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8AA1D" w14:textId="77777777" w:rsidR="000715D1" w:rsidRPr="000601E0" w:rsidRDefault="008B3A13" w:rsidP="004F142D">
      <w:r w:rsidRPr="000601E0">
        <w:rPr>
          <w:noProof/>
        </w:rPr>
        <w:drawing>
          <wp:inline distT="0" distB="0" distL="0" distR="0" wp14:anchorId="08DB4AEF" wp14:editId="2D180982">
            <wp:extent cx="1419225" cy="1114425"/>
            <wp:effectExtent l="0" t="0" r="0" b="9525"/>
            <wp:docPr id="1" name="Picture 1" descr="Commonwealth Coat of Arms"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14425"/>
                    </a:xfrm>
                    <a:prstGeom prst="rect">
                      <a:avLst/>
                    </a:prstGeom>
                    <a:noFill/>
                    <a:ln>
                      <a:noFill/>
                    </a:ln>
                  </pic:spPr>
                </pic:pic>
              </a:graphicData>
            </a:graphic>
          </wp:inline>
        </w:drawing>
      </w:r>
    </w:p>
    <w:p w14:paraId="26A3084F" w14:textId="2D5119B0" w:rsidR="00EC1A1B" w:rsidRPr="000601E0" w:rsidRDefault="00EC1A1B" w:rsidP="004F142D">
      <w:pPr>
        <w:pStyle w:val="Title"/>
        <w:pBdr>
          <w:bottom w:val="single" w:sz="4" w:space="3" w:color="auto"/>
        </w:pBdr>
        <w:rPr>
          <w:rFonts w:ascii="Times New Roman" w:hAnsi="Times New Roman" w:cs="Times New Roman"/>
          <w:i/>
          <w:sz w:val="28"/>
          <w:szCs w:val="28"/>
          <w:lang w:val="en-US"/>
        </w:rPr>
      </w:pPr>
      <w:bookmarkStart w:id="0" w:name="Citation"/>
      <w:r w:rsidRPr="000601E0">
        <w:rPr>
          <w:rFonts w:ascii="Times New Roman" w:hAnsi="Times New Roman" w:cs="Times New Roman"/>
        </w:rPr>
        <w:t>Radiocommunications (Spectrum Licence Allocation</w:t>
      </w:r>
      <w:r w:rsidR="00C46593" w:rsidRPr="000601E0">
        <w:rPr>
          <w:rFonts w:ascii="Times New Roman" w:hAnsi="Times New Roman" w:cs="Times New Roman"/>
        </w:rPr>
        <w:t xml:space="preserve"> </w:t>
      </w:r>
      <w:r w:rsidR="00DF39BC" w:rsidRPr="000601E0">
        <w:rPr>
          <w:rFonts w:ascii="Times New Roman" w:hAnsi="Times New Roman" w:cs="Times New Roman"/>
        </w:rPr>
        <w:t>—</w:t>
      </w:r>
      <w:r w:rsidRPr="000601E0">
        <w:rPr>
          <w:rFonts w:ascii="Times New Roman" w:hAnsi="Times New Roman" w:cs="Times New Roman"/>
        </w:rPr>
        <w:t xml:space="preserve"> </w:t>
      </w:r>
      <w:r w:rsidR="00385BD0" w:rsidRPr="000601E0">
        <w:rPr>
          <w:rFonts w:ascii="Times New Roman" w:hAnsi="Times New Roman" w:cs="Times New Roman"/>
        </w:rPr>
        <w:t>2</w:t>
      </w:r>
      <w:r w:rsidR="00C63B1C" w:rsidRPr="000601E0">
        <w:rPr>
          <w:rFonts w:ascii="Times New Roman" w:hAnsi="Times New Roman" w:cs="Times New Roman"/>
        </w:rPr>
        <w:t>6</w:t>
      </w:r>
      <w:r w:rsidR="00C46593" w:rsidRPr="000601E0">
        <w:rPr>
          <w:rFonts w:ascii="Times New Roman" w:hAnsi="Times New Roman" w:cs="Times New Roman"/>
        </w:rPr>
        <w:t xml:space="preserve"> GHz</w:t>
      </w:r>
      <w:r w:rsidRPr="000601E0">
        <w:rPr>
          <w:rFonts w:ascii="Times New Roman" w:hAnsi="Times New Roman" w:cs="Times New Roman"/>
        </w:rPr>
        <w:t xml:space="preserve"> </w:t>
      </w:r>
      <w:r w:rsidR="00C46593" w:rsidRPr="000601E0">
        <w:rPr>
          <w:rFonts w:ascii="Times New Roman" w:hAnsi="Times New Roman" w:cs="Times New Roman"/>
        </w:rPr>
        <w:t>Band</w:t>
      </w:r>
      <w:r w:rsidRPr="000601E0">
        <w:rPr>
          <w:rFonts w:ascii="Times New Roman" w:hAnsi="Times New Roman" w:cs="Times New Roman"/>
        </w:rPr>
        <w:t>) Determination</w:t>
      </w:r>
      <w:r w:rsidR="00F46488" w:rsidRPr="000601E0">
        <w:rPr>
          <w:rFonts w:ascii="Times New Roman" w:hAnsi="Times New Roman" w:cs="Times New Roman"/>
        </w:rPr>
        <w:t xml:space="preserve"> 20</w:t>
      </w:r>
      <w:bookmarkEnd w:id="0"/>
      <w:r w:rsidR="00CD2B1C" w:rsidRPr="000601E0">
        <w:rPr>
          <w:rFonts w:ascii="Times New Roman" w:hAnsi="Times New Roman" w:cs="Times New Roman"/>
        </w:rPr>
        <w:t>20</w:t>
      </w:r>
    </w:p>
    <w:p w14:paraId="57827625" w14:textId="77777777" w:rsidR="00EC1A1B" w:rsidRPr="000601E0" w:rsidRDefault="00EC1A1B" w:rsidP="004F142D">
      <w:pPr>
        <w:spacing w:before="360"/>
      </w:pPr>
      <w:r w:rsidRPr="000601E0">
        <w:t xml:space="preserve">The </w:t>
      </w:r>
      <w:r w:rsidR="00F40EBF" w:rsidRPr="000601E0">
        <w:t xml:space="preserve">Australian Communications and Media Authority </w:t>
      </w:r>
      <w:r w:rsidRPr="000601E0">
        <w:t xml:space="preserve">makes </w:t>
      </w:r>
      <w:r w:rsidR="00F40EBF" w:rsidRPr="000601E0">
        <w:t>the following</w:t>
      </w:r>
      <w:r w:rsidRPr="000601E0">
        <w:t xml:space="preserve"> </w:t>
      </w:r>
      <w:r w:rsidR="00522B65" w:rsidRPr="000601E0">
        <w:t>d</w:t>
      </w:r>
      <w:r w:rsidRPr="000601E0">
        <w:t xml:space="preserve">etermination under section 60 </w:t>
      </w:r>
      <w:r w:rsidR="00B371A9" w:rsidRPr="000601E0">
        <w:t xml:space="preserve">and </w:t>
      </w:r>
      <w:r w:rsidR="00F3799E" w:rsidRPr="000601E0">
        <w:t xml:space="preserve">section </w:t>
      </w:r>
      <w:r w:rsidR="00B371A9" w:rsidRPr="000601E0">
        <w:t xml:space="preserve">294 </w:t>
      </w:r>
      <w:r w:rsidRPr="000601E0">
        <w:t xml:space="preserve">of the </w:t>
      </w:r>
      <w:r w:rsidRPr="000601E0">
        <w:rPr>
          <w:i/>
        </w:rPr>
        <w:t>Radiocommunications Act 1992</w:t>
      </w:r>
      <w:r w:rsidRPr="000601E0">
        <w:t>.</w:t>
      </w:r>
    </w:p>
    <w:p w14:paraId="42FB532A" w14:textId="491C9C6C" w:rsidR="00EC1A1B" w:rsidRPr="000601E0" w:rsidRDefault="00EC1A1B" w:rsidP="004F142D">
      <w:pPr>
        <w:tabs>
          <w:tab w:val="left" w:pos="3119"/>
        </w:tabs>
        <w:spacing w:before="300" w:after="600" w:line="300" w:lineRule="atLeast"/>
      </w:pPr>
      <w:r w:rsidRPr="000601E0">
        <w:t>Dated</w:t>
      </w:r>
      <w:r w:rsidR="008803F4">
        <w:t>: 20 November 2020</w:t>
      </w:r>
    </w:p>
    <w:p w14:paraId="08830A10" w14:textId="352B15ED" w:rsidR="002D5073" w:rsidRPr="000601E0" w:rsidRDefault="008803F4" w:rsidP="00CB731D">
      <w:pPr>
        <w:tabs>
          <w:tab w:val="left" w:pos="3119"/>
        </w:tabs>
        <w:spacing w:line="300" w:lineRule="atLeast"/>
        <w:jc w:val="right"/>
      </w:pPr>
      <w:r>
        <w:t>Chris Jose</w:t>
      </w:r>
    </w:p>
    <w:p w14:paraId="137A4CED" w14:textId="05BA6480" w:rsidR="002D5073" w:rsidRPr="000601E0" w:rsidRDefault="008803F4" w:rsidP="00CB731D">
      <w:pPr>
        <w:tabs>
          <w:tab w:val="left" w:pos="3119"/>
        </w:tabs>
        <w:spacing w:line="300" w:lineRule="atLeast"/>
        <w:jc w:val="right"/>
      </w:pPr>
      <w:r>
        <w:t>[signed]</w:t>
      </w:r>
    </w:p>
    <w:p w14:paraId="3EB25769" w14:textId="2625CEC6" w:rsidR="00EC1A1B" w:rsidRPr="000601E0" w:rsidRDefault="00EC1A1B" w:rsidP="00CB731D">
      <w:pPr>
        <w:tabs>
          <w:tab w:val="left" w:pos="3119"/>
        </w:tabs>
        <w:spacing w:line="300" w:lineRule="atLeast"/>
        <w:jc w:val="right"/>
      </w:pPr>
      <w:r w:rsidRPr="000601E0">
        <w:t>Member</w:t>
      </w:r>
    </w:p>
    <w:p w14:paraId="59E80B9C" w14:textId="14363E3A" w:rsidR="002D5073" w:rsidRPr="000601E0" w:rsidRDefault="002D5073" w:rsidP="00CB731D">
      <w:pPr>
        <w:tabs>
          <w:tab w:val="left" w:pos="3119"/>
        </w:tabs>
        <w:spacing w:line="300" w:lineRule="atLeast"/>
        <w:jc w:val="right"/>
      </w:pPr>
    </w:p>
    <w:p w14:paraId="7FFDE573" w14:textId="3DEF00E9" w:rsidR="00CB731D" w:rsidRPr="000601E0" w:rsidRDefault="00D66E4D" w:rsidP="00CB731D">
      <w:pPr>
        <w:tabs>
          <w:tab w:val="left" w:pos="3119"/>
        </w:tabs>
        <w:spacing w:line="300" w:lineRule="atLeast"/>
        <w:jc w:val="right"/>
      </w:pPr>
      <w:r>
        <w:t>Linda Caruso</w:t>
      </w:r>
    </w:p>
    <w:p w14:paraId="764EB013" w14:textId="74A2AD08" w:rsidR="002D5073" w:rsidRPr="000601E0" w:rsidRDefault="00D66E4D" w:rsidP="00CB731D">
      <w:pPr>
        <w:tabs>
          <w:tab w:val="left" w:pos="3119"/>
        </w:tabs>
        <w:spacing w:line="300" w:lineRule="atLeast"/>
        <w:jc w:val="right"/>
      </w:pPr>
      <w:r>
        <w:t>[signed]</w:t>
      </w:r>
    </w:p>
    <w:p w14:paraId="5AD03939" w14:textId="36124786" w:rsidR="00EC1A1B" w:rsidRPr="000601E0" w:rsidRDefault="00EC1A1B" w:rsidP="00CB731D">
      <w:pPr>
        <w:tabs>
          <w:tab w:val="left" w:pos="3119"/>
        </w:tabs>
        <w:spacing w:line="300" w:lineRule="atLeast"/>
        <w:jc w:val="right"/>
      </w:pPr>
      <w:r w:rsidRPr="00D66E4D">
        <w:rPr>
          <w:strike/>
        </w:rPr>
        <w:t>Member</w:t>
      </w:r>
      <w:r w:rsidRPr="000601E0">
        <w:t>/General Manager</w:t>
      </w:r>
    </w:p>
    <w:p w14:paraId="013036FF" w14:textId="7A864AC4" w:rsidR="00F3799E" w:rsidRPr="000601E0" w:rsidRDefault="00F3799E" w:rsidP="004F142D">
      <w:pPr>
        <w:pBdr>
          <w:bottom w:val="single" w:sz="4" w:space="1" w:color="auto"/>
        </w:pBdr>
        <w:tabs>
          <w:tab w:val="left" w:pos="3119"/>
        </w:tabs>
        <w:spacing w:before="600" w:line="300" w:lineRule="atLeast"/>
      </w:pPr>
      <w:r w:rsidRPr="000601E0">
        <w:t>Australian Communications and Media Authority</w:t>
      </w:r>
    </w:p>
    <w:p w14:paraId="0CEF4D9F" w14:textId="77777777" w:rsidR="00563698" w:rsidRPr="000601E0" w:rsidRDefault="00563698" w:rsidP="004F142D">
      <w:pPr>
        <w:pBdr>
          <w:bottom w:val="single" w:sz="4" w:space="1" w:color="auto"/>
        </w:pBdr>
        <w:tabs>
          <w:tab w:val="left" w:pos="3119"/>
        </w:tabs>
        <w:spacing w:line="300" w:lineRule="atLeast"/>
      </w:pPr>
    </w:p>
    <w:p w14:paraId="2C6BDB73" w14:textId="77777777" w:rsidR="00563698" w:rsidRPr="000601E0" w:rsidRDefault="00563698" w:rsidP="004F142D">
      <w:pPr>
        <w:tabs>
          <w:tab w:val="left" w:pos="3119"/>
        </w:tabs>
        <w:spacing w:after="240"/>
        <w:sectPr w:rsidR="00563698" w:rsidRPr="000601E0" w:rsidSect="00B26950">
          <w:footerReference w:type="first" r:id="rId13"/>
          <w:type w:val="continuous"/>
          <w:pgSz w:w="11907" w:h="16839" w:code="9"/>
          <w:pgMar w:top="1440" w:right="1797" w:bottom="1440" w:left="1797" w:header="709" w:footer="709" w:gutter="0"/>
          <w:cols w:space="708"/>
          <w:docGrid w:linePitch="360"/>
        </w:sectPr>
      </w:pPr>
    </w:p>
    <w:p w14:paraId="1DFFD475" w14:textId="1213DE72" w:rsidR="00563698" w:rsidRPr="000601E0" w:rsidRDefault="00D9422F" w:rsidP="004F142D">
      <w:pPr>
        <w:tabs>
          <w:tab w:val="left" w:pos="3119"/>
        </w:tabs>
        <w:spacing w:after="240"/>
        <w:rPr>
          <w:b/>
        </w:rPr>
      </w:pPr>
      <w:r w:rsidRPr="000601E0">
        <w:rPr>
          <w:b/>
        </w:rPr>
        <w:lastRenderedPageBreak/>
        <w:t>Contents</w:t>
      </w:r>
    </w:p>
    <w:p w14:paraId="71F9A497" w14:textId="687B31C3" w:rsidR="00A7601F" w:rsidRDefault="00B71FE9">
      <w:pPr>
        <w:pStyle w:val="TOC1"/>
        <w:rPr>
          <w:rFonts w:asciiTheme="minorHAnsi" w:eastAsiaTheme="minorEastAsia" w:hAnsiTheme="minorHAnsi" w:cstheme="minorBidi"/>
          <w:b w:val="0"/>
          <w:bCs w:val="0"/>
          <w:sz w:val="22"/>
          <w:szCs w:val="22"/>
        </w:rPr>
      </w:pPr>
      <w:r w:rsidRPr="000601E0">
        <w:fldChar w:fldCharType="begin"/>
      </w:r>
      <w:r w:rsidRPr="000601E0">
        <w:instrText xml:space="preserve"> TOC \o "1-2" \h \z \u </w:instrText>
      </w:r>
      <w:r w:rsidRPr="000601E0">
        <w:fldChar w:fldCharType="separate"/>
      </w:r>
      <w:hyperlink w:anchor="_Toc56603799" w:history="1">
        <w:r w:rsidR="00A7601F" w:rsidRPr="00BB171A">
          <w:rPr>
            <w:rStyle w:val="Hyperlink"/>
          </w:rPr>
          <w:t>Part 1—Preliminary</w:t>
        </w:r>
        <w:r w:rsidR="00A7601F">
          <w:rPr>
            <w:webHidden/>
          </w:rPr>
          <w:tab/>
        </w:r>
        <w:r w:rsidR="00A7601F">
          <w:rPr>
            <w:webHidden/>
          </w:rPr>
          <w:fldChar w:fldCharType="begin"/>
        </w:r>
        <w:r w:rsidR="00A7601F">
          <w:rPr>
            <w:webHidden/>
          </w:rPr>
          <w:instrText xml:space="preserve"> PAGEREF _Toc56603799 \h </w:instrText>
        </w:r>
        <w:r w:rsidR="00A7601F">
          <w:rPr>
            <w:webHidden/>
          </w:rPr>
        </w:r>
        <w:r w:rsidR="00A7601F">
          <w:rPr>
            <w:webHidden/>
          </w:rPr>
          <w:fldChar w:fldCharType="separate"/>
        </w:r>
        <w:r w:rsidR="00E511D8">
          <w:rPr>
            <w:webHidden/>
          </w:rPr>
          <w:t>1</w:t>
        </w:r>
        <w:r w:rsidR="00A7601F">
          <w:rPr>
            <w:webHidden/>
          </w:rPr>
          <w:fldChar w:fldCharType="end"/>
        </w:r>
      </w:hyperlink>
    </w:p>
    <w:p w14:paraId="112C313D" w14:textId="1862F345" w:rsidR="00A7601F" w:rsidRDefault="00D66E4D">
      <w:pPr>
        <w:pStyle w:val="TOC2"/>
        <w:rPr>
          <w:rFonts w:asciiTheme="minorHAnsi" w:eastAsiaTheme="minorEastAsia" w:hAnsiTheme="minorHAnsi" w:cstheme="minorBidi"/>
          <w:i w:val="0"/>
          <w:iCs w:val="0"/>
          <w:sz w:val="22"/>
          <w:szCs w:val="22"/>
        </w:rPr>
      </w:pPr>
      <w:hyperlink w:anchor="_Toc56603800" w:history="1">
        <w:r w:rsidR="00A7601F" w:rsidRPr="00BB171A">
          <w:rPr>
            <w:rStyle w:val="Hyperlink"/>
          </w:rPr>
          <w:t>1</w:t>
        </w:r>
        <w:r w:rsidR="00A7601F">
          <w:rPr>
            <w:rFonts w:asciiTheme="minorHAnsi" w:eastAsiaTheme="minorEastAsia" w:hAnsiTheme="minorHAnsi" w:cstheme="minorBidi"/>
            <w:i w:val="0"/>
            <w:iCs w:val="0"/>
            <w:sz w:val="22"/>
            <w:szCs w:val="22"/>
          </w:rPr>
          <w:tab/>
        </w:r>
        <w:r w:rsidR="00A7601F" w:rsidRPr="00BB171A">
          <w:rPr>
            <w:rStyle w:val="Hyperlink"/>
          </w:rPr>
          <w:t>Name of instrument</w:t>
        </w:r>
        <w:r w:rsidR="00A7601F">
          <w:rPr>
            <w:webHidden/>
          </w:rPr>
          <w:tab/>
        </w:r>
        <w:r w:rsidR="00A7601F">
          <w:rPr>
            <w:webHidden/>
          </w:rPr>
          <w:fldChar w:fldCharType="begin"/>
        </w:r>
        <w:r w:rsidR="00A7601F">
          <w:rPr>
            <w:webHidden/>
          </w:rPr>
          <w:instrText xml:space="preserve"> PAGEREF _Toc56603800 \h </w:instrText>
        </w:r>
        <w:r w:rsidR="00A7601F">
          <w:rPr>
            <w:webHidden/>
          </w:rPr>
        </w:r>
        <w:r w:rsidR="00A7601F">
          <w:rPr>
            <w:webHidden/>
          </w:rPr>
          <w:fldChar w:fldCharType="separate"/>
        </w:r>
        <w:r w:rsidR="00E511D8">
          <w:rPr>
            <w:webHidden/>
          </w:rPr>
          <w:t>1</w:t>
        </w:r>
        <w:r w:rsidR="00A7601F">
          <w:rPr>
            <w:webHidden/>
          </w:rPr>
          <w:fldChar w:fldCharType="end"/>
        </w:r>
      </w:hyperlink>
    </w:p>
    <w:p w14:paraId="6769B8B7" w14:textId="61DFA774" w:rsidR="00A7601F" w:rsidRDefault="00D66E4D">
      <w:pPr>
        <w:pStyle w:val="TOC2"/>
        <w:rPr>
          <w:rFonts w:asciiTheme="minorHAnsi" w:eastAsiaTheme="minorEastAsia" w:hAnsiTheme="minorHAnsi" w:cstheme="minorBidi"/>
          <w:i w:val="0"/>
          <w:iCs w:val="0"/>
          <w:sz w:val="22"/>
          <w:szCs w:val="22"/>
        </w:rPr>
      </w:pPr>
      <w:hyperlink w:anchor="_Toc56603801" w:history="1">
        <w:r w:rsidR="00A7601F" w:rsidRPr="00BB171A">
          <w:rPr>
            <w:rStyle w:val="Hyperlink"/>
          </w:rPr>
          <w:t>2</w:t>
        </w:r>
        <w:r w:rsidR="00A7601F">
          <w:rPr>
            <w:rFonts w:asciiTheme="minorHAnsi" w:eastAsiaTheme="minorEastAsia" w:hAnsiTheme="minorHAnsi" w:cstheme="minorBidi"/>
            <w:i w:val="0"/>
            <w:iCs w:val="0"/>
            <w:sz w:val="22"/>
            <w:szCs w:val="22"/>
          </w:rPr>
          <w:tab/>
        </w:r>
        <w:r w:rsidR="00A7601F" w:rsidRPr="00BB171A">
          <w:rPr>
            <w:rStyle w:val="Hyperlink"/>
          </w:rPr>
          <w:t>Commencement</w:t>
        </w:r>
        <w:r w:rsidR="00A7601F">
          <w:rPr>
            <w:webHidden/>
          </w:rPr>
          <w:tab/>
        </w:r>
        <w:r w:rsidR="00A7601F">
          <w:rPr>
            <w:webHidden/>
          </w:rPr>
          <w:fldChar w:fldCharType="begin"/>
        </w:r>
        <w:r w:rsidR="00A7601F">
          <w:rPr>
            <w:webHidden/>
          </w:rPr>
          <w:instrText xml:space="preserve"> PAGEREF _Toc56603801 \h </w:instrText>
        </w:r>
        <w:r w:rsidR="00A7601F">
          <w:rPr>
            <w:webHidden/>
          </w:rPr>
        </w:r>
        <w:r w:rsidR="00A7601F">
          <w:rPr>
            <w:webHidden/>
          </w:rPr>
          <w:fldChar w:fldCharType="separate"/>
        </w:r>
        <w:r w:rsidR="00E511D8">
          <w:rPr>
            <w:webHidden/>
          </w:rPr>
          <w:t>1</w:t>
        </w:r>
        <w:r w:rsidR="00A7601F">
          <w:rPr>
            <w:webHidden/>
          </w:rPr>
          <w:fldChar w:fldCharType="end"/>
        </w:r>
      </w:hyperlink>
    </w:p>
    <w:p w14:paraId="5DE0303A" w14:textId="05BD4FDB" w:rsidR="00A7601F" w:rsidRDefault="00D66E4D">
      <w:pPr>
        <w:pStyle w:val="TOC2"/>
        <w:rPr>
          <w:rFonts w:asciiTheme="minorHAnsi" w:eastAsiaTheme="minorEastAsia" w:hAnsiTheme="minorHAnsi" w:cstheme="minorBidi"/>
          <w:i w:val="0"/>
          <w:iCs w:val="0"/>
          <w:sz w:val="22"/>
          <w:szCs w:val="22"/>
        </w:rPr>
      </w:pPr>
      <w:hyperlink w:anchor="_Toc56603802" w:history="1">
        <w:r w:rsidR="00A7601F" w:rsidRPr="00BB171A">
          <w:rPr>
            <w:rStyle w:val="Hyperlink"/>
          </w:rPr>
          <w:t>3</w:t>
        </w:r>
        <w:r w:rsidR="00A7601F">
          <w:rPr>
            <w:rFonts w:asciiTheme="minorHAnsi" w:eastAsiaTheme="minorEastAsia" w:hAnsiTheme="minorHAnsi" w:cstheme="minorBidi"/>
            <w:i w:val="0"/>
            <w:iCs w:val="0"/>
            <w:sz w:val="22"/>
            <w:szCs w:val="22"/>
          </w:rPr>
          <w:tab/>
        </w:r>
        <w:r w:rsidR="00A7601F" w:rsidRPr="00BB171A">
          <w:rPr>
            <w:rStyle w:val="Hyperlink"/>
          </w:rPr>
          <w:t>Authority</w:t>
        </w:r>
        <w:r w:rsidR="00A7601F">
          <w:rPr>
            <w:webHidden/>
          </w:rPr>
          <w:tab/>
        </w:r>
        <w:r w:rsidR="00A7601F">
          <w:rPr>
            <w:webHidden/>
          </w:rPr>
          <w:fldChar w:fldCharType="begin"/>
        </w:r>
        <w:r w:rsidR="00A7601F">
          <w:rPr>
            <w:webHidden/>
          </w:rPr>
          <w:instrText xml:space="preserve"> PAGEREF _Toc56603802 \h </w:instrText>
        </w:r>
        <w:r w:rsidR="00A7601F">
          <w:rPr>
            <w:webHidden/>
          </w:rPr>
        </w:r>
        <w:r w:rsidR="00A7601F">
          <w:rPr>
            <w:webHidden/>
          </w:rPr>
          <w:fldChar w:fldCharType="separate"/>
        </w:r>
        <w:r w:rsidR="00E511D8">
          <w:rPr>
            <w:webHidden/>
          </w:rPr>
          <w:t>1</w:t>
        </w:r>
        <w:r w:rsidR="00A7601F">
          <w:rPr>
            <w:webHidden/>
          </w:rPr>
          <w:fldChar w:fldCharType="end"/>
        </w:r>
      </w:hyperlink>
    </w:p>
    <w:p w14:paraId="7CA7028C" w14:textId="7006DD10" w:rsidR="00A7601F" w:rsidRDefault="00D66E4D">
      <w:pPr>
        <w:pStyle w:val="TOC2"/>
        <w:rPr>
          <w:rFonts w:asciiTheme="minorHAnsi" w:eastAsiaTheme="minorEastAsia" w:hAnsiTheme="minorHAnsi" w:cstheme="minorBidi"/>
          <w:i w:val="0"/>
          <w:iCs w:val="0"/>
          <w:sz w:val="22"/>
          <w:szCs w:val="22"/>
        </w:rPr>
      </w:pPr>
      <w:hyperlink w:anchor="_Toc56603803" w:history="1">
        <w:r w:rsidR="00A7601F" w:rsidRPr="00BB171A">
          <w:rPr>
            <w:rStyle w:val="Hyperlink"/>
          </w:rPr>
          <w:t>4</w:t>
        </w:r>
        <w:r w:rsidR="00A7601F">
          <w:rPr>
            <w:rFonts w:asciiTheme="minorHAnsi" w:eastAsiaTheme="minorEastAsia" w:hAnsiTheme="minorHAnsi" w:cstheme="minorBidi"/>
            <w:i w:val="0"/>
            <w:iCs w:val="0"/>
            <w:sz w:val="22"/>
            <w:szCs w:val="22"/>
          </w:rPr>
          <w:tab/>
        </w:r>
        <w:r w:rsidR="00A7601F" w:rsidRPr="00BB171A">
          <w:rPr>
            <w:rStyle w:val="Hyperlink"/>
          </w:rPr>
          <w:t>Interpretation</w:t>
        </w:r>
        <w:r w:rsidR="00A7601F">
          <w:rPr>
            <w:webHidden/>
          </w:rPr>
          <w:tab/>
        </w:r>
        <w:r w:rsidR="00A7601F">
          <w:rPr>
            <w:webHidden/>
          </w:rPr>
          <w:fldChar w:fldCharType="begin"/>
        </w:r>
        <w:r w:rsidR="00A7601F">
          <w:rPr>
            <w:webHidden/>
          </w:rPr>
          <w:instrText xml:space="preserve"> PAGEREF _Toc56603803 \h </w:instrText>
        </w:r>
        <w:r w:rsidR="00A7601F">
          <w:rPr>
            <w:webHidden/>
          </w:rPr>
        </w:r>
        <w:r w:rsidR="00A7601F">
          <w:rPr>
            <w:webHidden/>
          </w:rPr>
          <w:fldChar w:fldCharType="separate"/>
        </w:r>
        <w:r w:rsidR="00E511D8">
          <w:rPr>
            <w:webHidden/>
          </w:rPr>
          <w:t>1</w:t>
        </w:r>
        <w:r w:rsidR="00A7601F">
          <w:rPr>
            <w:webHidden/>
          </w:rPr>
          <w:fldChar w:fldCharType="end"/>
        </w:r>
      </w:hyperlink>
    </w:p>
    <w:p w14:paraId="2E19C120" w14:textId="208A12E5" w:rsidR="00A7601F" w:rsidRDefault="00D66E4D">
      <w:pPr>
        <w:pStyle w:val="TOC2"/>
        <w:rPr>
          <w:rFonts w:asciiTheme="minorHAnsi" w:eastAsiaTheme="minorEastAsia" w:hAnsiTheme="minorHAnsi" w:cstheme="minorBidi"/>
          <w:i w:val="0"/>
          <w:iCs w:val="0"/>
          <w:sz w:val="22"/>
          <w:szCs w:val="22"/>
        </w:rPr>
      </w:pPr>
      <w:hyperlink w:anchor="_Toc56603804" w:history="1">
        <w:r w:rsidR="00A7601F" w:rsidRPr="00BB171A">
          <w:rPr>
            <w:rStyle w:val="Hyperlink"/>
          </w:rPr>
          <w:t>5</w:t>
        </w:r>
        <w:r w:rsidR="00A7601F">
          <w:rPr>
            <w:rFonts w:asciiTheme="minorHAnsi" w:eastAsiaTheme="minorEastAsia" w:hAnsiTheme="minorHAnsi" w:cstheme="minorBidi"/>
            <w:i w:val="0"/>
            <w:iCs w:val="0"/>
            <w:sz w:val="22"/>
            <w:szCs w:val="22"/>
          </w:rPr>
          <w:tab/>
        </w:r>
        <w:r w:rsidR="00A7601F" w:rsidRPr="00BB171A">
          <w:rPr>
            <w:rStyle w:val="Hyperlink"/>
          </w:rPr>
          <w:t>Lots and products</w:t>
        </w:r>
        <w:r w:rsidR="00A7601F">
          <w:rPr>
            <w:webHidden/>
          </w:rPr>
          <w:tab/>
        </w:r>
        <w:r w:rsidR="00A7601F">
          <w:rPr>
            <w:webHidden/>
          </w:rPr>
          <w:fldChar w:fldCharType="begin"/>
        </w:r>
        <w:r w:rsidR="00A7601F">
          <w:rPr>
            <w:webHidden/>
          </w:rPr>
          <w:instrText xml:space="preserve"> PAGEREF _Toc56603804 \h </w:instrText>
        </w:r>
        <w:r w:rsidR="00A7601F">
          <w:rPr>
            <w:webHidden/>
          </w:rPr>
        </w:r>
        <w:r w:rsidR="00A7601F">
          <w:rPr>
            <w:webHidden/>
          </w:rPr>
          <w:fldChar w:fldCharType="separate"/>
        </w:r>
        <w:r w:rsidR="00E511D8">
          <w:rPr>
            <w:webHidden/>
          </w:rPr>
          <w:t>5</w:t>
        </w:r>
        <w:r w:rsidR="00A7601F">
          <w:rPr>
            <w:webHidden/>
          </w:rPr>
          <w:fldChar w:fldCharType="end"/>
        </w:r>
      </w:hyperlink>
    </w:p>
    <w:p w14:paraId="2D12C3AA" w14:textId="61931020" w:rsidR="00A7601F" w:rsidRDefault="00D66E4D">
      <w:pPr>
        <w:pStyle w:val="TOC2"/>
        <w:rPr>
          <w:rFonts w:asciiTheme="minorHAnsi" w:eastAsiaTheme="minorEastAsia" w:hAnsiTheme="minorHAnsi" w:cstheme="minorBidi"/>
          <w:i w:val="0"/>
          <w:iCs w:val="0"/>
          <w:sz w:val="22"/>
          <w:szCs w:val="22"/>
        </w:rPr>
      </w:pPr>
      <w:hyperlink w:anchor="_Toc56603805" w:history="1">
        <w:r w:rsidR="00A7601F" w:rsidRPr="00BB171A">
          <w:rPr>
            <w:rStyle w:val="Hyperlink"/>
          </w:rPr>
          <w:t>6</w:t>
        </w:r>
        <w:r w:rsidR="00A7601F">
          <w:rPr>
            <w:rFonts w:asciiTheme="minorHAnsi" w:eastAsiaTheme="minorEastAsia" w:hAnsiTheme="minorHAnsi" w:cstheme="minorBidi"/>
            <w:i w:val="0"/>
            <w:iCs w:val="0"/>
            <w:sz w:val="22"/>
            <w:szCs w:val="22"/>
          </w:rPr>
          <w:tab/>
        </w:r>
        <w:r w:rsidR="00A7601F" w:rsidRPr="00BB171A">
          <w:rPr>
            <w:rStyle w:val="Hyperlink"/>
          </w:rPr>
          <w:t>References to other legislative instruments, and to other instruments or writing</w:t>
        </w:r>
        <w:r w:rsidR="00A7601F">
          <w:rPr>
            <w:webHidden/>
          </w:rPr>
          <w:tab/>
        </w:r>
        <w:r w:rsidR="00A7601F">
          <w:rPr>
            <w:webHidden/>
          </w:rPr>
          <w:fldChar w:fldCharType="begin"/>
        </w:r>
        <w:r w:rsidR="00A7601F">
          <w:rPr>
            <w:webHidden/>
          </w:rPr>
          <w:instrText xml:space="preserve"> PAGEREF _Toc56603805 \h </w:instrText>
        </w:r>
        <w:r w:rsidR="00A7601F">
          <w:rPr>
            <w:webHidden/>
          </w:rPr>
        </w:r>
        <w:r w:rsidR="00A7601F">
          <w:rPr>
            <w:webHidden/>
          </w:rPr>
          <w:fldChar w:fldCharType="separate"/>
        </w:r>
        <w:r w:rsidR="00E511D8">
          <w:rPr>
            <w:webHidden/>
          </w:rPr>
          <w:t>7</w:t>
        </w:r>
        <w:r w:rsidR="00A7601F">
          <w:rPr>
            <w:webHidden/>
          </w:rPr>
          <w:fldChar w:fldCharType="end"/>
        </w:r>
      </w:hyperlink>
    </w:p>
    <w:p w14:paraId="43E91ED5" w14:textId="3035D1EB" w:rsidR="00A7601F" w:rsidRDefault="00D66E4D">
      <w:pPr>
        <w:pStyle w:val="TOC2"/>
        <w:rPr>
          <w:rFonts w:asciiTheme="minorHAnsi" w:eastAsiaTheme="minorEastAsia" w:hAnsiTheme="minorHAnsi" w:cstheme="minorBidi"/>
          <w:i w:val="0"/>
          <w:iCs w:val="0"/>
          <w:sz w:val="22"/>
          <w:szCs w:val="22"/>
        </w:rPr>
      </w:pPr>
      <w:hyperlink w:anchor="_Toc56603806" w:history="1">
        <w:r w:rsidR="00A7601F" w:rsidRPr="00BB171A">
          <w:rPr>
            <w:rStyle w:val="Hyperlink"/>
          </w:rPr>
          <w:t>7</w:t>
        </w:r>
        <w:r w:rsidR="00A7601F">
          <w:rPr>
            <w:rFonts w:asciiTheme="minorHAnsi" w:eastAsiaTheme="minorEastAsia" w:hAnsiTheme="minorHAnsi" w:cstheme="minorBidi"/>
            <w:i w:val="0"/>
            <w:iCs w:val="0"/>
            <w:sz w:val="22"/>
            <w:szCs w:val="22"/>
          </w:rPr>
          <w:tab/>
        </w:r>
        <w:r w:rsidR="00A7601F" w:rsidRPr="00BB171A">
          <w:rPr>
            <w:rStyle w:val="Hyperlink"/>
          </w:rPr>
          <w:t>Giving documents to the ACMA</w:t>
        </w:r>
        <w:r w:rsidR="00A7601F">
          <w:rPr>
            <w:webHidden/>
          </w:rPr>
          <w:tab/>
        </w:r>
        <w:r w:rsidR="00A7601F">
          <w:rPr>
            <w:webHidden/>
          </w:rPr>
          <w:fldChar w:fldCharType="begin"/>
        </w:r>
        <w:r w:rsidR="00A7601F">
          <w:rPr>
            <w:webHidden/>
          </w:rPr>
          <w:instrText xml:space="preserve"> PAGEREF _Toc56603806 \h </w:instrText>
        </w:r>
        <w:r w:rsidR="00A7601F">
          <w:rPr>
            <w:webHidden/>
          </w:rPr>
        </w:r>
        <w:r w:rsidR="00A7601F">
          <w:rPr>
            <w:webHidden/>
          </w:rPr>
          <w:fldChar w:fldCharType="separate"/>
        </w:r>
        <w:r w:rsidR="00E511D8">
          <w:rPr>
            <w:webHidden/>
          </w:rPr>
          <w:t>8</w:t>
        </w:r>
        <w:r w:rsidR="00A7601F">
          <w:rPr>
            <w:webHidden/>
          </w:rPr>
          <w:fldChar w:fldCharType="end"/>
        </w:r>
      </w:hyperlink>
    </w:p>
    <w:p w14:paraId="6150B58E" w14:textId="210CC166" w:rsidR="00A7601F" w:rsidRDefault="00D66E4D">
      <w:pPr>
        <w:pStyle w:val="TOC2"/>
        <w:rPr>
          <w:rFonts w:asciiTheme="minorHAnsi" w:eastAsiaTheme="minorEastAsia" w:hAnsiTheme="minorHAnsi" w:cstheme="minorBidi"/>
          <w:i w:val="0"/>
          <w:iCs w:val="0"/>
          <w:sz w:val="22"/>
          <w:szCs w:val="22"/>
        </w:rPr>
      </w:pPr>
      <w:hyperlink w:anchor="_Toc56603807" w:history="1">
        <w:r w:rsidR="00A7601F" w:rsidRPr="00BB171A">
          <w:rPr>
            <w:rStyle w:val="Hyperlink"/>
          </w:rPr>
          <w:t>8</w:t>
        </w:r>
        <w:r w:rsidR="00A7601F">
          <w:rPr>
            <w:rFonts w:asciiTheme="minorHAnsi" w:eastAsiaTheme="minorEastAsia" w:hAnsiTheme="minorHAnsi" w:cstheme="minorBidi"/>
            <w:i w:val="0"/>
            <w:iCs w:val="0"/>
            <w:sz w:val="22"/>
            <w:szCs w:val="22"/>
          </w:rPr>
          <w:tab/>
        </w:r>
        <w:r w:rsidR="00A7601F" w:rsidRPr="00BB171A">
          <w:rPr>
            <w:rStyle w:val="Hyperlink"/>
          </w:rPr>
          <w:t>Statutory declaration for body corporate</w:t>
        </w:r>
        <w:r w:rsidR="00A7601F">
          <w:rPr>
            <w:webHidden/>
          </w:rPr>
          <w:tab/>
        </w:r>
        <w:r w:rsidR="00A7601F">
          <w:rPr>
            <w:webHidden/>
          </w:rPr>
          <w:fldChar w:fldCharType="begin"/>
        </w:r>
        <w:r w:rsidR="00A7601F">
          <w:rPr>
            <w:webHidden/>
          </w:rPr>
          <w:instrText xml:space="preserve"> PAGEREF _Toc56603807 \h </w:instrText>
        </w:r>
        <w:r w:rsidR="00A7601F">
          <w:rPr>
            <w:webHidden/>
          </w:rPr>
        </w:r>
        <w:r w:rsidR="00A7601F">
          <w:rPr>
            <w:webHidden/>
          </w:rPr>
          <w:fldChar w:fldCharType="separate"/>
        </w:r>
        <w:r w:rsidR="00E511D8">
          <w:rPr>
            <w:webHidden/>
          </w:rPr>
          <w:t>8</w:t>
        </w:r>
        <w:r w:rsidR="00A7601F">
          <w:rPr>
            <w:webHidden/>
          </w:rPr>
          <w:fldChar w:fldCharType="end"/>
        </w:r>
      </w:hyperlink>
    </w:p>
    <w:p w14:paraId="7052032A" w14:textId="785C8644" w:rsidR="00A7601F" w:rsidRDefault="00D66E4D">
      <w:pPr>
        <w:pStyle w:val="TOC2"/>
        <w:rPr>
          <w:rFonts w:asciiTheme="minorHAnsi" w:eastAsiaTheme="minorEastAsia" w:hAnsiTheme="minorHAnsi" w:cstheme="minorBidi"/>
          <w:i w:val="0"/>
          <w:iCs w:val="0"/>
          <w:sz w:val="22"/>
          <w:szCs w:val="22"/>
        </w:rPr>
      </w:pPr>
      <w:hyperlink w:anchor="_Toc56603808" w:history="1">
        <w:r w:rsidR="00A7601F" w:rsidRPr="00BB171A">
          <w:rPr>
            <w:rStyle w:val="Hyperlink"/>
          </w:rPr>
          <w:t>9</w:t>
        </w:r>
        <w:r w:rsidR="00A7601F">
          <w:rPr>
            <w:rFonts w:asciiTheme="minorHAnsi" w:eastAsiaTheme="minorEastAsia" w:hAnsiTheme="minorHAnsi" w:cstheme="minorBidi"/>
            <w:i w:val="0"/>
            <w:iCs w:val="0"/>
            <w:sz w:val="22"/>
            <w:szCs w:val="22"/>
          </w:rPr>
          <w:tab/>
        </w:r>
        <w:r w:rsidR="00A7601F" w:rsidRPr="00BB171A">
          <w:rPr>
            <w:rStyle w:val="Hyperlink"/>
          </w:rPr>
          <w:t>Payment of amounts</w:t>
        </w:r>
        <w:r w:rsidR="00A7601F">
          <w:rPr>
            <w:webHidden/>
          </w:rPr>
          <w:tab/>
        </w:r>
        <w:r w:rsidR="00A7601F">
          <w:rPr>
            <w:webHidden/>
          </w:rPr>
          <w:fldChar w:fldCharType="begin"/>
        </w:r>
        <w:r w:rsidR="00A7601F">
          <w:rPr>
            <w:webHidden/>
          </w:rPr>
          <w:instrText xml:space="preserve"> PAGEREF _Toc56603808 \h </w:instrText>
        </w:r>
        <w:r w:rsidR="00A7601F">
          <w:rPr>
            <w:webHidden/>
          </w:rPr>
        </w:r>
        <w:r w:rsidR="00A7601F">
          <w:rPr>
            <w:webHidden/>
          </w:rPr>
          <w:fldChar w:fldCharType="separate"/>
        </w:r>
        <w:r w:rsidR="00E511D8">
          <w:rPr>
            <w:webHidden/>
          </w:rPr>
          <w:t>8</w:t>
        </w:r>
        <w:r w:rsidR="00A7601F">
          <w:rPr>
            <w:webHidden/>
          </w:rPr>
          <w:fldChar w:fldCharType="end"/>
        </w:r>
      </w:hyperlink>
    </w:p>
    <w:p w14:paraId="155068C2" w14:textId="2A5869B6" w:rsidR="00A7601F" w:rsidRDefault="00D66E4D">
      <w:pPr>
        <w:pStyle w:val="TOC1"/>
        <w:rPr>
          <w:rFonts w:asciiTheme="minorHAnsi" w:eastAsiaTheme="minorEastAsia" w:hAnsiTheme="minorHAnsi" w:cstheme="minorBidi"/>
          <w:b w:val="0"/>
          <w:bCs w:val="0"/>
          <w:sz w:val="22"/>
          <w:szCs w:val="22"/>
        </w:rPr>
      </w:pPr>
      <w:hyperlink w:anchor="_Toc56603809" w:history="1">
        <w:r w:rsidR="00A7601F" w:rsidRPr="00BB171A">
          <w:rPr>
            <w:rStyle w:val="Hyperlink"/>
          </w:rPr>
          <w:t>Part 2—Limits on allocation of spectrum</w:t>
        </w:r>
        <w:r w:rsidR="00A7601F">
          <w:rPr>
            <w:webHidden/>
          </w:rPr>
          <w:tab/>
        </w:r>
        <w:r w:rsidR="00A7601F">
          <w:rPr>
            <w:webHidden/>
          </w:rPr>
          <w:fldChar w:fldCharType="begin"/>
        </w:r>
        <w:r w:rsidR="00A7601F">
          <w:rPr>
            <w:webHidden/>
          </w:rPr>
          <w:instrText xml:space="preserve"> PAGEREF _Toc56603809 \h </w:instrText>
        </w:r>
        <w:r w:rsidR="00A7601F">
          <w:rPr>
            <w:webHidden/>
          </w:rPr>
        </w:r>
        <w:r w:rsidR="00A7601F">
          <w:rPr>
            <w:webHidden/>
          </w:rPr>
          <w:fldChar w:fldCharType="separate"/>
        </w:r>
        <w:r w:rsidR="00E511D8">
          <w:rPr>
            <w:webHidden/>
          </w:rPr>
          <w:t>10</w:t>
        </w:r>
        <w:r w:rsidR="00A7601F">
          <w:rPr>
            <w:webHidden/>
          </w:rPr>
          <w:fldChar w:fldCharType="end"/>
        </w:r>
      </w:hyperlink>
    </w:p>
    <w:p w14:paraId="48CF8FC0" w14:textId="46713DA7" w:rsidR="00A7601F" w:rsidRDefault="00D66E4D">
      <w:pPr>
        <w:pStyle w:val="TOC2"/>
        <w:rPr>
          <w:rFonts w:asciiTheme="minorHAnsi" w:eastAsiaTheme="minorEastAsia" w:hAnsiTheme="minorHAnsi" w:cstheme="minorBidi"/>
          <w:i w:val="0"/>
          <w:iCs w:val="0"/>
          <w:sz w:val="22"/>
          <w:szCs w:val="22"/>
        </w:rPr>
      </w:pPr>
      <w:hyperlink w:anchor="_Toc56603810" w:history="1">
        <w:r w:rsidR="00A7601F" w:rsidRPr="00BB171A">
          <w:rPr>
            <w:rStyle w:val="Hyperlink"/>
          </w:rPr>
          <w:t>10</w:t>
        </w:r>
        <w:r w:rsidR="00A7601F">
          <w:rPr>
            <w:rFonts w:asciiTheme="minorHAnsi" w:eastAsiaTheme="minorEastAsia" w:hAnsiTheme="minorHAnsi" w:cstheme="minorBidi"/>
            <w:i w:val="0"/>
            <w:iCs w:val="0"/>
            <w:sz w:val="22"/>
            <w:szCs w:val="22"/>
          </w:rPr>
          <w:tab/>
        </w:r>
        <w:r w:rsidR="00A7601F" w:rsidRPr="00BB171A">
          <w:rPr>
            <w:rStyle w:val="Hyperlink"/>
          </w:rPr>
          <w:t>Interpretation</w:t>
        </w:r>
        <w:r w:rsidR="00A7601F">
          <w:rPr>
            <w:webHidden/>
          </w:rPr>
          <w:tab/>
        </w:r>
        <w:r w:rsidR="00A7601F">
          <w:rPr>
            <w:webHidden/>
          </w:rPr>
          <w:fldChar w:fldCharType="begin"/>
        </w:r>
        <w:r w:rsidR="00A7601F">
          <w:rPr>
            <w:webHidden/>
          </w:rPr>
          <w:instrText xml:space="preserve"> PAGEREF _Toc56603810 \h </w:instrText>
        </w:r>
        <w:r w:rsidR="00A7601F">
          <w:rPr>
            <w:webHidden/>
          </w:rPr>
        </w:r>
        <w:r w:rsidR="00A7601F">
          <w:rPr>
            <w:webHidden/>
          </w:rPr>
          <w:fldChar w:fldCharType="separate"/>
        </w:r>
        <w:r w:rsidR="00E511D8">
          <w:rPr>
            <w:webHidden/>
          </w:rPr>
          <w:t>10</w:t>
        </w:r>
        <w:r w:rsidR="00A7601F">
          <w:rPr>
            <w:webHidden/>
          </w:rPr>
          <w:fldChar w:fldCharType="end"/>
        </w:r>
      </w:hyperlink>
    </w:p>
    <w:p w14:paraId="5DCA9835" w14:textId="054518AF" w:rsidR="00A7601F" w:rsidRDefault="00D66E4D">
      <w:pPr>
        <w:pStyle w:val="TOC2"/>
        <w:rPr>
          <w:rFonts w:asciiTheme="minorHAnsi" w:eastAsiaTheme="minorEastAsia" w:hAnsiTheme="minorHAnsi" w:cstheme="minorBidi"/>
          <w:i w:val="0"/>
          <w:iCs w:val="0"/>
          <w:sz w:val="22"/>
          <w:szCs w:val="22"/>
        </w:rPr>
      </w:pPr>
      <w:hyperlink w:anchor="_Toc56603811" w:history="1">
        <w:r w:rsidR="00A7601F" w:rsidRPr="00BB171A">
          <w:rPr>
            <w:rStyle w:val="Hyperlink"/>
          </w:rPr>
          <w:t>11</w:t>
        </w:r>
        <w:r w:rsidR="00A7601F">
          <w:rPr>
            <w:rFonts w:asciiTheme="minorHAnsi" w:eastAsiaTheme="minorEastAsia" w:hAnsiTheme="minorHAnsi" w:cstheme="minorBidi"/>
            <w:i w:val="0"/>
            <w:iCs w:val="0"/>
            <w:sz w:val="22"/>
            <w:szCs w:val="22"/>
          </w:rPr>
          <w:tab/>
        </w:r>
        <w:r w:rsidR="00A7601F" w:rsidRPr="00BB171A">
          <w:rPr>
            <w:rStyle w:val="Hyperlink"/>
          </w:rPr>
          <w:t>Meaning of allocation limits</w:t>
        </w:r>
        <w:r w:rsidR="00A7601F">
          <w:rPr>
            <w:webHidden/>
          </w:rPr>
          <w:tab/>
        </w:r>
        <w:r w:rsidR="00A7601F">
          <w:rPr>
            <w:webHidden/>
          </w:rPr>
          <w:fldChar w:fldCharType="begin"/>
        </w:r>
        <w:r w:rsidR="00A7601F">
          <w:rPr>
            <w:webHidden/>
          </w:rPr>
          <w:instrText xml:space="preserve"> PAGEREF _Toc56603811 \h </w:instrText>
        </w:r>
        <w:r w:rsidR="00A7601F">
          <w:rPr>
            <w:webHidden/>
          </w:rPr>
        </w:r>
        <w:r w:rsidR="00A7601F">
          <w:rPr>
            <w:webHidden/>
          </w:rPr>
          <w:fldChar w:fldCharType="separate"/>
        </w:r>
        <w:r w:rsidR="00E511D8">
          <w:rPr>
            <w:webHidden/>
          </w:rPr>
          <w:t>10</w:t>
        </w:r>
        <w:r w:rsidR="00A7601F">
          <w:rPr>
            <w:webHidden/>
          </w:rPr>
          <w:fldChar w:fldCharType="end"/>
        </w:r>
      </w:hyperlink>
    </w:p>
    <w:p w14:paraId="403E12D4" w14:textId="4D951E2D" w:rsidR="00A7601F" w:rsidRDefault="00D66E4D">
      <w:pPr>
        <w:pStyle w:val="TOC2"/>
        <w:rPr>
          <w:rFonts w:asciiTheme="minorHAnsi" w:eastAsiaTheme="minorEastAsia" w:hAnsiTheme="minorHAnsi" w:cstheme="minorBidi"/>
          <w:i w:val="0"/>
          <w:iCs w:val="0"/>
          <w:sz w:val="22"/>
          <w:szCs w:val="22"/>
        </w:rPr>
      </w:pPr>
      <w:hyperlink w:anchor="_Toc56603812" w:history="1">
        <w:r w:rsidR="00A7601F" w:rsidRPr="00BB171A">
          <w:rPr>
            <w:rStyle w:val="Hyperlink"/>
          </w:rPr>
          <w:t>12</w:t>
        </w:r>
        <w:r w:rsidR="00A7601F">
          <w:rPr>
            <w:rFonts w:asciiTheme="minorHAnsi" w:eastAsiaTheme="minorEastAsia" w:hAnsiTheme="minorHAnsi" w:cstheme="minorBidi"/>
            <w:i w:val="0"/>
            <w:iCs w:val="0"/>
            <w:sz w:val="22"/>
            <w:szCs w:val="22"/>
          </w:rPr>
          <w:tab/>
        </w:r>
        <w:r w:rsidR="00A7601F" w:rsidRPr="00BB171A">
          <w:rPr>
            <w:rStyle w:val="Hyperlink"/>
          </w:rPr>
          <w:t>Allocation limits</w:t>
        </w:r>
        <w:r w:rsidR="00A7601F">
          <w:rPr>
            <w:webHidden/>
          </w:rPr>
          <w:tab/>
        </w:r>
        <w:r w:rsidR="00A7601F">
          <w:rPr>
            <w:webHidden/>
          </w:rPr>
          <w:fldChar w:fldCharType="begin"/>
        </w:r>
        <w:r w:rsidR="00A7601F">
          <w:rPr>
            <w:webHidden/>
          </w:rPr>
          <w:instrText xml:space="preserve"> PAGEREF _Toc56603812 \h </w:instrText>
        </w:r>
        <w:r w:rsidR="00A7601F">
          <w:rPr>
            <w:webHidden/>
          </w:rPr>
        </w:r>
        <w:r w:rsidR="00A7601F">
          <w:rPr>
            <w:webHidden/>
          </w:rPr>
          <w:fldChar w:fldCharType="separate"/>
        </w:r>
        <w:r w:rsidR="00E511D8">
          <w:rPr>
            <w:webHidden/>
          </w:rPr>
          <w:t>10</w:t>
        </w:r>
        <w:r w:rsidR="00A7601F">
          <w:rPr>
            <w:webHidden/>
          </w:rPr>
          <w:fldChar w:fldCharType="end"/>
        </w:r>
      </w:hyperlink>
    </w:p>
    <w:p w14:paraId="2865263C" w14:textId="3C812EAC" w:rsidR="00A7601F" w:rsidRDefault="00D66E4D">
      <w:pPr>
        <w:pStyle w:val="TOC2"/>
        <w:rPr>
          <w:rFonts w:asciiTheme="minorHAnsi" w:eastAsiaTheme="minorEastAsia" w:hAnsiTheme="minorHAnsi" w:cstheme="minorBidi"/>
          <w:i w:val="0"/>
          <w:iCs w:val="0"/>
          <w:sz w:val="22"/>
          <w:szCs w:val="22"/>
        </w:rPr>
      </w:pPr>
      <w:hyperlink w:anchor="_Toc56603813" w:history="1">
        <w:r w:rsidR="00A7601F" w:rsidRPr="00BB171A">
          <w:rPr>
            <w:rStyle w:val="Hyperlink"/>
          </w:rPr>
          <w:t>13</w:t>
        </w:r>
        <w:r w:rsidR="00A7601F">
          <w:rPr>
            <w:rFonts w:asciiTheme="minorHAnsi" w:eastAsiaTheme="minorEastAsia" w:hAnsiTheme="minorHAnsi" w:cstheme="minorBidi"/>
            <w:i w:val="0"/>
            <w:iCs w:val="0"/>
            <w:sz w:val="22"/>
            <w:szCs w:val="22"/>
          </w:rPr>
          <w:tab/>
        </w:r>
        <w:r w:rsidR="00A7601F" w:rsidRPr="00BB171A">
          <w:rPr>
            <w:rStyle w:val="Hyperlink"/>
          </w:rPr>
          <w:t>Meaning of associate and specified group of persons</w:t>
        </w:r>
        <w:r w:rsidR="00A7601F">
          <w:rPr>
            <w:webHidden/>
          </w:rPr>
          <w:tab/>
        </w:r>
        <w:r w:rsidR="00A7601F">
          <w:rPr>
            <w:webHidden/>
          </w:rPr>
          <w:fldChar w:fldCharType="begin"/>
        </w:r>
        <w:r w:rsidR="00A7601F">
          <w:rPr>
            <w:webHidden/>
          </w:rPr>
          <w:instrText xml:space="preserve"> PAGEREF _Toc56603813 \h </w:instrText>
        </w:r>
        <w:r w:rsidR="00A7601F">
          <w:rPr>
            <w:webHidden/>
          </w:rPr>
        </w:r>
        <w:r w:rsidR="00A7601F">
          <w:rPr>
            <w:webHidden/>
          </w:rPr>
          <w:fldChar w:fldCharType="separate"/>
        </w:r>
        <w:r w:rsidR="00E511D8">
          <w:rPr>
            <w:webHidden/>
          </w:rPr>
          <w:t>11</w:t>
        </w:r>
        <w:r w:rsidR="00A7601F">
          <w:rPr>
            <w:webHidden/>
          </w:rPr>
          <w:fldChar w:fldCharType="end"/>
        </w:r>
      </w:hyperlink>
    </w:p>
    <w:p w14:paraId="4B788FC2" w14:textId="640599B0" w:rsidR="00A7601F" w:rsidRDefault="00D66E4D">
      <w:pPr>
        <w:pStyle w:val="TOC2"/>
        <w:rPr>
          <w:rFonts w:asciiTheme="minorHAnsi" w:eastAsiaTheme="minorEastAsia" w:hAnsiTheme="minorHAnsi" w:cstheme="minorBidi"/>
          <w:i w:val="0"/>
          <w:iCs w:val="0"/>
          <w:sz w:val="22"/>
          <w:szCs w:val="22"/>
        </w:rPr>
      </w:pPr>
      <w:hyperlink w:anchor="_Toc56603814" w:history="1">
        <w:r w:rsidR="00A7601F" w:rsidRPr="00BB171A">
          <w:rPr>
            <w:rStyle w:val="Hyperlink"/>
          </w:rPr>
          <w:t>14</w:t>
        </w:r>
        <w:r w:rsidR="00A7601F">
          <w:rPr>
            <w:rFonts w:asciiTheme="minorHAnsi" w:eastAsiaTheme="minorEastAsia" w:hAnsiTheme="minorHAnsi" w:cstheme="minorBidi"/>
            <w:i w:val="0"/>
            <w:iCs w:val="0"/>
            <w:sz w:val="22"/>
            <w:szCs w:val="22"/>
          </w:rPr>
          <w:tab/>
        </w:r>
        <w:r w:rsidR="00A7601F" w:rsidRPr="00BB171A">
          <w:rPr>
            <w:rStyle w:val="Hyperlink"/>
          </w:rPr>
          <w:t>Affiliation between applicants or bidders</w:t>
        </w:r>
        <w:r w:rsidR="00A7601F">
          <w:rPr>
            <w:webHidden/>
          </w:rPr>
          <w:tab/>
        </w:r>
        <w:r w:rsidR="00A7601F">
          <w:rPr>
            <w:webHidden/>
          </w:rPr>
          <w:fldChar w:fldCharType="begin"/>
        </w:r>
        <w:r w:rsidR="00A7601F">
          <w:rPr>
            <w:webHidden/>
          </w:rPr>
          <w:instrText xml:space="preserve"> PAGEREF _Toc56603814 \h </w:instrText>
        </w:r>
        <w:r w:rsidR="00A7601F">
          <w:rPr>
            <w:webHidden/>
          </w:rPr>
        </w:r>
        <w:r w:rsidR="00A7601F">
          <w:rPr>
            <w:webHidden/>
          </w:rPr>
          <w:fldChar w:fldCharType="separate"/>
        </w:r>
        <w:r w:rsidR="00E511D8">
          <w:rPr>
            <w:webHidden/>
          </w:rPr>
          <w:t>12</w:t>
        </w:r>
        <w:r w:rsidR="00A7601F">
          <w:rPr>
            <w:webHidden/>
          </w:rPr>
          <w:fldChar w:fldCharType="end"/>
        </w:r>
      </w:hyperlink>
    </w:p>
    <w:p w14:paraId="6B2FD5A6" w14:textId="1EF21AAC" w:rsidR="00A7601F" w:rsidRDefault="00D66E4D">
      <w:pPr>
        <w:pStyle w:val="TOC2"/>
        <w:rPr>
          <w:rFonts w:asciiTheme="minorHAnsi" w:eastAsiaTheme="minorEastAsia" w:hAnsiTheme="minorHAnsi" w:cstheme="minorBidi"/>
          <w:i w:val="0"/>
          <w:iCs w:val="0"/>
          <w:sz w:val="22"/>
          <w:szCs w:val="22"/>
        </w:rPr>
      </w:pPr>
      <w:hyperlink w:anchor="_Toc56603815" w:history="1">
        <w:r w:rsidR="00A7601F" w:rsidRPr="00BB171A">
          <w:rPr>
            <w:rStyle w:val="Hyperlink"/>
          </w:rPr>
          <w:t>15</w:t>
        </w:r>
        <w:r w:rsidR="00A7601F">
          <w:rPr>
            <w:rFonts w:asciiTheme="minorHAnsi" w:eastAsiaTheme="minorEastAsia" w:hAnsiTheme="minorHAnsi" w:cstheme="minorBidi"/>
            <w:i w:val="0"/>
            <w:iCs w:val="0"/>
            <w:sz w:val="22"/>
            <w:szCs w:val="22"/>
          </w:rPr>
          <w:tab/>
        </w:r>
        <w:r w:rsidR="00A7601F" w:rsidRPr="00BB171A">
          <w:rPr>
            <w:rStyle w:val="Hyperlink"/>
          </w:rPr>
          <w:t>Information relevant to considering whether applicants or bidders are affiliated</w:t>
        </w:r>
        <w:r w:rsidR="00A7601F">
          <w:rPr>
            <w:webHidden/>
          </w:rPr>
          <w:tab/>
        </w:r>
        <w:r w:rsidR="00A7601F">
          <w:rPr>
            <w:webHidden/>
          </w:rPr>
          <w:fldChar w:fldCharType="begin"/>
        </w:r>
        <w:r w:rsidR="00A7601F">
          <w:rPr>
            <w:webHidden/>
          </w:rPr>
          <w:instrText xml:space="preserve"> PAGEREF _Toc56603815 \h </w:instrText>
        </w:r>
        <w:r w:rsidR="00A7601F">
          <w:rPr>
            <w:webHidden/>
          </w:rPr>
        </w:r>
        <w:r w:rsidR="00A7601F">
          <w:rPr>
            <w:webHidden/>
          </w:rPr>
          <w:fldChar w:fldCharType="separate"/>
        </w:r>
        <w:r w:rsidR="00E511D8">
          <w:rPr>
            <w:webHidden/>
          </w:rPr>
          <w:t>12</w:t>
        </w:r>
        <w:r w:rsidR="00A7601F">
          <w:rPr>
            <w:webHidden/>
          </w:rPr>
          <w:fldChar w:fldCharType="end"/>
        </w:r>
      </w:hyperlink>
    </w:p>
    <w:p w14:paraId="252428C8" w14:textId="1D5E8E8F" w:rsidR="00A7601F" w:rsidRDefault="00D66E4D">
      <w:pPr>
        <w:pStyle w:val="TOC1"/>
        <w:rPr>
          <w:rFonts w:asciiTheme="minorHAnsi" w:eastAsiaTheme="minorEastAsia" w:hAnsiTheme="minorHAnsi" w:cstheme="minorBidi"/>
          <w:b w:val="0"/>
          <w:bCs w:val="0"/>
          <w:sz w:val="22"/>
          <w:szCs w:val="22"/>
        </w:rPr>
      </w:pPr>
      <w:hyperlink w:anchor="_Toc56603816" w:history="1">
        <w:r w:rsidR="00A7601F" w:rsidRPr="00BB171A">
          <w:rPr>
            <w:rStyle w:val="Hyperlink"/>
          </w:rPr>
          <w:t>Part 3—Confidentiality</w:t>
        </w:r>
        <w:r w:rsidR="00A7601F">
          <w:rPr>
            <w:webHidden/>
          </w:rPr>
          <w:tab/>
        </w:r>
        <w:r w:rsidR="00A7601F">
          <w:rPr>
            <w:webHidden/>
          </w:rPr>
          <w:fldChar w:fldCharType="begin"/>
        </w:r>
        <w:r w:rsidR="00A7601F">
          <w:rPr>
            <w:webHidden/>
          </w:rPr>
          <w:instrText xml:space="preserve"> PAGEREF _Toc56603816 \h </w:instrText>
        </w:r>
        <w:r w:rsidR="00A7601F">
          <w:rPr>
            <w:webHidden/>
          </w:rPr>
        </w:r>
        <w:r w:rsidR="00A7601F">
          <w:rPr>
            <w:webHidden/>
          </w:rPr>
          <w:fldChar w:fldCharType="separate"/>
        </w:r>
        <w:r w:rsidR="00E511D8">
          <w:rPr>
            <w:webHidden/>
          </w:rPr>
          <w:t>13</w:t>
        </w:r>
        <w:r w:rsidR="00A7601F">
          <w:rPr>
            <w:webHidden/>
          </w:rPr>
          <w:fldChar w:fldCharType="end"/>
        </w:r>
      </w:hyperlink>
    </w:p>
    <w:p w14:paraId="773D54A6" w14:textId="59E3C698" w:rsidR="00A7601F" w:rsidRDefault="00D66E4D">
      <w:pPr>
        <w:pStyle w:val="TOC2"/>
        <w:rPr>
          <w:rFonts w:asciiTheme="minorHAnsi" w:eastAsiaTheme="minorEastAsia" w:hAnsiTheme="minorHAnsi" w:cstheme="minorBidi"/>
          <w:i w:val="0"/>
          <w:iCs w:val="0"/>
          <w:sz w:val="22"/>
          <w:szCs w:val="22"/>
        </w:rPr>
      </w:pPr>
      <w:hyperlink w:anchor="_Toc56603817" w:history="1">
        <w:r w:rsidR="00A7601F" w:rsidRPr="00BB171A">
          <w:rPr>
            <w:rStyle w:val="Hyperlink"/>
          </w:rPr>
          <w:t>16</w:t>
        </w:r>
        <w:r w:rsidR="00A7601F">
          <w:rPr>
            <w:rFonts w:asciiTheme="minorHAnsi" w:eastAsiaTheme="minorEastAsia" w:hAnsiTheme="minorHAnsi" w:cstheme="minorBidi"/>
            <w:i w:val="0"/>
            <w:iCs w:val="0"/>
            <w:sz w:val="22"/>
            <w:szCs w:val="22"/>
          </w:rPr>
          <w:tab/>
        </w:r>
        <w:r w:rsidR="00A7601F" w:rsidRPr="00BB171A">
          <w:rPr>
            <w:rStyle w:val="Hyperlink"/>
          </w:rPr>
          <w:t>Meaning of confidential information</w:t>
        </w:r>
        <w:r w:rsidR="00A7601F">
          <w:rPr>
            <w:webHidden/>
          </w:rPr>
          <w:tab/>
        </w:r>
        <w:r w:rsidR="00A7601F">
          <w:rPr>
            <w:webHidden/>
          </w:rPr>
          <w:fldChar w:fldCharType="begin"/>
        </w:r>
        <w:r w:rsidR="00A7601F">
          <w:rPr>
            <w:webHidden/>
          </w:rPr>
          <w:instrText xml:space="preserve"> PAGEREF _Toc56603817 \h </w:instrText>
        </w:r>
        <w:r w:rsidR="00A7601F">
          <w:rPr>
            <w:webHidden/>
          </w:rPr>
        </w:r>
        <w:r w:rsidR="00A7601F">
          <w:rPr>
            <w:webHidden/>
          </w:rPr>
          <w:fldChar w:fldCharType="separate"/>
        </w:r>
        <w:r w:rsidR="00E511D8">
          <w:rPr>
            <w:webHidden/>
          </w:rPr>
          <w:t>13</w:t>
        </w:r>
        <w:r w:rsidR="00A7601F">
          <w:rPr>
            <w:webHidden/>
          </w:rPr>
          <w:fldChar w:fldCharType="end"/>
        </w:r>
      </w:hyperlink>
    </w:p>
    <w:p w14:paraId="06E555E6" w14:textId="37EB041F" w:rsidR="00A7601F" w:rsidRDefault="00D66E4D">
      <w:pPr>
        <w:pStyle w:val="TOC2"/>
        <w:rPr>
          <w:rFonts w:asciiTheme="minorHAnsi" w:eastAsiaTheme="minorEastAsia" w:hAnsiTheme="minorHAnsi" w:cstheme="minorBidi"/>
          <w:i w:val="0"/>
          <w:iCs w:val="0"/>
          <w:sz w:val="22"/>
          <w:szCs w:val="22"/>
        </w:rPr>
      </w:pPr>
      <w:hyperlink w:anchor="_Toc56603818" w:history="1">
        <w:r w:rsidR="00A7601F" w:rsidRPr="00BB171A">
          <w:rPr>
            <w:rStyle w:val="Hyperlink"/>
          </w:rPr>
          <w:t>17</w:t>
        </w:r>
        <w:r w:rsidR="00A7601F">
          <w:rPr>
            <w:rFonts w:asciiTheme="minorHAnsi" w:eastAsiaTheme="minorEastAsia" w:hAnsiTheme="minorHAnsi" w:cstheme="minorBidi"/>
            <w:i w:val="0"/>
            <w:iCs w:val="0"/>
            <w:sz w:val="22"/>
            <w:szCs w:val="22"/>
          </w:rPr>
          <w:tab/>
        </w:r>
        <w:r w:rsidR="00A7601F" w:rsidRPr="00BB171A">
          <w:rPr>
            <w:rStyle w:val="Hyperlink"/>
          </w:rPr>
          <w:t>Obligation to not disclose confidential information</w:t>
        </w:r>
        <w:r w:rsidR="00A7601F">
          <w:rPr>
            <w:webHidden/>
          </w:rPr>
          <w:tab/>
        </w:r>
        <w:r w:rsidR="00A7601F">
          <w:rPr>
            <w:webHidden/>
          </w:rPr>
          <w:fldChar w:fldCharType="begin"/>
        </w:r>
        <w:r w:rsidR="00A7601F">
          <w:rPr>
            <w:webHidden/>
          </w:rPr>
          <w:instrText xml:space="preserve"> PAGEREF _Toc56603818 \h </w:instrText>
        </w:r>
        <w:r w:rsidR="00A7601F">
          <w:rPr>
            <w:webHidden/>
          </w:rPr>
        </w:r>
        <w:r w:rsidR="00A7601F">
          <w:rPr>
            <w:webHidden/>
          </w:rPr>
          <w:fldChar w:fldCharType="separate"/>
        </w:r>
        <w:r w:rsidR="00E511D8">
          <w:rPr>
            <w:webHidden/>
          </w:rPr>
          <w:t>13</w:t>
        </w:r>
        <w:r w:rsidR="00A7601F">
          <w:rPr>
            <w:webHidden/>
          </w:rPr>
          <w:fldChar w:fldCharType="end"/>
        </w:r>
      </w:hyperlink>
    </w:p>
    <w:p w14:paraId="271D1A1E" w14:textId="6EAEBEE4" w:rsidR="00A7601F" w:rsidRDefault="00D66E4D">
      <w:pPr>
        <w:pStyle w:val="TOC2"/>
        <w:rPr>
          <w:rFonts w:asciiTheme="minorHAnsi" w:eastAsiaTheme="minorEastAsia" w:hAnsiTheme="minorHAnsi" w:cstheme="minorBidi"/>
          <w:i w:val="0"/>
          <w:iCs w:val="0"/>
          <w:sz w:val="22"/>
          <w:szCs w:val="22"/>
        </w:rPr>
      </w:pPr>
      <w:hyperlink w:anchor="_Toc56603819" w:history="1">
        <w:r w:rsidR="00A7601F" w:rsidRPr="00BB171A">
          <w:rPr>
            <w:rStyle w:val="Hyperlink"/>
          </w:rPr>
          <w:t>18</w:t>
        </w:r>
        <w:r w:rsidR="00A7601F">
          <w:rPr>
            <w:rFonts w:asciiTheme="minorHAnsi" w:eastAsiaTheme="minorEastAsia" w:hAnsiTheme="minorHAnsi" w:cstheme="minorBidi"/>
            <w:i w:val="0"/>
            <w:iCs w:val="0"/>
            <w:sz w:val="22"/>
            <w:szCs w:val="22"/>
          </w:rPr>
          <w:tab/>
        </w:r>
        <w:r w:rsidR="00A7601F" w:rsidRPr="00BB171A">
          <w:rPr>
            <w:rStyle w:val="Hyperlink"/>
          </w:rPr>
          <w:t>Duration of confidentiality obligation</w:t>
        </w:r>
        <w:r w:rsidR="00A7601F">
          <w:rPr>
            <w:webHidden/>
          </w:rPr>
          <w:tab/>
        </w:r>
        <w:r w:rsidR="00A7601F">
          <w:rPr>
            <w:webHidden/>
          </w:rPr>
          <w:fldChar w:fldCharType="begin"/>
        </w:r>
        <w:r w:rsidR="00A7601F">
          <w:rPr>
            <w:webHidden/>
          </w:rPr>
          <w:instrText xml:space="preserve"> PAGEREF _Toc56603819 \h </w:instrText>
        </w:r>
        <w:r w:rsidR="00A7601F">
          <w:rPr>
            <w:webHidden/>
          </w:rPr>
        </w:r>
        <w:r w:rsidR="00A7601F">
          <w:rPr>
            <w:webHidden/>
          </w:rPr>
          <w:fldChar w:fldCharType="separate"/>
        </w:r>
        <w:r w:rsidR="00E511D8">
          <w:rPr>
            <w:webHidden/>
          </w:rPr>
          <w:t>14</w:t>
        </w:r>
        <w:r w:rsidR="00A7601F">
          <w:rPr>
            <w:webHidden/>
          </w:rPr>
          <w:fldChar w:fldCharType="end"/>
        </w:r>
      </w:hyperlink>
    </w:p>
    <w:p w14:paraId="227FC844" w14:textId="24EF69F8" w:rsidR="00A7601F" w:rsidRDefault="00D66E4D">
      <w:pPr>
        <w:pStyle w:val="TOC2"/>
        <w:rPr>
          <w:rFonts w:asciiTheme="minorHAnsi" w:eastAsiaTheme="minorEastAsia" w:hAnsiTheme="minorHAnsi" w:cstheme="minorBidi"/>
          <w:i w:val="0"/>
          <w:iCs w:val="0"/>
          <w:sz w:val="22"/>
          <w:szCs w:val="22"/>
        </w:rPr>
      </w:pPr>
      <w:hyperlink w:anchor="_Toc56603820" w:history="1">
        <w:r w:rsidR="00A7601F" w:rsidRPr="00BB171A">
          <w:rPr>
            <w:rStyle w:val="Hyperlink"/>
          </w:rPr>
          <w:t>19</w:t>
        </w:r>
        <w:r w:rsidR="00A7601F">
          <w:rPr>
            <w:rFonts w:asciiTheme="minorHAnsi" w:eastAsiaTheme="minorEastAsia" w:hAnsiTheme="minorHAnsi" w:cstheme="minorBidi"/>
            <w:i w:val="0"/>
            <w:iCs w:val="0"/>
            <w:sz w:val="22"/>
            <w:szCs w:val="22"/>
          </w:rPr>
          <w:tab/>
        </w:r>
        <w:r w:rsidR="00A7601F" w:rsidRPr="00BB171A">
          <w:rPr>
            <w:rStyle w:val="Hyperlink"/>
          </w:rPr>
          <w:t>Reporting breach of confidentiality</w:t>
        </w:r>
        <w:r w:rsidR="00A7601F">
          <w:rPr>
            <w:webHidden/>
          </w:rPr>
          <w:tab/>
        </w:r>
        <w:r w:rsidR="00A7601F">
          <w:rPr>
            <w:webHidden/>
          </w:rPr>
          <w:fldChar w:fldCharType="begin"/>
        </w:r>
        <w:r w:rsidR="00A7601F">
          <w:rPr>
            <w:webHidden/>
          </w:rPr>
          <w:instrText xml:space="preserve"> PAGEREF _Toc56603820 \h </w:instrText>
        </w:r>
        <w:r w:rsidR="00A7601F">
          <w:rPr>
            <w:webHidden/>
          </w:rPr>
        </w:r>
        <w:r w:rsidR="00A7601F">
          <w:rPr>
            <w:webHidden/>
          </w:rPr>
          <w:fldChar w:fldCharType="separate"/>
        </w:r>
        <w:r w:rsidR="00E511D8">
          <w:rPr>
            <w:webHidden/>
          </w:rPr>
          <w:t>14</w:t>
        </w:r>
        <w:r w:rsidR="00A7601F">
          <w:rPr>
            <w:webHidden/>
          </w:rPr>
          <w:fldChar w:fldCharType="end"/>
        </w:r>
      </w:hyperlink>
    </w:p>
    <w:p w14:paraId="1B32AA9A" w14:textId="7CA5F486" w:rsidR="00A7601F" w:rsidRDefault="00D66E4D">
      <w:pPr>
        <w:pStyle w:val="TOC2"/>
        <w:rPr>
          <w:rFonts w:asciiTheme="minorHAnsi" w:eastAsiaTheme="minorEastAsia" w:hAnsiTheme="minorHAnsi" w:cstheme="minorBidi"/>
          <w:i w:val="0"/>
          <w:iCs w:val="0"/>
          <w:sz w:val="22"/>
          <w:szCs w:val="22"/>
        </w:rPr>
      </w:pPr>
      <w:hyperlink w:anchor="_Toc56603821" w:history="1">
        <w:r w:rsidR="00A7601F" w:rsidRPr="00BB171A">
          <w:rPr>
            <w:rStyle w:val="Hyperlink"/>
          </w:rPr>
          <w:t>20</w:t>
        </w:r>
        <w:r w:rsidR="00A7601F">
          <w:rPr>
            <w:rFonts w:asciiTheme="minorHAnsi" w:eastAsiaTheme="minorEastAsia" w:hAnsiTheme="minorHAnsi" w:cstheme="minorBidi"/>
            <w:i w:val="0"/>
            <w:iCs w:val="0"/>
            <w:sz w:val="22"/>
            <w:szCs w:val="22"/>
          </w:rPr>
          <w:tab/>
        </w:r>
        <w:r w:rsidR="00A7601F" w:rsidRPr="00BB171A">
          <w:rPr>
            <w:rStyle w:val="Hyperlink"/>
          </w:rPr>
          <w:t>Notice of breach of confidentiality</w:t>
        </w:r>
        <w:r w:rsidR="00A7601F">
          <w:rPr>
            <w:webHidden/>
          </w:rPr>
          <w:tab/>
        </w:r>
        <w:r w:rsidR="00A7601F">
          <w:rPr>
            <w:webHidden/>
          </w:rPr>
          <w:fldChar w:fldCharType="begin"/>
        </w:r>
        <w:r w:rsidR="00A7601F">
          <w:rPr>
            <w:webHidden/>
          </w:rPr>
          <w:instrText xml:space="preserve"> PAGEREF _Toc56603821 \h </w:instrText>
        </w:r>
        <w:r w:rsidR="00A7601F">
          <w:rPr>
            <w:webHidden/>
          </w:rPr>
        </w:r>
        <w:r w:rsidR="00A7601F">
          <w:rPr>
            <w:webHidden/>
          </w:rPr>
          <w:fldChar w:fldCharType="separate"/>
        </w:r>
        <w:r w:rsidR="00E511D8">
          <w:rPr>
            <w:webHidden/>
          </w:rPr>
          <w:t>15</w:t>
        </w:r>
        <w:r w:rsidR="00A7601F">
          <w:rPr>
            <w:webHidden/>
          </w:rPr>
          <w:fldChar w:fldCharType="end"/>
        </w:r>
      </w:hyperlink>
    </w:p>
    <w:p w14:paraId="01C79DE1" w14:textId="4E08EE5E" w:rsidR="00A7601F" w:rsidRDefault="00D66E4D">
      <w:pPr>
        <w:pStyle w:val="TOC2"/>
        <w:rPr>
          <w:rFonts w:asciiTheme="minorHAnsi" w:eastAsiaTheme="minorEastAsia" w:hAnsiTheme="minorHAnsi" w:cstheme="minorBidi"/>
          <w:i w:val="0"/>
          <w:iCs w:val="0"/>
          <w:sz w:val="22"/>
          <w:szCs w:val="22"/>
        </w:rPr>
      </w:pPr>
      <w:hyperlink w:anchor="_Toc56603822" w:history="1">
        <w:r w:rsidR="00A7601F" w:rsidRPr="00BB171A">
          <w:rPr>
            <w:rStyle w:val="Hyperlink"/>
          </w:rPr>
          <w:t>21</w:t>
        </w:r>
        <w:r w:rsidR="00A7601F">
          <w:rPr>
            <w:rFonts w:asciiTheme="minorHAnsi" w:eastAsiaTheme="minorEastAsia" w:hAnsiTheme="minorHAnsi" w:cstheme="minorBidi"/>
            <w:i w:val="0"/>
            <w:iCs w:val="0"/>
            <w:sz w:val="22"/>
            <w:szCs w:val="22"/>
          </w:rPr>
          <w:tab/>
        </w:r>
        <w:r w:rsidR="00A7601F" w:rsidRPr="00BB171A">
          <w:rPr>
            <w:rStyle w:val="Hyperlink"/>
          </w:rPr>
          <w:t>Deed of confidentiality required from related persons and contractors</w:t>
        </w:r>
        <w:r w:rsidR="00A7601F">
          <w:rPr>
            <w:webHidden/>
          </w:rPr>
          <w:tab/>
        </w:r>
        <w:r w:rsidR="00A7601F">
          <w:rPr>
            <w:webHidden/>
          </w:rPr>
          <w:fldChar w:fldCharType="begin"/>
        </w:r>
        <w:r w:rsidR="00A7601F">
          <w:rPr>
            <w:webHidden/>
          </w:rPr>
          <w:instrText xml:space="preserve"> PAGEREF _Toc56603822 \h </w:instrText>
        </w:r>
        <w:r w:rsidR="00A7601F">
          <w:rPr>
            <w:webHidden/>
          </w:rPr>
        </w:r>
        <w:r w:rsidR="00A7601F">
          <w:rPr>
            <w:webHidden/>
          </w:rPr>
          <w:fldChar w:fldCharType="separate"/>
        </w:r>
        <w:r w:rsidR="00E511D8">
          <w:rPr>
            <w:webHidden/>
          </w:rPr>
          <w:t>15</w:t>
        </w:r>
        <w:r w:rsidR="00A7601F">
          <w:rPr>
            <w:webHidden/>
          </w:rPr>
          <w:fldChar w:fldCharType="end"/>
        </w:r>
      </w:hyperlink>
    </w:p>
    <w:p w14:paraId="62008299" w14:textId="64DD6DAC" w:rsidR="00A7601F" w:rsidRDefault="00D66E4D">
      <w:pPr>
        <w:pStyle w:val="TOC1"/>
        <w:rPr>
          <w:rFonts w:asciiTheme="minorHAnsi" w:eastAsiaTheme="minorEastAsia" w:hAnsiTheme="minorHAnsi" w:cstheme="minorBidi"/>
          <w:b w:val="0"/>
          <w:bCs w:val="0"/>
          <w:sz w:val="22"/>
          <w:szCs w:val="22"/>
        </w:rPr>
      </w:pPr>
      <w:hyperlink w:anchor="_Toc56603823" w:history="1">
        <w:r w:rsidR="00A7601F" w:rsidRPr="00BB171A">
          <w:rPr>
            <w:rStyle w:val="Hyperlink"/>
          </w:rPr>
          <w:t>Part 4—Procedures before auction</w:t>
        </w:r>
        <w:r w:rsidR="00A7601F">
          <w:rPr>
            <w:webHidden/>
          </w:rPr>
          <w:tab/>
        </w:r>
        <w:r w:rsidR="00A7601F">
          <w:rPr>
            <w:webHidden/>
          </w:rPr>
          <w:fldChar w:fldCharType="begin"/>
        </w:r>
        <w:r w:rsidR="00A7601F">
          <w:rPr>
            <w:webHidden/>
          </w:rPr>
          <w:instrText xml:space="preserve"> PAGEREF _Toc56603823 \h </w:instrText>
        </w:r>
        <w:r w:rsidR="00A7601F">
          <w:rPr>
            <w:webHidden/>
          </w:rPr>
        </w:r>
        <w:r w:rsidR="00A7601F">
          <w:rPr>
            <w:webHidden/>
          </w:rPr>
          <w:fldChar w:fldCharType="separate"/>
        </w:r>
        <w:r w:rsidR="00E511D8">
          <w:rPr>
            <w:webHidden/>
          </w:rPr>
          <w:t>16</w:t>
        </w:r>
        <w:r w:rsidR="00A7601F">
          <w:rPr>
            <w:webHidden/>
          </w:rPr>
          <w:fldChar w:fldCharType="end"/>
        </w:r>
      </w:hyperlink>
    </w:p>
    <w:p w14:paraId="489F1AD3" w14:textId="3403C201" w:rsidR="00A7601F" w:rsidRDefault="00D66E4D">
      <w:pPr>
        <w:pStyle w:val="TOC2"/>
        <w:rPr>
          <w:rFonts w:asciiTheme="minorHAnsi" w:eastAsiaTheme="minorEastAsia" w:hAnsiTheme="minorHAnsi" w:cstheme="minorBidi"/>
          <w:i w:val="0"/>
          <w:iCs w:val="0"/>
          <w:sz w:val="22"/>
          <w:szCs w:val="22"/>
        </w:rPr>
      </w:pPr>
      <w:hyperlink w:anchor="_Toc56603824" w:history="1">
        <w:r w:rsidR="00A7601F" w:rsidRPr="00BB171A">
          <w:rPr>
            <w:rStyle w:val="Hyperlink"/>
          </w:rPr>
          <w:t>22</w:t>
        </w:r>
        <w:r w:rsidR="00A7601F">
          <w:rPr>
            <w:rFonts w:asciiTheme="minorHAnsi" w:eastAsiaTheme="minorEastAsia" w:hAnsiTheme="minorHAnsi" w:cstheme="minorBidi"/>
            <w:i w:val="0"/>
            <w:iCs w:val="0"/>
            <w:sz w:val="22"/>
            <w:szCs w:val="22"/>
          </w:rPr>
          <w:tab/>
        </w:r>
        <w:r w:rsidR="00A7601F" w:rsidRPr="00BB171A">
          <w:rPr>
            <w:rStyle w:val="Hyperlink"/>
          </w:rPr>
          <w:t>Auction manager</w:t>
        </w:r>
        <w:r w:rsidR="00A7601F">
          <w:rPr>
            <w:webHidden/>
          </w:rPr>
          <w:tab/>
        </w:r>
        <w:r w:rsidR="00A7601F">
          <w:rPr>
            <w:webHidden/>
          </w:rPr>
          <w:fldChar w:fldCharType="begin"/>
        </w:r>
        <w:r w:rsidR="00A7601F">
          <w:rPr>
            <w:webHidden/>
          </w:rPr>
          <w:instrText xml:space="preserve"> PAGEREF _Toc56603824 \h </w:instrText>
        </w:r>
        <w:r w:rsidR="00A7601F">
          <w:rPr>
            <w:webHidden/>
          </w:rPr>
        </w:r>
        <w:r w:rsidR="00A7601F">
          <w:rPr>
            <w:webHidden/>
          </w:rPr>
          <w:fldChar w:fldCharType="separate"/>
        </w:r>
        <w:r w:rsidR="00E511D8">
          <w:rPr>
            <w:webHidden/>
          </w:rPr>
          <w:t>16</w:t>
        </w:r>
        <w:r w:rsidR="00A7601F">
          <w:rPr>
            <w:webHidden/>
          </w:rPr>
          <w:fldChar w:fldCharType="end"/>
        </w:r>
      </w:hyperlink>
    </w:p>
    <w:p w14:paraId="1AD4E912" w14:textId="3637A2DE" w:rsidR="00A7601F" w:rsidRDefault="00D66E4D">
      <w:pPr>
        <w:pStyle w:val="TOC2"/>
        <w:rPr>
          <w:rFonts w:asciiTheme="minorHAnsi" w:eastAsiaTheme="minorEastAsia" w:hAnsiTheme="minorHAnsi" w:cstheme="minorBidi"/>
          <w:i w:val="0"/>
          <w:iCs w:val="0"/>
          <w:sz w:val="22"/>
          <w:szCs w:val="22"/>
        </w:rPr>
      </w:pPr>
      <w:hyperlink w:anchor="_Toc56603825" w:history="1">
        <w:r w:rsidR="00A7601F" w:rsidRPr="00BB171A">
          <w:rPr>
            <w:rStyle w:val="Hyperlink"/>
          </w:rPr>
          <w:t>23</w:t>
        </w:r>
        <w:r w:rsidR="00A7601F">
          <w:rPr>
            <w:rFonts w:asciiTheme="minorHAnsi" w:eastAsiaTheme="minorEastAsia" w:hAnsiTheme="minorHAnsi" w:cstheme="minorBidi"/>
            <w:i w:val="0"/>
            <w:iCs w:val="0"/>
            <w:sz w:val="22"/>
            <w:szCs w:val="22"/>
          </w:rPr>
          <w:tab/>
        </w:r>
        <w:r w:rsidR="00A7601F" w:rsidRPr="00BB171A">
          <w:rPr>
            <w:rStyle w:val="Hyperlink"/>
          </w:rPr>
          <w:t>Setting application fee</w:t>
        </w:r>
        <w:r w:rsidR="00A7601F">
          <w:rPr>
            <w:webHidden/>
          </w:rPr>
          <w:tab/>
        </w:r>
        <w:r w:rsidR="00A7601F">
          <w:rPr>
            <w:webHidden/>
          </w:rPr>
          <w:fldChar w:fldCharType="begin"/>
        </w:r>
        <w:r w:rsidR="00A7601F">
          <w:rPr>
            <w:webHidden/>
          </w:rPr>
          <w:instrText xml:space="preserve"> PAGEREF _Toc56603825 \h </w:instrText>
        </w:r>
        <w:r w:rsidR="00A7601F">
          <w:rPr>
            <w:webHidden/>
          </w:rPr>
        </w:r>
        <w:r w:rsidR="00A7601F">
          <w:rPr>
            <w:webHidden/>
          </w:rPr>
          <w:fldChar w:fldCharType="separate"/>
        </w:r>
        <w:r w:rsidR="00E511D8">
          <w:rPr>
            <w:webHidden/>
          </w:rPr>
          <w:t>16</w:t>
        </w:r>
        <w:r w:rsidR="00A7601F">
          <w:rPr>
            <w:webHidden/>
          </w:rPr>
          <w:fldChar w:fldCharType="end"/>
        </w:r>
      </w:hyperlink>
    </w:p>
    <w:p w14:paraId="74FE17E6" w14:textId="54C50EC8" w:rsidR="00A7601F" w:rsidRDefault="00D66E4D">
      <w:pPr>
        <w:pStyle w:val="TOC2"/>
        <w:rPr>
          <w:rFonts w:asciiTheme="minorHAnsi" w:eastAsiaTheme="minorEastAsia" w:hAnsiTheme="minorHAnsi" w:cstheme="minorBidi"/>
          <w:i w:val="0"/>
          <w:iCs w:val="0"/>
          <w:sz w:val="22"/>
          <w:szCs w:val="22"/>
        </w:rPr>
      </w:pPr>
      <w:hyperlink w:anchor="_Toc56603826" w:history="1">
        <w:r w:rsidR="00A7601F" w:rsidRPr="00BB171A">
          <w:rPr>
            <w:rStyle w:val="Hyperlink"/>
          </w:rPr>
          <w:t>24</w:t>
        </w:r>
        <w:r w:rsidR="00A7601F">
          <w:rPr>
            <w:rFonts w:asciiTheme="minorHAnsi" w:eastAsiaTheme="minorEastAsia" w:hAnsiTheme="minorHAnsi" w:cstheme="minorBidi"/>
            <w:i w:val="0"/>
            <w:iCs w:val="0"/>
            <w:sz w:val="22"/>
            <w:szCs w:val="22"/>
          </w:rPr>
          <w:tab/>
        </w:r>
        <w:r w:rsidR="00A7601F" w:rsidRPr="00BB171A">
          <w:rPr>
            <w:rStyle w:val="Hyperlink"/>
          </w:rPr>
          <w:t>Application fee and withdrawal on variation of starting prices</w:t>
        </w:r>
        <w:r w:rsidR="00A7601F">
          <w:rPr>
            <w:webHidden/>
          </w:rPr>
          <w:tab/>
        </w:r>
        <w:r w:rsidR="00A7601F">
          <w:rPr>
            <w:webHidden/>
          </w:rPr>
          <w:fldChar w:fldCharType="begin"/>
        </w:r>
        <w:r w:rsidR="00A7601F">
          <w:rPr>
            <w:webHidden/>
          </w:rPr>
          <w:instrText xml:space="preserve"> PAGEREF _Toc56603826 \h </w:instrText>
        </w:r>
        <w:r w:rsidR="00A7601F">
          <w:rPr>
            <w:webHidden/>
          </w:rPr>
        </w:r>
        <w:r w:rsidR="00A7601F">
          <w:rPr>
            <w:webHidden/>
          </w:rPr>
          <w:fldChar w:fldCharType="separate"/>
        </w:r>
        <w:r w:rsidR="00E511D8">
          <w:rPr>
            <w:webHidden/>
          </w:rPr>
          <w:t>16</w:t>
        </w:r>
        <w:r w:rsidR="00A7601F">
          <w:rPr>
            <w:webHidden/>
          </w:rPr>
          <w:fldChar w:fldCharType="end"/>
        </w:r>
      </w:hyperlink>
    </w:p>
    <w:p w14:paraId="52E7D3E1" w14:textId="512A3ED5" w:rsidR="00A7601F" w:rsidRDefault="00D66E4D">
      <w:pPr>
        <w:pStyle w:val="TOC2"/>
        <w:rPr>
          <w:rFonts w:asciiTheme="minorHAnsi" w:eastAsiaTheme="minorEastAsia" w:hAnsiTheme="minorHAnsi" w:cstheme="minorBidi"/>
          <w:i w:val="0"/>
          <w:iCs w:val="0"/>
          <w:sz w:val="22"/>
          <w:szCs w:val="22"/>
        </w:rPr>
      </w:pPr>
      <w:hyperlink w:anchor="_Toc56603827" w:history="1">
        <w:r w:rsidR="00A7601F" w:rsidRPr="00BB171A">
          <w:rPr>
            <w:rStyle w:val="Hyperlink"/>
          </w:rPr>
          <w:t>25</w:t>
        </w:r>
        <w:r w:rsidR="00A7601F">
          <w:rPr>
            <w:rFonts w:asciiTheme="minorHAnsi" w:eastAsiaTheme="minorEastAsia" w:hAnsiTheme="minorHAnsi" w:cstheme="minorBidi"/>
            <w:i w:val="0"/>
            <w:iCs w:val="0"/>
            <w:sz w:val="22"/>
            <w:szCs w:val="22"/>
          </w:rPr>
          <w:tab/>
        </w:r>
        <w:r w:rsidR="00A7601F" w:rsidRPr="00BB171A">
          <w:rPr>
            <w:rStyle w:val="Hyperlink"/>
          </w:rPr>
          <w:t>Advertising of auction by the ACMA</w:t>
        </w:r>
        <w:r w:rsidR="00A7601F">
          <w:rPr>
            <w:webHidden/>
          </w:rPr>
          <w:tab/>
        </w:r>
        <w:r w:rsidR="00A7601F">
          <w:rPr>
            <w:webHidden/>
          </w:rPr>
          <w:fldChar w:fldCharType="begin"/>
        </w:r>
        <w:r w:rsidR="00A7601F">
          <w:rPr>
            <w:webHidden/>
          </w:rPr>
          <w:instrText xml:space="preserve"> PAGEREF _Toc56603827 \h </w:instrText>
        </w:r>
        <w:r w:rsidR="00A7601F">
          <w:rPr>
            <w:webHidden/>
          </w:rPr>
        </w:r>
        <w:r w:rsidR="00A7601F">
          <w:rPr>
            <w:webHidden/>
          </w:rPr>
          <w:fldChar w:fldCharType="separate"/>
        </w:r>
        <w:r w:rsidR="00E511D8">
          <w:rPr>
            <w:webHidden/>
          </w:rPr>
          <w:t>16</w:t>
        </w:r>
        <w:r w:rsidR="00A7601F">
          <w:rPr>
            <w:webHidden/>
          </w:rPr>
          <w:fldChar w:fldCharType="end"/>
        </w:r>
      </w:hyperlink>
    </w:p>
    <w:p w14:paraId="22B84C5C" w14:textId="4E8132BE" w:rsidR="00A7601F" w:rsidRDefault="00D66E4D">
      <w:pPr>
        <w:pStyle w:val="TOC2"/>
        <w:rPr>
          <w:rFonts w:asciiTheme="minorHAnsi" w:eastAsiaTheme="minorEastAsia" w:hAnsiTheme="minorHAnsi" w:cstheme="minorBidi"/>
          <w:i w:val="0"/>
          <w:iCs w:val="0"/>
          <w:sz w:val="22"/>
          <w:szCs w:val="22"/>
        </w:rPr>
      </w:pPr>
      <w:hyperlink w:anchor="_Toc56603828" w:history="1">
        <w:r w:rsidR="00A7601F" w:rsidRPr="00BB171A">
          <w:rPr>
            <w:rStyle w:val="Hyperlink"/>
          </w:rPr>
          <w:t>26</w:t>
        </w:r>
        <w:r w:rsidR="00A7601F">
          <w:rPr>
            <w:rFonts w:asciiTheme="minorHAnsi" w:eastAsiaTheme="minorEastAsia" w:hAnsiTheme="minorHAnsi" w:cstheme="minorBidi"/>
            <w:i w:val="0"/>
            <w:iCs w:val="0"/>
            <w:sz w:val="22"/>
            <w:szCs w:val="22"/>
          </w:rPr>
          <w:tab/>
        </w:r>
        <w:r w:rsidR="00A7601F" w:rsidRPr="00BB171A">
          <w:rPr>
            <w:rStyle w:val="Hyperlink"/>
          </w:rPr>
          <w:t>Applicant information package</w:t>
        </w:r>
        <w:r w:rsidR="00A7601F">
          <w:rPr>
            <w:webHidden/>
          </w:rPr>
          <w:tab/>
        </w:r>
        <w:r w:rsidR="00A7601F">
          <w:rPr>
            <w:webHidden/>
          </w:rPr>
          <w:fldChar w:fldCharType="begin"/>
        </w:r>
        <w:r w:rsidR="00A7601F">
          <w:rPr>
            <w:webHidden/>
          </w:rPr>
          <w:instrText xml:space="preserve"> PAGEREF _Toc56603828 \h </w:instrText>
        </w:r>
        <w:r w:rsidR="00A7601F">
          <w:rPr>
            <w:webHidden/>
          </w:rPr>
        </w:r>
        <w:r w:rsidR="00A7601F">
          <w:rPr>
            <w:webHidden/>
          </w:rPr>
          <w:fldChar w:fldCharType="separate"/>
        </w:r>
        <w:r w:rsidR="00E511D8">
          <w:rPr>
            <w:webHidden/>
          </w:rPr>
          <w:t>17</w:t>
        </w:r>
        <w:r w:rsidR="00A7601F">
          <w:rPr>
            <w:webHidden/>
          </w:rPr>
          <w:fldChar w:fldCharType="end"/>
        </w:r>
      </w:hyperlink>
    </w:p>
    <w:p w14:paraId="1356354C" w14:textId="71B6796D" w:rsidR="00A7601F" w:rsidRDefault="00D66E4D">
      <w:pPr>
        <w:pStyle w:val="TOC2"/>
        <w:rPr>
          <w:rFonts w:asciiTheme="minorHAnsi" w:eastAsiaTheme="minorEastAsia" w:hAnsiTheme="minorHAnsi" w:cstheme="minorBidi"/>
          <w:i w:val="0"/>
          <w:iCs w:val="0"/>
          <w:sz w:val="22"/>
          <w:szCs w:val="22"/>
        </w:rPr>
      </w:pPr>
      <w:hyperlink w:anchor="_Toc56603829" w:history="1">
        <w:r w:rsidR="00A7601F" w:rsidRPr="00BB171A">
          <w:rPr>
            <w:rStyle w:val="Hyperlink"/>
          </w:rPr>
          <w:t>27</w:t>
        </w:r>
        <w:r w:rsidR="00A7601F">
          <w:rPr>
            <w:rFonts w:asciiTheme="minorHAnsi" w:eastAsiaTheme="minorEastAsia" w:hAnsiTheme="minorHAnsi" w:cstheme="minorBidi"/>
            <w:i w:val="0"/>
            <w:iCs w:val="0"/>
            <w:sz w:val="22"/>
            <w:szCs w:val="22"/>
          </w:rPr>
          <w:tab/>
        </w:r>
        <w:r w:rsidR="00A7601F" w:rsidRPr="00BB171A">
          <w:rPr>
            <w:rStyle w:val="Hyperlink"/>
          </w:rPr>
          <w:t>Starting prices, lot ratings and minimum spectrum requirements</w:t>
        </w:r>
        <w:r w:rsidR="00A7601F">
          <w:rPr>
            <w:webHidden/>
          </w:rPr>
          <w:tab/>
        </w:r>
        <w:r w:rsidR="00A7601F">
          <w:rPr>
            <w:webHidden/>
          </w:rPr>
          <w:fldChar w:fldCharType="begin"/>
        </w:r>
        <w:r w:rsidR="00A7601F">
          <w:rPr>
            <w:webHidden/>
          </w:rPr>
          <w:instrText xml:space="preserve"> PAGEREF _Toc56603829 \h </w:instrText>
        </w:r>
        <w:r w:rsidR="00A7601F">
          <w:rPr>
            <w:webHidden/>
          </w:rPr>
        </w:r>
        <w:r w:rsidR="00A7601F">
          <w:rPr>
            <w:webHidden/>
          </w:rPr>
          <w:fldChar w:fldCharType="separate"/>
        </w:r>
        <w:r w:rsidR="00E511D8">
          <w:rPr>
            <w:webHidden/>
          </w:rPr>
          <w:t>18</w:t>
        </w:r>
        <w:r w:rsidR="00A7601F">
          <w:rPr>
            <w:webHidden/>
          </w:rPr>
          <w:fldChar w:fldCharType="end"/>
        </w:r>
      </w:hyperlink>
    </w:p>
    <w:p w14:paraId="6D477036" w14:textId="120EFA0F" w:rsidR="00A7601F" w:rsidRDefault="00D66E4D">
      <w:pPr>
        <w:pStyle w:val="TOC2"/>
        <w:rPr>
          <w:rFonts w:asciiTheme="minorHAnsi" w:eastAsiaTheme="minorEastAsia" w:hAnsiTheme="minorHAnsi" w:cstheme="minorBidi"/>
          <w:i w:val="0"/>
          <w:iCs w:val="0"/>
          <w:sz w:val="22"/>
          <w:szCs w:val="22"/>
        </w:rPr>
      </w:pPr>
      <w:hyperlink w:anchor="_Toc56603830" w:history="1">
        <w:r w:rsidR="00A7601F" w:rsidRPr="00BB171A">
          <w:rPr>
            <w:rStyle w:val="Hyperlink"/>
          </w:rPr>
          <w:t>28</w:t>
        </w:r>
        <w:r w:rsidR="00A7601F">
          <w:rPr>
            <w:rFonts w:asciiTheme="minorHAnsi" w:eastAsiaTheme="minorEastAsia" w:hAnsiTheme="minorHAnsi" w:cstheme="minorBidi"/>
            <w:i w:val="0"/>
            <w:iCs w:val="0"/>
            <w:sz w:val="22"/>
            <w:szCs w:val="22"/>
          </w:rPr>
          <w:tab/>
        </w:r>
        <w:r w:rsidR="00A7601F" w:rsidRPr="00BB171A">
          <w:rPr>
            <w:rStyle w:val="Hyperlink"/>
          </w:rPr>
          <w:t>Making an application</w:t>
        </w:r>
        <w:r w:rsidR="00A7601F">
          <w:rPr>
            <w:webHidden/>
          </w:rPr>
          <w:tab/>
        </w:r>
        <w:r w:rsidR="00A7601F">
          <w:rPr>
            <w:webHidden/>
          </w:rPr>
          <w:fldChar w:fldCharType="begin"/>
        </w:r>
        <w:r w:rsidR="00A7601F">
          <w:rPr>
            <w:webHidden/>
          </w:rPr>
          <w:instrText xml:space="preserve"> PAGEREF _Toc56603830 \h </w:instrText>
        </w:r>
        <w:r w:rsidR="00A7601F">
          <w:rPr>
            <w:webHidden/>
          </w:rPr>
        </w:r>
        <w:r w:rsidR="00A7601F">
          <w:rPr>
            <w:webHidden/>
          </w:rPr>
          <w:fldChar w:fldCharType="separate"/>
        </w:r>
        <w:r w:rsidR="00E511D8">
          <w:rPr>
            <w:webHidden/>
          </w:rPr>
          <w:t>19</w:t>
        </w:r>
        <w:r w:rsidR="00A7601F">
          <w:rPr>
            <w:webHidden/>
          </w:rPr>
          <w:fldChar w:fldCharType="end"/>
        </w:r>
      </w:hyperlink>
    </w:p>
    <w:p w14:paraId="68A8AC05" w14:textId="6A93AFFD" w:rsidR="00A7601F" w:rsidRDefault="00D66E4D">
      <w:pPr>
        <w:pStyle w:val="TOC2"/>
        <w:rPr>
          <w:rFonts w:asciiTheme="minorHAnsi" w:eastAsiaTheme="minorEastAsia" w:hAnsiTheme="minorHAnsi" w:cstheme="minorBidi"/>
          <w:i w:val="0"/>
          <w:iCs w:val="0"/>
          <w:sz w:val="22"/>
          <w:szCs w:val="22"/>
        </w:rPr>
      </w:pPr>
      <w:hyperlink w:anchor="_Toc56603831" w:history="1">
        <w:r w:rsidR="00A7601F" w:rsidRPr="00BB171A">
          <w:rPr>
            <w:rStyle w:val="Hyperlink"/>
          </w:rPr>
          <w:t>29</w:t>
        </w:r>
        <w:r w:rsidR="00A7601F">
          <w:rPr>
            <w:rFonts w:asciiTheme="minorHAnsi" w:eastAsiaTheme="minorEastAsia" w:hAnsiTheme="minorHAnsi" w:cstheme="minorBidi"/>
            <w:i w:val="0"/>
            <w:iCs w:val="0"/>
            <w:sz w:val="22"/>
            <w:szCs w:val="22"/>
          </w:rPr>
          <w:tab/>
        </w:r>
        <w:r w:rsidR="00A7601F" w:rsidRPr="00BB171A">
          <w:rPr>
            <w:rStyle w:val="Hyperlink"/>
          </w:rPr>
          <w:t>Provisional start demand validity rules for application</w:t>
        </w:r>
        <w:r w:rsidR="00A7601F">
          <w:rPr>
            <w:webHidden/>
          </w:rPr>
          <w:tab/>
        </w:r>
        <w:r w:rsidR="00A7601F">
          <w:rPr>
            <w:webHidden/>
          </w:rPr>
          <w:fldChar w:fldCharType="begin"/>
        </w:r>
        <w:r w:rsidR="00A7601F">
          <w:rPr>
            <w:webHidden/>
          </w:rPr>
          <w:instrText xml:space="preserve"> PAGEREF _Toc56603831 \h </w:instrText>
        </w:r>
        <w:r w:rsidR="00A7601F">
          <w:rPr>
            <w:webHidden/>
          </w:rPr>
        </w:r>
        <w:r w:rsidR="00A7601F">
          <w:rPr>
            <w:webHidden/>
          </w:rPr>
          <w:fldChar w:fldCharType="separate"/>
        </w:r>
        <w:r w:rsidR="00E511D8">
          <w:rPr>
            <w:webHidden/>
          </w:rPr>
          <w:t>20</w:t>
        </w:r>
        <w:r w:rsidR="00A7601F">
          <w:rPr>
            <w:webHidden/>
          </w:rPr>
          <w:fldChar w:fldCharType="end"/>
        </w:r>
      </w:hyperlink>
    </w:p>
    <w:p w14:paraId="29DC24F1" w14:textId="4E6E8181" w:rsidR="00A7601F" w:rsidRDefault="00D66E4D">
      <w:pPr>
        <w:pStyle w:val="TOC2"/>
        <w:rPr>
          <w:rFonts w:asciiTheme="minorHAnsi" w:eastAsiaTheme="minorEastAsia" w:hAnsiTheme="minorHAnsi" w:cstheme="minorBidi"/>
          <w:i w:val="0"/>
          <w:iCs w:val="0"/>
          <w:sz w:val="22"/>
          <w:szCs w:val="22"/>
        </w:rPr>
      </w:pPr>
      <w:hyperlink w:anchor="_Toc56603832" w:history="1">
        <w:r w:rsidR="00A7601F" w:rsidRPr="00BB171A">
          <w:rPr>
            <w:rStyle w:val="Hyperlink"/>
          </w:rPr>
          <w:t>30</w:t>
        </w:r>
        <w:r w:rsidR="00A7601F">
          <w:rPr>
            <w:rFonts w:asciiTheme="minorHAnsi" w:eastAsiaTheme="minorEastAsia" w:hAnsiTheme="minorHAnsi" w:cstheme="minorBidi"/>
            <w:i w:val="0"/>
            <w:iCs w:val="0"/>
            <w:sz w:val="22"/>
            <w:szCs w:val="22"/>
          </w:rPr>
          <w:tab/>
        </w:r>
        <w:r w:rsidR="00A7601F" w:rsidRPr="00BB171A">
          <w:rPr>
            <w:rStyle w:val="Hyperlink"/>
          </w:rPr>
          <w:t>Applicants to notify ACMA if application information incorrect</w:t>
        </w:r>
        <w:r w:rsidR="00A7601F">
          <w:rPr>
            <w:webHidden/>
          </w:rPr>
          <w:tab/>
        </w:r>
        <w:r w:rsidR="00A7601F">
          <w:rPr>
            <w:webHidden/>
          </w:rPr>
          <w:fldChar w:fldCharType="begin"/>
        </w:r>
        <w:r w:rsidR="00A7601F">
          <w:rPr>
            <w:webHidden/>
          </w:rPr>
          <w:instrText xml:space="preserve"> PAGEREF _Toc56603832 \h </w:instrText>
        </w:r>
        <w:r w:rsidR="00A7601F">
          <w:rPr>
            <w:webHidden/>
          </w:rPr>
        </w:r>
        <w:r w:rsidR="00A7601F">
          <w:rPr>
            <w:webHidden/>
          </w:rPr>
          <w:fldChar w:fldCharType="separate"/>
        </w:r>
        <w:r w:rsidR="00E511D8">
          <w:rPr>
            <w:webHidden/>
          </w:rPr>
          <w:t>21</w:t>
        </w:r>
        <w:r w:rsidR="00A7601F">
          <w:rPr>
            <w:webHidden/>
          </w:rPr>
          <w:fldChar w:fldCharType="end"/>
        </w:r>
      </w:hyperlink>
    </w:p>
    <w:p w14:paraId="7D820551" w14:textId="283C2C94" w:rsidR="00A7601F" w:rsidRDefault="00D66E4D">
      <w:pPr>
        <w:pStyle w:val="TOC2"/>
        <w:rPr>
          <w:rFonts w:asciiTheme="minorHAnsi" w:eastAsiaTheme="minorEastAsia" w:hAnsiTheme="minorHAnsi" w:cstheme="minorBidi"/>
          <w:i w:val="0"/>
          <w:iCs w:val="0"/>
          <w:sz w:val="22"/>
          <w:szCs w:val="22"/>
        </w:rPr>
      </w:pPr>
      <w:hyperlink w:anchor="_Toc56603833" w:history="1">
        <w:r w:rsidR="00A7601F" w:rsidRPr="00BB171A">
          <w:rPr>
            <w:rStyle w:val="Hyperlink"/>
          </w:rPr>
          <w:t>31</w:t>
        </w:r>
        <w:r w:rsidR="00A7601F">
          <w:rPr>
            <w:rFonts w:asciiTheme="minorHAnsi" w:eastAsiaTheme="minorEastAsia" w:hAnsiTheme="minorHAnsi" w:cstheme="minorBidi"/>
            <w:i w:val="0"/>
            <w:iCs w:val="0"/>
            <w:sz w:val="22"/>
            <w:szCs w:val="22"/>
          </w:rPr>
          <w:tab/>
        </w:r>
        <w:r w:rsidR="00A7601F" w:rsidRPr="00BB171A">
          <w:rPr>
            <w:rStyle w:val="Hyperlink"/>
          </w:rPr>
          <w:t>Applicant to make statutory declaration</w:t>
        </w:r>
        <w:r w:rsidR="00A7601F">
          <w:rPr>
            <w:webHidden/>
          </w:rPr>
          <w:tab/>
        </w:r>
        <w:r w:rsidR="00A7601F">
          <w:rPr>
            <w:webHidden/>
          </w:rPr>
          <w:fldChar w:fldCharType="begin"/>
        </w:r>
        <w:r w:rsidR="00A7601F">
          <w:rPr>
            <w:webHidden/>
          </w:rPr>
          <w:instrText xml:space="preserve"> PAGEREF _Toc56603833 \h </w:instrText>
        </w:r>
        <w:r w:rsidR="00A7601F">
          <w:rPr>
            <w:webHidden/>
          </w:rPr>
        </w:r>
        <w:r w:rsidR="00A7601F">
          <w:rPr>
            <w:webHidden/>
          </w:rPr>
          <w:fldChar w:fldCharType="separate"/>
        </w:r>
        <w:r w:rsidR="00E511D8">
          <w:rPr>
            <w:webHidden/>
          </w:rPr>
          <w:t>21</w:t>
        </w:r>
        <w:r w:rsidR="00A7601F">
          <w:rPr>
            <w:webHidden/>
          </w:rPr>
          <w:fldChar w:fldCharType="end"/>
        </w:r>
      </w:hyperlink>
    </w:p>
    <w:p w14:paraId="0012F77B" w14:textId="7EBC8FD8" w:rsidR="00A7601F" w:rsidRDefault="00D66E4D">
      <w:pPr>
        <w:pStyle w:val="TOC2"/>
        <w:rPr>
          <w:rFonts w:asciiTheme="minorHAnsi" w:eastAsiaTheme="minorEastAsia" w:hAnsiTheme="minorHAnsi" w:cstheme="minorBidi"/>
          <w:i w:val="0"/>
          <w:iCs w:val="0"/>
          <w:sz w:val="22"/>
          <w:szCs w:val="22"/>
        </w:rPr>
      </w:pPr>
      <w:hyperlink w:anchor="_Toc56603834" w:history="1">
        <w:r w:rsidR="00A7601F" w:rsidRPr="00BB171A">
          <w:rPr>
            <w:rStyle w:val="Hyperlink"/>
          </w:rPr>
          <w:t>32</w:t>
        </w:r>
        <w:r w:rsidR="00A7601F">
          <w:rPr>
            <w:rFonts w:asciiTheme="minorHAnsi" w:eastAsiaTheme="minorEastAsia" w:hAnsiTheme="minorHAnsi" w:cstheme="minorBidi"/>
            <w:i w:val="0"/>
            <w:iCs w:val="0"/>
            <w:sz w:val="22"/>
            <w:szCs w:val="22"/>
          </w:rPr>
          <w:tab/>
        </w:r>
        <w:r w:rsidR="00A7601F" w:rsidRPr="00BB171A">
          <w:rPr>
            <w:rStyle w:val="Hyperlink"/>
          </w:rPr>
          <w:t>Failure to give statutory declaration</w:t>
        </w:r>
        <w:r w:rsidR="00A7601F">
          <w:rPr>
            <w:webHidden/>
          </w:rPr>
          <w:tab/>
        </w:r>
        <w:r w:rsidR="00A7601F">
          <w:rPr>
            <w:webHidden/>
          </w:rPr>
          <w:fldChar w:fldCharType="begin"/>
        </w:r>
        <w:r w:rsidR="00A7601F">
          <w:rPr>
            <w:webHidden/>
          </w:rPr>
          <w:instrText xml:space="preserve"> PAGEREF _Toc56603834 \h </w:instrText>
        </w:r>
        <w:r w:rsidR="00A7601F">
          <w:rPr>
            <w:webHidden/>
          </w:rPr>
        </w:r>
        <w:r w:rsidR="00A7601F">
          <w:rPr>
            <w:webHidden/>
          </w:rPr>
          <w:fldChar w:fldCharType="separate"/>
        </w:r>
        <w:r w:rsidR="00E511D8">
          <w:rPr>
            <w:webHidden/>
          </w:rPr>
          <w:t>21</w:t>
        </w:r>
        <w:r w:rsidR="00A7601F">
          <w:rPr>
            <w:webHidden/>
          </w:rPr>
          <w:fldChar w:fldCharType="end"/>
        </w:r>
      </w:hyperlink>
    </w:p>
    <w:p w14:paraId="72ACD151" w14:textId="1FB20FA5" w:rsidR="00A7601F" w:rsidRDefault="00D66E4D">
      <w:pPr>
        <w:pStyle w:val="TOC2"/>
        <w:rPr>
          <w:rFonts w:asciiTheme="minorHAnsi" w:eastAsiaTheme="minorEastAsia" w:hAnsiTheme="minorHAnsi" w:cstheme="minorBidi"/>
          <w:i w:val="0"/>
          <w:iCs w:val="0"/>
          <w:sz w:val="22"/>
          <w:szCs w:val="22"/>
        </w:rPr>
      </w:pPr>
      <w:hyperlink w:anchor="_Toc56603835" w:history="1">
        <w:r w:rsidR="00A7601F" w:rsidRPr="00BB171A">
          <w:rPr>
            <w:rStyle w:val="Hyperlink"/>
          </w:rPr>
          <w:t>33</w:t>
        </w:r>
        <w:r w:rsidR="00A7601F">
          <w:rPr>
            <w:rFonts w:asciiTheme="minorHAnsi" w:eastAsiaTheme="minorEastAsia" w:hAnsiTheme="minorHAnsi" w:cstheme="minorBidi"/>
            <w:i w:val="0"/>
            <w:iCs w:val="0"/>
            <w:sz w:val="22"/>
            <w:szCs w:val="22"/>
          </w:rPr>
          <w:tab/>
        </w:r>
        <w:r w:rsidR="00A7601F" w:rsidRPr="00BB171A">
          <w:rPr>
            <w:rStyle w:val="Hyperlink"/>
          </w:rPr>
          <w:t>Procedure if ACMA satisfied applicants are affiliated</w:t>
        </w:r>
        <w:r w:rsidR="00A7601F">
          <w:rPr>
            <w:webHidden/>
          </w:rPr>
          <w:tab/>
        </w:r>
        <w:r w:rsidR="00A7601F">
          <w:rPr>
            <w:webHidden/>
          </w:rPr>
          <w:fldChar w:fldCharType="begin"/>
        </w:r>
        <w:r w:rsidR="00A7601F">
          <w:rPr>
            <w:webHidden/>
          </w:rPr>
          <w:instrText xml:space="preserve"> PAGEREF _Toc56603835 \h </w:instrText>
        </w:r>
        <w:r w:rsidR="00A7601F">
          <w:rPr>
            <w:webHidden/>
          </w:rPr>
        </w:r>
        <w:r w:rsidR="00A7601F">
          <w:rPr>
            <w:webHidden/>
          </w:rPr>
          <w:fldChar w:fldCharType="separate"/>
        </w:r>
        <w:r w:rsidR="00E511D8">
          <w:rPr>
            <w:webHidden/>
          </w:rPr>
          <w:t>21</w:t>
        </w:r>
        <w:r w:rsidR="00A7601F">
          <w:rPr>
            <w:webHidden/>
          </w:rPr>
          <w:fldChar w:fldCharType="end"/>
        </w:r>
      </w:hyperlink>
    </w:p>
    <w:p w14:paraId="6AE71400" w14:textId="1225739E" w:rsidR="00A7601F" w:rsidRDefault="00D66E4D">
      <w:pPr>
        <w:pStyle w:val="TOC2"/>
        <w:rPr>
          <w:rFonts w:asciiTheme="minorHAnsi" w:eastAsiaTheme="minorEastAsia" w:hAnsiTheme="minorHAnsi" w:cstheme="minorBidi"/>
          <w:i w:val="0"/>
          <w:iCs w:val="0"/>
          <w:sz w:val="22"/>
          <w:szCs w:val="22"/>
        </w:rPr>
      </w:pPr>
      <w:hyperlink w:anchor="_Toc56603836" w:history="1">
        <w:r w:rsidR="00A7601F" w:rsidRPr="00BB171A">
          <w:rPr>
            <w:rStyle w:val="Hyperlink"/>
          </w:rPr>
          <w:t>34</w:t>
        </w:r>
        <w:r w:rsidR="00A7601F">
          <w:rPr>
            <w:rFonts w:asciiTheme="minorHAnsi" w:eastAsiaTheme="minorEastAsia" w:hAnsiTheme="minorHAnsi" w:cstheme="minorBidi"/>
            <w:i w:val="0"/>
            <w:iCs w:val="0"/>
            <w:sz w:val="22"/>
            <w:szCs w:val="22"/>
          </w:rPr>
          <w:tab/>
        </w:r>
        <w:r w:rsidR="00A7601F" w:rsidRPr="00BB171A">
          <w:rPr>
            <w:rStyle w:val="Hyperlink"/>
          </w:rPr>
          <w:t>Requirements for new application</w:t>
        </w:r>
        <w:r w:rsidR="00A7601F">
          <w:rPr>
            <w:webHidden/>
          </w:rPr>
          <w:tab/>
        </w:r>
        <w:r w:rsidR="00A7601F">
          <w:rPr>
            <w:webHidden/>
          </w:rPr>
          <w:fldChar w:fldCharType="begin"/>
        </w:r>
        <w:r w:rsidR="00A7601F">
          <w:rPr>
            <w:webHidden/>
          </w:rPr>
          <w:instrText xml:space="preserve"> PAGEREF _Toc56603836 \h </w:instrText>
        </w:r>
        <w:r w:rsidR="00A7601F">
          <w:rPr>
            <w:webHidden/>
          </w:rPr>
        </w:r>
        <w:r w:rsidR="00A7601F">
          <w:rPr>
            <w:webHidden/>
          </w:rPr>
          <w:fldChar w:fldCharType="separate"/>
        </w:r>
        <w:r w:rsidR="00E511D8">
          <w:rPr>
            <w:webHidden/>
          </w:rPr>
          <w:t>22</w:t>
        </w:r>
        <w:r w:rsidR="00A7601F">
          <w:rPr>
            <w:webHidden/>
          </w:rPr>
          <w:fldChar w:fldCharType="end"/>
        </w:r>
      </w:hyperlink>
    </w:p>
    <w:p w14:paraId="3DF72A21" w14:textId="13B682BA" w:rsidR="00A7601F" w:rsidRDefault="00D66E4D">
      <w:pPr>
        <w:pStyle w:val="TOC2"/>
        <w:rPr>
          <w:rFonts w:asciiTheme="minorHAnsi" w:eastAsiaTheme="minorEastAsia" w:hAnsiTheme="minorHAnsi" w:cstheme="minorBidi"/>
          <w:i w:val="0"/>
          <w:iCs w:val="0"/>
          <w:sz w:val="22"/>
          <w:szCs w:val="22"/>
        </w:rPr>
      </w:pPr>
      <w:hyperlink w:anchor="_Toc56603837" w:history="1">
        <w:r w:rsidR="00A7601F" w:rsidRPr="00BB171A">
          <w:rPr>
            <w:rStyle w:val="Hyperlink"/>
          </w:rPr>
          <w:t>35</w:t>
        </w:r>
        <w:r w:rsidR="00A7601F">
          <w:rPr>
            <w:rFonts w:asciiTheme="minorHAnsi" w:eastAsiaTheme="minorEastAsia" w:hAnsiTheme="minorHAnsi" w:cstheme="minorBidi"/>
            <w:i w:val="0"/>
            <w:iCs w:val="0"/>
            <w:sz w:val="22"/>
            <w:szCs w:val="22"/>
          </w:rPr>
          <w:tab/>
        </w:r>
        <w:r w:rsidR="00A7601F" w:rsidRPr="00BB171A">
          <w:rPr>
            <w:rStyle w:val="Hyperlink"/>
          </w:rPr>
          <w:t>Maximum eligibility points and selecting provisional minimum spectrum requirements</w:t>
        </w:r>
        <w:r w:rsidR="00A7601F">
          <w:rPr>
            <w:webHidden/>
          </w:rPr>
          <w:tab/>
        </w:r>
        <w:r w:rsidR="00A7601F">
          <w:rPr>
            <w:webHidden/>
          </w:rPr>
          <w:fldChar w:fldCharType="begin"/>
        </w:r>
        <w:r w:rsidR="00A7601F">
          <w:rPr>
            <w:webHidden/>
          </w:rPr>
          <w:instrText xml:space="preserve"> PAGEREF _Toc56603837 \h </w:instrText>
        </w:r>
        <w:r w:rsidR="00A7601F">
          <w:rPr>
            <w:webHidden/>
          </w:rPr>
        </w:r>
        <w:r w:rsidR="00A7601F">
          <w:rPr>
            <w:webHidden/>
          </w:rPr>
          <w:fldChar w:fldCharType="separate"/>
        </w:r>
        <w:r w:rsidR="00E511D8">
          <w:rPr>
            <w:webHidden/>
          </w:rPr>
          <w:t>23</w:t>
        </w:r>
        <w:r w:rsidR="00A7601F">
          <w:rPr>
            <w:webHidden/>
          </w:rPr>
          <w:fldChar w:fldCharType="end"/>
        </w:r>
      </w:hyperlink>
    </w:p>
    <w:p w14:paraId="4E17FDA4" w14:textId="34E6F6E7" w:rsidR="00A7601F" w:rsidRDefault="00D66E4D">
      <w:pPr>
        <w:pStyle w:val="TOC2"/>
        <w:rPr>
          <w:rFonts w:asciiTheme="minorHAnsi" w:eastAsiaTheme="minorEastAsia" w:hAnsiTheme="minorHAnsi" w:cstheme="minorBidi"/>
          <w:i w:val="0"/>
          <w:iCs w:val="0"/>
          <w:sz w:val="22"/>
          <w:szCs w:val="22"/>
        </w:rPr>
      </w:pPr>
      <w:hyperlink w:anchor="_Toc56603838" w:history="1">
        <w:r w:rsidR="00A7601F" w:rsidRPr="00BB171A">
          <w:rPr>
            <w:rStyle w:val="Hyperlink"/>
          </w:rPr>
          <w:t>36</w:t>
        </w:r>
        <w:r w:rsidR="00A7601F">
          <w:rPr>
            <w:rFonts w:asciiTheme="minorHAnsi" w:eastAsiaTheme="minorEastAsia" w:hAnsiTheme="minorHAnsi" w:cstheme="minorBidi"/>
            <w:i w:val="0"/>
            <w:iCs w:val="0"/>
            <w:sz w:val="22"/>
            <w:szCs w:val="22"/>
          </w:rPr>
          <w:tab/>
        </w:r>
        <w:r w:rsidR="00A7601F" w:rsidRPr="00BB171A">
          <w:rPr>
            <w:rStyle w:val="Hyperlink"/>
          </w:rPr>
          <w:t>Eligibility payment or deed of financial security required for maximum eligibility points</w:t>
        </w:r>
        <w:r w:rsidR="00A7601F">
          <w:rPr>
            <w:webHidden/>
          </w:rPr>
          <w:tab/>
        </w:r>
        <w:r w:rsidR="00A7601F">
          <w:rPr>
            <w:webHidden/>
          </w:rPr>
          <w:fldChar w:fldCharType="begin"/>
        </w:r>
        <w:r w:rsidR="00A7601F">
          <w:rPr>
            <w:webHidden/>
          </w:rPr>
          <w:instrText xml:space="preserve"> PAGEREF _Toc56603838 \h </w:instrText>
        </w:r>
        <w:r w:rsidR="00A7601F">
          <w:rPr>
            <w:webHidden/>
          </w:rPr>
        </w:r>
        <w:r w:rsidR="00A7601F">
          <w:rPr>
            <w:webHidden/>
          </w:rPr>
          <w:fldChar w:fldCharType="separate"/>
        </w:r>
        <w:r w:rsidR="00E511D8">
          <w:rPr>
            <w:webHidden/>
          </w:rPr>
          <w:t>24</w:t>
        </w:r>
        <w:r w:rsidR="00A7601F">
          <w:rPr>
            <w:webHidden/>
          </w:rPr>
          <w:fldChar w:fldCharType="end"/>
        </w:r>
      </w:hyperlink>
    </w:p>
    <w:p w14:paraId="096A6BA0" w14:textId="1D57ED0A" w:rsidR="00A7601F" w:rsidRDefault="00D66E4D">
      <w:pPr>
        <w:pStyle w:val="TOC2"/>
        <w:rPr>
          <w:rFonts w:asciiTheme="minorHAnsi" w:eastAsiaTheme="minorEastAsia" w:hAnsiTheme="minorHAnsi" w:cstheme="minorBidi"/>
          <w:i w:val="0"/>
          <w:iCs w:val="0"/>
          <w:sz w:val="22"/>
          <w:szCs w:val="22"/>
        </w:rPr>
      </w:pPr>
      <w:hyperlink w:anchor="_Toc56603839" w:history="1">
        <w:r w:rsidR="00A7601F" w:rsidRPr="00BB171A">
          <w:rPr>
            <w:rStyle w:val="Hyperlink"/>
          </w:rPr>
          <w:t>37</w:t>
        </w:r>
        <w:r w:rsidR="00A7601F">
          <w:rPr>
            <w:rFonts w:asciiTheme="minorHAnsi" w:eastAsiaTheme="minorEastAsia" w:hAnsiTheme="minorHAnsi" w:cstheme="minorBidi"/>
            <w:i w:val="0"/>
            <w:iCs w:val="0"/>
            <w:sz w:val="22"/>
            <w:szCs w:val="22"/>
          </w:rPr>
          <w:tab/>
        </w:r>
        <w:r w:rsidR="00A7601F" w:rsidRPr="00BB171A">
          <w:rPr>
            <w:rStyle w:val="Hyperlink"/>
          </w:rPr>
          <w:t>Varying starting prices, lot ratings and deadlines</w:t>
        </w:r>
        <w:r w:rsidR="00A7601F">
          <w:rPr>
            <w:webHidden/>
          </w:rPr>
          <w:tab/>
        </w:r>
        <w:r w:rsidR="00A7601F">
          <w:rPr>
            <w:webHidden/>
          </w:rPr>
          <w:fldChar w:fldCharType="begin"/>
        </w:r>
        <w:r w:rsidR="00A7601F">
          <w:rPr>
            <w:webHidden/>
          </w:rPr>
          <w:instrText xml:space="preserve"> PAGEREF _Toc56603839 \h </w:instrText>
        </w:r>
        <w:r w:rsidR="00A7601F">
          <w:rPr>
            <w:webHidden/>
          </w:rPr>
        </w:r>
        <w:r w:rsidR="00A7601F">
          <w:rPr>
            <w:webHidden/>
          </w:rPr>
          <w:fldChar w:fldCharType="separate"/>
        </w:r>
        <w:r w:rsidR="00E511D8">
          <w:rPr>
            <w:webHidden/>
          </w:rPr>
          <w:t>25</w:t>
        </w:r>
        <w:r w:rsidR="00A7601F">
          <w:rPr>
            <w:webHidden/>
          </w:rPr>
          <w:fldChar w:fldCharType="end"/>
        </w:r>
      </w:hyperlink>
    </w:p>
    <w:p w14:paraId="52AF93F1" w14:textId="54E9DC05" w:rsidR="00A7601F" w:rsidRDefault="00D66E4D">
      <w:pPr>
        <w:pStyle w:val="TOC2"/>
        <w:rPr>
          <w:rFonts w:asciiTheme="minorHAnsi" w:eastAsiaTheme="minorEastAsia" w:hAnsiTheme="minorHAnsi" w:cstheme="minorBidi"/>
          <w:i w:val="0"/>
          <w:iCs w:val="0"/>
          <w:sz w:val="22"/>
          <w:szCs w:val="22"/>
        </w:rPr>
      </w:pPr>
      <w:hyperlink w:anchor="_Toc56603840" w:history="1">
        <w:r w:rsidR="00A7601F" w:rsidRPr="00BB171A">
          <w:rPr>
            <w:rStyle w:val="Hyperlink"/>
          </w:rPr>
          <w:t>38</w:t>
        </w:r>
        <w:r w:rsidR="00A7601F">
          <w:rPr>
            <w:rFonts w:asciiTheme="minorHAnsi" w:eastAsiaTheme="minorEastAsia" w:hAnsiTheme="minorHAnsi" w:cstheme="minorBidi"/>
            <w:i w:val="0"/>
            <w:iCs w:val="0"/>
            <w:sz w:val="22"/>
            <w:szCs w:val="22"/>
          </w:rPr>
          <w:tab/>
        </w:r>
        <w:r w:rsidR="00A7601F" w:rsidRPr="00BB171A">
          <w:rPr>
            <w:rStyle w:val="Hyperlink"/>
          </w:rPr>
          <w:t>Notice of updated documents</w:t>
        </w:r>
        <w:r w:rsidR="00A7601F">
          <w:rPr>
            <w:webHidden/>
          </w:rPr>
          <w:tab/>
        </w:r>
        <w:r w:rsidR="00A7601F">
          <w:rPr>
            <w:webHidden/>
          </w:rPr>
          <w:fldChar w:fldCharType="begin"/>
        </w:r>
        <w:r w:rsidR="00A7601F">
          <w:rPr>
            <w:webHidden/>
          </w:rPr>
          <w:instrText xml:space="preserve"> PAGEREF _Toc56603840 \h </w:instrText>
        </w:r>
        <w:r w:rsidR="00A7601F">
          <w:rPr>
            <w:webHidden/>
          </w:rPr>
        </w:r>
        <w:r w:rsidR="00A7601F">
          <w:rPr>
            <w:webHidden/>
          </w:rPr>
          <w:fldChar w:fldCharType="separate"/>
        </w:r>
        <w:r w:rsidR="00E511D8">
          <w:rPr>
            <w:webHidden/>
          </w:rPr>
          <w:t>26</w:t>
        </w:r>
        <w:r w:rsidR="00A7601F">
          <w:rPr>
            <w:webHidden/>
          </w:rPr>
          <w:fldChar w:fldCharType="end"/>
        </w:r>
      </w:hyperlink>
    </w:p>
    <w:p w14:paraId="34CB74F2" w14:textId="6C2C6050" w:rsidR="00A7601F" w:rsidRDefault="00D66E4D">
      <w:pPr>
        <w:pStyle w:val="TOC2"/>
        <w:rPr>
          <w:rFonts w:asciiTheme="minorHAnsi" w:eastAsiaTheme="minorEastAsia" w:hAnsiTheme="minorHAnsi" w:cstheme="minorBidi"/>
          <w:i w:val="0"/>
          <w:iCs w:val="0"/>
          <w:sz w:val="22"/>
          <w:szCs w:val="22"/>
        </w:rPr>
      </w:pPr>
      <w:hyperlink w:anchor="_Toc56603841" w:history="1">
        <w:r w:rsidR="00A7601F" w:rsidRPr="00BB171A">
          <w:rPr>
            <w:rStyle w:val="Hyperlink"/>
          </w:rPr>
          <w:t>39</w:t>
        </w:r>
        <w:r w:rsidR="00A7601F">
          <w:rPr>
            <w:rFonts w:asciiTheme="minorHAnsi" w:eastAsiaTheme="minorEastAsia" w:hAnsiTheme="minorHAnsi" w:cstheme="minorBidi"/>
            <w:i w:val="0"/>
            <w:iCs w:val="0"/>
            <w:sz w:val="22"/>
            <w:szCs w:val="22"/>
          </w:rPr>
          <w:tab/>
        </w:r>
        <w:r w:rsidR="00A7601F" w:rsidRPr="00BB171A">
          <w:rPr>
            <w:rStyle w:val="Hyperlink"/>
          </w:rPr>
          <w:t>Giving of updated documents and updating financial security</w:t>
        </w:r>
        <w:r w:rsidR="00A7601F">
          <w:rPr>
            <w:webHidden/>
          </w:rPr>
          <w:tab/>
        </w:r>
        <w:r w:rsidR="00A7601F">
          <w:rPr>
            <w:webHidden/>
          </w:rPr>
          <w:fldChar w:fldCharType="begin"/>
        </w:r>
        <w:r w:rsidR="00A7601F">
          <w:rPr>
            <w:webHidden/>
          </w:rPr>
          <w:instrText xml:space="preserve"> PAGEREF _Toc56603841 \h </w:instrText>
        </w:r>
        <w:r w:rsidR="00A7601F">
          <w:rPr>
            <w:webHidden/>
          </w:rPr>
        </w:r>
        <w:r w:rsidR="00A7601F">
          <w:rPr>
            <w:webHidden/>
          </w:rPr>
          <w:fldChar w:fldCharType="separate"/>
        </w:r>
        <w:r w:rsidR="00E511D8">
          <w:rPr>
            <w:webHidden/>
          </w:rPr>
          <w:t>27</w:t>
        </w:r>
        <w:r w:rsidR="00A7601F">
          <w:rPr>
            <w:webHidden/>
          </w:rPr>
          <w:fldChar w:fldCharType="end"/>
        </w:r>
      </w:hyperlink>
    </w:p>
    <w:p w14:paraId="7C522D12" w14:textId="75DE6002" w:rsidR="00A7601F" w:rsidRDefault="00D66E4D">
      <w:pPr>
        <w:pStyle w:val="TOC2"/>
        <w:rPr>
          <w:rFonts w:asciiTheme="minorHAnsi" w:eastAsiaTheme="minorEastAsia" w:hAnsiTheme="minorHAnsi" w:cstheme="minorBidi"/>
          <w:i w:val="0"/>
          <w:iCs w:val="0"/>
          <w:sz w:val="22"/>
          <w:szCs w:val="22"/>
        </w:rPr>
      </w:pPr>
      <w:hyperlink w:anchor="_Toc56603842" w:history="1">
        <w:r w:rsidR="00A7601F" w:rsidRPr="00BB171A">
          <w:rPr>
            <w:rStyle w:val="Hyperlink"/>
          </w:rPr>
          <w:t>40</w:t>
        </w:r>
        <w:r w:rsidR="00A7601F">
          <w:rPr>
            <w:rFonts w:asciiTheme="minorHAnsi" w:eastAsiaTheme="minorEastAsia" w:hAnsiTheme="minorHAnsi" w:cstheme="minorBidi"/>
            <w:i w:val="0"/>
            <w:iCs w:val="0"/>
            <w:sz w:val="22"/>
            <w:szCs w:val="22"/>
          </w:rPr>
          <w:tab/>
        </w:r>
        <w:r w:rsidR="00A7601F" w:rsidRPr="00BB171A">
          <w:rPr>
            <w:rStyle w:val="Hyperlink"/>
          </w:rPr>
          <w:t>Notice inviting new applicants to the auction</w:t>
        </w:r>
        <w:r w:rsidR="00A7601F">
          <w:rPr>
            <w:webHidden/>
          </w:rPr>
          <w:tab/>
        </w:r>
        <w:r w:rsidR="00A7601F">
          <w:rPr>
            <w:webHidden/>
          </w:rPr>
          <w:fldChar w:fldCharType="begin"/>
        </w:r>
        <w:r w:rsidR="00A7601F">
          <w:rPr>
            <w:webHidden/>
          </w:rPr>
          <w:instrText xml:space="preserve"> PAGEREF _Toc56603842 \h </w:instrText>
        </w:r>
        <w:r w:rsidR="00A7601F">
          <w:rPr>
            <w:webHidden/>
          </w:rPr>
        </w:r>
        <w:r w:rsidR="00A7601F">
          <w:rPr>
            <w:webHidden/>
          </w:rPr>
          <w:fldChar w:fldCharType="separate"/>
        </w:r>
        <w:r w:rsidR="00E511D8">
          <w:rPr>
            <w:webHidden/>
          </w:rPr>
          <w:t>28</w:t>
        </w:r>
        <w:r w:rsidR="00A7601F">
          <w:rPr>
            <w:webHidden/>
          </w:rPr>
          <w:fldChar w:fldCharType="end"/>
        </w:r>
      </w:hyperlink>
    </w:p>
    <w:p w14:paraId="7797FE7A" w14:textId="3F1D0B59" w:rsidR="00A7601F" w:rsidRDefault="00D66E4D">
      <w:pPr>
        <w:pStyle w:val="TOC2"/>
        <w:rPr>
          <w:rFonts w:asciiTheme="minorHAnsi" w:eastAsiaTheme="minorEastAsia" w:hAnsiTheme="minorHAnsi" w:cstheme="minorBidi"/>
          <w:i w:val="0"/>
          <w:iCs w:val="0"/>
          <w:sz w:val="22"/>
          <w:szCs w:val="22"/>
        </w:rPr>
      </w:pPr>
      <w:hyperlink w:anchor="_Toc56603843" w:history="1">
        <w:r w:rsidR="00A7601F" w:rsidRPr="00BB171A">
          <w:rPr>
            <w:rStyle w:val="Hyperlink"/>
          </w:rPr>
          <w:t>41</w:t>
        </w:r>
        <w:r w:rsidR="00A7601F">
          <w:rPr>
            <w:rFonts w:asciiTheme="minorHAnsi" w:eastAsiaTheme="minorEastAsia" w:hAnsiTheme="minorHAnsi" w:cstheme="minorBidi"/>
            <w:i w:val="0"/>
            <w:iCs w:val="0"/>
            <w:sz w:val="22"/>
            <w:szCs w:val="22"/>
          </w:rPr>
          <w:tab/>
        </w:r>
        <w:r w:rsidR="00A7601F" w:rsidRPr="00BB171A">
          <w:rPr>
            <w:rStyle w:val="Hyperlink"/>
          </w:rPr>
          <w:t>Making a new application</w:t>
        </w:r>
        <w:r w:rsidR="00A7601F">
          <w:rPr>
            <w:webHidden/>
          </w:rPr>
          <w:tab/>
        </w:r>
        <w:r w:rsidR="00A7601F">
          <w:rPr>
            <w:webHidden/>
          </w:rPr>
          <w:fldChar w:fldCharType="begin"/>
        </w:r>
        <w:r w:rsidR="00A7601F">
          <w:rPr>
            <w:webHidden/>
          </w:rPr>
          <w:instrText xml:space="preserve"> PAGEREF _Toc56603843 \h </w:instrText>
        </w:r>
        <w:r w:rsidR="00A7601F">
          <w:rPr>
            <w:webHidden/>
          </w:rPr>
        </w:r>
        <w:r w:rsidR="00A7601F">
          <w:rPr>
            <w:webHidden/>
          </w:rPr>
          <w:fldChar w:fldCharType="separate"/>
        </w:r>
        <w:r w:rsidR="00E511D8">
          <w:rPr>
            <w:webHidden/>
          </w:rPr>
          <w:t>28</w:t>
        </w:r>
        <w:r w:rsidR="00A7601F">
          <w:rPr>
            <w:webHidden/>
          </w:rPr>
          <w:fldChar w:fldCharType="end"/>
        </w:r>
      </w:hyperlink>
    </w:p>
    <w:p w14:paraId="1D0A80BD" w14:textId="0B0AF801" w:rsidR="00A7601F" w:rsidRDefault="00D66E4D">
      <w:pPr>
        <w:pStyle w:val="TOC2"/>
        <w:rPr>
          <w:rFonts w:asciiTheme="minorHAnsi" w:eastAsiaTheme="minorEastAsia" w:hAnsiTheme="minorHAnsi" w:cstheme="minorBidi"/>
          <w:i w:val="0"/>
          <w:iCs w:val="0"/>
          <w:sz w:val="22"/>
          <w:szCs w:val="22"/>
        </w:rPr>
      </w:pPr>
      <w:hyperlink w:anchor="_Toc56603844" w:history="1">
        <w:r w:rsidR="00A7601F" w:rsidRPr="00BB171A">
          <w:rPr>
            <w:rStyle w:val="Hyperlink"/>
          </w:rPr>
          <w:t>42</w:t>
        </w:r>
        <w:r w:rsidR="00A7601F">
          <w:rPr>
            <w:rFonts w:asciiTheme="minorHAnsi" w:eastAsiaTheme="minorEastAsia" w:hAnsiTheme="minorHAnsi" w:cstheme="minorBidi"/>
            <w:i w:val="0"/>
            <w:iCs w:val="0"/>
            <w:sz w:val="22"/>
            <w:szCs w:val="22"/>
          </w:rPr>
          <w:tab/>
        </w:r>
        <w:r w:rsidR="00A7601F" w:rsidRPr="00BB171A">
          <w:rPr>
            <w:rStyle w:val="Hyperlink"/>
          </w:rPr>
          <w:t>Statutory declarations and affiliations</w:t>
        </w:r>
        <w:r w:rsidR="00A7601F">
          <w:rPr>
            <w:webHidden/>
          </w:rPr>
          <w:tab/>
        </w:r>
        <w:r w:rsidR="00A7601F">
          <w:rPr>
            <w:webHidden/>
          </w:rPr>
          <w:fldChar w:fldCharType="begin"/>
        </w:r>
        <w:r w:rsidR="00A7601F">
          <w:rPr>
            <w:webHidden/>
          </w:rPr>
          <w:instrText xml:space="preserve"> PAGEREF _Toc56603844 \h </w:instrText>
        </w:r>
        <w:r w:rsidR="00A7601F">
          <w:rPr>
            <w:webHidden/>
          </w:rPr>
        </w:r>
        <w:r w:rsidR="00A7601F">
          <w:rPr>
            <w:webHidden/>
          </w:rPr>
          <w:fldChar w:fldCharType="separate"/>
        </w:r>
        <w:r w:rsidR="00E511D8">
          <w:rPr>
            <w:webHidden/>
          </w:rPr>
          <w:t>30</w:t>
        </w:r>
        <w:r w:rsidR="00A7601F">
          <w:rPr>
            <w:webHidden/>
          </w:rPr>
          <w:fldChar w:fldCharType="end"/>
        </w:r>
      </w:hyperlink>
    </w:p>
    <w:p w14:paraId="36F99439" w14:textId="2474CEC3" w:rsidR="00A7601F" w:rsidRDefault="00D66E4D">
      <w:pPr>
        <w:pStyle w:val="TOC2"/>
        <w:rPr>
          <w:rFonts w:asciiTheme="minorHAnsi" w:eastAsiaTheme="minorEastAsia" w:hAnsiTheme="minorHAnsi" w:cstheme="minorBidi"/>
          <w:i w:val="0"/>
          <w:iCs w:val="0"/>
          <w:sz w:val="22"/>
          <w:szCs w:val="22"/>
        </w:rPr>
      </w:pPr>
      <w:hyperlink w:anchor="_Toc56603845" w:history="1">
        <w:r w:rsidR="00A7601F" w:rsidRPr="00BB171A">
          <w:rPr>
            <w:rStyle w:val="Hyperlink"/>
          </w:rPr>
          <w:t>43</w:t>
        </w:r>
        <w:r w:rsidR="00A7601F">
          <w:rPr>
            <w:rFonts w:asciiTheme="minorHAnsi" w:eastAsiaTheme="minorEastAsia" w:hAnsiTheme="minorHAnsi" w:cstheme="minorBidi"/>
            <w:i w:val="0"/>
            <w:iCs w:val="0"/>
            <w:sz w:val="22"/>
            <w:szCs w:val="22"/>
          </w:rPr>
          <w:tab/>
        </w:r>
        <w:r w:rsidR="00A7601F" w:rsidRPr="00BB171A">
          <w:rPr>
            <w:rStyle w:val="Hyperlink"/>
          </w:rPr>
          <w:t>Withdrawal of applicant</w:t>
        </w:r>
        <w:r w:rsidR="00A7601F">
          <w:rPr>
            <w:webHidden/>
          </w:rPr>
          <w:tab/>
        </w:r>
        <w:r w:rsidR="00A7601F">
          <w:rPr>
            <w:webHidden/>
          </w:rPr>
          <w:fldChar w:fldCharType="begin"/>
        </w:r>
        <w:r w:rsidR="00A7601F">
          <w:rPr>
            <w:webHidden/>
          </w:rPr>
          <w:instrText xml:space="preserve"> PAGEREF _Toc56603845 \h </w:instrText>
        </w:r>
        <w:r w:rsidR="00A7601F">
          <w:rPr>
            <w:webHidden/>
          </w:rPr>
        </w:r>
        <w:r w:rsidR="00A7601F">
          <w:rPr>
            <w:webHidden/>
          </w:rPr>
          <w:fldChar w:fldCharType="separate"/>
        </w:r>
        <w:r w:rsidR="00E511D8">
          <w:rPr>
            <w:webHidden/>
          </w:rPr>
          <w:t>30</w:t>
        </w:r>
        <w:r w:rsidR="00A7601F">
          <w:rPr>
            <w:webHidden/>
          </w:rPr>
          <w:fldChar w:fldCharType="end"/>
        </w:r>
      </w:hyperlink>
    </w:p>
    <w:p w14:paraId="1FB82613" w14:textId="420A595F" w:rsidR="00A7601F" w:rsidRDefault="00D66E4D">
      <w:pPr>
        <w:pStyle w:val="TOC2"/>
        <w:rPr>
          <w:rFonts w:asciiTheme="minorHAnsi" w:eastAsiaTheme="minorEastAsia" w:hAnsiTheme="minorHAnsi" w:cstheme="minorBidi"/>
          <w:i w:val="0"/>
          <w:iCs w:val="0"/>
          <w:sz w:val="22"/>
          <w:szCs w:val="22"/>
        </w:rPr>
      </w:pPr>
      <w:hyperlink w:anchor="_Toc56603846" w:history="1">
        <w:r w:rsidR="00A7601F" w:rsidRPr="00BB171A">
          <w:rPr>
            <w:rStyle w:val="Hyperlink"/>
          </w:rPr>
          <w:t>44</w:t>
        </w:r>
        <w:r w:rsidR="00A7601F">
          <w:rPr>
            <w:rFonts w:asciiTheme="minorHAnsi" w:eastAsiaTheme="minorEastAsia" w:hAnsiTheme="minorHAnsi" w:cstheme="minorBidi"/>
            <w:i w:val="0"/>
            <w:iCs w:val="0"/>
            <w:sz w:val="22"/>
            <w:szCs w:val="22"/>
          </w:rPr>
          <w:tab/>
        </w:r>
        <w:r w:rsidR="00A7601F" w:rsidRPr="00BB171A">
          <w:rPr>
            <w:rStyle w:val="Hyperlink"/>
          </w:rPr>
          <w:t>Register of bidders</w:t>
        </w:r>
        <w:r w:rsidR="00A7601F">
          <w:rPr>
            <w:webHidden/>
          </w:rPr>
          <w:tab/>
        </w:r>
        <w:r w:rsidR="00A7601F">
          <w:rPr>
            <w:webHidden/>
          </w:rPr>
          <w:fldChar w:fldCharType="begin"/>
        </w:r>
        <w:r w:rsidR="00A7601F">
          <w:rPr>
            <w:webHidden/>
          </w:rPr>
          <w:instrText xml:space="preserve"> PAGEREF _Toc56603846 \h </w:instrText>
        </w:r>
        <w:r w:rsidR="00A7601F">
          <w:rPr>
            <w:webHidden/>
          </w:rPr>
        </w:r>
        <w:r w:rsidR="00A7601F">
          <w:rPr>
            <w:webHidden/>
          </w:rPr>
          <w:fldChar w:fldCharType="separate"/>
        </w:r>
        <w:r w:rsidR="00E511D8">
          <w:rPr>
            <w:webHidden/>
          </w:rPr>
          <w:t>31</w:t>
        </w:r>
        <w:r w:rsidR="00A7601F">
          <w:rPr>
            <w:webHidden/>
          </w:rPr>
          <w:fldChar w:fldCharType="end"/>
        </w:r>
      </w:hyperlink>
    </w:p>
    <w:p w14:paraId="769978CC" w14:textId="5DB3F13F" w:rsidR="00A7601F" w:rsidRDefault="00D66E4D">
      <w:pPr>
        <w:pStyle w:val="TOC2"/>
        <w:rPr>
          <w:rFonts w:asciiTheme="minorHAnsi" w:eastAsiaTheme="minorEastAsia" w:hAnsiTheme="minorHAnsi" w:cstheme="minorBidi"/>
          <w:i w:val="0"/>
          <w:iCs w:val="0"/>
          <w:sz w:val="22"/>
          <w:szCs w:val="22"/>
        </w:rPr>
      </w:pPr>
      <w:hyperlink w:anchor="_Toc56603847" w:history="1">
        <w:r w:rsidR="00A7601F" w:rsidRPr="00BB171A">
          <w:rPr>
            <w:rStyle w:val="Hyperlink"/>
          </w:rPr>
          <w:t>45</w:t>
        </w:r>
        <w:r w:rsidR="00A7601F">
          <w:rPr>
            <w:rFonts w:asciiTheme="minorHAnsi" w:eastAsiaTheme="minorEastAsia" w:hAnsiTheme="minorHAnsi" w:cstheme="minorBidi"/>
            <w:i w:val="0"/>
            <w:iCs w:val="0"/>
            <w:sz w:val="22"/>
            <w:szCs w:val="22"/>
          </w:rPr>
          <w:tab/>
        </w:r>
        <w:r w:rsidR="00A7601F" w:rsidRPr="00BB171A">
          <w:rPr>
            <w:rStyle w:val="Hyperlink"/>
          </w:rPr>
          <w:t>Registration process</w:t>
        </w:r>
        <w:r w:rsidR="00A7601F">
          <w:rPr>
            <w:webHidden/>
          </w:rPr>
          <w:tab/>
        </w:r>
        <w:r w:rsidR="00A7601F">
          <w:rPr>
            <w:webHidden/>
          </w:rPr>
          <w:fldChar w:fldCharType="begin"/>
        </w:r>
        <w:r w:rsidR="00A7601F">
          <w:rPr>
            <w:webHidden/>
          </w:rPr>
          <w:instrText xml:space="preserve"> PAGEREF _Toc56603847 \h </w:instrText>
        </w:r>
        <w:r w:rsidR="00A7601F">
          <w:rPr>
            <w:webHidden/>
          </w:rPr>
        </w:r>
        <w:r w:rsidR="00A7601F">
          <w:rPr>
            <w:webHidden/>
          </w:rPr>
          <w:fldChar w:fldCharType="separate"/>
        </w:r>
        <w:r w:rsidR="00E511D8">
          <w:rPr>
            <w:webHidden/>
          </w:rPr>
          <w:t>31</w:t>
        </w:r>
        <w:r w:rsidR="00A7601F">
          <w:rPr>
            <w:webHidden/>
          </w:rPr>
          <w:fldChar w:fldCharType="end"/>
        </w:r>
      </w:hyperlink>
    </w:p>
    <w:p w14:paraId="78BC1867" w14:textId="7CA93E46" w:rsidR="00A7601F" w:rsidRDefault="00D66E4D">
      <w:pPr>
        <w:pStyle w:val="TOC2"/>
        <w:rPr>
          <w:rFonts w:asciiTheme="minorHAnsi" w:eastAsiaTheme="minorEastAsia" w:hAnsiTheme="minorHAnsi" w:cstheme="minorBidi"/>
          <w:i w:val="0"/>
          <w:iCs w:val="0"/>
          <w:sz w:val="22"/>
          <w:szCs w:val="22"/>
        </w:rPr>
      </w:pPr>
      <w:hyperlink w:anchor="_Toc56603848" w:history="1">
        <w:r w:rsidR="00A7601F" w:rsidRPr="00BB171A">
          <w:rPr>
            <w:rStyle w:val="Hyperlink"/>
          </w:rPr>
          <w:t>46</w:t>
        </w:r>
        <w:r w:rsidR="00A7601F">
          <w:rPr>
            <w:rFonts w:asciiTheme="minorHAnsi" w:eastAsiaTheme="minorEastAsia" w:hAnsiTheme="minorHAnsi" w:cstheme="minorBidi"/>
            <w:i w:val="0"/>
            <w:iCs w:val="0"/>
            <w:sz w:val="22"/>
            <w:szCs w:val="22"/>
          </w:rPr>
          <w:tab/>
        </w:r>
        <w:r w:rsidR="00A7601F" w:rsidRPr="00BB171A">
          <w:rPr>
            <w:rStyle w:val="Hyperlink"/>
          </w:rPr>
          <w:t>Bidders to notify ACMA if register incorrect</w:t>
        </w:r>
        <w:r w:rsidR="00A7601F">
          <w:rPr>
            <w:webHidden/>
          </w:rPr>
          <w:tab/>
        </w:r>
        <w:r w:rsidR="00A7601F">
          <w:rPr>
            <w:webHidden/>
          </w:rPr>
          <w:fldChar w:fldCharType="begin"/>
        </w:r>
        <w:r w:rsidR="00A7601F">
          <w:rPr>
            <w:webHidden/>
          </w:rPr>
          <w:instrText xml:space="preserve"> PAGEREF _Toc56603848 \h </w:instrText>
        </w:r>
        <w:r w:rsidR="00A7601F">
          <w:rPr>
            <w:webHidden/>
          </w:rPr>
        </w:r>
        <w:r w:rsidR="00A7601F">
          <w:rPr>
            <w:webHidden/>
          </w:rPr>
          <w:fldChar w:fldCharType="separate"/>
        </w:r>
        <w:r w:rsidR="00E511D8">
          <w:rPr>
            <w:webHidden/>
          </w:rPr>
          <w:t>32</w:t>
        </w:r>
        <w:r w:rsidR="00A7601F">
          <w:rPr>
            <w:webHidden/>
          </w:rPr>
          <w:fldChar w:fldCharType="end"/>
        </w:r>
      </w:hyperlink>
    </w:p>
    <w:p w14:paraId="63010FA4" w14:textId="015C9836" w:rsidR="00A7601F" w:rsidRDefault="00D66E4D">
      <w:pPr>
        <w:pStyle w:val="TOC2"/>
        <w:rPr>
          <w:rFonts w:asciiTheme="minorHAnsi" w:eastAsiaTheme="minorEastAsia" w:hAnsiTheme="minorHAnsi" w:cstheme="minorBidi"/>
          <w:i w:val="0"/>
          <w:iCs w:val="0"/>
          <w:sz w:val="22"/>
          <w:szCs w:val="22"/>
        </w:rPr>
      </w:pPr>
      <w:hyperlink w:anchor="_Toc56603849" w:history="1">
        <w:r w:rsidR="00A7601F" w:rsidRPr="00BB171A">
          <w:rPr>
            <w:rStyle w:val="Hyperlink"/>
          </w:rPr>
          <w:t>47</w:t>
        </w:r>
        <w:r w:rsidR="00A7601F">
          <w:rPr>
            <w:rFonts w:asciiTheme="minorHAnsi" w:eastAsiaTheme="minorEastAsia" w:hAnsiTheme="minorHAnsi" w:cstheme="minorBidi"/>
            <w:i w:val="0"/>
            <w:iCs w:val="0"/>
            <w:sz w:val="22"/>
            <w:szCs w:val="22"/>
          </w:rPr>
          <w:tab/>
        </w:r>
        <w:r w:rsidR="00A7601F" w:rsidRPr="00BB171A">
          <w:rPr>
            <w:rStyle w:val="Hyperlink"/>
          </w:rPr>
          <w:t>Preparation for bidding</w:t>
        </w:r>
        <w:r w:rsidR="00A7601F">
          <w:rPr>
            <w:webHidden/>
          </w:rPr>
          <w:tab/>
        </w:r>
        <w:r w:rsidR="00A7601F">
          <w:rPr>
            <w:webHidden/>
          </w:rPr>
          <w:fldChar w:fldCharType="begin"/>
        </w:r>
        <w:r w:rsidR="00A7601F">
          <w:rPr>
            <w:webHidden/>
          </w:rPr>
          <w:instrText xml:space="preserve"> PAGEREF _Toc56603849 \h </w:instrText>
        </w:r>
        <w:r w:rsidR="00A7601F">
          <w:rPr>
            <w:webHidden/>
          </w:rPr>
        </w:r>
        <w:r w:rsidR="00A7601F">
          <w:rPr>
            <w:webHidden/>
          </w:rPr>
          <w:fldChar w:fldCharType="separate"/>
        </w:r>
        <w:r w:rsidR="00E511D8">
          <w:rPr>
            <w:webHidden/>
          </w:rPr>
          <w:t>32</w:t>
        </w:r>
        <w:r w:rsidR="00A7601F">
          <w:rPr>
            <w:webHidden/>
          </w:rPr>
          <w:fldChar w:fldCharType="end"/>
        </w:r>
      </w:hyperlink>
    </w:p>
    <w:p w14:paraId="3AC1F9E5" w14:textId="5D18E7FC" w:rsidR="00A7601F" w:rsidRDefault="00D66E4D">
      <w:pPr>
        <w:pStyle w:val="TOC2"/>
        <w:rPr>
          <w:rFonts w:asciiTheme="minorHAnsi" w:eastAsiaTheme="minorEastAsia" w:hAnsiTheme="minorHAnsi" w:cstheme="minorBidi"/>
          <w:i w:val="0"/>
          <w:iCs w:val="0"/>
          <w:sz w:val="22"/>
          <w:szCs w:val="22"/>
        </w:rPr>
      </w:pPr>
      <w:hyperlink w:anchor="_Toc56603850" w:history="1">
        <w:r w:rsidR="00A7601F" w:rsidRPr="00BB171A">
          <w:rPr>
            <w:rStyle w:val="Hyperlink"/>
          </w:rPr>
          <w:t>48</w:t>
        </w:r>
        <w:r w:rsidR="00A7601F">
          <w:rPr>
            <w:rFonts w:asciiTheme="minorHAnsi" w:eastAsiaTheme="minorEastAsia" w:hAnsiTheme="minorHAnsi" w:cstheme="minorBidi"/>
            <w:i w:val="0"/>
            <w:iCs w:val="0"/>
            <w:sz w:val="22"/>
            <w:szCs w:val="22"/>
          </w:rPr>
          <w:tab/>
        </w:r>
        <w:r w:rsidR="00A7601F" w:rsidRPr="00BB171A">
          <w:rPr>
            <w:rStyle w:val="Hyperlink"/>
          </w:rPr>
          <w:t>Security of the auction</w:t>
        </w:r>
        <w:r w:rsidR="00A7601F">
          <w:rPr>
            <w:webHidden/>
          </w:rPr>
          <w:tab/>
        </w:r>
        <w:r w:rsidR="00A7601F">
          <w:rPr>
            <w:webHidden/>
          </w:rPr>
          <w:fldChar w:fldCharType="begin"/>
        </w:r>
        <w:r w:rsidR="00A7601F">
          <w:rPr>
            <w:webHidden/>
          </w:rPr>
          <w:instrText xml:space="preserve"> PAGEREF _Toc56603850 \h </w:instrText>
        </w:r>
        <w:r w:rsidR="00A7601F">
          <w:rPr>
            <w:webHidden/>
          </w:rPr>
        </w:r>
        <w:r w:rsidR="00A7601F">
          <w:rPr>
            <w:webHidden/>
          </w:rPr>
          <w:fldChar w:fldCharType="separate"/>
        </w:r>
        <w:r w:rsidR="00E511D8">
          <w:rPr>
            <w:webHidden/>
          </w:rPr>
          <w:t>32</w:t>
        </w:r>
        <w:r w:rsidR="00A7601F">
          <w:rPr>
            <w:webHidden/>
          </w:rPr>
          <w:fldChar w:fldCharType="end"/>
        </w:r>
      </w:hyperlink>
    </w:p>
    <w:p w14:paraId="3E9C8E93" w14:textId="584BDCF1" w:rsidR="00A7601F" w:rsidRDefault="00D66E4D">
      <w:pPr>
        <w:pStyle w:val="TOC2"/>
        <w:rPr>
          <w:rFonts w:asciiTheme="minorHAnsi" w:eastAsiaTheme="minorEastAsia" w:hAnsiTheme="minorHAnsi" w:cstheme="minorBidi"/>
          <w:i w:val="0"/>
          <w:iCs w:val="0"/>
          <w:sz w:val="22"/>
          <w:szCs w:val="22"/>
        </w:rPr>
      </w:pPr>
      <w:hyperlink w:anchor="_Toc56603851" w:history="1">
        <w:r w:rsidR="00A7601F" w:rsidRPr="00BB171A">
          <w:rPr>
            <w:rStyle w:val="Hyperlink"/>
          </w:rPr>
          <w:t>49</w:t>
        </w:r>
        <w:r w:rsidR="00A7601F">
          <w:rPr>
            <w:rFonts w:asciiTheme="minorHAnsi" w:eastAsiaTheme="minorEastAsia" w:hAnsiTheme="minorHAnsi" w:cstheme="minorBidi"/>
            <w:i w:val="0"/>
            <w:iCs w:val="0"/>
            <w:sz w:val="22"/>
            <w:szCs w:val="22"/>
          </w:rPr>
          <w:tab/>
        </w:r>
        <w:r w:rsidR="00A7601F" w:rsidRPr="00BB171A">
          <w:rPr>
            <w:rStyle w:val="Hyperlink"/>
          </w:rPr>
          <w:t>Auction rounds</w:t>
        </w:r>
        <w:r w:rsidR="00A7601F">
          <w:rPr>
            <w:webHidden/>
          </w:rPr>
          <w:tab/>
        </w:r>
        <w:r w:rsidR="00A7601F">
          <w:rPr>
            <w:webHidden/>
          </w:rPr>
          <w:fldChar w:fldCharType="begin"/>
        </w:r>
        <w:r w:rsidR="00A7601F">
          <w:rPr>
            <w:webHidden/>
          </w:rPr>
          <w:instrText xml:space="preserve"> PAGEREF _Toc56603851 \h </w:instrText>
        </w:r>
        <w:r w:rsidR="00A7601F">
          <w:rPr>
            <w:webHidden/>
          </w:rPr>
        </w:r>
        <w:r w:rsidR="00A7601F">
          <w:rPr>
            <w:webHidden/>
          </w:rPr>
          <w:fldChar w:fldCharType="separate"/>
        </w:r>
        <w:r w:rsidR="00E511D8">
          <w:rPr>
            <w:webHidden/>
          </w:rPr>
          <w:t>33</w:t>
        </w:r>
        <w:r w:rsidR="00A7601F">
          <w:rPr>
            <w:webHidden/>
          </w:rPr>
          <w:fldChar w:fldCharType="end"/>
        </w:r>
      </w:hyperlink>
    </w:p>
    <w:p w14:paraId="171662B7" w14:textId="38D90D05" w:rsidR="00A7601F" w:rsidRDefault="00D66E4D">
      <w:pPr>
        <w:pStyle w:val="TOC2"/>
        <w:rPr>
          <w:rFonts w:asciiTheme="minorHAnsi" w:eastAsiaTheme="minorEastAsia" w:hAnsiTheme="minorHAnsi" w:cstheme="minorBidi"/>
          <w:i w:val="0"/>
          <w:iCs w:val="0"/>
          <w:sz w:val="22"/>
          <w:szCs w:val="22"/>
        </w:rPr>
      </w:pPr>
      <w:hyperlink w:anchor="_Toc56603852" w:history="1">
        <w:r w:rsidR="00A7601F" w:rsidRPr="00BB171A">
          <w:rPr>
            <w:rStyle w:val="Hyperlink"/>
          </w:rPr>
          <w:t>50</w:t>
        </w:r>
        <w:r w:rsidR="00A7601F">
          <w:rPr>
            <w:rFonts w:asciiTheme="minorHAnsi" w:eastAsiaTheme="minorEastAsia" w:hAnsiTheme="minorHAnsi" w:cstheme="minorBidi"/>
            <w:i w:val="0"/>
            <w:iCs w:val="0"/>
            <w:sz w:val="22"/>
            <w:szCs w:val="22"/>
          </w:rPr>
          <w:tab/>
        </w:r>
        <w:r w:rsidR="00A7601F" w:rsidRPr="00BB171A">
          <w:rPr>
            <w:rStyle w:val="Hyperlink"/>
          </w:rPr>
          <w:t>First and second clock rounds and pre-bidding phase before first clock round</w:t>
        </w:r>
        <w:r w:rsidR="00A7601F">
          <w:rPr>
            <w:webHidden/>
          </w:rPr>
          <w:tab/>
        </w:r>
        <w:r w:rsidR="00A7601F">
          <w:rPr>
            <w:webHidden/>
          </w:rPr>
          <w:fldChar w:fldCharType="begin"/>
        </w:r>
        <w:r w:rsidR="00A7601F">
          <w:rPr>
            <w:webHidden/>
          </w:rPr>
          <w:instrText xml:space="preserve"> PAGEREF _Toc56603852 \h </w:instrText>
        </w:r>
        <w:r w:rsidR="00A7601F">
          <w:rPr>
            <w:webHidden/>
          </w:rPr>
        </w:r>
        <w:r w:rsidR="00A7601F">
          <w:rPr>
            <w:webHidden/>
          </w:rPr>
          <w:fldChar w:fldCharType="separate"/>
        </w:r>
        <w:r w:rsidR="00E511D8">
          <w:rPr>
            <w:webHidden/>
          </w:rPr>
          <w:t>33</w:t>
        </w:r>
        <w:r w:rsidR="00A7601F">
          <w:rPr>
            <w:webHidden/>
          </w:rPr>
          <w:fldChar w:fldCharType="end"/>
        </w:r>
      </w:hyperlink>
    </w:p>
    <w:p w14:paraId="50D5BAA1" w14:textId="05CB5FFC" w:rsidR="00A7601F" w:rsidRDefault="00D66E4D">
      <w:pPr>
        <w:pStyle w:val="TOC1"/>
        <w:rPr>
          <w:rFonts w:asciiTheme="minorHAnsi" w:eastAsiaTheme="minorEastAsia" w:hAnsiTheme="minorHAnsi" w:cstheme="minorBidi"/>
          <w:b w:val="0"/>
          <w:bCs w:val="0"/>
          <w:sz w:val="22"/>
          <w:szCs w:val="22"/>
        </w:rPr>
      </w:pPr>
      <w:hyperlink w:anchor="_Toc56603853" w:history="1">
        <w:r w:rsidR="00A7601F" w:rsidRPr="00BB171A">
          <w:rPr>
            <w:rStyle w:val="Hyperlink"/>
          </w:rPr>
          <w:t>Part 5—Auction procedures</w:t>
        </w:r>
        <w:r w:rsidR="00A7601F">
          <w:rPr>
            <w:webHidden/>
          </w:rPr>
          <w:tab/>
        </w:r>
        <w:r w:rsidR="00A7601F">
          <w:rPr>
            <w:webHidden/>
          </w:rPr>
          <w:fldChar w:fldCharType="begin"/>
        </w:r>
        <w:r w:rsidR="00A7601F">
          <w:rPr>
            <w:webHidden/>
          </w:rPr>
          <w:instrText xml:space="preserve"> PAGEREF _Toc56603853 \h </w:instrText>
        </w:r>
        <w:r w:rsidR="00A7601F">
          <w:rPr>
            <w:webHidden/>
          </w:rPr>
        </w:r>
        <w:r w:rsidR="00A7601F">
          <w:rPr>
            <w:webHidden/>
          </w:rPr>
          <w:fldChar w:fldCharType="separate"/>
        </w:r>
        <w:r w:rsidR="00E511D8">
          <w:rPr>
            <w:webHidden/>
          </w:rPr>
          <w:t>34</w:t>
        </w:r>
        <w:r w:rsidR="00A7601F">
          <w:rPr>
            <w:webHidden/>
          </w:rPr>
          <w:fldChar w:fldCharType="end"/>
        </w:r>
      </w:hyperlink>
    </w:p>
    <w:p w14:paraId="32659C83" w14:textId="0EC07421" w:rsidR="00A7601F" w:rsidRDefault="00D66E4D">
      <w:pPr>
        <w:pStyle w:val="TOC2"/>
        <w:rPr>
          <w:rFonts w:asciiTheme="minorHAnsi" w:eastAsiaTheme="minorEastAsia" w:hAnsiTheme="minorHAnsi" w:cstheme="minorBidi"/>
          <w:i w:val="0"/>
          <w:iCs w:val="0"/>
          <w:sz w:val="22"/>
          <w:szCs w:val="22"/>
        </w:rPr>
      </w:pPr>
      <w:hyperlink w:anchor="_Toc56603854" w:history="1">
        <w:r w:rsidR="00A7601F" w:rsidRPr="00BB171A">
          <w:rPr>
            <w:rStyle w:val="Hyperlink"/>
          </w:rPr>
          <w:t>51</w:t>
        </w:r>
        <w:r w:rsidR="00A7601F">
          <w:rPr>
            <w:rFonts w:asciiTheme="minorHAnsi" w:eastAsiaTheme="minorEastAsia" w:hAnsiTheme="minorHAnsi" w:cstheme="minorBidi"/>
            <w:i w:val="0"/>
            <w:iCs w:val="0"/>
            <w:sz w:val="22"/>
            <w:szCs w:val="22"/>
          </w:rPr>
          <w:tab/>
        </w:r>
        <w:r w:rsidR="00A7601F" w:rsidRPr="00BB171A">
          <w:rPr>
            <w:rStyle w:val="Hyperlink"/>
          </w:rPr>
          <w:t>Auction stages</w:t>
        </w:r>
        <w:r w:rsidR="00A7601F">
          <w:rPr>
            <w:webHidden/>
          </w:rPr>
          <w:tab/>
        </w:r>
        <w:r w:rsidR="00A7601F">
          <w:rPr>
            <w:webHidden/>
          </w:rPr>
          <w:fldChar w:fldCharType="begin"/>
        </w:r>
        <w:r w:rsidR="00A7601F">
          <w:rPr>
            <w:webHidden/>
          </w:rPr>
          <w:instrText xml:space="preserve"> PAGEREF _Toc56603854 \h </w:instrText>
        </w:r>
        <w:r w:rsidR="00A7601F">
          <w:rPr>
            <w:webHidden/>
          </w:rPr>
        </w:r>
        <w:r w:rsidR="00A7601F">
          <w:rPr>
            <w:webHidden/>
          </w:rPr>
          <w:fldChar w:fldCharType="separate"/>
        </w:r>
        <w:r w:rsidR="00E511D8">
          <w:rPr>
            <w:webHidden/>
          </w:rPr>
          <w:t>34</w:t>
        </w:r>
        <w:r w:rsidR="00A7601F">
          <w:rPr>
            <w:webHidden/>
          </w:rPr>
          <w:fldChar w:fldCharType="end"/>
        </w:r>
      </w:hyperlink>
    </w:p>
    <w:p w14:paraId="7F322840" w14:textId="456E6FC8" w:rsidR="00A7601F" w:rsidRDefault="00D66E4D">
      <w:pPr>
        <w:pStyle w:val="TOC2"/>
        <w:rPr>
          <w:rFonts w:asciiTheme="minorHAnsi" w:eastAsiaTheme="minorEastAsia" w:hAnsiTheme="minorHAnsi" w:cstheme="minorBidi"/>
          <w:i w:val="0"/>
          <w:iCs w:val="0"/>
          <w:sz w:val="22"/>
          <w:szCs w:val="22"/>
        </w:rPr>
      </w:pPr>
      <w:hyperlink w:anchor="_Toc56603855" w:history="1">
        <w:r w:rsidR="00A7601F" w:rsidRPr="00BB171A">
          <w:rPr>
            <w:rStyle w:val="Hyperlink"/>
          </w:rPr>
          <w:t>52</w:t>
        </w:r>
        <w:r w:rsidR="00A7601F">
          <w:rPr>
            <w:rFonts w:asciiTheme="minorHAnsi" w:eastAsiaTheme="minorEastAsia" w:hAnsiTheme="minorHAnsi" w:cstheme="minorBidi"/>
            <w:i w:val="0"/>
            <w:iCs w:val="0"/>
            <w:sz w:val="22"/>
            <w:szCs w:val="22"/>
          </w:rPr>
          <w:tab/>
        </w:r>
        <w:r w:rsidR="00A7601F" w:rsidRPr="00BB171A">
          <w:rPr>
            <w:rStyle w:val="Hyperlink"/>
          </w:rPr>
          <w:t>Procedures if only one bidder</w:t>
        </w:r>
        <w:r w:rsidR="00A7601F">
          <w:rPr>
            <w:webHidden/>
          </w:rPr>
          <w:tab/>
        </w:r>
        <w:r w:rsidR="00A7601F">
          <w:rPr>
            <w:webHidden/>
          </w:rPr>
          <w:fldChar w:fldCharType="begin"/>
        </w:r>
        <w:r w:rsidR="00A7601F">
          <w:rPr>
            <w:webHidden/>
          </w:rPr>
          <w:instrText xml:space="preserve"> PAGEREF _Toc56603855 \h </w:instrText>
        </w:r>
        <w:r w:rsidR="00A7601F">
          <w:rPr>
            <w:webHidden/>
          </w:rPr>
        </w:r>
        <w:r w:rsidR="00A7601F">
          <w:rPr>
            <w:webHidden/>
          </w:rPr>
          <w:fldChar w:fldCharType="separate"/>
        </w:r>
        <w:r w:rsidR="00E511D8">
          <w:rPr>
            <w:webHidden/>
          </w:rPr>
          <w:t>34</w:t>
        </w:r>
        <w:r w:rsidR="00A7601F">
          <w:rPr>
            <w:webHidden/>
          </w:rPr>
          <w:fldChar w:fldCharType="end"/>
        </w:r>
      </w:hyperlink>
    </w:p>
    <w:p w14:paraId="423F1736" w14:textId="32B8BCD8" w:rsidR="00A7601F" w:rsidRDefault="00D66E4D">
      <w:pPr>
        <w:pStyle w:val="TOC2"/>
        <w:rPr>
          <w:rFonts w:asciiTheme="minorHAnsi" w:eastAsiaTheme="minorEastAsia" w:hAnsiTheme="minorHAnsi" w:cstheme="minorBidi"/>
          <w:i w:val="0"/>
          <w:iCs w:val="0"/>
          <w:sz w:val="22"/>
          <w:szCs w:val="22"/>
        </w:rPr>
      </w:pPr>
      <w:hyperlink w:anchor="_Toc56603856" w:history="1">
        <w:r w:rsidR="00A7601F" w:rsidRPr="00BB171A">
          <w:rPr>
            <w:rStyle w:val="Hyperlink"/>
          </w:rPr>
          <w:t>53</w:t>
        </w:r>
        <w:r w:rsidR="00A7601F">
          <w:rPr>
            <w:rFonts w:asciiTheme="minorHAnsi" w:eastAsiaTheme="minorEastAsia" w:hAnsiTheme="minorHAnsi" w:cstheme="minorBidi"/>
            <w:i w:val="0"/>
            <w:iCs w:val="0"/>
            <w:sz w:val="22"/>
            <w:szCs w:val="22"/>
          </w:rPr>
          <w:tab/>
        </w:r>
        <w:r w:rsidR="00A7601F" w:rsidRPr="00BB171A">
          <w:rPr>
            <w:rStyle w:val="Hyperlink"/>
          </w:rPr>
          <w:t>Rounds of the auction</w:t>
        </w:r>
        <w:r w:rsidR="00A7601F">
          <w:rPr>
            <w:webHidden/>
          </w:rPr>
          <w:tab/>
        </w:r>
        <w:r w:rsidR="00A7601F">
          <w:rPr>
            <w:webHidden/>
          </w:rPr>
          <w:fldChar w:fldCharType="begin"/>
        </w:r>
        <w:r w:rsidR="00A7601F">
          <w:rPr>
            <w:webHidden/>
          </w:rPr>
          <w:instrText xml:space="preserve"> PAGEREF _Toc56603856 \h </w:instrText>
        </w:r>
        <w:r w:rsidR="00A7601F">
          <w:rPr>
            <w:webHidden/>
          </w:rPr>
        </w:r>
        <w:r w:rsidR="00A7601F">
          <w:rPr>
            <w:webHidden/>
          </w:rPr>
          <w:fldChar w:fldCharType="separate"/>
        </w:r>
        <w:r w:rsidR="00E511D8">
          <w:rPr>
            <w:webHidden/>
          </w:rPr>
          <w:t>35</w:t>
        </w:r>
        <w:r w:rsidR="00A7601F">
          <w:rPr>
            <w:webHidden/>
          </w:rPr>
          <w:fldChar w:fldCharType="end"/>
        </w:r>
      </w:hyperlink>
    </w:p>
    <w:p w14:paraId="096A451E" w14:textId="272704FB" w:rsidR="00A7601F" w:rsidRDefault="00D66E4D">
      <w:pPr>
        <w:pStyle w:val="TOC2"/>
        <w:rPr>
          <w:rFonts w:asciiTheme="minorHAnsi" w:eastAsiaTheme="minorEastAsia" w:hAnsiTheme="minorHAnsi" w:cstheme="minorBidi"/>
          <w:i w:val="0"/>
          <w:iCs w:val="0"/>
          <w:sz w:val="22"/>
          <w:szCs w:val="22"/>
        </w:rPr>
      </w:pPr>
      <w:hyperlink w:anchor="_Toc56603857" w:history="1">
        <w:r w:rsidR="00A7601F" w:rsidRPr="00BB171A">
          <w:rPr>
            <w:rStyle w:val="Hyperlink"/>
          </w:rPr>
          <w:t>54</w:t>
        </w:r>
        <w:r w:rsidR="00A7601F">
          <w:rPr>
            <w:rFonts w:asciiTheme="minorHAnsi" w:eastAsiaTheme="minorEastAsia" w:hAnsiTheme="minorHAnsi" w:cstheme="minorBidi"/>
            <w:i w:val="0"/>
            <w:iCs w:val="0"/>
            <w:sz w:val="22"/>
            <w:szCs w:val="22"/>
          </w:rPr>
          <w:tab/>
        </w:r>
        <w:r w:rsidR="00A7601F" w:rsidRPr="00BB171A">
          <w:rPr>
            <w:rStyle w:val="Hyperlink"/>
          </w:rPr>
          <w:t>Auction manager’s discretion to accept entries and bids</w:t>
        </w:r>
        <w:r w:rsidR="00A7601F">
          <w:rPr>
            <w:webHidden/>
          </w:rPr>
          <w:tab/>
        </w:r>
        <w:r w:rsidR="00A7601F">
          <w:rPr>
            <w:webHidden/>
          </w:rPr>
          <w:fldChar w:fldCharType="begin"/>
        </w:r>
        <w:r w:rsidR="00A7601F">
          <w:rPr>
            <w:webHidden/>
          </w:rPr>
          <w:instrText xml:space="preserve"> PAGEREF _Toc56603857 \h </w:instrText>
        </w:r>
        <w:r w:rsidR="00A7601F">
          <w:rPr>
            <w:webHidden/>
          </w:rPr>
        </w:r>
        <w:r w:rsidR="00A7601F">
          <w:rPr>
            <w:webHidden/>
          </w:rPr>
          <w:fldChar w:fldCharType="separate"/>
        </w:r>
        <w:r w:rsidR="00E511D8">
          <w:rPr>
            <w:webHidden/>
          </w:rPr>
          <w:t>35</w:t>
        </w:r>
        <w:r w:rsidR="00A7601F">
          <w:rPr>
            <w:webHidden/>
          </w:rPr>
          <w:fldChar w:fldCharType="end"/>
        </w:r>
      </w:hyperlink>
    </w:p>
    <w:p w14:paraId="4CEA42D9" w14:textId="0005297B" w:rsidR="00A7601F" w:rsidRDefault="00D66E4D">
      <w:pPr>
        <w:pStyle w:val="TOC2"/>
        <w:rPr>
          <w:rFonts w:asciiTheme="minorHAnsi" w:eastAsiaTheme="minorEastAsia" w:hAnsiTheme="minorHAnsi" w:cstheme="minorBidi"/>
          <w:i w:val="0"/>
          <w:iCs w:val="0"/>
          <w:sz w:val="22"/>
          <w:szCs w:val="22"/>
        </w:rPr>
      </w:pPr>
      <w:hyperlink w:anchor="_Toc56603858" w:history="1">
        <w:r w:rsidR="00A7601F" w:rsidRPr="00BB171A">
          <w:rPr>
            <w:rStyle w:val="Hyperlink"/>
          </w:rPr>
          <w:t>55</w:t>
        </w:r>
        <w:r w:rsidR="00A7601F">
          <w:rPr>
            <w:rFonts w:asciiTheme="minorHAnsi" w:eastAsiaTheme="minorEastAsia" w:hAnsiTheme="minorHAnsi" w:cstheme="minorBidi"/>
            <w:i w:val="0"/>
            <w:iCs w:val="0"/>
            <w:sz w:val="22"/>
            <w:szCs w:val="22"/>
          </w:rPr>
          <w:tab/>
        </w:r>
        <w:r w:rsidR="00A7601F" w:rsidRPr="00BB171A">
          <w:rPr>
            <w:rStyle w:val="Hyperlink"/>
          </w:rPr>
          <w:t>Action that auction manager may take in exceptional circumstances</w:t>
        </w:r>
        <w:r w:rsidR="00A7601F">
          <w:rPr>
            <w:webHidden/>
          </w:rPr>
          <w:tab/>
        </w:r>
        <w:r w:rsidR="00A7601F">
          <w:rPr>
            <w:webHidden/>
          </w:rPr>
          <w:fldChar w:fldCharType="begin"/>
        </w:r>
        <w:r w:rsidR="00A7601F">
          <w:rPr>
            <w:webHidden/>
          </w:rPr>
          <w:instrText xml:space="preserve"> PAGEREF _Toc56603858 \h </w:instrText>
        </w:r>
        <w:r w:rsidR="00A7601F">
          <w:rPr>
            <w:webHidden/>
          </w:rPr>
        </w:r>
        <w:r w:rsidR="00A7601F">
          <w:rPr>
            <w:webHidden/>
          </w:rPr>
          <w:fldChar w:fldCharType="separate"/>
        </w:r>
        <w:r w:rsidR="00E511D8">
          <w:rPr>
            <w:webHidden/>
          </w:rPr>
          <w:t>36</w:t>
        </w:r>
        <w:r w:rsidR="00A7601F">
          <w:rPr>
            <w:webHidden/>
          </w:rPr>
          <w:fldChar w:fldCharType="end"/>
        </w:r>
      </w:hyperlink>
    </w:p>
    <w:p w14:paraId="52136C74" w14:textId="7BA16584" w:rsidR="00A7601F" w:rsidRDefault="00D66E4D">
      <w:pPr>
        <w:pStyle w:val="TOC2"/>
        <w:rPr>
          <w:rFonts w:asciiTheme="minorHAnsi" w:eastAsiaTheme="minorEastAsia" w:hAnsiTheme="minorHAnsi" w:cstheme="minorBidi"/>
          <w:i w:val="0"/>
          <w:iCs w:val="0"/>
          <w:sz w:val="22"/>
          <w:szCs w:val="22"/>
        </w:rPr>
      </w:pPr>
      <w:hyperlink w:anchor="_Toc56603859" w:history="1">
        <w:r w:rsidR="00A7601F" w:rsidRPr="00BB171A">
          <w:rPr>
            <w:rStyle w:val="Hyperlink"/>
          </w:rPr>
          <w:t>56</w:t>
        </w:r>
        <w:r w:rsidR="00A7601F">
          <w:rPr>
            <w:rFonts w:asciiTheme="minorHAnsi" w:eastAsiaTheme="minorEastAsia" w:hAnsiTheme="minorHAnsi" w:cstheme="minorBidi"/>
            <w:i w:val="0"/>
            <w:iCs w:val="0"/>
            <w:sz w:val="22"/>
            <w:szCs w:val="22"/>
          </w:rPr>
          <w:tab/>
        </w:r>
        <w:r w:rsidR="00A7601F" w:rsidRPr="00BB171A">
          <w:rPr>
            <w:rStyle w:val="Hyperlink"/>
          </w:rPr>
          <w:t>Affiliation between bidders during auction period not permitted</w:t>
        </w:r>
        <w:r w:rsidR="00A7601F">
          <w:rPr>
            <w:webHidden/>
          </w:rPr>
          <w:tab/>
        </w:r>
        <w:r w:rsidR="00A7601F">
          <w:rPr>
            <w:webHidden/>
          </w:rPr>
          <w:fldChar w:fldCharType="begin"/>
        </w:r>
        <w:r w:rsidR="00A7601F">
          <w:rPr>
            <w:webHidden/>
          </w:rPr>
          <w:instrText xml:space="preserve"> PAGEREF _Toc56603859 \h </w:instrText>
        </w:r>
        <w:r w:rsidR="00A7601F">
          <w:rPr>
            <w:webHidden/>
          </w:rPr>
        </w:r>
        <w:r w:rsidR="00A7601F">
          <w:rPr>
            <w:webHidden/>
          </w:rPr>
          <w:fldChar w:fldCharType="separate"/>
        </w:r>
        <w:r w:rsidR="00E511D8">
          <w:rPr>
            <w:webHidden/>
          </w:rPr>
          <w:t>36</w:t>
        </w:r>
        <w:r w:rsidR="00A7601F">
          <w:rPr>
            <w:webHidden/>
          </w:rPr>
          <w:fldChar w:fldCharType="end"/>
        </w:r>
      </w:hyperlink>
    </w:p>
    <w:p w14:paraId="4E346E03" w14:textId="692E171B" w:rsidR="00A7601F" w:rsidRDefault="00D66E4D">
      <w:pPr>
        <w:pStyle w:val="TOC2"/>
        <w:rPr>
          <w:rFonts w:asciiTheme="minorHAnsi" w:eastAsiaTheme="minorEastAsia" w:hAnsiTheme="minorHAnsi" w:cstheme="minorBidi"/>
          <w:i w:val="0"/>
          <w:iCs w:val="0"/>
          <w:sz w:val="22"/>
          <w:szCs w:val="22"/>
        </w:rPr>
      </w:pPr>
      <w:hyperlink w:anchor="_Toc56603860" w:history="1">
        <w:r w:rsidR="00A7601F" w:rsidRPr="00BB171A">
          <w:rPr>
            <w:rStyle w:val="Hyperlink"/>
          </w:rPr>
          <w:t>57</w:t>
        </w:r>
        <w:r w:rsidR="00A7601F">
          <w:rPr>
            <w:rFonts w:asciiTheme="minorHAnsi" w:eastAsiaTheme="minorEastAsia" w:hAnsiTheme="minorHAnsi" w:cstheme="minorBidi"/>
            <w:i w:val="0"/>
            <w:iCs w:val="0"/>
            <w:sz w:val="22"/>
            <w:szCs w:val="22"/>
          </w:rPr>
          <w:tab/>
        </w:r>
        <w:r w:rsidR="00A7601F" w:rsidRPr="00BB171A">
          <w:rPr>
            <w:rStyle w:val="Hyperlink"/>
          </w:rPr>
          <w:t>Requirement to report affiliation</w:t>
        </w:r>
        <w:r w:rsidR="00A7601F">
          <w:rPr>
            <w:webHidden/>
          </w:rPr>
          <w:tab/>
        </w:r>
        <w:r w:rsidR="00A7601F">
          <w:rPr>
            <w:webHidden/>
          </w:rPr>
          <w:fldChar w:fldCharType="begin"/>
        </w:r>
        <w:r w:rsidR="00A7601F">
          <w:rPr>
            <w:webHidden/>
          </w:rPr>
          <w:instrText xml:space="preserve"> PAGEREF _Toc56603860 \h </w:instrText>
        </w:r>
        <w:r w:rsidR="00A7601F">
          <w:rPr>
            <w:webHidden/>
          </w:rPr>
        </w:r>
        <w:r w:rsidR="00A7601F">
          <w:rPr>
            <w:webHidden/>
          </w:rPr>
          <w:fldChar w:fldCharType="separate"/>
        </w:r>
        <w:r w:rsidR="00E511D8">
          <w:rPr>
            <w:webHidden/>
          </w:rPr>
          <w:t>36</w:t>
        </w:r>
        <w:r w:rsidR="00A7601F">
          <w:rPr>
            <w:webHidden/>
          </w:rPr>
          <w:fldChar w:fldCharType="end"/>
        </w:r>
      </w:hyperlink>
    </w:p>
    <w:p w14:paraId="4C6D5B0E" w14:textId="390FDF5B" w:rsidR="00A7601F" w:rsidRDefault="00D66E4D">
      <w:pPr>
        <w:pStyle w:val="TOC2"/>
        <w:rPr>
          <w:rFonts w:asciiTheme="minorHAnsi" w:eastAsiaTheme="minorEastAsia" w:hAnsiTheme="minorHAnsi" w:cstheme="minorBidi"/>
          <w:i w:val="0"/>
          <w:iCs w:val="0"/>
          <w:sz w:val="22"/>
          <w:szCs w:val="22"/>
        </w:rPr>
      </w:pPr>
      <w:hyperlink w:anchor="_Toc56603861" w:history="1">
        <w:r w:rsidR="00A7601F" w:rsidRPr="00BB171A">
          <w:rPr>
            <w:rStyle w:val="Hyperlink"/>
          </w:rPr>
          <w:t>58</w:t>
        </w:r>
        <w:r w:rsidR="00A7601F">
          <w:rPr>
            <w:rFonts w:asciiTheme="minorHAnsi" w:eastAsiaTheme="minorEastAsia" w:hAnsiTheme="minorHAnsi" w:cstheme="minorBidi"/>
            <w:i w:val="0"/>
            <w:iCs w:val="0"/>
            <w:sz w:val="22"/>
            <w:szCs w:val="22"/>
          </w:rPr>
          <w:tab/>
        </w:r>
        <w:r w:rsidR="00A7601F" w:rsidRPr="00BB171A">
          <w:rPr>
            <w:rStyle w:val="Hyperlink"/>
          </w:rPr>
          <w:t>Auction continues despite possible affiliation</w:t>
        </w:r>
        <w:r w:rsidR="00A7601F">
          <w:rPr>
            <w:webHidden/>
          </w:rPr>
          <w:tab/>
        </w:r>
        <w:r w:rsidR="00A7601F">
          <w:rPr>
            <w:webHidden/>
          </w:rPr>
          <w:fldChar w:fldCharType="begin"/>
        </w:r>
        <w:r w:rsidR="00A7601F">
          <w:rPr>
            <w:webHidden/>
          </w:rPr>
          <w:instrText xml:space="preserve"> PAGEREF _Toc56603861 \h </w:instrText>
        </w:r>
        <w:r w:rsidR="00A7601F">
          <w:rPr>
            <w:webHidden/>
          </w:rPr>
        </w:r>
        <w:r w:rsidR="00A7601F">
          <w:rPr>
            <w:webHidden/>
          </w:rPr>
          <w:fldChar w:fldCharType="separate"/>
        </w:r>
        <w:r w:rsidR="00E511D8">
          <w:rPr>
            <w:webHidden/>
          </w:rPr>
          <w:t>37</w:t>
        </w:r>
        <w:r w:rsidR="00A7601F">
          <w:rPr>
            <w:webHidden/>
          </w:rPr>
          <w:fldChar w:fldCharType="end"/>
        </w:r>
      </w:hyperlink>
    </w:p>
    <w:p w14:paraId="1A4B0C7E" w14:textId="458C4C0A" w:rsidR="00A7601F" w:rsidRDefault="00D66E4D">
      <w:pPr>
        <w:pStyle w:val="TOC2"/>
        <w:rPr>
          <w:rFonts w:asciiTheme="minorHAnsi" w:eastAsiaTheme="minorEastAsia" w:hAnsiTheme="minorHAnsi" w:cstheme="minorBidi"/>
          <w:i w:val="0"/>
          <w:iCs w:val="0"/>
          <w:sz w:val="22"/>
          <w:szCs w:val="22"/>
        </w:rPr>
      </w:pPr>
      <w:hyperlink w:anchor="_Toc56603862" w:history="1">
        <w:r w:rsidR="00A7601F" w:rsidRPr="00BB171A">
          <w:rPr>
            <w:rStyle w:val="Hyperlink"/>
          </w:rPr>
          <w:t>59</w:t>
        </w:r>
        <w:r w:rsidR="00A7601F">
          <w:rPr>
            <w:rFonts w:asciiTheme="minorHAnsi" w:eastAsiaTheme="minorEastAsia" w:hAnsiTheme="minorHAnsi" w:cstheme="minorBidi"/>
            <w:i w:val="0"/>
            <w:iCs w:val="0"/>
            <w:sz w:val="22"/>
            <w:szCs w:val="22"/>
          </w:rPr>
          <w:tab/>
        </w:r>
        <w:r w:rsidR="00A7601F" w:rsidRPr="00BB171A">
          <w:rPr>
            <w:rStyle w:val="Hyperlink"/>
          </w:rPr>
          <w:t>ACMA consideration of affiliation</w:t>
        </w:r>
        <w:r w:rsidR="00A7601F">
          <w:rPr>
            <w:webHidden/>
          </w:rPr>
          <w:tab/>
        </w:r>
        <w:r w:rsidR="00A7601F">
          <w:rPr>
            <w:webHidden/>
          </w:rPr>
          <w:fldChar w:fldCharType="begin"/>
        </w:r>
        <w:r w:rsidR="00A7601F">
          <w:rPr>
            <w:webHidden/>
          </w:rPr>
          <w:instrText xml:space="preserve"> PAGEREF _Toc56603862 \h </w:instrText>
        </w:r>
        <w:r w:rsidR="00A7601F">
          <w:rPr>
            <w:webHidden/>
          </w:rPr>
        </w:r>
        <w:r w:rsidR="00A7601F">
          <w:rPr>
            <w:webHidden/>
          </w:rPr>
          <w:fldChar w:fldCharType="separate"/>
        </w:r>
        <w:r w:rsidR="00E511D8">
          <w:rPr>
            <w:webHidden/>
          </w:rPr>
          <w:t>37</w:t>
        </w:r>
        <w:r w:rsidR="00A7601F">
          <w:rPr>
            <w:webHidden/>
          </w:rPr>
          <w:fldChar w:fldCharType="end"/>
        </w:r>
      </w:hyperlink>
    </w:p>
    <w:p w14:paraId="4C2B0089" w14:textId="76305935" w:rsidR="00A7601F" w:rsidRDefault="00D66E4D">
      <w:pPr>
        <w:pStyle w:val="TOC2"/>
        <w:rPr>
          <w:rFonts w:asciiTheme="minorHAnsi" w:eastAsiaTheme="minorEastAsia" w:hAnsiTheme="minorHAnsi" w:cstheme="minorBidi"/>
          <w:i w:val="0"/>
          <w:iCs w:val="0"/>
          <w:sz w:val="22"/>
          <w:szCs w:val="22"/>
        </w:rPr>
      </w:pPr>
      <w:hyperlink w:anchor="_Toc56603863" w:history="1">
        <w:r w:rsidR="00A7601F" w:rsidRPr="00BB171A">
          <w:rPr>
            <w:rStyle w:val="Hyperlink"/>
          </w:rPr>
          <w:t>60</w:t>
        </w:r>
        <w:r w:rsidR="00A7601F">
          <w:rPr>
            <w:rFonts w:asciiTheme="minorHAnsi" w:eastAsiaTheme="minorEastAsia" w:hAnsiTheme="minorHAnsi" w:cstheme="minorBidi"/>
            <w:i w:val="0"/>
            <w:iCs w:val="0"/>
            <w:sz w:val="22"/>
            <w:szCs w:val="22"/>
          </w:rPr>
          <w:tab/>
        </w:r>
        <w:r w:rsidR="00A7601F" w:rsidRPr="00BB171A">
          <w:rPr>
            <w:rStyle w:val="Hyperlink"/>
          </w:rPr>
          <w:t>Primary winners and secondary winners to make statement about affiliations</w:t>
        </w:r>
        <w:r w:rsidR="00A7601F">
          <w:rPr>
            <w:webHidden/>
          </w:rPr>
          <w:tab/>
        </w:r>
        <w:r w:rsidR="00A7601F">
          <w:rPr>
            <w:webHidden/>
          </w:rPr>
          <w:fldChar w:fldCharType="begin"/>
        </w:r>
        <w:r w:rsidR="00A7601F">
          <w:rPr>
            <w:webHidden/>
          </w:rPr>
          <w:instrText xml:space="preserve"> PAGEREF _Toc56603863 \h </w:instrText>
        </w:r>
        <w:r w:rsidR="00A7601F">
          <w:rPr>
            <w:webHidden/>
          </w:rPr>
        </w:r>
        <w:r w:rsidR="00A7601F">
          <w:rPr>
            <w:webHidden/>
          </w:rPr>
          <w:fldChar w:fldCharType="separate"/>
        </w:r>
        <w:r w:rsidR="00E511D8">
          <w:rPr>
            <w:webHidden/>
          </w:rPr>
          <w:t>37</w:t>
        </w:r>
        <w:r w:rsidR="00A7601F">
          <w:rPr>
            <w:webHidden/>
          </w:rPr>
          <w:fldChar w:fldCharType="end"/>
        </w:r>
      </w:hyperlink>
    </w:p>
    <w:p w14:paraId="28C05B8B" w14:textId="7366FA06" w:rsidR="00A7601F" w:rsidRDefault="00D66E4D">
      <w:pPr>
        <w:pStyle w:val="TOC2"/>
        <w:rPr>
          <w:rFonts w:asciiTheme="minorHAnsi" w:eastAsiaTheme="minorEastAsia" w:hAnsiTheme="minorHAnsi" w:cstheme="minorBidi"/>
          <w:i w:val="0"/>
          <w:iCs w:val="0"/>
          <w:sz w:val="22"/>
          <w:szCs w:val="22"/>
        </w:rPr>
      </w:pPr>
      <w:hyperlink w:anchor="_Toc56603864" w:history="1">
        <w:r w:rsidR="00A7601F" w:rsidRPr="00BB171A">
          <w:rPr>
            <w:rStyle w:val="Hyperlink"/>
          </w:rPr>
          <w:t>61</w:t>
        </w:r>
        <w:r w:rsidR="00A7601F">
          <w:rPr>
            <w:rFonts w:asciiTheme="minorHAnsi" w:eastAsiaTheme="minorEastAsia" w:hAnsiTheme="minorHAnsi" w:cstheme="minorBidi"/>
            <w:i w:val="0"/>
            <w:iCs w:val="0"/>
            <w:sz w:val="22"/>
            <w:szCs w:val="22"/>
          </w:rPr>
          <w:tab/>
        </w:r>
        <w:r w:rsidR="00A7601F" w:rsidRPr="00BB171A">
          <w:rPr>
            <w:rStyle w:val="Hyperlink"/>
          </w:rPr>
          <w:t>Notification that winners are affiliated</w:t>
        </w:r>
        <w:r w:rsidR="00A7601F">
          <w:rPr>
            <w:webHidden/>
          </w:rPr>
          <w:tab/>
        </w:r>
        <w:r w:rsidR="00A7601F">
          <w:rPr>
            <w:webHidden/>
          </w:rPr>
          <w:fldChar w:fldCharType="begin"/>
        </w:r>
        <w:r w:rsidR="00A7601F">
          <w:rPr>
            <w:webHidden/>
          </w:rPr>
          <w:instrText xml:space="preserve"> PAGEREF _Toc56603864 \h </w:instrText>
        </w:r>
        <w:r w:rsidR="00A7601F">
          <w:rPr>
            <w:webHidden/>
          </w:rPr>
        </w:r>
        <w:r w:rsidR="00A7601F">
          <w:rPr>
            <w:webHidden/>
          </w:rPr>
          <w:fldChar w:fldCharType="separate"/>
        </w:r>
        <w:r w:rsidR="00E511D8">
          <w:rPr>
            <w:webHidden/>
          </w:rPr>
          <w:t>37</w:t>
        </w:r>
        <w:r w:rsidR="00A7601F">
          <w:rPr>
            <w:webHidden/>
          </w:rPr>
          <w:fldChar w:fldCharType="end"/>
        </w:r>
      </w:hyperlink>
    </w:p>
    <w:p w14:paraId="768499D1" w14:textId="2400E415" w:rsidR="00A7601F" w:rsidRDefault="00D66E4D">
      <w:pPr>
        <w:pStyle w:val="TOC2"/>
        <w:rPr>
          <w:rFonts w:asciiTheme="minorHAnsi" w:eastAsiaTheme="minorEastAsia" w:hAnsiTheme="minorHAnsi" w:cstheme="minorBidi"/>
          <w:i w:val="0"/>
          <w:iCs w:val="0"/>
          <w:sz w:val="22"/>
          <w:szCs w:val="22"/>
        </w:rPr>
      </w:pPr>
      <w:hyperlink w:anchor="_Toc56603865" w:history="1">
        <w:r w:rsidR="00A7601F" w:rsidRPr="00BB171A">
          <w:rPr>
            <w:rStyle w:val="Hyperlink"/>
          </w:rPr>
          <w:t>62</w:t>
        </w:r>
        <w:r w:rsidR="00A7601F">
          <w:rPr>
            <w:rFonts w:asciiTheme="minorHAnsi" w:eastAsiaTheme="minorEastAsia" w:hAnsiTheme="minorHAnsi" w:cstheme="minorBidi"/>
            <w:i w:val="0"/>
            <w:iCs w:val="0"/>
            <w:sz w:val="22"/>
            <w:szCs w:val="22"/>
          </w:rPr>
          <w:tab/>
        </w:r>
        <w:r w:rsidR="00A7601F" w:rsidRPr="00BB171A">
          <w:rPr>
            <w:rStyle w:val="Hyperlink"/>
          </w:rPr>
          <w:t>Consequences of affiliation between winners</w:t>
        </w:r>
        <w:r w:rsidR="00A7601F">
          <w:rPr>
            <w:webHidden/>
          </w:rPr>
          <w:tab/>
        </w:r>
        <w:r w:rsidR="00A7601F">
          <w:rPr>
            <w:webHidden/>
          </w:rPr>
          <w:fldChar w:fldCharType="begin"/>
        </w:r>
        <w:r w:rsidR="00A7601F">
          <w:rPr>
            <w:webHidden/>
          </w:rPr>
          <w:instrText xml:space="preserve"> PAGEREF _Toc56603865 \h </w:instrText>
        </w:r>
        <w:r w:rsidR="00A7601F">
          <w:rPr>
            <w:webHidden/>
          </w:rPr>
        </w:r>
        <w:r w:rsidR="00A7601F">
          <w:rPr>
            <w:webHidden/>
          </w:rPr>
          <w:fldChar w:fldCharType="separate"/>
        </w:r>
        <w:r w:rsidR="00E511D8">
          <w:rPr>
            <w:webHidden/>
          </w:rPr>
          <w:t>38</w:t>
        </w:r>
        <w:r w:rsidR="00A7601F">
          <w:rPr>
            <w:webHidden/>
          </w:rPr>
          <w:fldChar w:fldCharType="end"/>
        </w:r>
      </w:hyperlink>
    </w:p>
    <w:p w14:paraId="580DDB37" w14:textId="5631B266" w:rsidR="00A7601F" w:rsidRDefault="00D66E4D">
      <w:pPr>
        <w:pStyle w:val="TOC1"/>
        <w:rPr>
          <w:rFonts w:asciiTheme="minorHAnsi" w:eastAsiaTheme="minorEastAsia" w:hAnsiTheme="minorHAnsi" w:cstheme="minorBidi"/>
          <w:b w:val="0"/>
          <w:bCs w:val="0"/>
          <w:sz w:val="22"/>
          <w:szCs w:val="22"/>
        </w:rPr>
      </w:pPr>
      <w:hyperlink w:anchor="_Toc56603866" w:history="1">
        <w:r w:rsidR="00A7601F" w:rsidRPr="00BB171A">
          <w:rPr>
            <w:rStyle w:val="Hyperlink"/>
          </w:rPr>
          <w:t>Part 6—Procedures after auction</w:t>
        </w:r>
        <w:r w:rsidR="00A7601F">
          <w:rPr>
            <w:webHidden/>
          </w:rPr>
          <w:tab/>
        </w:r>
        <w:r w:rsidR="00A7601F">
          <w:rPr>
            <w:webHidden/>
          </w:rPr>
          <w:fldChar w:fldCharType="begin"/>
        </w:r>
        <w:r w:rsidR="00A7601F">
          <w:rPr>
            <w:webHidden/>
          </w:rPr>
          <w:instrText xml:space="preserve"> PAGEREF _Toc56603866 \h </w:instrText>
        </w:r>
        <w:r w:rsidR="00A7601F">
          <w:rPr>
            <w:webHidden/>
          </w:rPr>
        </w:r>
        <w:r w:rsidR="00A7601F">
          <w:rPr>
            <w:webHidden/>
          </w:rPr>
          <w:fldChar w:fldCharType="separate"/>
        </w:r>
        <w:r w:rsidR="00E511D8">
          <w:rPr>
            <w:webHidden/>
          </w:rPr>
          <w:t>39</w:t>
        </w:r>
        <w:r w:rsidR="00A7601F">
          <w:rPr>
            <w:webHidden/>
          </w:rPr>
          <w:fldChar w:fldCharType="end"/>
        </w:r>
      </w:hyperlink>
    </w:p>
    <w:p w14:paraId="269FA33A" w14:textId="4CFC1DB3" w:rsidR="00A7601F" w:rsidRDefault="00D66E4D">
      <w:pPr>
        <w:pStyle w:val="TOC2"/>
        <w:rPr>
          <w:rFonts w:asciiTheme="minorHAnsi" w:eastAsiaTheme="minorEastAsia" w:hAnsiTheme="minorHAnsi" w:cstheme="minorBidi"/>
          <w:i w:val="0"/>
          <w:iCs w:val="0"/>
          <w:sz w:val="22"/>
          <w:szCs w:val="22"/>
        </w:rPr>
      </w:pPr>
      <w:hyperlink w:anchor="_Toc56603867" w:history="1">
        <w:r w:rsidR="00A7601F" w:rsidRPr="00BB171A">
          <w:rPr>
            <w:rStyle w:val="Hyperlink"/>
          </w:rPr>
          <w:t>63</w:t>
        </w:r>
        <w:r w:rsidR="00A7601F">
          <w:rPr>
            <w:rFonts w:asciiTheme="minorHAnsi" w:eastAsiaTheme="minorEastAsia" w:hAnsiTheme="minorHAnsi" w:cstheme="minorBidi"/>
            <w:i w:val="0"/>
            <w:iCs w:val="0"/>
            <w:sz w:val="22"/>
            <w:szCs w:val="22"/>
          </w:rPr>
          <w:tab/>
        </w:r>
        <w:r w:rsidR="00A7601F" w:rsidRPr="00BB171A">
          <w:rPr>
            <w:rStyle w:val="Hyperlink"/>
          </w:rPr>
          <w:t>Notice and refunds to withdrawn applicants</w:t>
        </w:r>
        <w:r w:rsidR="00A7601F">
          <w:rPr>
            <w:webHidden/>
          </w:rPr>
          <w:tab/>
        </w:r>
        <w:r w:rsidR="00A7601F">
          <w:rPr>
            <w:webHidden/>
          </w:rPr>
          <w:fldChar w:fldCharType="begin"/>
        </w:r>
        <w:r w:rsidR="00A7601F">
          <w:rPr>
            <w:webHidden/>
          </w:rPr>
          <w:instrText xml:space="preserve"> PAGEREF _Toc56603867 \h </w:instrText>
        </w:r>
        <w:r w:rsidR="00A7601F">
          <w:rPr>
            <w:webHidden/>
          </w:rPr>
        </w:r>
        <w:r w:rsidR="00A7601F">
          <w:rPr>
            <w:webHidden/>
          </w:rPr>
          <w:fldChar w:fldCharType="separate"/>
        </w:r>
        <w:r w:rsidR="00E511D8">
          <w:rPr>
            <w:webHidden/>
          </w:rPr>
          <w:t>39</w:t>
        </w:r>
        <w:r w:rsidR="00A7601F">
          <w:rPr>
            <w:webHidden/>
          </w:rPr>
          <w:fldChar w:fldCharType="end"/>
        </w:r>
      </w:hyperlink>
    </w:p>
    <w:p w14:paraId="55459E2B" w14:textId="129AF5E7" w:rsidR="00A7601F" w:rsidRDefault="00D66E4D">
      <w:pPr>
        <w:pStyle w:val="TOC2"/>
        <w:rPr>
          <w:rFonts w:asciiTheme="minorHAnsi" w:eastAsiaTheme="minorEastAsia" w:hAnsiTheme="minorHAnsi" w:cstheme="minorBidi"/>
          <w:i w:val="0"/>
          <w:iCs w:val="0"/>
          <w:sz w:val="22"/>
          <w:szCs w:val="22"/>
        </w:rPr>
      </w:pPr>
      <w:hyperlink w:anchor="_Toc56603868" w:history="1">
        <w:r w:rsidR="00A7601F" w:rsidRPr="00BB171A">
          <w:rPr>
            <w:rStyle w:val="Hyperlink"/>
          </w:rPr>
          <w:t>64</w:t>
        </w:r>
        <w:r w:rsidR="00A7601F">
          <w:rPr>
            <w:rFonts w:asciiTheme="minorHAnsi" w:eastAsiaTheme="minorEastAsia" w:hAnsiTheme="minorHAnsi" w:cstheme="minorBidi"/>
            <w:i w:val="0"/>
            <w:iCs w:val="0"/>
            <w:sz w:val="22"/>
            <w:szCs w:val="22"/>
          </w:rPr>
          <w:tab/>
        </w:r>
        <w:r w:rsidR="00A7601F" w:rsidRPr="00BB171A">
          <w:rPr>
            <w:rStyle w:val="Hyperlink"/>
          </w:rPr>
          <w:t>Notice and refunds to unsuccessful bidders</w:t>
        </w:r>
        <w:r w:rsidR="00A7601F">
          <w:rPr>
            <w:webHidden/>
          </w:rPr>
          <w:tab/>
        </w:r>
        <w:r w:rsidR="00A7601F">
          <w:rPr>
            <w:webHidden/>
          </w:rPr>
          <w:fldChar w:fldCharType="begin"/>
        </w:r>
        <w:r w:rsidR="00A7601F">
          <w:rPr>
            <w:webHidden/>
          </w:rPr>
          <w:instrText xml:space="preserve"> PAGEREF _Toc56603868 \h </w:instrText>
        </w:r>
        <w:r w:rsidR="00A7601F">
          <w:rPr>
            <w:webHidden/>
          </w:rPr>
        </w:r>
        <w:r w:rsidR="00A7601F">
          <w:rPr>
            <w:webHidden/>
          </w:rPr>
          <w:fldChar w:fldCharType="separate"/>
        </w:r>
        <w:r w:rsidR="00E511D8">
          <w:rPr>
            <w:webHidden/>
          </w:rPr>
          <w:t>39</w:t>
        </w:r>
        <w:r w:rsidR="00A7601F">
          <w:rPr>
            <w:webHidden/>
          </w:rPr>
          <w:fldChar w:fldCharType="end"/>
        </w:r>
      </w:hyperlink>
    </w:p>
    <w:p w14:paraId="6AD1B701" w14:textId="4DC40B09" w:rsidR="00A7601F" w:rsidRDefault="00D66E4D">
      <w:pPr>
        <w:pStyle w:val="TOC2"/>
        <w:rPr>
          <w:rFonts w:asciiTheme="minorHAnsi" w:eastAsiaTheme="minorEastAsia" w:hAnsiTheme="minorHAnsi" w:cstheme="minorBidi"/>
          <w:i w:val="0"/>
          <w:iCs w:val="0"/>
          <w:sz w:val="22"/>
          <w:szCs w:val="22"/>
        </w:rPr>
      </w:pPr>
      <w:hyperlink w:anchor="_Toc56603869" w:history="1">
        <w:r w:rsidR="00A7601F" w:rsidRPr="00BB171A">
          <w:rPr>
            <w:rStyle w:val="Hyperlink"/>
          </w:rPr>
          <w:t>65</w:t>
        </w:r>
        <w:r w:rsidR="00A7601F">
          <w:rPr>
            <w:rFonts w:asciiTheme="minorHAnsi" w:eastAsiaTheme="minorEastAsia" w:hAnsiTheme="minorHAnsi" w:cstheme="minorBidi"/>
            <w:i w:val="0"/>
            <w:iCs w:val="0"/>
            <w:sz w:val="22"/>
            <w:szCs w:val="22"/>
          </w:rPr>
          <w:tab/>
        </w:r>
        <w:r w:rsidR="00A7601F" w:rsidRPr="00BB171A">
          <w:rPr>
            <w:rStyle w:val="Hyperlink"/>
          </w:rPr>
          <w:t>Winning price and balance of winning price</w:t>
        </w:r>
        <w:r w:rsidR="00A7601F">
          <w:rPr>
            <w:webHidden/>
          </w:rPr>
          <w:tab/>
        </w:r>
        <w:r w:rsidR="00A7601F">
          <w:rPr>
            <w:webHidden/>
          </w:rPr>
          <w:fldChar w:fldCharType="begin"/>
        </w:r>
        <w:r w:rsidR="00A7601F">
          <w:rPr>
            <w:webHidden/>
          </w:rPr>
          <w:instrText xml:space="preserve"> PAGEREF _Toc56603869 \h </w:instrText>
        </w:r>
        <w:r w:rsidR="00A7601F">
          <w:rPr>
            <w:webHidden/>
          </w:rPr>
        </w:r>
        <w:r w:rsidR="00A7601F">
          <w:rPr>
            <w:webHidden/>
          </w:rPr>
          <w:fldChar w:fldCharType="separate"/>
        </w:r>
        <w:r w:rsidR="00E511D8">
          <w:rPr>
            <w:webHidden/>
          </w:rPr>
          <w:t>39</w:t>
        </w:r>
        <w:r w:rsidR="00A7601F">
          <w:rPr>
            <w:webHidden/>
          </w:rPr>
          <w:fldChar w:fldCharType="end"/>
        </w:r>
      </w:hyperlink>
    </w:p>
    <w:p w14:paraId="0A6683F9" w14:textId="0DCE0BB5" w:rsidR="00A7601F" w:rsidRDefault="00D66E4D">
      <w:pPr>
        <w:pStyle w:val="TOC2"/>
        <w:rPr>
          <w:rFonts w:asciiTheme="minorHAnsi" w:eastAsiaTheme="minorEastAsia" w:hAnsiTheme="minorHAnsi" w:cstheme="minorBidi"/>
          <w:i w:val="0"/>
          <w:iCs w:val="0"/>
          <w:sz w:val="22"/>
          <w:szCs w:val="22"/>
        </w:rPr>
      </w:pPr>
      <w:hyperlink w:anchor="_Toc56603870" w:history="1">
        <w:r w:rsidR="00A7601F" w:rsidRPr="00BB171A">
          <w:rPr>
            <w:rStyle w:val="Hyperlink"/>
          </w:rPr>
          <w:t xml:space="preserve">66 </w:t>
        </w:r>
        <w:r w:rsidR="00A7601F">
          <w:rPr>
            <w:rFonts w:asciiTheme="minorHAnsi" w:eastAsiaTheme="minorEastAsia" w:hAnsiTheme="minorHAnsi" w:cstheme="minorBidi"/>
            <w:i w:val="0"/>
            <w:iCs w:val="0"/>
            <w:sz w:val="22"/>
            <w:szCs w:val="22"/>
          </w:rPr>
          <w:tab/>
        </w:r>
        <w:r w:rsidR="00A7601F" w:rsidRPr="00BB171A">
          <w:rPr>
            <w:rStyle w:val="Hyperlink"/>
          </w:rPr>
          <w:t>Results of the auction</w:t>
        </w:r>
        <w:r w:rsidR="00A7601F">
          <w:rPr>
            <w:webHidden/>
          </w:rPr>
          <w:tab/>
        </w:r>
        <w:r w:rsidR="00A7601F">
          <w:rPr>
            <w:webHidden/>
          </w:rPr>
          <w:fldChar w:fldCharType="begin"/>
        </w:r>
        <w:r w:rsidR="00A7601F">
          <w:rPr>
            <w:webHidden/>
          </w:rPr>
          <w:instrText xml:space="preserve"> PAGEREF _Toc56603870 \h </w:instrText>
        </w:r>
        <w:r w:rsidR="00A7601F">
          <w:rPr>
            <w:webHidden/>
          </w:rPr>
        </w:r>
        <w:r w:rsidR="00A7601F">
          <w:rPr>
            <w:webHidden/>
          </w:rPr>
          <w:fldChar w:fldCharType="separate"/>
        </w:r>
        <w:r w:rsidR="00E511D8">
          <w:rPr>
            <w:webHidden/>
          </w:rPr>
          <w:t>40</w:t>
        </w:r>
        <w:r w:rsidR="00A7601F">
          <w:rPr>
            <w:webHidden/>
          </w:rPr>
          <w:fldChar w:fldCharType="end"/>
        </w:r>
      </w:hyperlink>
    </w:p>
    <w:p w14:paraId="19E19C6F" w14:textId="09A88B6C" w:rsidR="00A7601F" w:rsidRDefault="00D66E4D">
      <w:pPr>
        <w:pStyle w:val="TOC2"/>
        <w:rPr>
          <w:rFonts w:asciiTheme="minorHAnsi" w:eastAsiaTheme="minorEastAsia" w:hAnsiTheme="minorHAnsi" w:cstheme="minorBidi"/>
          <w:i w:val="0"/>
          <w:iCs w:val="0"/>
          <w:sz w:val="22"/>
          <w:szCs w:val="22"/>
        </w:rPr>
      </w:pPr>
      <w:hyperlink w:anchor="_Toc56603871" w:history="1">
        <w:r w:rsidR="00A7601F" w:rsidRPr="00BB171A">
          <w:rPr>
            <w:rStyle w:val="Hyperlink"/>
          </w:rPr>
          <w:t>67</w:t>
        </w:r>
        <w:r w:rsidR="00A7601F">
          <w:rPr>
            <w:rFonts w:asciiTheme="minorHAnsi" w:eastAsiaTheme="minorEastAsia" w:hAnsiTheme="minorHAnsi" w:cstheme="minorBidi"/>
            <w:i w:val="0"/>
            <w:iCs w:val="0"/>
            <w:sz w:val="22"/>
            <w:szCs w:val="22"/>
          </w:rPr>
          <w:tab/>
        </w:r>
        <w:r w:rsidR="00A7601F" w:rsidRPr="00BB171A">
          <w:rPr>
            <w:rStyle w:val="Hyperlink"/>
          </w:rPr>
          <w:t>Sufficient eligibility payment – issue of spectrum licence without further payment</w:t>
        </w:r>
        <w:r w:rsidR="00A7601F">
          <w:rPr>
            <w:webHidden/>
          </w:rPr>
          <w:tab/>
        </w:r>
        <w:r w:rsidR="00A7601F">
          <w:rPr>
            <w:webHidden/>
          </w:rPr>
          <w:fldChar w:fldCharType="begin"/>
        </w:r>
        <w:r w:rsidR="00A7601F">
          <w:rPr>
            <w:webHidden/>
          </w:rPr>
          <w:instrText xml:space="preserve"> PAGEREF _Toc56603871 \h </w:instrText>
        </w:r>
        <w:r w:rsidR="00A7601F">
          <w:rPr>
            <w:webHidden/>
          </w:rPr>
        </w:r>
        <w:r w:rsidR="00A7601F">
          <w:rPr>
            <w:webHidden/>
          </w:rPr>
          <w:fldChar w:fldCharType="separate"/>
        </w:r>
        <w:r w:rsidR="00E511D8">
          <w:rPr>
            <w:webHidden/>
          </w:rPr>
          <w:t>40</w:t>
        </w:r>
        <w:r w:rsidR="00A7601F">
          <w:rPr>
            <w:webHidden/>
          </w:rPr>
          <w:fldChar w:fldCharType="end"/>
        </w:r>
      </w:hyperlink>
    </w:p>
    <w:p w14:paraId="7F3B11E8" w14:textId="783488A1" w:rsidR="00A7601F" w:rsidRDefault="00D66E4D">
      <w:pPr>
        <w:pStyle w:val="TOC2"/>
        <w:rPr>
          <w:rFonts w:asciiTheme="minorHAnsi" w:eastAsiaTheme="minorEastAsia" w:hAnsiTheme="minorHAnsi" w:cstheme="minorBidi"/>
          <w:i w:val="0"/>
          <w:iCs w:val="0"/>
          <w:sz w:val="22"/>
          <w:szCs w:val="22"/>
        </w:rPr>
      </w:pPr>
      <w:hyperlink w:anchor="_Toc56603872" w:history="1">
        <w:r w:rsidR="00A7601F" w:rsidRPr="00BB171A">
          <w:rPr>
            <w:rStyle w:val="Hyperlink"/>
          </w:rPr>
          <w:t>68</w:t>
        </w:r>
        <w:r w:rsidR="00A7601F">
          <w:rPr>
            <w:rFonts w:asciiTheme="minorHAnsi" w:eastAsiaTheme="minorEastAsia" w:hAnsiTheme="minorHAnsi" w:cstheme="minorBidi"/>
            <w:i w:val="0"/>
            <w:iCs w:val="0"/>
            <w:sz w:val="22"/>
            <w:szCs w:val="22"/>
          </w:rPr>
          <w:tab/>
        </w:r>
        <w:r w:rsidR="00A7601F" w:rsidRPr="00BB171A">
          <w:rPr>
            <w:rStyle w:val="Hyperlink"/>
          </w:rPr>
          <w:t>Payment of balance of winning price</w:t>
        </w:r>
        <w:r w:rsidR="00A7601F">
          <w:rPr>
            <w:webHidden/>
          </w:rPr>
          <w:tab/>
        </w:r>
        <w:r w:rsidR="00A7601F">
          <w:rPr>
            <w:webHidden/>
          </w:rPr>
          <w:fldChar w:fldCharType="begin"/>
        </w:r>
        <w:r w:rsidR="00A7601F">
          <w:rPr>
            <w:webHidden/>
          </w:rPr>
          <w:instrText xml:space="preserve"> PAGEREF _Toc56603872 \h </w:instrText>
        </w:r>
        <w:r w:rsidR="00A7601F">
          <w:rPr>
            <w:webHidden/>
          </w:rPr>
        </w:r>
        <w:r w:rsidR="00A7601F">
          <w:rPr>
            <w:webHidden/>
          </w:rPr>
          <w:fldChar w:fldCharType="separate"/>
        </w:r>
        <w:r w:rsidR="00E511D8">
          <w:rPr>
            <w:webHidden/>
          </w:rPr>
          <w:t>41</w:t>
        </w:r>
        <w:r w:rsidR="00A7601F">
          <w:rPr>
            <w:webHidden/>
          </w:rPr>
          <w:fldChar w:fldCharType="end"/>
        </w:r>
      </w:hyperlink>
    </w:p>
    <w:p w14:paraId="182AEB58" w14:textId="1B69C74B" w:rsidR="00A7601F" w:rsidRDefault="00D66E4D">
      <w:pPr>
        <w:pStyle w:val="TOC2"/>
        <w:rPr>
          <w:rFonts w:asciiTheme="minorHAnsi" w:eastAsiaTheme="minorEastAsia" w:hAnsiTheme="minorHAnsi" w:cstheme="minorBidi"/>
          <w:i w:val="0"/>
          <w:iCs w:val="0"/>
          <w:sz w:val="22"/>
          <w:szCs w:val="22"/>
        </w:rPr>
      </w:pPr>
      <w:hyperlink w:anchor="_Toc56603873" w:history="1">
        <w:r w:rsidR="00A7601F" w:rsidRPr="00BB171A">
          <w:rPr>
            <w:rStyle w:val="Hyperlink"/>
          </w:rPr>
          <w:t>69</w:t>
        </w:r>
        <w:r w:rsidR="00A7601F">
          <w:rPr>
            <w:rFonts w:asciiTheme="minorHAnsi" w:eastAsiaTheme="minorEastAsia" w:hAnsiTheme="minorHAnsi" w:cstheme="minorBidi"/>
            <w:i w:val="0"/>
            <w:iCs w:val="0"/>
            <w:sz w:val="22"/>
            <w:szCs w:val="22"/>
          </w:rPr>
          <w:tab/>
        </w:r>
        <w:r w:rsidR="00A7601F" w:rsidRPr="00BB171A">
          <w:rPr>
            <w:rStyle w:val="Hyperlink"/>
          </w:rPr>
          <w:t>Publication of auction results</w:t>
        </w:r>
        <w:r w:rsidR="00A7601F">
          <w:rPr>
            <w:webHidden/>
          </w:rPr>
          <w:tab/>
        </w:r>
        <w:r w:rsidR="00A7601F">
          <w:rPr>
            <w:webHidden/>
          </w:rPr>
          <w:fldChar w:fldCharType="begin"/>
        </w:r>
        <w:r w:rsidR="00A7601F">
          <w:rPr>
            <w:webHidden/>
          </w:rPr>
          <w:instrText xml:space="preserve"> PAGEREF _Toc56603873 \h </w:instrText>
        </w:r>
        <w:r w:rsidR="00A7601F">
          <w:rPr>
            <w:webHidden/>
          </w:rPr>
        </w:r>
        <w:r w:rsidR="00A7601F">
          <w:rPr>
            <w:webHidden/>
          </w:rPr>
          <w:fldChar w:fldCharType="separate"/>
        </w:r>
        <w:r w:rsidR="00E511D8">
          <w:rPr>
            <w:webHidden/>
          </w:rPr>
          <w:t>41</w:t>
        </w:r>
        <w:r w:rsidR="00A7601F">
          <w:rPr>
            <w:webHidden/>
          </w:rPr>
          <w:fldChar w:fldCharType="end"/>
        </w:r>
      </w:hyperlink>
    </w:p>
    <w:p w14:paraId="41933E66" w14:textId="18840D98" w:rsidR="00A7601F" w:rsidRDefault="00D66E4D">
      <w:pPr>
        <w:pStyle w:val="TOC1"/>
        <w:rPr>
          <w:rFonts w:asciiTheme="minorHAnsi" w:eastAsiaTheme="minorEastAsia" w:hAnsiTheme="minorHAnsi" w:cstheme="minorBidi"/>
          <w:b w:val="0"/>
          <w:bCs w:val="0"/>
          <w:sz w:val="22"/>
          <w:szCs w:val="22"/>
        </w:rPr>
      </w:pPr>
      <w:hyperlink w:anchor="_Toc56603874" w:history="1">
        <w:r w:rsidR="00A7601F" w:rsidRPr="00BB171A">
          <w:rPr>
            <w:rStyle w:val="Hyperlink"/>
          </w:rPr>
          <w:t>Part 7—Miscellaneous</w:t>
        </w:r>
        <w:r w:rsidR="00A7601F">
          <w:rPr>
            <w:webHidden/>
          </w:rPr>
          <w:tab/>
        </w:r>
        <w:r w:rsidR="00A7601F">
          <w:rPr>
            <w:webHidden/>
          </w:rPr>
          <w:fldChar w:fldCharType="begin"/>
        </w:r>
        <w:r w:rsidR="00A7601F">
          <w:rPr>
            <w:webHidden/>
          </w:rPr>
          <w:instrText xml:space="preserve"> PAGEREF _Toc56603874 \h </w:instrText>
        </w:r>
        <w:r w:rsidR="00A7601F">
          <w:rPr>
            <w:webHidden/>
          </w:rPr>
        </w:r>
        <w:r w:rsidR="00A7601F">
          <w:rPr>
            <w:webHidden/>
          </w:rPr>
          <w:fldChar w:fldCharType="separate"/>
        </w:r>
        <w:r w:rsidR="00E511D8">
          <w:rPr>
            <w:webHidden/>
          </w:rPr>
          <w:t>42</w:t>
        </w:r>
        <w:r w:rsidR="00A7601F">
          <w:rPr>
            <w:webHidden/>
          </w:rPr>
          <w:fldChar w:fldCharType="end"/>
        </w:r>
      </w:hyperlink>
    </w:p>
    <w:p w14:paraId="48CDA812" w14:textId="2FEEB17A" w:rsidR="00A7601F" w:rsidRDefault="00D66E4D">
      <w:pPr>
        <w:pStyle w:val="TOC2"/>
        <w:rPr>
          <w:rFonts w:asciiTheme="minorHAnsi" w:eastAsiaTheme="minorEastAsia" w:hAnsiTheme="minorHAnsi" w:cstheme="minorBidi"/>
          <w:i w:val="0"/>
          <w:iCs w:val="0"/>
          <w:sz w:val="22"/>
          <w:szCs w:val="22"/>
        </w:rPr>
      </w:pPr>
      <w:hyperlink w:anchor="_Toc56603875" w:history="1">
        <w:r w:rsidR="00A7601F" w:rsidRPr="00BB171A">
          <w:rPr>
            <w:rStyle w:val="Hyperlink"/>
          </w:rPr>
          <w:t>70</w:t>
        </w:r>
        <w:r w:rsidR="00A7601F">
          <w:rPr>
            <w:rFonts w:asciiTheme="minorHAnsi" w:eastAsiaTheme="minorEastAsia" w:hAnsiTheme="minorHAnsi" w:cstheme="minorBidi"/>
            <w:i w:val="0"/>
            <w:iCs w:val="0"/>
            <w:sz w:val="22"/>
            <w:szCs w:val="22"/>
          </w:rPr>
          <w:tab/>
        </w:r>
        <w:r w:rsidR="00A7601F" w:rsidRPr="00BB171A">
          <w:rPr>
            <w:rStyle w:val="Hyperlink"/>
          </w:rPr>
          <w:t>Unallocated spectrum</w:t>
        </w:r>
        <w:r w:rsidR="00A7601F">
          <w:rPr>
            <w:webHidden/>
          </w:rPr>
          <w:tab/>
        </w:r>
        <w:r w:rsidR="00A7601F">
          <w:rPr>
            <w:webHidden/>
          </w:rPr>
          <w:fldChar w:fldCharType="begin"/>
        </w:r>
        <w:r w:rsidR="00A7601F">
          <w:rPr>
            <w:webHidden/>
          </w:rPr>
          <w:instrText xml:space="preserve"> PAGEREF _Toc56603875 \h </w:instrText>
        </w:r>
        <w:r w:rsidR="00A7601F">
          <w:rPr>
            <w:webHidden/>
          </w:rPr>
        </w:r>
        <w:r w:rsidR="00A7601F">
          <w:rPr>
            <w:webHidden/>
          </w:rPr>
          <w:fldChar w:fldCharType="separate"/>
        </w:r>
        <w:r w:rsidR="00E511D8">
          <w:rPr>
            <w:webHidden/>
          </w:rPr>
          <w:t>42</w:t>
        </w:r>
        <w:r w:rsidR="00A7601F">
          <w:rPr>
            <w:webHidden/>
          </w:rPr>
          <w:fldChar w:fldCharType="end"/>
        </w:r>
      </w:hyperlink>
    </w:p>
    <w:p w14:paraId="14B58C4A" w14:textId="7E02EF62" w:rsidR="00A7601F" w:rsidRDefault="00D66E4D">
      <w:pPr>
        <w:pStyle w:val="TOC2"/>
        <w:rPr>
          <w:rFonts w:asciiTheme="minorHAnsi" w:eastAsiaTheme="minorEastAsia" w:hAnsiTheme="minorHAnsi" w:cstheme="minorBidi"/>
          <w:i w:val="0"/>
          <w:iCs w:val="0"/>
          <w:sz w:val="22"/>
          <w:szCs w:val="22"/>
        </w:rPr>
      </w:pPr>
      <w:hyperlink w:anchor="_Toc56603876" w:history="1">
        <w:r w:rsidR="00A7601F" w:rsidRPr="00BB171A">
          <w:rPr>
            <w:rStyle w:val="Hyperlink"/>
          </w:rPr>
          <w:t>71</w:t>
        </w:r>
        <w:r w:rsidR="00A7601F">
          <w:rPr>
            <w:rFonts w:asciiTheme="minorHAnsi" w:eastAsiaTheme="minorEastAsia" w:hAnsiTheme="minorHAnsi" w:cstheme="minorBidi"/>
            <w:i w:val="0"/>
            <w:iCs w:val="0"/>
            <w:sz w:val="22"/>
            <w:szCs w:val="22"/>
          </w:rPr>
          <w:tab/>
        </w:r>
        <w:r w:rsidR="00A7601F" w:rsidRPr="00BB171A">
          <w:rPr>
            <w:rStyle w:val="Hyperlink"/>
          </w:rPr>
          <w:t>Bidders must not misuse auction system</w:t>
        </w:r>
        <w:r w:rsidR="00A7601F">
          <w:rPr>
            <w:webHidden/>
          </w:rPr>
          <w:tab/>
        </w:r>
        <w:r w:rsidR="00A7601F">
          <w:rPr>
            <w:webHidden/>
          </w:rPr>
          <w:fldChar w:fldCharType="begin"/>
        </w:r>
        <w:r w:rsidR="00A7601F">
          <w:rPr>
            <w:webHidden/>
          </w:rPr>
          <w:instrText xml:space="preserve"> PAGEREF _Toc56603876 \h </w:instrText>
        </w:r>
        <w:r w:rsidR="00A7601F">
          <w:rPr>
            <w:webHidden/>
          </w:rPr>
        </w:r>
        <w:r w:rsidR="00A7601F">
          <w:rPr>
            <w:webHidden/>
          </w:rPr>
          <w:fldChar w:fldCharType="separate"/>
        </w:r>
        <w:r w:rsidR="00E511D8">
          <w:rPr>
            <w:webHidden/>
          </w:rPr>
          <w:t>42</w:t>
        </w:r>
        <w:r w:rsidR="00A7601F">
          <w:rPr>
            <w:webHidden/>
          </w:rPr>
          <w:fldChar w:fldCharType="end"/>
        </w:r>
      </w:hyperlink>
    </w:p>
    <w:p w14:paraId="13D3ACE1" w14:textId="7AF23638" w:rsidR="00A7601F" w:rsidRDefault="00D66E4D">
      <w:pPr>
        <w:pStyle w:val="TOC2"/>
        <w:rPr>
          <w:rFonts w:asciiTheme="minorHAnsi" w:eastAsiaTheme="minorEastAsia" w:hAnsiTheme="minorHAnsi" w:cstheme="minorBidi"/>
          <w:i w:val="0"/>
          <w:iCs w:val="0"/>
          <w:sz w:val="22"/>
          <w:szCs w:val="22"/>
        </w:rPr>
      </w:pPr>
      <w:hyperlink w:anchor="_Toc56603877" w:history="1">
        <w:r w:rsidR="00A7601F" w:rsidRPr="00BB171A">
          <w:rPr>
            <w:rStyle w:val="Hyperlink"/>
          </w:rPr>
          <w:t>72</w:t>
        </w:r>
        <w:r w:rsidR="00A7601F">
          <w:rPr>
            <w:rFonts w:asciiTheme="minorHAnsi" w:eastAsiaTheme="minorEastAsia" w:hAnsiTheme="minorHAnsi" w:cstheme="minorBidi"/>
            <w:i w:val="0"/>
            <w:iCs w:val="0"/>
            <w:sz w:val="22"/>
            <w:szCs w:val="22"/>
          </w:rPr>
          <w:tab/>
        </w:r>
        <w:r w:rsidR="00A7601F" w:rsidRPr="00BB171A">
          <w:rPr>
            <w:rStyle w:val="Hyperlink"/>
          </w:rPr>
          <w:t>ACMA may obtain information from applicants and bidders</w:t>
        </w:r>
        <w:r w:rsidR="00A7601F">
          <w:rPr>
            <w:webHidden/>
          </w:rPr>
          <w:tab/>
        </w:r>
        <w:r w:rsidR="00A7601F">
          <w:rPr>
            <w:webHidden/>
          </w:rPr>
          <w:fldChar w:fldCharType="begin"/>
        </w:r>
        <w:r w:rsidR="00A7601F">
          <w:rPr>
            <w:webHidden/>
          </w:rPr>
          <w:instrText xml:space="preserve"> PAGEREF _Toc56603877 \h </w:instrText>
        </w:r>
        <w:r w:rsidR="00A7601F">
          <w:rPr>
            <w:webHidden/>
          </w:rPr>
        </w:r>
        <w:r w:rsidR="00A7601F">
          <w:rPr>
            <w:webHidden/>
          </w:rPr>
          <w:fldChar w:fldCharType="separate"/>
        </w:r>
        <w:r w:rsidR="00E511D8">
          <w:rPr>
            <w:webHidden/>
          </w:rPr>
          <w:t>42</w:t>
        </w:r>
        <w:r w:rsidR="00A7601F">
          <w:rPr>
            <w:webHidden/>
          </w:rPr>
          <w:fldChar w:fldCharType="end"/>
        </w:r>
      </w:hyperlink>
    </w:p>
    <w:p w14:paraId="3A9BFDD8" w14:textId="41DAF144" w:rsidR="00A7601F" w:rsidRDefault="00D66E4D">
      <w:pPr>
        <w:pStyle w:val="TOC2"/>
        <w:rPr>
          <w:rFonts w:asciiTheme="minorHAnsi" w:eastAsiaTheme="minorEastAsia" w:hAnsiTheme="minorHAnsi" w:cstheme="minorBidi"/>
          <w:i w:val="0"/>
          <w:iCs w:val="0"/>
          <w:sz w:val="22"/>
          <w:szCs w:val="22"/>
        </w:rPr>
      </w:pPr>
      <w:hyperlink w:anchor="_Toc56603878" w:history="1">
        <w:r w:rsidR="00A7601F" w:rsidRPr="00BB171A">
          <w:rPr>
            <w:rStyle w:val="Hyperlink"/>
          </w:rPr>
          <w:t>73</w:t>
        </w:r>
        <w:r w:rsidR="00A7601F">
          <w:rPr>
            <w:rFonts w:asciiTheme="minorHAnsi" w:eastAsiaTheme="minorEastAsia" w:hAnsiTheme="minorHAnsi" w:cstheme="minorBidi"/>
            <w:i w:val="0"/>
            <w:iCs w:val="0"/>
            <w:sz w:val="22"/>
            <w:szCs w:val="22"/>
          </w:rPr>
          <w:tab/>
        </w:r>
        <w:r w:rsidR="00A7601F" w:rsidRPr="00BB171A">
          <w:rPr>
            <w:rStyle w:val="Hyperlink"/>
          </w:rPr>
          <w:t>Use of information and documents by ACMA</w:t>
        </w:r>
        <w:r w:rsidR="00A7601F">
          <w:rPr>
            <w:webHidden/>
          </w:rPr>
          <w:tab/>
        </w:r>
        <w:r w:rsidR="00A7601F">
          <w:rPr>
            <w:webHidden/>
          </w:rPr>
          <w:fldChar w:fldCharType="begin"/>
        </w:r>
        <w:r w:rsidR="00A7601F">
          <w:rPr>
            <w:webHidden/>
          </w:rPr>
          <w:instrText xml:space="preserve"> PAGEREF _Toc56603878 \h </w:instrText>
        </w:r>
        <w:r w:rsidR="00A7601F">
          <w:rPr>
            <w:webHidden/>
          </w:rPr>
        </w:r>
        <w:r w:rsidR="00A7601F">
          <w:rPr>
            <w:webHidden/>
          </w:rPr>
          <w:fldChar w:fldCharType="separate"/>
        </w:r>
        <w:r w:rsidR="00E511D8">
          <w:rPr>
            <w:webHidden/>
          </w:rPr>
          <w:t>42</w:t>
        </w:r>
        <w:r w:rsidR="00A7601F">
          <w:rPr>
            <w:webHidden/>
          </w:rPr>
          <w:fldChar w:fldCharType="end"/>
        </w:r>
      </w:hyperlink>
    </w:p>
    <w:p w14:paraId="0D661399" w14:textId="0543A782" w:rsidR="00A7601F" w:rsidRDefault="00D66E4D">
      <w:pPr>
        <w:pStyle w:val="TOC2"/>
        <w:rPr>
          <w:rFonts w:asciiTheme="minorHAnsi" w:eastAsiaTheme="minorEastAsia" w:hAnsiTheme="minorHAnsi" w:cstheme="minorBidi"/>
          <w:i w:val="0"/>
          <w:iCs w:val="0"/>
          <w:sz w:val="22"/>
          <w:szCs w:val="22"/>
        </w:rPr>
      </w:pPr>
      <w:hyperlink w:anchor="_Toc56603879" w:history="1">
        <w:r w:rsidR="00A7601F" w:rsidRPr="00BB171A">
          <w:rPr>
            <w:rStyle w:val="Hyperlink"/>
          </w:rPr>
          <w:t>74</w:t>
        </w:r>
        <w:r w:rsidR="00A7601F">
          <w:rPr>
            <w:rFonts w:asciiTheme="minorHAnsi" w:eastAsiaTheme="minorEastAsia" w:hAnsiTheme="minorHAnsi" w:cstheme="minorBidi"/>
            <w:i w:val="0"/>
            <w:iCs w:val="0"/>
            <w:sz w:val="22"/>
            <w:szCs w:val="22"/>
          </w:rPr>
          <w:tab/>
        </w:r>
        <w:r w:rsidR="00A7601F" w:rsidRPr="00BB171A">
          <w:rPr>
            <w:rStyle w:val="Hyperlink"/>
          </w:rPr>
          <w:t>ACMA to provide information to ACCC on request</w:t>
        </w:r>
        <w:r w:rsidR="00A7601F">
          <w:rPr>
            <w:webHidden/>
          </w:rPr>
          <w:tab/>
        </w:r>
        <w:r w:rsidR="00A7601F">
          <w:rPr>
            <w:webHidden/>
          </w:rPr>
          <w:fldChar w:fldCharType="begin"/>
        </w:r>
        <w:r w:rsidR="00A7601F">
          <w:rPr>
            <w:webHidden/>
          </w:rPr>
          <w:instrText xml:space="preserve"> PAGEREF _Toc56603879 \h </w:instrText>
        </w:r>
        <w:r w:rsidR="00A7601F">
          <w:rPr>
            <w:webHidden/>
          </w:rPr>
        </w:r>
        <w:r w:rsidR="00A7601F">
          <w:rPr>
            <w:webHidden/>
          </w:rPr>
          <w:fldChar w:fldCharType="separate"/>
        </w:r>
        <w:r w:rsidR="00E511D8">
          <w:rPr>
            <w:webHidden/>
          </w:rPr>
          <w:t>43</w:t>
        </w:r>
        <w:r w:rsidR="00A7601F">
          <w:rPr>
            <w:webHidden/>
          </w:rPr>
          <w:fldChar w:fldCharType="end"/>
        </w:r>
      </w:hyperlink>
    </w:p>
    <w:p w14:paraId="200A9D0A" w14:textId="6B886F61" w:rsidR="00A7601F" w:rsidRDefault="00D66E4D">
      <w:pPr>
        <w:pStyle w:val="TOC2"/>
        <w:rPr>
          <w:rFonts w:asciiTheme="minorHAnsi" w:eastAsiaTheme="minorEastAsia" w:hAnsiTheme="minorHAnsi" w:cstheme="minorBidi"/>
          <w:i w:val="0"/>
          <w:iCs w:val="0"/>
          <w:sz w:val="22"/>
          <w:szCs w:val="22"/>
        </w:rPr>
      </w:pPr>
      <w:hyperlink w:anchor="_Toc56603880" w:history="1">
        <w:r w:rsidR="00A7601F" w:rsidRPr="00BB171A">
          <w:rPr>
            <w:rStyle w:val="Hyperlink"/>
          </w:rPr>
          <w:t>75</w:t>
        </w:r>
        <w:r w:rsidR="00A7601F">
          <w:rPr>
            <w:rFonts w:asciiTheme="minorHAnsi" w:eastAsiaTheme="minorEastAsia" w:hAnsiTheme="minorHAnsi" w:cstheme="minorBidi"/>
            <w:i w:val="0"/>
            <w:iCs w:val="0"/>
            <w:sz w:val="22"/>
            <w:szCs w:val="22"/>
          </w:rPr>
          <w:tab/>
        </w:r>
        <w:r w:rsidR="00A7601F" w:rsidRPr="00BB171A">
          <w:rPr>
            <w:rStyle w:val="Hyperlink"/>
          </w:rPr>
          <w:t>Retention of eligibility payment or enforcement of deed of financial security for breach of auction procedures</w:t>
        </w:r>
        <w:r w:rsidR="00A7601F">
          <w:rPr>
            <w:webHidden/>
          </w:rPr>
          <w:tab/>
        </w:r>
        <w:r w:rsidR="00A7601F">
          <w:rPr>
            <w:webHidden/>
          </w:rPr>
          <w:fldChar w:fldCharType="begin"/>
        </w:r>
        <w:r w:rsidR="00A7601F">
          <w:rPr>
            <w:webHidden/>
          </w:rPr>
          <w:instrText xml:space="preserve"> PAGEREF _Toc56603880 \h </w:instrText>
        </w:r>
        <w:r w:rsidR="00A7601F">
          <w:rPr>
            <w:webHidden/>
          </w:rPr>
        </w:r>
        <w:r w:rsidR="00A7601F">
          <w:rPr>
            <w:webHidden/>
          </w:rPr>
          <w:fldChar w:fldCharType="separate"/>
        </w:r>
        <w:r w:rsidR="00E511D8">
          <w:rPr>
            <w:webHidden/>
          </w:rPr>
          <w:t>43</w:t>
        </w:r>
        <w:r w:rsidR="00A7601F">
          <w:rPr>
            <w:webHidden/>
          </w:rPr>
          <w:fldChar w:fldCharType="end"/>
        </w:r>
      </w:hyperlink>
    </w:p>
    <w:p w14:paraId="523754E9" w14:textId="7E87866B" w:rsidR="00A7601F" w:rsidRDefault="00D66E4D">
      <w:pPr>
        <w:pStyle w:val="TOC2"/>
        <w:rPr>
          <w:rFonts w:asciiTheme="minorHAnsi" w:eastAsiaTheme="minorEastAsia" w:hAnsiTheme="minorHAnsi" w:cstheme="minorBidi"/>
          <w:i w:val="0"/>
          <w:iCs w:val="0"/>
          <w:sz w:val="22"/>
          <w:szCs w:val="22"/>
        </w:rPr>
      </w:pPr>
      <w:hyperlink w:anchor="_Toc56603881" w:history="1">
        <w:r w:rsidR="00A7601F" w:rsidRPr="00BB171A">
          <w:rPr>
            <w:rStyle w:val="Hyperlink"/>
          </w:rPr>
          <w:t>76</w:t>
        </w:r>
        <w:r w:rsidR="00A7601F">
          <w:rPr>
            <w:rFonts w:asciiTheme="minorHAnsi" w:eastAsiaTheme="minorEastAsia" w:hAnsiTheme="minorHAnsi" w:cstheme="minorBidi"/>
            <w:i w:val="0"/>
            <w:iCs w:val="0"/>
            <w:sz w:val="22"/>
            <w:szCs w:val="22"/>
          </w:rPr>
          <w:tab/>
        </w:r>
        <w:r w:rsidR="00A7601F" w:rsidRPr="00BB171A">
          <w:rPr>
            <w:rStyle w:val="Hyperlink"/>
          </w:rPr>
          <w:t>Effect of retention on winning bidders</w:t>
        </w:r>
        <w:r w:rsidR="00A7601F">
          <w:rPr>
            <w:webHidden/>
          </w:rPr>
          <w:tab/>
        </w:r>
        <w:r w:rsidR="00A7601F">
          <w:rPr>
            <w:webHidden/>
          </w:rPr>
          <w:fldChar w:fldCharType="begin"/>
        </w:r>
        <w:r w:rsidR="00A7601F">
          <w:rPr>
            <w:webHidden/>
          </w:rPr>
          <w:instrText xml:space="preserve"> PAGEREF _Toc56603881 \h </w:instrText>
        </w:r>
        <w:r w:rsidR="00A7601F">
          <w:rPr>
            <w:webHidden/>
          </w:rPr>
        </w:r>
        <w:r w:rsidR="00A7601F">
          <w:rPr>
            <w:webHidden/>
          </w:rPr>
          <w:fldChar w:fldCharType="separate"/>
        </w:r>
        <w:r w:rsidR="00E511D8">
          <w:rPr>
            <w:webHidden/>
          </w:rPr>
          <w:t>44</w:t>
        </w:r>
        <w:r w:rsidR="00A7601F">
          <w:rPr>
            <w:webHidden/>
          </w:rPr>
          <w:fldChar w:fldCharType="end"/>
        </w:r>
      </w:hyperlink>
    </w:p>
    <w:p w14:paraId="2FC1450A" w14:textId="252E1B4E" w:rsidR="00A7601F" w:rsidRDefault="00D66E4D">
      <w:pPr>
        <w:pStyle w:val="TOC2"/>
        <w:rPr>
          <w:rFonts w:asciiTheme="minorHAnsi" w:eastAsiaTheme="minorEastAsia" w:hAnsiTheme="minorHAnsi" w:cstheme="minorBidi"/>
          <w:i w:val="0"/>
          <w:iCs w:val="0"/>
          <w:sz w:val="22"/>
          <w:szCs w:val="22"/>
        </w:rPr>
      </w:pPr>
      <w:hyperlink w:anchor="_Toc56603882" w:history="1">
        <w:r w:rsidR="00A7601F" w:rsidRPr="00BB171A">
          <w:rPr>
            <w:rStyle w:val="Hyperlink"/>
          </w:rPr>
          <w:t>77</w:t>
        </w:r>
        <w:r w:rsidR="00A7601F">
          <w:rPr>
            <w:rFonts w:asciiTheme="minorHAnsi" w:eastAsiaTheme="minorEastAsia" w:hAnsiTheme="minorHAnsi" w:cstheme="minorBidi"/>
            <w:i w:val="0"/>
            <w:iCs w:val="0"/>
            <w:sz w:val="22"/>
            <w:szCs w:val="22"/>
          </w:rPr>
          <w:tab/>
        </w:r>
        <w:r w:rsidR="00A7601F" w:rsidRPr="00BB171A">
          <w:rPr>
            <w:rStyle w:val="Hyperlink"/>
          </w:rPr>
          <w:t>Application to Federal Court for return of retained amount</w:t>
        </w:r>
        <w:r w:rsidR="00A7601F">
          <w:rPr>
            <w:webHidden/>
          </w:rPr>
          <w:tab/>
        </w:r>
        <w:r w:rsidR="00A7601F">
          <w:rPr>
            <w:webHidden/>
          </w:rPr>
          <w:fldChar w:fldCharType="begin"/>
        </w:r>
        <w:r w:rsidR="00A7601F">
          <w:rPr>
            <w:webHidden/>
          </w:rPr>
          <w:instrText xml:space="preserve"> PAGEREF _Toc56603882 \h </w:instrText>
        </w:r>
        <w:r w:rsidR="00A7601F">
          <w:rPr>
            <w:webHidden/>
          </w:rPr>
        </w:r>
        <w:r w:rsidR="00A7601F">
          <w:rPr>
            <w:webHidden/>
          </w:rPr>
          <w:fldChar w:fldCharType="separate"/>
        </w:r>
        <w:r w:rsidR="00E511D8">
          <w:rPr>
            <w:webHidden/>
          </w:rPr>
          <w:t>44</w:t>
        </w:r>
        <w:r w:rsidR="00A7601F">
          <w:rPr>
            <w:webHidden/>
          </w:rPr>
          <w:fldChar w:fldCharType="end"/>
        </w:r>
      </w:hyperlink>
    </w:p>
    <w:p w14:paraId="248254AB" w14:textId="752C2115" w:rsidR="00A7601F" w:rsidRDefault="00D66E4D">
      <w:pPr>
        <w:pStyle w:val="TOC2"/>
        <w:rPr>
          <w:rFonts w:asciiTheme="minorHAnsi" w:eastAsiaTheme="minorEastAsia" w:hAnsiTheme="minorHAnsi" w:cstheme="minorBidi"/>
          <w:i w:val="0"/>
          <w:iCs w:val="0"/>
          <w:sz w:val="22"/>
          <w:szCs w:val="22"/>
        </w:rPr>
      </w:pPr>
      <w:hyperlink w:anchor="_Toc56603883" w:history="1">
        <w:r w:rsidR="00A7601F" w:rsidRPr="00BB171A">
          <w:rPr>
            <w:rStyle w:val="Hyperlink"/>
          </w:rPr>
          <w:t>78</w:t>
        </w:r>
        <w:r w:rsidR="00A7601F">
          <w:rPr>
            <w:rFonts w:asciiTheme="minorHAnsi" w:eastAsiaTheme="minorEastAsia" w:hAnsiTheme="minorHAnsi" w:cstheme="minorBidi"/>
            <w:i w:val="0"/>
            <w:iCs w:val="0"/>
            <w:sz w:val="22"/>
            <w:szCs w:val="22"/>
          </w:rPr>
          <w:tab/>
        </w:r>
        <w:r w:rsidR="00A7601F" w:rsidRPr="00BB171A">
          <w:rPr>
            <w:rStyle w:val="Hyperlink"/>
          </w:rPr>
          <w:t>No liability of the ACMA, etc.</w:t>
        </w:r>
        <w:r w:rsidR="00A7601F">
          <w:rPr>
            <w:webHidden/>
          </w:rPr>
          <w:tab/>
        </w:r>
        <w:r w:rsidR="00A7601F">
          <w:rPr>
            <w:webHidden/>
          </w:rPr>
          <w:fldChar w:fldCharType="begin"/>
        </w:r>
        <w:r w:rsidR="00A7601F">
          <w:rPr>
            <w:webHidden/>
          </w:rPr>
          <w:instrText xml:space="preserve"> PAGEREF _Toc56603883 \h </w:instrText>
        </w:r>
        <w:r w:rsidR="00A7601F">
          <w:rPr>
            <w:webHidden/>
          </w:rPr>
        </w:r>
        <w:r w:rsidR="00A7601F">
          <w:rPr>
            <w:webHidden/>
          </w:rPr>
          <w:fldChar w:fldCharType="separate"/>
        </w:r>
        <w:r w:rsidR="00E511D8">
          <w:rPr>
            <w:webHidden/>
          </w:rPr>
          <w:t>44</w:t>
        </w:r>
        <w:r w:rsidR="00A7601F">
          <w:rPr>
            <w:webHidden/>
          </w:rPr>
          <w:fldChar w:fldCharType="end"/>
        </w:r>
      </w:hyperlink>
    </w:p>
    <w:p w14:paraId="36F6FB43" w14:textId="0486056E" w:rsidR="00A7601F" w:rsidRDefault="00D66E4D">
      <w:pPr>
        <w:pStyle w:val="TOC2"/>
        <w:rPr>
          <w:rFonts w:asciiTheme="minorHAnsi" w:eastAsiaTheme="minorEastAsia" w:hAnsiTheme="minorHAnsi" w:cstheme="minorBidi"/>
          <w:i w:val="0"/>
          <w:iCs w:val="0"/>
          <w:sz w:val="22"/>
          <w:szCs w:val="22"/>
        </w:rPr>
      </w:pPr>
      <w:hyperlink w:anchor="_Toc56603884" w:history="1">
        <w:r w:rsidR="00A7601F" w:rsidRPr="00BB171A">
          <w:rPr>
            <w:rStyle w:val="Hyperlink"/>
          </w:rPr>
          <w:t>79</w:t>
        </w:r>
        <w:r w:rsidR="00A7601F">
          <w:rPr>
            <w:rFonts w:asciiTheme="minorHAnsi" w:eastAsiaTheme="minorEastAsia" w:hAnsiTheme="minorHAnsi" w:cstheme="minorBidi"/>
            <w:i w:val="0"/>
            <w:iCs w:val="0"/>
            <w:sz w:val="22"/>
            <w:szCs w:val="22"/>
          </w:rPr>
          <w:tab/>
        </w:r>
        <w:r w:rsidR="00A7601F" w:rsidRPr="00BB171A">
          <w:rPr>
            <w:rStyle w:val="Hyperlink"/>
          </w:rPr>
          <w:t>Other rights not affected</w:t>
        </w:r>
        <w:r w:rsidR="00A7601F">
          <w:rPr>
            <w:webHidden/>
          </w:rPr>
          <w:tab/>
        </w:r>
        <w:r w:rsidR="00A7601F">
          <w:rPr>
            <w:webHidden/>
          </w:rPr>
          <w:fldChar w:fldCharType="begin"/>
        </w:r>
        <w:r w:rsidR="00A7601F">
          <w:rPr>
            <w:webHidden/>
          </w:rPr>
          <w:instrText xml:space="preserve"> PAGEREF _Toc56603884 \h </w:instrText>
        </w:r>
        <w:r w:rsidR="00A7601F">
          <w:rPr>
            <w:webHidden/>
          </w:rPr>
        </w:r>
        <w:r w:rsidR="00A7601F">
          <w:rPr>
            <w:webHidden/>
          </w:rPr>
          <w:fldChar w:fldCharType="separate"/>
        </w:r>
        <w:r w:rsidR="00E511D8">
          <w:rPr>
            <w:webHidden/>
          </w:rPr>
          <w:t>44</w:t>
        </w:r>
        <w:r w:rsidR="00A7601F">
          <w:rPr>
            <w:webHidden/>
          </w:rPr>
          <w:fldChar w:fldCharType="end"/>
        </w:r>
      </w:hyperlink>
    </w:p>
    <w:p w14:paraId="3C121CB2" w14:textId="01779311" w:rsidR="00A7601F" w:rsidRDefault="00D66E4D">
      <w:pPr>
        <w:pStyle w:val="TOC2"/>
        <w:rPr>
          <w:rFonts w:asciiTheme="minorHAnsi" w:eastAsiaTheme="minorEastAsia" w:hAnsiTheme="minorHAnsi" w:cstheme="minorBidi"/>
          <w:i w:val="0"/>
          <w:iCs w:val="0"/>
          <w:sz w:val="22"/>
          <w:szCs w:val="22"/>
        </w:rPr>
      </w:pPr>
      <w:hyperlink w:anchor="_Toc56603885" w:history="1">
        <w:r w:rsidR="00A7601F" w:rsidRPr="00BB171A">
          <w:rPr>
            <w:rStyle w:val="Hyperlink"/>
          </w:rPr>
          <w:t>80</w:t>
        </w:r>
        <w:r w:rsidR="00A7601F">
          <w:rPr>
            <w:rFonts w:asciiTheme="minorHAnsi" w:eastAsiaTheme="minorEastAsia" w:hAnsiTheme="minorHAnsi" w:cstheme="minorBidi"/>
            <w:i w:val="0"/>
            <w:iCs w:val="0"/>
            <w:sz w:val="22"/>
            <w:szCs w:val="22"/>
          </w:rPr>
          <w:tab/>
        </w:r>
        <w:r w:rsidR="00A7601F" w:rsidRPr="00BB171A">
          <w:rPr>
            <w:rStyle w:val="Hyperlink"/>
          </w:rPr>
          <w:t>Auction manager may delegate functions and powers</w:t>
        </w:r>
        <w:r w:rsidR="00A7601F">
          <w:rPr>
            <w:webHidden/>
          </w:rPr>
          <w:tab/>
        </w:r>
        <w:r w:rsidR="00A7601F">
          <w:rPr>
            <w:webHidden/>
          </w:rPr>
          <w:fldChar w:fldCharType="begin"/>
        </w:r>
        <w:r w:rsidR="00A7601F">
          <w:rPr>
            <w:webHidden/>
          </w:rPr>
          <w:instrText xml:space="preserve"> PAGEREF _Toc56603885 \h </w:instrText>
        </w:r>
        <w:r w:rsidR="00A7601F">
          <w:rPr>
            <w:webHidden/>
          </w:rPr>
        </w:r>
        <w:r w:rsidR="00A7601F">
          <w:rPr>
            <w:webHidden/>
          </w:rPr>
          <w:fldChar w:fldCharType="separate"/>
        </w:r>
        <w:r w:rsidR="00E511D8">
          <w:rPr>
            <w:webHidden/>
          </w:rPr>
          <w:t>44</w:t>
        </w:r>
        <w:r w:rsidR="00A7601F">
          <w:rPr>
            <w:webHidden/>
          </w:rPr>
          <w:fldChar w:fldCharType="end"/>
        </w:r>
      </w:hyperlink>
    </w:p>
    <w:p w14:paraId="1DE3ACF6" w14:textId="4B9BE70F" w:rsidR="00A7601F" w:rsidRDefault="00D66E4D">
      <w:pPr>
        <w:pStyle w:val="TOC1"/>
        <w:rPr>
          <w:rFonts w:asciiTheme="minorHAnsi" w:eastAsiaTheme="minorEastAsia" w:hAnsiTheme="minorHAnsi" w:cstheme="minorBidi"/>
          <w:b w:val="0"/>
          <w:bCs w:val="0"/>
          <w:sz w:val="22"/>
          <w:szCs w:val="22"/>
        </w:rPr>
      </w:pPr>
      <w:hyperlink w:anchor="_Toc56603886" w:history="1">
        <w:r w:rsidR="00A7601F" w:rsidRPr="00BB171A">
          <w:rPr>
            <w:rStyle w:val="Hyperlink"/>
          </w:rPr>
          <w:t>Schedule 1—Rules for the primary stage of the auction</w:t>
        </w:r>
        <w:r w:rsidR="00A7601F">
          <w:rPr>
            <w:webHidden/>
          </w:rPr>
          <w:tab/>
        </w:r>
        <w:r w:rsidR="00A7601F">
          <w:rPr>
            <w:webHidden/>
          </w:rPr>
          <w:fldChar w:fldCharType="begin"/>
        </w:r>
        <w:r w:rsidR="00A7601F">
          <w:rPr>
            <w:webHidden/>
          </w:rPr>
          <w:instrText xml:space="preserve"> PAGEREF _Toc56603886 \h </w:instrText>
        </w:r>
        <w:r w:rsidR="00A7601F">
          <w:rPr>
            <w:webHidden/>
          </w:rPr>
        </w:r>
        <w:r w:rsidR="00A7601F">
          <w:rPr>
            <w:webHidden/>
          </w:rPr>
          <w:fldChar w:fldCharType="separate"/>
        </w:r>
        <w:r w:rsidR="00E511D8">
          <w:rPr>
            <w:webHidden/>
          </w:rPr>
          <w:t>46</w:t>
        </w:r>
        <w:r w:rsidR="00A7601F">
          <w:rPr>
            <w:webHidden/>
          </w:rPr>
          <w:fldChar w:fldCharType="end"/>
        </w:r>
      </w:hyperlink>
    </w:p>
    <w:p w14:paraId="426F1A1B" w14:textId="7FE97DC6" w:rsidR="00A7601F" w:rsidRDefault="00D66E4D">
      <w:pPr>
        <w:pStyle w:val="TOC2"/>
        <w:rPr>
          <w:rFonts w:asciiTheme="minorHAnsi" w:eastAsiaTheme="minorEastAsia" w:hAnsiTheme="minorHAnsi" w:cstheme="minorBidi"/>
          <w:i w:val="0"/>
          <w:iCs w:val="0"/>
          <w:sz w:val="22"/>
          <w:szCs w:val="22"/>
        </w:rPr>
      </w:pPr>
      <w:hyperlink w:anchor="_Toc56603887" w:history="1">
        <w:r w:rsidR="00A7601F" w:rsidRPr="00BB171A">
          <w:rPr>
            <w:rStyle w:val="Hyperlink"/>
          </w:rPr>
          <w:t>Part 1—Application and interpretation</w:t>
        </w:r>
        <w:r w:rsidR="00A7601F">
          <w:rPr>
            <w:webHidden/>
          </w:rPr>
          <w:tab/>
        </w:r>
        <w:r w:rsidR="00A7601F">
          <w:rPr>
            <w:webHidden/>
          </w:rPr>
          <w:fldChar w:fldCharType="begin"/>
        </w:r>
        <w:r w:rsidR="00A7601F">
          <w:rPr>
            <w:webHidden/>
          </w:rPr>
          <w:instrText xml:space="preserve"> PAGEREF _Toc56603887 \h </w:instrText>
        </w:r>
        <w:r w:rsidR="00A7601F">
          <w:rPr>
            <w:webHidden/>
          </w:rPr>
        </w:r>
        <w:r w:rsidR="00A7601F">
          <w:rPr>
            <w:webHidden/>
          </w:rPr>
          <w:fldChar w:fldCharType="separate"/>
        </w:r>
        <w:r w:rsidR="00E511D8">
          <w:rPr>
            <w:webHidden/>
          </w:rPr>
          <w:t>46</w:t>
        </w:r>
        <w:r w:rsidR="00A7601F">
          <w:rPr>
            <w:webHidden/>
          </w:rPr>
          <w:fldChar w:fldCharType="end"/>
        </w:r>
      </w:hyperlink>
    </w:p>
    <w:p w14:paraId="3B495540" w14:textId="5E63B161" w:rsidR="00A7601F" w:rsidRDefault="00D66E4D">
      <w:pPr>
        <w:pStyle w:val="TOC2"/>
        <w:rPr>
          <w:rFonts w:asciiTheme="minorHAnsi" w:eastAsiaTheme="minorEastAsia" w:hAnsiTheme="minorHAnsi" w:cstheme="minorBidi"/>
          <w:i w:val="0"/>
          <w:iCs w:val="0"/>
          <w:sz w:val="22"/>
          <w:szCs w:val="22"/>
        </w:rPr>
      </w:pPr>
      <w:hyperlink w:anchor="_Toc56603888" w:history="1">
        <w:r w:rsidR="00A7601F" w:rsidRPr="00BB171A">
          <w:rPr>
            <w:rStyle w:val="Hyperlink"/>
          </w:rPr>
          <w:t>Part 2—Processing of bids</w:t>
        </w:r>
        <w:r w:rsidR="00A7601F">
          <w:rPr>
            <w:webHidden/>
          </w:rPr>
          <w:tab/>
        </w:r>
        <w:r w:rsidR="00A7601F">
          <w:rPr>
            <w:webHidden/>
          </w:rPr>
          <w:fldChar w:fldCharType="begin"/>
        </w:r>
        <w:r w:rsidR="00A7601F">
          <w:rPr>
            <w:webHidden/>
          </w:rPr>
          <w:instrText xml:space="preserve"> PAGEREF _Toc56603888 \h </w:instrText>
        </w:r>
        <w:r w:rsidR="00A7601F">
          <w:rPr>
            <w:webHidden/>
          </w:rPr>
        </w:r>
        <w:r w:rsidR="00A7601F">
          <w:rPr>
            <w:webHidden/>
          </w:rPr>
          <w:fldChar w:fldCharType="separate"/>
        </w:r>
        <w:r w:rsidR="00E511D8">
          <w:rPr>
            <w:webHidden/>
          </w:rPr>
          <w:t>48</w:t>
        </w:r>
        <w:r w:rsidR="00A7601F">
          <w:rPr>
            <w:webHidden/>
          </w:rPr>
          <w:fldChar w:fldCharType="end"/>
        </w:r>
      </w:hyperlink>
    </w:p>
    <w:p w14:paraId="0758511E" w14:textId="4976E323" w:rsidR="00A7601F" w:rsidRDefault="00D66E4D">
      <w:pPr>
        <w:pStyle w:val="TOC2"/>
        <w:rPr>
          <w:rFonts w:asciiTheme="minorHAnsi" w:eastAsiaTheme="minorEastAsia" w:hAnsiTheme="minorHAnsi" w:cstheme="minorBidi"/>
          <w:i w:val="0"/>
          <w:iCs w:val="0"/>
          <w:sz w:val="22"/>
          <w:szCs w:val="22"/>
        </w:rPr>
      </w:pPr>
      <w:hyperlink w:anchor="_Toc56603889" w:history="1">
        <w:r w:rsidR="00A7601F" w:rsidRPr="00BB171A">
          <w:rPr>
            <w:rStyle w:val="Hyperlink"/>
          </w:rPr>
          <w:t>Part 3—Arrangements for primary stage</w:t>
        </w:r>
        <w:r w:rsidR="00A7601F">
          <w:rPr>
            <w:webHidden/>
          </w:rPr>
          <w:tab/>
        </w:r>
        <w:r w:rsidR="00A7601F">
          <w:rPr>
            <w:webHidden/>
          </w:rPr>
          <w:fldChar w:fldCharType="begin"/>
        </w:r>
        <w:r w:rsidR="00A7601F">
          <w:rPr>
            <w:webHidden/>
          </w:rPr>
          <w:instrText xml:space="preserve"> PAGEREF _Toc56603889 \h </w:instrText>
        </w:r>
        <w:r w:rsidR="00A7601F">
          <w:rPr>
            <w:webHidden/>
          </w:rPr>
        </w:r>
        <w:r w:rsidR="00A7601F">
          <w:rPr>
            <w:webHidden/>
          </w:rPr>
          <w:fldChar w:fldCharType="separate"/>
        </w:r>
        <w:r w:rsidR="00E511D8">
          <w:rPr>
            <w:webHidden/>
          </w:rPr>
          <w:t>53</w:t>
        </w:r>
        <w:r w:rsidR="00A7601F">
          <w:rPr>
            <w:webHidden/>
          </w:rPr>
          <w:fldChar w:fldCharType="end"/>
        </w:r>
      </w:hyperlink>
    </w:p>
    <w:p w14:paraId="622CAFB5" w14:textId="7022F88B" w:rsidR="00A7601F" w:rsidRDefault="00D66E4D">
      <w:pPr>
        <w:pStyle w:val="TOC2"/>
        <w:rPr>
          <w:rFonts w:asciiTheme="minorHAnsi" w:eastAsiaTheme="minorEastAsia" w:hAnsiTheme="minorHAnsi" w:cstheme="minorBidi"/>
          <w:i w:val="0"/>
          <w:iCs w:val="0"/>
          <w:sz w:val="22"/>
          <w:szCs w:val="22"/>
        </w:rPr>
      </w:pPr>
      <w:hyperlink w:anchor="_Toc56603890" w:history="1">
        <w:r w:rsidR="00A7601F" w:rsidRPr="00BB171A">
          <w:rPr>
            <w:rStyle w:val="Hyperlink"/>
          </w:rPr>
          <w:t>Part 4—Bidding in the primary stage</w:t>
        </w:r>
        <w:r w:rsidR="00A7601F">
          <w:rPr>
            <w:webHidden/>
          </w:rPr>
          <w:tab/>
        </w:r>
        <w:r w:rsidR="00A7601F">
          <w:rPr>
            <w:webHidden/>
          </w:rPr>
          <w:fldChar w:fldCharType="begin"/>
        </w:r>
        <w:r w:rsidR="00A7601F">
          <w:rPr>
            <w:webHidden/>
          </w:rPr>
          <w:instrText xml:space="preserve"> PAGEREF _Toc56603890 \h </w:instrText>
        </w:r>
        <w:r w:rsidR="00A7601F">
          <w:rPr>
            <w:webHidden/>
          </w:rPr>
        </w:r>
        <w:r w:rsidR="00A7601F">
          <w:rPr>
            <w:webHidden/>
          </w:rPr>
          <w:fldChar w:fldCharType="separate"/>
        </w:r>
        <w:r w:rsidR="00E511D8">
          <w:rPr>
            <w:webHidden/>
          </w:rPr>
          <w:t>57</w:t>
        </w:r>
        <w:r w:rsidR="00A7601F">
          <w:rPr>
            <w:webHidden/>
          </w:rPr>
          <w:fldChar w:fldCharType="end"/>
        </w:r>
      </w:hyperlink>
    </w:p>
    <w:p w14:paraId="675D9B5A" w14:textId="5BD6160E" w:rsidR="00A7601F" w:rsidRDefault="00D66E4D">
      <w:pPr>
        <w:pStyle w:val="TOC2"/>
        <w:rPr>
          <w:rFonts w:asciiTheme="minorHAnsi" w:eastAsiaTheme="minorEastAsia" w:hAnsiTheme="minorHAnsi" w:cstheme="minorBidi"/>
          <w:i w:val="0"/>
          <w:iCs w:val="0"/>
          <w:sz w:val="22"/>
          <w:szCs w:val="22"/>
        </w:rPr>
      </w:pPr>
      <w:hyperlink w:anchor="_Toc56603891" w:history="1">
        <w:r w:rsidR="00A7601F" w:rsidRPr="00BB171A">
          <w:rPr>
            <w:rStyle w:val="Hyperlink"/>
          </w:rPr>
          <w:t>Part 5—Determining the primary winners and primary prices</w:t>
        </w:r>
        <w:r w:rsidR="00A7601F">
          <w:rPr>
            <w:webHidden/>
          </w:rPr>
          <w:tab/>
        </w:r>
        <w:r w:rsidR="00A7601F">
          <w:rPr>
            <w:webHidden/>
          </w:rPr>
          <w:fldChar w:fldCharType="begin"/>
        </w:r>
        <w:r w:rsidR="00A7601F">
          <w:rPr>
            <w:webHidden/>
          </w:rPr>
          <w:instrText xml:space="preserve"> PAGEREF _Toc56603891 \h </w:instrText>
        </w:r>
        <w:r w:rsidR="00A7601F">
          <w:rPr>
            <w:webHidden/>
          </w:rPr>
        </w:r>
        <w:r w:rsidR="00A7601F">
          <w:rPr>
            <w:webHidden/>
          </w:rPr>
          <w:fldChar w:fldCharType="separate"/>
        </w:r>
        <w:r w:rsidR="00E511D8">
          <w:rPr>
            <w:webHidden/>
          </w:rPr>
          <w:t>61</w:t>
        </w:r>
        <w:r w:rsidR="00A7601F">
          <w:rPr>
            <w:webHidden/>
          </w:rPr>
          <w:fldChar w:fldCharType="end"/>
        </w:r>
      </w:hyperlink>
    </w:p>
    <w:p w14:paraId="0D1DBB6B" w14:textId="3D550973" w:rsidR="00A7601F" w:rsidRDefault="00D66E4D">
      <w:pPr>
        <w:pStyle w:val="TOC2"/>
        <w:rPr>
          <w:rFonts w:asciiTheme="minorHAnsi" w:eastAsiaTheme="minorEastAsia" w:hAnsiTheme="minorHAnsi" w:cstheme="minorBidi"/>
          <w:i w:val="0"/>
          <w:iCs w:val="0"/>
          <w:sz w:val="22"/>
          <w:szCs w:val="22"/>
        </w:rPr>
      </w:pPr>
      <w:hyperlink w:anchor="_Toc56603892" w:history="1">
        <w:r w:rsidR="00A7601F" w:rsidRPr="00BB171A">
          <w:rPr>
            <w:rStyle w:val="Hyperlink"/>
          </w:rPr>
          <w:t>Part 6—Bringing the primary stage to an end</w:t>
        </w:r>
        <w:r w:rsidR="00A7601F">
          <w:rPr>
            <w:webHidden/>
          </w:rPr>
          <w:tab/>
        </w:r>
        <w:r w:rsidR="00A7601F">
          <w:rPr>
            <w:webHidden/>
          </w:rPr>
          <w:fldChar w:fldCharType="begin"/>
        </w:r>
        <w:r w:rsidR="00A7601F">
          <w:rPr>
            <w:webHidden/>
          </w:rPr>
          <w:instrText xml:space="preserve"> PAGEREF _Toc56603892 \h </w:instrText>
        </w:r>
        <w:r w:rsidR="00A7601F">
          <w:rPr>
            <w:webHidden/>
          </w:rPr>
        </w:r>
        <w:r w:rsidR="00A7601F">
          <w:rPr>
            <w:webHidden/>
          </w:rPr>
          <w:fldChar w:fldCharType="separate"/>
        </w:r>
        <w:r w:rsidR="00E511D8">
          <w:rPr>
            <w:webHidden/>
          </w:rPr>
          <w:t>62</w:t>
        </w:r>
        <w:r w:rsidR="00A7601F">
          <w:rPr>
            <w:webHidden/>
          </w:rPr>
          <w:fldChar w:fldCharType="end"/>
        </w:r>
      </w:hyperlink>
    </w:p>
    <w:p w14:paraId="48ABA4AE" w14:textId="0F82B4A3" w:rsidR="00A7601F" w:rsidRDefault="00D66E4D">
      <w:pPr>
        <w:pStyle w:val="TOC1"/>
        <w:rPr>
          <w:rFonts w:asciiTheme="minorHAnsi" w:eastAsiaTheme="minorEastAsia" w:hAnsiTheme="minorHAnsi" w:cstheme="minorBidi"/>
          <w:b w:val="0"/>
          <w:bCs w:val="0"/>
          <w:sz w:val="22"/>
          <w:szCs w:val="22"/>
        </w:rPr>
      </w:pPr>
      <w:hyperlink w:anchor="_Toc56603893" w:history="1">
        <w:r w:rsidR="00A7601F" w:rsidRPr="00BB171A">
          <w:rPr>
            <w:rStyle w:val="Hyperlink"/>
          </w:rPr>
          <w:t>Schedule 2—Rules for the secondary stage of the auction</w:t>
        </w:r>
        <w:r w:rsidR="00A7601F">
          <w:rPr>
            <w:webHidden/>
          </w:rPr>
          <w:tab/>
        </w:r>
        <w:r w:rsidR="00A7601F">
          <w:rPr>
            <w:webHidden/>
          </w:rPr>
          <w:fldChar w:fldCharType="begin"/>
        </w:r>
        <w:r w:rsidR="00A7601F">
          <w:rPr>
            <w:webHidden/>
          </w:rPr>
          <w:instrText xml:space="preserve"> PAGEREF _Toc56603893 \h </w:instrText>
        </w:r>
        <w:r w:rsidR="00A7601F">
          <w:rPr>
            <w:webHidden/>
          </w:rPr>
        </w:r>
        <w:r w:rsidR="00A7601F">
          <w:rPr>
            <w:webHidden/>
          </w:rPr>
          <w:fldChar w:fldCharType="separate"/>
        </w:r>
        <w:r w:rsidR="00E511D8">
          <w:rPr>
            <w:webHidden/>
          </w:rPr>
          <w:t>63</w:t>
        </w:r>
        <w:r w:rsidR="00A7601F">
          <w:rPr>
            <w:webHidden/>
          </w:rPr>
          <w:fldChar w:fldCharType="end"/>
        </w:r>
      </w:hyperlink>
    </w:p>
    <w:p w14:paraId="7BD97283" w14:textId="75F25FED" w:rsidR="00A7601F" w:rsidRDefault="00D66E4D">
      <w:pPr>
        <w:pStyle w:val="TOC2"/>
        <w:rPr>
          <w:rFonts w:asciiTheme="minorHAnsi" w:eastAsiaTheme="minorEastAsia" w:hAnsiTheme="minorHAnsi" w:cstheme="minorBidi"/>
          <w:i w:val="0"/>
          <w:iCs w:val="0"/>
          <w:sz w:val="22"/>
          <w:szCs w:val="22"/>
        </w:rPr>
      </w:pPr>
      <w:hyperlink w:anchor="_Toc56603894" w:history="1">
        <w:r w:rsidR="00A7601F" w:rsidRPr="00BB171A">
          <w:rPr>
            <w:rStyle w:val="Hyperlink"/>
          </w:rPr>
          <w:t>Part 1—Application and interpretation</w:t>
        </w:r>
        <w:r w:rsidR="00A7601F">
          <w:rPr>
            <w:webHidden/>
          </w:rPr>
          <w:tab/>
        </w:r>
        <w:r w:rsidR="00A7601F">
          <w:rPr>
            <w:webHidden/>
          </w:rPr>
          <w:fldChar w:fldCharType="begin"/>
        </w:r>
        <w:r w:rsidR="00A7601F">
          <w:rPr>
            <w:webHidden/>
          </w:rPr>
          <w:instrText xml:space="preserve"> PAGEREF _Toc56603894 \h </w:instrText>
        </w:r>
        <w:r w:rsidR="00A7601F">
          <w:rPr>
            <w:webHidden/>
          </w:rPr>
        </w:r>
        <w:r w:rsidR="00A7601F">
          <w:rPr>
            <w:webHidden/>
          </w:rPr>
          <w:fldChar w:fldCharType="separate"/>
        </w:r>
        <w:r w:rsidR="00E511D8">
          <w:rPr>
            <w:webHidden/>
          </w:rPr>
          <w:t>63</w:t>
        </w:r>
        <w:r w:rsidR="00A7601F">
          <w:rPr>
            <w:webHidden/>
          </w:rPr>
          <w:fldChar w:fldCharType="end"/>
        </w:r>
      </w:hyperlink>
    </w:p>
    <w:p w14:paraId="600AFA7B" w14:textId="19AEFE85" w:rsidR="00A7601F" w:rsidRDefault="00D66E4D">
      <w:pPr>
        <w:pStyle w:val="TOC2"/>
        <w:rPr>
          <w:rFonts w:asciiTheme="minorHAnsi" w:eastAsiaTheme="minorEastAsia" w:hAnsiTheme="minorHAnsi" w:cstheme="minorBidi"/>
          <w:i w:val="0"/>
          <w:iCs w:val="0"/>
          <w:sz w:val="22"/>
          <w:szCs w:val="22"/>
        </w:rPr>
      </w:pPr>
      <w:hyperlink w:anchor="_Toc56603895" w:history="1">
        <w:r w:rsidR="00A7601F" w:rsidRPr="00BB171A">
          <w:rPr>
            <w:rStyle w:val="Hyperlink"/>
          </w:rPr>
          <w:t>Part 2—Arrangements for secondary stage</w:t>
        </w:r>
        <w:r w:rsidR="00A7601F">
          <w:rPr>
            <w:webHidden/>
          </w:rPr>
          <w:tab/>
        </w:r>
        <w:r w:rsidR="00A7601F">
          <w:rPr>
            <w:webHidden/>
          </w:rPr>
          <w:fldChar w:fldCharType="begin"/>
        </w:r>
        <w:r w:rsidR="00A7601F">
          <w:rPr>
            <w:webHidden/>
          </w:rPr>
          <w:instrText xml:space="preserve"> PAGEREF _Toc56603895 \h </w:instrText>
        </w:r>
        <w:r w:rsidR="00A7601F">
          <w:rPr>
            <w:webHidden/>
          </w:rPr>
        </w:r>
        <w:r w:rsidR="00A7601F">
          <w:rPr>
            <w:webHidden/>
          </w:rPr>
          <w:fldChar w:fldCharType="separate"/>
        </w:r>
        <w:r w:rsidR="00E511D8">
          <w:rPr>
            <w:webHidden/>
          </w:rPr>
          <w:t>65</w:t>
        </w:r>
        <w:r w:rsidR="00A7601F">
          <w:rPr>
            <w:webHidden/>
          </w:rPr>
          <w:fldChar w:fldCharType="end"/>
        </w:r>
      </w:hyperlink>
    </w:p>
    <w:p w14:paraId="20383A4B" w14:textId="2B7B2C8F" w:rsidR="00A7601F" w:rsidRDefault="00D66E4D">
      <w:pPr>
        <w:pStyle w:val="TOC2"/>
        <w:rPr>
          <w:rFonts w:asciiTheme="minorHAnsi" w:eastAsiaTheme="minorEastAsia" w:hAnsiTheme="minorHAnsi" w:cstheme="minorBidi"/>
          <w:i w:val="0"/>
          <w:iCs w:val="0"/>
          <w:sz w:val="22"/>
          <w:szCs w:val="22"/>
        </w:rPr>
      </w:pPr>
      <w:hyperlink w:anchor="_Toc56603896" w:history="1">
        <w:r w:rsidR="00A7601F" w:rsidRPr="00BB171A">
          <w:rPr>
            <w:rStyle w:val="Hyperlink"/>
          </w:rPr>
          <w:t>Part 3—Bidding in the secondary stage</w:t>
        </w:r>
        <w:r w:rsidR="00A7601F">
          <w:rPr>
            <w:webHidden/>
          </w:rPr>
          <w:tab/>
        </w:r>
        <w:r w:rsidR="00A7601F">
          <w:rPr>
            <w:webHidden/>
          </w:rPr>
          <w:fldChar w:fldCharType="begin"/>
        </w:r>
        <w:r w:rsidR="00A7601F">
          <w:rPr>
            <w:webHidden/>
          </w:rPr>
          <w:instrText xml:space="preserve"> PAGEREF _Toc56603896 \h </w:instrText>
        </w:r>
        <w:r w:rsidR="00A7601F">
          <w:rPr>
            <w:webHidden/>
          </w:rPr>
        </w:r>
        <w:r w:rsidR="00A7601F">
          <w:rPr>
            <w:webHidden/>
          </w:rPr>
          <w:fldChar w:fldCharType="separate"/>
        </w:r>
        <w:r w:rsidR="00E511D8">
          <w:rPr>
            <w:webHidden/>
          </w:rPr>
          <w:t>68</w:t>
        </w:r>
        <w:r w:rsidR="00A7601F">
          <w:rPr>
            <w:webHidden/>
          </w:rPr>
          <w:fldChar w:fldCharType="end"/>
        </w:r>
      </w:hyperlink>
    </w:p>
    <w:p w14:paraId="28212185" w14:textId="710D5413" w:rsidR="00A7601F" w:rsidRDefault="00D66E4D">
      <w:pPr>
        <w:pStyle w:val="TOC2"/>
        <w:rPr>
          <w:rFonts w:asciiTheme="minorHAnsi" w:eastAsiaTheme="minorEastAsia" w:hAnsiTheme="minorHAnsi" w:cstheme="minorBidi"/>
          <w:i w:val="0"/>
          <w:iCs w:val="0"/>
          <w:sz w:val="22"/>
          <w:szCs w:val="22"/>
        </w:rPr>
      </w:pPr>
      <w:hyperlink w:anchor="_Toc56603897" w:history="1">
        <w:r w:rsidR="00A7601F" w:rsidRPr="00BB171A">
          <w:rPr>
            <w:rStyle w:val="Hyperlink"/>
          </w:rPr>
          <w:t>Part 4—Determining the secondary winners and secondary prices</w:t>
        </w:r>
        <w:r w:rsidR="00A7601F">
          <w:rPr>
            <w:webHidden/>
          </w:rPr>
          <w:tab/>
        </w:r>
        <w:r w:rsidR="00A7601F">
          <w:rPr>
            <w:webHidden/>
          </w:rPr>
          <w:fldChar w:fldCharType="begin"/>
        </w:r>
        <w:r w:rsidR="00A7601F">
          <w:rPr>
            <w:webHidden/>
          </w:rPr>
          <w:instrText xml:space="preserve"> PAGEREF _Toc56603897 \h </w:instrText>
        </w:r>
        <w:r w:rsidR="00A7601F">
          <w:rPr>
            <w:webHidden/>
          </w:rPr>
        </w:r>
        <w:r w:rsidR="00A7601F">
          <w:rPr>
            <w:webHidden/>
          </w:rPr>
          <w:fldChar w:fldCharType="separate"/>
        </w:r>
        <w:r w:rsidR="00E511D8">
          <w:rPr>
            <w:webHidden/>
          </w:rPr>
          <w:t>72</w:t>
        </w:r>
        <w:r w:rsidR="00A7601F">
          <w:rPr>
            <w:webHidden/>
          </w:rPr>
          <w:fldChar w:fldCharType="end"/>
        </w:r>
      </w:hyperlink>
    </w:p>
    <w:p w14:paraId="1A0FAFBB" w14:textId="0E0B4303" w:rsidR="00A7601F" w:rsidRDefault="00D66E4D">
      <w:pPr>
        <w:pStyle w:val="TOC2"/>
        <w:rPr>
          <w:rFonts w:asciiTheme="minorHAnsi" w:eastAsiaTheme="minorEastAsia" w:hAnsiTheme="minorHAnsi" w:cstheme="minorBidi"/>
          <w:i w:val="0"/>
          <w:iCs w:val="0"/>
          <w:sz w:val="22"/>
          <w:szCs w:val="22"/>
        </w:rPr>
      </w:pPr>
      <w:hyperlink w:anchor="_Toc56603898" w:history="1">
        <w:r w:rsidR="00A7601F" w:rsidRPr="00BB171A">
          <w:rPr>
            <w:rStyle w:val="Hyperlink"/>
          </w:rPr>
          <w:t>Part 5—Bringing the secondary stage to an end</w:t>
        </w:r>
        <w:r w:rsidR="00A7601F">
          <w:rPr>
            <w:webHidden/>
          </w:rPr>
          <w:tab/>
        </w:r>
        <w:r w:rsidR="00A7601F">
          <w:rPr>
            <w:webHidden/>
          </w:rPr>
          <w:fldChar w:fldCharType="begin"/>
        </w:r>
        <w:r w:rsidR="00A7601F">
          <w:rPr>
            <w:webHidden/>
          </w:rPr>
          <w:instrText xml:space="preserve"> PAGEREF _Toc56603898 \h </w:instrText>
        </w:r>
        <w:r w:rsidR="00A7601F">
          <w:rPr>
            <w:webHidden/>
          </w:rPr>
        </w:r>
        <w:r w:rsidR="00A7601F">
          <w:rPr>
            <w:webHidden/>
          </w:rPr>
          <w:fldChar w:fldCharType="separate"/>
        </w:r>
        <w:r w:rsidR="00E511D8">
          <w:rPr>
            <w:webHidden/>
          </w:rPr>
          <w:t>73</w:t>
        </w:r>
        <w:r w:rsidR="00A7601F">
          <w:rPr>
            <w:webHidden/>
          </w:rPr>
          <w:fldChar w:fldCharType="end"/>
        </w:r>
      </w:hyperlink>
    </w:p>
    <w:p w14:paraId="66D54630" w14:textId="35B9A269" w:rsidR="00A7601F" w:rsidRDefault="00D66E4D">
      <w:pPr>
        <w:pStyle w:val="TOC1"/>
        <w:rPr>
          <w:rFonts w:asciiTheme="minorHAnsi" w:eastAsiaTheme="minorEastAsia" w:hAnsiTheme="minorHAnsi" w:cstheme="minorBidi"/>
          <w:b w:val="0"/>
          <w:bCs w:val="0"/>
          <w:sz w:val="22"/>
          <w:szCs w:val="22"/>
        </w:rPr>
      </w:pPr>
      <w:hyperlink w:anchor="_Toc56603899" w:history="1">
        <w:r w:rsidR="00A7601F" w:rsidRPr="00BB171A">
          <w:rPr>
            <w:rStyle w:val="Hyperlink"/>
          </w:rPr>
          <w:t>Schedule 3—Rules for the assignment stage of the auction</w:t>
        </w:r>
        <w:r w:rsidR="00A7601F">
          <w:rPr>
            <w:webHidden/>
          </w:rPr>
          <w:tab/>
        </w:r>
        <w:r w:rsidR="00A7601F">
          <w:rPr>
            <w:webHidden/>
          </w:rPr>
          <w:fldChar w:fldCharType="begin"/>
        </w:r>
        <w:r w:rsidR="00A7601F">
          <w:rPr>
            <w:webHidden/>
          </w:rPr>
          <w:instrText xml:space="preserve"> PAGEREF _Toc56603899 \h </w:instrText>
        </w:r>
        <w:r w:rsidR="00A7601F">
          <w:rPr>
            <w:webHidden/>
          </w:rPr>
        </w:r>
        <w:r w:rsidR="00A7601F">
          <w:rPr>
            <w:webHidden/>
          </w:rPr>
          <w:fldChar w:fldCharType="separate"/>
        </w:r>
        <w:r w:rsidR="00E511D8">
          <w:rPr>
            <w:webHidden/>
          </w:rPr>
          <w:t>75</w:t>
        </w:r>
        <w:r w:rsidR="00A7601F">
          <w:rPr>
            <w:webHidden/>
          </w:rPr>
          <w:fldChar w:fldCharType="end"/>
        </w:r>
      </w:hyperlink>
    </w:p>
    <w:p w14:paraId="1EF2948E" w14:textId="4B1E52F4" w:rsidR="00A7601F" w:rsidRDefault="00D66E4D">
      <w:pPr>
        <w:pStyle w:val="TOC2"/>
        <w:rPr>
          <w:rFonts w:asciiTheme="minorHAnsi" w:eastAsiaTheme="minorEastAsia" w:hAnsiTheme="minorHAnsi" w:cstheme="minorBidi"/>
          <w:i w:val="0"/>
          <w:iCs w:val="0"/>
          <w:sz w:val="22"/>
          <w:szCs w:val="22"/>
        </w:rPr>
      </w:pPr>
      <w:hyperlink w:anchor="_Toc56603900" w:history="1">
        <w:r w:rsidR="00A7601F" w:rsidRPr="00BB171A">
          <w:rPr>
            <w:rStyle w:val="Hyperlink"/>
          </w:rPr>
          <w:t>Part 1—Application and interpretation</w:t>
        </w:r>
        <w:r w:rsidR="00A7601F">
          <w:rPr>
            <w:webHidden/>
          </w:rPr>
          <w:tab/>
        </w:r>
        <w:r w:rsidR="00A7601F">
          <w:rPr>
            <w:webHidden/>
          </w:rPr>
          <w:fldChar w:fldCharType="begin"/>
        </w:r>
        <w:r w:rsidR="00A7601F">
          <w:rPr>
            <w:webHidden/>
          </w:rPr>
          <w:instrText xml:space="preserve"> PAGEREF _Toc56603900 \h </w:instrText>
        </w:r>
        <w:r w:rsidR="00A7601F">
          <w:rPr>
            <w:webHidden/>
          </w:rPr>
        </w:r>
        <w:r w:rsidR="00A7601F">
          <w:rPr>
            <w:webHidden/>
          </w:rPr>
          <w:fldChar w:fldCharType="separate"/>
        </w:r>
        <w:r w:rsidR="00E511D8">
          <w:rPr>
            <w:webHidden/>
          </w:rPr>
          <w:t>75</w:t>
        </w:r>
        <w:r w:rsidR="00A7601F">
          <w:rPr>
            <w:webHidden/>
          </w:rPr>
          <w:fldChar w:fldCharType="end"/>
        </w:r>
      </w:hyperlink>
    </w:p>
    <w:p w14:paraId="5B39BB64" w14:textId="5C9A4AB1" w:rsidR="00A7601F" w:rsidRDefault="00D66E4D">
      <w:pPr>
        <w:pStyle w:val="TOC2"/>
        <w:rPr>
          <w:rFonts w:asciiTheme="minorHAnsi" w:eastAsiaTheme="minorEastAsia" w:hAnsiTheme="minorHAnsi" w:cstheme="minorBidi"/>
          <w:i w:val="0"/>
          <w:iCs w:val="0"/>
          <w:sz w:val="22"/>
          <w:szCs w:val="22"/>
        </w:rPr>
      </w:pPr>
      <w:hyperlink w:anchor="_Toc56603901" w:history="1">
        <w:r w:rsidR="00A7601F" w:rsidRPr="00BB171A">
          <w:rPr>
            <w:rStyle w:val="Hyperlink"/>
          </w:rPr>
          <w:t>Part 2—Arrangements for assignment stage</w:t>
        </w:r>
        <w:r w:rsidR="00A7601F">
          <w:rPr>
            <w:webHidden/>
          </w:rPr>
          <w:tab/>
        </w:r>
        <w:r w:rsidR="00A7601F">
          <w:rPr>
            <w:webHidden/>
          </w:rPr>
          <w:fldChar w:fldCharType="begin"/>
        </w:r>
        <w:r w:rsidR="00A7601F">
          <w:rPr>
            <w:webHidden/>
          </w:rPr>
          <w:instrText xml:space="preserve"> PAGEREF _Toc56603901 \h </w:instrText>
        </w:r>
        <w:r w:rsidR="00A7601F">
          <w:rPr>
            <w:webHidden/>
          </w:rPr>
        </w:r>
        <w:r w:rsidR="00A7601F">
          <w:rPr>
            <w:webHidden/>
          </w:rPr>
          <w:fldChar w:fldCharType="separate"/>
        </w:r>
        <w:r w:rsidR="00E511D8">
          <w:rPr>
            <w:webHidden/>
          </w:rPr>
          <w:t>75</w:t>
        </w:r>
        <w:r w:rsidR="00A7601F">
          <w:rPr>
            <w:webHidden/>
          </w:rPr>
          <w:fldChar w:fldCharType="end"/>
        </w:r>
      </w:hyperlink>
    </w:p>
    <w:p w14:paraId="50D6C0D2" w14:textId="25D90012" w:rsidR="00A7601F" w:rsidRDefault="00D66E4D">
      <w:pPr>
        <w:pStyle w:val="TOC2"/>
        <w:rPr>
          <w:rFonts w:asciiTheme="minorHAnsi" w:eastAsiaTheme="minorEastAsia" w:hAnsiTheme="minorHAnsi" w:cstheme="minorBidi"/>
          <w:i w:val="0"/>
          <w:iCs w:val="0"/>
          <w:sz w:val="22"/>
          <w:szCs w:val="22"/>
        </w:rPr>
      </w:pPr>
      <w:hyperlink w:anchor="_Toc56603902" w:history="1">
        <w:r w:rsidR="00A7601F" w:rsidRPr="00BB171A">
          <w:rPr>
            <w:rStyle w:val="Hyperlink"/>
          </w:rPr>
          <w:t>Part 3—Bidding in the assignment stage</w:t>
        </w:r>
        <w:r w:rsidR="00A7601F">
          <w:rPr>
            <w:webHidden/>
          </w:rPr>
          <w:tab/>
        </w:r>
        <w:r w:rsidR="00A7601F">
          <w:rPr>
            <w:webHidden/>
          </w:rPr>
          <w:fldChar w:fldCharType="begin"/>
        </w:r>
        <w:r w:rsidR="00A7601F">
          <w:rPr>
            <w:webHidden/>
          </w:rPr>
          <w:instrText xml:space="preserve"> PAGEREF _Toc56603902 \h </w:instrText>
        </w:r>
        <w:r w:rsidR="00A7601F">
          <w:rPr>
            <w:webHidden/>
          </w:rPr>
        </w:r>
        <w:r w:rsidR="00A7601F">
          <w:rPr>
            <w:webHidden/>
          </w:rPr>
          <w:fldChar w:fldCharType="separate"/>
        </w:r>
        <w:r w:rsidR="00E511D8">
          <w:rPr>
            <w:webHidden/>
          </w:rPr>
          <w:t>76</w:t>
        </w:r>
        <w:r w:rsidR="00A7601F">
          <w:rPr>
            <w:webHidden/>
          </w:rPr>
          <w:fldChar w:fldCharType="end"/>
        </w:r>
      </w:hyperlink>
    </w:p>
    <w:p w14:paraId="59B01BCB" w14:textId="25EB1076" w:rsidR="00A7601F" w:rsidRDefault="00D66E4D">
      <w:pPr>
        <w:pStyle w:val="TOC2"/>
        <w:rPr>
          <w:rFonts w:asciiTheme="minorHAnsi" w:eastAsiaTheme="minorEastAsia" w:hAnsiTheme="minorHAnsi" w:cstheme="minorBidi"/>
          <w:i w:val="0"/>
          <w:iCs w:val="0"/>
          <w:sz w:val="22"/>
          <w:szCs w:val="22"/>
        </w:rPr>
      </w:pPr>
      <w:hyperlink w:anchor="_Toc56603903" w:history="1">
        <w:r w:rsidR="00A7601F" w:rsidRPr="00BB171A">
          <w:rPr>
            <w:rStyle w:val="Hyperlink"/>
          </w:rPr>
          <w:t>Part 4—Determining winning assignment bids and assignment prices</w:t>
        </w:r>
        <w:r w:rsidR="00A7601F">
          <w:rPr>
            <w:webHidden/>
          </w:rPr>
          <w:tab/>
        </w:r>
        <w:r w:rsidR="00A7601F">
          <w:rPr>
            <w:webHidden/>
          </w:rPr>
          <w:fldChar w:fldCharType="begin"/>
        </w:r>
        <w:r w:rsidR="00A7601F">
          <w:rPr>
            <w:webHidden/>
          </w:rPr>
          <w:instrText xml:space="preserve"> PAGEREF _Toc56603903 \h </w:instrText>
        </w:r>
        <w:r w:rsidR="00A7601F">
          <w:rPr>
            <w:webHidden/>
          </w:rPr>
        </w:r>
        <w:r w:rsidR="00A7601F">
          <w:rPr>
            <w:webHidden/>
          </w:rPr>
          <w:fldChar w:fldCharType="separate"/>
        </w:r>
        <w:r w:rsidR="00E511D8">
          <w:rPr>
            <w:webHidden/>
          </w:rPr>
          <w:t>78</w:t>
        </w:r>
        <w:r w:rsidR="00A7601F">
          <w:rPr>
            <w:webHidden/>
          </w:rPr>
          <w:fldChar w:fldCharType="end"/>
        </w:r>
      </w:hyperlink>
    </w:p>
    <w:p w14:paraId="54271CFA" w14:textId="3C9B5744" w:rsidR="00A7601F" w:rsidRDefault="00D66E4D">
      <w:pPr>
        <w:pStyle w:val="TOC2"/>
        <w:rPr>
          <w:rFonts w:asciiTheme="minorHAnsi" w:eastAsiaTheme="minorEastAsia" w:hAnsiTheme="minorHAnsi" w:cstheme="minorBidi"/>
          <w:i w:val="0"/>
          <w:iCs w:val="0"/>
          <w:sz w:val="22"/>
          <w:szCs w:val="22"/>
        </w:rPr>
      </w:pPr>
      <w:hyperlink w:anchor="_Toc56603904" w:history="1">
        <w:r w:rsidR="00A7601F" w:rsidRPr="00BB171A">
          <w:rPr>
            <w:rStyle w:val="Hyperlink"/>
          </w:rPr>
          <w:t>Part 5—Bringing the assignment stage to an end</w:t>
        </w:r>
        <w:r w:rsidR="00A7601F">
          <w:rPr>
            <w:webHidden/>
          </w:rPr>
          <w:tab/>
        </w:r>
        <w:r w:rsidR="00A7601F">
          <w:rPr>
            <w:webHidden/>
          </w:rPr>
          <w:fldChar w:fldCharType="begin"/>
        </w:r>
        <w:r w:rsidR="00A7601F">
          <w:rPr>
            <w:webHidden/>
          </w:rPr>
          <w:instrText xml:space="preserve"> PAGEREF _Toc56603904 \h </w:instrText>
        </w:r>
        <w:r w:rsidR="00A7601F">
          <w:rPr>
            <w:webHidden/>
          </w:rPr>
        </w:r>
        <w:r w:rsidR="00A7601F">
          <w:rPr>
            <w:webHidden/>
          </w:rPr>
          <w:fldChar w:fldCharType="separate"/>
        </w:r>
        <w:r w:rsidR="00E511D8">
          <w:rPr>
            <w:webHidden/>
          </w:rPr>
          <w:t>80</w:t>
        </w:r>
        <w:r w:rsidR="00A7601F">
          <w:rPr>
            <w:webHidden/>
          </w:rPr>
          <w:fldChar w:fldCharType="end"/>
        </w:r>
      </w:hyperlink>
    </w:p>
    <w:p w14:paraId="7B8F81AD" w14:textId="0934D971" w:rsidR="00A7601F" w:rsidRDefault="00D66E4D">
      <w:pPr>
        <w:pStyle w:val="TOC1"/>
        <w:rPr>
          <w:rFonts w:asciiTheme="minorHAnsi" w:eastAsiaTheme="minorEastAsia" w:hAnsiTheme="minorHAnsi" w:cstheme="minorBidi"/>
          <w:b w:val="0"/>
          <w:bCs w:val="0"/>
          <w:sz w:val="22"/>
          <w:szCs w:val="22"/>
        </w:rPr>
      </w:pPr>
      <w:hyperlink w:anchor="_Toc56603905" w:history="1">
        <w:r w:rsidR="00A7601F" w:rsidRPr="00BB171A">
          <w:rPr>
            <w:rStyle w:val="Hyperlink"/>
          </w:rPr>
          <w:t>Schedule 4 —Payment of balance of the winning price greater than zero and issue of spectrum licence</w:t>
        </w:r>
        <w:r w:rsidR="00A7601F">
          <w:rPr>
            <w:webHidden/>
          </w:rPr>
          <w:tab/>
        </w:r>
        <w:r w:rsidR="00A7601F">
          <w:rPr>
            <w:webHidden/>
          </w:rPr>
          <w:fldChar w:fldCharType="begin"/>
        </w:r>
        <w:r w:rsidR="00A7601F">
          <w:rPr>
            <w:webHidden/>
          </w:rPr>
          <w:instrText xml:space="preserve"> PAGEREF _Toc56603905 \h </w:instrText>
        </w:r>
        <w:r w:rsidR="00A7601F">
          <w:rPr>
            <w:webHidden/>
          </w:rPr>
        </w:r>
        <w:r w:rsidR="00A7601F">
          <w:rPr>
            <w:webHidden/>
          </w:rPr>
          <w:fldChar w:fldCharType="separate"/>
        </w:r>
        <w:r w:rsidR="00E511D8">
          <w:rPr>
            <w:webHidden/>
          </w:rPr>
          <w:t>81</w:t>
        </w:r>
        <w:r w:rsidR="00A7601F">
          <w:rPr>
            <w:webHidden/>
          </w:rPr>
          <w:fldChar w:fldCharType="end"/>
        </w:r>
      </w:hyperlink>
    </w:p>
    <w:p w14:paraId="4B6EC867" w14:textId="03420996" w:rsidR="00A7601F" w:rsidRDefault="00D66E4D">
      <w:pPr>
        <w:pStyle w:val="TOC2"/>
        <w:rPr>
          <w:rFonts w:asciiTheme="minorHAnsi" w:eastAsiaTheme="minorEastAsia" w:hAnsiTheme="minorHAnsi" w:cstheme="minorBidi"/>
          <w:i w:val="0"/>
          <w:iCs w:val="0"/>
          <w:sz w:val="22"/>
          <w:szCs w:val="22"/>
        </w:rPr>
      </w:pPr>
      <w:hyperlink w:anchor="_Toc56603906" w:history="1">
        <w:r w:rsidR="00A7601F" w:rsidRPr="00BB171A">
          <w:rPr>
            <w:rStyle w:val="Hyperlink"/>
          </w:rPr>
          <w:t>Part 1—Application and interpretation</w:t>
        </w:r>
        <w:r w:rsidR="00A7601F">
          <w:rPr>
            <w:webHidden/>
          </w:rPr>
          <w:tab/>
        </w:r>
        <w:r w:rsidR="00A7601F">
          <w:rPr>
            <w:webHidden/>
          </w:rPr>
          <w:fldChar w:fldCharType="begin"/>
        </w:r>
        <w:r w:rsidR="00A7601F">
          <w:rPr>
            <w:webHidden/>
          </w:rPr>
          <w:instrText xml:space="preserve"> PAGEREF _Toc56603906 \h </w:instrText>
        </w:r>
        <w:r w:rsidR="00A7601F">
          <w:rPr>
            <w:webHidden/>
          </w:rPr>
        </w:r>
        <w:r w:rsidR="00A7601F">
          <w:rPr>
            <w:webHidden/>
          </w:rPr>
          <w:fldChar w:fldCharType="separate"/>
        </w:r>
        <w:r w:rsidR="00E511D8">
          <w:rPr>
            <w:webHidden/>
          </w:rPr>
          <w:t>81</w:t>
        </w:r>
        <w:r w:rsidR="00A7601F">
          <w:rPr>
            <w:webHidden/>
          </w:rPr>
          <w:fldChar w:fldCharType="end"/>
        </w:r>
      </w:hyperlink>
    </w:p>
    <w:p w14:paraId="740AE950" w14:textId="35E9087C" w:rsidR="00A7601F" w:rsidRDefault="00D66E4D">
      <w:pPr>
        <w:pStyle w:val="TOC2"/>
        <w:rPr>
          <w:rFonts w:asciiTheme="minorHAnsi" w:eastAsiaTheme="minorEastAsia" w:hAnsiTheme="minorHAnsi" w:cstheme="minorBidi"/>
          <w:i w:val="0"/>
          <w:iCs w:val="0"/>
          <w:sz w:val="22"/>
          <w:szCs w:val="22"/>
        </w:rPr>
      </w:pPr>
      <w:hyperlink w:anchor="_Toc56603907" w:history="1">
        <w:r w:rsidR="00A7601F" w:rsidRPr="00BB171A">
          <w:rPr>
            <w:rStyle w:val="Hyperlink"/>
          </w:rPr>
          <w:t>Part 2—Election of winning bidder for payment of winning price</w:t>
        </w:r>
        <w:r w:rsidR="00A7601F">
          <w:rPr>
            <w:webHidden/>
          </w:rPr>
          <w:tab/>
        </w:r>
        <w:r w:rsidR="00A7601F">
          <w:rPr>
            <w:webHidden/>
          </w:rPr>
          <w:fldChar w:fldCharType="begin"/>
        </w:r>
        <w:r w:rsidR="00A7601F">
          <w:rPr>
            <w:webHidden/>
          </w:rPr>
          <w:instrText xml:space="preserve"> PAGEREF _Toc56603907 \h </w:instrText>
        </w:r>
        <w:r w:rsidR="00A7601F">
          <w:rPr>
            <w:webHidden/>
          </w:rPr>
        </w:r>
        <w:r w:rsidR="00A7601F">
          <w:rPr>
            <w:webHidden/>
          </w:rPr>
          <w:fldChar w:fldCharType="separate"/>
        </w:r>
        <w:r w:rsidR="00E511D8">
          <w:rPr>
            <w:webHidden/>
          </w:rPr>
          <w:t>81</w:t>
        </w:r>
        <w:r w:rsidR="00A7601F">
          <w:rPr>
            <w:webHidden/>
          </w:rPr>
          <w:fldChar w:fldCharType="end"/>
        </w:r>
      </w:hyperlink>
    </w:p>
    <w:p w14:paraId="61A5905B" w14:textId="75E71E7B" w:rsidR="00A7601F" w:rsidRDefault="00D66E4D">
      <w:pPr>
        <w:pStyle w:val="TOC2"/>
        <w:rPr>
          <w:rFonts w:asciiTheme="minorHAnsi" w:eastAsiaTheme="minorEastAsia" w:hAnsiTheme="minorHAnsi" w:cstheme="minorBidi"/>
          <w:i w:val="0"/>
          <w:iCs w:val="0"/>
          <w:sz w:val="22"/>
          <w:szCs w:val="22"/>
        </w:rPr>
      </w:pPr>
      <w:hyperlink w:anchor="_Toc56603908" w:history="1">
        <w:r w:rsidR="00A7601F" w:rsidRPr="00BB171A">
          <w:rPr>
            <w:rStyle w:val="Hyperlink"/>
          </w:rPr>
          <w:t>Part 3—Issue of spectrum licences</w:t>
        </w:r>
        <w:r w:rsidR="00A7601F">
          <w:rPr>
            <w:webHidden/>
          </w:rPr>
          <w:tab/>
        </w:r>
        <w:r w:rsidR="00A7601F">
          <w:rPr>
            <w:webHidden/>
          </w:rPr>
          <w:fldChar w:fldCharType="begin"/>
        </w:r>
        <w:r w:rsidR="00A7601F">
          <w:rPr>
            <w:webHidden/>
          </w:rPr>
          <w:instrText xml:space="preserve"> PAGEREF _Toc56603908 \h </w:instrText>
        </w:r>
        <w:r w:rsidR="00A7601F">
          <w:rPr>
            <w:webHidden/>
          </w:rPr>
        </w:r>
        <w:r w:rsidR="00A7601F">
          <w:rPr>
            <w:webHidden/>
          </w:rPr>
          <w:fldChar w:fldCharType="separate"/>
        </w:r>
        <w:r w:rsidR="00E511D8">
          <w:rPr>
            <w:webHidden/>
          </w:rPr>
          <w:t>84</w:t>
        </w:r>
        <w:r w:rsidR="00A7601F">
          <w:rPr>
            <w:webHidden/>
          </w:rPr>
          <w:fldChar w:fldCharType="end"/>
        </w:r>
      </w:hyperlink>
    </w:p>
    <w:p w14:paraId="6736F93E" w14:textId="279FDB49" w:rsidR="00563698" w:rsidRPr="000601E0" w:rsidRDefault="00B71FE9" w:rsidP="004F142D">
      <w:pPr>
        <w:pBdr>
          <w:bottom w:val="single" w:sz="4" w:space="12" w:color="auto"/>
        </w:pBdr>
        <w:tabs>
          <w:tab w:val="left" w:pos="3119"/>
        </w:tabs>
        <w:spacing w:after="240"/>
        <w:rPr>
          <w:sz w:val="20"/>
          <w:szCs w:val="20"/>
        </w:rPr>
        <w:sectPr w:rsidR="00563698" w:rsidRPr="000601E0" w:rsidSect="002D5073">
          <w:headerReference w:type="even" r:id="rId14"/>
          <w:headerReference w:type="default" r:id="rId15"/>
          <w:footerReference w:type="default" r:id="rId16"/>
          <w:headerReference w:type="first" r:id="rId17"/>
          <w:pgSz w:w="11907" w:h="16839" w:code="9"/>
          <w:pgMar w:top="1440" w:right="1797" w:bottom="1440" w:left="1797" w:header="709" w:footer="709" w:gutter="0"/>
          <w:pgNumType w:fmt="lowerRoman"/>
          <w:cols w:space="708"/>
          <w:docGrid w:linePitch="360"/>
        </w:sectPr>
      </w:pPr>
      <w:r w:rsidRPr="000601E0">
        <w:rPr>
          <w:sz w:val="20"/>
          <w:szCs w:val="20"/>
        </w:rPr>
        <w:fldChar w:fldCharType="end"/>
      </w:r>
    </w:p>
    <w:p w14:paraId="45EC49F4" w14:textId="37D4EFC3" w:rsidR="00043265" w:rsidRPr="000601E0" w:rsidRDefault="00716157" w:rsidP="004F142D">
      <w:pPr>
        <w:pStyle w:val="Heading1"/>
      </w:pPr>
      <w:bookmarkStart w:id="1" w:name="_Toc338427953"/>
      <w:bookmarkStart w:id="2" w:name="_Toc56603799"/>
      <w:r w:rsidRPr="000601E0">
        <w:rPr>
          <w:rStyle w:val="CharPartNo"/>
        </w:rPr>
        <w:lastRenderedPageBreak/>
        <w:t>Part 1</w:t>
      </w:r>
      <w:r w:rsidR="00836608" w:rsidRPr="000601E0">
        <w:t>—</w:t>
      </w:r>
      <w:r w:rsidRPr="000601E0">
        <w:rPr>
          <w:rStyle w:val="CharPartText"/>
        </w:rPr>
        <w:t>Preliminary</w:t>
      </w:r>
      <w:bookmarkEnd w:id="1"/>
      <w:bookmarkEnd w:id="2"/>
      <w:r w:rsidR="00E068BE" w:rsidRPr="000601E0">
        <w:rPr>
          <w:rStyle w:val="CharDivNo"/>
        </w:rPr>
        <w:t xml:space="preserve"> </w:t>
      </w:r>
      <w:r w:rsidR="00E068BE" w:rsidRPr="000601E0">
        <w:rPr>
          <w:rStyle w:val="CharDivText"/>
        </w:rPr>
        <w:t xml:space="preserve"> </w:t>
      </w:r>
    </w:p>
    <w:p w14:paraId="14DDFC42" w14:textId="2C74887D" w:rsidR="00EC1A1B" w:rsidRPr="000601E0" w:rsidRDefault="00EC1A1B" w:rsidP="004F142D">
      <w:pPr>
        <w:pStyle w:val="Heading2"/>
      </w:pPr>
      <w:bookmarkStart w:id="3" w:name="_Toc338427954"/>
      <w:bookmarkStart w:id="4" w:name="_Toc56603800"/>
      <w:r w:rsidRPr="000601E0">
        <w:rPr>
          <w:rStyle w:val="CharSectno"/>
        </w:rPr>
        <w:t>1</w:t>
      </w:r>
      <w:r w:rsidRPr="000601E0">
        <w:tab/>
        <w:t>Name</w:t>
      </w:r>
      <w:bookmarkEnd w:id="3"/>
      <w:r w:rsidR="00CA5A46" w:rsidRPr="000601E0">
        <w:t xml:space="preserve"> of instrument</w:t>
      </w:r>
      <w:bookmarkEnd w:id="4"/>
    </w:p>
    <w:p w14:paraId="23232D45" w14:textId="143DF36E" w:rsidR="00EC1A1B" w:rsidRPr="000601E0" w:rsidRDefault="00EC1A1B" w:rsidP="004F142D">
      <w:pPr>
        <w:pStyle w:val="R1"/>
        <w:jc w:val="left"/>
      </w:pPr>
      <w:r w:rsidRPr="000601E0">
        <w:tab/>
      </w:r>
      <w:r w:rsidRPr="000601E0">
        <w:tab/>
        <w:t xml:space="preserve">This </w:t>
      </w:r>
      <w:r w:rsidR="00497A57" w:rsidRPr="000601E0">
        <w:t xml:space="preserve">instrument </w:t>
      </w:r>
      <w:r w:rsidRPr="000601E0">
        <w:t>is the</w:t>
      </w:r>
      <w:r w:rsidR="00F46488" w:rsidRPr="000601E0">
        <w:t xml:space="preserve"> </w:t>
      </w:r>
      <w:r w:rsidR="00F46488" w:rsidRPr="000601E0">
        <w:rPr>
          <w:i/>
        </w:rPr>
        <w:t xml:space="preserve">Radiocommunications (Spectrum Licence Allocation — </w:t>
      </w:r>
      <w:r w:rsidR="00B07386" w:rsidRPr="000601E0">
        <w:rPr>
          <w:i/>
        </w:rPr>
        <w:t>2</w:t>
      </w:r>
      <w:r w:rsidR="00F46488" w:rsidRPr="000601E0">
        <w:rPr>
          <w:i/>
        </w:rPr>
        <w:t>6 GHz Band) Determination 20</w:t>
      </w:r>
      <w:r w:rsidR="00B07386" w:rsidRPr="000601E0">
        <w:rPr>
          <w:i/>
        </w:rPr>
        <w:t>20</w:t>
      </w:r>
      <w:r w:rsidRPr="000601E0">
        <w:t>.</w:t>
      </w:r>
    </w:p>
    <w:p w14:paraId="178C79E0" w14:textId="77777777" w:rsidR="00EC1A1B" w:rsidRPr="000601E0" w:rsidRDefault="00797A6B" w:rsidP="004F142D">
      <w:pPr>
        <w:pStyle w:val="Heading2"/>
      </w:pPr>
      <w:bookmarkStart w:id="5" w:name="_Toc338427955"/>
      <w:bookmarkStart w:id="6" w:name="_Toc56603801"/>
      <w:r w:rsidRPr="000601E0">
        <w:rPr>
          <w:rStyle w:val="CharSectno"/>
        </w:rPr>
        <w:t>2</w:t>
      </w:r>
      <w:r w:rsidR="00EC1A1B" w:rsidRPr="000601E0">
        <w:tab/>
        <w:t>Commencement</w:t>
      </w:r>
      <w:bookmarkEnd w:id="5"/>
      <w:bookmarkEnd w:id="6"/>
    </w:p>
    <w:p w14:paraId="032C36A2" w14:textId="37518E57" w:rsidR="00EC1A1B" w:rsidRPr="000601E0" w:rsidRDefault="00EC1A1B" w:rsidP="004F142D">
      <w:pPr>
        <w:pStyle w:val="R1"/>
        <w:jc w:val="left"/>
      </w:pPr>
      <w:r w:rsidRPr="000601E0">
        <w:tab/>
      </w:r>
      <w:r w:rsidRPr="000601E0">
        <w:tab/>
        <w:t xml:space="preserve">This </w:t>
      </w:r>
      <w:r w:rsidR="00836608" w:rsidRPr="000601E0">
        <w:t>instrument</w:t>
      </w:r>
      <w:r w:rsidRPr="000601E0">
        <w:t xml:space="preserve"> commences </w:t>
      </w:r>
      <w:r w:rsidR="008F4039" w:rsidRPr="000601E0">
        <w:t>at the start of the day</w:t>
      </w:r>
      <w:r w:rsidRPr="000601E0">
        <w:t xml:space="preserve"> after it is registered</w:t>
      </w:r>
      <w:r w:rsidR="00910DF9" w:rsidRPr="000601E0">
        <w:t xml:space="preserve"> on the Federal Register of Legislation</w:t>
      </w:r>
      <w:r w:rsidRPr="000601E0">
        <w:t>.</w:t>
      </w:r>
    </w:p>
    <w:p w14:paraId="5238976D" w14:textId="10BC4CE5" w:rsidR="003D5217" w:rsidRPr="000601E0" w:rsidRDefault="00DC16CC" w:rsidP="00E90604">
      <w:pPr>
        <w:pStyle w:val="Note"/>
        <w:spacing w:line="260" w:lineRule="exact"/>
        <w:ind w:left="1559" w:hanging="595"/>
        <w:jc w:val="left"/>
        <w:rPr>
          <w:szCs w:val="20"/>
        </w:rPr>
      </w:pPr>
      <w:r w:rsidRPr="000601E0">
        <w:rPr>
          <w:szCs w:val="20"/>
        </w:rPr>
        <w:t>Note</w:t>
      </w:r>
      <w:r w:rsidR="00307B7F" w:rsidRPr="000601E0">
        <w:rPr>
          <w:szCs w:val="20"/>
        </w:rPr>
        <w:t>:</w:t>
      </w:r>
      <w:r w:rsidR="00E5257F" w:rsidRPr="000601E0">
        <w:rPr>
          <w:szCs w:val="20"/>
        </w:rPr>
        <w:tab/>
      </w:r>
      <w:r w:rsidRPr="000601E0">
        <w:rPr>
          <w:szCs w:val="20"/>
        </w:rPr>
        <w:t xml:space="preserve">The </w:t>
      </w:r>
      <w:r w:rsidR="003D5217" w:rsidRPr="000601E0">
        <w:rPr>
          <w:szCs w:val="20"/>
        </w:rPr>
        <w:t>Federal Register of Legislation may be accessed</w:t>
      </w:r>
      <w:r w:rsidR="00910DF9" w:rsidRPr="000601E0">
        <w:rPr>
          <w:szCs w:val="20"/>
        </w:rPr>
        <w:t>, free of charge,</w:t>
      </w:r>
      <w:r w:rsidR="003D5217" w:rsidRPr="000601E0">
        <w:rPr>
          <w:szCs w:val="20"/>
        </w:rPr>
        <w:t xml:space="preserve"> at</w:t>
      </w:r>
      <w:r w:rsidR="009E523D" w:rsidRPr="000601E0">
        <w:rPr>
          <w:szCs w:val="20"/>
        </w:rPr>
        <w:t xml:space="preserve"> </w:t>
      </w:r>
      <w:r w:rsidR="003D5217" w:rsidRPr="000601E0">
        <w:rPr>
          <w:szCs w:val="20"/>
        </w:rPr>
        <w:t>www.legislation.gov.au</w:t>
      </w:r>
      <w:r w:rsidR="00166644" w:rsidRPr="000601E0">
        <w:t>.</w:t>
      </w:r>
    </w:p>
    <w:p w14:paraId="601621BD" w14:textId="77777777" w:rsidR="00447588" w:rsidRPr="000601E0" w:rsidRDefault="00797A6B" w:rsidP="004F142D">
      <w:pPr>
        <w:pStyle w:val="Heading2"/>
      </w:pPr>
      <w:bookmarkStart w:id="7" w:name="_Toc56603802"/>
      <w:r w:rsidRPr="000601E0">
        <w:rPr>
          <w:rStyle w:val="CharSectno"/>
        </w:rPr>
        <w:t>3</w:t>
      </w:r>
      <w:r w:rsidR="00447588" w:rsidRPr="000601E0">
        <w:tab/>
        <w:t>Authority</w:t>
      </w:r>
      <w:bookmarkEnd w:id="7"/>
    </w:p>
    <w:p w14:paraId="4C194B24" w14:textId="77777777" w:rsidR="00447588" w:rsidRPr="000601E0" w:rsidRDefault="00447588" w:rsidP="004F142D">
      <w:pPr>
        <w:pStyle w:val="R1"/>
        <w:jc w:val="left"/>
      </w:pPr>
      <w:r w:rsidRPr="000601E0">
        <w:tab/>
      </w:r>
      <w:r w:rsidRPr="000601E0">
        <w:tab/>
        <w:t xml:space="preserve">This </w:t>
      </w:r>
      <w:r w:rsidR="00836608" w:rsidRPr="000601E0">
        <w:t>instrument</w:t>
      </w:r>
      <w:r w:rsidRPr="000601E0">
        <w:t xml:space="preserve"> is made under section 60 and section 294 of the Act.</w:t>
      </w:r>
    </w:p>
    <w:p w14:paraId="01648B1C" w14:textId="08650C4C" w:rsidR="00B1244D" w:rsidRPr="000601E0" w:rsidRDefault="004B1D1B" w:rsidP="0035364B">
      <w:pPr>
        <w:pStyle w:val="Note"/>
        <w:spacing w:line="260" w:lineRule="exact"/>
        <w:ind w:left="1559" w:hanging="595"/>
        <w:jc w:val="left"/>
        <w:rPr>
          <w:i/>
          <w:szCs w:val="20"/>
        </w:rPr>
      </w:pPr>
      <w:r w:rsidRPr="000601E0">
        <w:rPr>
          <w:szCs w:val="20"/>
        </w:rPr>
        <w:t>Note:</w:t>
      </w:r>
      <w:r w:rsidR="00E5257F" w:rsidRPr="000601E0">
        <w:rPr>
          <w:i/>
          <w:szCs w:val="20"/>
        </w:rPr>
        <w:tab/>
      </w:r>
      <w:r w:rsidR="00B1244D" w:rsidRPr="000601E0">
        <w:t>To the extent that this instrument is made under subsection 60(1) of the Act, it is not disallowable</w:t>
      </w:r>
      <w:r w:rsidR="00F679ED" w:rsidRPr="000601E0">
        <w:t xml:space="preserve"> under section 42 of the </w:t>
      </w:r>
      <w:r w:rsidR="00F679ED" w:rsidRPr="000601E0">
        <w:rPr>
          <w:i/>
          <w:iCs/>
          <w:szCs w:val="20"/>
        </w:rPr>
        <w:t>Legislation Act 2003</w:t>
      </w:r>
      <w:r w:rsidR="00B1244D" w:rsidRPr="000601E0">
        <w:t xml:space="preserve"> </w:t>
      </w:r>
      <w:r w:rsidR="005A1EE8" w:rsidRPr="000601E0">
        <w:t>(</w:t>
      </w:r>
      <w:r w:rsidR="00B1244D" w:rsidRPr="000601E0">
        <w:t xml:space="preserve">see </w:t>
      </w:r>
      <w:r w:rsidR="00F679ED" w:rsidRPr="000601E0">
        <w:rPr>
          <w:szCs w:val="20"/>
        </w:rPr>
        <w:t xml:space="preserve">paragraph 44(2)(b) of the </w:t>
      </w:r>
      <w:r w:rsidR="00F679ED" w:rsidRPr="000601E0">
        <w:rPr>
          <w:i/>
          <w:iCs/>
          <w:szCs w:val="20"/>
        </w:rPr>
        <w:t>Legislation Act 2003</w:t>
      </w:r>
      <w:r w:rsidR="00F679ED" w:rsidRPr="000601E0">
        <w:rPr>
          <w:szCs w:val="20"/>
        </w:rPr>
        <w:t xml:space="preserve"> and </w:t>
      </w:r>
      <w:r w:rsidR="00B1244D" w:rsidRPr="000601E0">
        <w:t xml:space="preserve">item 29 in the table </w:t>
      </w:r>
      <w:r w:rsidR="00CC1168" w:rsidRPr="000601E0">
        <w:t>set out in</w:t>
      </w:r>
      <w:r w:rsidR="00B1244D" w:rsidRPr="000601E0">
        <w:t xml:space="preserve"> regulation 10 of the </w:t>
      </w:r>
      <w:r w:rsidR="00B1244D" w:rsidRPr="000601E0">
        <w:rPr>
          <w:i/>
          <w:iCs/>
        </w:rPr>
        <w:t>Legislation (Exemptions and Other Matters) Regulation 2015</w:t>
      </w:r>
      <w:r w:rsidR="00B1244D" w:rsidRPr="000601E0">
        <w:t>). To the extent that this instrument is made under subsection 294(1) of the Act, it is disallowable.</w:t>
      </w:r>
    </w:p>
    <w:p w14:paraId="09395B49" w14:textId="77777777" w:rsidR="00EC1A1B" w:rsidRPr="000601E0" w:rsidRDefault="00B371A9" w:rsidP="004F142D">
      <w:pPr>
        <w:pStyle w:val="Heading2"/>
      </w:pPr>
      <w:bookmarkStart w:id="8" w:name="_Toc338427957"/>
      <w:bookmarkStart w:id="9" w:name="_Toc56603803"/>
      <w:r w:rsidRPr="000601E0">
        <w:rPr>
          <w:rStyle w:val="CharSectno"/>
        </w:rPr>
        <w:t>4</w:t>
      </w:r>
      <w:r w:rsidR="00EC1A1B" w:rsidRPr="000601E0">
        <w:tab/>
      </w:r>
      <w:bookmarkEnd w:id="8"/>
      <w:r w:rsidR="006B32B6" w:rsidRPr="000601E0">
        <w:t>Interpretation</w:t>
      </w:r>
      <w:bookmarkEnd w:id="9"/>
    </w:p>
    <w:p w14:paraId="786FB624" w14:textId="77777777" w:rsidR="00EC1A1B" w:rsidRPr="000601E0" w:rsidRDefault="00EC1A1B" w:rsidP="004F142D">
      <w:pPr>
        <w:pStyle w:val="ZR1"/>
        <w:jc w:val="left"/>
      </w:pPr>
      <w:r w:rsidRPr="000601E0">
        <w:tab/>
      </w:r>
      <w:r w:rsidR="00AF4EFE" w:rsidRPr="000601E0">
        <w:t>(1)</w:t>
      </w:r>
      <w:r w:rsidRPr="000601E0">
        <w:tab/>
        <w:t xml:space="preserve">In this </w:t>
      </w:r>
      <w:r w:rsidR="00836608" w:rsidRPr="000601E0">
        <w:t>instrument</w:t>
      </w:r>
      <w:r w:rsidRPr="000601E0">
        <w:t>:</w:t>
      </w:r>
    </w:p>
    <w:p w14:paraId="70AB7860" w14:textId="0F56F66F" w:rsidR="00D14E59" w:rsidRPr="000601E0" w:rsidRDefault="004C0CD7" w:rsidP="006F477F">
      <w:pPr>
        <w:pStyle w:val="definition"/>
        <w:spacing w:before="120"/>
        <w:jc w:val="left"/>
      </w:pPr>
      <w:r w:rsidRPr="000601E0">
        <w:rPr>
          <w:b/>
          <w:i/>
        </w:rPr>
        <w:t>2</w:t>
      </w:r>
      <w:r w:rsidR="00D14E59" w:rsidRPr="000601E0">
        <w:rPr>
          <w:b/>
          <w:i/>
        </w:rPr>
        <w:t>6 GHz band</w:t>
      </w:r>
      <w:r w:rsidR="00D14E59" w:rsidRPr="000601E0">
        <w:rPr>
          <w:bCs/>
          <w:iCs/>
        </w:rPr>
        <w:t xml:space="preserve"> means</w:t>
      </w:r>
      <w:r w:rsidR="00D14E59" w:rsidRPr="000601E0">
        <w:t xml:space="preserve"> the </w:t>
      </w:r>
      <w:r w:rsidR="00E125E2" w:rsidRPr="000601E0">
        <w:t>part of the spectrum from</w:t>
      </w:r>
      <w:r w:rsidR="00D14E59" w:rsidRPr="000601E0">
        <w:t xml:space="preserve"> </w:t>
      </w:r>
      <w:r w:rsidR="00F57909" w:rsidRPr="000601E0">
        <w:t>25.1</w:t>
      </w:r>
      <w:r w:rsidR="00D14E59" w:rsidRPr="000601E0">
        <w:t> </w:t>
      </w:r>
      <w:r w:rsidR="00034C83" w:rsidRPr="000601E0">
        <w:t>G</w:t>
      </w:r>
      <w:r w:rsidR="00D14E59" w:rsidRPr="000601E0">
        <w:t xml:space="preserve">Hz to </w:t>
      </w:r>
      <w:r w:rsidR="00F57909" w:rsidRPr="000601E0">
        <w:t>2</w:t>
      </w:r>
      <w:r w:rsidR="00D14E59" w:rsidRPr="000601E0">
        <w:t>7</w:t>
      </w:r>
      <w:r w:rsidR="00F57909" w:rsidRPr="000601E0">
        <w:t>.</w:t>
      </w:r>
      <w:r w:rsidR="00034C83" w:rsidRPr="000601E0">
        <w:t>5</w:t>
      </w:r>
      <w:r w:rsidR="00D14E59" w:rsidRPr="000601E0">
        <w:t> </w:t>
      </w:r>
      <w:r w:rsidR="00034C83" w:rsidRPr="000601E0">
        <w:t>G</w:t>
      </w:r>
      <w:r w:rsidR="00D14E59" w:rsidRPr="000601E0">
        <w:t>Hz.</w:t>
      </w:r>
    </w:p>
    <w:p w14:paraId="7D35F5AE" w14:textId="77777777" w:rsidR="00E36D75" w:rsidRPr="000601E0" w:rsidRDefault="00AE778C" w:rsidP="006F477F">
      <w:pPr>
        <w:pStyle w:val="definition"/>
        <w:spacing w:before="120"/>
        <w:jc w:val="left"/>
      </w:pPr>
      <w:r w:rsidRPr="000601E0">
        <w:rPr>
          <w:b/>
          <w:i/>
        </w:rPr>
        <w:t xml:space="preserve">ABN </w:t>
      </w:r>
      <w:r w:rsidRPr="000601E0">
        <w:t>has the meaning given by section</w:t>
      </w:r>
      <w:r w:rsidR="00B9733A" w:rsidRPr="000601E0">
        <w:t> </w:t>
      </w:r>
      <w:r w:rsidRPr="000601E0">
        <w:t xml:space="preserve">41 of the </w:t>
      </w:r>
      <w:r w:rsidRPr="000601E0">
        <w:rPr>
          <w:i/>
        </w:rPr>
        <w:t>A New Tax System (Australian Business Number) Act 1999</w:t>
      </w:r>
      <w:r w:rsidRPr="000601E0">
        <w:t>.</w:t>
      </w:r>
    </w:p>
    <w:p w14:paraId="1A1F0954" w14:textId="77777777" w:rsidR="00910AC3" w:rsidRPr="000601E0" w:rsidRDefault="00910AC3" w:rsidP="006F477F">
      <w:pPr>
        <w:pStyle w:val="definition"/>
        <w:spacing w:before="120"/>
        <w:jc w:val="left"/>
      </w:pPr>
      <w:r w:rsidRPr="000601E0">
        <w:rPr>
          <w:b/>
          <w:i/>
        </w:rPr>
        <w:t>ACMA staff</w:t>
      </w:r>
      <w:r w:rsidRPr="000601E0">
        <w:t xml:space="preserve"> has the meaning given by section 3 of the </w:t>
      </w:r>
      <w:r w:rsidRPr="000601E0">
        <w:rPr>
          <w:i/>
        </w:rPr>
        <w:t>Australian Communications and Media Authority Act 2005</w:t>
      </w:r>
      <w:r w:rsidRPr="000601E0">
        <w:t>.</w:t>
      </w:r>
    </w:p>
    <w:p w14:paraId="33B58B65" w14:textId="77777777" w:rsidR="00AE778C" w:rsidRPr="000601E0" w:rsidRDefault="00AE778C" w:rsidP="006F477F">
      <w:pPr>
        <w:pStyle w:val="definition"/>
        <w:spacing w:before="120"/>
        <w:jc w:val="left"/>
      </w:pPr>
      <w:r w:rsidRPr="000601E0">
        <w:rPr>
          <w:b/>
          <w:i/>
        </w:rPr>
        <w:t xml:space="preserve">ACN </w:t>
      </w:r>
      <w:r w:rsidRPr="000601E0">
        <w:t>has the meaning given by section</w:t>
      </w:r>
      <w:r w:rsidR="00B9733A" w:rsidRPr="000601E0">
        <w:t> </w:t>
      </w:r>
      <w:r w:rsidRPr="000601E0">
        <w:t xml:space="preserve">9 of the </w:t>
      </w:r>
      <w:r w:rsidRPr="000601E0">
        <w:rPr>
          <w:i/>
        </w:rPr>
        <w:t>Corporations Act 2001</w:t>
      </w:r>
      <w:r w:rsidRPr="000601E0">
        <w:t>.</w:t>
      </w:r>
    </w:p>
    <w:p w14:paraId="56B17E27" w14:textId="77777777" w:rsidR="00EC1A1B" w:rsidRPr="000601E0" w:rsidRDefault="00EC1A1B" w:rsidP="006F477F">
      <w:pPr>
        <w:pStyle w:val="definition"/>
        <w:spacing w:before="120"/>
        <w:jc w:val="left"/>
      </w:pPr>
      <w:r w:rsidRPr="000601E0">
        <w:rPr>
          <w:b/>
          <w:i/>
        </w:rPr>
        <w:t>Act</w:t>
      </w:r>
      <w:r w:rsidRPr="000601E0">
        <w:t xml:space="preserve"> means the </w:t>
      </w:r>
      <w:r w:rsidRPr="000601E0">
        <w:rPr>
          <w:i/>
        </w:rPr>
        <w:t>Radiocommunications Act 1992</w:t>
      </w:r>
      <w:r w:rsidRPr="000601E0">
        <w:t>.</w:t>
      </w:r>
    </w:p>
    <w:p w14:paraId="72417D8D" w14:textId="429FFBD6" w:rsidR="00F43C68" w:rsidRPr="000601E0" w:rsidRDefault="00F43C68" w:rsidP="006F477F">
      <w:pPr>
        <w:pStyle w:val="definition"/>
        <w:spacing w:before="120"/>
        <w:jc w:val="left"/>
      </w:pPr>
      <w:r w:rsidRPr="000601E0">
        <w:rPr>
          <w:b/>
          <w:i/>
        </w:rPr>
        <w:t>affiliate</w:t>
      </w:r>
      <w:r w:rsidR="00CB49D0" w:rsidRPr="000601E0">
        <w:rPr>
          <w:b/>
          <w:i/>
        </w:rPr>
        <w:t>d</w:t>
      </w:r>
      <w:r w:rsidRPr="000601E0">
        <w:t>:</w:t>
      </w:r>
      <w:r w:rsidRPr="000601E0">
        <w:rPr>
          <w:b/>
          <w:i/>
        </w:rPr>
        <w:t xml:space="preserve"> </w:t>
      </w:r>
      <w:r w:rsidR="00CB49D0" w:rsidRPr="000601E0">
        <w:t xml:space="preserve">see section </w:t>
      </w:r>
      <w:r w:rsidR="00B66947" w:rsidRPr="000601E0">
        <w:t>14</w:t>
      </w:r>
      <w:r w:rsidR="00CB49D0" w:rsidRPr="000601E0">
        <w:t>.</w:t>
      </w:r>
    </w:p>
    <w:p w14:paraId="4B4A19FE" w14:textId="3FA656BC" w:rsidR="00942E21" w:rsidRPr="000601E0" w:rsidRDefault="00942E21" w:rsidP="006F477F">
      <w:pPr>
        <w:pStyle w:val="definition"/>
        <w:spacing w:before="120"/>
        <w:jc w:val="left"/>
        <w:rPr>
          <w:bCs/>
          <w:iCs/>
        </w:rPr>
      </w:pPr>
      <w:r w:rsidRPr="000601E0">
        <w:rPr>
          <w:b/>
          <w:i/>
        </w:rPr>
        <w:t>allocated</w:t>
      </w:r>
      <w:r w:rsidRPr="000601E0">
        <w:rPr>
          <w:bCs/>
          <w:iCs/>
        </w:rPr>
        <w:t>, for a lot of a product, means allocated as a result of the primary stage or the secondary stage.</w:t>
      </w:r>
    </w:p>
    <w:p w14:paraId="54ADDC5A" w14:textId="77777777" w:rsidR="00181E4A" w:rsidRPr="000601E0" w:rsidRDefault="00181E4A" w:rsidP="006F477F">
      <w:pPr>
        <w:pStyle w:val="definition"/>
        <w:spacing w:before="120"/>
        <w:jc w:val="left"/>
      </w:pPr>
      <w:r w:rsidRPr="000601E0">
        <w:rPr>
          <w:b/>
          <w:i/>
        </w:rPr>
        <w:t>allocation limits</w:t>
      </w:r>
      <w:r w:rsidRPr="000601E0">
        <w:t>: see section</w:t>
      </w:r>
      <w:r w:rsidR="00E951C4" w:rsidRPr="000601E0">
        <w:t>s</w:t>
      </w:r>
      <w:r w:rsidR="00B9733A" w:rsidRPr="000601E0">
        <w:t> </w:t>
      </w:r>
      <w:r w:rsidR="00B66947" w:rsidRPr="000601E0">
        <w:t>11 and 12</w:t>
      </w:r>
      <w:r w:rsidRPr="000601E0">
        <w:t>.</w:t>
      </w:r>
    </w:p>
    <w:p w14:paraId="2CEB52A5" w14:textId="77777777" w:rsidR="00181E4A" w:rsidRPr="000601E0" w:rsidRDefault="00181E4A" w:rsidP="006F477F">
      <w:pPr>
        <w:pStyle w:val="definition"/>
        <w:spacing w:before="120"/>
        <w:jc w:val="left"/>
      </w:pPr>
      <w:r w:rsidRPr="000601E0">
        <w:rPr>
          <w:b/>
          <w:i/>
        </w:rPr>
        <w:t>applicant</w:t>
      </w:r>
      <w:r w:rsidRPr="000601E0">
        <w:t xml:space="preserve"> means a person who has applied for registration as a bidder</w:t>
      </w:r>
      <w:r w:rsidR="00F43C68" w:rsidRPr="000601E0">
        <w:t>.</w:t>
      </w:r>
    </w:p>
    <w:p w14:paraId="5ACE57A3" w14:textId="4FC93E48" w:rsidR="00AE63FA" w:rsidRPr="000601E0" w:rsidRDefault="00AE63FA" w:rsidP="006F477F">
      <w:pPr>
        <w:pStyle w:val="definition"/>
        <w:spacing w:before="120"/>
        <w:jc w:val="left"/>
      </w:pPr>
      <w:r w:rsidRPr="000601E0">
        <w:rPr>
          <w:b/>
          <w:i/>
        </w:rPr>
        <w:t>applicant information package</w:t>
      </w:r>
      <w:r w:rsidRPr="000601E0">
        <w:t xml:space="preserve"> means a package containing the information, forms and other documents set out in subsection</w:t>
      </w:r>
      <w:r w:rsidR="00B9733A" w:rsidRPr="000601E0">
        <w:t> </w:t>
      </w:r>
      <w:r w:rsidR="00B66947" w:rsidRPr="000601E0">
        <w:t>2</w:t>
      </w:r>
      <w:r w:rsidR="005901BD" w:rsidRPr="000601E0">
        <w:t>6</w:t>
      </w:r>
      <w:r w:rsidRPr="000601E0">
        <w:t>(1).</w:t>
      </w:r>
    </w:p>
    <w:p w14:paraId="3904DDEF" w14:textId="540DBF24" w:rsidR="00AE63FA" w:rsidRPr="000601E0" w:rsidRDefault="00AE63FA" w:rsidP="006F477F">
      <w:pPr>
        <w:pStyle w:val="definition"/>
        <w:spacing w:before="120"/>
        <w:jc w:val="left"/>
      </w:pPr>
      <w:r w:rsidRPr="000601E0">
        <w:rPr>
          <w:b/>
          <w:i/>
        </w:rPr>
        <w:t>application deadline</w:t>
      </w:r>
      <w:r w:rsidR="002A6057" w:rsidRPr="000601E0">
        <w:t>:</w:t>
      </w:r>
      <w:r w:rsidRPr="000601E0">
        <w:t xml:space="preserve"> </w:t>
      </w:r>
      <w:r w:rsidR="002A6057" w:rsidRPr="000601E0">
        <w:t xml:space="preserve">see </w:t>
      </w:r>
      <w:r w:rsidRPr="000601E0">
        <w:t>paragraph</w:t>
      </w:r>
      <w:r w:rsidR="00B9733A" w:rsidRPr="000601E0">
        <w:t> </w:t>
      </w:r>
      <w:r w:rsidR="00B66947" w:rsidRPr="000601E0">
        <w:t>2</w:t>
      </w:r>
      <w:r w:rsidR="005E301F" w:rsidRPr="000601E0">
        <w:t>5</w:t>
      </w:r>
      <w:r w:rsidRPr="000601E0">
        <w:t>(1)(e).</w:t>
      </w:r>
    </w:p>
    <w:p w14:paraId="0AC2EBE0" w14:textId="7192C36B" w:rsidR="00910AC3" w:rsidRPr="000601E0" w:rsidRDefault="00910AC3" w:rsidP="006F477F">
      <w:pPr>
        <w:pStyle w:val="definition"/>
        <w:spacing w:before="120"/>
        <w:jc w:val="left"/>
      </w:pPr>
      <w:r w:rsidRPr="000601E0">
        <w:rPr>
          <w:b/>
          <w:i/>
        </w:rPr>
        <w:t>application fee</w:t>
      </w:r>
      <w:r w:rsidRPr="000601E0">
        <w:t xml:space="preserve"> means the amount set under section </w:t>
      </w:r>
      <w:r w:rsidR="00B66947" w:rsidRPr="000601E0">
        <w:t>2</w:t>
      </w:r>
      <w:r w:rsidR="005E301F" w:rsidRPr="000601E0">
        <w:t>3</w:t>
      </w:r>
      <w:r w:rsidRPr="000601E0">
        <w:t>.</w:t>
      </w:r>
    </w:p>
    <w:p w14:paraId="72DF9FE0" w14:textId="7294BE62" w:rsidR="000F4188" w:rsidRPr="000601E0" w:rsidRDefault="000F4188" w:rsidP="006F477F">
      <w:pPr>
        <w:pStyle w:val="definition"/>
        <w:spacing w:before="120"/>
        <w:jc w:val="left"/>
      </w:pPr>
      <w:r w:rsidRPr="000601E0">
        <w:rPr>
          <w:b/>
          <w:i/>
        </w:rPr>
        <w:t>application form</w:t>
      </w:r>
      <w:r w:rsidRPr="000601E0">
        <w:t xml:space="preserve"> means the form approved by the ACMA under paragraph </w:t>
      </w:r>
      <w:r w:rsidR="00B66947" w:rsidRPr="000601E0">
        <w:t>2</w:t>
      </w:r>
      <w:r w:rsidR="005901BD" w:rsidRPr="000601E0">
        <w:t>6</w:t>
      </w:r>
      <w:r w:rsidRPr="000601E0">
        <w:t>(1)(f).</w:t>
      </w:r>
    </w:p>
    <w:p w14:paraId="08055ABA" w14:textId="77777777" w:rsidR="00F6085D" w:rsidRPr="000601E0" w:rsidRDefault="00902A65" w:rsidP="006F477F">
      <w:pPr>
        <w:pStyle w:val="definition"/>
        <w:spacing w:before="120"/>
        <w:jc w:val="left"/>
      </w:pPr>
      <w:r w:rsidRPr="000601E0">
        <w:rPr>
          <w:b/>
          <w:i/>
        </w:rPr>
        <w:t>ARBN</w:t>
      </w:r>
      <w:r w:rsidRPr="000601E0">
        <w:t xml:space="preserve"> has the meaning given by section</w:t>
      </w:r>
      <w:r w:rsidR="00B9733A" w:rsidRPr="000601E0">
        <w:t> </w:t>
      </w:r>
      <w:r w:rsidRPr="000601E0">
        <w:t xml:space="preserve">9 of the </w:t>
      </w:r>
      <w:r w:rsidRPr="000601E0">
        <w:rPr>
          <w:i/>
        </w:rPr>
        <w:t>Corporations Act</w:t>
      </w:r>
      <w:r w:rsidR="00B9733A" w:rsidRPr="000601E0">
        <w:rPr>
          <w:i/>
        </w:rPr>
        <w:t> </w:t>
      </w:r>
      <w:r w:rsidRPr="000601E0">
        <w:rPr>
          <w:i/>
        </w:rPr>
        <w:t>2001</w:t>
      </w:r>
      <w:r w:rsidRPr="000601E0">
        <w:t>.</w:t>
      </w:r>
    </w:p>
    <w:p w14:paraId="507638E8" w14:textId="417B154B" w:rsidR="00202414" w:rsidRPr="000601E0" w:rsidRDefault="00202414" w:rsidP="006F477F">
      <w:pPr>
        <w:pStyle w:val="definition"/>
        <w:spacing w:before="120"/>
        <w:jc w:val="left"/>
      </w:pPr>
      <w:r w:rsidRPr="000601E0">
        <w:rPr>
          <w:b/>
          <w:i/>
        </w:rPr>
        <w:t>assignment bid</w:t>
      </w:r>
      <w:r w:rsidRPr="000601E0">
        <w:t xml:space="preserve">: see </w:t>
      </w:r>
      <w:r w:rsidR="00866172" w:rsidRPr="000601E0">
        <w:t xml:space="preserve">subclauses </w:t>
      </w:r>
      <w:r w:rsidR="00866172" w:rsidRPr="000601E0">
        <w:rPr>
          <w:bCs/>
          <w:iCs/>
        </w:rPr>
        <w:t>5(1), 5(5) and 5(6)</w:t>
      </w:r>
      <w:r w:rsidRPr="000601E0">
        <w:t xml:space="preserve"> of Schedule </w:t>
      </w:r>
      <w:r w:rsidR="00CC32E8" w:rsidRPr="000601E0">
        <w:t>3</w:t>
      </w:r>
      <w:r w:rsidRPr="000601E0">
        <w:t>.</w:t>
      </w:r>
    </w:p>
    <w:p w14:paraId="627203FB" w14:textId="61C3A985" w:rsidR="00AE396B" w:rsidRPr="000601E0" w:rsidRDefault="00AE396B" w:rsidP="006F477F">
      <w:pPr>
        <w:pStyle w:val="definition"/>
        <w:spacing w:before="120"/>
        <w:jc w:val="left"/>
      </w:pPr>
      <w:r w:rsidRPr="000601E0">
        <w:rPr>
          <w:b/>
          <w:i/>
        </w:rPr>
        <w:lastRenderedPageBreak/>
        <w:t>assignment price</w:t>
      </w:r>
      <w:r w:rsidR="00E946C0" w:rsidRPr="000601E0">
        <w:t>: see claus</w:t>
      </w:r>
      <w:r w:rsidR="00695798" w:rsidRPr="000601E0">
        <w:t>e</w:t>
      </w:r>
      <w:r w:rsidR="00E946C0" w:rsidRPr="000601E0">
        <w:t xml:space="preserve"> </w:t>
      </w:r>
      <w:r w:rsidR="00695798" w:rsidRPr="000601E0">
        <w:t>2</w:t>
      </w:r>
      <w:r w:rsidR="00E946C0" w:rsidRPr="000601E0">
        <w:t xml:space="preserve"> of Schedule </w:t>
      </w:r>
      <w:r w:rsidR="00CC32E8" w:rsidRPr="000601E0">
        <w:t>3</w:t>
      </w:r>
      <w:r w:rsidR="00E946C0" w:rsidRPr="000601E0">
        <w:t>.</w:t>
      </w:r>
    </w:p>
    <w:p w14:paraId="4B0F9D02" w14:textId="412DE587" w:rsidR="00F02A56" w:rsidRPr="000601E0" w:rsidRDefault="00F02A56" w:rsidP="006F477F">
      <w:pPr>
        <w:pStyle w:val="definition"/>
        <w:spacing w:before="120"/>
        <w:jc w:val="left"/>
      </w:pPr>
      <w:r w:rsidRPr="000601E0">
        <w:rPr>
          <w:b/>
          <w:i/>
        </w:rPr>
        <w:t>assignment round</w:t>
      </w:r>
      <w:r w:rsidRPr="000601E0">
        <w:t xml:space="preserve">: see </w:t>
      </w:r>
      <w:r w:rsidR="002A4B16" w:rsidRPr="000601E0">
        <w:t xml:space="preserve">clause 2 of Schedule </w:t>
      </w:r>
      <w:r w:rsidR="00CC32E8" w:rsidRPr="000601E0">
        <w:t>3</w:t>
      </w:r>
      <w:r w:rsidRPr="000601E0">
        <w:t>.</w:t>
      </w:r>
    </w:p>
    <w:p w14:paraId="310733FD" w14:textId="77777777" w:rsidR="005300D8" w:rsidRPr="000601E0" w:rsidRDefault="00796A11" w:rsidP="006F477F">
      <w:pPr>
        <w:pStyle w:val="definition"/>
        <w:spacing w:before="120"/>
        <w:jc w:val="left"/>
      </w:pPr>
      <w:r w:rsidRPr="000601E0">
        <w:rPr>
          <w:b/>
          <w:i/>
        </w:rPr>
        <w:t xml:space="preserve">assignment stage </w:t>
      </w:r>
      <w:r w:rsidRPr="000601E0">
        <w:t>means</w:t>
      </w:r>
      <w:r w:rsidR="00783C3F" w:rsidRPr="000601E0">
        <w:t xml:space="preserve"> the assignment rounds of the auction</w:t>
      </w:r>
      <w:r w:rsidR="005300D8" w:rsidRPr="000601E0">
        <w:t>:</w:t>
      </w:r>
    </w:p>
    <w:p w14:paraId="7C6237B7" w14:textId="63C68CB2" w:rsidR="00D61913" w:rsidRPr="000601E0" w:rsidRDefault="005300D8" w:rsidP="00A76730">
      <w:pPr>
        <w:pStyle w:val="P1"/>
        <w:numPr>
          <w:ilvl w:val="0"/>
          <w:numId w:val="31"/>
        </w:numPr>
        <w:tabs>
          <w:tab w:val="clear" w:pos="1191"/>
        </w:tabs>
        <w:ind w:left="1418" w:hanging="454"/>
        <w:jc w:val="left"/>
      </w:pPr>
      <w:r w:rsidRPr="000601E0">
        <w:t>commencing with the first assignment round; and</w:t>
      </w:r>
    </w:p>
    <w:p w14:paraId="5F005A45" w14:textId="2D9A87FC" w:rsidR="005300D8" w:rsidRPr="000601E0" w:rsidRDefault="005300D8" w:rsidP="00A76730">
      <w:pPr>
        <w:pStyle w:val="P1"/>
        <w:numPr>
          <w:ilvl w:val="0"/>
          <w:numId w:val="31"/>
        </w:numPr>
        <w:tabs>
          <w:tab w:val="clear" w:pos="1191"/>
        </w:tabs>
        <w:ind w:left="1418" w:hanging="454"/>
        <w:jc w:val="left"/>
      </w:pPr>
      <w:r w:rsidRPr="000601E0">
        <w:t>e</w:t>
      </w:r>
      <w:r w:rsidR="00D61913" w:rsidRPr="000601E0">
        <w:t xml:space="preserve">nding </w:t>
      </w:r>
      <w:r w:rsidR="00B252FC" w:rsidRPr="000601E0">
        <w:t xml:space="preserve">immediately after </w:t>
      </w:r>
      <w:r w:rsidR="00D61913" w:rsidRPr="000601E0">
        <w:t xml:space="preserve">the auction manager </w:t>
      </w:r>
      <w:r w:rsidR="00925046" w:rsidRPr="000601E0">
        <w:t xml:space="preserve">provides the results for </w:t>
      </w:r>
      <w:r w:rsidR="00D61913" w:rsidRPr="000601E0">
        <w:t>every assignment round</w:t>
      </w:r>
      <w:r w:rsidR="00B252FC" w:rsidRPr="000601E0">
        <w:t xml:space="preserve"> in accordance with clauses 9 and 10 of Schedule </w:t>
      </w:r>
      <w:r w:rsidR="00CC32E8" w:rsidRPr="000601E0">
        <w:t>3</w:t>
      </w:r>
      <w:r w:rsidR="00D61913" w:rsidRPr="000601E0">
        <w:t>.</w:t>
      </w:r>
      <w:r w:rsidRPr="000601E0">
        <w:t xml:space="preserve"> </w:t>
      </w:r>
    </w:p>
    <w:p w14:paraId="2B93ED66" w14:textId="77777777" w:rsidR="00181E4A" w:rsidRPr="000601E0" w:rsidRDefault="00181E4A" w:rsidP="006F477F">
      <w:pPr>
        <w:pStyle w:val="definition"/>
        <w:spacing w:before="120"/>
        <w:jc w:val="left"/>
      </w:pPr>
      <w:r w:rsidRPr="000601E0">
        <w:rPr>
          <w:b/>
          <w:i/>
        </w:rPr>
        <w:t>associate</w:t>
      </w:r>
      <w:r w:rsidRPr="000601E0">
        <w:t>:</w:t>
      </w:r>
      <w:r w:rsidR="00F43C68" w:rsidRPr="000601E0">
        <w:t xml:space="preserve"> see </w:t>
      </w:r>
      <w:r w:rsidR="00CF1CFF" w:rsidRPr="000601E0">
        <w:t>sub</w:t>
      </w:r>
      <w:r w:rsidR="00F43C68" w:rsidRPr="000601E0">
        <w:t>section</w:t>
      </w:r>
      <w:r w:rsidR="00CF1CFF" w:rsidRPr="000601E0">
        <w:t>s</w:t>
      </w:r>
      <w:r w:rsidR="00B9733A" w:rsidRPr="000601E0">
        <w:t> </w:t>
      </w:r>
      <w:r w:rsidR="00B66947" w:rsidRPr="000601E0">
        <w:t>13</w:t>
      </w:r>
      <w:r w:rsidR="00CF1CFF" w:rsidRPr="000601E0">
        <w:t xml:space="preserve">(1) and </w:t>
      </w:r>
      <w:r w:rsidR="00686BB4" w:rsidRPr="000601E0">
        <w:t>13</w:t>
      </w:r>
      <w:r w:rsidR="00CF1CFF" w:rsidRPr="000601E0">
        <w:t>(2)</w:t>
      </w:r>
      <w:r w:rsidR="00F43C68" w:rsidRPr="000601E0">
        <w:t>.</w:t>
      </w:r>
    </w:p>
    <w:p w14:paraId="65071DD8" w14:textId="77777777" w:rsidR="00BF3789" w:rsidRPr="000601E0" w:rsidRDefault="00BF3789" w:rsidP="006F477F">
      <w:pPr>
        <w:pStyle w:val="definition"/>
        <w:spacing w:before="120"/>
        <w:jc w:val="left"/>
      </w:pPr>
      <w:r w:rsidRPr="000601E0">
        <w:rPr>
          <w:b/>
          <w:i/>
        </w:rPr>
        <w:t>auction</w:t>
      </w:r>
      <w:r w:rsidRPr="000601E0">
        <w:t xml:space="preserve"> means an auction of lots held in accordance with this </w:t>
      </w:r>
      <w:r w:rsidR="00836608" w:rsidRPr="000601E0">
        <w:t>instrument</w:t>
      </w:r>
      <w:r w:rsidRPr="000601E0">
        <w:t>.</w:t>
      </w:r>
    </w:p>
    <w:p w14:paraId="5D10E5B9" w14:textId="298F6BF9" w:rsidR="00BF3789" w:rsidRPr="000601E0" w:rsidRDefault="00BF3789" w:rsidP="006F477F">
      <w:pPr>
        <w:pStyle w:val="definition"/>
        <w:spacing w:before="120"/>
        <w:jc w:val="left"/>
      </w:pPr>
      <w:r w:rsidRPr="000601E0">
        <w:rPr>
          <w:b/>
          <w:i/>
        </w:rPr>
        <w:t>auction manager</w:t>
      </w:r>
      <w:r w:rsidRPr="000601E0">
        <w:t xml:space="preserve"> means the person appointed under section</w:t>
      </w:r>
      <w:r w:rsidR="00B9733A" w:rsidRPr="000601E0">
        <w:t> </w:t>
      </w:r>
      <w:r w:rsidR="00B66947" w:rsidRPr="000601E0">
        <w:t>2</w:t>
      </w:r>
      <w:r w:rsidR="005E301F" w:rsidRPr="000601E0">
        <w:t>2</w:t>
      </w:r>
      <w:r w:rsidRPr="000601E0">
        <w:t>.</w:t>
      </w:r>
    </w:p>
    <w:p w14:paraId="6C49C684" w14:textId="77777777" w:rsidR="00032E71" w:rsidRPr="000601E0" w:rsidRDefault="00F63C1F" w:rsidP="006F477F">
      <w:pPr>
        <w:pStyle w:val="definition"/>
        <w:spacing w:before="120"/>
        <w:jc w:val="left"/>
      </w:pPr>
      <w:r w:rsidRPr="000601E0">
        <w:rPr>
          <w:b/>
          <w:i/>
        </w:rPr>
        <w:t>auction period</w:t>
      </w:r>
      <w:r w:rsidRPr="000601E0">
        <w:t xml:space="preserve"> means the period</w:t>
      </w:r>
      <w:r w:rsidR="00032E71" w:rsidRPr="000601E0">
        <w:t>:</w:t>
      </w:r>
    </w:p>
    <w:p w14:paraId="6551ADC3" w14:textId="263FE22A" w:rsidR="00032E71" w:rsidRPr="000601E0" w:rsidRDefault="00AF3A82" w:rsidP="00635024">
      <w:pPr>
        <w:pStyle w:val="P1"/>
        <w:numPr>
          <w:ilvl w:val="0"/>
          <w:numId w:val="34"/>
        </w:numPr>
        <w:tabs>
          <w:tab w:val="clear" w:pos="1191"/>
        </w:tabs>
        <w:ind w:left="1418" w:hanging="454"/>
        <w:jc w:val="left"/>
      </w:pPr>
      <w:r w:rsidRPr="000601E0">
        <w:t xml:space="preserve">commencing on </w:t>
      </w:r>
      <w:r w:rsidR="00F63C1F" w:rsidRPr="000601E0">
        <w:t xml:space="preserve">the </w:t>
      </w:r>
      <w:r w:rsidR="00AB545F" w:rsidRPr="000601E0">
        <w:t xml:space="preserve">later of the </w:t>
      </w:r>
      <w:r w:rsidR="00F230A8" w:rsidRPr="000601E0">
        <w:t>eligibility</w:t>
      </w:r>
      <w:r w:rsidR="00F63C1F" w:rsidRPr="000601E0">
        <w:t xml:space="preserve"> deadline</w:t>
      </w:r>
      <w:r w:rsidR="00FD6AD9" w:rsidRPr="000601E0">
        <w:t xml:space="preserve"> or extended eligibility deadline (</w:t>
      </w:r>
      <w:r w:rsidR="00AE38F0" w:rsidRPr="000601E0">
        <w:t>if there is one)</w:t>
      </w:r>
      <w:r w:rsidR="00032E71" w:rsidRPr="000601E0">
        <w:t>;</w:t>
      </w:r>
      <w:r w:rsidR="00F63C1F" w:rsidRPr="000601E0">
        <w:t xml:space="preserve"> </w:t>
      </w:r>
      <w:r w:rsidRPr="000601E0">
        <w:t xml:space="preserve">and </w:t>
      </w:r>
    </w:p>
    <w:p w14:paraId="0983FCC4" w14:textId="62EF9E70" w:rsidR="001F5A43" w:rsidRPr="000601E0" w:rsidRDefault="00AF3A82" w:rsidP="00635024">
      <w:pPr>
        <w:pStyle w:val="P1"/>
        <w:numPr>
          <w:ilvl w:val="0"/>
          <w:numId w:val="34"/>
        </w:numPr>
        <w:tabs>
          <w:tab w:val="clear" w:pos="1191"/>
        </w:tabs>
        <w:ind w:left="1418" w:hanging="454"/>
        <w:jc w:val="left"/>
      </w:pPr>
      <w:r w:rsidRPr="000601E0">
        <w:t xml:space="preserve">ending </w:t>
      </w:r>
      <w:r w:rsidR="00D24CA2" w:rsidRPr="000601E0">
        <w:t>immediately after the auction manager provides the results</w:t>
      </w:r>
      <w:r w:rsidR="00910CA2" w:rsidRPr="000601E0">
        <w:t xml:space="preserve"> for the auction</w:t>
      </w:r>
      <w:r w:rsidR="00D24CA2" w:rsidRPr="000601E0">
        <w:t xml:space="preserve"> in accordance with section </w:t>
      </w:r>
      <w:r w:rsidR="00B66947" w:rsidRPr="000601E0">
        <w:t>6</w:t>
      </w:r>
      <w:r w:rsidR="00812EF7" w:rsidRPr="000601E0">
        <w:t>6</w:t>
      </w:r>
      <w:r w:rsidR="00F63C1F" w:rsidRPr="000601E0">
        <w:t>.</w:t>
      </w:r>
    </w:p>
    <w:p w14:paraId="2784A666" w14:textId="77777777" w:rsidR="0076714F" w:rsidRPr="000601E0" w:rsidRDefault="0076714F" w:rsidP="006F477F">
      <w:pPr>
        <w:pStyle w:val="definition"/>
        <w:spacing w:before="120"/>
        <w:jc w:val="left"/>
        <w:rPr>
          <w:b/>
          <w:i/>
        </w:rPr>
      </w:pPr>
      <w:r w:rsidRPr="000601E0">
        <w:rPr>
          <w:b/>
          <w:i/>
        </w:rPr>
        <w:t>auction system</w:t>
      </w:r>
      <w:r w:rsidRPr="000601E0">
        <w:t xml:space="preserve"> means the system the ACMA </w:t>
      </w:r>
      <w:r w:rsidR="00C94515" w:rsidRPr="000601E0">
        <w:t>makes available to</w:t>
      </w:r>
      <w:r w:rsidRPr="000601E0">
        <w:t xml:space="preserve"> bidders to participate in the auction.</w:t>
      </w:r>
    </w:p>
    <w:p w14:paraId="26F05D90" w14:textId="30A581D2" w:rsidR="00257B60" w:rsidRPr="000601E0" w:rsidRDefault="00257B60" w:rsidP="006F477F">
      <w:pPr>
        <w:pStyle w:val="definition"/>
        <w:spacing w:before="120"/>
        <w:jc w:val="left"/>
      </w:pPr>
      <w:r w:rsidRPr="000601E0">
        <w:rPr>
          <w:b/>
          <w:i/>
        </w:rPr>
        <w:t>balance of the winning price</w:t>
      </w:r>
      <w:r w:rsidR="002A6057" w:rsidRPr="000601E0">
        <w:t>:</w:t>
      </w:r>
      <w:r w:rsidRPr="000601E0">
        <w:t xml:space="preserve"> </w:t>
      </w:r>
      <w:r w:rsidR="002A6057" w:rsidRPr="000601E0">
        <w:t>see</w:t>
      </w:r>
      <w:r w:rsidRPr="000601E0">
        <w:t xml:space="preserve"> </w:t>
      </w:r>
      <w:r w:rsidR="003A3D7F" w:rsidRPr="000601E0">
        <w:t>sub</w:t>
      </w:r>
      <w:r w:rsidRPr="000601E0">
        <w:t>section</w:t>
      </w:r>
      <w:r w:rsidR="00B9733A" w:rsidRPr="000601E0">
        <w:t> </w:t>
      </w:r>
      <w:r w:rsidR="00B66947" w:rsidRPr="000601E0">
        <w:t>6</w:t>
      </w:r>
      <w:r w:rsidR="00812EF7" w:rsidRPr="000601E0">
        <w:t>5</w:t>
      </w:r>
      <w:r w:rsidR="003A3D7F" w:rsidRPr="000601E0">
        <w:t>(2)</w:t>
      </w:r>
      <w:r w:rsidRPr="000601E0">
        <w:t>.</w:t>
      </w:r>
    </w:p>
    <w:p w14:paraId="58721CFF" w14:textId="112A91B4" w:rsidR="00724D16" w:rsidRPr="000601E0" w:rsidRDefault="00864CCD" w:rsidP="006F477F">
      <w:pPr>
        <w:pStyle w:val="definition"/>
        <w:spacing w:before="120"/>
        <w:jc w:val="left"/>
        <w:rPr>
          <w:bCs/>
          <w:iCs/>
        </w:rPr>
      </w:pPr>
      <w:r w:rsidRPr="000601E0">
        <w:rPr>
          <w:b/>
          <w:i/>
        </w:rPr>
        <w:t>b</w:t>
      </w:r>
      <w:r w:rsidR="00724D16" w:rsidRPr="000601E0">
        <w:rPr>
          <w:b/>
          <w:i/>
        </w:rPr>
        <w:t xml:space="preserve">ank </w:t>
      </w:r>
      <w:r w:rsidRPr="000601E0">
        <w:rPr>
          <w:b/>
          <w:i/>
        </w:rPr>
        <w:t>guarantee</w:t>
      </w:r>
      <w:r w:rsidR="009E56FF" w:rsidRPr="000601E0">
        <w:rPr>
          <w:bCs/>
          <w:iCs/>
        </w:rPr>
        <w:t xml:space="preserve"> has the meaning given by subsection 6(5) of the</w:t>
      </w:r>
      <w:r w:rsidR="00C44F5D">
        <w:rPr>
          <w:bCs/>
          <w:iCs/>
        </w:rPr>
        <w:t xml:space="preserve"> spectrum access charges direction.</w:t>
      </w:r>
    </w:p>
    <w:p w14:paraId="6E42343A" w14:textId="77777777" w:rsidR="00EA6223" w:rsidRPr="000601E0" w:rsidRDefault="00EA6223" w:rsidP="006F477F">
      <w:pPr>
        <w:pStyle w:val="definition"/>
        <w:spacing w:before="120"/>
        <w:jc w:val="left"/>
      </w:pPr>
      <w:r w:rsidRPr="000601E0">
        <w:rPr>
          <w:b/>
          <w:i/>
        </w:rPr>
        <w:t>bid</w:t>
      </w:r>
      <w:r w:rsidRPr="000601E0">
        <w:t>:</w:t>
      </w:r>
    </w:p>
    <w:p w14:paraId="7CDA89E1" w14:textId="74031E4E" w:rsidR="00EA6223" w:rsidRPr="000601E0" w:rsidRDefault="00EA6223" w:rsidP="00635024">
      <w:pPr>
        <w:pStyle w:val="P1"/>
        <w:numPr>
          <w:ilvl w:val="0"/>
          <w:numId w:val="35"/>
        </w:numPr>
        <w:tabs>
          <w:tab w:val="clear" w:pos="1191"/>
        </w:tabs>
        <w:ind w:left="1418" w:hanging="454"/>
        <w:jc w:val="left"/>
      </w:pPr>
      <w:r w:rsidRPr="000601E0">
        <w:t xml:space="preserve">in a </w:t>
      </w:r>
      <w:r w:rsidR="00CC05FB" w:rsidRPr="000601E0">
        <w:t xml:space="preserve">clock </w:t>
      </w:r>
      <w:r w:rsidRPr="000601E0">
        <w:t>round for the primary stage: see subclause 2(</w:t>
      </w:r>
      <w:r w:rsidR="0080210A" w:rsidRPr="000601E0">
        <w:t>1</w:t>
      </w:r>
      <w:r w:rsidRPr="000601E0">
        <w:t>) of Schedule 1;</w:t>
      </w:r>
    </w:p>
    <w:p w14:paraId="63567FF2" w14:textId="77777777" w:rsidR="00D31EFC" w:rsidRPr="000601E0" w:rsidRDefault="00D31EFC" w:rsidP="00D31EFC">
      <w:pPr>
        <w:pStyle w:val="P1"/>
        <w:numPr>
          <w:ilvl w:val="0"/>
          <w:numId w:val="35"/>
        </w:numPr>
        <w:tabs>
          <w:tab w:val="clear" w:pos="1191"/>
        </w:tabs>
        <w:ind w:left="1418" w:hanging="454"/>
        <w:jc w:val="left"/>
      </w:pPr>
      <w:r w:rsidRPr="000601E0">
        <w:t>in a round for the secondary stage: see subclause 2(1) of Schedule 2;</w:t>
      </w:r>
    </w:p>
    <w:p w14:paraId="01166F67" w14:textId="2FCD2B39" w:rsidR="00EA6223" w:rsidRPr="000601E0" w:rsidRDefault="00EA6223" w:rsidP="00635024">
      <w:pPr>
        <w:pStyle w:val="P1"/>
        <w:numPr>
          <w:ilvl w:val="0"/>
          <w:numId w:val="35"/>
        </w:numPr>
        <w:tabs>
          <w:tab w:val="clear" w:pos="1191"/>
        </w:tabs>
        <w:ind w:left="1418" w:hanging="454"/>
        <w:jc w:val="left"/>
      </w:pPr>
      <w:r w:rsidRPr="000601E0">
        <w:t>in an assignment round for the assignment stage</w:t>
      </w:r>
      <w:r w:rsidR="00E125E2" w:rsidRPr="000601E0">
        <w:t>, means</w:t>
      </w:r>
      <w:r w:rsidRPr="000601E0">
        <w:t xml:space="preserve"> </w:t>
      </w:r>
      <w:r w:rsidR="0080210A" w:rsidRPr="000601E0">
        <w:t>an assignment bid</w:t>
      </w:r>
      <w:r w:rsidRPr="000601E0">
        <w:t>.</w:t>
      </w:r>
    </w:p>
    <w:p w14:paraId="54BC80E8" w14:textId="770A9DF6" w:rsidR="00A51D94" w:rsidRPr="000601E0" w:rsidRDefault="00A51D94" w:rsidP="006F477F">
      <w:pPr>
        <w:pStyle w:val="definition"/>
        <w:spacing w:before="120"/>
        <w:jc w:val="left"/>
      </w:pPr>
      <w:r w:rsidRPr="000601E0">
        <w:rPr>
          <w:b/>
          <w:i/>
        </w:rPr>
        <w:t>bidder</w:t>
      </w:r>
      <w:r w:rsidRPr="000601E0">
        <w:rPr>
          <w:i/>
        </w:rPr>
        <w:t xml:space="preserve"> </w:t>
      </w:r>
      <w:r w:rsidRPr="000601E0">
        <w:t>means a person registered by the ACMA as a bidder</w:t>
      </w:r>
      <w:r w:rsidR="00CD61DC" w:rsidRPr="000601E0">
        <w:t xml:space="preserve"> </w:t>
      </w:r>
      <w:r w:rsidRPr="000601E0">
        <w:t>under section</w:t>
      </w:r>
      <w:r w:rsidR="00B9733A" w:rsidRPr="000601E0">
        <w:t> </w:t>
      </w:r>
      <w:r w:rsidR="00E85ABF" w:rsidRPr="000601E0">
        <w:t>4</w:t>
      </w:r>
      <w:r w:rsidR="00DE2595" w:rsidRPr="000601E0">
        <w:t>5</w:t>
      </w:r>
      <w:r w:rsidRPr="000601E0">
        <w:t>.</w:t>
      </w:r>
    </w:p>
    <w:p w14:paraId="42210811" w14:textId="77777777" w:rsidR="00D45D2D" w:rsidRPr="000601E0" w:rsidRDefault="00D45D2D" w:rsidP="006F477F">
      <w:pPr>
        <w:pStyle w:val="definition"/>
        <w:spacing w:before="120"/>
        <w:jc w:val="left"/>
      </w:pPr>
      <w:r w:rsidRPr="000601E0">
        <w:rPr>
          <w:b/>
          <w:i/>
        </w:rPr>
        <w:t>clock round</w:t>
      </w:r>
      <w:r w:rsidR="00A435BF" w:rsidRPr="000601E0">
        <w:t xml:space="preserve">: </w:t>
      </w:r>
      <w:r w:rsidR="00816FA6" w:rsidRPr="000601E0">
        <w:t>for the primary stage</w:t>
      </w:r>
      <w:r w:rsidR="00A435BF" w:rsidRPr="000601E0">
        <w:t xml:space="preserve">, </w:t>
      </w:r>
      <w:r w:rsidRPr="000601E0">
        <w:t xml:space="preserve">see </w:t>
      </w:r>
      <w:r w:rsidR="00F231F9" w:rsidRPr="000601E0">
        <w:t xml:space="preserve">subclause </w:t>
      </w:r>
      <w:r w:rsidR="00EB1375" w:rsidRPr="000601E0">
        <w:t>2(1)</w:t>
      </w:r>
      <w:r w:rsidR="00F231F9" w:rsidRPr="000601E0">
        <w:t xml:space="preserve"> of Schedule 1</w:t>
      </w:r>
      <w:r w:rsidRPr="000601E0">
        <w:t>.</w:t>
      </w:r>
    </w:p>
    <w:p w14:paraId="083F4B19" w14:textId="1B7AF1CD" w:rsidR="00257B60" w:rsidRPr="000601E0" w:rsidRDefault="00257B60" w:rsidP="006F477F">
      <w:pPr>
        <w:pStyle w:val="definition"/>
        <w:spacing w:before="120"/>
        <w:jc w:val="left"/>
      </w:pPr>
      <w:r w:rsidRPr="000601E0">
        <w:rPr>
          <w:b/>
          <w:i/>
        </w:rPr>
        <w:t>confidential information</w:t>
      </w:r>
      <w:r w:rsidR="002A6057" w:rsidRPr="000601E0">
        <w:t>:</w:t>
      </w:r>
      <w:r w:rsidRPr="000601E0">
        <w:t xml:space="preserve"> </w:t>
      </w:r>
      <w:r w:rsidR="002A6057" w:rsidRPr="000601E0">
        <w:t>see</w:t>
      </w:r>
      <w:r w:rsidRPr="000601E0">
        <w:t xml:space="preserve"> section</w:t>
      </w:r>
      <w:r w:rsidR="00B9733A" w:rsidRPr="000601E0">
        <w:t> </w:t>
      </w:r>
      <w:r w:rsidR="00B66947" w:rsidRPr="000601E0">
        <w:t>1</w:t>
      </w:r>
      <w:r w:rsidR="005E301F" w:rsidRPr="000601E0">
        <w:t>6</w:t>
      </w:r>
      <w:r w:rsidRPr="000601E0">
        <w:t>.</w:t>
      </w:r>
    </w:p>
    <w:p w14:paraId="7F30A62A" w14:textId="2CB685A0" w:rsidR="00AB0DE5" w:rsidRPr="000601E0" w:rsidRDefault="00AB0DE5" w:rsidP="006F477F">
      <w:pPr>
        <w:pStyle w:val="definition"/>
        <w:spacing w:before="120"/>
        <w:jc w:val="left"/>
      </w:pPr>
      <w:r w:rsidRPr="000601E0">
        <w:rPr>
          <w:b/>
          <w:i/>
        </w:rPr>
        <w:t xml:space="preserve">deed of acknowledgement </w:t>
      </w:r>
      <w:r w:rsidRPr="000601E0">
        <w:t xml:space="preserve">means a deed in the form approved under paragraph </w:t>
      </w:r>
      <w:r w:rsidR="00B66947" w:rsidRPr="000601E0">
        <w:t>2</w:t>
      </w:r>
      <w:r w:rsidR="005901BD" w:rsidRPr="000601E0">
        <w:t>6</w:t>
      </w:r>
      <w:r w:rsidRPr="000601E0">
        <w:t>(1)(</w:t>
      </w:r>
      <w:r w:rsidR="00B66947" w:rsidRPr="000601E0">
        <w:t>g</w:t>
      </w:r>
      <w:r w:rsidRPr="000601E0">
        <w:t>) that has been completed and executed by an applicant in accordance with this instrument and with any instructions provided on or with the form, to the extent those instructions are not inconsistent with this instrument.</w:t>
      </w:r>
    </w:p>
    <w:p w14:paraId="0863A048" w14:textId="0AE433D1" w:rsidR="00AB0DE5" w:rsidRPr="000601E0" w:rsidRDefault="00AB0DE5" w:rsidP="006F477F">
      <w:pPr>
        <w:pStyle w:val="definition"/>
        <w:spacing w:before="60"/>
        <w:jc w:val="left"/>
        <w:rPr>
          <w:sz w:val="20"/>
          <w:szCs w:val="20"/>
        </w:rPr>
      </w:pPr>
      <w:r w:rsidRPr="000601E0">
        <w:rPr>
          <w:sz w:val="20"/>
          <w:szCs w:val="20"/>
        </w:rPr>
        <w:t>Note</w:t>
      </w:r>
      <w:r w:rsidR="00307B7F" w:rsidRPr="000601E0">
        <w:rPr>
          <w:sz w:val="20"/>
          <w:szCs w:val="20"/>
        </w:rPr>
        <w:t>:</w:t>
      </w:r>
      <w:r w:rsidR="00CB619D" w:rsidRPr="000601E0">
        <w:rPr>
          <w:sz w:val="20"/>
          <w:szCs w:val="20"/>
        </w:rPr>
        <w:tab/>
      </w:r>
      <w:r w:rsidRPr="000601E0">
        <w:rPr>
          <w:sz w:val="20"/>
          <w:szCs w:val="20"/>
        </w:rPr>
        <w:t>Strict compliance with the form is required.</w:t>
      </w:r>
    </w:p>
    <w:p w14:paraId="7108A9EB" w14:textId="78EF0D5B" w:rsidR="00AB0DE5" w:rsidRPr="000601E0" w:rsidRDefault="00AB0DE5" w:rsidP="006F477F">
      <w:pPr>
        <w:pStyle w:val="definition"/>
        <w:spacing w:before="120"/>
        <w:jc w:val="left"/>
      </w:pPr>
      <w:r w:rsidRPr="000601E0">
        <w:rPr>
          <w:b/>
          <w:i/>
        </w:rPr>
        <w:t xml:space="preserve">deed of confidentiality </w:t>
      </w:r>
      <w:r w:rsidRPr="000601E0">
        <w:t xml:space="preserve">means a deed in the form approved under paragraph </w:t>
      </w:r>
      <w:r w:rsidR="00B66947" w:rsidRPr="000601E0">
        <w:t>2</w:t>
      </w:r>
      <w:r w:rsidR="005901BD" w:rsidRPr="000601E0">
        <w:t>6</w:t>
      </w:r>
      <w:r w:rsidRPr="000601E0">
        <w:t>(1)(</w:t>
      </w:r>
      <w:r w:rsidR="00B66947" w:rsidRPr="000601E0">
        <w:t>h</w:t>
      </w:r>
      <w:r w:rsidRPr="000601E0">
        <w:t>) that has been completed and executed in accordance with this instrument and with any instructions provided on or with the form, to the extent those instructions are not inconsistent with this instrument.</w:t>
      </w:r>
    </w:p>
    <w:p w14:paraId="746B8C50" w14:textId="2B24CA77" w:rsidR="00AB0DE5" w:rsidRPr="000601E0" w:rsidRDefault="00AB0DE5" w:rsidP="006F477F">
      <w:pPr>
        <w:pStyle w:val="definition"/>
        <w:spacing w:before="120"/>
        <w:jc w:val="left"/>
        <w:rPr>
          <w:sz w:val="20"/>
          <w:szCs w:val="20"/>
        </w:rPr>
      </w:pPr>
      <w:r w:rsidRPr="000601E0">
        <w:rPr>
          <w:sz w:val="20"/>
          <w:szCs w:val="20"/>
        </w:rPr>
        <w:t>Note</w:t>
      </w:r>
      <w:r w:rsidR="00307B7F" w:rsidRPr="000601E0">
        <w:rPr>
          <w:sz w:val="20"/>
          <w:szCs w:val="20"/>
        </w:rPr>
        <w:t>:</w:t>
      </w:r>
      <w:r w:rsidR="00CB619D" w:rsidRPr="000601E0">
        <w:rPr>
          <w:sz w:val="20"/>
          <w:szCs w:val="20"/>
        </w:rPr>
        <w:tab/>
      </w:r>
      <w:r w:rsidRPr="000601E0">
        <w:rPr>
          <w:sz w:val="20"/>
          <w:szCs w:val="20"/>
        </w:rPr>
        <w:t>Strict compliance with the form is required.</w:t>
      </w:r>
    </w:p>
    <w:p w14:paraId="5CF2C149" w14:textId="103DB020" w:rsidR="00AB0DE5" w:rsidRPr="000601E0" w:rsidRDefault="00AB0DE5" w:rsidP="006F477F">
      <w:pPr>
        <w:pStyle w:val="definition"/>
        <w:spacing w:before="120"/>
        <w:jc w:val="left"/>
      </w:pPr>
      <w:r w:rsidRPr="000601E0">
        <w:rPr>
          <w:b/>
          <w:i/>
        </w:rPr>
        <w:t xml:space="preserve">deed of financial security </w:t>
      </w:r>
      <w:r w:rsidRPr="000601E0">
        <w:t xml:space="preserve">means a deed in the form approved under paragraph </w:t>
      </w:r>
      <w:r w:rsidR="00B66947" w:rsidRPr="000601E0">
        <w:t>2</w:t>
      </w:r>
      <w:r w:rsidR="005901BD" w:rsidRPr="000601E0">
        <w:t>6</w:t>
      </w:r>
      <w:r w:rsidRPr="000601E0">
        <w:t>(1)(</w:t>
      </w:r>
      <w:r w:rsidR="00B66947" w:rsidRPr="000601E0">
        <w:t>m</w:t>
      </w:r>
      <w:r w:rsidRPr="000601E0">
        <w:t xml:space="preserve">) that has been completed and executed in accordance </w:t>
      </w:r>
      <w:r w:rsidRPr="000601E0">
        <w:lastRenderedPageBreak/>
        <w:t>with this instrument and with any instructions provided on or with the form, to the extent those instructions are not inconsistent with this instrument.</w:t>
      </w:r>
    </w:p>
    <w:p w14:paraId="67EE00D5" w14:textId="569D429A" w:rsidR="005651E3" w:rsidRPr="000601E0" w:rsidRDefault="005651E3" w:rsidP="006F477F">
      <w:pPr>
        <w:pStyle w:val="definition"/>
        <w:spacing w:before="120"/>
        <w:jc w:val="left"/>
      </w:pPr>
      <w:r w:rsidRPr="000601E0">
        <w:rPr>
          <w:b/>
          <w:i/>
        </w:rPr>
        <w:t>eligibility deadline</w:t>
      </w:r>
      <w:r w:rsidRPr="000601E0">
        <w:t>: see paragraph </w:t>
      </w:r>
      <w:r w:rsidR="00B66947" w:rsidRPr="000601E0">
        <w:t>2</w:t>
      </w:r>
      <w:r w:rsidR="005E301F" w:rsidRPr="000601E0">
        <w:t>5</w:t>
      </w:r>
      <w:r w:rsidRPr="000601E0">
        <w:t>(1)(f).</w:t>
      </w:r>
    </w:p>
    <w:p w14:paraId="6A110514" w14:textId="2ADB5BC1" w:rsidR="00757388" w:rsidRPr="000601E0" w:rsidRDefault="00757388" w:rsidP="006F477F">
      <w:pPr>
        <w:pStyle w:val="definition"/>
        <w:spacing w:before="120"/>
        <w:jc w:val="left"/>
        <w:rPr>
          <w:b/>
          <w:i/>
        </w:rPr>
      </w:pPr>
      <w:r w:rsidRPr="000601E0">
        <w:rPr>
          <w:b/>
          <w:i/>
        </w:rPr>
        <w:t>eligibility nomination form</w:t>
      </w:r>
      <w:r w:rsidRPr="000601E0">
        <w:t xml:space="preserve"> means the form approved by the ACMA under paragraph 26(1)(</w:t>
      </w:r>
      <w:r w:rsidR="00F547FC" w:rsidRPr="000601E0">
        <w:t>l</w:t>
      </w:r>
      <w:r w:rsidRPr="000601E0">
        <w:t>)</w:t>
      </w:r>
      <w:r w:rsidR="004157DF" w:rsidRPr="000601E0">
        <w:t xml:space="preserve"> or subsection 37(</w:t>
      </w:r>
      <w:r w:rsidR="00911D96" w:rsidRPr="000601E0">
        <w:t>3</w:t>
      </w:r>
      <w:r w:rsidR="004157DF" w:rsidRPr="000601E0">
        <w:t>), whichever is the case</w:t>
      </w:r>
      <w:r w:rsidRPr="000601E0">
        <w:t>.</w:t>
      </w:r>
    </w:p>
    <w:p w14:paraId="30A2DA20" w14:textId="799CAC66" w:rsidR="002D3B8F" w:rsidRPr="000601E0" w:rsidRDefault="002D3B8F" w:rsidP="006F477F">
      <w:pPr>
        <w:pStyle w:val="definition"/>
        <w:spacing w:before="120"/>
        <w:jc w:val="left"/>
      </w:pPr>
      <w:r w:rsidRPr="000601E0">
        <w:rPr>
          <w:b/>
          <w:i/>
        </w:rPr>
        <w:t>eligibility payment</w:t>
      </w:r>
      <w:r w:rsidRPr="000601E0">
        <w:rPr>
          <w:b/>
        </w:rPr>
        <w:t xml:space="preserve"> </w:t>
      </w:r>
      <w:r w:rsidRPr="000601E0">
        <w:t>means a payment made by an applicant under section</w:t>
      </w:r>
      <w:r w:rsidR="00B9733A" w:rsidRPr="000601E0">
        <w:t> </w:t>
      </w:r>
      <w:r w:rsidR="00B66947" w:rsidRPr="000601E0">
        <w:t>3</w:t>
      </w:r>
      <w:r w:rsidR="00B82D38" w:rsidRPr="000601E0">
        <w:t>6</w:t>
      </w:r>
      <w:r w:rsidR="00B70ADE" w:rsidRPr="000601E0">
        <w:t>, and includes an additional eligibility</w:t>
      </w:r>
      <w:r w:rsidR="00612194" w:rsidRPr="000601E0">
        <w:t xml:space="preserve"> payment made by an applicant under subsection 39(3)</w:t>
      </w:r>
      <w:r w:rsidR="00E9379D" w:rsidRPr="000601E0">
        <w:t xml:space="preserve"> for the purposes of section 36</w:t>
      </w:r>
      <w:r w:rsidRPr="000601E0">
        <w:t>.</w:t>
      </w:r>
    </w:p>
    <w:p w14:paraId="7296C2EE" w14:textId="77777777" w:rsidR="0011001C" w:rsidRPr="000601E0" w:rsidRDefault="0011001C" w:rsidP="006F477F">
      <w:pPr>
        <w:pStyle w:val="definition"/>
        <w:spacing w:before="120"/>
        <w:jc w:val="left"/>
      </w:pPr>
      <w:r w:rsidRPr="000601E0">
        <w:rPr>
          <w:b/>
          <w:i/>
        </w:rPr>
        <w:t>eligibility points</w:t>
      </w:r>
      <w:r w:rsidR="00D24CA2" w:rsidRPr="000601E0">
        <w:t>: see subclause 2(1) of Schedule 1</w:t>
      </w:r>
      <w:r w:rsidR="006507F5" w:rsidRPr="000601E0">
        <w:t xml:space="preserve">. </w:t>
      </w:r>
    </w:p>
    <w:p w14:paraId="0A9D987C" w14:textId="3FE25D4D" w:rsidR="0056739C" w:rsidRPr="000601E0" w:rsidRDefault="0056739C" w:rsidP="00AC4420">
      <w:pPr>
        <w:pStyle w:val="definition"/>
        <w:spacing w:before="60"/>
        <w:ind w:left="1560" w:hanging="596"/>
        <w:jc w:val="left"/>
      </w:pPr>
      <w:r w:rsidRPr="000601E0">
        <w:rPr>
          <w:sz w:val="20"/>
          <w:szCs w:val="20"/>
        </w:rPr>
        <w:t>Note:</w:t>
      </w:r>
      <w:r w:rsidRPr="000601E0">
        <w:rPr>
          <w:sz w:val="20"/>
          <w:szCs w:val="20"/>
        </w:rPr>
        <w:tab/>
        <w:t>Eligibility points are required to bid in the primary stage, but are not required to bid in the secondary stage.</w:t>
      </w:r>
    </w:p>
    <w:p w14:paraId="4E9FA8E1" w14:textId="57FD045C" w:rsidR="00D94B06" w:rsidRPr="000601E0" w:rsidRDefault="00D94B06" w:rsidP="006F477F">
      <w:pPr>
        <w:pStyle w:val="definition"/>
        <w:spacing w:before="120"/>
        <w:jc w:val="left"/>
        <w:rPr>
          <w:bCs/>
          <w:iCs/>
        </w:rPr>
      </w:pPr>
      <w:r w:rsidRPr="000601E0">
        <w:rPr>
          <w:b/>
          <w:i/>
        </w:rPr>
        <w:t>entry</w:t>
      </w:r>
      <w:r w:rsidRPr="000601E0">
        <w:rPr>
          <w:bCs/>
          <w:iCs/>
        </w:rPr>
        <w:t xml:space="preserve">, </w:t>
      </w:r>
      <w:r w:rsidR="00DC240C" w:rsidRPr="000601E0">
        <w:rPr>
          <w:bCs/>
          <w:iCs/>
        </w:rPr>
        <w:t xml:space="preserve">in the pre-bidding phase, means an </w:t>
      </w:r>
      <w:r w:rsidRPr="000601E0">
        <w:rPr>
          <w:bCs/>
          <w:iCs/>
        </w:rPr>
        <w:t xml:space="preserve">entry in the auction system </w:t>
      </w:r>
      <w:r w:rsidR="00DC240C" w:rsidRPr="000601E0">
        <w:rPr>
          <w:bCs/>
          <w:iCs/>
        </w:rPr>
        <w:t xml:space="preserve">made by a bidder </w:t>
      </w:r>
      <w:r w:rsidRPr="000601E0">
        <w:rPr>
          <w:bCs/>
          <w:iCs/>
        </w:rPr>
        <w:t xml:space="preserve">under paragraph </w:t>
      </w:r>
      <w:r w:rsidR="005B516F" w:rsidRPr="000601E0">
        <w:rPr>
          <w:bCs/>
          <w:iCs/>
        </w:rPr>
        <w:t>3</w:t>
      </w:r>
      <w:r w:rsidRPr="000601E0">
        <w:rPr>
          <w:bCs/>
          <w:iCs/>
        </w:rPr>
        <w:t xml:space="preserve">(2)(a) or </w:t>
      </w:r>
      <w:r w:rsidR="005B516F" w:rsidRPr="000601E0">
        <w:rPr>
          <w:bCs/>
          <w:iCs/>
        </w:rPr>
        <w:t>3</w:t>
      </w:r>
      <w:r w:rsidRPr="000601E0">
        <w:rPr>
          <w:bCs/>
          <w:iCs/>
        </w:rPr>
        <w:t>(2)(b)</w:t>
      </w:r>
      <w:r w:rsidR="005B516F" w:rsidRPr="000601E0">
        <w:rPr>
          <w:bCs/>
          <w:iCs/>
        </w:rPr>
        <w:t xml:space="preserve"> of Schedule 1.</w:t>
      </w:r>
    </w:p>
    <w:p w14:paraId="5B2CC517" w14:textId="51FF6A59" w:rsidR="00FD6AD9" w:rsidRPr="000601E0" w:rsidRDefault="00FD6AD9" w:rsidP="006F477F">
      <w:pPr>
        <w:pStyle w:val="definition"/>
        <w:spacing w:before="120"/>
        <w:jc w:val="left"/>
        <w:rPr>
          <w:b/>
          <w:i/>
        </w:rPr>
      </w:pPr>
      <w:r w:rsidRPr="000601E0">
        <w:rPr>
          <w:b/>
          <w:i/>
        </w:rPr>
        <w:t>extended eligibility deadline</w:t>
      </w:r>
      <w:r w:rsidRPr="000601E0">
        <w:t>: see paragraph </w:t>
      </w:r>
      <w:r w:rsidR="00C14EAC" w:rsidRPr="000601E0">
        <w:t>3</w:t>
      </w:r>
      <w:r w:rsidR="00883594" w:rsidRPr="000601E0">
        <w:t>7</w:t>
      </w:r>
      <w:r w:rsidRPr="000601E0">
        <w:t>(</w:t>
      </w:r>
      <w:r w:rsidR="00D1344A" w:rsidRPr="000601E0">
        <w:t>2</w:t>
      </w:r>
      <w:r w:rsidRPr="000601E0">
        <w:t>)</w:t>
      </w:r>
      <w:r w:rsidR="003719C3" w:rsidRPr="000601E0">
        <w:t>(</w:t>
      </w:r>
      <w:r w:rsidR="00D1344A" w:rsidRPr="000601E0">
        <w:t>b</w:t>
      </w:r>
      <w:r w:rsidR="003719C3" w:rsidRPr="000601E0">
        <w:t>)</w:t>
      </w:r>
      <w:r w:rsidRPr="000601E0">
        <w:t>.</w:t>
      </w:r>
    </w:p>
    <w:p w14:paraId="743C188B" w14:textId="432A643B" w:rsidR="009E0EC5" w:rsidRPr="000601E0" w:rsidRDefault="009E0EC5" w:rsidP="006F477F">
      <w:pPr>
        <w:pStyle w:val="definition"/>
        <w:spacing w:before="120"/>
        <w:jc w:val="left"/>
        <w:rPr>
          <w:bCs/>
          <w:iCs/>
        </w:rPr>
      </w:pPr>
      <w:r w:rsidRPr="000601E0">
        <w:rPr>
          <w:b/>
          <w:i/>
        </w:rPr>
        <w:t>final clock round</w:t>
      </w:r>
      <w:r w:rsidRPr="000601E0">
        <w:rPr>
          <w:bCs/>
          <w:iCs/>
        </w:rPr>
        <w:t>: see clause 1</w:t>
      </w:r>
      <w:r w:rsidR="004D7FF6" w:rsidRPr="000601E0">
        <w:rPr>
          <w:bCs/>
          <w:iCs/>
        </w:rPr>
        <w:t>6</w:t>
      </w:r>
      <w:r w:rsidRPr="000601E0">
        <w:rPr>
          <w:bCs/>
          <w:iCs/>
        </w:rPr>
        <w:t xml:space="preserve"> of Schedule 1.</w:t>
      </w:r>
    </w:p>
    <w:p w14:paraId="02A5B9D0" w14:textId="2CD92B79" w:rsidR="002C04AA" w:rsidRPr="000601E0" w:rsidRDefault="00AD23F9" w:rsidP="006F477F">
      <w:pPr>
        <w:pStyle w:val="definition"/>
        <w:spacing w:before="120"/>
        <w:jc w:val="left"/>
      </w:pPr>
      <w:r w:rsidRPr="000601E0">
        <w:rPr>
          <w:b/>
          <w:i/>
        </w:rPr>
        <w:t>final round of the secondary stage</w:t>
      </w:r>
      <w:r w:rsidRPr="000601E0">
        <w:rPr>
          <w:bCs/>
          <w:iCs/>
        </w:rPr>
        <w:t>: see subclause 14(2) of Schedule 2.</w:t>
      </w:r>
    </w:p>
    <w:p w14:paraId="2AD61743" w14:textId="77777777" w:rsidR="0011001C" w:rsidRPr="000601E0" w:rsidRDefault="0011001C" w:rsidP="006F477F">
      <w:pPr>
        <w:pStyle w:val="definition"/>
        <w:spacing w:before="120"/>
        <w:jc w:val="left"/>
      </w:pPr>
      <w:r w:rsidRPr="000601E0">
        <w:rPr>
          <w:b/>
          <w:i/>
        </w:rPr>
        <w:t>lot</w:t>
      </w:r>
      <w:r w:rsidR="00B63D49" w:rsidRPr="000601E0">
        <w:t xml:space="preserve">: see </w:t>
      </w:r>
      <w:r w:rsidR="00675C10" w:rsidRPr="000601E0">
        <w:t>sub</w:t>
      </w:r>
      <w:r w:rsidR="00B63D49" w:rsidRPr="000601E0">
        <w:t>section</w:t>
      </w:r>
      <w:r w:rsidR="00B9733A" w:rsidRPr="000601E0">
        <w:t> </w:t>
      </w:r>
      <w:r w:rsidR="00165CBC" w:rsidRPr="000601E0">
        <w:t>5</w:t>
      </w:r>
      <w:r w:rsidR="00675C10" w:rsidRPr="000601E0">
        <w:t>(1)</w:t>
      </w:r>
      <w:r w:rsidRPr="000601E0">
        <w:t>.</w:t>
      </w:r>
    </w:p>
    <w:p w14:paraId="72472FBE" w14:textId="6FA4CB7D" w:rsidR="00F43C68" w:rsidRPr="000601E0" w:rsidRDefault="00F43C68" w:rsidP="006F477F">
      <w:pPr>
        <w:pStyle w:val="definition"/>
        <w:spacing w:before="120"/>
        <w:jc w:val="left"/>
      </w:pPr>
      <w:r w:rsidRPr="000601E0">
        <w:rPr>
          <w:b/>
          <w:i/>
        </w:rPr>
        <w:t>lot rating</w:t>
      </w:r>
      <w:r w:rsidRPr="000601E0">
        <w:t xml:space="preserve"> means the value of </w:t>
      </w:r>
      <w:r w:rsidR="00946A68" w:rsidRPr="000601E0">
        <w:t xml:space="preserve">a </w:t>
      </w:r>
      <w:r w:rsidRPr="000601E0">
        <w:t>lot</w:t>
      </w:r>
      <w:r w:rsidR="00946A68" w:rsidRPr="000601E0">
        <w:t xml:space="preserve"> of a product</w:t>
      </w:r>
      <w:r w:rsidRPr="000601E0">
        <w:t xml:space="preserve"> in eligibility points </w:t>
      </w:r>
      <w:r w:rsidR="00ED3B26" w:rsidRPr="000601E0">
        <w:t>set</w:t>
      </w:r>
      <w:r w:rsidRPr="000601E0">
        <w:t xml:space="preserve"> by the ACMA under </w:t>
      </w:r>
      <w:r w:rsidR="00ED3B26" w:rsidRPr="000601E0">
        <w:t>paragraph</w:t>
      </w:r>
      <w:r w:rsidR="00B9733A" w:rsidRPr="000601E0">
        <w:t> </w:t>
      </w:r>
      <w:r w:rsidR="00B66947" w:rsidRPr="000601E0">
        <w:t>2</w:t>
      </w:r>
      <w:r w:rsidR="005901BD" w:rsidRPr="000601E0">
        <w:t>7</w:t>
      </w:r>
      <w:r w:rsidR="00ED3B26" w:rsidRPr="000601E0">
        <w:t>(1)(</w:t>
      </w:r>
      <w:r w:rsidR="0079522B" w:rsidRPr="000601E0">
        <w:t>b</w:t>
      </w:r>
      <w:r w:rsidR="00ED3B26" w:rsidRPr="000601E0">
        <w:t>)</w:t>
      </w:r>
      <w:r w:rsidR="00893AF2" w:rsidRPr="000601E0">
        <w:t xml:space="preserve"> or 37</w:t>
      </w:r>
      <w:r w:rsidR="003705CD" w:rsidRPr="000601E0">
        <w:t>(1)(</w:t>
      </w:r>
      <w:r w:rsidR="0079522B" w:rsidRPr="000601E0">
        <w:t>b</w:t>
      </w:r>
      <w:r w:rsidR="003705CD" w:rsidRPr="000601E0">
        <w:t>), whichever is the case</w:t>
      </w:r>
      <w:r w:rsidRPr="000601E0">
        <w:t>.</w:t>
      </w:r>
    </w:p>
    <w:p w14:paraId="2FFF8B07" w14:textId="0A37118D" w:rsidR="0011001C" w:rsidRPr="000601E0" w:rsidRDefault="00F43C68" w:rsidP="006F477F">
      <w:pPr>
        <w:pStyle w:val="definition"/>
        <w:spacing w:before="120"/>
        <w:jc w:val="left"/>
      </w:pPr>
      <w:r w:rsidRPr="000601E0">
        <w:rPr>
          <w:b/>
          <w:i/>
        </w:rPr>
        <w:t>m</w:t>
      </w:r>
      <w:r w:rsidR="0011001C" w:rsidRPr="000601E0">
        <w:rPr>
          <w:b/>
          <w:i/>
        </w:rPr>
        <w:t xml:space="preserve">arketing </w:t>
      </w:r>
      <w:r w:rsidRPr="000601E0">
        <w:rPr>
          <w:b/>
          <w:i/>
        </w:rPr>
        <w:t>p</w:t>
      </w:r>
      <w:r w:rsidR="0011001C" w:rsidRPr="000601E0">
        <w:rPr>
          <w:b/>
          <w:i/>
        </w:rPr>
        <w:t>lan</w:t>
      </w:r>
      <w:r w:rsidR="0011001C" w:rsidRPr="000601E0">
        <w:t xml:space="preserve"> means</w:t>
      </w:r>
      <w:r w:rsidRPr="000601E0">
        <w:t xml:space="preserve"> the </w:t>
      </w:r>
      <w:r w:rsidRPr="000601E0">
        <w:rPr>
          <w:i/>
        </w:rPr>
        <w:t>Radiocommunications Spectrum Marketing Plan (</w:t>
      </w:r>
      <w:r w:rsidR="00317D9E" w:rsidRPr="000601E0">
        <w:rPr>
          <w:i/>
        </w:rPr>
        <w:t>2</w:t>
      </w:r>
      <w:r w:rsidR="00432C9C" w:rsidRPr="000601E0">
        <w:rPr>
          <w:i/>
        </w:rPr>
        <w:t>6 G</w:t>
      </w:r>
      <w:r w:rsidRPr="000601E0">
        <w:rPr>
          <w:i/>
        </w:rPr>
        <w:t>Hz Band) 20</w:t>
      </w:r>
      <w:r w:rsidR="00317D9E" w:rsidRPr="000601E0">
        <w:rPr>
          <w:i/>
        </w:rPr>
        <w:t>20</w:t>
      </w:r>
      <w:r w:rsidRPr="000601E0">
        <w:t>.</w:t>
      </w:r>
    </w:p>
    <w:p w14:paraId="7DA9169A" w14:textId="1A1E2112" w:rsidR="009F67D4" w:rsidRPr="000601E0" w:rsidRDefault="009F67D4" w:rsidP="006F477F">
      <w:pPr>
        <w:pStyle w:val="definition"/>
        <w:spacing w:before="120"/>
        <w:jc w:val="left"/>
      </w:pPr>
      <w:r w:rsidRPr="000601E0">
        <w:rPr>
          <w:b/>
          <w:i/>
        </w:rPr>
        <w:t>maximum eligibility points</w:t>
      </w:r>
      <w:r w:rsidRPr="000601E0">
        <w:t xml:space="preserve">, for a bidder, means the </w:t>
      </w:r>
      <w:r w:rsidR="000E5E23" w:rsidRPr="000601E0">
        <w:t xml:space="preserve">maximum </w:t>
      </w:r>
      <w:r w:rsidRPr="000601E0">
        <w:t>number of eligibility points</w:t>
      </w:r>
      <w:r w:rsidR="0097551C" w:rsidRPr="000601E0">
        <w:t xml:space="preserve"> </w:t>
      </w:r>
      <w:r w:rsidR="00F7792C" w:rsidRPr="000601E0">
        <w:t xml:space="preserve">secured by </w:t>
      </w:r>
      <w:r w:rsidR="000E5E23" w:rsidRPr="000601E0">
        <w:t>the</w:t>
      </w:r>
      <w:r w:rsidR="0097551C" w:rsidRPr="000601E0">
        <w:t xml:space="preserve"> bidder </w:t>
      </w:r>
      <w:r w:rsidRPr="000601E0">
        <w:t>under section 36.</w:t>
      </w:r>
    </w:p>
    <w:p w14:paraId="63DC1CB6" w14:textId="6E094156" w:rsidR="00390BFC" w:rsidRPr="000601E0" w:rsidRDefault="00390BFC" w:rsidP="00927689">
      <w:pPr>
        <w:pStyle w:val="definition"/>
        <w:spacing w:before="120"/>
        <w:jc w:val="left"/>
        <w:rPr>
          <w:b/>
          <w:i/>
        </w:rPr>
      </w:pPr>
      <w:r w:rsidRPr="000601E0">
        <w:rPr>
          <w:b/>
          <w:i/>
        </w:rPr>
        <w:t>minimum spectrum requirement</w:t>
      </w:r>
      <w:r w:rsidRPr="000601E0">
        <w:t xml:space="preserve">, for a bidder in relation to lots of a product, means the number of lots of the product </w:t>
      </w:r>
      <w:r w:rsidR="00AA5EF9" w:rsidRPr="000601E0">
        <w:t>entered</w:t>
      </w:r>
      <w:r w:rsidRPr="000601E0">
        <w:t xml:space="preserve"> by</w:t>
      </w:r>
      <w:r w:rsidR="00136550" w:rsidRPr="000601E0">
        <w:t>,</w:t>
      </w:r>
      <w:r w:rsidR="00FF1AB2" w:rsidRPr="000601E0">
        <w:t xml:space="preserve"> or taken to be entered by</w:t>
      </w:r>
      <w:r w:rsidR="00136550" w:rsidRPr="000601E0">
        <w:t>,</w:t>
      </w:r>
      <w:r w:rsidRPr="000601E0">
        <w:t xml:space="preserve"> the bidder as its minimum requirement </w:t>
      </w:r>
      <w:r w:rsidR="008D4E09" w:rsidRPr="000601E0">
        <w:t>in the pre-bidding phase</w:t>
      </w:r>
      <w:r w:rsidR="00302D2B" w:rsidRPr="000601E0">
        <w:t xml:space="preserve"> of the primary stage</w:t>
      </w:r>
      <w:r w:rsidRPr="000601E0">
        <w:t xml:space="preserve"> in accordance with </w:t>
      </w:r>
      <w:r w:rsidR="00627BDB">
        <w:t>paragraph</w:t>
      </w:r>
      <w:r w:rsidR="000A34D3" w:rsidRPr="000601E0">
        <w:t xml:space="preserve"> </w:t>
      </w:r>
      <w:r w:rsidR="00227660" w:rsidRPr="000601E0">
        <w:t>3</w:t>
      </w:r>
      <w:r w:rsidR="004F5CE1" w:rsidRPr="000601E0">
        <w:t>(2)</w:t>
      </w:r>
      <w:r w:rsidR="00627BDB">
        <w:t>(</w:t>
      </w:r>
      <w:r w:rsidR="00294C1D">
        <w:t>b</w:t>
      </w:r>
      <w:r w:rsidR="00627BDB">
        <w:t>)</w:t>
      </w:r>
      <w:r w:rsidR="004F5CE1" w:rsidRPr="000601E0">
        <w:t xml:space="preserve"> </w:t>
      </w:r>
      <w:r w:rsidR="00627BDB">
        <w:t>or</w:t>
      </w:r>
      <w:r w:rsidR="004F5CE1" w:rsidRPr="000601E0">
        <w:t xml:space="preserve"> </w:t>
      </w:r>
      <w:r w:rsidR="00CD7F3F" w:rsidRPr="000601E0">
        <w:t>3</w:t>
      </w:r>
      <w:r w:rsidR="004F5CE1" w:rsidRPr="000601E0">
        <w:t>(3)</w:t>
      </w:r>
      <w:r w:rsidR="00627BDB">
        <w:t>(</w:t>
      </w:r>
      <w:r w:rsidR="00BC71CF">
        <w:t>b</w:t>
      </w:r>
      <w:r w:rsidR="00627BDB">
        <w:t>)</w:t>
      </w:r>
      <w:r w:rsidR="000A34D3" w:rsidRPr="000601E0">
        <w:t xml:space="preserve"> of Schedule 1</w:t>
      </w:r>
      <w:r w:rsidRPr="000601E0">
        <w:t>.</w:t>
      </w:r>
    </w:p>
    <w:p w14:paraId="4C6C9C88" w14:textId="26D7D104" w:rsidR="00927689" w:rsidRPr="000601E0" w:rsidRDefault="00927689" w:rsidP="00927689">
      <w:pPr>
        <w:pStyle w:val="definition"/>
        <w:spacing w:before="120"/>
        <w:jc w:val="left"/>
      </w:pPr>
      <w:r w:rsidRPr="000601E0">
        <w:rPr>
          <w:b/>
          <w:i/>
        </w:rPr>
        <w:t>new application deadline</w:t>
      </w:r>
      <w:r w:rsidRPr="000601E0">
        <w:t xml:space="preserve">: see </w:t>
      </w:r>
      <w:r w:rsidR="00F35428" w:rsidRPr="000601E0">
        <w:t>paragraph</w:t>
      </w:r>
      <w:r w:rsidRPr="000601E0">
        <w:t> 3</w:t>
      </w:r>
      <w:r w:rsidR="00883594" w:rsidRPr="000601E0">
        <w:t>7</w:t>
      </w:r>
      <w:r w:rsidRPr="000601E0">
        <w:t>(</w:t>
      </w:r>
      <w:r w:rsidR="00F0439A" w:rsidRPr="000601E0">
        <w:t>2</w:t>
      </w:r>
      <w:r w:rsidRPr="000601E0">
        <w:t>)</w:t>
      </w:r>
      <w:r w:rsidR="00F35428" w:rsidRPr="000601E0">
        <w:t>(a)</w:t>
      </w:r>
      <w:r w:rsidRPr="000601E0">
        <w:t>.</w:t>
      </w:r>
    </w:p>
    <w:p w14:paraId="0CE2BA09" w14:textId="54441DED" w:rsidR="004721AD" w:rsidRPr="000601E0" w:rsidRDefault="004721AD" w:rsidP="006F477F">
      <w:pPr>
        <w:pStyle w:val="definition"/>
        <w:spacing w:before="120"/>
        <w:jc w:val="left"/>
        <w:rPr>
          <w:bCs/>
          <w:iCs/>
        </w:rPr>
      </w:pPr>
      <w:r w:rsidRPr="000601E0">
        <w:rPr>
          <w:b/>
          <w:i/>
        </w:rPr>
        <w:t>posted demand</w:t>
      </w:r>
      <w:r w:rsidRPr="000601E0">
        <w:rPr>
          <w:bCs/>
          <w:iCs/>
        </w:rPr>
        <w:t>: see subclause 2(1) of Schedule 1.</w:t>
      </w:r>
    </w:p>
    <w:p w14:paraId="543CFDAC" w14:textId="74DF358F" w:rsidR="0031140B" w:rsidRPr="000601E0" w:rsidRDefault="00FE119F" w:rsidP="006F477F">
      <w:pPr>
        <w:pStyle w:val="definition"/>
        <w:spacing w:before="120"/>
        <w:jc w:val="left"/>
        <w:rPr>
          <w:bCs/>
          <w:iCs/>
        </w:rPr>
      </w:pPr>
      <w:r w:rsidRPr="000601E0">
        <w:rPr>
          <w:b/>
          <w:i/>
        </w:rPr>
        <w:t>pre-bidding phas</w:t>
      </w:r>
      <w:r w:rsidR="00EF1C20" w:rsidRPr="000601E0">
        <w:rPr>
          <w:b/>
          <w:i/>
        </w:rPr>
        <w:t>e</w:t>
      </w:r>
      <w:r w:rsidRPr="000601E0">
        <w:rPr>
          <w:bCs/>
          <w:iCs/>
        </w:rPr>
        <w:t xml:space="preserve">: see </w:t>
      </w:r>
      <w:r w:rsidR="004A279F" w:rsidRPr="000601E0">
        <w:rPr>
          <w:bCs/>
          <w:iCs/>
        </w:rPr>
        <w:t>paragraph</w:t>
      </w:r>
      <w:r w:rsidRPr="000601E0">
        <w:rPr>
          <w:bCs/>
          <w:iCs/>
        </w:rPr>
        <w:t xml:space="preserve"> </w:t>
      </w:r>
      <w:r w:rsidR="00221A5F" w:rsidRPr="000601E0">
        <w:rPr>
          <w:bCs/>
          <w:iCs/>
        </w:rPr>
        <w:t>50(1)</w:t>
      </w:r>
      <w:r w:rsidR="004A279F" w:rsidRPr="000601E0">
        <w:rPr>
          <w:bCs/>
          <w:iCs/>
        </w:rPr>
        <w:t>(b)</w:t>
      </w:r>
      <w:r w:rsidRPr="000601E0">
        <w:rPr>
          <w:bCs/>
          <w:iCs/>
        </w:rPr>
        <w:t>.</w:t>
      </w:r>
    </w:p>
    <w:p w14:paraId="7107AF87" w14:textId="77777777" w:rsidR="00C5760A" w:rsidRPr="000601E0" w:rsidRDefault="00C5760A" w:rsidP="006F477F">
      <w:pPr>
        <w:pStyle w:val="definition"/>
        <w:spacing w:before="120"/>
        <w:jc w:val="left"/>
      </w:pPr>
      <w:r w:rsidRPr="000601E0">
        <w:rPr>
          <w:b/>
          <w:i/>
        </w:rPr>
        <w:t>pri</w:t>
      </w:r>
      <w:r w:rsidR="00E04AA2" w:rsidRPr="000601E0">
        <w:rPr>
          <w:b/>
          <w:i/>
        </w:rPr>
        <w:t>mary</w:t>
      </w:r>
      <w:r w:rsidRPr="000601E0">
        <w:rPr>
          <w:b/>
          <w:i/>
        </w:rPr>
        <w:t xml:space="preserve"> price</w:t>
      </w:r>
      <w:r w:rsidR="00D17DD0" w:rsidRPr="000601E0">
        <w:t xml:space="preserve">: see subclause </w:t>
      </w:r>
      <w:r w:rsidR="004D7FF6" w:rsidRPr="000601E0">
        <w:t>17</w:t>
      </w:r>
      <w:r w:rsidR="00D17DD0" w:rsidRPr="000601E0">
        <w:t>(</w:t>
      </w:r>
      <w:r w:rsidR="00033377" w:rsidRPr="000601E0">
        <w:t>3</w:t>
      </w:r>
      <w:r w:rsidR="00D17DD0" w:rsidRPr="000601E0">
        <w:t>) of Schedule 1.</w:t>
      </w:r>
    </w:p>
    <w:p w14:paraId="4EE5BA17" w14:textId="2905AAD5" w:rsidR="002934CD" w:rsidRPr="000601E0" w:rsidRDefault="002934CD" w:rsidP="006F477F">
      <w:pPr>
        <w:pStyle w:val="definition"/>
        <w:spacing w:before="120"/>
        <w:jc w:val="left"/>
      </w:pPr>
      <w:r w:rsidRPr="000601E0">
        <w:rPr>
          <w:b/>
          <w:i/>
        </w:rPr>
        <w:t>pri</w:t>
      </w:r>
      <w:r w:rsidR="00E04AA2" w:rsidRPr="000601E0">
        <w:rPr>
          <w:b/>
          <w:i/>
        </w:rPr>
        <w:t>mary</w:t>
      </w:r>
      <w:r w:rsidRPr="000601E0">
        <w:rPr>
          <w:b/>
          <w:i/>
        </w:rPr>
        <w:t xml:space="preserve"> stage</w:t>
      </w:r>
      <w:r w:rsidRPr="000601E0">
        <w:t xml:space="preserve"> means the </w:t>
      </w:r>
      <w:r w:rsidR="004B6CBB" w:rsidRPr="000601E0">
        <w:t xml:space="preserve">pre-bidding phase and </w:t>
      </w:r>
      <w:r w:rsidRPr="000601E0">
        <w:t>clock rounds of the auction</w:t>
      </w:r>
      <w:r w:rsidR="00783C3F" w:rsidRPr="000601E0">
        <w:t>:</w:t>
      </w:r>
    </w:p>
    <w:p w14:paraId="5E20DB7F" w14:textId="7D0AB60F" w:rsidR="002934CD" w:rsidRPr="000601E0" w:rsidRDefault="00796A11" w:rsidP="006F477F">
      <w:pPr>
        <w:pStyle w:val="definition"/>
        <w:numPr>
          <w:ilvl w:val="0"/>
          <w:numId w:val="6"/>
        </w:numPr>
        <w:spacing w:before="60"/>
        <w:ind w:left="1418" w:hanging="454"/>
        <w:jc w:val="left"/>
      </w:pPr>
      <w:r w:rsidRPr="000601E0">
        <w:t xml:space="preserve">commencing with the </w:t>
      </w:r>
      <w:r w:rsidR="00783CC2" w:rsidRPr="000601E0">
        <w:t>start of the pre-bidding phase</w:t>
      </w:r>
      <w:r w:rsidRPr="000601E0">
        <w:t>; and</w:t>
      </w:r>
    </w:p>
    <w:p w14:paraId="2D917A7E" w14:textId="77777777" w:rsidR="00796A11" w:rsidRPr="000601E0" w:rsidRDefault="00796A11" w:rsidP="006F477F">
      <w:pPr>
        <w:pStyle w:val="definition"/>
        <w:numPr>
          <w:ilvl w:val="0"/>
          <w:numId w:val="6"/>
        </w:numPr>
        <w:spacing w:before="60"/>
        <w:ind w:left="1418" w:hanging="454"/>
        <w:jc w:val="left"/>
      </w:pPr>
      <w:r w:rsidRPr="000601E0">
        <w:t xml:space="preserve">ending </w:t>
      </w:r>
      <w:r w:rsidR="00CF3FFA" w:rsidRPr="000601E0">
        <w:t xml:space="preserve">immediately after </w:t>
      </w:r>
      <w:r w:rsidRPr="000601E0">
        <w:t xml:space="preserve">the </w:t>
      </w:r>
      <w:r w:rsidR="00CF3FFA" w:rsidRPr="000601E0">
        <w:t>auction man</w:t>
      </w:r>
      <w:r w:rsidR="00677D2F" w:rsidRPr="000601E0">
        <w:t>a</w:t>
      </w:r>
      <w:r w:rsidR="00CF3FFA" w:rsidRPr="000601E0">
        <w:t xml:space="preserve">ger provides the results </w:t>
      </w:r>
      <w:r w:rsidR="000C0FFB" w:rsidRPr="000601E0">
        <w:t xml:space="preserve">for the final clock round </w:t>
      </w:r>
      <w:r w:rsidR="00CF3FFA" w:rsidRPr="000601E0">
        <w:t xml:space="preserve">in accordance with </w:t>
      </w:r>
      <w:r w:rsidR="00EB32CC" w:rsidRPr="000601E0">
        <w:t>c</w:t>
      </w:r>
      <w:r w:rsidR="00CF3FFA" w:rsidRPr="000601E0">
        <w:t>lauses 18 and 19 of Schedule 1</w:t>
      </w:r>
      <w:r w:rsidRPr="000601E0">
        <w:t>.</w:t>
      </w:r>
    </w:p>
    <w:p w14:paraId="41150811" w14:textId="77777777" w:rsidR="003879EE" w:rsidRPr="000601E0" w:rsidRDefault="003879EE" w:rsidP="004F142D">
      <w:pPr>
        <w:pStyle w:val="definition"/>
        <w:jc w:val="left"/>
      </w:pPr>
      <w:r w:rsidRPr="000601E0">
        <w:rPr>
          <w:b/>
          <w:i/>
        </w:rPr>
        <w:t>primary winner</w:t>
      </w:r>
      <w:r w:rsidRPr="000601E0">
        <w:t xml:space="preserve">: see subclause </w:t>
      </w:r>
      <w:r w:rsidR="000C0FFB" w:rsidRPr="000601E0">
        <w:t>17</w:t>
      </w:r>
      <w:r w:rsidRPr="000601E0">
        <w:t>(1) of Schedule 1.</w:t>
      </w:r>
    </w:p>
    <w:p w14:paraId="5EE35B47" w14:textId="45160DB4" w:rsidR="006C76CE" w:rsidRPr="000601E0" w:rsidRDefault="006C76CE" w:rsidP="006F477F">
      <w:pPr>
        <w:pStyle w:val="definition"/>
        <w:spacing w:before="120"/>
        <w:jc w:val="left"/>
      </w:pPr>
      <w:r w:rsidRPr="000601E0">
        <w:rPr>
          <w:b/>
          <w:i/>
        </w:rPr>
        <w:t>product</w:t>
      </w:r>
      <w:r w:rsidR="00B63D49" w:rsidRPr="000601E0">
        <w:t xml:space="preserve">: see </w:t>
      </w:r>
      <w:r w:rsidR="005D0818" w:rsidRPr="000601E0">
        <w:t>sub</w:t>
      </w:r>
      <w:r w:rsidR="00B63D49" w:rsidRPr="000601E0">
        <w:t>section</w:t>
      </w:r>
      <w:r w:rsidR="00B9733A" w:rsidRPr="000601E0">
        <w:t> </w:t>
      </w:r>
      <w:r w:rsidR="00165CBC" w:rsidRPr="000601E0">
        <w:t>5</w:t>
      </w:r>
      <w:r w:rsidR="005D0818" w:rsidRPr="000601E0">
        <w:t>(1)</w:t>
      </w:r>
      <w:r w:rsidRPr="000601E0">
        <w:t>.</w:t>
      </w:r>
    </w:p>
    <w:p w14:paraId="7A18834F" w14:textId="79608D8A" w:rsidR="00EC5183" w:rsidRPr="000601E0" w:rsidRDefault="00EC5183" w:rsidP="006F477F">
      <w:pPr>
        <w:pStyle w:val="definition"/>
        <w:spacing w:before="120"/>
        <w:jc w:val="left"/>
      </w:pPr>
      <w:r w:rsidRPr="000601E0">
        <w:rPr>
          <w:b/>
          <w:i/>
        </w:rPr>
        <w:t>provisional minimum spectrum requirement</w:t>
      </w:r>
      <w:r w:rsidRPr="000601E0">
        <w:t xml:space="preserve">, for an applicant in relation to lots of a product, means the number of lots of the product selected by the </w:t>
      </w:r>
      <w:r w:rsidR="007E44AD" w:rsidRPr="000601E0">
        <w:t>applicant</w:t>
      </w:r>
      <w:r w:rsidRPr="000601E0">
        <w:t xml:space="preserve"> as its minimum requirement in </w:t>
      </w:r>
      <w:r w:rsidR="007E44AD" w:rsidRPr="000601E0">
        <w:t xml:space="preserve">a completed eligibility nomination </w:t>
      </w:r>
      <w:r w:rsidR="007E44AD" w:rsidRPr="000601E0">
        <w:lastRenderedPageBreak/>
        <w:t xml:space="preserve">form </w:t>
      </w:r>
      <w:r w:rsidRPr="000601E0">
        <w:t>in accordance with</w:t>
      </w:r>
      <w:r w:rsidR="0002483D" w:rsidRPr="000601E0">
        <w:t xml:space="preserve"> </w:t>
      </w:r>
      <w:r w:rsidR="00C41744" w:rsidRPr="000601E0">
        <w:t>sub</w:t>
      </w:r>
      <w:r w:rsidR="0002483D" w:rsidRPr="000601E0">
        <w:t>paragraph 28(2)(a)</w:t>
      </w:r>
      <w:r w:rsidR="00C41744" w:rsidRPr="000601E0">
        <w:t>(iii)</w:t>
      </w:r>
      <w:r w:rsidR="0002483D" w:rsidRPr="000601E0">
        <w:t xml:space="preserve"> or </w:t>
      </w:r>
      <w:r w:rsidR="00C62908" w:rsidRPr="000601E0">
        <w:t xml:space="preserve">paragraph </w:t>
      </w:r>
      <w:r w:rsidR="0002483D" w:rsidRPr="000601E0">
        <w:t>34(6)(a) o</w:t>
      </w:r>
      <w:r w:rsidR="005B3F70" w:rsidRPr="000601E0">
        <w:t>r</w:t>
      </w:r>
      <w:r w:rsidR="0002483D" w:rsidRPr="000601E0">
        <w:t xml:space="preserve"> </w:t>
      </w:r>
      <w:r w:rsidR="002A17C1" w:rsidRPr="000601E0">
        <w:t>39(1)</w:t>
      </w:r>
      <w:r w:rsidR="00820757" w:rsidRPr="000601E0">
        <w:t>(</w:t>
      </w:r>
      <w:r w:rsidR="00550CC8" w:rsidRPr="000601E0">
        <w:t>c</w:t>
      </w:r>
      <w:r w:rsidR="00820757" w:rsidRPr="000601E0">
        <w:t>)</w:t>
      </w:r>
      <w:r w:rsidR="002A17C1" w:rsidRPr="000601E0">
        <w:t xml:space="preserve"> or </w:t>
      </w:r>
      <w:r w:rsidR="00820757" w:rsidRPr="000601E0">
        <w:t>sub</w:t>
      </w:r>
      <w:r w:rsidR="002A17C1" w:rsidRPr="000601E0">
        <w:t>paragraph 41(2)(a)</w:t>
      </w:r>
      <w:r w:rsidR="00820757" w:rsidRPr="000601E0">
        <w:t>(iii)</w:t>
      </w:r>
      <w:r w:rsidR="002A17C1" w:rsidRPr="000601E0">
        <w:t>.</w:t>
      </w:r>
    </w:p>
    <w:p w14:paraId="43F2D5F8" w14:textId="260D9987" w:rsidR="00020F68" w:rsidRPr="000601E0" w:rsidRDefault="00005527" w:rsidP="006F477F">
      <w:pPr>
        <w:pStyle w:val="definition"/>
        <w:spacing w:before="120"/>
        <w:jc w:val="left"/>
      </w:pPr>
      <w:r w:rsidRPr="000601E0">
        <w:rPr>
          <w:b/>
          <w:i/>
        </w:rPr>
        <w:t xml:space="preserve">provisional </w:t>
      </w:r>
      <w:r w:rsidR="00020F68" w:rsidRPr="000601E0">
        <w:rPr>
          <w:b/>
          <w:i/>
        </w:rPr>
        <w:t>start demand</w:t>
      </w:r>
      <w:r w:rsidR="009B0186" w:rsidRPr="000601E0">
        <w:rPr>
          <w:bCs/>
          <w:iCs/>
        </w:rPr>
        <w:t xml:space="preserve">, </w:t>
      </w:r>
      <w:r w:rsidR="00887CE3" w:rsidRPr="000601E0">
        <w:rPr>
          <w:bCs/>
          <w:iCs/>
        </w:rPr>
        <w:t xml:space="preserve">for an applicant in relation to lots of a product, means </w:t>
      </w:r>
      <w:r w:rsidRPr="000601E0">
        <w:rPr>
          <w:bCs/>
          <w:iCs/>
        </w:rPr>
        <w:t xml:space="preserve">the number of lots of the product </w:t>
      </w:r>
      <w:r w:rsidR="00905C6C" w:rsidRPr="000601E0">
        <w:rPr>
          <w:bCs/>
          <w:iCs/>
        </w:rPr>
        <w:t>specified</w:t>
      </w:r>
      <w:r w:rsidRPr="000601E0">
        <w:rPr>
          <w:bCs/>
          <w:iCs/>
        </w:rPr>
        <w:t xml:space="preserve"> by the applicant </w:t>
      </w:r>
      <w:r w:rsidR="00887CE3" w:rsidRPr="000601E0">
        <w:rPr>
          <w:bCs/>
          <w:iCs/>
        </w:rPr>
        <w:t>in</w:t>
      </w:r>
      <w:r w:rsidR="00395C90" w:rsidRPr="000601E0">
        <w:rPr>
          <w:bCs/>
          <w:iCs/>
        </w:rPr>
        <w:t xml:space="preserve"> a completed eligibility nomination form in</w:t>
      </w:r>
      <w:r w:rsidR="00887CE3" w:rsidRPr="000601E0">
        <w:rPr>
          <w:bCs/>
          <w:iCs/>
        </w:rPr>
        <w:t xml:space="preserve"> accordance with </w:t>
      </w:r>
      <w:r w:rsidR="005A345C" w:rsidRPr="000601E0">
        <w:rPr>
          <w:bCs/>
          <w:iCs/>
        </w:rPr>
        <w:t>sub</w:t>
      </w:r>
      <w:r w:rsidR="00887CE3" w:rsidRPr="000601E0">
        <w:t>paragraph 28(2)(a)</w:t>
      </w:r>
      <w:r w:rsidR="005A345C" w:rsidRPr="000601E0">
        <w:t>(i)</w:t>
      </w:r>
      <w:r w:rsidR="00887CE3" w:rsidRPr="000601E0">
        <w:t xml:space="preserve"> or </w:t>
      </w:r>
      <w:r w:rsidR="005A345C" w:rsidRPr="000601E0">
        <w:t xml:space="preserve">paragraph </w:t>
      </w:r>
      <w:r w:rsidR="00887CE3" w:rsidRPr="000601E0">
        <w:t>34(6)(a) o</w:t>
      </w:r>
      <w:r w:rsidR="002B3F05" w:rsidRPr="000601E0">
        <w:t>r</w:t>
      </w:r>
      <w:r w:rsidR="00887CE3" w:rsidRPr="000601E0">
        <w:t xml:space="preserve"> 39(1)</w:t>
      </w:r>
      <w:r w:rsidR="002B3F05" w:rsidRPr="000601E0">
        <w:t>(a)</w:t>
      </w:r>
      <w:r w:rsidR="00887CE3" w:rsidRPr="000601E0">
        <w:t xml:space="preserve"> or </w:t>
      </w:r>
      <w:r w:rsidR="002B3F05" w:rsidRPr="000601E0">
        <w:t>sub</w:t>
      </w:r>
      <w:r w:rsidR="00887CE3" w:rsidRPr="000601E0">
        <w:t>paragraph 41(2)(a)</w:t>
      </w:r>
      <w:r w:rsidR="002B3F05" w:rsidRPr="000601E0">
        <w:t>(i)</w:t>
      </w:r>
      <w:r w:rsidR="00020F68" w:rsidRPr="000601E0">
        <w:rPr>
          <w:bCs/>
          <w:iCs/>
        </w:rPr>
        <w:t>.</w:t>
      </w:r>
    </w:p>
    <w:p w14:paraId="53318A3C" w14:textId="77777777" w:rsidR="009A57E0" w:rsidRPr="000601E0" w:rsidRDefault="009A57E0" w:rsidP="006F477F">
      <w:pPr>
        <w:pStyle w:val="definition"/>
        <w:spacing w:before="120"/>
        <w:jc w:val="left"/>
      </w:pPr>
      <w:r w:rsidRPr="000601E0">
        <w:rPr>
          <w:b/>
          <w:i/>
        </w:rPr>
        <w:t>pseudorandom</w:t>
      </w:r>
      <w:r w:rsidRPr="000601E0">
        <w:t xml:space="preserve"> means using computer-generated numbers that satisfy a statistical test for randomness, but are not generated by a truly random physical process.</w:t>
      </w:r>
    </w:p>
    <w:p w14:paraId="70D5C1F9" w14:textId="11E70A62" w:rsidR="00383FB1" w:rsidRPr="000601E0" w:rsidRDefault="00383FB1" w:rsidP="00285625">
      <w:pPr>
        <w:pStyle w:val="definition"/>
        <w:spacing w:before="120"/>
        <w:jc w:val="left"/>
        <w:rPr>
          <w:b/>
          <w:i/>
        </w:rPr>
      </w:pPr>
      <w:r w:rsidRPr="000601E0">
        <w:rPr>
          <w:b/>
          <w:i/>
        </w:rPr>
        <w:t>re-allocation declaration</w:t>
      </w:r>
      <w:r w:rsidRPr="000601E0">
        <w:rPr>
          <w:b/>
        </w:rPr>
        <w:t xml:space="preserve"> </w:t>
      </w:r>
      <w:r w:rsidRPr="000601E0">
        <w:t>means</w:t>
      </w:r>
      <w:r w:rsidR="00FF7AA0" w:rsidRPr="000601E0">
        <w:t xml:space="preserve"> </w:t>
      </w:r>
      <w:r w:rsidRPr="000601E0">
        <w:t xml:space="preserve">the </w:t>
      </w:r>
      <w:r w:rsidRPr="000601E0">
        <w:rPr>
          <w:i/>
        </w:rPr>
        <w:t>Radiocommunications (Spectrum Re-allocation—</w:t>
      </w:r>
      <w:r w:rsidR="00CE16FF" w:rsidRPr="000601E0">
        <w:rPr>
          <w:i/>
        </w:rPr>
        <w:t>2</w:t>
      </w:r>
      <w:r w:rsidRPr="000601E0">
        <w:rPr>
          <w:i/>
        </w:rPr>
        <w:t>6 GHz Band) Declaration 20</w:t>
      </w:r>
      <w:r w:rsidR="00932C6F" w:rsidRPr="000601E0">
        <w:rPr>
          <w:i/>
        </w:rPr>
        <w:t>19</w:t>
      </w:r>
      <w:r w:rsidRPr="000601E0">
        <w:t>.</w:t>
      </w:r>
    </w:p>
    <w:p w14:paraId="3BAFB6E1" w14:textId="4FF1DC1B" w:rsidR="00A464AE" w:rsidRDefault="00A464AE" w:rsidP="004F142D">
      <w:pPr>
        <w:pStyle w:val="definition"/>
        <w:jc w:val="left"/>
        <w:rPr>
          <w:b/>
          <w:i/>
        </w:rPr>
      </w:pPr>
      <w:r>
        <w:rPr>
          <w:b/>
          <w:i/>
        </w:rPr>
        <w:t xml:space="preserve">region </w:t>
      </w:r>
      <w:r w:rsidR="008D4FA7" w:rsidRPr="000601E0">
        <w:t>has the same meaning as in the</w:t>
      </w:r>
      <w:r w:rsidR="008D4FA7">
        <w:t xml:space="preserve"> marketing plan.</w:t>
      </w:r>
    </w:p>
    <w:p w14:paraId="537F5F1F" w14:textId="69780048" w:rsidR="0011001C" w:rsidRPr="000601E0" w:rsidRDefault="0011001C" w:rsidP="004F142D">
      <w:pPr>
        <w:pStyle w:val="definition"/>
        <w:jc w:val="left"/>
      </w:pPr>
      <w:r w:rsidRPr="000601E0">
        <w:rPr>
          <w:b/>
          <w:i/>
        </w:rPr>
        <w:t>register</w:t>
      </w:r>
      <w:r w:rsidRPr="000601E0">
        <w:t xml:space="preserve"> means the register of bidders maintained by the ACMA under section</w:t>
      </w:r>
      <w:r w:rsidR="00B9733A" w:rsidRPr="000601E0">
        <w:t> </w:t>
      </w:r>
      <w:r w:rsidR="00E85ABF" w:rsidRPr="000601E0">
        <w:t>4</w:t>
      </w:r>
      <w:r w:rsidR="00A95EF2" w:rsidRPr="000601E0">
        <w:t>4</w:t>
      </w:r>
      <w:r w:rsidRPr="000601E0">
        <w:t>.</w:t>
      </w:r>
    </w:p>
    <w:p w14:paraId="5871173B" w14:textId="77777777" w:rsidR="00AE778C" w:rsidRPr="000601E0" w:rsidRDefault="00AE778C" w:rsidP="004F142D">
      <w:pPr>
        <w:pStyle w:val="definition"/>
        <w:jc w:val="left"/>
      </w:pPr>
      <w:r w:rsidRPr="000601E0">
        <w:rPr>
          <w:b/>
          <w:i/>
        </w:rPr>
        <w:t>related body corporate</w:t>
      </w:r>
      <w:r w:rsidRPr="000601E0">
        <w:rPr>
          <w:b/>
        </w:rPr>
        <w:t xml:space="preserve"> </w:t>
      </w:r>
      <w:r w:rsidRPr="000601E0">
        <w:t xml:space="preserve">has the </w:t>
      </w:r>
      <w:r w:rsidR="000312DC" w:rsidRPr="000601E0">
        <w:t xml:space="preserve">same </w:t>
      </w:r>
      <w:r w:rsidRPr="000601E0">
        <w:t xml:space="preserve">meaning </w:t>
      </w:r>
      <w:r w:rsidR="000312DC" w:rsidRPr="000601E0">
        <w:t>as in</w:t>
      </w:r>
      <w:r w:rsidR="00AE63FA" w:rsidRPr="000601E0">
        <w:t xml:space="preserve"> the </w:t>
      </w:r>
      <w:r w:rsidR="00AE63FA" w:rsidRPr="000601E0">
        <w:rPr>
          <w:i/>
        </w:rPr>
        <w:t>Corporations Act 2001</w:t>
      </w:r>
      <w:r w:rsidR="00AE63FA" w:rsidRPr="000601E0">
        <w:t>.</w:t>
      </w:r>
    </w:p>
    <w:p w14:paraId="05950CA7" w14:textId="77777777" w:rsidR="00AE778C" w:rsidRPr="000601E0" w:rsidRDefault="00AE778C" w:rsidP="004F142D">
      <w:pPr>
        <w:pStyle w:val="Zdefinition"/>
        <w:jc w:val="left"/>
      </w:pPr>
      <w:r w:rsidRPr="000601E0">
        <w:rPr>
          <w:b/>
          <w:i/>
        </w:rPr>
        <w:t>related person</w:t>
      </w:r>
      <w:r w:rsidRPr="000601E0">
        <w:t>, in relation to an applicant</w:t>
      </w:r>
      <w:r w:rsidR="004F0E5F" w:rsidRPr="000601E0">
        <w:t xml:space="preserve"> </w:t>
      </w:r>
      <w:r w:rsidR="00233459" w:rsidRPr="000601E0">
        <w:t xml:space="preserve">or bidder </w:t>
      </w:r>
      <w:r w:rsidR="004F0E5F" w:rsidRPr="000601E0">
        <w:t>that is a body corporate</w:t>
      </w:r>
      <w:r w:rsidRPr="000601E0">
        <w:t>, means</w:t>
      </w:r>
      <w:r w:rsidR="008621D0" w:rsidRPr="000601E0">
        <w:t xml:space="preserve"> any of the following</w:t>
      </w:r>
      <w:r w:rsidRPr="000601E0">
        <w:t>:</w:t>
      </w:r>
    </w:p>
    <w:p w14:paraId="1CF7E4FA" w14:textId="4952D054" w:rsidR="00896859" w:rsidRPr="000601E0" w:rsidRDefault="00AE778C" w:rsidP="00281BAB">
      <w:pPr>
        <w:pStyle w:val="P1"/>
        <w:tabs>
          <w:tab w:val="clear" w:pos="1191"/>
        </w:tabs>
        <w:ind w:hanging="454"/>
        <w:jc w:val="left"/>
      </w:pPr>
      <w:r w:rsidRPr="000601E0">
        <w:t>(a)</w:t>
      </w:r>
      <w:r w:rsidRPr="000601E0">
        <w:tab/>
        <w:t>a director or secretary</w:t>
      </w:r>
      <w:r w:rsidR="004F0E5F" w:rsidRPr="000601E0">
        <w:t xml:space="preserve"> of </w:t>
      </w:r>
      <w:r w:rsidRPr="000601E0">
        <w:t>the applicant</w:t>
      </w:r>
      <w:r w:rsidR="00233459" w:rsidRPr="000601E0">
        <w:t xml:space="preserve"> or bidder</w:t>
      </w:r>
      <w:r w:rsidRPr="000601E0">
        <w:t>;</w:t>
      </w:r>
    </w:p>
    <w:p w14:paraId="6F84EF49" w14:textId="090EF4E5" w:rsidR="00AE778C" w:rsidRPr="000601E0" w:rsidRDefault="00AE778C" w:rsidP="00281BAB">
      <w:pPr>
        <w:pStyle w:val="P1"/>
        <w:tabs>
          <w:tab w:val="clear" w:pos="1191"/>
        </w:tabs>
        <w:ind w:hanging="454"/>
        <w:jc w:val="left"/>
      </w:pPr>
      <w:r w:rsidRPr="000601E0">
        <w:t>(b)</w:t>
      </w:r>
      <w:r w:rsidRPr="000601E0">
        <w:tab/>
        <w:t>an employee of the applicant</w:t>
      </w:r>
      <w:r w:rsidR="00233459" w:rsidRPr="000601E0">
        <w:t xml:space="preserve"> or bidder</w:t>
      </w:r>
      <w:r w:rsidR="008621D0" w:rsidRPr="000601E0">
        <w:t>;</w:t>
      </w:r>
    </w:p>
    <w:p w14:paraId="59DCB9FB" w14:textId="583E2090" w:rsidR="00AE778C" w:rsidRPr="000601E0" w:rsidRDefault="00AE778C" w:rsidP="00281BAB">
      <w:pPr>
        <w:pStyle w:val="P1"/>
        <w:tabs>
          <w:tab w:val="clear" w:pos="1191"/>
        </w:tabs>
        <w:ind w:hanging="454"/>
        <w:jc w:val="left"/>
      </w:pPr>
      <w:r w:rsidRPr="000601E0">
        <w:t>(c)</w:t>
      </w:r>
      <w:r w:rsidRPr="000601E0">
        <w:tab/>
        <w:t>an employee of a related body corporate that provides services to the applicant</w:t>
      </w:r>
      <w:r w:rsidR="00233459" w:rsidRPr="000601E0">
        <w:t xml:space="preserve"> or bidder</w:t>
      </w:r>
      <w:r w:rsidRPr="000601E0">
        <w:t>.</w:t>
      </w:r>
    </w:p>
    <w:p w14:paraId="5D2AE02C" w14:textId="53165D8D" w:rsidR="00B744CD" w:rsidRPr="000601E0" w:rsidRDefault="00B744CD" w:rsidP="00281BAB">
      <w:pPr>
        <w:pStyle w:val="definition"/>
        <w:spacing w:before="120"/>
        <w:jc w:val="left"/>
        <w:rPr>
          <w:b/>
          <w:i/>
        </w:rPr>
      </w:pPr>
      <w:r w:rsidRPr="000601E0">
        <w:rPr>
          <w:b/>
          <w:i/>
        </w:rPr>
        <w:t>residual lot</w:t>
      </w:r>
      <w:r w:rsidRPr="000601E0">
        <w:rPr>
          <w:bCs/>
          <w:iCs/>
        </w:rPr>
        <w:t>: see subclause 1(1) of Schedule 2.</w:t>
      </w:r>
    </w:p>
    <w:p w14:paraId="64BFB971" w14:textId="77777777" w:rsidR="008E7CC2" w:rsidRPr="000601E0" w:rsidRDefault="008E7CC2" w:rsidP="008E7CC2">
      <w:pPr>
        <w:pStyle w:val="definition"/>
        <w:spacing w:before="120"/>
        <w:jc w:val="left"/>
      </w:pPr>
      <w:r w:rsidRPr="000601E0">
        <w:rPr>
          <w:b/>
          <w:i/>
        </w:rPr>
        <w:t>round</w:t>
      </w:r>
      <w:r w:rsidRPr="000601E0">
        <w:t>: for the secondary stage, see subclause 2(1) of Schedule 2.</w:t>
      </w:r>
    </w:p>
    <w:p w14:paraId="2A3A0EFA" w14:textId="77777777" w:rsidR="008E7CC2" w:rsidRPr="000601E0" w:rsidRDefault="008E7CC2" w:rsidP="008E7CC2">
      <w:pPr>
        <w:pStyle w:val="definition"/>
        <w:spacing w:before="120"/>
        <w:jc w:val="left"/>
      </w:pPr>
      <w:r w:rsidRPr="000601E0">
        <w:rPr>
          <w:b/>
          <w:i/>
        </w:rPr>
        <w:t>secondary price</w:t>
      </w:r>
      <w:r w:rsidRPr="000601E0">
        <w:t>: see subclause 17(3) of Schedule 2.</w:t>
      </w:r>
    </w:p>
    <w:p w14:paraId="105D4804" w14:textId="77777777" w:rsidR="008E7CC2" w:rsidRPr="000601E0" w:rsidRDefault="008E7CC2" w:rsidP="008E7CC2">
      <w:pPr>
        <w:pStyle w:val="definition"/>
        <w:spacing w:before="120"/>
        <w:jc w:val="left"/>
      </w:pPr>
      <w:r w:rsidRPr="000601E0">
        <w:rPr>
          <w:b/>
          <w:i/>
        </w:rPr>
        <w:t>secondary stage</w:t>
      </w:r>
      <w:r w:rsidRPr="000601E0">
        <w:t xml:space="preserve"> means the rounds of the auction:</w:t>
      </w:r>
    </w:p>
    <w:p w14:paraId="65A087F5" w14:textId="77777777" w:rsidR="008E7CC2" w:rsidRPr="000601E0" w:rsidRDefault="008E7CC2" w:rsidP="008E7CC2">
      <w:pPr>
        <w:pStyle w:val="P1"/>
        <w:tabs>
          <w:tab w:val="clear" w:pos="1191"/>
        </w:tabs>
        <w:ind w:hanging="454"/>
        <w:jc w:val="left"/>
      </w:pPr>
      <w:r w:rsidRPr="000601E0">
        <w:t>(a)</w:t>
      </w:r>
      <w:r w:rsidRPr="000601E0">
        <w:tab/>
        <w:t>commencing with the first round for a residual lot of a product; and</w:t>
      </w:r>
    </w:p>
    <w:p w14:paraId="5A8CBF48" w14:textId="77777777" w:rsidR="008E7CC2" w:rsidRPr="000601E0" w:rsidRDefault="008E7CC2" w:rsidP="008E7CC2">
      <w:pPr>
        <w:pStyle w:val="P1"/>
        <w:tabs>
          <w:tab w:val="clear" w:pos="1191"/>
        </w:tabs>
        <w:ind w:hanging="454"/>
        <w:jc w:val="left"/>
      </w:pPr>
      <w:r w:rsidRPr="000601E0">
        <w:t>(b)</w:t>
      </w:r>
      <w:r w:rsidRPr="000601E0">
        <w:tab/>
        <w:t>ending immediately after the auction manager provides the results for the final round of the secondary stage in accordance with clauses 18 and 19 of Schedule 2.</w:t>
      </w:r>
    </w:p>
    <w:p w14:paraId="0ECABBC6" w14:textId="7BCB48BF" w:rsidR="008E7CC2" w:rsidRPr="000601E0" w:rsidRDefault="008E7CC2" w:rsidP="00281BAB">
      <w:pPr>
        <w:pStyle w:val="definition"/>
        <w:spacing w:before="120"/>
        <w:jc w:val="left"/>
        <w:rPr>
          <w:b/>
          <w:i/>
        </w:rPr>
      </w:pPr>
      <w:r w:rsidRPr="000601E0">
        <w:rPr>
          <w:b/>
          <w:i/>
        </w:rPr>
        <w:t>secondary winner</w:t>
      </w:r>
      <w:r w:rsidRPr="000601E0">
        <w:t>: see subclauses 14(4) and 15(2) of Schedule 2.</w:t>
      </w:r>
    </w:p>
    <w:p w14:paraId="6A91CE00" w14:textId="43E6F827" w:rsidR="00CE5E65" w:rsidRPr="000601E0" w:rsidRDefault="00CE5E65" w:rsidP="00281BAB">
      <w:pPr>
        <w:pStyle w:val="definition"/>
        <w:spacing w:before="120"/>
        <w:jc w:val="left"/>
      </w:pPr>
      <w:r w:rsidRPr="000601E0">
        <w:rPr>
          <w:b/>
          <w:i/>
        </w:rPr>
        <w:t>size</w:t>
      </w:r>
      <w:r w:rsidRPr="000601E0">
        <w:t>: see subsection 5(2).</w:t>
      </w:r>
    </w:p>
    <w:p w14:paraId="7698C664" w14:textId="77777777" w:rsidR="006D4141" w:rsidRPr="000601E0" w:rsidRDefault="006D4141" w:rsidP="00281BAB">
      <w:pPr>
        <w:pStyle w:val="definition"/>
        <w:spacing w:before="120"/>
        <w:jc w:val="left"/>
      </w:pPr>
      <w:r w:rsidRPr="000601E0">
        <w:rPr>
          <w:b/>
          <w:i/>
        </w:rPr>
        <w:t>specified group of persons</w:t>
      </w:r>
      <w:r w:rsidR="00595E9D" w:rsidRPr="000601E0">
        <w:t>: see subsection</w:t>
      </w:r>
      <w:r w:rsidR="00686BB4" w:rsidRPr="000601E0">
        <w:t>s</w:t>
      </w:r>
      <w:r w:rsidR="00595E9D" w:rsidRPr="000601E0">
        <w:t xml:space="preserve"> 13(3) and </w:t>
      </w:r>
      <w:r w:rsidR="00686BB4" w:rsidRPr="000601E0">
        <w:t>13</w:t>
      </w:r>
      <w:r w:rsidR="00595E9D" w:rsidRPr="000601E0">
        <w:t xml:space="preserve">(4). </w:t>
      </w:r>
    </w:p>
    <w:p w14:paraId="373D4073" w14:textId="58786156" w:rsidR="00C44F5D" w:rsidRPr="00C44F5D" w:rsidRDefault="00C44F5D" w:rsidP="00281BAB">
      <w:pPr>
        <w:pStyle w:val="definition"/>
        <w:spacing w:before="120"/>
        <w:jc w:val="left"/>
        <w:rPr>
          <w:b/>
          <w:iCs/>
        </w:rPr>
      </w:pPr>
      <w:r>
        <w:rPr>
          <w:b/>
          <w:i/>
        </w:rPr>
        <w:t xml:space="preserve">spectrum access charges direction </w:t>
      </w:r>
      <w:r w:rsidRPr="000601E0">
        <w:t>means the</w:t>
      </w:r>
      <w:r>
        <w:t xml:space="preserve"> </w:t>
      </w:r>
      <w:r w:rsidRPr="000601E0">
        <w:rPr>
          <w:bCs/>
          <w:i/>
        </w:rPr>
        <w:t>Radiocommunications (Spectrum Access Charges)</w:t>
      </w:r>
      <w:r w:rsidRPr="000601E0">
        <w:rPr>
          <w:i/>
        </w:rPr>
        <w:t>—26 GHz Band) Direction 2020</w:t>
      </w:r>
      <w:r>
        <w:rPr>
          <w:iCs/>
        </w:rPr>
        <w:t>.</w:t>
      </w:r>
    </w:p>
    <w:p w14:paraId="5DFFD5D9" w14:textId="2504765B" w:rsidR="00E66BC7" w:rsidRPr="000601E0" w:rsidRDefault="00E66BC7" w:rsidP="00281BAB">
      <w:pPr>
        <w:pStyle w:val="definition"/>
        <w:spacing w:before="120"/>
        <w:jc w:val="left"/>
      </w:pPr>
      <w:r w:rsidRPr="000601E0">
        <w:rPr>
          <w:b/>
          <w:i/>
        </w:rPr>
        <w:t>spectrum licence limits direction</w:t>
      </w:r>
      <w:r w:rsidRPr="000601E0">
        <w:t xml:space="preserve"> means the</w:t>
      </w:r>
      <w:r w:rsidR="00F74942" w:rsidRPr="000601E0">
        <w:t xml:space="preserve"> </w:t>
      </w:r>
      <w:r w:rsidR="003D76B8" w:rsidRPr="000601E0">
        <w:rPr>
          <w:i/>
          <w:iCs/>
        </w:rPr>
        <w:t>Radiocommunications (Spectrum Licence Limits</w:t>
      </w:r>
      <w:r w:rsidR="00AF1399" w:rsidRPr="000601E0">
        <w:rPr>
          <w:i/>
          <w:iCs/>
        </w:rPr>
        <w:t>—</w:t>
      </w:r>
      <w:r w:rsidR="00A41A77" w:rsidRPr="000601E0">
        <w:rPr>
          <w:i/>
          <w:iCs/>
        </w:rPr>
        <w:t>26 GHz Band) Direction 2020</w:t>
      </w:r>
      <w:r w:rsidR="003F3A64" w:rsidRPr="000601E0">
        <w:t>.</w:t>
      </w:r>
    </w:p>
    <w:p w14:paraId="3ABBD8D9" w14:textId="77777777" w:rsidR="004721AD" w:rsidRPr="000601E0" w:rsidRDefault="004721AD" w:rsidP="00281BAB">
      <w:pPr>
        <w:pStyle w:val="definition"/>
        <w:spacing w:before="120"/>
        <w:jc w:val="left"/>
        <w:rPr>
          <w:bCs/>
          <w:iCs/>
        </w:rPr>
      </w:pPr>
      <w:r w:rsidRPr="000601E0">
        <w:rPr>
          <w:b/>
          <w:i/>
        </w:rPr>
        <w:t>start demand</w:t>
      </w:r>
      <w:r w:rsidRPr="000601E0">
        <w:rPr>
          <w:bCs/>
          <w:iCs/>
        </w:rPr>
        <w:t>: see subclause 2(1) of Schedule 1.</w:t>
      </w:r>
    </w:p>
    <w:p w14:paraId="537ACFB4" w14:textId="46EFA443" w:rsidR="00FF3218" w:rsidRPr="000601E0" w:rsidRDefault="00796A11" w:rsidP="00281BAB">
      <w:pPr>
        <w:pStyle w:val="definition"/>
        <w:spacing w:before="120"/>
        <w:jc w:val="left"/>
      </w:pPr>
      <w:r w:rsidRPr="000601E0">
        <w:rPr>
          <w:b/>
          <w:i/>
        </w:rPr>
        <w:t>starting price</w:t>
      </w:r>
      <w:r w:rsidRPr="000601E0">
        <w:t xml:space="preserve">, for </w:t>
      </w:r>
      <w:r w:rsidR="007573BD" w:rsidRPr="000601E0">
        <w:t xml:space="preserve">a </w:t>
      </w:r>
      <w:r w:rsidRPr="000601E0">
        <w:t>lot</w:t>
      </w:r>
      <w:r w:rsidR="00654DD4" w:rsidRPr="000601E0">
        <w:t xml:space="preserve"> of a product</w:t>
      </w:r>
      <w:r w:rsidRPr="000601E0">
        <w:t>, means the amount</w:t>
      </w:r>
      <w:r w:rsidR="003B2270" w:rsidRPr="000601E0">
        <w:t xml:space="preserve"> (in dollars)</w:t>
      </w:r>
      <w:r w:rsidRPr="000601E0">
        <w:t xml:space="preserve"> set by the ACMA for the lot</w:t>
      </w:r>
      <w:r w:rsidR="007573BD" w:rsidRPr="000601E0">
        <w:t>s</w:t>
      </w:r>
      <w:r w:rsidR="00802E95" w:rsidRPr="000601E0">
        <w:t xml:space="preserve"> of the product</w:t>
      </w:r>
      <w:r w:rsidRPr="000601E0">
        <w:t xml:space="preserve"> under paragraph </w:t>
      </w:r>
      <w:r w:rsidR="00A97424" w:rsidRPr="000601E0">
        <w:t>2</w:t>
      </w:r>
      <w:r w:rsidR="005901BD" w:rsidRPr="000601E0">
        <w:t>7</w:t>
      </w:r>
      <w:r w:rsidRPr="000601E0">
        <w:t>(1)(</w:t>
      </w:r>
      <w:r w:rsidR="0046426C" w:rsidRPr="000601E0">
        <w:t>a</w:t>
      </w:r>
      <w:r w:rsidRPr="000601E0">
        <w:t>)</w:t>
      </w:r>
      <w:r w:rsidR="00F64E20" w:rsidRPr="000601E0">
        <w:t xml:space="preserve"> or </w:t>
      </w:r>
      <w:r w:rsidR="00742423" w:rsidRPr="000601E0">
        <w:t>37(1)(a), whichever is the case</w:t>
      </w:r>
      <w:r w:rsidRPr="000601E0">
        <w:t>.</w:t>
      </w:r>
    </w:p>
    <w:p w14:paraId="297F022F" w14:textId="669E014D" w:rsidR="004D261C" w:rsidRPr="000601E0" w:rsidRDefault="004D261C" w:rsidP="00281BAB">
      <w:pPr>
        <w:pStyle w:val="definition"/>
        <w:spacing w:before="120"/>
        <w:jc w:val="left"/>
      </w:pPr>
      <w:r w:rsidRPr="000601E0">
        <w:rPr>
          <w:b/>
          <w:i/>
        </w:rPr>
        <w:t>total assignment price</w:t>
      </w:r>
      <w:r w:rsidRPr="000601E0">
        <w:t xml:space="preserve">: see subclause 8(8) of Schedule </w:t>
      </w:r>
      <w:r w:rsidR="00CC32E8" w:rsidRPr="000601E0">
        <w:t>3</w:t>
      </w:r>
      <w:r w:rsidRPr="000601E0">
        <w:t>.</w:t>
      </w:r>
    </w:p>
    <w:p w14:paraId="4AA30FCA" w14:textId="2FA0DAD9" w:rsidR="00ED7787" w:rsidRPr="000601E0" w:rsidRDefault="00ED7787" w:rsidP="00281BAB">
      <w:pPr>
        <w:pStyle w:val="definition"/>
        <w:spacing w:before="120"/>
        <w:jc w:val="left"/>
      </w:pPr>
      <w:r w:rsidRPr="000601E0">
        <w:rPr>
          <w:b/>
          <w:i/>
        </w:rPr>
        <w:lastRenderedPageBreak/>
        <w:t>winning bidder</w:t>
      </w:r>
      <w:r w:rsidRPr="000601E0">
        <w:t xml:space="preserve"> means a primary winner or secondary winner who has frequency ranges assigned to lots of a product, allocated to the</w:t>
      </w:r>
      <w:r w:rsidR="00D6670A" w:rsidRPr="000601E0">
        <w:t xml:space="preserve"> winner</w:t>
      </w:r>
      <w:r w:rsidRPr="000601E0">
        <w:t xml:space="preserve"> in the primary stage or secondary stage, at the end of the assignment stage.</w:t>
      </w:r>
    </w:p>
    <w:p w14:paraId="3C54AA1A" w14:textId="19E9AAEF" w:rsidR="003A3D7F" w:rsidRPr="000601E0" w:rsidRDefault="003A3D7F" w:rsidP="00281BAB">
      <w:pPr>
        <w:pStyle w:val="definition"/>
        <w:spacing w:before="120"/>
        <w:jc w:val="left"/>
      </w:pPr>
      <w:r w:rsidRPr="000601E0">
        <w:rPr>
          <w:b/>
          <w:i/>
        </w:rPr>
        <w:t>winning price</w:t>
      </w:r>
      <w:r w:rsidRPr="000601E0">
        <w:t>: see subsection </w:t>
      </w:r>
      <w:r w:rsidR="00A97424" w:rsidRPr="000601E0">
        <w:t>6</w:t>
      </w:r>
      <w:r w:rsidR="00812EF7" w:rsidRPr="000601E0">
        <w:t>5</w:t>
      </w:r>
      <w:r w:rsidRPr="000601E0">
        <w:t>(1).</w:t>
      </w:r>
    </w:p>
    <w:p w14:paraId="170E87CE" w14:textId="77777777" w:rsidR="0011001C" w:rsidRPr="000601E0" w:rsidRDefault="0011001C" w:rsidP="00281BAB">
      <w:pPr>
        <w:pStyle w:val="definition"/>
        <w:spacing w:before="120"/>
        <w:jc w:val="left"/>
      </w:pPr>
      <w:r w:rsidRPr="000601E0">
        <w:rPr>
          <w:b/>
          <w:i/>
        </w:rPr>
        <w:t>working day</w:t>
      </w:r>
      <w:r w:rsidRPr="000601E0">
        <w:t xml:space="preserve"> means a day that is not a Saturday, a Sunday or a public holiday in the Australian Capital Territory</w:t>
      </w:r>
      <w:r w:rsidR="008362BB" w:rsidRPr="000601E0">
        <w:t>, New South Wales</w:t>
      </w:r>
      <w:r w:rsidRPr="000601E0">
        <w:t xml:space="preserve"> or Victoria.</w:t>
      </w:r>
    </w:p>
    <w:p w14:paraId="237CB3F1" w14:textId="0C7BC31E" w:rsidR="0011001C" w:rsidRPr="000601E0" w:rsidRDefault="0011001C" w:rsidP="004F142D">
      <w:pPr>
        <w:pStyle w:val="ZNote"/>
        <w:ind w:left="1560" w:hanging="596"/>
        <w:jc w:val="left"/>
        <w:rPr>
          <w:szCs w:val="20"/>
        </w:rPr>
      </w:pPr>
      <w:r w:rsidRPr="000601E0">
        <w:rPr>
          <w:szCs w:val="20"/>
        </w:rPr>
        <w:t>Note</w:t>
      </w:r>
      <w:r w:rsidR="00307B7F" w:rsidRPr="000601E0">
        <w:rPr>
          <w:szCs w:val="20"/>
        </w:rPr>
        <w:t>:</w:t>
      </w:r>
      <w:r w:rsidR="00CB619D" w:rsidRPr="000601E0">
        <w:rPr>
          <w:i/>
          <w:szCs w:val="20"/>
        </w:rPr>
        <w:tab/>
      </w:r>
      <w:r w:rsidR="000A77B0" w:rsidRPr="000601E0">
        <w:rPr>
          <w:szCs w:val="20"/>
        </w:rPr>
        <w:t xml:space="preserve">A number of </w:t>
      </w:r>
      <w:r w:rsidRPr="000601E0">
        <w:rPr>
          <w:szCs w:val="20"/>
        </w:rPr>
        <w:t xml:space="preserve">expressions used in this </w:t>
      </w:r>
      <w:r w:rsidR="00836608" w:rsidRPr="000601E0">
        <w:rPr>
          <w:szCs w:val="20"/>
        </w:rPr>
        <w:t>instrument</w:t>
      </w:r>
      <w:r w:rsidRPr="000601E0">
        <w:rPr>
          <w:szCs w:val="20"/>
        </w:rPr>
        <w:t xml:space="preserve"> </w:t>
      </w:r>
      <w:r w:rsidR="000A77B0" w:rsidRPr="000601E0">
        <w:rPr>
          <w:szCs w:val="20"/>
        </w:rPr>
        <w:t>are defined in the Act, including the following</w:t>
      </w:r>
      <w:r w:rsidRPr="000601E0">
        <w:rPr>
          <w:szCs w:val="20"/>
        </w:rPr>
        <w:t>:</w:t>
      </w:r>
    </w:p>
    <w:p w14:paraId="020FF0AF" w14:textId="77777777" w:rsidR="00181E4A" w:rsidRPr="000601E0" w:rsidRDefault="00181E4A" w:rsidP="004F142D">
      <w:pPr>
        <w:pStyle w:val="Notepara"/>
        <w:numPr>
          <w:ilvl w:val="0"/>
          <w:numId w:val="5"/>
        </w:numPr>
        <w:tabs>
          <w:tab w:val="left" w:pos="1843"/>
          <w:tab w:val="left" w:pos="1985"/>
        </w:tabs>
        <w:ind w:left="1560" w:firstLine="0"/>
        <w:jc w:val="left"/>
        <w:rPr>
          <w:szCs w:val="20"/>
        </w:rPr>
      </w:pPr>
      <w:r w:rsidRPr="000601E0">
        <w:rPr>
          <w:szCs w:val="20"/>
        </w:rPr>
        <w:t>ACCC</w:t>
      </w:r>
    </w:p>
    <w:p w14:paraId="38910BAB" w14:textId="77777777" w:rsidR="00181E4A" w:rsidRPr="000601E0" w:rsidRDefault="00181E4A" w:rsidP="004F142D">
      <w:pPr>
        <w:pStyle w:val="Notepara"/>
        <w:numPr>
          <w:ilvl w:val="0"/>
          <w:numId w:val="5"/>
        </w:numPr>
        <w:tabs>
          <w:tab w:val="left" w:pos="1843"/>
          <w:tab w:val="left" w:pos="1985"/>
        </w:tabs>
        <w:ind w:left="1560" w:firstLine="0"/>
        <w:jc w:val="left"/>
        <w:rPr>
          <w:szCs w:val="20"/>
        </w:rPr>
      </w:pPr>
      <w:r w:rsidRPr="000601E0">
        <w:rPr>
          <w:szCs w:val="20"/>
        </w:rPr>
        <w:t>ACMA</w:t>
      </w:r>
    </w:p>
    <w:p w14:paraId="601A1573" w14:textId="77777777" w:rsidR="00181E4A" w:rsidRPr="000601E0" w:rsidRDefault="00181E4A" w:rsidP="004F142D">
      <w:pPr>
        <w:pStyle w:val="Notepara"/>
        <w:numPr>
          <w:ilvl w:val="0"/>
          <w:numId w:val="5"/>
        </w:numPr>
        <w:tabs>
          <w:tab w:val="left" w:pos="1843"/>
          <w:tab w:val="left" w:pos="1985"/>
        </w:tabs>
        <w:ind w:left="1560" w:firstLine="0"/>
        <w:jc w:val="left"/>
        <w:rPr>
          <w:szCs w:val="20"/>
        </w:rPr>
      </w:pPr>
      <w:r w:rsidRPr="000601E0">
        <w:rPr>
          <w:szCs w:val="20"/>
        </w:rPr>
        <w:t>frequency band</w:t>
      </w:r>
    </w:p>
    <w:p w14:paraId="63B5BE1B" w14:textId="77777777" w:rsidR="00DD74C5" w:rsidRPr="000601E0" w:rsidRDefault="00DD74C5" w:rsidP="004F142D">
      <w:pPr>
        <w:pStyle w:val="Notepara"/>
        <w:numPr>
          <w:ilvl w:val="0"/>
          <w:numId w:val="5"/>
        </w:numPr>
        <w:tabs>
          <w:tab w:val="left" w:pos="1843"/>
          <w:tab w:val="left" w:pos="1985"/>
        </w:tabs>
        <w:ind w:left="1560" w:firstLine="0"/>
        <w:jc w:val="left"/>
        <w:rPr>
          <w:szCs w:val="20"/>
        </w:rPr>
      </w:pPr>
      <w:r w:rsidRPr="000601E0">
        <w:rPr>
          <w:szCs w:val="20"/>
        </w:rPr>
        <w:t>licence</w:t>
      </w:r>
    </w:p>
    <w:p w14:paraId="4E4B1023" w14:textId="77777777" w:rsidR="00DD74C5" w:rsidRPr="000601E0" w:rsidRDefault="00DD74C5" w:rsidP="004F142D">
      <w:pPr>
        <w:pStyle w:val="Notepara"/>
        <w:numPr>
          <w:ilvl w:val="0"/>
          <w:numId w:val="5"/>
        </w:numPr>
        <w:tabs>
          <w:tab w:val="left" w:pos="1843"/>
          <w:tab w:val="left" w:pos="1985"/>
        </w:tabs>
        <w:ind w:left="1560" w:firstLine="0"/>
        <w:jc w:val="left"/>
        <w:rPr>
          <w:szCs w:val="20"/>
        </w:rPr>
      </w:pPr>
      <w:r w:rsidRPr="000601E0">
        <w:rPr>
          <w:szCs w:val="20"/>
        </w:rPr>
        <w:t>radiocommunications device</w:t>
      </w:r>
    </w:p>
    <w:p w14:paraId="30B6F1FF" w14:textId="77777777" w:rsidR="00181E4A" w:rsidRPr="000601E0" w:rsidRDefault="00181E4A" w:rsidP="004F142D">
      <w:pPr>
        <w:pStyle w:val="Notepara"/>
        <w:numPr>
          <w:ilvl w:val="0"/>
          <w:numId w:val="5"/>
        </w:numPr>
        <w:tabs>
          <w:tab w:val="left" w:pos="1843"/>
          <w:tab w:val="left" w:pos="1985"/>
        </w:tabs>
        <w:ind w:left="1560" w:firstLine="0"/>
        <w:jc w:val="left"/>
        <w:rPr>
          <w:szCs w:val="20"/>
        </w:rPr>
      </w:pPr>
      <w:r w:rsidRPr="000601E0">
        <w:rPr>
          <w:szCs w:val="20"/>
        </w:rPr>
        <w:t>spectrum</w:t>
      </w:r>
    </w:p>
    <w:p w14:paraId="756E90F6" w14:textId="77777777" w:rsidR="00F629E1" w:rsidRPr="000601E0" w:rsidRDefault="00181E4A" w:rsidP="004F142D">
      <w:pPr>
        <w:pStyle w:val="Notepara"/>
        <w:numPr>
          <w:ilvl w:val="0"/>
          <w:numId w:val="5"/>
        </w:numPr>
        <w:tabs>
          <w:tab w:val="left" w:pos="1843"/>
          <w:tab w:val="left" w:pos="1985"/>
        </w:tabs>
        <w:ind w:left="1560" w:firstLine="0"/>
        <w:jc w:val="left"/>
        <w:rPr>
          <w:szCs w:val="20"/>
        </w:rPr>
      </w:pPr>
      <w:r w:rsidRPr="000601E0">
        <w:rPr>
          <w:szCs w:val="20"/>
        </w:rPr>
        <w:t>spectrum licence.</w:t>
      </w:r>
    </w:p>
    <w:p w14:paraId="2DBC1897" w14:textId="77777777" w:rsidR="000A77B0" w:rsidRPr="000601E0" w:rsidRDefault="000A77B0" w:rsidP="004F142D">
      <w:pPr>
        <w:pStyle w:val="Notepara"/>
        <w:ind w:left="1560" w:firstLine="0"/>
        <w:jc w:val="left"/>
      </w:pPr>
      <w:r w:rsidRPr="000601E0">
        <w:rPr>
          <w:szCs w:val="20"/>
        </w:rPr>
        <w:t xml:space="preserve">In this instrument, </w:t>
      </w:r>
      <w:r w:rsidRPr="000601E0">
        <w:rPr>
          <w:b/>
          <w:i/>
          <w:szCs w:val="20"/>
        </w:rPr>
        <w:t>register</w:t>
      </w:r>
      <w:r w:rsidRPr="000601E0">
        <w:rPr>
          <w:szCs w:val="20"/>
        </w:rPr>
        <w:t xml:space="preserve"> has a different meaning to that given to </w:t>
      </w:r>
      <w:r w:rsidRPr="000601E0">
        <w:rPr>
          <w:b/>
          <w:i/>
          <w:szCs w:val="20"/>
        </w:rPr>
        <w:t>Register</w:t>
      </w:r>
      <w:r w:rsidRPr="000601E0">
        <w:rPr>
          <w:szCs w:val="20"/>
        </w:rPr>
        <w:t xml:space="preserve"> by section 5 of the Act.</w:t>
      </w:r>
      <w:r w:rsidRPr="000601E0">
        <w:tab/>
      </w:r>
    </w:p>
    <w:p w14:paraId="24083000" w14:textId="77777777" w:rsidR="000A77B0" w:rsidRPr="000601E0" w:rsidRDefault="000A77B0" w:rsidP="004F142D">
      <w:pPr>
        <w:pStyle w:val="R2"/>
        <w:spacing w:before="120"/>
        <w:jc w:val="left"/>
      </w:pPr>
      <w:r w:rsidRPr="000601E0">
        <w:tab/>
        <w:t>(</w:t>
      </w:r>
      <w:r w:rsidR="00F43C3B" w:rsidRPr="000601E0">
        <w:t>2</w:t>
      </w:r>
      <w:r w:rsidRPr="000601E0">
        <w:t>)</w:t>
      </w:r>
      <w:r w:rsidRPr="000601E0">
        <w:tab/>
        <w:t xml:space="preserve">In this instrument, </w:t>
      </w:r>
      <w:r w:rsidR="0049326A" w:rsidRPr="000601E0">
        <w:t xml:space="preserve">a reference to a part of the spectrum, </w:t>
      </w:r>
      <w:r w:rsidRPr="000601E0">
        <w:t>a frequency band or</w:t>
      </w:r>
      <w:r w:rsidR="0049326A" w:rsidRPr="000601E0">
        <w:t xml:space="preserve"> a</w:t>
      </w:r>
      <w:r w:rsidRPr="000601E0">
        <w:t xml:space="preserve"> frequency range includes </w:t>
      </w:r>
      <w:r w:rsidR="0049326A" w:rsidRPr="000601E0">
        <w:t xml:space="preserve">all frequencies that are greater than but not including the lower frequency, up to and including </w:t>
      </w:r>
      <w:r w:rsidRPr="000601E0">
        <w:t>the higher</w:t>
      </w:r>
      <w:r w:rsidR="0049326A" w:rsidRPr="000601E0">
        <w:t xml:space="preserve"> frequency</w:t>
      </w:r>
      <w:r w:rsidRPr="000601E0">
        <w:t>.</w:t>
      </w:r>
    </w:p>
    <w:p w14:paraId="69262CFD" w14:textId="7733BB74" w:rsidR="0049326A" w:rsidRPr="000601E0" w:rsidRDefault="0049326A" w:rsidP="009D3EB4">
      <w:pPr>
        <w:pStyle w:val="ZNote"/>
        <w:spacing w:line="240" w:lineRule="auto"/>
        <w:ind w:left="1559" w:hanging="595"/>
        <w:jc w:val="left"/>
        <w:rPr>
          <w:szCs w:val="20"/>
        </w:rPr>
      </w:pPr>
      <w:r w:rsidRPr="000601E0">
        <w:rPr>
          <w:szCs w:val="20"/>
        </w:rPr>
        <w:t>Note:</w:t>
      </w:r>
      <w:r w:rsidR="00202AEA" w:rsidRPr="000601E0">
        <w:rPr>
          <w:szCs w:val="20"/>
        </w:rPr>
        <w:tab/>
      </w:r>
      <w:r w:rsidRPr="000601E0">
        <w:rPr>
          <w:szCs w:val="20"/>
        </w:rPr>
        <w:t xml:space="preserve">This means the lower number in the reference to a part of the spectrum, a frequency band or a frequency range is not included in the </w:t>
      </w:r>
      <w:r w:rsidR="00EC130A" w:rsidRPr="000601E0">
        <w:rPr>
          <w:szCs w:val="20"/>
        </w:rPr>
        <w:t>part of the spectrum, the frequency band or the</w:t>
      </w:r>
      <w:r w:rsidRPr="000601E0">
        <w:rPr>
          <w:szCs w:val="20"/>
        </w:rPr>
        <w:t xml:space="preserve"> frequency range.</w:t>
      </w:r>
    </w:p>
    <w:p w14:paraId="7898E091" w14:textId="77777777" w:rsidR="000A77B0" w:rsidRPr="000601E0" w:rsidRDefault="000A77B0" w:rsidP="004F142D">
      <w:pPr>
        <w:pStyle w:val="R2"/>
        <w:spacing w:before="120"/>
        <w:jc w:val="left"/>
      </w:pPr>
      <w:r w:rsidRPr="000601E0">
        <w:tab/>
        <w:t>(</w:t>
      </w:r>
      <w:r w:rsidR="00F43C3B" w:rsidRPr="000601E0">
        <w:t>3</w:t>
      </w:r>
      <w:r w:rsidRPr="000601E0">
        <w:t>)</w:t>
      </w:r>
      <w:r w:rsidRPr="000601E0">
        <w:tab/>
        <w:t>In this instrument, a reference to time is a reference to the legal time in the Australian Capital Territory.</w:t>
      </w:r>
    </w:p>
    <w:p w14:paraId="1BEC01C8" w14:textId="1F69CE5D" w:rsidR="00165CBC" w:rsidRPr="000601E0" w:rsidRDefault="00165CBC" w:rsidP="004F142D">
      <w:pPr>
        <w:pStyle w:val="Heading2"/>
      </w:pPr>
      <w:bookmarkStart w:id="10" w:name="_Toc56603804"/>
      <w:bookmarkStart w:id="11" w:name="_Toc338427958"/>
      <w:r w:rsidRPr="000601E0">
        <w:rPr>
          <w:rStyle w:val="CharSectno"/>
        </w:rPr>
        <w:t>5</w:t>
      </w:r>
      <w:r w:rsidRPr="000601E0">
        <w:tab/>
        <w:t>Lots and products</w:t>
      </w:r>
      <w:bookmarkEnd w:id="10"/>
    </w:p>
    <w:p w14:paraId="480D06BC" w14:textId="77777777" w:rsidR="00165CBC" w:rsidRPr="000601E0" w:rsidRDefault="00165CBC" w:rsidP="004F142D">
      <w:pPr>
        <w:pStyle w:val="ZR1"/>
        <w:jc w:val="left"/>
      </w:pPr>
      <w:r w:rsidRPr="000601E0">
        <w:tab/>
        <w:t>(1)</w:t>
      </w:r>
      <w:r w:rsidRPr="000601E0">
        <w:tab/>
        <w:t>In this instrument:</w:t>
      </w:r>
    </w:p>
    <w:p w14:paraId="41FAD91D" w14:textId="0B3725E2" w:rsidR="004160DE" w:rsidRPr="000601E0" w:rsidRDefault="004160DE" w:rsidP="004160DE">
      <w:pPr>
        <w:pStyle w:val="definition"/>
        <w:spacing w:before="120"/>
        <w:jc w:val="left"/>
      </w:pPr>
      <w:r w:rsidRPr="000601E0">
        <w:rPr>
          <w:b/>
          <w:i/>
        </w:rPr>
        <w:t>combined products</w:t>
      </w:r>
      <w:r w:rsidRPr="000601E0">
        <w:t xml:space="preserve"> means any </w:t>
      </w:r>
      <w:r w:rsidR="00514B2D" w:rsidRPr="000601E0">
        <w:t xml:space="preserve">one </w:t>
      </w:r>
      <w:r w:rsidRPr="000601E0">
        <w:t>of the following:</w:t>
      </w:r>
    </w:p>
    <w:p w14:paraId="4F67F4B7" w14:textId="4FBA5F9B" w:rsidR="004160DE" w:rsidRPr="000601E0" w:rsidRDefault="004160DE" w:rsidP="004160DE">
      <w:pPr>
        <w:pStyle w:val="P1"/>
        <w:tabs>
          <w:tab w:val="clear" w:pos="1191"/>
        </w:tabs>
        <w:ind w:hanging="454"/>
        <w:jc w:val="left"/>
      </w:pPr>
      <w:r w:rsidRPr="000601E0">
        <w:t>(a)</w:t>
      </w:r>
      <w:r w:rsidRPr="000601E0">
        <w:tab/>
        <w:t xml:space="preserve">Greater Perth </w:t>
      </w:r>
      <w:r w:rsidR="004B0B18" w:rsidRPr="000601E0">
        <w:t>combined</w:t>
      </w:r>
      <w:r w:rsidRPr="000601E0">
        <w:t xml:space="preserve"> product</w:t>
      </w:r>
      <w:r w:rsidR="004B0B18" w:rsidRPr="000601E0">
        <w:t>s</w:t>
      </w:r>
      <w:r w:rsidRPr="000601E0">
        <w:t>;</w:t>
      </w:r>
    </w:p>
    <w:p w14:paraId="6223FFBF" w14:textId="64183AEE" w:rsidR="004160DE" w:rsidRPr="000601E0" w:rsidRDefault="004160DE" w:rsidP="004160DE">
      <w:pPr>
        <w:pStyle w:val="P1"/>
        <w:tabs>
          <w:tab w:val="clear" w:pos="1191"/>
        </w:tabs>
        <w:ind w:hanging="454"/>
        <w:jc w:val="left"/>
      </w:pPr>
      <w:r w:rsidRPr="000601E0">
        <w:t>(b)</w:t>
      </w:r>
      <w:r w:rsidRPr="000601E0">
        <w:tab/>
        <w:t xml:space="preserve">Hobart </w:t>
      </w:r>
      <w:r w:rsidR="004B0B18" w:rsidRPr="000601E0">
        <w:t>combined</w:t>
      </w:r>
      <w:r w:rsidRPr="000601E0">
        <w:t xml:space="preserve"> product</w:t>
      </w:r>
      <w:r w:rsidR="004B0B18" w:rsidRPr="000601E0">
        <w:t>s</w:t>
      </w:r>
      <w:r w:rsidRPr="000601E0">
        <w:t>;</w:t>
      </w:r>
    </w:p>
    <w:p w14:paraId="14AF4227" w14:textId="7F62DC1A" w:rsidR="004160DE" w:rsidRPr="000601E0" w:rsidRDefault="004160DE" w:rsidP="004160DE">
      <w:pPr>
        <w:pStyle w:val="P1"/>
        <w:tabs>
          <w:tab w:val="clear" w:pos="1191"/>
        </w:tabs>
        <w:ind w:hanging="454"/>
        <w:jc w:val="left"/>
        <w:rPr>
          <w:b/>
          <w:i/>
        </w:rPr>
      </w:pPr>
      <w:r w:rsidRPr="000601E0">
        <w:t>(c)</w:t>
      </w:r>
      <w:r w:rsidRPr="000601E0">
        <w:tab/>
        <w:t xml:space="preserve">Margaret River </w:t>
      </w:r>
      <w:r w:rsidR="004B0B18" w:rsidRPr="000601E0">
        <w:t>combined</w:t>
      </w:r>
      <w:r w:rsidRPr="000601E0">
        <w:t xml:space="preserve"> product</w:t>
      </w:r>
      <w:r w:rsidR="004B0B18" w:rsidRPr="000601E0">
        <w:t>s</w:t>
      </w:r>
      <w:r w:rsidRPr="000601E0">
        <w:t>.</w:t>
      </w:r>
    </w:p>
    <w:p w14:paraId="2BE88B2E" w14:textId="0A0FFF1D" w:rsidR="00D7737B" w:rsidRPr="000601E0" w:rsidRDefault="00D7737B" w:rsidP="00D7737B">
      <w:pPr>
        <w:pStyle w:val="R2"/>
        <w:spacing w:before="120"/>
        <w:ind w:firstLine="0"/>
        <w:jc w:val="left"/>
        <w:rPr>
          <w:bCs/>
          <w:iCs/>
        </w:rPr>
      </w:pPr>
      <w:r w:rsidRPr="000601E0">
        <w:rPr>
          <w:b/>
          <w:i/>
        </w:rPr>
        <w:t xml:space="preserve">designated area </w:t>
      </w:r>
      <w:r w:rsidRPr="000601E0">
        <w:rPr>
          <w:bCs/>
          <w:iCs/>
        </w:rPr>
        <w:t xml:space="preserve">has the meaning given </w:t>
      </w:r>
      <w:r w:rsidR="00510A5F" w:rsidRPr="000601E0">
        <w:rPr>
          <w:bCs/>
          <w:iCs/>
        </w:rPr>
        <w:t>by</w:t>
      </w:r>
      <w:r w:rsidRPr="000601E0">
        <w:rPr>
          <w:bCs/>
          <w:iCs/>
        </w:rPr>
        <w:t xml:space="preserve"> subsection 4(1) of the spectrum licence limits direction.</w:t>
      </w:r>
    </w:p>
    <w:p w14:paraId="5A915D6E" w14:textId="5E29DDEC" w:rsidR="004053C7" w:rsidRPr="000601E0" w:rsidRDefault="00023A86" w:rsidP="004053C7">
      <w:pPr>
        <w:pStyle w:val="definition"/>
        <w:spacing w:before="120"/>
        <w:jc w:val="left"/>
      </w:pPr>
      <w:r w:rsidRPr="000601E0">
        <w:rPr>
          <w:b/>
          <w:i/>
        </w:rPr>
        <w:t xml:space="preserve">Greater </w:t>
      </w:r>
      <w:r w:rsidR="004053C7" w:rsidRPr="000601E0">
        <w:rPr>
          <w:b/>
          <w:i/>
        </w:rPr>
        <w:t>Perth combined products</w:t>
      </w:r>
      <w:r w:rsidR="004053C7" w:rsidRPr="000601E0">
        <w:t xml:space="preserve"> means the </w:t>
      </w:r>
      <w:r w:rsidR="00E30C5E" w:rsidRPr="000601E0">
        <w:t>Gr</w:t>
      </w:r>
      <w:r w:rsidR="00D102AC" w:rsidRPr="000601E0">
        <w:t>e</w:t>
      </w:r>
      <w:r w:rsidR="00E30C5E" w:rsidRPr="000601E0">
        <w:t xml:space="preserve">ater </w:t>
      </w:r>
      <w:r w:rsidR="004053C7" w:rsidRPr="000601E0">
        <w:t xml:space="preserve">Perth lower band product and </w:t>
      </w:r>
      <w:r w:rsidR="00E30C5E" w:rsidRPr="000601E0">
        <w:t xml:space="preserve">Greater </w:t>
      </w:r>
      <w:r w:rsidR="004053C7" w:rsidRPr="000601E0">
        <w:t>Perth upper band product.</w:t>
      </w:r>
    </w:p>
    <w:p w14:paraId="15BA3163" w14:textId="42B86443" w:rsidR="004053C7" w:rsidRPr="000601E0" w:rsidRDefault="00023A86" w:rsidP="004053C7">
      <w:pPr>
        <w:pStyle w:val="definition"/>
        <w:spacing w:before="120"/>
        <w:jc w:val="left"/>
      </w:pPr>
      <w:r w:rsidRPr="000601E0">
        <w:rPr>
          <w:b/>
          <w:i/>
        </w:rPr>
        <w:t xml:space="preserve">Greater </w:t>
      </w:r>
      <w:r w:rsidR="004053C7" w:rsidRPr="000601E0">
        <w:rPr>
          <w:b/>
          <w:i/>
        </w:rPr>
        <w:t>Perth lower band product</w:t>
      </w:r>
      <w:r w:rsidR="004053C7" w:rsidRPr="000601E0">
        <w:t xml:space="preserve"> means the part of the spectrum identified as a product in the marketing plan, characterised by the frequency range </w:t>
      </w:r>
      <w:r w:rsidR="00D102AC" w:rsidRPr="000601E0">
        <w:t>25.1</w:t>
      </w:r>
      <w:r w:rsidR="004053C7" w:rsidRPr="000601E0">
        <w:t xml:space="preserve"> </w:t>
      </w:r>
      <w:r w:rsidR="00D102AC" w:rsidRPr="000601E0">
        <w:t>G</w:t>
      </w:r>
      <w:r w:rsidR="004053C7" w:rsidRPr="000601E0">
        <w:t xml:space="preserve">Hz to </w:t>
      </w:r>
      <w:r w:rsidR="00D102AC" w:rsidRPr="000601E0">
        <w:t>27</w:t>
      </w:r>
      <w:r w:rsidR="007C2638" w:rsidRPr="000601E0">
        <w:t>.0</w:t>
      </w:r>
      <w:r w:rsidR="004053C7" w:rsidRPr="000601E0">
        <w:t xml:space="preserve"> </w:t>
      </w:r>
      <w:r w:rsidR="00345985" w:rsidRPr="000601E0">
        <w:t>G</w:t>
      </w:r>
      <w:r w:rsidR="004053C7" w:rsidRPr="000601E0">
        <w:t xml:space="preserve">Hz </w:t>
      </w:r>
      <w:r w:rsidR="00167F1C" w:rsidRPr="000601E0">
        <w:t xml:space="preserve">with respect to </w:t>
      </w:r>
      <w:r w:rsidR="004053C7" w:rsidRPr="000601E0">
        <w:t xml:space="preserve">the </w:t>
      </w:r>
      <w:r w:rsidR="00747ECC">
        <w:t>region</w:t>
      </w:r>
      <w:r w:rsidR="002A67F0" w:rsidRPr="000601E0">
        <w:t xml:space="preserve"> in </w:t>
      </w:r>
      <w:r w:rsidR="00787D1F">
        <w:t>i</w:t>
      </w:r>
      <w:r w:rsidR="002A67F0" w:rsidRPr="000601E0">
        <w:t>tem 2</w:t>
      </w:r>
      <w:r w:rsidR="005C07C4">
        <w:t>5</w:t>
      </w:r>
      <w:r w:rsidR="002A67F0" w:rsidRPr="000601E0">
        <w:t xml:space="preserve"> </w:t>
      </w:r>
      <w:r w:rsidR="000D380C" w:rsidRPr="000601E0">
        <w:t>in</w:t>
      </w:r>
      <w:r w:rsidR="002A67F0" w:rsidRPr="000601E0">
        <w:t xml:space="preserve"> </w:t>
      </w:r>
      <w:r w:rsidR="006F6C05">
        <w:t>T</w:t>
      </w:r>
      <w:r w:rsidR="003D423F">
        <w:t>able 1</w:t>
      </w:r>
      <w:r w:rsidR="00961969">
        <w:t xml:space="preserve"> </w:t>
      </w:r>
      <w:r w:rsidR="008C2002">
        <w:t xml:space="preserve">set out </w:t>
      </w:r>
      <w:r w:rsidR="00961969">
        <w:t xml:space="preserve">in Schedule 3 to </w:t>
      </w:r>
      <w:r w:rsidR="00406647">
        <w:t xml:space="preserve">the </w:t>
      </w:r>
      <w:r w:rsidR="005C07C4">
        <w:t>marketing plan</w:t>
      </w:r>
      <w:r w:rsidR="004053C7" w:rsidRPr="000601E0">
        <w:t>.</w:t>
      </w:r>
    </w:p>
    <w:p w14:paraId="23055013" w14:textId="1F3C8D62" w:rsidR="004053C7" w:rsidRPr="000601E0" w:rsidRDefault="004053C7" w:rsidP="004053C7">
      <w:pPr>
        <w:pStyle w:val="definition"/>
        <w:ind w:left="1588" w:hanging="624"/>
        <w:jc w:val="left"/>
        <w:rPr>
          <w:sz w:val="20"/>
          <w:szCs w:val="20"/>
        </w:rPr>
      </w:pPr>
      <w:r w:rsidRPr="000601E0">
        <w:rPr>
          <w:sz w:val="20"/>
          <w:szCs w:val="20"/>
        </w:rPr>
        <w:t>Note:</w:t>
      </w:r>
      <w:r w:rsidRPr="000601E0">
        <w:rPr>
          <w:sz w:val="20"/>
          <w:szCs w:val="20"/>
        </w:rPr>
        <w:tab/>
        <w:t xml:space="preserve">See </w:t>
      </w:r>
      <w:r w:rsidR="00917DAC">
        <w:rPr>
          <w:sz w:val="20"/>
          <w:szCs w:val="20"/>
        </w:rPr>
        <w:t xml:space="preserve">also </w:t>
      </w:r>
      <w:r w:rsidRPr="000601E0">
        <w:rPr>
          <w:sz w:val="20"/>
          <w:szCs w:val="20"/>
        </w:rPr>
        <w:t xml:space="preserve">the table item dealing with </w:t>
      </w:r>
      <w:r w:rsidR="0072447D" w:rsidRPr="000601E0">
        <w:rPr>
          <w:sz w:val="20"/>
          <w:szCs w:val="20"/>
        </w:rPr>
        <w:t>2</w:t>
      </w:r>
      <w:r w:rsidRPr="000601E0">
        <w:rPr>
          <w:sz w:val="20"/>
          <w:szCs w:val="20"/>
        </w:rPr>
        <w:t xml:space="preserve">6 GHz </w:t>
      </w:r>
      <w:r w:rsidR="009E6F82" w:rsidRPr="000601E0">
        <w:rPr>
          <w:sz w:val="20"/>
          <w:szCs w:val="20"/>
        </w:rPr>
        <w:t>G</w:t>
      </w:r>
      <w:r w:rsidR="00737F13" w:rsidRPr="000601E0">
        <w:rPr>
          <w:sz w:val="20"/>
          <w:szCs w:val="20"/>
        </w:rPr>
        <w:t>reater Perth</w:t>
      </w:r>
      <w:r w:rsidR="00CF5DC6" w:rsidRPr="000601E0">
        <w:rPr>
          <w:sz w:val="20"/>
          <w:szCs w:val="20"/>
        </w:rPr>
        <w:t xml:space="preserve"> Lower</w:t>
      </w:r>
      <w:r w:rsidRPr="000601E0">
        <w:rPr>
          <w:sz w:val="20"/>
          <w:szCs w:val="20"/>
        </w:rPr>
        <w:t xml:space="preserve"> in Table 1 set out in Schedule 1 to the marketing plan and the table item dealing with </w:t>
      </w:r>
      <w:r w:rsidR="00DA27FE" w:rsidRPr="000601E0">
        <w:rPr>
          <w:sz w:val="20"/>
          <w:szCs w:val="20"/>
        </w:rPr>
        <w:t>G</w:t>
      </w:r>
      <w:r w:rsidRPr="000601E0">
        <w:rPr>
          <w:sz w:val="20"/>
          <w:szCs w:val="20"/>
        </w:rPr>
        <w:t>PER01 in Table 1 set out in Schedule 2 to the marketing plan.</w:t>
      </w:r>
    </w:p>
    <w:p w14:paraId="1DDDA9B8" w14:textId="05241E3E" w:rsidR="004053C7" w:rsidRPr="000601E0" w:rsidRDefault="00023A86" w:rsidP="004053C7">
      <w:pPr>
        <w:pStyle w:val="definition"/>
        <w:spacing w:before="120"/>
        <w:jc w:val="left"/>
      </w:pPr>
      <w:r w:rsidRPr="000601E0">
        <w:rPr>
          <w:b/>
          <w:i/>
        </w:rPr>
        <w:t xml:space="preserve">Greater </w:t>
      </w:r>
      <w:r w:rsidR="004053C7" w:rsidRPr="000601E0">
        <w:rPr>
          <w:b/>
          <w:i/>
        </w:rPr>
        <w:t>Perth upper band product</w:t>
      </w:r>
      <w:r w:rsidR="004053C7" w:rsidRPr="000601E0">
        <w:t xml:space="preserve"> means the part of the spectrum identified as a product in the marketing plan, characterised by the frequency </w:t>
      </w:r>
      <w:r w:rsidR="004053C7" w:rsidRPr="000601E0">
        <w:lastRenderedPageBreak/>
        <w:t xml:space="preserve">range </w:t>
      </w:r>
      <w:r w:rsidR="00527ADA" w:rsidRPr="000601E0">
        <w:t>27</w:t>
      </w:r>
      <w:r w:rsidR="00CE7204" w:rsidRPr="000601E0">
        <w:t>.0</w:t>
      </w:r>
      <w:r w:rsidR="004053C7" w:rsidRPr="000601E0">
        <w:t xml:space="preserve"> </w:t>
      </w:r>
      <w:r w:rsidR="00527ADA" w:rsidRPr="000601E0">
        <w:t>G</w:t>
      </w:r>
      <w:r w:rsidR="004053C7" w:rsidRPr="000601E0">
        <w:t xml:space="preserve">Hz to </w:t>
      </w:r>
      <w:r w:rsidR="00527ADA" w:rsidRPr="000601E0">
        <w:t>27.5</w:t>
      </w:r>
      <w:r w:rsidR="004053C7" w:rsidRPr="000601E0">
        <w:t xml:space="preserve"> </w:t>
      </w:r>
      <w:r w:rsidR="00527ADA" w:rsidRPr="000601E0">
        <w:t>G</w:t>
      </w:r>
      <w:r w:rsidR="004053C7" w:rsidRPr="000601E0">
        <w:t xml:space="preserve">Hz </w:t>
      </w:r>
      <w:r w:rsidR="00BA56D6" w:rsidRPr="000601E0">
        <w:t xml:space="preserve">with respect to the </w:t>
      </w:r>
      <w:r w:rsidR="00AB7BBF">
        <w:t>regions</w:t>
      </w:r>
      <w:r w:rsidR="00BA56D6" w:rsidRPr="000601E0">
        <w:t xml:space="preserve"> in </w:t>
      </w:r>
      <w:r w:rsidR="002B7C66">
        <w:t>i</w:t>
      </w:r>
      <w:r w:rsidR="00BA56D6" w:rsidRPr="000601E0">
        <w:t>tem 2</w:t>
      </w:r>
      <w:r w:rsidR="002B7C66">
        <w:t>6</w:t>
      </w:r>
      <w:r w:rsidR="00BA56D6" w:rsidRPr="000601E0">
        <w:t xml:space="preserve"> in </w:t>
      </w:r>
      <w:r w:rsidR="002B7C66">
        <w:t xml:space="preserve">Table 1 set out in </w:t>
      </w:r>
      <w:r w:rsidR="00406647">
        <w:t>Schedule 3 to the marketing plan</w:t>
      </w:r>
      <w:r w:rsidR="004053C7" w:rsidRPr="000601E0">
        <w:t>.</w:t>
      </w:r>
    </w:p>
    <w:p w14:paraId="0922D85E" w14:textId="41F55B1F" w:rsidR="004053C7" w:rsidRPr="000601E0" w:rsidRDefault="004053C7" w:rsidP="00023A86">
      <w:pPr>
        <w:pStyle w:val="definition"/>
        <w:ind w:left="1588" w:hanging="624"/>
        <w:jc w:val="left"/>
        <w:rPr>
          <w:b/>
          <w:i/>
        </w:rPr>
      </w:pPr>
      <w:r w:rsidRPr="000601E0">
        <w:rPr>
          <w:sz w:val="20"/>
          <w:szCs w:val="20"/>
        </w:rPr>
        <w:t>Note:</w:t>
      </w:r>
      <w:r w:rsidRPr="000601E0">
        <w:rPr>
          <w:i/>
          <w:sz w:val="20"/>
          <w:szCs w:val="20"/>
        </w:rPr>
        <w:tab/>
      </w:r>
      <w:r w:rsidRPr="000601E0">
        <w:rPr>
          <w:sz w:val="20"/>
          <w:szCs w:val="20"/>
        </w:rPr>
        <w:t xml:space="preserve">See </w:t>
      </w:r>
      <w:r w:rsidR="001570FB">
        <w:rPr>
          <w:sz w:val="20"/>
          <w:szCs w:val="20"/>
        </w:rPr>
        <w:t xml:space="preserve">also </w:t>
      </w:r>
      <w:r w:rsidRPr="000601E0">
        <w:rPr>
          <w:sz w:val="20"/>
          <w:szCs w:val="20"/>
        </w:rPr>
        <w:t xml:space="preserve">the table item dealing with </w:t>
      </w:r>
      <w:r w:rsidR="00E0128B" w:rsidRPr="000601E0">
        <w:rPr>
          <w:sz w:val="20"/>
          <w:szCs w:val="20"/>
        </w:rPr>
        <w:t>26</w:t>
      </w:r>
      <w:r w:rsidRPr="000601E0">
        <w:rPr>
          <w:sz w:val="20"/>
          <w:szCs w:val="20"/>
        </w:rPr>
        <w:t xml:space="preserve"> GHz </w:t>
      </w:r>
      <w:r w:rsidR="009E6F82" w:rsidRPr="000601E0">
        <w:rPr>
          <w:sz w:val="20"/>
          <w:szCs w:val="20"/>
        </w:rPr>
        <w:t>G</w:t>
      </w:r>
      <w:r w:rsidR="00B75D2F" w:rsidRPr="000601E0">
        <w:rPr>
          <w:sz w:val="20"/>
          <w:szCs w:val="20"/>
        </w:rPr>
        <w:t>reater Perth Upper</w:t>
      </w:r>
      <w:r w:rsidRPr="000601E0">
        <w:rPr>
          <w:sz w:val="20"/>
          <w:szCs w:val="20"/>
        </w:rPr>
        <w:t xml:space="preserve"> in Table 1 set out in Schedule 1 to the marketing plan and the table item dealing with </w:t>
      </w:r>
      <w:r w:rsidR="00413BC6" w:rsidRPr="000601E0">
        <w:rPr>
          <w:sz w:val="20"/>
          <w:szCs w:val="20"/>
        </w:rPr>
        <w:t>G</w:t>
      </w:r>
      <w:r w:rsidRPr="000601E0">
        <w:rPr>
          <w:sz w:val="20"/>
          <w:szCs w:val="20"/>
        </w:rPr>
        <w:t>PER02 in Table 1 set out in Schedule 2 to the marketing plan.</w:t>
      </w:r>
    </w:p>
    <w:p w14:paraId="59DAE0D8" w14:textId="59EF86F8" w:rsidR="00F06873" w:rsidRPr="000601E0" w:rsidRDefault="003A2751" w:rsidP="00F06873">
      <w:pPr>
        <w:pStyle w:val="definition"/>
        <w:spacing w:before="120"/>
        <w:jc w:val="left"/>
      </w:pPr>
      <w:r w:rsidRPr="000601E0">
        <w:rPr>
          <w:b/>
          <w:i/>
        </w:rPr>
        <w:t>Hobart</w:t>
      </w:r>
      <w:r w:rsidR="00F06873" w:rsidRPr="000601E0">
        <w:rPr>
          <w:b/>
          <w:i/>
        </w:rPr>
        <w:t xml:space="preserve"> combined products</w:t>
      </w:r>
      <w:r w:rsidR="00F06873" w:rsidRPr="000601E0">
        <w:t xml:space="preserve"> means the </w:t>
      </w:r>
      <w:r w:rsidR="003B434C" w:rsidRPr="000601E0">
        <w:t>Hobart</w:t>
      </w:r>
      <w:r w:rsidR="00F06873" w:rsidRPr="000601E0">
        <w:t xml:space="preserve"> lower band product and </w:t>
      </w:r>
      <w:r w:rsidR="003B434C" w:rsidRPr="000601E0">
        <w:t xml:space="preserve">Hobart </w:t>
      </w:r>
      <w:r w:rsidR="00F06873" w:rsidRPr="000601E0">
        <w:t>upper band product.</w:t>
      </w:r>
    </w:p>
    <w:p w14:paraId="3CF0A9FE" w14:textId="0F05B441" w:rsidR="00F06873" w:rsidRPr="000601E0" w:rsidRDefault="007C066A" w:rsidP="00F06873">
      <w:pPr>
        <w:pStyle w:val="definition"/>
        <w:spacing w:before="120"/>
        <w:jc w:val="left"/>
      </w:pPr>
      <w:r w:rsidRPr="000601E0">
        <w:rPr>
          <w:b/>
          <w:i/>
        </w:rPr>
        <w:t>Hobart</w:t>
      </w:r>
      <w:r w:rsidR="00F06873" w:rsidRPr="000601E0">
        <w:rPr>
          <w:b/>
          <w:i/>
        </w:rPr>
        <w:t xml:space="preserve"> lower band product</w:t>
      </w:r>
      <w:r w:rsidR="00F06873" w:rsidRPr="000601E0">
        <w:t xml:space="preserve"> means the part of the spectrum identified as a product in the marketing plan, characterised by the frequency range 25.1 GHz to 27</w:t>
      </w:r>
      <w:r w:rsidR="00E724C7" w:rsidRPr="000601E0">
        <w:t>.0</w:t>
      </w:r>
      <w:r w:rsidR="00F06873" w:rsidRPr="000601E0">
        <w:t xml:space="preserve"> GHz </w:t>
      </w:r>
      <w:r w:rsidR="00E724C7" w:rsidRPr="000601E0">
        <w:t>with respect to</w:t>
      </w:r>
      <w:r w:rsidR="00F06873" w:rsidRPr="000601E0">
        <w:t xml:space="preserve"> the </w:t>
      </w:r>
      <w:r w:rsidR="00D00746">
        <w:t>region</w:t>
      </w:r>
      <w:r w:rsidR="00C16763" w:rsidRPr="000601E0">
        <w:t xml:space="preserve"> in </w:t>
      </w:r>
      <w:r w:rsidR="00D00746">
        <w:t>i</w:t>
      </w:r>
      <w:r w:rsidR="00C16763" w:rsidRPr="000601E0">
        <w:t xml:space="preserve">tem </w:t>
      </w:r>
      <w:r w:rsidR="00071C04">
        <w:t>27</w:t>
      </w:r>
      <w:r w:rsidR="00C16763" w:rsidRPr="000601E0">
        <w:t xml:space="preserve"> in </w:t>
      </w:r>
      <w:r w:rsidR="006424ED">
        <w:t>Table 1 set out in Schedule 3 to the marketing plan</w:t>
      </w:r>
      <w:r w:rsidR="00F06873" w:rsidRPr="000601E0">
        <w:t>.</w:t>
      </w:r>
    </w:p>
    <w:p w14:paraId="77B641D9" w14:textId="318E698B" w:rsidR="00F06873" w:rsidRPr="000601E0" w:rsidRDefault="00F06873" w:rsidP="00F06873">
      <w:pPr>
        <w:pStyle w:val="definition"/>
        <w:ind w:left="1588" w:hanging="624"/>
        <w:jc w:val="left"/>
        <w:rPr>
          <w:sz w:val="20"/>
          <w:szCs w:val="20"/>
        </w:rPr>
      </w:pPr>
      <w:r w:rsidRPr="000601E0">
        <w:rPr>
          <w:sz w:val="20"/>
          <w:szCs w:val="20"/>
        </w:rPr>
        <w:t>Note:</w:t>
      </w:r>
      <w:r w:rsidRPr="000601E0">
        <w:rPr>
          <w:sz w:val="20"/>
          <w:szCs w:val="20"/>
        </w:rPr>
        <w:tab/>
        <w:t xml:space="preserve">See </w:t>
      </w:r>
      <w:r w:rsidR="001570FB">
        <w:rPr>
          <w:sz w:val="20"/>
          <w:szCs w:val="20"/>
        </w:rPr>
        <w:t xml:space="preserve">also </w:t>
      </w:r>
      <w:r w:rsidRPr="000601E0">
        <w:rPr>
          <w:sz w:val="20"/>
          <w:szCs w:val="20"/>
        </w:rPr>
        <w:t xml:space="preserve">the table item dealing with 26 GHz </w:t>
      </w:r>
      <w:r w:rsidR="002D7A36" w:rsidRPr="000601E0">
        <w:rPr>
          <w:sz w:val="20"/>
          <w:szCs w:val="20"/>
        </w:rPr>
        <w:t>Hobart Lower</w:t>
      </w:r>
      <w:r w:rsidRPr="000601E0">
        <w:rPr>
          <w:sz w:val="20"/>
          <w:szCs w:val="20"/>
        </w:rPr>
        <w:t xml:space="preserve"> in Table 1 set out in Schedule 1 to the marketing plan and the table item dealing with </w:t>
      </w:r>
      <w:r w:rsidR="00D56E1E" w:rsidRPr="000601E0">
        <w:rPr>
          <w:sz w:val="20"/>
          <w:szCs w:val="20"/>
        </w:rPr>
        <w:t>HOBA</w:t>
      </w:r>
      <w:r w:rsidRPr="000601E0">
        <w:rPr>
          <w:sz w:val="20"/>
          <w:szCs w:val="20"/>
        </w:rPr>
        <w:t>01 in Table 1 set out in Schedule 2 to the marketing plan.</w:t>
      </w:r>
    </w:p>
    <w:p w14:paraId="26091419" w14:textId="1B5922BB" w:rsidR="00F06873" w:rsidRPr="000601E0" w:rsidRDefault="00D45A65" w:rsidP="00F06873">
      <w:pPr>
        <w:pStyle w:val="definition"/>
        <w:spacing w:before="120"/>
        <w:jc w:val="left"/>
      </w:pPr>
      <w:r w:rsidRPr="000601E0">
        <w:rPr>
          <w:b/>
          <w:i/>
        </w:rPr>
        <w:t>Hobart</w:t>
      </w:r>
      <w:r w:rsidR="00F06873" w:rsidRPr="000601E0">
        <w:rPr>
          <w:b/>
          <w:i/>
        </w:rPr>
        <w:t xml:space="preserve"> upper band product</w:t>
      </w:r>
      <w:r w:rsidR="00F06873" w:rsidRPr="000601E0">
        <w:t xml:space="preserve"> means the part of the spectrum identified as a product in the marketing plan, characterised by the frequency range 27</w:t>
      </w:r>
      <w:r w:rsidR="002735C7" w:rsidRPr="000601E0">
        <w:t>.0</w:t>
      </w:r>
      <w:r w:rsidR="00F06873" w:rsidRPr="000601E0">
        <w:t xml:space="preserve"> GHz to 27.5 GHz </w:t>
      </w:r>
      <w:r w:rsidR="002735C7" w:rsidRPr="000601E0">
        <w:t xml:space="preserve">with respect to the </w:t>
      </w:r>
      <w:r w:rsidR="00071C04">
        <w:t>region</w:t>
      </w:r>
      <w:r w:rsidR="002735C7" w:rsidRPr="000601E0">
        <w:t xml:space="preserve"> in </w:t>
      </w:r>
      <w:r w:rsidR="00071C04">
        <w:t>i</w:t>
      </w:r>
      <w:r w:rsidR="002735C7" w:rsidRPr="000601E0">
        <w:t xml:space="preserve">tem </w:t>
      </w:r>
      <w:r w:rsidR="00071C04">
        <w:t>27</w:t>
      </w:r>
      <w:r w:rsidR="002735C7" w:rsidRPr="000601E0">
        <w:t xml:space="preserve"> in </w:t>
      </w:r>
      <w:r w:rsidR="006424ED">
        <w:t>Table 1 set out in Schedule 3 to the marketing plan</w:t>
      </w:r>
      <w:r w:rsidR="002735C7" w:rsidRPr="000601E0">
        <w:t>.</w:t>
      </w:r>
    </w:p>
    <w:p w14:paraId="733C81D9" w14:textId="702E0051" w:rsidR="00F06873" w:rsidRPr="000601E0" w:rsidRDefault="00F06873" w:rsidP="00F06873">
      <w:pPr>
        <w:pStyle w:val="definition"/>
        <w:ind w:left="1588" w:hanging="624"/>
        <w:jc w:val="left"/>
        <w:rPr>
          <w:b/>
          <w:i/>
        </w:rPr>
      </w:pPr>
      <w:r w:rsidRPr="000601E0">
        <w:rPr>
          <w:sz w:val="20"/>
          <w:szCs w:val="20"/>
        </w:rPr>
        <w:t>Note:</w:t>
      </w:r>
      <w:r w:rsidRPr="000601E0">
        <w:rPr>
          <w:i/>
          <w:sz w:val="20"/>
          <w:szCs w:val="20"/>
        </w:rPr>
        <w:tab/>
      </w:r>
      <w:r w:rsidRPr="000601E0">
        <w:rPr>
          <w:sz w:val="20"/>
          <w:szCs w:val="20"/>
        </w:rPr>
        <w:t xml:space="preserve">See </w:t>
      </w:r>
      <w:r w:rsidR="001570FB">
        <w:rPr>
          <w:sz w:val="20"/>
          <w:szCs w:val="20"/>
        </w:rPr>
        <w:t xml:space="preserve">also </w:t>
      </w:r>
      <w:r w:rsidRPr="000601E0">
        <w:rPr>
          <w:sz w:val="20"/>
          <w:szCs w:val="20"/>
        </w:rPr>
        <w:t xml:space="preserve">the table item dealing with 26 GHz </w:t>
      </w:r>
      <w:r w:rsidR="002C3324" w:rsidRPr="000601E0">
        <w:rPr>
          <w:sz w:val="20"/>
          <w:szCs w:val="20"/>
        </w:rPr>
        <w:t>Hobart Upper</w:t>
      </w:r>
      <w:r w:rsidRPr="000601E0">
        <w:rPr>
          <w:sz w:val="20"/>
          <w:szCs w:val="20"/>
        </w:rPr>
        <w:t xml:space="preserve"> in Table 1 set out in Schedule 1 to the marketing plan and the table item dealing with </w:t>
      </w:r>
      <w:r w:rsidR="00234A4F" w:rsidRPr="000601E0">
        <w:rPr>
          <w:sz w:val="20"/>
          <w:szCs w:val="20"/>
        </w:rPr>
        <w:t>HOBA</w:t>
      </w:r>
      <w:r w:rsidRPr="000601E0">
        <w:rPr>
          <w:sz w:val="20"/>
          <w:szCs w:val="20"/>
        </w:rPr>
        <w:t>02 in Table 1 set out in Schedule 2 to the marketing plan.</w:t>
      </w:r>
    </w:p>
    <w:p w14:paraId="25CECC6B" w14:textId="764B1545" w:rsidR="005037DE" w:rsidRDefault="005037DE" w:rsidP="005037DE">
      <w:pPr>
        <w:pStyle w:val="definition"/>
        <w:spacing w:before="120"/>
        <w:jc w:val="left"/>
      </w:pPr>
      <w:r w:rsidRPr="000601E0">
        <w:rPr>
          <w:b/>
          <w:i/>
        </w:rPr>
        <w:t>lot</w:t>
      </w:r>
      <w:r w:rsidRPr="000601E0">
        <w:t xml:space="preserve"> means a unit of a product that is available in the auction.</w:t>
      </w:r>
    </w:p>
    <w:p w14:paraId="397C0130" w14:textId="6D18A9AF" w:rsidR="00F3031D" w:rsidRPr="00F3031D" w:rsidRDefault="00F3031D" w:rsidP="00F3031D">
      <w:pPr>
        <w:pStyle w:val="definition"/>
        <w:ind w:left="1588" w:hanging="624"/>
        <w:jc w:val="left"/>
        <w:rPr>
          <w:sz w:val="20"/>
          <w:szCs w:val="20"/>
        </w:rPr>
      </w:pPr>
      <w:r w:rsidRPr="00F3031D">
        <w:rPr>
          <w:sz w:val="20"/>
          <w:szCs w:val="20"/>
        </w:rPr>
        <w:t>Note:</w:t>
      </w:r>
      <w:r w:rsidRPr="00F3031D">
        <w:rPr>
          <w:sz w:val="20"/>
          <w:szCs w:val="20"/>
        </w:rPr>
        <w:tab/>
        <w:t xml:space="preserve">In </w:t>
      </w:r>
      <w:r>
        <w:rPr>
          <w:sz w:val="20"/>
          <w:szCs w:val="20"/>
        </w:rPr>
        <w:t>Schedule 2</w:t>
      </w:r>
      <w:r w:rsidRPr="00F3031D">
        <w:rPr>
          <w:sz w:val="20"/>
          <w:szCs w:val="20"/>
        </w:rPr>
        <w:t>,</w:t>
      </w:r>
      <w:r>
        <w:rPr>
          <w:sz w:val="20"/>
          <w:szCs w:val="20"/>
        </w:rPr>
        <w:t xml:space="preserve"> </w:t>
      </w:r>
      <w:r w:rsidR="00B26D03">
        <w:rPr>
          <w:sz w:val="20"/>
          <w:szCs w:val="20"/>
        </w:rPr>
        <w:t xml:space="preserve">for the meaning of </w:t>
      </w:r>
      <w:r w:rsidR="00B26D03" w:rsidRPr="00B26D03">
        <w:rPr>
          <w:b/>
          <w:bCs/>
          <w:i/>
          <w:iCs/>
          <w:sz w:val="20"/>
          <w:szCs w:val="20"/>
        </w:rPr>
        <w:t>lot</w:t>
      </w:r>
      <w:r w:rsidR="00B26D03">
        <w:rPr>
          <w:sz w:val="20"/>
          <w:szCs w:val="20"/>
        </w:rPr>
        <w:t>, see subclause 2(1) of that Schedule</w:t>
      </w:r>
      <w:r w:rsidRPr="00F3031D">
        <w:rPr>
          <w:sz w:val="20"/>
          <w:szCs w:val="20"/>
        </w:rPr>
        <w:t>.</w:t>
      </w:r>
    </w:p>
    <w:p w14:paraId="5E597B88" w14:textId="241D2792" w:rsidR="007E67AF" w:rsidRPr="000601E0" w:rsidRDefault="007E67AF" w:rsidP="0039575D">
      <w:pPr>
        <w:pStyle w:val="definition"/>
        <w:spacing w:before="120"/>
        <w:jc w:val="left"/>
      </w:pPr>
      <w:r w:rsidRPr="000601E0">
        <w:rPr>
          <w:b/>
          <w:i/>
        </w:rPr>
        <w:t>lower band product</w:t>
      </w:r>
      <w:r w:rsidRPr="000601E0">
        <w:t xml:space="preserve"> means</w:t>
      </w:r>
      <w:r w:rsidR="009269A0" w:rsidRPr="000601E0">
        <w:t xml:space="preserve"> any </w:t>
      </w:r>
      <w:r w:rsidR="00514B2D" w:rsidRPr="000601E0">
        <w:t xml:space="preserve">one </w:t>
      </w:r>
      <w:r w:rsidR="009269A0" w:rsidRPr="000601E0">
        <w:t>of the following:</w:t>
      </w:r>
    </w:p>
    <w:p w14:paraId="150837C8" w14:textId="774547A1" w:rsidR="009269A0" w:rsidRPr="000601E0" w:rsidRDefault="001E2DB8" w:rsidP="001E2DB8">
      <w:pPr>
        <w:pStyle w:val="P1"/>
        <w:tabs>
          <w:tab w:val="clear" w:pos="1191"/>
        </w:tabs>
        <w:ind w:hanging="454"/>
        <w:jc w:val="left"/>
      </w:pPr>
      <w:r w:rsidRPr="000601E0">
        <w:t>(a)</w:t>
      </w:r>
      <w:r w:rsidRPr="000601E0">
        <w:tab/>
        <w:t>Greater Perth lower band product;</w:t>
      </w:r>
    </w:p>
    <w:p w14:paraId="0ED2A6C2" w14:textId="6D48EDE6" w:rsidR="001E2DB8" w:rsidRPr="000601E0" w:rsidRDefault="001E2DB8" w:rsidP="001E2DB8">
      <w:pPr>
        <w:pStyle w:val="P1"/>
        <w:tabs>
          <w:tab w:val="clear" w:pos="1191"/>
        </w:tabs>
        <w:ind w:hanging="454"/>
        <w:jc w:val="left"/>
      </w:pPr>
      <w:r w:rsidRPr="000601E0">
        <w:t>(b)</w:t>
      </w:r>
      <w:r w:rsidRPr="000601E0">
        <w:tab/>
        <w:t>Hobart lower band product;</w:t>
      </w:r>
    </w:p>
    <w:p w14:paraId="56C971D7" w14:textId="0ECCA10C" w:rsidR="001E2DB8" w:rsidRPr="000601E0" w:rsidRDefault="001E2DB8" w:rsidP="001E2DB8">
      <w:pPr>
        <w:pStyle w:val="P1"/>
        <w:tabs>
          <w:tab w:val="clear" w:pos="1191"/>
        </w:tabs>
        <w:ind w:hanging="454"/>
        <w:jc w:val="left"/>
      </w:pPr>
      <w:r w:rsidRPr="000601E0">
        <w:t>(c)</w:t>
      </w:r>
      <w:r w:rsidRPr="000601E0">
        <w:tab/>
        <w:t>Margaret River lower band product.</w:t>
      </w:r>
    </w:p>
    <w:p w14:paraId="28C9CC2F" w14:textId="0147194E" w:rsidR="0039575D" w:rsidRPr="000601E0" w:rsidRDefault="00105474" w:rsidP="0039575D">
      <w:pPr>
        <w:pStyle w:val="definition"/>
        <w:spacing w:before="120"/>
        <w:jc w:val="left"/>
      </w:pPr>
      <w:r w:rsidRPr="000601E0">
        <w:rPr>
          <w:b/>
          <w:i/>
        </w:rPr>
        <w:t>Margaret River</w:t>
      </w:r>
      <w:r w:rsidR="0039575D" w:rsidRPr="000601E0">
        <w:rPr>
          <w:b/>
          <w:i/>
        </w:rPr>
        <w:t xml:space="preserve"> combined products</w:t>
      </w:r>
      <w:r w:rsidR="0039575D" w:rsidRPr="000601E0">
        <w:t xml:space="preserve"> means the </w:t>
      </w:r>
      <w:r w:rsidRPr="000601E0">
        <w:t>Margaret River</w:t>
      </w:r>
      <w:r w:rsidR="0039575D" w:rsidRPr="000601E0">
        <w:t xml:space="preserve"> lower band product and </w:t>
      </w:r>
      <w:r w:rsidRPr="000601E0">
        <w:t>Margaret River</w:t>
      </w:r>
      <w:r w:rsidR="0039575D" w:rsidRPr="000601E0">
        <w:t xml:space="preserve"> upper band product.</w:t>
      </w:r>
    </w:p>
    <w:p w14:paraId="60AAF539" w14:textId="1F64523B" w:rsidR="0039575D" w:rsidRPr="000601E0" w:rsidRDefault="00720DE8" w:rsidP="0039575D">
      <w:pPr>
        <w:pStyle w:val="definition"/>
        <w:spacing w:before="120"/>
        <w:jc w:val="left"/>
      </w:pPr>
      <w:r w:rsidRPr="000601E0">
        <w:rPr>
          <w:b/>
          <w:i/>
        </w:rPr>
        <w:t>Margaret River</w:t>
      </w:r>
      <w:r w:rsidR="0039575D" w:rsidRPr="000601E0">
        <w:rPr>
          <w:b/>
          <w:i/>
        </w:rPr>
        <w:t xml:space="preserve"> lower band product</w:t>
      </w:r>
      <w:r w:rsidR="0039575D" w:rsidRPr="000601E0">
        <w:t xml:space="preserve"> means the part of the spectrum identified as a product in the marketing plan, characterised by the frequency range 25.1 GHz to 27</w:t>
      </w:r>
      <w:r w:rsidR="00FE5F94" w:rsidRPr="000601E0">
        <w:t>.0</w:t>
      </w:r>
      <w:r w:rsidR="0039575D" w:rsidRPr="000601E0">
        <w:t xml:space="preserve"> GHz </w:t>
      </w:r>
      <w:r w:rsidR="005E616C" w:rsidRPr="000601E0">
        <w:t xml:space="preserve">with respect to the </w:t>
      </w:r>
      <w:r w:rsidR="00986FC7">
        <w:t>region</w:t>
      </w:r>
      <w:r w:rsidR="005E616C" w:rsidRPr="000601E0">
        <w:t xml:space="preserve"> in </w:t>
      </w:r>
      <w:r w:rsidR="00986FC7">
        <w:t>i</w:t>
      </w:r>
      <w:r w:rsidR="005E616C" w:rsidRPr="000601E0">
        <w:t xml:space="preserve">tem </w:t>
      </w:r>
      <w:r w:rsidR="00986FC7">
        <w:t>28</w:t>
      </w:r>
      <w:r w:rsidR="005E616C" w:rsidRPr="000601E0">
        <w:t xml:space="preserve"> in </w:t>
      </w:r>
      <w:r w:rsidR="00425FAD">
        <w:t>Table 1 set out in Schedule 3 to the marketing plan</w:t>
      </w:r>
      <w:r w:rsidR="005E616C" w:rsidRPr="000601E0">
        <w:t>.</w:t>
      </w:r>
    </w:p>
    <w:p w14:paraId="198E76DB" w14:textId="1BEE7B62" w:rsidR="0039575D" w:rsidRPr="000601E0" w:rsidRDefault="0039575D" w:rsidP="0039575D">
      <w:pPr>
        <w:pStyle w:val="definition"/>
        <w:ind w:left="1588" w:hanging="624"/>
        <w:jc w:val="left"/>
        <w:rPr>
          <w:sz w:val="20"/>
          <w:szCs w:val="20"/>
        </w:rPr>
      </w:pPr>
      <w:r w:rsidRPr="000601E0">
        <w:rPr>
          <w:sz w:val="20"/>
          <w:szCs w:val="20"/>
        </w:rPr>
        <w:t>Note:</w:t>
      </w:r>
      <w:r w:rsidRPr="000601E0">
        <w:rPr>
          <w:sz w:val="20"/>
          <w:szCs w:val="20"/>
        </w:rPr>
        <w:tab/>
        <w:t xml:space="preserve">See </w:t>
      </w:r>
      <w:r w:rsidR="001570FB">
        <w:rPr>
          <w:sz w:val="20"/>
          <w:szCs w:val="20"/>
        </w:rPr>
        <w:t xml:space="preserve">also </w:t>
      </w:r>
      <w:r w:rsidRPr="000601E0">
        <w:rPr>
          <w:sz w:val="20"/>
          <w:szCs w:val="20"/>
        </w:rPr>
        <w:t xml:space="preserve">the table item dealing with 26 GHz </w:t>
      </w:r>
      <w:r w:rsidR="002C3324" w:rsidRPr="000601E0">
        <w:rPr>
          <w:sz w:val="20"/>
          <w:szCs w:val="20"/>
        </w:rPr>
        <w:t>Margaret River Lower</w:t>
      </w:r>
      <w:r w:rsidRPr="000601E0">
        <w:rPr>
          <w:sz w:val="20"/>
          <w:szCs w:val="20"/>
        </w:rPr>
        <w:t xml:space="preserve"> in Table 1 set out in Schedule 1 to the marketing plan and the table item dealing with </w:t>
      </w:r>
      <w:r w:rsidR="004A21A2" w:rsidRPr="000601E0">
        <w:rPr>
          <w:sz w:val="20"/>
          <w:szCs w:val="20"/>
        </w:rPr>
        <w:t>MARG</w:t>
      </w:r>
      <w:r w:rsidRPr="000601E0">
        <w:rPr>
          <w:sz w:val="20"/>
          <w:szCs w:val="20"/>
        </w:rPr>
        <w:t>01 in Table 1 set out in Schedule 2 to the marketing plan.</w:t>
      </w:r>
    </w:p>
    <w:p w14:paraId="09727FA9" w14:textId="04A8B62A" w:rsidR="0039575D" w:rsidRPr="000601E0" w:rsidRDefault="00720DE8" w:rsidP="0039575D">
      <w:pPr>
        <w:pStyle w:val="definition"/>
        <w:spacing w:before="120"/>
        <w:jc w:val="left"/>
      </w:pPr>
      <w:r w:rsidRPr="000601E0">
        <w:rPr>
          <w:b/>
          <w:i/>
        </w:rPr>
        <w:t>Margaret River</w:t>
      </w:r>
      <w:r w:rsidR="0039575D" w:rsidRPr="000601E0">
        <w:rPr>
          <w:b/>
          <w:i/>
        </w:rPr>
        <w:t xml:space="preserve"> upper band product</w:t>
      </w:r>
      <w:r w:rsidR="0039575D" w:rsidRPr="000601E0">
        <w:t xml:space="preserve"> means the part of the spectrum identified as a product in the marketing plan, characterised by the frequency range 27</w:t>
      </w:r>
      <w:r w:rsidR="00FE5F94" w:rsidRPr="000601E0">
        <w:t>.0</w:t>
      </w:r>
      <w:r w:rsidR="0039575D" w:rsidRPr="000601E0">
        <w:t xml:space="preserve"> GHz to 27.5 GHz </w:t>
      </w:r>
      <w:r w:rsidR="0087480C" w:rsidRPr="000601E0">
        <w:t xml:space="preserve">with respect to the </w:t>
      </w:r>
      <w:r w:rsidR="00986FC7">
        <w:t>region</w:t>
      </w:r>
      <w:r w:rsidR="0087480C" w:rsidRPr="000601E0">
        <w:t xml:space="preserve"> in </w:t>
      </w:r>
      <w:r w:rsidR="00986FC7">
        <w:t>i</w:t>
      </w:r>
      <w:r w:rsidR="0087480C" w:rsidRPr="000601E0">
        <w:t xml:space="preserve">tem </w:t>
      </w:r>
      <w:r w:rsidR="00986FC7">
        <w:t>28</w:t>
      </w:r>
      <w:r w:rsidR="0087480C" w:rsidRPr="000601E0">
        <w:t xml:space="preserve"> in </w:t>
      </w:r>
      <w:r w:rsidR="00425FAD">
        <w:t>Table 1 set out in Schedule 3 to the marketing plan</w:t>
      </w:r>
      <w:r w:rsidR="0087480C" w:rsidRPr="000601E0">
        <w:t>.</w:t>
      </w:r>
    </w:p>
    <w:p w14:paraId="2D9EFA0A" w14:textId="26A6EFE8" w:rsidR="0039575D" w:rsidRPr="000601E0" w:rsidRDefault="0039575D" w:rsidP="0039575D">
      <w:pPr>
        <w:pStyle w:val="definition"/>
        <w:ind w:left="1588" w:hanging="624"/>
        <w:jc w:val="left"/>
        <w:rPr>
          <w:b/>
          <w:i/>
        </w:rPr>
      </w:pPr>
      <w:r w:rsidRPr="000601E0">
        <w:rPr>
          <w:sz w:val="20"/>
          <w:szCs w:val="20"/>
        </w:rPr>
        <w:t>Note:</w:t>
      </w:r>
      <w:r w:rsidRPr="000601E0">
        <w:rPr>
          <w:i/>
          <w:sz w:val="20"/>
          <w:szCs w:val="20"/>
        </w:rPr>
        <w:tab/>
      </w:r>
      <w:r w:rsidRPr="000601E0">
        <w:rPr>
          <w:sz w:val="20"/>
          <w:szCs w:val="20"/>
        </w:rPr>
        <w:t xml:space="preserve">See </w:t>
      </w:r>
      <w:r w:rsidR="001570FB">
        <w:rPr>
          <w:sz w:val="20"/>
          <w:szCs w:val="20"/>
        </w:rPr>
        <w:t xml:space="preserve">also </w:t>
      </w:r>
      <w:r w:rsidRPr="000601E0">
        <w:rPr>
          <w:sz w:val="20"/>
          <w:szCs w:val="20"/>
        </w:rPr>
        <w:t xml:space="preserve">the table item dealing with 26 GHz </w:t>
      </w:r>
      <w:r w:rsidR="002C3324" w:rsidRPr="000601E0">
        <w:rPr>
          <w:sz w:val="20"/>
          <w:szCs w:val="20"/>
        </w:rPr>
        <w:t>Margaret River Upper</w:t>
      </w:r>
      <w:r w:rsidRPr="000601E0">
        <w:rPr>
          <w:sz w:val="20"/>
          <w:szCs w:val="20"/>
        </w:rPr>
        <w:t xml:space="preserve"> in Table 1 set out in Schedule 1 to the marketing plan and the table item dealing with </w:t>
      </w:r>
      <w:r w:rsidR="001B0E37" w:rsidRPr="000601E0">
        <w:rPr>
          <w:sz w:val="20"/>
          <w:szCs w:val="20"/>
        </w:rPr>
        <w:t>MARG</w:t>
      </w:r>
      <w:r w:rsidRPr="000601E0">
        <w:rPr>
          <w:sz w:val="20"/>
          <w:szCs w:val="20"/>
        </w:rPr>
        <w:t>02 in Table 1 set out in Schedule 2 to the marketing plan.</w:t>
      </w:r>
    </w:p>
    <w:p w14:paraId="7D2A5925" w14:textId="57610C19" w:rsidR="00165CBC" w:rsidRPr="000601E0" w:rsidRDefault="00165CBC" w:rsidP="00275155">
      <w:pPr>
        <w:pStyle w:val="definition"/>
        <w:spacing w:before="120"/>
        <w:jc w:val="left"/>
      </w:pPr>
      <w:r w:rsidRPr="000601E0">
        <w:rPr>
          <w:b/>
          <w:i/>
        </w:rPr>
        <w:t>product</w:t>
      </w:r>
      <w:r w:rsidRPr="000601E0">
        <w:t xml:space="preserve"> means a part</w:t>
      </w:r>
      <w:r w:rsidR="00574B60" w:rsidRPr="000601E0">
        <w:t xml:space="preserve"> or parts</w:t>
      </w:r>
      <w:r w:rsidRPr="000601E0">
        <w:t xml:space="preserve"> of the </w:t>
      </w:r>
      <w:r w:rsidR="001E1E10" w:rsidRPr="000601E0">
        <w:t xml:space="preserve">26 GHz band </w:t>
      </w:r>
      <w:r w:rsidRPr="000601E0">
        <w:t xml:space="preserve">identified as a product in the marketing plan, characterised by </w:t>
      </w:r>
      <w:r w:rsidR="00165A84" w:rsidRPr="000601E0">
        <w:t xml:space="preserve">a </w:t>
      </w:r>
      <w:r w:rsidRPr="000601E0">
        <w:t xml:space="preserve">frequency range and a </w:t>
      </w:r>
      <w:r w:rsidR="00923B2B">
        <w:t>region</w:t>
      </w:r>
      <w:r w:rsidRPr="000601E0">
        <w:t>.</w:t>
      </w:r>
    </w:p>
    <w:p w14:paraId="622B5AF3" w14:textId="6C872596" w:rsidR="007163F0" w:rsidRPr="000601E0" w:rsidRDefault="007163F0" w:rsidP="007163F0">
      <w:pPr>
        <w:pStyle w:val="Note"/>
        <w:spacing w:line="260" w:lineRule="exact"/>
        <w:ind w:left="1559" w:hanging="595"/>
        <w:jc w:val="left"/>
        <w:rPr>
          <w:szCs w:val="20"/>
        </w:rPr>
      </w:pPr>
      <w:r w:rsidRPr="000601E0">
        <w:rPr>
          <w:szCs w:val="20"/>
        </w:rPr>
        <w:lastRenderedPageBreak/>
        <w:t>Note:</w:t>
      </w:r>
      <w:r w:rsidRPr="000601E0">
        <w:rPr>
          <w:szCs w:val="20"/>
        </w:rPr>
        <w:tab/>
        <w:t>The marketing plan places each product into a category, with the category defining the frequency range. See Schedule 1 and Schedule 2 to the marketing plan.</w:t>
      </w:r>
    </w:p>
    <w:p w14:paraId="6FD8B7F9" w14:textId="77777777" w:rsidR="00A75F54" w:rsidRPr="000601E0" w:rsidRDefault="00160A30" w:rsidP="00A2205A">
      <w:pPr>
        <w:pStyle w:val="definition"/>
        <w:spacing w:before="120"/>
        <w:jc w:val="left"/>
        <w:rPr>
          <w:bCs/>
          <w:iCs/>
        </w:rPr>
      </w:pPr>
      <w:r w:rsidRPr="000601E0">
        <w:rPr>
          <w:b/>
          <w:i/>
        </w:rPr>
        <w:t>related lower band product</w:t>
      </w:r>
      <w:r w:rsidRPr="000601E0">
        <w:rPr>
          <w:bCs/>
          <w:iCs/>
        </w:rPr>
        <w:t xml:space="preserve"> means</w:t>
      </w:r>
      <w:r w:rsidR="00A75F54" w:rsidRPr="000601E0">
        <w:rPr>
          <w:bCs/>
          <w:iCs/>
        </w:rPr>
        <w:t>:</w:t>
      </w:r>
    </w:p>
    <w:p w14:paraId="29600F21" w14:textId="243ACFBE" w:rsidR="000C4B84" w:rsidRPr="000601E0" w:rsidRDefault="000C4B84" w:rsidP="000C4B84">
      <w:pPr>
        <w:pStyle w:val="P1"/>
        <w:tabs>
          <w:tab w:val="clear" w:pos="1191"/>
        </w:tabs>
        <w:ind w:hanging="454"/>
        <w:jc w:val="left"/>
      </w:pPr>
      <w:r w:rsidRPr="000601E0">
        <w:t>(a)</w:t>
      </w:r>
      <w:r w:rsidRPr="000601E0">
        <w:tab/>
        <w:t xml:space="preserve">for the Greater Perth </w:t>
      </w:r>
      <w:r w:rsidR="00635DD6" w:rsidRPr="000601E0">
        <w:t>upper</w:t>
      </w:r>
      <w:r w:rsidRPr="000601E0">
        <w:t xml:space="preserve"> band product, the Greater Perth </w:t>
      </w:r>
      <w:r w:rsidR="00635DD6" w:rsidRPr="000601E0">
        <w:t>lower</w:t>
      </w:r>
      <w:r w:rsidRPr="000601E0">
        <w:t xml:space="preserve"> band product</w:t>
      </w:r>
      <w:r w:rsidR="00F2014E" w:rsidRPr="000601E0">
        <w:t>;</w:t>
      </w:r>
    </w:p>
    <w:p w14:paraId="244185F6" w14:textId="50605BF0" w:rsidR="0045687A" w:rsidRPr="000601E0" w:rsidRDefault="009143C2" w:rsidP="009143C2">
      <w:pPr>
        <w:pStyle w:val="P1"/>
        <w:tabs>
          <w:tab w:val="clear" w:pos="1191"/>
        </w:tabs>
        <w:ind w:hanging="454"/>
        <w:jc w:val="left"/>
      </w:pPr>
      <w:r w:rsidRPr="000601E0">
        <w:t>(</w:t>
      </w:r>
      <w:r w:rsidR="000C4B84" w:rsidRPr="000601E0">
        <w:t>b</w:t>
      </w:r>
      <w:r w:rsidRPr="000601E0">
        <w:t>)</w:t>
      </w:r>
      <w:r w:rsidRPr="000601E0">
        <w:tab/>
      </w:r>
      <w:r w:rsidR="00A75F54" w:rsidRPr="000601E0">
        <w:t>for</w:t>
      </w:r>
      <w:r w:rsidR="007A2A9F" w:rsidRPr="000601E0">
        <w:t xml:space="preserve"> the Hobart </w:t>
      </w:r>
      <w:r w:rsidR="00635DD6" w:rsidRPr="000601E0">
        <w:t>upper</w:t>
      </w:r>
      <w:r w:rsidR="007A2A9F" w:rsidRPr="000601E0">
        <w:t xml:space="preserve"> band product</w:t>
      </w:r>
      <w:r w:rsidR="002C3AD3" w:rsidRPr="000601E0">
        <w:t>,</w:t>
      </w:r>
      <w:r w:rsidR="0045687A" w:rsidRPr="000601E0">
        <w:t xml:space="preserve"> the Hobart </w:t>
      </w:r>
      <w:r w:rsidR="00635DD6" w:rsidRPr="000601E0">
        <w:t>lower</w:t>
      </w:r>
      <w:r w:rsidR="0045687A" w:rsidRPr="000601E0">
        <w:t xml:space="preserve"> band product;</w:t>
      </w:r>
    </w:p>
    <w:p w14:paraId="14C0B177" w14:textId="15CABECD" w:rsidR="00B879CF" w:rsidRPr="000601E0" w:rsidRDefault="00F106B6" w:rsidP="009143C2">
      <w:pPr>
        <w:pStyle w:val="P1"/>
        <w:tabs>
          <w:tab w:val="clear" w:pos="1191"/>
        </w:tabs>
        <w:ind w:hanging="454"/>
        <w:jc w:val="left"/>
      </w:pPr>
      <w:r w:rsidRPr="000601E0">
        <w:t>(</w:t>
      </w:r>
      <w:r w:rsidR="000C4B84" w:rsidRPr="000601E0">
        <w:t>c</w:t>
      </w:r>
      <w:r w:rsidRPr="000601E0">
        <w:t>)</w:t>
      </w:r>
      <w:r w:rsidRPr="000601E0">
        <w:tab/>
      </w:r>
      <w:r w:rsidR="0045687A" w:rsidRPr="000601E0">
        <w:t xml:space="preserve">for the Margaret River </w:t>
      </w:r>
      <w:r w:rsidR="00635DD6" w:rsidRPr="000601E0">
        <w:t>upper</w:t>
      </w:r>
      <w:r w:rsidR="0045687A" w:rsidRPr="000601E0">
        <w:t xml:space="preserve"> band product, the Margaret River </w:t>
      </w:r>
      <w:r w:rsidR="00635DD6" w:rsidRPr="000601E0">
        <w:t>lower</w:t>
      </w:r>
      <w:r w:rsidR="0045687A" w:rsidRPr="000601E0">
        <w:t xml:space="preserve"> band product</w:t>
      </w:r>
      <w:r w:rsidR="00F2014E" w:rsidRPr="000601E0">
        <w:t>.</w:t>
      </w:r>
    </w:p>
    <w:p w14:paraId="1E06740C" w14:textId="4AAFF5D7" w:rsidR="00A7296C" w:rsidRPr="000601E0" w:rsidRDefault="00A7296C" w:rsidP="00A7296C">
      <w:pPr>
        <w:pStyle w:val="definition"/>
        <w:ind w:left="1588" w:hanging="624"/>
        <w:jc w:val="left"/>
      </w:pPr>
      <w:r w:rsidRPr="000601E0">
        <w:rPr>
          <w:sz w:val="20"/>
          <w:szCs w:val="20"/>
        </w:rPr>
        <w:t>Note:</w:t>
      </w:r>
      <w:r w:rsidRPr="000601E0">
        <w:rPr>
          <w:i/>
          <w:sz w:val="20"/>
          <w:szCs w:val="20"/>
        </w:rPr>
        <w:tab/>
      </w:r>
      <w:r w:rsidRPr="000601E0">
        <w:rPr>
          <w:sz w:val="20"/>
          <w:szCs w:val="20"/>
        </w:rPr>
        <w:t xml:space="preserve">The expression </w:t>
      </w:r>
      <w:r w:rsidRPr="000601E0">
        <w:rPr>
          <w:b/>
          <w:bCs/>
          <w:i/>
          <w:iCs/>
          <w:sz w:val="20"/>
          <w:szCs w:val="20"/>
        </w:rPr>
        <w:t>related lower band product</w:t>
      </w:r>
      <w:r w:rsidRPr="000601E0">
        <w:rPr>
          <w:sz w:val="20"/>
          <w:szCs w:val="20"/>
        </w:rPr>
        <w:t xml:space="preserve"> is used for the purposes of the secondary stage in </w:t>
      </w:r>
      <w:r w:rsidR="0056434F">
        <w:rPr>
          <w:sz w:val="20"/>
          <w:szCs w:val="20"/>
        </w:rPr>
        <w:t>sub</w:t>
      </w:r>
      <w:r w:rsidRPr="000601E0">
        <w:rPr>
          <w:sz w:val="20"/>
          <w:szCs w:val="20"/>
        </w:rPr>
        <w:t>paragraph 12(e)</w:t>
      </w:r>
      <w:r w:rsidR="0056434F">
        <w:rPr>
          <w:sz w:val="20"/>
          <w:szCs w:val="20"/>
        </w:rPr>
        <w:t>(i</w:t>
      </w:r>
      <w:r w:rsidR="00366563">
        <w:rPr>
          <w:sz w:val="20"/>
          <w:szCs w:val="20"/>
        </w:rPr>
        <w:t>i</w:t>
      </w:r>
      <w:r w:rsidR="0056434F">
        <w:rPr>
          <w:sz w:val="20"/>
          <w:szCs w:val="20"/>
        </w:rPr>
        <w:t>i)</w:t>
      </w:r>
      <w:r w:rsidRPr="000601E0">
        <w:rPr>
          <w:sz w:val="20"/>
          <w:szCs w:val="20"/>
        </w:rPr>
        <w:t xml:space="preserve"> of Schedule 2 and</w:t>
      </w:r>
      <w:r w:rsidR="009D0714" w:rsidRPr="000601E0">
        <w:rPr>
          <w:sz w:val="20"/>
          <w:szCs w:val="20"/>
        </w:rPr>
        <w:t xml:space="preserve"> for the purposes of the</w:t>
      </w:r>
      <w:r w:rsidRPr="000601E0">
        <w:rPr>
          <w:sz w:val="20"/>
          <w:szCs w:val="20"/>
        </w:rPr>
        <w:t xml:space="preserve"> assignment stage in paragraph 4(4)(b) of Schedule 3.</w:t>
      </w:r>
    </w:p>
    <w:p w14:paraId="5C3C68AF" w14:textId="02218D6C" w:rsidR="00613406" w:rsidRPr="000601E0" w:rsidRDefault="00613406" w:rsidP="00613406">
      <w:pPr>
        <w:pStyle w:val="definition"/>
        <w:spacing w:before="120"/>
        <w:jc w:val="left"/>
        <w:rPr>
          <w:bCs/>
          <w:iCs/>
        </w:rPr>
      </w:pPr>
      <w:r w:rsidRPr="000601E0">
        <w:rPr>
          <w:b/>
          <w:i/>
        </w:rPr>
        <w:t>related upper band product</w:t>
      </w:r>
      <w:r w:rsidRPr="000601E0">
        <w:rPr>
          <w:bCs/>
          <w:iCs/>
        </w:rPr>
        <w:t xml:space="preserve"> means:</w:t>
      </w:r>
    </w:p>
    <w:p w14:paraId="0DD8AC8D" w14:textId="08E0F4AA" w:rsidR="000C4B84" w:rsidRPr="000601E0" w:rsidRDefault="000C4B84" w:rsidP="000C4B84">
      <w:pPr>
        <w:pStyle w:val="P1"/>
        <w:tabs>
          <w:tab w:val="clear" w:pos="1191"/>
        </w:tabs>
        <w:ind w:hanging="454"/>
        <w:jc w:val="left"/>
      </w:pPr>
      <w:r w:rsidRPr="000601E0">
        <w:t>(a)</w:t>
      </w:r>
      <w:r w:rsidRPr="000601E0">
        <w:tab/>
        <w:t xml:space="preserve">for the Greater Perth </w:t>
      </w:r>
      <w:r w:rsidR="004C2203" w:rsidRPr="000601E0">
        <w:t>lower</w:t>
      </w:r>
      <w:r w:rsidRPr="000601E0">
        <w:t xml:space="preserve"> band product, the Greater Perth </w:t>
      </w:r>
      <w:r w:rsidR="004C2203" w:rsidRPr="000601E0">
        <w:t>upper</w:t>
      </w:r>
      <w:r w:rsidRPr="000601E0">
        <w:t xml:space="preserve"> band product</w:t>
      </w:r>
      <w:r w:rsidR="00DC408F" w:rsidRPr="000601E0">
        <w:t>;</w:t>
      </w:r>
    </w:p>
    <w:p w14:paraId="1488EF33" w14:textId="7B5C8165" w:rsidR="00613406" w:rsidRPr="000601E0" w:rsidRDefault="00F106B6" w:rsidP="00F106B6">
      <w:pPr>
        <w:pStyle w:val="P1"/>
        <w:tabs>
          <w:tab w:val="clear" w:pos="1191"/>
        </w:tabs>
        <w:ind w:hanging="454"/>
        <w:jc w:val="left"/>
      </w:pPr>
      <w:r w:rsidRPr="000601E0">
        <w:t>(</w:t>
      </w:r>
      <w:r w:rsidR="002A7EB9" w:rsidRPr="000601E0">
        <w:t>b</w:t>
      </w:r>
      <w:r w:rsidRPr="000601E0">
        <w:t>)</w:t>
      </w:r>
      <w:r w:rsidRPr="000601E0">
        <w:tab/>
      </w:r>
      <w:r w:rsidR="00613406" w:rsidRPr="000601E0">
        <w:t xml:space="preserve">for the Hobart </w:t>
      </w:r>
      <w:r w:rsidR="004C2203" w:rsidRPr="000601E0">
        <w:t>lower</w:t>
      </w:r>
      <w:r w:rsidR="00613406" w:rsidRPr="000601E0">
        <w:t xml:space="preserve"> band product, the Hobart </w:t>
      </w:r>
      <w:r w:rsidR="004C2203" w:rsidRPr="000601E0">
        <w:t>upper</w:t>
      </w:r>
      <w:r w:rsidR="00613406" w:rsidRPr="000601E0">
        <w:t xml:space="preserve"> band product;</w:t>
      </w:r>
    </w:p>
    <w:p w14:paraId="644D2109" w14:textId="778CDD46" w:rsidR="00613406" w:rsidRPr="000601E0" w:rsidRDefault="00F106B6" w:rsidP="00F106B6">
      <w:pPr>
        <w:pStyle w:val="P1"/>
        <w:tabs>
          <w:tab w:val="clear" w:pos="1191"/>
        </w:tabs>
        <w:ind w:hanging="454"/>
        <w:jc w:val="left"/>
      </w:pPr>
      <w:r w:rsidRPr="000601E0">
        <w:t>(</w:t>
      </w:r>
      <w:r w:rsidR="000C4B84" w:rsidRPr="000601E0">
        <w:t>c</w:t>
      </w:r>
      <w:r w:rsidRPr="000601E0">
        <w:t>)</w:t>
      </w:r>
      <w:r w:rsidRPr="000601E0">
        <w:tab/>
      </w:r>
      <w:r w:rsidR="00613406" w:rsidRPr="000601E0">
        <w:t xml:space="preserve">for the Margaret River </w:t>
      </w:r>
      <w:r w:rsidR="004C2203" w:rsidRPr="000601E0">
        <w:t>lower</w:t>
      </w:r>
      <w:r w:rsidR="00613406" w:rsidRPr="000601E0">
        <w:t xml:space="preserve"> band product, the Margaret River </w:t>
      </w:r>
      <w:r w:rsidR="004C2203" w:rsidRPr="000601E0">
        <w:t>upper</w:t>
      </w:r>
      <w:r w:rsidR="00613406" w:rsidRPr="000601E0">
        <w:t xml:space="preserve"> band product</w:t>
      </w:r>
      <w:r w:rsidR="007B3DB3" w:rsidRPr="000601E0">
        <w:t>.</w:t>
      </w:r>
    </w:p>
    <w:p w14:paraId="2E29D105" w14:textId="3BADDD88" w:rsidR="00A7296C" w:rsidRPr="000601E0" w:rsidRDefault="00A7296C" w:rsidP="00F951F1">
      <w:pPr>
        <w:pStyle w:val="definition"/>
        <w:ind w:left="1588" w:hanging="624"/>
        <w:jc w:val="left"/>
        <w:rPr>
          <w:sz w:val="20"/>
          <w:szCs w:val="20"/>
        </w:rPr>
      </w:pPr>
      <w:r w:rsidRPr="000601E0">
        <w:rPr>
          <w:sz w:val="20"/>
          <w:szCs w:val="20"/>
        </w:rPr>
        <w:t>Note:</w:t>
      </w:r>
      <w:r w:rsidRPr="000601E0">
        <w:rPr>
          <w:i/>
          <w:sz w:val="20"/>
          <w:szCs w:val="20"/>
        </w:rPr>
        <w:tab/>
      </w:r>
      <w:r w:rsidRPr="000601E0">
        <w:rPr>
          <w:sz w:val="20"/>
          <w:szCs w:val="20"/>
        </w:rPr>
        <w:t xml:space="preserve">The expression </w:t>
      </w:r>
      <w:r w:rsidRPr="000601E0">
        <w:rPr>
          <w:b/>
          <w:bCs/>
          <w:i/>
          <w:iCs/>
          <w:sz w:val="20"/>
          <w:szCs w:val="20"/>
        </w:rPr>
        <w:t>related upper band product</w:t>
      </w:r>
      <w:r w:rsidRPr="000601E0">
        <w:rPr>
          <w:sz w:val="20"/>
          <w:szCs w:val="20"/>
        </w:rPr>
        <w:t xml:space="preserve"> is used for the purposes of the secondary stage in </w:t>
      </w:r>
      <w:r w:rsidR="006044AD" w:rsidRPr="000601E0">
        <w:rPr>
          <w:sz w:val="20"/>
          <w:szCs w:val="20"/>
        </w:rPr>
        <w:t>clause</w:t>
      </w:r>
      <w:r w:rsidRPr="000601E0">
        <w:rPr>
          <w:sz w:val="20"/>
          <w:szCs w:val="20"/>
        </w:rPr>
        <w:t xml:space="preserve"> 1A</w:t>
      </w:r>
      <w:r w:rsidR="00D2567B" w:rsidRPr="000601E0">
        <w:rPr>
          <w:sz w:val="20"/>
          <w:szCs w:val="20"/>
        </w:rPr>
        <w:t xml:space="preserve"> and </w:t>
      </w:r>
      <w:r w:rsidR="00E24F22">
        <w:rPr>
          <w:sz w:val="20"/>
          <w:szCs w:val="20"/>
        </w:rPr>
        <w:t>sub</w:t>
      </w:r>
      <w:r w:rsidR="00D2567B" w:rsidRPr="000601E0">
        <w:rPr>
          <w:sz w:val="20"/>
          <w:szCs w:val="20"/>
        </w:rPr>
        <w:t>paragraph</w:t>
      </w:r>
      <w:r w:rsidR="00E24F22">
        <w:rPr>
          <w:sz w:val="20"/>
          <w:szCs w:val="20"/>
        </w:rPr>
        <w:t>s</w:t>
      </w:r>
      <w:r w:rsidR="00D2567B" w:rsidRPr="000601E0">
        <w:rPr>
          <w:sz w:val="20"/>
          <w:szCs w:val="20"/>
        </w:rPr>
        <w:t xml:space="preserve"> </w:t>
      </w:r>
      <w:r w:rsidR="00086B4C" w:rsidRPr="000601E0">
        <w:rPr>
          <w:sz w:val="20"/>
          <w:szCs w:val="20"/>
        </w:rPr>
        <w:t>12</w:t>
      </w:r>
      <w:r w:rsidR="00D2567B" w:rsidRPr="000601E0">
        <w:rPr>
          <w:sz w:val="20"/>
          <w:szCs w:val="20"/>
        </w:rPr>
        <w:t>(e)</w:t>
      </w:r>
      <w:r w:rsidR="00E24F22">
        <w:rPr>
          <w:sz w:val="20"/>
          <w:szCs w:val="20"/>
        </w:rPr>
        <w:t>(ii) and (iv)</w:t>
      </w:r>
      <w:r w:rsidRPr="000601E0">
        <w:rPr>
          <w:sz w:val="20"/>
          <w:szCs w:val="20"/>
        </w:rPr>
        <w:t xml:space="preserve"> of Schedule 2.</w:t>
      </w:r>
    </w:p>
    <w:p w14:paraId="54718BBB" w14:textId="77777777" w:rsidR="0078451B" w:rsidRPr="000601E0" w:rsidRDefault="00145401" w:rsidP="00145401">
      <w:pPr>
        <w:pStyle w:val="definition"/>
        <w:spacing w:before="120"/>
        <w:jc w:val="left"/>
        <w:rPr>
          <w:bCs/>
          <w:iCs/>
        </w:rPr>
      </w:pPr>
      <w:r w:rsidRPr="000601E0">
        <w:rPr>
          <w:b/>
          <w:i/>
        </w:rPr>
        <w:t>relevant combined products</w:t>
      </w:r>
      <w:r w:rsidRPr="000601E0">
        <w:rPr>
          <w:bCs/>
          <w:iCs/>
        </w:rPr>
        <w:t xml:space="preserve"> means</w:t>
      </w:r>
      <w:r w:rsidR="0078451B" w:rsidRPr="000601E0">
        <w:rPr>
          <w:bCs/>
          <w:iCs/>
        </w:rPr>
        <w:t>:</w:t>
      </w:r>
    </w:p>
    <w:p w14:paraId="11133F28" w14:textId="6B949585" w:rsidR="000C4B84" w:rsidRPr="000601E0" w:rsidRDefault="000C4B84" w:rsidP="007B3DB3">
      <w:pPr>
        <w:pStyle w:val="P1"/>
        <w:tabs>
          <w:tab w:val="clear" w:pos="1191"/>
        </w:tabs>
        <w:ind w:hanging="454"/>
        <w:jc w:val="left"/>
      </w:pPr>
      <w:r w:rsidRPr="000601E0">
        <w:t>(a)</w:t>
      </w:r>
      <w:r w:rsidRPr="000601E0">
        <w:tab/>
        <w:t>for the Greater Perth lower band product and the Greater Perth upper band product, the Greater Perth combined product</w:t>
      </w:r>
      <w:r w:rsidR="00A70487" w:rsidRPr="000601E0">
        <w:t>s</w:t>
      </w:r>
      <w:r w:rsidRPr="000601E0">
        <w:t>;</w:t>
      </w:r>
    </w:p>
    <w:p w14:paraId="2B6108FF" w14:textId="35B1B4FA" w:rsidR="00CE7F4F" w:rsidRPr="000601E0" w:rsidRDefault="00CE7F4F" w:rsidP="007B3DB3">
      <w:pPr>
        <w:pStyle w:val="P1"/>
        <w:tabs>
          <w:tab w:val="clear" w:pos="1191"/>
        </w:tabs>
        <w:ind w:hanging="454"/>
        <w:jc w:val="left"/>
      </w:pPr>
      <w:r w:rsidRPr="000601E0">
        <w:t>(</w:t>
      </w:r>
      <w:r w:rsidR="000C4B84" w:rsidRPr="000601E0">
        <w:t>b</w:t>
      </w:r>
      <w:r w:rsidRPr="000601E0">
        <w:t>)</w:t>
      </w:r>
      <w:r w:rsidRPr="000601E0">
        <w:tab/>
        <w:t>for the Hobart lower band product and the Hobart upper band product, the Hobart combined product</w:t>
      </w:r>
      <w:r w:rsidR="00A70487" w:rsidRPr="000601E0">
        <w:t>s</w:t>
      </w:r>
      <w:r w:rsidR="000C4B84" w:rsidRPr="000601E0">
        <w:t>;</w:t>
      </w:r>
    </w:p>
    <w:p w14:paraId="0433874B" w14:textId="0B0F5B1D" w:rsidR="007E5D77" w:rsidRPr="000601E0" w:rsidRDefault="004E6548" w:rsidP="007B3DB3">
      <w:pPr>
        <w:pStyle w:val="P1"/>
        <w:tabs>
          <w:tab w:val="clear" w:pos="1191"/>
        </w:tabs>
        <w:ind w:hanging="454"/>
        <w:jc w:val="left"/>
      </w:pPr>
      <w:r w:rsidRPr="000601E0">
        <w:t>(</w:t>
      </w:r>
      <w:r w:rsidR="000C4B84" w:rsidRPr="000601E0">
        <w:t>c</w:t>
      </w:r>
      <w:r w:rsidRPr="000601E0">
        <w:t>)</w:t>
      </w:r>
      <w:r w:rsidRPr="000601E0">
        <w:tab/>
      </w:r>
      <w:r w:rsidR="007E5D77" w:rsidRPr="000601E0">
        <w:t>for the Margaret River lower band product and the Margaret River upper band product, the Margaret River combined product</w:t>
      </w:r>
      <w:r w:rsidR="00A70487" w:rsidRPr="000601E0">
        <w:t>s.</w:t>
      </w:r>
    </w:p>
    <w:p w14:paraId="67272799" w14:textId="555D4893" w:rsidR="008E27FC" w:rsidRPr="000601E0" w:rsidRDefault="008E27FC" w:rsidP="008E27FC">
      <w:pPr>
        <w:pStyle w:val="definition"/>
        <w:ind w:left="1588" w:hanging="624"/>
        <w:jc w:val="left"/>
      </w:pPr>
      <w:r w:rsidRPr="000601E0">
        <w:rPr>
          <w:sz w:val="20"/>
          <w:szCs w:val="20"/>
        </w:rPr>
        <w:t>Note:</w:t>
      </w:r>
      <w:r w:rsidRPr="000601E0">
        <w:rPr>
          <w:i/>
          <w:sz w:val="20"/>
          <w:szCs w:val="20"/>
        </w:rPr>
        <w:tab/>
      </w:r>
      <w:r w:rsidR="00D347DC" w:rsidRPr="000601E0">
        <w:rPr>
          <w:sz w:val="20"/>
          <w:szCs w:val="20"/>
        </w:rPr>
        <w:t xml:space="preserve">The </w:t>
      </w:r>
      <w:r w:rsidR="006147EB" w:rsidRPr="000601E0">
        <w:rPr>
          <w:sz w:val="20"/>
          <w:szCs w:val="20"/>
        </w:rPr>
        <w:t xml:space="preserve">expression </w:t>
      </w:r>
      <w:r w:rsidR="00EE747D" w:rsidRPr="000601E0">
        <w:rPr>
          <w:b/>
          <w:bCs/>
          <w:i/>
          <w:iCs/>
          <w:sz w:val="20"/>
          <w:szCs w:val="20"/>
        </w:rPr>
        <w:t>relevant combined product</w:t>
      </w:r>
      <w:r w:rsidR="005C4A7B" w:rsidRPr="000601E0">
        <w:rPr>
          <w:b/>
          <w:bCs/>
          <w:i/>
          <w:iCs/>
          <w:sz w:val="20"/>
          <w:szCs w:val="20"/>
        </w:rPr>
        <w:t>s</w:t>
      </w:r>
      <w:r w:rsidR="00EE747D" w:rsidRPr="000601E0">
        <w:rPr>
          <w:sz w:val="20"/>
          <w:szCs w:val="20"/>
        </w:rPr>
        <w:t xml:space="preserve"> </w:t>
      </w:r>
      <w:r w:rsidR="00D347DC" w:rsidRPr="000601E0">
        <w:rPr>
          <w:sz w:val="20"/>
          <w:szCs w:val="20"/>
        </w:rPr>
        <w:t>i</w:t>
      </w:r>
      <w:r w:rsidR="00CD5121" w:rsidRPr="000601E0">
        <w:rPr>
          <w:sz w:val="20"/>
          <w:szCs w:val="20"/>
        </w:rPr>
        <w:t xml:space="preserve">s used </w:t>
      </w:r>
      <w:r w:rsidR="009D1B04" w:rsidRPr="000601E0">
        <w:rPr>
          <w:sz w:val="20"/>
          <w:szCs w:val="20"/>
        </w:rPr>
        <w:t xml:space="preserve">for the purposes of the secondary stage </w:t>
      </w:r>
      <w:r w:rsidRPr="000601E0">
        <w:rPr>
          <w:sz w:val="20"/>
          <w:szCs w:val="20"/>
        </w:rPr>
        <w:t xml:space="preserve">in </w:t>
      </w:r>
      <w:r w:rsidR="002466BB" w:rsidRPr="000601E0">
        <w:rPr>
          <w:sz w:val="20"/>
          <w:szCs w:val="20"/>
        </w:rPr>
        <w:t>paragraph</w:t>
      </w:r>
      <w:r w:rsidR="006D724C" w:rsidRPr="000601E0">
        <w:rPr>
          <w:sz w:val="20"/>
          <w:szCs w:val="20"/>
        </w:rPr>
        <w:t xml:space="preserve"> 1A(1)</w:t>
      </w:r>
      <w:r w:rsidR="002466BB" w:rsidRPr="000601E0">
        <w:rPr>
          <w:sz w:val="20"/>
          <w:szCs w:val="20"/>
        </w:rPr>
        <w:t>(b)</w:t>
      </w:r>
      <w:r w:rsidR="006D724C" w:rsidRPr="000601E0">
        <w:rPr>
          <w:sz w:val="20"/>
          <w:szCs w:val="20"/>
        </w:rPr>
        <w:t xml:space="preserve"> of </w:t>
      </w:r>
      <w:r w:rsidRPr="000601E0">
        <w:rPr>
          <w:sz w:val="20"/>
          <w:szCs w:val="20"/>
        </w:rPr>
        <w:t>Schedule 2.</w:t>
      </w:r>
    </w:p>
    <w:p w14:paraId="411AEBBE" w14:textId="16080349" w:rsidR="00A2205A" w:rsidRPr="000601E0" w:rsidRDefault="00A2205A" w:rsidP="00A2205A">
      <w:pPr>
        <w:pStyle w:val="definition"/>
        <w:spacing w:before="120"/>
        <w:jc w:val="left"/>
      </w:pPr>
      <w:r w:rsidRPr="000601E0">
        <w:rPr>
          <w:b/>
          <w:i/>
        </w:rPr>
        <w:t>upper band product</w:t>
      </w:r>
      <w:r w:rsidRPr="000601E0">
        <w:t xml:space="preserve"> means any </w:t>
      </w:r>
      <w:r w:rsidR="00514B2D" w:rsidRPr="000601E0">
        <w:t xml:space="preserve">one </w:t>
      </w:r>
      <w:r w:rsidRPr="000601E0">
        <w:t>of the following:</w:t>
      </w:r>
    </w:p>
    <w:p w14:paraId="40D2A739" w14:textId="70E96F76" w:rsidR="00A2205A" w:rsidRPr="000601E0" w:rsidRDefault="00A2205A" w:rsidP="00A2205A">
      <w:pPr>
        <w:pStyle w:val="P1"/>
        <w:tabs>
          <w:tab w:val="clear" w:pos="1191"/>
        </w:tabs>
        <w:ind w:hanging="454"/>
        <w:jc w:val="left"/>
      </w:pPr>
      <w:r w:rsidRPr="000601E0">
        <w:t>(a)</w:t>
      </w:r>
      <w:r w:rsidRPr="000601E0">
        <w:tab/>
        <w:t>Greater Perth upper band product;</w:t>
      </w:r>
    </w:p>
    <w:p w14:paraId="6C660F52" w14:textId="34866710" w:rsidR="00A2205A" w:rsidRPr="000601E0" w:rsidRDefault="00A2205A" w:rsidP="00A2205A">
      <w:pPr>
        <w:pStyle w:val="P1"/>
        <w:tabs>
          <w:tab w:val="clear" w:pos="1191"/>
        </w:tabs>
        <w:ind w:hanging="454"/>
        <w:jc w:val="left"/>
      </w:pPr>
      <w:r w:rsidRPr="000601E0">
        <w:t>(b)</w:t>
      </w:r>
      <w:r w:rsidRPr="000601E0">
        <w:tab/>
        <w:t>Hobart upper</w:t>
      </w:r>
      <w:r w:rsidR="001D116D" w:rsidRPr="000601E0">
        <w:t xml:space="preserve"> band</w:t>
      </w:r>
      <w:r w:rsidRPr="000601E0">
        <w:t xml:space="preserve"> product;</w:t>
      </w:r>
    </w:p>
    <w:p w14:paraId="17B9D824" w14:textId="3D08881C" w:rsidR="00A2205A" w:rsidRPr="000601E0" w:rsidRDefault="00A2205A" w:rsidP="00A2205A">
      <w:pPr>
        <w:pStyle w:val="P1"/>
        <w:tabs>
          <w:tab w:val="clear" w:pos="1191"/>
        </w:tabs>
        <w:ind w:hanging="454"/>
        <w:jc w:val="left"/>
      </w:pPr>
      <w:r w:rsidRPr="000601E0">
        <w:t>(c)</w:t>
      </w:r>
      <w:r w:rsidRPr="000601E0">
        <w:tab/>
        <w:t xml:space="preserve">Margaret River </w:t>
      </w:r>
      <w:r w:rsidR="001D116D" w:rsidRPr="000601E0">
        <w:t>upper</w:t>
      </w:r>
      <w:r w:rsidRPr="000601E0">
        <w:t xml:space="preserve"> band product.</w:t>
      </w:r>
    </w:p>
    <w:p w14:paraId="20B87FDE" w14:textId="55CC1E54" w:rsidR="00165CBC" w:rsidRPr="000601E0" w:rsidRDefault="00165CBC" w:rsidP="004F142D">
      <w:pPr>
        <w:pStyle w:val="R2"/>
        <w:jc w:val="left"/>
      </w:pPr>
      <w:r w:rsidRPr="000601E0">
        <w:tab/>
        <w:t>(2)</w:t>
      </w:r>
      <w:r w:rsidRPr="000601E0">
        <w:tab/>
        <w:t xml:space="preserve">The </w:t>
      </w:r>
      <w:r w:rsidRPr="000601E0">
        <w:rPr>
          <w:b/>
          <w:bCs/>
          <w:i/>
          <w:iCs/>
        </w:rPr>
        <w:t>size</w:t>
      </w:r>
      <w:r w:rsidRPr="000601E0">
        <w:t xml:space="preserve"> of each lot of a product, </w:t>
      </w:r>
      <w:r w:rsidR="00AC2740" w:rsidRPr="000601E0">
        <w:t xml:space="preserve">when expressed </w:t>
      </w:r>
      <w:r w:rsidRPr="000601E0">
        <w:t xml:space="preserve">in </w:t>
      </w:r>
      <w:r w:rsidR="00AC2740" w:rsidRPr="000601E0">
        <w:t>MHz</w:t>
      </w:r>
      <w:r w:rsidRPr="000601E0">
        <w:t xml:space="preserve">, is the lot </w:t>
      </w:r>
      <w:r w:rsidR="00E25701" w:rsidRPr="000601E0">
        <w:t>bandwidth</w:t>
      </w:r>
      <w:r w:rsidRPr="000601E0">
        <w:t xml:space="preserve"> set out for the product in the marketing plan</w:t>
      </w:r>
      <w:r w:rsidR="00B50466" w:rsidRPr="000601E0">
        <w:t xml:space="preserve">, and the </w:t>
      </w:r>
      <w:r w:rsidR="00B50466" w:rsidRPr="000601E0">
        <w:rPr>
          <w:b/>
          <w:bCs/>
          <w:i/>
          <w:iCs/>
        </w:rPr>
        <w:t>size</w:t>
      </w:r>
      <w:r w:rsidR="00B50466" w:rsidRPr="000601E0">
        <w:t xml:space="preserve"> or </w:t>
      </w:r>
      <w:r w:rsidR="00B50466" w:rsidRPr="000601E0">
        <w:rPr>
          <w:b/>
          <w:bCs/>
          <w:i/>
          <w:iCs/>
        </w:rPr>
        <w:t>total size</w:t>
      </w:r>
      <w:r w:rsidR="00B50466" w:rsidRPr="000601E0">
        <w:t xml:space="preserve"> of lots of a product, when expressed in MHz, is the total </w:t>
      </w:r>
      <w:r w:rsidR="00CD0E6B" w:rsidRPr="000601E0">
        <w:t>bandwidth</w:t>
      </w:r>
      <w:r w:rsidR="00CA20AA" w:rsidRPr="000601E0">
        <w:t xml:space="preserve"> of those lots</w:t>
      </w:r>
      <w:r w:rsidRPr="000601E0">
        <w:t>.</w:t>
      </w:r>
    </w:p>
    <w:p w14:paraId="610E185A" w14:textId="77777777" w:rsidR="000A77B0" w:rsidRPr="000601E0" w:rsidRDefault="00165CBC" w:rsidP="004F142D">
      <w:pPr>
        <w:pStyle w:val="Heading2"/>
      </w:pPr>
      <w:bookmarkStart w:id="12" w:name="_Toc56603805"/>
      <w:r w:rsidRPr="000601E0">
        <w:rPr>
          <w:rStyle w:val="CharSectno"/>
        </w:rPr>
        <w:t>6</w:t>
      </w:r>
      <w:r w:rsidR="000A77B0" w:rsidRPr="000601E0">
        <w:rPr>
          <w:rStyle w:val="CharSectno"/>
        </w:rPr>
        <w:tab/>
      </w:r>
      <w:r w:rsidR="000A77B0" w:rsidRPr="000601E0">
        <w:t>References to other legislative instruments, and to other instruments or writing</w:t>
      </w:r>
      <w:bookmarkEnd w:id="12"/>
    </w:p>
    <w:p w14:paraId="74C91114" w14:textId="191BBCF4" w:rsidR="000A77B0" w:rsidRPr="000601E0" w:rsidRDefault="001F18D3" w:rsidP="004F142D">
      <w:pPr>
        <w:pStyle w:val="subsection"/>
        <w:tabs>
          <w:tab w:val="clear" w:pos="1021"/>
          <w:tab w:val="right" w:pos="794"/>
        </w:tabs>
        <w:spacing w:before="120"/>
        <w:ind w:left="964" w:hanging="964"/>
        <w:rPr>
          <w:sz w:val="24"/>
          <w:szCs w:val="24"/>
        </w:rPr>
      </w:pPr>
      <w:r w:rsidRPr="000601E0">
        <w:rPr>
          <w:sz w:val="24"/>
          <w:szCs w:val="24"/>
        </w:rPr>
        <w:tab/>
      </w:r>
      <w:r w:rsidR="000A77B0" w:rsidRPr="000601E0">
        <w:rPr>
          <w:sz w:val="24"/>
          <w:szCs w:val="24"/>
        </w:rPr>
        <w:t>(1)</w:t>
      </w:r>
      <w:r w:rsidRPr="000601E0">
        <w:rPr>
          <w:sz w:val="24"/>
          <w:szCs w:val="24"/>
        </w:rPr>
        <w:tab/>
      </w:r>
      <w:r w:rsidR="000A77B0" w:rsidRPr="000601E0">
        <w:rPr>
          <w:sz w:val="24"/>
          <w:szCs w:val="24"/>
        </w:rPr>
        <w:t>In this instrument, unless the contrary intention appears, a reference to another legislative instrument is a reference to that other legislative instrument as in force from time to time.</w:t>
      </w:r>
    </w:p>
    <w:p w14:paraId="60A12B0B" w14:textId="77777777" w:rsidR="000A77B0" w:rsidRPr="000601E0" w:rsidRDefault="000A77B0" w:rsidP="009D3EB4">
      <w:pPr>
        <w:pStyle w:val="notetext"/>
        <w:ind w:left="1701" w:hanging="709"/>
        <w:rPr>
          <w:sz w:val="20"/>
        </w:rPr>
      </w:pPr>
      <w:r w:rsidRPr="000601E0">
        <w:rPr>
          <w:sz w:val="20"/>
        </w:rPr>
        <w:t>Note 1:</w:t>
      </w:r>
      <w:r w:rsidRPr="000601E0">
        <w:rPr>
          <w:sz w:val="20"/>
        </w:rPr>
        <w:tab/>
        <w:t xml:space="preserve">For references to Commonwealth Acts, see section 10 of the </w:t>
      </w:r>
      <w:r w:rsidRPr="000601E0">
        <w:rPr>
          <w:i/>
          <w:sz w:val="20"/>
        </w:rPr>
        <w:t>Acts Interpretation Act 1901</w:t>
      </w:r>
      <w:r w:rsidRPr="000601E0">
        <w:rPr>
          <w:sz w:val="20"/>
        </w:rPr>
        <w:t xml:space="preserve">; and see also subsection 13(1) of the </w:t>
      </w:r>
      <w:r w:rsidRPr="000601E0">
        <w:rPr>
          <w:i/>
          <w:sz w:val="20"/>
        </w:rPr>
        <w:t>Legislation Act 2003</w:t>
      </w:r>
      <w:r w:rsidRPr="000601E0">
        <w:rPr>
          <w:sz w:val="20"/>
        </w:rPr>
        <w:t xml:space="preserve"> for the application of the </w:t>
      </w:r>
      <w:r w:rsidRPr="000601E0">
        <w:rPr>
          <w:i/>
          <w:sz w:val="20"/>
        </w:rPr>
        <w:t>Acts Interpretation Act 1901</w:t>
      </w:r>
      <w:r w:rsidRPr="000601E0">
        <w:rPr>
          <w:sz w:val="20"/>
        </w:rPr>
        <w:t xml:space="preserve"> to legislative instruments.</w:t>
      </w:r>
    </w:p>
    <w:p w14:paraId="21FD2BBA" w14:textId="77777777" w:rsidR="000A77B0" w:rsidRPr="000601E0" w:rsidRDefault="000A77B0" w:rsidP="009D3EB4">
      <w:pPr>
        <w:pStyle w:val="notetext"/>
        <w:ind w:left="1701" w:hanging="709"/>
        <w:rPr>
          <w:sz w:val="20"/>
        </w:rPr>
      </w:pPr>
      <w:r w:rsidRPr="000601E0">
        <w:rPr>
          <w:sz w:val="20"/>
        </w:rPr>
        <w:lastRenderedPageBreak/>
        <w:t>Note 2:</w:t>
      </w:r>
      <w:r w:rsidRPr="000601E0">
        <w:rPr>
          <w:sz w:val="20"/>
        </w:rPr>
        <w:tab/>
        <w:t xml:space="preserve">All Commonwealth Acts and legislative instruments are registered on the Federal Register of Legislation. </w:t>
      </w:r>
    </w:p>
    <w:p w14:paraId="0883332C" w14:textId="0ED26BDB" w:rsidR="000A77B0" w:rsidRPr="000601E0" w:rsidRDefault="00564D97" w:rsidP="004F142D">
      <w:pPr>
        <w:pStyle w:val="subsection"/>
        <w:tabs>
          <w:tab w:val="clear" w:pos="1021"/>
          <w:tab w:val="right" w:pos="794"/>
        </w:tabs>
        <w:spacing w:before="120"/>
        <w:ind w:left="964" w:hanging="964"/>
        <w:rPr>
          <w:sz w:val="24"/>
          <w:szCs w:val="24"/>
        </w:rPr>
      </w:pPr>
      <w:r w:rsidRPr="000601E0">
        <w:rPr>
          <w:sz w:val="24"/>
          <w:szCs w:val="24"/>
        </w:rPr>
        <w:tab/>
        <w:t>(2)</w:t>
      </w:r>
      <w:r w:rsidRPr="000601E0">
        <w:rPr>
          <w:sz w:val="24"/>
          <w:szCs w:val="24"/>
        </w:rPr>
        <w:tab/>
      </w:r>
      <w:r w:rsidR="000A77B0" w:rsidRPr="000601E0">
        <w:rPr>
          <w:sz w:val="24"/>
          <w:szCs w:val="24"/>
        </w:rPr>
        <w:t>In this instrument, unless the contrary intention appears, a reference to an instrument or other writing (other than a legislative instrument) is a reference to that instrument or writing as</w:t>
      </w:r>
      <w:r w:rsidR="001B43CE" w:rsidRPr="000601E0">
        <w:rPr>
          <w:sz w:val="24"/>
          <w:szCs w:val="24"/>
        </w:rPr>
        <w:t xml:space="preserve"> in force</w:t>
      </w:r>
      <w:r w:rsidR="00E64D3F" w:rsidRPr="000601E0">
        <w:rPr>
          <w:sz w:val="24"/>
          <w:szCs w:val="24"/>
        </w:rPr>
        <w:t xml:space="preserve"> or</w:t>
      </w:r>
      <w:r w:rsidR="000A77B0" w:rsidRPr="000601E0">
        <w:rPr>
          <w:sz w:val="24"/>
          <w:szCs w:val="24"/>
        </w:rPr>
        <w:t xml:space="preserve"> existing from time to time.</w:t>
      </w:r>
    </w:p>
    <w:p w14:paraId="2C4EE618" w14:textId="77777777" w:rsidR="000A77B0" w:rsidRPr="000601E0" w:rsidRDefault="000A77B0" w:rsidP="004F142D">
      <w:pPr>
        <w:pStyle w:val="notetext"/>
        <w:ind w:left="1560" w:hanging="567"/>
      </w:pPr>
      <w:r w:rsidRPr="000601E0">
        <w:rPr>
          <w:sz w:val="20"/>
        </w:rPr>
        <w:t>Note:</w:t>
      </w:r>
      <w:r w:rsidRPr="000601E0">
        <w:rPr>
          <w:sz w:val="20"/>
        </w:rPr>
        <w:tab/>
        <w:t>See section 314A of the Act.</w:t>
      </w:r>
    </w:p>
    <w:p w14:paraId="69DDE8A7" w14:textId="77777777" w:rsidR="003A56F6" w:rsidRPr="000601E0" w:rsidRDefault="00797A6B" w:rsidP="004F142D">
      <w:pPr>
        <w:pStyle w:val="Heading2"/>
      </w:pPr>
      <w:bookmarkStart w:id="13" w:name="_Toc338427959"/>
      <w:bookmarkStart w:id="14" w:name="_Toc56603806"/>
      <w:bookmarkEnd w:id="11"/>
      <w:r w:rsidRPr="000601E0">
        <w:rPr>
          <w:rStyle w:val="CharSectno"/>
        </w:rPr>
        <w:t>7</w:t>
      </w:r>
      <w:r w:rsidR="003A56F6" w:rsidRPr="000601E0">
        <w:tab/>
      </w:r>
      <w:r w:rsidR="00ED0442" w:rsidRPr="000601E0">
        <w:t xml:space="preserve">Giving </w:t>
      </w:r>
      <w:r w:rsidR="003A56F6" w:rsidRPr="000601E0">
        <w:t>documents</w:t>
      </w:r>
      <w:bookmarkEnd w:id="13"/>
      <w:r w:rsidR="00ED0442" w:rsidRPr="000601E0">
        <w:t xml:space="preserve"> to </w:t>
      </w:r>
      <w:r w:rsidR="001A706A" w:rsidRPr="000601E0">
        <w:t xml:space="preserve">the </w:t>
      </w:r>
      <w:r w:rsidR="00ED0442" w:rsidRPr="000601E0">
        <w:t>ACMA</w:t>
      </w:r>
      <w:bookmarkEnd w:id="14"/>
    </w:p>
    <w:p w14:paraId="013348E1" w14:textId="77777777" w:rsidR="003A56F6" w:rsidRPr="000601E0" w:rsidRDefault="003A56F6" w:rsidP="004F142D">
      <w:pPr>
        <w:pStyle w:val="ZR1"/>
        <w:jc w:val="left"/>
      </w:pPr>
      <w:r w:rsidRPr="000601E0">
        <w:tab/>
        <w:t>(1)</w:t>
      </w:r>
      <w:r w:rsidRPr="000601E0">
        <w:tab/>
        <w:t xml:space="preserve">A document may be </w:t>
      </w:r>
      <w:r w:rsidR="00C80559" w:rsidRPr="000601E0">
        <w:t>given to</w:t>
      </w:r>
      <w:r w:rsidRPr="000601E0">
        <w:t xml:space="preserve"> the ACMA under this </w:t>
      </w:r>
      <w:r w:rsidR="00836608" w:rsidRPr="000601E0">
        <w:t>instrument</w:t>
      </w:r>
      <w:r w:rsidRPr="000601E0">
        <w:t xml:space="preserve"> by:</w:t>
      </w:r>
    </w:p>
    <w:p w14:paraId="277F9D08" w14:textId="67909AC6" w:rsidR="003A56F6" w:rsidRPr="000601E0" w:rsidRDefault="003A56F6" w:rsidP="00C05727">
      <w:pPr>
        <w:pStyle w:val="P1"/>
        <w:numPr>
          <w:ilvl w:val="0"/>
          <w:numId w:val="7"/>
        </w:numPr>
        <w:tabs>
          <w:tab w:val="clear" w:pos="1191"/>
        </w:tabs>
        <w:ind w:left="1418" w:hanging="454"/>
        <w:jc w:val="left"/>
      </w:pPr>
      <w:r w:rsidRPr="000601E0">
        <w:t xml:space="preserve">delivering the document to the physical address specified in the </w:t>
      </w:r>
      <w:r w:rsidR="00C80559" w:rsidRPr="000601E0">
        <w:t>a</w:t>
      </w:r>
      <w:r w:rsidRPr="000601E0">
        <w:t xml:space="preserve">pplicant </w:t>
      </w:r>
      <w:r w:rsidR="00C80559" w:rsidRPr="000601E0">
        <w:t>i</w:t>
      </w:r>
      <w:r w:rsidRPr="000601E0">
        <w:t xml:space="preserve">nformation </w:t>
      </w:r>
      <w:r w:rsidR="00C80559" w:rsidRPr="000601E0">
        <w:t>p</w:t>
      </w:r>
      <w:r w:rsidRPr="000601E0">
        <w:t>ackage; or</w:t>
      </w:r>
    </w:p>
    <w:p w14:paraId="5FBFF93C" w14:textId="4299F51C" w:rsidR="00D976CD" w:rsidRPr="000601E0" w:rsidRDefault="003A56F6" w:rsidP="00C05727">
      <w:pPr>
        <w:pStyle w:val="P1"/>
        <w:numPr>
          <w:ilvl w:val="0"/>
          <w:numId w:val="7"/>
        </w:numPr>
        <w:tabs>
          <w:tab w:val="clear" w:pos="1191"/>
        </w:tabs>
        <w:ind w:left="1418" w:hanging="454"/>
        <w:jc w:val="left"/>
      </w:pPr>
      <w:r w:rsidRPr="000601E0">
        <w:t xml:space="preserve">emailing the document to the email address specified in the </w:t>
      </w:r>
      <w:r w:rsidR="00C80559" w:rsidRPr="000601E0">
        <w:t>applicant i</w:t>
      </w:r>
      <w:r w:rsidRPr="000601E0">
        <w:t xml:space="preserve">nformation </w:t>
      </w:r>
      <w:r w:rsidR="00C80559" w:rsidRPr="000601E0">
        <w:t>p</w:t>
      </w:r>
      <w:r w:rsidRPr="000601E0">
        <w:t>ackage</w:t>
      </w:r>
      <w:r w:rsidR="00B4756B" w:rsidRPr="000601E0">
        <w:t xml:space="preserve"> in accordance with subsection</w:t>
      </w:r>
      <w:r w:rsidR="00B9733A" w:rsidRPr="000601E0">
        <w:t> </w:t>
      </w:r>
      <w:r w:rsidR="00B4756B" w:rsidRPr="000601E0">
        <w:t>(</w:t>
      </w:r>
      <w:r w:rsidR="00B77864" w:rsidRPr="000601E0">
        <w:t>2</w:t>
      </w:r>
      <w:r w:rsidR="00B4756B" w:rsidRPr="000601E0">
        <w:t>)</w:t>
      </w:r>
      <w:r w:rsidR="00D836A0" w:rsidRPr="000601E0">
        <w:t>.</w:t>
      </w:r>
    </w:p>
    <w:p w14:paraId="62C95A59" w14:textId="417B1FA4" w:rsidR="00D3748D" w:rsidRPr="000601E0" w:rsidRDefault="00D3748D" w:rsidP="004F142D">
      <w:pPr>
        <w:pStyle w:val="Note"/>
        <w:tabs>
          <w:tab w:val="left" w:pos="1418"/>
        </w:tabs>
        <w:ind w:left="1560" w:hanging="596"/>
        <w:jc w:val="left"/>
        <w:rPr>
          <w:szCs w:val="20"/>
        </w:rPr>
      </w:pPr>
      <w:r w:rsidRPr="000601E0">
        <w:rPr>
          <w:szCs w:val="20"/>
        </w:rPr>
        <w:t>Note</w:t>
      </w:r>
      <w:r w:rsidR="00307B7F" w:rsidRPr="000601E0">
        <w:rPr>
          <w:szCs w:val="20"/>
        </w:rPr>
        <w:t>:</w:t>
      </w:r>
      <w:r w:rsidR="009B4ACE" w:rsidRPr="000601E0">
        <w:rPr>
          <w:szCs w:val="20"/>
        </w:rPr>
        <w:tab/>
      </w:r>
      <w:r w:rsidR="009B4ACE" w:rsidRPr="000601E0">
        <w:rPr>
          <w:szCs w:val="20"/>
        </w:rPr>
        <w:tab/>
      </w:r>
      <w:r w:rsidRPr="000601E0">
        <w:rPr>
          <w:szCs w:val="20"/>
        </w:rPr>
        <w:t xml:space="preserve">Subsections </w:t>
      </w:r>
      <w:r w:rsidR="00A97424" w:rsidRPr="000601E0">
        <w:rPr>
          <w:szCs w:val="20"/>
        </w:rPr>
        <w:t>2</w:t>
      </w:r>
      <w:r w:rsidR="005901BD" w:rsidRPr="000601E0">
        <w:rPr>
          <w:szCs w:val="20"/>
        </w:rPr>
        <w:t>8</w:t>
      </w:r>
      <w:r w:rsidR="00A97424" w:rsidRPr="000601E0">
        <w:rPr>
          <w:szCs w:val="20"/>
        </w:rPr>
        <w:t>(6)</w:t>
      </w:r>
      <w:r w:rsidR="004C490E" w:rsidRPr="000601E0">
        <w:rPr>
          <w:szCs w:val="20"/>
        </w:rPr>
        <w:t>,</w:t>
      </w:r>
      <w:r w:rsidR="002F4AE0" w:rsidRPr="000601E0">
        <w:rPr>
          <w:szCs w:val="20"/>
        </w:rPr>
        <w:t xml:space="preserve"> </w:t>
      </w:r>
      <w:r w:rsidR="00A97424" w:rsidRPr="000601E0">
        <w:rPr>
          <w:szCs w:val="20"/>
        </w:rPr>
        <w:t>3</w:t>
      </w:r>
      <w:r w:rsidR="001821A4" w:rsidRPr="000601E0">
        <w:rPr>
          <w:szCs w:val="20"/>
        </w:rPr>
        <w:t>4</w:t>
      </w:r>
      <w:r w:rsidR="002F4AE0" w:rsidRPr="000601E0">
        <w:rPr>
          <w:szCs w:val="20"/>
        </w:rPr>
        <w:t>(</w:t>
      </w:r>
      <w:r w:rsidR="003E4BDF" w:rsidRPr="000601E0">
        <w:rPr>
          <w:szCs w:val="20"/>
        </w:rPr>
        <w:t>8</w:t>
      </w:r>
      <w:r w:rsidR="002F4AE0" w:rsidRPr="000601E0">
        <w:rPr>
          <w:szCs w:val="20"/>
        </w:rPr>
        <w:t>)</w:t>
      </w:r>
      <w:r w:rsidR="000B4F02">
        <w:rPr>
          <w:szCs w:val="20"/>
        </w:rPr>
        <w:t>, 39(5) and 41(6)</w:t>
      </w:r>
      <w:r w:rsidRPr="000601E0">
        <w:rPr>
          <w:szCs w:val="20"/>
        </w:rPr>
        <w:t xml:space="preserve"> have additional requirements for </w:t>
      </w:r>
      <w:r w:rsidR="009B4ACE" w:rsidRPr="000601E0">
        <w:rPr>
          <w:szCs w:val="20"/>
        </w:rPr>
        <w:t>a deed of financial security</w:t>
      </w:r>
      <w:r w:rsidRPr="000601E0">
        <w:rPr>
          <w:szCs w:val="20"/>
        </w:rPr>
        <w:t xml:space="preserve"> </w:t>
      </w:r>
      <w:r w:rsidR="009B4ACE" w:rsidRPr="000601E0">
        <w:rPr>
          <w:szCs w:val="20"/>
        </w:rPr>
        <w:t>given</w:t>
      </w:r>
      <w:r w:rsidRPr="000601E0">
        <w:rPr>
          <w:szCs w:val="20"/>
        </w:rPr>
        <w:t xml:space="preserve"> by email.</w:t>
      </w:r>
    </w:p>
    <w:p w14:paraId="619BE338" w14:textId="77777777" w:rsidR="00D976CD" w:rsidRPr="000601E0" w:rsidRDefault="00D976CD" w:rsidP="004F142D">
      <w:pPr>
        <w:pStyle w:val="ZR2"/>
        <w:jc w:val="left"/>
      </w:pPr>
      <w:r w:rsidRPr="000601E0">
        <w:tab/>
        <w:t>(</w:t>
      </w:r>
      <w:r w:rsidR="00F96F52" w:rsidRPr="000601E0">
        <w:t>2</w:t>
      </w:r>
      <w:r w:rsidRPr="000601E0">
        <w:t>)</w:t>
      </w:r>
      <w:r w:rsidRPr="000601E0">
        <w:tab/>
        <w:t>If a document is emailed:</w:t>
      </w:r>
    </w:p>
    <w:p w14:paraId="3468C1D9" w14:textId="3B891B5A" w:rsidR="00D976CD" w:rsidRPr="000601E0" w:rsidRDefault="00D976CD" w:rsidP="00C05727">
      <w:pPr>
        <w:pStyle w:val="P1"/>
        <w:numPr>
          <w:ilvl w:val="0"/>
          <w:numId w:val="8"/>
        </w:numPr>
        <w:tabs>
          <w:tab w:val="clear" w:pos="1191"/>
        </w:tabs>
        <w:ind w:left="1418" w:hanging="454"/>
        <w:jc w:val="left"/>
      </w:pPr>
      <w:r w:rsidRPr="000601E0">
        <w:t>the document must be included as an attachment; and</w:t>
      </w:r>
    </w:p>
    <w:p w14:paraId="31E167E4" w14:textId="75E8A65E" w:rsidR="00D976CD" w:rsidRPr="000601E0" w:rsidRDefault="00B4756B" w:rsidP="00C05727">
      <w:pPr>
        <w:pStyle w:val="ZP1"/>
        <w:numPr>
          <w:ilvl w:val="0"/>
          <w:numId w:val="8"/>
        </w:numPr>
        <w:tabs>
          <w:tab w:val="clear" w:pos="1191"/>
        </w:tabs>
        <w:ind w:left="1418" w:hanging="454"/>
        <w:jc w:val="left"/>
      </w:pPr>
      <w:r w:rsidRPr="000601E0">
        <w:t>the document must be:</w:t>
      </w:r>
    </w:p>
    <w:p w14:paraId="2F5B694D" w14:textId="60E5BAC5" w:rsidR="00B4756B" w:rsidRPr="000601E0" w:rsidRDefault="00B4756B" w:rsidP="00C05727">
      <w:pPr>
        <w:pStyle w:val="P2"/>
        <w:numPr>
          <w:ilvl w:val="0"/>
          <w:numId w:val="9"/>
        </w:numPr>
        <w:tabs>
          <w:tab w:val="clear" w:pos="1758"/>
        </w:tabs>
        <w:ind w:left="1985" w:hanging="567"/>
        <w:jc w:val="left"/>
      </w:pPr>
      <w:r w:rsidRPr="000601E0">
        <w:t>if the document is a statutory declaration</w:t>
      </w:r>
      <w:r w:rsidR="00A47C91" w:rsidRPr="000601E0">
        <w:t>, statement under</w:t>
      </w:r>
      <w:r w:rsidR="00B9733A" w:rsidRPr="000601E0">
        <w:t> </w:t>
      </w:r>
      <w:r w:rsidR="00A47C91" w:rsidRPr="000601E0">
        <w:t>section</w:t>
      </w:r>
      <w:r w:rsidR="00B9733A" w:rsidRPr="000601E0">
        <w:t> </w:t>
      </w:r>
      <w:r w:rsidR="00B823EA" w:rsidRPr="000601E0">
        <w:t>6</w:t>
      </w:r>
      <w:r w:rsidR="00DF26C8" w:rsidRPr="000601E0">
        <w:t>0</w:t>
      </w:r>
      <w:r w:rsidR="00610AAD" w:rsidRPr="000601E0">
        <w:t>, bank guarantee</w:t>
      </w:r>
      <w:r w:rsidR="0006405F" w:rsidRPr="000601E0">
        <w:t xml:space="preserve"> or deed</w:t>
      </w:r>
      <w:r w:rsidR="003C1FA5" w:rsidRPr="000601E0">
        <w:t xml:space="preserve"> – </w:t>
      </w:r>
      <w:r w:rsidRPr="000601E0">
        <w:t xml:space="preserve">in </w:t>
      </w:r>
      <w:r w:rsidR="00FA05C4" w:rsidRPr="000601E0">
        <w:t xml:space="preserve">a </w:t>
      </w:r>
      <w:r w:rsidRPr="000601E0">
        <w:t>PDF format or another format approved by the auction manager; or</w:t>
      </w:r>
    </w:p>
    <w:p w14:paraId="60E36FC9" w14:textId="7D99C95B" w:rsidR="00B4756B" w:rsidRPr="000601E0" w:rsidRDefault="00B4756B" w:rsidP="00C05727">
      <w:pPr>
        <w:pStyle w:val="P2"/>
        <w:numPr>
          <w:ilvl w:val="0"/>
          <w:numId w:val="9"/>
        </w:numPr>
        <w:tabs>
          <w:tab w:val="clear" w:pos="1758"/>
        </w:tabs>
        <w:ind w:left="1985" w:hanging="567"/>
        <w:jc w:val="left"/>
      </w:pPr>
      <w:r w:rsidRPr="000601E0">
        <w:t>if the document is not a statutory declaration</w:t>
      </w:r>
      <w:r w:rsidR="00A47C91" w:rsidRPr="000601E0">
        <w:t>, statement under section</w:t>
      </w:r>
      <w:r w:rsidR="00B9733A" w:rsidRPr="000601E0">
        <w:t> </w:t>
      </w:r>
      <w:r w:rsidR="00B823EA" w:rsidRPr="000601E0">
        <w:t>6</w:t>
      </w:r>
      <w:r w:rsidR="00DF26C8" w:rsidRPr="000601E0">
        <w:t>0</w:t>
      </w:r>
      <w:r w:rsidR="008F2672" w:rsidRPr="000601E0">
        <w:t>, bank guarantee</w:t>
      </w:r>
      <w:r w:rsidR="0006405F" w:rsidRPr="000601E0">
        <w:t xml:space="preserve"> or deed</w:t>
      </w:r>
      <w:r w:rsidR="003C1FA5" w:rsidRPr="000601E0">
        <w:t xml:space="preserve"> – </w:t>
      </w:r>
      <w:r w:rsidRPr="000601E0">
        <w:t xml:space="preserve">in </w:t>
      </w:r>
      <w:r w:rsidR="002F591D" w:rsidRPr="000601E0">
        <w:t xml:space="preserve">a </w:t>
      </w:r>
      <w:r w:rsidRPr="000601E0">
        <w:t>Word o</w:t>
      </w:r>
      <w:r w:rsidR="008621D0" w:rsidRPr="000601E0">
        <w:t>r</w:t>
      </w:r>
      <w:r w:rsidRPr="000601E0">
        <w:t xml:space="preserve"> PDF format or another format appro</w:t>
      </w:r>
      <w:r w:rsidR="000E5262" w:rsidRPr="000601E0">
        <w:t>ved by the auction manager.</w:t>
      </w:r>
    </w:p>
    <w:p w14:paraId="5C7D696B" w14:textId="3E9495C0" w:rsidR="00FD0CAB" w:rsidRPr="000601E0" w:rsidRDefault="00E31A2C" w:rsidP="00E31A2C">
      <w:pPr>
        <w:pStyle w:val="ZR2"/>
        <w:jc w:val="left"/>
      </w:pPr>
      <w:r w:rsidRPr="000601E0">
        <w:tab/>
        <w:t>(3)</w:t>
      </w:r>
      <w:r w:rsidRPr="000601E0">
        <w:tab/>
        <w:t>A deed of financial security may be given to the ACMA under this instrument as one or more deeds of financial security.</w:t>
      </w:r>
      <w:r w:rsidR="00FD0CAB" w:rsidRPr="000601E0">
        <w:tab/>
      </w:r>
    </w:p>
    <w:p w14:paraId="006F12D2" w14:textId="77777777" w:rsidR="00B21A89" w:rsidRPr="000601E0" w:rsidRDefault="00B21A89" w:rsidP="004F142D">
      <w:pPr>
        <w:pStyle w:val="Heading2"/>
      </w:pPr>
      <w:bookmarkStart w:id="15" w:name="_Toc56603807"/>
      <w:bookmarkStart w:id="16" w:name="_Toc338427960"/>
      <w:r w:rsidRPr="000601E0">
        <w:rPr>
          <w:rStyle w:val="CharSectno"/>
        </w:rPr>
        <w:t>8</w:t>
      </w:r>
      <w:r w:rsidRPr="000601E0">
        <w:tab/>
        <w:t>Statutory declaration for body corporate</w:t>
      </w:r>
      <w:bookmarkEnd w:id="15"/>
    </w:p>
    <w:p w14:paraId="4031B0F8" w14:textId="77777777" w:rsidR="00B21A89" w:rsidRPr="000601E0" w:rsidRDefault="00B21A89" w:rsidP="004F142D">
      <w:pPr>
        <w:pStyle w:val="R1"/>
        <w:jc w:val="left"/>
      </w:pPr>
      <w:r w:rsidRPr="000601E0">
        <w:tab/>
      </w:r>
      <w:r w:rsidRPr="000601E0">
        <w:tab/>
        <w:t>A statutory declaration required to be made in this instrument by a body corporate must be made by a director or secretary of the body corporate.</w:t>
      </w:r>
    </w:p>
    <w:p w14:paraId="4D5EFA27" w14:textId="77777777" w:rsidR="00886D06" w:rsidRPr="000601E0" w:rsidRDefault="00B21A89" w:rsidP="004F142D">
      <w:pPr>
        <w:pStyle w:val="Heading2"/>
      </w:pPr>
      <w:bookmarkStart w:id="17" w:name="_Toc56603808"/>
      <w:r w:rsidRPr="000601E0">
        <w:rPr>
          <w:rStyle w:val="CharSectno"/>
        </w:rPr>
        <w:t>9</w:t>
      </w:r>
      <w:r w:rsidR="00886D06" w:rsidRPr="000601E0">
        <w:tab/>
        <w:t>Payment of amounts</w:t>
      </w:r>
      <w:bookmarkEnd w:id="16"/>
      <w:bookmarkEnd w:id="17"/>
    </w:p>
    <w:p w14:paraId="4FAF8A3A" w14:textId="77777777" w:rsidR="00886D06" w:rsidRPr="000601E0" w:rsidRDefault="00886D06" w:rsidP="004F142D">
      <w:pPr>
        <w:pStyle w:val="R1"/>
        <w:spacing w:before="60"/>
        <w:jc w:val="left"/>
      </w:pPr>
      <w:r w:rsidRPr="000601E0">
        <w:tab/>
        <w:t>(1)</w:t>
      </w:r>
      <w:r w:rsidRPr="000601E0">
        <w:tab/>
        <w:t xml:space="preserve">An amount paid to the ACMA on behalf of the Commonwealth under this </w:t>
      </w:r>
      <w:r w:rsidR="00836608" w:rsidRPr="000601E0">
        <w:t>instrument</w:t>
      </w:r>
      <w:r w:rsidRPr="000601E0">
        <w:t xml:space="preserve"> must </w:t>
      </w:r>
      <w:r w:rsidR="00F96F52" w:rsidRPr="000601E0">
        <w:t>be paid in Australian currency.</w:t>
      </w:r>
    </w:p>
    <w:p w14:paraId="1C56A7AB" w14:textId="77777777" w:rsidR="00D95B76" w:rsidRPr="000601E0" w:rsidRDefault="00886D06" w:rsidP="004F142D">
      <w:pPr>
        <w:pStyle w:val="R2"/>
        <w:jc w:val="left"/>
      </w:pPr>
      <w:r w:rsidRPr="000601E0">
        <w:tab/>
        <w:t>(2)</w:t>
      </w:r>
      <w:r w:rsidRPr="000601E0">
        <w:tab/>
        <w:t xml:space="preserve">An amount must be paid by bank cheque or </w:t>
      </w:r>
      <w:r w:rsidR="00D95B76" w:rsidRPr="000601E0">
        <w:t xml:space="preserve">by </w:t>
      </w:r>
      <w:r w:rsidR="00257B60" w:rsidRPr="000601E0">
        <w:t>electronic</w:t>
      </w:r>
      <w:r w:rsidR="00D95B76" w:rsidRPr="000601E0">
        <w:t xml:space="preserve"> transfer.</w:t>
      </w:r>
    </w:p>
    <w:p w14:paraId="436B015F" w14:textId="65558931" w:rsidR="00D95B76" w:rsidRPr="000601E0" w:rsidRDefault="00D95B76" w:rsidP="004F142D">
      <w:pPr>
        <w:pStyle w:val="ZR2"/>
        <w:jc w:val="left"/>
      </w:pPr>
      <w:r w:rsidRPr="000601E0">
        <w:tab/>
        <w:t>(3)</w:t>
      </w:r>
      <w:r w:rsidRPr="000601E0">
        <w:tab/>
        <w:t>A</w:t>
      </w:r>
      <w:r w:rsidR="00257B60" w:rsidRPr="000601E0">
        <w:t>n electronic transfer</w:t>
      </w:r>
      <w:r w:rsidR="00D33CA5" w:rsidRPr="000601E0">
        <w:t xml:space="preserve"> of an amount </w:t>
      </w:r>
      <w:r w:rsidRPr="000601E0">
        <w:t>must be made</w:t>
      </w:r>
      <w:r w:rsidR="00BC25BD" w:rsidRPr="000601E0">
        <w:t xml:space="preserve"> by any of the following</w:t>
      </w:r>
      <w:r w:rsidRPr="000601E0">
        <w:t>:</w:t>
      </w:r>
    </w:p>
    <w:p w14:paraId="29AFDD96" w14:textId="4D89D23A" w:rsidR="006A72E5" w:rsidRPr="000601E0" w:rsidRDefault="006A72E5" w:rsidP="00C05727">
      <w:pPr>
        <w:pStyle w:val="P1"/>
        <w:numPr>
          <w:ilvl w:val="0"/>
          <w:numId w:val="10"/>
        </w:numPr>
        <w:tabs>
          <w:tab w:val="clear" w:pos="1191"/>
        </w:tabs>
        <w:ind w:left="1418" w:hanging="454"/>
        <w:jc w:val="left"/>
      </w:pPr>
      <w:r w:rsidRPr="000601E0">
        <w:t>direct transfer</w:t>
      </w:r>
      <w:r w:rsidR="00AF3AB0" w:rsidRPr="000601E0">
        <w:t xml:space="preserve"> into the bank account with the following details</w:t>
      </w:r>
      <w:r w:rsidRPr="000601E0">
        <w:t>:</w:t>
      </w:r>
    </w:p>
    <w:p w14:paraId="7B206077" w14:textId="1E3FF8FD" w:rsidR="00886D06" w:rsidRPr="000601E0" w:rsidRDefault="0006405F" w:rsidP="001E0B1E">
      <w:pPr>
        <w:pStyle w:val="P2"/>
        <w:numPr>
          <w:ilvl w:val="0"/>
          <w:numId w:val="134"/>
        </w:numPr>
        <w:tabs>
          <w:tab w:val="clear" w:pos="1758"/>
        </w:tabs>
        <w:ind w:left="1985" w:hanging="567"/>
        <w:jc w:val="left"/>
      </w:pPr>
      <w:r w:rsidRPr="000601E0">
        <w:t>Bank—</w:t>
      </w:r>
      <w:r w:rsidR="00D95B76" w:rsidRPr="000601E0">
        <w:t>ANZ Bank;</w:t>
      </w:r>
    </w:p>
    <w:p w14:paraId="2421B5F6" w14:textId="33D0C396" w:rsidR="00D95B76" w:rsidRPr="000601E0" w:rsidRDefault="0006405F" w:rsidP="001E0B1E">
      <w:pPr>
        <w:pStyle w:val="P2"/>
        <w:numPr>
          <w:ilvl w:val="0"/>
          <w:numId w:val="134"/>
        </w:numPr>
        <w:tabs>
          <w:tab w:val="clear" w:pos="1758"/>
        </w:tabs>
        <w:ind w:left="1985" w:hanging="567"/>
        <w:jc w:val="left"/>
      </w:pPr>
      <w:r w:rsidRPr="000601E0">
        <w:t>Branch—</w:t>
      </w:r>
      <w:r w:rsidR="00D95B76" w:rsidRPr="000601E0">
        <w:t>Belconnen;</w:t>
      </w:r>
    </w:p>
    <w:p w14:paraId="3C4E543E" w14:textId="01CE477A" w:rsidR="00D95B76" w:rsidRPr="000601E0" w:rsidRDefault="0006405F" w:rsidP="001E0B1E">
      <w:pPr>
        <w:pStyle w:val="P2"/>
        <w:numPr>
          <w:ilvl w:val="0"/>
          <w:numId w:val="134"/>
        </w:numPr>
        <w:tabs>
          <w:tab w:val="clear" w:pos="1758"/>
        </w:tabs>
        <w:ind w:left="1985" w:hanging="567"/>
        <w:jc w:val="left"/>
      </w:pPr>
      <w:r w:rsidRPr="000601E0">
        <w:t>BSB number</w:t>
      </w:r>
      <w:r w:rsidR="00D95B76" w:rsidRPr="000601E0">
        <w:t>—012-951;</w:t>
      </w:r>
    </w:p>
    <w:p w14:paraId="24029901" w14:textId="3CB915AA" w:rsidR="00D95B76" w:rsidRPr="000601E0" w:rsidRDefault="0006405F" w:rsidP="001E0B1E">
      <w:pPr>
        <w:pStyle w:val="P2"/>
        <w:numPr>
          <w:ilvl w:val="0"/>
          <w:numId w:val="134"/>
        </w:numPr>
        <w:tabs>
          <w:tab w:val="clear" w:pos="1758"/>
        </w:tabs>
        <w:ind w:left="1985" w:hanging="567"/>
        <w:jc w:val="left"/>
      </w:pPr>
      <w:r w:rsidRPr="000601E0">
        <w:t>Account number</w:t>
      </w:r>
      <w:r w:rsidR="00D95B76" w:rsidRPr="000601E0">
        <w:t>—8379 24272;</w:t>
      </w:r>
    </w:p>
    <w:p w14:paraId="12B483F9" w14:textId="4785F97A" w:rsidR="00F96F52" w:rsidRPr="000601E0" w:rsidRDefault="0006405F" w:rsidP="001E0B1E">
      <w:pPr>
        <w:pStyle w:val="P2"/>
        <w:numPr>
          <w:ilvl w:val="0"/>
          <w:numId w:val="134"/>
        </w:numPr>
        <w:tabs>
          <w:tab w:val="clear" w:pos="1758"/>
        </w:tabs>
        <w:ind w:left="1985" w:hanging="567"/>
        <w:jc w:val="left"/>
      </w:pPr>
      <w:r w:rsidRPr="000601E0">
        <w:t>Account name—</w:t>
      </w:r>
      <w:r w:rsidR="00D95B76" w:rsidRPr="000601E0">
        <w:t xml:space="preserve">ACMA </w:t>
      </w:r>
      <w:r w:rsidR="00340378" w:rsidRPr="000601E0">
        <w:t>Official Administered Receipts</w:t>
      </w:r>
      <w:r w:rsidR="006A72E5" w:rsidRPr="000601E0">
        <w:t>;</w:t>
      </w:r>
      <w:r w:rsidR="00AD5814" w:rsidRPr="000601E0">
        <w:t xml:space="preserve"> </w:t>
      </w:r>
    </w:p>
    <w:p w14:paraId="449EE866" w14:textId="4CBDF1CB" w:rsidR="00735168" w:rsidRPr="000601E0" w:rsidRDefault="006A72E5" w:rsidP="00A82F3A">
      <w:pPr>
        <w:pStyle w:val="P1"/>
        <w:numPr>
          <w:ilvl w:val="0"/>
          <w:numId w:val="10"/>
        </w:numPr>
        <w:tabs>
          <w:tab w:val="clear" w:pos="1191"/>
        </w:tabs>
        <w:ind w:left="1418" w:hanging="454"/>
        <w:jc w:val="left"/>
      </w:pPr>
      <w:bookmarkStart w:id="18" w:name="_Hlk42262809"/>
      <w:r w:rsidRPr="000601E0">
        <w:t>BPay</w:t>
      </w:r>
      <w:r w:rsidR="00AD2B4C" w:rsidRPr="000601E0">
        <w:t xml:space="preserve"> payment</w:t>
      </w:r>
      <w:r w:rsidR="00735168" w:rsidRPr="000601E0">
        <w:t>:</w:t>
      </w:r>
    </w:p>
    <w:p w14:paraId="0F276981" w14:textId="5938089B" w:rsidR="00735168" w:rsidRPr="000601E0" w:rsidRDefault="00735168" w:rsidP="001E0B1E">
      <w:pPr>
        <w:pStyle w:val="P2"/>
        <w:numPr>
          <w:ilvl w:val="0"/>
          <w:numId w:val="138"/>
        </w:numPr>
        <w:tabs>
          <w:tab w:val="clear" w:pos="1758"/>
        </w:tabs>
        <w:ind w:left="1985" w:hanging="567"/>
        <w:jc w:val="left"/>
      </w:pPr>
      <w:r w:rsidRPr="000601E0">
        <w:lastRenderedPageBreak/>
        <w:t>only if</w:t>
      </w:r>
      <w:r w:rsidR="00AD5814" w:rsidRPr="000601E0">
        <w:t xml:space="preserve">, under </w:t>
      </w:r>
      <w:r w:rsidR="00CF7788" w:rsidRPr="000601E0">
        <w:t>Schedule 4</w:t>
      </w:r>
      <w:r w:rsidR="00AD5814" w:rsidRPr="000601E0">
        <w:t xml:space="preserve">, </w:t>
      </w:r>
      <w:r w:rsidRPr="000601E0">
        <w:t xml:space="preserve">a winning bidder has been </w:t>
      </w:r>
      <w:r w:rsidR="00AD5814" w:rsidRPr="000601E0">
        <w:t>notified by the ACMA of the bidder’s balance</w:t>
      </w:r>
      <w:r w:rsidR="009B4C5C" w:rsidRPr="000601E0">
        <w:t xml:space="preserve"> of the winning price</w:t>
      </w:r>
      <w:r w:rsidR="00AD5814" w:rsidRPr="000601E0">
        <w:t>;</w:t>
      </w:r>
      <w:r w:rsidRPr="000601E0">
        <w:t xml:space="preserve"> and</w:t>
      </w:r>
    </w:p>
    <w:p w14:paraId="53DB4869" w14:textId="77777777" w:rsidR="00EB72D9" w:rsidRPr="000601E0" w:rsidRDefault="00AD2B4C" w:rsidP="001E0B1E">
      <w:pPr>
        <w:pStyle w:val="P2"/>
        <w:numPr>
          <w:ilvl w:val="0"/>
          <w:numId w:val="138"/>
        </w:numPr>
        <w:tabs>
          <w:tab w:val="clear" w:pos="1758"/>
        </w:tabs>
        <w:ind w:left="1985" w:hanging="567"/>
        <w:jc w:val="left"/>
      </w:pPr>
      <w:r w:rsidRPr="000601E0">
        <w:t xml:space="preserve">using the electronic payment scheme called BPAY operated in co-operation between Australian financial institutions, which enables a person to </w:t>
      </w:r>
      <w:r w:rsidR="00447A5C" w:rsidRPr="000601E0">
        <w:t>make</w:t>
      </w:r>
      <w:r w:rsidRPr="000601E0">
        <w:t xml:space="preserve"> </w:t>
      </w:r>
      <w:r w:rsidR="00447A5C" w:rsidRPr="000601E0">
        <w:t xml:space="preserve">a </w:t>
      </w:r>
      <w:r w:rsidRPr="000601E0">
        <w:t>payment to the ACMA</w:t>
      </w:r>
      <w:r w:rsidR="00AD5814" w:rsidRPr="000601E0">
        <w:t>,</w:t>
      </w:r>
      <w:r w:rsidRPr="000601E0">
        <w:t xml:space="preserve"> on behalf of the Commonwealth, as a participant in BPAY, either via telephone or internet access</w:t>
      </w:r>
      <w:r w:rsidR="00EB72D9" w:rsidRPr="000601E0">
        <w:t>;</w:t>
      </w:r>
    </w:p>
    <w:p w14:paraId="3DDF4AB7" w14:textId="324CE9DF" w:rsidR="0035583E" w:rsidRPr="000601E0" w:rsidRDefault="0035583E" w:rsidP="00A82F3A">
      <w:pPr>
        <w:pStyle w:val="P1"/>
        <w:numPr>
          <w:ilvl w:val="0"/>
          <w:numId w:val="10"/>
        </w:numPr>
        <w:tabs>
          <w:tab w:val="clear" w:pos="1191"/>
        </w:tabs>
        <w:ind w:left="1418" w:hanging="454"/>
        <w:jc w:val="left"/>
      </w:pPr>
      <w:r w:rsidRPr="000601E0">
        <w:t>credit card payment:</w:t>
      </w:r>
    </w:p>
    <w:p w14:paraId="3A421A02" w14:textId="03D5FD5E" w:rsidR="0035583E" w:rsidRPr="000601E0" w:rsidRDefault="0035583E" w:rsidP="001E0B1E">
      <w:pPr>
        <w:pStyle w:val="P2"/>
        <w:numPr>
          <w:ilvl w:val="0"/>
          <w:numId w:val="149"/>
        </w:numPr>
        <w:tabs>
          <w:tab w:val="clear" w:pos="1758"/>
        </w:tabs>
        <w:ind w:left="1985" w:hanging="567"/>
        <w:jc w:val="left"/>
      </w:pPr>
      <w:r w:rsidRPr="000601E0">
        <w:t xml:space="preserve">only if, under </w:t>
      </w:r>
      <w:r w:rsidR="007F4992" w:rsidRPr="000601E0">
        <w:t>Schedule 4</w:t>
      </w:r>
      <w:r w:rsidRPr="000601E0">
        <w:t>, a winning bidder has been notified by the ACMA of the bidder’s balance</w:t>
      </w:r>
      <w:r w:rsidR="007B3955" w:rsidRPr="000601E0">
        <w:t xml:space="preserve"> of the winning price</w:t>
      </w:r>
      <w:r w:rsidRPr="000601E0">
        <w:t>; and</w:t>
      </w:r>
    </w:p>
    <w:p w14:paraId="5F513312" w14:textId="73B246A2" w:rsidR="006A72E5" w:rsidRPr="000601E0" w:rsidRDefault="00A14925" w:rsidP="001E0B1E">
      <w:pPr>
        <w:pStyle w:val="P2"/>
        <w:numPr>
          <w:ilvl w:val="0"/>
          <w:numId w:val="149"/>
        </w:numPr>
        <w:tabs>
          <w:tab w:val="clear" w:pos="1758"/>
        </w:tabs>
        <w:ind w:left="1985" w:hanging="567"/>
        <w:jc w:val="left"/>
      </w:pPr>
      <w:r w:rsidRPr="000601E0">
        <w:t xml:space="preserve">into the bank account </w:t>
      </w:r>
      <w:r w:rsidR="00F67B02" w:rsidRPr="000601E0">
        <w:t xml:space="preserve">with the details </w:t>
      </w:r>
      <w:r w:rsidR="00927689" w:rsidRPr="000601E0">
        <w:t>set out</w:t>
      </w:r>
      <w:r w:rsidRPr="000601E0">
        <w:t xml:space="preserve"> in paragraph (a)</w:t>
      </w:r>
      <w:r w:rsidR="00AD2B4C" w:rsidRPr="000601E0">
        <w:t>.</w:t>
      </w:r>
    </w:p>
    <w:bookmarkEnd w:id="18"/>
    <w:p w14:paraId="32379B4F" w14:textId="77777777" w:rsidR="00D95B76" w:rsidRPr="000601E0" w:rsidRDefault="00D95B76" w:rsidP="004F142D">
      <w:pPr>
        <w:pStyle w:val="ZR2"/>
        <w:jc w:val="left"/>
      </w:pPr>
      <w:r w:rsidRPr="000601E0">
        <w:tab/>
        <w:t>(4)</w:t>
      </w:r>
      <w:r w:rsidRPr="000601E0">
        <w:tab/>
        <w:t xml:space="preserve">An amount is taken to have been paid by a deadline specified in this </w:t>
      </w:r>
      <w:r w:rsidR="00836608" w:rsidRPr="000601E0">
        <w:t>instrument</w:t>
      </w:r>
      <w:r w:rsidRPr="000601E0">
        <w:t xml:space="preserve"> if:</w:t>
      </w:r>
    </w:p>
    <w:p w14:paraId="1A4DF3DA" w14:textId="69A0E955" w:rsidR="00D95B76" w:rsidRPr="000601E0" w:rsidRDefault="00D95B76" w:rsidP="00C05727">
      <w:pPr>
        <w:pStyle w:val="P1"/>
        <w:numPr>
          <w:ilvl w:val="0"/>
          <w:numId w:val="11"/>
        </w:numPr>
        <w:tabs>
          <w:tab w:val="clear" w:pos="1191"/>
        </w:tabs>
        <w:ind w:left="1418" w:hanging="454"/>
        <w:jc w:val="left"/>
      </w:pPr>
      <w:r w:rsidRPr="000601E0">
        <w:t xml:space="preserve">the ACMA receives a bank cheque for the </w:t>
      </w:r>
      <w:r w:rsidR="008621D0" w:rsidRPr="000601E0">
        <w:t xml:space="preserve">full </w:t>
      </w:r>
      <w:r w:rsidRPr="000601E0">
        <w:t xml:space="preserve">amount </w:t>
      </w:r>
      <w:r w:rsidR="00D448AD" w:rsidRPr="000601E0">
        <w:t xml:space="preserve">on or </w:t>
      </w:r>
      <w:r w:rsidRPr="000601E0">
        <w:t>before the deadline; or</w:t>
      </w:r>
    </w:p>
    <w:p w14:paraId="3B90B6FB" w14:textId="145A551F" w:rsidR="00D95B76" w:rsidRPr="000601E0" w:rsidRDefault="00D95B76" w:rsidP="00C05727">
      <w:pPr>
        <w:pStyle w:val="ZP1"/>
        <w:numPr>
          <w:ilvl w:val="0"/>
          <w:numId w:val="11"/>
        </w:numPr>
        <w:tabs>
          <w:tab w:val="clear" w:pos="1191"/>
        </w:tabs>
        <w:ind w:left="1418" w:hanging="454"/>
        <w:jc w:val="left"/>
      </w:pPr>
      <w:r w:rsidRPr="000601E0">
        <w:t>both:</w:t>
      </w:r>
    </w:p>
    <w:p w14:paraId="39C88B48" w14:textId="15CAF3CB" w:rsidR="00D95B76" w:rsidRPr="000601E0" w:rsidRDefault="008621D0" w:rsidP="00C05727">
      <w:pPr>
        <w:pStyle w:val="P2"/>
        <w:numPr>
          <w:ilvl w:val="0"/>
          <w:numId w:val="12"/>
        </w:numPr>
        <w:tabs>
          <w:tab w:val="clear" w:pos="1758"/>
        </w:tabs>
        <w:ind w:left="1985" w:hanging="567"/>
        <w:jc w:val="left"/>
      </w:pPr>
      <w:r w:rsidRPr="000601E0">
        <w:t xml:space="preserve">the </w:t>
      </w:r>
      <w:r w:rsidR="00D95B76" w:rsidRPr="000601E0">
        <w:t xml:space="preserve">ACMA receives evidence that </w:t>
      </w:r>
      <w:r w:rsidR="00257B60" w:rsidRPr="000601E0">
        <w:t>an electronic</w:t>
      </w:r>
      <w:r w:rsidR="00D95B76" w:rsidRPr="000601E0">
        <w:t xml:space="preserve"> transfer of the </w:t>
      </w:r>
      <w:r w:rsidRPr="000601E0">
        <w:t xml:space="preserve">full </w:t>
      </w:r>
      <w:r w:rsidR="00D95B76" w:rsidRPr="000601E0">
        <w:t xml:space="preserve">amount </w:t>
      </w:r>
      <w:r w:rsidR="00556AFF" w:rsidRPr="000601E0">
        <w:t>was</w:t>
      </w:r>
      <w:r w:rsidR="00D95B76" w:rsidRPr="000601E0">
        <w:t xml:space="preserve"> made </w:t>
      </w:r>
      <w:r w:rsidR="00D448AD" w:rsidRPr="000601E0">
        <w:t xml:space="preserve">on or </w:t>
      </w:r>
      <w:r w:rsidR="00556AFF" w:rsidRPr="000601E0">
        <w:t xml:space="preserve">before the deadline </w:t>
      </w:r>
      <w:r w:rsidR="00D95B76" w:rsidRPr="000601E0">
        <w:t>(such as a transfer receipt); and</w:t>
      </w:r>
    </w:p>
    <w:p w14:paraId="5D9429AA" w14:textId="0AAF278D" w:rsidR="00D95B76" w:rsidRPr="000601E0" w:rsidRDefault="00D95B76" w:rsidP="00C05727">
      <w:pPr>
        <w:pStyle w:val="P2"/>
        <w:numPr>
          <w:ilvl w:val="0"/>
          <w:numId w:val="12"/>
        </w:numPr>
        <w:tabs>
          <w:tab w:val="clear" w:pos="1758"/>
        </w:tabs>
        <w:ind w:left="1985" w:hanging="567"/>
        <w:jc w:val="left"/>
      </w:pPr>
      <w:r w:rsidRPr="000601E0">
        <w:t>the amount is received in the ACMA’s bank account no later than 3</w:t>
      </w:r>
      <w:r w:rsidR="00B9733A" w:rsidRPr="000601E0">
        <w:t> </w:t>
      </w:r>
      <w:r w:rsidRPr="000601E0">
        <w:t>working days after the deadline</w:t>
      </w:r>
      <w:r w:rsidR="00556AFF" w:rsidRPr="000601E0">
        <w:t>; or</w:t>
      </w:r>
    </w:p>
    <w:p w14:paraId="180F36CD" w14:textId="4D5513B2" w:rsidR="00D95B76" w:rsidRPr="000601E0" w:rsidRDefault="00556AFF" w:rsidP="00C05727">
      <w:pPr>
        <w:pStyle w:val="P1"/>
        <w:numPr>
          <w:ilvl w:val="0"/>
          <w:numId w:val="11"/>
        </w:numPr>
        <w:tabs>
          <w:tab w:val="clear" w:pos="1191"/>
        </w:tabs>
        <w:ind w:left="1418" w:hanging="454"/>
        <w:jc w:val="left"/>
      </w:pPr>
      <w:r w:rsidRPr="000601E0">
        <w:t xml:space="preserve">the ACMA receives other evidence which satisfies the ACMA that the person making the payment has taken all </w:t>
      </w:r>
      <w:r w:rsidR="002D3B8F" w:rsidRPr="000601E0">
        <w:t>reasonable</w:t>
      </w:r>
      <w:r w:rsidRPr="000601E0">
        <w:t xml:space="preserve"> steps to pay the amount</w:t>
      </w:r>
      <w:r w:rsidR="00D448AD" w:rsidRPr="000601E0">
        <w:t xml:space="preserve"> on or</w:t>
      </w:r>
      <w:r w:rsidRPr="000601E0">
        <w:t xml:space="preserve"> before the deadline</w:t>
      </w:r>
      <w:r w:rsidR="00667C70" w:rsidRPr="000601E0">
        <w:t>.</w:t>
      </w:r>
    </w:p>
    <w:p w14:paraId="1AB61A5C" w14:textId="77777777" w:rsidR="00D95B76" w:rsidRPr="000601E0" w:rsidRDefault="00D95B76" w:rsidP="004F142D">
      <w:pPr>
        <w:pStyle w:val="R2"/>
        <w:jc w:val="left"/>
      </w:pPr>
      <w:r w:rsidRPr="000601E0">
        <w:tab/>
        <w:t>(5)</w:t>
      </w:r>
      <w:r w:rsidRPr="000601E0">
        <w:tab/>
        <w:t xml:space="preserve">An amount </w:t>
      </w:r>
      <w:r w:rsidR="00D04C3F" w:rsidRPr="000601E0">
        <w:t xml:space="preserve">due under this </w:t>
      </w:r>
      <w:r w:rsidR="00836608" w:rsidRPr="000601E0">
        <w:t>instrument</w:t>
      </w:r>
      <w:r w:rsidR="00D04C3F" w:rsidRPr="000601E0">
        <w:t xml:space="preserve"> </w:t>
      </w:r>
      <w:r w:rsidRPr="000601E0">
        <w:t xml:space="preserve">is not paid </w:t>
      </w:r>
      <w:r w:rsidR="00D04C3F" w:rsidRPr="000601E0">
        <w:t xml:space="preserve">in full </w:t>
      </w:r>
      <w:r w:rsidRPr="000601E0">
        <w:t xml:space="preserve">if </w:t>
      </w:r>
      <w:r w:rsidR="00D04C3F" w:rsidRPr="000601E0">
        <w:t>bank charges or government duties imposed on a payment reduce the net payment to less than the amount due.</w:t>
      </w:r>
    </w:p>
    <w:p w14:paraId="571E04A0" w14:textId="29EFDD65" w:rsidR="000F0CA9" w:rsidRPr="000601E0" w:rsidRDefault="00D04C3F" w:rsidP="009D3EB4">
      <w:pPr>
        <w:pStyle w:val="Note"/>
        <w:spacing w:before="60" w:line="240" w:lineRule="auto"/>
        <w:ind w:left="1559" w:hanging="595"/>
        <w:jc w:val="left"/>
        <w:rPr>
          <w:szCs w:val="20"/>
        </w:rPr>
      </w:pPr>
      <w:r w:rsidRPr="000601E0">
        <w:rPr>
          <w:szCs w:val="20"/>
        </w:rPr>
        <w:t>Note</w:t>
      </w:r>
      <w:r w:rsidR="00307B7F" w:rsidRPr="000601E0">
        <w:rPr>
          <w:szCs w:val="20"/>
        </w:rPr>
        <w:t>:</w:t>
      </w:r>
      <w:r w:rsidR="00B6070B" w:rsidRPr="000601E0">
        <w:rPr>
          <w:i/>
          <w:szCs w:val="20"/>
        </w:rPr>
        <w:tab/>
      </w:r>
      <w:r w:rsidRPr="000601E0">
        <w:rPr>
          <w:szCs w:val="20"/>
        </w:rPr>
        <w:t>The effect of subsection</w:t>
      </w:r>
      <w:r w:rsidR="00DD79F0" w:rsidRPr="000601E0">
        <w:rPr>
          <w:szCs w:val="20"/>
        </w:rPr>
        <w:t xml:space="preserve"> (5)</w:t>
      </w:r>
      <w:r w:rsidRPr="000601E0">
        <w:rPr>
          <w:szCs w:val="20"/>
        </w:rPr>
        <w:t xml:space="preserve"> is that an applicant or bidder must add the value of any bank charge or government d</w:t>
      </w:r>
      <w:r w:rsidR="00522B30" w:rsidRPr="000601E0">
        <w:rPr>
          <w:szCs w:val="20"/>
        </w:rPr>
        <w:t>uty to the amount of a payment.</w:t>
      </w:r>
      <w:bookmarkStart w:id="19" w:name="_Toc338427961"/>
    </w:p>
    <w:p w14:paraId="35A459B9" w14:textId="77777777" w:rsidR="00286E2D" w:rsidRPr="000601E0" w:rsidRDefault="00286E2D" w:rsidP="004F142D">
      <w:pPr>
        <w:pStyle w:val="R2"/>
        <w:jc w:val="left"/>
      </w:pPr>
      <w:r w:rsidRPr="000601E0">
        <w:tab/>
        <w:t>(</w:t>
      </w:r>
      <w:r w:rsidR="00797A6B" w:rsidRPr="000601E0">
        <w:t>6</w:t>
      </w:r>
      <w:r w:rsidRPr="000601E0">
        <w:t>)</w:t>
      </w:r>
      <w:r w:rsidRPr="000601E0">
        <w:tab/>
        <w:t>If an amount payable under this instrument is not an amount of whole dollars, the amount is rounded up to the next dollar.</w:t>
      </w:r>
    </w:p>
    <w:p w14:paraId="7D12E1C0" w14:textId="56D75895" w:rsidR="00E9776B" w:rsidRPr="000601E0" w:rsidRDefault="00E9776B" w:rsidP="004227E9">
      <w:pPr>
        <w:pStyle w:val="Note"/>
        <w:spacing w:line="240" w:lineRule="auto"/>
        <w:ind w:left="1559" w:hanging="595"/>
        <w:jc w:val="left"/>
      </w:pPr>
      <w:r w:rsidRPr="000601E0">
        <w:rPr>
          <w:szCs w:val="20"/>
        </w:rPr>
        <w:t>Note:</w:t>
      </w:r>
      <w:r w:rsidR="00B6070B" w:rsidRPr="000601E0">
        <w:rPr>
          <w:i/>
          <w:szCs w:val="20"/>
        </w:rPr>
        <w:tab/>
      </w:r>
      <w:r w:rsidR="003A1A80">
        <w:rPr>
          <w:szCs w:val="20"/>
        </w:rPr>
        <w:t>This section</w:t>
      </w:r>
      <w:r w:rsidRPr="000601E0">
        <w:rPr>
          <w:szCs w:val="20"/>
        </w:rPr>
        <w:t xml:space="preserve"> relate</w:t>
      </w:r>
      <w:r w:rsidR="003A1A80">
        <w:rPr>
          <w:szCs w:val="20"/>
        </w:rPr>
        <w:t>s</w:t>
      </w:r>
      <w:r w:rsidRPr="000601E0">
        <w:rPr>
          <w:szCs w:val="20"/>
        </w:rPr>
        <w:t xml:space="preserve"> to Division 2 of Part 6 to the extent that </w:t>
      </w:r>
      <w:r w:rsidR="00276AB3">
        <w:rPr>
          <w:szCs w:val="20"/>
        </w:rPr>
        <w:t>it</w:t>
      </w:r>
      <w:r w:rsidRPr="000601E0">
        <w:rPr>
          <w:szCs w:val="20"/>
        </w:rPr>
        <w:t xml:space="preserve"> appl</w:t>
      </w:r>
      <w:r w:rsidR="00276AB3">
        <w:rPr>
          <w:szCs w:val="20"/>
        </w:rPr>
        <w:t>ies</w:t>
      </w:r>
      <w:r w:rsidRPr="000601E0">
        <w:rPr>
          <w:szCs w:val="20"/>
        </w:rPr>
        <w:t xml:space="preserve"> to spectrum access charges payable under section 294 of the Act</w:t>
      </w:r>
      <w:r w:rsidR="005D6EFC" w:rsidRPr="000601E0">
        <w:rPr>
          <w:szCs w:val="20"/>
        </w:rPr>
        <w:t xml:space="preserve"> </w:t>
      </w:r>
      <w:r w:rsidR="00E14E3F" w:rsidRPr="000601E0">
        <w:rPr>
          <w:szCs w:val="20"/>
        </w:rPr>
        <w:t>and</w:t>
      </w:r>
      <w:r w:rsidR="002E1194" w:rsidRPr="000601E0">
        <w:rPr>
          <w:szCs w:val="20"/>
        </w:rPr>
        <w:t>, to that extent,</w:t>
      </w:r>
      <w:r w:rsidR="00E14E3F" w:rsidRPr="000601E0">
        <w:rPr>
          <w:szCs w:val="20"/>
        </w:rPr>
        <w:t xml:space="preserve"> </w:t>
      </w:r>
      <w:r w:rsidR="00255233">
        <w:rPr>
          <w:szCs w:val="20"/>
        </w:rPr>
        <w:t>is</w:t>
      </w:r>
      <w:r w:rsidR="00E14E3F" w:rsidRPr="000601E0">
        <w:rPr>
          <w:szCs w:val="20"/>
        </w:rPr>
        <w:t xml:space="preserve"> disallowable under section 42 of the </w:t>
      </w:r>
      <w:r w:rsidR="00E14E3F" w:rsidRPr="000601E0">
        <w:rPr>
          <w:i/>
          <w:iCs/>
          <w:szCs w:val="20"/>
        </w:rPr>
        <w:t>Legislation Act 2003</w:t>
      </w:r>
      <w:r w:rsidRPr="000601E0">
        <w:rPr>
          <w:szCs w:val="20"/>
        </w:rPr>
        <w:t>.</w:t>
      </w:r>
    </w:p>
    <w:p w14:paraId="6C524F83" w14:textId="77777777" w:rsidR="00811EC8" w:rsidRPr="000601E0" w:rsidRDefault="00811EC8" w:rsidP="004F142D">
      <w:bookmarkStart w:id="20" w:name="_Toc338427962"/>
      <w:bookmarkEnd w:id="19"/>
    </w:p>
    <w:p w14:paraId="43A0DA69" w14:textId="06FE7EC7" w:rsidR="00680CB2" w:rsidRPr="000601E0" w:rsidRDefault="00680CB2" w:rsidP="004F142D">
      <w:pPr>
        <w:sectPr w:rsidR="00680CB2" w:rsidRPr="000601E0" w:rsidSect="00806F30">
          <w:headerReference w:type="even" r:id="rId18"/>
          <w:headerReference w:type="default" r:id="rId19"/>
          <w:headerReference w:type="first" r:id="rId20"/>
          <w:pgSz w:w="11907" w:h="16839" w:code="9"/>
          <w:pgMar w:top="1440" w:right="1797" w:bottom="1440" w:left="1797" w:header="709" w:footer="709" w:gutter="0"/>
          <w:pgNumType w:start="1"/>
          <w:cols w:space="708"/>
          <w:docGrid w:linePitch="360"/>
        </w:sectPr>
      </w:pPr>
    </w:p>
    <w:p w14:paraId="2CD6DBA2" w14:textId="35E49CC2" w:rsidR="00043265" w:rsidRPr="000601E0" w:rsidRDefault="00BE6AB9" w:rsidP="004F142D">
      <w:pPr>
        <w:pStyle w:val="Heading1"/>
      </w:pPr>
      <w:bookmarkStart w:id="21" w:name="_Toc56603809"/>
      <w:r w:rsidRPr="000601E0">
        <w:rPr>
          <w:rStyle w:val="CharPartNo"/>
        </w:rPr>
        <w:lastRenderedPageBreak/>
        <w:t>Part 2</w:t>
      </w:r>
      <w:r w:rsidR="00836608" w:rsidRPr="000601E0">
        <w:t>—</w:t>
      </w:r>
      <w:r w:rsidR="00C80559" w:rsidRPr="000601E0">
        <w:rPr>
          <w:rStyle w:val="CharPartText"/>
        </w:rPr>
        <w:t>Limits on allocation of spectrum</w:t>
      </w:r>
      <w:bookmarkEnd w:id="20"/>
      <w:bookmarkEnd w:id="21"/>
      <w:r w:rsidR="00E068BE" w:rsidRPr="000601E0">
        <w:rPr>
          <w:rStyle w:val="CharDivNo"/>
        </w:rPr>
        <w:t xml:space="preserve"> </w:t>
      </w:r>
      <w:r w:rsidR="00E068BE" w:rsidRPr="000601E0">
        <w:rPr>
          <w:rStyle w:val="CharDivText"/>
        </w:rPr>
        <w:t xml:space="preserve"> </w:t>
      </w:r>
    </w:p>
    <w:p w14:paraId="49B4928B" w14:textId="77777777" w:rsidR="00222BA9" w:rsidRPr="000601E0" w:rsidRDefault="00222BA9" w:rsidP="004F142D">
      <w:pPr>
        <w:pStyle w:val="HD"/>
        <w:rPr>
          <w:rFonts w:ascii="Times New Roman" w:hAnsi="Times New Roman"/>
        </w:rPr>
      </w:pPr>
      <w:bookmarkStart w:id="22" w:name="_Toc338427963"/>
      <w:r w:rsidRPr="000601E0">
        <w:rPr>
          <w:rStyle w:val="CharDivNo"/>
          <w:rFonts w:ascii="Times New Roman" w:hAnsi="Times New Roman"/>
        </w:rPr>
        <w:t>Division 1</w:t>
      </w:r>
      <w:r w:rsidRPr="000601E0">
        <w:rPr>
          <w:rFonts w:ascii="Times New Roman" w:hAnsi="Times New Roman"/>
        </w:rPr>
        <w:tab/>
        <w:t>Allocation limits</w:t>
      </w:r>
    </w:p>
    <w:p w14:paraId="2F66BD48" w14:textId="77777777" w:rsidR="00210A21" w:rsidRPr="000601E0" w:rsidRDefault="00A97424" w:rsidP="004F142D">
      <w:pPr>
        <w:pStyle w:val="Heading2"/>
      </w:pPr>
      <w:bookmarkStart w:id="23" w:name="_Toc56603810"/>
      <w:r w:rsidRPr="000601E0">
        <w:rPr>
          <w:rStyle w:val="CharSectno"/>
        </w:rPr>
        <w:t>10</w:t>
      </w:r>
      <w:r w:rsidR="00210A21" w:rsidRPr="000601E0">
        <w:rPr>
          <w:rStyle w:val="CharSectno"/>
        </w:rPr>
        <w:tab/>
      </w:r>
      <w:r w:rsidR="00210A21" w:rsidRPr="000601E0">
        <w:t>Interpretation</w:t>
      </w:r>
      <w:bookmarkEnd w:id="23"/>
      <w:r w:rsidR="007A0CDD" w:rsidRPr="000601E0">
        <w:t xml:space="preserve"> </w:t>
      </w:r>
    </w:p>
    <w:p w14:paraId="13784462" w14:textId="3B6EC523" w:rsidR="00210A21" w:rsidRPr="000601E0" w:rsidRDefault="00210A21" w:rsidP="004F142D">
      <w:pPr>
        <w:pStyle w:val="R1"/>
        <w:spacing w:before="60"/>
        <w:ind w:firstLine="0"/>
        <w:jc w:val="left"/>
      </w:pPr>
      <w:r w:rsidRPr="000601E0">
        <w:t xml:space="preserve">In this </w:t>
      </w:r>
      <w:r w:rsidR="00EA6435" w:rsidRPr="000601E0">
        <w:t>Part</w:t>
      </w:r>
      <w:r w:rsidRPr="000601E0">
        <w:t>:</w:t>
      </w:r>
    </w:p>
    <w:p w14:paraId="2330F5C1" w14:textId="646DFA47" w:rsidR="00C463A9" w:rsidRPr="000601E0" w:rsidRDefault="00C463A9" w:rsidP="00C463A9">
      <w:pPr>
        <w:pStyle w:val="definition"/>
        <w:spacing w:before="120"/>
        <w:jc w:val="left"/>
      </w:pPr>
      <w:r w:rsidRPr="000601E0">
        <w:rPr>
          <w:b/>
          <w:i/>
        </w:rPr>
        <w:t>carrier</w:t>
      </w:r>
      <w:r w:rsidRPr="000601E0">
        <w:t xml:space="preserve"> has the same meaning as in the </w:t>
      </w:r>
      <w:r w:rsidRPr="000601E0">
        <w:rPr>
          <w:i/>
        </w:rPr>
        <w:t>Telecommunications Act 1997</w:t>
      </w:r>
      <w:r w:rsidRPr="000601E0">
        <w:t>.</w:t>
      </w:r>
    </w:p>
    <w:p w14:paraId="6A27691B" w14:textId="06791ED8" w:rsidR="00C620FA" w:rsidRPr="000601E0" w:rsidRDefault="00C620FA" w:rsidP="00C463A9">
      <w:pPr>
        <w:pStyle w:val="definition"/>
        <w:spacing w:before="120"/>
        <w:jc w:val="left"/>
      </w:pPr>
      <w:r w:rsidRPr="000601E0">
        <w:rPr>
          <w:b/>
          <w:i/>
        </w:rPr>
        <w:t>public mobile telecommunications service</w:t>
      </w:r>
      <w:r w:rsidRPr="000601E0">
        <w:t xml:space="preserve"> has the same meaning as in the </w:t>
      </w:r>
      <w:r w:rsidRPr="000601E0">
        <w:rPr>
          <w:i/>
        </w:rPr>
        <w:t>Telecommunications Act 1997</w:t>
      </w:r>
      <w:r w:rsidRPr="000601E0">
        <w:t>.</w:t>
      </w:r>
    </w:p>
    <w:p w14:paraId="4370623B" w14:textId="644553CF" w:rsidR="00EA6435" w:rsidRPr="000601E0" w:rsidRDefault="00C463A9" w:rsidP="00E94DCC">
      <w:pPr>
        <w:pStyle w:val="definition"/>
        <w:spacing w:before="120"/>
        <w:jc w:val="left"/>
      </w:pPr>
      <w:r w:rsidRPr="000601E0">
        <w:rPr>
          <w:b/>
          <w:i/>
        </w:rPr>
        <w:t>roaming services agreement</w:t>
      </w:r>
      <w:r w:rsidRPr="000601E0">
        <w:t xml:space="preserve"> means an agreement between two or more carriers for the principal purpose of enabling the supply of public mobile telecommunications services by one of those other carriers, in geographic locations where another of those carrier’s public mobile telecommunications services are not available.</w:t>
      </w:r>
    </w:p>
    <w:p w14:paraId="6B5D550F" w14:textId="77777777" w:rsidR="0071140C" w:rsidRPr="000601E0" w:rsidRDefault="00A97424" w:rsidP="004F142D">
      <w:pPr>
        <w:pStyle w:val="Heading2"/>
      </w:pPr>
      <w:bookmarkStart w:id="24" w:name="_Toc56603811"/>
      <w:r w:rsidRPr="000601E0">
        <w:rPr>
          <w:rStyle w:val="CharSectno"/>
        </w:rPr>
        <w:t>11</w:t>
      </w:r>
      <w:r w:rsidR="0071140C" w:rsidRPr="000601E0">
        <w:tab/>
        <w:t xml:space="preserve">Meaning of </w:t>
      </w:r>
      <w:r w:rsidR="0071140C" w:rsidRPr="000601E0">
        <w:rPr>
          <w:i/>
        </w:rPr>
        <w:t>allocation limits</w:t>
      </w:r>
      <w:bookmarkEnd w:id="22"/>
      <w:bookmarkEnd w:id="24"/>
    </w:p>
    <w:p w14:paraId="76951290" w14:textId="0790EE5A" w:rsidR="0071140C" w:rsidRPr="000601E0" w:rsidRDefault="0071140C" w:rsidP="004F142D">
      <w:pPr>
        <w:pStyle w:val="R1"/>
        <w:jc w:val="left"/>
      </w:pPr>
      <w:r w:rsidRPr="000601E0">
        <w:tab/>
      </w:r>
      <w:r w:rsidR="00EA13B8" w:rsidRPr="000601E0">
        <w:t>(1)</w:t>
      </w:r>
      <w:r w:rsidRPr="000601E0">
        <w:tab/>
        <w:t xml:space="preserve">In this </w:t>
      </w:r>
      <w:r w:rsidR="00836608" w:rsidRPr="000601E0">
        <w:t>instrument</w:t>
      </w:r>
      <w:r w:rsidRPr="000601E0">
        <w:t xml:space="preserve">, a reference to the </w:t>
      </w:r>
      <w:r w:rsidRPr="000601E0">
        <w:rPr>
          <w:b/>
          <w:i/>
        </w:rPr>
        <w:t>allocation limits</w:t>
      </w:r>
      <w:r w:rsidRPr="000601E0">
        <w:t xml:space="preserve"> is a reference to the requirement that the allocation of spectrum licences under this </w:t>
      </w:r>
      <w:r w:rsidR="00836608" w:rsidRPr="000601E0">
        <w:t>instrument</w:t>
      </w:r>
      <w:r w:rsidRPr="000601E0">
        <w:t xml:space="preserve"> must not result in a person or specified group of persons having permission to use more spectrum </w:t>
      </w:r>
      <w:r w:rsidR="00C53B1C" w:rsidRPr="000601E0">
        <w:t>in</w:t>
      </w:r>
      <w:r w:rsidR="005C24B9" w:rsidRPr="000601E0">
        <w:t xml:space="preserve"> </w:t>
      </w:r>
      <w:r w:rsidR="00C53B1C" w:rsidRPr="000601E0">
        <w:t xml:space="preserve">the </w:t>
      </w:r>
      <w:r w:rsidR="00E8048D" w:rsidRPr="000601E0">
        <w:t>26 GHz</w:t>
      </w:r>
      <w:r w:rsidR="00C53B1C" w:rsidRPr="000601E0">
        <w:t xml:space="preserve"> band</w:t>
      </w:r>
      <w:r w:rsidR="00E951C4" w:rsidRPr="000601E0">
        <w:t xml:space="preserve"> </w:t>
      </w:r>
      <w:r w:rsidRPr="000601E0">
        <w:t>than a limit set out in section</w:t>
      </w:r>
      <w:r w:rsidR="00B9733A" w:rsidRPr="000601E0">
        <w:t> </w:t>
      </w:r>
      <w:r w:rsidR="00A97424" w:rsidRPr="000601E0">
        <w:t>12</w:t>
      </w:r>
      <w:r w:rsidRPr="000601E0">
        <w:t>.</w:t>
      </w:r>
    </w:p>
    <w:p w14:paraId="4FF610BA" w14:textId="1015E413" w:rsidR="00C80559" w:rsidRPr="000601E0" w:rsidRDefault="00C80559" w:rsidP="009D3EB4">
      <w:pPr>
        <w:pStyle w:val="Note"/>
        <w:spacing w:line="240" w:lineRule="auto"/>
        <w:ind w:left="1559" w:hanging="595"/>
        <w:jc w:val="left"/>
      </w:pPr>
      <w:r w:rsidRPr="000601E0">
        <w:rPr>
          <w:szCs w:val="20"/>
        </w:rPr>
        <w:t>Note</w:t>
      </w:r>
      <w:r w:rsidR="00307B7F" w:rsidRPr="000601E0">
        <w:rPr>
          <w:szCs w:val="20"/>
        </w:rPr>
        <w:t>:</w:t>
      </w:r>
      <w:r w:rsidR="009C5D9D" w:rsidRPr="000601E0">
        <w:rPr>
          <w:szCs w:val="20"/>
        </w:rPr>
        <w:tab/>
      </w:r>
      <w:r w:rsidR="009C5D9D" w:rsidRPr="000601E0">
        <w:t xml:space="preserve">The Minister </w:t>
      </w:r>
      <w:r w:rsidR="00374EEF" w:rsidRPr="000601E0">
        <w:t>has given</w:t>
      </w:r>
      <w:r w:rsidR="009C5D9D" w:rsidRPr="000601E0">
        <w:t xml:space="preserve"> a direction to the ACMA, under subsection 60(10) of the Act, that limits be imposed on the aggregate of the parts of the spectrum </w:t>
      </w:r>
      <w:r w:rsidR="00B935CB" w:rsidRPr="000601E0">
        <w:t>in the 26</w:t>
      </w:r>
      <w:r w:rsidR="0057468F" w:rsidRPr="000601E0">
        <w:t xml:space="preserve"> </w:t>
      </w:r>
      <w:r w:rsidR="00B935CB" w:rsidRPr="000601E0">
        <w:t>GHz band</w:t>
      </w:r>
      <w:r w:rsidR="009C5D9D" w:rsidRPr="000601E0">
        <w:t xml:space="preserve"> that</w:t>
      </w:r>
      <w:r w:rsidR="0045226A" w:rsidRPr="000601E0">
        <w:t xml:space="preserve"> may be used by a person or specified group of persons</w:t>
      </w:r>
      <w:r w:rsidR="009C5D9D" w:rsidRPr="000601E0">
        <w:t xml:space="preserve"> as a result of the allocation of spectrum licences under Subdivision B of Division 1 of Part 3.2 of the Act </w:t>
      </w:r>
      <w:r w:rsidR="00DD74C5" w:rsidRPr="000601E0">
        <w:t>in</w:t>
      </w:r>
      <w:r w:rsidR="009C5D9D" w:rsidRPr="000601E0">
        <w:t xml:space="preserve"> </w:t>
      </w:r>
      <w:r w:rsidR="00445C92" w:rsidRPr="000601E0">
        <w:t xml:space="preserve">the </w:t>
      </w:r>
      <w:r w:rsidR="003E5F5A" w:rsidRPr="000601E0">
        <w:t>2</w:t>
      </w:r>
      <w:r w:rsidR="00445C92" w:rsidRPr="000601E0">
        <w:t>6 GHz band</w:t>
      </w:r>
      <w:r w:rsidR="00F37783" w:rsidRPr="000601E0">
        <w:t xml:space="preserve"> </w:t>
      </w:r>
      <w:r w:rsidR="00A62BCC" w:rsidRPr="000601E0">
        <w:t xml:space="preserve">that is </w:t>
      </w:r>
      <w:r w:rsidR="001F02E3" w:rsidRPr="000601E0">
        <w:t>enabled by the re-allocation declaration</w:t>
      </w:r>
      <w:r w:rsidR="0033582B" w:rsidRPr="000601E0">
        <w:t xml:space="preserve"> in each designated area</w:t>
      </w:r>
      <w:r w:rsidR="009C5D9D" w:rsidRPr="000601E0">
        <w:t>.  See the spectrum licence limits direction.</w:t>
      </w:r>
    </w:p>
    <w:p w14:paraId="046BDA43" w14:textId="5336DCDE" w:rsidR="00FC2F54" w:rsidRPr="000601E0" w:rsidRDefault="00EA13B8" w:rsidP="00EA13B8">
      <w:pPr>
        <w:pStyle w:val="Note"/>
        <w:tabs>
          <w:tab w:val="right" w:pos="851"/>
          <w:tab w:val="left" w:pos="993"/>
          <w:tab w:val="left" w:pos="1701"/>
        </w:tabs>
        <w:spacing w:before="180" w:line="260" w:lineRule="exact"/>
        <w:ind w:left="992" w:hanging="992"/>
        <w:jc w:val="left"/>
        <w:rPr>
          <w:sz w:val="24"/>
        </w:rPr>
      </w:pPr>
      <w:r w:rsidRPr="000601E0">
        <w:rPr>
          <w:sz w:val="24"/>
        </w:rPr>
        <w:tab/>
        <w:t>(2)</w:t>
      </w:r>
      <w:r w:rsidRPr="000601E0">
        <w:rPr>
          <w:sz w:val="24"/>
        </w:rPr>
        <w:tab/>
        <w:t xml:space="preserve">In this instrument, for the purpose of assessing the application of the allocation limits to a product, </w:t>
      </w:r>
      <w:r w:rsidR="00000BF6" w:rsidRPr="000601E0">
        <w:rPr>
          <w:sz w:val="24"/>
        </w:rPr>
        <w:t xml:space="preserve">each of </w:t>
      </w:r>
      <w:r w:rsidRPr="000601E0">
        <w:rPr>
          <w:sz w:val="24"/>
        </w:rPr>
        <w:t>the</w:t>
      </w:r>
      <w:r w:rsidR="002317AA" w:rsidRPr="000601E0">
        <w:rPr>
          <w:sz w:val="24"/>
        </w:rPr>
        <w:t xml:space="preserve"> following</w:t>
      </w:r>
      <w:r w:rsidR="005F37C9" w:rsidRPr="000601E0">
        <w:rPr>
          <w:sz w:val="24"/>
        </w:rPr>
        <w:t xml:space="preserve"> are to be treated as a single product</w:t>
      </w:r>
      <w:r w:rsidR="00FC2F54" w:rsidRPr="000601E0">
        <w:rPr>
          <w:sz w:val="24"/>
        </w:rPr>
        <w:t>:</w:t>
      </w:r>
    </w:p>
    <w:p w14:paraId="6090A8D9" w14:textId="68DC7E63" w:rsidR="00FC2F54" w:rsidRPr="000601E0" w:rsidRDefault="00A059B3" w:rsidP="009A4049">
      <w:pPr>
        <w:pStyle w:val="ZP1"/>
        <w:numPr>
          <w:ilvl w:val="0"/>
          <w:numId w:val="13"/>
        </w:numPr>
        <w:tabs>
          <w:tab w:val="clear" w:pos="1191"/>
        </w:tabs>
        <w:ind w:left="1418" w:hanging="454"/>
        <w:jc w:val="left"/>
      </w:pPr>
      <w:r w:rsidRPr="000601E0">
        <w:t xml:space="preserve">the </w:t>
      </w:r>
      <w:r w:rsidR="00FC2F54" w:rsidRPr="000601E0">
        <w:t xml:space="preserve">Greater </w:t>
      </w:r>
      <w:r w:rsidR="00EA13B8" w:rsidRPr="000601E0">
        <w:t>Perth combined products</w:t>
      </w:r>
      <w:r w:rsidR="00FC2F54" w:rsidRPr="000601E0">
        <w:t>;</w:t>
      </w:r>
    </w:p>
    <w:p w14:paraId="54F2CA23" w14:textId="29169E4C" w:rsidR="00FC2F54" w:rsidRPr="000601E0" w:rsidRDefault="00A059B3" w:rsidP="009A4049">
      <w:pPr>
        <w:pStyle w:val="ZP1"/>
        <w:numPr>
          <w:ilvl w:val="0"/>
          <w:numId w:val="13"/>
        </w:numPr>
        <w:tabs>
          <w:tab w:val="clear" w:pos="1191"/>
        </w:tabs>
        <w:ind w:left="1418" w:hanging="454"/>
        <w:jc w:val="left"/>
      </w:pPr>
      <w:r w:rsidRPr="000601E0">
        <w:t xml:space="preserve">the </w:t>
      </w:r>
      <w:r w:rsidR="00FC2F54" w:rsidRPr="000601E0">
        <w:t>Hobart combined products;</w:t>
      </w:r>
    </w:p>
    <w:p w14:paraId="7E5E3E75" w14:textId="63D3FC07" w:rsidR="00EA13B8" w:rsidRPr="000601E0" w:rsidRDefault="00A059B3" w:rsidP="00A91D21">
      <w:pPr>
        <w:pStyle w:val="ZP1"/>
        <w:numPr>
          <w:ilvl w:val="0"/>
          <w:numId w:val="13"/>
        </w:numPr>
        <w:tabs>
          <w:tab w:val="clear" w:pos="1191"/>
        </w:tabs>
        <w:ind w:left="1418" w:hanging="454"/>
        <w:jc w:val="left"/>
      </w:pPr>
      <w:r w:rsidRPr="000601E0">
        <w:t xml:space="preserve">the </w:t>
      </w:r>
      <w:r w:rsidR="009A4049" w:rsidRPr="000601E0">
        <w:t>Margaret River combined products</w:t>
      </w:r>
      <w:r w:rsidR="005F37C9" w:rsidRPr="000601E0">
        <w:t>.</w:t>
      </w:r>
    </w:p>
    <w:p w14:paraId="153E86A2" w14:textId="2D2C8265" w:rsidR="00EA13B8" w:rsidRPr="000601E0" w:rsidRDefault="000C2FC7" w:rsidP="00E94DCC">
      <w:pPr>
        <w:pStyle w:val="ZR2"/>
        <w:tabs>
          <w:tab w:val="left" w:pos="993"/>
          <w:tab w:val="left" w:pos="1701"/>
        </w:tabs>
        <w:spacing w:before="60" w:line="240" w:lineRule="auto"/>
        <w:ind w:left="1695" w:hanging="1695"/>
        <w:jc w:val="left"/>
      </w:pPr>
      <w:r w:rsidRPr="000601E0">
        <w:rPr>
          <w:sz w:val="20"/>
        </w:rPr>
        <w:tab/>
      </w:r>
      <w:r w:rsidRPr="000601E0">
        <w:rPr>
          <w:sz w:val="20"/>
        </w:rPr>
        <w:tab/>
      </w:r>
      <w:r w:rsidR="00EA13B8" w:rsidRPr="000601E0">
        <w:rPr>
          <w:sz w:val="20"/>
        </w:rPr>
        <w:t>Note:</w:t>
      </w:r>
      <w:r w:rsidR="00EA13B8" w:rsidRPr="000601E0">
        <w:rPr>
          <w:sz w:val="20"/>
        </w:rPr>
        <w:tab/>
        <w:t xml:space="preserve">The spectrum licence limits direction sets limits on the allocation of spectrum licences to a single person, or a specified group of persons, in </w:t>
      </w:r>
      <w:r w:rsidR="002A1723" w:rsidRPr="000601E0">
        <w:rPr>
          <w:sz w:val="20"/>
        </w:rPr>
        <w:t>designated areas</w:t>
      </w:r>
      <w:r w:rsidR="00EA13B8" w:rsidRPr="000601E0">
        <w:rPr>
          <w:sz w:val="20"/>
        </w:rPr>
        <w:t xml:space="preserve">. However, </w:t>
      </w:r>
      <w:r w:rsidR="00D64862">
        <w:rPr>
          <w:sz w:val="20"/>
        </w:rPr>
        <w:t xml:space="preserve">in the marketing plan, </w:t>
      </w:r>
      <w:r w:rsidR="00EA13B8" w:rsidRPr="000601E0">
        <w:rPr>
          <w:sz w:val="20"/>
        </w:rPr>
        <w:t xml:space="preserve">the lots in the </w:t>
      </w:r>
      <w:r w:rsidR="007A2383" w:rsidRPr="000601E0">
        <w:rPr>
          <w:sz w:val="20"/>
        </w:rPr>
        <w:t xml:space="preserve">Greater </w:t>
      </w:r>
      <w:r w:rsidR="00EA13B8" w:rsidRPr="000601E0">
        <w:rPr>
          <w:sz w:val="20"/>
        </w:rPr>
        <w:t>Perth</w:t>
      </w:r>
      <w:r w:rsidR="00997DB6" w:rsidRPr="000601E0">
        <w:rPr>
          <w:sz w:val="20"/>
        </w:rPr>
        <w:t xml:space="preserve">, </w:t>
      </w:r>
      <w:r w:rsidR="007A2383" w:rsidRPr="000601E0">
        <w:rPr>
          <w:sz w:val="20"/>
        </w:rPr>
        <w:t>Hobart and Margaret River area</w:t>
      </w:r>
      <w:r w:rsidR="00997DB6" w:rsidRPr="000601E0">
        <w:rPr>
          <w:sz w:val="20"/>
        </w:rPr>
        <w:t>s</w:t>
      </w:r>
      <w:r w:rsidR="001C6ECE" w:rsidRPr="000601E0">
        <w:rPr>
          <w:sz w:val="20"/>
        </w:rPr>
        <w:t xml:space="preserve"> </w:t>
      </w:r>
      <w:r w:rsidR="00EA13B8" w:rsidRPr="000601E0">
        <w:rPr>
          <w:sz w:val="20"/>
        </w:rPr>
        <w:t xml:space="preserve">are </w:t>
      </w:r>
      <w:r w:rsidR="00071A6C" w:rsidRPr="000601E0">
        <w:rPr>
          <w:sz w:val="20"/>
        </w:rPr>
        <w:t xml:space="preserve">each </w:t>
      </w:r>
      <w:r w:rsidR="00EA13B8" w:rsidRPr="000601E0">
        <w:rPr>
          <w:sz w:val="20"/>
        </w:rPr>
        <w:t>divided into two different products</w:t>
      </w:r>
      <w:r w:rsidR="00106076" w:rsidRPr="000601E0">
        <w:rPr>
          <w:sz w:val="20"/>
        </w:rPr>
        <w:t xml:space="preserve">, </w:t>
      </w:r>
      <w:r w:rsidR="008A5D80" w:rsidRPr="000601E0">
        <w:rPr>
          <w:sz w:val="20"/>
        </w:rPr>
        <w:t>s</w:t>
      </w:r>
      <w:r w:rsidR="006F0B06" w:rsidRPr="000601E0">
        <w:rPr>
          <w:sz w:val="20"/>
        </w:rPr>
        <w:t>uch</w:t>
      </w:r>
      <w:r w:rsidR="008A5D80" w:rsidRPr="000601E0">
        <w:rPr>
          <w:sz w:val="20"/>
        </w:rPr>
        <w:t xml:space="preserve"> that </w:t>
      </w:r>
      <w:r w:rsidR="00106076" w:rsidRPr="000601E0">
        <w:rPr>
          <w:sz w:val="20"/>
        </w:rPr>
        <w:t xml:space="preserve">each </w:t>
      </w:r>
      <w:r w:rsidR="0049755E" w:rsidRPr="000601E0">
        <w:rPr>
          <w:sz w:val="20"/>
        </w:rPr>
        <w:t>area has</w:t>
      </w:r>
      <w:r w:rsidR="00106076" w:rsidRPr="000601E0">
        <w:rPr>
          <w:sz w:val="20"/>
        </w:rPr>
        <w:t xml:space="preserve"> a </w:t>
      </w:r>
      <w:r w:rsidR="00EA13B8" w:rsidRPr="000601E0">
        <w:rPr>
          <w:sz w:val="20"/>
        </w:rPr>
        <w:t xml:space="preserve">lower band product and </w:t>
      </w:r>
      <w:r w:rsidR="00106076" w:rsidRPr="000601E0">
        <w:rPr>
          <w:sz w:val="20"/>
        </w:rPr>
        <w:t>an</w:t>
      </w:r>
      <w:r w:rsidR="00EA13B8" w:rsidRPr="000601E0">
        <w:rPr>
          <w:sz w:val="20"/>
        </w:rPr>
        <w:t xml:space="preserve"> upper band product. For the purposes of the allocation limits, the two products </w:t>
      </w:r>
      <w:r w:rsidR="004A2AE4" w:rsidRPr="000601E0">
        <w:rPr>
          <w:sz w:val="20"/>
        </w:rPr>
        <w:t xml:space="preserve">of each area </w:t>
      </w:r>
      <w:r w:rsidR="00EA13B8" w:rsidRPr="000601E0">
        <w:rPr>
          <w:sz w:val="20"/>
        </w:rPr>
        <w:t>are treated as just one product. For all other purposes, they are to be treated as two products.</w:t>
      </w:r>
    </w:p>
    <w:p w14:paraId="140BB8C3" w14:textId="77777777" w:rsidR="00210A21" w:rsidRPr="000601E0" w:rsidRDefault="00A97424" w:rsidP="004F142D">
      <w:pPr>
        <w:pStyle w:val="Heading2"/>
      </w:pPr>
      <w:bookmarkStart w:id="25" w:name="_Toc56603812"/>
      <w:bookmarkStart w:id="26" w:name="_Toc338427964"/>
      <w:r w:rsidRPr="000601E0">
        <w:t>12</w:t>
      </w:r>
      <w:r w:rsidR="00210A21" w:rsidRPr="000601E0">
        <w:tab/>
        <w:t>Allocation limits</w:t>
      </w:r>
      <w:bookmarkEnd w:id="25"/>
    </w:p>
    <w:p w14:paraId="4FB7699F" w14:textId="41447FD3" w:rsidR="008076A8" w:rsidRPr="000601E0" w:rsidRDefault="00210A21" w:rsidP="005F131D">
      <w:pPr>
        <w:pStyle w:val="ZR2"/>
        <w:keepNext w:val="0"/>
        <w:keepLines w:val="0"/>
        <w:jc w:val="left"/>
      </w:pPr>
      <w:r w:rsidRPr="000601E0">
        <w:tab/>
      </w:r>
      <w:r w:rsidRPr="000601E0">
        <w:tab/>
      </w:r>
      <w:r w:rsidR="005F131D" w:rsidRPr="000601E0">
        <w:t>N</w:t>
      </w:r>
      <w:r w:rsidRPr="000601E0">
        <w:t>o person or specified group of person</w:t>
      </w:r>
      <w:r w:rsidR="00A017E9" w:rsidRPr="000601E0">
        <w:t>s</w:t>
      </w:r>
      <w:r w:rsidRPr="000601E0">
        <w:t xml:space="preserve"> may, as a result of the allocation of a spectrum licence</w:t>
      </w:r>
      <w:r w:rsidR="0051541F" w:rsidRPr="000601E0">
        <w:t xml:space="preserve"> under this instrument</w:t>
      </w:r>
      <w:r w:rsidRPr="000601E0">
        <w:t>, use</w:t>
      </w:r>
      <w:r w:rsidR="005F131D" w:rsidRPr="000601E0">
        <w:t xml:space="preserve"> </w:t>
      </w:r>
      <w:r w:rsidRPr="000601E0">
        <w:t xml:space="preserve">more than an aggregate of </w:t>
      </w:r>
      <w:r w:rsidR="00EA2635" w:rsidRPr="000601E0">
        <w:t>1</w:t>
      </w:r>
      <w:r w:rsidR="00FA1EED" w:rsidRPr="000601E0">
        <w:t> </w:t>
      </w:r>
      <w:r w:rsidR="00EA2635" w:rsidRPr="000601E0">
        <w:t>GHz</w:t>
      </w:r>
      <w:r w:rsidRPr="000601E0">
        <w:t xml:space="preserve"> of the </w:t>
      </w:r>
      <w:r w:rsidR="004A4CA9" w:rsidRPr="000601E0">
        <w:t>26</w:t>
      </w:r>
      <w:r w:rsidR="005F131D" w:rsidRPr="000601E0">
        <w:t xml:space="preserve"> </w:t>
      </w:r>
      <w:r w:rsidR="004A4CA9" w:rsidRPr="000601E0">
        <w:t>GHz</w:t>
      </w:r>
      <w:r w:rsidR="008076A8" w:rsidRPr="000601E0">
        <w:t xml:space="preserve"> </w:t>
      </w:r>
      <w:r w:rsidRPr="000601E0">
        <w:t>band</w:t>
      </w:r>
      <w:r w:rsidR="00FB7CD9" w:rsidRPr="000601E0">
        <w:t xml:space="preserve"> in each </w:t>
      </w:r>
      <w:r w:rsidR="005D3167" w:rsidRPr="000601E0">
        <w:t>designated area</w:t>
      </w:r>
      <w:r w:rsidR="00BE5DAD" w:rsidRPr="000601E0">
        <w:t>.</w:t>
      </w:r>
    </w:p>
    <w:p w14:paraId="2106206A" w14:textId="0BEB740E" w:rsidR="00222BA9" w:rsidRPr="000601E0" w:rsidRDefault="00222BA9" w:rsidP="004F142D">
      <w:pPr>
        <w:pStyle w:val="HD"/>
        <w:rPr>
          <w:rFonts w:ascii="Times New Roman" w:hAnsi="Times New Roman"/>
        </w:rPr>
      </w:pPr>
      <w:r w:rsidRPr="000601E0">
        <w:rPr>
          <w:rStyle w:val="CharDivNo"/>
          <w:rFonts w:ascii="Times New Roman" w:hAnsi="Times New Roman"/>
        </w:rPr>
        <w:lastRenderedPageBreak/>
        <w:t>Division 2</w:t>
      </w:r>
      <w:r w:rsidRPr="000601E0">
        <w:rPr>
          <w:rFonts w:ascii="Times New Roman" w:hAnsi="Times New Roman"/>
        </w:rPr>
        <w:tab/>
        <w:t>Associates</w:t>
      </w:r>
      <w:r w:rsidR="00297C47" w:rsidRPr="000601E0">
        <w:rPr>
          <w:rFonts w:ascii="Times New Roman" w:hAnsi="Times New Roman"/>
        </w:rPr>
        <w:t>, specified group of persons</w:t>
      </w:r>
      <w:r w:rsidRPr="000601E0">
        <w:rPr>
          <w:rFonts w:ascii="Times New Roman" w:hAnsi="Times New Roman"/>
        </w:rPr>
        <w:t xml:space="preserve"> and affiliations</w:t>
      </w:r>
    </w:p>
    <w:p w14:paraId="03163D8E" w14:textId="77777777" w:rsidR="00B13543" w:rsidRPr="000601E0" w:rsidRDefault="00A97424" w:rsidP="004F142D">
      <w:pPr>
        <w:pStyle w:val="Heading2"/>
      </w:pPr>
      <w:bookmarkStart w:id="27" w:name="_Toc56603813"/>
      <w:r w:rsidRPr="000601E0">
        <w:rPr>
          <w:rStyle w:val="CharSectno"/>
        </w:rPr>
        <w:t>13</w:t>
      </w:r>
      <w:r w:rsidR="00B13543" w:rsidRPr="000601E0">
        <w:tab/>
      </w:r>
      <w:r w:rsidR="0032790A" w:rsidRPr="000601E0">
        <w:t xml:space="preserve">Meaning of </w:t>
      </w:r>
      <w:r w:rsidR="0032790A" w:rsidRPr="000601E0">
        <w:rPr>
          <w:i/>
        </w:rPr>
        <w:t>a</w:t>
      </w:r>
      <w:r w:rsidR="00B353C0" w:rsidRPr="000601E0">
        <w:rPr>
          <w:i/>
        </w:rPr>
        <w:t>ssociate</w:t>
      </w:r>
      <w:bookmarkEnd w:id="26"/>
      <w:r w:rsidR="00CF1CFF" w:rsidRPr="000601E0">
        <w:t xml:space="preserve"> and </w:t>
      </w:r>
      <w:r w:rsidR="00CF1CFF" w:rsidRPr="000601E0">
        <w:rPr>
          <w:i/>
        </w:rPr>
        <w:t>specified group of persons</w:t>
      </w:r>
      <w:bookmarkEnd w:id="27"/>
    </w:p>
    <w:p w14:paraId="07442929" w14:textId="77777777" w:rsidR="00B13543" w:rsidRPr="000601E0" w:rsidRDefault="00B13543" w:rsidP="004F142D">
      <w:pPr>
        <w:pStyle w:val="ZR1"/>
        <w:spacing w:before="180"/>
        <w:jc w:val="left"/>
      </w:pPr>
      <w:r w:rsidRPr="000601E0">
        <w:tab/>
        <w:t>(1)</w:t>
      </w:r>
      <w:r w:rsidRPr="000601E0">
        <w:tab/>
        <w:t xml:space="preserve">In this </w:t>
      </w:r>
      <w:r w:rsidR="00836608" w:rsidRPr="000601E0">
        <w:t>instrument</w:t>
      </w:r>
      <w:r w:rsidRPr="000601E0">
        <w:t>:</w:t>
      </w:r>
    </w:p>
    <w:p w14:paraId="5CEBC2B1" w14:textId="77777777" w:rsidR="00B353C0" w:rsidRPr="000601E0" w:rsidRDefault="00B353C0" w:rsidP="004F142D">
      <w:pPr>
        <w:pStyle w:val="Zdefinition"/>
        <w:jc w:val="left"/>
      </w:pPr>
      <w:r w:rsidRPr="000601E0">
        <w:rPr>
          <w:b/>
          <w:i/>
        </w:rPr>
        <w:t>associate</w:t>
      </w:r>
      <w:r w:rsidR="0072356B" w:rsidRPr="000601E0">
        <w:t xml:space="preserve"> means:</w:t>
      </w:r>
    </w:p>
    <w:p w14:paraId="5B98E4FE" w14:textId="47C9064B" w:rsidR="0072356B" w:rsidRPr="000601E0" w:rsidRDefault="0056373A" w:rsidP="001E0B1E">
      <w:pPr>
        <w:pStyle w:val="ZP1"/>
        <w:numPr>
          <w:ilvl w:val="0"/>
          <w:numId w:val="187"/>
        </w:numPr>
        <w:tabs>
          <w:tab w:val="clear" w:pos="1191"/>
        </w:tabs>
        <w:jc w:val="left"/>
      </w:pPr>
      <w:r w:rsidRPr="000601E0">
        <w:t>in relation to a person that is</w:t>
      </w:r>
      <w:r w:rsidR="0072356B" w:rsidRPr="000601E0">
        <w:t xml:space="preserve"> a body corporate:</w:t>
      </w:r>
    </w:p>
    <w:p w14:paraId="1395D9FD" w14:textId="40306C21" w:rsidR="0072356B" w:rsidRPr="000601E0" w:rsidRDefault="0072356B" w:rsidP="00A76730">
      <w:pPr>
        <w:pStyle w:val="P2"/>
        <w:numPr>
          <w:ilvl w:val="0"/>
          <w:numId w:val="14"/>
        </w:numPr>
        <w:tabs>
          <w:tab w:val="clear" w:pos="1758"/>
          <w:tab w:val="clear" w:pos="2155"/>
        </w:tabs>
        <w:ind w:left="1985" w:hanging="567"/>
        <w:jc w:val="left"/>
      </w:pPr>
      <w:r w:rsidRPr="000601E0">
        <w:t>a director or secretary of the body; or</w:t>
      </w:r>
    </w:p>
    <w:p w14:paraId="76D88018" w14:textId="0218190C" w:rsidR="0072356B" w:rsidRPr="000601E0" w:rsidRDefault="0072356B" w:rsidP="00A76730">
      <w:pPr>
        <w:pStyle w:val="P2"/>
        <w:numPr>
          <w:ilvl w:val="0"/>
          <w:numId w:val="14"/>
        </w:numPr>
        <w:tabs>
          <w:tab w:val="clear" w:pos="1758"/>
          <w:tab w:val="clear" w:pos="2155"/>
        </w:tabs>
        <w:ind w:left="1985" w:hanging="567"/>
        <w:jc w:val="left"/>
      </w:pPr>
      <w:r w:rsidRPr="000601E0">
        <w:t>a related body corporate; or</w:t>
      </w:r>
    </w:p>
    <w:p w14:paraId="6AB719F8" w14:textId="2DF6440B" w:rsidR="0072356B" w:rsidRPr="000601E0" w:rsidRDefault="0072356B" w:rsidP="00A76730">
      <w:pPr>
        <w:pStyle w:val="P2"/>
        <w:numPr>
          <w:ilvl w:val="0"/>
          <w:numId w:val="14"/>
        </w:numPr>
        <w:tabs>
          <w:tab w:val="clear" w:pos="1758"/>
          <w:tab w:val="clear" w:pos="2155"/>
        </w:tabs>
        <w:ind w:left="1985" w:hanging="567"/>
        <w:jc w:val="left"/>
      </w:pPr>
      <w:r w:rsidRPr="000601E0">
        <w:t>a director or secretary of a related body c</w:t>
      </w:r>
      <w:r w:rsidR="005158E3" w:rsidRPr="000601E0">
        <w:t>orporate; or</w:t>
      </w:r>
    </w:p>
    <w:p w14:paraId="0D6C25AD" w14:textId="3581D0F4" w:rsidR="0072356B" w:rsidRPr="000601E0" w:rsidRDefault="0072356B" w:rsidP="00A76730">
      <w:pPr>
        <w:pStyle w:val="P2"/>
        <w:numPr>
          <w:ilvl w:val="0"/>
          <w:numId w:val="14"/>
        </w:numPr>
        <w:tabs>
          <w:tab w:val="clear" w:pos="1758"/>
          <w:tab w:val="clear" w:pos="2155"/>
        </w:tabs>
        <w:ind w:left="1985" w:hanging="567"/>
        <w:jc w:val="left"/>
      </w:pPr>
      <w:r w:rsidRPr="000601E0">
        <w:t xml:space="preserve">an individual who controls at least 15% of the voting power or holds at least 15% of the issued shares in the body; </w:t>
      </w:r>
      <w:r w:rsidR="000E17B5" w:rsidRPr="000601E0">
        <w:t>or</w:t>
      </w:r>
    </w:p>
    <w:p w14:paraId="08EE0484" w14:textId="13A12958" w:rsidR="0072356B" w:rsidRPr="000601E0" w:rsidRDefault="000E17B5" w:rsidP="001E0B1E">
      <w:pPr>
        <w:pStyle w:val="ZP1"/>
        <w:numPr>
          <w:ilvl w:val="0"/>
          <w:numId w:val="187"/>
        </w:numPr>
        <w:tabs>
          <w:tab w:val="clear" w:pos="1191"/>
        </w:tabs>
        <w:ind w:left="1418" w:hanging="454"/>
        <w:jc w:val="left"/>
      </w:pPr>
      <w:r w:rsidRPr="000601E0">
        <w:t>in relation to a person that is</w:t>
      </w:r>
      <w:r w:rsidR="0072356B" w:rsidRPr="000601E0">
        <w:t xml:space="preserve"> an individual:</w:t>
      </w:r>
    </w:p>
    <w:p w14:paraId="2E2FE4F1" w14:textId="1FC60EBE" w:rsidR="0072356B" w:rsidRPr="000601E0" w:rsidRDefault="0072356B" w:rsidP="00635024">
      <w:pPr>
        <w:pStyle w:val="P2"/>
        <w:numPr>
          <w:ilvl w:val="0"/>
          <w:numId w:val="36"/>
        </w:numPr>
        <w:tabs>
          <w:tab w:val="clear" w:pos="1758"/>
          <w:tab w:val="clear" w:pos="2155"/>
        </w:tabs>
        <w:ind w:left="1985" w:hanging="567"/>
        <w:jc w:val="left"/>
      </w:pPr>
      <w:r w:rsidRPr="000601E0">
        <w:t>the individual’s spouse; or</w:t>
      </w:r>
    </w:p>
    <w:p w14:paraId="7E6EB2BC" w14:textId="4F4B7381" w:rsidR="003046A1" w:rsidRPr="000601E0" w:rsidRDefault="0072356B" w:rsidP="00635024">
      <w:pPr>
        <w:pStyle w:val="P2"/>
        <w:numPr>
          <w:ilvl w:val="0"/>
          <w:numId w:val="36"/>
        </w:numPr>
        <w:tabs>
          <w:tab w:val="clear" w:pos="1758"/>
          <w:tab w:val="clear" w:pos="2155"/>
        </w:tabs>
        <w:ind w:left="1985" w:hanging="567"/>
        <w:jc w:val="left"/>
      </w:pPr>
      <w:r w:rsidRPr="000601E0">
        <w:t xml:space="preserve">the individual’s de facto partner within the meaning </w:t>
      </w:r>
      <w:r w:rsidR="000E17B5" w:rsidRPr="000601E0">
        <w:t>of</w:t>
      </w:r>
      <w:r w:rsidRPr="000601E0">
        <w:t xml:space="preserve"> </w:t>
      </w:r>
      <w:r w:rsidR="003046A1" w:rsidRPr="000601E0">
        <w:t xml:space="preserve">the </w:t>
      </w:r>
      <w:r w:rsidR="003046A1" w:rsidRPr="000601E0">
        <w:rPr>
          <w:i/>
        </w:rPr>
        <w:t>Acts Interpretation Act</w:t>
      </w:r>
      <w:r w:rsidR="00B9733A" w:rsidRPr="000601E0">
        <w:rPr>
          <w:i/>
        </w:rPr>
        <w:t> </w:t>
      </w:r>
      <w:r w:rsidR="003046A1" w:rsidRPr="000601E0">
        <w:rPr>
          <w:i/>
        </w:rPr>
        <w:t>1901</w:t>
      </w:r>
      <w:r w:rsidR="003046A1" w:rsidRPr="000601E0">
        <w:t>; or</w:t>
      </w:r>
    </w:p>
    <w:p w14:paraId="77CBD78C" w14:textId="7FDC4B8B" w:rsidR="003046A1" w:rsidRPr="000601E0" w:rsidRDefault="003046A1" w:rsidP="00635024">
      <w:pPr>
        <w:pStyle w:val="P2"/>
        <w:numPr>
          <w:ilvl w:val="0"/>
          <w:numId w:val="36"/>
        </w:numPr>
        <w:tabs>
          <w:tab w:val="clear" w:pos="1758"/>
          <w:tab w:val="clear" w:pos="2155"/>
        </w:tabs>
        <w:ind w:left="1985" w:hanging="567"/>
        <w:jc w:val="left"/>
      </w:pPr>
      <w:r w:rsidRPr="000601E0">
        <w:t>a body corporate in which the individual controls at least 15% of the voting power or holds at least 15% of the issued shares; or</w:t>
      </w:r>
    </w:p>
    <w:p w14:paraId="6218FC6F" w14:textId="75B5E900" w:rsidR="003046A1" w:rsidRPr="000601E0" w:rsidRDefault="003046A1" w:rsidP="00635024">
      <w:pPr>
        <w:pStyle w:val="P2"/>
        <w:numPr>
          <w:ilvl w:val="0"/>
          <w:numId w:val="36"/>
        </w:numPr>
        <w:tabs>
          <w:tab w:val="clear" w:pos="1758"/>
          <w:tab w:val="clear" w:pos="2155"/>
        </w:tabs>
        <w:ind w:left="1985" w:hanging="567"/>
        <w:jc w:val="left"/>
      </w:pPr>
      <w:r w:rsidRPr="000601E0">
        <w:t>a body corporate of which the individual is a director or secretary; or</w:t>
      </w:r>
    </w:p>
    <w:p w14:paraId="739921C9" w14:textId="69791229" w:rsidR="003046A1" w:rsidRPr="000601E0" w:rsidRDefault="003046A1" w:rsidP="00635024">
      <w:pPr>
        <w:pStyle w:val="P2"/>
        <w:numPr>
          <w:ilvl w:val="0"/>
          <w:numId w:val="36"/>
        </w:numPr>
        <w:tabs>
          <w:tab w:val="clear" w:pos="1758"/>
          <w:tab w:val="clear" w:pos="2155"/>
        </w:tabs>
        <w:ind w:left="1985" w:hanging="567"/>
        <w:jc w:val="left"/>
      </w:pPr>
      <w:r w:rsidRPr="000601E0">
        <w:t xml:space="preserve">a body corporate that is </w:t>
      </w:r>
      <w:r w:rsidR="000E17B5" w:rsidRPr="000601E0">
        <w:t xml:space="preserve">a </w:t>
      </w:r>
      <w:r w:rsidRPr="000601E0">
        <w:t xml:space="preserve">related body corporate </w:t>
      </w:r>
      <w:r w:rsidR="000E17B5" w:rsidRPr="000601E0">
        <w:t xml:space="preserve">in relation to a body corporate </w:t>
      </w:r>
      <w:r w:rsidRPr="000601E0">
        <w:t>of which the individual is a director or secretary;</w:t>
      </w:r>
      <w:r w:rsidR="000E17B5" w:rsidRPr="000601E0">
        <w:t xml:space="preserve"> or</w:t>
      </w:r>
    </w:p>
    <w:p w14:paraId="54B218B3" w14:textId="2301632B" w:rsidR="003046A1" w:rsidRPr="000601E0" w:rsidRDefault="000E17B5" w:rsidP="001E0B1E">
      <w:pPr>
        <w:pStyle w:val="ZP1"/>
        <w:numPr>
          <w:ilvl w:val="0"/>
          <w:numId w:val="187"/>
        </w:numPr>
        <w:tabs>
          <w:tab w:val="clear" w:pos="1191"/>
        </w:tabs>
        <w:ind w:left="1418" w:hanging="454"/>
        <w:jc w:val="left"/>
      </w:pPr>
      <w:r w:rsidRPr="000601E0">
        <w:t xml:space="preserve">in relation to </w:t>
      </w:r>
      <w:r w:rsidR="003046A1" w:rsidRPr="000601E0">
        <w:t>a</w:t>
      </w:r>
      <w:r w:rsidR="0006405F" w:rsidRPr="000601E0">
        <w:t>ny person</w:t>
      </w:r>
      <w:r w:rsidRPr="000601E0">
        <w:t xml:space="preserve"> (the </w:t>
      </w:r>
      <w:r w:rsidRPr="000601E0">
        <w:rPr>
          <w:b/>
          <w:i/>
        </w:rPr>
        <w:t>first person</w:t>
      </w:r>
      <w:r w:rsidRPr="000601E0">
        <w:t>)</w:t>
      </w:r>
      <w:r w:rsidR="003C1FA5" w:rsidRPr="000601E0">
        <w:t xml:space="preserve"> – </w:t>
      </w:r>
      <w:r w:rsidR="003046A1" w:rsidRPr="000601E0">
        <w:t>any other person (other than the</w:t>
      </w:r>
      <w:r w:rsidR="004F2A21" w:rsidRPr="000601E0">
        <w:t xml:space="preserve"> Commonwealth when represented by the</w:t>
      </w:r>
      <w:r w:rsidR="003046A1" w:rsidRPr="000601E0">
        <w:t xml:space="preserve"> ACMA) who </w:t>
      </w:r>
      <w:r w:rsidRPr="000601E0">
        <w:t xml:space="preserve">is party to </w:t>
      </w:r>
      <w:r w:rsidR="003046A1" w:rsidRPr="000601E0">
        <w:t xml:space="preserve">a relevant agreement with the </w:t>
      </w:r>
      <w:r w:rsidR="00180A1E" w:rsidRPr="000601E0">
        <w:t xml:space="preserve">first </w:t>
      </w:r>
      <w:r w:rsidR="003046A1" w:rsidRPr="000601E0">
        <w:t>person that</w:t>
      </w:r>
      <w:r w:rsidR="00180A1E" w:rsidRPr="000601E0">
        <w:t xml:space="preserve"> either or both</w:t>
      </w:r>
      <w:r w:rsidR="003046A1" w:rsidRPr="000601E0">
        <w:t>:</w:t>
      </w:r>
    </w:p>
    <w:p w14:paraId="4F6A6E75" w14:textId="30C66CA3" w:rsidR="003046A1" w:rsidRPr="000601E0" w:rsidRDefault="002F4AE0" w:rsidP="00A76730">
      <w:pPr>
        <w:pStyle w:val="P2"/>
        <w:numPr>
          <w:ilvl w:val="0"/>
          <w:numId w:val="15"/>
        </w:numPr>
        <w:tabs>
          <w:tab w:val="clear" w:pos="1758"/>
          <w:tab w:val="clear" w:pos="2155"/>
        </w:tabs>
        <w:ind w:left="1985" w:hanging="567"/>
        <w:jc w:val="left"/>
      </w:pPr>
      <w:r w:rsidRPr="000601E0">
        <w:t>is for</w:t>
      </w:r>
      <w:r w:rsidR="003046A1" w:rsidRPr="000601E0">
        <w:t xml:space="preserve"> the use by </w:t>
      </w:r>
      <w:r w:rsidR="00180A1E" w:rsidRPr="000601E0">
        <w:t>one</w:t>
      </w:r>
      <w:r w:rsidR="003046A1" w:rsidRPr="000601E0">
        <w:t xml:space="preserve"> party to the agreement of spectrum licensed to </w:t>
      </w:r>
      <w:r w:rsidR="00180A1E" w:rsidRPr="000601E0">
        <w:t>another</w:t>
      </w:r>
      <w:r w:rsidR="003046A1" w:rsidRPr="000601E0">
        <w:t xml:space="preserve"> part</w:t>
      </w:r>
      <w:r w:rsidR="00180A1E" w:rsidRPr="000601E0">
        <w:t>y to the agreement</w:t>
      </w:r>
      <w:r w:rsidR="003046A1" w:rsidRPr="000601E0">
        <w:t xml:space="preserve"> under a spectrum licence for a part of the spectrum referred to in </w:t>
      </w:r>
      <w:r w:rsidR="0016020B" w:rsidRPr="000601E0">
        <w:t>the</w:t>
      </w:r>
      <w:r w:rsidR="003046A1" w:rsidRPr="000601E0">
        <w:t xml:space="preserve"> re-allocation declaration; </w:t>
      </w:r>
    </w:p>
    <w:p w14:paraId="411C59C4" w14:textId="2E6D4B94" w:rsidR="003046A1" w:rsidRPr="000601E0" w:rsidRDefault="003046A1" w:rsidP="00A76730">
      <w:pPr>
        <w:pStyle w:val="P2"/>
        <w:numPr>
          <w:ilvl w:val="0"/>
          <w:numId w:val="15"/>
        </w:numPr>
        <w:tabs>
          <w:tab w:val="clear" w:pos="1758"/>
          <w:tab w:val="clear" w:pos="2155"/>
        </w:tabs>
        <w:ind w:left="1985" w:hanging="567"/>
        <w:jc w:val="left"/>
      </w:pPr>
      <w:r w:rsidRPr="000601E0">
        <w:t xml:space="preserve">relates to the acquisition of a spectrum licence for a part of the spectrum referred to in </w:t>
      </w:r>
      <w:r w:rsidR="007B7F6A" w:rsidRPr="000601E0">
        <w:t>the</w:t>
      </w:r>
      <w:r w:rsidR="008F4B09" w:rsidRPr="000601E0">
        <w:t xml:space="preserve"> </w:t>
      </w:r>
      <w:r w:rsidR="00EE465B" w:rsidRPr="000601E0">
        <w:t>re-allocation declaration.</w:t>
      </w:r>
    </w:p>
    <w:p w14:paraId="77AC972E" w14:textId="07D34996" w:rsidR="004F2A21" w:rsidRPr="000601E0" w:rsidRDefault="00CF6D93" w:rsidP="001E23E9">
      <w:pPr>
        <w:pStyle w:val="notetext"/>
        <w:spacing w:before="120" w:line="260" w:lineRule="exact"/>
        <w:ind w:left="1531" w:hanging="567"/>
        <w:rPr>
          <w:sz w:val="20"/>
        </w:rPr>
      </w:pPr>
      <w:r w:rsidRPr="000601E0">
        <w:rPr>
          <w:sz w:val="20"/>
        </w:rPr>
        <w:t>Note:</w:t>
      </w:r>
      <w:r w:rsidRPr="000601E0">
        <w:rPr>
          <w:sz w:val="20"/>
        </w:rPr>
        <w:tab/>
        <w:t xml:space="preserve">The </w:t>
      </w:r>
      <w:r w:rsidR="005F131D" w:rsidRPr="000601E0">
        <w:rPr>
          <w:sz w:val="20"/>
        </w:rPr>
        <w:t xml:space="preserve">part of the </w:t>
      </w:r>
      <w:r w:rsidRPr="000601E0">
        <w:rPr>
          <w:sz w:val="20"/>
        </w:rPr>
        <w:t>spectrum referred to in the re-allocation declaration</w:t>
      </w:r>
      <w:r w:rsidRPr="000601E0">
        <w:rPr>
          <w:i/>
          <w:sz w:val="20"/>
        </w:rPr>
        <w:t xml:space="preserve"> </w:t>
      </w:r>
      <w:r w:rsidRPr="000601E0">
        <w:rPr>
          <w:sz w:val="20"/>
        </w:rPr>
        <w:t xml:space="preserve">is the </w:t>
      </w:r>
      <w:r w:rsidR="00D14E59" w:rsidRPr="000601E0">
        <w:rPr>
          <w:sz w:val="20"/>
        </w:rPr>
        <w:t xml:space="preserve">frequency band </w:t>
      </w:r>
      <w:r w:rsidR="00D05252" w:rsidRPr="000601E0">
        <w:rPr>
          <w:sz w:val="20"/>
        </w:rPr>
        <w:t>25.1</w:t>
      </w:r>
      <w:r w:rsidR="00D14E59" w:rsidRPr="000601E0">
        <w:rPr>
          <w:sz w:val="20"/>
        </w:rPr>
        <w:t xml:space="preserve"> </w:t>
      </w:r>
      <w:r w:rsidR="00D05252" w:rsidRPr="000601E0">
        <w:rPr>
          <w:sz w:val="20"/>
        </w:rPr>
        <w:t>G</w:t>
      </w:r>
      <w:r w:rsidR="00D14E59" w:rsidRPr="000601E0">
        <w:rPr>
          <w:sz w:val="20"/>
        </w:rPr>
        <w:t xml:space="preserve">Hz to </w:t>
      </w:r>
      <w:r w:rsidR="002F09A3" w:rsidRPr="000601E0">
        <w:rPr>
          <w:sz w:val="20"/>
        </w:rPr>
        <w:t>2</w:t>
      </w:r>
      <w:r w:rsidR="00D14E59" w:rsidRPr="000601E0">
        <w:rPr>
          <w:sz w:val="20"/>
        </w:rPr>
        <w:t>7</w:t>
      </w:r>
      <w:r w:rsidR="002F09A3" w:rsidRPr="000601E0">
        <w:rPr>
          <w:sz w:val="20"/>
        </w:rPr>
        <w:t>.5</w:t>
      </w:r>
      <w:r w:rsidR="00D14E59" w:rsidRPr="000601E0">
        <w:rPr>
          <w:sz w:val="20"/>
        </w:rPr>
        <w:t xml:space="preserve"> </w:t>
      </w:r>
      <w:r w:rsidR="002F09A3" w:rsidRPr="000601E0">
        <w:rPr>
          <w:sz w:val="20"/>
        </w:rPr>
        <w:t>G</w:t>
      </w:r>
      <w:r w:rsidR="00D14E59" w:rsidRPr="000601E0">
        <w:rPr>
          <w:sz w:val="20"/>
        </w:rPr>
        <w:t>Hz</w:t>
      </w:r>
      <w:r w:rsidRPr="000601E0">
        <w:rPr>
          <w:sz w:val="20"/>
        </w:rPr>
        <w:t>.</w:t>
      </w:r>
    </w:p>
    <w:p w14:paraId="3330BDE4" w14:textId="77777777" w:rsidR="00C37FFA" w:rsidRPr="000601E0" w:rsidRDefault="00475C90" w:rsidP="004F142D">
      <w:pPr>
        <w:pStyle w:val="ZR2"/>
        <w:jc w:val="left"/>
      </w:pPr>
      <w:r w:rsidRPr="000601E0">
        <w:tab/>
      </w:r>
      <w:r w:rsidR="006D4141" w:rsidRPr="000601E0">
        <w:t>(</w:t>
      </w:r>
      <w:r w:rsidR="00CF1CFF" w:rsidRPr="000601E0">
        <w:t>2</w:t>
      </w:r>
      <w:r w:rsidR="006D4141" w:rsidRPr="000601E0">
        <w:t>)</w:t>
      </w:r>
      <w:r w:rsidR="006D4141" w:rsidRPr="000601E0">
        <w:tab/>
        <w:t xml:space="preserve">For paragraph </w:t>
      </w:r>
      <w:r w:rsidR="00032E71" w:rsidRPr="000601E0">
        <w:t>(1)</w:t>
      </w:r>
      <w:r w:rsidR="006D4141" w:rsidRPr="000601E0">
        <w:t xml:space="preserve">(c) of the definition of </w:t>
      </w:r>
      <w:r w:rsidR="006D4141" w:rsidRPr="000601E0">
        <w:rPr>
          <w:b/>
          <w:i/>
        </w:rPr>
        <w:t>associate</w:t>
      </w:r>
      <w:r w:rsidR="006D4141" w:rsidRPr="000601E0">
        <w:t>,</w:t>
      </w:r>
      <w:r w:rsidR="006D4141" w:rsidRPr="000601E0">
        <w:rPr>
          <w:b/>
        </w:rPr>
        <w:t xml:space="preserve"> </w:t>
      </w:r>
      <w:r w:rsidR="006D4141" w:rsidRPr="000601E0">
        <w:t xml:space="preserve">a </w:t>
      </w:r>
      <w:r w:rsidR="006D4141" w:rsidRPr="000601E0">
        <w:rPr>
          <w:b/>
          <w:i/>
        </w:rPr>
        <w:t>relevant agreement</w:t>
      </w:r>
      <w:r w:rsidR="006D4141" w:rsidRPr="000601E0">
        <w:t xml:space="preserve"> means </w:t>
      </w:r>
      <w:r w:rsidR="00C37FFA" w:rsidRPr="000601E0">
        <w:t>an agreement, arrangement or understanding:</w:t>
      </w:r>
    </w:p>
    <w:p w14:paraId="6FF1A92B" w14:textId="587B9819" w:rsidR="00C37FFA" w:rsidRPr="000601E0" w:rsidRDefault="00C37FFA" w:rsidP="00A76730">
      <w:pPr>
        <w:pStyle w:val="P1"/>
        <w:numPr>
          <w:ilvl w:val="0"/>
          <w:numId w:val="16"/>
        </w:numPr>
        <w:ind w:left="1418" w:hanging="454"/>
        <w:jc w:val="left"/>
      </w:pPr>
      <w:r w:rsidRPr="000601E0">
        <w:t>whether formal</w:t>
      </w:r>
      <w:r w:rsidR="000312DC" w:rsidRPr="000601E0">
        <w:t xml:space="preserve"> or</w:t>
      </w:r>
      <w:r w:rsidRPr="000601E0">
        <w:t xml:space="preserve"> informal</w:t>
      </w:r>
      <w:r w:rsidR="000312DC" w:rsidRPr="000601E0">
        <w:t>,</w:t>
      </w:r>
      <w:r w:rsidRPr="000601E0">
        <w:t xml:space="preserve"> or partly formal and partly informal; and</w:t>
      </w:r>
    </w:p>
    <w:p w14:paraId="24F3D28E" w14:textId="09B020E4" w:rsidR="00C37FFA" w:rsidRPr="000601E0" w:rsidRDefault="00C37FFA" w:rsidP="00A76730">
      <w:pPr>
        <w:pStyle w:val="P1"/>
        <w:numPr>
          <w:ilvl w:val="0"/>
          <w:numId w:val="16"/>
        </w:numPr>
        <w:ind w:left="1418" w:hanging="454"/>
        <w:jc w:val="left"/>
      </w:pPr>
      <w:r w:rsidRPr="000601E0">
        <w:t>whether written</w:t>
      </w:r>
      <w:r w:rsidR="000312DC" w:rsidRPr="000601E0">
        <w:t xml:space="preserve"> or</w:t>
      </w:r>
      <w:r w:rsidRPr="000601E0">
        <w:t xml:space="preserve"> oral</w:t>
      </w:r>
      <w:r w:rsidR="000312DC" w:rsidRPr="000601E0">
        <w:t>,</w:t>
      </w:r>
      <w:r w:rsidRPr="000601E0">
        <w:t xml:space="preserve"> or partly written and partly oral; and</w:t>
      </w:r>
    </w:p>
    <w:p w14:paraId="38E155D9" w14:textId="70E5A00F" w:rsidR="00C37FFA" w:rsidRPr="000601E0" w:rsidRDefault="00C37FFA" w:rsidP="00A76730">
      <w:pPr>
        <w:pStyle w:val="P1"/>
        <w:numPr>
          <w:ilvl w:val="0"/>
          <w:numId w:val="16"/>
        </w:numPr>
        <w:ind w:left="1418" w:hanging="454"/>
        <w:jc w:val="left"/>
      </w:pPr>
      <w:r w:rsidRPr="000601E0">
        <w:t>whether or not having legal or equitable force and whether or not based on legal or equitable rights;</w:t>
      </w:r>
    </w:p>
    <w:p w14:paraId="37A72B84" w14:textId="77777777" w:rsidR="009F0B39" w:rsidRPr="000601E0" w:rsidRDefault="00C37FFA" w:rsidP="004F142D">
      <w:pPr>
        <w:pStyle w:val="Rc"/>
        <w:jc w:val="left"/>
      </w:pPr>
      <w:r w:rsidRPr="000601E0">
        <w:t xml:space="preserve">other than </w:t>
      </w:r>
      <w:r w:rsidR="002F4AE0" w:rsidRPr="000601E0">
        <w:t xml:space="preserve">a roaming services agreement or </w:t>
      </w:r>
      <w:r w:rsidRPr="000601E0">
        <w:t xml:space="preserve">an agreement between carriers provided for by or under the </w:t>
      </w:r>
      <w:r w:rsidRPr="000601E0">
        <w:rPr>
          <w:i/>
        </w:rPr>
        <w:t>Telecommunications Act 1997</w:t>
      </w:r>
      <w:r w:rsidR="00522B30" w:rsidRPr="000601E0">
        <w:t xml:space="preserve"> or</w:t>
      </w:r>
      <w:r w:rsidRPr="000601E0">
        <w:t xml:space="preserve"> Part XIC of the </w:t>
      </w:r>
      <w:r w:rsidRPr="000601E0">
        <w:rPr>
          <w:i/>
        </w:rPr>
        <w:t>Competition and Consumer Act</w:t>
      </w:r>
      <w:r w:rsidR="00EE465B" w:rsidRPr="000601E0">
        <w:rPr>
          <w:i/>
        </w:rPr>
        <w:t xml:space="preserve"> </w:t>
      </w:r>
      <w:r w:rsidRPr="000601E0">
        <w:rPr>
          <w:i/>
        </w:rPr>
        <w:t>2010</w:t>
      </w:r>
      <w:r w:rsidR="00522B30" w:rsidRPr="000601E0">
        <w:t>.</w:t>
      </w:r>
    </w:p>
    <w:p w14:paraId="233D3DF2" w14:textId="77777777" w:rsidR="00595E9D" w:rsidRPr="000601E0" w:rsidRDefault="00595E9D" w:rsidP="004F142D">
      <w:pPr>
        <w:pStyle w:val="ZR1"/>
        <w:jc w:val="left"/>
      </w:pPr>
      <w:r w:rsidRPr="000601E0">
        <w:tab/>
        <w:t>(3)</w:t>
      </w:r>
      <w:r w:rsidRPr="000601E0">
        <w:tab/>
        <w:t>In this instrument:</w:t>
      </w:r>
    </w:p>
    <w:p w14:paraId="7F7E4254" w14:textId="77777777" w:rsidR="00595E9D" w:rsidRPr="000601E0" w:rsidRDefault="00595E9D" w:rsidP="004F142D">
      <w:pPr>
        <w:pStyle w:val="definition"/>
        <w:jc w:val="left"/>
      </w:pPr>
      <w:r w:rsidRPr="000601E0">
        <w:rPr>
          <w:b/>
          <w:i/>
        </w:rPr>
        <w:t>specified group of persons</w:t>
      </w:r>
      <w:r w:rsidRPr="000601E0">
        <w:t xml:space="preserve"> means either of the following:</w:t>
      </w:r>
    </w:p>
    <w:p w14:paraId="29C3936B" w14:textId="276C2F45" w:rsidR="00595E9D" w:rsidRPr="000601E0" w:rsidRDefault="00595E9D" w:rsidP="00635024">
      <w:pPr>
        <w:pStyle w:val="P1"/>
        <w:numPr>
          <w:ilvl w:val="0"/>
          <w:numId w:val="37"/>
        </w:numPr>
        <w:tabs>
          <w:tab w:val="clear" w:pos="1191"/>
        </w:tabs>
        <w:ind w:left="1418" w:hanging="454"/>
        <w:jc w:val="left"/>
      </w:pPr>
      <w:r w:rsidRPr="000601E0">
        <w:t>a person and all associates of that person;</w:t>
      </w:r>
    </w:p>
    <w:p w14:paraId="4EFB2FEF" w14:textId="7C5E228F" w:rsidR="00595E9D" w:rsidRPr="000601E0" w:rsidRDefault="00595E9D" w:rsidP="00635024">
      <w:pPr>
        <w:pStyle w:val="P1"/>
        <w:numPr>
          <w:ilvl w:val="0"/>
          <w:numId w:val="37"/>
        </w:numPr>
        <w:ind w:left="1418" w:hanging="454"/>
        <w:jc w:val="left"/>
      </w:pPr>
      <w:r w:rsidRPr="000601E0">
        <w:lastRenderedPageBreak/>
        <w:t>subject to subsection (4)</w:t>
      </w:r>
      <w:r w:rsidR="003C1FA5" w:rsidRPr="000601E0">
        <w:t xml:space="preserve"> – </w:t>
      </w:r>
      <w:r w:rsidRPr="000601E0">
        <w:t>any 2 or more groups referred to in paragraph (a) that have at least one member in common.</w:t>
      </w:r>
    </w:p>
    <w:p w14:paraId="156AC948" w14:textId="15312DC1" w:rsidR="00595E9D" w:rsidRPr="000601E0" w:rsidRDefault="00CF1CFF" w:rsidP="004F142D">
      <w:pPr>
        <w:pStyle w:val="definition"/>
        <w:ind w:left="993" w:hanging="426"/>
        <w:jc w:val="left"/>
      </w:pPr>
      <w:r w:rsidRPr="000601E0">
        <w:t>(</w:t>
      </w:r>
      <w:r w:rsidR="00595E9D" w:rsidRPr="000601E0">
        <w:t>4</w:t>
      </w:r>
      <w:r w:rsidRPr="000601E0">
        <w:t>)</w:t>
      </w:r>
      <w:r w:rsidRPr="000601E0">
        <w:tab/>
        <w:t xml:space="preserve">For </w:t>
      </w:r>
      <w:r w:rsidR="0068784D" w:rsidRPr="000601E0">
        <w:t xml:space="preserve">the purposes of </w:t>
      </w:r>
      <w:r w:rsidRPr="000601E0">
        <w:t xml:space="preserve">paragraph (b) of the definition of </w:t>
      </w:r>
      <w:r w:rsidRPr="000601E0">
        <w:rPr>
          <w:b/>
          <w:i/>
        </w:rPr>
        <w:t>specified group of persons</w:t>
      </w:r>
      <w:r w:rsidR="00595E9D" w:rsidRPr="000601E0">
        <w:t xml:space="preserve"> in subsection (3),</w:t>
      </w:r>
      <w:r w:rsidRPr="000601E0">
        <w:t xml:space="preserve"> an individual is taken not to be a member in common between 2 or more groups that are comprised of a person (the </w:t>
      </w:r>
      <w:r w:rsidRPr="000601E0">
        <w:rPr>
          <w:b/>
          <w:i/>
        </w:rPr>
        <w:t>relevant person</w:t>
      </w:r>
      <w:r w:rsidRPr="000601E0">
        <w:t>) and the associates of that relevant person where all of the following apply:</w:t>
      </w:r>
    </w:p>
    <w:p w14:paraId="3CB88062" w14:textId="61BC060B" w:rsidR="00595E9D" w:rsidRPr="000601E0" w:rsidRDefault="00CF1CFF" w:rsidP="00A76730">
      <w:pPr>
        <w:pStyle w:val="definition"/>
        <w:numPr>
          <w:ilvl w:val="0"/>
          <w:numId w:val="17"/>
        </w:numPr>
        <w:ind w:left="1418" w:hanging="454"/>
        <w:jc w:val="left"/>
      </w:pPr>
      <w:r w:rsidRPr="000601E0">
        <w:t>the individual is providing services as a company secretary</w:t>
      </w:r>
      <w:r w:rsidR="00C95B79" w:rsidRPr="000601E0">
        <w:t xml:space="preserve"> (</w:t>
      </w:r>
      <w:r w:rsidR="001B3667" w:rsidRPr="000601E0">
        <w:t xml:space="preserve">the </w:t>
      </w:r>
      <w:r w:rsidR="00C95B79" w:rsidRPr="000601E0">
        <w:rPr>
          <w:b/>
          <w:bCs/>
          <w:i/>
          <w:iCs/>
        </w:rPr>
        <w:t>company secretarial services</w:t>
      </w:r>
      <w:r w:rsidR="00C95B79" w:rsidRPr="000601E0">
        <w:t>)</w:t>
      </w:r>
      <w:r w:rsidRPr="000601E0">
        <w:t xml:space="preserve"> </w:t>
      </w:r>
      <w:r w:rsidR="00470F77" w:rsidRPr="000601E0">
        <w:t>to</w:t>
      </w:r>
      <w:r w:rsidRPr="000601E0">
        <w:t xml:space="preserve"> one or more related bodies corporate of the relevant person in each of the groups;</w:t>
      </w:r>
    </w:p>
    <w:p w14:paraId="0D221668" w14:textId="0E947F41" w:rsidR="00595E9D" w:rsidRPr="000601E0" w:rsidRDefault="00CF1CFF" w:rsidP="00A76730">
      <w:pPr>
        <w:pStyle w:val="definition"/>
        <w:numPr>
          <w:ilvl w:val="0"/>
          <w:numId w:val="17"/>
        </w:numPr>
        <w:ind w:left="1418" w:hanging="454"/>
        <w:jc w:val="left"/>
      </w:pPr>
      <w:r w:rsidRPr="000601E0">
        <w:t>the individual is providing th</w:t>
      </w:r>
      <w:r w:rsidR="00D84109" w:rsidRPr="000601E0">
        <w:t>e company secretarial</w:t>
      </w:r>
      <w:r w:rsidRPr="000601E0">
        <w:t xml:space="preserve"> services </w:t>
      </w:r>
      <w:r w:rsidR="005F012D" w:rsidRPr="000601E0">
        <w:t>through a person or entity (</w:t>
      </w:r>
      <w:r w:rsidR="001B3667" w:rsidRPr="000601E0">
        <w:t xml:space="preserve">the </w:t>
      </w:r>
      <w:r w:rsidR="000C0896" w:rsidRPr="000601E0">
        <w:rPr>
          <w:b/>
          <w:bCs/>
          <w:i/>
          <w:iCs/>
        </w:rPr>
        <w:t>third party service provider</w:t>
      </w:r>
      <w:r w:rsidR="005F012D" w:rsidRPr="000601E0">
        <w:t>)</w:t>
      </w:r>
      <w:r w:rsidRPr="000601E0">
        <w:t xml:space="preserve"> that:</w:t>
      </w:r>
    </w:p>
    <w:p w14:paraId="6FC24F59" w14:textId="00F60562" w:rsidR="00595E9D" w:rsidRPr="000601E0" w:rsidRDefault="00CF1CFF" w:rsidP="00A76730">
      <w:pPr>
        <w:pStyle w:val="definition"/>
        <w:numPr>
          <w:ilvl w:val="0"/>
          <w:numId w:val="18"/>
        </w:numPr>
        <w:ind w:left="1985" w:hanging="567"/>
        <w:jc w:val="left"/>
      </w:pPr>
      <w:r w:rsidRPr="000601E0">
        <w:t>is not in any of the groups; and</w:t>
      </w:r>
    </w:p>
    <w:p w14:paraId="79392AF8" w14:textId="5F9FF020" w:rsidR="0040487A" w:rsidRPr="000601E0" w:rsidRDefault="00F81CDE" w:rsidP="00A76730">
      <w:pPr>
        <w:pStyle w:val="definition"/>
        <w:numPr>
          <w:ilvl w:val="0"/>
          <w:numId w:val="18"/>
        </w:numPr>
        <w:ind w:left="1985" w:hanging="567"/>
        <w:jc w:val="left"/>
      </w:pPr>
      <w:r w:rsidRPr="000601E0">
        <w:t>carries on a business for the provision of professional services, including company secretarial services; and</w:t>
      </w:r>
    </w:p>
    <w:p w14:paraId="0C6AF2AF" w14:textId="5DCCB8C6" w:rsidR="00CF1CFF" w:rsidRPr="000601E0" w:rsidRDefault="00CF1CFF" w:rsidP="00A76730">
      <w:pPr>
        <w:pStyle w:val="definition"/>
        <w:numPr>
          <w:ilvl w:val="0"/>
          <w:numId w:val="18"/>
        </w:numPr>
        <w:ind w:left="1985" w:hanging="567"/>
        <w:jc w:val="left"/>
      </w:pPr>
      <w:r w:rsidRPr="000601E0">
        <w:t>has</w:t>
      </w:r>
      <w:r w:rsidR="00113B43" w:rsidRPr="000601E0">
        <w:t>, in the ordinary course of carrying on that business,</w:t>
      </w:r>
      <w:r w:rsidRPr="000601E0">
        <w:t xml:space="preserve"> been </w:t>
      </w:r>
      <w:r w:rsidR="004560B5" w:rsidRPr="000601E0">
        <w:t xml:space="preserve">separately and independently </w:t>
      </w:r>
      <w:r w:rsidRPr="000601E0">
        <w:t xml:space="preserve">engaged by </w:t>
      </w:r>
      <w:r w:rsidR="005F6F8C" w:rsidRPr="000601E0">
        <w:t>an entity within each of those groups</w:t>
      </w:r>
      <w:r w:rsidRPr="000601E0">
        <w:t xml:space="preserve">, under a contract or other legally binding arrangement, to provide the </w:t>
      </w:r>
      <w:r w:rsidR="004974A0" w:rsidRPr="000601E0">
        <w:t xml:space="preserve">company secretarial </w:t>
      </w:r>
      <w:r w:rsidRPr="000601E0">
        <w:t>services;</w:t>
      </w:r>
    </w:p>
    <w:p w14:paraId="7DECE608" w14:textId="077661F9" w:rsidR="00CF1CFF" w:rsidRPr="000601E0" w:rsidRDefault="00CF1CFF" w:rsidP="00A76730">
      <w:pPr>
        <w:pStyle w:val="ZR2"/>
        <w:keepNext w:val="0"/>
        <w:keepLines w:val="0"/>
        <w:numPr>
          <w:ilvl w:val="0"/>
          <w:numId w:val="17"/>
        </w:numPr>
        <w:tabs>
          <w:tab w:val="clear" w:pos="794"/>
          <w:tab w:val="right" w:pos="1134"/>
        </w:tabs>
        <w:spacing w:before="80"/>
        <w:ind w:left="1418" w:hanging="454"/>
        <w:jc w:val="left"/>
      </w:pPr>
      <w:r w:rsidRPr="000601E0">
        <w:t>the individual is not</w:t>
      </w:r>
      <w:r w:rsidR="00EA5307" w:rsidRPr="000601E0">
        <w:t xml:space="preserve">, </w:t>
      </w:r>
      <w:r w:rsidR="00E96991" w:rsidRPr="000601E0">
        <w:t xml:space="preserve">otherwise than </w:t>
      </w:r>
      <w:r w:rsidR="00EA5307" w:rsidRPr="000601E0">
        <w:t>by reason of providing the company secretarial services, an associate of any of the relevant persons</w:t>
      </w:r>
      <w:r w:rsidRPr="000601E0">
        <w:t>;</w:t>
      </w:r>
    </w:p>
    <w:p w14:paraId="0441C589" w14:textId="1C221CFD" w:rsidR="00CF1CFF" w:rsidRPr="000601E0" w:rsidRDefault="00CF1CFF" w:rsidP="00A76730">
      <w:pPr>
        <w:pStyle w:val="ZR2"/>
        <w:keepNext w:val="0"/>
        <w:keepLines w:val="0"/>
        <w:numPr>
          <w:ilvl w:val="0"/>
          <w:numId w:val="17"/>
        </w:numPr>
        <w:tabs>
          <w:tab w:val="clear" w:pos="794"/>
          <w:tab w:val="right" w:pos="1134"/>
        </w:tabs>
        <w:spacing w:before="80"/>
        <w:ind w:left="1418" w:hanging="454"/>
        <w:jc w:val="left"/>
      </w:pPr>
      <w:r w:rsidRPr="000601E0">
        <w:t>each of th</w:t>
      </w:r>
      <w:r w:rsidR="006340EA" w:rsidRPr="000601E0">
        <w:t>e</w:t>
      </w:r>
      <w:r w:rsidRPr="000601E0">
        <w:t xml:space="preserve"> related bodies corporate </w:t>
      </w:r>
      <w:r w:rsidR="000C321A" w:rsidRPr="000601E0">
        <w:t xml:space="preserve">to which the individual is providing the company secretarial services </w:t>
      </w:r>
      <w:r w:rsidRPr="000601E0">
        <w:t>is incorporated outside Australia.</w:t>
      </w:r>
    </w:p>
    <w:p w14:paraId="6A43B95C" w14:textId="77777777" w:rsidR="006D4141" w:rsidRPr="000601E0" w:rsidRDefault="00A97424" w:rsidP="004F142D">
      <w:pPr>
        <w:pStyle w:val="Heading2"/>
      </w:pPr>
      <w:bookmarkStart w:id="28" w:name="_Toc338427965"/>
      <w:bookmarkStart w:id="29" w:name="_Toc56603814"/>
      <w:r w:rsidRPr="000601E0">
        <w:rPr>
          <w:rStyle w:val="CharSectno"/>
        </w:rPr>
        <w:t>14</w:t>
      </w:r>
      <w:r w:rsidR="006D4141" w:rsidRPr="000601E0">
        <w:tab/>
        <w:t>Affiliation between applicants</w:t>
      </w:r>
      <w:r w:rsidR="00233459" w:rsidRPr="000601E0">
        <w:t xml:space="preserve"> or bidders</w:t>
      </w:r>
      <w:bookmarkEnd w:id="28"/>
      <w:bookmarkEnd w:id="29"/>
    </w:p>
    <w:p w14:paraId="432AFF26" w14:textId="77777777" w:rsidR="006D4141" w:rsidRPr="000601E0" w:rsidRDefault="006D4141" w:rsidP="004F142D">
      <w:pPr>
        <w:pStyle w:val="ZR1"/>
        <w:spacing w:before="180"/>
        <w:jc w:val="left"/>
      </w:pPr>
      <w:r w:rsidRPr="000601E0">
        <w:tab/>
      </w:r>
      <w:r w:rsidRPr="000601E0">
        <w:tab/>
        <w:t xml:space="preserve">Two applicants or bidders are </w:t>
      </w:r>
      <w:r w:rsidRPr="000601E0">
        <w:rPr>
          <w:b/>
          <w:i/>
        </w:rPr>
        <w:t>affiliated</w:t>
      </w:r>
      <w:r w:rsidRPr="000601E0">
        <w:t xml:space="preserve"> if</w:t>
      </w:r>
      <w:r w:rsidR="00AC79F7" w:rsidRPr="000601E0">
        <w:t xml:space="preserve"> the applicants or bidders are in </w:t>
      </w:r>
      <w:r w:rsidRPr="000601E0">
        <w:t xml:space="preserve">the </w:t>
      </w:r>
      <w:r w:rsidR="00AC79F7" w:rsidRPr="000601E0">
        <w:t xml:space="preserve">same </w:t>
      </w:r>
      <w:r w:rsidRPr="000601E0">
        <w:t>specified group of persons.</w:t>
      </w:r>
    </w:p>
    <w:p w14:paraId="638B30E4" w14:textId="179A262A" w:rsidR="006D4141" w:rsidRPr="000601E0" w:rsidRDefault="006D4141" w:rsidP="009D3EB4">
      <w:pPr>
        <w:pStyle w:val="Note"/>
        <w:spacing w:line="240" w:lineRule="auto"/>
        <w:ind w:left="1559" w:hanging="595"/>
        <w:jc w:val="left"/>
        <w:rPr>
          <w:szCs w:val="20"/>
        </w:rPr>
      </w:pPr>
      <w:r w:rsidRPr="000601E0">
        <w:rPr>
          <w:szCs w:val="20"/>
        </w:rPr>
        <w:t>Note</w:t>
      </w:r>
      <w:r w:rsidR="00307B7F" w:rsidRPr="000601E0">
        <w:rPr>
          <w:szCs w:val="20"/>
        </w:rPr>
        <w:t>:</w:t>
      </w:r>
      <w:r w:rsidR="00F84483" w:rsidRPr="000601E0">
        <w:rPr>
          <w:i/>
          <w:szCs w:val="20"/>
        </w:rPr>
        <w:tab/>
      </w:r>
      <w:r w:rsidRPr="000601E0">
        <w:rPr>
          <w:szCs w:val="20"/>
        </w:rPr>
        <w:t xml:space="preserve">Paragraph (b) </w:t>
      </w:r>
      <w:r w:rsidR="00AC79F7" w:rsidRPr="000601E0">
        <w:rPr>
          <w:szCs w:val="20"/>
        </w:rPr>
        <w:t xml:space="preserve">of the definition of </w:t>
      </w:r>
      <w:r w:rsidR="00AC79F7" w:rsidRPr="000601E0">
        <w:rPr>
          <w:b/>
          <w:i/>
          <w:szCs w:val="20"/>
        </w:rPr>
        <w:t>specified group of persons</w:t>
      </w:r>
      <w:r w:rsidR="00AC79F7" w:rsidRPr="000601E0">
        <w:rPr>
          <w:szCs w:val="20"/>
        </w:rPr>
        <w:t xml:space="preserve"> </w:t>
      </w:r>
      <w:r w:rsidR="00686BB4" w:rsidRPr="000601E0">
        <w:rPr>
          <w:szCs w:val="20"/>
        </w:rPr>
        <w:t xml:space="preserve">in subsection 13(3) </w:t>
      </w:r>
      <w:r w:rsidRPr="000601E0">
        <w:rPr>
          <w:szCs w:val="20"/>
        </w:rPr>
        <w:t xml:space="preserve">means that 2 applicants </w:t>
      </w:r>
      <w:r w:rsidR="00233459" w:rsidRPr="000601E0">
        <w:rPr>
          <w:szCs w:val="20"/>
        </w:rPr>
        <w:t xml:space="preserve">or bidders </w:t>
      </w:r>
      <w:r w:rsidRPr="000601E0">
        <w:rPr>
          <w:szCs w:val="20"/>
        </w:rPr>
        <w:t>are affiliated if they have an associate in common.</w:t>
      </w:r>
      <w:r w:rsidR="00AC79F7" w:rsidRPr="000601E0">
        <w:rPr>
          <w:szCs w:val="20"/>
        </w:rPr>
        <w:t xml:space="preserve">  However, see subsection </w:t>
      </w:r>
      <w:r w:rsidR="00A97424" w:rsidRPr="000601E0">
        <w:rPr>
          <w:szCs w:val="20"/>
        </w:rPr>
        <w:t>13</w:t>
      </w:r>
      <w:r w:rsidR="00AC79F7" w:rsidRPr="000601E0">
        <w:rPr>
          <w:szCs w:val="20"/>
        </w:rPr>
        <w:t>(</w:t>
      </w:r>
      <w:r w:rsidR="00686BB4" w:rsidRPr="000601E0">
        <w:rPr>
          <w:szCs w:val="20"/>
        </w:rPr>
        <w:t>4</w:t>
      </w:r>
      <w:r w:rsidR="00AC79F7" w:rsidRPr="000601E0">
        <w:rPr>
          <w:szCs w:val="20"/>
        </w:rPr>
        <w:t>)</w:t>
      </w:r>
      <w:r w:rsidR="00427C62" w:rsidRPr="000601E0">
        <w:rPr>
          <w:szCs w:val="20"/>
        </w:rPr>
        <w:t>.</w:t>
      </w:r>
    </w:p>
    <w:p w14:paraId="3EDF90D8" w14:textId="562BE4FE" w:rsidR="00696774" w:rsidRPr="000601E0" w:rsidRDefault="00A97424" w:rsidP="004F142D">
      <w:pPr>
        <w:pStyle w:val="Heading2"/>
      </w:pPr>
      <w:bookmarkStart w:id="30" w:name="_Toc338427966"/>
      <w:bookmarkStart w:id="31" w:name="_Toc56603815"/>
      <w:r w:rsidRPr="000601E0">
        <w:rPr>
          <w:rStyle w:val="CharSectno"/>
        </w:rPr>
        <w:t>1</w:t>
      </w:r>
      <w:r w:rsidR="007677C2" w:rsidRPr="000601E0">
        <w:rPr>
          <w:rStyle w:val="CharSectno"/>
        </w:rPr>
        <w:t>5</w:t>
      </w:r>
      <w:r w:rsidR="004A4E75" w:rsidRPr="000601E0">
        <w:tab/>
        <w:t>Information relevant to considering whether applicants</w:t>
      </w:r>
      <w:r w:rsidR="0064633C" w:rsidRPr="000601E0">
        <w:t xml:space="preserve"> or</w:t>
      </w:r>
      <w:r w:rsidR="00365B1D" w:rsidRPr="000601E0">
        <w:t xml:space="preserve"> bidders</w:t>
      </w:r>
      <w:r w:rsidR="00594427" w:rsidRPr="000601E0">
        <w:t xml:space="preserve"> </w:t>
      </w:r>
      <w:r w:rsidR="004A4E75" w:rsidRPr="000601E0">
        <w:t>are a</w:t>
      </w:r>
      <w:r w:rsidR="00365B1D" w:rsidRPr="000601E0">
        <w:t>ffiliated</w:t>
      </w:r>
      <w:bookmarkEnd w:id="30"/>
      <w:bookmarkEnd w:id="31"/>
    </w:p>
    <w:p w14:paraId="5573C9A8" w14:textId="57848FC3" w:rsidR="004A4E75" w:rsidRPr="000601E0" w:rsidRDefault="004A4E75" w:rsidP="00DF28A3">
      <w:pPr>
        <w:pStyle w:val="ZR1"/>
        <w:jc w:val="left"/>
      </w:pPr>
      <w:r w:rsidRPr="000601E0">
        <w:tab/>
        <w:t>(1)</w:t>
      </w:r>
      <w:r w:rsidRPr="000601E0">
        <w:tab/>
        <w:t xml:space="preserve">When considering under this </w:t>
      </w:r>
      <w:r w:rsidR="00836608" w:rsidRPr="000601E0">
        <w:t>instrument</w:t>
      </w:r>
      <w:r w:rsidR="00DF28A3" w:rsidRPr="000601E0">
        <w:t xml:space="preserve"> </w:t>
      </w:r>
      <w:r w:rsidRPr="000601E0">
        <w:t xml:space="preserve">whether </w:t>
      </w:r>
      <w:r w:rsidR="00C32194" w:rsidRPr="000601E0">
        <w:t>2</w:t>
      </w:r>
      <w:r w:rsidRPr="000601E0">
        <w:t xml:space="preserve"> or more applicants </w:t>
      </w:r>
      <w:r w:rsidR="00365B1D" w:rsidRPr="000601E0">
        <w:t xml:space="preserve">or bidders </w:t>
      </w:r>
      <w:r w:rsidRPr="000601E0">
        <w:t>are a</w:t>
      </w:r>
      <w:r w:rsidR="00896800" w:rsidRPr="000601E0">
        <w:t>ffil</w:t>
      </w:r>
      <w:r w:rsidRPr="000601E0">
        <w:t>iated</w:t>
      </w:r>
      <w:r w:rsidR="00DF28A3" w:rsidRPr="000601E0">
        <w:t xml:space="preserve"> </w:t>
      </w:r>
      <w:r w:rsidRPr="000601E0">
        <w:t>the ACMA must have regard to:</w:t>
      </w:r>
    </w:p>
    <w:p w14:paraId="560C269E" w14:textId="0B89EED5" w:rsidR="004A4E75" w:rsidRDefault="00ED3B26" w:rsidP="00A76730">
      <w:pPr>
        <w:pStyle w:val="P1"/>
        <w:numPr>
          <w:ilvl w:val="0"/>
          <w:numId w:val="19"/>
        </w:numPr>
        <w:ind w:left="1418" w:hanging="454"/>
        <w:jc w:val="left"/>
      </w:pPr>
      <w:r w:rsidRPr="000601E0">
        <w:t xml:space="preserve">completed </w:t>
      </w:r>
      <w:r w:rsidR="00CC1285" w:rsidRPr="000601E0">
        <w:t>application forms given</w:t>
      </w:r>
      <w:r w:rsidR="004A4E75" w:rsidRPr="000601E0">
        <w:t xml:space="preserve"> under </w:t>
      </w:r>
      <w:r w:rsidR="005C5625" w:rsidRPr="000601E0">
        <w:t>paragraph</w:t>
      </w:r>
      <w:r w:rsidR="004A4E75" w:rsidRPr="000601E0">
        <w:t xml:space="preserve"> </w:t>
      </w:r>
      <w:r w:rsidR="00A97424" w:rsidRPr="000601E0">
        <w:t>2</w:t>
      </w:r>
      <w:r w:rsidR="005901BD" w:rsidRPr="000601E0">
        <w:t>8</w:t>
      </w:r>
      <w:r w:rsidR="004A4E75" w:rsidRPr="000601E0">
        <w:t>(1)(a)</w:t>
      </w:r>
      <w:r w:rsidR="000E7880" w:rsidRPr="000601E0">
        <w:t xml:space="preserve"> or paragraph </w:t>
      </w:r>
      <w:r w:rsidR="000D0707" w:rsidRPr="000601E0">
        <w:t>3</w:t>
      </w:r>
      <w:r w:rsidR="001821A4" w:rsidRPr="000601E0">
        <w:t>4</w:t>
      </w:r>
      <w:r w:rsidR="000E7880" w:rsidRPr="000601E0">
        <w:t>(2)(a)</w:t>
      </w:r>
      <w:r w:rsidR="00C14EAC" w:rsidRPr="000601E0">
        <w:t xml:space="preserve"> or paragraph </w:t>
      </w:r>
      <w:r w:rsidR="00883594" w:rsidRPr="000601E0">
        <w:t>41</w:t>
      </w:r>
      <w:r w:rsidR="00C14EAC" w:rsidRPr="000601E0">
        <w:t>(</w:t>
      </w:r>
      <w:r w:rsidR="008339F7" w:rsidRPr="000601E0">
        <w:t>1</w:t>
      </w:r>
      <w:r w:rsidR="00C14EAC" w:rsidRPr="000601E0">
        <w:t>)(</w:t>
      </w:r>
      <w:r w:rsidR="00153DB0" w:rsidRPr="000601E0">
        <w:t>a</w:t>
      </w:r>
      <w:r w:rsidR="00C14EAC" w:rsidRPr="000601E0">
        <w:t>)</w:t>
      </w:r>
      <w:r w:rsidR="004A4E75" w:rsidRPr="000601E0">
        <w:t>; and</w:t>
      </w:r>
    </w:p>
    <w:p w14:paraId="459C0E1C" w14:textId="3EC8810E" w:rsidR="00EC6A51" w:rsidRPr="000601E0" w:rsidRDefault="00EC6A51" w:rsidP="00A76730">
      <w:pPr>
        <w:pStyle w:val="P1"/>
        <w:numPr>
          <w:ilvl w:val="0"/>
          <w:numId w:val="19"/>
        </w:numPr>
        <w:ind w:left="1418" w:hanging="454"/>
        <w:jc w:val="left"/>
      </w:pPr>
      <w:r>
        <w:t xml:space="preserve">updated application forms </w:t>
      </w:r>
      <w:r w:rsidR="00F527CF">
        <w:t xml:space="preserve">given </w:t>
      </w:r>
      <w:r>
        <w:t>under subsection 39(4); and</w:t>
      </w:r>
    </w:p>
    <w:p w14:paraId="2B326D84" w14:textId="2DB58D76" w:rsidR="004A4E75" w:rsidRPr="000601E0" w:rsidRDefault="004A4E75" w:rsidP="00A76730">
      <w:pPr>
        <w:pStyle w:val="P1"/>
        <w:numPr>
          <w:ilvl w:val="0"/>
          <w:numId w:val="19"/>
        </w:numPr>
        <w:ind w:left="1418" w:hanging="454"/>
        <w:jc w:val="left"/>
      </w:pPr>
      <w:r w:rsidRPr="000601E0">
        <w:t xml:space="preserve">statutory declarations </w:t>
      </w:r>
      <w:r w:rsidR="003C1329" w:rsidRPr="000601E0">
        <w:t xml:space="preserve">and statements </w:t>
      </w:r>
      <w:r w:rsidRPr="000601E0">
        <w:t xml:space="preserve">made under this </w:t>
      </w:r>
      <w:r w:rsidR="00836608" w:rsidRPr="000601E0">
        <w:t>instrument</w:t>
      </w:r>
      <w:r w:rsidR="00EE5251" w:rsidRPr="000601E0">
        <w:t>.</w:t>
      </w:r>
    </w:p>
    <w:p w14:paraId="48A02CEE" w14:textId="77777777" w:rsidR="004A4E75" w:rsidRPr="000601E0" w:rsidRDefault="004A4E75" w:rsidP="004F142D">
      <w:pPr>
        <w:pStyle w:val="R2"/>
        <w:jc w:val="left"/>
      </w:pPr>
      <w:r w:rsidRPr="000601E0">
        <w:tab/>
        <w:t>(2)</w:t>
      </w:r>
      <w:r w:rsidRPr="000601E0">
        <w:tab/>
        <w:t>The ACMA may have regard to any other information that it considers relevant.</w:t>
      </w:r>
    </w:p>
    <w:p w14:paraId="1D3E1B23" w14:textId="77777777" w:rsidR="00825161" w:rsidRPr="000601E0" w:rsidRDefault="00825161" w:rsidP="004F142D">
      <w:bookmarkStart w:id="32" w:name="_Toc338427967"/>
    </w:p>
    <w:p w14:paraId="75EB932F" w14:textId="4F58D05B" w:rsidR="005830F6" w:rsidRPr="000601E0" w:rsidRDefault="005830F6" w:rsidP="004F142D">
      <w:pPr>
        <w:sectPr w:rsidR="005830F6" w:rsidRPr="000601E0" w:rsidSect="001806EE">
          <w:pgSz w:w="11907" w:h="16839" w:code="9"/>
          <w:pgMar w:top="1440" w:right="1797" w:bottom="1440" w:left="1797" w:header="709" w:footer="709" w:gutter="0"/>
          <w:cols w:space="708"/>
          <w:docGrid w:linePitch="360"/>
        </w:sectPr>
      </w:pPr>
    </w:p>
    <w:p w14:paraId="43E88758" w14:textId="5F221B85" w:rsidR="00E068BE" w:rsidRPr="000601E0" w:rsidRDefault="00365B1D" w:rsidP="004F142D">
      <w:pPr>
        <w:pStyle w:val="Heading1"/>
      </w:pPr>
      <w:bookmarkStart w:id="33" w:name="_Toc56603816"/>
      <w:r w:rsidRPr="000601E0">
        <w:rPr>
          <w:rStyle w:val="CharPartNo"/>
        </w:rPr>
        <w:lastRenderedPageBreak/>
        <w:t>Part 3</w:t>
      </w:r>
      <w:r w:rsidR="00836608" w:rsidRPr="000601E0">
        <w:t>—</w:t>
      </w:r>
      <w:r w:rsidR="0071140C" w:rsidRPr="000601E0">
        <w:rPr>
          <w:rStyle w:val="CharPartText"/>
        </w:rPr>
        <w:t>Confidentiality</w:t>
      </w:r>
      <w:bookmarkEnd w:id="32"/>
      <w:bookmarkEnd w:id="33"/>
    </w:p>
    <w:p w14:paraId="0668040F" w14:textId="58EC5617" w:rsidR="00537CC4" w:rsidRPr="000601E0" w:rsidRDefault="000D0707" w:rsidP="004F142D">
      <w:pPr>
        <w:pStyle w:val="Heading2"/>
      </w:pPr>
      <w:bookmarkStart w:id="34" w:name="_Toc338427968"/>
      <w:bookmarkStart w:id="35" w:name="_Toc56603817"/>
      <w:r w:rsidRPr="000601E0">
        <w:rPr>
          <w:rStyle w:val="CharSectno"/>
        </w:rPr>
        <w:t>1</w:t>
      </w:r>
      <w:r w:rsidR="007677C2" w:rsidRPr="000601E0">
        <w:rPr>
          <w:rStyle w:val="CharSectno"/>
        </w:rPr>
        <w:t>6</w:t>
      </w:r>
      <w:r w:rsidR="00537CC4" w:rsidRPr="000601E0">
        <w:tab/>
        <w:t xml:space="preserve">Meaning of </w:t>
      </w:r>
      <w:r w:rsidR="00537CC4" w:rsidRPr="000601E0">
        <w:rPr>
          <w:i/>
        </w:rPr>
        <w:t>confidential information</w:t>
      </w:r>
      <w:bookmarkEnd w:id="34"/>
      <w:bookmarkEnd w:id="35"/>
    </w:p>
    <w:p w14:paraId="5F70582A" w14:textId="77777777" w:rsidR="00537CC4" w:rsidRPr="000601E0" w:rsidRDefault="00537CC4" w:rsidP="004F142D">
      <w:pPr>
        <w:pStyle w:val="ZR1"/>
        <w:jc w:val="left"/>
      </w:pPr>
      <w:r w:rsidRPr="000601E0">
        <w:tab/>
      </w:r>
      <w:r w:rsidRPr="000601E0">
        <w:tab/>
        <w:t xml:space="preserve">In this </w:t>
      </w:r>
      <w:r w:rsidR="00836608" w:rsidRPr="000601E0">
        <w:t>instrument</w:t>
      </w:r>
      <w:r w:rsidRPr="000601E0">
        <w:t>:</w:t>
      </w:r>
    </w:p>
    <w:p w14:paraId="73F31D3E" w14:textId="77777777" w:rsidR="00537CC4" w:rsidRPr="000601E0" w:rsidRDefault="00537CC4" w:rsidP="004F142D">
      <w:pPr>
        <w:pStyle w:val="Zdefinition"/>
        <w:jc w:val="left"/>
      </w:pPr>
      <w:r w:rsidRPr="000601E0">
        <w:rPr>
          <w:b/>
          <w:i/>
        </w:rPr>
        <w:t>confidential information</w:t>
      </w:r>
      <w:r w:rsidRPr="000601E0">
        <w:t>,</w:t>
      </w:r>
      <w:r w:rsidRPr="000601E0">
        <w:rPr>
          <w:b/>
        </w:rPr>
        <w:t xml:space="preserve"> </w:t>
      </w:r>
      <w:r w:rsidRPr="000601E0">
        <w:t>in relation to an applicant</w:t>
      </w:r>
      <w:r w:rsidR="00233459" w:rsidRPr="000601E0">
        <w:t xml:space="preserve"> or bidder</w:t>
      </w:r>
      <w:r w:rsidRPr="000601E0">
        <w:t xml:space="preserve">, </w:t>
      </w:r>
      <w:r w:rsidR="00777F2C" w:rsidRPr="000601E0">
        <w:t>means</w:t>
      </w:r>
      <w:r w:rsidRPr="000601E0">
        <w:t>:</w:t>
      </w:r>
    </w:p>
    <w:p w14:paraId="50B5D97F" w14:textId="64D9472A" w:rsidR="00537CC4" w:rsidRPr="000601E0" w:rsidRDefault="00537CC4" w:rsidP="00A76730">
      <w:pPr>
        <w:pStyle w:val="P1"/>
        <w:numPr>
          <w:ilvl w:val="0"/>
          <w:numId w:val="20"/>
        </w:numPr>
        <w:ind w:left="1418" w:hanging="454"/>
        <w:jc w:val="left"/>
      </w:pPr>
      <w:r w:rsidRPr="000601E0">
        <w:t xml:space="preserve">documents the applicant </w:t>
      </w:r>
      <w:r w:rsidR="00233459" w:rsidRPr="000601E0">
        <w:t xml:space="preserve">or bidder </w:t>
      </w:r>
      <w:r w:rsidRPr="000601E0">
        <w:t xml:space="preserve">has </w:t>
      </w:r>
      <w:r w:rsidR="00365B1D" w:rsidRPr="000601E0">
        <w:t>given to</w:t>
      </w:r>
      <w:r w:rsidRPr="000601E0">
        <w:t xml:space="preserve"> the ACMA for the purpose</w:t>
      </w:r>
      <w:r w:rsidR="0079695C" w:rsidRPr="000601E0">
        <w:t>s</w:t>
      </w:r>
      <w:r w:rsidRPr="000601E0">
        <w:t xml:space="preserve"> of the auction; an</w:t>
      </w:r>
      <w:r w:rsidR="00777F2C" w:rsidRPr="000601E0">
        <w:t>d</w:t>
      </w:r>
    </w:p>
    <w:p w14:paraId="6B65AE48" w14:textId="28AF5F07" w:rsidR="00BC0BF2" w:rsidRPr="000601E0" w:rsidRDefault="00BC0BF2" w:rsidP="00A76730">
      <w:pPr>
        <w:pStyle w:val="P1"/>
        <w:numPr>
          <w:ilvl w:val="0"/>
          <w:numId w:val="20"/>
        </w:numPr>
        <w:ind w:left="1418" w:hanging="454"/>
        <w:jc w:val="left"/>
      </w:pPr>
      <w:r w:rsidRPr="000601E0">
        <w:t>information provided to the bidder under section</w:t>
      </w:r>
      <w:r w:rsidR="00CE151D" w:rsidRPr="000601E0">
        <w:t xml:space="preserve"> </w:t>
      </w:r>
      <w:r w:rsidR="000D0707" w:rsidRPr="000601E0">
        <w:t>4</w:t>
      </w:r>
      <w:r w:rsidR="00DE2595" w:rsidRPr="000601E0">
        <w:t>5</w:t>
      </w:r>
      <w:r w:rsidRPr="000601E0">
        <w:t xml:space="preserve"> for the purpose of participating in the auction; and</w:t>
      </w:r>
    </w:p>
    <w:p w14:paraId="6ADD65EF" w14:textId="5622E7D1" w:rsidR="00391566" w:rsidRPr="000601E0" w:rsidRDefault="00391566" w:rsidP="00A76730">
      <w:pPr>
        <w:pStyle w:val="P1"/>
        <w:numPr>
          <w:ilvl w:val="0"/>
          <w:numId w:val="20"/>
        </w:numPr>
        <w:ind w:left="1418" w:hanging="454"/>
        <w:jc w:val="left"/>
      </w:pPr>
      <w:r w:rsidRPr="000601E0">
        <w:t xml:space="preserve">a provisional start demand of </w:t>
      </w:r>
      <w:r w:rsidR="00B57C94" w:rsidRPr="000601E0">
        <w:t>the</w:t>
      </w:r>
      <w:r w:rsidRPr="000601E0">
        <w:t xml:space="preserve"> applicant</w:t>
      </w:r>
      <w:r w:rsidR="00111A07" w:rsidRPr="000601E0">
        <w:t>; and</w:t>
      </w:r>
    </w:p>
    <w:p w14:paraId="36DBF57F" w14:textId="61281D63" w:rsidR="007371F5" w:rsidRPr="000601E0" w:rsidRDefault="007371F5" w:rsidP="00A76730">
      <w:pPr>
        <w:pStyle w:val="P1"/>
        <w:numPr>
          <w:ilvl w:val="0"/>
          <w:numId w:val="20"/>
        </w:numPr>
        <w:ind w:left="1418" w:hanging="454"/>
        <w:jc w:val="left"/>
      </w:pPr>
      <w:r w:rsidRPr="000601E0">
        <w:t xml:space="preserve">a </w:t>
      </w:r>
      <w:r w:rsidRPr="000601E0">
        <w:rPr>
          <w:bCs/>
          <w:iCs/>
        </w:rPr>
        <w:t>start demand</w:t>
      </w:r>
      <w:r w:rsidRPr="000601E0">
        <w:t xml:space="preserve"> of the bidder for a clock round of the primary stage; and</w:t>
      </w:r>
    </w:p>
    <w:p w14:paraId="2F65CDFF" w14:textId="5441470A" w:rsidR="007371F5" w:rsidRPr="000601E0" w:rsidRDefault="007371F5" w:rsidP="00A76730">
      <w:pPr>
        <w:pStyle w:val="P1"/>
        <w:numPr>
          <w:ilvl w:val="0"/>
          <w:numId w:val="20"/>
        </w:numPr>
        <w:ind w:left="1418" w:hanging="454"/>
        <w:jc w:val="left"/>
      </w:pPr>
      <w:r w:rsidRPr="000601E0">
        <w:t>a posted demand of the bidder for a clock round of the primary stage; and</w:t>
      </w:r>
    </w:p>
    <w:p w14:paraId="6F9C86B3" w14:textId="63B8364C" w:rsidR="00537CC4" w:rsidRPr="000601E0" w:rsidRDefault="00537CC4" w:rsidP="00A76730">
      <w:pPr>
        <w:pStyle w:val="P1"/>
        <w:numPr>
          <w:ilvl w:val="0"/>
          <w:numId w:val="20"/>
        </w:numPr>
        <w:ind w:left="1418" w:hanging="454"/>
        <w:jc w:val="left"/>
      </w:pPr>
      <w:r w:rsidRPr="000601E0">
        <w:t xml:space="preserve">a bid made by the </w:t>
      </w:r>
      <w:r w:rsidR="00233459" w:rsidRPr="000601E0">
        <w:t>bidder</w:t>
      </w:r>
      <w:r w:rsidRPr="000601E0">
        <w:t xml:space="preserve"> in the auction; and</w:t>
      </w:r>
    </w:p>
    <w:p w14:paraId="62E883C7" w14:textId="24E47523" w:rsidR="00537CC4" w:rsidRPr="000601E0" w:rsidRDefault="00537CC4" w:rsidP="00A76730">
      <w:pPr>
        <w:pStyle w:val="P1"/>
        <w:numPr>
          <w:ilvl w:val="0"/>
          <w:numId w:val="20"/>
        </w:numPr>
        <w:ind w:left="1418" w:hanging="454"/>
        <w:jc w:val="left"/>
      </w:pPr>
      <w:r w:rsidRPr="000601E0">
        <w:t xml:space="preserve">a proposed bid by the applicant </w:t>
      </w:r>
      <w:r w:rsidR="00233459" w:rsidRPr="000601E0">
        <w:t xml:space="preserve">or bidder </w:t>
      </w:r>
      <w:r w:rsidRPr="000601E0">
        <w:t>or a bid under consideration by the applicant</w:t>
      </w:r>
      <w:r w:rsidR="00233459" w:rsidRPr="000601E0">
        <w:t xml:space="preserve"> or bidder</w:t>
      </w:r>
      <w:r w:rsidRPr="000601E0">
        <w:t>; and</w:t>
      </w:r>
    </w:p>
    <w:p w14:paraId="0D1441C9" w14:textId="5D6AA6BB" w:rsidR="005D6EC0" w:rsidRPr="000601E0" w:rsidRDefault="005D6EC0" w:rsidP="00A76730">
      <w:pPr>
        <w:pStyle w:val="P1"/>
        <w:numPr>
          <w:ilvl w:val="0"/>
          <w:numId w:val="20"/>
        </w:numPr>
        <w:ind w:left="1418" w:hanging="454"/>
        <w:jc w:val="left"/>
      </w:pPr>
      <w:r w:rsidRPr="000601E0">
        <w:t xml:space="preserve">a </w:t>
      </w:r>
      <w:r w:rsidR="00C32E6F" w:rsidRPr="000601E0">
        <w:rPr>
          <w:bCs/>
          <w:iCs/>
        </w:rPr>
        <w:t xml:space="preserve">proposed provisional start demand </w:t>
      </w:r>
      <w:r w:rsidR="00D45124" w:rsidRPr="000601E0">
        <w:rPr>
          <w:bCs/>
          <w:iCs/>
        </w:rPr>
        <w:t xml:space="preserve">or </w:t>
      </w:r>
      <w:r w:rsidRPr="000601E0">
        <w:t xml:space="preserve">proposed </w:t>
      </w:r>
      <w:r w:rsidRPr="000601E0">
        <w:rPr>
          <w:bCs/>
          <w:iCs/>
        </w:rPr>
        <w:t xml:space="preserve">start demand by the applicant or bidder or a </w:t>
      </w:r>
      <w:r w:rsidR="00D45124" w:rsidRPr="000601E0">
        <w:rPr>
          <w:bCs/>
          <w:iCs/>
        </w:rPr>
        <w:t xml:space="preserve">proposed provisional start demand or </w:t>
      </w:r>
      <w:r w:rsidRPr="000601E0">
        <w:rPr>
          <w:bCs/>
          <w:iCs/>
        </w:rPr>
        <w:t>proposed start demand under consideration by the applicant or bidder</w:t>
      </w:r>
      <w:r w:rsidRPr="000601E0">
        <w:t>; and</w:t>
      </w:r>
    </w:p>
    <w:p w14:paraId="5D2C835A" w14:textId="27640607" w:rsidR="00537CC4" w:rsidRPr="000601E0" w:rsidRDefault="00537CC4" w:rsidP="00CC17DE">
      <w:pPr>
        <w:pStyle w:val="P1"/>
        <w:numPr>
          <w:ilvl w:val="0"/>
          <w:numId w:val="20"/>
        </w:numPr>
        <w:tabs>
          <w:tab w:val="clear" w:pos="1191"/>
          <w:tab w:val="right" w:pos="1418"/>
        </w:tabs>
        <w:ind w:left="1418" w:hanging="454"/>
        <w:jc w:val="left"/>
      </w:pPr>
      <w:r w:rsidRPr="000601E0">
        <w:t>the applicant’s</w:t>
      </w:r>
      <w:r w:rsidR="00233459" w:rsidRPr="000601E0">
        <w:t xml:space="preserve"> or bidder’s</w:t>
      </w:r>
      <w:r w:rsidRPr="000601E0">
        <w:t xml:space="preserve"> bidding strategy; and</w:t>
      </w:r>
    </w:p>
    <w:p w14:paraId="0FB7EA8A" w14:textId="3F6B0377" w:rsidR="00537CC4" w:rsidRPr="000601E0" w:rsidRDefault="00537CC4" w:rsidP="00A76730">
      <w:pPr>
        <w:pStyle w:val="ZP1"/>
        <w:numPr>
          <w:ilvl w:val="0"/>
          <w:numId w:val="20"/>
        </w:numPr>
        <w:tabs>
          <w:tab w:val="clear" w:pos="1191"/>
        </w:tabs>
        <w:ind w:left="1418" w:hanging="454"/>
        <w:jc w:val="left"/>
      </w:pPr>
      <w:r w:rsidRPr="000601E0">
        <w:t xml:space="preserve">the amount the applicant </w:t>
      </w:r>
      <w:r w:rsidR="00233459" w:rsidRPr="000601E0">
        <w:t xml:space="preserve">or bidder </w:t>
      </w:r>
      <w:r w:rsidRPr="000601E0">
        <w:t>is willing to pay for:</w:t>
      </w:r>
    </w:p>
    <w:p w14:paraId="1DAD779E" w14:textId="64DB6586" w:rsidR="00537CC4" w:rsidRPr="000601E0" w:rsidRDefault="00537CC4" w:rsidP="00A76730">
      <w:pPr>
        <w:pStyle w:val="P2"/>
        <w:numPr>
          <w:ilvl w:val="0"/>
          <w:numId w:val="21"/>
        </w:numPr>
        <w:tabs>
          <w:tab w:val="clear" w:pos="1758"/>
          <w:tab w:val="clear" w:pos="2155"/>
        </w:tabs>
        <w:ind w:left="1985" w:hanging="567"/>
        <w:jc w:val="left"/>
      </w:pPr>
      <w:r w:rsidRPr="000601E0">
        <w:t xml:space="preserve">a lot or </w:t>
      </w:r>
      <w:r w:rsidR="00212A49" w:rsidRPr="000601E0">
        <w:t xml:space="preserve">combination </w:t>
      </w:r>
      <w:r w:rsidRPr="000601E0">
        <w:t>of lots; or</w:t>
      </w:r>
    </w:p>
    <w:p w14:paraId="22D2A6D1" w14:textId="62633344" w:rsidR="00537CC4" w:rsidRPr="000601E0" w:rsidRDefault="00537CC4" w:rsidP="00A76730">
      <w:pPr>
        <w:pStyle w:val="P2"/>
        <w:numPr>
          <w:ilvl w:val="0"/>
          <w:numId w:val="21"/>
        </w:numPr>
        <w:tabs>
          <w:tab w:val="clear" w:pos="1758"/>
          <w:tab w:val="clear" w:pos="2155"/>
        </w:tabs>
        <w:ind w:left="1985" w:hanging="567"/>
        <w:jc w:val="left"/>
      </w:pPr>
      <w:r w:rsidRPr="000601E0">
        <w:t>a part or parts of the spectrum; and</w:t>
      </w:r>
    </w:p>
    <w:p w14:paraId="06565F2B" w14:textId="051FCE33" w:rsidR="00537CC4" w:rsidRPr="000601E0" w:rsidRDefault="00537CC4" w:rsidP="00A76730">
      <w:pPr>
        <w:pStyle w:val="ZP1"/>
        <w:numPr>
          <w:ilvl w:val="0"/>
          <w:numId w:val="20"/>
        </w:numPr>
        <w:tabs>
          <w:tab w:val="clear" w:pos="1191"/>
        </w:tabs>
        <w:ind w:left="1418" w:hanging="454"/>
        <w:jc w:val="left"/>
      </w:pPr>
      <w:r w:rsidRPr="000601E0">
        <w:t>information that, if disclosed, could be reasonably expected to affect or be capable of affecting:</w:t>
      </w:r>
    </w:p>
    <w:p w14:paraId="3A8DB3C9" w14:textId="21B0EC91" w:rsidR="00537CC4" w:rsidRPr="000601E0" w:rsidRDefault="00537CC4" w:rsidP="00A76730">
      <w:pPr>
        <w:pStyle w:val="P2"/>
        <w:numPr>
          <w:ilvl w:val="0"/>
          <w:numId w:val="22"/>
        </w:numPr>
        <w:tabs>
          <w:tab w:val="clear" w:pos="1758"/>
          <w:tab w:val="clear" w:pos="2155"/>
        </w:tabs>
        <w:ind w:left="1985" w:hanging="567"/>
        <w:jc w:val="left"/>
      </w:pPr>
      <w:r w:rsidRPr="000601E0">
        <w:t>bids made or proposed to be made by another applicant</w:t>
      </w:r>
      <w:r w:rsidR="00233459" w:rsidRPr="000601E0">
        <w:t xml:space="preserve"> or bidder</w:t>
      </w:r>
      <w:r w:rsidRPr="000601E0">
        <w:t>; or</w:t>
      </w:r>
    </w:p>
    <w:p w14:paraId="1B7037A4" w14:textId="746D7E00" w:rsidR="00B57C94" w:rsidRPr="000601E0" w:rsidRDefault="00B57C94" w:rsidP="00A76730">
      <w:pPr>
        <w:pStyle w:val="P2"/>
        <w:numPr>
          <w:ilvl w:val="0"/>
          <w:numId w:val="22"/>
        </w:numPr>
        <w:tabs>
          <w:tab w:val="clear" w:pos="1758"/>
          <w:tab w:val="clear" w:pos="2155"/>
        </w:tabs>
        <w:ind w:left="1985" w:hanging="567"/>
        <w:jc w:val="left"/>
      </w:pPr>
      <w:r w:rsidRPr="000601E0">
        <w:t>provisional start demands</w:t>
      </w:r>
      <w:r w:rsidR="005E12E6" w:rsidRPr="000601E0">
        <w:t xml:space="preserve"> </w:t>
      </w:r>
      <w:r w:rsidR="00246787" w:rsidRPr="000601E0">
        <w:t xml:space="preserve">or proposed provisional start demands </w:t>
      </w:r>
      <w:r w:rsidR="005E12E6" w:rsidRPr="000601E0">
        <w:t>by another applicant</w:t>
      </w:r>
      <w:r w:rsidRPr="000601E0">
        <w:t>; or</w:t>
      </w:r>
    </w:p>
    <w:p w14:paraId="69370494" w14:textId="489FA661" w:rsidR="00D8419F" w:rsidRPr="000601E0" w:rsidRDefault="00D8419F" w:rsidP="00A76730">
      <w:pPr>
        <w:pStyle w:val="P2"/>
        <w:numPr>
          <w:ilvl w:val="0"/>
          <w:numId w:val="22"/>
        </w:numPr>
        <w:tabs>
          <w:tab w:val="clear" w:pos="1758"/>
          <w:tab w:val="clear" w:pos="2155"/>
        </w:tabs>
        <w:ind w:left="1985" w:hanging="567"/>
        <w:jc w:val="left"/>
      </w:pPr>
      <w:r w:rsidRPr="000601E0">
        <w:t xml:space="preserve">start demands or proposed start demands </w:t>
      </w:r>
      <w:r w:rsidR="0079695C" w:rsidRPr="000601E0">
        <w:t>by</w:t>
      </w:r>
      <w:r w:rsidRPr="000601E0">
        <w:t xml:space="preserve"> another applicant or bidder; or</w:t>
      </w:r>
    </w:p>
    <w:p w14:paraId="7EB78471" w14:textId="51242A0B" w:rsidR="00537CC4" w:rsidRPr="000601E0" w:rsidRDefault="00537CC4" w:rsidP="00A76730">
      <w:pPr>
        <w:pStyle w:val="P2"/>
        <w:numPr>
          <w:ilvl w:val="0"/>
          <w:numId w:val="22"/>
        </w:numPr>
        <w:tabs>
          <w:tab w:val="clear" w:pos="1758"/>
          <w:tab w:val="clear" w:pos="2155"/>
        </w:tabs>
        <w:ind w:left="1985" w:hanging="567"/>
        <w:jc w:val="left"/>
      </w:pPr>
      <w:r w:rsidRPr="000601E0">
        <w:t xml:space="preserve">another applicant’s </w:t>
      </w:r>
      <w:r w:rsidR="00233459" w:rsidRPr="000601E0">
        <w:t xml:space="preserve">or bidder’s </w:t>
      </w:r>
      <w:r w:rsidRPr="000601E0">
        <w:t>bidding strategy; and</w:t>
      </w:r>
    </w:p>
    <w:p w14:paraId="6160EBB8" w14:textId="64AA74DA" w:rsidR="00537CC4" w:rsidRPr="000601E0" w:rsidRDefault="00537CC4" w:rsidP="00A76730">
      <w:pPr>
        <w:pStyle w:val="P1"/>
        <w:numPr>
          <w:ilvl w:val="0"/>
          <w:numId w:val="20"/>
        </w:numPr>
        <w:tabs>
          <w:tab w:val="clear" w:pos="1191"/>
        </w:tabs>
        <w:ind w:left="1418" w:hanging="454"/>
        <w:jc w:val="left"/>
      </w:pPr>
      <w:r w:rsidRPr="000601E0">
        <w:t>information that, if disclosed, could be reasonably expected to affect</w:t>
      </w:r>
      <w:r w:rsidR="00212A49" w:rsidRPr="000601E0">
        <w:t>,</w:t>
      </w:r>
      <w:r w:rsidRPr="000601E0">
        <w:t xml:space="preserve"> or be capable of affect</w:t>
      </w:r>
      <w:r w:rsidR="00F63C1F" w:rsidRPr="000601E0">
        <w:t>ing</w:t>
      </w:r>
      <w:r w:rsidR="00212A49" w:rsidRPr="000601E0">
        <w:t>,</w:t>
      </w:r>
      <w:r w:rsidR="00F63C1F" w:rsidRPr="000601E0">
        <w:t xml:space="preserve"> the outcome of the auction.</w:t>
      </w:r>
    </w:p>
    <w:p w14:paraId="5E3FD7AB" w14:textId="669D98A4" w:rsidR="00BE6AB9" w:rsidRPr="000601E0" w:rsidRDefault="000D0707" w:rsidP="004F142D">
      <w:pPr>
        <w:pStyle w:val="Heading2"/>
      </w:pPr>
      <w:bookmarkStart w:id="36" w:name="_Toc338427969"/>
      <w:bookmarkStart w:id="37" w:name="_Toc56603818"/>
      <w:r w:rsidRPr="000601E0">
        <w:t>1</w:t>
      </w:r>
      <w:r w:rsidR="007677C2" w:rsidRPr="000601E0">
        <w:t>7</w:t>
      </w:r>
      <w:r w:rsidR="00BE6AB9" w:rsidRPr="000601E0">
        <w:tab/>
      </w:r>
      <w:r w:rsidR="00537CC4" w:rsidRPr="000601E0">
        <w:t>Obligation to not disclose confidential information</w:t>
      </w:r>
      <w:bookmarkEnd w:id="36"/>
      <w:bookmarkEnd w:id="37"/>
    </w:p>
    <w:p w14:paraId="5241B58E" w14:textId="77777777" w:rsidR="00FF0573" w:rsidRPr="000601E0" w:rsidRDefault="001E646E" w:rsidP="004F142D">
      <w:pPr>
        <w:pStyle w:val="R1"/>
        <w:jc w:val="left"/>
      </w:pPr>
      <w:r w:rsidRPr="000601E0">
        <w:tab/>
      </w:r>
      <w:r w:rsidR="00FF0573" w:rsidRPr="000601E0">
        <w:t>(1)</w:t>
      </w:r>
      <w:r w:rsidR="00FF0573" w:rsidRPr="000601E0">
        <w:tab/>
        <w:t xml:space="preserve">An applicant </w:t>
      </w:r>
      <w:r w:rsidR="00233459" w:rsidRPr="000601E0">
        <w:t xml:space="preserve">or bidder, </w:t>
      </w:r>
      <w:r w:rsidR="00FF0573" w:rsidRPr="000601E0">
        <w:t xml:space="preserve">or a related person </w:t>
      </w:r>
      <w:r w:rsidR="00777F2C" w:rsidRPr="000601E0">
        <w:t>who has knowledge of the applicant’s or bidder’s confidential information</w:t>
      </w:r>
      <w:r w:rsidR="00233459" w:rsidRPr="000601E0">
        <w:t xml:space="preserve">, </w:t>
      </w:r>
      <w:r w:rsidR="00E02055" w:rsidRPr="000601E0">
        <w:t>or a contractor of an applicant or bidder</w:t>
      </w:r>
      <w:r w:rsidR="00D853A3" w:rsidRPr="000601E0">
        <w:t xml:space="preserve"> who has knowledge of the applicant’s or bidder’s confidential information</w:t>
      </w:r>
      <w:r w:rsidR="00E02055" w:rsidRPr="000601E0">
        <w:t xml:space="preserve">, </w:t>
      </w:r>
      <w:r w:rsidR="00FF0573" w:rsidRPr="000601E0">
        <w:t>must not, either directly or indirectly, disclose the applicant’s</w:t>
      </w:r>
      <w:r w:rsidR="00233459" w:rsidRPr="000601E0">
        <w:t xml:space="preserve"> or bidder’s</w:t>
      </w:r>
      <w:r w:rsidR="00FF0573" w:rsidRPr="000601E0">
        <w:t xml:space="preserve"> confidential information about the auction to any person.</w:t>
      </w:r>
    </w:p>
    <w:p w14:paraId="3DDEDAC8" w14:textId="77777777" w:rsidR="00FF0573" w:rsidRPr="000601E0" w:rsidRDefault="00FF0573" w:rsidP="004F142D">
      <w:pPr>
        <w:pStyle w:val="ZR2"/>
        <w:jc w:val="left"/>
      </w:pPr>
      <w:r w:rsidRPr="000601E0">
        <w:lastRenderedPageBreak/>
        <w:tab/>
        <w:t>(2)</w:t>
      </w:r>
      <w:r w:rsidRPr="000601E0">
        <w:tab/>
        <w:t>Subsection</w:t>
      </w:r>
      <w:r w:rsidR="00B9733A" w:rsidRPr="000601E0">
        <w:t> </w:t>
      </w:r>
      <w:r w:rsidRPr="000601E0">
        <w:t xml:space="preserve">(1) does not prohibit an applicant </w:t>
      </w:r>
      <w:r w:rsidR="00233459" w:rsidRPr="000601E0">
        <w:t xml:space="preserve">or bidder, </w:t>
      </w:r>
      <w:r w:rsidRPr="000601E0">
        <w:t xml:space="preserve">or a related person of an applicant </w:t>
      </w:r>
      <w:r w:rsidR="00233459" w:rsidRPr="000601E0">
        <w:t xml:space="preserve">or bidder, </w:t>
      </w:r>
      <w:r w:rsidR="00E02055" w:rsidRPr="000601E0">
        <w:t xml:space="preserve">or a contractor of an applicant or bidder, </w:t>
      </w:r>
      <w:r w:rsidRPr="000601E0">
        <w:t>disclosing information about the auction:</w:t>
      </w:r>
    </w:p>
    <w:p w14:paraId="297C0E76" w14:textId="5B93389E" w:rsidR="00FF0573" w:rsidRPr="000601E0" w:rsidRDefault="00FF0573" w:rsidP="00A76730">
      <w:pPr>
        <w:pStyle w:val="P1"/>
        <w:numPr>
          <w:ilvl w:val="0"/>
          <w:numId w:val="23"/>
        </w:numPr>
        <w:tabs>
          <w:tab w:val="clear" w:pos="1191"/>
        </w:tabs>
        <w:ind w:left="1418" w:hanging="454"/>
        <w:jc w:val="left"/>
      </w:pPr>
      <w:r w:rsidRPr="000601E0">
        <w:t>for the purpose of obtaining advice relating to the auction from a person in the person’s professional capacity; or</w:t>
      </w:r>
    </w:p>
    <w:p w14:paraId="17439C9C" w14:textId="439BAA17" w:rsidR="00777F2C" w:rsidRPr="000601E0" w:rsidRDefault="00777F2C" w:rsidP="00A76730">
      <w:pPr>
        <w:pStyle w:val="P1"/>
        <w:numPr>
          <w:ilvl w:val="0"/>
          <w:numId w:val="23"/>
        </w:numPr>
        <w:tabs>
          <w:tab w:val="clear" w:pos="1191"/>
        </w:tabs>
        <w:ind w:left="1418" w:hanging="454"/>
        <w:jc w:val="left"/>
      </w:pPr>
      <w:r w:rsidRPr="000601E0">
        <w:t xml:space="preserve">for the purpose of obtaining finance to </w:t>
      </w:r>
      <w:r w:rsidR="004E5BE9" w:rsidRPr="000601E0">
        <w:t>make a payment in relation to s</w:t>
      </w:r>
      <w:r w:rsidRPr="000601E0">
        <w:t>pectrum licences in the auction; or</w:t>
      </w:r>
    </w:p>
    <w:p w14:paraId="17DBDB0D" w14:textId="3186F6E8" w:rsidR="00FF0573" w:rsidRPr="000601E0" w:rsidRDefault="00FF0573" w:rsidP="00A76730">
      <w:pPr>
        <w:pStyle w:val="P1"/>
        <w:numPr>
          <w:ilvl w:val="0"/>
          <w:numId w:val="23"/>
        </w:numPr>
        <w:tabs>
          <w:tab w:val="clear" w:pos="1191"/>
        </w:tabs>
        <w:ind w:left="1418" w:hanging="454"/>
        <w:jc w:val="left"/>
      </w:pPr>
      <w:r w:rsidRPr="000601E0">
        <w:t>to the ACMA; or</w:t>
      </w:r>
    </w:p>
    <w:p w14:paraId="686F350C" w14:textId="1E5E37D0" w:rsidR="00387431" w:rsidRPr="000601E0" w:rsidRDefault="00387431" w:rsidP="00A76730">
      <w:pPr>
        <w:pStyle w:val="P1"/>
        <w:numPr>
          <w:ilvl w:val="0"/>
          <w:numId w:val="23"/>
        </w:numPr>
        <w:tabs>
          <w:tab w:val="clear" w:pos="1191"/>
        </w:tabs>
        <w:ind w:left="1418" w:hanging="454"/>
        <w:jc w:val="left"/>
      </w:pPr>
      <w:r w:rsidRPr="000601E0">
        <w:t>for an applicant or bidder – to a related person of that applicant or bidder; or</w:t>
      </w:r>
    </w:p>
    <w:p w14:paraId="0D52F776" w14:textId="70FC51A4" w:rsidR="00FF0573" w:rsidRPr="000601E0" w:rsidRDefault="00387431" w:rsidP="00A76730">
      <w:pPr>
        <w:pStyle w:val="P1"/>
        <w:numPr>
          <w:ilvl w:val="0"/>
          <w:numId w:val="23"/>
        </w:numPr>
        <w:tabs>
          <w:tab w:val="clear" w:pos="1191"/>
        </w:tabs>
        <w:ind w:left="1418" w:hanging="454"/>
        <w:jc w:val="left"/>
      </w:pPr>
      <w:r w:rsidRPr="000601E0">
        <w:t xml:space="preserve">for a related person of an applicant or bidder – to that applicant or bidder, or </w:t>
      </w:r>
      <w:r w:rsidR="00FF0573" w:rsidRPr="000601E0">
        <w:t>to another related person of the same applicant</w:t>
      </w:r>
      <w:r w:rsidR="00233459" w:rsidRPr="000601E0">
        <w:t xml:space="preserve"> or bidder</w:t>
      </w:r>
      <w:r w:rsidR="00FF0573" w:rsidRPr="000601E0">
        <w:t>; or</w:t>
      </w:r>
    </w:p>
    <w:p w14:paraId="42EC2523" w14:textId="0E5DF451" w:rsidR="00E02055" w:rsidRPr="000601E0" w:rsidRDefault="00E02055" w:rsidP="00A76730">
      <w:pPr>
        <w:pStyle w:val="P1"/>
        <w:numPr>
          <w:ilvl w:val="0"/>
          <w:numId w:val="23"/>
        </w:numPr>
        <w:tabs>
          <w:tab w:val="clear" w:pos="1191"/>
        </w:tabs>
        <w:ind w:left="1418" w:hanging="454"/>
        <w:jc w:val="left"/>
      </w:pPr>
      <w:r w:rsidRPr="000601E0">
        <w:t xml:space="preserve">for a contractor of an applicant or bidder – to that applicant or bidder, or to a related person of the same applicant or bidder; or </w:t>
      </w:r>
    </w:p>
    <w:p w14:paraId="45727AE7" w14:textId="4757EBE4" w:rsidR="00F00312" w:rsidRPr="000601E0" w:rsidRDefault="00F00312" w:rsidP="00A76730">
      <w:pPr>
        <w:pStyle w:val="P1"/>
        <w:numPr>
          <w:ilvl w:val="0"/>
          <w:numId w:val="23"/>
        </w:numPr>
        <w:tabs>
          <w:tab w:val="clear" w:pos="1191"/>
        </w:tabs>
        <w:ind w:left="1418" w:hanging="454"/>
        <w:jc w:val="left"/>
      </w:pPr>
      <w:r w:rsidRPr="000601E0">
        <w:t xml:space="preserve">for the purpose </w:t>
      </w:r>
      <w:r w:rsidR="005D152A" w:rsidRPr="000601E0">
        <w:t xml:space="preserve">of </w:t>
      </w:r>
      <w:r w:rsidR="00A200FE" w:rsidRPr="000601E0">
        <w:t>announcing</w:t>
      </w:r>
      <w:r w:rsidR="00F06A80" w:rsidRPr="000601E0">
        <w:t xml:space="preserve"> or publishing</w:t>
      </w:r>
      <w:r w:rsidR="004D01A6" w:rsidRPr="000601E0">
        <w:t xml:space="preserve"> that the applicant or bidder is participating in </w:t>
      </w:r>
      <w:r w:rsidR="002153E8" w:rsidRPr="000601E0">
        <w:t>the auction;</w:t>
      </w:r>
    </w:p>
    <w:p w14:paraId="78597D30" w14:textId="7E1EEE39" w:rsidR="00365B1D" w:rsidRPr="000601E0" w:rsidRDefault="00FF0573" w:rsidP="00A76730">
      <w:pPr>
        <w:pStyle w:val="P1"/>
        <w:numPr>
          <w:ilvl w:val="0"/>
          <w:numId w:val="23"/>
        </w:numPr>
        <w:tabs>
          <w:tab w:val="clear" w:pos="1191"/>
        </w:tabs>
        <w:ind w:left="1418" w:hanging="454"/>
        <w:jc w:val="left"/>
      </w:pPr>
      <w:r w:rsidRPr="000601E0">
        <w:t xml:space="preserve">as authorised by this </w:t>
      </w:r>
      <w:r w:rsidR="00836608" w:rsidRPr="000601E0">
        <w:t>instrument</w:t>
      </w:r>
      <w:r w:rsidRPr="000601E0">
        <w:t xml:space="preserve"> or as otherwise</w:t>
      </w:r>
      <w:r w:rsidR="00B9744C" w:rsidRPr="000601E0">
        <w:t xml:space="preserve"> </w:t>
      </w:r>
      <w:r w:rsidR="00035C6D" w:rsidRPr="000601E0">
        <w:t xml:space="preserve">required </w:t>
      </w:r>
      <w:r w:rsidR="00B9744C" w:rsidRPr="000601E0">
        <w:t>by law.</w:t>
      </w:r>
    </w:p>
    <w:p w14:paraId="1C249399" w14:textId="57BAFEB9" w:rsidR="00B9744C" w:rsidRPr="000601E0" w:rsidRDefault="00B9744C" w:rsidP="009D3EB4">
      <w:pPr>
        <w:pStyle w:val="Note"/>
        <w:spacing w:line="240" w:lineRule="auto"/>
        <w:ind w:left="1559" w:hanging="595"/>
        <w:jc w:val="left"/>
        <w:rPr>
          <w:szCs w:val="20"/>
        </w:rPr>
      </w:pPr>
      <w:r w:rsidRPr="000601E0">
        <w:rPr>
          <w:szCs w:val="20"/>
        </w:rPr>
        <w:t>Note</w:t>
      </w:r>
      <w:r w:rsidR="00307B7F" w:rsidRPr="000601E0">
        <w:rPr>
          <w:szCs w:val="20"/>
        </w:rPr>
        <w:t>:</w:t>
      </w:r>
      <w:r w:rsidR="00724CEF" w:rsidRPr="000601E0">
        <w:rPr>
          <w:szCs w:val="20"/>
        </w:rPr>
        <w:tab/>
      </w:r>
      <w:r w:rsidRPr="000601E0">
        <w:rPr>
          <w:szCs w:val="20"/>
        </w:rPr>
        <w:t>In some cases, the person to whom the information is disclosed</w:t>
      </w:r>
      <w:r w:rsidR="00936F12" w:rsidRPr="000601E0">
        <w:rPr>
          <w:szCs w:val="20"/>
        </w:rPr>
        <w:t xml:space="preserve"> may become a related person </w:t>
      </w:r>
      <w:r w:rsidR="00E02055" w:rsidRPr="000601E0">
        <w:rPr>
          <w:szCs w:val="20"/>
        </w:rPr>
        <w:t xml:space="preserve">or contractor </w:t>
      </w:r>
      <w:r w:rsidR="00936F12" w:rsidRPr="000601E0">
        <w:rPr>
          <w:szCs w:val="20"/>
        </w:rPr>
        <w:t>who is required to give a deed</w:t>
      </w:r>
      <w:r w:rsidR="0006405F" w:rsidRPr="000601E0">
        <w:rPr>
          <w:szCs w:val="20"/>
        </w:rPr>
        <w:t xml:space="preserve"> of confidentiality to the ACMA</w:t>
      </w:r>
      <w:r w:rsidR="007943DE" w:rsidRPr="000601E0">
        <w:rPr>
          <w:szCs w:val="20"/>
        </w:rPr>
        <w:t xml:space="preserve">, </w:t>
      </w:r>
      <w:r w:rsidR="00936F12" w:rsidRPr="000601E0">
        <w:rPr>
          <w:szCs w:val="20"/>
        </w:rPr>
        <w:t>see section</w:t>
      </w:r>
      <w:r w:rsidR="00B9733A" w:rsidRPr="000601E0">
        <w:rPr>
          <w:szCs w:val="20"/>
        </w:rPr>
        <w:t> </w:t>
      </w:r>
      <w:r w:rsidR="000D0707" w:rsidRPr="000601E0">
        <w:rPr>
          <w:szCs w:val="20"/>
        </w:rPr>
        <w:t>2</w:t>
      </w:r>
      <w:r w:rsidR="005E301F" w:rsidRPr="000601E0">
        <w:rPr>
          <w:szCs w:val="20"/>
        </w:rPr>
        <w:t>1</w:t>
      </w:r>
      <w:r w:rsidR="00936F12" w:rsidRPr="000601E0">
        <w:rPr>
          <w:szCs w:val="20"/>
        </w:rPr>
        <w:t>.</w:t>
      </w:r>
    </w:p>
    <w:p w14:paraId="423F237B" w14:textId="19DF5E0D" w:rsidR="00307485" w:rsidRPr="000601E0" w:rsidRDefault="00FF0573" w:rsidP="004F142D">
      <w:pPr>
        <w:pStyle w:val="ZR2"/>
        <w:jc w:val="left"/>
      </w:pPr>
      <w:r w:rsidRPr="000601E0">
        <w:tab/>
        <w:t>(3)</w:t>
      </w:r>
      <w:r w:rsidRPr="000601E0">
        <w:tab/>
        <w:t xml:space="preserve">Subsection (1) does not prohibit an applicant </w:t>
      </w:r>
      <w:r w:rsidR="00233459" w:rsidRPr="000601E0">
        <w:t xml:space="preserve">or bidder, </w:t>
      </w:r>
      <w:r w:rsidRPr="000601E0">
        <w:t>or a related person of an applicant</w:t>
      </w:r>
      <w:r w:rsidR="00233459" w:rsidRPr="000601E0">
        <w:t xml:space="preserve"> or bidder,</w:t>
      </w:r>
      <w:r w:rsidRPr="000601E0">
        <w:t xml:space="preserve"> </w:t>
      </w:r>
      <w:r w:rsidR="00043CE9" w:rsidRPr="000601E0">
        <w:t xml:space="preserve">or </w:t>
      </w:r>
      <w:r w:rsidR="00B31FE2" w:rsidRPr="000601E0">
        <w:t xml:space="preserve">a </w:t>
      </w:r>
      <w:r w:rsidR="00043CE9" w:rsidRPr="000601E0">
        <w:t xml:space="preserve">contractor of an applicant or bidder, </w:t>
      </w:r>
      <w:r w:rsidRPr="000601E0">
        <w:t>disclosing information about the auction if</w:t>
      </w:r>
      <w:r w:rsidR="00307485" w:rsidRPr="000601E0">
        <w:t>:</w:t>
      </w:r>
    </w:p>
    <w:p w14:paraId="0B4109CB" w14:textId="229D526A" w:rsidR="00307485" w:rsidRPr="000601E0" w:rsidRDefault="00FF0573" w:rsidP="00635024">
      <w:pPr>
        <w:pStyle w:val="P1"/>
        <w:numPr>
          <w:ilvl w:val="0"/>
          <w:numId w:val="38"/>
        </w:numPr>
        <w:tabs>
          <w:tab w:val="clear" w:pos="1191"/>
        </w:tabs>
        <w:ind w:left="1418" w:hanging="454"/>
        <w:jc w:val="left"/>
      </w:pPr>
      <w:r w:rsidRPr="000601E0">
        <w:t>the information is already publicly available</w:t>
      </w:r>
      <w:r w:rsidR="00307485" w:rsidRPr="000601E0">
        <w:t>;</w:t>
      </w:r>
      <w:r w:rsidRPr="000601E0">
        <w:t xml:space="preserve"> and</w:t>
      </w:r>
    </w:p>
    <w:p w14:paraId="592157A2" w14:textId="3745CFBE" w:rsidR="00FF0573" w:rsidRPr="000601E0" w:rsidRDefault="00307485" w:rsidP="00635024">
      <w:pPr>
        <w:pStyle w:val="P1"/>
        <w:numPr>
          <w:ilvl w:val="0"/>
          <w:numId w:val="38"/>
        </w:numPr>
        <w:tabs>
          <w:tab w:val="clear" w:pos="1191"/>
        </w:tabs>
        <w:ind w:left="1418" w:hanging="454"/>
        <w:jc w:val="left"/>
      </w:pPr>
      <w:r w:rsidRPr="000601E0">
        <w:t xml:space="preserve">the information </w:t>
      </w:r>
      <w:r w:rsidR="00FF0573" w:rsidRPr="000601E0">
        <w:t>was not made available because of a breach of this section.</w:t>
      </w:r>
    </w:p>
    <w:p w14:paraId="6F2BC61A" w14:textId="294C7F7C" w:rsidR="00537CC4" w:rsidRPr="000601E0" w:rsidRDefault="000D0707" w:rsidP="004F142D">
      <w:pPr>
        <w:pStyle w:val="Heading2"/>
      </w:pPr>
      <w:bookmarkStart w:id="38" w:name="_Toc338427970"/>
      <w:bookmarkStart w:id="39" w:name="_Toc56603819"/>
      <w:r w:rsidRPr="000601E0">
        <w:rPr>
          <w:rStyle w:val="CharSectno"/>
        </w:rPr>
        <w:t>1</w:t>
      </w:r>
      <w:r w:rsidR="007677C2" w:rsidRPr="000601E0">
        <w:rPr>
          <w:rStyle w:val="CharSectno"/>
        </w:rPr>
        <w:t>8</w:t>
      </w:r>
      <w:r w:rsidR="00537CC4" w:rsidRPr="000601E0">
        <w:tab/>
        <w:t>Duration of confidentiality obligation</w:t>
      </w:r>
      <w:bookmarkEnd w:id="38"/>
      <w:bookmarkEnd w:id="39"/>
    </w:p>
    <w:p w14:paraId="7D5BD4FE" w14:textId="59DB787A" w:rsidR="00537CC4" w:rsidRPr="000601E0" w:rsidRDefault="00537CC4" w:rsidP="004F142D">
      <w:pPr>
        <w:pStyle w:val="ZR1"/>
        <w:jc w:val="left"/>
      </w:pPr>
      <w:r w:rsidRPr="000601E0">
        <w:tab/>
      </w:r>
      <w:r w:rsidRPr="000601E0">
        <w:tab/>
        <w:t>Section</w:t>
      </w:r>
      <w:r w:rsidR="00B9733A" w:rsidRPr="000601E0">
        <w:t> </w:t>
      </w:r>
      <w:r w:rsidR="000D0707" w:rsidRPr="000601E0">
        <w:t>1</w:t>
      </w:r>
      <w:r w:rsidR="005E301F" w:rsidRPr="000601E0">
        <w:t>7</w:t>
      </w:r>
      <w:r w:rsidRPr="000601E0">
        <w:t xml:space="preserve"> applies to an applicant </w:t>
      </w:r>
      <w:r w:rsidR="00233459" w:rsidRPr="000601E0">
        <w:t>or bidder</w:t>
      </w:r>
      <w:r w:rsidR="00043CE9" w:rsidRPr="000601E0">
        <w:t xml:space="preserve">, </w:t>
      </w:r>
      <w:r w:rsidRPr="000601E0">
        <w:t>a relate</w:t>
      </w:r>
      <w:r w:rsidR="0002621E" w:rsidRPr="000601E0">
        <w:t xml:space="preserve">d person of the applicant </w:t>
      </w:r>
      <w:r w:rsidR="00233459" w:rsidRPr="000601E0">
        <w:t>or bidder</w:t>
      </w:r>
      <w:r w:rsidR="00043CE9" w:rsidRPr="000601E0">
        <w:t xml:space="preserve">, and </w:t>
      </w:r>
      <w:r w:rsidR="002B6178" w:rsidRPr="000601E0">
        <w:t xml:space="preserve">a </w:t>
      </w:r>
      <w:r w:rsidR="00043CE9" w:rsidRPr="000601E0">
        <w:t xml:space="preserve">contractor of </w:t>
      </w:r>
      <w:r w:rsidR="00D853A3" w:rsidRPr="000601E0">
        <w:t>the</w:t>
      </w:r>
      <w:r w:rsidR="00043CE9" w:rsidRPr="000601E0">
        <w:t xml:space="preserve"> applicant or bidder</w:t>
      </w:r>
      <w:r w:rsidR="00233459" w:rsidRPr="000601E0">
        <w:t xml:space="preserve"> </w:t>
      </w:r>
      <w:r w:rsidR="0002621E" w:rsidRPr="000601E0">
        <w:t>until</w:t>
      </w:r>
      <w:r w:rsidRPr="000601E0">
        <w:t>:</w:t>
      </w:r>
    </w:p>
    <w:p w14:paraId="35B8016D" w14:textId="77777777" w:rsidR="00141FCF" w:rsidRPr="000601E0" w:rsidRDefault="00141FCF" w:rsidP="00141FCF">
      <w:pPr>
        <w:pStyle w:val="P1"/>
        <w:numPr>
          <w:ilvl w:val="0"/>
          <w:numId w:val="24"/>
        </w:numPr>
        <w:tabs>
          <w:tab w:val="clear" w:pos="1191"/>
        </w:tabs>
        <w:ind w:left="1418" w:hanging="454"/>
        <w:jc w:val="left"/>
      </w:pPr>
      <w:r w:rsidRPr="000601E0">
        <w:t>the applicant, as a withdrawn applicant, is notified under section 63 that the applicant’s confidentiality obligation is at an end; or</w:t>
      </w:r>
    </w:p>
    <w:p w14:paraId="69CAFB40" w14:textId="2E4DBD70" w:rsidR="00340378" w:rsidRPr="000601E0" w:rsidRDefault="003E42CF" w:rsidP="00A76730">
      <w:pPr>
        <w:pStyle w:val="P1"/>
        <w:numPr>
          <w:ilvl w:val="0"/>
          <w:numId w:val="24"/>
        </w:numPr>
        <w:tabs>
          <w:tab w:val="clear" w:pos="1191"/>
        </w:tabs>
        <w:ind w:left="1418" w:hanging="454"/>
        <w:jc w:val="left"/>
      </w:pPr>
      <w:r w:rsidRPr="000601E0">
        <w:t>for</w:t>
      </w:r>
      <w:r w:rsidR="00340378" w:rsidRPr="000601E0">
        <w:t xml:space="preserve"> a bidder</w:t>
      </w:r>
      <w:r w:rsidR="00010245" w:rsidRPr="000601E0">
        <w:t xml:space="preserve"> (whether </w:t>
      </w:r>
      <w:r w:rsidR="00384D8C" w:rsidRPr="000601E0">
        <w:t>or not a winning bidder)</w:t>
      </w:r>
      <w:r w:rsidR="00340378" w:rsidRPr="000601E0">
        <w:t xml:space="preserve">, </w:t>
      </w:r>
      <w:r w:rsidR="006F0329" w:rsidRPr="000601E0">
        <w:t xml:space="preserve">the ACMA </w:t>
      </w:r>
      <w:r w:rsidR="009B6416" w:rsidRPr="000601E0">
        <w:t>announce</w:t>
      </w:r>
      <w:r w:rsidR="006F0329" w:rsidRPr="000601E0">
        <w:t>s</w:t>
      </w:r>
      <w:r w:rsidR="009B6416" w:rsidRPr="000601E0">
        <w:t xml:space="preserve"> or publish</w:t>
      </w:r>
      <w:r w:rsidR="006F0329" w:rsidRPr="000601E0">
        <w:t>es</w:t>
      </w:r>
      <w:r w:rsidR="009B6416" w:rsidRPr="000601E0">
        <w:t xml:space="preserve"> </w:t>
      </w:r>
      <w:r w:rsidR="00632300" w:rsidRPr="000601E0">
        <w:t xml:space="preserve">the information mentioned in </w:t>
      </w:r>
      <w:r w:rsidR="007C7DA8" w:rsidRPr="000601E0">
        <w:t xml:space="preserve">subsection </w:t>
      </w:r>
      <w:r w:rsidR="00B359D5" w:rsidRPr="000601E0">
        <w:t>69</w:t>
      </w:r>
      <w:r w:rsidR="007C7DA8" w:rsidRPr="000601E0">
        <w:t>(</w:t>
      </w:r>
      <w:r w:rsidR="009B6416" w:rsidRPr="000601E0">
        <w:t>1</w:t>
      </w:r>
      <w:r w:rsidR="007C7DA8" w:rsidRPr="000601E0">
        <w:t>)</w:t>
      </w:r>
      <w:r w:rsidR="00EE68F1" w:rsidRPr="000601E0">
        <w:t xml:space="preserve"> (after winning bidder</w:t>
      </w:r>
      <w:r w:rsidR="00907D0D" w:rsidRPr="000601E0">
        <w:t>s are</w:t>
      </w:r>
      <w:r w:rsidR="008513DA" w:rsidRPr="000601E0">
        <w:t xml:space="preserve"> notified in accordance with subsection </w:t>
      </w:r>
      <w:r w:rsidR="00B359D5" w:rsidRPr="000601E0">
        <w:t>69</w:t>
      </w:r>
      <w:r w:rsidR="008513DA" w:rsidRPr="000601E0">
        <w:t>(2))</w:t>
      </w:r>
      <w:r w:rsidR="00340378" w:rsidRPr="000601E0">
        <w:t>.</w:t>
      </w:r>
    </w:p>
    <w:p w14:paraId="2B15C1F5" w14:textId="7FFA1986" w:rsidR="0002621E" w:rsidRPr="000601E0" w:rsidRDefault="007677C2" w:rsidP="004F142D">
      <w:pPr>
        <w:pStyle w:val="Heading2"/>
      </w:pPr>
      <w:bookmarkStart w:id="40" w:name="_Toc338427971"/>
      <w:bookmarkStart w:id="41" w:name="_Toc56603820"/>
      <w:r w:rsidRPr="000601E0">
        <w:rPr>
          <w:rStyle w:val="CharSectno"/>
        </w:rPr>
        <w:t>19</w:t>
      </w:r>
      <w:r w:rsidR="0002621E" w:rsidRPr="000601E0">
        <w:tab/>
        <w:t>Reporting breach of confidentiality</w:t>
      </w:r>
      <w:bookmarkEnd w:id="40"/>
      <w:bookmarkEnd w:id="41"/>
    </w:p>
    <w:p w14:paraId="0381E651" w14:textId="52BE40D9" w:rsidR="00FE17F4" w:rsidRPr="000601E0" w:rsidRDefault="0002621E" w:rsidP="004F142D">
      <w:pPr>
        <w:pStyle w:val="R1"/>
        <w:jc w:val="left"/>
      </w:pPr>
      <w:r w:rsidRPr="000601E0">
        <w:tab/>
      </w:r>
      <w:r w:rsidRPr="000601E0">
        <w:tab/>
        <w:t xml:space="preserve">An applicant </w:t>
      </w:r>
      <w:r w:rsidR="00233459" w:rsidRPr="000601E0">
        <w:t xml:space="preserve">or bidder, </w:t>
      </w:r>
      <w:r w:rsidRPr="000601E0">
        <w:t xml:space="preserve">or </w:t>
      </w:r>
      <w:r w:rsidR="00A1546A" w:rsidRPr="000601E0">
        <w:t xml:space="preserve">a </w:t>
      </w:r>
      <w:r w:rsidRPr="000601E0">
        <w:t xml:space="preserve">related person of an applicant </w:t>
      </w:r>
      <w:r w:rsidR="00233459" w:rsidRPr="000601E0">
        <w:t xml:space="preserve">or bidder, </w:t>
      </w:r>
      <w:r w:rsidR="00043CE9" w:rsidRPr="000601E0">
        <w:t>or</w:t>
      </w:r>
      <w:r w:rsidR="00A1546A" w:rsidRPr="000601E0">
        <w:t xml:space="preserve"> a</w:t>
      </w:r>
      <w:r w:rsidR="00043CE9" w:rsidRPr="000601E0">
        <w:t xml:space="preserve"> contractor of an applicant or bidder, </w:t>
      </w:r>
      <w:r w:rsidRPr="000601E0">
        <w:t>who</w:t>
      </w:r>
      <w:r w:rsidR="00FE17F4" w:rsidRPr="000601E0">
        <w:t>:</w:t>
      </w:r>
    </w:p>
    <w:p w14:paraId="74B9A2BD" w14:textId="73EC9289" w:rsidR="00FE17F4" w:rsidRPr="000601E0" w:rsidRDefault="0002621E" w:rsidP="001E0B1E">
      <w:pPr>
        <w:pStyle w:val="P1"/>
        <w:numPr>
          <w:ilvl w:val="0"/>
          <w:numId w:val="139"/>
        </w:numPr>
        <w:tabs>
          <w:tab w:val="clear" w:pos="1191"/>
        </w:tabs>
        <w:ind w:left="1418" w:hanging="454"/>
        <w:jc w:val="left"/>
      </w:pPr>
      <w:r w:rsidRPr="000601E0">
        <w:t xml:space="preserve">discloses confidential information in breach of </w:t>
      </w:r>
      <w:r w:rsidR="005D5DD4" w:rsidRPr="000601E0">
        <w:t>section</w:t>
      </w:r>
      <w:r w:rsidR="00B9733A" w:rsidRPr="000601E0">
        <w:t> </w:t>
      </w:r>
      <w:r w:rsidR="000D0707" w:rsidRPr="000601E0">
        <w:t>1</w:t>
      </w:r>
      <w:r w:rsidR="005E301F" w:rsidRPr="000601E0">
        <w:t>7</w:t>
      </w:r>
      <w:r w:rsidR="00FE17F4" w:rsidRPr="000601E0">
        <w:t>;</w:t>
      </w:r>
      <w:r w:rsidR="002C6AE7" w:rsidRPr="000601E0">
        <w:t xml:space="preserve"> or </w:t>
      </w:r>
    </w:p>
    <w:p w14:paraId="20D5501A" w14:textId="1E173F5C" w:rsidR="00FE17F4" w:rsidRPr="000601E0" w:rsidRDefault="002C6AE7" w:rsidP="001E0B1E">
      <w:pPr>
        <w:pStyle w:val="P1"/>
        <w:numPr>
          <w:ilvl w:val="0"/>
          <w:numId w:val="139"/>
        </w:numPr>
        <w:tabs>
          <w:tab w:val="clear" w:pos="1191"/>
        </w:tabs>
        <w:ind w:left="1418" w:hanging="454"/>
        <w:jc w:val="left"/>
      </w:pPr>
      <w:r w:rsidRPr="000601E0">
        <w:t>receives the confidential information of another applicant</w:t>
      </w:r>
      <w:r w:rsidR="005D5DD4" w:rsidRPr="000601E0">
        <w:t xml:space="preserve"> </w:t>
      </w:r>
      <w:r w:rsidR="00233459" w:rsidRPr="000601E0">
        <w:t>or bidder</w:t>
      </w:r>
      <w:r w:rsidR="00FE17F4" w:rsidRPr="000601E0">
        <w:t>;</w:t>
      </w:r>
      <w:r w:rsidR="00233459" w:rsidRPr="000601E0">
        <w:t xml:space="preserve"> </w:t>
      </w:r>
    </w:p>
    <w:p w14:paraId="7CBEA992" w14:textId="2B2F123B" w:rsidR="0002621E" w:rsidRPr="000601E0" w:rsidRDefault="00FE17F4" w:rsidP="00FE17F4">
      <w:pPr>
        <w:pStyle w:val="R1"/>
        <w:jc w:val="left"/>
      </w:pPr>
      <w:r w:rsidRPr="000601E0">
        <w:tab/>
      </w:r>
      <w:r w:rsidRPr="000601E0">
        <w:tab/>
      </w:r>
      <w:r w:rsidR="005D5DD4" w:rsidRPr="000601E0">
        <w:t xml:space="preserve">must report the disclosure or receipt </w:t>
      </w:r>
      <w:r w:rsidR="00E94CEE" w:rsidRPr="000601E0">
        <w:t xml:space="preserve">in writing </w:t>
      </w:r>
      <w:r w:rsidR="005D5DD4" w:rsidRPr="000601E0">
        <w:t xml:space="preserve">to the ACMA as soon as possible, but no later than 2 working days </w:t>
      </w:r>
      <w:r w:rsidR="008362BB" w:rsidRPr="000601E0">
        <w:t>after becoming aware the disclosure or receipt has occur</w:t>
      </w:r>
      <w:r w:rsidR="00FE6824" w:rsidRPr="000601E0">
        <w:t>r</w:t>
      </w:r>
      <w:r w:rsidR="008362BB" w:rsidRPr="000601E0">
        <w:t>ed</w:t>
      </w:r>
      <w:r w:rsidR="005D5DD4" w:rsidRPr="000601E0">
        <w:t>.</w:t>
      </w:r>
    </w:p>
    <w:p w14:paraId="397C3083" w14:textId="7888D111" w:rsidR="005D5DD4" w:rsidRPr="000601E0" w:rsidRDefault="000D0707" w:rsidP="004F142D">
      <w:pPr>
        <w:pStyle w:val="Heading2"/>
      </w:pPr>
      <w:bookmarkStart w:id="42" w:name="_Toc338427972"/>
      <w:bookmarkStart w:id="43" w:name="_Toc56603821"/>
      <w:r w:rsidRPr="000601E0">
        <w:rPr>
          <w:rStyle w:val="CharSectno"/>
        </w:rPr>
        <w:lastRenderedPageBreak/>
        <w:t>2</w:t>
      </w:r>
      <w:r w:rsidR="007677C2" w:rsidRPr="000601E0">
        <w:rPr>
          <w:rStyle w:val="CharSectno"/>
        </w:rPr>
        <w:t>0</w:t>
      </w:r>
      <w:r w:rsidR="005D5DD4" w:rsidRPr="000601E0">
        <w:tab/>
        <w:t>Notice of breach of confidentiality</w:t>
      </w:r>
      <w:bookmarkEnd w:id="42"/>
      <w:bookmarkEnd w:id="43"/>
    </w:p>
    <w:p w14:paraId="6C5DEFC6" w14:textId="26130CFE" w:rsidR="005A52CC" w:rsidRPr="000601E0" w:rsidRDefault="005D5DD4" w:rsidP="004F142D">
      <w:pPr>
        <w:pStyle w:val="ZR1"/>
        <w:jc w:val="left"/>
      </w:pPr>
      <w:r w:rsidRPr="000601E0">
        <w:tab/>
        <w:t>(1)</w:t>
      </w:r>
      <w:r w:rsidRPr="000601E0">
        <w:tab/>
        <w:t xml:space="preserve">If the ACMA </w:t>
      </w:r>
      <w:r w:rsidR="00035C6D" w:rsidRPr="000601E0">
        <w:t xml:space="preserve">has reason to believe </w:t>
      </w:r>
      <w:r w:rsidR="005A52CC" w:rsidRPr="000601E0">
        <w:t xml:space="preserve">that an applicant or </w:t>
      </w:r>
      <w:r w:rsidR="00233459" w:rsidRPr="000601E0">
        <w:t xml:space="preserve">bidder, or </w:t>
      </w:r>
      <w:r w:rsidR="005A52CC" w:rsidRPr="000601E0">
        <w:t xml:space="preserve">a related person of the applicant </w:t>
      </w:r>
      <w:r w:rsidR="00233459" w:rsidRPr="000601E0">
        <w:t xml:space="preserve">or bidder, </w:t>
      </w:r>
      <w:r w:rsidR="00043CE9" w:rsidRPr="000601E0">
        <w:t xml:space="preserve">or a contractor of the applicant or bidder, </w:t>
      </w:r>
      <w:r w:rsidR="005A52CC" w:rsidRPr="000601E0">
        <w:t>may have disclosed confidential information in breach</w:t>
      </w:r>
      <w:r w:rsidR="00846E26" w:rsidRPr="000601E0">
        <w:t xml:space="preserve"> of section</w:t>
      </w:r>
      <w:r w:rsidR="00B9733A" w:rsidRPr="000601E0">
        <w:t> </w:t>
      </w:r>
      <w:r w:rsidR="000D0707" w:rsidRPr="000601E0">
        <w:t>1</w:t>
      </w:r>
      <w:r w:rsidR="005E301F" w:rsidRPr="000601E0">
        <w:t>7</w:t>
      </w:r>
      <w:r w:rsidR="00035C6D" w:rsidRPr="000601E0">
        <w:t xml:space="preserve"> or </w:t>
      </w:r>
      <w:r w:rsidR="00846E26" w:rsidRPr="000601E0">
        <w:t xml:space="preserve">received confidential information as a result of a breach of </w:t>
      </w:r>
      <w:r w:rsidR="005A52CC" w:rsidRPr="000601E0">
        <w:t>section</w:t>
      </w:r>
      <w:r w:rsidR="00B9733A" w:rsidRPr="000601E0">
        <w:t> </w:t>
      </w:r>
      <w:r w:rsidR="000D0707" w:rsidRPr="000601E0">
        <w:t>1</w:t>
      </w:r>
      <w:r w:rsidR="005E301F" w:rsidRPr="000601E0">
        <w:t>7</w:t>
      </w:r>
      <w:r w:rsidR="005A52CC" w:rsidRPr="000601E0">
        <w:t>, the AC</w:t>
      </w:r>
      <w:r w:rsidR="00F63C1F" w:rsidRPr="000601E0">
        <w:t>M</w:t>
      </w:r>
      <w:r w:rsidR="005A52CC" w:rsidRPr="000601E0">
        <w:t>A must:</w:t>
      </w:r>
    </w:p>
    <w:p w14:paraId="6AC46521" w14:textId="4C6E4F4A" w:rsidR="005A52CC" w:rsidRPr="000601E0" w:rsidRDefault="005A52CC" w:rsidP="00A76730">
      <w:pPr>
        <w:pStyle w:val="P1"/>
        <w:numPr>
          <w:ilvl w:val="0"/>
          <w:numId w:val="25"/>
        </w:numPr>
        <w:tabs>
          <w:tab w:val="clear" w:pos="1191"/>
        </w:tabs>
        <w:ind w:left="1418" w:hanging="454"/>
        <w:jc w:val="left"/>
      </w:pPr>
      <w:r w:rsidRPr="000601E0">
        <w:t>tell the applicant</w:t>
      </w:r>
      <w:r w:rsidR="00233459" w:rsidRPr="000601E0">
        <w:t xml:space="preserve"> or bidder</w:t>
      </w:r>
      <w:r w:rsidRPr="000601E0">
        <w:t xml:space="preserve">, giving details of the </w:t>
      </w:r>
      <w:r w:rsidR="00035C6D" w:rsidRPr="000601E0">
        <w:t>matter</w:t>
      </w:r>
      <w:r w:rsidRPr="000601E0">
        <w:t>; and</w:t>
      </w:r>
    </w:p>
    <w:p w14:paraId="0B6899E7" w14:textId="645B6286" w:rsidR="005A52CC" w:rsidRPr="000601E0" w:rsidRDefault="005A52CC" w:rsidP="00A76730">
      <w:pPr>
        <w:pStyle w:val="P1"/>
        <w:numPr>
          <w:ilvl w:val="0"/>
          <w:numId w:val="25"/>
        </w:numPr>
        <w:tabs>
          <w:tab w:val="clear" w:pos="1191"/>
        </w:tabs>
        <w:ind w:left="1418" w:hanging="454"/>
        <w:jc w:val="left"/>
      </w:pPr>
      <w:r w:rsidRPr="000601E0">
        <w:t xml:space="preserve">ask the applicant </w:t>
      </w:r>
      <w:r w:rsidR="00233459" w:rsidRPr="000601E0">
        <w:t xml:space="preserve">or bidder </w:t>
      </w:r>
      <w:r w:rsidRPr="000601E0">
        <w:t>to make submissions about the matter; and</w:t>
      </w:r>
    </w:p>
    <w:p w14:paraId="46E4F095" w14:textId="3D8A6533" w:rsidR="00705642" w:rsidRPr="000601E0" w:rsidRDefault="005A52CC" w:rsidP="00A76730">
      <w:pPr>
        <w:pStyle w:val="P1"/>
        <w:numPr>
          <w:ilvl w:val="0"/>
          <w:numId w:val="25"/>
        </w:numPr>
        <w:tabs>
          <w:tab w:val="clear" w:pos="1191"/>
        </w:tabs>
        <w:ind w:left="1418" w:hanging="454"/>
        <w:jc w:val="left"/>
      </w:pPr>
      <w:r w:rsidRPr="000601E0">
        <w:t>state a deadline for the receipt of submissions that is no more than 5</w:t>
      </w:r>
      <w:r w:rsidR="00B9733A" w:rsidRPr="000601E0">
        <w:t> </w:t>
      </w:r>
      <w:r w:rsidRPr="000601E0">
        <w:t>working days</w:t>
      </w:r>
      <w:r w:rsidR="00F63C1F" w:rsidRPr="000601E0">
        <w:t xml:space="preserve"> after the date of the request.</w:t>
      </w:r>
    </w:p>
    <w:p w14:paraId="57EE70C6" w14:textId="77777777" w:rsidR="00F63C1F" w:rsidRPr="000601E0" w:rsidRDefault="00F63C1F" w:rsidP="004F142D">
      <w:pPr>
        <w:pStyle w:val="R2"/>
        <w:jc w:val="left"/>
      </w:pPr>
      <w:r w:rsidRPr="000601E0">
        <w:tab/>
        <w:t>(2)</w:t>
      </w:r>
      <w:r w:rsidRPr="000601E0">
        <w:tab/>
        <w:t xml:space="preserve">If the ACMA forms the belief before the end of the auction period, the ACMA is not required to tell the applicant </w:t>
      </w:r>
      <w:r w:rsidR="00233459" w:rsidRPr="000601E0">
        <w:t xml:space="preserve">or bidder </w:t>
      </w:r>
      <w:r w:rsidRPr="000601E0">
        <w:t xml:space="preserve">before the auction period ends, but must tell the applicant </w:t>
      </w:r>
      <w:r w:rsidR="00233459" w:rsidRPr="000601E0">
        <w:t xml:space="preserve">or bidder </w:t>
      </w:r>
      <w:r w:rsidRPr="000601E0">
        <w:t>as soon as practicable after the auction period ends.</w:t>
      </w:r>
    </w:p>
    <w:p w14:paraId="7169444D" w14:textId="7C4C090E" w:rsidR="00705642" w:rsidRPr="000601E0" w:rsidRDefault="000D0707" w:rsidP="004F142D">
      <w:pPr>
        <w:pStyle w:val="Heading2"/>
      </w:pPr>
      <w:bookmarkStart w:id="44" w:name="_Toc338427973"/>
      <w:bookmarkStart w:id="45" w:name="_Toc56603822"/>
      <w:r w:rsidRPr="000601E0">
        <w:rPr>
          <w:rStyle w:val="CharSectno"/>
        </w:rPr>
        <w:t>2</w:t>
      </w:r>
      <w:r w:rsidR="007677C2" w:rsidRPr="000601E0">
        <w:rPr>
          <w:rStyle w:val="CharSectno"/>
        </w:rPr>
        <w:t>1</w:t>
      </w:r>
      <w:r w:rsidR="00705642" w:rsidRPr="000601E0">
        <w:tab/>
        <w:t>Deed of confidentiality required from related persons</w:t>
      </w:r>
      <w:bookmarkEnd w:id="44"/>
      <w:r w:rsidR="00F33B8A" w:rsidRPr="000601E0">
        <w:t xml:space="preserve"> and contractors</w:t>
      </w:r>
      <w:bookmarkEnd w:id="45"/>
    </w:p>
    <w:p w14:paraId="6E6E3F26" w14:textId="77777777" w:rsidR="00705642" w:rsidRPr="000601E0" w:rsidRDefault="00705642" w:rsidP="004F142D">
      <w:pPr>
        <w:pStyle w:val="ZR1"/>
        <w:jc w:val="left"/>
      </w:pPr>
      <w:r w:rsidRPr="000601E0">
        <w:tab/>
      </w:r>
      <w:r w:rsidR="00936F12" w:rsidRPr="000601E0">
        <w:t>(1)</w:t>
      </w:r>
      <w:r w:rsidRPr="000601E0">
        <w:tab/>
        <w:t xml:space="preserve">A related person of an applicant </w:t>
      </w:r>
      <w:r w:rsidR="00233459" w:rsidRPr="000601E0">
        <w:t xml:space="preserve">or bidder </w:t>
      </w:r>
      <w:r w:rsidR="00777F2C" w:rsidRPr="000601E0">
        <w:t xml:space="preserve">who has knowledge of the applicant’s or bidder’s confidential information </w:t>
      </w:r>
      <w:r w:rsidRPr="000601E0">
        <w:t>must give the ACMA a</w:t>
      </w:r>
      <w:r w:rsidR="00B9733A" w:rsidRPr="000601E0">
        <w:t xml:space="preserve"> </w:t>
      </w:r>
      <w:r w:rsidRPr="000601E0">
        <w:t>deed of confidentiality if the person is:</w:t>
      </w:r>
    </w:p>
    <w:p w14:paraId="16797457" w14:textId="2AC234F5" w:rsidR="00705642" w:rsidRPr="000601E0" w:rsidRDefault="00705642" w:rsidP="00A76730">
      <w:pPr>
        <w:pStyle w:val="P1"/>
        <w:numPr>
          <w:ilvl w:val="0"/>
          <w:numId w:val="26"/>
        </w:numPr>
        <w:tabs>
          <w:tab w:val="clear" w:pos="1191"/>
        </w:tabs>
        <w:ind w:left="1418" w:hanging="454"/>
        <w:jc w:val="left"/>
      </w:pPr>
      <w:r w:rsidRPr="000601E0">
        <w:t>an employee of the applicant</w:t>
      </w:r>
      <w:r w:rsidR="00233459" w:rsidRPr="000601E0">
        <w:t xml:space="preserve"> or bidder</w:t>
      </w:r>
      <w:r w:rsidRPr="000601E0">
        <w:t>; or</w:t>
      </w:r>
    </w:p>
    <w:p w14:paraId="4C70F7DC" w14:textId="15B55C6C" w:rsidR="00A43942" w:rsidRPr="000601E0" w:rsidRDefault="00705642" w:rsidP="00A76730">
      <w:pPr>
        <w:pStyle w:val="P1"/>
        <w:numPr>
          <w:ilvl w:val="0"/>
          <w:numId w:val="26"/>
        </w:numPr>
        <w:tabs>
          <w:tab w:val="clear" w:pos="1191"/>
        </w:tabs>
        <w:ind w:left="1418" w:hanging="454"/>
        <w:jc w:val="left"/>
      </w:pPr>
      <w:r w:rsidRPr="000601E0">
        <w:t xml:space="preserve">an employee of a related body corporate of the applicant </w:t>
      </w:r>
      <w:r w:rsidR="00233459" w:rsidRPr="000601E0">
        <w:t xml:space="preserve">or bidder </w:t>
      </w:r>
      <w:r w:rsidRPr="000601E0">
        <w:t>that provides services to the applicant</w:t>
      </w:r>
      <w:r w:rsidR="00233459" w:rsidRPr="000601E0">
        <w:t xml:space="preserve"> or bidder</w:t>
      </w:r>
      <w:r w:rsidR="00FE5EEB" w:rsidRPr="000601E0">
        <w:t>.</w:t>
      </w:r>
    </w:p>
    <w:p w14:paraId="24E18CFD" w14:textId="77777777" w:rsidR="00F33B8A" w:rsidRPr="000601E0" w:rsidRDefault="00F33B8A" w:rsidP="004F142D">
      <w:pPr>
        <w:pStyle w:val="ZR1"/>
        <w:jc w:val="left"/>
      </w:pPr>
      <w:r w:rsidRPr="000601E0">
        <w:tab/>
        <w:t>(2)</w:t>
      </w:r>
      <w:r w:rsidRPr="000601E0">
        <w:tab/>
        <w:t>A contractor of an applicant or bidder</w:t>
      </w:r>
      <w:r w:rsidR="006762C1" w:rsidRPr="000601E0">
        <w:t xml:space="preserve"> who </w:t>
      </w:r>
      <w:r w:rsidRPr="000601E0">
        <w:t>has knowledge of the applicant’s or bidder’s confidential information must give the ACMA a deed of confidentiality.</w:t>
      </w:r>
    </w:p>
    <w:p w14:paraId="7BEA861F" w14:textId="77777777" w:rsidR="006762C1" w:rsidRPr="000601E0" w:rsidRDefault="006762C1" w:rsidP="004F142D">
      <w:pPr>
        <w:pStyle w:val="ZR1"/>
        <w:jc w:val="left"/>
      </w:pPr>
      <w:r w:rsidRPr="000601E0">
        <w:tab/>
        <w:t>(3)</w:t>
      </w:r>
      <w:r w:rsidRPr="000601E0">
        <w:tab/>
        <w:t>Subsection (2) does not apply to a contractor under a contract:</w:t>
      </w:r>
    </w:p>
    <w:p w14:paraId="6F2846A6" w14:textId="4E4C7BD2" w:rsidR="006762C1" w:rsidRPr="000601E0" w:rsidRDefault="006762C1" w:rsidP="00A76730">
      <w:pPr>
        <w:pStyle w:val="ZR1"/>
        <w:numPr>
          <w:ilvl w:val="0"/>
          <w:numId w:val="27"/>
        </w:numPr>
        <w:tabs>
          <w:tab w:val="clear" w:pos="794"/>
        </w:tabs>
        <w:ind w:left="1418" w:hanging="454"/>
        <w:jc w:val="left"/>
      </w:pPr>
      <w:r w:rsidRPr="000601E0">
        <w:t>for the purpose of obtaining advice relating to the auction from a person in the person’s professional capacity; or</w:t>
      </w:r>
    </w:p>
    <w:p w14:paraId="772B4404" w14:textId="47637BEE" w:rsidR="006762C1" w:rsidRPr="000601E0" w:rsidRDefault="006762C1" w:rsidP="00A76730">
      <w:pPr>
        <w:pStyle w:val="ZR1"/>
        <w:numPr>
          <w:ilvl w:val="0"/>
          <w:numId w:val="27"/>
        </w:numPr>
        <w:tabs>
          <w:tab w:val="clear" w:pos="794"/>
        </w:tabs>
        <w:ind w:left="1418" w:hanging="454"/>
        <w:jc w:val="left"/>
      </w:pPr>
      <w:r w:rsidRPr="000601E0">
        <w:t>for the purpose of obtaining finance to make a payment in relation to spectrum licences in the auction.</w:t>
      </w:r>
    </w:p>
    <w:p w14:paraId="51DD3514" w14:textId="52FF4663" w:rsidR="00936F12" w:rsidRPr="000601E0" w:rsidRDefault="00936F12" w:rsidP="004F142D">
      <w:pPr>
        <w:pStyle w:val="R2"/>
        <w:jc w:val="left"/>
      </w:pPr>
      <w:r w:rsidRPr="000601E0">
        <w:tab/>
        <w:t>(</w:t>
      </w:r>
      <w:r w:rsidR="006762C1" w:rsidRPr="000601E0">
        <w:t>4</w:t>
      </w:r>
      <w:r w:rsidRPr="000601E0">
        <w:t>)</w:t>
      </w:r>
      <w:r w:rsidRPr="000601E0">
        <w:tab/>
        <w:t xml:space="preserve">If a person </w:t>
      </w:r>
      <w:r w:rsidR="00D61177" w:rsidRPr="000601E0">
        <w:t>to whom</w:t>
      </w:r>
      <w:r w:rsidR="00A177CC" w:rsidRPr="000601E0">
        <w:t xml:space="preserve"> paragraph</w:t>
      </w:r>
      <w:r w:rsidR="00B9733A" w:rsidRPr="000601E0">
        <w:t> </w:t>
      </w:r>
      <w:r w:rsidR="00A177CC" w:rsidRPr="000601E0">
        <w:t>(1)(a)</w:t>
      </w:r>
      <w:r w:rsidR="00FE5EEB" w:rsidRPr="000601E0">
        <w:t xml:space="preserve"> or</w:t>
      </w:r>
      <w:r w:rsidR="00A43942" w:rsidRPr="000601E0">
        <w:t xml:space="preserve"> </w:t>
      </w:r>
      <w:r w:rsidR="00FC42AC" w:rsidRPr="000601E0">
        <w:t>(1)</w:t>
      </w:r>
      <w:r w:rsidR="00A177CC" w:rsidRPr="000601E0">
        <w:t xml:space="preserve">(b) </w:t>
      </w:r>
      <w:r w:rsidR="00F33B8A" w:rsidRPr="000601E0">
        <w:t xml:space="preserve">or subsection (2) </w:t>
      </w:r>
      <w:r w:rsidR="00EB6D2D" w:rsidRPr="000601E0">
        <w:t xml:space="preserve">applies </w:t>
      </w:r>
      <w:r w:rsidR="00777F2C" w:rsidRPr="000601E0">
        <w:t xml:space="preserve">receives knowledge of the applicant’s confidential information </w:t>
      </w:r>
      <w:r w:rsidRPr="000601E0">
        <w:t>before the application deadline</w:t>
      </w:r>
      <w:r w:rsidR="00383C2B" w:rsidRPr="000601E0">
        <w:t xml:space="preserve"> or new application deadline (if there is one)</w:t>
      </w:r>
      <w:r w:rsidRPr="000601E0">
        <w:t>, the person must give the ACMA the deed of confidentiality</w:t>
      </w:r>
      <w:r w:rsidR="00116D21" w:rsidRPr="000601E0">
        <w:t xml:space="preserve"> </w:t>
      </w:r>
      <w:r w:rsidRPr="000601E0">
        <w:t xml:space="preserve">before the </w:t>
      </w:r>
      <w:r w:rsidR="00383C2B" w:rsidRPr="000601E0">
        <w:t>relevant</w:t>
      </w:r>
      <w:r w:rsidRPr="000601E0">
        <w:t xml:space="preserve"> deadline.</w:t>
      </w:r>
    </w:p>
    <w:p w14:paraId="2E4A2233" w14:textId="46014703" w:rsidR="00116D21" w:rsidRPr="000601E0" w:rsidRDefault="00116D21" w:rsidP="009D3EB4">
      <w:pPr>
        <w:pStyle w:val="Note"/>
        <w:spacing w:line="240" w:lineRule="auto"/>
        <w:ind w:left="1559" w:hanging="595"/>
        <w:jc w:val="left"/>
        <w:rPr>
          <w:szCs w:val="20"/>
        </w:rPr>
      </w:pPr>
      <w:r w:rsidRPr="000601E0">
        <w:rPr>
          <w:szCs w:val="20"/>
        </w:rPr>
        <w:t>Note</w:t>
      </w:r>
      <w:r w:rsidR="00307B7F" w:rsidRPr="000601E0">
        <w:rPr>
          <w:szCs w:val="20"/>
        </w:rPr>
        <w:t>:</w:t>
      </w:r>
      <w:r w:rsidR="00AC3009" w:rsidRPr="000601E0">
        <w:rPr>
          <w:i/>
          <w:szCs w:val="20"/>
        </w:rPr>
        <w:tab/>
      </w:r>
      <w:r w:rsidRPr="000601E0">
        <w:rPr>
          <w:szCs w:val="20"/>
        </w:rPr>
        <w:t xml:space="preserve">A deed of confidentiality form </w:t>
      </w:r>
      <w:r w:rsidR="00131929" w:rsidRPr="000601E0">
        <w:rPr>
          <w:szCs w:val="20"/>
        </w:rPr>
        <w:t>must be provided by the ACMA</w:t>
      </w:r>
      <w:r w:rsidRPr="000601E0">
        <w:rPr>
          <w:szCs w:val="20"/>
        </w:rPr>
        <w:t xml:space="preserve"> as part of the </w:t>
      </w:r>
      <w:r w:rsidR="00131929" w:rsidRPr="000601E0">
        <w:rPr>
          <w:szCs w:val="20"/>
        </w:rPr>
        <w:t xml:space="preserve">applicant information package </w:t>
      </w:r>
      <w:r w:rsidR="00CA3339" w:rsidRPr="000601E0">
        <w:rPr>
          <w:szCs w:val="20"/>
        </w:rPr>
        <w:t>on the ACMA’s website</w:t>
      </w:r>
      <w:r w:rsidR="001C723B" w:rsidRPr="000601E0">
        <w:rPr>
          <w:szCs w:val="20"/>
        </w:rPr>
        <w:t xml:space="preserve"> at </w:t>
      </w:r>
      <w:r w:rsidR="007943DE" w:rsidRPr="000601E0">
        <w:rPr>
          <w:szCs w:val="20"/>
        </w:rPr>
        <w:t xml:space="preserve">www.acma.gov.au, </w:t>
      </w:r>
      <w:r w:rsidR="00CA3339" w:rsidRPr="000601E0">
        <w:rPr>
          <w:szCs w:val="20"/>
        </w:rPr>
        <w:t xml:space="preserve">see </w:t>
      </w:r>
      <w:r w:rsidR="00E335A5" w:rsidRPr="000601E0">
        <w:rPr>
          <w:szCs w:val="20"/>
        </w:rPr>
        <w:t xml:space="preserve">paragraphs </w:t>
      </w:r>
      <w:r w:rsidR="000D0707" w:rsidRPr="000601E0">
        <w:rPr>
          <w:szCs w:val="20"/>
        </w:rPr>
        <w:t>2</w:t>
      </w:r>
      <w:r w:rsidR="005E301F" w:rsidRPr="000601E0">
        <w:rPr>
          <w:szCs w:val="20"/>
        </w:rPr>
        <w:t>5</w:t>
      </w:r>
      <w:r w:rsidR="00E335A5" w:rsidRPr="000601E0">
        <w:rPr>
          <w:szCs w:val="20"/>
        </w:rPr>
        <w:t>(1)(</w:t>
      </w:r>
      <w:r w:rsidR="000D0707" w:rsidRPr="000601E0">
        <w:rPr>
          <w:szCs w:val="20"/>
        </w:rPr>
        <w:t>h</w:t>
      </w:r>
      <w:r w:rsidR="00E335A5" w:rsidRPr="000601E0">
        <w:rPr>
          <w:szCs w:val="20"/>
        </w:rPr>
        <w:t>)</w:t>
      </w:r>
      <w:r w:rsidR="00CA3339" w:rsidRPr="000601E0">
        <w:rPr>
          <w:szCs w:val="20"/>
        </w:rPr>
        <w:t xml:space="preserve"> and </w:t>
      </w:r>
      <w:r w:rsidR="000D0707" w:rsidRPr="000601E0">
        <w:rPr>
          <w:szCs w:val="20"/>
        </w:rPr>
        <w:t>2</w:t>
      </w:r>
      <w:r w:rsidR="005901BD" w:rsidRPr="000601E0">
        <w:rPr>
          <w:szCs w:val="20"/>
        </w:rPr>
        <w:t>6</w:t>
      </w:r>
      <w:r w:rsidR="00E335A5" w:rsidRPr="000601E0">
        <w:rPr>
          <w:szCs w:val="20"/>
        </w:rPr>
        <w:t>(1)(</w:t>
      </w:r>
      <w:r w:rsidR="000D0707" w:rsidRPr="000601E0">
        <w:rPr>
          <w:szCs w:val="20"/>
        </w:rPr>
        <w:t>h</w:t>
      </w:r>
      <w:r w:rsidR="00E335A5" w:rsidRPr="000601E0">
        <w:rPr>
          <w:szCs w:val="20"/>
        </w:rPr>
        <w:t>)</w:t>
      </w:r>
      <w:r w:rsidR="00131929" w:rsidRPr="000601E0">
        <w:rPr>
          <w:szCs w:val="20"/>
        </w:rPr>
        <w:t>.</w:t>
      </w:r>
    </w:p>
    <w:p w14:paraId="6D0EC183" w14:textId="77777777" w:rsidR="00A43942" w:rsidRPr="000601E0" w:rsidRDefault="00A43942" w:rsidP="004F142D"/>
    <w:p w14:paraId="67F9DAC0" w14:textId="77777777" w:rsidR="00540400" w:rsidRPr="000601E0" w:rsidRDefault="00540400" w:rsidP="004F142D">
      <w:pPr>
        <w:sectPr w:rsidR="00540400" w:rsidRPr="000601E0" w:rsidSect="001806EE">
          <w:pgSz w:w="11907" w:h="16839" w:code="9"/>
          <w:pgMar w:top="1440" w:right="1797" w:bottom="1440" w:left="1797" w:header="709" w:footer="709" w:gutter="0"/>
          <w:cols w:space="708"/>
          <w:docGrid w:linePitch="360"/>
        </w:sectPr>
      </w:pPr>
      <w:bookmarkStart w:id="46" w:name="_Toc338427974"/>
    </w:p>
    <w:p w14:paraId="4E77AC1A" w14:textId="16FC4BEF" w:rsidR="009F065A" w:rsidRPr="000601E0" w:rsidRDefault="00716157" w:rsidP="004F142D">
      <w:pPr>
        <w:pStyle w:val="Heading1"/>
      </w:pPr>
      <w:bookmarkStart w:id="47" w:name="_Toc56603823"/>
      <w:r w:rsidRPr="000601E0">
        <w:rPr>
          <w:rStyle w:val="CharPartNo"/>
        </w:rPr>
        <w:lastRenderedPageBreak/>
        <w:t xml:space="preserve">Part </w:t>
      </w:r>
      <w:r w:rsidR="00CB49D0" w:rsidRPr="000601E0">
        <w:rPr>
          <w:rStyle w:val="CharPartNo"/>
        </w:rPr>
        <w:t>4</w:t>
      </w:r>
      <w:r w:rsidR="00836608" w:rsidRPr="000601E0">
        <w:t>—</w:t>
      </w:r>
      <w:r w:rsidRPr="000601E0">
        <w:rPr>
          <w:rStyle w:val="CharPartText"/>
        </w:rPr>
        <w:t>Procedures before auction</w:t>
      </w:r>
      <w:bookmarkEnd w:id="46"/>
      <w:bookmarkEnd w:id="47"/>
      <w:r w:rsidR="00E068BE" w:rsidRPr="000601E0">
        <w:rPr>
          <w:rStyle w:val="CharDivNo"/>
        </w:rPr>
        <w:t xml:space="preserve"> </w:t>
      </w:r>
      <w:r w:rsidR="00E068BE" w:rsidRPr="000601E0">
        <w:rPr>
          <w:rStyle w:val="CharDivText"/>
        </w:rPr>
        <w:t xml:space="preserve"> </w:t>
      </w:r>
    </w:p>
    <w:p w14:paraId="60123776" w14:textId="77777777" w:rsidR="007528FC" w:rsidRPr="000601E0" w:rsidRDefault="007528FC" w:rsidP="004F142D">
      <w:pPr>
        <w:pStyle w:val="HD"/>
        <w:rPr>
          <w:rFonts w:ascii="Times New Roman" w:hAnsi="Times New Roman"/>
        </w:rPr>
      </w:pPr>
      <w:bookmarkStart w:id="48" w:name="_Toc338427975"/>
      <w:r w:rsidRPr="000601E0">
        <w:rPr>
          <w:rStyle w:val="CharDivNo"/>
          <w:rFonts w:ascii="Times New Roman" w:hAnsi="Times New Roman"/>
        </w:rPr>
        <w:t>Division 1</w:t>
      </w:r>
      <w:r w:rsidRPr="000601E0">
        <w:rPr>
          <w:rFonts w:ascii="Times New Roman" w:hAnsi="Times New Roman"/>
        </w:rPr>
        <w:tab/>
      </w:r>
      <w:r w:rsidRPr="000601E0">
        <w:rPr>
          <w:rStyle w:val="CharDivText"/>
          <w:rFonts w:ascii="Times New Roman" w:hAnsi="Times New Roman"/>
        </w:rPr>
        <w:t>Preliminary</w:t>
      </w:r>
      <w:bookmarkEnd w:id="48"/>
    </w:p>
    <w:p w14:paraId="35E697CA" w14:textId="5E26F824" w:rsidR="007528FC" w:rsidRPr="000601E0" w:rsidRDefault="000D0707" w:rsidP="004F142D">
      <w:pPr>
        <w:pStyle w:val="Heading2"/>
      </w:pPr>
      <w:bookmarkStart w:id="49" w:name="_Toc338427976"/>
      <w:bookmarkStart w:id="50" w:name="_Toc56603824"/>
      <w:r w:rsidRPr="000601E0">
        <w:rPr>
          <w:rStyle w:val="CharSectno"/>
        </w:rPr>
        <w:t>2</w:t>
      </w:r>
      <w:r w:rsidR="007677C2" w:rsidRPr="000601E0">
        <w:rPr>
          <w:rStyle w:val="CharSectno"/>
        </w:rPr>
        <w:t>2</w:t>
      </w:r>
      <w:r w:rsidR="007528FC" w:rsidRPr="000601E0">
        <w:tab/>
        <w:t>Auction manager</w:t>
      </w:r>
      <w:bookmarkEnd w:id="49"/>
      <w:bookmarkEnd w:id="50"/>
    </w:p>
    <w:p w14:paraId="6A59E5C4" w14:textId="705C0C46" w:rsidR="00AB63EA" w:rsidRPr="000601E0" w:rsidRDefault="007528FC" w:rsidP="00471EB8">
      <w:pPr>
        <w:pStyle w:val="R1"/>
        <w:jc w:val="left"/>
      </w:pPr>
      <w:r w:rsidRPr="000601E0">
        <w:tab/>
      </w:r>
      <w:r w:rsidRPr="000601E0">
        <w:tab/>
        <w:t>The ACMA must, in writing, appoint</w:t>
      </w:r>
      <w:r w:rsidR="00AB63EA" w:rsidRPr="000601E0">
        <w:t>:</w:t>
      </w:r>
    </w:p>
    <w:p w14:paraId="15D071B0" w14:textId="69240AD8" w:rsidR="00AB63EA" w:rsidRPr="000601E0" w:rsidRDefault="00AB63EA" w:rsidP="00A76730">
      <w:pPr>
        <w:pStyle w:val="paragraph"/>
        <w:numPr>
          <w:ilvl w:val="0"/>
          <w:numId w:val="28"/>
        </w:numPr>
        <w:tabs>
          <w:tab w:val="clear" w:pos="1531"/>
        </w:tabs>
        <w:spacing w:before="60" w:line="260" w:lineRule="exact"/>
        <w:ind w:left="1418" w:hanging="454"/>
        <w:rPr>
          <w:sz w:val="24"/>
          <w:szCs w:val="24"/>
        </w:rPr>
      </w:pPr>
      <w:r w:rsidRPr="000601E0">
        <w:rPr>
          <w:sz w:val="24"/>
          <w:szCs w:val="24"/>
        </w:rPr>
        <w:t xml:space="preserve">a member within the meaning </w:t>
      </w:r>
      <w:r w:rsidR="002947E7" w:rsidRPr="000601E0">
        <w:rPr>
          <w:sz w:val="24"/>
          <w:szCs w:val="24"/>
        </w:rPr>
        <w:t>of</w:t>
      </w:r>
      <w:r w:rsidRPr="000601E0">
        <w:rPr>
          <w:sz w:val="24"/>
          <w:szCs w:val="24"/>
        </w:rPr>
        <w:t xml:space="preserve"> the </w:t>
      </w:r>
      <w:r w:rsidRPr="000601E0">
        <w:rPr>
          <w:i/>
          <w:sz w:val="24"/>
          <w:szCs w:val="24"/>
        </w:rPr>
        <w:t>Australian Communications and Media Authority Act 2005</w:t>
      </w:r>
      <w:r w:rsidRPr="000601E0">
        <w:rPr>
          <w:sz w:val="24"/>
          <w:szCs w:val="24"/>
        </w:rPr>
        <w:t>; or</w:t>
      </w:r>
    </w:p>
    <w:p w14:paraId="78A62C79" w14:textId="0118CA7B" w:rsidR="00AB63EA" w:rsidRPr="000601E0" w:rsidRDefault="00AB63EA" w:rsidP="00A76730">
      <w:pPr>
        <w:pStyle w:val="paragraph"/>
        <w:numPr>
          <w:ilvl w:val="0"/>
          <w:numId w:val="28"/>
        </w:numPr>
        <w:tabs>
          <w:tab w:val="clear" w:pos="1531"/>
        </w:tabs>
        <w:spacing w:before="60" w:line="260" w:lineRule="exact"/>
        <w:ind w:left="1418" w:hanging="454"/>
        <w:rPr>
          <w:sz w:val="24"/>
          <w:szCs w:val="24"/>
        </w:rPr>
      </w:pPr>
      <w:r w:rsidRPr="000601E0">
        <w:rPr>
          <w:sz w:val="24"/>
          <w:szCs w:val="24"/>
        </w:rPr>
        <w:t>a member of the ACMA staff; or</w:t>
      </w:r>
    </w:p>
    <w:p w14:paraId="1A051F5C" w14:textId="718E8704" w:rsidR="00AB63EA" w:rsidRPr="000601E0" w:rsidRDefault="00AB63EA" w:rsidP="00A76730">
      <w:pPr>
        <w:pStyle w:val="paragraph"/>
        <w:numPr>
          <w:ilvl w:val="0"/>
          <w:numId w:val="28"/>
        </w:numPr>
        <w:tabs>
          <w:tab w:val="clear" w:pos="1531"/>
        </w:tabs>
        <w:spacing w:before="60" w:line="260" w:lineRule="exact"/>
        <w:ind w:left="1418" w:hanging="454"/>
        <w:rPr>
          <w:sz w:val="24"/>
          <w:szCs w:val="24"/>
        </w:rPr>
      </w:pPr>
      <w:r w:rsidRPr="000601E0">
        <w:rPr>
          <w:sz w:val="24"/>
          <w:szCs w:val="24"/>
        </w:rPr>
        <w:t xml:space="preserve">a person whose services are made available for the purposes of the ACMA under paragraph 55(1)(a) of the </w:t>
      </w:r>
      <w:r w:rsidRPr="000601E0">
        <w:rPr>
          <w:i/>
          <w:sz w:val="24"/>
          <w:szCs w:val="24"/>
        </w:rPr>
        <w:t>Australian Communications and Media Authority Act 2005</w:t>
      </w:r>
      <w:r w:rsidRPr="000601E0">
        <w:rPr>
          <w:sz w:val="24"/>
          <w:szCs w:val="24"/>
        </w:rPr>
        <w:t>;</w:t>
      </w:r>
    </w:p>
    <w:p w14:paraId="5190DA92" w14:textId="7749EA2A" w:rsidR="007528FC" w:rsidRPr="000601E0" w:rsidRDefault="007528FC" w:rsidP="004F142D">
      <w:pPr>
        <w:pStyle w:val="R1"/>
        <w:tabs>
          <w:tab w:val="right" w:pos="1134"/>
        </w:tabs>
        <w:spacing w:before="80"/>
        <w:ind w:firstLine="29"/>
        <w:jc w:val="left"/>
      </w:pPr>
      <w:r w:rsidRPr="000601E0">
        <w:t>to manage the auction.</w:t>
      </w:r>
    </w:p>
    <w:p w14:paraId="3D1DFE30" w14:textId="7B64B7F8" w:rsidR="00716157" w:rsidRPr="000601E0" w:rsidRDefault="000D0707" w:rsidP="004F142D">
      <w:pPr>
        <w:pStyle w:val="Heading2"/>
      </w:pPr>
      <w:bookmarkStart w:id="51" w:name="_Toc338427977"/>
      <w:bookmarkStart w:id="52" w:name="_Toc56603825"/>
      <w:r w:rsidRPr="000601E0">
        <w:rPr>
          <w:rStyle w:val="CharSectno"/>
        </w:rPr>
        <w:t>2</w:t>
      </w:r>
      <w:r w:rsidR="007677C2" w:rsidRPr="000601E0">
        <w:rPr>
          <w:rStyle w:val="CharSectno"/>
        </w:rPr>
        <w:t>3</w:t>
      </w:r>
      <w:r w:rsidR="00412CA3" w:rsidRPr="000601E0">
        <w:tab/>
        <w:t xml:space="preserve">Setting </w:t>
      </w:r>
      <w:r w:rsidR="002C6AE7" w:rsidRPr="000601E0">
        <w:t>application fee</w:t>
      </w:r>
      <w:bookmarkEnd w:id="51"/>
      <w:bookmarkEnd w:id="52"/>
    </w:p>
    <w:p w14:paraId="42AD4789" w14:textId="77777777" w:rsidR="00163BFD" w:rsidRPr="000601E0" w:rsidRDefault="00412CA3" w:rsidP="00471EB8">
      <w:pPr>
        <w:pStyle w:val="R1"/>
        <w:jc w:val="left"/>
      </w:pPr>
      <w:r w:rsidRPr="000601E0">
        <w:tab/>
      </w:r>
      <w:r w:rsidRPr="000601E0">
        <w:tab/>
        <w:t xml:space="preserve">Before the ACMA publishes a notice inviting applications for the auction, it must set the amount of the </w:t>
      </w:r>
      <w:r w:rsidR="002C6AE7" w:rsidRPr="000601E0">
        <w:t>application fee</w:t>
      </w:r>
      <w:r w:rsidRPr="000601E0">
        <w:t>.</w:t>
      </w:r>
    </w:p>
    <w:p w14:paraId="0C9E3348" w14:textId="0BCA0405" w:rsidR="002C6AE7" w:rsidRPr="000601E0" w:rsidRDefault="000D0707" w:rsidP="004F142D">
      <w:pPr>
        <w:pStyle w:val="Heading2"/>
      </w:pPr>
      <w:bookmarkStart w:id="53" w:name="_Toc338427978"/>
      <w:bookmarkStart w:id="54" w:name="_Toc56603826"/>
      <w:r w:rsidRPr="000601E0">
        <w:rPr>
          <w:rStyle w:val="CharSectno"/>
        </w:rPr>
        <w:t>2</w:t>
      </w:r>
      <w:r w:rsidR="007677C2" w:rsidRPr="000601E0">
        <w:rPr>
          <w:rStyle w:val="CharSectno"/>
        </w:rPr>
        <w:t>4</w:t>
      </w:r>
      <w:r w:rsidR="002C6AE7" w:rsidRPr="000601E0">
        <w:tab/>
        <w:t xml:space="preserve">Application fee </w:t>
      </w:r>
      <w:r w:rsidR="007A57B7" w:rsidRPr="000601E0">
        <w:t xml:space="preserve">and </w:t>
      </w:r>
      <w:r w:rsidR="00CD453A" w:rsidRPr="000601E0">
        <w:t xml:space="preserve">withdrawal </w:t>
      </w:r>
      <w:r w:rsidR="00FE2A9E" w:rsidRPr="000601E0">
        <w:t xml:space="preserve">on </w:t>
      </w:r>
      <w:r w:rsidR="007A57B7" w:rsidRPr="000601E0">
        <w:t>variation of starting prices</w:t>
      </w:r>
      <w:bookmarkEnd w:id="53"/>
      <w:bookmarkEnd w:id="54"/>
      <w:r w:rsidR="00CE3E44" w:rsidRPr="000601E0">
        <w:t xml:space="preserve"> </w:t>
      </w:r>
    </w:p>
    <w:p w14:paraId="2C2202D6" w14:textId="3B3D8331" w:rsidR="002C6AE7" w:rsidRPr="000601E0" w:rsidRDefault="00B0043C" w:rsidP="00471EB8">
      <w:pPr>
        <w:pStyle w:val="R1"/>
        <w:jc w:val="left"/>
      </w:pPr>
      <w:r w:rsidRPr="000601E0">
        <w:tab/>
        <w:t>(1)</w:t>
      </w:r>
      <w:r w:rsidRPr="000601E0">
        <w:tab/>
        <w:t>Subject to subsection (2), a</w:t>
      </w:r>
      <w:r w:rsidR="002C6AE7" w:rsidRPr="000601E0">
        <w:t xml:space="preserve">n application fee paid under this </w:t>
      </w:r>
      <w:r w:rsidR="00836608" w:rsidRPr="000601E0">
        <w:t>instrument</w:t>
      </w:r>
      <w:r w:rsidR="002C6AE7" w:rsidRPr="000601E0">
        <w:t xml:space="preserve"> is not refundable in any circumstances, including if an applicant </w:t>
      </w:r>
      <w:r w:rsidR="00233459" w:rsidRPr="000601E0">
        <w:t xml:space="preserve">or bidder </w:t>
      </w:r>
      <w:r w:rsidR="002C6AE7" w:rsidRPr="000601E0">
        <w:t>withdraws</w:t>
      </w:r>
      <w:r w:rsidR="00C4123B" w:rsidRPr="000601E0">
        <w:t>,</w:t>
      </w:r>
      <w:r w:rsidR="00971F7D" w:rsidRPr="000601E0">
        <w:t xml:space="preserve"> or is taken to withdraw</w:t>
      </w:r>
      <w:r w:rsidR="00C4123B" w:rsidRPr="000601E0">
        <w:t>,</w:t>
      </w:r>
      <w:r w:rsidR="00971F7D" w:rsidRPr="000601E0">
        <w:t xml:space="preserve"> from the auction,</w:t>
      </w:r>
      <w:r w:rsidR="002C6AE7" w:rsidRPr="000601E0">
        <w:t xml:space="preserve"> or is </w:t>
      </w:r>
      <w:r w:rsidR="00971F7D" w:rsidRPr="000601E0">
        <w:t xml:space="preserve">not permitted to make a bid in </w:t>
      </w:r>
      <w:r w:rsidR="002C6AE7" w:rsidRPr="000601E0">
        <w:t>the auction.</w:t>
      </w:r>
    </w:p>
    <w:p w14:paraId="49954885" w14:textId="36710204" w:rsidR="001D4371" w:rsidRPr="000601E0" w:rsidRDefault="00B0043C" w:rsidP="007C342B">
      <w:pPr>
        <w:pStyle w:val="R2"/>
      </w:pPr>
      <w:r w:rsidRPr="000601E0">
        <w:tab/>
        <w:t>(2)</w:t>
      </w:r>
      <w:r w:rsidRPr="000601E0">
        <w:tab/>
        <w:t>An application fee paid under this instrument is refundable if</w:t>
      </w:r>
      <w:r w:rsidR="008C523B" w:rsidRPr="000601E0">
        <w:t xml:space="preserve"> the ACMA</w:t>
      </w:r>
      <w:r w:rsidR="0058222F" w:rsidRPr="000601E0">
        <w:t xml:space="preserve"> varies a starting price under</w:t>
      </w:r>
      <w:r w:rsidR="001B55AC" w:rsidRPr="000601E0">
        <w:t xml:space="preserve"> paragraph 37(1)(</w:t>
      </w:r>
      <w:r w:rsidR="00A6130F" w:rsidRPr="000601E0">
        <w:t>a</w:t>
      </w:r>
      <w:r w:rsidR="001B55AC" w:rsidRPr="000601E0">
        <w:t>) and an applicant with</w:t>
      </w:r>
      <w:r w:rsidR="00281645" w:rsidRPr="000601E0">
        <w:t xml:space="preserve">draws its application </w:t>
      </w:r>
      <w:r w:rsidR="00826BF9" w:rsidRPr="000601E0">
        <w:t xml:space="preserve">before the extended eligibility deadline by giving the ACMA </w:t>
      </w:r>
      <w:r w:rsidR="004F69E6" w:rsidRPr="000601E0">
        <w:t>notice in writing</w:t>
      </w:r>
      <w:r w:rsidR="00A66FF3" w:rsidRPr="000601E0">
        <w:t>.</w:t>
      </w:r>
      <w:r w:rsidR="00426209" w:rsidRPr="000601E0">
        <w:t xml:space="preserve"> </w:t>
      </w:r>
    </w:p>
    <w:p w14:paraId="5438695B" w14:textId="7A8B7F81" w:rsidR="00CF4E30" w:rsidRPr="000601E0" w:rsidRDefault="001D4371" w:rsidP="005C191A">
      <w:pPr>
        <w:pStyle w:val="R2"/>
        <w:tabs>
          <w:tab w:val="left" w:pos="993"/>
        </w:tabs>
        <w:ind w:left="993" w:hanging="993"/>
        <w:jc w:val="left"/>
      </w:pPr>
      <w:r w:rsidRPr="000601E0">
        <w:tab/>
        <w:t>(3)</w:t>
      </w:r>
      <w:r w:rsidR="002A00AF" w:rsidRPr="000601E0">
        <w:tab/>
      </w:r>
      <w:r w:rsidRPr="000601E0">
        <w:t xml:space="preserve">If </w:t>
      </w:r>
      <w:r w:rsidR="007C342B" w:rsidRPr="000601E0">
        <w:t xml:space="preserve">subsection </w:t>
      </w:r>
      <w:r w:rsidRPr="000601E0">
        <w:t>(2) applies</w:t>
      </w:r>
      <w:r w:rsidR="007F45E3" w:rsidRPr="000601E0">
        <w:t xml:space="preserve"> to an applicant</w:t>
      </w:r>
      <w:r w:rsidRPr="000601E0">
        <w:t>, t</w:t>
      </w:r>
      <w:r w:rsidR="00427033" w:rsidRPr="000601E0">
        <w:t xml:space="preserve">he ACMA on behalf of the Commonwealth must refund the application fee no later than 6 months after the applicant </w:t>
      </w:r>
      <w:r w:rsidR="00E176CC" w:rsidRPr="000601E0">
        <w:t>withdraws</w:t>
      </w:r>
      <w:r w:rsidR="00E9585E" w:rsidRPr="000601E0">
        <w:t xml:space="preserve"> its application</w:t>
      </w:r>
      <w:r w:rsidR="00427033" w:rsidRPr="000601E0">
        <w:t>.</w:t>
      </w:r>
      <w:r w:rsidR="00DB29C0" w:rsidRPr="000601E0">
        <w:t xml:space="preserve"> </w:t>
      </w:r>
    </w:p>
    <w:p w14:paraId="2FD38FA1" w14:textId="313A8186" w:rsidR="007528FC" w:rsidRPr="000601E0" w:rsidRDefault="007528FC" w:rsidP="004F142D">
      <w:pPr>
        <w:pStyle w:val="HD"/>
        <w:rPr>
          <w:rFonts w:ascii="Times New Roman" w:hAnsi="Times New Roman"/>
        </w:rPr>
      </w:pPr>
      <w:bookmarkStart w:id="55" w:name="_Toc338427979"/>
      <w:r w:rsidRPr="000601E0">
        <w:rPr>
          <w:rStyle w:val="CharDivNo"/>
          <w:rFonts w:ascii="Times New Roman" w:hAnsi="Times New Roman"/>
        </w:rPr>
        <w:t>Division 2</w:t>
      </w:r>
      <w:r w:rsidRPr="000601E0">
        <w:rPr>
          <w:rFonts w:ascii="Times New Roman" w:hAnsi="Times New Roman"/>
        </w:rPr>
        <w:tab/>
      </w:r>
      <w:r w:rsidRPr="000601E0">
        <w:rPr>
          <w:rStyle w:val="CharDivText"/>
          <w:rFonts w:ascii="Times New Roman" w:hAnsi="Times New Roman"/>
        </w:rPr>
        <w:t xml:space="preserve">Advertising </w:t>
      </w:r>
      <w:r w:rsidR="00632059" w:rsidRPr="000601E0">
        <w:rPr>
          <w:rStyle w:val="CharDivText"/>
          <w:rFonts w:ascii="Times New Roman" w:hAnsi="Times New Roman"/>
        </w:rPr>
        <w:t xml:space="preserve">the </w:t>
      </w:r>
      <w:r w:rsidRPr="000601E0">
        <w:rPr>
          <w:rStyle w:val="CharDivText"/>
          <w:rFonts w:ascii="Times New Roman" w:hAnsi="Times New Roman"/>
        </w:rPr>
        <w:t>auction</w:t>
      </w:r>
      <w:bookmarkEnd w:id="55"/>
    </w:p>
    <w:p w14:paraId="6239DCB1" w14:textId="03B70485" w:rsidR="00412CA3" w:rsidRPr="000601E0" w:rsidRDefault="000D0707" w:rsidP="004F142D">
      <w:pPr>
        <w:pStyle w:val="Heading2"/>
      </w:pPr>
      <w:bookmarkStart w:id="56" w:name="_Toc338427980"/>
      <w:bookmarkStart w:id="57" w:name="_Toc56603827"/>
      <w:r w:rsidRPr="000601E0">
        <w:rPr>
          <w:rStyle w:val="CharSectno"/>
        </w:rPr>
        <w:t>2</w:t>
      </w:r>
      <w:r w:rsidR="007677C2" w:rsidRPr="000601E0">
        <w:rPr>
          <w:rStyle w:val="CharSectno"/>
        </w:rPr>
        <w:t>5</w:t>
      </w:r>
      <w:r w:rsidR="00412CA3" w:rsidRPr="000601E0">
        <w:tab/>
        <w:t xml:space="preserve">Advertising of auction by </w:t>
      </w:r>
      <w:r w:rsidR="00B57695" w:rsidRPr="000601E0">
        <w:t xml:space="preserve">the </w:t>
      </w:r>
      <w:r w:rsidR="00412CA3" w:rsidRPr="000601E0">
        <w:t>ACMA</w:t>
      </w:r>
      <w:bookmarkEnd w:id="56"/>
      <w:bookmarkEnd w:id="57"/>
    </w:p>
    <w:p w14:paraId="60D45DE5" w14:textId="77777777" w:rsidR="00412CA3" w:rsidRPr="000601E0" w:rsidRDefault="00412CA3" w:rsidP="004F142D">
      <w:pPr>
        <w:pStyle w:val="ZR1"/>
        <w:jc w:val="left"/>
      </w:pPr>
      <w:r w:rsidRPr="000601E0">
        <w:tab/>
        <w:t>(1)</w:t>
      </w:r>
      <w:r w:rsidRPr="000601E0">
        <w:tab/>
        <w:t>The ACMA must publish on its website a notice that:</w:t>
      </w:r>
    </w:p>
    <w:p w14:paraId="4E231419" w14:textId="6CAD7803" w:rsidR="00412CA3" w:rsidRPr="000601E0" w:rsidRDefault="00412CA3" w:rsidP="00A76730">
      <w:pPr>
        <w:pStyle w:val="P1"/>
        <w:numPr>
          <w:ilvl w:val="0"/>
          <w:numId w:val="29"/>
        </w:numPr>
        <w:tabs>
          <w:tab w:val="clear" w:pos="1191"/>
        </w:tabs>
        <w:ind w:left="1418" w:hanging="454"/>
        <w:jc w:val="left"/>
      </w:pPr>
      <w:r w:rsidRPr="000601E0">
        <w:t>describes the parts of the spectrum to be auctioned; and</w:t>
      </w:r>
    </w:p>
    <w:p w14:paraId="32C6F13A" w14:textId="579F3E9E" w:rsidR="00412CA3" w:rsidRPr="000601E0" w:rsidRDefault="00412CA3" w:rsidP="00A76730">
      <w:pPr>
        <w:pStyle w:val="P1"/>
        <w:numPr>
          <w:ilvl w:val="0"/>
          <w:numId w:val="29"/>
        </w:numPr>
        <w:tabs>
          <w:tab w:val="clear" w:pos="1191"/>
        </w:tabs>
        <w:ind w:left="1418" w:hanging="454"/>
        <w:jc w:val="left"/>
      </w:pPr>
      <w:r w:rsidRPr="000601E0">
        <w:t>gives a brief description of the way the auction will be conducted; and</w:t>
      </w:r>
    </w:p>
    <w:p w14:paraId="1521185D" w14:textId="056BA9B8" w:rsidR="00412CA3" w:rsidRPr="000601E0" w:rsidRDefault="00412CA3" w:rsidP="00A76730">
      <w:pPr>
        <w:pStyle w:val="P1"/>
        <w:numPr>
          <w:ilvl w:val="0"/>
          <w:numId w:val="29"/>
        </w:numPr>
        <w:tabs>
          <w:tab w:val="clear" w:pos="1191"/>
        </w:tabs>
        <w:ind w:left="1418" w:hanging="454"/>
        <w:jc w:val="left"/>
      </w:pPr>
      <w:r w:rsidRPr="000601E0">
        <w:t xml:space="preserve">states that the auction will be conducted in accordance with this </w:t>
      </w:r>
      <w:r w:rsidR="00836608" w:rsidRPr="000601E0">
        <w:t>instrument</w:t>
      </w:r>
      <w:r w:rsidRPr="000601E0">
        <w:t>; and</w:t>
      </w:r>
    </w:p>
    <w:p w14:paraId="31B0568B" w14:textId="48540FFC" w:rsidR="00412CA3" w:rsidRPr="000601E0" w:rsidRDefault="00412CA3" w:rsidP="00A76730">
      <w:pPr>
        <w:pStyle w:val="P1"/>
        <w:numPr>
          <w:ilvl w:val="0"/>
          <w:numId w:val="29"/>
        </w:numPr>
        <w:tabs>
          <w:tab w:val="clear" w:pos="1191"/>
        </w:tabs>
        <w:ind w:left="1418" w:hanging="454"/>
        <w:jc w:val="left"/>
      </w:pPr>
      <w:r w:rsidRPr="000601E0">
        <w:t>invites persons to apply to the ACMA to take part in the auction; and</w:t>
      </w:r>
    </w:p>
    <w:p w14:paraId="54F4D329" w14:textId="0B8604A1" w:rsidR="00412CA3" w:rsidRPr="000601E0" w:rsidRDefault="00412CA3" w:rsidP="00A76730">
      <w:pPr>
        <w:pStyle w:val="ZP1"/>
        <w:numPr>
          <w:ilvl w:val="0"/>
          <w:numId w:val="29"/>
        </w:numPr>
        <w:tabs>
          <w:tab w:val="clear" w:pos="1191"/>
        </w:tabs>
        <w:ind w:left="1418" w:hanging="454"/>
        <w:jc w:val="left"/>
      </w:pPr>
      <w:r w:rsidRPr="000601E0">
        <w:t xml:space="preserve">states the date and time (the </w:t>
      </w:r>
      <w:r w:rsidRPr="000601E0">
        <w:rPr>
          <w:b/>
          <w:bCs/>
          <w:i/>
          <w:iCs/>
        </w:rPr>
        <w:t>application deadline</w:t>
      </w:r>
      <w:r w:rsidRPr="000601E0">
        <w:t>) b</w:t>
      </w:r>
      <w:r w:rsidR="00F815CF" w:rsidRPr="000601E0">
        <w:t>efore</w:t>
      </w:r>
      <w:r w:rsidRPr="000601E0">
        <w:t xml:space="preserve"> which:</w:t>
      </w:r>
    </w:p>
    <w:p w14:paraId="4F559C5E" w14:textId="0B02AD52" w:rsidR="00412CA3" w:rsidRPr="000601E0" w:rsidRDefault="00C25CFA" w:rsidP="00A76730">
      <w:pPr>
        <w:pStyle w:val="ZP1"/>
        <w:keepNext w:val="0"/>
        <w:keepLines w:val="0"/>
        <w:numPr>
          <w:ilvl w:val="0"/>
          <w:numId w:val="30"/>
        </w:numPr>
        <w:tabs>
          <w:tab w:val="clear" w:pos="1191"/>
        </w:tabs>
        <w:ind w:left="1872" w:hanging="454"/>
        <w:jc w:val="left"/>
      </w:pPr>
      <w:r w:rsidRPr="000601E0">
        <w:t xml:space="preserve">completed </w:t>
      </w:r>
      <w:r w:rsidR="00412CA3" w:rsidRPr="000601E0">
        <w:t>application</w:t>
      </w:r>
      <w:r w:rsidRPr="000601E0">
        <w:t xml:space="preserve"> form</w:t>
      </w:r>
      <w:r w:rsidR="00412CA3" w:rsidRPr="000601E0">
        <w:t>s</w:t>
      </w:r>
      <w:r w:rsidR="007115A2" w:rsidRPr="000601E0">
        <w:t>, completed deeds of acknowledgement and completed deeds of confidentiality by applicants</w:t>
      </w:r>
      <w:r w:rsidR="00412CA3" w:rsidRPr="000601E0">
        <w:t xml:space="preserve"> must be received by the ACMA; </w:t>
      </w:r>
      <w:r w:rsidR="00BE4A27" w:rsidRPr="000601E0">
        <w:t>and</w:t>
      </w:r>
    </w:p>
    <w:p w14:paraId="225C9F23" w14:textId="6AB19520" w:rsidR="00412CA3" w:rsidRPr="000601E0" w:rsidRDefault="00412CA3" w:rsidP="00A76730">
      <w:pPr>
        <w:pStyle w:val="ZP1"/>
        <w:keepNext w:val="0"/>
        <w:keepLines w:val="0"/>
        <w:numPr>
          <w:ilvl w:val="0"/>
          <w:numId w:val="30"/>
        </w:numPr>
        <w:tabs>
          <w:tab w:val="clear" w:pos="1191"/>
        </w:tabs>
        <w:ind w:left="1872" w:hanging="454"/>
        <w:jc w:val="left"/>
      </w:pPr>
      <w:r w:rsidRPr="000601E0">
        <w:lastRenderedPageBreak/>
        <w:t xml:space="preserve">the </w:t>
      </w:r>
      <w:r w:rsidR="002C6AE7" w:rsidRPr="000601E0">
        <w:t>application fee</w:t>
      </w:r>
      <w:r w:rsidRPr="000601E0">
        <w:t xml:space="preserve"> must be paid to the ACMA on behalf of the Commonwealth; and</w:t>
      </w:r>
    </w:p>
    <w:p w14:paraId="5651C526" w14:textId="50696C25" w:rsidR="00B543E4" w:rsidRPr="000601E0" w:rsidRDefault="005651E3" w:rsidP="00A76730">
      <w:pPr>
        <w:pStyle w:val="ZP1"/>
        <w:numPr>
          <w:ilvl w:val="0"/>
          <w:numId w:val="29"/>
        </w:numPr>
        <w:tabs>
          <w:tab w:val="clear" w:pos="1191"/>
        </w:tabs>
        <w:ind w:left="1418" w:hanging="454"/>
        <w:jc w:val="left"/>
      </w:pPr>
      <w:r w:rsidRPr="000601E0">
        <w:t xml:space="preserve">states the date and time (the </w:t>
      </w:r>
      <w:r w:rsidRPr="000601E0">
        <w:rPr>
          <w:b/>
          <w:i/>
        </w:rPr>
        <w:t>eligibility deadline</w:t>
      </w:r>
      <w:r w:rsidRPr="000601E0">
        <w:t>) before which</w:t>
      </w:r>
      <w:r w:rsidR="00B543E4" w:rsidRPr="000601E0">
        <w:t>:</w:t>
      </w:r>
    </w:p>
    <w:p w14:paraId="1A052EEE" w14:textId="5CBAFA98" w:rsidR="00B543E4" w:rsidRPr="000601E0" w:rsidRDefault="00B543E4" w:rsidP="001E0B1E">
      <w:pPr>
        <w:pStyle w:val="ZP1"/>
        <w:keepNext w:val="0"/>
        <w:keepLines w:val="0"/>
        <w:numPr>
          <w:ilvl w:val="0"/>
          <w:numId w:val="133"/>
        </w:numPr>
        <w:tabs>
          <w:tab w:val="clear" w:pos="1191"/>
        </w:tabs>
        <w:ind w:left="1843" w:hanging="425"/>
        <w:jc w:val="left"/>
      </w:pPr>
      <w:r w:rsidRPr="000601E0">
        <w:t>completed eligibility nomination forms must be received by the ACMA; and</w:t>
      </w:r>
      <w:r w:rsidRPr="000601E0">
        <w:tab/>
      </w:r>
    </w:p>
    <w:p w14:paraId="53E6180F" w14:textId="221E42EA" w:rsidR="005651E3" w:rsidRPr="000601E0" w:rsidRDefault="005651E3" w:rsidP="001E0B1E">
      <w:pPr>
        <w:pStyle w:val="ZP1"/>
        <w:keepNext w:val="0"/>
        <w:keepLines w:val="0"/>
        <w:numPr>
          <w:ilvl w:val="0"/>
          <w:numId w:val="133"/>
        </w:numPr>
        <w:tabs>
          <w:tab w:val="clear" w:pos="1191"/>
          <w:tab w:val="right" w:pos="1701"/>
        </w:tabs>
        <w:ind w:left="1843" w:hanging="425"/>
        <w:jc w:val="left"/>
      </w:pPr>
      <w:r w:rsidRPr="000601E0">
        <w:t>eligibility payments must be made to the ACMA on behalf of the Commonwealth, or deeds of financial security must be given to the ACMA on behalf of the Commonwealth, or a combination of both; and</w:t>
      </w:r>
      <w:r w:rsidR="00412CA3" w:rsidRPr="000601E0">
        <w:tab/>
      </w:r>
    </w:p>
    <w:p w14:paraId="3D35C8BF" w14:textId="44242131" w:rsidR="00B543E4" w:rsidRPr="000601E0" w:rsidRDefault="00B543E4" w:rsidP="00A76730">
      <w:pPr>
        <w:pStyle w:val="ZP1"/>
        <w:numPr>
          <w:ilvl w:val="0"/>
          <w:numId w:val="29"/>
        </w:numPr>
        <w:tabs>
          <w:tab w:val="clear" w:pos="1191"/>
        </w:tabs>
        <w:ind w:left="1418" w:hanging="454"/>
        <w:jc w:val="left"/>
      </w:pPr>
      <w:r w:rsidRPr="000601E0">
        <w:t>states that applications may only be withdrawn before the eligibility deadline</w:t>
      </w:r>
      <w:r w:rsidR="001D50C2" w:rsidRPr="000601E0">
        <w:t xml:space="preserve"> or extended eligibility deadline</w:t>
      </w:r>
      <w:r w:rsidR="00890373" w:rsidRPr="000601E0">
        <w:t xml:space="preserve"> (if there is one)</w:t>
      </w:r>
      <w:r w:rsidRPr="000601E0">
        <w:t>; and</w:t>
      </w:r>
    </w:p>
    <w:p w14:paraId="5363244C" w14:textId="513AB33F" w:rsidR="00412CA3" w:rsidRPr="000601E0" w:rsidRDefault="00412CA3" w:rsidP="00A76730">
      <w:pPr>
        <w:pStyle w:val="ZP1"/>
        <w:numPr>
          <w:ilvl w:val="0"/>
          <w:numId w:val="29"/>
        </w:numPr>
        <w:tabs>
          <w:tab w:val="clear" w:pos="1191"/>
        </w:tabs>
        <w:ind w:left="1418" w:hanging="454"/>
        <w:jc w:val="left"/>
      </w:pPr>
      <w:r w:rsidRPr="000601E0">
        <w:t>stat</w:t>
      </w:r>
      <w:r w:rsidR="00582FC4" w:rsidRPr="000601E0">
        <w:t>es</w:t>
      </w:r>
      <w:r w:rsidRPr="000601E0">
        <w:t xml:space="preserve"> that the </w:t>
      </w:r>
      <w:r w:rsidR="00522B65" w:rsidRPr="000601E0">
        <w:t>a</w:t>
      </w:r>
      <w:r w:rsidRPr="000601E0">
        <w:t xml:space="preserve">pplicant </w:t>
      </w:r>
      <w:r w:rsidR="00522B65" w:rsidRPr="000601E0">
        <w:t>i</w:t>
      </w:r>
      <w:r w:rsidRPr="000601E0">
        <w:t xml:space="preserve">nformation </w:t>
      </w:r>
      <w:r w:rsidR="00522B65" w:rsidRPr="000601E0">
        <w:t>p</w:t>
      </w:r>
      <w:r w:rsidRPr="000601E0">
        <w:t>ackage</w:t>
      </w:r>
      <w:r w:rsidR="00663522" w:rsidRPr="000601E0">
        <w:t xml:space="preserve"> for the auction</w:t>
      </w:r>
      <w:r w:rsidRPr="000601E0">
        <w:t xml:space="preserve"> can be obtained from the ACMA’s website at the electronic address given in the notice.</w:t>
      </w:r>
    </w:p>
    <w:p w14:paraId="1D745A71" w14:textId="4B0032AF" w:rsidR="00582FC4" w:rsidRPr="000601E0" w:rsidRDefault="00582FC4" w:rsidP="007B46B6">
      <w:pPr>
        <w:pStyle w:val="R2"/>
        <w:jc w:val="left"/>
      </w:pPr>
      <w:r w:rsidRPr="000601E0">
        <w:tab/>
        <w:t>(2)</w:t>
      </w:r>
      <w:r w:rsidRPr="000601E0">
        <w:tab/>
        <w:t>If a matter mentioned in the notice changes, the ACMA must publish another notice giving details of the change on its website.</w:t>
      </w:r>
    </w:p>
    <w:p w14:paraId="13BE6AEF" w14:textId="18737F33" w:rsidR="00BA5B12" w:rsidRPr="000601E0" w:rsidRDefault="00582FC4" w:rsidP="004F142D">
      <w:pPr>
        <w:pStyle w:val="R2"/>
        <w:jc w:val="left"/>
      </w:pPr>
      <w:r w:rsidRPr="000601E0">
        <w:tab/>
        <w:t>(3)</w:t>
      </w:r>
      <w:r w:rsidRPr="000601E0">
        <w:tab/>
        <w:t xml:space="preserve">The ACMA may publish </w:t>
      </w:r>
      <w:r w:rsidR="00BA5B12" w:rsidRPr="000601E0">
        <w:t xml:space="preserve">the information required by subsections (1) and (2) by </w:t>
      </w:r>
      <w:r w:rsidR="007528FC" w:rsidRPr="000601E0">
        <w:t>additional methods</w:t>
      </w:r>
      <w:r w:rsidR="00BA5B12" w:rsidRPr="000601E0">
        <w:t>, and may publish other information about the auction by any method.</w:t>
      </w:r>
    </w:p>
    <w:p w14:paraId="0B190A0D" w14:textId="675A3E51" w:rsidR="00BA5B12" w:rsidRPr="000601E0" w:rsidRDefault="000D0707" w:rsidP="004F142D">
      <w:pPr>
        <w:pStyle w:val="Heading2"/>
      </w:pPr>
      <w:bookmarkStart w:id="58" w:name="_Toc338427981"/>
      <w:bookmarkStart w:id="59" w:name="_Toc56603828"/>
      <w:r w:rsidRPr="000601E0">
        <w:rPr>
          <w:rStyle w:val="CharSectno"/>
        </w:rPr>
        <w:t>2</w:t>
      </w:r>
      <w:r w:rsidR="007677C2" w:rsidRPr="000601E0">
        <w:rPr>
          <w:rStyle w:val="CharSectno"/>
        </w:rPr>
        <w:t>6</w:t>
      </w:r>
      <w:r w:rsidR="00BA5B12" w:rsidRPr="000601E0">
        <w:tab/>
        <w:t xml:space="preserve">Applicant </w:t>
      </w:r>
      <w:r w:rsidR="007528FC" w:rsidRPr="000601E0">
        <w:t>i</w:t>
      </w:r>
      <w:r w:rsidR="00BA5B12" w:rsidRPr="000601E0">
        <w:t xml:space="preserve">nformation </w:t>
      </w:r>
      <w:r w:rsidR="007528FC" w:rsidRPr="000601E0">
        <w:t>p</w:t>
      </w:r>
      <w:r w:rsidR="00BA5B12" w:rsidRPr="000601E0">
        <w:t>ackage</w:t>
      </w:r>
      <w:bookmarkEnd w:id="58"/>
      <w:bookmarkEnd w:id="59"/>
    </w:p>
    <w:p w14:paraId="5AA3432D" w14:textId="77777777" w:rsidR="00BA5B12" w:rsidRPr="000601E0" w:rsidRDefault="00101915" w:rsidP="004F142D">
      <w:pPr>
        <w:pStyle w:val="ZR1"/>
        <w:jc w:val="left"/>
      </w:pPr>
      <w:r w:rsidRPr="000601E0">
        <w:tab/>
      </w:r>
      <w:r w:rsidR="00BA5B12" w:rsidRPr="000601E0">
        <w:t>(1)</w:t>
      </w:r>
      <w:r w:rsidR="00BA5B12" w:rsidRPr="000601E0">
        <w:tab/>
        <w:t xml:space="preserve">The </w:t>
      </w:r>
      <w:r w:rsidR="00522B65" w:rsidRPr="000601E0">
        <w:t>a</w:t>
      </w:r>
      <w:r w:rsidR="00BA5B12" w:rsidRPr="000601E0">
        <w:t xml:space="preserve">pplicant </w:t>
      </w:r>
      <w:r w:rsidR="00522B65" w:rsidRPr="000601E0">
        <w:t>i</w:t>
      </w:r>
      <w:r w:rsidR="00BA5B12" w:rsidRPr="000601E0">
        <w:t xml:space="preserve">nformation </w:t>
      </w:r>
      <w:r w:rsidR="00522B65" w:rsidRPr="000601E0">
        <w:t>p</w:t>
      </w:r>
      <w:r w:rsidR="00BA5B12" w:rsidRPr="000601E0">
        <w:t>ackage must contain the following information:</w:t>
      </w:r>
    </w:p>
    <w:p w14:paraId="445506DD" w14:textId="7DE1D071" w:rsidR="00BA5B12" w:rsidRPr="000601E0" w:rsidRDefault="00BA5B12" w:rsidP="00635024">
      <w:pPr>
        <w:pStyle w:val="P1"/>
        <w:numPr>
          <w:ilvl w:val="0"/>
          <w:numId w:val="39"/>
        </w:numPr>
        <w:tabs>
          <w:tab w:val="clear" w:pos="1191"/>
        </w:tabs>
        <w:ind w:left="1418" w:hanging="454"/>
        <w:jc w:val="left"/>
      </w:pPr>
      <w:r w:rsidRPr="000601E0">
        <w:t>the re-allocation declaration;</w:t>
      </w:r>
    </w:p>
    <w:p w14:paraId="0CF52D3F" w14:textId="1682D717" w:rsidR="00B336D3" w:rsidRPr="000601E0" w:rsidRDefault="00BA5B12" w:rsidP="00635024">
      <w:pPr>
        <w:pStyle w:val="P1"/>
        <w:numPr>
          <w:ilvl w:val="0"/>
          <w:numId w:val="39"/>
        </w:numPr>
        <w:tabs>
          <w:tab w:val="clear" w:pos="1191"/>
        </w:tabs>
        <w:ind w:left="1418" w:hanging="454"/>
        <w:jc w:val="left"/>
      </w:pPr>
      <w:r w:rsidRPr="000601E0">
        <w:t>the spectrum licence limits direction;</w:t>
      </w:r>
    </w:p>
    <w:p w14:paraId="34D57F03" w14:textId="0320A703" w:rsidR="00BA5B12" w:rsidRPr="000601E0" w:rsidRDefault="00BA5B12" w:rsidP="00635024">
      <w:pPr>
        <w:pStyle w:val="P1"/>
        <w:numPr>
          <w:ilvl w:val="0"/>
          <w:numId w:val="39"/>
        </w:numPr>
        <w:tabs>
          <w:tab w:val="clear" w:pos="1191"/>
        </w:tabs>
        <w:ind w:left="1418" w:hanging="454"/>
        <w:jc w:val="left"/>
      </w:pPr>
      <w:r w:rsidRPr="000601E0">
        <w:t xml:space="preserve">the </w:t>
      </w:r>
      <w:r w:rsidR="002C6AE7" w:rsidRPr="000601E0">
        <w:t>m</w:t>
      </w:r>
      <w:r w:rsidRPr="000601E0">
        <w:t xml:space="preserve">arketing </w:t>
      </w:r>
      <w:r w:rsidR="002C6AE7" w:rsidRPr="000601E0">
        <w:t>p</w:t>
      </w:r>
      <w:r w:rsidRPr="000601E0">
        <w:t>lan;</w:t>
      </w:r>
    </w:p>
    <w:p w14:paraId="7D76679C" w14:textId="0CF9C827" w:rsidR="00BA5B12" w:rsidRPr="000601E0" w:rsidRDefault="00BA5B12" w:rsidP="00635024">
      <w:pPr>
        <w:pStyle w:val="P1"/>
        <w:numPr>
          <w:ilvl w:val="0"/>
          <w:numId w:val="39"/>
        </w:numPr>
        <w:tabs>
          <w:tab w:val="clear" w:pos="1191"/>
        </w:tabs>
        <w:ind w:left="1418" w:hanging="454"/>
        <w:jc w:val="left"/>
      </w:pPr>
      <w:r w:rsidRPr="000601E0">
        <w:t xml:space="preserve">this </w:t>
      </w:r>
      <w:r w:rsidR="00836608" w:rsidRPr="000601E0">
        <w:t>instrument</w:t>
      </w:r>
      <w:r w:rsidRPr="000601E0">
        <w:t>;</w:t>
      </w:r>
    </w:p>
    <w:p w14:paraId="4271BD7D" w14:textId="0404BEB3" w:rsidR="004E4D65" w:rsidRPr="000601E0" w:rsidRDefault="00BA5B12" w:rsidP="00635024">
      <w:pPr>
        <w:pStyle w:val="P1"/>
        <w:numPr>
          <w:ilvl w:val="0"/>
          <w:numId w:val="39"/>
        </w:numPr>
        <w:tabs>
          <w:tab w:val="clear" w:pos="1191"/>
        </w:tabs>
        <w:ind w:left="1418" w:hanging="454"/>
        <w:jc w:val="left"/>
      </w:pPr>
      <w:r w:rsidRPr="000601E0">
        <w:t>a guide to the auction;</w:t>
      </w:r>
    </w:p>
    <w:p w14:paraId="207F3AF4" w14:textId="42EE650D" w:rsidR="00BA5B12" w:rsidRPr="000601E0" w:rsidRDefault="007528FC" w:rsidP="00635024">
      <w:pPr>
        <w:pStyle w:val="P1"/>
        <w:numPr>
          <w:ilvl w:val="0"/>
          <w:numId w:val="39"/>
        </w:numPr>
        <w:tabs>
          <w:tab w:val="clear" w:pos="1191"/>
        </w:tabs>
        <w:ind w:left="1418" w:hanging="454"/>
        <w:jc w:val="left"/>
      </w:pPr>
      <w:r w:rsidRPr="000601E0">
        <w:t>an</w:t>
      </w:r>
      <w:r w:rsidR="00BA5B12" w:rsidRPr="000601E0">
        <w:t xml:space="preserve"> application form</w:t>
      </w:r>
      <w:r w:rsidRPr="000601E0">
        <w:t xml:space="preserve"> approved by the ACMA</w:t>
      </w:r>
      <w:r w:rsidR="00BA5B12" w:rsidRPr="000601E0">
        <w:t xml:space="preserve">, with instructions for completing and </w:t>
      </w:r>
      <w:r w:rsidR="00983F90" w:rsidRPr="000601E0">
        <w:t xml:space="preserve">giving </w:t>
      </w:r>
      <w:r w:rsidR="00BA5B12" w:rsidRPr="000601E0">
        <w:t xml:space="preserve">the </w:t>
      </w:r>
      <w:r w:rsidR="00ED1E5C" w:rsidRPr="000601E0">
        <w:t xml:space="preserve">application </w:t>
      </w:r>
      <w:r w:rsidR="00BA5B12" w:rsidRPr="000601E0">
        <w:t>form</w:t>
      </w:r>
      <w:r w:rsidR="00983F90" w:rsidRPr="000601E0">
        <w:t xml:space="preserve"> to the ACMA</w:t>
      </w:r>
      <w:r w:rsidR="00BA5B12" w:rsidRPr="000601E0">
        <w:t>;</w:t>
      </w:r>
    </w:p>
    <w:p w14:paraId="4C05749D" w14:textId="07A3305B" w:rsidR="00A1293F" w:rsidRPr="000601E0" w:rsidRDefault="00A1293F" w:rsidP="00635024">
      <w:pPr>
        <w:pStyle w:val="P1"/>
        <w:numPr>
          <w:ilvl w:val="0"/>
          <w:numId w:val="39"/>
        </w:numPr>
        <w:tabs>
          <w:tab w:val="clear" w:pos="1191"/>
        </w:tabs>
        <w:ind w:left="1418" w:hanging="454"/>
        <w:jc w:val="left"/>
      </w:pPr>
      <w:r w:rsidRPr="000601E0">
        <w:t>a deed of acknowledgement form approved by the ACMA, that includes a statement to the effect that an applicant understands and agrees to be bound by the provisions of this instrument;</w:t>
      </w:r>
    </w:p>
    <w:p w14:paraId="085779F0" w14:textId="36DAF254" w:rsidR="00A1293F" w:rsidRPr="000601E0" w:rsidRDefault="00A1293F" w:rsidP="00635024">
      <w:pPr>
        <w:pStyle w:val="P1"/>
        <w:numPr>
          <w:ilvl w:val="0"/>
          <w:numId w:val="39"/>
        </w:numPr>
        <w:tabs>
          <w:tab w:val="clear" w:pos="1191"/>
        </w:tabs>
        <w:ind w:left="1418" w:hanging="454"/>
        <w:jc w:val="left"/>
      </w:pPr>
      <w:r w:rsidRPr="000601E0">
        <w:t xml:space="preserve">a deed of confidentiality form approved by the ACMA, that includes a statement that an applicant, or </w:t>
      </w:r>
      <w:r w:rsidR="00B4742D" w:rsidRPr="000601E0">
        <w:t xml:space="preserve">a </w:t>
      </w:r>
      <w:r w:rsidRPr="000601E0">
        <w:t xml:space="preserve">related person of an applicant, or </w:t>
      </w:r>
      <w:r w:rsidR="00B4742D" w:rsidRPr="000601E0">
        <w:t xml:space="preserve">a </w:t>
      </w:r>
      <w:r w:rsidRPr="000601E0">
        <w:t xml:space="preserve">contractor of an applicant, agrees not to disclose confidential information before section </w:t>
      </w:r>
      <w:r w:rsidR="000D0707" w:rsidRPr="000601E0">
        <w:t>1</w:t>
      </w:r>
      <w:r w:rsidR="005E301F" w:rsidRPr="000601E0">
        <w:t>7</w:t>
      </w:r>
      <w:r w:rsidRPr="000601E0">
        <w:t xml:space="preserve"> ceases to apply to the relevant applicant or related person or contractor;</w:t>
      </w:r>
    </w:p>
    <w:p w14:paraId="1EEDA9EE" w14:textId="1F718575" w:rsidR="005769C1" w:rsidRPr="000601E0" w:rsidRDefault="005769C1" w:rsidP="00635024">
      <w:pPr>
        <w:pStyle w:val="P1"/>
        <w:numPr>
          <w:ilvl w:val="0"/>
          <w:numId w:val="39"/>
        </w:numPr>
        <w:tabs>
          <w:tab w:val="clear" w:pos="1191"/>
        </w:tabs>
        <w:ind w:left="1418" w:hanging="454"/>
        <w:jc w:val="left"/>
      </w:pPr>
      <w:r w:rsidRPr="000601E0">
        <w:t>the amount of the application fee for the auction;</w:t>
      </w:r>
    </w:p>
    <w:p w14:paraId="1E9CDCB7" w14:textId="37000074" w:rsidR="005769C1" w:rsidRPr="000601E0" w:rsidRDefault="005769C1" w:rsidP="00635024">
      <w:pPr>
        <w:pStyle w:val="P1"/>
        <w:numPr>
          <w:ilvl w:val="0"/>
          <w:numId w:val="39"/>
        </w:numPr>
        <w:tabs>
          <w:tab w:val="clear" w:pos="1191"/>
        </w:tabs>
        <w:ind w:left="1418" w:hanging="454"/>
        <w:jc w:val="left"/>
      </w:pPr>
      <w:r w:rsidRPr="000601E0">
        <w:t>the application deadline</w:t>
      </w:r>
      <w:r w:rsidR="0003746F" w:rsidRPr="000601E0">
        <w:t xml:space="preserve">, noting this may subsequently </w:t>
      </w:r>
      <w:r w:rsidR="00BD0B34" w:rsidRPr="000601E0">
        <w:t>be replaced</w:t>
      </w:r>
      <w:r w:rsidR="0003746F" w:rsidRPr="000601E0">
        <w:t xml:space="preserve"> if there is a new application deadline</w:t>
      </w:r>
      <w:r w:rsidRPr="000601E0">
        <w:t>;</w:t>
      </w:r>
    </w:p>
    <w:p w14:paraId="02CC1660" w14:textId="65CAF88F" w:rsidR="005769C1" w:rsidRPr="000601E0" w:rsidRDefault="005769C1" w:rsidP="00635024">
      <w:pPr>
        <w:pStyle w:val="P1"/>
        <w:numPr>
          <w:ilvl w:val="0"/>
          <w:numId w:val="39"/>
        </w:numPr>
        <w:tabs>
          <w:tab w:val="clear" w:pos="1191"/>
        </w:tabs>
        <w:ind w:left="1418" w:hanging="454"/>
        <w:jc w:val="left"/>
      </w:pPr>
      <w:r w:rsidRPr="000601E0">
        <w:t xml:space="preserve">statutory declaration forms </w:t>
      </w:r>
      <w:r w:rsidR="00EA6ACA">
        <w:t xml:space="preserve">under </w:t>
      </w:r>
      <w:r w:rsidR="009E2DCC">
        <w:t>section 31, paragraph 34(5)(c) and section 42</w:t>
      </w:r>
      <w:r w:rsidR="00747724">
        <w:t>,</w:t>
      </w:r>
      <w:r w:rsidR="009E2DCC">
        <w:t xml:space="preserve"> </w:t>
      </w:r>
      <w:r w:rsidR="00267A47" w:rsidRPr="000601E0">
        <w:t xml:space="preserve">and the form for a statement under section </w:t>
      </w:r>
      <w:r w:rsidR="00B823EA" w:rsidRPr="000601E0">
        <w:t>6</w:t>
      </w:r>
      <w:r w:rsidR="00DF26C8" w:rsidRPr="000601E0">
        <w:t>0</w:t>
      </w:r>
      <w:r w:rsidR="00B37B60">
        <w:t>,</w:t>
      </w:r>
      <w:r w:rsidR="00267A47" w:rsidRPr="000601E0">
        <w:t xml:space="preserve"> </w:t>
      </w:r>
      <w:r w:rsidRPr="000601E0">
        <w:t>for the purposes of this instrument;</w:t>
      </w:r>
    </w:p>
    <w:p w14:paraId="6A8315B2" w14:textId="4361218C" w:rsidR="005769C1" w:rsidRPr="000601E0" w:rsidRDefault="005769C1" w:rsidP="00635024">
      <w:pPr>
        <w:pStyle w:val="P1"/>
        <w:numPr>
          <w:ilvl w:val="0"/>
          <w:numId w:val="39"/>
        </w:numPr>
        <w:tabs>
          <w:tab w:val="clear" w:pos="1191"/>
        </w:tabs>
        <w:ind w:left="1418" w:hanging="454"/>
        <w:jc w:val="left"/>
      </w:pPr>
      <w:r w:rsidRPr="000601E0">
        <w:t>an eligibility nomination form approved by the ACMA, with instruction</w:t>
      </w:r>
      <w:r w:rsidR="00A84C0B" w:rsidRPr="000601E0">
        <w:t>s</w:t>
      </w:r>
      <w:r w:rsidRPr="000601E0">
        <w:t xml:space="preserve"> for</w:t>
      </w:r>
      <w:r w:rsidR="00097EA7" w:rsidRPr="000601E0">
        <w:t xml:space="preserve"> </w:t>
      </w:r>
      <w:r w:rsidRPr="000601E0">
        <w:t>completing and giving the eligibility nomination form to the ACMA</w:t>
      </w:r>
      <w:r w:rsidR="00097EA7" w:rsidRPr="000601E0">
        <w:t>;</w:t>
      </w:r>
      <w:r w:rsidR="00A32FA3" w:rsidRPr="000601E0">
        <w:t xml:space="preserve"> </w:t>
      </w:r>
    </w:p>
    <w:p w14:paraId="41E4500B" w14:textId="5A68D800" w:rsidR="00BA5B12" w:rsidRPr="000601E0" w:rsidRDefault="007528FC" w:rsidP="00635024">
      <w:pPr>
        <w:pStyle w:val="P1"/>
        <w:numPr>
          <w:ilvl w:val="0"/>
          <w:numId w:val="39"/>
        </w:numPr>
        <w:tabs>
          <w:tab w:val="clear" w:pos="1191"/>
        </w:tabs>
        <w:ind w:left="1418" w:hanging="454"/>
        <w:jc w:val="left"/>
      </w:pPr>
      <w:r w:rsidRPr="000601E0">
        <w:t>a</w:t>
      </w:r>
      <w:r w:rsidR="00BA5B12" w:rsidRPr="000601E0">
        <w:t xml:space="preserve"> </w:t>
      </w:r>
      <w:r w:rsidR="005F04B7" w:rsidRPr="000601E0">
        <w:t>d</w:t>
      </w:r>
      <w:r w:rsidR="00BA5B12" w:rsidRPr="000601E0">
        <w:t xml:space="preserve">eed of </w:t>
      </w:r>
      <w:r w:rsidR="005F04B7" w:rsidRPr="000601E0">
        <w:t>f</w:t>
      </w:r>
      <w:r w:rsidR="00BA5B12" w:rsidRPr="000601E0">
        <w:t xml:space="preserve">inancial </w:t>
      </w:r>
      <w:r w:rsidR="005F04B7" w:rsidRPr="000601E0">
        <w:t>s</w:t>
      </w:r>
      <w:r w:rsidR="00BA5B12" w:rsidRPr="000601E0">
        <w:t>ecurity form</w:t>
      </w:r>
      <w:r w:rsidRPr="000601E0">
        <w:t xml:space="preserve"> approved by the ACMA</w:t>
      </w:r>
      <w:r w:rsidR="00BE4A27" w:rsidRPr="000601E0">
        <w:t>;</w:t>
      </w:r>
    </w:p>
    <w:p w14:paraId="6EDF8292" w14:textId="6D6E34B5" w:rsidR="005769C1" w:rsidRPr="000601E0" w:rsidRDefault="00BA5B12" w:rsidP="00635024">
      <w:pPr>
        <w:pStyle w:val="P1"/>
        <w:numPr>
          <w:ilvl w:val="0"/>
          <w:numId w:val="39"/>
        </w:numPr>
        <w:tabs>
          <w:tab w:val="clear" w:pos="1191"/>
        </w:tabs>
        <w:ind w:left="1418" w:hanging="454"/>
        <w:jc w:val="left"/>
      </w:pPr>
      <w:r w:rsidRPr="000601E0">
        <w:lastRenderedPageBreak/>
        <w:t>informatio</w:t>
      </w:r>
      <w:r w:rsidR="00A361D2" w:rsidRPr="000601E0">
        <w:t>n about</w:t>
      </w:r>
      <w:r w:rsidR="007772DA" w:rsidRPr="000601E0">
        <w:t xml:space="preserve"> </w:t>
      </w:r>
      <w:r w:rsidR="005A1E8B" w:rsidRPr="000601E0">
        <w:t>making an eligibility payment</w:t>
      </w:r>
      <w:r w:rsidR="00A1293F" w:rsidRPr="000601E0">
        <w:t>,</w:t>
      </w:r>
      <w:r w:rsidR="005A1E8B" w:rsidRPr="000601E0">
        <w:t xml:space="preserve"> or </w:t>
      </w:r>
      <w:r w:rsidR="00A361D2" w:rsidRPr="000601E0">
        <w:t>giving</w:t>
      </w:r>
      <w:r w:rsidRPr="000601E0">
        <w:t xml:space="preserve"> a </w:t>
      </w:r>
      <w:r w:rsidR="005F04B7" w:rsidRPr="000601E0">
        <w:t>d</w:t>
      </w:r>
      <w:r w:rsidRPr="000601E0">
        <w:t xml:space="preserve">eed of </w:t>
      </w:r>
      <w:r w:rsidR="005F04B7" w:rsidRPr="000601E0">
        <w:t>f</w:t>
      </w:r>
      <w:r w:rsidRPr="000601E0">
        <w:t xml:space="preserve">inancial </w:t>
      </w:r>
      <w:r w:rsidR="005F04B7" w:rsidRPr="000601E0">
        <w:t>s</w:t>
      </w:r>
      <w:r w:rsidRPr="000601E0">
        <w:t>ecurity</w:t>
      </w:r>
      <w:r w:rsidR="00A1293F" w:rsidRPr="000601E0">
        <w:t>,</w:t>
      </w:r>
      <w:r w:rsidRPr="000601E0">
        <w:t xml:space="preserve"> </w:t>
      </w:r>
      <w:r w:rsidR="005A1E8B" w:rsidRPr="000601E0">
        <w:t xml:space="preserve">or </w:t>
      </w:r>
      <w:r w:rsidR="00A1293F" w:rsidRPr="000601E0">
        <w:t xml:space="preserve">both </w:t>
      </w:r>
      <w:r w:rsidR="005A1E8B" w:rsidRPr="000601E0">
        <w:t>making an eligibility payment and giving a deed of financial security</w:t>
      </w:r>
      <w:r w:rsidR="00921B90" w:rsidRPr="000601E0">
        <w:t>,</w:t>
      </w:r>
      <w:r w:rsidR="007772DA" w:rsidRPr="000601E0">
        <w:t xml:space="preserve"> </w:t>
      </w:r>
      <w:r w:rsidR="00A1293F" w:rsidRPr="000601E0">
        <w:t xml:space="preserve">for </w:t>
      </w:r>
      <w:r w:rsidR="004A13AF" w:rsidRPr="000601E0">
        <w:t xml:space="preserve">an applicant to </w:t>
      </w:r>
      <w:r w:rsidR="00A1293F" w:rsidRPr="000601E0">
        <w:t>secur</w:t>
      </w:r>
      <w:r w:rsidR="004A13AF" w:rsidRPr="000601E0">
        <w:t>e</w:t>
      </w:r>
      <w:r w:rsidR="00A1293F" w:rsidRPr="000601E0">
        <w:t xml:space="preserve"> </w:t>
      </w:r>
      <w:r w:rsidR="000C3EFB" w:rsidRPr="000601E0">
        <w:t>maximum</w:t>
      </w:r>
      <w:r w:rsidR="00A1293F" w:rsidRPr="000601E0">
        <w:t xml:space="preserve"> eligibility points</w:t>
      </w:r>
      <w:r w:rsidRPr="000601E0">
        <w:t>;</w:t>
      </w:r>
    </w:p>
    <w:p w14:paraId="0FA10D4F" w14:textId="4E9790D0" w:rsidR="00B6520F" w:rsidRPr="000601E0" w:rsidRDefault="005769C1" w:rsidP="00635024">
      <w:pPr>
        <w:pStyle w:val="P1"/>
        <w:numPr>
          <w:ilvl w:val="0"/>
          <w:numId w:val="39"/>
        </w:numPr>
        <w:tabs>
          <w:tab w:val="clear" w:pos="1191"/>
        </w:tabs>
        <w:ind w:left="1418" w:hanging="454"/>
        <w:jc w:val="left"/>
      </w:pPr>
      <w:r w:rsidRPr="000601E0">
        <w:t>the eligibility deadline</w:t>
      </w:r>
      <w:r w:rsidR="00E8526F" w:rsidRPr="000601E0">
        <w:t>, noting th</w:t>
      </w:r>
      <w:r w:rsidR="00067091" w:rsidRPr="000601E0">
        <w:t xml:space="preserve">is may subsequently change if there is an </w:t>
      </w:r>
      <w:r w:rsidR="00E8526F" w:rsidRPr="000601E0">
        <w:t>extended eligibility deadline</w:t>
      </w:r>
      <w:r w:rsidRPr="000601E0">
        <w:t>;</w:t>
      </w:r>
    </w:p>
    <w:p w14:paraId="30884353" w14:textId="022B479D" w:rsidR="00B543E4" w:rsidRPr="000601E0" w:rsidRDefault="00B543E4" w:rsidP="00635024">
      <w:pPr>
        <w:pStyle w:val="P1"/>
        <w:numPr>
          <w:ilvl w:val="0"/>
          <w:numId w:val="39"/>
        </w:numPr>
        <w:tabs>
          <w:tab w:val="clear" w:pos="1191"/>
        </w:tabs>
        <w:ind w:left="1418" w:hanging="454"/>
        <w:jc w:val="left"/>
      </w:pPr>
      <w:r w:rsidRPr="000601E0">
        <w:t>advice that the eligibility deadline</w:t>
      </w:r>
      <w:r w:rsidR="00E8526F" w:rsidRPr="000601E0">
        <w:t xml:space="preserve"> or extended eligibility deadline</w:t>
      </w:r>
      <w:r w:rsidR="00C9633C" w:rsidRPr="000601E0">
        <w:t xml:space="preserve"> (if there is one)</w:t>
      </w:r>
      <w:r w:rsidR="00E8526F" w:rsidRPr="000601E0">
        <w:t>,</w:t>
      </w:r>
      <w:r w:rsidRPr="000601E0">
        <w:t xml:space="preserve"> is the last time for withdrawal from the auction;</w:t>
      </w:r>
    </w:p>
    <w:p w14:paraId="768BA6C2" w14:textId="0895B042" w:rsidR="00BA5B12" w:rsidRPr="000601E0" w:rsidRDefault="00BA5B12" w:rsidP="00635024">
      <w:pPr>
        <w:pStyle w:val="P1"/>
        <w:numPr>
          <w:ilvl w:val="0"/>
          <w:numId w:val="39"/>
        </w:numPr>
        <w:tabs>
          <w:tab w:val="clear" w:pos="1191"/>
        </w:tabs>
        <w:ind w:left="1418" w:hanging="454"/>
        <w:jc w:val="left"/>
      </w:pPr>
      <w:r w:rsidRPr="000601E0">
        <w:t xml:space="preserve">the physical address for </w:t>
      </w:r>
      <w:r w:rsidR="00983F90" w:rsidRPr="000601E0">
        <w:t>giv</w:t>
      </w:r>
      <w:r w:rsidRPr="000601E0">
        <w:t xml:space="preserve">ing documents </w:t>
      </w:r>
      <w:r w:rsidR="009E049D" w:rsidRPr="000601E0">
        <w:t>to</w:t>
      </w:r>
      <w:r w:rsidRPr="000601E0">
        <w:t xml:space="preserve"> the ACMA;</w:t>
      </w:r>
    </w:p>
    <w:p w14:paraId="69937400" w14:textId="77777777" w:rsidR="00C44F5D" w:rsidRDefault="00BA5B12" w:rsidP="00635024">
      <w:pPr>
        <w:pStyle w:val="P1"/>
        <w:numPr>
          <w:ilvl w:val="0"/>
          <w:numId w:val="39"/>
        </w:numPr>
        <w:tabs>
          <w:tab w:val="clear" w:pos="1191"/>
        </w:tabs>
        <w:ind w:left="1418" w:hanging="454"/>
        <w:jc w:val="left"/>
      </w:pPr>
      <w:r w:rsidRPr="000601E0">
        <w:t xml:space="preserve">the email address for </w:t>
      </w:r>
      <w:r w:rsidR="00983F90" w:rsidRPr="000601E0">
        <w:t>giv</w:t>
      </w:r>
      <w:r w:rsidRPr="000601E0">
        <w:t xml:space="preserve">ing documents </w:t>
      </w:r>
      <w:r w:rsidR="009E049D" w:rsidRPr="000601E0">
        <w:t>to</w:t>
      </w:r>
      <w:r w:rsidRPr="000601E0">
        <w:t xml:space="preserve"> the ACMA</w:t>
      </w:r>
      <w:r w:rsidR="00C44F5D">
        <w:t>;</w:t>
      </w:r>
    </w:p>
    <w:p w14:paraId="668957FC" w14:textId="198F995C" w:rsidR="00BA5B12" w:rsidRPr="000601E0" w:rsidRDefault="00C44F5D" w:rsidP="00635024">
      <w:pPr>
        <w:pStyle w:val="P1"/>
        <w:numPr>
          <w:ilvl w:val="0"/>
          <w:numId w:val="39"/>
        </w:numPr>
        <w:tabs>
          <w:tab w:val="clear" w:pos="1191"/>
        </w:tabs>
        <w:ind w:left="1418" w:hanging="454"/>
        <w:jc w:val="left"/>
      </w:pPr>
      <w:r>
        <w:t>the spectrum access charges direction</w:t>
      </w:r>
      <w:r w:rsidR="0019432D" w:rsidRPr="000601E0">
        <w:t>.</w:t>
      </w:r>
    </w:p>
    <w:p w14:paraId="53FED00B" w14:textId="77777777" w:rsidR="00BA5B12" w:rsidRPr="000601E0" w:rsidRDefault="00866878" w:rsidP="004F142D">
      <w:pPr>
        <w:pStyle w:val="R2"/>
        <w:jc w:val="left"/>
      </w:pPr>
      <w:r w:rsidRPr="000601E0">
        <w:tab/>
      </w:r>
      <w:r w:rsidR="00BA5B12" w:rsidRPr="000601E0">
        <w:t>(2)</w:t>
      </w:r>
      <w:r w:rsidR="00BA5B12" w:rsidRPr="000601E0">
        <w:tab/>
        <w:t xml:space="preserve">The </w:t>
      </w:r>
      <w:r w:rsidR="005F04B7" w:rsidRPr="000601E0">
        <w:t>a</w:t>
      </w:r>
      <w:r w:rsidR="00BA5B12" w:rsidRPr="000601E0">
        <w:t xml:space="preserve">pplicant </w:t>
      </w:r>
      <w:r w:rsidR="005F04B7" w:rsidRPr="000601E0">
        <w:t>i</w:t>
      </w:r>
      <w:r w:rsidR="00BA5B12" w:rsidRPr="000601E0">
        <w:t xml:space="preserve">nformation </w:t>
      </w:r>
      <w:r w:rsidR="005F04B7" w:rsidRPr="000601E0">
        <w:t>p</w:t>
      </w:r>
      <w:r w:rsidR="00BA5B12" w:rsidRPr="000601E0">
        <w:t>ackage may also contain other information about the auction.</w:t>
      </w:r>
    </w:p>
    <w:p w14:paraId="7180215E" w14:textId="6857F1F4" w:rsidR="00604DE6" w:rsidRPr="000601E0" w:rsidRDefault="00604DE6" w:rsidP="004F142D">
      <w:pPr>
        <w:pStyle w:val="R2"/>
        <w:jc w:val="left"/>
      </w:pPr>
      <w:r w:rsidRPr="000601E0">
        <w:tab/>
        <w:t>(3)</w:t>
      </w:r>
      <w:r w:rsidRPr="000601E0">
        <w:tab/>
        <w:t>The ACMA must publish the applicant information package on its website as soon as practicable after notice of the auction is published under subsection </w:t>
      </w:r>
      <w:r w:rsidR="000D0707" w:rsidRPr="000601E0">
        <w:t>2</w:t>
      </w:r>
      <w:r w:rsidR="005901BD" w:rsidRPr="000601E0">
        <w:t>5</w:t>
      </w:r>
      <w:r w:rsidRPr="000601E0">
        <w:t>(1).</w:t>
      </w:r>
    </w:p>
    <w:p w14:paraId="5B8CF827" w14:textId="22DA946C" w:rsidR="00D3748D" w:rsidRPr="000601E0" w:rsidRDefault="00D3748D" w:rsidP="004F142D">
      <w:pPr>
        <w:pStyle w:val="R2"/>
        <w:jc w:val="left"/>
      </w:pPr>
      <w:r w:rsidRPr="000601E0">
        <w:tab/>
        <w:t>(4)</w:t>
      </w:r>
      <w:r w:rsidRPr="000601E0">
        <w:tab/>
        <w:t>If the ACMA makes any change to the contents of the applicant information package after it is published, the ACMA must publish a notice giving details of the change on its website.</w:t>
      </w:r>
    </w:p>
    <w:p w14:paraId="4A18C450" w14:textId="6CE4908F" w:rsidR="00663522" w:rsidRPr="000601E0" w:rsidRDefault="000D0707" w:rsidP="004F142D">
      <w:pPr>
        <w:pStyle w:val="Heading2"/>
      </w:pPr>
      <w:bookmarkStart w:id="60" w:name="_Toc338427982"/>
      <w:bookmarkStart w:id="61" w:name="_Toc56603829"/>
      <w:r w:rsidRPr="000601E0">
        <w:rPr>
          <w:rStyle w:val="CharSectno"/>
        </w:rPr>
        <w:t>2</w:t>
      </w:r>
      <w:r w:rsidR="007677C2" w:rsidRPr="000601E0">
        <w:rPr>
          <w:rStyle w:val="CharSectno"/>
        </w:rPr>
        <w:t>7</w:t>
      </w:r>
      <w:r w:rsidR="00663522" w:rsidRPr="000601E0">
        <w:tab/>
      </w:r>
      <w:r w:rsidR="00A00664" w:rsidRPr="000601E0">
        <w:t>S</w:t>
      </w:r>
      <w:r w:rsidR="00663522" w:rsidRPr="000601E0">
        <w:t>tarting prices</w:t>
      </w:r>
      <w:bookmarkEnd w:id="60"/>
      <w:r w:rsidR="00DF4008" w:rsidRPr="000601E0">
        <w:t xml:space="preserve">, </w:t>
      </w:r>
      <w:r w:rsidR="00A00664" w:rsidRPr="000601E0">
        <w:t>lot ratings</w:t>
      </w:r>
      <w:r w:rsidR="00DF4008" w:rsidRPr="000601E0">
        <w:t xml:space="preserve"> and minimum spectrum requirements</w:t>
      </w:r>
      <w:bookmarkEnd w:id="61"/>
    </w:p>
    <w:p w14:paraId="33300A3A" w14:textId="77777777" w:rsidR="00663522" w:rsidRPr="000601E0" w:rsidRDefault="00663522" w:rsidP="004F142D">
      <w:pPr>
        <w:pStyle w:val="ZR1"/>
        <w:spacing w:before="180"/>
        <w:jc w:val="left"/>
      </w:pPr>
      <w:r w:rsidRPr="000601E0">
        <w:tab/>
        <w:t>(1)</w:t>
      </w:r>
      <w:r w:rsidRPr="000601E0">
        <w:tab/>
        <w:t>The ACMA must set the following amounts:</w:t>
      </w:r>
    </w:p>
    <w:p w14:paraId="02D8A050" w14:textId="690CC773" w:rsidR="00A63666" w:rsidRPr="000601E0" w:rsidRDefault="00A63666" w:rsidP="00A63666">
      <w:pPr>
        <w:pStyle w:val="P1"/>
        <w:numPr>
          <w:ilvl w:val="0"/>
          <w:numId w:val="40"/>
        </w:numPr>
        <w:tabs>
          <w:tab w:val="clear" w:pos="1191"/>
        </w:tabs>
        <w:ind w:left="1418" w:hanging="454"/>
        <w:jc w:val="left"/>
      </w:pPr>
      <w:r w:rsidRPr="000601E0">
        <w:t>the starting price for the lots of each product in the auction;</w:t>
      </w:r>
    </w:p>
    <w:p w14:paraId="519B2E84" w14:textId="77777777" w:rsidR="00A96826" w:rsidRPr="000601E0" w:rsidRDefault="00663522" w:rsidP="00635024">
      <w:pPr>
        <w:pStyle w:val="P1"/>
        <w:numPr>
          <w:ilvl w:val="0"/>
          <w:numId w:val="40"/>
        </w:numPr>
        <w:tabs>
          <w:tab w:val="clear" w:pos="1191"/>
        </w:tabs>
        <w:ind w:left="1418" w:hanging="454"/>
        <w:jc w:val="left"/>
      </w:pPr>
      <w:r w:rsidRPr="000601E0">
        <w:t>the lot rating for the lots of each product in the auction</w:t>
      </w:r>
      <w:r w:rsidR="00A96826" w:rsidRPr="000601E0">
        <w:t>;</w:t>
      </w:r>
    </w:p>
    <w:p w14:paraId="4378EE3B" w14:textId="1D3C6BE8" w:rsidR="00944AC1" w:rsidRPr="000601E0" w:rsidRDefault="00741801" w:rsidP="00635024">
      <w:pPr>
        <w:pStyle w:val="P1"/>
        <w:numPr>
          <w:ilvl w:val="0"/>
          <w:numId w:val="40"/>
        </w:numPr>
        <w:tabs>
          <w:tab w:val="clear" w:pos="1191"/>
        </w:tabs>
        <w:ind w:left="1418" w:hanging="454"/>
        <w:jc w:val="left"/>
      </w:pPr>
      <w:r w:rsidRPr="000601E0">
        <w:t>the options for the minimum spectrum requirement</w:t>
      </w:r>
      <w:r w:rsidR="004009EF" w:rsidRPr="000601E0">
        <w:t xml:space="preserve"> (</w:t>
      </w:r>
      <w:r w:rsidR="006F75FD" w:rsidRPr="000601E0">
        <w:t>including provisional minimum spectrum requirement)</w:t>
      </w:r>
      <w:r w:rsidRPr="000601E0">
        <w:t>, in lots, that an applicant may select for lots of a product in the auction</w:t>
      </w:r>
      <w:r w:rsidR="00A63666" w:rsidRPr="000601E0">
        <w:t>.</w:t>
      </w:r>
      <w:r w:rsidR="00663522" w:rsidRPr="000601E0">
        <w:tab/>
      </w:r>
    </w:p>
    <w:p w14:paraId="0D4156B5" w14:textId="26877C6D" w:rsidR="00821138" w:rsidRPr="000601E0" w:rsidRDefault="00821138" w:rsidP="009D3EB4">
      <w:pPr>
        <w:pStyle w:val="Note"/>
        <w:spacing w:line="240" w:lineRule="auto"/>
        <w:ind w:left="1559" w:hanging="595"/>
        <w:jc w:val="left"/>
      </w:pPr>
      <w:r w:rsidRPr="000601E0">
        <w:rPr>
          <w:szCs w:val="20"/>
        </w:rPr>
        <w:t>Note:</w:t>
      </w:r>
      <w:r w:rsidR="005064A7" w:rsidRPr="000601E0">
        <w:rPr>
          <w:i/>
          <w:szCs w:val="20"/>
        </w:rPr>
        <w:tab/>
      </w:r>
      <w:r w:rsidRPr="000601E0">
        <w:rPr>
          <w:szCs w:val="20"/>
        </w:rPr>
        <w:t>Paragraph (</w:t>
      </w:r>
      <w:r w:rsidR="009E747E" w:rsidRPr="000601E0">
        <w:rPr>
          <w:szCs w:val="20"/>
        </w:rPr>
        <w:t>a</w:t>
      </w:r>
      <w:r w:rsidRPr="000601E0">
        <w:rPr>
          <w:szCs w:val="20"/>
        </w:rPr>
        <w:t xml:space="preserve">) relates to Division 2 of Part 6 of this instrument for the purposes of section 294 of the Act and is disallowable under section 42 of the </w:t>
      </w:r>
      <w:r w:rsidRPr="000601E0">
        <w:rPr>
          <w:i/>
          <w:iCs/>
          <w:szCs w:val="20"/>
        </w:rPr>
        <w:t>Legislation Act 2003</w:t>
      </w:r>
      <w:r w:rsidRPr="000601E0">
        <w:rPr>
          <w:szCs w:val="20"/>
        </w:rPr>
        <w:t>.</w:t>
      </w:r>
    </w:p>
    <w:p w14:paraId="1EA8077E" w14:textId="7F2EFC71" w:rsidR="00663522" w:rsidRPr="000601E0" w:rsidRDefault="00663522" w:rsidP="004F142D">
      <w:pPr>
        <w:pStyle w:val="R2"/>
        <w:jc w:val="left"/>
      </w:pPr>
      <w:r w:rsidRPr="000601E0">
        <w:tab/>
        <w:t>(2)</w:t>
      </w:r>
      <w:r w:rsidRPr="000601E0">
        <w:tab/>
        <w:t>After setting the amounts mentioned in paragraphs (1)(a)</w:t>
      </w:r>
      <w:r w:rsidR="00DC0271" w:rsidRPr="000601E0">
        <w:t xml:space="preserve">, </w:t>
      </w:r>
      <w:r w:rsidR="007454B9" w:rsidRPr="000601E0">
        <w:t>(1)</w:t>
      </w:r>
      <w:r w:rsidRPr="000601E0">
        <w:t>(b)</w:t>
      </w:r>
      <w:r w:rsidR="00DC0271" w:rsidRPr="000601E0">
        <w:t xml:space="preserve"> and (</w:t>
      </w:r>
      <w:r w:rsidR="0018394D" w:rsidRPr="000601E0">
        <w:t>1)(c)</w:t>
      </w:r>
      <w:r w:rsidRPr="000601E0">
        <w:t>, the ACMA must approve an application form</w:t>
      </w:r>
      <w:r w:rsidR="00280E21" w:rsidRPr="000601E0">
        <w:t xml:space="preserve"> and eligibility nomination form</w:t>
      </w:r>
      <w:r w:rsidRPr="000601E0">
        <w:t xml:space="preserve">. </w:t>
      </w:r>
    </w:p>
    <w:p w14:paraId="2F3426EB" w14:textId="77777777" w:rsidR="00663522" w:rsidRPr="000601E0" w:rsidRDefault="00663522" w:rsidP="004F142D">
      <w:pPr>
        <w:pStyle w:val="R2"/>
        <w:jc w:val="left"/>
      </w:pPr>
      <w:r w:rsidRPr="000601E0">
        <w:tab/>
        <w:t>(3)</w:t>
      </w:r>
      <w:r w:rsidRPr="000601E0">
        <w:tab/>
        <w:t xml:space="preserve">The ACMA must ensure that the </w:t>
      </w:r>
      <w:r w:rsidR="00E42AA7" w:rsidRPr="000601E0">
        <w:t>eligibility nomination</w:t>
      </w:r>
      <w:r w:rsidRPr="000601E0">
        <w:t xml:space="preserve"> form includes a requirement for and a guide to:</w:t>
      </w:r>
    </w:p>
    <w:p w14:paraId="7EC5DD69" w14:textId="3690F0AD" w:rsidR="00663522" w:rsidRPr="000601E0" w:rsidRDefault="00663522" w:rsidP="00635024">
      <w:pPr>
        <w:pStyle w:val="R2"/>
        <w:numPr>
          <w:ilvl w:val="0"/>
          <w:numId w:val="41"/>
        </w:numPr>
        <w:tabs>
          <w:tab w:val="clear" w:pos="794"/>
          <w:tab w:val="right" w:pos="1134"/>
        </w:tabs>
        <w:spacing w:before="60"/>
        <w:ind w:left="1418" w:hanging="454"/>
        <w:jc w:val="left"/>
      </w:pPr>
      <w:r w:rsidRPr="000601E0">
        <w:t xml:space="preserve">specifying the number of lots of each product </w:t>
      </w:r>
      <w:r w:rsidR="00593375" w:rsidRPr="000601E0">
        <w:t>desired</w:t>
      </w:r>
      <w:r w:rsidRPr="000601E0">
        <w:t xml:space="preserve"> by a</w:t>
      </w:r>
      <w:r w:rsidR="0031559A" w:rsidRPr="000601E0">
        <w:t>n applicant</w:t>
      </w:r>
      <w:r w:rsidRPr="000601E0">
        <w:t xml:space="preserve"> as the </w:t>
      </w:r>
      <w:r w:rsidR="003B4D24" w:rsidRPr="000601E0">
        <w:t xml:space="preserve">provisional </w:t>
      </w:r>
      <w:r w:rsidRPr="000601E0">
        <w:rPr>
          <w:bCs/>
          <w:iCs/>
        </w:rPr>
        <w:t>start demands</w:t>
      </w:r>
      <w:r w:rsidRPr="000601E0">
        <w:t xml:space="preserve"> of the </w:t>
      </w:r>
      <w:r w:rsidR="0031559A" w:rsidRPr="000601E0">
        <w:t>applicant</w:t>
      </w:r>
      <w:r w:rsidRPr="000601E0">
        <w:t xml:space="preserve"> </w:t>
      </w:r>
      <w:r w:rsidR="001531E0" w:rsidRPr="000601E0">
        <w:t>be</w:t>
      </w:r>
      <w:r w:rsidRPr="000601E0">
        <w:t>for</w:t>
      </w:r>
      <w:r w:rsidR="001531E0" w:rsidRPr="000601E0">
        <w:t>e</w:t>
      </w:r>
      <w:r w:rsidRPr="000601E0">
        <w:t xml:space="preserve"> the </w:t>
      </w:r>
      <w:r w:rsidR="002B650A" w:rsidRPr="000601E0">
        <w:t>pre-bidding phase</w:t>
      </w:r>
      <w:r w:rsidRPr="000601E0">
        <w:t xml:space="preserve"> of the primary stage</w:t>
      </w:r>
      <w:r w:rsidR="00E0470F" w:rsidRPr="000601E0">
        <w:t>,</w:t>
      </w:r>
      <w:r w:rsidR="00E568C7" w:rsidRPr="000601E0">
        <w:t xml:space="preserve"> at the starting price for the lots of the product</w:t>
      </w:r>
      <w:r w:rsidRPr="000601E0">
        <w:t>; and</w:t>
      </w:r>
    </w:p>
    <w:p w14:paraId="5A9DE7BC" w14:textId="6AADB822" w:rsidR="0018394D" w:rsidRPr="000601E0" w:rsidRDefault="00663522" w:rsidP="00635024">
      <w:pPr>
        <w:pStyle w:val="P1"/>
        <w:numPr>
          <w:ilvl w:val="0"/>
          <w:numId w:val="41"/>
        </w:numPr>
        <w:ind w:left="1418" w:hanging="454"/>
        <w:jc w:val="left"/>
      </w:pPr>
      <w:r w:rsidRPr="000601E0">
        <w:t xml:space="preserve">calculating and specifying the </w:t>
      </w:r>
      <w:r w:rsidR="00175C2F" w:rsidRPr="000601E0">
        <w:t>maximum</w:t>
      </w:r>
      <w:r w:rsidRPr="000601E0">
        <w:t xml:space="preserve"> eligibility points of a</w:t>
      </w:r>
      <w:r w:rsidR="0031559A" w:rsidRPr="000601E0">
        <w:t>n applicant</w:t>
      </w:r>
      <w:r w:rsidRPr="000601E0">
        <w:t xml:space="preserve"> based on the </w:t>
      </w:r>
      <w:r w:rsidR="00D83FDC" w:rsidRPr="000601E0">
        <w:t>specified</w:t>
      </w:r>
      <w:r w:rsidR="00F16F75" w:rsidRPr="000601E0">
        <w:t xml:space="preserve"> </w:t>
      </w:r>
      <w:r w:rsidR="006564DD" w:rsidRPr="000601E0">
        <w:t xml:space="preserve">provisional </w:t>
      </w:r>
      <w:r w:rsidRPr="000601E0">
        <w:t xml:space="preserve">start demands of the </w:t>
      </w:r>
      <w:r w:rsidR="0031559A" w:rsidRPr="000601E0">
        <w:t>applicant</w:t>
      </w:r>
      <w:r w:rsidR="00FE3394" w:rsidRPr="000601E0">
        <w:t>; and</w:t>
      </w:r>
    </w:p>
    <w:p w14:paraId="00E60ABB" w14:textId="23AD2585" w:rsidR="00023D19" w:rsidRPr="000601E0" w:rsidRDefault="00023D19" w:rsidP="00023D19">
      <w:pPr>
        <w:pStyle w:val="P1"/>
        <w:numPr>
          <w:ilvl w:val="0"/>
          <w:numId w:val="41"/>
        </w:numPr>
        <w:ind w:left="1418" w:hanging="454"/>
        <w:jc w:val="left"/>
      </w:pPr>
      <w:r w:rsidRPr="000601E0">
        <w:t xml:space="preserve">in relation to </w:t>
      </w:r>
      <w:r w:rsidR="00FB23FE" w:rsidRPr="000601E0">
        <w:t xml:space="preserve">the lots of </w:t>
      </w:r>
      <w:r w:rsidRPr="000601E0">
        <w:t>each product, either:</w:t>
      </w:r>
    </w:p>
    <w:p w14:paraId="143660A8" w14:textId="4E897856" w:rsidR="00023D19" w:rsidRPr="000601E0" w:rsidRDefault="00023D19" w:rsidP="00023D19">
      <w:pPr>
        <w:pStyle w:val="P1"/>
        <w:tabs>
          <w:tab w:val="clear" w:pos="1191"/>
          <w:tab w:val="right" w:pos="1560"/>
        </w:tabs>
        <w:ind w:left="1985" w:hanging="567"/>
        <w:jc w:val="left"/>
      </w:pPr>
      <w:r w:rsidRPr="000601E0">
        <w:tab/>
        <w:t>(i)</w:t>
      </w:r>
      <w:r w:rsidRPr="000601E0">
        <w:tab/>
        <w:t xml:space="preserve">not selecting a </w:t>
      </w:r>
      <w:r w:rsidR="00946A67" w:rsidRPr="000601E0">
        <w:t xml:space="preserve">provisional </w:t>
      </w:r>
      <w:r w:rsidRPr="000601E0">
        <w:t>minimum spectrum requirement; or</w:t>
      </w:r>
    </w:p>
    <w:p w14:paraId="0526D3C5" w14:textId="49D2C377" w:rsidR="00023D19" w:rsidRPr="000601E0" w:rsidRDefault="00023D19" w:rsidP="00023D19">
      <w:pPr>
        <w:pStyle w:val="P1"/>
        <w:tabs>
          <w:tab w:val="clear" w:pos="1191"/>
          <w:tab w:val="right" w:pos="1560"/>
        </w:tabs>
        <w:ind w:left="1985" w:hanging="567"/>
        <w:jc w:val="left"/>
      </w:pPr>
      <w:r w:rsidRPr="000601E0">
        <w:lastRenderedPageBreak/>
        <w:tab/>
        <w:t>(ii)</w:t>
      </w:r>
      <w:r w:rsidRPr="000601E0">
        <w:tab/>
        <w:t>selecting only one option as the</w:t>
      </w:r>
      <w:r w:rsidR="00946A67" w:rsidRPr="000601E0">
        <w:t xml:space="preserve"> provisional</w:t>
      </w:r>
      <w:r w:rsidRPr="000601E0">
        <w:t xml:space="preserve"> minimum spectrum requirement;</w:t>
      </w:r>
    </w:p>
    <w:p w14:paraId="20350CAF" w14:textId="3FB046B3" w:rsidR="00030E5B" w:rsidRPr="000601E0" w:rsidRDefault="00BF27F2" w:rsidP="00BF27F2">
      <w:pPr>
        <w:pStyle w:val="P1"/>
        <w:jc w:val="left"/>
      </w:pPr>
      <w:r w:rsidRPr="000601E0">
        <w:tab/>
      </w:r>
      <w:r w:rsidRPr="000601E0">
        <w:tab/>
      </w:r>
      <w:r w:rsidR="00023D19" w:rsidRPr="000601E0">
        <w:t>for the lots of each product</w:t>
      </w:r>
      <w:r w:rsidR="00030E5B" w:rsidRPr="000601E0">
        <w:t>.</w:t>
      </w:r>
    </w:p>
    <w:p w14:paraId="54DF5F8D" w14:textId="087356C4" w:rsidR="00663522" w:rsidRPr="000601E0" w:rsidRDefault="00663522" w:rsidP="004F142D">
      <w:pPr>
        <w:pStyle w:val="R2"/>
        <w:jc w:val="left"/>
      </w:pPr>
      <w:r w:rsidRPr="000601E0">
        <w:tab/>
        <w:t>(</w:t>
      </w:r>
      <w:r w:rsidR="00880A25" w:rsidRPr="000601E0">
        <w:t>4</w:t>
      </w:r>
      <w:r w:rsidRPr="000601E0">
        <w:t>)</w:t>
      </w:r>
      <w:r w:rsidRPr="000601E0">
        <w:tab/>
        <w:t>The ACMA must publish the amounts set under subsection (1) and the application form</w:t>
      </w:r>
      <w:r w:rsidR="00280E21" w:rsidRPr="000601E0">
        <w:t xml:space="preserve"> and eligibility nomination form</w:t>
      </w:r>
      <w:r w:rsidRPr="000601E0">
        <w:t xml:space="preserve"> on its website as soon as practicable after notice of the auction is published under subsection </w:t>
      </w:r>
      <w:r w:rsidR="000D0707" w:rsidRPr="000601E0">
        <w:t>2</w:t>
      </w:r>
      <w:r w:rsidR="005901BD" w:rsidRPr="000601E0">
        <w:t>5</w:t>
      </w:r>
      <w:r w:rsidRPr="000601E0">
        <w:t>(1).</w:t>
      </w:r>
    </w:p>
    <w:p w14:paraId="1861767F" w14:textId="5F4E8B61" w:rsidR="00582FC4" w:rsidRPr="000601E0" w:rsidRDefault="007536E2" w:rsidP="004F142D">
      <w:pPr>
        <w:pStyle w:val="HD"/>
        <w:rPr>
          <w:rFonts w:ascii="Times New Roman" w:hAnsi="Times New Roman"/>
        </w:rPr>
      </w:pPr>
      <w:bookmarkStart w:id="62" w:name="_Toc338427983"/>
      <w:bookmarkStart w:id="63" w:name="_Hlk43116279"/>
      <w:r w:rsidRPr="000601E0">
        <w:rPr>
          <w:rStyle w:val="CharDivNo"/>
          <w:rFonts w:ascii="Times New Roman" w:hAnsi="Times New Roman"/>
        </w:rPr>
        <w:t xml:space="preserve">Division </w:t>
      </w:r>
      <w:r w:rsidR="00802FC1" w:rsidRPr="000601E0">
        <w:rPr>
          <w:rStyle w:val="CharDivNo"/>
          <w:rFonts w:ascii="Times New Roman" w:hAnsi="Times New Roman"/>
        </w:rPr>
        <w:t>3</w:t>
      </w:r>
      <w:r w:rsidRPr="000601E0">
        <w:rPr>
          <w:rFonts w:ascii="Times New Roman" w:hAnsi="Times New Roman"/>
        </w:rPr>
        <w:tab/>
      </w:r>
      <w:r w:rsidRPr="000601E0">
        <w:rPr>
          <w:rStyle w:val="CharDivText"/>
          <w:rFonts w:ascii="Times New Roman" w:hAnsi="Times New Roman"/>
        </w:rPr>
        <w:t xml:space="preserve">Application to participate in </w:t>
      </w:r>
      <w:r w:rsidR="00F073EB" w:rsidRPr="000601E0">
        <w:rPr>
          <w:rStyle w:val="CharDivText"/>
          <w:rFonts w:ascii="Times New Roman" w:hAnsi="Times New Roman"/>
        </w:rPr>
        <w:t xml:space="preserve">the </w:t>
      </w:r>
      <w:r w:rsidRPr="000601E0">
        <w:rPr>
          <w:rStyle w:val="CharDivText"/>
          <w:rFonts w:ascii="Times New Roman" w:hAnsi="Times New Roman"/>
        </w:rPr>
        <w:t>auction</w:t>
      </w:r>
      <w:bookmarkEnd w:id="62"/>
    </w:p>
    <w:p w14:paraId="6E0BAA8B" w14:textId="7D0DA160" w:rsidR="007C406B" w:rsidRPr="000601E0" w:rsidRDefault="000D0707" w:rsidP="004F142D">
      <w:pPr>
        <w:pStyle w:val="Heading2"/>
      </w:pPr>
      <w:bookmarkStart w:id="64" w:name="_Toc338427984"/>
      <w:bookmarkStart w:id="65" w:name="_Toc56603830"/>
      <w:bookmarkEnd w:id="63"/>
      <w:r w:rsidRPr="000601E0">
        <w:rPr>
          <w:rStyle w:val="CharSectno"/>
        </w:rPr>
        <w:t>2</w:t>
      </w:r>
      <w:r w:rsidR="007677C2" w:rsidRPr="000601E0">
        <w:rPr>
          <w:rStyle w:val="CharSectno"/>
        </w:rPr>
        <w:t>8</w:t>
      </w:r>
      <w:r w:rsidR="00C376C3" w:rsidRPr="000601E0">
        <w:tab/>
        <w:t>Making an</w:t>
      </w:r>
      <w:r w:rsidR="007C406B" w:rsidRPr="000601E0">
        <w:t xml:space="preserve"> application</w:t>
      </w:r>
      <w:bookmarkEnd w:id="64"/>
      <w:bookmarkEnd w:id="65"/>
    </w:p>
    <w:p w14:paraId="509A907B" w14:textId="77777777" w:rsidR="00412CA3" w:rsidRPr="000601E0" w:rsidRDefault="007C406B" w:rsidP="004F142D">
      <w:pPr>
        <w:pStyle w:val="ZR1"/>
        <w:jc w:val="left"/>
      </w:pPr>
      <w:r w:rsidRPr="000601E0">
        <w:tab/>
        <w:t>(1)</w:t>
      </w:r>
      <w:r w:rsidRPr="000601E0">
        <w:tab/>
        <w:t xml:space="preserve">A person may apply to </w:t>
      </w:r>
      <w:r w:rsidR="005F04B7" w:rsidRPr="000601E0">
        <w:t xml:space="preserve">become registered as a </w:t>
      </w:r>
      <w:r w:rsidR="007528FC" w:rsidRPr="000601E0">
        <w:t>bidder</w:t>
      </w:r>
      <w:r w:rsidR="005F04B7" w:rsidRPr="000601E0">
        <w:t xml:space="preserve"> in the auction by:</w:t>
      </w:r>
    </w:p>
    <w:p w14:paraId="54A58D6F" w14:textId="5EBC3C61" w:rsidR="007C406B" w:rsidRPr="000601E0" w:rsidRDefault="007C406B" w:rsidP="001E0B1E">
      <w:pPr>
        <w:pStyle w:val="P1"/>
        <w:numPr>
          <w:ilvl w:val="0"/>
          <w:numId w:val="137"/>
        </w:numPr>
        <w:tabs>
          <w:tab w:val="clear" w:pos="1191"/>
        </w:tabs>
        <w:jc w:val="left"/>
      </w:pPr>
      <w:r w:rsidRPr="000601E0">
        <w:t>giving the ACMA a completed application form; and</w:t>
      </w:r>
    </w:p>
    <w:p w14:paraId="6E2FB17D" w14:textId="234A5E40" w:rsidR="007C406B" w:rsidRPr="000601E0" w:rsidRDefault="007C406B" w:rsidP="001E0B1E">
      <w:pPr>
        <w:pStyle w:val="P1"/>
        <w:numPr>
          <w:ilvl w:val="0"/>
          <w:numId w:val="137"/>
        </w:numPr>
        <w:tabs>
          <w:tab w:val="clear" w:pos="1191"/>
        </w:tabs>
        <w:jc w:val="left"/>
      </w:pPr>
      <w:r w:rsidRPr="000601E0">
        <w:t xml:space="preserve">giving the ACMA a </w:t>
      </w:r>
      <w:r w:rsidR="005F04B7" w:rsidRPr="000601E0">
        <w:t>d</w:t>
      </w:r>
      <w:r w:rsidRPr="000601E0">
        <w:t xml:space="preserve">eed of </w:t>
      </w:r>
      <w:r w:rsidR="005F04B7" w:rsidRPr="000601E0">
        <w:t>a</w:t>
      </w:r>
      <w:r w:rsidRPr="000601E0">
        <w:t>cknowledg</w:t>
      </w:r>
      <w:r w:rsidR="002D65CF" w:rsidRPr="000601E0">
        <w:t>e</w:t>
      </w:r>
      <w:r w:rsidRPr="000601E0">
        <w:t>ment</w:t>
      </w:r>
      <w:r w:rsidR="003C464A" w:rsidRPr="000601E0">
        <w:t xml:space="preserve"> executed by the applicant</w:t>
      </w:r>
      <w:r w:rsidRPr="000601E0">
        <w:t>; and</w:t>
      </w:r>
    </w:p>
    <w:p w14:paraId="36B90444" w14:textId="018E4FA8" w:rsidR="007C406B" w:rsidRPr="000601E0" w:rsidRDefault="007C406B" w:rsidP="001E0B1E">
      <w:pPr>
        <w:pStyle w:val="P1"/>
        <w:numPr>
          <w:ilvl w:val="0"/>
          <w:numId w:val="137"/>
        </w:numPr>
        <w:tabs>
          <w:tab w:val="clear" w:pos="1191"/>
        </w:tabs>
        <w:jc w:val="left"/>
      </w:pPr>
      <w:r w:rsidRPr="000601E0">
        <w:t xml:space="preserve">giving the ACMA a </w:t>
      </w:r>
      <w:r w:rsidR="005F04B7" w:rsidRPr="000601E0">
        <w:t>d</w:t>
      </w:r>
      <w:r w:rsidRPr="000601E0">
        <w:t xml:space="preserve">eed of </w:t>
      </w:r>
      <w:r w:rsidR="005F04B7" w:rsidRPr="000601E0">
        <w:t>c</w:t>
      </w:r>
      <w:r w:rsidRPr="000601E0">
        <w:t>onfidentiality</w:t>
      </w:r>
      <w:r w:rsidR="00C376C3" w:rsidRPr="000601E0">
        <w:t xml:space="preserve"> executed by the applicant</w:t>
      </w:r>
      <w:r w:rsidRPr="000601E0">
        <w:t>; and</w:t>
      </w:r>
    </w:p>
    <w:p w14:paraId="72E58848" w14:textId="53651A8D" w:rsidR="00C70CED" w:rsidRPr="000601E0" w:rsidRDefault="007C406B" w:rsidP="001E0B1E">
      <w:pPr>
        <w:pStyle w:val="P1"/>
        <w:numPr>
          <w:ilvl w:val="0"/>
          <w:numId w:val="137"/>
        </w:numPr>
        <w:tabs>
          <w:tab w:val="clear" w:pos="1191"/>
        </w:tabs>
        <w:jc w:val="left"/>
      </w:pPr>
      <w:r w:rsidRPr="000601E0">
        <w:t xml:space="preserve">paying the </w:t>
      </w:r>
      <w:r w:rsidR="002C6AE7" w:rsidRPr="000601E0">
        <w:t>application fee</w:t>
      </w:r>
      <w:r w:rsidR="005F04B7" w:rsidRPr="000601E0">
        <w:t>;</w:t>
      </w:r>
    </w:p>
    <w:p w14:paraId="6AAA1B5A" w14:textId="77777777" w:rsidR="005C0278" w:rsidRPr="000601E0" w:rsidRDefault="00C70CED" w:rsidP="004F142D">
      <w:pPr>
        <w:pStyle w:val="P1"/>
        <w:ind w:hanging="425"/>
        <w:jc w:val="left"/>
      </w:pPr>
      <w:r w:rsidRPr="000601E0">
        <w:tab/>
        <w:t>before the application deadline.</w:t>
      </w:r>
      <w:r w:rsidR="00ED1E5C" w:rsidRPr="000601E0">
        <w:t xml:space="preserve"> </w:t>
      </w:r>
    </w:p>
    <w:p w14:paraId="1AE84CCD" w14:textId="77777777" w:rsidR="007C406B" w:rsidRPr="000601E0" w:rsidRDefault="005C0278" w:rsidP="004F142D">
      <w:pPr>
        <w:pStyle w:val="notetext"/>
        <w:ind w:left="244" w:firstLine="720"/>
      </w:pPr>
      <w:r w:rsidRPr="000601E0">
        <w:rPr>
          <w:sz w:val="20"/>
        </w:rPr>
        <w:t>Note:</w:t>
      </w:r>
      <w:r w:rsidRPr="000601E0">
        <w:rPr>
          <w:sz w:val="20"/>
        </w:rPr>
        <w:tab/>
        <w:t>For information on how an application fee must be paid, see section 9.</w:t>
      </w:r>
    </w:p>
    <w:p w14:paraId="5CD706AC" w14:textId="6AB24C6F" w:rsidR="005C0278" w:rsidRPr="000601E0" w:rsidRDefault="00C70CED" w:rsidP="004F142D">
      <w:pPr>
        <w:pStyle w:val="ZR1"/>
        <w:jc w:val="left"/>
      </w:pPr>
      <w:r w:rsidRPr="000601E0">
        <w:tab/>
        <w:t>(</w:t>
      </w:r>
      <w:r w:rsidR="000D0707" w:rsidRPr="000601E0">
        <w:t>2</w:t>
      </w:r>
      <w:r w:rsidRPr="000601E0">
        <w:t>)</w:t>
      </w:r>
      <w:r w:rsidRPr="000601E0">
        <w:tab/>
      </w:r>
      <w:r w:rsidR="00AD1290" w:rsidRPr="000601E0">
        <w:t xml:space="preserve">After the application deadline and </w:t>
      </w:r>
      <w:r w:rsidR="00030CBB" w:rsidRPr="000601E0">
        <w:t>no later than</w:t>
      </w:r>
      <w:r w:rsidR="00AD1290" w:rsidRPr="000601E0">
        <w:t xml:space="preserve"> the eligibility deadline</w:t>
      </w:r>
      <w:r w:rsidR="005C0278" w:rsidRPr="000601E0">
        <w:t xml:space="preserve">, </w:t>
      </w:r>
      <w:r w:rsidR="00774EAC" w:rsidRPr="000601E0">
        <w:t>an</w:t>
      </w:r>
      <w:r w:rsidR="005C0278" w:rsidRPr="000601E0">
        <w:t xml:space="preserve"> applicant must:</w:t>
      </w:r>
    </w:p>
    <w:p w14:paraId="4027E926" w14:textId="196866B3" w:rsidR="00F66D90" w:rsidRPr="000601E0" w:rsidRDefault="005C0278" w:rsidP="00A76730">
      <w:pPr>
        <w:pStyle w:val="ZR1"/>
        <w:numPr>
          <w:ilvl w:val="0"/>
          <w:numId w:val="33"/>
        </w:numPr>
        <w:tabs>
          <w:tab w:val="clear" w:pos="794"/>
        </w:tabs>
        <w:ind w:left="1418" w:hanging="454"/>
        <w:jc w:val="left"/>
      </w:pPr>
      <w:r w:rsidRPr="000601E0">
        <w:t>give the ACMA a completed eligibility nomination form</w:t>
      </w:r>
      <w:r w:rsidR="00F66D90" w:rsidRPr="000601E0">
        <w:t>, which:</w:t>
      </w:r>
    </w:p>
    <w:p w14:paraId="56282986" w14:textId="0EAD7EF1" w:rsidR="00F66D90" w:rsidRPr="000601E0" w:rsidRDefault="00F66D90" w:rsidP="001E0B1E">
      <w:pPr>
        <w:pStyle w:val="ZR1"/>
        <w:numPr>
          <w:ilvl w:val="0"/>
          <w:numId w:val="136"/>
        </w:numPr>
        <w:tabs>
          <w:tab w:val="clear" w:pos="794"/>
        </w:tabs>
        <w:jc w:val="left"/>
      </w:pPr>
      <w:r w:rsidRPr="000601E0">
        <w:t xml:space="preserve">specifies </w:t>
      </w:r>
      <w:r w:rsidR="00D83FDC" w:rsidRPr="000601E0">
        <w:t xml:space="preserve">the number of lots of each product </w:t>
      </w:r>
      <w:r w:rsidR="0040474F" w:rsidRPr="000601E0">
        <w:t>desired</w:t>
      </w:r>
      <w:r w:rsidR="00D83FDC" w:rsidRPr="000601E0">
        <w:t xml:space="preserve"> by the applicant as </w:t>
      </w:r>
      <w:r w:rsidRPr="000601E0">
        <w:t>valid</w:t>
      </w:r>
      <w:r w:rsidR="00931876" w:rsidRPr="000601E0">
        <w:t xml:space="preserve"> </w:t>
      </w:r>
      <w:r w:rsidR="00912559" w:rsidRPr="000601E0">
        <w:t>provisional</w:t>
      </w:r>
      <w:r w:rsidRPr="000601E0">
        <w:t xml:space="preserve"> start demand</w:t>
      </w:r>
      <w:r w:rsidR="00D83FDC" w:rsidRPr="000601E0">
        <w:t>s</w:t>
      </w:r>
      <w:r w:rsidRPr="000601E0">
        <w:t xml:space="preserve"> </w:t>
      </w:r>
      <w:r w:rsidR="00D83FDC" w:rsidRPr="000601E0">
        <w:t>of</w:t>
      </w:r>
      <w:r w:rsidRPr="000601E0">
        <w:t xml:space="preserve"> the applicant </w:t>
      </w:r>
      <w:r w:rsidR="006E5B9E" w:rsidRPr="000601E0">
        <w:t>be</w:t>
      </w:r>
      <w:r w:rsidRPr="000601E0">
        <w:t>for</w:t>
      </w:r>
      <w:r w:rsidR="006E5B9E" w:rsidRPr="000601E0">
        <w:t>e</w:t>
      </w:r>
      <w:r w:rsidRPr="000601E0">
        <w:t xml:space="preserve"> </w:t>
      </w:r>
      <w:r w:rsidR="00D83FDC" w:rsidRPr="000601E0">
        <w:t xml:space="preserve">the </w:t>
      </w:r>
      <w:r w:rsidR="00D43A3A" w:rsidRPr="000601E0">
        <w:t>pre-bidding phase</w:t>
      </w:r>
      <w:r w:rsidR="00D83FDC" w:rsidRPr="000601E0">
        <w:t xml:space="preserve"> of the primary stage, at the starting price for the lots of the</w:t>
      </w:r>
      <w:r w:rsidRPr="000601E0">
        <w:t xml:space="preserve"> product; and</w:t>
      </w:r>
    </w:p>
    <w:p w14:paraId="5DCDE7E6" w14:textId="49A2DDCD" w:rsidR="00F66D90" w:rsidRPr="000601E0" w:rsidRDefault="00F66D90" w:rsidP="001E0B1E">
      <w:pPr>
        <w:pStyle w:val="ZR1"/>
        <w:numPr>
          <w:ilvl w:val="0"/>
          <w:numId w:val="136"/>
        </w:numPr>
        <w:tabs>
          <w:tab w:val="clear" w:pos="794"/>
        </w:tabs>
        <w:jc w:val="left"/>
      </w:pPr>
      <w:r w:rsidRPr="000601E0">
        <w:t xml:space="preserve">specifies the </w:t>
      </w:r>
      <w:r w:rsidR="00E00D60" w:rsidRPr="000601E0">
        <w:t>maximum</w:t>
      </w:r>
      <w:r w:rsidRPr="000601E0">
        <w:t xml:space="preserve"> eligibility points of the applicant, based on th</w:t>
      </w:r>
      <w:r w:rsidR="00A6128F" w:rsidRPr="000601E0">
        <w:t>e</w:t>
      </w:r>
      <w:r w:rsidR="00280E0E" w:rsidRPr="000601E0">
        <w:t xml:space="preserve"> </w:t>
      </w:r>
      <w:r w:rsidR="0053455D" w:rsidRPr="000601E0">
        <w:t>specified</w:t>
      </w:r>
      <w:r w:rsidRPr="000601E0">
        <w:t xml:space="preserve"> </w:t>
      </w:r>
      <w:r w:rsidR="00690E46" w:rsidRPr="000601E0">
        <w:t xml:space="preserve">provisional </w:t>
      </w:r>
      <w:r w:rsidRPr="000601E0">
        <w:t>start demands; and</w:t>
      </w:r>
    </w:p>
    <w:p w14:paraId="1DD5A9FA" w14:textId="6C990674" w:rsidR="00C370DC" w:rsidRPr="000601E0" w:rsidRDefault="00C370DC" w:rsidP="001E0B1E">
      <w:pPr>
        <w:pStyle w:val="ZR1"/>
        <w:numPr>
          <w:ilvl w:val="0"/>
          <w:numId w:val="136"/>
        </w:numPr>
        <w:tabs>
          <w:tab w:val="clear" w:pos="794"/>
        </w:tabs>
        <w:jc w:val="left"/>
      </w:pPr>
      <w:r w:rsidRPr="000601E0">
        <w:t xml:space="preserve"> in relation to each product, either does not select a </w:t>
      </w:r>
      <w:r w:rsidR="009C4F8F" w:rsidRPr="000601E0">
        <w:t xml:space="preserve">provisional </w:t>
      </w:r>
      <w:r w:rsidRPr="000601E0">
        <w:t xml:space="preserve">minimum spectrum requirement, or selects only one option as the </w:t>
      </w:r>
      <w:r w:rsidR="009C4F8F" w:rsidRPr="000601E0">
        <w:t xml:space="preserve">provisional </w:t>
      </w:r>
      <w:r w:rsidRPr="000601E0">
        <w:t>minimum spectrum requirement, for the lots of each product</w:t>
      </w:r>
      <w:r w:rsidR="00BA1725" w:rsidRPr="000601E0">
        <w:t>;</w:t>
      </w:r>
      <w:r w:rsidR="00645B16" w:rsidRPr="000601E0">
        <w:t xml:space="preserve"> and</w:t>
      </w:r>
      <w:r w:rsidR="004D3B48" w:rsidRPr="000601E0">
        <w:t xml:space="preserve"> </w:t>
      </w:r>
    </w:p>
    <w:p w14:paraId="05A45390" w14:textId="5B8D51B5" w:rsidR="00576B97" w:rsidRPr="000601E0" w:rsidRDefault="002D1DE0" w:rsidP="00A76730">
      <w:pPr>
        <w:pStyle w:val="ZR1"/>
        <w:numPr>
          <w:ilvl w:val="0"/>
          <w:numId w:val="33"/>
        </w:numPr>
        <w:tabs>
          <w:tab w:val="clear" w:pos="794"/>
        </w:tabs>
        <w:ind w:left="1418" w:hanging="454"/>
        <w:jc w:val="left"/>
      </w:pPr>
      <w:r w:rsidRPr="000601E0">
        <w:t>in accordance with section 3</w:t>
      </w:r>
      <w:r w:rsidR="00883594" w:rsidRPr="000601E0">
        <w:t>6</w:t>
      </w:r>
      <w:r w:rsidRPr="000601E0">
        <w:t xml:space="preserve">, </w:t>
      </w:r>
      <w:r w:rsidR="00ED1E5C" w:rsidRPr="000601E0">
        <w:t>do one of the following:</w:t>
      </w:r>
    </w:p>
    <w:p w14:paraId="0C267C5B" w14:textId="6FDC3F4C" w:rsidR="00ED1E5C" w:rsidRPr="000601E0" w:rsidRDefault="00252A0A" w:rsidP="001E0B1E">
      <w:pPr>
        <w:pStyle w:val="P1"/>
        <w:numPr>
          <w:ilvl w:val="0"/>
          <w:numId w:val="135"/>
        </w:numPr>
        <w:tabs>
          <w:tab w:val="clear" w:pos="1191"/>
          <w:tab w:val="right" w:pos="1560"/>
        </w:tabs>
        <w:jc w:val="left"/>
      </w:pPr>
      <w:r w:rsidRPr="000601E0">
        <w:t>mak</w:t>
      </w:r>
      <w:r w:rsidR="00774EAC" w:rsidRPr="000601E0">
        <w:t>e</w:t>
      </w:r>
      <w:r w:rsidRPr="000601E0">
        <w:t xml:space="preserve"> an eligibility payment</w:t>
      </w:r>
      <w:r w:rsidR="00ED1E5C" w:rsidRPr="000601E0">
        <w:t xml:space="preserve"> of an amount to the ACMA on behalf of the Commonwealth; </w:t>
      </w:r>
    </w:p>
    <w:p w14:paraId="3B7D55A6" w14:textId="5A30CECE" w:rsidR="00ED1E5C" w:rsidRPr="000601E0" w:rsidRDefault="00ED1E5C" w:rsidP="001E0B1E">
      <w:pPr>
        <w:pStyle w:val="paragraphsub"/>
        <w:numPr>
          <w:ilvl w:val="0"/>
          <w:numId w:val="135"/>
        </w:numPr>
        <w:tabs>
          <w:tab w:val="right" w:pos="1560"/>
          <w:tab w:val="right" w:pos="2127"/>
        </w:tabs>
        <w:rPr>
          <w:sz w:val="24"/>
          <w:szCs w:val="24"/>
        </w:rPr>
      </w:pPr>
      <w:r w:rsidRPr="000601E0">
        <w:rPr>
          <w:sz w:val="24"/>
          <w:szCs w:val="24"/>
        </w:rPr>
        <w:t>giv</w:t>
      </w:r>
      <w:r w:rsidR="00774EAC" w:rsidRPr="000601E0">
        <w:rPr>
          <w:sz w:val="24"/>
          <w:szCs w:val="24"/>
        </w:rPr>
        <w:t>e</w:t>
      </w:r>
      <w:r w:rsidRPr="000601E0">
        <w:rPr>
          <w:sz w:val="24"/>
          <w:szCs w:val="24"/>
        </w:rPr>
        <w:t xml:space="preserve"> the ACMA on behalf of the Commonwealth a deed of financial security, for an amount; </w:t>
      </w:r>
    </w:p>
    <w:p w14:paraId="524B89AF" w14:textId="1D458BE6" w:rsidR="005F04B7" w:rsidRPr="000601E0" w:rsidRDefault="00252A0A" w:rsidP="001E0B1E">
      <w:pPr>
        <w:pStyle w:val="paragraphsub"/>
        <w:numPr>
          <w:ilvl w:val="0"/>
          <w:numId w:val="135"/>
        </w:numPr>
        <w:tabs>
          <w:tab w:val="right" w:pos="1560"/>
          <w:tab w:val="right" w:pos="2127"/>
        </w:tabs>
      </w:pPr>
      <w:r w:rsidRPr="000601E0">
        <w:rPr>
          <w:sz w:val="24"/>
          <w:szCs w:val="24"/>
        </w:rPr>
        <w:t>mak</w:t>
      </w:r>
      <w:r w:rsidR="00774EAC" w:rsidRPr="000601E0">
        <w:rPr>
          <w:sz w:val="24"/>
          <w:szCs w:val="24"/>
        </w:rPr>
        <w:t>e</w:t>
      </w:r>
      <w:r w:rsidRPr="000601E0">
        <w:rPr>
          <w:sz w:val="24"/>
          <w:szCs w:val="24"/>
        </w:rPr>
        <w:t xml:space="preserve"> an eligibility </w:t>
      </w:r>
      <w:r w:rsidR="00ED1E5C" w:rsidRPr="000601E0">
        <w:rPr>
          <w:sz w:val="24"/>
          <w:szCs w:val="24"/>
        </w:rPr>
        <w:t>pay</w:t>
      </w:r>
      <w:r w:rsidRPr="000601E0">
        <w:rPr>
          <w:sz w:val="24"/>
          <w:szCs w:val="24"/>
        </w:rPr>
        <w:t>ment</w:t>
      </w:r>
      <w:r w:rsidR="00ED1E5C" w:rsidRPr="000601E0">
        <w:rPr>
          <w:sz w:val="24"/>
          <w:szCs w:val="24"/>
        </w:rPr>
        <w:t xml:space="preserve"> of part of an amount and giv</w:t>
      </w:r>
      <w:r w:rsidR="00774EAC" w:rsidRPr="000601E0">
        <w:rPr>
          <w:sz w:val="24"/>
          <w:szCs w:val="24"/>
        </w:rPr>
        <w:t>e</w:t>
      </w:r>
      <w:r w:rsidR="00ED1E5C" w:rsidRPr="000601E0">
        <w:rPr>
          <w:sz w:val="24"/>
          <w:szCs w:val="24"/>
        </w:rPr>
        <w:t xml:space="preserve"> a deed of financial security for the remainder</w:t>
      </w:r>
      <w:r w:rsidR="005F04B7" w:rsidRPr="000601E0">
        <w:t>.</w:t>
      </w:r>
      <w:r w:rsidR="00DB5B62" w:rsidRPr="000601E0">
        <w:t xml:space="preserve"> </w:t>
      </w:r>
    </w:p>
    <w:p w14:paraId="36EDEA3F" w14:textId="6963072D" w:rsidR="00252A0A" w:rsidRPr="000601E0" w:rsidRDefault="00252A0A" w:rsidP="009D3EB4">
      <w:pPr>
        <w:pStyle w:val="Note"/>
        <w:spacing w:line="240" w:lineRule="auto"/>
        <w:ind w:left="1559" w:hanging="595"/>
        <w:jc w:val="left"/>
      </w:pPr>
      <w:r w:rsidRPr="000601E0">
        <w:t>Note:</w:t>
      </w:r>
      <w:r w:rsidRPr="000601E0">
        <w:tab/>
        <w:t xml:space="preserve">For information on how an eligibility payment is </w:t>
      </w:r>
      <w:r w:rsidR="00A361D2" w:rsidRPr="000601E0">
        <w:t>made</w:t>
      </w:r>
      <w:r w:rsidRPr="000601E0">
        <w:t xml:space="preserve">, see section </w:t>
      </w:r>
      <w:r w:rsidR="007C371C" w:rsidRPr="000601E0">
        <w:t>9</w:t>
      </w:r>
      <w:r w:rsidRPr="000601E0">
        <w:t>.  For information on how a deed of financial security is given, see section 7 and subsection</w:t>
      </w:r>
      <w:r w:rsidR="00B57695" w:rsidRPr="000601E0">
        <w:t>s</w:t>
      </w:r>
      <w:r w:rsidRPr="000601E0">
        <w:t xml:space="preserve"> </w:t>
      </w:r>
      <w:r w:rsidR="00E42005" w:rsidRPr="000601E0">
        <w:t>3</w:t>
      </w:r>
      <w:r w:rsidR="00883594" w:rsidRPr="000601E0">
        <w:t>6</w:t>
      </w:r>
      <w:r w:rsidR="00E42005" w:rsidRPr="000601E0">
        <w:t>(7)</w:t>
      </w:r>
      <w:r w:rsidR="000B4F02">
        <w:t xml:space="preserve"> and</w:t>
      </w:r>
      <w:r w:rsidR="00E42005" w:rsidRPr="000601E0">
        <w:t xml:space="preserve"> </w:t>
      </w:r>
      <w:r w:rsidR="000D0707" w:rsidRPr="000601E0">
        <w:t>3</w:t>
      </w:r>
      <w:r w:rsidR="00883594" w:rsidRPr="000601E0">
        <w:t>6</w:t>
      </w:r>
      <w:r w:rsidRPr="000601E0">
        <w:t>(</w:t>
      </w:r>
      <w:r w:rsidR="00683FB4" w:rsidRPr="000601E0">
        <w:t>8</w:t>
      </w:r>
      <w:r w:rsidR="00B57695" w:rsidRPr="000601E0">
        <w:t>).</w:t>
      </w:r>
    </w:p>
    <w:p w14:paraId="60404D66" w14:textId="11226EFC" w:rsidR="00392AAA" w:rsidRPr="000601E0" w:rsidRDefault="00392AAA" w:rsidP="00082B48">
      <w:pPr>
        <w:pStyle w:val="R2"/>
        <w:jc w:val="left"/>
      </w:pPr>
      <w:r w:rsidRPr="000601E0">
        <w:tab/>
        <w:t>(3)</w:t>
      </w:r>
      <w:r w:rsidRPr="000601E0">
        <w:tab/>
        <w:t xml:space="preserve">For paragraph (2)(b), </w:t>
      </w:r>
      <w:r w:rsidRPr="000601E0">
        <w:rPr>
          <w:b/>
          <w:i/>
        </w:rPr>
        <w:t>amount</w:t>
      </w:r>
      <w:r w:rsidRPr="000601E0">
        <w:t>, in relation to a person, has the meaning given by subsection 3</w:t>
      </w:r>
      <w:r w:rsidR="00883594" w:rsidRPr="000601E0">
        <w:t>6</w:t>
      </w:r>
      <w:r w:rsidRPr="000601E0">
        <w:t xml:space="preserve">(2). </w:t>
      </w:r>
    </w:p>
    <w:p w14:paraId="1DE62C15" w14:textId="0F56BAAC" w:rsidR="005D3CC0" w:rsidRPr="000601E0" w:rsidRDefault="00774EAC" w:rsidP="00082B48">
      <w:pPr>
        <w:pStyle w:val="subsection"/>
        <w:tabs>
          <w:tab w:val="clear" w:pos="1021"/>
          <w:tab w:val="right" w:pos="794"/>
        </w:tabs>
        <w:ind w:left="964" w:hanging="964"/>
        <w:rPr>
          <w:sz w:val="24"/>
          <w:szCs w:val="24"/>
        </w:rPr>
      </w:pPr>
      <w:r w:rsidRPr="000601E0">
        <w:rPr>
          <w:sz w:val="24"/>
          <w:szCs w:val="24"/>
        </w:rPr>
        <w:lastRenderedPageBreak/>
        <w:tab/>
        <w:t>(</w:t>
      </w:r>
      <w:r w:rsidR="000D0707" w:rsidRPr="000601E0">
        <w:rPr>
          <w:sz w:val="24"/>
          <w:szCs w:val="24"/>
        </w:rPr>
        <w:t>4</w:t>
      </w:r>
      <w:r w:rsidRPr="000601E0">
        <w:rPr>
          <w:sz w:val="24"/>
          <w:szCs w:val="24"/>
        </w:rPr>
        <w:t>)</w:t>
      </w:r>
      <w:r w:rsidRPr="000601E0">
        <w:rPr>
          <w:sz w:val="24"/>
          <w:szCs w:val="24"/>
        </w:rPr>
        <w:tab/>
      </w:r>
      <w:r w:rsidR="00F53251" w:rsidRPr="000601E0">
        <w:rPr>
          <w:sz w:val="24"/>
          <w:szCs w:val="24"/>
        </w:rPr>
        <w:t>Subject to subsection 3</w:t>
      </w:r>
      <w:r w:rsidR="00883594" w:rsidRPr="000601E0">
        <w:rPr>
          <w:sz w:val="24"/>
          <w:szCs w:val="24"/>
        </w:rPr>
        <w:t>9</w:t>
      </w:r>
      <w:r w:rsidR="00F53251" w:rsidRPr="000601E0">
        <w:rPr>
          <w:sz w:val="24"/>
          <w:szCs w:val="24"/>
        </w:rPr>
        <w:t>(</w:t>
      </w:r>
      <w:r w:rsidR="00D46986" w:rsidRPr="000601E0">
        <w:rPr>
          <w:sz w:val="24"/>
          <w:szCs w:val="24"/>
        </w:rPr>
        <w:t>1)</w:t>
      </w:r>
      <w:r w:rsidR="00F53251" w:rsidRPr="000601E0">
        <w:rPr>
          <w:sz w:val="24"/>
          <w:szCs w:val="24"/>
        </w:rPr>
        <w:t>, i</w:t>
      </w:r>
      <w:r w:rsidRPr="000601E0">
        <w:rPr>
          <w:sz w:val="24"/>
          <w:szCs w:val="24"/>
        </w:rPr>
        <w:t>f</w:t>
      </w:r>
      <w:r w:rsidR="00545ABB" w:rsidRPr="000601E0">
        <w:rPr>
          <w:sz w:val="24"/>
          <w:szCs w:val="24"/>
        </w:rPr>
        <w:t>,</w:t>
      </w:r>
      <w:r w:rsidRPr="000601E0">
        <w:rPr>
          <w:sz w:val="24"/>
          <w:szCs w:val="24"/>
        </w:rPr>
        <w:t xml:space="preserve"> </w:t>
      </w:r>
      <w:r w:rsidR="005D3CC0" w:rsidRPr="000601E0">
        <w:rPr>
          <w:sz w:val="24"/>
          <w:szCs w:val="24"/>
        </w:rPr>
        <w:t>before</w:t>
      </w:r>
      <w:r w:rsidRPr="000601E0">
        <w:rPr>
          <w:sz w:val="24"/>
          <w:szCs w:val="24"/>
        </w:rPr>
        <w:t xml:space="preserve"> the eligibility deadline</w:t>
      </w:r>
      <w:r w:rsidR="00192E16" w:rsidRPr="000601E0">
        <w:t>,</w:t>
      </w:r>
      <w:r w:rsidRPr="000601E0">
        <w:rPr>
          <w:sz w:val="24"/>
          <w:szCs w:val="24"/>
        </w:rPr>
        <w:t xml:space="preserve"> an applicant has not</w:t>
      </w:r>
      <w:r w:rsidR="005D3CC0" w:rsidRPr="000601E0">
        <w:rPr>
          <w:sz w:val="24"/>
          <w:szCs w:val="24"/>
        </w:rPr>
        <w:t>:</w:t>
      </w:r>
    </w:p>
    <w:p w14:paraId="2235D5EE" w14:textId="084210A9" w:rsidR="005D3CC0" w:rsidRPr="000601E0" w:rsidRDefault="00774EAC" w:rsidP="00635024">
      <w:pPr>
        <w:pStyle w:val="subsection"/>
        <w:numPr>
          <w:ilvl w:val="0"/>
          <w:numId w:val="43"/>
        </w:numPr>
        <w:tabs>
          <w:tab w:val="clear" w:pos="1021"/>
        </w:tabs>
        <w:spacing w:before="80"/>
        <w:ind w:left="1418" w:hanging="454"/>
        <w:rPr>
          <w:sz w:val="24"/>
          <w:szCs w:val="24"/>
        </w:rPr>
      </w:pPr>
      <w:r w:rsidRPr="000601E0">
        <w:rPr>
          <w:sz w:val="24"/>
          <w:szCs w:val="24"/>
        </w:rPr>
        <w:t>given the ACMA a completed eligibility nomination form</w:t>
      </w:r>
      <w:r w:rsidR="005D3CC0" w:rsidRPr="000601E0">
        <w:rPr>
          <w:sz w:val="24"/>
          <w:szCs w:val="24"/>
        </w:rPr>
        <w:t>;</w:t>
      </w:r>
      <w:r w:rsidRPr="000601E0">
        <w:rPr>
          <w:sz w:val="24"/>
          <w:szCs w:val="24"/>
        </w:rPr>
        <w:t xml:space="preserve"> and </w:t>
      </w:r>
    </w:p>
    <w:p w14:paraId="065CDD10" w14:textId="3F7BB892" w:rsidR="00774EAC" w:rsidRPr="000601E0" w:rsidRDefault="005D3CC0" w:rsidP="00635024">
      <w:pPr>
        <w:pStyle w:val="subsection"/>
        <w:numPr>
          <w:ilvl w:val="0"/>
          <w:numId w:val="43"/>
        </w:numPr>
        <w:tabs>
          <w:tab w:val="clear" w:pos="1021"/>
        </w:tabs>
        <w:spacing w:before="80"/>
        <w:ind w:left="1418" w:hanging="454"/>
        <w:rPr>
          <w:sz w:val="24"/>
          <w:szCs w:val="24"/>
        </w:rPr>
      </w:pPr>
      <w:r w:rsidRPr="000601E0">
        <w:rPr>
          <w:sz w:val="24"/>
          <w:szCs w:val="24"/>
        </w:rPr>
        <w:t>made an eligibility payment to the ACMA on behalf of the Commonwealth, or given a deed</w:t>
      </w:r>
      <w:r w:rsidR="005E5E84" w:rsidRPr="000601E0">
        <w:rPr>
          <w:sz w:val="24"/>
          <w:szCs w:val="24"/>
        </w:rPr>
        <w:t xml:space="preserve"> </w:t>
      </w:r>
      <w:r w:rsidRPr="000601E0">
        <w:rPr>
          <w:sz w:val="24"/>
          <w:szCs w:val="24"/>
        </w:rPr>
        <w:t>of financial security to the ACMA on behalf of the Commonwealth, or a combination of both;</w:t>
      </w:r>
    </w:p>
    <w:p w14:paraId="33995ADF" w14:textId="77777777" w:rsidR="00A52868" w:rsidRPr="000601E0" w:rsidRDefault="005D3CC0" w:rsidP="004F142D">
      <w:pPr>
        <w:pStyle w:val="R1"/>
        <w:tabs>
          <w:tab w:val="right" w:pos="993"/>
        </w:tabs>
        <w:jc w:val="left"/>
      </w:pPr>
      <w:r w:rsidRPr="000601E0">
        <w:tab/>
      </w:r>
      <w:r w:rsidRPr="000601E0">
        <w:tab/>
        <w:t>in accordance with subsection (</w:t>
      </w:r>
      <w:r w:rsidR="00392AAA" w:rsidRPr="000601E0">
        <w:t>2</w:t>
      </w:r>
      <w:r w:rsidRPr="000601E0">
        <w:t>), the applicant is taken to have withdrawn its application.</w:t>
      </w:r>
    </w:p>
    <w:p w14:paraId="1D3FEF5C" w14:textId="20CFDF32" w:rsidR="00F846B1" w:rsidRPr="000601E0" w:rsidRDefault="00153B29" w:rsidP="004F142D">
      <w:pPr>
        <w:pStyle w:val="R2"/>
        <w:jc w:val="left"/>
      </w:pPr>
      <w:r w:rsidRPr="000601E0">
        <w:tab/>
      </w:r>
      <w:r w:rsidR="0074161D" w:rsidRPr="000601E0">
        <w:t>(</w:t>
      </w:r>
      <w:r w:rsidR="00392AAA" w:rsidRPr="000601E0">
        <w:t>5</w:t>
      </w:r>
      <w:r w:rsidR="0074161D" w:rsidRPr="000601E0">
        <w:t>)</w:t>
      </w:r>
      <w:r w:rsidR="0078287A" w:rsidRPr="000601E0">
        <w:tab/>
      </w:r>
      <w:r w:rsidR="0014359C" w:rsidRPr="000601E0">
        <w:t>Subject to subsections 3</w:t>
      </w:r>
      <w:r w:rsidR="00883594" w:rsidRPr="000601E0">
        <w:t>9</w:t>
      </w:r>
      <w:r w:rsidR="0014359C" w:rsidRPr="000601E0">
        <w:t xml:space="preserve">(3) and </w:t>
      </w:r>
      <w:r w:rsidR="00F26DF3" w:rsidRPr="000601E0">
        <w:t>39</w:t>
      </w:r>
      <w:r w:rsidR="0014359C" w:rsidRPr="000601E0">
        <w:t>(4), a</w:t>
      </w:r>
      <w:r w:rsidR="00BE2BCD" w:rsidRPr="000601E0">
        <w:t xml:space="preserve">n </w:t>
      </w:r>
      <w:r w:rsidR="0074161D" w:rsidRPr="000601E0">
        <w:t xml:space="preserve">applicant may give </w:t>
      </w:r>
      <w:r w:rsidR="00D963D5" w:rsidRPr="000601E0">
        <w:t xml:space="preserve">the </w:t>
      </w:r>
      <w:r w:rsidR="0074161D" w:rsidRPr="000601E0">
        <w:t>ACMA an updated document</w:t>
      </w:r>
      <w:r w:rsidR="00F846B1" w:rsidRPr="000601E0">
        <w:t>:</w:t>
      </w:r>
    </w:p>
    <w:p w14:paraId="38CE67CD" w14:textId="16708D3A" w:rsidR="00F846B1" w:rsidRPr="000601E0" w:rsidRDefault="00C24B74" w:rsidP="00AB7C1C">
      <w:pPr>
        <w:pStyle w:val="R2"/>
        <w:numPr>
          <w:ilvl w:val="0"/>
          <w:numId w:val="44"/>
        </w:numPr>
        <w:tabs>
          <w:tab w:val="clear" w:pos="794"/>
        </w:tabs>
        <w:spacing w:before="120"/>
        <w:ind w:left="1418" w:hanging="454"/>
        <w:jc w:val="left"/>
      </w:pPr>
      <w:r w:rsidRPr="000601E0">
        <w:t>for paragraph</w:t>
      </w:r>
      <w:r w:rsidR="00B9733A" w:rsidRPr="000601E0">
        <w:t> </w:t>
      </w:r>
      <w:r w:rsidRPr="000601E0">
        <w:t>(1)(a)</w:t>
      </w:r>
      <w:r w:rsidR="00575B03" w:rsidRPr="000601E0">
        <w:t xml:space="preserve">, </w:t>
      </w:r>
      <w:r w:rsidR="00FC42AC" w:rsidRPr="000601E0">
        <w:t>(1)</w:t>
      </w:r>
      <w:r w:rsidR="00575B03" w:rsidRPr="000601E0">
        <w:t>(b)</w:t>
      </w:r>
      <w:r w:rsidR="00F846B1" w:rsidRPr="000601E0">
        <w:t xml:space="preserve"> or</w:t>
      </w:r>
      <w:r w:rsidR="005D3CC0" w:rsidRPr="000601E0">
        <w:t xml:space="preserve"> </w:t>
      </w:r>
      <w:r w:rsidR="00FC42AC" w:rsidRPr="000601E0">
        <w:t>(1)</w:t>
      </w:r>
      <w:r w:rsidRPr="000601E0">
        <w:t>(c)</w:t>
      </w:r>
      <w:r w:rsidR="00F846B1" w:rsidRPr="000601E0">
        <w:t xml:space="preserve"> – at any time until the application deadline, but not after the application deadline;</w:t>
      </w:r>
      <w:r w:rsidR="002C3255" w:rsidRPr="000601E0">
        <w:t xml:space="preserve"> or</w:t>
      </w:r>
    </w:p>
    <w:p w14:paraId="28FCBDCF" w14:textId="7362125B" w:rsidR="00F444EA" w:rsidRPr="000601E0" w:rsidRDefault="00F846B1" w:rsidP="00635024">
      <w:pPr>
        <w:pStyle w:val="R2"/>
        <w:numPr>
          <w:ilvl w:val="0"/>
          <w:numId w:val="44"/>
        </w:numPr>
        <w:tabs>
          <w:tab w:val="clear" w:pos="794"/>
        </w:tabs>
        <w:ind w:left="1418" w:hanging="454"/>
        <w:jc w:val="left"/>
      </w:pPr>
      <w:r w:rsidRPr="000601E0">
        <w:t>for paragraph</w:t>
      </w:r>
      <w:r w:rsidR="005D3CC0" w:rsidRPr="000601E0">
        <w:t xml:space="preserve"> (</w:t>
      </w:r>
      <w:r w:rsidR="00392AAA" w:rsidRPr="000601E0">
        <w:t>2</w:t>
      </w:r>
      <w:r w:rsidR="005D3CC0" w:rsidRPr="000601E0">
        <w:t>)(a)</w:t>
      </w:r>
      <w:r w:rsidR="00C27D93" w:rsidRPr="000601E0">
        <w:t>, or subparagraph (</w:t>
      </w:r>
      <w:r w:rsidR="00392AAA" w:rsidRPr="000601E0">
        <w:t>2</w:t>
      </w:r>
      <w:r w:rsidR="00C27D93" w:rsidRPr="000601E0">
        <w:t>)(</w:t>
      </w:r>
      <w:r w:rsidR="005D3CC0" w:rsidRPr="000601E0">
        <w:t>b</w:t>
      </w:r>
      <w:r w:rsidR="00C27D93" w:rsidRPr="000601E0">
        <w:t xml:space="preserve">)(ii) or </w:t>
      </w:r>
      <w:r w:rsidR="00FC42AC" w:rsidRPr="000601E0">
        <w:t>(</w:t>
      </w:r>
      <w:r w:rsidR="00392AAA" w:rsidRPr="000601E0">
        <w:t>2</w:t>
      </w:r>
      <w:r w:rsidR="00FC42AC" w:rsidRPr="000601E0">
        <w:t>)(</w:t>
      </w:r>
      <w:r w:rsidR="005D3CC0" w:rsidRPr="000601E0">
        <w:t>b</w:t>
      </w:r>
      <w:r w:rsidR="00FC42AC" w:rsidRPr="000601E0">
        <w:t>)</w:t>
      </w:r>
      <w:r w:rsidR="00C27D93" w:rsidRPr="000601E0">
        <w:t>(iii)</w:t>
      </w:r>
      <w:r w:rsidRPr="000601E0">
        <w:t xml:space="preserve"> – </w:t>
      </w:r>
      <w:r w:rsidR="0074161D" w:rsidRPr="000601E0">
        <w:t xml:space="preserve">at any time until the </w:t>
      </w:r>
      <w:r w:rsidR="005D3CC0" w:rsidRPr="000601E0">
        <w:t>eligibility</w:t>
      </w:r>
      <w:r w:rsidR="0074161D" w:rsidRPr="000601E0">
        <w:t xml:space="preserve"> deadli</w:t>
      </w:r>
      <w:r w:rsidR="00BE4A27" w:rsidRPr="000601E0">
        <w:t>ne</w:t>
      </w:r>
      <w:r w:rsidR="00BE2BCD" w:rsidRPr="000601E0">
        <w:t>,</w:t>
      </w:r>
      <w:r w:rsidR="00BE4A27" w:rsidRPr="000601E0">
        <w:t xml:space="preserve"> but not after the </w:t>
      </w:r>
      <w:r w:rsidR="00E57347" w:rsidRPr="000601E0">
        <w:t>eligibility</w:t>
      </w:r>
      <w:r w:rsidR="00C27D93" w:rsidRPr="000601E0">
        <w:t xml:space="preserve"> </w:t>
      </w:r>
      <w:r w:rsidR="00BE4A27" w:rsidRPr="000601E0">
        <w:t>deadline.</w:t>
      </w:r>
      <w:r w:rsidR="001E4CB6" w:rsidRPr="000601E0">
        <w:t xml:space="preserve"> </w:t>
      </w:r>
    </w:p>
    <w:p w14:paraId="45260995" w14:textId="2E9F16A1" w:rsidR="00C27D93" w:rsidRPr="000601E0" w:rsidRDefault="0074161D" w:rsidP="004F142D">
      <w:pPr>
        <w:pStyle w:val="R2"/>
        <w:jc w:val="left"/>
      </w:pPr>
      <w:r w:rsidRPr="000601E0">
        <w:tab/>
        <w:t>(</w:t>
      </w:r>
      <w:r w:rsidR="00392AAA" w:rsidRPr="000601E0">
        <w:t>6</w:t>
      </w:r>
      <w:r w:rsidRPr="000601E0">
        <w:t>)</w:t>
      </w:r>
      <w:r w:rsidRPr="000601E0">
        <w:tab/>
        <w:t xml:space="preserve">If </w:t>
      </w:r>
      <w:r w:rsidR="00C24B74" w:rsidRPr="000601E0">
        <w:t>a</w:t>
      </w:r>
      <w:r w:rsidRPr="000601E0">
        <w:t xml:space="preserve"> </w:t>
      </w:r>
      <w:r w:rsidR="00A434C6" w:rsidRPr="000601E0">
        <w:t>deed of financial security</w:t>
      </w:r>
      <w:r w:rsidR="004B5AB7" w:rsidRPr="000601E0">
        <w:t xml:space="preserve"> </w:t>
      </w:r>
      <w:r w:rsidR="00A434C6" w:rsidRPr="000601E0">
        <w:t>(</w:t>
      </w:r>
      <w:r w:rsidR="005D3CC0" w:rsidRPr="000601E0">
        <w:t>for subparagraph (</w:t>
      </w:r>
      <w:r w:rsidR="00392AAA" w:rsidRPr="000601E0">
        <w:t>2</w:t>
      </w:r>
      <w:r w:rsidR="005D3CC0" w:rsidRPr="000601E0">
        <w:t>)(b)(ii) or (</w:t>
      </w:r>
      <w:r w:rsidR="00392AAA" w:rsidRPr="000601E0">
        <w:t>2</w:t>
      </w:r>
      <w:r w:rsidR="005D3CC0" w:rsidRPr="000601E0">
        <w:t>)(b)(iii)</w:t>
      </w:r>
      <w:r w:rsidR="00A434C6" w:rsidRPr="000601E0">
        <w:t>)</w:t>
      </w:r>
      <w:r w:rsidR="00F230A8" w:rsidRPr="000601E0">
        <w:t xml:space="preserve"> is given to the ACMA </w:t>
      </w:r>
      <w:r w:rsidR="00E9021A" w:rsidRPr="000601E0">
        <w:t xml:space="preserve">on behalf of the Commonwealth </w:t>
      </w:r>
      <w:r w:rsidR="00F230A8" w:rsidRPr="000601E0">
        <w:t>by email before the eligibility deadline</w:t>
      </w:r>
      <w:r w:rsidR="004B5AB7" w:rsidRPr="000601E0">
        <w:t xml:space="preserve">, </w:t>
      </w:r>
      <w:r w:rsidRPr="000601E0">
        <w:t xml:space="preserve">the original </w:t>
      </w:r>
      <w:r w:rsidR="00E9021A" w:rsidRPr="000601E0">
        <w:t>deed</w:t>
      </w:r>
      <w:r w:rsidRPr="000601E0">
        <w:t xml:space="preserve"> must be received by the ACMA no later than 3</w:t>
      </w:r>
      <w:r w:rsidR="00B9733A" w:rsidRPr="000601E0">
        <w:t> </w:t>
      </w:r>
      <w:r w:rsidR="00C36D69" w:rsidRPr="000601E0">
        <w:t xml:space="preserve">working </w:t>
      </w:r>
      <w:r w:rsidRPr="000601E0">
        <w:t xml:space="preserve">days after the </w:t>
      </w:r>
      <w:r w:rsidR="0014359C" w:rsidRPr="000601E0">
        <w:t>eligibility</w:t>
      </w:r>
      <w:r w:rsidR="00F230A8" w:rsidRPr="000601E0">
        <w:t xml:space="preserve"> deadline</w:t>
      </w:r>
      <w:r w:rsidRPr="000601E0">
        <w:t xml:space="preserve"> </w:t>
      </w:r>
      <w:r w:rsidR="000E5262" w:rsidRPr="000601E0">
        <w:t xml:space="preserve">(or, if </w:t>
      </w:r>
      <w:r w:rsidR="00ED0AD2" w:rsidRPr="000601E0">
        <w:t xml:space="preserve">the </w:t>
      </w:r>
      <w:r w:rsidR="000E5262" w:rsidRPr="000601E0">
        <w:t xml:space="preserve">ACMA agrees to a later time, the agreed time) </w:t>
      </w:r>
      <w:r w:rsidRPr="000601E0">
        <w:t>for the application to be valid.</w:t>
      </w:r>
    </w:p>
    <w:p w14:paraId="5F4A6BC6" w14:textId="228B23B4" w:rsidR="00392AAA" w:rsidRPr="000601E0" w:rsidRDefault="007677C2" w:rsidP="004F142D">
      <w:pPr>
        <w:pStyle w:val="Heading2"/>
      </w:pPr>
      <w:bookmarkStart w:id="66" w:name="_Toc56603831"/>
      <w:r w:rsidRPr="000601E0">
        <w:rPr>
          <w:rStyle w:val="CharSectno"/>
        </w:rPr>
        <w:t>29</w:t>
      </w:r>
      <w:r w:rsidR="00392AAA" w:rsidRPr="000601E0">
        <w:tab/>
      </w:r>
      <w:r w:rsidR="009D4D7C" w:rsidRPr="000601E0">
        <w:t>Provisional s</w:t>
      </w:r>
      <w:r w:rsidR="00392AAA" w:rsidRPr="000601E0">
        <w:t>tart demand validity rules for application</w:t>
      </w:r>
      <w:bookmarkEnd w:id="66"/>
      <w:r w:rsidR="002A2D28" w:rsidRPr="000601E0">
        <w:t xml:space="preserve"> </w:t>
      </w:r>
    </w:p>
    <w:p w14:paraId="4515722E" w14:textId="3B69411F" w:rsidR="00392AAA" w:rsidRPr="000601E0" w:rsidRDefault="00392AAA" w:rsidP="004F142D">
      <w:pPr>
        <w:pStyle w:val="subsection"/>
        <w:tabs>
          <w:tab w:val="clear" w:pos="1021"/>
          <w:tab w:val="right" w:pos="567"/>
        </w:tabs>
        <w:ind w:left="964" w:hanging="397"/>
        <w:rPr>
          <w:sz w:val="24"/>
          <w:szCs w:val="24"/>
        </w:rPr>
      </w:pPr>
      <w:r w:rsidRPr="000601E0">
        <w:rPr>
          <w:sz w:val="24"/>
          <w:szCs w:val="24"/>
        </w:rPr>
        <w:tab/>
      </w:r>
      <w:r w:rsidR="00E27C6C" w:rsidRPr="000601E0">
        <w:rPr>
          <w:sz w:val="24"/>
          <w:szCs w:val="24"/>
        </w:rPr>
        <w:t>(1)</w:t>
      </w:r>
      <w:r w:rsidRPr="000601E0">
        <w:rPr>
          <w:sz w:val="24"/>
          <w:szCs w:val="24"/>
        </w:rPr>
        <w:tab/>
        <w:t>For the purposes of subparagraph 2</w:t>
      </w:r>
      <w:r w:rsidR="005901BD" w:rsidRPr="000601E0">
        <w:rPr>
          <w:sz w:val="24"/>
          <w:szCs w:val="24"/>
        </w:rPr>
        <w:t>8</w:t>
      </w:r>
      <w:r w:rsidRPr="000601E0">
        <w:rPr>
          <w:sz w:val="24"/>
          <w:szCs w:val="24"/>
        </w:rPr>
        <w:t>(2)(a)(i)</w:t>
      </w:r>
      <w:r w:rsidR="00C15EEA" w:rsidRPr="000601E0">
        <w:rPr>
          <w:sz w:val="24"/>
          <w:szCs w:val="24"/>
        </w:rPr>
        <w:t xml:space="preserve"> </w:t>
      </w:r>
      <w:r w:rsidR="00145956" w:rsidRPr="000601E0">
        <w:rPr>
          <w:sz w:val="24"/>
          <w:szCs w:val="24"/>
        </w:rPr>
        <w:t>or paragraph 3</w:t>
      </w:r>
      <w:r w:rsidR="001821A4" w:rsidRPr="000601E0">
        <w:rPr>
          <w:sz w:val="24"/>
          <w:szCs w:val="24"/>
        </w:rPr>
        <w:t>4</w:t>
      </w:r>
      <w:r w:rsidR="00145956" w:rsidRPr="000601E0">
        <w:rPr>
          <w:sz w:val="24"/>
          <w:szCs w:val="24"/>
        </w:rPr>
        <w:t xml:space="preserve">(6)(a) </w:t>
      </w:r>
      <w:r w:rsidR="00C15EEA" w:rsidRPr="000601E0">
        <w:rPr>
          <w:sz w:val="24"/>
          <w:szCs w:val="24"/>
        </w:rPr>
        <w:t>or paragraph 3</w:t>
      </w:r>
      <w:r w:rsidR="00883594" w:rsidRPr="000601E0">
        <w:rPr>
          <w:sz w:val="24"/>
          <w:szCs w:val="24"/>
        </w:rPr>
        <w:t>9</w:t>
      </w:r>
      <w:r w:rsidR="00C15EEA" w:rsidRPr="000601E0">
        <w:rPr>
          <w:sz w:val="24"/>
          <w:szCs w:val="24"/>
        </w:rPr>
        <w:t>(1)(a)</w:t>
      </w:r>
      <w:r w:rsidR="00145956" w:rsidRPr="000601E0">
        <w:rPr>
          <w:sz w:val="24"/>
          <w:szCs w:val="24"/>
        </w:rPr>
        <w:t xml:space="preserve"> or subparagraph </w:t>
      </w:r>
      <w:r w:rsidR="00883594" w:rsidRPr="000601E0">
        <w:rPr>
          <w:sz w:val="24"/>
          <w:szCs w:val="24"/>
        </w:rPr>
        <w:t>41</w:t>
      </w:r>
      <w:r w:rsidR="00145956" w:rsidRPr="000601E0">
        <w:rPr>
          <w:sz w:val="24"/>
          <w:szCs w:val="24"/>
        </w:rPr>
        <w:t>(2)(a)(i)</w:t>
      </w:r>
      <w:r w:rsidRPr="000601E0">
        <w:rPr>
          <w:sz w:val="24"/>
          <w:szCs w:val="24"/>
        </w:rPr>
        <w:t xml:space="preserve">, a </w:t>
      </w:r>
      <w:r w:rsidR="00D0500C" w:rsidRPr="000601E0">
        <w:rPr>
          <w:sz w:val="24"/>
          <w:szCs w:val="24"/>
        </w:rPr>
        <w:t xml:space="preserve">provisional </w:t>
      </w:r>
      <w:r w:rsidRPr="000601E0">
        <w:rPr>
          <w:sz w:val="24"/>
          <w:szCs w:val="24"/>
        </w:rPr>
        <w:t xml:space="preserve">start demand of an applicant for lots of a product is valid if both of the following apply in relation to the </w:t>
      </w:r>
      <w:r w:rsidR="00B951AE" w:rsidRPr="000601E0">
        <w:rPr>
          <w:sz w:val="24"/>
          <w:szCs w:val="24"/>
        </w:rPr>
        <w:t xml:space="preserve">provisional </w:t>
      </w:r>
      <w:r w:rsidRPr="000601E0">
        <w:rPr>
          <w:sz w:val="24"/>
          <w:szCs w:val="24"/>
        </w:rPr>
        <w:t>start demand:</w:t>
      </w:r>
    </w:p>
    <w:p w14:paraId="70035107" w14:textId="09346CCB" w:rsidR="00775BB6" w:rsidRPr="000601E0" w:rsidRDefault="00392AAA" w:rsidP="00635024">
      <w:pPr>
        <w:pStyle w:val="paragraph"/>
        <w:numPr>
          <w:ilvl w:val="0"/>
          <w:numId w:val="45"/>
        </w:numPr>
        <w:tabs>
          <w:tab w:val="clear" w:pos="1531"/>
        </w:tabs>
        <w:ind w:left="1418" w:hanging="454"/>
      </w:pPr>
      <w:r w:rsidRPr="000601E0">
        <w:rPr>
          <w:sz w:val="24"/>
          <w:szCs w:val="24"/>
        </w:rPr>
        <w:t xml:space="preserve">the total size of the lots of the product for the </w:t>
      </w:r>
      <w:r w:rsidR="00B951AE" w:rsidRPr="000601E0">
        <w:rPr>
          <w:sz w:val="24"/>
          <w:szCs w:val="24"/>
        </w:rPr>
        <w:t xml:space="preserve">provisional </w:t>
      </w:r>
      <w:r w:rsidRPr="000601E0">
        <w:rPr>
          <w:sz w:val="24"/>
          <w:szCs w:val="24"/>
        </w:rPr>
        <w:t>start demand does not exceed the applicant’s allocation limits (when expressed in MHz)</w:t>
      </w:r>
      <w:r w:rsidR="00775BB6" w:rsidRPr="000601E0">
        <w:rPr>
          <w:sz w:val="24"/>
          <w:szCs w:val="24"/>
        </w:rPr>
        <w:t>:</w:t>
      </w:r>
    </w:p>
    <w:p w14:paraId="7F6A9230" w14:textId="5718CDBA" w:rsidR="00775BB6" w:rsidRPr="000601E0" w:rsidRDefault="00392AAA" w:rsidP="00FB353B">
      <w:pPr>
        <w:pStyle w:val="P1"/>
        <w:numPr>
          <w:ilvl w:val="0"/>
          <w:numId w:val="51"/>
        </w:numPr>
        <w:tabs>
          <w:tab w:val="clear" w:pos="1191"/>
          <w:tab w:val="right" w:pos="1560"/>
        </w:tabs>
        <w:ind w:left="1985" w:hanging="567"/>
        <w:jc w:val="left"/>
      </w:pPr>
      <w:r w:rsidRPr="000601E0">
        <w:t>applicable to the product</w:t>
      </w:r>
      <w:r w:rsidR="008C1249" w:rsidRPr="000601E0">
        <w:t xml:space="preserve">, other than </w:t>
      </w:r>
      <w:r w:rsidR="00A660E2" w:rsidRPr="000601E0">
        <w:t>a</w:t>
      </w:r>
      <w:r w:rsidR="00A26DFB" w:rsidRPr="000601E0">
        <w:t xml:space="preserve"> lower band product </w:t>
      </w:r>
      <w:r w:rsidR="00DC2ECF" w:rsidRPr="000601E0">
        <w:t>and</w:t>
      </w:r>
      <w:r w:rsidR="00A26DFB" w:rsidRPr="000601E0">
        <w:t xml:space="preserve"> an upper band </w:t>
      </w:r>
      <w:r w:rsidR="008C1249" w:rsidRPr="000601E0">
        <w:t>product</w:t>
      </w:r>
      <w:r w:rsidRPr="000601E0">
        <w:t>;</w:t>
      </w:r>
      <w:r w:rsidR="00775BB6" w:rsidRPr="000601E0">
        <w:t xml:space="preserve"> or</w:t>
      </w:r>
    </w:p>
    <w:p w14:paraId="11DFD792" w14:textId="3B7AC3F0" w:rsidR="00347651" w:rsidRPr="000601E0" w:rsidRDefault="00775BB6" w:rsidP="00FB353B">
      <w:pPr>
        <w:pStyle w:val="P1"/>
        <w:numPr>
          <w:ilvl w:val="0"/>
          <w:numId w:val="51"/>
        </w:numPr>
        <w:tabs>
          <w:tab w:val="clear" w:pos="1191"/>
          <w:tab w:val="right" w:pos="1560"/>
        </w:tabs>
        <w:ind w:left="1985" w:hanging="567"/>
        <w:jc w:val="left"/>
      </w:pPr>
      <w:r w:rsidRPr="000601E0">
        <w:t xml:space="preserve">applicable to </w:t>
      </w:r>
      <w:r w:rsidR="003F3227" w:rsidRPr="000601E0">
        <w:t xml:space="preserve">any </w:t>
      </w:r>
      <w:r w:rsidR="00637831" w:rsidRPr="000601E0">
        <w:t xml:space="preserve">one </w:t>
      </w:r>
      <w:r w:rsidR="003F3227" w:rsidRPr="000601E0">
        <w:t xml:space="preserve">of </w:t>
      </w:r>
      <w:r w:rsidRPr="000601E0">
        <w:t>the combined product</w:t>
      </w:r>
      <w:r w:rsidR="00AB5941" w:rsidRPr="000601E0">
        <w:t>s</w:t>
      </w:r>
      <w:r w:rsidR="0056072E" w:rsidRPr="000601E0">
        <w:t>; and</w:t>
      </w:r>
      <w:r w:rsidR="00392AAA" w:rsidRPr="000601E0">
        <w:t xml:space="preserve"> </w:t>
      </w:r>
    </w:p>
    <w:p w14:paraId="37ED6D95" w14:textId="54A380E7" w:rsidR="00392AAA" w:rsidRPr="000601E0" w:rsidRDefault="00392AAA" w:rsidP="00635024">
      <w:pPr>
        <w:pStyle w:val="paragraph"/>
        <w:numPr>
          <w:ilvl w:val="0"/>
          <w:numId w:val="45"/>
        </w:numPr>
        <w:tabs>
          <w:tab w:val="clear" w:pos="1531"/>
        </w:tabs>
        <w:ind w:left="1418" w:hanging="454"/>
        <w:rPr>
          <w:sz w:val="24"/>
          <w:szCs w:val="22"/>
        </w:rPr>
      </w:pPr>
      <w:r w:rsidRPr="000601E0">
        <w:rPr>
          <w:sz w:val="24"/>
          <w:szCs w:val="22"/>
        </w:rPr>
        <w:t xml:space="preserve">the number of lots for the </w:t>
      </w:r>
      <w:r w:rsidR="001E4DEC" w:rsidRPr="000601E0">
        <w:rPr>
          <w:sz w:val="24"/>
          <w:szCs w:val="22"/>
        </w:rPr>
        <w:t xml:space="preserve">applicant’s </w:t>
      </w:r>
      <w:r w:rsidR="00B951AE" w:rsidRPr="000601E0">
        <w:rPr>
          <w:sz w:val="24"/>
          <w:szCs w:val="22"/>
        </w:rPr>
        <w:t xml:space="preserve">provisional </w:t>
      </w:r>
      <w:r w:rsidRPr="000601E0">
        <w:rPr>
          <w:sz w:val="24"/>
          <w:szCs w:val="22"/>
        </w:rPr>
        <w:t xml:space="preserve">start demand of the product is not greater than the </w:t>
      </w:r>
      <w:r w:rsidR="001E4DEC" w:rsidRPr="000601E0">
        <w:rPr>
          <w:sz w:val="24"/>
          <w:szCs w:val="22"/>
        </w:rPr>
        <w:t xml:space="preserve">number of lots for the </w:t>
      </w:r>
      <w:r w:rsidRPr="000601E0">
        <w:rPr>
          <w:sz w:val="24"/>
          <w:szCs w:val="22"/>
        </w:rPr>
        <w:t>supply of the product.</w:t>
      </w:r>
    </w:p>
    <w:p w14:paraId="2A91CAB7" w14:textId="1F9327C6" w:rsidR="00FC51A6" w:rsidRPr="000601E0" w:rsidRDefault="00FC51A6" w:rsidP="009D3EB4">
      <w:pPr>
        <w:pStyle w:val="Note"/>
        <w:tabs>
          <w:tab w:val="right" w:pos="851"/>
        </w:tabs>
        <w:spacing w:line="240" w:lineRule="auto"/>
        <w:ind w:left="1559" w:hanging="567"/>
        <w:jc w:val="left"/>
      </w:pPr>
      <w:r w:rsidRPr="000601E0">
        <w:rPr>
          <w:szCs w:val="20"/>
        </w:rPr>
        <w:t>Note:</w:t>
      </w:r>
      <w:r w:rsidRPr="000601E0">
        <w:rPr>
          <w:szCs w:val="20"/>
        </w:rPr>
        <w:tab/>
      </w:r>
      <w:r w:rsidR="001D5038" w:rsidRPr="000601E0">
        <w:t xml:space="preserve">The spectrum licence limits direction sets limits on the allocation of spectrum licences to a single person, or a specified group of persons, in designated areas. However, </w:t>
      </w:r>
      <w:r w:rsidR="006E0F50">
        <w:t xml:space="preserve">in the marketing plan, </w:t>
      </w:r>
      <w:r w:rsidR="001D5038" w:rsidRPr="000601E0">
        <w:t>the lots in the Greater Perth, Hobart and Margaret River areas are each divided into two different products, such that each area has a lower band product and an upper band product. For the purposes of the allocation limits, the two products of each area are treated as just one product. For all other purposes, they are to be treated as two products.</w:t>
      </w:r>
    </w:p>
    <w:p w14:paraId="361AA34D" w14:textId="77777777" w:rsidR="00E27C6C" w:rsidRPr="000601E0" w:rsidRDefault="00E27C6C" w:rsidP="004F142D">
      <w:pPr>
        <w:pStyle w:val="notetext"/>
        <w:ind w:left="1106" w:hanging="397"/>
        <w:rPr>
          <w:sz w:val="24"/>
          <w:szCs w:val="24"/>
        </w:rPr>
      </w:pPr>
      <w:r w:rsidRPr="000601E0">
        <w:rPr>
          <w:sz w:val="24"/>
          <w:szCs w:val="24"/>
        </w:rPr>
        <w:t>(2)</w:t>
      </w:r>
      <w:r w:rsidRPr="000601E0">
        <w:rPr>
          <w:sz w:val="24"/>
          <w:szCs w:val="24"/>
        </w:rPr>
        <w:tab/>
        <w:t xml:space="preserve">In </w:t>
      </w:r>
      <w:r w:rsidR="000F3599" w:rsidRPr="000601E0">
        <w:rPr>
          <w:sz w:val="24"/>
          <w:szCs w:val="24"/>
        </w:rPr>
        <w:t>subsection (1)</w:t>
      </w:r>
      <w:r w:rsidRPr="000601E0">
        <w:rPr>
          <w:sz w:val="24"/>
          <w:szCs w:val="24"/>
        </w:rPr>
        <w:t xml:space="preserve">, </w:t>
      </w:r>
      <w:r w:rsidRPr="000601E0">
        <w:rPr>
          <w:b/>
          <w:i/>
          <w:sz w:val="24"/>
          <w:szCs w:val="24"/>
        </w:rPr>
        <w:t>supply</w:t>
      </w:r>
      <w:r w:rsidRPr="000601E0">
        <w:rPr>
          <w:sz w:val="24"/>
          <w:szCs w:val="24"/>
        </w:rPr>
        <w:t xml:space="preserve"> has the meaning given by subclause 2(1) of Schedule 1.</w:t>
      </w:r>
    </w:p>
    <w:p w14:paraId="36F78C20" w14:textId="5066BA59" w:rsidR="000E5262" w:rsidRPr="000601E0" w:rsidRDefault="00392AAA" w:rsidP="004F142D">
      <w:pPr>
        <w:pStyle w:val="Heading2"/>
      </w:pPr>
      <w:bookmarkStart w:id="67" w:name="_Toc338427985"/>
      <w:bookmarkStart w:id="68" w:name="_Toc56603832"/>
      <w:r w:rsidRPr="004667BC">
        <w:rPr>
          <w:rStyle w:val="CharSectno"/>
        </w:rPr>
        <w:lastRenderedPageBreak/>
        <w:t>3</w:t>
      </w:r>
      <w:r w:rsidR="007677C2" w:rsidRPr="004667BC">
        <w:rPr>
          <w:rStyle w:val="CharSectno"/>
        </w:rPr>
        <w:t>0</w:t>
      </w:r>
      <w:r w:rsidR="000E5262" w:rsidRPr="000601E0">
        <w:tab/>
        <w:t>Applicants to notify ACMA if application information incorrect</w:t>
      </w:r>
      <w:bookmarkEnd w:id="67"/>
      <w:bookmarkEnd w:id="68"/>
      <w:r w:rsidR="007809B2" w:rsidRPr="000601E0">
        <w:t xml:space="preserve"> </w:t>
      </w:r>
    </w:p>
    <w:p w14:paraId="51C78895" w14:textId="77777777" w:rsidR="00EC1A1B" w:rsidRPr="000601E0" w:rsidRDefault="000E5262" w:rsidP="004F142D">
      <w:pPr>
        <w:pStyle w:val="R1"/>
        <w:jc w:val="left"/>
      </w:pPr>
      <w:r w:rsidRPr="000601E0">
        <w:tab/>
      </w:r>
      <w:r w:rsidR="00A25BAB" w:rsidRPr="000601E0">
        <w:t>(1)</w:t>
      </w:r>
      <w:r w:rsidRPr="000601E0">
        <w:tab/>
        <w:t>If an applicant knows that any of the information in the application is incorrect, or has become incorrect, the applicant must immediately give the ACMA the correct information.</w:t>
      </w:r>
    </w:p>
    <w:p w14:paraId="6ECF979D" w14:textId="77777777" w:rsidR="00A25BAB" w:rsidRPr="000601E0" w:rsidRDefault="00A25BAB" w:rsidP="004F142D">
      <w:pPr>
        <w:pStyle w:val="R2"/>
        <w:jc w:val="left"/>
      </w:pPr>
      <w:r w:rsidRPr="000601E0">
        <w:tab/>
      </w:r>
      <w:r w:rsidR="004F63DA" w:rsidRPr="000601E0">
        <w:t>(2)</w:t>
      </w:r>
      <w:r w:rsidR="004F63DA" w:rsidRPr="000601E0">
        <w:tab/>
        <w:t>The auction manager</w:t>
      </w:r>
      <w:r w:rsidRPr="000601E0">
        <w:t xml:space="preserve"> may correct the information in the application if </w:t>
      </w:r>
      <w:r w:rsidR="004F63DA" w:rsidRPr="000601E0">
        <w:t>the auction manager</w:t>
      </w:r>
      <w:r w:rsidRPr="000601E0">
        <w:t xml:space="preserve"> is</w:t>
      </w:r>
      <w:r w:rsidR="004F63DA" w:rsidRPr="000601E0">
        <w:t xml:space="preserve"> satisfied that the information is</w:t>
      </w:r>
      <w:r w:rsidRPr="000601E0">
        <w:t xml:space="preserve"> incorrect, such as it containing a clerical error or an obvious mistake</w:t>
      </w:r>
      <w:r w:rsidR="004F63DA" w:rsidRPr="000601E0">
        <w:t xml:space="preserve"> or omission</w:t>
      </w:r>
      <w:r w:rsidRPr="000601E0">
        <w:t>.</w:t>
      </w:r>
    </w:p>
    <w:p w14:paraId="2CF859EC" w14:textId="090895E6" w:rsidR="00953D5A" w:rsidRPr="000601E0" w:rsidRDefault="00392AAA" w:rsidP="004F142D">
      <w:pPr>
        <w:pStyle w:val="Heading2"/>
      </w:pPr>
      <w:bookmarkStart w:id="69" w:name="_Toc338427986"/>
      <w:bookmarkStart w:id="70" w:name="_Toc56603833"/>
      <w:r w:rsidRPr="000601E0">
        <w:rPr>
          <w:rStyle w:val="CharSectno"/>
        </w:rPr>
        <w:t>3</w:t>
      </w:r>
      <w:r w:rsidR="007677C2" w:rsidRPr="000601E0">
        <w:rPr>
          <w:rStyle w:val="CharSectno"/>
        </w:rPr>
        <w:t>1</w:t>
      </w:r>
      <w:r w:rsidR="00953D5A" w:rsidRPr="000601E0">
        <w:tab/>
        <w:t xml:space="preserve">Applicant to </w:t>
      </w:r>
      <w:r w:rsidR="001376B7" w:rsidRPr="000601E0">
        <w:t>make</w:t>
      </w:r>
      <w:r w:rsidR="00953D5A" w:rsidRPr="000601E0">
        <w:t xml:space="preserve"> statutory declaration</w:t>
      </w:r>
      <w:bookmarkEnd w:id="69"/>
      <w:bookmarkEnd w:id="70"/>
    </w:p>
    <w:p w14:paraId="4E9E7E30" w14:textId="77777777" w:rsidR="00953D5A" w:rsidRPr="000601E0" w:rsidRDefault="00953D5A" w:rsidP="004F142D">
      <w:pPr>
        <w:pStyle w:val="ZR1"/>
        <w:jc w:val="left"/>
      </w:pPr>
      <w:r w:rsidRPr="000601E0">
        <w:tab/>
        <w:t>(1)</w:t>
      </w:r>
      <w:r w:rsidRPr="000601E0">
        <w:tab/>
      </w:r>
      <w:r w:rsidR="00ED0AD2" w:rsidRPr="000601E0">
        <w:t>A</w:t>
      </w:r>
      <w:r w:rsidRPr="000601E0">
        <w:t>fter the application deadline, the ACMA must:</w:t>
      </w:r>
    </w:p>
    <w:p w14:paraId="315BCDE8" w14:textId="1817F6A6" w:rsidR="00953D5A" w:rsidRPr="000601E0" w:rsidRDefault="00953D5A" w:rsidP="00635024">
      <w:pPr>
        <w:pStyle w:val="P1"/>
        <w:numPr>
          <w:ilvl w:val="0"/>
          <w:numId w:val="46"/>
        </w:numPr>
        <w:ind w:left="1418" w:hanging="454"/>
        <w:jc w:val="left"/>
      </w:pPr>
      <w:r w:rsidRPr="000601E0">
        <w:t xml:space="preserve">give each applicant details about the identity of all other applicants, and the persons </w:t>
      </w:r>
      <w:r w:rsidR="00D963D5" w:rsidRPr="000601E0">
        <w:t>identified as the associates of other applicants</w:t>
      </w:r>
      <w:r w:rsidRPr="000601E0">
        <w:t>; and</w:t>
      </w:r>
    </w:p>
    <w:p w14:paraId="0505AB8B" w14:textId="4F60A805" w:rsidR="00953D5A" w:rsidRPr="000601E0" w:rsidRDefault="00953D5A" w:rsidP="00635024">
      <w:pPr>
        <w:pStyle w:val="P1"/>
        <w:numPr>
          <w:ilvl w:val="0"/>
          <w:numId w:val="46"/>
        </w:numPr>
        <w:ind w:left="1418" w:hanging="454"/>
        <w:jc w:val="left"/>
      </w:pPr>
      <w:r w:rsidRPr="000601E0">
        <w:t xml:space="preserve">ask each applicant to make a statutory declaration stating whether the applicant is </w:t>
      </w:r>
      <w:r w:rsidR="00502AF9" w:rsidRPr="000601E0">
        <w:t>affiliated with</w:t>
      </w:r>
      <w:r w:rsidRPr="000601E0">
        <w:t xml:space="preserve"> another applicant and, if so, </w:t>
      </w:r>
      <w:r w:rsidR="00CF716C" w:rsidRPr="000601E0">
        <w:t>identifying the other applicant</w:t>
      </w:r>
      <w:r w:rsidR="00F90F6C" w:rsidRPr="000601E0">
        <w:t xml:space="preserve"> </w:t>
      </w:r>
      <w:r w:rsidR="00CF716C" w:rsidRPr="000601E0">
        <w:t xml:space="preserve">and </w:t>
      </w:r>
      <w:r w:rsidRPr="000601E0">
        <w:t>giving details of the a</w:t>
      </w:r>
      <w:r w:rsidR="00502AF9" w:rsidRPr="000601E0">
        <w:t>ffiliation</w:t>
      </w:r>
      <w:r w:rsidRPr="000601E0">
        <w:t>.</w:t>
      </w:r>
    </w:p>
    <w:p w14:paraId="4592B0DD" w14:textId="136BF616" w:rsidR="00953D5A" w:rsidRPr="000601E0" w:rsidRDefault="00953D5A" w:rsidP="004F142D">
      <w:pPr>
        <w:pStyle w:val="R2"/>
        <w:jc w:val="left"/>
      </w:pPr>
      <w:r w:rsidRPr="000601E0">
        <w:tab/>
        <w:t>(2)</w:t>
      </w:r>
      <w:r w:rsidRPr="000601E0">
        <w:tab/>
        <w:t xml:space="preserve">The ACMA must state a deadline, at least </w:t>
      </w:r>
      <w:r w:rsidR="001E054C" w:rsidRPr="000601E0">
        <w:t>10</w:t>
      </w:r>
      <w:r w:rsidRPr="000601E0">
        <w:t xml:space="preserve"> working days after the date of the request, b</w:t>
      </w:r>
      <w:r w:rsidR="00F815CF" w:rsidRPr="000601E0">
        <w:t>efore</w:t>
      </w:r>
      <w:r w:rsidRPr="000601E0">
        <w:t xml:space="preserve"> which the statutory declaration must be received by the ACMA.</w:t>
      </w:r>
    </w:p>
    <w:p w14:paraId="2797DF0F" w14:textId="3683E624" w:rsidR="00953D5A" w:rsidRPr="000601E0" w:rsidRDefault="00392AAA" w:rsidP="004F142D">
      <w:pPr>
        <w:pStyle w:val="Heading2"/>
      </w:pPr>
      <w:bookmarkStart w:id="71" w:name="_Toc338427987"/>
      <w:bookmarkStart w:id="72" w:name="_Toc56603834"/>
      <w:r w:rsidRPr="000601E0">
        <w:rPr>
          <w:rStyle w:val="CharSectno"/>
        </w:rPr>
        <w:t>3</w:t>
      </w:r>
      <w:r w:rsidR="007677C2" w:rsidRPr="000601E0">
        <w:rPr>
          <w:rStyle w:val="CharSectno"/>
        </w:rPr>
        <w:t>2</w:t>
      </w:r>
      <w:r w:rsidR="00953D5A" w:rsidRPr="000601E0">
        <w:tab/>
        <w:t xml:space="preserve">Failure to </w:t>
      </w:r>
      <w:r w:rsidR="001376B7" w:rsidRPr="000601E0">
        <w:t>give</w:t>
      </w:r>
      <w:r w:rsidR="00953D5A" w:rsidRPr="000601E0">
        <w:t xml:space="preserve"> statutory declaration</w:t>
      </w:r>
      <w:bookmarkEnd w:id="71"/>
      <w:bookmarkEnd w:id="72"/>
    </w:p>
    <w:p w14:paraId="085514F3" w14:textId="7C8FA16B" w:rsidR="00953D5A" w:rsidRPr="000601E0" w:rsidRDefault="00953D5A" w:rsidP="004F142D">
      <w:pPr>
        <w:pStyle w:val="R1"/>
        <w:jc w:val="left"/>
      </w:pPr>
      <w:r w:rsidRPr="000601E0">
        <w:tab/>
      </w:r>
      <w:r w:rsidRPr="000601E0">
        <w:tab/>
      </w:r>
      <w:r w:rsidR="005F04B7" w:rsidRPr="000601E0">
        <w:t>If a</w:t>
      </w:r>
      <w:r w:rsidRPr="000601E0">
        <w:t>n applicant does not give the ACMA a statutory declaration in accordance with section</w:t>
      </w:r>
      <w:r w:rsidR="00B9733A" w:rsidRPr="000601E0">
        <w:t> </w:t>
      </w:r>
      <w:r w:rsidR="00392AAA" w:rsidRPr="000601E0">
        <w:t>3</w:t>
      </w:r>
      <w:r w:rsidR="005901BD" w:rsidRPr="000601E0">
        <w:t>1</w:t>
      </w:r>
      <w:r w:rsidR="005F04B7" w:rsidRPr="000601E0">
        <w:t>, the applicant</w:t>
      </w:r>
      <w:r w:rsidR="00487DD3" w:rsidRPr="000601E0">
        <w:t xml:space="preserve"> </w:t>
      </w:r>
      <w:r w:rsidR="005F04B7" w:rsidRPr="000601E0">
        <w:t xml:space="preserve">is taken to </w:t>
      </w:r>
      <w:r w:rsidR="00502AF9" w:rsidRPr="000601E0">
        <w:t xml:space="preserve">have </w:t>
      </w:r>
      <w:r w:rsidR="005F04B7" w:rsidRPr="000601E0">
        <w:t>withdraw</w:t>
      </w:r>
      <w:r w:rsidR="00502AF9" w:rsidRPr="000601E0">
        <w:t>n</w:t>
      </w:r>
      <w:r w:rsidR="005F04B7" w:rsidRPr="000601E0">
        <w:t xml:space="preserve"> </w:t>
      </w:r>
      <w:r w:rsidR="00EA3B55" w:rsidRPr="000601E0">
        <w:t>its</w:t>
      </w:r>
      <w:r w:rsidR="005F04B7" w:rsidRPr="000601E0">
        <w:t xml:space="preserve"> application</w:t>
      </w:r>
      <w:r w:rsidR="0011001C" w:rsidRPr="000601E0">
        <w:t>.</w:t>
      </w:r>
    </w:p>
    <w:p w14:paraId="4311613B" w14:textId="1C911E33" w:rsidR="0074161D" w:rsidRPr="000601E0" w:rsidRDefault="00392AAA" w:rsidP="004F142D">
      <w:pPr>
        <w:pStyle w:val="Heading2"/>
      </w:pPr>
      <w:bookmarkStart w:id="73" w:name="_Toc338427988"/>
      <w:bookmarkStart w:id="74" w:name="_Toc56603835"/>
      <w:r w:rsidRPr="000601E0">
        <w:rPr>
          <w:rStyle w:val="CharSectno"/>
        </w:rPr>
        <w:t>3</w:t>
      </w:r>
      <w:r w:rsidR="007677C2" w:rsidRPr="000601E0">
        <w:rPr>
          <w:rStyle w:val="CharSectno"/>
        </w:rPr>
        <w:t>3</w:t>
      </w:r>
      <w:r w:rsidR="00953D5A" w:rsidRPr="000601E0">
        <w:tab/>
        <w:t xml:space="preserve">Procedure if ACMA </w:t>
      </w:r>
      <w:r w:rsidR="00F8209A" w:rsidRPr="000601E0">
        <w:t>satisfied</w:t>
      </w:r>
      <w:r w:rsidR="00953D5A" w:rsidRPr="000601E0">
        <w:t xml:space="preserve"> applicants </w:t>
      </w:r>
      <w:r w:rsidR="00FC7FAF" w:rsidRPr="000601E0">
        <w:t xml:space="preserve">are </w:t>
      </w:r>
      <w:r w:rsidR="00502AF9" w:rsidRPr="000601E0">
        <w:t>affiliated</w:t>
      </w:r>
      <w:bookmarkEnd w:id="73"/>
      <w:bookmarkEnd w:id="74"/>
    </w:p>
    <w:p w14:paraId="0CCBDBB2" w14:textId="77777777" w:rsidR="00953D5A" w:rsidRPr="000601E0" w:rsidRDefault="00761357" w:rsidP="004F142D">
      <w:pPr>
        <w:pStyle w:val="ZR1"/>
        <w:jc w:val="left"/>
      </w:pPr>
      <w:r w:rsidRPr="000601E0">
        <w:tab/>
        <w:t>(1)</w:t>
      </w:r>
      <w:r w:rsidRPr="000601E0">
        <w:tab/>
        <w:t xml:space="preserve">If the ACMA </w:t>
      </w:r>
      <w:r w:rsidR="00F8209A" w:rsidRPr="000601E0">
        <w:t>is satisfied</w:t>
      </w:r>
      <w:r w:rsidRPr="000601E0">
        <w:t xml:space="preserve"> that </w:t>
      </w:r>
      <w:r w:rsidR="009660EC" w:rsidRPr="000601E0">
        <w:t>two</w:t>
      </w:r>
      <w:r w:rsidRPr="000601E0">
        <w:t xml:space="preserve"> or more applicants are </w:t>
      </w:r>
      <w:r w:rsidR="00502AF9" w:rsidRPr="000601E0">
        <w:t>affiliated</w:t>
      </w:r>
      <w:r w:rsidRPr="000601E0">
        <w:t>, the ACMA must, in writing:</w:t>
      </w:r>
    </w:p>
    <w:p w14:paraId="03B7E52E" w14:textId="4909019E" w:rsidR="00761357" w:rsidRPr="000601E0" w:rsidRDefault="00761357" w:rsidP="00635024">
      <w:pPr>
        <w:pStyle w:val="P1"/>
        <w:numPr>
          <w:ilvl w:val="0"/>
          <w:numId w:val="47"/>
        </w:numPr>
        <w:ind w:left="1418" w:hanging="454"/>
        <w:jc w:val="left"/>
      </w:pPr>
      <w:r w:rsidRPr="000601E0">
        <w:t xml:space="preserve">notify </w:t>
      </w:r>
      <w:r w:rsidR="00502AF9" w:rsidRPr="000601E0">
        <w:t xml:space="preserve">the applicants and tell them the basis on which the ACMA </w:t>
      </w:r>
      <w:r w:rsidR="00F8209A" w:rsidRPr="000601E0">
        <w:t>is satisfied</w:t>
      </w:r>
      <w:r w:rsidR="00502AF9" w:rsidRPr="000601E0">
        <w:t xml:space="preserve"> the applicants are affiliated</w:t>
      </w:r>
      <w:r w:rsidRPr="000601E0">
        <w:t>; and</w:t>
      </w:r>
    </w:p>
    <w:p w14:paraId="40DFBAF3" w14:textId="22758FD7" w:rsidR="00761357" w:rsidRPr="000601E0" w:rsidRDefault="00761357" w:rsidP="00635024">
      <w:pPr>
        <w:pStyle w:val="ZP1"/>
        <w:numPr>
          <w:ilvl w:val="0"/>
          <w:numId w:val="47"/>
        </w:numPr>
        <w:ind w:left="1418" w:hanging="454"/>
        <w:jc w:val="left"/>
      </w:pPr>
      <w:r w:rsidRPr="000601E0">
        <w:t xml:space="preserve">notify the </w:t>
      </w:r>
      <w:r w:rsidR="00502AF9" w:rsidRPr="000601E0">
        <w:t xml:space="preserve">affiliated applicants that </w:t>
      </w:r>
      <w:r w:rsidRPr="000601E0">
        <w:t>to participate in the auction they must:</w:t>
      </w:r>
    </w:p>
    <w:p w14:paraId="6213E0AE" w14:textId="693702D5" w:rsidR="00761357" w:rsidRPr="000601E0" w:rsidRDefault="00761357" w:rsidP="00635024">
      <w:pPr>
        <w:pStyle w:val="P2"/>
        <w:numPr>
          <w:ilvl w:val="0"/>
          <w:numId w:val="48"/>
        </w:numPr>
        <w:tabs>
          <w:tab w:val="clear" w:pos="1758"/>
        </w:tabs>
        <w:ind w:left="1985" w:hanging="567"/>
        <w:jc w:val="left"/>
      </w:pPr>
      <w:r w:rsidRPr="000601E0">
        <w:t xml:space="preserve">withdraw the applications of all </w:t>
      </w:r>
      <w:r w:rsidR="00502AF9" w:rsidRPr="000601E0">
        <w:t>the affiliated applicants</w:t>
      </w:r>
      <w:r w:rsidRPr="000601E0">
        <w:t xml:space="preserve"> and submit a new application</w:t>
      </w:r>
      <w:r w:rsidR="00792EA2" w:rsidRPr="000601E0">
        <w:t xml:space="preserve"> under section</w:t>
      </w:r>
      <w:r w:rsidR="00B9733A" w:rsidRPr="000601E0">
        <w:t> </w:t>
      </w:r>
      <w:r w:rsidR="006B2980" w:rsidRPr="000601E0">
        <w:t>3</w:t>
      </w:r>
      <w:r w:rsidR="001821A4" w:rsidRPr="000601E0">
        <w:t>4</w:t>
      </w:r>
      <w:r w:rsidRPr="000601E0">
        <w:t>; or</w:t>
      </w:r>
    </w:p>
    <w:p w14:paraId="2F9F5C56" w14:textId="19148EAB" w:rsidR="00761357" w:rsidRPr="000601E0" w:rsidRDefault="00761357" w:rsidP="00635024">
      <w:pPr>
        <w:pStyle w:val="P2"/>
        <w:numPr>
          <w:ilvl w:val="0"/>
          <w:numId w:val="48"/>
        </w:numPr>
        <w:tabs>
          <w:tab w:val="clear" w:pos="1758"/>
        </w:tabs>
        <w:ind w:left="1985" w:hanging="567"/>
        <w:jc w:val="left"/>
      </w:pPr>
      <w:r w:rsidRPr="000601E0">
        <w:t xml:space="preserve">withdraw the applications of all but </w:t>
      </w:r>
      <w:r w:rsidR="005F04B7" w:rsidRPr="000601E0">
        <w:t>one</w:t>
      </w:r>
      <w:r w:rsidRPr="000601E0">
        <w:t xml:space="preserve"> </w:t>
      </w:r>
      <w:r w:rsidR="00B41F17" w:rsidRPr="000601E0">
        <w:t xml:space="preserve">of the </w:t>
      </w:r>
      <w:r w:rsidR="00502AF9" w:rsidRPr="000601E0">
        <w:t>affiliated applicants</w:t>
      </w:r>
      <w:r w:rsidR="00B41F17" w:rsidRPr="000601E0">
        <w:t>.</w:t>
      </w:r>
    </w:p>
    <w:p w14:paraId="0FA62304" w14:textId="77777777" w:rsidR="00792EA2" w:rsidRPr="000601E0" w:rsidRDefault="00761357" w:rsidP="004F142D">
      <w:pPr>
        <w:pStyle w:val="R2"/>
        <w:jc w:val="left"/>
      </w:pPr>
      <w:r w:rsidRPr="000601E0">
        <w:tab/>
        <w:t>(2)</w:t>
      </w:r>
      <w:r w:rsidRPr="000601E0">
        <w:tab/>
        <w:t xml:space="preserve">Within 10 working days of the ACMA notifying the </w:t>
      </w:r>
      <w:r w:rsidR="00502AF9" w:rsidRPr="000601E0">
        <w:t>affiliated applicants</w:t>
      </w:r>
      <w:r w:rsidRPr="000601E0">
        <w:t xml:space="preserve"> under subsection (1), the </w:t>
      </w:r>
      <w:r w:rsidR="00502AF9" w:rsidRPr="000601E0">
        <w:t>applicants</w:t>
      </w:r>
      <w:r w:rsidRPr="000601E0">
        <w:t xml:space="preserve"> must</w:t>
      </w:r>
      <w:r w:rsidR="00792EA2" w:rsidRPr="000601E0">
        <w:t xml:space="preserve"> </w:t>
      </w:r>
      <w:r w:rsidRPr="000601E0">
        <w:t>notify the ACMA</w:t>
      </w:r>
      <w:r w:rsidR="00E94CEE" w:rsidRPr="000601E0">
        <w:t xml:space="preserve"> in writing</w:t>
      </w:r>
      <w:r w:rsidRPr="000601E0">
        <w:t xml:space="preserve"> which option under paragraph (1)(b) the </w:t>
      </w:r>
      <w:r w:rsidR="00502AF9" w:rsidRPr="000601E0">
        <w:t>applicants</w:t>
      </w:r>
      <w:r w:rsidRPr="000601E0">
        <w:t xml:space="preserve"> </w:t>
      </w:r>
      <w:r w:rsidR="002C6AE7" w:rsidRPr="000601E0">
        <w:t xml:space="preserve">have </w:t>
      </w:r>
      <w:r w:rsidRPr="000601E0">
        <w:t>decide</w:t>
      </w:r>
      <w:r w:rsidR="002C6AE7" w:rsidRPr="000601E0">
        <w:t>d</w:t>
      </w:r>
      <w:r w:rsidRPr="000601E0">
        <w:t xml:space="preserve"> to take</w:t>
      </w:r>
      <w:r w:rsidR="0011001C" w:rsidRPr="000601E0">
        <w:t>.</w:t>
      </w:r>
    </w:p>
    <w:p w14:paraId="739A06C6" w14:textId="77777777" w:rsidR="00866878" w:rsidRPr="000601E0" w:rsidRDefault="00792EA2" w:rsidP="004F142D">
      <w:pPr>
        <w:pStyle w:val="R2"/>
        <w:jc w:val="left"/>
      </w:pPr>
      <w:r w:rsidRPr="000601E0">
        <w:tab/>
        <w:t>(</w:t>
      </w:r>
      <w:r w:rsidR="002C6AE7" w:rsidRPr="000601E0">
        <w:t>3</w:t>
      </w:r>
      <w:r w:rsidRPr="000601E0">
        <w:t>)</w:t>
      </w:r>
      <w:r w:rsidRPr="000601E0">
        <w:tab/>
        <w:t xml:space="preserve">If the </w:t>
      </w:r>
      <w:r w:rsidR="00502AF9" w:rsidRPr="000601E0">
        <w:t>affiliated applicants</w:t>
      </w:r>
      <w:r w:rsidRPr="000601E0">
        <w:t xml:space="preserve"> do not notify the ACMA within </w:t>
      </w:r>
      <w:r w:rsidR="00506CAA" w:rsidRPr="000601E0">
        <w:t xml:space="preserve">those </w:t>
      </w:r>
      <w:r w:rsidRPr="000601E0">
        <w:t xml:space="preserve">10 working days, the </w:t>
      </w:r>
      <w:r w:rsidR="00502AF9" w:rsidRPr="000601E0">
        <w:t>applicants are taken to have withdrawn the</w:t>
      </w:r>
      <w:r w:rsidR="00EA3B55" w:rsidRPr="000601E0">
        <w:t>ir</w:t>
      </w:r>
      <w:r w:rsidR="00502AF9" w:rsidRPr="000601E0">
        <w:t xml:space="preserve"> applications.</w:t>
      </w:r>
    </w:p>
    <w:p w14:paraId="7702CE37" w14:textId="77777777" w:rsidR="00792EA2" w:rsidRPr="000601E0" w:rsidRDefault="002C6AE7" w:rsidP="004F142D">
      <w:pPr>
        <w:pStyle w:val="R2"/>
        <w:jc w:val="left"/>
      </w:pPr>
      <w:r w:rsidRPr="000601E0">
        <w:tab/>
        <w:t>(4</w:t>
      </w:r>
      <w:r w:rsidR="00792EA2" w:rsidRPr="000601E0">
        <w:t>)</w:t>
      </w:r>
      <w:r w:rsidR="00792EA2" w:rsidRPr="000601E0">
        <w:tab/>
        <w:t xml:space="preserve">If some of the </w:t>
      </w:r>
      <w:r w:rsidR="00502AF9" w:rsidRPr="000601E0">
        <w:t>affiliated applicants</w:t>
      </w:r>
      <w:r w:rsidR="00792EA2" w:rsidRPr="000601E0">
        <w:t xml:space="preserve"> withdraw their applications, but more than </w:t>
      </w:r>
      <w:r w:rsidR="005F04B7" w:rsidRPr="000601E0">
        <w:t>one</w:t>
      </w:r>
      <w:r w:rsidR="00792EA2" w:rsidRPr="000601E0">
        <w:t xml:space="preserve"> </w:t>
      </w:r>
      <w:r w:rsidR="0084738D" w:rsidRPr="000601E0">
        <w:t xml:space="preserve">affiliated </w:t>
      </w:r>
      <w:r w:rsidR="00502AF9" w:rsidRPr="000601E0">
        <w:t>applicant</w:t>
      </w:r>
      <w:r w:rsidR="00792EA2" w:rsidRPr="000601E0">
        <w:t xml:space="preserve"> does not, the </w:t>
      </w:r>
      <w:r w:rsidR="00502AF9" w:rsidRPr="000601E0">
        <w:t xml:space="preserve">remaining </w:t>
      </w:r>
      <w:r w:rsidR="0084738D" w:rsidRPr="000601E0">
        <w:t xml:space="preserve">affiliated </w:t>
      </w:r>
      <w:r w:rsidR="00502AF9" w:rsidRPr="000601E0">
        <w:t>applicants are taken to have withdrawn the</w:t>
      </w:r>
      <w:r w:rsidR="00EA3B55" w:rsidRPr="000601E0">
        <w:t>ir</w:t>
      </w:r>
      <w:r w:rsidR="00502AF9" w:rsidRPr="000601E0">
        <w:t xml:space="preserve"> applications</w:t>
      </w:r>
      <w:r w:rsidR="00792EA2" w:rsidRPr="000601E0">
        <w:t>.</w:t>
      </w:r>
    </w:p>
    <w:p w14:paraId="41AE1096" w14:textId="77777777" w:rsidR="002D2D52" w:rsidRPr="000601E0" w:rsidRDefault="002C6AE7" w:rsidP="004F142D">
      <w:pPr>
        <w:pStyle w:val="R2"/>
        <w:jc w:val="left"/>
      </w:pPr>
      <w:r w:rsidRPr="000601E0">
        <w:tab/>
        <w:t>(5</w:t>
      </w:r>
      <w:r w:rsidR="00792EA2" w:rsidRPr="000601E0">
        <w:t>)</w:t>
      </w:r>
      <w:r w:rsidR="00792EA2" w:rsidRPr="000601E0">
        <w:tab/>
        <w:t xml:space="preserve">The ACMA must tell the applicants in writing </w:t>
      </w:r>
      <w:r w:rsidR="00502AF9" w:rsidRPr="000601E0">
        <w:t>if</w:t>
      </w:r>
      <w:r w:rsidR="00792EA2" w:rsidRPr="000601E0">
        <w:t xml:space="preserve"> they </w:t>
      </w:r>
      <w:r w:rsidR="00502AF9" w:rsidRPr="000601E0">
        <w:t>are taken to have withdrawn under subsection</w:t>
      </w:r>
      <w:r w:rsidR="00B9733A" w:rsidRPr="000601E0">
        <w:t> </w:t>
      </w:r>
      <w:r w:rsidR="00502AF9" w:rsidRPr="000601E0">
        <w:t>(</w:t>
      </w:r>
      <w:r w:rsidRPr="000601E0">
        <w:t>3</w:t>
      </w:r>
      <w:r w:rsidR="00502AF9" w:rsidRPr="000601E0">
        <w:t>) or (</w:t>
      </w:r>
      <w:r w:rsidRPr="000601E0">
        <w:t>4</w:t>
      </w:r>
      <w:r w:rsidR="00502AF9" w:rsidRPr="000601E0">
        <w:t>)</w:t>
      </w:r>
      <w:r w:rsidR="00792EA2" w:rsidRPr="000601E0">
        <w:t>.</w:t>
      </w:r>
    </w:p>
    <w:p w14:paraId="4DBF2707" w14:textId="3457AD03" w:rsidR="00792EA2" w:rsidRPr="000601E0" w:rsidRDefault="006B2980" w:rsidP="004F142D">
      <w:pPr>
        <w:pStyle w:val="Heading2"/>
      </w:pPr>
      <w:bookmarkStart w:id="75" w:name="_Toc338427989"/>
      <w:bookmarkStart w:id="76" w:name="_Toc56603836"/>
      <w:r w:rsidRPr="000601E0">
        <w:rPr>
          <w:rStyle w:val="CharSectno"/>
        </w:rPr>
        <w:lastRenderedPageBreak/>
        <w:t>3</w:t>
      </w:r>
      <w:r w:rsidR="007677C2" w:rsidRPr="000601E0">
        <w:rPr>
          <w:rStyle w:val="CharSectno"/>
        </w:rPr>
        <w:t>4</w:t>
      </w:r>
      <w:r w:rsidR="00792EA2" w:rsidRPr="000601E0">
        <w:tab/>
        <w:t>Requirements for new application</w:t>
      </w:r>
      <w:bookmarkEnd w:id="75"/>
      <w:bookmarkEnd w:id="76"/>
    </w:p>
    <w:p w14:paraId="597C6359" w14:textId="7858678E" w:rsidR="006779CD" w:rsidRPr="000601E0" w:rsidRDefault="00792EA2" w:rsidP="006779CD">
      <w:pPr>
        <w:pStyle w:val="R1"/>
        <w:jc w:val="left"/>
      </w:pPr>
      <w:r w:rsidRPr="000601E0">
        <w:tab/>
        <w:t>(1)</w:t>
      </w:r>
      <w:r w:rsidRPr="000601E0">
        <w:tab/>
        <w:t xml:space="preserve">If </w:t>
      </w:r>
      <w:r w:rsidR="00502AF9" w:rsidRPr="000601E0">
        <w:t>a group of affiliated applicants notified by the ACMA under subsection</w:t>
      </w:r>
      <w:r w:rsidR="00B9733A" w:rsidRPr="000601E0">
        <w:t> </w:t>
      </w:r>
      <w:r w:rsidR="006B2980" w:rsidRPr="000601E0">
        <w:t>3</w:t>
      </w:r>
      <w:r w:rsidR="001821A4" w:rsidRPr="000601E0">
        <w:t>3</w:t>
      </w:r>
      <w:r w:rsidR="00502AF9" w:rsidRPr="000601E0">
        <w:t>(1)</w:t>
      </w:r>
      <w:r w:rsidRPr="000601E0">
        <w:t xml:space="preserve"> decide to submit a new application, the new applicant must be </w:t>
      </w:r>
      <w:r w:rsidR="005F04B7" w:rsidRPr="000601E0">
        <w:t xml:space="preserve">a </w:t>
      </w:r>
      <w:r w:rsidR="00233459" w:rsidRPr="000601E0">
        <w:t>body corporate whose only members are one or more of those affiliated applicants.</w:t>
      </w:r>
      <w:r w:rsidR="006779CD" w:rsidRPr="000601E0">
        <w:tab/>
      </w:r>
      <w:r w:rsidR="00EA16E8" w:rsidRPr="000601E0">
        <w:t xml:space="preserve"> </w:t>
      </w:r>
    </w:p>
    <w:p w14:paraId="450CB8AD" w14:textId="5857DBD0" w:rsidR="002D65CF" w:rsidRPr="000601E0" w:rsidRDefault="00792EA2" w:rsidP="004F142D">
      <w:pPr>
        <w:pStyle w:val="ZR2"/>
        <w:jc w:val="left"/>
      </w:pPr>
      <w:r w:rsidRPr="000601E0">
        <w:tab/>
        <w:t>(2)</w:t>
      </w:r>
      <w:r w:rsidRPr="000601E0">
        <w:tab/>
        <w:t xml:space="preserve">The </w:t>
      </w:r>
      <w:r w:rsidR="002D65CF" w:rsidRPr="000601E0">
        <w:t xml:space="preserve">new applicant must, within 10 working days of the ACMA notifying the </w:t>
      </w:r>
      <w:r w:rsidR="00502AF9" w:rsidRPr="000601E0">
        <w:t>affiliated applicants</w:t>
      </w:r>
      <w:r w:rsidR="002D65CF" w:rsidRPr="000601E0">
        <w:t xml:space="preserve"> under subsection</w:t>
      </w:r>
      <w:r w:rsidR="00B9733A" w:rsidRPr="000601E0">
        <w:t> </w:t>
      </w:r>
      <w:r w:rsidR="006B2980" w:rsidRPr="000601E0">
        <w:t>3</w:t>
      </w:r>
      <w:r w:rsidR="001821A4" w:rsidRPr="000601E0">
        <w:t>3</w:t>
      </w:r>
      <w:r w:rsidR="002D65CF" w:rsidRPr="000601E0">
        <w:t>(1):</w:t>
      </w:r>
    </w:p>
    <w:p w14:paraId="1415A090" w14:textId="205865FB" w:rsidR="002D65CF" w:rsidRPr="000601E0" w:rsidRDefault="002D65CF" w:rsidP="004F142D">
      <w:pPr>
        <w:pStyle w:val="P1"/>
        <w:tabs>
          <w:tab w:val="clear" w:pos="1191"/>
        </w:tabs>
        <w:ind w:hanging="454"/>
        <w:jc w:val="left"/>
      </w:pPr>
      <w:r w:rsidRPr="000601E0">
        <w:t>(a)</w:t>
      </w:r>
      <w:r w:rsidRPr="000601E0">
        <w:tab/>
        <w:t>give the ACMA a completed application form; and</w:t>
      </w:r>
    </w:p>
    <w:p w14:paraId="1CBD7461" w14:textId="68141746" w:rsidR="002D2D52" w:rsidRPr="000601E0" w:rsidRDefault="002D65CF" w:rsidP="004F142D">
      <w:pPr>
        <w:pStyle w:val="P1"/>
        <w:tabs>
          <w:tab w:val="clear" w:pos="1191"/>
        </w:tabs>
        <w:ind w:hanging="454"/>
        <w:jc w:val="left"/>
      </w:pPr>
      <w:r w:rsidRPr="000601E0">
        <w:t>(</w:t>
      </w:r>
      <w:r w:rsidR="006B2980" w:rsidRPr="000601E0">
        <w:t>b</w:t>
      </w:r>
      <w:r w:rsidRPr="000601E0">
        <w:t>)</w:t>
      </w:r>
      <w:r w:rsidRPr="000601E0">
        <w:tab/>
        <w:t xml:space="preserve">pay the </w:t>
      </w:r>
      <w:r w:rsidR="002C6AE7" w:rsidRPr="000601E0">
        <w:t>application fee</w:t>
      </w:r>
      <w:r w:rsidR="002D2D52" w:rsidRPr="000601E0">
        <w:t>.</w:t>
      </w:r>
    </w:p>
    <w:p w14:paraId="2B266C54" w14:textId="77777777" w:rsidR="002C6AE7" w:rsidRPr="000601E0" w:rsidRDefault="00EA199A" w:rsidP="004F142D">
      <w:pPr>
        <w:pStyle w:val="Note"/>
        <w:jc w:val="left"/>
        <w:rPr>
          <w:szCs w:val="20"/>
        </w:rPr>
      </w:pPr>
      <w:r w:rsidRPr="000601E0">
        <w:rPr>
          <w:szCs w:val="20"/>
        </w:rPr>
        <w:t>Note</w:t>
      </w:r>
      <w:r w:rsidR="00307B7F" w:rsidRPr="000601E0">
        <w:rPr>
          <w:szCs w:val="20"/>
        </w:rPr>
        <w:t>:</w:t>
      </w:r>
      <w:r w:rsidR="008C1A9F" w:rsidRPr="000601E0">
        <w:rPr>
          <w:szCs w:val="20"/>
        </w:rPr>
        <w:tab/>
      </w:r>
      <w:r w:rsidRPr="000601E0">
        <w:rPr>
          <w:szCs w:val="20"/>
        </w:rPr>
        <w:t xml:space="preserve">For information on how an </w:t>
      </w:r>
      <w:r w:rsidR="002C6AE7" w:rsidRPr="000601E0">
        <w:rPr>
          <w:szCs w:val="20"/>
        </w:rPr>
        <w:t>application fee</w:t>
      </w:r>
      <w:r w:rsidRPr="000601E0">
        <w:rPr>
          <w:szCs w:val="20"/>
        </w:rPr>
        <w:t xml:space="preserve"> must be paid, see section</w:t>
      </w:r>
      <w:r w:rsidR="00B9733A" w:rsidRPr="000601E0">
        <w:rPr>
          <w:szCs w:val="20"/>
        </w:rPr>
        <w:t> </w:t>
      </w:r>
      <w:r w:rsidR="007C371C" w:rsidRPr="000601E0">
        <w:rPr>
          <w:szCs w:val="20"/>
        </w:rPr>
        <w:t>9</w:t>
      </w:r>
      <w:r w:rsidR="00C24B74" w:rsidRPr="000601E0">
        <w:rPr>
          <w:szCs w:val="20"/>
        </w:rPr>
        <w:t>.</w:t>
      </w:r>
    </w:p>
    <w:p w14:paraId="7C16AA1A" w14:textId="2A2932F2" w:rsidR="002D2D52" w:rsidRPr="000601E0" w:rsidRDefault="002D65CF" w:rsidP="004F142D">
      <w:pPr>
        <w:pStyle w:val="R2"/>
        <w:jc w:val="left"/>
      </w:pPr>
      <w:r w:rsidRPr="000601E0">
        <w:tab/>
      </w:r>
      <w:r w:rsidR="002D2D52" w:rsidRPr="000601E0">
        <w:t>(3)</w:t>
      </w:r>
      <w:r w:rsidR="002D2D52" w:rsidRPr="000601E0">
        <w:tab/>
        <w:t xml:space="preserve">If the ACMA receives a completed application form and </w:t>
      </w:r>
      <w:r w:rsidR="002C6AE7" w:rsidRPr="000601E0">
        <w:t>application fee</w:t>
      </w:r>
      <w:r w:rsidR="002D2D52" w:rsidRPr="000601E0">
        <w:t xml:space="preserve"> under subsection</w:t>
      </w:r>
      <w:r w:rsidR="00B9733A" w:rsidRPr="000601E0">
        <w:t> </w:t>
      </w:r>
      <w:r w:rsidR="002D2D52" w:rsidRPr="000601E0">
        <w:t xml:space="preserve">(2), the ACMA must give </w:t>
      </w:r>
      <w:r w:rsidR="00936F12" w:rsidRPr="000601E0">
        <w:t>each applicant (including the new applicant) updated</w:t>
      </w:r>
      <w:r w:rsidR="002D2D52" w:rsidRPr="000601E0">
        <w:t xml:space="preserve"> </w:t>
      </w:r>
      <w:r w:rsidR="00A7574D" w:rsidRPr="000601E0">
        <w:t>details</w:t>
      </w:r>
      <w:r w:rsidR="002D2D52" w:rsidRPr="000601E0">
        <w:t xml:space="preserve"> </w:t>
      </w:r>
      <w:r w:rsidR="00A7574D" w:rsidRPr="000601E0">
        <w:t>about</w:t>
      </w:r>
      <w:r w:rsidR="002D2D52" w:rsidRPr="000601E0">
        <w:t xml:space="preserve"> </w:t>
      </w:r>
      <w:r w:rsidR="004E168E" w:rsidRPr="000601E0">
        <w:t xml:space="preserve">the identity of </w:t>
      </w:r>
      <w:r w:rsidR="002D2D52" w:rsidRPr="000601E0">
        <w:t xml:space="preserve">all </w:t>
      </w:r>
      <w:r w:rsidR="004E168E" w:rsidRPr="000601E0">
        <w:t xml:space="preserve">other </w:t>
      </w:r>
      <w:r w:rsidR="002D2D52" w:rsidRPr="000601E0">
        <w:t>applicants</w:t>
      </w:r>
      <w:r w:rsidR="00892EFA" w:rsidRPr="000601E0">
        <w:t>,</w:t>
      </w:r>
      <w:r w:rsidR="002D2D52" w:rsidRPr="000601E0">
        <w:t xml:space="preserve"> and the persons identified as the associates of </w:t>
      </w:r>
      <w:r w:rsidR="004E168E" w:rsidRPr="000601E0">
        <w:t>other</w:t>
      </w:r>
      <w:r w:rsidR="002D3B8F" w:rsidRPr="000601E0">
        <w:t xml:space="preserve"> </w:t>
      </w:r>
      <w:r w:rsidR="002D2D52" w:rsidRPr="000601E0">
        <w:t>applicants.</w:t>
      </w:r>
    </w:p>
    <w:p w14:paraId="0C88B49D" w14:textId="77777777" w:rsidR="00936F12" w:rsidRPr="000601E0" w:rsidRDefault="00936F12" w:rsidP="004F142D">
      <w:pPr>
        <w:pStyle w:val="R2"/>
        <w:jc w:val="left"/>
      </w:pPr>
      <w:r w:rsidRPr="000601E0">
        <w:tab/>
        <w:t>(4)</w:t>
      </w:r>
      <w:r w:rsidRPr="000601E0">
        <w:tab/>
        <w:t xml:space="preserve">The </w:t>
      </w:r>
      <w:r w:rsidR="00ED0AD2" w:rsidRPr="000601E0">
        <w:t xml:space="preserve">updated </w:t>
      </w:r>
      <w:r w:rsidR="00682F23" w:rsidRPr="000601E0">
        <w:t>information does</w:t>
      </w:r>
      <w:r w:rsidRPr="000601E0">
        <w:t xml:space="preserve"> not need to include those applicants who have already withdrawn.</w:t>
      </w:r>
    </w:p>
    <w:p w14:paraId="7385A69A" w14:textId="77777777" w:rsidR="002D2D52" w:rsidRPr="000601E0" w:rsidRDefault="002D2D52" w:rsidP="004F142D">
      <w:pPr>
        <w:pStyle w:val="ZR2"/>
        <w:jc w:val="left"/>
      </w:pPr>
      <w:r w:rsidRPr="000601E0">
        <w:tab/>
      </w:r>
      <w:r w:rsidR="002D65CF" w:rsidRPr="000601E0">
        <w:t>(</w:t>
      </w:r>
      <w:r w:rsidR="00936F12" w:rsidRPr="000601E0">
        <w:t>5</w:t>
      </w:r>
      <w:r w:rsidR="002D65CF" w:rsidRPr="000601E0">
        <w:t>)</w:t>
      </w:r>
      <w:r w:rsidR="002D65CF" w:rsidRPr="000601E0">
        <w:tab/>
        <w:t xml:space="preserve">The new applicant must, </w:t>
      </w:r>
      <w:r w:rsidR="00ED0AD2" w:rsidRPr="000601E0">
        <w:t>no later than 3</w:t>
      </w:r>
      <w:r w:rsidR="002D65CF" w:rsidRPr="000601E0">
        <w:t xml:space="preserve"> working days </w:t>
      </w:r>
      <w:r w:rsidR="00ED0AD2" w:rsidRPr="000601E0">
        <w:t xml:space="preserve">after </w:t>
      </w:r>
      <w:r w:rsidR="00116D21" w:rsidRPr="000601E0">
        <w:t xml:space="preserve">the </w:t>
      </w:r>
      <w:r w:rsidR="00ED0AD2" w:rsidRPr="000601E0">
        <w:t xml:space="preserve">ACMA gives the new applicant the updated </w:t>
      </w:r>
      <w:r w:rsidR="00682F23" w:rsidRPr="000601E0">
        <w:t>information</w:t>
      </w:r>
      <w:r w:rsidR="00ED0AD2" w:rsidRPr="000601E0">
        <w:t xml:space="preserve"> (or, if </w:t>
      </w:r>
      <w:r w:rsidR="00116D21" w:rsidRPr="000601E0">
        <w:t xml:space="preserve">the </w:t>
      </w:r>
      <w:r w:rsidR="00ED0AD2" w:rsidRPr="000601E0">
        <w:t>ACMA agrees to a later time, the agreed time)</w:t>
      </w:r>
      <w:r w:rsidRPr="000601E0">
        <w:t>:</w:t>
      </w:r>
    </w:p>
    <w:p w14:paraId="69554B4B" w14:textId="42BA9472" w:rsidR="002D2D52" w:rsidRPr="000601E0" w:rsidRDefault="008C1A9F" w:rsidP="00635024">
      <w:pPr>
        <w:pStyle w:val="P1"/>
        <w:numPr>
          <w:ilvl w:val="0"/>
          <w:numId w:val="49"/>
        </w:numPr>
        <w:tabs>
          <w:tab w:val="clear" w:pos="1191"/>
        </w:tabs>
        <w:ind w:left="1418" w:hanging="454"/>
        <w:jc w:val="left"/>
      </w:pPr>
      <w:r w:rsidRPr="000601E0">
        <w:t xml:space="preserve">give the ACMA </w:t>
      </w:r>
      <w:r w:rsidR="002D65CF" w:rsidRPr="000601E0">
        <w:t xml:space="preserve">a </w:t>
      </w:r>
      <w:r w:rsidR="00AE63FA" w:rsidRPr="000601E0">
        <w:t>d</w:t>
      </w:r>
      <w:r w:rsidR="002D65CF" w:rsidRPr="000601E0">
        <w:t xml:space="preserve">eed of </w:t>
      </w:r>
      <w:r w:rsidR="00AE63FA" w:rsidRPr="000601E0">
        <w:t>a</w:t>
      </w:r>
      <w:r w:rsidR="002D65CF" w:rsidRPr="000601E0">
        <w:t>cknowledgement</w:t>
      </w:r>
      <w:r w:rsidR="00B842EF" w:rsidRPr="000601E0">
        <w:t xml:space="preserve"> executed by the applicant</w:t>
      </w:r>
      <w:r w:rsidR="002D2D52" w:rsidRPr="000601E0">
        <w:t>;</w:t>
      </w:r>
      <w:r w:rsidR="002D65CF" w:rsidRPr="000601E0">
        <w:t xml:space="preserve"> and</w:t>
      </w:r>
    </w:p>
    <w:p w14:paraId="08366513" w14:textId="731939FA" w:rsidR="002D2D52" w:rsidRPr="000601E0" w:rsidRDefault="008C1A9F" w:rsidP="00635024">
      <w:pPr>
        <w:pStyle w:val="P1"/>
        <w:numPr>
          <w:ilvl w:val="0"/>
          <w:numId w:val="49"/>
        </w:numPr>
        <w:tabs>
          <w:tab w:val="clear" w:pos="1191"/>
        </w:tabs>
        <w:ind w:left="1418" w:hanging="454"/>
        <w:jc w:val="left"/>
      </w:pPr>
      <w:r w:rsidRPr="000601E0">
        <w:t xml:space="preserve">give the ACMA </w:t>
      </w:r>
      <w:r w:rsidR="002D65CF" w:rsidRPr="000601E0">
        <w:t xml:space="preserve">a </w:t>
      </w:r>
      <w:r w:rsidR="00AE63FA" w:rsidRPr="000601E0">
        <w:t>d</w:t>
      </w:r>
      <w:r w:rsidR="008A4D6D" w:rsidRPr="000601E0">
        <w:t xml:space="preserve">eed of </w:t>
      </w:r>
      <w:r w:rsidR="00AE63FA" w:rsidRPr="000601E0">
        <w:t>c</w:t>
      </w:r>
      <w:r w:rsidR="008A4D6D" w:rsidRPr="000601E0">
        <w:t>onfidentiality</w:t>
      </w:r>
      <w:r w:rsidR="001376B7" w:rsidRPr="000601E0">
        <w:t xml:space="preserve"> executed by the applicant</w:t>
      </w:r>
      <w:r w:rsidR="002D2D52" w:rsidRPr="000601E0">
        <w:t>; and</w:t>
      </w:r>
    </w:p>
    <w:p w14:paraId="29D041CD" w14:textId="5EA4F45B" w:rsidR="00C81D88" w:rsidRPr="000601E0" w:rsidRDefault="00C81D88" w:rsidP="00635024">
      <w:pPr>
        <w:pStyle w:val="P1"/>
        <w:numPr>
          <w:ilvl w:val="0"/>
          <w:numId w:val="49"/>
        </w:numPr>
        <w:tabs>
          <w:tab w:val="clear" w:pos="1191"/>
        </w:tabs>
        <w:ind w:left="1418" w:hanging="454"/>
        <w:jc w:val="left"/>
      </w:pPr>
      <w:r w:rsidRPr="000601E0">
        <w:t xml:space="preserve">make and give the ACMA a statutory declaration that the new applicant is not affiliated with any other applicant </w:t>
      </w:r>
      <w:r w:rsidR="003E73E3" w:rsidRPr="000601E0">
        <w:t>mentioned</w:t>
      </w:r>
      <w:r w:rsidR="00532E4B" w:rsidRPr="000601E0">
        <w:t xml:space="preserve"> </w:t>
      </w:r>
      <w:r w:rsidRPr="000601E0">
        <w:t xml:space="preserve">in the updated </w:t>
      </w:r>
      <w:r w:rsidR="00D549E6" w:rsidRPr="000601E0">
        <w:t>information</w:t>
      </w:r>
      <w:r w:rsidRPr="000601E0">
        <w:t>.</w:t>
      </w:r>
    </w:p>
    <w:p w14:paraId="35791C48" w14:textId="350D4891" w:rsidR="00C81D88" w:rsidRPr="000601E0" w:rsidRDefault="00C81D88" w:rsidP="004F142D">
      <w:pPr>
        <w:pStyle w:val="ZR2"/>
        <w:jc w:val="left"/>
      </w:pPr>
      <w:r w:rsidRPr="000601E0">
        <w:tab/>
        <w:t>(6)</w:t>
      </w:r>
      <w:r w:rsidRPr="000601E0">
        <w:tab/>
        <w:t>The new applicant must, no later than the eligibility deadline</w:t>
      </w:r>
      <w:r w:rsidR="004B5AB7" w:rsidRPr="000601E0">
        <w:t xml:space="preserve"> or extended eligibility deadline</w:t>
      </w:r>
      <w:r w:rsidR="00804AC4" w:rsidRPr="000601E0">
        <w:t xml:space="preserve"> (if there is one)</w:t>
      </w:r>
      <w:r w:rsidR="004C0B5F" w:rsidRPr="000601E0">
        <w:t xml:space="preserve">, whichever </w:t>
      </w:r>
      <w:r w:rsidR="001B20E1" w:rsidRPr="000601E0">
        <w:t xml:space="preserve">is </w:t>
      </w:r>
      <w:r w:rsidR="004C0B5F" w:rsidRPr="000601E0">
        <w:t>the case</w:t>
      </w:r>
      <w:r w:rsidR="001B20E1" w:rsidRPr="000601E0">
        <w:t xml:space="preserve"> (</w:t>
      </w:r>
      <w:r w:rsidR="0024020D" w:rsidRPr="000601E0">
        <w:t>or, if the ACMA agrees to a later time, the agreed time</w:t>
      </w:r>
      <w:r w:rsidR="001B20E1" w:rsidRPr="000601E0">
        <w:t>)</w:t>
      </w:r>
      <w:r w:rsidRPr="000601E0">
        <w:t>:</w:t>
      </w:r>
    </w:p>
    <w:p w14:paraId="63DB2849" w14:textId="77777777" w:rsidR="002A7750" w:rsidRPr="000601E0" w:rsidRDefault="002C362D" w:rsidP="00635024">
      <w:pPr>
        <w:pStyle w:val="P1"/>
        <w:numPr>
          <w:ilvl w:val="0"/>
          <w:numId w:val="50"/>
        </w:numPr>
        <w:tabs>
          <w:tab w:val="clear" w:pos="1191"/>
          <w:tab w:val="left" w:pos="851"/>
          <w:tab w:val="right" w:pos="993"/>
        </w:tabs>
        <w:ind w:left="1418" w:hanging="454"/>
        <w:jc w:val="left"/>
      </w:pPr>
      <w:r w:rsidRPr="000601E0">
        <w:t>give the ACMA</w:t>
      </w:r>
      <w:r w:rsidR="002A7750" w:rsidRPr="000601E0">
        <w:t>:</w:t>
      </w:r>
    </w:p>
    <w:p w14:paraId="14C35DF2" w14:textId="58C52D76" w:rsidR="002A7750" w:rsidRPr="000601E0" w:rsidRDefault="002C362D" w:rsidP="001E0B1E">
      <w:pPr>
        <w:pStyle w:val="P1"/>
        <w:numPr>
          <w:ilvl w:val="0"/>
          <w:numId w:val="189"/>
        </w:numPr>
        <w:tabs>
          <w:tab w:val="clear" w:pos="1191"/>
          <w:tab w:val="right" w:pos="1560"/>
        </w:tabs>
        <w:ind w:hanging="578"/>
        <w:jc w:val="left"/>
      </w:pPr>
      <w:r w:rsidRPr="000601E0">
        <w:t xml:space="preserve">a completed eligibility nomination form, which includes the </w:t>
      </w:r>
      <w:r w:rsidR="009A51F9" w:rsidRPr="000601E0">
        <w:t>matters</w:t>
      </w:r>
      <w:r w:rsidRPr="000601E0">
        <w:t xml:space="preserve"> set out in </w:t>
      </w:r>
      <w:r w:rsidR="006B2980" w:rsidRPr="000601E0">
        <w:t>paragraph</w:t>
      </w:r>
      <w:r w:rsidRPr="000601E0">
        <w:t xml:space="preserve"> </w:t>
      </w:r>
      <w:r w:rsidR="006B2980" w:rsidRPr="000601E0">
        <w:t>2</w:t>
      </w:r>
      <w:r w:rsidR="005901BD" w:rsidRPr="000601E0">
        <w:t>8</w:t>
      </w:r>
      <w:r w:rsidRPr="000601E0">
        <w:t>(</w:t>
      </w:r>
      <w:r w:rsidR="006B2980" w:rsidRPr="000601E0">
        <w:t>2</w:t>
      </w:r>
      <w:r w:rsidRPr="000601E0">
        <w:t>)</w:t>
      </w:r>
      <w:r w:rsidR="006B2980" w:rsidRPr="000601E0">
        <w:t>(a)</w:t>
      </w:r>
      <w:r w:rsidR="002A7750" w:rsidRPr="000601E0">
        <w:t xml:space="preserve">; or </w:t>
      </w:r>
    </w:p>
    <w:p w14:paraId="023EC296" w14:textId="546BF50E" w:rsidR="002C362D" w:rsidRPr="000601E0" w:rsidRDefault="002A7750" w:rsidP="001E0B1E">
      <w:pPr>
        <w:pStyle w:val="P1"/>
        <w:numPr>
          <w:ilvl w:val="0"/>
          <w:numId w:val="189"/>
        </w:numPr>
        <w:tabs>
          <w:tab w:val="clear" w:pos="1191"/>
          <w:tab w:val="right" w:pos="1560"/>
        </w:tabs>
        <w:ind w:left="1985" w:hanging="567"/>
        <w:jc w:val="left"/>
      </w:pPr>
      <w:r w:rsidRPr="000601E0">
        <w:t xml:space="preserve">a completed updated eligibility nomination form, which includes the matters set out in paragraph </w:t>
      </w:r>
      <w:r w:rsidR="00883594" w:rsidRPr="000601E0">
        <w:t>41</w:t>
      </w:r>
      <w:r w:rsidRPr="000601E0">
        <w:t>(2)(a)</w:t>
      </w:r>
      <w:r w:rsidR="002C362D" w:rsidRPr="000601E0">
        <w:t>; and</w:t>
      </w:r>
    </w:p>
    <w:p w14:paraId="3CBBB275" w14:textId="56887111" w:rsidR="008C1A9F" w:rsidRPr="000601E0" w:rsidRDefault="002D1DE0" w:rsidP="00635024">
      <w:pPr>
        <w:pStyle w:val="P1"/>
        <w:numPr>
          <w:ilvl w:val="0"/>
          <w:numId w:val="50"/>
        </w:numPr>
        <w:tabs>
          <w:tab w:val="clear" w:pos="1191"/>
          <w:tab w:val="right" w:pos="1134"/>
        </w:tabs>
        <w:ind w:left="1418" w:hanging="454"/>
        <w:jc w:val="left"/>
      </w:pPr>
      <w:r w:rsidRPr="000601E0">
        <w:t>in accordance with section 3</w:t>
      </w:r>
      <w:r w:rsidR="00883594" w:rsidRPr="000601E0">
        <w:t>6</w:t>
      </w:r>
      <w:r w:rsidRPr="000601E0">
        <w:t xml:space="preserve">, </w:t>
      </w:r>
      <w:r w:rsidR="008C1A9F" w:rsidRPr="000601E0">
        <w:t>do one of the following:</w:t>
      </w:r>
    </w:p>
    <w:p w14:paraId="07BA14AB" w14:textId="66E1F7BA" w:rsidR="008C1A9F" w:rsidRPr="000601E0" w:rsidRDefault="008C1A9F" w:rsidP="001E0B1E">
      <w:pPr>
        <w:pStyle w:val="P1"/>
        <w:numPr>
          <w:ilvl w:val="0"/>
          <w:numId w:val="156"/>
        </w:numPr>
        <w:tabs>
          <w:tab w:val="clear" w:pos="1191"/>
          <w:tab w:val="right" w:pos="1560"/>
        </w:tabs>
        <w:ind w:hanging="578"/>
        <w:jc w:val="left"/>
      </w:pPr>
      <w:r w:rsidRPr="000601E0">
        <w:t xml:space="preserve">make an eligibility payment of an amount to the ACMA on behalf of the Commonwealth; </w:t>
      </w:r>
    </w:p>
    <w:p w14:paraId="08B7864B" w14:textId="6B97B5CD" w:rsidR="008C1A9F" w:rsidRPr="000601E0" w:rsidRDefault="008C1A9F" w:rsidP="001E0B1E">
      <w:pPr>
        <w:pStyle w:val="paragraphsub"/>
        <w:numPr>
          <w:ilvl w:val="0"/>
          <w:numId w:val="156"/>
        </w:numPr>
        <w:tabs>
          <w:tab w:val="right" w:pos="1560"/>
          <w:tab w:val="right" w:pos="2127"/>
        </w:tabs>
        <w:ind w:hanging="578"/>
        <w:rPr>
          <w:sz w:val="24"/>
          <w:szCs w:val="24"/>
        </w:rPr>
      </w:pPr>
      <w:r w:rsidRPr="000601E0">
        <w:rPr>
          <w:sz w:val="24"/>
          <w:szCs w:val="24"/>
        </w:rPr>
        <w:t xml:space="preserve">give the ACMA on behalf of the Commonwealth a deed of financial security, for an amount; </w:t>
      </w:r>
    </w:p>
    <w:p w14:paraId="03A79822" w14:textId="3518E957" w:rsidR="008C1A9F" w:rsidRPr="000601E0" w:rsidRDefault="008C1A9F" w:rsidP="001E0B1E">
      <w:pPr>
        <w:pStyle w:val="P1"/>
        <w:numPr>
          <w:ilvl w:val="0"/>
          <w:numId w:val="156"/>
        </w:numPr>
        <w:tabs>
          <w:tab w:val="clear" w:pos="1191"/>
          <w:tab w:val="right" w:pos="1418"/>
          <w:tab w:val="right" w:pos="1560"/>
        </w:tabs>
        <w:ind w:hanging="578"/>
        <w:jc w:val="left"/>
      </w:pPr>
      <w:r w:rsidRPr="000601E0">
        <w:t>make an eligibility payment of part of an amount and giv</w:t>
      </w:r>
      <w:r w:rsidR="005A1E8B" w:rsidRPr="000601E0">
        <w:t>e</w:t>
      </w:r>
      <w:r w:rsidRPr="000601E0">
        <w:t xml:space="preserve"> a deed</w:t>
      </w:r>
      <w:r w:rsidR="00322C47" w:rsidRPr="000601E0">
        <w:t xml:space="preserve"> </w:t>
      </w:r>
      <w:r w:rsidR="00E31A2C" w:rsidRPr="000601E0">
        <w:t>o</w:t>
      </w:r>
      <w:r w:rsidRPr="000601E0">
        <w:t>f financial security for the remainder</w:t>
      </w:r>
      <w:r w:rsidR="00C12654" w:rsidRPr="000601E0">
        <w:t>.</w:t>
      </w:r>
    </w:p>
    <w:p w14:paraId="4F83FC42" w14:textId="42CF2BD3" w:rsidR="008C1A9F" w:rsidRPr="000601E0" w:rsidRDefault="008C1A9F" w:rsidP="009D3EB4">
      <w:pPr>
        <w:pStyle w:val="P1"/>
        <w:tabs>
          <w:tab w:val="clear" w:pos="1191"/>
        </w:tabs>
        <w:spacing w:before="120" w:line="240" w:lineRule="auto"/>
        <w:ind w:left="1559" w:hanging="567"/>
        <w:jc w:val="left"/>
        <w:rPr>
          <w:sz w:val="20"/>
          <w:szCs w:val="20"/>
        </w:rPr>
      </w:pPr>
      <w:r w:rsidRPr="000601E0">
        <w:rPr>
          <w:sz w:val="20"/>
          <w:szCs w:val="20"/>
        </w:rPr>
        <w:t>Note:</w:t>
      </w:r>
      <w:r w:rsidRPr="000601E0">
        <w:rPr>
          <w:sz w:val="20"/>
          <w:szCs w:val="20"/>
        </w:rPr>
        <w:tab/>
        <w:t xml:space="preserve">For information on how an eligibility payment is made, see section 9.  For information on how a deed of financial security is given, see section 7 and subsections </w:t>
      </w:r>
      <w:r w:rsidR="00E42005" w:rsidRPr="000601E0">
        <w:rPr>
          <w:sz w:val="20"/>
          <w:szCs w:val="20"/>
        </w:rPr>
        <w:t>3</w:t>
      </w:r>
      <w:r w:rsidR="00883594" w:rsidRPr="000601E0">
        <w:rPr>
          <w:sz w:val="20"/>
          <w:szCs w:val="20"/>
        </w:rPr>
        <w:t>6</w:t>
      </w:r>
      <w:r w:rsidR="00E42005" w:rsidRPr="000601E0">
        <w:rPr>
          <w:sz w:val="20"/>
          <w:szCs w:val="20"/>
        </w:rPr>
        <w:t>(7)</w:t>
      </w:r>
      <w:r w:rsidR="000B4F02">
        <w:rPr>
          <w:sz w:val="20"/>
          <w:szCs w:val="20"/>
        </w:rPr>
        <w:t xml:space="preserve"> and</w:t>
      </w:r>
      <w:r w:rsidR="00E42005" w:rsidRPr="000601E0">
        <w:rPr>
          <w:sz w:val="20"/>
          <w:szCs w:val="20"/>
        </w:rPr>
        <w:t xml:space="preserve"> </w:t>
      </w:r>
      <w:r w:rsidR="006B2980" w:rsidRPr="000601E0">
        <w:rPr>
          <w:sz w:val="20"/>
          <w:szCs w:val="20"/>
        </w:rPr>
        <w:t>3</w:t>
      </w:r>
      <w:r w:rsidR="00883594" w:rsidRPr="000601E0">
        <w:rPr>
          <w:sz w:val="20"/>
          <w:szCs w:val="20"/>
        </w:rPr>
        <w:t>6</w:t>
      </w:r>
      <w:r w:rsidRPr="000601E0">
        <w:rPr>
          <w:sz w:val="20"/>
          <w:szCs w:val="20"/>
        </w:rPr>
        <w:t>(</w:t>
      </w:r>
      <w:r w:rsidR="00E42005" w:rsidRPr="000601E0">
        <w:rPr>
          <w:sz w:val="20"/>
          <w:szCs w:val="20"/>
        </w:rPr>
        <w:t>8</w:t>
      </w:r>
      <w:r w:rsidRPr="000601E0">
        <w:rPr>
          <w:sz w:val="20"/>
          <w:szCs w:val="20"/>
        </w:rPr>
        <w:t>).</w:t>
      </w:r>
    </w:p>
    <w:p w14:paraId="15715AC1" w14:textId="3E428115" w:rsidR="00C81D88" w:rsidRPr="000601E0" w:rsidRDefault="00C81D88" w:rsidP="004F142D">
      <w:pPr>
        <w:pStyle w:val="R2"/>
        <w:jc w:val="left"/>
      </w:pPr>
      <w:r w:rsidRPr="000601E0">
        <w:lastRenderedPageBreak/>
        <w:tab/>
        <w:t>(7)</w:t>
      </w:r>
      <w:r w:rsidRPr="000601E0">
        <w:tab/>
        <w:t>For paragraph (</w:t>
      </w:r>
      <w:r w:rsidR="00C12654" w:rsidRPr="000601E0">
        <w:t>6</w:t>
      </w:r>
      <w:r w:rsidRPr="000601E0">
        <w:t>)(</w:t>
      </w:r>
      <w:r w:rsidR="00C12654" w:rsidRPr="000601E0">
        <w:t>b</w:t>
      </w:r>
      <w:r w:rsidRPr="000601E0">
        <w:t xml:space="preserve">), </w:t>
      </w:r>
      <w:r w:rsidRPr="000601E0">
        <w:rPr>
          <w:b/>
          <w:i/>
        </w:rPr>
        <w:t>amount</w:t>
      </w:r>
      <w:r w:rsidRPr="000601E0">
        <w:t>, in relation to a person, has the meaning given by subsection 3</w:t>
      </w:r>
      <w:r w:rsidR="00883594" w:rsidRPr="000601E0">
        <w:t>6</w:t>
      </w:r>
      <w:r w:rsidRPr="000601E0">
        <w:t>(2).</w:t>
      </w:r>
    </w:p>
    <w:p w14:paraId="38B34B5F" w14:textId="1632997F" w:rsidR="002F4AE0" w:rsidRPr="000601E0" w:rsidRDefault="007677C2" w:rsidP="007677C2">
      <w:pPr>
        <w:pStyle w:val="R2"/>
        <w:jc w:val="left"/>
      </w:pPr>
      <w:r w:rsidRPr="000601E0">
        <w:tab/>
      </w:r>
      <w:r w:rsidR="002F4AE0" w:rsidRPr="000601E0">
        <w:t>(</w:t>
      </w:r>
      <w:r w:rsidR="00C81D88" w:rsidRPr="000601E0">
        <w:t>8</w:t>
      </w:r>
      <w:r w:rsidR="002F4AE0" w:rsidRPr="000601E0">
        <w:t>)</w:t>
      </w:r>
      <w:r w:rsidR="002F4AE0" w:rsidRPr="000601E0">
        <w:tab/>
        <w:t xml:space="preserve">If a </w:t>
      </w:r>
      <w:r w:rsidR="00A434C6" w:rsidRPr="000601E0">
        <w:t>deed of financial security (</w:t>
      </w:r>
      <w:r w:rsidR="002F4AE0" w:rsidRPr="000601E0">
        <w:t xml:space="preserve">for </w:t>
      </w:r>
      <w:r w:rsidR="005A1E8B" w:rsidRPr="000601E0">
        <w:t xml:space="preserve">subparagraph </w:t>
      </w:r>
      <w:r w:rsidR="00C12654" w:rsidRPr="000601E0">
        <w:t>(6)</w:t>
      </w:r>
      <w:r w:rsidR="008C1A9F" w:rsidRPr="000601E0">
        <w:t>(</w:t>
      </w:r>
      <w:r w:rsidR="00C12654" w:rsidRPr="000601E0">
        <w:t>b</w:t>
      </w:r>
      <w:r w:rsidR="008C1A9F" w:rsidRPr="000601E0">
        <w:t>)</w:t>
      </w:r>
      <w:r w:rsidR="005A1E8B" w:rsidRPr="000601E0">
        <w:t>(ii) or (</w:t>
      </w:r>
      <w:r w:rsidR="00C12654" w:rsidRPr="000601E0">
        <w:t>6</w:t>
      </w:r>
      <w:r w:rsidR="005A1E8B" w:rsidRPr="000601E0">
        <w:t>)(</w:t>
      </w:r>
      <w:r w:rsidR="00C12654" w:rsidRPr="000601E0">
        <w:t>b</w:t>
      </w:r>
      <w:r w:rsidR="005A1E8B" w:rsidRPr="000601E0">
        <w:t>)(iii)</w:t>
      </w:r>
      <w:r w:rsidR="00A434C6" w:rsidRPr="000601E0">
        <w:t>)</w:t>
      </w:r>
      <w:r w:rsidR="002F4AE0" w:rsidRPr="000601E0">
        <w:t xml:space="preserve"> is given to the ACMA </w:t>
      </w:r>
      <w:r w:rsidR="00E9021A" w:rsidRPr="000601E0">
        <w:t xml:space="preserve">on behalf of the Commonwealth </w:t>
      </w:r>
      <w:r w:rsidR="002F4AE0" w:rsidRPr="000601E0">
        <w:t xml:space="preserve">by email before the </w:t>
      </w:r>
      <w:r w:rsidR="00C12654" w:rsidRPr="000601E0">
        <w:t>eligibility</w:t>
      </w:r>
      <w:r w:rsidR="002F4AE0" w:rsidRPr="000601E0">
        <w:t xml:space="preserve"> deadline</w:t>
      </w:r>
      <w:r w:rsidR="004B5AB7" w:rsidRPr="000601E0">
        <w:t xml:space="preserve"> or extended eligibility deadline</w:t>
      </w:r>
      <w:r w:rsidR="00804AC4" w:rsidRPr="000601E0">
        <w:t xml:space="preserve"> (if there is one)</w:t>
      </w:r>
      <w:r w:rsidR="002F4AE0" w:rsidRPr="000601E0">
        <w:t xml:space="preserve">, </w:t>
      </w:r>
      <w:r w:rsidR="009E1337" w:rsidRPr="000601E0">
        <w:t xml:space="preserve">whichever is the case, </w:t>
      </w:r>
      <w:r w:rsidR="002F4AE0" w:rsidRPr="000601E0">
        <w:t xml:space="preserve">the original </w:t>
      </w:r>
      <w:r w:rsidR="00E9021A" w:rsidRPr="000601E0">
        <w:t>deed</w:t>
      </w:r>
      <w:r w:rsidR="002F4AE0" w:rsidRPr="000601E0">
        <w:t xml:space="preserve"> must be received by the ACMA no later than 3</w:t>
      </w:r>
      <w:r w:rsidR="00B9733A" w:rsidRPr="000601E0">
        <w:t> </w:t>
      </w:r>
      <w:r w:rsidR="002F4AE0" w:rsidRPr="000601E0">
        <w:t xml:space="preserve">working days after the </w:t>
      </w:r>
      <w:r w:rsidR="001E054C" w:rsidRPr="000601E0">
        <w:t>relevant</w:t>
      </w:r>
      <w:r w:rsidR="001376B7" w:rsidRPr="000601E0">
        <w:t xml:space="preserve"> </w:t>
      </w:r>
      <w:r w:rsidR="002F4AE0" w:rsidRPr="000601E0">
        <w:t>deadline (or, if the ACMA agrees to a later time, the agreed time) for the application to be valid.</w:t>
      </w:r>
    </w:p>
    <w:p w14:paraId="515F4A43" w14:textId="59633CC5" w:rsidR="002D2D52" w:rsidRPr="000601E0" w:rsidRDefault="002F4AE0" w:rsidP="004F142D">
      <w:pPr>
        <w:pStyle w:val="R2"/>
        <w:keepLines w:val="0"/>
        <w:jc w:val="left"/>
      </w:pPr>
      <w:r w:rsidRPr="000601E0">
        <w:tab/>
      </w:r>
      <w:r w:rsidR="00936F12" w:rsidRPr="000601E0">
        <w:t>(</w:t>
      </w:r>
      <w:r w:rsidR="00C81D88" w:rsidRPr="000601E0">
        <w:t>9</w:t>
      </w:r>
      <w:r w:rsidR="00024167" w:rsidRPr="000601E0">
        <w:t>)</w:t>
      </w:r>
      <w:r w:rsidR="00024167" w:rsidRPr="000601E0">
        <w:tab/>
      </w:r>
      <w:r w:rsidR="00804AC4" w:rsidRPr="000601E0">
        <w:t>T</w:t>
      </w:r>
      <w:r w:rsidR="00024167" w:rsidRPr="000601E0">
        <w:t xml:space="preserve">he ACMA must not accept a new application under this section unless it is satisfied that the new applicant is not </w:t>
      </w:r>
      <w:r w:rsidR="00502AF9" w:rsidRPr="000601E0">
        <w:t>affiliated</w:t>
      </w:r>
      <w:r w:rsidR="00024167" w:rsidRPr="000601E0">
        <w:t xml:space="preserve"> with any applicant who has not withdrawn, including </w:t>
      </w:r>
      <w:r w:rsidR="00502AF9" w:rsidRPr="000601E0">
        <w:t>another new applicant.</w:t>
      </w:r>
    </w:p>
    <w:p w14:paraId="64BE3467" w14:textId="4DF7FC89" w:rsidR="00792EA2" w:rsidRPr="000601E0" w:rsidRDefault="00024167" w:rsidP="004F142D">
      <w:pPr>
        <w:pStyle w:val="HD"/>
        <w:rPr>
          <w:rFonts w:ascii="Times New Roman" w:hAnsi="Times New Roman"/>
        </w:rPr>
      </w:pPr>
      <w:bookmarkStart w:id="77" w:name="_Toc338427990"/>
      <w:r w:rsidRPr="000601E0">
        <w:rPr>
          <w:rStyle w:val="CharDivNo"/>
          <w:rFonts w:ascii="Times New Roman" w:hAnsi="Times New Roman"/>
        </w:rPr>
        <w:t xml:space="preserve">Division </w:t>
      </w:r>
      <w:r w:rsidR="00802FC1" w:rsidRPr="000601E0">
        <w:rPr>
          <w:rStyle w:val="CharDivNo"/>
          <w:rFonts w:ascii="Times New Roman" w:hAnsi="Times New Roman"/>
        </w:rPr>
        <w:t>4</w:t>
      </w:r>
      <w:r w:rsidRPr="000601E0">
        <w:rPr>
          <w:rFonts w:ascii="Times New Roman" w:hAnsi="Times New Roman"/>
        </w:rPr>
        <w:tab/>
      </w:r>
      <w:r w:rsidR="00C93125" w:rsidRPr="000601E0">
        <w:rPr>
          <w:rFonts w:ascii="Times New Roman" w:hAnsi="Times New Roman"/>
        </w:rPr>
        <w:t>Maximum</w:t>
      </w:r>
      <w:r w:rsidR="00C13564" w:rsidRPr="000601E0">
        <w:rPr>
          <w:rFonts w:ascii="Times New Roman" w:hAnsi="Times New Roman"/>
        </w:rPr>
        <w:t xml:space="preserve"> e</w:t>
      </w:r>
      <w:r w:rsidR="00871278" w:rsidRPr="000601E0">
        <w:rPr>
          <w:rStyle w:val="CharDivText"/>
          <w:rFonts w:ascii="Times New Roman" w:hAnsi="Times New Roman"/>
        </w:rPr>
        <w:t xml:space="preserve">ligibility </w:t>
      </w:r>
      <w:r w:rsidR="00CE383B" w:rsidRPr="000601E0">
        <w:rPr>
          <w:rStyle w:val="CharDivText"/>
          <w:rFonts w:ascii="Times New Roman" w:hAnsi="Times New Roman"/>
        </w:rPr>
        <w:t>points</w:t>
      </w:r>
      <w:r w:rsidR="00C37BD8" w:rsidRPr="000601E0">
        <w:rPr>
          <w:rStyle w:val="CharDivText"/>
          <w:rFonts w:ascii="Times New Roman" w:hAnsi="Times New Roman"/>
        </w:rPr>
        <w:t xml:space="preserve">, </w:t>
      </w:r>
      <w:r w:rsidR="00DF4BEE" w:rsidRPr="000601E0">
        <w:rPr>
          <w:rStyle w:val="CharDivText"/>
          <w:rFonts w:ascii="Times New Roman" w:hAnsi="Times New Roman"/>
        </w:rPr>
        <w:t xml:space="preserve">provisional </w:t>
      </w:r>
      <w:r w:rsidR="00C37BD8" w:rsidRPr="000601E0">
        <w:rPr>
          <w:rStyle w:val="CharDivText"/>
          <w:rFonts w:ascii="Times New Roman" w:hAnsi="Times New Roman"/>
        </w:rPr>
        <w:t>minimum spectrum requirements</w:t>
      </w:r>
      <w:r w:rsidR="00871278" w:rsidRPr="000601E0">
        <w:rPr>
          <w:rStyle w:val="CharDivText"/>
          <w:rFonts w:ascii="Times New Roman" w:hAnsi="Times New Roman"/>
        </w:rPr>
        <w:t xml:space="preserve"> and financial security</w:t>
      </w:r>
      <w:bookmarkEnd w:id="77"/>
      <w:r w:rsidR="00ED0E44" w:rsidRPr="000601E0">
        <w:rPr>
          <w:rStyle w:val="CharDivText"/>
          <w:rFonts w:ascii="Times New Roman" w:hAnsi="Times New Roman"/>
        </w:rPr>
        <w:t xml:space="preserve"> </w:t>
      </w:r>
    </w:p>
    <w:p w14:paraId="6FED3CF4" w14:textId="0090FACE" w:rsidR="00993CA2" w:rsidRPr="000601E0" w:rsidRDefault="009C78A7" w:rsidP="004F142D">
      <w:pPr>
        <w:pStyle w:val="Heading2"/>
      </w:pPr>
      <w:bookmarkStart w:id="78" w:name="_Toc338427991"/>
      <w:bookmarkStart w:id="79" w:name="_Toc56603837"/>
      <w:r w:rsidRPr="000601E0">
        <w:rPr>
          <w:rStyle w:val="CharSectno"/>
        </w:rPr>
        <w:t>3</w:t>
      </w:r>
      <w:r w:rsidR="007677C2" w:rsidRPr="000601E0">
        <w:rPr>
          <w:rStyle w:val="CharSectno"/>
        </w:rPr>
        <w:t>5</w:t>
      </w:r>
      <w:r w:rsidR="00993CA2" w:rsidRPr="000601E0">
        <w:tab/>
      </w:r>
      <w:r w:rsidR="00C93125" w:rsidRPr="000601E0">
        <w:t>Maximum</w:t>
      </w:r>
      <w:r w:rsidR="00AF3A82" w:rsidRPr="000601E0">
        <w:t xml:space="preserve"> </w:t>
      </w:r>
      <w:r w:rsidR="00993CA2" w:rsidRPr="000601E0">
        <w:t xml:space="preserve">eligibility </w:t>
      </w:r>
      <w:bookmarkEnd w:id="78"/>
      <w:r w:rsidR="00AF3A82" w:rsidRPr="000601E0">
        <w:t>points</w:t>
      </w:r>
      <w:r w:rsidR="006363A9" w:rsidRPr="000601E0">
        <w:t xml:space="preserve"> and selecting </w:t>
      </w:r>
      <w:r w:rsidR="00DF4BEE" w:rsidRPr="000601E0">
        <w:t xml:space="preserve">provisional </w:t>
      </w:r>
      <w:r w:rsidR="006363A9" w:rsidRPr="000601E0">
        <w:t>minimum spectrum requirements</w:t>
      </w:r>
      <w:bookmarkEnd w:id="79"/>
    </w:p>
    <w:p w14:paraId="26F09811" w14:textId="5B318441" w:rsidR="004C246C" w:rsidRPr="000601E0" w:rsidRDefault="00993CA2" w:rsidP="00B44FE3">
      <w:pPr>
        <w:pStyle w:val="R2"/>
        <w:jc w:val="left"/>
      </w:pPr>
      <w:r w:rsidRPr="000601E0">
        <w:tab/>
      </w:r>
      <w:r w:rsidR="00F810A7" w:rsidRPr="000601E0">
        <w:t>(1)</w:t>
      </w:r>
      <w:r w:rsidRPr="000601E0">
        <w:tab/>
      </w:r>
      <w:r w:rsidR="00A35FA1" w:rsidRPr="000601E0">
        <w:t>T</w:t>
      </w:r>
      <w:r w:rsidRPr="000601E0">
        <w:t xml:space="preserve">he </w:t>
      </w:r>
      <w:r w:rsidR="00C36D69" w:rsidRPr="000601E0">
        <w:t xml:space="preserve">maximum eligibility points that an applicant may </w:t>
      </w:r>
      <w:r w:rsidR="009E6EA1" w:rsidRPr="000601E0">
        <w:t>specify</w:t>
      </w:r>
      <w:r w:rsidR="002E1CF1" w:rsidRPr="000601E0">
        <w:t xml:space="preserve"> in its completed </w:t>
      </w:r>
      <w:r w:rsidR="007E397A" w:rsidRPr="000601E0">
        <w:t>eligibility nomination</w:t>
      </w:r>
      <w:r w:rsidR="002E1CF1" w:rsidRPr="000601E0">
        <w:t xml:space="preserve"> form</w:t>
      </w:r>
      <w:r w:rsidR="004C0B5F" w:rsidRPr="000601E0">
        <w:t xml:space="preserve"> (</w:t>
      </w:r>
      <w:r w:rsidR="00695686" w:rsidRPr="000601E0">
        <w:t>or</w:t>
      </w:r>
      <w:r w:rsidR="004C0B5F" w:rsidRPr="000601E0">
        <w:t xml:space="preserve"> updated eligibility nomination form)</w:t>
      </w:r>
      <w:r w:rsidR="00C36D69" w:rsidRPr="000601E0">
        <w:t xml:space="preserve"> is the </w:t>
      </w:r>
      <w:r w:rsidR="00ED17AE" w:rsidRPr="000601E0">
        <w:t>sum</w:t>
      </w:r>
      <w:r w:rsidR="00C36D69" w:rsidRPr="000601E0">
        <w:t xml:space="preserve"> of the lot ratings </w:t>
      </w:r>
      <w:r w:rsidR="000B0E4A" w:rsidRPr="000601E0">
        <w:t xml:space="preserve">for the number </w:t>
      </w:r>
      <w:r w:rsidR="00C36D69" w:rsidRPr="000601E0">
        <w:t>of lots</w:t>
      </w:r>
      <w:r w:rsidR="000B0E4A" w:rsidRPr="000601E0">
        <w:t xml:space="preserve"> of </w:t>
      </w:r>
      <w:r w:rsidR="009E6EA1" w:rsidRPr="000601E0">
        <w:t>each product</w:t>
      </w:r>
      <w:r w:rsidR="008F5A67" w:rsidRPr="000601E0">
        <w:t xml:space="preserve"> to be auctioned</w:t>
      </w:r>
      <w:r w:rsidR="00630281" w:rsidRPr="000601E0">
        <w:t>, up to the applicant’s allocation limits</w:t>
      </w:r>
      <w:r w:rsidR="00ED03E4" w:rsidRPr="000601E0">
        <w:t xml:space="preserve"> (</w:t>
      </w:r>
      <w:r w:rsidR="00AC2740" w:rsidRPr="000601E0">
        <w:t xml:space="preserve">when </w:t>
      </w:r>
      <w:r w:rsidR="00ED03E4" w:rsidRPr="000601E0">
        <w:t>expressed in eligibility points)</w:t>
      </w:r>
      <w:r w:rsidR="004C246C" w:rsidRPr="000601E0">
        <w:t>:</w:t>
      </w:r>
    </w:p>
    <w:p w14:paraId="4E3A6C97" w14:textId="258BF8B8" w:rsidR="00F069D8" w:rsidRPr="000601E0" w:rsidRDefault="00630281" w:rsidP="0034150E">
      <w:pPr>
        <w:pStyle w:val="P1"/>
        <w:numPr>
          <w:ilvl w:val="0"/>
          <w:numId w:val="52"/>
        </w:numPr>
        <w:ind w:left="1418" w:hanging="454"/>
        <w:jc w:val="left"/>
      </w:pPr>
      <w:r w:rsidRPr="000601E0">
        <w:t>applicable to the product</w:t>
      </w:r>
      <w:r w:rsidR="00F069D8" w:rsidRPr="000601E0">
        <w:t>,</w:t>
      </w:r>
      <w:r w:rsidR="00F41FE2" w:rsidRPr="000601E0">
        <w:t xml:space="preserve"> other than a lower band product </w:t>
      </w:r>
      <w:r w:rsidR="00B610E6" w:rsidRPr="000601E0">
        <w:t>and</w:t>
      </w:r>
      <w:r w:rsidR="00F41FE2" w:rsidRPr="000601E0">
        <w:t xml:space="preserve"> an upper band product; or</w:t>
      </w:r>
    </w:p>
    <w:p w14:paraId="7B484397" w14:textId="15AC3F5A" w:rsidR="00993CA2" w:rsidRPr="000601E0" w:rsidRDefault="00F069D8" w:rsidP="00FA57E0">
      <w:pPr>
        <w:pStyle w:val="P1"/>
        <w:numPr>
          <w:ilvl w:val="0"/>
          <w:numId w:val="52"/>
        </w:numPr>
        <w:ind w:left="1418" w:hanging="454"/>
        <w:jc w:val="left"/>
      </w:pPr>
      <w:r w:rsidRPr="000601E0">
        <w:t xml:space="preserve">applicable </w:t>
      </w:r>
      <w:r w:rsidR="00F41FE2" w:rsidRPr="000601E0">
        <w:t xml:space="preserve">to any </w:t>
      </w:r>
      <w:r w:rsidR="00B35583" w:rsidRPr="000601E0">
        <w:t xml:space="preserve">one </w:t>
      </w:r>
      <w:r w:rsidR="00F41FE2" w:rsidRPr="000601E0">
        <w:t>of the combined products</w:t>
      </w:r>
      <w:r w:rsidR="00AA1ABB" w:rsidRPr="000601E0">
        <w:t>.</w:t>
      </w:r>
    </w:p>
    <w:p w14:paraId="1E55E7E0" w14:textId="77777777" w:rsidR="00101915" w:rsidRPr="000601E0" w:rsidRDefault="00101915" w:rsidP="009D3EB4">
      <w:pPr>
        <w:pStyle w:val="Note"/>
        <w:tabs>
          <w:tab w:val="right" w:pos="1843"/>
        </w:tabs>
        <w:spacing w:line="240" w:lineRule="auto"/>
        <w:ind w:left="1701" w:hanging="709"/>
        <w:jc w:val="left"/>
        <w:rPr>
          <w:szCs w:val="20"/>
        </w:rPr>
      </w:pPr>
      <w:r w:rsidRPr="000601E0">
        <w:rPr>
          <w:szCs w:val="20"/>
        </w:rPr>
        <w:t>Note</w:t>
      </w:r>
      <w:r w:rsidR="00F31A43" w:rsidRPr="000601E0">
        <w:rPr>
          <w:szCs w:val="20"/>
        </w:rPr>
        <w:t xml:space="preserve"> 1</w:t>
      </w:r>
      <w:r w:rsidR="00307B7F" w:rsidRPr="000601E0">
        <w:rPr>
          <w:szCs w:val="20"/>
        </w:rPr>
        <w:t>:</w:t>
      </w:r>
      <w:r w:rsidR="00F31A43" w:rsidRPr="000601E0">
        <w:rPr>
          <w:szCs w:val="20"/>
        </w:rPr>
        <w:tab/>
      </w:r>
      <w:r w:rsidRPr="000601E0">
        <w:rPr>
          <w:szCs w:val="20"/>
        </w:rPr>
        <w:t>A person’s ability to use eligibility points in the auction is restricted by the allocation limits in section</w:t>
      </w:r>
      <w:r w:rsidR="00165D52" w:rsidRPr="000601E0">
        <w:rPr>
          <w:szCs w:val="20"/>
        </w:rPr>
        <w:t>s</w:t>
      </w:r>
      <w:r w:rsidR="00B9733A" w:rsidRPr="000601E0">
        <w:rPr>
          <w:szCs w:val="20"/>
        </w:rPr>
        <w:t> </w:t>
      </w:r>
      <w:r w:rsidR="006B2980" w:rsidRPr="000601E0">
        <w:rPr>
          <w:szCs w:val="20"/>
        </w:rPr>
        <w:t>11</w:t>
      </w:r>
      <w:r w:rsidR="00165D52" w:rsidRPr="000601E0">
        <w:rPr>
          <w:szCs w:val="20"/>
        </w:rPr>
        <w:t xml:space="preserve"> and </w:t>
      </w:r>
      <w:r w:rsidR="006B2980" w:rsidRPr="000601E0">
        <w:rPr>
          <w:szCs w:val="20"/>
        </w:rPr>
        <w:t>12</w:t>
      </w:r>
      <w:r w:rsidRPr="000601E0">
        <w:rPr>
          <w:szCs w:val="20"/>
        </w:rPr>
        <w:t>.</w:t>
      </w:r>
    </w:p>
    <w:p w14:paraId="60AD4521" w14:textId="6B698A8E" w:rsidR="00F31A43" w:rsidRPr="000601E0" w:rsidRDefault="00F31A43" w:rsidP="009D3EB4">
      <w:pPr>
        <w:pStyle w:val="Note"/>
        <w:tabs>
          <w:tab w:val="right" w:pos="1843"/>
        </w:tabs>
        <w:spacing w:line="240" w:lineRule="auto"/>
        <w:ind w:left="1701" w:hanging="709"/>
        <w:jc w:val="left"/>
      </w:pPr>
      <w:r w:rsidRPr="000601E0">
        <w:rPr>
          <w:szCs w:val="20"/>
        </w:rPr>
        <w:t>Note 2:</w:t>
      </w:r>
      <w:r w:rsidRPr="000601E0">
        <w:rPr>
          <w:szCs w:val="20"/>
        </w:rPr>
        <w:tab/>
      </w:r>
      <w:r w:rsidR="00CB353C" w:rsidRPr="000601E0">
        <w:t xml:space="preserve">The spectrum licence limits direction sets limits on the allocation of spectrum licences to a single person, or a specified group of persons, in designated areas. However, </w:t>
      </w:r>
      <w:r w:rsidR="005B088A">
        <w:t xml:space="preserve">in the marketing plan, </w:t>
      </w:r>
      <w:r w:rsidR="00CB353C" w:rsidRPr="000601E0">
        <w:t>the lots in the Greater Perth, Hobart and Margaret River areas are each divided into two different products, such that each area has a lower band product and an upper band product. For the purposes of the allocation limits, the two products of each area are treated as just one product. For all other purposes, they are to be treated as two products.</w:t>
      </w:r>
    </w:p>
    <w:p w14:paraId="07386A32" w14:textId="737212E0" w:rsidR="002314E7" w:rsidRPr="000601E0" w:rsidRDefault="0056757F" w:rsidP="002314E7">
      <w:pPr>
        <w:pStyle w:val="R2"/>
        <w:jc w:val="left"/>
      </w:pPr>
      <w:r w:rsidRPr="000601E0">
        <w:tab/>
      </w:r>
      <w:r w:rsidR="00F810A7" w:rsidRPr="000601E0">
        <w:t>(</w:t>
      </w:r>
      <w:r w:rsidRPr="000601E0">
        <w:t>2</w:t>
      </w:r>
      <w:r w:rsidR="00F810A7" w:rsidRPr="000601E0">
        <w:t>)</w:t>
      </w:r>
      <w:r w:rsidRPr="000601E0">
        <w:t xml:space="preserve"> </w:t>
      </w:r>
      <w:r w:rsidR="00F810A7" w:rsidRPr="000601E0">
        <w:tab/>
      </w:r>
      <w:r w:rsidR="002314E7" w:rsidRPr="000601E0">
        <w:t xml:space="preserve">The </w:t>
      </w:r>
      <w:r w:rsidR="00F117FE" w:rsidRPr="000601E0">
        <w:t xml:space="preserve">provisional </w:t>
      </w:r>
      <w:r w:rsidR="002314E7" w:rsidRPr="000601E0">
        <w:t>minimum spectrum requirements for the lots of each product to be auctioned that an applicant may select in its completed eligibility nomination form must be from the options set by the ACMA under paragraph 2</w:t>
      </w:r>
      <w:r w:rsidR="00613F44" w:rsidRPr="000601E0">
        <w:t>7</w:t>
      </w:r>
      <w:r w:rsidR="002314E7" w:rsidRPr="000601E0">
        <w:t>(1)(c). If a selection is not made for a product, the applicant is taken to have</w:t>
      </w:r>
      <w:r w:rsidR="00194490" w:rsidRPr="000601E0">
        <w:t xml:space="preserve"> </w:t>
      </w:r>
      <w:r w:rsidR="002314E7" w:rsidRPr="000601E0">
        <w:t xml:space="preserve">no </w:t>
      </w:r>
      <w:r w:rsidR="00597E42" w:rsidRPr="000601E0">
        <w:t xml:space="preserve">provisional </w:t>
      </w:r>
      <w:r w:rsidR="002314E7" w:rsidRPr="000601E0">
        <w:t>minimum spectrum requirement for the lots of that product.</w:t>
      </w:r>
    </w:p>
    <w:p w14:paraId="0C2E766D" w14:textId="65A177F0" w:rsidR="00F810A7" w:rsidRPr="000601E0" w:rsidRDefault="002314E7" w:rsidP="00613F44">
      <w:pPr>
        <w:pStyle w:val="R2"/>
        <w:tabs>
          <w:tab w:val="clear" w:pos="794"/>
        </w:tabs>
        <w:spacing w:before="120"/>
        <w:ind w:left="1588" w:hanging="595"/>
        <w:jc w:val="left"/>
      </w:pPr>
      <w:r w:rsidRPr="000601E0">
        <w:rPr>
          <w:sz w:val="20"/>
          <w:szCs w:val="20"/>
        </w:rPr>
        <w:t>Note:</w:t>
      </w:r>
      <w:r w:rsidRPr="000601E0">
        <w:rPr>
          <w:i/>
          <w:sz w:val="20"/>
          <w:szCs w:val="20"/>
        </w:rPr>
        <w:tab/>
      </w:r>
      <w:r w:rsidRPr="000601E0">
        <w:rPr>
          <w:sz w:val="20"/>
          <w:szCs w:val="20"/>
        </w:rPr>
        <w:t xml:space="preserve">An applicant may select a </w:t>
      </w:r>
      <w:r w:rsidR="00194490" w:rsidRPr="000601E0">
        <w:rPr>
          <w:sz w:val="20"/>
          <w:szCs w:val="20"/>
        </w:rPr>
        <w:t xml:space="preserve">provisional </w:t>
      </w:r>
      <w:r w:rsidRPr="000601E0">
        <w:rPr>
          <w:sz w:val="20"/>
          <w:szCs w:val="20"/>
        </w:rPr>
        <w:t xml:space="preserve">minimum spectrum requirement for </w:t>
      </w:r>
      <w:r w:rsidR="00997369" w:rsidRPr="000601E0">
        <w:rPr>
          <w:sz w:val="20"/>
          <w:szCs w:val="20"/>
        </w:rPr>
        <w:t xml:space="preserve">the lots of </w:t>
      </w:r>
      <w:r w:rsidRPr="000601E0">
        <w:rPr>
          <w:sz w:val="20"/>
          <w:szCs w:val="20"/>
        </w:rPr>
        <w:t xml:space="preserve">any product, even if the applicant has not specified a </w:t>
      </w:r>
      <w:r w:rsidR="00B14C32" w:rsidRPr="000601E0">
        <w:rPr>
          <w:sz w:val="20"/>
          <w:szCs w:val="20"/>
        </w:rPr>
        <w:t xml:space="preserve">provisional </w:t>
      </w:r>
      <w:r w:rsidRPr="000601E0">
        <w:rPr>
          <w:sz w:val="20"/>
          <w:szCs w:val="20"/>
        </w:rPr>
        <w:t>start demand for the lots of a product in its eligibility nomination form.</w:t>
      </w:r>
    </w:p>
    <w:p w14:paraId="7933C93C" w14:textId="01C4332E" w:rsidR="00C36D69" w:rsidRPr="000601E0" w:rsidRDefault="009C78A7" w:rsidP="004F142D">
      <w:pPr>
        <w:pStyle w:val="Heading2"/>
      </w:pPr>
      <w:bookmarkStart w:id="80" w:name="_Toc338427992"/>
      <w:bookmarkStart w:id="81" w:name="_Toc56603838"/>
      <w:r w:rsidRPr="000601E0">
        <w:rPr>
          <w:rStyle w:val="CharSectno"/>
        </w:rPr>
        <w:lastRenderedPageBreak/>
        <w:t>3</w:t>
      </w:r>
      <w:r w:rsidR="007677C2" w:rsidRPr="000601E0">
        <w:rPr>
          <w:rStyle w:val="CharSectno"/>
        </w:rPr>
        <w:t>6</w:t>
      </w:r>
      <w:r w:rsidR="00F815CF" w:rsidRPr="000601E0">
        <w:tab/>
      </w:r>
      <w:r w:rsidR="00B9744C" w:rsidRPr="000601E0">
        <w:t>Eligibility payment</w:t>
      </w:r>
      <w:r w:rsidR="00F815CF" w:rsidRPr="000601E0">
        <w:t xml:space="preserve"> or </w:t>
      </w:r>
      <w:r w:rsidR="00802FC1" w:rsidRPr="000601E0">
        <w:t>d</w:t>
      </w:r>
      <w:r w:rsidR="00F815CF" w:rsidRPr="000601E0">
        <w:t xml:space="preserve">eed of </w:t>
      </w:r>
      <w:r w:rsidR="00802FC1" w:rsidRPr="000601E0">
        <w:t>f</w:t>
      </w:r>
      <w:r w:rsidR="00F815CF" w:rsidRPr="000601E0">
        <w:t xml:space="preserve">inancial </w:t>
      </w:r>
      <w:r w:rsidR="00802FC1" w:rsidRPr="000601E0">
        <w:t>s</w:t>
      </w:r>
      <w:r w:rsidR="00F815CF" w:rsidRPr="000601E0">
        <w:t>ecurity required</w:t>
      </w:r>
      <w:r w:rsidR="002C04AA" w:rsidRPr="000601E0">
        <w:t xml:space="preserve"> for </w:t>
      </w:r>
      <w:r w:rsidR="00F97E3F" w:rsidRPr="000601E0">
        <w:t>maximum</w:t>
      </w:r>
      <w:r w:rsidR="002C04AA" w:rsidRPr="000601E0">
        <w:t xml:space="preserve"> eligibility points</w:t>
      </w:r>
      <w:bookmarkEnd w:id="80"/>
      <w:bookmarkEnd w:id="81"/>
    </w:p>
    <w:p w14:paraId="52BBEF11" w14:textId="34AD814E" w:rsidR="00F815CF" w:rsidRPr="000601E0" w:rsidRDefault="00F815CF" w:rsidP="004F142D">
      <w:pPr>
        <w:pStyle w:val="ZR1"/>
        <w:jc w:val="left"/>
      </w:pPr>
      <w:r w:rsidRPr="000601E0">
        <w:tab/>
        <w:t>(1)</w:t>
      </w:r>
      <w:r w:rsidRPr="000601E0">
        <w:tab/>
        <w:t xml:space="preserve">An applicant must, before the </w:t>
      </w:r>
      <w:r w:rsidR="00280E21" w:rsidRPr="000601E0">
        <w:t>eligibility</w:t>
      </w:r>
      <w:r w:rsidRPr="000601E0">
        <w:t xml:space="preserve"> deadline</w:t>
      </w:r>
      <w:r w:rsidR="004B5AB7" w:rsidRPr="000601E0">
        <w:t xml:space="preserve"> or extended eligibility deadline</w:t>
      </w:r>
      <w:r w:rsidR="00BD1254" w:rsidRPr="000601E0">
        <w:t xml:space="preserve"> (if there is one)</w:t>
      </w:r>
      <w:r w:rsidR="002C04AA" w:rsidRPr="000601E0">
        <w:t xml:space="preserve">, </w:t>
      </w:r>
      <w:r w:rsidR="00221B58" w:rsidRPr="000601E0">
        <w:t xml:space="preserve">secure </w:t>
      </w:r>
      <w:r w:rsidR="008F6365" w:rsidRPr="000601E0">
        <w:t>the applicant’s</w:t>
      </w:r>
      <w:r w:rsidR="0066581C" w:rsidRPr="000601E0">
        <w:t xml:space="preserve"> maximum</w:t>
      </w:r>
      <w:r w:rsidR="00221B58" w:rsidRPr="000601E0">
        <w:t xml:space="preserve"> eligibility points by</w:t>
      </w:r>
      <w:r w:rsidRPr="000601E0">
        <w:t>:</w:t>
      </w:r>
    </w:p>
    <w:p w14:paraId="0ECF4B27" w14:textId="69DA3381" w:rsidR="00792EA2" w:rsidRPr="000601E0" w:rsidRDefault="00B9744C" w:rsidP="00411685">
      <w:pPr>
        <w:pStyle w:val="P1"/>
        <w:numPr>
          <w:ilvl w:val="0"/>
          <w:numId w:val="221"/>
        </w:numPr>
        <w:ind w:left="1418" w:hanging="454"/>
        <w:jc w:val="left"/>
      </w:pPr>
      <w:r w:rsidRPr="000601E0">
        <w:t>mak</w:t>
      </w:r>
      <w:r w:rsidR="00221B58" w:rsidRPr="000601E0">
        <w:t>ing</w:t>
      </w:r>
      <w:r w:rsidRPr="000601E0">
        <w:t xml:space="preserve"> an eligibility payment</w:t>
      </w:r>
      <w:r w:rsidR="00F815CF" w:rsidRPr="000601E0">
        <w:t xml:space="preserve"> </w:t>
      </w:r>
      <w:r w:rsidR="00221B58" w:rsidRPr="000601E0">
        <w:t xml:space="preserve">of an amount </w:t>
      </w:r>
      <w:r w:rsidR="00F815CF" w:rsidRPr="000601E0">
        <w:t>to the ACMA on behalf of the Commonwealth; or</w:t>
      </w:r>
    </w:p>
    <w:p w14:paraId="4182C0D4" w14:textId="230C1385" w:rsidR="00221B58" w:rsidRPr="000601E0" w:rsidRDefault="00F815CF" w:rsidP="00411685">
      <w:pPr>
        <w:pStyle w:val="P1"/>
        <w:numPr>
          <w:ilvl w:val="0"/>
          <w:numId w:val="221"/>
        </w:numPr>
        <w:ind w:left="1418" w:hanging="454"/>
        <w:jc w:val="left"/>
      </w:pPr>
      <w:r w:rsidRPr="000601E0">
        <w:t>giv</w:t>
      </w:r>
      <w:r w:rsidR="00221B58" w:rsidRPr="000601E0">
        <w:t>ing</w:t>
      </w:r>
      <w:r w:rsidRPr="000601E0">
        <w:t xml:space="preserve"> the ACMA</w:t>
      </w:r>
      <w:r w:rsidR="00C13564" w:rsidRPr="000601E0">
        <w:t xml:space="preserve"> on behalf of the Commonwealth</w:t>
      </w:r>
      <w:r w:rsidRPr="000601E0">
        <w:t xml:space="preserve"> a </w:t>
      </w:r>
      <w:r w:rsidR="005F04B7" w:rsidRPr="000601E0">
        <w:t>d</w:t>
      </w:r>
      <w:r w:rsidRPr="000601E0">
        <w:t>eed</w:t>
      </w:r>
      <w:r w:rsidR="00322C47" w:rsidRPr="000601E0">
        <w:t xml:space="preserve"> </w:t>
      </w:r>
      <w:r w:rsidRPr="000601E0">
        <w:t xml:space="preserve">of </w:t>
      </w:r>
      <w:r w:rsidR="005F04B7" w:rsidRPr="000601E0">
        <w:t>f</w:t>
      </w:r>
      <w:r w:rsidRPr="000601E0">
        <w:t xml:space="preserve">inancial </w:t>
      </w:r>
      <w:r w:rsidR="005F04B7" w:rsidRPr="000601E0">
        <w:t>s</w:t>
      </w:r>
      <w:r w:rsidRPr="000601E0">
        <w:t>ecurity</w:t>
      </w:r>
      <w:r w:rsidR="008E6BDC" w:rsidRPr="000601E0">
        <w:t>, which ha</w:t>
      </w:r>
      <w:r w:rsidR="00695686" w:rsidRPr="000601E0">
        <w:t>s</w:t>
      </w:r>
      <w:r w:rsidR="008E6BDC" w:rsidRPr="000601E0">
        <w:t xml:space="preserve"> been completed in the approved form and executed, </w:t>
      </w:r>
      <w:r w:rsidR="00221B58" w:rsidRPr="000601E0">
        <w:t>for an amount; or</w:t>
      </w:r>
    </w:p>
    <w:p w14:paraId="502C5E8E" w14:textId="7101C061" w:rsidR="00F815CF" w:rsidRPr="000601E0" w:rsidRDefault="00221B58" w:rsidP="00411685">
      <w:pPr>
        <w:pStyle w:val="P1"/>
        <w:numPr>
          <w:ilvl w:val="0"/>
          <w:numId w:val="221"/>
        </w:numPr>
        <w:ind w:left="1418" w:hanging="454"/>
        <w:jc w:val="left"/>
      </w:pPr>
      <w:r w:rsidRPr="000601E0">
        <w:t xml:space="preserve">making an eligibility payment of part of an amount and giving a deed </w:t>
      </w:r>
      <w:r w:rsidR="00884336" w:rsidRPr="000601E0">
        <w:t xml:space="preserve">of financial security </w:t>
      </w:r>
      <w:r w:rsidRPr="000601E0">
        <w:t>for the remainder.</w:t>
      </w:r>
    </w:p>
    <w:p w14:paraId="513449BF" w14:textId="76F5A3E3" w:rsidR="00EA199A" w:rsidRPr="000601E0" w:rsidRDefault="00EA199A" w:rsidP="009D3EB4">
      <w:pPr>
        <w:pStyle w:val="Note"/>
        <w:spacing w:line="240" w:lineRule="auto"/>
        <w:ind w:left="1559" w:hanging="595"/>
        <w:jc w:val="left"/>
        <w:rPr>
          <w:szCs w:val="20"/>
        </w:rPr>
      </w:pPr>
      <w:r w:rsidRPr="000601E0">
        <w:rPr>
          <w:szCs w:val="20"/>
        </w:rPr>
        <w:t>Note</w:t>
      </w:r>
      <w:r w:rsidR="00307B7F" w:rsidRPr="000601E0">
        <w:rPr>
          <w:szCs w:val="20"/>
        </w:rPr>
        <w:t>:</w:t>
      </w:r>
      <w:r w:rsidR="00724CEF" w:rsidRPr="000601E0">
        <w:rPr>
          <w:szCs w:val="20"/>
        </w:rPr>
        <w:tab/>
      </w:r>
      <w:r w:rsidR="00B9744C" w:rsidRPr="000601E0">
        <w:rPr>
          <w:szCs w:val="20"/>
        </w:rPr>
        <w:t xml:space="preserve">For information on how an eligibility payment </w:t>
      </w:r>
      <w:r w:rsidRPr="000601E0">
        <w:rPr>
          <w:szCs w:val="20"/>
        </w:rPr>
        <w:t xml:space="preserve">is </w:t>
      </w:r>
      <w:r w:rsidR="00A361D2" w:rsidRPr="000601E0">
        <w:rPr>
          <w:szCs w:val="20"/>
        </w:rPr>
        <w:t>made</w:t>
      </w:r>
      <w:r w:rsidRPr="000601E0">
        <w:rPr>
          <w:szCs w:val="20"/>
        </w:rPr>
        <w:t>, see section</w:t>
      </w:r>
      <w:r w:rsidR="00B9733A" w:rsidRPr="000601E0">
        <w:rPr>
          <w:szCs w:val="20"/>
        </w:rPr>
        <w:t> </w:t>
      </w:r>
      <w:r w:rsidR="007C371C" w:rsidRPr="000601E0">
        <w:rPr>
          <w:szCs w:val="20"/>
        </w:rPr>
        <w:t>9</w:t>
      </w:r>
      <w:r w:rsidRPr="000601E0">
        <w:rPr>
          <w:szCs w:val="20"/>
        </w:rPr>
        <w:t>.</w:t>
      </w:r>
      <w:r w:rsidR="00ED0442" w:rsidRPr="000601E0">
        <w:rPr>
          <w:szCs w:val="20"/>
        </w:rPr>
        <w:t xml:space="preserve"> For information on how a deed of financial security is given, see section </w:t>
      </w:r>
      <w:r w:rsidR="00481DBC" w:rsidRPr="000601E0">
        <w:rPr>
          <w:szCs w:val="20"/>
        </w:rPr>
        <w:t>7</w:t>
      </w:r>
      <w:r w:rsidR="00ED0442" w:rsidRPr="000601E0">
        <w:rPr>
          <w:szCs w:val="20"/>
        </w:rPr>
        <w:t xml:space="preserve"> and subsection</w:t>
      </w:r>
      <w:r w:rsidR="00B57695" w:rsidRPr="000601E0">
        <w:rPr>
          <w:szCs w:val="20"/>
        </w:rPr>
        <w:t>s</w:t>
      </w:r>
      <w:r w:rsidR="00A52868" w:rsidRPr="000601E0">
        <w:rPr>
          <w:szCs w:val="20"/>
        </w:rPr>
        <w:t xml:space="preserve"> (7)</w:t>
      </w:r>
      <w:r w:rsidR="000B4F02">
        <w:rPr>
          <w:szCs w:val="20"/>
        </w:rPr>
        <w:t xml:space="preserve"> and</w:t>
      </w:r>
      <w:r w:rsidR="00ED0442" w:rsidRPr="000601E0">
        <w:rPr>
          <w:szCs w:val="20"/>
        </w:rPr>
        <w:t xml:space="preserve"> (</w:t>
      </w:r>
      <w:r w:rsidR="00A52868" w:rsidRPr="000601E0">
        <w:rPr>
          <w:szCs w:val="20"/>
        </w:rPr>
        <w:t>8</w:t>
      </w:r>
      <w:r w:rsidR="00ED0442" w:rsidRPr="000601E0">
        <w:rPr>
          <w:szCs w:val="20"/>
        </w:rPr>
        <w:t>).</w:t>
      </w:r>
    </w:p>
    <w:p w14:paraId="5DFE0E42" w14:textId="2E592356" w:rsidR="00F815CF" w:rsidRPr="000601E0" w:rsidRDefault="00F815CF" w:rsidP="004F142D">
      <w:pPr>
        <w:pStyle w:val="R2"/>
        <w:jc w:val="left"/>
      </w:pPr>
      <w:r w:rsidRPr="000601E0">
        <w:tab/>
        <w:t>(2)</w:t>
      </w:r>
      <w:r w:rsidRPr="000601E0">
        <w:tab/>
        <w:t xml:space="preserve">The </w:t>
      </w:r>
      <w:r w:rsidR="00221B58" w:rsidRPr="000601E0">
        <w:rPr>
          <w:b/>
          <w:i/>
        </w:rPr>
        <w:t>amount</w:t>
      </w:r>
      <w:r w:rsidR="00E3316E" w:rsidRPr="000601E0">
        <w:t xml:space="preserve"> (</w:t>
      </w:r>
      <w:r w:rsidR="00854C5B" w:rsidRPr="000601E0">
        <w:t xml:space="preserve">when </w:t>
      </w:r>
      <w:r w:rsidR="00E3316E" w:rsidRPr="000601E0">
        <w:t xml:space="preserve">expressed in dollars) </w:t>
      </w:r>
      <w:r w:rsidR="00221B58" w:rsidRPr="000601E0">
        <w:t xml:space="preserve">required to secure the </w:t>
      </w:r>
      <w:r w:rsidR="008F6365" w:rsidRPr="000601E0">
        <w:t>maximum</w:t>
      </w:r>
      <w:r w:rsidR="00221B58" w:rsidRPr="000601E0">
        <w:t xml:space="preserve"> eligibility points </w:t>
      </w:r>
      <w:r w:rsidR="009E6EA1" w:rsidRPr="000601E0">
        <w:t>specified</w:t>
      </w:r>
      <w:r w:rsidR="00221B58" w:rsidRPr="000601E0">
        <w:t xml:space="preserve"> by the applicant</w:t>
      </w:r>
      <w:r w:rsidR="0019162A" w:rsidRPr="000601E0">
        <w:t xml:space="preserve"> in its completed </w:t>
      </w:r>
      <w:r w:rsidR="002C362D" w:rsidRPr="000601E0">
        <w:t>eligibility nomination</w:t>
      </w:r>
      <w:r w:rsidR="0019162A" w:rsidRPr="000601E0">
        <w:t xml:space="preserve"> form</w:t>
      </w:r>
      <w:r w:rsidR="00695686" w:rsidRPr="000601E0">
        <w:t xml:space="preserve"> (or updated eligibility nomination form)</w:t>
      </w:r>
      <w:r w:rsidR="00221B58" w:rsidRPr="000601E0">
        <w:t xml:space="preserve"> is</w:t>
      </w:r>
      <w:r w:rsidR="00294248" w:rsidRPr="000601E0">
        <w:t xml:space="preserve"> </w:t>
      </w:r>
      <w:r w:rsidR="00AD78FA" w:rsidRPr="000601E0">
        <w:t>10% of the</w:t>
      </w:r>
      <w:r w:rsidR="001710C5" w:rsidRPr="000601E0">
        <w:t xml:space="preserve"> sum of, for each product, the</w:t>
      </w:r>
      <w:r w:rsidR="00AD78FA" w:rsidRPr="000601E0">
        <w:t xml:space="preserve"> amount </w:t>
      </w:r>
      <w:r w:rsidR="004717F9" w:rsidRPr="000601E0">
        <w:t>calculated</w:t>
      </w:r>
      <w:r w:rsidR="00221B58" w:rsidRPr="000601E0">
        <w:t xml:space="preserve"> </w:t>
      </w:r>
      <w:r w:rsidRPr="000601E0">
        <w:t xml:space="preserve">by multiplying the </w:t>
      </w:r>
      <w:r w:rsidR="00EA2DE4" w:rsidRPr="000601E0">
        <w:t xml:space="preserve">provisional </w:t>
      </w:r>
      <w:r w:rsidR="00A50F1E" w:rsidRPr="000601E0">
        <w:t>start demand</w:t>
      </w:r>
      <w:r w:rsidR="001710C5" w:rsidRPr="000601E0">
        <w:t xml:space="preserve"> (</w:t>
      </w:r>
      <w:r w:rsidR="00854C5B" w:rsidRPr="000601E0">
        <w:t xml:space="preserve">when </w:t>
      </w:r>
      <w:r w:rsidR="001710C5" w:rsidRPr="000601E0">
        <w:t>expressed in lots) for a product</w:t>
      </w:r>
      <w:r w:rsidR="003C64DF" w:rsidRPr="000601E0">
        <w:t>,</w:t>
      </w:r>
      <w:r w:rsidR="001710C5" w:rsidRPr="000601E0">
        <w:t xml:space="preserve"> </w:t>
      </w:r>
      <w:r w:rsidR="00C90798" w:rsidRPr="000601E0">
        <w:t>as specified in the relevant form</w:t>
      </w:r>
      <w:r w:rsidR="003C64DF" w:rsidRPr="000601E0">
        <w:t>,</w:t>
      </w:r>
      <w:r w:rsidR="006C642E" w:rsidRPr="000601E0">
        <w:t xml:space="preserve"> </w:t>
      </w:r>
      <w:r w:rsidR="001710C5" w:rsidRPr="000601E0">
        <w:t xml:space="preserve">by the starting price for </w:t>
      </w:r>
      <w:r w:rsidR="00207ECD" w:rsidRPr="000601E0">
        <w:t>the</w:t>
      </w:r>
      <w:r w:rsidR="001710C5" w:rsidRPr="000601E0">
        <w:t xml:space="preserve"> lot</w:t>
      </w:r>
      <w:r w:rsidR="00207ECD" w:rsidRPr="000601E0">
        <w:t>s</w:t>
      </w:r>
      <w:r w:rsidR="001710C5" w:rsidRPr="000601E0">
        <w:t xml:space="preserve"> of that product.</w:t>
      </w:r>
    </w:p>
    <w:p w14:paraId="7675ED10" w14:textId="72CBCFB4" w:rsidR="000E3F25" w:rsidRPr="000601E0" w:rsidRDefault="000E3F25" w:rsidP="004F142D">
      <w:pPr>
        <w:pStyle w:val="R2"/>
        <w:jc w:val="left"/>
      </w:pPr>
      <w:r w:rsidRPr="000601E0">
        <w:tab/>
        <w:t>(3)</w:t>
      </w:r>
      <w:r w:rsidRPr="000601E0">
        <w:tab/>
        <w:t>If an applicant makes an eligibility payment or gives a deed</w:t>
      </w:r>
      <w:r w:rsidR="001A32D3" w:rsidRPr="000601E0">
        <w:t xml:space="preserve"> </w:t>
      </w:r>
      <w:r w:rsidRPr="000601E0">
        <w:t>of financial security (or both) for an amount less than the amount under subsection (2), the ACMA must, in writing, notify the applicant that:</w:t>
      </w:r>
    </w:p>
    <w:p w14:paraId="25147F04" w14:textId="4132BCDC" w:rsidR="000E3F25" w:rsidRPr="000601E0" w:rsidRDefault="000E3F25" w:rsidP="00635024">
      <w:pPr>
        <w:pStyle w:val="R2"/>
        <w:numPr>
          <w:ilvl w:val="0"/>
          <w:numId w:val="53"/>
        </w:numPr>
        <w:tabs>
          <w:tab w:val="clear" w:pos="794"/>
        </w:tabs>
        <w:spacing w:before="60"/>
        <w:ind w:left="1418" w:hanging="454"/>
        <w:jc w:val="left"/>
      </w:pPr>
      <w:r w:rsidRPr="000601E0">
        <w:t xml:space="preserve">the applicant has made an eligibility payment or given a deed of financial security (or both), whichever </w:t>
      </w:r>
      <w:r w:rsidR="009E1337" w:rsidRPr="000601E0">
        <w:t xml:space="preserve">is </w:t>
      </w:r>
      <w:r w:rsidRPr="000601E0">
        <w:t>the case, for less than the amount under subsection (2); and</w:t>
      </w:r>
    </w:p>
    <w:p w14:paraId="1E598E34" w14:textId="2423894C" w:rsidR="000E3F25" w:rsidRPr="000601E0" w:rsidRDefault="000E3F25" w:rsidP="00635024">
      <w:pPr>
        <w:pStyle w:val="R2"/>
        <w:numPr>
          <w:ilvl w:val="0"/>
          <w:numId w:val="53"/>
        </w:numPr>
        <w:tabs>
          <w:tab w:val="clear" w:pos="794"/>
          <w:tab w:val="right" w:pos="851"/>
        </w:tabs>
        <w:spacing w:before="60"/>
        <w:ind w:left="1418" w:hanging="454"/>
        <w:jc w:val="left"/>
      </w:pPr>
      <w:r w:rsidRPr="000601E0">
        <w:t xml:space="preserve">the applicant must, before the </w:t>
      </w:r>
      <w:r w:rsidR="00545ABB" w:rsidRPr="000601E0">
        <w:t>eligibility</w:t>
      </w:r>
      <w:r w:rsidRPr="000601E0">
        <w:t xml:space="preserve"> deadline </w:t>
      </w:r>
      <w:r w:rsidR="004B5AB7" w:rsidRPr="000601E0">
        <w:t>or extended eligibility deadline</w:t>
      </w:r>
      <w:r w:rsidR="00E3316E" w:rsidRPr="000601E0">
        <w:t xml:space="preserve"> (if there is one)</w:t>
      </w:r>
      <w:r w:rsidR="007F23BA" w:rsidRPr="000601E0">
        <w:t>,</w:t>
      </w:r>
      <w:r w:rsidR="004B5AB7" w:rsidRPr="000601E0">
        <w:t xml:space="preserve"> </w:t>
      </w:r>
      <w:r w:rsidRPr="000601E0">
        <w:t>or no later than 3 working days after the date of the notice</w:t>
      </w:r>
      <w:r w:rsidR="007F23BA" w:rsidRPr="000601E0">
        <w:t>,</w:t>
      </w:r>
      <w:r w:rsidRPr="000601E0">
        <w:t xml:space="preserve"> whichever is the later, make an eligibility payment or give a deed of financial security (or both) for the remainder of the amount under subsection (2).</w:t>
      </w:r>
    </w:p>
    <w:p w14:paraId="6CB11AE2" w14:textId="77777777" w:rsidR="002C3609" w:rsidRPr="000601E0" w:rsidRDefault="000E3F25" w:rsidP="004F142D">
      <w:pPr>
        <w:pStyle w:val="subsection"/>
        <w:tabs>
          <w:tab w:val="clear" w:pos="1021"/>
          <w:tab w:val="right" w:pos="851"/>
          <w:tab w:val="right" w:pos="1276"/>
        </w:tabs>
        <w:spacing w:line="260" w:lineRule="exact"/>
        <w:ind w:left="992" w:hanging="992"/>
        <w:rPr>
          <w:sz w:val="24"/>
          <w:szCs w:val="24"/>
        </w:rPr>
      </w:pPr>
      <w:r w:rsidRPr="000601E0">
        <w:rPr>
          <w:sz w:val="24"/>
          <w:szCs w:val="24"/>
        </w:rPr>
        <w:tab/>
        <w:t>(</w:t>
      </w:r>
      <w:r w:rsidR="00F82A38" w:rsidRPr="000601E0">
        <w:rPr>
          <w:sz w:val="24"/>
          <w:szCs w:val="24"/>
        </w:rPr>
        <w:t>4</w:t>
      </w:r>
      <w:r w:rsidRPr="000601E0">
        <w:rPr>
          <w:sz w:val="24"/>
          <w:szCs w:val="24"/>
        </w:rPr>
        <w:t>)</w:t>
      </w:r>
      <w:r w:rsidRPr="000601E0">
        <w:rPr>
          <w:sz w:val="24"/>
          <w:szCs w:val="24"/>
        </w:rPr>
        <w:tab/>
        <w:t>If the applicant does not comply with the notice given under subsection (3)</w:t>
      </w:r>
      <w:r w:rsidR="002C3609" w:rsidRPr="000601E0">
        <w:rPr>
          <w:sz w:val="24"/>
          <w:szCs w:val="24"/>
        </w:rPr>
        <w:t xml:space="preserve">: </w:t>
      </w:r>
    </w:p>
    <w:p w14:paraId="61614091" w14:textId="66E20629" w:rsidR="002C3609" w:rsidRPr="000601E0" w:rsidRDefault="00A05065" w:rsidP="00635024">
      <w:pPr>
        <w:pStyle w:val="subsection"/>
        <w:numPr>
          <w:ilvl w:val="0"/>
          <w:numId w:val="54"/>
        </w:numPr>
        <w:tabs>
          <w:tab w:val="clear" w:pos="1021"/>
        </w:tabs>
        <w:spacing w:before="60" w:line="260" w:lineRule="exact"/>
        <w:ind w:left="1418" w:hanging="454"/>
        <w:rPr>
          <w:sz w:val="24"/>
          <w:szCs w:val="24"/>
        </w:rPr>
      </w:pPr>
      <w:r w:rsidRPr="000601E0">
        <w:rPr>
          <w:sz w:val="24"/>
          <w:szCs w:val="24"/>
        </w:rPr>
        <w:t xml:space="preserve">subject to paragraph (c), </w:t>
      </w:r>
      <w:r w:rsidR="000E3F25" w:rsidRPr="000601E0">
        <w:rPr>
          <w:sz w:val="24"/>
          <w:szCs w:val="24"/>
        </w:rPr>
        <w:t xml:space="preserve">the </w:t>
      </w:r>
      <w:r w:rsidR="00221530" w:rsidRPr="000601E0">
        <w:rPr>
          <w:sz w:val="24"/>
          <w:szCs w:val="24"/>
        </w:rPr>
        <w:t>maximum</w:t>
      </w:r>
      <w:r w:rsidR="000E3F25" w:rsidRPr="000601E0">
        <w:rPr>
          <w:sz w:val="24"/>
          <w:szCs w:val="24"/>
        </w:rPr>
        <w:t xml:space="preserve"> eligibility points secured by the applicant is calculated by</w:t>
      </w:r>
      <w:r w:rsidR="00CC56BE" w:rsidRPr="000601E0">
        <w:rPr>
          <w:sz w:val="24"/>
          <w:szCs w:val="24"/>
        </w:rPr>
        <w:t xml:space="preserve"> </w:t>
      </w:r>
      <w:r w:rsidR="00EF7936" w:rsidRPr="000601E0">
        <w:rPr>
          <w:sz w:val="24"/>
          <w:szCs w:val="24"/>
        </w:rPr>
        <w:t xml:space="preserve">dividing the </w:t>
      </w:r>
      <w:r w:rsidR="00C1175A" w:rsidRPr="000601E0">
        <w:rPr>
          <w:sz w:val="24"/>
          <w:szCs w:val="24"/>
        </w:rPr>
        <w:t xml:space="preserve">amount in subsection (3) by the amount in subsection (2), and multiplying that quotient by the </w:t>
      </w:r>
      <w:r w:rsidR="008D2136" w:rsidRPr="000601E0">
        <w:rPr>
          <w:sz w:val="24"/>
          <w:szCs w:val="24"/>
        </w:rPr>
        <w:t>maximum</w:t>
      </w:r>
      <w:r w:rsidR="00C1175A" w:rsidRPr="000601E0">
        <w:rPr>
          <w:sz w:val="24"/>
          <w:szCs w:val="24"/>
        </w:rPr>
        <w:t xml:space="preserve"> eligibility points specified by the applicant in its completed eligibility nomination form</w:t>
      </w:r>
      <w:r w:rsidR="007F23BA" w:rsidRPr="000601E0">
        <w:rPr>
          <w:sz w:val="24"/>
          <w:szCs w:val="24"/>
        </w:rPr>
        <w:t xml:space="preserve"> (or updated eligibility nomination form)</w:t>
      </w:r>
      <w:r w:rsidR="00C1175A" w:rsidRPr="000601E0">
        <w:rPr>
          <w:sz w:val="24"/>
          <w:szCs w:val="24"/>
        </w:rPr>
        <w:t xml:space="preserve">, </w:t>
      </w:r>
      <w:r w:rsidR="000E3F25" w:rsidRPr="000601E0">
        <w:rPr>
          <w:sz w:val="24"/>
          <w:szCs w:val="24"/>
        </w:rPr>
        <w:t xml:space="preserve">and rounding </w:t>
      </w:r>
      <w:r w:rsidR="002C3609" w:rsidRPr="000601E0">
        <w:rPr>
          <w:sz w:val="24"/>
          <w:szCs w:val="24"/>
        </w:rPr>
        <w:t>down</w:t>
      </w:r>
      <w:r w:rsidR="000E3F25" w:rsidRPr="000601E0">
        <w:rPr>
          <w:sz w:val="24"/>
          <w:szCs w:val="24"/>
        </w:rPr>
        <w:t xml:space="preserve"> </w:t>
      </w:r>
      <w:r w:rsidR="00311CF7" w:rsidRPr="000601E0">
        <w:rPr>
          <w:sz w:val="24"/>
          <w:szCs w:val="24"/>
        </w:rPr>
        <w:t xml:space="preserve">the result </w:t>
      </w:r>
      <w:r w:rsidR="000E3F25" w:rsidRPr="000601E0">
        <w:rPr>
          <w:sz w:val="24"/>
          <w:szCs w:val="24"/>
        </w:rPr>
        <w:t>to the nearest whole point</w:t>
      </w:r>
      <w:r w:rsidR="002C3609" w:rsidRPr="000601E0">
        <w:rPr>
          <w:sz w:val="24"/>
          <w:szCs w:val="24"/>
        </w:rPr>
        <w:t xml:space="preserve"> or zero if there is no remaining whole point; and</w:t>
      </w:r>
    </w:p>
    <w:p w14:paraId="6AF6ED3D" w14:textId="10EA40B2" w:rsidR="00A05065" w:rsidRPr="000601E0" w:rsidRDefault="00FF21CA" w:rsidP="00635024">
      <w:pPr>
        <w:pStyle w:val="subsection"/>
        <w:numPr>
          <w:ilvl w:val="0"/>
          <w:numId w:val="54"/>
        </w:numPr>
        <w:tabs>
          <w:tab w:val="clear" w:pos="1021"/>
        </w:tabs>
        <w:spacing w:before="60" w:line="260" w:lineRule="exact"/>
        <w:ind w:left="1418" w:hanging="454"/>
        <w:rPr>
          <w:sz w:val="24"/>
          <w:szCs w:val="24"/>
        </w:rPr>
      </w:pPr>
      <w:r w:rsidRPr="000601E0">
        <w:rPr>
          <w:sz w:val="24"/>
          <w:szCs w:val="24"/>
        </w:rPr>
        <w:t>the</w:t>
      </w:r>
      <w:r w:rsidR="00CA1636" w:rsidRPr="000601E0">
        <w:rPr>
          <w:sz w:val="24"/>
          <w:szCs w:val="24"/>
        </w:rPr>
        <w:t xml:space="preserve"> provisional</w:t>
      </w:r>
      <w:r w:rsidRPr="000601E0">
        <w:rPr>
          <w:sz w:val="24"/>
          <w:szCs w:val="24"/>
        </w:rPr>
        <w:t xml:space="preserve"> start demands of the applicant are reduced</w:t>
      </w:r>
      <w:r w:rsidR="00FB0D9B" w:rsidRPr="000601E0">
        <w:rPr>
          <w:sz w:val="24"/>
          <w:szCs w:val="24"/>
        </w:rPr>
        <w:t xml:space="preserve"> commencing with a lot or lots of a product with the lowest lot rating being removed from the applicant’s </w:t>
      </w:r>
      <w:r w:rsidR="004E7E6C" w:rsidRPr="000601E0">
        <w:rPr>
          <w:sz w:val="24"/>
          <w:szCs w:val="24"/>
        </w:rPr>
        <w:t xml:space="preserve">provisional </w:t>
      </w:r>
      <w:r w:rsidR="00FB0D9B" w:rsidRPr="000601E0">
        <w:rPr>
          <w:sz w:val="24"/>
          <w:szCs w:val="24"/>
        </w:rPr>
        <w:t xml:space="preserve">start demands until the </w:t>
      </w:r>
      <w:r w:rsidR="00EE6370" w:rsidRPr="000601E0">
        <w:rPr>
          <w:sz w:val="24"/>
          <w:szCs w:val="24"/>
        </w:rPr>
        <w:t>sum</w:t>
      </w:r>
      <w:r w:rsidR="00FB0D9B" w:rsidRPr="000601E0">
        <w:rPr>
          <w:sz w:val="24"/>
          <w:szCs w:val="24"/>
        </w:rPr>
        <w:t xml:space="preserve"> of the lot ratings </w:t>
      </w:r>
      <w:r w:rsidR="00EE6370" w:rsidRPr="000601E0">
        <w:rPr>
          <w:sz w:val="24"/>
          <w:szCs w:val="24"/>
        </w:rPr>
        <w:t>for</w:t>
      </w:r>
      <w:r w:rsidR="00FB0D9B" w:rsidRPr="000601E0">
        <w:rPr>
          <w:sz w:val="24"/>
          <w:szCs w:val="24"/>
        </w:rPr>
        <w:t xml:space="preserve"> the remaining </w:t>
      </w:r>
      <w:r w:rsidR="005F2711" w:rsidRPr="000601E0">
        <w:rPr>
          <w:sz w:val="24"/>
          <w:szCs w:val="24"/>
        </w:rPr>
        <w:t xml:space="preserve">provisional </w:t>
      </w:r>
      <w:r w:rsidR="00FB0D9B" w:rsidRPr="000601E0">
        <w:rPr>
          <w:sz w:val="24"/>
          <w:szCs w:val="24"/>
        </w:rPr>
        <w:t>start demands</w:t>
      </w:r>
      <w:r w:rsidR="00A20216" w:rsidRPr="000601E0">
        <w:rPr>
          <w:sz w:val="24"/>
          <w:szCs w:val="24"/>
        </w:rPr>
        <w:t xml:space="preserve"> of the applicant</w:t>
      </w:r>
      <w:r w:rsidR="00FB0D9B" w:rsidRPr="000601E0">
        <w:rPr>
          <w:sz w:val="24"/>
          <w:szCs w:val="24"/>
        </w:rPr>
        <w:t xml:space="preserve"> </w:t>
      </w:r>
      <w:r w:rsidR="00ED17AE" w:rsidRPr="000601E0">
        <w:rPr>
          <w:sz w:val="24"/>
          <w:szCs w:val="24"/>
        </w:rPr>
        <w:t xml:space="preserve">is </w:t>
      </w:r>
      <w:r w:rsidR="00FB0D9B" w:rsidRPr="000601E0">
        <w:rPr>
          <w:sz w:val="24"/>
          <w:szCs w:val="24"/>
        </w:rPr>
        <w:t xml:space="preserve">not </w:t>
      </w:r>
      <w:r w:rsidR="00ED17AE" w:rsidRPr="000601E0">
        <w:rPr>
          <w:sz w:val="24"/>
          <w:szCs w:val="24"/>
        </w:rPr>
        <w:t>greater</w:t>
      </w:r>
      <w:r w:rsidR="00FB0D9B" w:rsidRPr="000601E0">
        <w:rPr>
          <w:sz w:val="24"/>
          <w:szCs w:val="24"/>
        </w:rPr>
        <w:t xml:space="preserve"> than the </w:t>
      </w:r>
      <w:r w:rsidR="00692541" w:rsidRPr="000601E0">
        <w:rPr>
          <w:sz w:val="24"/>
          <w:szCs w:val="24"/>
        </w:rPr>
        <w:t>maximum</w:t>
      </w:r>
      <w:r w:rsidR="00FB0D9B" w:rsidRPr="000601E0">
        <w:rPr>
          <w:sz w:val="24"/>
          <w:szCs w:val="24"/>
        </w:rPr>
        <w:t xml:space="preserve"> eligibility points </w:t>
      </w:r>
      <w:r w:rsidR="00D44AC5" w:rsidRPr="000601E0">
        <w:rPr>
          <w:sz w:val="24"/>
          <w:szCs w:val="24"/>
        </w:rPr>
        <w:t xml:space="preserve">secured by the applicant </w:t>
      </w:r>
      <w:r w:rsidR="00FB0D9B" w:rsidRPr="000601E0">
        <w:rPr>
          <w:sz w:val="24"/>
          <w:szCs w:val="24"/>
        </w:rPr>
        <w:t>calculated under paragraph (a)</w:t>
      </w:r>
      <w:r w:rsidR="00A05065" w:rsidRPr="000601E0">
        <w:rPr>
          <w:sz w:val="24"/>
          <w:szCs w:val="24"/>
        </w:rPr>
        <w:t>; and</w:t>
      </w:r>
    </w:p>
    <w:p w14:paraId="1DF832F3" w14:textId="36A77733" w:rsidR="00B979D0" w:rsidRPr="000601E0" w:rsidRDefault="00A05065" w:rsidP="00635024">
      <w:pPr>
        <w:pStyle w:val="subsection"/>
        <w:numPr>
          <w:ilvl w:val="0"/>
          <w:numId w:val="54"/>
        </w:numPr>
        <w:tabs>
          <w:tab w:val="clear" w:pos="1021"/>
        </w:tabs>
        <w:spacing w:before="60" w:line="260" w:lineRule="exact"/>
        <w:ind w:left="1418" w:hanging="454"/>
        <w:rPr>
          <w:sz w:val="24"/>
          <w:szCs w:val="24"/>
        </w:rPr>
      </w:pPr>
      <w:r w:rsidRPr="000601E0">
        <w:rPr>
          <w:sz w:val="24"/>
          <w:szCs w:val="24"/>
        </w:rPr>
        <w:t>if, after the steps in paragraphs (a) and (b) are taken, the difference between</w:t>
      </w:r>
      <w:r w:rsidR="00B979D0" w:rsidRPr="000601E0">
        <w:rPr>
          <w:sz w:val="24"/>
          <w:szCs w:val="24"/>
        </w:rPr>
        <w:t>:</w:t>
      </w:r>
    </w:p>
    <w:p w14:paraId="55C75C6F" w14:textId="09F85C16" w:rsidR="00B979D0" w:rsidRPr="000601E0" w:rsidRDefault="00A05065" w:rsidP="00635024">
      <w:pPr>
        <w:pStyle w:val="subsection"/>
        <w:numPr>
          <w:ilvl w:val="0"/>
          <w:numId w:val="55"/>
        </w:numPr>
        <w:tabs>
          <w:tab w:val="clear" w:pos="1021"/>
        </w:tabs>
        <w:spacing w:before="60" w:line="260" w:lineRule="exact"/>
        <w:ind w:left="1985" w:hanging="567"/>
        <w:rPr>
          <w:sz w:val="24"/>
          <w:szCs w:val="24"/>
        </w:rPr>
      </w:pPr>
      <w:r w:rsidRPr="000601E0">
        <w:rPr>
          <w:sz w:val="24"/>
          <w:szCs w:val="24"/>
        </w:rPr>
        <w:lastRenderedPageBreak/>
        <w:t xml:space="preserve">the </w:t>
      </w:r>
      <w:r w:rsidR="00C73DAA" w:rsidRPr="000601E0">
        <w:rPr>
          <w:sz w:val="24"/>
          <w:szCs w:val="24"/>
        </w:rPr>
        <w:t>maximum</w:t>
      </w:r>
      <w:r w:rsidRPr="000601E0">
        <w:rPr>
          <w:sz w:val="24"/>
          <w:szCs w:val="24"/>
        </w:rPr>
        <w:t xml:space="preserve"> eligibility points secured by the applicant (</w:t>
      </w:r>
      <w:r w:rsidR="00D17B71" w:rsidRPr="000601E0">
        <w:rPr>
          <w:sz w:val="24"/>
          <w:szCs w:val="24"/>
        </w:rPr>
        <w:t xml:space="preserve">the </w:t>
      </w:r>
      <w:r w:rsidRPr="000601E0">
        <w:rPr>
          <w:b/>
          <w:i/>
          <w:sz w:val="24"/>
          <w:szCs w:val="24"/>
        </w:rPr>
        <w:t>provisional secured points</w:t>
      </w:r>
      <w:r w:rsidRPr="000601E0">
        <w:rPr>
          <w:sz w:val="24"/>
          <w:szCs w:val="24"/>
        </w:rPr>
        <w:t>)</w:t>
      </w:r>
      <w:r w:rsidR="00B979D0" w:rsidRPr="000601E0">
        <w:rPr>
          <w:sz w:val="24"/>
          <w:szCs w:val="24"/>
        </w:rPr>
        <w:t>;</w:t>
      </w:r>
      <w:r w:rsidRPr="000601E0">
        <w:rPr>
          <w:sz w:val="24"/>
          <w:szCs w:val="24"/>
        </w:rPr>
        <w:t xml:space="preserve"> and </w:t>
      </w:r>
    </w:p>
    <w:p w14:paraId="5C31E517" w14:textId="329D565C" w:rsidR="00B979D0" w:rsidRPr="000601E0" w:rsidRDefault="00B979D0" w:rsidP="00635024">
      <w:pPr>
        <w:pStyle w:val="subsection"/>
        <w:numPr>
          <w:ilvl w:val="0"/>
          <w:numId w:val="55"/>
        </w:numPr>
        <w:tabs>
          <w:tab w:val="clear" w:pos="1021"/>
        </w:tabs>
        <w:spacing w:before="60" w:line="260" w:lineRule="exact"/>
        <w:ind w:left="1985" w:hanging="567"/>
        <w:rPr>
          <w:sz w:val="24"/>
          <w:szCs w:val="24"/>
        </w:rPr>
      </w:pPr>
      <w:r w:rsidRPr="000601E0">
        <w:rPr>
          <w:sz w:val="24"/>
          <w:szCs w:val="24"/>
        </w:rPr>
        <w:t>t</w:t>
      </w:r>
      <w:r w:rsidR="00A05065" w:rsidRPr="000601E0">
        <w:rPr>
          <w:sz w:val="24"/>
          <w:szCs w:val="24"/>
        </w:rPr>
        <w:t xml:space="preserve">he sum of the lot ratings for the number of lots of each product for which the applicant has a </w:t>
      </w:r>
      <w:r w:rsidR="004E7E6C" w:rsidRPr="000601E0">
        <w:rPr>
          <w:sz w:val="24"/>
          <w:szCs w:val="24"/>
        </w:rPr>
        <w:t xml:space="preserve">provisional </w:t>
      </w:r>
      <w:r w:rsidR="00A05065" w:rsidRPr="000601E0">
        <w:rPr>
          <w:sz w:val="24"/>
          <w:szCs w:val="24"/>
        </w:rPr>
        <w:t>start demand</w:t>
      </w:r>
      <w:r w:rsidRPr="000601E0">
        <w:rPr>
          <w:sz w:val="24"/>
          <w:szCs w:val="24"/>
        </w:rPr>
        <w:t>;</w:t>
      </w:r>
    </w:p>
    <w:p w14:paraId="012E8A3C" w14:textId="15BD401D" w:rsidR="000E3F25" w:rsidRPr="000601E0" w:rsidRDefault="00B979D0" w:rsidP="004F142D">
      <w:pPr>
        <w:pStyle w:val="subsection"/>
        <w:tabs>
          <w:tab w:val="clear" w:pos="1021"/>
          <w:tab w:val="right" w:pos="1276"/>
        </w:tabs>
        <w:spacing w:before="60" w:line="260" w:lineRule="exact"/>
        <w:ind w:left="1418" w:hanging="1418"/>
        <w:rPr>
          <w:sz w:val="24"/>
          <w:szCs w:val="24"/>
        </w:rPr>
      </w:pPr>
      <w:r w:rsidRPr="000601E0">
        <w:rPr>
          <w:sz w:val="24"/>
          <w:szCs w:val="24"/>
        </w:rPr>
        <w:tab/>
      </w:r>
      <w:r w:rsidRPr="000601E0">
        <w:rPr>
          <w:sz w:val="24"/>
          <w:szCs w:val="24"/>
        </w:rPr>
        <w:tab/>
      </w:r>
      <w:r w:rsidR="00A05065" w:rsidRPr="000601E0">
        <w:rPr>
          <w:sz w:val="24"/>
          <w:szCs w:val="24"/>
        </w:rPr>
        <w:t xml:space="preserve">is greater than zero – that difference is subtracted from the provisional secured points to give the number of </w:t>
      </w:r>
      <w:r w:rsidR="00F44440" w:rsidRPr="000601E0">
        <w:rPr>
          <w:sz w:val="24"/>
          <w:szCs w:val="24"/>
        </w:rPr>
        <w:t>maximum</w:t>
      </w:r>
      <w:r w:rsidR="00A05065" w:rsidRPr="000601E0">
        <w:rPr>
          <w:sz w:val="24"/>
          <w:szCs w:val="24"/>
        </w:rPr>
        <w:t xml:space="preserve"> eligibility points secured by the applicant</w:t>
      </w:r>
      <w:r w:rsidR="000E3F25" w:rsidRPr="000601E0">
        <w:rPr>
          <w:sz w:val="24"/>
          <w:szCs w:val="24"/>
        </w:rPr>
        <w:t>.</w:t>
      </w:r>
      <w:r w:rsidR="00EE6370" w:rsidRPr="000601E0">
        <w:t xml:space="preserve"> </w:t>
      </w:r>
    </w:p>
    <w:p w14:paraId="7179E255" w14:textId="77777777" w:rsidR="00FB0D9B" w:rsidRPr="000601E0" w:rsidRDefault="000E3F25" w:rsidP="004465DD">
      <w:pPr>
        <w:pStyle w:val="subsection"/>
        <w:tabs>
          <w:tab w:val="clear" w:pos="1021"/>
          <w:tab w:val="right" w:pos="851"/>
        </w:tabs>
        <w:spacing w:before="120" w:line="260" w:lineRule="exact"/>
        <w:ind w:left="992" w:hanging="992"/>
        <w:rPr>
          <w:sz w:val="24"/>
          <w:szCs w:val="24"/>
        </w:rPr>
      </w:pPr>
      <w:r w:rsidRPr="000601E0">
        <w:rPr>
          <w:sz w:val="24"/>
          <w:szCs w:val="24"/>
        </w:rPr>
        <w:tab/>
      </w:r>
      <w:r w:rsidR="00F82A38" w:rsidRPr="000601E0">
        <w:rPr>
          <w:sz w:val="24"/>
          <w:szCs w:val="24"/>
        </w:rPr>
        <w:t>(5</w:t>
      </w:r>
      <w:r w:rsidRPr="000601E0">
        <w:rPr>
          <w:sz w:val="24"/>
          <w:szCs w:val="24"/>
        </w:rPr>
        <w:t>)</w:t>
      </w:r>
      <w:r w:rsidRPr="000601E0">
        <w:rPr>
          <w:sz w:val="24"/>
          <w:szCs w:val="24"/>
        </w:rPr>
        <w:tab/>
        <w:t>If</w:t>
      </w:r>
      <w:r w:rsidR="00FB0D9B" w:rsidRPr="000601E0">
        <w:rPr>
          <w:sz w:val="24"/>
          <w:szCs w:val="24"/>
        </w:rPr>
        <w:t>:</w:t>
      </w:r>
    </w:p>
    <w:p w14:paraId="6BECBC1B" w14:textId="212B68F8" w:rsidR="00FB0D9B" w:rsidRPr="000601E0" w:rsidRDefault="000E3F25" w:rsidP="00635024">
      <w:pPr>
        <w:pStyle w:val="subsection"/>
        <w:numPr>
          <w:ilvl w:val="0"/>
          <w:numId w:val="56"/>
        </w:numPr>
        <w:tabs>
          <w:tab w:val="clear" w:pos="1021"/>
        </w:tabs>
        <w:spacing w:before="60" w:line="260" w:lineRule="exact"/>
        <w:ind w:left="1418" w:hanging="454"/>
        <w:rPr>
          <w:sz w:val="24"/>
          <w:szCs w:val="24"/>
        </w:rPr>
      </w:pPr>
      <w:r w:rsidRPr="000601E0">
        <w:rPr>
          <w:sz w:val="24"/>
          <w:szCs w:val="24"/>
        </w:rPr>
        <w:t xml:space="preserve">no eligibility points, </w:t>
      </w:r>
      <w:r w:rsidR="000A49C6" w:rsidRPr="000601E0">
        <w:rPr>
          <w:sz w:val="24"/>
          <w:szCs w:val="24"/>
        </w:rPr>
        <w:t>as a result of</w:t>
      </w:r>
      <w:r w:rsidRPr="000601E0">
        <w:rPr>
          <w:sz w:val="24"/>
          <w:szCs w:val="24"/>
        </w:rPr>
        <w:t xml:space="preserve"> </w:t>
      </w:r>
      <w:r w:rsidR="00FB0D9B" w:rsidRPr="000601E0">
        <w:rPr>
          <w:sz w:val="24"/>
          <w:szCs w:val="24"/>
        </w:rPr>
        <w:t>paragraph</w:t>
      </w:r>
      <w:r w:rsidRPr="000601E0">
        <w:rPr>
          <w:sz w:val="24"/>
          <w:szCs w:val="24"/>
        </w:rPr>
        <w:t xml:space="preserve"> (</w:t>
      </w:r>
      <w:r w:rsidR="00E06678" w:rsidRPr="000601E0">
        <w:rPr>
          <w:sz w:val="24"/>
          <w:szCs w:val="24"/>
        </w:rPr>
        <w:t>4</w:t>
      </w:r>
      <w:r w:rsidRPr="000601E0">
        <w:rPr>
          <w:sz w:val="24"/>
          <w:szCs w:val="24"/>
        </w:rPr>
        <w:t>)</w:t>
      </w:r>
      <w:r w:rsidR="00FB0D9B" w:rsidRPr="000601E0">
        <w:rPr>
          <w:sz w:val="24"/>
          <w:szCs w:val="24"/>
        </w:rPr>
        <w:t>(a)</w:t>
      </w:r>
      <w:r w:rsidR="00B979D0" w:rsidRPr="000601E0">
        <w:rPr>
          <w:sz w:val="24"/>
          <w:szCs w:val="24"/>
        </w:rPr>
        <w:t xml:space="preserve"> or (4)(c)</w:t>
      </w:r>
      <w:r w:rsidR="00EE6370" w:rsidRPr="000601E0">
        <w:rPr>
          <w:sz w:val="24"/>
          <w:szCs w:val="24"/>
        </w:rPr>
        <w:t>,</w:t>
      </w:r>
      <w:r w:rsidRPr="000601E0">
        <w:rPr>
          <w:sz w:val="24"/>
          <w:szCs w:val="24"/>
        </w:rPr>
        <w:t xml:space="preserve"> remain</w:t>
      </w:r>
      <w:r w:rsidR="00FB0D9B" w:rsidRPr="000601E0">
        <w:rPr>
          <w:sz w:val="24"/>
          <w:szCs w:val="24"/>
        </w:rPr>
        <w:t>; or</w:t>
      </w:r>
    </w:p>
    <w:p w14:paraId="73F94C78" w14:textId="4AF54932" w:rsidR="00FB0D9B" w:rsidRPr="000601E0" w:rsidRDefault="00EE6370" w:rsidP="00635024">
      <w:pPr>
        <w:pStyle w:val="subsection"/>
        <w:numPr>
          <w:ilvl w:val="0"/>
          <w:numId w:val="56"/>
        </w:numPr>
        <w:tabs>
          <w:tab w:val="clear" w:pos="1021"/>
        </w:tabs>
        <w:spacing w:before="60" w:line="260" w:lineRule="exact"/>
        <w:ind w:left="1418" w:hanging="454"/>
        <w:rPr>
          <w:sz w:val="24"/>
          <w:szCs w:val="24"/>
        </w:rPr>
      </w:pPr>
      <w:r w:rsidRPr="000601E0">
        <w:rPr>
          <w:sz w:val="24"/>
          <w:szCs w:val="24"/>
        </w:rPr>
        <w:t xml:space="preserve">no </w:t>
      </w:r>
      <w:r w:rsidR="00BA7CE4" w:rsidRPr="000601E0">
        <w:rPr>
          <w:sz w:val="24"/>
          <w:szCs w:val="24"/>
        </w:rPr>
        <w:t xml:space="preserve">provisional </w:t>
      </w:r>
      <w:r w:rsidRPr="000601E0">
        <w:rPr>
          <w:sz w:val="24"/>
          <w:szCs w:val="24"/>
        </w:rPr>
        <w:t xml:space="preserve">start demands, </w:t>
      </w:r>
      <w:r w:rsidR="000A49C6" w:rsidRPr="000601E0">
        <w:rPr>
          <w:sz w:val="24"/>
          <w:szCs w:val="24"/>
        </w:rPr>
        <w:t>as a result of</w:t>
      </w:r>
      <w:r w:rsidRPr="000601E0">
        <w:rPr>
          <w:sz w:val="24"/>
          <w:szCs w:val="24"/>
        </w:rPr>
        <w:t xml:space="preserve"> paragraph (4)(b), remain</w:t>
      </w:r>
      <w:r w:rsidR="00C96BE6">
        <w:rPr>
          <w:sz w:val="24"/>
          <w:szCs w:val="24"/>
        </w:rPr>
        <w:t>;</w:t>
      </w:r>
      <w:r w:rsidR="000E3F25" w:rsidRPr="000601E0">
        <w:rPr>
          <w:sz w:val="24"/>
          <w:szCs w:val="24"/>
        </w:rPr>
        <w:t xml:space="preserve"> </w:t>
      </w:r>
    </w:p>
    <w:p w14:paraId="3DF790C1" w14:textId="3F05D450" w:rsidR="000E3F25" w:rsidRPr="000601E0" w:rsidRDefault="000E3F25" w:rsidP="00762AB8">
      <w:pPr>
        <w:pStyle w:val="subsection"/>
        <w:tabs>
          <w:tab w:val="clear" w:pos="1021"/>
          <w:tab w:val="right" w:pos="851"/>
          <w:tab w:val="left" w:pos="993"/>
        </w:tabs>
        <w:spacing w:before="60" w:line="260" w:lineRule="exact"/>
        <w:ind w:left="851" w:firstLine="142"/>
        <w:rPr>
          <w:sz w:val="24"/>
          <w:szCs w:val="24"/>
        </w:rPr>
      </w:pPr>
      <w:r w:rsidRPr="000601E0">
        <w:rPr>
          <w:sz w:val="24"/>
          <w:szCs w:val="24"/>
        </w:rPr>
        <w:t>the applicant is taken to have withdrawn its application.</w:t>
      </w:r>
    </w:p>
    <w:p w14:paraId="5D790B03" w14:textId="74535A72" w:rsidR="000E3F25" w:rsidRPr="000601E0" w:rsidRDefault="000E3F25" w:rsidP="00C916EB">
      <w:pPr>
        <w:pStyle w:val="subsection"/>
        <w:tabs>
          <w:tab w:val="clear" w:pos="1021"/>
          <w:tab w:val="right" w:pos="851"/>
        </w:tabs>
        <w:spacing w:before="240" w:line="260" w:lineRule="exact"/>
        <w:ind w:left="992" w:hanging="992"/>
        <w:rPr>
          <w:sz w:val="24"/>
          <w:szCs w:val="24"/>
        </w:rPr>
      </w:pPr>
      <w:r w:rsidRPr="000601E0">
        <w:rPr>
          <w:sz w:val="24"/>
          <w:szCs w:val="24"/>
        </w:rPr>
        <w:tab/>
        <w:t>(</w:t>
      </w:r>
      <w:r w:rsidR="00F82A38" w:rsidRPr="000601E0">
        <w:rPr>
          <w:sz w:val="24"/>
          <w:szCs w:val="24"/>
        </w:rPr>
        <w:t>6</w:t>
      </w:r>
      <w:r w:rsidRPr="000601E0">
        <w:rPr>
          <w:sz w:val="24"/>
          <w:szCs w:val="24"/>
        </w:rPr>
        <w:t>)</w:t>
      </w:r>
      <w:r w:rsidRPr="000601E0">
        <w:rPr>
          <w:sz w:val="24"/>
          <w:szCs w:val="24"/>
        </w:rPr>
        <w:tab/>
        <w:t>The ACMA must</w:t>
      </w:r>
      <w:r w:rsidR="006D4993" w:rsidRPr="000601E0">
        <w:rPr>
          <w:sz w:val="24"/>
          <w:szCs w:val="24"/>
        </w:rPr>
        <w:t>:</w:t>
      </w:r>
    </w:p>
    <w:p w14:paraId="07A85633" w14:textId="1ADC0033" w:rsidR="000E3F25" w:rsidRPr="000601E0" w:rsidRDefault="00A838F2" w:rsidP="00635024">
      <w:pPr>
        <w:pStyle w:val="paragraph"/>
        <w:numPr>
          <w:ilvl w:val="0"/>
          <w:numId w:val="57"/>
        </w:numPr>
        <w:tabs>
          <w:tab w:val="clear" w:pos="1531"/>
        </w:tabs>
        <w:spacing w:before="60" w:line="260" w:lineRule="exact"/>
        <w:ind w:left="1418" w:hanging="454"/>
        <w:rPr>
          <w:sz w:val="24"/>
          <w:szCs w:val="24"/>
        </w:rPr>
      </w:pPr>
      <w:r w:rsidRPr="000601E0">
        <w:rPr>
          <w:sz w:val="24"/>
          <w:szCs w:val="24"/>
        </w:rPr>
        <w:t xml:space="preserve">if </w:t>
      </w:r>
      <w:r w:rsidR="00483D3B" w:rsidRPr="000601E0">
        <w:rPr>
          <w:sz w:val="24"/>
          <w:szCs w:val="24"/>
        </w:rPr>
        <w:t>an</w:t>
      </w:r>
      <w:r w:rsidRPr="000601E0">
        <w:rPr>
          <w:sz w:val="24"/>
          <w:szCs w:val="24"/>
        </w:rPr>
        <w:t xml:space="preserve"> applicant has had its maximum eligibility points and provisional start demands calculated in accordance with subsection (4)</w:t>
      </w:r>
      <w:r w:rsidR="00B43CD2" w:rsidRPr="000601E0">
        <w:rPr>
          <w:sz w:val="24"/>
          <w:szCs w:val="24"/>
        </w:rPr>
        <w:t xml:space="preserve"> – </w:t>
      </w:r>
      <w:r w:rsidR="002321F4" w:rsidRPr="000601E0">
        <w:rPr>
          <w:sz w:val="24"/>
          <w:szCs w:val="24"/>
        </w:rPr>
        <w:t>enter the amounts calculated</w:t>
      </w:r>
      <w:r w:rsidR="00343F37" w:rsidRPr="000601E0">
        <w:rPr>
          <w:sz w:val="24"/>
          <w:szCs w:val="24"/>
        </w:rPr>
        <w:t xml:space="preserve"> for the applicant</w:t>
      </w:r>
      <w:r w:rsidR="002321F4" w:rsidRPr="000601E0">
        <w:rPr>
          <w:sz w:val="24"/>
          <w:szCs w:val="24"/>
        </w:rPr>
        <w:t xml:space="preserve"> </w:t>
      </w:r>
      <w:r w:rsidR="001367BD" w:rsidRPr="000601E0">
        <w:rPr>
          <w:sz w:val="24"/>
          <w:szCs w:val="24"/>
        </w:rPr>
        <w:t>i</w:t>
      </w:r>
      <w:r w:rsidR="002321F4" w:rsidRPr="000601E0">
        <w:rPr>
          <w:sz w:val="24"/>
          <w:szCs w:val="24"/>
        </w:rPr>
        <w:t>n the register and tell the applicant in writing</w:t>
      </w:r>
      <w:r w:rsidR="000E3F25" w:rsidRPr="000601E0">
        <w:rPr>
          <w:sz w:val="24"/>
          <w:szCs w:val="24"/>
        </w:rPr>
        <w:t>; or</w:t>
      </w:r>
    </w:p>
    <w:p w14:paraId="5FFF896A" w14:textId="22DBC52C" w:rsidR="000E3F25" w:rsidRPr="000601E0" w:rsidRDefault="001A3D95" w:rsidP="004B620F">
      <w:pPr>
        <w:pStyle w:val="paragraph"/>
        <w:numPr>
          <w:ilvl w:val="0"/>
          <w:numId w:val="57"/>
        </w:numPr>
        <w:tabs>
          <w:tab w:val="clear" w:pos="1531"/>
        </w:tabs>
        <w:spacing w:before="60" w:line="260" w:lineRule="exact"/>
        <w:ind w:left="1418" w:hanging="454"/>
        <w:rPr>
          <w:sz w:val="24"/>
          <w:szCs w:val="24"/>
        </w:rPr>
      </w:pPr>
      <w:r w:rsidRPr="000601E0">
        <w:rPr>
          <w:sz w:val="24"/>
          <w:szCs w:val="24"/>
        </w:rPr>
        <w:t xml:space="preserve">if an </w:t>
      </w:r>
      <w:r w:rsidR="00E80A56" w:rsidRPr="000601E0">
        <w:rPr>
          <w:sz w:val="24"/>
          <w:szCs w:val="24"/>
        </w:rPr>
        <w:t xml:space="preserve">applicant </w:t>
      </w:r>
      <w:r w:rsidR="000E3F25" w:rsidRPr="000601E0">
        <w:rPr>
          <w:sz w:val="24"/>
          <w:szCs w:val="24"/>
        </w:rPr>
        <w:t>is taken to have withdrawn its application under subsection (</w:t>
      </w:r>
      <w:r w:rsidR="0065355F" w:rsidRPr="000601E0">
        <w:rPr>
          <w:sz w:val="24"/>
          <w:szCs w:val="24"/>
        </w:rPr>
        <w:t>5</w:t>
      </w:r>
      <w:r w:rsidR="000E3F25" w:rsidRPr="000601E0">
        <w:rPr>
          <w:sz w:val="24"/>
          <w:szCs w:val="24"/>
        </w:rPr>
        <w:t>)</w:t>
      </w:r>
      <w:r w:rsidR="00B43CD2" w:rsidRPr="000601E0">
        <w:rPr>
          <w:sz w:val="24"/>
          <w:szCs w:val="24"/>
        </w:rPr>
        <w:t xml:space="preserve"> – </w:t>
      </w:r>
      <w:r w:rsidR="00B77E01" w:rsidRPr="000601E0">
        <w:rPr>
          <w:sz w:val="24"/>
          <w:szCs w:val="24"/>
        </w:rPr>
        <w:t>tell the applicant in writing</w:t>
      </w:r>
      <w:r w:rsidR="000E3F25" w:rsidRPr="000601E0">
        <w:rPr>
          <w:sz w:val="24"/>
          <w:szCs w:val="24"/>
        </w:rPr>
        <w:t>.</w:t>
      </w:r>
    </w:p>
    <w:p w14:paraId="69478BC2" w14:textId="77777777" w:rsidR="00F815CF" w:rsidRPr="000601E0" w:rsidRDefault="00777F2C" w:rsidP="004F142D">
      <w:pPr>
        <w:pStyle w:val="ZR2"/>
        <w:jc w:val="left"/>
      </w:pPr>
      <w:r w:rsidRPr="000601E0">
        <w:tab/>
      </w:r>
      <w:r w:rsidR="00F815CF" w:rsidRPr="000601E0">
        <w:t>(</w:t>
      </w:r>
      <w:r w:rsidR="00F82A38" w:rsidRPr="000601E0">
        <w:t>7</w:t>
      </w:r>
      <w:r w:rsidR="00F815CF" w:rsidRPr="000601E0">
        <w:t>)</w:t>
      </w:r>
      <w:r w:rsidR="00F815CF" w:rsidRPr="000601E0">
        <w:tab/>
        <w:t xml:space="preserve">A </w:t>
      </w:r>
      <w:r w:rsidR="005F04B7" w:rsidRPr="000601E0">
        <w:t>d</w:t>
      </w:r>
      <w:r w:rsidR="00F815CF" w:rsidRPr="000601E0">
        <w:t xml:space="preserve">eed of </w:t>
      </w:r>
      <w:r w:rsidR="005F04B7" w:rsidRPr="000601E0">
        <w:t>f</w:t>
      </w:r>
      <w:r w:rsidR="00F815CF" w:rsidRPr="000601E0">
        <w:t xml:space="preserve">inancial </w:t>
      </w:r>
      <w:r w:rsidR="005F04B7" w:rsidRPr="000601E0">
        <w:t>s</w:t>
      </w:r>
      <w:r w:rsidR="00F815CF" w:rsidRPr="000601E0">
        <w:t>ecurity must be executed by:</w:t>
      </w:r>
    </w:p>
    <w:p w14:paraId="78C99306" w14:textId="7C00E800" w:rsidR="00F815CF" w:rsidRPr="000601E0" w:rsidRDefault="00F815CF" w:rsidP="00635024">
      <w:pPr>
        <w:pStyle w:val="paragraph"/>
        <w:numPr>
          <w:ilvl w:val="0"/>
          <w:numId w:val="58"/>
        </w:numPr>
        <w:tabs>
          <w:tab w:val="clear" w:pos="1531"/>
        </w:tabs>
        <w:spacing w:before="60" w:line="260" w:lineRule="exact"/>
        <w:ind w:left="1418" w:hanging="454"/>
        <w:rPr>
          <w:sz w:val="24"/>
          <w:szCs w:val="24"/>
        </w:rPr>
      </w:pPr>
      <w:r w:rsidRPr="000601E0">
        <w:rPr>
          <w:sz w:val="24"/>
          <w:szCs w:val="24"/>
        </w:rPr>
        <w:t xml:space="preserve">an authorised deposit-taking institution within the meaning </w:t>
      </w:r>
      <w:r w:rsidR="00746776" w:rsidRPr="000601E0">
        <w:rPr>
          <w:sz w:val="24"/>
          <w:szCs w:val="24"/>
        </w:rPr>
        <w:t>of</w:t>
      </w:r>
      <w:r w:rsidRPr="000601E0">
        <w:rPr>
          <w:sz w:val="24"/>
          <w:szCs w:val="24"/>
        </w:rPr>
        <w:t xml:space="preserve"> the </w:t>
      </w:r>
      <w:r w:rsidRPr="000601E0">
        <w:rPr>
          <w:i/>
          <w:sz w:val="24"/>
          <w:szCs w:val="24"/>
        </w:rPr>
        <w:t>Banking Act 1959</w:t>
      </w:r>
      <w:r w:rsidRPr="000601E0">
        <w:rPr>
          <w:sz w:val="24"/>
          <w:szCs w:val="24"/>
        </w:rPr>
        <w:t>; or</w:t>
      </w:r>
    </w:p>
    <w:p w14:paraId="681A4F8E" w14:textId="1566B661" w:rsidR="00F815CF" w:rsidRPr="000601E0" w:rsidRDefault="00F815CF" w:rsidP="00635024">
      <w:pPr>
        <w:pStyle w:val="paragraph"/>
        <w:numPr>
          <w:ilvl w:val="0"/>
          <w:numId w:val="58"/>
        </w:numPr>
        <w:tabs>
          <w:tab w:val="clear" w:pos="1531"/>
        </w:tabs>
        <w:spacing w:before="60" w:line="260" w:lineRule="exact"/>
        <w:ind w:left="1418" w:hanging="454"/>
        <w:rPr>
          <w:sz w:val="24"/>
          <w:szCs w:val="24"/>
        </w:rPr>
      </w:pPr>
      <w:r w:rsidRPr="000601E0">
        <w:rPr>
          <w:sz w:val="24"/>
          <w:szCs w:val="24"/>
        </w:rPr>
        <w:t xml:space="preserve">a person authorised to carry on business in Australia as an insurer under the </w:t>
      </w:r>
      <w:r w:rsidRPr="000601E0">
        <w:rPr>
          <w:i/>
          <w:sz w:val="24"/>
          <w:szCs w:val="24"/>
        </w:rPr>
        <w:t>Insurance Act</w:t>
      </w:r>
      <w:r w:rsidR="00B9733A" w:rsidRPr="000601E0">
        <w:rPr>
          <w:i/>
          <w:sz w:val="24"/>
          <w:szCs w:val="24"/>
        </w:rPr>
        <w:t> </w:t>
      </w:r>
      <w:r w:rsidRPr="000601E0">
        <w:rPr>
          <w:i/>
          <w:sz w:val="24"/>
          <w:szCs w:val="24"/>
        </w:rPr>
        <w:t>1973</w:t>
      </w:r>
      <w:r w:rsidRPr="000601E0">
        <w:rPr>
          <w:sz w:val="24"/>
          <w:szCs w:val="24"/>
        </w:rPr>
        <w:t>; or</w:t>
      </w:r>
    </w:p>
    <w:p w14:paraId="546AD686" w14:textId="2C48DE34" w:rsidR="00F815CF" w:rsidRPr="000601E0" w:rsidRDefault="00A17C04" w:rsidP="00635024">
      <w:pPr>
        <w:pStyle w:val="paragraph"/>
        <w:numPr>
          <w:ilvl w:val="0"/>
          <w:numId w:val="58"/>
        </w:numPr>
        <w:tabs>
          <w:tab w:val="clear" w:pos="1531"/>
        </w:tabs>
        <w:spacing w:before="60" w:line="260" w:lineRule="exact"/>
        <w:ind w:left="1418" w:hanging="454"/>
        <w:rPr>
          <w:sz w:val="24"/>
          <w:szCs w:val="24"/>
        </w:rPr>
      </w:pPr>
      <w:r w:rsidRPr="000601E0">
        <w:rPr>
          <w:sz w:val="24"/>
          <w:szCs w:val="24"/>
        </w:rPr>
        <w:t>a Lloyd’s underwriter authorised to carry on insurance business under</w:t>
      </w:r>
      <w:r w:rsidR="00B9733A" w:rsidRPr="000601E0">
        <w:rPr>
          <w:sz w:val="24"/>
          <w:szCs w:val="24"/>
        </w:rPr>
        <w:t xml:space="preserve"> </w:t>
      </w:r>
      <w:r w:rsidR="00854946" w:rsidRPr="000601E0">
        <w:rPr>
          <w:sz w:val="24"/>
          <w:szCs w:val="24"/>
        </w:rPr>
        <w:t>Part</w:t>
      </w:r>
      <w:r w:rsidR="00B9733A" w:rsidRPr="000601E0">
        <w:rPr>
          <w:sz w:val="24"/>
          <w:szCs w:val="24"/>
        </w:rPr>
        <w:t> </w:t>
      </w:r>
      <w:r w:rsidR="00854946" w:rsidRPr="000601E0">
        <w:rPr>
          <w:sz w:val="24"/>
          <w:szCs w:val="24"/>
        </w:rPr>
        <w:t xml:space="preserve">VII of the </w:t>
      </w:r>
      <w:r w:rsidR="00854946" w:rsidRPr="000601E0">
        <w:rPr>
          <w:i/>
          <w:sz w:val="24"/>
          <w:szCs w:val="24"/>
        </w:rPr>
        <w:t>Insurance Act 1973</w:t>
      </w:r>
      <w:r w:rsidR="00854946" w:rsidRPr="000601E0">
        <w:rPr>
          <w:sz w:val="24"/>
          <w:szCs w:val="24"/>
        </w:rPr>
        <w:t>.</w:t>
      </w:r>
    </w:p>
    <w:p w14:paraId="21B4A7A7" w14:textId="77777777" w:rsidR="00792EA2" w:rsidRPr="000601E0" w:rsidRDefault="00854946" w:rsidP="00261484">
      <w:pPr>
        <w:pStyle w:val="R2"/>
        <w:jc w:val="left"/>
      </w:pPr>
      <w:r w:rsidRPr="000601E0">
        <w:tab/>
        <w:t>(</w:t>
      </w:r>
      <w:r w:rsidR="00F82A38" w:rsidRPr="000601E0">
        <w:t>8</w:t>
      </w:r>
      <w:r w:rsidRPr="000601E0">
        <w:t>)</w:t>
      </w:r>
      <w:r w:rsidRPr="000601E0">
        <w:tab/>
        <w:t xml:space="preserve">If a </w:t>
      </w:r>
      <w:r w:rsidR="005F04B7" w:rsidRPr="000601E0">
        <w:t>d</w:t>
      </w:r>
      <w:r w:rsidRPr="000601E0">
        <w:t xml:space="preserve">eed of </w:t>
      </w:r>
      <w:r w:rsidR="005F04B7" w:rsidRPr="000601E0">
        <w:t>f</w:t>
      </w:r>
      <w:r w:rsidRPr="000601E0">
        <w:t xml:space="preserve">inancial </w:t>
      </w:r>
      <w:r w:rsidR="005F04B7" w:rsidRPr="000601E0">
        <w:t>s</w:t>
      </w:r>
      <w:r w:rsidRPr="000601E0">
        <w:t xml:space="preserve">ecurity is executed </w:t>
      </w:r>
      <w:r w:rsidR="00A17C04" w:rsidRPr="000601E0">
        <w:t xml:space="preserve">by a person acting </w:t>
      </w:r>
      <w:r w:rsidRPr="000601E0">
        <w:t xml:space="preserve">under a power of attorney for a </w:t>
      </w:r>
      <w:r w:rsidR="00435C68" w:rsidRPr="000601E0">
        <w:t>body corporate</w:t>
      </w:r>
      <w:r w:rsidRPr="000601E0">
        <w:t xml:space="preserve">, the applicant must give the ACMA a copy of the power of attorney with the </w:t>
      </w:r>
      <w:r w:rsidR="005F04B7" w:rsidRPr="000601E0">
        <w:t>d</w:t>
      </w:r>
      <w:r w:rsidRPr="000601E0">
        <w:t>eed.</w:t>
      </w:r>
    </w:p>
    <w:p w14:paraId="00684F69" w14:textId="4BAD892E" w:rsidR="00A7291C" w:rsidRPr="000601E0" w:rsidRDefault="00A7291C" w:rsidP="00261484">
      <w:pPr>
        <w:pStyle w:val="ZR1"/>
        <w:spacing w:before="180"/>
        <w:jc w:val="left"/>
      </w:pPr>
      <w:r w:rsidRPr="000601E0">
        <w:tab/>
      </w:r>
      <w:r w:rsidR="00854946" w:rsidRPr="000601E0">
        <w:t>(</w:t>
      </w:r>
      <w:r w:rsidR="000B4F02">
        <w:t>9</w:t>
      </w:r>
      <w:r w:rsidR="00854946" w:rsidRPr="000601E0">
        <w:t>)</w:t>
      </w:r>
      <w:r w:rsidR="00854946" w:rsidRPr="000601E0">
        <w:tab/>
        <w:t xml:space="preserve">An applicant </w:t>
      </w:r>
      <w:r w:rsidR="00C24B74" w:rsidRPr="000601E0">
        <w:t xml:space="preserve">is </w:t>
      </w:r>
      <w:r w:rsidR="00202E4F" w:rsidRPr="000601E0">
        <w:t xml:space="preserve">taken to have withdrawn </w:t>
      </w:r>
      <w:r w:rsidR="00EA3B55" w:rsidRPr="000601E0">
        <w:t>its</w:t>
      </w:r>
      <w:r w:rsidR="00202E4F" w:rsidRPr="000601E0">
        <w:t xml:space="preserve"> application</w:t>
      </w:r>
      <w:r w:rsidR="00854946" w:rsidRPr="000601E0">
        <w:t xml:space="preserve"> if:</w:t>
      </w:r>
    </w:p>
    <w:p w14:paraId="3CBB2505" w14:textId="70D27632" w:rsidR="00854946" w:rsidRPr="000601E0" w:rsidRDefault="00854946" w:rsidP="00635024">
      <w:pPr>
        <w:pStyle w:val="P1"/>
        <w:numPr>
          <w:ilvl w:val="0"/>
          <w:numId w:val="59"/>
        </w:numPr>
        <w:tabs>
          <w:tab w:val="clear" w:pos="1191"/>
        </w:tabs>
        <w:ind w:left="1418" w:hanging="454"/>
        <w:jc w:val="left"/>
      </w:pPr>
      <w:r w:rsidRPr="000601E0">
        <w:t xml:space="preserve">the applicant fails to </w:t>
      </w:r>
      <w:r w:rsidR="00B9744C" w:rsidRPr="000601E0">
        <w:t>make an eligibility payment</w:t>
      </w:r>
      <w:r w:rsidRPr="000601E0">
        <w:t xml:space="preserve"> or give a </w:t>
      </w:r>
      <w:r w:rsidR="005F04B7" w:rsidRPr="000601E0">
        <w:t>d</w:t>
      </w:r>
      <w:r w:rsidRPr="000601E0">
        <w:t>eed</w:t>
      </w:r>
      <w:r w:rsidR="00543E42" w:rsidRPr="000601E0">
        <w:t xml:space="preserve"> </w:t>
      </w:r>
      <w:r w:rsidRPr="000601E0">
        <w:t xml:space="preserve">of </w:t>
      </w:r>
      <w:r w:rsidR="005F04B7" w:rsidRPr="000601E0">
        <w:t>f</w:t>
      </w:r>
      <w:r w:rsidRPr="000601E0">
        <w:t xml:space="preserve">inancial </w:t>
      </w:r>
      <w:r w:rsidR="005F04B7" w:rsidRPr="000601E0">
        <w:t>s</w:t>
      </w:r>
      <w:r w:rsidRPr="000601E0">
        <w:t xml:space="preserve">ecurity before the </w:t>
      </w:r>
      <w:r w:rsidR="00545ABB" w:rsidRPr="000601E0">
        <w:t>eligibility</w:t>
      </w:r>
      <w:r w:rsidRPr="000601E0">
        <w:t xml:space="preserve"> deadline</w:t>
      </w:r>
      <w:r w:rsidR="00927962" w:rsidRPr="000601E0">
        <w:t xml:space="preserve"> or extended eligibility deadline</w:t>
      </w:r>
      <w:r w:rsidR="00432732" w:rsidRPr="000601E0">
        <w:t xml:space="preserve"> (if there is one)</w:t>
      </w:r>
      <w:r w:rsidRPr="000601E0">
        <w:t>; or</w:t>
      </w:r>
    </w:p>
    <w:p w14:paraId="7287FB4B" w14:textId="71F34903" w:rsidR="007D5984" w:rsidRPr="000601E0" w:rsidRDefault="00854946" w:rsidP="00635024">
      <w:pPr>
        <w:pStyle w:val="P1"/>
        <w:numPr>
          <w:ilvl w:val="0"/>
          <w:numId w:val="59"/>
        </w:numPr>
        <w:tabs>
          <w:tab w:val="clear" w:pos="1191"/>
        </w:tabs>
        <w:ind w:left="1418" w:hanging="454"/>
        <w:jc w:val="left"/>
      </w:pPr>
      <w:r w:rsidRPr="000601E0">
        <w:t xml:space="preserve">the ACMA is not satisfied that the person executing a </w:t>
      </w:r>
      <w:r w:rsidR="005F04B7" w:rsidRPr="000601E0">
        <w:t>d</w:t>
      </w:r>
      <w:r w:rsidRPr="000601E0">
        <w:t xml:space="preserve">eed of </w:t>
      </w:r>
      <w:r w:rsidR="005F04B7" w:rsidRPr="000601E0">
        <w:t>f</w:t>
      </w:r>
      <w:r w:rsidRPr="000601E0">
        <w:t xml:space="preserve">inancial </w:t>
      </w:r>
      <w:r w:rsidR="005F04B7" w:rsidRPr="000601E0">
        <w:t>s</w:t>
      </w:r>
      <w:r w:rsidRPr="000601E0">
        <w:t>ecurity is a pers</w:t>
      </w:r>
      <w:r w:rsidR="0018291D" w:rsidRPr="000601E0">
        <w:t>on mentioned in subsection</w:t>
      </w:r>
      <w:r w:rsidR="00B9733A" w:rsidRPr="000601E0">
        <w:t> </w:t>
      </w:r>
      <w:r w:rsidR="0018291D" w:rsidRPr="000601E0">
        <w:t>(</w:t>
      </w:r>
      <w:r w:rsidR="00F82A38" w:rsidRPr="000601E0">
        <w:t>7</w:t>
      </w:r>
      <w:r w:rsidR="0018291D" w:rsidRPr="000601E0">
        <w:t>).</w:t>
      </w:r>
    </w:p>
    <w:p w14:paraId="65C06999" w14:textId="57B54B58" w:rsidR="00052342" w:rsidRPr="000601E0" w:rsidRDefault="00A61871" w:rsidP="00750F10">
      <w:pPr>
        <w:pStyle w:val="P1"/>
        <w:tabs>
          <w:tab w:val="clear" w:pos="1191"/>
          <w:tab w:val="right" w:pos="794"/>
        </w:tabs>
        <w:spacing w:before="120"/>
        <w:ind w:left="964" w:hanging="964"/>
        <w:jc w:val="left"/>
      </w:pPr>
      <w:r w:rsidRPr="000601E0">
        <w:tab/>
        <w:t>(1</w:t>
      </w:r>
      <w:r w:rsidR="000B4F02">
        <w:t>0</w:t>
      </w:r>
      <w:r w:rsidRPr="000601E0">
        <w:t>)</w:t>
      </w:r>
      <w:r w:rsidRPr="000601E0">
        <w:tab/>
      </w:r>
      <w:r w:rsidR="00052342" w:rsidRPr="000601E0">
        <w:t>The ACMA must tell an applicant in writing if it is taken to have withdrawn its application under subsection (</w:t>
      </w:r>
      <w:r w:rsidR="000B4F02">
        <w:t>9</w:t>
      </w:r>
      <w:r w:rsidR="00052342" w:rsidRPr="000601E0">
        <w:t>).</w:t>
      </w:r>
    </w:p>
    <w:p w14:paraId="5FBF9405" w14:textId="648C09E7" w:rsidR="00AB545F" w:rsidRPr="000601E0" w:rsidRDefault="00AB545F" w:rsidP="00AB545F">
      <w:pPr>
        <w:pStyle w:val="HD"/>
        <w:rPr>
          <w:rFonts w:ascii="Times New Roman" w:hAnsi="Times New Roman"/>
        </w:rPr>
      </w:pPr>
      <w:bookmarkStart w:id="82" w:name="_Hlk43116334"/>
      <w:r w:rsidRPr="000601E0">
        <w:rPr>
          <w:rStyle w:val="CharDivNo"/>
          <w:rFonts w:ascii="Times New Roman" w:hAnsi="Times New Roman"/>
        </w:rPr>
        <w:t xml:space="preserve">Division </w:t>
      </w:r>
      <w:r w:rsidR="003111CF" w:rsidRPr="000601E0">
        <w:rPr>
          <w:rStyle w:val="CharDivNo"/>
          <w:rFonts w:ascii="Times New Roman" w:hAnsi="Times New Roman"/>
        </w:rPr>
        <w:t>5</w:t>
      </w:r>
      <w:r w:rsidRPr="000601E0">
        <w:rPr>
          <w:rFonts w:ascii="Times New Roman" w:hAnsi="Times New Roman"/>
        </w:rPr>
        <w:tab/>
        <w:t>Extension of deadlines</w:t>
      </w:r>
      <w:r w:rsidRPr="000601E0">
        <w:rPr>
          <w:rStyle w:val="CharDivText"/>
          <w:rFonts w:ascii="Times New Roman" w:hAnsi="Times New Roman"/>
        </w:rPr>
        <w:t xml:space="preserve"> </w:t>
      </w:r>
      <w:r w:rsidR="00DF208D" w:rsidRPr="000601E0">
        <w:rPr>
          <w:rStyle w:val="CharDivText"/>
          <w:rFonts w:ascii="Times New Roman" w:hAnsi="Times New Roman"/>
        </w:rPr>
        <w:t xml:space="preserve">and </w:t>
      </w:r>
      <w:r w:rsidR="004647FB" w:rsidRPr="000601E0">
        <w:rPr>
          <w:rStyle w:val="CharDivText"/>
          <w:rFonts w:ascii="Times New Roman" w:hAnsi="Times New Roman"/>
        </w:rPr>
        <w:t>related requir</w:t>
      </w:r>
      <w:r w:rsidR="00517E5E" w:rsidRPr="000601E0">
        <w:rPr>
          <w:rStyle w:val="CharDivText"/>
          <w:rFonts w:ascii="Times New Roman" w:hAnsi="Times New Roman"/>
        </w:rPr>
        <w:t>e</w:t>
      </w:r>
      <w:r w:rsidR="004647FB" w:rsidRPr="000601E0">
        <w:rPr>
          <w:rStyle w:val="CharDivText"/>
          <w:rFonts w:ascii="Times New Roman" w:hAnsi="Times New Roman"/>
        </w:rPr>
        <w:t>ments</w:t>
      </w:r>
    </w:p>
    <w:p w14:paraId="472B4B61" w14:textId="064EFCA1" w:rsidR="00AB545F" w:rsidRPr="000601E0" w:rsidRDefault="00AB545F" w:rsidP="00AB545F">
      <w:pPr>
        <w:pStyle w:val="Heading2"/>
      </w:pPr>
      <w:bookmarkStart w:id="83" w:name="_Toc56603839"/>
      <w:bookmarkEnd w:id="82"/>
      <w:r w:rsidRPr="000601E0">
        <w:rPr>
          <w:rStyle w:val="CharSectno"/>
        </w:rPr>
        <w:t>3</w:t>
      </w:r>
      <w:r w:rsidR="007677C2" w:rsidRPr="000601E0">
        <w:rPr>
          <w:rStyle w:val="CharSectno"/>
        </w:rPr>
        <w:t>7</w:t>
      </w:r>
      <w:r w:rsidRPr="000601E0">
        <w:tab/>
        <w:t>Varying starting prices</w:t>
      </w:r>
      <w:r w:rsidR="00E72CE1" w:rsidRPr="000601E0">
        <w:t>, lot ratings</w:t>
      </w:r>
      <w:r w:rsidRPr="000601E0">
        <w:t xml:space="preserve"> and deadline</w:t>
      </w:r>
      <w:r w:rsidR="00F0439A" w:rsidRPr="000601E0">
        <w:t>s</w:t>
      </w:r>
      <w:bookmarkEnd w:id="83"/>
    </w:p>
    <w:p w14:paraId="62F79C62" w14:textId="77777777" w:rsidR="00AB545F" w:rsidRPr="000601E0" w:rsidRDefault="00AB545F" w:rsidP="00AB545F">
      <w:pPr>
        <w:pStyle w:val="ZR1"/>
        <w:spacing w:before="180"/>
        <w:jc w:val="left"/>
      </w:pPr>
      <w:r w:rsidRPr="000601E0">
        <w:tab/>
        <w:t>(1)</w:t>
      </w:r>
      <w:r w:rsidRPr="000601E0">
        <w:tab/>
        <w:t>Not less than 5 working days before the eligibility deadline, the ACMA may:</w:t>
      </w:r>
    </w:p>
    <w:p w14:paraId="503734C4" w14:textId="5CB92159" w:rsidR="00AB545F" w:rsidRPr="000601E0" w:rsidRDefault="00AB545F" w:rsidP="00AB545F">
      <w:pPr>
        <w:pStyle w:val="P1"/>
        <w:numPr>
          <w:ilvl w:val="0"/>
          <w:numId w:val="32"/>
        </w:numPr>
        <w:tabs>
          <w:tab w:val="clear" w:pos="1191"/>
        </w:tabs>
        <w:ind w:left="1418" w:hanging="454"/>
        <w:jc w:val="left"/>
      </w:pPr>
      <w:r w:rsidRPr="000601E0">
        <w:t xml:space="preserve">vary </w:t>
      </w:r>
      <w:r w:rsidR="009B0641" w:rsidRPr="000601E0">
        <w:t>a</w:t>
      </w:r>
      <w:r w:rsidRPr="000601E0">
        <w:t xml:space="preserve"> </w:t>
      </w:r>
      <w:r w:rsidR="00526C4A" w:rsidRPr="000601E0">
        <w:t>starting price</w:t>
      </w:r>
      <w:r w:rsidRPr="000601E0">
        <w:t xml:space="preserve"> set under paragraph 2</w:t>
      </w:r>
      <w:r w:rsidR="005901BD" w:rsidRPr="000601E0">
        <w:t>7</w:t>
      </w:r>
      <w:r w:rsidRPr="000601E0">
        <w:t>(1)(</w:t>
      </w:r>
      <w:r w:rsidR="009101BE" w:rsidRPr="000601E0">
        <w:t>a</w:t>
      </w:r>
      <w:r w:rsidRPr="000601E0">
        <w:t>); and</w:t>
      </w:r>
    </w:p>
    <w:p w14:paraId="7BDF4E71" w14:textId="7C85DC68" w:rsidR="0091033C" w:rsidRPr="000601E0" w:rsidRDefault="009D70DC" w:rsidP="00AB545F">
      <w:pPr>
        <w:pStyle w:val="P1"/>
        <w:numPr>
          <w:ilvl w:val="0"/>
          <w:numId w:val="32"/>
        </w:numPr>
        <w:tabs>
          <w:tab w:val="clear" w:pos="1191"/>
        </w:tabs>
        <w:ind w:left="1418" w:hanging="454"/>
        <w:jc w:val="left"/>
      </w:pPr>
      <w:r w:rsidRPr="000601E0">
        <w:lastRenderedPageBreak/>
        <w:t xml:space="preserve">if a starting price is varied, </w:t>
      </w:r>
      <w:r w:rsidR="0091033C" w:rsidRPr="000601E0">
        <w:t xml:space="preserve">vary </w:t>
      </w:r>
      <w:r w:rsidR="00554664" w:rsidRPr="000601E0">
        <w:t>a</w:t>
      </w:r>
      <w:r w:rsidR="0091033C" w:rsidRPr="000601E0">
        <w:t xml:space="preserve"> lot rating set under paragraph 27(1)(</w:t>
      </w:r>
      <w:r w:rsidR="007C0225" w:rsidRPr="000601E0">
        <w:t>b</w:t>
      </w:r>
      <w:r w:rsidR="0091033C" w:rsidRPr="000601E0">
        <w:t>)</w:t>
      </w:r>
      <w:r w:rsidR="00FC364D" w:rsidRPr="000601E0">
        <w:t>.</w:t>
      </w:r>
    </w:p>
    <w:p w14:paraId="47773695" w14:textId="2D6DF9C9" w:rsidR="00AB545F" w:rsidRPr="000601E0" w:rsidRDefault="00AB545F" w:rsidP="009D3EB4">
      <w:pPr>
        <w:pStyle w:val="Note"/>
        <w:spacing w:line="240" w:lineRule="auto"/>
        <w:ind w:left="1559" w:hanging="595"/>
        <w:jc w:val="left"/>
        <w:rPr>
          <w:szCs w:val="20"/>
        </w:rPr>
      </w:pPr>
      <w:r w:rsidRPr="000601E0">
        <w:rPr>
          <w:szCs w:val="20"/>
        </w:rPr>
        <w:t>Note:</w:t>
      </w:r>
      <w:r w:rsidRPr="000601E0">
        <w:rPr>
          <w:i/>
          <w:szCs w:val="20"/>
        </w:rPr>
        <w:tab/>
      </w:r>
      <w:r w:rsidRPr="000601E0">
        <w:rPr>
          <w:szCs w:val="20"/>
        </w:rPr>
        <w:t xml:space="preserve">Varying </w:t>
      </w:r>
      <w:r w:rsidR="00CB0EA6" w:rsidRPr="000601E0">
        <w:rPr>
          <w:szCs w:val="20"/>
        </w:rPr>
        <w:t>a</w:t>
      </w:r>
      <w:r w:rsidRPr="000601E0">
        <w:rPr>
          <w:szCs w:val="20"/>
        </w:rPr>
        <w:t xml:space="preserve"> starting price set under paragraph 2</w:t>
      </w:r>
      <w:r w:rsidR="005901BD" w:rsidRPr="000601E0">
        <w:rPr>
          <w:szCs w:val="20"/>
        </w:rPr>
        <w:t>7</w:t>
      </w:r>
      <w:r w:rsidRPr="000601E0">
        <w:rPr>
          <w:szCs w:val="20"/>
        </w:rPr>
        <w:t>(1)(</w:t>
      </w:r>
      <w:r w:rsidR="007436CE" w:rsidRPr="000601E0">
        <w:rPr>
          <w:szCs w:val="20"/>
        </w:rPr>
        <w:t>a</w:t>
      </w:r>
      <w:r w:rsidRPr="000601E0">
        <w:rPr>
          <w:szCs w:val="20"/>
        </w:rPr>
        <w:t>) relates to Division 2 of Part 6 of this instrument for the purposes of section 294 of the Act</w:t>
      </w:r>
      <w:r w:rsidR="0092711D" w:rsidRPr="000601E0">
        <w:rPr>
          <w:szCs w:val="20"/>
        </w:rPr>
        <w:t>. Accordingly</w:t>
      </w:r>
      <w:r w:rsidR="007D2FDF" w:rsidRPr="000601E0">
        <w:rPr>
          <w:szCs w:val="20"/>
        </w:rPr>
        <w:t>,</w:t>
      </w:r>
      <w:r w:rsidRPr="000601E0">
        <w:rPr>
          <w:szCs w:val="20"/>
        </w:rPr>
        <w:t xml:space="preserve"> paragraph 3</w:t>
      </w:r>
      <w:r w:rsidR="00883594" w:rsidRPr="000601E0">
        <w:rPr>
          <w:szCs w:val="20"/>
        </w:rPr>
        <w:t>7</w:t>
      </w:r>
      <w:r w:rsidRPr="000601E0">
        <w:rPr>
          <w:szCs w:val="20"/>
        </w:rPr>
        <w:t xml:space="preserve">(1)(a) is disallowable under section 42 of the </w:t>
      </w:r>
      <w:r w:rsidRPr="000601E0">
        <w:rPr>
          <w:i/>
          <w:iCs/>
          <w:szCs w:val="20"/>
        </w:rPr>
        <w:t>Legislation Act 2003</w:t>
      </w:r>
      <w:r w:rsidRPr="000601E0">
        <w:rPr>
          <w:szCs w:val="20"/>
        </w:rPr>
        <w:t>.</w:t>
      </w:r>
    </w:p>
    <w:p w14:paraId="4B134C59" w14:textId="5A938AD7" w:rsidR="00A31CD8" w:rsidRPr="000601E0" w:rsidRDefault="00F144E7" w:rsidP="00FE234E">
      <w:pPr>
        <w:pStyle w:val="ZR1"/>
        <w:spacing w:before="180"/>
        <w:jc w:val="left"/>
      </w:pPr>
      <w:r w:rsidRPr="000601E0">
        <w:tab/>
        <w:t>(</w:t>
      </w:r>
      <w:r w:rsidR="00FB570E" w:rsidRPr="000601E0">
        <w:t>2</w:t>
      </w:r>
      <w:r w:rsidRPr="000601E0">
        <w:t>)</w:t>
      </w:r>
      <w:r w:rsidRPr="000601E0">
        <w:tab/>
      </w:r>
      <w:r w:rsidR="006A6140" w:rsidRPr="000601E0">
        <w:t xml:space="preserve">When making </w:t>
      </w:r>
      <w:r w:rsidR="00632F98" w:rsidRPr="000601E0">
        <w:t>any</w:t>
      </w:r>
      <w:r w:rsidR="006A6140" w:rsidRPr="000601E0">
        <w:t xml:space="preserve"> </w:t>
      </w:r>
      <w:r w:rsidR="00EC1C26" w:rsidRPr="000601E0">
        <w:t>variations</w:t>
      </w:r>
      <w:r w:rsidRPr="000601E0">
        <w:t xml:space="preserve"> under subsection (1), the ACMA must</w:t>
      </w:r>
      <w:r w:rsidR="00A31CD8" w:rsidRPr="000601E0">
        <w:t>:</w:t>
      </w:r>
    </w:p>
    <w:p w14:paraId="02453859" w14:textId="236DCD77" w:rsidR="00F144E7" w:rsidRPr="000601E0" w:rsidRDefault="00F144E7" w:rsidP="001E0B1E">
      <w:pPr>
        <w:pStyle w:val="P1"/>
        <w:numPr>
          <w:ilvl w:val="0"/>
          <w:numId w:val="190"/>
        </w:numPr>
        <w:tabs>
          <w:tab w:val="clear" w:pos="1191"/>
        </w:tabs>
        <w:ind w:left="1418" w:hanging="454"/>
        <w:jc w:val="left"/>
      </w:pPr>
      <w:r w:rsidRPr="000601E0">
        <w:t xml:space="preserve">state </w:t>
      </w:r>
      <w:r w:rsidR="006A6140" w:rsidRPr="000601E0">
        <w:t>a</w:t>
      </w:r>
      <w:r w:rsidR="00F0439A" w:rsidRPr="000601E0">
        <w:t xml:space="preserve"> later</w:t>
      </w:r>
      <w:r w:rsidRPr="000601E0">
        <w:t xml:space="preserve"> date and time</w:t>
      </w:r>
      <w:r w:rsidR="00FE5D5F" w:rsidRPr="000601E0">
        <w:t xml:space="preserve"> to replace the application deadline, </w:t>
      </w:r>
      <w:r w:rsidR="006A6140" w:rsidRPr="000601E0">
        <w:t>as the</w:t>
      </w:r>
      <w:r w:rsidRPr="000601E0">
        <w:t xml:space="preserve"> new application deadline,</w:t>
      </w:r>
      <w:r w:rsidR="00F0439A" w:rsidRPr="000601E0">
        <w:t xml:space="preserve"> </w:t>
      </w:r>
      <w:r w:rsidRPr="000601E0">
        <w:t>which</w:t>
      </w:r>
      <w:r w:rsidR="000834FF" w:rsidRPr="000601E0">
        <w:t xml:space="preserve"> must be </w:t>
      </w:r>
      <w:r w:rsidR="006A6140" w:rsidRPr="000601E0">
        <w:t xml:space="preserve">20 </w:t>
      </w:r>
      <w:r w:rsidR="000834FF" w:rsidRPr="000601E0">
        <w:t xml:space="preserve">working </w:t>
      </w:r>
      <w:r w:rsidR="006A6140" w:rsidRPr="000601E0">
        <w:t xml:space="preserve">days after the date </w:t>
      </w:r>
      <w:r w:rsidR="00334DCC" w:rsidRPr="000601E0">
        <w:t xml:space="preserve">of </w:t>
      </w:r>
      <w:r w:rsidR="006A6140" w:rsidRPr="000601E0">
        <w:t xml:space="preserve">the </w:t>
      </w:r>
      <w:r w:rsidR="008E61CE" w:rsidRPr="000601E0">
        <w:t>variations</w:t>
      </w:r>
      <w:r w:rsidR="00FE234E" w:rsidRPr="000601E0">
        <w:t>; and</w:t>
      </w:r>
    </w:p>
    <w:p w14:paraId="057E6456" w14:textId="146E2827" w:rsidR="00A31CD8" w:rsidRPr="000601E0" w:rsidRDefault="00612495" w:rsidP="001E0B1E">
      <w:pPr>
        <w:pStyle w:val="P1"/>
        <w:numPr>
          <w:ilvl w:val="0"/>
          <w:numId w:val="190"/>
        </w:numPr>
        <w:tabs>
          <w:tab w:val="clear" w:pos="1191"/>
        </w:tabs>
        <w:ind w:left="1418" w:hanging="454"/>
        <w:jc w:val="left"/>
      </w:pPr>
      <w:r w:rsidRPr="000601E0">
        <w:t>vary the eligibility deadline by stating a later date and time as the extended eligibility deadline, which must be at least 20 working days after the eligibility deadline.</w:t>
      </w:r>
    </w:p>
    <w:p w14:paraId="100CC391" w14:textId="0D11D187" w:rsidR="00483B0A" w:rsidRPr="000601E0" w:rsidRDefault="00483B0A" w:rsidP="00483B0A">
      <w:pPr>
        <w:pStyle w:val="R2"/>
        <w:jc w:val="left"/>
      </w:pPr>
      <w:r w:rsidRPr="000601E0">
        <w:tab/>
        <w:t>(</w:t>
      </w:r>
      <w:r w:rsidR="00FB570E" w:rsidRPr="000601E0">
        <w:t>3</w:t>
      </w:r>
      <w:r w:rsidRPr="000601E0">
        <w:t>)</w:t>
      </w:r>
      <w:r w:rsidRPr="000601E0">
        <w:tab/>
        <w:t xml:space="preserve">After </w:t>
      </w:r>
      <w:r w:rsidR="004E0D2E" w:rsidRPr="000601E0">
        <w:t xml:space="preserve">making </w:t>
      </w:r>
      <w:r w:rsidR="00D93D81" w:rsidRPr="000601E0">
        <w:t>any variations</w:t>
      </w:r>
      <w:r w:rsidR="004E0D2E" w:rsidRPr="000601E0">
        <w:t xml:space="preserve"> under subsection</w:t>
      </w:r>
      <w:r w:rsidR="000D3859" w:rsidRPr="000601E0">
        <w:t>s</w:t>
      </w:r>
      <w:r w:rsidR="004E0D2E" w:rsidRPr="000601E0">
        <w:t xml:space="preserve"> (1)</w:t>
      </w:r>
      <w:r w:rsidR="000D3859" w:rsidRPr="000601E0">
        <w:t xml:space="preserve"> and (2)</w:t>
      </w:r>
      <w:r w:rsidRPr="000601E0">
        <w:t>, the ACMA must approve a</w:t>
      </w:r>
      <w:r w:rsidR="006439B3" w:rsidRPr="000601E0">
        <w:t>n</w:t>
      </w:r>
      <w:r w:rsidR="00D915DE" w:rsidRPr="000601E0">
        <w:t xml:space="preserve"> </w:t>
      </w:r>
      <w:r w:rsidR="006439B3" w:rsidRPr="000601E0">
        <w:t>updated</w:t>
      </w:r>
      <w:r w:rsidRPr="000601E0">
        <w:t xml:space="preserve"> eligibility nomination form. </w:t>
      </w:r>
    </w:p>
    <w:p w14:paraId="54B75017" w14:textId="4FA1486A" w:rsidR="00483B0A" w:rsidRPr="000601E0" w:rsidRDefault="00483B0A" w:rsidP="00483B0A">
      <w:pPr>
        <w:pStyle w:val="R2"/>
        <w:jc w:val="left"/>
      </w:pPr>
      <w:r w:rsidRPr="000601E0">
        <w:tab/>
        <w:t>(</w:t>
      </w:r>
      <w:r w:rsidR="00FB570E" w:rsidRPr="000601E0">
        <w:t>4</w:t>
      </w:r>
      <w:r w:rsidRPr="000601E0">
        <w:t>)</w:t>
      </w:r>
      <w:r w:rsidRPr="000601E0">
        <w:tab/>
        <w:t xml:space="preserve">The ACMA must ensure that the </w:t>
      </w:r>
      <w:r w:rsidR="006439B3" w:rsidRPr="000601E0">
        <w:t>updated</w:t>
      </w:r>
      <w:r w:rsidR="00844D18" w:rsidRPr="000601E0">
        <w:t xml:space="preserve"> </w:t>
      </w:r>
      <w:r w:rsidRPr="000601E0">
        <w:t>eligibility nomination form includes a requirement for and a guide to:</w:t>
      </w:r>
    </w:p>
    <w:p w14:paraId="178867F6" w14:textId="41123D07" w:rsidR="00483B0A" w:rsidRPr="000601E0" w:rsidRDefault="00483B0A" w:rsidP="001E0B1E">
      <w:pPr>
        <w:pStyle w:val="R2"/>
        <w:numPr>
          <w:ilvl w:val="0"/>
          <w:numId w:val="143"/>
        </w:numPr>
        <w:tabs>
          <w:tab w:val="clear" w:pos="794"/>
          <w:tab w:val="right" w:pos="1134"/>
        </w:tabs>
        <w:spacing w:before="60"/>
        <w:ind w:left="1418" w:hanging="454"/>
        <w:jc w:val="left"/>
      </w:pPr>
      <w:r w:rsidRPr="000601E0">
        <w:t xml:space="preserve">specifying the number of lots of each product </w:t>
      </w:r>
      <w:r w:rsidR="00B959EA" w:rsidRPr="000601E0">
        <w:t>desired</w:t>
      </w:r>
      <w:r w:rsidRPr="000601E0">
        <w:t xml:space="preserve"> by an applicant as the </w:t>
      </w:r>
      <w:r w:rsidR="003C71DB" w:rsidRPr="000601E0">
        <w:t xml:space="preserve">provisional </w:t>
      </w:r>
      <w:r w:rsidRPr="000601E0">
        <w:rPr>
          <w:bCs/>
          <w:iCs/>
        </w:rPr>
        <w:t>start demands</w:t>
      </w:r>
      <w:r w:rsidRPr="000601E0">
        <w:t xml:space="preserve"> of the applicant </w:t>
      </w:r>
      <w:r w:rsidR="00B959EA" w:rsidRPr="000601E0">
        <w:t>be</w:t>
      </w:r>
      <w:r w:rsidRPr="000601E0">
        <w:t>for</w:t>
      </w:r>
      <w:r w:rsidR="00B959EA" w:rsidRPr="000601E0">
        <w:t>e</w:t>
      </w:r>
      <w:r w:rsidRPr="000601E0">
        <w:t xml:space="preserve"> the </w:t>
      </w:r>
      <w:r w:rsidR="00FC4677" w:rsidRPr="000601E0">
        <w:t>pre-bidding phase</w:t>
      </w:r>
      <w:r w:rsidRPr="000601E0">
        <w:t xml:space="preserve"> of the primary stage, at the starting price for the lots of the product; and</w:t>
      </w:r>
    </w:p>
    <w:p w14:paraId="2EDA3E64" w14:textId="00DA90B5" w:rsidR="00216DCB" w:rsidRPr="000601E0" w:rsidRDefault="00483B0A" w:rsidP="001E0B1E">
      <w:pPr>
        <w:pStyle w:val="P1"/>
        <w:numPr>
          <w:ilvl w:val="0"/>
          <w:numId w:val="143"/>
        </w:numPr>
        <w:ind w:left="1418" w:hanging="454"/>
        <w:jc w:val="left"/>
      </w:pPr>
      <w:r w:rsidRPr="000601E0">
        <w:t xml:space="preserve">calculating and specifying the </w:t>
      </w:r>
      <w:r w:rsidR="00AE211C" w:rsidRPr="000601E0">
        <w:t>maximum</w:t>
      </w:r>
      <w:r w:rsidRPr="000601E0">
        <w:t xml:space="preserve"> eligibility points of an applicant based on th</w:t>
      </w:r>
      <w:r w:rsidR="00927E7E" w:rsidRPr="000601E0">
        <w:t xml:space="preserve">e </w:t>
      </w:r>
      <w:r w:rsidRPr="000601E0">
        <w:t>specified</w:t>
      </w:r>
      <w:r w:rsidR="002A1434" w:rsidRPr="000601E0">
        <w:t xml:space="preserve"> </w:t>
      </w:r>
      <w:r w:rsidR="003C71DB" w:rsidRPr="000601E0">
        <w:t xml:space="preserve">provisional </w:t>
      </w:r>
      <w:r w:rsidRPr="000601E0">
        <w:t>start demands of the applicant</w:t>
      </w:r>
      <w:r w:rsidR="00216DCB" w:rsidRPr="000601E0">
        <w:t>;</w:t>
      </w:r>
      <w:r w:rsidR="00DC0353" w:rsidRPr="000601E0">
        <w:t xml:space="preserve"> and</w:t>
      </w:r>
    </w:p>
    <w:p w14:paraId="1BDA2737" w14:textId="77777777" w:rsidR="006B4307" w:rsidRPr="000601E0" w:rsidRDefault="006B4307" w:rsidP="001E0B1E">
      <w:pPr>
        <w:pStyle w:val="P1"/>
        <w:numPr>
          <w:ilvl w:val="0"/>
          <w:numId w:val="143"/>
        </w:numPr>
        <w:jc w:val="left"/>
      </w:pPr>
      <w:r w:rsidRPr="000601E0">
        <w:t>in relation to each product, either:</w:t>
      </w:r>
    </w:p>
    <w:p w14:paraId="1B1F36AF" w14:textId="77777777" w:rsidR="006B4307" w:rsidRPr="000601E0" w:rsidRDefault="006B4307" w:rsidP="006B4307">
      <w:pPr>
        <w:pStyle w:val="P1"/>
        <w:tabs>
          <w:tab w:val="clear" w:pos="1191"/>
          <w:tab w:val="right" w:pos="1560"/>
        </w:tabs>
        <w:ind w:left="1985" w:hanging="567"/>
        <w:jc w:val="left"/>
      </w:pPr>
      <w:r w:rsidRPr="000601E0">
        <w:tab/>
        <w:t>(i)</w:t>
      </w:r>
      <w:r w:rsidRPr="000601E0">
        <w:tab/>
        <w:t>not selecting a provisional minimum spectrum requirement; or</w:t>
      </w:r>
    </w:p>
    <w:p w14:paraId="178198EA" w14:textId="77777777" w:rsidR="006B4307" w:rsidRPr="000601E0" w:rsidRDefault="006B4307" w:rsidP="006B4307">
      <w:pPr>
        <w:pStyle w:val="P1"/>
        <w:tabs>
          <w:tab w:val="clear" w:pos="1191"/>
          <w:tab w:val="right" w:pos="1560"/>
        </w:tabs>
        <w:ind w:left="1985" w:hanging="567"/>
        <w:jc w:val="left"/>
      </w:pPr>
      <w:r w:rsidRPr="000601E0">
        <w:tab/>
        <w:t>(ii)</w:t>
      </w:r>
      <w:r w:rsidRPr="000601E0">
        <w:tab/>
        <w:t>selecting only one option as the provisional minimum spectrum requirement;</w:t>
      </w:r>
    </w:p>
    <w:p w14:paraId="61D40B78" w14:textId="77777777" w:rsidR="006B4307" w:rsidRPr="000601E0" w:rsidRDefault="006B4307" w:rsidP="006B4307">
      <w:pPr>
        <w:pStyle w:val="P1"/>
        <w:jc w:val="left"/>
      </w:pPr>
      <w:r w:rsidRPr="000601E0">
        <w:tab/>
      </w:r>
      <w:r w:rsidRPr="000601E0">
        <w:tab/>
        <w:t>for the lots of each product.</w:t>
      </w:r>
    </w:p>
    <w:p w14:paraId="4375BCFB" w14:textId="5D9EADA2" w:rsidR="00AB545F" w:rsidRPr="000601E0" w:rsidRDefault="00AB545F" w:rsidP="00AB545F">
      <w:pPr>
        <w:pStyle w:val="R2"/>
        <w:jc w:val="left"/>
      </w:pPr>
      <w:r w:rsidRPr="000601E0">
        <w:tab/>
        <w:t>(</w:t>
      </w:r>
      <w:r w:rsidR="00FB570E" w:rsidRPr="000601E0">
        <w:t>5</w:t>
      </w:r>
      <w:r w:rsidRPr="000601E0">
        <w:t>)</w:t>
      </w:r>
      <w:r w:rsidRPr="000601E0">
        <w:tab/>
        <w:t xml:space="preserve">The ACMA must as soon as practicable after making </w:t>
      </w:r>
      <w:r w:rsidR="006D5F87" w:rsidRPr="000601E0">
        <w:t>any variations</w:t>
      </w:r>
      <w:r w:rsidRPr="000601E0">
        <w:t xml:space="preserve"> under subsection (1) publish, on its website:</w:t>
      </w:r>
    </w:p>
    <w:p w14:paraId="16DFD4A2" w14:textId="2F5F5AA2" w:rsidR="00AB545F" w:rsidRPr="000601E0" w:rsidRDefault="00AB545F" w:rsidP="001E0B1E">
      <w:pPr>
        <w:pStyle w:val="P1"/>
        <w:numPr>
          <w:ilvl w:val="0"/>
          <w:numId w:val="140"/>
        </w:numPr>
        <w:tabs>
          <w:tab w:val="clear" w:pos="1191"/>
        </w:tabs>
        <w:ind w:left="1418" w:hanging="454"/>
        <w:jc w:val="left"/>
      </w:pPr>
      <w:r w:rsidRPr="000601E0">
        <w:t>a notice of the amounts set under paragraph</w:t>
      </w:r>
      <w:r w:rsidR="004A6E87" w:rsidRPr="000601E0">
        <w:t>s</w:t>
      </w:r>
      <w:r w:rsidRPr="000601E0">
        <w:t xml:space="preserve"> (1)(a)</w:t>
      </w:r>
      <w:r w:rsidR="004A6E87" w:rsidRPr="000601E0">
        <w:t xml:space="preserve"> and </w:t>
      </w:r>
      <w:r w:rsidR="009561FA" w:rsidRPr="000601E0">
        <w:t>(1)</w:t>
      </w:r>
      <w:r w:rsidR="004A6E87" w:rsidRPr="000601E0">
        <w:t>(b)</w:t>
      </w:r>
      <w:r w:rsidRPr="000601E0">
        <w:t>; and</w:t>
      </w:r>
    </w:p>
    <w:p w14:paraId="1989F33A" w14:textId="5FA74603" w:rsidR="00334DCC" w:rsidRPr="000601E0" w:rsidRDefault="00334DCC" w:rsidP="001E0B1E">
      <w:pPr>
        <w:pStyle w:val="P1"/>
        <w:numPr>
          <w:ilvl w:val="0"/>
          <w:numId w:val="140"/>
        </w:numPr>
        <w:tabs>
          <w:tab w:val="clear" w:pos="1191"/>
        </w:tabs>
        <w:ind w:left="1418" w:hanging="454"/>
        <w:jc w:val="left"/>
      </w:pPr>
      <w:r w:rsidRPr="000601E0">
        <w:t>a notice of the date and time of the new application deadline; and</w:t>
      </w:r>
    </w:p>
    <w:p w14:paraId="23ED1076" w14:textId="77777777" w:rsidR="00AB545F" w:rsidRPr="000601E0" w:rsidRDefault="00AB545F" w:rsidP="001E0B1E">
      <w:pPr>
        <w:pStyle w:val="P1"/>
        <w:numPr>
          <w:ilvl w:val="0"/>
          <w:numId w:val="140"/>
        </w:numPr>
        <w:tabs>
          <w:tab w:val="clear" w:pos="1191"/>
        </w:tabs>
        <w:ind w:left="1418" w:hanging="454"/>
        <w:jc w:val="left"/>
      </w:pPr>
      <w:r w:rsidRPr="000601E0">
        <w:t>a notice of the date and time of the extended eligibility deadline; and</w:t>
      </w:r>
    </w:p>
    <w:p w14:paraId="25E85A5F" w14:textId="75C1C952" w:rsidR="00AB545F" w:rsidRPr="000601E0" w:rsidRDefault="00777486" w:rsidP="001E0B1E">
      <w:pPr>
        <w:pStyle w:val="P1"/>
        <w:numPr>
          <w:ilvl w:val="0"/>
          <w:numId w:val="140"/>
        </w:numPr>
        <w:tabs>
          <w:tab w:val="clear" w:pos="1191"/>
        </w:tabs>
        <w:ind w:left="1418" w:hanging="454"/>
        <w:jc w:val="left"/>
      </w:pPr>
      <w:r w:rsidRPr="000601E0">
        <w:t>the</w:t>
      </w:r>
      <w:r w:rsidR="00AB545F" w:rsidRPr="000601E0">
        <w:t xml:space="preserve"> </w:t>
      </w:r>
      <w:r w:rsidR="00607DAC" w:rsidRPr="000601E0">
        <w:t>updated</w:t>
      </w:r>
      <w:r w:rsidR="00AB545F" w:rsidRPr="000601E0">
        <w:t xml:space="preserve"> eligibility nomination form, with instructions for completing and giving the </w:t>
      </w:r>
      <w:r w:rsidR="00FE5D5F" w:rsidRPr="000601E0">
        <w:t xml:space="preserve">updated eligibility nomination </w:t>
      </w:r>
      <w:r w:rsidR="00AB545F" w:rsidRPr="000601E0">
        <w:t xml:space="preserve">form to the ACMA. </w:t>
      </w:r>
    </w:p>
    <w:p w14:paraId="3B24B42C" w14:textId="71C1C3ED" w:rsidR="00B23A65" w:rsidRPr="000601E0" w:rsidRDefault="00B23A65" w:rsidP="00B23A65">
      <w:pPr>
        <w:pStyle w:val="Heading2"/>
      </w:pPr>
      <w:bookmarkStart w:id="84" w:name="_Toc56603840"/>
      <w:r w:rsidRPr="000601E0">
        <w:rPr>
          <w:rStyle w:val="CharSectno"/>
        </w:rPr>
        <w:t>38</w:t>
      </w:r>
      <w:r w:rsidRPr="000601E0">
        <w:tab/>
      </w:r>
      <w:r w:rsidR="004E0023" w:rsidRPr="000601E0">
        <w:t>Notice of u</w:t>
      </w:r>
      <w:r w:rsidR="00607DAC" w:rsidRPr="000601E0">
        <w:t>pdated</w:t>
      </w:r>
      <w:r w:rsidRPr="000601E0">
        <w:t xml:space="preserve"> </w:t>
      </w:r>
      <w:r w:rsidR="00B11D15" w:rsidRPr="000601E0">
        <w:t>documents</w:t>
      </w:r>
      <w:bookmarkEnd w:id="84"/>
    </w:p>
    <w:p w14:paraId="52E1E0B5" w14:textId="49D8B292" w:rsidR="0034103C" w:rsidRPr="000601E0" w:rsidRDefault="00F53251" w:rsidP="00F53251">
      <w:pPr>
        <w:pStyle w:val="R2"/>
        <w:jc w:val="left"/>
      </w:pPr>
      <w:r w:rsidRPr="000601E0">
        <w:tab/>
        <w:t xml:space="preserve"> </w:t>
      </w:r>
      <w:r w:rsidRPr="000601E0">
        <w:tab/>
      </w:r>
      <w:r w:rsidR="00AB545F" w:rsidRPr="000601E0">
        <w:t xml:space="preserve">The ACMA must as soon as practicable after making </w:t>
      </w:r>
      <w:r w:rsidR="00513D01" w:rsidRPr="000601E0">
        <w:t>any variations</w:t>
      </w:r>
      <w:r w:rsidR="00AB545F" w:rsidRPr="000601E0">
        <w:t xml:space="preserve"> under subsection</w:t>
      </w:r>
      <w:r w:rsidR="0081670F" w:rsidRPr="000601E0">
        <w:t>s</w:t>
      </w:r>
      <w:r w:rsidR="00AB545F" w:rsidRPr="000601E0">
        <w:t xml:space="preserve"> </w:t>
      </w:r>
      <w:r w:rsidR="002E4C32" w:rsidRPr="000601E0">
        <w:t>3</w:t>
      </w:r>
      <w:r w:rsidR="00883594" w:rsidRPr="000601E0">
        <w:t>7</w:t>
      </w:r>
      <w:r w:rsidR="00AB545F" w:rsidRPr="000601E0">
        <w:t>(1)</w:t>
      </w:r>
      <w:r w:rsidR="0081670F" w:rsidRPr="000601E0">
        <w:t xml:space="preserve"> and </w:t>
      </w:r>
      <w:r w:rsidR="007D7A6F" w:rsidRPr="000601E0">
        <w:t>37</w:t>
      </w:r>
      <w:r w:rsidR="0081670F" w:rsidRPr="000601E0">
        <w:t>(2)</w:t>
      </w:r>
      <w:r w:rsidR="00AB545F" w:rsidRPr="000601E0">
        <w:t xml:space="preserve"> notify </w:t>
      </w:r>
      <w:r w:rsidR="00325AFE" w:rsidRPr="000601E0">
        <w:t xml:space="preserve">any </w:t>
      </w:r>
      <w:r w:rsidR="00AB545F" w:rsidRPr="000601E0">
        <w:t>applicants, in writing, that</w:t>
      </w:r>
      <w:r w:rsidR="0034103C" w:rsidRPr="000601E0">
        <w:t>:</w:t>
      </w:r>
    </w:p>
    <w:p w14:paraId="30276CA6" w14:textId="2261C877" w:rsidR="004E0023" w:rsidRPr="000601E0" w:rsidRDefault="004E0023" w:rsidP="001E0B1E">
      <w:pPr>
        <w:pStyle w:val="ZR1"/>
        <w:numPr>
          <w:ilvl w:val="0"/>
          <w:numId w:val="144"/>
        </w:numPr>
        <w:tabs>
          <w:tab w:val="clear" w:pos="794"/>
        </w:tabs>
        <w:ind w:left="1418" w:hanging="454"/>
        <w:jc w:val="left"/>
      </w:pPr>
      <w:r w:rsidRPr="000601E0">
        <w:lastRenderedPageBreak/>
        <w:t>they must, before the extended eligibility deadline, give the ACMA a completed updated eligibility nomination form; and</w:t>
      </w:r>
    </w:p>
    <w:p w14:paraId="10D8B405" w14:textId="77777777" w:rsidR="00B11D15" w:rsidRPr="000601E0" w:rsidRDefault="00B11D15" w:rsidP="001E0B1E">
      <w:pPr>
        <w:pStyle w:val="ZR1"/>
        <w:numPr>
          <w:ilvl w:val="0"/>
          <w:numId w:val="144"/>
        </w:numPr>
        <w:tabs>
          <w:tab w:val="clear" w:pos="794"/>
        </w:tabs>
        <w:ind w:left="1418" w:hanging="454"/>
        <w:jc w:val="left"/>
      </w:pPr>
      <w:r w:rsidRPr="000601E0">
        <w:t>they may, before the extended eligibility deadline, do any of the following:</w:t>
      </w:r>
    </w:p>
    <w:p w14:paraId="31C1CF7A" w14:textId="4E00C7DD" w:rsidR="00B11D15" w:rsidRPr="000601E0" w:rsidRDefault="00B11D15" w:rsidP="001E0B1E">
      <w:pPr>
        <w:pStyle w:val="ZP1"/>
        <w:keepNext w:val="0"/>
        <w:keepLines w:val="0"/>
        <w:numPr>
          <w:ilvl w:val="0"/>
          <w:numId w:val="145"/>
        </w:numPr>
        <w:tabs>
          <w:tab w:val="clear" w:pos="1191"/>
        </w:tabs>
        <w:ind w:left="1843" w:hanging="425"/>
        <w:jc w:val="left"/>
      </w:pPr>
      <w:r w:rsidRPr="000601E0">
        <w:t xml:space="preserve">make an additional eligibility payment </w:t>
      </w:r>
      <w:r w:rsidR="00D02E08" w:rsidRPr="000601E0">
        <w:t xml:space="preserve">to the ACMA on behalf of the Commonwealth </w:t>
      </w:r>
      <w:r w:rsidRPr="000601E0">
        <w:t xml:space="preserve">for the purposes of </w:t>
      </w:r>
      <w:r w:rsidR="00D02E08" w:rsidRPr="000601E0">
        <w:t>section 36</w:t>
      </w:r>
      <w:r w:rsidRPr="000601E0">
        <w:t>;</w:t>
      </w:r>
    </w:p>
    <w:p w14:paraId="38A83E50" w14:textId="18F8A436" w:rsidR="00F12F32" w:rsidRPr="000601E0" w:rsidRDefault="00B11D15" w:rsidP="001E0B1E">
      <w:pPr>
        <w:pStyle w:val="ZP1"/>
        <w:keepNext w:val="0"/>
        <w:keepLines w:val="0"/>
        <w:numPr>
          <w:ilvl w:val="0"/>
          <w:numId w:val="145"/>
        </w:numPr>
        <w:tabs>
          <w:tab w:val="clear" w:pos="1191"/>
        </w:tabs>
        <w:ind w:left="1843" w:hanging="425"/>
        <w:jc w:val="left"/>
      </w:pPr>
      <w:r w:rsidRPr="000601E0">
        <w:t>update their deeds of financial security for the purposes of</w:t>
      </w:r>
      <w:r w:rsidR="00534937" w:rsidRPr="000601E0">
        <w:t xml:space="preserve"> section 36</w:t>
      </w:r>
      <w:r w:rsidRPr="000601E0">
        <w:t xml:space="preserve">; </w:t>
      </w:r>
    </w:p>
    <w:p w14:paraId="1C544D55" w14:textId="56E8B673" w:rsidR="00B11D15" w:rsidRPr="000601E0" w:rsidRDefault="00F12F32" w:rsidP="00F12F32">
      <w:pPr>
        <w:pStyle w:val="ZP1"/>
        <w:keepNext w:val="0"/>
        <w:keepLines w:val="0"/>
        <w:tabs>
          <w:tab w:val="clear" w:pos="1191"/>
          <w:tab w:val="right" w:pos="1701"/>
        </w:tabs>
        <w:ind w:firstLine="0"/>
        <w:jc w:val="left"/>
      </w:pPr>
      <w:r w:rsidRPr="000601E0">
        <w:t xml:space="preserve">if necessary; </w:t>
      </w:r>
      <w:r w:rsidR="00B11D15" w:rsidRPr="000601E0">
        <w:t>and</w:t>
      </w:r>
    </w:p>
    <w:p w14:paraId="110831EA" w14:textId="77FF92B7" w:rsidR="0034103C" w:rsidRPr="000601E0" w:rsidRDefault="0034103C" w:rsidP="00B161D4">
      <w:pPr>
        <w:pStyle w:val="P1"/>
        <w:numPr>
          <w:ilvl w:val="0"/>
          <w:numId w:val="59"/>
        </w:numPr>
        <w:tabs>
          <w:tab w:val="clear" w:pos="1191"/>
        </w:tabs>
        <w:ind w:left="1418" w:hanging="454"/>
        <w:jc w:val="left"/>
      </w:pPr>
      <w:r w:rsidRPr="000601E0">
        <w:t>they may, before the new application deadline, give the ACMA an updated application form</w:t>
      </w:r>
      <w:r w:rsidR="00F12F32" w:rsidRPr="000601E0">
        <w:t>, if necessary</w:t>
      </w:r>
      <w:r w:rsidR="004E0023" w:rsidRPr="000601E0">
        <w:t>.</w:t>
      </w:r>
    </w:p>
    <w:p w14:paraId="211B020D" w14:textId="6414F8D7" w:rsidR="0034103C" w:rsidRPr="000601E0" w:rsidRDefault="00533DA7" w:rsidP="0034103C">
      <w:pPr>
        <w:pStyle w:val="Heading2"/>
      </w:pPr>
      <w:bookmarkStart w:id="85" w:name="_Toc56603841"/>
      <w:r w:rsidRPr="000601E0">
        <w:rPr>
          <w:rStyle w:val="CharSectno"/>
        </w:rPr>
        <w:t>39</w:t>
      </w:r>
      <w:r w:rsidR="0034103C" w:rsidRPr="000601E0">
        <w:tab/>
      </w:r>
      <w:r w:rsidR="00B11D15" w:rsidRPr="000601E0">
        <w:t>Giving of updated documents</w:t>
      </w:r>
      <w:r w:rsidR="0034103C" w:rsidRPr="000601E0">
        <w:t xml:space="preserve"> </w:t>
      </w:r>
      <w:r w:rsidR="001051C8" w:rsidRPr="000601E0">
        <w:t xml:space="preserve">and updating </w:t>
      </w:r>
      <w:r w:rsidR="000A5137" w:rsidRPr="000601E0">
        <w:t>financial security</w:t>
      </w:r>
      <w:bookmarkEnd w:id="85"/>
    </w:p>
    <w:p w14:paraId="4608DA21" w14:textId="0AB188EF" w:rsidR="001A3CB6" w:rsidRPr="000601E0" w:rsidRDefault="00F53251" w:rsidP="00F53251">
      <w:pPr>
        <w:pStyle w:val="R2"/>
        <w:jc w:val="left"/>
      </w:pPr>
      <w:r w:rsidRPr="000601E0">
        <w:tab/>
        <w:t>(</w:t>
      </w:r>
      <w:r w:rsidR="004E0023" w:rsidRPr="000601E0">
        <w:t>1</w:t>
      </w:r>
      <w:r w:rsidRPr="000601E0">
        <w:t xml:space="preserve">) </w:t>
      </w:r>
      <w:r w:rsidRPr="000601E0">
        <w:tab/>
        <w:t>No later than the extended eligibility deadline, an applicant must give the ACMA a completed updated eligibility nomination form, which</w:t>
      </w:r>
      <w:r w:rsidR="001A3CB6" w:rsidRPr="000601E0">
        <w:t>:</w:t>
      </w:r>
    </w:p>
    <w:p w14:paraId="1C999C1B" w14:textId="273504A6" w:rsidR="005C3301" w:rsidRPr="000601E0" w:rsidRDefault="005C3301" w:rsidP="001E0B1E">
      <w:pPr>
        <w:pStyle w:val="ZR1"/>
        <w:numPr>
          <w:ilvl w:val="0"/>
          <w:numId w:val="150"/>
        </w:numPr>
        <w:tabs>
          <w:tab w:val="clear" w:pos="794"/>
        </w:tabs>
        <w:ind w:left="1418" w:hanging="454"/>
        <w:jc w:val="left"/>
      </w:pPr>
      <w:r w:rsidRPr="000601E0">
        <w:t xml:space="preserve">specifies the number of lots of each product </w:t>
      </w:r>
      <w:r w:rsidR="001A760D" w:rsidRPr="000601E0">
        <w:t xml:space="preserve">desired </w:t>
      </w:r>
      <w:r w:rsidRPr="000601E0">
        <w:t>by the applicant as valid</w:t>
      </w:r>
      <w:r w:rsidR="00CD485C" w:rsidRPr="000601E0">
        <w:t xml:space="preserve"> provisional</w:t>
      </w:r>
      <w:r w:rsidRPr="000601E0">
        <w:t xml:space="preserve"> start demands of the applicant </w:t>
      </w:r>
      <w:r w:rsidR="00DF5186" w:rsidRPr="000601E0">
        <w:t>be</w:t>
      </w:r>
      <w:r w:rsidRPr="000601E0">
        <w:t>for</w:t>
      </w:r>
      <w:r w:rsidR="00DF5186" w:rsidRPr="000601E0">
        <w:t>e</w:t>
      </w:r>
      <w:r w:rsidRPr="000601E0">
        <w:t xml:space="preserve"> the </w:t>
      </w:r>
      <w:r w:rsidR="00527862" w:rsidRPr="000601E0">
        <w:t>pre-bidding phase</w:t>
      </w:r>
      <w:r w:rsidRPr="000601E0">
        <w:t xml:space="preserve"> of the primary stage, at the starting price for the lots of the product; and</w:t>
      </w:r>
    </w:p>
    <w:p w14:paraId="4C33AE7F" w14:textId="1DA5D4D3" w:rsidR="001B6A39" w:rsidRPr="000601E0" w:rsidRDefault="005C3301" w:rsidP="001E0B1E">
      <w:pPr>
        <w:pStyle w:val="P1"/>
        <w:numPr>
          <w:ilvl w:val="0"/>
          <w:numId w:val="150"/>
        </w:numPr>
        <w:tabs>
          <w:tab w:val="clear" w:pos="1191"/>
        </w:tabs>
        <w:ind w:left="1418" w:hanging="454"/>
        <w:jc w:val="left"/>
      </w:pPr>
      <w:r w:rsidRPr="000601E0">
        <w:t xml:space="preserve">specifies the </w:t>
      </w:r>
      <w:r w:rsidR="00556501" w:rsidRPr="000601E0">
        <w:t>maximum</w:t>
      </w:r>
      <w:r w:rsidRPr="000601E0">
        <w:t xml:space="preserve"> eligibility points of the applicant, based on th</w:t>
      </w:r>
      <w:r w:rsidR="001A760D" w:rsidRPr="000601E0">
        <w:t xml:space="preserve">e </w:t>
      </w:r>
      <w:r w:rsidRPr="000601E0">
        <w:t xml:space="preserve">specified </w:t>
      </w:r>
      <w:r w:rsidR="007D628C" w:rsidRPr="000601E0">
        <w:t xml:space="preserve">provisional </w:t>
      </w:r>
      <w:r w:rsidRPr="000601E0">
        <w:t>start demands</w:t>
      </w:r>
      <w:r w:rsidR="001B6A39" w:rsidRPr="000601E0">
        <w:t>;</w:t>
      </w:r>
      <w:r w:rsidR="00040FCB" w:rsidRPr="000601E0">
        <w:t xml:space="preserve"> and</w:t>
      </w:r>
    </w:p>
    <w:p w14:paraId="5DDFA44F" w14:textId="6C5F9040" w:rsidR="00AB545F" w:rsidRPr="000601E0" w:rsidRDefault="001B6A39" w:rsidP="001E0B1E">
      <w:pPr>
        <w:pStyle w:val="R2"/>
        <w:numPr>
          <w:ilvl w:val="0"/>
          <w:numId w:val="150"/>
        </w:numPr>
        <w:tabs>
          <w:tab w:val="clear" w:pos="794"/>
          <w:tab w:val="right" w:pos="1134"/>
        </w:tabs>
        <w:spacing w:before="120"/>
        <w:ind w:left="1418" w:hanging="454"/>
        <w:jc w:val="left"/>
      </w:pPr>
      <w:r w:rsidRPr="000601E0">
        <w:t xml:space="preserve">in relation to each product, either does not select a </w:t>
      </w:r>
      <w:r w:rsidR="004813DA" w:rsidRPr="000601E0">
        <w:t xml:space="preserve">provisional </w:t>
      </w:r>
      <w:r w:rsidRPr="000601E0">
        <w:t xml:space="preserve">minimum spectrum requirement, or selects only one option as the </w:t>
      </w:r>
      <w:r w:rsidR="004813DA" w:rsidRPr="000601E0">
        <w:t xml:space="preserve">provisional </w:t>
      </w:r>
      <w:r w:rsidRPr="000601E0">
        <w:t>minimum spectrum requirement, for the lots of each product.</w:t>
      </w:r>
    </w:p>
    <w:p w14:paraId="67AF5492" w14:textId="53D49F29" w:rsidR="00AB545F" w:rsidRPr="000601E0" w:rsidRDefault="00AB545F" w:rsidP="00AB545F">
      <w:pPr>
        <w:pStyle w:val="R2"/>
        <w:jc w:val="left"/>
      </w:pPr>
      <w:r w:rsidRPr="000601E0">
        <w:tab/>
        <w:t>(</w:t>
      </w:r>
      <w:r w:rsidR="004E0023" w:rsidRPr="000601E0">
        <w:t>2</w:t>
      </w:r>
      <w:r w:rsidRPr="000601E0">
        <w:t>)</w:t>
      </w:r>
      <w:r w:rsidRPr="000601E0">
        <w:tab/>
        <w:t xml:space="preserve">If an applicant does not give the ACMA a completed </w:t>
      </w:r>
      <w:r w:rsidR="00FB7D70" w:rsidRPr="000601E0">
        <w:t xml:space="preserve">updated </w:t>
      </w:r>
      <w:r w:rsidRPr="000601E0">
        <w:t>eligibility nomination form, in accordance with subsection (</w:t>
      </w:r>
      <w:r w:rsidR="00B11D15" w:rsidRPr="000601E0">
        <w:t>1</w:t>
      </w:r>
      <w:r w:rsidRPr="000601E0">
        <w:t xml:space="preserve">), the applicant is taken to have withdrawn its application. </w:t>
      </w:r>
    </w:p>
    <w:p w14:paraId="4C4C5821" w14:textId="31F16885" w:rsidR="00AB545F" w:rsidRPr="000601E0" w:rsidRDefault="00B11D15" w:rsidP="00AB545F">
      <w:pPr>
        <w:pStyle w:val="R2"/>
        <w:jc w:val="left"/>
      </w:pPr>
      <w:r w:rsidRPr="000601E0">
        <w:tab/>
      </w:r>
      <w:r w:rsidR="004E0023" w:rsidRPr="000601E0">
        <w:t>(3)</w:t>
      </w:r>
      <w:r w:rsidRPr="000601E0">
        <w:tab/>
      </w:r>
      <w:r w:rsidR="004E0023" w:rsidRPr="000601E0">
        <w:t xml:space="preserve">No later than the extended eligibility deadline, an applicant </w:t>
      </w:r>
      <w:r w:rsidR="00AB545F" w:rsidRPr="000601E0">
        <w:t>may</w:t>
      </w:r>
      <w:r w:rsidR="002C5E44" w:rsidRPr="000601E0">
        <w:t xml:space="preserve"> </w:t>
      </w:r>
      <w:r w:rsidR="00AB545F" w:rsidRPr="000601E0">
        <w:t>do any of the following:</w:t>
      </w:r>
    </w:p>
    <w:p w14:paraId="01AE6DB1" w14:textId="530321AF" w:rsidR="00AB545F" w:rsidRPr="000601E0" w:rsidRDefault="00AB545F" w:rsidP="001E0B1E">
      <w:pPr>
        <w:pStyle w:val="P1"/>
        <w:numPr>
          <w:ilvl w:val="0"/>
          <w:numId w:val="141"/>
        </w:numPr>
        <w:tabs>
          <w:tab w:val="clear" w:pos="1191"/>
        </w:tabs>
        <w:ind w:left="1418" w:hanging="454"/>
        <w:jc w:val="left"/>
      </w:pPr>
      <w:r w:rsidRPr="000601E0">
        <w:t xml:space="preserve">make an additional eligibility payment </w:t>
      </w:r>
      <w:r w:rsidR="000B50B2" w:rsidRPr="000601E0">
        <w:t>to the ACMA on behalf of the Commonwealth</w:t>
      </w:r>
      <w:r w:rsidR="00931134" w:rsidRPr="000601E0">
        <w:t xml:space="preserve"> for the purposes of section 36</w:t>
      </w:r>
      <w:r w:rsidRPr="000601E0">
        <w:t>;</w:t>
      </w:r>
    </w:p>
    <w:p w14:paraId="363BAEBE" w14:textId="3B8EE594" w:rsidR="00AB545F" w:rsidRPr="000601E0" w:rsidRDefault="00AB545F" w:rsidP="001E0B1E">
      <w:pPr>
        <w:pStyle w:val="P1"/>
        <w:numPr>
          <w:ilvl w:val="0"/>
          <w:numId w:val="141"/>
        </w:numPr>
        <w:tabs>
          <w:tab w:val="clear" w:pos="1191"/>
        </w:tabs>
        <w:ind w:left="1418" w:hanging="454"/>
        <w:jc w:val="left"/>
      </w:pPr>
      <w:r w:rsidRPr="000601E0">
        <w:t xml:space="preserve">update </w:t>
      </w:r>
      <w:r w:rsidR="00135FEE" w:rsidRPr="000601E0">
        <w:t>its</w:t>
      </w:r>
      <w:r w:rsidRPr="000601E0">
        <w:t xml:space="preserve"> deed of financial security for the purposes of </w:t>
      </w:r>
      <w:r w:rsidR="00931134" w:rsidRPr="000601E0">
        <w:t>section 36</w:t>
      </w:r>
      <w:r w:rsidRPr="000601E0">
        <w:t>.</w:t>
      </w:r>
    </w:p>
    <w:p w14:paraId="7BBB92CB" w14:textId="6A27FBC5" w:rsidR="00B161D4" w:rsidRPr="000601E0" w:rsidRDefault="00B161D4" w:rsidP="009D3EB4">
      <w:pPr>
        <w:pStyle w:val="Note"/>
        <w:tabs>
          <w:tab w:val="right" w:pos="1843"/>
        </w:tabs>
        <w:spacing w:line="240" w:lineRule="auto"/>
        <w:ind w:left="1701" w:hanging="709"/>
        <w:jc w:val="left"/>
        <w:rPr>
          <w:szCs w:val="20"/>
        </w:rPr>
      </w:pPr>
      <w:r w:rsidRPr="000601E0">
        <w:rPr>
          <w:szCs w:val="20"/>
        </w:rPr>
        <w:t>Note 1:</w:t>
      </w:r>
      <w:r w:rsidRPr="000601E0">
        <w:rPr>
          <w:szCs w:val="20"/>
        </w:rPr>
        <w:tab/>
        <w:t xml:space="preserve">If an applicant makes an eligibility payment or gives a deed of financial security (or both) for an amount less than the amount under subsection 36(2), see subsections 36(3) to </w:t>
      </w:r>
      <w:r w:rsidR="007C2E0E" w:rsidRPr="000601E0">
        <w:rPr>
          <w:szCs w:val="20"/>
        </w:rPr>
        <w:t>3</w:t>
      </w:r>
      <w:r w:rsidR="0081180B">
        <w:rPr>
          <w:szCs w:val="20"/>
        </w:rPr>
        <w:t>6</w:t>
      </w:r>
      <w:r w:rsidRPr="000601E0">
        <w:rPr>
          <w:szCs w:val="20"/>
        </w:rPr>
        <w:t>(6).</w:t>
      </w:r>
    </w:p>
    <w:p w14:paraId="2E35019F" w14:textId="1066123A" w:rsidR="00B161D4" w:rsidRPr="000601E0" w:rsidRDefault="00B161D4" w:rsidP="009D3EB4">
      <w:pPr>
        <w:pStyle w:val="Note"/>
        <w:tabs>
          <w:tab w:val="right" w:pos="1843"/>
        </w:tabs>
        <w:spacing w:line="240" w:lineRule="auto"/>
        <w:ind w:left="1701" w:hanging="709"/>
        <w:jc w:val="left"/>
        <w:rPr>
          <w:szCs w:val="20"/>
        </w:rPr>
      </w:pPr>
      <w:r w:rsidRPr="000601E0">
        <w:rPr>
          <w:szCs w:val="20"/>
        </w:rPr>
        <w:t>Note 2:</w:t>
      </w:r>
      <w:r w:rsidRPr="000601E0">
        <w:rPr>
          <w:szCs w:val="20"/>
        </w:rPr>
        <w:tab/>
        <w:t>If an applicant makes an eligibility payment or gives a deed of financial security (or both) for an amount more than the amount under subsection 36(2), see subsection 63(2)</w:t>
      </w:r>
      <w:r w:rsidR="0048364E" w:rsidRPr="000601E0">
        <w:rPr>
          <w:szCs w:val="20"/>
        </w:rPr>
        <w:t xml:space="preserve"> or 64(2) or paragraph 67(1)(a)</w:t>
      </w:r>
      <w:r w:rsidRPr="000601E0">
        <w:rPr>
          <w:szCs w:val="20"/>
        </w:rPr>
        <w:t xml:space="preserve"> for refund of </w:t>
      </w:r>
      <w:r w:rsidR="0048364E" w:rsidRPr="000601E0">
        <w:rPr>
          <w:szCs w:val="20"/>
        </w:rPr>
        <w:t xml:space="preserve">the whole or part of the </w:t>
      </w:r>
      <w:r w:rsidRPr="000601E0">
        <w:rPr>
          <w:szCs w:val="20"/>
        </w:rPr>
        <w:t>eligibility payment.</w:t>
      </w:r>
      <w:r w:rsidR="0048364E" w:rsidRPr="000601E0">
        <w:rPr>
          <w:szCs w:val="20"/>
        </w:rPr>
        <w:t xml:space="preserve"> Otherwise, see subsection 65(2) </w:t>
      </w:r>
      <w:r w:rsidR="00A27001" w:rsidRPr="000601E0">
        <w:rPr>
          <w:szCs w:val="20"/>
        </w:rPr>
        <w:t>in relation to calculating</w:t>
      </w:r>
      <w:r w:rsidR="0048364E" w:rsidRPr="000601E0">
        <w:rPr>
          <w:szCs w:val="20"/>
        </w:rPr>
        <w:t xml:space="preserve"> the balance of the winning price.</w:t>
      </w:r>
    </w:p>
    <w:p w14:paraId="399F18A9" w14:textId="4A64AAD4" w:rsidR="004E0023" w:rsidRPr="000601E0" w:rsidRDefault="00B11D15" w:rsidP="00B11D15">
      <w:pPr>
        <w:pStyle w:val="R2"/>
        <w:jc w:val="left"/>
      </w:pPr>
      <w:r w:rsidRPr="000601E0">
        <w:tab/>
      </w:r>
      <w:r w:rsidR="004E0023" w:rsidRPr="000601E0">
        <w:t>(4)</w:t>
      </w:r>
      <w:r w:rsidRPr="000601E0">
        <w:tab/>
      </w:r>
      <w:r w:rsidR="004E0023" w:rsidRPr="000601E0">
        <w:t xml:space="preserve">No later than the </w:t>
      </w:r>
      <w:r w:rsidR="00F12F32" w:rsidRPr="000601E0">
        <w:t>new application deadline</w:t>
      </w:r>
      <w:r w:rsidR="004E0023" w:rsidRPr="000601E0">
        <w:t>, an applicant may give the ACMA an updated application form.</w:t>
      </w:r>
    </w:p>
    <w:p w14:paraId="12FA6760" w14:textId="34F35220" w:rsidR="00114A31" w:rsidRPr="000601E0" w:rsidRDefault="00114A31" w:rsidP="00B11D15">
      <w:pPr>
        <w:pStyle w:val="R2"/>
        <w:jc w:val="left"/>
      </w:pPr>
      <w:r w:rsidRPr="000601E0">
        <w:lastRenderedPageBreak/>
        <w:tab/>
        <w:t>(5)</w:t>
      </w:r>
      <w:r w:rsidRPr="000601E0">
        <w:tab/>
        <w:t>If a deed of financial security (for paragraph (3)(b)) is given to the ACMA on behalf of the Commonwealth by email before the extended eligibility deadline, the original deed must be received by the ACMA no later than 3 working days after the extended eligibility deadline (or, if the ACMA agrees to a later time, the agreed time) for the application</w:t>
      </w:r>
      <w:r w:rsidR="00C15EEA" w:rsidRPr="000601E0">
        <w:t xml:space="preserve"> under subsection 2</w:t>
      </w:r>
      <w:r w:rsidR="005901BD" w:rsidRPr="000601E0">
        <w:t>8</w:t>
      </w:r>
      <w:r w:rsidR="00C15EEA" w:rsidRPr="000601E0">
        <w:t>(1)</w:t>
      </w:r>
      <w:r w:rsidRPr="000601E0">
        <w:t xml:space="preserve"> </w:t>
      </w:r>
      <w:r w:rsidR="00951402" w:rsidRPr="000601E0">
        <w:t xml:space="preserve">or </w:t>
      </w:r>
      <w:r w:rsidR="008F49BE" w:rsidRPr="000601E0">
        <w:t xml:space="preserve">34(2) </w:t>
      </w:r>
      <w:r w:rsidRPr="000601E0">
        <w:t>to be valid.</w:t>
      </w:r>
    </w:p>
    <w:p w14:paraId="7C8F027A" w14:textId="44E8D327" w:rsidR="00CD2EA1" w:rsidRPr="000601E0" w:rsidRDefault="00533DA7" w:rsidP="00CD2EA1">
      <w:pPr>
        <w:pStyle w:val="Heading2"/>
      </w:pPr>
      <w:bookmarkStart w:id="86" w:name="_Toc56603842"/>
      <w:r w:rsidRPr="000601E0">
        <w:rPr>
          <w:rStyle w:val="CharSectno"/>
        </w:rPr>
        <w:t>40</w:t>
      </w:r>
      <w:r w:rsidR="00CD2EA1" w:rsidRPr="000601E0">
        <w:tab/>
      </w:r>
      <w:r w:rsidR="008F24EB" w:rsidRPr="000601E0">
        <w:t>N</w:t>
      </w:r>
      <w:r w:rsidR="00742DBE" w:rsidRPr="000601E0">
        <w:t xml:space="preserve">otice inviting new </w:t>
      </w:r>
      <w:r w:rsidR="008F24EB" w:rsidRPr="000601E0">
        <w:t>applicants</w:t>
      </w:r>
      <w:r w:rsidR="00CD2EA1" w:rsidRPr="000601E0">
        <w:t xml:space="preserve"> </w:t>
      </w:r>
      <w:r w:rsidR="00C36CEB" w:rsidRPr="000601E0">
        <w:t>to</w:t>
      </w:r>
      <w:r w:rsidR="00CD2EA1" w:rsidRPr="000601E0">
        <w:t xml:space="preserve"> </w:t>
      </w:r>
      <w:r w:rsidR="00C36CEB" w:rsidRPr="000601E0">
        <w:t xml:space="preserve">the </w:t>
      </w:r>
      <w:r w:rsidR="00CD2EA1" w:rsidRPr="000601E0">
        <w:t>auction</w:t>
      </w:r>
      <w:bookmarkEnd w:id="86"/>
    </w:p>
    <w:p w14:paraId="155EF783" w14:textId="09E53B14" w:rsidR="00CD2EA1" w:rsidRPr="000601E0" w:rsidRDefault="00CD2EA1" w:rsidP="00CD2EA1">
      <w:pPr>
        <w:pStyle w:val="ZR1"/>
        <w:jc w:val="left"/>
      </w:pPr>
      <w:r w:rsidRPr="000601E0">
        <w:tab/>
        <w:t>(1)</w:t>
      </w:r>
      <w:r w:rsidRPr="000601E0">
        <w:tab/>
      </w:r>
      <w:r w:rsidR="00183FD8" w:rsidRPr="000601E0">
        <w:t>A</w:t>
      </w:r>
      <w:r w:rsidR="00F54184" w:rsidRPr="000601E0">
        <w:t xml:space="preserve">s soon as practicable after making </w:t>
      </w:r>
      <w:r w:rsidR="00B67056" w:rsidRPr="000601E0">
        <w:t>any variations</w:t>
      </w:r>
      <w:r w:rsidR="00F54184" w:rsidRPr="000601E0">
        <w:t xml:space="preserve"> under subsection</w:t>
      </w:r>
      <w:r w:rsidR="00494692" w:rsidRPr="000601E0">
        <w:t>s</w:t>
      </w:r>
      <w:r w:rsidR="00F54184" w:rsidRPr="000601E0">
        <w:t xml:space="preserve"> 3</w:t>
      </w:r>
      <w:r w:rsidR="00883594" w:rsidRPr="000601E0">
        <w:t>7</w:t>
      </w:r>
      <w:r w:rsidR="00F54184" w:rsidRPr="000601E0">
        <w:t>(1)</w:t>
      </w:r>
      <w:r w:rsidR="00494692" w:rsidRPr="000601E0">
        <w:t xml:space="preserve"> and (2)</w:t>
      </w:r>
      <w:r w:rsidR="00183FD8" w:rsidRPr="000601E0">
        <w:t xml:space="preserve"> t</w:t>
      </w:r>
      <w:r w:rsidRPr="000601E0">
        <w:t>he ACMA must publish on its website a notice that:</w:t>
      </w:r>
    </w:p>
    <w:p w14:paraId="22535CAC" w14:textId="3F7DA928" w:rsidR="00CD2EA1" w:rsidRPr="000601E0" w:rsidRDefault="00CD2EA1" w:rsidP="001E0B1E">
      <w:pPr>
        <w:pStyle w:val="ZP1"/>
        <w:numPr>
          <w:ilvl w:val="0"/>
          <w:numId w:val="142"/>
        </w:numPr>
        <w:tabs>
          <w:tab w:val="clear" w:pos="1191"/>
        </w:tabs>
        <w:ind w:left="1418" w:hanging="454"/>
        <w:jc w:val="left"/>
      </w:pPr>
      <w:r w:rsidRPr="000601E0">
        <w:t>invites persons</w:t>
      </w:r>
      <w:r w:rsidR="00CD1A34" w:rsidRPr="000601E0">
        <w:t>, who are not already applicants,</w:t>
      </w:r>
      <w:r w:rsidRPr="000601E0">
        <w:t xml:space="preserve"> to apply to the ACMA to take part in the auction; and</w:t>
      </w:r>
    </w:p>
    <w:p w14:paraId="7316FB89" w14:textId="0150F94C" w:rsidR="00CD2EA1" w:rsidRPr="000601E0" w:rsidRDefault="00CD2EA1" w:rsidP="001E0B1E">
      <w:pPr>
        <w:pStyle w:val="ZP1"/>
        <w:numPr>
          <w:ilvl w:val="0"/>
          <w:numId w:val="142"/>
        </w:numPr>
        <w:tabs>
          <w:tab w:val="clear" w:pos="1191"/>
        </w:tabs>
        <w:ind w:left="1418" w:hanging="454"/>
        <w:jc w:val="left"/>
      </w:pPr>
      <w:r w:rsidRPr="000601E0">
        <w:t>states the date and time</w:t>
      </w:r>
      <w:r w:rsidR="003351C5" w:rsidRPr="000601E0">
        <w:t xml:space="preserve">, </w:t>
      </w:r>
      <w:r w:rsidR="00365A21" w:rsidRPr="000601E0">
        <w:t xml:space="preserve">being </w:t>
      </w:r>
      <w:r w:rsidR="00FB7D70" w:rsidRPr="000601E0">
        <w:t>the new application deadline</w:t>
      </w:r>
      <w:r w:rsidR="008A4FEA" w:rsidRPr="000601E0">
        <w:t>,</w:t>
      </w:r>
      <w:r w:rsidRPr="000601E0">
        <w:t xml:space="preserve"> before which:</w:t>
      </w:r>
    </w:p>
    <w:p w14:paraId="53BCBACB" w14:textId="562BA467" w:rsidR="00CD2EA1" w:rsidRPr="000601E0" w:rsidRDefault="00CD2EA1" w:rsidP="001E0B1E">
      <w:pPr>
        <w:pStyle w:val="ZP1"/>
        <w:keepNext w:val="0"/>
        <w:keepLines w:val="0"/>
        <w:numPr>
          <w:ilvl w:val="0"/>
          <w:numId w:val="151"/>
        </w:numPr>
        <w:tabs>
          <w:tab w:val="clear" w:pos="1191"/>
        </w:tabs>
        <w:ind w:left="1843" w:hanging="425"/>
        <w:jc w:val="left"/>
      </w:pPr>
      <w:r w:rsidRPr="000601E0">
        <w:t xml:space="preserve">completed application forms, completed deeds of acknowledgement and completed deeds of confidentiality by </w:t>
      </w:r>
      <w:r w:rsidR="00F07229" w:rsidRPr="000601E0">
        <w:t xml:space="preserve">new </w:t>
      </w:r>
      <w:r w:rsidRPr="000601E0">
        <w:t>applicants must be received by the ACMA; and</w:t>
      </w:r>
    </w:p>
    <w:p w14:paraId="0A56D9B0" w14:textId="77777777" w:rsidR="00CD2EA1" w:rsidRPr="000601E0" w:rsidRDefault="00CD2EA1" w:rsidP="001E0B1E">
      <w:pPr>
        <w:pStyle w:val="ZP1"/>
        <w:keepNext w:val="0"/>
        <w:keepLines w:val="0"/>
        <w:numPr>
          <w:ilvl w:val="0"/>
          <w:numId w:val="151"/>
        </w:numPr>
        <w:tabs>
          <w:tab w:val="clear" w:pos="1191"/>
        </w:tabs>
        <w:ind w:left="1843" w:hanging="425"/>
        <w:jc w:val="left"/>
      </w:pPr>
      <w:r w:rsidRPr="000601E0">
        <w:t>the application fee must be paid to the ACMA on behalf of the Commonwealth; and</w:t>
      </w:r>
    </w:p>
    <w:p w14:paraId="40E9E38B" w14:textId="66AA4A8D" w:rsidR="00CD2EA1" w:rsidRPr="000601E0" w:rsidRDefault="00CD2EA1" w:rsidP="001E0B1E">
      <w:pPr>
        <w:pStyle w:val="ZP1"/>
        <w:numPr>
          <w:ilvl w:val="0"/>
          <w:numId w:val="142"/>
        </w:numPr>
        <w:tabs>
          <w:tab w:val="clear" w:pos="1191"/>
        </w:tabs>
        <w:ind w:left="1418" w:hanging="454"/>
        <w:jc w:val="left"/>
      </w:pPr>
      <w:r w:rsidRPr="000601E0">
        <w:t>states the date and time</w:t>
      </w:r>
      <w:r w:rsidR="00C2660E" w:rsidRPr="000601E0">
        <w:t>, being</w:t>
      </w:r>
      <w:r w:rsidR="00E36AF9" w:rsidRPr="000601E0">
        <w:t xml:space="preserve"> the extended </w:t>
      </w:r>
      <w:r w:rsidRPr="000601E0">
        <w:rPr>
          <w:bCs/>
          <w:iCs/>
        </w:rPr>
        <w:t>eligibility deadline</w:t>
      </w:r>
      <w:r w:rsidR="00B937AB" w:rsidRPr="000601E0">
        <w:rPr>
          <w:bCs/>
          <w:iCs/>
        </w:rPr>
        <w:t>,</w:t>
      </w:r>
      <w:r w:rsidRPr="000601E0">
        <w:t xml:space="preserve"> before which:</w:t>
      </w:r>
    </w:p>
    <w:p w14:paraId="67CB2495" w14:textId="0A6CA41E" w:rsidR="00CD2EA1" w:rsidRPr="000601E0" w:rsidRDefault="00CD2EA1" w:rsidP="001E0B1E">
      <w:pPr>
        <w:pStyle w:val="ZP1"/>
        <w:keepNext w:val="0"/>
        <w:keepLines w:val="0"/>
        <w:numPr>
          <w:ilvl w:val="0"/>
          <w:numId w:val="152"/>
        </w:numPr>
        <w:tabs>
          <w:tab w:val="clear" w:pos="1191"/>
        </w:tabs>
        <w:ind w:left="1843" w:hanging="425"/>
        <w:jc w:val="left"/>
      </w:pPr>
      <w:r w:rsidRPr="000601E0">
        <w:t>completed eligibility nomination forms</w:t>
      </w:r>
      <w:r w:rsidR="004632A7" w:rsidRPr="000601E0">
        <w:t xml:space="preserve"> (</w:t>
      </w:r>
      <w:r w:rsidR="006B7C93" w:rsidRPr="000601E0">
        <w:t xml:space="preserve">being </w:t>
      </w:r>
      <w:r w:rsidR="00BA14AD" w:rsidRPr="000601E0">
        <w:t>updated</w:t>
      </w:r>
      <w:r w:rsidR="006B7C93" w:rsidRPr="000601E0">
        <w:t xml:space="preserve"> eligibility nomination form</w:t>
      </w:r>
      <w:r w:rsidR="00F77D7B" w:rsidRPr="000601E0">
        <w:t>s</w:t>
      </w:r>
      <w:r w:rsidR="004632A7" w:rsidRPr="000601E0">
        <w:t>)</w:t>
      </w:r>
      <w:r w:rsidRPr="000601E0">
        <w:t xml:space="preserve"> must be received by the ACMA; and</w:t>
      </w:r>
    </w:p>
    <w:p w14:paraId="77476734" w14:textId="77777777" w:rsidR="00CD2EA1" w:rsidRPr="000601E0" w:rsidRDefault="00CD2EA1" w:rsidP="001E0B1E">
      <w:pPr>
        <w:pStyle w:val="ZP1"/>
        <w:keepNext w:val="0"/>
        <w:keepLines w:val="0"/>
        <w:numPr>
          <w:ilvl w:val="0"/>
          <w:numId w:val="152"/>
        </w:numPr>
        <w:tabs>
          <w:tab w:val="clear" w:pos="1191"/>
        </w:tabs>
        <w:ind w:left="1843" w:hanging="425"/>
        <w:jc w:val="left"/>
      </w:pPr>
      <w:r w:rsidRPr="000601E0">
        <w:t>eligibility payments must be made to the ACMA on behalf of the Commonwealth, or deeds of financial security must be given to the ACMA on behalf of the Commonwealth, or a combination of both; and</w:t>
      </w:r>
      <w:r w:rsidRPr="000601E0">
        <w:tab/>
      </w:r>
    </w:p>
    <w:p w14:paraId="094F387F" w14:textId="59DEE7D8" w:rsidR="00CD2EA1" w:rsidRPr="000601E0" w:rsidRDefault="00CD2EA1" w:rsidP="001E0B1E">
      <w:pPr>
        <w:pStyle w:val="ZP1"/>
        <w:numPr>
          <w:ilvl w:val="0"/>
          <w:numId w:val="142"/>
        </w:numPr>
        <w:tabs>
          <w:tab w:val="clear" w:pos="1191"/>
        </w:tabs>
        <w:ind w:left="1418" w:hanging="454"/>
        <w:jc w:val="left"/>
      </w:pPr>
      <w:r w:rsidRPr="000601E0">
        <w:t>states that applications may only be withdrawn before the extended eligibility deadline; and</w:t>
      </w:r>
    </w:p>
    <w:p w14:paraId="3F370454" w14:textId="7693C7E4" w:rsidR="00CD2EA1" w:rsidRPr="000601E0" w:rsidRDefault="00CD2EA1" w:rsidP="001E0B1E">
      <w:pPr>
        <w:pStyle w:val="ZP1"/>
        <w:numPr>
          <w:ilvl w:val="0"/>
          <w:numId w:val="142"/>
        </w:numPr>
        <w:tabs>
          <w:tab w:val="clear" w:pos="1191"/>
        </w:tabs>
        <w:ind w:left="1418" w:hanging="454"/>
        <w:jc w:val="left"/>
      </w:pPr>
      <w:r w:rsidRPr="000601E0">
        <w:t>states that the applicant information package</w:t>
      </w:r>
      <w:r w:rsidR="000F4624" w:rsidRPr="000601E0">
        <w:t xml:space="preserve"> (</w:t>
      </w:r>
      <w:r w:rsidR="002A7333" w:rsidRPr="000601E0">
        <w:t xml:space="preserve">with </w:t>
      </w:r>
      <w:r w:rsidR="00C2718A" w:rsidRPr="000601E0">
        <w:t>changes to the content</w:t>
      </w:r>
      <w:r w:rsidR="00A83D36" w:rsidRPr="000601E0">
        <w:t>s</w:t>
      </w:r>
      <w:r w:rsidR="00C2718A" w:rsidRPr="000601E0">
        <w:t xml:space="preserve"> </w:t>
      </w:r>
      <w:r w:rsidR="00D76BC3" w:rsidRPr="000601E0">
        <w:t>as</w:t>
      </w:r>
      <w:r w:rsidR="00314E92" w:rsidRPr="000601E0">
        <w:t xml:space="preserve"> a </w:t>
      </w:r>
      <w:r w:rsidR="00D76BC3" w:rsidRPr="000601E0">
        <w:t>result</w:t>
      </w:r>
      <w:r w:rsidR="00314E92" w:rsidRPr="000601E0">
        <w:t xml:space="preserve"> of </w:t>
      </w:r>
      <w:r w:rsidR="00271A68" w:rsidRPr="000601E0">
        <w:t xml:space="preserve">any variations under </w:t>
      </w:r>
      <w:r w:rsidR="00314E92" w:rsidRPr="000601E0">
        <w:t>section 3</w:t>
      </w:r>
      <w:r w:rsidR="00883594" w:rsidRPr="000601E0">
        <w:t>7</w:t>
      </w:r>
      <w:r w:rsidR="00314E92" w:rsidRPr="000601E0">
        <w:t>)</w:t>
      </w:r>
      <w:r w:rsidRPr="000601E0">
        <w:t xml:space="preserve"> for the auction can be obtained from the ACMA’s website at the electronic address given in the notice.</w:t>
      </w:r>
    </w:p>
    <w:p w14:paraId="3CADDA17" w14:textId="77777777" w:rsidR="00CD2EA1" w:rsidRPr="000601E0" w:rsidRDefault="00CD2EA1" w:rsidP="00CD2EA1">
      <w:pPr>
        <w:pStyle w:val="R2"/>
        <w:jc w:val="left"/>
      </w:pPr>
      <w:r w:rsidRPr="000601E0">
        <w:tab/>
        <w:t>(2)</w:t>
      </w:r>
      <w:r w:rsidRPr="000601E0">
        <w:tab/>
        <w:t>If a matter mentioned in the notice changes, the ACMA must publish another notice giving details of the change on its website.</w:t>
      </w:r>
    </w:p>
    <w:p w14:paraId="74947A72" w14:textId="77777777" w:rsidR="00CD2EA1" w:rsidRPr="000601E0" w:rsidRDefault="00CD2EA1" w:rsidP="00CD2EA1">
      <w:pPr>
        <w:pStyle w:val="R2"/>
        <w:jc w:val="left"/>
      </w:pPr>
      <w:r w:rsidRPr="000601E0">
        <w:tab/>
        <w:t>(3)</w:t>
      </w:r>
      <w:r w:rsidRPr="000601E0">
        <w:tab/>
        <w:t>The ACMA may publish the information required by subsections (1) and (2) by additional methods, and may publish other information about the auction by any method.</w:t>
      </w:r>
    </w:p>
    <w:p w14:paraId="01005986" w14:textId="7B14BC87" w:rsidR="00E82DF8" w:rsidRPr="000601E0" w:rsidRDefault="00533DA7" w:rsidP="00226FD8">
      <w:pPr>
        <w:pStyle w:val="Heading2"/>
        <w:rPr>
          <w:szCs w:val="20"/>
        </w:rPr>
      </w:pPr>
      <w:bookmarkStart w:id="87" w:name="_Toc56603843"/>
      <w:r w:rsidRPr="004667BC">
        <w:rPr>
          <w:rStyle w:val="CharSectno"/>
        </w:rPr>
        <w:t>41</w:t>
      </w:r>
      <w:r w:rsidR="0088558E" w:rsidRPr="000601E0">
        <w:tab/>
      </w:r>
      <w:r w:rsidR="0078333F" w:rsidRPr="000601E0">
        <w:t xml:space="preserve">Making a </w:t>
      </w:r>
      <w:r w:rsidR="0088558E" w:rsidRPr="000601E0">
        <w:t>new application</w:t>
      </w:r>
      <w:bookmarkEnd w:id="87"/>
      <w:r w:rsidR="0088558E" w:rsidRPr="000601E0">
        <w:t xml:space="preserve"> </w:t>
      </w:r>
    </w:p>
    <w:p w14:paraId="1B6D7DF3" w14:textId="0FEAE917" w:rsidR="00AB4343" w:rsidRPr="000601E0" w:rsidRDefault="00AB4343" w:rsidP="00AB4343">
      <w:pPr>
        <w:pStyle w:val="ZR2"/>
        <w:jc w:val="left"/>
      </w:pPr>
      <w:r w:rsidRPr="000601E0">
        <w:tab/>
        <w:t>(</w:t>
      </w:r>
      <w:r w:rsidR="00B90866" w:rsidRPr="000601E0">
        <w:t>1</w:t>
      </w:r>
      <w:r w:rsidRPr="000601E0">
        <w:t>)</w:t>
      </w:r>
      <w:r w:rsidRPr="000601E0">
        <w:tab/>
      </w:r>
      <w:r w:rsidR="004A1485" w:rsidRPr="000601E0">
        <w:t>A</w:t>
      </w:r>
      <w:r w:rsidRPr="000601E0">
        <w:t xml:space="preserve"> </w:t>
      </w:r>
      <w:r w:rsidR="00F02D7E" w:rsidRPr="000601E0">
        <w:t>person</w:t>
      </w:r>
      <w:r w:rsidR="00030B64" w:rsidRPr="000601E0">
        <w:t>, who is not already an applicant</w:t>
      </w:r>
      <w:r w:rsidR="00C96904" w:rsidRPr="000601E0">
        <w:t xml:space="preserve"> (including a withdrawn applicant)</w:t>
      </w:r>
      <w:r w:rsidR="00030B64" w:rsidRPr="000601E0">
        <w:t>,</w:t>
      </w:r>
      <w:r w:rsidR="00842F50" w:rsidRPr="000601E0">
        <w:t xml:space="preserve"> may apply to become registered as a bidder in the auction by</w:t>
      </w:r>
      <w:r w:rsidR="005D577D" w:rsidRPr="000601E0">
        <w:t>:</w:t>
      </w:r>
    </w:p>
    <w:p w14:paraId="5285A433" w14:textId="5E9F5E54" w:rsidR="00AB4343" w:rsidRPr="000601E0" w:rsidRDefault="00AB4343" w:rsidP="00AB4343">
      <w:pPr>
        <w:pStyle w:val="P1"/>
        <w:tabs>
          <w:tab w:val="clear" w:pos="1191"/>
        </w:tabs>
        <w:ind w:hanging="454"/>
        <w:jc w:val="left"/>
      </w:pPr>
      <w:r w:rsidRPr="000601E0">
        <w:t>(a)</w:t>
      </w:r>
      <w:r w:rsidRPr="000601E0">
        <w:tab/>
        <w:t>giv</w:t>
      </w:r>
      <w:r w:rsidR="005D577D" w:rsidRPr="000601E0">
        <w:t>ing</w:t>
      </w:r>
      <w:r w:rsidRPr="000601E0">
        <w:t xml:space="preserve"> the ACMA a completed application form; and</w:t>
      </w:r>
    </w:p>
    <w:p w14:paraId="09867E8A" w14:textId="1F465548" w:rsidR="00165E14" w:rsidRPr="000601E0" w:rsidRDefault="00165E14" w:rsidP="00AB4343">
      <w:pPr>
        <w:pStyle w:val="P1"/>
        <w:tabs>
          <w:tab w:val="clear" w:pos="1191"/>
        </w:tabs>
        <w:ind w:hanging="454"/>
        <w:jc w:val="left"/>
      </w:pPr>
      <w:r w:rsidRPr="000601E0">
        <w:t>(b)</w:t>
      </w:r>
      <w:r w:rsidRPr="000601E0">
        <w:tab/>
      </w:r>
      <w:r w:rsidR="002B2345" w:rsidRPr="000601E0">
        <w:t>giv</w:t>
      </w:r>
      <w:r w:rsidR="005D577D" w:rsidRPr="000601E0">
        <w:t>ing</w:t>
      </w:r>
      <w:r w:rsidR="002B2345" w:rsidRPr="000601E0">
        <w:t xml:space="preserve"> the ACMA a deed of acknowledgement executed by the applicant; and</w:t>
      </w:r>
    </w:p>
    <w:p w14:paraId="154678FE" w14:textId="78E3B28A" w:rsidR="002B2345" w:rsidRPr="000601E0" w:rsidRDefault="002B2345" w:rsidP="00AB4343">
      <w:pPr>
        <w:pStyle w:val="P1"/>
        <w:tabs>
          <w:tab w:val="clear" w:pos="1191"/>
        </w:tabs>
        <w:ind w:hanging="454"/>
        <w:jc w:val="left"/>
      </w:pPr>
      <w:r w:rsidRPr="000601E0">
        <w:t>(c)</w:t>
      </w:r>
      <w:r w:rsidRPr="000601E0">
        <w:tab/>
        <w:t>giv</w:t>
      </w:r>
      <w:r w:rsidR="005D577D" w:rsidRPr="000601E0">
        <w:t>ing</w:t>
      </w:r>
      <w:r w:rsidRPr="000601E0">
        <w:t xml:space="preserve"> the ACMA</w:t>
      </w:r>
      <w:r w:rsidR="003D3F50" w:rsidRPr="000601E0">
        <w:t xml:space="preserve"> a deed of confidentiality executed by the applicant; and</w:t>
      </w:r>
    </w:p>
    <w:p w14:paraId="4B501281" w14:textId="37B21D95" w:rsidR="00D75D81" w:rsidRPr="000601E0" w:rsidRDefault="00AB4343" w:rsidP="00AB4343">
      <w:pPr>
        <w:pStyle w:val="P1"/>
        <w:tabs>
          <w:tab w:val="clear" w:pos="1191"/>
        </w:tabs>
        <w:ind w:hanging="454"/>
        <w:jc w:val="left"/>
      </w:pPr>
      <w:r w:rsidRPr="000601E0">
        <w:lastRenderedPageBreak/>
        <w:t>(</w:t>
      </w:r>
      <w:r w:rsidR="00D75D81" w:rsidRPr="000601E0">
        <w:t>d</w:t>
      </w:r>
      <w:r w:rsidRPr="000601E0">
        <w:t>)</w:t>
      </w:r>
      <w:r w:rsidRPr="000601E0">
        <w:tab/>
        <w:t>pay</w:t>
      </w:r>
      <w:r w:rsidR="005D577D" w:rsidRPr="000601E0">
        <w:t>ing</w:t>
      </w:r>
      <w:r w:rsidRPr="000601E0">
        <w:t xml:space="preserve"> the application fee</w:t>
      </w:r>
      <w:r w:rsidR="00D75D81" w:rsidRPr="000601E0">
        <w:t>;</w:t>
      </w:r>
    </w:p>
    <w:p w14:paraId="6BF918F5" w14:textId="1BC1B9DA" w:rsidR="00AB4343" w:rsidRPr="000601E0" w:rsidRDefault="003F41AE" w:rsidP="00264E16">
      <w:pPr>
        <w:pStyle w:val="ZP1"/>
        <w:tabs>
          <w:tab w:val="clear" w:pos="1191"/>
        </w:tabs>
        <w:ind w:left="993" w:firstLine="0"/>
        <w:jc w:val="left"/>
      </w:pPr>
      <w:r w:rsidRPr="000601E0">
        <w:t xml:space="preserve">before the </w:t>
      </w:r>
      <w:r w:rsidR="00FB7D70" w:rsidRPr="000601E0">
        <w:t>new application deadline</w:t>
      </w:r>
      <w:r w:rsidR="00AB4343" w:rsidRPr="000601E0">
        <w:t>.</w:t>
      </w:r>
    </w:p>
    <w:p w14:paraId="4E3F6670" w14:textId="2CDF6C75" w:rsidR="00AB4343" w:rsidRPr="000601E0" w:rsidRDefault="00AB4343" w:rsidP="00AB4343">
      <w:pPr>
        <w:pStyle w:val="Note"/>
        <w:jc w:val="left"/>
        <w:rPr>
          <w:szCs w:val="20"/>
        </w:rPr>
      </w:pPr>
      <w:r w:rsidRPr="000601E0">
        <w:rPr>
          <w:szCs w:val="20"/>
        </w:rPr>
        <w:t>Note:</w:t>
      </w:r>
      <w:r w:rsidRPr="000601E0">
        <w:rPr>
          <w:szCs w:val="20"/>
        </w:rPr>
        <w:tab/>
        <w:t>For information on how an application fee must be paid, see section 9.</w:t>
      </w:r>
    </w:p>
    <w:p w14:paraId="2ADC34BA" w14:textId="6BC91D19" w:rsidR="00DD13E0" w:rsidRPr="000601E0" w:rsidRDefault="00DD13E0" w:rsidP="00DD13E0">
      <w:pPr>
        <w:pStyle w:val="ZR2"/>
        <w:jc w:val="left"/>
      </w:pPr>
      <w:r w:rsidRPr="000601E0">
        <w:tab/>
        <w:t>(2)</w:t>
      </w:r>
      <w:r w:rsidRPr="000601E0">
        <w:tab/>
      </w:r>
      <w:r w:rsidR="00914415" w:rsidRPr="000601E0">
        <w:t>A</w:t>
      </w:r>
      <w:r w:rsidR="00DD5F57" w:rsidRPr="000601E0">
        <w:t>fter the new application deadline and no later than the extended eligibility deadline, a</w:t>
      </w:r>
      <w:r w:rsidRPr="000601E0">
        <w:t xml:space="preserve"> new applicant must:</w:t>
      </w:r>
    </w:p>
    <w:p w14:paraId="0B369F2D" w14:textId="77777777" w:rsidR="00914415" w:rsidRPr="000601E0" w:rsidRDefault="00DD13E0" w:rsidP="001E0B1E">
      <w:pPr>
        <w:pStyle w:val="P1"/>
        <w:numPr>
          <w:ilvl w:val="0"/>
          <w:numId w:val="147"/>
        </w:numPr>
        <w:tabs>
          <w:tab w:val="clear" w:pos="1191"/>
          <w:tab w:val="left" w:pos="851"/>
          <w:tab w:val="right" w:pos="993"/>
        </w:tabs>
        <w:ind w:left="1418" w:hanging="425"/>
        <w:jc w:val="left"/>
      </w:pPr>
      <w:r w:rsidRPr="000601E0">
        <w:t xml:space="preserve">give the ACMA a completed eligibility nomination form (being </w:t>
      </w:r>
      <w:r w:rsidR="00914415" w:rsidRPr="000601E0">
        <w:t>an</w:t>
      </w:r>
      <w:r w:rsidRPr="000601E0">
        <w:t xml:space="preserve"> updated eligibility nomination form), which</w:t>
      </w:r>
      <w:r w:rsidR="00914415" w:rsidRPr="000601E0">
        <w:t>:</w:t>
      </w:r>
    </w:p>
    <w:p w14:paraId="43226C44" w14:textId="3927DAE3" w:rsidR="00914415" w:rsidRPr="000601E0" w:rsidRDefault="00914415" w:rsidP="001E0B1E">
      <w:pPr>
        <w:pStyle w:val="ZP1"/>
        <w:keepNext w:val="0"/>
        <w:keepLines w:val="0"/>
        <w:numPr>
          <w:ilvl w:val="0"/>
          <w:numId w:val="153"/>
        </w:numPr>
        <w:tabs>
          <w:tab w:val="clear" w:pos="1191"/>
        </w:tabs>
        <w:ind w:left="1843" w:hanging="425"/>
        <w:jc w:val="left"/>
      </w:pPr>
      <w:r w:rsidRPr="000601E0">
        <w:t xml:space="preserve">specifies the number of lots of each product </w:t>
      </w:r>
      <w:r w:rsidR="00DF5186" w:rsidRPr="000601E0">
        <w:t>desired</w:t>
      </w:r>
      <w:r w:rsidRPr="000601E0">
        <w:t xml:space="preserve"> by the applicant as valid </w:t>
      </w:r>
      <w:r w:rsidR="007D24AB" w:rsidRPr="000601E0">
        <w:t xml:space="preserve">provisional </w:t>
      </w:r>
      <w:r w:rsidRPr="000601E0">
        <w:t xml:space="preserve">start demands of the applicant </w:t>
      </w:r>
      <w:r w:rsidR="00C10F98" w:rsidRPr="000601E0">
        <w:t>be</w:t>
      </w:r>
      <w:r w:rsidRPr="000601E0">
        <w:t>for</w:t>
      </w:r>
      <w:r w:rsidR="00C10F98" w:rsidRPr="000601E0">
        <w:t>e</w:t>
      </w:r>
      <w:r w:rsidRPr="000601E0">
        <w:t xml:space="preserve"> the </w:t>
      </w:r>
      <w:r w:rsidR="00527862" w:rsidRPr="000601E0">
        <w:t>pre-bidding phase</w:t>
      </w:r>
      <w:r w:rsidRPr="000601E0">
        <w:t xml:space="preserve"> of the primary stage, at the starting price for the lots of the product; and</w:t>
      </w:r>
    </w:p>
    <w:p w14:paraId="561BC54D" w14:textId="5EE5E836" w:rsidR="00914415" w:rsidRPr="000601E0" w:rsidRDefault="00914415" w:rsidP="001E0B1E">
      <w:pPr>
        <w:pStyle w:val="ZP1"/>
        <w:keepNext w:val="0"/>
        <w:keepLines w:val="0"/>
        <w:numPr>
          <w:ilvl w:val="0"/>
          <w:numId w:val="153"/>
        </w:numPr>
        <w:tabs>
          <w:tab w:val="clear" w:pos="1191"/>
        </w:tabs>
        <w:ind w:left="1843" w:hanging="425"/>
        <w:jc w:val="left"/>
      </w:pPr>
      <w:r w:rsidRPr="000601E0">
        <w:t xml:space="preserve">specifies the </w:t>
      </w:r>
      <w:r w:rsidR="00D2659C" w:rsidRPr="000601E0">
        <w:t>maximum</w:t>
      </w:r>
      <w:r w:rsidRPr="000601E0">
        <w:t xml:space="preserve"> eligibility points of the applicant, based on th</w:t>
      </w:r>
      <w:r w:rsidR="00C10F98" w:rsidRPr="000601E0">
        <w:t>e</w:t>
      </w:r>
      <w:r w:rsidRPr="000601E0">
        <w:t xml:space="preserve"> specified </w:t>
      </w:r>
      <w:r w:rsidR="007D24AB" w:rsidRPr="000601E0">
        <w:t xml:space="preserve">provisional </w:t>
      </w:r>
      <w:r w:rsidRPr="000601E0">
        <w:t>start demands</w:t>
      </w:r>
      <w:r w:rsidR="00B745DC" w:rsidRPr="000601E0">
        <w:t>; and</w:t>
      </w:r>
    </w:p>
    <w:p w14:paraId="72BDFA48" w14:textId="00D085A1" w:rsidR="004846E6" w:rsidRPr="000601E0" w:rsidRDefault="004846E6" w:rsidP="001E0B1E">
      <w:pPr>
        <w:pStyle w:val="R2"/>
        <w:keepLines w:val="0"/>
        <w:numPr>
          <w:ilvl w:val="0"/>
          <w:numId w:val="153"/>
        </w:numPr>
        <w:tabs>
          <w:tab w:val="clear" w:pos="794"/>
          <w:tab w:val="right" w:pos="1134"/>
        </w:tabs>
        <w:spacing w:before="120"/>
        <w:ind w:left="1843" w:hanging="425"/>
        <w:jc w:val="left"/>
      </w:pPr>
      <w:r w:rsidRPr="000601E0">
        <w:t xml:space="preserve">in relation to each product, either does not select a </w:t>
      </w:r>
      <w:r w:rsidR="00D450AD" w:rsidRPr="000601E0">
        <w:t xml:space="preserve">provisional </w:t>
      </w:r>
      <w:r w:rsidRPr="000601E0">
        <w:t xml:space="preserve">minimum spectrum requirement, or selects only one option as the </w:t>
      </w:r>
      <w:r w:rsidR="00D450AD" w:rsidRPr="000601E0">
        <w:t xml:space="preserve">provisional </w:t>
      </w:r>
      <w:r w:rsidRPr="000601E0">
        <w:t>minimum spectrum requirement, for the lots of each product; and</w:t>
      </w:r>
    </w:p>
    <w:p w14:paraId="06289F0A" w14:textId="21BCBA72" w:rsidR="00DD13E0" w:rsidRPr="000601E0" w:rsidRDefault="00DD13E0" w:rsidP="001E0B1E">
      <w:pPr>
        <w:pStyle w:val="P1"/>
        <w:numPr>
          <w:ilvl w:val="0"/>
          <w:numId w:val="147"/>
        </w:numPr>
        <w:tabs>
          <w:tab w:val="clear" w:pos="1191"/>
          <w:tab w:val="left" w:pos="851"/>
          <w:tab w:val="right" w:pos="993"/>
        </w:tabs>
        <w:ind w:left="1418" w:hanging="425"/>
        <w:jc w:val="left"/>
      </w:pPr>
      <w:r w:rsidRPr="000601E0">
        <w:t>in accordance with section 3</w:t>
      </w:r>
      <w:r w:rsidR="00883594" w:rsidRPr="000601E0">
        <w:t>6</w:t>
      </w:r>
      <w:r w:rsidRPr="000601E0">
        <w:t>, do one of the following:</w:t>
      </w:r>
    </w:p>
    <w:p w14:paraId="5F6A0551" w14:textId="1DE1D8EC" w:rsidR="00DD13E0" w:rsidRPr="000601E0" w:rsidRDefault="00DD13E0" w:rsidP="001E0B1E">
      <w:pPr>
        <w:pStyle w:val="P1"/>
        <w:numPr>
          <w:ilvl w:val="0"/>
          <w:numId w:val="148"/>
        </w:numPr>
        <w:tabs>
          <w:tab w:val="clear" w:pos="1191"/>
          <w:tab w:val="right" w:pos="1560"/>
          <w:tab w:val="left" w:pos="1985"/>
        </w:tabs>
        <w:ind w:left="1843" w:hanging="425"/>
        <w:jc w:val="left"/>
      </w:pPr>
      <w:r w:rsidRPr="000601E0">
        <w:t xml:space="preserve">make an eligibility payment of an amount to the ACMA on behalf of the Commonwealth; </w:t>
      </w:r>
    </w:p>
    <w:p w14:paraId="015AE798" w14:textId="0C1119EB" w:rsidR="00DD13E0" w:rsidRPr="000601E0" w:rsidRDefault="00DD13E0" w:rsidP="001E0B1E">
      <w:pPr>
        <w:pStyle w:val="P1"/>
        <w:numPr>
          <w:ilvl w:val="0"/>
          <w:numId w:val="148"/>
        </w:numPr>
        <w:tabs>
          <w:tab w:val="clear" w:pos="1191"/>
          <w:tab w:val="right" w:pos="1560"/>
          <w:tab w:val="left" w:pos="1985"/>
        </w:tabs>
        <w:ind w:left="1843" w:hanging="425"/>
        <w:jc w:val="left"/>
      </w:pPr>
      <w:r w:rsidRPr="000601E0">
        <w:t xml:space="preserve">give the ACMA on behalf of the Commonwealth a deed of financial security, for an amount; </w:t>
      </w:r>
    </w:p>
    <w:p w14:paraId="17736CAA" w14:textId="2B99D963" w:rsidR="00DD13E0" w:rsidRPr="000601E0" w:rsidRDefault="00DD13E0" w:rsidP="001E0B1E">
      <w:pPr>
        <w:pStyle w:val="P1"/>
        <w:numPr>
          <w:ilvl w:val="0"/>
          <w:numId w:val="148"/>
        </w:numPr>
        <w:tabs>
          <w:tab w:val="clear" w:pos="1191"/>
          <w:tab w:val="right" w:pos="1560"/>
          <w:tab w:val="left" w:pos="1985"/>
        </w:tabs>
        <w:ind w:left="1843" w:hanging="425"/>
        <w:jc w:val="left"/>
      </w:pPr>
      <w:r w:rsidRPr="000601E0">
        <w:t>make an eligibility payment of part of an amount and give a deed of financial security for the remainder.</w:t>
      </w:r>
    </w:p>
    <w:p w14:paraId="421C834F" w14:textId="00768B47" w:rsidR="00DD13E0" w:rsidRPr="000601E0" w:rsidRDefault="00DD13E0" w:rsidP="009D3EB4">
      <w:pPr>
        <w:pStyle w:val="P1"/>
        <w:tabs>
          <w:tab w:val="clear" w:pos="1191"/>
        </w:tabs>
        <w:spacing w:before="120" w:line="240" w:lineRule="auto"/>
        <w:ind w:left="1559" w:hanging="567"/>
        <w:jc w:val="left"/>
        <w:rPr>
          <w:sz w:val="20"/>
          <w:szCs w:val="20"/>
        </w:rPr>
      </w:pPr>
      <w:r w:rsidRPr="000601E0">
        <w:rPr>
          <w:sz w:val="20"/>
          <w:szCs w:val="20"/>
        </w:rPr>
        <w:t>Note:</w:t>
      </w:r>
      <w:r w:rsidRPr="000601E0">
        <w:rPr>
          <w:sz w:val="20"/>
          <w:szCs w:val="20"/>
        </w:rPr>
        <w:tab/>
        <w:t>For information on how an eligibility payment is made, see section 9.  For information on how a deed of financial security is given, see section 7 and subsections 3</w:t>
      </w:r>
      <w:r w:rsidR="00883594" w:rsidRPr="000601E0">
        <w:rPr>
          <w:sz w:val="20"/>
          <w:szCs w:val="20"/>
        </w:rPr>
        <w:t>6</w:t>
      </w:r>
      <w:r w:rsidRPr="000601E0">
        <w:rPr>
          <w:sz w:val="20"/>
          <w:szCs w:val="20"/>
        </w:rPr>
        <w:t>(7)</w:t>
      </w:r>
      <w:r w:rsidR="000B4F02">
        <w:rPr>
          <w:sz w:val="20"/>
          <w:szCs w:val="20"/>
        </w:rPr>
        <w:t xml:space="preserve"> and</w:t>
      </w:r>
      <w:r w:rsidRPr="000601E0">
        <w:rPr>
          <w:sz w:val="20"/>
          <w:szCs w:val="20"/>
        </w:rPr>
        <w:t xml:space="preserve"> 3</w:t>
      </w:r>
      <w:r w:rsidR="00883594" w:rsidRPr="000601E0">
        <w:rPr>
          <w:sz w:val="20"/>
          <w:szCs w:val="20"/>
        </w:rPr>
        <w:t>6</w:t>
      </w:r>
      <w:r w:rsidRPr="000601E0">
        <w:rPr>
          <w:sz w:val="20"/>
          <w:szCs w:val="20"/>
        </w:rPr>
        <w:t>(8).</w:t>
      </w:r>
    </w:p>
    <w:p w14:paraId="5AE652F7" w14:textId="1B554AEA" w:rsidR="00DD13E0" w:rsidRPr="000601E0" w:rsidRDefault="00DD13E0" w:rsidP="00DD13E0">
      <w:pPr>
        <w:pStyle w:val="R2"/>
        <w:jc w:val="left"/>
      </w:pPr>
      <w:r w:rsidRPr="000601E0">
        <w:tab/>
        <w:t>(3)</w:t>
      </w:r>
      <w:r w:rsidRPr="000601E0">
        <w:tab/>
        <w:t>For paragraph (</w:t>
      </w:r>
      <w:r w:rsidR="00C11DD2" w:rsidRPr="000601E0">
        <w:t>2</w:t>
      </w:r>
      <w:r w:rsidRPr="000601E0">
        <w:t xml:space="preserve">)(b), </w:t>
      </w:r>
      <w:r w:rsidRPr="000601E0">
        <w:rPr>
          <w:b/>
          <w:i/>
        </w:rPr>
        <w:t>amount</w:t>
      </w:r>
      <w:r w:rsidRPr="000601E0">
        <w:t>, in relation to a person, has the meaning given by subsection 3</w:t>
      </w:r>
      <w:r w:rsidR="00883594" w:rsidRPr="000601E0">
        <w:t>6</w:t>
      </w:r>
      <w:r w:rsidRPr="000601E0">
        <w:t>(2).</w:t>
      </w:r>
      <w:r w:rsidR="006821F3" w:rsidRPr="000601E0">
        <w:t xml:space="preserve"> </w:t>
      </w:r>
    </w:p>
    <w:p w14:paraId="02F236F9" w14:textId="4ACB0376" w:rsidR="00B745DC" w:rsidRPr="000601E0" w:rsidRDefault="00B745DC" w:rsidP="00DD5F57">
      <w:pPr>
        <w:pStyle w:val="R2"/>
        <w:jc w:val="left"/>
      </w:pPr>
      <w:r w:rsidRPr="000601E0">
        <w:tab/>
        <w:t>(4)</w:t>
      </w:r>
      <w:r w:rsidRPr="000601E0">
        <w:tab/>
        <w:t>If, before the extended eligibility deadline, a</w:t>
      </w:r>
      <w:r w:rsidR="00B04D39" w:rsidRPr="000601E0">
        <w:t xml:space="preserve"> </w:t>
      </w:r>
      <w:r w:rsidRPr="000601E0">
        <w:t>n</w:t>
      </w:r>
      <w:r w:rsidR="00B04D39" w:rsidRPr="000601E0">
        <w:t>ew</w:t>
      </w:r>
      <w:r w:rsidRPr="000601E0">
        <w:t xml:space="preserve"> applicant has not:</w:t>
      </w:r>
    </w:p>
    <w:p w14:paraId="213394E6" w14:textId="578DBAF7" w:rsidR="00B745DC" w:rsidRPr="000601E0" w:rsidRDefault="00B745DC" w:rsidP="001E0B1E">
      <w:pPr>
        <w:pStyle w:val="subsection"/>
        <w:numPr>
          <w:ilvl w:val="0"/>
          <w:numId w:val="154"/>
        </w:numPr>
        <w:tabs>
          <w:tab w:val="clear" w:pos="1021"/>
        </w:tabs>
        <w:spacing w:before="60"/>
        <w:ind w:left="1418" w:hanging="425"/>
        <w:rPr>
          <w:sz w:val="24"/>
          <w:szCs w:val="24"/>
        </w:rPr>
      </w:pPr>
      <w:r w:rsidRPr="000601E0">
        <w:rPr>
          <w:sz w:val="24"/>
          <w:szCs w:val="24"/>
        </w:rPr>
        <w:t xml:space="preserve">given the ACMA a completed eligibility nomination form (being an updated eligibility nomination form); and </w:t>
      </w:r>
    </w:p>
    <w:p w14:paraId="52E3F600" w14:textId="77777777" w:rsidR="00B745DC" w:rsidRPr="000601E0" w:rsidRDefault="00B745DC" w:rsidP="001E0B1E">
      <w:pPr>
        <w:pStyle w:val="subsection"/>
        <w:numPr>
          <w:ilvl w:val="0"/>
          <w:numId w:val="154"/>
        </w:numPr>
        <w:tabs>
          <w:tab w:val="clear" w:pos="1021"/>
        </w:tabs>
        <w:spacing w:before="60"/>
        <w:ind w:left="1418" w:hanging="425"/>
        <w:rPr>
          <w:sz w:val="24"/>
          <w:szCs w:val="24"/>
        </w:rPr>
      </w:pPr>
      <w:r w:rsidRPr="000601E0">
        <w:rPr>
          <w:sz w:val="24"/>
          <w:szCs w:val="24"/>
        </w:rPr>
        <w:t>made an eligibility payment to the ACMA on behalf of the Commonwealth, or given a deed of financial security to the ACMA on behalf of the Commonwealth, or a combination of both;</w:t>
      </w:r>
    </w:p>
    <w:p w14:paraId="0E61428F" w14:textId="77777777" w:rsidR="00B745DC" w:rsidRPr="000601E0" w:rsidRDefault="00B745DC" w:rsidP="00B745DC">
      <w:pPr>
        <w:pStyle w:val="R1"/>
        <w:tabs>
          <w:tab w:val="right" w:pos="993"/>
        </w:tabs>
        <w:jc w:val="left"/>
      </w:pPr>
      <w:r w:rsidRPr="000601E0">
        <w:tab/>
      </w:r>
      <w:r w:rsidRPr="000601E0">
        <w:tab/>
        <w:t>in accordance with subsection (2), the applicant is taken to have withdrawn its application.</w:t>
      </w:r>
    </w:p>
    <w:p w14:paraId="44431249" w14:textId="0AD6B858" w:rsidR="00B745DC" w:rsidRPr="000601E0" w:rsidRDefault="00B745DC" w:rsidP="00B745DC">
      <w:pPr>
        <w:pStyle w:val="R2"/>
        <w:jc w:val="left"/>
      </w:pPr>
      <w:r w:rsidRPr="000601E0">
        <w:tab/>
        <w:t>(5)</w:t>
      </w:r>
      <w:r w:rsidRPr="000601E0">
        <w:tab/>
      </w:r>
      <w:r w:rsidR="00DD5F57" w:rsidRPr="000601E0">
        <w:t>A</w:t>
      </w:r>
      <w:r w:rsidR="005C2ADA" w:rsidRPr="000601E0">
        <w:t xml:space="preserve"> </w:t>
      </w:r>
      <w:r w:rsidRPr="000601E0">
        <w:t>n</w:t>
      </w:r>
      <w:r w:rsidR="005C2ADA" w:rsidRPr="000601E0">
        <w:t>ew</w:t>
      </w:r>
      <w:r w:rsidRPr="000601E0">
        <w:t xml:space="preserve"> applicant may give the ACMA an updated document:</w:t>
      </w:r>
    </w:p>
    <w:p w14:paraId="5C21460C" w14:textId="6ADE60C8" w:rsidR="00B745DC" w:rsidRPr="000601E0" w:rsidRDefault="00B745DC" w:rsidP="001E0B1E">
      <w:pPr>
        <w:pStyle w:val="R2"/>
        <w:numPr>
          <w:ilvl w:val="0"/>
          <w:numId w:val="155"/>
        </w:numPr>
        <w:tabs>
          <w:tab w:val="clear" w:pos="794"/>
        </w:tabs>
        <w:spacing w:before="60"/>
        <w:ind w:left="1418" w:hanging="425"/>
        <w:jc w:val="left"/>
      </w:pPr>
      <w:r w:rsidRPr="000601E0">
        <w:t xml:space="preserve">for paragraph (1)(a), (1)(b) or (1)(c) – at any time until the </w:t>
      </w:r>
      <w:r w:rsidR="00DD5F57" w:rsidRPr="000601E0">
        <w:t xml:space="preserve">new </w:t>
      </w:r>
      <w:r w:rsidRPr="000601E0">
        <w:t xml:space="preserve">application deadline, but not after the </w:t>
      </w:r>
      <w:r w:rsidR="00DD5F57" w:rsidRPr="000601E0">
        <w:t xml:space="preserve">new </w:t>
      </w:r>
      <w:r w:rsidRPr="000601E0">
        <w:t>application deadline; or</w:t>
      </w:r>
    </w:p>
    <w:p w14:paraId="038917CD" w14:textId="768BD729" w:rsidR="00B745DC" w:rsidRPr="000601E0" w:rsidRDefault="00B745DC" w:rsidP="001E0B1E">
      <w:pPr>
        <w:pStyle w:val="R2"/>
        <w:numPr>
          <w:ilvl w:val="0"/>
          <w:numId w:val="155"/>
        </w:numPr>
        <w:tabs>
          <w:tab w:val="clear" w:pos="794"/>
        </w:tabs>
        <w:spacing w:before="60"/>
        <w:ind w:left="1418" w:hanging="425"/>
        <w:jc w:val="left"/>
      </w:pPr>
      <w:r w:rsidRPr="000601E0">
        <w:t xml:space="preserve">for paragraph (2)(a), or subparagraph (2)(b)(ii) or (2)(b)(iii) – at any time until the </w:t>
      </w:r>
      <w:r w:rsidR="00DD5F57" w:rsidRPr="000601E0">
        <w:t xml:space="preserve">extended </w:t>
      </w:r>
      <w:r w:rsidRPr="000601E0">
        <w:t xml:space="preserve">eligibility deadline, but not after the </w:t>
      </w:r>
      <w:r w:rsidR="00DD5F57" w:rsidRPr="000601E0">
        <w:t xml:space="preserve">extended </w:t>
      </w:r>
      <w:r w:rsidRPr="000601E0">
        <w:t xml:space="preserve">eligibility deadline. </w:t>
      </w:r>
    </w:p>
    <w:p w14:paraId="12507E6D" w14:textId="3EFF1D32" w:rsidR="00DD13E0" w:rsidRPr="000601E0" w:rsidRDefault="00DD13E0" w:rsidP="0090303E">
      <w:pPr>
        <w:pStyle w:val="ZR2"/>
        <w:jc w:val="left"/>
        <w:rPr>
          <w:szCs w:val="20"/>
        </w:rPr>
      </w:pPr>
      <w:r w:rsidRPr="000601E0">
        <w:lastRenderedPageBreak/>
        <w:tab/>
        <w:t>(</w:t>
      </w:r>
      <w:r w:rsidR="00DD5F57" w:rsidRPr="000601E0">
        <w:t>6</w:t>
      </w:r>
      <w:r w:rsidRPr="000601E0">
        <w:t>)</w:t>
      </w:r>
      <w:r w:rsidRPr="000601E0">
        <w:tab/>
        <w:t>If a deed of financial security (for subparagraph (</w:t>
      </w:r>
      <w:r w:rsidR="00C11DD2" w:rsidRPr="000601E0">
        <w:t>2</w:t>
      </w:r>
      <w:r w:rsidRPr="000601E0">
        <w:t>)(b)(ii) or (</w:t>
      </w:r>
      <w:r w:rsidR="00C11DD2" w:rsidRPr="000601E0">
        <w:t>2</w:t>
      </w:r>
      <w:r w:rsidRPr="000601E0">
        <w:t>)(b)(iii)) is given to the ACMA on behalf of the Commonwealth by email before the extended eligibility deadline, the original deed must be received by the ACMA no later than 3 working days after the extended eligibility deadline (or, if the ACMA agrees to a later time, the agreed time) for the application to be valid.</w:t>
      </w:r>
    </w:p>
    <w:p w14:paraId="1C81B4B5" w14:textId="53D1984E" w:rsidR="00AD65B4" w:rsidRPr="000601E0" w:rsidRDefault="00533DA7" w:rsidP="0090303E">
      <w:pPr>
        <w:pStyle w:val="Heading2"/>
        <w:rPr>
          <w:szCs w:val="20"/>
        </w:rPr>
      </w:pPr>
      <w:bookmarkStart w:id="88" w:name="_Toc56603844"/>
      <w:r w:rsidRPr="000601E0">
        <w:rPr>
          <w:rStyle w:val="CharSectno"/>
        </w:rPr>
        <w:t>42</w:t>
      </w:r>
      <w:r w:rsidR="00AD65B4" w:rsidRPr="000601E0">
        <w:tab/>
      </w:r>
      <w:r w:rsidR="004E4299" w:rsidRPr="000601E0">
        <w:t xml:space="preserve">Statutory declarations and </w:t>
      </w:r>
      <w:r w:rsidR="008D6142" w:rsidRPr="000601E0">
        <w:t>affiliations</w:t>
      </w:r>
      <w:bookmarkEnd w:id="88"/>
      <w:r w:rsidR="00AD65B4" w:rsidRPr="000601E0">
        <w:t xml:space="preserve"> </w:t>
      </w:r>
    </w:p>
    <w:p w14:paraId="28B436DB" w14:textId="42E63158" w:rsidR="0069319D" w:rsidRPr="000601E0" w:rsidRDefault="00AB4343" w:rsidP="00AB4343">
      <w:pPr>
        <w:pStyle w:val="R2"/>
        <w:jc w:val="left"/>
      </w:pPr>
      <w:r w:rsidRPr="000601E0">
        <w:tab/>
        <w:t>(</w:t>
      </w:r>
      <w:r w:rsidR="008D4E9D" w:rsidRPr="000601E0">
        <w:t>1</w:t>
      </w:r>
      <w:r w:rsidRPr="000601E0">
        <w:t>)</w:t>
      </w:r>
      <w:r w:rsidRPr="000601E0">
        <w:tab/>
        <w:t>If</w:t>
      </w:r>
      <w:r w:rsidR="003A55CF" w:rsidRPr="000601E0">
        <w:t xml:space="preserve"> </w:t>
      </w:r>
      <w:r w:rsidRPr="000601E0">
        <w:t>the ACMA receives a completed application form</w:t>
      </w:r>
      <w:r w:rsidR="001B2633" w:rsidRPr="000601E0">
        <w:t xml:space="preserve">, deed of acknowledgement, deed of confidentiality </w:t>
      </w:r>
      <w:r w:rsidRPr="000601E0">
        <w:t>and application fee</w:t>
      </w:r>
      <w:r w:rsidR="00B700CD" w:rsidRPr="000601E0">
        <w:t xml:space="preserve"> from a new applicant</w:t>
      </w:r>
      <w:r w:rsidRPr="000601E0">
        <w:t xml:space="preserve"> under subsection </w:t>
      </w:r>
      <w:r w:rsidR="00883594" w:rsidRPr="000601E0">
        <w:t>41</w:t>
      </w:r>
      <w:r w:rsidRPr="000601E0">
        <w:t>(</w:t>
      </w:r>
      <w:r w:rsidR="00DD565F" w:rsidRPr="000601E0">
        <w:t>1</w:t>
      </w:r>
      <w:r w:rsidRPr="000601E0">
        <w:t xml:space="preserve">), </w:t>
      </w:r>
      <w:r w:rsidR="00FA6D1D" w:rsidRPr="000601E0">
        <w:t xml:space="preserve">the ACMA must, </w:t>
      </w:r>
      <w:r w:rsidR="003A55CF" w:rsidRPr="000601E0">
        <w:t>after the new application deadline</w:t>
      </w:r>
      <w:r w:rsidR="0069319D" w:rsidRPr="000601E0">
        <w:t>:</w:t>
      </w:r>
    </w:p>
    <w:p w14:paraId="79C73542" w14:textId="0B5A5290" w:rsidR="00730B48" w:rsidRPr="000601E0" w:rsidRDefault="00AB4343" w:rsidP="001E0B1E">
      <w:pPr>
        <w:pStyle w:val="P1"/>
        <w:numPr>
          <w:ilvl w:val="0"/>
          <w:numId w:val="146"/>
        </w:numPr>
        <w:tabs>
          <w:tab w:val="clear" w:pos="1191"/>
        </w:tabs>
        <w:ind w:left="1418" w:hanging="454"/>
        <w:jc w:val="left"/>
      </w:pPr>
      <w:r w:rsidRPr="000601E0">
        <w:t>give each applicant (including new applicant</w:t>
      </w:r>
      <w:r w:rsidR="00B700CD" w:rsidRPr="000601E0">
        <w:t>s</w:t>
      </w:r>
      <w:r w:rsidRPr="000601E0">
        <w:t>) updated details about the identity of all other applicants</w:t>
      </w:r>
      <w:r w:rsidR="0069319D" w:rsidRPr="000601E0">
        <w:t>,</w:t>
      </w:r>
      <w:r w:rsidRPr="000601E0">
        <w:t xml:space="preserve"> and the persons identified as the associates of other applicants</w:t>
      </w:r>
      <w:r w:rsidR="00730B48" w:rsidRPr="000601E0">
        <w:t xml:space="preserve">; </w:t>
      </w:r>
      <w:r w:rsidR="00F875BD" w:rsidRPr="000601E0">
        <w:t>and</w:t>
      </w:r>
    </w:p>
    <w:p w14:paraId="7149C534" w14:textId="52296DDE" w:rsidR="00AB4343" w:rsidRPr="000601E0" w:rsidRDefault="00730B48" w:rsidP="001E0B1E">
      <w:pPr>
        <w:pStyle w:val="P1"/>
        <w:numPr>
          <w:ilvl w:val="0"/>
          <w:numId w:val="146"/>
        </w:numPr>
        <w:tabs>
          <w:tab w:val="clear" w:pos="1191"/>
        </w:tabs>
        <w:ind w:left="1418" w:hanging="454"/>
        <w:jc w:val="left"/>
      </w:pPr>
      <w:r w:rsidRPr="000601E0">
        <w:t>ask</w:t>
      </w:r>
      <w:r w:rsidR="005A655D" w:rsidRPr="000601E0">
        <w:t xml:space="preserve"> each applicant to make a statutory declaration stating whether the applicant is affiliated </w:t>
      </w:r>
      <w:r w:rsidR="002A46BC" w:rsidRPr="000601E0">
        <w:t>with another applicant and if so</w:t>
      </w:r>
      <w:r w:rsidR="002F7A3C" w:rsidRPr="000601E0">
        <w:t>, identifying the other applicant</w:t>
      </w:r>
      <w:r w:rsidR="000E35F3" w:rsidRPr="000601E0">
        <w:t xml:space="preserve"> and giving details of the affiliation.</w:t>
      </w:r>
    </w:p>
    <w:p w14:paraId="361F5906" w14:textId="076C4D7D" w:rsidR="00AB4343" w:rsidRPr="000601E0" w:rsidRDefault="00AB4343" w:rsidP="00AB4343">
      <w:pPr>
        <w:pStyle w:val="R2"/>
        <w:jc w:val="left"/>
      </w:pPr>
      <w:r w:rsidRPr="000601E0">
        <w:tab/>
        <w:t>(</w:t>
      </w:r>
      <w:r w:rsidR="008D4E9D" w:rsidRPr="000601E0">
        <w:t>2</w:t>
      </w:r>
      <w:r w:rsidRPr="000601E0">
        <w:t>)</w:t>
      </w:r>
      <w:r w:rsidRPr="000601E0">
        <w:tab/>
        <w:t>The updated information does not need to include those applicants who have already withdrawn.</w:t>
      </w:r>
    </w:p>
    <w:p w14:paraId="6B2130C1" w14:textId="3ABB8B3F" w:rsidR="003720CD" w:rsidRPr="000601E0" w:rsidRDefault="003720CD" w:rsidP="00AB4343">
      <w:pPr>
        <w:pStyle w:val="R2"/>
        <w:jc w:val="left"/>
      </w:pPr>
      <w:r w:rsidRPr="000601E0">
        <w:tab/>
        <w:t>(</w:t>
      </w:r>
      <w:r w:rsidR="008D4E9D" w:rsidRPr="000601E0">
        <w:t>3</w:t>
      </w:r>
      <w:r w:rsidRPr="000601E0">
        <w:t>)</w:t>
      </w:r>
      <w:r w:rsidRPr="000601E0">
        <w:tab/>
        <w:t>The ACMA must state a deadline, at least 10 working days after the date of the request, before which the statutory declaration must be received by the ACMA.</w:t>
      </w:r>
    </w:p>
    <w:p w14:paraId="6DE4605F" w14:textId="1944A387" w:rsidR="0068535A" w:rsidRPr="000601E0" w:rsidRDefault="006D7099" w:rsidP="00AB4343">
      <w:pPr>
        <w:pStyle w:val="R2"/>
        <w:jc w:val="left"/>
      </w:pPr>
      <w:r w:rsidRPr="000601E0">
        <w:tab/>
        <w:t>(</w:t>
      </w:r>
      <w:r w:rsidR="008D4E9D" w:rsidRPr="000601E0">
        <w:t>4</w:t>
      </w:r>
      <w:r w:rsidRPr="000601E0">
        <w:t xml:space="preserve">) </w:t>
      </w:r>
      <w:r w:rsidRPr="000601E0">
        <w:tab/>
        <w:t>If a</w:t>
      </w:r>
      <w:r w:rsidR="00B65402" w:rsidRPr="000601E0">
        <w:t>n</w:t>
      </w:r>
      <w:r w:rsidRPr="000601E0">
        <w:t xml:space="preserve"> applicant does not give the ACMA a statutory declaration in accordance with </w:t>
      </w:r>
      <w:r w:rsidR="00E515FC" w:rsidRPr="000601E0">
        <w:t>sub</w:t>
      </w:r>
      <w:r w:rsidRPr="000601E0">
        <w:t>section </w:t>
      </w:r>
      <w:r w:rsidR="00E515FC" w:rsidRPr="000601E0">
        <w:t>(</w:t>
      </w:r>
      <w:r w:rsidR="000A3F8A" w:rsidRPr="000601E0">
        <w:t>3</w:t>
      </w:r>
      <w:r w:rsidR="00E515FC" w:rsidRPr="000601E0">
        <w:t>)</w:t>
      </w:r>
      <w:r w:rsidRPr="000601E0">
        <w:t>, the applicant is taken to have withdrawn its application.</w:t>
      </w:r>
    </w:p>
    <w:p w14:paraId="43D1DEE6" w14:textId="79218FD8" w:rsidR="006C299E" w:rsidRPr="000601E0" w:rsidRDefault="00D75EA8" w:rsidP="00AB4343">
      <w:pPr>
        <w:pStyle w:val="R2"/>
        <w:jc w:val="left"/>
      </w:pPr>
      <w:r w:rsidRPr="000601E0">
        <w:tab/>
      </w:r>
      <w:r w:rsidR="001B76F5" w:rsidRPr="000601E0">
        <w:t>(</w:t>
      </w:r>
      <w:r w:rsidR="008D4E9D" w:rsidRPr="000601E0">
        <w:t>5</w:t>
      </w:r>
      <w:r w:rsidRPr="000601E0">
        <w:t>)</w:t>
      </w:r>
      <w:r w:rsidRPr="000601E0">
        <w:tab/>
      </w:r>
      <w:r w:rsidR="00B61F92" w:rsidRPr="000601E0">
        <w:t xml:space="preserve">If the ACMA is satisfied </w:t>
      </w:r>
      <w:r w:rsidR="00E07F46" w:rsidRPr="000601E0">
        <w:t>that two or mor</w:t>
      </w:r>
      <w:r w:rsidR="00031AE1" w:rsidRPr="000601E0">
        <w:t>e</w:t>
      </w:r>
      <w:r w:rsidR="00E07F46" w:rsidRPr="000601E0">
        <w:t xml:space="preserve"> applicants are affiliated, the procedures in sections 3</w:t>
      </w:r>
      <w:r w:rsidR="001821A4" w:rsidRPr="000601E0">
        <w:t>3</w:t>
      </w:r>
      <w:r w:rsidR="005B0A0F" w:rsidRPr="000601E0">
        <w:t xml:space="preserve"> and 3</w:t>
      </w:r>
      <w:r w:rsidR="001821A4" w:rsidRPr="000601E0">
        <w:t>4</w:t>
      </w:r>
      <w:r w:rsidR="005B0A0F" w:rsidRPr="000601E0">
        <w:t xml:space="preserve"> apply.</w:t>
      </w:r>
    </w:p>
    <w:p w14:paraId="21A00E71" w14:textId="0E5FFBFC" w:rsidR="00115E8E" w:rsidRPr="000601E0" w:rsidRDefault="00115E8E" w:rsidP="004F142D">
      <w:pPr>
        <w:pStyle w:val="HD"/>
        <w:rPr>
          <w:rFonts w:ascii="Times New Roman" w:hAnsi="Times New Roman"/>
        </w:rPr>
      </w:pPr>
      <w:bookmarkStart w:id="89" w:name="_Toc338427993"/>
      <w:r w:rsidRPr="000601E0">
        <w:rPr>
          <w:rStyle w:val="CharDivNo"/>
          <w:rFonts w:ascii="Times New Roman" w:hAnsi="Times New Roman"/>
        </w:rPr>
        <w:t xml:space="preserve">Division </w:t>
      </w:r>
      <w:r w:rsidR="003111CF" w:rsidRPr="000601E0">
        <w:rPr>
          <w:rStyle w:val="CharDivNo"/>
          <w:rFonts w:ascii="Times New Roman" w:hAnsi="Times New Roman"/>
        </w:rPr>
        <w:t>6</w:t>
      </w:r>
      <w:r w:rsidRPr="000601E0">
        <w:rPr>
          <w:rFonts w:ascii="Times New Roman" w:hAnsi="Times New Roman"/>
        </w:rPr>
        <w:tab/>
      </w:r>
      <w:r w:rsidR="009748B1" w:rsidRPr="000601E0">
        <w:rPr>
          <w:rFonts w:ascii="Times New Roman" w:hAnsi="Times New Roman"/>
        </w:rPr>
        <w:t>Withdrawal of applicant</w:t>
      </w:r>
      <w:bookmarkEnd w:id="89"/>
    </w:p>
    <w:p w14:paraId="1456C232" w14:textId="449C85F4" w:rsidR="00202E4F" w:rsidRPr="000601E0" w:rsidRDefault="00533DA7" w:rsidP="004F142D">
      <w:pPr>
        <w:pStyle w:val="Heading2"/>
      </w:pPr>
      <w:bookmarkStart w:id="90" w:name="_Toc338427994"/>
      <w:bookmarkStart w:id="91" w:name="_Toc56603845"/>
      <w:r w:rsidRPr="000601E0">
        <w:rPr>
          <w:rStyle w:val="CharSectno"/>
        </w:rPr>
        <w:t>4</w:t>
      </w:r>
      <w:r w:rsidR="009C78A7" w:rsidRPr="000601E0">
        <w:rPr>
          <w:rStyle w:val="CharSectno"/>
        </w:rPr>
        <w:t>3</w:t>
      </w:r>
      <w:r w:rsidR="00202E4F" w:rsidRPr="000601E0">
        <w:tab/>
        <w:t>Withdrawal of applicant</w:t>
      </w:r>
      <w:bookmarkEnd w:id="90"/>
      <w:bookmarkEnd w:id="91"/>
    </w:p>
    <w:p w14:paraId="5F64B408" w14:textId="291A6545" w:rsidR="00202E4F" w:rsidRPr="000601E0" w:rsidRDefault="00202E4F" w:rsidP="00750F10">
      <w:pPr>
        <w:pStyle w:val="R1"/>
        <w:spacing w:before="180"/>
        <w:jc w:val="left"/>
      </w:pPr>
      <w:r w:rsidRPr="000601E0">
        <w:tab/>
        <w:t>(1)</w:t>
      </w:r>
      <w:r w:rsidRPr="000601E0">
        <w:tab/>
        <w:t xml:space="preserve">An applicant may withdraw </w:t>
      </w:r>
      <w:r w:rsidR="0050164E" w:rsidRPr="000601E0">
        <w:t>its application</w:t>
      </w:r>
      <w:r w:rsidRPr="000601E0">
        <w:t xml:space="preserve"> before the </w:t>
      </w:r>
      <w:r w:rsidR="00545ABB" w:rsidRPr="000601E0">
        <w:t>eligibility</w:t>
      </w:r>
      <w:r w:rsidRPr="000601E0">
        <w:t xml:space="preserve"> deadline</w:t>
      </w:r>
      <w:r w:rsidR="00927962" w:rsidRPr="000601E0">
        <w:t xml:space="preserve"> or extended eligibility deadline</w:t>
      </w:r>
      <w:r w:rsidR="001B7A1A" w:rsidRPr="000601E0">
        <w:t xml:space="preserve"> (if there is one)</w:t>
      </w:r>
      <w:r w:rsidRPr="000601E0">
        <w:t xml:space="preserve">, by </w:t>
      </w:r>
      <w:r w:rsidR="00EA3F1A" w:rsidRPr="000601E0">
        <w:t>giving the ACMA notice in writing.</w:t>
      </w:r>
      <w:r w:rsidR="00564224" w:rsidRPr="000601E0">
        <w:t xml:space="preserve"> </w:t>
      </w:r>
    </w:p>
    <w:p w14:paraId="355B75C4" w14:textId="6F145B6C" w:rsidR="00202E4F" w:rsidRPr="000601E0" w:rsidRDefault="00202E4F" w:rsidP="009D3EB4">
      <w:pPr>
        <w:pStyle w:val="R2"/>
        <w:spacing w:before="120"/>
        <w:jc w:val="left"/>
      </w:pPr>
      <w:r w:rsidRPr="000601E0">
        <w:tab/>
        <w:t>(2)</w:t>
      </w:r>
      <w:r w:rsidRPr="000601E0">
        <w:tab/>
        <w:t xml:space="preserve">If an applicant who withdraws </w:t>
      </w:r>
      <w:r w:rsidR="00EA7C53" w:rsidRPr="000601E0">
        <w:t xml:space="preserve">its application </w:t>
      </w:r>
      <w:r w:rsidRPr="000601E0">
        <w:t>under subsection</w:t>
      </w:r>
      <w:r w:rsidR="00B9733A" w:rsidRPr="000601E0">
        <w:t> </w:t>
      </w:r>
      <w:r w:rsidRPr="000601E0">
        <w:t>(1)</w:t>
      </w:r>
      <w:r w:rsidR="00EA7C53" w:rsidRPr="000601E0">
        <w:t>,</w:t>
      </w:r>
      <w:r w:rsidRPr="000601E0">
        <w:t xml:space="preserve"> or who is taken to have withdrawn </w:t>
      </w:r>
      <w:r w:rsidR="00EA7C53" w:rsidRPr="000601E0">
        <w:t xml:space="preserve">its application </w:t>
      </w:r>
      <w:r w:rsidRPr="000601E0">
        <w:t xml:space="preserve">under another </w:t>
      </w:r>
      <w:r w:rsidR="00D21DCC">
        <w:t>provision</w:t>
      </w:r>
      <w:r w:rsidRPr="000601E0">
        <w:t xml:space="preserve"> of this </w:t>
      </w:r>
      <w:r w:rsidR="00836608" w:rsidRPr="000601E0">
        <w:t>instrument</w:t>
      </w:r>
      <w:r w:rsidR="00EA7C53" w:rsidRPr="000601E0">
        <w:t>,</w:t>
      </w:r>
      <w:r w:rsidRPr="000601E0">
        <w:t xml:space="preserve"> has </w:t>
      </w:r>
      <w:r w:rsidR="00B9744C" w:rsidRPr="000601E0">
        <w:t>made an eligibility payment under</w:t>
      </w:r>
      <w:r w:rsidR="00BA3E61" w:rsidRPr="000601E0">
        <w:t xml:space="preserve"> </w:t>
      </w:r>
      <w:r w:rsidR="00787FDE" w:rsidRPr="000601E0">
        <w:t>sub</w:t>
      </w:r>
      <w:r w:rsidR="00BA3E61" w:rsidRPr="000601E0">
        <w:t xml:space="preserve">section </w:t>
      </w:r>
      <w:r w:rsidR="00F53651" w:rsidRPr="000601E0">
        <w:t>2</w:t>
      </w:r>
      <w:r w:rsidR="005901BD" w:rsidRPr="000601E0">
        <w:t>8</w:t>
      </w:r>
      <w:r w:rsidR="00787FDE" w:rsidRPr="000601E0">
        <w:t>(2) or 3</w:t>
      </w:r>
      <w:r w:rsidR="001821A4" w:rsidRPr="000601E0">
        <w:t>4</w:t>
      </w:r>
      <w:r w:rsidR="00787FDE" w:rsidRPr="000601E0">
        <w:t>(6)</w:t>
      </w:r>
      <w:r w:rsidR="00821C06" w:rsidRPr="000601E0">
        <w:t xml:space="preserve"> </w:t>
      </w:r>
      <w:r w:rsidR="00714DC9" w:rsidRPr="000601E0">
        <w:t xml:space="preserve">or </w:t>
      </w:r>
      <w:r w:rsidR="00A95EF2" w:rsidRPr="000601E0">
        <w:t>41</w:t>
      </w:r>
      <w:r w:rsidR="00714DC9" w:rsidRPr="000601E0">
        <w:t>(</w:t>
      </w:r>
      <w:r w:rsidR="00C53A0B" w:rsidRPr="000601E0">
        <w:t>2</w:t>
      </w:r>
      <w:r w:rsidR="00714DC9" w:rsidRPr="000601E0">
        <w:t xml:space="preserve">) </w:t>
      </w:r>
      <w:r w:rsidR="002A539A" w:rsidRPr="000601E0">
        <w:t>and</w:t>
      </w:r>
      <w:r w:rsidR="00BA3E61" w:rsidRPr="000601E0">
        <w:t xml:space="preserve"> in accordance with</w:t>
      </w:r>
      <w:r w:rsidR="00B9744C" w:rsidRPr="000601E0">
        <w:t xml:space="preserve"> section</w:t>
      </w:r>
      <w:r w:rsidR="00B9733A" w:rsidRPr="000601E0">
        <w:t> </w:t>
      </w:r>
      <w:r w:rsidR="00F53651" w:rsidRPr="000601E0">
        <w:t>3</w:t>
      </w:r>
      <w:r w:rsidR="00883594" w:rsidRPr="000601E0">
        <w:t>6</w:t>
      </w:r>
      <w:r w:rsidRPr="000601E0">
        <w:t xml:space="preserve">, </w:t>
      </w:r>
      <w:r w:rsidR="00B9763E" w:rsidRPr="000601E0">
        <w:t>or an additional eligibility payment under subsection 39(3) for the purposes of section 36,</w:t>
      </w:r>
      <w:r w:rsidR="009848B4" w:rsidRPr="000601E0">
        <w:t xml:space="preserve"> </w:t>
      </w:r>
      <w:r w:rsidR="00CD4613" w:rsidRPr="000601E0">
        <w:t xml:space="preserve">the ACMA </w:t>
      </w:r>
      <w:r w:rsidR="001C0D53" w:rsidRPr="000601E0">
        <w:t xml:space="preserve">on behalf of the Commonwealth </w:t>
      </w:r>
      <w:r w:rsidR="00CD4613" w:rsidRPr="000601E0">
        <w:t xml:space="preserve">must refund the </w:t>
      </w:r>
      <w:r w:rsidR="00BA3E61" w:rsidRPr="000601E0">
        <w:t xml:space="preserve">eligibility </w:t>
      </w:r>
      <w:r w:rsidR="00B9744C" w:rsidRPr="000601E0">
        <w:t>payment</w:t>
      </w:r>
      <w:r w:rsidR="00502FB1" w:rsidRPr="000601E0">
        <w:t xml:space="preserve"> (including any additional eligibility payment)</w:t>
      </w:r>
      <w:r w:rsidR="00A46022" w:rsidRPr="000601E0">
        <w:t xml:space="preserve"> within the period </w:t>
      </w:r>
      <w:r w:rsidR="002B71F0" w:rsidRPr="000601E0">
        <w:t>specified</w:t>
      </w:r>
      <w:r w:rsidR="00A46022" w:rsidRPr="000601E0">
        <w:t xml:space="preserve"> in </w:t>
      </w:r>
      <w:r w:rsidR="00463217" w:rsidRPr="000601E0">
        <w:t xml:space="preserve">subsection </w:t>
      </w:r>
      <w:r w:rsidR="000A5F8F" w:rsidRPr="000601E0">
        <w:t>6</w:t>
      </w:r>
      <w:r w:rsidR="00971D7D" w:rsidRPr="000601E0">
        <w:t>3</w:t>
      </w:r>
      <w:r w:rsidR="00463217" w:rsidRPr="000601E0">
        <w:t>(2)</w:t>
      </w:r>
      <w:r w:rsidRPr="000601E0">
        <w:t>.</w:t>
      </w:r>
      <w:r w:rsidR="000C630D" w:rsidRPr="000601E0">
        <w:t xml:space="preserve"> </w:t>
      </w:r>
    </w:p>
    <w:p w14:paraId="10C1B866" w14:textId="4859EF80" w:rsidR="00463217" w:rsidRPr="000601E0" w:rsidRDefault="00463217" w:rsidP="009D3EB4">
      <w:pPr>
        <w:pStyle w:val="R2"/>
        <w:spacing w:before="120"/>
        <w:jc w:val="left"/>
      </w:pPr>
      <w:r w:rsidRPr="000601E0">
        <w:tab/>
        <w:t>(3)</w:t>
      </w:r>
      <w:r w:rsidRPr="000601E0">
        <w:tab/>
      </w:r>
      <w:r w:rsidRPr="000601E0">
        <w:rPr>
          <w:szCs w:val="22"/>
        </w:rPr>
        <w:t xml:space="preserve">Subsection (2) is subject to sections </w:t>
      </w:r>
      <w:r w:rsidR="00F53651" w:rsidRPr="000601E0">
        <w:rPr>
          <w:szCs w:val="22"/>
        </w:rPr>
        <w:t>7</w:t>
      </w:r>
      <w:r w:rsidR="00081C31" w:rsidRPr="000601E0">
        <w:rPr>
          <w:szCs w:val="22"/>
        </w:rPr>
        <w:t>5</w:t>
      </w:r>
      <w:r w:rsidRPr="000601E0">
        <w:rPr>
          <w:szCs w:val="22"/>
        </w:rPr>
        <w:t xml:space="preserve"> and </w:t>
      </w:r>
      <w:r w:rsidR="00F53651" w:rsidRPr="000601E0">
        <w:rPr>
          <w:szCs w:val="22"/>
        </w:rPr>
        <w:t>7</w:t>
      </w:r>
      <w:r w:rsidR="00BE6C58" w:rsidRPr="000601E0">
        <w:rPr>
          <w:szCs w:val="22"/>
        </w:rPr>
        <w:t>7</w:t>
      </w:r>
      <w:r w:rsidRPr="000601E0">
        <w:rPr>
          <w:szCs w:val="22"/>
        </w:rPr>
        <w:t>.</w:t>
      </w:r>
    </w:p>
    <w:p w14:paraId="72CBCC83" w14:textId="37250759" w:rsidR="002C6AE7" w:rsidRPr="000601E0" w:rsidRDefault="002C6AE7" w:rsidP="00750F10">
      <w:pPr>
        <w:pStyle w:val="R2"/>
        <w:jc w:val="left"/>
      </w:pPr>
      <w:r w:rsidRPr="000601E0">
        <w:tab/>
        <w:t>(</w:t>
      </w:r>
      <w:r w:rsidR="00463217" w:rsidRPr="000601E0">
        <w:t>4</w:t>
      </w:r>
      <w:r w:rsidRPr="000601E0">
        <w:t>)</w:t>
      </w:r>
      <w:r w:rsidRPr="000601E0">
        <w:tab/>
        <w:t xml:space="preserve">An applicant may not withdraw </w:t>
      </w:r>
      <w:r w:rsidR="002233A7" w:rsidRPr="000601E0">
        <w:t xml:space="preserve">its application </w:t>
      </w:r>
      <w:r w:rsidRPr="000601E0">
        <w:t xml:space="preserve">after the </w:t>
      </w:r>
      <w:r w:rsidR="00852E0F" w:rsidRPr="000601E0">
        <w:t xml:space="preserve">later of the </w:t>
      </w:r>
      <w:r w:rsidR="00545ABB" w:rsidRPr="000601E0">
        <w:t>eligibility</w:t>
      </w:r>
      <w:r w:rsidRPr="000601E0">
        <w:t xml:space="preserve"> deadline</w:t>
      </w:r>
      <w:r w:rsidR="00927962" w:rsidRPr="000601E0">
        <w:t xml:space="preserve"> or extended eligibility deadline</w:t>
      </w:r>
      <w:r w:rsidR="001B7A1A" w:rsidRPr="000601E0">
        <w:t xml:space="preserve"> (if there is one)</w:t>
      </w:r>
      <w:r w:rsidR="00C24B74" w:rsidRPr="000601E0">
        <w:t>.</w:t>
      </w:r>
    </w:p>
    <w:p w14:paraId="0F71A4EB" w14:textId="789B8EC3" w:rsidR="006B5E45" w:rsidRPr="000601E0" w:rsidRDefault="00202E4F" w:rsidP="00750F10">
      <w:pPr>
        <w:pStyle w:val="R2"/>
        <w:jc w:val="left"/>
      </w:pPr>
      <w:r w:rsidRPr="000601E0">
        <w:lastRenderedPageBreak/>
        <w:tab/>
        <w:t>(</w:t>
      </w:r>
      <w:r w:rsidR="00463217" w:rsidRPr="000601E0">
        <w:t>5</w:t>
      </w:r>
      <w:r w:rsidRPr="000601E0">
        <w:t>)</w:t>
      </w:r>
      <w:r w:rsidRPr="000601E0">
        <w:tab/>
      </w:r>
      <w:r w:rsidR="008A19CD" w:rsidRPr="000601E0">
        <w:t>Subject to subsection 41(1), a</w:t>
      </w:r>
      <w:r w:rsidRPr="000601E0">
        <w:t>n applicant must not be re-admitted to the auction after withdrawing</w:t>
      </w:r>
      <w:r w:rsidR="003E4BDF" w:rsidRPr="000601E0">
        <w:t>, or being taken to have withdrawn,</w:t>
      </w:r>
      <w:r w:rsidR="002233A7" w:rsidRPr="000601E0">
        <w:t xml:space="preserve"> its application</w:t>
      </w:r>
      <w:r w:rsidRPr="000601E0">
        <w:t>.</w:t>
      </w:r>
      <w:bookmarkStart w:id="92" w:name="_Toc338427995"/>
    </w:p>
    <w:p w14:paraId="15D0916F" w14:textId="0C5945FF" w:rsidR="00811C6A" w:rsidRPr="000601E0" w:rsidRDefault="00811C6A" w:rsidP="004F142D">
      <w:pPr>
        <w:pStyle w:val="HD"/>
        <w:rPr>
          <w:rFonts w:ascii="Times New Roman" w:hAnsi="Times New Roman"/>
        </w:rPr>
      </w:pPr>
      <w:bookmarkStart w:id="93" w:name="_Toc338427998"/>
      <w:bookmarkEnd w:id="92"/>
      <w:r w:rsidRPr="000601E0">
        <w:rPr>
          <w:rStyle w:val="CharDivNo"/>
          <w:rFonts w:ascii="Times New Roman" w:hAnsi="Times New Roman"/>
        </w:rPr>
        <w:t xml:space="preserve">Division </w:t>
      </w:r>
      <w:r w:rsidR="003111CF" w:rsidRPr="000601E0">
        <w:rPr>
          <w:rStyle w:val="CharDivNo"/>
          <w:rFonts w:ascii="Times New Roman" w:hAnsi="Times New Roman"/>
        </w:rPr>
        <w:t>7</w:t>
      </w:r>
      <w:r w:rsidRPr="000601E0">
        <w:rPr>
          <w:rFonts w:ascii="Times New Roman" w:hAnsi="Times New Roman"/>
        </w:rPr>
        <w:tab/>
      </w:r>
      <w:r w:rsidRPr="000601E0">
        <w:rPr>
          <w:rStyle w:val="CharDivText"/>
          <w:rFonts w:ascii="Times New Roman" w:hAnsi="Times New Roman"/>
        </w:rPr>
        <w:t>Registration of bidders</w:t>
      </w:r>
      <w:bookmarkEnd w:id="93"/>
    </w:p>
    <w:p w14:paraId="7D67FC6D" w14:textId="3E2A9A3E" w:rsidR="00811C6A" w:rsidRPr="000601E0" w:rsidRDefault="009C78A7" w:rsidP="004F142D">
      <w:pPr>
        <w:pStyle w:val="Heading2"/>
        <w:rPr>
          <w:rStyle w:val="CharSectno"/>
        </w:rPr>
      </w:pPr>
      <w:bookmarkStart w:id="94" w:name="_Toc338427999"/>
      <w:bookmarkStart w:id="95" w:name="_Toc56603846"/>
      <w:r w:rsidRPr="000601E0">
        <w:rPr>
          <w:rStyle w:val="CharSectno"/>
        </w:rPr>
        <w:t>4</w:t>
      </w:r>
      <w:r w:rsidR="00533DA7" w:rsidRPr="000601E0">
        <w:rPr>
          <w:rStyle w:val="CharSectno"/>
        </w:rPr>
        <w:t>4</w:t>
      </w:r>
      <w:r w:rsidR="00811C6A" w:rsidRPr="000601E0">
        <w:rPr>
          <w:rStyle w:val="CharSectno"/>
        </w:rPr>
        <w:tab/>
      </w:r>
      <w:r w:rsidR="00811C6A" w:rsidRPr="000601E0">
        <w:t xml:space="preserve">Register of </w:t>
      </w:r>
      <w:r w:rsidR="00220DE6" w:rsidRPr="000601E0">
        <w:t>bidders</w:t>
      </w:r>
      <w:bookmarkEnd w:id="94"/>
      <w:bookmarkEnd w:id="95"/>
    </w:p>
    <w:p w14:paraId="194BEF24" w14:textId="77777777" w:rsidR="00811C6A" w:rsidRPr="000601E0" w:rsidRDefault="00811C6A" w:rsidP="004F142D">
      <w:pPr>
        <w:pStyle w:val="R1"/>
        <w:jc w:val="left"/>
      </w:pPr>
      <w:r w:rsidRPr="000601E0">
        <w:tab/>
        <w:t>(1)</w:t>
      </w:r>
      <w:r w:rsidRPr="000601E0">
        <w:tab/>
        <w:t xml:space="preserve">The ACMA must maintain a register of </w:t>
      </w:r>
      <w:r w:rsidR="00220DE6" w:rsidRPr="000601E0">
        <w:t>bidders</w:t>
      </w:r>
      <w:r w:rsidRPr="000601E0">
        <w:t xml:space="preserve"> in the auction in electronic form.</w:t>
      </w:r>
    </w:p>
    <w:p w14:paraId="1121F034" w14:textId="77777777" w:rsidR="00811C6A" w:rsidRPr="000601E0" w:rsidRDefault="00811C6A" w:rsidP="004F142D">
      <w:pPr>
        <w:pStyle w:val="ZR2"/>
        <w:jc w:val="left"/>
      </w:pPr>
      <w:r w:rsidRPr="000601E0">
        <w:tab/>
        <w:t>(2)</w:t>
      </w:r>
      <w:r w:rsidRPr="000601E0">
        <w:tab/>
      </w:r>
      <w:r w:rsidR="008027BE" w:rsidRPr="000601E0">
        <w:t xml:space="preserve">For each </w:t>
      </w:r>
      <w:r w:rsidR="00220DE6" w:rsidRPr="000601E0">
        <w:t>bidder</w:t>
      </w:r>
      <w:r w:rsidR="008027BE" w:rsidRPr="000601E0">
        <w:t>, the register must contain</w:t>
      </w:r>
      <w:r w:rsidR="002C6AE7" w:rsidRPr="000601E0">
        <w:t xml:space="preserve"> the following</w:t>
      </w:r>
      <w:r w:rsidR="008027BE" w:rsidRPr="000601E0">
        <w:t>:</w:t>
      </w:r>
    </w:p>
    <w:p w14:paraId="5E08B03D" w14:textId="1697BE33" w:rsidR="006719D4" w:rsidRPr="000601E0" w:rsidRDefault="006719D4" w:rsidP="00635024">
      <w:pPr>
        <w:pStyle w:val="P1"/>
        <w:numPr>
          <w:ilvl w:val="0"/>
          <w:numId w:val="60"/>
        </w:numPr>
        <w:tabs>
          <w:tab w:val="clear" w:pos="1191"/>
        </w:tabs>
        <w:ind w:left="1418" w:hanging="454"/>
        <w:jc w:val="left"/>
      </w:pPr>
      <w:r w:rsidRPr="000601E0">
        <w:t xml:space="preserve">the </w:t>
      </w:r>
      <w:r w:rsidR="00220DE6" w:rsidRPr="000601E0">
        <w:t>bidder</w:t>
      </w:r>
      <w:r w:rsidRPr="000601E0">
        <w:t>’s name</w:t>
      </w:r>
      <w:r w:rsidR="002C6AE7" w:rsidRPr="000601E0">
        <w:t>;</w:t>
      </w:r>
    </w:p>
    <w:p w14:paraId="0E5DFA97" w14:textId="7D1EDBB4" w:rsidR="006719D4" w:rsidRPr="000601E0" w:rsidRDefault="006719D4" w:rsidP="00635024">
      <w:pPr>
        <w:pStyle w:val="P1"/>
        <w:numPr>
          <w:ilvl w:val="0"/>
          <w:numId w:val="60"/>
        </w:numPr>
        <w:tabs>
          <w:tab w:val="clear" w:pos="1191"/>
        </w:tabs>
        <w:ind w:left="1418" w:hanging="454"/>
        <w:jc w:val="left"/>
      </w:pPr>
      <w:r w:rsidRPr="000601E0">
        <w:t xml:space="preserve">the </w:t>
      </w:r>
      <w:r w:rsidR="00220DE6" w:rsidRPr="000601E0">
        <w:t>bidder</w:t>
      </w:r>
      <w:r w:rsidRPr="000601E0">
        <w:t xml:space="preserve">’s postal </w:t>
      </w:r>
      <w:r w:rsidR="002C6AE7" w:rsidRPr="000601E0">
        <w:t>address;</w:t>
      </w:r>
    </w:p>
    <w:p w14:paraId="466331F2" w14:textId="51D87D58" w:rsidR="006719D4" w:rsidRPr="000601E0" w:rsidRDefault="006719D4" w:rsidP="00635024">
      <w:pPr>
        <w:pStyle w:val="P1"/>
        <w:numPr>
          <w:ilvl w:val="0"/>
          <w:numId w:val="60"/>
        </w:numPr>
        <w:tabs>
          <w:tab w:val="clear" w:pos="1191"/>
        </w:tabs>
        <w:ind w:left="1418" w:hanging="454"/>
        <w:jc w:val="left"/>
      </w:pPr>
      <w:r w:rsidRPr="000601E0">
        <w:t xml:space="preserve">the </w:t>
      </w:r>
      <w:r w:rsidR="00220DE6" w:rsidRPr="000601E0">
        <w:t>bidder</w:t>
      </w:r>
      <w:r w:rsidR="002C6AE7" w:rsidRPr="000601E0">
        <w:t>’s email address;</w:t>
      </w:r>
    </w:p>
    <w:p w14:paraId="667FE881" w14:textId="2C28D623" w:rsidR="006719D4" w:rsidRPr="000601E0" w:rsidRDefault="006719D4" w:rsidP="00635024">
      <w:pPr>
        <w:pStyle w:val="P1"/>
        <w:numPr>
          <w:ilvl w:val="0"/>
          <w:numId w:val="60"/>
        </w:numPr>
        <w:tabs>
          <w:tab w:val="clear" w:pos="1191"/>
        </w:tabs>
        <w:ind w:left="1418" w:hanging="454"/>
        <w:jc w:val="left"/>
      </w:pPr>
      <w:r w:rsidRPr="000601E0">
        <w:t xml:space="preserve">the </w:t>
      </w:r>
      <w:r w:rsidR="00220DE6" w:rsidRPr="000601E0">
        <w:t>bidder</w:t>
      </w:r>
      <w:r w:rsidRPr="000601E0">
        <w:t>’</w:t>
      </w:r>
      <w:r w:rsidR="002C6AE7" w:rsidRPr="000601E0">
        <w:t>s telephone number;</w:t>
      </w:r>
    </w:p>
    <w:p w14:paraId="540783AA" w14:textId="1CC01259" w:rsidR="006719D4" w:rsidRPr="000601E0" w:rsidRDefault="006719D4" w:rsidP="00635024">
      <w:pPr>
        <w:pStyle w:val="P1"/>
        <w:numPr>
          <w:ilvl w:val="0"/>
          <w:numId w:val="60"/>
        </w:numPr>
        <w:tabs>
          <w:tab w:val="clear" w:pos="1191"/>
        </w:tabs>
        <w:ind w:left="1418" w:hanging="454"/>
        <w:jc w:val="left"/>
      </w:pPr>
      <w:r w:rsidRPr="000601E0">
        <w:t>the name, position, postal address, email address</w:t>
      </w:r>
      <w:r w:rsidR="00C026DB" w:rsidRPr="000601E0">
        <w:t xml:space="preserve"> and</w:t>
      </w:r>
      <w:r w:rsidRPr="000601E0">
        <w:t xml:space="preserve"> telephone number of a contact person for the </w:t>
      </w:r>
      <w:r w:rsidR="00220DE6" w:rsidRPr="000601E0">
        <w:t>bidder</w:t>
      </w:r>
      <w:r w:rsidR="002C6AE7" w:rsidRPr="000601E0">
        <w:t>;</w:t>
      </w:r>
    </w:p>
    <w:p w14:paraId="3F52F2B1" w14:textId="1119C11F" w:rsidR="004B2662" w:rsidRPr="000601E0" w:rsidRDefault="004B2662" w:rsidP="00635024">
      <w:pPr>
        <w:pStyle w:val="P1"/>
        <w:numPr>
          <w:ilvl w:val="0"/>
          <w:numId w:val="60"/>
        </w:numPr>
        <w:tabs>
          <w:tab w:val="clear" w:pos="1191"/>
        </w:tabs>
        <w:ind w:left="1418" w:hanging="454"/>
        <w:jc w:val="left"/>
      </w:pPr>
      <w:r w:rsidRPr="000601E0">
        <w:t xml:space="preserve">the bidder’s </w:t>
      </w:r>
      <w:r w:rsidR="00DD27DF" w:rsidRPr="000601E0">
        <w:t xml:space="preserve">provisional </w:t>
      </w:r>
      <w:r w:rsidRPr="000601E0">
        <w:t>start demands for the lots of each product;</w:t>
      </w:r>
    </w:p>
    <w:p w14:paraId="297B86BD" w14:textId="4B8F70A0" w:rsidR="00611D96" w:rsidRPr="000601E0" w:rsidRDefault="006719D4" w:rsidP="00635024">
      <w:pPr>
        <w:pStyle w:val="P1"/>
        <w:numPr>
          <w:ilvl w:val="0"/>
          <w:numId w:val="60"/>
        </w:numPr>
        <w:tabs>
          <w:tab w:val="clear" w:pos="1191"/>
        </w:tabs>
        <w:ind w:left="1418" w:hanging="454"/>
        <w:jc w:val="left"/>
      </w:pPr>
      <w:r w:rsidRPr="000601E0">
        <w:t xml:space="preserve">the </w:t>
      </w:r>
      <w:r w:rsidR="00220DE6" w:rsidRPr="000601E0">
        <w:t>bidder</w:t>
      </w:r>
      <w:r w:rsidRPr="000601E0">
        <w:t xml:space="preserve">’s </w:t>
      </w:r>
      <w:r w:rsidR="00D2659C" w:rsidRPr="000601E0">
        <w:t>maximum</w:t>
      </w:r>
      <w:r w:rsidRPr="000601E0">
        <w:t xml:space="preserve"> eligibility points</w:t>
      </w:r>
      <w:r w:rsidR="000F56D6" w:rsidRPr="000601E0">
        <w:t>;</w:t>
      </w:r>
    </w:p>
    <w:p w14:paraId="638C8592" w14:textId="3ED2C5FB" w:rsidR="00EA12F6" w:rsidRPr="000601E0" w:rsidRDefault="00C30EDC" w:rsidP="00600520">
      <w:pPr>
        <w:pStyle w:val="P1"/>
        <w:numPr>
          <w:ilvl w:val="0"/>
          <w:numId w:val="60"/>
        </w:numPr>
        <w:tabs>
          <w:tab w:val="clear" w:pos="1191"/>
        </w:tabs>
        <w:ind w:left="1418" w:hanging="454"/>
        <w:jc w:val="left"/>
      </w:pPr>
      <w:r w:rsidRPr="000601E0">
        <w:t xml:space="preserve">the bidder’s </w:t>
      </w:r>
      <w:r w:rsidR="00D450AD" w:rsidRPr="000601E0">
        <w:t xml:space="preserve">provisional </w:t>
      </w:r>
      <w:r w:rsidRPr="000601E0">
        <w:t>minimum spectrum requirements (if any) for the lots of each product;</w:t>
      </w:r>
      <w:r w:rsidR="0035353F" w:rsidRPr="000601E0">
        <w:t xml:space="preserve"> </w:t>
      </w:r>
    </w:p>
    <w:p w14:paraId="39EF2A97" w14:textId="52D60522" w:rsidR="008B05FC" w:rsidRPr="000601E0" w:rsidRDefault="002A7C39" w:rsidP="00600520">
      <w:pPr>
        <w:pStyle w:val="P1"/>
        <w:numPr>
          <w:ilvl w:val="0"/>
          <w:numId w:val="60"/>
        </w:numPr>
        <w:tabs>
          <w:tab w:val="clear" w:pos="1191"/>
        </w:tabs>
        <w:ind w:left="1418" w:hanging="454"/>
        <w:jc w:val="left"/>
      </w:pPr>
      <w:r w:rsidRPr="000601E0">
        <w:t xml:space="preserve">the bidder’s allocation limits for </w:t>
      </w:r>
      <w:r w:rsidR="0069269F" w:rsidRPr="000601E0">
        <w:t>the lots of</w:t>
      </w:r>
      <w:r w:rsidR="001E3156" w:rsidRPr="000601E0">
        <w:t xml:space="preserve"> </w:t>
      </w:r>
      <w:r w:rsidR="0078483F" w:rsidRPr="000601E0">
        <w:t>the following:</w:t>
      </w:r>
    </w:p>
    <w:p w14:paraId="76E07C5E" w14:textId="41C19980" w:rsidR="003C00EF" w:rsidRPr="000601E0" w:rsidRDefault="00CC19B3" w:rsidP="001E0B1E">
      <w:pPr>
        <w:pStyle w:val="P2"/>
        <w:numPr>
          <w:ilvl w:val="0"/>
          <w:numId w:val="188"/>
        </w:numPr>
        <w:tabs>
          <w:tab w:val="clear" w:pos="1758"/>
          <w:tab w:val="clear" w:pos="2155"/>
          <w:tab w:val="right" w:pos="1985"/>
        </w:tabs>
        <w:ind w:hanging="492"/>
        <w:jc w:val="left"/>
      </w:pPr>
      <w:r w:rsidRPr="000601E0">
        <w:tab/>
      </w:r>
      <w:r w:rsidR="00936E90" w:rsidRPr="000601E0">
        <w:t>e</w:t>
      </w:r>
      <w:r w:rsidR="002A7C39" w:rsidRPr="000601E0">
        <w:t>ach product</w:t>
      </w:r>
      <w:r w:rsidR="00F97873" w:rsidRPr="000601E0">
        <w:t>, other than</w:t>
      </w:r>
      <w:r w:rsidR="002B203A" w:rsidRPr="000601E0">
        <w:t xml:space="preserve"> the lower band products and the upper band products</w:t>
      </w:r>
      <w:r w:rsidR="002A7C39" w:rsidRPr="000601E0">
        <w:t>;</w:t>
      </w:r>
    </w:p>
    <w:p w14:paraId="27D02470" w14:textId="78B275F6" w:rsidR="00F77AE1" w:rsidRPr="000601E0" w:rsidRDefault="00CC19B3" w:rsidP="001E0B1E">
      <w:pPr>
        <w:pStyle w:val="P2"/>
        <w:numPr>
          <w:ilvl w:val="0"/>
          <w:numId w:val="188"/>
        </w:numPr>
        <w:tabs>
          <w:tab w:val="clear" w:pos="1758"/>
          <w:tab w:val="clear" w:pos="2155"/>
          <w:tab w:val="right" w:pos="1985"/>
        </w:tabs>
        <w:ind w:hanging="492"/>
        <w:jc w:val="left"/>
      </w:pPr>
      <w:r w:rsidRPr="000601E0">
        <w:tab/>
      </w:r>
      <w:r w:rsidR="00936E90" w:rsidRPr="000601E0">
        <w:t xml:space="preserve">each of </w:t>
      </w:r>
      <w:r w:rsidR="003C00EF" w:rsidRPr="000601E0">
        <w:t>the combined products</w:t>
      </w:r>
      <w:r w:rsidR="00936E90" w:rsidRPr="000601E0">
        <w:t>;</w:t>
      </w:r>
    </w:p>
    <w:p w14:paraId="7712A225" w14:textId="5AD3D12F" w:rsidR="00623581" w:rsidRPr="000601E0" w:rsidRDefault="006719D4" w:rsidP="00600520">
      <w:pPr>
        <w:pStyle w:val="P1"/>
        <w:numPr>
          <w:ilvl w:val="0"/>
          <w:numId w:val="60"/>
        </w:numPr>
        <w:tabs>
          <w:tab w:val="clear" w:pos="1191"/>
        </w:tabs>
        <w:ind w:left="1418" w:hanging="454"/>
        <w:jc w:val="left"/>
      </w:pPr>
      <w:r w:rsidRPr="000601E0">
        <w:t xml:space="preserve">the </w:t>
      </w:r>
      <w:r w:rsidR="00220DE6" w:rsidRPr="000601E0">
        <w:t>bidder</w:t>
      </w:r>
      <w:r w:rsidRPr="000601E0">
        <w:t xml:space="preserve">’s </w:t>
      </w:r>
      <w:r w:rsidR="00D8568C" w:rsidRPr="000601E0">
        <w:t>ABN, ACN or</w:t>
      </w:r>
      <w:r w:rsidR="00623581" w:rsidRPr="000601E0">
        <w:t xml:space="preserve"> ARBN</w:t>
      </w:r>
      <w:r w:rsidR="002C6AE7" w:rsidRPr="000601E0">
        <w:t>;</w:t>
      </w:r>
    </w:p>
    <w:p w14:paraId="20E34DE5" w14:textId="7ABD482E" w:rsidR="00B04522" w:rsidRPr="000601E0" w:rsidRDefault="00F31EC5" w:rsidP="00600520">
      <w:pPr>
        <w:pStyle w:val="P1"/>
        <w:numPr>
          <w:ilvl w:val="0"/>
          <w:numId w:val="60"/>
        </w:numPr>
        <w:tabs>
          <w:tab w:val="clear" w:pos="1191"/>
        </w:tabs>
        <w:ind w:left="1418" w:hanging="454"/>
        <w:jc w:val="left"/>
      </w:pPr>
      <w:r w:rsidRPr="000601E0">
        <w:t>the names of the bidder</w:t>
      </w:r>
      <w:r w:rsidR="00046907" w:rsidRPr="000601E0">
        <w:t>’</w:t>
      </w:r>
      <w:r w:rsidRPr="000601E0">
        <w:t>s associates and the nature of their association with the bidder.</w:t>
      </w:r>
    </w:p>
    <w:p w14:paraId="4B3005C2" w14:textId="77777777" w:rsidR="006719D4" w:rsidRPr="000601E0" w:rsidRDefault="00E145F1" w:rsidP="004F142D">
      <w:pPr>
        <w:pStyle w:val="R2"/>
        <w:jc w:val="left"/>
      </w:pPr>
      <w:r w:rsidRPr="000601E0">
        <w:tab/>
        <w:t>(3)</w:t>
      </w:r>
      <w:r w:rsidRPr="000601E0">
        <w:tab/>
        <w:t xml:space="preserve">The register may also contain any other information that the ACMA considers necessary or convenient </w:t>
      </w:r>
      <w:r w:rsidR="00BF48E5" w:rsidRPr="000601E0">
        <w:t xml:space="preserve">to conduct </w:t>
      </w:r>
      <w:r w:rsidRPr="000601E0">
        <w:t>the auction.</w:t>
      </w:r>
    </w:p>
    <w:p w14:paraId="0C59CCD4" w14:textId="77777777" w:rsidR="00E145F1" w:rsidRPr="000601E0" w:rsidRDefault="00E145F1" w:rsidP="004F142D">
      <w:pPr>
        <w:pStyle w:val="ZR2"/>
        <w:jc w:val="left"/>
      </w:pPr>
      <w:r w:rsidRPr="000601E0">
        <w:tab/>
        <w:t>(4)</w:t>
      </w:r>
      <w:r w:rsidRPr="000601E0">
        <w:tab/>
        <w:t>The ACMA must make changes to the register as soon as practicable after:</w:t>
      </w:r>
    </w:p>
    <w:p w14:paraId="6C13A353" w14:textId="4802E1E6" w:rsidR="00E145F1" w:rsidRPr="000601E0" w:rsidRDefault="00E145F1" w:rsidP="00635024">
      <w:pPr>
        <w:pStyle w:val="P1"/>
        <w:numPr>
          <w:ilvl w:val="0"/>
          <w:numId w:val="62"/>
        </w:numPr>
        <w:tabs>
          <w:tab w:val="clear" w:pos="1191"/>
        </w:tabs>
        <w:ind w:left="1418" w:hanging="454"/>
        <w:jc w:val="left"/>
      </w:pPr>
      <w:r w:rsidRPr="000601E0">
        <w:t xml:space="preserve">a </w:t>
      </w:r>
      <w:r w:rsidR="00220DE6" w:rsidRPr="000601E0">
        <w:t>bidder</w:t>
      </w:r>
      <w:r w:rsidRPr="000601E0">
        <w:t xml:space="preserve"> tells the ACMA of a change in the </w:t>
      </w:r>
      <w:r w:rsidR="00220DE6" w:rsidRPr="000601E0">
        <w:t>bidder</w:t>
      </w:r>
      <w:r w:rsidRPr="000601E0">
        <w:t xml:space="preserve">’s name or contact information, including a change of information for the </w:t>
      </w:r>
      <w:r w:rsidR="00220DE6" w:rsidRPr="000601E0">
        <w:t>bidder</w:t>
      </w:r>
      <w:r w:rsidRPr="000601E0">
        <w:t>’s contact person; or</w:t>
      </w:r>
    </w:p>
    <w:p w14:paraId="486D9DD7" w14:textId="0B81010E" w:rsidR="00AC1174" w:rsidRPr="000601E0" w:rsidRDefault="00E145F1" w:rsidP="00635024">
      <w:pPr>
        <w:pStyle w:val="P1"/>
        <w:numPr>
          <w:ilvl w:val="0"/>
          <w:numId w:val="62"/>
        </w:numPr>
        <w:tabs>
          <w:tab w:val="clear" w:pos="1191"/>
        </w:tabs>
        <w:ind w:left="1418" w:hanging="454"/>
        <w:jc w:val="left"/>
      </w:pPr>
      <w:r w:rsidRPr="000601E0">
        <w:t xml:space="preserve">the ACMA </w:t>
      </w:r>
      <w:r w:rsidR="00033022" w:rsidRPr="000601E0">
        <w:t xml:space="preserve">otherwise </w:t>
      </w:r>
      <w:r w:rsidRPr="000601E0">
        <w:t>becomes aware that any o</w:t>
      </w:r>
      <w:r w:rsidR="00B04522" w:rsidRPr="000601E0">
        <w:t>f</w:t>
      </w:r>
      <w:r w:rsidRPr="000601E0">
        <w:t xml:space="preserve"> the information </w:t>
      </w:r>
      <w:r w:rsidR="00EF4250" w:rsidRPr="000601E0">
        <w:t>on the register is not correct.</w:t>
      </w:r>
    </w:p>
    <w:p w14:paraId="304D1028" w14:textId="79327BDA" w:rsidR="00E145F1" w:rsidRPr="000601E0" w:rsidRDefault="009C78A7" w:rsidP="004F142D">
      <w:pPr>
        <w:pStyle w:val="Heading2"/>
      </w:pPr>
      <w:bookmarkStart w:id="96" w:name="_Toc338428000"/>
      <w:bookmarkStart w:id="97" w:name="_Toc56603847"/>
      <w:r w:rsidRPr="000601E0">
        <w:rPr>
          <w:rStyle w:val="CharSectno"/>
        </w:rPr>
        <w:t>4</w:t>
      </w:r>
      <w:r w:rsidR="00533DA7" w:rsidRPr="000601E0">
        <w:rPr>
          <w:rStyle w:val="CharSectno"/>
        </w:rPr>
        <w:t>5</w:t>
      </w:r>
      <w:r w:rsidR="00E145F1" w:rsidRPr="000601E0">
        <w:tab/>
        <w:t>Registration</w:t>
      </w:r>
      <w:r w:rsidR="00220DE6" w:rsidRPr="000601E0">
        <w:t xml:space="preserve"> process</w:t>
      </w:r>
      <w:bookmarkEnd w:id="96"/>
      <w:bookmarkEnd w:id="97"/>
    </w:p>
    <w:p w14:paraId="17719A36" w14:textId="77777777" w:rsidR="00E145F1" w:rsidRPr="000601E0" w:rsidRDefault="00E145F1" w:rsidP="004F142D">
      <w:pPr>
        <w:pStyle w:val="ZR1"/>
        <w:jc w:val="left"/>
      </w:pPr>
      <w:r w:rsidRPr="000601E0">
        <w:tab/>
        <w:t>(1)</w:t>
      </w:r>
      <w:r w:rsidRPr="000601E0">
        <w:tab/>
        <w:t xml:space="preserve">The ACMA must register a person as a </w:t>
      </w:r>
      <w:r w:rsidR="00220DE6" w:rsidRPr="000601E0">
        <w:t>bidder</w:t>
      </w:r>
      <w:r w:rsidRPr="000601E0">
        <w:t xml:space="preserve"> in the auction if</w:t>
      </w:r>
      <w:r w:rsidR="00033022" w:rsidRPr="000601E0">
        <w:t xml:space="preserve"> and only if</w:t>
      </w:r>
      <w:r w:rsidRPr="000601E0">
        <w:t>:</w:t>
      </w:r>
    </w:p>
    <w:p w14:paraId="7C35CE9F" w14:textId="74C25545" w:rsidR="00F02A56" w:rsidRPr="000601E0" w:rsidRDefault="00F02A56" w:rsidP="00635024">
      <w:pPr>
        <w:pStyle w:val="P1"/>
        <w:numPr>
          <w:ilvl w:val="0"/>
          <w:numId w:val="63"/>
        </w:numPr>
        <w:ind w:left="1418" w:hanging="454"/>
        <w:jc w:val="left"/>
      </w:pPr>
      <w:r w:rsidRPr="000601E0">
        <w:t xml:space="preserve">the </w:t>
      </w:r>
      <w:r w:rsidR="00623BFA" w:rsidRPr="000601E0">
        <w:t xml:space="preserve">later of the </w:t>
      </w:r>
      <w:r w:rsidR="001957BA" w:rsidRPr="000601E0">
        <w:t>eligibility</w:t>
      </w:r>
      <w:r w:rsidRPr="000601E0">
        <w:t xml:space="preserve"> deadline</w:t>
      </w:r>
      <w:r w:rsidR="00927962" w:rsidRPr="000601E0">
        <w:t xml:space="preserve"> or extended eligibility deadline</w:t>
      </w:r>
      <w:r w:rsidR="001B7A1A" w:rsidRPr="000601E0">
        <w:t xml:space="preserve"> (if there is one)</w:t>
      </w:r>
      <w:r w:rsidRPr="000601E0">
        <w:t xml:space="preserve"> has passed; and</w:t>
      </w:r>
    </w:p>
    <w:p w14:paraId="3744B521" w14:textId="1567A68D" w:rsidR="00E145F1" w:rsidRPr="000601E0" w:rsidRDefault="00E145F1" w:rsidP="00635024">
      <w:pPr>
        <w:pStyle w:val="ZP1"/>
        <w:numPr>
          <w:ilvl w:val="0"/>
          <w:numId w:val="63"/>
        </w:numPr>
        <w:ind w:left="1418" w:hanging="454"/>
        <w:jc w:val="left"/>
      </w:pPr>
      <w:r w:rsidRPr="000601E0">
        <w:t>the person has:</w:t>
      </w:r>
    </w:p>
    <w:p w14:paraId="61E58722" w14:textId="5D47AD62" w:rsidR="00E145F1" w:rsidRPr="000601E0" w:rsidRDefault="00E145F1" w:rsidP="00576C9A">
      <w:pPr>
        <w:pStyle w:val="P2"/>
        <w:numPr>
          <w:ilvl w:val="0"/>
          <w:numId w:val="222"/>
        </w:numPr>
        <w:tabs>
          <w:tab w:val="clear" w:pos="1758"/>
          <w:tab w:val="clear" w:pos="2155"/>
          <w:tab w:val="right" w:pos="1985"/>
        </w:tabs>
        <w:ind w:left="1985" w:hanging="567"/>
        <w:jc w:val="left"/>
      </w:pPr>
      <w:r w:rsidRPr="000601E0">
        <w:t xml:space="preserve">made a valid application </w:t>
      </w:r>
      <w:r w:rsidR="008B1464" w:rsidRPr="000601E0">
        <w:t>under section</w:t>
      </w:r>
      <w:r w:rsidR="00B9733A" w:rsidRPr="000601E0">
        <w:t> </w:t>
      </w:r>
      <w:r w:rsidR="00F53651" w:rsidRPr="000601E0">
        <w:t>2</w:t>
      </w:r>
      <w:r w:rsidR="005901BD" w:rsidRPr="000601E0">
        <w:t>8</w:t>
      </w:r>
      <w:r w:rsidR="00BC3A8E" w:rsidRPr="000601E0">
        <w:t xml:space="preserve"> or </w:t>
      </w:r>
      <w:r w:rsidR="00F53651" w:rsidRPr="000601E0">
        <w:t>3</w:t>
      </w:r>
      <w:r w:rsidR="001821A4" w:rsidRPr="000601E0">
        <w:t>4</w:t>
      </w:r>
      <w:r w:rsidR="00AB545F" w:rsidRPr="000601E0">
        <w:t xml:space="preserve"> or </w:t>
      </w:r>
      <w:r w:rsidR="00A95EF2" w:rsidRPr="000601E0">
        <w:t>41</w:t>
      </w:r>
      <w:r w:rsidR="00FE0F05">
        <w:t>, including</w:t>
      </w:r>
      <w:r w:rsidR="002F42D9">
        <w:t xml:space="preserve"> </w:t>
      </w:r>
      <w:r w:rsidR="0034199E">
        <w:t>updat</w:t>
      </w:r>
      <w:r w:rsidR="00FE0F05">
        <w:t xml:space="preserve">ing </w:t>
      </w:r>
      <w:r w:rsidR="0034199E">
        <w:t>a valid application</w:t>
      </w:r>
      <w:r w:rsidR="00054250">
        <w:t xml:space="preserve"> </w:t>
      </w:r>
      <w:r w:rsidR="002B5DD8">
        <w:t>under</w:t>
      </w:r>
      <w:r w:rsidR="002F42D9">
        <w:t xml:space="preserve"> section 39</w:t>
      </w:r>
      <w:r w:rsidR="00AE4FF7">
        <w:t xml:space="preserve"> or another provision of this instrument</w:t>
      </w:r>
      <w:r w:rsidRPr="000601E0">
        <w:t>; and</w:t>
      </w:r>
    </w:p>
    <w:p w14:paraId="3D7DFC84" w14:textId="740046F8" w:rsidR="002A539A" w:rsidRPr="000601E0" w:rsidRDefault="00B9744C" w:rsidP="00576C9A">
      <w:pPr>
        <w:pStyle w:val="P2"/>
        <w:numPr>
          <w:ilvl w:val="0"/>
          <w:numId w:val="222"/>
        </w:numPr>
        <w:tabs>
          <w:tab w:val="clear" w:pos="1758"/>
          <w:tab w:val="clear" w:pos="2155"/>
          <w:tab w:val="right" w:pos="1985"/>
        </w:tabs>
        <w:ind w:left="1985" w:hanging="567"/>
        <w:jc w:val="left"/>
      </w:pPr>
      <w:r w:rsidRPr="000601E0">
        <w:lastRenderedPageBreak/>
        <w:t>made an eligibility payment</w:t>
      </w:r>
      <w:r w:rsidR="008B1464" w:rsidRPr="000601E0">
        <w:t xml:space="preserve"> </w:t>
      </w:r>
      <w:r w:rsidR="00B74B03" w:rsidRPr="000601E0">
        <w:t>(including an additional eligibility payment</w:t>
      </w:r>
      <w:r w:rsidR="000F28F7" w:rsidRPr="000601E0">
        <w:t xml:space="preserve">) </w:t>
      </w:r>
      <w:r w:rsidR="008B1464" w:rsidRPr="000601E0">
        <w:t>or given the ACMA</w:t>
      </w:r>
      <w:r w:rsidR="0024507D" w:rsidRPr="000601E0">
        <w:t xml:space="preserve"> on behalf of the Commonwealth</w:t>
      </w:r>
      <w:r w:rsidR="008B1464" w:rsidRPr="000601E0">
        <w:t xml:space="preserve"> a </w:t>
      </w:r>
      <w:r w:rsidR="00735F18" w:rsidRPr="000601E0">
        <w:t>d</w:t>
      </w:r>
      <w:r w:rsidR="008B1464" w:rsidRPr="000601E0">
        <w:t>eed</w:t>
      </w:r>
      <w:r w:rsidR="00543E42" w:rsidRPr="000601E0">
        <w:t xml:space="preserve"> </w:t>
      </w:r>
      <w:r w:rsidR="008B1464" w:rsidRPr="000601E0">
        <w:t xml:space="preserve">of </w:t>
      </w:r>
      <w:r w:rsidR="00735F18" w:rsidRPr="000601E0">
        <w:t>f</w:t>
      </w:r>
      <w:r w:rsidR="008B1464" w:rsidRPr="000601E0">
        <w:t xml:space="preserve">inancial </w:t>
      </w:r>
      <w:r w:rsidR="00735F18" w:rsidRPr="000601E0">
        <w:t>s</w:t>
      </w:r>
      <w:r w:rsidR="008B1464" w:rsidRPr="000601E0">
        <w:t>ecurity under</w:t>
      </w:r>
      <w:r w:rsidR="00AE7158" w:rsidRPr="000601E0">
        <w:t>,</w:t>
      </w:r>
      <w:r w:rsidR="008B1464" w:rsidRPr="000601E0">
        <w:t xml:space="preserve"> </w:t>
      </w:r>
      <w:r w:rsidR="000F28F7" w:rsidRPr="000601E0">
        <w:t>or for the purposes of</w:t>
      </w:r>
      <w:r w:rsidR="00AE7158" w:rsidRPr="000601E0">
        <w:t>,</w:t>
      </w:r>
      <w:r w:rsidR="000F28F7" w:rsidRPr="000601E0">
        <w:t xml:space="preserve"> </w:t>
      </w:r>
      <w:r w:rsidR="008B1464" w:rsidRPr="000601E0">
        <w:t xml:space="preserve">section </w:t>
      </w:r>
      <w:r w:rsidR="00F53651" w:rsidRPr="000601E0">
        <w:t>3</w:t>
      </w:r>
      <w:r w:rsidR="00883594" w:rsidRPr="000601E0">
        <w:t>6</w:t>
      </w:r>
      <w:r w:rsidR="000064D3" w:rsidRPr="000601E0">
        <w:t xml:space="preserve">, or </w:t>
      </w:r>
      <w:r w:rsidR="00055839" w:rsidRPr="000601E0">
        <w:t>any combination of these</w:t>
      </w:r>
      <w:r w:rsidR="008B1464" w:rsidRPr="000601E0">
        <w:t xml:space="preserve">; </w:t>
      </w:r>
      <w:r w:rsidR="002A539A" w:rsidRPr="000601E0">
        <w:t>and</w:t>
      </w:r>
    </w:p>
    <w:p w14:paraId="254D33A3" w14:textId="002C5956" w:rsidR="0024507D" w:rsidRPr="000601E0" w:rsidRDefault="0024507D" w:rsidP="00635024">
      <w:pPr>
        <w:pStyle w:val="ZP1"/>
        <w:numPr>
          <w:ilvl w:val="0"/>
          <w:numId w:val="63"/>
        </w:numPr>
        <w:ind w:left="1418" w:hanging="454"/>
        <w:jc w:val="left"/>
      </w:pPr>
      <w:r w:rsidRPr="000601E0">
        <w:t xml:space="preserve">the person has not withdrawn, </w:t>
      </w:r>
      <w:r w:rsidR="003E4BDF" w:rsidRPr="000601E0">
        <w:t>and</w:t>
      </w:r>
      <w:r w:rsidRPr="000601E0">
        <w:t xml:space="preserve"> is not taken to have withdrawn, its application; and</w:t>
      </w:r>
    </w:p>
    <w:p w14:paraId="1DC2CC55" w14:textId="6970A569" w:rsidR="008B1464" w:rsidRPr="000601E0" w:rsidRDefault="008B1464" w:rsidP="00635024">
      <w:pPr>
        <w:pStyle w:val="P1"/>
        <w:numPr>
          <w:ilvl w:val="0"/>
          <w:numId w:val="63"/>
        </w:numPr>
        <w:ind w:left="1418" w:hanging="454"/>
        <w:jc w:val="left"/>
      </w:pPr>
      <w:r w:rsidRPr="000601E0">
        <w:t xml:space="preserve">if a </w:t>
      </w:r>
      <w:r w:rsidR="00735F18" w:rsidRPr="000601E0">
        <w:t>d</w:t>
      </w:r>
      <w:r w:rsidRPr="000601E0">
        <w:t xml:space="preserve">eed of </w:t>
      </w:r>
      <w:r w:rsidR="00735F18" w:rsidRPr="000601E0">
        <w:t>f</w:t>
      </w:r>
      <w:r w:rsidRPr="000601E0">
        <w:t xml:space="preserve">inancial </w:t>
      </w:r>
      <w:r w:rsidR="00735F18" w:rsidRPr="000601E0">
        <w:t>s</w:t>
      </w:r>
      <w:r w:rsidR="00EA3F1A" w:rsidRPr="000601E0">
        <w:t>ecurity is given</w:t>
      </w:r>
      <w:r w:rsidR="00D77F79" w:rsidRPr="000601E0">
        <w:t xml:space="preserve"> – </w:t>
      </w:r>
      <w:r w:rsidRPr="000601E0">
        <w:t xml:space="preserve">the ACMA is satisfied that the person who executed the </w:t>
      </w:r>
      <w:r w:rsidR="00735F18" w:rsidRPr="000601E0">
        <w:t>d</w:t>
      </w:r>
      <w:r w:rsidRPr="000601E0">
        <w:t>eed is a person mentioned in subsection</w:t>
      </w:r>
      <w:r w:rsidR="00B9733A" w:rsidRPr="000601E0">
        <w:t> </w:t>
      </w:r>
      <w:r w:rsidR="00F53651" w:rsidRPr="000601E0">
        <w:t>3</w:t>
      </w:r>
      <w:r w:rsidR="00883594" w:rsidRPr="000601E0">
        <w:t>6</w:t>
      </w:r>
      <w:r w:rsidR="00E478E8" w:rsidRPr="000601E0">
        <w:t>(</w:t>
      </w:r>
      <w:r w:rsidR="008C590E" w:rsidRPr="000601E0">
        <w:t>7</w:t>
      </w:r>
      <w:r w:rsidR="00E478E8" w:rsidRPr="000601E0">
        <w:t>).</w:t>
      </w:r>
    </w:p>
    <w:p w14:paraId="5525A3BB" w14:textId="08B55E0F" w:rsidR="008B1464" w:rsidRPr="000601E0" w:rsidRDefault="008B1464" w:rsidP="004F142D">
      <w:pPr>
        <w:pStyle w:val="ZR2"/>
        <w:jc w:val="left"/>
      </w:pPr>
      <w:r w:rsidRPr="000601E0">
        <w:tab/>
        <w:t>(</w:t>
      </w:r>
      <w:r w:rsidR="00E478E8" w:rsidRPr="000601E0">
        <w:t>2</w:t>
      </w:r>
      <w:r w:rsidRPr="000601E0">
        <w:t>)</w:t>
      </w:r>
      <w:r w:rsidRPr="000601E0">
        <w:tab/>
      </w:r>
      <w:r w:rsidR="00ED0AD2" w:rsidRPr="000601E0">
        <w:t>A</w:t>
      </w:r>
      <w:r w:rsidRPr="000601E0">
        <w:t xml:space="preserve">fter the </w:t>
      </w:r>
      <w:r w:rsidR="00623BFA" w:rsidRPr="000601E0">
        <w:t xml:space="preserve">later of the </w:t>
      </w:r>
      <w:r w:rsidR="00604199" w:rsidRPr="000601E0">
        <w:t>eligib</w:t>
      </w:r>
      <w:r w:rsidR="00545ABB" w:rsidRPr="000601E0">
        <w:t>i</w:t>
      </w:r>
      <w:r w:rsidR="00604199" w:rsidRPr="000601E0">
        <w:t>lity</w:t>
      </w:r>
      <w:r w:rsidRPr="000601E0">
        <w:t xml:space="preserve"> deadline</w:t>
      </w:r>
      <w:r w:rsidR="00927962" w:rsidRPr="000601E0">
        <w:t xml:space="preserve"> or extended eligibility deadline</w:t>
      </w:r>
      <w:r w:rsidR="00B337D7" w:rsidRPr="000601E0">
        <w:t xml:space="preserve"> (if there is one)</w:t>
      </w:r>
      <w:r w:rsidR="000064D3" w:rsidRPr="000601E0">
        <w:t>,</w:t>
      </w:r>
      <w:r w:rsidRPr="000601E0">
        <w:t xml:space="preserve"> the ACMA must</w:t>
      </w:r>
      <w:r w:rsidR="00F66667" w:rsidRPr="000601E0">
        <w:t xml:space="preserve"> tell </w:t>
      </w:r>
      <w:r w:rsidR="00B04522" w:rsidRPr="000601E0">
        <w:t>a</w:t>
      </w:r>
      <w:r w:rsidR="00F66667" w:rsidRPr="000601E0">
        <w:t xml:space="preserve"> </w:t>
      </w:r>
      <w:r w:rsidR="00220DE6" w:rsidRPr="000601E0">
        <w:t>bidder</w:t>
      </w:r>
      <w:r w:rsidR="00F66667" w:rsidRPr="000601E0">
        <w:t xml:space="preserve"> </w:t>
      </w:r>
      <w:r w:rsidR="00E94CEE" w:rsidRPr="000601E0">
        <w:t xml:space="preserve">in writing </w:t>
      </w:r>
      <w:r w:rsidR="00F66667" w:rsidRPr="000601E0">
        <w:t xml:space="preserve">that the </w:t>
      </w:r>
      <w:r w:rsidR="00220DE6" w:rsidRPr="000601E0">
        <w:t>bidder</w:t>
      </w:r>
      <w:r w:rsidR="00F66667" w:rsidRPr="000601E0">
        <w:t xml:space="preserve"> has been registered and may participate in the auction, and give the </w:t>
      </w:r>
      <w:r w:rsidR="00220DE6" w:rsidRPr="000601E0">
        <w:t>bidder</w:t>
      </w:r>
      <w:r w:rsidR="00F66667" w:rsidRPr="000601E0">
        <w:t xml:space="preserve"> the following:</w:t>
      </w:r>
    </w:p>
    <w:p w14:paraId="20072862" w14:textId="08815262" w:rsidR="00B04522" w:rsidRPr="000601E0" w:rsidRDefault="00B04522" w:rsidP="001E0B1E">
      <w:pPr>
        <w:pStyle w:val="P1"/>
        <w:numPr>
          <w:ilvl w:val="0"/>
          <w:numId w:val="64"/>
        </w:numPr>
        <w:ind w:left="1418" w:hanging="454"/>
        <w:jc w:val="left"/>
      </w:pPr>
      <w:r w:rsidRPr="000601E0">
        <w:t xml:space="preserve">a copy of the information recorded on the register for the </w:t>
      </w:r>
      <w:r w:rsidR="00220DE6" w:rsidRPr="000601E0">
        <w:t>bidder</w:t>
      </w:r>
      <w:r w:rsidRPr="000601E0">
        <w:t>;</w:t>
      </w:r>
    </w:p>
    <w:p w14:paraId="4DA4FD36" w14:textId="4234E7FD" w:rsidR="008B1464" w:rsidRPr="000601E0" w:rsidRDefault="008B1464" w:rsidP="001E0B1E">
      <w:pPr>
        <w:pStyle w:val="P1"/>
        <w:numPr>
          <w:ilvl w:val="0"/>
          <w:numId w:val="64"/>
        </w:numPr>
        <w:ind w:left="1418" w:hanging="454"/>
        <w:jc w:val="left"/>
      </w:pPr>
      <w:r w:rsidRPr="000601E0">
        <w:t xml:space="preserve">the ACMA’s email address and telephone number available for use by </w:t>
      </w:r>
      <w:r w:rsidR="00220DE6" w:rsidRPr="000601E0">
        <w:t>bidder</w:t>
      </w:r>
      <w:r w:rsidRPr="000601E0">
        <w:t>s;</w:t>
      </w:r>
    </w:p>
    <w:p w14:paraId="4D92D0A4" w14:textId="040ADE43" w:rsidR="008B1464" w:rsidRPr="000601E0" w:rsidRDefault="008B1464" w:rsidP="001E0B1E">
      <w:pPr>
        <w:pStyle w:val="P1"/>
        <w:numPr>
          <w:ilvl w:val="0"/>
          <w:numId w:val="64"/>
        </w:numPr>
        <w:ind w:left="1418" w:hanging="454"/>
        <w:jc w:val="left"/>
      </w:pPr>
      <w:r w:rsidRPr="000601E0">
        <w:t xml:space="preserve">information about </w:t>
      </w:r>
      <w:r w:rsidR="00E478E8" w:rsidRPr="000601E0">
        <w:t xml:space="preserve">accessing and </w:t>
      </w:r>
      <w:r w:rsidRPr="000601E0">
        <w:t>using the auction system;</w:t>
      </w:r>
    </w:p>
    <w:p w14:paraId="20602B47" w14:textId="0EEC593E" w:rsidR="000F47ED" w:rsidRPr="000601E0" w:rsidRDefault="000F47ED" w:rsidP="001E0B1E">
      <w:pPr>
        <w:pStyle w:val="P1"/>
        <w:numPr>
          <w:ilvl w:val="0"/>
          <w:numId w:val="64"/>
        </w:numPr>
        <w:ind w:left="1418" w:hanging="454"/>
        <w:jc w:val="left"/>
      </w:pPr>
      <w:r w:rsidRPr="000601E0">
        <w:t xml:space="preserve">information about </w:t>
      </w:r>
      <w:r w:rsidR="00623C5F" w:rsidRPr="000601E0">
        <w:t xml:space="preserve">making entries </w:t>
      </w:r>
      <w:r w:rsidR="005F05E5" w:rsidRPr="000601E0">
        <w:t>in the auction system</w:t>
      </w:r>
      <w:r w:rsidR="00817A25" w:rsidRPr="000601E0">
        <w:t xml:space="preserve"> </w:t>
      </w:r>
      <w:r w:rsidR="007812C0" w:rsidRPr="000601E0">
        <w:t>during</w:t>
      </w:r>
      <w:r w:rsidR="00623C5F" w:rsidRPr="000601E0">
        <w:t xml:space="preserve"> the pre-bidding phase</w:t>
      </w:r>
      <w:r w:rsidR="00A47BB6" w:rsidRPr="000601E0">
        <w:t>;</w:t>
      </w:r>
    </w:p>
    <w:p w14:paraId="613518B5" w14:textId="61BDB8D7" w:rsidR="008C13F1" w:rsidRPr="000601E0" w:rsidRDefault="008C13F1" w:rsidP="001E0B1E">
      <w:pPr>
        <w:pStyle w:val="P1"/>
        <w:numPr>
          <w:ilvl w:val="0"/>
          <w:numId w:val="64"/>
        </w:numPr>
        <w:ind w:left="1418" w:hanging="454"/>
        <w:jc w:val="left"/>
      </w:pPr>
      <w:r w:rsidRPr="000601E0">
        <w:t xml:space="preserve">information about </w:t>
      </w:r>
      <w:r w:rsidR="0081634C" w:rsidRPr="000601E0">
        <w:t>making bids</w:t>
      </w:r>
      <w:r w:rsidR="005F05E5" w:rsidRPr="000601E0">
        <w:t xml:space="preserve"> in the auction system</w:t>
      </w:r>
      <w:r w:rsidR="008A1983" w:rsidRPr="000601E0">
        <w:t xml:space="preserve"> </w:t>
      </w:r>
      <w:r w:rsidR="007812C0" w:rsidRPr="000601E0">
        <w:t>during</w:t>
      </w:r>
      <w:r w:rsidR="003D2F11" w:rsidRPr="000601E0">
        <w:t xml:space="preserve"> the primary stage, secondary stage</w:t>
      </w:r>
      <w:r w:rsidR="00910542" w:rsidRPr="000601E0">
        <w:t xml:space="preserve"> (if any)</w:t>
      </w:r>
      <w:r w:rsidR="003D2F11" w:rsidRPr="000601E0">
        <w:t xml:space="preserve"> and assignment stage</w:t>
      </w:r>
      <w:r w:rsidRPr="000601E0">
        <w:t>;</w:t>
      </w:r>
    </w:p>
    <w:p w14:paraId="01AD4410" w14:textId="3BAC25FF" w:rsidR="00AC1174" w:rsidRPr="000601E0" w:rsidRDefault="008B1464" w:rsidP="001E0B1E">
      <w:pPr>
        <w:pStyle w:val="P1"/>
        <w:numPr>
          <w:ilvl w:val="0"/>
          <w:numId w:val="64"/>
        </w:numPr>
        <w:ind w:left="1418" w:hanging="454"/>
        <w:jc w:val="left"/>
      </w:pPr>
      <w:r w:rsidRPr="000601E0">
        <w:t xml:space="preserve">information about how to </w:t>
      </w:r>
      <w:r w:rsidR="00CB6BB5" w:rsidRPr="000601E0">
        <w:t xml:space="preserve">make </w:t>
      </w:r>
      <w:r w:rsidR="00A02C98" w:rsidRPr="000601E0">
        <w:t xml:space="preserve">an </w:t>
      </w:r>
      <w:r w:rsidR="00CB6BB5" w:rsidRPr="000601E0">
        <w:t>entr</w:t>
      </w:r>
      <w:r w:rsidR="00A02C98" w:rsidRPr="000601E0">
        <w:t>y</w:t>
      </w:r>
      <w:r w:rsidR="00CB6BB5" w:rsidRPr="000601E0">
        <w:t xml:space="preserve"> and </w:t>
      </w:r>
      <w:r w:rsidR="004823EA" w:rsidRPr="000601E0">
        <w:t xml:space="preserve">a </w:t>
      </w:r>
      <w:r w:rsidRPr="000601E0">
        <w:t xml:space="preserve">bid by </w:t>
      </w:r>
      <w:r w:rsidR="00BC38AD" w:rsidRPr="000601E0">
        <w:t>alternative me</w:t>
      </w:r>
      <w:r w:rsidR="00A83919" w:rsidRPr="000601E0">
        <w:t>thods</w:t>
      </w:r>
      <w:r w:rsidR="00BC38AD" w:rsidRPr="000601E0">
        <w:t xml:space="preserve"> </w:t>
      </w:r>
      <w:r w:rsidR="002C6AE7" w:rsidRPr="000601E0">
        <w:t>if the bidde</w:t>
      </w:r>
      <w:r w:rsidR="00195D3C" w:rsidRPr="000601E0">
        <w:t>r is unable to make</w:t>
      </w:r>
      <w:r w:rsidR="002C6AE7" w:rsidRPr="000601E0">
        <w:t xml:space="preserve"> </w:t>
      </w:r>
      <w:r w:rsidR="007F1594" w:rsidRPr="000601E0">
        <w:t xml:space="preserve">an entry or </w:t>
      </w:r>
      <w:r w:rsidR="002C6AE7" w:rsidRPr="000601E0">
        <w:t>a bid using the auction system</w:t>
      </w:r>
      <w:r w:rsidR="00E478E8" w:rsidRPr="000601E0">
        <w:t>.</w:t>
      </w:r>
    </w:p>
    <w:p w14:paraId="6F18DD52" w14:textId="7D5A0C6E" w:rsidR="00BC0BF2" w:rsidRPr="000601E0" w:rsidRDefault="00BC0BF2" w:rsidP="00113DB3">
      <w:pPr>
        <w:pStyle w:val="Note"/>
        <w:spacing w:line="260" w:lineRule="exact"/>
        <w:ind w:left="1559" w:hanging="595"/>
        <w:jc w:val="left"/>
        <w:rPr>
          <w:szCs w:val="20"/>
        </w:rPr>
      </w:pPr>
      <w:r w:rsidRPr="000601E0">
        <w:rPr>
          <w:szCs w:val="20"/>
        </w:rPr>
        <w:t>Note</w:t>
      </w:r>
      <w:r w:rsidR="00307B7F" w:rsidRPr="000601E0">
        <w:rPr>
          <w:szCs w:val="20"/>
        </w:rPr>
        <w:t>:</w:t>
      </w:r>
      <w:r w:rsidR="00D758D1" w:rsidRPr="000601E0">
        <w:rPr>
          <w:i/>
          <w:szCs w:val="20"/>
        </w:rPr>
        <w:tab/>
      </w:r>
      <w:r w:rsidRPr="000601E0">
        <w:rPr>
          <w:szCs w:val="20"/>
        </w:rPr>
        <w:t xml:space="preserve">Information provided to a bidder under this section for the purpose of participating in the auction is defined as </w:t>
      </w:r>
      <w:r w:rsidRPr="000601E0">
        <w:rPr>
          <w:b/>
          <w:i/>
          <w:szCs w:val="20"/>
        </w:rPr>
        <w:t>confidential information</w:t>
      </w:r>
      <w:r w:rsidRPr="000601E0">
        <w:rPr>
          <w:szCs w:val="20"/>
        </w:rPr>
        <w:t xml:space="preserve"> under section </w:t>
      </w:r>
      <w:r w:rsidR="00F53651" w:rsidRPr="000601E0">
        <w:rPr>
          <w:szCs w:val="20"/>
        </w:rPr>
        <w:t>1</w:t>
      </w:r>
      <w:r w:rsidR="005E301F" w:rsidRPr="000601E0">
        <w:rPr>
          <w:szCs w:val="20"/>
        </w:rPr>
        <w:t>6</w:t>
      </w:r>
      <w:r w:rsidRPr="000601E0">
        <w:rPr>
          <w:szCs w:val="20"/>
        </w:rPr>
        <w:t>.</w:t>
      </w:r>
    </w:p>
    <w:p w14:paraId="27EF85E2" w14:textId="0D28646A" w:rsidR="00AC1174" w:rsidRPr="000601E0" w:rsidRDefault="009C78A7" w:rsidP="004F142D">
      <w:pPr>
        <w:pStyle w:val="Heading2"/>
      </w:pPr>
      <w:bookmarkStart w:id="98" w:name="_Toc338428001"/>
      <w:bookmarkStart w:id="99" w:name="_Toc56603848"/>
      <w:r w:rsidRPr="000601E0">
        <w:rPr>
          <w:rStyle w:val="CharSectno"/>
        </w:rPr>
        <w:t>4</w:t>
      </w:r>
      <w:r w:rsidR="00533DA7" w:rsidRPr="000601E0">
        <w:rPr>
          <w:rStyle w:val="CharSectno"/>
        </w:rPr>
        <w:t>6</w:t>
      </w:r>
      <w:r w:rsidR="00AC1174" w:rsidRPr="000601E0">
        <w:tab/>
      </w:r>
      <w:r w:rsidR="00220DE6" w:rsidRPr="000601E0">
        <w:t>Bidder</w:t>
      </w:r>
      <w:r w:rsidR="00AC1174" w:rsidRPr="000601E0">
        <w:t>s to notify ACMA if register incorrect</w:t>
      </w:r>
      <w:bookmarkEnd w:id="98"/>
      <w:bookmarkEnd w:id="99"/>
    </w:p>
    <w:p w14:paraId="2AEFF9A8" w14:textId="77777777" w:rsidR="00AC1174" w:rsidRPr="000601E0" w:rsidRDefault="00AC1174" w:rsidP="004F142D">
      <w:pPr>
        <w:pStyle w:val="R1"/>
        <w:jc w:val="left"/>
      </w:pPr>
      <w:r w:rsidRPr="000601E0">
        <w:tab/>
      </w:r>
      <w:r w:rsidR="00604199" w:rsidRPr="000601E0">
        <w:t>(1)</w:t>
      </w:r>
      <w:r w:rsidRPr="000601E0">
        <w:tab/>
        <w:t xml:space="preserve">If a </w:t>
      </w:r>
      <w:r w:rsidR="00220DE6" w:rsidRPr="000601E0">
        <w:t>bidder</w:t>
      </w:r>
      <w:r w:rsidRPr="000601E0">
        <w:t xml:space="preserve"> knows that any of the information about the </w:t>
      </w:r>
      <w:r w:rsidR="00220DE6" w:rsidRPr="000601E0">
        <w:t>bidder</w:t>
      </w:r>
      <w:r w:rsidRPr="000601E0">
        <w:t xml:space="preserve"> or </w:t>
      </w:r>
      <w:r w:rsidR="00220DE6" w:rsidRPr="000601E0">
        <w:t>the bidder’s</w:t>
      </w:r>
      <w:r w:rsidRPr="000601E0">
        <w:t xml:space="preserve"> associates on the register is incorrect, the </w:t>
      </w:r>
      <w:r w:rsidR="00220DE6" w:rsidRPr="000601E0">
        <w:t>bidder</w:t>
      </w:r>
      <w:r w:rsidRPr="000601E0">
        <w:t xml:space="preserve"> must immediately giv</w:t>
      </w:r>
      <w:r w:rsidR="00C15600" w:rsidRPr="000601E0">
        <w:t xml:space="preserve">e </w:t>
      </w:r>
      <w:r w:rsidR="000E5262" w:rsidRPr="000601E0">
        <w:t xml:space="preserve">the </w:t>
      </w:r>
      <w:r w:rsidR="00C15600" w:rsidRPr="000601E0">
        <w:t>ACMA the correct information.</w:t>
      </w:r>
    </w:p>
    <w:p w14:paraId="5349719B" w14:textId="77777777" w:rsidR="00604199" w:rsidRPr="000601E0" w:rsidRDefault="00604199" w:rsidP="004F142D">
      <w:pPr>
        <w:pStyle w:val="R2"/>
        <w:jc w:val="left"/>
      </w:pPr>
      <w:r w:rsidRPr="000601E0">
        <w:tab/>
        <w:t>(2)</w:t>
      </w:r>
      <w:r w:rsidRPr="000601E0">
        <w:tab/>
        <w:t>The auction manager may correct the information on the register if the auction manager is satisfied that the information is incorrect, such as it containing a clerical error or an obvious mistake or omission.</w:t>
      </w:r>
    </w:p>
    <w:p w14:paraId="43981D67" w14:textId="42E69603" w:rsidR="00C17CCC" w:rsidRPr="000601E0" w:rsidRDefault="00C17CCC" w:rsidP="004F142D">
      <w:pPr>
        <w:pStyle w:val="R2"/>
        <w:keepNext/>
        <w:spacing w:before="360" w:line="240" w:lineRule="auto"/>
        <w:ind w:left="2126" w:hanging="2126"/>
        <w:jc w:val="left"/>
        <w:rPr>
          <w:b/>
          <w:sz w:val="28"/>
          <w:szCs w:val="28"/>
        </w:rPr>
      </w:pPr>
      <w:bookmarkStart w:id="100" w:name="_Toc338428002"/>
      <w:r w:rsidRPr="000601E0">
        <w:rPr>
          <w:rStyle w:val="CharDivNo"/>
          <w:b/>
          <w:sz w:val="28"/>
          <w:szCs w:val="28"/>
        </w:rPr>
        <w:t xml:space="preserve">Division </w:t>
      </w:r>
      <w:r w:rsidR="003111CF" w:rsidRPr="000601E0">
        <w:rPr>
          <w:rStyle w:val="CharDivNo"/>
          <w:b/>
          <w:sz w:val="28"/>
          <w:szCs w:val="28"/>
        </w:rPr>
        <w:t>8</w:t>
      </w:r>
      <w:r w:rsidRPr="000601E0">
        <w:rPr>
          <w:b/>
          <w:sz w:val="28"/>
          <w:szCs w:val="28"/>
        </w:rPr>
        <w:tab/>
        <w:t>Preparation for bidding and scheduling rounds of</w:t>
      </w:r>
      <w:r w:rsidRPr="000601E0">
        <w:rPr>
          <w:rStyle w:val="CharDivText"/>
          <w:b/>
          <w:sz w:val="28"/>
          <w:szCs w:val="28"/>
        </w:rPr>
        <w:t xml:space="preserve"> the auction</w:t>
      </w:r>
    </w:p>
    <w:p w14:paraId="3DACC6F1" w14:textId="6DC9F4DB" w:rsidR="0003003C" w:rsidRPr="000601E0" w:rsidRDefault="009C78A7" w:rsidP="004F142D">
      <w:pPr>
        <w:pStyle w:val="Heading2"/>
      </w:pPr>
      <w:bookmarkStart w:id="101" w:name="_Toc56603849"/>
      <w:r w:rsidRPr="000601E0">
        <w:rPr>
          <w:rStyle w:val="CharSectno"/>
        </w:rPr>
        <w:t>4</w:t>
      </w:r>
      <w:r w:rsidR="00533DA7" w:rsidRPr="000601E0">
        <w:rPr>
          <w:rStyle w:val="CharSectno"/>
        </w:rPr>
        <w:t>7</w:t>
      </w:r>
      <w:r w:rsidR="0003003C" w:rsidRPr="000601E0">
        <w:tab/>
        <w:t>Preparation for bidding</w:t>
      </w:r>
      <w:bookmarkEnd w:id="100"/>
      <w:bookmarkEnd w:id="101"/>
    </w:p>
    <w:p w14:paraId="2858F32E" w14:textId="77777777" w:rsidR="00E711A1" w:rsidRPr="000601E0" w:rsidRDefault="0003003C" w:rsidP="004F142D">
      <w:pPr>
        <w:pStyle w:val="R1"/>
        <w:jc w:val="left"/>
      </w:pPr>
      <w:r w:rsidRPr="000601E0">
        <w:tab/>
      </w:r>
      <w:r w:rsidRPr="000601E0">
        <w:tab/>
        <w:t xml:space="preserve">The ACMA must give each </w:t>
      </w:r>
      <w:r w:rsidR="00220DE6" w:rsidRPr="000601E0">
        <w:t>bidder</w:t>
      </w:r>
      <w:r w:rsidRPr="000601E0">
        <w:t xml:space="preserve"> an opportunity to </w:t>
      </w:r>
      <w:r w:rsidR="003D54E6" w:rsidRPr="000601E0">
        <w:t>tr</w:t>
      </w:r>
      <w:r w:rsidR="005D5D82" w:rsidRPr="000601E0">
        <w:t>ial</w:t>
      </w:r>
      <w:r w:rsidRPr="000601E0">
        <w:t xml:space="preserve"> the auction system</w:t>
      </w:r>
      <w:r w:rsidR="00E17C98" w:rsidRPr="000601E0">
        <w:t xml:space="preserve"> </w:t>
      </w:r>
      <w:r w:rsidR="00C15600" w:rsidRPr="000601E0">
        <w:t>before the auction commences.</w:t>
      </w:r>
      <w:bookmarkStart w:id="102" w:name="_Toc338428003"/>
    </w:p>
    <w:p w14:paraId="7775E733" w14:textId="1280F8E8" w:rsidR="00C900D6" w:rsidRPr="000601E0" w:rsidRDefault="009C78A7" w:rsidP="004F142D">
      <w:pPr>
        <w:pStyle w:val="Heading2"/>
      </w:pPr>
      <w:bookmarkStart w:id="103" w:name="_Toc56603850"/>
      <w:r w:rsidRPr="000601E0">
        <w:rPr>
          <w:rStyle w:val="CharSectno"/>
        </w:rPr>
        <w:t>4</w:t>
      </w:r>
      <w:r w:rsidR="00533DA7" w:rsidRPr="000601E0">
        <w:rPr>
          <w:rStyle w:val="CharSectno"/>
        </w:rPr>
        <w:t>8</w:t>
      </w:r>
      <w:r w:rsidR="00C900D6" w:rsidRPr="000601E0">
        <w:tab/>
        <w:t xml:space="preserve">Security of </w:t>
      </w:r>
      <w:r w:rsidR="00A53ACB" w:rsidRPr="000601E0">
        <w:t xml:space="preserve">the </w:t>
      </w:r>
      <w:r w:rsidR="00C900D6" w:rsidRPr="000601E0">
        <w:t>auction</w:t>
      </w:r>
      <w:bookmarkEnd w:id="102"/>
      <w:bookmarkEnd w:id="103"/>
    </w:p>
    <w:p w14:paraId="01339847" w14:textId="77777777" w:rsidR="00C900D6" w:rsidRPr="000601E0" w:rsidRDefault="00C900D6" w:rsidP="004F142D">
      <w:pPr>
        <w:pStyle w:val="R1"/>
        <w:jc w:val="left"/>
      </w:pPr>
      <w:r w:rsidRPr="000601E0">
        <w:tab/>
        <w:t>(1)</w:t>
      </w:r>
      <w:r w:rsidRPr="000601E0">
        <w:tab/>
        <w:t>A bidder must ensure that</w:t>
      </w:r>
      <w:r w:rsidR="00BC0BF2" w:rsidRPr="000601E0">
        <w:t xml:space="preserve"> </w:t>
      </w:r>
      <w:r w:rsidRPr="000601E0">
        <w:t>any</w:t>
      </w:r>
      <w:r w:rsidR="008C70D7" w:rsidRPr="000601E0">
        <w:t xml:space="preserve"> information and</w:t>
      </w:r>
      <w:r w:rsidRPr="000601E0">
        <w:t xml:space="preserve"> items provided to the bidder for the purpose of accessing the auction system </w:t>
      </w:r>
      <w:r w:rsidR="00F85BF6" w:rsidRPr="000601E0">
        <w:t>are kept secure during the auction period.</w:t>
      </w:r>
    </w:p>
    <w:p w14:paraId="33657BF0" w14:textId="77777777" w:rsidR="00F85BF6" w:rsidRPr="000601E0" w:rsidRDefault="00F85BF6" w:rsidP="004F142D">
      <w:pPr>
        <w:pStyle w:val="R2"/>
        <w:jc w:val="left"/>
      </w:pPr>
      <w:r w:rsidRPr="000601E0">
        <w:lastRenderedPageBreak/>
        <w:tab/>
        <w:t>(2)</w:t>
      </w:r>
      <w:r w:rsidRPr="000601E0">
        <w:tab/>
        <w:t>The bidder must notify the ACMA immediately if</w:t>
      </w:r>
      <w:r w:rsidR="00BC0BF2" w:rsidRPr="000601E0">
        <w:t xml:space="preserve"> </w:t>
      </w:r>
      <w:r w:rsidRPr="000601E0">
        <w:t xml:space="preserve">any </w:t>
      </w:r>
      <w:r w:rsidR="008C70D7" w:rsidRPr="000601E0">
        <w:t xml:space="preserve">information or </w:t>
      </w:r>
      <w:r w:rsidRPr="000601E0">
        <w:t>item provided to the bidder for the purpose of accessing the auction system is lost or stolen during the auction period.</w:t>
      </w:r>
    </w:p>
    <w:p w14:paraId="57507D1B" w14:textId="2943AACB" w:rsidR="00C17CCC" w:rsidRPr="000601E0" w:rsidRDefault="009C78A7" w:rsidP="004F142D">
      <w:pPr>
        <w:pStyle w:val="Heading2"/>
      </w:pPr>
      <w:bookmarkStart w:id="104" w:name="_Toc56603851"/>
      <w:r w:rsidRPr="000601E0">
        <w:rPr>
          <w:rStyle w:val="CharSectno"/>
        </w:rPr>
        <w:t>4</w:t>
      </w:r>
      <w:r w:rsidR="00533DA7" w:rsidRPr="000601E0">
        <w:rPr>
          <w:rStyle w:val="CharSectno"/>
        </w:rPr>
        <w:t>9</w:t>
      </w:r>
      <w:r w:rsidR="00C17CCC" w:rsidRPr="000601E0">
        <w:tab/>
        <w:t>Auction rounds</w:t>
      </w:r>
      <w:bookmarkEnd w:id="104"/>
    </w:p>
    <w:p w14:paraId="309E508A" w14:textId="6897CF29" w:rsidR="00881349" w:rsidRPr="000601E0" w:rsidRDefault="00881349" w:rsidP="004F142D">
      <w:pPr>
        <w:pStyle w:val="R2"/>
        <w:jc w:val="left"/>
      </w:pPr>
      <w:r w:rsidRPr="000601E0">
        <w:tab/>
        <w:t>(1)</w:t>
      </w:r>
      <w:r w:rsidRPr="000601E0">
        <w:tab/>
        <w:t>The rounds of the auction for the primary stage, secondary stage and assignment stage are to be scheduled.</w:t>
      </w:r>
    </w:p>
    <w:p w14:paraId="2FC657D2" w14:textId="73496E18" w:rsidR="00C17CCC" w:rsidRPr="000601E0" w:rsidRDefault="00C17CCC" w:rsidP="004F142D">
      <w:pPr>
        <w:pStyle w:val="R2"/>
        <w:jc w:val="left"/>
      </w:pPr>
      <w:r w:rsidRPr="000601E0">
        <w:tab/>
        <w:t>(2)</w:t>
      </w:r>
      <w:r w:rsidRPr="000601E0">
        <w:tab/>
        <w:t>The first clock round</w:t>
      </w:r>
      <w:r w:rsidR="008C70D7" w:rsidRPr="000601E0">
        <w:t xml:space="preserve"> of the primary stage</w:t>
      </w:r>
      <w:r w:rsidRPr="000601E0">
        <w:t xml:space="preserve"> of the auction starts on the date and time for that clock round set by the auction manager under </w:t>
      </w:r>
      <w:r w:rsidR="000C7E73" w:rsidRPr="000601E0">
        <w:t xml:space="preserve">paragraph </w:t>
      </w:r>
      <w:r w:rsidR="00AD77A3" w:rsidRPr="000601E0">
        <w:t>50</w:t>
      </w:r>
      <w:r w:rsidRPr="000601E0">
        <w:t>(1)</w:t>
      </w:r>
      <w:r w:rsidR="000C7E73" w:rsidRPr="000601E0">
        <w:t>(a)</w:t>
      </w:r>
      <w:r w:rsidRPr="000601E0">
        <w:t>.</w:t>
      </w:r>
    </w:p>
    <w:p w14:paraId="6723E9FB" w14:textId="053ED64C" w:rsidR="00C17CCC" w:rsidRPr="000601E0" w:rsidRDefault="00533DA7" w:rsidP="004F142D">
      <w:pPr>
        <w:pStyle w:val="Heading2"/>
      </w:pPr>
      <w:bookmarkStart w:id="105" w:name="_Toc338427997"/>
      <w:bookmarkStart w:id="106" w:name="_Toc56603852"/>
      <w:r w:rsidRPr="000601E0">
        <w:rPr>
          <w:rStyle w:val="CharSectno"/>
        </w:rPr>
        <w:t>50</w:t>
      </w:r>
      <w:r w:rsidR="00C17CCC" w:rsidRPr="000601E0">
        <w:tab/>
        <w:t>First and second clock round</w:t>
      </w:r>
      <w:bookmarkEnd w:id="105"/>
      <w:r w:rsidR="00C17CCC" w:rsidRPr="000601E0">
        <w:t>s</w:t>
      </w:r>
      <w:r w:rsidR="008313BD" w:rsidRPr="000601E0">
        <w:t xml:space="preserve"> and </w:t>
      </w:r>
      <w:r w:rsidR="001F7DC5" w:rsidRPr="000601E0">
        <w:t xml:space="preserve">pre-bidding phase </w:t>
      </w:r>
      <w:r w:rsidR="00B766A9" w:rsidRPr="000601E0">
        <w:t>before first clock round</w:t>
      </w:r>
      <w:bookmarkEnd w:id="106"/>
    </w:p>
    <w:p w14:paraId="26DD37A4" w14:textId="77777777" w:rsidR="005D3F38" w:rsidRPr="000601E0" w:rsidRDefault="00C17CCC" w:rsidP="004F142D">
      <w:pPr>
        <w:pStyle w:val="R1"/>
        <w:jc w:val="left"/>
      </w:pPr>
      <w:r w:rsidRPr="000601E0">
        <w:tab/>
        <w:t>(1)</w:t>
      </w:r>
      <w:r w:rsidRPr="000601E0">
        <w:tab/>
        <w:t xml:space="preserve">After the </w:t>
      </w:r>
      <w:r w:rsidR="00623BFA" w:rsidRPr="000601E0">
        <w:t xml:space="preserve">later of the </w:t>
      </w:r>
      <w:r w:rsidR="00545ABB" w:rsidRPr="000601E0">
        <w:t>eligibility</w:t>
      </w:r>
      <w:r w:rsidRPr="000601E0">
        <w:t xml:space="preserve"> deadline</w:t>
      </w:r>
      <w:r w:rsidR="00927962" w:rsidRPr="000601E0">
        <w:t xml:space="preserve"> or extended eligibility deadline</w:t>
      </w:r>
      <w:r w:rsidR="00B337D7" w:rsidRPr="000601E0">
        <w:t xml:space="preserve"> (if there is one)</w:t>
      </w:r>
      <w:r w:rsidR="00927962" w:rsidRPr="000601E0">
        <w:t>,</w:t>
      </w:r>
      <w:r w:rsidRPr="000601E0">
        <w:t xml:space="preserve"> the auction manager must</w:t>
      </w:r>
      <w:r w:rsidR="005D3F38" w:rsidRPr="000601E0">
        <w:t>:</w:t>
      </w:r>
    </w:p>
    <w:p w14:paraId="3BABD5FD" w14:textId="75F4A7AF" w:rsidR="00B0246C" w:rsidRPr="000601E0" w:rsidRDefault="00C17CCC" w:rsidP="001E0B1E">
      <w:pPr>
        <w:pStyle w:val="P1"/>
        <w:numPr>
          <w:ilvl w:val="0"/>
          <w:numId w:val="191"/>
        </w:numPr>
        <w:tabs>
          <w:tab w:val="clear" w:pos="1191"/>
          <w:tab w:val="right" w:pos="1418"/>
        </w:tabs>
        <w:ind w:left="1418" w:hanging="425"/>
        <w:jc w:val="left"/>
      </w:pPr>
      <w:r w:rsidRPr="000601E0">
        <w:t xml:space="preserve">set the start date and start time of the first and second clock rounds </w:t>
      </w:r>
      <w:r w:rsidR="009C43D0" w:rsidRPr="000601E0">
        <w:t xml:space="preserve">of the primary stage </w:t>
      </w:r>
      <w:r w:rsidRPr="000601E0">
        <w:t>of the auction</w:t>
      </w:r>
      <w:r w:rsidR="00B0246C" w:rsidRPr="000601E0">
        <w:t>; and</w:t>
      </w:r>
    </w:p>
    <w:p w14:paraId="1815AE3E" w14:textId="2E6667D5" w:rsidR="000B5466" w:rsidRPr="000601E0" w:rsidRDefault="00B0246C" w:rsidP="001E0B1E">
      <w:pPr>
        <w:pStyle w:val="P1"/>
        <w:numPr>
          <w:ilvl w:val="0"/>
          <w:numId w:val="191"/>
        </w:numPr>
        <w:tabs>
          <w:tab w:val="clear" w:pos="1191"/>
          <w:tab w:val="right" w:pos="1418"/>
        </w:tabs>
        <w:ind w:left="1418" w:hanging="425"/>
        <w:jc w:val="left"/>
      </w:pPr>
      <w:r w:rsidRPr="000601E0">
        <w:t xml:space="preserve">set a period of </w:t>
      </w:r>
      <w:r w:rsidR="00D834CC" w:rsidRPr="000601E0">
        <w:t xml:space="preserve">at least </w:t>
      </w:r>
      <w:r w:rsidRPr="000601E0">
        <w:t>3 hours</w:t>
      </w:r>
      <w:r w:rsidR="00556BDC" w:rsidRPr="000601E0">
        <w:t xml:space="preserve"> (the </w:t>
      </w:r>
      <w:r w:rsidR="00363FF7" w:rsidRPr="000601E0">
        <w:rPr>
          <w:b/>
          <w:bCs/>
          <w:i/>
          <w:iCs/>
        </w:rPr>
        <w:t>pre-bidding phase</w:t>
      </w:r>
      <w:r w:rsidR="00791533" w:rsidRPr="000601E0">
        <w:t>)</w:t>
      </w:r>
      <w:r w:rsidR="00435100" w:rsidRPr="000601E0">
        <w:t xml:space="preserve">, which must </w:t>
      </w:r>
      <w:r w:rsidR="00925F2B" w:rsidRPr="000601E0">
        <w:t>start</w:t>
      </w:r>
      <w:r w:rsidR="00435100" w:rsidRPr="000601E0">
        <w:t xml:space="preserve"> </w:t>
      </w:r>
      <w:r w:rsidR="00941277" w:rsidRPr="000601E0">
        <w:t>not more than 48</w:t>
      </w:r>
      <w:r w:rsidR="00925F2B" w:rsidRPr="000601E0">
        <w:t xml:space="preserve"> hours</w:t>
      </w:r>
      <w:r w:rsidR="00435100" w:rsidRPr="000601E0">
        <w:t xml:space="preserve"> before the start date and start time of the first clock round of the primary stage</w:t>
      </w:r>
      <w:r w:rsidR="0047593B" w:rsidRPr="000601E0">
        <w:t xml:space="preserve"> of the auct</w:t>
      </w:r>
      <w:r w:rsidR="00937144" w:rsidRPr="000601E0">
        <w:t>ion</w:t>
      </w:r>
      <w:r w:rsidR="00435100" w:rsidRPr="000601E0">
        <w:t xml:space="preserve">, </w:t>
      </w:r>
      <w:r w:rsidRPr="000601E0">
        <w:t>within which</w:t>
      </w:r>
      <w:r w:rsidR="00DA6437" w:rsidRPr="000601E0">
        <w:t xml:space="preserve"> </w:t>
      </w:r>
      <w:r w:rsidR="00F06542" w:rsidRPr="000601E0">
        <w:t xml:space="preserve">a </w:t>
      </w:r>
      <w:r w:rsidR="00DA6437" w:rsidRPr="000601E0">
        <w:t>bidder may</w:t>
      </w:r>
      <w:r w:rsidR="00102DB5" w:rsidRPr="000601E0">
        <w:t>, using the auction system</w:t>
      </w:r>
      <w:r w:rsidR="000B5466" w:rsidRPr="000601E0">
        <w:t>:</w:t>
      </w:r>
    </w:p>
    <w:p w14:paraId="67D42217" w14:textId="65813237" w:rsidR="00C17CCC" w:rsidRPr="000601E0" w:rsidRDefault="00B552E9" w:rsidP="001E0B1E">
      <w:pPr>
        <w:pStyle w:val="P1"/>
        <w:numPr>
          <w:ilvl w:val="0"/>
          <w:numId w:val="194"/>
        </w:numPr>
        <w:tabs>
          <w:tab w:val="clear" w:pos="1191"/>
          <w:tab w:val="right" w:pos="1560"/>
          <w:tab w:val="left" w:pos="1985"/>
        </w:tabs>
        <w:ind w:left="1843" w:hanging="425"/>
        <w:jc w:val="left"/>
      </w:pPr>
      <w:r w:rsidRPr="000601E0">
        <w:t>enter th</w:t>
      </w:r>
      <w:r w:rsidR="00013C18" w:rsidRPr="000601E0">
        <w:t>e</w:t>
      </w:r>
      <w:r w:rsidRPr="000601E0">
        <w:t xml:space="preserve"> b</w:t>
      </w:r>
      <w:r w:rsidR="00635A11" w:rsidRPr="000601E0">
        <w:t>idder’s</w:t>
      </w:r>
      <w:r w:rsidR="00E63BB6" w:rsidRPr="000601E0">
        <w:t xml:space="preserve"> </w:t>
      </w:r>
      <w:r w:rsidRPr="000601E0">
        <w:t xml:space="preserve">actual </w:t>
      </w:r>
      <w:r w:rsidR="00E77195" w:rsidRPr="000601E0">
        <w:t>start demands</w:t>
      </w:r>
      <w:r w:rsidR="00013C18" w:rsidRPr="000601E0">
        <w:t xml:space="preserve">, </w:t>
      </w:r>
      <w:r w:rsidR="00252841" w:rsidRPr="000601E0">
        <w:t>by</w:t>
      </w:r>
      <w:r w:rsidR="00013C18" w:rsidRPr="000601E0">
        <w:t xml:space="preserve"> chang</w:t>
      </w:r>
      <w:r w:rsidR="00252841" w:rsidRPr="000601E0">
        <w:t>ing</w:t>
      </w:r>
      <w:r w:rsidR="00013C18" w:rsidRPr="000601E0">
        <w:t xml:space="preserve"> or confirm</w:t>
      </w:r>
      <w:r w:rsidR="00252841" w:rsidRPr="000601E0">
        <w:t>ing</w:t>
      </w:r>
      <w:r w:rsidR="00B67554" w:rsidRPr="000601E0">
        <w:t xml:space="preserve"> the bidder’s provisional start demands,</w:t>
      </w:r>
      <w:r w:rsidR="00013C18" w:rsidRPr="000601E0">
        <w:t xml:space="preserve"> </w:t>
      </w:r>
      <w:r w:rsidR="00260DCD" w:rsidRPr="000601E0">
        <w:t>for the lots of each product</w:t>
      </w:r>
      <w:r w:rsidR="00836AFD" w:rsidRPr="000601E0">
        <w:t xml:space="preserve">  for the first clock round of the primary stage</w:t>
      </w:r>
      <w:r w:rsidR="005140F4" w:rsidRPr="000601E0">
        <w:t>; and</w:t>
      </w:r>
    </w:p>
    <w:p w14:paraId="183418F7" w14:textId="61CE262F" w:rsidR="000B5466" w:rsidRPr="000601E0" w:rsidRDefault="00B82ADF" w:rsidP="001E0B1E">
      <w:pPr>
        <w:pStyle w:val="P1"/>
        <w:numPr>
          <w:ilvl w:val="0"/>
          <w:numId w:val="194"/>
        </w:numPr>
        <w:tabs>
          <w:tab w:val="clear" w:pos="1191"/>
          <w:tab w:val="right" w:pos="1560"/>
          <w:tab w:val="left" w:pos="1985"/>
        </w:tabs>
        <w:ind w:left="1843" w:hanging="425"/>
        <w:jc w:val="left"/>
      </w:pPr>
      <w:r w:rsidRPr="000601E0">
        <w:t>enter the bidder’s actual minimum spectrum requirements (if an</w:t>
      </w:r>
      <w:r w:rsidR="00086275" w:rsidRPr="000601E0">
        <w:t>y</w:t>
      </w:r>
      <w:r w:rsidRPr="000601E0">
        <w:t>)</w:t>
      </w:r>
      <w:r w:rsidR="00AC2A14" w:rsidRPr="000601E0">
        <w:t xml:space="preserve">, by </w:t>
      </w:r>
      <w:r w:rsidR="000B5466" w:rsidRPr="000601E0">
        <w:t>chang</w:t>
      </w:r>
      <w:r w:rsidR="00AC2A14" w:rsidRPr="000601E0">
        <w:t>ing</w:t>
      </w:r>
      <w:r w:rsidR="000B5466" w:rsidRPr="000601E0">
        <w:t xml:space="preserve"> or confirm</w:t>
      </w:r>
      <w:r w:rsidR="00AC2A14" w:rsidRPr="000601E0">
        <w:t>ing</w:t>
      </w:r>
      <w:r w:rsidR="000B5466" w:rsidRPr="000601E0">
        <w:t xml:space="preserve"> the bidder’s provisional minimum spectrum requirements</w:t>
      </w:r>
      <w:r w:rsidR="005C7693" w:rsidRPr="000601E0">
        <w:t xml:space="preserve"> (if any)</w:t>
      </w:r>
      <w:r w:rsidR="00AC2A14" w:rsidRPr="000601E0">
        <w:t>,</w:t>
      </w:r>
      <w:r w:rsidR="001D0F5A" w:rsidRPr="000601E0">
        <w:t xml:space="preserve"> for the lots of each product for the </w:t>
      </w:r>
      <w:r w:rsidR="001B4720" w:rsidRPr="000601E0">
        <w:t>primary stage</w:t>
      </w:r>
      <w:r w:rsidR="000B5466" w:rsidRPr="000601E0">
        <w:t>.</w:t>
      </w:r>
    </w:p>
    <w:p w14:paraId="7F4258FE" w14:textId="565A918D" w:rsidR="00ED61E1" w:rsidRPr="000601E0" w:rsidRDefault="00C17CCC" w:rsidP="004F142D">
      <w:pPr>
        <w:pStyle w:val="R2"/>
        <w:jc w:val="left"/>
      </w:pPr>
      <w:r w:rsidRPr="000601E0">
        <w:tab/>
        <w:t>(2)</w:t>
      </w:r>
      <w:r w:rsidRPr="000601E0">
        <w:tab/>
      </w:r>
      <w:r w:rsidR="008A24F8" w:rsidRPr="000601E0">
        <w:t>At least 10 working days before the start date of the first clock round</w:t>
      </w:r>
      <w:r w:rsidR="00DB61FB" w:rsidRPr="000601E0">
        <w:t xml:space="preserve"> of the primary stage of the auction</w:t>
      </w:r>
      <w:r w:rsidR="00AF652A" w:rsidRPr="000601E0">
        <w:t>,</w:t>
      </w:r>
      <w:r w:rsidR="008A24F8" w:rsidRPr="000601E0">
        <w:t xml:space="preserve"> t</w:t>
      </w:r>
      <w:r w:rsidRPr="000601E0">
        <w:t>he auction manager must notify bidders of</w:t>
      </w:r>
      <w:r w:rsidR="00ED61E1" w:rsidRPr="000601E0">
        <w:t>:</w:t>
      </w:r>
    </w:p>
    <w:p w14:paraId="2476A5A1" w14:textId="6C594743" w:rsidR="00ED61E1" w:rsidRPr="000601E0" w:rsidRDefault="00C17CCC" w:rsidP="001E0B1E">
      <w:pPr>
        <w:pStyle w:val="P1"/>
        <w:numPr>
          <w:ilvl w:val="0"/>
          <w:numId w:val="192"/>
        </w:numPr>
        <w:tabs>
          <w:tab w:val="clear" w:pos="1191"/>
          <w:tab w:val="right" w:pos="1418"/>
        </w:tabs>
        <w:ind w:left="1418" w:hanging="425"/>
        <w:jc w:val="left"/>
      </w:pPr>
      <w:r w:rsidRPr="000601E0">
        <w:t>the start date and start time of the first and second clock rounds</w:t>
      </w:r>
      <w:r w:rsidR="009C43D0" w:rsidRPr="000601E0">
        <w:t xml:space="preserve"> of the primary stage</w:t>
      </w:r>
      <w:r w:rsidR="00ED61E1" w:rsidRPr="000601E0">
        <w:t>; and</w:t>
      </w:r>
    </w:p>
    <w:p w14:paraId="502CB960" w14:textId="57E16475" w:rsidR="00C17CCC" w:rsidRPr="000601E0" w:rsidRDefault="00BC587E" w:rsidP="001E0B1E">
      <w:pPr>
        <w:pStyle w:val="P1"/>
        <w:numPr>
          <w:ilvl w:val="0"/>
          <w:numId w:val="192"/>
        </w:numPr>
        <w:tabs>
          <w:tab w:val="clear" w:pos="1191"/>
          <w:tab w:val="right" w:pos="1418"/>
        </w:tabs>
        <w:ind w:left="1418" w:hanging="425"/>
        <w:jc w:val="left"/>
      </w:pPr>
      <w:r w:rsidRPr="000601E0">
        <w:t>the start date and start time</w:t>
      </w:r>
      <w:r w:rsidR="008A24F8" w:rsidRPr="000601E0">
        <w:t xml:space="preserve"> of the </w:t>
      </w:r>
      <w:r w:rsidR="009C1E09" w:rsidRPr="000601E0">
        <w:t>pre-bidding phase</w:t>
      </w:r>
      <w:r w:rsidR="00C17CCC" w:rsidRPr="000601E0">
        <w:t>.</w:t>
      </w:r>
    </w:p>
    <w:p w14:paraId="19BC4FD9" w14:textId="77777777" w:rsidR="00190003" w:rsidRPr="000601E0" w:rsidRDefault="00190003" w:rsidP="004F142D">
      <w:bookmarkStart w:id="107" w:name="_Toc338428004"/>
    </w:p>
    <w:p w14:paraId="622CBE9E" w14:textId="4B8FD4B2" w:rsidR="00006694" w:rsidRPr="000601E0" w:rsidRDefault="00006694" w:rsidP="004F142D">
      <w:pPr>
        <w:sectPr w:rsidR="00006694" w:rsidRPr="000601E0" w:rsidSect="001806EE">
          <w:pgSz w:w="11907" w:h="16839" w:code="9"/>
          <w:pgMar w:top="1440" w:right="1797" w:bottom="1440" w:left="1797" w:header="709" w:footer="709" w:gutter="0"/>
          <w:cols w:space="708"/>
          <w:docGrid w:linePitch="360"/>
        </w:sectPr>
      </w:pPr>
    </w:p>
    <w:p w14:paraId="5ED07CBA" w14:textId="2CA21C84" w:rsidR="00E068BE" w:rsidRPr="000601E0" w:rsidRDefault="00407158" w:rsidP="004F142D">
      <w:pPr>
        <w:pStyle w:val="Heading1"/>
      </w:pPr>
      <w:bookmarkStart w:id="108" w:name="_Toc56603853"/>
      <w:r w:rsidRPr="000601E0">
        <w:rPr>
          <w:rStyle w:val="CharPartNo"/>
        </w:rPr>
        <w:lastRenderedPageBreak/>
        <w:t xml:space="preserve">Part </w:t>
      </w:r>
      <w:r w:rsidR="00CB49D0" w:rsidRPr="000601E0">
        <w:rPr>
          <w:rStyle w:val="CharPartNo"/>
        </w:rPr>
        <w:t>5</w:t>
      </w:r>
      <w:r w:rsidR="00836608" w:rsidRPr="000601E0">
        <w:t>—</w:t>
      </w:r>
      <w:r w:rsidRPr="000601E0">
        <w:rPr>
          <w:rStyle w:val="CharPartText"/>
        </w:rPr>
        <w:t>Auction procedures</w:t>
      </w:r>
      <w:bookmarkEnd w:id="107"/>
      <w:bookmarkEnd w:id="108"/>
      <w:r w:rsidR="00E068BE" w:rsidRPr="000601E0">
        <w:rPr>
          <w:rStyle w:val="CharDivNo"/>
        </w:rPr>
        <w:t xml:space="preserve"> </w:t>
      </w:r>
      <w:r w:rsidR="00E068BE" w:rsidRPr="000601E0">
        <w:rPr>
          <w:rStyle w:val="CharDivText"/>
        </w:rPr>
        <w:t xml:space="preserve"> </w:t>
      </w:r>
    </w:p>
    <w:p w14:paraId="6869BE7C" w14:textId="77777777" w:rsidR="005B0B50" w:rsidRPr="000601E0" w:rsidRDefault="005B0B50" w:rsidP="004F142D">
      <w:pPr>
        <w:pStyle w:val="HD"/>
        <w:rPr>
          <w:rFonts w:ascii="Times New Roman" w:hAnsi="Times New Roman"/>
        </w:rPr>
      </w:pPr>
      <w:bookmarkStart w:id="109" w:name="_Toc338428005"/>
      <w:bookmarkStart w:id="110" w:name="_Toc338428006"/>
      <w:r w:rsidRPr="000601E0">
        <w:rPr>
          <w:rStyle w:val="CharDivNo"/>
          <w:rFonts w:ascii="Times New Roman" w:hAnsi="Times New Roman"/>
        </w:rPr>
        <w:t>Division 1</w:t>
      </w:r>
      <w:r w:rsidRPr="000601E0">
        <w:rPr>
          <w:rFonts w:ascii="Times New Roman" w:hAnsi="Times New Roman"/>
        </w:rPr>
        <w:tab/>
      </w:r>
      <w:r w:rsidRPr="000601E0">
        <w:rPr>
          <w:rStyle w:val="CharDivText"/>
          <w:rFonts w:ascii="Times New Roman" w:hAnsi="Times New Roman"/>
        </w:rPr>
        <w:t>Procedures to be applied</w:t>
      </w:r>
      <w:bookmarkEnd w:id="109"/>
    </w:p>
    <w:p w14:paraId="3BBD79FB" w14:textId="01101B7E" w:rsidR="002E1D00" w:rsidRPr="000601E0" w:rsidRDefault="00533DA7" w:rsidP="004F142D">
      <w:pPr>
        <w:pStyle w:val="Heading2"/>
      </w:pPr>
      <w:bookmarkStart w:id="111" w:name="_Toc56603854"/>
      <w:r w:rsidRPr="000601E0">
        <w:rPr>
          <w:rStyle w:val="CharSectno"/>
        </w:rPr>
        <w:t>51</w:t>
      </w:r>
      <w:r w:rsidR="002E1D00" w:rsidRPr="000601E0">
        <w:tab/>
        <w:t>Auction stages</w:t>
      </w:r>
      <w:bookmarkEnd w:id="110"/>
      <w:bookmarkEnd w:id="111"/>
    </w:p>
    <w:p w14:paraId="6662C5D0" w14:textId="4AD5BA68" w:rsidR="00667421" w:rsidRPr="000601E0" w:rsidRDefault="00667421" w:rsidP="00667421">
      <w:pPr>
        <w:pStyle w:val="R1"/>
        <w:jc w:val="left"/>
      </w:pPr>
      <w:r w:rsidRPr="000601E0">
        <w:tab/>
        <w:t>(1)</w:t>
      </w:r>
      <w:r w:rsidRPr="000601E0">
        <w:tab/>
        <w:t>The auction consists of a primary stage, a secondary stage (if required) and an assignment stage.</w:t>
      </w:r>
    </w:p>
    <w:p w14:paraId="0BF20AAC" w14:textId="77777777" w:rsidR="002E1D00" w:rsidRPr="000601E0" w:rsidRDefault="005C1EC8" w:rsidP="004F142D">
      <w:pPr>
        <w:pStyle w:val="ZR2"/>
        <w:jc w:val="left"/>
      </w:pPr>
      <w:r w:rsidRPr="000601E0">
        <w:tab/>
        <w:t>(2)</w:t>
      </w:r>
      <w:r w:rsidRPr="000601E0">
        <w:tab/>
        <w:t>The pri</w:t>
      </w:r>
      <w:r w:rsidR="00E04AA2" w:rsidRPr="000601E0">
        <w:t>mary</w:t>
      </w:r>
      <w:r w:rsidR="002E1D00" w:rsidRPr="000601E0">
        <w:t xml:space="preserve"> stage is made up of:</w:t>
      </w:r>
    </w:p>
    <w:p w14:paraId="225FD842" w14:textId="2A4AF972" w:rsidR="00617904" w:rsidRPr="000601E0" w:rsidRDefault="006642F2" w:rsidP="001E0B1E">
      <w:pPr>
        <w:pStyle w:val="P1"/>
        <w:numPr>
          <w:ilvl w:val="0"/>
          <w:numId w:val="65"/>
        </w:numPr>
        <w:ind w:left="1418" w:hanging="454"/>
        <w:jc w:val="left"/>
      </w:pPr>
      <w:r w:rsidRPr="000601E0">
        <w:t xml:space="preserve">the </w:t>
      </w:r>
      <w:r w:rsidR="00BA0A57" w:rsidRPr="000601E0">
        <w:t>pre-bidding phase</w:t>
      </w:r>
      <w:r w:rsidR="00CB4F48" w:rsidRPr="000601E0">
        <w:t>,</w:t>
      </w:r>
      <w:r w:rsidR="006D69EF" w:rsidRPr="000601E0">
        <w:t xml:space="preserve"> for </w:t>
      </w:r>
      <w:r w:rsidR="00312C97" w:rsidRPr="000601E0">
        <w:t xml:space="preserve">bidders to </w:t>
      </w:r>
      <w:r w:rsidR="006D69EF" w:rsidRPr="000601E0">
        <w:t>chang</w:t>
      </w:r>
      <w:r w:rsidR="00312C97" w:rsidRPr="000601E0">
        <w:t>e</w:t>
      </w:r>
      <w:r w:rsidR="006D69EF" w:rsidRPr="000601E0">
        <w:t xml:space="preserve"> or confirm</w:t>
      </w:r>
      <w:r w:rsidR="00216C51" w:rsidRPr="000601E0">
        <w:t xml:space="preserve"> their</w:t>
      </w:r>
      <w:r w:rsidR="00617904" w:rsidRPr="000601E0">
        <w:t>:</w:t>
      </w:r>
    </w:p>
    <w:p w14:paraId="6E4405D8" w14:textId="28DBE52E" w:rsidR="00617904" w:rsidRPr="000601E0" w:rsidRDefault="006D69EF" w:rsidP="001E0B1E">
      <w:pPr>
        <w:pStyle w:val="P1"/>
        <w:numPr>
          <w:ilvl w:val="0"/>
          <w:numId w:val="197"/>
        </w:numPr>
        <w:tabs>
          <w:tab w:val="clear" w:pos="1191"/>
          <w:tab w:val="right" w:pos="1560"/>
          <w:tab w:val="left" w:pos="1985"/>
        </w:tabs>
        <w:ind w:left="1843" w:hanging="425"/>
        <w:jc w:val="left"/>
      </w:pPr>
      <w:r w:rsidRPr="000601E0">
        <w:t>provisional start demands for the lots of each product</w:t>
      </w:r>
      <w:r w:rsidR="00617904" w:rsidRPr="000601E0">
        <w:t>;</w:t>
      </w:r>
      <w:r w:rsidR="0070021F" w:rsidRPr="000601E0">
        <w:t xml:space="preserve"> and </w:t>
      </w:r>
    </w:p>
    <w:p w14:paraId="12AEBAAC" w14:textId="7931A0FE" w:rsidR="004265F4" w:rsidRPr="000601E0" w:rsidRDefault="0070021F" w:rsidP="001E0B1E">
      <w:pPr>
        <w:pStyle w:val="P1"/>
        <w:numPr>
          <w:ilvl w:val="0"/>
          <w:numId w:val="197"/>
        </w:numPr>
        <w:tabs>
          <w:tab w:val="clear" w:pos="1191"/>
          <w:tab w:val="right" w:pos="1560"/>
          <w:tab w:val="left" w:pos="1985"/>
        </w:tabs>
        <w:ind w:left="1843" w:hanging="425"/>
        <w:jc w:val="left"/>
      </w:pPr>
      <w:r w:rsidRPr="000601E0">
        <w:t>provisional minimum spectrum requirements</w:t>
      </w:r>
      <w:r w:rsidR="00B96658">
        <w:t xml:space="preserve"> (if any)</w:t>
      </w:r>
      <w:r w:rsidRPr="000601E0">
        <w:t xml:space="preserve"> for </w:t>
      </w:r>
      <w:r w:rsidR="00C024C6" w:rsidRPr="000601E0">
        <w:t xml:space="preserve">the lots of </w:t>
      </w:r>
      <w:r w:rsidRPr="000601E0">
        <w:t>each product</w:t>
      </w:r>
      <w:r w:rsidR="00BA0A57" w:rsidRPr="000601E0">
        <w:t>; and</w:t>
      </w:r>
    </w:p>
    <w:p w14:paraId="38A425FC" w14:textId="3E2014D8" w:rsidR="002C6AE7" w:rsidRPr="000601E0" w:rsidRDefault="002E1D00" w:rsidP="001E0B1E">
      <w:pPr>
        <w:pStyle w:val="P1"/>
        <w:numPr>
          <w:ilvl w:val="0"/>
          <w:numId w:val="65"/>
        </w:numPr>
        <w:ind w:left="1418" w:hanging="454"/>
        <w:jc w:val="left"/>
      </w:pPr>
      <w:r w:rsidRPr="000601E0">
        <w:t xml:space="preserve">one or more </w:t>
      </w:r>
      <w:r w:rsidR="00E805CF" w:rsidRPr="000601E0">
        <w:t xml:space="preserve">clock </w:t>
      </w:r>
      <w:r w:rsidRPr="000601E0">
        <w:t xml:space="preserve">rounds for the making of bids </w:t>
      </w:r>
      <w:r w:rsidR="000206EA" w:rsidRPr="000601E0">
        <w:t xml:space="preserve">on </w:t>
      </w:r>
      <w:r w:rsidRPr="000601E0">
        <w:t>lots</w:t>
      </w:r>
      <w:r w:rsidR="00CF716C" w:rsidRPr="000601E0">
        <w:t xml:space="preserve"> </w:t>
      </w:r>
      <w:r w:rsidR="00F25507" w:rsidRPr="000601E0">
        <w:t>of a product</w:t>
      </w:r>
      <w:r w:rsidR="000064D3" w:rsidRPr="000601E0">
        <w:t xml:space="preserve"> and the results of that clock round</w:t>
      </w:r>
      <w:r w:rsidR="006B21E0" w:rsidRPr="000601E0">
        <w:t>; and</w:t>
      </w:r>
    </w:p>
    <w:p w14:paraId="0C520EB0" w14:textId="78D9F73D" w:rsidR="002E1D00" w:rsidRPr="000601E0" w:rsidRDefault="002C6AE7" w:rsidP="001E0B1E">
      <w:pPr>
        <w:pStyle w:val="P1"/>
        <w:numPr>
          <w:ilvl w:val="0"/>
          <w:numId w:val="65"/>
        </w:numPr>
        <w:ind w:left="1418" w:hanging="454"/>
        <w:jc w:val="left"/>
      </w:pPr>
      <w:r w:rsidRPr="000601E0">
        <w:t xml:space="preserve">the </w:t>
      </w:r>
      <w:r w:rsidR="00BB3F65" w:rsidRPr="000601E0">
        <w:t>determination</w:t>
      </w:r>
      <w:r w:rsidRPr="000601E0">
        <w:t xml:space="preserve"> of the </w:t>
      </w:r>
      <w:r w:rsidR="008768E2" w:rsidRPr="000601E0">
        <w:t xml:space="preserve">final </w:t>
      </w:r>
      <w:r w:rsidR="00D32FA3" w:rsidRPr="000601E0">
        <w:t>posted demands</w:t>
      </w:r>
      <w:r w:rsidR="009D2FB3" w:rsidRPr="000601E0">
        <w:t>,</w:t>
      </w:r>
      <w:r w:rsidR="00D32FA3" w:rsidRPr="000601E0">
        <w:t xml:space="preserve"> </w:t>
      </w:r>
      <w:r w:rsidR="004A0230" w:rsidRPr="000601E0">
        <w:t>as a result of the final clock round</w:t>
      </w:r>
      <w:r w:rsidR="009D2FB3" w:rsidRPr="000601E0">
        <w:t>,</w:t>
      </w:r>
      <w:r w:rsidR="004A0230" w:rsidRPr="000601E0">
        <w:t xml:space="preserve"> </w:t>
      </w:r>
      <w:r w:rsidR="00224BC7" w:rsidRPr="000601E0">
        <w:t xml:space="preserve">for the lots of </w:t>
      </w:r>
      <w:r w:rsidR="006829F7" w:rsidRPr="000601E0">
        <w:t>each</w:t>
      </w:r>
      <w:r w:rsidR="00224BC7" w:rsidRPr="000601E0">
        <w:t xml:space="preserve"> product</w:t>
      </w:r>
      <w:r w:rsidR="006C78A1" w:rsidRPr="000601E0">
        <w:t xml:space="preserve"> allocated to</w:t>
      </w:r>
      <w:r w:rsidR="00597AA5" w:rsidRPr="000601E0">
        <w:t xml:space="preserve"> a </w:t>
      </w:r>
      <w:r w:rsidR="006829F7" w:rsidRPr="000601E0">
        <w:t>primary winner</w:t>
      </w:r>
      <w:r w:rsidR="00597AA5" w:rsidRPr="000601E0">
        <w:t xml:space="preserve"> </w:t>
      </w:r>
      <w:r w:rsidR="00D52833" w:rsidRPr="000601E0">
        <w:t xml:space="preserve">and </w:t>
      </w:r>
      <w:r w:rsidR="009235D4" w:rsidRPr="000601E0">
        <w:t xml:space="preserve">of </w:t>
      </w:r>
      <w:r w:rsidR="00D52833" w:rsidRPr="000601E0">
        <w:t>the associated pri</w:t>
      </w:r>
      <w:r w:rsidR="00D11965" w:rsidRPr="000601E0">
        <w:t>mary</w:t>
      </w:r>
      <w:r w:rsidR="00BB39E2" w:rsidRPr="000601E0">
        <w:t xml:space="preserve"> price</w:t>
      </w:r>
      <w:r w:rsidR="009D2FB3" w:rsidRPr="000601E0">
        <w:t>,</w:t>
      </w:r>
      <w:r w:rsidR="00BB39E2" w:rsidRPr="000601E0">
        <w:t xml:space="preserve"> </w:t>
      </w:r>
      <w:r w:rsidRPr="000601E0">
        <w:t xml:space="preserve">after all </w:t>
      </w:r>
      <w:r w:rsidR="00BB3F65" w:rsidRPr="000601E0">
        <w:t xml:space="preserve">clock </w:t>
      </w:r>
      <w:r w:rsidRPr="000601E0">
        <w:t>rounds are complete</w:t>
      </w:r>
      <w:r w:rsidR="00752F41" w:rsidRPr="000601E0">
        <w:t>d</w:t>
      </w:r>
      <w:r w:rsidR="002E1D00" w:rsidRPr="000601E0">
        <w:t>.</w:t>
      </w:r>
    </w:p>
    <w:p w14:paraId="2C54C5C8" w14:textId="77777777" w:rsidR="000106D8" w:rsidRPr="000601E0" w:rsidRDefault="000106D8" w:rsidP="000106D8">
      <w:pPr>
        <w:pStyle w:val="ZR2"/>
        <w:jc w:val="left"/>
      </w:pPr>
      <w:r w:rsidRPr="000601E0">
        <w:tab/>
        <w:t>(3)</w:t>
      </w:r>
      <w:r w:rsidRPr="000601E0">
        <w:tab/>
        <w:t>The secondary stage, if required, is made up of:</w:t>
      </w:r>
    </w:p>
    <w:p w14:paraId="4B345A34" w14:textId="77777777" w:rsidR="000106D8" w:rsidRPr="000601E0" w:rsidRDefault="000106D8" w:rsidP="001E0B1E">
      <w:pPr>
        <w:pStyle w:val="P1"/>
        <w:numPr>
          <w:ilvl w:val="0"/>
          <w:numId w:val="181"/>
        </w:numPr>
        <w:tabs>
          <w:tab w:val="clear" w:pos="1191"/>
        </w:tabs>
        <w:ind w:left="1418" w:hanging="454"/>
        <w:jc w:val="left"/>
      </w:pPr>
      <w:r w:rsidRPr="000601E0">
        <w:t>one or more rounds for the making of bids on any residual lot of a product that is available in the secondary stage of the auction and the results of the round; and</w:t>
      </w:r>
    </w:p>
    <w:p w14:paraId="22B85E4A" w14:textId="582D40CC" w:rsidR="00A6192F" w:rsidRPr="000601E0" w:rsidRDefault="000106D8" w:rsidP="001E0B1E">
      <w:pPr>
        <w:pStyle w:val="P1"/>
        <w:numPr>
          <w:ilvl w:val="0"/>
          <w:numId w:val="181"/>
        </w:numPr>
        <w:tabs>
          <w:tab w:val="clear" w:pos="1191"/>
        </w:tabs>
        <w:ind w:left="1418" w:hanging="454"/>
        <w:jc w:val="left"/>
      </w:pPr>
      <w:r w:rsidRPr="000601E0">
        <w:t>the determination of the winning final high bids for any residual lot of a product allocated to a secondary winner and of the associated secondary price after all rounds for the secondary stage are completed.</w:t>
      </w:r>
    </w:p>
    <w:p w14:paraId="137F4000" w14:textId="1CD660AD" w:rsidR="00444CD3" w:rsidRPr="000601E0" w:rsidRDefault="002E1D00" w:rsidP="004F142D">
      <w:pPr>
        <w:pStyle w:val="R2"/>
        <w:jc w:val="left"/>
      </w:pPr>
      <w:r w:rsidRPr="000601E0">
        <w:tab/>
        <w:t>(</w:t>
      </w:r>
      <w:r w:rsidR="000106D8" w:rsidRPr="000601E0">
        <w:t>4</w:t>
      </w:r>
      <w:r w:rsidRPr="000601E0">
        <w:t>)</w:t>
      </w:r>
      <w:r w:rsidRPr="000601E0">
        <w:tab/>
        <w:t xml:space="preserve">The assignment stage </w:t>
      </w:r>
      <w:r w:rsidR="00444CD3" w:rsidRPr="000601E0">
        <w:t>is made up of:</w:t>
      </w:r>
    </w:p>
    <w:p w14:paraId="13C70649" w14:textId="6F1DE3C0" w:rsidR="002E1D00" w:rsidRPr="000601E0" w:rsidRDefault="00EB6658" w:rsidP="001E0B1E">
      <w:pPr>
        <w:pStyle w:val="R2"/>
        <w:numPr>
          <w:ilvl w:val="0"/>
          <w:numId w:val="66"/>
        </w:numPr>
        <w:tabs>
          <w:tab w:val="clear" w:pos="794"/>
          <w:tab w:val="left" w:pos="993"/>
        </w:tabs>
        <w:spacing w:before="60"/>
        <w:ind w:left="1418" w:hanging="454"/>
        <w:jc w:val="left"/>
      </w:pPr>
      <w:r w:rsidRPr="000601E0">
        <w:t xml:space="preserve">one </w:t>
      </w:r>
      <w:r w:rsidR="00444CD3" w:rsidRPr="000601E0">
        <w:t xml:space="preserve">or more </w:t>
      </w:r>
      <w:r w:rsidR="00F02A56" w:rsidRPr="000601E0">
        <w:t>assignment rounds</w:t>
      </w:r>
      <w:r w:rsidR="00597AA5" w:rsidRPr="000601E0">
        <w:t xml:space="preserve"> for the making of bids </w:t>
      </w:r>
      <w:r w:rsidR="009814CB" w:rsidRPr="000601E0">
        <w:t xml:space="preserve">for the assignment of </w:t>
      </w:r>
      <w:r w:rsidR="00597AA5" w:rsidRPr="000601E0">
        <w:t>frequency ranges</w:t>
      </w:r>
      <w:r w:rsidR="009814CB" w:rsidRPr="000601E0">
        <w:t xml:space="preserve"> to lots of a product </w:t>
      </w:r>
      <w:r w:rsidR="005206DB" w:rsidRPr="000601E0">
        <w:t xml:space="preserve">(or group of products) </w:t>
      </w:r>
      <w:r w:rsidR="009814CB" w:rsidRPr="000601E0">
        <w:t>that were allocated in the primary stage</w:t>
      </w:r>
      <w:r w:rsidR="008A6AE1" w:rsidRPr="000601E0">
        <w:t xml:space="preserve"> or secondary stage</w:t>
      </w:r>
      <w:r w:rsidR="00444CD3" w:rsidRPr="000601E0">
        <w:t>;</w:t>
      </w:r>
      <w:r w:rsidRPr="000601E0">
        <w:t xml:space="preserve"> and</w:t>
      </w:r>
    </w:p>
    <w:p w14:paraId="5FA7F13E" w14:textId="74527B7F" w:rsidR="001067C6" w:rsidRPr="000601E0" w:rsidRDefault="00444CD3" w:rsidP="001E0B1E">
      <w:pPr>
        <w:pStyle w:val="R2"/>
        <w:numPr>
          <w:ilvl w:val="0"/>
          <w:numId w:val="66"/>
        </w:numPr>
        <w:tabs>
          <w:tab w:val="clear" w:pos="794"/>
          <w:tab w:val="left" w:pos="993"/>
          <w:tab w:val="right" w:pos="1134"/>
        </w:tabs>
        <w:spacing w:before="60"/>
        <w:ind w:left="1418" w:hanging="454"/>
        <w:jc w:val="left"/>
      </w:pPr>
      <w:r w:rsidRPr="000601E0">
        <w:t>the determination of the</w:t>
      </w:r>
      <w:r w:rsidR="00CC6AAC" w:rsidRPr="000601E0">
        <w:t xml:space="preserve"> winning assignment bids</w:t>
      </w:r>
      <w:r w:rsidR="00597AA5" w:rsidRPr="000601E0">
        <w:t xml:space="preserve"> </w:t>
      </w:r>
      <w:r w:rsidR="00A15750" w:rsidRPr="000601E0">
        <w:t>(</w:t>
      </w:r>
      <w:r w:rsidR="00FB7B26" w:rsidRPr="000601E0">
        <w:t>a</w:t>
      </w:r>
      <w:r w:rsidR="00236D84" w:rsidRPr="000601E0">
        <w:t xml:space="preserve">fter </w:t>
      </w:r>
      <w:r w:rsidR="0042567E" w:rsidRPr="000601E0">
        <w:t>an</w:t>
      </w:r>
      <w:r w:rsidR="00236D84" w:rsidRPr="000601E0">
        <w:t xml:space="preserve"> assignment round</w:t>
      </w:r>
      <w:r w:rsidR="003A791C" w:rsidRPr="000601E0">
        <w:t xml:space="preserve"> has ended</w:t>
      </w:r>
      <w:r w:rsidR="00A15750" w:rsidRPr="000601E0">
        <w:t xml:space="preserve">) </w:t>
      </w:r>
      <w:r w:rsidR="00597AA5" w:rsidRPr="000601E0">
        <w:t>for the frequency ranges</w:t>
      </w:r>
      <w:r w:rsidR="00CC6AAC" w:rsidRPr="000601E0">
        <w:t xml:space="preserve"> </w:t>
      </w:r>
      <w:r w:rsidR="006C78A1" w:rsidRPr="000601E0">
        <w:t xml:space="preserve">assigned to the lots of </w:t>
      </w:r>
      <w:r w:rsidR="00DB56B8" w:rsidRPr="000601E0">
        <w:t>each</w:t>
      </w:r>
      <w:r w:rsidR="006C78A1" w:rsidRPr="000601E0">
        <w:t xml:space="preserve"> product</w:t>
      </w:r>
      <w:r w:rsidR="00474020" w:rsidRPr="000601E0">
        <w:t xml:space="preserve"> (or group of products)</w:t>
      </w:r>
      <w:r w:rsidR="006C78A1" w:rsidRPr="000601E0">
        <w:t xml:space="preserve"> </w:t>
      </w:r>
      <w:r w:rsidR="00474020" w:rsidRPr="000601E0">
        <w:t xml:space="preserve">that were </w:t>
      </w:r>
      <w:r w:rsidR="006C78A1" w:rsidRPr="000601E0">
        <w:t>allocated to</w:t>
      </w:r>
      <w:r w:rsidR="00597AA5" w:rsidRPr="000601E0">
        <w:t xml:space="preserve"> a </w:t>
      </w:r>
      <w:r w:rsidR="00DB56B8" w:rsidRPr="000601E0">
        <w:t>primary winner</w:t>
      </w:r>
      <w:r w:rsidR="00597AA5" w:rsidRPr="000601E0">
        <w:t xml:space="preserve"> </w:t>
      </w:r>
      <w:r w:rsidR="002D6642" w:rsidRPr="000601E0">
        <w:t xml:space="preserve">or secondary winner </w:t>
      </w:r>
      <w:r w:rsidR="00CC6AAC" w:rsidRPr="000601E0">
        <w:t>and</w:t>
      </w:r>
      <w:r w:rsidRPr="000601E0">
        <w:t xml:space="preserve"> </w:t>
      </w:r>
      <w:r w:rsidR="009235D4" w:rsidRPr="000601E0">
        <w:t xml:space="preserve">of </w:t>
      </w:r>
      <w:r w:rsidR="00597AA5" w:rsidRPr="000601E0">
        <w:t xml:space="preserve">the </w:t>
      </w:r>
      <w:r w:rsidR="00EB6658" w:rsidRPr="000601E0">
        <w:t xml:space="preserve">associated </w:t>
      </w:r>
      <w:r w:rsidR="005206DB" w:rsidRPr="000601E0">
        <w:t xml:space="preserve">total </w:t>
      </w:r>
      <w:r w:rsidR="00EB6658" w:rsidRPr="000601E0">
        <w:t>assignment price</w:t>
      </w:r>
      <w:r w:rsidR="00BF78D7" w:rsidRPr="000601E0">
        <w:t xml:space="preserve"> after </w:t>
      </w:r>
      <w:r w:rsidR="00530A5C" w:rsidRPr="000601E0">
        <w:t>all</w:t>
      </w:r>
      <w:r w:rsidR="00BF78D7" w:rsidRPr="000601E0">
        <w:t xml:space="preserve"> assignment round</w:t>
      </w:r>
      <w:r w:rsidR="00530A5C" w:rsidRPr="000601E0">
        <w:t>s are</w:t>
      </w:r>
      <w:r w:rsidR="00BF78D7" w:rsidRPr="000601E0">
        <w:t xml:space="preserve"> completed</w:t>
      </w:r>
      <w:r w:rsidR="00EB6658" w:rsidRPr="000601E0">
        <w:t>.</w:t>
      </w:r>
      <w:r w:rsidR="00CC6AAC" w:rsidRPr="000601E0">
        <w:t xml:space="preserve"> </w:t>
      </w:r>
    </w:p>
    <w:p w14:paraId="67DA9C38" w14:textId="6B2B6093" w:rsidR="002E1D00" w:rsidRPr="000601E0" w:rsidRDefault="00533DA7" w:rsidP="004F142D">
      <w:pPr>
        <w:pStyle w:val="Heading2"/>
      </w:pPr>
      <w:bookmarkStart w:id="112" w:name="_Toc338428007"/>
      <w:bookmarkStart w:id="113" w:name="_Toc56603855"/>
      <w:r w:rsidRPr="000601E0">
        <w:rPr>
          <w:rStyle w:val="CharSectno"/>
        </w:rPr>
        <w:t>52</w:t>
      </w:r>
      <w:r w:rsidR="002E1D00" w:rsidRPr="000601E0">
        <w:tab/>
        <w:t>Procedures if only one bidder</w:t>
      </w:r>
      <w:bookmarkEnd w:id="112"/>
      <w:bookmarkEnd w:id="113"/>
      <w:r w:rsidR="004E3145" w:rsidRPr="000601E0">
        <w:t xml:space="preserve"> </w:t>
      </w:r>
    </w:p>
    <w:p w14:paraId="48A7EFE1" w14:textId="77777777" w:rsidR="002E1D00" w:rsidRPr="000601E0" w:rsidRDefault="002E1D00" w:rsidP="004F142D">
      <w:pPr>
        <w:pStyle w:val="ZR1"/>
        <w:jc w:val="left"/>
      </w:pPr>
      <w:r w:rsidRPr="000601E0">
        <w:tab/>
        <w:t>(1)</w:t>
      </w:r>
      <w:r w:rsidRPr="000601E0">
        <w:tab/>
        <w:t>If there is only one bidder</w:t>
      </w:r>
      <w:r w:rsidR="005D1AB5" w:rsidRPr="000601E0">
        <w:t xml:space="preserve"> in the auction</w:t>
      </w:r>
      <w:r w:rsidRPr="000601E0">
        <w:t>, the procedures to be applied for allocating lots</w:t>
      </w:r>
      <w:r w:rsidR="005D1AB5" w:rsidRPr="000601E0">
        <w:t xml:space="preserve"> of a product</w:t>
      </w:r>
      <w:r w:rsidRPr="000601E0">
        <w:t xml:space="preserve"> and assigning frequency ranges are as follows:</w:t>
      </w:r>
    </w:p>
    <w:p w14:paraId="6DAA54EA" w14:textId="5B811E78" w:rsidR="002E1D00" w:rsidRPr="000601E0" w:rsidRDefault="002E1D00" w:rsidP="001E0B1E">
      <w:pPr>
        <w:pStyle w:val="P1"/>
        <w:numPr>
          <w:ilvl w:val="0"/>
          <w:numId w:val="67"/>
        </w:numPr>
        <w:ind w:left="1418" w:hanging="454"/>
        <w:jc w:val="left"/>
      </w:pPr>
      <w:r w:rsidRPr="000601E0">
        <w:t xml:space="preserve">there will be </w:t>
      </w:r>
      <w:r w:rsidR="00667354" w:rsidRPr="000601E0">
        <w:t xml:space="preserve">a pre-bidding phase </w:t>
      </w:r>
      <w:r w:rsidR="009204AF" w:rsidRPr="000601E0">
        <w:t xml:space="preserve">in which the bidder may </w:t>
      </w:r>
      <w:r w:rsidR="006F019B" w:rsidRPr="000601E0">
        <w:t xml:space="preserve">enter start demands and minimum spectrum requirements </w:t>
      </w:r>
      <w:r w:rsidR="009538DC" w:rsidRPr="000601E0">
        <w:t xml:space="preserve">as mentioned in paragraph 50(1)(b) </w:t>
      </w:r>
      <w:r w:rsidR="00667354" w:rsidRPr="000601E0">
        <w:t xml:space="preserve">and </w:t>
      </w:r>
      <w:r w:rsidRPr="000601E0">
        <w:t xml:space="preserve">one clock round </w:t>
      </w:r>
      <w:r w:rsidR="00871486" w:rsidRPr="000601E0">
        <w:t xml:space="preserve">in the primary stage </w:t>
      </w:r>
      <w:r w:rsidRPr="000601E0">
        <w:t>in which the bidder may</w:t>
      </w:r>
      <w:r w:rsidR="002A7C39" w:rsidRPr="000601E0">
        <w:t xml:space="preserve"> make a </w:t>
      </w:r>
      <w:r w:rsidRPr="000601E0">
        <w:t>bid</w:t>
      </w:r>
      <w:r w:rsidR="002A7C39" w:rsidRPr="000601E0">
        <w:t xml:space="preserve"> </w:t>
      </w:r>
      <w:r w:rsidR="00D32FA3" w:rsidRPr="000601E0">
        <w:t>for the lots of each product</w:t>
      </w:r>
      <w:r w:rsidR="00E2349A" w:rsidRPr="000601E0">
        <w:t xml:space="preserve">; </w:t>
      </w:r>
    </w:p>
    <w:p w14:paraId="3A888E78" w14:textId="4B3D0C1A" w:rsidR="00B168BD" w:rsidRPr="000601E0" w:rsidRDefault="00B168BD" w:rsidP="001E0B1E">
      <w:pPr>
        <w:pStyle w:val="P1"/>
        <w:numPr>
          <w:ilvl w:val="0"/>
          <w:numId w:val="67"/>
        </w:numPr>
        <w:ind w:left="1418" w:hanging="454"/>
        <w:jc w:val="left"/>
      </w:pPr>
      <w:r w:rsidRPr="000601E0">
        <w:lastRenderedPageBreak/>
        <w:t xml:space="preserve">the assignment stage will be conducted as soon as possible after the </w:t>
      </w:r>
      <w:r w:rsidR="004A05ED" w:rsidRPr="000601E0">
        <w:t xml:space="preserve">primary stage </w:t>
      </w:r>
      <w:r w:rsidRPr="000601E0">
        <w:t>to enable the bidder to indicate the frequency ranges the bidder wishes to have assigned.</w:t>
      </w:r>
    </w:p>
    <w:p w14:paraId="23CE5601" w14:textId="0D33EB2A" w:rsidR="002E1D00" w:rsidRPr="000601E0" w:rsidRDefault="00B168BD" w:rsidP="009D3EB4">
      <w:pPr>
        <w:pStyle w:val="Note"/>
        <w:spacing w:line="240" w:lineRule="auto"/>
        <w:ind w:left="1559" w:hanging="595"/>
        <w:jc w:val="left"/>
        <w:rPr>
          <w:szCs w:val="20"/>
        </w:rPr>
      </w:pPr>
      <w:r w:rsidRPr="000601E0">
        <w:rPr>
          <w:szCs w:val="20"/>
        </w:rPr>
        <w:t>Note</w:t>
      </w:r>
      <w:r w:rsidR="00307B7F" w:rsidRPr="000601E0">
        <w:rPr>
          <w:szCs w:val="20"/>
        </w:rPr>
        <w:t>:</w:t>
      </w:r>
      <w:r w:rsidR="00656588" w:rsidRPr="000601E0">
        <w:rPr>
          <w:i/>
          <w:szCs w:val="20"/>
        </w:rPr>
        <w:tab/>
      </w:r>
      <w:r w:rsidRPr="000601E0">
        <w:rPr>
          <w:szCs w:val="20"/>
        </w:rPr>
        <w:t>In this situation, the</w:t>
      </w:r>
      <w:r w:rsidR="00EA3F1A" w:rsidRPr="000601E0">
        <w:rPr>
          <w:szCs w:val="20"/>
        </w:rPr>
        <w:t xml:space="preserve"> assignment prices will be zero</w:t>
      </w:r>
      <w:r w:rsidR="007464A3" w:rsidRPr="000601E0">
        <w:rPr>
          <w:szCs w:val="20"/>
        </w:rPr>
        <w:t>:</w:t>
      </w:r>
      <w:r w:rsidR="007943DE" w:rsidRPr="000601E0">
        <w:rPr>
          <w:szCs w:val="20"/>
        </w:rPr>
        <w:t xml:space="preserve"> </w:t>
      </w:r>
      <w:r w:rsidRPr="000601E0">
        <w:rPr>
          <w:szCs w:val="20"/>
        </w:rPr>
        <w:t xml:space="preserve">see </w:t>
      </w:r>
      <w:r w:rsidR="00E946C0" w:rsidRPr="000601E0">
        <w:rPr>
          <w:szCs w:val="20"/>
        </w:rPr>
        <w:t>sub</w:t>
      </w:r>
      <w:r w:rsidRPr="000601E0">
        <w:rPr>
          <w:szCs w:val="20"/>
        </w:rPr>
        <w:t xml:space="preserve">clause </w:t>
      </w:r>
      <w:r w:rsidR="00D44F23" w:rsidRPr="000601E0">
        <w:rPr>
          <w:szCs w:val="20"/>
        </w:rPr>
        <w:t>8</w:t>
      </w:r>
      <w:r w:rsidR="00E946C0" w:rsidRPr="000601E0">
        <w:rPr>
          <w:szCs w:val="20"/>
        </w:rPr>
        <w:t>(</w:t>
      </w:r>
      <w:r w:rsidR="00D44F23" w:rsidRPr="000601E0">
        <w:rPr>
          <w:szCs w:val="20"/>
        </w:rPr>
        <w:t>2</w:t>
      </w:r>
      <w:r w:rsidR="00E946C0" w:rsidRPr="000601E0">
        <w:rPr>
          <w:szCs w:val="20"/>
        </w:rPr>
        <w:t>)</w:t>
      </w:r>
      <w:r w:rsidR="005B6EEC" w:rsidRPr="000601E0">
        <w:rPr>
          <w:szCs w:val="20"/>
        </w:rPr>
        <w:t xml:space="preserve"> of Schedule</w:t>
      </w:r>
      <w:r w:rsidR="00B9733A" w:rsidRPr="000601E0">
        <w:rPr>
          <w:szCs w:val="20"/>
        </w:rPr>
        <w:t> </w:t>
      </w:r>
      <w:r w:rsidR="00CC32E8" w:rsidRPr="000601E0">
        <w:rPr>
          <w:szCs w:val="20"/>
        </w:rPr>
        <w:t>3</w:t>
      </w:r>
      <w:r w:rsidR="005B6EEC" w:rsidRPr="000601E0">
        <w:rPr>
          <w:szCs w:val="20"/>
        </w:rPr>
        <w:t>.</w:t>
      </w:r>
    </w:p>
    <w:p w14:paraId="3DC637FC" w14:textId="4F6006C8" w:rsidR="003D572D" w:rsidRPr="000601E0" w:rsidRDefault="003D572D" w:rsidP="004F142D">
      <w:pPr>
        <w:pStyle w:val="R2"/>
        <w:jc w:val="left"/>
      </w:pPr>
      <w:r w:rsidRPr="000601E0">
        <w:tab/>
        <w:t>(2)</w:t>
      </w:r>
      <w:r w:rsidRPr="000601E0">
        <w:tab/>
        <w:t>The ACMA must notify the bidder</w:t>
      </w:r>
      <w:r w:rsidR="002C6AE7" w:rsidRPr="000601E0">
        <w:t xml:space="preserve"> </w:t>
      </w:r>
      <w:r w:rsidR="00322B5A" w:rsidRPr="000601E0">
        <w:t xml:space="preserve">as soon as reasonably practicable after the </w:t>
      </w:r>
      <w:r w:rsidR="00EC46E9" w:rsidRPr="000601E0">
        <w:t xml:space="preserve">later of the </w:t>
      </w:r>
      <w:r w:rsidR="00545ABB" w:rsidRPr="000601E0">
        <w:t>eligibility</w:t>
      </w:r>
      <w:r w:rsidR="00322B5A" w:rsidRPr="000601E0">
        <w:t xml:space="preserve"> deadline</w:t>
      </w:r>
      <w:r w:rsidR="00927962" w:rsidRPr="000601E0">
        <w:t xml:space="preserve"> or extended eligibility deadline</w:t>
      </w:r>
      <w:r w:rsidR="00B337D7" w:rsidRPr="000601E0">
        <w:t xml:space="preserve"> (if there is one)</w:t>
      </w:r>
      <w:r w:rsidRPr="000601E0">
        <w:t xml:space="preserve"> that it is the only bidder, and that the procedures in this section apply.</w:t>
      </w:r>
    </w:p>
    <w:p w14:paraId="785E8D4B" w14:textId="75B44472" w:rsidR="003D572D" w:rsidRPr="000601E0" w:rsidRDefault="00533DA7" w:rsidP="004F142D">
      <w:pPr>
        <w:pStyle w:val="Heading2"/>
      </w:pPr>
      <w:bookmarkStart w:id="114" w:name="_Toc338428008"/>
      <w:bookmarkStart w:id="115" w:name="_Toc56603856"/>
      <w:r w:rsidRPr="000601E0">
        <w:rPr>
          <w:rStyle w:val="CharSectno"/>
        </w:rPr>
        <w:t>53</w:t>
      </w:r>
      <w:r w:rsidR="002118E3" w:rsidRPr="000601E0">
        <w:tab/>
        <w:t>R</w:t>
      </w:r>
      <w:r w:rsidR="003D572D" w:rsidRPr="000601E0">
        <w:t>ounds</w:t>
      </w:r>
      <w:bookmarkEnd w:id="114"/>
      <w:r w:rsidR="002118E3" w:rsidRPr="000601E0">
        <w:t xml:space="preserve"> of the auction</w:t>
      </w:r>
      <w:bookmarkEnd w:id="115"/>
    </w:p>
    <w:p w14:paraId="5E5F72C7" w14:textId="77777777" w:rsidR="003D572D" w:rsidRPr="000601E0" w:rsidRDefault="002118E3" w:rsidP="004F142D">
      <w:pPr>
        <w:pStyle w:val="R1"/>
        <w:jc w:val="left"/>
      </w:pPr>
      <w:r w:rsidRPr="000601E0">
        <w:tab/>
        <w:t>(1)</w:t>
      </w:r>
      <w:r w:rsidRPr="000601E0">
        <w:tab/>
      </w:r>
      <w:r w:rsidR="003D572D" w:rsidRPr="000601E0">
        <w:t xml:space="preserve">The clock rounds </w:t>
      </w:r>
      <w:r w:rsidR="00D9281C" w:rsidRPr="000601E0">
        <w:t xml:space="preserve">for the primary stage </w:t>
      </w:r>
      <w:r w:rsidR="003D572D" w:rsidRPr="000601E0">
        <w:t>of the auction are to be conducted in accordance with the rules in Schedule</w:t>
      </w:r>
      <w:r w:rsidR="00B9733A" w:rsidRPr="000601E0">
        <w:t> </w:t>
      </w:r>
      <w:r w:rsidR="003D572D" w:rsidRPr="000601E0">
        <w:t>1.</w:t>
      </w:r>
    </w:p>
    <w:p w14:paraId="6722DC9D" w14:textId="61F49A30" w:rsidR="00F234C7" w:rsidRPr="000601E0" w:rsidRDefault="00F234C7" w:rsidP="004F142D">
      <w:pPr>
        <w:pStyle w:val="R1"/>
        <w:jc w:val="left"/>
      </w:pPr>
      <w:r w:rsidRPr="000601E0">
        <w:tab/>
        <w:t>(</w:t>
      </w:r>
      <w:r w:rsidR="00CB19D8" w:rsidRPr="000601E0">
        <w:t>2</w:t>
      </w:r>
      <w:r w:rsidRPr="000601E0">
        <w:t>)</w:t>
      </w:r>
      <w:r w:rsidRPr="000601E0">
        <w:tab/>
      </w:r>
      <w:bookmarkStart w:id="116" w:name="_Hlk52881442"/>
      <w:r w:rsidRPr="000601E0">
        <w:t xml:space="preserve">The rounds for the </w:t>
      </w:r>
      <w:r w:rsidR="00CB19D8" w:rsidRPr="000601E0">
        <w:t>secondary</w:t>
      </w:r>
      <w:r w:rsidRPr="000601E0">
        <w:t xml:space="preserve"> stage of the auction</w:t>
      </w:r>
      <w:r w:rsidR="00CB19D8" w:rsidRPr="000601E0">
        <w:t>, if required,</w:t>
      </w:r>
      <w:r w:rsidRPr="000601E0">
        <w:t xml:space="preserve"> are to be conducted in accordance with the rules in Schedule </w:t>
      </w:r>
      <w:r w:rsidR="00CB19D8" w:rsidRPr="000601E0">
        <w:t>2</w:t>
      </w:r>
      <w:r w:rsidRPr="000601E0">
        <w:t>.</w:t>
      </w:r>
      <w:bookmarkEnd w:id="116"/>
    </w:p>
    <w:p w14:paraId="6C93EF43" w14:textId="0A6B5886" w:rsidR="00D9281C" w:rsidRPr="000601E0" w:rsidRDefault="002118E3" w:rsidP="004F142D">
      <w:pPr>
        <w:pStyle w:val="R1"/>
        <w:jc w:val="left"/>
      </w:pPr>
      <w:r w:rsidRPr="000601E0">
        <w:tab/>
        <w:t>(</w:t>
      </w:r>
      <w:r w:rsidR="005347B4" w:rsidRPr="000601E0">
        <w:t>3</w:t>
      </w:r>
      <w:r w:rsidRPr="000601E0">
        <w:t>)</w:t>
      </w:r>
      <w:r w:rsidRPr="000601E0">
        <w:tab/>
      </w:r>
      <w:r w:rsidR="00D9281C" w:rsidRPr="000601E0">
        <w:t xml:space="preserve">The </w:t>
      </w:r>
      <w:r w:rsidRPr="000601E0">
        <w:t>assignment</w:t>
      </w:r>
      <w:r w:rsidR="00D9281C" w:rsidRPr="000601E0">
        <w:t xml:space="preserve"> rounds for the </w:t>
      </w:r>
      <w:r w:rsidRPr="000601E0">
        <w:t>assignment</w:t>
      </w:r>
      <w:r w:rsidR="00D9281C" w:rsidRPr="000601E0">
        <w:t xml:space="preserve"> stage of the auction are to be conducted in accordance with the rules in Schedule </w:t>
      </w:r>
      <w:r w:rsidR="00CC32E8" w:rsidRPr="000601E0">
        <w:t>3</w:t>
      </w:r>
      <w:r w:rsidR="00D9281C" w:rsidRPr="000601E0">
        <w:t>.</w:t>
      </w:r>
    </w:p>
    <w:p w14:paraId="024EDDB2" w14:textId="247CA64E" w:rsidR="00931B1A" w:rsidRPr="000601E0" w:rsidRDefault="00C35644" w:rsidP="004F142D">
      <w:pPr>
        <w:pStyle w:val="Heading2"/>
      </w:pPr>
      <w:bookmarkStart w:id="117" w:name="_Toc338428012"/>
      <w:bookmarkStart w:id="118" w:name="_Toc56603857"/>
      <w:r w:rsidRPr="000601E0">
        <w:rPr>
          <w:rStyle w:val="CharSectno"/>
        </w:rPr>
        <w:t>5</w:t>
      </w:r>
      <w:r w:rsidR="00533DA7" w:rsidRPr="000601E0">
        <w:rPr>
          <w:rStyle w:val="CharSectno"/>
        </w:rPr>
        <w:t>4</w:t>
      </w:r>
      <w:r w:rsidR="00931B1A" w:rsidRPr="000601E0">
        <w:tab/>
        <w:t xml:space="preserve">Auction manager’s discretion to accept </w:t>
      </w:r>
      <w:r w:rsidR="00B447A9" w:rsidRPr="000601E0">
        <w:t xml:space="preserve">entries and </w:t>
      </w:r>
      <w:r w:rsidR="00931B1A" w:rsidRPr="000601E0">
        <w:t>bids</w:t>
      </w:r>
      <w:bookmarkEnd w:id="117"/>
      <w:bookmarkEnd w:id="118"/>
    </w:p>
    <w:p w14:paraId="712DD4A8" w14:textId="77777777" w:rsidR="00AA0F72" w:rsidRPr="000601E0" w:rsidRDefault="00931B1A" w:rsidP="004F142D">
      <w:pPr>
        <w:pStyle w:val="R1"/>
        <w:jc w:val="left"/>
      </w:pPr>
      <w:r w:rsidRPr="000601E0">
        <w:tab/>
        <w:t>(1)</w:t>
      </w:r>
      <w:r w:rsidRPr="000601E0">
        <w:tab/>
        <w:t>The auction manag</w:t>
      </w:r>
      <w:r w:rsidR="00195D3C" w:rsidRPr="000601E0">
        <w:t>er may permit a bidder to make</w:t>
      </w:r>
      <w:r w:rsidR="00AA0F72" w:rsidRPr="000601E0">
        <w:t>:</w:t>
      </w:r>
    </w:p>
    <w:p w14:paraId="2E06561A" w14:textId="6132C2EC" w:rsidR="00AA0F72" w:rsidRPr="000601E0" w:rsidRDefault="00AA0F72" w:rsidP="001E0B1E">
      <w:pPr>
        <w:pStyle w:val="P1"/>
        <w:numPr>
          <w:ilvl w:val="0"/>
          <w:numId w:val="198"/>
        </w:numPr>
        <w:tabs>
          <w:tab w:val="clear" w:pos="1191"/>
          <w:tab w:val="right" w:pos="1418"/>
        </w:tabs>
        <w:ind w:left="1418" w:hanging="425"/>
        <w:jc w:val="left"/>
      </w:pPr>
      <w:r w:rsidRPr="000601E0">
        <w:t>an entry</w:t>
      </w:r>
      <w:r w:rsidR="00DE1309" w:rsidRPr="000601E0">
        <w:t xml:space="preserve"> in the pre-bidding phase </w:t>
      </w:r>
      <w:r w:rsidR="003B407C" w:rsidRPr="000601E0">
        <w:t>of</w:t>
      </w:r>
      <w:r w:rsidR="00DE1309" w:rsidRPr="000601E0">
        <w:t xml:space="preserve"> the primary </w:t>
      </w:r>
      <w:r w:rsidR="003B407C" w:rsidRPr="000601E0">
        <w:t>stage</w:t>
      </w:r>
      <w:r w:rsidR="00DE1309" w:rsidRPr="000601E0">
        <w:t>; or</w:t>
      </w:r>
    </w:p>
    <w:p w14:paraId="2C9F00C1" w14:textId="0238760B" w:rsidR="0046661A" w:rsidRPr="000601E0" w:rsidRDefault="00931B1A" w:rsidP="001E0B1E">
      <w:pPr>
        <w:pStyle w:val="P1"/>
        <w:numPr>
          <w:ilvl w:val="0"/>
          <w:numId w:val="198"/>
        </w:numPr>
        <w:tabs>
          <w:tab w:val="clear" w:pos="1191"/>
          <w:tab w:val="right" w:pos="1418"/>
        </w:tabs>
        <w:ind w:left="1418" w:hanging="425"/>
        <w:jc w:val="left"/>
      </w:pPr>
      <w:r w:rsidRPr="000601E0">
        <w:t xml:space="preserve">a bid </w:t>
      </w:r>
      <w:r w:rsidR="00CA3691" w:rsidRPr="000601E0">
        <w:t xml:space="preserve">for a round </w:t>
      </w:r>
      <w:r w:rsidR="00CC3E4E" w:rsidRPr="000601E0">
        <w:t>in the auction</w:t>
      </w:r>
      <w:r w:rsidR="005454C7" w:rsidRPr="000601E0">
        <w:t xml:space="preserve">, in the primary stage </w:t>
      </w:r>
      <w:r w:rsidR="0027681E" w:rsidRPr="000601E0">
        <w:t xml:space="preserve">or secondary stage </w:t>
      </w:r>
      <w:r w:rsidR="005454C7" w:rsidRPr="000601E0">
        <w:t>or assignment stage</w:t>
      </w:r>
      <w:r w:rsidR="0046661A" w:rsidRPr="000601E0">
        <w:t>;</w:t>
      </w:r>
    </w:p>
    <w:p w14:paraId="269BAEFC" w14:textId="49E53CC0" w:rsidR="00931B1A" w:rsidRPr="000601E0" w:rsidRDefault="006E3094" w:rsidP="004F142D">
      <w:pPr>
        <w:pStyle w:val="R1"/>
        <w:jc w:val="left"/>
      </w:pPr>
      <w:r w:rsidRPr="000601E0">
        <w:tab/>
      </w:r>
      <w:r w:rsidRPr="000601E0">
        <w:tab/>
      </w:r>
      <w:r w:rsidR="00931B1A" w:rsidRPr="000601E0">
        <w:t xml:space="preserve">by a method other than the auction system if the auction manager is satisfied that </w:t>
      </w:r>
      <w:r w:rsidR="00195D3C" w:rsidRPr="000601E0">
        <w:t>the bidder is not able to make</w:t>
      </w:r>
      <w:r w:rsidR="00931B1A" w:rsidRPr="000601E0">
        <w:t xml:space="preserve"> </w:t>
      </w:r>
      <w:r w:rsidR="0046661A" w:rsidRPr="000601E0">
        <w:t xml:space="preserve">an entry or </w:t>
      </w:r>
      <w:r w:rsidR="00931B1A" w:rsidRPr="000601E0">
        <w:t>a bid using the auction system.</w:t>
      </w:r>
    </w:p>
    <w:p w14:paraId="63B10549" w14:textId="77777777" w:rsidR="00046E95" w:rsidRPr="000601E0" w:rsidRDefault="00931B1A" w:rsidP="004F142D">
      <w:pPr>
        <w:pStyle w:val="R2"/>
        <w:jc w:val="left"/>
      </w:pPr>
      <w:r w:rsidRPr="000601E0">
        <w:tab/>
        <w:t>(2)</w:t>
      </w:r>
      <w:r w:rsidRPr="000601E0">
        <w:tab/>
        <w:t>The auction manag</w:t>
      </w:r>
      <w:r w:rsidR="00195D3C" w:rsidRPr="000601E0">
        <w:t>er may permit a bidder to make</w:t>
      </w:r>
      <w:r w:rsidR="00046E95" w:rsidRPr="000601E0">
        <w:t>:</w:t>
      </w:r>
    </w:p>
    <w:p w14:paraId="4F4E1E70" w14:textId="53BEF819" w:rsidR="00F95C1A" w:rsidRPr="000601E0" w:rsidRDefault="00F95C1A" w:rsidP="001E0B1E">
      <w:pPr>
        <w:pStyle w:val="P1"/>
        <w:numPr>
          <w:ilvl w:val="0"/>
          <w:numId w:val="199"/>
        </w:numPr>
        <w:tabs>
          <w:tab w:val="clear" w:pos="1191"/>
          <w:tab w:val="right" w:pos="1418"/>
        </w:tabs>
        <w:ind w:left="1418" w:hanging="425"/>
        <w:jc w:val="left"/>
      </w:pPr>
      <w:r w:rsidRPr="000601E0">
        <w:t>an entry in the pre-bidding phase of the primary stage; or</w:t>
      </w:r>
      <w:r w:rsidR="00931B1A" w:rsidRPr="000601E0">
        <w:t xml:space="preserve"> </w:t>
      </w:r>
    </w:p>
    <w:p w14:paraId="54C52792" w14:textId="26D83455" w:rsidR="00467BC6" w:rsidRPr="000601E0" w:rsidRDefault="00931B1A" w:rsidP="001E0B1E">
      <w:pPr>
        <w:pStyle w:val="P1"/>
        <w:numPr>
          <w:ilvl w:val="0"/>
          <w:numId w:val="199"/>
        </w:numPr>
        <w:tabs>
          <w:tab w:val="clear" w:pos="1191"/>
          <w:tab w:val="right" w:pos="1418"/>
        </w:tabs>
        <w:ind w:left="1418" w:hanging="425"/>
        <w:jc w:val="left"/>
      </w:pPr>
      <w:r w:rsidRPr="000601E0">
        <w:t>a bid for a round</w:t>
      </w:r>
      <w:r w:rsidR="002A23CA" w:rsidRPr="000601E0">
        <w:t xml:space="preserve"> in the auction</w:t>
      </w:r>
      <w:r w:rsidR="005454C7" w:rsidRPr="000601E0">
        <w:t xml:space="preserve">, in the primary stage </w:t>
      </w:r>
      <w:r w:rsidR="004503B4" w:rsidRPr="000601E0">
        <w:t xml:space="preserve">or secondary stage </w:t>
      </w:r>
      <w:r w:rsidR="005454C7" w:rsidRPr="000601E0">
        <w:t>or assignment stage</w:t>
      </w:r>
      <w:r w:rsidR="00467BC6" w:rsidRPr="000601E0">
        <w:t>;</w:t>
      </w:r>
    </w:p>
    <w:p w14:paraId="3D94D1AA" w14:textId="707EBCE5" w:rsidR="00931B1A" w:rsidRPr="000601E0" w:rsidRDefault="00FE256A" w:rsidP="00747254">
      <w:pPr>
        <w:pStyle w:val="R1"/>
        <w:jc w:val="left"/>
      </w:pPr>
      <w:r w:rsidRPr="000601E0">
        <w:tab/>
      </w:r>
      <w:r w:rsidRPr="000601E0">
        <w:tab/>
      </w:r>
      <w:r w:rsidR="00931B1A" w:rsidRPr="000601E0">
        <w:t xml:space="preserve">after the end </w:t>
      </w:r>
      <w:r w:rsidR="00164DC5" w:rsidRPr="000601E0">
        <w:t xml:space="preserve">time </w:t>
      </w:r>
      <w:r w:rsidR="00931B1A" w:rsidRPr="000601E0">
        <w:t>of the</w:t>
      </w:r>
      <w:r w:rsidR="00467BC6" w:rsidRPr="000601E0">
        <w:t xml:space="preserve"> pre-bidding phase or</w:t>
      </w:r>
      <w:r w:rsidR="00931B1A" w:rsidRPr="000601E0">
        <w:t xml:space="preserve"> round if the auction manager is satisfied </w:t>
      </w:r>
      <w:r w:rsidR="00195D3C" w:rsidRPr="000601E0">
        <w:t>that the bidder could not make</w:t>
      </w:r>
      <w:r w:rsidR="00931B1A" w:rsidRPr="000601E0">
        <w:t xml:space="preserve"> the </w:t>
      </w:r>
      <w:r w:rsidR="00300FB2" w:rsidRPr="000601E0">
        <w:t xml:space="preserve">entry </w:t>
      </w:r>
      <w:r w:rsidR="00D606DE" w:rsidRPr="000601E0">
        <w:t xml:space="preserve">during the pre-bidding phase </w:t>
      </w:r>
      <w:r w:rsidR="00300FB2" w:rsidRPr="000601E0">
        <w:t xml:space="preserve">or </w:t>
      </w:r>
      <w:r w:rsidR="00A458BA" w:rsidRPr="000601E0">
        <w:t xml:space="preserve">the </w:t>
      </w:r>
      <w:r w:rsidR="00931B1A" w:rsidRPr="000601E0">
        <w:t xml:space="preserve">bid </w:t>
      </w:r>
      <w:r w:rsidR="008F7222" w:rsidRPr="000601E0">
        <w:t xml:space="preserve">during </w:t>
      </w:r>
      <w:r w:rsidR="0009071E" w:rsidRPr="000601E0">
        <w:t>the</w:t>
      </w:r>
      <w:r w:rsidR="00300FB2" w:rsidRPr="000601E0">
        <w:t xml:space="preserve"> </w:t>
      </w:r>
      <w:r w:rsidR="008F7222" w:rsidRPr="000601E0">
        <w:t>round</w:t>
      </w:r>
      <w:r w:rsidR="00931B1A" w:rsidRPr="000601E0">
        <w:t xml:space="preserve"> because of technical or communication problems.</w:t>
      </w:r>
    </w:p>
    <w:p w14:paraId="113C489E" w14:textId="316DD072" w:rsidR="008F7222" w:rsidRPr="000601E0" w:rsidRDefault="008F7222" w:rsidP="004F142D">
      <w:pPr>
        <w:pStyle w:val="R2"/>
        <w:jc w:val="left"/>
      </w:pPr>
      <w:r w:rsidRPr="000601E0">
        <w:tab/>
        <w:t>(3)</w:t>
      </w:r>
      <w:r w:rsidRPr="000601E0">
        <w:tab/>
        <w:t>A</w:t>
      </w:r>
      <w:r w:rsidR="00831C6A" w:rsidRPr="000601E0">
        <w:t>n entry or a</w:t>
      </w:r>
      <w:r w:rsidRPr="000601E0">
        <w:t xml:space="preserve"> bid permitted </w:t>
      </w:r>
      <w:r w:rsidR="00195D3C" w:rsidRPr="000601E0">
        <w:t xml:space="preserve">to be made </w:t>
      </w:r>
      <w:r w:rsidRPr="000601E0">
        <w:t>by the auction manager under subsection</w:t>
      </w:r>
      <w:r w:rsidR="00B9733A" w:rsidRPr="000601E0">
        <w:t> </w:t>
      </w:r>
      <w:r w:rsidR="00195D3C" w:rsidRPr="000601E0">
        <w:t>(2) is taken to have been made</w:t>
      </w:r>
      <w:r w:rsidRPr="000601E0">
        <w:t xml:space="preserve"> during the</w:t>
      </w:r>
      <w:r w:rsidR="00831C6A" w:rsidRPr="000601E0">
        <w:t xml:space="preserve"> pre-bidding phase or</w:t>
      </w:r>
      <w:r w:rsidRPr="000601E0">
        <w:t xml:space="preserve"> </w:t>
      </w:r>
      <w:r w:rsidR="00A83919" w:rsidRPr="000601E0">
        <w:t xml:space="preserve">relevant </w:t>
      </w:r>
      <w:r w:rsidRPr="000601E0">
        <w:t>round.</w:t>
      </w:r>
    </w:p>
    <w:p w14:paraId="69FEBDEE" w14:textId="77777777" w:rsidR="00BF7AF7" w:rsidRPr="000601E0" w:rsidRDefault="008F7222" w:rsidP="004F142D">
      <w:pPr>
        <w:pStyle w:val="R2"/>
        <w:jc w:val="left"/>
      </w:pPr>
      <w:r w:rsidRPr="000601E0">
        <w:tab/>
        <w:t>(4)</w:t>
      </w:r>
      <w:r w:rsidRPr="000601E0">
        <w:tab/>
        <w:t>The auction manager mu</w:t>
      </w:r>
      <w:r w:rsidR="00195D3C" w:rsidRPr="000601E0">
        <w:t>st not permit a bidder to make</w:t>
      </w:r>
      <w:r w:rsidR="0042209D" w:rsidRPr="000601E0">
        <w:t>:</w:t>
      </w:r>
    </w:p>
    <w:p w14:paraId="44B6AAC2" w14:textId="322F9ADF" w:rsidR="00BF7AF7" w:rsidRPr="000601E0" w:rsidRDefault="005A0EF1" w:rsidP="00DC7B8F">
      <w:pPr>
        <w:pStyle w:val="P1"/>
        <w:numPr>
          <w:ilvl w:val="0"/>
          <w:numId w:val="209"/>
        </w:numPr>
        <w:tabs>
          <w:tab w:val="clear" w:pos="1191"/>
          <w:tab w:val="right" w:pos="1418"/>
        </w:tabs>
        <w:ind w:left="1418" w:hanging="425"/>
        <w:jc w:val="left"/>
      </w:pPr>
      <w:r w:rsidRPr="000601E0">
        <w:t>an entry under paragraph 2(a)</w:t>
      </w:r>
      <w:r w:rsidR="001561C1" w:rsidRPr="000601E0">
        <w:t xml:space="preserve"> after </w:t>
      </w:r>
      <w:r w:rsidR="0089597A" w:rsidRPr="000601E0">
        <w:t xml:space="preserve">information about </w:t>
      </w:r>
      <w:r w:rsidR="001561C1" w:rsidRPr="000601E0">
        <w:t xml:space="preserve">the </w:t>
      </w:r>
      <w:r w:rsidR="00E342BD" w:rsidRPr="000601E0">
        <w:t>outcome</w:t>
      </w:r>
      <w:r w:rsidR="00B9753B" w:rsidRPr="000601E0">
        <w:t xml:space="preserve"> </w:t>
      </w:r>
      <w:r w:rsidR="001561C1" w:rsidRPr="000601E0">
        <w:t>of the pre-bidding p</w:t>
      </w:r>
      <w:r w:rsidR="00DC7B8F" w:rsidRPr="000601E0">
        <w:t>hase</w:t>
      </w:r>
      <w:r w:rsidR="0055201D" w:rsidRPr="000601E0">
        <w:t xml:space="preserve"> has been </w:t>
      </w:r>
      <w:r w:rsidR="00080389" w:rsidRPr="000601E0">
        <w:t>provided</w:t>
      </w:r>
      <w:r w:rsidR="0055201D" w:rsidRPr="000601E0">
        <w:t xml:space="preserve"> to bidders</w:t>
      </w:r>
      <w:r w:rsidR="00DC7B8F" w:rsidRPr="000601E0">
        <w:t>; or</w:t>
      </w:r>
    </w:p>
    <w:p w14:paraId="50BA916A" w14:textId="7D6090B0" w:rsidR="008F7222" w:rsidRPr="000601E0" w:rsidRDefault="008F7222" w:rsidP="00DC7B8F">
      <w:pPr>
        <w:pStyle w:val="P1"/>
        <w:numPr>
          <w:ilvl w:val="0"/>
          <w:numId w:val="209"/>
        </w:numPr>
        <w:tabs>
          <w:tab w:val="clear" w:pos="1191"/>
          <w:tab w:val="right" w:pos="1418"/>
        </w:tabs>
        <w:ind w:left="1418" w:hanging="425"/>
        <w:jc w:val="left"/>
      </w:pPr>
      <w:r w:rsidRPr="000601E0">
        <w:t xml:space="preserve">a bid under </w:t>
      </w:r>
      <w:r w:rsidR="005A0EF1" w:rsidRPr="000601E0">
        <w:t>paragraph</w:t>
      </w:r>
      <w:r w:rsidR="00B9733A" w:rsidRPr="000601E0">
        <w:t> </w:t>
      </w:r>
      <w:r w:rsidRPr="000601E0">
        <w:t>(2)</w:t>
      </w:r>
      <w:r w:rsidR="005A0EF1" w:rsidRPr="000601E0">
        <w:t>(b)</w:t>
      </w:r>
      <w:r w:rsidRPr="000601E0">
        <w:t xml:space="preserve"> after information about the outcome of the </w:t>
      </w:r>
      <w:r w:rsidR="00A83919" w:rsidRPr="000601E0">
        <w:t xml:space="preserve">relevant </w:t>
      </w:r>
      <w:r w:rsidRPr="000601E0">
        <w:t xml:space="preserve">round has been </w:t>
      </w:r>
      <w:r w:rsidR="00080389" w:rsidRPr="000601E0">
        <w:t>provided</w:t>
      </w:r>
      <w:r w:rsidRPr="000601E0">
        <w:t xml:space="preserve"> to bidders.</w:t>
      </w:r>
    </w:p>
    <w:p w14:paraId="2F1DE76E" w14:textId="209C9C8C" w:rsidR="00B07BCF" w:rsidRPr="000601E0" w:rsidRDefault="00195D3C" w:rsidP="00BD54CC">
      <w:pPr>
        <w:pStyle w:val="notetext"/>
        <w:spacing w:before="120"/>
        <w:ind w:left="1701" w:hanging="737"/>
        <w:rPr>
          <w:sz w:val="20"/>
        </w:rPr>
      </w:pPr>
      <w:r w:rsidRPr="000601E0">
        <w:rPr>
          <w:sz w:val="20"/>
        </w:rPr>
        <w:t>Note</w:t>
      </w:r>
      <w:r w:rsidR="00BD54CC" w:rsidRPr="000601E0">
        <w:rPr>
          <w:sz w:val="20"/>
        </w:rPr>
        <w:t xml:space="preserve"> 1</w:t>
      </w:r>
      <w:r w:rsidRPr="000601E0">
        <w:rPr>
          <w:sz w:val="20"/>
        </w:rPr>
        <w:t>:</w:t>
      </w:r>
      <w:r w:rsidRPr="000601E0">
        <w:rPr>
          <w:sz w:val="20"/>
        </w:rPr>
        <w:tab/>
        <w:t xml:space="preserve">See </w:t>
      </w:r>
      <w:r w:rsidR="00627BDB">
        <w:rPr>
          <w:sz w:val="20"/>
        </w:rPr>
        <w:t>sub</w:t>
      </w:r>
      <w:r w:rsidRPr="000601E0">
        <w:rPr>
          <w:sz w:val="20"/>
        </w:rPr>
        <w:t>clause</w:t>
      </w:r>
      <w:r w:rsidR="00CD4B6D" w:rsidRPr="000601E0">
        <w:rPr>
          <w:sz w:val="20"/>
        </w:rPr>
        <w:t xml:space="preserve"> 3</w:t>
      </w:r>
      <w:r w:rsidR="00627BDB">
        <w:rPr>
          <w:sz w:val="20"/>
        </w:rPr>
        <w:t>(7)</w:t>
      </w:r>
      <w:r w:rsidR="00CD4B6D" w:rsidRPr="000601E0">
        <w:rPr>
          <w:sz w:val="20"/>
        </w:rPr>
        <w:t xml:space="preserve"> </w:t>
      </w:r>
      <w:r w:rsidR="00BF51B6" w:rsidRPr="000601E0">
        <w:rPr>
          <w:sz w:val="20"/>
        </w:rPr>
        <w:t xml:space="preserve">of Schedule 1 </w:t>
      </w:r>
      <w:r w:rsidR="008F7F2C" w:rsidRPr="000601E0">
        <w:rPr>
          <w:sz w:val="20"/>
        </w:rPr>
        <w:t>for details of the information</w:t>
      </w:r>
      <w:r w:rsidR="00880790" w:rsidRPr="000601E0">
        <w:rPr>
          <w:sz w:val="20"/>
        </w:rPr>
        <w:t xml:space="preserve"> about the outcome of </w:t>
      </w:r>
      <w:r w:rsidR="00BF51B6" w:rsidRPr="000601E0">
        <w:rPr>
          <w:sz w:val="20"/>
        </w:rPr>
        <w:t>the pre-bidding phase</w:t>
      </w:r>
      <w:r w:rsidR="00880790" w:rsidRPr="000601E0">
        <w:rPr>
          <w:sz w:val="20"/>
        </w:rPr>
        <w:t xml:space="preserve"> </w:t>
      </w:r>
      <w:r w:rsidR="005B123C" w:rsidRPr="000601E0">
        <w:rPr>
          <w:sz w:val="20"/>
        </w:rPr>
        <w:t xml:space="preserve">of the primary stage </w:t>
      </w:r>
      <w:r w:rsidR="00880790" w:rsidRPr="000601E0">
        <w:rPr>
          <w:sz w:val="20"/>
        </w:rPr>
        <w:t xml:space="preserve">that will be </w:t>
      </w:r>
      <w:r w:rsidR="006D1AF1" w:rsidRPr="000601E0">
        <w:rPr>
          <w:sz w:val="20"/>
        </w:rPr>
        <w:t>p</w:t>
      </w:r>
      <w:r w:rsidR="00F529E7" w:rsidRPr="000601E0">
        <w:rPr>
          <w:sz w:val="20"/>
        </w:rPr>
        <w:t>rovided</w:t>
      </w:r>
      <w:r w:rsidR="00880790" w:rsidRPr="000601E0">
        <w:rPr>
          <w:sz w:val="20"/>
        </w:rPr>
        <w:t xml:space="preserve"> to bidders</w:t>
      </w:r>
      <w:r w:rsidR="00B07BCF" w:rsidRPr="000601E0">
        <w:rPr>
          <w:sz w:val="20"/>
        </w:rPr>
        <w:t>.</w:t>
      </w:r>
    </w:p>
    <w:p w14:paraId="20697C4E" w14:textId="59F482F2" w:rsidR="00195D3C" w:rsidRPr="000601E0" w:rsidRDefault="00B07BCF" w:rsidP="00BD54CC">
      <w:pPr>
        <w:pStyle w:val="notetext"/>
        <w:spacing w:before="120"/>
        <w:ind w:left="1701" w:hanging="737"/>
        <w:rPr>
          <w:sz w:val="20"/>
        </w:rPr>
      </w:pPr>
      <w:r w:rsidRPr="000601E0">
        <w:rPr>
          <w:sz w:val="20"/>
        </w:rPr>
        <w:lastRenderedPageBreak/>
        <w:t>Note 2:</w:t>
      </w:r>
      <w:r w:rsidRPr="000601E0">
        <w:rPr>
          <w:sz w:val="20"/>
        </w:rPr>
        <w:tab/>
        <w:t>See c</w:t>
      </w:r>
      <w:r w:rsidR="00E26461" w:rsidRPr="000601E0">
        <w:rPr>
          <w:sz w:val="20"/>
        </w:rPr>
        <w:t xml:space="preserve">lause </w:t>
      </w:r>
      <w:r w:rsidR="009B1CEB" w:rsidRPr="000601E0">
        <w:rPr>
          <w:sz w:val="20"/>
        </w:rPr>
        <w:t>8</w:t>
      </w:r>
      <w:r w:rsidR="00195D3C" w:rsidRPr="000601E0">
        <w:rPr>
          <w:sz w:val="20"/>
        </w:rPr>
        <w:t xml:space="preserve"> of Schedule 1</w:t>
      </w:r>
      <w:r w:rsidR="003C0F05" w:rsidRPr="000601E0">
        <w:rPr>
          <w:sz w:val="20"/>
        </w:rPr>
        <w:t xml:space="preserve">, clause 5 of Schedule </w:t>
      </w:r>
      <w:r w:rsidR="00E253AE" w:rsidRPr="000601E0">
        <w:rPr>
          <w:sz w:val="20"/>
        </w:rPr>
        <w:t>2</w:t>
      </w:r>
      <w:r w:rsidR="005F67FF" w:rsidRPr="000601E0">
        <w:rPr>
          <w:sz w:val="20"/>
        </w:rPr>
        <w:t xml:space="preserve"> and </w:t>
      </w:r>
      <w:r w:rsidR="00E946C0" w:rsidRPr="000601E0">
        <w:rPr>
          <w:sz w:val="20"/>
        </w:rPr>
        <w:t>clause</w:t>
      </w:r>
      <w:r w:rsidR="008768E2" w:rsidRPr="000601E0">
        <w:rPr>
          <w:sz w:val="20"/>
        </w:rPr>
        <w:t>s 7 and</w:t>
      </w:r>
      <w:r w:rsidR="00E946C0" w:rsidRPr="000601E0">
        <w:rPr>
          <w:sz w:val="20"/>
        </w:rPr>
        <w:t xml:space="preserve"> </w:t>
      </w:r>
      <w:r w:rsidR="008768E2" w:rsidRPr="000601E0">
        <w:rPr>
          <w:sz w:val="20"/>
        </w:rPr>
        <w:t>8</w:t>
      </w:r>
      <w:r w:rsidR="005F67FF" w:rsidRPr="000601E0">
        <w:rPr>
          <w:sz w:val="20"/>
        </w:rPr>
        <w:t xml:space="preserve"> of Schedule </w:t>
      </w:r>
      <w:r w:rsidR="00CC32E8" w:rsidRPr="000601E0">
        <w:rPr>
          <w:sz w:val="20"/>
        </w:rPr>
        <w:t>3</w:t>
      </w:r>
      <w:r w:rsidR="00195D3C" w:rsidRPr="000601E0">
        <w:rPr>
          <w:sz w:val="20"/>
        </w:rPr>
        <w:t xml:space="preserve"> for details of the information about the outcome of a round </w:t>
      </w:r>
      <w:r w:rsidR="00E7237D" w:rsidRPr="000601E0">
        <w:rPr>
          <w:sz w:val="20"/>
        </w:rPr>
        <w:t xml:space="preserve">of the auction </w:t>
      </w:r>
      <w:r w:rsidR="00195D3C" w:rsidRPr="000601E0">
        <w:rPr>
          <w:sz w:val="20"/>
        </w:rPr>
        <w:t xml:space="preserve">that will be </w:t>
      </w:r>
      <w:r w:rsidR="006D1AF1" w:rsidRPr="000601E0">
        <w:rPr>
          <w:sz w:val="20"/>
        </w:rPr>
        <w:t>provided</w:t>
      </w:r>
      <w:r w:rsidR="00195D3C" w:rsidRPr="000601E0">
        <w:rPr>
          <w:sz w:val="20"/>
        </w:rPr>
        <w:t xml:space="preserve"> to bidders.</w:t>
      </w:r>
    </w:p>
    <w:p w14:paraId="09D28C4A" w14:textId="00FF58E2" w:rsidR="00931B1A" w:rsidRPr="000601E0" w:rsidRDefault="00C35644" w:rsidP="004F142D">
      <w:pPr>
        <w:pStyle w:val="Heading2"/>
      </w:pPr>
      <w:bookmarkStart w:id="119" w:name="_Toc338428013"/>
      <w:bookmarkStart w:id="120" w:name="_Toc56603858"/>
      <w:r w:rsidRPr="000601E0">
        <w:rPr>
          <w:rStyle w:val="CharSectno"/>
        </w:rPr>
        <w:t>5</w:t>
      </w:r>
      <w:r w:rsidR="00533DA7" w:rsidRPr="000601E0">
        <w:rPr>
          <w:rStyle w:val="CharSectno"/>
        </w:rPr>
        <w:t>5</w:t>
      </w:r>
      <w:r w:rsidR="002E4ED8" w:rsidRPr="000601E0">
        <w:tab/>
        <w:t>Action that auction manager may take in exceptional circumstances</w:t>
      </w:r>
      <w:bookmarkEnd w:id="119"/>
      <w:bookmarkEnd w:id="120"/>
    </w:p>
    <w:p w14:paraId="6D5C9F17" w14:textId="77777777" w:rsidR="002E4ED8" w:rsidRPr="000601E0" w:rsidRDefault="002E4ED8" w:rsidP="004F142D">
      <w:pPr>
        <w:pStyle w:val="ZR1"/>
        <w:jc w:val="left"/>
      </w:pPr>
      <w:r w:rsidRPr="000601E0">
        <w:tab/>
        <w:t>(1)</w:t>
      </w:r>
      <w:r w:rsidRPr="000601E0">
        <w:tab/>
        <w:t xml:space="preserve">If the </w:t>
      </w:r>
      <w:r w:rsidR="002C290E" w:rsidRPr="000601E0">
        <w:t xml:space="preserve">auction manager is satisfied that the </w:t>
      </w:r>
      <w:r w:rsidRPr="000601E0">
        <w:t>auction is affect</w:t>
      </w:r>
      <w:r w:rsidR="002C290E" w:rsidRPr="000601E0">
        <w:t>ed by exceptional circumstances, the auction manager may:</w:t>
      </w:r>
    </w:p>
    <w:p w14:paraId="155015A4" w14:textId="156FF7FE" w:rsidR="0004053B" w:rsidRPr="000601E0" w:rsidRDefault="0004053B" w:rsidP="001E0B1E">
      <w:pPr>
        <w:pStyle w:val="P1"/>
        <w:numPr>
          <w:ilvl w:val="0"/>
          <w:numId w:val="68"/>
        </w:numPr>
        <w:ind w:left="1418" w:hanging="454"/>
        <w:jc w:val="left"/>
      </w:pPr>
      <w:r w:rsidRPr="000601E0">
        <w:t>make corrections to:</w:t>
      </w:r>
    </w:p>
    <w:p w14:paraId="1C176378" w14:textId="2830E098" w:rsidR="00BA72C5" w:rsidRDefault="00BA72C5" w:rsidP="00B8502D">
      <w:pPr>
        <w:pStyle w:val="P1"/>
        <w:numPr>
          <w:ilvl w:val="0"/>
          <w:numId w:val="69"/>
        </w:numPr>
        <w:tabs>
          <w:tab w:val="clear" w:pos="1191"/>
          <w:tab w:val="left" w:pos="1843"/>
        </w:tabs>
        <w:ind w:left="1843" w:hanging="425"/>
        <w:jc w:val="left"/>
      </w:pPr>
      <w:r>
        <w:t xml:space="preserve">entries </w:t>
      </w:r>
      <w:r w:rsidR="00CF5110">
        <w:t xml:space="preserve">made </w:t>
      </w:r>
      <w:r>
        <w:t>in the pre-bidding phase of the primary stage of the auction; and</w:t>
      </w:r>
    </w:p>
    <w:p w14:paraId="3C5AF7CA" w14:textId="6D2769EC" w:rsidR="0004053B" w:rsidRPr="000601E0" w:rsidRDefault="0004053B" w:rsidP="001E0B1E">
      <w:pPr>
        <w:pStyle w:val="P1"/>
        <w:numPr>
          <w:ilvl w:val="0"/>
          <w:numId w:val="69"/>
        </w:numPr>
        <w:tabs>
          <w:tab w:val="clear" w:pos="1191"/>
          <w:tab w:val="left" w:pos="1843"/>
        </w:tabs>
        <w:ind w:left="1985" w:hanging="567"/>
        <w:jc w:val="left"/>
      </w:pPr>
      <w:r w:rsidRPr="000601E0">
        <w:t xml:space="preserve">the results of the round </w:t>
      </w:r>
      <w:r w:rsidR="00B04BA4" w:rsidRPr="000601E0">
        <w:t>of</w:t>
      </w:r>
      <w:r w:rsidRPr="000601E0">
        <w:t xml:space="preserve"> the auction that last ended; and</w:t>
      </w:r>
    </w:p>
    <w:p w14:paraId="08E0D79A" w14:textId="6D104CBD" w:rsidR="0004053B" w:rsidRPr="000601E0" w:rsidRDefault="0004053B" w:rsidP="001E0B1E">
      <w:pPr>
        <w:pStyle w:val="P1"/>
        <w:numPr>
          <w:ilvl w:val="0"/>
          <w:numId w:val="69"/>
        </w:numPr>
        <w:tabs>
          <w:tab w:val="clear" w:pos="1191"/>
          <w:tab w:val="left" w:pos="1843"/>
        </w:tabs>
        <w:ind w:left="1985" w:hanging="567"/>
        <w:jc w:val="left"/>
      </w:pPr>
      <w:r w:rsidRPr="000601E0">
        <w:t>information received by a bidder after that round; or</w:t>
      </w:r>
    </w:p>
    <w:p w14:paraId="0C756396" w14:textId="153D7EA5" w:rsidR="007A18B6" w:rsidRDefault="007A18B6" w:rsidP="001E0B1E">
      <w:pPr>
        <w:pStyle w:val="P1"/>
        <w:numPr>
          <w:ilvl w:val="0"/>
          <w:numId w:val="68"/>
        </w:numPr>
        <w:ind w:left="1418" w:hanging="454"/>
        <w:jc w:val="left"/>
      </w:pPr>
      <w:r>
        <w:t>stop the pre-bidding phase of the primary stage of the auction and</w:t>
      </w:r>
      <w:r w:rsidR="008376CC">
        <w:t xml:space="preserve"> restart the pre-bidding phase; or</w:t>
      </w:r>
    </w:p>
    <w:p w14:paraId="34BBF2E8" w14:textId="5C9CF525" w:rsidR="00897144" w:rsidRPr="000601E0" w:rsidRDefault="00897144" w:rsidP="001E0B1E">
      <w:pPr>
        <w:pStyle w:val="P1"/>
        <w:numPr>
          <w:ilvl w:val="0"/>
          <w:numId w:val="68"/>
        </w:numPr>
        <w:ind w:left="1418" w:hanging="454"/>
        <w:jc w:val="left"/>
      </w:pPr>
      <w:r w:rsidRPr="000601E0">
        <w:t>stop the current round of the auction and restart the round; or</w:t>
      </w:r>
    </w:p>
    <w:p w14:paraId="29627E75" w14:textId="37D937FF" w:rsidR="002C290E" w:rsidRPr="000601E0" w:rsidRDefault="002C290E" w:rsidP="001E0B1E">
      <w:pPr>
        <w:pStyle w:val="P1"/>
        <w:numPr>
          <w:ilvl w:val="0"/>
          <w:numId w:val="68"/>
        </w:numPr>
        <w:ind w:left="1418" w:hanging="454"/>
        <w:jc w:val="left"/>
      </w:pPr>
      <w:r w:rsidRPr="000601E0">
        <w:t>cancel the results of one or more rounds</w:t>
      </w:r>
      <w:r w:rsidR="0004053B" w:rsidRPr="000601E0">
        <w:t xml:space="preserve"> of the auction</w:t>
      </w:r>
      <w:r w:rsidRPr="000601E0">
        <w:t xml:space="preserve"> and restart the auction from the point before those rounds; or</w:t>
      </w:r>
    </w:p>
    <w:p w14:paraId="429A0F9E" w14:textId="599EE7B5" w:rsidR="00897144" w:rsidRPr="000601E0" w:rsidRDefault="0004053B" w:rsidP="001E0B1E">
      <w:pPr>
        <w:pStyle w:val="P1"/>
        <w:numPr>
          <w:ilvl w:val="0"/>
          <w:numId w:val="68"/>
        </w:numPr>
        <w:ind w:left="1418" w:hanging="454"/>
        <w:jc w:val="left"/>
      </w:pPr>
      <w:r w:rsidRPr="000601E0">
        <w:t>cancel the results of all the rounds of the auction</w:t>
      </w:r>
      <w:r w:rsidR="00B04BA4" w:rsidRPr="000601E0">
        <w:t xml:space="preserve"> in the primary stage </w:t>
      </w:r>
      <w:r w:rsidR="002C0A41" w:rsidRPr="000601E0">
        <w:t xml:space="preserve">or secondary stage </w:t>
      </w:r>
      <w:r w:rsidR="00B04BA4" w:rsidRPr="000601E0">
        <w:t>or assignment stage</w:t>
      </w:r>
      <w:r w:rsidRPr="000601E0">
        <w:t xml:space="preserve"> and </w:t>
      </w:r>
      <w:r w:rsidR="00897144" w:rsidRPr="000601E0">
        <w:t>restart the auction from the first round</w:t>
      </w:r>
      <w:r w:rsidR="00B04BA4" w:rsidRPr="000601E0">
        <w:t xml:space="preserve"> of the relevant stage</w:t>
      </w:r>
      <w:r w:rsidR="00897144" w:rsidRPr="000601E0">
        <w:t>; or</w:t>
      </w:r>
    </w:p>
    <w:p w14:paraId="2B55F452" w14:textId="40C61732" w:rsidR="002C290E" w:rsidRPr="000601E0" w:rsidRDefault="002C290E" w:rsidP="001E0B1E">
      <w:pPr>
        <w:pStyle w:val="P1"/>
        <w:numPr>
          <w:ilvl w:val="0"/>
          <w:numId w:val="68"/>
        </w:numPr>
        <w:ind w:left="1418" w:hanging="454"/>
        <w:jc w:val="left"/>
      </w:pPr>
      <w:r w:rsidRPr="000601E0">
        <w:t>stop the auction.</w:t>
      </w:r>
    </w:p>
    <w:p w14:paraId="1B8AB20D" w14:textId="77777777" w:rsidR="002C290E" w:rsidRPr="000601E0" w:rsidRDefault="002C290E" w:rsidP="004F142D">
      <w:pPr>
        <w:pStyle w:val="ZR2"/>
        <w:jc w:val="left"/>
      </w:pPr>
      <w:r w:rsidRPr="000601E0">
        <w:tab/>
        <w:t>(2)</w:t>
      </w:r>
      <w:r w:rsidRPr="000601E0">
        <w:tab/>
      </w:r>
      <w:r w:rsidR="005764B5" w:rsidRPr="000601E0">
        <w:t>For this section, e</w:t>
      </w:r>
      <w:r w:rsidRPr="000601E0">
        <w:t>xceptional circumstances include:</w:t>
      </w:r>
    </w:p>
    <w:p w14:paraId="32DD6268" w14:textId="71C7FBBA" w:rsidR="002C290E" w:rsidRPr="000601E0" w:rsidRDefault="002C290E" w:rsidP="001E0B1E">
      <w:pPr>
        <w:pStyle w:val="P1"/>
        <w:numPr>
          <w:ilvl w:val="0"/>
          <w:numId w:val="70"/>
        </w:numPr>
        <w:ind w:left="1418" w:hanging="454"/>
        <w:jc w:val="left"/>
      </w:pPr>
      <w:r w:rsidRPr="000601E0">
        <w:t>a significant technical difficulty with the auction system; or</w:t>
      </w:r>
    </w:p>
    <w:p w14:paraId="721506C5" w14:textId="3FABDBC3" w:rsidR="002C290E" w:rsidRPr="000601E0" w:rsidRDefault="00726A64" w:rsidP="001E0B1E">
      <w:pPr>
        <w:pStyle w:val="P1"/>
        <w:numPr>
          <w:ilvl w:val="0"/>
          <w:numId w:val="70"/>
        </w:numPr>
        <w:ind w:left="1418" w:hanging="454"/>
        <w:jc w:val="left"/>
      </w:pPr>
      <w:r w:rsidRPr="000601E0">
        <w:t xml:space="preserve">a </w:t>
      </w:r>
      <w:r w:rsidR="002C290E" w:rsidRPr="000601E0">
        <w:t xml:space="preserve">breach of </w:t>
      </w:r>
      <w:r w:rsidRPr="000601E0">
        <w:t>the confidentiality obligation in section</w:t>
      </w:r>
      <w:r w:rsidR="00B9733A" w:rsidRPr="000601E0">
        <w:t> </w:t>
      </w:r>
      <w:r w:rsidR="00F53651" w:rsidRPr="000601E0">
        <w:t>1</w:t>
      </w:r>
      <w:r w:rsidR="005E301F" w:rsidRPr="000601E0">
        <w:t>7</w:t>
      </w:r>
      <w:r w:rsidRPr="000601E0">
        <w:t>.</w:t>
      </w:r>
    </w:p>
    <w:p w14:paraId="2BB1AF59" w14:textId="77777777" w:rsidR="00876DF0" w:rsidRPr="000601E0" w:rsidRDefault="00726A64" w:rsidP="004F142D">
      <w:pPr>
        <w:pStyle w:val="R2"/>
        <w:jc w:val="left"/>
      </w:pPr>
      <w:r w:rsidRPr="000601E0">
        <w:tab/>
        <w:t>(3)</w:t>
      </w:r>
      <w:r w:rsidRPr="000601E0">
        <w:tab/>
        <w:t>Subsection (2) does not limit what might constitute exceptional circumstances</w:t>
      </w:r>
      <w:r w:rsidR="005B6EEC" w:rsidRPr="000601E0">
        <w:t>.</w:t>
      </w:r>
    </w:p>
    <w:p w14:paraId="46EC3FFA" w14:textId="56117F70" w:rsidR="00C57B68" w:rsidRPr="000601E0" w:rsidRDefault="00C57B68" w:rsidP="004F142D">
      <w:pPr>
        <w:pStyle w:val="ZR2"/>
        <w:jc w:val="left"/>
      </w:pPr>
      <w:r w:rsidRPr="000601E0">
        <w:tab/>
        <w:t>(4)</w:t>
      </w:r>
      <w:r w:rsidRPr="000601E0">
        <w:tab/>
        <w:t xml:space="preserve">This section applies to </w:t>
      </w:r>
      <w:r w:rsidR="00F46D1F">
        <w:t xml:space="preserve">the pre-bidding phase and </w:t>
      </w:r>
      <w:r w:rsidRPr="000601E0">
        <w:t>clock rounds in the primary stage, rounds in the secondary stage and assignment rounds in the assignment stage of the auction.</w:t>
      </w:r>
    </w:p>
    <w:p w14:paraId="64D3BC00" w14:textId="31A65E83" w:rsidR="00781EBA" w:rsidRPr="000601E0" w:rsidRDefault="00781EBA" w:rsidP="004F142D">
      <w:pPr>
        <w:pStyle w:val="HD"/>
        <w:rPr>
          <w:rFonts w:ascii="Times New Roman" w:hAnsi="Times New Roman"/>
        </w:rPr>
      </w:pPr>
      <w:bookmarkStart w:id="121" w:name="_Toc338428014"/>
      <w:r w:rsidRPr="000601E0">
        <w:rPr>
          <w:rStyle w:val="CharDivNo"/>
          <w:rFonts w:ascii="Times New Roman" w:hAnsi="Times New Roman"/>
        </w:rPr>
        <w:t>Division 2</w:t>
      </w:r>
      <w:r w:rsidRPr="000601E0">
        <w:rPr>
          <w:rFonts w:ascii="Times New Roman" w:hAnsi="Times New Roman"/>
        </w:rPr>
        <w:tab/>
      </w:r>
      <w:r w:rsidR="00F95D09" w:rsidRPr="000601E0">
        <w:rPr>
          <w:rStyle w:val="CharDivText"/>
          <w:rFonts w:ascii="Times New Roman" w:hAnsi="Times New Roman"/>
        </w:rPr>
        <w:t>A</w:t>
      </w:r>
      <w:r w:rsidR="00CF716C" w:rsidRPr="000601E0">
        <w:rPr>
          <w:rStyle w:val="CharDivText"/>
          <w:rFonts w:ascii="Times New Roman" w:hAnsi="Times New Roman"/>
        </w:rPr>
        <w:t>ffiliations</w:t>
      </w:r>
      <w:r w:rsidRPr="000601E0">
        <w:rPr>
          <w:rStyle w:val="CharDivText"/>
          <w:rFonts w:ascii="Times New Roman" w:hAnsi="Times New Roman"/>
        </w:rPr>
        <w:t xml:space="preserve"> during </w:t>
      </w:r>
      <w:r w:rsidR="00A503BA" w:rsidRPr="000601E0">
        <w:rPr>
          <w:rStyle w:val="CharDivText"/>
          <w:rFonts w:ascii="Times New Roman" w:hAnsi="Times New Roman"/>
        </w:rPr>
        <w:t xml:space="preserve">the </w:t>
      </w:r>
      <w:r w:rsidRPr="000601E0">
        <w:rPr>
          <w:rStyle w:val="CharDivText"/>
          <w:rFonts w:ascii="Times New Roman" w:hAnsi="Times New Roman"/>
        </w:rPr>
        <w:t>auction</w:t>
      </w:r>
      <w:bookmarkEnd w:id="121"/>
    </w:p>
    <w:p w14:paraId="29E02A7C" w14:textId="4BF1B4A5" w:rsidR="00431E02" w:rsidRPr="000601E0" w:rsidRDefault="00C35644" w:rsidP="004F142D">
      <w:pPr>
        <w:pStyle w:val="Heading2"/>
      </w:pPr>
      <w:bookmarkStart w:id="122" w:name="_Toc338428015"/>
      <w:bookmarkStart w:id="123" w:name="_Toc56603859"/>
      <w:r w:rsidRPr="000601E0">
        <w:rPr>
          <w:rStyle w:val="CharSectno"/>
        </w:rPr>
        <w:t>5</w:t>
      </w:r>
      <w:r w:rsidR="00533DA7" w:rsidRPr="000601E0">
        <w:rPr>
          <w:rStyle w:val="CharSectno"/>
        </w:rPr>
        <w:t>6</w:t>
      </w:r>
      <w:r w:rsidR="00431E02" w:rsidRPr="000601E0">
        <w:tab/>
        <w:t xml:space="preserve">Affiliation </w:t>
      </w:r>
      <w:r w:rsidR="00290B6D" w:rsidRPr="000601E0">
        <w:t xml:space="preserve">between bidders </w:t>
      </w:r>
      <w:r w:rsidR="00431E02" w:rsidRPr="000601E0">
        <w:t>during auction period not permitted</w:t>
      </w:r>
      <w:bookmarkEnd w:id="122"/>
      <w:bookmarkEnd w:id="123"/>
    </w:p>
    <w:p w14:paraId="17CAB2C3" w14:textId="77777777" w:rsidR="00431E02" w:rsidRPr="000601E0" w:rsidRDefault="00431E02" w:rsidP="004F142D">
      <w:pPr>
        <w:pStyle w:val="R1"/>
        <w:jc w:val="left"/>
      </w:pPr>
      <w:r w:rsidRPr="000601E0">
        <w:tab/>
      </w:r>
      <w:r w:rsidRPr="000601E0">
        <w:tab/>
        <w:t>A bidder must not be affiliated with another bidder during the auction period.</w:t>
      </w:r>
    </w:p>
    <w:p w14:paraId="5638A2E7" w14:textId="5FB1C6EA" w:rsidR="00B57695" w:rsidRPr="000601E0" w:rsidRDefault="001C654C" w:rsidP="009B53BD">
      <w:pPr>
        <w:pStyle w:val="Note"/>
        <w:spacing w:line="240" w:lineRule="auto"/>
        <w:ind w:left="1559" w:hanging="595"/>
        <w:jc w:val="left"/>
        <w:rPr>
          <w:szCs w:val="20"/>
        </w:rPr>
      </w:pPr>
      <w:r w:rsidRPr="000601E0">
        <w:rPr>
          <w:szCs w:val="20"/>
        </w:rPr>
        <w:t>Note</w:t>
      </w:r>
      <w:r w:rsidR="00307B7F" w:rsidRPr="000601E0">
        <w:rPr>
          <w:szCs w:val="20"/>
        </w:rPr>
        <w:t>:</w:t>
      </w:r>
      <w:r w:rsidR="003B7741" w:rsidRPr="000601E0">
        <w:rPr>
          <w:i/>
          <w:szCs w:val="20"/>
        </w:rPr>
        <w:tab/>
      </w:r>
      <w:r w:rsidRPr="000601E0">
        <w:rPr>
          <w:szCs w:val="20"/>
        </w:rPr>
        <w:t xml:space="preserve">If the ACMA </w:t>
      </w:r>
      <w:r w:rsidR="00F8209A" w:rsidRPr="000601E0">
        <w:rPr>
          <w:szCs w:val="20"/>
        </w:rPr>
        <w:t>is satisfied</w:t>
      </w:r>
      <w:r w:rsidRPr="000601E0">
        <w:rPr>
          <w:szCs w:val="20"/>
        </w:rPr>
        <w:t xml:space="preserve"> that a breach of this provision has occurred, the ACMA may take action under section</w:t>
      </w:r>
      <w:r w:rsidR="00B9733A" w:rsidRPr="000601E0">
        <w:rPr>
          <w:szCs w:val="20"/>
        </w:rPr>
        <w:t> </w:t>
      </w:r>
      <w:r w:rsidR="00F53651" w:rsidRPr="000601E0">
        <w:rPr>
          <w:szCs w:val="20"/>
        </w:rPr>
        <w:t>7</w:t>
      </w:r>
      <w:r w:rsidR="00E63AAF" w:rsidRPr="000601E0">
        <w:rPr>
          <w:szCs w:val="20"/>
        </w:rPr>
        <w:t>5</w:t>
      </w:r>
      <w:r w:rsidRPr="000601E0">
        <w:rPr>
          <w:szCs w:val="20"/>
        </w:rPr>
        <w:t>.</w:t>
      </w:r>
      <w:bookmarkStart w:id="124" w:name="_Toc338428016"/>
      <w:r w:rsidR="009235D4" w:rsidRPr="000601E0">
        <w:rPr>
          <w:szCs w:val="20"/>
        </w:rPr>
        <w:t xml:space="preserve"> </w:t>
      </w:r>
      <w:r w:rsidR="00B57695" w:rsidRPr="000601E0">
        <w:rPr>
          <w:szCs w:val="20"/>
        </w:rPr>
        <w:t xml:space="preserve">Section </w:t>
      </w:r>
      <w:r w:rsidR="00F53651" w:rsidRPr="000601E0">
        <w:rPr>
          <w:szCs w:val="20"/>
        </w:rPr>
        <w:t>7</w:t>
      </w:r>
      <w:r w:rsidR="00E63AAF" w:rsidRPr="000601E0">
        <w:rPr>
          <w:szCs w:val="20"/>
        </w:rPr>
        <w:t>5</w:t>
      </w:r>
      <w:r w:rsidR="00B57695" w:rsidRPr="000601E0">
        <w:rPr>
          <w:szCs w:val="20"/>
        </w:rPr>
        <w:t xml:space="preserve"> enables the ACMA to retain an eligibility payment if it is satisfied certain breaches of this instrument have occurred.</w:t>
      </w:r>
    </w:p>
    <w:p w14:paraId="55CE5D5F" w14:textId="37BE8E12" w:rsidR="00AD2AC7" w:rsidRPr="000601E0" w:rsidRDefault="00C35644" w:rsidP="004F142D">
      <w:pPr>
        <w:pStyle w:val="Heading2"/>
      </w:pPr>
      <w:bookmarkStart w:id="125" w:name="_Toc56603860"/>
      <w:r w:rsidRPr="000601E0">
        <w:rPr>
          <w:rStyle w:val="CharSectno"/>
        </w:rPr>
        <w:t>5</w:t>
      </w:r>
      <w:r w:rsidR="00533DA7" w:rsidRPr="000601E0">
        <w:rPr>
          <w:rStyle w:val="CharSectno"/>
        </w:rPr>
        <w:t>7</w:t>
      </w:r>
      <w:r w:rsidR="00AD2AC7" w:rsidRPr="000601E0">
        <w:tab/>
        <w:t xml:space="preserve">Requirement to report </w:t>
      </w:r>
      <w:r w:rsidR="00CF716C" w:rsidRPr="000601E0">
        <w:t>affiliation</w:t>
      </w:r>
      <w:bookmarkEnd w:id="124"/>
      <w:bookmarkEnd w:id="125"/>
    </w:p>
    <w:p w14:paraId="68E0DD1A" w14:textId="40CFE421" w:rsidR="00AD2AC7" w:rsidRPr="000601E0" w:rsidRDefault="00AD2AC7" w:rsidP="004F142D">
      <w:pPr>
        <w:pStyle w:val="R1"/>
        <w:jc w:val="left"/>
      </w:pPr>
      <w:r w:rsidRPr="000601E0">
        <w:tab/>
      </w:r>
      <w:r w:rsidRPr="000601E0">
        <w:tab/>
        <w:t xml:space="preserve">If, at any time during the auction period, a bidder believes that it </w:t>
      </w:r>
      <w:r w:rsidR="00762E72" w:rsidRPr="000601E0">
        <w:t xml:space="preserve">may be </w:t>
      </w:r>
      <w:r w:rsidRPr="000601E0">
        <w:t xml:space="preserve">an </w:t>
      </w:r>
      <w:r w:rsidR="00CF716C" w:rsidRPr="000601E0">
        <w:t>affiliate</w:t>
      </w:r>
      <w:r w:rsidRPr="000601E0">
        <w:t xml:space="preserve"> of another bidder, the bidder must immediately tell the ACMA in writing the identity of the other bidder and give details of the </w:t>
      </w:r>
      <w:r w:rsidR="00CF716C" w:rsidRPr="000601E0">
        <w:t>affiliation</w:t>
      </w:r>
      <w:r w:rsidRPr="000601E0">
        <w:t>.</w:t>
      </w:r>
    </w:p>
    <w:p w14:paraId="7D4C8246" w14:textId="300B5473" w:rsidR="00AD2AC7" w:rsidRPr="000601E0" w:rsidRDefault="00C35644" w:rsidP="004F142D">
      <w:pPr>
        <w:pStyle w:val="Heading2"/>
      </w:pPr>
      <w:bookmarkStart w:id="126" w:name="_Toc338428017"/>
      <w:bookmarkStart w:id="127" w:name="_Toc56603861"/>
      <w:r w:rsidRPr="000601E0">
        <w:rPr>
          <w:rStyle w:val="CharSectno"/>
        </w:rPr>
        <w:lastRenderedPageBreak/>
        <w:t>5</w:t>
      </w:r>
      <w:r w:rsidR="00533DA7" w:rsidRPr="000601E0">
        <w:rPr>
          <w:rStyle w:val="CharSectno"/>
        </w:rPr>
        <w:t>8</w:t>
      </w:r>
      <w:r w:rsidR="00AD2AC7" w:rsidRPr="000601E0">
        <w:tab/>
        <w:t xml:space="preserve">Auction continues despite possible </w:t>
      </w:r>
      <w:r w:rsidR="00CF716C" w:rsidRPr="000601E0">
        <w:t>affiliation</w:t>
      </w:r>
      <w:bookmarkEnd w:id="126"/>
      <w:bookmarkEnd w:id="127"/>
    </w:p>
    <w:p w14:paraId="7B2EA01A" w14:textId="2C888FAE" w:rsidR="001C654C" w:rsidRPr="000601E0" w:rsidRDefault="00AD2AC7" w:rsidP="004F142D">
      <w:pPr>
        <w:pStyle w:val="R1"/>
        <w:jc w:val="left"/>
      </w:pPr>
      <w:r w:rsidRPr="000601E0">
        <w:tab/>
      </w:r>
      <w:r w:rsidRPr="000601E0">
        <w:tab/>
        <w:t xml:space="preserve">If the ACMA becomes aware during the auction period that </w:t>
      </w:r>
      <w:r w:rsidR="009660EC" w:rsidRPr="000601E0">
        <w:t>two</w:t>
      </w:r>
      <w:r w:rsidRPr="000601E0">
        <w:t xml:space="preserve"> or more bidders may be </w:t>
      </w:r>
      <w:r w:rsidR="00CF716C" w:rsidRPr="000601E0">
        <w:t>affiliated</w:t>
      </w:r>
      <w:r w:rsidRPr="000601E0">
        <w:t>, the auction is to continue and the bidders may continue to participate in the auction.</w:t>
      </w:r>
    </w:p>
    <w:p w14:paraId="46C0FC35" w14:textId="7E9CFC46" w:rsidR="00FC46B7" w:rsidRPr="000601E0" w:rsidRDefault="00C35644" w:rsidP="004F142D">
      <w:pPr>
        <w:pStyle w:val="Heading2"/>
      </w:pPr>
      <w:bookmarkStart w:id="128" w:name="_Toc338428018"/>
      <w:bookmarkStart w:id="129" w:name="_Toc56603862"/>
      <w:r w:rsidRPr="000601E0">
        <w:rPr>
          <w:rStyle w:val="CharSectno"/>
        </w:rPr>
        <w:t>5</w:t>
      </w:r>
      <w:r w:rsidR="00533DA7" w:rsidRPr="000601E0">
        <w:rPr>
          <w:rStyle w:val="CharSectno"/>
        </w:rPr>
        <w:t>9</w:t>
      </w:r>
      <w:r w:rsidR="00FC46B7" w:rsidRPr="000601E0">
        <w:tab/>
      </w:r>
      <w:r w:rsidR="004947D1" w:rsidRPr="000601E0">
        <w:t>ACMA c</w:t>
      </w:r>
      <w:r w:rsidR="00FC46B7" w:rsidRPr="000601E0">
        <w:t xml:space="preserve">onsideration of </w:t>
      </w:r>
      <w:r w:rsidR="00CF716C" w:rsidRPr="000601E0">
        <w:t>affiliation</w:t>
      </w:r>
      <w:bookmarkEnd w:id="128"/>
      <w:bookmarkEnd w:id="129"/>
    </w:p>
    <w:p w14:paraId="74985358" w14:textId="6EB352C6" w:rsidR="00FC46B7" w:rsidRPr="000601E0" w:rsidRDefault="00FC46B7" w:rsidP="004F142D">
      <w:pPr>
        <w:pStyle w:val="R1"/>
        <w:jc w:val="left"/>
      </w:pPr>
      <w:r w:rsidRPr="000601E0">
        <w:tab/>
        <w:t>(1)</w:t>
      </w:r>
      <w:r w:rsidRPr="000601E0">
        <w:tab/>
      </w:r>
      <w:r w:rsidR="004947D1" w:rsidRPr="000601E0">
        <w:t xml:space="preserve">If the ACMA </w:t>
      </w:r>
      <w:r w:rsidR="003113A1" w:rsidRPr="000601E0">
        <w:t>has reason to believe</w:t>
      </w:r>
      <w:r w:rsidR="004947D1" w:rsidRPr="000601E0">
        <w:t xml:space="preserve"> that </w:t>
      </w:r>
      <w:r w:rsidR="009660EC" w:rsidRPr="000601E0">
        <w:t>two</w:t>
      </w:r>
      <w:r w:rsidR="00B9733A" w:rsidRPr="000601E0">
        <w:t> </w:t>
      </w:r>
      <w:r w:rsidR="004947D1" w:rsidRPr="000601E0">
        <w:t xml:space="preserve">or more </w:t>
      </w:r>
      <w:r w:rsidR="0097300B" w:rsidRPr="000601E0">
        <w:t>bidders are affiliated during the auction period</w:t>
      </w:r>
      <w:r w:rsidR="00726A1F" w:rsidRPr="000601E0">
        <w:t xml:space="preserve">, </w:t>
      </w:r>
      <w:r w:rsidR="0097300B" w:rsidRPr="000601E0">
        <w:t>the ACMA must</w:t>
      </w:r>
      <w:r w:rsidR="00E94CEE" w:rsidRPr="000601E0">
        <w:t>, in writing,</w:t>
      </w:r>
      <w:r w:rsidR="0097300B" w:rsidRPr="000601E0">
        <w:t xml:space="preserve"> notify the bidders</w:t>
      </w:r>
      <w:r w:rsidR="008768E2" w:rsidRPr="000601E0">
        <w:t xml:space="preserve"> </w:t>
      </w:r>
      <w:r w:rsidR="0097300B" w:rsidRPr="000601E0">
        <w:t xml:space="preserve">and tell them the basis on which the ACMA </w:t>
      </w:r>
      <w:r w:rsidR="003113A1" w:rsidRPr="000601E0">
        <w:t>believes</w:t>
      </w:r>
      <w:r w:rsidR="0097300B" w:rsidRPr="000601E0">
        <w:t xml:space="preserve"> that the </w:t>
      </w:r>
      <w:r w:rsidR="00726A1F" w:rsidRPr="000601E0">
        <w:t>affiliation exists</w:t>
      </w:r>
      <w:r w:rsidR="004947D1" w:rsidRPr="000601E0">
        <w:t>.</w:t>
      </w:r>
    </w:p>
    <w:p w14:paraId="27834F03" w14:textId="37FC601A" w:rsidR="00BA6A8C" w:rsidRPr="000601E0" w:rsidRDefault="00FC46B7" w:rsidP="007A3C01">
      <w:pPr>
        <w:pStyle w:val="R2"/>
        <w:jc w:val="left"/>
      </w:pPr>
      <w:r w:rsidRPr="000601E0">
        <w:tab/>
        <w:t>(</w:t>
      </w:r>
      <w:r w:rsidR="0097300B" w:rsidRPr="000601E0">
        <w:t>2</w:t>
      </w:r>
      <w:r w:rsidRPr="000601E0">
        <w:t>)</w:t>
      </w:r>
      <w:r w:rsidRPr="000601E0">
        <w:tab/>
        <w:t>If a bidder gave the ACMA information under section</w:t>
      </w:r>
      <w:r w:rsidR="00B9733A" w:rsidRPr="000601E0">
        <w:t> </w:t>
      </w:r>
      <w:r w:rsidR="00F53651" w:rsidRPr="000601E0">
        <w:t>5</w:t>
      </w:r>
      <w:r w:rsidR="00DF26C8" w:rsidRPr="000601E0">
        <w:t>7</w:t>
      </w:r>
      <w:r w:rsidRPr="000601E0">
        <w:t xml:space="preserve"> and the ACMA </w:t>
      </w:r>
      <w:r w:rsidR="003113A1" w:rsidRPr="000601E0">
        <w:t>does not consider</w:t>
      </w:r>
      <w:r w:rsidRPr="000601E0">
        <w:t xml:space="preserve"> that the </w:t>
      </w:r>
      <w:r w:rsidR="00726A1F" w:rsidRPr="000601E0">
        <w:t>affiliation exists</w:t>
      </w:r>
      <w:r w:rsidRPr="000601E0">
        <w:t xml:space="preserve">, the ACMA must tell </w:t>
      </w:r>
      <w:r w:rsidR="00726A1F" w:rsidRPr="000601E0">
        <w:t>the</w:t>
      </w:r>
      <w:r w:rsidR="00CF716C" w:rsidRPr="000601E0">
        <w:t xml:space="preserve"> bidder in writing that the ACMA does not consider </w:t>
      </w:r>
      <w:r w:rsidR="00726A1F" w:rsidRPr="000601E0">
        <w:t>the affiliation to exist</w:t>
      </w:r>
      <w:r w:rsidR="00431E02" w:rsidRPr="000601E0">
        <w:t>.</w:t>
      </w:r>
      <w:bookmarkStart w:id="130" w:name="_Toc338428019"/>
    </w:p>
    <w:p w14:paraId="6480F7C4" w14:textId="7BEC58AE" w:rsidR="00BA6A8C" w:rsidRPr="000601E0" w:rsidRDefault="00BA6A8C" w:rsidP="00BA6A8C">
      <w:pPr>
        <w:pStyle w:val="HD"/>
        <w:rPr>
          <w:rFonts w:ascii="Times New Roman" w:hAnsi="Times New Roman"/>
        </w:rPr>
      </w:pPr>
      <w:r w:rsidRPr="000601E0">
        <w:rPr>
          <w:rStyle w:val="CharDivNo"/>
          <w:rFonts w:ascii="Times New Roman" w:hAnsi="Times New Roman"/>
        </w:rPr>
        <w:t xml:space="preserve">Division </w:t>
      </w:r>
      <w:r w:rsidR="007A3C01" w:rsidRPr="000601E0">
        <w:rPr>
          <w:rStyle w:val="CharDivNo"/>
          <w:rFonts w:ascii="Times New Roman" w:hAnsi="Times New Roman"/>
        </w:rPr>
        <w:t>3</w:t>
      </w:r>
      <w:r w:rsidRPr="000601E0">
        <w:rPr>
          <w:rFonts w:ascii="Times New Roman" w:hAnsi="Times New Roman"/>
        </w:rPr>
        <w:tab/>
      </w:r>
      <w:r w:rsidR="00612049" w:rsidRPr="000601E0">
        <w:rPr>
          <w:rFonts w:ascii="Times New Roman" w:hAnsi="Times New Roman"/>
        </w:rPr>
        <w:t>Statement</w:t>
      </w:r>
      <w:r w:rsidR="009A5F07" w:rsidRPr="000601E0">
        <w:rPr>
          <w:rFonts w:ascii="Times New Roman" w:hAnsi="Times New Roman"/>
        </w:rPr>
        <w:t xml:space="preserve"> </w:t>
      </w:r>
      <w:r w:rsidR="00D06607" w:rsidRPr="000601E0">
        <w:rPr>
          <w:rFonts w:ascii="Times New Roman" w:hAnsi="Times New Roman"/>
        </w:rPr>
        <w:t xml:space="preserve">by primary winners </w:t>
      </w:r>
      <w:r w:rsidR="000B2EC7" w:rsidRPr="000601E0">
        <w:rPr>
          <w:rFonts w:ascii="Times New Roman" w:hAnsi="Times New Roman"/>
        </w:rPr>
        <w:t xml:space="preserve">and </w:t>
      </w:r>
      <w:r w:rsidR="00AB41C8" w:rsidRPr="000601E0">
        <w:rPr>
          <w:rFonts w:ascii="Times New Roman" w:hAnsi="Times New Roman"/>
        </w:rPr>
        <w:t xml:space="preserve">secondary winners </w:t>
      </w:r>
      <w:r w:rsidR="009A5F07" w:rsidRPr="000601E0">
        <w:rPr>
          <w:rFonts w:ascii="Times New Roman" w:hAnsi="Times New Roman"/>
        </w:rPr>
        <w:t>about affilia</w:t>
      </w:r>
      <w:r w:rsidR="0000475B" w:rsidRPr="000601E0">
        <w:rPr>
          <w:rFonts w:ascii="Times New Roman" w:hAnsi="Times New Roman"/>
        </w:rPr>
        <w:t>tion</w:t>
      </w:r>
      <w:r w:rsidR="00C51CFF" w:rsidRPr="000601E0">
        <w:rPr>
          <w:rFonts w:ascii="Times New Roman" w:hAnsi="Times New Roman"/>
        </w:rPr>
        <w:t>s</w:t>
      </w:r>
    </w:p>
    <w:p w14:paraId="3350B169" w14:textId="108925A0" w:rsidR="0073125E" w:rsidRPr="000601E0" w:rsidRDefault="00B823EA" w:rsidP="0073125E">
      <w:pPr>
        <w:pStyle w:val="Heading2"/>
      </w:pPr>
      <w:bookmarkStart w:id="131" w:name="_Toc338428023"/>
      <w:bookmarkStart w:id="132" w:name="_Toc56603863"/>
      <w:r w:rsidRPr="000601E0">
        <w:rPr>
          <w:rStyle w:val="CharSectno"/>
        </w:rPr>
        <w:t>6</w:t>
      </w:r>
      <w:r w:rsidR="00533DA7" w:rsidRPr="000601E0">
        <w:rPr>
          <w:rStyle w:val="CharSectno"/>
        </w:rPr>
        <w:t>0</w:t>
      </w:r>
      <w:r w:rsidR="0073125E" w:rsidRPr="000601E0">
        <w:tab/>
      </w:r>
      <w:r w:rsidR="003E1AB5" w:rsidRPr="000601E0">
        <w:t>Primary winner</w:t>
      </w:r>
      <w:r w:rsidR="00C179E4" w:rsidRPr="000601E0">
        <w:t>s</w:t>
      </w:r>
      <w:r w:rsidR="00D02FB7" w:rsidRPr="000601E0">
        <w:t xml:space="preserve"> and secondary winners</w:t>
      </w:r>
      <w:r w:rsidR="0073125E" w:rsidRPr="000601E0">
        <w:t xml:space="preserve"> to make statement about affiliations</w:t>
      </w:r>
      <w:bookmarkEnd w:id="131"/>
      <w:bookmarkEnd w:id="132"/>
    </w:p>
    <w:p w14:paraId="39B2E741" w14:textId="66A1A721" w:rsidR="0073125E" w:rsidRPr="000601E0" w:rsidRDefault="0073125E" w:rsidP="0073125E">
      <w:pPr>
        <w:pStyle w:val="ZR1"/>
        <w:jc w:val="left"/>
      </w:pPr>
      <w:r w:rsidRPr="000601E0">
        <w:tab/>
        <w:t>(1)</w:t>
      </w:r>
      <w:r w:rsidRPr="000601E0">
        <w:tab/>
      </w:r>
      <w:bookmarkStart w:id="133" w:name="_Hlk43902868"/>
      <w:r w:rsidR="007E7FFC" w:rsidRPr="000601E0">
        <w:t>If subsection 5</w:t>
      </w:r>
      <w:r w:rsidR="00DF26C8" w:rsidRPr="000601E0">
        <w:t>9</w:t>
      </w:r>
      <w:r w:rsidR="007E7FFC" w:rsidRPr="000601E0">
        <w:t>(1) applies</w:t>
      </w:r>
      <w:r w:rsidR="00FC3BB7" w:rsidRPr="000601E0">
        <w:t xml:space="preserve"> before the end of the</w:t>
      </w:r>
      <w:r w:rsidR="00F91693" w:rsidRPr="000601E0">
        <w:t xml:space="preserve"> secondary stage (if there is one) or</w:t>
      </w:r>
      <w:r w:rsidR="00FC3BB7" w:rsidRPr="000601E0">
        <w:t xml:space="preserve"> primary stage</w:t>
      </w:r>
      <w:r w:rsidR="00F91693" w:rsidRPr="000601E0">
        <w:t xml:space="preserve"> (if there is no secondary stage)</w:t>
      </w:r>
      <w:r w:rsidR="007E7FFC" w:rsidRPr="000601E0">
        <w:t xml:space="preserve">, </w:t>
      </w:r>
      <w:bookmarkEnd w:id="133"/>
      <w:r w:rsidR="00A94D29" w:rsidRPr="000601E0">
        <w:t xml:space="preserve">then </w:t>
      </w:r>
      <w:r w:rsidR="007E7FFC" w:rsidRPr="000601E0">
        <w:t>a</w:t>
      </w:r>
      <w:r w:rsidRPr="000601E0">
        <w:t xml:space="preserve">s soon as practicable after the end of the </w:t>
      </w:r>
      <w:r w:rsidR="00A94D29" w:rsidRPr="000601E0">
        <w:t>relevant s</w:t>
      </w:r>
      <w:r w:rsidR="002F2420" w:rsidRPr="000601E0">
        <w:t>tage and before the start of the assignment stage</w:t>
      </w:r>
      <w:r w:rsidRPr="000601E0">
        <w:t>, the ACMA must:</w:t>
      </w:r>
    </w:p>
    <w:p w14:paraId="1F5E87D9" w14:textId="2FCF8567" w:rsidR="0073125E" w:rsidRPr="000601E0" w:rsidRDefault="0073125E" w:rsidP="001E0B1E">
      <w:pPr>
        <w:pStyle w:val="P1"/>
        <w:numPr>
          <w:ilvl w:val="0"/>
          <w:numId w:val="72"/>
        </w:numPr>
        <w:ind w:left="1418" w:hanging="454"/>
        <w:jc w:val="left"/>
      </w:pPr>
      <w:r w:rsidRPr="000601E0">
        <w:t xml:space="preserve">give each </w:t>
      </w:r>
      <w:r w:rsidR="009676F3" w:rsidRPr="000601E0">
        <w:t>primary winner</w:t>
      </w:r>
      <w:r w:rsidRPr="000601E0">
        <w:t xml:space="preserve"> </w:t>
      </w:r>
      <w:r w:rsidR="00840984" w:rsidRPr="000601E0">
        <w:t xml:space="preserve">and each secondary winner </w:t>
      </w:r>
      <w:r w:rsidRPr="000601E0">
        <w:t xml:space="preserve">details about the identity of all other </w:t>
      </w:r>
      <w:r w:rsidR="009676F3" w:rsidRPr="000601E0">
        <w:t>primary winners</w:t>
      </w:r>
      <w:r w:rsidR="00413A03" w:rsidRPr="000601E0">
        <w:t xml:space="preserve"> and </w:t>
      </w:r>
      <w:r w:rsidR="006E0FB3" w:rsidRPr="000601E0">
        <w:t xml:space="preserve">all other </w:t>
      </w:r>
      <w:r w:rsidR="00413A03" w:rsidRPr="000601E0">
        <w:t>secondary winners</w:t>
      </w:r>
      <w:r w:rsidRPr="000601E0">
        <w:t>; and</w:t>
      </w:r>
    </w:p>
    <w:p w14:paraId="088E6481" w14:textId="0C8463DF" w:rsidR="0073125E" w:rsidRPr="000601E0" w:rsidRDefault="0073125E" w:rsidP="001E0B1E">
      <w:pPr>
        <w:pStyle w:val="P1"/>
        <w:numPr>
          <w:ilvl w:val="0"/>
          <w:numId w:val="72"/>
        </w:numPr>
        <w:ind w:left="1418" w:hanging="454"/>
        <w:jc w:val="left"/>
      </w:pPr>
      <w:r w:rsidRPr="000601E0">
        <w:t>ask th</w:t>
      </w:r>
      <w:r w:rsidR="00A84057" w:rsidRPr="000601E0">
        <w:t>ose</w:t>
      </w:r>
      <w:r w:rsidR="00870426" w:rsidRPr="000601E0">
        <w:t xml:space="preserve"> winner</w:t>
      </w:r>
      <w:r w:rsidR="00A84057" w:rsidRPr="000601E0">
        <w:t>s</w:t>
      </w:r>
      <w:r w:rsidR="00870426" w:rsidRPr="000601E0">
        <w:t xml:space="preserve"> </w:t>
      </w:r>
      <w:r w:rsidRPr="000601E0">
        <w:t>to make a statement whether the</w:t>
      </w:r>
      <w:r w:rsidR="00AC14C2" w:rsidRPr="000601E0">
        <w:t xml:space="preserve"> winner</w:t>
      </w:r>
      <w:r w:rsidRPr="000601E0">
        <w:t xml:space="preserve"> is an affiliate of another </w:t>
      </w:r>
      <w:r w:rsidR="00AC14C2" w:rsidRPr="000601E0">
        <w:t>winner</w:t>
      </w:r>
      <w:r w:rsidR="000B1A6C" w:rsidRPr="000601E0">
        <w:t xml:space="preserve"> </w:t>
      </w:r>
      <w:r w:rsidRPr="000601E0">
        <w:t xml:space="preserve">and, if so, identifying the other </w:t>
      </w:r>
      <w:r w:rsidR="000B1A6C" w:rsidRPr="000601E0">
        <w:t xml:space="preserve">winner </w:t>
      </w:r>
      <w:r w:rsidRPr="000601E0">
        <w:t>and giving details of the affiliation.</w:t>
      </w:r>
    </w:p>
    <w:p w14:paraId="59B26614" w14:textId="1411C691" w:rsidR="0073125E" w:rsidRPr="000601E0" w:rsidRDefault="0073125E" w:rsidP="0073125E">
      <w:pPr>
        <w:pStyle w:val="R2"/>
        <w:jc w:val="left"/>
      </w:pPr>
      <w:r w:rsidRPr="000601E0">
        <w:tab/>
        <w:t>(2)</w:t>
      </w:r>
      <w:r w:rsidRPr="000601E0">
        <w:tab/>
        <w:t xml:space="preserve">The ACMA must state a deadline, at least </w:t>
      </w:r>
      <w:r w:rsidR="004E3145" w:rsidRPr="000601E0">
        <w:t>10</w:t>
      </w:r>
      <w:r w:rsidRPr="000601E0">
        <w:t xml:space="preserve"> working days after the date of the request, before which the statement must be received by the ACMA.</w:t>
      </w:r>
    </w:p>
    <w:p w14:paraId="2C02F677" w14:textId="218AE971" w:rsidR="0073125E" w:rsidRPr="000601E0" w:rsidRDefault="0073125E" w:rsidP="0073125E">
      <w:pPr>
        <w:pStyle w:val="R2"/>
        <w:jc w:val="left"/>
      </w:pPr>
      <w:r w:rsidRPr="000601E0">
        <w:tab/>
        <w:t>(3)</w:t>
      </w:r>
      <w:r w:rsidRPr="000601E0">
        <w:tab/>
        <w:t xml:space="preserve">A </w:t>
      </w:r>
      <w:r w:rsidR="008C6F35" w:rsidRPr="000601E0">
        <w:t>primary winner</w:t>
      </w:r>
      <w:r w:rsidRPr="000601E0">
        <w:t xml:space="preserve"> </w:t>
      </w:r>
      <w:r w:rsidR="00AA6FE2" w:rsidRPr="000601E0">
        <w:t xml:space="preserve">or secondary winner </w:t>
      </w:r>
      <w:r w:rsidRPr="000601E0">
        <w:t>must give the ACMA the statement by the deadline.</w:t>
      </w:r>
    </w:p>
    <w:p w14:paraId="08B60DF9" w14:textId="77777777" w:rsidR="0073125E" w:rsidRPr="000601E0" w:rsidRDefault="0073125E" w:rsidP="009B53BD">
      <w:pPr>
        <w:pStyle w:val="Note"/>
        <w:spacing w:line="240" w:lineRule="auto"/>
        <w:ind w:left="1701" w:hanging="737"/>
        <w:jc w:val="left"/>
        <w:rPr>
          <w:szCs w:val="20"/>
        </w:rPr>
      </w:pPr>
      <w:r w:rsidRPr="000601E0">
        <w:rPr>
          <w:szCs w:val="20"/>
        </w:rPr>
        <w:t>Note 1:</w:t>
      </w:r>
      <w:r w:rsidRPr="000601E0">
        <w:rPr>
          <w:szCs w:val="20"/>
        </w:rPr>
        <w:tab/>
        <w:t xml:space="preserve">Giving false or misleading information is a serious offence under section 137.1 of the </w:t>
      </w:r>
      <w:r w:rsidRPr="000601E0">
        <w:rPr>
          <w:i/>
          <w:szCs w:val="20"/>
        </w:rPr>
        <w:t>Criminal Code Act 1995</w:t>
      </w:r>
      <w:r w:rsidRPr="000601E0">
        <w:rPr>
          <w:szCs w:val="20"/>
        </w:rPr>
        <w:t>.</w:t>
      </w:r>
    </w:p>
    <w:p w14:paraId="4B42BBA9" w14:textId="77777777" w:rsidR="0073125E" w:rsidRPr="000601E0" w:rsidRDefault="0073125E" w:rsidP="009B53BD">
      <w:pPr>
        <w:pStyle w:val="Note"/>
        <w:spacing w:line="240" w:lineRule="auto"/>
        <w:ind w:left="1701" w:hanging="737"/>
        <w:jc w:val="left"/>
        <w:rPr>
          <w:szCs w:val="20"/>
        </w:rPr>
      </w:pPr>
      <w:r w:rsidRPr="000601E0">
        <w:rPr>
          <w:szCs w:val="20"/>
        </w:rPr>
        <w:t>Note 2:</w:t>
      </w:r>
      <w:r w:rsidRPr="000601E0">
        <w:rPr>
          <w:szCs w:val="20"/>
        </w:rPr>
        <w:tab/>
        <w:t xml:space="preserve">Section 136.1 of the </w:t>
      </w:r>
      <w:r w:rsidRPr="000601E0">
        <w:rPr>
          <w:i/>
          <w:szCs w:val="20"/>
        </w:rPr>
        <w:t>Criminal Code</w:t>
      </w:r>
      <w:r w:rsidRPr="000601E0">
        <w:rPr>
          <w:rFonts w:eastAsiaTheme="minorHAnsi"/>
          <w:sz w:val="22"/>
          <w:szCs w:val="22"/>
          <w:lang w:eastAsia="en-US"/>
        </w:rPr>
        <w:t xml:space="preserve"> </w:t>
      </w:r>
      <w:r w:rsidRPr="000601E0">
        <w:rPr>
          <w:i/>
          <w:szCs w:val="20"/>
        </w:rPr>
        <w:t>Act 1995</w:t>
      </w:r>
      <w:r w:rsidRPr="000601E0">
        <w:rPr>
          <w:szCs w:val="20"/>
        </w:rPr>
        <w:t xml:space="preserve"> also makes it an offence to make a false or misleading statement in connection with an application for a licence.</w:t>
      </w:r>
    </w:p>
    <w:p w14:paraId="5A2610B1" w14:textId="3D18C2C6" w:rsidR="0073125E" w:rsidRPr="000601E0" w:rsidRDefault="00533DA7" w:rsidP="0073125E">
      <w:pPr>
        <w:pStyle w:val="Heading2"/>
      </w:pPr>
      <w:bookmarkStart w:id="134" w:name="_Toc338428024"/>
      <w:bookmarkStart w:id="135" w:name="_Toc56603864"/>
      <w:bookmarkStart w:id="136" w:name="_Hlk43904553"/>
      <w:bookmarkStart w:id="137" w:name="_Hlk43906660"/>
      <w:r w:rsidRPr="000601E0">
        <w:rPr>
          <w:rStyle w:val="CharSectno"/>
        </w:rPr>
        <w:t>61</w:t>
      </w:r>
      <w:r w:rsidR="0073125E" w:rsidRPr="000601E0">
        <w:tab/>
      </w:r>
      <w:bookmarkStart w:id="138" w:name="_Hlk46838852"/>
      <w:r w:rsidR="0073125E" w:rsidRPr="000601E0">
        <w:t xml:space="preserve">Notification that </w:t>
      </w:r>
      <w:r w:rsidR="004F10BA" w:rsidRPr="000601E0">
        <w:t>winners</w:t>
      </w:r>
      <w:r w:rsidR="0073125E" w:rsidRPr="000601E0">
        <w:t xml:space="preserve"> are affiliated</w:t>
      </w:r>
      <w:bookmarkEnd w:id="134"/>
      <w:bookmarkEnd w:id="135"/>
      <w:bookmarkEnd w:id="138"/>
    </w:p>
    <w:p w14:paraId="015B4F64" w14:textId="6B609E81" w:rsidR="0073125E" w:rsidRPr="000601E0" w:rsidRDefault="0073125E" w:rsidP="0073125E">
      <w:pPr>
        <w:pStyle w:val="R1"/>
        <w:jc w:val="left"/>
      </w:pPr>
      <w:r w:rsidRPr="000601E0">
        <w:tab/>
      </w:r>
      <w:r w:rsidRPr="000601E0">
        <w:tab/>
        <w:t xml:space="preserve">If the ACMA is satisfied that two or more </w:t>
      </w:r>
      <w:r w:rsidR="002B7ED3" w:rsidRPr="000601E0">
        <w:t>primary winners</w:t>
      </w:r>
      <w:r w:rsidRPr="000601E0">
        <w:t xml:space="preserve"> </w:t>
      </w:r>
      <w:r w:rsidR="0051191F" w:rsidRPr="000601E0">
        <w:t xml:space="preserve">or secondary winners </w:t>
      </w:r>
      <w:r w:rsidR="00660A5C" w:rsidRPr="000601E0">
        <w:t xml:space="preserve">are </w:t>
      </w:r>
      <w:r w:rsidRPr="000601E0">
        <w:t xml:space="preserve">affiliated after the </w:t>
      </w:r>
      <w:r w:rsidR="00591A38" w:rsidRPr="000601E0">
        <w:t xml:space="preserve">end of the </w:t>
      </w:r>
      <w:r w:rsidR="007024C5" w:rsidRPr="000601E0">
        <w:t>primary stage</w:t>
      </w:r>
      <w:r w:rsidR="0070410B" w:rsidRPr="000601E0">
        <w:t xml:space="preserve"> (if there is no secondary stage) or </w:t>
      </w:r>
      <w:r w:rsidR="0028744C" w:rsidRPr="000601E0">
        <w:t>secondary stage (if there is one)</w:t>
      </w:r>
      <w:r w:rsidRPr="000601E0">
        <w:t>, the ACMA must, in writing, notify th</w:t>
      </w:r>
      <w:r w:rsidR="00555E6E" w:rsidRPr="000601E0">
        <w:t>os</w:t>
      </w:r>
      <w:r w:rsidRPr="000601E0">
        <w:t xml:space="preserve">e </w:t>
      </w:r>
      <w:r w:rsidR="00EA5154" w:rsidRPr="000601E0">
        <w:t>winners</w:t>
      </w:r>
      <w:r w:rsidRPr="000601E0">
        <w:t xml:space="preserve"> and tell them the basis on which the ACMA is satisfied the </w:t>
      </w:r>
      <w:r w:rsidR="00D97810" w:rsidRPr="000601E0">
        <w:t>winners</w:t>
      </w:r>
      <w:r w:rsidRPr="000601E0">
        <w:t xml:space="preserve"> are affiliated.</w:t>
      </w:r>
    </w:p>
    <w:p w14:paraId="270150D3" w14:textId="2C04F86F" w:rsidR="0073125E" w:rsidRPr="000601E0" w:rsidRDefault="00533DA7" w:rsidP="0073125E">
      <w:pPr>
        <w:pStyle w:val="Heading2"/>
      </w:pPr>
      <w:bookmarkStart w:id="139" w:name="_Toc338428025"/>
      <w:bookmarkStart w:id="140" w:name="_Toc56603865"/>
      <w:bookmarkEnd w:id="136"/>
      <w:r w:rsidRPr="004667BC">
        <w:rPr>
          <w:rStyle w:val="CharSectno"/>
        </w:rPr>
        <w:lastRenderedPageBreak/>
        <w:t>62</w:t>
      </w:r>
      <w:r w:rsidR="0073125E" w:rsidRPr="000601E0">
        <w:tab/>
        <w:t>Consequences of affiliation</w:t>
      </w:r>
      <w:bookmarkEnd w:id="139"/>
      <w:r w:rsidR="0073125E" w:rsidRPr="000601E0">
        <w:t xml:space="preserve"> between </w:t>
      </w:r>
      <w:r w:rsidR="00E0102B" w:rsidRPr="000601E0">
        <w:t>winners</w:t>
      </w:r>
      <w:bookmarkEnd w:id="140"/>
    </w:p>
    <w:p w14:paraId="75169540" w14:textId="390AAB1F" w:rsidR="005B4103" w:rsidRPr="000601E0" w:rsidRDefault="0073125E" w:rsidP="00CD0F7D">
      <w:pPr>
        <w:pStyle w:val="R1"/>
        <w:jc w:val="left"/>
      </w:pPr>
      <w:r w:rsidRPr="000601E0">
        <w:tab/>
        <w:t>(1)</w:t>
      </w:r>
      <w:r w:rsidRPr="000601E0">
        <w:tab/>
        <w:t xml:space="preserve">If the ACMA notifies two or more </w:t>
      </w:r>
      <w:r w:rsidR="00732462" w:rsidRPr="000601E0">
        <w:t>primary winners</w:t>
      </w:r>
      <w:r w:rsidRPr="000601E0">
        <w:t xml:space="preserve"> </w:t>
      </w:r>
      <w:r w:rsidR="00DF45C6" w:rsidRPr="000601E0">
        <w:t xml:space="preserve">or secondary winners </w:t>
      </w:r>
      <w:r w:rsidRPr="000601E0">
        <w:t>under section </w:t>
      </w:r>
      <w:r w:rsidR="00B766B9" w:rsidRPr="000601E0">
        <w:t>61</w:t>
      </w:r>
      <w:r w:rsidRPr="000601E0">
        <w:t xml:space="preserve"> that it is satisfied the </w:t>
      </w:r>
      <w:r w:rsidR="0063644D" w:rsidRPr="000601E0">
        <w:t>winners</w:t>
      </w:r>
      <w:r w:rsidRPr="000601E0">
        <w:t xml:space="preserve"> are affiliated, the ACMA must not </w:t>
      </w:r>
      <w:r w:rsidR="00EA4807" w:rsidRPr="000601E0">
        <w:t>allocate</w:t>
      </w:r>
      <w:r w:rsidRPr="000601E0">
        <w:t xml:space="preserve"> spectrum</w:t>
      </w:r>
      <w:r w:rsidR="008D4118" w:rsidRPr="000601E0">
        <w:t xml:space="preserve"> </w:t>
      </w:r>
      <w:r w:rsidRPr="000601E0">
        <w:t>licences to th</w:t>
      </w:r>
      <w:r w:rsidR="00FC65DC" w:rsidRPr="000601E0">
        <w:t>os</w:t>
      </w:r>
      <w:r w:rsidRPr="000601E0">
        <w:t xml:space="preserve">e </w:t>
      </w:r>
      <w:r w:rsidR="0063644D" w:rsidRPr="000601E0">
        <w:t>winners</w:t>
      </w:r>
      <w:r w:rsidRPr="000601E0">
        <w:t xml:space="preserve"> that would exceed the allocation limits</w:t>
      </w:r>
      <w:r w:rsidR="005B4103" w:rsidRPr="000601E0">
        <w:t>:</w:t>
      </w:r>
    </w:p>
    <w:p w14:paraId="06C5D978" w14:textId="4B6867F2" w:rsidR="007917FC" w:rsidRPr="000601E0" w:rsidRDefault="007917FC" w:rsidP="00D71717">
      <w:pPr>
        <w:pStyle w:val="R1"/>
        <w:tabs>
          <w:tab w:val="clear" w:pos="794"/>
          <w:tab w:val="right" w:pos="1191"/>
          <w:tab w:val="right" w:pos="1276"/>
        </w:tabs>
        <w:spacing w:before="60"/>
        <w:ind w:left="1418" w:hanging="454"/>
        <w:jc w:val="left"/>
      </w:pPr>
      <w:r w:rsidRPr="000601E0">
        <w:t>(a)</w:t>
      </w:r>
      <w:r w:rsidR="005A103D" w:rsidRPr="000601E0">
        <w:tab/>
      </w:r>
      <w:r w:rsidR="005A103D" w:rsidRPr="000601E0">
        <w:tab/>
      </w:r>
      <w:r w:rsidRPr="000601E0">
        <w:t xml:space="preserve">applicable to </w:t>
      </w:r>
      <w:r w:rsidR="00D30D53" w:rsidRPr="000601E0">
        <w:t>a</w:t>
      </w:r>
      <w:r w:rsidRPr="000601E0">
        <w:t xml:space="preserve"> product, other than a lower band product </w:t>
      </w:r>
      <w:r w:rsidR="00491E8D" w:rsidRPr="000601E0">
        <w:t>and</w:t>
      </w:r>
      <w:r w:rsidRPr="000601E0">
        <w:t xml:space="preserve"> an upper band product; or</w:t>
      </w:r>
    </w:p>
    <w:p w14:paraId="305D2539" w14:textId="3C455D9B" w:rsidR="0073125E" w:rsidRPr="000601E0" w:rsidRDefault="00D71717" w:rsidP="00D71717">
      <w:pPr>
        <w:pStyle w:val="R1"/>
        <w:tabs>
          <w:tab w:val="clear" w:pos="794"/>
          <w:tab w:val="right" w:pos="1191"/>
          <w:tab w:val="right" w:pos="1276"/>
        </w:tabs>
        <w:spacing w:before="60"/>
        <w:ind w:left="1418" w:hanging="454"/>
        <w:jc w:val="left"/>
      </w:pPr>
      <w:r w:rsidRPr="000601E0">
        <w:t>(b)</w:t>
      </w:r>
      <w:r w:rsidR="005A103D" w:rsidRPr="000601E0">
        <w:tab/>
      </w:r>
      <w:r w:rsidR="005A103D" w:rsidRPr="000601E0">
        <w:tab/>
      </w:r>
      <w:r w:rsidR="007917FC" w:rsidRPr="000601E0">
        <w:t xml:space="preserve">applicable to any </w:t>
      </w:r>
      <w:r w:rsidR="00B35583" w:rsidRPr="000601E0">
        <w:t xml:space="preserve">one </w:t>
      </w:r>
      <w:r w:rsidR="007917FC" w:rsidRPr="000601E0">
        <w:t>of the combined products</w:t>
      </w:r>
      <w:r w:rsidRPr="000601E0">
        <w:t>.</w:t>
      </w:r>
    </w:p>
    <w:p w14:paraId="0069C058" w14:textId="3C6D921C" w:rsidR="0073125E" w:rsidRPr="000601E0" w:rsidRDefault="0073125E" w:rsidP="0073125E">
      <w:pPr>
        <w:pStyle w:val="R2"/>
        <w:jc w:val="left"/>
      </w:pPr>
      <w:r w:rsidRPr="000601E0">
        <w:tab/>
        <w:t>(2)</w:t>
      </w:r>
      <w:r w:rsidRPr="000601E0">
        <w:tab/>
        <w:t xml:space="preserve">If the </w:t>
      </w:r>
      <w:r w:rsidR="00EA4807" w:rsidRPr="000601E0">
        <w:t xml:space="preserve">allocation </w:t>
      </w:r>
      <w:r w:rsidRPr="000601E0">
        <w:t xml:space="preserve">of spectrum licences to the affiliated </w:t>
      </w:r>
      <w:r w:rsidR="00DE4B5E" w:rsidRPr="000601E0">
        <w:t>primary winners</w:t>
      </w:r>
      <w:r w:rsidR="00FD2E89" w:rsidRPr="000601E0">
        <w:t xml:space="preserve"> or secondary winners</w:t>
      </w:r>
      <w:r w:rsidRPr="000601E0">
        <w:t xml:space="preserve"> for all the lots of a product </w:t>
      </w:r>
      <w:r w:rsidR="00AB1899" w:rsidRPr="000601E0">
        <w:t>(</w:t>
      </w:r>
      <w:r w:rsidR="006778B4" w:rsidRPr="000601E0">
        <w:t xml:space="preserve">when </w:t>
      </w:r>
      <w:r w:rsidR="00AB1899" w:rsidRPr="000601E0">
        <w:t>expressed in MHz)</w:t>
      </w:r>
      <w:r w:rsidR="00660A5C" w:rsidRPr="000601E0">
        <w:t xml:space="preserve"> th</w:t>
      </w:r>
      <w:r w:rsidR="00FD5D10" w:rsidRPr="000601E0">
        <w:t>ose</w:t>
      </w:r>
      <w:r w:rsidRPr="000601E0">
        <w:t xml:space="preserve"> </w:t>
      </w:r>
      <w:r w:rsidR="0073602A" w:rsidRPr="000601E0">
        <w:t>winners</w:t>
      </w:r>
      <w:r w:rsidRPr="000601E0">
        <w:t xml:space="preserve"> were allocated </w:t>
      </w:r>
      <w:r w:rsidR="007E7FFC" w:rsidRPr="000601E0">
        <w:t>in the primary stage</w:t>
      </w:r>
      <w:r w:rsidR="00EE0E9A" w:rsidRPr="000601E0">
        <w:t xml:space="preserve"> or secondary stage</w:t>
      </w:r>
      <w:r w:rsidRPr="000601E0">
        <w:t xml:space="preserve"> would exceed the allocation limits applicable to the product</w:t>
      </w:r>
      <w:r w:rsidR="005E596D" w:rsidRPr="000601E0">
        <w:t xml:space="preserve"> (other than a lower band product and an upper band product)</w:t>
      </w:r>
      <w:r w:rsidR="006026FA" w:rsidRPr="000601E0">
        <w:t xml:space="preserve"> or applicable to any </w:t>
      </w:r>
      <w:r w:rsidR="00B35583" w:rsidRPr="000601E0">
        <w:t xml:space="preserve">one </w:t>
      </w:r>
      <w:r w:rsidR="006026FA" w:rsidRPr="000601E0">
        <w:t>of the combined products</w:t>
      </w:r>
      <w:r w:rsidRPr="000601E0">
        <w:t xml:space="preserve">, the </w:t>
      </w:r>
      <w:r w:rsidR="0036570A" w:rsidRPr="000601E0">
        <w:t>winners</w:t>
      </w:r>
      <w:r w:rsidRPr="000601E0">
        <w:t xml:space="preserve"> may give a direction in writing to the ACMA specifying how spectrum is to be allocated between the </w:t>
      </w:r>
      <w:r w:rsidR="002970B9" w:rsidRPr="000601E0">
        <w:t>winners</w:t>
      </w:r>
      <w:r w:rsidRPr="000601E0">
        <w:t xml:space="preserve"> up to the allocation limits applicable to the product</w:t>
      </w:r>
      <w:r w:rsidR="00204947" w:rsidRPr="000601E0">
        <w:t xml:space="preserve"> (other than a lower band product and an upper band product) or applicable to any </w:t>
      </w:r>
      <w:r w:rsidR="00B35583" w:rsidRPr="000601E0">
        <w:t xml:space="preserve">one </w:t>
      </w:r>
      <w:r w:rsidR="00204947" w:rsidRPr="000601E0">
        <w:t>of the combined products</w:t>
      </w:r>
      <w:r w:rsidRPr="000601E0">
        <w:t>.</w:t>
      </w:r>
    </w:p>
    <w:p w14:paraId="7404B221" w14:textId="0D75FEF4" w:rsidR="0073125E" w:rsidRPr="000601E0" w:rsidRDefault="0073125E" w:rsidP="0073125E">
      <w:pPr>
        <w:pStyle w:val="R2"/>
        <w:jc w:val="left"/>
      </w:pPr>
      <w:r w:rsidRPr="000601E0">
        <w:tab/>
        <w:t>(3)</w:t>
      </w:r>
      <w:r w:rsidRPr="000601E0">
        <w:tab/>
        <w:t xml:space="preserve">The direction must be given jointly by the affiliated </w:t>
      </w:r>
      <w:r w:rsidR="00D7017B" w:rsidRPr="000601E0">
        <w:t>primary winners</w:t>
      </w:r>
      <w:r w:rsidRPr="000601E0">
        <w:t xml:space="preserve"> </w:t>
      </w:r>
      <w:r w:rsidR="00B437D7" w:rsidRPr="000601E0">
        <w:t xml:space="preserve">or secondary winners </w:t>
      </w:r>
      <w:r w:rsidRPr="000601E0">
        <w:t xml:space="preserve">and must be given to the ACMA within 5 working days after the </w:t>
      </w:r>
      <w:r w:rsidR="00CA57EA" w:rsidRPr="000601E0">
        <w:t>winners</w:t>
      </w:r>
      <w:r w:rsidRPr="000601E0">
        <w:t xml:space="preserve"> received notification under section </w:t>
      </w:r>
      <w:r w:rsidR="00B766B9" w:rsidRPr="000601E0">
        <w:t>61</w:t>
      </w:r>
      <w:r w:rsidRPr="000601E0">
        <w:t>.</w:t>
      </w:r>
    </w:p>
    <w:p w14:paraId="733284BD" w14:textId="11DB09BB" w:rsidR="0073125E" w:rsidRPr="000601E0" w:rsidRDefault="0073125E" w:rsidP="0073125E">
      <w:pPr>
        <w:pStyle w:val="R2"/>
        <w:jc w:val="left"/>
      </w:pPr>
      <w:r w:rsidRPr="000601E0">
        <w:tab/>
        <w:t>(4)</w:t>
      </w:r>
      <w:r w:rsidRPr="000601E0">
        <w:tab/>
        <w:t xml:space="preserve">If the ACMA does not receive a direction within those 5 working days, the ACMA may, for any part of the spectrum where the lots of a product allocated to the affiliated </w:t>
      </w:r>
      <w:r w:rsidR="006B4149" w:rsidRPr="000601E0">
        <w:t>primary winners</w:t>
      </w:r>
      <w:r w:rsidR="00742554" w:rsidRPr="000601E0">
        <w:t xml:space="preserve"> or secondary winners</w:t>
      </w:r>
      <w:r w:rsidRPr="000601E0">
        <w:t xml:space="preserve"> exceed the allocation limits applicable to the product</w:t>
      </w:r>
      <w:r w:rsidR="001B236A" w:rsidRPr="000601E0">
        <w:t xml:space="preserve"> </w:t>
      </w:r>
      <w:r w:rsidR="0091518F" w:rsidRPr="000601E0">
        <w:t xml:space="preserve">(other than a lower band product and an upper band product) or applicable to any </w:t>
      </w:r>
      <w:r w:rsidR="00B35583" w:rsidRPr="000601E0">
        <w:t xml:space="preserve">one </w:t>
      </w:r>
      <w:r w:rsidR="0091518F" w:rsidRPr="000601E0">
        <w:t>of the combined products</w:t>
      </w:r>
      <w:r w:rsidRPr="000601E0">
        <w:t>, choose at its discretion how to allocate spectrum</w:t>
      </w:r>
      <w:r w:rsidR="00EA4807" w:rsidRPr="000601E0">
        <w:t xml:space="preserve"> licences</w:t>
      </w:r>
      <w:r w:rsidRPr="000601E0">
        <w:t xml:space="preserve"> to each </w:t>
      </w:r>
      <w:r w:rsidR="006B4149" w:rsidRPr="000601E0">
        <w:t>winner</w:t>
      </w:r>
      <w:r w:rsidRPr="000601E0">
        <w:t xml:space="preserve"> up to the allocation limits applicable to the product</w:t>
      </w:r>
      <w:r w:rsidR="001B236A" w:rsidRPr="000601E0">
        <w:t xml:space="preserve"> (other than a lower band product and an upper band product) or applicable to any </w:t>
      </w:r>
      <w:r w:rsidR="00B35583" w:rsidRPr="000601E0">
        <w:t xml:space="preserve">one </w:t>
      </w:r>
      <w:r w:rsidR="001B236A" w:rsidRPr="000601E0">
        <w:t>of the combined products</w:t>
      </w:r>
      <w:r w:rsidRPr="000601E0">
        <w:t>.</w:t>
      </w:r>
    </w:p>
    <w:p w14:paraId="4858D11E" w14:textId="77777777" w:rsidR="0020149E" w:rsidRPr="000601E0" w:rsidRDefault="0073125E" w:rsidP="00CE12BA">
      <w:pPr>
        <w:pStyle w:val="R2"/>
        <w:jc w:val="left"/>
      </w:pPr>
      <w:r w:rsidRPr="000601E0">
        <w:tab/>
        <w:t>(</w:t>
      </w:r>
      <w:r w:rsidR="003160DB" w:rsidRPr="000601E0">
        <w:t>5</w:t>
      </w:r>
      <w:r w:rsidRPr="000601E0">
        <w:t>)</w:t>
      </w:r>
      <w:r w:rsidRPr="000601E0">
        <w:tab/>
        <w:t>Spectrum in excess of the allocation limits</w:t>
      </w:r>
      <w:r w:rsidR="0020149E" w:rsidRPr="000601E0">
        <w:t>:</w:t>
      </w:r>
    </w:p>
    <w:p w14:paraId="7E7CA188" w14:textId="30D443D7" w:rsidR="0020149E" w:rsidRPr="000601E0" w:rsidRDefault="0020149E" w:rsidP="0020149E">
      <w:pPr>
        <w:pStyle w:val="R1"/>
        <w:tabs>
          <w:tab w:val="clear" w:pos="794"/>
          <w:tab w:val="right" w:pos="1191"/>
          <w:tab w:val="right" w:pos="1276"/>
        </w:tabs>
        <w:spacing w:before="60"/>
        <w:ind w:left="1418" w:hanging="454"/>
        <w:jc w:val="left"/>
      </w:pPr>
      <w:r w:rsidRPr="000601E0">
        <w:t>(a)</w:t>
      </w:r>
      <w:r w:rsidRPr="000601E0">
        <w:tab/>
      </w:r>
      <w:r w:rsidRPr="000601E0">
        <w:tab/>
        <w:t>applicable to a product, other than a lower band product and an upper band product; or</w:t>
      </w:r>
    </w:p>
    <w:p w14:paraId="0CFBA7E7" w14:textId="61E011EB" w:rsidR="0073125E" w:rsidRPr="000601E0" w:rsidRDefault="0020149E" w:rsidP="0020149E">
      <w:pPr>
        <w:pStyle w:val="R1"/>
        <w:tabs>
          <w:tab w:val="clear" w:pos="794"/>
          <w:tab w:val="right" w:pos="1191"/>
          <w:tab w:val="right" w:pos="1276"/>
        </w:tabs>
        <w:spacing w:before="60"/>
        <w:ind w:left="1418" w:hanging="454"/>
        <w:jc w:val="left"/>
      </w:pPr>
      <w:r w:rsidRPr="000601E0">
        <w:t>(b)</w:t>
      </w:r>
      <w:r w:rsidRPr="000601E0">
        <w:tab/>
      </w:r>
      <w:r w:rsidRPr="000601E0">
        <w:tab/>
        <w:t>applicable to any</w:t>
      </w:r>
      <w:r w:rsidR="00B35583" w:rsidRPr="000601E0">
        <w:t xml:space="preserve"> one</w:t>
      </w:r>
      <w:r w:rsidRPr="000601E0">
        <w:t xml:space="preserve"> of the combined products; </w:t>
      </w:r>
    </w:p>
    <w:p w14:paraId="2D64FD98" w14:textId="77777777" w:rsidR="0073125E" w:rsidRPr="000601E0" w:rsidRDefault="0073125E" w:rsidP="0073125E">
      <w:pPr>
        <w:pStyle w:val="R2"/>
        <w:spacing w:before="60"/>
        <w:ind w:left="1418" w:hanging="454"/>
        <w:jc w:val="left"/>
      </w:pPr>
      <w:r w:rsidRPr="000601E0">
        <w:t>that is not allocated under subsection (2) or (4) is taken to be unallocated.</w:t>
      </w:r>
    </w:p>
    <w:p w14:paraId="1DA3AAC1" w14:textId="54EB4882" w:rsidR="004F6639" w:rsidRPr="000601E0" w:rsidRDefault="0073125E" w:rsidP="004F6639">
      <w:pPr>
        <w:pStyle w:val="R1"/>
        <w:jc w:val="left"/>
      </w:pPr>
      <w:r w:rsidRPr="000601E0">
        <w:tab/>
        <w:t>(</w:t>
      </w:r>
      <w:r w:rsidR="003160DB" w:rsidRPr="000601E0">
        <w:t>6</w:t>
      </w:r>
      <w:r w:rsidRPr="000601E0">
        <w:t>)</w:t>
      </w:r>
      <w:r w:rsidRPr="000601E0">
        <w:tab/>
        <w:t>A winning bidder must pay the full balance of the winning price</w:t>
      </w:r>
      <w:r w:rsidR="004F6639" w:rsidRPr="000601E0">
        <w:t>:</w:t>
      </w:r>
    </w:p>
    <w:p w14:paraId="2ADA63EA" w14:textId="479F0885" w:rsidR="004F6639" w:rsidRPr="000601E0" w:rsidRDefault="004F6639" w:rsidP="002A699F">
      <w:pPr>
        <w:pStyle w:val="R1"/>
        <w:tabs>
          <w:tab w:val="clear" w:pos="794"/>
          <w:tab w:val="right" w:pos="1191"/>
          <w:tab w:val="right" w:pos="1276"/>
        </w:tabs>
        <w:spacing w:before="60"/>
        <w:ind w:left="1418" w:hanging="454"/>
        <w:jc w:val="left"/>
      </w:pPr>
      <w:r w:rsidRPr="000601E0">
        <w:tab/>
        <w:t>(a)</w:t>
      </w:r>
      <w:r w:rsidRPr="000601E0">
        <w:tab/>
      </w:r>
      <w:r w:rsidRPr="000601E0">
        <w:tab/>
      </w:r>
      <w:r w:rsidR="00911B1C" w:rsidRPr="000601E0">
        <w:t xml:space="preserve">for all lots allocated </w:t>
      </w:r>
      <w:r w:rsidR="007B20A7" w:rsidRPr="000601E0">
        <w:t>to the bidder</w:t>
      </w:r>
      <w:r w:rsidR="002E4447" w:rsidRPr="000601E0">
        <w:t xml:space="preserve"> </w:t>
      </w:r>
      <w:r w:rsidR="00911B1C" w:rsidRPr="000601E0">
        <w:t>in the primary stage</w:t>
      </w:r>
      <w:r w:rsidR="00527C26" w:rsidRPr="000601E0">
        <w:t xml:space="preserve"> or secondary stage</w:t>
      </w:r>
      <w:r w:rsidR="0077507B" w:rsidRPr="000601E0">
        <w:t xml:space="preserve">, despite receiving a smaller </w:t>
      </w:r>
      <w:r w:rsidR="00013976" w:rsidRPr="000601E0">
        <w:t xml:space="preserve">allocation as a result of </w:t>
      </w:r>
      <w:r w:rsidR="00D04549" w:rsidRPr="000601E0">
        <w:t>this section</w:t>
      </w:r>
      <w:r w:rsidR="00911B1C" w:rsidRPr="000601E0">
        <w:t>; and</w:t>
      </w:r>
    </w:p>
    <w:p w14:paraId="16617E4C" w14:textId="11215054" w:rsidR="0073125E" w:rsidRPr="000601E0" w:rsidRDefault="004F6639" w:rsidP="0023552D">
      <w:pPr>
        <w:pStyle w:val="R1"/>
        <w:tabs>
          <w:tab w:val="clear" w:pos="794"/>
          <w:tab w:val="right" w:pos="1191"/>
          <w:tab w:val="right" w:pos="1276"/>
        </w:tabs>
        <w:spacing w:before="60"/>
        <w:ind w:left="1418" w:hanging="454"/>
        <w:jc w:val="left"/>
      </w:pPr>
      <w:r w:rsidRPr="000601E0">
        <w:tab/>
        <w:t>(b)</w:t>
      </w:r>
      <w:r w:rsidR="00EC74B2" w:rsidRPr="000601E0">
        <w:tab/>
      </w:r>
      <w:r w:rsidR="00114286" w:rsidRPr="000601E0">
        <w:tab/>
      </w:r>
      <w:r w:rsidR="00E215EC" w:rsidRPr="000601E0">
        <w:t xml:space="preserve">for all </w:t>
      </w:r>
      <w:r w:rsidR="0073125E" w:rsidRPr="000601E0">
        <w:t xml:space="preserve">frequency ranges assigned to </w:t>
      </w:r>
      <w:r w:rsidR="00B54067" w:rsidRPr="000601E0">
        <w:t xml:space="preserve">any of those </w:t>
      </w:r>
      <w:r w:rsidR="0073125E" w:rsidRPr="000601E0">
        <w:t xml:space="preserve">lots </w:t>
      </w:r>
      <w:r w:rsidR="00AE09A3" w:rsidRPr="000601E0">
        <w:t>in the assignment stage</w:t>
      </w:r>
      <w:r w:rsidR="0073125E" w:rsidRPr="000601E0">
        <w:t>.</w:t>
      </w:r>
    </w:p>
    <w:bookmarkEnd w:id="137"/>
    <w:p w14:paraId="7729BE6D" w14:textId="7B044268" w:rsidR="00E5697E" w:rsidRPr="000601E0" w:rsidRDefault="00E5697E" w:rsidP="00E5697E">
      <w:pPr>
        <w:pStyle w:val="Note"/>
        <w:tabs>
          <w:tab w:val="right" w:pos="851"/>
        </w:tabs>
        <w:spacing w:line="240" w:lineRule="auto"/>
        <w:ind w:left="1559" w:hanging="567"/>
        <w:jc w:val="left"/>
      </w:pPr>
      <w:r w:rsidRPr="000601E0">
        <w:rPr>
          <w:szCs w:val="20"/>
        </w:rPr>
        <w:t>Note:</w:t>
      </w:r>
      <w:r w:rsidRPr="000601E0">
        <w:rPr>
          <w:szCs w:val="20"/>
        </w:rPr>
        <w:tab/>
      </w:r>
      <w:r w:rsidR="00CB353C" w:rsidRPr="000601E0">
        <w:t xml:space="preserve">The spectrum licence limits direction sets limits on the allocation of spectrum licences to a single person, or a specified group of persons, in designated areas. However, </w:t>
      </w:r>
      <w:r w:rsidR="005B088A">
        <w:t xml:space="preserve">in the marketing plan, </w:t>
      </w:r>
      <w:r w:rsidR="00CB353C" w:rsidRPr="000601E0">
        <w:t>the lots in the Greater Perth, Hobart and Margaret River areas are each divided into two different products, such that each area has a lower band product and an upper band product. For the purposes of the allocation limits, the two products of each area are treated as just one product. For all other purposes, they are to be treated as two products.</w:t>
      </w:r>
    </w:p>
    <w:p w14:paraId="43E67141" w14:textId="5D58DED5" w:rsidR="0073125E" w:rsidRPr="000601E0" w:rsidRDefault="0073125E" w:rsidP="004F142D">
      <w:pPr>
        <w:sectPr w:rsidR="0073125E" w:rsidRPr="000601E0" w:rsidSect="001806EE">
          <w:pgSz w:w="11907" w:h="16839" w:code="9"/>
          <w:pgMar w:top="1440" w:right="1797" w:bottom="1440" w:left="1797" w:header="709" w:footer="709" w:gutter="0"/>
          <w:cols w:space="708"/>
          <w:docGrid w:linePitch="360"/>
        </w:sectPr>
      </w:pPr>
    </w:p>
    <w:p w14:paraId="651204EE" w14:textId="35C50C6D" w:rsidR="007410C2" w:rsidRPr="000601E0" w:rsidRDefault="00114762" w:rsidP="004F142D">
      <w:pPr>
        <w:pStyle w:val="Heading1"/>
      </w:pPr>
      <w:bookmarkStart w:id="141" w:name="_Toc56603866"/>
      <w:r w:rsidRPr="000601E0">
        <w:rPr>
          <w:rStyle w:val="CharPartNo"/>
        </w:rPr>
        <w:lastRenderedPageBreak/>
        <w:t xml:space="preserve">Part </w:t>
      </w:r>
      <w:r w:rsidR="00CB49D0" w:rsidRPr="000601E0">
        <w:rPr>
          <w:rStyle w:val="CharPartNo"/>
        </w:rPr>
        <w:t>6</w:t>
      </w:r>
      <w:r w:rsidR="00836608" w:rsidRPr="000601E0">
        <w:t>—</w:t>
      </w:r>
      <w:r w:rsidRPr="000601E0">
        <w:rPr>
          <w:rStyle w:val="CharPartText"/>
        </w:rPr>
        <w:t>Procedures after auction</w:t>
      </w:r>
      <w:bookmarkEnd w:id="130"/>
      <w:bookmarkEnd w:id="141"/>
      <w:r w:rsidR="00E068BE" w:rsidRPr="000601E0">
        <w:rPr>
          <w:rStyle w:val="CharDivNo"/>
        </w:rPr>
        <w:t xml:space="preserve"> </w:t>
      </w:r>
      <w:r w:rsidR="00E068BE" w:rsidRPr="000601E0">
        <w:rPr>
          <w:rStyle w:val="CharDivText"/>
        </w:rPr>
        <w:t xml:space="preserve"> </w:t>
      </w:r>
    </w:p>
    <w:p w14:paraId="7F5400D7" w14:textId="22D15B74" w:rsidR="00114762" w:rsidRPr="000601E0" w:rsidRDefault="0023656B" w:rsidP="004F142D">
      <w:pPr>
        <w:pStyle w:val="HD"/>
        <w:rPr>
          <w:rFonts w:ascii="Times New Roman" w:hAnsi="Times New Roman"/>
        </w:rPr>
      </w:pPr>
      <w:bookmarkStart w:id="142" w:name="_Toc338428020"/>
      <w:r w:rsidRPr="000601E0">
        <w:rPr>
          <w:rStyle w:val="CharDivNo"/>
          <w:rFonts w:ascii="Times New Roman" w:hAnsi="Times New Roman"/>
        </w:rPr>
        <w:t>Division 1</w:t>
      </w:r>
      <w:r w:rsidRPr="000601E0">
        <w:rPr>
          <w:rFonts w:ascii="Times New Roman" w:hAnsi="Times New Roman"/>
        </w:rPr>
        <w:tab/>
      </w:r>
      <w:bookmarkStart w:id="143" w:name="_Hlk52890144"/>
      <w:r w:rsidR="005B5200" w:rsidRPr="000601E0">
        <w:rPr>
          <w:rFonts w:ascii="Times New Roman" w:hAnsi="Times New Roman"/>
        </w:rPr>
        <w:t xml:space="preserve">Notices </w:t>
      </w:r>
      <w:r w:rsidR="00B811A6" w:rsidRPr="000601E0">
        <w:rPr>
          <w:rFonts w:ascii="Times New Roman" w:hAnsi="Times New Roman"/>
        </w:rPr>
        <w:t xml:space="preserve">and refunds </w:t>
      </w:r>
      <w:r w:rsidR="005B5200" w:rsidRPr="000601E0">
        <w:rPr>
          <w:rFonts w:ascii="Times New Roman" w:hAnsi="Times New Roman"/>
        </w:rPr>
        <w:t xml:space="preserve">to </w:t>
      </w:r>
      <w:r w:rsidR="00582016" w:rsidRPr="000601E0">
        <w:rPr>
          <w:rFonts w:ascii="Times New Roman" w:hAnsi="Times New Roman"/>
        </w:rPr>
        <w:t xml:space="preserve">withdrawn applicants and </w:t>
      </w:r>
      <w:r w:rsidR="005B5200" w:rsidRPr="000601E0">
        <w:rPr>
          <w:rFonts w:ascii="Times New Roman" w:hAnsi="Times New Roman"/>
        </w:rPr>
        <w:t xml:space="preserve">unsuccessful </w:t>
      </w:r>
      <w:r w:rsidR="00B811A6" w:rsidRPr="000601E0">
        <w:rPr>
          <w:rFonts w:ascii="Times New Roman" w:hAnsi="Times New Roman"/>
        </w:rPr>
        <w:t xml:space="preserve">bidders </w:t>
      </w:r>
      <w:bookmarkEnd w:id="142"/>
      <w:bookmarkEnd w:id="143"/>
    </w:p>
    <w:p w14:paraId="13FEEA58" w14:textId="397676A3" w:rsidR="005104E8" w:rsidRPr="000601E0" w:rsidRDefault="005104E8" w:rsidP="005104E8">
      <w:pPr>
        <w:pStyle w:val="Heading2"/>
        <w:spacing w:before="180"/>
      </w:pPr>
      <w:bookmarkStart w:id="144" w:name="_Toc56603867"/>
      <w:bookmarkStart w:id="145" w:name="_Toc338428021"/>
      <w:r w:rsidRPr="004667BC">
        <w:rPr>
          <w:rStyle w:val="CharSectno"/>
        </w:rPr>
        <w:t>63</w:t>
      </w:r>
      <w:r w:rsidRPr="000601E0">
        <w:tab/>
        <w:t>Notice and refunds to withdrawn applicants</w:t>
      </w:r>
      <w:bookmarkEnd w:id="144"/>
    </w:p>
    <w:p w14:paraId="3570EC44" w14:textId="7DA79972" w:rsidR="005104E8" w:rsidRPr="000601E0" w:rsidRDefault="005104E8" w:rsidP="005104E8">
      <w:pPr>
        <w:pStyle w:val="R1"/>
        <w:jc w:val="left"/>
      </w:pPr>
      <w:r w:rsidRPr="000601E0">
        <w:tab/>
        <w:t>(1)</w:t>
      </w:r>
      <w:r w:rsidRPr="000601E0">
        <w:tab/>
        <w:t>As soon as practicable after the end of the auction period, the ACMA must notify each applicant that withdrew, or was taken to have withdrawn its application, that the applicant’s confidentiality obligation under section 17 ha</w:t>
      </w:r>
      <w:r w:rsidR="00B93BCA" w:rsidRPr="000601E0">
        <w:t>s</w:t>
      </w:r>
      <w:r w:rsidRPr="000601E0">
        <w:t xml:space="preserve"> ended.</w:t>
      </w:r>
    </w:p>
    <w:p w14:paraId="4824AC51" w14:textId="1CC5D82A" w:rsidR="005104E8" w:rsidRPr="000601E0" w:rsidRDefault="005104E8" w:rsidP="005104E8">
      <w:pPr>
        <w:pStyle w:val="subsection"/>
        <w:tabs>
          <w:tab w:val="clear" w:pos="1021"/>
          <w:tab w:val="right" w:pos="794"/>
        </w:tabs>
        <w:ind w:left="964" w:hanging="964"/>
        <w:rPr>
          <w:sz w:val="24"/>
          <w:szCs w:val="22"/>
        </w:rPr>
      </w:pPr>
      <w:r w:rsidRPr="000601E0">
        <w:rPr>
          <w:sz w:val="24"/>
          <w:szCs w:val="24"/>
        </w:rPr>
        <w:tab/>
        <w:t>(2)</w:t>
      </w:r>
      <w:r w:rsidRPr="000601E0">
        <w:rPr>
          <w:sz w:val="24"/>
          <w:szCs w:val="24"/>
        </w:rPr>
        <w:tab/>
        <w:t>If an applicant that withdrew, or was taken to have withdrawn, its application made an eligibility payment, the ACMA on behalf of the Commonwealth</w:t>
      </w:r>
      <w:r w:rsidRPr="000601E0">
        <w:rPr>
          <w:sz w:val="24"/>
          <w:szCs w:val="22"/>
        </w:rPr>
        <w:t xml:space="preserve"> must refund the eligibility payment no later than 6 months after giving the notice under subsection (1) unless the ACMA has made a decision to retain the eligibility payment under section 7</w:t>
      </w:r>
      <w:r w:rsidR="00E63AAF" w:rsidRPr="000601E0">
        <w:rPr>
          <w:sz w:val="24"/>
          <w:szCs w:val="22"/>
        </w:rPr>
        <w:t>5</w:t>
      </w:r>
      <w:r w:rsidRPr="000601E0">
        <w:rPr>
          <w:sz w:val="24"/>
          <w:szCs w:val="22"/>
        </w:rPr>
        <w:t>.</w:t>
      </w:r>
    </w:p>
    <w:p w14:paraId="41F3816F" w14:textId="4F456950" w:rsidR="005104E8" w:rsidRPr="000601E0" w:rsidRDefault="005104E8" w:rsidP="005104E8">
      <w:pPr>
        <w:pStyle w:val="R2"/>
        <w:tabs>
          <w:tab w:val="clear" w:pos="794"/>
          <w:tab w:val="right" w:pos="1843"/>
        </w:tabs>
        <w:spacing w:before="120" w:line="240" w:lineRule="auto"/>
        <w:ind w:left="1531" w:hanging="567"/>
        <w:jc w:val="left"/>
      </w:pPr>
      <w:r w:rsidRPr="000601E0">
        <w:rPr>
          <w:sz w:val="20"/>
        </w:rPr>
        <w:t>Note:</w:t>
      </w:r>
      <w:r w:rsidRPr="000601E0">
        <w:rPr>
          <w:sz w:val="20"/>
        </w:rPr>
        <w:tab/>
      </w:r>
      <w:r w:rsidRPr="000601E0">
        <w:rPr>
          <w:sz w:val="20"/>
        </w:rPr>
        <w:tab/>
        <w:t>Section 7</w:t>
      </w:r>
      <w:r w:rsidR="00E63AAF" w:rsidRPr="000601E0">
        <w:rPr>
          <w:sz w:val="20"/>
        </w:rPr>
        <w:t>5</w:t>
      </w:r>
      <w:r w:rsidRPr="000601E0">
        <w:rPr>
          <w:sz w:val="20"/>
        </w:rPr>
        <w:t xml:space="preserve"> enables the ACMA to retain an eligibility payment if it is satisfied certain breaches of this instrument have occurred.</w:t>
      </w:r>
    </w:p>
    <w:p w14:paraId="54B124E7" w14:textId="29CBDEDE" w:rsidR="00CD5513" w:rsidRPr="000601E0" w:rsidRDefault="00533DA7" w:rsidP="009B53BD">
      <w:pPr>
        <w:pStyle w:val="Heading2"/>
        <w:spacing w:before="180"/>
      </w:pPr>
      <w:bookmarkStart w:id="146" w:name="_Toc56603868"/>
      <w:r w:rsidRPr="000601E0">
        <w:rPr>
          <w:rStyle w:val="CharSectno"/>
        </w:rPr>
        <w:t>6</w:t>
      </w:r>
      <w:r w:rsidR="005104E8" w:rsidRPr="000601E0">
        <w:rPr>
          <w:rStyle w:val="CharSectno"/>
        </w:rPr>
        <w:t>4</w:t>
      </w:r>
      <w:r w:rsidR="00CD5513" w:rsidRPr="000601E0">
        <w:tab/>
      </w:r>
      <w:r w:rsidR="008848F5" w:rsidRPr="000601E0">
        <w:t>Notice and r</w:t>
      </w:r>
      <w:r w:rsidR="00CD5513" w:rsidRPr="000601E0">
        <w:t>efunds to unsuccessful bidders</w:t>
      </w:r>
      <w:bookmarkEnd w:id="145"/>
      <w:bookmarkEnd w:id="146"/>
    </w:p>
    <w:p w14:paraId="2AE181DE" w14:textId="77777777" w:rsidR="008848F5" w:rsidRPr="000601E0" w:rsidRDefault="00CD5513" w:rsidP="004F142D">
      <w:pPr>
        <w:pStyle w:val="ZR1"/>
        <w:jc w:val="left"/>
      </w:pPr>
      <w:r w:rsidRPr="000601E0">
        <w:tab/>
      </w:r>
      <w:r w:rsidR="008848F5" w:rsidRPr="000601E0">
        <w:t>(1)</w:t>
      </w:r>
      <w:r w:rsidRPr="000601E0">
        <w:tab/>
        <w:t xml:space="preserve">As soon as practicable after the </w:t>
      </w:r>
      <w:r w:rsidR="00074F1B" w:rsidRPr="000601E0">
        <w:t xml:space="preserve">end of the </w:t>
      </w:r>
      <w:r w:rsidRPr="000601E0">
        <w:t>auction</w:t>
      </w:r>
      <w:r w:rsidR="00074F1B" w:rsidRPr="000601E0">
        <w:t xml:space="preserve"> period</w:t>
      </w:r>
      <w:r w:rsidRPr="000601E0">
        <w:t>, the ACMA must</w:t>
      </w:r>
      <w:r w:rsidR="008848F5" w:rsidRPr="000601E0">
        <w:t xml:space="preserve"> </w:t>
      </w:r>
      <w:r w:rsidR="007D546E" w:rsidRPr="000601E0">
        <w:t>notify</w:t>
      </w:r>
      <w:r w:rsidR="00373868" w:rsidRPr="000601E0">
        <w:t xml:space="preserve"> each</w:t>
      </w:r>
      <w:r w:rsidR="007D546E" w:rsidRPr="000601E0">
        <w:t xml:space="preserve"> bidder that is not a winning bidder</w:t>
      </w:r>
      <w:r w:rsidR="008848F5" w:rsidRPr="000601E0">
        <w:t xml:space="preserve"> that:</w:t>
      </w:r>
    </w:p>
    <w:p w14:paraId="283FF439" w14:textId="15204FB2" w:rsidR="008848F5" w:rsidRPr="000601E0" w:rsidRDefault="008848F5" w:rsidP="001E0B1E">
      <w:pPr>
        <w:pStyle w:val="P1"/>
        <w:numPr>
          <w:ilvl w:val="0"/>
          <w:numId w:val="71"/>
        </w:numPr>
        <w:ind w:left="1418" w:hanging="454"/>
        <w:jc w:val="left"/>
      </w:pPr>
      <w:r w:rsidRPr="000601E0">
        <w:t>the bidder was unsuccessful in the auction; and</w:t>
      </w:r>
    </w:p>
    <w:p w14:paraId="3888E8A1" w14:textId="2F2155EE" w:rsidR="008848F5" w:rsidRPr="000601E0" w:rsidRDefault="008848F5" w:rsidP="001E0B1E">
      <w:pPr>
        <w:pStyle w:val="P1"/>
        <w:numPr>
          <w:ilvl w:val="0"/>
          <w:numId w:val="71"/>
        </w:numPr>
        <w:ind w:left="1418" w:hanging="454"/>
        <w:jc w:val="left"/>
      </w:pPr>
      <w:r w:rsidRPr="000601E0">
        <w:t>the bidder’s confidentiality obligation under section</w:t>
      </w:r>
      <w:r w:rsidR="00B9733A" w:rsidRPr="000601E0">
        <w:t> </w:t>
      </w:r>
      <w:r w:rsidR="00F53651" w:rsidRPr="000601E0">
        <w:t>1</w:t>
      </w:r>
      <w:r w:rsidR="005E301F" w:rsidRPr="000601E0">
        <w:t>7</w:t>
      </w:r>
      <w:r w:rsidRPr="000601E0">
        <w:t xml:space="preserve"> </w:t>
      </w:r>
      <w:r w:rsidR="00EB1935" w:rsidRPr="000601E0">
        <w:t>will end</w:t>
      </w:r>
      <w:r w:rsidR="00C754F4" w:rsidRPr="000601E0">
        <w:t xml:space="preserve"> when the ACMA announces o</w:t>
      </w:r>
      <w:r w:rsidR="00974AEA" w:rsidRPr="000601E0">
        <w:t>r</w:t>
      </w:r>
      <w:r w:rsidR="00C754F4" w:rsidRPr="000601E0">
        <w:t xml:space="preserve"> publishes the information </w:t>
      </w:r>
      <w:r w:rsidR="003A58C1" w:rsidRPr="000601E0">
        <w:t xml:space="preserve">mentioned in </w:t>
      </w:r>
      <w:r w:rsidR="00C754F4" w:rsidRPr="000601E0">
        <w:t xml:space="preserve">subsection </w:t>
      </w:r>
      <w:r w:rsidR="00E7709B" w:rsidRPr="000601E0">
        <w:t>69</w:t>
      </w:r>
      <w:r w:rsidR="00736DBE" w:rsidRPr="000601E0">
        <w:t>(</w:t>
      </w:r>
      <w:r w:rsidR="003A58C1" w:rsidRPr="000601E0">
        <w:t>1</w:t>
      </w:r>
      <w:r w:rsidR="00736DBE" w:rsidRPr="000601E0">
        <w:t>)</w:t>
      </w:r>
      <w:r w:rsidRPr="000601E0">
        <w:t>.</w:t>
      </w:r>
    </w:p>
    <w:p w14:paraId="77512B9F" w14:textId="54ABDE13" w:rsidR="008848F5" w:rsidRPr="000601E0" w:rsidRDefault="008848F5" w:rsidP="000B1FB8">
      <w:pPr>
        <w:pStyle w:val="R2"/>
        <w:jc w:val="left"/>
      </w:pPr>
      <w:r w:rsidRPr="000601E0">
        <w:tab/>
        <w:t>(2)</w:t>
      </w:r>
      <w:r w:rsidRPr="000601E0">
        <w:tab/>
      </w:r>
      <w:r w:rsidR="003113A1" w:rsidRPr="000601E0">
        <w:t>If the bidder made an eligibility payment, the ACMA</w:t>
      </w:r>
      <w:r w:rsidR="001C0D53" w:rsidRPr="000601E0">
        <w:t xml:space="preserve"> on behalf of the Commonwealth</w:t>
      </w:r>
      <w:r w:rsidR="003113A1" w:rsidRPr="000601E0">
        <w:t xml:space="preserve"> must refund the </w:t>
      </w:r>
      <w:r w:rsidR="007A13CE" w:rsidRPr="000601E0">
        <w:t xml:space="preserve">eligibility </w:t>
      </w:r>
      <w:r w:rsidR="003113A1" w:rsidRPr="000601E0">
        <w:t xml:space="preserve">payment </w:t>
      </w:r>
      <w:r w:rsidR="007E519B" w:rsidRPr="000601E0">
        <w:t xml:space="preserve">no later than </w:t>
      </w:r>
      <w:r w:rsidR="003113A1" w:rsidRPr="000601E0">
        <w:t>6</w:t>
      </w:r>
      <w:r w:rsidR="00B9733A" w:rsidRPr="000601E0">
        <w:t> </w:t>
      </w:r>
      <w:r w:rsidR="003113A1" w:rsidRPr="000601E0">
        <w:t xml:space="preserve">months after </w:t>
      </w:r>
      <w:r w:rsidR="00B05259" w:rsidRPr="000601E0">
        <w:t>giving</w:t>
      </w:r>
      <w:r w:rsidR="003113A1" w:rsidRPr="000601E0">
        <w:t xml:space="preserve"> the notice under subsection</w:t>
      </w:r>
      <w:r w:rsidR="00B9733A" w:rsidRPr="000601E0">
        <w:t> </w:t>
      </w:r>
      <w:r w:rsidR="003113A1" w:rsidRPr="000601E0">
        <w:t>(1) unless the ACMA has made a decision to retain the eligibility payment under section</w:t>
      </w:r>
      <w:r w:rsidR="00B9733A" w:rsidRPr="000601E0">
        <w:t> </w:t>
      </w:r>
      <w:r w:rsidR="00F53651" w:rsidRPr="000601E0">
        <w:t>7</w:t>
      </w:r>
      <w:r w:rsidR="00E63AAF" w:rsidRPr="000601E0">
        <w:t>5</w:t>
      </w:r>
      <w:r w:rsidR="003113A1" w:rsidRPr="000601E0">
        <w:t>.</w:t>
      </w:r>
    </w:p>
    <w:p w14:paraId="00036961" w14:textId="23FD52D9" w:rsidR="003113A1" w:rsidRPr="000601E0" w:rsidRDefault="003113A1" w:rsidP="009B53BD">
      <w:pPr>
        <w:pStyle w:val="Note"/>
        <w:spacing w:line="240" w:lineRule="auto"/>
        <w:ind w:left="1559" w:hanging="595"/>
        <w:jc w:val="left"/>
        <w:rPr>
          <w:szCs w:val="20"/>
        </w:rPr>
      </w:pPr>
      <w:r w:rsidRPr="000601E0">
        <w:rPr>
          <w:szCs w:val="20"/>
        </w:rPr>
        <w:t>Note</w:t>
      </w:r>
      <w:r w:rsidR="00307B7F" w:rsidRPr="000601E0">
        <w:rPr>
          <w:szCs w:val="20"/>
        </w:rPr>
        <w:t>:</w:t>
      </w:r>
      <w:r w:rsidR="00F11C69" w:rsidRPr="000601E0">
        <w:rPr>
          <w:i/>
          <w:szCs w:val="20"/>
        </w:rPr>
        <w:tab/>
      </w:r>
      <w:r w:rsidRPr="000601E0">
        <w:rPr>
          <w:szCs w:val="20"/>
        </w:rPr>
        <w:t>Section</w:t>
      </w:r>
      <w:r w:rsidR="00B9733A" w:rsidRPr="000601E0">
        <w:rPr>
          <w:szCs w:val="20"/>
        </w:rPr>
        <w:t> </w:t>
      </w:r>
      <w:r w:rsidR="00F53651" w:rsidRPr="000601E0">
        <w:rPr>
          <w:szCs w:val="20"/>
        </w:rPr>
        <w:t>7</w:t>
      </w:r>
      <w:r w:rsidR="00E63AAF" w:rsidRPr="000601E0">
        <w:rPr>
          <w:szCs w:val="20"/>
        </w:rPr>
        <w:t>5</w:t>
      </w:r>
      <w:r w:rsidRPr="000601E0">
        <w:rPr>
          <w:szCs w:val="20"/>
        </w:rPr>
        <w:t xml:space="preserve"> enables the ACMA to retain an eligibility payment if it </w:t>
      </w:r>
      <w:r w:rsidR="00F8209A" w:rsidRPr="000601E0">
        <w:rPr>
          <w:szCs w:val="20"/>
        </w:rPr>
        <w:t>is satisfied</w:t>
      </w:r>
      <w:r w:rsidRPr="000601E0">
        <w:rPr>
          <w:szCs w:val="20"/>
        </w:rPr>
        <w:t xml:space="preserve"> certain breaches of this </w:t>
      </w:r>
      <w:r w:rsidR="00836608" w:rsidRPr="000601E0">
        <w:rPr>
          <w:szCs w:val="20"/>
        </w:rPr>
        <w:t>instrument</w:t>
      </w:r>
      <w:r w:rsidRPr="000601E0">
        <w:rPr>
          <w:szCs w:val="20"/>
        </w:rPr>
        <w:t xml:space="preserve"> have occurred.</w:t>
      </w:r>
    </w:p>
    <w:p w14:paraId="76A13C0C" w14:textId="77777777" w:rsidR="00BE2F45" w:rsidRPr="000601E0" w:rsidRDefault="0080177F" w:rsidP="004F142D">
      <w:pPr>
        <w:pStyle w:val="HD"/>
        <w:rPr>
          <w:rFonts w:ascii="Times New Roman" w:hAnsi="Times New Roman"/>
        </w:rPr>
      </w:pPr>
      <w:bookmarkStart w:id="147" w:name="_Toc338428026"/>
      <w:r w:rsidRPr="000601E0">
        <w:rPr>
          <w:rStyle w:val="CharDivNo"/>
          <w:rFonts w:ascii="Times New Roman" w:hAnsi="Times New Roman"/>
        </w:rPr>
        <w:t>Division 2</w:t>
      </w:r>
      <w:r w:rsidRPr="000601E0">
        <w:rPr>
          <w:rFonts w:ascii="Times New Roman" w:hAnsi="Times New Roman"/>
        </w:rPr>
        <w:tab/>
      </w:r>
      <w:r w:rsidR="00A91632" w:rsidRPr="000601E0">
        <w:rPr>
          <w:rFonts w:ascii="Times New Roman" w:hAnsi="Times New Roman"/>
        </w:rPr>
        <w:t>Winning prices, p</w:t>
      </w:r>
      <w:r w:rsidRPr="000601E0">
        <w:rPr>
          <w:rStyle w:val="CharDivText"/>
          <w:rFonts w:ascii="Times New Roman" w:hAnsi="Times New Roman"/>
        </w:rPr>
        <w:t xml:space="preserve">ayment and issue of </w:t>
      </w:r>
      <w:r w:rsidR="00E84F1D" w:rsidRPr="000601E0">
        <w:rPr>
          <w:rStyle w:val="CharDivText"/>
          <w:rFonts w:ascii="Times New Roman" w:hAnsi="Times New Roman"/>
        </w:rPr>
        <w:t xml:space="preserve">spectrum </w:t>
      </w:r>
      <w:r w:rsidRPr="000601E0">
        <w:rPr>
          <w:rStyle w:val="CharDivText"/>
          <w:rFonts w:ascii="Times New Roman" w:hAnsi="Times New Roman"/>
        </w:rPr>
        <w:t>licences</w:t>
      </w:r>
      <w:bookmarkEnd w:id="147"/>
    </w:p>
    <w:p w14:paraId="2289853B" w14:textId="5CF8C7CF" w:rsidR="00724CEF" w:rsidRPr="000601E0" w:rsidRDefault="006A6FE5" w:rsidP="00430B3F">
      <w:pPr>
        <w:pStyle w:val="Note"/>
        <w:spacing w:line="260" w:lineRule="exact"/>
        <w:ind w:left="1559" w:hanging="595"/>
        <w:jc w:val="left"/>
      </w:pPr>
      <w:r w:rsidRPr="000601E0">
        <w:rPr>
          <w:szCs w:val="20"/>
        </w:rPr>
        <w:t>Note</w:t>
      </w:r>
      <w:r w:rsidR="00307B7F" w:rsidRPr="000601E0">
        <w:rPr>
          <w:szCs w:val="20"/>
        </w:rPr>
        <w:t>:</w:t>
      </w:r>
      <w:r w:rsidR="00450CDC" w:rsidRPr="000601E0">
        <w:rPr>
          <w:i/>
          <w:szCs w:val="20"/>
        </w:rPr>
        <w:tab/>
      </w:r>
      <w:r w:rsidR="008215EA" w:rsidRPr="000601E0">
        <w:rPr>
          <w:szCs w:val="20"/>
        </w:rPr>
        <w:t>This Division</w:t>
      </w:r>
      <w:r w:rsidR="00C50764" w:rsidRPr="000601E0">
        <w:rPr>
          <w:szCs w:val="20"/>
        </w:rPr>
        <w:t xml:space="preserve"> is</w:t>
      </w:r>
      <w:r w:rsidR="008215EA" w:rsidRPr="000601E0">
        <w:rPr>
          <w:szCs w:val="20"/>
        </w:rPr>
        <w:t xml:space="preserve"> </w:t>
      </w:r>
      <w:r w:rsidR="00790FDF" w:rsidRPr="000601E0">
        <w:rPr>
          <w:szCs w:val="20"/>
        </w:rPr>
        <w:t xml:space="preserve">made under section 294 of the Act and is </w:t>
      </w:r>
      <w:r w:rsidR="008215EA" w:rsidRPr="000601E0">
        <w:rPr>
          <w:szCs w:val="20"/>
        </w:rPr>
        <w:t>disallowable</w:t>
      </w:r>
      <w:r w:rsidR="00520A29" w:rsidRPr="000601E0">
        <w:rPr>
          <w:szCs w:val="20"/>
        </w:rPr>
        <w:t xml:space="preserve"> under section 42 of the </w:t>
      </w:r>
      <w:r w:rsidR="00520A29" w:rsidRPr="000601E0">
        <w:rPr>
          <w:i/>
          <w:iCs/>
          <w:szCs w:val="20"/>
        </w:rPr>
        <w:t>Legislation Act 2003</w:t>
      </w:r>
      <w:r w:rsidRPr="000601E0">
        <w:rPr>
          <w:szCs w:val="20"/>
        </w:rPr>
        <w:t>.</w:t>
      </w:r>
      <w:r w:rsidR="00C50764" w:rsidRPr="000601E0">
        <w:rPr>
          <w:szCs w:val="20"/>
        </w:rPr>
        <w:t xml:space="preserve"> </w:t>
      </w:r>
    </w:p>
    <w:p w14:paraId="10C8FF6E" w14:textId="46601E9B" w:rsidR="0043670F" w:rsidRPr="000601E0" w:rsidRDefault="00C35644" w:rsidP="009B53BD">
      <w:pPr>
        <w:pStyle w:val="Heading2"/>
        <w:spacing w:before="180"/>
      </w:pPr>
      <w:bookmarkStart w:id="148" w:name="_Toc56603869"/>
      <w:r w:rsidRPr="000601E0">
        <w:rPr>
          <w:rStyle w:val="CharSectno"/>
        </w:rPr>
        <w:t>6</w:t>
      </w:r>
      <w:r w:rsidR="00533DA7" w:rsidRPr="000601E0">
        <w:rPr>
          <w:rStyle w:val="CharSectno"/>
        </w:rPr>
        <w:t>5</w:t>
      </w:r>
      <w:r w:rsidR="0043670F" w:rsidRPr="000601E0">
        <w:tab/>
      </w:r>
      <w:r w:rsidR="003A3D7F" w:rsidRPr="000601E0">
        <w:t>Winning price and b</w:t>
      </w:r>
      <w:r w:rsidR="0043670F" w:rsidRPr="000601E0">
        <w:t>alance of winning price</w:t>
      </w:r>
      <w:bookmarkEnd w:id="148"/>
    </w:p>
    <w:p w14:paraId="09FBCE05" w14:textId="77777777" w:rsidR="007B4026" w:rsidRPr="000601E0" w:rsidRDefault="003A3D7F" w:rsidP="004F142D">
      <w:pPr>
        <w:pStyle w:val="R2"/>
        <w:jc w:val="left"/>
      </w:pPr>
      <w:r w:rsidRPr="000601E0">
        <w:tab/>
        <w:t>(1)</w:t>
      </w:r>
      <w:r w:rsidRPr="000601E0">
        <w:tab/>
      </w:r>
      <w:r w:rsidR="007B4026" w:rsidRPr="000601E0">
        <w:t xml:space="preserve">For a winning bidder, the </w:t>
      </w:r>
      <w:r w:rsidR="007B4026" w:rsidRPr="000601E0">
        <w:rPr>
          <w:b/>
          <w:i/>
          <w:iCs/>
        </w:rPr>
        <w:t>winning price</w:t>
      </w:r>
      <w:r w:rsidR="007B4026" w:rsidRPr="000601E0">
        <w:t xml:space="preserve"> is the total of:</w:t>
      </w:r>
    </w:p>
    <w:p w14:paraId="1C1B4BFE" w14:textId="0CCDBD2F" w:rsidR="00E84F1D" w:rsidRPr="000601E0" w:rsidRDefault="008C38C9" w:rsidP="001E0B1E">
      <w:pPr>
        <w:pStyle w:val="R2"/>
        <w:numPr>
          <w:ilvl w:val="0"/>
          <w:numId w:val="73"/>
        </w:numPr>
        <w:spacing w:before="60"/>
        <w:ind w:left="1418" w:hanging="454"/>
        <w:jc w:val="left"/>
      </w:pPr>
      <w:r w:rsidRPr="000601E0">
        <w:t xml:space="preserve">the </w:t>
      </w:r>
      <w:r w:rsidR="007B4026" w:rsidRPr="000601E0">
        <w:t>pri</w:t>
      </w:r>
      <w:r w:rsidR="00D11965" w:rsidRPr="000601E0">
        <w:t>mary</w:t>
      </w:r>
      <w:r w:rsidR="007B4026" w:rsidRPr="000601E0">
        <w:t xml:space="preserve"> price</w:t>
      </w:r>
      <w:r w:rsidR="00AD461F" w:rsidRPr="000601E0">
        <w:t xml:space="preserve"> for </w:t>
      </w:r>
      <w:r w:rsidR="00D60422" w:rsidRPr="000601E0">
        <w:t>all</w:t>
      </w:r>
      <w:r w:rsidR="00AD461F" w:rsidRPr="000601E0">
        <w:t xml:space="preserve"> lots allocated </w:t>
      </w:r>
      <w:r w:rsidR="00D60422" w:rsidRPr="000601E0">
        <w:t xml:space="preserve">to the bidder </w:t>
      </w:r>
      <w:r w:rsidR="00AD461F" w:rsidRPr="000601E0">
        <w:t>in the primary stage</w:t>
      </w:r>
      <w:r w:rsidR="00E84F1D" w:rsidRPr="000601E0">
        <w:t>;</w:t>
      </w:r>
      <w:r w:rsidR="007B4026" w:rsidRPr="000601E0">
        <w:t xml:space="preserve"> </w:t>
      </w:r>
      <w:r w:rsidR="00D8181D" w:rsidRPr="000601E0">
        <w:t>and</w:t>
      </w:r>
    </w:p>
    <w:p w14:paraId="4BDF7004" w14:textId="14B005C3" w:rsidR="002545B8" w:rsidRPr="000601E0" w:rsidRDefault="00724020" w:rsidP="001E0B1E">
      <w:pPr>
        <w:pStyle w:val="R2"/>
        <w:numPr>
          <w:ilvl w:val="0"/>
          <w:numId w:val="73"/>
        </w:numPr>
        <w:spacing w:before="60"/>
        <w:ind w:left="1418" w:hanging="454"/>
        <w:jc w:val="left"/>
      </w:pPr>
      <w:r w:rsidRPr="000601E0">
        <w:t xml:space="preserve">the secondary price </w:t>
      </w:r>
      <w:r w:rsidR="00BB2BF1" w:rsidRPr="000601E0">
        <w:t xml:space="preserve">(if any) </w:t>
      </w:r>
      <w:r w:rsidRPr="000601E0">
        <w:t>for a</w:t>
      </w:r>
      <w:r w:rsidR="00BB2BF1" w:rsidRPr="000601E0">
        <w:t>ll</w:t>
      </w:r>
      <w:r w:rsidRPr="000601E0">
        <w:t xml:space="preserve"> lots allocated </w:t>
      </w:r>
      <w:r w:rsidR="000D22FD" w:rsidRPr="000601E0">
        <w:t xml:space="preserve">(if any) </w:t>
      </w:r>
      <w:r w:rsidRPr="000601E0">
        <w:t xml:space="preserve">to the bidder in the secondary stage; and </w:t>
      </w:r>
    </w:p>
    <w:p w14:paraId="1784895E" w14:textId="274EA51D" w:rsidR="003A3D7F" w:rsidRPr="000601E0" w:rsidRDefault="008C38C9" w:rsidP="001E0B1E">
      <w:pPr>
        <w:pStyle w:val="R2"/>
        <w:numPr>
          <w:ilvl w:val="0"/>
          <w:numId w:val="73"/>
        </w:numPr>
        <w:spacing w:before="120"/>
        <w:ind w:left="1418" w:hanging="454"/>
        <w:jc w:val="left"/>
      </w:pPr>
      <w:r w:rsidRPr="000601E0">
        <w:t xml:space="preserve">the </w:t>
      </w:r>
      <w:r w:rsidR="00B4077F" w:rsidRPr="000601E0">
        <w:t xml:space="preserve">total </w:t>
      </w:r>
      <w:r w:rsidR="007B4026" w:rsidRPr="000601E0">
        <w:t>assignment price</w:t>
      </w:r>
      <w:r w:rsidR="003A3D7F" w:rsidRPr="000601E0">
        <w:t xml:space="preserve"> (if any)</w:t>
      </w:r>
      <w:r w:rsidR="00AD461F" w:rsidRPr="000601E0">
        <w:t xml:space="preserve"> for </w:t>
      </w:r>
      <w:r w:rsidR="00D60422" w:rsidRPr="000601E0">
        <w:t>all</w:t>
      </w:r>
      <w:r w:rsidR="00AD461F" w:rsidRPr="000601E0">
        <w:t xml:space="preserve"> frequency ranges assigned to </w:t>
      </w:r>
      <w:r w:rsidR="00D60422" w:rsidRPr="000601E0">
        <w:t>th</w:t>
      </w:r>
      <w:r w:rsidR="00631308" w:rsidRPr="000601E0">
        <w:t>ose</w:t>
      </w:r>
      <w:r w:rsidR="00AD461F" w:rsidRPr="000601E0">
        <w:t xml:space="preserve"> lots in the assignment stage</w:t>
      </w:r>
      <w:r w:rsidR="003A3D7F" w:rsidRPr="000601E0">
        <w:t>.</w:t>
      </w:r>
    </w:p>
    <w:p w14:paraId="52969B36" w14:textId="066C27CB" w:rsidR="00DE1CFC" w:rsidRPr="000601E0" w:rsidRDefault="00DE1CFC" w:rsidP="00430B3F">
      <w:pPr>
        <w:pStyle w:val="R2"/>
        <w:tabs>
          <w:tab w:val="clear" w:pos="794"/>
          <w:tab w:val="right" w:pos="993"/>
        </w:tabs>
        <w:spacing w:before="120"/>
        <w:ind w:left="1559" w:hanging="567"/>
        <w:jc w:val="left"/>
      </w:pPr>
      <w:r w:rsidRPr="000601E0">
        <w:rPr>
          <w:sz w:val="20"/>
          <w:szCs w:val="16"/>
        </w:rPr>
        <w:lastRenderedPageBreak/>
        <w:t>Note:</w:t>
      </w:r>
      <w:r w:rsidR="0077081B" w:rsidRPr="000601E0">
        <w:rPr>
          <w:i/>
          <w:sz w:val="20"/>
          <w:szCs w:val="16"/>
        </w:rPr>
        <w:tab/>
      </w:r>
      <w:r w:rsidRPr="000601E0">
        <w:rPr>
          <w:sz w:val="20"/>
          <w:szCs w:val="16"/>
        </w:rPr>
        <w:t xml:space="preserve">The winning price is the </w:t>
      </w:r>
      <w:r w:rsidR="00C50764" w:rsidRPr="000601E0">
        <w:rPr>
          <w:sz w:val="20"/>
          <w:szCs w:val="16"/>
        </w:rPr>
        <w:t xml:space="preserve">total </w:t>
      </w:r>
      <w:r w:rsidRPr="000601E0">
        <w:rPr>
          <w:sz w:val="20"/>
          <w:szCs w:val="20"/>
        </w:rPr>
        <w:t>spectrum access charge fixed under section 294 of the Act</w:t>
      </w:r>
      <w:r w:rsidR="00C50764" w:rsidRPr="000601E0">
        <w:rPr>
          <w:sz w:val="20"/>
          <w:szCs w:val="20"/>
        </w:rPr>
        <w:t xml:space="preserve"> payable by a licensee for the issuing of spectrum licences to the licensee</w:t>
      </w:r>
      <w:r w:rsidRPr="000601E0">
        <w:rPr>
          <w:sz w:val="20"/>
          <w:szCs w:val="20"/>
        </w:rPr>
        <w:t>.</w:t>
      </w:r>
    </w:p>
    <w:p w14:paraId="76CD4C11" w14:textId="2DCF51D4" w:rsidR="0043670F" w:rsidRPr="000601E0" w:rsidRDefault="003A3D7F" w:rsidP="004F142D">
      <w:pPr>
        <w:pStyle w:val="R2"/>
        <w:jc w:val="left"/>
      </w:pPr>
      <w:r w:rsidRPr="000601E0">
        <w:tab/>
        <w:t>(2)</w:t>
      </w:r>
      <w:r w:rsidRPr="000601E0">
        <w:tab/>
        <w:t xml:space="preserve">For a winning bidder, </w:t>
      </w:r>
      <w:r w:rsidR="004B770A" w:rsidRPr="000601E0">
        <w:t>t</w:t>
      </w:r>
      <w:r w:rsidR="0043670F" w:rsidRPr="000601E0">
        <w:t xml:space="preserve">he </w:t>
      </w:r>
      <w:r w:rsidR="0043670F" w:rsidRPr="000601E0">
        <w:rPr>
          <w:b/>
          <w:i/>
        </w:rPr>
        <w:t>balance of the winning price</w:t>
      </w:r>
      <w:r w:rsidR="0043670F" w:rsidRPr="000601E0">
        <w:t xml:space="preserve"> </w:t>
      </w:r>
      <w:r w:rsidR="007B4026" w:rsidRPr="000601E0">
        <w:t xml:space="preserve">is the </w:t>
      </w:r>
      <w:r w:rsidRPr="000601E0">
        <w:t xml:space="preserve">winning price </w:t>
      </w:r>
      <w:r w:rsidR="0043670F" w:rsidRPr="000601E0">
        <w:t>minus any eligibility payment made by the bidder under</w:t>
      </w:r>
      <w:r w:rsidR="00BD70DF" w:rsidRPr="000601E0">
        <w:t>, or for the purposes of,</w:t>
      </w:r>
      <w:r w:rsidR="0043670F" w:rsidRPr="000601E0">
        <w:t xml:space="preserve"> section </w:t>
      </w:r>
      <w:r w:rsidR="0076026E" w:rsidRPr="000601E0">
        <w:t>3</w:t>
      </w:r>
      <w:r w:rsidR="00883594" w:rsidRPr="000601E0">
        <w:t>6</w:t>
      </w:r>
      <w:r w:rsidR="0043670F" w:rsidRPr="000601E0">
        <w:t>.</w:t>
      </w:r>
    </w:p>
    <w:p w14:paraId="3CEC2621" w14:textId="71B39AF0" w:rsidR="00EE66AD" w:rsidRPr="000601E0" w:rsidRDefault="00C35644" w:rsidP="009B53BD">
      <w:pPr>
        <w:pStyle w:val="Heading2"/>
        <w:spacing w:before="180"/>
      </w:pPr>
      <w:bookmarkStart w:id="149" w:name="_Toc56603870"/>
      <w:bookmarkStart w:id="150" w:name="_Hlk43907593"/>
      <w:bookmarkStart w:id="151" w:name="_Hlk43130856"/>
      <w:r w:rsidRPr="000601E0">
        <w:rPr>
          <w:rStyle w:val="CharSectno"/>
        </w:rPr>
        <w:t>6</w:t>
      </w:r>
      <w:r w:rsidR="00533DA7" w:rsidRPr="000601E0">
        <w:rPr>
          <w:rStyle w:val="CharSectno"/>
        </w:rPr>
        <w:t>6</w:t>
      </w:r>
      <w:r w:rsidR="00EE66AD" w:rsidRPr="000601E0">
        <w:t xml:space="preserve"> </w:t>
      </w:r>
      <w:r w:rsidR="006B5D0D" w:rsidRPr="000601E0">
        <w:tab/>
      </w:r>
      <w:r w:rsidR="00EE66AD" w:rsidRPr="000601E0">
        <w:t>Results of the auction</w:t>
      </w:r>
      <w:bookmarkEnd w:id="149"/>
    </w:p>
    <w:p w14:paraId="4A7FA6DD" w14:textId="3C5151D3" w:rsidR="00EE66AD" w:rsidRPr="000601E0" w:rsidRDefault="00EE66AD" w:rsidP="004F142D">
      <w:pPr>
        <w:pStyle w:val="ZR2"/>
        <w:jc w:val="left"/>
      </w:pPr>
      <w:r w:rsidRPr="000601E0">
        <w:tab/>
        <w:t>(1)</w:t>
      </w:r>
      <w:r w:rsidRPr="000601E0">
        <w:tab/>
        <w:t>After the winning bidders and winning prices are determined, the auction manager must</w:t>
      </w:r>
      <w:r w:rsidR="00363964" w:rsidRPr="000601E0">
        <w:t>, by notice in writing,</w:t>
      </w:r>
      <w:r w:rsidRPr="000601E0">
        <w:t xml:space="preserve"> tell each winning bidder:</w:t>
      </w:r>
    </w:p>
    <w:p w14:paraId="1E315530" w14:textId="11BC7057" w:rsidR="00C4333C" w:rsidRPr="000601E0" w:rsidRDefault="00EE66AD" w:rsidP="001E0B1E">
      <w:pPr>
        <w:pStyle w:val="P1"/>
        <w:numPr>
          <w:ilvl w:val="0"/>
          <w:numId w:val="74"/>
        </w:numPr>
        <w:ind w:left="1418" w:hanging="454"/>
        <w:jc w:val="left"/>
      </w:pPr>
      <w:r w:rsidRPr="000601E0">
        <w:t xml:space="preserve">the number of lots of each product </w:t>
      </w:r>
      <w:r w:rsidR="00365BE7" w:rsidRPr="000601E0">
        <w:t xml:space="preserve">allocated to </w:t>
      </w:r>
      <w:r w:rsidRPr="000601E0">
        <w:t xml:space="preserve">the </w:t>
      </w:r>
      <w:r w:rsidR="00A922D4" w:rsidRPr="000601E0">
        <w:t>winning bidder</w:t>
      </w:r>
      <w:r w:rsidRPr="000601E0">
        <w:t xml:space="preserve">; </w:t>
      </w:r>
    </w:p>
    <w:p w14:paraId="659DD14D" w14:textId="627A4085" w:rsidR="00EE66AD" w:rsidRPr="000601E0" w:rsidRDefault="00C4333C" w:rsidP="001E0B1E">
      <w:pPr>
        <w:pStyle w:val="P1"/>
        <w:numPr>
          <w:ilvl w:val="0"/>
          <w:numId w:val="74"/>
        </w:numPr>
        <w:ind w:left="1418" w:hanging="454"/>
        <w:jc w:val="left"/>
      </w:pPr>
      <w:r w:rsidRPr="000601E0">
        <w:t xml:space="preserve">the frequency ranges assigned to the lots </w:t>
      </w:r>
      <w:r w:rsidR="000D7504" w:rsidRPr="000601E0">
        <w:t>allocated to</w:t>
      </w:r>
      <w:r w:rsidRPr="000601E0">
        <w:t xml:space="preserve"> the winning bidder; </w:t>
      </w:r>
      <w:r w:rsidR="00EE66AD" w:rsidRPr="000601E0">
        <w:t>and</w:t>
      </w:r>
    </w:p>
    <w:p w14:paraId="72736005" w14:textId="1A438D01" w:rsidR="00EE66AD" w:rsidRPr="000601E0" w:rsidRDefault="00EE66AD" w:rsidP="001E0B1E">
      <w:pPr>
        <w:pStyle w:val="P1"/>
        <w:numPr>
          <w:ilvl w:val="0"/>
          <w:numId w:val="74"/>
        </w:numPr>
        <w:ind w:left="1418" w:hanging="454"/>
        <w:jc w:val="left"/>
      </w:pPr>
      <w:r w:rsidRPr="000601E0">
        <w:t xml:space="preserve">the </w:t>
      </w:r>
      <w:r w:rsidR="00C4333C" w:rsidRPr="000601E0">
        <w:t>winning price to</w:t>
      </w:r>
      <w:r w:rsidRPr="000601E0">
        <w:t xml:space="preserve"> be paid by the </w:t>
      </w:r>
      <w:r w:rsidR="00C4333C" w:rsidRPr="000601E0">
        <w:t>winning bidder</w:t>
      </w:r>
      <w:r w:rsidRPr="000601E0">
        <w:t xml:space="preserve">. </w:t>
      </w:r>
    </w:p>
    <w:p w14:paraId="76D1A4B0" w14:textId="233FA539" w:rsidR="0019409B" w:rsidRPr="000601E0" w:rsidRDefault="0019409B" w:rsidP="0019409B">
      <w:pPr>
        <w:pStyle w:val="Note"/>
        <w:spacing w:line="260" w:lineRule="exact"/>
        <w:ind w:left="1559" w:hanging="595"/>
        <w:jc w:val="left"/>
      </w:pPr>
      <w:r w:rsidRPr="000601E0">
        <w:rPr>
          <w:szCs w:val="20"/>
        </w:rPr>
        <w:t>Note:</w:t>
      </w:r>
      <w:r w:rsidRPr="000601E0">
        <w:rPr>
          <w:szCs w:val="20"/>
        </w:rPr>
        <w:tab/>
        <w:t xml:space="preserve">The allocation of spectrum licences is complete when </w:t>
      </w:r>
      <w:r w:rsidRPr="000601E0">
        <w:t>frequency ranges are assigned to lots of a product (allocated to a bidder in the primary stage</w:t>
      </w:r>
      <w:r w:rsidR="003B3AF6" w:rsidRPr="000601E0">
        <w:t xml:space="preserve"> or secondary stage</w:t>
      </w:r>
      <w:r w:rsidRPr="000601E0">
        <w:t>) at the end of the assignment stage.</w:t>
      </w:r>
    </w:p>
    <w:bookmarkEnd w:id="150"/>
    <w:p w14:paraId="4F3792FB" w14:textId="09D81E0A" w:rsidR="00EE66AD" w:rsidRPr="000601E0" w:rsidRDefault="0019409B" w:rsidP="004F142D">
      <w:pPr>
        <w:pStyle w:val="ZR1"/>
        <w:jc w:val="left"/>
      </w:pPr>
      <w:r w:rsidRPr="000601E0">
        <w:tab/>
      </w:r>
      <w:r w:rsidR="00EE66AD" w:rsidRPr="000601E0">
        <w:t>(2)</w:t>
      </w:r>
      <w:r w:rsidR="00EE66AD" w:rsidRPr="000601E0">
        <w:tab/>
        <w:t>After the winning bidders and winning prices are determined, the auction manager must tell all bidders</w:t>
      </w:r>
      <w:r w:rsidR="00A73910" w:rsidRPr="000601E0">
        <w:t xml:space="preserve"> in writing</w:t>
      </w:r>
      <w:r w:rsidR="00EE66AD" w:rsidRPr="000601E0">
        <w:t>:</w:t>
      </w:r>
    </w:p>
    <w:p w14:paraId="220E8811" w14:textId="28609D5C" w:rsidR="00EE66AD" w:rsidRPr="000601E0" w:rsidRDefault="00EE66AD" w:rsidP="00C05727">
      <w:pPr>
        <w:pStyle w:val="P1"/>
        <w:numPr>
          <w:ilvl w:val="1"/>
          <w:numId w:val="12"/>
        </w:numPr>
        <w:ind w:left="1418" w:hanging="454"/>
        <w:jc w:val="left"/>
      </w:pPr>
      <w:r w:rsidRPr="000601E0">
        <w:t xml:space="preserve">the </w:t>
      </w:r>
      <w:r w:rsidR="00B470FF" w:rsidRPr="000601E0">
        <w:t>names</w:t>
      </w:r>
      <w:r w:rsidRPr="000601E0">
        <w:t xml:space="preserve"> of </w:t>
      </w:r>
      <w:r w:rsidR="0013141D" w:rsidRPr="000601E0">
        <w:t xml:space="preserve">all </w:t>
      </w:r>
      <w:r w:rsidR="00C4333C" w:rsidRPr="000601E0">
        <w:t>winning bidders in the auction</w:t>
      </w:r>
      <w:r w:rsidRPr="000601E0">
        <w:t>; and</w:t>
      </w:r>
    </w:p>
    <w:p w14:paraId="5BE83B35" w14:textId="77777777" w:rsidR="00071079" w:rsidRPr="000601E0" w:rsidRDefault="00EE66AD" w:rsidP="00C05727">
      <w:pPr>
        <w:pStyle w:val="P1"/>
        <w:numPr>
          <w:ilvl w:val="1"/>
          <w:numId w:val="12"/>
        </w:numPr>
        <w:ind w:left="1418" w:hanging="454"/>
        <w:jc w:val="left"/>
      </w:pPr>
      <w:r w:rsidRPr="000601E0">
        <w:t xml:space="preserve">the </w:t>
      </w:r>
      <w:r w:rsidR="00C4333C" w:rsidRPr="000601E0">
        <w:t>frequency ranges for</w:t>
      </w:r>
      <w:r w:rsidRPr="000601E0">
        <w:t xml:space="preserve"> each product</w:t>
      </w:r>
      <w:r w:rsidR="00C4333C" w:rsidRPr="000601E0">
        <w:t xml:space="preserve"> in relation to the lots </w:t>
      </w:r>
      <w:r w:rsidR="000D7504" w:rsidRPr="000601E0">
        <w:t>allocated</w:t>
      </w:r>
      <w:r w:rsidR="00C4333C" w:rsidRPr="000601E0">
        <w:t xml:space="preserve"> in the auction</w:t>
      </w:r>
      <w:r w:rsidR="00071079" w:rsidRPr="000601E0">
        <w:t>; and</w:t>
      </w:r>
    </w:p>
    <w:p w14:paraId="2286C8B2" w14:textId="469CC418" w:rsidR="00EE66AD" w:rsidRPr="000601E0" w:rsidRDefault="00071079" w:rsidP="00C05727">
      <w:pPr>
        <w:pStyle w:val="P1"/>
        <w:numPr>
          <w:ilvl w:val="1"/>
          <w:numId w:val="12"/>
        </w:numPr>
        <w:ind w:left="1418" w:hanging="454"/>
        <w:jc w:val="left"/>
      </w:pPr>
      <w:r w:rsidRPr="000601E0">
        <w:t>the winning price paid</w:t>
      </w:r>
      <w:r w:rsidR="00471494" w:rsidRPr="000601E0">
        <w:t>, or to be paid, by each winning bidder</w:t>
      </w:r>
      <w:r w:rsidR="00C378F4" w:rsidRPr="000601E0">
        <w:t xml:space="preserve"> in the auction</w:t>
      </w:r>
      <w:r w:rsidR="00EE66AD" w:rsidRPr="000601E0">
        <w:t>.</w:t>
      </w:r>
    </w:p>
    <w:p w14:paraId="6EE7F90F" w14:textId="784596D4" w:rsidR="00D60422" w:rsidRPr="000601E0" w:rsidRDefault="00D60422" w:rsidP="00D60422">
      <w:pPr>
        <w:pStyle w:val="ZR1"/>
        <w:jc w:val="left"/>
      </w:pPr>
      <w:bookmarkStart w:id="152" w:name="_Hlk43131594"/>
      <w:r w:rsidRPr="000601E0">
        <w:tab/>
        <w:t>(3)</w:t>
      </w:r>
      <w:r w:rsidRPr="000601E0">
        <w:tab/>
        <w:t xml:space="preserve">Unless all bidders agree in writing, the ACMA </w:t>
      </w:r>
      <w:r w:rsidR="00707C01" w:rsidRPr="000601E0">
        <w:t>will not</w:t>
      </w:r>
      <w:r w:rsidR="00FE7999" w:rsidRPr="000601E0">
        <w:t xml:space="preserve"> provide </w:t>
      </w:r>
      <w:r w:rsidR="00F85F5A" w:rsidRPr="000601E0">
        <w:t xml:space="preserve">to all </w:t>
      </w:r>
      <w:r w:rsidR="00FE7999" w:rsidRPr="000601E0">
        <w:t>bidders any further information regarding the results of the auction other than that mentioned in subsection (2)</w:t>
      </w:r>
      <w:r w:rsidR="00F85F5A" w:rsidRPr="000601E0">
        <w:t xml:space="preserve"> and</w:t>
      </w:r>
      <w:r w:rsidR="00FE7999" w:rsidRPr="000601E0">
        <w:t xml:space="preserve"> subclause 18(2) of Schedule 1</w:t>
      </w:r>
      <w:r w:rsidR="001B7A8A">
        <w:t xml:space="preserve"> and subclause 18(2) of Schedule 2</w:t>
      </w:r>
      <w:r w:rsidR="004F6199" w:rsidRPr="000601E0">
        <w:t>.</w:t>
      </w:r>
    </w:p>
    <w:p w14:paraId="21C3F288" w14:textId="3E5DC1E1" w:rsidR="00A74D1B" w:rsidRPr="000601E0" w:rsidRDefault="00A74D1B" w:rsidP="00A74D1B">
      <w:pPr>
        <w:pStyle w:val="Note"/>
        <w:spacing w:line="260" w:lineRule="exact"/>
        <w:ind w:left="1559" w:hanging="595"/>
        <w:jc w:val="left"/>
      </w:pPr>
      <w:r w:rsidRPr="000601E0">
        <w:rPr>
          <w:szCs w:val="20"/>
        </w:rPr>
        <w:t>Note:</w:t>
      </w:r>
      <w:r w:rsidRPr="000601E0">
        <w:rPr>
          <w:szCs w:val="20"/>
        </w:rPr>
        <w:tab/>
      </w:r>
      <w:r w:rsidR="005643AA" w:rsidRPr="000601E0">
        <w:rPr>
          <w:szCs w:val="20"/>
        </w:rPr>
        <w:t>For information</w:t>
      </w:r>
      <w:r w:rsidR="005B4987" w:rsidRPr="000601E0">
        <w:rPr>
          <w:szCs w:val="20"/>
        </w:rPr>
        <w:t xml:space="preserve"> </w:t>
      </w:r>
      <w:r w:rsidR="006D10EA" w:rsidRPr="000601E0">
        <w:rPr>
          <w:szCs w:val="20"/>
        </w:rPr>
        <w:t>about the auct</w:t>
      </w:r>
      <w:r w:rsidR="003200B7" w:rsidRPr="000601E0">
        <w:rPr>
          <w:szCs w:val="20"/>
        </w:rPr>
        <w:t>i</w:t>
      </w:r>
      <w:r w:rsidR="006D10EA" w:rsidRPr="000601E0">
        <w:rPr>
          <w:szCs w:val="20"/>
        </w:rPr>
        <w:t xml:space="preserve">on </w:t>
      </w:r>
      <w:r w:rsidR="005B4987" w:rsidRPr="000601E0">
        <w:rPr>
          <w:szCs w:val="20"/>
        </w:rPr>
        <w:t xml:space="preserve">that is </w:t>
      </w:r>
      <w:r w:rsidR="005A676F" w:rsidRPr="000601E0">
        <w:rPr>
          <w:szCs w:val="20"/>
        </w:rPr>
        <w:t>announ</w:t>
      </w:r>
      <w:r w:rsidR="00BF0052" w:rsidRPr="000601E0">
        <w:rPr>
          <w:szCs w:val="20"/>
        </w:rPr>
        <w:t>c</w:t>
      </w:r>
      <w:r w:rsidR="005A676F" w:rsidRPr="000601E0">
        <w:rPr>
          <w:szCs w:val="20"/>
        </w:rPr>
        <w:t xml:space="preserve">ed or published </w:t>
      </w:r>
      <w:r w:rsidR="00DF0056" w:rsidRPr="000601E0">
        <w:rPr>
          <w:szCs w:val="20"/>
        </w:rPr>
        <w:t>after the end of the auction period</w:t>
      </w:r>
      <w:r w:rsidR="005643AA" w:rsidRPr="000601E0">
        <w:rPr>
          <w:szCs w:val="20"/>
        </w:rPr>
        <w:t>, s</w:t>
      </w:r>
      <w:r w:rsidRPr="000601E0">
        <w:rPr>
          <w:szCs w:val="20"/>
        </w:rPr>
        <w:t>ee subsection</w:t>
      </w:r>
      <w:r w:rsidR="00800E07" w:rsidRPr="000601E0">
        <w:rPr>
          <w:szCs w:val="20"/>
        </w:rPr>
        <w:t xml:space="preserve"> </w:t>
      </w:r>
      <w:r w:rsidR="00E7709B" w:rsidRPr="000601E0">
        <w:rPr>
          <w:szCs w:val="20"/>
        </w:rPr>
        <w:t>69</w:t>
      </w:r>
      <w:r w:rsidR="00800E07" w:rsidRPr="000601E0">
        <w:rPr>
          <w:szCs w:val="20"/>
        </w:rPr>
        <w:t>(1)</w:t>
      </w:r>
      <w:r w:rsidRPr="000601E0">
        <w:t>.</w:t>
      </w:r>
    </w:p>
    <w:p w14:paraId="27CE2A4F" w14:textId="2174E512" w:rsidR="00D53973" w:rsidRPr="000601E0" w:rsidRDefault="00C35644" w:rsidP="009B53BD">
      <w:pPr>
        <w:pStyle w:val="Heading2"/>
        <w:spacing w:before="180"/>
      </w:pPr>
      <w:bookmarkStart w:id="153" w:name="_Toc338428028"/>
      <w:bookmarkStart w:id="154" w:name="_Toc56603871"/>
      <w:bookmarkEnd w:id="151"/>
      <w:bookmarkEnd w:id="152"/>
      <w:r w:rsidRPr="000601E0">
        <w:rPr>
          <w:rStyle w:val="CharSectno"/>
        </w:rPr>
        <w:t>6</w:t>
      </w:r>
      <w:r w:rsidR="00533DA7" w:rsidRPr="000601E0">
        <w:rPr>
          <w:rStyle w:val="CharSectno"/>
        </w:rPr>
        <w:t>7</w:t>
      </w:r>
      <w:r w:rsidR="00D53973" w:rsidRPr="000601E0">
        <w:tab/>
      </w:r>
      <w:r w:rsidR="00C45ADB" w:rsidRPr="000601E0">
        <w:t>Sufficient</w:t>
      </w:r>
      <w:r w:rsidR="00D53973" w:rsidRPr="000601E0">
        <w:t xml:space="preserve"> </w:t>
      </w:r>
      <w:r w:rsidR="00B9744C" w:rsidRPr="000601E0">
        <w:t>eligibility paymen</w:t>
      </w:r>
      <w:r w:rsidR="00B402A6" w:rsidRPr="000601E0">
        <w:t>t</w:t>
      </w:r>
      <w:r w:rsidR="003C1FA5" w:rsidRPr="000601E0">
        <w:t xml:space="preserve"> – </w:t>
      </w:r>
      <w:r w:rsidR="00AD1DE8" w:rsidRPr="000601E0">
        <w:t xml:space="preserve">issue of </w:t>
      </w:r>
      <w:r w:rsidR="00E84F1D" w:rsidRPr="000601E0">
        <w:t xml:space="preserve">spectrum </w:t>
      </w:r>
      <w:r w:rsidR="00AD1DE8" w:rsidRPr="000601E0">
        <w:t>licence without further payment</w:t>
      </w:r>
      <w:bookmarkEnd w:id="153"/>
      <w:bookmarkEnd w:id="154"/>
    </w:p>
    <w:p w14:paraId="2B39E3C7" w14:textId="77777777" w:rsidR="00D53973" w:rsidRPr="000601E0" w:rsidRDefault="00D53973" w:rsidP="004F142D">
      <w:pPr>
        <w:pStyle w:val="ZR1"/>
        <w:jc w:val="left"/>
      </w:pPr>
      <w:r w:rsidRPr="000601E0">
        <w:tab/>
      </w:r>
      <w:r w:rsidR="00C45ADB" w:rsidRPr="000601E0">
        <w:t>(1)</w:t>
      </w:r>
      <w:r w:rsidRPr="000601E0">
        <w:tab/>
        <w:t xml:space="preserve">If the balance of the winning price </w:t>
      </w:r>
      <w:r w:rsidR="00C45ADB" w:rsidRPr="000601E0">
        <w:t xml:space="preserve">for a winning bidder </w:t>
      </w:r>
      <w:r w:rsidRPr="000601E0">
        <w:t xml:space="preserve">is </w:t>
      </w:r>
      <w:r w:rsidR="00C45ADB" w:rsidRPr="000601E0">
        <w:t>an amount less than zero</w:t>
      </w:r>
      <w:r w:rsidRPr="000601E0">
        <w:t>:</w:t>
      </w:r>
    </w:p>
    <w:p w14:paraId="66E42348" w14:textId="5809A5B4" w:rsidR="00D53973" w:rsidRPr="000601E0" w:rsidRDefault="00D53973" w:rsidP="001E0B1E">
      <w:pPr>
        <w:pStyle w:val="P1"/>
        <w:numPr>
          <w:ilvl w:val="0"/>
          <w:numId w:val="75"/>
        </w:numPr>
        <w:ind w:left="1418" w:hanging="454"/>
        <w:jc w:val="left"/>
      </w:pPr>
      <w:r w:rsidRPr="000601E0">
        <w:t xml:space="preserve">the ACMA on behalf of the Commonwealth must refund the </w:t>
      </w:r>
      <w:r w:rsidR="00B9744C" w:rsidRPr="000601E0">
        <w:t>eligibility payment</w:t>
      </w:r>
      <w:r w:rsidRPr="000601E0">
        <w:t xml:space="preserve"> in excess of the </w:t>
      </w:r>
      <w:r w:rsidR="0088230D" w:rsidRPr="000601E0">
        <w:t>winning price</w:t>
      </w:r>
      <w:r w:rsidR="004B1C55" w:rsidRPr="000601E0">
        <w:t xml:space="preserve"> </w:t>
      </w:r>
      <w:r w:rsidR="00493001" w:rsidRPr="000601E0">
        <w:t xml:space="preserve">no later than 6 months after </w:t>
      </w:r>
      <w:r w:rsidR="008A3647" w:rsidRPr="000601E0">
        <w:t>giving the notice</w:t>
      </w:r>
      <w:r w:rsidR="003B0C6E" w:rsidRPr="000601E0">
        <w:t xml:space="preserve"> </w:t>
      </w:r>
      <w:r w:rsidR="00012024" w:rsidRPr="000601E0">
        <w:t xml:space="preserve">under subsection </w:t>
      </w:r>
      <w:r w:rsidR="009C506A" w:rsidRPr="000601E0">
        <w:t>66</w:t>
      </w:r>
      <w:r w:rsidR="00012024" w:rsidRPr="000601E0">
        <w:t>(1) unless</w:t>
      </w:r>
      <w:r w:rsidR="008A3647" w:rsidRPr="000601E0">
        <w:t xml:space="preserve"> </w:t>
      </w:r>
      <w:r w:rsidR="00012024" w:rsidRPr="000601E0">
        <w:t xml:space="preserve">the ACMA has made a </w:t>
      </w:r>
      <w:r w:rsidR="00D40C06" w:rsidRPr="000601E0">
        <w:t xml:space="preserve">decision to retain the </w:t>
      </w:r>
      <w:r w:rsidR="008F5E74" w:rsidRPr="000601E0">
        <w:t>excess eligibility payment under section 7</w:t>
      </w:r>
      <w:r w:rsidR="00E63AAF" w:rsidRPr="000601E0">
        <w:t>5</w:t>
      </w:r>
      <w:r w:rsidRPr="000601E0">
        <w:t>; and</w:t>
      </w:r>
    </w:p>
    <w:p w14:paraId="592A60C3" w14:textId="30C370C7" w:rsidR="00D53973" w:rsidRPr="000601E0" w:rsidRDefault="00D53973" w:rsidP="001E0B1E">
      <w:pPr>
        <w:pStyle w:val="P1"/>
        <w:numPr>
          <w:ilvl w:val="0"/>
          <w:numId w:val="75"/>
        </w:numPr>
        <w:ind w:left="1418" w:hanging="454"/>
        <w:jc w:val="left"/>
      </w:pPr>
      <w:r w:rsidRPr="000601E0">
        <w:t xml:space="preserve">the bidder is entitled to be issued </w:t>
      </w:r>
      <w:r w:rsidR="00CD5513" w:rsidRPr="000601E0">
        <w:t xml:space="preserve">a </w:t>
      </w:r>
      <w:r w:rsidRPr="000601E0">
        <w:t>spectrum licence</w:t>
      </w:r>
      <w:r w:rsidR="00AD1DE8" w:rsidRPr="000601E0">
        <w:t xml:space="preserve"> for </w:t>
      </w:r>
      <w:r w:rsidR="00CD5513" w:rsidRPr="000601E0">
        <w:t>each</w:t>
      </w:r>
      <w:r w:rsidR="00AD1DE8" w:rsidRPr="000601E0">
        <w:t xml:space="preserve"> </w:t>
      </w:r>
      <w:r w:rsidR="007F0D54" w:rsidRPr="000601E0">
        <w:t xml:space="preserve">part of the spectrum </w:t>
      </w:r>
      <w:r w:rsidR="00D7511E" w:rsidRPr="000601E0">
        <w:t>assigned to</w:t>
      </w:r>
      <w:r w:rsidR="001F6E88" w:rsidRPr="000601E0">
        <w:t xml:space="preserve"> the lots </w:t>
      </w:r>
      <w:r w:rsidR="000D7504" w:rsidRPr="000601E0">
        <w:t>allocated to</w:t>
      </w:r>
      <w:r w:rsidR="001F6E88" w:rsidRPr="000601E0">
        <w:t xml:space="preserve"> </w:t>
      </w:r>
      <w:r w:rsidR="00CD5513" w:rsidRPr="000601E0">
        <w:t>the bidder</w:t>
      </w:r>
      <w:r w:rsidRPr="000601E0">
        <w:t xml:space="preserve"> without further payment.</w:t>
      </w:r>
    </w:p>
    <w:p w14:paraId="27B31BAC" w14:textId="00320619" w:rsidR="00C45ADB" w:rsidRPr="000601E0" w:rsidRDefault="00C45ADB" w:rsidP="004F142D">
      <w:pPr>
        <w:pStyle w:val="R2"/>
        <w:jc w:val="left"/>
      </w:pPr>
      <w:r w:rsidRPr="000601E0">
        <w:tab/>
        <w:t>(2)</w:t>
      </w:r>
      <w:r w:rsidRPr="000601E0">
        <w:tab/>
        <w:t xml:space="preserve">If the balance of the winning price for a winning bidder is zero, the bidder is entitled to be issued </w:t>
      </w:r>
      <w:r w:rsidR="00AD1DE8" w:rsidRPr="000601E0">
        <w:t xml:space="preserve">a </w:t>
      </w:r>
      <w:r w:rsidRPr="000601E0">
        <w:t>spectrum licence</w:t>
      </w:r>
      <w:r w:rsidR="00AD1DE8" w:rsidRPr="000601E0">
        <w:t xml:space="preserve"> for each </w:t>
      </w:r>
      <w:r w:rsidR="007F0D54" w:rsidRPr="000601E0">
        <w:t>part of the spectrum</w:t>
      </w:r>
      <w:r w:rsidR="00AD1DE8" w:rsidRPr="000601E0">
        <w:t xml:space="preserve"> </w:t>
      </w:r>
      <w:r w:rsidR="00D7511E" w:rsidRPr="000601E0">
        <w:t>assigned to</w:t>
      </w:r>
      <w:r w:rsidR="001F6E88" w:rsidRPr="000601E0">
        <w:t xml:space="preserve"> the lots </w:t>
      </w:r>
      <w:r w:rsidR="00D7511E" w:rsidRPr="000601E0">
        <w:t>allocated to</w:t>
      </w:r>
      <w:r w:rsidR="001F6E88" w:rsidRPr="000601E0">
        <w:t xml:space="preserve"> the bidder</w:t>
      </w:r>
      <w:r w:rsidRPr="000601E0">
        <w:t xml:space="preserve"> without further payment.</w:t>
      </w:r>
    </w:p>
    <w:p w14:paraId="1A20988B" w14:textId="67752AA1" w:rsidR="00D35098" w:rsidRPr="000601E0" w:rsidRDefault="00D35098" w:rsidP="004F142D">
      <w:pPr>
        <w:pStyle w:val="R2"/>
        <w:jc w:val="left"/>
      </w:pPr>
      <w:r w:rsidRPr="000601E0">
        <w:tab/>
        <w:t>(3)</w:t>
      </w:r>
      <w:r w:rsidRPr="000601E0">
        <w:tab/>
      </w:r>
      <w:r w:rsidR="000C46A3" w:rsidRPr="000601E0">
        <w:t xml:space="preserve">For </w:t>
      </w:r>
      <w:r w:rsidR="000478A3" w:rsidRPr="000601E0">
        <w:t>subsections (1) and (2),</w:t>
      </w:r>
      <w:r w:rsidR="000C46A3" w:rsidRPr="000601E0">
        <w:t xml:space="preserve"> </w:t>
      </w:r>
      <w:r w:rsidR="000478A3" w:rsidRPr="000601E0">
        <w:t>a</w:t>
      </w:r>
      <w:r w:rsidRPr="000601E0">
        <w:t xml:space="preserve"> winning bidder is taken to have </w:t>
      </w:r>
      <w:r w:rsidR="00D00214" w:rsidRPr="000601E0">
        <w:t>elected</w:t>
      </w:r>
      <w:r w:rsidR="000C46A3" w:rsidRPr="000601E0">
        <w:t xml:space="preserve"> to pay the winning price in full.</w:t>
      </w:r>
    </w:p>
    <w:p w14:paraId="1D395A32" w14:textId="77777777" w:rsidR="00E84F1D" w:rsidRPr="000601E0" w:rsidRDefault="00E84F1D" w:rsidP="004F142D">
      <w:pPr>
        <w:pStyle w:val="notetext"/>
        <w:ind w:left="1560" w:hanging="596"/>
        <w:rPr>
          <w:sz w:val="20"/>
        </w:rPr>
      </w:pPr>
      <w:r w:rsidRPr="000601E0">
        <w:rPr>
          <w:sz w:val="20"/>
        </w:rPr>
        <w:lastRenderedPageBreak/>
        <w:t>Note:</w:t>
      </w:r>
      <w:r w:rsidRPr="000601E0">
        <w:rPr>
          <w:sz w:val="20"/>
        </w:rPr>
        <w:tab/>
        <w:t>For the issue of spectrum licences, see section 62 of the Act.</w:t>
      </w:r>
    </w:p>
    <w:p w14:paraId="3C45F94B" w14:textId="2732E9BC" w:rsidR="00C45ADB" w:rsidRPr="000601E0" w:rsidRDefault="00C35644" w:rsidP="009B53BD">
      <w:pPr>
        <w:pStyle w:val="Heading2"/>
        <w:spacing w:before="180"/>
      </w:pPr>
      <w:bookmarkStart w:id="155" w:name="_Toc338428029"/>
      <w:bookmarkStart w:id="156" w:name="_Toc56603872"/>
      <w:r w:rsidRPr="000601E0">
        <w:rPr>
          <w:rStyle w:val="CharSectno"/>
        </w:rPr>
        <w:t>6</w:t>
      </w:r>
      <w:r w:rsidR="00533DA7" w:rsidRPr="000601E0">
        <w:rPr>
          <w:rStyle w:val="CharSectno"/>
        </w:rPr>
        <w:t>8</w:t>
      </w:r>
      <w:r w:rsidR="00C45ADB" w:rsidRPr="000601E0">
        <w:tab/>
        <w:t>Payment of balance of winning price</w:t>
      </w:r>
      <w:bookmarkEnd w:id="155"/>
      <w:bookmarkEnd w:id="156"/>
    </w:p>
    <w:p w14:paraId="4A9DE70A" w14:textId="4C1E8A0C" w:rsidR="00C45ADB" w:rsidRPr="000601E0" w:rsidRDefault="00C45ADB" w:rsidP="0064356C">
      <w:pPr>
        <w:pStyle w:val="R1"/>
        <w:jc w:val="left"/>
      </w:pPr>
      <w:r w:rsidRPr="000601E0">
        <w:tab/>
      </w:r>
      <w:r w:rsidRPr="000601E0">
        <w:tab/>
        <w:t xml:space="preserve">If the balance of the winning price for a winning bidder is an amount greater than zero, </w:t>
      </w:r>
      <w:r w:rsidR="00EB2E50" w:rsidRPr="000601E0">
        <w:t>it</w:t>
      </w:r>
      <w:r w:rsidRPr="000601E0">
        <w:t xml:space="preserve"> must be paid by the winning bidder to the ACMA on behalf of the Commonwealth </w:t>
      </w:r>
      <w:r w:rsidR="00891F35" w:rsidRPr="000601E0">
        <w:t>in accordance with Schedule 4</w:t>
      </w:r>
      <w:r w:rsidRPr="000601E0">
        <w:t>.</w:t>
      </w:r>
    </w:p>
    <w:p w14:paraId="4FE1A19E" w14:textId="4A9649B0" w:rsidR="002039FA" w:rsidRPr="000601E0" w:rsidRDefault="004C373F" w:rsidP="009B53BD">
      <w:pPr>
        <w:pStyle w:val="Heading2"/>
        <w:spacing w:before="180"/>
      </w:pPr>
      <w:bookmarkStart w:id="157" w:name="_Toc338428031"/>
      <w:bookmarkStart w:id="158" w:name="_Toc56603873"/>
      <w:r w:rsidRPr="000601E0">
        <w:t>69</w:t>
      </w:r>
      <w:r w:rsidR="00B05F2E" w:rsidRPr="000601E0">
        <w:tab/>
        <w:t>Publication of auction results</w:t>
      </w:r>
      <w:bookmarkEnd w:id="157"/>
      <w:bookmarkEnd w:id="158"/>
    </w:p>
    <w:p w14:paraId="1E0217CC" w14:textId="229FC88E" w:rsidR="00A85903" w:rsidRPr="000601E0" w:rsidRDefault="006B7DE3" w:rsidP="006B7DE3">
      <w:pPr>
        <w:pStyle w:val="R1"/>
        <w:jc w:val="left"/>
      </w:pPr>
      <w:r w:rsidRPr="000601E0">
        <w:tab/>
      </w:r>
      <w:r w:rsidR="00F85F5A" w:rsidRPr="000601E0">
        <w:t>(1)</w:t>
      </w:r>
      <w:r w:rsidR="00A85903" w:rsidRPr="000601E0">
        <w:tab/>
      </w:r>
      <w:r w:rsidR="0075294F" w:rsidRPr="000601E0">
        <w:t>T</w:t>
      </w:r>
      <w:r w:rsidR="001D7725" w:rsidRPr="000601E0">
        <w:t xml:space="preserve">he ACMA must announce or publish </w:t>
      </w:r>
      <w:r w:rsidR="007E60F2" w:rsidRPr="000601E0">
        <w:t xml:space="preserve">the following </w:t>
      </w:r>
      <w:r w:rsidR="001D7725" w:rsidRPr="000601E0">
        <w:t>information about the auction</w:t>
      </w:r>
      <w:r w:rsidR="0075294F" w:rsidRPr="000601E0">
        <w:t xml:space="preserve"> after the end of the auction period</w:t>
      </w:r>
      <w:r w:rsidR="001D7725" w:rsidRPr="000601E0">
        <w:t>:</w:t>
      </w:r>
    </w:p>
    <w:p w14:paraId="5157A814" w14:textId="7E33564A" w:rsidR="00204C9A" w:rsidRPr="000601E0" w:rsidRDefault="00204C9A" w:rsidP="001E0B1E">
      <w:pPr>
        <w:pStyle w:val="P1"/>
        <w:numPr>
          <w:ilvl w:val="0"/>
          <w:numId w:val="76"/>
        </w:numPr>
        <w:ind w:left="1418" w:hanging="454"/>
        <w:jc w:val="left"/>
      </w:pPr>
      <w:r w:rsidRPr="000601E0">
        <w:t>the names of winning bidders;</w:t>
      </w:r>
    </w:p>
    <w:p w14:paraId="2AD7DF3C" w14:textId="39EF225E" w:rsidR="00204C9A" w:rsidRPr="000601E0" w:rsidRDefault="00204C9A" w:rsidP="001E0B1E">
      <w:pPr>
        <w:pStyle w:val="P1"/>
        <w:numPr>
          <w:ilvl w:val="0"/>
          <w:numId w:val="76"/>
        </w:numPr>
        <w:ind w:left="1418" w:hanging="454"/>
        <w:jc w:val="left"/>
      </w:pPr>
      <w:r w:rsidRPr="000601E0">
        <w:t>the spectrum allocated to each winning bidder;</w:t>
      </w:r>
    </w:p>
    <w:p w14:paraId="369BBDB7" w14:textId="61C11FD2" w:rsidR="00204C9A" w:rsidRPr="000601E0" w:rsidRDefault="0088230D" w:rsidP="001E0B1E">
      <w:pPr>
        <w:pStyle w:val="P1"/>
        <w:numPr>
          <w:ilvl w:val="0"/>
          <w:numId w:val="75"/>
        </w:numPr>
        <w:spacing w:after="120"/>
        <w:ind w:left="1418" w:hanging="454"/>
        <w:jc w:val="left"/>
      </w:pPr>
      <w:r w:rsidRPr="000601E0">
        <w:t>the</w:t>
      </w:r>
      <w:r w:rsidR="00FE4B6E" w:rsidRPr="000601E0">
        <w:t xml:space="preserve"> </w:t>
      </w:r>
      <w:r w:rsidR="0077020F" w:rsidRPr="000601E0">
        <w:t>winning price</w:t>
      </w:r>
      <w:r w:rsidR="00204C9A" w:rsidRPr="000601E0">
        <w:t xml:space="preserve"> paid, or to be paid, by each winning bidder.</w:t>
      </w:r>
    </w:p>
    <w:p w14:paraId="207D1182" w14:textId="77777777" w:rsidR="00482011" w:rsidRPr="000601E0" w:rsidRDefault="00C97389" w:rsidP="006B7DE3">
      <w:pPr>
        <w:pStyle w:val="ZR1"/>
        <w:jc w:val="left"/>
      </w:pPr>
      <w:bookmarkStart w:id="159" w:name="_Hlk43132074"/>
      <w:r w:rsidRPr="000601E0">
        <w:tab/>
        <w:t>(2)</w:t>
      </w:r>
      <w:r w:rsidRPr="000601E0">
        <w:tab/>
      </w:r>
      <w:r w:rsidR="00994ACE" w:rsidRPr="000601E0">
        <w:t>Before the ACMA announces or publishes the information</w:t>
      </w:r>
      <w:r w:rsidR="004B1B83" w:rsidRPr="000601E0">
        <w:t xml:space="preserve"> in subsection (1), </w:t>
      </w:r>
      <w:r w:rsidR="002B0713" w:rsidRPr="000601E0">
        <w:t>the auction manager</w:t>
      </w:r>
      <w:r w:rsidR="004B1B83" w:rsidRPr="000601E0">
        <w:t xml:space="preserve"> </w:t>
      </w:r>
      <w:r w:rsidRPr="000601E0">
        <w:t>must</w:t>
      </w:r>
      <w:r w:rsidR="0021334E" w:rsidRPr="000601E0">
        <w:t xml:space="preserve"> </w:t>
      </w:r>
      <w:r w:rsidR="0071280B" w:rsidRPr="000601E0">
        <w:t>notify</w:t>
      </w:r>
      <w:r w:rsidR="0021334E" w:rsidRPr="000601E0">
        <w:t xml:space="preserve"> each winning bidder</w:t>
      </w:r>
      <w:r w:rsidR="00F75968" w:rsidRPr="000601E0">
        <w:t>, in writing,</w:t>
      </w:r>
      <w:r w:rsidR="0021334E" w:rsidRPr="000601E0">
        <w:t xml:space="preserve"> that</w:t>
      </w:r>
      <w:r w:rsidR="00482011" w:rsidRPr="000601E0">
        <w:t>:</w:t>
      </w:r>
    </w:p>
    <w:p w14:paraId="306E8F78" w14:textId="5CF5A39E" w:rsidR="004329AB" w:rsidRPr="000601E0" w:rsidRDefault="004329AB" w:rsidP="001E0B1E">
      <w:pPr>
        <w:pStyle w:val="P1"/>
        <w:numPr>
          <w:ilvl w:val="0"/>
          <w:numId w:val="77"/>
        </w:numPr>
        <w:ind w:left="1418" w:hanging="454"/>
        <w:jc w:val="left"/>
      </w:pPr>
      <w:r w:rsidRPr="000601E0">
        <w:t>the ACMA</w:t>
      </w:r>
      <w:r w:rsidR="00E20922" w:rsidRPr="000601E0">
        <w:t xml:space="preserve"> will </w:t>
      </w:r>
      <w:r w:rsidR="00B73915" w:rsidRPr="000601E0">
        <w:t>announce or publish the information</w:t>
      </w:r>
      <w:r w:rsidRPr="000601E0">
        <w:t>;</w:t>
      </w:r>
      <w:r w:rsidR="00B73915" w:rsidRPr="000601E0">
        <w:t xml:space="preserve"> </w:t>
      </w:r>
      <w:r w:rsidR="005C1DDF" w:rsidRPr="000601E0">
        <w:t xml:space="preserve">and </w:t>
      </w:r>
    </w:p>
    <w:p w14:paraId="5871E123" w14:textId="40E22DD6" w:rsidR="00C97389" w:rsidRPr="000601E0" w:rsidRDefault="005C1DDF" w:rsidP="001E0B1E">
      <w:pPr>
        <w:pStyle w:val="P1"/>
        <w:numPr>
          <w:ilvl w:val="0"/>
          <w:numId w:val="77"/>
        </w:numPr>
        <w:ind w:left="1418" w:hanging="454"/>
        <w:jc w:val="left"/>
      </w:pPr>
      <w:r w:rsidRPr="000601E0">
        <w:t xml:space="preserve">the winning bidder’s </w:t>
      </w:r>
      <w:r w:rsidR="00551956" w:rsidRPr="000601E0">
        <w:t xml:space="preserve">confidentiality obligation </w:t>
      </w:r>
      <w:r w:rsidR="00746831" w:rsidRPr="000601E0">
        <w:t xml:space="preserve">under section 17 </w:t>
      </w:r>
      <w:r w:rsidR="00551956" w:rsidRPr="000601E0">
        <w:t>will end</w:t>
      </w:r>
      <w:r w:rsidR="00744FBF" w:rsidRPr="000601E0">
        <w:t xml:space="preserve"> when</w:t>
      </w:r>
      <w:r w:rsidR="00D93883" w:rsidRPr="000601E0">
        <w:t xml:space="preserve"> the ACMA</w:t>
      </w:r>
      <w:r w:rsidR="007C433E" w:rsidRPr="000601E0">
        <w:t xml:space="preserve"> </w:t>
      </w:r>
      <w:r w:rsidR="00D93883" w:rsidRPr="000601E0">
        <w:t>announces or publishes the information</w:t>
      </w:r>
      <w:r w:rsidR="004B1B83" w:rsidRPr="000601E0">
        <w:t>.</w:t>
      </w:r>
      <w:r w:rsidR="00F85F5A" w:rsidRPr="000601E0">
        <w:tab/>
      </w:r>
    </w:p>
    <w:p w14:paraId="48EEB5CC" w14:textId="7ACF3AB0" w:rsidR="00606F93" w:rsidRPr="000601E0" w:rsidRDefault="00C97389" w:rsidP="006B7DE3">
      <w:pPr>
        <w:pStyle w:val="ZR1"/>
        <w:jc w:val="left"/>
      </w:pPr>
      <w:r w:rsidRPr="000601E0">
        <w:tab/>
      </w:r>
      <w:r w:rsidR="00F85F5A" w:rsidRPr="000601E0">
        <w:t>(</w:t>
      </w:r>
      <w:r w:rsidRPr="000601E0">
        <w:t>3</w:t>
      </w:r>
      <w:r w:rsidR="00F85F5A" w:rsidRPr="000601E0">
        <w:t>)</w:t>
      </w:r>
      <w:r w:rsidR="00F85F5A" w:rsidRPr="000601E0">
        <w:tab/>
        <w:t xml:space="preserve">Unless all bidders agree in writing, the ACMA will not </w:t>
      </w:r>
      <w:r w:rsidR="006B7DE3" w:rsidRPr="000601E0">
        <w:t>announce or publish</w:t>
      </w:r>
      <w:r w:rsidR="00F85F5A" w:rsidRPr="000601E0">
        <w:t xml:space="preserve"> any further information regarding the results of the auction</w:t>
      </w:r>
      <w:r w:rsidR="006B7DE3" w:rsidRPr="000601E0">
        <w:t>.</w:t>
      </w:r>
    </w:p>
    <w:p w14:paraId="2554828E" w14:textId="77777777" w:rsidR="00135631" w:rsidRPr="000601E0" w:rsidRDefault="00135631" w:rsidP="004F142D">
      <w:pPr>
        <w:sectPr w:rsidR="00135631" w:rsidRPr="000601E0" w:rsidSect="001806EE">
          <w:pgSz w:w="11907" w:h="16839" w:code="9"/>
          <w:pgMar w:top="1440" w:right="1797" w:bottom="1440" w:left="1797" w:header="709" w:footer="709" w:gutter="0"/>
          <w:cols w:space="708"/>
          <w:docGrid w:linePitch="360"/>
        </w:sectPr>
      </w:pPr>
      <w:bookmarkStart w:id="160" w:name="_Toc338428032"/>
      <w:bookmarkEnd w:id="159"/>
    </w:p>
    <w:p w14:paraId="4F0EE40F" w14:textId="737018F3" w:rsidR="007410C2" w:rsidRPr="000601E0" w:rsidRDefault="007143E9" w:rsidP="004F142D">
      <w:pPr>
        <w:pStyle w:val="Heading1"/>
      </w:pPr>
      <w:bookmarkStart w:id="161" w:name="_Toc56603874"/>
      <w:r w:rsidRPr="000601E0">
        <w:rPr>
          <w:rStyle w:val="CharPartNo"/>
        </w:rPr>
        <w:lastRenderedPageBreak/>
        <w:t xml:space="preserve">Part </w:t>
      </w:r>
      <w:r w:rsidR="00802FC1" w:rsidRPr="000601E0">
        <w:rPr>
          <w:rStyle w:val="CharPartNo"/>
        </w:rPr>
        <w:t>7</w:t>
      </w:r>
      <w:r w:rsidR="00836608" w:rsidRPr="000601E0">
        <w:t>—</w:t>
      </w:r>
      <w:r w:rsidRPr="000601E0">
        <w:rPr>
          <w:rStyle w:val="CharPartText"/>
        </w:rPr>
        <w:t>Miscellaneous</w:t>
      </w:r>
      <w:bookmarkEnd w:id="160"/>
      <w:bookmarkEnd w:id="161"/>
      <w:r w:rsidR="00E068BE" w:rsidRPr="000601E0">
        <w:rPr>
          <w:rStyle w:val="CharDivNo"/>
        </w:rPr>
        <w:t xml:space="preserve"> </w:t>
      </w:r>
      <w:r w:rsidR="00E068BE" w:rsidRPr="000601E0">
        <w:rPr>
          <w:rStyle w:val="CharDivText"/>
        </w:rPr>
        <w:t xml:space="preserve"> </w:t>
      </w:r>
    </w:p>
    <w:p w14:paraId="094FEA85" w14:textId="3B8240AB" w:rsidR="007143E9" w:rsidRPr="000601E0" w:rsidRDefault="00C35644" w:rsidP="009B53BD">
      <w:pPr>
        <w:pStyle w:val="Heading2"/>
        <w:spacing w:before="180"/>
      </w:pPr>
      <w:bookmarkStart w:id="162" w:name="_Toc338428033"/>
      <w:bookmarkStart w:id="163" w:name="_Toc56603875"/>
      <w:r w:rsidRPr="000601E0">
        <w:rPr>
          <w:rStyle w:val="CharSectno"/>
        </w:rPr>
        <w:t>7</w:t>
      </w:r>
      <w:r w:rsidR="006202F1" w:rsidRPr="000601E0">
        <w:rPr>
          <w:rStyle w:val="CharSectno"/>
        </w:rPr>
        <w:t>0</w:t>
      </w:r>
      <w:r w:rsidR="007143E9" w:rsidRPr="000601E0">
        <w:tab/>
        <w:t>Unallocated spectrum</w:t>
      </w:r>
      <w:bookmarkEnd w:id="162"/>
      <w:bookmarkEnd w:id="163"/>
    </w:p>
    <w:p w14:paraId="59E4A657" w14:textId="0434CA6E" w:rsidR="007143E9" w:rsidRPr="000601E0" w:rsidRDefault="007143E9" w:rsidP="004F142D">
      <w:pPr>
        <w:pStyle w:val="R1"/>
        <w:jc w:val="left"/>
      </w:pPr>
      <w:r w:rsidRPr="000601E0">
        <w:tab/>
      </w:r>
      <w:r w:rsidRPr="000601E0">
        <w:tab/>
        <w:t xml:space="preserve">Parts of the spectrum that are </w:t>
      </w:r>
      <w:r w:rsidR="00276CD1" w:rsidRPr="000601E0">
        <w:t>available in</w:t>
      </w:r>
      <w:r w:rsidRPr="000601E0">
        <w:t xml:space="preserve"> the auction but not allocated</w:t>
      </w:r>
      <w:r w:rsidR="00276CD1" w:rsidRPr="000601E0">
        <w:t xml:space="preserve"> in </w:t>
      </w:r>
      <w:r w:rsidR="00A5673C" w:rsidRPr="000601E0">
        <w:t>the</w:t>
      </w:r>
      <w:r w:rsidR="00276CD1" w:rsidRPr="000601E0">
        <w:t xml:space="preserve"> </w:t>
      </w:r>
      <w:r w:rsidR="009F6237" w:rsidRPr="000601E0">
        <w:t>primary stage</w:t>
      </w:r>
      <w:r w:rsidR="008D4794" w:rsidRPr="000601E0">
        <w:t xml:space="preserve"> and not allocated in the secondary stage (if any)</w:t>
      </w:r>
      <w:r w:rsidR="00523EFA" w:rsidRPr="000601E0">
        <w:t>, or taken to be unallocated under section</w:t>
      </w:r>
      <w:r w:rsidR="006B7DE3" w:rsidRPr="000601E0">
        <w:t xml:space="preserve"> </w:t>
      </w:r>
      <w:r w:rsidR="00B766B9" w:rsidRPr="000601E0">
        <w:t>62</w:t>
      </w:r>
      <w:r w:rsidR="006B7DE3" w:rsidRPr="000601E0">
        <w:t xml:space="preserve"> or</w:t>
      </w:r>
      <w:r w:rsidR="00523EFA" w:rsidRPr="000601E0">
        <w:t xml:space="preserve"> 7</w:t>
      </w:r>
      <w:r w:rsidR="005802C2" w:rsidRPr="000601E0">
        <w:t>6</w:t>
      </w:r>
      <w:r w:rsidR="00523EFA" w:rsidRPr="000601E0">
        <w:t>,</w:t>
      </w:r>
      <w:r w:rsidRPr="000601E0">
        <w:t xml:space="preserve"> may be later </w:t>
      </w:r>
      <w:r w:rsidR="00276CD1" w:rsidRPr="000601E0">
        <w:t>made available</w:t>
      </w:r>
      <w:r w:rsidRPr="000601E0">
        <w:t xml:space="preserve"> for allocation by a procedure to be determined by the ACMA.</w:t>
      </w:r>
    </w:p>
    <w:p w14:paraId="33CE3006" w14:textId="3A90E11B" w:rsidR="007143E9" w:rsidRPr="000601E0" w:rsidRDefault="007143E9" w:rsidP="009B53BD">
      <w:pPr>
        <w:pStyle w:val="Note"/>
        <w:spacing w:line="240" w:lineRule="auto"/>
        <w:ind w:left="1559" w:hanging="595"/>
        <w:jc w:val="left"/>
        <w:rPr>
          <w:szCs w:val="20"/>
        </w:rPr>
      </w:pPr>
      <w:r w:rsidRPr="000601E0">
        <w:rPr>
          <w:iCs/>
          <w:szCs w:val="20"/>
        </w:rPr>
        <w:t>Note</w:t>
      </w:r>
      <w:r w:rsidR="00307B7F" w:rsidRPr="000601E0">
        <w:rPr>
          <w:iCs/>
          <w:szCs w:val="20"/>
        </w:rPr>
        <w:t>:</w:t>
      </w:r>
      <w:r w:rsidR="00135631" w:rsidRPr="000601E0">
        <w:rPr>
          <w:i/>
          <w:iCs/>
          <w:szCs w:val="20"/>
        </w:rPr>
        <w:tab/>
      </w:r>
      <w:r w:rsidRPr="000601E0">
        <w:rPr>
          <w:szCs w:val="20"/>
        </w:rPr>
        <w:t>The ACMA may make determinations under section 60 of the Act about allocations by auction or by other procedures.</w:t>
      </w:r>
    </w:p>
    <w:p w14:paraId="0815168C" w14:textId="2415FF61" w:rsidR="00CF7A43" w:rsidRPr="000601E0" w:rsidRDefault="00C35644" w:rsidP="009B53BD">
      <w:pPr>
        <w:pStyle w:val="Heading2"/>
        <w:spacing w:before="180"/>
      </w:pPr>
      <w:bookmarkStart w:id="164" w:name="_Toc338428034"/>
      <w:bookmarkStart w:id="165" w:name="_Toc56603876"/>
      <w:r w:rsidRPr="000601E0">
        <w:rPr>
          <w:rStyle w:val="CharSectno"/>
        </w:rPr>
        <w:t>7</w:t>
      </w:r>
      <w:r w:rsidR="006202F1" w:rsidRPr="000601E0">
        <w:rPr>
          <w:rStyle w:val="CharSectno"/>
        </w:rPr>
        <w:t>1</w:t>
      </w:r>
      <w:r w:rsidR="00CF7A43" w:rsidRPr="000601E0">
        <w:tab/>
        <w:t>Bidders must not misuse auction system</w:t>
      </w:r>
      <w:bookmarkEnd w:id="164"/>
      <w:bookmarkEnd w:id="165"/>
    </w:p>
    <w:p w14:paraId="2C0EAD76" w14:textId="0C469DA4" w:rsidR="00CF7A43" w:rsidRPr="000601E0" w:rsidRDefault="00CF7A43" w:rsidP="004F142D">
      <w:pPr>
        <w:pStyle w:val="R1"/>
        <w:jc w:val="left"/>
      </w:pPr>
      <w:r w:rsidRPr="000601E0">
        <w:tab/>
        <w:t>(1)</w:t>
      </w:r>
      <w:r w:rsidRPr="000601E0">
        <w:tab/>
        <w:t xml:space="preserve">A bidder must only access and use the auction system in accordance with the information about access and use provided under </w:t>
      </w:r>
      <w:r w:rsidR="00A5673C" w:rsidRPr="000601E0">
        <w:t>paragraphs</w:t>
      </w:r>
      <w:r w:rsidR="00B9733A" w:rsidRPr="000601E0">
        <w:t> </w:t>
      </w:r>
      <w:r w:rsidR="007A5CB9" w:rsidRPr="000601E0">
        <w:t>4</w:t>
      </w:r>
      <w:r w:rsidR="00DE2595" w:rsidRPr="000601E0">
        <w:t>5</w:t>
      </w:r>
      <w:r w:rsidR="00A5673C" w:rsidRPr="000601E0">
        <w:t>(2)(c)</w:t>
      </w:r>
      <w:r w:rsidR="00027B75" w:rsidRPr="000601E0">
        <w:t>, (d)</w:t>
      </w:r>
      <w:r w:rsidR="00DE74AA" w:rsidRPr="000601E0">
        <w:t xml:space="preserve"> and</w:t>
      </w:r>
      <w:r w:rsidR="00027B75" w:rsidRPr="000601E0">
        <w:t xml:space="preserve"> (e)</w:t>
      </w:r>
      <w:r w:rsidRPr="000601E0">
        <w:t>.</w:t>
      </w:r>
    </w:p>
    <w:p w14:paraId="4A214EF9" w14:textId="77777777" w:rsidR="00CF7A43" w:rsidRPr="000601E0" w:rsidRDefault="00CF7A43" w:rsidP="004F142D">
      <w:pPr>
        <w:pStyle w:val="R2"/>
        <w:jc w:val="left"/>
      </w:pPr>
      <w:r w:rsidRPr="000601E0">
        <w:tab/>
        <w:t>(2)</w:t>
      </w:r>
      <w:r w:rsidRPr="000601E0">
        <w:tab/>
        <w:t xml:space="preserve">A bidder must not </w:t>
      </w:r>
      <w:r w:rsidR="00C900D6" w:rsidRPr="000601E0">
        <w:t xml:space="preserve">attempt to </w:t>
      </w:r>
      <w:r w:rsidRPr="000601E0">
        <w:t>interfere with, disrupt or damage the auction system.</w:t>
      </w:r>
    </w:p>
    <w:p w14:paraId="7ADF8EC1" w14:textId="77777777" w:rsidR="003A1775" w:rsidRPr="000601E0" w:rsidRDefault="00C900D6" w:rsidP="004F142D">
      <w:pPr>
        <w:pStyle w:val="R2"/>
        <w:jc w:val="left"/>
      </w:pPr>
      <w:r w:rsidRPr="000601E0">
        <w:tab/>
        <w:t>(3)</w:t>
      </w:r>
      <w:r w:rsidRPr="000601E0">
        <w:tab/>
        <w:t xml:space="preserve">A bidder must not </w:t>
      </w:r>
      <w:r w:rsidR="000B2EAF" w:rsidRPr="000601E0">
        <w:t xml:space="preserve">use or </w:t>
      </w:r>
      <w:r w:rsidRPr="000601E0">
        <w:t>attempt to use the auction system to br</w:t>
      </w:r>
      <w:r w:rsidR="00084C06" w:rsidRPr="000601E0">
        <w:t>each a law of the Commonwealth.</w:t>
      </w:r>
    </w:p>
    <w:p w14:paraId="6D747C52" w14:textId="5025DC39" w:rsidR="00522ED9" w:rsidRPr="000601E0" w:rsidRDefault="00C35644" w:rsidP="009B53BD">
      <w:pPr>
        <w:pStyle w:val="Heading2"/>
        <w:spacing w:before="180"/>
      </w:pPr>
      <w:bookmarkStart w:id="166" w:name="_Toc338428035"/>
      <w:bookmarkStart w:id="167" w:name="_Toc56603877"/>
      <w:r w:rsidRPr="000601E0">
        <w:rPr>
          <w:rStyle w:val="CharSectno"/>
        </w:rPr>
        <w:t>7</w:t>
      </w:r>
      <w:r w:rsidR="006202F1" w:rsidRPr="000601E0">
        <w:rPr>
          <w:rStyle w:val="CharSectno"/>
        </w:rPr>
        <w:t>2</w:t>
      </w:r>
      <w:r w:rsidR="00522ED9" w:rsidRPr="000601E0">
        <w:tab/>
        <w:t>ACMA may obtain information from applicants</w:t>
      </w:r>
      <w:r w:rsidR="007F0D54" w:rsidRPr="000601E0">
        <w:t xml:space="preserve"> and bidders</w:t>
      </w:r>
      <w:bookmarkEnd w:id="166"/>
      <w:bookmarkEnd w:id="167"/>
    </w:p>
    <w:p w14:paraId="28D23985" w14:textId="472ED665" w:rsidR="00522ED9" w:rsidRPr="000601E0" w:rsidRDefault="00522ED9" w:rsidP="004F142D">
      <w:pPr>
        <w:pStyle w:val="ZR1"/>
        <w:jc w:val="left"/>
      </w:pPr>
      <w:r w:rsidRPr="000601E0">
        <w:tab/>
      </w:r>
      <w:r w:rsidR="006D7260">
        <w:t>(1)</w:t>
      </w:r>
      <w:r w:rsidRPr="000601E0">
        <w:tab/>
        <w:t>If the ACMA has reason to believe that an applicant</w:t>
      </w:r>
      <w:r w:rsidR="007F0D54" w:rsidRPr="000601E0">
        <w:t xml:space="preserve"> or bidder</w:t>
      </w:r>
      <w:r w:rsidRPr="000601E0">
        <w:t xml:space="preserve"> has information or documents that are relevant to the performance of any of the ACMA</w:t>
      </w:r>
      <w:r w:rsidR="00EA3F1A" w:rsidRPr="000601E0">
        <w:t>’</w:t>
      </w:r>
      <w:r w:rsidRPr="000601E0">
        <w:t xml:space="preserve">s functions or exercise of its powers under this </w:t>
      </w:r>
      <w:r w:rsidR="00836608" w:rsidRPr="000601E0">
        <w:t>instrument</w:t>
      </w:r>
      <w:r w:rsidRPr="000601E0">
        <w:t>, the ACMA may, by written notice, require the applicant</w:t>
      </w:r>
      <w:r w:rsidR="007F0D54" w:rsidRPr="000601E0">
        <w:t xml:space="preserve"> or bidder</w:t>
      </w:r>
      <w:r w:rsidRPr="000601E0">
        <w:t>:</w:t>
      </w:r>
    </w:p>
    <w:p w14:paraId="23F5742B" w14:textId="06C499DC" w:rsidR="00522ED9" w:rsidRPr="000601E0" w:rsidRDefault="00522ED9" w:rsidP="00576C9A">
      <w:pPr>
        <w:pStyle w:val="P1"/>
        <w:numPr>
          <w:ilvl w:val="1"/>
          <w:numId w:val="222"/>
        </w:numPr>
        <w:ind w:left="1418" w:hanging="454"/>
        <w:jc w:val="left"/>
      </w:pPr>
      <w:r w:rsidRPr="000601E0">
        <w:t>to give to the ACMA, within the period and in the manner and form specified in the notice, any such information; or</w:t>
      </w:r>
    </w:p>
    <w:p w14:paraId="1A7648BA" w14:textId="6A9DC66B" w:rsidR="00522ED9" w:rsidRPr="000601E0" w:rsidRDefault="00522ED9" w:rsidP="00576C9A">
      <w:pPr>
        <w:pStyle w:val="P1"/>
        <w:numPr>
          <w:ilvl w:val="1"/>
          <w:numId w:val="222"/>
        </w:numPr>
        <w:ind w:left="1418" w:hanging="454"/>
        <w:jc w:val="left"/>
      </w:pPr>
      <w:r w:rsidRPr="000601E0">
        <w:t>to produce to the ACMA, within the period and in the manner specified in the notice, any such documents.</w:t>
      </w:r>
    </w:p>
    <w:p w14:paraId="46D0B667" w14:textId="6ACC51FB" w:rsidR="00205943" w:rsidRPr="000601E0" w:rsidRDefault="00205943" w:rsidP="009B53BD">
      <w:pPr>
        <w:pStyle w:val="Note"/>
        <w:spacing w:line="240" w:lineRule="auto"/>
        <w:ind w:left="1559" w:hanging="595"/>
        <w:jc w:val="left"/>
        <w:rPr>
          <w:szCs w:val="20"/>
        </w:rPr>
      </w:pPr>
      <w:r w:rsidRPr="000601E0">
        <w:rPr>
          <w:szCs w:val="20"/>
        </w:rPr>
        <w:t>Note</w:t>
      </w:r>
      <w:r w:rsidR="00307B7F" w:rsidRPr="000601E0">
        <w:rPr>
          <w:szCs w:val="20"/>
        </w:rPr>
        <w:t>:</w:t>
      </w:r>
      <w:r w:rsidR="00135631" w:rsidRPr="000601E0">
        <w:rPr>
          <w:i/>
          <w:szCs w:val="20"/>
        </w:rPr>
        <w:tab/>
      </w:r>
      <w:r w:rsidRPr="000601E0">
        <w:rPr>
          <w:szCs w:val="20"/>
        </w:rPr>
        <w:t>If a requirement in a notice given under this subsection is breached, the ACMA may take action under section</w:t>
      </w:r>
      <w:r w:rsidR="00B9733A" w:rsidRPr="000601E0">
        <w:rPr>
          <w:szCs w:val="20"/>
        </w:rPr>
        <w:t> </w:t>
      </w:r>
      <w:r w:rsidR="0076026E" w:rsidRPr="000601E0">
        <w:rPr>
          <w:szCs w:val="20"/>
        </w:rPr>
        <w:t>7</w:t>
      </w:r>
      <w:r w:rsidR="00E63AAF" w:rsidRPr="000601E0">
        <w:rPr>
          <w:szCs w:val="20"/>
        </w:rPr>
        <w:t>5</w:t>
      </w:r>
      <w:r w:rsidRPr="000601E0">
        <w:rPr>
          <w:szCs w:val="20"/>
        </w:rPr>
        <w:t>.</w:t>
      </w:r>
    </w:p>
    <w:p w14:paraId="4FF2550C" w14:textId="77777777" w:rsidR="006A6FE5" w:rsidRPr="000601E0" w:rsidRDefault="00522ED9" w:rsidP="004F142D">
      <w:pPr>
        <w:pStyle w:val="R2"/>
        <w:jc w:val="left"/>
      </w:pPr>
      <w:r w:rsidRPr="000601E0">
        <w:tab/>
        <w:t>(2)</w:t>
      </w:r>
      <w:r w:rsidRPr="000601E0">
        <w:tab/>
        <w:t>The ACMA may vary a notice given under subsection (1).</w:t>
      </w:r>
      <w:bookmarkStart w:id="168" w:name="_Toc338428036"/>
    </w:p>
    <w:p w14:paraId="1EB5A014" w14:textId="59B3C5FA" w:rsidR="00522ED9" w:rsidRPr="000601E0" w:rsidRDefault="00C35644" w:rsidP="009B53BD">
      <w:pPr>
        <w:pStyle w:val="Heading2"/>
        <w:spacing w:before="180"/>
      </w:pPr>
      <w:bookmarkStart w:id="169" w:name="_Toc56603878"/>
      <w:r w:rsidRPr="000601E0">
        <w:rPr>
          <w:rStyle w:val="CharSectno"/>
          <w:szCs w:val="28"/>
        </w:rPr>
        <w:t>7</w:t>
      </w:r>
      <w:r w:rsidR="006202F1" w:rsidRPr="000601E0">
        <w:rPr>
          <w:rStyle w:val="CharSectno"/>
          <w:szCs w:val="28"/>
        </w:rPr>
        <w:t>3</w:t>
      </w:r>
      <w:r w:rsidR="00522ED9" w:rsidRPr="000601E0">
        <w:tab/>
      </w:r>
      <w:r w:rsidR="00D2016E" w:rsidRPr="000601E0">
        <w:t>Use of information and documents by ACMA</w:t>
      </w:r>
      <w:bookmarkEnd w:id="168"/>
      <w:bookmarkEnd w:id="169"/>
      <w:r w:rsidR="00936E46" w:rsidRPr="000601E0">
        <w:t xml:space="preserve"> </w:t>
      </w:r>
    </w:p>
    <w:p w14:paraId="38CAD644" w14:textId="77777777" w:rsidR="00D2016E" w:rsidRPr="000601E0" w:rsidRDefault="00522ED9" w:rsidP="004F142D">
      <w:pPr>
        <w:pStyle w:val="ZR1"/>
        <w:jc w:val="left"/>
      </w:pPr>
      <w:r w:rsidRPr="000601E0">
        <w:tab/>
        <w:t>(</w:t>
      </w:r>
      <w:r w:rsidR="00D2016E" w:rsidRPr="000601E0">
        <w:t>1</w:t>
      </w:r>
      <w:r w:rsidRPr="000601E0">
        <w:t>)</w:t>
      </w:r>
      <w:r w:rsidRPr="000601E0">
        <w:tab/>
        <w:t xml:space="preserve">The ACMA may use information or documents </w:t>
      </w:r>
      <w:r w:rsidR="00D2016E" w:rsidRPr="000601E0">
        <w:t xml:space="preserve">it obtains in the </w:t>
      </w:r>
      <w:r w:rsidR="00205943" w:rsidRPr="000601E0">
        <w:t>performance</w:t>
      </w:r>
      <w:r w:rsidR="00D2016E" w:rsidRPr="000601E0">
        <w:t xml:space="preserve"> of its functions </w:t>
      </w:r>
      <w:r w:rsidR="00774D7B" w:rsidRPr="000601E0">
        <w:t xml:space="preserve">or exercise of its powers </w:t>
      </w:r>
      <w:r w:rsidR="00D2016E" w:rsidRPr="000601E0">
        <w:t xml:space="preserve">under this </w:t>
      </w:r>
      <w:r w:rsidR="00836608" w:rsidRPr="000601E0">
        <w:t>instrument</w:t>
      </w:r>
      <w:r w:rsidR="00780201" w:rsidRPr="000601E0">
        <w:t>:</w:t>
      </w:r>
    </w:p>
    <w:p w14:paraId="588AAE9E" w14:textId="0F75B8AC" w:rsidR="00522ED9" w:rsidRPr="000601E0" w:rsidRDefault="00780201" w:rsidP="00D86E63">
      <w:pPr>
        <w:pStyle w:val="P1"/>
        <w:numPr>
          <w:ilvl w:val="0"/>
          <w:numId w:val="223"/>
        </w:numPr>
        <w:ind w:left="1418" w:hanging="454"/>
        <w:jc w:val="left"/>
      </w:pPr>
      <w:r w:rsidRPr="000601E0">
        <w:t xml:space="preserve">for the purposes of this </w:t>
      </w:r>
      <w:r w:rsidR="00836608" w:rsidRPr="000601E0">
        <w:t>instrument</w:t>
      </w:r>
      <w:r w:rsidRPr="000601E0">
        <w:t xml:space="preserve">, </w:t>
      </w:r>
      <w:r w:rsidR="005764B5" w:rsidRPr="000601E0">
        <w:t xml:space="preserve">including </w:t>
      </w:r>
      <w:r w:rsidR="001A3EDF" w:rsidRPr="000601E0">
        <w:t xml:space="preserve">disclosing or publishing information or documents as provided for in this </w:t>
      </w:r>
      <w:r w:rsidR="00836608" w:rsidRPr="000601E0">
        <w:t>instrument</w:t>
      </w:r>
      <w:r w:rsidRPr="000601E0">
        <w:t>; and</w:t>
      </w:r>
    </w:p>
    <w:p w14:paraId="5B59BAEA" w14:textId="1A8994C5" w:rsidR="00780201" w:rsidRPr="000601E0" w:rsidRDefault="00780201" w:rsidP="00D86E63">
      <w:pPr>
        <w:pStyle w:val="P1"/>
        <w:numPr>
          <w:ilvl w:val="0"/>
          <w:numId w:val="223"/>
        </w:numPr>
        <w:ind w:left="1418" w:hanging="454"/>
        <w:jc w:val="left"/>
      </w:pPr>
      <w:r w:rsidRPr="000601E0">
        <w:t xml:space="preserve">in relation to a spectrum licence </w:t>
      </w:r>
      <w:r w:rsidR="00C60603" w:rsidRPr="000601E0">
        <w:t xml:space="preserve">to be </w:t>
      </w:r>
      <w:r w:rsidRPr="000601E0">
        <w:t>issued</w:t>
      </w:r>
      <w:r w:rsidR="00CA251A" w:rsidRPr="000601E0">
        <w:t>, or issued,</w:t>
      </w:r>
      <w:r w:rsidRPr="000601E0">
        <w:t xml:space="preserve"> as a result of the auction.</w:t>
      </w:r>
    </w:p>
    <w:p w14:paraId="1C6482D8" w14:textId="77777777" w:rsidR="00780201" w:rsidRPr="000601E0" w:rsidRDefault="00D2016E" w:rsidP="004F142D">
      <w:pPr>
        <w:pStyle w:val="R2"/>
        <w:jc w:val="left"/>
      </w:pPr>
      <w:r w:rsidRPr="000601E0">
        <w:tab/>
        <w:t>(</w:t>
      </w:r>
      <w:r w:rsidR="00780201" w:rsidRPr="000601E0">
        <w:t>2</w:t>
      </w:r>
      <w:r w:rsidRPr="000601E0">
        <w:t>)</w:t>
      </w:r>
      <w:r w:rsidRPr="000601E0">
        <w:tab/>
        <w:t xml:space="preserve">The ACMA may retain possession of a document </w:t>
      </w:r>
      <w:r w:rsidR="00780201" w:rsidRPr="000601E0">
        <w:t xml:space="preserve">or other item given to the ACMA for the purposes of this </w:t>
      </w:r>
      <w:r w:rsidR="00836608" w:rsidRPr="000601E0">
        <w:t>instrument</w:t>
      </w:r>
      <w:r w:rsidR="00780201" w:rsidRPr="000601E0">
        <w:t xml:space="preserve"> for as long as necessary for the performance of the ACMA’s functions and exercise of its powers under this </w:t>
      </w:r>
      <w:r w:rsidR="00836608" w:rsidRPr="000601E0">
        <w:t>instrument</w:t>
      </w:r>
      <w:r w:rsidR="00780201" w:rsidRPr="000601E0">
        <w:t xml:space="preserve"> or the Act.</w:t>
      </w:r>
    </w:p>
    <w:p w14:paraId="56FC5828" w14:textId="77777777" w:rsidR="00522ED9" w:rsidRPr="000601E0" w:rsidRDefault="00522ED9" w:rsidP="004F142D">
      <w:pPr>
        <w:pStyle w:val="R2"/>
        <w:jc w:val="left"/>
      </w:pPr>
      <w:r w:rsidRPr="000601E0">
        <w:tab/>
        <w:t>(</w:t>
      </w:r>
      <w:r w:rsidR="00780201" w:rsidRPr="000601E0">
        <w:t>3</w:t>
      </w:r>
      <w:r w:rsidRPr="000601E0">
        <w:t>)</w:t>
      </w:r>
      <w:r w:rsidRPr="000601E0">
        <w:tab/>
        <w:t>The ACMA may disclose information or documents in accordance with Part</w:t>
      </w:r>
      <w:r w:rsidR="00B9733A" w:rsidRPr="000601E0">
        <w:t> </w:t>
      </w:r>
      <w:r w:rsidRPr="000601E0">
        <w:t xml:space="preserve">7A of the </w:t>
      </w:r>
      <w:r w:rsidRPr="000601E0">
        <w:rPr>
          <w:i/>
        </w:rPr>
        <w:t>Australian Communications and Media Authority Act 2005</w:t>
      </w:r>
      <w:r w:rsidRPr="000601E0">
        <w:t xml:space="preserve"> or as otherwise authorised by law.</w:t>
      </w:r>
    </w:p>
    <w:p w14:paraId="29CEDF82" w14:textId="12CAA5B8" w:rsidR="00522ED9" w:rsidRPr="000601E0" w:rsidRDefault="00C35644" w:rsidP="009B53BD">
      <w:pPr>
        <w:pStyle w:val="Heading2"/>
        <w:spacing w:before="180"/>
      </w:pPr>
      <w:bookmarkStart w:id="170" w:name="_Toc338428037"/>
      <w:bookmarkStart w:id="171" w:name="_Toc56603879"/>
      <w:r w:rsidRPr="000601E0">
        <w:rPr>
          <w:rStyle w:val="CharSectno"/>
        </w:rPr>
        <w:lastRenderedPageBreak/>
        <w:t>7</w:t>
      </w:r>
      <w:r w:rsidR="006202F1" w:rsidRPr="000601E0">
        <w:rPr>
          <w:rStyle w:val="CharSectno"/>
        </w:rPr>
        <w:t>4</w:t>
      </w:r>
      <w:r w:rsidR="00522ED9" w:rsidRPr="000601E0">
        <w:tab/>
        <w:t xml:space="preserve">ACMA </w:t>
      </w:r>
      <w:r w:rsidR="00025FA9" w:rsidRPr="000601E0">
        <w:t>to</w:t>
      </w:r>
      <w:r w:rsidR="00522ED9" w:rsidRPr="000601E0">
        <w:t xml:space="preserve"> provide information to ACCC</w:t>
      </w:r>
      <w:r w:rsidR="00025FA9" w:rsidRPr="000601E0">
        <w:t xml:space="preserve"> on request</w:t>
      </w:r>
      <w:bookmarkEnd w:id="170"/>
      <w:bookmarkEnd w:id="171"/>
    </w:p>
    <w:p w14:paraId="00614410" w14:textId="77777777" w:rsidR="00025FA9" w:rsidRPr="000601E0" w:rsidRDefault="00025FA9" w:rsidP="004F142D">
      <w:pPr>
        <w:pStyle w:val="R1"/>
        <w:jc w:val="left"/>
      </w:pPr>
      <w:r w:rsidRPr="000601E0">
        <w:tab/>
        <w:t>(1)</w:t>
      </w:r>
      <w:r w:rsidRPr="000601E0">
        <w:tab/>
        <w:t>The ACCC may make a request to the ACMA for information in relation to the auction or in relation to an applicant or bidder.</w:t>
      </w:r>
    </w:p>
    <w:p w14:paraId="2E7CD861" w14:textId="77777777" w:rsidR="00025FA9" w:rsidRPr="000601E0" w:rsidRDefault="00025FA9" w:rsidP="004F142D">
      <w:pPr>
        <w:pStyle w:val="R2"/>
        <w:jc w:val="left"/>
      </w:pPr>
      <w:r w:rsidRPr="000601E0">
        <w:tab/>
        <w:t>(2)</w:t>
      </w:r>
      <w:r w:rsidRPr="000601E0">
        <w:tab/>
        <w:t>The ACMA must provide the requested information to the ACCC if the ACMA has the information.</w:t>
      </w:r>
    </w:p>
    <w:p w14:paraId="0685CE6B" w14:textId="77777777" w:rsidR="00025FA9" w:rsidRPr="000601E0" w:rsidRDefault="00025FA9" w:rsidP="004F142D">
      <w:pPr>
        <w:pStyle w:val="ZR2"/>
        <w:jc w:val="left"/>
      </w:pPr>
      <w:r w:rsidRPr="000601E0">
        <w:tab/>
        <w:t>(3)</w:t>
      </w:r>
      <w:r w:rsidRPr="000601E0">
        <w:tab/>
        <w:t>Without limiting subsection</w:t>
      </w:r>
      <w:r w:rsidR="00B9733A" w:rsidRPr="000601E0">
        <w:t> </w:t>
      </w:r>
      <w:r w:rsidRPr="000601E0">
        <w:t>(1), information that the ACCC may request includes the following:</w:t>
      </w:r>
    </w:p>
    <w:p w14:paraId="564CA42E" w14:textId="5E8ACA3B" w:rsidR="00025FA9" w:rsidRPr="000601E0" w:rsidRDefault="00025FA9" w:rsidP="001E0B1E">
      <w:pPr>
        <w:pStyle w:val="P1"/>
        <w:numPr>
          <w:ilvl w:val="0"/>
          <w:numId w:val="78"/>
        </w:numPr>
        <w:ind w:left="1418" w:hanging="454"/>
        <w:jc w:val="left"/>
      </w:pPr>
      <w:r w:rsidRPr="000601E0">
        <w:t>completed application forms</w:t>
      </w:r>
      <w:r w:rsidR="00D3292D" w:rsidRPr="000601E0">
        <w:t xml:space="preserve"> and completed eligibility nomination</w:t>
      </w:r>
      <w:r w:rsidR="00927962" w:rsidRPr="000601E0">
        <w:t xml:space="preserve"> </w:t>
      </w:r>
      <w:r w:rsidR="00F52159" w:rsidRPr="000601E0">
        <w:t xml:space="preserve">forms </w:t>
      </w:r>
      <w:r w:rsidR="00927962" w:rsidRPr="000601E0">
        <w:t xml:space="preserve">(including </w:t>
      </w:r>
      <w:r w:rsidR="00F52159" w:rsidRPr="000601E0">
        <w:t xml:space="preserve">any </w:t>
      </w:r>
      <w:r w:rsidR="00C179E4" w:rsidRPr="000601E0">
        <w:t>updates</w:t>
      </w:r>
      <w:r w:rsidR="00D3292D" w:rsidRPr="000601E0">
        <w:t xml:space="preserve"> </w:t>
      </w:r>
      <w:r w:rsidR="00F52159" w:rsidRPr="000601E0">
        <w:t xml:space="preserve">to such </w:t>
      </w:r>
      <w:r w:rsidR="00D3292D" w:rsidRPr="000601E0">
        <w:t>forms</w:t>
      </w:r>
      <w:r w:rsidR="00F52159" w:rsidRPr="000601E0">
        <w:t>)</w:t>
      </w:r>
      <w:r w:rsidRPr="000601E0">
        <w:t>;</w:t>
      </w:r>
    </w:p>
    <w:p w14:paraId="55435339" w14:textId="0D23556D" w:rsidR="00025FA9" w:rsidRPr="000601E0" w:rsidRDefault="00025FA9" w:rsidP="001E0B1E">
      <w:pPr>
        <w:pStyle w:val="P1"/>
        <w:numPr>
          <w:ilvl w:val="0"/>
          <w:numId w:val="78"/>
        </w:numPr>
        <w:ind w:left="1418" w:hanging="454"/>
        <w:jc w:val="left"/>
      </w:pPr>
      <w:r w:rsidRPr="000601E0">
        <w:t>deeds of confidentiality;</w:t>
      </w:r>
    </w:p>
    <w:p w14:paraId="12DC9BBC" w14:textId="15DB07CB" w:rsidR="00025FA9" w:rsidRPr="000601E0" w:rsidRDefault="00025FA9" w:rsidP="001E0B1E">
      <w:pPr>
        <w:pStyle w:val="P1"/>
        <w:numPr>
          <w:ilvl w:val="0"/>
          <w:numId w:val="78"/>
        </w:numPr>
        <w:ind w:left="1418" w:hanging="454"/>
        <w:jc w:val="left"/>
      </w:pPr>
      <w:r w:rsidRPr="000601E0">
        <w:t>information about an applicant’s associates and affiliations</w:t>
      </w:r>
      <w:r w:rsidR="00C21139" w:rsidRPr="000601E0">
        <w:t xml:space="preserve"> (including statutory declarations and statements made under this instrument)</w:t>
      </w:r>
      <w:r w:rsidRPr="000601E0">
        <w:t>;</w:t>
      </w:r>
    </w:p>
    <w:p w14:paraId="344F2F99" w14:textId="76913D78" w:rsidR="00025FA9" w:rsidRPr="000601E0" w:rsidRDefault="00025FA9" w:rsidP="001E0B1E">
      <w:pPr>
        <w:pStyle w:val="P1"/>
        <w:numPr>
          <w:ilvl w:val="0"/>
          <w:numId w:val="78"/>
        </w:numPr>
        <w:ind w:left="1418" w:hanging="454"/>
        <w:jc w:val="left"/>
      </w:pPr>
      <w:r w:rsidRPr="000601E0">
        <w:t>information about any breaches of confidentiality obligations;</w:t>
      </w:r>
    </w:p>
    <w:p w14:paraId="5CE1D22D" w14:textId="651C4821" w:rsidR="00025FA9" w:rsidRPr="000601E0" w:rsidRDefault="00025FA9" w:rsidP="001E0B1E">
      <w:pPr>
        <w:pStyle w:val="P1"/>
        <w:numPr>
          <w:ilvl w:val="0"/>
          <w:numId w:val="78"/>
        </w:numPr>
        <w:ind w:left="1418" w:hanging="454"/>
        <w:jc w:val="left"/>
      </w:pPr>
      <w:r w:rsidRPr="000601E0">
        <w:t>infor</w:t>
      </w:r>
      <w:r w:rsidR="00273EA8" w:rsidRPr="000601E0">
        <w:t>mation about bidding during the auction;</w:t>
      </w:r>
    </w:p>
    <w:p w14:paraId="5E490121" w14:textId="11E111D0" w:rsidR="008E0FDF" w:rsidRPr="000601E0" w:rsidRDefault="00273EA8" w:rsidP="001E0B1E">
      <w:pPr>
        <w:pStyle w:val="P1"/>
        <w:numPr>
          <w:ilvl w:val="0"/>
          <w:numId w:val="78"/>
        </w:numPr>
        <w:ind w:left="1418" w:hanging="454"/>
        <w:jc w:val="left"/>
      </w:pPr>
      <w:r w:rsidRPr="000601E0">
        <w:t>information about the outcomes of the procedures in Part 6.</w:t>
      </w:r>
    </w:p>
    <w:p w14:paraId="31BD47B3" w14:textId="2E80B15C" w:rsidR="00EE7FAE" w:rsidRPr="000601E0" w:rsidRDefault="00C35644" w:rsidP="009B53BD">
      <w:pPr>
        <w:pStyle w:val="Heading2"/>
        <w:spacing w:before="180"/>
      </w:pPr>
      <w:bookmarkStart w:id="172" w:name="_Toc338428038"/>
      <w:bookmarkStart w:id="173" w:name="_Toc56603880"/>
      <w:r w:rsidRPr="000601E0">
        <w:rPr>
          <w:rStyle w:val="CharSectno"/>
        </w:rPr>
        <w:t>7</w:t>
      </w:r>
      <w:r w:rsidR="006202F1" w:rsidRPr="000601E0">
        <w:rPr>
          <w:rStyle w:val="CharSectno"/>
        </w:rPr>
        <w:t>5</w:t>
      </w:r>
      <w:r w:rsidR="00E03292" w:rsidRPr="000601E0">
        <w:tab/>
      </w:r>
      <w:r w:rsidR="00EE7FAE" w:rsidRPr="000601E0">
        <w:t>Retention of eligibility payment or enforcement of deed</w:t>
      </w:r>
      <w:r w:rsidR="0047689B" w:rsidRPr="000601E0">
        <w:t xml:space="preserve"> </w:t>
      </w:r>
      <w:r w:rsidR="00D853A3" w:rsidRPr="000601E0">
        <w:t xml:space="preserve">of financial security </w:t>
      </w:r>
      <w:r w:rsidR="0047689B" w:rsidRPr="000601E0">
        <w:t>for breach of auction procedures</w:t>
      </w:r>
      <w:bookmarkEnd w:id="172"/>
      <w:bookmarkEnd w:id="173"/>
    </w:p>
    <w:p w14:paraId="45746968" w14:textId="77777777" w:rsidR="00EE7FAE" w:rsidRPr="000601E0" w:rsidRDefault="00EE7FAE" w:rsidP="004F142D">
      <w:pPr>
        <w:pStyle w:val="ZR1"/>
        <w:jc w:val="left"/>
      </w:pPr>
      <w:r w:rsidRPr="000601E0">
        <w:tab/>
        <w:t>(1)</w:t>
      </w:r>
      <w:r w:rsidRPr="000601E0">
        <w:tab/>
      </w:r>
      <w:r w:rsidR="007E519B" w:rsidRPr="000601E0">
        <w:t>T</w:t>
      </w:r>
      <w:r w:rsidRPr="000601E0">
        <w:t xml:space="preserve">he ACMA </w:t>
      </w:r>
      <w:r w:rsidR="000F4D29" w:rsidRPr="000601E0">
        <w:t xml:space="preserve">on behalf of the Commonwealth </w:t>
      </w:r>
      <w:r w:rsidRPr="000601E0">
        <w:t xml:space="preserve">may retain an eligibility payment made by an applicant </w:t>
      </w:r>
      <w:r w:rsidR="00055A9D" w:rsidRPr="000601E0">
        <w:t>or bidder</w:t>
      </w:r>
      <w:r w:rsidR="00B5443D" w:rsidRPr="000601E0">
        <w:t>,</w:t>
      </w:r>
      <w:r w:rsidR="00055A9D" w:rsidRPr="000601E0">
        <w:t xml:space="preserve"> </w:t>
      </w:r>
      <w:r w:rsidRPr="000601E0">
        <w:t xml:space="preserve">or enforce a deed of financial security given by an applicant </w:t>
      </w:r>
      <w:r w:rsidR="00055A9D" w:rsidRPr="000601E0">
        <w:t>or bidder</w:t>
      </w:r>
      <w:r w:rsidR="00B5443D" w:rsidRPr="000601E0">
        <w:t>,</w:t>
      </w:r>
      <w:r w:rsidR="00055A9D" w:rsidRPr="000601E0">
        <w:t xml:space="preserve"> </w:t>
      </w:r>
      <w:r w:rsidRPr="000601E0">
        <w:t>if:</w:t>
      </w:r>
    </w:p>
    <w:p w14:paraId="1DFC8A48" w14:textId="507F7015" w:rsidR="00EE7FAE" w:rsidRPr="000601E0" w:rsidRDefault="00EE7FAE" w:rsidP="001E0B1E">
      <w:pPr>
        <w:pStyle w:val="ZP1"/>
        <w:numPr>
          <w:ilvl w:val="0"/>
          <w:numId w:val="80"/>
        </w:numPr>
        <w:ind w:left="1418" w:hanging="454"/>
        <w:jc w:val="left"/>
      </w:pPr>
      <w:r w:rsidRPr="000601E0">
        <w:t xml:space="preserve">the ACMA </w:t>
      </w:r>
      <w:r w:rsidR="00F8209A" w:rsidRPr="000601E0">
        <w:t>is satisfied</w:t>
      </w:r>
      <w:r w:rsidRPr="000601E0">
        <w:t xml:space="preserve"> that:</w:t>
      </w:r>
    </w:p>
    <w:p w14:paraId="7C51BB47" w14:textId="2C1A4F14" w:rsidR="00E03292" w:rsidRPr="000601E0" w:rsidRDefault="00EE7FAE" w:rsidP="001E0B1E">
      <w:pPr>
        <w:pStyle w:val="P2"/>
        <w:numPr>
          <w:ilvl w:val="0"/>
          <w:numId w:val="79"/>
        </w:numPr>
        <w:tabs>
          <w:tab w:val="clear" w:pos="1758"/>
        </w:tabs>
        <w:ind w:left="1985" w:hanging="567"/>
        <w:jc w:val="left"/>
      </w:pPr>
      <w:r w:rsidRPr="000601E0">
        <w:t xml:space="preserve">the applicant </w:t>
      </w:r>
      <w:r w:rsidR="00055A9D" w:rsidRPr="000601E0">
        <w:t xml:space="preserve">or bidder, or a related person of the applicant or bidder, </w:t>
      </w:r>
      <w:r w:rsidR="00D853A3" w:rsidRPr="000601E0">
        <w:t xml:space="preserve">or a contractor of the applicant or bidder, </w:t>
      </w:r>
      <w:r w:rsidRPr="000601E0">
        <w:t>breached a provision</w:t>
      </w:r>
      <w:r w:rsidR="00055A9D" w:rsidRPr="000601E0">
        <w:t xml:space="preserve"> of this </w:t>
      </w:r>
      <w:r w:rsidR="00836608" w:rsidRPr="000601E0">
        <w:t>instrument</w:t>
      </w:r>
      <w:r w:rsidR="00055A9D" w:rsidRPr="000601E0">
        <w:t>; and</w:t>
      </w:r>
    </w:p>
    <w:p w14:paraId="668A8BCD" w14:textId="46576CC0" w:rsidR="00055A9D" w:rsidRPr="000601E0" w:rsidRDefault="00055A9D" w:rsidP="001E0B1E">
      <w:pPr>
        <w:pStyle w:val="P2"/>
        <w:numPr>
          <w:ilvl w:val="0"/>
          <w:numId w:val="79"/>
        </w:numPr>
        <w:tabs>
          <w:tab w:val="clear" w:pos="1758"/>
        </w:tabs>
        <w:ind w:left="1985" w:hanging="567"/>
        <w:jc w:val="left"/>
      </w:pPr>
      <w:r w:rsidRPr="000601E0">
        <w:t>the breach affected</w:t>
      </w:r>
      <w:r w:rsidR="00B22EB7" w:rsidRPr="000601E0">
        <w:t>,</w:t>
      </w:r>
      <w:r w:rsidRPr="000601E0">
        <w:t xml:space="preserve"> or may have affected</w:t>
      </w:r>
      <w:r w:rsidR="00B22EB7" w:rsidRPr="000601E0">
        <w:t>,</w:t>
      </w:r>
      <w:r w:rsidRPr="000601E0">
        <w:t xml:space="preserve"> the outcome of the auction; or</w:t>
      </w:r>
    </w:p>
    <w:p w14:paraId="6C221ECC" w14:textId="53414E0A" w:rsidR="007B6E14" w:rsidRPr="000601E0" w:rsidRDefault="007B6E14" w:rsidP="001E0B1E">
      <w:pPr>
        <w:pStyle w:val="P1"/>
        <w:numPr>
          <w:ilvl w:val="0"/>
          <w:numId w:val="80"/>
        </w:numPr>
        <w:ind w:left="1418" w:hanging="454"/>
        <w:jc w:val="left"/>
      </w:pPr>
      <w:r w:rsidRPr="000601E0">
        <w:t>the ACMA is satisfied that the applicant or bidder, or a related person of the applicant or bidder, or a contractor of the applicant or bidder, breached the confidentiality obligation under section </w:t>
      </w:r>
      <w:r w:rsidR="0076026E" w:rsidRPr="000601E0">
        <w:t>1</w:t>
      </w:r>
      <w:r w:rsidR="005E301F" w:rsidRPr="000601E0">
        <w:t>7</w:t>
      </w:r>
      <w:r w:rsidRPr="000601E0">
        <w:t xml:space="preserve"> before the confidentiality obligation came to an end; or</w:t>
      </w:r>
    </w:p>
    <w:p w14:paraId="74046474" w14:textId="7A52ED0D" w:rsidR="007B6E14" w:rsidRPr="000601E0" w:rsidRDefault="007B6E14" w:rsidP="001E0B1E">
      <w:pPr>
        <w:pStyle w:val="P1"/>
        <w:numPr>
          <w:ilvl w:val="0"/>
          <w:numId w:val="80"/>
        </w:numPr>
        <w:ind w:left="1418" w:hanging="454"/>
        <w:jc w:val="left"/>
      </w:pPr>
      <w:r w:rsidRPr="000601E0">
        <w:t>the ACMA is satisfied that the bidder breached section </w:t>
      </w:r>
      <w:r w:rsidR="0076026E" w:rsidRPr="000601E0">
        <w:t>5</w:t>
      </w:r>
      <w:r w:rsidR="00AD77A3" w:rsidRPr="000601E0">
        <w:t>6</w:t>
      </w:r>
      <w:r w:rsidRPr="000601E0">
        <w:t>; or</w:t>
      </w:r>
    </w:p>
    <w:p w14:paraId="678EA927" w14:textId="0CEB2F3D" w:rsidR="00084C06" w:rsidRPr="000601E0" w:rsidRDefault="00084C06" w:rsidP="001E0B1E">
      <w:pPr>
        <w:pStyle w:val="P1"/>
        <w:numPr>
          <w:ilvl w:val="0"/>
          <w:numId w:val="80"/>
        </w:numPr>
        <w:ind w:left="1418" w:hanging="454"/>
        <w:jc w:val="left"/>
      </w:pPr>
      <w:r w:rsidRPr="000601E0">
        <w:t xml:space="preserve">the bidder is a </w:t>
      </w:r>
      <w:r w:rsidR="00C80DEF" w:rsidRPr="000601E0">
        <w:t>primary winner</w:t>
      </w:r>
      <w:r w:rsidR="00DE01C5" w:rsidRPr="000601E0">
        <w:t xml:space="preserve"> or secondary winner</w:t>
      </w:r>
      <w:r w:rsidRPr="000601E0">
        <w:t xml:space="preserve"> who failed to give the statement</w:t>
      </w:r>
      <w:r w:rsidR="006235D0" w:rsidRPr="000601E0">
        <w:t>,</w:t>
      </w:r>
      <w:r w:rsidR="00C86C9A" w:rsidRPr="000601E0">
        <w:t xml:space="preserve"> if</w:t>
      </w:r>
      <w:r w:rsidRPr="000601E0">
        <w:t xml:space="preserve"> required</w:t>
      </w:r>
      <w:r w:rsidR="006235D0" w:rsidRPr="000601E0">
        <w:t>,</w:t>
      </w:r>
      <w:r w:rsidRPr="000601E0">
        <w:t xml:space="preserve"> under section</w:t>
      </w:r>
      <w:r w:rsidR="00B9733A" w:rsidRPr="000601E0">
        <w:t> </w:t>
      </w:r>
      <w:r w:rsidR="00B823EA" w:rsidRPr="000601E0">
        <w:t>6</w:t>
      </w:r>
      <w:r w:rsidR="00DF26C8" w:rsidRPr="000601E0">
        <w:t>0</w:t>
      </w:r>
      <w:r w:rsidRPr="000601E0">
        <w:t>; or</w:t>
      </w:r>
    </w:p>
    <w:p w14:paraId="33F613FF" w14:textId="77777777" w:rsidR="006F4DDB" w:rsidRPr="000601E0" w:rsidRDefault="00055A9D" w:rsidP="001E0B1E">
      <w:pPr>
        <w:pStyle w:val="P1"/>
        <w:numPr>
          <w:ilvl w:val="0"/>
          <w:numId w:val="80"/>
        </w:numPr>
        <w:ind w:left="1418" w:hanging="454"/>
        <w:jc w:val="left"/>
      </w:pPr>
      <w:r w:rsidRPr="000601E0">
        <w:t>the bidder is a winning bidder who failed to</w:t>
      </w:r>
      <w:r w:rsidR="006F4DDB" w:rsidRPr="000601E0">
        <w:t>:</w:t>
      </w:r>
    </w:p>
    <w:p w14:paraId="29965D9E" w14:textId="0AE912D6" w:rsidR="004A7777" w:rsidRPr="000601E0" w:rsidRDefault="00055A9D" w:rsidP="001E0B1E">
      <w:pPr>
        <w:pStyle w:val="P2"/>
        <w:numPr>
          <w:ilvl w:val="0"/>
          <w:numId w:val="203"/>
        </w:numPr>
        <w:tabs>
          <w:tab w:val="clear" w:pos="1758"/>
        </w:tabs>
        <w:ind w:left="1985" w:hanging="567"/>
        <w:jc w:val="left"/>
      </w:pPr>
      <w:r w:rsidRPr="000601E0">
        <w:t xml:space="preserve">pay the balance of the winning price </w:t>
      </w:r>
      <w:r w:rsidR="00751CCF" w:rsidRPr="000601E0">
        <w:t xml:space="preserve">in accordance with </w:t>
      </w:r>
      <w:r w:rsidR="008F3F4C" w:rsidRPr="000601E0">
        <w:t>Schedule 4</w:t>
      </w:r>
      <w:r w:rsidR="004A7777" w:rsidRPr="000601E0">
        <w:t>;</w:t>
      </w:r>
      <w:r w:rsidR="00D74900" w:rsidRPr="000601E0">
        <w:t xml:space="preserve"> or</w:t>
      </w:r>
      <w:r w:rsidR="008F3F4C" w:rsidRPr="000601E0">
        <w:t xml:space="preserve"> </w:t>
      </w:r>
    </w:p>
    <w:p w14:paraId="66FC367A" w14:textId="7CE8A45E" w:rsidR="00055A9D" w:rsidRPr="000601E0" w:rsidRDefault="008F3F4C" w:rsidP="001E0B1E">
      <w:pPr>
        <w:pStyle w:val="P2"/>
        <w:numPr>
          <w:ilvl w:val="0"/>
          <w:numId w:val="203"/>
        </w:numPr>
        <w:tabs>
          <w:tab w:val="clear" w:pos="1758"/>
        </w:tabs>
        <w:ind w:left="1985" w:hanging="567"/>
        <w:jc w:val="left"/>
      </w:pPr>
      <w:r w:rsidRPr="000601E0">
        <w:t>comply with the requirements to pay the balance of the winning price in accordance with Schedule 4</w:t>
      </w:r>
      <w:r w:rsidR="00055A9D" w:rsidRPr="000601E0">
        <w:t>; or</w:t>
      </w:r>
    </w:p>
    <w:p w14:paraId="74C2C314" w14:textId="005F51AF" w:rsidR="00055A9D" w:rsidRPr="000601E0" w:rsidRDefault="00263BBD" w:rsidP="001E0B1E">
      <w:pPr>
        <w:pStyle w:val="P1"/>
        <w:numPr>
          <w:ilvl w:val="0"/>
          <w:numId w:val="80"/>
        </w:numPr>
        <w:ind w:left="1418" w:hanging="454"/>
        <w:jc w:val="left"/>
      </w:pPr>
      <w:r w:rsidRPr="000601E0">
        <w:t xml:space="preserve">the applicant or bidder failed to comply with a requirement in a notice given under </w:t>
      </w:r>
      <w:r w:rsidR="006D7260">
        <w:t>sub</w:t>
      </w:r>
      <w:r w:rsidRPr="000601E0">
        <w:t>section</w:t>
      </w:r>
      <w:r w:rsidR="00B9733A" w:rsidRPr="000601E0">
        <w:t> </w:t>
      </w:r>
      <w:r w:rsidR="000F4EFB" w:rsidRPr="000601E0">
        <w:t>7</w:t>
      </w:r>
      <w:r w:rsidR="00AF75B3" w:rsidRPr="000601E0">
        <w:t>2</w:t>
      </w:r>
      <w:r w:rsidR="006D7260">
        <w:t>(1)</w:t>
      </w:r>
      <w:r w:rsidR="00055A9D" w:rsidRPr="000601E0">
        <w:t>.</w:t>
      </w:r>
    </w:p>
    <w:p w14:paraId="6EC2D185" w14:textId="77777777" w:rsidR="00055A9D" w:rsidRPr="000601E0" w:rsidRDefault="00055A9D" w:rsidP="004F142D">
      <w:pPr>
        <w:pStyle w:val="ZR2"/>
        <w:jc w:val="left"/>
      </w:pPr>
      <w:r w:rsidRPr="000601E0">
        <w:tab/>
        <w:t>(2)</w:t>
      </w:r>
      <w:r w:rsidRPr="000601E0">
        <w:tab/>
        <w:t>The ACMA must</w:t>
      </w:r>
      <w:r w:rsidR="008C18AF" w:rsidRPr="000601E0">
        <w:t>, in writing,</w:t>
      </w:r>
      <w:r w:rsidRPr="000601E0">
        <w:t xml:space="preserve"> notify the applicant or bidder</w:t>
      </w:r>
      <w:r w:rsidR="0047689B" w:rsidRPr="000601E0">
        <w:t xml:space="preserve"> </w:t>
      </w:r>
      <w:r w:rsidR="00626E6D" w:rsidRPr="000601E0">
        <w:t>of a decision under subsection</w:t>
      </w:r>
      <w:r w:rsidR="00B9733A" w:rsidRPr="000601E0">
        <w:t> </w:t>
      </w:r>
      <w:r w:rsidR="00626E6D" w:rsidRPr="000601E0">
        <w:t>(1)</w:t>
      </w:r>
      <w:r w:rsidRPr="000601E0">
        <w:t xml:space="preserve"> </w:t>
      </w:r>
      <w:r w:rsidR="00104A2B" w:rsidRPr="000601E0">
        <w:t xml:space="preserve">and the nature of the breach </w:t>
      </w:r>
      <w:r w:rsidR="00D853A3" w:rsidRPr="000601E0">
        <w:t xml:space="preserve">or failure </w:t>
      </w:r>
      <w:r w:rsidRPr="000601E0">
        <w:t>before the later of:</w:t>
      </w:r>
    </w:p>
    <w:p w14:paraId="42ECD3E0" w14:textId="1C17BA32" w:rsidR="00055A9D" w:rsidRPr="000601E0" w:rsidRDefault="00055A9D" w:rsidP="00635024">
      <w:pPr>
        <w:pStyle w:val="P1"/>
        <w:numPr>
          <w:ilvl w:val="4"/>
          <w:numId w:val="61"/>
        </w:numPr>
        <w:ind w:left="1418" w:hanging="454"/>
        <w:jc w:val="left"/>
      </w:pPr>
      <w:r w:rsidRPr="000601E0">
        <w:t>6</w:t>
      </w:r>
      <w:r w:rsidR="00B9733A" w:rsidRPr="000601E0">
        <w:t> </w:t>
      </w:r>
      <w:r w:rsidRPr="000601E0">
        <w:t xml:space="preserve">months after the </w:t>
      </w:r>
      <w:r w:rsidR="00084C06" w:rsidRPr="000601E0">
        <w:t>end of the auction period</w:t>
      </w:r>
      <w:r w:rsidR="00626E6D" w:rsidRPr="000601E0">
        <w:t xml:space="preserve">; </w:t>
      </w:r>
      <w:r w:rsidR="007E519B" w:rsidRPr="000601E0">
        <w:t>and</w:t>
      </w:r>
    </w:p>
    <w:p w14:paraId="12891C42" w14:textId="4919033C" w:rsidR="00626E6D" w:rsidRPr="000601E0" w:rsidRDefault="00626E6D" w:rsidP="00635024">
      <w:pPr>
        <w:pStyle w:val="P1"/>
        <w:numPr>
          <w:ilvl w:val="4"/>
          <w:numId w:val="61"/>
        </w:numPr>
        <w:ind w:left="1418" w:hanging="454"/>
        <w:jc w:val="left"/>
      </w:pPr>
      <w:r w:rsidRPr="000601E0">
        <w:lastRenderedPageBreak/>
        <w:t>6 months after the day on which the breach or failure mentioned in subsection</w:t>
      </w:r>
      <w:r w:rsidR="00B9733A" w:rsidRPr="000601E0">
        <w:t> </w:t>
      </w:r>
      <w:r w:rsidRPr="000601E0">
        <w:t>(1) occurred.</w:t>
      </w:r>
    </w:p>
    <w:p w14:paraId="310DC853" w14:textId="39ECC6C9" w:rsidR="00705139" w:rsidRPr="000601E0" w:rsidRDefault="00705139" w:rsidP="004F142D">
      <w:pPr>
        <w:pStyle w:val="R2"/>
        <w:jc w:val="left"/>
      </w:pPr>
      <w:r w:rsidRPr="000601E0">
        <w:tab/>
        <w:t>(3)</w:t>
      </w:r>
      <w:r w:rsidRPr="000601E0">
        <w:tab/>
        <w:t>An eligibility payment retained under this section, or an amount obtained through enforcement of a deed of financial security under this section, is forfeited to the Commonwealth unless the Federal Court orders the return of the amount under section</w:t>
      </w:r>
      <w:r w:rsidR="00B9733A" w:rsidRPr="000601E0">
        <w:t> </w:t>
      </w:r>
      <w:r w:rsidR="0076026E" w:rsidRPr="000601E0">
        <w:t>7</w:t>
      </w:r>
      <w:r w:rsidR="0035239A" w:rsidRPr="000601E0">
        <w:t>7</w:t>
      </w:r>
      <w:r w:rsidRPr="000601E0">
        <w:t>.</w:t>
      </w:r>
    </w:p>
    <w:p w14:paraId="78CAE267" w14:textId="10BC95CE" w:rsidR="00626E6D" w:rsidRPr="000601E0" w:rsidRDefault="00C35644" w:rsidP="009B53BD">
      <w:pPr>
        <w:pStyle w:val="Heading2"/>
        <w:spacing w:before="180"/>
      </w:pPr>
      <w:bookmarkStart w:id="174" w:name="_Toc338428039"/>
      <w:bookmarkStart w:id="175" w:name="_Toc56603881"/>
      <w:r w:rsidRPr="000601E0">
        <w:rPr>
          <w:rStyle w:val="CharSectno"/>
        </w:rPr>
        <w:t>7</w:t>
      </w:r>
      <w:r w:rsidR="008061A0" w:rsidRPr="000601E0">
        <w:rPr>
          <w:rStyle w:val="CharSectno"/>
        </w:rPr>
        <w:t>6</w:t>
      </w:r>
      <w:r w:rsidR="00626E6D" w:rsidRPr="000601E0">
        <w:tab/>
        <w:t>Effect of retention on winning bidders</w:t>
      </w:r>
      <w:bookmarkEnd w:id="174"/>
      <w:bookmarkEnd w:id="175"/>
    </w:p>
    <w:p w14:paraId="1A5C89D9" w14:textId="75168F17" w:rsidR="007A7345" w:rsidRPr="000601E0" w:rsidRDefault="00626E6D" w:rsidP="004F142D">
      <w:pPr>
        <w:pStyle w:val="ZR1"/>
        <w:jc w:val="left"/>
      </w:pPr>
      <w:r w:rsidRPr="000601E0">
        <w:tab/>
      </w:r>
      <w:r w:rsidRPr="000601E0">
        <w:tab/>
        <w:t>If the ACMA makes a decision under subsection</w:t>
      </w:r>
      <w:r w:rsidR="00B9733A" w:rsidRPr="000601E0">
        <w:t> </w:t>
      </w:r>
      <w:r w:rsidR="0076026E" w:rsidRPr="000601E0">
        <w:t>7</w:t>
      </w:r>
      <w:r w:rsidR="00EB63AE" w:rsidRPr="000601E0">
        <w:t>5</w:t>
      </w:r>
      <w:r w:rsidRPr="000601E0">
        <w:t>(1) in relation to a winning bidder:</w:t>
      </w:r>
    </w:p>
    <w:p w14:paraId="6B210A31" w14:textId="0BD2CA77" w:rsidR="00626E6D" w:rsidRPr="000601E0" w:rsidRDefault="00626E6D" w:rsidP="001E0B1E">
      <w:pPr>
        <w:pStyle w:val="P1"/>
        <w:numPr>
          <w:ilvl w:val="0"/>
          <w:numId w:val="81"/>
        </w:numPr>
        <w:ind w:left="1418" w:hanging="454"/>
        <w:jc w:val="left"/>
      </w:pPr>
      <w:r w:rsidRPr="000601E0">
        <w:t xml:space="preserve">despite section </w:t>
      </w:r>
      <w:r w:rsidR="0076026E" w:rsidRPr="000601E0">
        <w:t>6</w:t>
      </w:r>
      <w:r w:rsidR="00812EF7" w:rsidRPr="000601E0">
        <w:t>7</w:t>
      </w:r>
      <w:r w:rsidRPr="000601E0">
        <w:t xml:space="preserve"> and </w:t>
      </w:r>
      <w:r w:rsidR="00C51D18" w:rsidRPr="000601E0">
        <w:t>clause 5 of Schedule 4</w:t>
      </w:r>
      <w:r w:rsidRPr="000601E0">
        <w:t>, the ACMA must not issue a spectrum licence to the bidder; and</w:t>
      </w:r>
    </w:p>
    <w:p w14:paraId="6D90FB20" w14:textId="6E88242A" w:rsidR="00626E6D" w:rsidRPr="000601E0" w:rsidRDefault="00626E6D" w:rsidP="001E0B1E">
      <w:pPr>
        <w:pStyle w:val="P1"/>
        <w:numPr>
          <w:ilvl w:val="0"/>
          <w:numId w:val="81"/>
        </w:numPr>
        <w:ind w:left="1418" w:hanging="454"/>
        <w:jc w:val="left"/>
      </w:pPr>
      <w:r w:rsidRPr="000601E0">
        <w:t>the spectrum</w:t>
      </w:r>
      <w:r w:rsidR="00D7511E" w:rsidRPr="000601E0">
        <w:t xml:space="preserve"> assigned to the lots</w:t>
      </w:r>
      <w:r w:rsidRPr="000601E0">
        <w:t xml:space="preserve"> </w:t>
      </w:r>
      <w:r w:rsidR="00D7511E" w:rsidRPr="000601E0">
        <w:t>allocated to</w:t>
      </w:r>
      <w:r w:rsidRPr="000601E0">
        <w:t xml:space="preserve"> the bidder at auction is taken to be unallocated.</w:t>
      </w:r>
    </w:p>
    <w:p w14:paraId="6DFEE83E" w14:textId="5BFCB074" w:rsidR="00626E6D" w:rsidRPr="000601E0" w:rsidRDefault="00C35644" w:rsidP="009B53BD">
      <w:pPr>
        <w:pStyle w:val="Heading2"/>
        <w:spacing w:before="180"/>
      </w:pPr>
      <w:bookmarkStart w:id="176" w:name="_Toc338428040"/>
      <w:bookmarkStart w:id="177" w:name="_Toc56603882"/>
      <w:r w:rsidRPr="000601E0">
        <w:rPr>
          <w:rStyle w:val="CharSectno"/>
        </w:rPr>
        <w:t>7</w:t>
      </w:r>
      <w:r w:rsidR="008061A0" w:rsidRPr="000601E0">
        <w:rPr>
          <w:rStyle w:val="CharSectno"/>
        </w:rPr>
        <w:t>7</w:t>
      </w:r>
      <w:r w:rsidR="00626E6D" w:rsidRPr="000601E0">
        <w:tab/>
      </w:r>
      <w:r w:rsidR="0047689B" w:rsidRPr="000601E0">
        <w:t>Application to Federal Court for return of retained amount</w:t>
      </w:r>
      <w:bookmarkEnd w:id="176"/>
      <w:bookmarkEnd w:id="177"/>
    </w:p>
    <w:p w14:paraId="672088D5" w14:textId="08BEE7F1" w:rsidR="0047689B" w:rsidRPr="000601E0" w:rsidRDefault="0047689B" w:rsidP="004F142D">
      <w:pPr>
        <w:pStyle w:val="R1"/>
        <w:jc w:val="left"/>
      </w:pPr>
      <w:r w:rsidRPr="000601E0">
        <w:tab/>
        <w:t>(1)</w:t>
      </w:r>
      <w:r w:rsidRPr="000601E0">
        <w:tab/>
        <w:t>An applicant or bidder who has been notified by the ACMA under subsection</w:t>
      </w:r>
      <w:r w:rsidR="00B9733A" w:rsidRPr="000601E0">
        <w:t> </w:t>
      </w:r>
      <w:r w:rsidR="0076026E" w:rsidRPr="000601E0">
        <w:t>7</w:t>
      </w:r>
      <w:r w:rsidR="00543E37" w:rsidRPr="000601E0">
        <w:t>5</w:t>
      </w:r>
      <w:r w:rsidRPr="000601E0">
        <w:t xml:space="preserve">(2) may, within </w:t>
      </w:r>
      <w:r w:rsidR="00276978" w:rsidRPr="000601E0">
        <w:t>1</w:t>
      </w:r>
      <w:r w:rsidR="00B9733A" w:rsidRPr="000601E0">
        <w:t> </w:t>
      </w:r>
      <w:r w:rsidR="00276978" w:rsidRPr="000601E0">
        <w:t>year</w:t>
      </w:r>
      <w:r w:rsidRPr="000601E0">
        <w:t xml:space="preserve"> of receiving the notice, apply to the Federal Court for return of all or part of an eligibility payment or an </w:t>
      </w:r>
      <w:r w:rsidR="001137FF" w:rsidRPr="000601E0">
        <w:t>amount obtained through enforcement of</w:t>
      </w:r>
      <w:r w:rsidRPr="000601E0">
        <w:t xml:space="preserve"> a deed of financial security.</w:t>
      </w:r>
    </w:p>
    <w:p w14:paraId="662E4C63" w14:textId="77777777" w:rsidR="0047689B" w:rsidRPr="000601E0" w:rsidRDefault="0047689B" w:rsidP="004F142D">
      <w:pPr>
        <w:pStyle w:val="ZR2"/>
        <w:jc w:val="left"/>
      </w:pPr>
      <w:r w:rsidRPr="000601E0">
        <w:tab/>
        <w:t>(2)</w:t>
      </w:r>
      <w:r w:rsidRPr="000601E0">
        <w:tab/>
      </w:r>
      <w:r w:rsidR="00104A2B" w:rsidRPr="000601E0">
        <w:t>On application, the Federal Court may:</w:t>
      </w:r>
    </w:p>
    <w:p w14:paraId="19355938" w14:textId="24C6210E" w:rsidR="00104A2B" w:rsidRPr="000601E0" w:rsidRDefault="00104A2B" w:rsidP="001E0B1E">
      <w:pPr>
        <w:pStyle w:val="P1"/>
        <w:numPr>
          <w:ilvl w:val="1"/>
          <w:numId w:val="203"/>
        </w:numPr>
        <w:ind w:left="1418" w:hanging="454"/>
        <w:jc w:val="left"/>
      </w:pPr>
      <w:r w:rsidRPr="000601E0">
        <w:t>if the Court is not satisfied that the applicant or bidder committed the breach identified in the notice given by the ACMA</w:t>
      </w:r>
      <w:r w:rsidR="007B6E14" w:rsidRPr="000601E0">
        <w:t xml:space="preserve"> – </w:t>
      </w:r>
      <w:r w:rsidRPr="000601E0">
        <w:t>order the return of all of the amount retained by the ACMA; or</w:t>
      </w:r>
    </w:p>
    <w:p w14:paraId="2EAC785C" w14:textId="6ABF5C8E" w:rsidR="00104A2B" w:rsidRPr="000601E0" w:rsidRDefault="00104A2B" w:rsidP="001E0B1E">
      <w:pPr>
        <w:pStyle w:val="P1"/>
        <w:numPr>
          <w:ilvl w:val="1"/>
          <w:numId w:val="203"/>
        </w:numPr>
        <w:ind w:left="1418" w:hanging="454"/>
        <w:jc w:val="left"/>
      </w:pPr>
      <w:r w:rsidRPr="000601E0">
        <w:t>if the Court is satisfied that the applicant or bidder committed the breach, but considers that it would be disproportionate for the full amount to be retained</w:t>
      </w:r>
      <w:r w:rsidR="007B6E14" w:rsidRPr="000601E0">
        <w:t xml:space="preserve"> – </w:t>
      </w:r>
      <w:r w:rsidRPr="000601E0">
        <w:t>order the return of part of the amount retained by the ACMA.</w:t>
      </w:r>
    </w:p>
    <w:p w14:paraId="2992320C" w14:textId="77777777" w:rsidR="009F7B20" w:rsidRPr="000601E0" w:rsidRDefault="00B5443D" w:rsidP="004F142D">
      <w:pPr>
        <w:pStyle w:val="R2"/>
        <w:jc w:val="left"/>
      </w:pPr>
      <w:r w:rsidRPr="000601E0">
        <w:tab/>
        <w:t>(3)</w:t>
      </w:r>
      <w:r w:rsidRPr="000601E0">
        <w:tab/>
        <w:t>This section does not enable the Federal Court to order that a spectrum licence be issued to an applicant or bidder.</w:t>
      </w:r>
    </w:p>
    <w:p w14:paraId="6896BAEB" w14:textId="77777777" w:rsidR="001A3EDF" w:rsidRPr="000601E0" w:rsidRDefault="001A3EDF" w:rsidP="004F142D">
      <w:pPr>
        <w:pStyle w:val="R2"/>
        <w:jc w:val="left"/>
      </w:pPr>
      <w:r w:rsidRPr="000601E0">
        <w:tab/>
        <w:t>(4)</w:t>
      </w:r>
      <w:r w:rsidRPr="000601E0">
        <w:tab/>
        <w:t>This section does not remove any existing jurisdiction of a court.</w:t>
      </w:r>
    </w:p>
    <w:p w14:paraId="798DAAED" w14:textId="4578C286" w:rsidR="007143E9" w:rsidRPr="000601E0" w:rsidRDefault="008061A0" w:rsidP="009B53BD">
      <w:pPr>
        <w:pStyle w:val="Heading2"/>
        <w:spacing w:before="180"/>
      </w:pPr>
      <w:bookmarkStart w:id="178" w:name="_Toc338428041"/>
      <w:bookmarkStart w:id="179" w:name="_Toc56603883"/>
      <w:r w:rsidRPr="000601E0">
        <w:t>78</w:t>
      </w:r>
      <w:r w:rsidR="007143E9" w:rsidRPr="000601E0">
        <w:tab/>
      </w:r>
      <w:r w:rsidR="00EE38D6" w:rsidRPr="000601E0">
        <w:t>No l</w:t>
      </w:r>
      <w:r w:rsidR="007143E9" w:rsidRPr="000601E0">
        <w:t xml:space="preserve">iability of </w:t>
      </w:r>
      <w:r w:rsidR="00B57695" w:rsidRPr="000601E0">
        <w:t xml:space="preserve">the </w:t>
      </w:r>
      <w:r w:rsidR="007143E9" w:rsidRPr="000601E0">
        <w:t>ACMA</w:t>
      </w:r>
      <w:bookmarkEnd w:id="178"/>
      <w:r w:rsidR="004B16DD" w:rsidRPr="000601E0">
        <w:t>, etc</w:t>
      </w:r>
      <w:r w:rsidR="00DB52AD" w:rsidRPr="000601E0">
        <w:t>.</w:t>
      </w:r>
      <w:bookmarkEnd w:id="179"/>
    </w:p>
    <w:p w14:paraId="4AE332F8" w14:textId="77777777" w:rsidR="007143E9" w:rsidRPr="000601E0" w:rsidRDefault="007143E9" w:rsidP="004F142D">
      <w:pPr>
        <w:pStyle w:val="R1"/>
        <w:jc w:val="left"/>
      </w:pPr>
      <w:r w:rsidRPr="000601E0">
        <w:tab/>
      </w:r>
      <w:r w:rsidRPr="000601E0">
        <w:tab/>
      </w:r>
      <w:r w:rsidR="00194D32" w:rsidRPr="000601E0">
        <w:t>Neither</w:t>
      </w:r>
      <w:r w:rsidR="00762E72" w:rsidRPr="000601E0">
        <w:t xml:space="preserve"> t</w:t>
      </w:r>
      <w:r w:rsidRPr="000601E0">
        <w:t>he ACMA</w:t>
      </w:r>
      <w:r w:rsidR="00762E72" w:rsidRPr="000601E0">
        <w:t xml:space="preserve">, </w:t>
      </w:r>
      <w:r w:rsidR="00EA683E" w:rsidRPr="000601E0">
        <w:t xml:space="preserve">the Commonwealth, nor </w:t>
      </w:r>
      <w:r w:rsidR="00762E72" w:rsidRPr="000601E0">
        <w:t>the auction manager</w:t>
      </w:r>
      <w:r w:rsidR="00FF22D0" w:rsidRPr="000601E0">
        <w:t xml:space="preserve"> </w:t>
      </w:r>
      <w:r w:rsidRPr="000601E0">
        <w:t xml:space="preserve">is liable to pay damages or costs arising from an act or omission of any person in relation to the auction procedures set out in this </w:t>
      </w:r>
      <w:r w:rsidR="00836608" w:rsidRPr="000601E0">
        <w:t>instrument</w:t>
      </w:r>
      <w:r w:rsidRPr="000601E0">
        <w:t>.</w:t>
      </w:r>
    </w:p>
    <w:p w14:paraId="09272B17" w14:textId="18B0316C" w:rsidR="007143E9" w:rsidRPr="000601E0" w:rsidRDefault="008061A0" w:rsidP="009B53BD">
      <w:pPr>
        <w:pStyle w:val="Heading2"/>
        <w:spacing w:before="180"/>
      </w:pPr>
      <w:bookmarkStart w:id="180" w:name="_Toc338428042"/>
      <w:bookmarkStart w:id="181" w:name="_Toc56603884"/>
      <w:r w:rsidRPr="000601E0">
        <w:t>79</w:t>
      </w:r>
      <w:r w:rsidR="007143E9" w:rsidRPr="000601E0">
        <w:tab/>
      </w:r>
      <w:r w:rsidR="00F101A9" w:rsidRPr="000601E0">
        <w:t>Other rights not affected</w:t>
      </w:r>
      <w:bookmarkEnd w:id="180"/>
      <w:bookmarkEnd w:id="181"/>
    </w:p>
    <w:p w14:paraId="3EACC069" w14:textId="77777777" w:rsidR="00522ED9" w:rsidRPr="000601E0" w:rsidRDefault="007143E9" w:rsidP="004F142D">
      <w:pPr>
        <w:pStyle w:val="R1"/>
        <w:jc w:val="left"/>
      </w:pPr>
      <w:r w:rsidRPr="000601E0">
        <w:tab/>
      </w:r>
      <w:r w:rsidRPr="000601E0">
        <w:tab/>
        <w:t xml:space="preserve">This </w:t>
      </w:r>
      <w:r w:rsidR="00836608" w:rsidRPr="000601E0">
        <w:t>instrument</w:t>
      </w:r>
      <w:r w:rsidRPr="000601E0">
        <w:t xml:space="preserve"> </w:t>
      </w:r>
      <w:r w:rsidR="00296504" w:rsidRPr="000601E0">
        <w:t>does not limit</w:t>
      </w:r>
      <w:r w:rsidRPr="000601E0">
        <w:t xml:space="preserve"> any </w:t>
      </w:r>
      <w:r w:rsidR="00296504" w:rsidRPr="000601E0">
        <w:t xml:space="preserve">other </w:t>
      </w:r>
      <w:r w:rsidRPr="000601E0">
        <w:t>right of action or remedy which the ACMA or the Commonwealth has against a person</w:t>
      </w:r>
      <w:r w:rsidR="008E0FDF" w:rsidRPr="000601E0">
        <w:t>.</w:t>
      </w:r>
    </w:p>
    <w:p w14:paraId="045E58AF" w14:textId="71A635FB" w:rsidR="002B5F5A" w:rsidRPr="000601E0" w:rsidRDefault="00C35644" w:rsidP="009B53BD">
      <w:pPr>
        <w:pStyle w:val="Heading2"/>
        <w:spacing w:before="180"/>
        <w:rPr>
          <w:i/>
        </w:rPr>
      </w:pPr>
      <w:bookmarkStart w:id="182" w:name="_Toc338428043"/>
      <w:bookmarkStart w:id="183" w:name="_Toc56603885"/>
      <w:r w:rsidRPr="000601E0">
        <w:rPr>
          <w:rStyle w:val="CharSectno"/>
        </w:rPr>
        <w:t>8</w:t>
      </w:r>
      <w:r w:rsidR="008061A0" w:rsidRPr="000601E0">
        <w:rPr>
          <w:rStyle w:val="CharSectno"/>
        </w:rPr>
        <w:t>0</w:t>
      </w:r>
      <w:r w:rsidR="002B5F5A" w:rsidRPr="000601E0">
        <w:tab/>
        <w:t>Auction manager may delegate functions and powers</w:t>
      </w:r>
      <w:bookmarkEnd w:id="182"/>
      <w:bookmarkEnd w:id="183"/>
    </w:p>
    <w:p w14:paraId="327CF190" w14:textId="77777777" w:rsidR="00FE4B6E" w:rsidRPr="000601E0" w:rsidRDefault="002B5F5A" w:rsidP="004F142D">
      <w:pPr>
        <w:pStyle w:val="R1"/>
        <w:jc w:val="left"/>
      </w:pPr>
      <w:r w:rsidRPr="000601E0">
        <w:tab/>
      </w:r>
      <w:r w:rsidRPr="000601E0">
        <w:tab/>
        <w:t xml:space="preserve">The auction manager may delegate any of the </w:t>
      </w:r>
      <w:r w:rsidR="00D8568C" w:rsidRPr="000601E0">
        <w:t xml:space="preserve">auction </w:t>
      </w:r>
      <w:r w:rsidRPr="000601E0">
        <w:t>man</w:t>
      </w:r>
      <w:r w:rsidR="007E519B" w:rsidRPr="000601E0">
        <w:t>a</w:t>
      </w:r>
      <w:r w:rsidRPr="000601E0">
        <w:t xml:space="preserve">ger’s functions and powers under this </w:t>
      </w:r>
      <w:r w:rsidR="00836608" w:rsidRPr="000601E0">
        <w:t>instrument</w:t>
      </w:r>
      <w:r w:rsidRPr="000601E0">
        <w:t xml:space="preserve"> to</w:t>
      </w:r>
      <w:r w:rsidR="00FE4B6E" w:rsidRPr="000601E0">
        <w:t>:</w:t>
      </w:r>
    </w:p>
    <w:p w14:paraId="7E4BFFCB" w14:textId="59CD98C3" w:rsidR="00FE4B6E" w:rsidRPr="000601E0" w:rsidRDefault="00FE4B6E" w:rsidP="001E0B1E">
      <w:pPr>
        <w:pStyle w:val="P1"/>
        <w:numPr>
          <w:ilvl w:val="0"/>
          <w:numId w:val="82"/>
        </w:numPr>
        <w:ind w:left="1418" w:hanging="454"/>
        <w:jc w:val="left"/>
      </w:pPr>
      <w:r w:rsidRPr="000601E0">
        <w:t>a member</w:t>
      </w:r>
      <w:r w:rsidR="00635E02" w:rsidRPr="000601E0">
        <w:t xml:space="preserve"> within the meaning </w:t>
      </w:r>
      <w:r w:rsidR="000231F6" w:rsidRPr="000601E0">
        <w:t>of</w:t>
      </w:r>
      <w:r w:rsidR="00635E02" w:rsidRPr="000601E0">
        <w:t xml:space="preserve"> the </w:t>
      </w:r>
      <w:r w:rsidR="00635E02" w:rsidRPr="000601E0">
        <w:rPr>
          <w:i/>
        </w:rPr>
        <w:t>Australian Communications and Media Authority Act 2005</w:t>
      </w:r>
      <w:r w:rsidR="00635E02" w:rsidRPr="000601E0">
        <w:t>;</w:t>
      </w:r>
      <w:r w:rsidRPr="000601E0">
        <w:t xml:space="preserve"> or</w:t>
      </w:r>
    </w:p>
    <w:p w14:paraId="44A110D2" w14:textId="109E9C43" w:rsidR="00FE4B6E" w:rsidRPr="000601E0" w:rsidRDefault="00FE4B6E" w:rsidP="001E0B1E">
      <w:pPr>
        <w:pStyle w:val="P1"/>
        <w:keepNext/>
        <w:numPr>
          <w:ilvl w:val="0"/>
          <w:numId w:val="82"/>
        </w:numPr>
        <w:ind w:left="1418" w:hanging="454"/>
        <w:jc w:val="left"/>
      </w:pPr>
      <w:r w:rsidRPr="000601E0">
        <w:lastRenderedPageBreak/>
        <w:t>a member of the ACMA staff that:</w:t>
      </w:r>
    </w:p>
    <w:p w14:paraId="720F2EB7" w14:textId="6AE48167" w:rsidR="004804AD" w:rsidRPr="000601E0" w:rsidRDefault="004804AD" w:rsidP="001E0B1E">
      <w:pPr>
        <w:pStyle w:val="P2"/>
        <w:keepNext/>
        <w:numPr>
          <w:ilvl w:val="0"/>
          <w:numId w:val="83"/>
        </w:numPr>
        <w:tabs>
          <w:tab w:val="clear" w:pos="1758"/>
        </w:tabs>
        <w:ind w:left="1985" w:hanging="567"/>
        <w:jc w:val="left"/>
      </w:pPr>
      <w:bookmarkStart w:id="184" w:name="_Toc338428044"/>
      <w:r w:rsidRPr="000601E0">
        <w:t>holds, or is acting in, an Executive Level 1 or 2 position or an equivalent position; or</w:t>
      </w:r>
    </w:p>
    <w:p w14:paraId="4B8007EF" w14:textId="0C73E345" w:rsidR="004804AD" w:rsidRPr="000601E0" w:rsidRDefault="00474DE0" w:rsidP="001E0B1E">
      <w:pPr>
        <w:pStyle w:val="P2"/>
        <w:keepNext/>
        <w:numPr>
          <w:ilvl w:val="0"/>
          <w:numId w:val="83"/>
        </w:numPr>
        <w:tabs>
          <w:tab w:val="clear" w:pos="1758"/>
        </w:tabs>
        <w:ind w:left="1985" w:hanging="567"/>
        <w:jc w:val="left"/>
      </w:pPr>
      <w:r w:rsidRPr="000601E0">
        <w:t>is an SES employee or acting SES employee</w:t>
      </w:r>
      <w:r w:rsidR="004804AD" w:rsidRPr="000601E0">
        <w:t>.</w:t>
      </w:r>
    </w:p>
    <w:p w14:paraId="09BD3392" w14:textId="73E5E0B2" w:rsidR="00474DE0" w:rsidRPr="000601E0" w:rsidRDefault="00474DE0" w:rsidP="009B53BD">
      <w:pPr>
        <w:pStyle w:val="Note"/>
        <w:keepNext/>
        <w:spacing w:line="240" w:lineRule="auto"/>
        <w:ind w:left="1559" w:hanging="595"/>
        <w:jc w:val="left"/>
        <w:rPr>
          <w:szCs w:val="20"/>
        </w:rPr>
      </w:pPr>
      <w:r w:rsidRPr="000601E0">
        <w:rPr>
          <w:szCs w:val="20"/>
        </w:rPr>
        <w:t>Note</w:t>
      </w:r>
      <w:r w:rsidR="00307B7F" w:rsidRPr="000601E0">
        <w:rPr>
          <w:szCs w:val="20"/>
        </w:rPr>
        <w:t>:</w:t>
      </w:r>
      <w:r w:rsidR="003C1236" w:rsidRPr="000601E0">
        <w:rPr>
          <w:i/>
          <w:szCs w:val="20"/>
        </w:rPr>
        <w:tab/>
      </w:r>
      <w:r w:rsidRPr="000601E0">
        <w:rPr>
          <w:b/>
          <w:i/>
          <w:szCs w:val="20"/>
        </w:rPr>
        <w:t>SES employee</w:t>
      </w:r>
      <w:r w:rsidRPr="000601E0">
        <w:rPr>
          <w:szCs w:val="20"/>
        </w:rPr>
        <w:t xml:space="preserve"> and </w:t>
      </w:r>
      <w:r w:rsidRPr="000601E0">
        <w:rPr>
          <w:b/>
          <w:i/>
          <w:szCs w:val="20"/>
        </w:rPr>
        <w:t>acting SES employee</w:t>
      </w:r>
      <w:r w:rsidRPr="000601E0">
        <w:rPr>
          <w:szCs w:val="20"/>
        </w:rPr>
        <w:t xml:space="preserve"> are defined </w:t>
      </w:r>
      <w:r w:rsidR="00B57695" w:rsidRPr="000601E0">
        <w:rPr>
          <w:szCs w:val="20"/>
        </w:rPr>
        <w:t xml:space="preserve">in the </w:t>
      </w:r>
      <w:r w:rsidR="00B57695" w:rsidRPr="000601E0">
        <w:rPr>
          <w:i/>
          <w:szCs w:val="20"/>
        </w:rPr>
        <w:t>Public Service Act 1999</w:t>
      </w:r>
      <w:r w:rsidR="00B57695" w:rsidRPr="000601E0">
        <w:rPr>
          <w:szCs w:val="20"/>
        </w:rPr>
        <w:t xml:space="preserve"> and referred to in </w:t>
      </w:r>
      <w:r w:rsidRPr="000601E0">
        <w:rPr>
          <w:szCs w:val="20"/>
        </w:rPr>
        <w:t xml:space="preserve">the </w:t>
      </w:r>
      <w:r w:rsidRPr="000601E0">
        <w:rPr>
          <w:i/>
          <w:szCs w:val="20"/>
        </w:rPr>
        <w:t>Acts Interpretation Act 1901</w:t>
      </w:r>
      <w:r w:rsidRPr="000601E0">
        <w:rPr>
          <w:szCs w:val="20"/>
        </w:rPr>
        <w:t>.</w:t>
      </w:r>
    </w:p>
    <w:p w14:paraId="3A70100D" w14:textId="77777777" w:rsidR="00474DE0" w:rsidRPr="000601E0" w:rsidRDefault="00474DE0" w:rsidP="004F142D"/>
    <w:p w14:paraId="73305F75" w14:textId="77777777" w:rsidR="001931B5" w:rsidRPr="000601E0" w:rsidRDefault="001931B5" w:rsidP="004F142D">
      <w:pPr>
        <w:pStyle w:val="Heading1"/>
        <w:rPr>
          <w:rStyle w:val="CharSchNo"/>
        </w:rPr>
        <w:sectPr w:rsidR="001931B5" w:rsidRPr="000601E0" w:rsidSect="001806EE">
          <w:pgSz w:w="11907" w:h="16839" w:code="9"/>
          <w:pgMar w:top="1440" w:right="1797" w:bottom="1440" w:left="1797" w:header="709" w:footer="709" w:gutter="0"/>
          <w:cols w:space="708"/>
          <w:docGrid w:linePitch="360"/>
        </w:sectPr>
      </w:pPr>
    </w:p>
    <w:p w14:paraId="78249C69" w14:textId="76B404FD" w:rsidR="008F26E0" w:rsidRPr="000601E0" w:rsidRDefault="008F26E0" w:rsidP="004F142D">
      <w:pPr>
        <w:pStyle w:val="Heading1"/>
        <w:rPr>
          <w:rStyle w:val="CharSchText"/>
        </w:rPr>
      </w:pPr>
      <w:bookmarkStart w:id="185" w:name="_Toc56603886"/>
      <w:r w:rsidRPr="000601E0">
        <w:rPr>
          <w:rStyle w:val="CharPartNo"/>
        </w:rPr>
        <w:lastRenderedPageBreak/>
        <w:t>Schedule 1</w:t>
      </w:r>
      <w:r w:rsidR="00836608" w:rsidRPr="000601E0">
        <w:t>—</w:t>
      </w:r>
      <w:r w:rsidR="002118E3" w:rsidRPr="000601E0">
        <w:rPr>
          <w:rStyle w:val="CharPartText"/>
        </w:rPr>
        <w:t>Rule</w:t>
      </w:r>
      <w:r w:rsidRPr="000601E0">
        <w:rPr>
          <w:rStyle w:val="CharPartText"/>
        </w:rPr>
        <w:t>s</w:t>
      </w:r>
      <w:bookmarkEnd w:id="184"/>
      <w:r w:rsidR="002118E3" w:rsidRPr="000601E0">
        <w:rPr>
          <w:rStyle w:val="CharPartText"/>
        </w:rPr>
        <w:t xml:space="preserve"> for the primary stage of the auction</w:t>
      </w:r>
      <w:bookmarkEnd w:id="185"/>
    </w:p>
    <w:p w14:paraId="2F91523F" w14:textId="6BDCFE62" w:rsidR="00B6047F" w:rsidRPr="000601E0" w:rsidRDefault="00D10EC3" w:rsidP="00390F37">
      <w:pPr>
        <w:pStyle w:val="Schedulereference"/>
        <w:ind w:left="1843"/>
        <w:rPr>
          <w:rFonts w:ascii="Times New Roman" w:hAnsi="Times New Roman"/>
          <w:sz w:val="20"/>
        </w:rPr>
      </w:pPr>
      <w:r w:rsidRPr="000601E0">
        <w:rPr>
          <w:rFonts w:ascii="Times New Roman" w:hAnsi="Times New Roman"/>
          <w:sz w:val="20"/>
        </w:rPr>
        <w:t>(subsection</w:t>
      </w:r>
      <w:r w:rsidR="005F67FF" w:rsidRPr="000601E0">
        <w:rPr>
          <w:rFonts w:ascii="Times New Roman" w:hAnsi="Times New Roman"/>
          <w:sz w:val="20"/>
        </w:rPr>
        <w:t>s</w:t>
      </w:r>
      <w:r w:rsidRPr="000601E0">
        <w:rPr>
          <w:rFonts w:ascii="Times New Roman" w:hAnsi="Times New Roman"/>
          <w:sz w:val="20"/>
        </w:rPr>
        <w:t xml:space="preserve"> 4(1)</w:t>
      </w:r>
      <w:r w:rsidR="00740129" w:rsidRPr="000601E0">
        <w:rPr>
          <w:rFonts w:ascii="Times New Roman" w:hAnsi="Times New Roman"/>
          <w:sz w:val="20"/>
        </w:rPr>
        <w:t xml:space="preserve"> and</w:t>
      </w:r>
      <w:r w:rsidR="005F67FF" w:rsidRPr="000601E0">
        <w:rPr>
          <w:rFonts w:ascii="Times New Roman" w:hAnsi="Times New Roman"/>
          <w:sz w:val="20"/>
        </w:rPr>
        <w:t xml:space="preserve"> </w:t>
      </w:r>
      <w:r w:rsidR="00AD77A3" w:rsidRPr="000601E0">
        <w:rPr>
          <w:rFonts w:ascii="Times New Roman" w:hAnsi="Times New Roman"/>
          <w:sz w:val="20"/>
        </w:rPr>
        <w:t>53</w:t>
      </w:r>
      <w:r w:rsidRPr="000601E0">
        <w:rPr>
          <w:rFonts w:ascii="Times New Roman" w:hAnsi="Times New Roman"/>
          <w:sz w:val="20"/>
        </w:rPr>
        <w:t>(1))</w:t>
      </w:r>
      <w:bookmarkStart w:id="186" w:name="_Toc338428045"/>
    </w:p>
    <w:p w14:paraId="750CF627" w14:textId="77777777" w:rsidR="00B6047F" w:rsidRPr="000601E0" w:rsidRDefault="00B6047F" w:rsidP="004F142D">
      <w:pPr>
        <w:pStyle w:val="Heading2"/>
        <w:rPr>
          <w:sz w:val="28"/>
          <w:szCs w:val="28"/>
        </w:rPr>
      </w:pPr>
      <w:bookmarkStart w:id="187" w:name="_Toc56603887"/>
      <w:r w:rsidRPr="000601E0">
        <w:rPr>
          <w:rStyle w:val="CharSectno"/>
          <w:sz w:val="28"/>
          <w:szCs w:val="28"/>
        </w:rPr>
        <w:t>Part 1</w:t>
      </w:r>
      <w:r w:rsidRPr="000601E0">
        <w:rPr>
          <w:sz w:val="28"/>
          <w:szCs w:val="28"/>
        </w:rPr>
        <w:t>—</w:t>
      </w:r>
      <w:r w:rsidR="0057719E" w:rsidRPr="000601E0">
        <w:rPr>
          <w:sz w:val="28"/>
          <w:szCs w:val="28"/>
        </w:rPr>
        <w:t>Application and interpretation</w:t>
      </w:r>
      <w:bookmarkEnd w:id="187"/>
    </w:p>
    <w:p w14:paraId="0D4C2A03" w14:textId="6DAE6864" w:rsidR="0057719E" w:rsidRPr="000601E0" w:rsidRDefault="0057719E" w:rsidP="009B53BD">
      <w:pPr>
        <w:pStyle w:val="ActHead5"/>
        <w:spacing w:before="180"/>
        <w:ind w:left="964" w:hanging="964"/>
        <w:rPr>
          <w:szCs w:val="24"/>
        </w:rPr>
      </w:pPr>
      <w:r w:rsidRPr="000601E0">
        <w:rPr>
          <w:szCs w:val="24"/>
        </w:rPr>
        <w:t>1</w:t>
      </w:r>
      <w:r w:rsidR="001F65EF" w:rsidRPr="000601E0">
        <w:rPr>
          <w:szCs w:val="24"/>
        </w:rPr>
        <w:tab/>
      </w:r>
      <w:r w:rsidRPr="000601E0">
        <w:rPr>
          <w:szCs w:val="24"/>
        </w:rPr>
        <w:t>Application</w:t>
      </w:r>
      <w:r w:rsidR="00DE40CC" w:rsidRPr="000601E0">
        <w:rPr>
          <w:szCs w:val="24"/>
        </w:rPr>
        <w:t xml:space="preserve"> of Schedule</w:t>
      </w:r>
    </w:p>
    <w:p w14:paraId="3DF461AC" w14:textId="3BE8CD33" w:rsidR="0057719E" w:rsidRPr="000601E0" w:rsidRDefault="0057719E" w:rsidP="004F142D">
      <w:pPr>
        <w:pStyle w:val="subsection"/>
        <w:tabs>
          <w:tab w:val="clear" w:pos="1021"/>
          <w:tab w:val="right" w:pos="567"/>
        </w:tabs>
        <w:ind w:left="964" w:hanging="964"/>
        <w:rPr>
          <w:sz w:val="24"/>
          <w:szCs w:val="24"/>
        </w:rPr>
      </w:pPr>
      <w:r w:rsidRPr="000601E0">
        <w:rPr>
          <w:sz w:val="24"/>
          <w:szCs w:val="24"/>
        </w:rPr>
        <w:tab/>
      </w:r>
      <w:r w:rsidRPr="000601E0">
        <w:rPr>
          <w:sz w:val="24"/>
          <w:szCs w:val="24"/>
        </w:rPr>
        <w:tab/>
        <w:t xml:space="preserve">This Schedule applies to all lots </w:t>
      </w:r>
      <w:r w:rsidR="007C64CC" w:rsidRPr="000601E0">
        <w:rPr>
          <w:sz w:val="24"/>
          <w:szCs w:val="24"/>
        </w:rPr>
        <w:t xml:space="preserve">of each product </w:t>
      </w:r>
      <w:r w:rsidR="00455E32" w:rsidRPr="000601E0">
        <w:rPr>
          <w:sz w:val="24"/>
          <w:szCs w:val="24"/>
        </w:rPr>
        <w:t xml:space="preserve">that are </w:t>
      </w:r>
      <w:r w:rsidR="007C64CC" w:rsidRPr="000601E0">
        <w:rPr>
          <w:sz w:val="24"/>
          <w:szCs w:val="24"/>
        </w:rPr>
        <w:t xml:space="preserve">available </w:t>
      </w:r>
      <w:r w:rsidR="00276CD1" w:rsidRPr="000601E0">
        <w:rPr>
          <w:sz w:val="24"/>
          <w:szCs w:val="24"/>
        </w:rPr>
        <w:t>in the</w:t>
      </w:r>
      <w:r w:rsidR="001D37EE" w:rsidRPr="000601E0">
        <w:rPr>
          <w:sz w:val="24"/>
          <w:szCs w:val="24"/>
        </w:rPr>
        <w:t xml:space="preserve"> primary stage of the</w:t>
      </w:r>
      <w:r w:rsidR="007C64CC" w:rsidRPr="000601E0">
        <w:rPr>
          <w:sz w:val="24"/>
          <w:szCs w:val="24"/>
        </w:rPr>
        <w:t xml:space="preserve"> auction</w:t>
      </w:r>
      <w:r w:rsidRPr="000601E0">
        <w:rPr>
          <w:sz w:val="24"/>
          <w:szCs w:val="24"/>
        </w:rPr>
        <w:t>.</w:t>
      </w:r>
    </w:p>
    <w:p w14:paraId="6D14F99D" w14:textId="1FA563F2" w:rsidR="00EE4301" w:rsidRPr="000601E0" w:rsidRDefault="00EE4301" w:rsidP="00EE4301">
      <w:pPr>
        <w:pStyle w:val="notetext"/>
        <w:spacing w:before="120" w:line="260" w:lineRule="exact"/>
        <w:ind w:left="1559" w:hanging="595"/>
        <w:rPr>
          <w:sz w:val="24"/>
          <w:szCs w:val="24"/>
        </w:rPr>
      </w:pPr>
      <w:r w:rsidRPr="000601E0">
        <w:rPr>
          <w:sz w:val="20"/>
          <w:szCs w:val="24"/>
        </w:rPr>
        <w:t>Note:</w:t>
      </w:r>
      <w:r w:rsidRPr="000601E0">
        <w:rPr>
          <w:sz w:val="20"/>
          <w:szCs w:val="24"/>
        </w:rPr>
        <w:tab/>
        <w:t>If all lots of all products are allocated in the primary stage, there is no secondary stage. See also clause 1 of Schedule 2 as to a lot of a product that may be available in the secondary stage.</w:t>
      </w:r>
    </w:p>
    <w:p w14:paraId="23CEA5C8" w14:textId="0BB96C79" w:rsidR="00B6047F" w:rsidRPr="000601E0" w:rsidRDefault="00BB0E30" w:rsidP="009B53BD">
      <w:pPr>
        <w:pStyle w:val="ActHead5"/>
        <w:spacing w:before="180"/>
        <w:ind w:left="964" w:hanging="964"/>
        <w:rPr>
          <w:szCs w:val="24"/>
        </w:rPr>
      </w:pPr>
      <w:r w:rsidRPr="000601E0">
        <w:rPr>
          <w:szCs w:val="24"/>
        </w:rPr>
        <w:t>2</w:t>
      </w:r>
      <w:r w:rsidR="001F65EF" w:rsidRPr="000601E0">
        <w:rPr>
          <w:szCs w:val="24"/>
        </w:rPr>
        <w:tab/>
      </w:r>
      <w:r w:rsidR="00B6047F" w:rsidRPr="000601E0">
        <w:rPr>
          <w:szCs w:val="24"/>
        </w:rPr>
        <w:t>Interpretation</w:t>
      </w:r>
    </w:p>
    <w:p w14:paraId="49BABBC7" w14:textId="4BA7A8F8" w:rsidR="00B6047F" w:rsidRPr="000601E0" w:rsidRDefault="008A5B15" w:rsidP="00D02270">
      <w:pPr>
        <w:pStyle w:val="subsection"/>
        <w:tabs>
          <w:tab w:val="clear" w:pos="1021"/>
          <w:tab w:val="left" w:pos="567"/>
        </w:tabs>
        <w:spacing w:before="120"/>
        <w:ind w:left="964" w:hanging="964"/>
        <w:rPr>
          <w:sz w:val="24"/>
          <w:szCs w:val="24"/>
        </w:rPr>
      </w:pPr>
      <w:r w:rsidRPr="000601E0">
        <w:rPr>
          <w:sz w:val="24"/>
          <w:szCs w:val="24"/>
        </w:rPr>
        <w:tab/>
      </w:r>
      <w:r w:rsidR="00B6047F" w:rsidRPr="000601E0">
        <w:rPr>
          <w:sz w:val="24"/>
          <w:szCs w:val="24"/>
        </w:rPr>
        <w:t>(1)</w:t>
      </w:r>
      <w:r w:rsidR="00B6047F" w:rsidRPr="000601E0">
        <w:rPr>
          <w:sz w:val="24"/>
          <w:szCs w:val="24"/>
        </w:rPr>
        <w:tab/>
        <w:t>In this Schedule:</w:t>
      </w:r>
    </w:p>
    <w:p w14:paraId="1BC29E22" w14:textId="77777777" w:rsidR="00FB1683" w:rsidRPr="000601E0" w:rsidRDefault="00FB1683" w:rsidP="004F142D">
      <w:pPr>
        <w:pStyle w:val="definition"/>
        <w:spacing w:before="120"/>
        <w:jc w:val="left"/>
        <w:rPr>
          <w:bCs/>
          <w:iCs/>
        </w:rPr>
      </w:pPr>
      <w:r w:rsidRPr="000601E0">
        <w:rPr>
          <w:b/>
          <w:i/>
        </w:rPr>
        <w:t>active</w:t>
      </w:r>
      <w:r w:rsidRPr="000601E0">
        <w:rPr>
          <w:bCs/>
          <w:iCs/>
        </w:rPr>
        <w:t>: see subclause 11(2).</w:t>
      </w:r>
    </w:p>
    <w:p w14:paraId="143933DA" w14:textId="77777777" w:rsidR="00FB1683" w:rsidRPr="000601E0" w:rsidRDefault="00FB1683" w:rsidP="004F142D">
      <w:pPr>
        <w:pStyle w:val="definition"/>
        <w:spacing w:before="120"/>
        <w:jc w:val="left"/>
        <w:rPr>
          <w:bCs/>
          <w:iCs/>
        </w:rPr>
      </w:pPr>
      <w:r w:rsidRPr="000601E0">
        <w:rPr>
          <w:b/>
          <w:i/>
        </w:rPr>
        <w:t>activity target</w:t>
      </w:r>
      <w:r w:rsidRPr="000601E0">
        <w:rPr>
          <w:bCs/>
          <w:iCs/>
        </w:rPr>
        <w:t>: see subclause 11(1).</w:t>
      </w:r>
    </w:p>
    <w:p w14:paraId="71870031" w14:textId="77777777" w:rsidR="00DB6FEA" w:rsidRPr="000601E0" w:rsidRDefault="00BE1695" w:rsidP="004F142D">
      <w:pPr>
        <w:pStyle w:val="definition"/>
        <w:spacing w:before="120"/>
        <w:jc w:val="left"/>
      </w:pPr>
      <w:r w:rsidRPr="000601E0">
        <w:rPr>
          <w:b/>
          <w:i/>
        </w:rPr>
        <w:t>aggregate demand</w:t>
      </w:r>
      <w:r w:rsidR="00EE2BCC" w:rsidRPr="000601E0">
        <w:t>,</w:t>
      </w:r>
      <w:r w:rsidR="00BC36BC" w:rsidRPr="000601E0">
        <w:t xml:space="preserve"> </w:t>
      </w:r>
      <w:r w:rsidR="007C5A0D" w:rsidRPr="000601E0">
        <w:t xml:space="preserve">for lots of a product, </w:t>
      </w:r>
      <w:r w:rsidR="00DB6FEA" w:rsidRPr="000601E0">
        <w:t>means either:</w:t>
      </w:r>
    </w:p>
    <w:p w14:paraId="631F5B5F" w14:textId="26299835" w:rsidR="00DB6FEA" w:rsidRPr="000601E0" w:rsidRDefault="00DB6FEA" w:rsidP="001E0B1E">
      <w:pPr>
        <w:pStyle w:val="definition"/>
        <w:numPr>
          <w:ilvl w:val="0"/>
          <w:numId w:val="84"/>
        </w:numPr>
        <w:spacing w:before="60"/>
        <w:ind w:left="1418" w:hanging="454"/>
        <w:jc w:val="left"/>
      </w:pPr>
      <w:r w:rsidRPr="000601E0">
        <w:t xml:space="preserve">for the first clock round – </w:t>
      </w:r>
      <w:r w:rsidR="007C5A0D" w:rsidRPr="000601E0">
        <w:t xml:space="preserve">the total of the number of lots of the product </w:t>
      </w:r>
      <w:r w:rsidR="00E37CAC" w:rsidRPr="000601E0">
        <w:t xml:space="preserve">recorded in the </w:t>
      </w:r>
      <w:r w:rsidR="00365C5F" w:rsidRPr="000601E0">
        <w:t>auction system</w:t>
      </w:r>
      <w:r w:rsidR="00E37CAC" w:rsidRPr="000601E0">
        <w:t xml:space="preserve"> </w:t>
      </w:r>
      <w:r w:rsidR="00A306A2" w:rsidRPr="000601E0">
        <w:t xml:space="preserve">as the start demands </w:t>
      </w:r>
      <w:r w:rsidR="00833E3B" w:rsidRPr="000601E0">
        <w:t>of</w:t>
      </w:r>
      <w:r w:rsidR="007C5A0D" w:rsidRPr="000601E0">
        <w:t xml:space="preserve"> </w:t>
      </w:r>
      <w:r w:rsidR="008244C1" w:rsidRPr="000601E0">
        <w:t>all</w:t>
      </w:r>
      <w:r w:rsidR="007C5A0D" w:rsidRPr="000601E0">
        <w:t xml:space="preserve"> bidder</w:t>
      </w:r>
      <w:r w:rsidR="008244C1" w:rsidRPr="000601E0">
        <w:t>s</w:t>
      </w:r>
      <w:r w:rsidR="00E37CAC" w:rsidRPr="000601E0">
        <w:t xml:space="preserve"> under </w:t>
      </w:r>
      <w:r w:rsidR="00297296" w:rsidRPr="000601E0">
        <w:t>sub</w:t>
      </w:r>
      <w:r w:rsidR="009A4D3F" w:rsidRPr="000601E0">
        <w:t>clause</w:t>
      </w:r>
      <w:r w:rsidR="00297296" w:rsidRPr="000601E0">
        <w:t xml:space="preserve"> 3(2)</w:t>
      </w:r>
      <w:r w:rsidRPr="000601E0">
        <w:t>; or</w:t>
      </w:r>
    </w:p>
    <w:p w14:paraId="45014A37" w14:textId="1CCD86BE" w:rsidR="00DB6FEA" w:rsidRPr="000601E0" w:rsidRDefault="00DB6FEA" w:rsidP="001E0B1E">
      <w:pPr>
        <w:pStyle w:val="definition"/>
        <w:numPr>
          <w:ilvl w:val="0"/>
          <w:numId w:val="84"/>
        </w:numPr>
        <w:spacing w:before="60"/>
        <w:ind w:left="1418" w:hanging="454"/>
        <w:jc w:val="left"/>
      </w:pPr>
      <w:r w:rsidRPr="000601E0">
        <w:t>for a</w:t>
      </w:r>
      <w:r w:rsidR="009F2747" w:rsidRPr="000601E0">
        <w:t>ny</w:t>
      </w:r>
      <w:r w:rsidRPr="000601E0">
        <w:t xml:space="preserve"> clock round</w:t>
      </w:r>
      <w:r w:rsidR="009F2747" w:rsidRPr="000601E0">
        <w:t xml:space="preserve"> other than the first clock round</w:t>
      </w:r>
      <w:r w:rsidRPr="000601E0">
        <w:t xml:space="preserve"> – </w:t>
      </w:r>
      <w:r w:rsidR="00BC36BC" w:rsidRPr="000601E0">
        <w:t xml:space="preserve">the total of the posted demands </w:t>
      </w:r>
      <w:r w:rsidR="00B14435" w:rsidRPr="000601E0">
        <w:t xml:space="preserve">for the </w:t>
      </w:r>
      <w:r w:rsidR="002424A7" w:rsidRPr="000601E0">
        <w:t xml:space="preserve">lots of the </w:t>
      </w:r>
      <w:r w:rsidR="00B14435" w:rsidRPr="000601E0">
        <w:t xml:space="preserve">product </w:t>
      </w:r>
      <w:r w:rsidR="00BC36BC" w:rsidRPr="000601E0">
        <w:t xml:space="preserve">of </w:t>
      </w:r>
      <w:r w:rsidR="00362F87" w:rsidRPr="000601E0">
        <w:t>all</w:t>
      </w:r>
      <w:r w:rsidR="00BC36BC" w:rsidRPr="000601E0">
        <w:t xml:space="preserve"> bidder</w:t>
      </w:r>
      <w:r w:rsidR="00362F87" w:rsidRPr="000601E0">
        <w:t>s</w:t>
      </w:r>
      <w:r w:rsidRPr="000601E0">
        <w:t>.</w:t>
      </w:r>
    </w:p>
    <w:p w14:paraId="5D88FFBD" w14:textId="77777777" w:rsidR="00743655" w:rsidRPr="000601E0" w:rsidRDefault="00780FB3" w:rsidP="00387FD9">
      <w:pPr>
        <w:pStyle w:val="definition"/>
        <w:spacing w:before="120"/>
        <w:ind w:left="1106" w:hanging="142"/>
        <w:jc w:val="left"/>
      </w:pPr>
      <w:r w:rsidRPr="000601E0">
        <w:rPr>
          <w:b/>
          <w:i/>
        </w:rPr>
        <w:t>bid</w:t>
      </w:r>
      <w:r w:rsidR="00A608DC" w:rsidRPr="000601E0">
        <w:t xml:space="preserve">, in a clock round, </w:t>
      </w:r>
      <w:r w:rsidR="00743655" w:rsidRPr="000601E0">
        <w:t>means:</w:t>
      </w:r>
    </w:p>
    <w:p w14:paraId="6BC7D4BE" w14:textId="3EFF53AB" w:rsidR="00E443AC" w:rsidRPr="000601E0" w:rsidRDefault="00743655" w:rsidP="001E0B1E">
      <w:pPr>
        <w:pStyle w:val="definition"/>
        <w:numPr>
          <w:ilvl w:val="0"/>
          <w:numId w:val="85"/>
        </w:numPr>
        <w:spacing w:before="60"/>
        <w:ind w:left="1418" w:hanging="454"/>
        <w:jc w:val="left"/>
      </w:pPr>
      <w:r w:rsidRPr="000601E0">
        <w:t>an increase bid; or</w:t>
      </w:r>
    </w:p>
    <w:p w14:paraId="6C396A1E" w14:textId="00341E41" w:rsidR="00E443AC" w:rsidRPr="000601E0" w:rsidRDefault="00BE6784" w:rsidP="001E0B1E">
      <w:pPr>
        <w:pStyle w:val="definition"/>
        <w:numPr>
          <w:ilvl w:val="0"/>
          <w:numId w:val="85"/>
        </w:numPr>
        <w:spacing w:before="60"/>
        <w:ind w:left="1418" w:hanging="454"/>
        <w:jc w:val="left"/>
      </w:pPr>
      <w:r w:rsidRPr="000601E0">
        <w:t>a</w:t>
      </w:r>
      <w:r w:rsidR="00E443AC" w:rsidRPr="000601E0">
        <w:t xml:space="preserve"> decrease bid; or</w:t>
      </w:r>
    </w:p>
    <w:p w14:paraId="71A8ECB8" w14:textId="0AF91647" w:rsidR="00780FB3" w:rsidRPr="000601E0" w:rsidRDefault="009342BD" w:rsidP="001E0B1E">
      <w:pPr>
        <w:pStyle w:val="definition"/>
        <w:numPr>
          <w:ilvl w:val="0"/>
          <w:numId w:val="85"/>
        </w:numPr>
        <w:spacing w:before="60"/>
        <w:ind w:left="1418" w:hanging="454"/>
        <w:jc w:val="left"/>
      </w:pPr>
      <w:r w:rsidRPr="000601E0">
        <w:t>a maintain</w:t>
      </w:r>
      <w:r w:rsidR="00E443AC" w:rsidRPr="000601E0">
        <w:t xml:space="preserve"> bid.</w:t>
      </w:r>
      <w:r w:rsidR="00730C44" w:rsidRPr="000601E0">
        <w:t xml:space="preserve"> </w:t>
      </w:r>
      <w:r w:rsidR="00B11BEA" w:rsidRPr="000601E0">
        <w:t xml:space="preserve"> </w:t>
      </w:r>
    </w:p>
    <w:p w14:paraId="788E375E" w14:textId="77777777" w:rsidR="001E7C76" w:rsidRPr="000601E0" w:rsidRDefault="001E7C76" w:rsidP="00387FD9">
      <w:pPr>
        <w:pStyle w:val="definition"/>
        <w:spacing w:before="120"/>
        <w:ind w:left="1389" w:hanging="425"/>
        <w:jc w:val="left"/>
      </w:pPr>
      <w:r w:rsidRPr="000601E0">
        <w:rPr>
          <w:b/>
          <w:i/>
        </w:rPr>
        <w:t>bid increment percentage</w:t>
      </w:r>
      <w:r w:rsidRPr="000601E0">
        <w:t xml:space="preserve">: see subclause </w:t>
      </w:r>
      <w:r w:rsidR="00506334" w:rsidRPr="000601E0">
        <w:t>4</w:t>
      </w:r>
      <w:r w:rsidRPr="000601E0">
        <w:t>(</w:t>
      </w:r>
      <w:r w:rsidR="00506334" w:rsidRPr="000601E0">
        <w:t>1</w:t>
      </w:r>
      <w:r w:rsidRPr="000601E0">
        <w:t>).</w:t>
      </w:r>
    </w:p>
    <w:p w14:paraId="02EEF9FA" w14:textId="77777777" w:rsidR="00780FB3" w:rsidRPr="000601E0" w:rsidRDefault="00780FB3" w:rsidP="00387FD9">
      <w:pPr>
        <w:pStyle w:val="definition"/>
        <w:spacing w:before="120"/>
        <w:ind w:left="1389" w:hanging="425"/>
        <w:jc w:val="left"/>
      </w:pPr>
      <w:r w:rsidRPr="000601E0">
        <w:rPr>
          <w:b/>
          <w:i/>
        </w:rPr>
        <w:t>bid price</w:t>
      </w:r>
      <w:r w:rsidR="00A50DB0" w:rsidRPr="000601E0">
        <w:t xml:space="preserve">, for a lot of a product for a clock round, </w:t>
      </w:r>
      <w:r w:rsidRPr="000601E0">
        <w:t>means a</w:t>
      </w:r>
      <w:r w:rsidR="0001195D" w:rsidRPr="000601E0">
        <w:t>n</w:t>
      </w:r>
      <w:r w:rsidRPr="000601E0">
        <w:t xml:space="preserve"> amount that is:</w:t>
      </w:r>
    </w:p>
    <w:p w14:paraId="24F8A3CB" w14:textId="7D0BE1E8" w:rsidR="00780FB3" w:rsidRPr="000601E0" w:rsidRDefault="00780FB3" w:rsidP="001E0B1E">
      <w:pPr>
        <w:pStyle w:val="definition"/>
        <w:numPr>
          <w:ilvl w:val="1"/>
          <w:numId w:val="82"/>
        </w:numPr>
        <w:spacing w:before="60"/>
        <w:ind w:left="1418" w:hanging="454"/>
        <w:jc w:val="left"/>
      </w:pPr>
      <w:r w:rsidRPr="000601E0">
        <w:t>equal to or greater than the opening price; and</w:t>
      </w:r>
    </w:p>
    <w:p w14:paraId="71B07085" w14:textId="4BE6877A" w:rsidR="00780FB3" w:rsidRPr="000601E0" w:rsidRDefault="00780FB3" w:rsidP="001E0B1E">
      <w:pPr>
        <w:pStyle w:val="definition"/>
        <w:numPr>
          <w:ilvl w:val="1"/>
          <w:numId w:val="82"/>
        </w:numPr>
        <w:spacing w:before="60"/>
        <w:ind w:left="1418" w:hanging="454"/>
        <w:jc w:val="left"/>
      </w:pPr>
      <w:r w:rsidRPr="000601E0">
        <w:t>less than or equal to the clock price.</w:t>
      </w:r>
    </w:p>
    <w:p w14:paraId="18D9A3FE" w14:textId="77777777" w:rsidR="008C27B9" w:rsidRPr="000601E0" w:rsidRDefault="008C27B9" w:rsidP="00387FD9">
      <w:pPr>
        <w:pStyle w:val="subsection"/>
        <w:spacing w:before="120" w:line="260" w:lineRule="exact"/>
        <w:ind w:left="1106" w:hanging="142"/>
        <w:rPr>
          <w:sz w:val="24"/>
          <w:szCs w:val="24"/>
        </w:rPr>
      </w:pPr>
      <w:r w:rsidRPr="000601E0">
        <w:rPr>
          <w:b/>
          <w:i/>
          <w:sz w:val="24"/>
          <w:szCs w:val="24"/>
        </w:rPr>
        <w:t>clock price</w:t>
      </w:r>
      <w:r w:rsidRPr="000601E0">
        <w:rPr>
          <w:sz w:val="24"/>
          <w:szCs w:val="24"/>
        </w:rPr>
        <w:t xml:space="preserve">, for </w:t>
      </w:r>
      <w:r w:rsidR="00C06B81" w:rsidRPr="000601E0">
        <w:rPr>
          <w:sz w:val="24"/>
          <w:szCs w:val="24"/>
        </w:rPr>
        <w:t xml:space="preserve">a </w:t>
      </w:r>
      <w:r w:rsidRPr="000601E0">
        <w:rPr>
          <w:sz w:val="24"/>
          <w:szCs w:val="24"/>
        </w:rPr>
        <w:t xml:space="preserve">lot of a product </w:t>
      </w:r>
      <w:r w:rsidR="00E607BD" w:rsidRPr="000601E0">
        <w:rPr>
          <w:sz w:val="24"/>
          <w:szCs w:val="24"/>
        </w:rPr>
        <w:t xml:space="preserve">for </w:t>
      </w:r>
      <w:r w:rsidRPr="000601E0">
        <w:rPr>
          <w:sz w:val="24"/>
          <w:szCs w:val="24"/>
        </w:rPr>
        <w:t>a clock round, means the sum of:</w:t>
      </w:r>
    </w:p>
    <w:p w14:paraId="7074FC8B" w14:textId="67F93BBC" w:rsidR="008C27B9" w:rsidRPr="000601E0" w:rsidRDefault="008C27B9" w:rsidP="001E0B1E">
      <w:pPr>
        <w:pStyle w:val="paragraph"/>
        <w:numPr>
          <w:ilvl w:val="0"/>
          <w:numId w:val="86"/>
        </w:numPr>
        <w:tabs>
          <w:tab w:val="clear" w:pos="1531"/>
          <w:tab w:val="left" w:pos="2160"/>
          <w:tab w:val="left" w:pos="2880"/>
          <w:tab w:val="left" w:pos="3600"/>
          <w:tab w:val="center" w:pos="4513"/>
        </w:tabs>
        <w:spacing w:before="60" w:line="260" w:lineRule="exact"/>
        <w:ind w:left="1418" w:hanging="454"/>
        <w:rPr>
          <w:sz w:val="24"/>
          <w:szCs w:val="24"/>
        </w:rPr>
      </w:pPr>
      <w:r w:rsidRPr="000601E0">
        <w:rPr>
          <w:sz w:val="24"/>
          <w:szCs w:val="24"/>
        </w:rPr>
        <w:t>the opening price for the lot</w:t>
      </w:r>
      <w:r w:rsidR="0094184C" w:rsidRPr="000601E0">
        <w:rPr>
          <w:sz w:val="24"/>
          <w:szCs w:val="24"/>
        </w:rPr>
        <w:t>s of the product</w:t>
      </w:r>
      <w:r w:rsidRPr="000601E0">
        <w:rPr>
          <w:sz w:val="24"/>
          <w:szCs w:val="24"/>
        </w:rPr>
        <w:t>; and</w:t>
      </w:r>
    </w:p>
    <w:p w14:paraId="53096651" w14:textId="433A28E8" w:rsidR="008C27B9" w:rsidRPr="000601E0" w:rsidRDefault="008C27B9" w:rsidP="001E0B1E">
      <w:pPr>
        <w:pStyle w:val="paragraph"/>
        <w:numPr>
          <w:ilvl w:val="0"/>
          <w:numId w:val="86"/>
        </w:numPr>
        <w:tabs>
          <w:tab w:val="clear" w:pos="1531"/>
          <w:tab w:val="left" w:pos="2160"/>
          <w:tab w:val="left" w:pos="2880"/>
          <w:tab w:val="left" w:pos="3600"/>
          <w:tab w:val="center" w:pos="4513"/>
        </w:tabs>
        <w:spacing w:before="60" w:line="260" w:lineRule="exact"/>
        <w:ind w:left="1418" w:hanging="454"/>
        <w:rPr>
          <w:sz w:val="24"/>
          <w:szCs w:val="24"/>
        </w:rPr>
      </w:pPr>
      <w:r w:rsidRPr="000601E0">
        <w:rPr>
          <w:sz w:val="24"/>
          <w:szCs w:val="24"/>
        </w:rPr>
        <w:t>the bid increment percentage for the lot</w:t>
      </w:r>
      <w:r w:rsidR="0094184C" w:rsidRPr="000601E0">
        <w:rPr>
          <w:sz w:val="24"/>
          <w:szCs w:val="24"/>
        </w:rPr>
        <w:t>s of the product</w:t>
      </w:r>
      <w:r w:rsidRPr="000601E0">
        <w:rPr>
          <w:sz w:val="24"/>
          <w:szCs w:val="24"/>
        </w:rPr>
        <w:t xml:space="preserve"> multiplied by that opening price;</w:t>
      </w:r>
    </w:p>
    <w:p w14:paraId="2AA71B27" w14:textId="77777777" w:rsidR="008C27B9" w:rsidRPr="000601E0" w:rsidRDefault="008C27B9" w:rsidP="00387FD9">
      <w:pPr>
        <w:pStyle w:val="paragraph"/>
        <w:tabs>
          <w:tab w:val="left" w:pos="2160"/>
          <w:tab w:val="left" w:pos="2880"/>
          <w:tab w:val="left" w:pos="3600"/>
          <w:tab w:val="center" w:pos="4513"/>
        </w:tabs>
        <w:spacing w:before="0" w:line="260" w:lineRule="exact"/>
        <w:ind w:left="1389" w:hanging="425"/>
        <w:rPr>
          <w:b/>
          <w:i/>
          <w:sz w:val="24"/>
          <w:szCs w:val="24"/>
        </w:rPr>
      </w:pPr>
      <w:r w:rsidRPr="000601E0">
        <w:rPr>
          <w:sz w:val="24"/>
          <w:szCs w:val="24"/>
        </w:rPr>
        <w:t xml:space="preserve">rounded up to the next </w:t>
      </w:r>
      <w:r w:rsidR="00D67161" w:rsidRPr="000601E0">
        <w:rPr>
          <w:sz w:val="24"/>
          <w:szCs w:val="24"/>
        </w:rPr>
        <w:t>hundred</w:t>
      </w:r>
      <w:r w:rsidRPr="000601E0">
        <w:rPr>
          <w:sz w:val="24"/>
          <w:szCs w:val="24"/>
        </w:rPr>
        <w:t>.</w:t>
      </w:r>
    </w:p>
    <w:p w14:paraId="67C965F5" w14:textId="77777777" w:rsidR="001038EA" w:rsidRPr="000601E0" w:rsidRDefault="001038EA" w:rsidP="004F142D">
      <w:pPr>
        <w:pStyle w:val="definition"/>
        <w:spacing w:before="120"/>
        <w:jc w:val="left"/>
      </w:pPr>
      <w:r w:rsidRPr="000601E0">
        <w:rPr>
          <w:b/>
          <w:i/>
        </w:rPr>
        <w:t>clock round</w:t>
      </w:r>
      <w:r w:rsidR="00BE4ECB" w:rsidRPr="000601E0">
        <w:t xml:space="preserve"> </w:t>
      </w:r>
      <w:r w:rsidRPr="000601E0">
        <w:t xml:space="preserve">means a round </w:t>
      </w:r>
      <w:r w:rsidR="00E607BD" w:rsidRPr="000601E0">
        <w:t xml:space="preserve">for bids </w:t>
      </w:r>
      <w:r w:rsidRPr="000601E0">
        <w:t xml:space="preserve">in </w:t>
      </w:r>
      <w:r w:rsidR="001D37EE" w:rsidRPr="000601E0">
        <w:t>the primary stage</w:t>
      </w:r>
      <w:r w:rsidRPr="000601E0">
        <w:t>.</w:t>
      </w:r>
    </w:p>
    <w:p w14:paraId="34594A16" w14:textId="77777777" w:rsidR="00E443AC" w:rsidRPr="000601E0" w:rsidRDefault="00E443AC" w:rsidP="004F142D">
      <w:pPr>
        <w:pStyle w:val="definition"/>
        <w:spacing w:before="120"/>
        <w:jc w:val="left"/>
      </w:pPr>
      <w:r w:rsidRPr="000601E0">
        <w:rPr>
          <w:b/>
          <w:bCs/>
          <w:i/>
          <w:iCs/>
        </w:rPr>
        <w:t>decrease bid</w:t>
      </w:r>
      <w:r w:rsidR="00A608DC" w:rsidRPr="000601E0">
        <w:t xml:space="preserve"> </w:t>
      </w:r>
      <w:r w:rsidRPr="000601E0">
        <w:t>means</w:t>
      </w:r>
      <w:r w:rsidR="00D73745" w:rsidRPr="000601E0">
        <w:t xml:space="preserve"> a request to decrease </w:t>
      </w:r>
      <w:r w:rsidR="00C4708E" w:rsidRPr="000601E0">
        <w:t xml:space="preserve">the start </w:t>
      </w:r>
      <w:r w:rsidR="00D73745" w:rsidRPr="000601E0">
        <w:t xml:space="preserve">demand </w:t>
      </w:r>
      <w:r w:rsidR="00C4708E" w:rsidRPr="000601E0">
        <w:t xml:space="preserve">of a bidder </w:t>
      </w:r>
      <w:r w:rsidR="00D73745" w:rsidRPr="000601E0">
        <w:t>for lots of a product</w:t>
      </w:r>
      <w:r w:rsidR="009342BD" w:rsidRPr="000601E0">
        <w:t>, by entering a negative number</w:t>
      </w:r>
      <w:r w:rsidR="0065575D" w:rsidRPr="000601E0">
        <w:t xml:space="preserve"> for the demand change</w:t>
      </w:r>
      <w:r w:rsidR="009342BD" w:rsidRPr="000601E0">
        <w:t xml:space="preserve"> for the lots of the product,</w:t>
      </w:r>
      <w:r w:rsidR="00D73745" w:rsidRPr="000601E0">
        <w:t xml:space="preserve"> at a bid price.</w:t>
      </w:r>
    </w:p>
    <w:p w14:paraId="607BFEEA" w14:textId="77777777" w:rsidR="00C62D9C" w:rsidRPr="000601E0" w:rsidRDefault="00C62D9C" w:rsidP="00430B3F">
      <w:pPr>
        <w:pStyle w:val="definition"/>
        <w:ind w:left="1588" w:hanging="624"/>
        <w:jc w:val="left"/>
      </w:pPr>
      <w:r w:rsidRPr="000601E0">
        <w:rPr>
          <w:bCs/>
          <w:iCs/>
          <w:sz w:val="20"/>
        </w:rPr>
        <w:t>Note:</w:t>
      </w:r>
      <w:r w:rsidRPr="000601E0">
        <w:rPr>
          <w:bCs/>
          <w:iCs/>
          <w:sz w:val="20"/>
        </w:rPr>
        <w:tab/>
        <w:t xml:space="preserve">If a bidder with </w:t>
      </w:r>
      <w:r w:rsidR="00444AC0" w:rsidRPr="000601E0">
        <w:rPr>
          <w:bCs/>
          <w:iCs/>
          <w:sz w:val="20"/>
        </w:rPr>
        <w:t xml:space="preserve">a </w:t>
      </w:r>
      <w:r w:rsidRPr="000601E0">
        <w:rPr>
          <w:bCs/>
          <w:iCs/>
          <w:sz w:val="20"/>
        </w:rPr>
        <w:t xml:space="preserve">start demand </w:t>
      </w:r>
      <w:r w:rsidR="00867A05" w:rsidRPr="000601E0">
        <w:rPr>
          <w:bCs/>
          <w:iCs/>
          <w:sz w:val="20"/>
        </w:rPr>
        <w:t xml:space="preserve">for </w:t>
      </w:r>
      <w:r w:rsidR="0007689B" w:rsidRPr="000601E0">
        <w:rPr>
          <w:bCs/>
          <w:iCs/>
          <w:sz w:val="20"/>
        </w:rPr>
        <w:t xml:space="preserve">the </w:t>
      </w:r>
      <w:r w:rsidR="00867A05" w:rsidRPr="000601E0">
        <w:rPr>
          <w:bCs/>
          <w:iCs/>
          <w:sz w:val="20"/>
        </w:rPr>
        <w:t xml:space="preserve">lots of a product </w:t>
      </w:r>
      <w:r w:rsidRPr="000601E0">
        <w:rPr>
          <w:bCs/>
          <w:iCs/>
          <w:sz w:val="20"/>
        </w:rPr>
        <w:t xml:space="preserve">for a clock round does not make a valid bid for the clock round, the bidder will be taken to </w:t>
      </w:r>
      <w:r w:rsidR="00787F43" w:rsidRPr="000601E0">
        <w:rPr>
          <w:bCs/>
          <w:iCs/>
          <w:sz w:val="20"/>
        </w:rPr>
        <w:t>have requested</w:t>
      </w:r>
      <w:r w:rsidRPr="000601E0">
        <w:rPr>
          <w:bCs/>
          <w:iCs/>
          <w:sz w:val="20"/>
        </w:rPr>
        <w:t xml:space="preserve"> </w:t>
      </w:r>
      <w:r w:rsidR="008A35EB" w:rsidRPr="000601E0">
        <w:rPr>
          <w:bCs/>
          <w:iCs/>
          <w:sz w:val="20"/>
        </w:rPr>
        <w:t>a</w:t>
      </w:r>
      <w:r w:rsidRPr="000601E0">
        <w:rPr>
          <w:bCs/>
          <w:iCs/>
          <w:sz w:val="20"/>
        </w:rPr>
        <w:t xml:space="preserve"> decrease bid: see </w:t>
      </w:r>
      <w:r w:rsidR="00787F43" w:rsidRPr="000601E0">
        <w:rPr>
          <w:bCs/>
          <w:iCs/>
          <w:sz w:val="20"/>
        </w:rPr>
        <w:t>sub</w:t>
      </w:r>
      <w:r w:rsidRPr="000601E0">
        <w:rPr>
          <w:bCs/>
          <w:iCs/>
          <w:sz w:val="20"/>
        </w:rPr>
        <w:t>clause 15</w:t>
      </w:r>
      <w:r w:rsidR="00787F43" w:rsidRPr="000601E0">
        <w:rPr>
          <w:bCs/>
          <w:iCs/>
          <w:sz w:val="20"/>
        </w:rPr>
        <w:t>(2)</w:t>
      </w:r>
      <w:r w:rsidRPr="000601E0">
        <w:rPr>
          <w:bCs/>
          <w:iCs/>
          <w:sz w:val="20"/>
        </w:rPr>
        <w:t>.</w:t>
      </w:r>
    </w:p>
    <w:p w14:paraId="0FEF3772" w14:textId="77777777" w:rsidR="006507F5" w:rsidRPr="000601E0" w:rsidRDefault="006507F5" w:rsidP="004F142D">
      <w:pPr>
        <w:pStyle w:val="definition"/>
        <w:keepNext/>
        <w:spacing w:before="120"/>
        <w:jc w:val="left"/>
      </w:pPr>
      <w:r w:rsidRPr="000601E0">
        <w:rPr>
          <w:b/>
          <w:i/>
        </w:rPr>
        <w:lastRenderedPageBreak/>
        <w:t>eligibility points</w:t>
      </w:r>
      <w:r w:rsidRPr="000601E0">
        <w:t xml:space="preserve">, in relation to a bidder, means the number of points the bidder may use </w:t>
      </w:r>
      <w:r w:rsidR="000967B6" w:rsidRPr="000601E0">
        <w:t xml:space="preserve">in relation to </w:t>
      </w:r>
      <w:r w:rsidRPr="000601E0">
        <w:t>bid</w:t>
      </w:r>
      <w:r w:rsidR="000967B6" w:rsidRPr="000601E0">
        <w:t>s</w:t>
      </w:r>
      <w:r w:rsidRPr="000601E0">
        <w:t xml:space="preserve"> on lots </w:t>
      </w:r>
      <w:r w:rsidR="000967B6" w:rsidRPr="000601E0">
        <w:t xml:space="preserve">of </w:t>
      </w:r>
      <w:r w:rsidR="00805096" w:rsidRPr="000601E0">
        <w:t xml:space="preserve">each </w:t>
      </w:r>
      <w:r w:rsidR="000967B6" w:rsidRPr="000601E0">
        <w:t xml:space="preserve">product </w:t>
      </w:r>
      <w:r w:rsidR="00D232DA" w:rsidRPr="000601E0">
        <w:t>for a clock round</w:t>
      </w:r>
      <w:r w:rsidRPr="000601E0">
        <w:t>.</w:t>
      </w:r>
    </w:p>
    <w:p w14:paraId="672EBB1F" w14:textId="77777777" w:rsidR="002E6C72" w:rsidRPr="000601E0" w:rsidRDefault="002E6C72" w:rsidP="004F142D">
      <w:pPr>
        <w:pStyle w:val="definition"/>
        <w:keepNext/>
        <w:spacing w:before="0"/>
        <w:jc w:val="left"/>
      </w:pPr>
      <w:r w:rsidRPr="000601E0">
        <w:rPr>
          <w:bCs/>
          <w:iCs/>
          <w:sz w:val="20"/>
        </w:rPr>
        <w:t>Note:</w:t>
      </w:r>
      <w:r w:rsidRPr="000601E0">
        <w:rPr>
          <w:bCs/>
          <w:iCs/>
          <w:sz w:val="20"/>
        </w:rPr>
        <w:tab/>
        <w:t>For eligibility points, see clause</w:t>
      </w:r>
      <w:r w:rsidR="00142791" w:rsidRPr="000601E0">
        <w:rPr>
          <w:bCs/>
          <w:iCs/>
          <w:sz w:val="20"/>
        </w:rPr>
        <w:t>s</w:t>
      </w:r>
      <w:r w:rsidRPr="000601E0">
        <w:rPr>
          <w:bCs/>
          <w:iCs/>
          <w:sz w:val="20"/>
        </w:rPr>
        <w:t xml:space="preserve"> 11, 12 and 13.</w:t>
      </w:r>
    </w:p>
    <w:p w14:paraId="06CD82A3" w14:textId="77777777" w:rsidR="00506334" w:rsidRPr="000601E0" w:rsidRDefault="00506334" w:rsidP="004F142D">
      <w:pPr>
        <w:pStyle w:val="definition"/>
        <w:spacing w:before="120"/>
        <w:ind w:left="1418" w:hanging="425"/>
        <w:jc w:val="left"/>
        <w:rPr>
          <w:b/>
          <w:i/>
        </w:rPr>
      </w:pPr>
      <w:r w:rsidRPr="000601E0">
        <w:rPr>
          <w:b/>
          <w:i/>
        </w:rPr>
        <w:t>eligibility requirement percentage</w:t>
      </w:r>
      <w:r w:rsidRPr="000601E0">
        <w:t>: see subclause 4(4).</w:t>
      </w:r>
    </w:p>
    <w:p w14:paraId="151949AF" w14:textId="77777777" w:rsidR="00BE1695" w:rsidRPr="000601E0" w:rsidRDefault="00BE1695" w:rsidP="004F142D">
      <w:pPr>
        <w:spacing w:before="120" w:line="260" w:lineRule="exact"/>
        <w:ind w:left="992"/>
      </w:pPr>
      <w:bookmarkStart w:id="188" w:name="_Hlk38446880"/>
      <w:r w:rsidRPr="000601E0">
        <w:rPr>
          <w:b/>
          <w:i/>
        </w:rPr>
        <w:t>excess demand</w:t>
      </w:r>
      <w:r w:rsidRPr="000601E0">
        <w:t>, for lots of a product</w:t>
      </w:r>
      <w:r w:rsidR="00E607BD" w:rsidRPr="000601E0">
        <w:t xml:space="preserve"> for a clock round</w:t>
      </w:r>
      <w:r w:rsidRPr="000601E0">
        <w:t>, means the difference between:</w:t>
      </w:r>
    </w:p>
    <w:p w14:paraId="062C8755" w14:textId="67A23EC3" w:rsidR="00BE1695" w:rsidRPr="000601E0" w:rsidRDefault="00BE1695" w:rsidP="00635024">
      <w:pPr>
        <w:pStyle w:val="ListParagraph"/>
        <w:numPr>
          <w:ilvl w:val="1"/>
          <w:numId w:val="42"/>
        </w:numPr>
        <w:spacing w:before="60"/>
        <w:ind w:left="1418" w:hanging="454"/>
        <w:rPr>
          <w:rFonts w:ascii="Times New Roman" w:hAnsi="Times New Roman"/>
          <w:sz w:val="24"/>
        </w:rPr>
      </w:pPr>
      <w:r w:rsidRPr="000601E0">
        <w:rPr>
          <w:rFonts w:ascii="Times New Roman" w:hAnsi="Times New Roman"/>
          <w:sz w:val="24"/>
        </w:rPr>
        <w:t xml:space="preserve">the </w:t>
      </w:r>
      <w:r w:rsidR="00EF57BB" w:rsidRPr="000601E0">
        <w:rPr>
          <w:rFonts w:ascii="Times New Roman" w:hAnsi="Times New Roman"/>
          <w:sz w:val="24"/>
        </w:rPr>
        <w:t xml:space="preserve">aggregate demand; </w:t>
      </w:r>
      <w:r w:rsidRPr="000601E0">
        <w:rPr>
          <w:rFonts w:ascii="Times New Roman" w:hAnsi="Times New Roman"/>
          <w:sz w:val="24"/>
        </w:rPr>
        <w:t>and</w:t>
      </w:r>
    </w:p>
    <w:p w14:paraId="755089AA" w14:textId="20378397" w:rsidR="00BE1695" w:rsidRPr="000601E0" w:rsidRDefault="00EF57BB" w:rsidP="00635024">
      <w:pPr>
        <w:pStyle w:val="ListParagraph"/>
        <w:numPr>
          <w:ilvl w:val="1"/>
          <w:numId w:val="42"/>
        </w:numPr>
        <w:spacing w:before="60" w:after="0" w:line="260" w:lineRule="exact"/>
        <w:ind w:left="1418" w:hanging="454"/>
        <w:rPr>
          <w:rFonts w:ascii="Times New Roman" w:hAnsi="Times New Roman"/>
          <w:sz w:val="24"/>
        </w:rPr>
      </w:pPr>
      <w:r w:rsidRPr="000601E0">
        <w:rPr>
          <w:rFonts w:ascii="Times New Roman" w:hAnsi="Times New Roman"/>
          <w:sz w:val="24"/>
        </w:rPr>
        <w:t xml:space="preserve">the </w:t>
      </w:r>
      <w:r w:rsidR="00D70C50" w:rsidRPr="000601E0">
        <w:rPr>
          <w:rFonts w:ascii="Times New Roman" w:hAnsi="Times New Roman"/>
          <w:sz w:val="24"/>
        </w:rPr>
        <w:t>supply</w:t>
      </w:r>
      <w:r w:rsidR="00BE1695" w:rsidRPr="000601E0">
        <w:rPr>
          <w:rFonts w:ascii="Times New Roman" w:hAnsi="Times New Roman"/>
          <w:sz w:val="24"/>
        </w:rPr>
        <w:t xml:space="preserve">. </w:t>
      </w:r>
    </w:p>
    <w:p w14:paraId="2DBE2B08" w14:textId="77777777" w:rsidR="00BE1695" w:rsidRPr="000601E0" w:rsidRDefault="00BE1695" w:rsidP="00430B3F">
      <w:pPr>
        <w:spacing w:before="60" w:line="260" w:lineRule="exact"/>
        <w:ind w:left="1560" w:hanging="568"/>
        <w:rPr>
          <w:bCs/>
          <w:iCs/>
          <w:sz w:val="20"/>
        </w:rPr>
      </w:pPr>
      <w:r w:rsidRPr="000601E0">
        <w:rPr>
          <w:bCs/>
          <w:iCs/>
          <w:sz w:val="20"/>
        </w:rPr>
        <w:t>Note:</w:t>
      </w:r>
      <w:r w:rsidRPr="000601E0">
        <w:rPr>
          <w:bCs/>
          <w:iCs/>
          <w:sz w:val="20"/>
        </w:rPr>
        <w:tab/>
        <w:t>The excess demand may be a positive</w:t>
      </w:r>
      <w:r w:rsidR="00353D6E" w:rsidRPr="000601E0">
        <w:rPr>
          <w:bCs/>
          <w:iCs/>
          <w:sz w:val="20"/>
        </w:rPr>
        <w:t xml:space="preserve"> number</w:t>
      </w:r>
      <w:r w:rsidRPr="000601E0">
        <w:rPr>
          <w:bCs/>
          <w:iCs/>
          <w:sz w:val="20"/>
        </w:rPr>
        <w:t xml:space="preserve"> or a negative number or zero. </w:t>
      </w:r>
    </w:p>
    <w:bookmarkEnd w:id="188"/>
    <w:p w14:paraId="73859783" w14:textId="77777777" w:rsidR="00D232DA" w:rsidRPr="000601E0" w:rsidRDefault="00D232DA" w:rsidP="004F142D">
      <w:pPr>
        <w:pStyle w:val="definition"/>
        <w:spacing w:before="120"/>
        <w:jc w:val="left"/>
      </w:pPr>
      <w:r w:rsidRPr="000601E0">
        <w:rPr>
          <w:b/>
          <w:i/>
        </w:rPr>
        <w:t>final clock round</w:t>
      </w:r>
      <w:r w:rsidRPr="000601E0">
        <w:t>: see clause 16.</w:t>
      </w:r>
    </w:p>
    <w:p w14:paraId="671272F9" w14:textId="77777777" w:rsidR="00E443AC" w:rsidRPr="000601E0" w:rsidRDefault="00E443AC" w:rsidP="004F142D">
      <w:pPr>
        <w:pStyle w:val="definition"/>
        <w:spacing w:before="120"/>
        <w:jc w:val="left"/>
        <w:rPr>
          <w:bCs/>
          <w:iCs/>
        </w:rPr>
      </w:pPr>
      <w:r w:rsidRPr="000601E0">
        <w:rPr>
          <w:b/>
          <w:i/>
        </w:rPr>
        <w:t>increase bid</w:t>
      </w:r>
      <w:r w:rsidR="00A608DC" w:rsidRPr="000601E0">
        <w:rPr>
          <w:bCs/>
          <w:iCs/>
        </w:rPr>
        <w:t xml:space="preserve"> </w:t>
      </w:r>
      <w:r w:rsidRPr="000601E0">
        <w:rPr>
          <w:bCs/>
          <w:iCs/>
        </w:rPr>
        <w:t>means</w:t>
      </w:r>
      <w:r w:rsidR="00D73745" w:rsidRPr="000601E0">
        <w:rPr>
          <w:bCs/>
          <w:iCs/>
        </w:rPr>
        <w:t xml:space="preserve"> a request to increase </w:t>
      </w:r>
      <w:r w:rsidR="00A608DC" w:rsidRPr="000601E0">
        <w:rPr>
          <w:bCs/>
          <w:iCs/>
        </w:rPr>
        <w:t xml:space="preserve">the </w:t>
      </w:r>
      <w:r w:rsidR="00C4708E" w:rsidRPr="000601E0">
        <w:rPr>
          <w:bCs/>
          <w:iCs/>
        </w:rPr>
        <w:t xml:space="preserve">start </w:t>
      </w:r>
      <w:r w:rsidR="00D73745" w:rsidRPr="000601E0">
        <w:rPr>
          <w:bCs/>
          <w:iCs/>
        </w:rPr>
        <w:t xml:space="preserve">demand </w:t>
      </w:r>
      <w:r w:rsidR="00C4708E" w:rsidRPr="000601E0">
        <w:rPr>
          <w:bCs/>
          <w:iCs/>
        </w:rPr>
        <w:t xml:space="preserve">of a bidder </w:t>
      </w:r>
      <w:r w:rsidR="00D73745" w:rsidRPr="000601E0">
        <w:rPr>
          <w:bCs/>
          <w:iCs/>
        </w:rPr>
        <w:t>for lots of a product</w:t>
      </w:r>
      <w:r w:rsidR="009342BD" w:rsidRPr="000601E0">
        <w:rPr>
          <w:bCs/>
          <w:iCs/>
        </w:rPr>
        <w:t xml:space="preserve">, by entering a positive number </w:t>
      </w:r>
      <w:r w:rsidR="0065575D" w:rsidRPr="000601E0">
        <w:rPr>
          <w:bCs/>
          <w:iCs/>
        </w:rPr>
        <w:t xml:space="preserve">for the demand change </w:t>
      </w:r>
      <w:r w:rsidR="009342BD" w:rsidRPr="000601E0">
        <w:rPr>
          <w:bCs/>
          <w:iCs/>
        </w:rPr>
        <w:t>for the lots of the product,</w:t>
      </w:r>
      <w:r w:rsidR="00D73745" w:rsidRPr="000601E0">
        <w:rPr>
          <w:bCs/>
          <w:iCs/>
        </w:rPr>
        <w:t xml:space="preserve"> at a bid price</w:t>
      </w:r>
      <w:r w:rsidR="008F5E01" w:rsidRPr="000601E0">
        <w:rPr>
          <w:bCs/>
          <w:iCs/>
        </w:rPr>
        <w:t>.</w:t>
      </w:r>
    </w:p>
    <w:p w14:paraId="49D1BA5C" w14:textId="77777777" w:rsidR="009C473E" w:rsidRPr="000601E0" w:rsidRDefault="00E43D6D" w:rsidP="004F142D">
      <w:pPr>
        <w:pStyle w:val="definition"/>
        <w:spacing w:before="120"/>
        <w:jc w:val="left"/>
        <w:rPr>
          <w:bCs/>
          <w:iCs/>
        </w:rPr>
      </w:pPr>
      <w:r w:rsidRPr="000601E0">
        <w:rPr>
          <w:b/>
          <w:i/>
        </w:rPr>
        <w:t>maintain bid</w:t>
      </w:r>
      <w:r w:rsidRPr="000601E0">
        <w:rPr>
          <w:bCs/>
          <w:iCs/>
        </w:rPr>
        <w:t xml:space="preserve"> means a request to maintain the start demand of a bidder for lots of a product</w:t>
      </w:r>
      <w:r w:rsidR="008E5E61" w:rsidRPr="000601E0">
        <w:rPr>
          <w:bCs/>
          <w:iCs/>
        </w:rPr>
        <w:t xml:space="preserve"> </w:t>
      </w:r>
      <w:r w:rsidR="006D6008" w:rsidRPr="000601E0">
        <w:rPr>
          <w:bCs/>
          <w:iCs/>
        </w:rPr>
        <w:t xml:space="preserve">in a </w:t>
      </w:r>
      <w:r w:rsidR="008E5E61" w:rsidRPr="000601E0">
        <w:rPr>
          <w:bCs/>
          <w:iCs/>
        </w:rPr>
        <w:t>clock round</w:t>
      </w:r>
      <w:r w:rsidR="00FA55F8" w:rsidRPr="000601E0">
        <w:rPr>
          <w:bCs/>
          <w:iCs/>
        </w:rPr>
        <w:t xml:space="preserve">, </w:t>
      </w:r>
      <w:r w:rsidR="00290499" w:rsidRPr="000601E0">
        <w:rPr>
          <w:bCs/>
          <w:iCs/>
        </w:rPr>
        <w:t>which</w:t>
      </w:r>
      <w:r w:rsidR="009C473E" w:rsidRPr="000601E0">
        <w:rPr>
          <w:bCs/>
          <w:iCs/>
        </w:rPr>
        <w:t>:</w:t>
      </w:r>
    </w:p>
    <w:p w14:paraId="0DE73796" w14:textId="52B02D45" w:rsidR="009C473E" w:rsidRPr="000601E0" w:rsidRDefault="009C473E" w:rsidP="001E0B1E">
      <w:pPr>
        <w:pStyle w:val="definition"/>
        <w:numPr>
          <w:ilvl w:val="0"/>
          <w:numId w:val="87"/>
        </w:numPr>
        <w:spacing w:before="60"/>
        <w:ind w:left="1418" w:hanging="454"/>
        <w:jc w:val="left"/>
        <w:rPr>
          <w:bCs/>
          <w:iCs/>
        </w:rPr>
      </w:pPr>
      <w:r w:rsidRPr="000601E0">
        <w:rPr>
          <w:bCs/>
          <w:iCs/>
        </w:rPr>
        <w:t xml:space="preserve">at the time the bid is </w:t>
      </w:r>
      <w:r w:rsidR="0049579F" w:rsidRPr="000601E0">
        <w:rPr>
          <w:bCs/>
          <w:iCs/>
        </w:rPr>
        <w:t>requested</w:t>
      </w:r>
      <w:r w:rsidRPr="000601E0">
        <w:rPr>
          <w:bCs/>
          <w:iCs/>
        </w:rPr>
        <w:t xml:space="preserve"> – </w:t>
      </w:r>
      <w:r w:rsidR="00290499" w:rsidRPr="000601E0">
        <w:rPr>
          <w:bCs/>
          <w:iCs/>
        </w:rPr>
        <w:t xml:space="preserve">is </w:t>
      </w:r>
      <w:r w:rsidR="002F4BC0" w:rsidRPr="000601E0">
        <w:rPr>
          <w:bCs/>
          <w:iCs/>
        </w:rPr>
        <w:t xml:space="preserve">taken to be </w:t>
      </w:r>
      <w:r w:rsidRPr="000601E0">
        <w:rPr>
          <w:bCs/>
          <w:iCs/>
        </w:rPr>
        <w:t>for any</w:t>
      </w:r>
      <w:r w:rsidR="00557274" w:rsidRPr="000601E0">
        <w:rPr>
          <w:bCs/>
          <w:iCs/>
        </w:rPr>
        <w:t xml:space="preserve"> </w:t>
      </w:r>
      <w:r w:rsidR="00FA55F8" w:rsidRPr="000601E0">
        <w:rPr>
          <w:bCs/>
          <w:iCs/>
        </w:rPr>
        <w:t>price</w:t>
      </w:r>
      <w:r w:rsidR="00290499" w:rsidRPr="000601E0">
        <w:rPr>
          <w:bCs/>
          <w:iCs/>
        </w:rPr>
        <w:t xml:space="preserve"> </w:t>
      </w:r>
      <w:r w:rsidR="008E5E61" w:rsidRPr="000601E0">
        <w:rPr>
          <w:bCs/>
          <w:iCs/>
        </w:rPr>
        <w:t>between</w:t>
      </w:r>
      <w:r w:rsidR="00290499" w:rsidRPr="000601E0">
        <w:rPr>
          <w:bCs/>
          <w:iCs/>
        </w:rPr>
        <w:t xml:space="preserve"> the opening price </w:t>
      </w:r>
      <w:r w:rsidR="008E5E61" w:rsidRPr="000601E0">
        <w:rPr>
          <w:bCs/>
          <w:iCs/>
        </w:rPr>
        <w:t>and</w:t>
      </w:r>
      <w:r w:rsidR="00290499" w:rsidRPr="000601E0">
        <w:rPr>
          <w:bCs/>
          <w:iCs/>
        </w:rPr>
        <w:t xml:space="preserve"> the clock price</w:t>
      </w:r>
      <w:r w:rsidR="00FA55F8" w:rsidRPr="000601E0">
        <w:rPr>
          <w:bCs/>
          <w:iCs/>
        </w:rPr>
        <w:t xml:space="preserve"> for the clock round</w:t>
      </w:r>
      <w:r w:rsidRPr="000601E0">
        <w:rPr>
          <w:bCs/>
          <w:iCs/>
        </w:rPr>
        <w:t>;</w:t>
      </w:r>
      <w:r w:rsidR="000E3CA1" w:rsidRPr="000601E0">
        <w:rPr>
          <w:bCs/>
          <w:iCs/>
        </w:rPr>
        <w:t xml:space="preserve"> and </w:t>
      </w:r>
    </w:p>
    <w:p w14:paraId="7A4C3900" w14:textId="5697B0B2" w:rsidR="00290499" w:rsidRPr="000601E0" w:rsidRDefault="009C473E" w:rsidP="001E0B1E">
      <w:pPr>
        <w:pStyle w:val="definition"/>
        <w:numPr>
          <w:ilvl w:val="0"/>
          <w:numId w:val="87"/>
        </w:numPr>
        <w:spacing w:before="60"/>
        <w:ind w:left="1418" w:hanging="454"/>
        <w:jc w:val="left"/>
        <w:rPr>
          <w:bCs/>
          <w:iCs/>
        </w:rPr>
      </w:pPr>
      <w:r w:rsidRPr="000601E0">
        <w:t xml:space="preserve">after the processing algorithm is given effect after the clock round – is taken to be at the posted price </w:t>
      </w:r>
      <w:r w:rsidR="00B1415D" w:rsidRPr="000601E0">
        <w:t xml:space="preserve">for the lots of the product </w:t>
      </w:r>
      <w:r w:rsidRPr="000601E0">
        <w:t>for the clock round</w:t>
      </w:r>
      <w:r w:rsidR="00434360" w:rsidRPr="000601E0">
        <w:rPr>
          <w:bCs/>
          <w:iCs/>
        </w:rPr>
        <w:t>.</w:t>
      </w:r>
    </w:p>
    <w:p w14:paraId="5933A817" w14:textId="77777777" w:rsidR="00E43D6D" w:rsidRPr="000601E0" w:rsidRDefault="00290499" w:rsidP="009B53BD">
      <w:pPr>
        <w:spacing w:before="120" w:line="260" w:lineRule="exact"/>
        <w:ind w:left="1560" w:hanging="568"/>
        <w:rPr>
          <w:bCs/>
          <w:iCs/>
        </w:rPr>
      </w:pPr>
      <w:r w:rsidRPr="000601E0">
        <w:rPr>
          <w:bCs/>
          <w:iCs/>
          <w:sz w:val="20"/>
        </w:rPr>
        <w:t>Note:</w:t>
      </w:r>
      <w:r w:rsidRPr="000601E0">
        <w:rPr>
          <w:bCs/>
          <w:iCs/>
          <w:sz w:val="20"/>
        </w:rPr>
        <w:tab/>
        <w:t xml:space="preserve">The </w:t>
      </w:r>
      <w:r w:rsidR="008E5E61" w:rsidRPr="000601E0">
        <w:rPr>
          <w:bCs/>
          <w:iCs/>
          <w:sz w:val="20"/>
        </w:rPr>
        <w:t xml:space="preserve">actual </w:t>
      </w:r>
      <w:r w:rsidRPr="000601E0">
        <w:rPr>
          <w:bCs/>
          <w:iCs/>
          <w:sz w:val="20"/>
        </w:rPr>
        <w:t>price</w:t>
      </w:r>
      <w:r w:rsidR="008E5E61" w:rsidRPr="000601E0">
        <w:rPr>
          <w:bCs/>
          <w:iCs/>
          <w:sz w:val="20"/>
        </w:rPr>
        <w:t xml:space="preserve"> will be the posted price for the </w:t>
      </w:r>
      <w:r w:rsidR="00B95B89" w:rsidRPr="000601E0">
        <w:rPr>
          <w:bCs/>
          <w:iCs/>
          <w:sz w:val="20"/>
        </w:rPr>
        <w:t xml:space="preserve">current </w:t>
      </w:r>
      <w:r w:rsidR="008E5E61" w:rsidRPr="000601E0">
        <w:rPr>
          <w:bCs/>
          <w:iCs/>
          <w:sz w:val="20"/>
        </w:rPr>
        <w:t>clock round</w:t>
      </w:r>
      <w:r w:rsidRPr="000601E0">
        <w:rPr>
          <w:bCs/>
          <w:iCs/>
          <w:sz w:val="20"/>
        </w:rPr>
        <w:t xml:space="preserve">. </w:t>
      </w:r>
      <w:r w:rsidR="00B73205" w:rsidRPr="000601E0">
        <w:rPr>
          <w:bCs/>
          <w:iCs/>
        </w:rPr>
        <w:t xml:space="preserve"> </w:t>
      </w:r>
    </w:p>
    <w:p w14:paraId="2DC45432" w14:textId="77777777" w:rsidR="00E9785A" w:rsidRPr="000601E0" w:rsidRDefault="00E9785A" w:rsidP="004F142D">
      <w:pPr>
        <w:pStyle w:val="definition"/>
        <w:spacing w:before="120"/>
        <w:jc w:val="left"/>
      </w:pPr>
      <w:r w:rsidRPr="000601E0">
        <w:rPr>
          <w:b/>
          <w:i/>
        </w:rPr>
        <w:t>opening price</w:t>
      </w:r>
      <w:r w:rsidRPr="000601E0">
        <w:t xml:space="preserve">, for </w:t>
      </w:r>
      <w:r w:rsidR="0094184C" w:rsidRPr="000601E0">
        <w:t xml:space="preserve">a </w:t>
      </w:r>
      <w:r w:rsidRPr="000601E0">
        <w:t>lot of a product</w:t>
      </w:r>
      <w:r w:rsidR="00950EF3" w:rsidRPr="000601E0">
        <w:t xml:space="preserve"> for a clock round</w:t>
      </w:r>
      <w:r w:rsidRPr="000601E0">
        <w:t>, means either:</w:t>
      </w:r>
    </w:p>
    <w:p w14:paraId="5FDED3D6" w14:textId="66E99358" w:rsidR="00711A36" w:rsidRPr="000601E0" w:rsidRDefault="002C2FC6" w:rsidP="001E0B1E">
      <w:pPr>
        <w:pStyle w:val="definition"/>
        <w:numPr>
          <w:ilvl w:val="0"/>
          <w:numId w:val="88"/>
        </w:numPr>
        <w:tabs>
          <w:tab w:val="left" w:pos="1418"/>
        </w:tabs>
        <w:spacing w:before="60"/>
        <w:ind w:left="1418" w:hanging="454"/>
        <w:jc w:val="left"/>
      </w:pPr>
      <w:r w:rsidRPr="000601E0">
        <w:t>for the first clock round – the starting price for the lots of the product; or</w:t>
      </w:r>
    </w:p>
    <w:p w14:paraId="02719223" w14:textId="3F604AC5" w:rsidR="002C2FC6" w:rsidRPr="000601E0" w:rsidRDefault="00711A36" w:rsidP="00430B3F">
      <w:pPr>
        <w:pStyle w:val="notetext"/>
        <w:spacing w:before="60"/>
        <w:ind w:left="1560" w:hanging="567"/>
      </w:pPr>
      <w:r w:rsidRPr="000601E0">
        <w:rPr>
          <w:sz w:val="20"/>
        </w:rPr>
        <w:t>Note:</w:t>
      </w:r>
      <w:r w:rsidRPr="000601E0">
        <w:rPr>
          <w:sz w:val="20"/>
        </w:rPr>
        <w:tab/>
        <w:t>For starting prices</w:t>
      </w:r>
      <w:r w:rsidR="007943DE" w:rsidRPr="000601E0">
        <w:rPr>
          <w:sz w:val="20"/>
        </w:rPr>
        <w:t xml:space="preserve">, </w:t>
      </w:r>
      <w:r w:rsidRPr="000601E0">
        <w:rPr>
          <w:sz w:val="20"/>
        </w:rPr>
        <w:t xml:space="preserve">see paragraph </w:t>
      </w:r>
      <w:r w:rsidR="0076026E" w:rsidRPr="000601E0">
        <w:rPr>
          <w:sz w:val="20"/>
        </w:rPr>
        <w:t>2</w:t>
      </w:r>
      <w:r w:rsidR="005901BD" w:rsidRPr="000601E0">
        <w:rPr>
          <w:sz w:val="20"/>
        </w:rPr>
        <w:t>7</w:t>
      </w:r>
      <w:r w:rsidRPr="000601E0">
        <w:rPr>
          <w:sz w:val="20"/>
        </w:rPr>
        <w:t>(1)(</w:t>
      </w:r>
      <w:r w:rsidR="00391049" w:rsidRPr="000601E0">
        <w:rPr>
          <w:sz w:val="20"/>
        </w:rPr>
        <w:t>a</w:t>
      </w:r>
      <w:r w:rsidRPr="000601E0">
        <w:rPr>
          <w:sz w:val="20"/>
        </w:rPr>
        <w:t>)</w:t>
      </w:r>
      <w:r w:rsidR="00E455B1" w:rsidRPr="000601E0">
        <w:rPr>
          <w:sz w:val="20"/>
        </w:rPr>
        <w:t xml:space="preserve"> or 37(1)(a)</w:t>
      </w:r>
      <w:r w:rsidRPr="000601E0">
        <w:rPr>
          <w:sz w:val="20"/>
        </w:rPr>
        <w:t xml:space="preserve">.  </w:t>
      </w:r>
    </w:p>
    <w:p w14:paraId="59FFF093" w14:textId="2F2A3615" w:rsidR="00E9785A" w:rsidRPr="000601E0" w:rsidRDefault="00950EF3" w:rsidP="001E0B1E">
      <w:pPr>
        <w:pStyle w:val="definition"/>
        <w:numPr>
          <w:ilvl w:val="0"/>
          <w:numId w:val="88"/>
        </w:numPr>
        <w:tabs>
          <w:tab w:val="left" w:pos="1418"/>
        </w:tabs>
        <w:spacing w:before="60"/>
        <w:ind w:left="1418" w:hanging="454"/>
        <w:jc w:val="left"/>
        <w:rPr>
          <w:strike/>
        </w:rPr>
      </w:pPr>
      <w:r w:rsidRPr="000601E0">
        <w:t>for</w:t>
      </w:r>
      <w:r w:rsidR="00E9785A" w:rsidRPr="000601E0">
        <w:t xml:space="preserve"> any clock round other than the first clock round – the posted price for the lots of the product for the previous clock round</w:t>
      </w:r>
      <w:r w:rsidR="002C2FC6" w:rsidRPr="000601E0">
        <w:t>.</w:t>
      </w:r>
    </w:p>
    <w:p w14:paraId="4ABD2985" w14:textId="77777777" w:rsidR="008A515D" w:rsidRPr="000601E0" w:rsidRDefault="00EE2BCC" w:rsidP="004F142D">
      <w:pPr>
        <w:pStyle w:val="definition"/>
        <w:spacing w:before="120"/>
        <w:jc w:val="left"/>
      </w:pPr>
      <w:r w:rsidRPr="000601E0">
        <w:rPr>
          <w:b/>
          <w:i/>
        </w:rPr>
        <w:t>posted demand</w:t>
      </w:r>
      <w:r w:rsidRPr="000601E0">
        <w:t xml:space="preserve">, </w:t>
      </w:r>
      <w:r w:rsidR="007D3465" w:rsidRPr="000601E0">
        <w:t>for</w:t>
      </w:r>
      <w:r w:rsidR="00DC719F" w:rsidRPr="000601E0">
        <w:t xml:space="preserve"> a </w:t>
      </w:r>
      <w:r w:rsidRPr="000601E0">
        <w:t>bidder</w:t>
      </w:r>
      <w:r w:rsidR="00DC719F" w:rsidRPr="000601E0">
        <w:t xml:space="preserve"> for lots of a product</w:t>
      </w:r>
      <w:r w:rsidR="00950EF3" w:rsidRPr="000601E0">
        <w:t xml:space="preserve"> for a clock round</w:t>
      </w:r>
      <w:r w:rsidRPr="000601E0">
        <w:t>, means</w:t>
      </w:r>
      <w:r w:rsidR="008A515D" w:rsidRPr="000601E0">
        <w:t>:</w:t>
      </w:r>
    </w:p>
    <w:p w14:paraId="5F488F1A" w14:textId="77777777" w:rsidR="00D022BC" w:rsidRPr="000601E0" w:rsidRDefault="008A515D" w:rsidP="001E0B1E">
      <w:pPr>
        <w:pStyle w:val="definition"/>
        <w:numPr>
          <w:ilvl w:val="0"/>
          <w:numId w:val="89"/>
        </w:numPr>
        <w:spacing w:before="60"/>
        <w:ind w:left="1418" w:hanging="454"/>
        <w:jc w:val="left"/>
      </w:pPr>
      <w:r w:rsidRPr="000601E0">
        <w:t xml:space="preserve">for a bidder who requested an increase bid or a decrease bid for the lots of the product in the clock round – </w:t>
      </w:r>
      <w:r w:rsidR="00DC719F" w:rsidRPr="000601E0">
        <w:t xml:space="preserve">the number of lots of the product </w:t>
      </w:r>
      <w:r w:rsidR="00950EF3" w:rsidRPr="000601E0">
        <w:t>determined by the processing algorithm after the end time of the clock round</w:t>
      </w:r>
      <w:r w:rsidRPr="000601E0">
        <w:t>;</w:t>
      </w:r>
    </w:p>
    <w:p w14:paraId="41D4596D" w14:textId="720C5C94" w:rsidR="00F10348" w:rsidRPr="000601E0" w:rsidRDefault="008A515D" w:rsidP="001E0B1E">
      <w:pPr>
        <w:pStyle w:val="definition"/>
        <w:numPr>
          <w:ilvl w:val="0"/>
          <w:numId w:val="89"/>
        </w:numPr>
        <w:spacing w:before="60"/>
        <w:ind w:left="1418" w:hanging="454"/>
        <w:jc w:val="left"/>
      </w:pPr>
      <w:r w:rsidRPr="000601E0">
        <w:t>for a bidder who requested a maintain bid for the lots of the product in the clock round – the start demand for the bidder for the lots of the product for that clock round</w:t>
      </w:r>
      <w:r w:rsidR="00FA55F8" w:rsidRPr="000601E0">
        <w:t>.</w:t>
      </w:r>
    </w:p>
    <w:p w14:paraId="0A777FF2" w14:textId="77777777" w:rsidR="00877021" w:rsidRPr="000601E0" w:rsidRDefault="00877021" w:rsidP="004F142D">
      <w:pPr>
        <w:pStyle w:val="definition"/>
        <w:spacing w:before="120"/>
        <w:jc w:val="left"/>
      </w:pPr>
      <w:r w:rsidRPr="000601E0">
        <w:rPr>
          <w:b/>
          <w:i/>
        </w:rPr>
        <w:t>posted price</w:t>
      </w:r>
      <w:r w:rsidRPr="000601E0">
        <w:t xml:space="preserve">, for </w:t>
      </w:r>
      <w:r w:rsidR="00F5405A" w:rsidRPr="000601E0">
        <w:t xml:space="preserve">a </w:t>
      </w:r>
      <w:r w:rsidRPr="000601E0">
        <w:t>lot of a product</w:t>
      </w:r>
      <w:r w:rsidR="00950EF3" w:rsidRPr="000601E0">
        <w:t xml:space="preserve"> for a clock round</w:t>
      </w:r>
      <w:r w:rsidRPr="000601E0">
        <w:t>, means the amount determined by the processing algorithm after the end</w:t>
      </w:r>
      <w:r w:rsidR="001D37EE" w:rsidRPr="000601E0">
        <w:t xml:space="preserve"> time</w:t>
      </w:r>
      <w:r w:rsidRPr="000601E0">
        <w:t xml:space="preserve"> of </w:t>
      </w:r>
      <w:r w:rsidR="00950EF3" w:rsidRPr="000601E0">
        <w:t>the</w:t>
      </w:r>
      <w:r w:rsidRPr="000601E0">
        <w:t xml:space="preserve"> clock round, which must be:</w:t>
      </w:r>
    </w:p>
    <w:p w14:paraId="2574161F" w14:textId="41E42B7B" w:rsidR="00877021" w:rsidRPr="000601E0" w:rsidRDefault="00877021" w:rsidP="001E0B1E">
      <w:pPr>
        <w:pStyle w:val="paragraph"/>
        <w:numPr>
          <w:ilvl w:val="0"/>
          <w:numId w:val="90"/>
        </w:numPr>
        <w:tabs>
          <w:tab w:val="clear" w:pos="1531"/>
        </w:tabs>
        <w:spacing w:before="60"/>
        <w:ind w:left="1418" w:hanging="454"/>
        <w:rPr>
          <w:sz w:val="24"/>
          <w:szCs w:val="24"/>
        </w:rPr>
      </w:pPr>
      <w:r w:rsidRPr="000601E0">
        <w:rPr>
          <w:sz w:val="24"/>
          <w:szCs w:val="24"/>
        </w:rPr>
        <w:t>equal to or greater than the opening price for the lots of the product for th</w:t>
      </w:r>
      <w:r w:rsidR="00CE4A19" w:rsidRPr="000601E0">
        <w:rPr>
          <w:sz w:val="24"/>
          <w:szCs w:val="24"/>
        </w:rPr>
        <w:t>e</w:t>
      </w:r>
      <w:r w:rsidRPr="000601E0">
        <w:rPr>
          <w:sz w:val="24"/>
          <w:szCs w:val="24"/>
        </w:rPr>
        <w:t xml:space="preserve"> clock round; and </w:t>
      </w:r>
    </w:p>
    <w:p w14:paraId="7181675E" w14:textId="1962F349" w:rsidR="00877021" w:rsidRPr="000601E0" w:rsidRDefault="00877021" w:rsidP="001E0B1E">
      <w:pPr>
        <w:pStyle w:val="paragraph"/>
        <w:numPr>
          <w:ilvl w:val="0"/>
          <w:numId w:val="90"/>
        </w:numPr>
        <w:tabs>
          <w:tab w:val="clear" w:pos="1531"/>
        </w:tabs>
        <w:spacing w:before="60"/>
        <w:ind w:left="1418" w:hanging="454"/>
        <w:rPr>
          <w:sz w:val="24"/>
          <w:szCs w:val="24"/>
        </w:rPr>
      </w:pPr>
      <w:r w:rsidRPr="000601E0">
        <w:rPr>
          <w:sz w:val="24"/>
          <w:szCs w:val="24"/>
        </w:rPr>
        <w:t>less than or equal to the clock price for the lots of the product for th</w:t>
      </w:r>
      <w:r w:rsidR="00CE4A19" w:rsidRPr="000601E0">
        <w:rPr>
          <w:sz w:val="24"/>
          <w:szCs w:val="24"/>
        </w:rPr>
        <w:t>e</w:t>
      </w:r>
      <w:r w:rsidRPr="000601E0">
        <w:rPr>
          <w:sz w:val="24"/>
          <w:szCs w:val="24"/>
        </w:rPr>
        <w:t xml:space="preserve"> clock round.</w:t>
      </w:r>
    </w:p>
    <w:p w14:paraId="0C6785A0" w14:textId="77777777" w:rsidR="0004318B" w:rsidRPr="000601E0" w:rsidRDefault="0004318B" w:rsidP="009B53BD">
      <w:pPr>
        <w:spacing w:before="120" w:line="260" w:lineRule="exact"/>
        <w:ind w:left="1560" w:hanging="568"/>
        <w:rPr>
          <w:bCs/>
          <w:iCs/>
          <w:sz w:val="20"/>
        </w:rPr>
      </w:pPr>
      <w:r w:rsidRPr="000601E0">
        <w:rPr>
          <w:bCs/>
          <w:iCs/>
          <w:sz w:val="20"/>
        </w:rPr>
        <w:t>Note:</w:t>
      </w:r>
      <w:r w:rsidRPr="000601E0">
        <w:rPr>
          <w:bCs/>
          <w:iCs/>
          <w:sz w:val="20"/>
        </w:rPr>
        <w:tab/>
        <w:t xml:space="preserve">See subclause 2A(6). </w:t>
      </w:r>
    </w:p>
    <w:p w14:paraId="7A7E03FE" w14:textId="286170A3" w:rsidR="00F869A3" w:rsidRPr="000601E0" w:rsidRDefault="00F869A3" w:rsidP="00387FD9">
      <w:pPr>
        <w:spacing w:before="120" w:line="260" w:lineRule="exact"/>
        <w:ind w:left="964"/>
        <w:rPr>
          <w:color w:val="000000"/>
        </w:rPr>
      </w:pPr>
      <w:r w:rsidRPr="000601E0">
        <w:rPr>
          <w:b/>
          <w:i/>
        </w:rPr>
        <w:t>price point</w:t>
      </w:r>
      <w:r w:rsidR="00A50DB0" w:rsidRPr="000601E0">
        <w:t xml:space="preserve">, for a lot of a product for a clock round, </w:t>
      </w:r>
      <w:r w:rsidRPr="000601E0">
        <w:rPr>
          <w:color w:val="000000"/>
        </w:rPr>
        <w:t>means a</w:t>
      </w:r>
      <w:r w:rsidR="009B2483" w:rsidRPr="000601E0">
        <w:rPr>
          <w:color w:val="000000"/>
        </w:rPr>
        <w:t xml:space="preserve"> </w:t>
      </w:r>
      <w:r w:rsidR="002F0ED1" w:rsidRPr="000601E0">
        <w:rPr>
          <w:color w:val="000000"/>
        </w:rPr>
        <w:t>percentage</w:t>
      </w:r>
      <w:r w:rsidRPr="000601E0">
        <w:rPr>
          <w:color w:val="000000"/>
        </w:rPr>
        <w:t xml:space="preserve"> calculated as </w:t>
      </w:r>
      <w:r w:rsidR="0004318B" w:rsidRPr="000601E0">
        <w:rPr>
          <w:color w:val="000000"/>
        </w:rPr>
        <w:t>the</w:t>
      </w:r>
      <w:r w:rsidRPr="000601E0">
        <w:rPr>
          <w:color w:val="000000"/>
        </w:rPr>
        <w:t xml:space="preserve"> quotient of:</w:t>
      </w:r>
    </w:p>
    <w:p w14:paraId="4F6C224E" w14:textId="3A3F1D4B" w:rsidR="00F869A3" w:rsidRPr="000601E0" w:rsidRDefault="00F869A3" w:rsidP="001E0B1E">
      <w:pPr>
        <w:pStyle w:val="ListParagraph"/>
        <w:numPr>
          <w:ilvl w:val="0"/>
          <w:numId w:val="91"/>
        </w:numPr>
        <w:spacing w:before="60" w:after="0" w:line="260" w:lineRule="exact"/>
        <w:ind w:left="1418" w:hanging="454"/>
        <w:rPr>
          <w:rFonts w:ascii="Times New Roman" w:hAnsi="Times New Roman"/>
          <w:color w:val="000000"/>
          <w:sz w:val="24"/>
          <w:szCs w:val="24"/>
        </w:rPr>
      </w:pPr>
      <w:r w:rsidRPr="000601E0">
        <w:rPr>
          <w:rFonts w:ascii="Times New Roman" w:hAnsi="Times New Roman"/>
          <w:color w:val="000000"/>
          <w:sz w:val="24"/>
          <w:szCs w:val="24"/>
        </w:rPr>
        <w:lastRenderedPageBreak/>
        <w:t xml:space="preserve">the difference between the bid price and the opening price; and </w:t>
      </w:r>
    </w:p>
    <w:p w14:paraId="026CEE12" w14:textId="757DB2CF" w:rsidR="00F869A3" w:rsidRPr="000601E0" w:rsidRDefault="00F869A3" w:rsidP="001E0B1E">
      <w:pPr>
        <w:pStyle w:val="definition"/>
        <w:numPr>
          <w:ilvl w:val="0"/>
          <w:numId w:val="91"/>
        </w:numPr>
        <w:spacing w:before="60"/>
        <w:ind w:left="1418" w:hanging="454"/>
        <w:jc w:val="left"/>
        <w:rPr>
          <w:color w:val="000000"/>
        </w:rPr>
      </w:pPr>
      <w:r w:rsidRPr="000601E0">
        <w:rPr>
          <w:color w:val="000000"/>
        </w:rPr>
        <w:t>the difference between the clock price and the opening price.</w:t>
      </w:r>
    </w:p>
    <w:p w14:paraId="27F5D2F3" w14:textId="77777777" w:rsidR="00687A8C" w:rsidRPr="000601E0" w:rsidRDefault="00687A8C" w:rsidP="009B53BD">
      <w:pPr>
        <w:spacing w:before="120" w:line="260" w:lineRule="exact"/>
        <w:ind w:left="1560" w:hanging="568"/>
        <w:rPr>
          <w:bCs/>
          <w:iCs/>
          <w:sz w:val="20"/>
        </w:rPr>
      </w:pPr>
      <w:r w:rsidRPr="000601E0">
        <w:rPr>
          <w:bCs/>
          <w:iCs/>
          <w:sz w:val="20"/>
        </w:rPr>
        <w:t>Note:</w:t>
      </w:r>
      <w:r w:rsidRPr="000601E0">
        <w:rPr>
          <w:bCs/>
          <w:iCs/>
          <w:sz w:val="20"/>
        </w:rPr>
        <w:tab/>
        <w:t xml:space="preserve">Paragraph (a) is the numerator. Paragraph (b) is the denominator. </w:t>
      </w:r>
    </w:p>
    <w:p w14:paraId="1CAA86C7" w14:textId="77777777" w:rsidR="00D17DD0" w:rsidRPr="000601E0" w:rsidRDefault="00D17DD0" w:rsidP="004F142D">
      <w:pPr>
        <w:pStyle w:val="definition"/>
        <w:spacing w:before="120"/>
        <w:ind w:left="993"/>
        <w:jc w:val="left"/>
      </w:pPr>
      <w:r w:rsidRPr="000601E0">
        <w:rPr>
          <w:b/>
          <w:i/>
        </w:rPr>
        <w:t>primary price</w:t>
      </w:r>
      <w:r w:rsidR="00C82C04" w:rsidRPr="000601E0">
        <w:t>: see subclause 17(</w:t>
      </w:r>
      <w:r w:rsidR="005717DE" w:rsidRPr="000601E0">
        <w:t>3</w:t>
      </w:r>
      <w:r w:rsidR="00C82C04" w:rsidRPr="000601E0">
        <w:t>)</w:t>
      </w:r>
      <w:r w:rsidRPr="000601E0">
        <w:t>.</w:t>
      </w:r>
    </w:p>
    <w:p w14:paraId="55014A3F" w14:textId="77777777" w:rsidR="003C02A6" w:rsidRPr="000601E0" w:rsidRDefault="003C02A6" w:rsidP="004F142D">
      <w:pPr>
        <w:pStyle w:val="definition"/>
        <w:spacing w:before="120"/>
        <w:jc w:val="left"/>
      </w:pPr>
      <w:r w:rsidRPr="000601E0">
        <w:rPr>
          <w:b/>
          <w:i/>
        </w:rPr>
        <w:t>primary winner</w:t>
      </w:r>
      <w:r w:rsidR="00C11AEF" w:rsidRPr="000601E0">
        <w:t>: see subclause</w:t>
      </w:r>
      <w:r w:rsidR="00EE4A1C" w:rsidRPr="000601E0">
        <w:t xml:space="preserve"> 17(1)</w:t>
      </w:r>
      <w:r w:rsidR="00C11AEF" w:rsidRPr="000601E0">
        <w:t>.</w:t>
      </w:r>
    </w:p>
    <w:p w14:paraId="2D8A3771" w14:textId="77777777" w:rsidR="00F5405A" w:rsidRPr="000601E0" w:rsidRDefault="00F5405A" w:rsidP="004F142D">
      <w:pPr>
        <w:pStyle w:val="definition"/>
        <w:spacing w:before="120"/>
        <w:jc w:val="left"/>
      </w:pPr>
      <w:r w:rsidRPr="000601E0">
        <w:rPr>
          <w:b/>
          <w:bCs/>
          <w:i/>
          <w:iCs/>
        </w:rPr>
        <w:t>processing algorithm</w:t>
      </w:r>
      <w:r w:rsidRPr="000601E0">
        <w:t>: see clause 2</w:t>
      </w:r>
      <w:r w:rsidR="00776B2E" w:rsidRPr="000601E0">
        <w:t>A</w:t>
      </w:r>
      <w:r w:rsidRPr="000601E0">
        <w:t>.</w:t>
      </w:r>
    </w:p>
    <w:p w14:paraId="2A7DBAC0" w14:textId="77777777" w:rsidR="00A17FA1" w:rsidRPr="000601E0" w:rsidRDefault="00A17FA1" w:rsidP="004F142D">
      <w:pPr>
        <w:pStyle w:val="definition"/>
        <w:spacing w:before="120"/>
        <w:jc w:val="left"/>
      </w:pPr>
      <w:r w:rsidRPr="000601E0">
        <w:rPr>
          <w:b/>
          <w:bCs/>
          <w:i/>
          <w:iCs/>
        </w:rPr>
        <w:t>start demand</w:t>
      </w:r>
      <w:r w:rsidRPr="000601E0">
        <w:t>, for a bidder for lots of a product for a clock round, means either:</w:t>
      </w:r>
    </w:p>
    <w:p w14:paraId="34722347" w14:textId="1505064A" w:rsidR="002C2FC6" w:rsidRPr="000601E0" w:rsidRDefault="002C2FC6" w:rsidP="001E0B1E">
      <w:pPr>
        <w:pStyle w:val="definition"/>
        <w:numPr>
          <w:ilvl w:val="0"/>
          <w:numId w:val="92"/>
        </w:numPr>
        <w:tabs>
          <w:tab w:val="left" w:pos="1418"/>
        </w:tabs>
        <w:spacing w:before="60"/>
        <w:ind w:left="1418" w:hanging="454"/>
        <w:jc w:val="left"/>
      </w:pPr>
      <w:r w:rsidRPr="000601E0">
        <w:t xml:space="preserve">for the first clock round – the number of lots of the product </w:t>
      </w:r>
      <w:r w:rsidR="0035313F" w:rsidRPr="000601E0">
        <w:t xml:space="preserve">recorded in the </w:t>
      </w:r>
      <w:r w:rsidR="00EE6ADD" w:rsidRPr="000601E0">
        <w:t>auction system</w:t>
      </w:r>
      <w:r w:rsidR="0035313F" w:rsidRPr="000601E0">
        <w:t xml:space="preserve"> for</w:t>
      </w:r>
      <w:r w:rsidRPr="000601E0">
        <w:t xml:space="preserve"> the bidder </w:t>
      </w:r>
      <w:r w:rsidR="0035313F" w:rsidRPr="000601E0">
        <w:t xml:space="preserve">under </w:t>
      </w:r>
      <w:r w:rsidR="00627BDB">
        <w:t>paragraph</w:t>
      </w:r>
      <w:r w:rsidR="009C5A30" w:rsidRPr="000601E0">
        <w:t xml:space="preserve"> 3(2)</w:t>
      </w:r>
      <w:r w:rsidR="00627BDB">
        <w:t>(a) or 3(3)(a)</w:t>
      </w:r>
      <w:r w:rsidRPr="000601E0">
        <w:t>; or</w:t>
      </w:r>
    </w:p>
    <w:p w14:paraId="19C0383B" w14:textId="04296B59" w:rsidR="00A17FA1" w:rsidRPr="000601E0" w:rsidRDefault="00A17FA1" w:rsidP="001E0B1E">
      <w:pPr>
        <w:pStyle w:val="definition"/>
        <w:numPr>
          <w:ilvl w:val="0"/>
          <w:numId w:val="92"/>
        </w:numPr>
        <w:tabs>
          <w:tab w:val="left" w:pos="1418"/>
        </w:tabs>
        <w:spacing w:before="60"/>
        <w:ind w:left="1418" w:hanging="454"/>
        <w:jc w:val="left"/>
      </w:pPr>
      <w:r w:rsidRPr="000601E0">
        <w:t xml:space="preserve">for any clock round other than the first clock round – the posted demand of the bidder for </w:t>
      </w:r>
      <w:r w:rsidR="00205F98" w:rsidRPr="000601E0">
        <w:t xml:space="preserve">the </w:t>
      </w:r>
      <w:r w:rsidRPr="000601E0">
        <w:t>lots of the product for the previous clock round</w:t>
      </w:r>
      <w:r w:rsidR="002C2FC6" w:rsidRPr="000601E0">
        <w:t>.</w:t>
      </w:r>
    </w:p>
    <w:p w14:paraId="10AB54D3" w14:textId="77777777" w:rsidR="00BE1695" w:rsidRPr="000601E0" w:rsidRDefault="00BE1695" w:rsidP="004F142D">
      <w:pPr>
        <w:pStyle w:val="definition"/>
        <w:spacing w:before="120"/>
        <w:jc w:val="left"/>
        <w:rPr>
          <w:bCs/>
          <w:iCs/>
        </w:rPr>
      </w:pPr>
      <w:r w:rsidRPr="000601E0">
        <w:rPr>
          <w:b/>
          <w:bCs/>
          <w:i/>
          <w:iCs/>
        </w:rPr>
        <w:t>supply</w:t>
      </w:r>
      <w:r w:rsidR="00D70C50" w:rsidRPr="000601E0">
        <w:rPr>
          <w:bCs/>
          <w:iCs/>
        </w:rPr>
        <w:t>, for lots of a product</w:t>
      </w:r>
      <w:r w:rsidR="0049666D" w:rsidRPr="000601E0">
        <w:rPr>
          <w:bCs/>
          <w:iCs/>
        </w:rPr>
        <w:t xml:space="preserve"> </w:t>
      </w:r>
      <w:r w:rsidR="0074627D" w:rsidRPr="000601E0">
        <w:rPr>
          <w:bCs/>
          <w:iCs/>
        </w:rPr>
        <w:t xml:space="preserve">before the first clock round or </w:t>
      </w:r>
      <w:r w:rsidR="0049666D" w:rsidRPr="000601E0">
        <w:rPr>
          <w:bCs/>
          <w:iCs/>
        </w:rPr>
        <w:t>for a clock round</w:t>
      </w:r>
      <w:r w:rsidR="00D70C50" w:rsidRPr="000601E0">
        <w:rPr>
          <w:bCs/>
          <w:iCs/>
        </w:rPr>
        <w:t xml:space="preserve">, means the number of lots of the product that are available in the </w:t>
      </w:r>
      <w:r w:rsidR="008244C1" w:rsidRPr="000601E0">
        <w:rPr>
          <w:bCs/>
          <w:iCs/>
        </w:rPr>
        <w:t xml:space="preserve">primary stage of the </w:t>
      </w:r>
      <w:r w:rsidR="0074627D" w:rsidRPr="000601E0">
        <w:rPr>
          <w:bCs/>
          <w:iCs/>
        </w:rPr>
        <w:t>auction</w:t>
      </w:r>
      <w:r w:rsidR="00D70C50" w:rsidRPr="000601E0">
        <w:rPr>
          <w:bCs/>
          <w:iCs/>
        </w:rPr>
        <w:t>.</w:t>
      </w:r>
    </w:p>
    <w:p w14:paraId="17E1DC93" w14:textId="76A1EC42" w:rsidR="00571A80" w:rsidRPr="000601E0" w:rsidRDefault="00571A80" w:rsidP="009B53BD">
      <w:pPr>
        <w:pStyle w:val="definition"/>
        <w:spacing w:before="120"/>
        <w:ind w:left="993"/>
        <w:jc w:val="left"/>
        <w:rPr>
          <w:bCs/>
          <w:iCs/>
        </w:rPr>
      </w:pPr>
      <w:r w:rsidRPr="000601E0">
        <w:rPr>
          <w:sz w:val="20"/>
          <w:szCs w:val="20"/>
        </w:rPr>
        <w:t>Note:</w:t>
      </w:r>
      <w:r w:rsidRPr="000601E0">
        <w:rPr>
          <w:i/>
          <w:sz w:val="20"/>
          <w:szCs w:val="20"/>
        </w:rPr>
        <w:t>   </w:t>
      </w:r>
      <w:r w:rsidRPr="000601E0">
        <w:rPr>
          <w:sz w:val="20"/>
          <w:szCs w:val="20"/>
        </w:rPr>
        <w:t>For the definition</w:t>
      </w:r>
      <w:r w:rsidR="006E2C1A" w:rsidRPr="000601E0">
        <w:rPr>
          <w:sz w:val="20"/>
          <w:szCs w:val="20"/>
        </w:rPr>
        <w:t>s</w:t>
      </w:r>
      <w:r w:rsidRPr="000601E0">
        <w:rPr>
          <w:sz w:val="20"/>
          <w:szCs w:val="20"/>
        </w:rPr>
        <w:t xml:space="preserve"> of </w:t>
      </w:r>
      <w:r w:rsidRPr="000601E0">
        <w:rPr>
          <w:b/>
          <w:bCs/>
          <w:i/>
          <w:iCs/>
          <w:sz w:val="20"/>
          <w:szCs w:val="20"/>
        </w:rPr>
        <w:t>size</w:t>
      </w:r>
      <w:r w:rsidR="006E2C1A" w:rsidRPr="000601E0">
        <w:rPr>
          <w:b/>
          <w:bCs/>
          <w:i/>
          <w:iCs/>
          <w:sz w:val="20"/>
          <w:szCs w:val="20"/>
        </w:rPr>
        <w:t xml:space="preserve"> </w:t>
      </w:r>
      <w:r w:rsidR="006E2C1A" w:rsidRPr="000601E0">
        <w:rPr>
          <w:sz w:val="20"/>
          <w:szCs w:val="20"/>
        </w:rPr>
        <w:t>and</w:t>
      </w:r>
      <w:r w:rsidR="006E2C1A" w:rsidRPr="000601E0">
        <w:rPr>
          <w:b/>
          <w:bCs/>
          <w:i/>
          <w:iCs/>
          <w:sz w:val="20"/>
          <w:szCs w:val="20"/>
        </w:rPr>
        <w:t xml:space="preserve"> total size</w:t>
      </w:r>
      <w:r w:rsidRPr="000601E0">
        <w:rPr>
          <w:sz w:val="20"/>
          <w:szCs w:val="20"/>
        </w:rPr>
        <w:t>, see subsection 5(2).</w:t>
      </w:r>
    </w:p>
    <w:p w14:paraId="4ED7B68A" w14:textId="77777777" w:rsidR="00694A38" w:rsidRPr="000601E0" w:rsidRDefault="00694A38" w:rsidP="00580B50">
      <w:pPr>
        <w:pStyle w:val="subsection"/>
        <w:tabs>
          <w:tab w:val="clear" w:pos="1021"/>
          <w:tab w:val="left" w:pos="567"/>
        </w:tabs>
        <w:spacing w:before="120"/>
        <w:ind w:left="964" w:hanging="964"/>
        <w:rPr>
          <w:sz w:val="24"/>
          <w:szCs w:val="24"/>
        </w:rPr>
      </w:pPr>
      <w:r w:rsidRPr="000601E0">
        <w:tab/>
      </w:r>
      <w:r w:rsidRPr="000601E0">
        <w:rPr>
          <w:sz w:val="24"/>
          <w:szCs w:val="24"/>
        </w:rPr>
        <w:t>(2)</w:t>
      </w:r>
      <w:r w:rsidRPr="000601E0">
        <w:rPr>
          <w:sz w:val="24"/>
          <w:szCs w:val="24"/>
        </w:rPr>
        <w:tab/>
        <w:t>In this Schedule, a reference to the total value of the lots, in eligibility points, is a reference to the sum of the lot ratings for the lots.</w:t>
      </w:r>
    </w:p>
    <w:p w14:paraId="44829C62" w14:textId="77777777" w:rsidR="00474E06" w:rsidRPr="000601E0" w:rsidRDefault="00474E06" w:rsidP="004F142D">
      <w:pPr>
        <w:pStyle w:val="subsection"/>
        <w:tabs>
          <w:tab w:val="clear" w:pos="1021"/>
          <w:tab w:val="left" w:pos="567"/>
        </w:tabs>
        <w:ind w:left="964" w:hanging="964"/>
        <w:rPr>
          <w:sz w:val="24"/>
          <w:szCs w:val="24"/>
        </w:rPr>
      </w:pPr>
      <w:r w:rsidRPr="000601E0">
        <w:rPr>
          <w:sz w:val="24"/>
          <w:szCs w:val="24"/>
        </w:rPr>
        <w:tab/>
        <w:t>(3)</w:t>
      </w:r>
      <w:r w:rsidRPr="000601E0">
        <w:rPr>
          <w:sz w:val="24"/>
          <w:szCs w:val="24"/>
        </w:rPr>
        <w:tab/>
        <w:t xml:space="preserve">In this </w:t>
      </w:r>
      <w:r w:rsidR="00687A8C" w:rsidRPr="000601E0">
        <w:rPr>
          <w:sz w:val="24"/>
          <w:szCs w:val="24"/>
        </w:rPr>
        <w:t>Schedule</w:t>
      </w:r>
      <w:r w:rsidRPr="000601E0">
        <w:rPr>
          <w:sz w:val="24"/>
          <w:szCs w:val="24"/>
        </w:rPr>
        <w:t xml:space="preserve">, </w:t>
      </w:r>
      <w:r w:rsidR="00BA023C" w:rsidRPr="000601E0">
        <w:rPr>
          <w:sz w:val="24"/>
          <w:szCs w:val="24"/>
        </w:rPr>
        <w:t xml:space="preserve">after a decrease bid is entered, </w:t>
      </w:r>
      <w:r w:rsidRPr="000601E0">
        <w:rPr>
          <w:sz w:val="24"/>
          <w:szCs w:val="24"/>
        </w:rPr>
        <w:t>a reference</w:t>
      </w:r>
      <w:r w:rsidR="00896CD5" w:rsidRPr="000601E0">
        <w:rPr>
          <w:sz w:val="24"/>
          <w:szCs w:val="24"/>
        </w:rPr>
        <w:t xml:space="preserve"> to</w:t>
      </w:r>
      <w:r w:rsidRPr="000601E0">
        <w:rPr>
          <w:sz w:val="24"/>
          <w:szCs w:val="24"/>
        </w:rPr>
        <w:t xml:space="preserve"> </w:t>
      </w:r>
      <w:r w:rsidR="00896CD5" w:rsidRPr="000601E0">
        <w:rPr>
          <w:sz w:val="24"/>
          <w:szCs w:val="24"/>
        </w:rPr>
        <w:t xml:space="preserve">the decrease bid or the </w:t>
      </w:r>
      <w:r w:rsidR="004E1C2B" w:rsidRPr="000601E0">
        <w:rPr>
          <w:sz w:val="24"/>
          <w:szCs w:val="24"/>
        </w:rPr>
        <w:t xml:space="preserve">number of lots for </w:t>
      </w:r>
      <w:r w:rsidR="00896CD5" w:rsidRPr="000601E0">
        <w:rPr>
          <w:sz w:val="24"/>
          <w:szCs w:val="24"/>
        </w:rPr>
        <w:t>the</w:t>
      </w:r>
      <w:r w:rsidR="004E1C2B" w:rsidRPr="000601E0">
        <w:rPr>
          <w:sz w:val="24"/>
          <w:szCs w:val="24"/>
        </w:rPr>
        <w:t xml:space="preserve"> </w:t>
      </w:r>
      <w:r w:rsidRPr="000601E0">
        <w:rPr>
          <w:sz w:val="24"/>
          <w:szCs w:val="24"/>
        </w:rPr>
        <w:t xml:space="preserve">decrease bid is a reference to the absolute value </w:t>
      </w:r>
      <w:r w:rsidR="00C823DE" w:rsidRPr="000601E0">
        <w:rPr>
          <w:sz w:val="24"/>
          <w:szCs w:val="24"/>
        </w:rPr>
        <w:t xml:space="preserve">of the </w:t>
      </w:r>
      <w:r w:rsidR="00896CD5" w:rsidRPr="000601E0">
        <w:rPr>
          <w:sz w:val="24"/>
          <w:szCs w:val="24"/>
        </w:rPr>
        <w:t xml:space="preserve">decrease bid or </w:t>
      </w:r>
      <w:r w:rsidR="00E372BF" w:rsidRPr="000601E0">
        <w:rPr>
          <w:sz w:val="24"/>
          <w:szCs w:val="24"/>
        </w:rPr>
        <w:t xml:space="preserve">absolute value of </w:t>
      </w:r>
      <w:r w:rsidR="00896CD5" w:rsidRPr="000601E0">
        <w:rPr>
          <w:sz w:val="24"/>
          <w:szCs w:val="24"/>
        </w:rPr>
        <w:t xml:space="preserve">the </w:t>
      </w:r>
      <w:r w:rsidR="00C823DE" w:rsidRPr="000601E0">
        <w:rPr>
          <w:sz w:val="24"/>
          <w:szCs w:val="24"/>
        </w:rPr>
        <w:t xml:space="preserve">number of lots </w:t>
      </w:r>
      <w:r w:rsidR="00135969" w:rsidRPr="000601E0">
        <w:rPr>
          <w:sz w:val="24"/>
          <w:szCs w:val="24"/>
        </w:rPr>
        <w:t>f</w:t>
      </w:r>
      <w:r w:rsidR="00C823DE" w:rsidRPr="000601E0">
        <w:rPr>
          <w:sz w:val="24"/>
          <w:szCs w:val="24"/>
        </w:rPr>
        <w:t>or</w:t>
      </w:r>
      <w:r w:rsidRPr="000601E0">
        <w:rPr>
          <w:sz w:val="24"/>
          <w:szCs w:val="24"/>
        </w:rPr>
        <w:t xml:space="preserve"> the decrease bid.</w:t>
      </w:r>
    </w:p>
    <w:p w14:paraId="61B623AE" w14:textId="77777777" w:rsidR="00E728DD" w:rsidRPr="000601E0" w:rsidRDefault="00E728DD" w:rsidP="009B53BD">
      <w:pPr>
        <w:spacing w:before="120"/>
        <w:ind w:left="1559" w:hanging="567"/>
        <w:rPr>
          <w:bCs/>
          <w:iCs/>
        </w:rPr>
      </w:pPr>
      <w:r w:rsidRPr="000601E0">
        <w:rPr>
          <w:bCs/>
          <w:iCs/>
          <w:sz w:val="20"/>
        </w:rPr>
        <w:t>Note:</w:t>
      </w:r>
      <w:r w:rsidRPr="000601E0">
        <w:rPr>
          <w:bCs/>
          <w:iCs/>
          <w:sz w:val="20"/>
        </w:rPr>
        <w:tab/>
        <w:t xml:space="preserve">This means that after a </w:t>
      </w:r>
      <w:r w:rsidR="00E372BF" w:rsidRPr="000601E0">
        <w:rPr>
          <w:bCs/>
          <w:iCs/>
          <w:sz w:val="20"/>
        </w:rPr>
        <w:t xml:space="preserve">negative number is entered for a </w:t>
      </w:r>
      <w:r w:rsidRPr="000601E0">
        <w:rPr>
          <w:bCs/>
          <w:iCs/>
          <w:sz w:val="20"/>
        </w:rPr>
        <w:t>decrease bid</w:t>
      </w:r>
      <w:r w:rsidR="00E372BF" w:rsidRPr="000601E0">
        <w:rPr>
          <w:bCs/>
          <w:iCs/>
          <w:sz w:val="20"/>
        </w:rPr>
        <w:t>, the provisions in this Schedule use the positive value for that number</w:t>
      </w:r>
      <w:r w:rsidRPr="000601E0">
        <w:rPr>
          <w:bCs/>
          <w:iCs/>
          <w:sz w:val="20"/>
        </w:rPr>
        <w:t xml:space="preserve">. </w:t>
      </w:r>
    </w:p>
    <w:p w14:paraId="2383C060" w14:textId="77777777" w:rsidR="00296122" w:rsidRPr="000601E0" w:rsidRDefault="00296122" w:rsidP="004F142D">
      <w:pPr>
        <w:pStyle w:val="Heading2"/>
        <w:rPr>
          <w:sz w:val="28"/>
          <w:szCs w:val="28"/>
        </w:rPr>
      </w:pPr>
      <w:bookmarkStart w:id="189" w:name="_Toc56603888"/>
      <w:r w:rsidRPr="000601E0">
        <w:rPr>
          <w:rStyle w:val="CharSectno"/>
          <w:sz w:val="28"/>
          <w:szCs w:val="28"/>
        </w:rPr>
        <w:t xml:space="preserve">Part </w:t>
      </w:r>
      <w:r w:rsidR="00A7349B" w:rsidRPr="000601E0">
        <w:rPr>
          <w:rStyle w:val="CharSectno"/>
          <w:sz w:val="28"/>
          <w:szCs w:val="28"/>
        </w:rPr>
        <w:t>2</w:t>
      </w:r>
      <w:r w:rsidRPr="000601E0">
        <w:rPr>
          <w:sz w:val="28"/>
          <w:szCs w:val="28"/>
        </w:rPr>
        <w:t>—Processing of bids</w:t>
      </w:r>
      <w:bookmarkEnd w:id="189"/>
    </w:p>
    <w:p w14:paraId="1077E783" w14:textId="7F48E89C" w:rsidR="00694A38" w:rsidRPr="000601E0" w:rsidRDefault="00694A38" w:rsidP="009B53BD">
      <w:pPr>
        <w:pStyle w:val="ActHead5"/>
        <w:spacing w:before="180"/>
        <w:ind w:left="964" w:hanging="964"/>
      </w:pPr>
      <w:r w:rsidRPr="000601E0">
        <w:rPr>
          <w:szCs w:val="24"/>
        </w:rPr>
        <w:t>2</w:t>
      </w:r>
      <w:r w:rsidR="00D477EB" w:rsidRPr="000601E0">
        <w:rPr>
          <w:szCs w:val="24"/>
        </w:rPr>
        <w:t>A</w:t>
      </w:r>
      <w:r w:rsidR="004D46FF" w:rsidRPr="000601E0">
        <w:rPr>
          <w:szCs w:val="24"/>
        </w:rPr>
        <w:tab/>
      </w:r>
      <w:r w:rsidRPr="000601E0">
        <w:rPr>
          <w:szCs w:val="24"/>
        </w:rPr>
        <w:t>Processing algorithm</w:t>
      </w:r>
    </w:p>
    <w:p w14:paraId="62F94EC0" w14:textId="77777777" w:rsidR="00B427CF" w:rsidRPr="000601E0" w:rsidRDefault="00E443AC" w:rsidP="004F142D">
      <w:pPr>
        <w:pStyle w:val="subsection"/>
        <w:tabs>
          <w:tab w:val="clear" w:pos="1021"/>
          <w:tab w:val="left" w:pos="567"/>
        </w:tabs>
        <w:ind w:left="964" w:hanging="964"/>
        <w:rPr>
          <w:sz w:val="24"/>
          <w:szCs w:val="24"/>
        </w:rPr>
      </w:pPr>
      <w:r w:rsidRPr="000601E0">
        <w:rPr>
          <w:sz w:val="24"/>
          <w:szCs w:val="24"/>
        </w:rPr>
        <w:tab/>
        <w:t>(</w:t>
      </w:r>
      <w:r w:rsidR="00694A38" w:rsidRPr="000601E0">
        <w:rPr>
          <w:sz w:val="24"/>
          <w:szCs w:val="24"/>
        </w:rPr>
        <w:t>1</w:t>
      </w:r>
      <w:r w:rsidRPr="000601E0">
        <w:rPr>
          <w:sz w:val="24"/>
          <w:szCs w:val="24"/>
        </w:rPr>
        <w:t>)</w:t>
      </w:r>
      <w:r w:rsidRPr="000601E0">
        <w:rPr>
          <w:sz w:val="24"/>
          <w:szCs w:val="24"/>
        </w:rPr>
        <w:tab/>
        <w:t xml:space="preserve">In this Schedule, the </w:t>
      </w:r>
      <w:r w:rsidR="00B427CF" w:rsidRPr="000601E0">
        <w:rPr>
          <w:b/>
          <w:bCs/>
          <w:i/>
          <w:iCs/>
          <w:sz w:val="24"/>
          <w:szCs w:val="24"/>
        </w:rPr>
        <w:t>processing algorithm</w:t>
      </w:r>
      <w:r w:rsidR="00B427CF" w:rsidRPr="000601E0">
        <w:rPr>
          <w:sz w:val="24"/>
          <w:szCs w:val="24"/>
        </w:rPr>
        <w:t xml:space="preserve"> </w:t>
      </w:r>
      <w:r w:rsidR="001141DC" w:rsidRPr="000601E0">
        <w:rPr>
          <w:sz w:val="24"/>
          <w:szCs w:val="24"/>
        </w:rPr>
        <w:t>is</w:t>
      </w:r>
      <w:r w:rsidR="00B427CF" w:rsidRPr="000601E0">
        <w:rPr>
          <w:sz w:val="24"/>
          <w:szCs w:val="24"/>
        </w:rPr>
        <w:t xml:space="preserve"> a method in the auction system</w:t>
      </w:r>
      <w:r w:rsidR="00CF7DC6" w:rsidRPr="000601E0">
        <w:rPr>
          <w:sz w:val="24"/>
          <w:szCs w:val="24"/>
        </w:rPr>
        <w:t>,</w:t>
      </w:r>
      <w:r w:rsidR="00B427CF" w:rsidRPr="000601E0">
        <w:rPr>
          <w:sz w:val="24"/>
          <w:szCs w:val="24"/>
        </w:rPr>
        <w:t xml:space="preserve"> that is given effect immediately after the end</w:t>
      </w:r>
      <w:r w:rsidR="001D37EE" w:rsidRPr="000601E0">
        <w:rPr>
          <w:sz w:val="24"/>
          <w:szCs w:val="24"/>
        </w:rPr>
        <w:t xml:space="preserve"> time</w:t>
      </w:r>
      <w:r w:rsidR="00B427CF" w:rsidRPr="000601E0">
        <w:rPr>
          <w:sz w:val="24"/>
          <w:szCs w:val="24"/>
        </w:rPr>
        <w:t xml:space="preserve"> of a clock round, that</w:t>
      </w:r>
      <w:r w:rsidR="001141DC" w:rsidRPr="000601E0">
        <w:rPr>
          <w:sz w:val="24"/>
          <w:szCs w:val="24"/>
        </w:rPr>
        <w:t xml:space="preserve"> performs the following steps</w:t>
      </w:r>
      <w:r w:rsidR="00B427CF" w:rsidRPr="000601E0">
        <w:rPr>
          <w:sz w:val="24"/>
          <w:szCs w:val="24"/>
        </w:rPr>
        <w:t>:</w:t>
      </w:r>
    </w:p>
    <w:p w14:paraId="114F0481" w14:textId="77777777" w:rsidR="00810287" w:rsidRPr="000601E0" w:rsidRDefault="00810287" w:rsidP="004F142D">
      <w:pPr>
        <w:spacing w:before="80" w:line="260" w:lineRule="exact"/>
        <w:ind w:left="1985" w:hanging="992"/>
        <w:rPr>
          <w:color w:val="000000"/>
        </w:rPr>
      </w:pPr>
      <w:r w:rsidRPr="000601E0">
        <w:rPr>
          <w:color w:val="000000"/>
        </w:rPr>
        <w:t>Step 1:</w:t>
      </w:r>
      <w:r w:rsidRPr="000601E0">
        <w:rPr>
          <w:color w:val="000000"/>
        </w:rPr>
        <w:tab/>
        <w:t xml:space="preserve">collects all the increase bids and decrease bids </w:t>
      </w:r>
      <w:r w:rsidR="0049579F" w:rsidRPr="000601E0">
        <w:rPr>
          <w:color w:val="000000"/>
        </w:rPr>
        <w:t>requested</w:t>
      </w:r>
      <w:r w:rsidRPr="000601E0">
        <w:rPr>
          <w:color w:val="000000"/>
        </w:rPr>
        <w:t xml:space="preserve"> by bidders</w:t>
      </w:r>
      <w:r w:rsidR="00BE7D2C" w:rsidRPr="000601E0">
        <w:rPr>
          <w:color w:val="000000"/>
        </w:rPr>
        <w:t xml:space="preserve"> for lots of each product</w:t>
      </w:r>
      <w:r w:rsidRPr="000601E0">
        <w:rPr>
          <w:color w:val="000000"/>
        </w:rPr>
        <w:t xml:space="preserve"> in the clock round</w:t>
      </w:r>
      <w:r w:rsidR="00453637" w:rsidRPr="000601E0">
        <w:rPr>
          <w:color w:val="000000"/>
        </w:rPr>
        <w:t>.</w:t>
      </w:r>
    </w:p>
    <w:p w14:paraId="1F6C79CB" w14:textId="77777777" w:rsidR="00B427CF" w:rsidRPr="000601E0" w:rsidRDefault="001141DC" w:rsidP="004F142D">
      <w:pPr>
        <w:spacing w:before="80" w:line="260" w:lineRule="exact"/>
        <w:ind w:left="1985" w:hanging="992"/>
        <w:rPr>
          <w:color w:val="000000"/>
        </w:rPr>
      </w:pPr>
      <w:r w:rsidRPr="000601E0">
        <w:rPr>
          <w:color w:val="000000"/>
        </w:rPr>
        <w:t>Step</w:t>
      </w:r>
      <w:r w:rsidR="00810287" w:rsidRPr="000601E0">
        <w:rPr>
          <w:color w:val="000000"/>
        </w:rPr>
        <w:t xml:space="preserve"> 2</w:t>
      </w:r>
      <w:r w:rsidRPr="000601E0">
        <w:rPr>
          <w:color w:val="000000"/>
        </w:rPr>
        <w:t>:</w:t>
      </w:r>
      <w:r w:rsidRPr="000601E0">
        <w:rPr>
          <w:color w:val="000000"/>
        </w:rPr>
        <w:tab/>
      </w:r>
      <w:r w:rsidR="00701359" w:rsidRPr="000601E0">
        <w:rPr>
          <w:color w:val="000000"/>
        </w:rPr>
        <w:t>calculates</w:t>
      </w:r>
      <w:r w:rsidR="00B427CF" w:rsidRPr="000601E0">
        <w:rPr>
          <w:color w:val="000000"/>
        </w:rPr>
        <w:t xml:space="preserve"> </w:t>
      </w:r>
      <w:r w:rsidR="00701359" w:rsidRPr="000601E0">
        <w:rPr>
          <w:color w:val="000000"/>
        </w:rPr>
        <w:t>the</w:t>
      </w:r>
      <w:r w:rsidR="00B427CF" w:rsidRPr="000601E0">
        <w:rPr>
          <w:color w:val="000000"/>
        </w:rPr>
        <w:t xml:space="preserve"> price point </w:t>
      </w:r>
      <w:r w:rsidR="00701359" w:rsidRPr="000601E0">
        <w:rPr>
          <w:color w:val="000000"/>
        </w:rPr>
        <w:t>of</w:t>
      </w:r>
      <w:r w:rsidR="00B427CF" w:rsidRPr="000601E0">
        <w:rPr>
          <w:color w:val="000000"/>
        </w:rPr>
        <w:t xml:space="preserve"> each </w:t>
      </w:r>
      <w:r w:rsidR="00CF7DC6" w:rsidRPr="000601E0">
        <w:rPr>
          <w:color w:val="000000"/>
        </w:rPr>
        <w:t xml:space="preserve">increase </w:t>
      </w:r>
      <w:r w:rsidR="00B427CF" w:rsidRPr="000601E0">
        <w:rPr>
          <w:color w:val="000000"/>
        </w:rPr>
        <w:t>bid</w:t>
      </w:r>
      <w:r w:rsidR="00CF7DC6" w:rsidRPr="000601E0">
        <w:rPr>
          <w:color w:val="000000"/>
        </w:rPr>
        <w:t xml:space="preserve"> and </w:t>
      </w:r>
      <w:r w:rsidR="00701359" w:rsidRPr="000601E0">
        <w:rPr>
          <w:color w:val="000000"/>
        </w:rPr>
        <w:t xml:space="preserve">each </w:t>
      </w:r>
      <w:r w:rsidR="00CF7DC6" w:rsidRPr="000601E0">
        <w:rPr>
          <w:color w:val="000000"/>
        </w:rPr>
        <w:t>decrease bid</w:t>
      </w:r>
      <w:r w:rsidR="00F869A3" w:rsidRPr="000601E0">
        <w:rPr>
          <w:color w:val="000000"/>
        </w:rPr>
        <w:t>.</w:t>
      </w:r>
    </w:p>
    <w:p w14:paraId="1F892BAD" w14:textId="77777777" w:rsidR="00B427CF" w:rsidRPr="000601E0" w:rsidRDefault="001141DC" w:rsidP="004F142D">
      <w:pPr>
        <w:spacing w:before="80" w:line="260" w:lineRule="exact"/>
        <w:ind w:left="1985" w:hanging="992"/>
        <w:rPr>
          <w:color w:val="000000"/>
        </w:rPr>
      </w:pPr>
      <w:r w:rsidRPr="000601E0">
        <w:rPr>
          <w:color w:val="000000"/>
        </w:rPr>
        <w:t xml:space="preserve">Step </w:t>
      </w:r>
      <w:r w:rsidR="00810287" w:rsidRPr="000601E0">
        <w:rPr>
          <w:color w:val="000000"/>
        </w:rPr>
        <w:t>3</w:t>
      </w:r>
      <w:r w:rsidRPr="000601E0">
        <w:rPr>
          <w:color w:val="000000"/>
        </w:rPr>
        <w:t>:</w:t>
      </w:r>
      <w:r w:rsidR="00B427CF" w:rsidRPr="000601E0">
        <w:rPr>
          <w:color w:val="000000"/>
        </w:rPr>
        <w:tab/>
        <w:t xml:space="preserve">sorts all the </w:t>
      </w:r>
      <w:r w:rsidR="001302CF" w:rsidRPr="000601E0">
        <w:rPr>
          <w:color w:val="000000"/>
        </w:rPr>
        <w:t xml:space="preserve">increase </w:t>
      </w:r>
      <w:r w:rsidR="00B427CF" w:rsidRPr="000601E0">
        <w:rPr>
          <w:color w:val="000000"/>
        </w:rPr>
        <w:t>bids</w:t>
      </w:r>
      <w:r w:rsidR="001302CF" w:rsidRPr="000601E0">
        <w:rPr>
          <w:color w:val="000000"/>
        </w:rPr>
        <w:t xml:space="preserve"> and decrease bids,</w:t>
      </w:r>
      <w:r w:rsidR="00810287" w:rsidRPr="000601E0">
        <w:rPr>
          <w:color w:val="000000"/>
        </w:rPr>
        <w:t xml:space="preserve"> </w:t>
      </w:r>
      <w:r w:rsidR="00B427CF" w:rsidRPr="000601E0">
        <w:rPr>
          <w:color w:val="000000"/>
        </w:rPr>
        <w:t>in ascending order, based on the price point of each bid, to form a queue of bids</w:t>
      </w:r>
      <w:r w:rsidR="00453637" w:rsidRPr="000601E0">
        <w:rPr>
          <w:color w:val="000000"/>
        </w:rPr>
        <w:t>.</w:t>
      </w:r>
    </w:p>
    <w:p w14:paraId="6C5D57E6" w14:textId="77777777" w:rsidR="00B427CF" w:rsidRPr="000601E0" w:rsidRDefault="001141DC" w:rsidP="004F142D">
      <w:pPr>
        <w:spacing w:before="80" w:line="260" w:lineRule="exact"/>
        <w:ind w:left="1985" w:hanging="992"/>
        <w:rPr>
          <w:color w:val="000000"/>
        </w:rPr>
      </w:pPr>
      <w:r w:rsidRPr="000601E0">
        <w:rPr>
          <w:color w:val="000000"/>
        </w:rPr>
        <w:t xml:space="preserve">Step </w:t>
      </w:r>
      <w:r w:rsidR="00810287" w:rsidRPr="000601E0">
        <w:rPr>
          <w:color w:val="000000"/>
        </w:rPr>
        <w:t>4</w:t>
      </w:r>
      <w:r w:rsidRPr="000601E0">
        <w:rPr>
          <w:color w:val="000000"/>
        </w:rPr>
        <w:t>:</w:t>
      </w:r>
      <w:r w:rsidR="00B427CF" w:rsidRPr="000601E0">
        <w:rPr>
          <w:color w:val="000000"/>
        </w:rPr>
        <w:tab/>
        <w:t xml:space="preserve">sorts </w:t>
      </w:r>
      <w:r w:rsidR="003F3B3C" w:rsidRPr="000601E0">
        <w:rPr>
          <w:color w:val="000000"/>
        </w:rPr>
        <w:t xml:space="preserve">any </w:t>
      </w:r>
      <w:r w:rsidR="00B427CF" w:rsidRPr="000601E0">
        <w:rPr>
          <w:color w:val="000000"/>
        </w:rPr>
        <w:t xml:space="preserve">bids </w:t>
      </w:r>
      <w:r w:rsidR="003F3B3C" w:rsidRPr="000601E0">
        <w:rPr>
          <w:color w:val="000000"/>
        </w:rPr>
        <w:t xml:space="preserve">in the queue </w:t>
      </w:r>
      <w:r w:rsidR="00B427CF" w:rsidRPr="000601E0">
        <w:rPr>
          <w:color w:val="000000"/>
        </w:rPr>
        <w:t xml:space="preserve">with equal price points using a pseudorandom </w:t>
      </w:r>
      <w:r w:rsidR="004B4255" w:rsidRPr="000601E0">
        <w:rPr>
          <w:color w:val="000000"/>
        </w:rPr>
        <w:t>process</w:t>
      </w:r>
      <w:r w:rsidR="00453637" w:rsidRPr="000601E0">
        <w:rPr>
          <w:color w:val="000000"/>
        </w:rPr>
        <w:t>.</w:t>
      </w:r>
    </w:p>
    <w:p w14:paraId="5401FA68" w14:textId="77777777" w:rsidR="00B427CF" w:rsidRPr="000601E0" w:rsidRDefault="001141DC" w:rsidP="004F142D">
      <w:pPr>
        <w:spacing w:before="80" w:line="260" w:lineRule="exact"/>
        <w:ind w:left="1985" w:hanging="992"/>
        <w:rPr>
          <w:color w:val="000000"/>
        </w:rPr>
      </w:pPr>
      <w:r w:rsidRPr="000601E0">
        <w:rPr>
          <w:color w:val="000000"/>
        </w:rPr>
        <w:t xml:space="preserve">Step </w:t>
      </w:r>
      <w:r w:rsidR="00810287" w:rsidRPr="000601E0">
        <w:rPr>
          <w:color w:val="000000"/>
        </w:rPr>
        <w:t>5</w:t>
      </w:r>
      <w:r w:rsidR="00CD611C" w:rsidRPr="000601E0">
        <w:rPr>
          <w:color w:val="000000"/>
        </w:rPr>
        <w:t>a</w:t>
      </w:r>
      <w:r w:rsidRPr="000601E0">
        <w:rPr>
          <w:color w:val="000000"/>
        </w:rPr>
        <w:t>:</w:t>
      </w:r>
      <w:r w:rsidR="00B427CF" w:rsidRPr="000601E0">
        <w:rPr>
          <w:color w:val="000000"/>
        </w:rPr>
        <w:tab/>
      </w:r>
      <w:r w:rsidR="00440F31" w:rsidRPr="000601E0">
        <w:rPr>
          <w:color w:val="000000"/>
        </w:rPr>
        <w:t xml:space="preserve">processes the bids to </w:t>
      </w:r>
      <w:r w:rsidR="00FD672C" w:rsidRPr="000601E0">
        <w:rPr>
          <w:color w:val="000000"/>
        </w:rPr>
        <w:t>determine if</w:t>
      </w:r>
      <w:r w:rsidR="006F7BCA" w:rsidRPr="000601E0">
        <w:rPr>
          <w:color w:val="000000"/>
        </w:rPr>
        <w:t xml:space="preserve"> </w:t>
      </w:r>
      <w:r w:rsidR="00B427CF" w:rsidRPr="000601E0">
        <w:rPr>
          <w:color w:val="000000"/>
        </w:rPr>
        <w:t xml:space="preserve">the </w:t>
      </w:r>
      <w:r w:rsidR="003F3B3C" w:rsidRPr="000601E0">
        <w:rPr>
          <w:color w:val="000000"/>
        </w:rPr>
        <w:t xml:space="preserve">first </w:t>
      </w:r>
      <w:r w:rsidR="00B427CF" w:rsidRPr="000601E0">
        <w:rPr>
          <w:color w:val="000000"/>
        </w:rPr>
        <w:t>bid</w:t>
      </w:r>
      <w:r w:rsidR="003F3B3C" w:rsidRPr="000601E0">
        <w:rPr>
          <w:color w:val="000000"/>
        </w:rPr>
        <w:t xml:space="preserve"> in the queue</w:t>
      </w:r>
      <w:r w:rsidR="00CD611C" w:rsidRPr="000601E0">
        <w:rPr>
          <w:color w:val="000000"/>
        </w:rPr>
        <w:t xml:space="preserve"> is to</w:t>
      </w:r>
      <w:r w:rsidR="00B427CF" w:rsidRPr="000601E0">
        <w:rPr>
          <w:color w:val="000000"/>
        </w:rPr>
        <w:t xml:space="preserve"> be applied</w:t>
      </w:r>
      <w:r w:rsidR="00CD611C" w:rsidRPr="000601E0">
        <w:rPr>
          <w:color w:val="000000"/>
        </w:rPr>
        <w:t xml:space="preserve"> in full, applied in part, or rejected</w:t>
      </w:r>
      <w:r w:rsidR="00453637" w:rsidRPr="000601E0">
        <w:rPr>
          <w:color w:val="000000"/>
        </w:rPr>
        <w:t>.</w:t>
      </w:r>
      <w:r w:rsidR="005F25F6" w:rsidRPr="000601E0">
        <w:rPr>
          <w:color w:val="000000"/>
        </w:rPr>
        <w:t xml:space="preserve"> </w:t>
      </w:r>
    </w:p>
    <w:p w14:paraId="6AF03854" w14:textId="77777777" w:rsidR="00CD611C" w:rsidRPr="000601E0" w:rsidRDefault="00CD611C" w:rsidP="004F142D">
      <w:pPr>
        <w:spacing w:before="80" w:line="260" w:lineRule="exact"/>
        <w:ind w:left="1985" w:hanging="992"/>
        <w:rPr>
          <w:color w:val="000000"/>
        </w:rPr>
      </w:pPr>
      <w:r w:rsidRPr="000601E0">
        <w:rPr>
          <w:color w:val="000000"/>
        </w:rPr>
        <w:t>Step 5b:</w:t>
      </w:r>
      <w:r w:rsidRPr="000601E0">
        <w:rPr>
          <w:color w:val="000000"/>
        </w:rPr>
        <w:tab/>
        <w:t xml:space="preserve">if the bid is applied in full, deletes the bid from the queue </w:t>
      </w:r>
      <w:r w:rsidR="00835FE5" w:rsidRPr="000601E0">
        <w:rPr>
          <w:color w:val="000000"/>
        </w:rPr>
        <w:t>and returns to Step 5a</w:t>
      </w:r>
      <w:r w:rsidR="00453637" w:rsidRPr="000601E0">
        <w:rPr>
          <w:color w:val="000000"/>
        </w:rPr>
        <w:t>.</w:t>
      </w:r>
    </w:p>
    <w:p w14:paraId="1CADD279" w14:textId="77777777" w:rsidR="00835FE5" w:rsidRPr="000601E0" w:rsidRDefault="00835FE5" w:rsidP="004F142D">
      <w:pPr>
        <w:spacing w:before="80" w:line="260" w:lineRule="exact"/>
        <w:ind w:left="1985" w:hanging="992"/>
        <w:rPr>
          <w:color w:val="000000"/>
        </w:rPr>
      </w:pPr>
      <w:r w:rsidRPr="000601E0">
        <w:rPr>
          <w:color w:val="000000"/>
        </w:rPr>
        <w:lastRenderedPageBreak/>
        <w:t>Step 5c:</w:t>
      </w:r>
      <w:r w:rsidRPr="000601E0">
        <w:rPr>
          <w:color w:val="000000"/>
        </w:rPr>
        <w:tab/>
        <w:t xml:space="preserve">if the bid is applied in part, </w:t>
      </w:r>
      <w:r w:rsidR="009B2483" w:rsidRPr="000601E0">
        <w:rPr>
          <w:color w:val="000000"/>
        </w:rPr>
        <w:t xml:space="preserve">modifies the bid by </w:t>
      </w:r>
      <w:r w:rsidR="00C63E06" w:rsidRPr="000601E0">
        <w:rPr>
          <w:color w:val="000000"/>
        </w:rPr>
        <w:t>remov</w:t>
      </w:r>
      <w:r w:rsidR="009B2483" w:rsidRPr="000601E0">
        <w:rPr>
          <w:color w:val="000000"/>
        </w:rPr>
        <w:t>ing</w:t>
      </w:r>
      <w:r w:rsidRPr="000601E0">
        <w:rPr>
          <w:color w:val="000000"/>
        </w:rPr>
        <w:t xml:space="preserve"> the part of the bid that is applied and leav</w:t>
      </w:r>
      <w:r w:rsidR="009B2483" w:rsidRPr="000601E0">
        <w:rPr>
          <w:color w:val="000000"/>
        </w:rPr>
        <w:t>ing</w:t>
      </w:r>
      <w:r w:rsidRPr="000601E0">
        <w:rPr>
          <w:color w:val="000000"/>
        </w:rPr>
        <w:t xml:space="preserve"> the remainder of the bid in </w:t>
      </w:r>
      <w:r w:rsidR="00C63E06" w:rsidRPr="000601E0">
        <w:rPr>
          <w:color w:val="000000"/>
        </w:rPr>
        <w:t xml:space="preserve">its place in </w:t>
      </w:r>
      <w:r w:rsidRPr="000601E0">
        <w:rPr>
          <w:color w:val="000000"/>
        </w:rPr>
        <w:t>the queue, and returns to Step 5a</w:t>
      </w:r>
      <w:r w:rsidR="00453637" w:rsidRPr="000601E0">
        <w:rPr>
          <w:color w:val="000000"/>
        </w:rPr>
        <w:t>.</w:t>
      </w:r>
    </w:p>
    <w:p w14:paraId="53702B6C" w14:textId="77777777" w:rsidR="00353D6E" w:rsidRPr="000601E0" w:rsidRDefault="00CD611C" w:rsidP="004F142D">
      <w:pPr>
        <w:spacing w:before="80" w:line="260" w:lineRule="exact"/>
        <w:ind w:left="1985" w:hanging="992"/>
        <w:rPr>
          <w:color w:val="000000"/>
        </w:rPr>
      </w:pPr>
      <w:r w:rsidRPr="000601E0">
        <w:rPr>
          <w:color w:val="000000"/>
        </w:rPr>
        <w:t>Step 5</w:t>
      </w:r>
      <w:r w:rsidR="00835FE5" w:rsidRPr="000601E0">
        <w:rPr>
          <w:color w:val="000000"/>
        </w:rPr>
        <w:t>d</w:t>
      </w:r>
      <w:r w:rsidRPr="000601E0">
        <w:rPr>
          <w:color w:val="000000"/>
        </w:rPr>
        <w:t>:</w:t>
      </w:r>
      <w:r w:rsidRPr="000601E0">
        <w:rPr>
          <w:color w:val="000000"/>
        </w:rPr>
        <w:tab/>
        <w:t xml:space="preserve">if the bid is rejected, leaves the bid </w:t>
      </w:r>
      <w:r w:rsidR="009C5B74" w:rsidRPr="000601E0">
        <w:rPr>
          <w:color w:val="000000"/>
        </w:rPr>
        <w:t xml:space="preserve">in its place </w:t>
      </w:r>
      <w:r w:rsidRPr="000601E0">
        <w:rPr>
          <w:color w:val="000000"/>
        </w:rPr>
        <w:t xml:space="preserve">in the queue and </w:t>
      </w:r>
      <w:r w:rsidR="00FD672C" w:rsidRPr="000601E0">
        <w:rPr>
          <w:color w:val="000000"/>
        </w:rPr>
        <w:t>determines if</w:t>
      </w:r>
      <w:r w:rsidRPr="000601E0">
        <w:rPr>
          <w:color w:val="000000"/>
        </w:rPr>
        <w:t xml:space="preserve"> the next bid in the queue</w:t>
      </w:r>
      <w:r w:rsidR="009A74CB" w:rsidRPr="000601E0">
        <w:rPr>
          <w:color w:val="000000"/>
        </w:rPr>
        <w:t xml:space="preserve"> </w:t>
      </w:r>
      <w:r w:rsidR="005F6F3B" w:rsidRPr="000601E0">
        <w:rPr>
          <w:color w:val="000000"/>
        </w:rPr>
        <w:t>is to be</w:t>
      </w:r>
      <w:r w:rsidR="00353D6E" w:rsidRPr="000601E0">
        <w:rPr>
          <w:color w:val="000000"/>
        </w:rPr>
        <w:t>:</w:t>
      </w:r>
    </w:p>
    <w:p w14:paraId="113EA24F" w14:textId="22F359FA" w:rsidR="00353D6E" w:rsidRPr="000601E0" w:rsidRDefault="005F6F3B" w:rsidP="001E0B1E">
      <w:pPr>
        <w:pStyle w:val="ListParagraph"/>
        <w:numPr>
          <w:ilvl w:val="0"/>
          <w:numId w:val="93"/>
        </w:numPr>
        <w:spacing w:before="80" w:line="260" w:lineRule="exact"/>
        <w:ind w:left="2552" w:hanging="567"/>
        <w:rPr>
          <w:rFonts w:ascii="Times New Roman" w:hAnsi="Times New Roman"/>
          <w:color w:val="000000"/>
          <w:sz w:val="24"/>
        </w:rPr>
      </w:pPr>
      <w:r w:rsidRPr="000601E0">
        <w:rPr>
          <w:rFonts w:ascii="Times New Roman" w:hAnsi="Times New Roman"/>
          <w:color w:val="000000"/>
          <w:sz w:val="24"/>
        </w:rPr>
        <w:t>applied in full</w:t>
      </w:r>
      <w:r w:rsidR="00353D6E" w:rsidRPr="000601E0">
        <w:rPr>
          <w:rFonts w:ascii="Times New Roman" w:hAnsi="Times New Roman"/>
          <w:color w:val="000000"/>
          <w:sz w:val="24"/>
        </w:rPr>
        <w:t>,</w:t>
      </w:r>
      <w:r w:rsidR="009C5B74" w:rsidRPr="000601E0">
        <w:rPr>
          <w:rFonts w:ascii="Times New Roman" w:hAnsi="Times New Roman"/>
          <w:color w:val="000000"/>
          <w:sz w:val="24"/>
        </w:rPr>
        <w:t xml:space="preserve"> and if so, returns to Step 5b</w:t>
      </w:r>
      <w:r w:rsidR="00353D6E" w:rsidRPr="000601E0">
        <w:rPr>
          <w:rFonts w:ascii="Times New Roman" w:hAnsi="Times New Roman"/>
          <w:color w:val="000000"/>
          <w:sz w:val="24"/>
        </w:rPr>
        <w:t>; or</w:t>
      </w:r>
    </w:p>
    <w:p w14:paraId="2AE55C89" w14:textId="4D9B7D7C" w:rsidR="00353D6E" w:rsidRPr="000601E0" w:rsidRDefault="005F6F3B" w:rsidP="001E0B1E">
      <w:pPr>
        <w:pStyle w:val="ListParagraph"/>
        <w:numPr>
          <w:ilvl w:val="0"/>
          <w:numId w:val="93"/>
        </w:numPr>
        <w:spacing w:before="80" w:line="260" w:lineRule="exact"/>
        <w:ind w:left="2552" w:hanging="567"/>
        <w:rPr>
          <w:rFonts w:ascii="Times New Roman" w:hAnsi="Times New Roman"/>
          <w:color w:val="000000"/>
          <w:sz w:val="24"/>
        </w:rPr>
      </w:pPr>
      <w:r w:rsidRPr="000601E0">
        <w:rPr>
          <w:rFonts w:ascii="Times New Roman" w:hAnsi="Times New Roman"/>
          <w:color w:val="000000"/>
          <w:sz w:val="24"/>
        </w:rPr>
        <w:t>applied in part</w:t>
      </w:r>
      <w:r w:rsidR="00353D6E" w:rsidRPr="000601E0">
        <w:rPr>
          <w:rFonts w:ascii="Times New Roman" w:hAnsi="Times New Roman"/>
          <w:color w:val="000000"/>
          <w:sz w:val="24"/>
        </w:rPr>
        <w:t>,</w:t>
      </w:r>
      <w:r w:rsidR="009C5B74" w:rsidRPr="000601E0">
        <w:rPr>
          <w:rFonts w:ascii="Times New Roman" w:hAnsi="Times New Roman"/>
          <w:color w:val="000000"/>
          <w:sz w:val="24"/>
        </w:rPr>
        <w:t xml:space="preserve"> and if so, returns to Step 5c</w:t>
      </w:r>
      <w:r w:rsidR="00353D6E" w:rsidRPr="000601E0">
        <w:rPr>
          <w:rFonts w:ascii="Times New Roman" w:hAnsi="Times New Roman"/>
          <w:color w:val="000000"/>
          <w:sz w:val="24"/>
        </w:rPr>
        <w:t>;</w:t>
      </w:r>
      <w:r w:rsidRPr="000601E0">
        <w:rPr>
          <w:rFonts w:ascii="Times New Roman" w:hAnsi="Times New Roman"/>
          <w:color w:val="000000"/>
          <w:sz w:val="24"/>
        </w:rPr>
        <w:t xml:space="preserve"> or </w:t>
      </w:r>
    </w:p>
    <w:p w14:paraId="3C1BB136" w14:textId="25CF8979" w:rsidR="00CD611C" w:rsidRPr="000601E0" w:rsidRDefault="005F6F3B" w:rsidP="001E0B1E">
      <w:pPr>
        <w:pStyle w:val="ListParagraph"/>
        <w:numPr>
          <w:ilvl w:val="0"/>
          <w:numId w:val="93"/>
        </w:numPr>
        <w:spacing w:before="80" w:line="260" w:lineRule="exact"/>
        <w:ind w:left="2552" w:hanging="567"/>
        <w:rPr>
          <w:rFonts w:ascii="Times New Roman" w:hAnsi="Times New Roman"/>
          <w:color w:val="000000"/>
          <w:sz w:val="24"/>
        </w:rPr>
      </w:pPr>
      <w:r w:rsidRPr="000601E0">
        <w:rPr>
          <w:rFonts w:ascii="Times New Roman" w:hAnsi="Times New Roman"/>
          <w:color w:val="000000"/>
          <w:sz w:val="24"/>
        </w:rPr>
        <w:t>rejected</w:t>
      </w:r>
      <w:r w:rsidR="00353D6E" w:rsidRPr="000601E0">
        <w:rPr>
          <w:rFonts w:ascii="Times New Roman" w:hAnsi="Times New Roman"/>
          <w:color w:val="000000"/>
          <w:sz w:val="24"/>
        </w:rPr>
        <w:t xml:space="preserve">, </w:t>
      </w:r>
      <w:r w:rsidR="009C5B74" w:rsidRPr="000601E0">
        <w:rPr>
          <w:rFonts w:ascii="Times New Roman" w:hAnsi="Times New Roman"/>
          <w:color w:val="000000"/>
          <w:sz w:val="24"/>
        </w:rPr>
        <w:t>and if so, t</w:t>
      </w:r>
      <w:r w:rsidR="00835FE5" w:rsidRPr="000601E0">
        <w:rPr>
          <w:rFonts w:ascii="Times New Roman" w:hAnsi="Times New Roman"/>
          <w:color w:val="000000"/>
          <w:sz w:val="24"/>
        </w:rPr>
        <w:t>his Step</w:t>
      </w:r>
      <w:r w:rsidR="009435F0" w:rsidRPr="000601E0">
        <w:rPr>
          <w:rFonts w:ascii="Times New Roman" w:hAnsi="Times New Roman"/>
          <w:color w:val="000000"/>
          <w:sz w:val="24"/>
        </w:rPr>
        <w:t xml:space="preserve"> 5d</w:t>
      </w:r>
      <w:r w:rsidR="00835FE5" w:rsidRPr="000601E0">
        <w:rPr>
          <w:rFonts w:ascii="Times New Roman" w:hAnsi="Times New Roman"/>
          <w:color w:val="000000"/>
          <w:sz w:val="24"/>
        </w:rPr>
        <w:t xml:space="preserve"> is recursive</w:t>
      </w:r>
      <w:r w:rsidR="00453637" w:rsidRPr="000601E0">
        <w:rPr>
          <w:rFonts w:ascii="Times New Roman" w:hAnsi="Times New Roman"/>
          <w:color w:val="000000"/>
          <w:sz w:val="24"/>
        </w:rPr>
        <w:t>.</w:t>
      </w:r>
    </w:p>
    <w:p w14:paraId="0D6A3C5D" w14:textId="77777777" w:rsidR="004308F2" w:rsidRPr="000601E0" w:rsidRDefault="001141DC" w:rsidP="004F142D">
      <w:pPr>
        <w:spacing w:before="80" w:line="260" w:lineRule="exact"/>
        <w:ind w:left="1985" w:hanging="992"/>
        <w:rPr>
          <w:color w:val="000000"/>
        </w:rPr>
      </w:pPr>
      <w:r w:rsidRPr="000601E0">
        <w:rPr>
          <w:color w:val="000000"/>
        </w:rPr>
        <w:t xml:space="preserve">Step </w:t>
      </w:r>
      <w:r w:rsidR="005F6F3B" w:rsidRPr="000601E0">
        <w:rPr>
          <w:color w:val="000000"/>
        </w:rPr>
        <w:t>6</w:t>
      </w:r>
      <w:r w:rsidRPr="000601E0">
        <w:rPr>
          <w:color w:val="000000"/>
        </w:rPr>
        <w:t>:</w:t>
      </w:r>
      <w:r w:rsidR="00B427CF" w:rsidRPr="000601E0">
        <w:rPr>
          <w:color w:val="000000"/>
        </w:rPr>
        <w:tab/>
      </w:r>
      <w:r w:rsidR="004308F2" w:rsidRPr="000601E0">
        <w:rPr>
          <w:color w:val="000000"/>
        </w:rPr>
        <w:t xml:space="preserve">stops </w:t>
      </w:r>
      <w:r w:rsidR="008827C9" w:rsidRPr="000601E0">
        <w:rPr>
          <w:color w:val="000000"/>
        </w:rPr>
        <w:t>processing</w:t>
      </w:r>
      <w:r w:rsidR="004308F2" w:rsidRPr="000601E0">
        <w:rPr>
          <w:color w:val="000000"/>
        </w:rPr>
        <w:t xml:space="preserve"> bids if:</w:t>
      </w:r>
    </w:p>
    <w:p w14:paraId="3F9A63CC" w14:textId="269D6270" w:rsidR="004308F2" w:rsidRPr="000601E0" w:rsidRDefault="004308F2" w:rsidP="001E0B1E">
      <w:pPr>
        <w:pStyle w:val="ListParagraph"/>
        <w:numPr>
          <w:ilvl w:val="0"/>
          <w:numId w:val="94"/>
        </w:numPr>
        <w:spacing w:before="80" w:line="260" w:lineRule="exact"/>
        <w:ind w:left="2552" w:hanging="567"/>
        <w:rPr>
          <w:rFonts w:ascii="Times New Roman" w:hAnsi="Times New Roman"/>
          <w:color w:val="000000"/>
          <w:sz w:val="24"/>
        </w:rPr>
      </w:pPr>
      <w:r w:rsidRPr="000601E0">
        <w:rPr>
          <w:rFonts w:ascii="Times New Roman" w:hAnsi="Times New Roman"/>
          <w:color w:val="000000"/>
          <w:sz w:val="24"/>
        </w:rPr>
        <w:t>a bid is rejected and there is no next bid in the queue; or</w:t>
      </w:r>
    </w:p>
    <w:p w14:paraId="20F362CD" w14:textId="4AD11632" w:rsidR="00B427CF" w:rsidRPr="000601E0" w:rsidRDefault="004308F2" w:rsidP="001E0B1E">
      <w:pPr>
        <w:pStyle w:val="ListParagraph"/>
        <w:numPr>
          <w:ilvl w:val="0"/>
          <w:numId w:val="94"/>
        </w:numPr>
        <w:spacing w:before="80" w:line="260" w:lineRule="exact"/>
        <w:ind w:left="2552" w:hanging="567"/>
        <w:rPr>
          <w:rFonts w:ascii="Times New Roman" w:hAnsi="Times New Roman"/>
          <w:color w:val="000000"/>
          <w:sz w:val="24"/>
        </w:rPr>
      </w:pPr>
      <w:r w:rsidRPr="000601E0">
        <w:rPr>
          <w:rFonts w:ascii="Times New Roman" w:hAnsi="Times New Roman"/>
          <w:color w:val="000000"/>
          <w:sz w:val="24"/>
        </w:rPr>
        <w:t xml:space="preserve">there </w:t>
      </w:r>
      <w:r w:rsidR="009A74CB" w:rsidRPr="000601E0">
        <w:rPr>
          <w:rFonts w:ascii="Times New Roman" w:hAnsi="Times New Roman"/>
          <w:color w:val="000000"/>
          <w:sz w:val="24"/>
        </w:rPr>
        <w:t>is</w:t>
      </w:r>
      <w:r w:rsidRPr="000601E0">
        <w:rPr>
          <w:rFonts w:ascii="Times New Roman" w:hAnsi="Times New Roman"/>
          <w:color w:val="000000"/>
          <w:sz w:val="24"/>
        </w:rPr>
        <w:t xml:space="preserve"> no bid</w:t>
      </w:r>
      <w:r w:rsidR="009A74CB" w:rsidRPr="000601E0">
        <w:rPr>
          <w:rFonts w:ascii="Times New Roman" w:hAnsi="Times New Roman"/>
          <w:color w:val="000000"/>
          <w:sz w:val="24"/>
        </w:rPr>
        <w:t xml:space="preserve"> remaining</w:t>
      </w:r>
      <w:r w:rsidRPr="000601E0">
        <w:rPr>
          <w:rFonts w:ascii="Times New Roman" w:hAnsi="Times New Roman"/>
          <w:color w:val="000000"/>
          <w:sz w:val="24"/>
        </w:rPr>
        <w:t xml:space="preserve"> in the queue</w:t>
      </w:r>
      <w:r w:rsidR="00453637" w:rsidRPr="000601E0">
        <w:rPr>
          <w:rFonts w:ascii="Times New Roman" w:hAnsi="Times New Roman"/>
          <w:color w:val="000000"/>
          <w:sz w:val="24"/>
        </w:rPr>
        <w:t>.</w:t>
      </w:r>
    </w:p>
    <w:p w14:paraId="34221635" w14:textId="77777777" w:rsidR="005450A7" w:rsidRPr="000601E0" w:rsidRDefault="001141DC" w:rsidP="004F142D">
      <w:pPr>
        <w:spacing w:before="80" w:line="260" w:lineRule="exact"/>
        <w:ind w:left="1985" w:hanging="992"/>
        <w:rPr>
          <w:color w:val="000000"/>
        </w:rPr>
      </w:pPr>
      <w:r w:rsidRPr="000601E0">
        <w:rPr>
          <w:color w:val="000000"/>
        </w:rPr>
        <w:t xml:space="preserve">Step </w:t>
      </w:r>
      <w:r w:rsidR="005F6F3B" w:rsidRPr="000601E0">
        <w:rPr>
          <w:color w:val="000000"/>
        </w:rPr>
        <w:t>7</w:t>
      </w:r>
      <w:r w:rsidRPr="000601E0">
        <w:rPr>
          <w:color w:val="000000"/>
        </w:rPr>
        <w:t>:</w:t>
      </w:r>
      <w:r w:rsidR="00B427CF" w:rsidRPr="000601E0">
        <w:rPr>
          <w:color w:val="000000"/>
        </w:rPr>
        <w:tab/>
        <w:t>determines</w:t>
      </w:r>
      <w:r w:rsidR="005450A7" w:rsidRPr="000601E0">
        <w:rPr>
          <w:color w:val="000000"/>
        </w:rPr>
        <w:t>:</w:t>
      </w:r>
    </w:p>
    <w:p w14:paraId="1ABAD0E3" w14:textId="4777C9E7" w:rsidR="00C2421E" w:rsidRPr="000601E0" w:rsidRDefault="00B427CF" w:rsidP="001E0B1E">
      <w:pPr>
        <w:pStyle w:val="ListParagraph"/>
        <w:numPr>
          <w:ilvl w:val="0"/>
          <w:numId w:val="95"/>
        </w:numPr>
        <w:spacing w:before="80" w:line="260" w:lineRule="exact"/>
        <w:ind w:left="2552" w:hanging="567"/>
        <w:rPr>
          <w:rFonts w:ascii="Times New Roman" w:hAnsi="Times New Roman"/>
          <w:color w:val="000000"/>
          <w:sz w:val="24"/>
          <w:szCs w:val="24"/>
        </w:rPr>
      </w:pPr>
      <w:r w:rsidRPr="000601E0">
        <w:rPr>
          <w:rFonts w:ascii="Times New Roman" w:hAnsi="Times New Roman"/>
          <w:color w:val="000000"/>
          <w:sz w:val="24"/>
          <w:szCs w:val="24"/>
        </w:rPr>
        <w:t>the posted price</w:t>
      </w:r>
      <w:r w:rsidR="00C11AEF" w:rsidRPr="000601E0">
        <w:rPr>
          <w:rFonts w:ascii="Times New Roman" w:hAnsi="Times New Roman"/>
          <w:color w:val="000000"/>
          <w:sz w:val="24"/>
          <w:szCs w:val="24"/>
        </w:rPr>
        <w:t xml:space="preserve"> for the lots of each product</w:t>
      </w:r>
      <w:r w:rsidRPr="000601E0">
        <w:rPr>
          <w:rFonts w:ascii="Times New Roman" w:hAnsi="Times New Roman"/>
          <w:color w:val="000000"/>
          <w:sz w:val="24"/>
          <w:szCs w:val="24"/>
        </w:rPr>
        <w:t xml:space="preserve"> for th</w:t>
      </w:r>
      <w:r w:rsidR="00CE4A19" w:rsidRPr="000601E0">
        <w:rPr>
          <w:rFonts w:ascii="Times New Roman" w:hAnsi="Times New Roman"/>
          <w:color w:val="000000"/>
          <w:sz w:val="24"/>
          <w:szCs w:val="24"/>
        </w:rPr>
        <w:t>e</w:t>
      </w:r>
      <w:r w:rsidRPr="000601E0">
        <w:rPr>
          <w:rFonts w:ascii="Times New Roman" w:hAnsi="Times New Roman"/>
          <w:color w:val="000000"/>
          <w:sz w:val="24"/>
          <w:szCs w:val="24"/>
        </w:rPr>
        <w:t xml:space="preserve"> clock round</w:t>
      </w:r>
      <w:r w:rsidR="00EF5144" w:rsidRPr="000601E0">
        <w:rPr>
          <w:rFonts w:ascii="Times New Roman" w:hAnsi="Times New Roman"/>
          <w:color w:val="000000"/>
          <w:sz w:val="24"/>
          <w:szCs w:val="24"/>
        </w:rPr>
        <w:t xml:space="preserve"> in accordance with subclause (6)</w:t>
      </w:r>
      <w:r w:rsidR="00C2421E" w:rsidRPr="000601E0">
        <w:rPr>
          <w:rFonts w:ascii="Times New Roman" w:hAnsi="Times New Roman"/>
          <w:color w:val="000000"/>
          <w:sz w:val="24"/>
          <w:szCs w:val="24"/>
        </w:rPr>
        <w:t>; and</w:t>
      </w:r>
    </w:p>
    <w:p w14:paraId="0BEC61F2" w14:textId="5B1A8728" w:rsidR="00174D70" w:rsidRPr="000601E0" w:rsidRDefault="00174D70" w:rsidP="001E0B1E">
      <w:pPr>
        <w:pStyle w:val="ListParagraph"/>
        <w:numPr>
          <w:ilvl w:val="0"/>
          <w:numId w:val="95"/>
        </w:numPr>
        <w:spacing w:before="80" w:line="260" w:lineRule="exact"/>
        <w:ind w:left="2552" w:hanging="567"/>
        <w:rPr>
          <w:rFonts w:ascii="Times New Roman" w:hAnsi="Times New Roman"/>
          <w:color w:val="000000"/>
          <w:sz w:val="24"/>
          <w:szCs w:val="24"/>
        </w:rPr>
      </w:pPr>
      <w:r w:rsidRPr="000601E0">
        <w:rPr>
          <w:rFonts w:ascii="Times New Roman" w:hAnsi="Times New Roman"/>
          <w:color w:val="000000"/>
          <w:sz w:val="24"/>
          <w:szCs w:val="24"/>
        </w:rPr>
        <w:t>the posted demand for each bidder for the lots of each product for th</w:t>
      </w:r>
      <w:r w:rsidR="00CE4A19" w:rsidRPr="000601E0">
        <w:rPr>
          <w:rFonts w:ascii="Times New Roman" w:hAnsi="Times New Roman"/>
          <w:color w:val="000000"/>
          <w:sz w:val="24"/>
          <w:szCs w:val="24"/>
        </w:rPr>
        <w:t>e</w:t>
      </w:r>
      <w:r w:rsidRPr="000601E0">
        <w:rPr>
          <w:rFonts w:ascii="Times New Roman" w:hAnsi="Times New Roman"/>
          <w:color w:val="000000"/>
          <w:sz w:val="24"/>
          <w:szCs w:val="24"/>
        </w:rPr>
        <w:t xml:space="preserve"> clock round</w:t>
      </w:r>
      <w:r w:rsidR="00CF0FC7" w:rsidRPr="000601E0">
        <w:rPr>
          <w:rFonts w:ascii="Times New Roman" w:hAnsi="Times New Roman"/>
          <w:color w:val="000000"/>
          <w:sz w:val="24"/>
          <w:szCs w:val="24"/>
        </w:rPr>
        <w:t xml:space="preserve"> in accordance with paragraph 2B(</w:t>
      </w:r>
      <w:r w:rsidR="00AB3545" w:rsidRPr="000601E0">
        <w:rPr>
          <w:rFonts w:ascii="Times New Roman" w:hAnsi="Times New Roman"/>
          <w:color w:val="000000"/>
          <w:sz w:val="24"/>
          <w:szCs w:val="24"/>
        </w:rPr>
        <w:t>6</w:t>
      </w:r>
      <w:r w:rsidR="00CF0FC7" w:rsidRPr="000601E0">
        <w:rPr>
          <w:rFonts w:ascii="Times New Roman" w:hAnsi="Times New Roman"/>
          <w:color w:val="000000"/>
          <w:sz w:val="24"/>
          <w:szCs w:val="24"/>
        </w:rPr>
        <w:t>)(a) or 2C(</w:t>
      </w:r>
      <w:r w:rsidR="00AB3545" w:rsidRPr="000601E0">
        <w:rPr>
          <w:rFonts w:ascii="Times New Roman" w:hAnsi="Times New Roman"/>
          <w:color w:val="000000"/>
          <w:sz w:val="24"/>
          <w:szCs w:val="24"/>
        </w:rPr>
        <w:t>6</w:t>
      </w:r>
      <w:r w:rsidR="00CF0FC7" w:rsidRPr="000601E0">
        <w:rPr>
          <w:rFonts w:ascii="Times New Roman" w:hAnsi="Times New Roman"/>
          <w:color w:val="000000"/>
          <w:sz w:val="24"/>
          <w:szCs w:val="24"/>
        </w:rPr>
        <w:t xml:space="preserve">)(a), </w:t>
      </w:r>
      <w:r w:rsidR="004A2CDF" w:rsidRPr="000601E0">
        <w:rPr>
          <w:rFonts w:ascii="Times New Roman" w:hAnsi="Times New Roman"/>
          <w:color w:val="000000"/>
          <w:sz w:val="24"/>
          <w:szCs w:val="24"/>
        </w:rPr>
        <w:t>whichever</w:t>
      </w:r>
      <w:r w:rsidR="00CF0FC7" w:rsidRPr="000601E0">
        <w:rPr>
          <w:rFonts w:ascii="Times New Roman" w:hAnsi="Times New Roman"/>
          <w:color w:val="000000"/>
          <w:sz w:val="24"/>
          <w:szCs w:val="24"/>
        </w:rPr>
        <w:t xml:space="preserve"> </w:t>
      </w:r>
      <w:r w:rsidR="009E1337" w:rsidRPr="000601E0">
        <w:rPr>
          <w:rFonts w:ascii="Times New Roman" w:hAnsi="Times New Roman"/>
          <w:color w:val="000000"/>
          <w:sz w:val="24"/>
          <w:szCs w:val="24"/>
        </w:rPr>
        <w:t xml:space="preserve">is </w:t>
      </w:r>
      <w:r w:rsidR="00CF0FC7" w:rsidRPr="000601E0">
        <w:rPr>
          <w:rFonts w:ascii="Times New Roman" w:hAnsi="Times New Roman"/>
          <w:color w:val="000000"/>
          <w:sz w:val="24"/>
          <w:szCs w:val="24"/>
        </w:rPr>
        <w:t>the case</w:t>
      </w:r>
      <w:r w:rsidR="00374492" w:rsidRPr="000601E0">
        <w:rPr>
          <w:rFonts w:ascii="Times New Roman" w:hAnsi="Times New Roman"/>
          <w:color w:val="000000"/>
          <w:sz w:val="24"/>
          <w:szCs w:val="24"/>
        </w:rPr>
        <w:t>.</w:t>
      </w:r>
    </w:p>
    <w:p w14:paraId="06762D5A" w14:textId="77777777" w:rsidR="00205F98" w:rsidRPr="000601E0" w:rsidRDefault="00205F98" w:rsidP="00F711FD">
      <w:pPr>
        <w:spacing w:before="80" w:line="260" w:lineRule="exact"/>
        <w:ind w:left="1559" w:hanging="567"/>
        <w:rPr>
          <w:color w:val="000000"/>
        </w:rPr>
      </w:pPr>
      <w:r w:rsidRPr="000601E0">
        <w:rPr>
          <w:bCs/>
          <w:iCs/>
          <w:sz w:val="20"/>
        </w:rPr>
        <w:t>Note:</w:t>
      </w:r>
      <w:r w:rsidRPr="000601E0">
        <w:rPr>
          <w:bCs/>
          <w:iCs/>
          <w:sz w:val="20"/>
        </w:rPr>
        <w:tab/>
      </w:r>
      <w:r w:rsidR="0010509E" w:rsidRPr="000601E0">
        <w:rPr>
          <w:bCs/>
          <w:iCs/>
          <w:sz w:val="20"/>
        </w:rPr>
        <w:t>Clause 2B deals with increase bids. Clause 2C deals with decrease bids. F</w:t>
      </w:r>
      <w:r w:rsidRPr="000601E0">
        <w:rPr>
          <w:bCs/>
          <w:iCs/>
          <w:sz w:val="20"/>
        </w:rPr>
        <w:t>or posted demands for maintain bids, see clause 2D.</w:t>
      </w:r>
      <w:r w:rsidRPr="000601E0">
        <w:rPr>
          <w:bCs/>
          <w:iCs/>
        </w:rPr>
        <w:tab/>
      </w:r>
    </w:p>
    <w:p w14:paraId="7EB67E27" w14:textId="77777777" w:rsidR="00205F98" w:rsidRPr="000601E0" w:rsidRDefault="00374492" w:rsidP="004F142D">
      <w:pPr>
        <w:spacing w:before="80" w:line="260" w:lineRule="exact"/>
        <w:ind w:left="1985" w:hanging="992"/>
        <w:rPr>
          <w:color w:val="000000"/>
        </w:rPr>
      </w:pPr>
      <w:r w:rsidRPr="000601E0">
        <w:rPr>
          <w:color w:val="000000"/>
        </w:rPr>
        <w:t>Step 8:</w:t>
      </w:r>
      <w:r w:rsidRPr="000601E0">
        <w:rPr>
          <w:color w:val="000000"/>
        </w:rPr>
        <w:tab/>
        <w:t xml:space="preserve">calculates </w:t>
      </w:r>
      <w:r w:rsidR="00C2421E" w:rsidRPr="000601E0">
        <w:rPr>
          <w:color w:val="000000"/>
        </w:rPr>
        <w:t>the eligibility points of each bidder for the next clock round</w:t>
      </w:r>
      <w:r w:rsidRPr="000601E0">
        <w:rPr>
          <w:color w:val="000000"/>
        </w:rPr>
        <w:t xml:space="preserve"> in accordance with </w:t>
      </w:r>
      <w:r w:rsidR="00311DB6" w:rsidRPr="000601E0">
        <w:rPr>
          <w:color w:val="000000"/>
        </w:rPr>
        <w:t>paragraph</w:t>
      </w:r>
      <w:r w:rsidRPr="000601E0">
        <w:rPr>
          <w:color w:val="000000"/>
        </w:rPr>
        <w:t xml:space="preserve"> </w:t>
      </w:r>
      <w:r w:rsidR="00221339" w:rsidRPr="000601E0">
        <w:rPr>
          <w:color w:val="000000"/>
        </w:rPr>
        <w:t>1</w:t>
      </w:r>
      <w:r w:rsidR="00CA251A" w:rsidRPr="000601E0">
        <w:rPr>
          <w:color w:val="000000"/>
        </w:rPr>
        <w:t>2</w:t>
      </w:r>
      <w:r w:rsidR="00221339" w:rsidRPr="000601E0">
        <w:rPr>
          <w:color w:val="000000"/>
        </w:rPr>
        <w:t>(</w:t>
      </w:r>
      <w:r w:rsidR="00CA251A" w:rsidRPr="000601E0">
        <w:rPr>
          <w:color w:val="000000"/>
        </w:rPr>
        <w:t>1</w:t>
      </w:r>
      <w:r w:rsidR="00221339" w:rsidRPr="000601E0">
        <w:rPr>
          <w:color w:val="000000"/>
        </w:rPr>
        <w:t>)</w:t>
      </w:r>
      <w:r w:rsidR="00311DB6" w:rsidRPr="000601E0">
        <w:rPr>
          <w:color w:val="000000"/>
        </w:rPr>
        <w:t>(b) and sub</w:t>
      </w:r>
      <w:r w:rsidR="00687A8C" w:rsidRPr="000601E0">
        <w:rPr>
          <w:color w:val="000000"/>
        </w:rPr>
        <w:t>clause</w:t>
      </w:r>
      <w:r w:rsidR="00311DB6" w:rsidRPr="000601E0">
        <w:rPr>
          <w:color w:val="000000"/>
        </w:rPr>
        <w:t xml:space="preserve"> 13(2)</w:t>
      </w:r>
      <w:r w:rsidR="00B427CF" w:rsidRPr="000601E0">
        <w:rPr>
          <w:color w:val="000000"/>
        </w:rPr>
        <w:t>.</w:t>
      </w:r>
    </w:p>
    <w:p w14:paraId="3A12A1AB" w14:textId="77777777" w:rsidR="0005315C" w:rsidRPr="000601E0" w:rsidRDefault="004C7287" w:rsidP="004F142D">
      <w:pPr>
        <w:pStyle w:val="definition"/>
        <w:tabs>
          <w:tab w:val="left" w:pos="567"/>
        </w:tabs>
        <w:ind w:hanging="964"/>
        <w:jc w:val="left"/>
      </w:pPr>
      <w:r w:rsidRPr="000601E0">
        <w:tab/>
        <w:t>(2)</w:t>
      </w:r>
      <w:r w:rsidRPr="000601E0">
        <w:tab/>
      </w:r>
      <w:r w:rsidR="00174D70" w:rsidRPr="000601E0">
        <w:t>In relation to Step 1</w:t>
      </w:r>
      <w:r w:rsidRPr="000601E0">
        <w:t>,</w:t>
      </w:r>
      <w:r w:rsidR="00174D70" w:rsidRPr="000601E0">
        <w:t xml:space="preserve"> a maintain bid is</w:t>
      </w:r>
      <w:r w:rsidR="0005315C" w:rsidRPr="000601E0">
        <w:t>:</w:t>
      </w:r>
    </w:p>
    <w:p w14:paraId="77D0EE91" w14:textId="6B01C8DC" w:rsidR="0005315C" w:rsidRPr="000601E0" w:rsidRDefault="00174D70" w:rsidP="001E0B1E">
      <w:pPr>
        <w:pStyle w:val="definition"/>
        <w:numPr>
          <w:ilvl w:val="0"/>
          <w:numId w:val="96"/>
        </w:numPr>
        <w:ind w:left="1418" w:hanging="454"/>
        <w:jc w:val="left"/>
        <w:rPr>
          <w:bCs/>
          <w:iCs/>
        </w:rPr>
      </w:pPr>
      <w:r w:rsidRPr="000601E0">
        <w:rPr>
          <w:bCs/>
          <w:iCs/>
        </w:rPr>
        <w:t>not collected by the processing algorithm</w:t>
      </w:r>
      <w:r w:rsidR="0005315C" w:rsidRPr="000601E0">
        <w:rPr>
          <w:bCs/>
          <w:iCs/>
        </w:rPr>
        <w:t>;</w:t>
      </w:r>
      <w:r w:rsidRPr="000601E0">
        <w:rPr>
          <w:bCs/>
          <w:iCs/>
        </w:rPr>
        <w:t xml:space="preserve"> and </w:t>
      </w:r>
    </w:p>
    <w:p w14:paraId="255D1B87" w14:textId="0B5536BA" w:rsidR="0005315C" w:rsidRPr="000601E0" w:rsidRDefault="00174D70" w:rsidP="001E0B1E">
      <w:pPr>
        <w:pStyle w:val="definition"/>
        <w:numPr>
          <w:ilvl w:val="0"/>
          <w:numId w:val="96"/>
        </w:numPr>
        <w:ind w:left="1418" w:hanging="454"/>
        <w:jc w:val="left"/>
        <w:rPr>
          <w:bCs/>
          <w:iCs/>
        </w:rPr>
      </w:pPr>
      <w:r w:rsidRPr="000601E0">
        <w:rPr>
          <w:bCs/>
          <w:iCs/>
        </w:rPr>
        <w:t>always applied in full</w:t>
      </w:r>
      <w:r w:rsidR="00DC7F40" w:rsidRPr="000601E0">
        <w:rPr>
          <w:bCs/>
          <w:iCs/>
        </w:rPr>
        <w:t xml:space="preserve"> in accordance with clause 2D</w:t>
      </w:r>
      <w:r w:rsidR="0005315C" w:rsidRPr="000601E0">
        <w:rPr>
          <w:bCs/>
          <w:iCs/>
        </w:rPr>
        <w:t xml:space="preserve">; and </w:t>
      </w:r>
    </w:p>
    <w:p w14:paraId="7FF5BE6A" w14:textId="5F21407B" w:rsidR="00434360" w:rsidRPr="000601E0" w:rsidRDefault="00434360" w:rsidP="001E0B1E">
      <w:pPr>
        <w:pStyle w:val="definition"/>
        <w:numPr>
          <w:ilvl w:val="0"/>
          <w:numId w:val="96"/>
        </w:numPr>
        <w:spacing w:after="240"/>
        <w:ind w:left="1418" w:hanging="454"/>
        <w:jc w:val="left"/>
        <w:rPr>
          <w:bCs/>
          <w:iCs/>
        </w:rPr>
      </w:pPr>
      <w:r w:rsidRPr="000601E0">
        <w:rPr>
          <w:bCs/>
          <w:iCs/>
        </w:rPr>
        <w:t xml:space="preserve">taken to be at the posted price for the </w:t>
      </w:r>
      <w:r w:rsidR="005D10F3" w:rsidRPr="000601E0">
        <w:rPr>
          <w:bCs/>
          <w:iCs/>
        </w:rPr>
        <w:t xml:space="preserve">current </w:t>
      </w:r>
      <w:r w:rsidRPr="000601E0">
        <w:rPr>
          <w:bCs/>
          <w:iCs/>
        </w:rPr>
        <w:t>clock round.</w:t>
      </w:r>
    </w:p>
    <w:p w14:paraId="1196E771" w14:textId="77777777" w:rsidR="00BE7D2C" w:rsidRPr="000601E0" w:rsidRDefault="00D477EB" w:rsidP="004F142D">
      <w:pPr>
        <w:tabs>
          <w:tab w:val="left" w:pos="567"/>
        </w:tabs>
        <w:spacing w:before="80" w:line="260" w:lineRule="exact"/>
        <w:ind w:left="964" w:hanging="964"/>
        <w:rPr>
          <w:bCs/>
          <w:iCs/>
        </w:rPr>
      </w:pPr>
      <w:r w:rsidRPr="000601E0">
        <w:rPr>
          <w:bCs/>
          <w:iCs/>
        </w:rPr>
        <w:tab/>
      </w:r>
      <w:r w:rsidR="004C7287" w:rsidRPr="000601E0">
        <w:rPr>
          <w:bCs/>
          <w:iCs/>
        </w:rPr>
        <w:t>(3)</w:t>
      </w:r>
      <w:r w:rsidR="004C7287" w:rsidRPr="000601E0">
        <w:rPr>
          <w:bCs/>
          <w:iCs/>
        </w:rPr>
        <w:tab/>
      </w:r>
      <w:r w:rsidR="00BE7D2C" w:rsidRPr="000601E0">
        <w:rPr>
          <w:bCs/>
          <w:iCs/>
        </w:rPr>
        <w:t>For Step 5b:</w:t>
      </w:r>
    </w:p>
    <w:p w14:paraId="65398223" w14:textId="301B5B5D" w:rsidR="0042183A" w:rsidRPr="000601E0" w:rsidRDefault="00BE7D2C" w:rsidP="001E0B1E">
      <w:pPr>
        <w:pStyle w:val="ListParagraph"/>
        <w:numPr>
          <w:ilvl w:val="0"/>
          <w:numId w:val="97"/>
        </w:numPr>
        <w:spacing w:before="80" w:line="260" w:lineRule="exact"/>
        <w:ind w:left="1418" w:hanging="454"/>
        <w:rPr>
          <w:rFonts w:ascii="Times New Roman" w:hAnsi="Times New Roman"/>
          <w:bCs/>
          <w:iCs/>
          <w:sz w:val="24"/>
          <w:szCs w:val="24"/>
        </w:rPr>
      </w:pPr>
      <w:r w:rsidRPr="000601E0">
        <w:rPr>
          <w:rFonts w:ascii="Times New Roman" w:hAnsi="Times New Roman"/>
          <w:bCs/>
          <w:iCs/>
          <w:sz w:val="24"/>
          <w:szCs w:val="24"/>
        </w:rPr>
        <w:t>a</w:t>
      </w:r>
      <w:r w:rsidR="000F2622" w:rsidRPr="000601E0">
        <w:rPr>
          <w:rFonts w:ascii="Times New Roman" w:hAnsi="Times New Roman"/>
          <w:bCs/>
          <w:iCs/>
          <w:sz w:val="24"/>
          <w:szCs w:val="24"/>
        </w:rPr>
        <w:t>n increase</w:t>
      </w:r>
      <w:r w:rsidR="005F6F3B" w:rsidRPr="000601E0">
        <w:rPr>
          <w:rFonts w:ascii="Times New Roman" w:hAnsi="Times New Roman"/>
          <w:bCs/>
          <w:iCs/>
          <w:sz w:val="24"/>
          <w:szCs w:val="24"/>
        </w:rPr>
        <w:t xml:space="preserve"> </w:t>
      </w:r>
      <w:r w:rsidR="00AE0E1D" w:rsidRPr="000601E0">
        <w:rPr>
          <w:rFonts w:ascii="Times New Roman" w:hAnsi="Times New Roman"/>
          <w:bCs/>
          <w:iCs/>
          <w:sz w:val="24"/>
          <w:szCs w:val="24"/>
        </w:rPr>
        <w:t>bid is</w:t>
      </w:r>
      <w:r w:rsidRPr="000601E0">
        <w:rPr>
          <w:rFonts w:ascii="Times New Roman" w:hAnsi="Times New Roman"/>
          <w:bCs/>
          <w:iCs/>
          <w:sz w:val="24"/>
          <w:szCs w:val="24"/>
        </w:rPr>
        <w:t xml:space="preserve"> </w:t>
      </w:r>
      <w:r w:rsidR="00AE0E1D" w:rsidRPr="000601E0">
        <w:rPr>
          <w:rFonts w:ascii="Times New Roman" w:hAnsi="Times New Roman"/>
          <w:bCs/>
          <w:iCs/>
          <w:sz w:val="24"/>
          <w:szCs w:val="24"/>
        </w:rPr>
        <w:t>applied</w:t>
      </w:r>
      <w:r w:rsidR="0042183A" w:rsidRPr="000601E0">
        <w:rPr>
          <w:rFonts w:ascii="Times New Roman" w:hAnsi="Times New Roman"/>
          <w:bCs/>
          <w:iCs/>
          <w:sz w:val="24"/>
          <w:szCs w:val="24"/>
        </w:rPr>
        <w:t xml:space="preserve"> in full</w:t>
      </w:r>
      <w:r w:rsidR="00694A38" w:rsidRPr="000601E0">
        <w:rPr>
          <w:rFonts w:ascii="Times New Roman" w:hAnsi="Times New Roman"/>
          <w:bCs/>
          <w:iCs/>
          <w:sz w:val="24"/>
          <w:szCs w:val="24"/>
        </w:rPr>
        <w:t xml:space="preserve"> in accordance </w:t>
      </w:r>
      <w:r w:rsidR="009E3484" w:rsidRPr="000601E0">
        <w:rPr>
          <w:rFonts w:ascii="Times New Roman" w:hAnsi="Times New Roman"/>
          <w:bCs/>
          <w:iCs/>
          <w:sz w:val="24"/>
          <w:szCs w:val="24"/>
        </w:rPr>
        <w:t>with the relevant subc</w:t>
      </w:r>
      <w:r w:rsidR="00694A38" w:rsidRPr="000601E0">
        <w:rPr>
          <w:rFonts w:ascii="Times New Roman" w:hAnsi="Times New Roman"/>
          <w:bCs/>
          <w:iCs/>
          <w:sz w:val="24"/>
          <w:szCs w:val="24"/>
        </w:rPr>
        <w:t>lause</w:t>
      </w:r>
      <w:r w:rsidR="009E3484" w:rsidRPr="000601E0">
        <w:rPr>
          <w:rFonts w:ascii="Times New Roman" w:hAnsi="Times New Roman"/>
          <w:bCs/>
          <w:iCs/>
          <w:sz w:val="24"/>
          <w:szCs w:val="24"/>
        </w:rPr>
        <w:t>s in clause</w:t>
      </w:r>
      <w:r w:rsidR="00694A38" w:rsidRPr="000601E0">
        <w:rPr>
          <w:rFonts w:ascii="Times New Roman" w:hAnsi="Times New Roman"/>
          <w:bCs/>
          <w:iCs/>
          <w:sz w:val="24"/>
          <w:szCs w:val="24"/>
        </w:rPr>
        <w:t xml:space="preserve"> </w:t>
      </w:r>
      <w:r w:rsidR="00D477EB" w:rsidRPr="000601E0">
        <w:rPr>
          <w:rFonts w:ascii="Times New Roman" w:hAnsi="Times New Roman"/>
          <w:bCs/>
          <w:iCs/>
          <w:sz w:val="24"/>
          <w:szCs w:val="24"/>
        </w:rPr>
        <w:t>2B</w:t>
      </w:r>
      <w:r w:rsidR="006E4EFF" w:rsidRPr="000601E0">
        <w:rPr>
          <w:rFonts w:ascii="Times New Roman" w:hAnsi="Times New Roman"/>
          <w:bCs/>
          <w:iCs/>
          <w:sz w:val="24"/>
          <w:szCs w:val="24"/>
        </w:rPr>
        <w:t>;</w:t>
      </w:r>
    </w:p>
    <w:p w14:paraId="6A42595F" w14:textId="445042D4" w:rsidR="0042183A" w:rsidRPr="000601E0" w:rsidRDefault="000F2622" w:rsidP="001E0B1E">
      <w:pPr>
        <w:pStyle w:val="ListParagraph"/>
        <w:numPr>
          <w:ilvl w:val="0"/>
          <w:numId w:val="97"/>
        </w:numPr>
        <w:spacing w:before="80" w:line="260" w:lineRule="exact"/>
        <w:ind w:left="1418" w:hanging="454"/>
        <w:rPr>
          <w:rFonts w:ascii="Times New Roman" w:hAnsi="Times New Roman"/>
          <w:bCs/>
          <w:iCs/>
          <w:sz w:val="24"/>
          <w:szCs w:val="24"/>
        </w:rPr>
      </w:pPr>
      <w:r w:rsidRPr="000601E0">
        <w:rPr>
          <w:rFonts w:ascii="Times New Roman" w:hAnsi="Times New Roman"/>
          <w:bCs/>
          <w:iCs/>
          <w:sz w:val="24"/>
          <w:szCs w:val="24"/>
        </w:rPr>
        <w:t>a decrease bid is applied</w:t>
      </w:r>
      <w:r w:rsidR="0042183A" w:rsidRPr="000601E0">
        <w:rPr>
          <w:rFonts w:ascii="Times New Roman" w:hAnsi="Times New Roman"/>
          <w:bCs/>
          <w:iCs/>
          <w:sz w:val="24"/>
          <w:szCs w:val="24"/>
        </w:rPr>
        <w:t xml:space="preserve"> in full</w:t>
      </w:r>
      <w:r w:rsidR="00694A38" w:rsidRPr="000601E0">
        <w:rPr>
          <w:rFonts w:ascii="Times New Roman" w:hAnsi="Times New Roman"/>
          <w:bCs/>
          <w:iCs/>
          <w:sz w:val="24"/>
          <w:szCs w:val="24"/>
        </w:rPr>
        <w:t xml:space="preserve"> in accordance with </w:t>
      </w:r>
      <w:r w:rsidR="009E3484" w:rsidRPr="000601E0">
        <w:rPr>
          <w:rFonts w:ascii="Times New Roman" w:hAnsi="Times New Roman"/>
          <w:bCs/>
          <w:iCs/>
          <w:sz w:val="24"/>
          <w:szCs w:val="24"/>
        </w:rPr>
        <w:t xml:space="preserve">the relevant subclauses in </w:t>
      </w:r>
      <w:r w:rsidR="00694A38" w:rsidRPr="000601E0">
        <w:rPr>
          <w:rFonts w:ascii="Times New Roman" w:hAnsi="Times New Roman"/>
          <w:bCs/>
          <w:iCs/>
          <w:sz w:val="24"/>
          <w:szCs w:val="24"/>
        </w:rPr>
        <w:t>clause</w:t>
      </w:r>
      <w:r w:rsidR="009E3484" w:rsidRPr="000601E0">
        <w:rPr>
          <w:rFonts w:ascii="Times New Roman" w:hAnsi="Times New Roman"/>
          <w:bCs/>
          <w:iCs/>
          <w:sz w:val="24"/>
          <w:szCs w:val="24"/>
        </w:rPr>
        <w:t xml:space="preserve"> 2C</w:t>
      </w:r>
      <w:r w:rsidR="006E4EFF" w:rsidRPr="000601E0">
        <w:rPr>
          <w:rFonts w:ascii="Times New Roman" w:hAnsi="Times New Roman"/>
          <w:bCs/>
          <w:iCs/>
          <w:sz w:val="24"/>
          <w:szCs w:val="24"/>
        </w:rPr>
        <w:t>.</w:t>
      </w:r>
    </w:p>
    <w:p w14:paraId="0E6B777E" w14:textId="77777777" w:rsidR="00191023" w:rsidRPr="000601E0" w:rsidRDefault="004C7287" w:rsidP="004F142D">
      <w:pPr>
        <w:tabs>
          <w:tab w:val="left" w:pos="567"/>
        </w:tabs>
        <w:spacing w:before="80" w:line="260" w:lineRule="exact"/>
        <w:ind w:left="964" w:hanging="964"/>
        <w:rPr>
          <w:bCs/>
          <w:iCs/>
        </w:rPr>
      </w:pPr>
      <w:r w:rsidRPr="000601E0">
        <w:rPr>
          <w:bCs/>
          <w:iCs/>
        </w:rPr>
        <w:tab/>
        <w:t>(4)</w:t>
      </w:r>
      <w:r w:rsidRPr="000601E0">
        <w:rPr>
          <w:bCs/>
          <w:iCs/>
        </w:rPr>
        <w:tab/>
      </w:r>
      <w:r w:rsidR="00191023" w:rsidRPr="000601E0">
        <w:rPr>
          <w:bCs/>
          <w:iCs/>
        </w:rPr>
        <w:t>For Step 5c:</w:t>
      </w:r>
    </w:p>
    <w:p w14:paraId="4BD3D86A" w14:textId="700A3F53" w:rsidR="009E3484" w:rsidRPr="000601E0" w:rsidRDefault="009E3484" w:rsidP="001E0B1E">
      <w:pPr>
        <w:pStyle w:val="ListParagraph"/>
        <w:numPr>
          <w:ilvl w:val="0"/>
          <w:numId w:val="98"/>
        </w:numPr>
        <w:spacing w:before="80" w:line="260" w:lineRule="exact"/>
        <w:ind w:left="1418" w:hanging="454"/>
        <w:rPr>
          <w:rFonts w:ascii="Times New Roman" w:hAnsi="Times New Roman"/>
          <w:bCs/>
          <w:iCs/>
          <w:sz w:val="24"/>
          <w:szCs w:val="24"/>
        </w:rPr>
      </w:pPr>
      <w:r w:rsidRPr="000601E0">
        <w:rPr>
          <w:rFonts w:ascii="Times New Roman" w:hAnsi="Times New Roman"/>
          <w:bCs/>
          <w:iCs/>
          <w:sz w:val="24"/>
          <w:szCs w:val="24"/>
        </w:rPr>
        <w:t>an increase bid is applied in part in accordance with the relevant subclauses in clause 2B</w:t>
      </w:r>
      <w:r w:rsidR="006E4EFF" w:rsidRPr="000601E0">
        <w:rPr>
          <w:rFonts w:ascii="Times New Roman" w:hAnsi="Times New Roman"/>
          <w:bCs/>
          <w:iCs/>
          <w:sz w:val="24"/>
          <w:szCs w:val="24"/>
        </w:rPr>
        <w:t>;</w:t>
      </w:r>
    </w:p>
    <w:p w14:paraId="19224AD4" w14:textId="2A5B9208" w:rsidR="009E3484" w:rsidRPr="000601E0" w:rsidRDefault="009E3484" w:rsidP="001E0B1E">
      <w:pPr>
        <w:pStyle w:val="ListParagraph"/>
        <w:numPr>
          <w:ilvl w:val="0"/>
          <w:numId w:val="98"/>
        </w:numPr>
        <w:spacing w:before="80" w:line="260" w:lineRule="exact"/>
        <w:ind w:left="1418" w:hanging="454"/>
        <w:rPr>
          <w:rFonts w:ascii="Times New Roman" w:hAnsi="Times New Roman"/>
          <w:bCs/>
          <w:iCs/>
          <w:sz w:val="24"/>
          <w:szCs w:val="24"/>
        </w:rPr>
      </w:pPr>
      <w:r w:rsidRPr="000601E0">
        <w:rPr>
          <w:rFonts w:ascii="Times New Roman" w:hAnsi="Times New Roman"/>
          <w:bCs/>
          <w:iCs/>
          <w:sz w:val="24"/>
          <w:szCs w:val="24"/>
        </w:rPr>
        <w:t>a decrease bid is applied in part in accordance with the relevant subclauses in clause 2C</w:t>
      </w:r>
      <w:r w:rsidR="006E4EFF" w:rsidRPr="000601E0">
        <w:rPr>
          <w:rFonts w:ascii="Times New Roman" w:hAnsi="Times New Roman"/>
          <w:bCs/>
          <w:iCs/>
          <w:sz w:val="24"/>
          <w:szCs w:val="24"/>
        </w:rPr>
        <w:t>.</w:t>
      </w:r>
    </w:p>
    <w:p w14:paraId="539D6535" w14:textId="5766D0AE" w:rsidR="005829DC" w:rsidRPr="000601E0" w:rsidRDefault="004C7287" w:rsidP="00F711FD">
      <w:pPr>
        <w:tabs>
          <w:tab w:val="left" w:pos="567"/>
        </w:tabs>
        <w:spacing w:before="80" w:line="260" w:lineRule="exact"/>
        <w:ind w:left="964" w:hanging="964"/>
        <w:rPr>
          <w:bCs/>
          <w:iCs/>
        </w:rPr>
      </w:pPr>
      <w:r w:rsidRPr="000601E0">
        <w:rPr>
          <w:bCs/>
          <w:iCs/>
        </w:rPr>
        <w:tab/>
        <w:t>(5)</w:t>
      </w:r>
      <w:r w:rsidRPr="000601E0">
        <w:rPr>
          <w:bCs/>
          <w:iCs/>
        </w:rPr>
        <w:tab/>
      </w:r>
      <w:r w:rsidR="005829DC" w:rsidRPr="000601E0">
        <w:rPr>
          <w:bCs/>
          <w:iCs/>
        </w:rPr>
        <w:t xml:space="preserve">Step 5d may be recursive, as the reference in that </w:t>
      </w:r>
      <w:r w:rsidR="00B77875" w:rsidRPr="000601E0">
        <w:rPr>
          <w:bCs/>
          <w:iCs/>
        </w:rPr>
        <w:t>s</w:t>
      </w:r>
      <w:r w:rsidR="005829DC" w:rsidRPr="000601E0">
        <w:rPr>
          <w:bCs/>
          <w:iCs/>
        </w:rPr>
        <w:t xml:space="preserve">tep to a next bid </w:t>
      </w:r>
      <w:r w:rsidR="00CB075B" w:rsidRPr="000601E0">
        <w:rPr>
          <w:bCs/>
          <w:iCs/>
        </w:rPr>
        <w:t xml:space="preserve">in the queue </w:t>
      </w:r>
      <w:r w:rsidR="009F775E" w:rsidRPr="000601E0">
        <w:rPr>
          <w:bCs/>
          <w:iCs/>
        </w:rPr>
        <w:t xml:space="preserve">that is rejected </w:t>
      </w:r>
      <w:r w:rsidR="00AC5F01">
        <w:rPr>
          <w:bCs/>
          <w:iCs/>
        </w:rPr>
        <w:t>includes</w:t>
      </w:r>
      <w:r w:rsidR="005829DC" w:rsidRPr="000601E0">
        <w:rPr>
          <w:bCs/>
          <w:iCs/>
        </w:rPr>
        <w:t xml:space="preserve"> a reference to something that is a next bid</w:t>
      </w:r>
      <w:r w:rsidR="00CB075B" w:rsidRPr="000601E0">
        <w:rPr>
          <w:bCs/>
          <w:iCs/>
        </w:rPr>
        <w:t xml:space="preserve"> in the queue</w:t>
      </w:r>
      <w:r w:rsidR="005829DC" w:rsidRPr="000601E0">
        <w:rPr>
          <w:bCs/>
          <w:iCs/>
        </w:rPr>
        <w:t xml:space="preserve"> </w:t>
      </w:r>
      <w:r w:rsidR="009F775E" w:rsidRPr="000601E0">
        <w:rPr>
          <w:bCs/>
          <w:iCs/>
        </w:rPr>
        <w:t xml:space="preserve">that is rejected </w:t>
      </w:r>
      <w:r w:rsidR="005829DC" w:rsidRPr="000601E0">
        <w:rPr>
          <w:bCs/>
          <w:iCs/>
        </w:rPr>
        <w:t xml:space="preserve">because of the </w:t>
      </w:r>
      <w:r w:rsidR="00FD672C" w:rsidRPr="000601E0">
        <w:rPr>
          <w:bCs/>
          <w:iCs/>
        </w:rPr>
        <w:t>determination</w:t>
      </w:r>
      <w:r w:rsidR="005829DC" w:rsidRPr="000601E0">
        <w:rPr>
          <w:bCs/>
          <w:iCs/>
        </w:rPr>
        <w:t xml:space="preserve"> that occurs in that </w:t>
      </w:r>
      <w:r w:rsidR="00B77875" w:rsidRPr="000601E0">
        <w:rPr>
          <w:bCs/>
          <w:iCs/>
        </w:rPr>
        <w:t>s</w:t>
      </w:r>
      <w:r w:rsidR="005829DC" w:rsidRPr="000601E0">
        <w:rPr>
          <w:bCs/>
          <w:iCs/>
        </w:rPr>
        <w:t xml:space="preserve">tep. </w:t>
      </w:r>
    </w:p>
    <w:p w14:paraId="584072F3" w14:textId="77777777" w:rsidR="00B23FF8" w:rsidRPr="000601E0" w:rsidRDefault="00B23FF8" w:rsidP="00580B50">
      <w:pPr>
        <w:spacing w:before="80" w:after="120" w:line="260" w:lineRule="exact"/>
        <w:ind w:left="1560" w:hanging="567"/>
        <w:rPr>
          <w:bCs/>
          <w:iCs/>
          <w:sz w:val="20"/>
        </w:rPr>
      </w:pPr>
      <w:r w:rsidRPr="000601E0">
        <w:rPr>
          <w:bCs/>
          <w:iCs/>
          <w:sz w:val="20"/>
        </w:rPr>
        <w:t>Note:</w:t>
      </w:r>
      <w:r w:rsidRPr="000601E0">
        <w:rPr>
          <w:bCs/>
          <w:iCs/>
          <w:sz w:val="20"/>
        </w:rPr>
        <w:tab/>
        <w:t>If a</w:t>
      </w:r>
      <w:r w:rsidR="004D381E" w:rsidRPr="000601E0">
        <w:rPr>
          <w:bCs/>
          <w:iCs/>
          <w:sz w:val="20"/>
        </w:rPr>
        <w:t>n increase</w:t>
      </w:r>
      <w:r w:rsidRPr="000601E0">
        <w:rPr>
          <w:bCs/>
          <w:iCs/>
          <w:sz w:val="20"/>
        </w:rPr>
        <w:t xml:space="preserve"> bid</w:t>
      </w:r>
      <w:r w:rsidR="004D381E" w:rsidRPr="000601E0">
        <w:rPr>
          <w:bCs/>
          <w:iCs/>
          <w:sz w:val="20"/>
        </w:rPr>
        <w:t xml:space="preserve"> or a decrease bid</w:t>
      </w:r>
      <w:r w:rsidRPr="000601E0">
        <w:rPr>
          <w:bCs/>
          <w:iCs/>
          <w:sz w:val="20"/>
        </w:rPr>
        <w:t xml:space="preserve"> is rejected, the bid is not applied</w:t>
      </w:r>
      <w:r w:rsidR="009B2483" w:rsidRPr="000601E0">
        <w:rPr>
          <w:bCs/>
          <w:iCs/>
          <w:sz w:val="20"/>
        </w:rPr>
        <w:t xml:space="preserve"> at that time</w:t>
      </w:r>
      <w:r w:rsidRPr="000601E0">
        <w:rPr>
          <w:bCs/>
          <w:iCs/>
          <w:sz w:val="20"/>
        </w:rPr>
        <w:t xml:space="preserve">. </w:t>
      </w:r>
    </w:p>
    <w:p w14:paraId="3B86C62B" w14:textId="77777777" w:rsidR="00045F2B" w:rsidRPr="000601E0" w:rsidRDefault="004C7287" w:rsidP="004F142D">
      <w:pPr>
        <w:tabs>
          <w:tab w:val="left" w:pos="567"/>
        </w:tabs>
        <w:spacing w:before="80" w:line="260" w:lineRule="exact"/>
        <w:ind w:left="964" w:hanging="964"/>
        <w:rPr>
          <w:bCs/>
          <w:iCs/>
        </w:rPr>
      </w:pPr>
      <w:r w:rsidRPr="000601E0">
        <w:rPr>
          <w:bCs/>
          <w:iCs/>
        </w:rPr>
        <w:tab/>
        <w:t>(6)</w:t>
      </w:r>
      <w:r w:rsidRPr="000601E0">
        <w:rPr>
          <w:bCs/>
          <w:iCs/>
        </w:rPr>
        <w:tab/>
      </w:r>
      <w:r w:rsidR="00C11AEF" w:rsidRPr="000601E0">
        <w:rPr>
          <w:bCs/>
          <w:iCs/>
        </w:rPr>
        <w:t xml:space="preserve">For Step 7, </w:t>
      </w:r>
      <w:r w:rsidR="00572AD2" w:rsidRPr="000601E0">
        <w:rPr>
          <w:bCs/>
          <w:iCs/>
        </w:rPr>
        <w:t>t</w:t>
      </w:r>
      <w:r w:rsidR="00AE0E1D" w:rsidRPr="000601E0">
        <w:rPr>
          <w:bCs/>
          <w:iCs/>
        </w:rPr>
        <w:t>he posted price</w:t>
      </w:r>
      <w:r w:rsidR="009F775E" w:rsidRPr="000601E0">
        <w:rPr>
          <w:bCs/>
          <w:iCs/>
        </w:rPr>
        <w:t xml:space="preserve"> for lots of a product</w:t>
      </w:r>
      <w:r w:rsidR="00AE0E1D" w:rsidRPr="000601E0">
        <w:rPr>
          <w:bCs/>
          <w:iCs/>
        </w:rPr>
        <w:t xml:space="preserve"> is</w:t>
      </w:r>
      <w:r w:rsidR="009F775E" w:rsidRPr="000601E0">
        <w:rPr>
          <w:bCs/>
          <w:iCs/>
        </w:rPr>
        <w:t xml:space="preserve"> </w:t>
      </w:r>
      <w:r w:rsidR="008D0216" w:rsidRPr="000601E0">
        <w:rPr>
          <w:bCs/>
          <w:iCs/>
        </w:rPr>
        <w:t>determined as follows</w:t>
      </w:r>
      <w:r w:rsidR="00045F2B" w:rsidRPr="000601E0">
        <w:rPr>
          <w:bCs/>
          <w:iCs/>
        </w:rPr>
        <w:t>:</w:t>
      </w:r>
    </w:p>
    <w:p w14:paraId="3C6D3D0F" w14:textId="221BE3E6" w:rsidR="009D03A0" w:rsidRPr="000601E0" w:rsidRDefault="00045F2B" w:rsidP="001E0B1E">
      <w:pPr>
        <w:pStyle w:val="ListParagraph"/>
        <w:numPr>
          <w:ilvl w:val="0"/>
          <w:numId w:val="99"/>
        </w:numPr>
        <w:spacing w:before="80" w:line="260" w:lineRule="exact"/>
        <w:ind w:left="1418" w:hanging="454"/>
        <w:rPr>
          <w:rFonts w:ascii="Times New Roman" w:hAnsi="Times New Roman"/>
          <w:bCs/>
          <w:iCs/>
          <w:sz w:val="24"/>
          <w:szCs w:val="24"/>
        </w:rPr>
      </w:pPr>
      <w:r w:rsidRPr="000601E0">
        <w:rPr>
          <w:rFonts w:ascii="Times New Roman" w:hAnsi="Times New Roman"/>
          <w:bCs/>
          <w:iCs/>
          <w:sz w:val="24"/>
          <w:szCs w:val="24"/>
        </w:rPr>
        <w:lastRenderedPageBreak/>
        <w:t xml:space="preserve">if </w:t>
      </w:r>
      <w:r w:rsidR="00E05D49" w:rsidRPr="000601E0">
        <w:rPr>
          <w:rFonts w:ascii="Times New Roman" w:hAnsi="Times New Roman"/>
          <w:bCs/>
          <w:iCs/>
          <w:sz w:val="24"/>
          <w:szCs w:val="24"/>
        </w:rPr>
        <w:t xml:space="preserve">the </w:t>
      </w:r>
      <w:r w:rsidR="00C61ADA" w:rsidRPr="000601E0">
        <w:rPr>
          <w:rFonts w:ascii="Times New Roman" w:hAnsi="Times New Roman"/>
          <w:bCs/>
          <w:iCs/>
          <w:sz w:val="24"/>
          <w:szCs w:val="24"/>
        </w:rPr>
        <w:t xml:space="preserve">excess </w:t>
      </w:r>
      <w:r w:rsidR="00F10348" w:rsidRPr="000601E0">
        <w:rPr>
          <w:rFonts w:ascii="Times New Roman" w:hAnsi="Times New Roman"/>
          <w:bCs/>
          <w:iCs/>
          <w:sz w:val="24"/>
          <w:szCs w:val="24"/>
        </w:rPr>
        <w:t>demand</w:t>
      </w:r>
      <w:r w:rsidR="00C61ADA" w:rsidRPr="000601E0">
        <w:rPr>
          <w:rFonts w:ascii="Times New Roman" w:hAnsi="Times New Roman"/>
          <w:bCs/>
          <w:iCs/>
          <w:sz w:val="24"/>
          <w:szCs w:val="24"/>
        </w:rPr>
        <w:t xml:space="preserve"> is greater than zero</w:t>
      </w:r>
      <w:r w:rsidR="00F10348" w:rsidRPr="000601E0">
        <w:rPr>
          <w:rFonts w:ascii="Times New Roman" w:hAnsi="Times New Roman"/>
          <w:bCs/>
          <w:iCs/>
          <w:sz w:val="24"/>
          <w:szCs w:val="24"/>
        </w:rPr>
        <w:t xml:space="preserve"> for the lots of </w:t>
      </w:r>
      <w:r w:rsidR="00D124F3" w:rsidRPr="000601E0">
        <w:rPr>
          <w:rFonts w:ascii="Times New Roman" w:hAnsi="Times New Roman"/>
          <w:bCs/>
          <w:iCs/>
          <w:sz w:val="24"/>
          <w:szCs w:val="24"/>
        </w:rPr>
        <w:t>the</w:t>
      </w:r>
      <w:r w:rsidR="00F10348" w:rsidRPr="000601E0">
        <w:rPr>
          <w:rFonts w:ascii="Times New Roman" w:hAnsi="Times New Roman"/>
          <w:bCs/>
          <w:iCs/>
          <w:sz w:val="24"/>
          <w:szCs w:val="24"/>
        </w:rPr>
        <w:t xml:space="preserve"> product, </w:t>
      </w:r>
      <w:r w:rsidRPr="000601E0">
        <w:rPr>
          <w:rFonts w:ascii="Times New Roman" w:hAnsi="Times New Roman"/>
          <w:bCs/>
          <w:iCs/>
          <w:sz w:val="24"/>
          <w:szCs w:val="24"/>
        </w:rPr>
        <w:t>the posted price</w:t>
      </w:r>
      <w:r w:rsidR="005963D7" w:rsidRPr="000601E0">
        <w:rPr>
          <w:rFonts w:ascii="Times New Roman" w:hAnsi="Times New Roman"/>
          <w:bCs/>
          <w:iCs/>
          <w:sz w:val="24"/>
          <w:szCs w:val="24"/>
        </w:rPr>
        <w:t xml:space="preserve"> </w:t>
      </w:r>
      <w:r w:rsidRPr="000601E0">
        <w:rPr>
          <w:rFonts w:ascii="Times New Roman" w:hAnsi="Times New Roman"/>
          <w:bCs/>
          <w:iCs/>
          <w:sz w:val="24"/>
          <w:szCs w:val="24"/>
        </w:rPr>
        <w:t xml:space="preserve">is the clock price </w:t>
      </w:r>
      <w:r w:rsidR="005722AB" w:rsidRPr="000601E0">
        <w:rPr>
          <w:rFonts w:ascii="Times New Roman" w:hAnsi="Times New Roman"/>
          <w:bCs/>
          <w:iCs/>
          <w:sz w:val="24"/>
          <w:szCs w:val="24"/>
        </w:rPr>
        <w:t>for</w:t>
      </w:r>
      <w:r w:rsidRPr="000601E0">
        <w:rPr>
          <w:rFonts w:ascii="Times New Roman" w:hAnsi="Times New Roman"/>
          <w:bCs/>
          <w:iCs/>
          <w:sz w:val="24"/>
          <w:szCs w:val="24"/>
        </w:rPr>
        <w:t xml:space="preserve"> the clock round</w:t>
      </w:r>
      <w:r w:rsidR="000E4766" w:rsidRPr="000601E0">
        <w:rPr>
          <w:rFonts w:ascii="Times New Roman" w:hAnsi="Times New Roman"/>
          <w:bCs/>
          <w:iCs/>
          <w:sz w:val="24"/>
          <w:szCs w:val="24"/>
        </w:rPr>
        <w:t>;</w:t>
      </w:r>
      <w:r w:rsidR="00EE6A96" w:rsidRPr="000601E0">
        <w:rPr>
          <w:rFonts w:ascii="Times New Roman" w:hAnsi="Times New Roman"/>
          <w:bCs/>
          <w:iCs/>
          <w:sz w:val="24"/>
          <w:szCs w:val="24"/>
        </w:rPr>
        <w:t xml:space="preserve"> or</w:t>
      </w:r>
    </w:p>
    <w:p w14:paraId="45CC2F55" w14:textId="66B45D78" w:rsidR="005963D7" w:rsidRPr="000601E0" w:rsidRDefault="00045F2B" w:rsidP="001E0B1E">
      <w:pPr>
        <w:pStyle w:val="ListParagraph"/>
        <w:numPr>
          <w:ilvl w:val="0"/>
          <w:numId w:val="99"/>
        </w:numPr>
        <w:spacing w:before="80" w:line="260" w:lineRule="exact"/>
        <w:ind w:left="1418" w:hanging="454"/>
        <w:rPr>
          <w:rFonts w:ascii="Times New Roman" w:hAnsi="Times New Roman"/>
          <w:bCs/>
          <w:iCs/>
          <w:sz w:val="24"/>
          <w:szCs w:val="24"/>
        </w:rPr>
      </w:pPr>
      <w:r w:rsidRPr="000601E0">
        <w:rPr>
          <w:rFonts w:ascii="Times New Roman" w:hAnsi="Times New Roman"/>
          <w:bCs/>
          <w:iCs/>
          <w:sz w:val="24"/>
          <w:szCs w:val="24"/>
        </w:rPr>
        <w:t xml:space="preserve">if </w:t>
      </w:r>
      <w:r w:rsidR="00B41F1D" w:rsidRPr="000601E0">
        <w:rPr>
          <w:rFonts w:ascii="Times New Roman" w:hAnsi="Times New Roman"/>
          <w:bCs/>
          <w:iCs/>
          <w:sz w:val="24"/>
          <w:szCs w:val="24"/>
        </w:rPr>
        <w:t xml:space="preserve">the </w:t>
      </w:r>
      <w:r w:rsidR="00C61ADA" w:rsidRPr="000601E0">
        <w:rPr>
          <w:rFonts w:ascii="Times New Roman" w:hAnsi="Times New Roman"/>
          <w:bCs/>
          <w:iCs/>
          <w:sz w:val="24"/>
          <w:szCs w:val="24"/>
        </w:rPr>
        <w:t>e</w:t>
      </w:r>
      <w:r w:rsidR="009D03A0" w:rsidRPr="000601E0">
        <w:rPr>
          <w:rFonts w:ascii="Times New Roman" w:hAnsi="Times New Roman"/>
          <w:bCs/>
          <w:iCs/>
          <w:sz w:val="24"/>
          <w:szCs w:val="24"/>
        </w:rPr>
        <w:t>xcess demand</w:t>
      </w:r>
      <w:r w:rsidR="005963D7" w:rsidRPr="000601E0">
        <w:rPr>
          <w:rFonts w:ascii="Times New Roman" w:hAnsi="Times New Roman"/>
          <w:bCs/>
          <w:iCs/>
          <w:sz w:val="24"/>
          <w:szCs w:val="24"/>
        </w:rPr>
        <w:t xml:space="preserve"> </w:t>
      </w:r>
      <w:r w:rsidR="00C61ADA" w:rsidRPr="000601E0">
        <w:rPr>
          <w:rFonts w:ascii="Times New Roman" w:hAnsi="Times New Roman"/>
          <w:bCs/>
          <w:iCs/>
          <w:sz w:val="24"/>
          <w:szCs w:val="24"/>
        </w:rPr>
        <w:t xml:space="preserve">is </w:t>
      </w:r>
      <w:r w:rsidR="00B41F1D" w:rsidRPr="000601E0">
        <w:rPr>
          <w:rFonts w:ascii="Times New Roman" w:hAnsi="Times New Roman"/>
          <w:bCs/>
          <w:iCs/>
          <w:sz w:val="24"/>
          <w:szCs w:val="24"/>
        </w:rPr>
        <w:t xml:space="preserve">not greater </w:t>
      </w:r>
      <w:r w:rsidR="00C61ADA" w:rsidRPr="000601E0">
        <w:rPr>
          <w:rFonts w:ascii="Times New Roman" w:hAnsi="Times New Roman"/>
          <w:bCs/>
          <w:iCs/>
          <w:sz w:val="24"/>
          <w:szCs w:val="24"/>
        </w:rPr>
        <w:t>than zero</w:t>
      </w:r>
      <w:r w:rsidR="009D03A0" w:rsidRPr="000601E0">
        <w:rPr>
          <w:rFonts w:ascii="Times New Roman" w:hAnsi="Times New Roman"/>
          <w:bCs/>
          <w:iCs/>
          <w:sz w:val="24"/>
          <w:szCs w:val="24"/>
        </w:rPr>
        <w:t xml:space="preserve"> for the lots of </w:t>
      </w:r>
      <w:r w:rsidR="00D124F3" w:rsidRPr="000601E0">
        <w:rPr>
          <w:rFonts w:ascii="Times New Roman" w:hAnsi="Times New Roman"/>
          <w:bCs/>
          <w:iCs/>
          <w:sz w:val="24"/>
          <w:szCs w:val="24"/>
        </w:rPr>
        <w:t>the</w:t>
      </w:r>
      <w:r w:rsidR="009D03A0" w:rsidRPr="000601E0">
        <w:rPr>
          <w:rFonts w:ascii="Times New Roman" w:hAnsi="Times New Roman"/>
          <w:bCs/>
          <w:iCs/>
          <w:sz w:val="24"/>
          <w:szCs w:val="24"/>
        </w:rPr>
        <w:t xml:space="preserve"> product,</w:t>
      </w:r>
      <w:r w:rsidRPr="000601E0">
        <w:rPr>
          <w:rFonts w:ascii="Times New Roman" w:hAnsi="Times New Roman"/>
          <w:bCs/>
          <w:iCs/>
          <w:sz w:val="24"/>
          <w:szCs w:val="24"/>
        </w:rPr>
        <w:t xml:space="preserve"> the posted price is</w:t>
      </w:r>
      <w:r w:rsidR="005963D7" w:rsidRPr="000601E0">
        <w:rPr>
          <w:rFonts w:ascii="Times New Roman" w:hAnsi="Times New Roman"/>
          <w:bCs/>
          <w:iCs/>
          <w:sz w:val="24"/>
          <w:szCs w:val="24"/>
        </w:rPr>
        <w:t xml:space="preserve"> </w:t>
      </w:r>
      <w:r w:rsidR="00F048A7" w:rsidRPr="000601E0">
        <w:rPr>
          <w:rFonts w:ascii="Times New Roman" w:hAnsi="Times New Roman"/>
          <w:bCs/>
          <w:iCs/>
          <w:sz w:val="24"/>
          <w:szCs w:val="24"/>
        </w:rPr>
        <w:t>either</w:t>
      </w:r>
      <w:r w:rsidR="005963D7" w:rsidRPr="000601E0">
        <w:rPr>
          <w:rFonts w:ascii="Times New Roman" w:hAnsi="Times New Roman"/>
          <w:bCs/>
          <w:iCs/>
          <w:sz w:val="24"/>
          <w:szCs w:val="24"/>
        </w:rPr>
        <w:t>:</w:t>
      </w:r>
    </w:p>
    <w:p w14:paraId="4540A346" w14:textId="219B64C6" w:rsidR="005963D7" w:rsidRPr="000601E0" w:rsidRDefault="00D124F3" w:rsidP="001E0B1E">
      <w:pPr>
        <w:pStyle w:val="ListParagraph"/>
        <w:numPr>
          <w:ilvl w:val="0"/>
          <w:numId w:val="100"/>
        </w:numPr>
        <w:tabs>
          <w:tab w:val="left" w:pos="2127"/>
        </w:tabs>
        <w:spacing w:before="80" w:line="260" w:lineRule="exact"/>
        <w:ind w:left="1985" w:hanging="567"/>
        <w:rPr>
          <w:rFonts w:ascii="Times New Roman" w:hAnsi="Times New Roman"/>
          <w:bCs/>
          <w:iCs/>
          <w:sz w:val="24"/>
          <w:szCs w:val="24"/>
        </w:rPr>
      </w:pPr>
      <w:r w:rsidRPr="000601E0">
        <w:rPr>
          <w:rFonts w:ascii="Times New Roman" w:hAnsi="Times New Roman"/>
          <w:bCs/>
          <w:iCs/>
          <w:sz w:val="24"/>
          <w:szCs w:val="24"/>
        </w:rPr>
        <w:t>if any decrease bid is applied in full or in part, t</w:t>
      </w:r>
      <w:r w:rsidR="00045F2B" w:rsidRPr="000601E0">
        <w:rPr>
          <w:rFonts w:ascii="Times New Roman" w:hAnsi="Times New Roman"/>
          <w:bCs/>
          <w:iCs/>
          <w:sz w:val="24"/>
          <w:szCs w:val="24"/>
        </w:rPr>
        <w:t xml:space="preserve">he </w:t>
      </w:r>
      <w:r w:rsidR="00572AD2" w:rsidRPr="000601E0">
        <w:rPr>
          <w:rFonts w:ascii="Times New Roman" w:eastAsia="Times New Roman" w:hAnsi="Times New Roman"/>
          <w:sz w:val="24"/>
          <w:szCs w:val="24"/>
          <w:lang w:eastAsia="en-AU"/>
        </w:rPr>
        <w:t>highest</w:t>
      </w:r>
      <w:r w:rsidR="00572AD2" w:rsidRPr="000601E0">
        <w:rPr>
          <w:rFonts w:ascii="Times New Roman" w:hAnsi="Times New Roman"/>
          <w:bCs/>
          <w:iCs/>
          <w:sz w:val="24"/>
          <w:szCs w:val="24"/>
        </w:rPr>
        <w:t xml:space="preserve"> </w:t>
      </w:r>
      <w:r w:rsidR="006E6F9B" w:rsidRPr="000601E0">
        <w:rPr>
          <w:rFonts w:ascii="Times New Roman" w:hAnsi="Times New Roman"/>
          <w:bCs/>
          <w:iCs/>
          <w:sz w:val="24"/>
          <w:szCs w:val="24"/>
        </w:rPr>
        <w:t xml:space="preserve">bid price </w:t>
      </w:r>
      <w:r w:rsidRPr="000601E0">
        <w:rPr>
          <w:rFonts w:ascii="Times New Roman" w:hAnsi="Times New Roman"/>
          <w:bCs/>
          <w:iCs/>
          <w:sz w:val="24"/>
          <w:szCs w:val="24"/>
        </w:rPr>
        <w:t xml:space="preserve">at which a decrease bid is </w:t>
      </w:r>
      <w:r w:rsidR="005963D7" w:rsidRPr="000601E0">
        <w:rPr>
          <w:rFonts w:ascii="Times New Roman" w:hAnsi="Times New Roman"/>
          <w:bCs/>
          <w:iCs/>
          <w:sz w:val="24"/>
          <w:szCs w:val="24"/>
        </w:rPr>
        <w:t>applied</w:t>
      </w:r>
      <w:r w:rsidR="00E414CF" w:rsidRPr="000601E0">
        <w:rPr>
          <w:rFonts w:ascii="Times New Roman" w:hAnsi="Times New Roman"/>
          <w:bCs/>
          <w:iCs/>
          <w:sz w:val="24"/>
          <w:szCs w:val="24"/>
        </w:rPr>
        <w:t xml:space="preserve"> for the clock </w:t>
      </w:r>
      <w:r w:rsidR="00E414CF" w:rsidRPr="000601E0">
        <w:rPr>
          <w:rFonts w:ascii="Times New Roman" w:eastAsia="Times New Roman" w:hAnsi="Times New Roman"/>
          <w:sz w:val="24"/>
          <w:szCs w:val="24"/>
          <w:lang w:eastAsia="en-AU"/>
        </w:rPr>
        <w:t>round</w:t>
      </w:r>
      <w:r w:rsidR="005963D7" w:rsidRPr="000601E0">
        <w:rPr>
          <w:rFonts w:ascii="Times New Roman" w:hAnsi="Times New Roman"/>
          <w:bCs/>
          <w:iCs/>
          <w:sz w:val="24"/>
          <w:szCs w:val="24"/>
        </w:rPr>
        <w:t>; or</w:t>
      </w:r>
    </w:p>
    <w:p w14:paraId="5BC494A3" w14:textId="344CBE3A" w:rsidR="00045F2B" w:rsidRPr="000601E0" w:rsidRDefault="00E51C7B" w:rsidP="001E0B1E">
      <w:pPr>
        <w:pStyle w:val="ListParagraph"/>
        <w:numPr>
          <w:ilvl w:val="0"/>
          <w:numId w:val="100"/>
        </w:numPr>
        <w:tabs>
          <w:tab w:val="left" w:pos="2127"/>
        </w:tabs>
        <w:spacing w:before="80" w:line="260" w:lineRule="exact"/>
        <w:ind w:left="1985" w:hanging="567"/>
        <w:rPr>
          <w:rFonts w:ascii="Times New Roman" w:hAnsi="Times New Roman"/>
          <w:bCs/>
          <w:iCs/>
          <w:sz w:val="24"/>
          <w:szCs w:val="24"/>
        </w:rPr>
      </w:pPr>
      <w:r w:rsidRPr="000601E0">
        <w:rPr>
          <w:rFonts w:ascii="Times New Roman" w:hAnsi="Times New Roman"/>
          <w:bCs/>
          <w:iCs/>
          <w:sz w:val="24"/>
          <w:szCs w:val="24"/>
        </w:rPr>
        <w:t xml:space="preserve">if no decrease bid </w:t>
      </w:r>
      <w:r w:rsidR="005722AB" w:rsidRPr="000601E0">
        <w:rPr>
          <w:rFonts w:ascii="Times New Roman" w:hAnsi="Times New Roman"/>
          <w:bCs/>
          <w:iCs/>
          <w:sz w:val="24"/>
          <w:szCs w:val="24"/>
        </w:rPr>
        <w:t>is</w:t>
      </w:r>
      <w:r w:rsidRPr="000601E0">
        <w:rPr>
          <w:rFonts w:ascii="Times New Roman" w:hAnsi="Times New Roman"/>
          <w:bCs/>
          <w:iCs/>
          <w:sz w:val="24"/>
          <w:szCs w:val="24"/>
        </w:rPr>
        <w:t xml:space="preserve"> applied</w:t>
      </w:r>
      <w:r w:rsidR="00D124F3" w:rsidRPr="000601E0">
        <w:rPr>
          <w:rFonts w:ascii="Times New Roman" w:hAnsi="Times New Roman"/>
          <w:bCs/>
          <w:iCs/>
          <w:sz w:val="24"/>
          <w:szCs w:val="24"/>
        </w:rPr>
        <w:t xml:space="preserve"> in full or in part</w:t>
      </w:r>
      <w:r w:rsidRPr="000601E0">
        <w:rPr>
          <w:rFonts w:ascii="Times New Roman" w:hAnsi="Times New Roman"/>
          <w:bCs/>
          <w:iCs/>
          <w:sz w:val="24"/>
          <w:szCs w:val="24"/>
        </w:rPr>
        <w:t xml:space="preserve">, </w:t>
      </w:r>
      <w:r w:rsidR="002F1BFF" w:rsidRPr="000601E0">
        <w:rPr>
          <w:rFonts w:ascii="Times New Roman" w:hAnsi="Times New Roman"/>
          <w:bCs/>
          <w:iCs/>
          <w:sz w:val="24"/>
          <w:szCs w:val="24"/>
        </w:rPr>
        <w:t>the o</w:t>
      </w:r>
      <w:r w:rsidR="00045F2B" w:rsidRPr="000601E0">
        <w:rPr>
          <w:rFonts w:ascii="Times New Roman" w:hAnsi="Times New Roman"/>
          <w:bCs/>
          <w:iCs/>
          <w:sz w:val="24"/>
          <w:szCs w:val="24"/>
        </w:rPr>
        <w:t>pening price</w:t>
      </w:r>
      <w:r w:rsidR="002F1BFF" w:rsidRPr="000601E0">
        <w:rPr>
          <w:rFonts w:ascii="Times New Roman" w:hAnsi="Times New Roman"/>
          <w:bCs/>
          <w:iCs/>
          <w:sz w:val="24"/>
          <w:szCs w:val="24"/>
        </w:rPr>
        <w:t xml:space="preserve"> </w:t>
      </w:r>
      <w:r w:rsidR="005722AB" w:rsidRPr="000601E0">
        <w:rPr>
          <w:rFonts w:ascii="Times New Roman" w:hAnsi="Times New Roman"/>
          <w:bCs/>
          <w:iCs/>
          <w:sz w:val="24"/>
          <w:szCs w:val="24"/>
        </w:rPr>
        <w:t>for</w:t>
      </w:r>
      <w:r w:rsidR="000E4766" w:rsidRPr="000601E0">
        <w:rPr>
          <w:rFonts w:ascii="Times New Roman" w:hAnsi="Times New Roman"/>
          <w:bCs/>
          <w:iCs/>
          <w:sz w:val="24"/>
          <w:szCs w:val="24"/>
        </w:rPr>
        <w:t xml:space="preserve"> the clock round</w:t>
      </w:r>
      <w:r w:rsidR="0068774C" w:rsidRPr="000601E0">
        <w:rPr>
          <w:rFonts w:ascii="Times New Roman" w:hAnsi="Times New Roman"/>
          <w:bCs/>
          <w:iCs/>
          <w:sz w:val="24"/>
          <w:szCs w:val="24"/>
        </w:rPr>
        <w:t>.</w:t>
      </w:r>
    </w:p>
    <w:p w14:paraId="1F8713BF" w14:textId="0B895717" w:rsidR="00D477EB" w:rsidRPr="000601E0" w:rsidRDefault="00D477EB" w:rsidP="00283EE4">
      <w:pPr>
        <w:pStyle w:val="ActHead5"/>
        <w:spacing w:before="180"/>
        <w:ind w:left="964" w:hanging="964"/>
        <w:rPr>
          <w:szCs w:val="24"/>
        </w:rPr>
      </w:pPr>
      <w:r w:rsidRPr="000601E0">
        <w:t>2B</w:t>
      </w:r>
      <w:r w:rsidR="007011C5" w:rsidRPr="000601E0">
        <w:rPr>
          <w:szCs w:val="24"/>
        </w:rPr>
        <w:tab/>
      </w:r>
      <w:r w:rsidRPr="000601E0">
        <w:rPr>
          <w:szCs w:val="24"/>
        </w:rPr>
        <w:t>Applying an increase bid</w:t>
      </w:r>
    </w:p>
    <w:p w14:paraId="1C0D5AC2" w14:textId="473FB423" w:rsidR="00BB44DA" w:rsidRPr="000601E0" w:rsidRDefault="0063566C" w:rsidP="004F142D">
      <w:pPr>
        <w:tabs>
          <w:tab w:val="left" w:pos="567"/>
        </w:tabs>
        <w:spacing w:before="80" w:line="260" w:lineRule="exact"/>
        <w:ind w:left="964" w:hanging="964"/>
        <w:rPr>
          <w:bCs/>
          <w:iCs/>
        </w:rPr>
      </w:pPr>
      <w:r w:rsidRPr="000601E0">
        <w:rPr>
          <w:bCs/>
          <w:iCs/>
        </w:rPr>
        <w:tab/>
      </w:r>
      <w:r w:rsidR="00BB44DA" w:rsidRPr="000601E0">
        <w:rPr>
          <w:bCs/>
          <w:iCs/>
        </w:rPr>
        <w:t>(1)</w:t>
      </w:r>
      <w:r w:rsidR="00BB44DA" w:rsidRPr="000601E0">
        <w:rPr>
          <w:bCs/>
          <w:iCs/>
        </w:rPr>
        <w:tab/>
        <w:t xml:space="preserve">In this clause, the </w:t>
      </w:r>
      <w:r w:rsidR="00BB44DA" w:rsidRPr="000601E0">
        <w:rPr>
          <w:b/>
          <w:i/>
        </w:rPr>
        <w:t>available activity</w:t>
      </w:r>
      <w:r w:rsidR="00BB44DA" w:rsidRPr="000601E0">
        <w:rPr>
          <w:bCs/>
          <w:iCs/>
        </w:rPr>
        <w:t xml:space="preserve"> (in eligibility points) of a bidder, immediately before an increase bid is to be processed, is equal to the sum of:</w:t>
      </w:r>
    </w:p>
    <w:p w14:paraId="475F8C2F" w14:textId="5B0C5312" w:rsidR="00BB44DA" w:rsidRPr="000601E0" w:rsidRDefault="00BB44DA" w:rsidP="001E0B1E">
      <w:pPr>
        <w:pStyle w:val="ListParagraph"/>
        <w:numPr>
          <w:ilvl w:val="0"/>
          <w:numId w:val="101"/>
        </w:numPr>
        <w:tabs>
          <w:tab w:val="left" w:pos="993"/>
          <w:tab w:val="left" w:pos="1134"/>
          <w:tab w:val="left" w:pos="1701"/>
        </w:tabs>
        <w:spacing w:before="80" w:line="260" w:lineRule="exact"/>
        <w:ind w:left="1418" w:hanging="454"/>
        <w:rPr>
          <w:rFonts w:ascii="Times New Roman" w:hAnsi="Times New Roman"/>
          <w:sz w:val="24"/>
        </w:rPr>
      </w:pPr>
      <w:r w:rsidRPr="000601E0">
        <w:rPr>
          <w:rFonts w:ascii="Times New Roman" w:hAnsi="Times New Roman"/>
          <w:sz w:val="24"/>
        </w:rPr>
        <w:t>the difference between:</w:t>
      </w:r>
    </w:p>
    <w:p w14:paraId="3791BA65" w14:textId="27E2E2DD" w:rsidR="00BB44DA" w:rsidRPr="000601E0" w:rsidRDefault="00BB44DA" w:rsidP="001E0B1E">
      <w:pPr>
        <w:pStyle w:val="ListParagraph"/>
        <w:numPr>
          <w:ilvl w:val="0"/>
          <w:numId w:val="102"/>
        </w:numPr>
        <w:tabs>
          <w:tab w:val="left" w:pos="993"/>
          <w:tab w:val="left" w:pos="2268"/>
        </w:tabs>
        <w:spacing w:before="80" w:line="260" w:lineRule="exact"/>
        <w:ind w:left="1985" w:hanging="567"/>
        <w:rPr>
          <w:rFonts w:ascii="Times New Roman" w:hAnsi="Times New Roman"/>
          <w:sz w:val="24"/>
        </w:rPr>
      </w:pPr>
      <w:r w:rsidRPr="000601E0">
        <w:rPr>
          <w:rFonts w:ascii="Times New Roman" w:hAnsi="Times New Roman"/>
          <w:sz w:val="24"/>
        </w:rPr>
        <w:t>the eligibility points of the bidder at the start of the clock round; and</w:t>
      </w:r>
    </w:p>
    <w:p w14:paraId="6CA88DEE" w14:textId="771CCC62" w:rsidR="00031981" w:rsidRPr="000601E0" w:rsidRDefault="00031981" w:rsidP="001E0B1E">
      <w:pPr>
        <w:pStyle w:val="ListParagraph"/>
        <w:numPr>
          <w:ilvl w:val="0"/>
          <w:numId w:val="102"/>
        </w:numPr>
        <w:tabs>
          <w:tab w:val="left" w:pos="993"/>
          <w:tab w:val="left" w:pos="2268"/>
        </w:tabs>
        <w:spacing w:before="80" w:line="260" w:lineRule="exact"/>
        <w:ind w:left="1985" w:hanging="567"/>
        <w:rPr>
          <w:rFonts w:ascii="Times New Roman" w:hAnsi="Times New Roman"/>
          <w:sz w:val="24"/>
        </w:rPr>
      </w:pPr>
      <w:r w:rsidRPr="000601E0">
        <w:rPr>
          <w:rFonts w:ascii="Times New Roman" w:hAnsi="Times New Roman"/>
          <w:sz w:val="24"/>
        </w:rPr>
        <w:t>the sum of the lot ratings for the total of the start demands of the bidder for each product at the start of the clock round; and</w:t>
      </w:r>
    </w:p>
    <w:p w14:paraId="1959CA1E" w14:textId="246B17D0" w:rsidR="00BB44DA" w:rsidRPr="000601E0" w:rsidRDefault="00BB44DA" w:rsidP="001E0B1E">
      <w:pPr>
        <w:pStyle w:val="ListParagraph"/>
        <w:numPr>
          <w:ilvl w:val="0"/>
          <w:numId w:val="101"/>
        </w:numPr>
        <w:tabs>
          <w:tab w:val="left" w:pos="993"/>
          <w:tab w:val="left" w:pos="1134"/>
          <w:tab w:val="left" w:pos="1701"/>
        </w:tabs>
        <w:spacing w:before="80" w:line="260" w:lineRule="exact"/>
        <w:ind w:left="1418" w:hanging="454"/>
        <w:rPr>
          <w:rFonts w:ascii="Times New Roman" w:hAnsi="Times New Roman"/>
          <w:sz w:val="24"/>
        </w:rPr>
      </w:pPr>
      <w:r w:rsidRPr="000601E0">
        <w:rPr>
          <w:rFonts w:ascii="Times New Roman" w:hAnsi="Times New Roman"/>
          <w:sz w:val="24"/>
        </w:rPr>
        <w:t>the difference between:</w:t>
      </w:r>
    </w:p>
    <w:p w14:paraId="24AB8EAE" w14:textId="2178C947" w:rsidR="00031981" w:rsidRPr="000601E0" w:rsidRDefault="00031981" w:rsidP="001E0B1E">
      <w:pPr>
        <w:pStyle w:val="ListParagraph"/>
        <w:numPr>
          <w:ilvl w:val="0"/>
          <w:numId w:val="103"/>
        </w:numPr>
        <w:tabs>
          <w:tab w:val="left" w:pos="993"/>
          <w:tab w:val="left" w:pos="2268"/>
        </w:tabs>
        <w:spacing w:before="80" w:line="260" w:lineRule="exact"/>
        <w:ind w:left="1985" w:hanging="567"/>
        <w:rPr>
          <w:rFonts w:ascii="Times New Roman" w:hAnsi="Times New Roman"/>
          <w:sz w:val="24"/>
        </w:rPr>
      </w:pPr>
      <w:r w:rsidRPr="000601E0">
        <w:rPr>
          <w:rFonts w:ascii="Times New Roman" w:hAnsi="Times New Roman"/>
          <w:sz w:val="24"/>
        </w:rPr>
        <w:t>the sum of the lot ratings for the decrease bids of each product that have already been applied in full or in part, before the increase bid that is to be processed; and</w:t>
      </w:r>
    </w:p>
    <w:p w14:paraId="648D8260" w14:textId="663C00EC" w:rsidR="00BB44DA" w:rsidRPr="000601E0" w:rsidRDefault="00BB44DA" w:rsidP="001E0B1E">
      <w:pPr>
        <w:pStyle w:val="ListParagraph"/>
        <w:numPr>
          <w:ilvl w:val="0"/>
          <w:numId w:val="103"/>
        </w:numPr>
        <w:tabs>
          <w:tab w:val="left" w:pos="993"/>
          <w:tab w:val="left" w:pos="2268"/>
        </w:tabs>
        <w:spacing w:before="80" w:line="260" w:lineRule="exact"/>
        <w:ind w:left="1985" w:hanging="567"/>
        <w:rPr>
          <w:rFonts w:ascii="Times New Roman" w:hAnsi="Times New Roman"/>
          <w:sz w:val="24"/>
        </w:rPr>
      </w:pPr>
      <w:r w:rsidRPr="000601E0">
        <w:rPr>
          <w:rFonts w:ascii="Times New Roman" w:hAnsi="Times New Roman"/>
          <w:sz w:val="24"/>
        </w:rPr>
        <w:t>the sum of the lot ratings for the increase bids of each product that have already been applied in full or in part, before the increase bid that is to be processed</w:t>
      </w:r>
      <w:r w:rsidR="001C5B97" w:rsidRPr="000601E0">
        <w:rPr>
          <w:rFonts w:ascii="Times New Roman" w:hAnsi="Times New Roman"/>
          <w:sz w:val="24"/>
        </w:rPr>
        <w:t>.</w:t>
      </w:r>
    </w:p>
    <w:p w14:paraId="23CF7C8F" w14:textId="48807ACF" w:rsidR="00BB44DA" w:rsidRPr="000601E0" w:rsidRDefault="0063566C" w:rsidP="006D368E">
      <w:pPr>
        <w:tabs>
          <w:tab w:val="left" w:pos="567"/>
        </w:tabs>
        <w:spacing w:before="80" w:line="260" w:lineRule="exact"/>
        <w:ind w:left="964" w:hanging="964"/>
        <w:rPr>
          <w:bCs/>
          <w:iCs/>
        </w:rPr>
      </w:pPr>
      <w:r w:rsidRPr="000601E0">
        <w:rPr>
          <w:bCs/>
          <w:iCs/>
        </w:rPr>
        <w:tab/>
      </w:r>
      <w:r w:rsidR="00BB44DA" w:rsidRPr="000601E0">
        <w:rPr>
          <w:bCs/>
          <w:iCs/>
        </w:rPr>
        <w:t>(2)</w:t>
      </w:r>
      <w:r w:rsidR="00BB44DA" w:rsidRPr="000601E0">
        <w:rPr>
          <w:bCs/>
          <w:iCs/>
        </w:rPr>
        <w:tab/>
        <w:t xml:space="preserve">If the available activity (in eligibility points), immediately before an increase bid is processed, is equal to or greater than the sum of the lot ratings for the increase bid that is to be processed, the increase bid is applied in full, such that the </w:t>
      </w:r>
      <w:r w:rsidR="00BB44DA" w:rsidRPr="000601E0">
        <w:rPr>
          <w:b/>
          <w:bCs/>
          <w:i/>
          <w:iCs/>
        </w:rPr>
        <w:t>provisional posted demand</w:t>
      </w:r>
      <w:r w:rsidR="00BB44DA" w:rsidRPr="000601E0">
        <w:rPr>
          <w:bCs/>
          <w:iCs/>
        </w:rPr>
        <w:t xml:space="preserve"> for the lots of a product of a bidder is equal to the sum of:</w:t>
      </w:r>
    </w:p>
    <w:p w14:paraId="69EA5210" w14:textId="77777777" w:rsidR="00BB44DA" w:rsidRPr="000601E0" w:rsidRDefault="00BB44DA" w:rsidP="004F142D">
      <w:pPr>
        <w:tabs>
          <w:tab w:val="left" w:pos="1701"/>
        </w:tabs>
        <w:spacing w:before="80" w:line="260" w:lineRule="exact"/>
        <w:ind w:left="1418" w:hanging="454"/>
      </w:pPr>
      <w:r w:rsidRPr="000601E0">
        <w:t>(a)</w:t>
      </w:r>
      <w:r w:rsidRPr="000601E0">
        <w:tab/>
        <w:t>the number of lots of the product for the start demand of the bidder; and</w:t>
      </w:r>
    </w:p>
    <w:p w14:paraId="5D5B2107" w14:textId="69141FE9" w:rsidR="005F25F6" w:rsidRPr="000601E0" w:rsidRDefault="005F25F6" w:rsidP="00942A40">
      <w:pPr>
        <w:spacing w:before="80"/>
        <w:ind w:left="1418" w:hanging="454"/>
      </w:pPr>
      <w:r w:rsidRPr="000601E0">
        <w:t>(b)</w:t>
      </w:r>
      <w:r w:rsidRPr="000601E0">
        <w:tab/>
        <w:t>the number of lots for the part</w:t>
      </w:r>
      <w:r w:rsidR="00F82FA7" w:rsidRPr="000601E0">
        <w:t>s</w:t>
      </w:r>
      <w:r w:rsidRPr="000601E0">
        <w:t xml:space="preserve"> of the increase bid</w:t>
      </w:r>
      <w:r w:rsidR="00CE770B" w:rsidRPr="000601E0">
        <w:t xml:space="preserve"> of the product </w:t>
      </w:r>
      <w:r w:rsidRPr="000601E0">
        <w:t>that ha</w:t>
      </w:r>
      <w:r w:rsidR="00F82FA7" w:rsidRPr="000601E0">
        <w:t>ve</w:t>
      </w:r>
      <w:r w:rsidRPr="000601E0">
        <w:t xml:space="preserve"> already been applied in part, </w:t>
      </w:r>
      <w:r w:rsidR="008537A5" w:rsidRPr="000601E0">
        <w:t xml:space="preserve">if any, </w:t>
      </w:r>
      <w:r w:rsidRPr="000601E0">
        <w:t xml:space="preserve">before the </w:t>
      </w:r>
      <w:r w:rsidR="00E82013" w:rsidRPr="000601E0">
        <w:t xml:space="preserve">remainder of the </w:t>
      </w:r>
      <w:r w:rsidRPr="000601E0">
        <w:t>increase bid is to be processed; and</w:t>
      </w:r>
    </w:p>
    <w:p w14:paraId="0C0EF4FE" w14:textId="77777777" w:rsidR="00BB44DA" w:rsidRPr="000601E0" w:rsidRDefault="005F25F6" w:rsidP="004F142D">
      <w:pPr>
        <w:tabs>
          <w:tab w:val="left" w:pos="1701"/>
        </w:tabs>
        <w:spacing w:before="80" w:line="260" w:lineRule="exact"/>
        <w:ind w:left="1418" w:hanging="454"/>
      </w:pPr>
      <w:r w:rsidRPr="000601E0">
        <w:t>(c</w:t>
      </w:r>
      <w:r w:rsidR="00BB44DA" w:rsidRPr="000601E0">
        <w:t>)</w:t>
      </w:r>
      <w:r w:rsidR="00BB44DA" w:rsidRPr="000601E0">
        <w:tab/>
        <w:t>the number of lots for the increase bid of the product that is being processed.</w:t>
      </w:r>
    </w:p>
    <w:p w14:paraId="34D979E2" w14:textId="77777777" w:rsidR="00E82013" w:rsidRPr="000601E0" w:rsidRDefault="00E82013" w:rsidP="00580B50">
      <w:pPr>
        <w:spacing w:before="120"/>
        <w:ind w:left="1559" w:hanging="567"/>
        <w:rPr>
          <w:sz w:val="20"/>
          <w:szCs w:val="20"/>
        </w:rPr>
      </w:pPr>
      <w:r w:rsidRPr="000601E0">
        <w:rPr>
          <w:sz w:val="20"/>
          <w:szCs w:val="20"/>
        </w:rPr>
        <w:t>Note:</w:t>
      </w:r>
      <w:r w:rsidRPr="000601E0">
        <w:rPr>
          <w:sz w:val="20"/>
          <w:szCs w:val="20"/>
        </w:rPr>
        <w:tab/>
        <w:t xml:space="preserve">In the case of an increase bid that has been applied in part, the remainder of the increase bid </w:t>
      </w:r>
      <w:r w:rsidR="00FA7EEF" w:rsidRPr="000601E0">
        <w:rPr>
          <w:sz w:val="20"/>
          <w:szCs w:val="20"/>
        </w:rPr>
        <w:t xml:space="preserve">will still have </w:t>
      </w:r>
      <w:r w:rsidRPr="000601E0">
        <w:rPr>
          <w:sz w:val="20"/>
          <w:szCs w:val="20"/>
        </w:rPr>
        <w:t>to be processed</w:t>
      </w:r>
      <w:r w:rsidR="0088330C" w:rsidRPr="000601E0">
        <w:rPr>
          <w:sz w:val="20"/>
          <w:szCs w:val="20"/>
        </w:rPr>
        <w:t xml:space="preserve"> for the current clock round</w:t>
      </w:r>
      <w:r w:rsidRPr="000601E0">
        <w:rPr>
          <w:sz w:val="20"/>
          <w:szCs w:val="20"/>
        </w:rPr>
        <w:t xml:space="preserve">. </w:t>
      </w:r>
    </w:p>
    <w:p w14:paraId="1625A321" w14:textId="3E974B05" w:rsidR="00BB44DA" w:rsidRPr="000601E0" w:rsidRDefault="00BB44DA" w:rsidP="004F142D">
      <w:pPr>
        <w:spacing w:before="80" w:line="260" w:lineRule="exact"/>
        <w:ind w:left="964" w:hanging="397"/>
        <w:rPr>
          <w:bCs/>
          <w:iCs/>
        </w:rPr>
      </w:pPr>
      <w:r w:rsidRPr="000601E0">
        <w:rPr>
          <w:bCs/>
          <w:iCs/>
        </w:rPr>
        <w:t>(3)</w:t>
      </w:r>
      <w:r w:rsidR="005F522E" w:rsidRPr="000601E0">
        <w:rPr>
          <w:bCs/>
          <w:iCs/>
        </w:rPr>
        <w:tab/>
      </w:r>
      <w:r w:rsidRPr="000601E0">
        <w:rPr>
          <w:bCs/>
          <w:iCs/>
        </w:rPr>
        <w:t xml:space="preserve">If the available activity (in eligibility points), immediately before an increase bid is processed, is less than the sum of the lot ratings for the increase bid that is to be processed, the increase bid is applied in part, such that the </w:t>
      </w:r>
      <w:r w:rsidRPr="000601E0">
        <w:rPr>
          <w:b/>
          <w:i/>
        </w:rPr>
        <w:t>provisional posted demand</w:t>
      </w:r>
      <w:r w:rsidRPr="000601E0">
        <w:rPr>
          <w:bCs/>
          <w:iCs/>
        </w:rPr>
        <w:t xml:space="preserve"> for the lots of a product of a bidder is equal to the sum of:</w:t>
      </w:r>
    </w:p>
    <w:p w14:paraId="3CEFDC2A" w14:textId="09E08665" w:rsidR="00BB44DA" w:rsidRPr="000601E0" w:rsidRDefault="00BB44DA" w:rsidP="001E0B1E">
      <w:pPr>
        <w:pStyle w:val="ListParagraph"/>
        <w:numPr>
          <w:ilvl w:val="0"/>
          <w:numId w:val="104"/>
        </w:numPr>
        <w:tabs>
          <w:tab w:val="left" w:pos="1701"/>
        </w:tabs>
        <w:spacing w:before="80" w:line="260" w:lineRule="exact"/>
        <w:ind w:left="1418" w:hanging="454"/>
        <w:rPr>
          <w:rFonts w:ascii="Times New Roman" w:hAnsi="Times New Roman"/>
          <w:sz w:val="24"/>
        </w:rPr>
      </w:pPr>
      <w:r w:rsidRPr="000601E0">
        <w:rPr>
          <w:rFonts w:ascii="Times New Roman" w:hAnsi="Times New Roman"/>
          <w:sz w:val="24"/>
        </w:rPr>
        <w:t>the number of lots of the product for the start demand of the bidder; and</w:t>
      </w:r>
    </w:p>
    <w:p w14:paraId="58DE136B" w14:textId="47CB7248" w:rsidR="001C6F38" w:rsidRPr="000601E0" w:rsidRDefault="001C6F38" w:rsidP="001E0B1E">
      <w:pPr>
        <w:pStyle w:val="ListParagraph"/>
        <w:numPr>
          <w:ilvl w:val="0"/>
          <w:numId w:val="104"/>
        </w:numPr>
        <w:tabs>
          <w:tab w:val="left" w:pos="1701"/>
        </w:tabs>
        <w:spacing w:before="80" w:line="260" w:lineRule="exact"/>
        <w:ind w:left="1418" w:hanging="454"/>
        <w:rPr>
          <w:rFonts w:ascii="Times New Roman" w:hAnsi="Times New Roman"/>
          <w:sz w:val="24"/>
        </w:rPr>
      </w:pPr>
      <w:r w:rsidRPr="000601E0">
        <w:rPr>
          <w:rFonts w:ascii="Times New Roman" w:hAnsi="Times New Roman"/>
          <w:sz w:val="24"/>
        </w:rPr>
        <w:t>the number of lots for the part</w:t>
      </w:r>
      <w:r w:rsidR="00F82FA7" w:rsidRPr="000601E0">
        <w:rPr>
          <w:rFonts w:ascii="Times New Roman" w:hAnsi="Times New Roman"/>
          <w:sz w:val="24"/>
        </w:rPr>
        <w:t>s</w:t>
      </w:r>
      <w:r w:rsidRPr="000601E0">
        <w:rPr>
          <w:rFonts w:ascii="Times New Roman" w:hAnsi="Times New Roman"/>
          <w:sz w:val="24"/>
        </w:rPr>
        <w:t xml:space="preserve"> of the increase bid of the product that ha</w:t>
      </w:r>
      <w:r w:rsidR="00F82FA7" w:rsidRPr="000601E0">
        <w:rPr>
          <w:rFonts w:ascii="Times New Roman" w:hAnsi="Times New Roman"/>
          <w:sz w:val="24"/>
        </w:rPr>
        <w:t>ve</w:t>
      </w:r>
      <w:r w:rsidRPr="000601E0">
        <w:rPr>
          <w:rFonts w:ascii="Times New Roman" w:hAnsi="Times New Roman"/>
          <w:sz w:val="24"/>
        </w:rPr>
        <w:t xml:space="preserve"> already been applied in part, </w:t>
      </w:r>
      <w:r w:rsidR="008537A5" w:rsidRPr="000601E0">
        <w:rPr>
          <w:rFonts w:ascii="Times New Roman" w:hAnsi="Times New Roman"/>
          <w:sz w:val="24"/>
        </w:rPr>
        <w:t xml:space="preserve">if any, </w:t>
      </w:r>
      <w:r w:rsidRPr="000601E0">
        <w:rPr>
          <w:rFonts w:ascii="Times New Roman" w:hAnsi="Times New Roman"/>
          <w:sz w:val="24"/>
        </w:rPr>
        <w:t xml:space="preserve">before the </w:t>
      </w:r>
      <w:r w:rsidR="00FA7EEF" w:rsidRPr="000601E0">
        <w:rPr>
          <w:rFonts w:ascii="Times New Roman" w:hAnsi="Times New Roman"/>
          <w:sz w:val="24"/>
        </w:rPr>
        <w:t xml:space="preserve">remainder of the </w:t>
      </w:r>
      <w:r w:rsidRPr="000601E0">
        <w:rPr>
          <w:rFonts w:ascii="Times New Roman" w:hAnsi="Times New Roman"/>
          <w:sz w:val="24"/>
        </w:rPr>
        <w:t>increase bid is to be processed; and</w:t>
      </w:r>
    </w:p>
    <w:p w14:paraId="5A9BD9BE" w14:textId="1832C2FD" w:rsidR="00BB44DA" w:rsidRPr="000601E0" w:rsidRDefault="00BB44DA" w:rsidP="001E0B1E">
      <w:pPr>
        <w:pStyle w:val="ListParagraph"/>
        <w:numPr>
          <w:ilvl w:val="0"/>
          <w:numId w:val="104"/>
        </w:numPr>
        <w:tabs>
          <w:tab w:val="left" w:pos="1701"/>
        </w:tabs>
        <w:spacing w:before="80" w:after="0" w:line="260" w:lineRule="exact"/>
        <w:ind w:left="1418" w:hanging="454"/>
        <w:rPr>
          <w:rFonts w:ascii="Times New Roman" w:hAnsi="Times New Roman"/>
          <w:sz w:val="24"/>
        </w:rPr>
      </w:pPr>
      <w:r w:rsidRPr="000601E0">
        <w:rPr>
          <w:rFonts w:ascii="Times New Roman" w:hAnsi="Times New Roman"/>
          <w:sz w:val="24"/>
        </w:rPr>
        <w:t xml:space="preserve">the quotient, </w:t>
      </w:r>
      <w:r w:rsidR="00AC2740" w:rsidRPr="000601E0">
        <w:rPr>
          <w:rFonts w:ascii="Times New Roman" w:hAnsi="Times New Roman"/>
          <w:sz w:val="24"/>
        </w:rPr>
        <w:t xml:space="preserve">when </w:t>
      </w:r>
      <w:r w:rsidRPr="000601E0">
        <w:rPr>
          <w:rFonts w:ascii="Times New Roman" w:hAnsi="Times New Roman"/>
          <w:sz w:val="24"/>
        </w:rPr>
        <w:t>expressed in number of lots, of:</w:t>
      </w:r>
    </w:p>
    <w:p w14:paraId="27FD411D" w14:textId="488AB3EB" w:rsidR="00BB44DA" w:rsidRPr="000601E0" w:rsidRDefault="00BB44DA" w:rsidP="001E0B1E">
      <w:pPr>
        <w:pStyle w:val="ListParagraph"/>
        <w:numPr>
          <w:ilvl w:val="0"/>
          <w:numId w:val="105"/>
        </w:numPr>
        <w:spacing w:before="80" w:after="0" w:line="260" w:lineRule="exact"/>
        <w:ind w:left="1985" w:hanging="567"/>
        <w:rPr>
          <w:rFonts w:ascii="Times New Roman" w:hAnsi="Times New Roman"/>
          <w:sz w:val="24"/>
        </w:rPr>
      </w:pPr>
      <w:r w:rsidRPr="000601E0">
        <w:rPr>
          <w:rFonts w:ascii="Times New Roman" w:hAnsi="Times New Roman"/>
          <w:sz w:val="24"/>
        </w:rPr>
        <w:lastRenderedPageBreak/>
        <w:t>the available activity (in eligibility points); and</w:t>
      </w:r>
    </w:p>
    <w:p w14:paraId="39B7CF60" w14:textId="6F645A8E" w:rsidR="00BB44DA" w:rsidRPr="000601E0" w:rsidRDefault="00BB44DA" w:rsidP="001E0B1E">
      <w:pPr>
        <w:pStyle w:val="ListParagraph"/>
        <w:numPr>
          <w:ilvl w:val="0"/>
          <w:numId w:val="105"/>
        </w:numPr>
        <w:tabs>
          <w:tab w:val="left" w:pos="993"/>
          <w:tab w:val="left" w:pos="1134"/>
          <w:tab w:val="left" w:pos="1701"/>
        </w:tabs>
        <w:spacing w:before="80" w:after="0" w:line="260" w:lineRule="exact"/>
        <w:ind w:left="1985" w:hanging="567"/>
        <w:rPr>
          <w:rFonts w:ascii="Times New Roman" w:hAnsi="Times New Roman"/>
          <w:sz w:val="24"/>
        </w:rPr>
      </w:pPr>
      <w:r w:rsidRPr="000601E0">
        <w:rPr>
          <w:rFonts w:ascii="Times New Roman" w:hAnsi="Times New Roman"/>
          <w:sz w:val="24"/>
        </w:rPr>
        <w:t>the lot rating for the lot of the product;</w:t>
      </w:r>
    </w:p>
    <w:p w14:paraId="5B9B678C" w14:textId="3A142C3A" w:rsidR="00BB44DA" w:rsidRPr="000601E0" w:rsidRDefault="00BB44DA" w:rsidP="00F711FD">
      <w:pPr>
        <w:spacing w:before="60" w:line="260" w:lineRule="exact"/>
        <w:ind w:left="993"/>
      </w:pPr>
      <w:r w:rsidRPr="000601E0">
        <w:t>rounded down to the nearest integer.</w:t>
      </w:r>
    </w:p>
    <w:p w14:paraId="73E03F3F" w14:textId="04A162BF" w:rsidR="000855E9" w:rsidRPr="000601E0" w:rsidRDefault="000855E9" w:rsidP="00580B50">
      <w:pPr>
        <w:spacing w:before="120"/>
        <w:ind w:left="1701" w:hanging="709"/>
        <w:rPr>
          <w:bCs/>
          <w:iCs/>
          <w:sz w:val="20"/>
        </w:rPr>
      </w:pPr>
      <w:r w:rsidRPr="000601E0">
        <w:rPr>
          <w:bCs/>
          <w:iCs/>
          <w:sz w:val="20"/>
        </w:rPr>
        <w:t>Note</w:t>
      </w:r>
      <w:r w:rsidR="00FA7EEF" w:rsidRPr="000601E0">
        <w:rPr>
          <w:bCs/>
          <w:iCs/>
          <w:sz w:val="20"/>
        </w:rPr>
        <w:t xml:space="preserve"> 1</w:t>
      </w:r>
      <w:r w:rsidRPr="000601E0">
        <w:rPr>
          <w:bCs/>
          <w:iCs/>
          <w:sz w:val="20"/>
        </w:rPr>
        <w:t>:</w:t>
      </w:r>
      <w:r w:rsidRPr="000601E0">
        <w:rPr>
          <w:bCs/>
          <w:iCs/>
          <w:sz w:val="20"/>
        </w:rPr>
        <w:tab/>
        <w:t xml:space="preserve">Subparagraph </w:t>
      </w:r>
      <w:r w:rsidR="008D0216" w:rsidRPr="000601E0">
        <w:rPr>
          <w:bCs/>
          <w:iCs/>
          <w:sz w:val="20"/>
        </w:rPr>
        <w:t>(c)</w:t>
      </w:r>
      <w:r w:rsidRPr="000601E0">
        <w:rPr>
          <w:bCs/>
          <w:iCs/>
          <w:sz w:val="20"/>
        </w:rPr>
        <w:t xml:space="preserve">(i) is the numerator. Subparagraph </w:t>
      </w:r>
      <w:r w:rsidR="008D0216" w:rsidRPr="000601E0">
        <w:rPr>
          <w:bCs/>
          <w:iCs/>
          <w:sz w:val="20"/>
        </w:rPr>
        <w:t>(c)</w:t>
      </w:r>
      <w:r w:rsidRPr="000601E0">
        <w:rPr>
          <w:bCs/>
          <w:iCs/>
          <w:sz w:val="20"/>
        </w:rPr>
        <w:t xml:space="preserve">(ii) is the denominator. </w:t>
      </w:r>
    </w:p>
    <w:p w14:paraId="7CE74879" w14:textId="77777777" w:rsidR="00FA7EEF" w:rsidRPr="000601E0" w:rsidRDefault="00FA7EEF" w:rsidP="00580B50">
      <w:pPr>
        <w:spacing w:before="120"/>
        <w:ind w:left="1701" w:hanging="709"/>
      </w:pPr>
      <w:r w:rsidRPr="000601E0">
        <w:rPr>
          <w:bCs/>
          <w:iCs/>
          <w:sz w:val="20"/>
        </w:rPr>
        <w:t>Note 2:</w:t>
      </w:r>
      <w:r w:rsidRPr="000601E0">
        <w:rPr>
          <w:bCs/>
          <w:iCs/>
          <w:sz w:val="20"/>
        </w:rPr>
        <w:tab/>
        <w:t>In the case of an increase bid that has been applied in part, the remainder of the increase bid will still have to be processed</w:t>
      </w:r>
      <w:r w:rsidR="005A455F" w:rsidRPr="000601E0">
        <w:rPr>
          <w:bCs/>
          <w:iCs/>
          <w:sz w:val="20"/>
        </w:rPr>
        <w:t xml:space="preserve"> for the current clock round</w:t>
      </w:r>
      <w:r w:rsidRPr="000601E0">
        <w:rPr>
          <w:bCs/>
          <w:iCs/>
          <w:sz w:val="20"/>
        </w:rPr>
        <w:t xml:space="preserve">. </w:t>
      </w:r>
    </w:p>
    <w:p w14:paraId="6EB323A8" w14:textId="77777777" w:rsidR="006D33F3" w:rsidRPr="000601E0" w:rsidRDefault="006D33F3" w:rsidP="006D33F3">
      <w:pPr>
        <w:tabs>
          <w:tab w:val="left" w:pos="993"/>
        </w:tabs>
        <w:ind w:left="567" w:hanging="567"/>
        <w:rPr>
          <w:bCs/>
          <w:iCs/>
        </w:rPr>
      </w:pPr>
      <w:r w:rsidRPr="000601E0">
        <w:rPr>
          <w:bCs/>
          <w:iCs/>
        </w:rPr>
        <w:tab/>
        <w:t>(4)</w:t>
      </w:r>
      <w:r w:rsidRPr="000601E0">
        <w:rPr>
          <w:bCs/>
          <w:iCs/>
        </w:rPr>
        <w:tab/>
        <w:t>If:</w:t>
      </w:r>
    </w:p>
    <w:p w14:paraId="696BDD30" w14:textId="77777777" w:rsidR="006D33F3" w:rsidRPr="000601E0" w:rsidRDefault="006D33F3" w:rsidP="001E0B1E">
      <w:pPr>
        <w:pStyle w:val="ListParagraph"/>
        <w:numPr>
          <w:ilvl w:val="0"/>
          <w:numId w:val="184"/>
        </w:numPr>
        <w:tabs>
          <w:tab w:val="left" w:pos="1701"/>
        </w:tabs>
        <w:spacing w:before="60" w:after="0" w:line="260" w:lineRule="exact"/>
        <w:ind w:left="1418" w:hanging="454"/>
        <w:rPr>
          <w:rFonts w:ascii="Times New Roman" w:hAnsi="Times New Roman"/>
          <w:sz w:val="24"/>
        </w:rPr>
      </w:pPr>
      <w:r w:rsidRPr="000601E0">
        <w:rPr>
          <w:rFonts w:ascii="Times New Roman" w:hAnsi="Times New Roman"/>
          <w:sz w:val="24"/>
        </w:rPr>
        <w:t>a minimum spectrum requirement has been selected for the lots of the product by the bidder; and</w:t>
      </w:r>
    </w:p>
    <w:p w14:paraId="6A116FB3" w14:textId="77777777" w:rsidR="006D33F3" w:rsidRPr="000601E0" w:rsidRDefault="006D33F3" w:rsidP="001E0B1E">
      <w:pPr>
        <w:pStyle w:val="ListParagraph"/>
        <w:numPr>
          <w:ilvl w:val="0"/>
          <w:numId w:val="184"/>
        </w:numPr>
        <w:tabs>
          <w:tab w:val="left" w:pos="1701"/>
        </w:tabs>
        <w:spacing w:before="60" w:after="0" w:line="260" w:lineRule="exact"/>
        <w:ind w:left="1418" w:hanging="454"/>
        <w:rPr>
          <w:rFonts w:ascii="Times New Roman" w:hAnsi="Times New Roman"/>
          <w:sz w:val="24"/>
        </w:rPr>
      </w:pPr>
      <w:r w:rsidRPr="000601E0">
        <w:rPr>
          <w:rFonts w:ascii="Times New Roman" w:hAnsi="Times New Roman"/>
          <w:sz w:val="24"/>
        </w:rPr>
        <w:t>the provisional posted demand calculated in accordance with subclause (3) would have been less than the minimum spectrum requirement which has been selected for the lots of that product by the bidder;</w:t>
      </w:r>
    </w:p>
    <w:p w14:paraId="39F70A22" w14:textId="77777777" w:rsidR="006D33F3" w:rsidRPr="000601E0" w:rsidRDefault="006D33F3" w:rsidP="00EA1BBB">
      <w:pPr>
        <w:tabs>
          <w:tab w:val="left" w:pos="993"/>
          <w:tab w:val="left" w:pos="1134"/>
          <w:tab w:val="left" w:pos="1560"/>
        </w:tabs>
        <w:spacing w:before="60" w:line="260" w:lineRule="exact"/>
        <w:ind w:left="964"/>
      </w:pPr>
      <w:r w:rsidRPr="000601E0">
        <w:t xml:space="preserve">the increase bid is rejected and the </w:t>
      </w:r>
      <w:r w:rsidRPr="000601E0">
        <w:rPr>
          <w:b/>
          <w:i/>
        </w:rPr>
        <w:t>provisional posted demand</w:t>
      </w:r>
      <w:r w:rsidRPr="000601E0">
        <w:t xml:space="preserve"> for the lots of that product of the bidder is equal to zero.</w:t>
      </w:r>
    </w:p>
    <w:p w14:paraId="0D498001" w14:textId="0305E3AE" w:rsidR="00706ACD" w:rsidRPr="000601E0" w:rsidRDefault="00706ACD" w:rsidP="004F142D">
      <w:pPr>
        <w:tabs>
          <w:tab w:val="left" w:pos="1560"/>
        </w:tabs>
        <w:spacing w:before="80" w:line="260" w:lineRule="exact"/>
        <w:ind w:left="964" w:hanging="397"/>
      </w:pPr>
      <w:r w:rsidRPr="000601E0">
        <w:t>(</w:t>
      </w:r>
      <w:r w:rsidR="00134F12" w:rsidRPr="000601E0">
        <w:t>5</w:t>
      </w:r>
      <w:r w:rsidRPr="000601E0">
        <w:t>)</w:t>
      </w:r>
      <w:r w:rsidRPr="000601E0">
        <w:tab/>
      </w:r>
      <w:r w:rsidR="00AD4FDB" w:rsidRPr="000601E0">
        <w:t>If the</w:t>
      </w:r>
      <w:r w:rsidR="00FD53F9" w:rsidRPr="000601E0">
        <w:t xml:space="preserve"> </w:t>
      </w:r>
      <w:r w:rsidRPr="000601E0">
        <w:t xml:space="preserve">provisional posted demand </w:t>
      </w:r>
      <w:r w:rsidR="007C573B" w:rsidRPr="000601E0">
        <w:t xml:space="preserve">for the lots of a product of a bidder </w:t>
      </w:r>
      <w:r w:rsidRPr="000601E0">
        <w:t xml:space="preserve">calculated in accordance with </w:t>
      </w:r>
      <w:r w:rsidR="00AD4FDB" w:rsidRPr="000601E0">
        <w:t xml:space="preserve">either </w:t>
      </w:r>
      <w:r w:rsidRPr="000601E0">
        <w:t xml:space="preserve">subclause (2) or (3), </w:t>
      </w:r>
      <w:r w:rsidR="004A2CDF" w:rsidRPr="000601E0">
        <w:t>whichever</w:t>
      </w:r>
      <w:r w:rsidRPr="000601E0">
        <w:t xml:space="preserve"> </w:t>
      </w:r>
      <w:r w:rsidR="009E1337" w:rsidRPr="000601E0">
        <w:t xml:space="preserve">is </w:t>
      </w:r>
      <w:r w:rsidRPr="000601E0">
        <w:t xml:space="preserve">the case, </w:t>
      </w:r>
      <w:r w:rsidR="00AD4FDB" w:rsidRPr="000601E0">
        <w:t xml:space="preserve">would </w:t>
      </w:r>
      <w:r w:rsidR="00D60ED9" w:rsidRPr="000601E0">
        <w:t xml:space="preserve">have caused the bidder to </w:t>
      </w:r>
      <w:r w:rsidR="00AD4FDB" w:rsidRPr="000601E0">
        <w:t>exceed</w:t>
      </w:r>
      <w:r w:rsidRPr="000601E0">
        <w:t xml:space="preserve"> the </w:t>
      </w:r>
      <w:r w:rsidR="00F2169C" w:rsidRPr="000601E0">
        <w:t xml:space="preserve">bidder’s </w:t>
      </w:r>
      <w:r w:rsidRPr="000601E0">
        <w:t>allocation limits</w:t>
      </w:r>
      <w:r w:rsidR="008D7D4D" w:rsidRPr="000601E0">
        <w:t xml:space="preserve"> </w:t>
      </w:r>
      <w:r w:rsidR="000C06BF" w:rsidRPr="000601E0">
        <w:t>(</w:t>
      </w:r>
      <w:r w:rsidR="00AC2740" w:rsidRPr="000601E0">
        <w:t xml:space="preserve">when </w:t>
      </w:r>
      <w:r w:rsidR="000C06BF" w:rsidRPr="000601E0">
        <w:t xml:space="preserve">expressed in </w:t>
      </w:r>
      <w:r w:rsidR="00AC2740" w:rsidRPr="000601E0">
        <w:t xml:space="preserve">number of </w:t>
      </w:r>
      <w:r w:rsidR="000C06BF" w:rsidRPr="000601E0">
        <w:t xml:space="preserve">lots) </w:t>
      </w:r>
      <w:r w:rsidR="00FD53F9" w:rsidRPr="000601E0">
        <w:t xml:space="preserve">applicable to </w:t>
      </w:r>
      <w:r w:rsidR="00D60ED9" w:rsidRPr="000601E0">
        <w:t>the</w:t>
      </w:r>
      <w:r w:rsidR="00FD53F9" w:rsidRPr="000601E0">
        <w:t xml:space="preserve"> product</w:t>
      </w:r>
      <w:r w:rsidR="00746399" w:rsidRPr="000601E0">
        <w:t xml:space="preserve"> </w:t>
      </w:r>
      <w:r w:rsidR="0052642A" w:rsidRPr="000601E0">
        <w:t xml:space="preserve">(other than a lower band product and an upper band product) or applicable to any </w:t>
      </w:r>
      <w:r w:rsidR="0022490B" w:rsidRPr="000601E0">
        <w:t xml:space="preserve">one </w:t>
      </w:r>
      <w:r w:rsidR="0052642A" w:rsidRPr="000601E0">
        <w:t>of the combined products</w:t>
      </w:r>
      <w:r w:rsidRPr="000601E0">
        <w:t xml:space="preserve">, the provisional posted demand is reduced </w:t>
      </w:r>
      <w:r w:rsidR="00053A00" w:rsidRPr="000601E0">
        <w:t>by the number of lots</w:t>
      </w:r>
      <w:r w:rsidR="00AC0D7F" w:rsidRPr="000601E0">
        <w:t xml:space="preserve"> necessary </w:t>
      </w:r>
      <w:r w:rsidR="00053A00" w:rsidRPr="000601E0">
        <w:t>to ensure</w:t>
      </w:r>
      <w:r w:rsidR="00AC0D7F" w:rsidRPr="000601E0">
        <w:t xml:space="preserve"> that</w:t>
      </w:r>
      <w:r w:rsidRPr="000601E0">
        <w:t xml:space="preserve"> the </w:t>
      </w:r>
      <w:r w:rsidRPr="000601E0">
        <w:rPr>
          <w:b/>
          <w:i/>
        </w:rPr>
        <w:t>provisional posted demand</w:t>
      </w:r>
      <w:r w:rsidRPr="000601E0">
        <w:t xml:space="preserve"> </w:t>
      </w:r>
      <w:r w:rsidR="00827C71" w:rsidRPr="000601E0">
        <w:t>does</w:t>
      </w:r>
      <w:r w:rsidRPr="000601E0">
        <w:t xml:space="preserve"> </w:t>
      </w:r>
      <w:r w:rsidR="00D60ED9" w:rsidRPr="000601E0">
        <w:t xml:space="preserve">not </w:t>
      </w:r>
      <w:r w:rsidR="00827C71" w:rsidRPr="000601E0">
        <w:t xml:space="preserve">exceed </w:t>
      </w:r>
      <w:r w:rsidRPr="000601E0">
        <w:t xml:space="preserve">the </w:t>
      </w:r>
      <w:r w:rsidR="00F2169C" w:rsidRPr="000601E0">
        <w:t xml:space="preserve">bidder’s </w:t>
      </w:r>
      <w:r w:rsidRPr="000601E0">
        <w:t>allocation limits</w:t>
      </w:r>
      <w:r w:rsidR="000C06BF" w:rsidRPr="000601E0">
        <w:t xml:space="preserve"> (</w:t>
      </w:r>
      <w:r w:rsidR="00AC2740" w:rsidRPr="000601E0">
        <w:t xml:space="preserve">when </w:t>
      </w:r>
      <w:r w:rsidR="000C06BF" w:rsidRPr="000601E0">
        <w:t xml:space="preserve">expressed in </w:t>
      </w:r>
      <w:r w:rsidR="00AC2740" w:rsidRPr="000601E0">
        <w:t xml:space="preserve">number of </w:t>
      </w:r>
      <w:r w:rsidR="000C06BF" w:rsidRPr="000601E0">
        <w:t>lots)</w:t>
      </w:r>
      <w:r w:rsidR="008D7D4D" w:rsidRPr="000601E0">
        <w:t xml:space="preserve"> </w:t>
      </w:r>
      <w:r w:rsidR="00FD53F9" w:rsidRPr="000601E0">
        <w:t>applicable to the product</w:t>
      </w:r>
      <w:r w:rsidR="0052642A" w:rsidRPr="000601E0">
        <w:t xml:space="preserve"> (other than a lower band product and an upper band product) or applicable to any </w:t>
      </w:r>
      <w:r w:rsidR="0022490B" w:rsidRPr="000601E0">
        <w:t xml:space="preserve">one </w:t>
      </w:r>
      <w:r w:rsidR="0052642A" w:rsidRPr="000601E0">
        <w:t>of the combined products</w:t>
      </w:r>
      <w:r w:rsidRPr="000601E0">
        <w:t>.</w:t>
      </w:r>
    </w:p>
    <w:p w14:paraId="085A43BE" w14:textId="1E609794" w:rsidR="008454CC" w:rsidRPr="000601E0" w:rsidRDefault="008454CC" w:rsidP="00D42610">
      <w:pPr>
        <w:spacing w:before="80"/>
        <w:ind w:left="1701" w:hanging="708"/>
        <w:rPr>
          <w:sz w:val="20"/>
          <w:szCs w:val="20"/>
        </w:rPr>
      </w:pPr>
      <w:r w:rsidRPr="000601E0">
        <w:rPr>
          <w:sz w:val="20"/>
          <w:szCs w:val="20"/>
        </w:rPr>
        <w:t xml:space="preserve">Note </w:t>
      </w:r>
      <w:r w:rsidR="00EA3846" w:rsidRPr="000601E0">
        <w:rPr>
          <w:sz w:val="20"/>
          <w:szCs w:val="20"/>
        </w:rPr>
        <w:t>1</w:t>
      </w:r>
      <w:r w:rsidRPr="000601E0">
        <w:rPr>
          <w:sz w:val="20"/>
          <w:szCs w:val="20"/>
        </w:rPr>
        <w:t>:</w:t>
      </w:r>
      <w:r w:rsidRPr="000601E0">
        <w:rPr>
          <w:sz w:val="20"/>
          <w:szCs w:val="20"/>
        </w:rPr>
        <w:tab/>
      </w:r>
      <w:r w:rsidR="00CB353C" w:rsidRPr="000601E0">
        <w:rPr>
          <w:sz w:val="20"/>
        </w:rPr>
        <w:t xml:space="preserve">The spectrum licence limits direction sets limits on the allocation of spectrum licences to a single person, or a specified group of persons, in designated areas. However, </w:t>
      </w:r>
      <w:r w:rsidR="00DE214E">
        <w:rPr>
          <w:sz w:val="20"/>
        </w:rPr>
        <w:t xml:space="preserve">in the marketing plan, </w:t>
      </w:r>
      <w:r w:rsidR="00CB353C" w:rsidRPr="000601E0">
        <w:rPr>
          <w:sz w:val="20"/>
        </w:rPr>
        <w:t>the lots in the Greater Perth, Hobart and Margaret River areas are each divided into two different products, such that each area has a lower band product and an upper band product. For the purposes of the allocation limits, the two products of each area are treated as just one product. For all other purposes, they are to be treated as two products.</w:t>
      </w:r>
    </w:p>
    <w:p w14:paraId="0C45BC1F" w14:textId="1E926238" w:rsidR="00FC2EE5" w:rsidRPr="000601E0" w:rsidRDefault="00FC2EE5" w:rsidP="009B53BD">
      <w:pPr>
        <w:spacing w:before="80"/>
        <w:ind w:left="1701" w:hanging="708"/>
        <w:rPr>
          <w:sz w:val="20"/>
          <w:szCs w:val="20"/>
        </w:rPr>
      </w:pPr>
      <w:r w:rsidRPr="000601E0">
        <w:rPr>
          <w:sz w:val="20"/>
          <w:szCs w:val="20"/>
        </w:rPr>
        <w:t xml:space="preserve">Note </w:t>
      </w:r>
      <w:r w:rsidR="003A7C99" w:rsidRPr="000601E0">
        <w:rPr>
          <w:sz w:val="20"/>
          <w:szCs w:val="20"/>
        </w:rPr>
        <w:t>2</w:t>
      </w:r>
      <w:r w:rsidRPr="000601E0">
        <w:rPr>
          <w:sz w:val="20"/>
          <w:szCs w:val="20"/>
        </w:rPr>
        <w:t>:</w:t>
      </w:r>
      <w:r w:rsidRPr="000601E0">
        <w:rPr>
          <w:sz w:val="20"/>
          <w:szCs w:val="20"/>
        </w:rPr>
        <w:tab/>
        <w:t xml:space="preserve">See also paragraph 15(1)(d). </w:t>
      </w:r>
    </w:p>
    <w:p w14:paraId="6A4EAC61" w14:textId="00A1005D" w:rsidR="00BB44DA" w:rsidRPr="000601E0" w:rsidRDefault="00BB44DA" w:rsidP="009B53BD">
      <w:pPr>
        <w:tabs>
          <w:tab w:val="left" w:pos="993"/>
          <w:tab w:val="left" w:pos="1560"/>
        </w:tabs>
        <w:spacing w:before="120" w:line="260" w:lineRule="exact"/>
        <w:ind w:left="964" w:hanging="397"/>
      </w:pPr>
      <w:r w:rsidRPr="000601E0">
        <w:t>(</w:t>
      </w:r>
      <w:r w:rsidR="00046AC1" w:rsidRPr="000601E0">
        <w:t>6</w:t>
      </w:r>
      <w:r w:rsidRPr="000601E0">
        <w:t>)</w:t>
      </w:r>
      <w:r w:rsidRPr="000601E0">
        <w:tab/>
        <w:t>After all the increase bids and decrease bids in the queue are processed:</w:t>
      </w:r>
    </w:p>
    <w:p w14:paraId="6737EB24" w14:textId="5A5C722C" w:rsidR="00BB44DA" w:rsidRPr="000601E0" w:rsidRDefault="00BB44DA" w:rsidP="001E0B1E">
      <w:pPr>
        <w:pStyle w:val="ListParagraph"/>
        <w:numPr>
          <w:ilvl w:val="0"/>
          <w:numId w:val="106"/>
        </w:numPr>
        <w:tabs>
          <w:tab w:val="left" w:pos="1701"/>
        </w:tabs>
        <w:spacing w:before="80" w:line="260" w:lineRule="exact"/>
        <w:ind w:left="1418" w:hanging="454"/>
        <w:rPr>
          <w:rFonts w:ascii="Times New Roman" w:hAnsi="Times New Roman"/>
          <w:sz w:val="24"/>
        </w:rPr>
      </w:pPr>
      <w:r w:rsidRPr="000601E0">
        <w:rPr>
          <w:rFonts w:ascii="Times New Roman" w:hAnsi="Times New Roman"/>
          <w:sz w:val="24"/>
        </w:rPr>
        <w:t xml:space="preserve">the posted demand for the lots of a product for a bidder for the current clock round is equal to the provisional posted demand </w:t>
      </w:r>
      <w:r w:rsidR="0035313F" w:rsidRPr="000601E0">
        <w:rPr>
          <w:rFonts w:ascii="Times New Roman" w:hAnsi="Times New Roman"/>
          <w:sz w:val="24"/>
        </w:rPr>
        <w:t>that applies after the last bid in the queue is processed</w:t>
      </w:r>
      <w:r w:rsidRPr="000601E0">
        <w:rPr>
          <w:rFonts w:ascii="Times New Roman" w:hAnsi="Times New Roman"/>
          <w:sz w:val="24"/>
        </w:rPr>
        <w:t>; and</w:t>
      </w:r>
    </w:p>
    <w:p w14:paraId="67449F1D" w14:textId="3BEF9F50" w:rsidR="00D477EB" w:rsidRPr="000601E0" w:rsidRDefault="00BB44DA" w:rsidP="001E0B1E">
      <w:pPr>
        <w:pStyle w:val="ListParagraph"/>
        <w:numPr>
          <w:ilvl w:val="0"/>
          <w:numId w:val="106"/>
        </w:numPr>
        <w:tabs>
          <w:tab w:val="left" w:pos="993"/>
          <w:tab w:val="left" w:pos="1701"/>
        </w:tabs>
        <w:spacing w:before="80" w:line="260" w:lineRule="exact"/>
        <w:ind w:left="1418" w:hanging="454"/>
        <w:rPr>
          <w:rFonts w:ascii="Times New Roman" w:hAnsi="Times New Roman"/>
          <w:sz w:val="24"/>
        </w:rPr>
      </w:pPr>
      <w:r w:rsidRPr="000601E0">
        <w:rPr>
          <w:rFonts w:ascii="Times New Roman" w:hAnsi="Times New Roman"/>
          <w:sz w:val="24"/>
        </w:rPr>
        <w:t xml:space="preserve">Step 8 of subclause 2A(1) </w:t>
      </w:r>
      <w:r w:rsidR="00C47CC7" w:rsidRPr="000601E0">
        <w:rPr>
          <w:rFonts w:ascii="Times New Roman" w:hAnsi="Times New Roman"/>
          <w:sz w:val="24"/>
        </w:rPr>
        <w:t xml:space="preserve">is </w:t>
      </w:r>
      <w:r w:rsidR="001B7804" w:rsidRPr="000601E0">
        <w:rPr>
          <w:rFonts w:ascii="Times New Roman" w:hAnsi="Times New Roman"/>
          <w:sz w:val="24"/>
        </w:rPr>
        <w:t xml:space="preserve">to be </w:t>
      </w:r>
      <w:r w:rsidR="00C47CC7" w:rsidRPr="000601E0">
        <w:rPr>
          <w:rFonts w:ascii="Times New Roman" w:hAnsi="Times New Roman"/>
          <w:sz w:val="24"/>
        </w:rPr>
        <w:t>performed</w:t>
      </w:r>
      <w:r w:rsidRPr="000601E0">
        <w:rPr>
          <w:rFonts w:ascii="Times New Roman" w:hAnsi="Times New Roman"/>
          <w:sz w:val="24"/>
        </w:rPr>
        <w:t>.</w:t>
      </w:r>
    </w:p>
    <w:p w14:paraId="6106A7A2" w14:textId="6B866C48" w:rsidR="00D477EB" w:rsidRPr="000601E0" w:rsidRDefault="00D477EB" w:rsidP="00283EE4">
      <w:pPr>
        <w:pStyle w:val="ActHead5"/>
        <w:spacing w:before="180"/>
        <w:ind w:left="964" w:hanging="964"/>
        <w:rPr>
          <w:b w:val="0"/>
        </w:rPr>
      </w:pPr>
      <w:r w:rsidRPr="000601E0">
        <w:rPr>
          <w:szCs w:val="24"/>
        </w:rPr>
        <w:t>2C</w:t>
      </w:r>
      <w:r w:rsidR="007011C5" w:rsidRPr="000601E0">
        <w:rPr>
          <w:szCs w:val="24"/>
        </w:rPr>
        <w:tab/>
      </w:r>
      <w:r w:rsidRPr="000601E0">
        <w:rPr>
          <w:szCs w:val="24"/>
        </w:rPr>
        <w:t>Applying a decrease</w:t>
      </w:r>
      <w:r w:rsidR="004C7287" w:rsidRPr="000601E0">
        <w:rPr>
          <w:szCs w:val="24"/>
        </w:rPr>
        <w:t xml:space="preserve"> bid</w:t>
      </w:r>
    </w:p>
    <w:p w14:paraId="5759EC6F" w14:textId="77777777" w:rsidR="00B12DBD" w:rsidRPr="000601E0" w:rsidRDefault="00B12DBD" w:rsidP="006D368E">
      <w:pPr>
        <w:tabs>
          <w:tab w:val="right" w:pos="1276"/>
        </w:tabs>
        <w:spacing w:before="180"/>
        <w:ind w:left="964" w:hanging="397"/>
      </w:pPr>
      <w:r w:rsidRPr="000601E0">
        <w:t>(1)</w:t>
      </w:r>
      <w:r w:rsidRPr="000601E0">
        <w:tab/>
        <w:t xml:space="preserve">In this clause, the </w:t>
      </w:r>
      <w:r w:rsidRPr="000601E0">
        <w:rPr>
          <w:b/>
          <w:i/>
        </w:rPr>
        <w:t xml:space="preserve">provisional excess demand </w:t>
      </w:r>
      <w:r w:rsidRPr="000601E0">
        <w:t>for lots of a product, immediately before a decrease bid is to be processed, is equal to the sum of:</w:t>
      </w:r>
    </w:p>
    <w:p w14:paraId="2FD03E75" w14:textId="52CB20C9" w:rsidR="00B12DBD" w:rsidRPr="000601E0" w:rsidRDefault="00B12DBD" w:rsidP="001E0B1E">
      <w:pPr>
        <w:pStyle w:val="ListParagraph"/>
        <w:numPr>
          <w:ilvl w:val="0"/>
          <w:numId w:val="107"/>
        </w:numPr>
        <w:tabs>
          <w:tab w:val="right" w:pos="1843"/>
          <w:tab w:val="left" w:pos="1985"/>
        </w:tabs>
        <w:spacing w:before="80" w:line="260" w:lineRule="exact"/>
        <w:ind w:left="1418" w:hanging="454"/>
        <w:rPr>
          <w:rFonts w:ascii="Times New Roman" w:hAnsi="Times New Roman"/>
          <w:sz w:val="24"/>
        </w:rPr>
      </w:pPr>
      <w:r w:rsidRPr="000601E0">
        <w:rPr>
          <w:rFonts w:ascii="Times New Roman" w:hAnsi="Times New Roman"/>
          <w:sz w:val="24"/>
        </w:rPr>
        <w:t>the excess demand for the lots of the product at the start of the clock round; and</w:t>
      </w:r>
    </w:p>
    <w:p w14:paraId="62F8EA11" w14:textId="60508318" w:rsidR="00B12DBD" w:rsidRPr="000601E0" w:rsidRDefault="00B12DBD" w:rsidP="001E0B1E">
      <w:pPr>
        <w:pStyle w:val="ListParagraph"/>
        <w:numPr>
          <w:ilvl w:val="0"/>
          <w:numId w:val="107"/>
        </w:numPr>
        <w:tabs>
          <w:tab w:val="left" w:pos="1701"/>
          <w:tab w:val="left" w:pos="1843"/>
        </w:tabs>
        <w:spacing w:before="80" w:line="260" w:lineRule="exact"/>
        <w:ind w:left="1418" w:hanging="454"/>
        <w:rPr>
          <w:rFonts w:ascii="Times New Roman" w:hAnsi="Times New Roman"/>
          <w:sz w:val="24"/>
        </w:rPr>
      </w:pPr>
      <w:r w:rsidRPr="000601E0">
        <w:rPr>
          <w:rFonts w:ascii="Times New Roman" w:hAnsi="Times New Roman"/>
          <w:sz w:val="24"/>
        </w:rPr>
        <w:t>the difference between:</w:t>
      </w:r>
    </w:p>
    <w:p w14:paraId="023866AC" w14:textId="359E419B" w:rsidR="00B12DBD" w:rsidRPr="000601E0" w:rsidRDefault="00B12DBD" w:rsidP="001E0B1E">
      <w:pPr>
        <w:pStyle w:val="ListParagraph"/>
        <w:numPr>
          <w:ilvl w:val="0"/>
          <w:numId w:val="108"/>
        </w:numPr>
        <w:tabs>
          <w:tab w:val="left" w:pos="2268"/>
        </w:tabs>
        <w:spacing w:before="80" w:line="260" w:lineRule="exact"/>
        <w:ind w:left="1985" w:hanging="567"/>
        <w:rPr>
          <w:rFonts w:ascii="Times New Roman" w:hAnsi="Times New Roman"/>
          <w:sz w:val="24"/>
          <w:szCs w:val="24"/>
        </w:rPr>
      </w:pPr>
      <w:r w:rsidRPr="000601E0">
        <w:rPr>
          <w:rFonts w:ascii="Times New Roman" w:hAnsi="Times New Roman"/>
          <w:sz w:val="24"/>
          <w:szCs w:val="24"/>
        </w:rPr>
        <w:t xml:space="preserve">the number of lots for the increase bids of the product that have already been applied in full or in part, before </w:t>
      </w:r>
      <w:r w:rsidR="00F40E37" w:rsidRPr="000601E0">
        <w:rPr>
          <w:rFonts w:ascii="Times New Roman" w:hAnsi="Times New Roman"/>
          <w:sz w:val="24"/>
          <w:szCs w:val="24"/>
        </w:rPr>
        <w:t xml:space="preserve">the </w:t>
      </w:r>
      <w:r w:rsidRPr="000601E0">
        <w:rPr>
          <w:rFonts w:ascii="Times New Roman" w:hAnsi="Times New Roman"/>
          <w:sz w:val="24"/>
          <w:szCs w:val="24"/>
        </w:rPr>
        <w:t>decrease bid that is to be processed; and</w:t>
      </w:r>
    </w:p>
    <w:p w14:paraId="48C77574" w14:textId="38FD2E56" w:rsidR="0018259B" w:rsidRPr="000601E0" w:rsidRDefault="00B12DBD" w:rsidP="001E0B1E">
      <w:pPr>
        <w:pStyle w:val="ListParagraph"/>
        <w:numPr>
          <w:ilvl w:val="0"/>
          <w:numId w:val="108"/>
        </w:numPr>
        <w:tabs>
          <w:tab w:val="left" w:pos="2268"/>
        </w:tabs>
        <w:spacing w:before="80" w:after="0" w:line="260" w:lineRule="exact"/>
        <w:ind w:left="1985" w:hanging="567"/>
        <w:rPr>
          <w:rFonts w:ascii="Times New Roman" w:hAnsi="Times New Roman"/>
          <w:sz w:val="24"/>
          <w:szCs w:val="24"/>
        </w:rPr>
      </w:pPr>
      <w:r w:rsidRPr="000601E0">
        <w:rPr>
          <w:rFonts w:ascii="Times New Roman" w:hAnsi="Times New Roman"/>
          <w:sz w:val="24"/>
          <w:szCs w:val="24"/>
        </w:rPr>
        <w:t xml:space="preserve">the number of lots for the decrease bids of the product that have already been applied in full or in part, before the decrease bid that is to be processed; </w:t>
      </w:r>
    </w:p>
    <w:p w14:paraId="26F1B9FD" w14:textId="77777777" w:rsidR="00B12DBD" w:rsidRPr="000601E0" w:rsidRDefault="0018259B" w:rsidP="004F142D">
      <w:pPr>
        <w:keepNext/>
        <w:tabs>
          <w:tab w:val="left" w:pos="993"/>
          <w:tab w:val="left" w:pos="2268"/>
        </w:tabs>
        <w:spacing w:before="80" w:line="260" w:lineRule="exact"/>
      </w:pPr>
      <w:r w:rsidRPr="000601E0">
        <w:lastRenderedPageBreak/>
        <w:tab/>
        <w:t>l</w:t>
      </w:r>
      <w:r w:rsidR="00B12DBD" w:rsidRPr="000601E0">
        <w:t>ess</w:t>
      </w:r>
      <w:r w:rsidRPr="000601E0">
        <w:t>:</w:t>
      </w:r>
    </w:p>
    <w:p w14:paraId="2278D709" w14:textId="69A2F34B" w:rsidR="00B12DBD" w:rsidRPr="000601E0" w:rsidRDefault="00B12DBD" w:rsidP="001E0B1E">
      <w:pPr>
        <w:pStyle w:val="ListParagraph"/>
        <w:numPr>
          <w:ilvl w:val="0"/>
          <w:numId w:val="107"/>
        </w:numPr>
        <w:tabs>
          <w:tab w:val="left" w:pos="1701"/>
        </w:tabs>
        <w:spacing w:before="80" w:after="120" w:line="240" w:lineRule="auto"/>
        <w:ind w:left="1418" w:hanging="454"/>
        <w:rPr>
          <w:rFonts w:ascii="Times New Roman" w:hAnsi="Times New Roman"/>
          <w:sz w:val="24"/>
        </w:rPr>
      </w:pPr>
      <w:r w:rsidRPr="000601E0">
        <w:rPr>
          <w:rFonts w:ascii="Times New Roman" w:hAnsi="Times New Roman"/>
          <w:sz w:val="24"/>
        </w:rPr>
        <w:t>the number of lots for the decrease bid of the product that is to be processed.</w:t>
      </w:r>
    </w:p>
    <w:p w14:paraId="10DE299F" w14:textId="77777777" w:rsidR="00F40E37" w:rsidRPr="000601E0" w:rsidRDefault="00F40E37" w:rsidP="009B53BD">
      <w:pPr>
        <w:spacing w:before="80"/>
        <w:ind w:left="1559" w:hanging="567"/>
      </w:pPr>
      <w:r w:rsidRPr="000601E0">
        <w:rPr>
          <w:bCs/>
          <w:iCs/>
          <w:sz w:val="20"/>
        </w:rPr>
        <w:t>Note:</w:t>
      </w:r>
      <w:r w:rsidRPr="000601E0">
        <w:rPr>
          <w:bCs/>
          <w:iCs/>
          <w:sz w:val="20"/>
        </w:rPr>
        <w:tab/>
        <w:t>In the case of a decrease bid that has been applied in part, the remainder of the decrease bid will still have to be processed</w:t>
      </w:r>
      <w:r w:rsidR="00AC0D7F" w:rsidRPr="000601E0">
        <w:rPr>
          <w:bCs/>
          <w:iCs/>
          <w:sz w:val="20"/>
        </w:rPr>
        <w:t xml:space="preserve"> for the current clock round</w:t>
      </w:r>
      <w:r w:rsidRPr="000601E0">
        <w:rPr>
          <w:bCs/>
          <w:iCs/>
          <w:sz w:val="20"/>
        </w:rPr>
        <w:t xml:space="preserve">. </w:t>
      </w:r>
    </w:p>
    <w:p w14:paraId="35EF78D4" w14:textId="7D962B88" w:rsidR="00B12DBD" w:rsidRPr="000601E0" w:rsidRDefault="00B12DBD" w:rsidP="004F142D">
      <w:pPr>
        <w:spacing w:before="80" w:line="260" w:lineRule="exact"/>
        <w:ind w:left="964" w:hanging="397"/>
      </w:pPr>
      <w:r w:rsidRPr="000601E0">
        <w:t>(2)</w:t>
      </w:r>
      <w:r w:rsidRPr="000601E0">
        <w:tab/>
        <w:t xml:space="preserve">If the provisional excess demand, immediately before a decrease bid is processed, is equal to or greater than zero, the decrease bid is applied in full, such that the </w:t>
      </w:r>
      <w:r w:rsidRPr="000601E0">
        <w:rPr>
          <w:b/>
          <w:i/>
        </w:rPr>
        <w:t>provisional posted demand</w:t>
      </w:r>
      <w:r w:rsidRPr="000601E0">
        <w:t xml:space="preserve"> for the lots of a product of a bidder is equal to:</w:t>
      </w:r>
    </w:p>
    <w:p w14:paraId="3EFB1C1B" w14:textId="77777777" w:rsidR="00B12DBD" w:rsidRPr="000601E0" w:rsidRDefault="00B12DBD" w:rsidP="004F142D">
      <w:pPr>
        <w:tabs>
          <w:tab w:val="left" w:pos="1701"/>
        </w:tabs>
        <w:spacing w:before="80" w:line="260" w:lineRule="exact"/>
        <w:ind w:left="1418" w:hanging="454"/>
      </w:pPr>
      <w:r w:rsidRPr="000601E0">
        <w:t>(a)</w:t>
      </w:r>
      <w:r w:rsidRPr="000601E0">
        <w:tab/>
        <w:t>the number of lots of the product for the start demand of the bidder;</w:t>
      </w:r>
      <w:r w:rsidR="00562CD5" w:rsidRPr="000601E0">
        <w:t xml:space="preserve"> less</w:t>
      </w:r>
    </w:p>
    <w:p w14:paraId="42720F66" w14:textId="736DE319" w:rsidR="001C6F38" w:rsidRPr="000601E0" w:rsidRDefault="001C6F38" w:rsidP="004F142D">
      <w:pPr>
        <w:tabs>
          <w:tab w:val="left" w:pos="1701"/>
        </w:tabs>
        <w:spacing w:before="80" w:line="260" w:lineRule="exact"/>
        <w:ind w:left="1418" w:hanging="454"/>
      </w:pPr>
      <w:r w:rsidRPr="000601E0">
        <w:t>(b)</w:t>
      </w:r>
      <w:r w:rsidRPr="000601E0">
        <w:tab/>
        <w:t>the number of lots for the part</w:t>
      </w:r>
      <w:r w:rsidR="00F82FA7" w:rsidRPr="000601E0">
        <w:t>s</w:t>
      </w:r>
      <w:r w:rsidRPr="000601E0">
        <w:t xml:space="preserve"> of the decrease bid of the product that ha</w:t>
      </w:r>
      <w:r w:rsidR="00F82FA7" w:rsidRPr="000601E0">
        <w:t>ve</w:t>
      </w:r>
      <w:r w:rsidRPr="000601E0">
        <w:t xml:space="preserve"> already been applied in part, </w:t>
      </w:r>
      <w:r w:rsidR="008537A5" w:rsidRPr="000601E0">
        <w:t xml:space="preserve">if any, </w:t>
      </w:r>
      <w:r w:rsidRPr="000601E0">
        <w:t xml:space="preserve">before the </w:t>
      </w:r>
      <w:r w:rsidR="00F40E37" w:rsidRPr="000601E0">
        <w:t xml:space="preserve">remainder of the </w:t>
      </w:r>
      <w:r w:rsidRPr="000601E0">
        <w:t xml:space="preserve">decrease bid is to be processed; </w:t>
      </w:r>
      <w:r w:rsidR="00562CD5" w:rsidRPr="000601E0">
        <w:t>less</w:t>
      </w:r>
    </w:p>
    <w:p w14:paraId="2CC5A2DC" w14:textId="77777777" w:rsidR="00B12DBD" w:rsidRPr="000601E0" w:rsidRDefault="00B12DBD" w:rsidP="004F142D">
      <w:pPr>
        <w:tabs>
          <w:tab w:val="left" w:pos="1701"/>
        </w:tabs>
        <w:spacing w:before="80" w:line="260" w:lineRule="exact"/>
        <w:ind w:left="1418" w:hanging="454"/>
      </w:pPr>
      <w:r w:rsidRPr="000601E0">
        <w:t>(</w:t>
      </w:r>
      <w:r w:rsidR="001C6F38" w:rsidRPr="000601E0">
        <w:t>c</w:t>
      </w:r>
      <w:r w:rsidRPr="000601E0">
        <w:t>)</w:t>
      </w:r>
      <w:r w:rsidRPr="000601E0">
        <w:tab/>
        <w:t xml:space="preserve">the number of lots for the decrease bid of the product that </w:t>
      </w:r>
      <w:r w:rsidR="004E1C2B" w:rsidRPr="000601E0">
        <w:t>is to be processed</w:t>
      </w:r>
      <w:r w:rsidRPr="000601E0">
        <w:t>.</w:t>
      </w:r>
    </w:p>
    <w:p w14:paraId="35058D7E" w14:textId="77777777" w:rsidR="00F40E37" w:rsidRPr="000601E0" w:rsidRDefault="00F40E37" w:rsidP="009B53BD">
      <w:pPr>
        <w:spacing w:before="120"/>
        <w:ind w:left="1559" w:hanging="567"/>
      </w:pPr>
      <w:r w:rsidRPr="000601E0">
        <w:rPr>
          <w:bCs/>
          <w:iCs/>
          <w:sz w:val="20"/>
        </w:rPr>
        <w:t>Note:</w:t>
      </w:r>
      <w:r w:rsidRPr="000601E0">
        <w:rPr>
          <w:bCs/>
          <w:iCs/>
          <w:sz w:val="20"/>
        </w:rPr>
        <w:tab/>
        <w:t>In the case of a decrease bid that has been applied in part, the remainder of the decrease bid will still have to be processed</w:t>
      </w:r>
      <w:r w:rsidR="00880774" w:rsidRPr="000601E0">
        <w:rPr>
          <w:bCs/>
          <w:iCs/>
          <w:sz w:val="20"/>
        </w:rPr>
        <w:t xml:space="preserve"> for the current clock round</w:t>
      </w:r>
      <w:r w:rsidRPr="000601E0">
        <w:rPr>
          <w:bCs/>
          <w:iCs/>
          <w:sz w:val="20"/>
        </w:rPr>
        <w:t xml:space="preserve">. </w:t>
      </w:r>
    </w:p>
    <w:p w14:paraId="3111DDC3" w14:textId="77777777" w:rsidR="00B12DBD" w:rsidRPr="000601E0" w:rsidRDefault="00B12DBD" w:rsidP="004F142D">
      <w:pPr>
        <w:spacing w:before="80" w:line="260" w:lineRule="exact"/>
        <w:ind w:left="964" w:hanging="397"/>
      </w:pPr>
      <w:r w:rsidRPr="000601E0">
        <w:t xml:space="preserve">(3) </w:t>
      </w:r>
      <w:r w:rsidRPr="000601E0">
        <w:tab/>
        <w:t>If the provisional excess demand, immediately before a decrease bid is processed, is:</w:t>
      </w:r>
    </w:p>
    <w:p w14:paraId="15754428" w14:textId="77777777" w:rsidR="00B12DBD" w:rsidRPr="000601E0" w:rsidRDefault="00B12DBD" w:rsidP="004F142D">
      <w:pPr>
        <w:tabs>
          <w:tab w:val="right" w:pos="1134"/>
        </w:tabs>
        <w:spacing w:before="80" w:line="260" w:lineRule="exact"/>
        <w:ind w:left="1418" w:hanging="454"/>
      </w:pPr>
      <w:r w:rsidRPr="000601E0">
        <w:t>(a)</w:t>
      </w:r>
      <w:r w:rsidRPr="000601E0">
        <w:tab/>
        <w:t>less than zero; and</w:t>
      </w:r>
    </w:p>
    <w:p w14:paraId="4EC45C7E" w14:textId="77777777" w:rsidR="00B12DBD" w:rsidRPr="000601E0" w:rsidRDefault="00B12DBD" w:rsidP="004F142D">
      <w:pPr>
        <w:tabs>
          <w:tab w:val="right" w:pos="1134"/>
        </w:tabs>
        <w:spacing w:before="80" w:line="260" w:lineRule="exact"/>
        <w:ind w:left="1418" w:hanging="454"/>
      </w:pPr>
      <w:r w:rsidRPr="000601E0">
        <w:t>(b)</w:t>
      </w:r>
      <w:r w:rsidR="00614140" w:rsidRPr="000601E0">
        <w:tab/>
      </w:r>
      <w:r w:rsidRPr="000601E0">
        <w:t>if the absolute value of the provisional excess demand is greater than or equal to the number of lots of the product for the decrease bid that is being processed;</w:t>
      </w:r>
    </w:p>
    <w:p w14:paraId="5E1D1CD2" w14:textId="77777777" w:rsidR="001C6F38" w:rsidRPr="000601E0" w:rsidRDefault="00B12DBD" w:rsidP="004F142D">
      <w:pPr>
        <w:tabs>
          <w:tab w:val="left" w:pos="1134"/>
        </w:tabs>
        <w:spacing w:before="80" w:line="260" w:lineRule="exact"/>
        <w:ind w:left="993"/>
      </w:pPr>
      <w:r w:rsidRPr="000601E0">
        <w:t xml:space="preserve">the decrease bid is rejected, such that the </w:t>
      </w:r>
      <w:r w:rsidRPr="000601E0">
        <w:rPr>
          <w:b/>
          <w:i/>
        </w:rPr>
        <w:t>provisional posted demand</w:t>
      </w:r>
      <w:r w:rsidRPr="000601E0">
        <w:t xml:space="preserve"> for the lots of a product of a bidder is equal to the </w:t>
      </w:r>
      <w:r w:rsidR="001C6F38" w:rsidRPr="000601E0">
        <w:t>difference between:</w:t>
      </w:r>
    </w:p>
    <w:p w14:paraId="1DE79655" w14:textId="77777777" w:rsidR="001C6F38" w:rsidRPr="000601E0" w:rsidRDefault="001C6F38" w:rsidP="004F142D">
      <w:pPr>
        <w:tabs>
          <w:tab w:val="left" w:pos="1701"/>
        </w:tabs>
        <w:spacing w:before="80" w:line="260" w:lineRule="exact"/>
        <w:ind w:left="1418" w:hanging="454"/>
      </w:pPr>
      <w:r w:rsidRPr="000601E0">
        <w:t>(</w:t>
      </w:r>
      <w:r w:rsidR="00272066" w:rsidRPr="000601E0">
        <w:t>c</w:t>
      </w:r>
      <w:r w:rsidRPr="000601E0">
        <w:t>)</w:t>
      </w:r>
      <w:r w:rsidRPr="000601E0">
        <w:tab/>
      </w:r>
      <w:r w:rsidR="001B7804" w:rsidRPr="000601E0">
        <w:t xml:space="preserve">the </w:t>
      </w:r>
      <w:r w:rsidR="00B12DBD" w:rsidRPr="000601E0">
        <w:t>number of lots of the product for the start demand of the bidder</w:t>
      </w:r>
      <w:r w:rsidRPr="000601E0">
        <w:t>; and</w:t>
      </w:r>
    </w:p>
    <w:p w14:paraId="587EFFE3" w14:textId="4F025614" w:rsidR="00B12DBD" w:rsidRPr="000601E0" w:rsidRDefault="001C6F38" w:rsidP="004F142D">
      <w:pPr>
        <w:tabs>
          <w:tab w:val="left" w:pos="1701"/>
        </w:tabs>
        <w:spacing w:before="80" w:line="260" w:lineRule="exact"/>
        <w:ind w:left="1418" w:hanging="454"/>
      </w:pPr>
      <w:r w:rsidRPr="000601E0">
        <w:t>(</w:t>
      </w:r>
      <w:r w:rsidR="00272066" w:rsidRPr="000601E0">
        <w:t>d</w:t>
      </w:r>
      <w:r w:rsidRPr="000601E0">
        <w:t>)</w:t>
      </w:r>
      <w:r w:rsidRPr="000601E0">
        <w:tab/>
        <w:t>the number of lots for the part</w:t>
      </w:r>
      <w:r w:rsidR="00562CD5" w:rsidRPr="000601E0">
        <w:t>s</w:t>
      </w:r>
      <w:r w:rsidRPr="000601E0">
        <w:t xml:space="preserve"> of the decrease bid of the product that ha</w:t>
      </w:r>
      <w:r w:rsidR="00562CD5" w:rsidRPr="000601E0">
        <w:t>ve</w:t>
      </w:r>
      <w:r w:rsidRPr="000601E0">
        <w:t xml:space="preserve"> already been applied in part, </w:t>
      </w:r>
      <w:r w:rsidR="008537A5" w:rsidRPr="000601E0">
        <w:t xml:space="preserve">if any, </w:t>
      </w:r>
      <w:r w:rsidRPr="000601E0">
        <w:t xml:space="preserve">before the </w:t>
      </w:r>
      <w:r w:rsidR="00F40E37" w:rsidRPr="000601E0">
        <w:t xml:space="preserve">remainder of the </w:t>
      </w:r>
      <w:r w:rsidRPr="000601E0">
        <w:t>decrease bid is to be processed</w:t>
      </w:r>
      <w:r w:rsidR="00B12DBD" w:rsidRPr="000601E0">
        <w:t>.</w:t>
      </w:r>
    </w:p>
    <w:p w14:paraId="1B2B8C79" w14:textId="77777777" w:rsidR="00F40E37" w:rsidRPr="000601E0" w:rsidRDefault="00F40E37" w:rsidP="00580B50">
      <w:pPr>
        <w:spacing w:before="120"/>
        <w:ind w:left="1559" w:hanging="567"/>
      </w:pPr>
      <w:r w:rsidRPr="000601E0">
        <w:rPr>
          <w:bCs/>
          <w:iCs/>
          <w:sz w:val="20"/>
        </w:rPr>
        <w:t>Note:</w:t>
      </w:r>
      <w:r w:rsidRPr="000601E0">
        <w:rPr>
          <w:bCs/>
          <w:iCs/>
          <w:sz w:val="20"/>
        </w:rPr>
        <w:tab/>
        <w:t>In the case of a decrease bid that has been applied in part, the remainder of the decrease bid will still have to be processed</w:t>
      </w:r>
      <w:r w:rsidR="00880774" w:rsidRPr="000601E0">
        <w:rPr>
          <w:bCs/>
          <w:iCs/>
          <w:sz w:val="20"/>
        </w:rPr>
        <w:t xml:space="preserve"> for the current clock round</w:t>
      </w:r>
      <w:r w:rsidRPr="000601E0">
        <w:rPr>
          <w:bCs/>
          <w:iCs/>
          <w:sz w:val="20"/>
        </w:rPr>
        <w:t xml:space="preserve">. </w:t>
      </w:r>
    </w:p>
    <w:p w14:paraId="70B8ABBC" w14:textId="77777777" w:rsidR="00B12DBD" w:rsidRPr="000601E0" w:rsidRDefault="00B12DBD" w:rsidP="004F142D">
      <w:pPr>
        <w:spacing w:before="80" w:line="260" w:lineRule="exact"/>
        <w:ind w:left="964" w:hanging="397"/>
      </w:pPr>
      <w:r w:rsidRPr="000601E0">
        <w:t xml:space="preserve">(4) </w:t>
      </w:r>
      <w:r w:rsidRPr="000601E0">
        <w:tab/>
        <w:t>If the provisional excess demand, immediately before a decrease bid is processed, is:</w:t>
      </w:r>
    </w:p>
    <w:p w14:paraId="77A14AD2" w14:textId="42A5ED9B" w:rsidR="00B12DBD" w:rsidRPr="000601E0" w:rsidRDefault="00B12DBD" w:rsidP="001E0B1E">
      <w:pPr>
        <w:pStyle w:val="ListParagraph"/>
        <w:numPr>
          <w:ilvl w:val="1"/>
          <w:numId w:val="102"/>
        </w:numPr>
        <w:tabs>
          <w:tab w:val="left" w:pos="1701"/>
        </w:tabs>
        <w:spacing w:before="80" w:line="260" w:lineRule="exact"/>
        <w:ind w:left="1418" w:hanging="454"/>
        <w:rPr>
          <w:rFonts w:ascii="Times New Roman" w:hAnsi="Times New Roman"/>
          <w:sz w:val="24"/>
        </w:rPr>
      </w:pPr>
      <w:r w:rsidRPr="000601E0">
        <w:rPr>
          <w:rFonts w:ascii="Times New Roman" w:hAnsi="Times New Roman"/>
          <w:sz w:val="24"/>
        </w:rPr>
        <w:t>less than zero; and</w:t>
      </w:r>
    </w:p>
    <w:p w14:paraId="01C0607D" w14:textId="76B4C896" w:rsidR="00B12DBD" w:rsidRPr="000601E0" w:rsidRDefault="00B12DBD" w:rsidP="001E0B1E">
      <w:pPr>
        <w:pStyle w:val="ListParagraph"/>
        <w:numPr>
          <w:ilvl w:val="1"/>
          <w:numId w:val="102"/>
        </w:numPr>
        <w:tabs>
          <w:tab w:val="left" w:pos="1701"/>
        </w:tabs>
        <w:spacing w:before="80" w:after="0" w:line="260" w:lineRule="exact"/>
        <w:ind w:left="1418" w:hanging="454"/>
        <w:rPr>
          <w:rFonts w:ascii="Times New Roman" w:hAnsi="Times New Roman"/>
          <w:sz w:val="24"/>
        </w:rPr>
      </w:pPr>
      <w:r w:rsidRPr="000601E0">
        <w:rPr>
          <w:rFonts w:ascii="Times New Roman" w:hAnsi="Times New Roman"/>
          <w:sz w:val="24"/>
        </w:rPr>
        <w:t>if the absolute value of the provisional excess demand is less than the number of lots of the product for the decrease bid that is being processed;</w:t>
      </w:r>
    </w:p>
    <w:p w14:paraId="4C425B2C" w14:textId="5727F5D4" w:rsidR="00B12DBD" w:rsidRPr="000601E0" w:rsidRDefault="00B12DBD" w:rsidP="004F142D">
      <w:pPr>
        <w:tabs>
          <w:tab w:val="left" w:pos="1134"/>
        </w:tabs>
        <w:spacing w:before="80" w:line="260" w:lineRule="exact"/>
        <w:ind w:left="993"/>
      </w:pPr>
      <w:r w:rsidRPr="000601E0">
        <w:t xml:space="preserve">the decrease bid is applied in part, such that the </w:t>
      </w:r>
      <w:r w:rsidRPr="000601E0">
        <w:rPr>
          <w:b/>
          <w:i/>
        </w:rPr>
        <w:t>provisional posted demand</w:t>
      </w:r>
      <w:r w:rsidRPr="000601E0">
        <w:t xml:space="preserve"> for the lots of a product of a bidder is equal to:</w:t>
      </w:r>
    </w:p>
    <w:p w14:paraId="28B096EE" w14:textId="5BD1CA5E" w:rsidR="00B12DBD" w:rsidRPr="000601E0" w:rsidRDefault="00B12DBD" w:rsidP="001E0B1E">
      <w:pPr>
        <w:pStyle w:val="ListParagraph"/>
        <w:numPr>
          <w:ilvl w:val="1"/>
          <w:numId w:val="102"/>
        </w:numPr>
        <w:tabs>
          <w:tab w:val="left" w:pos="1701"/>
        </w:tabs>
        <w:spacing w:before="80" w:line="260" w:lineRule="exact"/>
        <w:ind w:left="1418" w:hanging="454"/>
        <w:rPr>
          <w:rFonts w:ascii="Times New Roman" w:hAnsi="Times New Roman"/>
          <w:sz w:val="24"/>
        </w:rPr>
      </w:pPr>
      <w:r w:rsidRPr="000601E0">
        <w:rPr>
          <w:rFonts w:ascii="Times New Roman" w:hAnsi="Times New Roman"/>
          <w:sz w:val="24"/>
        </w:rPr>
        <w:t>the number of lots of the product for the start demand of the bidder;</w:t>
      </w:r>
      <w:r w:rsidR="005C4DC5" w:rsidRPr="000601E0">
        <w:rPr>
          <w:rFonts w:ascii="Times New Roman" w:hAnsi="Times New Roman"/>
          <w:sz w:val="24"/>
        </w:rPr>
        <w:t xml:space="preserve"> less</w:t>
      </w:r>
    </w:p>
    <w:p w14:paraId="199B012E" w14:textId="0C57448E" w:rsidR="00F616B3" w:rsidRPr="000601E0" w:rsidRDefault="00F616B3" w:rsidP="001E0B1E">
      <w:pPr>
        <w:pStyle w:val="ListParagraph"/>
        <w:numPr>
          <w:ilvl w:val="1"/>
          <w:numId w:val="102"/>
        </w:numPr>
        <w:tabs>
          <w:tab w:val="left" w:pos="1701"/>
        </w:tabs>
        <w:spacing w:before="80" w:line="260" w:lineRule="exact"/>
        <w:ind w:left="1418" w:hanging="454"/>
        <w:rPr>
          <w:rFonts w:ascii="Times New Roman" w:hAnsi="Times New Roman"/>
          <w:sz w:val="24"/>
        </w:rPr>
      </w:pPr>
      <w:r w:rsidRPr="000601E0">
        <w:rPr>
          <w:rFonts w:ascii="Times New Roman" w:hAnsi="Times New Roman"/>
          <w:sz w:val="24"/>
        </w:rPr>
        <w:t>the number of lots for the part</w:t>
      </w:r>
      <w:r w:rsidR="005C4DC5" w:rsidRPr="000601E0">
        <w:rPr>
          <w:rFonts w:ascii="Times New Roman" w:hAnsi="Times New Roman"/>
          <w:sz w:val="24"/>
        </w:rPr>
        <w:t>s</w:t>
      </w:r>
      <w:r w:rsidRPr="000601E0">
        <w:rPr>
          <w:rFonts w:ascii="Times New Roman" w:hAnsi="Times New Roman"/>
          <w:sz w:val="24"/>
        </w:rPr>
        <w:t xml:space="preserve"> of the decrease bid of the product that ha</w:t>
      </w:r>
      <w:r w:rsidR="005C4DC5" w:rsidRPr="000601E0">
        <w:rPr>
          <w:rFonts w:ascii="Times New Roman" w:hAnsi="Times New Roman"/>
          <w:sz w:val="24"/>
        </w:rPr>
        <w:t>ve</w:t>
      </w:r>
      <w:r w:rsidRPr="000601E0">
        <w:rPr>
          <w:rFonts w:ascii="Times New Roman" w:hAnsi="Times New Roman"/>
          <w:sz w:val="24"/>
        </w:rPr>
        <w:t xml:space="preserve"> already been applied in part, </w:t>
      </w:r>
      <w:r w:rsidR="008537A5" w:rsidRPr="000601E0">
        <w:rPr>
          <w:rFonts w:ascii="Times New Roman" w:hAnsi="Times New Roman"/>
          <w:sz w:val="24"/>
        </w:rPr>
        <w:t xml:space="preserve">if any, </w:t>
      </w:r>
      <w:r w:rsidRPr="000601E0">
        <w:rPr>
          <w:rFonts w:ascii="Times New Roman" w:hAnsi="Times New Roman"/>
          <w:sz w:val="24"/>
        </w:rPr>
        <w:t xml:space="preserve">before the </w:t>
      </w:r>
      <w:r w:rsidR="00E275A4" w:rsidRPr="000601E0">
        <w:rPr>
          <w:rFonts w:ascii="Times New Roman" w:hAnsi="Times New Roman"/>
          <w:sz w:val="24"/>
        </w:rPr>
        <w:t xml:space="preserve">remainder of the </w:t>
      </w:r>
      <w:r w:rsidRPr="000601E0">
        <w:rPr>
          <w:rFonts w:ascii="Times New Roman" w:hAnsi="Times New Roman"/>
          <w:sz w:val="24"/>
        </w:rPr>
        <w:t>decrease bid is to be processed; less</w:t>
      </w:r>
    </w:p>
    <w:p w14:paraId="6A88F795" w14:textId="341FF404" w:rsidR="00272066" w:rsidRPr="000601E0" w:rsidRDefault="00272066" w:rsidP="001E0B1E">
      <w:pPr>
        <w:pStyle w:val="ListParagraph"/>
        <w:numPr>
          <w:ilvl w:val="1"/>
          <w:numId w:val="102"/>
        </w:numPr>
        <w:tabs>
          <w:tab w:val="left" w:pos="1701"/>
        </w:tabs>
        <w:spacing w:before="80" w:after="0" w:line="260" w:lineRule="exact"/>
        <w:ind w:left="1418" w:hanging="454"/>
        <w:rPr>
          <w:rFonts w:ascii="Times New Roman" w:hAnsi="Times New Roman"/>
          <w:sz w:val="24"/>
        </w:rPr>
      </w:pPr>
      <w:r w:rsidRPr="000601E0">
        <w:rPr>
          <w:rFonts w:ascii="Times New Roman" w:hAnsi="Times New Roman"/>
          <w:sz w:val="24"/>
        </w:rPr>
        <w:lastRenderedPageBreak/>
        <w:t>the difference between the number of lots for the decrease bid of the product that is to be processed</w:t>
      </w:r>
      <w:r w:rsidR="00D503AE" w:rsidRPr="000601E0">
        <w:rPr>
          <w:rFonts w:ascii="Times New Roman" w:hAnsi="Times New Roman"/>
          <w:sz w:val="24"/>
        </w:rPr>
        <w:t xml:space="preserve"> and the </w:t>
      </w:r>
      <w:r w:rsidR="005106CA" w:rsidRPr="000601E0">
        <w:rPr>
          <w:rFonts w:ascii="Times New Roman" w:hAnsi="Times New Roman"/>
          <w:sz w:val="24"/>
        </w:rPr>
        <w:t xml:space="preserve">absolute value of the </w:t>
      </w:r>
      <w:r w:rsidR="00D503AE" w:rsidRPr="000601E0">
        <w:rPr>
          <w:rFonts w:ascii="Times New Roman" w:hAnsi="Times New Roman"/>
          <w:sz w:val="24"/>
        </w:rPr>
        <w:t>provisional excess demand</w:t>
      </w:r>
      <w:r w:rsidR="00F616B3" w:rsidRPr="000601E0">
        <w:rPr>
          <w:rFonts w:ascii="Times New Roman" w:hAnsi="Times New Roman"/>
          <w:sz w:val="24"/>
        </w:rPr>
        <w:t>.</w:t>
      </w:r>
    </w:p>
    <w:p w14:paraId="238EFFF9" w14:textId="77777777" w:rsidR="00E275A4" w:rsidRPr="000601E0" w:rsidRDefault="00E275A4" w:rsidP="009B53BD">
      <w:pPr>
        <w:spacing w:before="120"/>
        <w:ind w:left="1559" w:hanging="567"/>
      </w:pPr>
      <w:r w:rsidRPr="000601E0">
        <w:rPr>
          <w:bCs/>
          <w:iCs/>
          <w:sz w:val="20"/>
        </w:rPr>
        <w:t>Note:</w:t>
      </w:r>
      <w:r w:rsidRPr="000601E0">
        <w:rPr>
          <w:bCs/>
          <w:iCs/>
          <w:sz w:val="20"/>
        </w:rPr>
        <w:tab/>
        <w:t>In the case of a decrease bid that has been applied in part, the remainder of the decrease bid will still have to be processed</w:t>
      </w:r>
      <w:r w:rsidR="00880774" w:rsidRPr="000601E0">
        <w:rPr>
          <w:bCs/>
          <w:iCs/>
          <w:sz w:val="20"/>
        </w:rPr>
        <w:t xml:space="preserve"> for the current clock round</w:t>
      </w:r>
      <w:r w:rsidRPr="000601E0">
        <w:rPr>
          <w:bCs/>
          <w:iCs/>
          <w:sz w:val="20"/>
        </w:rPr>
        <w:t xml:space="preserve">. </w:t>
      </w:r>
    </w:p>
    <w:p w14:paraId="1C531698" w14:textId="77777777" w:rsidR="00B062B3" w:rsidRPr="000601E0" w:rsidRDefault="00B062B3" w:rsidP="00B062B3">
      <w:pPr>
        <w:tabs>
          <w:tab w:val="left" w:pos="1701"/>
        </w:tabs>
        <w:spacing w:before="80" w:line="260" w:lineRule="exact"/>
        <w:ind w:left="964" w:hanging="397"/>
      </w:pPr>
      <w:r w:rsidRPr="000601E0">
        <w:t>(5)</w:t>
      </w:r>
      <w:r w:rsidRPr="000601E0">
        <w:tab/>
        <w:t xml:space="preserve">If: </w:t>
      </w:r>
    </w:p>
    <w:p w14:paraId="3A968F19" w14:textId="77777777" w:rsidR="00B062B3" w:rsidRPr="000601E0" w:rsidRDefault="00B062B3" w:rsidP="001E0B1E">
      <w:pPr>
        <w:pStyle w:val="ListParagraph"/>
        <w:numPr>
          <w:ilvl w:val="0"/>
          <w:numId w:val="185"/>
        </w:numPr>
        <w:tabs>
          <w:tab w:val="left" w:pos="1701"/>
        </w:tabs>
        <w:spacing w:before="80" w:line="260" w:lineRule="exact"/>
        <w:ind w:left="1418" w:hanging="454"/>
        <w:rPr>
          <w:rFonts w:ascii="Times New Roman" w:hAnsi="Times New Roman"/>
          <w:sz w:val="24"/>
        </w:rPr>
      </w:pPr>
      <w:r w:rsidRPr="000601E0">
        <w:rPr>
          <w:rFonts w:ascii="Times New Roman" w:hAnsi="Times New Roman"/>
          <w:sz w:val="24"/>
        </w:rPr>
        <w:t>a minimum spectrum requirement has been selected for the lots of the product by the bidder; and</w:t>
      </w:r>
    </w:p>
    <w:p w14:paraId="3CFC8FAB" w14:textId="77777777" w:rsidR="00B062B3" w:rsidRPr="000601E0" w:rsidRDefault="00B062B3" w:rsidP="001E0B1E">
      <w:pPr>
        <w:pStyle w:val="ListParagraph"/>
        <w:numPr>
          <w:ilvl w:val="0"/>
          <w:numId w:val="185"/>
        </w:numPr>
        <w:tabs>
          <w:tab w:val="left" w:pos="1701"/>
        </w:tabs>
        <w:spacing w:before="80" w:after="0" w:line="260" w:lineRule="exact"/>
        <w:ind w:left="1418" w:hanging="454"/>
        <w:rPr>
          <w:rFonts w:ascii="Times New Roman" w:hAnsi="Times New Roman"/>
          <w:sz w:val="24"/>
        </w:rPr>
      </w:pPr>
      <w:r w:rsidRPr="000601E0">
        <w:rPr>
          <w:rFonts w:ascii="Times New Roman" w:hAnsi="Times New Roman"/>
          <w:sz w:val="24"/>
        </w:rPr>
        <w:t xml:space="preserve">the provisional posted demand calculated in accordance with subclause (4) would have been less than the minimum spectrum requirement which has been selected for the lots of that product by the bidder; </w:t>
      </w:r>
    </w:p>
    <w:p w14:paraId="3D8AFB2C" w14:textId="6B22AA1D" w:rsidR="00B062B3" w:rsidRPr="000601E0" w:rsidRDefault="00B062B3" w:rsidP="00B062B3">
      <w:pPr>
        <w:spacing w:after="240" w:line="260" w:lineRule="exact"/>
        <w:ind w:left="964" w:hanging="567"/>
      </w:pPr>
      <w:r w:rsidRPr="000601E0">
        <w:tab/>
        <w:t xml:space="preserve">the decrease bid is applied in full and the </w:t>
      </w:r>
      <w:r w:rsidRPr="000601E0">
        <w:rPr>
          <w:b/>
          <w:bCs/>
          <w:i/>
          <w:iCs/>
        </w:rPr>
        <w:t>provisional posted demand</w:t>
      </w:r>
      <w:r w:rsidRPr="000601E0">
        <w:t xml:space="preserve"> for the lots of that product of the bidder is equal to zero.</w:t>
      </w:r>
    </w:p>
    <w:p w14:paraId="04CBB7F6" w14:textId="59C6A4B4" w:rsidR="00B12DBD" w:rsidRPr="000601E0" w:rsidRDefault="00B12DBD" w:rsidP="009B53BD">
      <w:pPr>
        <w:tabs>
          <w:tab w:val="left" w:pos="1701"/>
        </w:tabs>
        <w:spacing w:before="120" w:line="260" w:lineRule="exact"/>
        <w:ind w:left="964" w:hanging="397"/>
      </w:pPr>
      <w:r w:rsidRPr="000601E0">
        <w:t>(</w:t>
      </w:r>
      <w:r w:rsidR="00B062B3" w:rsidRPr="000601E0">
        <w:t>6</w:t>
      </w:r>
      <w:r w:rsidRPr="000601E0">
        <w:t>)</w:t>
      </w:r>
      <w:r w:rsidRPr="000601E0">
        <w:tab/>
        <w:t>After all the increase bids and decrease bids in the queue are processed:</w:t>
      </w:r>
    </w:p>
    <w:p w14:paraId="165D1104" w14:textId="0572B3A3" w:rsidR="00B12DBD" w:rsidRPr="000601E0" w:rsidRDefault="00B12DBD" w:rsidP="001E0B1E">
      <w:pPr>
        <w:pStyle w:val="ListParagraph"/>
        <w:numPr>
          <w:ilvl w:val="0"/>
          <w:numId w:val="109"/>
        </w:numPr>
        <w:tabs>
          <w:tab w:val="left" w:pos="1701"/>
        </w:tabs>
        <w:spacing w:before="80" w:line="260" w:lineRule="exact"/>
        <w:ind w:left="1418" w:hanging="454"/>
        <w:rPr>
          <w:rFonts w:ascii="Times New Roman" w:hAnsi="Times New Roman"/>
          <w:sz w:val="24"/>
        </w:rPr>
      </w:pPr>
      <w:r w:rsidRPr="000601E0">
        <w:rPr>
          <w:rFonts w:ascii="Times New Roman" w:hAnsi="Times New Roman"/>
          <w:sz w:val="24"/>
        </w:rPr>
        <w:t xml:space="preserve">the posted demand for the lots of a product for a bidder for the current clock round is equal to the provisional posted demand </w:t>
      </w:r>
      <w:r w:rsidR="00C97853" w:rsidRPr="000601E0">
        <w:rPr>
          <w:rFonts w:ascii="Times New Roman" w:hAnsi="Times New Roman"/>
          <w:sz w:val="24"/>
        </w:rPr>
        <w:t>that applies after the last bid in the queue is processed</w:t>
      </w:r>
      <w:r w:rsidRPr="000601E0">
        <w:rPr>
          <w:rFonts w:ascii="Times New Roman" w:hAnsi="Times New Roman"/>
          <w:sz w:val="24"/>
        </w:rPr>
        <w:t>; and</w:t>
      </w:r>
    </w:p>
    <w:p w14:paraId="0B628638" w14:textId="243A8F9C" w:rsidR="00D477EB" w:rsidRPr="000601E0" w:rsidRDefault="00B12DBD" w:rsidP="001E0B1E">
      <w:pPr>
        <w:pStyle w:val="ListParagraph"/>
        <w:numPr>
          <w:ilvl w:val="0"/>
          <w:numId w:val="109"/>
        </w:numPr>
        <w:tabs>
          <w:tab w:val="left" w:pos="1701"/>
        </w:tabs>
        <w:spacing w:before="80" w:line="260" w:lineRule="exact"/>
        <w:ind w:left="1418" w:hanging="454"/>
        <w:rPr>
          <w:rFonts w:ascii="Times New Roman" w:hAnsi="Times New Roman"/>
          <w:sz w:val="24"/>
        </w:rPr>
      </w:pPr>
      <w:r w:rsidRPr="000601E0">
        <w:rPr>
          <w:rFonts w:ascii="Times New Roman" w:hAnsi="Times New Roman"/>
          <w:sz w:val="24"/>
        </w:rPr>
        <w:t xml:space="preserve">Step 8 of subclause 2A(1) </w:t>
      </w:r>
      <w:r w:rsidR="00C47CC7" w:rsidRPr="000601E0">
        <w:rPr>
          <w:rFonts w:ascii="Times New Roman" w:hAnsi="Times New Roman"/>
          <w:sz w:val="24"/>
        </w:rPr>
        <w:t xml:space="preserve">is </w:t>
      </w:r>
      <w:r w:rsidR="001B7804" w:rsidRPr="000601E0">
        <w:rPr>
          <w:rFonts w:ascii="Times New Roman" w:hAnsi="Times New Roman"/>
          <w:sz w:val="24"/>
        </w:rPr>
        <w:t xml:space="preserve">to be </w:t>
      </w:r>
      <w:r w:rsidR="00C47CC7" w:rsidRPr="000601E0">
        <w:rPr>
          <w:rFonts w:ascii="Times New Roman" w:hAnsi="Times New Roman"/>
          <w:sz w:val="24"/>
        </w:rPr>
        <w:t>performed</w:t>
      </w:r>
      <w:r w:rsidRPr="000601E0">
        <w:rPr>
          <w:rFonts w:ascii="Times New Roman" w:hAnsi="Times New Roman"/>
          <w:sz w:val="24"/>
        </w:rPr>
        <w:t>.</w:t>
      </w:r>
    </w:p>
    <w:p w14:paraId="3DD8D4CF" w14:textId="4D2A1E48" w:rsidR="00DC7F40" w:rsidRPr="000601E0" w:rsidRDefault="00DC7F40" w:rsidP="00283EE4">
      <w:pPr>
        <w:pStyle w:val="ActHead5"/>
        <w:spacing w:before="180"/>
        <w:ind w:left="964" w:hanging="964"/>
        <w:rPr>
          <w:szCs w:val="24"/>
        </w:rPr>
      </w:pPr>
      <w:r w:rsidRPr="000601E0">
        <w:rPr>
          <w:szCs w:val="24"/>
        </w:rPr>
        <w:t>2D</w:t>
      </w:r>
      <w:r w:rsidR="004061BE" w:rsidRPr="000601E0">
        <w:rPr>
          <w:szCs w:val="24"/>
        </w:rPr>
        <w:tab/>
      </w:r>
      <w:r w:rsidRPr="000601E0">
        <w:rPr>
          <w:szCs w:val="24"/>
        </w:rPr>
        <w:t>Applying a maintain bid</w:t>
      </w:r>
    </w:p>
    <w:p w14:paraId="4268EE81" w14:textId="77777777" w:rsidR="00DC7F40" w:rsidRPr="000601E0" w:rsidRDefault="00DC7F40" w:rsidP="004F142D">
      <w:pPr>
        <w:tabs>
          <w:tab w:val="left" w:pos="993"/>
        </w:tabs>
        <w:spacing w:before="80" w:line="260" w:lineRule="exact"/>
        <w:ind w:left="964"/>
      </w:pPr>
      <w:r w:rsidRPr="000601E0">
        <w:t>A maintain bid requested by a bidder is applied in full, such that, for the clock round in which the maintain bid is requested</w:t>
      </w:r>
      <w:r w:rsidR="00A947F9" w:rsidRPr="000601E0">
        <w:t>,</w:t>
      </w:r>
      <w:r w:rsidRPr="000601E0">
        <w:t xml:space="preserve"> the bidder’s posted demand for the lots of the product is equal to the bidder’s start demand for the lots of th</w:t>
      </w:r>
      <w:r w:rsidR="00A947F9" w:rsidRPr="000601E0">
        <w:t>at</w:t>
      </w:r>
      <w:r w:rsidRPr="000601E0">
        <w:t xml:space="preserve"> product</w:t>
      </w:r>
      <w:r w:rsidR="00A947F9" w:rsidRPr="000601E0">
        <w:t xml:space="preserve"> for the clock round</w:t>
      </w:r>
      <w:r w:rsidRPr="000601E0">
        <w:t>.</w:t>
      </w:r>
    </w:p>
    <w:p w14:paraId="4E929484" w14:textId="77777777" w:rsidR="008F26E0" w:rsidRPr="000601E0" w:rsidRDefault="00B6047F" w:rsidP="004F142D">
      <w:pPr>
        <w:pStyle w:val="Heading2"/>
        <w:rPr>
          <w:sz w:val="28"/>
          <w:szCs w:val="28"/>
        </w:rPr>
      </w:pPr>
      <w:bookmarkStart w:id="190" w:name="_Toc56603889"/>
      <w:r w:rsidRPr="000601E0">
        <w:rPr>
          <w:rStyle w:val="CharSectno"/>
          <w:sz w:val="28"/>
          <w:szCs w:val="28"/>
        </w:rPr>
        <w:t xml:space="preserve">Part </w:t>
      </w:r>
      <w:r w:rsidR="00A7349B" w:rsidRPr="000601E0">
        <w:rPr>
          <w:rStyle w:val="CharSectno"/>
          <w:sz w:val="28"/>
          <w:szCs w:val="28"/>
        </w:rPr>
        <w:t>3</w:t>
      </w:r>
      <w:r w:rsidRPr="000601E0">
        <w:rPr>
          <w:sz w:val="28"/>
          <w:szCs w:val="28"/>
        </w:rPr>
        <w:t>—</w:t>
      </w:r>
      <w:r w:rsidR="00DE40CC" w:rsidRPr="000601E0">
        <w:rPr>
          <w:sz w:val="28"/>
          <w:szCs w:val="28"/>
        </w:rPr>
        <w:t xml:space="preserve">Arrangements for </w:t>
      </w:r>
      <w:bookmarkEnd w:id="186"/>
      <w:r w:rsidR="00241CAE" w:rsidRPr="000601E0">
        <w:rPr>
          <w:rStyle w:val="CharSchPTText"/>
          <w:sz w:val="28"/>
          <w:szCs w:val="28"/>
        </w:rPr>
        <w:t>pri</w:t>
      </w:r>
      <w:r w:rsidR="00D11965" w:rsidRPr="000601E0">
        <w:rPr>
          <w:rStyle w:val="CharSchPTText"/>
          <w:sz w:val="28"/>
          <w:szCs w:val="28"/>
        </w:rPr>
        <w:t>mary</w:t>
      </w:r>
      <w:r w:rsidR="00241CAE" w:rsidRPr="000601E0">
        <w:rPr>
          <w:rStyle w:val="CharSchPTText"/>
          <w:sz w:val="28"/>
          <w:szCs w:val="28"/>
        </w:rPr>
        <w:t xml:space="preserve"> stage</w:t>
      </w:r>
      <w:bookmarkEnd w:id="190"/>
    </w:p>
    <w:p w14:paraId="68587AFF" w14:textId="145321FB" w:rsidR="00093327" w:rsidRPr="000601E0" w:rsidRDefault="002C4625" w:rsidP="00A56641">
      <w:pPr>
        <w:pStyle w:val="ActHead5"/>
        <w:spacing w:before="180"/>
        <w:ind w:left="964" w:hanging="964"/>
        <w:rPr>
          <w:szCs w:val="24"/>
        </w:rPr>
      </w:pPr>
      <w:r w:rsidRPr="000601E0">
        <w:rPr>
          <w:szCs w:val="24"/>
        </w:rPr>
        <w:t>3</w:t>
      </w:r>
      <w:r w:rsidR="004061BE" w:rsidRPr="000601E0">
        <w:rPr>
          <w:szCs w:val="24"/>
        </w:rPr>
        <w:tab/>
      </w:r>
      <w:r w:rsidR="00093327" w:rsidRPr="000601E0">
        <w:rPr>
          <w:szCs w:val="24"/>
        </w:rPr>
        <w:t>Ent</w:t>
      </w:r>
      <w:r w:rsidR="00BA3581" w:rsidRPr="000601E0">
        <w:rPr>
          <w:szCs w:val="24"/>
        </w:rPr>
        <w:t>ries in the auction system before first clock round</w:t>
      </w:r>
    </w:p>
    <w:p w14:paraId="257369D2" w14:textId="037E8D2C" w:rsidR="007B4EFD" w:rsidRPr="000601E0" w:rsidRDefault="00C5070F" w:rsidP="004212D5">
      <w:pPr>
        <w:tabs>
          <w:tab w:val="left" w:pos="1701"/>
        </w:tabs>
        <w:spacing w:before="120" w:line="260" w:lineRule="exact"/>
        <w:ind w:left="964" w:hanging="397"/>
      </w:pPr>
      <w:r w:rsidRPr="000601E0">
        <w:t>(1)</w:t>
      </w:r>
      <w:r w:rsidR="006B6689" w:rsidRPr="000601E0">
        <w:tab/>
      </w:r>
      <w:r w:rsidR="00093327" w:rsidRPr="000601E0">
        <w:t xml:space="preserve">Before the </w:t>
      </w:r>
      <w:r w:rsidR="00B20F59" w:rsidRPr="000601E0">
        <w:t>pre-bidding phase</w:t>
      </w:r>
      <w:r w:rsidR="00093327" w:rsidRPr="000601E0">
        <w:t>, the auction manager must enter in the auction system each bidder’s</w:t>
      </w:r>
      <w:r w:rsidR="007B4EFD" w:rsidRPr="000601E0">
        <w:t>:</w:t>
      </w:r>
    </w:p>
    <w:p w14:paraId="57AF6751" w14:textId="53855752" w:rsidR="007B4EFD" w:rsidRPr="000601E0" w:rsidRDefault="00BD39F6" w:rsidP="001E0B1E">
      <w:pPr>
        <w:pStyle w:val="subsection"/>
        <w:numPr>
          <w:ilvl w:val="0"/>
          <w:numId w:val="110"/>
        </w:numPr>
        <w:tabs>
          <w:tab w:val="clear" w:pos="1021"/>
          <w:tab w:val="right" w:pos="1701"/>
        </w:tabs>
        <w:spacing w:before="80" w:line="260" w:lineRule="exact"/>
        <w:ind w:left="1418" w:hanging="454"/>
        <w:rPr>
          <w:sz w:val="24"/>
          <w:szCs w:val="24"/>
        </w:rPr>
      </w:pPr>
      <w:r w:rsidRPr="000601E0">
        <w:rPr>
          <w:sz w:val="24"/>
          <w:szCs w:val="24"/>
        </w:rPr>
        <w:t>p</w:t>
      </w:r>
      <w:r w:rsidR="00575BF3" w:rsidRPr="000601E0">
        <w:rPr>
          <w:sz w:val="24"/>
          <w:szCs w:val="24"/>
        </w:rPr>
        <w:t xml:space="preserve">rovisional </w:t>
      </w:r>
      <w:r w:rsidR="002E1CF1" w:rsidRPr="000601E0">
        <w:rPr>
          <w:sz w:val="24"/>
          <w:szCs w:val="24"/>
        </w:rPr>
        <w:t>start demand</w:t>
      </w:r>
      <w:r w:rsidR="004B2662" w:rsidRPr="000601E0">
        <w:rPr>
          <w:sz w:val="24"/>
          <w:szCs w:val="24"/>
        </w:rPr>
        <w:t>s</w:t>
      </w:r>
      <w:r w:rsidR="007B4EFD" w:rsidRPr="000601E0">
        <w:rPr>
          <w:sz w:val="24"/>
          <w:szCs w:val="24"/>
        </w:rPr>
        <w:t xml:space="preserve"> </w:t>
      </w:r>
      <w:r w:rsidR="00F02EF3" w:rsidRPr="000601E0">
        <w:rPr>
          <w:sz w:val="24"/>
          <w:szCs w:val="24"/>
        </w:rPr>
        <w:t xml:space="preserve">for the lots of each product </w:t>
      </w:r>
      <w:r w:rsidR="004B2662" w:rsidRPr="000601E0">
        <w:rPr>
          <w:sz w:val="24"/>
          <w:szCs w:val="24"/>
        </w:rPr>
        <w:t xml:space="preserve">recorded in the register for the bidder under paragraph </w:t>
      </w:r>
      <w:r w:rsidR="007A5CB9" w:rsidRPr="000601E0">
        <w:rPr>
          <w:sz w:val="24"/>
          <w:szCs w:val="24"/>
        </w:rPr>
        <w:t>4</w:t>
      </w:r>
      <w:r w:rsidR="00A95EF2" w:rsidRPr="000601E0">
        <w:rPr>
          <w:sz w:val="24"/>
          <w:szCs w:val="24"/>
        </w:rPr>
        <w:t>4</w:t>
      </w:r>
      <w:r w:rsidR="004B2662" w:rsidRPr="000601E0">
        <w:rPr>
          <w:sz w:val="24"/>
          <w:szCs w:val="24"/>
        </w:rPr>
        <w:t>(2)(f)</w:t>
      </w:r>
      <w:r w:rsidR="007B4EFD" w:rsidRPr="000601E0">
        <w:rPr>
          <w:sz w:val="24"/>
          <w:szCs w:val="24"/>
        </w:rPr>
        <w:t>;</w:t>
      </w:r>
      <w:r w:rsidR="007C11D4" w:rsidRPr="000601E0">
        <w:rPr>
          <w:sz w:val="24"/>
          <w:szCs w:val="24"/>
        </w:rPr>
        <w:t xml:space="preserve"> and</w:t>
      </w:r>
    </w:p>
    <w:p w14:paraId="451EE7C0" w14:textId="5D13B59A" w:rsidR="008328F8" w:rsidRPr="000601E0" w:rsidRDefault="00883577" w:rsidP="001E0B1E">
      <w:pPr>
        <w:pStyle w:val="subsection"/>
        <w:numPr>
          <w:ilvl w:val="0"/>
          <w:numId w:val="110"/>
        </w:numPr>
        <w:tabs>
          <w:tab w:val="clear" w:pos="1021"/>
          <w:tab w:val="right" w:pos="1701"/>
        </w:tabs>
        <w:spacing w:before="80" w:line="260" w:lineRule="exact"/>
        <w:ind w:left="1418" w:hanging="454"/>
        <w:rPr>
          <w:sz w:val="24"/>
          <w:szCs w:val="24"/>
        </w:rPr>
      </w:pPr>
      <w:r w:rsidRPr="000601E0">
        <w:rPr>
          <w:sz w:val="24"/>
          <w:szCs w:val="24"/>
        </w:rPr>
        <w:t>provisional minimum spectrum requirements (if any) for the lots of each product</w:t>
      </w:r>
      <w:r w:rsidR="0071075B" w:rsidRPr="000601E0">
        <w:rPr>
          <w:sz w:val="24"/>
          <w:szCs w:val="24"/>
        </w:rPr>
        <w:t xml:space="preserve"> recorded in the register for the bidder under paragraph 44(2)(h)</w:t>
      </w:r>
      <w:r w:rsidRPr="000601E0">
        <w:rPr>
          <w:sz w:val="24"/>
          <w:szCs w:val="24"/>
        </w:rPr>
        <w:t>; and</w:t>
      </w:r>
    </w:p>
    <w:p w14:paraId="7BD87B8D" w14:textId="6C7F6948" w:rsidR="00784124" w:rsidRPr="000601E0" w:rsidRDefault="0069269F" w:rsidP="001E0B1E">
      <w:pPr>
        <w:pStyle w:val="P1"/>
        <w:numPr>
          <w:ilvl w:val="0"/>
          <w:numId w:val="110"/>
        </w:numPr>
        <w:tabs>
          <w:tab w:val="clear" w:pos="1191"/>
        </w:tabs>
        <w:ind w:left="1418" w:hanging="454"/>
        <w:jc w:val="left"/>
      </w:pPr>
      <w:r w:rsidRPr="000601E0">
        <w:t xml:space="preserve">allocation limits for the </w:t>
      </w:r>
      <w:r w:rsidR="00784124" w:rsidRPr="000601E0">
        <w:t>lots of the following:</w:t>
      </w:r>
    </w:p>
    <w:p w14:paraId="3B08C9FB" w14:textId="714A33BF" w:rsidR="00784124" w:rsidRPr="000601E0" w:rsidRDefault="00784124" w:rsidP="001E0B1E">
      <w:pPr>
        <w:pStyle w:val="paragraphsub"/>
        <w:numPr>
          <w:ilvl w:val="0"/>
          <w:numId w:val="112"/>
        </w:numPr>
        <w:ind w:left="1872" w:hanging="454"/>
        <w:rPr>
          <w:sz w:val="24"/>
          <w:szCs w:val="24"/>
        </w:rPr>
      </w:pPr>
      <w:r w:rsidRPr="000601E0">
        <w:rPr>
          <w:sz w:val="24"/>
          <w:szCs w:val="24"/>
        </w:rPr>
        <w:t>each product, other than the lower band products and the upper band products</w:t>
      </w:r>
      <w:r w:rsidR="00173E03" w:rsidRPr="000601E0">
        <w:rPr>
          <w:sz w:val="24"/>
          <w:szCs w:val="24"/>
        </w:rPr>
        <w:t>, as recorded</w:t>
      </w:r>
      <w:r w:rsidR="009C0417" w:rsidRPr="000601E0">
        <w:rPr>
          <w:sz w:val="24"/>
          <w:szCs w:val="24"/>
        </w:rPr>
        <w:t xml:space="preserve"> in the register for the bidder under subparagraph </w:t>
      </w:r>
      <w:r w:rsidR="007807C0" w:rsidRPr="000601E0">
        <w:rPr>
          <w:sz w:val="24"/>
          <w:szCs w:val="24"/>
        </w:rPr>
        <w:t>4</w:t>
      </w:r>
      <w:r w:rsidR="00357870" w:rsidRPr="000601E0">
        <w:rPr>
          <w:sz w:val="24"/>
          <w:szCs w:val="24"/>
        </w:rPr>
        <w:t>4</w:t>
      </w:r>
      <w:r w:rsidR="009C0417" w:rsidRPr="000601E0">
        <w:rPr>
          <w:sz w:val="24"/>
          <w:szCs w:val="24"/>
        </w:rPr>
        <w:t>(2)(</w:t>
      </w:r>
      <w:r w:rsidR="00223E30" w:rsidRPr="000601E0">
        <w:rPr>
          <w:sz w:val="24"/>
          <w:szCs w:val="24"/>
        </w:rPr>
        <w:t>i</w:t>
      </w:r>
      <w:r w:rsidR="009C0417" w:rsidRPr="000601E0">
        <w:rPr>
          <w:sz w:val="24"/>
          <w:szCs w:val="24"/>
        </w:rPr>
        <w:t>)(</w:t>
      </w:r>
      <w:r w:rsidR="00357870" w:rsidRPr="000601E0">
        <w:rPr>
          <w:sz w:val="24"/>
          <w:szCs w:val="24"/>
        </w:rPr>
        <w:t>i</w:t>
      </w:r>
      <w:r w:rsidR="009C0417" w:rsidRPr="000601E0">
        <w:rPr>
          <w:sz w:val="24"/>
          <w:szCs w:val="24"/>
        </w:rPr>
        <w:t>)</w:t>
      </w:r>
      <w:r w:rsidRPr="000601E0">
        <w:rPr>
          <w:sz w:val="24"/>
          <w:szCs w:val="24"/>
        </w:rPr>
        <w:t>;</w:t>
      </w:r>
    </w:p>
    <w:p w14:paraId="29CCBD90" w14:textId="65465248" w:rsidR="00F00ACF" w:rsidRPr="000601E0" w:rsidRDefault="00784124" w:rsidP="001E0B1E">
      <w:pPr>
        <w:pStyle w:val="paragraphsub"/>
        <w:numPr>
          <w:ilvl w:val="0"/>
          <w:numId w:val="112"/>
        </w:numPr>
        <w:ind w:left="1872" w:hanging="454"/>
        <w:rPr>
          <w:sz w:val="24"/>
          <w:szCs w:val="24"/>
        </w:rPr>
      </w:pPr>
      <w:r w:rsidRPr="000601E0">
        <w:rPr>
          <w:sz w:val="24"/>
          <w:szCs w:val="24"/>
        </w:rPr>
        <w:t>each of the combined products</w:t>
      </w:r>
      <w:r w:rsidR="00F00ACF" w:rsidRPr="000601E0">
        <w:rPr>
          <w:sz w:val="24"/>
          <w:szCs w:val="24"/>
        </w:rPr>
        <w:t>, as recorded in the register for the bidder under subparagraph 4</w:t>
      </w:r>
      <w:r w:rsidR="00357870" w:rsidRPr="000601E0">
        <w:rPr>
          <w:sz w:val="24"/>
          <w:szCs w:val="24"/>
        </w:rPr>
        <w:t>4</w:t>
      </w:r>
      <w:r w:rsidR="00F00ACF" w:rsidRPr="000601E0">
        <w:rPr>
          <w:sz w:val="24"/>
          <w:szCs w:val="24"/>
        </w:rPr>
        <w:t>(2)(</w:t>
      </w:r>
      <w:r w:rsidR="00223E30" w:rsidRPr="000601E0">
        <w:rPr>
          <w:sz w:val="24"/>
          <w:szCs w:val="24"/>
        </w:rPr>
        <w:t>i</w:t>
      </w:r>
      <w:r w:rsidR="00F00ACF" w:rsidRPr="000601E0">
        <w:rPr>
          <w:sz w:val="24"/>
          <w:szCs w:val="24"/>
        </w:rPr>
        <w:t>)(</w:t>
      </w:r>
      <w:r w:rsidR="006E006D" w:rsidRPr="000601E0">
        <w:rPr>
          <w:sz w:val="24"/>
          <w:szCs w:val="24"/>
        </w:rPr>
        <w:t>i</w:t>
      </w:r>
      <w:r w:rsidR="00357870" w:rsidRPr="000601E0">
        <w:rPr>
          <w:sz w:val="24"/>
          <w:szCs w:val="24"/>
        </w:rPr>
        <w:t>i</w:t>
      </w:r>
      <w:r w:rsidR="00F00ACF" w:rsidRPr="000601E0">
        <w:rPr>
          <w:sz w:val="24"/>
          <w:szCs w:val="24"/>
        </w:rPr>
        <w:t>)</w:t>
      </w:r>
      <w:r w:rsidR="00CE4B21" w:rsidRPr="000601E0">
        <w:rPr>
          <w:sz w:val="24"/>
          <w:szCs w:val="24"/>
        </w:rPr>
        <w:t>.</w:t>
      </w:r>
    </w:p>
    <w:p w14:paraId="6FB2AD9F" w14:textId="54AF1B05" w:rsidR="00C50424" w:rsidRPr="000601E0" w:rsidRDefault="00C50424" w:rsidP="00C50424">
      <w:pPr>
        <w:tabs>
          <w:tab w:val="left" w:pos="1701"/>
        </w:tabs>
        <w:spacing w:before="120" w:line="260" w:lineRule="exact"/>
        <w:ind w:left="964" w:hanging="397"/>
      </w:pPr>
      <w:r w:rsidRPr="000601E0">
        <w:t>(2)</w:t>
      </w:r>
      <w:r w:rsidRPr="000601E0">
        <w:tab/>
      </w:r>
      <w:r w:rsidR="005E619B" w:rsidRPr="000601E0">
        <w:t xml:space="preserve">After the auction manager has </w:t>
      </w:r>
      <w:r w:rsidR="00EC62CD" w:rsidRPr="000601E0">
        <w:t xml:space="preserve">made the entries in subclause (1) and </w:t>
      </w:r>
      <w:r w:rsidR="001006EE" w:rsidRPr="000601E0">
        <w:t xml:space="preserve">during the </w:t>
      </w:r>
      <w:r w:rsidR="009622CB" w:rsidRPr="000601E0">
        <w:t>pre-bidding phase</w:t>
      </w:r>
      <w:r w:rsidR="001546B4" w:rsidRPr="000601E0">
        <w:t>,</w:t>
      </w:r>
      <w:r w:rsidRPr="000601E0">
        <w:t xml:space="preserve"> </w:t>
      </w:r>
      <w:r w:rsidR="00486F9A" w:rsidRPr="000601E0">
        <w:t>a bidder may</w:t>
      </w:r>
      <w:r w:rsidR="008C62E7" w:rsidRPr="000601E0">
        <w:t>, using the auction syste</w:t>
      </w:r>
      <w:r w:rsidR="00C531F8" w:rsidRPr="000601E0">
        <w:t>m</w:t>
      </w:r>
      <w:r w:rsidR="008C62E7" w:rsidRPr="000601E0">
        <w:t>:</w:t>
      </w:r>
    </w:p>
    <w:p w14:paraId="08F93835" w14:textId="00DF3F4A" w:rsidR="007D24ED" w:rsidRPr="000601E0" w:rsidRDefault="007D24ED" w:rsidP="001E0B1E">
      <w:pPr>
        <w:pStyle w:val="ListParagraph"/>
        <w:numPr>
          <w:ilvl w:val="0"/>
          <w:numId w:val="195"/>
        </w:numPr>
        <w:tabs>
          <w:tab w:val="left" w:pos="1560"/>
        </w:tabs>
        <w:spacing w:before="80" w:line="260" w:lineRule="exact"/>
        <w:ind w:left="1418" w:hanging="425"/>
        <w:rPr>
          <w:rFonts w:ascii="Times New Roman" w:hAnsi="Times New Roman"/>
          <w:sz w:val="24"/>
          <w:szCs w:val="24"/>
        </w:rPr>
      </w:pPr>
      <w:r w:rsidRPr="000601E0">
        <w:rPr>
          <w:rFonts w:ascii="Times New Roman" w:hAnsi="Times New Roman"/>
          <w:sz w:val="24"/>
          <w:szCs w:val="24"/>
        </w:rPr>
        <w:t>enter the bidder’s actual start demands, by changing or confirming the bidder’s provisional start demands, for the lots of each product for the first clock round; and</w:t>
      </w:r>
    </w:p>
    <w:p w14:paraId="5BEDEFB1" w14:textId="03F98284" w:rsidR="007D24ED" w:rsidRPr="000601E0" w:rsidRDefault="007D24ED" w:rsidP="001E0B1E">
      <w:pPr>
        <w:pStyle w:val="paragraph"/>
        <w:numPr>
          <w:ilvl w:val="0"/>
          <w:numId w:val="201"/>
        </w:numPr>
        <w:tabs>
          <w:tab w:val="clear" w:pos="1531"/>
        </w:tabs>
        <w:rPr>
          <w:sz w:val="24"/>
          <w:szCs w:val="22"/>
        </w:rPr>
      </w:pPr>
      <w:r w:rsidRPr="000601E0">
        <w:rPr>
          <w:sz w:val="24"/>
          <w:szCs w:val="22"/>
        </w:rPr>
        <w:lastRenderedPageBreak/>
        <w:t>enter the bidder’s actual minimum spectrum requirements (if any), by changing or confirming the bidder’s provisional minimum spectrum requirements (if any), for the lots of each product</w:t>
      </w:r>
      <w:r w:rsidR="008D06FC" w:rsidRPr="000601E0">
        <w:rPr>
          <w:sz w:val="24"/>
          <w:szCs w:val="22"/>
        </w:rPr>
        <w:t xml:space="preserve"> for the primary stage</w:t>
      </w:r>
      <w:r w:rsidRPr="000601E0">
        <w:rPr>
          <w:sz w:val="24"/>
          <w:szCs w:val="22"/>
        </w:rPr>
        <w:t>.</w:t>
      </w:r>
    </w:p>
    <w:p w14:paraId="1610A938" w14:textId="0F8BB8D3" w:rsidR="007A63D5" w:rsidRPr="000601E0" w:rsidRDefault="007A63D5" w:rsidP="00282747">
      <w:pPr>
        <w:pStyle w:val="Note"/>
        <w:tabs>
          <w:tab w:val="right" w:pos="851"/>
        </w:tabs>
        <w:spacing w:line="240" w:lineRule="auto"/>
        <w:ind w:left="1559" w:hanging="567"/>
        <w:jc w:val="left"/>
        <w:rPr>
          <w:szCs w:val="20"/>
        </w:rPr>
      </w:pPr>
      <w:r w:rsidRPr="000601E0">
        <w:rPr>
          <w:szCs w:val="20"/>
        </w:rPr>
        <w:t>Note:</w:t>
      </w:r>
      <w:r w:rsidRPr="000601E0">
        <w:rPr>
          <w:szCs w:val="20"/>
        </w:rPr>
        <w:tab/>
        <w:t xml:space="preserve">A bidder </w:t>
      </w:r>
      <w:r w:rsidR="001257B5">
        <w:rPr>
          <w:szCs w:val="20"/>
        </w:rPr>
        <w:t xml:space="preserve">may </w:t>
      </w:r>
      <w:r w:rsidRPr="000601E0">
        <w:rPr>
          <w:szCs w:val="20"/>
        </w:rPr>
        <w:t xml:space="preserve">also </w:t>
      </w:r>
      <w:r w:rsidR="007F73B4">
        <w:rPr>
          <w:szCs w:val="20"/>
        </w:rPr>
        <w:t xml:space="preserve">be </w:t>
      </w:r>
      <w:r w:rsidRPr="000601E0">
        <w:rPr>
          <w:szCs w:val="20"/>
        </w:rPr>
        <w:t>taken to make a</w:t>
      </w:r>
      <w:r w:rsidR="00282747" w:rsidRPr="000601E0">
        <w:rPr>
          <w:szCs w:val="20"/>
        </w:rPr>
        <w:t>n entry</w:t>
      </w:r>
      <w:r w:rsidRPr="000601E0">
        <w:rPr>
          <w:szCs w:val="20"/>
        </w:rPr>
        <w:t xml:space="preserve"> in the circumstances specified in section 54. </w:t>
      </w:r>
    </w:p>
    <w:p w14:paraId="10D95605" w14:textId="44733C13" w:rsidR="006A4D9B" w:rsidRPr="000601E0" w:rsidRDefault="006A4D9B" w:rsidP="00282747">
      <w:pPr>
        <w:pStyle w:val="notetext"/>
        <w:ind w:left="1106" w:hanging="397"/>
        <w:rPr>
          <w:sz w:val="24"/>
          <w:szCs w:val="24"/>
        </w:rPr>
      </w:pPr>
      <w:r w:rsidRPr="000601E0">
        <w:rPr>
          <w:sz w:val="24"/>
          <w:szCs w:val="24"/>
        </w:rPr>
        <w:t>(3)</w:t>
      </w:r>
      <w:r w:rsidRPr="000601E0">
        <w:rPr>
          <w:sz w:val="24"/>
          <w:szCs w:val="24"/>
        </w:rPr>
        <w:tab/>
        <w:t>If a bidder does not</w:t>
      </w:r>
      <w:r w:rsidR="00C2632F" w:rsidRPr="000601E0">
        <w:rPr>
          <w:sz w:val="24"/>
          <w:szCs w:val="24"/>
        </w:rPr>
        <w:t xml:space="preserve"> make an entr</w:t>
      </w:r>
      <w:r w:rsidR="00C20CE6" w:rsidRPr="000601E0">
        <w:rPr>
          <w:sz w:val="24"/>
          <w:szCs w:val="24"/>
        </w:rPr>
        <w:t>y</w:t>
      </w:r>
      <w:r w:rsidR="00453BF8" w:rsidRPr="000601E0">
        <w:rPr>
          <w:sz w:val="24"/>
          <w:szCs w:val="24"/>
        </w:rPr>
        <w:t xml:space="preserve"> in the auction system</w:t>
      </w:r>
      <w:r w:rsidR="00C2632F" w:rsidRPr="000601E0">
        <w:rPr>
          <w:sz w:val="24"/>
          <w:szCs w:val="24"/>
        </w:rPr>
        <w:t xml:space="preserve"> under </w:t>
      </w:r>
      <w:r w:rsidR="00B66A65" w:rsidRPr="000601E0">
        <w:rPr>
          <w:sz w:val="24"/>
          <w:szCs w:val="24"/>
        </w:rPr>
        <w:t>paragraph</w:t>
      </w:r>
      <w:r w:rsidR="00C2632F" w:rsidRPr="000601E0">
        <w:rPr>
          <w:sz w:val="24"/>
          <w:szCs w:val="24"/>
        </w:rPr>
        <w:t xml:space="preserve"> (2)</w:t>
      </w:r>
      <w:r w:rsidR="00B66A65" w:rsidRPr="000601E0">
        <w:rPr>
          <w:sz w:val="24"/>
          <w:szCs w:val="24"/>
        </w:rPr>
        <w:t xml:space="preserve">(a) or </w:t>
      </w:r>
      <w:r w:rsidR="00612668" w:rsidRPr="000601E0">
        <w:rPr>
          <w:sz w:val="24"/>
          <w:szCs w:val="24"/>
        </w:rPr>
        <w:t>(2)</w:t>
      </w:r>
      <w:r w:rsidR="00B66A65" w:rsidRPr="000601E0">
        <w:rPr>
          <w:sz w:val="24"/>
          <w:szCs w:val="24"/>
        </w:rPr>
        <w:t>(b)</w:t>
      </w:r>
      <w:r w:rsidR="00C2632F" w:rsidRPr="000601E0">
        <w:rPr>
          <w:sz w:val="24"/>
          <w:szCs w:val="24"/>
        </w:rPr>
        <w:t>:</w:t>
      </w:r>
    </w:p>
    <w:p w14:paraId="278D4726" w14:textId="381CCB59" w:rsidR="00C20CE6" w:rsidRPr="000601E0" w:rsidRDefault="00C20CE6" w:rsidP="001E0B1E">
      <w:pPr>
        <w:pStyle w:val="ListParagraph"/>
        <w:numPr>
          <w:ilvl w:val="0"/>
          <w:numId w:val="196"/>
        </w:numPr>
        <w:tabs>
          <w:tab w:val="left" w:pos="1560"/>
        </w:tabs>
        <w:spacing w:before="80" w:line="260" w:lineRule="exact"/>
        <w:ind w:left="1418" w:hanging="425"/>
        <w:rPr>
          <w:rFonts w:ascii="Times New Roman" w:hAnsi="Times New Roman"/>
          <w:sz w:val="24"/>
          <w:szCs w:val="24"/>
        </w:rPr>
      </w:pPr>
      <w:r w:rsidRPr="000601E0">
        <w:rPr>
          <w:rFonts w:ascii="Times New Roman" w:hAnsi="Times New Roman"/>
          <w:sz w:val="24"/>
          <w:szCs w:val="24"/>
        </w:rPr>
        <w:t>the bidder’s actual start demands</w:t>
      </w:r>
      <w:r w:rsidR="00B323D0" w:rsidRPr="000601E0">
        <w:rPr>
          <w:rFonts w:ascii="Times New Roman" w:hAnsi="Times New Roman"/>
          <w:sz w:val="24"/>
          <w:szCs w:val="24"/>
        </w:rPr>
        <w:t xml:space="preserve"> are taken to be the </w:t>
      </w:r>
      <w:r w:rsidRPr="000601E0">
        <w:rPr>
          <w:rFonts w:ascii="Times New Roman" w:hAnsi="Times New Roman"/>
          <w:sz w:val="24"/>
          <w:szCs w:val="24"/>
        </w:rPr>
        <w:t>bidder’s provisional start demands</w:t>
      </w:r>
      <w:r w:rsidR="00EF4F96" w:rsidRPr="000601E0">
        <w:rPr>
          <w:rFonts w:ascii="Times New Roman" w:hAnsi="Times New Roman"/>
          <w:sz w:val="24"/>
          <w:szCs w:val="24"/>
        </w:rPr>
        <w:t>,</w:t>
      </w:r>
      <w:r w:rsidR="00AD1708" w:rsidRPr="000601E0">
        <w:rPr>
          <w:rFonts w:ascii="Times New Roman" w:hAnsi="Times New Roman"/>
          <w:sz w:val="24"/>
          <w:szCs w:val="24"/>
        </w:rPr>
        <w:t xml:space="preserve"> </w:t>
      </w:r>
      <w:r w:rsidR="00867CC1" w:rsidRPr="000601E0">
        <w:rPr>
          <w:rFonts w:ascii="Times New Roman" w:hAnsi="Times New Roman"/>
          <w:sz w:val="24"/>
          <w:szCs w:val="24"/>
        </w:rPr>
        <w:t>as recorded in the register for the bidder under subparagraph 44(2)(</w:t>
      </w:r>
      <w:r w:rsidR="00ED1882" w:rsidRPr="000601E0">
        <w:rPr>
          <w:rFonts w:ascii="Times New Roman" w:hAnsi="Times New Roman"/>
          <w:sz w:val="24"/>
          <w:szCs w:val="24"/>
        </w:rPr>
        <w:t>f</w:t>
      </w:r>
      <w:r w:rsidR="00867CC1" w:rsidRPr="000601E0">
        <w:rPr>
          <w:rFonts w:ascii="Times New Roman" w:hAnsi="Times New Roman"/>
          <w:sz w:val="24"/>
          <w:szCs w:val="24"/>
        </w:rPr>
        <w:t>)</w:t>
      </w:r>
      <w:r w:rsidR="008D06FC" w:rsidRPr="000601E0">
        <w:rPr>
          <w:rFonts w:ascii="Times New Roman" w:hAnsi="Times New Roman"/>
          <w:sz w:val="24"/>
          <w:szCs w:val="24"/>
        </w:rPr>
        <w:t>,</w:t>
      </w:r>
      <w:r w:rsidRPr="000601E0">
        <w:rPr>
          <w:rFonts w:ascii="Times New Roman" w:hAnsi="Times New Roman"/>
          <w:sz w:val="24"/>
          <w:szCs w:val="24"/>
        </w:rPr>
        <w:t xml:space="preserve"> for the lots of each product for the first clock round; and</w:t>
      </w:r>
    </w:p>
    <w:p w14:paraId="71EF360C" w14:textId="69C04D01" w:rsidR="00C20CE6" w:rsidRPr="000601E0" w:rsidRDefault="00C20CE6" w:rsidP="001E0B1E">
      <w:pPr>
        <w:pStyle w:val="ListParagraph"/>
        <w:numPr>
          <w:ilvl w:val="0"/>
          <w:numId w:val="196"/>
        </w:numPr>
        <w:tabs>
          <w:tab w:val="left" w:pos="1560"/>
        </w:tabs>
        <w:spacing w:before="80" w:line="260" w:lineRule="exact"/>
        <w:ind w:left="1418" w:hanging="425"/>
        <w:rPr>
          <w:rFonts w:ascii="Times New Roman" w:hAnsi="Times New Roman"/>
          <w:sz w:val="24"/>
          <w:szCs w:val="24"/>
        </w:rPr>
      </w:pPr>
      <w:r w:rsidRPr="000601E0">
        <w:rPr>
          <w:rFonts w:ascii="Times New Roman" w:hAnsi="Times New Roman"/>
          <w:sz w:val="24"/>
          <w:szCs w:val="24"/>
        </w:rPr>
        <w:t>the bidder’s actual minimum spectrum requirements (if any)</w:t>
      </w:r>
      <w:r w:rsidR="008D02CA" w:rsidRPr="000601E0">
        <w:rPr>
          <w:rFonts w:ascii="Times New Roman" w:hAnsi="Times New Roman"/>
          <w:sz w:val="24"/>
          <w:szCs w:val="24"/>
        </w:rPr>
        <w:t xml:space="preserve"> are taken to be</w:t>
      </w:r>
      <w:r w:rsidRPr="000601E0">
        <w:rPr>
          <w:rFonts w:ascii="Times New Roman" w:hAnsi="Times New Roman"/>
          <w:sz w:val="24"/>
          <w:szCs w:val="24"/>
        </w:rPr>
        <w:t xml:space="preserve"> the bidder’s provisional minimum spectrum requirements (if any)</w:t>
      </w:r>
      <w:r w:rsidR="00EF4F96" w:rsidRPr="000601E0">
        <w:rPr>
          <w:rFonts w:ascii="Times New Roman" w:hAnsi="Times New Roman"/>
          <w:sz w:val="24"/>
          <w:szCs w:val="24"/>
        </w:rPr>
        <w:t>,</w:t>
      </w:r>
      <w:r w:rsidR="00355225" w:rsidRPr="000601E0">
        <w:rPr>
          <w:rFonts w:ascii="Times New Roman" w:hAnsi="Times New Roman"/>
          <w:sz w:val="24"/>
          <w:szCs w:val="24"/>
        </w:rPr>
        <w:t xml:space="preserve"> as recorded in the register for the bidder under subparagraph 44(2)(</w:t>
      </w:r>
      <w:r w:rsidR="00700A73" w:rsidRPr="000601E0">
        <w:rPr>
          <w:rFonts w:ascii="Times New Roman" w:hAnsi="Times New Roman"/>
          <w:sz w:val="24"/>
          <w:szCs w:val="24"/>
        </w:rPr>
        <w:t>h</w:t>
      </w:r>
      <w:r w:rsidR="00355225" w:rsidRPr="000601E0">
        <w:rPr>
          <w:rFonts w:ascii="Times New Roman" w:hAnsi="Times New Roman"/>
          <w:sz w:val="24"/>
          <w:szCs w:val="24"/>
        </w:rPr>
        <w:t>)</w:t>
      </w:r>
      <w:r w:rsidRPr="000601E0">
        <w:rPr>
          <w:rFonts w:ascii="Times New Roman" w:hAnsi="Times New Roman"/>
          <w:sz w:val="24"/>
          <w:szCs w:val="24"/>
        </w:rPr>
        <w:t>, for the lots of each product.</w:t>
      </w:r>
    </w:p>
    <w:p w14:paraId="0FB96076" w14:textId="4E0A4C0F" w:rsidR="00475DD2" w:rsidRPr="000601E0" w:rsidRDefault="007E5BED" w:rsidP="007E5BED">
      <w:pPr>
        <w:pStyle w:val="subsection"/>
        <w:tabs>
          <w:tab w:val="clear" w:pos="1021"/>
          <w:tab w:val="right" w:pos="567"/>
        </w:tabs>
        <w:ind w:left="964" w:hanging="397"/>
        <w:rPr>
          <w:i/>
          <w:iCs/>
          <w:sz w:val="24"/>
          <w:szCs w:val="24"/>
        </w:rPr>
      </w:pPr>
      <w:r w:rsidRPr="000601E0">
        <w:rPr>
          <w:sz w:val="24"/>
          <w:szCs w:val="24"/>
        </w:rPr>
        <w:tab/>
      </w:r>
      <w:r w:rsidR="00E103FE" w:rsidRPr="000601E0">
        <w:rPr>
          <w:sz w:val="24"/>
          <w:szCs w:val="24"/>
        </w:rPr>
        <w:tab/>
      </w:r>
      <w:r w:rsidR="00E103FE" w:rsidRPr="000601E0">
        <w:rPr>
          <w:i/>
          <w:iCs/>
          <w:sz w:val="24"/>
          <w:szCs w:val="24"/>
        </w:rPr>
        <w:t>Start demand validity rules</w:t>
      </w:r>
    </w:p>
    <w:p w14:paraId="120EC9A0" w14:textId="2DAE387A" w:rsidR="007E5BED" w:rsidRPr="000601E0" w:rsidRDefault="007E5BED" w:rsidP="007E5BED">
      <w:pPr>
        <w:pStyle w:val="subsection"/>
        <w:tabs>
          <w:tab w:val="clear" w:pos="1021"/>
          <w:tab w:val="right" w:pos="567"/>
        </w:tabs>
        <w:ind w:left="964" w:hanging="397"/>
        <w:rPr>
          <w:sz w:val="24"/>
          <w:szCs w:val="24"/>
        </w:rPr>
      </w:pPr>
      <w:r w:rsidRPr="000601E0">
        <w:rPr>
          <w:sz w:val="24"/>
          <w:szCs w:val="24"/>
        </w:rPr>
        <w:t>(</w:t>
      </w:r>
      <w:r w:rsidR="00216D13" w:rsidRPr="000601E0">
        <w:rPr>
          <w:sz w:val="24"/>
          <w:szCs w:val="24"/>
        </w:rPr>
        <w:t>4</w:t>
      </w:r>
      <w:r w:rsidRPr="000601E0">
        <w:rPr>
          <w:sz w:val="24"/>
          <w:szCs w:val="24"/>
        </w:rPr>
        <w:t>)</w:t>
      </w:r>
      <w:r w:rsidRPr="000601E0">
        <w:rPr>
          <w:sz w:val="24"/>
          <w:szCs w:val="24"/>
        </w:rPr>
        <w:tab/>
        <w:t xml:space="preserve">For the purposes of </w:t>
      </w:r>
      <w:r w:rsidR="00F51693" w:rsidRPr="000601E0">
        <w:rPr>
          <w:sz w:val="24"/>
          <w:szCs w:val="24"/>
        </w:rPr>
        <w:t>paragraph</w:t>
      </w:r>
      <w:r w:rsidR="00710D11" w:rsidRPr="000601E0">
        <w:rPr>
          <w:sz w:val="24"/>
          <w:szCs w:val="24"/>
        </w:rPr>
        <w:t xml:space="preserve"> </w:t>
      </w:r>
      <w:r w:rsidRPr="000601E0">
        <w:rPr>
          <w:sz w:val="24"/>
          <w:szCs w:val="24"/>
        </w:rPr>
        <w:t>(2)</w:t>
      </w:r>
      <w:r w:rsidR="00F51693" w:rsidRPr="000601E0">
        <w:rPr>
          <w:sz w:val="24"/>
          <w:szCs w:val="24"/>
        </w:rPr>
        <w:t>(a)</w:t>
      </w:r>
      <w:r w:rsidRPr="000601E0">
        <w:rPr>
          <w:sz w:val="24"/>
          <w:szCs w:val="24"/>
        </w:rPr>
        <w:t>, a start demand of a</w:t>
      </w:r>
      <w:r w:rsidR="00981CC2" w:rsidRPr="000601E0">
        <w:rPr>
          <w:sz w:val="24"/>
          <w:szCs w:val="24"/>
        </w:rPr>
        <w:t xml:space="preserve"> bidder</w:t>
      </w:r>
      <w:r w:rsidRPr="000601E0">
        <w:rPr>
          <w:sz w:val="24"/>
          <w:szCs w:val="24"/>
        </w:rPr>
        <w:t xml:space="preserve"> for lots of a product is valid if </w:t>
      </w:r>
      <w:r w:rsidR="00CD4BD2" w:rsidRPr="000601E0">
        <w:rPr>
          <w:sz w:val="24"/>
          <w:szCs w:val="24"/>
        </w:rPr>
        <w:t>both</w:t>
      </w:r>
      <w:r w:rsidRPr="000601E0">
        <w:rPr>
          <w:sz w:val="24"/>
          <w:szCs w:val="24"/>
        </w:rPr>
        <w:t xml:space="preserve"> of the following apply in relation to the start demand:</w:t>
      </w:r>
    </w:p>
    <w:p w14:paraId="5C59A749" w14:textId="2052A653" w:rsidR="007E5BED" w:rsidRPr="000601E0" w:rsidRDefault="007E5BED" w:rsidP="001E0B1E">
      <w:pPr>
        <w:pStyle w:val="paragraph"/>
        <w:numPr>
          <w:ilvl w:val="0"/>
          <w:numId w:val="202"/>
        </w:numPr>
        <w:tabs>
          <w:tab w:val="clear" w:pos="1531"/>
        </w:tabs>
        <w:rPr>
          <w:sz w:val="24"/>
          <w:szCs w:val="22"/>
        </w:rPr>
      </w:pPr>
      <w:r w:rsidRPr="000601E0">
        <w:rPr>
          <w:sz w:val="24"/>
          <w:szCs w:val="22"/>
        </w:rPr>
        <w:t xml:space="preserve">the total size of the lots of the product for the start demand does not exceed the </w:t>
      </w:r>
      <w:r w:rsidR="00981CC2" w:rsidRPr="000601E0">
        <w:rPr>
          <w:sz w:val="24"/>
          <w:szCs w:val="22"/>
        </w:rPr>
        <w:t>bidder</w:t>
      </w:r>
      <w:r w:rsidRPr="000601E0">
        <w:rPr>
          <w:sz w:val="24"/>
          <w:szCs w:val="22"/>
        </w:rPr>
        <w:t>’s allocation limits (when expressed in MHz):</w:t>
      </w:r>
    </w:p>
    <w:p w14:paraId="76738324" w14:textId="77777777" w:rsidR="007E5BED" w:rsidRPr="000601E0" w:rsidRDefault="007E5BED" w:rsidP="001E0B1E">
      <w:pPr>
        <w:pStyle w:val="ListParagraph"/>
        <w:numPr>
          <w:ilvl w:val="0"/>
          <w:numId w:val="200"/>
        </w:numPr>
        <w:spacing w:before="80" w:after="0" w:line="260" w:lineRule="exact"/>
        <w:ind w:left="1985" w:hanging="567"/>
        <w:rPr>
          <w:rFonts w:ascii="Times New Roman" w:hAnsi="Times New Roman"/>
          <w:sz w:val="24"/>
        </w:rPr>
      </w:pPr>
      <w:r w:rsidRPr="000601E0">
        <w:rPr>
          <w:rFonts w:ascii="Times New Roman" w:hAnsi="Times New Roman"/>
          <w:sz w:val="24"/>
        </w:rPr>
        <w:t>applicable to the product, other than a lower band product and an upper band product; or</w:t>
      </w:r>
    </w:p>
    <w:p w14:paraId="487B044C" w14:textId="08E6EB4C" w:rsidR="007E5BED" w:rsidRPr="000601E0" w:rsidRDefault="007E5BED" w:rsidP="001E0B1E">
      <w:pPr>
        <w:pStyle w:val="ListParagraph"/>
        <w:numPr>
          <w:ilvl w:val="0"/>
          <w:numId w:val="200"/>
        </w:numPr>
        <w:spacing w:before="80" w:after="0" w:line="260" w:lineRule="exact"/>
        <w:ind w:left="1985" w:hanging="567"/>
        <w:rPr>
          <w:rFonts w:ascii="Times New Roman" w:hAnsi="Times New Roman"/>
          <w:sz w:val="24"/>
        </w:rPr>
      </w:pPr>
      <w:r w:rsidRPr="000601E0">
        <w:rPr>
          <w:rFonts w:ascii="Times New Roman" w:hAnsi="Times New Roman"/>
          <w:sz w:val="24"/>
        </w:rPr>
        <w:t xml:space="preserve">applicable to any </w:t>
      </w:r>
      <w:r w:rsidR="0022490B" w:rsidRPr="000601E0">
        <w:rPr>
          <w:rFonts w:ascii="Times New Roman" w:hAnsi="Times New Roman"/>
          <w:sz w:val="24"/>
        </w:rPr>
        <w:t xml:space="preserve">one </w:t>
      </w:r>
      <w:r w:rsidRPr="000601E0">
        <w:rPr>
          <w:rFonts w:ascii="Times New Roman" w:hAnsi="Times New Roman"/>
          <w:sz w:val="24"/>
        </w:rPr>
        <w:t xml:space="preserve">of the combined products; and </w:t>
      </w:r>
    </w:p>
    <w:p w14:paraId="3260BA24" w14:textId="5292017C" w:rsidR="007E5BED" w:rsidRPr="000601E0" w:rsidRDefault="007E5BED" w:rsidP="001E0B1E">
      <w:pPr>
        <w:pStyle w:val="paragraph"/>
        <w:numPr>
          <w:ilvl w:val="0"/>
          <w:numId w:val="202"/>
        </w:numPr>
        <w:tabs>
          <w:tab w:val="clear" w:pos="1531"/>
        </w:tabs>
        <w:rPr>
          <w:sz w:val="24"/>
          <w:szCs w:val="22"/>
        </w:rPr>
      </w:pPr>
      <w:r w:rsidRPr="000601E0">
        <w:rPr>
          <w:sz w:val="24"/>
          <w:szCs w:val="22"/>
        </w:rPr>
        <w:t xml:space="preserve">the number of lots for the </w:t>
      </w:r>
      <w:r w:rsidR="009B2539" w:rsidRPr="000601E0">
        <w:rPr>
          <w:sz w:val="24"/>
          <w:szCs w:val="22"/>
        </w:rPr>
        <w:t>bidder</w:t>
      </w:r>
      <w:r w:rsidRPr="000601E0">
        <w:rPr>
          <w:sz w:val="24"/>
          <w:szCs w:val="22"/>
        </w:rPr>
        <w:t>’s start demand of the product is not greater than the number of lots for the supply of the product.</w:t>
      </w:r>
    </w:p>
    <w:p w14:paraId="43D1CB73" w14:textId="7E3E404E" w:rsidR="007E5BED" w:rsidRPr="000601E0" w:rsidRDefault="007E5BED" w:rsidP="007E5BED">
      <w:pPr>
        <w:pStyle w:val="Note"/>
        <w:tabs>
          <w:tab w:val="right" w:pos="851"/>
        </w:tabs>
        <w:spacing w:line="240" w:lineRule="auto"/>
        <w:ind w:left="1559" w:hanging="567"/>
        <w:jc w:val="left"/>
      </w:pPr>
      <w:r w:rsidRPr="000601E0">
        <w:rPr>
          <w:szCs w:val="20"/>
        </w:rPr>
        <w:t>Note:</w:t>
      </w:r>
      <w:r w:rsidRPr="000601E0">
        <w:rPr>
          <w:szCs w:val="20"/>
        </w:rPr>
        <w:tab/>
      </w:r>
      <w:r w:rsidRPr="000601E0">
        <w:t xml:space="preserve">The spectrum licence limits direction sets limits on the allocation of spectrum licences to a single person, or a specified group of persons, in designated areas. However, </w:t>
      </w:r>
      <w:r w:rsidR="00DE214E">
        <w:t xml:space="preserve">in the marketing plan, </w:t>
      </w:r>
      <w:r w:rsidRPr="000601E0">
        <w:t>the lots in the Greater Perth, Hobart and Margaret River areas are each divided into two different products, such that each area has a lower band product and an upper band product. For the purposes of the allocation limits, the two products of each area are treated as just one product. For all other purposes, they are to be treated as two products.</w:t>
      </w:r>
    </w:p>
    <w:p w14:paraId="06A42C32" w14:textId="0E5BFC50" w:rsidR="007E5BED" w:rsidRPr="000601E0" w:rsidRDefault="007E5BED" w:rsidP="009D58A9">
      <w:pPr>
        <w:pStyle w:val="notetext"/>
        <w:ind w:left="1106" w:hanging="397"/>
        <w:rPr>
          <w:sz w:val="24"/>
          <w:szCs w:val="24"/>
        </w:rPr>
      </w:pPr>
      <w:r w:rsidRPr="000601E0">
        <w:rPr>
          <w:sz w:val="24"/>
          <w:szCs w:val="24"/>
        </w:rPr>
        <w:t>(</w:t>
      </w:r>
      <w:r w:rsidR="009D58A9" w:rsidRPr="000601E0">
        <w:rPr>
          <w:sz w:val="24"/>
          <w:szCs w:val="24"/>
        </w:rPr>
        <w:t>5</w:t>
      </w:r>
      <w:r w:rsidRPr="000601E0">
        <w:rPr>
          <w:sz w:val="24"/>
          <w:szCs w:val="24"/>
        </w:rPr>
        <w:t>)</w:t>
      </w:r>
      <w:r w:rsidRPr="000601E0">
        <w:rPr>
          <w:sz w:val="24"/>
          <w:szCs w:val="24"/>
        </w:rPr>
        <w:tab/>
        <w:t>In sub</w:t>
      </w:r>
      <w:r w:rsidR="00BE4665" w:rsidRPr="000601E0">
        <w:rPr>
          <w:sz w:val="24"/>
          <w:szCs w:val="24"/>
        </w:rPr>
        <w:t>clause</w:t>
      </w:r>
      <w:r w:rsidRPr="000601E0">
        <w:rPr>
          <w:sz w:val="24"/>
          <w:szCs w:val="24"/>
        </w:rPr>
        <w:t xml:space="preserve"> (</w:t>
      </w:r>
      <w:r w:rsidR="009D58A9" w:rsidRPr="000601E0">
        <w:rPr>
          <w:sz w:val="24"/>
          <w:szCs w:val="24"/>
        </w:rPr>
        <w:t>4</w:t>
      </w:r>
      <w:r w:rsidRPr="000601E0">
        <w:rPr>
          <w:sz w:val="24"/>
          <w:szCs w:val="24"/>
        </w:rPr>
        <w:t xml:space="preserve">), </w:t>
      </w:r>
      <w:r w:rsidRPr="000601E0">
        <w:rPr>
          <w:b/>
          <w:i/>
          <w:sz w:val="24"/>
          <w:szCs w:val="24"/>
        </w:rPr>
        <w:t>supply</w:t>
      </w:r>
      <w:r w:rsidRPr="000601E0">
        <w:rPr>
          <w:sz w:val="24"/>
          <w:szCs w:val="24"/>
        </w:rPr>
        <w:t xml:space="preserve"> has the meaning given by subclause 2(1).</w:t>
      </w:r>
    </w:p>
    <w:p w14:paraId="6A68E9C3" w14:textId="37427AF7" w:rsidR="0081752B" w:rsidRPr="000601E0" w:rsidRDefault="0081752B" w:rsidP="009E5DA2">
      <w:pPr>
        <w:pStyle w:val="notetext"/>
        <w:ind w:left="1106" w:hanging="397"/>
        <w:rPr>
          <w:sz w:val="24"/>
          <w:szCs w:val="24"/>
        </w:rPr>
      </w:pPr>
      <w:r w:rsidRPr="000601E0">
        <w:rPr>
          <w:sz w:val="24"/>
          <w:szCs w:val="24"/>
        </w:rPr>
        <w:t>(6)</w:t>
      </w:r>
      <w:r w:rsidRPr="000601E0">
        <w:rPr>
          <w:sz w:val="24"/>
          <w:szCs w:val="24"/>
        </w:rPr>
        <w:tab/>
      </w:r>
      <w:r w:rsidR="009E5DA2" w:rsidRPr="000601E0">
        <w:rPr>
          <w:sz w:val="24"/>
          <w:szCs w:val="24"/>
        </w:rPr>
        <w:t xml:space="preserve">For the purposes of paragraph (2)(a), </w:t>
      </w:r>
      <w:r w:rsidR="00BE6C95" w:rsidRPr="000601E0">
        <w:rPr>
          <w:sz w:val="24"/>
          <w:szCs w:val="24"/>
        </w:rPr>
        <w:t xml:space="preserve">a bidder may only change </w:t>
      </w:r>
      <w:r w:rsidR="009E5DA2" w:rsidRPr="000601E0">
        <w:rPr>
          <w:sz w:val="24"/>
          <w:szCs w:val="24"/>
        </w:rPr>
        <w:t xml:space="preserve">a </w:t>
      </w:r>
      <w:r w:rsidR="00655285" w:rsidRPr="000601E0">
        <w:rPr>
          <w:sz w:val="24"/>
          <w:szCs w:val="24"/>
        </w:rPr>
        <w:t xml:space="preserve">provisional </w:t>
      </w:r>
      <w:r w:rsidR="009E5DA2" w:rsidRPr="000601E0">
        <w:rPr>
          <w:sz w:val="24"/>
          <w:szCs w:val="24"/>
        </w:rPr>
        <w:t>start demand for lots of a product</w:t>
      </w:r>
      <w:r w:rsidR="004536C8" w:rsidRPr="000601E0">
        <w:rPr>
          <w:sz w:val="24"/>
          <w:szCs w:val="24"/>
        </w:rPr>
        <w:t xml:space="preserve"> </w:t>
      </w:r>
      <w:r w:rsidR="00C01E42" w:rsidRPr="000601E0">
        <w:rPr>
          <w:sz w:val="24"/>
          <w:szCs w:val="24"/>
        </w:rPr>
        <w:t>if</w:t>
      </w:r>
      <w:r w:rsidR="008E1307" w:rsidRPr="000601E0">
        <w:rPr>
          <w:sz w:val="24"/>
          <w:szCs w:val="24"/>
        </w:rPr>
        <w:t>,</w:t>
      </w:r>
      <w:r w:rsidR="00FD318D" w:rsidRPr="000601E0">
        <w:rPr>
          <w:sz w:val="24"/>
          <w:szCs w:val="24"/>
        </w:rPr>
        <w:t xml:space="preserve"> for</w:t>
      </w:r>
      <w:r w:rsidR="00157577" w:rsidRPr="000601E0">
        <w:rPr>
          <w:sz w:val="24"/>
          <w:szCs w:val="24"/>
        </w:rPr>
        <w:t xml:space="preserve"> all </w:t>
      </w:r>
      <w:r w:rsidR="004830FC" w:rsidRPr="000601E0">
        <w:rPr>
          <w:sz w:val="24"/>
          <w:szCs w:val="24"/>
        </w:rPr>
        <w:t>start demands</w:t>
      </w:r>
      <w:r w:rsidR="008C1BF3" w:rsidRPr="000601E0">
        <w:rPr>
          <w:sz w:val="24"/>
          <w:szCs w:val="24"/>
        </w:rPr>
        <w:t xml:space="preserve"> </w:t>
      </w:r>
      <w:r w:rsidR="00DD226D" w:rsidRPr="000601E0">
        <w:rPr>
          <w:sz w:val="24"/>
          <w:szCs w:val="24"/>
        </w:rPr>
        <w:t xml:space="preserve">of the bidder </w:t>
      </w:r>
      <w:r w:rsidR="008C1BF3" w:rsidRPr="000601E0">
        <w:rPr>
          <w:sz w:val="24"/>
          <w:szCs w:val="24"/>
        </w:rPr>
        <w:t xml:space="preserve">for </w:t>
      </w:r>
      <w:r w:rsidR="00660F00" w:rsidRPr="000601E0">
        <w:rPr>
          <w:sz w:val="24"/>
          <w:szCs w:val="24"/>
        </w:rPr>
        <w:t>lots of a</w:t>
      </w:r>
      <w:r w:rsidR="00DD226D" w:rsidRPr="000601E0">
        <w:rPr>
          <w:sz w:val="24"/>
          <w:szCs w:val="24"/>
        </w:rPr>
        <w:t xml:space="preserve">ny </w:t>
      </w:r>
      <w:r w:rsidR="00660F00" w:rsidRPr="000601E0">
        <w:rPr>
          <w:sz w:val="24"/>
          <w:szCs w:val="24"/>
        </w:rPr>
        <w:t>product</w:t>
      </w:r>
      <w:r w:rsidR="00FD4D9E" w:rsidRPr="000601E0">
        <w:rPr>
          <w:sz w:val="24"/>
          <w:szCs w:val="24"/>
        </w:rPr>
        <w:t>s</w:t>
      </w:r>
      <w:r w:rsidR="00F25022" w:rsidRPr="000601E0">
        <w:rPr>
          <w:sz w:val="24"/>
          <w:szCs w:val="24"/>
        </w:rPr>
        <w:t xml:space="preserve"> wanted by the bidder</w:t>
      </w:r>
      <w:r w:rsidR="004830FC" w:rsidRPr="000601E0">
        <w:rPr>
          <w:sz w:val="24"/>
          <w:szCs w:val="24"/>
        </w:rPr>
        <w:t xml:space="preserve"> entered</w:t>
      </w:r>
      <w:r w:rsidR="008E71D0" w:rsidRPr="000601E0">
        <w:rPr>
          <w:sz w:val="24"/>
          <w:szCs w:val="24"/>
        </w:rPr>
        <w:t xml:space="preserve"> under paragraph</w:t>
      </w:r>
      <w:r w:rsidR="001F5BB5" w:rsidRPr="000601E0">
        <w:rPr>
          <w:sz w:val="24"/>
          <w:szCs w:val="24"/>
        </w:rPr>
        <w:t xml:space="preserve"> (2)(a) or taken to be entered under paragraph (</w:t>
      </w:r>
      <w:r w:rsidR="00B261E4" w:rsidRPr="000601E0">
        <w:rPr>
          <w:sz w:val="24"/>
          <w:szCs w:val="24"/>
        </w:rPr>
        <w:t>3</w:t>
      </w:r>
      <w:r w:rsidR="001F5BB5" w:rsidRPr="000601E0">
        <w:rPr>
          <w:sz w:val="24"/>
          <w:szCs w:val="24"/>
        </w:rPr>
        <w:t>)(</w:t>
      </w:r>
      <w:r w:rsidR="00DA5EE9" w:rsidRPr="000601E0">
        <w:rPr>
          <w:sz w:val="24"/>
          <w:szCs w:val="24"/>
        </w:rPr>
        <w:t>a</w:t>
      </w:r>
      <w:r w:rsidR="001F5BB5" w:rsidRPr="000601E0">
        <w:rPr>
          <w:sz w:val="24"/>
          <w:szCs w:val="24"/>
        </w:rPr>
        <w:t>)</w:t>
      </w:r>
      <w:r w:rsidR="008E71D0" w:rsidRPr="000601E0">
        <w:rPr>
          <w:sz w:val="24"/>
          <w:szCs w:val="24"/>
        </w:rPr>
        <w:t>,</w:t>
      </w:r>
      <w:r w:rsidR="004E2F6C" w:rsidRPr="000601E0">
        <w:rPr>
          <w:sz w:val="24"/>
          <w:szCs w:val="24"/>
        </w:rPr>
        <w:t xml:space="preserve"> </w:t>
      </w:r>
      <w:r w:rsidR="009E5DA2" w:rsidRPr="000601E0">
        <w:rPr>
          <w:sz w:val="24"/>
          <w:szCs w:val="24"/>
        </w:rPr>
        <w:t xml:space="preserve">the </w:t>
      </w:r>
      <w:r w:rsidR="00A15E38" w:rsidRPr="000601E0">
        <w:rPr>
          <w:sz w:val="24"/>
          <w:szCs w:val="24"/>
        </w:rPr>
        <w:t>initial eligibility points of the</w:t>
      </w:r>
      <w:r w:rsidR="005B05E1" w:rsidRPr="000601E0">
        <w:rPr>
          <w:sz w:val="24"/>
          <w:szCs w:val="24"/>
        </w:rPr>
        <w:t xml:space="preserve"> bidder do not exceed the maximum eligibility points</w:t>
      </w:r>
      <w:r w:rsidR="00A325E5" w:rsidRPr="000601E0">
        <w:rPr>
          <w:sz w:val="24"/>
          <w:szCs w:val="24"/>
        </w:rPr>
        <w:t xml:space="preserve"> of the bidder</w:t>
      </w:r>
      <w:r w:rsidR="005B05E1" w:rsidRPr="000601E0">
        <w:rPr>
          <w:sz w:val="24"/>
          <w:szCs w:val="24"/>
        </w:rPr>
        <w:t>.</w:t>
      </w:r>
    </w:p>
    <w:p w14:paraId="023573ED" w14:textId="5C1F71B2" w:rsidR="00F80694" w:rsidRPr="000601E0" w:rsidRDefault="00F80694" w:rsidP="00F80694">
      <w:pPr>
        <w:pStyle w:val="notetext"/>
        <w:ind w:left="1106" w:hanging="397"/>
        <w:rPr>
          <w:sz w:val="24"/>
          <w:szCs w:val="24"/>
        </w:rPr>
      </w:pPr>
      <w:r w:rsidRPr="000601E0">
        <w:rPr>
          <w:sz w:val="24"/>
          <w:szCs w:val="24"/>
        </w:rPr>
        <w:t>(</w:t>
      </w:r>
      <w:r w:rsidR="009A38E3" w:rsidRPr="000601E0">
        <w:rPr>
          <w:sz w:val="24"/>
          <w:szCs w:val="24"/>
        </w:rPr>
        <w:t>7</w:t>
      </w:r>
      <w:r w:rsidRPr="000601E0">
        <w:rPr>
          <w:sz w:val="24"/>
          <w:szCs w:val="24"/>
        </w:rPr>
        <w:t>)</w:t>
      </w:r>
      <w:r w:rsidRPr="000601E0">
        <w:rPr>
          <w:sz w:val="24"/>
          <w:szCs w:val="24"/>
        </w:rPr>
        <w:tab/>
        <w:t xml:space="preserve">After the end time of </w:t>
      </w:r>
      <w:r w:rsidR="002D319D" w:rsidRPr="000601E0">
        <w:rPr>
          <w:sz w:val="24"/>
          <w:szCs w:val="24"/>
        </w:rPr>
        <w:t xml:space="preserve">the </w:t>
      </w:r>
      <w:r w:rsidR="002958E2" w:rsidRPr="000601E0">
        <w:rPr>
          <w:sz w:val="24"/>
          <w:szCs w:val="24"/>
        </w:rPr>
        <w:t>pre-bidding phase</w:t>
      </w:r>
      <w:r w:rsidRPr="000601E0">
        <w:rPr>
          <w:sz w:val="24"/>
          <w:szCs w:val="24"/>
        </w:rPr>
        <w:t>, the auction manager must provide the following information to each bidder</w:t>
      </w:r>
      <w:r w:rsidR="00EE422E" w:rsidRPr="000601E0">
        <w:rPr>
          <w:sz w:val="24"/>
          <w:szCs w:val="24"/>
        </w:rPr>
        <w:t>, using the auction system</w:t>
      </w:r>
      <w:r w:rsidRPr="000601E0">
        <w:rPr>
          <w:sz w:val="24"/>
          <w:szCs w:val="24"/>
        </w:rPr>
        <w:t>:</w:t>
      </w:r>
    </w:p>
    <w:p w14:paraId="57AD089D" w14:textId="55642EA7" w:rsidR="00F80694" w:rsidRPr="000601E0" w:rsidRDefault="00F80694" w:rsidP="00C87B6D">
      <w:pPr>
        <w:pStyle w:val="ListParagraph"/>
        <w:numPr>
          <w:ilvl w:val="0"/>
          <w:numId w:val="210"/>
        </w:numPr>
        <w:tabs>
          <w:tab w:val="left" w:pos="1560"/>
        </w:tabs>
        <w:spacing w:before="80" w:line="260" w:lineRule="exact"/>
        <w:ind w:left="1560" w:hanging="480"/>
        <w:rPr>
          <w:rFonts w:ascii="Times New Roman" w:hAnsi="Times New Roman"/>
          <w:sz w:val="24"/>
          <w:szCs w:val="24"/>
        </w:rPr>
      </w:pPr>
      <w:r w:rsidRPr="000601E0">
        <w:rPr>
          <w:rFonts w:ascii="Times New Roman" w:hAnsi="Times New Roman"/>
          <w:sz w:val="24"/>
          <w:szCs w:val="24"/>
        </w:rPr>
        <w:t xml:space="preserve">the </w:t>
      </w:r>
      <w:r w:rsidR="002267D2" w:rsidRPr="000601E0">
        <w:rPr>
          <w:rFonts w:ascii="Times New Roman" w:hAnsi="Times New Roman"/>
          <w:sz w:val="24"/>
          <w:szCs w:val="24"/>
        </w:rPr>
        <w:t xml:space="preserve">bidder’s </w:t>
      </w:r>
      <w:r w:rsidR="00357867" w:rsidRPr="000601E0">
        <w:rPr>
          <w:rFonts w:ascii="Times New Roman" w:hAnsi="Times New Roman"/>
          <w:sz w:val="24"/>
          <w:szCs w:val="24"/>
        </w:rPr>
        <w:t xml:space="preserve">actual start demands for the lots of each product  for the first clock round; </w:t>
      </w:r>
    </w:p>
    <w:p w14:paraId="3DBF42E5" w14:textId="0498A9C4" w:rsidR="00C70A76" w:rsidRPr="000601E0" w:rsidRDefault="00F80694" w:rsidP="00C44F5D">
      <w:pPr>
        <w:pStyle w:val="ListParagraph"/>
        <w:numPr>
          <w:ilvl w:val="0"/>
          <w:numId w:val="210"/>
        </w:numPr>
        <w:tabs>
          <w:tab w:val="left" w:pos="1560"/>
        </w:tabs>
        <w:spacing w:before="80" w:line="260" w:lineRule="exact"/>
        <w:ind w:left="1560" w:hanging="480"/>
        <w:rPr>
          <w:rFonts w:ascii="Times New Roman" w:hAnsi="Times New Roman"/>
          <w:sz w:val="24"/>
          <w:szCs w:val="24"/>
        </w:rPr>
      </w:pPr>
      <w:r w:rsidRPr="000601E0">
        <w:rPr>
          <w:rFonts w:ascii="Times New Roman" w:hAnsi="Times New Roman"/>
          <w:sz w:val="24"/>
          <w:szCs w:val="24"/>
        </w:rPr>
        <w:t xml:space="preserve">the </w:t>
      </w:r>
      <w:r w:rsidR="00C87B6D" w:rsidRPr="000601E0">
        <w:rPr>
          <w:rFonts w:ascii="Times New Roman" w:hAnsi="Times New Roman"/>
          <w:sz w:val="24"/>
          <w:szCs w:val="24"/>
        </w:rPr>
        <w:t>bidder’s minimum spectrum requirements</w:t>
      </w:r>
      <w:r w:rsidRPr="000601E0">
        <w:rPr>
          <w:rFonts w:ascii="Times New Roman" w:hAnsi="Times New Roman"/>
          <w:sz w:val="24"/>
          <w:szCs w:val="24"/>
        </w:rPr>
        <w:t xml:space="preserve"> </w:t>
      </w:r>
      <w:r w:rsidR="00966FC8">
        <w:rPr>
          <w:rFonts w:ascii="Times New Roman" w:hAnsi="Times New Roman"/>
          <w:sz w:val="24"/>
          <w:szCs w:val="24"/>
        </w:rPr>
        <w:t xml:space="preserve">(if any) </w:t>
      </w:r>
      <w:r w:rsidRPr="000601E0">
        <w:rPr>
          <w:rFonts w:ascii="Times New Roman" w:hAnsi="Times New Roman"/>
          <w:sz w:val="24"/>
          <w:szCs w:val="24"/>
        </w:rPr>
        <w:t>for the lots of each product</w:t>
      </w:r>
      <w:r w:rsidR="00F97649" w:rsidRPr="000601E0">
        <w:rPr>
          <w:rFonts w:ascii="Times New Roman" w:hAnsi="Times New Roman"/>
          <w:sz w:val="24"/>
          <w:szCs w:val="24"/>
        </w:rPr>
        <w:t xml:space="preserve"> for the primary stage</w:t>
      </w:r>
      <w:r w:rsidR="00E04FDD" w:rsidRPr="000601E0">
        <w:rPr>
          <w:rFonts w:ascii="Times New Roman" w:hAnsi="Times New Roman"/>
          <w:sz w:val="24"/>
          <w:szCs w:val="24"/>
        </w:rPr>
        <w:t>;</w:t>
      </w:r>
    </w:p>
    <w:p w14:paraId="6DCD0324" w14:textId="7CF84933" w:rsidR="00F80694" w:rsidRPr="000601E0" w:rsidRDefault="00C70A76" w:rsidP="00C44F5D">
      <w:pPr>
        <w:pStyle w:val="ListParagraph"/>
        <w:numPr>
          <w:ilvl w:val="0"/>
          <w:numId w:val="210"/>
        </w:numPr>
        <w:tabs>
          <w:tab w:val="left" w:pos="1560"/>
        </w:tabs>
        <w:spacing w:before="80" w:line="260" w:lineRule="exact"/>
        <w:ind w:left="1560" w:hanging="480"/>
        <w:rPr>
          <w:rFonts w:ascii="Times New Roman" w:hAnsi="Times New Roman"/>
          <w:sz w:val="24"/>
          <w:szCs w:val="24"/>
        </w:rPr>
      </w:pPr>
      <w:r w:rsidRPr="000601E0">
        <w:rPr>
          <w:rFonts w:ascii="Times New Roman" w:hAnsi="Times New Roman"/>
          <w:sz w:val="24"/>
          <w:szCs w:val="24"/>
        </w:rPr>
        <w:lastRenderedPageBreak/>
        <w:t>the bidder’s initial eligibility points</w:t>
      </w:r>
      <w:r w:rsidR="00D1451F" w:rsidRPr="000601E0">
        <w:rPr>
          <w:rFonts w:ascii="Times New Roman" w:hAnsi="Times New Roman"/>
          <w:sz w:val="24"/>
          <w:szCs w:val="24"/>
        </w:rPr>
        <w:t>.</w:t>
      </w:r>
    </w:p>
    <w:p w14:paraId="5C1D23E2" w14:textId="0799EA15" w:rsidR="009A38E3" w:rsidRPr="000601E0" w:rsidRDefault="009A38E3" w:rsidP="009A38E3">
      <w:pPr>
        <w:pStyle w:val="notetext"/>
        <w:ind w:left="1106" w:hanging="397"/>
        <w:rPr>
          <w:sz w:val="24"/>
          <w:szCs w:val="24"/>
        </w:rPr>
      </w:pPr>
      <w:r w:rsidRPr="000601E0">
        <w:rPr>
          <w:sz w:val="24"/>
          <w:szCs w:val="24"/>
        </w:rPr>
        <w:t>(8)</w:t>
      </w:r>
      <w:r w:rsidRPr="000601E0">
        <w:rPr>
          <w:sz w:val="24"/>
          <w:szCs w:val="24"/>
        </w:rPr>
        <w:tab/>
        <w:t xml:space="preserve">In this clause, </w:t>
      </w:r>
      <w:r w:rsidRPr="000601E0">
        <w:rPr>
          <w:b/>
          <w:bCs/>
          <w:i/>
          <w:iCs/>
          <w:sz w:val="24"/>
          <w:szCs w:val="24"/>
        </w:rPr>
        <w:t>initial eligibility points</w:t>
      </w:r>
      <w:r w:rsidRPr="000601E0">
        <w:rPr>
          <w:sz w:val="24"/>
          <w:szCs w:val="24"/>
        </w:rPr>
        <w:t xml:space="preserve"> has the meaning given by subparagraph 12(1)(a).</w:t>
      </w:r>
    </w:p>
    <w:p w14:paraId="39EE4A14" w14:textId="1D8807E9" w:rsidR="00981215" w:rsidRPr="000601E0" w:rsidRDefault="002C4625" w:rsidP="00A56641">
      <w:pPr>
        <w:pStyle w:val="ActHead5"/>
        <w:spacing w:before="180"/>
        <w:ind w:left="964" w:hanging="964"/>
        <w:rPr>
          <w:szCs w:val="24"/>
        </w:rPr>
      </w:pPr>
      <w:r w:rsidRPr="000601E0">
        <w:rPr>
          <w:szCs w:val="24"/>
        </w:rPr>
        <w:t>4</w:t>
      </w:r>
      <w:r w:rsidR="006E4E8D" w:rsidRPr="000601E0">
        <w:rPr>
          <w:szCs w:val="24"/>
        </w:rPr>
        <w:tab/>
      </w:r>
      <w:r w:rsidR="00981215" w:rsidRPr="000601E0">
        <w:rPr>
          <w:szCs w:val="24"/>
        </w:rPr>
        <w:t>Setting bid increment</w:t>
      </w:r>
      <w:r w:rsidR="001A10B1" w:rsidRPr="000601E0">
        <w:rPr>
          <w:szCs w:val="24"/>
        </w:rPr>
        <w:t xml:space="preserve"> percentage</w:t>
      </w:r>
      <w:r w:rsidR="00981215" w:rsidRPr="000601E0">
        <w:rPr>
          <w:szCs w:val="24"/>
        </w:rPr>
        <w:t xml:space="preserve"> and eligibility requirement percentage</w:t>
      </w:r>
    </w:p>
    <w:p w14:paraId="059CA6A7" w14:textId="0FE51D64" w:rsidR="00D32FF9" w:rsidRPr="000601E0" w:rsidRDefault="00BA3581" w:rsidP="004F142D">
      <w:pPr>
        <w:pStyle w:val="subsection"/>
        <w:tabs>
          <w:tab w:val="clear" w:pos="1021"/>
        </w:tabs>
        <w:ind w:left="993" w:hanging="397"/>
        <w:rPr>
          <w:sz w:val="24"/>
          <w:szCs w:val="24"/>
        </w:rPr>
      </w:pPr>
      <w:r w:rsidRPr="000601E0">
        <w:rPr>
          <w:sz w:val="24"/>
          <w:szCs w:val="24"/>
        </w:rPr>
        <w:t>(</w:t>
      </w:r>
      <w:r w:rsidR="00981215" w:rsidRPr="000601E0">
        <w:rPr>
          <w:sz w:val="24"/>
          <w:szCs w:val="24"/>
        </w:rPr>
        <w:t>1</w:t>
      </w:r>
      <w:r w:rsidRPr="000601E0">
        <w:rPr>
          <w:sz w:val="24"/>
          <w:szCs w:val="24"/>
        </w:rPr>
        <w:t>)</w:t>
      </w:r>
      <w:r w:rsidRPr="000601E0">
        <w:rPr>
          <w:sz w:val="24"/>
          <w:szCs w:val="24"/>
        </w:rPr>
        <w:tab/>
        <w:t xml:space="preserve">Before the </w:t>
      </w:r>
      <w:r w:rsidR="001652D8" w:rsidRPr="000601E0">
        <w:rPr>
          <w:sz w:val="24"/>
          <w:szCs w:val="24"/>
        </w:rPr>
        <w:t>first clock round</w:t>
      </w:r>
      <w:r w:rsidRPr="000601E0">
        <w:rPr>
          <w:sz w:val="24"/>
          <w:szCs w:val="24"/>
        </w:rPr>
        <w:t xml:space="preserve">, the </w:t>
      </w:r>
      <w:r w:rsidR="002D7F37" w:rsidRPr="000601E0">
        <w:rPr>
          <w:sz w:val="24"/>
          <w:szCs w:val="24"/>
        </w:rPr>
        <w:t xml:space="preserve">auction manager </w:t>
      </w:r>
      <w:r w:rsidRPr="000601E0">
        <w:rPr>
          <w:sz w:val="24"/>
          <w:szCs w:val="24"/>
        </w:rPr>
        <w:t>must set a</w:t>
      </w:r>
      <w:r w:rsidR="00262877" w:rsidRPr="000601E0">
        <w:rPr>
          <w:sz w:val="24"/>
          <w:szCs w:val="24"/>
        </w:rPr>
        <w:t xml:space="preserve"> percentage (the</w:t>
      </w:r>
      <w:r w:rsidRPr="000601E0">
        <w:rPr>
          <w:sz w:val="24"/>
          <w:szCs w:val="24"/>
        </w:rPr>
        <w:t xml:space="preserve"> </w:t>
      </w:r>
      <w:r w:rsidRPr="000601E0">
        <w:rPr>
          <w:b/>
          <w:i/>
          <w:sz w:val="24"/>
          <w:szCs w:val="24"/>
        </w:rPr>
        <w:t>bid increment percentage</w:t>
      </w:r>
      <w:r w:rsidR="00262877" w:rsidRPr="000601E0">
        <w:rPr>
          <w:bCs/>
          <w:iCs/>
          <w:sz w:val="24"/>
          <w:szCs w:val="24"/>
        </w:rPr>
        <w:t xml:space="preserve">) </w:t>
      </w:r>
      <w:r w:rsidRPr="000601E0">
        <w:rPr>
          <w:sz w:val="24"/>
          <w:szCs w:val="24"/>
        </w:rPr>
        <w:t>for the lots of each product</w:t>
      </w:r>
      <w:r w:rsidR="001904FE" w:rsidRPr="000601E0">
        <w:rPr>
          <w:sz w:val="24"/>
          <w:szCs w:val="24"/>
        </w:rPr>
        <w:t xml:space="preserve"> to be applied in calculating the clock price </w:t>
      </w:r>
      <w:r w:rsidR="00D32FF9" w:rsidRPr="000601E0">
        <w:rPr>
          <w:sz w:val="24"/>
          <w:szCs w:val="24"/>
        </w:rPr>
        <w:t>for the lots of a product in</w:t>
      </w:r>
      <w:r w:rsidR="001904FE" w:rsidRPr="000601E0">
        <w:rPr>
          <w:sz w:val="24"/>
          <w:szCs w:val="24"/>
        </w:rPr>
        <w:t xml:space="preserve"> a clock round</w:t>
      </w:r>
      <w:r w:rsidRPr="000601E0">
        <w:rPr>
          <w:sz w:val="24"/>
          <w:szCs w:val="24"/>
        </w:rPr>
        <w:t>.</w:t>
      </w:r>
    </w:p>
    <w:p w14:paraId="65B20FC9" w14:textId="77777777" w:rsidR="00BA3581" w:rsidRPr="000601E0" w:rsidRDefault="00BA3581" w:rsidP="00A56641">
      <w:pPr>
        <w:pStyle w:val="notetext"/>
        <w:ind w:left="1587" w:hanging="595"/>
        <w:rPr>
          <w:sz w:val="20"/>
        </w:rPr>
      </w:pPr>
      <w:r w:rsidRPr="000601E0">
        <w:rPr>
          <w:sz w:val="20"/>
        </w:rPr>
        <w:t>Note:</w:t>
      </w:r>
      <w:r w:rsidRPr="000601E0">
        <w:rPr>
          <w:sz w:val="20"/>
        </w:rPr>
        <w:tab/>
        <w:t xml:space="preserve">The auction manager may vary the </w:t>
      </w:r>
      <w:r w:rsidR="00B50BCB" w:rsidRPr="000601E0">
        <w:rPr>
          <w:sz w:val="20"/>
        </w:rPr>
        <w:t xml:space="preserve">bid increment </w:t>
      </w:r>
      <w:r w:rsidRPr="000601E0">
        <w:rPr>
          <w:sz w:val="20"/>
        </w:rPr>
        <w:t>percentage set under this subclause</w:t>
      </w:r>
      <w:r w:rsidR="00FD44A3" w:rsidRPr="000601E0">
        <w:rPr>
          <w:sz w:val="20"/>
        </w:rPr>
        <w:t xml:space="preserve">, </w:t>
      </w:r>
      <w:r w:rsidRPr="000601E0">
        <w:rPr>
          <w:sz w:val="20"/>
        </w:rPr>
        <w:t xml:space="preserve">see clause </w:t>
      </w:r>
      <w:r w:rsidR="00103042" w:rsidRPr="000601E0">
        <w:rPr>
          <w:sz w:val="20"/>
        </w:rPr>
        <w:t>9</w:t>
      </w:r>
      <w:r w:rsidRPr="000601E0">
        <w:rPr>
          <w:sz w:val="20"/>
        </w:rPr>
        <w:t>.</w:t>
      </w:r>
    </w:p>
    <w:p w14:paraId="7B1477EB" w14:textId="30DBDF06" w:rsidR="00BA3581" w:rsidRPr="000601E0" w:rsidRDefault="00BA3581" w:rsidP="00580B50">
      <w:pPr>
        <w:pStyle w:val="subsection"/>
        <w:spacing w:before="120"/>
        <w:ind w:left="993" w:hanging="397"/>
        <w:rPr>
          <w:sz w:val="24"/>
          <w:szCs w:val="24"/>
        </w:rPr>
      </w:pPr>
      <w:r w:rsidRPr="000601E0">
        <w:rPr>
          <w:sz w:val="24"/>
          <w:szCs w:val="24"/>
        </w:rPr>
        <w:t>(</w:t>
      </w:r>
      <w:r w:rsidR="00981215" w:rsidRPr="000601E0">
        <w:rPr>
          <w:sz w:val="24"/>
          <w:szCs w:val="24"/>
        </w:rPr>
        <w:t>2</w:t>
      </w:r>
      <w:r w:rsidRPr="000601E0">
        <w:rPr>
          <w:sz w:val="24"/>
          <w:szCs w:val="24"/>
        </w:rPr>
        <w:t>)</w:t>
      </w:r>
      <w:r w:rsidRPr="000601E0">
        <w:rPr>
          <w:sz w:val="24"/>
          <w:szCs w:val="24"/>
        </w:rPr>
        <w:tab/>
        <w:t xml:space="preserve">Before the </w:t>
      </w:r>
      <w:r w:rsidR="001652D8" w:rsidRPr="000601E0">
        <w:rPr>
          <w:sz w:val="24"/>
          <w:szCs w:val="24"/>
        </w:rPr>
        <w:t>first clock round</w:t>
      </w:r>
      <w:r w:rsidRPr="000601E0">
        <w:rPr>
          <w:sz w:val="24"/>
          <w:szCs w:val="24"/>
        </w:rPr>
        <w:t>, the auction manager must notify the bid increment percentage for the lots of each product to each bidder.</w:t>
      </w:r>
    </w:p>
    <w:p w14:paraId="5B4973C5" w14:textId="4D63CCEA" w:rsidR="00BA3581" w:rsidRPr="000601E0" w:rsidRDefault="00BA3581" w:rsidP="00580B50">
      <w:pPr>
        <w:pStyle w:val="Schedulepara"/>
        <w:tabs>
          <w:tab w:val="clear" w:pos="567"/>
        </w:tabs>
        <w:spacing w:before="120"/>
        <w:ind w:left="993" w:hanging="397"/>
        <w:jc w:val="left"/>
      </w:pPr>
      <w:r w:rsidRPr="000601E0">
        <w:t>(</w:t>
      </w:r>
      <w:r w:rsidR="00981215" w:rsidRPr="000601E0">
        <w:t>3</w:t>
      </w:r>
      <w:r w:rsidRPr="000601E0">
        <w:t>)</w:t>
      </w:r>
      <w:r w:rsidRPr="000601E0">
        <w:tab/>
        <w:t>The bid increment percentage may be different for different products and may be different for the same product between different clock rounds.</w:t>
      </w:r>
    </w:p>
    <w:p w14:paraId="2BEB4115" w14:textId="39FC79A8" w:rsidR="00AB7934" w:rsidRPr="000601E0" w:rsidRDefault="002D7F37" w:rsidP="00580B50">
      <w:pPr>
        <w:pStyle w:val="subsection"/>
        <w:spacing w:before="120"/>
        <w:ind w:left="993" w:hanging="397"/>
        <w:rPr>
          <w:sz w:val="28"/>
          <w:szCs w:val="24"/>
        </w:rPr>
      </w:pPr>
      <w:r w:rsidRPr="000601E0">
        <w:rPr>
          <w:sz w:val="24"/>
          <w:szCs w:val="24"/>
        </w:rPr>
        <w:t>(</w:t>
      </w:r>
      <w:r w:rsidR="00981215" w:rsidRPr="000601E0">
        <w:rPr>
          <w:sz w:val="24"/>
          <w:szCs w:val="24"/>
        </w:rPr>
        <w:t>4</w:t>
      </w:r>
      <w:r w:rsidRPr="000601E0">
        <w:rPr>
          <w:sz w:val="24"/>
          <w:szCs w:val="24"/>
        </w:rPr>
        <w:t>)</w:t>
      </w:r>
      <w:r w:rsidRPr="000601E0">
        <w:rPr>
          <w:sz w:val="24"/>
          <w:szCs w:val="24"/>
        </w:rPr>
        <w:tab/>
        <w:t xml:space="preserve">Before the </w:t>
      </w:r>
      <w:r w:rsidR="001652D8" w:rsidRPr="000601E0">
        <w:rPr>
          <w:sz w:val="24"/>
          <w:szCs w:val="24"/>
        </w:rPr>
        <w:t>first clock round</w:t>
      </w:r>
      <w:r w:rsidRPr="000601E0">
        <w:rPr>
          <w:sz w:val="24"/>
          <w:szCs w:val="24"/>
        </w:rPr>
        <w:t>, the auction manager must set a</w:t>
      </w:r>
      <w:r w:rsidR="00262877" w:rsidRPr="000601E0">
        <w:rPr>
          <w:sz w:val="24"/>
          <w:szCs w:val="24"/>
        </w:rPr>
        <w:t xml:space="preserve"> percentage (the</w:t>
      </w:r>
      <w:r w:rsidRPr="000601E0">
        <w:rPr>
          <w:sz w:val="24"/>
          <w:szCs w:val="24"/>
        </w:rPr>
        <w:t xml:space="preserve"> </w:t>
      </w:r>
      <w:r w:rsidR="00D52420" w:rsidRPr="000601E0">
        <w:rPr>
          <w:b/>
          <w:i/>
          <w:sz w:val="24"/>
          <w:szCs w:val="24"/>
        </w:rPr>
        <w:t>eligibility</w:t>
      </w:r>
      <w:r w:rsidRPr="000601E0">
        <w:rPr>
          <w:b/>
          <w:i/>
          <w:sz w:val="24"/>
          <w:szCs w:val="24"/>
        </w:rPr>
        <w:t xml:space="preserve"> requirement percentage</w:t>
      </w:r>
      <w:r w:rsidR="00262877" w:rsidRPr="000601E0">
        <w:rPr>
          <w:bCs/>
          <w:iCs/>
          <w:sz w:val="24"/>
          <w:szCs w:val="24"/>
        </w:rPr>
        <w:t xml:space="preserve">) </w:t>
      </w:r>
      <w:r w:rsidR="00AB7934" w:rsidRPr="000601E0">
        <w:rPr>
          <w:sz w:val="24"/>
        </w:rPr>
        <w:t>to be applied in calculating the activity target during each clock round.</w:t>
      </w:r>
    </w:p>
    <w:p w14:paraId="7B2C8769" w14:textId="77777777" w:rsidR="002D7F37" w:rsidRPr="000601E0" w:rsidRDefault="002D7F37" w:rsidP="00A56641">
      <w:pPr>
        <w:pStyle w:val="notetext"/>
        <w:ind w:left="1587" w:hanging="595"/>
        <w:rPr>
          <w:sz w:val="20"/>
        </w:rPr>
      </w:pPr>
      <w:r w:rsidRPr="000601E0">
        <w:rPr>
          <w:sz w:val="20"/>
        </w:rPr>
        <w:t>Note:</w:t>
      </w:r>
      <w:r w:rsidRPr="000601E0">
        <w:rPr>
          <w:sz w:val="20"/>
        </w:rPr>
        <w:tab/>
        <w:t xml:space="preserve">The auction manager may vary the </w:t>
      </w:r>
      <w:r w:rsidR="00B50BCB" w:rsidRPr="000601E0">
        <w:rPr>
          <w:sz w:val="20"/>
        </w:rPr>
        <w:t xml:space="preserve">eligibility requirement </w:t>
      </w:r>
      <w:r w:rsidRPr="000601E0">
        <w:rPr>
          <w:sz w:val="20"/>
        </w:rPr>
        <w:t>percentage set under this subclause</w:t>
      </w:r>
      <w:r w:rsidR="00FD44A3" w:rsidRPr="000601E0">
        <w:rPr>
          <w:sz w:val="20"/>
        </w:rPr>
        <w:t xml:space="preserve">, </w:t>
      </w:r>
      <w:r w:rsidRPr="000601E0">
        <w:rPr>
          <w:sz w:val="20"/>
        </w:rPr>
        <w:t xml:space="preserve">see clause </w:t>
      </w:r>
      <w:r w:rsidR="00103042" w:rsidRPr="000601E0">
        <w:rPr>
          <w:sz w:val="20"/>
        </w:rPr>
        <w:t>10</w:t>
      </w:r>
      <w:r w:rsidRPr="000601E0">
        <w:rPr>
          <w:sz w:val="20"/>
        </w:rPr>
        <w:t>.</w:t>
      </w:r>
    </w:p>
    <w:p w14:paraId="7653BD9A" w14:textId="5086755A" w:rsidR="002D7F37" w:rsidRPr="000601E0" w:rsidRDefault="002D7F37" w:rsidP="00580B50">
      <w:pPr>
        <w:pStyle w:val="subsection"/>
        <w:spacing w:before="120"/>
        <w:ind w:left="993" w:hanging="397"/>
        <w:rPr>
          <w:sz w:val="24"/>
          <w:szCs w:val="24"/>
        </w:rPr>
      </w:pPr>
      <w:r w:rsidRPr="000601E0">
        <w:rPr>
          <w:sz w:val="24"/>
          <w:szCs w:val="24"/>
        </w:rPr>
        <w:t>(</w:t>
      </w:r>
      <w:r w:rsidR="00981215" w:rsidRPr="000601E0">
        <w:rPr>
          <w:sz w:val="24"/>
          <w:szCs w:val="24"/>
        </w:rPr>
        <w:t>5</w:t>
      </w:r>
      <w:r w:rsidRPr="000601E0">
        <w:rPr>
          <w:sz w:val="24"/>
          <w:szCs w:val="24"/>
        </w:rPr>
        <w:t>)</w:t>
      </w:r>
      <w:r w:rsidRPr="000601E0">
        <w:rPr>
          <w:sz w:val="24"/>
          <w:szCs w:val="24"/>
        </w:rPr>
        <w:tab/>
        <w:t xml:space="preserve">Before the </w:t>
      </w:r>
      <w:r w:rsidR="001652D8" w:rsidRPr="000601E0">
        <w:rPr>
          <w:sz w:val="24"/>
          <w:szCs w:val="24"/>
        </w:rPr>
        <w:t>first clock round</w:t>
      </w:r>
      <w:r w:rsidRPr="000601E0">
        <w:rPr>
          <w:sz w:val="24"/>
          <w:szCs w:val="24"/>
        </w:rPr>
        <w:t xml:space="preserve">, the auction manager must notify the </w:t>
      </w:r>
      <w:r w:rsidR="001F7FF5" w:rsidRPr="000601E0">
        <w:rPr>
          <w:sz w:val="24"/>
          <w:szCs w:val="24"/>
        </w:rPr>
        <w:t>eligibility requirement</w:t>
      </w:r>
      <w:r w:rsidRPr="000601E0">
        <w:rPr>
          <w:sz w:val="24"/>
          <w:szCs w:val="24"/>
        </w:rPr>
        <w:t xml:space="preserve"> percentage to each bidder.</w:t>
      </w:r>
    </w:p>
    <w:p w14:paraId="059DC3E5" w14:textId="3E3CD983" w:rsidR="002D7F37" w:rsidRPr="000601E0" w:rsidRDefault="002D7F37" w:rsidP="00580B50">
      <w:pPr>
        <w:pStyle w:val="Schedulepara"/>
        <w:tabs>
          <w:tab w:val="clear" w:pos="567"/>
        </w:tabs>
        <w:spacing w:before="120"/>
        <w:ind w:left="993" w:hanging="426"/>
        <w:jc w:val="left"/>
      </w:pPr>
      <w:r w:rsidRPr="000601E0">
        <w:t>(</w:t>
      </w:r>
      <w:r w:rsidR="00981215" w:rsidRPr="000601E0">
        <w:t>6</w:t>
      </w:r>
      <w:r w:rsidRPr="000601E0">
        <w:t>)</w:t>
      </w:r>
      <w:r w:rsidRPr="000601E0">
        <w:tab/>
        <w:t xml:space="preserve">The </w:t>
      </w:r>
      <w:r w:rsidR="001F7FF5" w:rsidRPr="000601E0">
        <w:t>eligibility requirement</w:t>
      </w:r>
      <w:r w:rsidRPr="000601E0">
        <w:t xml:space="preserve"> percentage may be different for </w:t>
      </w:r>
      <w:r w:rsidR="00AB7934" w:rsidRPr="000601E0">
        <w:t>different</w:t>
      </w:r>
      <w:r w:rsidR="001F7FF5" w:rsidRPr="000601E0">
        <w:t xml:space="preserve"> </w:t>
      </w:r>
      <w:r w:rsidRPr="000601E0">
        <w:t>clock rounds.</w:t>
      </w:r>
    </w:p>
    <w:p w14:paraId="1070E0EA" w14:textId="58589AF4" w:rsidR="00CA2674" w:rsidRPr="000601E0" w:rsidRDefault="002C4625" w:rsidP="00A56641">
      <w:pPr>
        <w:pStyle w:val="ActHead5"/>
        <w:spacing w:before="180"/>
        <w:ind w:left="964" w:hanging="964"/>
        <w:rPr>
          <w:szCs w:val="24"/>
        </w:rPr>
      </w:pPr>
      <w:r w:rsidRPr="000601E0">
        <w:rPr>
          <w:szCs w:val="24"/>
        </w:rPr>
        <w:t>5</w:t>
      </w:r>
      <w:r w:rsidR="001F65C9" w:rsidRPr="000601E0">
        <w:rPr>
          <w:szCs w:val="24"/>
        </w:rPr>
        <w:tab/>
      </w:r>
      <w:r w:rsidR="00CA2674" w:rsidRPr="000601E0">
        <w:rPr>
          <w:szCs w:val="24"/>
        </w:rPr>
        <w:t>Schedule for clock rounds of the primary stage</w:t>
      </w:r>
    </w:p>
    <w:p w14:paraId="557137BD" w14:textId="1C20149D" w:rsidR="00CA2674" w:rsidRPr="000601E0" w:rsidRDefault="00CA2674" w:rsidP="00580B50">
      <w:pPr>
        <w:pStyle w:val="subsection"/>
        <w:tabs>
          <w:tab w:val="clear" w:pos="1021"/>
        </w:tabs>
        <w:spacing w:before="120"/>
        <w:ind w:left="993" w:hanging="426"/>
        <w:rPr>
          <w:sz w:val="24"/>
          <w:szCs w:val="24"/>
        </w:rPr>
      </w:pPr>
      <w:r w:rsidRPr="000601E0">
        <w:rPr>
          <w:sz w:val="24"/>
          <w:szCs w:val="24"/>
        </w:rPr>
        <w:t>(1)</w:t>
      </w:r>
      <w:r w:rsidRPr="000601E0">
        <w:rPr>
          <w:sz w:val="24"/>
          <w:szCs w:val="24"/>
        </w:rPr>
        <w:tab/>
        <w:t>Clock rounds must start and end between 9.00 am and 5.00 pm on working days, other than a recess day.</w:t>
      </w:r>
    </w:p>
    <w:p w14:paraId="7374397B" w14:textId="15C39B83" w:rsidR="00CA2674" w:rsidRPr="000601E0" w:rsidRDefault="00CA2674" w:rsidP="00580B50">
      <w:pPr>
        <w:pStyle w:val="subsection"/>
        <w:tabs>
          <w:tab w:val="clear" w:pos="1021"/>
        </w:tabs>
        <w:spacing w:before="120"/>
        <w:ind w:left="993" w:hanging="426"/>
        <w:rPr>
          <w:sz w:val="24"/>
          <w:szCs w:val="24"/>
        </w:rPr>
      </w:pPr>
      <w:r w:rsidRPr="000601E0">
        <w:rPr>
          <w:sz w:val="24"/>
          <w:szCs w:val="24"/>
        </w:rPr>
        <w:t>(2)</w:t>
      </w:r>
      <w:r w:rsidRPr="000601E0">
        <w:rPr>
          <w:sz w:val="24"/>
          <w:szCs w:val="24"/>
        </w:rPr>
        <w:tab/>
        <w:t>The scheduling of clock rounds between those times is at the auction manager’s discretion.</w:t>
      </w:r>
    </w:p>
    <w:p w14:paraId="4CCE0C22" w14:textId="0C31A737" w:rsidR="00CA2674" w:rsidRPr="000601E0" w:rsidRDefault="00CA2674" w:rsidP="00580B50">
      <w:pPr>
        <w:pStyle w:val="subsection"/>
        <w:tabs>
          <w:tab w:val="clear" w:pos="1021"/>
        </w:tabs>
        <w:spacing w:before="120"/>
        <w:ind w:left="993" w:hanging="426"/>
        <w:rPr>
          <w:sz w:val="24"/>
          <w:szCs w:val="24"/>
        </w:rPr>
      </w:pPr>
      <w:r w:rsidRPr="000601E0">
        <w:rPr>
          <w:sz w:val="24"/>
          <w:szCs w:val="24"/>
        </w:rPr>
        <w:t>(3)</w:t>
      </w:r>
      <w:r w:rsidRPr="000601E0">
        <w:rPr>
          <w:sz w:val="24"/>
          <w:szCs w:val="24"/>
        </w:rPr>
        <w:tab/>
        <w:t>There is no minimum or maximum length for a clock round, and no minimum or maximum length for the interval between clock rounds.</w:t>
      </w:r>
    </w:p>
    <w:p w14:paraId="17B45649" w14:textId="67E8AC6A" w:rsidR="00CA2674" w:rsidRPr="000601E0" w:rsidRDefault="00CA2674" w:rsidP="00580B50">
      <w:pPr>
        <w:pStyle w:val="subsection"/>
        <w:tabs>
          <w:tab w:val="clear" w:pos="1021"/>
        </w:tabs>
        <w:spacing w:before="120"/>
        <w:ind w:left="993" w:hanging="426"/>
        <w:rPr>
          <w:sz w:val="24"/>
          <w:szCs w:val="24"/>
        </w:rPr>
      </w:pPr>
      <w:r w:rsidRPr="000601E0">
        <w:rPr>
          <w:sz w:val="24"/>
          <w:szCs w:val="24"/>
        </w:rPr>
        <w:t>(4)</w:t>
      </w:r>
      <w:r w:rsidRPr="000601E0">
        <w:rPr>
          <w:sz w:val="24"/>
          <w:szCs w:val="24"/>
        </w:rPr>
        <w:tab/>
        <w:t>There is no upper or lower limit on the number of clock rounds per day.</w:t>
      </w:r>
    </w:p>
    <w:p w14:paraId="7C5EF181" w14:textId="651A1097" w:rsidR="00CA2674" w:rsidRPr="000601E0" w:rsidRDefault="00CA2674" w:rsidP="00580B50">
      <w:pPr>
        <w:pStyle w:val="subsection"/>
        <w:tabs>
          <w:tab w:val="clear" w:pos="1021"/>
        </w:tabs>
        <w:spacing w:before="120"/>
        <w:ind w:left="993" w:hanging="426"/>
        <w:rPr>
          <w:sz w:val="24"/>
          <w:szCs w:val="24"/>
        </w:rPr>
      </w:pPr>
      <w:r w:rsidRPr="000601E0">
        <w:rPr>
          <w:sz w:val="24"/>
          <w:szCs w:val="24"/>
        </w:rPr>
        <w:t>(5)</w:t>
      </w:r>
      <w:r w:rsidRPr="000601E0">
        <w:rPr>
          <w:sz w:val="24"/>
          <w:szCs w:val="24"/>
        </w:rPr>
        <w:tab/>
      </w:r>
      <w:r w:rsidR="0079511E" w:rsidRPr="000601E0">
        <w:rPr>
          <w:sz w:val="24"/>
          <w:szCs w:val="24"/>
        </w:rPr>
        <w:t xml:space="preserve">Subject to section </w:t>
      </w:r>
      <w:r w:rsidR="00AD77A3" w:rsidRPr="000601E0">
        <w:rPr>
          <w:sz w:val="24"/>
          <w:szCs w:val="24"/>
        </w:rPr>
        <w:t>5</w:t>
      </w:r>
      <w:r w:rsidR="00DF26C8" w:rsidRPr="000601E0">
        <w:rPr>
          <w:sz w:val="24"/>
          <w:szCs w:val="24"/>
        </w:rPr>
        <w:t>0</w:t>
      </w:r>
      <w:r w:rsidR="0079511E" w:rsidRPr="000601E0">
        <w:rPr>
          <w:sz w:val="24"/>
          <w:szCs w:val="24"/>
        </w:rPr>
        <w:t>, t</w:t>
      </w:r>
      <w:r w:rsidRPr="000601E0">
        <w:rPr>
          <w:sz w:val="24"/>
          <w:szCs w:val="24"/>
        </w:rPr>
        <w:t xml:space="preserve">he auction </w:t>
      </w:r>
      <w:r w:rsidR="008E04C1" w:rsidRPr="000601E0">
        <w:rPr>
          <w:sz w:val="24"/>
          <w:szCs w:val="24"/>
        </w:rPr>
        <w:t>manager (using the auction system)</w:t>
      </w:r>
      <w:r w:rsidRPr="000601E0">
        <w:rPr>
          <w:sz w:val="24"/>
          <w:szCs w:val="24"/>
        </w:rPr>
        <w:t xml:space="preserve"> will indicate to each bidder for the first clock round of a given day the anticipated schedule of clock rounds for that day at least 1 hour before the start time of the first clock round of the day.  However, the auction manager may, at any time, modify the schedule of clock rounds.  If this occurs, the auction manager must </w:t>
      </w:r>
      <w:r w:rsidR="001E7C76" w:rsidRPr="000601E0">
        <w:rPr>
          <w:sz w:val="24"/>
          <w:szCs w:val="24"/>
        </w:rPr>
        <w:t>tell each</w:t>
      </w:r>
      <w:r w:rsidRPr="000601E0">
        <w:rPr>
          <w:sz w:val="24"/>
          <w:szCs w:val="24"/>
        </w:rPr>
        <w:t xml:space="preserve"> bidder </w:t>
      </w:r>
      <w:r w:rsidR="00DB0E05" w:rsidRPr="000601E0">
        <w:rPr>
          <w:sz w:val="24"/>
          <w:szCs w:val="24"/>
        </w:rPr>
        <w:t xml:space="preserve">in writing </w:t>
      </w:r>
      <w:r w:rsidRPr="000601E0">
        <w:rPr>
          <w:sz w:val="24"/>
          <w:szCs w:val="24"/>
        </w:rPr>
        <w:t>of the change as soon as practicable.</w:t>
      </w:r>
    </w:p>
    <w:p w14:paraId="6163CA89" w14:textId="51224EE3" w:rsidR="0071032D" w:rsidRPr="000601E0" w:rsidRDefault="0071032D" w:rsidP="00A56641">
      <w:pPr>
        <w:pStyle w:val="ActHead5"/>
        <w:spacing w:before="180"/>
        <w:ind w:left="964" w:hanging="964"/>
        <w:rPr>
          <w:szCs w:val="24"/>
        </w:rPr>
      </w:pPr>
      <w:r w:rsidRPr="000601E0">
        <w:rPr>
          <w:szCs w:val="24"/>
        </w:rPr>
        <w:t>6</w:t>
      </w:r>
      <w:r w:rsidR="00B1488A" w:rsidRPr="000601E0">
        <w:rPr>
          <w:szCs w:val="24"/>
        </w:rPr>
        <w:tab/>
      </w:r>
      <w:r w:rsidRPr="000601E0">
        <w:rPr>
          <w:szCs w:val="24"/>
        </w:rPr>
        <w:t>Recess days</w:t>
      </w:r>
    </w:p>
    <w:p w14:paraId="4C5DE088" w14:textId="43A695F9" w:rsidR="0071032D" w:rsidRPr="000601E0" w:rsidRDefault="0071032D" w:rsidP="00580B50">
      <w:pPr>
        <w:pStyle w:val="subsection"/>
        <w:tabs>
          <w:tab w:val="clear" w:pos="1021"/>
        </w:tabs>
        <w:spacing w:before="120"/>
        <w:ind w:left="964" w:hanging="397"/>
        <w:rPr>
          <w:sz w:val="24"/>
          <w:szCs w:val="24"/>
        </w:rPr>
      </w:pPr>
      <w:r w:rsidRPr="000601E0">
        <w:rPr>
          <w:sz w:val="24"/>
          <w:szCs w:val="24"/>
        </w:rPr>
        <w:t>(1)</w:t>
      </w:r>
      <w:r w:rsidRPr="000601E0">
        <w:rPr>
          <w:sz w:val="24"/>
          <w:szCs w:val="24"/>
        </w:rPr>
        <w:tab/>
        <w:t xml:space="preserve">The auction manager may declare a day to be a </w:t>
      </w:r>
      <w:r w:rsidRPr="000601E0">
        <w:rPr>
          <w:b/>
          <w:i/>
          <w:sz w:val="24"/>
          <w:szCs w:val="24"/>
        </w:rPr>
        <w:t>recess day</w:t>
      </w:r>
      <w:r w:rsidRPr="000601E0">
        <w:rPr>
          <w:sz w:val="24"/>
          <w:szCs w:val="24"/>
        </w:rPr>
        <w:t xml:space="preserve"> (whether or not the day is a working day) on which there will be no clock rounds.</w:t>
      </w:r>
    </w:p>
    <w:p w14:paraId="487B976C" w14:textId="68D45449" w:rsidR="0071032D" w:rsidRPr="000601E0" w:rsidRDefault="0071032D" w:rsidP="00580B50">
      <w:pPr>
        <w:pStyle w:val="subsection"/>
        <w:tabs>
          <w:tab w:val="clear" w:pos="1021"/>
        </w:tabs>
        <w:spacing w:before="120"/>
        <w:ind w:left="964" w:hanging="397"/>
        <w:rPr>
          <w:sz w:val="24"/>
          <w:szCs w:val="24"/>
        </w:rPr>
      </w:pPr>
      <w:r w:rsidRPr="000601E0">
        <w:rPr>
          <w:sz w:val="24"/>
          <w:szCs w:val="24"/>
        </w:rPr>
        <w:lastRenderedPageBreak/>
        <w:t>(2)</w:t>
      </w:r>
      <w:r w:rsidRPr="000601E0">
        <w:rPr>
          <w:sz w:val="24"/>
          <w:szCs w:val="24"/>
        </w:rPr>
        <w:tab/>
        <w:t>Before declaring a recess day, the auction manager must give bidders an opportunity to comment on the proposed declaration and take into account any comments received.</w:t>
      </w:r>
    </w:p>
    <w:p w14:paraId="486CF827" w14:textId="6AD0E720" w:rsidR="0071032D" w:rsidRPr="000601E0" w:rsidRDefault="0071032D" w:rsidP="00580B50">
      <w:pPr>
        <w:pStyle w:val="subsection"/>
        <w:tabs>
          <w:tab w:val="clear" w:pos="1021"/>
        </w:tabs>
        <w:spacing w:before="120"/>
        <w:ind w:left="964" w:hanging="397"/>
        <w:rPr>
          <w:sz w:val="24"/>
          <w:szCs w:val="24"/>
        </w:rPr>
      </w:pPr>
      <w:r w:rsidRPr="000601E0">
        <w:rPr>
          <w:sz w:val="24"/>
          <w:szCs w:val="24"/>
        </w:rPr>
        <w:t>(3)</w:t>
      </w:r>
      <w:r w:rsidRPr="000601E0">
        <w:rPr>
          <w:sz w:val="24"/>
          <w:szCs w:val="24"/>
        </w:rPr>
        <w:tab/>
        <w:t xml:space="preserve">If the auction manager decides to declare a day to be a recess day the auction manager must tell </w:t>
      </w:r>
      <w:r w:rsidR="001E7C76" w:rsidRPr="000601E0">
        <w:rPr>
          <w:sz w:val="24"/>
          <w:szCs w:val="24"/>
        </w:rPr>
        <w:t>each</w:t>
      </w:r>
      <w:r w:rsidRPr="000601E0">
        <w:rPr>
          <w:sz w:val="24"/>
          <w:szCs w:val="24"/>
        </w:rPr>
        <w:t xml:space="preserve"> bidder</w:t>
      </w:r>
      <w:r w:rsidR="00DB0E05" w:rsidRPr="000601E0">
        <w:rPr>
          <w:sz w:val="24"/>
          <w:szCs w:val="24"/>
        </w:rPr>
        <w:t xml:space="preserve"> in writing</w:t>
      </w:r>
      <w:r w:rsidRPr="000601E0">
        <w:rPr>
          <w:sz w:val="24"/>
          <w:szCs w:val="24"/>
        </w:rPr>
        <w:t xml:space="preserve"> of th</w:t>
      </w:r>
      <w:r w:rsidR="006E69BF" w:rsidRPr="000601E0">
        <w:rPr>
          <w:sz w:val="24"/>
          <w:szCs w:val="24"/>
        </w:rPr>
        <w:t>e recess</w:t>
      </w:r>
      <w:r w:rsidRPr="000601E0">
        <w:rPr>
          <w:sz w:val="24"/>
          <w:szCs w:val="24"/>
        </w:rPr>
        <w:t>.</w:t>
      </w:r>
    </w:p>
    <w:p w14:paraId="1778DBEB" w14:textId="4CD2A71C" w:rsidR="00412D48" w:rsidRPr="000601E0" w:rsidRDefault="00B1488A" w:rsidP="00283EE4">
      <w:pPr>
        <w:pStyle w:val="ActHead5"/>
        <w:spacing w:before="180"/>
        <w:ind w:left="964" w:hanging="964"/>
        <w:rPr>
          <w:szCs w:val="24"/>
        </w:rPr>
      </w:pPr>
      <w:r w:rsidRPr="000601E0">
        <w:rPr>
          <w:szCs w:val="24"/>
        </w:rPr>
        <w:t>7</w:t>
      </w:r>
      <w:r w:rsidRPr="000601E0">
        <w:rPr>
          <w:szCs w:val="24"/>
        </w:rPr>
        <w:tab/>
      </w:r>
      <w:r w:rsidR="00AB7934" w:rsidRPr="000601E0">
        <w:rPr>
          <w:szCs w:val="24"/>
        </w:rPr>
        <w:t>Clock r</w:t>
      </w:r>
      <w:r w:rsidR="00412D48" w:rsidRPr="000601E0">
        <w:rPr>
          <w:szCs w:val="24"/>
        </w:rPr>
        <w:t xml:space="preserve">ounds of the </w:t>
      </w:r>
      <w:r w:rsidR="00DE40CC" w:rsidRPr="000601E0">
        <w:rPr>
          <w:szCs w:val="24"/>
        </w:rPr>
        <w:t>primary stage</w:t>
      </w:r>
    </w:p>
    <w:p w14:paraId="1299817E" w14:textId="314B82F8" w:rsidR="00941426" w:rsidRPr="000601E0" w:rsidRDefault="00941426" w:rsidP="00580B50">
      <w:pPr>
        <w:pStyle w:val="subsection"/>
        <w:tabs>
          <w:tab w:val="clear" w:pos="1021"/>
        </w:tabs>
        <w:spacing w:before="120"/>
        <w:ind w:left="964" w:hanging="397"/>
        <w:rPr>
          <w:sz w:val="24"/>
          <w:szCs w:val="24"/>
        </w:rPr>
      </w:pPr>
      <w:r w:rsidRPr="000601E0">
        <w:rPr>
          <w:sz w:val="24"/>
          <w:szCs w:val="24"/>
        </w:rPr>
        <w:t>(1)</w:t>
      </w:r>
      <w:r w:rsidRPr="000601E0">
        <w:rPr>
          <w:sz w:val="24"/>
          <w:szCs w:val="24"/>
        </w:rPr>
        <w:tab/>
        <w:t>Each lot of a product is available for bidding in the first clock round, and in each subsequent clock round until the final clock round for bids on lot</w:t>
      </w:r>
      <w:r w:rsidR="00673669" w:rsidRPr="000601E0">
        <w:rPr>
          <w:sz w:val="24"/>
          <w:szCs w:val="24"/>
        </w:rPr>
        <w:t>s of</w:t>
      </w:r>
      <w:r w:rsidR="00475C3B" w:rsidRPr="000601E0">
        <w:rPr>
          <w:sz w:val="24"/>
          <w:szCs w:val="24"/>
        </w:rPr>
        <w:t xml:space="preserve"> the products</w:t>
      </w:r>
      <w:r w:rsidR="00517182" w:rsidRPr="000601E0">
        <w:rPr>
          <w:sz w:val="24"/>
          <w:szCs w:val="24"/>
        </w:rPr>
        <w:t xml:space="preserve"> available</w:t>
      </w:r>
      <w:r w:rsidRPr="000601E0">
        <w:rPr>
          <w:sz w:val="24"/>
          <w:szCs w:val="24"/>
        </w:rPr>
        <w:t>.</w:t>
      </w:r>
    </w:p>
    <w:p w14:paraId="26097E51" w14:textId="592B8A69" w:rsidR="00517182" w:rsidRPr="000601E0" w:rsidRDefault="00517182" w:rsidP="00A56641">
      <w:pPr>
        <w:pStyle w:val="subsection"/>
        <w:tabs>
          <w:tab w:val="clear" w:pos="1021"/>
        </w:tabs>
        <w:spacing w:before="120"/>
        <w:ind w:left="1531" w:hanging="567"/>
        <w:rPr>
          <w:sz w:val="24"/>
          <w:szCs w:val="24"/>
        </w:rPr>
      </w:pPr>
      <w:r w:rsidRPr="000601E0">
        <w:rPr>
          <w:sz w:val="20"/>
        </w:rPr>
        <w:t>Note:</w:t>
      </w:r>
      <w:r w:rsidR="00B1488A" w:rsidRPr="000601E0">
        <w:rPr>
          <w:sz w:val="20"/>
        </w:rPr>
        <w:tab/>
      </w:r>
      <w:r w:rsidRPr="000601E0">
        <w:rPr>
          <w:sz w:val="20"/>
        </w:rPr>
        <w:t>Bidding cannot close on a single product – all products close together. The clock price</w:t>
      </w:r>
      <w:r w:rsidR="00EB4C80" w:rsidRPr="000601E0">
        <w:rPr>
          <w:sz w:val="20"/>
        </w:rPr>
        <w:t>, for a lot of a product,</w:t>
      </w:r>
      <w:r w:rsidRPr="000601E0">
        <w:rPr>
          <w:sz w:val="20"/>
        </w:rPr>
        <w:t xml:space="preserve"> pauses if </w:t>
      </w:r>
      <w:r w:rsidR="009B16D3" w:rsidRPr="000601E0">
        <w:rPr>
          <w:sz w:val="20"/>
        </w:rPr>
        <w:t>excess demand</w:t>
      </w:r>
      <w:r w:rsidR="00EB4C80" w:rsidRPr="000601E0">
        <w:rPr>
          <w:sz w:val="20"/>
        </w:rPr>
        <w:t xml:space="preserve"> is not greater than zero </w:t>
      </w:r>
      <w:r w:rsidRPr="000601E0">
        <w:rPr>
          <w:sz w:val="20"/>
        </w:rPr>
        <w:t xml:space="preserve">on </w:t>
      </w:r>
      <w:r w:rsidR="00291D8E" w:rsidRPr="000601E0">
        <w:rPr>
          <w:sz w:val="20"/>
        </w:rPr>
        <w:t xml:space="preserve">lots of </w:t>
      </w:r>
      <w:r w:rsidR="00EB4C80" w:rsidRPr="000601E0">
        <w:rPr>
          <w:sz w:val="20"/>
        </w:rPr>
        <w:t>the</w:t>
      </w:r>
      <w:r w:rsidR="00291D8E" w:rsidRPr="000601E0">
        <w:rPr>
          <w:sz w:val="20"/>
        </w:rPr>
        <w:t xml:space="preserve"> </w:t>
      </w:r>
      <w:r w:rsidRPr="000601E0">
        <w:rPr>
          <w:sz w:val="20"/>
        </w:rPr>
        <w:t xml:space="preserve">product </w:t>
      </w:r>
      <w:r w:rsidR="009B16D3" w:rsidRPr="000601E0">
        <w:rPr>
          <w:sz w:val="20"/>
        </w:rPr>
        <w:t xml:space="preserve">after </w:t>
      </w:r>
      <w:r w:rsidR="00EB4C80" w:rsidRPr="000601E0">
        <w:rPr>
          <w:sz w:val="20"/>
        </w:rPr>
        <w:t>the</w:t>
      </w:r>
      <w:r w:rsidRPr="000601E0">
        <w:rPr>
          <w:sz w:val="20"/>
        </w:rPr>
        <w:t xml:space="preserve"> clock round</w:t>
      </w:r>
      <w:r w:rsidR="00D84262" w:rsidRPr="000601E0">
        <w:rPr>
          <w:sz w:val="20"/>
        </w:rPr>
        <w:t xml:space="preserve"> and no decrease bid was applied in full or in part for lots of the product during the bid processing for the clock round</w:t>
      </w:r>
      <w:r w:rsidRPr="000601E0">
        <w:rPr>
          <w:sz w:val="20"/>
        </w:rPr>
        <w:t>.</w:t>
      </w:r>
    </w:p>
    <w:p w14:paraId="553F9E19" w14:textId="7C0911F5" w:rsidR="00941426" w:rsidRPr="000601E0" w:rsidRDefault="00941426" w:rsidP="00580B50">
      <w:pPr>
        <w:pStyle w:val="subsection"/>
        <w:tabs>
          <w:tab w:val="clear" w:pos="1021"/>
        </w:tabs>
        <w:spacing w:before="120"/>
        <w:ind w:left="964" w:hanging="397"/>
        <w:rPr>
          <w:sz w:val="24"/>
          <w:szCs w:val="24"/>
        </w:rPr>
      </w:pPr>
      <w:r w:rsidRPr="000601E0">
        <w:rPr>
          <w:sz w:val="24"/>
          <w:szCs w:val="24"/>
        </w:rPr>
        <w:t>(2)</w:t>
      </w:r>
      <w:r w:rsidRPr="000601E0">
        <w:rPr>
          <w:sz w:val="24"/>
          <w:szCs w:val="24"/>
        </w:rPr>
        <w:tab/>
      </w:r>
      <w:r w:rsidR="00711A36" w:rsidRPr="000601E0">
        <w:rPr>
          <w:sz w:val="24"/>
          <w:szCs w:val="24"/>
        </w:rPr>
        <w:t>S</w:t>
      </w:r>
      <w:r w:rsidRPr="000601E0">
        <w:rPr>
          <w:sz w:val="24"/>
          <w:szCs w:val="24"/>
        </w:rPr>
        <w:t xml:space="preserve">ubject to this Schedule, each bidder may </w:t>
      </w:r>
      <w:r w:rsidRPr="000601E0">
        <w:rPr>
          <w:color w:val="000000" w:themeColor="text1"/>
          <w:sz w:val="24"/>
          <w:szCs w:val="24"/>
        </w:rPr>
        <w:t>make</w:t>
      </w:r>
      <w:r w:rsidRPr="000601E0">
        <w:rPr>
          <w:sz w:val="24"/>
          <w:szCs w:val="24"/>
        </w:rPr>
        <w:t xml:space="preserve"> </w:t>
      </w:r>
      <w:r w:rsidR="007C64CC" w:rsidRPr="000601E0">
        <w:rPr>
          <w:sz w:val="24"/>
          <w:szCs w:val="24"/>
        </w:rPr>
        <w:t xml:space="preserve">a </w:t>
      </w:r>
      <w:r w:rsidRPr="000601E0">
        <w:rPr>
          <w:sz w:val="24"/>
          <w:szCs w:val="24"/>
        </w:rPr>
        <w:t>bid on lot</w:t>
      </w:r>
      <w:r w:rsidR="00475C3B" w:rsidRPr="000601E0">
        <w:rPr>
          <w:sz w:val="24"/>
          <w:szCs w:val="24"/>
        </w:rPr>
        <w:t xml:space="preserve">s of </w:t>
      </w:r>
      <w:r w:rsidR="00291D8E" w:rsidRPr="000601E0">
        <w:rPr>
          <w:sz w:val="24"/>
          <w:szCs w:val="24"/>
        </w:rPr>
        <w:t>a</w:t>
      </w:r>
      <w:r w:rsidR="00475C3B" w:rsidRPr="000601E0">
        <w:rPr>
          <w:sz w:val="24"/>
          <w:szCs w:val="24"/>
        </w:rPr>
        <w:t xml:space="preserve"> product </w:t>
      </w:r>
      <w:r w:rsidRPr="000601E0">
        <w:rPr>
          <w:sz w:val="24"/>
          <w:szCs w:val="24"/>
        </w:rPr>
        <w:t>available for bidding</w:t>
      </w:r>
      <w:r w:rsidR="00711A36" w:rsidRPr="000601E0">
        <w:rPr>
          <w:sz w:val="24"/>
          <w:szCs w:val="24"/>
        </w:rPr>
        <w:t xml:space="preserve"> during a clock round</w:t>
      </w:r>
      <w:r w:rsidR="00475C3B" w:rsidRPr="000601E0">
        <w:rPr>
          <w:sz w:val="24"/>
          <w:szCs w:val="24"/>
        </w:rPr>
        <w:t>.</w:t>
      </w:r>
    </w:p>
    <w:p w14:paraId="04A11986" w14:textId="77777777" w:rsidR="00711A36" w:rsidRPr="000601E0" w:rsidRDefault="00711A36" w:rsidP="00A56641">
      <w:pPr>
        <w:pStyle w:val="notetext"/>
        <w:spacing w:before="120"/>
        <w:ind w:left="1531" w:hanging="567"/>
        <w:rPr>
          <w:sz w:val="24"/>
          <w:szCs w:val="24"/>
        </w:rPr>
      </w:pPr>
      <w:r w:rsidRPr="000601E0">
        <w:rPr>
          <w:sz w:val="20"/>
        </w:rPr>
        <w:t>Note:</w:t>
      </w:r>
      <w:r w:rsidRPr="000601E0">
        <w:rPr>
          <w:sz w:val="20"/>
        </w:rPr>
        <w:tab/>
      </w:r>
      <w:r w:rsidR="00913D24" w:rsidRPr="000601E0">
        <w:rPr>
          <w:sz w:val="20"/>
        </w:rPr>
        <w:t>Clause 1</w:t>
      </w:r>
      <w:r w:rsidR="00103042" w:rsidRPr="000601E0">
        <w:rPr>
          <w:sz w:val="20"/>
        </w:rPr>
        <w:t>4</w:t>
      </w:r>
      <w:r w:rsidR="00913D24" w:rsidRPr="000601E0">
        <w:rPr>
          <w:sz w:val="20"/>
        </w:rPr>
        <w:t xml:space="preserve"> sets out the general rules for a bidder to make a bid in a clock round.  </w:t>
      </w:r>
      <w:r w:rsidRPr="000601E0">
        <w:rPr>
          <w:sz w:val="20"/>
        </w:rPr>
        <w:t>For the validity of bids, see clause 1</w:t>
      </w:r>
      <w:r w:rsidR="00103042" w:rsidRPr="000601E0">
        <w:rPr>
          <w:sz w:val="20"/>
        </w:rPr>
        <w:t>5</w:t>
      </w:r>
      <w:r w:rsidRPr="000601E0">
        <w:rPr>
          <w:sz w:val="20"/>
        </w:rPr>
        <w:t>.</w:t>
      </w:r>
    </w:p>
    <w:p w14:paraId="335CE77F" w14:textId="0192FE09" w:rsidR="00DE2B89" w:rsidRPr="000601E0" w:rsidRDefault="002C4625" w:rsidP="00283EE4">
      <w:pPr>
        <w:pStyle w:val="ActHead5"/>
        <w:spacing w:before="180"/>
        <w:ind w:left="964" w:hanging="964"/>
        <w:rPr>
          <w:szCs w:val="24"/>
        </w:rPr>
      </w:pPr>
      <w:bookmarkStart w:id="191" w:name="_Hlk38443946"/>
      <w:r w:rsidRPr="000601E0">
        <w:rPr>
          <w:szCs w:val="24"/>
        </w:rPr>
        <w:t>8</w:t>
      </w:r>
      <w:r w:rsidR="00B1488A" w:rsidRPr="000601E0">
        <w:rPr>
          <w:szCs w:val="24"/>
        </w:rPr>
        <w:tab/>
      </w:r>
      <w:r w:rsidR="00DE2B89" w:rsidRPr="000601E0">
        <w:rPr>
          <w:szCs w:val="24"/>
        </w:rPr>
        <w:t xml:space="preserve">Information available </w:t>
      </w:r>
      <w:r w:rsidR="00E753F9" w:rsidRPr="000601E0">
        <w:rPr>
          <w:szCs w:val="24"/>
        </w:rPr>
        <w:t>for</w:t>
      </w:r>
      <w:r w:rsidR="00DE2B89" w:rsidRPr="000601E0">
        <w:rPr>
          <w:szCs w:val="24"/>
        </w:rPr>
        <w:t xml:space="preserve"> clock rounds</w:t>
      </w:r>
      <w:r w:rsidR="009E30BD" w:rsidRPr="000601E0">
        <w:rPr>
          <w:szCs w:val="24"/>
        </w:rPr>
        <w:t xml:space="preserve"> of the primary stage</w:t>
      </w:r>
    </w:p>
    <w:p w14:paraId="0E29C75C" w14:textId="7BD079DE" w:rsidR="005C782F" w:rsidRPr="000601E0" w:rsidRDefault="005C782F" w:rsidP="00580B50">
      <w:pPr>
        <w:pStyle w:val="subsection"/>
        <w:tabs>
          <w:tab w:val="clear" w:pos="1021"/>
        </w:tabs>
        <w:spacing w:before="120"/>
        <w:ind w:left="993" w:hanging="426"/>
        <w:rPr>
          <w:sz w:val="24"/>
          <w:szCs w:val="24"/>
        </w:rPr>
      </w:pPr>
      <w:r w:rsidRPr="000601E0">
        <w:rPr>
          <w:sz w:val="24"/>
          <w:szCs w:val="24"/>
        </w:rPr>
        <w:t>(</w:t>
      </w:r>
      <w:r w:rsidR="00DE2B89" w:rsidRPr="000601E0">
        <w:rPr>
          <w:sz w:val="24"/>
          <w:szCs w:val="24"/>
        </w:rPr>
        <w:t>1</w:t>
      </w:r>
      <w:r w:rsidRPr="000601E0">
        <w:rPr>
          <w:sz w:val="24"/>
          <w:szCs w:val="24"/>
        </w:rPr>
        <w:t>)</w:t>
      </w:r>
      <w:r w:rsidRPr="000601E0">
        <w:rPr>
          <w:sz w:val="24"/>
          <w:szCs w:val="24"/>
        </w:rPr>
        <w:tab/>
        <w:t xml:space="preserve">Before the start time of each </w:t>
      </w:r>
      <w:r w:rsidR="007E5D3B" w:rsidRPr="000601E0">
        <w:rPr>
          <w:sz w:val="24"/>
          <w:szCs w:val="24"/>
        </w:rPr>
        <w:t xml:space="preserve">clock </w:t>
      </w:r>
      <w:r w:rsidRPr="000601E0">
        <w:rPr>
          <w:sz w:val="24"/>
          <w:szCs w:val="24"/>
        </w:rPr>
        <w:t xml:space="preserve">round, the auction manager must provide the following information to each bidder for that </w:t>
      </w:r>
      <w:r w:rsidR="007E5D3B" w:rsidRPr="000601E0">
        <w:rPr>
          <w:sz w:val="24"/>
          <w:szCs w:val="24"/>
        </w:rPr>
        <w:t xml:space="preserve">clock </w:t>
      </w:r>
      <w:r w:rsidRPr="000601E0">
        <w:rPr>
          <w:sz w:val="24"/>
          <w:szCs w:val="24"/>
        </w:rPr>
        <w:t>round, using the auction system:</w:t>
      </w:r>
    </w:p>
    <w:bookmarkEnd w:id="191"/>
    <w:p w14:paraId="73D1CE30" w14:textId="2978F515" w:rsidR="005C782F" w:rsidRPr="000601E0" w:rsidRDefault="005C782F" w:rsidP="001E0B1E">
      <w:pPr>
        <w:pStyle w:val="paragraph"/>
        <w:numPr>
          <w:ilvl w:val="0"/>
          <w:numId w:val="111"/>
        </w:numPr>
        <w:tabs>
          <w:tab w:val="clear" w:pos="1531"/>
        </w:tabs>
        <w:ind w:left="1418" w:hanging="454"/>
        <w:rPr>
          <w:sz w:val="24"/>
          <w:szCs w:val="24"/>
        </w:rPr>
      </w:pPr>
      <w:r w:rsidRPr="000601E0">
        <w:rPr>
          <w:sz w:val="24"/>
          <w:szCs w:val="24"/>
        </w:rPr>
        <w:t xml:space="preserve">the start time of the </w:t>
      </w:r>
      <w:r w:rsidR="007E5D3B" w:rsidRPr="000601E0">
        <w:rPr>
          <w:sz w:val="24"/>
          <w:szCs w:val="24"/>
        </w:rPr>
        <w:t xml:space="preserve">clock </w:t>
      </w:r>
      <w:r w:rsidRPr="000601E0">
        <w:rPr>
          <w:sz w:val="24"/>
          <w:szCs w:val="24"/>
        </w:rPr>
        <w:t>round;</w:t>
      </w:r>
    </w:p>
    <w:p w14:paraId="52E0095D" w14:textId="1E45E55B" w:rsidR="005C782F" w:rsidRPr="000601E0" w:rsidRDefault="005C782F" w:rsidP="001E0B1E">
      <w:pPr>
        <w:pStyle w:val="paragraph"/>
        <w:numPr>
          <w:ilvl w:val="0"/>
          <w:numId w:val="111"/>
        </w:numPr>
        <w:tabs>
          <w:tab w:val="clear" w:pos="1531"/>
        </w:tabs>
        <w:ind w:left="1418" w:hanging="454"/>
        <w:rPr>
          <w:sz w:val="24"/>
          <w:szCs w:val="24"/>
        </w:rPr>
      </w:pPr>
      <w:r w:rsidRPr="000601E0">
        <w:rPr>
          <w:sz w:val="24"/>
          <w:szCs w:val="24"/>
        </w:rPr>
        <w:t xml:space="preserve">the end time of the </w:t>
      </w:r>
      <w:r w:rsidR="007E5D3B" w:rsidRPr="000601E0">
        <w:rPr>
          <w:sz w:val="24"/>
          <w:szCs w:val="24"/>
        </w:rPr>
        <w:t xml:space="preserve">clock </w:t>
      </w:r>
      <w:r w:rsidRPr="000601E0">
        <w:rPr>
          <w:sz w:val="24"/>
          <w:szCs w:val="24"/>
        </w:rPr>
        <w:t>round;</w:t>
      </w:r>
    </w:p>
    <w:p w14:paraId="77D40D6C" w14:textId="16E9BEA0" w:rsidR="005C782F" w:rsidRPr="000601E0" w:rsidRDefault="005C782F" w:rsidP="001E0B1E">
      <w:pPr>
        <w:pStyle w:val="paragraph"/>
        <w:numPr>
          <w:ilvl w:val="0"/>
          <w:numId w:val="111"/>
        </w:numPr>
        <w:tabs>
          <w:tab w:val="clear" w:pos="1531"/>
        </w:tabs>
        <w:ind w:left="1418" w:hanging="454"/>
        <w:rPr>
          <w:sz w:val="24"/>
          <w:szCs w:val="24"/>
        </w:rPr>
      </w:pPr>
      <w:r w:rsidRPr="000601E0">
        <w:rPr>
          <w:sz w:val="24"/>
          <w:szCs w:val="24"/>
        </w:rPr>
        <w:t xml:space="preserve">for </w:t>
      </w:r>
      <w:r w:rsidR="007E5D3B" w:rsidRPr="000601E0">
        <w:rPr>
          <w:sz w:val="24"/>
          <w:szCs w:val="24"/>
        </w:rPr>
        <w:t>the</w:t>
      </w:r>
      <w:r w:rsidRPr="000601E0">
        <w:rPr>
          <w:sz w:val="24"/>
          <w:szCs w:val="24"/>
        </w:rPr>
        <w:t xml:space="preserve"> lot</w:t>
      </w:r>
      <w:r w:rsidR="007E5D3B" w:rsidRPr="000601E0">
        <w:rPr>
          <w:sz w:val="24"/>
          <w:szCs w:val="24"/>
        </w:rPr>
        <w:t>s of each product</w:t>
      </w:r>
      <w:r w:rsidRPr="000601E0">
        <w:rPr>
          <w:sz w:val="24"/>
          <w:szCs w:val="24"/>
        </w:rPr>
        <w:t xml:space="preserve"> available for bidding</w:t>
      </w:r>
      <w:r w:rsidR="007E5D3B" w:rsidRPr="000601E0">
        <w:rPr>
          <w:sz w:val="24"/>
          <w:szCs w:val="24"/>
        </w:rPr>
        <w:t>:</w:t>
      </w:r>
      <w:r w:rsidRPr="000601E0">
        <w:rPr>
          <w:sz w:val="24"/>
          <w:szCs w:val="24"/>
        </w:rPr>
        <w:t xml:space="preserve"> </w:t>
      </w:r>
    </w:p>
    <w:p w14:paraId="1D13E3DE" w14:textId="6AC776E1" w:rsidR="005C782F" w:rsidRPr="000601E0" w:rsidRDefault="005C782F" w:rsidP="00D22713">
      <w:pPr>
        <w:pStyle w:val="paragraphsub"/>
        <w:numPr>
          <w:ilvl w:val="0"/>
          <w:numId w:val="132"/>
        </w:numPr>
        <w:ind w:left="1843" w:hanging="425"/>
        <w:rPr>
          <w:sz w:val="24"/>
          <w:szCs w:val="24"/>
        </w:rPr>
      </w:pPr>
      <w:r w:rsidRPr="000601E0">
        <w:rPr>
          <w:sz w:val="24"/>
          <w:szCs w:val="24"/>
        </w:rPr>
        <w:t xml:space="preserve">the </w:t>
      </w:r>
      <w:r w:rsidR="001B0603" w:rsidRPr="000601E0">
        <w:rPr>
          <w:sz w:val="24"/>
          <w:szCs w:val="24"/>
        </w:rPr>
        <w:t>opening</w:t>
      </w:r>
      <w:r w:rsidRPr="000601E0">
        <w:rPr>
          <w:sz w:val="24"/>
          <w:szCs w:val="24"/>
        </w:rPr>
        <w:t xml:space="preserve"> price that </w:t>
      </w:r>
      <w:r w:rsidR="001B0603" w:rsidRPr="000601E0">
        <w:rPr>
          <w:sz w:val="24"/>
          <w:szCs w:val="24"/>
        </w:rPr>
        <w:t xml:space="preserve">will apply </w:t>
      </w:r>
      <w:r w:rsidRPr="000601E0">
        <w:rPr>
          <w:sz w:val="24"/>
          <w:szCs w:val="24"/>
        </w:rPr>
        <w:t>to th</w:t>
      </w:r>
      <w:r w:rsidR="00543EB2" w:rsidRPr="000601E0">
        <w:rPr>
          <w:sz w:val="24"/>
          <w:szCs w:val="24"/>
        </w:rPr>
        <w:t>e</w:t>
      </w:r>
      <w:r w:rsidRPr="000601E0">
        <w:rPr>
          <w:sz w:val="24"/>
          <w:szCs w:val="24"/>
        </w:rPr>
        <w:t xml:space="preserve"> lot</w:t>
      </w:r>
      <w:r w:rsidR="00543EB2" w:rsidRPr="000601E0">
        <w:rPr>
          <w:sz w:val="24"/>
          <w:szCs w:val="24"/>
        </w:rPr>
        <w:t xml:space="preserve">s of </w:t>
      </w:r>
      <w:r w:rsidR="00871872" w:rsidRPr="000601E0">
        <w:rPr>
          <w:sz w:val="24"/>
          <w:szCs w:val="24"/>
        </w:rPr>
        <w:t>the</w:t>
      </w:r>
      <w:r w:rsidR="00543EB2" w:rsidRPr="000601E0">
        <w:rPr>
          <w:sz w:val="24"/>
          <w:szCs w:val="24"/>
        </w:rPr>
        <w:t xml:space="preserve"> product</w:t>
      </w:r>
      <w:r w:rsidRPr="000601E0">
        <w:rPr>
          <w:sz w:val="24"/>
          <w:szCs w:val="24"/>
        </w:rPr>
        <w:t xml:space="preserve"> in the </w:t>
      </w:r>
      <w:r w:rsidR="00543EB2" w:rsidRPr="000601E0">
        <w:rPr>
          <w:sz w:val="24"/>
          <w:szCs w:val="24"/>
        </w:rPr>
        <w:t>clock</w:t>
      </w:r>
      <w:r w:rsidRPr="000601E0">
        <w:rPr>
          <w:sz w:val="24"/>
          <w:szCs w:val="24"/>
        </w:rPr>
        <w:t xml:space="preserve"> round;</w:t>
      </w:r>
      <w:r w:rsidR="00B6520F" w:rsidRPr="000601E0">
        <w:rPr>
          <w:sz w:val="24"/>
          <w:szCs w:val="24"/>
        </w:rPr>
        <w:t xml:space="preserve"> and</w:t>
      </w:r>
    </w:p>
    <w:p w14:paraId="1F198A67" w14:textId="07F9CAC2" w:rsidR="00AA3A3A" w:rsidRPr="000601E0" w:rsidRDefault="00AA3A3A" w:rsidP="00D22713">
      <w:pPr>
        <w:pStyle w:val="paragraphsub"/>
        <w:numPr>
          <w:ilvl w:val="0"/>
          <w:numId w:val="132"/>
        </w:numPr>
        <w:ind w:left="1843" w:hanging="425"/>
        <w:rPr>
          <w:sz w:val="24"/>
          <w:szCs w:val="24"/>
        </w:rPr>
      </w:pPr>
      <w:r w:rsidRPr="000601E0">
        <w:rPr>
          <w:sz w:val="24"/>
          <w:szCs w:val="24"/>
        </w:rPr>
        <w:t xml:space="preserve">the clock price that will apply to the lots of </w:t>
      </w:r>
      <w:r w:rsidR="00871872" w:rsidRPr="000601E0">
        <w:rPr>
          <w:sz w:val="24"/>
          <w:szCs w:val="24"/>
        </w:rPr>
        <w:t>the</w:t>
      </w:r>
      <w:r w:rsidRPr="000601E0">
        <w:rPr>
          <w:sz w:val="24"/>
          <w:szCs w:val="24"/>
        </w:rPr>
        <w:t xml:space="preserve"> product in the clock round;</w:t>
      </w:r>
    </w:p>
    <w:p w14:paraId="236A631C" w14:textId="1CDC6FB9" w:rsidR="00AE3CA9" w:rsidRPr="000601E0" w:rsidRDefault="00596947" w:rsidP="001E0B1E">
      <w:pPr>
        <w:pStyle w:val="paragraph"/>
        <w:numPr>
          <w:ilvl w:val="0"/>
          <w:numId w:val="111"/>
        </w:numPr>
        <w:tabs>
          <w:tab w:val="clear" w:pos="1531"/>
        </w:tabs>
        <w:ind w:left="1418" w:hanging="454"/>
        <w:rPr>
          <w:sz w:val="24"/>
          <w:szCs w:val="24"/>
        </w:rPr>
      </w:pPr>
      <w:bookmarkStart w:id="192" w:name="_Hlk38443914"/>
      <w:r w:rsidRPr="000601E0">
        <w:rPr>
          <w:sz w:val="24"/>
          <w:szCs w:val="24"/>
        </w:rPr>
        <w:t xml:space="preserve">the excess demand </w:t>
      </w:r>
      <w:r w:rsidR="00F86F1C" w:rsidRPr="000601E0">
        <w:rPr>
          <w:sz w:val="24"/>
          <w:szCs w:val="24"/>
        </w:rPr>
        <w:t>for the lots of each product</w:t>
      </w:r>
      <w:r w:rsidR="00AE3CA9" w:rsidRPr="000601E0">
        <w:rPr>
          <w:sz w:val="24"/>
          <w:szCs w:val="24"/>
        </w:rPr>
        <w:t>, which</w:t>
      </w:r>
      <w:r w:rsidR="00E440C6" w:rsidRPr="000601E0">
        <w:rPr>
          <w:sz w:val="24"/>
          <w:szCs w:val="24"/>
        </w:rPr>
        <w:t xml:space="preserve"> is determined</w:t>
      </w:r>
      <w:r w:rsidR="00AE3CA9" w:rsidRPr="000601E0">
        <w:rPr>
          <w:sz w:val="24"/>
          <w:szCs w:val="24"/>
        </w:rPr>
        <w:t>:</w:t>
      </w:r>
      <w:r w:rsidR="002A7D9F" w:rsidRPr="000601E0">
        <w:rPr>
          <w:sz w:val="24"/>
          <w:szCs w:val="24"/>
        </w:rPr>
        <w:t xml:space="preserve"> </w:t>
      </w:r>
    </w:p>
    <w:p w14:paraId="7DE8A6BF" w14:textId="14D581CA" w:rsidR="00AE3CA9" w:rsidRPr="000601E0" w:rsidRDefault="00B67808" w:rsidP="009B6E6D">
      <w:pPr>
        <w:pStyle w:val="paragraphsub"/>
        <w:numPr>
          <w:ilvl w:val="0"/>
          <w:numId w:val="224"/>
        </w:numPr>
        <w:ind w:left="1872" w:hanging="454"/>
        <w:rPr>
          <w:sz w:val="24"/>
          <w:szCs w:val="24"/>
        </w:rPr>
      </w:pPr>
      <w:r w:rsidRPr="000601E0">
        <w:rPr>
          <w:sz w:val="24"/>
          <w:szCs w:val="24"/>
        </w:rPr>
        <w:t xml:space="preserve">for the first clock round – based </w:t>
      </w:r>
      <w:r w:rsidR="00E440C6" w:rsidRPr="000601E0">
        <w:rPr>
          <w:sz w:val="24"/>
          <w:szCs w:val="24"/>
        </w:rPr>
        <w:t xml:space="preserve">on </w:t>
      </w:r>
      <w:r w:rsidR="008A689B" w:rsidRPr="000601E0">
        <w:rPr>
          <w:sz w:val="24"/>
          <w:szCs w:val="24"/>
        </w:rPr>
        <w:t xml:space="preserve">paragraph (a) of the definition of </w:t>
      </w:r>
      <w:r w:rsidR="008A689B" w:rsidRPr="009B6E6D">
        <w:rPr>
          <w:b/>
          <w:bCs/>
          <w:i/>
          <w:iCs/>
          <w:sz w:val="24"/>
          <w:szCs w:val="24"/>
        </w:rPr>
        <w:t>aggregate demand</w:t>
      </w:r>
      <w:r w:rsidR="008A689B" w:rsidRPr="000601E0">
        <w:rPr>
          <w:sz w:val="24"/>
          <w:szCs w:val="24"/>
        </w:rPr>
        <w:t xml:space="preserve"> in subclause 2(1)</w:t>
      </w:r>
      <w:r w:rsidR="00AE3CA9" w:rsidRPr="000601E0">
        <w:rPr>
          <w:sz w:val="24"/>
          <w:szCs w:val="24"/>
        </w:rPr>
        <w:t>;</w:t>
      </w:r>
      <w:r w:rsidRPr="000601E0">
        <w:rPr>
          <w:sz w:val="24"/>
          <w:szCs w:val="24"/>
        </w:rPr>
        <w:t xml:space="preserve"> or</w:t>
      </w:r>
    </w:p>
    <w:p w14:paraId="185F7109" w14:textId="017FDB4D" w:rsidR="00F86F1C" w:rsidRPr="000601E0" w:rsidRDefault="00B67808" w:rsidP="009B6E6D">
      <w:pPr>
        <w:pStyle w:val="paragraphsub"/>
        <w:numPr>
          <w:ilvl w:val="0"/>
          <w:numId w:val="224"/>
        </w:numPr>
        <w:ind w:left="1872" w:hanging="454"/>
        <w:rPr>
          <w:sz w:val="24"/>
          <w:szCs w:val="24"/>
        </w:rPr>
      </w:pPr>
      <w:r w:rsidRPr="000601E0">
        <w:rPr>
          <w:sz w:val="24"/>
          <w:szCs w:val="24"/>
        </w:rPr>
        <w:t>for any clock round other than the first clock round – based on</w:t>
      </w:r>
      <w:r w:rsidR="00E440C6" w:rsidRPr="000601E0">
        <w:rPr>
          <w:sz w:val="24"/>
          <w:szCs w:val="24"/>
        </w:rPr>
        <w:t xml:space="preserve"> </w:t>
      </w:r>
      <w:r w:rsidR="008A689B" w:rsidRPr="000601E0">
        <w:rPr>
          <w:sz w:val="24"/>
          <w:szCs w:val="24"/>
        </w:rPr>
        <w:t xml:space="preserve">paragraph (b) of the definition of </w:t>
      </w:r>
      <w:r w:rsidR="008A689B" w:rsidRPr="000601E0">
        <w:rPr>
          <w:b/>
          <w:bCs/>
          <w:i/>
          <w:iCs/>
          <w:sz w:val="24"/>
          <w:szCs w:val="24"/>
        </w:rPr>
        <w:t xml:space="preserve">aggregate </w:t>
      </w:r>
      <w:r w:rsidR="001B4256" w:rsidRPr="000601E0">
        <w:rPr>
          <w:b/>
          <w:bCs/>
          <w:i/>
          <w:iCs/>
          <w:sz w:val="24"/>
          <w:szCs w:val="24"/>
        </w:rPr>
        <w:t>demand</w:t>
      </w:r>
      <w:r w:rsidR="008A689B" w:rsidRPr="000601E0">
        <w:rPr>
          <w:sz w:val="24"/>
          <w:szCs w:val="24"/>
        </w:rPr>
        <w:t xml:space="preserve"> in subclause 2(1) in </w:t>
      </w:r>
      <w:r w:rsidRPr="000601E0">
        <w:rPr>
          <w:sz w:val="24"/>
          <w:szCs w:val="24"/>
        </w:rPr>
        <w:t>the previous clock round</w:t>
      </w:r>
      <w:r w:rsidR="00F86F1C" w:rsidRPr="000601E0">
        <w:rPr>
          <w:sz w:val="24"/>
          <w:szCs w:val="24"/>
        </w:rPr>
        <w:t>;</w:t>
      </w:r>
    </w:p>
    <w:p w14:paraId="088954CD" w14:textId="4E6A6894" w:rsidR="002B7878" w:rsidRPr="000601E0" w:rsidRDefault="002B7878" w:rsidP="002B7878">
      <w:pPr>
        <w:pStyle w:val="subsection"/>
        <w:tabs>
          <w:tab w:val="clear" w:pos="1021"/>
        </w:tabs>
        <w:spacing w:before="120" w:line="260" w:lineRule="exact"/>
        <w:ind w:left="1531" w:hanging="567"/>
        <w:rPr>
          <w:sz w:val="20"/>
        </w:rPr>
      </w:pPr>
      <w:r w:rsidRPr="000601E0">
        <w:rPr>
          <w:sz w:val="20"/>
        </w:rPr>
        <w:t>Note:</w:t>
      </w:r>
      <w:r w:rsidRPr="000601E0">
        <w:rPr>
          <w:sz w:val="20"/>
        </w:rPr>
        <w:tab/>
        <w:t xml:space="preserve">For the definition of </w:t>
      </w:r>
      <w:r w:rsidRPr="000601E0">
        <w:rPr>
          <w:b/>
          <w:bCs/>
          <w:i/>
          <w:iCs/>
          <w:sz w:val="20"/>
        </w:rPr>
        <w:t>excess demand</w:t>
      </w:r>
      <w:r w:rsidRPr="000601E0">
        <w:rPr>
          <w:sz w:val="20"/>
        </w:rPr>
        <w:t xml:space="preserve">, see </w:t>
      </w:r>
      <w:r w:rsidR="008A689B" w:rsidRPr="000601E0">
        <w:rPr>
          <w:sz w:val="20"/>
        </w:rPr>
        <w:t>sub</w:t>
      </w:r>
      <w:r w:rsidRPr="000601E0">
        <w:rPr>
          <w:sz w:val="20"/>
        </w:rPr>
        <w:t>clause 2(1).</w:t>
      </w:r>
    </w:p>
    <w:bookmarkEnd w:id="192"/>
    <w:p w14:paraId="20802224" w14:textId="4DF791E4" w:rsidR="00450BC6" w:rsidRPr="000601E0" w:rsidRDefault="00E957EB" w:rsidP="001E0B1E">
      <w:pPr>
        <w:pStyle w:val="paragraph"/>
        <w:numPr>
          <w:ilvl w:val="0"/>
          <w:numId w:val="111"/>
        </w:numPr>
        <w:spacing w:before="60"/>
        <w:ind w:left="1418" w:hanging="454"/>
        <w:rPr>
          <w:sz w:val="24"/>
          <w:szCs w:val="24"/>
        </w:rPr>
      </w:pPr>
      <w:r w:rsidRPr="000601E0">
        <w:rPr>
          <w:sz w:val="24"/>
          <w:szCs w:val="24"/>
        </w:rPr>
        <w:t>the eligibility points of the bidder for the clock round;</w:t>
      </w:r>
    </w:p>
    <w:p w14:paraId="2DA4B6FD" w14:textId="23B50167" w:rsidR="007023FF" w:rsidRPr="000601E0" w:rsidRDefault="007023FF" w:rsidP="001E0B1E">
      <w:pPr>
        <w:pStyle w:val="paragraph"/>
        <w:numPr>
          <w:ilvl w:val="0"/>
          <w:numId w:val="111"/>
        </w:numPr>
        <w:spacing w:before="60"/>
        <w:ind w:left="1418" w:hanging="454"/>
        <w:rPr>
          <w:sz w:val="24"/>
          <w:szCs w:val="24"/>
        </w:rPr>
      </w:pPr>
      <w:r w:rsidRPr="000601E0">
        <w:rPr>
          <w:sz w:val="24"/>
          <w:szCs w:val="24"/>
        </w:rPr>
        <w:t>the bid increment percentage for the clock round;</w:t>
      </w:r>
    </w:p>
    <w:p w14:paraId="6EAA7792" w14:textId="695DCFCB" w:rsidR="00E957EB" w:rsidRPr="000601E0" w:rsidRDefault="00450BC6" w:rsidP="001E0B1E">
      <w:pPr>
        <w:pStyle w:val="paragraph"/>
        <w:numPr>
          <w:ilvl w:val="0"/>
          <w:numId w:val="111"/>
        </w:numPr>
        <w:ind w:left="1418" w:hanging="454"/>
        <w:rPr>
          <w:sz w:val="24"/>
          <w:szCs w:val="24"/>
        </w:rPr>
      </w:pPr>
      <w:r w:rsidRPr="000601E0">
        <w:rPr>
          <w:sz w:val="24"/>
          <w:szCs w:val="24"/>
        </w:rPr>
        <w:t>the eligibility requirement percentage for the clock round;</w:t>
      </w:r>
      <w:r w:rsidR="00E957EB" w:rsidRPr="000601E0">
        <w:rPr>
          <w:sz w:val="24"/>
          <w:szCs w:val="24"/>
        </w:rPr>
        <w:t xml:space="preserve"> </w:t>
      </w:r>
    </w:p>
    <w:p w14:paraId="1CBA1A98" w14:textId="546B7A77" w:rsidR="005C782F" w:rsidRPr="000601E0" w:rsidRDefault="005C782F" w:rsidP="001E0B1E">
      <w:pPr>
        <w:pStyle w:val="paragraph"/>
        <w:numPr>
          <w:ilvl w:val="0"/>
          <w:numId w:val="111"/>
        </w:numPr>
        <w:ind w:left="1418" w:hanging="454"/>
        <w:rPr>
          <w:sz w:val="24"/>
          <w:szCs w:val="24"/>
        </w:rPr>
      </w:pPr>
      <w:r w:rsidRPr="000601E0">
        <w:rPr>
          <w:sz w:val="24"/>
          <w:szCs w:val="24"/>
        </w:rPr>
        <w:t xml:space="preserve">any other information the </w:t>
      </w:r>
      <w:r w:rsidR="0091252D" w:rsidRPr="000601E0">
        <w:rPr>
          <w:sz w:val="24"/>
          <w:szCs w:val="24"/>
        </w:rPr>
        <w:t>auction manager</w:t>
      </w:r>
      <w:r w:rsidRPr="000601E0">
        <w:rPr>
          <w:sz w:val="24"/>
          <w:szCs w:val="24"/>
        </w:rPr>
        <w:t xml:space="preserve"> considers necessary or convenient to conduct</w:t>
      </w:r>
      <w:r w:rsidR="00695F21" w:rsidRPr="000601E0">
        <w:rPr>
          <w:sz w:val="24"/>
          <w:szCs w:val="24"/>
        </w:rPr>
        <w:t xml:space="preserve"> the primary stage of</w:t>
      </w:r>
      <w:r w:rsidRPr="000601E0">
        <w:rPr>
          <w:sz w:val="24"/>
          <w:szCs w:val="24"/>
        </w:rPr>
        <w:t xml:space="preserve"> the auction.</w:t>
      </w:r>
    </w:p>
    <w:p w14:paraId="2A9B0B1E" w14:textId="07E03416" w:rsidR="005C782F" w:rsidRPr="000601E0" w:rsidRDefault="005C782F" w:rsidP="00A74F7D">
      <w:pPr>
        <w:pStyle w:val="subsection"/>
        <w:tabs>
          <w:tab w:val="clear" w:pos="1021"/>
        </w:tabs>
        <w:spacing w:before="120"/>
        <w:ind w:left="993" w:hanging="426"/>
        <w:rPr>
          <w:sz w:val="24"/>
          <w:szCs w:val="24"/>
        </w:rPr>
      </w:pPr>
      <w:r w:rsidRPr="000601E0">
        <w:rPr>
          <w:sz w:val="24"/>
          <w:szCs w:val="24"/>
        </w:rPr>
        <w:t>(</w:t>
      </w:r>
      <w:r w:rsidR="00DE2B89" w:rsidRPr="000601E0">
        <w:rPr>
          <w:sz w:val="24"/>
          <w:szCs w:val="24"/>
        </w:rPr>
        <w:t>2</w:t>
      </w:r>
      <w:r w:rsidRPr="000601E0">
        <w:rPr>
          <w:sz w:val="24"/>
          <w:szCs w:val="24"/>
        </w:rPr>
        <w:t>)</w:t>
      </w:r>
      <w:r w:rsidRPr="000601E0">
        <w:rPr>
          <w:sz w:val="24"/>
          <w:szCs w:val="24"/>
        </w:rPr>
        <w:tab/>
        <w:t xml:space="preserve">After </w:t>
      </w:r>
      <w:r w:rsidR="00971A6A" w:rsidRPr="000601E0">
        <w:rPr>
          <w:sz w:val="24"/>
          <w:szCs w:val="24"/>
        </w:rPr>
        <w:t xml:space="preserve">the end time of </w:t>
      </w:r>
      <w:r w:rsidRPr="000601E0">
        <w:rPr>
          <w:sz w:val="24"/>
          <w:szCs w:val="24"/>
        </w:rPr>
        <w:t xml:space="preserve">each </w:t>
      </w:r>
      <w:r w:rsidR="00C22C18" w:rsidRPr="000601E0">
        <w:rPr>
          <w:sz w:val="24"/>
          <w:szCs w:val="24"/>
        </w:rPr>
        <w:t xml:space="preserve">clock </w:t>
      </w:r>
      <w:r w:rsidRPr="000601E0">
        <w:rPr>
          <w:sz w:val="24"/>
          <w:szCs w:val="24"/>
        </w:rPr>
        <w:t xml:space="preserve">round, the auction manager must provide the following information to each bidder for that </w:t>
      </w:r>
      <w:r w:rsidR="00C22C18" w:rsidRPr="000601E0">
        <w:rPr>
          <w:sz w:val="24"/>
          <w:szCs w:val="24"/>
        </w:rPr>
        <w:t xml:space="preserve">clock </w:t>
      </w:r>
      <w:r w:rsidRPr="000601E0">
        <w:rPr>
          <w:sz w:val="24"/>
          <w:szCs w:val="24"/>
        </w:rPr>
        <w:t>round, using the auction system:</w:t>
      </w:r>
    </w:p>
    <w:p w14:paraId="190645D5" w14:textId="2C041608" w:rsidR="00DB7DEC" w:rsidRPr="000601E0" w:rsidRDefault="00DB7DEC" w:rsidP="001E0B1E">
      <w:pPr>
        <w:pStyle w:val="paragraph"/>
        <w:numPr>
          <w:ilvl w:val="0"/>
          <w:numId w:val="114"/>
        </w:numPr>
        <w:tabs>
          <w:tab w:val="clear" w:pos="1531"/>
        </w:tabs>
        <w:ind w:left="1418" w:hanging="454"/>
        <w:rPr>
          <w:sz w:val="24"/>
          <w:szCs w:val="24"/>
        </w:rPr>
      </w:pPr>
      <w:r w:rsidRPr="000601E0">
        <w:rPr>
          <w:sz w:val="24"/>
          <w:szCs w:val="24"/>
        </w:rPr>
        <w:t>the posted prices for the lots of each product</w:t>
      </w:r>
      <w:r w:rsidR="00146960" w:rsidRPr="000601E0">
        <w:rPr>
          <w:sz w:val="24"/>
          <w:szCs w:val="24"/>
        </w:rPr>
        <w:t xml:space="preserve"> in the clock round;</w:t>
      </w:r>
    </w:p>
    <w:p w14:paraId="20B1BE3E" w14:textId="026DD3D7" w:rsidR="005C782F" w:rsidRPr="000601E0" w:rsidRDefault="00575AF8" w:rsidP="001E0B1E">
      <w:pPr>
        <w:pStyle w:val="paragraph"/>
        <w:numPr>
          <w:ilvl w:val="0"/>
          <w:numId w:val="114"/>
        </w:numPr>
        <w:tabs>
          <w:tab w:val="clear" w:pos="1531"/>
        </w:tabs>
        <w:ind w:left="1418" w:hanging="454"/>
        <w:rPr>
          <w:sz w:val="24"/>
          <w:szCs w:val="24"/>
        </w:rPr>
      </w:pPr>
      <w:r w:rsidRPr="000601E0">
        <w:rPr>
          <w:sz w:val="24"/>
          <w:szCs w:val="24"/>
        </w:rPr>
        <w:lastRenderedPageBreak/>
        <w:t xml:space="preserve">the </w:t>
      </w:r>
      <w:r w:rsidR="0071032D" w:rsidRPr="000601E0">
        <w:rPr>
          <w:sz w:val="24"/>
          <w:szCs w:val="24"/>
        </w:rPr>
        <w:t>posted demand</w:t>
      </w:r>
      <w:r w:rsidR="00E753F9" w:rsidRPr="000601E0">
        <w:rPr>
          <w:sz w:val="24"/>
          <w:szCs w:val="24"/>
        </w:rPr>
        <w:t>s</w:t>
      </w:r>
      <w:r w:rsidR="0071032D" w:rsidRPr="000601E0">
        <w:rPr>
          <w:sz w:val="24"/>
          <w:szCs w:val="24"/>
        </w:rPr>
        <w:t xml:space="preserve"> of </w:t>
      </w:r>
      <w:r w:rsidR="00E70E2C" w:rsidRPr="000601E0">
        <w:rPr>
          <w:sz w:val="24"/>
          <w:szCs w:val="24"/>
        </w:rPr>
        <w:t>the bidder</w:t>
      </w:r>
      <w:r w:rsidR="004107E2" w:rsidRPr="000601E0">
        <w:rPr>
          <w:sz w:val="24"/>
          <w:szCs w:val="24"/>
        </w:rPr>
        <w:t xml:space="preserve"> </w:t>
      </w:r>
      <w:r w:rsidRPr="000601E0">
        <w:rPr>
          <w:sz w:val="24"/>
          <w:szCs w:val="24"/>
        </w:rPr>
        <w:t>f</w:t>
      </w:r>
      <w:r w:rsidR="005722AB" w:rsidRPr="000601E0">
        <w:rPr>
          <w:sz w:val="24"/>
          <w:szCs w:val="24"/>
        </w:rPr>
        <w:t>or</w:t>
      </w:r>
      <w:r w:rsidRPr="000601E0">
        <w:rPr>
          <w:sz w:val="24"/>
          <w:szCs w:val="24"/>
        </w:rPr>
        <w:t xml:space="preserve"> the lots</w:t>
      </w:r>
      <w:r w:rsidR="004502DF" w:rsidRPr="000601E0">
        <w:rPr>
          <w:sz w:val="24"/>
          <w:szCs w:val="24"/>
        </w:rPr>
        <w:t xml:space="preserve"> of each product</w:t>
      </w:r>
      <w:r w:rsidRPr="000601E0">
        <w:rPr>
          <w:sz w:val="24"/>
          <w:szCs w:val="24"/>
        </w:rPr>
        <w:t xml:space="preserve"> </w:t>
      </w:r>
      <w:r w:rsidR="004107E2" w:rsidRPr="000601E0">
        <w:rPr>
          <w:sz w:val="24"/>
          <w:szCs w:val="24"/>
        </w:rPr>
        <w:t>in th</w:t>
      </w:r>
      <w:r w:rsidR="00D43775" w:rsidRPr="000601E0">
        <w:rPr>
          <w:sz w:val="24"/>
          <w:szCs w:val="24"/>
        </w:rPr>
        <w:t>e</w:t>
      </w:r>
      <w:r w:rsidR="004107E2" w:rsidRPr="000601E0">
        <w:rPr>
          <w:sz w:val="24"/>
          <w:szCs w:val="24"/>
        </w:rPr>
        <w:t xml:space="preserve"> clock round</w:t>
      </w:r>
      <w:r w:rsidR="005C782F" w:rsidRPr="000601E0">
        <w:rPr>
          <w:sz w:val="24"/>
          <w:szCs w:val="24"/>
        </w:rPr>
        <w:t>;</w:t>
      </w:r>
    </w:p>
    <w:p w14:paraId="5DDC1D66" w14:textId="0D3BC81F" w:rsidR="005C782F" w:rsidRPr="000601E0" w:rsidRDefault="005C782F" w:rsidP="001E0B1E">
      <w:pPr>
        <w:pStyle w:val="paragraph"/>
        <w:numPr>
          <w:ilvl w:val="0"/>
          <w:numId w:val="114"/>
        </w:numPr>
        <w:tabs>
          <w:tab w:val="clear" w:pos="1531"/>
        </w:tabs>
        <w:ind w:left="1418" w:hanging="454"/>
        <w:rPr>
          <w:sz w:val="24"/>
          <w:szCs w:val="24"/>
        </w:rPr>
      </w:pPr>
      <w:r w:rsidRPr="000601E0">
        <w:rPr>
          <w:sz w:val="24"/>
          <w:szCs w:val="24"/>
        </w:rPr>
        <w:t xml:space="preserve">any other information the </w:t>
      </w:r>
      <w:r w:rsidR="0091252D" w:rsidRPr="000601E0">
        <w:rPr>
          <w:sz w:val="24"/>
          <w:szCs w:val="24"/>
        </w:rPr>
        <w:t>auction manager</w:t>
      </w:r>
      <w:r w:rsidRPr="000601E0">
        <w:rPr>
          <w:sz w:val="24"/>
          <w:szCs w:val="24"/>
        </w:rPr>
        <w:t xml:space="preserve"> considers necessary or convenient to conduct the </w:t>
      </w:r>
      <w:r w:rsidR="000A0ED8" w:rsidRPr="000601E0">
        <w:rPr>
          <w:sz w:val="24"/>
          <w:szCs w:val="24"/>
        </w:rPr>
        <w:t xml:space="preserve">primary stage of the </w:t>
      </w:r>
      <w:r w:rsidRPr="000601E0">
        <w:rPr>
          <w:sz w:val="24"/>
          <w:szCs w:val="24"/>
        </w:rPr>
        <w:t>auction.</w:t>
      </w:r>
    </w:p>
    <w:p w14:paraId="6060B9D4" w14:textId="6D78CD32" w:rsidR="007C1DD3" w:rsidRPr="000601E0" w:rsidRDefault="002C4625" w:rsidP="000F5CD0">
      <w:pPr>
        <w:pStyle w:val="ActHead5"/>
        <w:spacing w:before="180"/>
        <w:ind w:left="964" w:hanging="964"/>
        <w:rPr>
          <w:szCs w:val="24"/>
        </w:rPr>
      </w:pPr>
      <w:bookmarkStart w:id="193" w:name="_Ref308269812"/>
      <w:r w:rsidRPr="000601E0">
        <w:rPr>
          <w:szCs w:val="24"/>
        </w:rPr>
        <w:t>9</w:t>
      </w:r>
      <w:r w:rsidR="00606C5C" w:rsidRPr="000601E0">
        <w:rPr>
          <w:szCs w:val="24"/>
        </w:rPr>
        <w:tab/>
      </w:r>
      <w:r w:rsidR="007C1DD3" w:rsidRPr="000601E0">
        <w:rPr>
          <w:szCs w:val="24"/>
        </w:rPr>
        <w:t>Changing bid increment percentage</w:t>
      </w:r>
      <w:r w:rsidR="00CF7C4C" w:rsidRPr="000601E0">
        <w:rPr>
          <w:szCs w:val="24"/>
        </w:rPr>
        <w:t xml:space="preserve">  </w:t>
      </w:r>
    </w:p>
    <w:p w14:paraId="79C5E9CE" w14:textId="260F374B" w:rsidR="007C1DD3" w:rsidRPr="000601E0" w:rsidRDefault="007C1DD3" w:rsidP="00A74F7D">
      <w:pPr>
        <w:pStyle w:val="subsection"/>
        <w:tabs>
          <w:tab w:val="clear" w:pos="1021"/>
        </w:tabs>
        <w:spacing w:before="120"/>
        <w:ind w:left="964" w:hanging="397"/>
        <w:rPr>
          <w:sz w:val="24"/>
          <w:szCs w:val="24"/>
        </w:rPr>
      </w:pPr>
      <w:r w:rsidRPr="000601E0">
        <w:rPr>
          <w:sz w:val="24"/>
          <w:szCs w:val="24"/>
        </w:rPr>
        <w:t>(1)</w:t>
      </w:r>
      <w:r w:rsidRPr="000601E0">
        <w:rPr>
          <w:sz w:val="24"/>
          <w:szCs w:val="24"/>
        </w:rPr>
        <w:tab/>
        <w:t xml:space="preserve">The auction manager may, at any time during the </w:t>
      </w:r>
      <w:r w:rsidR="00BE226C" w:rsidRPr="000601E0">
        <w:rPr>
          <w:sz w:val="24"/>
          <w:szCs w:val="24"/>
        </w:rPr>
        <w:t>primary</w:t>
      </w:r>
      <w:r w:rsidRPr="000601E0">
        <w:rPr>
          <w:sz w:val="24"/>
          <w:szCs w:val="24"/>
        </w:rPr>
        <w:t xml:space="preserve"> stage, change the bid increment percentage for </w:t>
      </w:r>
      <w:r w:rsidR="001E7C76" w:rsidRPr="000601E0">
        <w:rPr>
          <w:sz w:val="24"/>
          <w:szCs w:val="24"/>
        </w:rPr>
        <w:t xml:space="preserve">the </w:t>
      </w:r>
      <w:r w:rsidRPr="000601E0">
        <w:rPr>
          <w:sz w:val="24"/>
          <w:szCs w:val="24"/>
        </w:rPr>
        <w:t>lot</w:t>
      </w:r>
      <w:r w:rsidR="00BE226C" w:rsidRPr="000601E0">
        <w:rPr>
          <w:sz w:val="24"/>
          <w:szCs w:val="24"/>
        </w:rPr>
        <w:t>s of a product</w:t>
      </w:r>
      <w:r w:rsidRPr="000601E0">
        <w:rPr>
          <w:sz w:val="24"/>
          <w:szCs w:val="24"/>
        </w:rPr>
        <w:t xml:space="preserve"> to </w:t>
      </w:r>
      <w:r w:rsidR="001904FE" w:rsidRPr="000601E0">
        <w:rPr>
          <w:sz w:val="24"/>
          <w:szCs w:val="24"/>
        </w:rPr>
        <w:t xml:space="preserve">be applied in calculating </w:t>
      </w:r>
      <w:r w:rsidRPr="000601E0">
        <w:rPr>
          <w:sz w:val="24"/>
          <w:szCs w:val="24"/>
        </w:rPr>
        <w:t xml:space="preserve">the </w:t>
      </w:r>
      <w:r w:rsidR="00BE226C" w:rsidRPr="000601E0">
        <w:rPr>
          <w:sz w:val="24"/>
          <w:szCs w:val="24"/>
        </w:rPr>
        <w:t>clock</w:t>
      </w:r>
      <w:r w:rsidRPr="000601E0">
        <w:rPr>
          <w:sz w:val="24"/>
          <w:szCs w:val="24"/>
        </w:rPr>
        <w:t xml:space="preserve"> price for </w:t>
      </w:r>
      <w:r w:rsidR="00BE226C" w:rsidRPr="000601E0">
        <w:rPr>
          <w:sz w:val="24"/>
          <w:szCs w:val="24"/>
        </w:rPr>
        <w:t>the</w:t>
      </w:r>
      <w:r w:rsidRPr="000601E0">
        <w:rPr>
          <w:sz w:val="24"/>
          <w:szCs w:val="24"/>
        </w:rPr>
        <w:t xml:space="preserve"> lot</w:t>
      </w:r>
      <w:r w:rsidR="00BE226C" w:rsidRPr="000601E0">
        <w:rPr>
          <w:sz w:val="24"/>
          <w:szCs w:val="24"/>
        </w:rPr>
        <w:t>s</w:t>
      </w:r>
      <w:r w:rsidRPr="000601E0">
        <w:rPr>
          <w:sz w:val="24"/>
          <w:szCs w:val="24"/>
        </w:rPr>
        <w:t xml:space="preserve"> </w:t>
      </w:r>
      <w:r w:rsidR="001E7C76" w:rsidRPr="000601E0">
        <w:rPr>
          <w:sz w:val="24"/>
          <w:szCs w:val="24"/>
        </w:rPr>
        <w:t xml:space="preserve">of </w:t>
      </w:r>
      <w:r w:rsidR="001640E6" w:rsidRPr="000601E0">
        <w:rPr>
          <w:sz w:val="24"/>
          <w:szCs w:val="24"/>
        </w:rPr>
        <w:t>a</w:t>
      </w:r>
      <w:r w:rsidR="001E7C76" w:rsidRPr="000601E0">
        <w:rPr>
          <w:sz w:val="24"/>
          <w:szCs w:val="24"/>
        </w:rPr>
        <w:t xml:space="preserve"> product </w:t>
      </w:r>
      <w:r w:rsidRPr="000601E0">
        <w:rPr>
          <w:sz w:val="24"/>
          <w:szCs w:val="24"/>
        </w:rPr>
        <w:t xml:space="preserve">in a </w:t>
      </w:r>
      <w:r w:rsidR="00BE226C" w:rsidRPr="000601E0">
        <w:rPr>
          <w:sz w:val="24"/>
          <w:szCs w:val="24"/>
        </w:rPr>
        <w:t xml:space="preserve">clock </w:t>
      </w:r>
      <w:r w:rsidRPr="000601E0">
        <w:rPr>
          <w:sz w:val="24"/>
          <w:szCs w:val="24"/>
        </w:rPr>
        <w:t>round.</w:t>
      </w:r>
    </w:p>
    <w:p w14:paraId="38A78457" w14:textId="77777777" w:rsidR="007C1DD3" w:rsidRPr="000601E0" w:rsidRDefault="007C1DD3" w:rsidP="004F142D">
      <w:pPr>
        <w:pStyle w:val="notetext"/>
        <w:spacing w:before="120"/>
        <w:ind w:left="993" w:firstLine="0"/>
        <w:rPr>
          <w:sz w:val="20"/>
        </w:rPr>
      </w:pPr>
      <w:r w:rsidRPr="000601E0">
        <w:rPr>
          <w:sz w:val="20"/>
        </w:rPr>
        <w:t>Note:</w:t>
      </w:r>
      <w:r w:rsidRPr="000601E0">
        <w:rPr>
          <w:sz w:val="20"/>
        </w:rPr>
        <w:tab/>
        <w:t xml:space="preserve">For the bid increment percentage, see subclause </w:t>
      </w:r>
      <w:r w:rsidR="00103042" w:rsidRPr="000601E0">
        <w:rPr>
          <w:sz w:val="20"/>
        </w:rPr>
        <w:t>4</w:t>
      </w:r>
      <w:r w:rsidRPr="000601E0">
        <w:rPr>
          <w:sz w:val="20"/>
        </w:rPr>
        <w:t>(</w:t>
      </w:r>
      <w:r w:rsidR="00103042" w:rsidRPr="000601E0">
        <w:rPr>
          <w:sz w:val="20"/>
        </w:rPr>
        <w:t>1</w:t>
      </w:r>
      <w:r w:rsidRPr="000601E0">
        <w:rPr>
          <w:sz w:val="20"/>
        </w:rPr>
        <w:t>).</w:t>
      </w:r>
    </w:p>
    <w:p w14:paraId="0D8CC4DE" w14:textId="30C9019A" w:rsidR="007C1DD3" w:rsidRPr="000601E0" w:rsidRDefault="007C1DD3" w:rsidP="00A74F7D">
      <w:pPr>
        <w:pStyle w:val="subsection"/>
        <w:tabs>
          <w:tab w:val="clear" w:pos="1021"/>
        </w:tabs>
        <w:spacing w:before="120"/>
        <w:ind w:left="964" w:hanging="397"/>
        <w:rPr>
          <w:sz w:val="24"/>
          <w:szCs w:val="24"/>
        </w:rPr>
      </w:pPr>
      <w:r w:rsidRPr="000601E0">
        <w:rPr>
          <w:sz w:val="24"/>
          <w:szCs w:val="24"/>
        </w:rPr>
        <w:t>(2)</w:t>
      </w:r>
      <w:r w:rsidRPr="000601E0">
        <w:rPr>
          <w:sz w:val="24"/>
          <w:szCs w:val="24"/>
        </w:rPr>
        <w:tab/>
        <w:t>Before doing this, the auction manager must:</w:t>
      </w:r>
    </w:p>
    <w:p w14:paraId="6C692228" w14:textId="3BB2FF0A" w:rsidR="007C1DD3" w:rsidRPr="000601E0" w:rsidRDefault="007C1DD3" w:rsidP="001E0B1E">
      <w:pPr>
        <w:pStyle w:val="paragraph"/>
        <w:numPr>
          <w:ilvl w:val="0"/>
          <w:numId w:val="115"/>
        </w:numPr>
        <w:tabs>
          <w:tab w:val="clear" w:pos="1531"/>
        </w:tabs>
        <w:ind w:left="1361" w:hanging="397"/>
        <w:rPr>
          <w:sz w:val="24"/>
          <w:szCs w:val="24"/>
        </w:rPr>
      </w:pPr>
      <w:r w:rsidRPr="000601E0">
        <w:rPr>
          <w:sz w:val="24"/>
          <w:szCs w:val="24"/>
        </w:rPr>
        <w:t xml:space="preserve">tell each bidder </w:t>
      </w:r>
      <w:r w:rsidR="00DB0E05" w:rsidRPr="000601E0">
        <w:rPr>
          <w:sz w:val="24"/>
          <w:szCs w:val="24"/>
        </w:rPr>
        <w:t xml:space="preserve">in writing </w:t>
      </w:r>
      <w:r w:rsidRPr="000601E0">
        <w:rPr>
          <w:sz w:val="24"/>
          <w:szCs w:val="24"/>
        </w:rPr>
        <w:t>of the proposed change; and</w:t>
      </w:r>
    </w:p>
    <w:p w14:paraId="18504A80" w14:textId="3557A100" w:rsidR="007C1DD3" w:rsidRPr="000601E0" w:rsidRDefault="007C1DD3" w:rsidP="001E0B1E">
      <w:pPr>
        <w:pStyle w:val="paragraph"/>
        <w:numPr>
          <w:ilvl w:val="0"/>
          <w:numId w:val="115"/>
        </w:numPr>
        <w:tabs>
          <w:tab w:val="clear" w:pos="1531"/>
        </w:tabs>
        <w:ind w:left="1361" w:hanging="397"/>
        <w:rPr>
          <w:sz w:val="24"/>
          <w:szCs w:val="24"/>
        </w:rPr>
      </w:pPr>
      <w:r w:rsidRPr="000601E0">
        <w:rPr>
          <w:sz w:val="24"/>
          <w:szCs w:val="24"/>
        </w:rPr>
        <w:t>ask each bidder to provide comments on the proposal within the time (being not less than 1 hour) set by the auction manager; and</w:t>
      </w:r>
    </w:p>
    <w:p w14:paraId="5B46CE9D" w14:textId="05659992" w:rsidR="007C1DD3" w:rsidRPr="000601E0" w:rsidRDefault="007C1DD3" w:rsidP="001E0B1E">
      <w:pPr>
        <w:pStyle w:val="paragraph"/>
        <w:numPr>
          <w:ilvl w:val="0"/>
          <w:numId w:val="115"/>
        </w:numPr>
        <w:tabs>
          <w:tab w:val="clear" w:pos="1531"/>
        </w:tabs>
        <w:ind w:left="1361" w:hanging="397"/>
        <w:rPr>
          <w:sz w:val="24"/>
          <w:szCs w:val="24"/>
        </w:rPr>
      </w:pPr>
      <w:r w:rsidRPr="000601E0">
        <w:rPr>
          <w:sz w:val="24"/>
          <w:szCs w:val="24"/>
        </w:rPr>
        <w:t xml:space="preserve">take into account any comments on the proposal </w:t>
      </w:r>
      <w:r w:rsidR="002F14AF" w:rsidRPr="000601E0">
        <w:rPr>
          <w:sz w:val="24"/>
          <w:szCs w:val="24"/>
        </w:rPr>
        <w:t xml:space="preserve">that are received </w:t>
      </w:r>
      <w:r w:rsidRPr="000601E0">
        <w:rPr>
          <w:sz w:val="24"/>
          <w:szCs w:val="24"/>
        </w:rPr>
        <w:t>within that time.</w:t>
      </w:r>
    </w:p>
    <w:p w14:paraId="46714D21" w14:textId="2A4F441E" w:rsidR="007C1DD3" w:rsidRPr="000601E0" w:rsidRDefault="007C1DD3" w:rsidP="00A74F7D">
      <w:pPr>
        <w:pStyle w:val="subsection"/>
        <w:tabs>
          <w:tab w:val="clear" w:pos="1021"/>
        </w:tabs>
        <w:spacing w:before="120"/>
        <w:ind w:left="964" w:hanging="397"/>
        <w:rPr>
          <w:sz w:val="24"/>
          <w:szCs w:val="24"/>
        </w:rPr>
      </w:pPr>
      <w:r w:rsidRPr="000601E0">
        <w:rPr>
          <w:sz w:val="24"/>
          <w:szCs w:val="24"/>
        </w:rPr>
        <w:t>(3)</w:t>
      </w:r>
      <w:r w:rsidRPr="000601E0">
        <w:rPr>
          <w:sz w:val="24"/>
          <w:szCs w:val="24"/>
        </w:rPr>
        <w:tab/>
        <w:t xml:space="preserve">The auction manager must notify each </w:t>
      </w:r>
      <w:r w:rsidR="008856ED" w:rsidRPr="000601E0">
        <w:rPr>
          <w:sz w:val="24"/>
          <w:szCs w:val="24"/>
        </w:rPr>
        <w:t>b</w:t>
      </w:r>
      <w:r w:rsidRPr="000601E0">
        <w:rPr>
          <w:sz w:val="24"/>
          <w:szCs w:val="24"/>
        </w:rPr>
        <w:t xml:space="preserve">idder for the </w:t>
      </w:r>
      <w:r w:rsidR="008856ED" w:rsidRPr="000601E0">
        <w:rPr>
          <w:sz w:val="24"/>
          <w:szCs w:val="24"/>
        </w:rPr>
        <w:t xml:space="preserve">clock </w:t>
      </w:r>
      <w:r w:rsidRPr="000601E0">
        <w:rPr>
          <w:sz w:val="24"/>
          <w:szCs w:val="24"/>
        </w:rPr>
        <w:t xml:space="preserve">round when the change takes effect before that </w:t>
      </w:r>
      <w:r w:rsidR="008856ED" w:rsidRPr="000601E0">
        <w:rPr>
          <w:sz w:val="24"/>
          <w:szCs w:val="24"/>
        </w:rPr>
        <w:t xml:space="preserve">clock </w:t>
      </w:r>
      <w:r w:rsidRPr="000601E0">
        <w:rPr>
          <w:sz w:val="24"/>
          <w:szCs w:val="24"/>
        </w:rPr>
        <w:t>round.</w:t>
      </w:r>
    </w:p>
    <w:p w14:paraId="03A8BAA4" w14:textId="3535EAE2" w:rsidR="00AA0F60" w:rsidRPr="000601E0" w:rsidRDefault="002F14AF" w:rsidP="000F5CD0">
      <w:pPr>
        <w:pStyle w:val="Schedulepara"/>
        <w:tabs>
          <w:tab w:val="clear" w:pos="567"/>
        </w:tabs>
        <w:spacing w:before="120" w:line="240" w:lineRule="auto"/>
        <w:ind w:left="1587" w:hanging="595"/>
        <w:jc w:val="left"/>
        <w:rPr>
          <w:sz w:val="20"/>
        </w:rPr>
      </w:pPr>
      <w:bookmarkStart w:id="194" w:name="_Ref308269825"/>
      <w:bookmarkEnd w:id="193"/>
      <w:r w:rsidRPr="000601E0">
        <w:rPr>
          <w:sz w:val="20"/>
        </w:rPr>
        <w:t>Note:</w:t>
      </w:r>
      <w:r w:rsidR="002C3147" w:rsidRPr="000601E0">
        <w:rPr>
          <w:sz w:val="20"/>
        </w:rPr>
        <w:tab/>
      </w:r>
      <w:r w:rsidR="002D5973" w:rsidRPr="000601E0">
        <w:rPr>
          <w:sz w:val="20"/>
        </w:rPr>
        <w:t xml:space="preserve">The </w:t>
      </w:r>
      <w:r w:rsidR="0037039D" w:rsidRPr="000601E0">
        <w:rPr>
          <w:sz w:val="20"/>
        </w:rPr>
        <w:t xml:space="preserve">clock </w:t>
      </w:r>
      <w:r w:rsidR="002D5973" w:rsidRPr="000601E0">
        <w:rPr>
          <w:sz w:val="20"/>
        </w:rPr>
        <w:t>p</w:t>
      </w:r>
      <w:r w:rsidR="00AA0F60" w:rsidRPr="000601E0">
        <w:rPr>
          <w:sz w:val="20"/>
        </w:rPr>
        <w:t xml:space="preserve">rice for </w:t>
      </w:r>
      <w:r w:rsidR="009E30BD" w:rsidRPr="000601E0">
        <w:rPr>
          <w:sz w:val="20"/>
        </w:rPr>
        <w:t xml:space="preserve">lots of </w:t>
      </w:r>
      <w:r w:rsidR="00AA0F60" w:rsidRPr="000601E0">
        <w:rPr>
          <w:sz w:val="20"/>
        </w:rPr>
        <w:t xml:space="preserve">a </w:t>
      </w:r>
      <w:r w:rsidR="00D60E20" w:rsidRPr="000601E0">
        <w:rPr>
          <w:sz w:val="20"/>
        </w:rPr>
        <w:t>p</w:t>
      </w:r>
      <w:r w:rsidR="00AA0F60" w:rsidRPr="000601E0">
        <w:rPr>
          <w:sz w:val="20"/>
        </w:rPr>
        <w:t xml:space="preserve">roduct </w:t>
      </w:r>
      <w:r w:rsidR="005B588B" w:rsidRPr="000601E0">
        <w:rPr>
          <w:sz w:val="20"/>
        </w:rPr>
        <w:t>could</w:t>
      </w:r>
      <w:r w:rsidR="00AA0F60" w:rsidRPr="000601E0">
        <w:rPr>
          <w:sz w:val="20"/>
        </w:rPr>
        <w:t xml:space="preserve"> </w:t>
      </w:r>
      <w:r w:rsidR="00D60E20" w:rsidRPr="000601E0">
        <w:rPr>
          <w:sz w:val="20"/>
        </w:rPr>
        <w:t>only</w:t>
      </w:r>
      <w:r w:rsidR="00AA0F60" w:rsidRPr="000601E0">
        <w:rPr>
          <w:sz w:val="20"/>
        </w:rPr>
        <w:t xml:space="preserve"> be reduced </w:t>
      </w:r>
      <w:r w:rsidR="00D60E20" w:rsidRPr="000601E0">
        <w:rPr>
          <w:sz w:val="20"/>
        </w:rPr>
        <w:t>if</w:t>
      </w:r>
      <w:r w:rsidR="00AA0F60" w:rsidRPr="000601E0">
        <w:rPr>
          <w:sz w:val="20"/>
        </w:rPr>
        <w:t xml:space="preserve"> the </w:t>
      </w:r>
      <w:r w:rsidR="00AE0E1D" w:rsidRPr="000601E0">
        <w:rPr>
          <w:sz w:val="20"/>
        </w:rPr>
        <w:t xml:space="preserve">primary stage of the </w:t>
      </w:r>
      <w:r w:rsidR="002D5973" w:rsidRPr="000601E0">
        <w:rPr>
          <w:sz w:val="20"/>
        </w:rPr>
        <w:t>a</w:t>
      </w:r>
      <w:r w:rsidR="00AA0F60" w:rsidRPr="000601E0">
        <w:rPr>
          <w:sz w:val="20"/>
        </w:rPr>
        <w:t xml:space="preserve">uction is restarted either from the </w:t>
      </w:r>
      <w:r w:rsidR="009C3290">
        <w:rPr>
          <w:sz w:val="20"/>
        </w:rPr>
        <w:t>first clock round</w:t>
      </w:r>
      <w:r w:rsidR="00AA0F60" w:rsidRPr="000601E0">
        <w:rPr>
          <w:sz w:val="20"/>
        </w:rPr>
        <w:t xml:space="preserve"> </w:t>
      </w:r>
      <w:r w:rsidR="00AE0E1D" w:rsidRPr="000601E0">
        <w:rPr>
          <w:sz w:val="20"/>
        </w:rPr>
        <w:t xml:space="preserve">of the primary stage </w:t>
      </w:r>
      <w:r w:rsidR="00AA0F60" w:rsidRPr="000601E0">
        <w:rPr>
          <w:sz w:val="20"/>
        </w:rPr>
        <w:t>or from a pr</w:t>
      </w:r>
      <w:r w:rsidR="00383D0A" w:rsidRPr="000601E0">
        <w:rPr>
          <w:sz w:val="20"/>
        </w:rPr>
        <w:t>evious</w:t>
      </w:r>
      <w:r w:rsidR="00AA0F60" w:rsidRPr="000601E0">
        <w:rPr>
          <w:sz w:val="20"/>
        </w:rPr>
        <w:t xml:space="preserve"> </w:t>
      </w:r>
      <w:r w:rsidR="00990C55" w:rsidRPr="000601E0">
        <w:rPr>
          <w:sz w:val="20"/>
        </w:rPr>
        <w:t xml:space="preserve">clock </w:t>
      </w:r>
      <w:r w:rsidR="00D60E20" w:rsidRPr="000601E0">
        <w:rPr>
          <w:sz w:val="20"/>
        </w:rPr>
        <w:t>r</w:t>
      </w:r>
      <w:r w:rsidR="00AA0F60" w:rsidRPr="000601E0">
        <w:rPr>
          <w:sz w:val="20"/>
        </w:rPr>
        <w:t xml:space="preserve">ound </w:t>
      </w:r>
      <w:r w:rsidR="00D60E20" w:rsidRPr="000601E0">
        <w:rPr>
          <w:sz w:val="20"/>
        </w:rPr>
        <w:t>under</w:t>
      </w:r>
      <w:r w:rsidR="00AA0F60" w:rsidRPr="000601E0">
        <w:rPr>
          <w:sz w:val="20"/>
        </w:rPr>
        <w:t xml:space="preserve"> </w:t>
      </w:r>
      <w:r w:rsidR="00931B1A" w:rsidRPr="000601E0">
        <w:rPr>
          <w:sz w:val="20"/>
        </w:rPr>
        <w:t xml:space="preserve">section </w:t>
      </w:r>
      <w:r w:rsidR="001666BA" w:rsidRPr="000601E0">
        <w:rPr>
          <w:sz w:val="20"/>
        </w:rPr>
        <w:t>5</w:t>
      </w:r>
      <w:r w:rsidR="00AD77A3" w:rsidRPr="000601E0">
        <w:rPr>
          <w:sz w:val="20"/>
        </w:rPr>
        <w:t>5</w:t>
      </w:r>
      <w:r w:rsidR="00AA0F60" w:rsidRPr="000601E0">
        <w:rPr>
          <w:sz w:val="20"/>
        </w:rPr>
        <w:t>.</w:t>
      </w:r>
      <w:bookmarkEnd w:id="194"/>
    </w:p>
    <w:p w14:paraId="7B0CDC46" w14:textId="39DF77BA" w:rsidR="002F14AF" w:rsidRPr="000601E0" w:rsidRDefault="002C4625" w:rsidP="00C065E5">
      <w:pPr>
        <w:pStyle w:val="ActHead5"/>
        <w:spacing w:before="180"/>
        <w:ind w:left="964" w:hanging="964"/>
        <w:rPr>
          <w:szCs w:val="24"/>
        </w:rPr>
      </w:pPr>
      <w:r w:rsidRPr="000601E0">
        <w:rPr>
          <w:szCs w:val="24"/>
        </w:rPr>
        <w:t>10</w:t>
      </w:r>
      <w:r w:rsidR="00606C5C" w:rsidRPr="000601E0">
        <w:rPr>
          <w:szCs w:val="24"/>
        </w:rPr>
        <w:tab/>
      </w:r>
      <w:r w:rsidR="002F14AF" w:rsidRPr="000601E0">
        <w:rPr>
          <w:szCs w:val="24"/>
        </w:rPr>
        <w:t xml:space="preserve">Changing eligibility requirement percentage  </w:t>
      </w:r>
    </w:p>
    <w:p w14:paraId="376B5A33" w14:textId="77AE888C" w:rsidR="002F14AF" w:rsidRPr="000601E0" w:rsidRDefault="002F14AF" w:rsidP="006D368E">
      <w:pPr>
        <w:pStyle w:val="subsection"/>
        <w:tabs>
          <w:tab w:val="clear" w:pos="1021"/>
        </w:tabs>
        <w:ind w:left="964" w:hanging="397"/>
        <w:rPr>
          <w:sz w:val="24"/>
          <w:szCs w:val="24"/>
        </w:rPr>
      </w:pPr>
      <w:r w:rsidRPr="000601E0">
        <w:rPr>
          <w:sz w:val="24"/>
          <w:szCs w:val="24"/>
        </w:rPr>
        <w:t>(1)</w:t>
      </w:r>
      <w:r w:rsidRPr="000601E0">
        <w:rPr>
          <w:sz w:val="24"/>
          <w:szCs w:val="24"/>
        </w:rPr>
        <w:tab/>
        <w:t>The auction manager may, at any time during the primary stage, change the eligibility requirement percentage</w:t>
      </w:r>
      <w:r w:rsidR="00790FDF" w:rsidRPr="000601E0">
        <w:rPr>
          <w:sz w:val="24"/>
          <w:szCs w:val="24"/>
        </w:rPr>
        <w:t xml:space="preserve"> to be applied in calculating the activity target </w:t>
      </w:r>
      <w:r w:rsidR="00FC0791" w:rsidRPr="000601E0">
        <w:rPr>
          <w:sz w:val="24"/>
          <w:szCs w:val="24"/>
        </w:rPr>
        <w:t>during</w:t>
      </w:r>
      <w:r w:rsidR="00790FDF" w:rsidRPr="000601E0">
        <w:rPr>
          <w:sz w:val="24"/>
          <w:szCs w:val="24"/>
        </w:rPr>
        <w:t xml:space="preserve"> </w:t>
      </w:r>
      <w:r w:rsidR="00140807" w:rsidRPr="000601E0">
        <w:rPr>
          <w:sz w:val="24"/>
          <w:szCs w:val="24"/>
        </w:rPr>
        <w:t>a</w:t>
      </w:r>
      <w:r w:rsidR="00790FDF" w:rsidRPr="000601E0">
        <w:rPr>
          <w:sz w:val="24"/>
          <w:szCs w:val="24"/>
        </w:rPr>
        <w:t xml:space="preserve"> clock round</w:t>
      </w:r>
      <w:r w:rsidRPr="000601E0">
        <w:rPr>
          <w:sz w:val="24"/>
          <w:szCs w:val="24"/>
        </w:rPr>
        <w:t>.</w:t>
      </w:r>
    </w:p>
    <w:p w14:paraId="2C70183E" w14:textId="77777777" w:rsidR="002F14AF" w:rsidRPr="000601E0" w:rsidRDefault="002F14AF" w:rsidP="004F142D">
      <w:pPr>
        <w:pStyle w:val="notetext"/>
        <w:ind w:left="1560" w:hanging="567"/>
        <w:rPr>
          <w:sz w:val="20"/>
        </w:rPr>
      </w:pPr>
      <w:r w:rsidRPr="000601E0">
        <w:rPr>
          <w:sz w:val="20"/>
        </w:rPr>
        <w:t>Note:</w:t>
      </w:r>
      <w:r w:rsidRPr="000601E0">
        <w:rPr>
          <w:sz w:val="20"/>
        </w:rPr>
        <w:tab/>
        <w:t xml:space="preserve">For the </w:t>
      </w:r>
      <w:r w:rsidR="00790FDF" w:rsidRPr="000601E0">
        <w:rPr>
          <w:sz w:val="20"/>
        </w:rPr>
        <w:t xml:space="preserve">eligibility requirement </w:t>
      </w:r>
      <w:r w:rsidRPr="000601E0">
        <w:rPr>
          <w:sz w:val="20"/>
        </w:rPr>
        <w:t xml:space="preserve">percentage, see subclause </w:t>
      </w:r>
      <w:r w:rsidR="00103042" w:rsidRPr="000601E0">
        <w:rPr>
          <w:sz w:val="20"/>
        </w:rPr>
        <w:t>4</w:t>
      </w:r>
      <w:r w:rsidRPr="000601E0">
        <w:rPr>
          <w:sz w:val="20"/>
        </w:rPr>
        <w:t>(</w:t>
      </w:r>
      <w:r w:rsidR="00103042" w:rsidRPr="000601E0">
        <w:rPr>
          <w:sz w:val="20"/>
        </w:rPr>
        <w:t>4</w:t>
      </w:r>
      <w:r w:rsidRPr="000601E0">
        <w:rPr>
          <w:sz w:val="20"/>
        </w:rPr>
        <w:t>).</w:t>
      </w:r>
    </w:p>
    <w:p w14:paraId="635EC176" w14:textId="7DB96B00" w:rsidR="002F14AF" w:rsidRPr="000601E0" w:rsidRDefault="002F14AF" w:rsidP="006D368E">
      <w:pPr>
        <w:pStyle w:val="subsection"/>
        <w:tabs>
          <w:tab w:val="clear" w:pos="1021"/>
        </w:tabs>
        <w:ind w:left="964" w:hanging="397"/>
        <w:rPr>
          <w:sz w:val="24"/>
          <w:szCs w:val="24"/>
        </w:rPr>
      </w:pPr>
      <w:r w:rsidRPr="000601E0">
        <w:rPr>
          <w:sz w:val="24"/>
          <w:szCs w:val="24"/>
        </w:rPr>
        <w:t>(2)</w:t>
      </w:r>
      <w:r w:rsidRPr="000601E0">
        <w:rPr>
          <w:sz w:val="24"/>
          <w:szCs w:val="24"/>
        </w:rPr>
        <w:tab/>
        <w:t>Before doing this, the auction manager must:</w:t>
      </w:r>
    </w:p>
    <w:p w14:paraId="4530BBE3" w14:textId="35F0BD8F" w:rsidR="002F14AF" w:rsidRPr="000601E0" w:rsidRDefault="002F14AF" w:rsidP="001E0B1E">
      <w:pPr>
        <w:pStyle w:val="paragraph"/>
        <w:numPr>
          <w:ilvl w:val="0"/>
          <w:numId w:val="116"/>
        </w:numPr>
        <w:tabs>
          <w:tab w:val="clear" w:pos="1531"/>
        </w:tabs>
        <w:ind w:left="1418" w:hanging="454"/>
        <w:rPr>
          <w:sz w:val="24"/>
          <w:szCs w:val="24"/>
        </w:rPr>
      </w:pPr>
      <w:r w:rsidRPr="000601E0">
        <w:rPr>
          <w:sz w:val="24"/>
          <w:szCs w:val="24"/>
        </w:rPr>
        <w:t xml:space="preserve">tell each bidder </w:t>
      </w:r>
      <w:r w:rsidR="00DB0E05" w:rsidRPr="000601E0">
        <w:rPr>
          <w:sz w:val="24"/>
          <w:szCs w:val="24"/>
        </w:rPr>
        <w:t xml:space="preserve">in writing </w:t>
      </w:r>
      <w:r w:rsidRPr="000601E0">
        <w:rPr>
          <w:sz w:val="24"/>
          <w:szCs w:val="24"/>
        </w:rPr>
        <w:t>of the proposed change; and</w:t>
      </w:r>
    </w:p>
    <w:p w14:paraId="79A4BC24" w14:textId="5CA5601D" w:rsidR="002F14AF" w:rsidRPr="000601E0" w:rsidRDefault="002F14AF" w:rsidP="001E0B1E">
      <w:pPr>
        <w:pStyle w:val="paragraph"/>
        <w:numPr>
          <w:ilvl w:val="0"/>
          <w:numId w:val="116"/>
        </w:numPr>
        <w:tabs>
          <w:tab w:val="clear" w:pos="1531"/>
        </w:tabs>
        <w:ind w:left="1418" w:hanging="454"/>
        <w:rPr>
          <w:sz w:val="24"/>
          <w:szCs w:val="24"/>
        </w:rPr>
      </w:pPr>
      <w:r w:rsidRPr="000601E0">
        <w:rPr>
          <w:sz w:val="24"/>
          <w:szCs w:val="24"/>
        </w:rPr>
        <w:t>ask each bidder to provide comments on the proposal within the time (being not less than 1 hour) set by the auction manager; and</w:t>
      </w:r>
    </w:p>
    <w:p w14:paraId="3FD2B8A0" w14:textId="4F6511D9" w:rsidR="002F14AF" w:rsidRPr="000601E0" w:rsidRDefault="002F14AF" w:rsidP="001E0B1E">
      <w:pPr>
        <w:pStyle w:val="paragraph"/>
        <w:numPr>
          <w:ilvl w:val="0"/>
          <w:numId w:val="116"/>
        </w:numPr>
        <w:tabs>
          <w:tab w:val="clear" w:pos="1531"/>
        </w:tabs>
        <w:ind w:left="1418" w:hanging="454"/>
        <w:rPr>
          <w:sz w:val="24"/>
          <w:szCs w:val="24"/>
        </w:rPr>
      </w:pPr>
      <w:r w:rsidRPr="000601E0">
        <w:rPr>
          <w:sz w:val="24"/>
          <w:szCs w:val="24"/>
        </w:rPr>
        <w:t>take into account any comments on the proposal that are received within that time.</w:t>
      </w:r>
    </w:p>
    <w:p w14:paraId="12019C3B" w14:textId="4D4AE0DA" w:rsidR="00790FDF" w:rsidRPr="000601E0" w:rsidRDefault="002F14AF" w:rsidP="00C065E5">
      <w:pPr>
        <w:pStyle w:val="subsection"/>
        <w:tabs>
          <w:tab w:val="clear" w:pos="1021"/>
        </w:tabs>
        <w:spacing w:before="120"/>
        <w:ind w:left="964" w:hanging="397"/>
        <w:rPr>
          <w:strike/>
        </w:rPr>
      </w:pPr>
      <w:r w:rsidRPr="000601E0">
        <w:rPr>
          <w:sz w:val="24"/>
          <w:szCs w:val="24"/>
        </w:rPr>
        <w:t>(3)</w:t>
      </w:r>
      <w:r w:rsidRPr="000601E0">
        <w:rPr>
          <w:sz w:val="24"/>
          <w:szCs w:val="24"/>
        </w:rPr>
        <w:tab/>
        <w:t>The auction manager must notify each bidder for the clock round when the change takes effect before that clock round.</w:t>
      </w:r>
    </w:p>
    <w:p w14:paraId="62D34F8F" w14:textId="7869448D" w:rsidR="00BD5A24" w:rsidRPr="000601E0" w:rsidRDefault="00BD5A24" w:rsidP="004F142D">
      <w:pPr>
        <w:pStyle w:val="Heading2"/>
        <w:rPr>
          <w:sz w:val="28"/>
          <w:szCs w:val="28"/>
        </w:rPr>
      </w:pPr>
      <w:bookmarkStart w:id="195" w:name="_Toc56603890"/>
      <w:r w:rsidRPr="000601E0">
        <w:rPr>
          <w:rStyle w:val="CharSectno"/>
          <w:sz w:val="28"/>
          <w:szCs w:val="28"/>
        </w:rPr>
        <w:t xml:space="preserve">Part </w:t>
      </w:r>
      <w:r w:rsidR="00A7349B" w:rsidRPr="000601E0">
        <w:rPr>
          <w:rStyle w:val="CharSectno"/>
          <w:sz w:val="28"/>
          <w:szCs w:val="28"/>
        </w:rPr>
        <w:t>4</w:t>
      </w:r>
      <w:r w:rsidRPr="000601E0">
        <w:rPr>
          <w:sz w:val="28"/>
          <w:szCs w:val="28"/>
        </w:rPr>
        <w:t>—Bidding in the primary stage</w:t>
      </w:r>
      <w:bookmarkEnd w:id="195"/>
    </w:p>
    <w:p w14:paraId="5FA00FC4" w14:textId="6A40DF03" w:rsidR="00BD5A24" w:rsidRPr="000601E0" w:rsidRDefault="002C4625" w:rsidP="00283EE4">
      <w:pPr>
        <w:pStyle w:val="ActHead5"/>
        <w:spacing w:before="180"/>
        <w:ind w:left="964" w:hanging="964"/>
        <w:rPr>
          <w:szCs w:val="24"/>
        </w:rPr>
      </w:pPr>
      <w:r w:rsidRPr="000601E0">
        <w:rPr>
          <w:szCs w:val="24"/>
        </w:rPr>
        <w:t>11</w:t>
      </w:r>
      <w:r w:rsidR="00606C5C" w:rsidRPr="000601E0">
        <w:rPr>
          <w:szCs w:val="24"/>
        </w:rPr>
        <w:tab/>
      </w:r>
      <w:r w:rsidR="00BD5A24" w:rsidRPr="000601E0">
        <w:rPr>
          <w:szCs w:val="24"/>
        </w:rPr>
        <w:t>Definitions</w:t>
      </w:r>
    </w:p>
    <w:p w14:paraId="1A89C4D9" w14:textId="5E8373A7" w:rsidR="00BD5A24" w:rsidRPr="000601E0" w:rsidRDefault="00BD5A24" w:rsidP="00A74F7D">
      <w:pPr>
        <w:pStyle w:val="subsection"/>
        <w:tabs>
          <w:tab w:val="clear" w:pos="1021"/>
        </w:tabs>
        <w:spacing w:before="120"/>
        <w:ind w:left="964" w:hanging="397"/>
        <w:rPr>
          <w:sz w:val="24"/>
          <w:szCs w:val="24"/>
        </w:rPr>
      </w:pPr>
      <w:r w:rsidRPr="000601E0">
        <w:rPr>
          <w:sz w:val="24"/>
          <w:szCs w:val="24"/>
        </w:rPr>
        <w:t>(1)</w:t>
      </w:r>
      <w:r w:rsidRPr="000601E0">
        <w:rPr>
          <w:sz w:val="24"/>
          <w:szCs w:val="24"/>
        </w:rPr>
        <w:tab/>
        <w:t>In this Part:</w:t>
      </w:r>
    </w:p>
    <w:p w14:paraId="325168DD" w14:textId="4FBCCC85" w:rsidR="00BD5A24" w:rsidRPr="000601E0" w:rsidRDefault="00BD5A24" w:rsidP="00C065E5">
      <w:pPr>
        <w:pStyle w:val="Schedulepara"/>
        <w:spacing w:before="60" w:line="240" w:lineRule="auto"/>
        <w:jc w:val="left"/>
      </w:pPr>
      <w:r w:rsidRPr="000601E0">
        <w:rPr>
          <w:b/>
          <w:i/>
        </w:rPr>
        <w:tab/>
      </w:r>
      <w:r w:rsidRPr="000601E0">
        <w:rPr>
          <w:b/>
          <w:i/>
        </w:rPr>
        <w:tab/>
        <w:t>activity target</w:t>
      </w:r>
      <w:r w:rsidRPr="000601E0">
        <w:t>, for a bidder during a clock round, means the figure obtained by multiplying the amount of the bidder’s eligibility points for th</w:t>
      </w:r>
      <w:r w:rsidR="003977F0" w:rsidRPr="000601E0">
        <w:t>at</w:t>
      </w:r>
      <w:r w:rsidRPr="000601E0">
        <w:t xml:space="preserve"> clock round by the eligibility requirement percentage </w:t>
      </w:r>
      <w:r w:rsidR="003A2555" w:rsidRPr="000601E0">
        <w:t>set</w:t>
      </w:r>
      <w:r w:rsidRPr="000601E0">
        <w:t xml:space="preserve"> by the auction manager for</w:t>
      </w:r>
      <w:r w:rsidR="003977F0" w:rsidRPr="000601E0">
        <w:t xml:space="preserve"> that clock round, rounded </w:t>
      </w:r>
      <w:r w:rsidR="0044634C" w:rsidRPr="000601E0">
        <w:t>up</w:t>
      </w:r>
      <w:r w:rsidR="003A2555" w:rsidRPr="000601E0">
        <w:t xml:space="preserve"> </w:t>
      </w:r>
      <w:r w:rsidR="003977F0" w:rsidRPr="000601E0">
        <w:t xml:space="preserve">to </w:t>
      </w:r>
      <w:r w:rsidR="00BC6860" w:rsidRPr="000601E0">
        <w:t>the nearest</w:t>
      </w:r>
      <w:r w:rsidR="003977F0" w:rsidRPr="000601E0">
        <w:t xml:space="preserve"> integer.</w:t>
      </w:r>
    </w:p>
    <w:p w14:paraId="7830AA51" w14:textId="27ABA37F" w:rsidR="003977F0" w:rsidRPr="000601E0" w:rsidRDefault="003977F0" w:rsidP="004F142D">
      <w:pPr>
        <w:pStyle w:val="Schedulepara"/>
        <w:tabs>
          <w:tab w:val="clear" w:pos="567"/>
        </w:tabs>
        <w:ind w:hanging="397"/>
        <w:jc w:val="left"/>
      </w:pPr>
      <w:r w:rsidRPr="000601E0">
        <w:lastRenderedPageBreak/>
        <w:t>(2)</w:t>
      </w:r>
      <w:r w:rsidRPr="000601E0">
        <w:tab/>
      </w:r>
      <w:r w:rsidR="00837061" w:rsidRPr="000601E0">
        <w:t>In this Part, a</w:t>
      </w:r>
      <w:r w:rsidRPr="000601E0">
        <w:t xml:space="preserve"> bidder is </w:t>
      </w:r>
      <w:r w:rsidRPr="000601E0">
        <w:rPr>
          <w:b/>
          <w:bCs/>
          <w:i/>
          <w:iCs/>
        </w:rPr>
        <w:t>active</w:t>
      </w:r>
      <w:r w:rsidRPr="000601E0">
        <w:t xml:space="preserve"> on lot</w:t>
      </w:r>
      <w:r w:rsidR="00621697" w:rsidRPr="000601E0">
        <w:t>s</w:t>
      </w:r>
      <w:r w:rsidRPr="000601E0">
        <w:t xml:space="preserve"> of a product </w:t>
      </w:r>
      <w:r w:rsidR="00DF100A" w:rsidRPr="000601E0">
        <w:t>for</w:t>
      </w:r>
      <w:r w:rsidRPr="000601E0">
        <w:t xml:space="preserve"> a clock round if the bidder </w:t>
      </w:r>
      <w:r w:rsidR="00621697" w:rsidRPr="000601E0">
        <w:t xml:space="preserve">has </w:t>
      </w:r>
      <w:r w:rsidR="007D3DAB" w:rsidRPr="000601E0">
        <w:t xml:space="preserve">a </w:t>
      </w:r>
      <w:r w:rsidR="00621697" w:rsidRPr="000601E0">
        <w:t>posted demand</w:t>
      </w:r>
      <w:r w:rsidR="00BC6860" w:rsidRPr="000601E0">
        <w:t xml:space="preserve"> greater than zero</w:t>
      </w:r>
      <w:r w:rsidR="00621697" w:rsidRPr="000601E0">
        <w:t xml:space="preserve"> for the lots of the product </w:t>
      </w:r>
      <w:r w:rsidR="00597470" w:rsidRPr="000601E0">
        <w:t>after</w:t>
      </w:r>
      <w:r w:rsidR="00621697" w:rsidRPr="000601E0">
        <w:t xml:space="preserve"> the end </w:t>
      </w:r>
      <w:r w:rsidR="00597470" w:rsidRPr="000601E0">
        <w:t xml:space="preserve">time </w:t>
      </w:r>
      <w:r w:rsidR="00621697" w:rsidRPr="000601E0">
        <w:t>of the clock round</w:t>
      </w:r>
      <w:r w:rsidRPr="000601E0">
        <w:t>.</w:t>
      </w:r>
    </w:p>
    <w:p w14:paraId="7E02E2ED" w14:textId="7639069A" w:rsidR="0062174C" w:rsidRPr="000601E0" w:rsidRDefault="002C4625" w:rsidP="00283EE4">
      <w:pPr>
        <w:pStyle w:val="ActHead5"/>
        <w:spacing w:before="180"/>
        <w:ind w:left="964" w:hanging="964"/>
        <w:rPr>
          <w:szCs w:val="24"/>
        </w:rPr>
      </w:pPr>
      <w:r w:rsidRPr="000601E0">
        <w:rPr>
          <w:szCs w:val="24"/>
        </w:rPr>
        <w:t>12</w:t>
      </w:r>
      <w:r w:rsidR="00606C5C" w:rsidRPr="000601E0">
        <w:rPr>
          <w:szCs w:val="24"/>
        </w:rPr>
        <w:tab/>
      </w:r>
      <w:r w:rsidR="0062174C" w:rsidRPr="000601E0">
        <w:rPr>
          <w:szCs w:val="24"/>
        </w:rPr>
        <w:t>Eligibility</w:t>
      </w:r>
      <w:r w:rsidR="002D5973" w:rsidRPr="000601E0">
        <w:rPr>
          <w:szCs w:val="24"/>
        </w:rPr>
        <w:t xml:space="preserve"> points</w:t>
      </w:r>
      <w:r w:rsidR="00453637" w:rsidRPr="000601E0">
        <w:rPr>
          <w:szCs w:val="24"/>
        </w:rPr>
        <w:t xml:space="preserve"> bidding cap</w:t>
      </w:r>
    </w:p>
    <w:p w14:paraId="4FC8A7E4" w14:textId="2A6934F9" w:rsidR="002D5973" w:rsidRPr="000601E0" w:rsidRDefault="00A12CFB" w:rsidP="00A74F7D">
      <w:pPr>
        <w:pStyle w:val="Schedulepara"/>
        <w:tabs>
          <w:tab w:val="clear" w:pos="567"/>
        </w:tabs>
        <w:spacing w:before="120"/>
        <w:ind w:hanging="397"/>
        <w:jc w:val="left"/>
      </w:pPr>
      <w:r w:rsidRPr="000601E0">
        <w:t>(</w:t>
      </w:r>
      <w:r w:rsidR="00031E99" w:rsidRPr="000601E0">
        <w:t>1</w:t>
      </w:r>
      <w:r w:rsidRPr="000601E0">
        <w:t>)</w:t>
      </w:r>
      <w:r w:rsidR="00606C5C" w:rsidRPr="000601E0">
        <w:tab/>
      </w:r>
      <w:r w:rsidR="0062174C" w:rsidRPr="000601E0">
        <w:t xml:space="preserve">In a clock round, a bidder’s </w:t>
      </w:r>
      <w:r w:rsidR="002D5973" w:rsidRPr="000601E0">
        <w:t>eligibility points</w:t>
      </w:r>
      <w:r w:rsidR="0062174C" w:rsidRPr="000601E0">
        <w:t xml:space="preserve"> will be</w:t>
      </w:r>
      <w:r w:rsidR="002D5973" w:rsidRPr="000601E0">
        <w:t>:</w:t>
      </w:r>
    </w:p>
    <w:p w14:paraId="5FDDB12A" w14:textId="15329E83" w:rsidR="002C2FC6" w:rsidRPr="000601E0" w:rsidRDefault="002C2FC6" w:rsidP="001E0B1E">
      <w:pPr>
        <w:pStyle w:val="definition"/>
        <w:numPr>
          <w:ilvl w:val="1"/>
          <w:numId w:val="108"/>
        </w:numPr>
        <w:ind w:left="1418" w:hanging="454"/>
        <w:jc w:val="left"/>
      </w:pPr>
      <w:r w:rsidRPr="000601E0">
        <w:t xml:space="preserve">for the first clock round – </w:t>
      </w:r>
      <w:r w:rsidR="00031E99" w:rsidRPr="000601E0">
        <w:t xml:space="preserve">the </w:t>
      </w:r>
      <w:r w:rsidR="00031E99" w:rsidRPr="000601E0">
        <w:rPr>
          <w:b/>
          <w:bCs/>
          <w:i/>
          <w:iCs/>
        </w:rPr>
        <w:t>initial eligibility points</w:t>
      </w:r>
      <w:r w:rsidR="006C2563" w:rsidRPr="000601E0">
        <w:t>,</w:t>
      </w:r>
      <w:r w:rsidR="00031E99" w:rsidRPr="000601E0">
        <w:t xml:space="preserve"> </w:t>
      </w:r>
      <w:r w:rsidR="005A732B" w:rsidRPr="000601E0">
        <w:t xml:space="preserve">calculated </w:t>
      </w:r>
      <w:r w:rsidR="00A01E16" w:rsidRPr="000601E0">
        <w:t>as</w:t>
      </w:r>
      <w:r w:rsidR="002C238D" w:rsidRPr="000601E0">
        <w:t xml:space="preserve"> the total value of the lots of each product (in eligibility points) for the start demands of the bidder</w:t>
      </w:r>
      <w:r w:rsidR="005A732B" w:rsidRPr="000601E0">
        <w:t xml:space="preserve"> </w:t>
      </w:r>
      <w:r w:rsidR="00DD5988" w:rsidRPr="000601E0">
        <w:t xml:space="preserve">as </w:t>
      </w:r>
      <w:r w:rsidR="00031E99" w:rsidRPr="000601E0">
        <w:t xml:space="preserve">recorded in the </w:t>
      </w:r>
      <w:r w:rsidR="007F0F64" w:rsidRPr="000601E0">
        <w:t>auction system</w:t>
      </w:r>
      <w:r w:rsidR="00031E99" w:rsidRPr="000601E0">
        <w:t xml:space="preserve"> </w:t>
      </w:r>
      <w:r w:rsidR="00DD5988" w:rsidRPr="000601E0">
        <w:t xml:space="preserve">under </w:t>
      </w:r>
      <w:r w:rsidR="00764A31" w:rsidRPr="000601E0">
        <w:t>paragraph</w:t>
      </w:r>
      <w:r w:rsidR="005758C1" w:rsidRPr="000601E0">
        <w:t xml:space="preserve"> 3(</w:t>
      </w:r>
      <w:r w:rsidR="009A059F" w:rsidRPr="000601E0">
        <w:t>2</w:t>
      </w:r>
      <w:r w:rsidR="005758C1" w:rsidRPr="000601E0">
        <w:t>)</w:t>
      </w:r>
      <w:r w:rsidR="0009014C" w:rsidRPr="000601E0">
        <w:t>(</w:t>
      </w:r>
      <w:r w:rsidR="009B2716" w:rsidRPr="000601E0">
        <w:t>a</w:t>
      </w:r>
      <w:r w:rsidR="0009014C" w:rsidRPr="000601E0">
        <w:t>)</w:t>
      </w:r>
      <w:r w:rsidR="000B7B12" w:rsidRPr="000601E0">
        <w:t xml:space="preserve"> </w:t>
      </w:r>
      <w:r w:rsidR="007C6BAF" w:rsidRPr="000601E0">
        <w:t xml:space="preserve">or </w:t>
      </w:r>
      <w:r w:rsidR="00E824E6" w:rsidRPr="000601E0">
        <w:t>3(3)(a)</w:t>
      </w:r>
      <w:r w:rsidRPr="000601E0">
        <w:t xml:space="preserve">; </w:t>
      </w:r>
      <w:r w:rsidR="00E22C6B" w:rsidRPr="000601E0">
        <w:t>or</w:t>
      </w:r>
    </w:p>
    <w:p w14:paraId="56E28235" w14:textId="7A7E7028" w:rsidR="002C2FC6" w:rsidRPr="000601E0" w:rsidRDefault="002C2FC6" w:rsidP="001E0B1E">
      <w:pPr>
        <w:pStyle w:val="definition"/>
        <w:numPr>
          <w:ilvl w:val="1"/>
          <w:numId w:val="108"/>
        </w:numPr>
        <w:ind w:left="1418" w:hanging="454"/>
        <w:jc w:val="left"/>
      </w:pPr>
      <w:r w:rsidRPr="000601E0">
        <w:t>for any clock round other than the first clock round –</w:t>
      </w:r>
      <w:r w:rsidR="000D3FA5" w:rsidRPr="000601E0">
        <w:t xml:space="preserve"> the lesser of</w:t>
      </w:r>
      <w:r w:rsidR="00031E99" w:rsidRPr="000601E0">
        <w:t>:</w:t>
      </w:r>
    </w:p>
    <w:p w14:paraId="4AA9FEF3" w14:textId="0FE36673" w:rsidR="002D5973" w:rsidRPr="000601E0" w:rsidRDefault="0062174C" w:rsidP="001E0B1E">
      <w:pPr>
        <w:pStyle w:val="P1"/>
        <w:numPr>
          <w:ilvl w:val="0"/>
          <w:numId w:val="117"/>
        </w:numPr>
        <w:tabs>
          <w:tab w:val="clear" w:pos="1191"/>
        </w:tabs>
        <w:ind w:left="1985" w:hanging="567"/>
        <w:jc w:val="left"/>
      </w:pPr>
      <w:r w:rsidRPr="000601E0">
        <w:t xml:space="preserve">the bidder’s </w:t>
      </w:r>
      <w:r w:rsidR="002D5973" w:rsidRPr="000601E0">
        <w:t>e</w:t>
      </w:r>
      <w:r w:rsidRPr="000601E0">
        <w:t>ligibility</w:t>
      </w:r>
      <w:r w:rsidR="002D5973" w:rsidRPr="000601E0">
        <w:t xml:space="preserve"> points</w:t>
      </w:r>
      <w:r w:rsidRPr="000601E0">
        <w:t xml:space="preserve"> in the previous </w:t>
      </w:r>
      <w:r w:rsidR="00E67097" w:rsidRPr="000601E0">
        <w:t xml:space="preserve">clock </w:t>
      </w:r>
      <w:r w:rsidRPr="000601E0">
        <w:t>round</w:t>
      </w:r>
      <w:r w:rsidR="002D5973" w:rsidRPr="000601E0">
        <w:t>;</w:t>
      </w:r>
      <w:r w:rsidRPr="000601E0">
        <w:t xml:space="preserve"> and</w:t>
      </w:r>
    </w:p>
    <w:p w14:paraId="76A685FE" w14:textId="21DE1575" w:rsidR="002D5973" w:rsidRPr="000601E0" w:rsidRDefault="002D5973" w:rsidP="001E0B1E">
      <w:pPr>
        <w:pStyle w:val="P1"/>
        <w:numPr>
          <w:ilvl w:val="0"/>
          <w:numId w:val="117"/>
        </w:numPr>
        <w:tabs>
          <w:tab w:val="clear" w:pos="1191"/>
        </w:tabs>
        <w:ind w:left="1985" w:hanging="567"/>
        <w:jc w:val="left"/>
      </w:pPr>
      <w:r w:rsidRPr="000601E0">
        <w:t>t</w:t>
      </w:r>
      <w:r w:rsidR="00383D0A" w:rsidRPr="000601E0">
        <w:t xml:space="preserve">he bidder’s eligibility points </w:t>
      </w:r>
      <w:r w:rsidR="005969E9" w:rsidRPr="000601E0">
        <w:t>calculated</w:t>
      </w:r>
      <w:r w:rsidR="00383D0A" w:rsidRPr="000601E0">
        <w:t xml:space="preserve"> in accordance with </w:t>
      </w:r>
      <w:r w:rsidR="00103042" w:rsidRPr="000601E0">
        <w:t>sub</w:t>
      </w:r>
      <w:r w:rsidR="00383D0A" w:rsidRPr="000601E0">
        <w:t xml:space="preserve">clause </w:t>
      </w:r>
      <w:r w:rsidR="00103042" w:rsidRPr="000601E0">
        <w:t>13(2)</w:t>
      </w:r>
      <w:r w:rsidRPr="000601E0">
        <w:t>.</w:t>
      </w:r>
    </w:p>
    <w:p w14:paraId="6D6F59AE" w14:textId="145C4414" w:rsidR="0062174C" w:rsidRPr="000601E0" w:rsidRDefault="002D5973" w:rsidP="00C065E5">
      <w:pPr>
        <w:pStyle w:val="Note"/>
        <w:spacing w:line="240" w:lineRule="auto"/>
        <w:ind w:left="1559" w:hanging="595"/>
        <w:jc w:val="left"/>
        <w:rPr>
          <w:szCs w:val="20"/>
        </w:rPr>
      </w:pPr>
      <w:r w:rsidRPr="000601E0">
        <w:rPr>
          <w:szCs w:val="20"/>
        </w:rPr>
        <w:t>Note</w:t>
      </w:r>
      <w:r w:rsidR="00307B7F" w:rsidRPr="000601E0">
        <w:rPr>
          <w:szCs w:val="20"/>
        </w:rPr>
        <w:t>:</w:t>
      </w:r>
      <w:r w:rsidR="00086579" w:rsidRPr="000601E0">
        <w:rPr>
          <w:i/>
          <w:szCs w:val="20"/>
        </w:rPr>
        <w:tab/>
      </w:r>
      <w:r w:rsidRPr="000601E0">
        <w:rPr>
          <w:szCs w:val="20"/>
        </w:rPr>
        <w:t>This means that i</w:t>
      </w:r>
      <w:r w:rsidR="0062174C" w:rsidRPr="000601E0">
        <w:rPr>
          <w:szCs w:val="20"/>
        </w:rPr>
        <w:t xml:space="preserve">f </w:t>
      </w:r>
      <w:r w:rsidRPr="000601E0">
        <w:rPr>
          <w:szCs w:val="20"/>
        </w:rPr>
        <w:t>a</w:t>
      </w:r>
      <w:r w:rsidR="0062174C" w:rsidRPr="000601E0">
        <w:rPr>
          <w:szCs w:val="20"/>
        </w:rPr>
        <w:t xml:space="preserve"> bidder</w:t>
      </w:r>
      <w:r w:rsidR="0065200C" w:rsidRPr="000601E0">
        <w:rPr>
          <w:szCs w:val="20"/>
        </w:rPr>
        <w:t>’s posted demands</w:t>
      </w:r>
      <w:r w:rsidR="00531C68" w:rsidRPr="000601E0">
        <w:rPr>
          <w:szCs w:val="20"/>
        </w:rPr>
        <w:t xml:space="preserve"> fo</w:t>
      </w:r>
      <w:r w:rsidR="00B413D0" w:rsidRPr="000601E0">
        <w:rPr>
          <w:szCs w:val="20"/>
        </w:rPr>
        <w:t xml:space="preserve">r </w:t>
      </w:r>
      <w:r w:rsidR="0065200C" w:rsidRPr="000601E0">
        <w:rPr>
          <w:szCs w:val="20"/>
        </w:rPr>
        <w:t>the</w:t>
      </w:r>
      <w:r w:rsidR="00B413D0" w:rsidRPr="000601E0">
        <w:rPr>
          <w:szCs w:val="20"/>
        </w:rPr>
        <w:t xml:space="preserve"> lots o</w:t>
      </w:r>
      <w:r w:rsidR="00A12CFB" w:rsidRPr="000601E0">
        <w:rPr>
          <w:szCs w:val="20"/>
        </w:rPr>
        <w:t>f</w:t>
      </w:r>
      <w:r w:rsidR="00B413D0" w:rsidRPr="000601E0">
        <w:rPr>
          <w:szCs w:val="20"/>
        </w:rPr>
        <w:t xml:space="preserve"> </w:t>
      </w:r>
      <w:r w:rsidR="009C6920" w:rsidRPr="000601E0">
        <w:rPr>
          <w:szCs w:val="20"/>
        </w:rPr>
        <w:t>each</w:t>
      </w:r>
      <w:r w:rsidR="00B413D0" w:rsidRPr="000601E0">
        <w:rPr>
          <w:szCs w:val="20"/>
        </w:rPr>
        <w:t xml:space="preserve"> product </w:t>
      </w:r>
      <w:r w:rsidR="0065200C" w:rsidRPr="000601E0">
        <w:rPr>
          <w:szCs w:val="20"/>
        </w:rPr>
        <w:t>are</w:t>
      </w:r>
      <w:r w:rsidR="00A12CFB" w:rsidRPr="000601E0">
        <w:rPr>
          <w:szCs w:val="20"/>
        </w:rPr>
        <w:t xml:space="preserve"> zero</w:t>
      </w:r>
      <w:r w:rsidR="0065200C" w:rsidRPr="000601E0">
        <w:rPr>
          <w:szCs w:val="20"/>
        </w:rPr>
        <w:t xml:space="preserve"> for </w:t>
      </w:r>
      <w:r w:rsidR="0062174C" w:rsidRPr="000601E0">
        <w:rPr>
          <w:szCs w:val="20"/>
        </w:rPr>
        <w:t xml:space="preserve">any clock round, the bidder’s </w:t>
      </w:r>
      <w:r w:rsidRPr="000601E0">
        <w:rPr>
          <w:szCs w:val="20"/>
        </w:rPr>
        <w:t>eligibility points</w:t>
      </w:r>
      <w:r w:rsidR="0062174C" w:rsidRPr="000601E0">
        <w:rPr>
          <w:szCs w:val="20"/>
        </w:rPr>
        <w:t xml:space="preserve"> will be</w:t>
      </w:r>
      <w:r w:rsidR="004060BB" w:rsidRPr="000601E0">
        <w:rPr>
          <w:szCs w:val="20"/>
        </w:rPr>
        <w:t>come</w:t>
      </w:r>
      <w:r w:rsidR="0062174C" w:rsidRPr="000601E0">
        <w:rPr>
          <w:szCs w:val="20"/>
        </w:rPr>
        <w:t xml:space="preserve"> zero </w:t>
      </w:r>
      <w:r w:rsidR="004060BB" w:rsidRPr="000601E0">
        <w:rPr>
          <w:szCs w:val="20"/>
        </w:rPr>
        <w:t>a</w:t>
      </w:r>
      <w:r w:rsidR="0062174C" w:rsidRPr="000601E0">
        <w:rPr>
          <w:szCs w:val="20"/>
        </w:rPr>
        <w:t>n</w:t>
      </w:r>
      <w:r w:rsidR="004060BB" w:rsidRPr="000601E0">
        <w:rPr>
          <w:szCs w:val="20"/>
        </w:rPr>
        <w:t>d the bidder will not</w:t>
      </w:r>
      <w:r w:rsidR="0062174C" w:rsidRPr="000601E0">
        <w:rPr>
          <w:szCs w:val="20"/>
        </w:rPr>
        <w:t xml:space="preserve"> </w:t>
      </w:r>
      <w:r w:rsidR="004060BB" w:rsidRPr="000601E0">
        <w:rPr>
          <w:szCs w:val="20"/>
        </w:rPr>
        <w:t>be entitled to bid in</w:t>
      </w:r>
      <w:r w:rsidR="00C9391B" w:rsidRPr="000601E0">
        <w:rPr>
          <w:szCs w:val="20"/>
        </w:rPr>
        <w:t xml:space="preserve"> subsequent clock rounds</w:t>
      </w:r>
      <w:r w:rsidR="0054230A" w:rsidRPr="000601E0">
        <w:rPr>
          <w:szCs w:val="20"/>
        </w:rPr>
        <w:t xml:space="preserve"> for </w:t>
      </w:r>
      <w:r w:rsidR="0065200C" w:rsidRPr="000601E0">
        <w:rPr>
          <w:szCs w:val="20"/>
        </w:rPr>
        <w:t xml:space="preserve">the lots of </w:t>
      </w:r>
      <w:r w:rsidR="0054230A" w:rsidRPr="000601E0">
        <w:rPr>
          <w:szCs w:val="20"/>
        </w:rPr>
        <w:t>any products</w:t>
      </w:r>
      <w:r w:rsidR="00C9391B" w:rsidRPr="000601E0">
        <w:rPr>
          <w:szCs w:val="20"/>
        </w:rPr>
        <w:t>.</w:t>
      </w:r>
    </w:p>
    <w:p w14:paraId="63D06484" w14:textId="77777777" w:rsidR="0091391E" w:rsidRPr="000601E0" w:rsidRDefault="0065200C" w:rsidP="004F142D">
      <w:pPr>
        <w:pStyle w:val="Schedulepara"/>
        <w:ind w:hanging="397"/>
        <w:jc w:val="left"/>
      </w:pPr>
      <w:r w:rsidRPr="000601E0">
        <w:tab/>
        <w:t>(2)</w:t>
      </w:r>
      <w:r w:rsidRPr="000601E0">
        <w:tab/>
        <w:t xml:space="preserve">A bidder is not entitled to bid in such a way that the </w:t>
      </w:r>
      <w:r w:rsidR="0091391E" w:rsidRPr="000601E0">
        <w:t>sum</w:t>
      </w:r>
      <w:r w:rsidR="00AB7FF2" w:rsidRPr="000601E0">
        <w:t>,</w:t>
      </w:r>
      <w:r w:rsidR="00B41F1D" w:rsidRPr="000601E0">
        <w:t xml:space="preserve"> in eligibility points,</w:t>
      </w:r>
      <w:r w:rsidR="00DD6A3E" w:rsidRPr="000601E0">
        <w:t xml:space="preserve"> </w:t>
      </w:r>
      <w:r w:rsidR="0091391E" w:rsidRPr="000601E0">
        <w:t>of:</w:t>
      </w:r>
    </w:p>
    <w:p w14:paraId="4CAD02FB" w14:textId="06B1B31E" w:rsidR="0091391E" w:rsidRPr="000601E0" w:rsidRDefault="0091391E" w:rsidP="001E0B1E">
      <w:pPr>
        <w:pStyle w:val="definition"/>
        <w:numPr>
          <w:ilvl w:val="0"/>
          <w:numId w:val="118"/>
        </w:numPr>
        <w:spacing w:before="60"/>
        <w:ind w:left="1418" w:hanging="454"/>
        <w:jc w:val="left"/>
      </w:pPr>
      <w:r w:rsidRPr="000601E0">
        <w:t>the total value of the lots of each product, in eligibility points, for the start demands of the bidder; and</w:t>
      </w:r>
    </w:p>
    <w:p w14:paraId="245827A9" w14:textId="27562EF6" w:rsidR="0091391E" w:rsidRPr="000601E0" w:rsidRDefault="0091391E" w:rsidP="001E0B1E">
      <w:pPr>
        <w:pStyle w:val="definition"/>
        <w:numPr>
          <w:ilvl w:val="0"/>
          <w:numId w:val="118"/>
        </w:numPr>
        <w:spacing w:before="60"/>
        <w:ind w:left="1418" w:hanging="454"/>
        <w:jc w:val="left"/>
      </w:pPr>
      <w:r w:rsidRPr="000601E0">
        <w:t xml:space="preserve">the total value of the lots of each product, in eligibility points, for all the increase bids of the bidder; </w:t>
      </w:r>
    </w:p>
    <w:p w14:paraId="64F63504" w14:textId="77777777" w:rsidR="0091391E" w:rsidRPr="000601E0" w:rsidRDefault="0091391E" w:rsidP="004F142D">
      <w:pPr>
        <w:pStyle w:val="definition"/>
        <w:ind w:left="1418" w:hanging="435"/>
        <w:jc w:val="left"/>
      </w:pPr>
      <w:r w:rsidRPr="000601E0">
        <w:t>less:</w:t>
      </w:r>
    </w:p>
    <w:p w14:paraId="545CC440" w14:textId="0327C97A" w:rsidR="0091391E" w:rsidRPr="000601E0" w:rsidRDefault="0091391E" w:rsidP="001E0B1E">
      <w:pPr>
        <w:pStyle w:val="definition"/>
        <w:numPr>
          <w:ilvl w:val="0"/>
          <w:numId w:val="118"/>
        </w:numPr>
        <w:spacing w:before="60"/>
        <w:ind w:left="1418" w:hanging="454"/>
        <w:jc w:val="left"/>
      </w:pPr>
      <w:r w:rsidRPr="000601E0">
        <w:t>the total value of the lots of each product, in eligibility points, for all the decrease bids of the bidder;</w:t>
      </w:r>
    </w:p>
    <w:p w14:paraId="05E1B760" w14:textId="77777777" w:rsidR="0065200C" w:rsidRPr="000601E0" w:rsidRDefault="0091391E" w:rsidP="004F142D">
      <w:pPr>
        <w:pStyle w:val="Schedulepara"/>
        <w:spacing w:before="120"/>
        <w:jc w:val="left"/>
      </w:pPr>
      <w:r w:rsidRPr="000601E0">
        <w:tab/>
      </w:r>
      <w:r w:rsidRPr="000601E0">
        <w:tab/>
      </w:r>
      <w:r w:rsidR="0065200C" w:rsidRPr="000601E0">
        <w:t xml:space="preserve">in any one </w:t>
      </w:r>
      <w:r w:rsidR="007619BA" w:rsidRPr="000601E0">
        <w:t xml:space="preserve">clock </w:t>
      </w:r>
      <w:r w:rsidR="0065200C" w:rsidRPr="000601E0">
        <w:t xml:space="preserve">round </w:t>
      </w:r>
      <w:r w:rsidR="00B41F1D" w:rsidRPr="000601E0">
        <w:t>is greater than</w:t>
      </w:r>
      <w:r w:rsidR="0065200C" w:rsidRPr="000601E0">
        <w:t xml:space="preserve"> the bidder’s eligibility points at the time of the bid</w:t>
      </w:r>
      <w:r w:rsidR="00684EA8" w:rsidRPr="000601E0">
        <w:t xml:space="preserve"> or bids</w:t>
      </w:r>
      <w:r w:rsidR="0065200C" w:rsidRPr="000601E0">
        <w:t>.</w:t>
      </w:r>
    </w:p>
    <w:p w14:paraId="3F449579" w14:textId="0FAF1357" w:rsidR="0074375E" w:rsidRPr="000601E0" w:rsidRDefault="009B1CEB" w:rsidP="00283EE4">
      <w:pPr>
        <w:pStyle w:val="ActHead5"/>
        <w:spacing w:before="180"/>
        <w:ind w:left="964" w:hanging="964"/>
        <w:rPr>
          <w:szCs w:val="24"/>
        </w:rPr>
      </w:pPr>
      <w:bookmarkStart w:id="196" w:name="_Hlk38447021"/>
      <w:r w:rsidRPr="000601E0">
        <w:rPr>
          <w:szCs w:val="24"/>
        </w:rPr>
        <w:t>13</w:t>
      </w:r>
      <w:r w:rsidR="00086579" w:rsidRPr="000601E0">
        <w:rPr>
          <w:szCs w:val="24"/>
        </w:rPr>
        <w:tab/>
      </w:r>
      <w:r w:rsidR="0074375E" w:rsidRPr="000601E0">
        <w:rPr>
          <w:szCs w:val="24"/>
        </w:rPr>
        <w:t>Loss of eligibility points</w:t>
      </w:r>
      <w:bookmarkEnd w:id="196"/>
    </w:p>
    <w:p w14:paraId="45271441" w14:textId="127DBE56" w:rsidR="0074375E" w:rsidRPr="000601E0" w:rsidRDefault="0074375E" w:rsidP="00A74F7D">
      <w:pPr>
        <w:pStyle w:val="Schedulepara"/>
        <w:tabs>
          <w:tab w:val="clear" w:pos="567"/>
        </w:tabs>
        <w:spacing w:before="120"/>
        <w:ind w:hanging="397"/>
        <w:jc w:val="left"/>
      </w:pPr>
      <w:r w:rsidRPr="000601E0">
        <w:t>(1)</w:t>
      </w:r>
      <w:r w:rsidR="00086579" w:rsidRPr="000601E0">
        <w:tab/>
      </w:r>
      <w:r w:rsidRPr="000601E0">
        <w:t xml:space="preserve">A bidder’s eligibility points for a clock round (the </w:t>
      </w:r>
      <w:r w:rsidRPr="000601E0">
        <w:rPr>
          <w:b/>
          <w:bCs/>
          <w:i/>
          <w:iCs/>
        </w:rPr>
        <w:t>next clock round</w:t>
      </w:r>
      <w:r w:rsidRPr="000601E0">
        <w:t xml:space="preserve">) will be </w:t>
      </w:r>
      <w:r w:rsidR="00552073" w:rsidRPr="000601E0">
        <w:t>adjusted</w:t>
      </w:r>
      <w:r w:rsidRPr="000601E0">
        <w:t xml:space="preserve"> to an amount </w:t>
      </w:r>
      <w:r w:rsidR="005969E9" w:rsidRPr="000601E0">
        <w:t>calculated</w:t>
      </w:r>
      <w:r w:rsidRPr="000601E0">
        <w:t xml:space="preserve"> in accordance with subclause (2) if the bidder does not meet its activity target in a clock round (the </w:t>
      </w:r>
      <w:r w:rsidRPr="000601E0">
        <w:rPr>
          <w:b/>
          <w:bCs/>
          <w:i/>
          <w:iCs/>
        </w:rPr>
        <w:t>current clock round</w:t>
      </w:r>
      <w:r w:rsidRPr="000601E0">
        <w:t>).</w:t>
      </w:r>
    </w:p>
    <w:p w14:paraId="0740DE87" w14:textId="0114ABB3" w:rsidR="00204842" w:rsidRPr="000601E0" w:rsidRDefault="0074375E" w:rsidP="00C065E5">
      <w:pPr>
        <w:pStyle w:val="Schedulepara"/>
        <w:keepNext/>
        <w:tabs>
          <w:tab w:val="clear" w:pos="567"/>
        </w:tabs>
        <w:spacing w:before="120"/>
        <w:ind w:hanging="397"/>
        <w:jc w:val="left"/>
      </w:pPr>
      <w:r w:rsidRPr="000601E0">
        <w:t>(2)</w:t>
      </w:r>
      <w:r w:rsidRPr="000601E0">
        <w:tab/>
        <w:t xml:space="preserve">The amount of a bidder’s eligibility points under subclause (1) for the next clock round is to be </w:t>
      </w:r>
      <w:r w:rsidR="005969E9" w:rsidRPr="000601E0">
        <w:t>calcu</w:t>
      </w:r>
      <w:r w:rsidR="00446D8C" w:rsidRPr="000601E0">
        <w:t>l</w:t>
      </w:r>
      <w:r w:rsidR="005969E9" w:rsidRPr="000601E0">
        <w:t>ated</w:t>
      </w:r>
      <w:r w:rsidRPr="000601E0">
        <w:t xml:space="preserve"> as follows:</w:t>
      </w:r>
    </w:p>
    <w:p w14:paraId="5EA59D82" w14:textId="77777777" w:rsidR="00204842" w:rsidRPr="000601E0" w:rsidRDefault="00204842" w:rsidP="004F142D">
      <w:pPr>
        <w:pStyle w:val="Formula"/>
        <w:jc w:val="left"/>
        <w:rPr>
          <w:b/>
        </w:rPr>
      </w:pPr>
      <m:oMathPara>
        <m:oMath>
          <m:r>
            <m:rPr>
              <m:sty m:val="bi"/>
            </m:rPr>
            <w:rPr>
              <w:rFonts w:ascii="Cambria Math" w:hAnsi="Cambria Math"/>
            </w:rPr>
            <m:t>E=</m:t>
          </m:r>
          <m:f>
            <m:fPr>
              <m:ctrlPr>
                <w:rPr>
                  <w:rFonts w:ascii="Cambria Math" w:hAnsi="Cambria Math"/>
                  <w:b/>
                  <w:i/>
                </w:rPr>
              </m:ctrlPr>
            </m:fPr>
            <m:num>
              <m:r>
                <m:rPr>
                  <m:sty m:val="bi"/>
                </m:rPr>
                <w:rPr>
                  <w:rFonts w:ascii="Cambria Math" w:hAnsi="Cambria Math"/>
                </w:rPr>
                <m:t>R</m:t>
              </m:r>
            </m:num>
            <m:den>
              <m:r>
                <m:rPr>
                  <m:sty m:val="bi"/>
                </m:rPr>
                <w:rPr>
                  <w:rFonts w:ascii="Cambria Math" w:hAnsi="Cambria Math"/>
                </w:rPr>
                <m:t>P</m:t>
              </m:r>
            </m:den>
          </m:f>
        </m:oMath>
      </m:oMathPara>
    </w:p>
    <w:p w14:paraId="753935D4" w14:textId="77777777" w:rsidR="00BC6860" w:rsidRPr="000601E0" w:rsidRDefault="00BC6860" w:rsidP="004F142D">
      <w:pPr>
        <w:pStyle w:val="ZRcN"/>
        <w:jc w:val="left"/>
      </w:pPr>
      <w:r w:rsidRPr="000601E0">
        <w:t xml:space="preserve">(rounded up to </w:t>
      </w:r>
      <w:r w:rsidR="000712E2" w:rsidRPr="000601E0">
        <w:t>the nearest</w:t>
      </w:r>
      <w:r w:rsidRPr="000601E0">
        <w:t xml:space="preserve"> integer);</w:t>
      </w:r>
    </w:p>
    <w:p w14:paraId="2ED2EF97" w14:textId="77777777" w:rsidR="0074375E" w:rsidRPr="000601E0" w:rsidRDefault="0074375E" w:rsidP="004F142D">
      <w:pPr>
        <w:pStyle w:val="ZRcN"/>
        <w:jc w:val="left"/>
      </w:pPr>
      <w:r w:rsidRPr="000601E0">
        <w:t>where:</w:t>
      </w:r>
    </w:p>
    <w:p w14:paraId="6D3E4B25" w14:textId="77777777" w:rsidR="0074375E" w:rsidRPr="000601E0" w:rsidRDefault="0074375E" w:rsidP="004F142D">
      <w:pPr>
        <w:pStyle w:val="definition"/>
        <w:jc w:val="left"/>
      </w:pPr>
      <w:r w:rsidRPr="000601E0">
        <w:rPr>
          <w:b/>
          <w:i/>
        </w:rPr>
        <w:t>E</w:t>
      </w:r>
      <w:r w:rsidRPr="000601E0">
        <w:t xml:space="preserve"> is the bidder’s eligibility points for the next </w:t>
      </w:r>
      <w:r w:rsidR="004B3E9F" w:rsidRPr="000601E0">
        <w:t xml:space="preserve">clock </w:t>
      </w:r>
      <w:r w:rsidRPr="000601E0">
        <w:t>round</w:t>
      </w:r>
      <w:r w:rsidR="00AE2CF1" w:rsidRPr="000601E0">
        <w:t>.</w:t>
      </w:r>
      <w:r w:rsidRPr="000601E0">
        <w:t xml:space="preserve"> </w:t>
      </w:r>
    </w:p>
    <w:p w14:paraId="09D5BBBD" w14:textId="77777777" w:rsidR="00B97A21" w:rsidRPr="000601E0" w:rsidRDefault="0074375E" w:rsidP="004F142D">
      <w:pPr>
        <w:pStyle w:val="definition"/>
        <w:jc w:val="left"/>
      </w:pPr>
      <w:r w:rsidRPr="000601E0">
        <w:rPr>
          <w:b/>
          <w:i/>
        </w:rPr>
        <w:t>R</w:t>
      </w:r>
      <w:r w:rsidRPr="000601E0">
        <w:t xml:space="preserve"> is </w:t>
      </w:r>
      <w:r w:rsidR="00B97A21" w:rsidRPr="000601E0">
        <w:t>the higher of:</w:t>
      </w:r>
    </w:p>
    <w:p w14:paraId="678FE759" w14:textId="6B789CAA" w:rsidR="0074375E" w:rsidRPr="000601E0" w:rsidRDefault="0074375E" w:rsidP="001E0B1E">
      <w:pPr>
        <w:pStyle w:val="definition"/>
        <w:numPr>
          <w:ilvl w:val="1"/>
          <w:numId w:val="113"/>
        </w:numPr>
        <w:ind w:left="1418" w:hanging="454"/>
        <w:jc w:val="left"/>
      </w:pPr>
      <w:r w:rsidRPr="000601E0">
        <w:t xml:space="preserve">the </w:t>
      </w:r>
      <w:r w:rsidR="00AB7FF2" w:rsidRPr="000601E0">
        <w:t>total value of the lots, in eligibility points,</w:t>
      </w:r>
      <w:r w:rsidR="004B3E9F" w:rsidRPr="000601E0">
        <w:t xml:space="preserve"> </w:t>
      </w:r>
      <w:r w:rsidRPr="000601E0">
        <w:t xml:space="preserve">on which the bidder was active in the current </w:t>
      </w:r>
      <w:r w:rsidR="004B3E9F" w:rsidRPr="000601E0">
        <w:t xml:space="preserve">clock </w:t>
      </w:r>
      <w:r w:rsidRPr="000601E0">
        <w:t xml:space="preserve">round; </w:t>
      </w:r>
      <w:r w:rsidR="00B97A21" w:rsidRPr="000601E0">
        <w:t>or</w:t>
      </w:r>
    </w:p>
    <w:p w14:paraId="16AB292F" w14:textId="03A10E2B" w:rsidR="00B97A21" w:rsidRPr="000601E0" w:rsidRDefault="00B97A21" w:rsidP="001E0B1E">
      <w:pPr>
        <w:pStyle w:val="definition"/>
        <w:numPr>
          <w:ilvl w:val="1"/>
          <w:numId w:val="113"/>
        </w:numPr>
        <w:ind w:left="1418" w:hanging="454"/>
        <w:jc w:val="left"/>
      </w:pPr>
      <w:r w:rsidRPr="000601E0">
        <w:t>the sum, in eligibility points, of:</w:t>
      </w:r>
    </w:p>
    <w:p w14:paraId="3F57C079" w14:textId="76E4968A" w:rsidR="00B97A21" w:rsidRPr="000601E0" w:rsidRDefault="00AE230C" w:rsidP="001E0B1E">
      <w:pPr>
        <w:pStyle w:val="definition"/>
        <w:numPr>
          <w:ilvl w:val="0"/>
          <w:numId w:val="119"/>
        </w:numPr>
        <w:tabs>
          <w:tab w:val="left" w:pos="1985"/>
        </w:tabs>
        <w:ind w:left="1985" w:hanging="567"/>
        <w:jc w:val="left"/>
      </w:pPr>
      <w:r w:rsidRPr="000601E0">
        <w:lastRenderedPageBreak/>
        <w:t>the total value of the lots of each product, in eligibility points, for the start demands of the bidder; and</w:t>
      </w:r>
    </w:p>
    <w:p w14:paraId="247FB7FA" w14:textId="3A701E53" w:rsidR="00AE230C" w:rsidRPr="000601E0" w:rsidRDefault="00AE230C" w:rsidP="001E0B1E">
      <w:pPr>
        <w:pStyle w:val="definition"/>
        <w:numPr>
          <w:ilvl w:val="0"/>
          <w:numId w:val="119"/>
        </w:numPr>
        <w:tabs>
          <w:tab w:val="left" w:pos="1985"/>
        </w:tabs>
        <w:ind w:left="1985" w:hanging="567"/>
        <w:jc w:val="left"/>
      </w:pPr>
      <w:r w:rsidRPr="000601E0">
        <w:t xml:space="preserve">the total value of the lots of each product, in eligibility points, for all the increase bids of the bidder; </w:t>
      </w:r>
    </w:p>
    <w:p w14:paraId="52C1B960" w14:textId="77777777" w:rsidR="00AE230C" w:rsidRPr="000601E0" w:rsidRDefault="00AE230C" w:rsidP="004F142D">
      <w:pPr>
        <w:pStyle w:val="definition"/>
        <w:tabs>
          <w:tab w:val="left" w:pos="1985"/>
        </w:tabs>
        <w:ind w:left="1985" w:hanging="567"/>
        <w:jc w:val="left"/>
      </w:pPr>
      <w:r w:rsidRPr="000601E0">
        <w:t>less:</w:t>
      </w:r>
    </w:p>
    <w:p w14:paraId="6CF1839F" w14:textId="45964089" w:rsidR="00E7078A" w:rsidRPr="000601E0" w:rsidRDefault="00AE230C" w:rsidP="001E0B1E">
      <w:pPr>
        <w:pStyle w:val="definition"/>
        <w:numPr>
          <w:ilvl w:val="0"/>
          <w:numId w:val="119"/>
        </w:numPr>
        <w:tabs>
          <w:tab w:val="left" w:pos="1985"/>
        </w:tabs>
        <w:ind w:left="1985" w:hanging="567"/>
        <w:jc w:val="left"/>
      </w:pPr>
      <w:r w:rsidRPr="000601E0">
        <w:t xml:space="preserve">the total value of the lots of each product, in eligibility points, for all the decrease bids of the bidder; </w:t>
      </w:r>
    </w:p>
    <w:p w14:paraId="08534C3F" w14:textId="77777777" w:rsidR="00AE230C" w:rsidRPr="000601E0" w:rsidRDefault="00E7078A" w:rsidP="004F142D">
      <w:pPr>
        <w:pStyle w:val="definition"/>
        <w:tabs>
          <w:tab w:val="left" w:pos="1985"/>
        </w:tabs>
        <w:ind w:left="1985" w:hanging="567"/>
        <w:jc w:val="left"/>
      </w:pPr>
      <w:r w:rsidRPr="000601E0">
        <w:t>in the current clock round</w:t>
      </w:r>
      <w:r w:rsidR="00AE2CF1" w:rsidRPr="000601E0">
        <w:t>.</w:t>
      </w:r>
      <w:r w:rsidRPr="000601E0">
        <w:t xml:space="preserve"> </w:t>
      </w:r>
    </w:p>
    <w:p w14:paraId="7EA0CC7F" w14:textId="77777777" w:rsidR="0074375E" w:rsidRPr="000601E0" w:rsidRDefault="0074375E" w:rsidP="004F142D">
      <w:pPr>
        <w:pStyle w:val="definition"/>
        <w:jc w:val="left"/>
      </w:pPr>
      <w:r w:rsidRPr="000601E0">
        <w:rPr>
          <w:b/>
          <w:i/>
        </w:rPr>
        <w:t>P</w:t>
      </w:r>
      <w:r w:rsidRPr="000601E0">
        <w:t xml:space="preserve"> is the eligibility </w:t>
      </w:r>
      <w:r w:rsidR="00446D8C" w:rsidRPr="000601E0">
        <w:t xml:space="preserve">requirement </w:t>
      </w:r>
      <w:r w:rsidRPr="000601E0">
        <w:t xml:space="preserve">percentage that applied in the current </w:t>
      </w:r>
      <w:r w:rsidR="004B3E9F" w:rsidRPr="000601E0">
        <w:t xml:space="preserve">clock </w:t>
      </w:r>
      <w:r w:rsidRPr="000601E0">
        <w:t>round.</w:t>
      </w:r>
    </w:p>
    <w:p w14:paraId="79D22C81" w14:textId="77777777" w:rsidR="0074375E" w:rsidRPr="000601E0" w:rsidRDefault="0074375E" w:rsidP="000E378A">
      <w:pPr>
        <w:pStyle w:val="ExampleBody"/>
        <w:spacing w:line="260" w:lineRule="exact"/>
        <w:jc w:val="left"/>
      </w:pPr>
      <w:r w:rsidRPr="000601E0">
        <w:rPr>
          <w:i/>
        </w:rPr>
        <w:t>Example</w:t>
      </w:r>
    </w:p>
    <w:p w14:paraId="0F02412F" w14:textId="77777777" w:rsidR="0074375E" w:rsidRPr="000601E0" w:rsidRDefault="0074375E" w:rsidP="000E378A">
      <w:pPr>
        <w:pStyle w:val="ExampleBody"/>
        <w:spacing w:line="260" w:lineRule="exact"/>
        <w:jc w:val="left"/>
      </w:pPr>
      <w:r w:rsidRPr="000601E0">
        <w:t xml:space="preserve">A bidder’s eligibility points at the start of a </w:t>
      </w:r>
      <w:r w:rsidR="004B3E9F" w:rsidRPr="000601E0">
        <w:t xml:space="preserve">clock </w:t>
      </w:r>
      <w:r w:rsidRPr="000601E0">
        <w:t>round is 20</w:t>
      </w:r>
      <w:r w:rsidR="004B3E9F" w:rsidRPr="000601E0">
        <w:t>,</w:t>
      </w:r>
      <w:r w:rsidRPr="000601E0">
        <w:t xml:space="preserve">000. The </w:t>
      </w:r>
      <w:r w:rsidR="00F427A8" w:rsidRPr="000601E0">
        <w:t>eligibility</w:t>
      </w:r>
      <w:r w:rsidRPr="000601E0">
        <w:t xml:space="preserve"> requirement </w:t>
      </w:r>
      <w:r w:rsidR="00F427A8" w:rsidRPr="000601E0">
        <w:t xml:space="preserve">percentage </w:t>
      </w:r>
      <w:r w:rsidRPr="000601E0">
        <w:t xml:space="preserve">for the </w:t>
      </w:r>
      <w:r w:rsidR="004B3E9F" w:rsidRPr="000601E0">
        <w:t xml:space="preserve">clock </w:t>
      </w:r>
      <w:r w:rsidRPr="000601E0">
        <w:t>round is 60% (i.e. 12</w:t>
      </w:r>
      <w:r w:rsidR="004B3E9F" w:rsidRPr="000601E0">
        <w:t>,</w:t>
      </w:r>
      <w:r w:rsidRPr="000601E0">
        <w:t xml:space="preserve">000 eligibility points). </w:t>
      </w:r>
      <w:r w:rsidR="00684EA8" w:rsidRPr="000601E0">
        <w:t>After</w:t>
      </w:r>
      <w:r w:rsidRPr="000601E0">
        <w:t xml:space="preserve"> the </w:t>
      </w:r>
      <w:r w:rsidR="004B3E9F" w:rsidRPr="000601E0">
        <w:t xml:space="preserve">clock </w:t>
      </w:r>
      <w:r w:rsidRPr="000601E0">
        <w:t>round, the bidder</w:t>
      </w:r>
      <w:r w:rsidR="00F427A8" w:rsidRPr="000601E0">
        <w:t xml:space="preserve"> is</w:t>
      </w:r>
      <w:r w:rsidRPr="000601E0">
        <w:t xml:space="preserve"> activ</w:t>
      </w:r>
      <w:r w:rsidR="00F427A8" w:rsidRPr="000601E0">
        <w:t>e for</w:t>
      </w:r>
      <w:r w:rsidRPr="000601E0">
        <w:t xml:space="preserve"> only 10</w:t>
      </w:r>
      <w:r w:rsidR="004B3E9F" w:rsidRPr="000601E0">
        <w:t>,</w:t>
      </w:r>
      <w:r w:rsidRPr="000601E0">
        <w:t>000 eligibility points</w:t>
      </w:r>
      <w:r w:rsidR="00684EA8" w:rsidRPr="000601E0">
        <w:t xml:space="preserve"> (based on its posted demands)</w:t>
      </w:r>
      <w:r w:rsidRPr="000601E0">
        <w:t>, so eligibility points will be reduced as a result of under</w:t>
      </w:r>
      <w:r w:rsidRPr="000601E0">
        <w:noBreakHyphen/>
        <w:t>activity.</w:t>
      </w:r>
    </w:p>
    <w:p w14:paraId="648B6656" w14:textId="77777777" w:rsidR="0074375E" w:rsidRPr="000601E0" w:rsidRDefault="0074375E" w:rsidP="000E378A">
      <w:pPr>
        <w:pStyle w:val="ExampleBody"/>
        <w:spacing w:line="260" w:lineRule="exact"/>
        <w:jc w:val="left"/>
      </w:pPr>
      <w:r w:rsidRPr="000601E0">
        <w:t>The bidder’s new eligibility points (</w:t>
      </w:r>
      <w:r w:rsidRPr="000601E0">
        <w:rPr>
          <w:b/>
          <w:i/>
        </w:rPr>
        <w:t>E</w:t>
      </w:r>
      <w:r w:rsidRPr="000601E0">
        <w:t>) will be current activity (</w:t>
      </w:r>
      <w:r w:rsidRPr="000601E0">
        <w:rPr>
          <w:b/>
          <w:i/>
        </w:rPr>
        <w:t xml:space="preserve">R — </w:t>
      </w:r>
      <w:r w:rsidRPr="000601E0">
        <w:t>10</w:t>
      </w:r>
      <w:r w:rsidR="004B3E9F" w:rsidRPr="000601E0">
        <w:t>,</w:t>
      </w:r>
      <w:r w:rsidRPr="000601E0">
        <w:t xml:space="preserve">000) divided by the </w:t>
      </w:r>
      <w:r w:rsidR="001A4E23" w:rsidRPr="000601E0">
        <w:t>activity</w:t>
      </w:r>
      <w:r w:rsidRPr="000601E0">
        <w:t xml:space="preserve"> </w:t>
      </w:r>
      <w:r w:rsidR="00B50BCB" w:rsidRPr="000601E0">
        <w:t xml:space="preserve">requirement </w:t>
      </w:r>
      <w:r w:rsidRPr="000601E0">
        <w:t xml:space="preserve">that applied in the </w:t>
      </w:r>
      <w:r w:rsidR="004B3E9F" w:rsidRPr="000601E0">
        <w:t xml:space="preserve">clock </w:t>
      </w:r>
      <w:r w:rsidRPr="000601E0">
        <w:t>round (</w:t>
      </w:r>
      <w:r w:rsidRPr="000601E0">
        <w:rPr>
          <w:b/>
          <w:i/>
        </w:rPr>
        <w:t xml:space="preserve">P — </w:t>
      </w:r>
      <w:r w:rsidRPr="000601E0">
        <w:t>0.6), which is 16</w:t>
      </w:r>
      <w:r w:rsidR="004B3E9F" w:rsidRPr="000601E0">
        <w:t>,</w:t>
      </w:r>
      <w:r w:rsidRPr="000601E0">
        <w:t xml:space="preserve">667 eligibility points. </w:t>
      </w:r>
    </w:p>
    <w:p w14:paraId="52E1EF45" w14:textId="2C4D0610" w:rsidR="00E7078A" w:rsidRPr="000601E0" w:rsidRDefault="0074375E" w:rsidP="004F142D">
      <w:pPr>
        <w:pStyle w:val="Schedulepara"/>
        <w:tabs>
          <w:tab w:val="clear" w:pos="567"/>
        </w:tabs>
        <w:ind w:hanging="397"/>
        <w:jc w:val="left"/>
      </w:pPr>
      <w:bookmarkStart w:id="197" w:name="_Hlk38447049"/>
      <w:r w:rsidRPr="000601E0">
        <w:t>(3)</w:t>
      </w:r>
      <w:r w:rsidRPr="000601E0">
        <w:tab/>
        <w:t xml:space="preserve">A bidder who loses eligibility points in a </w:t>
      </w:r>
      <w:r w:rsidR="004B3E9F" w:rsidRPr="000601E0">
        <w:t xml:space="preserve">clock </w:t>
      </w:r>
      <w:r w:rsidRPr="000601E0">
        <w:t xml:space="preserve">round is only entitled to bid in future </w:t>
      </w:r>
      <w:r w:rsidR="004B3E9F" w:rsidRPr="000601E0">
        <w:t xml:space="preserve">clock </w:t>
      </w:r>
      <w:r w:rsidRPr="000601E0">
        <w:t>rounds in such a way that the</w:t>
      </w:r>
      <w:r w:rsidR="00E7078A" w:rsidRPr="000601E0">
        <w:t xml:space="preserve"> sum, in eligibility points, of:</w:t>
      </w:r>
    </w:p>
    <w:bookmarkEnd w:id="197"/>
    <w:p w14:paraId="40A517D6" w14:textId="4EDA51B6" w:rsidR="00E7078A" w:rsidRPr="000601E0" w:rsidRDefault="00E7078A" w:rsidP="001E0B1E">
      <w:pPr>
        <w:pStyle w:val="definition"/>
        <w:numPr>
          <w:ilvl w:val="0"/>
          <w:numId w:val="120"/>
        </w:numPr>
        <w:spacing w:before="60"/>
        <w:ind w:left="1418" w:hanging="454"/>
        <w:jc w:val="left"/>
      </w:pPr>
      <w:r w:rsidRPr="000601E0">
        <w:t>the total value of the lots of each product, in eligibility points, for the start demands of the bidder; and</w:t>
      </w:r>
    </w:p>
    <w:p w14:paraId="18904A8E" w14:textId="04D8EA9E" w:rsidR="00E7078A" w:rsidRPr="000601E0" w:rsidRDefault="00E7078A" w:rsidP="001E0B1E">
      <w:pPr>
        <w:pStyle w:val="definition"/>
        <w:numPr>
          <w:ilvl w:val="0"/>
          <w:numId w:val="120"/>
        </w:numPr>
        <w:spacing w:before="60"/>
        <w:ind w:left="1418" w:hanging="454"/>
        <w:jc w:val="left"/>
      </w:pPr>
      <w:r w:rsidRPr="000601E0">
        <w:t xml:space="preserve">the total value of the lots of each product, in eligibility points, for all the increase bids of the bidder; </w:t>
      </w:r>
    </w:p>
    <w:p w14:paraId="7288ECF2" w14:textId="77777777" w:rsidR="00E7078A" w:rsidRPr="000601E0" w:rsidRDefault="00E7078A" w:rsidP="000E378A">
      <w:pPr>
        <w:pStyle w:val="definition"/>
        <w:spacing w:before="60"/>
        <w:ind w:left="1418" w:hanging="454"/>
        <w:jc w:val="left"/>
      </w:pPr>
      <w:r w:rsidRPr="000601E0">
        <w:t>less:</w:t>
      </w:r>
    </w:p>
    <w:p w14:paraId="09F6E512" w14:textId="77777777" w:rsidR="00E7078A" w:rsidRPr="000601E0" w:rsidRDefault="00E7078A" w:rsidP="000E378A">
      <w:pPr>
        <w:pStyle w:val="definition"/>
        <w:spacing w:before="60"/>
        <w:ind w:left="1418" w:hanging="454"/>
        <w:jc w:val="left"/>
      </w:pPr>
      <w:r w:rsidRPr="000601E0">
        <w:t>(c)</w:t>
      </w:r>
      <w:r w:rsidRPr="000601E0">
        <w:tab/>
        <w:t>the total value of the lots of each product, in eligibility points, for all the decrease bids of the bidder;</w:t>
      </w:r>
    </w:p>
    <w:p w14:paraId="5FBE9F68" w14:textId="3A649B5E" w:rsidR="0074375E" w:rsidRPr="000601E0" w:rsidRDefault="000E378A" w:rsidP="000E378A">
      <w:pPr>
        <w:pStyle w:val="R2"/>
        <w:spacing w:before="60"/>
        <w:ind w:hanging="454"/>
        <w:jc w:val="left"/>
      </w:pPr>
      <w:r w:rsidRPr="000601E0">
        <w:tab/>
      </w:r>
      <w:r w:rsidRPr="000601E0">
        <w:tab/>
      </w:r>
      <w:r w:rsidR="00B41F1D" w:rsidRPr="000601E0">
        <w:t>is not greater than</w:t>
      </w:r>
      <w:r w:rsidR="0074375E" w:rsidRPr="000601E0">
        <w:t xml:space="preserve"> </w:t>
      </w:r>
      <w:r w:rsidR="004B3E9F" w:rsidRPr="000601E0">
        <w:t>the bidder’s</w:t>
      </w:r>
      <w:r w:rsidR="0074375E" w:rsidRPr="000601E0">
        <w:t xml:space="preserve"> eligibility points as </w:t>
      </w:r>
      <w:r w:rsidR="005D0017" w:rsidRPr="000601E0">
        <w:t>adjusted</w:t>
      </w:r>
      <w:r w:rsidR="0074375E" w:rsidRPr="000601E0">
        <w:t xml:space="preserve"> in accordance with this clause.</w:t>
      </w:r>
    </w:p>
    <w:p w14:paraId="2EF637A4" w14:textId="77777777" w:rsidR="003D2F27" w:rsidRPr="000601E0" w:rsidRDefault="003D2F27" w:rsidP="004F142D">
      <w:pPr>
        <w:pStyle w:val="ExampleBody"/>
        <w:spacing w:before="180" w:line="260" w:lineRule="exact"/>
        <w:ind w:left="1588" w:hanging="595"/>
        <w:jc w:val="left"/>
      </w:pPr>
      <w:r w:rsidRPr="000601E0">
        <w:t>Note:</w:t>
      </w:r>
      <w:r w:rsidR="002C3147" w:rsidRPr="000601E0">
        <w:tab/>
      </w:r>
      <w:r w:rsidRPr="000601E0">
        <w:t>There is nothing the bidder can do once the primary stage of the auction is under way to recover eligibility points.</w:t>
      </w:r>
    </w:p>
    <w:p w14:paraId="36C166C5" w14:textId="0051C7BB" w:rsidR="002C5FB2" w:rsidRPr="000601E0" w:rsidRDefault="00A12CFB" w:rsidP="00283EE4">
      <w:pPr>
        <w:pStyle w:val="ActHead5"/>
        <w:spacing w:before="180"/>
        <w:ind w:left="964" w:hanging="964"/>
        <w:rPr>
          <w:szCs w:val="24"/>
        </w:rPr>
      </w:pPr>
      <w:r w:rsidRPr="000601E0">
        <w:rPr>
          <w:szCs w:val="24"/>
        </w:rPr>
        <w:t>1</w:t>
      </w:r>
      <w:r w:rsidR="009B1CEB" w:rsidRPr="000601E0">
        <w:rPr>
          <w:szCs w:val="24"/>
        </w:rPr>
        <w:t>4</w:t>
      </w:r>
      <w:r w:rsidR="00A60154" w:rsidRPr="000601E0">
        <w:rPr>
          <w:szCs w:val="24"/>
        </w:rPr>
        <w:tab/>
      </w:r>
      <w:r w:rsidR="002C5FB2" w:rsidRPr="000601E0">
        <w:rPr>
          <w:szCs w:val="24"/>
        </w:rPr>
        <w:t xml:space="preserve">Clock </w:t>
      </w:r>
      <w:r w:rsidR="002D5973" w:rsidRPr="000601E0">
        <w:rPr>
          <w:szCs w:val="24"/>
        </w:rPr>
        <w:t>r</w:t>
      </w:r>
      <w:r w:rsidR="002C5FB2" w:rsidRPr="000601E0">
        <w:rPr>
          <w:szCs w:val="24"/>
        </w:rPr>
        <w:t>ound bids</w:t>
      </w:r>
    </w:p>
    <w:p w14:paraId="34906564" w14:textId="1C1BEBD4" w:rsidR="007D3DAB" w:rsidRPr="000601E0" w:rsidRDefault="00CA5E2F" w:rsidP="00C065E5">
      <w:pPr>
        <w:pStyle w:val="Schedulepara"/>
        <w:tabs>
          <w:tab w:val="clear" w:pos="567"/>
        </w:tabs>
        <w:spacing w:before="120"/>
        <w:ind w:hanging="397"/>
        <w:jc w:val="left"/>
      </w:pPr>
      <w:r w:rsidRPr="000601E0">
        <w:t>(</w:t>
      </w:r>
      <w:r w:rsidR="00392AE6" w:rsidRPr="000601E0">
        <w:t>1</w:t>
      </w:r>
      <w:r w:rsidRPr="000601E0">
        <w:t>)</w:t>
      </w:r>
      <w:r w:rsidR="002C5FB2" w:rsidRPr="000601E0">
        <w:tab/>
        <w:t xml:space="preserve">A bidder is entitled to </w:t>
      </w:r>
      <w:r w:rsidR="00541E26" w:rsidRPr="000601E0">
        <w:t>bid in a clock round</w:t>
      </w:r>
      <w:r w:rsidR="00A12CFB" w:rsidRPr="000601E0">
        <w:t xml:space="preserve"> </w:t>
      </w:r>
      <w:r w:rsidR="00541E26" w:rsidRPr="000601E0">
        <w:t xml:space="preserve">if the bidder has </w:t>
      </w:r>
      <w:r w:rsidR="006E126C" w:rsidRPr="000601E0">
        <w:t>eligibility points remaining</w:t>
      </w:r>
      <w:r w:rsidR="0010509E" w:rsidRPr="000601E0">
        <w:t xml:space="preserve"> for the clock round</w:t>
      </w:r>
      <w:r w:rsidR="006E126C" w:rsidRPr="000601E0">
        <w:t>.</w:t>
      </w:r>
      <w:r w:rsidR="00B9733A" w:rsidRPr="000601E0">
        <w:t xml:space="preserve"> </w:t>
      </w:r>
    </w:p>
    <w:p w14:paraId="228E6E4B" w14:textId="7632E281" w:rsidR="00C23F88" w:rsidRPr="000601E0" w:rsidRDefault="007D3DAB" w:rsidP="00C065E5">
      <w:pPr>
        <w:pStyle w:val="Schedulepara"/>
        <w:tabs>
          <w:tab w:val="clear" w:pos="567"/>
        </w:tabs>
        <w:spacing w:before="120"/>
        <w:ind w:hanging="397"/>
        <w:jc w:val="left"/>
      </w:pPr>
      <w:r w:rsidRPr="000601E0">
        <w:t>(2)</w:t>
      </w:r>
      <w:r w:rsidRPr="000601E0">
        <w:tab/>
      </w:r>
      <w:r w:rsidR="006E126C" w:rsidRPr="000601E0">
        <w:t xml:space="preserve">A bidder may </w:t>
      </w:r>
      <w:r w:rsidR="0084738D" w:rsidRPr="000601E0">
        <w:t xml:space="preserve">not </w:t>
      </w:r>
      <w:r w:rsidR="00365883" w:rsidRPr="000601E0">
        <w:t>make</w:t>
      </w:r>
      <w:r w:rsidR="006E126C" w:rsidRPr="000601E0">
        <w:t xml:space="preserve"> </w:t>
      </w:r>
      <w:r w:rsidR="0084738D" w:rsidRPr="000601E0">
        <w:t xml:space="preserve">more than </w:t>
      </w:r>
      <w:r w:rsidR="002C5FB2" w:rsidRPr="000601E0">
        <w:t xml:space="preserve">one bid </w:t>
      </w:r>
      <w:r w:rsidR="00CA5E2F" w:rsidRPr="000601E0">
        <w:t xml:space="preserve">for the lots of each product </w:t>
      </w:r>
      <w:r w:rsidR="002C5FB2" w:rsidRPr="000601E0">
        <w:t>in each clock round.</w:t>
      </w:r>
    </w:p>
    <w:p w14:paraId="4D29F93B" w14:textId="18E90D94" w:rsidR="00C23F88" w:rsidRPr="000601E0" w:rsidRDefault="00C23F88" w:rsidP="00C065E5">
      <w:pPr>
        <w:pStyle w:val="Schedulepara"/>
        <w:tabs>
          <w:tab w:val="clear" w:pos="567"/>
        </w:tabs>
        <w:spacing w:before="120"/>
        <w:ind w:hanging="397"/>
        <w:jc w:val="left"/>
      </w:pPr>
      <w:r w:rsidRPr="000601E0">
        <w:t>(</w:t>
      </w:r>
      <w:r w:rsidR="007D3DAB" w:rsidRPr="000601E0">
        <w:t>3</w:t>
      </w:r>
      <w:r w:rsidRPr="000601E0">
        <w:t>)</w:t>
      </w:r>
      <w:r w:rsidRPr="000601E0">
        <w:tab/>
        <w:t xml:space="preserve">Except where subsection </w:t>
      </w:r>
      <w:r w:rsidR="000F4EFB" w:rsidRPr="000601E0">
        <w:t>5</w:t>
      </w:r>
      <w:r w:rsidR="00AD77A3" w:rsidRPr="000601E0">
        <w:t>4</w:t>
      </w:r>
      <w:r w:rsidRPr="000601E0">
        <w:t xml:space="preserve">(1) or </w:t>
      </w:r>
      <w:r w:rsidR="000F4EFB" w:rsidRPr="000601E0">
        <w:t>5</w:t>
      </w:r>
      <w:r w:rsidR="00AD77A3" w:rsidRPr="000601E0">
        <w:t>4</w:t>
      </w:r>
      <w:r w:rsidRPr="000601E0">
        <w:t>(2) applies, a bidder’s bid is taken to have been made in a clock round when the bid has passed data validation checks that are performed by the auction system.</w:t>
      </w:r>
    </w:p>
    <w:p w14:paraId="5E4B18EF" w14:textId="40E7941D" w:rsidR="00C23F88" w:rsidRPr="000601E0" w:rsidRDefault="00C23F88" w:rsidP="00C065E5">
      <w:pPr>
        <w:pStyle w:val="notetext"/>
        <w:ind w:left="1531" w:hanging="567"/>
      </w:pPr>
      <w:r w:rsidRPr="000601E0">
        <w:rPr>
          <w:sz w:val="20"/>
        </w:rPr>
        <w:t>Note:</w:t>
      </w:r>
      <w:r w:rsidRPr="000601E0">
        <w:rPr>
          <w:sz w:val="20"/>
        </w:rPr>
        <w:tab/>
        <w:t xml:space="preserve">Subsection </w:t>
      </w:r>
      <w:r w:rsidR="000F4EFB" w:rsidRPr="000601E0">
        <w:rPr>
          <w:sz w:val="20"/>
        </w:rPr>
        <w:t>5</w:t>
      </w:r>
      <w:r w:rsidR="00AD77A3" w:rsidRPr="000601E0">
        <w:rPr>
          <w:sz w:val="20"/>
        </w:rPr>
        <w:t>4</w:t>
      </w:r>
      <w:r w:rsidRPr="000601E0">
        <w:rPr>
          <w:sz w:val="20"/>
        </w:rPr>
        <w:t xml:space="preserve">(1) allows the auction manager to permit a bid to be made other than by using the auction system, in certain circumstances.  Subsection </w:t>
      </w:r>
      <w:r w:rsidR="000F4EFB" w:rsidRPr="000601E0">
        <w:rPr>
          <w:sz w:val="20"/>
        </w:rPr>
        <w:t>5</w:t>
      </w:r>
      <w:r w:rsidR="00AD77A3" w:rsidRPr="000601E0">
        <w:rPr>
          <w:sz w:val="20"/>
        </w:rPr>
        <w:t>4</w:t>
      </w:r>
      <w:r w:rsidRPr="000601E0">
        <w:rPr>
          <w:sz w:val="20"/>
        </w:rPr>
        <w:t xml:space="preserve">(2) allows the auction manager to permit a bid to be made after a </w:t>
      </w:r>
      <w:r w:rsidR="00E33E91" w:rsidRPr="000601E0">
        <w:rPr>
          <w:sz w:val="20"/>
        </w:rPr>
        <w:t xml:space="preserve">clock </w:t>
      </w:r>
      <w:r w:rsidRPr="000601E0">
        <w:rPr>
          <w:sz w:val="20"/>
        </w:rPr>
        <w:t>round has ended, in certain circumstances.</w:t>
      </w:r>
    </w:p>
    <w:p w14:paraId="02087420" w14:textId="6A872A25" w:rsidR="002C5FB2" w:rsidRPr="000601E0" w:rsidRDefault="00CA5E2F" w:rsidP="00C065E5">
      <w:pPr>
        <w:pStyle w:val="Schedulepara"/>
        <w:tabs>
          <w:tab w:val="clear" w:pos="567"/>
        </w:tabs>
        <w:spacing w:before="120"/>
        <w:ind w:hanging="397"/>
        <w:jc w:val="left"/>
      </w:pPr>
      <w:r w:rsidRPr="000601E0">
        <w:t>(</w:t>
      </w:r>
      <w:r w:rsidR="007D3DAB" w:rsidRPr="000601E0">
        <w:t>4</w:t>
      </w:r>
      <w:r w:rsidRPr="000601E0">
        <w:t>)</w:t>
      </w:r>
      <w:r w:rsidR="002C5FB2" w:rsidRPr="000601E0">
        <w:tab/>
        <w:t xml:space="preserve">A bidder may change, delete or replace a bid in the auction system </w:t>
      </w:r>
      <w:r w:rsidR="0054230A" w:rsidRPr="000601E0">
        <w:t>during</w:t>
      </w:r>
      <w:r w:rsidR="002C5FB2" w:rsidRPr="000601E0">
        <w:t xml:space="preserve"> a clock round</w:t>
      </w:r>
      <w:r w:rsidR="00800D81" w:rsidRPr="000601E0">
        <w:t xml:space="preserve"> as often as desired</w:t>
      </w:r>
      <w:r w:rsidR="002C5FB2" w:rsidRPr="000601E0">
        <w:t xml:space="preserve">, subject to the data validation checks that are </w:t>
      </w:r>
      <w:r w:rsidR="002C5FB2" w:rsidRPr="000601E0">
        <w:lastRenderedPageBreak/>
        <w:t>performed by the auction system.</w:t>
      </w:r>
      <w:r w:rsidR="00B9733A" w:rsidRPr="000601E0">
        <w:t xml:space="preserve"> </w:t>
      </w:r>
      <w:r w:rsidR="002C5FB2" w:rsidRPr="000601E0">
        <w:t>The bid</w:t>
      </w:r>
      <w:r w:rsidRPr="000601E0">
        <w:t xml:space="preserve"> for the lots of </w:t>
      </w:r>
      <w:r w:rsidR="000564E0" w:rsidRPr="000601E0">
        <w:t>a</w:t>
      </w:r>
      <w:r w:rsidRPr="000601E0">
        <w:t xml:space="preserve"> product</w:t>
      </w:r>
      <w:r w:rsidR="002C5FB2" w:rsidRPr="000601E0">
        <w:t xml:space="preserve"> that will be treated as binding for a bidder is the bid </w:t>
      </w:r>
      <w:r w:rsidR="002D5973" w:rsidRPr="000601E0">
        <w:t>in</w:t>
      </w:r>
      <w:r w:rsidR="002C5FB2" w:rsidRPr="000601E0">
        <w:t xml:space="preserve"> the auction </w:t>
      </w:r>
      <w:r w:rsidR="002D5973" w:rsidRPr="000601E0">
        <w:t>system at the end</w:t>
      </w:r>
      <w:r w:rsidR="00164DC5" w:rsidRPr="000601E0">
        <w:t xml:space="preserve"> time</w:t>
      </w:r>
      <w:r w:rsidR="002D5973" w:rsidRPr="000601E0">
        <w:t xml:space="preserve"> of the </w:t>
      </w:r>
      <w:r w:rsidR="00A12CFB" w:rsidRPr="000601E0">
        <w:t xml:space="preserve">clock </w:t>
      </w:r>
      <w:r w:rsidR="002D5973" w:rsidRPr="000601E0">
        <w:t>round.</w:t>
      </w:r>
    </w:p>
    <w:p w14:paraId="195BA74D" w14:textId="78CE1B83" w:rsidR="00105869" w:rsidRPr="000601E0" w:rsidRDefault="00105869" w:rsidP="004F142D">
      <w:pPr>
        <w:pStyle w:val="notetext"/>
        <w:ind w:left="1560" w:hanging="567"/>
        <w:rPr>
          <w:sz w:val="20"/>
        </w:rPr>
      </w:pPr>
      <w:r w:rsidRPr="000601E0">
        <w:rPr>
          <w:sz w:val="20"/>
        </w:rPr>
        <w:t>Note:</w:t>
      </w:r>
      <w:r w:rsidRPr="000601E0">
        <w:rPr>
          <w:sz w:val="20"/>
        </w:rPr>
        <w:tab/>
        <w:t xml:space="preserve">A bidder </w:t>
      </w:r>
      <w:r w:rsidR="009223B1">
        <w:rPr>
          <w:sz w:val="20"/>
        </w:rPr>
        <w:t>may</w:t>
      </w:r>
      <w:r w:rsidR="003D123E" w:rsidRPr="000601E0">
        <w:rPr>
          <w:sz w:val="20"/>
        </w:rPr>
        <w:t xml:space="preserve"> also</w:t>
      </w:r>
      <w:r w:rsidRPr="000601E0">
        <w:rPr>
          <w:sz w:val="20"/>
        </w:rPr>
        <w:t xml:space="preserve"> </w:t>
      </w:r>
      <w:r w:rsidR="009223B1">
        <w:rPr>
          <w:sz w:val="20"/>
        </w:rPr>
        <w:t xml:space="preserve">be </w:t>
      </w:r>
      <w:r w:rsidRPr="000601E0">
        <w:rPr>
          <w:sz w:val="20"/>
        </w:rPr>
        <w:t>taken to make a bid in the cir</w:t>
      </w:r>
      <w:r w:rsidR="004C32DA" w:rsidRPr="000601E0">
        <w:rPr>
          <w:sz w:val="20"/>
        </w:rPr>
        <w:t>cumstanc</w:t>
      </w:r>
      <w:r w:rsidR="009A7A0A" w:rsidRPr="000601E0">
        <w:rPr>
          <w:sz w:val="20"/>
        </w:rPr>
        <w:t xml:space="preserve">es specified in </w:t>
      </w:r>
      <w:r w:rsidR="005308BE" w:rsidRPr="000601E0">
        <w:rPr>
          <w:sz w:val="20"/>
        </w:rPr>
        <w:t xml:space="preserve">section </w:t>
      </w:r>
      <w:r w:rsidR="000F4EFB" w:rsidRPr="000601E0">
        <w:rPr>
          <w:sz w:val="20"/>
        </w:rPr>
        <w:t>5</w:t>
      </w:r>
      <w:r w:rsidR="00AD77A3" w:rsidRPr="000601E0">
        <w:rPr>
          <w:sz w:val="20"/>
        </w:rPr>
        <w:t>4</w:t>
      </w:r>
      <w:r w:rsidRPr="000601E0">
        <w:rPr>
          <w:sz w:val="20"/>
        </w:rPr>
        <w:t xml:space="preserve">. </w:t>
      </w:r>
    </w:p>
    <w:p w14:paraId="6C2DE6E0" w14:textId="0B713169" w:rsidR="00215009" w:rsidRPr="000601E0" w:rsidRDefault="00987546" w:rsidP="00C065E5">
      <w:pPr>
        <w:pStyle w:val="ActHead5"/>
        <w:spacing w:before="180"/>
        <w:ind w:left="964" w:hanging="964"/>
        <w:rPr>
          <w:szCs w:val="24"/>
        </w:rPr>
      </w:pPr>
      <w:r w:rsidRPr="000601E0">
        <w:rPr>
          <w:szCs w:val="24"/>
        </w:rPr>
        <w:t>1</w:t>
      </w:r>
      <w:r w:rsidR="009B1CEB" w:rsidRPr="000601E0">
        <w:rPr>
          <w:szCs w:val="24"/>
        </w:rPr>
        <w:t>5</w:t>
      </w:r>
      <w:r w:rsidR="0047154D" w:rsidRPr="000601E0">
        <w:rPr>
          <w:szCs w:val="24"/>
        </w:rPr>
        <w:tab/>
      </w:r>
      <w:r w:rsidR="00215009" w:rsidRPr="000601E0">
        <w:rPr>
          <w:szCs w:val="24"/>
        </w:rPr>
        <w:t>Validity of bids</w:t>
      </w:r>
    </w:p>
    <w:p w14:paraId="37FF0F2B" w14:textId="32207D1D" w:rsidR="00215009" w:rsidRPr="000601E0" w:rsidRDefault="00DD31D2" w:rsidP="00A74F7D">
      <w:pPr>
        <w:pStyle w:val="Schedulepara"/>
        <w:tabs>
          <w:tab w:val="clear" w:pos="567"/>
        </w:tabs>
        <w:spacing w:before="120"/>
        <w:ind w:hanging="397"/>
        <w:jc w:val="left"/>
      </w:pPr>
      <w:r w:rsidRPr="000601E0">
        <w:t>(1)</w:t>
      </w:r>
      <w:r w:rsidRPr="000601E0">
        <w:tab/>
      </w:r>
      <w:r w:rsidR="00506334" w:rsidRPr="000601E0">
        <w:t>A</w:t>
      </w:r>
      <w:r w:rsidR="00215009" w:rsidRPr="000601E0">
        <w:t xml:space="preserve"> bid in a clock round is valid if all of the following apply </w:t>
      </w:r>
      <w:r w:rsidR="00435C1C" w:rsidRPr="000601E0">
        <w:t>in relation to</w:t>
      </w:r>
      <w:r w:rsidR="00215009" w:rsidRPr="000601E0">
        <w:t xml:space="preserve"> the bid:</w:t>
      </w:r>
    </w:p>
    <w:p w14:paraId="4EF5BEC2" w14:textId="66361899" w:rsidR="00FE38CB" w:rsidRPr="000601E0" w:rsidRDefault="00FE38CB" w:rsidP="001E0B1E">
      <w:pPr>
        <w:pStyle w:val="paragraph"/>
        <w:numPr>
          <w:ilvl w:val="1"/>
          <w:numId w:val="131"/>
        </w:numPr>
        <w:tabs>
          <w:tab w:val="clear" w:pos="1531"/>
        </w:tabs>
        <w:spacing w:before="60"/>
        <w:ind w:left="1418" w:hanging="454"/>
        <w:rPr>
          <w:sz w:val="24"/>
        </w:rPr>
      </w:pPr>
      <w:r w:rsidRPr="000601E0">
        <w:rPr>
          <w:sz w:val="24"/>
        </w:rPr>
        <w:t xml:space="preserve">except where subsection </w:t>
      </w:r>
      <w:r w:rsidR="000F4EFB" w:rsidRPr="000601E0">
        <w:rPr>
          <w:sz w:val="24"/>
        </w:rPr>
        <w:t>5</w:t>
      </w:r>
      <w:r w:rsidR="00AD77A3" w:rsidRPr="000601E0">
        <w:rPr>
          <w:sz w:val="24"/>
        </w:rPr>
        <w:t>4</w:t>
      </w:r>
      <w:r w:rsidRPr="000601E0">
        <w:rPr>
          <w:sz w:val="24"/>
        </w:rPr>
        <w:t>(2) applies, the bid is received by the auction system between the start time and end time of the clock round;</w:t>
      </w:r>
    </w:p>
    <w:p w14:paraId="44A40606" w14:textId="121CF1C5" w:rsidR="00FE38CB" w:rsidRPr="000601E0" w:rsidRDefault="00FE38CB" w:rsidP="00C065E5">
      <w:pPr>
        <w:pStyle w:val="notetext"/>
        <w:spacing w:before="120"/>
        <w:ind w:left="1559" w:hanging="567"/>
        <w:rPr>
          <w:sz w:val="24"/>
        </w:rPr>
      </w:pPr>
      <w:r w:rsidRPr="000601E0">
        <w:rPr>
          <w:sz w:val="20"/>
        </w:rPr>
        <w:t>Note:</w:t>
      </w:r>
      <w:r w:rsidRPr="000601E0">
        <w:rPr>
          <w:sz w:val="20"/>
        </w:rPr>
        <w:tab/>
        <w:t xml:space="preserve">Subsection </w:t>
      </w:r>
      <w:r w:rsidR="000F4EFB" w:rsidRPr="000601E0">
        <w:rPr>
          <w:sz w:val="20"/>
        </w:rPr>
        <w:t>5</w:t>
      </w:r>
      <w:r w:rsidR="00AD77A3" w:rsidRPr="000601E0">
        <w:rPr>
          <w:sz w:val="20"/>
        </w:rPr>
        <w:t>4</w:t>
      </w:r>
      <w:r w:rsidRPr="000601E0">
        <w:rPr>
          <w:sz w:val="20"/>
        </w:rPr>
        <w:t>(2) allows the auction manager to permit a bid to be made after a clock round has ended, in certain circumstances.</w:t>
      </w:r>
    </w:p>
    <w:p w14:paraId="6387DD15" w14:textId="064D318D" w:rsidR="00215009" w:rsidRPr="000601E0" w:rsidRDefault="001E4E27" w:rsidP="001E0B1E">
      <w:pPr>
        <w:pStyle w:val="paragraph"/>
        <w:numPr>
          <w:ilvl w:val="0"/>
          <w:numId w:val="122"/>
        </w:numPr>
        <w:tabs>
          <w:tab w:val="clear" w:pos="1531"/>
        </w:tabs>
        <w:spacing w:before="120"/>
        <w:rPr>
          <w:sz w:val="24"/>
        </w:rPr>
      </w:pPr>
      <w:r w:rsidRPr="000601E0">
        <w:rPr>
          <w:sz w:val="24"/>
        </w:rPr>
        <w:t>for an increase bid or a decrease bid</w:t>
      </w:r>
      <w:r w:rsidR="001501E0" w:rsidRPr="000601E0">
        <w:rPr>
          <w:sz w:val="24"/>
        </w:rPr>
        <w:t xml:space="preserve"> – </w:t>
      </w:r>
      <w:r w:rsidR="00435C1C" w:rsidRPr="000601E0">
        <w:rPr>
          <w:sz w:val="24"/>
        </w:rPr>
        <w:t>the bid price</w:t>
      </w:r>
      <w:r w:rsidR="0037039D" w:rsidRPr="000601E0">
        <w:rPr>
          <w:sz w:val="24"/>
        </w:rPr>
        <w:t xml:space="preserve"> is not less than the </w:t>
      </w:r>
      <w:r w:rsidR="008A26E6" w:rsidRPr="000601E0">
        <w:rPr>
          <w:sz w:val="24"/>
        </w:rPr>
        <w:t>opening</w:t>
      </w:r>
      <w:r w:rsidR="00215009" w:rsidRPr="000601E0">
        <w:rPr>
          <w:sz w:val="24"/>
        </w:rPr>
        <w:t xml:space="preserve"> price </w:t>
      </w:r>
      <w:r w:rsidR="008A26E6" w:rsidRPr="000601E0">
        <w:rPr>
          <w:sz w:val="24"/>
        </w:rPr>
        <w:t xml:space="preserve">and not </w:t>
      </w:r>
      <w:r w:rsidR="00AA1934" w:rsidRPr="000601E0">
        <w:rPr>
          <w:sz w:val="24"/>
        </w:rPr>
        <w:t>greater</w:t>
      </w:r>
      <w:r w:rsidR="008A26E6" w:rsidRPr="000601E0">
        <w:rPr>
          <w:sz w:val="24"/>
        </w:rPr>
        <w:t xml:space="preserve"> than the clock price for the lots </w:t>
      </w:r>
      <w:r w:rsidR="00AA1934" w:rsidRPr="000601E0">
        <w:rPr>
          <w:sz w:val="24"/>
        </w:rPr>
        <w:t xml:space="preserve">of a product </w:t>
      </w:r>
      <w:r w:rsidR="009C6C43" w:rsidRPr="000601E0">
        <w:rPr>
          <w:sz w:val="24"/>
        </w:rPr>
        <w:t>for</w:t>
      </w:r>
      <w:r w:rsidR="008A26E6" w:rsidRPr="000601E0">
        <w:rPr>
          <w:sz w:val="24"/>
        </w:rPr>
        <w:t xml:space="preserve"> the clock round</w:t>
      </w:r>
      <w:r w:rsidR="00215009" w:rsidRPr="000601E0">
        <w:rPr>
          <w:sz w:val="24"/>
        </w:rPr>
        <w:t>;</w:t>
      </w:r>
      <w:r w:rsidR="002E7828" w:rsidRPr="000601E0">
        <w:rPr>
          <w:sz w:val="24"/>
        </w:rPr>
        <w:t xml:space="preserve"> </w:t>
      </w:r>
    </w:p>
    <w:p w14:paraId="6E3964B7" w14:textId="5A729CFA" w:rsidR="00680CDD" w:rsidRPr="000601E0" w:rsidRDefault="00E51FB6" w:rsidP="001E0B1E">
      <w:pPr>
        <w:pStyle w:val="paragraph"/>
        <w:numPr>
          <w:ilvl w:val="0"/>
          <w:numId w:val="122"/>
        </w:numPr>
        <w:tabs>
          <w:tab w:val="clear" w:pos="1531"/>
        </w:tabs>
        <w:spacing w:before="60"/>
        <w:ind w:left="1418" w:hanging="454"/>
        <w:rPr>
          <w:sz w:val="24"/>
        </w:rPr>
      </w:pPr>
      <w:r w:rsidRPr="000601E0">
        <w:rPr>
          <w:sz w:val="24"/>
        </w:rPr>
        <w:t>for an increase bid or a decrease bid</w:t>
      </w:r>
      <w:r w:rsidR="001501E0" w:rsidRPr="000601E0">
        <w:rPr>
          <w:sz w:val="24"/>
        </w:rPr>
        <w:t xml:space="preserve"> – </w:t>
      </w:r>
      <w:r w:rsidR="00C35C8E" w:rsidRPr="000601E0">
        <w:rPr>
          <w:sz w:val="24"/>
        </w:rPr>
        <w:t xml:space="preserve">the bid price </w:t>
      </w:r>
      <w:r w:rsidR="0062344C" w:rsidRPr="000601E0">
        <w:rPr>
          <w:sz w:val="24"/>
        </w:rPr>
        <w:t xml:space="preserve">is a multiple of one </w:t>
      </w:r>
      <w:r w:rsidR="00D67161" w:rsidRPr="000601E0">
        <w:rPr>
          <w:sz w:val="24"/>
        </w:rPr>
        <w:t>hundred</w:t>
      </w:r>
      <w:r w:rsidR="0062344C" w:rsidRPr="000601E0">
        <w:rPr>
          <w:sz w:val="24"/>
        </w:rPr>
        <w:t>;</w:t>
      </w:r>
    </w:p>
    <w:p w14:paraId="2AD9A483" w14:textId="79FD09D8" w:rsidR="00F83752" w:rsidRPr="000601E0" w:rsidRDefault="00E51FB6" w:rsidP="001E0B1E">
      <w:pPr>
        <w:pStyle w:val="paragraph"/>
        <w:numPr>
          <w:ilvl w:val="0"/>
          <w:numId w:val="122"/>
        </w:numPr>
        <w:tabs>
          <w:tab w:val="clear" w:pos="1531"/>
        </w:tabs>
        <w:spacing w:before="60"/>
        <w:ind w:left="1418" w:hanging="454"/>
        <w:rPr>
          <w:sz w:val="24"/>
          <w:szCs w:val="24"/>
        </w:rPr>
      </w:pPr>
      <w:r w:rsidRPr="000601E0">
        <w:rPr>
          <w:sz w:val="24"/>
          <w:szCs w:val="24"/>
        </w:rPr>
        <w:t xml:space="preserve">for an increase bid </w:t>
      </w:r>
      <w:r w:rsidR="00A11EED" w:rsidRPr="000601E0">
        <w:rPr>
          <w:sz w:val="24"/>
          <w:szCs w:val="24"/>
        </w:rPr>
        <w:t xml:space="preserve">for </w:t>
      </w:r>
      <w:r w:rsidRPr="000601E0">
        <w:rPr>
          <w:sz w:val="24"/>
          <w:szCs w:val="24"/>
        </w:rPr>
        <w:t>lots of a</w:t>
      </w:r>
      <w:r w:rsidR="00A11EED" w:rsidRPr="000601E0">
        <w:rPr>
          <w:sz w:val="24"/>
          <w:szCs w:val="24"/>
        </w:rPr>
        <w:t xml:space="preserve"> product</w:t>
      </w:r>
      <w:r w:rsidR="001501E0" w:rsidRPr="000601E0">
        <w:rPr>
          <w:sz w:val="24"/>
          <w:szCs w:val="24"/>
        </w:rPr>
        <w:t xml:space="preserve"> – </w:t>
      </w:r>
      <w:r w:rsidR="00A11EED" w:rsidRPr="000601E0">
        <w:rPr>
          <w:sz w:val="24"/>
          <w:szCs w:val="24"/>
        </w:rPr>
        <w:t xml:space="preserve">the </w:t>
      </w:r>
      <w:r w:rsidR="00F83752" w:rsidRPr="000601E0">
        <w:rPr>
          <w:sz w:val="24"/>
          <w:szCs w:val="24"/>
        </w:rPr>
        <w:t>sum</w:t>
      </w:r>
      <w:r w:rsidR="00BB6824" w:rsidRPr="000601E0">
        <w:rPr>
          <w:sz w:val="24"/>
          <w:szCs w:val="24"/>
        </w:rPr>
        <w:t xml:space="preserve"> (</w:t>
      </w:r>
      <w:r w:rsidR="00AC2740" w:rsidRPr="000601E0">
        <w:rPr>
          <w:sz w:val="24"/>
          <w:szCs w:val="24"/>
        </w:rPr>
        <w:t xml:space="preserve">when </w:t>
      </w:r>
      <w:r w:rsidR="00BB6824" w:rsidRPr="000601E0">
        <w:rPr>
          <w:sz w:val="24"/>
          <w:szCs w:val="24"/>
        </w:rPr>
        <w:t xml:space="preserve">expressed in </w:t>
      </w:r>
      <w:r w:rsidR="00AC2740" w:rsidRPr="000601E0">
        <w:rPr>
          <w:sz w:val="24"/>
          <w:szCs w:val="24"/>
        </w:rPr>
        <w:t>MHz</w:t>
      </w:r>
      <w:r w:rsidR="00BB6824" w:rsidRPr="000601E0">
        <w:rPr>
          <w:sz w:val="24"/>
          <w:szCs w:val="24"/>
        </w:rPr>
        <w:t>)</w:t>
      </w:r>
      <w:r w:rsidR="00A11EED" w:rsidRPr="000601E0">
        <w:rPr>
          <w:sz w:val="24"/>
          <w:szCs w:val="24"/>
        </w:rPr>
        <w:t xml:space="preserve"> </w:t>
      </w:r>
      <w:r w:rsidR="00E53234" w:rsidRPr="000601E0">
        <w:rPr>
          <w:sz w:val="24"/>
          <w:szCs w:val="24"/>
        </w:rPr>
        <w:t>of</w:t>
      </w:r>
      <w:r w:rsidR="00F83752" w:rsidRPr="000601E0">
        <w:rPr>
          <w:sz w:val="24"/>
          <w:szCs w:val="24"/>
        </w:rPr>
        <w:t>:</w:t>
      </w:r>
    </w:p>
    <w:p w14:paraId="7A88FBF2" w14:textId="66A8E020" w:rsidR="00F83752" w:rsidRPr="000601E0" w:rsidRDefault="00E53234" w:rsidP="001E0B1E">
      <w:pPr>
        <w:pStyle w:val="paragraph"/>
        <w:numPr>
          <w:ilvl w:val="0"/>
          <w:numId w:val="121"/>
        </w:numPr>
        <w:tabs>
          <w:tab w:val="clear" w:pos="1531"/>
          <w:tab w:val="right" w:pos="1985"/>
          <w:tab w:val="left" w:pos="2127"/>
        </w:tabs>
        <w:spacing w:before="60"/>
        <w:ind w:left="1985" w:hanging="567"/>
        <w:rPr>
          <w:sz w:val="24"/>
          <w:szCs w:val="24"/>
        </w:rPr>
      </w:pPr>
      <w:r w:rsidRPr="000601E0">
        <w:rPr>
          <w:sz w:val="24"/>
          <w:szCs w:val="24"/>
        </w:rPr>
        <w:t xml:space="preserve">the </w:t>
      </w:r>
      <w:r w:rsidR="00A73751" w:rsidRPr="000601E0">
        <w:rPr>
          <w:sz w:val="24"/>
          <w:szCs w:val="24"/>
        </w:rPr>
        <w:t xml:space="preserve">total </w:t>
      </w:r>
      <w:r w:rsidR="00A11EED" w:rsidRPr="000601E0">
        <w:rPr>
          <w:sz w:val="24"/>
          <w:szCs w:val="24"/>
        </w:rPr>
        <w:t xml:space="preserve">size </w:t>
      </w:r>
      <w:r w:rsidR="00A73751" w:rsidRPr="000601E0">
        <w:rPr>
          <w:sz w:val="24"/>
          <w:szCs w:val="24"/>
        </w:rPr>
        <w:t>of the lots of the product for</w:t>
      </w:r>
      <w:r w:rsidR="00A11EED" w:rsidRPr="000601E0">
        <w:rPr>
          <w:sz w:val="24"/>
          <w:szCs w:val="24"/>
        </w:rPr>
        <w:t xml:space="preserve"> the </w:t>
      </w:r>
      <w:r w:rsidR="00F83752" w:rsidRPr="000601E0">
        <w:rPr>
          <w:sz w:val="24"/>
          <w:szCs w:val="24"/>
        </w:rPr>
        <w:t>start demand</w:t>
      </w:r>
      <w:r w:rsidR="00FC6408" w:rsidRPr="000601E0">
        <w:rPr>
          <w:sz w:val="24"/>
          <w:szCs w:val="24"/>
        </w:rPr>
        <w:t xml:space="preserve"> of the bidder</w:t>
      </w:r>
      <w:r w:rsidR="00F83752" w:rsidRPr="000601E0">
        <w:rPr>
          <w:sz w:val="24"/>
          <w:szCs w:val="24"/>
        </w:rPr>
        <w:t xml:space="preserve">; and </w:t>
      </w:r>
    </w:p>
    <w:p w14:paraId="74366241" w14:textId="77AB0BFB" w:rsidR="00F83752" w:rsidRPr="000601E0" w:rsidRDefault="00F83752" w:rsidP="001E0B1E">
      <w:pPr>
        <w:pStyle w:val="paragraph"/>
        <w:numPr>
          <w:ilvl w:val="0"/>
          <w:numId w:val="121"/>
        </w:numPr>
        <w:tabs>
          <w:tab w:val="clear" w:pos="1531"/>
          <w:tab w:val="right" w:pos="1985"/>
          <w:tab w:val="left" w:pos="2127"/>
        </w:tabs>
        <w:spacing w:before="60"/>
        <w:ind w:left="1985" w:hanging="567"/>
        <w:rPr>
          <w:sz w:val="24"/>
          <w:szCs w:val="24"/>
        </w:rPr>
      </w:pPr>
      <w:r w:rsidRPr="000601E0">
        <w:rPr>
          <w:sz w:val="24"/>
          <w:szCs w:val="24"/>
        </w:rPr>
        <w:t xml:space="preserve">the </w:t>
      </w:r>
      <w:r w:rsidR="00A73751" w:rsidRPr="000601E0">
        <w:rPr>
          <w:sz w:val="24"/>
          <w:szCs w:val="24"/>
        </w:rPr>
        <w:t xml:space="preserve">total </w:t>
      </w:r>
      <w:r w:rsidRPr="000601E0">
        <w:rPr>
          <w:sz w:val="24"/>
          <w:szCs w:val="24"/>
        </w:rPr>
        <w:t xml:space="preserve">size of the </w:t>
      </w:r>
      <w:r w:rsidR="00A73751" w:rsidRPr="000601E0">
        <w:rPr>
          <w:sz w:val="24"/>
          <w:szCs w:val="24"/>
        </w:rPr>
        <w:t xml:space="preserve">lots of the product for the </w:t>
      </w:r>
      <w:r w:rsidR="00D7083A" w:rsidRPr="000601E0">
        <w:rPr>
          <w:sz w:val="24"/>
          <w:szCs w:val="24"/>
        </w:rPr>
        <w:t xml:space="preserve">increase </w:t>
      </w:r>
      <w:r w:rsidRPr="000601E0">
        <w:rPr>
          <w:sz w:val="24"/>
          <w:szCs w:val="24"/>
        </w:rPr>
        <w:t>bid</w:t>
      </w:r>
      <w:r w:rsidR="00FC6408" w:rsidRPr="000601E0">
        <w:rPr>
          <w:sz w:val="24"/>
          <w:szCs w:val="24"/>
        </w:rPr>
        <w:t xml:space="preserve"> of the bidder</w:t>
      </w:r>
      <w:r w:rsidRPr="000601E0">
        <w:rPr>
          <w:sz w:val="24"/>
          <w:szCs w:val="24"/>
        </w:rPr>
        <w:t>;</w:t>
      </w:r>
    </w:p>
    <w:p w14:paraId="656454D1" w14:textId="5F5D548A" w:rsidR="00A11EED" w:rsidRPr="000601E0" w:rsidRDefault="00833334" w:rsidP="000E378A">
      <w:pPr>
        <w:pStyle w:val="paragraph"/>
        <w:tabs>
          <w:tab w:val="clear" w:pos="1531"/>
          <w:tab w:val="right" w:pos="1418"/>
        </w:tabs>
        <w:spacing w:before="60"/>
        <w:ind w:left="1418" w:firstLine="0"/>
        <w:rPr>
          <w:sz w:val="24"/>
          <w:szCs w:val="24"/>
        </w:rPr>
      </w:pPr>
      <w:r w:rsidRPr="000601E0">
        <w:rPr>
          <w:sz w:val="24"/>
          <w:szCs w:val="24"/>
        </w:rPr>
        <w:t>in the clock round</w:t>
      </w:r>
      <w:r w:rsidR="00F83752" w:rsidRPr="000601E0">
        <w:rPr>
          <w:sz w:val="24"/>
          <w:szCs w:val="24"/>
        </w:rPr>
        <w:t xml:space="preserve"> </w:t>
      </w:r>
      <w:r w:rsidR="006453C7" w:rsidRPr="000601E0">
        <w:rPr>
          <w:sz w:val="24"/>
          <w:szCs w:val="24"/>
        </w:rPr>
        <w:t>does</w:t>
      </w:r>
      <w:r w:rsidR="00DF6079" w:rsidRPr="000601E0">
        <w:rPr>
          <w:sz w:val="24"/>
          <w:szCs w:val="24"/>
        </w:rPr>
        <w:t xml:space="preserve"> not </w:t>
      </w:r>
      <w:r w:rsidR="006453C7" w:rsidRPr="000601E0">
        <w:rPr>
          <w:sz w:val="24"/>
          <w:szCs w:val="24"/>
        </w:rPr>
        <w:t>exceed</w:t>
      </w:r>
      <w:r w:rsidR="00A11EED" w:rsidRPr="000601E0">
        <w:rPr>
          <w:sz w:val="24"/>
          <w:szCs w:val="24"/>
        </w:rPr>
        <w:t xml:space="preserve"> the </w:t>
      </w:r>
      <w:r w:rsidR="00F2169C" w:rsidRPr="000601E0">
        <w:rPr>
          <w:sz w:val="24"/>
          <w:szCs w:val="24"/>
        </w:rPr>
        <w:t xml:space="preserve">bidder’s </w:t>
      </w:r>
      <w:r w:rsidR="00A11EED" w:rsidRPr="000601E0">
        <w:rPr>
          <w:sz w:val="24"/>
          <w:szCs w:val="24"/>
        </w:rPr>
        <w:t xml:space="preserve">allocation limits </w:t>
      </w:r>
      <w:r w:rsidR="00A73751" w:rsidRPr="000601E0">
        <w:rPr>
          <w:sz w:val="24"/>
          <w:szCs w:val="24"/>
        </w:rPr>
        <w:t>(</w:t>
      </w:r>
      <w:r w:rsidR="00AC2740" w:rsidRPr="000601E0">
        <w:rPr>
          <w:sz w:val="24"/>
          <w:szCs w:val="24"/>
        </w:rPr>
        <w:t xml:space="preserve">when </w:t>
      </w:r>
      <w:r w:rsidR="00A73751" w:rsidRPr="000601E0">
        <w:rPr>
          <w:sz w:val="24"/>
          <w:szCs w:val="24"/>
        </w:rPr>
        <w:t xml:space="preserve">expressed in </w:t>
      </w:r>
      <w:r w:rsidR="00AC2740" w:rsidRPr="000601E0">
        <w:rPr>
          <w:sz w:val="24"/>
          <w:szCs w:val="24"/>
        </w:rPr>
        <w:t>MHz</w:t>
      </w:r>
      <w:r w:rsidR="00A73751" w:rsidRPr="000601E0">
        <w:rPr>
          <w:sz w:val="24"/>
          <w:szCs w:val="24"/>
        </w:rPr>
        <w:t xml:space="preserve">) </w:t>
      </w:r>
      <w:r w:rsidR="00A11EED" w:rsidRPr="000601E0">
        <w:rPr>
          <w:sz w:val="24"/>
          <w:szCs w:val="24"/>
        </w:rPr>
        <w:t>applicable to the product</w:t>
      </w:r>
      <w:r w:rsidR="00FC7F89" w:rsidRPr="000601E0">
        <w:rPr>
          <w:sz w:val="24"/>
          <w:szCs w:val="24"/>
        </w:rPr>
        <w:t xml:space="preserve"> (other than </w:t>
      </w:r>
      <w:r w:rsidR="00622B50" w:rsidRPr="000601E0">
        <w:rPr>
          <w:sz w:val="24"/>
          <w:szCs w:val="24"/>
        </w:rPr>
        <w:t>a</w:t>
      </w:r>
      <w:r w:rsidR="007D07FE" w:rsidRPr="000601E0">
        <w:rPr>
          <w:sz w:val="24"/>
          <w:szCs w:val="24"/>
        </w:rPr>
        <w:t xml:space="preserve"> lower band product and </w:t>
      </w:r>
      <w:r w:rsidR="00622B50" w:rsidRPr="000601E0">
        <w:rPr>
          <w:sz w:val="24"/>
          <w:szCs w:val="24"/>
        </w:rPr>
        <w:t>an</w:t>
      </w:r>
      <w:r w:rsidR="007D07FE" w:rsidRPr="000601E0">
        <w:rPr>
          <w:sz w:val="24"/>
          <w:szCs w:val="24"/>
        </w:rPr>
        <w:t xml:space="preserve"> upper band product) or applicable to any</w:t>
      </w:r>
      <w:r w:rsidR="0022490B" w:rsidRPr="000601E0">
        <w:rPr>
          <w:sz w:val="24"/>
          <w:szCs w:val="24"/>
        </w:rPr>
        <w:t xml:space="preserve"> one</w:t>
      </w:r>
      <w:r w:rsidR="007D07FE" w:rsidRPr="000601E0">
        <w:rPr>
          <w:sz w:val="24"/>
          <w:szCs w:val="24"/>
        </w:rPr>
        <w:t xml:space="preserve"> of the combined products</w:t>
      </w:r>
      <w:r w:rsidR="00A11EED" w:rsidRPr="000601E0">
        <w:rPr>
          <w:sz w:val="24"/>
          <w:szCs w:val="24"/>
        </w:rPr>
        <w:t>;</w:t>
      </w:r>
    </w:p>
    <w:p w14:paraId="7367BBDD" w14:textId="16025F1D" w:rsidR="006815DD" w:rsidRPr="000601E0" w:rsidRDefault="006815DD" w:rsidP="007A7B81">
      <w:pPr>
        <w:pStyle w:val="Note"/>
        <w:tabs>
          <w:tab w:val="right" w:pos="851"/>
        </w:tabs>
        <w:spacing w:line="240" w:lineRule="auto"/>
        <w:ind w:left="1559" w:hanging="567"/>
        <w:jc w:val="left"/>
      </w:pPr>
      <w:r w:rsidRPr="000601E0">
        <w:t>Note:</w:t>
      </w:r>
      <w:r w:rsidRPr="000601E0">
        <w:tab/>
      </w:r>
      <w:r w:rsidR="00C20D83" w:rsidRPr="000601E0">
        <w:t xml:space="preserve">The spectrum licence limits direction sets limits on the allocation of spectrum licences to a single person, or a specified group of persons, in designated areas. However, </w:t>
      </w:r>
      <w:r w:rsidR="00DE214E">
        <w:t xml:space="preserve">in the marketing plan, </w:t>
      </w:r>
      <w:r w:rsidR="00C20D83" w:rsidRPr="000601E0">
        <w:t>the lots in the Greater Perth, Hobart and Margaret River areas are each divided into two different products, such that each area has a lower band product and an upper band product. For the purposes of the allocation limits, the two products of each area are treated as just one product. For all other purposes, they are to be treated as two products.</w:t>
      </w:r>
    </w:p>
    <w:p w14:paraId="65642137" w14:textId="46E97C2A" w:rsidR="00D44685" w:rsidRPr="000601E0" w:rsidRDefault="00E51FB6" w:rsidP="001E0B1E">
      <w:pPr>
        <w:pStyle w:val="paragraph"/>
        <w:numPr>
          <w:ilvl w:val="0"/>
          <w:numId w:val="122"/>
        </w:numPr>
        <w:tabs>
          <w:tab w:val="clear" w:pos="1531"/>
        </w:tabs>
        <w:spacing w:before="120"/>
        <w:ind w:left="1418" w:hanging="454"/>
        <w:rPr>
          <w:sz w:val="24"/>
          <w:szCs w:val="24"/>
        </w:rPr>
      </w:pPr>
      <w:r w:rsidRPr="000601E0">
        <w:rPr>
          <w:sz w:val="24"/>
          <w:szCs w:val="24"/>
        </w:rPr>
        <w:t>for an increase bid for lots of a</w:t>
      </w:r>
      <w:r w:rsidR="00D44685" w:rsidRPr="000601E0">
        <w:rPr>
          <w:sz w:val="24"/>
          <w:szCs w:val="24"/>
        </w:rPr>
        <w:t xml:space="preserve"> product</w:t>
      </w:r>
      <w:r w:rsidR="001501E0" w:rsidRPr="000601E0">
        <w:rPr>
          <w:sz w:val="24"/>
          <w:szCs w:val="24"/>
        </w:rPr>
        <w:t xml:space="preserve"> – </w:t>
      </w:r>
      <w:r w:rsidR="00D44685" w:rsidRPr="000601E0">
        <w:rPr>
          <w:sz w:val="24"/>
          <w:szCs w:val="24"/>
        </w:rPr>
        <w:t>the sum of:</w:t>
      </w:r>
    </w:p>
    <w:p w14:paraId="4D5B1C76" w14:textId="57EFCA27" w:rsidR="00D44685" w:rsidRPr="000601E0" w:rsidRDefault="00D44685" w:rsidP="004F142D">
      <w:pPr>
        <w:pStyle w:val="paragraph"/>
        <w:tabs>
          <w:tab w:val="clear" w:pos="1531"/>
        </w:tabs>
        <w:ind w:left="1985" w:hanging="567"/>
        <w:rPr>
          <w:sz w:val="24"/>
          <w:szCs w:val="24"/>
        </w:rPr>
      </w:pPr>
      <w:r w:rsidRPr="000601E0">
        <w:rPr>
          <w:sz w:val="24"/>
          <w:szCs w:val="24"/>
        </w:rPr>
        <w:t>(i)</w:t>
      </w:r>
      <w:r w:rsidRPr="000601E0">
        <w:rPr>
          <w:sz w:val="24"/>
          <w:szCs w:val="24"/>
        </w:rPr>
        <w:tab/>
        <w:t xml:space="preserve">the </w:t>
      </w:r>
      <w:r w:rsidR="002015A4" w:rsidRPr="000601E0">
        <w:rPr>
          <w:sz w:val="24"/>
          <w:szCs w:val="24"/>
        </w:rPr>
        <w:t xml:space="preserve">number of lots for </w:t>
      </w:r>
      <w:r w:rsidR="001E4DEC" w:rsidRPr="000601E0">
        <w:rPr>
          <w:sz w:val="24"/>
          <w:szCs w:val="24"/>
        </w:rPr>
        <w:t xml:space="preserve">the </w:t>
      </w:r>
      <w:r w:rsidR="009C7DE6" w:rsidRPr="000601E0">
        <w:rPr>
          <w:sz w:val="24"/>
          <w:szCs w:val="24"/>
        </w:rPr>
        <w:t xml:space="preserve">bidder’s </w:t>
      </w:r>
      <w:r w:rsidRPr="000601E0">
        <w:rPr>
          <w:sz w:val="24"/>
          <w:szCs w:val="24"/>
        </w:rPr>
        <w:t xml:space="preserve">start demand </w:t>
      </w:r>
      <w:r w:rsidR="003F53B0" w:rsidRPr="000601E0">
        <w:rPr>
          <w:sz w:val="24"/>
          <w:szCs w:val="24"/>
        </w:rPr>
        <w:t>for</w:t>
      </w:r>
      <w:r w:rsidRPr="000601E0">
        <w:rPr>
          <w:sz w:val="24"/>
          <w:szCs w:val="24"/>
        </w:rPr>
        <w:t xml:space="preserve"> the product; and </w:t>
      </w:r>
    </w:p>
    <w:p w14:paraId="3B5FC0C5" w14:textId="121C676A" w:rsidR="00D44685" w:rsidRPr="000601E0" w:rsidRDefault="00D44685" w:rsidP="004F142D">
      <w:pPr>
        <w:pStyle w:val="paragraph"/>
        <w:tabs>
          <w:tab w:val="clear" w:pos="1531"/>
        </w:tabs>
        <w:ind w:left="1985" w:hanging="567"/>
        <w:rPr>
          <w:sz w:val="24"/>
          <w:szCs w:val="24"/>
        </w:rPr>
      </w:pPr>
      <w:r w:rsidRPr="000601E0">
        <w:rPr>
          <w:sz w:val="24"/>
          <w:szCs w:val="24"/>
        </w:rPr>
        <w:t>(ii)</w:t>
      </w:r>
      <w:r w:rsidRPr="000601E0">
        <w:rPr>
          <w:sz w:val="24"/>
          <w:szCs w:val="24"/>
        </w:rPr>
        <w:tab/>
        <w:t xml:space="preserve">the number of lots for the </w:t>
      </w:r>
      <w:r w:rsidR="009C7DE6" w:rsidRPr="000601E0">
        <w:rPr>
          <w:sz w:val="24"/>
          <w:szCs w:val="24"/>
        </w:rPr>
        <w:t xml:space="preserve">bidder’s </w:t>
      </w:r>
      <w:r w:rsidRPr="000601E0">
        <w:rPr>
          <w:sz w:val="24"/>
          <w:szCs w:val="24"/>
        </w:rPr>
        <w:t xml:space="preserve">increase bid </w:t>
      </w:r>
      <w:r w:rsidR="003F53B0" w:rsidRPr="000601E0">
        <w:rPr>
          <w:sz w:val="24"/>
          <w:szCs w:val="24"/>
        </w:rPr>
        <w:t>for</w:t>
      </w:r>
      <w:r w:rsidRPr="000601E0">
        <w:rPr>
          <w:sz w:val="24"/>
          <w:szCs w:val="24"/>
        </w:rPr>
        <w:t xml:space="preserve"> the product;</w:t>
      </w:r>
    </w:p>
    <w:p w14:paraId="6373209A" w14:textId="5EC74895" w:rsidR="00D44685" w:rsidRPr="000601E0" w:rsidRDefault="00D44685" w:rsidP="004F142D">
      <w:pPr>
        <w:pStyle w:val="paragraph"/>
        <w:tabs>
          <w:tab w:val="clear" w:pos="1531"/>
          <w:tab w:val="right" w:pos="1560"/>
        </w:tabs>
        <w:ind w:left="1418" w:hanging="425"/>
        <w:rPr>
          <w:sz w:val="24"/>
          <w:szCs w:val="24"/>
        </w:rPr>
      </w:pPr>
      <w:r w:rsidRPr="000601E0">
        <w:rPr>
          <w:sz w:val="24"/>
          <w:szCs w:val="24"/>
        </w:rPr>
        <w:tab/>
      </w:r>
      <w:r w:rsidRPr="000601E0">
        <w:rPr>
          <w:sz w:val="24"/>
          <w:szCs w:val="24"/>
        </w:rPr>
        <w:tab/>
        <w:t>in the clock round is not greater than the</w:t>
      </w:r>
      <w:r w:rsidR="002015A4" w:rsidRPr="000601E0">
        <w:rPr>
          <w:sz w:val="24"/>
          <w:szCs w:val="24"/>
        </w:rPr>
        <w:t xml:space="preserve"> number of lots for the</w:t>
      </w:r>
      <w:r w:rsidRPr="000601E0">
        <w:rPr>
          <w:sz w:val="24"/>
          <w:szCs w:val="24"/>
        </w:rPr>
        <w:t xml:space="preserve"> supply of the product;</w:t>
      </w:r>
    </w:p>
    <w:p w14:paraId="7AAF6683" w14:textId="77777777" w:rsidR="003B6969" w:rsidRPr="000601E0" w:rsidRDefault="003B6969" w:rsidP="001E0B1E">
      <w:pPr>
        <w:pStyle w:val="paragraph"/>
        <w:numPr>
          <w:ilvl w:val="0"/>
          <w:numId w:val="122"/>
        </w:numPr>
        <w:tabs>
          <w:tab w:val="clear" w:pos="1531"/>
        </w:tabs>
        <w:spacing w:before="120"/>
        <w:rPr>
          <w:sz w:val="24"/>
          <w:szCs w:val="24"/>
        </w:rPr>
      </w:pPr>
      <w:r w:rsidRPr="000601E0">
        <w:rPr>
          <w:sz w:val="24"/>
          <w:szCs w:val="24"/>
        </w:rPr>
        <w:t xml:space="preserve">for an increase bid for lots of a product – for a bidder that selected a minimum spectrum requirement, if the number of lots for the bidder’s start demand for the product in the clock round is equal to zero, the number of lots for the bidder’s increase bid for the product in the clock round is at least the minimum spectrum requirement for the lots of the product; </w:t>
      </w:r>
    </w:p>
    <w:p w14:paraId="44669BC8" w14:textId="60C36AC1" w:rsidR="00AD355F" w:rsidRPr="000601E0" w:rsidRDefault="00AD355F" w:rsidP="008B4835">
      <w:pPr>
        <w:pStyle w:val="paragraph"/>
        <w:tabs>
          <w:tab w:val="clear" w:pos="1531"/>
          <w:tab w:val="right" w:pos="1276"/>
        </w:tabs>
        <w:spacing w:before="120"/>
        <w:ind w:left="1418" w:hanging="454"/>
        <w:rPr>
          <w:sz w:val="24"/>
          <w:szCs w:val="24"/>
        </w:rPr>
      </w:pPr>
      <w:r w:rsidRPr="000601E0">
        <w:rPr>
          <w:sz w:val="24"/>
          <w:szCs w:val="24"/>
        </w:rPr>
        <w:lastRenderedPageBreak/>
        <w:t>(</w:t>
      </w:r>
      <w:r w:rsidR="00C24C12" w:rsidRPr="000601E0">
        <w:rPr>
          <w:sz w:val="24"/>
          <w:szCs w:val="24"/>
        </w:rPr>
        <w:t>g</w:t>
      </w:r>
      <w:r w:rsidRPr="000601E0">
        <w:rPr>
          <w:sz w:val="24"/>
          <w:szCs w:val="24"/>
        </w:rPr>
        <w:t>)</w:t>
      </w:r>
      <w:r w:rsidR="00DD31D2" w:rsidRPr="000601E0">
        <w:rPr>
          <w:sz w:val="24"/>
          <w:szCs w:val="24"/>
        </w:rPr>
        <w:tab/>
      </w:r>
      <w:r w:rsidRPr="000601E0">
        <w:rPr>
          <w:sz w:val="24"/>
          <w:szCs w:val="24"/>
        </w:rPr>
        <w:tab/>
      </w:r>
      <w:r w:rsidR="00EB31D9" w:rsidRPr="000601E0">
        <w:rPr>
          <w:sz w:val="24"/>
          <w:szCs w:val="24"/>
        </w:rPr>
        <w:t xml:space="preserve">for a decrease bid </w:t>
      </w:r>
      <w:r w:rsidRPr="000601E0">
        <w:rPr>
          <w:sz w:val="24"/>
          <w:szCs w:val="24"/>
        </w:rPr>
        <w:t xml:space="preserve">for </w:t>
      </w:r>
      <w:r w:rsidR="00EB31D9" w:rsidRPr="000601E0">
        <w:rPr>
          <w:sz w:val="24"/>
          <w:szCs w:val="24"/>
        </w:rPr>
        <w:t>lots of a</w:t>
      </w:r>
      <w:r w:rsidRPr="000601E0">
        <w:rPr>
          <w:sz w:val="24"/>
          <w:szCs w:val="24"/>
        </w:rPr>
        <w:t xml:space="preserve"> product</w:t>
      </w:r>
      <w:r w:rsidR="001501E0" w:rsidRPr="000601E0">
        <w:rPr>
          <w:sz w:val="24"/>
          <w:szCs w:val="24"/>
        </w:rPr>
        <w:t xml:space="preserve"> – </w:t>
      </w:r>
      <w:r w:rsidRPr="000601E0">
        <w:rPr>
          <w:sz w:val="24"/>
          <w:szCs w:val="24"/>
        </w:rPr>
        <w:t xml:space="preserve">the </w:t>
      </w:r>
      <w:r w:rsidR="00085C8C" w:rsidRPr="000601E0">
        <w:rPr>
          <w:sz w:val="24"/>
          <w:szCs w:val="24"/>
        </w:rPr>
        <w:t>difference between</w:t>
      </w:r>
      <w:r w:rsidRPr="000601E0">
        <w:rPr>
          <w:sz w:val="24"/>
          <w:szCs w:val="24"/>
        </w:rPr>
        <w:t>:</w:t>
      </w:r>
    </w:p>
    <w:p w14:paraId="2F731BE1" w14:textId="26DE62D9" w:rsidR="00AD355F" w:rsidRPr="000601E0" w:rsidRDefault="00AD355F" w:rsidP="001E0B1E">
      <w:pPr>
        <w:pStyle w:val="paragraph"/>
        <w:numPr>
          <w:ilvl w:val="0"/>
          <w:numId w:val="123"/>
        </w:numPr>
        <w:tabs>
          <w:tab w:val="clear" w:pos="1531"/>
        </w:tabs>
        <w:ind w:left="1985" w:hanging="567"/>
        <w:rPr>
          <w:sz w:val="24"/>
          <w:szCs w:val="24"/>
        </w:rPr>
      </w:pPr>
      <w:r w:rsidRPr="000601E0">
        <w:rPr>
          <w:sz w:val="24"/>
          <w:szCs w:val="24"/>
        </w:rPr>
        <w:t xml:space="preserve">the </w:t>
      </w:r>
      <w:r w:rsidR="003B44E9" w:rsidRPr="000601E0">
        <w:rPr>
          <w:sz w:val="24"/>
          <w:szCs w:val="24"/>
        </w:rPr>
        <w:t xml:space="preserve">number of lots for </w:t>
      </w:r>
      <w:r w:rsidR="001E4DEC" w:rsidRPr="000601E0">
        <w:rPr>
          <w:sz w:val="24"/>
          <w:szCs w:val="24"/>
        </w:rPr>
        <w:t xml:space="preserve">the </w:t>
      </w:r>
      <w:r w:rsidR="003B44E9" w:rsidRPr="000601E0">
        <w:rPr>
          <w:sz w:val="24"/>
          <w:szCs w:val="24"/>
        </w:rPr>
        <w:t xml:space="preserve">bidder’s </w:t>
      </w:r>
      <w:r w:rsidRPr="000601E0">
        <w:rPr>
          <w:sz w:val="24"/>
          <w:szCs w:val="24"/>
        </w:rPr>
        <w:t xml:space="preserve">start demand </w:t>
      </w:r>
      <w:r w:rsidR="003F53B0" w:rsidRPr="000601E0">
        <w:rPr>
          <w:sz w:val="24"/>
          <w:szCs w:val="24"/>
        </w:rPr>
        <w:t>for</w:t>
      </w:r>
      <w:r w:rsidRPr="000601E0">
        <w:rPr>
          <w:sz w:val="24"/>
          <w:szCs w:val="24"/>
        </w:rPr>
        <w:t xml:space="preserve"> the product; and </w:t>
      </w:r>
    </w:p>
    <w:p w14:paraId="6E014081" w14:textId="41DD6199" w:rsidR="00AD355F" w:rsidRPr="000601E0" w:rsidRDefault="00AD355F" w:rsidP="001E0B1E">
      <w:pPr>
        <w:pStyle w:val="paragraph"/>
        <w:numPr>
          <w:ilvl w:val="0"/>
          <w:numId w:val="123"/>
        </w:numPr>
        <w:tabs>
          <w:tab w:val="clear" w:pos="1531"/>
        </w:tabs>
        <w:ind w:left="1985" w:hanging="567"/>
        <w:rPr>
          <w:sz w:val="24"/>
          <w:szCs w:val="24"/>
        </w:rPr>
      </w:pPr>
      <w:r w:rsidRPr="000601E0">
        <w:rPr>
          <w:sz w:val="24"/>
          <w:szCs w:val="24"/>
        </w:rPr>
        <w:t xml:space="preserve">the </w:t>
      </w:r>
      <w:r w:rsidR="00A5687A" w:rsidRPr="000601E0">
        <w:rPr>
          <w:sz w:val="24"/>
          <w:szCs w:val="24"/>
        </w:rPr>
        <w:t xml:space="preserve">number of lots for the </w:t>
      </w:r>
      <w:r w:rsidR="003B44E9" w:rsidRPr="000601E0">
        <w:rPr>
          <w:sz w:val="24"/>
          <w:szCs w:val="24"/>
        </w:rPr>
        <w:t xml:space="preserve">bidder’s </w:t>
      </w:r>
      <w:r w:rsidR="00A5687A" w:rsidRPr="000601E0">
        <w:rPr>
          <w:sz w:val="24"/>
          <w:szCs w:val="24"/>
        </w:rPr>
        <w:t xml:space="preserve">decrease bid </w:t>
      </w:r>
      <w:r w:rsidR="003F53B0" w:rsidRPr="000601E0">
        <w:rPr>
          <w:sz w:val="24"/>
          <w:szCs w:val="24"/>
        </w:rPr>
        <w:t>for</w:t>
      </w:r>
      <w:r w:rsidR="00A5687A" w:rsidRPr="000601E0">
        <w:rPr>
          <w:sz w:val="24"/>
          <w:szCs w:val="24"/>
        </w:rPr>
        <w:t xml:space="preserve"> the product</w:t>
      </w:r>
      <w:r w:rsidRPr="000601E0">
        <w:rPr>
          <w:sz w:val="24"/>
          <w:szCs w:val="24"/>
        </w:rPr>
        <w:t>;</w:t>
      </w:r>
    </w:p>
    <w:p w14:paraId="411496CA" w14:textId="06DBA9E7" w:rsidR="00AD355F" w:rsidRPr="000601E0" w:rsidRDefault="00AD355F" w:rsidP="004F142D">
      <w:pPr>
        <w:pStyle w:val="paragraph"/>
        <w:tabs>
          <w:tab w:val="clear" w:pos="1531"/>
          <w:tab w:val="right" w:pos="1276"/>
        </w:tabs>
        <w:ind w:left="1418" w:hanging="425"/>
        <w:rPr>
          <w:sz w:val="24"/>
          <w:szCs w:val="24"/>
        </w:rPr>
      </w:pPr>
      <w:r w:rsidRPr="000601E0">
        <w:rPr>
          <w:sz w:val="24"/>
          <w:szCs w:val="24"/>
        </w:rPr>
        <w:tab/>
      </w:r>
      <w:r w:rsidRPr="000601E0">
        <w:rPr>
          <w:sz w:val="24"/>
          <w:szCs w:val="24"/>
        </w:rPr>
        <w:tab/>
        <w:t xml:space="preserve">in the clock round </w:t>
      </w:r>
      <w:r w:rsidR="00DF6079" w:rsidRPr="000601E0">
        <w:rPr>
          <w:sz w:val="24"/>
          <w:szCs w:val="24"/>
        </w:rPr>
        <w:t>is not less than zero</w:t>
      </w:r>
      <w:r w:rsidRPr="000601E0">
        <w:rPr>
          <w:sz w:val="24"/>
          <w:szCs w:val="24"/>
        </w:rPr>
        <w:t>;</w:t>
      </w:r>
    </w:p>
    <w:p w14:paraId="7E101575" w14:textId="77777777" w:rsidR="004B36E4" w:rsidRPr="000601E0" w:rsidRDefault="004B36E4" w:rsidP="004B36E4">
      <w:pPr>
        <w:pStyle w:val="paragraph"/>
        <w:tabs>
          <w:tab w:val="clear" w:pos="1531"/>
        </w:tabs>
        <w:spacing w:before="120"/>
        <w:ind w:left="1418" w:hanging="454"/>
        <w:rPr>
          <w:sz w:val="24"/>
          <w:szCs w:val="24"/>
        </w:rPr>
      </w:pPr>
      <w:r w:rsidRPr="000601E0">
        <w:rPr>
          <w:sz w:val="24"/>
          <w:szCs w:val="24"/>
        </w:rPr>
        <w:t xml:space="preserve">(h) </w:t>
      </w:r>
      <w:r w:rsidRPr="000601E0">
        <w:rPr>
          <w:sz w:val="24"/>
          <w:szCs w:val="24"/>
        </w:rPr>
        <w:tab/>
        <w:t>for a decrease bid for lots of a product – for a bidder that selected a minimum spectrum requirement, the difference between:</w:t>
      </w:r>
    </w:p>
    <w:p w14:paraId="4A14323F" w14:textId="77777777" w:rsidR="004B36E4" w:rsidRPr="000601E0" w:rsidRDefault="004B36E4" w:rsidP="001E0B1E">
      <w:pPr>
        <w:pStyle w:val="paragraph"/>
        <w:numPr>
          <w:ilvl w:val="0"/>
          <w:numId w:val="186"/>
        </w:numPr>
        <w:tabs>
          <w:tab w:val="clear" w:pos="1531"/>
        </w:tabs>
        <w:ind w:left="1985" w:hanging="567"/>
        <w:rPr>
          <w:sz w:val="24"/>
          <w:szCs w:val="24"/>
        </w:rPr>
      </w:pPr>
      <w:r w:rsidRPr="000601E0">
        <w:rPr>
          <w:sz w:val="24"/>
          <w:szCs w:val="24"/>
        </w:rPr>
        <w:t>the number of lots of the bidder’s start demand for the product; and</w:t>
      </w:r>
    </w:p>
    <w:p w14:paraId="03D887C3" w14:textId="77777777" w:rsidR="004B36E4" w:rsidRPr="000601E0" w:rsidRDefault="004B36E4" w:rsidP="001E0B1E">
      <w:pPr>
        <w:pStyle w:val="paragraph"/>
        <w:numPr>
          <w:ilvl w:val="0"/>
          <w:numId w:val="186"/>
        </w:numPr>
        <w:tabs>
          <w:tab w:val="clear" w:pos="1531"/>
          <w:tab w:val="right" w:pos="1418"/>
          <w:tab w:val="left" w:pos="2127"/>
        </w:tabs>
        <w:ind w:left="1985" w:hanging="567"/>
        <w:rPr>
          <w:sz w:val="24"/>
          <w:szCs w:val="24"/>
        </w:rPr>
      </w:pPr>
      <w:r w:rsidRPr="000601E0">
        <w:rPr>
          <w:sz w:val="24"/>
          <w:szCs w:val="24"/>
        </w:rPr>
        <w:t>the number of lots for the bidder’s decrease bid for the product;</w:t>
      </w:r>
    </w:p>
    <w:p w14:paraId="3411A5FC" w14:textId="7FE788B3" w:rsidR="004B36E4" w:rsidRPr="000601E0" w:rsidRDefault="004B36E4" w:rsidP="004B36E4">
      <w:pPr>
        <w:pStyle w:val="paragraph"/>
        <w:tabs>
          <w:tab w:val="clear" w:pos="1531"/>
          <w:tab w:val="left" w:pos="1418"/>
          <w:tab w:val="left" w:pos="2127"/>
        </w:tabs>
        <w:ind w:left="1418" w:hanging="425"/>
        <w:rPr>
          <w:sz w:val="24"/>
          <w:szCs w:val="24"/>
        </w:rPr>
      </w:pPr>
      <w:r w:rsidRPr="000601E0">
        <w:rPr>
          <w:sz w:val="24"/>
          <w:szCs w:val="24"/>
        </w:rPr>
        <w:tab/>
        <w:t xml:space="preserve">in the clock round is either zero or at least the minimum spectrum requirement for the lots of the product; </w:t>
      </w:r>
    </w:p>
    <w:p w14:paraId="6BE22354" w14:textId="103891B1" w:rsidR="00834D34" w:rsidRPr="000601E0" w:rsidRDefault="00987546" w:rsidP="008B4835">
      <w:pPr>
        <w:pStyle w:val="paragraph"/>
        <w:tabs>
          <w:tab w:val="clear" w:pos="1531"/>
          <w:tab w:val="right" w:pos="1134"/>
          <w:tab w:val="left" w:pos="1418"/>
        </w:tabs>
        <w:spacing w:before="120"/>
        <w:ind w:left="1418" w:hanging="454"/>
        <w:rPr>
          <w:sz w:val="24"/>
          <w:szCs w:val="24"/>
        </w:rPr>
      </w:pPr>
      <w:bookmarkStart w:id="198" w:name="_Hlk38447126"/>
      <w:r w:rsidRPr="000601E0">
        <w:rPr>
          <w:sz w:val="24"/>
          <w:szCs w:val="24"/>
        </w:rPr>
        <w:t>(</w:t>
      </w:r>
      <w:r w:rsidR="004B36E4" w:rsidRPr="000601E0">
        <w:rPr>
          <w:sz w:val="24"/>
          <w:szCs w:val="24"/>
        </w:rPr>
        <w:t>i</w:t>
      </w:r>
      <w:r w:rsidRPr="000601E0">
        <w:rPr>
          <w:sz w:val="24"/>
          <w:szCs w:val="24"/>
        </w:rPr>
        <w:t>)</w:t>
      </w:r>
      <w:r w:rsidRPr="000601E0">
        <w:rPr>
          <w:sz w:val="24"/>
          <w:szCs w:val="24"/>
        </w:rPr>
        <w:tab/>
      </w:r>
      <w:r w:rsidR="00CC3FB0" w:rsidRPr="000601E0">
        <w:rPr>
          <w:sz w:val="24"/>
        </w:rPr>
        <w:t>for an increase bid or a decrease bid</w:t>
      </w:r>
      <w:r w:rsidR="001501E0" w:rsidRPr="000601E0">
        <w:rPr>
          <w:sz w:val="24"/>
        </w:rPr>
        <w:t xml:space="preserve"> – </w:t>
      </w:r>
      <w:r w:rsidRPr="000601E0">
        <w:rPr>
          <w:sz w:val="24"/>
          <w:szCs w:val="24"/>
        </w:rPr>
        <w:t xml:space="preserve">the </w:t>
      </w:r>
      <w:r w:rsidR="00740388" w:rsidRPr="000601E0">
        <w:rPr>
          <w:sz w:val="24"/>
          <w:szCs w:val="24"/>
        </w:rPr>
        <w:t>sum</w:t>
      </w:r>
      <w:r w:rsidR="001B07D2" w:rsidRPr="000601E0">
        <w:rPr>
          <w:sz w:val="24"/>
          <w:szCs w:val="24"/>
        </w:rPr>
        <w:t>, in eligibility points,</w:t>
      </w:r>
      <w:r w:rsidR="00740388" w:rsidRPr="000601E0">
        <w:rPr>
          <w:sz w:val="24"/>
          <w:szCs w:val="24"/>
        </w:rPr>
        <w:t xml:space="preserve"> of: </w:t>
      </w:r>
    </w:p>
    <w:p w14:paraId="5D723BE2" w14:textId="6540B355" w:rsidR="00834D34" w:rsidRPr="000601E0" w:rsidRDefault="00740388" w:rsidP="001E0B1E">
      <w:pPr>
        <w:pStyle w:val="paragraph"/>
        <w:numPr>
          <w:ilvl w:val="0"/>
          <w:numId w:val="124"/>
        </w:numPr>
        <w:tabs>
          <w:tab w:val="clear" w:pos="1531"/>
          <w:tab w:val="left" w:pos="1985"/>
        </w:tabs>
        <w:ind w:left="1985" w:hanging="567"/>
        <w:rPr>
          <w:sz w:val="24"/>
          <w:szCs w:val="24"/>
        </w:rPr>
      </w:pPr>
      <w:r w:rsidRPr="000601E0">
        <w:rPr>
          <w:sz w:val="24"/>
          <w:szCs w:val="24"/>
        </w:rPr>
        <w:t xml:space="preserve">the </w:t>
      </w:r>
      <w:r w:rsidR="00987546" w:rsidRPr="000601E0">
        <w:rPr>
          <w:sz w:val="24"/>
          <w:szCs w:val="24"/>
        </w:rPr>
        <w:t xml:space="preserve">total value of the </w:t>
      </w:r>
      <w:r w:rsidR="00921263" w:rsidRPr="000601E0">
        <w:rPr>
          <w:sz w:val="24"/>
          <w:szCs w:val="24"/>
        </w:rPr>
        <w:t xml:space="preserve">lots of each product, in eligibility points, for </w:t>
      </w:r>
      <w:r w:rsidR="0068138F" w:rsidRPr="000601E0">
        <w:rPr>
          <w:sz w:val="24"/>
          <w:szCs w:val="24"/>
        </w:rPr>
        <w:t xml:space="preserve">all the </w:t>
      </w:r>
      <w:r w:rsidR="0062344C" w:rsidRPr="000601E0">
        <w:rPr>
          <w:sz w:val="24"/>
          <w:szCs w:val="24"/>
        </w:rPr>
        <w:t>start</w:t>
      </w:r>
      <w:r w:rsidR="00921263" w:rsidRPr="000601E0">
        <w:rPr>
          <w:sz w:val="24"/>
          <w:szCs w:val="24"/>
        </w:rPr>
        <w:t xml:space="preserve"> demands</w:t>
      </w:r>
      <w:r w:rsidR="00C9558D" w:rsidRPr="000601E0">
        <w:rPr>
          <w:sz w:val="24"/>
          <w:szCs w:val="24"/>
        </w:rPr>
        <w:t xml:space="preserve"> of the bidder</w:t>
      </w:r>
      <w:r w:rsidRPr="000601E0">
        <w:rPr>
          <w:sz w:val="24"/>
          <w:szCs w:val="24"/>
        </w:rPr>
        <w:t xml:space="preserve">; </w:t>
      </w:r>
      <w:r w:rsidR="00A11EED" w:rsidRPr="000601E0">
        <w:rPr>
          <w:sz w:val="24"/>
          <w:szCs w:val="24"/>
        </w:rPr>
        <w:t xml:space="preserve">and </w:t>
      </w:r>
    </w:p>
    <w:p w14:paraId="02703C60" w14:textId="7E2CBF35" w:rsidR="0068138F" w:rsidRPr="000601E0" w:rsidRDefault="00A11EED" w:rsidP="001E0B1E">
      <w:pPr>
        <w:pStyle w:val="paragraph"/>
        <w:numPr>
          <w:ilvl w:val="0"/>
          <w:numId w:val="124"/>
        </w:numPr>
        <w:tabs>
          <w:tab w:val="clear" w:pos="1531"/>
          <w:tab w:val="left" w:pos="1701"/>
        </w:tabs>
        <w:ind w:left="1985" w:hanging="567"/>
        <w:rPr>
          <w:sz w:val="24"/>
          <w:szCs w:val="24"/>
        </w:rPr>
      </w:pPr>
      <w:r w:rsidRPr="000601E0">
        <w:rPr>
          <w:sz w:val="24"/>
          <w:szCs w:val="24"/>
        </w:rPr>
        <w:t xml:space="preserve">the </w:t>
      </w:r>
      <w:r w:rsidR="00740388" w:rsidRPr="000601E0">
        <w:rPr>
          <w:sz w:val="24"/>
          <w:szCs w:val="24"/>
        </w:rPr>
        <w:t>total value</w:t>
      </w:r>
      <w:r w:rsidR="00921263" w:rsidRPr="000601E0">
        <w:rPr>
          <w:sz w:val="24"/>
          <w:szCs w:val="24"/>
        </w:rPr>
        <w:t xml:space="preserve"> of the lots of each product, in eligibility points, for </w:t>
      </w:r>
      <w:r w:rsidR="0068138F" w:rsidRPr="000601E0">
        <w:rPr>
          <w:sz w:val="24"/>
          <w:szCs w:val="24"/>
        </w:rPr>
        <w:t xml:space="preserve">all the </w:t>
      </w:r>
      <w:r w:rsidR="001D1C03" w:rsidRPr="000601E0">
        <w:rPr>
          <w:sz w:val="24"/>
          <w:szCs w:val="24"/>
        </w:rPr>
        <w:t>increase bid</w:t>
      </w:r>
      <w:r w:rsidR="0068138F" w:rsidRPr="000601E0">
        <w:rPr>
          <w:sz w:val="24"/>
          <w:szCs w:val="24"/>
        </w:rPr>
        <w:t>s</w:t>
      </w:r>
      <w:r w:rsidR="001E4DEC" w:rsidRPr="000601E0">
        <w:rPr>
          <w:sz w:val="24"/>
          <w:szCs w:val="24"/>
        </w:rPr>
        <w:t xml:space="preserve"> of the bidder</w:t>
      </w:r>
      <w:r w:rsidR="0068138F" w:rsidRPr="000601E0">
        <w:rPr>
          <w:sz w:val="24"/>
          <w:szCs w:val="24"/>
        </w:rPr>
        <w:t>;</w:t>
      </w:r>
    </w:p>
    <w:p w14:paraId="26C8D83D" w14:textId="77777777" w:rsidR="0068138F" w:rsidRPr="000601E0" w:rsidRDefault="0068138F" w:rsidP="004F142D">
      <w:pPr>
        <w:pStyle w:val="paragraph"/>
        <w:tabs>
          <w:tab w:val="clear" w:pos="1531"/>
          <w:tab w:val="right" w:pos="1134"/>
          <w:tab w:val="left" w:pos="1701"/>
        </w:tabs>
        <w:ind w:left="2127" w:hanging="709"/>
        <w:rPr>
          <w:sz w:val="24"/>
          <w:szCs w:val="24"/>
        </w:rPr>
      </w:pPr>
      <w:r w:rsidRPr="000601E0">
        <w:rPr>
          <w:sz w:val="24"/>
          <w:szCs w:val="24"/>
        </w:rPr>
        <w:t>less:</w:t>
      </w:r>
    </w:p>
    <w:p w14:paraId="021C59D5" w14:textId="384E4CF4" w:rsidR="0068138F" w:rsidRPr="000601E0" w:rsidRDefault="0068138F" w:rsidP="001E0B1E">
      <w:pPr>
        <w:pStyle w:val="paragraph"/>
        <w:numPr>
          <w:ilvl w:val="0"/>
          <w:numId w:val="124"/>
        </w:numPr>
        <w:tabs>
          <w:tab w:val="clear" w:pos="1531"/>
        </w:tabs>
        <w:ind w:left="1985" w:hanging="567"/>
        <w:rPr>
          <w:sz w:val="24"/>
          <w:szCs w:val="24"/>
        </w:rPr>
      </w:pPr>
      <w:r w:rsidRPr="000601E0">
        <w:rPr>
          <w:sz w:val="24"/>
          <w:szCs w:val="24"/>
        </w:rPr>
        <w:t>the total value of the lots of each product, in eligibility points, for all the decrease bids</w:t>
      </w:r>
      <w:r w:rsidR="001E4DEC" w:rsidRPr="000601E0">
        <w:rPr>
          <w:sz w:val="24"/>
          <w:szCs w:val="24"/>
        </w:rPr>
        <w:t xml:space="preserve"> of the bidder</w:t>
      </w:r>
      <w:r w:rsidRPr="000601E0">
        <w:rPr>
          <w:sz w:val="24"/>
          <w:szCs w:val="24"/>
        </w:rPr>
        <w:t>;</w:t>
      </w:r>
    </w:p>
    <w:p w14:paraId="14AEF74E" w14:textId="77777777" w:rsidR="006F2B64" w:rsidRPr="000601E0" w:rsidRDefault="0062344C" w:rsidP="004F142D">
      <w:pPr>
        <w:pStyle w:val="paragraph"/>
        <w:tabs>
          <w:tab w:val="clear" w:pos="1531"/>
          <w:tab w:val="right" w:pos="1134"/>
          <w:tab w:val="left" w:pos="1701"/>
        </w:tabs>
        <w:ind w:left="1418" w:firstLine="0"/>
        <w:rPr>
          <w:sz w:val="24"/>
          <w:szCs w:val="24"/>
        </w:rPr>
      </w:pPr>
      <w:r w:rsidRPr="000601E0">
        <w:rPr>
          <w:sz w:val="24"/>
          <w:szCs w:val="24"/>
        </w:rPr>
        <w:t xml:space="preserve">in the clock round </w:t>
      </w:r>
      <w:r w:rsidR="00D7083A" w:rsidRPr="000601E0">
        <w:rPr>
          <w:sz w:val="24"/>
          <w:szCs w:val="24"/>
        </w:rPr>
        <w:t>is not greater than</w:t>
      </w:r>
      <w:r w:rsidR="00987546" w:rsidRPr="000601E0">
        <w:rPr>
          <w:sz w:val="24"/>
          <w:szCs w:val="24"/>
        </w:rPr>
        <w:t xml:space="preserve"> the eligibility points of the bidder for the clock round</w:t>
      </w:r>
      <w:r w:rsidR="002D3D12" w:rsidRPr="000601E0">
        <w:rPr>
          <w:sz w:val="24"/>
          <w:szCs w:val="24"/>
        </w:rPr>
        <w:t>.</w:t>
      </w:r>
      <w:r w:rsidR="004B4836" w:rsidRPr="000601E0">
        <w:rPr>
          <w:sz w:val="24"/>
          <w:szCs w:val="24"/>
        </w:rPr>
        <w:t xml:space="preserve"> </w:t>
      </w:r>
    </w:p>
    <w:p w14:paraId="17522449" w14:textId="236C808D" w:rsidR="00DD31D2" w:rsidRPr="000601E0" w:rsidRDefault="00DD31D2" w:rsidP="00A74F7D">
      <w:pPr>
        <w:pStyle w:val="Schedulepara"/>
        <w:tabs>
          <w:tab w:val="clear" w:pos="567"/>
        </w:tabs>
        <w:spacing w:before="120"/>
        <w:ind w:hanging="397"/>
        <w:jc w:val="left"/>
      </w:pPr>
      <w:bookmarkStart w:id="199" w:name="_Ref309767626"/>
      <w:bookmarkEnd w:id="198"/>
      <w:r w:rsidRPr="000601E0">
        <w:t>(2)</w:t>
      </w:r>
      <w:r w:rsidRPr="000601E0">
        <w:tab/>
        <w:t>If a bidder does not make</w:t>
      </w:r>
      <w:r w:rsidR="002E5880" w:rsidRPr="000601E0">
        <w:t xml:space="preserve"> a bid</w:t>
      </w:r>
      <w:r w:rsidR="00B57695" w:rsidRPr="000601E0">
        <w:t>,</w:t>
      </w:r>
      <w:r w:rsidR="002E5880" w:rsidRPr="000601E0">
        <w:t xml:space="preserve"> or does not make</w:t>
      </w:r>
      <w:r w:rsidRPr="000601E0">
        <w:t xml:space="preserve"> a valid bid</w:t>
      </w:r>
      <w:r w:rsidR="00B57695" w:rsidRPr="000601E0">
        <w:t>,</w:t>
      </w:r>
      <w:r w:rsidRPr="000601E0">
        <w:t xml:space="preserve"> for lots of a product in a clock round, the bidder is taken to have requested a decrease bid </w:t>
      </w:r>
      <w:r w:rsidR="00A5687A" w:rsidRPr="000601E0">
        <w:t xml:space="preserve">for the number of lots </w:t>
      </w:r>
      <w:r w:rsidRPr="000601E0">
        <w:t>equal to the bidder’s start demand for the lots of the product in that clock round</w:t>
      </w:r>
      <w:r w:rsidR="00A5687A" w:rsidRPr="000601E0">
        <w:t>,</w:t>
      </w:r>
      <w:r w:rsidR="002D3D12" w:rsidRPr="000601E0">
        <w:t xml:space="preserve"> at the opening price </w:t>
      </w:r>
      <w:r w:rsidR="007F2543" w:rsidRPr="000601E0">
        <w:t>for the lots of the product for</w:t>
      </w:r>
      <w:r w:rsidR="002D3D12" w:rsidRPr="000601E0">
        <w:t xml:space="preserve"> th</w:t>
      </w:r>
      <w:r w:rsidR="00282DE4" w:rsidRPr="000601E0">
        <w:t>at</w:t>
      </w:r>
      <w:r w:rsidR="002D3D12" w:rsidRPr="000601E0">
        <w:t xml:space="preserve"> </w:t>
      </w:r>
      <w:r w:rsidR="007D3DAB" w:rsidRPr="000601E0">
        <w:t xml:space="preserve">clock </w:t>
      </w:r>
      <w:r w:rsidR="002D3D12" w:rsidRPr="000601E0">
        <w:t>round</w:t>
      </w:r>
      <w:r w:rsidRPr="000601E0">
        <w:t>.</w:t>
      </w:r>
    </w:p>
    <w:p w14:paraId="4546D0CC" w14:textId="77777777" w:rsidR="004470A5" w:rsidRPr="000601E0" w:rsidRDefault="00DD31D2" w:rsidP="00C065E5">
      <w:pPr>
        <w:pStyle w:val="Schedulepara"/>
        <w:tabs>
          <w:tab w:val="left" w:pos="1418"/>
        </w:tabs>
        <w:spacing w:before="120" w:line="240" w:lineRule="auto"/>
        <w:ind w:left="1701" w:hanging="737"/>
        <w:jc w:val="left"/>
        <w:rPr>
          <w:sz w:val="20"/>
          <w:szCs w:val="20"/>
        </w:rPr>
      </w:pPr>
      <w:r w:rsidRPr="000601E0">
        <w:rPr>
          <w:sz w:val="20"/>
          <w:szCs w:val="20"/>
        </w:rPr>
        <w:t>Note</w:t>
      </w:r>
      <w:r w:rsidR="00C35C8E" w:rsidRPr="000601E0">
        <w:rPr>
          <w:sz w:val="20"/>
          <w:szCs w:val="20"/>
        </w:rPr>
        <w:t xml:space="preserve"> 1</w:t>
      </w:r>
      <w:r w:rsidRPr="000601E0">
        <w:rPr>
          <w:sz w:val="20"/>
          <w:szCs w:val="20"/>
        </w:rPr>
        <w:t>:</w:t>
      </w:r>
      <w:r w:rsidRPr="000601E0">
        <w:rPr>
          <w:sz w:val="20"/>
          <w:szCs w:val="20"/>
        </w:rPr>
        <w:tab/>
      </w:r>
      <w:r w:rsidR="004E05DB" w:rsidRPr="000601E0">
        <w:rPr>
          <w:sz w:val="20"/>
          <w:szCs w:val="20"/>
        </w:rPr>
        <w:t xml:space="preserve">For subclause (2), </w:t>
      </w:r>
      <w:r w:rsidRPr="000601E0">
        <w:rPr>
          <w:sz w:val="20"/>
          <w:szCs w:val="20"/>
        </w:rPr>
        <w:t xml:space="preserve">the auction system places </w:t>
      </w:r>
      <w:r w:rsidR="007F2543" w:rsidRPr="000601E0">
        <w:rPr>
          <w:sz w:val="20"/>
          <w:szCs w:val="20"/>
        </w:rPr>
        <w:t xml:space="preserve">an </w:t>
      </w:r>
      <w:r w:rsidRPr="000601E0">
        <w:rPr>
          <w:sz w:val="20"/>
          <w:szCs w:val="20"/>
        </w:rPr>
        <w:t xml:space="preserve">automatic decrease bid for the </w:t>
      </w:r>
      <w:r w:rsidR="00B32D6C" w:rsidRPr="000601E0">
        <w:rPr>
          <w:sz w:val="20"/>
          <w:szCs w:val="20"/>
        </w:rPr>
        <w:t xml:space="preserve">relevant number of </w:t>
      </w:r>
      <w:r w:rsidRPr="000601E0">
        <w:rPr>
          <w:sz w:val="20"/>
          <w:szCs w:val="20"/>
        </w:rPr>
        <w:t xml:space="preserve">lots of </w:t>
      </w:r>
      <w:r w:rsidR="00E32173" w:rsidRPr="000601E0">
        <w:rPr>
          <w:sz w:val="20"/>
          <w:szCs w:val="20"/>
        </w:rPr>
        <w:t>the</w:t>
      </w:r>
      <w:r w:rsidRPr="000601E0">
        <w:rPr>
          <w:sz w:val="20"/>
          <w:szCs w:val="20"/>
        </w:rPr>
        <w:t xml:space="preserve"> product </w:t>
      </w:r>
      <w:r w:rsidR="004E05DB" w:rsidRPr="000601E0">
        <w:rPr>
          <w:sz w:val="20"/>
          <w:szCs w:val="20"/>
        </w:rPr>
        <w:t>for t</w:t>
      </w:r>
      <w:r w:rsidRPr="000601E0">
        <w:rPr>
          <w:sz w:val="20"/>
          <w:szCs w:val="20"/>
        </w:rPr>
        <w:t>he clock round.</w:t>
      </w:r>
      <w:r w:rsidR="00064141" w:rsidRPr="000601E0">
        <w:rPr>
          <w:sz w:val="20"/>
          <w:szCs w:val="20"/>
        </w:rPr>
        <w:t xml:space="preserve"> Th</w:t>
      </w:r>
      <w:r w:rsidR="007F2543" w:rsidRPr="000601E0">
        <w:rPr>
          <w:sz w:val="20"/>
          <w:szCs w:val="20"/>
        </w:rPr>
        <w:t>is</w:t>
      </w:r>
      <w:r w:rsidR="00064141" w:rsidRPr="000601E0">
        <w:rPr>
          <w:sz w:val="20"/>
          <w:szCs w:val="20"/>
        </w:rPr>
        <w:t xml:space="preserve"> decrease bid</w:t>
      </w:r>
      <w:r w:rsidR="002B1572" w:rsidRPr="000601E0">
        <w:rPr>
          <w:sz w:val="20"/>
          <w:szCs w:val="20"/>
        </w:rPr>
        <w:t xml:space="preserve"> </w:t>
      </w:r>
      <w:r w:rsidR="007F2543" w:rsidRPr="000601E0">
        <w:rPr>
          <w:sz w:val="20"/>
          <w:szCs w:val="20"/>
        </w:rPr>
        <w:t>is</w:t>
      </w:r>
      <w:r w:rsidR="00064141" w:rsidRPr="000601E0">
        <w:rPr>
          <w:sz w:val="20"/>
          <w:szCs w:val="20"/>
        </w:rPr>
        <w:t xml:space="preserve"> processed </w:t>
      </w:r>
      <w:r w:rsidR="002B1572" w:rsidRPr="000601E0">
        <w:rPr>
          <w:sz w:val="20"/>
          <w:szCs w:val="20"/>
        </w:rPr>
        <w:t xml:space="preserve">in </w:t>
      </w:r>
      <w:r w:rsidR="00064141" w:rsidRPr="000601E0">
        <w:rPr>
          <w:sz w:val="20"/>
          <w:szCs w:val="20"/>
        </w:rPr>
        <w:t xml:space="preserve">accordance with clauses 2A and 2C and may be applied in full, </w:t>
      </w:r>
      <w:r w:rsidR="00FE136C" w:rsidRPr="000601E0">
        <w:rPr>
          <w:sz w:val="20"/>
          <w:szCs w:val="20"/>
        </w:rPr>
        <w:t xml:space="preserve">applied </w:t>
      </w:r>
      <w:r w:rsidR="00064141" w:rsidRPr="000601E0">
        <w:rPr>
          <w:sz w:val="20"/>
          <w:szCs w:val="20"/>
        </w:rPr>
        <w:t>in part, or rejected.</w:t>
      </w:r>
      <w:r w:rsidR="00B32D6C" w:rsidRPr="000601E0">
        <w:rPr>
          <w:sz w:val="20"/>
          <w:szCs w:val="20"/>
        </w:rPr>
        <w:t xml:space="preserve"> </w:t>
      </w:r>
      <w:r w:rsidR="00F178B0" w:rsidRPr="000601E0">
        <w:rPr>
          <w:sz w:val="20"/>
          <w:szCs w:val="20"/>
        </w:rPr>
        <w:t>This may affect the bidder’s eligibility points for the next clock round.</w:t>
      </w:r>
    </w:p>
    <w:p w14:paraId="48C4F880" w14:textId="77777777" w:rsidR="00DD31D2" w:rsidRPr="000601E0" w:rsidRDefault="004470A5" w:rsidP="00C065E5">
      <w:pPr>
        <w:pStyle w:val="subsection"/>
        <w:tabs>
          <w:tab w:val="clear" w:pos="1021"/>
          <w:tab w:val="left" w:pos="1134"/>
          <w:tab w:val="right" w:pos="2268"/>
        </w:tabs>
        <w:spacing w:before="120"/>
        <w:ind w:left="1701" w:hanging="737"/>
        <w:rPr>
          <w:sz w:val="20"/>
        </w:rPr>
      </w:pPr>
      <w:r w:rsidRPr="000601E0">
        <w:rPr>
          <w:sz w:val="20"/>
        </w:rPr>
        <w:t>Note 2:</w:t>
      </w:r>
      <w:r w:rsidRPr="000601E0">
        <w:rPr>
          <w:sz w:val="20"/>
        </w:rPr>
        <w:tab/>
      </w:r>
      <w:r w:rsidR="004B0F81" w:rsidRPr="000601E0">
        <w:rPr>
          <w:sz w:val="20"/>
        </w:rPr>
        <w:t xml:space="preserve">During the bid processing for a clock round, </w:t>
      </w:r>
      <w:r w:rsidRPr="000601E0">
        <w:rPr>
          <w:sz w:val="20"/>
        </w:rPr>
        <w:t>i</w:t>
      </w:r>
      <w:r w:rsidR="00C42E5E" w:rsidRPr="000601E0">
        <w:rPr>
          <w:sz w:val="20"/>
        </w:rPr>
        <w:t xml:space="preserve">f a decrease bid is applied in part leaving a remainder of the </w:t>
      </w:r>
      <w:r w:rsidR="007F2543" w:rsidRPr="000601E0">
        <w:rPr>
          <w:sz w:val="20"/>
        </w:rPr>
        <w:t xml:space="preserve">decrease </w:t>
      </w:r>
      <w:r w:rsidR="00C42E5E" w:rsidRPr="000601E0">
        <w:rPr>
          <w:sz w:val="20"/>
        </w:rPr>
        <w:t>bid</w:t>
      </w:r>
      <w:r w:rsidR="0007689B" w:rsidRPr="000601E0">
        <w:rPr>
          <w:sz w:val="20"/>
        </w:rPr>
        <w:t>,</w:t>
      </w:r>
      <w:r w:rsidR="00C42E5E" w:rsidRPr="000601E0">
        <w:rPr>
          <w:sz w:val="20"/>
        </w:rPr>
        <w:t xml:space="preserve"> or a decrease bid is rejected, </w:t>
      </w:r>
      <w:r w:rsidRPr="000601E0">
        <w:rPr>
          <w:sz w:val="20"/>
        </w:rPr>
        <w:t>a</w:t>
      </w:r>
      <w:r w:rsidR="00E33235" w:rsidRPr="000601E0">
        <w:rPr>
          <w:sz w:val="20"/>
        </w:rPr>
        <w:t xml:space="preserve"> bidder</w:t>
      </w:r>
      <w:r w:rsidRPr="000601E0">
        <w:rPr>
          <w:sz w:val="20"/>
        </w:rPr>
        <w:t xml:space="preserve"> will </w:t>
      </w:r>
      <w:r w:rsidR="00DF47FE" w:rsidRPr="000601E0">
        <w:rPr>
          <w:sz w:val="20"/>
        </w:rPr>
        <w:t xml:space="preserve">still </w:t>
      </w:r>
      <w:r w:rsidRPr="000601E0">
        <w:rPr>
          <w:sz w:val="20"/>
        </w:rPr>
        <w:t xml:space="preserve">have </w:t>
      </w:r>
      <w:r w:rsidR="00A657ED" w:rsidRPr="000601E0">
        <w:rPr>
          <w:sz w:val="20"/>
        </w:rPr>
        <w:t xml:space="preserve">a </w:t>
      </w:r>
      <w:r w:rsidRPr="000601E0">
        <w:rPr>
          <w:sz w:val="20"/>
        </w:rPr>
        <w:t>posted demand</w:t>
      </w:r>
      <w:r w:rsidR="00186092" w:rsidRPr="000601E0">
        <w:rPr>
          <w:sz w:val="20"/>
        </w:rPr>
        <w:t xml:space="preserve"> for lots of a product</w:t>
      </w:r>
      <w:r w:rsidR="00E33235" w:rsidRPr="000601E0">
        <w:rPr>
          <w:sz w:val="20"/>
        </w:rPr>
        <w:t xml:space="preserve"> </w:t>
      </w:r>
      <w:r w:rsidRPr="000601E0">
        <w:rPr>
          <w:sz w:val="20"/>
        </w:rPr>
        <w:t>for the clock round</w:t>
      </w:r>
      <w:r w:rsidR="00DE6BA7" w:rsidRPr="000601E0">
        <w:rPr>
          <w:sz w:val="20"/>
        </w:rPr>
        <w:t xml:space="preserve"> to which the decrease bid relates</w:t>
      </w:r>
      <w:r w:rsidRPr="000601E0">
        <w:rPr>
          <w:sz w:val="20"/>
        </w:rPr>
        <w:t>.</w:t>
      </w:r>
    </w:p>
    <w:p w14:paraId="477E30E6" w14:textId="77777777" w:rsidR="00747E6D" w:rsidRPr="000601E0" w:rsidRDefault="007D73FF" w:rsidP="004F142D">
      <w:pPr>
        <w:pStyle w:val="Heading2"/>
        <w:rPr>
          <w:sz w:val="28"/>
          <w:szCs w:val="28"/>
        </w:rPr>
      </w:pPr>
      <w:bookmarkStart w:id="200" w:name="_Toc56603891"/>
      <w:bookmarkStart w:id="201" w:name="_Hlk513983737"/>
      <w:bookmarkEnd w:id="199"/>
      <w:r w:rsidRPr="000601E0">
        <w:rPr>
          <w:rStyle w:val="CharSectno"/>
          <w:sz w:val="28"/>
          <w:szCs w:val="28"/>
        </w:rPr>
        <w:t xml:space="preserve">Part </w:t>
      </w:r>
      <w:r w:rsidR="00A7349B" w:rsidRPr="000601E0">
        <w:rPr>
          <w:rStyle w:val="CharSectno"/>
          <w:sz w:val="28"/>
          <w:szCs w:val="28"/>
        </w:rPr>
        <w:t>5</w:t>
      </w:r>
      <w:r w:rsidRPr="000601E0">
        <w:rPr>
          <w:sz w:val="28"/>
          <w:szCs w:val="28"/>
        </w:rPr>
        <w:t xml:space="preserve">—Determining the </w:t>
      </w:r>
      <w:r w:rsidR="00FA21AB" w:rsidRPr="000601E0">
        <w:rPr>
          <w:sz w:val="28"/>
          <w:szCs w:val="28"/>
        </w:rPr>
        <w:t>primary winner</w:t>
      </w:r>
      <w:r w:rsidR="000E476E" w:rsidRPr="000601E0">
        <w:rPr>
          <w:sz w:val="28"/>
          <w:szCs w:val="28"/>
        </w:rPr>
        <w:t>s and primary prices</w:t>
      </w:r>
      <w:bookmarkEnd w:id="200"/>
      <w:r w:rsidR="00D35F83" w:rsidRPr="000601E0">
        <w:rPr>
          <w:sz w:val="28"/>
          <w:szCs w:val="28"/>
        </w:rPr>
        <w:t xml:space="preserve"> </w:t>
      </w:r>
    </w:p>
    <w:p w14:paraId="4F26BEB2" w14:textId="03922B5D" w:rsidR="002D2412" w:rsidRPr="000601E0" w:rsidRDefault="002D2412" w:rsidP="00283EE4">
      <w:pPr>
        <w:pStyle w:val="ActHead5"/>
        <w:spacing w:before="180"/>
        <w:ind w:left="964" w:hanging="964"/>
        <w:rPr>
          <w:szCs w:val="24"/>
        </w:rPr>
      </w:pPr>
      <w:r w:rsidRPr="000601E0">
        <w:rPr>
          <w:szCs w:val="24"/>
        </w:rPr>
        <w:t>1</w:t>
      </w:r>
      <w:r w:rsidR="009B1CEB" w:rsidRPr="000601E0">
        <w:rPr>
          <w:szCs w:val="24"/>
        </w:rPr>
        <w:t>6</w:t>
      </w:r>
      <w:r w:rsidR="005F1AEE" w:rsidRPr="000601E0">
        <w:rPr>
          <w:szCs w:val="24"/>
        </w:rPr>
        <w:tab/>
      </w:r>
      <w:r w:rsidRPr="000601E0">
        <w:rPr>
          <w:szCs w:val="24"/>
        </w:rPr>
        <w:t>End of clock rounds</w:t>
      </w:r>
    </w:p>
    <w:p w14:paraId="1C6E9605" w14:textId="3301578A" w:rsidR="002D2412" w:rsidRPr="000601E0" w:rsidRDefault="002D2412" w:rsidP="00A74F7D">
      <w:pPr>
        <w:pStyle w:val="Schedulepara"/>
        <w:spacing w:before="120"/>
        <w:jc w:val="left"/>
      </w:pPr>
      <w:bookmarkStart w:id="202" w:name="_Ref307924745"/>
      <w:r w:rsidRPr="000601E0">
        <w:tab/>
      </w:r>
      <w:r w:rsidRPr="000601E0">
        <w:tab/>
        <w:t xml:space="preserve">The clock rounds of the primary stage will end when there is a clock round in which, for every product, the </w:t>
      </w:r>
      <w:r w:rsidR="00E05D49" w:rsidRPr="000601E0">
        <w:t>excess demand is not greater than zero</w:t>
      </w:r>
      <w:r w:rsidR="006D2E27" w:rsidRPr="000601E0">
        <w:t xml:space="preserve"> for the lots of the product</w:t>
      </w:r>
      <w:r w:rsidRPr="000601E0">
        <w:t xml:space="preserve"> (the </w:t>
      </w:r>
      <w:r w:rsidRPr="000601E0">
        <w:rPr>
          <w:b/>
          <w:i/>
        </w:rPr>
        <w:t>final clock round</w:t>
      </w:r>
      <w:r w:rsidRPr="000601E0">
        <w:t>). At this point, the auction manager will announce to each bidder</w:t>
      </w:r>
      <w:r w:rsidR="00215166" w:rsidRPr="000601E0">
        <w:t>,</w:t>
      </w:r>
      <w:r w:rsidRPr="000601E0">
        <w:t xml:space="preserve"> using the auction system</w:t>
      </w:r>
      <w:r w:rsidR="00215166" w:rsidRPr="000601E0">
        <w:t>,</w:t>
      </w:r>
      <w:r w:rsidRPr="000601E0">
        <w:t xml:space="preserve"> that the clock rounds have </w:t>
      </w:r>
      <w:r w:rsidR="006D2E27" w:rsidRPr="000601E0">
        <w:t>ended</w:t>
      </w:r>
      <w:r w:rsidRPr="000601E0">
        <w:t xml:space="preserve"> and that the auction will progress to the </w:t>
      </w:r>
      <w:r w:rsidR="008C04A4" w:rsidRPr="000601E0">
        <w:t xml:space="preserve">secondary stage (if required) or the </w:t>
      </w:r>
      <w:r w:rsidRPr="000601E0">
        <w:t>assignment stage.</w:t>
      </w:r>
      <w:bookmarkEnd w:id="202"/>
    </w:p>
    <w:p w14:paraId="597E121C" w14:textId="167CC5D1" w:rsidR="00267F35" w:rsidRPr="000601E0" w:rsidRDefault="00267F35" w:rsidP="00283EE4">
      <w:pPr>
        <w:pStyle w:val="ActHead5"/>
        <w:spacing w:before="180"/>
        <w:ind w:left="964" w:hanging="964"/>
        <w:rPr>
          <w:szCs w:val="24"/>
        </w:rPr>
      </w:pPr>
      <w:r w:rsidRPr="000601E0">
        <w:rPr>
          <w:szCs w:val="24"/>
        </w:rPr>
        <w:lastRenderedPageBreak/>
        <w:t>1</w:t>
      </w:r>
      <w:r w:rsidR="009B1CEB" w:rsidRPr="000601E0">
        <w:rPr>
          <w:szCs w:val="24"/>
        </w:rPr>
        <w:t>7</w:t>
      </w:r>
      <w:r w:rsidR="005F1AEE" w:rsidRPr="000601E0">
        <w:rPr>
          <w:szCs w:val="24"/>
        </w:rPr>
        <w:tab/>
      </w:r>
      <w:r w:rsidRPr="000601E0">
        <w:rPr>
          <w:szCs w:val="24"/>
        </w:rPr>
        <w:t>Determination of primary winners</w:t>
      </w:r>
      <w:r w:rsidR="00626E62" w:rsidRPr="000601E0">
        <w:rPr>
          <w:szCs w:val="24"/>
        </w:rPr>
        <w:t xml:space="preserve"> and primary prices</w:t>
      </w:r>
    </w:p>
    <w:p w14:paraId="5489A346" w14:textId="330B94FE" w:rsidR="00215166" w:rsidRPr="000601E0" w:rsidRDefault="00215166" w:rsidP="00A74F7D">
      <w:pPr>
        <w:pStyle w:val="Schedulepara"/>
        <w:tabs>
          <w:tab w:val="clear" w:pos="567"/>
        </w:tabs>
        <w:spacing w:before="120"/>
        <w:ind w:hanging="397"/>
        <w:jc w:val="left"/>
      </w:pPr>
      <w:r w:rsidRPr="000601E0">
        <w:t>(1)</w:t>
      </w:r>
      <w:r w:rsidRPr="000601E0">
        <w:tab/>
      </w:r>
      <w:r w:rsidR="008C38C9" w:rsidRPr="000601E0">
        <w:t xml:space="preserve">A bidder who </w:t>
      </w:r>
      <w:r w:rsidR="00BB29D3" w:rsidRPr="000601E0">
        <w:t xml:space="preserve">has </w:t>
      </w:r>
      <w:r w:rsidR="00A735C5" w:rsidRPr="000601E0">
        <w:t xml:space="preserve">posted demands for </w:t>
      </w:r>
      <w:r w:rsidR="008C38C9" w:rsidRPr="000601E0">
        <w:t>a</w:t>
      </w:r>
      <w:r w:rsidRPr="000601E0">
        <w:t xml:space="preserve"> lot or lots of </w:t>
      </w:r>
      <w:r w:rsidR="008C38C9" w:rsidRPr="000601E0">
        <w:t>a</w:t>
      </w:r>
      <w:r w:rsidR="00A735C5" w:rsidRPr="000601E0">
        <w:t xml:space="preserve"> </w:t>
      </w:r>
      <w:r w:rsidRPr="000601E0">
        <w:t>product</w:t>
      </w:r>
      <w:r w:rsidR="00A735C5" w:rsidRPr="000601E0">
        <w:t xml:space="preserve"> </w:t>
      </w:r>
      <w:r w:rsidR="005F4B07" w:rsidRPr="000601E0">
        <w:t xml:space="preserve">(the </w:t>
      </w:r>
      <w:r w:rsidR="005F4B07" w:rsidRPr="000601E0">
        <w:rPr>
          <w:b/>
          <w:i/>
        </w:rPr>
        <w:t>allocated lot</w:t>
      </w:r>
      <w:r w:rsidR="005F4B07" w:rsidRPr="000601E0">
        <w:t xml:space="preserve">) </w:t>
      </w:r>
      <w:r w:rsidR="008513BC" w:rsidRPr="000601E0">
        <w:t xml:space="preserve">as a result of </w:t>
      </w:r>
      <w:r w:rsidR="00A735C5" w:rsidRPr="000601E0">
        <w:t>the final clock round</w:t>
      </w:r>
      <w:r w:rsidR="008513BC" w:rsidRPr="000601E0">
        <w:t xml:space="preserve"> in</w:t>
      </w:r>
      <w:r w:rsidR="002C5E40" w:rsidRPr="000601E0">
        <w:t xml:space="preserve"> the primary stage</w:t>
      </w:r>
      <w:r w:rsidR="008C38C9" w:rsidRPr="000601E0">
        <w:t xml:space="preserve"> is a </w:t>
      </w:r>
      <w:r w:rsidR="008C38C9" w:rsidRPr="000601E0">
        <w:rPr>
          <w:b/>
          <w:bCs/>
          <w:i/>
          <w:iCs/>
        </w:rPr>
        <w:t>primary winner</w:t>
      </w:r>
      <w:r w:rsidR="008C38C9" w:rsidRPr="000601E0">
        <w:t xml:space="preserve"> in the primary stage for the lot or lots of </w:t>
      </w:r>
      <w:r w:rsidR="00040FEA" w:rsidRPr="000601E0">
        <w:t>the</w:t>
      </w:r>
      <w:r w:rsidR="008C38C9" w:rsidRPr="000601E0">
        <w:t xml:space="preserve"> product</w:t>
      </w:r>
      <w:r w:rsidR="00A735C5" w:rsidRPr="000601E0">
        <w:t>.</w:t>
      </w:r>
    </w:p>
    <w:p w14:paraId="3F498BDF" w14:textId="77777777" w:rsidR="00215166" w:rsidRPr="000601E0" w:rsidRDefault="00215166" w:rsidP="00A74F7D">
      <w:pPr>
        <w:pStyle w:val="Schedulepara"/>
        <w:spacing w:before="120"/>
        <w:ind w:hanging="397"/>
        <w:jc w:val="left"/>
      </w:pPr>
      <w:r w:rsidRPr="000601E0">
        <w:tab/>
        <w:t>(2)</w:t>
      </w:r>
      <w:r w:rsidRPr="000601E0">
        <w:tab/>
        <w:t xml:space="preserve">The </w:t>
      </w:r>
      <w:r w:rsidR="00DF2AF5" w:rsidRPr="000601E0">
        <w:rPr>
          <w:b/>
          <w:bCs/>
          <w:i/>
          <w:iCs/>
        </w:rPr>
        <w:t>total posted</w:t>
      </w:r>
      <w:r w:rsidRPr="000601E0">
        <w:rPr>
          <w:b/>
          <w:bCs/>
          <w:i/>
          <w:iCs/>
        </w:rPr>
        <w:t xml:space="preserve"> price</w:t>
      </w:r>
      <w:r w:rsidR="00F178B0" w:rsidRPr="000601E0">
        <w:t xml:space="preserve">, for a primary winner, </w:t>
      </w:r>
      <w:r w:rsidR="0005048A" w:rsidRPr="000601E0">
        <w:t>for</w:t>
      </w:r>
      <w:r w:rsidR="00006356" w:rsidRPr="000601E0">
        <w:t xml:space="preserve"> </w:t>
      </w:r>
      <w:r w:rsidR="008513BC" w:rsidRPr="000601E0">
        <w:t>a</w:t>
      </w:r>
      <w:r w:rsidR="00C82C04" w:rsidRPr="000601E0">
        <w:t>n allocated</w:t>
      </w:r>
      <w:r w:rsidR="008513BC" w:rsidRPr="000601E0">
        <w:t xml:space="preserve"> lot or lots of a product</w:t>
      </w:r>
      <w:r w:rsidR="00C82C04" w:rsidRPr="000601E0">
        <w:t xml:space="preserve"> in the primary stage </w:t>
      </w:r>
      <w:r w:rsidR="00006356" w:rsidRPr="000601E0">
        <w:t>is</w:t>
      </w:r>
      <w:r w:rsidRPr="000601E0">
        <w:t xml:space="preserve"> </w:t>
      </w:r>
      <w:r w:rsidR="00C82C04" w:rsidRPr="000601E0">
        <w:t xml:space="preserve">an amount </w:t>
      </w:r>
      <w:r w:rsidR="008513BC" w:rsidRPr="000601E0">
        <w:t xml:space="preserve">equal to </w:t>
      </w:r>
      <w:r w:rsidR="00006356" w:rsidRPr="000601E0">
        <w:t xml:space="preserve">the posted price for </w:t>
      </w:r>
      <w:r w:rsidR="0005048A" w:rsidRPr="000601E0">
        <w:t>a</w:t>
      </w:r>
      <w:r w:rsidR="00006356" w:rsidRPr="000601E0">
        <w:t xml:space="preserve"> lot </w:t>
      </w:r>
      <w:r w:rsidR="00040FEA" w:rsidRPr="000601E0">
        <w:t xml:space="preserve">of </w:t>
      </w:r>
      <w:r w:rsidR="00006356" w:rsidRPr="000601E0">
        <w:t>the</w:t>
      </w:r>
      <w:r w:rsidR="00040FEA" w:rsidRPr="000601E0">
        <w:t xml:space="preserve"> product</w:t>
      </w:r>
      <w:r w:rsidRPr="000601E0">
        <w:t xml:space="preserve"> for the final clock round</w:t>
      </w:r>
      <w:r w:rsidR="00006356" w:rsidRPr="000601E0">
        <w:t xml:space="preserve"> multiplied by the number of lots</w:t>
      </w:r>
      <w:r w:rsidR="008513BC" w:rsidRPr="000601E0">
        <w:t xml:space="preserve"> </w:t>
      </w:r>
      <w:r w:rsidR="00365BE7" w:rsidRPr="000601E0">
        <w:t>comprising</w:t>
      </w:r>
      <w:r w:rsidR="008513BC" w:rsidRPr="000601E0">
        <w:t xml:space="preserve"> the posted demand of the </w:t>
      </w:r>
      <w:r w:rsidR="0005048A" w:rsidRPr="000601E0">
        <w:t>primary winner</w:t>
      </w:r>
      <w:r w:rsidR="008513BC" w:rsidRPr="000601E0">
        <w:t xml:space="preserve"> for that product</w:t>
      </w:r>
      <w:r w:rsidRPr="000601E0">
        <w:t>.</w:t>
      </w:r>
    </w:p>
    <w:p w14:paraId="0387C2E1" w14:textId="77777777" w:rsidR="00EE4A1C" w:rsidRPr="000601E0" w:rsidRDefault="00EE4A1C" w:rsidP="00A74F7D">
      <w:pPr>
        <w:pStyle w:val="Schedulepara"/>
        <w:spacing w:before="120"/>
        <w:ind w:hanging="397"/>
        <w:jc w:val="left"/>
      </w:pPr>
      <w:r w:rsidRPr="000601E0">
        <w:tab/>
        <w:t>(3)</w:t>
      </w:r>
      <w:r w:rsidRPr="000601E0">
        <w:tab/>
        <w:t xml:space="preserve">The </w:t>
      </w:r>
      <w:r w:rsidR="00DF2AF5" w:rsidRPr="000601E0">
        <w:rPr>
          <w:b/>
          <w:bCs/>
          <w:i/>
          <w:iCs/>
        </w:rPr>
        <w:t>primary</w:t>
      </w:r>
      <w:r w:rsidRPr="000601E0">
        <w:rPr>
          <w:b/>
          <w:bCs/>
          <w:i/>
          <w:iCs/>
        </w:rPr>
        <w:t xml:space="preserve"> price</w:t>
      </w:r>
      <w:r w:rsidRPr="000601E0">
        <w:t xml:space="preserve"> to be paid by a primary winner </w:t>
      </w:r>
      <w:r w:rsidR="00DF2AF5" w:rsidRPr="000601E0">
        <w:t xml:space="preserve">for all </w:t>
      </w:r>
      <w:r w:rsidR="00DC668E" w:rsidRPr="000601E0">
        <w:t xml:space="preserve">the allocated </w:t>
      </w:r>
      <w:r w:rsidR="00E32173" w:rsidRPr="000601E0">
        <w:t>lots</w:t>
      </w:r>
      <w:r w:rsidR="00DC668E" w:rsidRPr="000601E0">
        <w:t xml:space="preserve"> of each product</w:t>
      </w:r>
      <w:r w:rsidR="00E32173" w:rsidRPr="000601E0">
        <w:t xml:space="preserve"> </w:t>
      </w:r>
      <w:r w:rsidR="00DC668E" w:rsidRPr="000601E0">
        <w:t>of</w:t>
      </w:r>
      <w:r w:rsidR="00E32173" w:rsidRPr="000601E0">
        <w:t xml:space="preserve"> the primary winner</w:t>
      </w:r>
      <w:r w:rsidR="00DF2AF5" w:rsidRPr="000601E0">
        <w:t xml:space="preserve"> </w:t>
      </w:r>
      <w:r w:rsidRPr="000601E0">
        <w:t>is</w:t>
      </w:r>
      <w:r w:rsidR="008513BC" w:rsidRPr="000601E0">
        <w:t xml:space="preserve"> the sum of </w:t>
      </w:r>
      <w:r w:rsidR="00DC668E" w:rsidRPr="000601E0">
        <w:t xml:space="preserve">all </w:t>
      </w:r>
      <w:r w:rsidR="008513BC" w:rsidRPr="000601E0">
        <w:t xml:space="preserve">the </w:t>
      </w:r>
      <w:r w:rsidR="005922A7" w:rsidRPr="000601E0">
        <w:t xml:space="preserve">primary winner’s </w:t>
      </w:r>
      <w:r w:rsidR="00DF2AF5" w:rsidRPr="000601E0">
        <w:t xml:space="preserve">total posted </w:t>
      </w:r>
      <w:r w:rsidR="008513BC" w:rsidRPr="000601E0">
        <w:t>prices.</w:t>
      </w:r>
    </w:p>
    <w:p w14:paraId="0A4BF58D" w14:textId="08DB36C1" w:rsidR="0084216B" w:rsidRPr="000601E0" w:rsidRDefault="0084216B" w:rsidP="00A74F7D">
      <w:pPr>
        <w:pStyle w:val="Schedulepara"/>
        <w:spacing w:before="120"/>
        <w:ind w:hanging="397"/>
        <w:jc w:val="left"/>
      </w:pPr>
      <w:r w:rsidRPr="000601E0">
        <w:tab/>
        <w:t>(4)</w:t>
      </w:r>
      <w:r w:rsidRPr="000601E0">
        <w:tab/>
        <w:t xml:space="preserve">The primary price calculated </w:t>
      </w:r>
      <w:r w:rsidR="00E74F14" w:rsidRPr="000601E0">
        <w:t>in accordance with</w:t>
      </w:r>
      <w:r w:rsidRPr="000601E0">
        <w:t xml:space="preserve"> subclause (3) must be rounded to the </w:t>
      </w:r>
      <w:r w:rsidR="001D65B1" w:rsidRPr="000601E0">
        <w:t>nearest</w:t>
      </w:r>
      <w:r w:rsidRPr="000601E0">
        <w:t xml:space="preserve"> hundred.</w:t>
      </w:r>
    </w:p>
    <w:p w14:paraId="72A44C38" w14:textId="006C54C5" w:rsidR="007D73FF" w:rsidRPr="000601E0" w:rsidRDefault="00F64837" w:rsidP="00C065E5">
      <w:pPr>
        <w:pStyle w:val="Note"/>
        <w:spacing w:line="240" w:lineRule="auto"/>
        <w:ind w:left="1559" w:hanging="595"/>
        <w:jc w:val="left"/>
      </w:pPr>
      <w:r w:rsidRPr="000601E0">
        <w:rPr>
          <w:szCs w:val="20"/>
        </w:rPr>
        <w:t>Note</w:t>
      </w:r>
      <w:r w:rsidR="005F1AEE" w:rsidRPr="000601E0">
        <w:rPr>
          <w:szCs w:val="20"/>
        </w:rPr>
        <w:t>:</w:t>
      </w:r>
      <w:r w:rsidR="005F1AEE" w:rsidRPr="000601E0">
        <w:rPr>
          <w:szCs w:val="20"/>
        </w:rPr>
        <w:tab/>
      </w:r>
      <w:r w:rsidRPr="000601E0">
        <w:rPr>
          <w:szCs w:val="20"/>
        </w:rPr>
        <w:t xml:space="preserve">This clause relates to Division 2 of Part 6 of this instrument for the purposes of section 294 of the Act and is disallowable under section 42 of the </w:t>
      </w:r>
      <w:r w:rsidRPr="000601E0">
        <w:rPr>
          <w:i/>
          <w:iCs/>
          <w:szCs w:val="20"/>
        </w:rPr>
        <w:t>Legislation Act 2003</w:t>
      </w:r>
      <w:r w:rsidRPr="000601E0">
        <w:rPr>
          <w:szCs w:val="20"/>
        </w:rPr>
        <w:t>.</w:t>
      </w:r>
      <w:bookmarkStart w:id="203" w:name="_Ref307924932"/>
    </w:p>
    <w:p w14:paraId="240CF9E1" w14:textId="77777777" w:rsidR="00F231F9" w:rsidRPr="000601E0" w:rsidRDefault="007D73FF" w:rsidP="00E31B4A">
      <w:pPr>
        <w:pStyle w:val="Heading2"/>
        <w:rPr>
          <w:rStyle w:val="CharSectno"/>
          <w:sz w:val="28"/>
          <w:szCs w:val="28"/>
        </w:rPr>
      </w:pPr>
      <w:bookmarkStart w:id="204" w:name="_Toc56603892"/>
      <w:r w:rsidRPr="000601E0">
        <w:rPr>
          <w:rStyle w:val="CharSectno"/>
          <w:sz w:val="28"/>
          <w:szCs w:val="28"/>
        </w:rPr>
        <w:t xml:space="preserve">Part </w:t>
      </w:r>
      <w:r w:rsidR="00A7349B" w:rsidRPr="000601E0">
        <w:rPr>
          <w:rStyle w:val="CharSectno"/>
          <w:sz w:val="28"/>
          <w:szCs w:val="28"/>
        </w:rPr>
        <w:t>6</w:t>
      </w:r>
      <w:r w:rsidRPr="000601E0">
        <w:rPr>
          <w:sz w:val="28"/>
          <w:szCs w:val="28"/>
        </w:rPr>
        <w:t>—Bringing the primary stage to an end</w:t>
      </w:r>
      <w:bookmarkEnd w:id="204"/>
      <w:r w:rsidRPr="000601E0">
        <w:rPr>
          <w:sz w:val="28"/>
          <w:szCs w:val="28"/>
        </w:rPr>
        <w:t xml:space="preserve"> </w:t>
      </w:r>
    </w:p>
    <w:p w14:paraId="20DAF831" w14:textId="7789B871" w:rsidR="002C5E40" w:rsidRPr="000601E0" w:rsidRDefault="002C5E40" w:rsidP="00C065E5">
      <w:pPr>
        <w:pStyle w:val="ActHead5"/>
        <w:keepNext w:val="0"/>
        <w:keepLines w:val="0"/>
        <w:spacing w:before="180"/>
        <w:ind w:left="964" w:hanging="964"/>
      </w:pPr>
      <w:bookmarkStart w:id="205" w:name="_Hlk38449239"/>
      <w:r w:rsidRPr="000601E0">
        <w:t>1</w:t>
      </w:r>
      <w:r w:rsidR="009B1CEB" w:rsidRPr="000601E0">
        <w:t>8</w:t>
      </w:r>
      <w:r w:rsidR="005F1AEE" w:rsidRPr="000601E0">
        <w:tab/>
      </w:r>
      <w:r w:rsidR="008C38C9" w:rsidRPr="000601E0">
        <w:t xml:space="preserve">Results of </w:t>
      </w:r>
      <w:r w:rsidRPr="000601E0">
        <w:t>the primary stage</w:t>
      </w:r>
    </w:p>
    <w:p w14:paraId="0B704646" w14:textId="66B4B885" w:rsidR="00923ED3" w:rsidRPr="000601E0" w:rsidRDefault="00923ED3" w:rsidP="00C065E5">
      <w:pPr>
        <w:pStyle w:val="ZR2"/>
        <w:keepNext w:val="0"/>
        <w:keepLines w:val="0"/>
        <w:tabs>
          <w:tab w:val="clear" w:pos="794"/>
        </w:tabs>
        <w:spacing w:before="120"/>
        <w:ind w:hanging="397"/>
        <w:jc w:val="left"/>
      </w:pPr>
      <w:r w:rsidRPr="000601E0">
        <w:t>(1)</w:t>
      </w:r>
      <w:r w:rsidRPr="000601E0">
        <w:tab/>
        <w:t>After the primary winners and primary prices are determined, the auction manager must tell each primary winner</w:t>
      </w:r>
      <w:r w:rsidR="004044DF" w:rsidRPr="000601E0">
        <w:t>, in writing</w:t>
      </w:r>
      <w:r w:rsidRPr="000601E0">
        <w:t>:</w:t>
      </w:r>
    </w:p>
    <w:bookmarkEnd w:id="205"/>
    <w:p w14:paraId="6D449011" w14:textId="583F4D39" w:rsidR="00923ED3" w:rsidRPr="000601E0" w:rsidRDefault="00923ED3" w:rsidP="001E0B1E">
      <w:pPr>
        <w:pStyle w:val="P1"/>
        <w:keepLines w:val="0"/>
        <w:numPr>
          <w:ilvl w:val="1"/>
          <w:numId w:val="94"/>
        </w:numPr>
        <w:ind w:left="1418" w:hanging="454"/>
        <w:jc w:val="left"/>
      </w:pPr>
      <w:r w:rsidRPr="000601E0">
        <w:t xml:space="preserve">the </w:t>
      </w:r>
      <w:r w:rsidR="00725661" w:rsidRPr="000601E0">
        <w:t xml:space="preserve">total </w:t>
      </w:r>
      <w:r w:rsidRPr="000601E0">
        <w:t xml:space="preserve">number of lots of each product </w:t>
      </w:r>
      <w:r w:rsidR="00365BE7" w:rsidRPr="000601E0">
        <w:t xml:space="preserve">allocated to </w:t>
      </w:r>
      <w:r w:rsidRPr="000601E0">
        <w:t>the primary winner; and</w:t>
      </w:r>
    </w:p>
    <w:p w14:paraId="7A57D58E" w14:textId="1D935071" w:rsidR="00923ED3" w:rsidRPr="000601E0" w:rsidRDefault="00923ED3" w:rsidP="001E0B1E">
      <w:pPr>
        <w:pStyle w:val="P1"/>
        <w:keepLines w:val="0"/>
        <w:numPr>
          <w:ilvl w:val="1"/>
          <w:numId w:val="94"/>
        </w:numPr>
        <w:ind w:left="1418" w:hanging="454"/>
        <w:jc w:val="left"/>
      </w:pPr>
      <w:r w:rsidRPr="000601E0">
        <w:t xml:space="preserve">the total posted price for the </w:t>
      </w:r>
      <w:r w:rsidR="00697ACD" w:rsidRPr="000601E0">
        <w:t xml:space="preserve">allocated </w:t>
      </w:r>
      <w:r w:rsidRPr="000601E0">
        <w:t xml:space="preserve">lots of each product and the primary price to be paid by the primary winner for </w:t>
      </w:r>
      <w:r w:rsidR="00697ACD" w:rsidRPr="000601E0">
        <w:t>all allocated lots</w:t>
      </w:r>
      <w:r w:rsidRPr="000601E0">
        <w:t xml:space="preserve">. </w:t>
      </w:r>
    </w:p>
    <w:p w14:paraId="16A8B2AE" w14:textId="0A662026" w:rsidR="002C5E40" w:rsidRPr="000601E0" w:rsidRDefault="002C5E40" w:rsidP="00BD7282">
      <w:pPr>
        <w:pStyle w:val="ZR1"/>
        <w:keepNext w:val="0"/>
        <w:keepLines w:val="0"/>
        <w:ind w:hanging="397"/>
        <w:jc w:val="left"/>
      </w:pPr>
      <w:r w:rsidRPr="000601E0">
        <w:tab/>
      </w:r>
      <w:bookmarkStart w:id="206" w:name="_Hlk38449329"/>
      <w:r w:rsidRPr="000601E0">
        <w:t>(</w:t>
      </w:r>
      <w:r w:rsidR="00923ED3" w:rsidRPr="000601E0">
        <w:t>2</w:t>
      </w:r>
      <w:r w:rsidRPr="000601E0">
        <w:t>)</w:t>
      </w:r>
      <w:r w:rsidRPr="000601E0">
        <w:tab/>
        <w:t>After the primary winners and primary prices are determined, the auction manager must tell all bidders</w:t>
      </w:r>
      <w:r w:rsidR="004044DF" w:rsidRPr="000601E0">
        <w:t>, in writing</w:t>
      </w:r>
      <w:r w:rsidRPr="000601E0">
        <w:t>:</w:t>
      </w:r>
      <w:bookmarkEnd w:id="206"/>
    </w:p>
    <w:p w14:paraId="60DB8E0F" w14:textId="13ED91A6" w:rsidR="002C5E40" w:rsidRPr="000601E0" w:rsidRDefault="002C5E40" w:rsidP="001E0B1E">
      <w:pPr>
        <w:pStyle w:val="P1"/>
        <w:keepLines w:val="0"/>
        <w:numPr>
          <w:ilvl w:val="1"/>
          <w:numId w:val="93"/>
        </w:numPr>
        <w:tabs>
          <w:tab w:val="clear" w:pos="1191"/>
        </w:tabs>
        <w:ind w:left="1418" w:hanging="454"/>
        <w:jc w:val="left"/>
      </w:pPr>
      <w:r w:rsidRPr="000601E0">
        <w:t xml:space="preserve">the </w:t>
      </w:r>
      <w:r w:rsidR="00725661" w:rsidRPr="000601E0">
        <w:t xml:space="preserve">total </w:t>
      </w:r>
      <w:r w:rsidRPr="000601E0">
        <w:t>number of primary winners; and</w:t>
      </w:r>
    </w:p>
    <w:p w14:paraId="61E5AEE9" w14:textId="69DA3706" w:rsidR="002C5E40" w:rsidRPr="000601E0" w:rsidRDefault="002C5E40" w:rsidP="001E0B1E">
      <w:pPr>
        <w:pStyle w:val="P1"/>
        <w:numPr>
          <w:ilvl w:val="1"/>
          <w:numId w:val="93"/>
        </w:numPr>
        <w:tabs>
          <w:tab w:val="clear" w:pos="1191"/>
        </w:tabs>
        <w:ind w:left="1418" w:hanging="454"/>
        <w:jc w:val="left"/>
      </w:pPr>
      <w:r w:rsidRPr="000601E0">
        <w:t>the total number of lots of each product that have been allocated to primary winners.</w:t>
      </w:r>
    </w:p>
    <w:p w14:paraId="43741C34" w14:textId="5700228F" w:rsidR="00F231F9" w:rsidRPr="000601E0" w:rsidRDefault="00F231F9" w:rsidP="00C065E5">
      <w:pPr>
        <w:pStyle w:val="ActHead5"/>
        <w:spacing w:before="180"/>
        <w:ind w:left="964" w:hanging="964"/>
      </w:pPr>
      <w:r w:rsidRPr="000601E0">
        <w:t>1</w:t>
      </w:r>
      <w:r w:rsidR="009B1CEB" w:rsidRPr="000601E0">
        <w:t>9</w:t>
      </w:r>
      <w:r w:rsidR="005F1AEE" w:rsidRPr="000601E0">
        <w:tab/>
      </w:r>
      <w:r w:rsidR="0045595A" w:rsidRPr="000601E0">
        <w:t>End</w:t>
      </w:r>
      <w:r w:rsidRPr="000601E0">
        <w:t xml:space="preserve"> of the </w:t>
      </w:r>
      <w:r w:rsidR="000E476E" w:rsidRPr="000601E0">
        <w:t>primary stage</w:t>
      </w:r>
    </w:p>
    <w:p w14:paraId="586ABE85" w14:textId="3DC7B2C0" w:rsidR="00F231F9" w:rsidRPr="000601E0" w:rsidRDefault="00F231F9" w:rsidP="00C065E5">
      <w:pPr>
        <w:pStyle w:val="subsection"/>
        <w:tabs>
          <w:tab w:val="clear" w:pos="1021"/>
          <w:tab w:val="right" w:pos="567"/>
        </w:tabs>
        <w:spacing w:before="120"/>
        <w:ind w:left="993"/>
        <w:rPr>
          <w:sz w:val="24"/>
        </w:rPr>
      </w:pPr>
      <w:r w:rsidRPr="000601E0">
        <w:rPr>
          <w:sz w:val="24"/>
        </w:rPr>
        <w:tab/>
      </w:r>
      <w:r w:rsidRPr="000601E0">
        <w:rPr>
          <w:sz w:val="24"/>
        </w:rPr>
        <w:tab/>
      </w:r>
      <w:r w:rsidR="00040FEA" w:rsidRPr="000601E0">
        <w:rPr>
          <w:sz w:val="24"/>
        </w:rPr>
        <w:t xml:space="preserve">Immediately after </w:t>
      </w:r>
      <w:r w:rsidRPr="000601E0">
        <w:rPr>
          <w:sz w:val="24"/>
        </w:rPr>
        <w:t xml:space="preserve">the </w:t>
      </w:r>
      <w:r w:rsidR="00040FEA" w:rsidRPr="000601E0">
        <w:rPr>
          <w:sz w:val="24"/>
        </w:rPr>
        <w:t xml:space="preserve">auction manager </w:t>
      </w:r>
      <w:r w:rsidR="00CF3FFA" w:rsidRPr="000601E0">
        <w:rPr>
          <w:sz w:val="24"/>
        </w:rPr>
        <w:t>provides</w:t>
      </w:r>
      <w:r w:rsidR="00040FEA" w:rsidRPr="000601E0">
        <w:rPr>
          <w:sz w:val="24"/>
        </w:rPr>
        <w:t xml:space="preserve"> the results in accordance with subclauses 1</w:t>
      </w:r>
      <w:r w:rsidR="00103042" w:rsidRPr="000601E0">
        <w:rPr>
          <w:sz w:val="24"/>
        </w:rPr>
        <w:t>8</w:t>
      </w:r>
      <w:r w:rsidR="00040FEA" w:rsidRPr="000601E0">
        <w:rPr>
          <w:sz w:val="24"/>
        </w:rPr>
        <w:t xml:space="preserve">(1) and </w:t>
      </w:r>
      <w:r w:rsidR="007454B9" w:rsidRPr="000601E0">
        <w:rPr>
          <w:sz w:val="24"/>
        </w:rPr>
        <w:t>18</w:t>
      </w:r>
      <w:r w:rsidR="00040FEA" w:rsidRPr="000601E0">
        <w:rPr>
          <w:sz w:val="24"/>
        </w:rPr>
        <w:t xml:space="preserve">(2), </w:t>
      </w:r>
      <w:r w:rsidRPr="000601E0">
        <w:rPr>
          <w:sz w:val="24"/>
        </w:rPr>
        <w:t xml:space="preserve">the auction manager must tell each bidder, </w:t>
      </w:r>
      <w:r w:rsidR="00DB0E05" w:rsidRPr="000601E0">
        <w:rPr>
          <w:sz w:val="24"/>
        </w:rPr>
        <w:t>in writing</w:t>
      </w:r>
      <w:r w:rsidRPr="000601E0">
        <w:rPr>
          <w:sz w:val="24"/>
        </w:rPr>
        <w:t xml:space="preserve">, that the primary stage </w:t>
      </w:r>
      <w:r w:rsidR="006F6C8B" w:rsidRPr="000601E0">
        <w:rPr>
          <w:sz w:val="24"/>
        </w:rPr>
        <w:t>is completed</w:t>
      </w:r>
      <w:r w:rsidRPr="000601E0">
        <w:rPr>
          <w:sz w:val="24"/>
        </w:rPr>
        <w:t>.</w:t>
      </w:r>
    </w:p>
    <w:p w14:paraId="1C016A5E" w14:textId="77777777" w:rsidR="00BD7282" w:rsidRPr="000601E0" w:rsidRDefault="00BD7282" w:rsidP="00BD7282"/>
    <w:bookmarkEnd w:id="201"/>
    <w:p w14:paraId="2F469E83" w14:textId="2480D82F" w:rsidR="00F20CC7" w:rsidRPr="000601E0" w:rsidRDefault="00F20CC7" w:rsidP="004F142D">
      <w:pPr>
        <w:sectPr w:rsidR="00F20CC7" w:rsidRPr="000601E0" w:rsidSect="001806EE">
          <w:headerReference w:type="even" r:id="rId21"/>
          <w:headerReference w:type="default" r:id="rId22"/>
          <w:headerReference w:type="first" r:id="rId23"/>
          <w:pgSz w:w="11907" w:h="16839" w:code="9"/>
          <w:pgMar w:top="1440" w:right="1797" w:bottom="1440" w:left="1797" w:header="709" w:footer="709" w:gutter="0"/>
          <w:cols w:space="708"/>
          <w:docGrid w:linePitch="360"/>
        </w:sectPr>
      </w:pPr>
    </w:p>
    <w:p w14:paraId="09ECC6A1" w14:textId="77777777" w:rsidR="00F22F68" w:rsidRPr="000601E0" w:rsidRDefault="00F22F68" w:rsidP="00F22F68">
      <w:pPr>
        <w:pStyle w:val="Heading1"/>
      </w:pPr>
      <w:bookmarkStart w:id="207" w:name="_Toc520268139"/>
      <w:bookmarkStart w:id="208" w:name="_Toc56603893"/>
      <w:bookmarkStart w:id="209" w:name="_Toc338428046"/>
      <w:bookmarkStart w:id="210" w:name="_Toc338428048"/>
      <w:bookmarkEnd w:id="203"/>
      <w:r w:rsidRPr="000601E0">
        <w:rPr>
          <w:rStyle w:val="CharPartNo"/>
        </w:rPr>
        <w:lastRenderedPageBreak/>
        <w:t>Schedule 2</w:t>
      </w:r>
      <w:r w:rsidRPr="000601E0">
        <w:t>—</w:t>
      </w:r>
      <w:r w:rsidRPr="000601E0">
        <w:rPr>
          <w:rStyle w:val="CharPartText"/>
        </w:rPr>
        <w:t>Rules for the secondary stage of the auction</w:t>
      </w:r>
      <w:bookmarkEnd w:id="207"/>
      <w:bookmarkEnd w:id="208"/>
    </w:p>
    <w:p w14:paraId="5B8CBD04" w14:textId="1A823172" w:rsidR="00F22F68" w:rsidRPr="000601E0" w:rsidRDefault="00F22F68" w:rsidP="00390F37">
      <w:pPr>
        <w:pStyle w:val="Schedulereference"/>
        <w:ind w:left="1843"/>
        <w:rPr>
          <w:rFonts w:ascii="Times New Roman" w:hAnsi="Times New Roman"/>
          <w:sz w:val="20"/>
        </w:rPr>
      </w:pPr>
      <w:r w:rsidRPr="000601E0">
        <w:rPr>
          <w:rFonts w:ascii="Times New Roman" w:hAnsi="Times New Roman"/>
          <w:sz w:val="20"/>
        </w:rPr>
        <w:t xml:space="preserve">(subsections 4(1) and </w:t>
      </w:r>
      <w:r w:rsidR="00FF7DB6" w:rsidRPr="000601E0">
        <w:rPr>
          <w:rFonts w:ascii="Times New Roman" w:hAnsi="Times New Roman"/>
          <w:sz w:val="20"/>
        </w:rPr>
        <w:t>53</w:t>
      </w:r>
      <w:r w:rsidRPr="000601E0">
        <w:rPr>
          <w:rFonts w:ascii="Times New Roman" w:hAnsi="Times New Roman"/>
          <w:sz w:val="20"/>
        </w:rPr>
        <w:t>(2))</w:t>
      </w:r>
    </w:p>
    <w:p w14:paraId="413C3AF0" w14:textId="77777777" w:rsidR="00F22F68" w:rsidRPr="000601E0" w:rsidRDefault="00F22F68" w:rsidP="00F22F68">
      <w:pPr>
        <w:pStyle w:val="Heading2"/>
        <w:rPr>
          <w:sz w:val="28"/>
          <w:szCs w:val="28"/>
        </w:rPr>
      </w:pPr>
      <w:bookmarkStart w:id="211" w:name="_Toc520268140"/>
      <w:bookmarkStart w:id="212" w:name="_Toc56603894"/>
      <w:r w:rsidRPr="000601E0">
        <w:rPr>
          <w:rStyle w:val="CharSectno"/>
          <w:sz w:val="28"/>
          <w:szCs w:val="28"/>
        </w:rPr>
        <w:t>Part 1</w:t>
      </w:r>
      <w:r w:rsidRPr="000601E0">
        <w:rPr>
          <w:sz w:val="28"/>
          <w:szCs w:val="28"/>
        </w:rPr>
        <w:t>—Application and interpretation</w:t>
      </w:r>
      <w:bookmarkEnd w:id="211"/>
      <w:bookmarkEnd w:id="212"/>
    </w:p>
    <w:p w14:paraId="3EADE606" w14:textId="77777777" w:rsidR="00F22F68" w:rsidRPr="000601E0" w:rsidRDefault="00F22F68" w:rsidP="00F22F68">
      <w:pPr>
        <w:pStyle w:val="ActHead5"/>
        <w:ind w:left="964" w:hanging="964"/>
        <w:rPr>
          <w:szCs w:val="24"/>
        </w:rPr>
      </w:pPr>
      <w:r w:rsidRPr="000601E0">
        <w:rPr>
          <w:szCs w:val="24"/>
        </w:rPr>
        <w:t>1</w:t>
      </w:r>
      <w:r w:rsidRPr="000601E0">
        <w:rPr>
          <w:szCs w:val="24"/>
        </w:rPr>
        <w:tab/>
        <w:t>Application of Schedule</w:t>
      </w:r>
    </w:p>
    <w:p w14:paraId="305E500B" w14:textId="77777777" w:rsidR="00F22F68" w:rsidRPr="000601E0" w:rsidRDefault="00F22F68" w:rsidP="00F22F68">
      <w:pPr>
        <w:pStyle w:val="subsection"/>
        <w:tabs>
          <w:tab w:val="clear" w:pos="1021"/>
        </w:tabs>
        <w:ind w:left="964" w:hanging="397"/>
        <w:rPr>
          <w:sz w:val="24"/>
          <w:szCs w:val="24"/>
        </w:rPr>
      </w:pPr>
      <w:r w:rsidRPr="000601E0">
        <w:rPr>
          <w:sz w:val="24"/>
          <w:szCs w:val="24"/>
        </w:rPr>
        <w:t>(1)</w:t>
      </w:r>
      <w:r w:rsidRPr="000601E0">
        <w:rPr>
          <w:sz w:val="24"/>
          <w:szCs w:val="24"/>
        </w:rPr>
        <w:tab/>
        <w:t xml:space="preserve">This Schedule applies to a lot of a product that is available in the secondary stage of the auction determined in accordance with subclause (2) (the </w:t>
      </w:r>
      <w:r w:rsidRPr="000601E0">
        <w:rPr>
          <w:b/>
          <w:i/>
          <w:sz w:val="24"/>
          <w:szCs w:val="24"/>
        </w:rPr>
        <w:t>residual lot</w:t>
      </w:r>
      <w:r w:rsidRPr="000601E0">
        <w:rPr>
          <w:sz w:val="24"/>
          <w:szCs w:val="24"/>
        </w:rPr>
        <w:t xml:space="preserve">). </w:t>
      </w:r>
    </w:p>
    <w:p w14:paraId="2D3183FF" w14:textId="091EEA0F" w:rsidR="00F22F68" w:rsidRPr="000601E0" w:rsidRDefault="00F22F68" w:rsidP="007E5734">
      <w:pPr>
        <w:pStyle w:val="notetext"/>
        <w:spacing w:line="260" w:lineRule="exact"/>
        <w:ind w:left="1673" w:hanging="709"/>
        <w:rPr>
          <w:sz w:val="20"/>
        </w:rPr>
      </w:pPr>
      <w:r w:rsidRPr="000601E0">
        <w:rPr>
          <w:sz w:val="20"/>
        </w:rPr>
        <w:t>Note</w:t>
      </w:r>
      <w:r w:rsidR="00ED3A8F" w:rsidRPr="000601E0">
        <w:rPr>
          <w:sz w:val="20"/>
        </w:rPr>
        <w:t xml:space="preserve"> 1</w:t>
      </w:r>
      <w:r w:rsidRPr="000601E0">
        <w:rPr>
          <w:sz w:val="20"/>
        </w:rPr>
        <w:t>:</w:t>
      </w:r>
      <w:r w:rsidRPr="000601E0">
        <w:rPr>
          <w:sz w:val="20"/>
        </w:rPr>
        <w:tab/>
        <w:t>If all lots of each product were allocated in the primary stage, there is no secondary stage.</w:t>
      </w:r>
    </w:p>
    <w:p w14:paraId="0205F96D" w14:textId="2777A691" w:rsidR="007E5734" w:rsidRPr="000601E0" w:rsidRDefault="007E5734" w:rsidP="007E5734">
      <w:pPr>
        <w:pStyle w:val="notetext"/>
        <w:spacing w:line="260" w:lineRule="exact"/>
        <w:ind w:left="1673" w:hanging="709"/>
        <w:rPr>
          <w:sz w:val="20"/>
        </w:rPr>
      </w:pPr>
      <w:r w:rsidRPr="000601E0">
        <w:rPr>
          <w:sz w:val="20"/>
        </w:rPr>
        <w:t>Note 2:</w:t>
      </w:r>
      <w:r w:rsidRPr="000601E0">
        <w:rPr>
          <w:sz w:val="20"/>
        </w:rPr>
        <w:tab/>
      </w:r>
      <w:r w:rsidR="00F94B9C" w:rsidRPr="000601E0">
        <w:rPr>
          <w:sz w:val="20"/>
        </w:rPr>
        <w:t>If</w:t>
      </w:r>
      <w:r w:rsidR="002D340E" w:rsidRPr="000601E0">
        <w:rPr>
          <w:sz w:val="20"/>
        </w:rPr>
        <w:t>,</w:t>
      </w:r>
      <w:r w:rsidR="00F94B9C" w:rsidRPr="000601E0">
        <w:rPr>
          <w:sz w:val="20"/>
        </w:rPr>
        <w:t xml:space="preserve"> </w:t>
      </w:r>
      <w:r w:rsidR="00F45F40" w:rsidRPr="000601E0">
        <w:rPr>
          <w:sz w:val="20"/>
        </w:rPr>
        <w:t>for</w:t>
      </w:r>
      <w:r w:rsidR="0058751D" w:rsidRPr="000601E0">
        <w:rPr>
          <w:sz w:val="20"/>
        </w:rPr>
        <w:t xml:space="preserve"> </w:t>
      </w:r>
      <w:r w:rsidR="0016487D" w:rsidRPr="000601E0">
        <w:rPr>
          <w:sz w:val="20"/>
        </w:rPr>
        <w:t>each</w:t>
      </w:r>
      <w:r w:rsidR="0058751D" w:rsidRPr="000601E0">
        <w:rPr>
          <w:sz w:val="20"/>
        </w:rPr>
        <w:t xml:space="preserve"> residual lot</w:t>
      </w:r>
      <w:r w:rsidR="00AA24C5" w:rsidRPr="000601E0">
        <w:rPr>
          <w:sz w:val="20"/>
        </w:rPr>
        <w:t xml:space="preserve"> of a product</w:t>
      </w:r>
      <w:r w:rsidR="00ED00F0" w:rsidRPr="000601E0">
        <w:rPr>
          <w:sz w:val="20"/>
        </w:rPr>
        <w:t xml:space="preserve"> available in the secondary stage</w:t>
      </w:r>
      <w:r w:rsidR="00AA24C5" w:rsidRPr="000601E0">
        <w:rPr>
          <w:sz w:val="20"/>
        </w:rPr>
        <w:t xml:space="preserve">, no </w:t>
      </w:r>
      <w:r w:rsidR="00F94B9C" w:rsidRPr="000601E0">
        <w:rPr>
          <w:sz w:val="20"/>
        </w:rPr>
        <w:t>bidder</w:t>
      </w:r>
      <w:r w:rsidR="00AA24C5" w:rsidRPr="000601E0">
        <w:rPr>
          <w:sz w:val="20"/>
        </w:rPr>
        <w:t xml:space="preserve"> </w:t>
      </w:r>
      <w:r w:rsidR="00F94B9C" w:rsidRPr="000601E0">
        <w:rPr>
          <w:sz w:val="20"/>
        </w:rPr>
        <w:t>meet</w:t>
      </w:r>
      <w:r w:rsidR="00C95DF4" w:rsidRPr="000601E0">
        <w:rPr>
          <w:sz w:val="20"/>
        </w:rPr>
        <w:t>s</w:t>
      </w:r>
      <w:r w:rsidR="00F94B9C" w:rsidRPr="000601E0">
        <w:rPr>
          <w:sz w:val="20"/>
        </w:rPr>
        <w:t xml:space="preserve"> the minimum spectrum requirement test</w:t>
      </w:r>
      <w:r w:rsidR="00641578" w:rsidRPr="000601E0">
        <w:rPr>
          <w:sz w:val="20"/>
        </w:rPr>
        <w:t xml:space="preserve"> or no bidder can </w:t>
      </w:r>
      <w:r w:rsidR="00A379F9" w:rsidRPr="000601E0">
        <w:rPr>
          <w:sz w:val="20"/>
        </w:rPr>
        <w:t>make a bid</w:t>
      </w:r>
      <w:r w:rsidR="003027A5" w:rsidRPr="000601E0">
        <w:rPr>
          <w:sz w:val="20"/>
        </w:rPr>
        <w:t xml:space="preserve"> that is valid under </w:t>
      </w:r>
      <w:r w:rsidR="006D6CBF" w:rsidRPr="000601E0">
        <w:rPr>
          <w:sz w:val="20"/>
        </w:rPr>
        <w:t xml:space="preserve">paragraph 12(d) or </w:t>
      </w:r>
      <w:r w:rsidR="00893170" w:rsidRPr="000601E0">
        <w:rPr>
          <w:sz w:val="20"/>
        </w:rPr>
        <w:t>12</w:t>
      </w:r>
      <w:r w:rsidR="006D6CBF" w:rsidRPr="000601E0">
        <w:rPr>
          <w:sz w:val="20"/>
        </w:rPr>
        <w:t>(e)</w:t>
      </w:r>
      <w:r w:rsidRPr="000601E0">
        <w:rPr>
          <w:sz w:val="20"/>
        </w:rPr>
        <w:t>, there is no secondary stage.</w:t>
      </w:r>
    </w:p>
    <w:p w14:paraId="5FA1AAD9" w14:textId="77777777" w:rsidR="00F22F68" w:rsidRPr="000601E0" w:rsidRDefault="00F22F68" w:rsidP="00F22F68">
      <w:pPr>
        <w:pStyle w:val="notetext"/>
        <w:ind w:left="964" w:hanging="397"/>
        <w:rPr>
          <w:sz w:val="24"/>
          <w:szCs w:val="24"/>
        </w:rPr>
      </w:pPr>
      <w:r w:rsidRPr="000601E0">
        <w:rPr>
          <w:sz w:val="24"/>
          <w:szCs w:val="24"/>
        </w:rPr>
        <w:t>(2)</w:t>
      </w:r>
      <w:r w:rsidRPr="000601E0">
        <w:rPr>
          <w:sz w:val="24"/>
          <w:szCs w:val="24"/>
        </w:rPr>
        <w:tab/>
        <w:t>If, for a product, after the final clock round of the primary stage, the excess demand for the lots of the product is equal to -1, the number of residual lots of the product available in the secondary stage of the auction is 1.</w:t>
      </w:r>
    </w:p>
    <w:p w14:paraId="58241F2C" w14:textId="77777777" w:rsidR="00F22F68" w:rsidRPr="000601E0" w:rsidRDefault="00F22F68" w:rsidP="00F22F68">
      <w:pPr>
        <w:pStyle w:val="notetext"/>
        <w:ind w:left="964" w:hanging="397"/>
        <w:rPr>
          <w:sz w:val="24"/>
          <w:szCs w:val="24"/>
        </w:rPr>
      </w:pPr>
      <w:r w:rsidRPr="000601E0">
        <w:rPr>
          <w:sz w:val="24"/>
          <w:szCs w:val="24"/>
        </w:rPr>
        <w:t>(3)</w:t>
      </w:r>
      <w:r w:rsidRPr="000601E0">
        <w:rPr>
          <w:sz w:val="24"/>
          <w:szCs w:val="24"/>
        </w:rPr>
        <w:tab/>
        <w:t>If, for a product, after the final clock round of the primary stage, the excess demand for the lots of the product is not equal to -1, there are no residual lots of the product available in the secondary stage of the auction.</w:t>
      </w:r>
    </w:p>
    <w:p w14:paraId="7CCCBABD" w14:textId="77777777" w:rsidR="00F22F68" w:rsidRPr="000601E0" w:rsidRDefault="00F22F68" w:rsidP="00F22F68">
      <w:pPr>
        <w:pStyle w:val="notetext"/>
        <w:ind w:left="964" w:hanging="397"/>
        <w:rPr>
          <w:sz w:val="24"/>
          <w:szCs w:val="24"/>
        </w:rPr>
      </w:pPr>
      <w:r w:rsidRPr="000601E0">
        <w:rPr>
          <w:sz w:val="24"/>
          <w:szCs w:val="24"/>
        </w:rPr>
        <w:t>(4)</w:t>
      </w:r>
      <w:r w:rsidRPr="000601E0">
        <w:rPr>
          <w:sz w:val="24"/>
          <w:szCs w:val="24"/>
        </w:rPr>
        <w:tab/>
        <w:t xml:space="preserve">In this clause, </w:t>
      </w:r>
      <w:r w:rsidRPr="000601E0">
        <w:rPr>
          <w:b/>
          <w:i/>
          <w:sz w:val="24"/>
          <w:szCs w:val="24"/>
        </w:rPr>
        <w:t>excess demand</w:t>
      </w:r>
      <w:r w:rsidRPr="000601E0">
        <w:rPr>
          <w:sz w:val="24"/>
          <w:szCs w:val="24"/>
        </w:rPr>
        <w:t xml:space="preserve"> has the meaning given by subclause 2(1) of Schedule 1.</w:t>
      </w:r>
    </w:p>
    <w:p w14:paraId="5524EA1B" w14:textId="70FE3179" w:rsidR="00F22F68" w:rsidRPr="000601E0" w:rsidRDefault="00F22F68" w:rsidP="00F22F68">
      <w:pPr>
        <w:pStyle w:val="ActHead5"/>
        <w:ind w:left="964" w:hanging="964"/>
        <w:rPr>
          <w:szCs w:val="24"/>
        </w:rPr>
      </w:pPr>
      <w:r w:rsidRPr="000601E0">
        <w:t>1A</w:t>
      </w:r>
      <w:r w:rsidRPr="000601E0">
        <w:tab/>
        <w:t>Bidders to choose between lots</w:t>
      </w:r>
      <w:r w:rsidR="00927E05" w:rsidRPr="000601E0">
        <w:t xml:space="preserve"> of a combined product</w:t>
      </w:r>
      <w:r w:rsidRPr="000601E0">
        <w:t xml:space="preserve">, or </w:t>
      </w:r>
      <w:r w:rsidR="007009A9">
        <w:t xml:space="preserve">are </w:t>
      </w:r>
      <w:r w:rsidRPr="000601E0">
        <w:t>not to bid on lots</w:t>
      </w:r>
      <w:r w:rsidR="00927E05" w:rsidRPr="000601E0">
        <w:t xml:space="preserve"> of a combined product</w:t>
      </w:r>
    </w:p>
    <w:p w14:paraId="0435FAFC" w14:textId="2FDD1BC7" w:rsidR="00F22F68" w:rsidRPr="000601E0" w:rsidRDefault="0004706D" w:rsidP="001E0B1E">
      <w:pPr>
        <w:pStyle w:val="notetext"/>
        <w:numPr>
          <w:ilvl w:val="0"/>
          <w:numId w:val="157"/>
        </w:numPr>
        <w:ind w:left="993" w:hanging="426"/>
        <w:rPr>
          <w:sz w:val="24"/>
          <w:szCs w:val="24"/>
        </w:rPr>
      </w:pPr>
      <w:r w:rsidRPr="000601E0">
        <w:rPr>
          <w:sz w:val="24"/>
          <w:szCs w:val="24"/>
        </w:rPr>
        <w:t>For each lower band product, i</w:t>
      </w:r>
      <w:r w:rsidR="00F22F68" w:rsidRPr="000601E0">
        <w:rPr>
          <w:sz w:val="24"/>
          <w:szCs w:val="24"/>
        </w:rPr>
        <w:t>f:</w:t>
      </w:r>
    </w:p>
    <w:p w14:paraId="25EA3B9D" w14:textId="296D4D07" w:rsidR="00F22F68" w:rsidRPr="000601E0" w:rsidRDefault="00F22F68" w:rsidP="001E0B1E">
      <w:pPr>
        <w:pStyle w:val="notetext"/>
        <w:numPr>
          <w:ilvl w:val="0"/>
          <w:numId w:val="160"/>
        </w:numPr>
        <w:ind w:left="1418" w:hanging="454"/>
        <w:rPr>
          <w:sz w:val="24"/>
          <w:szCs w:val="24"/>
        </w:rPr>
      </w:pPr>
      <w:r w:rsidRPr="000601E0">
        <w:rPr>
          <w:sz w:val="24"/>
          <w:szCs w:val="24"/>
        </w:rPr>
        <w:t xml:space="preserve">this Schedule applies to both one lot for </w:t>
      </w:r>
      <w:r w:rsidR="000D2EEB" w:rsidRPr="000601E0">
        <w:rPr>
          <w:sz w:val="24"/>
          <w:szCs w:val="24"/>
        </w:rPr>
        <w:t>the</w:t>
      </w:r>
      <w:r w:rsidRPr="000601E0">
        <w:rPr>
          <w:sz w:val="24"/>
          <w:szCs w:val="24"/>
        </w:rPr>
        <w:t xml:space="preserve"> lower band product and one lot for </w:t>
      </w:r>
      <w:r w:rsidR="00115403" w:rsidRPr="000601E0">
        <w:rPr>
          <w:sz w:val="24"/>
          <w:szCs w:val="24"/>
        </w:rPr>
        <w:t xml:space="preserve">its </w:t>
      </w:r>
      <w:r w:rsidR="00977F4D" w:rsidRPr="000601E0">
        <w:rPr>
          <w:sz w:val="24"/>
          <w:szCs w:val="24"/>
        </w:rPr>
        <w:t xml:space="preserve">related </w:t>
      </w:r>
      <w:r w:rsidRPr="000601E0">
        <w:rPr>
          <w:sz w:val="24"/>
          <w:szCs w:val="24"/>
        </w:rPr>
        <w:t>upper band product (</w:t>
      </w:r>
      <w:r w:rsidRPr="000601E0">
        <w:rPr>
          <w:bCs/>
          <w:iCs/>
          <w:sz w:val="24"/>
          <w:szCs w:val="24"/>
        </w:rPr>
        <w:t xml:space="preserve">the </w:t>
      </w:r>
      <w:r w:rsidRPr="000601E0">
        <w:rPr>
          <w:b/>
          <w:bCs/>
          <w:i/>
          <w:iCs/>
          <w:sz w:val="24"/>
          <w:szCs w:val="24"/>
        </w:rPr>
        <w:t xml:space="preserve">two </w:t>
      </w:r>
      <w:r w:rsidR="001919B3" w:rsidRPr="000601E0">
        <w:rPr>
          <w:b/>
          <w:bCs/>
          <w:i/>
          <w:iCs/>
          <w:sz w:val="24"/>
          <w:szCs w:val="24"/>
        </w:rPr>
        <w:t>related</w:t>
      </w:r>
      <w:r w:rsidRPr="000601E0">
        <w:rPr>
          <w:b/>
          <w:bCs/>
          <w:i/>
          <w:iCs/>
          <w:sz w:val="24"/>
          <w:szCs w:val="24"/>
        </w:rPr>
        <w:t xml:space="preserve"> lots</w:t>
      </w:r>
      <w:r w:rsidRPr="000601E0">
        <w:rPr>
          <w:sz w:val="24"/>
          <w:szCs w:val="24"/>
        </w:rPr>
        <w:t xml:space="preserve">); and </w:t>
      </w:r>
    </w:p>
    <w:p w14:paraId="25FDB401" w14:textId="77777777" w:rsidR="00F22F68" w:rsidRPr="000601E0" w:rsidRDefault="00F22F68" w:rsidP="001E0B1E">
      <w:pPr>
        <w:pStyle w:val="notetext"/>
        <w:numPr>
          <w:ilvl w:val="0"/>
          <w:numId w:val="160"/>
        </w:numPr>
        <w:ind w:left="1418" w:hanging="454"/>
        <w:rPr>
          <w:sz w:val="24"/>
          <w:szCs w:val="24"/>
        </w:rPr>
      </w:pPr>
      <w:r w:rsidRPr="000601E0">
        <w:rPr>
          <w:sz w:val="24"/>
          <w:szCs w:val="24"/>
        </w:rPr>
        <w:t xml:space="preserve">there is at least one bidder (the </w:t>
      </w:r>
      <w:r w:rsidRPr="000601E0">
        <w:rPr>
          <w:b/>
          <w:bCs/>
          <w:i/>
          <w:iCs/>
          <w:sz w:val="24"/>
          <w:szCs w:val="24"/>
        </w:rPr>
        <w:t>affected bidder</w:t>
      </w:r>
      <w:r w:rsidRPr="000601E0">
        <w:rPr>
          <w:sz w:val="24"/>
          <w:szCs w:val="24"/>
        </w:rPr>
        <w:t>) for which:</w:t>
      </w:r>
    </w:p>
    <w:p w14:paraId="10EF4629" w14:textId="6DD8D702" w:rsidR="00F22F68" w:rsidRPr="000601E0" w:rsidRDefault="00F22F68" w:rsidP="001E0B1E">
      <w:pPr>
        <w:pStyle w:val="notetext"/>
        <w:numPr>
          <w:ilvl w:val="0"/>
          <w:numId w:val="158"/>
        </w:numPr>
        <w:ind w:left="1985" w:hanging="567"/>
        <w:rPr>
          <w:sz w:val="24"/>
          <w:szCs w:val="24"/>
        </w:rPr>
      </w:pPr>
      <w:r w:rsidRPr="000601E0">
        <w:rPr>
          <w:sz w:val="24"/>
          <w:szCs w:val="24"/>
        </w:rPr>
        <w:t xml:space="preserve">the sum (when expressed in MHz) of the size of the two </w:t>
      </w:r>
      <w:r w:rsidR="00D25C3F" w:rsidRPr="000601E0">
        <w:rPr>
          <w:sz w:val="24"/>
          <w:szCs w:val="24"/>
        </w:rPr>
        <w:t xml:space="preserve">related </w:t>
      </w:r>
      <w:r w:rsidRPr="000601E0">
        <w:rPr>
          <w:sz w:val="24"/>
          <w:szCs w:val="24"/>
        </w:rPr>
        <w:t xml:space="preserve">lots and the size of the lots of the </w:t>
      </w:r>
      <w:r w:rsidR="005221A4" w:rsidRPr="000601E0">
        <w:rPr>
          <w:sz w:val="24"/>
          <w:szCs w:val="24"/>
        </w:rPr>
        <w:t xml:space="preserve">relevant </w:t>
      </w:r>
      <w:r w:rsidRPr="000601E0">
        <w:rPr>
          <w:sz w:val="24"/>
          <w:szCs w:val="24"/>
        </w:rPr>
        <w:t xml:space="preserve">combined products allocated to the bidder in the primary stage would exceed the bidder’s allocation limits applicable to </w:t>
      </w:r>
      <w:r w:rsidR="00BB325D" w:rsidRPr="000601E0">
        <w:rPr>
          <w:sz w:val="24"/>
          <w:szCs w:val="24"/>
        </w:rPr>
        <w:t>th</w:t>
      </w:r>
      <w:r w:rsidR="00000319" w:rsidRPr="000601E0">
        <w:rPr>
          <w:sz w:val="24"/>
          <w:szCs w:val="24"/>
        </w:rPr>
        <w:t>ose</w:t>
      </w:r>
      <w:r w:rsidR="00C16873" w:rsidRPr="000601E0">
        <w:rPr>
          <w:sz w:val="24"/>
          <w:szCs w:val="24"/>
        </w:rPr>
        <w:t xml:space="preserve"> </w:t>
      </w:r>
      <w:r w:rsidRPr="000601E0">
        <w:rPr>
          <w:sz w:val="24"/>
          <w:szCs w:val="24"/>
        </w:rPr>
        <w:t>combined products; and</w:t>
      </w:r>
    </w:p>
    <w:p w14:paraId="4663446C" w14:textId="63040D31" w:rsidR="00F22F68" w:rsidRPr="000601E0" w:rsidRDefault="00F22F68" w:rsidP="001E0B1E">
      <w:pPr>
        <w:pStyle w:val="notetext"/>
        <w:numPr>
          <w:ilvl w:val="0"/>
          <w:numId w:val="158"/>
        </w:numPr>
        <w:ind w:left="1985" w:hanging="567"/>
        <w:rPr>
          <w:sz w:val="24"/>
          <w:szCs w:val="24"/>
        </w:rPr>
      </w:pPr>
      <w:r w:rsidRPr="000601E0">
        <w:rPr>
          <w:sz w:val="24"/>
          <w:szCs w:val="24"/>
        </w:rPr>
        <w:t xml:space="preserve">the sum (when expressed in MHz) of the size of one of those two </w:t>
      </w:r>
      <w:r w:rsidR="0051022F" w:rsidRPr="000601E0">
        <w:rPr>
          <w:sz w:val="24"/>
          <w:szCs w:val="24"/>
        </w:rPr>
        <w:t xml:space="preserve">related </w:t>
      </w:r>
      <w:r w:rsidRPr="000601E0">
        <w:rPr>
          <w:sz w:val="24"/>
          <w:szCs w:val="24"/>
        </w:rPr>
        <w:t>lots and the size of the lots of the</w:t>
      </w:r>
      <w:r w:rsidR="005C441F" w:rsidRPr="000601E0">
        <w:rPr>
          <w:sz w:val="24"/>
          <w:szCs w:val="24"/>
        </w:rPr>
        <w:t xml:space="preserve"> relevant</w:t>
      </w:r>
      <w:r w:rsidRPr="000601E0">
        <w:rPr>
          <w:sz w:val="24"/>
          <w:szCs w:val="24"/>
        </w:rPr>
        <w:t xml:space="preserve"> combined products allocated to the bidder in the primary stage would not exceed the bidder’s allocation limits applicable to </w:t>
      </w:r>
      <w:r w:rsidR="00C04E38" w:rsidRPr="000601E0">
        <w:rPr>
          <w:sz w:val="24"/>
          <w:szCs w:val="24"/>
        </w:rPr>
        <w:t>those</w:t>
      </w:r>
      <w:r w:rsidRPr="000601E0">
        <w:rPr>
          <w:sz w:val="24"/>
          <w:szCs w:val="24"/>
        </w:rPr>
        <w:t xml:space="preserve"> combined products;</w:t>
      </w:r>
    </w:p>
    <w:p w14:paraId="6944BF8B" w14:textId="77777777" w:rsidR="00F22F68" w:rsidRPr="000601E0" w:rsidRDefault="00F22F68" w:rsidP="00F22F68">
      <w:pPr>
        <w:pStyle w:val="notetext"/>
        <w:ind w:left="993" w:firstLine="0"/>
        <w:rPr>
          <w:sz w:val="24"/>
          <w:szCs w:val="24"/>
        </w:rPr>
      </w:pPr>
      <w:r w:rsidRPr="000601E0">
        <w:rPr>
          <w:sz w:val="24"/>
          <w:szCs w:val="24"/>
        </w:rPr>
        <w:t>then, before the first round of the secondary stage:</w:t>
      </w:r>
    </w:p>
    <w:p w14:paraId="0D752F4F" w14:textId="3AE00023" w:rsidR="00F22F68" w:rsidRPr="000601E0" w:rsidRDefault="00F22F68" w:rsidP="001E0B1E">
      <w:pPr>
        <w:pStyle w:val="notetext"/>
        <w:numPr>
          <w:ilvl w:val="0"/>
          <w:numId w:val="160"/>
        </w:numPr>
        <w:ind w:left="1418" w:hanging="454"/>
        <w:rPr>
          <w:sz w:val="24"/>
          <w:szCs w:val="24"/>
        </w:rPr>
      </w:pPr>
      <w:r w:rsidRPr="000601E0">
        <w:rPr>
          <w:sz w:val="24"/>
          <w:szCs w:val="24"/>
        </w:rPr>
        <w:t xml:space="preserve">the auction manager must, in writing, notify all affected bidders that one lot for the lower band product and one lot for the </w:t>
      </w:r>
      <w:r w:rsidR="009B2238" w:rsidRPr="000601E0">
        <w:rPr>
          <w:sz w:val="24"/>
          <w:szCs w:val="24"/>
        </w:rPr>
        <w:t xml:space="preserve">related </w:t>
      </w:r>
      <w:r w:rsidRPr="000601E0">
        <w:rPr>
          <w:sz w:val="24"/>
          <w:szCs w:val="24"/>
        </w:rPr>
        <w:t>upper band product are available for bidding in the secondary stage; and</w:t>
      </w:r>
    </w:p>
    <w:p w14:paraId="63A4AE2F" w14:textId="77777777" w:rsidR="00F22F68" w:rsidRPr="000601E0" w:rsidRDefault="00F22F68" w:rsidP="001E0B1E">
      <w:pPr>
        <w:pStyle w:val="notetext"/>
        <w:numPr>
          <w:ilvl w:val="0"/>
          <w:numId w:val="160"/>
        </w:numPr>
        <w:ind w:left="1418" w:hanging="454"/>
        <w:rPr>
          <w:sz w:val="24"/>
          <w:szCs w:val="24"/>
        </w:rPr>
      </w:pPr>
      <w:r w:rsidRPr="000601E0">
        <w:rPr>
          <w:sz w:val="24"/>
          <w:szCs w:val="24"/>
        </w:rPr>
        <w:lastRenderedPageBreak/>
        <w:t xml:space="preserve">the auction manager must nominate a time and date, which is before the first round of the secondary stage, before which an affected bidder may make a nomination under subclause (2) (the </w:t>
      </w:r>
      <w:r w:rsidRPr="000601E0">
        <w:rPr>
          <w:b/>
          <w:bCs/>
          <w:i/>
          <w:iCs/>
          <w:sz w:val="24"/>
          <w:szCs w:val="24"/>
        </w:rPr>
        <w:t>nomination deadline</w:t>
      </w:r>
      <w:r w:rsidRPr="000601E0">
        <w:rPr>
          <w:sz w:val="24"/>
          <w:szCs w:val="24"/>
        </w:rPr>
        <w:t>).</w:t>
      </w:r>
    </w:p>
    <w:p w14:paraId="3FBB1BAA" w14:textId="77777777" w:rsidR="00F22F68" w:rsidRPr="000601E0" w:rsidRDefault="00F22F68" w:rsidP="001E0B1E">
      <w:pPr>
        <w:pStyle w:val="notetext"/>
        <w:numPr>
          <w:ilvl w:val="0"/>
          <w:numId w:val="157"/>
        </w:numPr>
        <w:ind w:left="993" w:hanging="426"/>
        <w:rPr>
          <w:sz w:val="24"/>
          <w:szCs w:val="24"/>
        </w:rPr>
      </w:pPr>
      <w:r w:rsidRPr="000601E0">
        <w:rPr>
          <w:sz w:val="24"/>
          <w:szCs w:val="24"/>
        </w:rPr>
        <w:t>Before the nomination deadline, a bidder may nominate in writing either (but not both):</w:t>
      </w:r>
    </w:p>
    <w:p w14:paraId="08211364" w14:textId="6166F0D7" w:rsidR="00F22F68" w:rsidRPr="000601E0" w:rsidRDefault="00F22F68" w:rsidP="001E0B1E">
      <w:pPr>
        <w:pStyle w:val="notetext"/>
        <w:numPr>
          <w:ilvl w:val="0"/>
          <w:numId w:val="161"/>
        </w:numPr>
        <w:ind w:left="1418" w:hanging="454"/>
        <w:rPr>
          <w:sz w:val="24"/>
          <w:szCs w:val="24"/>
        </w:rPr>
      </w:pPr>
      <w:r w:rsidRPr="000601E0">
        <w:rPr>
          <w:sz w:val="24"/>
          <w:szCs w:val="24"/>
        </w:rPr>
        <w:t xml:space="preserve">to bid on the lot for the </w:t>
      </w:r>
      <w:r w:rsidR="009B2238" w:rsidRPr="000601E0">
        <w:rPr>
          <w:sz w:val="24"/>
          <w:szCs w:val="24"/>
        </w:rPr>
        <w:t>l</w:t>
      </w:r>
      <w:r w:rsidRPr="000601E0">
        <w:rPr>
          <w:sz w:val="24"/>
          <w:szCs w:val="24"/>
        </w:rPr>
        <w:t>ower band product; or</w:t>
      </w:r>
    </w:p>
    <w:p w14:paraId="77F19381" w14:textId="32D849B6" w:rsidR="00F22F68" w:rsidRPr="000601E0" w:rsidRDefault="00F22F68" w:rsidP="001E0B1E">
      <w:pPr>
        <w:pStyle w:val="notetext"/>
        <w:numPr>
          <w:ilvl w:val="0"/>
          <w:numId w:val="161"/>
        </w:numPr>
        <w:ind w:left="1418" w:hanging="454"/>
        <w:rPr>
          <w:sz w:val="22"/>
          <w:szCs w:val="22"/>
        </w:rPr>
      </w:pPr>
      <w:r w:rsidRPr="000601E0">
        <w:rPr>
          <w:sz w:val="24"/>
          <w:szCs w:val="24"/>
        </w:rPr>
        <w:t xml:space="preserve">to bid on the lot for the </w:t>
      </w:r>
      <w:r w:rsidR="009B2238" w:rsidRPr="000601E0">
        <w:rPr>
          <w:sz w:val="24"/>
          <w:szCs w:val="24"/>
        </w:rPr>
        <w:t xml:space="preserve">related </w:t>
      </w:r>
      <w:r w:rsidRPr="000601E0">
        <w:rPr>
          <w:sz w:val="24"/>
          <w:szCs w:val="24"/>
        </w:rPr>
        <w:t>upper band product.</w:t>
      </w:r>
      <w:r w:rsidRPr="000601E0">
        <w:t xml:space="preserve">                </w:t>
      </w:r>
    </w:p>
    <w:p w14:paraId="09B4B434" w14:textId="376FE3B3" w:rsidR="00F22F68" w:rsidRPr="000601E0" w:rsidRDefault="00F22F68" w:rsidP="001E0B1E">
      <w:pPr>
        <w:pStyle w:val="notetext"/>
        <w:numPr>
          <w:ilvl w:val="0"/>
          <w:numId w:val="157"/>
        </w:numPr>
        <w:ind w:left="993" w:hanging="426"/>
        <w:rPr>
          <w:sz w:val="24"/>
          <w:szCs w:val="24"/>
        </w:rPr>
      </w:pPr>
      <w:r w:rsidRPr="000601E0">
        <w:rPr>
          <w:sz w:val="24"/>
          <w:szCs w:val="24"/>
        </w:rPr>
        <w:t xml:space="preserve"> If a bidder nominates in accordance with subclause (2) to bid on the lot for the lower band product, the bidder must not make a bid during the secondary stage on the lot for the </w:t>
      </w:r>
      <w:r w:rsidR="00CD4FA8" w:rsidRPr="000601E0">
        <w:rPr>
          <w:sz w:val="24"/>
          <w:szCs w:val="24"/>
        </w:rPr>
        <w:t xml:space="preserve">related </w:t>
      </w:r>
      <w:r w:rsidRPr="000601E0">
        <w:rPr>
          <w:sz w:val="24"/>
          <w:szCs w:val="24"/>
        </w:rPr>
        <w:t>upper band product.</w:t>
      </w:r>
    </w:p>
    <w:p w14:paraId="7471D793" w14:textId="339EA590" w:rsidR="00F22F68" w:rsidRPr="000601E0" w:rsidRDefault="00F22F68" w:rsidP="001E0B1E">
      <w:pPr>
        <w:pStyle w:val="notetext"/>
        <w:numPr>
          <w:ilvl w:val="0"/>
          <w:numId w:val="157"/>
        </w:numPr>
        <w:ind w:left="993" w:hanging="426"/>
        <w:rPr>
          <w:sz w:val="24"/>
          <w:szCs w:val="24"/>
        </w:rPr>
      </w:pPr>
      <w:r w:rsidRPr="000601E0">
        <w:rPr>
          <w:sz w:val="24"/>
          <w:szCs w:val="24"/>
        </w:rPr>
        <w:t xml:space="preserve">If a bidder nominates in accordance with subclause (2) to bid on the lot for the </w:t>
      </w:r>
      <w:r w:rsidR="00CD4FA8" w:rsidRPr="000601E0">
        <w:rPr>
          <w:sz w:val="24"/>
          <w:szCs w:val="24"/>
        </w:rPr>
        <w:t xml:space="preserve">related </w:t>
      </w:r>
      <w:r w:rsidRPr="000601E0">
        <w:rPr>
          <w:sz w:val="24"/>
          <w:szCs w:val="24"/>
        </w:rPr>
        <w:t>upper band product, the bidder must not make a bid during the secondary stage on the lot for the lower band product.</w:t>
      </w:r>
    </w:p>
    <w:p w14:paraId="4E681471" w14:textId="04B5FF01" w:rsidR="00F22F68" w:rsidRPr="000601E0" w:rsidRDefault="00F22F68" w:rsidP="001E0B1E">
      <w:pPr>
        <w:pStyle w:val="notetext"/>
        <w:numPr>
          <w:ilvl w:val="0"/>
          <w:numId w:val="157"/>
        </w:numPr>
        <w:ind w:left="993" w:hanging="426"/>
        <w:rPr>
          <w:sz w:val="24"/>
          <w:szCs w:val="24"/>
        </w:rPr>
      </w:pPr>
      <w:r w:rsidRPr="000601E0">
        <w:rPr>
          <w:sz w:val="24"/>
          <w:szCs w:val="24"/>
        </w:rPr>
        <w:t xml:space="preserve">If a bidder does not nominate in accordance with subclause (2), the bidder must not make a bid on either of the two </w:t>
      </w:r>
      <w:r w:rsidR="001E29D9" w:rsidRPr="000601E0">
        <w:rPr>
          <w:sz w:val="24"/>
          <w:szCs w:val="24"/>
        </w:rPr>
        <w:t>related</w:t>
      </w:r>
      <w:r w:rsidRPr="000601E0">
        <w:rPr>
          <w:sz w:val="24"/>
          <w:szCs w:val="24"/>
        </w:rPr>
        <w:t xml:space="preserve"> lots.</w:t>
      </w:r>
    </w:p>
    <w:p w14:paraId="09E51E94" w14:textId="74078C03" w:rsidR="00F22F68" w:rsidRPr="000601E0" w:rsidRDefault="00F22F68" w:rsidP="00F22F68">
      <w:pPr>
        <w:pStyle w:val="notetext"/>
        <w:spacing w:line="260" w:lineRule="exact"/>
        <w:ind w:left="1673" w:hanging="709"/>
        <w:rPr>
          <w:sz w:val="20"/>
        </w:rPr>
      </w:pPr>
      <w:r w:rsidRPr="000601E0">
        <w:rPr>
          <w:sz w:val="20"/>
        </w:rPr>
        <w:t>Note 1:</w:t>
      </w:r>
      <w:r w:rsidRPr="000601E0">
        <w:rPr>
          <w:sz w:val="20"/>
        </w:rPr>
        <w:tab/>
        <w:t>Paragraph 12(</w:t>
      </w:r>
      <w:r w:rsidR="00863C3F">
        <w:rPr>
          <w:sz w:val="20"/>
        </w:rPr>
        <w:t>e</w:t>
      </w:r>
      <w:r w:rsidRPr="000601E0">
        <w:rPr>
          <w:sz w:val="20"/>
        </w:rPr>
        <w:t xml:space="preserve">) makes any bid on a single lot of </w:t>
      </w:r>
      <w:r w:rsidR="001E29D9" w:rsidRPr="000601E0">
        <w:rPr>
          <w:sz w:val="20"/>
        </w:rPr>
        <w:t>a</w:t>
      </w:r>
      <w:r w:rsidRPr="000601E0">
        <w:rPr>
          <w:sz w:val="20"/>
        </w:rPr>
        <w:t xml:space="preserve"> lower band product or </w:t>
      </w:r>
      <w:r w:rsidR="0065180B" w:rsidRPr="000601E0">
        <w:rPr>
          <w:sz w:val="20"/>
        </w:rPr>
        <w:t>a</w:t>
      </w:r>
      <w:r w:rsidR="002C6CCE" w:rsidRPr="000601E0">
        <w:rPr>
          <w:sz w:val="20"/>
        </w:rPr>
        <w:t>n</w:t>
      </w:r>
      <w:r w:rsidR="001E29D9" w:rsidRPr="000601E0">
        <w:rPr>
          <w:sz w:val="20"/>
        </w:rPr>
        <w:t xml:space="preserve"> </w:t>
      </w:r>
      <w:r w:rsidRPr="000601E0">
        <w:rPr>
          <w:sz w:val="20"/>
        </w:rPr>
        <w:t xml:space="preserve">upper band product </w:t>
      </w:r>
      <w:r w:rsidR="002C6CCE" w:rsidRPr="000601E0">
        <w:rPr>
          <w:sz w:val="20"/>
        </w:rPr>
        <w:t>that are related</w:t>
      </w:r>
      <w:r w:rsidR="00F12E73" w:rsidRPr="000601E0">
        <w:rPr>
          <w:sz w:val="20"/>
        </w:rPr>
        <w:t xml:space="preserve"> products</w:t>
      </w:r>
      <w:r w:rsidR="002C6CCE" w:rsidRPr="000601E0">
        <w:rPr>
          <w:sz w:val="20"/>
        </w:rPr>
        <w:t xml:space="preserve"> </w:t>
      </w:r>
      <w:r w:rsidRPr="000601E0">
        <w:rPr>
          <w:sz w:val="20"/>
        </w:rPr>
        <w:t>invalid if it would exceed the bidder’s allocation limits applicable to</w:t>
      </w:r>
      <w:r w:rsidR="00A3060E" w:rsidRPr="000601E0">
        <w:rPr>
          <w:sz w:val="20"/>
        </w:rPr>
        <w:t xml:space="preserve"> the</w:t>
      </w:r>
      <w:r w:rsidR="00A94086" w:rsidRPr="000601E0">
        <w:rPr>
          <w:sz w:val="20"/>
        </w:rPr>
        <w:t xml:space="preserve"> </w:t>
      </w:r>
      <w:r w:rsidRPr="000601E0">
        <w:rPr>
          <w:sz w:val="20"/>
        </w:rPr>
        <w:t>combined products</w:t>
      </w:r>
      <w:r w:rsidR="00097BC2" w:rsidRPr="000601E0">
        <w:rPr>
          <w:sz w:val="20"/>
        </w:rPr>
        <w:t xml:space="preserve"> to which the related products belong</w:t>
      </w:r>
      <w:r w:rsidRPr="000601E0">
        <w:rPr>
          <w:sz w:val="20"/>
        </w:rPr>
        <w:t>.</w:t>
      </w:r>
    </w:p>
    <w:p w14:paraId="35D2B9FB" w14:textId="60933CEF" w:rsidR="00F22F68" w:rsidRPr="000601E0" w:rsidRDefault="00F22F68" w:rsidP="00F22F68">
      <w:pPr>
        <w:pStyle w:val="Note"/>
        <w:tabs>
          <w:tab w:val="right" w:pos="851"/>
          <w:tab w:val="left" w:pos="1701"/>
        </w:tabs>
        <w:spacing w:before="180" w:line="260" w:lineRule="exact"/>
        <w:ind w:left="1673" w:hanging="709"/>
        <w:jc w:val="left"/>
        <w:rPr>
          <w:szCs w:val="20"/>
        </w:rPr>
      </w:pPr>
      <w:r w:rsidRPr="000601E0">
        <w:rPr>
          <w:szCs w:val="20"/>
        </w:rPr>
        <w:t>Note 2:</w:t>
      </w:r>
      <w:r w:rsidRPr="000601E0">
        <w:rPr>
          <w:szCs w:val="20"/>
        </w:rPr>
        <w:tab/>
      </w:r>
      <w:r w:rsidR="00C20D83" w:rsidRPr="000601E0">
        <w:t xml:space="preserve">The spectrum licence limits direction sets limits on the allocation of spectrum licences to a single person, or a specified group of persons, in designated areas. However, </w:t>
      </w:r>
      <w:r w:rsidR="00BD086D">
        <w:t xml:space="preserve">in the marketing plan, </w:t>
      </w:r>
      <w:r w:rsidR="00C20D83" w:rsidRPr="000601E0">
        <w:t>the lots in the Greater Perth, Hobart and Margaret River areas are each divided into two different products, such that each area has a lower band product and an upper band product. For the purposes of the allocation limits, the two products of each area are treated as just one product. For all other purposes, they are to be treated as two products.</w:t>
      </w:r>
    </w:p>
    <w:p w14:paraId="70359E15" w14:textId="77777777" w:rsidR="00F22F68" w:rsidRPr="000601E0" w:rsidRDefault="00F22F68" w:rsidP="00F22F68">
      <w:pPr>
        <w:pStyle w:val="ActHead5"/>
        <w:ind w:left="964" w:hanging="964"/>
        <w:rPr>
          <w:szCs w:val="24"/>
        </w:rPr>
      </w:pPr>
      <w:r w:rsidRPr="000601E0">
        <w:rPr>
          <w:szCs w:val="24"/>
        </w:rPr>
        <w:t>2</w:t>
      </w:r>
      <w:r w:rsidRPr="000601E0">
        <w:rPr>
          <w:szCs w:val="24"/>
        </w:rPr>
        <w:tab/>
        <w:t>Interpretation</w:t>
      </w:r>
    </w:p>
    <w:p w14:paraId="53FE8BE8" w14:textId="77777777" w:rsidR="00F22F68" w:rsidRPr="000601E0" w:rsidRDefault="00F22F68" w:rsidP="00F22F68">
      <w:pPr>
        <w:pStyle w:val="subsection"/>
        <w:tabs>
          <w:tab w:val="clear" w:pos="1021"/>
        </w:tabs>
        <w:ind w:left="993" w:hanging="426"/>
        <w:rPr>
          <w:sz w:val="24"/>
          <w:szCs w:val="24"/>
        </w:rPr>
      </w:pPr>
      <w:r w:rsidRPr="000601E0">
        <w:rPr>
          <w:sz w:val="24"/>
          <w:szCs w:val="24"/>
        </w:rPr>
        <w:t>(1)</w:t>
      </w:r>
      <w:r w:rsidRPr="000601E0">
        <w:rPr>
          <w:sz w:val="24"/>
          <w:szCs w:val="24"/>
        </w:rPr>
        <w:tab/>
        <w:t>In this Schedule:</w:t>
      </w:r>
    </w:p>
    <w:p w14:paraId="674A1BEB" w14:textId="77777777" w:rsidR="00F22F68" w:rsidRPr="000601E0" w:rsidRDefault="00F22F68" w:rsidP="00F22F68">
      <w:pPr>
        <w:pStyle w:val="Definition0"/>
        <w:spacing w:before="120"/>
        <w:ind w:left="964"/>
        <w:rPr>
          <w:sz w:val="24"/>
          <w:szCs w:val="24"/>
        </w:rPr>
      </w:pPr>
      <w:r w:rsidRPr="000601E0">
        <w:rPr>
          <w:b/>
          <w:i/>
          <w:sz w:val="24"/>
          <w:szCs w:val="24"/>
        </w:rPr>
        <w:t xml:space="preserve">bid </w:t>
      </w:r>
      <w:r w:rsidRPr="000601E0">
        <w:rPr>
          <w:sz w:val="24"/>
          <w:szCs w:val="24"/>
        </w:rPr>
        <w:t>means a bid made on a single lot during the secondary stage, and includes a bid taken to be made on a single lot.</w:t>
      </w:r>
    </w:p>
    <w:p w14:paraId="211E0201" w14:textId="77777777" w:rsidR="00F22F68" w:rsidRPr="000601E0" w:rsidRDefault="00F22F68" w:rsidP="00F22F68">
      <w:pPr>
        <w:pStyle w:val="Definition0"/>
        <w:ind w:left="964"/>
        <w:rPr>
          <w:sz w:val="24"/>
          <w:szCs w:val="24"/>
        </w:rPr>
      </w:pPr>
      <w:r w:rsidRPr="000601E0">
        <w:rPr>
          <w:b/>
          <w:i/>
          <w:sz w:val="24"/>
          <w:szCs w:val="24"/>
        </w:rPr>
        <w:t>bid increment percentage</w:t>
      </w:r>
      <w:r w:rsidRPr="000601E0">
        <w:rPr>
          <w:sz w:val="24"/>
          <w:szCs w:val="24"/>
        </w:rPr>
        <w:t>: see subclause 3(7).</w:t>
      </w:r>
    </w:p>
    <w:p w14:paraId="173FAEF7" w14:textId="77777777" w:rsidR="00F22F68" w:rsidRPr="000601E0" w:rsidRDefault="00F22F68" w:rsidP="00F22F68">
      <w:pPr>
        <w:pStyle w:val="Definition0"/>
        <w:ind w:left="964"/>
        <w:rPr>
          <w:sz w:val="24"/>
          <w:szCs w:val="24"/>
        </w:rPr>
      </w:pPr>
      <w:r w:rsidRPr="000601E0">
        <w:rPr>
          <w:b/>
          <w:i/>
          <w:sz w:val="24"/>
          <w:szCs w:val="24"/>
        </w:rPr>
        <w:t>bidder</w:t>
      </w:r>
      <w:r w:rsidRPr="000601E0">
        <w:rPr>
          <w:sz w:val="24"/>
          <w:szCs w:val="24"/>
        </w:rPr>
        <w:t>, for a round of the secondary stage, means a bidder who may make a bid on a lot in that round in accordance with clause 10.</w:t>
      </w:r>
    </w:p>
    <w:p w14:paraId="012801F7" w14:textId="77777777" w:rsidR="00F22F68" w:rsidRPr="000601E0" w:rsidRDefault="00F22F68" w:rsidP="00F22F68">
      <w:pPr>
        <w:pStyle w:val="notetext"/>
        <w:ind w:left="1559" w:hanging="595"/>
        <w:rPr>
          <w:sz w:val="20"/>
        </w:rPr>
      </w:pPr>
      <w:r w:rsidRPr="000601E0">
        <w:rPr>
          <w:sz w:val="20"/>
        </w:rPr>
        <w:t>Note:</w:t>
      </w:r>
      <w:r w:rsidRPr="000601E0">
        <w:rPr>
          <w:sz w:val="20"/>
        </w:rPr>
        <w:tab/>
        <w:t xml:space="preserve">Clause 10 sets out the general rules for a bidder to make a bid on a lot in a round of the secondary stage.  Among other things, a bidder may only make a bid on a lot if the lot meets the minimum spectrum requirement test for the bidder.  </w:t>
      </w:r>
    </w:p>
    <w:p w14:paraId="76E01819" w14:textId="77777777" w:rsidR="00F22F68" w:rsidRPr="000601E0" w:rsidRDefault="00F22F68" w:rsidP="00F22F68">
      <w:pPr>
        <w:pStyle w:val="Definition0"/>
        <w:ind w:left="907"/>
        <w:rPr>
          <w:sz w:val="24"/>
          <w:szCs w:val="24"/>
        </w:rPr>
      </w:pPr>
      <w:r w:rsidRPr="000601E0">
        <w:rPr>
          <w:b/>
          <w:i/>
          <w:sz w:val="24"/>
          <w:szCs w:val="24"/>
        </w:rPr>
        <w:t>continue bid</w:t>
      </w:r>
      <w:r w:rsidRPr="000601E0">
        <w:rPr>
          <w:sz w:val="24"/>
          <w:szCs w:val="24"/>
        </w:rPr>
        <w:t>, in relation to a lot, means a bid made on the lot in a round of the secondary stage that is equal to or greater than the specified price of the lot for that round.</w:t>
      </w:r>
    </w:p>
    <w:p w14:paraId="0E098035" w14:textId="77777777" w:rsidR="00F22F68" w:rsidRPr="000601E0" w:rsidRDefault="00F22F68" w:rsidP="00F22F68">
      <w:pPr>
        <w:pStyle w:val="Definition0"/>
        <w:keepNext/>
        <w:ind w:left="907"/>
        <w:rPr>
          <w:sz w:val="24"/>
          <w:szCs w:val="24"/>
        </w:rPr>
      </w:pPr>
      <w:r w:rsidRPr="000601E0">
        <w:rPr>
          <w:b/>
          <w:i/>
          <w:sz w:val="24"/>
          <w:szCs w:val="24"/>
        </w:rPr>
        <w:lastRenderedPageBreak/>
        <w:t>exit bid</w:t>
      </w:r>
      <w:r w:rsidRPr="000601E0">
        <w:rPr>
          <w:sz w:val="24"/>
          <w:szCs w:val="24"/>
        </w:rPr>
        <w:t>, in relation to a lot, means a bid made on the lot in a round of the secondary stage that is:</w:t>
      </w:r>
    </w:p>
    <w:p w14:paraId="1D881958" w14:textId="77777777" w:rsidR="00F22F68" w:rsidRPr="000601E0" w:rsidRDefault="00F22F68" w:rsidP="001E0B1E">
      <w:pPr>
        <w:pStyle w:val="paragraph"/>
        <w:numPr>
          <w:ilvl w:val="0"/>
          <w:numId w:val="162"/>
        </w:numPr>
        <w:ind w:left="1418" w:hanging="454"/>
        <w:rPr>
          <w:sz w:val="24"/>
          <w:szCs w:val="24"/>
        </w:rPr>
      </w:pPr>
      <w:r w:rsidRPr="000601E0">
        <w:rPr>
          <w:sz w:val="24"/>
          <w:szCs w:val="24"/>
        </w:rPr>
        <w:t xml:space="preserve">less than the specified price of the lot for that round; and </w:t>
      </w:r>
    </w:p>
    <w:p w14:paraId="0940FF44" w14:textId="77777777" w:rsidR="00F22F68" w:rsidRPr="000601E0" w:rsidRDefault="00F22F68" w:rsidP="001E0B1E">
      <w:pPr>
        <w:pStyle w:val="paragraph"/>
        <w:numPr>
          <w:ilvl w:val="0"/>
          <w:numId w:val="162"/>
        </w:numPr>
        <w:ind w:left="1418" w:hanging="454"/>
        <w:rPr>
          <w:sz w:val="24"/>
          <w:szCs w:val="24"/>
        </w:rPr>
      </w:pPr>
      <w:r w:rsidRPr="000601E0">
        <w:rPr>
          <w:sz w:val="24"/>
          <w:szCs w:val="24"/>
        </w:rPr>
        <w:t>either:</w:t>
      </w:r>
    </w:p>
    <w:p w14:paraId="1D8D9352" w14:textId="77777777" w:rsidR="00F22F68" w:rsidRPr="000601E0" w:rsidRDefault="00F22F68" w:rsidP="001E0B1E">
      <w:pPr>
        <w:pStyle w:val="paragraphsub"/>
        <w:numPr>
          <w:ilvl w:val="0"/>
          <w:numId w:val="163"/>
        </w:numPr>
        <w:ind w:left="1985" w:hanging="567"/>
        <w:rPr>
          <w:sz w:val="24"/>
          <w:szCs w:val="24"/>
        </w:rPr>
      </w:pPr>
      <w:r w:rsidRPr="000601E0">
        <w:rPr>
          <w:sz w:val="24"/>
          <w:szCs w:val="24"/>
        </w:rPr>
        <w:t>in the first round of the secondary stage – equal to or greater than the starting price for the lot; or</w:t>
      </w:r>
    </w:p>
    <w:p w14:paraId="5B596C6E" w14:textId="77777777" w:rsidR="00F22F68" w:rsidRPr="000601E0" w:rsidRDefault="00F22F68" w:rsidP="001E0B1E">
      <w:pPr>
        <w:pStyle w:val="paragraphsub"/>
        <w:numPr>
          <w:ilvl w:val="0"/>
          <w:numId w:val="163"/>
        </w:numPr>
        <w:ind w:left="1985" w:hanging="567"/>
        <w:rPr>
          <w:sz w:val="24"/>
          <w:szCs w:val="24"/>
        </w:rPr>
      </w:pPr>
      <w:r w:rsidRPr="000601E0">
        <w:rPr>
          <w:sz w:val="24"/>
          <w:szCs w:val="24"/>
        </w:rPr>
        <w:t>in any round other than the first round of the secondary stage – equal to or greater than the specified price of the lot for the previous round of the secondary stage.</w:t>
      </w:r>
    </w:p>
    <w:p w14:paraId="10A1A848" w14:textId="77777777" w:rsidR="00F22F68" w:rsidRPr="000601E0" w:rsidRDefault="00F22F68" w:rsidP="00F22F68">
      <w:pPr>
        <w:pStyle w:val="Definition0"/>
        <w:spacing w:before="120"/>
        <w:ind w:left="964"/>
        <w:rPr>
          <w:sz w:val="24"/>
          <w:szCs w:val="24"/>
        </w:rPr>
      </w:pPr>
      <w:r w:rsidRPr="000601E0">
        <w:rPr>
          <w:b/>
          <w:i/>
          <w:sz w:val="24"/>
          <w:szCs w:val="24"/>
        </w:rPr>
        <w:t>final high bid</w:t>
      </w:r>
      <w:r w:rsidRPr="000601E0">
        <w:rPr>
          <w:sz w:val="24"/>
          <w:szCs w:val="24"/>
        </w:rPr>
        <w:t>: see subclause 14(3).</w:t>
      </w:r>
    </w:p>
    <w:p w14:paraId="24C19059" w14:textId="77777777" w:rsidR="00F22F68" w:rsidRPr="000601E0" w:rsidRDefault="00F22F68" w:rsidP="00F22F68">
      <w:pPr>
        <w:pStyle w:val="notetext"/>
        <w:spacing w:before="120"/>
        <w:ind w:left="964" w:firstLine="0"/>
        <w:rPr>
          <w:sz w:val="20"/>
        </w:rPr>
      </w:pPr>
      <w:r w:rsidRPr="000601E0">
        <w:rPr>
          <w:sz w:val="20"/>
        </w:rPr>
        <w:t>Note:</w:t>
      </w:r>
      <w:r w:rsidRPr="000601E0">
        <w:rPr>
          <w:sz w:val="20"/>
        </w:rPr>
        <w:tab/>
        <w:t xml:space="preserve">Subclause 15(3) may affect the meaning of </w:t>
      </w:r>
      <w:r w:rsidRPr="000601E0">
        <w:rPr>
          <w:b/>
          <w:i/>
          <w:sz w:val="20"/>
        </w:rPr>
        <w:t>final high bid</w:t>
      </w:r>
      <w:r w:rsidRPr="000601E0">
        <w:rPr>
          <w:sz w:val="20"/>
        </w:rPr>
        <w:t>.</w:t>
      </w:r>
    </w:p>
    <w:p w14:paraId="30CB7708" w14:textId="77777777" w:rsidR="00F22F68" w:rsidRPr="000601E0" w:rsidRDefault="00F22F68" w:rsidP="00F22F68">
      <w:pPr>
        <w:pStyle w:val="Definition0"/>
        <w:spacing w:before="120"/>
        <w:ind w:left="964"/>
        <w:rPr>
          <w:sz w:val="24"/>
          <w:szCs w:val="24"/>
        </w:rPr>
      </w:pPr>
      <w:r w:rsidRPr="000601E0">
        <w:rPr>
          <w:b/>
          <w:i/>
          <w:sz w:val="24"/>
          <w:szCs w:val="24"/>
        </w:rPr>
        <w:t>final round for bids on a lot</w:t>
      </w:r>
      <w:r w:rsidRPr="000601E0">
        <w:rPr>
          <w:sz w:val="24"/>
          <w:szCs w:val="24"/>
        </w:rPr>
        <w:t>: see subclause 14(1).</w:t>
      </w:r>
    </w:p>
    <w:p w14:paraId="08A23970" w14:textId="77777777" w:rsidR="00F22F68" w:rsidRPr="000601E0" w:rsidRDefault="00F22F68" w:rsidP="00F22F68">
      <w:pPr>
        <w:pStyle w:val="Definition0"/>
        <w:spacing w:before="120"/>
        <w:ind w:left="964"/>
        <w:rPr>
          <w:sz w:val="24"/>
          <w:szCs w:val="24"/>
        </w:rPr>
      </w:pPr>
      <w:r w:rsidRPr="000601E0">
        <w:rPr>
          <w:b/>
          <w:i/>
          <w:sz w:val="24"/>
          <w:szCs w:val="24"/>
        </w:rPr>
        <w:t>final round of the secondary stage</w:t>
      </w:r>
      <w:r w:rsidRPr="000601E0">
        <w:rPr>
          <w:sz w:val="24"/>
          <w:szCs w:val="24"/>
        </w:rPr>
        <w:t>: see subclause 14(2).</w:t>
      </w:r>
    </w:p>
    <w:p w14:paraId="528234C2" w14:textId="777B38AE" w:rsidR="00F22F68" w:rsidRPr="000601E0" w:rsidRDefault="00F22F68" w:rsidP="00F22F68">
      <w:pPr>
        <w:pStyle w:val="Definition0"/>
        <w:spacing w:before="120"/>
        <w:ind w:left="964"/>
        <w:rPr>
          <w:sz w:val="24"/>
          <w:szCs w:val="24"/>
        </w:rPr>
      </w:pPr>
      <w:r w:rsidRPr="000601E0">
        <w:rPr>
          <w:b/>
          <w:i/>
          <w:sz w:val="24"/>
          <w:szCs w:val="24"/>
        </w:rPr>
        <w:t>lot</w:t>
      </w:r>
      <w:r w:rsidR="0040150F">
        <w:rPr>
          <w:sz w:val="24"/>
          <w:szCs w:val="24"/>
        </w:rPr>
        <w:t xml:space="preserve">, unless the contrary intention appears, </w:t>
      </w:r>
      <w:r w:rsidRPr="000601E0">
        <w:rPr>
          <w:sz w:val="24"/>
          <w:szCs w:val="24"/>
        </w:rPr>
        <w:t>means a residual lot of a product determined in accordance with subclause 1(2).</w:t>
      </w:r>
    </w:p>
    <w:p w14:paraId="682EE3B8" w14:textId="77777777" w:rsidR="00F22F68" w:rsidRPr="000601E0" w:rsidRDefault="00F22F68" w:rsidP="00F22F68">
      <w:pPr>
        <w:pStyle w:val="Definition0"/>
        <w:spacing w:before="120"/>
        <w:ind w:left="964"/>
        <w:rPr>
          <w:sz w:val="24"/>
          <w:szCs w:val="24"/>
        </w:rPr>
      </w:pPr>
      <w:r w:rsidRPr="000601E0">
        <w:rPr>
          <w:b/>
          <w:i/>
          <w:sz w:val="24"/>
          <w:szCs w:val="24"/>
        </w:rPr>
        <w:t>meets the minimum spectrum requirement test</w:t>
      </w:r>
      <w:r w:rsidRPr="000601E0">
        <w:rPr>
          <w:sz w:val="24"/>
          <w:szCs w:val="24"/>
        </w:rPr>
        <w:t>: see subclause (2).</w:t>
      </w:r>
    </w:p>
    <w:p w14:paraId="69E3039A" w14:textId="77777777" w:rsidR="00F22F68" w:rsidRPr="000601E0" w:rsidRDefault="00F22F68" w:rsidP="00F22F68">
      <w:pPr>
        <w:pStyle w:val="Definition0"/>
        <w:spacing w:before="120"/>
        <w:ind w:left="964"/>
        <w:rPr>
          <w:sz w:val="24"/>
          <w:szCs w:val="24"/>
        </w:rPr>
      </w:pPr>
      <w:r w:rsidRPr="000601E0">
        <w:rPr>
          <w:b/>
          <w:i/>
          <w:sz w:val="24"/>
          <w:szCs w:val="24"/>
        </w:rPr>
        <w:t>recess day</w:t>
      </w:r>
      <w:r w:rsidRPr="000601E0">
        <w:rPr>
          <w:sz w:val="24"/>
          <w:szCs w:val="24"/>
        </w:rPr>
        <w:t>: see subclause 6(1).</w:t>
      </w:r>
    </w:p>
    <w:p w14:paraId="450E0B27" w14:textId="77777777" w:rsidR="00F22F68" w:rsidRPr="000601E0" w:rsidRDefault="00F22F68" w:rsidP="00F22F68">
      <w:pPr>
        <w:pStyle w:val="Definition0"/>
        <w:spacing w:before="120"/>
        <w:ind w:left="964"/>
        <w:rPr>
          <w:sz w:val="24"/>
          <w:szCs w:val="24"/>
        </w:rPr>
      </w:pPr>
      <w:r w:rsidRPr="000601E0">
        <w:rPr>
          <w:b/>
          <w:i/>
          <w:sz w:val="24"/>
          <w:szCs w:val="24"/>
        </w:rPr>
        <w:t>residual price</w:t>
      </w:r>
      <w:r w:rsidRPr="000601E0">
        <w:rPr>
          <w:sz w:val="24"/>
          <w:szCs w:val="24"/>
        </w:rPr>
        <w:t>: see subclause 17(2).</w:t>
      </w:r>
    </w:p>
    <w:p w14:paraId="46CEB9B3" w14:textId="77777777" w:rsidR="00F22F68" w:rsidRPr="000601E0" w:rsidRDefault="00F22F68" w:rsidP="00F22F68">
      <w:pPr>
        <w:pStyle w:val="definition"/>
        <w:spacing w:before="120"/>
        <w:jc w:val="left"/>
      </w:pPr>
      <w:r w:rsidRPr="000601E0">
        <w:rPr>
          <w:b/>
          <w:i/>
        </w:rPr>
        <w:t>round</w:t>
      </w:r>
      <w:r w:rsidRPr="000601E0">
        <w:t>, for a lot, means a round for bids in the secondary stage.</w:t>
      </w:r>
    </w:p>
    <w:p w14:paraId="03B6DC67" w14:textId="77777777" w:rsidR="00F22F68" w:rsidRPr="000601E0" w:rsidRDefault="00F22F68" w:rsidP="00F22F68">
      <w:pPr>
        <w:pStyle w:val="definition"/>
        <w:spacing w:before="120"/>
        <w:jc w:val="left"/>
      </w:pPr>
      <w:r w:rsidRPr="000601E0">
        <w:rPr>
          <w:b/>
          <w:i/>
        </w:rPr>
        <w:t>secondary price</w:t>
      </w:r>
      <w:r w:rsidRPr="000601E0">
        <w:t>: see subclause 17(3).</w:t>
      </w:r>
    </w:p>
    <w:p w14:paraId="1931FCC4" w14:textId="77777777" w:rsidR="00F22F68" w:rsidRPr="000601E0" w:rsidRDefault="00F22F68" w:rsidP="00F22F68">
      <w:pPr>
        <w:pStyle w:val="definition"/>
        <w:spacing w:before="120"/>
        <w:jc w:val="left"/>
      </w:pPr>
      <w:r w:rsidRPr="000601E0">
        <w:rPr>
          <w:b/>
          <w:i/>
        </w:rPr>
        <w:t>secondary winner</w:t>
      </w:r>
      <w:r w:rsidRPr="000601E0">
        <w:t>: see subclauses 14(4) and 15(2).</w:t>
      </w:r>
    </w:p>
    <w:p w14:paraId="2DBA9829" w14:textId="77777777" w:rsidR="00F22F68" w:rsidRPr="000601E0" w:rsidRDefault="00F22F68" w:rsidP="00F22F68">
      <w:pPr>
        <w:pStyle w:val="Definition0"/>
        <w:spacing w:before="120" w:line="260" w:lineRule="exact"/>
        <w:ind w:left="964"/>
        <w:rPr>
          <w:sz w:val="24"/>
          <w:szCs w:val="24"/>
        </w:rPr>
      </w:pPr>
      <w:r w:rsidRPr="000601E0">
        <w:rPr>
          <w:b/>
          <w:i/>
          <w:sz w:val="24"/>
          <w:szCs w:val="24"/>
        </w:rPr>
        <w:t>specified price</w:t>
      </w:r>
      <w:r w:rsidRPr="000601E0">
        <w:rPr>
          <w:sz w:val="24"/>
          <w:szCs w:val="24"/>
        </w:rPr>
        <w:t>: see subclauses 8(2), 8(3) and 8(4).</w:t>
      </w:r>
    </w:p>
    <w:p w14:paraId="6A6C3622" w14:textId="77777777" w:rsidR="00F22F68" w:rsidRPr="000601E0" w:rsidRDefault="00F22F68" w:rsidP="00F22F68">
      <w:pPr>
        <w:pStyle w:val="definition"/>
        <w:jc w:val="left"/>
      </w:pPr>
      <w:r w:rsidRPr="000601E0">
        <w:rPr>
          <w:sz w:val="20"/>
          <w:szCs w:val="20"/>
        </w:rPr>
        <w:t>Note:</w:t>
      </w:r>
      <w:r w:rsidRPr="000601E0">
        <w:rPr>
          <w:i/>
          <w:sz w:val="20"/>
          <w:szCs w:val="20"/>
        </w:rPr>
        <w:tab/>
      </w:r>
      <w:r w:rsidRPr="000601E0">
        <w:rPr>
          <w:sz w:val="20"/>
          <w:szCs w:val="20"/>
        </w:rPr>
        <w:t xml:space="preserve">For the definition of </w:t>
      </w:r>
      <w:r w:rsidRPr="000601E0">
        <w:rPr>
          <w:b/>
          <w:bCs/>
          <w:i/>
          <w:iCs/>
          <w:sz w:val="20"/>
          <w:szCs w:val="20"/>
        </w:rPr>
        <w:t>size</w:t>
      </w:r>
      <w:r w:rsidRPr="000601E0">
        <w:rPr>
          <w:sz w:val="20"/>
          <w:szCs w:val="20"/>
        </w:rPr>
        <w:t>, see subsection 5(2) of this instrument.</w:t>
      </w:r>
    </w:p>
    <w:p w14:paraId="54659D01" w14:textId="77777777" w:rsidR="00F22F68" w:rsidRPr="000601E0" w:rsidRDefault="00F22F68" w:rsidP="00F22F68">
      <w:pPr>
        <w:pStyle w:val="subsection"/>
        <w:tabs>
          <w:tab w:val="clear" w:pos="1021"/>
        </w:tabs>
        <w:ind w:left="993" w:hanging="426"/>
        <w:rPr>
          <w:sz w:val="24"/>
          <w:szCs w:val="24"/>
        </w:rPr>
      </w:pPr>
      <w:r w:rsidRPr="000601E0">
        <w:rPr>
          <w:sz w:val="24"/>
          <w:szCs w:val="24"/>
        </w:rPr>
        <w:t>(2)</w:t>
      </w:r>
      <w:r w:rsidRPr="000601E0">
        <w:rPr>
          <w:sz w:val="24"/>
          <w:szCs w:val="24"/>
        </w:rPr>
        <w:tab/>
        <w:t xml:space="preserve">In this Schedule, in relation to a lot of a product, a lot </w:t>
      </w:r>
      <w:r w:rsidRPr="000601E0">
        <w:rPr>
          <w:b/>
          <w:i/>
          <w:sz w:val="24"/>
          <w:szCs w:val="24"/>
        </w:rPr>
        <w:t>meets the minimum spectrum requirement test</w:t>
      </w:r>
      <w:r w:rsidRPr="000601E0">
        <w:rPr>
          <w:sz w:val="24"/>
          <w:szCs w:val="24"/>
        </w:rPr>
        <w:t xml:space="preserve"> for a bidder if either of the following applies:</w:t>
      </w:r>
    </w:p>
    <w:p w14:paraId="5945035B" w14:textId="77777777" w:rsidR="00F22F68" w:rsidRPr="000601E0" w:rsidRDefault="00F22F68" w:rsidP="00F22F68">
      <w:pPr>
        <w:pStyle w:val="subsection"/>
        <w:numPr>
          <w:ilvl w:val="1"/>
          <w:numId w:val="30"/>
        </w:numPr>
        <w:tabs>
          <w:tab w:val="clear" w:pos="1021"/>
        </w:tabs>
        <w:spacing w:before="120"/>
        <w:ind w:left="1418" w:hanging="454"/>
        <w:rPr>
          <w:sz w:val="24"/>
          <w:szCs w:val="24"/>
        </w:rPr>
      </w:pPr>
      <w:r w:rsidRPr="000601E0">
        <w:rPr>
          <w:sz w:val="24"/>
          <w:szCs w:val="24"/>
        </w:rPr>
        <w:t>the bidder did not select a minimum spectrum requirement for the lots of that product; or</w:t>
      </w:r>
    </w:p>
    <w:p w14:paraId="479EABA6" w14:textId="77777777" w:rsidR="00F22F68" w:rsidRPr="000601E0" w:rsidRDefault="00F22F68" w:rsidP="00F22F68">
      <w:pPr>
        <w:pStyle w:val="subsection"/>
        <w:numPr>
          <w:ilvl w:val="1"/>
          <w:numId w:val="30"/>
        </w:numPr>
        <w:tabs>
          <w:tab w:val="clear" w:pos="1021"/>
        </w:tabs>
        <w:spacing w:before="120"/>
        <w:ind w:left="1418" w:hanging="454"/>
        <w:rPr>
          <w:sz w:val="24"/>
          <w:szCs w:val="24"/>
        </w:rPr>
      </w:pPr>
      <w:r w:rsidRPr="000601E0">
        <w:rPr>
          <w:sz w:val="24"/>
          <w:szCs w:val="24"/>
        </w:rPr>
        <w:t>if the bidder selected a minimum spectrum requirement for the lots of that product – the bidder was allocated in the primary stage at least the number of lots of that product equal to the minimum spectrum requirement.</w:t>
      </w:r>
    </w:p>
    <w:p w14:paraId="2D2BE73B" w14:textId="77777777" w:rsidR="00F22F68" w:rsidRPr="000601E0" w:rsidRDefault="00F22F68" w:rsidP="00F22F68">
      <w:pPr>
        <w:pStyle w:val="Heading2"/>
        <w:rPr>
          <w:sz w:val="28"/>
          <w:szCs w:val="28"/>
        </w:rPr>
      </w:pPr>
      <w:bookmarkStart w:id="213" w:name="_Toc520268141"/>
      <w:bookmarkStart w:id="214" w:name="_Toc56603895"/>
      <w:r w:rsidRPr="000601E0">
        <w:rPr>
          <w:rStyle w:val="CharSectno"/>
          <w:sz w:val="28"/>
          <w:szCs w:val="28"/>
        </w:rPr>
        <w:t>Part 2</w:t>
      </w:r>
      <w:r w:rsidRPr="000601E0">
        <w:rPr>
          <w:sz w:val="28"/>
          <w:szCs w:val="28"/>
        </w:rPr>
        <w:t>—Arrangements for secondary stage</w:t>
      </w:r>
      <w:bookmarkEnd w:id="213"/>
      <w:bookmarkEnd w:id="214"/>
    </w:p>
    <w:p w14:paraId="085299CE" w14:textId="77777777" w:rsidR="00F22F68" w:rsidRPr="000601E0" w:rsidRDefault="00F22F68" w:rsidP="00F22F68">
      <w:pPr>
        <w:pStyle w:val="ActHead5"/>
        <w:ind w:left="964" w:hanging="964"/>
        <w:rPr>
          <w:szCs w:val="24"/>
        </w:rPr>
      </w:pPr>
      <w:r w:rsidRPr="000601E0">
        <w:rPr>
          <w:szCs w:val="24"/>
        </w:rPr>
        <w:t>3</w:t>
      </w:r>
      <w:r w:rsidRPr="000601E0">
        <w:rPr>
          <w:szCs w:val="24"/>
        </w:rPr>
        <w:tab/>
        <w:t>Schedule for rounds of the secondary stage and setting bid increment percentage</w:t>
      </w:r>
    </w:p>
    <w:p w14:paraId="63E31F5E" w14:textId="6CE59D05" w:rsidR="00F22F68" w:rsidRPr="000601E0" w:rsidRDefault="00F22F68" w:rsidP="00F22F68">
      <w:pPr>
        <w:pStyle w:val="subsection"/>
        <w:tabs>
          <w:tab w:val="clear" w:pos="1021"/>
        </w:tabs>
        <w:ind w:left="964" w:hanging="397"/>
        <w:rPr>
          <w:sz w:val="24"/>
          <w:szCs w:val="24"/>
        </w:rPr>
      </w:pPr>
      <w:r w:rsidRPr="000601E0">
        <w:rPr>
          <w:sz w:val="24"/>
          <w:szCs w:val="24"/>
        </w:rPr>
        <w:t>(1)</w:t>
      </w:r>
      <w:r w:rsidRPr="000601E0">
        <w:rPr>
          <w:sz w:val="24"/>
          <w:szCs w:val="24"/>
        </w:rPr>
        <w:tab/>
        <w:t xml:space="preserve">There must be at least </w:t>
      </w:r>
      <w:r w:rsidR="00C8318B" w:rsidRPr="000601E0">
        <w:rPr>
          <w:sz w:val="24"/>
          <w:szCs w:val="24"/>
        </w:rPr>
        <w:t>24 hours</w:t>
      </w:r>
      <w:r w:rsidRPr="000601E0">
        <w:rPr>
          <w:sz w:val="24"/>
          <w:szCs w:val="24"/>
        </w:rPr>
        <w:t xml:space="preserve"> between the final clock round of the primary stage and the first round of the secondary stage.</w:t>
      </w:r>
    </w:p>
    <w:p w14:paraId="1B374772" w14:textId="77777777" w:rsidR="00F22F68" w:rsidRPr="000601E0" w:rsidRDefault="00F22F68" w:rsidP="00F22F68">
      <w:pPr>
        <w:pStyle w:val="subsection"/>
        <w:tabs>
          <w:tab w:val="clear" w:pos="1021"/>
        </w:tabs>
        <w:ind w:left="964" w:hanging="397"/>
        <w:rPr>
          <w:sz w:val="24"/>
          <w:szCs w:val="24"/>
        </w:rPr>
      </w:pPr>
      <w:r w:rsidRPr="000601E0">
        <w:rPr>
          <w:sz w:val="24"/>
          <w:szCs w:val="24"/>
        </w:rPr>
        <w:t>(2)</w:t>
      </w:r>
      <w:r w:rsidRPr="000601E0">
        <w:rPr>
          <w:sz w:val="24"/>
          <w:szCs w:val="24"/>
        </w:rPr>
        <w:tab/>
        <w:t>Rounds of the secondary stage must start and end between 9.00 am and 5.00 pm on working days, other than a recess day.</w:t>
      </w:r>
    </w:p>
    <w:p w14:paraId="32BCA247" w14:textId="77777777" w:rsidR="00F22F68" w:rsidRPr="000601E0" w:rsidRDefault="00F22F68" w:rsidP="00F22F68">
      <w:pPr>
        <w:pStyle w:val="subsection"/>
        <w:tabs>
          <w:tab w:val="clear" w:pos="1021"/>
        </w:tabs>
        <w:ind w:left="964" w:hanging="397"/>
        <w:rPr>
          <w:sz w:val="24"/>
          <w:szCs w:val="24"/>
        </w:rPr>
      </w:pPr>
      <w:r w:rsidRPr="000601E0">
        <w:rPr>
          <w:sz w:val="24"/>
          <w:szCs w:val="24"/>
        </w:rPr>
        <w:lastRenderedPageBreak/>
        <w:t>(3)</w:t>
      </w:r>
      <w:r w:rsidRPr="000601E0">
        <w:rPr>
          <w:sz w:val="24"/>
          <w:szCs w:val="24"/>
        </w:rPr>
        <w:tab/>
        <w:t>The scheduling of rounds between those times is at the auction manager’s discretion.</w:t>
      </w:r>
    </w:p>
    <w:p w14:paraId="09AA4AAC" w14:textId="77777777" w:rsidR="00F22F68" w:rsidRPr="000601E0" w:rsidRDefault="00F22F68" w:rsidP="00F22F68">
      <w:pPr>
        <w:pStyle w:val="subsection"/>
        <w:tabs>
          <w:tab w:val="clear" w:pos="1021"/>
        </w:tabs>
        <w:ind w:left="964" w:hanging="397"/>
        <w:rPr>
          <w:sz w:val="24"/>
          <w:szCs w:val="24"/>
        </w:rPr>
      </w:pPr>
      <w:r w:rsidRPr="000601E0">
        <w:rPr>
          <w:sz w:val="24"/>
          <w:szCs w:val="24"/>
        </w:rPr>
        <w:t>(4)</w:t>
      </w:r>
      <w:r w:rsidRPr="000601E0">
        <w:rPr>
          <w:sz w:val="24"/>
          <w:szCs w:val="24"/>
        </w:rPr>
        <w:tab/>
        <w:t>There is no minimum or maximum length for a round, and no minimum or maximum length for the interval between rounds.</w:t>
      </w:r>
    </w:p>
    <w:p w14:paraId="64FF69E5" w14:textId="77777777" w:rsidR="00F22F68" w:rsidRPr="000601E0" w:rsidRDefault="00F22F68" w:rsidP="00F22F68">
      <w:pPr>
        <w:pStyle w:val="subsection"/>
        <w:tabs>
          <w:tab w:val="clear" w:pos="1021"/>
        </w:tabs>
        <w:ind w:left="964" w:hanging="397"/>
        <w:rPr>
          <w:sz w:val="24"/>
          <w:szCs w:val="24"/>
        </w:rPr>
      </w:pPr>
      <w:r w:rsidRPr="000601E0">
        <w:rPr>
          <w:sz w:val="24"/>
          <w:szCs w:val="24"/>
        </w:rPr>
        <w:t>(5)</w:t>
      </w:r>
      <w:r w:rsidRPr="000601E0">
        <w:rPr>
          <w:sz w:val="24"/>
          <w:szCs w:val="24"/>
        </w:rPr>
        <w:tab/>
        <w:t>There is no upper or lower limit on the number of rounds per day.</w:t>
      </w:r>
    </w:p>
    <w:p w14:paraId="358E65FC" w14:textId="77777777" w:rsidR="00F22F68" w:rsidRPr="000601E0" w:rsidRDefault="00F22F68" w:rsidP="00F22F68">
      <w:pPr>
        <w:pStyle w:val="subsection"/>
        <w:tabs>
          <w:tab w:val="clear" w:pos="1021"/>
        </w:tabs>
        <w:ind w:left="964" w:hanging="397"/>
        <w:rPr>
          <w:sz w:val="24"/>
          <w:szCs w:val="24"/>
        </w:rPr>
      </w:pPr>
      <w:r w:rsidRPr="000601E0">
        <w:rPr>
          <w:sz w:val="24"/>
          <w:szCs w:val="24"/>
        </w:rPr>
        <w:t>(6)</w:t>
      </w:r>
      <w:r w:rsidRPr="000601E0">
        <w:rPr>
          <w:sz w:val="24"/>
          <w:szCs w:val="24"/>
        </w:rPr>
        <w:tab/>
        <w:t>The auction system will indicate to each bidder for the first round of a given day the anticipated schedule of rounds for that day at least 1 hour before the start time of the first round of the day.  However, the auction manager may, at any time, modify the schedule of rounds.  If this occurs, the auction manager must tell each bidder of the change as soon as practicable.</w:t>
      </w:r>
    </w:p>
    <w:p w14:paraId="32EB4EB0" w14:textId="77777777" w:rsidR="00F22F68" w:rsidRPr="000601E0" w:rsidRDefault="00F22F68" w:rsidP="00F22F68">
      <w:pPr>
        <w:pStyle w:val="subsection"/>
        <w:tabs>
          <w:tab w:val="clear" w:pos="1021"/>
        </w:tabs>
        <w:ind w:left="993" w:hanging="426"/>
        <w:rPr>
          <w:sz w:val="24"/>
          <w:szCs w:val="24"/>
        </w:rPr>
      </w:pPr>
      <w:r w:rsidRPr="000601E0">
        <w:rPr>
          <w:sz w:val="24"/>
          <w:szCs w:val="24"/>
        </w:rPr>
        <w:t>(7)</w:t>
      </w:r>
      <w:r w:rsidRPr="000601E0">
        <w:rPr>
          <w:sz w:val="24"/>
          <w:szCs w:val="24"/>
        </w:rPr>
        <w:tab/>
        <w:t xml:space="preserve">Before the first round of the secondary stage, the auction manager must set a percentage (the </w:t>
      </w:r>
      <w:r w:rsidRPr="000601E0">
        <w:rPr>
          <w:b/>
          <w:i/>
          <w:sz w:val="24"/>
          <w:szCs w:val="24"/>
        </w:rPr>
        <w:t>bid increment percentage</w:t>
      </w:r>
      <w:r w:rsidRPr="000601E0">
        <w:rPr>
          <w:bCs/>
          <w:iCs/>
          <w:sz w:val="24"/>
          <w:szCs w:val="24"/>
        </w:rPr>
        <w:t>)</w:t>
      </w:r>
      <w:r w:rsidRPr="000601E0">
        <w:rPr>
          <w:b/>
          <w:i/>
          <w:sz w:val="24"/>
          <w:szCs w:val="24"/>
        </w:rPr>
        <w:t xml:space="preserve"> </w:t>
      </w:r>
      <w:r w:rsidRPr="000601E0">
        <w:rPr>
          <w:sz w:val="24"/>
          <w:szCs w:val="24"/>
        </w:rPr>
        <w:t>for each lot as a percentage of the starting price for the lot for the first round of the secondary stage, and of the specified price for the lot in any other round of the secondary stage.</w:t>
      </w:r>
    </w:p>
    <w:p w14:paraId="08367D20" w14:textId="77777777" w:rsidR="00F22F68" w:rsidRPr="000601E0" w:rsidRDefault="00F22F68" w:rsidP="00F22F68">
      <w:pPr>
        <w:pStyle w:val="notetext"/>
        <w:spacing w:before="120" w:line="260" w:lineRule="exact"/>
        <w:ind w:left="1531" w:hanging="567"/>
        <w:rPr>
          <w:sz w:val="20"/>
        </w:rPr>
      </w:pPr>
      <w:r w:rsidRPr="000601E0">
        <w:rPr>
          <w:sz w:val="20"/>
        </w:rPr>
        <w:t>Note:</w:t>
      </w:r>
      <w:r w:rsidRPr="000601E0">
        <w:rPr>
          <w:sz w:val="20"/>
        </w:rPr>
        <w:tab/>
        <w:t>The auction manager may vary the bid increment percentage set under this subclause, see clause 9.</w:t>
      </w:r>
    </w:p>
    <w:p w14:paraId="2D6AD72B" w14:textId="77777777" w:rsidR="00F22F68" w:rsidRPr="000601E0" w:rsidRDefault="00F22F68" w:rsidP="00F22F68">
      <w:pPr>
        <w:pStyle w:val="subsection"/>
        <w:tabs>
          <w:tab w:val="clear" w:pos="1021"/>
        </w:tabs>
        <w:ind w:left="993" w:hanging="426"/>
        <w:rPr>
          <w:sz w:val="24"/>
          <w:szCs w:val="24"/>
        </w:rPr>
      </w:pPr>
      <w:r w:rsidRPr="000601E0">
        <w:rPr>
          <w:sz w:val="24"/>
          <w:szCs w:val="24"/>
        </w:rPr>
        <w:t>(8)</w:t>
      </w:r>
      <w:r w:rsidRPr="000601E0">
        <w:rPr>
          <w:sz w:val="24"/>
          <w:szCs w:val="24"/>
        </w:rPr>
        <w:tab/>
        <w:t>Before the first round of the secondary stage, the auction manager must notify the bid increment percentage for each lot to each bidder for the first round of the secondary stage.</w:t>
      </w:r>
    </w:p>
    <w:p w14:paraId="76CD5C57" w14:textId="77777777" w:rsidR="00F22F68" w:rsidRPr="000601E0" w:rsidRDefault="00F22F68" w:rsidP="00F22F68">
      <w:pPr>
        <w:pStyle w:val="Schedulepara"/>
        <w:tabs>
          <w:tab w:val="clear" w:pos="567"/>
        </w:tabs>
        <w:ind w:left="993" w:hanging="426"/>
        <w:jc w:val="left"/>
      </w:pPr>
      <w:r w:rsidRPr="000601E0">
        <w:t>(9)</w:t>
      </w:r>
      <w:r w:rsidRPr="000601E0">
        <w:tab/>
        <w:t>The bid increment percentage may be different for different lots and may be different for the same lot between different rounds of the secondary stage.</w:t>
      </w:r>
    </w:p>
    <w:p w14:paraId="3F5C8000" w14:textId="77777777" w:rsidR="00F22F68" w:rsidRPr="000601E0" w:rsidRDefault="00F22F68" w:rsidP="00F22F68">
      <w:pPr>
        <w:pStyle w:val="ActHead5"/>
        <w:ind w:left="964" w:hanging="964"/>
        <w:rPr>
          <w:szCs w:val="24"/>
        </w:rPr>
      </w:pPr>
      <w:r w:rsidRPr="000601E0">
        <w:rPr>
          <w:szCs w:val="24"/>
        </w:rPr>
        <w:t>4</w:t>
      </w:r>
      <w:r w:rsidRPr="000601E0">
        <w:rPr>
          <w:szCs w:val="24"/>
        </w:rPr>
        <w:tab/>
        <w:t>Rounds of the secondary stage</w:t>
      </w:r>
    </w:p>
    <w:p w14:paraId="5AA7465B" w14:textId="77777777" w:rsidR="00F22F68" w:rsidRPr="000601E0" w:rsidRDefault="00F22F68" w:rsidP="00F22F68">
      <w:pPr>
        <w:pStyle w:val="subsection"/>
        <w:tabs>
          <w:tab w:val="clear" w:pos="1021"/>
        </w:tabs>
        <w:ind w:left="964" w:hanging="397"/>
        <w:rPr>
          <w:sz w:val="24"/>
          <w:szCs w:val="24"/>
        </w:rPr>
      </w:pPr>
      <w:r w:rsidRPr="000601E0">
        <w:rPr>
          <w:sz w:val="24"/>
          <w:szCs w:val="24"/>
        </w:rPr>
        <w:t>(1)</w:t>
      </w:r>
      <w:r w:rsidRPr="000601E0">
        <w:rPr>
          <w:sz w:val="24"/>
          <w:szCs w:val="24"/>
        </w:rPr>
        <w:tab/>
        <w:t>Each lot is available for bidding in the first round of the secondary stage, and in each subsequent round of the secondary stage until the final round for bids on that lot.</w:t>
      </w:r>
    </w:p>
    <w:p w14:paraId="5E430067" w14:textId="77777777" w:rsidR="00F22F68" w:rsidRPr="000601E0" w:rsidRDefault="00F22F68" w:rsidP="00F22F68">
      <w:pPr>
        <w:pStyle w:val="subsection"/>
        <w:tabs>
          <w:tab w:val="clear" w:pos="1021"/>
        </w:tabs>
        <w:ind w:left="964" w:hanging="397"/>
        <w:rPr>
          <w:sz w:val="24"/>
          <w:szCs w:val="24"/>
        </w:rPr>
      </w:pPr>
      <w:r w:rsidRPr="000601E0">
        <w:rPr>
          <w:sz w:val="24"/>
          <w:szCs w:val="24"/>
        </w:rPr>
        <w:t>(2)</w:t>
      </w:r>
      <w:r w:rsidRPr="000601E0">
        <w:rPr>
          <w:sz w:val="24"/>
          <w:szCs w:val="24"/>
        </w:rPr>
        <w:tab/>
        <w:t xml:space="preserve">During a round of the secondary stage, and subject to this Schedule, each bidder for the round may </w:t>
      </w:r>
      <w:r w:rsidRPr="000601E0">
        <w:rPr>
          <w:color w:val="000000" w:themeColor="text1"/>
          <w:sz w:val="24"/>
          <w:szCs w:val="24"/>
        </w:rPr>
        <w:t>make</w:t>
      </w:r>
      <w:r w:rsidRPr="000601E0">
        <w:rPr>
          <w:sz w:val="24"/>
          <w:szCs w:val="24"/>
        </w:rPr>
        <w:t xml:space="preserve"> a bid on each lot that:</w:t>
      </w:r>
    </w:p>
    <w:p w14:paraId="4B73461C" w14:textId="77777777" w:rsidR="00F22F68" w:rsidRPr="000601E0" w:rsidRDefault="00F22F68" w:rsidP="001E0B1E">
      <w:pPr>
        <w:pStyle w:val="subsection"/>
        <w:numPr>
          <w:ilvl w:val="0"/>
          <w:numId w:val="164"/>
        </w:numPr>
        <w:spacing w:before="60"/>
        <w:ind w:left="1418" w:hanging="454"/>
        <w:rPr>
          <w:sz w:val="24"/>
          <w:szCs w:val="24"/>
        </w:rPr>
      </w:pPr>
      <w:r w:rsidRPr="000601E0">
        <w:rPr>
          <w:sz w:val="24"/>
          <w:szCs w:val="24"/>
        </w:rPr>
        <w:t>is available for bidding during that round; and</w:t>
      </w:r>
    </w:p>
    <w:p w14:paraId="20558015" w14:textId="77777777" w:rsidR="00F22F68" w:rsidRPr="000601E0" w:rsidRDefault="00F22F68" w:rsidP="001E0B1E">
      <w:pPr>
        <w:pStyle w:val="subsection"/>
        <w:numPr>
          <w:ilvl w:val="0"/>
          <w:numId w:val="164"/>
        </w:numPr>
        <w:spacing w:before="60"/>
        <w:ind w:left="1418" w:hanging="454"/>
        <w:rPr>
          <w:sz w:val="24"/>
          <w:szCs w:val="24"/>
        </w:rPr>
      </w:pPr>
      <w:r w:rsidRPr="000601E0">
        <w:rPr>
          <w:sz w:val="24"/>
          <w:szCs w:val="24"/>
        </w:rPr>
        <w:t>meets the minimum spectrum requirement test for the bidder.</w:t>
      </w:r>
    </w:p>
    <w:p w14:paraId="0B1F6C4A" w14:textId="77777777" w:rsidR="00F22F68" w:rsidRPr="000601E0" w:rsidRDefault="00F22F68" w:rsidP="00F22F68">
      <w:pPr>
        <w:pStyle w:val="notetext"/>
        <w:ind w:left="1560" w:hanging="567"/>
        <w:rPr>
          <w:sz w:val="20"/>
        </w:rPr>
      </w:pPr>
      <w:r w:rsidRPr="000601E0">
        <w:rPr>
          <w:sz w:val="20"/>
        </w:rPr>
        <w:t>Note:</w:t>
      </w:r>
      <w:r w:rsidRPr="000601E0">
        <w:rPr>
          <w:sz w:val="20"/>
        </w:rPr>
        <w:tab/>
        <w:t xml:space="preserve">Each bid is made on a single lot: see the definition of </w:t>
      </w:r>
      <w:r w:rsidRPr="000601E0">
        <w:rPr>
          <w:b/>
          <w:i/>
          <w:sz w:val="20"/>
        </w:rPr>
        <w:t xml:space="preserve">bid </w:t>
      </w:r>
      <w:r w:rsidRPr="000601E0">
        <w:rPr>
          <w:sz w:val="20"/>
        </w:rPr>
        <w:t>in subclause 2(1).</w:t>
      </w:r>
    </w:p>
    <w:p w14:paraId="4F8A115F" w14:textId="77777777" w:rsidR="00F22F68" w:rsidRPr="000601E0" w:rsidRDefault="00F22F68" w:rsidP="00F22F68">
      <w:pPr>
        <w:pStyle w:val="notetext"/>
        <w:ind w:left="993" w:hanging="426"/>
        <w:rPr>
          <w:sz w:val="24"/>
          <w:szCs w:val="24"/>
        </w:rPr>
      </w:pPr>
      <w:r w:rsidRPr="000601E0">
        <w:rPr>
          <w:sz w:val="24"/>
          <w:szCs w:val="24"/>
        </w:rPr>
        <w:t>(3)</w:t>
      </w:r>
      <w:r w:rsidRPr="000601E0">
        <w:rPr>
          <w:sz w:val="24"/>
          <w:szCs w:val="24"/>
        </w:rPr>
        <w:tab/>
        <w:t>However, a bidder cannot bid on a lot of a product if allocation of that lot to the bidder would exceed the bidder’s allocation limits:</w:t>
      </w:r>
    </w:p>
    <w:p w14:paraId="7EC95614" w14:textId="2EE7B0D1" w:rsidR="00F22F68" w:rsidRPr="000601E0" w:rsidRDefault="00F22F68" w:rsidP="001E0B1E">
      <w:pPr>
        <w:pStyle w:val="notetext"/>
        <w:numPr>
          <w:ilvl w:val="0"/>
          <w:numId w:val="165"/>
        </w:numPr>
        <w:spacing w:before="60"/>
        <w:ind w:left="1418" w:hanging="454"/>
        <w:rPr>
          <w:sz w:val="24"/>
          <w:szCs w:val="24"/>
        </w:rPr>
      </w:pPr>
      <w:r w:rsidRPr="000601E0">
        <w:rPr>
          <w:sz w:val="24"/>
          <w:szCs w:val="24"/>
        </w:rPr>
        <w:t xml:space="preserve">applicable to the product, other than </w:t>
      </w:r>
      <w:r w:rsidR="009B5389" w:rsidRPr="000601E0">
        <w:rPr>
          <w:sz w:val="24"/>
          <w:szCs w:val="24"/>
        </w:rPr>
        <w:t xml:space="preserve">a </w:t>
      </w:r>
      <w:r w:rsidRPr="000601E0">
        <w:rPr>
          <w:sz w:val="24"/>
          <w:szCs w:val="24"/>
        </w:rPr>
        <w:t xml:space="preserve">lower band product and </w:t>
      </w:r>
      <w:r w:rsidR="009B5389" w:rsidRPr="000601E0">
        <w:rPr>
          <w:sz w:val="24"/>
          <w:szCs w:val="24"/>
        </w:rPr>
        <w:t>an</w:t>
      </w:r>
      <w:r w:rsidRPr="000601E0">
        <w:rPr>
          <w:sz w:val="24"/>
          <w:szCs w:val="24"/>
        </w:rPr>
        <w:t xml:space="preserve"> upper band product; or </w:t>
      </w:r>
    </w:p>
    <w:p w14:paraId="0CF8450A" w14:textId="01770927" w:rsidR="00F22F68" w:rsidRPr="000601E0" w:rsidRDefault="00F22F68" w:rsidP="001E0B1E">
      <w:pPr>
        <w:pStyle w:val="notetext"/>
        <w:numPr>
          <w:ilvl w:val="0"/>
          <w:numId w:val="165"/>
        </w:numPr>
        <w:spacing w:before="60"/>
        <w:ind w:left="1418" w:hanging="454"/>
        <w:rPr>
          <w:sz w:val="24"/>
          <w:szCs w:val="24"/>
        </w:rPr>
      </w:pPr>
      <w:r w:rsidRPr="000601E0">
        <w:rPr>
          <w:sz w:val="24"/>
          <w:szCs w:val="24"/>
        </w:rPr>
        <w:t xml:space="preserve">applicable to </w:t>
      </w:r>
      <w:r w:rsidR="00610BE2" w:rsidRPr="000601E0">
        <w:rPr>
          <w:sz w:val="24"/>
          <w:szCs w:val="24"/>
        </w:rPr>
        <w:t>any</w:t>
      </w:r>
      <w:r w:rsidR="00EE6CA5" w:rsidRPr="000601E0">
        <w:rPr>
          <w:sz w:val="24"/>
          <w:szCs w:val="24"/>
        </w:rPr>
        <w:t xml:space="preserve"> one</w:t>
      </w:r>
      <w:r w:rsidR="00610BE2" w:rsidRPr="000601E0">
        <w:rPr>
          <w:sz w:val="24"/>
          <w:szCs w:val="24"/>
        </w:rPr>
        <w:t xml:space="preserve"> of </w:t>
      </w:r>
      <w:r w:rsidRPr="000601E0">
        <w:rPr>
          <w:sz w:val="24"/>
          <w:szCs w:val="24"/>
        </w:rPr>
        <w:t xml:space="preserve">the combined products. </w:t>
      </w:r>
    </w:p>
    <w:p w14:paraId="2B7D4935" w14:textId="77777777" w:rsidR="00F22F68" w:rsidRPr="000601E0" w:rsidRDefault="00F22F68" w:rsidP="00F22F68">
      <w:pPr>
        <w:pStyle w:val="notetext"/>
        <w:spacing w:beforeLines="60" w:before="144" w:line="260" w:lineRule="exact"/>
        <w:ind w:left="1673" w:hanging="709"/>
        <w:rPr>
          <w:sz w:val="20"/>
        </w:rPr>
      </w:pPr>
      <w:r w:rsidRPr="000601E0">
        <w:rPr>
          <w:sz w:val="20"/>
        </w:rPr>
        <w:t>Note 1:</w:t>
      </w:r>
      <w:r w:rsidRPr="000601E0">
        <w:rPr>
          <w:sz w:val="20"/>
        </w:rPr>
        <w:tab/>
        <w:t>Eligibility points are not required to bid in the secondary stage.</w:t>
      </w:r>
    </w:p>
    <w:p w14:paraId="006E2F0E" w14:textId="0B9581C2" w:rsidR="00F22F68" w:rsidRPr="000601E0" w:rsidRDefault="00F22F68" w:rsidP="00F22F68">
      <w:pPr>
        <w:pStyle w:val="Note"/>
        <w:tabs>
          <w:tab w:val="right" w:pos="851"/>
        </w:tabs>
        <w:spacing w:beforeLines="60" w:before="144" w:line="260" w:lineRule="exact"/>
        <w:ind w:left="1673" w:hanging="709"/>
        <w:jc w:val="left"/>
      </w:pPr>
      <w:r w:rsidRPr="000601E0">
        <w:rPr>
          <w:szCs w:val="20"/>
        </w:rPr>
        <w:lastRenderedPageBreak/>
        <w:t>Note 2:</w:t>
      </w:r>
      <w:r w:rsidRPr="000601E0">
        <w:rPr>
          <w:szCs w:val="20"/>
        </w:rPr>
        <w:tab/>
      </w:r>
      <w:r w:rsidR="00C20D83" w:rsidRPr="000601E0">
        <w:t xml:space="preserve">The spectrum licence limits direction sets limits on the allocation of spectrum licences to a single person, or a specified group of persons, in designated areas. However, </w:t>
      </w:r>
      <w:r w:rsidR="00BD086D">
        <w:t xml:space="preserve">in the marketing plan, </w:t>
      </w:r>
      <w:r w:rsidR="00C20D83" w:rsidRPr="000601E0">
        <w:t>the lots in the Greater Perth, Hobart and Margaret River areas are each divided into two different products, such that each area has a lower band product and an upper band product. For the purposes of the allocation limits, the two products of each area are treated as just one product. For all other purposes, they are to be treated as two products.</w:t>
      </w:r>
    </w:p>
    <w:p w14:paraId="1E0FD36D" w14:textId="6F607ED1" w:rsidR="00F22F68" w:rsidRPr="000601E0" w:rsidRDefault="00F22F68" w:rsidP="00ED1DD8">
      <w:pPr>
        <w:pStyle w:val="ActHead5"/>
        <w:ind w:left="964" w:hanging="964"/>
        <w:rPr>
          <w:szCs w:val="24"/>
        </w:rPr>
      </w:pPr>
      <w:r w:rsidRPr="000601E0">
        <w:rPr>
          <w:szCs w:val="24"/>
        </w:rPr>
        <w:t>5</w:t>
      </w:r>
      <w:r w:rsidRPr="000601E0">
        <w:rPr>
          <w:szCs w:val="24"/>
        </w:rPr>
        <w:tab/>
        <w:t>Information available during rounds of the secondary stage</w:t>
      </w:r>
    </w:p>
    <w:p w14:paraId="602EBDEF" w14:textId="77777777" w:rsidR="00F22F68" w:rsidRPr="000601E0" w:rsidRDefault="00F22F68" w:rsidP="00F22F68">
      <w:pPr>
        <w:pStyle w:val="subsection"/>
        <w:tabs>
          <w:tab w:val="clear" w:pos="1021"/>
        </w:tabs>
        <w:ind w:left="993" w:hanging="426"/>
        <w:rPr>
          <w:sz w:val="24"/>
          <w:szCs w:val="24"/>
        </w:rPr>
      </w:pPr>
      <w:r w:rsidRPr="000601E0">
        <w:rPr>
          <w:sz w:val="24"/>
          <w:szCs w:val="24"/>
        </w:rPr>
        <w:t>(1)</w:t>
      </w:r>
      <w:r w:rsidRPr="000601E0">
        <w:rPr>
          <w:sz w:val="24"/>
          <w:szCs w:val="24"/>
        </w:rPr>
        <w:tab/>
        <w:t>Before the start time of each round of the secondary stage, the auction manager must provide the following information for that round to each bidder, using the auction system:</w:t>
      </w:r>
    </w:p>
    <w:p w14:paraId="7C396E26" w14:textId="77777777" w:rsidR="00F22F68" w:rsidRPr="000601E0" w:rsidRDefault="00F22F68" w:rsidP="001E0B1E">
      <w:pPr>
        <w:pStyle w:val="paragraph"/>
        <w:numPr>
          <w:ilvl w:val="1"/>
          <w:numId w:val="159"/>
        </w:numPr>
        <w:spacing w:before="60"/>
        <w:ind w:left="1418" w:hanging="454"/>
        <w:rPr>
          <w:sz w:val="24"/>
          <w:szCs w:val="24"/>
        </w:rPr>
      </w:pPr>
      <w:r w:rsidRPr="000601E0">
        <w:rPr>
          <w:sz w:val="24"/>
          <w:szCs w:val="24"/>
        </w:rPr>
        <w:t>the start time of the round;</w:t>
      </w:r>
    </w:p>
    <w:p w14:paraId="424394C0" w14:textId="77777777" w:rsidR="00F22F68" w:rsidRPr="000601E0" w:rsidRDefault="00F22F68" w:rsidP="001E0B1E">
      <w:pPr>
        <w:pStyle w:val="paragraph"/>
        <w:numPr>
          <w:ilvl w:val="1"/>
          <w:numId w:val="159"/>
        </w:numPr>
        <w:spacing w:before="60"/>
        <w:ind w:left="1418" w:hanging="454"/>
        <w:rPr>
          <w:sz w:val="24"/>
          <w:szCs w:val="24"/>
        </w:rPr>
      </w:pPr>
      <w:r w:rsidRPr="000601E0">
        <w:rPr>
          <w:sz w:val="24"/>
          <w:szCs w:val="24"/>
        </w:rPr>
        <w:t>the end time of the round;</w:t>
      </w:r>
    </w:p>
    <w:p w14:paraId="35AE67C9" w14:textId="77777777" w:rsidR="00F22F68" w:rsidRPr="000601E0" w:rsidRDefault="00F22F68" w:rsidP="001E0B1E">
      <w:pPr>
        <w:pStyle w:val="paragraph"/>
        <w:numPr>
          <w:ilvl w:val="1"/>
          <w:numId w:val="159"/>
        </w:numPr>
        <w:spacing w:before="60"/>
        <w:ind w:left="1418" w:hanging="454"/>
        <w:rPr>
          <w:sz w:val="24"/>
          <w:szCs w:val="24"/>
        </w:rPr>
      </w:pPr>
      <w:r w:rsidRPr="000601E0">
        <w:rPr>
          <w:sz w:val="24"/>
          <w:szCs w:val="24"/>
        </w:rPr>
        <w:t>for each lot available for bidding in that round that meets the minimum spectrum requirement test for the bidder and on which the bidder may make a bid:</w:t>
      </w:r>
    </w:p>
    <w:p w14:paraId="7ED06248" w14:textId="77777777" w:rsidR="00F22F68" w:rsidRPr="000601E0" w:rsidRDefault="00F22F68" w:rsidP="001E0B1E">
      <w:pPr>
        <w:pStyle w:val="paragraphsub"/>
        <w:numPr>
          <w:ilvl w:val="0"/>
          <w:numId w:val="166"/>
        </w:numPr>
        <w:spacing w:before="60"/>
        <w:ind w:left="1985" w:hanging="567"/>
        <w:rPr>
          <w:sz w:val="24"/>
          <w:szCs w:val="24"/>
        </w:rPr>
      </w:pPr>
      <w:r w:rsidRPr="000601E0">
        <w:rPr>
          <w:sz w:val="24"/>
          <w:szCs w:val="24"/>
        </w:rPr>
        <w:t>the specified price that will apply to the lot in the round; and</w:t>
      </w:r>
    </w:p>
    <w:p w14:paraId="1B576350" w14:textId="77777777" w:rsidR="00F22F68" w:rsidRPr="000601E0" w:rsidRDefault="00F22F68" w:rsidP="001E0B1E">
      <w:pPr>
        <w:pStyle w:val="paragraphsub"/>
        <w:numPr>
          <w:ilvl w:val="0"/>
          <w:numId w:val="166"/>
        </w:numPr>
        <w:spacing w:before="60"/>
        <w:ind w:left="1985" w:hanging="567"/>
        <w:rPr>
          <w:sz w:val="24"/>
          <w:szCs w:val="24"/>
        </w:rPr>
      </w:pPr>
      <w:r w:rsidRPr="000601E0">
        <w:rPr>
          <w:sz w:val="24"/>
          <w:szCs w:val="24"/>
        </w:rPr>
        <w:t>for the first round of the secondary stage – the starting price for the lot; and</w:t>
      </w:r>
    </w:p>
    <w:p w14:paraId="0289B0FC" w14:textId="77777777" w:rsidR="00F22F68" w:rsidRPr="000601E0" w:rsidRDefault="00F22F68" w:rsidP="001E0B1E">
      <w:pPr>
        <w:pStyle w:val="paragraphsub"/>
        <w:numPr>
          <w:ilvl w:val="0"/>
          <w:numId w:val="166"/>
        </w:numPr>
        <w:spacing w:before="60"/>
        <w:ind w:left="1985" w:hanging="567"/>
        <w:rPr>
          <w:sz w:val="24"/>
          <w:szCs w:val="24"/>
        </w:rPr>
      </w:pPr>
      <w:r w:rsidRPr="000601E0">
        <w:rPr>
          <w:sz w:val="24"/>
          <w:szCs w:val="24"/>
        </w:rPr>
        <w:t>for each round other than the first round of the secondary stage – the specified price that applied to that lot in the previous round of the secondary stage; and</w:t>
      </w:r>
    </w:p>
    <w:p w14:paraId="77575A82" w14:textId="77777777" w:rsidR="00F22F68" w:rsidRPr="000601E0" w:rsidRDefault="00F22F68" w:rsidP="001E0B1E">
      <w:pPr>
        <w:pStyle w:val="paragraphsub"/>
        <w:numPr>
          <w:ilvl w:val="0"/>
          <w:numId w:val="166"/>
        </w:numPr>
        <w:spacing w:before="60"/>
        <w:ind w:left="1985" w:hanging="567"/>
        <w:rPr>
          <w:sz w:val="24"/>
          <w:szCs w:val="24"/>
        </w:rPr>
      </w:pPr>
      <w:r w:rsidRPr="000601E0">
        <w:rPr>
          <w:sz w:val="24"/>
          <w:szCs w:val="24"/>
        </w:rPr>
        <w:t>the total number of bidders for whom:</w:t>
      </w:r>
    </w:p>
    <w:p w14:paraId="6D381873" w14:textId="77777777" w:rsidR="00F22F68" w:rsidRPr="000601E0" w:rsidRDefault="00F22F68" w:rsidP="00F22F68">
      <w:pPr>
        <w:pStyle w:val="paragraphsub"/>
        <w:tabs>
          <w:tab w:val="clear" w:pos="1985"/>
        </w:tabs>
        <w:spacing w:before="60"/>
        <w:ind w:left="2410" w:hanging="425"/>
        <w:rPr>
          <w:sz w:val="24"/>
          <w:szCs w:val="24"/>
        </w:rPr>
      </w:pPr>
      <w:r w:rsidRPr="000601E0">
        <w:rPr>
          <w:sz w:val="24"/>
          <w:szCs w:val="24"/>
        </w:rPr>
        <w:t>(A)</w:t>
      </w:r>
      <w:r w:rsidRPr="000601E0">
        <w:rPr>
          <w:sz w:val="24"/>
          <w:szCs w:val="24"/>
        </w:rPr>
        <w:tab/>
        <w:t xml:space="preserve">the lot meets the minimum spectrum requirement test; and </w:t>
      </w:r>
    </w:p>
    <w:p w14:paraId="1C0EE1D9" w14:textId="268E05AF" w:rsidR="00F22F68" w:rsidRPr="000601E0" w:rsidRDefault="00F22F68" w:rsidP="00F22F68">
      <w:pPr>
        <w:pStyle w:val="paragraphsub"/>
        <w:tabs>
          <w:tab w:val="clear" w:pos="1985"/>
        </w:tabs>
        <w:spacing w:before="60"/>
        <w:ind w:left="2410" w:hanging="425"/>
        <w:rPr>
          <w:sz w:val="24"/>
          <w:szCs w:val="24"/>
        </w:rPr>
      </w:pPr>
      <w:r w:rsidRPr="000601E0">
        <w:rPr>
          <w:sz w:val="24"/>
          <w:szCs w:val="24"/>
        </w:rPr>
        <w:t>(B)</w:t>
      </w:r>
      <w:r w:rsidRPr="000601E0">
        <w:rPr>
          <w:sz w:val="24"/>
          <w:szCs w:val="24"/>
        </w:rPr>
        <w:tab/>
        <w:t xml:space="preserve">allocation of the lot as a unit of a product would not exceed the bidder’s allocation limits applicable to the product (other than </w:t>
      </w:r>
      <w:r w:rsidR="00B67237" w:rsidRPr="000601E0">
        <w:rPr>
          <w:sz w:val="24"/>
          <w:szCs w:val="24"/>
        </w:rPr>
        <w:t>a</w:t>
      </w:r>
      <w:r w:rsidRPr="000601E0">
        <w:rPr>
          <w:sz w:val="24"/>
          <w:szCs w:val="24"/>
        </w:rPr>
        <w:t xml:space="preserve"> lower band product and </w:t>
      </w:r>
      <w:r w:rsidR="00BF49E9" w:rsidRPr="000601E0">
        <w:rPr>
          <w:sz w:val="24"/>
          <w:szCs w:val="24"/>
        </w:rPr>
        <w:t>an</w:t>
      </w:r>
      <w:r w:rsidRPr="000601E0">
        <w:rPr>
          <w:sz w:val="24"/>
          <w:szCs w:val="24"/>
        </w:rPr>
        <w:t xml:space="preserve"> upper band product) or applicable to </w:t>
      </w:r>
      <w:r w:rsidR="00BF49E9" w:rsidRPr="000601E0">
        <w:rPr>
          <w:sz w:val="24"/>
          <w:szCs w:val="24"/>
        </w:rPr>
        <w:t>any</w:t>
      </w:r>
      <w:r w:rsidR="00321595" w:rsidRPr="000601E0">
        <w:rPr>
          <w:sz w:val="24"/>
          <w:szCs w:val="24"/>
        </w:rPr>
        <w:t xml:space="preserve"> one</w:t>
      </w:r>
      <w:r w:rsidR="00BF49E9" w:rsidRPr="000601E0">
        <w:rPr>
          <w:sz w:val="24"/>
          <w:szCs w:val="24"/>
        </w:rPr>
        <w:t xml:space="preserve"> of </w:t>
      </w:r>
      <w:r w:rsidRPr="000601E0">
        <w:rPr>
          <w:sz w:val="24"/>
          <w:szCs w:val="24"/>
        </w:rPr>
        <w:t xml:space="preserve">the combined products; </w:t>
      </w:r>
    </w:p>
    <w:p w14:paraId="01FB153B" w14:textId="77777777" w:rsidR="00F22F68" w:rsidRPr="000601E0" w:rsidRDefault="00F22F68" w:rsidP="001E0B1E">
      <w:pPr>
        <w:pStyle w:val="paragraph"/>
        <w:numPr>
          <w:ilvl w:val="1"/>
          <w:numId w:val="159"/>
        </w:numPr>
        <w:ind w:left="1418" w:hanging="454"/>
        <w:rPr>
          <w:sz w:val="24"/>
          <w:szCs w:val="24"/>
        </w:rPr>
      </w:pPr>
      <w:r w:rsidRPr="000601E0">
        <w:rPr>
          <w:sz w:val="24"/>
          <w:szCs w:val="24"/>
        </w:rPr>
        <w:t>any other information the auction manager considers necessary or convenient to conduct the secondary stage of the auction.</w:t>
      </w:r>
    </w:p>
    <w:p w14:paraId="186A3248" w14:textId="77777777" w:rsidR="00F22F68" w:rsidRPr="000601E0" w:rsidRDefault="00F22F68" w:rsidP="00F22F68">
      <w:pPr>
        <w:pStyle w:val="notetext"/>
        <w:spacing w:beforeLines="60" w:before="144" w:line="260" w:lineRule="exact"/>
        <w:ind w:left="1673" w:hanging="709"/>
        <w:rPr>
          <w:sz w:val="20"/>
        </w:rPr>
      </w:pPr>
      <w:r w:rsidRPr="000601E0">
        <w:rPr>
          <w:sz w:val="20"/>
        </w:rPr>
        <w:t>Note 1:</w:t>
      </w:r>
      <w:r w:rsidRPr="000601E0">
        <w:rPr>
          <w:sz w:val="20"/>
        </w:rPr>
        <w:tab/>
        <w:t xml:space="preserve">Clause 10 sets out the general rules for a bidder to make a bid on a lot in a round of the secondary stage.  Among other things, a bidder may only make a bid on a lot if the lot meets the minimum spectrum requirement test for the bidder.  </w:t>
      </w:r>
    </w:p>
    <w:p w14:paraId="3D17B054" w14:textId="019F964B" w:rsidR="00F22F68" w:rsidRPr="000601E0" w:rsidRDefault="00F22F68" w:rsidP="00F22F68">
      <w:pPr>
        <w:pStyle w:val="Note"/>
        <w:tabs>
          <w:tab w:val="right" w:pos="851"/>
          <w:tab w:val="left" w:pos="1701"/>
        </w:tabs>
        <w:spacing w:beforeLines="60" w:before="144" w:line="260" w:lineRule="exact"/>
        <w:ind w:left="1673" w:hanging="709"/>
        <w:jc w:val="left"/>
      </w:pPr>
      <w:r w:rsidRPr="000601E0">
        <w:rPr>
          <w:szCs w:val="20"/>
        </w:rPr>
        <w:t>Note 2:</w:t>
      </w:r>
      <w:r w:rsidRPr="000601E0">
        <w:rPr>
          <w:szCs w:val="20"/>
        </w:rPr>
        <w:tab/>
      </w:r>
      <w:r w:rsidR="00D053AF" w:rsidRPr="000601E0">
        <w:t xml:space="preserve">The spectrum licence limits direction sets limits on the allocation of spectrum licences to a single person, or a specified group of persons, in designated areas. However, </w:t>
      </w:r>
      <w:r w:rsidR="00BD086D">
        <w:t xml:space="preserve">in the marketing plan, </w:t>
      </w:r>
      <w:r w:rsidR="00D053AF" w:rsidRPr="000601E0">
        <w:t>the lots in the Greater Perth, Hobart and Margaret River areas are each divided into two different products, such that each area has a lower band product and an upper band product. For the purposes of the allocation limits, the two products of each area are treated as just one product. For all other purposes, they are to be treated as two products.</w:t>
      </w:r>
    </w:p>
    <w:p w14:paraId="50D44B86" w14:textId="77777777" w:rsidR="00F22F68" w:rsidRPr="000601E0" w:rsidRDefault="00F22F68" w:rsidP="00F22F68">
      <w:pPr>
        <w:pStyle w:val="subsection"/>
        <w:tabs>
          <w:tab w:val="clear" w:pos="1021"/>
        </w:tabs>
        <w:ind w:left="964" w:hanging="397"/>
        <w:rPr>
          <w:sz w:val="24"/>
          <w:szCs w:val="24"/>
        </w:rPr>
      </w:pPr>
      <w:r w:rsidRPr="000601E0">
        <w:rPr>
          <w:sz w:val="24"/>
          <w:szCs w:val="24"/>
        </w:rPr>
        <w:t>(2)</w:t>
      </w:r>
      <w:r w:rsidRPr="000601E0">
        <w:rPr>
          <w:sz w:val="24"/>
          <w:szCs w:val="24"/>
        </w:rPr>
        <w:tab/>
        <w:t>After each round of the secondary stage, the auction manager must provide the following information for that round to each bidder, using the auction system:</w:t>
      </w:r>
    </w:p>
    <w:p w14:paraId="7B6238AE" w14:textId="77777777" w:rsidR="00F22F68" w:rsidRPr="000601E0" w:rsidRDefault="00F22F68" w:rsidP="00F22F68">
      <w:pPr>
        <w:pStyle w:val="paragraph"/>
        <w:numPr>
          <w:ilvl w:val="1"/>
          <w:numId w:val="22"/>
        </w:numPr>
        <w:ind w:left="1418" w:hanging="454"/>
        <w:rPr>
          <w:sz w:val="24"/>
          <w:szCs w:val="24"/>
        </w:rPr>
      </w:pPr>
      <w:r w:rsidRPr="000601E0">
        <w:rPr>
          <w:sz w:val="24"/>
          <w:szCs w:val="24"/>
        </w:rPr>
        <w:t>the bids made (if any) by the bidder during the round;</w:t>
      </w:r>
    </w:p>
    <w:p w14:paraId="022565B9" w14:textId="77777777" w:rsidR="00F22F68" w:rsidRPr="000601E0" w:rsidRDefault="00F22F68" w:rsidP="00F22F68">
      <w:pPr>
        <w:pStyle w:val="paragraph"/>
        <w:numPr>
          <w:ilvl w:val="1"/>
          <w:numId w:val="22"/>
        </w:numPr>
        <w:ind w:left="1418" w:hanging="454"/>
        <w:rPr>
          <w:sz w:val="24"/>
          <w:szCs w:val="24"/>
        </w:rPr>
      </w:pPr>
      <w:r w:rsidRPr="000601E0">
        <w:rPr>
          <w:sz w:val="24"/>
          <w:szCs w:val="24"/>
        </w:rPr>
        <w:lastRenderedPageBreak/>
        <w:t xml:space="preserve">if, as a result of the round, the bidder is the secondary winner for a lot – the secondary price for that lot; </w:t>
      </w:r>
    </w:p>
    <w:p w14:paraId="6FBC1D15" w14:textId="77777777" w:rsidR="00F22F68" w:rsidRPr="000601E0" w:rsidRDefault="00F22F68" w:rsidP="00F22F68">
      <w:pPr>
        <w:pStyle w:val="paragraph"/>
        <w:numPr>
          <w:ilvl w:val="1"/>
          <w:numId w:val="22"/>
        </w:numPr>
        <w:ind w:left="1418" w:hanging="454"/>
        <w:rPr>
          <w:sz w:val="24"/>
          <w:szCs w:val="24"/>
        </w:rPr>
      </w:pPr>
      <w:r w:rsidRPr="000601E0">
        <w:rPr>
          <w:sz w:val="24"/>
          <w:szCs w:val="24"/>
        </w:rPr>
        <w:t xml:space="preserve">for each lot available for bidding in that round that meets the minimum spectrum requirement test for the bidder and on which the bidder may make a bid – the number of bidders remaining in the secondary stage of the auction for that lot after the end time of the round; </w:t>
      </w:r>
    </w:p>
    <w:p w14:paraId="1EB49549" w14:textId="77777777" w:rsidR="00F22F68" w:rsidRPr="000601E0" w:rsidRDefault="00F22F68" w:rsidP="00F22F68">
      <w:pPr>
        <w:pStyle w:val="paragraph"/>
        <w:numPr>
          <w:ilvl w:val="1"/>
          <w:numId w:val="22"/>
        </w:numPr>
        <w:ind w:left="1418" w:hanging="454"/>
        <w:rPr>
          <w:sz w:val="24"/>
          <w:szCs w:val="24"/>
        </w:rPr>
      </w:pPr>
      <w:r w:rsidRPr="000601E0">
        <w:rPr>
          <w:sz w:val="24"/>
          <w:szCs w:val="24"/>
        </w:rPr>
        <w:t>any other information the auction manager considers necessary or convenient to conduct the secondary stage of the auction.</w:t>
      </w:r>
    </w:p>
    <w:p w14:paraId="10CFD63B" w14:textId="77777777" w:rsidR="00F22F68" w:rsidRPr="000601E0" w:rsidRDefault="00F22F68" w:rsidP="00F22F68">
      <w:pPr>
        <w:pStyle w:val="subsection"/>
        <w:tabs>
          <w:tab w:val="clear" w:pos="1021"/>
        </w:tabs>
        <w:ind w:left="964" w:hanging="397"/>
        <w:rPr>
          <w:sz w:val="24"/>
          <w:szCs w:val="24"/>
        </w:rPr>
      </w:pPr>
      <w:r w:rsidRPr="000601E0">
        <w:rPr>
          <w:sz w:val="24"/>
          <w:szCs w:val="24"/>
        </w:rPr>
        <w:t>(3)</w:t>
      </w:r>
      <w:r w:rsidRPr="000601E0">
        <w:rPr>
          <w:sz w:val="24"/>
          <w:szCs w:val="24"/>
        </w:rPr>
        <w:tab/>
        <w:t>Subclauses (1) and (2) do not prevent the auction manager or the ACMA from providing the information specified in those subclauses to other bidders at any time during the secondary stage.</w:t>
      </w:r>
    </w:p>
    <w:p w14:paraId="105A5E91" w14:textId="77777777" w:rsidR="00F22F68" w:rsidRPr="000601E0" w:rsidRDefault="00F22F68" w:rsidP="00F22F68">
      <w:pPr>
        <w:pStyle w:val="ActHead5"/>
        <w:ind w:left="964" w:hanging="964"/>
        <w:rPr>
          <w:szCs w:val="24"/>
        </w:rPr>
      </w:pPr>
      <w:r w:rsidRPr="000601E0">
        <w:rPr>
          <w:szCs w:val="24"/>
        </w:rPr>
        <w:t>6</w:t>
      </w:r>
      <w:r w:rsidRPr="000601E0">
        <w:rPr>
          <w:szCs w:val="24"/>
        </w:rPr>
        <w:tab/>
        <w:t>Recess days</w:t>
      </w:r>
    </w:p>
    <w:p w14:paraId="75EA9EF0" w14:textId="77777777" w:rsidR="00F22F68" w:rsidRPr="000601E0" w:rsidRDefault="00F22F68" w:rsidP="00F22F68">
      <w:pPr>
        <w:pStyle w:val="subsection"/>
        <w:tabs>
          <w:tab w:val="clear" w:pos="1021"/>
        </w:tabs>
        <w:ind w:left="964" w:hanging="397"/>
        <w:rPr>
          <w:sz w:val="24"/>
          <w:szCs w:val="24"/>
        </w:rPr>
      </w:pPr>
      <w:r w:rsidRPr="000601E0">
        <w:rPr>
          <w:sz w:val="24"/>
          <w:szCs w:val="24"/>
        </w:rPr>
        <w:t>(1)</w:t>
      </w:r>
      <w:r w:rsidRPr="000601E0">
        <w:rPr>
          <w:sz w:val="24"/>
          <w:szCs w:val="24"/>
        </w:rPr>
        <w:tab/>
        <w:t xml:space="preserve">The auction manager may declare a day to be a </w:t>
      </w:r>
      <w:r w:rsidRPr="000601E0">
        <w:rPr>
          <w:b/>
          <w:i/>
          <w:sz w:val="24"/>
          <w:szCs w:val="24"/>
        </w:rPr>
        <w:t>recess day</w:t>
      </w:r>
      <w:r w:rsidRPr="000601E0">
        <w:rPr>
          <w:sz w:val="24"/>
          <w:szCs w:val="24"/>
        </w:rPr>
        <w:t xml:space="preserve"> (whether or not the day is a working day).</w:t>
      </w:r>
    </w:p>
    <w:p w14:paraId="44E05B38" w14:textId="77777777" w:rsidR="00F22F68" w:rsidRPr="000601E0" w:rsidRDefault="00F22F68" w:rsidP="00F22F68">
      <w:pPr>
        <w:pStyle w:val="subsection"/>
        <w:tabs>
          <w:tab w:val="clear" w:pos="1021"/>
        </w:tabs>
        <w:ind w:left="964" w:hanging="397"/>
        <w:rPr>
          <w:sz w:val="24"/>
          <w:szCs w:val="24"/>
        </w:rPr>
      </w:pPr>
      <w:r w:rsidRPr="000601E0">
        <w:rPr>
          <w:sz w:val="24"/>
          <w:szCs w:val="24"/>
        </w:rPr>
        <w:t>(2)</w:t>
      </w:r>
      <w:r w:rsidRPr="000601E0">
        <w:rPr>
          <w:sz w:val="24"/>
          <w:szCs w:val="24"/>
        </w:rPr>
        <w:tab/>
        <w:t>Before declaring a recess day, the auction manager must give bidders an opportunity to comment on the proposed declaration and take into account any comments received.</w:t>
      </w:r>
    </w:p>
    <w:p w14:paraId="6E183AE6" w14:textId="77777777" w:rsidR="00F22F68" w:rsidRPr="000601E0" w:rsidRDefault="00F22F68" w:rsidP="00F22F68">
      <w:pPr>
        <w:pStyle w:val="subsection"/>
        <w:tabs>
          <w:tab w:val="clear" w:pos="1021"/>
        </w:tabs>
        <w:ind w:left="964" w:hanging="397"/>
        <w:rPr>
          <w:sz w:val="24"/>
          <w:szCs w:val="24"/>
        </w:rPr>
      </w:pPr>
      <w:r w:rsidRPr="000601E0">
        <w:rPr>
          <w:sz w:val="24"/>
          <w:szCs w:val="24"/>
        </w:rPr>
        <w:t>(3)</w:t>
      </w:r>
      <w:r w:rsidRPr="000601E0">
        <w:rPr>
          <w:sz w:val="24"/>
          <w:szCs w:val="24"/>
        </w:rPr>
        <w:tab/>
        <w:t>If the auction manager decides to declare a day to be a recess day the auction manager must tell each bidder of this.</w:t>
      </w:r>
    </w:p>
    <w:p w14:paraId="3298754D" w14:textId="77777777" w:rsidR="00F22F68" w:rsidRPr="000601E0" w:rsidRDefault="00F22F68" w:rsidP="00F22F68">
      <w:pPr>
        <w:pStyle w:val="Heading2"/>
        <w:rPr>
          <w:sz w:val="28"/>
          <w:szCs w:val="28"/>
        </w:rPr>
      </w:pPr>
      <w:bookmarkStart w:id="215" w:name="_Toc520268142"/>
      <w:bookmarkStart w:id="216" w:name="_Toc56603896"/>
      <w:r w:rsidRPr="000601E0">
        <w:rPr>
          <w:rStyle w:val="CharSectno"/>
          <w:sz w:val="28"/>
          <w:szCs w:val="28"/>
        </w:rPr>
        <w:t>Part 3</w:t>
      </w:r>
      <w:r w:rsidRPr="000601E0">
        <w:rPr>
          <w:sz w:val="28"/>
          <w:szCs w:val="28"/>
        </w:rPr>
        <w:t>—Bidding in the secondary stage</w:t>
      </w:r>
      <w:bookmarkEnd w:id="215"/>
      <w:bookmarkEnd w:id="216"/>
    </w:p>
    <w:p w14:paraId="1DD8EC9B" w14:textId="77777777" w:rsidR="00F22F68" w:rsidRPr="000601E0" w:rsidRDefault="00F22F68" w:rsidP="00F22F68">
      <w:pPr>
        <w:pStyle w:val="ActHead5"/>
        <w:ind w:left="964" w:hanging="964"/>
        <w:rPr>
          <w:szCs w:val="24"/>
        </w:rPr>
      </w:pPr>
      <w:r w:rsidRPr="000601E0">
        <w:rPr>
          <w:szCs w:val="24"/>
        </w:rPr>
        <w:t>7</w:t>
      </w:r>
      <w:r w:rsidRPr="000601E0">
        <w:rPr>
          <w:szCs w:val="24"/>
        </w:rPr>
        <w:tab/>
        <w:t>When bidder cannot make a bid on a lot</w:t>
      </w:r>
    </w:p>
    <w:p w14:paraId="25F9C3C9" w14:textId="77777777" w:rsidR="00F22F68" w:rsidRPr="000601E0" w:rsidRDefault="00F22F68" w:rsidP="00F22F68">
      <w:pPr>
        <w:pStyle w:val="subsection"/>
        <w:tabs>
          <w:tab w:val="clear" w:pos="1021"/>
        </w:tabs>
        <w:ind w:left="964" w:hanging="964"/>
        <w:rPr>
          <w:sz w:val="24"/>
          <w:szCs w:val="24"/>
        </w:rPr>
      </w:pPr>
      <w:r w:rsidRPr="000601E0">
        <w:rPr>
          <w:sz w:val="24"/>
          <w:szCs w:val="24"/>
        </w:rPr>
        <w:tab/>
        <w:t>If, in a round of the secondary stage:</w:t>
      </w:r>
    </w:p>
    <w:p w14:paraId="79D8C8D0" w14:textId="77777777" w:rsidR="00F22F68" w:rsidRPr="000601E0" w:rsidRDefault="00F22F68" w:rsidP="00F22F68">
      <w:pPr>
        <w:pStyle w:val="paragraph"/>
        <w:numPr>
          <w:ilvl w:val="1"/>
          <w:numId w:val="21"/>
        </w:numPr>
        <w:ind w:left="1418" w:hanging="454"/>
        <w:rPr>
          <w:sz w:val="24"/>
          <w:szCs w:val="24"/>
        </w:rPr>
      </w:pPr>
      <w:r w:rsidRPr="000601E0">
        <w:rPr>
          <w:sz w:val="24"/>
          <w:szCs w:val="24"/>
        </w:rPr>
        <w:t>a bidder does not make a bid on a lot; or</w:t>
      </w:r>
    </w:p>
    <w:p w14:paraId="0C9CC8C1" w14:textId="77777777" w:rsidR="00F22F68" w:rsidRPr="000601E0" w:rsidRDefault="00F22F68" w:rsidP="00F22F68">
      <w:pPr>
        <w:pStyle w:val="paragraph"/>
        <w:numPr>
          <w:ilvl w:val="1"/>
          <w:numId w:val="21"/>
        </w:numPr>
        <w:ind w:left="1418" w:hanging="454"/>
        <w:rPr>
          <w:sz w:val="24"/>
          <w:szCs w:val="24"/>
        </w:rPr>
      </w:pPr>
      <w:r w:rsidRPr="000601E0">
        <w:rPr>
          <w:sz w:val="24"/>
          <w:szCs w:val="24"/>
        </w:rPr>
        <w:t>a bidder is an exit bidder in the circumstances set out in clause 13 in relation to a lot;</w:t>
      </w:r>
    </w:p>
    <w:p w14:paraId="75CE4AE2" w14:textId="77777777" w:rsidR="00F22F68" w:rsidRPr="000601E0" w:rsidRDefault="00F22F68" w:rsidP="00F22F68">
      <w:pPr>
        <w:pStyle w:val="subsection"/>
        <w:tabs>
          <w:tab w:val="clear" w:pos="1021"/>
        </w:tabs>
        <w:spacing w:before="60"/>
        <w:ind w:left="993"/>
        <w:rPr>
          <w:sz w:val="24"/>
          <w:szCs w:val="24"/>
        </w:rPr>
      </w:pPr>
      <w:r w:rsidRPr="000601E0">
        <w:rPr>
          <w:sz w:val="24"/>
          <w:szCs w:val="24"/>
        </w:rPr>
        <w:tab/>
        <w:t>the bidder cannot make a bid on that lot in any subsequent round of the secondary stage.</w:t>
      </w:r>
    </w:p>
    <w:p w14:paraId="061BB7D7" w14:textId="77777777" w:rsidR="00F22F68" w:rsidRPr="000601E0" w:rsidRDefault="00F22F68" w:rsidP="00F22F68">
      <w:pPr>
        <w:pStyle w:val="notetext"/>
        <w:spacing w:line="260" w:lineRule="exact"/>
        <w:ind w:left="1673" w:hanging="709"/>
        <w:rPr>
          <w:sz w:val="20"/>
        </w:rPr>
      </w:pPr>
      <w:r w:rsidRPr="000601E0">
        <w:rPr>
          <w:sz w:val="20"/>
        </w:rPr>
        <w:t>Note 1:</w:t>
      </w:r>
      <w:r w:rsidRPr="000601E0">
        <w:rPr>
          <w:sz w:val="20"/>
        </w:rPr>
        <w:tab/>
        <w:t>A bidder makes a continue bid or exit bid on a lot in a round of the secondary stage in the circumstances specified in clause 11 or 13.</w:t>
      </w:r>
    </w:p>
    <w:p w14:paraId="706870C5" w14:textId="77777777" w:rsidR="00F22F68" w:rsidRPr="000601E0" w:rsidRDefault="00F22F68" w:rsidP="00F22F68">
      <w:pPr>
        <w:pStyle w:val="notetext"/>
        <w:spacing w:line="260" w:lineRule="exact"/>
        <w:ind w:left="1673" w:hanging="709"/>
        <w:rPr>
          <w:sz w:val="20"/>
        </w:rPr>
      </w:pPr>
      <w:r w:rsidRPr="000601E0">
        <w:rPr>
          <w:sz w:val="20"/>
        </w:rPr>
        <w:t>Note 2:</w:t>
      </w:r>
      <w:r w:rsidRPr="000601E0">
        <w:rPr>
          <w:sz w:val="20"/>
        </w:rPr>
        <w:tab/>
        <w:t>An exit bid made by the bidder may still be the final high bid for a lot, except where clause 13 applies.</w:t>
      </w:r>
    </w:p>
    <w:p w14:paraId="71BB2236" w14:textId="77777777" w:rsidR="00F22F68" w:rsidRPr="000601E0" w:rsidRDefault="00F22F68" w:rsidP="00F22F68">
      <w:pPr>
        <w:pStyle w:val="ActHead5"/>
        <w:ind w:left="964" w:hanging="964"/>
        <w:rPr>
          <w:szCs w:val="24"/>
        </w:rPr>
      </w:pPr>
      <w:r w:rsidRPr="000601E0">
        <w:rPr>
          <w:szCs w:val="24"/>
        </w:rPr>
        <w:t>8</w:t>
      </w:r>
      <w:r w:rsidRPr="000601E0">
        <w:rPr>
          <w:szCs w:val="24"/>
        </w:rPr>
        <w:tab/>
        <w:t>Starting price and specified price</w:t>
      </w:r>
    </w:p>
    <w:p w14:paraId="331C5A25" w14:textId="77777777" w:rsidR="00F22F68" w:rsidRPr="000601E0" w:rsidRDefault="00F22F68" w:rsidP="00F22F68">
      <w:pPr>
        <w:pStyle w:val="subsection"/>
        <w:tabs>
          <w:tab w:val="clear" w:pos="1021"/>
        </w:tabs>
        <w:ind w:left="993" w:hanging="426"/>
        <w:rPr>
          <w:sz w:val="24"/>
          <w:szCs w:val="24"/>
        </w:rPr>
      </w:pPr>
      <w:r w:rsidRPr="000601E0">
        <w:rPr>
          <w:sz w:val="24"/>
          <w:szCs w:val="24"/>
        </w:rPr>
        <w:t>(1)</w:t>
      </w:r>
      <w:r w:rsidRPr="000601E0">
        <w:rPr>
          <w:sz w:val="24"/>
          <w:szCs w:val="24"/>
        </w:rPr>
        <w:tab/>
        <w:t>A bid on a lot for an amount less than the starting price for that lot will not be accepted.</w:t>
      </w:r>
    </w:p>
    <w:p w14:paraId="61BAFFE7" w14:textId="4C4A4F35" w:rsidR="00F22F68" w:rsidRPr="000601E0" w:rsidRDefault="00F22F68" w:rsidP="00F22F68">
      <w:pPr>
        <w:pStyle w:val="notetext"/>
        <w:ind w:left="1588" w:hanging="595"/>
        <w:rPr>
          <w:sz w:val="20"/>
        </w:rPr>
      </w:pPr>
      <w:r w:rsidRPr="000601E0">
        <w:rPr>
          <w:sz w:val="20"/>
        </w:rPr>
        <w:t>Note:</w:t>
      </w:r>
      <w:r w:rsidRPr="000601E0">
        <w:rPr>
          <w:sz w:val="20"/>
        </w:rPr>
        <w:tab/>
        <w:t>For starting prices, see paragraph</w:t>
      </w:r>
      <w:r w:rsidR="00106D3A" w:rsidRPr="000601E0">
        <w:rPr>
          <w:sz w:val="20"/>
        </w:rPr>
        <w:t>s</w:t>
      </w:r>
      <w:r w:rsidRPr="000601E0">
        <w:rPr>
          <w:sz w:val="20"/>
        </w:rPr>
        <w:t xml:space="preserve"> 2</w:t>
      </w:r>
      <w:r w:rsidR="00903F7F" w:rsidRPr="000601E0">
        <w:rPr>
          <w:sz w:val="20"/>
        </w:rPr>
        <w:t>7</w:t>
      </w:r>
      <w:r w:rsidRPr="000601E0">
        <w:rPr>
          <w:sz w:val="20"/>
        </w:rPr>
        <w:t>(1)(</w:t>
      </w:r>
      <w:r w:rsidR="00903F7F" w:rsidRPr="000601E0">
        <w:rPr>
          <w:sz w:val="20"/>
        </w:rPr>
        <w:t>a</w:t>
      </w:r>
      <w:r w:rsidRPr="000601E0">
        <w:rPr>
          <w:sz w:val="20"/>
        </w:rPr>
        <w:t>)</w:t>
      </w:r>
      <w:r w:rsidR="00903F7F" w:rsidRPr="000601E0">
        <w:rPr>
          <w:sz w:val="20"/>
        </w:rPr>
        <w:t xml:space="preserve"> and </w:t>
      </w:r>
      <w:r w:rsidR="00106D3A" w:rsidRPr="000601E0">
        <w:rPr>
          <w:sz w:val="20"/>
        </w:rPr>
        <w:t>3</w:t>
      </w:r>
      <w:r w:rsidR="00FA3190" w:rsidRPr="000601E0">
        <w:rPr>
          <w:sz w:val="20"/>
        </w:rPr>
        <w:t>7(1)(a)</w:t>
      </w:r>
      <w:r w:rsidRPr="000601E0">
        <w:rPr>
          <w:sz w:val="20"/>
        </w:rPr>
        <w:t xml:space="preserve"> of this instrument.  For the validity of bids, see clause 12.</w:t>
      </w:r>
    </w:p>
    <w:p w14:paraId="5DF81F2D" w14:textId="77777777" w:rsidR="00F22F68" w:rsidRPr="000601E0" w:rsidRDefault="00F22F68" w:rsidP="00F22F68">
      <w:pPr>
        <w:pStyle w:val="subsection"/>
        <w:tabs>
          <w:tab w:val="clear" w:pos="1021"/>
        </w:tabs>
        <w:ind w:left="993" w:hanging="426"/>
        <w:rPr>
          <w:sz w:val="24"/>
          <w:szCs w:val="24"/>
        </w:rPr>
      </w:pPr>
      <w:r w:rsidRPr="000601E0">
        <w:rPr>
          <w:sz w:val="24"/>
          <w:szCs w:val="24"/>
        </w:rPr>
        <w:t>(2)</w:t>
      </w:r>
      <w:r w:rsidRPr="000601E0">
        <w:rPr>
          <w:sz w:val="24"/>
          <w:szCs w:val="24"/>
        </w:rPr>
        <w:tab/>
        <w:t xml:space="preserve">The </w:t>
      </w:r>
      <w:r w:rsidRPr="000601E0">
        <w:rPr>
          <w:b/>
          <w:i/>
          <w:sz w:val="24"/>
          <w:szCs w:val="24"/>
        </w:rPr>
        <w:t>specified price</w:t>
      </w:r>
      <w:r w:rsidRPr="000601E0">
        <w:rPr>
          <w:sz w:val="24"/>
          <w:szCs w:val="24"/>
        </w:rPr>
        <w:t xml:space="preserve"> for a lot in the first round of the secondary stage is the sum of:</w:t>
      </w:r>
    </w:p>
    <w:p w14:paraId="12D0EE85" w14:textId="77777777" w:rsidR="00F22F68" w:rsidRPr="000601E0" w:rsidRDefault="00F22F68" w:rsidP="001E0B1E">
      <w:pPr>
        <w:pStyle w:val="paragraph"/>
        <w:numPr>
          <w:ilvl w:val="0"/>
          <w:numId w:val="167"/>
        </w:numPr>
        <w:tabs>
          <w:tab w:val="clear" w:pos="1531"/>
          <w:tab w:val="center" w:pos="4513"/>
        </w:tabs>
        <w:ind w:left="1418" w:hanging="454"/>
        <w:rPr>
          <w:sz w:val="24"/>
          <w:szCs w:val="24"/>
        </w:rPr>
      </w:pPr>
      <w:r w:rsidRPr="000601E0">
        <w:rPr>
          <w:sz w:val="24"/>
          <w:szCs w:val="24"/>
        </w:rPr>
        <w:t>the starting price for the lot; and</w:t>
      </w:r>
    </w:p>
    <w:p w14:paraId="745B30BE" w14:textId="77777777" w:rsidR="00F22F68" w:rsidRPr="000601E0" w:rsidRDefault="00F22F68" w:rsidP="001E0B1E">
      <w:pPr>
        <w:pStyle w:val="paragraph"/>
        <w:numPr>
          <w:ilvl w:val="0"/>
          <w:numId w:val="167"/>
        </w:numPr>
        <w:tabs>
          <w:tab w:val="clear" w:pos="1531"/>
          <w:tab w:val="center" w:pos="4513"/>
        </w:tabs>
        <w:ind w:left="1418" w:hanging="454"/>
        <w:rPr>
          <w:sz w:val="24"/>
          <w:szCs w:val="24"/>
        </w:rPr>
      </w:pPr>
      <w:r w:rsidRPr="000601E0">
        <w:rPr>
          <w:sz w:val="24"/>
          <w:szCs w:val="24"/>
        </w:rPr>
        <w:lastRenderedPageBreak/>
        <w:t>the bid increment percentage for the lot multiplied by that starting price;</w:t>
      </w:r>
    </w:p>
    <w:p w14:paraId="6969CD5A" w14:textId="77777777" w:rsidR="00F22F68" w:rsidRPr="000601E0" w:rsidRDefault="00F22F68" w:rsidP="00F22F68">
      <w:pPr>
        <w:pStyle w:val="subsection"/>
        <w:tabs>
          <w:tab w:val="clear" w:pos="1021"/>
        </w:tabs>
        <w:spacing w:before="60"/>
        <w:ind w:left="993" w:hanging="426"/>
        <w:rPr>
          <w:sz w:val="24"/>
          <w:szCs w:val="24"/>
        </w:rPr>
      </w:pPr>
      <w:r w:rsidRPr="000601E0">
        <w:rPr>
          <w:sz w:val="24"/>
          <w:szCs w:val="24"/>
        </w:rPr>
        <w:tab/>
        <w:t>rounded up to the next hundred.</w:t>
      </w:r>
    </w:p>
    <w:p w14:paraId="1AF7D7EE" w14:textId="6255722B" w:rsidR="00F22F68" w:rsidRPr="000601E0" w:rsidRDefault="00F22F68" w:rsidP="00F22F68">
      <w:pPr>
        <w:pStyle w:val="subsection"/>
        <w:tabs>
          <w:tab w:val="clear" w:pos="1021"/>
        </w:tabs>
        <w:ind w:left="993" w:hanging="426"/>
        <w:rPr>
          <w:sz w:val="24"/>
          <w:szCs w:val="24"/>
        </w:rPr>
      </w:pPr>
      <w:r w:rsidRPr="000601E0">
        <w:rPr>
          <w:sz w:val="24"/>
          <w:szCs w:val="24"/>
        </w:rPr>
        <w:t>(3)</w:t>
      </w:r>
      <w:r w:rsidRPr="000601E0">
        <w:rPr>
          <w:sz w:val="24"/>
          <w:szCs w:val="24"/>
        </w:rPr>
        <w:tab/>
      </w:r>
      <w:r w:rsidR="00ED4080">
        <w:rPr>
          <w:sz w:val="24"/>
          <w:szCs w:val="24"/>
        </w:rPr>
        <w:t>T</w:t>
      </w:r>
      <w:r w:rsidRPr="000601E0">
        <w:rPr>
          <w:sz w:val="24"/>
          <w:szCs w:val="24"/>
        </w:rPr>
        <w:t xml:space="preserve">he </w:t>
      </w:r>
      <w:r w:rsidRPr="000601E0">
        <w:rPr>
          <w:b/>
          <w:i/>
          <w:sz w:val="24"/>
          <w:szCs w:val="24"/>
        </w:rPr>
        <w:t>specified price</w:t>
      </w:r>
      <w:r w:rsidRPr="000601E0">
        <w:rPr>
          <w:sz w:val="24"/>
          <w:szCs w:val="24"/>
        </w:rPr>
        <w:t xml:space="preserve"> for a lot in a round of the secondary stage, other than the first round of the secondary stage, is the sum of:</w:t>
      </w:r>
    </w:p>
    <w:p w14:paraId="31237DF5" w14:textId="77777777" w:rsidR="00F22F68" w:rsidRPr="000601E0" w:rsidRDefault="00F22F68" w:rsidP="001E0B1E">
      <w:pPr>
        <w:pStyle w:val="paragraph"/>
        <w:numPr>
          <w:ilvl w:val="0"/>
          <w:numId w:val="168"/>
        </w:numPr>
        <w:tabs>
          <w:tab w:val="clear" w:pos="1531"/>
          <w:tab w:val="center" w:pos="4513"/>
        </w:tabs>
        <w:ind w:left="1418" w:hanging="454"/>
        <w:rPr>
          <w:sz w:val="24"/>
          <w:szCs w:val="24"/>
        </w:rPr>
      </w:pPr>
      <w:r w:rsidRPr="000601E0">
        <w:rPr>
          <w:sz w:val="24"/>
          <w:szCs w:val="24"/>
        </w:rPr>
        <w:t>the specified price for the lot in the previous round of the secondary stage; and</w:t>
      </w:r>
    </w:p>
    <w:p w14:paraId="39A3F832" w14:textId="77777777" w:rsidR="00F22F68" w:rsidRPr="000601E0" w:rsidRDefault="00F22F68" w:rsidP="001E0B1E">
      <w:pPr>
        <w:pStyle w:val="paragraph"/>
        <w:numPr>
          <w:ilvl w:val="0"/>
          <w:numId w:val="168"/>
        </w:numPr>
        <w:tabs>
          <w:tab w:val="clear" w:pos="1531"/>
          <w:tab w:val="center" w:pos="4513"/>
        </w:tabs>
        <w:ind w:left="1418" w:hanging="454"/>
        <w:rPr>
          <w:sz w:val="24"/>
          <w:szCs w:val="24"/>
        </w:rPr>
      </w:pPr>
      <w:r w:rsidRPr="000601E0">
        <w:rPr>
          <w:sz w:val="24"/>
          <w:szCs w:val="24"/>
        </w:rPr>
        <w:t>the bid increment percentage for the lot multiplied by that specified price;</w:t>
      </w:r>
    </w:p>
    <w:p w14:paraId="627567FC" w14:textId="77777777" w:rsidR="00F22F68" w:rsidRPr="000601E0" w:rsidRDefault="00F22F68" w:rsidP="00F22F68">
      <w:pPr>
        <w:pStyle w:val="subsection"/>
        <w:tabs>
          <w:tab w:val="clear" w:pos="1021"/>
        </w:tabs>
        <w:spacing w:before="60"/>
        <w:ind w:left="993" w:hanging="426"/>
        <w:rPr>
          <w:sz w:val="24"/>
          <w:szCs w:val="24"/>
        </w:rPr>
      </w:pPr>
      <w:r w:rsidRPr="000601E0">
        <w:rPr>
          <w:sz w:val="24"/>
          <w:szCs w:val="24"/>
        </w:rPr>
        <w:tab/>
        <w:t>rounded up to the next hundred.</w:t>
      </w:r>
    </w:p>
    <w:p w14:paraId="4D2315DF" w14:textId="0309BAEF" w:rsidR="00F22F68" w:rsidRPr="000601E0" w:rsidRDefault="00F22F68" w:rsidP="00F22F68">
      <w:pPr>
        <w:pStyle w:val="subsection"/>
        <w:tabs>
          <w:tab w:val="clear" w:pos="1021"/>
        </w:tabs>
        <w:ind w:left="993" w:hanging="426"/>
        <w:rPr>
          <w:sz w:val="24"/>
          <w:szCs w:val="24"/>
        </w:rPr>
      </w:pPr>
      <w:r w:rsidRPr="000601E0">
        <w:rPr>
          <w:sz w:val="24"/>
          <w:szCs w:val="24"/>
        </w:rPr>
        <w:t>(4)</w:t>
      </w:r>
      <w:r w:rsidRPr="000601E0">
        <w:rPr>
          <w:sz w:val="24"/>
          <w:szCs w:val="24"/>
        </w:rPr>
        <w:tab/>
        <w:t xml:space="preserve">If a round in the secondary stage is the final round for bids on a lot, there is </w:t>
      </w:r>
      <w:r w:rsidR="00F5062A">
        <w:rPr>
          <w:sz w:val="24"/>
          <w:szCs w:val="24"/>
        </w:rPr>
        <w:t xml:space="preserve">no later round of the secondary stage </w:t>
      </w:r>
      <w:r w:rsidR="008E1FE3">
        <w:rPr>
          <w:sz w:val="24"/>
          <w:szCs w:val="24"/>
        </w:rPr>
        <w:t>and</w:t>
      </w:r>
      <w:r w:rsidR="009A26D8">
        <w:rPr>
          <w:sz w:val="24"/>
          <w:szCs w:val="24"/>
        </w:rPr>
        <w:t>, for the purposes of subclause (3),</w:t>
      </w:r>
      <w:r w:rsidR="008E1FE3">
        <w:rPr>
          <w:sz w:val="24"/>
          <w:szCs w:val="24"/>
        </w:rPr>
        <w:t xml:space="preserve"> </w:t>
      </w:r>
      <w:r w:rsidRPr="000601E0">
        <w:rPr>
          <w:sz w:val="24"/>
          <w:szCs w:val="24"/>
        </w:rPr>
        <w:t xml:space="preserve">no </w:t>
      </w:r>
      <w:r w:rsidRPr="000601E0">
        <w:rPr>
          <w:b/>
          <w:i/>
          <w:sz w:val="24"/>
          <w:szCs w:val="24"/>
        </w:rPr>
        <w:t xml:space="preserve">specified price </w:t>
      </w:r>
      <w:r w:rsidRPr="000601E0">
        <w:rPr>
          <w:sz w:val="24"/>
          <w:szCs w:val="24"/>
        </w:rPr>
        <w:t>for the lot.</w:t>
      </w:r>
    </w:p>
    <w:p w14:paraId="560AF85B" w14:textId="77777777" w:rsidR="00F22F68" w:rsidRPr="000601E0" w:rsidRDefault="00F22F68" w:rsidP="00F22F68">
      <w:pPr>
        <w:pStyle w:val="ActHead5"/>
        <w:ind w:left="964" w:hanging="964"/>
        <w:rPr>
          <w:szCs w:val="24"/>
        </w:rPr>
      </w:pPr>
      <w:r w:rsidRPr="000601E0">
        <w:rPr>
          <w:szCs w:val="24"/>
        </w:rPr>
        <w:t>9</w:t>
      </w:r>
      <w:r w:rsidRPr="000601E0">
        <w:rPr>
          <w:szCs w:val="24"/>
        </w:rPr>
        <w:tab/>
        <w:t>Changing bid increment percentage</w:t>
      </w:r>
    </w:p>
    <w:p w14:paraId="7DE6ADEC" w14:textId="77777777" w:rsidR="00F22F68" w:rsidRPr="000601E0" w:rsidRDefault="00F22F68" w:rsidP="00F22F68">
      <w:pPr>
        <w:pStyle w:val="subsection"/>
        <w:tabs>
          <w:tab w:val="clear" w:pos="1021"/>
        </w:tabs>
        <w:ind w:left="964" w:hanging="397"/>
        <w:rPr>
          <w:sz w:val="24"/>
          <w:szCs w:val="24"/>
        </w:rPr>
      </w:pPr>
      <w:r w:rsidRPr="000601E0">
        <w:rPr>
          <w:sz w:val="24"/>
          <w:szCs w:val="24"/>
        </w:rPr>
        <w:t>(1)</w:t>
      </w:r>
      <w:r w:rsidRPr="000601E0">
        <w:rPr>
          <w:sz w:val="24"/>
          <w:szCs w:val="24"/>
        </w:rPr>
        <w:tab/>
        <w:t>The auction manager may, at any time during the secondary stage, change the bid increment percentage for a lot to be applied in calculating the specified price for a lot in a round of the secondary stage.</w:t>
      </w:r>
    </w:p>
    <w:p w14:paraId="15AB2209" w14:textId="77777777" w:rsidR="00F22F68" w:rsidRPr="000601E0" w:rsidRDefault="00F22F68" w:rsidP="00F22F68">
      <w:pPr>
        <w:pStyle w:val="notetext"/>
        <w:tabs>
          <w:tab w:val="right" w:pos="1021"/>
        </w:tabs>
        <w:ind w:left="1560" w:hanging="567"/>
        <w:rPr>
          <w:sz w:val="20"/>
        </w:rPr>
      </w:pPr>
      <w:r w:rsidRPr="000601E0">
        <w:rPr>
          <w:sz w:val="20"/>
        </w:rPr>
        <w:t>Note:</w:t>
      </w:r>
      <w:r w:rsidRPr="000601E0">
        <w:rPr>
          <w:sz w:val="20"/>
        </w:rPr>
        <w:tab/>
        <w:t>For the bid increment percentage, see subclause 3(7).</w:t>
      </w:r>
    </w:p>
    <w:p w14:paraId="61456AF1" w14:textId="77777777" w:rsidR="00F22F68" w:rsidRPr="000601E0" w:rsidRDefault="00F22F68" w:rsidP="00F22F68">
      <w:pPr>
        <w:pStyle w:val="subsection"/>
        <w:tabs>
          <w:tab w:val="clear" w:pos="1021"/>
        </w:tabs>
        <w:ind w:left="964" w:hanging="397"/>
        <w:rPr>
          <w:sz w:val="24"/>
          <w:szCs w:val="24"/>
        </w:rPr>
      </w:pPr>
      <w:r w:rsidRPr="000601E0">
        <w:rPr>
          <w:sz w:val="24"/>
          <w:szCs w:val="24"/>
        </w:rPr>
        <w:t>(2)</w:t>
      </w:r>
      <w:r w:rsidRPr="000601E0">
        <w:rPr>
          <w:sz w:val="24"/>
          <w:szCs w:val="24"/>
        </w:rPr>
        <w:tab/>
        <w:t>Before doing this, the auction manager must:</w:t>
      </w:r>
    </w:p>
    <w:p w14:paraId="3F2477D1" w14:textId="77777777" w:rsidR="00F22F68" w:rsidRPr="000601E0" w:rsidRDefault="00F22F68" w:rsidP="001E0B1E">
      <w:pPr>
        <w:pStyle w:val="paragraph"/>
        <w:numPr>
          <w:ilvl w:val="1"/>
          <w:numId w:val="122"/>
        </w:numPr>
        <w:tabs>
          <w:tab w:val="clear" w:pos="1531"/>
          <w:tab w:val="center" w:pos="4513"/>
        </w:tabs>
        <w:ind w:left="1418" w:hanging="454"/>
        <w:rPr>
          <w:sz w:val="24"/>
          <w:szCs w:val="24"/>
        </w:rPr>
      </w:pPr>
      <w:r w:rsidRPr="000601E0">
        <w:rPr>
          <w:sz w:val="24"/>
          <w:szCs w:val="24"/>
        </w:rPr>
        <w:t>tell each bidder of the proposed change; and</w:t>
      </w:r>
    </w:p>
    <w:p w14:paraId="751565B7" w14:textId="77777777" w:rsidR="00F22F68" w:rsidRPr="000601E0" w:rsidRDefault="00F22F68" w:rsidP="001E0B1E">
      <w:pPr>
        <w:pStyle w:val="paragraph"/>
        <w:numPr>
          <w:ilvl w:val="1"/>
          <w:numId w:val="122"/>
        </w:numPr>
        <w:tabs>
          <w:tab w:val="clear" w:pos="1531"/>
          <w:tab w:val="center" w:pos="4513"/>
        </w:tabs>
        <w:ind w:left="1418" w:hanging="454"/>
        <w:rPr>
          <w:sz w:val="24"/>
          <w:szCs w:val="24"/>
        </w:rPr>
      </w:pPr>
      <w:r w:rsidRPr="000601E0">
        <w:rPr>
          <w:sz w:val="24"/>
          <w:szCs w:val="24"/>
        </w:rPr>
        <w:t>ask each bidder to provide comments on the proposal within the time (being not less than 1 hour) set by the auction manager; and</w:t>
      </w:r>
    </w:p>
    <w:p w14:paraId="50EC00AF" w14:textId="77777777" w:rsidR="00F22F68" w:rsidRPr="000601E0" w:rsidRDefault="00F22F68" w:rsidP="001E0B1E">
      <w:pPr>
        <w:pStyle w:val="paragraph"/>
        <w:numPr>
          <w:ilvl w:val="1"/>
          <w:numId w:val="122"/>
        </w:numPr>
        <w:tabs>
          <w:tab w:val="clear" w:pos="1531"/>
          <w:tab w:val="center" w:pos="4513"/>
        </w:tabs>
        <w:ind w:left="1418" w:hanging="454"/>
        <w:rPr>
          <w:sz w:val="24"/>
          <w:szCs w:val="24"/>
        </w:rPr>
      </w:pPr>
      <w:r w:rsidRPr="000601E0">
        <w:rPr>
          <w:sz w:val="24"/>
          <w:szCs w:val="24"/>
        </w:rPr>
        <w:t>take into account any comments on the proposal that are received within that time.</w:t>
      </w:r>
    </w:p>
    <w:p w14:paraId="08E3264D" w14:textId="77777777" w:rsidR="00F22F68" w:rsidRPr="000601E0" w:rsidRDefault="00F22F68" w:rsidP="00F22F68">
      <w:pPr>
        <w:pStyle w:val="subsection"/>
        <w:tabs>
          <w:tab w:val="clear" w:pos="1021"/>
        </w:tabs>
        <w:ind w:left="964" w:hanging="397"/>
        <w:rPr>
          <w:sz w:val="24"/>
          <w:szCs w:val="24"/>
        </w:rPr>
      </w:pPr>
      <w:r w:rsidRPr="000601E0">
        <w:rPr>
          <w:sz w:val="24"/>
          <w:szCs w:val="24"/>
        </w:rPr>
        <w:t>(3)</w:t>
      </w:r>
      <w:r w:rsidRPr="000601E0">
        <w:rPr>
          <w:sz w:val="24"/>
          <w:szCs w:val="24"/>
        </w:rPr>
        <w:tab/>
        <w:t>The auction manager must notify each bidder for the round when the change takes effect before that round.</w:t>
      </w:r>
    </w:p>
    <w:p w14:paraId="0D40FA98" w14:textId="77777777" w:rsidR="00F22F68" w:rsidRPr="000601E0" w:rsidRDefault="00F22F68" w:rsidP="00F22F68">
      <w:pPr>
        <w:pStyle w:val="ActHead5"/>
        <w:ind w:left="964" w:hanging="964"/>
        <w:rPr>
          <w:szCs w:val="24"/>
        </w:rPr>
      </w:pPr>
      <w:r w:rsidRPr="000601E0">
        <w:rPr>
          <w:szCs w:val="24"/>
        </w:rPr>
        <w:t>10</w:t>
      </w:r>
      <w:r w:rsidRPr="000601E0">
        <w:rPr>
          <w:szCs w:val="24"/>
        </w:rPr>
        <w:tab/>
        <w:t>General rules about bidding</w:t>
      </w:r>
    </w:p>
    <w:p w14:paraId="10DA498D" w14:textId="77777777" w:rsidR="00F22F68" w:rsidRPr="000601E0" w:rsidRDefault="00F22F68" w:rsidP="00F22F68">
      <w:pPr>
        <w:pStyle w:val="subsection"/>
        <w:tabs>
          <w:tab w:val="clear" w:pos="1021"/>
        </w:tabs>
        <w:ind w:left="993" w:hanging="426"/>
        <w:rPr>
          <w:sz w:val="24"/>
          <w:szCs w:val="24"/>
        </w:rPr>
      </w:pPr>
      <w:r w:rsidRPr="000601E0">
        <w:rPr>
          <w:sz w:val="24"/>
          <w:szCs w:val="24"/>
        </w:rPr>
        <w:t>(1)</w:t>
      </w:r>
      <w:r w:rsidRPr="000601E0">
        <w:rPr>
          <w:sz w:val="24"/>
          <w:szCs w:val="24"/>
        </w:rPr>
        <w:tab/>
        <w:t>A bidder:</w:t>
      </w:r>
    </w:p>
    <w:p w14:paraId="21445FC5" w14:textId="77777777" w:rsidR="00F22F68" w:rsidRPr="000601E0" w:rsidRDefault="00F22F68" w:rsidP="001E0B1E">
      <w:pPr>
        <w:pStyle w:val="subsection"/>
        <w:numPr>
          <w:ilvl w:val="0"/>
          <w:numId w:val="169"/>
        </w:numPr>
        <w:tabs>
          <w:tab w:val="clear" w:pos="1021"/>
        </w:tabs>
        <w:spacing w:before="60"/>
        <w:ind w:left="1418" w:hanging="454"/>
        <w:rPr>
          <w:sz w:val="24"/>
          <w:szCs w:val="24"/>
        </w:rPr>
      </w:pPr>
      <w:r w:rsidRPr="000601E0">
        <w:rPr>
          <w:sz w:val="24"/>
          <w:szCs w:val="24"/>
        </w:rPr>
        <w:t>may only make a bid on a lot if the lot meets the minimum spectrum requirement test for the bidder; and</w:t>
      </w:r>
    </w:p>
    <w:p w14:paraId="571ACF39" w14:textId="77777777" w:rsidR="00F22F68" w:rsidRPr="000601E0" w:rsidRDefault="00F22F68" w:rsidP="001E0B1E">
      <w:pPr>
        <w:pStyle w:val="paragraph"/>
        <w:numPr>
          <w:ilvl w:val="0"/>
          <w:numId w:val="169"/>
        </w:numPr>
        <w:tabs>
          <w:tab w:val="left" w:pos="2160"/>
          <w:tab w:val="left" w:pos="2880"/>
          <w:tab w:val="left" w:pos="3600"/>
          <w:tab w:val="center" w:pos="4513"/>
        </w:tabs>
        <w:spacing w:before="60"/>
        <w:ind w:left="1418" w:hanging="454"/>
        <w:rPr>
          <w:sz w:val="24"/>
          <w:szCs w:val="24"/>
        </w:rPr>
      </w:pPr>
      <w:r w:rsidRPr="000601E0">
        <w:rPr>
          <w:sz w:val="24"/>
          <w:szCs w:val="24"/>
        </w:rPr>
        <w:t>may only make a bid that is valid in accordance with clause 12; and</w:t>
      </w:r>
    </w:p>
    <w:p w14:paraId="3A8CA290" w14:textId="77777777" w:rsidR="00F22F68" w:rsidRPr="000601E0" w:rsidRDefault="00F22F68" w:rsidP="001E0B1E">
      <w:pPr>
        <w:pStyle w:val="paragraph"/>
        <w:numPr>
          <w:ilvl w:val="0"/>
          <w:numId w:val="169"/>
        </w:numPr>
        <w:tabs>
          <w:tab w:val="left" w:pos="2160"/>
          <w:tab w:val="left" w:pos="2880"/>
          <w:tab w:val="left" w:pos="3600"/>
          <w:tab w:val="center" w:pos="4513"/>
        </w:tabs>
        <w:spacing w:before="60"/>
        <w:ind w:left="1418" w:hanging="454"/>
        <w:rPr>
          <w:sz w:val="24"/>
          <w:szCs w:val="24"/>
        </w:rPr>
      </w:pPr>
      <w:r w:rsidRPr="000601E0">
        <w:rPr>
          <w:sz w:val="24"/>
          <w:szCs w:val="24"/>
        </w:rPr>
        <w:t>must not make a bid on a lot if clause 7 or 13 provides that the bidder cannot make a bid on the lot.</w:t>
      </w:r>
    </w:p>
    <w:p w14:paraId="40453485" w14:textId="338CFE5C" w:rsidR="00F22F68" w:rsidRPr="000601E0" w:rsidRDefault="00F22F68" w:rsidP="00F22F68">
      <w:pPr>
        <w:pStyle w:val="subsection"/>
        <w:tabs>
          <w:tab w:val="clear" w:pos="1021"/>
        </w:tabs>
        <w:ind w:left="993" w:hanging="426"/>
        <w:rPr>
          <w:sz w:val="24"/>
          <w:szCs w:val="24"/>
        </w:rPr>
      </w:pPr>
      <w:r w:rsidRPr="000601E0">
        <w:rPr>
          <w:sz w:val="24"/>
          <w:szCs w:val="24"/>
        </w:rPr>
        <w:t>(2)</w:t>
      </w:r>
      <w:r w:rsidRPr="000601E0">
        <w:rPr>
          <w:sz w:val="24"/>
          <w:szCs w:val="24"/>
        </w:rPr>
        <w:tab/>
        <w:t>Except where subsection 5</w:t>
      </w:r>
      <w:r w:rsidR="00CD0AD5" w:rsidRPr="000601E0">
        <w:rPr>
          <w:sz w:val="24"/>
          <w:szCs w:val="24"/>
        </w:rPr>
        <w:t>4</w:t>
      </w:r>
      <w:r w:rsidRPr="000601E0">
        <w:rPr>
          <w:sz w:val="24"/>
          <w:szCs w:val="24"/>
        </w:rPr>
        <w:t>(1) or 5</w:t>
      </w:r>
      <w:r w:rsidR="006236AA" w:rsidRPr="000601E0">
        <w:rPr>
          <w:sz w:val="24"/>
          <w:szCs w:val="24"/>
        </w:rPr>
        <w:t>4</w:t>
      </w:r>
      <w:r w:rsidRPr="000601E0">
        <w:rPr>
          <w:sz w:val="24"/>
          <w:szCs w:val="24"/>
        </w:rPr>
        <w:t>(2) applies, a bidder’s bid is taken to have been made in a round of the secondary stage when the bid has passed data validation checks that are performed by the auction system.</w:t>
      </w:r>
    </w:p>
    <w:p w14:paraId="39FCB3B9" w14:textId="65A07CEC" w:rsidR="00F22F68" w:rsidRPr="000601E0" w:rsidRDefault="00F22F68" w:rsidP="00F22F68">
      <w:pPr>
        <w:pStyle w:val="notetext"/>
        <w:spacing w:before="120" w:line="260" w:lineRule="exact"/>
        <w:ind w:left="1531" w:hanging="567"/>
        <w:rPr>
          <w:sz w:val="20"/>
        </w:rPr>
      </w:pPr>
      <w:r w:rsidRPr="000601E0">
        <w:rPr>
          <w:sz w:val="20"/>
        </w:rPr>
        <w:t>Note:</w:t>
      </w:r>
      <w:r w:rsidRPr="000601E0">
        <w:rPr>
          <w:sz w:val="20"/>
        </w:rPr>
        <w:tab/>
        <w:t>Subsection 5</w:t>
      </w:r>
      <w:r w:rsidR="00177D66" w:rsidRPr="000601E0">
        <w:rPr>
          <w:sz w:val="20"/>
        </w:rPr>
        <w:t>4</w:t>
      </w:r>
      <w:r w:rsidRPr="000601E0">
        <w:rPr>
          <w:sz w:val="20"/>
        </w:rPr>
        <w:t>(1) allows the auction manager to permit a bid to be made other than by using the auction system, in certain circumstances.  Subsection 5</w:t>
      </w:r>
      <w:r w:rsidR="00177D66" w:rsidRPr="000601E0">
        <w:rPr>
          <w:sz w:val="20"/>
        </w:rPr>
        <w:t>4</w:t>
      </w:r>
      <w:r w:rsidRPr="000601E0">
        <w:rPr>
          <w:sz w:val="20"/>
        </w:rPr>
        <w:t>(2) allows the auction manager to permit a bid to be made after a round of the secondary stage has ended, in certain circumstances.</w:t>
      </w:r>
    </w:p>
    <w:p w14:paraId="2E879F24" w14:textId="77777777" w:rsidR="00F22F68" w:rsidRPr="000601E0" w:rsidRDefault="00F22F68" w:rsidP="00F22F68">
      <w:pPr>
        <w:pStyle w:val="subsection"/>
        <w:tabs>
          <w:tab w:val="clear" w:pos="1021"/>
        </w:tabs>
        <w:ind w:left="993" w:hanging="426"/>
        <w:rPr>
          <w:sz w:val="24"/>
          <w:szCs w:val="24"/>
        </w:rPr>
      </w:pPr>
      <w:r w:rsidRPr="000601E0">
        <w:rPr>
          <w:sz w:val="24"/>
          <w:szCs w:val="24"/>
        </w:rPr>
        <w:lastRenderedPageBreak/>
        <w:t>(3)</w:t>
      </w:r>
      <w:r w:rsidRPr="000601E0">
        <w:rPr>
          <w:sz w:val="24"/>
          <w:szCs w:val="24"/>
        </w:rPr>
        <w:tab/>
        <w:t>A bidder may change, delete or replace a bid in the auction system during a round of the secondary stage as often as desired, subject to the data validation checks that are performed by the auction system.  The bid for a lot that will be treated as binding for a bidder is the bid in the auction system at the end time of the round.</w:t>
      </w:r>
    </w:p>
    <w:p w14:paraId="23F1073D" w14:textId="77777777" w:rsidR="00F22F68" w:rsidRPr="000601E0" w:rsidRDefault="00F22F68" w:rsidP="00F22F68">
      <w:pPr>
        <w:pStyle w:val="notetext"/>
        <w:spacing w:before="120" w:line="260" w:lineRule="exact"/>
        <w:ind w:left="1531" w:hanging="567"/>
        <w:rPr>
          <w:sz w:val="20"/>
        </w:rPr>
      </w:pPr>
      <w:r w:rsidRPr="000601E0">
        <w:rPr>
          <w:sz w:val="20"/>
        </w:rPr>
        <w:t>Note:</w:t>
      </w:r>
      <w:r w:rsidRPr="000601E0">
        <w:rPr>
          <w:sz w:val="20"/>
        </w:rPr>
        <w:tab/>
        <w:t xml:space="preserve">A bidder makes a continue bid or exit bid on a lot in a round of the secondary stage in the circumstances specified in clause 11 or 13. The definition of </w:t>
      </w:r>
      <w:r w:rsidRPr="000601E0">
        <w:rPr>
          <w:b/>
          <w:i/>
          <w:sz w:val="20"/>
        </w:rPr>
        <w:t xml:space="preserve">bid </w:t>
      </w:r>
      <w:r w:rsidRPr="000601E0">
        <w:rPr>
          <w:sz w:val="20"/>
        </w:rPr>
        <w:t>in subclause 2(1) includes a bid that is taken to be made.</w:t>
      </w:r>
    </w:p>
    <w:p w14:paraId="70AF7CDC" w14:textId="77777777" w:rsidR="00F22F68" w:rsidRPr="000601E0" w:rsidRDefault="00F22F68" w:rsidP="00F22F68">
      <w:pPr>
        <w:pStyle w:val="ActHead5"/>
        <w:ind w:left="964" w:hanging="964"/>
        <w:rPr>
          <w:szCs w:val="24"/>
        </w:rPr>
      </w:pPr>
      <w:r w:rsidRPr="000601E0">
        <w:rPr>
          <w:szCs w:val="24"/>
        </w:rPr>
        <w:t>11</w:t>
      </w:r>
      <w:r w:rsidRPr="000601E0">
        <w:rPr>
          <w:szCs w:val="24"/>
        </w:rPr>
        <w:tab/>
        <w:t>Continue bid made at or greater than specified price</w:t>
      </w:r>
    </w:p>
    <w:p w14:paraId="1755EBA0" w14:textId="77777777" w:rsidR="00F22F68" w:rsidRPr="000601E0" w:rsidRDefault="00F22F68" w:rsidP="00F22F68">
      <w:pPr>
        <w:pStyle w:val="subsection"/>
        <w:tabs>
          <w:tab w:val="clear" w:pos="1021"/>
        </w:tabs>
        <w:ind w:left="993" w:hanging="426"/>
        <w:rPr>
          <w:sz w:val="24"/>
          <w:szCs w:val="24"/>
        </w:rPr>
      </w:pPr>
      <w:r w:rsidRPr="000601E0">
        <w:rPr>
          <w:sz w:val="24"/>
          <w:szCs w:val="24"/>
        </w:rPr>
        <w:t>(1)</w:t>
      </w:r>
      <w:r w:rsidRPr="000601E0">
        <w:rPr>
          <w:sz w:val="24"/>
          <w:szCs w:val="24"/>
        </w:rPr>
        <w:tab/>
        <w:t xml:space="preserve">A continue bid made on a lot in a round of the secondary stage (the </w:t>
      </w:r>
      <w:r w:rsidRPr="000601E0">
        <w:rPr>
          <w:b/>
          <w:i/>
          <w:sz w:val="24"/>
          <w:szCs w:val="24"/>
        </w:rPr>
        <w:t>relevant round</w:t>
      </w:r>
      <w:r w:rsidRPr="000601E0">
        <w:rPr>
          <w:sz w:val="24"/>
          <w:szCs w:val="24"/>
        </w:rPr>
        <w:t xml:space="preserve">) that is for an amount (the </w:t>
      </w:r>
      <w:r w:rsidRPr="000601E0">
        <w:rPr>
          <w:b/>
          <w:i/>
          <w:sz w:val="24"/>
          <w:szCs w:val="24"/>
        </w:rPr>
        <w:t>advance price</w:t>
      </w:r>
      <w:r w:rsidRPr="000601E0">
        <w:rPr>
          <w:sz w:val="24"/>
          <w:szCs w:val="24"/>
        </w:rPr>
        <w:t>) that is equal to or greater than the specified price for the lot in the relevant round will also constitute:</w:t>
      </w:r>
    </w:p>
    <w:p w14:paraId="563D1B96" w14:textId="77777777" w:rsidR="00F22F68" w:rsidRPr="000601E0" w:rsidRDefault="00F22F68" w:rsidP="001E0B1E">
      <w:pPr>
        <w:pStyle w:val="paragraph"/>
        <w:numPr>
          <w:ilvl w:val="0"/>
          <w:numId w:val="170"/>
        </w:numPr>
        <w:tabs>
          <w:tab w:val="clear" w:pos="1531"/>
          <w:tab w:val="center" w:pos="4513"/>
        </w:tabs>
        <w:ind w:left="1418" w:hanging="454"/>
        <w:rPr>
          <w:sz w:val="24"/>
          <w:szCs w:val="24"/>
        </w:rPr>
      </w:pPr>
      <w:r w:rsidRPr="000601E0">
        <w:rPr>
          <w:sz w:val="24"/>
          <w:szCs w:val="24"/>
        </w:rPr>
        <w:t>in any round after the relevant round where the advance price is greater than or equal to the specified price for the lot in that round – a continue bid made on that lot in that round; and</w:t>
      </w:r>
    </w:p>
    <w:p w14:paraId="015827C2" w14:textId="77777777" w:rsidR="00F22F68" w:rsidRPr="000601E0" w:rsidRDefault="00F22F68" w:rsidP="001E0B1E">
      <w:pPr>
        <w:pStyle w:val="paragraph"/>
        <w:numPr>
          <w:ilvl w:val="0"/>
          <w:numId w:val="170"/>
        </w:numPr>
        <w:tabs>
          <w:tab w:val="clear" w:pos="1531"/>
          <w:tab w:val="center" w:pos="4513"/>
        </w:tabs>
        <w:ind w:left="1418" w:hanging="454"/>
        <w:rPr>
          <w:sz w:val="24"/>
          <w:szCs w:val="24"/>
        </w:rPr>
      </w:pPr>
      <w:r w:rsidRPr="000601E0">
        <w:rPr>
          <w:sz w:val="24"/>
          <w:szCs w:val="24"/>
        </w:rPr>
        <w:t>in the first round after the relevant round in which the advance price is less than the specified price for the lot in that round – an exit bid made on that lot in that round.</w:t>
      </w:r>
    </w:p>
    <w:p w14:paraId="2DF9DDEC" w14:textId="77777777" w:rsidR="00F22F68" w:rsidRPr="000601E0" w:rsidRDefault="00F22F68" w:rsidP="00F22F68">
      <w:pPr>
        <w:pStyle w:val="notetext"/>
        <w:spacing w:line="260" w:lineRule="exact"/>
        <w:ind w:left="1531" w:hanging="567"/>
        <w:rPr>
          <w:sz w:val="20"/>
        </w:rPr>
      </w:pPr>
      <w:r w:rsidRPr="000601E0">
        <w:rPr>
          <w:sz w:val="20"/>
        </w:rPr>
        <w:t>Note:</w:t>
      </w:r>
      <w:r w:rsidRPr="000601E0">
        <w:rPr>
          <w:sz w:val="20"/>
        </w:rPr>
        <w:tab/>
        <w:t xml:space="preserve">The definition of </w:t>
      </w:r>
      <w:r w:rsidRPr="000601E0">
        <w:rPr>
          <w:b/>
          <w:i/>
          <w:sz w:val="20"/>
        </w:rPr>
        <w:t xml:space="preserve">bid </w:t>
      </w:r>
      <w:r w:rsidRPr="000601E0">
        <w:rPr>
          <w:sz w:val="20"/>
        </w:rPr>
        <w:t>in subclause 2(1) includes a bid that is taken to be made.</w:t>
      </w:r>
    </w:p>
    <w:p w14:paraId="65C37329" w14:textId="77777777" w:rsidR="00F22F68" w:rsidRPr="000601E0" w:rsidRDefault="00F22F68" w:rsidP="00E6443D">
      <w:pPr>
        <w:pStyle w:val="notetext"/>
        <w:spacing w:before="60" w:line="260" w:lineRule="exact"/>
        <w:ind w:left="1956" w:hanging="992"/>
        <w:rPr>
          <w:sz w:val="20"/>
        </w:rPr>
      </w:pPr>
      <w:r w:rsidRPr="000601E0">
        <w:rPr>
          <w:sz w:val="20"/>
        </w:rPr>
        <w:t>Example:</w:t>
      </w:r>
      <w:r w:rsidRPr="000601E0">
        <w:rPr>
          <w:sz w:val="20"/>
        </w:rPr>
        <w:tab/>
        <w:t xml:space="preserve">During round </w:t>
      </w:r>
      <w:r w:rsidRPr="000601E0">
        <w:rPr>
          <w:i/>
          <w:sz w:val="20"/>
        </w:rPr>
        <w:t xml:space="preserve">N </w:t>
      </w:r>
      <w:r w:rsidRPr="000601E0">
        <w:rPr>
          <w:sz w:val="20"/>
        </w:rPr>
        <w:t>of the secondary stage, the specified price for a lot is $100,000.  The bid increment percentage is 10%.</w:t>
      </w:r>
    </w:p>
    <w:p w14:paraId="1625DBBA" w14:textId="77777777" w:rsidR="00F22F68" w:rsidRPr="000601E0" w:rsidRDefault="00F22F68" w:rsidP="00F22F68">
      <w:pPr>
        <w:pStyle w:val="notetext"/>
        <w:spacing w:line="260" w:lineRule="exact"/>
        <w:ind w:firstLine="0"/>
        <w:rPr>
          <w:sz w:val="20"/>
        </w:rPr>
      </w:pPr>
      <w:r w:rsidRPr="000601E0">
        <w:rPr>
          <w:sz w:val="20"/>
        </w:rPr>
        <w:t xml:space="preserve">If a bidder makes a bid of $130,000 on the lot in round </w:t>
      </w:r>
      <w:r w:rsidRPr="000601E0">
        <w:rPr>
          <w:i/>
          <w:sz w:val="20"/>
        </w:rPr>
        <w:t>N</w:t>
      </w:r>
      <w:r w:rsidRPr="000601E0">
        <w:rPr>
          <w:sz w:val="20"/>
        </w:rPr>
        <w:t>, then:</w:t>
      </w:r>
    </w:p>
    <w:p w14:paraId="456B390D" w14:textId="77777777" w:rsidR="00F22F68" w:rsidRPr="000601E0" w:rsidRDefault="00F22F68" w:rsidP="00E6443D">
      <w:pPr>
        <w:pStyle w:val="notetext"/>
        <w:tabs>
          <w:tab w:val="left" w:pos="2552"/>
        </w:tabs>
        <w:spacing w:before="60" w:line="260" w:lineRule="exact"/>
        <w:ind w:left="1984" w:hanging="425"/>
        <w:rPr>
          <w:sz w:val="20"/>
        </w:rPr>
      </w:pPr>
      <w:r w:rsidRPr="000601E0">
        <w:rPr>
          <w:sz w:val="20"/>
        </w:rPr>
        <w:t>(a)</w:t>
      </w:r>
      <w:r w:rsidRPr="000601E0">
        <w:rPr>
          <w:sz w:val="20"/>
        </w:rPr>
        <w:tab/>
        <w:t xml:space="preserve">for round </w:t>
      </w:r>
      <w:r w:rsidRPr="000601E0">
        <w:rPr>
          <w:i/>
          <w:sz w:val="20"/>
        </w:rPr>
        <w:t>N+1</w:t>
      </w:r>
      <w:r w:rsidRPr="000601E0">
        <w:rPr>
          <w:sz w:val="20"/>
        </w:rPr>
        <w:t xml:space="preserve">, the specified price is $110,000, and the bid is taken to be a continue bid for round </w:t>
      </w:r>
      <w:r w:rsidRPr="000601E0">
        <w:rPr>
          <w:i/>
          <w:sz w:val="20"/>
        </w:rPr>
        <w:t>N+1</w:t>
      </w:r>
      <w:r w:rsidRPr="000601E0">
        <w:rPr>
          <w:sz w:val="20"/>
        </w:rPr>
        <w:t>;</w:t>
      </w:r>
    </w:p>
    <w:p w14:paraId="3D787054" w14:textId="77777777" w:rsidR="00F22F68" w:rsidRPr="000601E0" w:rsidRDefault="00F22F68" w:rsidP="00E6443D">
      <w:pPr>
        <w:pStyle w:val="notetext"/>
        <w:tabs>
          <w:tab w:val="left" w:pos="2552"/>
        </w:tabs>
        <w:spacing w:before="60" w:line="260" w:lineRule="exact"/>
        <w:ind w:left="1984" w:hanging="425"/>
        <w:rPr>
          <w:sz w:val="20"/>
        </w:rPr>
      </w:pPr>
      <w:r w:rsidRPr="000601E0">
        <w:rPr>
          <w:sz w:val="20"/>
        </w:rPr>
        <w:t>(b)</w:t>
      </w:r>
      <w:r w:rsidRPr="000601E0">
        <w:rPr>
          <w:sz w:val="20"/>
        </w:rPr>
        <w:tab/>
        <w:t>for round</w:t>
      </w:r>
      <w:r w:rsidRPr="000601E0">
        <w:rPr>
          <w:i/>
          <w:sz w:val="20"/>
        </w:rPr>
        <w:t xml:space="preserve"> N+2</w:t>
      </w:r>
      <w:r w:rsidRPr="000601E0">
        <w:rPr>
          <w:sz w:val="20"/>
        </w:rPr>
        <w:t xml:space="preserve">, the specified price is $121,000, and the bid is taken to be a continue bid for round </w:t>
      </w:r>
      <w:r w:rsidRPr="000601E0">
        <w:rPr>
          <w:i/>
          <w:sz w:val="20"/>
        </w:rPr>
        <w:t>N+2</w:t>
      </w:r>
      <w:r w:rsidRPr="000601E0">
        <w:rPr>
          <w:sz w:val="20"/>
        </w:rPr>
        <w:t>;</w:t>
      </w:r>
    </w:p>
    <w:p w14:paraId="507A20BB" w14:textId="77777777" w:rsidR="00F22F68" w:rsidRPr="000601E0" w:rsidRDefault="00F22F68" w:rsidP="00E6443D">
      <w:pPr>
        <w:pStyle w:val="notetext"/>
        <w:tabs>
          <w:tab w:val="left" w:pos="2552"/>
        </w:tabs>
        <w:spacing w:before="60" w:line="260" w:lineRule="exact"/>
        <w:ind w:left="1984" w:hanging="425"/>
        <w:rPr>
          <w:sz w:val="20"/>
        </w:rPr>
      </w:pPr>
      <w:r w:rsidRPr="000601E0">
        <w:rPr>
          <w:sz w:val="20"/>
        </w:rPr>
        <w:t>(c)</w:t>
      </w:r>
      <w:r w:rsidRPr="000601E0">
        <w:rPr>
          <w:sz w:val="20"/>
        </w:rPr>
        <w:tab/>
        <w:t xml:space="preserve">for round </w:t>
      </w:r>
      <w:r w:rsidRPr="000601E0">
        <w:rPr>
          <w:i/>
          <w:sz w:val="20"/>
        </w:rPr>
        <w:t>N+3</w:t>
      </w:r>
      <w:r w:rsidRPr="000601E0">
        <w:rPr>
          <w:sz w:val="20"/>
        </w:rPr>
        <w:t xml:space="preserve">, the specified price is $133,100, and the bid is taken to be an exit bid for round </w:t>
      </w:r>
      <w:r w:rsidRPr="000601E0">
        <w:rPr>
          <w:i/>
          <w:sz w:val="20"/>
        </w:rPr>
        <w:t>N+3</w:t>
      </w:r>
      <w:r w:rsidRPr="000601E0">
        <w:rPr>
          <w:sz w:val="20"/>
        </w:rPr>
        <w:t>.</w:t>
      </w:r>
    </w:p>
    <w:p w14:paraId="78467415" w14:textId="77777777" w:rsidR="00F22F68" w:rsidRPr="000601E0" w:rsidRDefault="00F22F68" w:rsidP="00F22F68">
      <w:pPr>
        <w:pStyle w:val="subsection"/>
        <w:tabs>
          <w:tab w:val="clear" w:pos="1021"/>
        </w:tabs>
        <w:ind w:left="993" w:hanging="426"/>
        <w:rPr>
          <w:sz w:val="24"/>
          <w:szCs w:val="24"/>
        </w:rPr>
      </w:pPr>
      <w:r w:rsidRPr="000601E0">
        <w:rPr>
          <w:sz w:val="24"/>
          <w:szCs w:val="24"/>
        </w:rPr>
        <w:t>(2)</w:t>
      </w:r>
      <w:r w:rsidRPr="000601E0">
        <w:rPr>
          <w:sz w:val="24"/>
          <w:szCs w:val="24"/>
        </w:rPr>
        <w:tab/>
        <w:t>Subclause (1) is subject to any other bid made by a bidder on the lot in a round after the relevant round.</w:t>
      </w:r>
    </w:p>
    <w:p w14:paraId="41E034C7" w14:textId="77777777" w:rsidR="00F22F68" w:rsidRPr="000601E0" w:rsidRDefault="00F22F68" w:rsidP="00F22F68">
      <w:pPr>
        <w:pStyle w:val="ActHead5"/>
        <w:ind w:left="964" w:hanging="964"/>
        <w:rPr>
          <w:szCs w:val="24"/>
        </w:rPr>
      </w:pPr>
      <w:r w:rsidRPr="000601E0">
        <w:rPr>
          <w:szCs w:val="24"/>
        </w:rPr>
        <w:t>12</w:t>
      </w:r>
      <w:r w:rsidRPr="000601E0">
        <w:rPr>
          <w:szCs w:val="24"/>
        </w:rPr>
        <w:tab/>
        <w:t>Validity of bids</w:t>
      </w:r>
    </w:p>
    <w:p w14:paraId="5155868A" w14:textId="77777777" w:rsidR="00F22F68" w:rsidRPr="000601E0" w:rsidRDefault="00F22F68" w:rsidP="00F22F68">
      <w:pPr>
        <w:pStyle w:val="subsection"/>
        <w:ind w:left="964" w:firstLine="0"/>
        <w:rPr>
          <w:sz w:val="24"/>
          <w:szCs w:val="24"/>
        </w:rPr>
      </w:pPr>
      <w:r w:rsidRPr="000601E0">
        <w:rPr>
          <w:sz w:val="24"/>
          <w:szCs w:val="24"/>
        </w:rPr>
        <w:tab/>
        <w:t>A bid in a round of the secondary stage is valid if all of the following apply to the bid:</w:t>
      </w:r>
    </w:p>
    <w:p w14:paraId="59174A93" w14:textId="77777777" w:rsidR="00F22F68" w:rsidRPr="000601E0" w:rsidRDefault="00F22F68" w:rsidP="001E0B1E">
      <w:pPr>
        <w:pStyle w:val="paragraph"/>
        <w:numPr>
          <w:ilvl w:val="1"/>
          <w:numId w:val="99"/>
        </w:numPr>
        <w:ind w:left="1418" w:hanging="454"/>
        <w:rPr>
          <w:sz w:val="24"/>
          <w:szCs w:val="24"/>
        </w:rPr>
      </w:pPr>
      <w:r w:rsidRPr="000601E0">
        <w:rPr>
          <w:sz w:val="24"/>
          <w:szCs w:val="24"/>
        </w:rPr>
        <w:t>either:</w:t>
      </w:r>
    </w:p>
    <w:p w14:paraId="6D94DF90" w14:textId="77777777" w:rsidR="00F22F68" w:rsidRPr="000601E0" w:rsidRDefault="00F22F68" w:rsidP="001E0B1E">
      <w:pPr>
        <w:pStyle w:val="paragraphsub"/>
        <w:numPr>
          <w:ilvl w:val="0"/>
          <w:numId w:val="171"/>
        </w:numPr>
        <w:ind w:left="1985" w:hanging="567"/>
        <w:rPr>
          <w:sz w:val="24"/>
          <w:szCs w:val="24"/>
        </w:rPr>
      </w:pPr>
      <w:r w:rsidRPr="000601E0">
        <w:rPr>
          <w:sz w:val="24"/>
          <w:szCs w:val="24"/>
        </w:rPr>
        <w:t>if the round is the first round of the secondary stage for bids on a lot – the bid is not less than the starting price for the lot; or</w:t>
      </w:r>
    </w:p>
    <w:p w14:paraId="03518250" w14:textId="77777777" w:rsidR="00F22F68" w:rsidRPr="000601E0" w:rsidRDefault="00F22F68" w:rsidP="001E0B1E">
      <w:pPr>
        <w:pStyle w:val="paragraphsub"/>
        <w:numPr>
          <w:ilvl w:val="0"/>
          <w:numId w:val="171"/>
        </w:numPr>
        <w:ind w:left="1985" w:hanging="567"/>
        <w:rPr>
          <w:sz w:val="24"/>
          <w:szCs w:val="24"/>
        </w:rPr>
      </w:pPr>
      <w:r w:rsidRPr="000601E0">
        <w:rPr>
          <w:sz w:val="24"/>
          <w:szCs w:val="24"/>
        </w:rPr>
        <w:t>if the round is for bids on a lot, other than the first round of the secondary stage – the bid is not less than the specified price of the lot in the previous round of the secondary stage;</w:t>
      </w:r>
    </w:p>
    <w:p w14:paraId="6900F939" w14:textId="734C017A" w:rsidR="00F22F68" w:rsidRPr="000601E0" w:rsidRDefault="00F22F68" w:rsidP="001E0B1E">
      <w:pPr>
        <w:pStyle w:val="paragraph"/>
        <w:numPr>
          <w:ilvl w:val="1"/>
          <w:numId w:val="99"/>
        </w:numPr>
        <w:tabs>
          <w:tab w:val="clear" w:pos="1531"/>
          <w:tab w:val="center" w:pos="4513"/>
        </w:tabs>
        <w:ind w:left="1418" w:hanging="454"/>
        <w:rPr>
          <w:sz w:val="24"/>
          <w:szCs w:val="24"/>
        </w:rPr>
      </w:pPr>
      <w:r w:rsidRPr="000601E0">
        <w:rPr>
          <w:sz w:val="24"/>
          <w:szCs w:val="24"/>
        </w:rPr>
        <w:t>subject to subsection 5</w:t>
      </w:r>
      <w:r w:rsidR="009912D6" w:rsidRPr="000601E0">
        <w:rPr>
          <w:sz w:val="24"/>
          <w:szCs w:val="24"/>
        </w:rPr>
        <w:t>4</w:t>
      </w:r>
      <w:r w:rsidRPr="000601E0">
        <w:rPr>
          <w:sz w:val="24"/>
          <w:szCs w:val="24"/>
        </w:rPr>
        <w:t>(2), the bid is received by the auction system between the start time and end time of the round;</w:t>
      </w:r>
    </w:p>
    <w:p w14:paraId="6565E875" w14:textId="77777777" w:rsidR="00F22F68" w:rsidRPr="000601E0" w:rsidRDefault="00F22F68" w:rsidP="001E0B1E">
      <w:pPr>
        <w:pStyle w:val="paragraph"/>
        <w:numPr>
          <w:ilvl w:val="1"/>
          <w:numId w:val="99"/>
        </w:numPr>
        <w:tabs>
          <w:tab w:val="clear" w:pos="1531"/>
          <w:tab w:val="center" w:pos="4513"/>
        </w:tabs>
        <w:ind w:left="1418" w:hanging="454"/>
        <w:rPr>
          <w:sz w:val="24"/>
          <w:szCs w:val="24"/>
        </w:rPr>
      </w:pPr>
      <w:r w:rsidRPr="000601E0">
        <w:rPr>
          <w:sz w:val="24"/>
          <w:szCs w:val="24"/>
        </w:rPr>
        <w:t>the bid is a multiple of one hundred;</w:t>
      </w:r>
    </w:p>
    <w:p w14:paraId="1193BECD" w14:textId="7AE6BF36" w:rsidR="00F22F68" w:rsidRPr="000601E0" w:rsidRDefault="00F22F68" w:rsidP="001E0B1E">
      <w:pPr>
        <w:pStyle w:val="paragraph"/>
        <w:numPr>
          <w:ilvl w:val="1"/>
          <w:numId w:val="99"/>
        </w:numPr>
        <w:tabs>
          <w:tab w:val="clear" w:pos="1531"/>
          <w:tab w:val="center" w:pos="4513"/>
        </w:tabs>
        <w:ind w:left="1418" w:hanging="454"/>
        <w:rPr>
          <w:sz w:val="24"/>
          <w:szCs w:val="24"/>
        </w:rPr>
      </w:pPr>
      <w:r w:rsidRPr="000601E0">
        <w:rPr>
          <w:sz w:val="24"/>
          <w:szCs w:val="24"/>
        </w:rPr>
        <w:lastRenderedPageBreak/>
        <w:t xml:space="preserve">for each product, other than </w:t>
      </w:r>
      <w:r w:rsidR="00CF0317" w:rsidRPr="000601E0">
        <w:rPr>
          <w:sz w:val="24"/>
          <w:szCs w:val="24"/>
        </w:rPr>
        <w:t>a</w:t>
      </w:r>
      <w:r w:rsidRPr="000601E0">
        <w:rPr>
          <w:sz w:val="24"/>
          <w:szCs w:val="24"/>
        </w:rPr>
        <w:t xml:space="preserve"> lower band product and </w:t>
      </w:r>
      <w:r w:rsidR="00CF0317" w:rsidRPr="000601E0">
        <w:rPr>
          <w:sz w:val="24"/>
          <w:szCs w:val="24"/>
        </w:rPr>
        <w:t>an</w:t>
      </w:r>
      <w:r w:rsidRPr="000601E0">
        <w:rPr>
          <w:sz w:val="24"/>
          <w:szCs w:val="24"/>
        </w:rPr>
        <w:t xml:space="preserve"> upper band product, the sum (when expressed in MHz) of:</w:t>
      </w:r>
    </w:p>
    <w:p w14:paraId="6C0B8055" w14:textId="77777777" w:rsidR="00F22F68" w:rsidRPr="000601E0" w:rsidRDefault="00F22F68" w:rsidP="001E0B1E">
      <w:pPr>
        <w:pStyle w:val="paragraph"/>
        <w:numPr>
          <w:ilvl w:val="3"/>
          <w:numId w:val="172"/>
        </w:numPr>
        <w:tabs>
          <w:tab w:val="clear" w:pos="1531"/>
          <w:tab w:val="center" w:pos="4513"/>
        </w:tabs>
        <w:ind w:left="1985" w:hanging="567"/>
        <w:rPr>
          <w:sz w:val="24"/>
          <w:szCs w:val="24"/>
        </w:rPr>
      </w:pPr>
      <w:r w:rsidRPr="000601E0">
        <w:rPr>
          <w:sz w:val="24"/>
          <w:szCs w:val="24"/>
        </w:rPr>
        <w:t xml:space="preserve">the size of the lot of the product bid for in the round of the secondary stage; and </w:t>
      </w:r>
    </w:p>
    <w:p w14:paraId="1047301F" w14:textId="77777777" w:rsidR="00F22F68" w:rsidRPr="000601E0" w:rsidRDefault="00F22F68" w:rsidP="001E0B1E">
      <w:pPr>
        <w:pStyle w:val="paragraph"/>
        <w:numPr>
          <w:ilvl w:val="3"/>
          <w:numId w:val="172"/>
        </w:numPr>
        <w:tabs>
          <w:tab w:val="clear" w:pos="1531"/>
          <w:tab w:val="center" w:pos="4513"/>
        </w:tabs>
        <w:ind w:left="1985" w:hanging="567"/>
        <w:rPr>
          <w:sz w:val="24"/>
          <w:szCs w:val="24"/>
        </w:rPr>
      </w:pPr>
      <w:r w:rsidRPr="000601E0">
        <w:rPr>
          <w:sz w:val="24"/>
          <w:szCs w:val="24"/>
        </w:rPr>
        <w:t>the total size of the lots of the product allocated to the bidder in the primary stage;</w:t>
      </w:r>
    </w:p>
    <w:p w14:paraId="160DD6D4" w14:textId="77777777" w:rsidR="00F22F68" w:rsidRPr="000601E0" w:rsidRDefault="00F22F68" w:rsidP="00F22F68">
      <w:pPr>
        <w:pStyle w:val="paragraph"/>
        <w:tabs>
          <w:tab w:val="clear" w:pos="1531"/>
          <w:tab w:val="left" w:pos="2160"/>
          <w:tab w:val="left" w:pos="2880"/>
          <w:tab w:val="left" w:pos="3600"/>
          <w:tab w:val="center" w:pos="4513"/>
        </w:tabs>
        <w:ind w:left="1418" w:hanging="1418"/>
        <w:rPr>
          <w:sz w:val="24"/>
          <w:szCs w:val="24"/>
        </w:rPr>
      </w:pPr>
      <w:r w:rsidRPr="000601E0">
        <w:rPr>
          <w:sz w:val="24"/>
          <w:szCs w:val="24"/>
        </w:rPr>
        <w:tab/>
        <w:t>does not exceed the bidder’s allocation limits (when expressed in MHz) applicable to the product;</w:t>
      </w:r>
    </w:p>
    <w:p w14:paraId="2BF73405" w14:textId="3186BDC8" w:rsidR="00F22F68" w:rsidRPr="000601E0" w:rsidRDefault="00F22F68" w:rsidP="001E0B1E">
      <w:pPr>
        <w:pStyle w:val="paragraph"/>
        <w:numPr>
          <w:ilvl w:val="1"/>
          <w:numId w:val="99"/>
        </w:numPr>
        <w:tabs>
          <w:tab w:val="clear" w:pos="1531"/>
          <w:tab w:val="left" w:pos="2880"/>
          <w:tab w:val="left" w:pos="3600"/>
          <w:tab w:val="center" w:pos="4513"/>
        </w:tabs>
        <w:ind w:left="1418" w:hanging="454"/>
        <w:rPr>
          <w:sz w:val="24"/>
          <w:szCs w:val="24"/>
        </w:rPr>
      </w:pPr>
      <w:r w:rsidRPr="000601E0">
        <w:rPr>
          <w:sz w:val="24"/>
          <w:szCs w:val="24"/>
        </w:rPr>
        <w:t xml:space="preserve">without limiting paragraph (f), for </w:t>
      </w:r>
      <w:r w:rsidR="009D6629" w:rsidRPr="000601E0">
        <w:rPr>
          <w:sz w:val="24"/>
          <w:szCs w:val="24"/>
        </w:rPr>
        <w:t>each</w:t>
      </w:r>
      <w:r w:rsidR="0020707E" w:rsidRPr="000601E0">
        <w:rPr>
          <w:sz w:val="24"/>
          <w:szCs w:val="24"/>
        </w:rPr>
        <w:t xml:space="preserve"> of the</w:t>
      </w:r>
      <w:r w:rsidR="0073140C" w:rsidRPr="000601E0">
        <w:rPr>
          <w:sz w:val="24"/>
          <w:szCs w:val="24"/>
        </w:rPr>
        <w:t xml:space="preserve"> </w:t>
      </w:r>
      <w:r w:rsidRPr="000601E0">
        <w:rPr>
          <w:sz w:val="24"/>
          <w:szCs w:val="24"/>
        </w:rPr>
        <w:t>combined products, the sum (when expressed in MHz) of:</w:t>
      </w:r>
    </w:p>
    <w:p w14:paraId="459375B7" w14:textId="4D8CA224" w:rsidR="00F22F68" w:rsidRPr="000601E0" w:rsidRDefault="00F22F68" w:rsidP="001E0B1E">
      <w:pPr>
        <w:pStyle w:val="paragraph"/>
        <w:numPr>
          <w:ilvl w:val="2"/>
          <w:numId w:val="173"/>
        </w:numPr>
        <w:tabs>
          <w:tab w:val="clear" w:pos="1531"/>
          <w:tab w:val="left" w:pos="2880"/>
          <w:tab w:val="left" w:pos="3600"/>
          <w:tab w:val="center" w:pos="4513"/>
        </w:tabs>
        <w:ind w:left="1985" w:hanging="567"/>
        <w:rPr>
          <w:sz w:val="24"/>
          <w:szCs w:val="24"/>
        </w:rPr>
      </w:pPr>
      <w:r w:rsidRPr="000601E0">
        <w:rPr>
          <w:sz w:val="24"/>
          <w:szCs w:val="24"/>
        </w:rPr>
        <w:t xml:space="preserve">the size of the lot of </w:t>
      </w:r>
      <w:r w:rsidR="002B611D" w:rsidRPr="000601E0">
        <w:rPr>
          <w:sz w:val="24"/>
          <w:szCs w:val="24"/>
        </w:rPr>
        <w:t xml:space="preserve">a </w:t>
      </w:r>
      <w:r w:rsidRPr="000601E0">
        <w:rPr>
          <w:sz w:val="24"/>
          <w:szCs w:val="24"/>
        </w:rPr>
        <w:t xml:space="preserve">lower band product or </w:t>
      </w:r>
      <w:r w:rsidR="0020707E" w:rsidRPr="000601E0">
        <w:rPr>
          <w:sz w:val="24"/>
          <w:szCs w:val="24"/>
        </w:rPr>
        <w:t>an</w:t>
      </w:r>
      <w:r w:rsidRPr="000601E0">
        <w:rPr>
          <w:sz w:val="24"/>
          <w:szCs w:val="24"/>
        </w:rPr>
        <w:t xml:space="preserve"> upper band product bid for in the round of the secondary stage; and </w:t>
      </w:r>
    </w:p>
    <w:p w14:paraId="4517B569" w14:textId="79701302" w:rsidR="00F22F68" w:rsidRPr="000601E0" w:rsidRDefault="00F22F68" w:rsidP="001E0B1E">
      <w:pPr>
        <w:pStyle w:val="paragraph"/>
        <w:numPr>
          <w:ilvl w:val="2"/>
          <w:numId w:val="173"/>
        </w:numPr>
        <w:tabs>
          <w:tab w:val="clear" w:pos="1531"/>
          <w:tab w:val="left" w:pos="2880"/>
          <w:tab w:val="left" w:pos="3600"/>
          <w:tab w:val="center" w:pos="4513"/>
        </w:tabs>
        <w:ind w:left="1985" w:hanging="567"/>
        <w:rPr>
          <w:sz w:val="24"/>
          <w:szCs w:val="24"/>
        </w:rPr>
      </w:pPr>
      <w:r w:rsidRPr="000601E0">
        <w:rPr>
          <w:sz w:val="24"/>
          <w:szCs w:val="24"/>
        </w:rPr>
        <w:t xml:space="preserve">for a lot that is a unit of </w:t>
      </w:r>
      <w:r w:rsidR="00477322" w:rsidRPr="000601E0">
        <w:rPr>
          <w:sz w:val="24"/>
          <w:szCs w:val="24"/>
        </w:rPr>
        <w:t>a</w:t>
      </w:r>
      <w:r w:rsidRPr="000601E0">
        <w:rPr>
          <w:sz w:val="24"/>
          <w:szCs w:val="24"/>
        </w:rPr>
        <w:t xml:space="preserve"> lower band product  – the size of the lot of the </w:t>
      </w:r>
      <w:r w:rsidR="00477322" w:rsidRPr="000601E0">
        <w:rPr>
          <w:sz w:val="24"/>
          <w:szCs w:val="24"/>
        </w:rPr>
        <w:t>related</w:t>
      </w:r>
      <w:r w:rsidRPr="000601E0">
        <w:rPr>
          <w:sz w:val="24"/>
          <w:szCs w:val="24"/>
        </w:rPr>
        <w:t xml:space="preserve"> upper band product already allocated to the bidder in the secondary stage; and</w:t>
      </w:r>
    </w:p>
    <w:p w14:paraId="3997655F" w14:textId="35D19293" w:rsidR="00F22F68" w:rsidRPr="000601E0" w:rsidRDefault="00F22F68" w:rsidP="001E0B1E">
      <w:pPr>
        <w:pStyle w:val="paragraph"/>
        <w:numPr>
          <w:ilvl w:val="2"/>
          <w:numId w:val="173"/>
        </w:numPr>
        <w:tabs>
          <w:tab w:val="clear" w:pos="1531"/>
          <w:tab w:val="left" w:pos="2880"/>
          <w:tab w:val="left" w:pos="3600"/>
          <w:tab w:val="center" w:pos="4513"/>
        </w:tabs>
        <w:ind w:left="1985" w:hanging="567"/>
        <w:rPr>
          <w:sz w:val="24"/>
          <w:szCs w:val="24"/>
        </w:rPr>
      </w:pPr>
      <w:r w:rsidRPr="000601E0">
        <w:rPr>
          <w:sz w:val="24"/>
          <w:szCs w:val="24"/>
        </w:rPr>
        <w:t xml:space="preserve">for a lot that is a unit of </w:t>
      </w:r>
      <w:r w:rsidR="00E46558" w:rsidRPr="000601E0">
        <w:rPr>
          <w:sz w:val="24"/>
          <w:szCs w:val="24"/>
        </w:rPr>
        <w:t>an</w:t>
      </w:r>
      <w:r w:rsidRPr="000601E0">
        <w:rPr>
          <w:sz w:val="24"/>
          <w:szCs w:val="24"/>
        </w:rPr>
        <w:t xml:space="preserve"> upper band product – the size of the lot of the </w:t>
      </w:r>
      <w:r w:rsidR="00477322" w:rsidRPr="000601E0">
        <w:rPr>
          <w:sz w:val="24"/>
          <w:szCs w:val="24"/>
        </w:rPr>
        <w:t xml:space="preserve">related </w:t>
      </w:r>
      <w:r w:rsidRPr="000601E0">
        <w:rPr>
          <w:sz w:val="24"/>
          <w:szCs w:val="24"/>
        </w:rPr>
        <w:t>lower band product already allocated to the bidder in the secondary stage; and</w:t>
      </w:r>
    </w:p>
    <w:p w14:paraId="0018BA64" w14:textId="199C7FE8" w:rsidR="00F22F68" w:rsidRPr="000601E0" w:rsidRDefault="00F22F68" w:rsidP="001E0B1E">
      <w:pPr>
        <w:pStyle w:val="paragraph"/>
        <w:numPr>
          <w:ilvl w:val="2"/>
          <w:numId w:val="173"/>
        </w:numPr>
        <w:tabs>
          <w:tab w:val="clear" w:pos="1531"/>
          <w:tab w:val="left" w:pos="2880"/>
          <w:tab w:val="left" w:pos="3600"/>
          <w:tab w:val="center" w:pos="4513"/>
        </w:tabs>
        <w:ind w:left="1985" w:hanging="567"/>
        <w:rPr>
          <w:sz w:val="24"/>
          <w:szCs w:val="24"/>
        </w:rPr>
      </w:pPr>
      <w:r w:rsidRPr="000601E0">
        <w:rPr>
          <w:sz w:val="24"/>
          <w:szCs w:val="24"/>
        </w:rPr>
        <w:t xml:space="preserve">the total size of the lots of the lower band product and the </w:t>
      </w:r>
      <w:r w:rsidR="00E46558" w:rsidRPr="000601E0">
        <w:rPr>
          <w:sz w:val="24"/>
          <w:szCs w:val="24"/>
        </w:rPr>
        <w:t>related</w:t>
      </w:r>
      <w:r w:rsidRPr="000601E0">
        <w:rPr>
          <w:sz w:val="24"/>
          <w:szCs w:val="24"/>
        </w:rPr>
        <w:t xml:space="preserve"> upper band product allocated to the bidder in the primary stage;</w:t>
      </w:r>
    </w:p>
    <w:p w14:paraId="4FB34FBD" w14:textId="27BB4F98" w:rsidR="00F22F68" w:rsidRPr="000601E0" w:rsidRDefault="00F22F68" w:rsidP="00F22F68">
      <w:pPr>
        <w:pStyle w:val="paragraph"/>
        <w:tabs>
          <w:tab w:val="clear" w:pos="1531"/>
          <w:tab w:val="center" w:pos="4513"/>
        </w:tabs>
        <w:ind w:left="1418" w:hanging="1418"/>
        <w:rPr>
          <w:sz w:val="24"/>
          <w:szCs w:val="24"/>
        </w:rPr>
      </w:pPr>
      <w:r w:rsidRPr="000601E0">
        <w:rPr>
          <w:sz w:val="24"/>
          <w:szCs w:val="24"/>
        </w:rPr>
        <w:tab/>
        <w:t>does not exceed the bidder’s allocation limits (when expressed in MHz) applicable to th</w:t>
      </w:r>
      <w:r w:rsidR="00452B95" w:rsidRPr="000601E0">
        <w:rPr>
          <w:sz w:val="24"/>
          <w:szCs w:val="24"/>
        </w:rPr>
        <w:t>ose</w:t>
      </w:r>
      <w:r w:rsidRPr="000601E0">
        <w:rPr>
          <w:sz w:val="24"/>
          <w:szCs w:val="24"/>
        </w:rPr>
        <w:t xml:space="preserve"> combined products;</w:t>
      </w:r>
    </w:p>
    <w:p w14:paraId="2D06F575" w14:textId="77777777" w:rsidR="00F22F68" w:rsidRPr="000601E0" w:rsidRDefault="00F22F68" w:rsidP="00F22F68">
      <w:pPr>
        <w:pStyle w:val="paragraph"/>
        <w:tabs>
          <w:tab w:val="clear" w:pos="1531"/>
          <w:tab w:val="center" w:pos="4513"/>
        </w:tabs>
        <w:ind w:left="1418" w:hanging="454"/>
        <w:rPr>
          <w:sz w:val="24"/>
          <w:szCs w:val="24"/>
        </w:rPr>
      </w:pPr>
      <w:r w:rsidRPr="000601E0">
        <w:rPr>
          <w:sz w:val="24"/>
          <w:szCs w:val="24"/>
        </w:rPr>
        <w:t>(f)</w:t>
      </w:r>
      <w:r w:rsidRPr="000601E0">
        <w:rPr>
          <w:sz w:val="24"/>
          <w:szCs w:val="24"/>
        </w:rPr>
        <w:tab/>
        <w:t>the bid is not prohibited by subclause 1A(3) or 1A(4) or 1A(5).</w:t>
      </w:r>
    </w:p>
    <w:p w14:paraId="7F034AEA" w14:textId="77777777" w:rsidR="00F22F68" w:rsidRPr="000601E0" w:rsidRDefault="00F22F68" w:rsidP="00F22F68">
      <w:pPr>
        <w:pStyle w:val="notetext"/>
        <w:spacing w:before="60" w:line="260" w:lineRule="exact"/>
        <w:ind w:left="1701" w:hanging="737"/>
        <w:rPr>
          <w:sz w:val="20"/>
        </w:rPr>
      </w:pPr>
      <w:r w:rsidRPr="000601E0">
        <w:rPr>
          <w:sz w:val="20"/>
        </w:rPr>
        <w:t>Note 1:</w:t>
      </w:r>
      <w:r w:rsidRPr="000601E0">
        <w:rPr>
          <w:sz w:val="20"/>
        </w:rPr>
        <w:tab/>
        <w:t>The effect of paragraph (a) is that, to be valid, a bid must be either a continue bid or an exit bid.</w:t>
      </w:r>
    </w:p>
    <w:p w14:paraId="3C5DE2CD" w14:textId="77777777" w:rsidR="00F22F68" w:rsidRPr="000601E0" w:rsidRDefault="00F22F68" w:rsidP="00F22F68">
      <w:pPr>
        <w:pStyle w:val="notetext"/>
        <w:spacing w:before="60" w:line="260" w:lineRule="exact"/>
        <w:ind w:left="1701" w:hanging="737"/>
        <w:rPr>
          <w:sz w:val="20"/>
        </w:rPr>
      </w:pPr>
      <w:r w:rsidRPr="000601E0">
        <w:rPr>
          <w:sz w:val="20"/>
        </w:rPr>
        <w:t>Note 2:</w:t>
      </w:r>
      <w:r w:rsidRPr="000601E0">
        <w:rPr>
          <w:sz w:val="20"/>
        </w:rPr>
        <w:tab/>
        <w:t xml:space="preserve">The definition of </w:t>
      </w:r>
      <w:r w:rsidRPr="000601E0">
        <w:rPr>
          <w:b/>
          <w:i/>
          <w:sz w:val="20"/>
        </w:rPr>
        <w:t xml:space="preserve">bid </w:t>
      </w:r>
      <w:r w:rsidRPr="000601E0">
        <w:rPr>
          <w:sz w:val="20"/>
        </w:rPr>
        <w:t>in subclause 2(1) includes a bid that is taken to be made.</w:t>
      </w:r>
    </w:p>
    <w:p w14:paraId="560529D0" w14:textId="27552390" w:rsidR="00DC428B" w:rsidRPr="000601E0" w:rsidRDefault="00F22F68" w:rsidP="00F22F68">
      <w:pPr>
        <w:pStyle w:val="Note"/>
        <w:spacing w:before="60" w:line="260" w:lineRule="exact"/>
        <w:ind w:left="1701" w:hanging="737"/>
        <w:jc w:val="left"/>
      </w:pPr>
      <w:r w:rsidRPr="000601E0">
        <w:rPr>
          <w:szCs w:val="20"/>
        </w:rPr>
        <w:t>Note 3:</w:t>
      </w:r>
      <w:r w:rsidRPr="000601E0">
        <w:rPr>
          <w:szCs w:val="20"/>
        </w:rPr>
        <w:tab/>
      </w:r>
      <w:r w:rsidR="00D053AF" w:rsidRPr="000601E0">
        <w:t xml:space="preserve">The spectrum licence limits direction sets limits on the allocation of spectrum licences to a single person, or a specified group of persons, in designated areas. However, </w:t>
      </w:r>
      <w:r w:rsidR="008B057F">
        <w:t xml:space="preserve">in the marketing plan, </w:t>
      </w:r>
      <w:r w:rsidR="00D053AF" w:rsidRPr="000601E0">
        <w:t>the lots in the Greater Perth, Hobart and Margaret River areas are each divided into two different products, such that each area has a lower band product and an upper band product. For the purposes of the allocation limits, the two products of each area are treated as just one product. For all other purposes, they are to be treated as two products.</w:t>
      </w:r>
    </w:p>
    <w:p w14:paraId="4534CA38" w14:textId="77777777" w:rsidR="00F22F68" w:rsidRPr="000601E0" w:rsidRDefault="00F22F68" w:rsidP="00F22F68">
      <w:pPr>
        <w:pStyle w:val="ActHead5"/>
        <w:ind w:left="964" w:hanging="964"/>
      </w:pPr>
      <w:r w:rsidRPr="000601E0">
        <w:t>13</w:t>
      </w:r>
      <w:r w:rsidRPr="000601E0">
        <w:tab/>
        <w:t>Exit bids – exclusion from further participation</w:t>
      </w:r>
    </w:p>
    <w:p w14:paraId="153E8F67" w14:textId="77777777" w:rsidR="00F22F68" w:rsidRPr="000601E0" w:rsidRDefault="00F22F68" w:rsidP="00F22F68">
      <w:pPr>
        <w:pStyle w:val="subsection"/>
        <w:tabs>
          <w:tab w:val="clear" w:pos="1021"/>
        </w:tabs>
        <w:ind w:left="964" w:firstLine="0"/>
        <w:rPr>
          <w:sz w:val="24"/>
          <w:szCs w:val="24"/>
        </w:rPr>
      </w:pPr>
      <w:r w:rsidRPr="000601E0">
        <w:rPr>
          <w:sz w:val="24"/>
          <w:szCs w:val="24"/>
        </w:rPr>
        <w:t>If, in a round of the secondary stage, both of the following occur:</w:t>
      </w:r>
    </w:p>
    <w:p w14:paraId="1C1019B8" w14:textId="77777777" w:rsidR="00F22F68" w:rsidRPr="000601E0" w:rsidRDefault="00F22F68" w:rsidP="001E0B1E">
      <w:pPr>
        <w:pStyle w:val="paragraph"/>
        <w:numPr>
          <w:ilvl w:val="0"/>
          <w:numId w:val="174"/>
        </w:numPr>
        <w:ind w:left="1418" w:hanging="454"/>
        <w:rPr>
          <w:sz w:val="24"/>
          <w:szCs w:val="24"/>
        </w:rPr>
      </w:pPr>
      <w:r w:rsidRPr="000601E0">
        <w:rPr>
          <w:sz w:val="24"/>
          <w:szCs w:val="24"/>
        </w:rPr>
        <w:t xml:space="preserve">a bidder (the </w:t>
      </w:r>
      <w:r w:rsidRPr="000601E0">
        <w:rPr>
          <w:b/>
          <w:i/>
          <w:sz w:val="24"/>
          <w:szCs w:val="24"/>
        </w:rPr>
        <w:t>exit bidder</w:t>
      </w:r>
      <w:r w:rsidRPr="000601E0">
        <w:rPr>
          <w:sz w:val="24"/>
          <w:szCs w:val="24"/>
        </w:rPr>
        <w:t>) makes an exit bid on a lot (whether or not any other bidder also makes an exit bid on the lot); and</w:t>
      </w:r>
    </w:p>
    <w:p w14:paraId="30B75D45" w14:textId="77777777" w:rsidR="00F22F68" w:rsidRPr="000601E0" w:rsidRDefault="00F22F68" w:rsidP="001E0B1E">
      <w:pPr>
        <w:pStyle w:val="paragraph"/>
        <w:numPr>
          <w:ilvl w:val="0"/>
          <w:numId w:val="174"/>
        </w:numPr>
        <w:ind w:left="1418" w:hanging="454"/>
        <w:rPr>
          <w:sz w:val="24"/>
          <w:szCs w:val="24"/>
        </w:rPr>
      </w:pPr>
      <w:r w:rsidRPr="000601E0">
        <w:rPr>
          <w:sz w:val="24"/>
          <w:szCs w:val="24"/>
        </w:rPr>
        <w:t>two or more bidders make a continue bid on the lot;</w:t>
      </w:r>
    </w:p>
    <w:p w14:paraId="0581E71A" w14:textId="77777777" w:rsidR="00F22F68" w:rsidRPr="000601E0" w:rsidRDefault="00F22F68" w:rsidP="00F22F68">
      <w:pPr>
        <w:pStyle w:val="subsection"/>
        <w:tabs>
          <w:tab w:val="clear" w:pos="1021"/>
        </w:tabs>
        <w:spacing w:before="60"/>
        <w:ind w:left="964" w:firstLine="0"/>
        <w:rPr>
          <w:sz w:val="24"/>
          <w:szCs w:val="24"/>
        </w:rPr>
      </w:pPr>
      <w:r w:rsidRPr="000601E0">
        <w:rPr>
          <w:sz w:val="24"/>
          <w:szCs w:val="24"/>
        </w:rPr>
        <w:t>the exit bidder cannot make a bid on the lot in any subsequent round of the secondary stage.</w:t>
      </w:r>
    </w:p>
    <w:p w14:paraId="638B8B69" w14:textId="77777777" w:rsidR="00F22F68" w:rsidRPr="000601E0" w:rsidRDefault="00F22F68" w:rsidP="00F22F68">
      <w:pPr>
        <w:pStyle w:val="notetext"/>
        <w:spacing w:before="120" w:line="260" w:lineRule="exact"/>
        <w:ind w:left="1701" w:hanging="737"/>
        <w:rPr>
          <w:sz w:val="20"/>
        </w:rPr>
      </w:pPr>
      <w:r w:rsidRPr="000601E0">
        <w:rPr>
          <w:sz w:val="20"/>
        </w:rPr>
        <w:t>Note 1:</w:t>
      </w:r>
      <w:r w:rsidRPr="000601E0">
        <w:rPr>
          <w:sz w:val="20"/>
        </w:rPr>
        <w:tab/>
        <w:t>For a round of the secondary stage where the only bids on a lot are exit bids, or only one continue bid is made in addition to any exit bids, see Part 4 of this Schedule.</w:t>
      </w:r>
    </w:p>
    <w:p w14:paraId="7B703978" w14:textId="77777777" w:rsidR="00F22F68" w:rsidRPr="000601E0" w:rsidRDefault="00F22F68" w:rsidP="00F22F68">
      <w:pPr>
        <w:pStyle w:val="notetext"/>
        <w:spacing w:before="120" w:line="260" w:lineRule="exact"/>
        <w:ind w:left="1701" w:hanging="737"/>
        <w:rPr>
          <w:sz w:val="20"/>
        </w:rPr>
      </w:pPr>
      <w:r w:rsidRPr="000601E0">
        <w:rPr>
          <w:sz w:val="20"/>
        </w:rPr>
        <w:t>Note 2:</w:t>
      </w:r>
      <w:r w:rsidRPr="000601E0">
        <w:rPr>
          <w:sz w:val="20"/>
        </w:rPr>
        <w:tab/>
        <w:t xml:space="preserve">The definition of </w:t>
      </w:r>
      <w:r w:rsidRPr="000601E0">
        <w:rPr>
          <w:b/>
          <w:i/>
          <w:sz w:val="20"/>
        </w:rPr>
        <w:t xml:space="preserve">bid </w:t>
      </w:r>
      <w:r w:rsidRPr="000601E0">
        <w:rPr>
          <w:sz w:val="20"/>
        </w:rPr>
        <w:t>in subclause 2(1) includes a bid that is taken to be made.</w:t>
      </w:r>
    </w:p>
    <w:p w14:paraId="1B59BA3D" w14:textId="77777777" w:rsidR="00F22F68" w:rsidRPr="000601E0" w:rsidRDefault="00F22F68" w:rsidP="00F22F68">
      <w:pPr>
        <w:pStyle w:val="Heading2"/>
        <w:rPr>
          <w:sz w:val="28"/>
          <w:szCs w:val="28"/>
        </w:rPr>
      </w:pPr>
      <w:bookmarkStart w:id="217" w:name="_Toc520268143"/>
      <w:bookmarkStart w:id="218" w:name="_Toc56603897"/>
      <w:r w:rsidRPr="000601E0">
        <w:rPr>
          <w:rStyle w:val="CharSectno"/>
          <w:sz w:val="28"/>
          <w:szCs w:val="28"/>
        </w:rPr>
        <w:lastRenderedPageBreak/>
        <w:t>Part 4</w:t>
      </w:r>
      <w:r w:rsidRPr="000601E0">
        <w:rPr>
          <w:sz w:val="28"/>
          <w:szCs w:val="28"/>
        </w:rPr>
        <w:t>—Determining the secondary winners and secondary prices</w:t>
      </w:r>
      <w:bookmarkEnd w:id="217"/>
      <w:bookmarkEnd w:id="218"/>
    </w:p>
    <w:p w14:paraId="5C4A838F" w14:textId="77777777" w:rsidR="00F22F68" w:rsidRPr="000601E0" w:rsidRDefault="00F22F68" w:rsidP="00F22F68">
      <w:pPr>
        <w:pStyle w:val="ActHead5"/>
        <w:ind w:left="964" w:hanging="964"/>
        <w:rPr>
          <w:szCs w:val="24"/>
        </w:rPr>
      </w:pPr>
      <w:r w:rsidRPr="000601E0">
        <w:rPr>
          <w:szCs w:val="24"/>
        </w:rPr>
        <w:t>14</w:t>
      </w:r>
      <w:r w:rsidRPr="000601E0">
        <w:rPr>
          <w:szCs w:val="24"/>
        </w:rPr>
        <w:tab/>
        <w:t>Final round for bids on a lot, final round of the secondary stage, and final high bid</w:t>
      </w:r>
    </w:p>
    <w:p w14:paraId="31A5F724" w14:textId="77777777" w:rsidR="00F22F68" w:rsidRPr="000601E0" w:rsidRDefault="00F22F68" w:rsidP="00F22F68">
      <w:pPr>
        <w:pStyle w:val="subsection"/>
        <w:tabs>
          <w:tab w:val="clear" w:pos="1021"/>
        </w:tabs>
        <w:ind w:left="964" w:hanging="397"/>
        <w:rPr>
          <w:sz w:val="24"/>
          <w:szCs w:val="24"/>
        </w:rPr>
      </w:pPr>
      <w:r w:rsidRPr="000601E0">
        <w:rPr>
          <w:sz w:val="24"/>
          <w:szCs w:val="24"/>
        </w:rPr>
        <w:t>(1)</w:t>
      </w:r>
      <w:r w:rsidRPr="000601E0">
        <w:rPr>
          <w:sz w:val="24"/>
          <w:szCs w:val="24"/>
        </w:rPr>
        <w:tab/>
        <w:t xml:space="preserve">The </w:t>
      </w:r>
      <w:r w:rsidRPr="000601E0">
        <w:rPr>
          <w:b/>
          <w:i/>
          <w:sz w:val="24"/>
          <w:szCs w:val="24"/>
        </w:rPr>
        <w:t>final round for bids on a lot</w:t>
      </w:r>
      <w:r w:rsidRPr="000601E0">
        <w:rPr>
          <w:sz w:val="24"/>
          <w:szCs w:val="24"/>
        </w:rPr>
        <w:t xml:space="preserve"> is the first round of the secondary stage where one of the following applies:</w:t>
      </w:r>
    </w:p>
    <w:p w14:paraId="4706F306" w14:textId="77777777" w:rsidR="00F22F68" w:rsidRPr="000601E0" w:rsidRDefault="00F22F68" w:rsidP="001E0B1E">
      <w:pPr>
        <w:pStyle w:val="paragraph"/>
        <w:numPr>
          <w:ilvl w:val="1"/>
          <w:numId w:val="171"/>
        </w:numPr>
        <w:ind w:left="1418" w:hanging="454"/>
        <w:rPr>
          <w:sz w:val="24"/>
          <w:szCs w:val="24"/>
        </w:rPr>
      </w:pPr>
      <w:r w:rsidRPr="000601E0">
        <w:rPr>
          <w:sz w:val="24"/>
          <w:szCs w:val="24"/>
        </w:rPr>
        <w:t>only one bid is made on the lot; or</w:t>
      </w:r>
    </w:p>
    <w:p w14:paraId="70A609F0" w14:textId="77777777" w:rsidR="00F22F68" w:rsidRPr="000601E0" w:rsidRDefault="00F22F68" w:rsidP="001E0B1E">
      <w:pPr>
        <w:pStyle w:val="paragraph"/>
        <w:numPr>
          <w:ilvl w:val="1"/>
          <w:numId w:val="171"/>
        </w:numPr>
        <w:ind w:left="1418" w:hanging="454"/>
        <w:rPr>
          <w:sz w:val="24"/>
          <w:szCs w:val="24"/>
        </w:rPr>
      </w:pPr>
      <w:r w:rsidRPr="000601E0">
        <w:rPr>
          <w:sz w:val="24"/>
          <w:szCs w:val="24"/>
        </w:rPr>
        <w:t>one or more exit bids, and no more than one continue bid, are made on the lot; or</w:t>
      </w:r>
    </w:p>
    <w:p w14:paraId="2CD83772" w14:textId="77777777" w:rsidR="00F22F68" w:rsidRPr="000601E0" w:rsidRDefault="00F22F68" w:rsidP="001E0B1E">
      <w:pPr>
        <w:pStyle w:val="paragraph"/>
        <w:numPr>
          <w:ilvl w:val="1"/>
          <w:numId w:val="171"/>
        </w:numPr>
        <w:ind w:left="1418" w:hanging="454"/>
        <w:rPr>
          <w:sz w:val="24"/>
          <w:szCs w:val="24"/>
        </w:rPr>
      </w:pPr>
      <w:r w:rsidRPr="000601E0">
        <w:rPr>
          <w:sz w:val="24"/>
          <w:szCs w:val="24"/>
        </w:rPr>
        <w:t>no bids are made on the lot.</w:t>
      </w:r>
    </w:p>
    <w:p w14:paraId="7DD3E29B" w14:textId="77777777" w:rsidR="00F22F68" w:rsidRPr="000601E0" w:rsidRDefault="00F22F68" w:rsidP="00F22F68">
      <w:pPr>
        <w:pStyle w:val="notetext"/>
        <w:spacing w:before="120"/>
        <w:ind w:left="1673" w:hanging="709"/>
        <w:rPr>
          <w:sz w:val="20"/>
        </w:rPr>
      </w:pPr>
      <w:r w:rsidRPr="000601E0">
        <w:rPr>
          <w:sz w:val="20"/>
        </w:rPr>
        <w:t>Note 1:</w:t>
      </w:r>
      <w:r w:rsidRPr="000601E0">
        <w:rPr>
          <w:sz w:val="20"/>
        </w:rPr>
        <w:tab/>
        <w:t>For rules about bidding, see clauses 10, 11, 12 and 13.</w:t>
      </w:r>
    </w:p>
    <w:p w14:paraId="44A95E7A" w14:textId="77777777" w:rsidR="00F22F68" w:rsidRPr="000601E0" w:rsidRDefault="00F22F68" w:rsidP="00F22F68">
      <w:pPr>
        <w:pStyle w:val="notetext"/>
        <w:spacing w:before="120"/>
        <w:ind w:left="1673" w:hanging="709"/>
        <w:rPr>
          <w:sz w:val="20"/>
        </w:rPr>
      </w:pPr>
      <w:r w:rsidRPr="000601E0">
        <w:rPr>
          <w:sz w:val="20"/>
        </w:rPr>
        <w:t>Note 2:</w:t>
      </w:r>
      <w:r w:rsidRPr="000601E0">
        <w:rPr>
          <w:sz w:val="20"/>
        </w:rPr>
        <w:tab/>
        <w:t xml:space="preserve">The definition of </w:t>
      </w:r>
      <w:r w:rsidRPr="000601E0">
        <w:rPr>
          <w:b/>
          <w:i/>
          <w:sz w:val="20"/>
        </w:rPr>
        <w:t xml:space="preserve">bid </w:t>
      </w:r>
      <w:r w:rsidRPr="000601E0">
        <w:rPr>
          <w:sz w:val="20"/>
        </w:rPr>
        <w:t>in subclause 2(1) includes a bid that is taken to be made.</w:t>
      </w:r>
    </w:p>
    <w:p w14:paraId="309A4610" w14:textId="77777777" w:rsidR="00F22F68" w:rsidRPr="000601E0" w:rsidRDefault="00F22F68" w:rsidP="00F22F68">
      <w:pPr>
        <w:pStyle w:val="subsection"/>
        <w:tabs>
          <w:tab w:val="clear" w:pos="1021"/>
        </w:tabs>
        <w:ind w:left="964" w:hanging="397"/>
        <w:rPr>
          <w:sz w:val="24"/>
          <w:szCs w:val="24"/>
        </w:rPr>
      </w:pPr>
      <w:r w:rsidRPr="000601E0">
        <w:rPr>
          <w:sz w:val="24"/>
          <w:szCs w:val="24"/>
        </w:rPr>
        <w:t>(2)</w:t>
      </w:r>
      <w:r w:rsidRPr="000601E0">
        <w:rPr>
          <w:sz w:val="24"/>
          <w:szCs w:val="24"/>
        </w:rPr>
        <w:tab/>
        <w:t>If, in relation to a round of the secondary stage, both of the following apply:</w:t>
      </w:r>
    </w:p>
    <w:p w14:paraId="297EA230" w14:textId="77777777" w:rsidR="00F22F68" w:rsidRPr="000601E0" w:rsidRDefault="00F22F68" w:rsidP="00F22F68">
      <w:pPr>
        <w:pStyle w:val="paragraph"/>
        <w:numPr>
          <w:ilvl w:val="1"/>
          <w:numId w:val="18"/>
        </w:numPr>
        <w:tabs>
          <w:tab w:val="clear" w:pos="1531"/>
        </w:tabs>
        <w:ind w:left="1418" w:hanging="454"/>
        <w:rPr>
          <w:sz w:val="24"/>
          <w:szCs w:val="24"/>
        </w:rPr>
      </w:pPr>
      <w:r w:rsidRPr="000601E0">
        <w:rPr>
          <w:sz w:val="24"/>
          <w:szCs w:val="24"/>
        </w:rPr>
        <w:t>the round was a round for bids on one or more lots; and</w:t>
      </w:r>
    </w:p>
    <w:p w14:paraId="7A20E520" w14:textId="77777777" w:rsidR="00F22F68" w:rsidRPr="000601E0" w:rsidRDefault="00F22F68" w:rsidP="00F22F68">
      <w:pPr>
        <w:pStyle w:val="paragraph"/>
        <w:numPr>
          <w:ilvl w:val="1"/>
          <w:numId w:val="18"/>
        </w:numPr>
        <w:tabs>
          <w:tab w:val="clear" w:pos="1531"/>
        </w:tabs>
        <w:ind w:left="1418" w:hanging="454"/>
        <w:rPr>
          <w:sz w:val="24"/>
          <w:szCs w:val="24"/>
        </w:rPr>
      </w:pPr>
      <w:r w:rsidRPr="000601E0">
        <w:rPr>
          <w:sz w:val="24"/>
          <w:szCs w:val="24"/>
        </w:rPr>
        <w:t>after the round, the final round for bids on a lot has occurred for each lot;</w:t>
      </w:r>
    </w:p>
    <w:p w14:paraId="5B02E6B9" w14:textId="77777777" w:rsidR="00F22F68" w:rsidRPr="000601E0" w:rsidRDefault="00F22F68" w:rsidP="00F22F68">
      <w:pPr>
        <w:pStyle w:val="subsection"/>
        <w:tabs>
          <w:tab w:val="clear" w:pos="1021"/>
        </w:tabs>
        <w:spacing w:before="60"/>
        <w:ind w:left="964" w:hanging="964"/>
        <w:rPr>
          <w:sz w:val="24"/>
          <w:szCs w:val="24"/>
        </w:rPr>
      </w:pPr>
      <w:r w:rsidRPr="000601E0">
        <w:rPr>
          <w:sz w:val="24"/>
          <w:szCs w:val="24"/>
        </w:rPr>
        <w:tab/>
        <w:t xml:space="preserve">the round is the </w:t>
      </w:r>
      <w:r w:rsidRPr="000601E0">
        <w:rPr>
          <w:b/>
          <w:i/>
          <w:sz w:val="24"/>
          <w:szCs w:val="24"/>
        </w:rPr>
        <w:t>final round of the secondary stage</w:t>
      </w:r>
      <w:r w:rsidRPr="000601E0">
        <w:rPr>
          <w:sz w:val="24"/>
          <w:szCs w:val="24"/>
        </w:rPr>
        <w:t>.</w:t>
      </w:r>
    </w:p>
    <w:p w14:paraId="195A28D7" w14:textId="77777777" w:rsidR="00F22F68" w:rsidRPr="000601E0" w:rsidRDefault="00F22F68" w:rsidP="00F22F68">
      <w:pPr>
        <w:pStyle w:val="subsection"/>
        <w:keepNext/>
        <w:tabs>
          <w:tab w:val="clear" w:pos="1021"/>
        </w:tabs>
        <w:ind w:left="964" w:hanging="397"/>
        <w:rPr>
          <w:sz w:val="24"/>
          <w:szCs w:val="24"/>
        </w:rPr>
      </w:pPr>
      <w:r w:rsidRPr="000601E0">
        <w:rPr>
          <w:sz w:val="24"/>
          <w:szCs w:val="24"/>
        </w:rPr>
        <w:t>(3)</w:t>
      </w:r>
      <w:r w:rsidRPr="000601E0">
        <w:rPr>
          <w:sz w:val="24"/>
          <w:szCs w:val="24"/>
        </w:rPr>
        <w:tab/>
        <w:t xml:space="preserve">For a lot other than a lot for which no bids were made in the first round of the secondary stage, the </w:t>
      </w:r>
      <w:r w:rsidRPr="000601E0">
        <w:rPr>
          <w:b/>
          <w:i/>
          <w:sz w:val="24"/>
          <w:szCs w:val="24"/>
        </w:rPr>
        <w:t xml:space="preserve">final high bid </w:t>
      </w:r>
      <w:r w:rsidRPr="000601E0">
        <w:rPr>
          <w:sz w:val="24"/>
          <w:szCs w:val="24"/>
        </w:rPr>
        <w:t>is:</w:t>
      </w:r>
    </w:p>
    <w:p w14:paraId="32DD8D95" w14:textId="77777777" w:rsidR="00F22F68" w:rsidRPr="000601E0" w:rsidRDefault="00F22F68" w:rsidP="00F22F68">
      <w:pPr>
        <w:pStyle w:val="paragraph"/>
        <w:numPr>
          <w:ilvl w:val="1"/>
          <w:numId w:val="36"/>
        </w:numPr>
        <w:ind w:left="1418" w:hanging="454"/>
        <w:rPr>
          <w:sz w:val="24"/>
          <w:szCs w:val="24"/>
        </w:rPr>
      </w:pPr>
      <w:r w:rsidRPr="000601E0">
        <w:rPr>
          <w:sz w:val="24"/>
          <w:szCs w:val="24"/>
        </w:rPr>
        <w:t>if one bid was made on the lot in the final round for bids on the lot – that bid;</w:t>
      </w:r>
    </w:p>
    <w:p w14:paraId="788D5FEC" w14:textId="77777777" w:rsidR="00F22F68" w:rsidRPr="000601E0" w:rsidRDefault="00F22F68" w:rsidP="00F22F68">
      <w:pPr>
        <w:pStyle w:val="paragraph"/>
        <w:numPr>
          <w:ilvl w:val="1"/>
          <w:numId w:val="36"/>
        </w:numPr>
        <w:ind w:left="1418" w:hanging="454"/>
        <w:rPr>
          <w:sz w:val="24"/>
          <w:szCs w:val="24"/>
        </w:rPr>
      </w:pPr>
      <w:r w:rsidRPr="000601E0">
        <w:rPr>
          <w:sz w:val="24"/>
          <w:szCs w:val="24"/>
        </w:rPr>
        <w:t>if one continue bid was made on the lot in the final round for bids on the lot – that continue bid;</w:t>
      </w:r>
    </w:p>
    <w:p w14:paraId="62A5D5EC" w14:textId="77777777" w:rsidR="00F22F68" w:rsidRPr="000601E0" w:rsidRDefault="00F22F68" w:rsidP="00F22F68">
      <w:pPr>
        <w:pStyle w:val="paragraph"/>
        <w:numPr>
          <w:ilvl w:val="1"/>
          <w:numId w:val="36"/>
        </w:numPr>
        <w:ind w:left="1418" w:hanging="454"/>
        <w:rPr>
          <w:sz w:val="24"/>
          <w:szCs w:val="24"/>
        </w:rPr>
      </w:pPr>
      <w:r w:rsidRPr="000601E0">
        <w:rPr>
          <w:sz w:val="24"/>
          <w:szCs w:val="24"/>
        </w:rPr>
        <w:t>if all of the following apply:</w:t>
      </w:r>
    </w:p>
    <w:p w14:paraId="0F0C9BE0" w14:textId="77777777" w:rsidR="00F22F68" w:rsidRPr="000601E0" w:rsidRDefault="00F22F68" w:rsidP="001E0B1E">
      <w:pPr>
        <w:pStyle w:val="paragraphsub"/>
        <w:numPr>
          <w:ilvl w:val="0"/>
          <w:numId w:val="175"/>
        </w:numPr>
        <w:ind w:left="1985" w:hanging="454"/>
        <w:rPr>
          <w:sz w:val="24"/>
          <w:szCs w:val="24"/>
        </w:rPr>
      </w:pPr>
      <w:r w:rsidRPr="000601E0">
        <w:rPr>
          <w:sz w:val="24"/>
          <w:szCs w:val="24"/>
        </w:rPr>
        <w:t xml:space="preserve">no continue bid was made on the lot in the final round for bids on the lot; </w:t>
      </w:r>
    </w:p>
    <w:p w14:paraId="71C48B62" w14:textId="77777777" w:rsidR="00F22F68" w:rsidRPr="000601E0" w:rsidRDefault="00F22F68" w:rsidP="001E0B1E">
      <w:pPr>
        <w:pStyle w:val="paragraphsub"/>
        <w:numPr>
          <w:ilvl w:val="0"/>
          <w:numId w:val="175"/>
        </w:numPr>
        <w:ind w:left="1985" w:hanging="454"/>
        <w:rPr>
          <w:sz w:val="24"/>
          <w:szCs w:val="24"/>
        </w:rPr>
      </w:pPr>
      <w:r w:rsidRPr="000601E0">
        <w:rPr>
          <w:sz w:val="24"/>
          <w:szCs w:val="24"/>
        </w:rPr>
        <w:t xml:space="preserve">two or more exit bids were made on the lot in the final round for bids on the lot; </w:t>
      </w:r>
    </w:p>
    <w:p w14:paraId="1C24127C" w14:textId="77777777" w:rsidR="00F22F68" w:rsidRPr="000601E0" w:rsidRDefault="00F22F68" w:rsidP="001E0B1E">
      <w:pPr>
        <w:pStyle w:val="paragraphsub"/>
        <w:numPr>
          <w:ilvl w:val="0"/>
          <w:numId w:val="175"/>
        </w:numPr>
        <w:ind w:left="1985" w:hanging="454"/>
        <w:rPr>
          <w:sz w:val="24"/>
          <w:szCs w:val="24"/>
        </w:rPr>
      </w:pPr>
      <w:r w:rsidRPr="000601E0">
        <w:rPr>
          <w:sz w:val="24"/>
          <w:szCs w:val="24"/>
        </w:rPr>
        <w:t xml:space="preserve">one of those exit bids (the </w:t>
      </w:r>
      <w:r w:rsidRPr="000601E0">
        <w:rPr>
          <w:b/>
          <w:i/>
          <w:sz w:val="24"/>
          <w:szCs w:val="24"/>
        </w:rPr>
        <w:t>high exit bid</w:t>
      </w:r>
      <w:r w:rsidRPr="000601E0">
        <w:rPr>
          <w:sz w:val="24"/>
          <w:szCs w:val="24"/>
        </w:rPr>
        <w:t>) was greater than each of the other exit bids;</w:t>
      </w:r>
    </w:p>
    <w:p w14:paraId="2EE5D778" w14:textId="77777777" w:rsidR="00F22F68" w:rsidRPr="000601E0" w:rsidRDefault="00F22F68" w:rsidP="00F22F68">
      <w:pPr>
        <w:pStyle w:val="paragraph"/>
        <w:tabs>
          <w:tab w:val="clear" w:pos="1531"/>
          <w:tab w:val="left" w:pos="1276"/>
        </w:tabs>
        <w:ind w:left="1418" w:hanging="454"/>
        <w:rPr>
          <w:sz w:val="24"/>
          <w:szCs w:val="24"/>
        </w:rPr>
      </w:pPr>
      <w:r w:rsidRPr="000601E0">
        <w:rPr>
          <w:sz w:val="24"/>
          <w:szCs w:val="24"/>
        </w:rPr>
        <w:t>– the high exit bid;</w:t>
      </w:r>
    </w:p>
    <w:p w14:paraId="4287E7D1" w14:textId="77777777" w:rsidR="00F22F68" w:rsidRPr="000601E0" w:rsidRDefault="00F22F68" w:rsidP="00F22F68">
      <w:pPr>
        <w:pStyle w:val="paragraph"/>
        <w:numPr>
          <w:ilvl w:val="1"/>
          <w:numId w:val="36"/>
        </w:numPr>
        <w:ind w:left="1418" w:hanging="454"/>
        <w:rPr>
          <w:sz w:val="24"/>
          <w:szCs w:val="24"/>
        </w:rPr>
      </w:pPr>
      <w:r w:rsidRPr="000601E0">
        <w:rPr>
          <w:sz w:val="24"/>
          <w:szCs w:val="24"/>
        </w:rPr>
        <w:t>in any other case – selected in accordance with clause 15.</w:t>
      </w:r>
    </w:p>
    <w:p w14:paraId="72D512DE" w14:textId="77777777" w:rsidR="00F22F68" w:rsidRPr="000601E0" w:rsidRDefault="00F22F68" w:rsidP="00F22F68">
      <w:pPr>
        <w:pStyle w:val="subsection"/>
        <w:tabs>
          <w:tab w:val="clear" w:pos="1021"/>
        </w:tabs>
        <w:ind w:left="964" w:hanging="397"/>
        <w:rPr>
          <w:sz w:val="24"/>
          <w:szCs w:val="24"/>
        </w:rPr>
      </w:pPr>
      <w:r w:rsidRPr="000601E0">
        <w:rPr>
          <w:sz w:val="24"/>
          <w:szCs w:val="24"/>
        </w:rPr>
        <w:t>(4)</w:t>
      </w:r>
      <w:r w:rsidRPr="000601E0">
        <w:rPr>
          <w:sz w:val="24"/>
          <w:szCs w:val="24"/>
        </w:rPr>
        <w:tab/>
        <w:t xml:space="preserve">Subject to subclause 15(2), the bidder who made the final high bid on a lot is the </w:t>
      </w:r>
      <w:r w:rsidRPr="000601E0">
        <w:rPr>
          <w:b/>
          <w:i/>
          <w:sz w:val="24"/>
          <w:szCs w:val="24"/>
        </w:rPr>
        <w:t>secondary winner</w:t>
      </w:r>
      <w:r w:rsidRPr="000601E0">
        <w:rPr>
          <w:sz w:val="24"/>
          <w:szCs w:val="24"/>
        </w:rPr>
        <w:t xml:space="preserve"> for that lot.</w:t>
      </w:r>
    </w:p>
    <w:p w14:paraId="7341B599" w14:textId="77777777" w:rsidR="00F22F68" w:rsidRPr="000601E0" w:rsidRDefault="00F22F68" w:rsidP="00F22F68">
      <w:pPr>
        <w:pStyle w:val="notetext"/>
        <w:spacing w:before="120" w:line="260" w:lineRule="exact"/>
        <w:ind w:left="1815"/>
        <w:rPr>
          <w:sz w:val="20"/>
          <w:szCs w:val="22"/>
        </w:rPr>
      </w:pPr>
      <w:r w:rsidRPr="000601E0">
        <w:rPr>
          <w:sz w:val="20"/>
          <w:szCs w:val="22"/>
        </w:rPr>
        <w:t>Note 1:</w:t>
      </w:r>
      <w:r w:rsidRPr="000601E0">
        <w:rPr>
          <w:sz w:val="20"/>
          <w:szCs w:val="22"/>
        </w:rPr>
        <w:tab/>
        <w:t xml:space="preserve">An exit bid may have been a continue bid in a previous round of the secondary stage, in accordance with clause 11. </w:t>
      </w:r>
    </w:p>
    <w:p w14:paraId="3AE09E9A" w14:textId="77777777" w:rsidR="00F22F68" w:rsidRPr="000601E0" w:rsidRDefault="00F22F68" w:rsidP="00F22F68">
      <w:pPr>
        <w:pStyle w:val="notetext"/>
        <w:spacing w:before="120" w:line="260" w:lineRule="exact"/>
        <w:ind w:left="1815"/>
        <w:rPr>
          <w:sz w:val="20"/>
          <w:szCs w:val="22"/>
        </w:rPr>
      </w:pPr>
      <w:r w:rsidRPr="000601E0">
        <w:rPr>
          <w:sz w:val="20"/>
          <w:szCs w:val="22"/>
        </w:rPr>
        <w:t>Note 2:</w:t>
      </w:r>
      <w:r w:rsidRPr="000601E0">
        <w:rPr>
          <w:sz w:val="20"/>
          <w:szCs w:val="22"/>
        </w:rPr>
        <w:tab/>
        <w:t xml:space="preserve">The definition of </w:t>
      </w:r>
      <w:r w:rsidRPr="000601E0">
        <w:rPr>
          <w:b/>
          <w:i/>
          <w:sz w:val="20"/>
          <w:szCs w:val="22"/>
        </w:rPr>
        <w:t xml:space="preserve">bid </w:t>
      </w:r>
      <w:r w:rsidRPr="000601E0">
        <w:rPr>
          <w:sz w:val="20"/>
          <w:szCs w:val="22"/>
        </w:rPr>
        <w:t>in subclause 2(1) includes a bid that is taken to be made.</w:t>
      </w:r>
    </w:p>
    <w:p w14:paraId="563142B3" w14:textId="77777777" w:rsidR="00F22F68" w:rsidRPr="000601E0" w:rsidRDefault="00F22F68" w:rsidP="00F22F68">
      <w:pPr>
        <w:pStyle w:val="ActHead5"/>
        <w:ind w:left="964" w:hanging="964"/>
        <w:rPr>
          <w:szCs w:val="24"/>
        </w:rPr>
      </w:pPr>
      <w:r w:rsidRPr="000601E0">
        <w:rPr>
          <w:szCs w:val="24"/>
        </w:rPr>
        <w:t>15</w:t>
      </w:r>
      <w:r w:rsidRPr="000601E0">
        <w:rPr>
          <w:szCs w:val="24"/>
        </w:rPr>
        <w:tab/>
        <w:t>Tiebreaker for a lot</w:t>
      </w:r>
    </w:p>
    <w:p w14:paraId="3AD8B52E" w14:textId="77777777" w:rsidR="00F22F68" w:rsidRPr="000601E0" w:rsidRDefault="00F22F68" w:rsidP="00F22F68">
      <w:pPr>
        <w:pStyle w:val="subsection"/>
        <w:tabs>
          <w:tab w:val="clear" w:pos="1021"/>
        </w:tabs>
        <w:ind w:left="964" w:hanging="397"/>
        <w:rPr>
          <w:sz w:val="24"/>
          <w:szCs w:val="24"/>
        </w:rPr>
      </w:pPr>
      <w:r w:rsidRPr="000601E0">
        <w:rPr>
          <w:sz w:val="24"/>
          <w:szCs w:val="24"/>
        </w:rPr>
        <w:t>(1)</w:t>
      </w:r>
      <w:r w:rsidRPr="000601E0">
        <w:rPr>
          <w:sz w:val="24"/>
          <w:szCs w:val="24"/>
        </w:rPr>
        <w:tab/>
        <w:t>This clause applies in relation to a lot if:</w:t>
      </w:r>
    </w:p>
    <w:p w14:paraId="26AB6B9F" w14:textId="77777777" w:rsidR="00F22F68" w:rsidRPr="000601E0" w:rsidRDefault="00F22F68" w:rsidP="001E0B1E">
      <w:pPr>
        <w:pStyle w:val="paragraph"/>
        <w:numPr>
          <w:ilvl w:val="1"/>
          <w:numId w:val="175"/>
        </w:numPr>
        <w:ind w:left="1418" w:hanging="454"/>
        <w:rPr>
          <w:sz w:val="24"/>
          <w:szCs w:val="24"/>
        </w:rPr>
      </w:pPr>
      <w:r w:rsidRPr="000601E0">
        <w:rPr>
          <w:sz w:val="24"/>
          <w:szCs w:val="24"/>
        </w:rPr>
        <w:t>no continue bid was made on the lot in the final round for bids on the lot; and</w:t>
      </w:r>
    </w:p>
    <w:p w14:paraId="194C784C" w14:textId="77777777" w:rsidR="00F22F68" w:rsidRPr="000601E0" w:rsidRDefault="00F22F68" w:rsidP="001E0B1E">
      <w:pPr>
        <w:pStyle w:val="paragraph"/>
        <w:numPr>
          <w:ilvl w:val="1"/>
          <w:numId w:val="175"/>
        </w:numPr>
        <w:ind w:left="1418" w:hanging="454"/>
        <w:rPr>
          <w:sz w:val="24"/>
          <w:szCs w:val="24"/>
        </w:rPr>
      </w:pPr>
      <w:r w:rsidRPr="000601E0">
        <w:rPr>
          <w:sz w:val="24"/>
          <w:szCs w:val="24"/>
        </w:rPr>
        <w:lastRenderedPageBreak/>
        <w:t>two or more exit bids were made on the lot in the final round for bids on the lot; and</w:t>
      </w:r>
    </w:p>
    <w:p w14:paraId="25AFC4AB" w14:textId="77777777" w:rsidR="00F22F68" w:rsidRPr="000601E0" w:rsidRDefault="00F22F68" w:rsidP="001E0B1E">
      <w:pPr>
        <w:pStyle w:val="paragraph"/>
        <w:numPr>
          <w:ilvl w:val="1"/>
          <w:numId w:val="175"/>
        </w:numPr>
        <w:ind w:left="1418" w:hanging="454"/>
        <w:rPr>
          <w:sz w:val="24"/>
          <w:szCs w:val="24"/>
        </w:rPr>
      </w:pPr>
      <w:r w:rsidRPr="000601E0">
        <w:rPr>
          <w:sz w:val="24"/>
          <w:szCs w:val="24"/>
        </w:rPr>
        <w:t>of those exit bids:</w:t>
      </w:r>
    </w:p>
    <w:p w14:paraId="63188B6B" w14:textId="77777777" w:rsidR="00F22F68" w:rsidRPr="000601E0" w:rsidRDefault="00F22F68" w:rsidP="001E0B1E">
      <w:pPr>
        <w:pStyle w:val="paragraphsub"/>
        <w:numPr>
          <w:ilvl w:val="0"/>
          <w:numId w:val="176"/>
        </w:numPr>
        <w:ind w:left="1985" w:hanging="567"/>
        <w:rPr>
          <w:sz w:val="24"/>
          <w:szCs w:val="24"/>
        </w:rPr>
      </w:pPr>
      <w:r w:rsidRPr="000601E0">
        <w:rPr>
          <w:sz w:val="24"/>
          <w:szCs w:val="24"/>
        </w:rPr>
        <w:t xml:space="preserve">two or more of those exit bids were equal (the </w:t>
      </w:r>
      <w:r w:rsidRPr="000601E0">
        <w:rPr>
          <w:b/>
          <w:i/>
          <w:sz w:val="24"/>
          <w:szCs w:val="24"/>
        </w:rPr>
        <w:t>tied exit bids</w:t>
      </w:r>
      <w:r w:rsidRPr="000601E0">
        <w:rPr>
          <w:sz w:val="24"/>
          <w:szCs w:val="24"/>
        </w:rPr>
        <w:t>); and</w:t>
      </w:r>
    </w:p>
    <w:p w14:paraId="3FA963A9" w14:textId="77777777" w:rsidR="00F22F68" w:rsidRPr="000601E0" w:rsidRDefault="00F22F68" w:rsidP="001E0B1E">
      <w:pPr>
        <w:pStyle w:val="paragraphsub"/>
        <w:numPr>
          <w:ilvl w:val="0"/>
          <w:numId w:val="176"/>
        </w:numPr>
        <w:ind w:left="1985" w:hanging="567"/>
        <w:rPr>
          <w:sz w:val="24"/>
          <w:szCs w:val="24"/>
        </w:rPr>
      </w:pPr>
      <w:r w:rsidRPr="000601E0">
        <w:rPr>
          <w:sz w:val="24"/>
          <w:szCs w:val="24"/>
        </w:rPr>
        <w:t>the tied exit bids were greater than each other exit bid mentioned in paragraph (b).</w:t>
      </w:r>
    </w:p>
    <w:p w14:paraId="6061116D" w14:textId="77777777" w:rsidR="00F22F68" w:rsidRPr="000601E0" w:rsidRDefault="00F22F68" w:rsidP="00F22F68">
      <w:pPr>
        <w:pStyle w:val="subsection"/>
        <w:tabs>
          <w:tab w:val="clear" w:pos="1021"/>
        </w:tabs>
        <w:ind w:left="964" w:hanging="397"/>
        <w:rPr>
          <w:sz w:val="24"/>
          <w:szCs w:val="24"/>
        </w:rPr>
      </w:pPr>
      <w:r w:rsidRPr="000601E0">
        <w:rPr>
          <w:sz w:val="24"/>
          <w:szCs w:val="24"/>
        </w:rPr>
        <w:t>(2)</w:t>
      </w:r>
      <w:r w:rsidRPr="000601E0">
        <w:rPr>
          <w:sz w:val="24"/>
          <w:szCs w:val="24"/>
        </w:rPr>
        <w:tab/>
        <w:t xml:space="preserve">Where this clause applies, the </w:t>
      </w:r>
      <w:r w:rsidRPr="000601E0">
        <w:rPr>
          <w:b/>
          <w:i/>
          <w:sz w:val="24"/>
          <w:szCs w:val="24"/>
        </w:rPr>
        <w:t>secondary winner</w:t>
      </w:r>
      <w:r w:rsidRPr="000601E0">
        <w:rPr>
          <w:sz w:val="24"/>
          <w:szCs w:val="24"/>
        </w:rPr>
        <w:t xml:space="preserve"> for the lot will be selected from the bidders who made the tied exit bids using a pseudorandom process.  The pseudorandom process must be conducted before the next round of the secondary stage (if any).</w:t>
      </w:r>
    </w:p>
    <w:p w14:paraId="06E663EF" w14:textId="77777777" w:rsidR="00F22F68" w:rsidRPr="000601E0" w:rsidRDefault="00F22F68" w:rsidP="00F22F68">
      <w:pPr>
        <w:pStyle w:val="subsection"/>
        <w:tabs>
          <w:tab w:val="clear" w:pos="1021"/>
        </w:tabs>
        <w:ind w:left="964" w:hanging="397"/>
        <w:rPr>
          <w:sz w:val="24"/>
          <w:szCs w:val="24"/>
        </w:rPr>
      </w:pPr>
      <w:r w:rsidRPr="000601E0">
        <w:rPr>
          <w:sz w:val="24"/>
          <w:szCs w:val="24"/>
        </w:rPr>
        <w:t>(3)</w:t>
      </w:r>
      <w:r w:rsidRPr="000601E0">
        <w:rPr>
          <w:sz w:val="24"/>
          <w:szCs w:val="24"/>
        </w:rPr>
        <w:tab/>
        <w:t xml:space="preserve">For the purposes of paragraph 14(3)(d), the </w:t>
      </w:r>
      <w:r w:rsidRPr="000601E0">
        <w:rPr>
          <w:b/>
          <w:i/>
          <w:sz w:val="24"/>
          <w:szCs w:val="24"/>
        </w:rPr>
        <w:t>final high bid</w:t>
      </w:r>
      <w:r w:rsidRPr="000601E0">
        <w:rPr>
          <w:sz w:val="24"/>
          <w:szCs w:val="24"/>
        </w:rPr>
        <w:t xml:space="preserve"> on the lot is the amount of the last bid made by the secondary winner.</w:t>
      </w:r>
    </w:p>
    <w:p w14:paraId="4F94796D" w14:textId="77777777" w:rsidR="00F22F68" w:rsidRPr="000601E0" w:rsidRDefault="00F22F68" w:rsidP="00F22F68">
      <w:pPr>
        <w:pStyle w:val="Heading2"/>
        <w:rPr>
          <w:sz w:val="28"/>
          <w:szCs w:val="28"/>
        </w:rPr>
      </w:pPr>
      <w:bookmarkStart w:id="219" w:name="_Toc520268144"/>
      <w:bookmarkStart w:id="220" w:name="_Toc56603898"/>
      <w:r w:rsidRPr="000601E0">
        <w:rPr>
          <w:rStyle w:val="CharSectno"/>
          <w:sz w:val="28"/>
          <w:szCs w:val="28"/>
        </w:rPr>
        <w:t>Part 5</w:t>
      </w:r>
      <w:r w:rsidRPr="000601E0">
        <w:rPr>
          <w:sz w:val="28"/>
          <w:szCs w:val="28"/>
        </w:rPr>
        <w:t>—Bringing the secondary stage to an end</w:t>
      </w:r>
      <w:bookmarkEnd w:id="219"/>
      <w:bookmarkEnd w:id="220"/>
    </w:p>
    <w:p w14:paraId="0E032DE2" w14:textId="77777777" w:rsidR="00F22F68" w:rsidRPr="000601E0" w:rsidRDefault="00F22F68" w:rsidP="00F22F68">
      <w:pPr>
        <w:pStyle w:val="ActHead5"/>
        <w:ind w:left="964" w:hanging="964"/>
        <w:rPr>
          <w:szCs w:val="24"/>
        </w:rPr>
      </w:pPr>
      <w:r w:rsidRPr="000601E0">
        <w:rPr>
          <w:szCs w:val="24"/>
        </w:rPr>
        <w:t>16</w:t>
      </w:r>
      <w:r w:rsidRPr="000601E0">
        <w:rPr>
          <w:szCs w:val="24"/>
        </w:rPr>
        <w:tab/>
        <w:t>End of rounds of the secondary stage</w:t>
      </w:r>
    </w:p>
    <w:p w14:paraId="2B03DE11" w14:textId="77777777" w:rsidR="00F22F68" w:rsidRPr="000601E0" w:rsidRDefault="00F22F68" w:rsidP="00F22F68">
      <w:pPr>
        <w:pStyle w:val="subsection"/>
        <w:tabs>
          <w:tab w:val="clear" w:pos="1021"/>
        </w:tabs>
        <w:ind w:left="964" w:hanging="397"/>
        <w:rPr>
          <w:sz w:val="24"/>
          <w:szCs w:val="24"/>
        </w:rPr>
      </w:pPr>
      <w:r w:rsidRPr="000601E0">
        <w:rPr>
          <w:sz w:val="24"/>
          <w:szCs w:val="24"/>
        </w:rPr>
        <w:t>(1)</w:t>
      </w:r>
      <w:r w:rsidRPr="000601E0">
        <w:rPr>
          <w:sz w:val="24"/>
          <w:szCs w:val="24"/>
        </w:rPr>
        <w:tab/>
        <w:t>The rounds of the secondary stage will end immediately after:</w:t>
      </w:r>
    </w:p>
    <w:p w14:paraId="4E6AF709" w14:textId="77777777" w:rsidR="00F22F68" w:rsidRPr="000601E0" w:rsidRDefault="00F22F68" w:rsidP="00F22F68">
      <w:pPr>
        <w:pStyle w:val="paragraph"/>
        <w:numPr>
          <w:ilvl w:val="1"/>
          <w:numId w:val="14"/>
        </w:numPr>
        <w:ind w:left="1418" w:hanging="454"/>
        <w:rPr>
          <w:sz w:val="24"/>
          <w:szCs w:val="24"/>
        </w:rPr>
      </w:pPr>
      <w:r w:rsidRPr="000601E0">
        <w:rPr>
          <w:sz w:val="24"/>
          <w:szCs w:val="24"/>
        </w:rPr>
        <w:t>if:</w:t>
      </w:r>
    </w:p>
    <w:p w14:paraId="7893EB55" w14:textId="77777777" w:rsidR="00F22F68" w:rsidRPr="000601E0" w:rsidRDefault="00F22F68" w:rsidP="001E0B1E">
      <w:pPr>
        <w:pStyle w:val="paragraphsub"/>
        <w:numPr>
          <w:ilvl w:val="0"/>
          <w:numId w:val="177"/>
        </w:numPr>
        <w:spacing w:before="60"/>
        <w:ind w:left="1872" w:hanging="454"/>
        <w:rPr>
          <w:sz w:val="24"/>
          <w:szCs w:val="24"/>
        </w:rPr>
      </w:pPr>
      <w:r w:rsidRPr="000601E0">
        <w:rPr>
          <w:sz w:val="24"/>
          <w:szCs w:val="24"/>
        </w:rPr>
        <w:t xml:space="preserve">clause 15 applies in relation to a lot; and </w:t>
      </w:r>
    </w:p>
    <w:p w14:paraId="5DB81EA1" w14:textId="77777777" w:rsidR="00F22F68" w:rsidRPr="000601E0" w:rsidRDefault="00F22F68" w:rsidP="001E0B1E">
      <w:pPr>
        <w:pStyle w:val="paragraphsub"/>
        <w:numPr>
          <w:ilvl w:val="0"/>
          <w:numId w:val="177"/>
        </w:numPr>
        <w:spacing w:before="60"/>
        <w:ind w:left="1872" w:hanging="454"/>
        <w:rPr>
          <w:sz w:val="24"/>
          <w:szCs w:val="24"/>
        </w:rPr>
      </w:pPr>
      <w:r w:rsidRPr="000601E0">
        <w:rPr>
          <w:sz w:val="24"/>
          <w:szCs w:val="24"/>
        </w:rPr>
        <w:t>for each other lot, either:</w:t>
      </w:r>
    </w:p>
    <w:p w14:paraId="7B7BDEFA" w14:textId="77777777" w:rsidR="00F22F68" w:rsidRPr="000601E0" w:rsidRDefault="00F22F68" w:rsidP="00F22F68">
      <w:pPr>
        <w:pStyle w:val="paragraphsub"/>
        <w:tabs>
          <w:tab w:val="clear" w:pos="1985"/>
        </w:tabs>
        <w:spacing w:before="60"/>
        <w:ind w:left="2268" w:hanging="425"/>
        <w:rPr>
          <w:sz w:val="24"/>
          <w:szCs w:val="24"/>
        </w:rPr>
      </w:pPr>
      <w:r w:rsidRPr="000601E0">
        <w:rPr>
          <w:sz w:val="24"/>
          <w:szCs w:val="24"/>
        </w:rPr>
        <w:t>(A)</w:t>
      </w:r>
      <w:r w:rsidRPr="000601E0">
        <w:rPr>
          <w:sz w:val="24"/>
          <w:szCs w:val="24"/>
        </w:rPr>
        <w:tab/>
        <w:t>there is a secondary winner for the lot; or</w:t>
      </w:r>
    </w:p>
    <w:p w14:paraId="5A260A84" w14:textId="77777777" w:rsidR="00F22F68" w:rsidRPr="000601E0" w:rsidRDefault="00F22F68" w:rsidP="00F22F68">
      <w:pPr>
        <w:pStyle w:val="paragraphsub"/>
        <w:tabs>
          <w:tab w:val="clear" w:pos="1985"/>
        </w:tabs>
        <w:spacing w:before="60"/>
        <w:ind w:left="2268" w:hanging="425"/>
        <w:rPr>
          <w:sz w:val="24"/>
          <w:szCs w:val="24"/>
        </w:rPr>
      </w:pPr>
      <w:r w:rsidRPr="000601E0">
        <w:rPr>
          <w:sz w:val="24"/>
          <w:szCs w:val="24"/>
        </w:rPr>
        <w:t>(B)</w:t>
      </w:r>
      <w:r w:rsidRPr="000601E0">
        <w:rPr>
          <w:sz w:val="24"/>
          <w:szCs w:val="24"/>
        </w:rPr>
        <w:tab/>
        <w:t>there were no bids on the lot in the first round of the secondary stage;</w:t>
      </w:r>
    </w:p>
    <w:p w14:paraId="006E40CD" w14:textId="77777777" w:rsidR="00F22F68" w:rsidRPr="000601E0" w:rsidRDefault="00F22F68" w:rsidP="00F22F68">
      <w:pPr>
        <w:pStyle w:val="paragraph"/>
        <w:tabs>
          <w:tab w:val="clear" w:pos="1531"/>
        </w:tabs>
        <w:ind w:left="993" w:hanging="1219"/>
        <w:rPr>
          <w:sz w:val="24"/>
          <w:szCs w:val="24"/>
        </w:rPr>
      </w:pPr>
      <w:r w:rsidRPr="000601E0">
        <w:rPr>
          <w:sz w:val="24"/>
          <w:szCs w:val="24"/>
        </w:rPr>
        <w:tab/>
        <w:t xml:space="preserve">– the pseudorandom process mentioned in subclause 15(2) occurs; </w:t>
      </w:r>
    </w:p>
    <w:p w14:paraId="20B89998" w14:textId="77777777" w:rsidR="00F22F68" w:rsidRPr="000601E0" w:rsidRDefault="00F22F68" w:rsidP="00F22F68">
      <w:pPr>
        <w:pStyle w:val="paragraph"/>
        <w:numPr>
          <w:ilvl w:val="1"/>
          <w:numId w:val="14"/>
        </w:numPr>
        <w:ind w:left="1418" w:hanging="454"/>
        <w:rPr>
          <w:sz w:val="24"/>
          <w:szCs w:val="24"/>
        </w:rPr>
      </w:pPr>
      <w:r w:rsidRPr="000601E0">
        <w:rPr>
          <w:sz w:val="24"/>
          <w:szCs w:val="24"/>
        </w:rPr>
        <w:t>in any other case – the final round of the secondary stage.</w:t>
      </w:r>
    </w:p>
    <w:p w14:paraId="64E91AA2" w14:textId="77777777" w:rsidR="00F22F68" w:rsidRPr="000601E0" w:rsidRDefault="00F22F68" w:rsidP="00F22F68">
      <w:pPr>
        <w:pStyle w:val="subsection"/>
        <w:ind w:left="964" w:hanging="397"/>
        <w:rPr>
          <w:sz w:val="24"/>
          <w:szCs w:val="24"/>
        </w:rPr>
      </w:pPr>
      <w:r w:rsidRPr="000601E0">
        <w:rPr>
          <w:sz w:val="24"/>
          <w:szCs w:val="24"/>
        </w:rPr>
        <w:t>(2)</w:t>
      </w:r>
      <w:r w:rsidRPr="000601E0">
        <w:rPr>
          <w:sz w:val="24"/>
          <w:szCs w:val="24"/>
        </w:rPr>
        <w:tab/>
        <w:t>After the rounds of the secondary stage end, the auction manager must tell each bidder, using the auction system, that the rounds of the secondary stage have ended and that the auction will progress to the assignment stage.</w:t>
      </w:r>
    </w:p>
    <w:p w14:paraId="5DAFA9F4" w14:textId="77777777" w:rsidR="00F22F68" w:rsidRPr="000601E0" w:rsidRDefault="00F22F68" w:rsidP="00ED1DD8">
      <w:pPr>
        <w:pStyle w:val="ActHead5"/>
        <w:ind w:left="964" w:hanging="964"/>
        <w:rPr>
          <w:szCs w:val="24"/>
        </w:rPr>
      </w:pPr>
      <w:bookmarkStart w:id="221" w:name="_Toc338428011"/>
      <w:r w:rsidRPr="000601E0">
        <w:rPr>
          <w:szCs w:val="24"/>
        </w:rPr>
        <w:t>17</w:t>
      </w:r>
      <w:r w:rsidRPr="000601E0">
        <w:rPr>
          <w:szCs w:val="24"/>
        </w:rPr>
        <w:tab/>
        <w:t>Determination of secondary winners and secondary prices</w:t>
      </w:r>
    </w:p>
    <w:p w14:paraId="3717E9C8" w14:textId="77777777" w:rsidR="00F22F68" w:rsidRPr="000601E0" w:rsidRDefault="00F22F68" w:rsidP="00F22F68">
      <w:pPr>
        <w:pStyle w:val="Schedulepara"/>
        <w:ind w:hanging="397"/>
        <w:jc w:val="left"/>
      </w:pPr>
      <w:r w:rsidRPr="000601E0">
        <w:t>(1)</w:t>
      </w:r>
      <w:r w:rsidRPr="000601E0">
        <w:tab/>
        <w:t xml:space="preserve">Subject to subclause 15(2), a bidder who has the final high bid for a lot (the </w:t>
      </w:r>
      <w:r w:rsidRPr="000601E0">
        <w:rPr>
          <w:b/>
          <w:bCs/>
          <w:i/>
          <w:iCs/>
        </w:rPr>
        <w:t>allocated lot</w:t>
      </w:r>
      <w:r w:rsidRPr="000601E0">
        <w:t xml:space="preserve">), in accordance with subclause 14(4), as a result of the final round for bids on a lot in the secondary stage is a </w:t>
      </w:r>
      <w:r w:rsidRPr="000601E0">
        <w:rPr>
          <w:bCs/>
          <w:iCs/>
        </w:rPr>
        <w:t>secondary winner</w:t>
      </w:r>
      <w:r w:rsidRPr="000601E0">
        <w:t xml:space="preserve"> in the secondary stage for the lot of the product.</w:t>
      </w:r>
    </w:p>
    <w:p w14:paraId="2B7065F7" w14:textId="77777777" w:rsidR="00F22F68" w:rsidRPr="000601E0" w:rsidRDefault="00F22F68" w:rsidP="00F22F68">
      <w:pPr>
        <w:pStyle w:val="Schedulepara"/>
        <w:ind w:hanging="397"/>
        <w:jc w:val="left"/>
      </w:pPr>
      <w:r w:rsidRPr="000601E0">
        <w:t>(2)</w:t>
      </w:r>
      <w:r w:rsidRPr="000601E0">
        <w:tab/>
        <w:t xml:space="preserve">For the purposes of subclause (3), the </w:t>
      </w:r>
      <w:r w:rsidRPr="000601E0">
        <w:rPr>
          <w:b/>
          <w:bCs/>
          <w:i/>
          <w:iCs/>
        </w:rPr>
        <w:t>residual price</w:t>
      </w:r>
      <w:r w:rsidRPr="000601E0">
        <w:t xml:space="preserve"> for an allocated lot of a product in the secondary stage is an amount equal to:</w:t>
      </w:r>
    </w:p>
    <w:p w14:paraId="12047313" w14:textId="77777777" w:rsidR="00F22F68" w:rsidRPr="000601E0" w:rsidRDefault="00F22F68" w:rsidP="001E0B1E">
      <w:pPr>
        <w:pStyle w:val="Schedulepara"/>
        <w:numPr>
          <w:ilvl w:val="0"/>
          <w:numId w:val="178"/>
        </w:numPr>
        <w:tabs>
          <w:tab w:val="clear" w:pos="567"/>
        </w:tabs>
        <w:spacing w:before="60"/>
        <w:ind w:left="1418" w:hanging="454"/>
        <w:jc w:val="left"/>
      </w:pPr>
      <w:r w:rsidRPr="000601E0">
        <w:t>if there is only one bid on the lot – the starting price for the lot; or</w:t>
      </w:r>
    </w:p>
    <w:p w14:paraId="4FBF582C" w14:textId="77777777" w:rsidR="00F22F68" w:rsidRPr="000601E0" w:rsidRDefault="00F22F68" w:rsidP="001E0B1E">
      <w:pPr>
        <w:pStyle w:val="Schedulepara"/>
        <w:numPr>
          <w:ilvl w:val="0"/>
          <w:numId w:val="178"/>
        </w:numPr>
        <w:tabs>
          <w:tab w:val="clear" w:pos="567"/>
        </w:tabs>
        <w:spacing w:before="60"/>
        <w:ind w:left="1418" w:hanging="454"/>
        <w:jc w:val="left"/>
      </w:pPr>
      <w:r w:rsidRPr="000601E0">
        <w:t>if there is more than one bid on the lot – the highest bid made for the lot by any bidder, during any round of the secondary stage, other than the final high bid.</w:t>
      </w:r>
    </w:p>
    <w:p w14:paraId="7AA679A1" w14:textId="77777777" w:rsidR="00F22F68" w:rsidRPr="000601E0" w:rsidRDefault="00F22F68" w:rsidP="00F22F68">
      <w:pPr>
        <w:pStyle w:val="Schedulepara"/>
        <w:ind w:hanging="397"/>
        <w:jc w:val="left"/>
      </w:pPr>
      <w:r w:rsidRPr="000601E0">
        <w:t>(3)</w:t>
      </w:r>
      <w:r w:rsidRPr="000601E0">
        <w:tab/>
        <w:t xml:space="preserve">The </w:t>
      </w:r>
      <w:r w:rsidRPr="000601E0">
        <w:rPr>
          <w:b/>
          <w:bCs/>
          <w:i/>
          <w:iCs/>
        </w:rPr>
        <w:t>secondary price</w:t>
      </w:r>
      <w:r w:rsidRPr="000601E0">
        <w:t xml:space="preserve"> to be paid by a secondary winner for all the allocated lots of each product of the secondary winner is the sum of all the secondary winner’s residual prices.</w:t>
      </w:r>
    </w:p>
    <w:p w14:paraId="5F951A09" w14:textId="77777777" w:rsidR="00F22F68" w:rsidRPr="000601E0" w:rsidRDefault="00F22F68" w:rsidP="00F22F68">
      <w:pPr>
        <w:pStyle w:val="Schedulepara"/>
        <w:ind w:hanging="397"/>
        <w:jc w:val="left"/>
      </w:pPr>
      <w:r w:rsidRPr="000601E0">
        <w:lastRenderedPageBreak/>
        <w:t>(4)</w:t>
      </w:r>
      <w:r w:rsidRPr="000601E0">
        <w:tab/>
        <w:t>The secondary price calculated under subclause (3) must be rounded up to the next hundred.</w:t>
      </w:r>
    </w:p>
    <w:p w14:paraId="7614B18B" w14:textId="77777777" w:rsidR="00F22F68" w:rsidRPr="000601E0" w:rsidRDefault="00F22F68" w:rsidP="00F22F68">
      <w:pPr>
        <w:pStyle w:val="Note"/>
        <w:spacing w:line="260" w:lineRule="exact"/>
        <w:ind w:left="1559" w:hanging="595"/>
        <w:jc w:val="left"/>
      </w:pPr>
      <w:r w:rsidRPr="000601E0">
        <w:rPr>
          <w:szCs w:val="20"/>
        </w:rPr>
        <w:t>Note:</w:t>
      </w:r>
      <w:r w:rsidRPr="000601E0">
        <w:rPr>
          <w:i/>
          <w:szCs w:val="20"/>
        </w:rPr>
        <w:tab/>
      </w:r>
      <w:r w:rsidRPr="000601E0">
        <w:rPr>
          <w:szCs w:val="20"/>
        </w:rPr>
        <w:t xml:space="preserve">This clause relates to Division 2 of Part 6 of this instrument for the purposes of section 294 of the Act and is disallowable under section 42 of the </w:t>
      </w:r>
      <w:r w:rsidRPr="000601E0">
        <w:rPr>
          <w:i/>
          <w:iCs/>
          <w:szCs w:val="20"/>
        </w:rPr>
        <w:t>Legislation Act 2003</w:t>
      </w:r>
      <w:r w:rsidRPr="000601E0">
        <w:rPr>
          <w:szCs w:val="20"/>
        </w:rPr>
        <w:t>.</w:t>
      </w:r>
    </w:p>
    <w:p w14:paraId="12EC1F61" w14:textId="77777777" w:rsidR="00F22F68" w:rsidRPr="000601E0" w:rsidRDefault="00F22F68" w:rsidP="002A5EBF">
      <w:pPr>
        <w:pStyle w:val="ActHead5"/>
        <w:ind w:left="964" w:hanging="964"/>
        <w:rPr>
          <w:szCs w:val="24"/>
        </w:rPr>
      </w:pPr>
      <w:r w:rsidRPr="000601E0">
        <w:rPr>
          <w:szCs w:val="24"/>
        </w:rPr>
        <w:t>18</w:t>
      </w:r>
      <w:r w:rsidRPr="000601E0">
        <w:rPr>
          <w:szCs w:val="24"/>
        </w:rPr>
        <w:tab/>
        <w:t>Results of the secondary stage</w:t>
      </w:r>
    </w:p>
    <w:p w14:paraId="077C85B6" w14:textId="77777777" w:rsidR="00F22F68" w:rsidRPr="000601E0" w:rsidRDefault="00F22F68" w:rsidP="00F22F68">
      <w:pPr>
        <w:pStyle w:val="ZR2"/>
        <w:ind w:hanging="397"/>
        <w:jc w:val="left"/>
      </w:pPr>
      <w:r w:rsidRPr="000601E0">
        <w:t>(1)</w:t>
      </w:r>
      <w:r w:rsidRPr="000601E0">
        <w:tab/>
        <w:t>After the secondary winners and secondary prices are determined, the auction manager must tell each secondary winner, using the auction system:</w:t>
      </w:r>
    </w:p>
    <w:p w14:paraId="4F2256CE" w14:textId="77777777" w:rsidR="00F22F68" w:rsidRPr="000601E0" w:rsidRDefault="00F22F68" w:rsidP="001E0B1E">
      <w:pPr>
        <w:pStyle w:val="P1"/>
        <w:numPr>
          <w:ilvl w:val="1"/>
          <w:numId w:val="97"/>
        </w:numPr>
        <w:ind w:left="1418" w:hanging="454"/>
        <w:jc w:val="left"/>
      </w:pPr>
      <w:r w:rsidRPr="000601E0">
        <w:t>the lots of each product allocated to the secondary winner; and</w:t>
      </w:r>
    </w:p>
    <w:p w14:paraId="736905CF" w14:textId="77777777" w:rsidR="00F22F68" w:rsidRPr="000601E0" w:rsidRDefault="00F22F68" w:rsidP="001E0B1E">
      <w:pPr>
        <w:pStyle w:val="P1"/>
        <w:numPr>
          <w:ilvl w:val="1"/>
          <w:numId w:val="97"/>
        </w:numPr>
        <w:ind w:left="1418" w:hanging="454"/>
        <w:jc w:val="left"/>
      </w:pPr>
      <w:r w:rsidRPr="000601E0">
        <w:t>the residual price for the allocated lot of each product and the secondary price to be paid by the secondary winner for all allocated lots.</w:t>
      </w:r>
    </w:p>
    <w:p w14:paraId="1F10C266" w14:textId="77777777" w:rsidR="00F22F68" w:rsidRPr="000601E0" w:rsidRDefault="00F22F68" w:rsidP="00F22F68">
      <w:pPr>
        <w:pStyle w:val="ZR1"/>
        <w:ind w:hanging="397"/>
        <w:jc w:val="left"/>
      </w:pPr>
      <w:r w:rsidRPr="000601E0">
        <w:t>(2)</w:t>
      </w:r>
      <w:r w:rsidRPr="000601E0">
        <w:tab/>
        <w:t>After the secondary winners and secondary prices are determined, the auction manager must tell all bidders (in the primary stage and secondary stage):</w:t>
      </w:r>
    </w:p>
    <w:p w14:paraId="60FE819E" w14:textId="52CF35E7" w:rsidR="00F22F68" w:rsidRPr="000601E0" w:rsidRDefault="00F22F68" w:rsidP="001E0B1E">
      <w:pPr>
        <w:pStyle w:val="P1"/>
        <w:numPr>
          <w:ilvl w:val="0"/>
          <w:numId w:val="179"/>
        </w:numPr>
        <w:ind w:left="1418" w:hanging="454"/>
        <w:jc w:val="left"/>
      </w:pPr>
      <w:r w:rsidRPr="000601E0">
        <w:t>the total number of secondary winners</w:t>
      </w:r>
      <w:r w:rsidR="00C512D6" w:rsidRPr="000601E0">
        <w:t xml:space="preserve"> who have </w:t>
      </w:r>
      <w:r w:rsidR="002A4C35" w:rsidRPr="000601E0">
        <w:t xml:space="preserve">been allocated </w:t>
      </w:r>
      <w:r w:rsidR="00C512D6" w:rsidRPr="000601E0">
        <w:t>a lot of a product</w:t>
      </w:r>
      <w:r w:rsidRPr="000601E0">
        <w:t>; and</w:t>
      </w:r>
    </w:p>
    <w:p w14:paraId="1EBF7DF1" w14:textId="72E2EE27" w:rsidR="00F22F68" w:rsidRPr="000601E0" w:rsidRDefault="003E4FA8" w:rsidP="001E0B1E">
      <w:pPr>
        <w:pStyle w:val="P1"/>
        <w:numPr>
          <w:ilvl w:val="0"/>
          <w:numId w:val="179"/>
        </w:numPr>
        <w:ind w:left="1418" w:hanging="454"/>
        <w:jc w:val="left"/>
      </w:pPr>
      <w:r w:rsidRPr="000601E0">
        <w:t>for each lot</w:t>
      </w:r>
      <w:r w:rsidR="002F4FB3" w:rsidRPr="000601E0">
        <w:t xml:space="preserve"> allocated to a secondary winner</w:t>
      </w:r>
      <w:r w:rsidRPr="000601E0">
        <w:t>, the</w:t>
      </w:r>
      <w:r w:rsidR="000B40B2" w:rsidRPr="000601E0">
        <w:t xml:space="preserve"> </w:t>
      </w:r>
      <w:r w:rsidR="00E00399" w:rsidRPr="000601E0">
        <w:t>product</w:t>
      </w:r>
      <w:r w:rsidR="00100C9D" w:rsidRPr="000601E0">
        <w:t xml:space="preserve"> </w:t>
      </w:r>
      <w:r w:rsidR="00347740" w:rsidRPr="000601E0">
        <w:t>t</w:t>
      </w:r>
      <w:r w:rsidR="00AE7D7C" w:rsidRPr="000601E0">
        <w:t>o which</w:t>
      </w:r>
      <w:r w:rsidR="00FA6B04" w:rsidRPr="000601E0">
        <w:t xml:space="preserve"> </w:t>
      </w:r>
      <w:r w:rsidR="00AA2247" w:rsidRPr="000601E0">
        <w:t xml:space="preserve">the lot </w:t>
      </w:r>
      <w:r w:rsidR="002165DE" w:rsidRPr="000601E0">
        <w:t>belongs</w:t>
      </w:r>
      <w:r w:rsidR="00F22F68" w:rsidRPr="000601E0">
        <w:t>.</w:t>
      </w:r>
    </w:p>
    <w:p w14:paraId="334F3D79" w14:textId="77777777" w:rsidR="00F22F68" w:rsidRPr="000601E0" w:rsidRDefault="00F22F68" w:rsidP="001C4A1F">
      <w:pPr>
        <w:pStyle w:val="ActHead5"/>
        <w:ind w:left="964" w:hanging="964"/>
        <w:rPr>
          <w:szCs w:val="24"/>
        </w:rPr>
      </w:pPr>
      <w:r w:rsidRPr="000601E0">
        <w:rPr>
          <w:szCs w:val="24"/>
        </w:rPr>
        <w:t>19</w:t>
      </w:r>
      <w:r w:rsidRPr="000601E0">
        <w:rPr>
          <w:szCs w:val="24"/>
        </w:rPr>
        <w:tab/>
        <w:t xml:space="preserve">End of the secondary stage </w:t>
      </w:r>
    </w:p>
    <w:bookmarkEnd w:id="221"/>
    <w:p w14:paraId="01F62A45" w14:textId="77777777" w:rsidR="00F22F68" w:rsidRPr="000601E0" w:rsidRDefault="00F22F68" w:rsidP="00F22F68">
      <w:pPr>
        <w:pStyle w:val="P1"/>
        <w:tabs>
          <w:tab w:val="clear" w:pos="1191"/>
          <w:tab w:val="right" w:pos="567"/>
        </w:tabs>
        <w:spacing w:before="120"/>
        <w:ind w:left="964" w:hanging="397"/>
        <w:jc w:val="left"/>
      </w:pPr>
      <w:r w:rsidRPr="000601E0">
        <w:t>(1)</w:t>
      </w:r>
      <w:r w:rsidRPr="000601E0">
        <w:tab/>
        <w:t>The auction manager must tell each primary winner and each secondary winner, the sum of:</w:t>
      </w:r>
    </w:p>
    <w:p w14:paraId="5BC04E57" w14:textId="77777777" w:rsidR="00F22F68" w:rsidRPr="000601E0" w:rsidRDefault="00F22F68" w:rsidP="001E0B1E">
      <w:pPr>
        <w:pStyle w:val="P1"/>
        <w:numPr>
          <w:ilvl w:val="0"/>
          <w:numId w:val="180"/>
        </w:numPr>
        <w:tabs>
          <w:tab w:val="clear" w:pos="1191"/>
          <w:tab w:val="right" w:pos="567"/>
        </w:tabs>
        <w:ind w:left="1418" w:hanging="454"/>
        <w:jc w:val="left"/>
      </w:pPr>
      <w:r w:rsidRPr="000601E0">
        <w:t xml:space="preserve">the primary price; and </w:t>
      </w:r>
    </w:p>
    <w:p w14:paraId="7B8A3F10" w14:textId="77777777" w:rsidR="00F22F68" w:rsidRPr="000601E0" w:rsidRDefault="00F22F68" w:rsidP="001E0B1E">
      <w:pPr>
        <w:pStyle w:val="P1"/>
        <w:numPr>
          <w:ilvl w:val="0"/>
          <w:numId w:val="180"/>
        </w:numPr>
        <w:tabs>
          <w:tab w:val="clear" w:pos="1191"/>
          <w:tab w:val="right" w:pos="567"/>
        </w:tabs>
        <w:ind w:left="1418" w:hanging="454"/>
        <w:jc w:val="left"/>
      </w:pPr>
      <w:r w:rsidRPr="000601E0">
        <w:t>the secondary price;</w:t>
      </w:r>
    </w:p>
    <w:p w14:paraId="01A24965" w14:textId="77777777" w:rsidR="00F22F68" w:rsidRPr="000601E0" w:rsidRDefault="00F22F68" w:rsidP="002C32CF">
      <w:pPr>
        <w:pStyle w:val="subsection"/>
        <w:tabs>
          <w:tab w:val="clear" w:pos="1021"/>
          <w:tab w:val="right" w:pos="567"/>
        </w:tabs>
        <w:spacing w:before="60" w:line="260" w:lineRule="exact"/>
        <w:ind w:left="964" w:firstLine="0"/>
        <w:rPr>
          <w:sz w:val="24"/>
          <w:szCs w:val="24"/>
        </w:rPr>
      </w:pPr>
      <w:r w:rsidRPr="000601E0">
        <w:rPr>
          <w:sz w:val="24"/>
          <w:szCs w:val="24"/>
        </w:rPr>
        <w:t>for all the allocated lots, in the primary stage or secondary stage, of each product of that winner.</w:t>
      </w:r>
    </w:p>
    <w:p w14:paraId="505C3855" w14:textId="6BB8D5C2" w:rsidR="00764F95" w:rsidRPr="008B7A91" w:rsidRDefault="00F22F68" w:rsidP="002A5EBF">
      <w:pPr>
        <w:pStyle w:val="subsection"/>
        <w:tabs>
          <w:tab w:val="clear" w:pos="1021"/>
          <w:tab w:val="right" w:pos="567"/>
        </w:tabs>
        <w:ind w:left="964" w:hanging="397"/>
      </w:pPr>
      <w:r w:rsidRPr="000601E0">
        <w:rPr>
          <w:sz w:val="24"/>
        </w:rPr>
        <w:t>(2)</w:t>
      </w:r>
      <w:r w:rsidRPr="000601E0">
        <w:rPr>
          <w:sz w:val="24"/>
        </w:rPr>
        <w:tab/>
        <w:t>Immediately after the auction manager provides the results in accordance with subclauses 18(1) and 18(2), the auction manager must tell each bidder that the secondary stage is completed.</w:t>
      </w:r>
    </w:p>
    <w:p w14:paraId="38B0D566" w14:textId="77777777" w:rsidR="00764F95" w:rsidRPr="008B7A91" w:rsidRDefault="00764F95" w:rsidP="008B7A91">
      <w:r w:rsidRPr="008B7A91">
        <w:br w:type="page"/>
      </w:r>
    </w:p>
    <w:p w14:paraId="5421D1BF" w14:textId="7CEA0438" w:rsidR="00AD5488" w:rsidRPr="000601E0" w:rsidRDefault="00D45034" w:rsidP="004F142D">
      <w:pPr>
        <w:pStyle w:val="Heading1"/>
        <w:rPr>
          <w:rStyle w:val="CharSchText"/>
          <w:bCs w:val="0"/>
        </w:rPr>
      </w:pPr>
      <w:bookmarkStart w:id="222" w:name="_Toc56603899"/>
      <w:r w:rsidRPr="000601E0">
        <w:rPr>
          <w:rStyle w:val="CharPartNo"/>
        </w:rPr>
        <w:lastRenderedPageBreak/>
        <w:t xml:space="preserve">Schedule </w:t>
      </w:r>
      <w:r w:rsidR="00CC32E8" w:rsidRPr="000601E0">
        <w:rPr>
          <w:rStyle w:val="CharPartNo"/>
        </w:rPr>
        <w:t>3</w:t>
      </w:r>
      <w:r w:rsidRPr="000601E0">
        <w:t>—</w:t>
      </w:r>
      <w:r w:rsidRPr="000601E0">
        <w:rPr>
          <w:rStyle w:val="CharPartText"/>
        </w:rPr>
        <w:t xml:space="preserve">Rules </w:t>
      </w:r>
      <w:r w:rsidR="00AD5488" w:rsidRPr="000601E0">
        <w:rPr>
          <w:rStyle w:val="CharPartText"/>
        </w:rPr>
        <w:t>for the assignment stage of the auction</w:t>
      </w:r>
      <w:bookmarkEnd w:id="222"/>
    </w:p>
    <w:p w14:paraId="30787F8E" w14:textId="2E6A62FC" w:rsidR="00AD5488" w:rsidRPr="000601E0" w:rsidRDefault="00AD5488" w:rsidP="00390F37">
      <w:pPr>
        <w:pStyle w:val="Schedulereference"/>
        <w:ind w:left="1843"/>
        <w:rPr>
          <w:rFonts w:ascii="Times New Roman" w:hAnsi="Times New Roman"/>
          <w:sz w:val="20"/>
        </w:rPr>
      </w:pPr>
      <w:r w:rsidRPr="000601E0">
        <w:rPr>
          <w:rFonts w:ascii="Times New Roman" w:hAnsi="Times New Roman"/>
          <w:sz w:val="20"/>
        </w:rPr>
        <w:t>(subsections 4(1)</w:t>
      </w:r>
      <w:r w:rsidR="00EA7C53" w:rsidRPr="000601E0">
        <w:rPr>
          <w:rFonts w:ascii="Times New Roman" w:hAnsi="Times New Roman"/>
          <w:sz w:val="20"/>
        </w:rPr>
        <w:t xml:space="preserve"> and</w:t>
      </w:r>
      <w:r w:rsidRPr="000601E0">
        <w:rPr>
          <w:rFonts w:ascii="Times New Roman" w:hAnsi="Times New Roman"/>
          <w:sz w:val="20"/>
        </w:rPr>
        <w:t xml:space="preserve"> </w:t>
      </w:r>
      <w:r w:rsidR="00AD77A3" w:rsidRPr="000601E0">
        <w:rPr>
          <w:rFonts w:ascii="Times New Roman" w:hAnsi="Times New Roman"/>
          <w:sz w:val="20"/>
        </w:rPr>
        <w:t>53</w:t>
      </w:r>
      <w:r w:rsidRPr="000601E0">
        <w:rPr>
          <w:rFonts w:ascii="Times New Roman" w:hAnsi="Times New Roman"/>
          <w:sz w:val="20"/>
        </w:rPr>
        <w:t>(</w:t>
      </w:r>
      <w:r w:rsidR="009C2F3D" w:rsidRPr="000601E0">
        <w:rPr>
          <w:rFonts w:ascii="Times New Roman" w:hAnsi="Times New Roman"/>
          <w:sz w:val="20"/>
        </w:rPr>
        <w:t>3</w:t>
      </w:r>
      <w:r w:rsidRPr="000601E0">
        <w:rPr>
          <w:rFonts w:ascii="Times New Roman" w:hAnsi="Times New Roman"/>
          <w:sz w:val="20"/>
        </w:rPr>
        <w:t>))</w:t>
      </w:r>
    </w:p>
    <w:p w14:paraId="19C22508" w14:textId="77777777" w:rsidR="00727845" w:rsidRPr="000601E0" w:rsidRDefault="00727845" w:rsidP="004F142D">
      <w:pPr>
        <w:pStyle w:val="Heading2"/>
        <w:rPr>
          <w:sz w:val="28"/>
          <w:szCs w:val="28"/>
        </w:rPr>
      </w:pPr>
      <w:bookmarkStart w:id="223" w:name="_Toc56603900"/>
      <w:bookmarkEnd w:id="209"/>
      <w:r w:rsidRPr="000601E0">
        <w:rPr>
          <w:rStyle w:val="CharSectno"/>
          <w:sz w:val="28"/>
          <w:szCs w:val="28"/>
        </w:rPr>
        <w:t>Part 1</w:t>
      </w:r>
      <w:r w:rsidRPr="000601E0">
        <w:rPr>
          <w:sz w:val="28"/>
          <w:szCs w:val="28"/>
        </w:rPr>
        <w:t>—Application and interpretation</w:t>
      </w:r>
      <w:bookmarkEnd w:id="223"/>
    </w:p>
    <w:p w14:paraId="48137175" w14:textId="32352F71" w:rsidR="00727845" w:rsidRPr="000601E0" w:rsidRDefault="00633472" w:rsidP="00C065E5">
      <w:pPr>
        <w:pStyle w:val="ActHead5"/>
        <w:spacing w:before="180"/>
        <w:ind w:left="964" w:hanging="964"/>
        <w:rPr>
          <w:szCs w:val="24"/>
        </w:rPr>
      </w:pPr>
      <w:r w:rsidRPr="000601E0">
        <w:rPr>
          <w:szCs w:val="24"/>
        </w:rPr>
        <w:t>1</w:t>
      </w:r>
      <w:r w:rsidR="001D5FE4" w:rsidRPr="000601E0">
        <w:rPr>
          <w:szCs w:val="24"/>
        </w:rPr>
        <w:tab/>
      </w:r>
      <w:r w:rsidR="00727845" w:rsidRPr="000601E0">
        <w:rPr>
          <w:szCs w:val="24"/>
        </w:rPr>
        <w:t>Application of Schedule</w:t>
      </w:r>
    </w:p>
    <w:p w14:paraId="58F6D26A" w14:textId="17C60611" w:rsidR="007530BF" w:rsidRPr="000601E0" w:rsidRDefault="007530BF" w:rsidP="007530BF">
      <w:pPr>
        <w:pStyle w:val="subsection"/>
        <w:tabs>
          <w:tab w:val="clear" w:pos="1021"/>
          <w:tab w:val="right" w:pos="567"/>
        </w:tabs>
        <w:ind w:left="964" w:hanging="964"/>
        <w:rPr>
          <w:sz w:val="24"/>
          <w:szCs w:val="24"/>
        </w:rPr>
      </w:pPr>
      <w:r w:rsidRPr="000601E0">
        <w:rPr>
          <w:sz w:val="24"/>
          <w:szCs w:val="24"/>
        </w:rPr>
        <w:tab/>
      </w:r>
      <w:r w:rsidRPr="000601E0">
        <w:rPr>
          <w:sz w:val="24"/>
          <w:szCs w:val="24"/>
        </w:rPr>
        <w:tab/>
        <w:t xml:space="preserve">This Schedule applies to the lots of each product that were allocated to a bidder in the primary stage or secondary stage. </w:t>
      </w:r>
    </w:p>
    <w:p w14:paraId="7FFD4823" w14:textId="752C0DF6" w:rsidR="007530BF" w:rsidRPr="000601E0" w:rsidRDefault="007530BF" w:rsidP="0000611E">
      <w:pPr>
        <w:pStyle w:val="notetext"/>
        <w:spacing w:before="120" w:line="260" w:lineRule="exact"/>
        <w:ind w:left="1559" w:hanging="595"/>
        <w:rPr>
          <w:sz w:val="24"/>
          <w:szCs w:val="24"/>
        </w:rPr>
      </w:pPr>
      <w:r w:rsidRPr="000601E0">
        <w:rPr>
          <w:sz w:val="20"/>
        </w:rPr>
        <w:t>Note:</w:t>
      </w:r>
      <w:r w:rsidRPr="000601E0">
        <w:rPr>
          <w:sz w:val="20"/>
        </w:rPr>
        <w:tab/>
        <w:t>There is only a secondary stage if there is at least 1 product for which there was only 1 unallocated lot after the primary stage</w:t>
      </w:r>
      <w:r w:rsidR="005D549A" w:rsidRPr="000601E0">
        <w:rPr>
          <w:sz w:val="20"/>
        </w:rPr>
        <w:t xml:space="preserve"> and there is at least </w:t>
      </w:r>
      <w:r w:rsidR="00D358EE" w:rsidRPr="000601E0">
        <w:rPr>
          <w:sz w:val="20"/>
        </w:rPr>
        <w:t>1</w:t>
      </w:r>
      <w:r w:rsidR="005D549A" w:rsidRPr="000601E0">
        <w:rPr>
          <w:sz w:val="20"/>
        </w:rPr>
        <w:t xml:space="preserve"> bidder who can make a bid</w:t>
      </w:r>
      <w:r w:rsidR="00B412D3" w:rsidRPr="000601E0">
        <w:rPr>
          <w:sz w:val="20"/>
        </w:rPr>
        <w:t xml:space="preserve"> on </w:t>
      </w:r>
      <w:r w:rsidR="00AE6394" w:rsidRPr="000601E0">
        <w:rPr>
          <w:sz w:val="20"/>
        </w:rPr>
        <w:t>that lot</w:t>
      </w:r>
      <w:r w:rsidRPr="000601E0">
        <w:rPr>
          <w:sz w:val="20"/>
        </w:rPr>
        <w:t>.</w:t>
      </w:r>
    </w:p>
    <w:p w14:paraId="74558713" w14:textId="5BFB6EA2" w:rsidR="00727845" w:rsidRPr="000601E0" w:rsidRDefault="003109CB" w:rsidP="00C065E5">
      <w:pPr>
        <w:pStyle w:val="ActHead5"/>
        <w:spacing w:before="180"/>
        <w:ind w:left="964" w:hanging="964"/>
        <w:rPr>
          <w:szCs w:val="24"/>
        </w:rPr>
      </w:pPr>
      <w:r w:rsidRPr="000601E0">
        <w:rPr>
          <w:szCs w:val="24"/>
        </w:rPr>
        <w:t>2</w:t>
      </w:r>
      <w:r w:rsidR="00DB5434" w:rsidRPr="000601E0">
        <w:rPr>
          <w:szCs w:val="24"/>
        </w:rPr>
        <w:tab/>
      </w:r>
      <w:r w:rsidR="00727845" w:rsidRPr="000601E0">
        <w:rPr>
          <w:szCs w:val="24"/>
        </w:rPr>
        <w:t>Interpretation</w:t>
      </w:r>
    </w:p>
    <w:p w14:paraId="102BD81F" w14:textId="77777777" w:rsidR="00F67115" w:rsidRPr="000601E0" w:rsidRDefault="00A0198E" w:rsidP="00C065E5">
      <w:pPr>
        <w:pStyle w:val="subsection"/>
        <w:tabs>
          <w:tab w:val="clear" w:pos="1021"/>
        </w:tabs>
        <w:spacing w:before="120"/>
        <w:ind w:left="964" w:hanging="964"/>
        <w:rPr>
          <w:sz w:val="24"/>
          <w:szCs w:val="24"/>
        </w:rPr>
      </w:pPr>
      <w:r w:rsidRPr="000601E0">
        <w:rPr>
          <w:sz w:val="24"/>
          <w:szCs w:val="24"/>
        </w:rPr>
        <w:tab/>
      </w:r>
      <w:r w:rsidR="00F67115" w:rsidRPr="000601E0">
        <w:rPr>
          <w:sz w:val="24"/>
          <w:szCs w:val="24"/>
        </w:rPr>
        <w:t>In this Schedule:</w:t>
      </w:r>
    </w:p>
    <w:p w14:paraId="7D0EC63E" w14:textId="77777777" w:rsidR="0080210A" w:rsidRPr="000601E0" w:rsidRDefault="0080210A" w:rsidP="00600B4E">
      <w:pPr>
        <w:pStyle w:val="Definition0"/>
        <w:spacing w:before="80" w:line="260" w:lineRule="exact"/>
        <w:ind w:left="964"/>
        <w:rPr>
          <w:bCs/>
          <w:iCs/>
          <w:sz w:val="24"/>
          <w:szCs w:val="24"/>
        </w:rPr>
      </w:pPr>
      <w:r w:rsidRPr="000601E0">
        <w:rPr>
          <w:b/>
          <w:i/>
          <w:sz w:val="24"/>
          <w:szCs w:val="24"/>
        </w:rPr>
        <w:t>assignment bid</w:t>
      </w:r>
      <w:r w:rsidR="00D62130" w:rsidRPr="000601E0">
        <w:rPr>
          <w:bCs/>
          <w:iCs/>
          <w:sz w:val="24"/>
          <w:szCs w:val="24"/>
        </w:rPr>
        <w:t>: see subclauses 5(1)</w:t>
      </w:r>
      <w:r w:rsidR="00421B66" w:rsidRPr="000601E0">
        <w:rPr>
          <w:bCs/>
          <w:iCs/>
          <w:sz w:val="24"/>
          <w:szCs w:val="24"/>
        </w:rPr>
        <w:t xml:space="preserve">, </w:t>
      </w:r>
      <w:r w:rsidR="007454B9" w:rsidRPr="000601E0">
        <w:rPr>
          <w:bCs/>
          <w:iCs/>
          <w:sz w:val="24"/>
          <w:szCs w:val="24"/>
        </w:rPr>
        <w:t>5</w:t>
      </w:r>
      <w:r w:rsidR="002A31A6" w:rsidRPr="000601E0">
        <w:rPr>
          <w:bCs/>
          <w:iCs/>
          <w:sz w:val="24"/>
          <w:szCs w:val="24"/>
        </w:rPr>
        <w:t>(5</w:t>
      </w:r>
      <w:r w:rsidR="00D62130" w:rsidRPr="000601E0">
        <w:rPr>
          <w:bCs/>
          <w:iCs/>
          <w:sz w:val="24"/>
          <w:szCs w:val="24"/>
        </w:rPr>
        <w:t>)</w:t>
      </w:r>
      <w:r w:rsidR="00421B66" w:rsidRPr="000601E0">
        <w:rPr>
          <w:bCs/>
          <w:iCs/>
          <w:sz w:val="24"/>
          <w:szCs w:val="24"/>
        </w:rPr>
        <w:t xml:space="preserve"> and </w:t>
      </w:r>
      <w:r w:rsidR="007454B9" w:rsidRPr="000601E0">
        <w:rPr>
          <w:bCs/>
          <w:iCs/>
          <w:sz w:val="24"/>
          <w:szCs w:val="24"/>
        </w:rPr>
        <w:t>5</w:t>
      </w:r>
      <w:r w:rsidR="00421B66" w:rsidRPr="000601E0">
        <w:rPr>
          <w:bCs/>
          <w:iCs/>
          <w:sz w:val="24"/>
          <w:szCs w:val="24"/>
        </w:rPr>
        <w:t>(</w:t>
      </w:r>
      <w:r w:rsidR="002A31A6" w:rsidRPr="000601E0">
        <w:rPr>
          <w:bCs/>
          <w:iCs/>
          <w:sz w:val="24"/>
          <w:szCs w:val="24"/>
        </w:rPr>
        <w:t>6</w:t>
      </w:r>
      <w:r w:rsidR="00421B66" w:rsidRPr="000601E0">
        <w:rPr>
          <w:bCs/>
          <w:iCs/>
          <w:sz w:val="24"/>
          <w:szCs w:val="24"/>
        </w:rPr>
        <w:t>)</w:t>
      </w:r>
      <w:r w:rsidR="00727845" w:rsidRPr="000601E0">
        <w:rPr>
          <w:bCs/>
          <w:iCs/>
          <w:sz w:val="24"/>
          <w:szCs w:val="24"/>
        </w:rPr>
        <w:t>.</w:t>
      </w:r>
    </w:p>
    <w:p w14:paraId="3AD84670" w14:textId="77777777" w:rsidR="00F045C1" w:rsidRPr="000601E0" w:rsidRDefault="00F045C1" w:rsidP="00600B4E">
      <w:pPr>
        <w:pStyle w:val="definition"/>
        <w:jc w:val="left"/>
      </w:pPr>
      <w:r w:rsidRPr="000601E0">
        <w:rPr>
          <w:b/>
          <w:i/>
        </w:rPr>
        <w:t>assignment price</w:t>
      </w:r>
      <w:r w:rsidRPr="000601E0">
        <w:t xml:space="preserve"> means an amount charged for the assignment of a particular frequency range.</w:t>
      </w:r>
    </w:p>
    <w:p w14:paraId="161311BA" w14:textId="0BFA2C0A" w:rsidR="000A1194" w:rsidRPr="000601E0" w:rsidRDefault="002A4B16" w:rsidP="00600B4E">
      <w:pPr>
        <w:pStyle w:val="definition"/>
        <w:jc w:val="left"/>
      </w:pPr>
      <w:r w:rsidRPr="000601E0">
        <w:rPr>
          <w:b/>
          <w:i/>
        </w:rPr>
        <w:t>assignment round</w:t>
      </w:r>
      <w:r w:rsidRPr="000601E0">
        <w:t xml:space="preserve"> means a round in th</w:t>
      </w:r>
      <w:r w:rsidR="002A129C" w:rsidRPr="000601E0">
        <w:t xml:space="preserve">e </w:t>
      </w:r>
      <w:r w:rsidR="00CC3E4E" w:rsidRPr="000601E0">
        <w:t>assignment stage</w:t>
      </w:r>
      <w:r w:rsidRPr="000601E0">
        <w:t xml:space="preserve"> for the making of </w:t>
      </w:r>
      <w:r w:rsidR="00D736B5" w:rsidRPr="000601E0">
        <w:t xml:space="preserve">assignment </w:t>
      </w:r>
      <w:r w:rsidRPr="000601E0">
        <w:t xml:space="preserve">bids for the assignment of frequency ranges to </w:t>
      </w:r>
      <w:r w:rsidR="00ED59BA" w:rsidRPr="000601E0">
        <w:t xml:space="preserve">the </w:t>
      </w:r>
      <w:r w:rsidRPr="000601E0">
        <w:t xml:space="preserve">lots </w:t>
      </w:r>
      <w:r w:rsidR="00943443" w:rsidRPr="000601E0">
        <w:t xml:space="preserve">of each product </w:t>
      </w:r>
      <w:r w:rsidRPr="000601E0">
        <w:t xml:space="preserve">that </w:t>
      </w:r>
      <w:r w:rsidR="00DF7C34" w:rsidRPr="000601E0">
        <w:t>were</w:t>
      </w:r>
      <w:r w:rsidRPr="000601E0">
        <w:t xml:space="preserve"> </w:t>
      </w:r>
      <w:r w:rsidR="00E64C1C" w:rsidRPr="000601E0">
        <w:t xml:space="preserve">allocated to </w:t>
      </w:r>
      <w:r w:rsidR="002F07A1" w:rsidRPr="000601E0">
        <w:t xml:space="preserve">a bidder </w:t>
      </w:r>
      <w:r w:rsidRPr="000601E0">
        <w:t>in the primary stage</w:t>
      </w:r>
      <w:r w:rsidR="005F7989" w:rsidRPr="000601E0">
        <w:t xml:space="preserve"> or secondary stage</w:t>
      </w:r>
      <w:r w:rsidRPr="000601E0">
        <w:t>.</w:t>
      </w:r>
    </w:p>
    <w:p w14:paraId="749BDAA5" w14:textId="77777777" w:rsidR="00474020" w:rsidRPr="000601E0" w:rsidRDefault="00474020" w:rsidP="00600B4E">
      <w:pPr>
        <w:pStyle w:val="definition"/>
        <w:jc w:val="left"/>
      </w:pPr>
      <w:r w:rsidRPr="000601E0">
        <w:rPr>
          <w:b/>
          <w:i/>
        </w:rPr>
        <w:t>assignment winner</w:t>
      </w:r>
      <w:r w:rsidRPr="000601E0">
        <w:t>: see subclause 8(7).</w:t>
      </w:r>
    </w:p>
    <w:p w14:paraId="1A1FD020" w14:textId="77777777" w:rsidR="00610E49" w:rsidRPr="000601E0" w:rsidRDefault="00610E49" w:rsidP="00600B4E">
      <w:pPr>
        <w:pStyle w:val="definition"/>
        <w:jc w:val="left"/>
        <w:rPr>
          <w:bCs/>
          <w:iCs/>
        </w:rPr>
      </w:pPr>
      <w:r w:rsidRPr="000601E0">
        <w:rPr>
          <w:b/>
          <w:i/>
        </w:rPr>
        <w:t>list of frequency range options</w:t>
      </w:r>
      <w:r w:rsidRPr="000601E0">
        <w:rPr>
          <w:bCs/>
          <w:iCs/>
        </w:rPr>
        <w:t xml:space="preserve"> includes a set of frequency range options.</w:t>
      </w:r>
    </w:p>
    <w:p w14:paraId="5180098E" w14:textId="5D76539B" w:rsidR="002A4B16" w:rsidRPr="000601E0" w:rsidRDefault="000A1194" w:rsidP="00600B4E">
      <w:pPr>
        <w:pStyle w:val="definition"/>
        <w:jc w:val="left"/>
      </w:pPr>
      <w:r w:rsidRPr="000601E0">
        <w:rPr>
          <w:b/>
          <w:i/>
        </w:rPr>
        <w:t>results</w:t>
      </w:r>
      <w:r w:rsidRPr="000601E0">
        <w:t>: see clause 9.</w:t>
      </w:r>
    </w:p>
    <w:p w14:paraId="4DDDE4F5" w14:textId="68747DE9" w:rsidR="00834E6F" w:rsidRPr="000601E0" w:rsidRDefault="00834E6F" w:rsidP="00834E6F">
      <w:pPr>
        <w:pStyle w:val="definition"/>
        <w:spacing w:before="120"/>
        <w:jc w:val="left"/>
      </w:pPr>
      <w:r w:rsidRPr="000601E0">
        <w:rPr>
          <w:b/>
          <w:i/>
        </w:rPr>
        <w:t>total assignment price</w:t>
      </w:r>
      <w:r w:rsidRPr="000601E0">
        <w:t>: see subclause 8(8).</w:t>
      </w:r>
    </w:p>
    <w:p w14:paraId="37FB73B0" w14:textId="512EC41A" w:rsidR="00591035" w:rsidRPr="000601E0" w:rsidRDefault="00591035" w:rsidP="004F142D">
      <w:pPr>
        <w:pStyle w:val="definition"/>
        <w:ind w:left="993"/>
        <w:jc w:val="left"/>
        <w:rPr>
          <w:sz w:val="20"/>
          <w:szCs w:val="20"/>
        </w:rPr>
      </w:pPr>
      <w:r w:rsidRPr="000601E0">
        <w:rPr>
          <w:sz w:val="20"/>
          <w:szCs w:val="20"/>
        </w:rPr>
        <w:t>Note:</w:t>
      </w:r>
      <w:r w:rsidR="00DB5434" w:rsidRPr="000601E0">
        <w:rPr>
          <w:i/>
          <w:sz w:val="20"/>
          <w:szCs w:val="20"/>
        </w:rPr>
        <w:tab/>
      </w:r>
      <w:r w:rsidRPr="000601E0">
        <w:rPr>
          <w:sz w:val="20"/>
          <w:szCs w:val="20"/>
        </w:rPr>
        <w:t>For the definition</w:t>
      </w:r>
      <w:r w:rsidR="00CA64E2" w:rsidRPr="000601E0">
        <w:rPr>
          <w:sz w:val="20"/>
          <w:szCs w:val="20"/>
        </w:rPr>
        <w:t>s</w:t>
      </w:r>
      <w:r w:rsidRPr="000601E0">
        <w:rPr>
          <w:sz w:val="20"/>
          <w:szCs w:val="20"/>
        </w:rPr>
        <w:t xml:space="preserve"> of </w:t>
      </w:r>
      <w:r w:rsidRPr="000601E0">
        <w:rPr>
          <w:b/>
          <w:bCs/>
          <w:i/>
          <w:iCs/>
          <w:sz w:val="20"/>
          <w:szCs w:val="20"/>
        </w:rPr>
        <w:t>size</w:t>
      </w:r>
      <w:r w:rsidR="006E2C1A" w:rsidRPr="000601E0">
        <w:rPr>
          <w:sz w:val="20"/>
          <w:szCs w:val="20"/>
        </w:rPr>
        <w:t xml:space="preserve"> and</w:t>
      </w:r>
      <w:r w:rsidR="006E2C1A" w:rsidRPr="000601E0">
        <w:rPr>
          <w:b/>
          <w:bCs/>
          <w:i/>
          <w:iCs/>
          <w:sz w:val="20"/>
          <w:szCs w:val="20"/>
        </w:rPr>
        <w:t xml:space="preserve"> total size</w:t>
      </w:r>
      <w:r w:rsidRPr="000601E0">
        <w:rPr>
          <w:sz w:val="20"/>
          <w:szCs w:val="20"/>
        </w:rPr>
        <w:t>, see subsection 5(2).</w:t>
      </w:r>
    </w:p>
    <w:p w14:paraId="4491FE61" w14:textId="77777777" w:rsidR="0010674F" w:rsidRPr="000601E0" w:rsidRDefault="0010674F" w:rsidP="004F142D">
      <w:pPr>
        <w:pStyle w:val="Heading2"/>
        <w:rPr>
          <w:sz w:val="28"/>
          <w:szCs w:val="28"/>
        </w:rPr>
      </w:pPr>
      <w:bookmarkStart w:id="224" w:name="_Toc56603901"/>
      <w:r w:rsidRPr="000601E0">
        <w:rPr>
          <w:rStyle w:val="CharSectno"/>
          <w:sz w:val="28"/>
          <w:szCs w:val="28"/>
        </w:rPr>
        <w:t>Part 2</w:t>
      </w:r>
      <w:r w:rsidRPr="000601E0">
        <w:rPr>
          <w:sz w:val="28"/>
          <w:szCs w:val="28"/>
        </w:rPr>
        <w:t>—</w:t>
      </w:r>
      <w:r w:rsidR="00E3470C" w:rsidRPr="000601E0">
        <w:rPr>
          <w:sz w:val="28"/>
          <w:szCs w:val="28"/>
        </w:rPr>
        <w:t>Arrangements for a</w:t>
      </w:r>
      <w:r w:rsidR="00B6047F" w:rsidRPr="000601E0">
        <w:rPr>
          <w:sz w:val="28"/>
          <w:szCs w:val="28"/>
        </w:rPr>
        <w:t xml:space="preserve">ssignment </w:t>
      </w:r>
      <w:r w:rsidR="00E3470C" w:rsidRPr="000601E0">
        <w:rPr>
          <w:sz w:val="28"/>
          <w:szCs w:val="28"/>
        </w:rPr>
        <w:t>stage</w:t>
      </w:r>
      <w:bookmarkEnd w:id="224"/>
    </w:p>
    <w:p w14:paraId="2FD8A81B" w14:textId="355AEEDA" w:rsidR="00A86D28" w:rsidRPr="000601E0" w:rsidRDefault="003109CB" w:rsidP="00283EE4">
      <w:pPr>
        <w:pStyle w:val="ActHead5"/>
        <w:spacing w:before="180"/>
        <w:ind w:left="964" w:hanging="964"/>
        <w:rPr>
          <w:szCs w:val="24"/>
        </w:rPr>
      </w:pPr>
      <w:r w:rsidRPr="000601E0">
        <w:rPr>
          <w:szCs w:val="24"/>
        </w:rPr>
        <w:t>3</w:t>
      </w:r>
      <w:r w:rsidR="00DB5434" w:rsidRPr="000601E0">
        <w:rPr>
          <w:szCs w:val="24"/>
        </w:rPr>
        <w:tab/>
      </w:r>
      <w:r w:rsidR="00A86D28" w:rsidRPr="000601E0">
        <w:rPr>
          <w:szCs w:val="24"/>
        </w:rPr>
        <w:t>Schedule for assignment rounds</w:t>
      </w:r>
      <w:r w:rsidR="00441531" w:rsidRPr="000601E0">
        <w:rPr>
          <w:szCs w:val="24"/>
        </w:rPr>
        <w:t xml:space="preserve"> of the assignment stage</w:t>
      </w:r>
    </w:p>
    <w:p w14:paraId="25B5D79F" w14:textId="21ACDED8" w:rsidR="00A86D28" w:rsidRPr="000601E0" w:rsidRDefault="0010674F" w:rsidP="00A74F7D">
      <w:pPr>
        <w:pStyle w:val="Schedulepara"/>
        <w:tabs>
          <w:tab w:val="clear" w:pos="567"/>
        </w:tabs>
        <w:spacing w:before="120"/>
        <w:ind w:hanging="397"/>
        <w:jc w:val="left"/>
      </w:pPr>
      <w:r w:rsidRPr="000601E0">
        <w:t>(1)</w:t>
      </w:r>
      <w:r w:rsidR="00A86D28" w:rsidRPr="000601E0">
        <w:tab/>
        <w:t xml:space="preserve">After the completion of the </w:t>
      </w:r>
      <w:r w:rsidR="002F174D" w:rsidRPr="000601E0">
        <w:t>pri</w:t>
      </w:r>
      <w:r w:rsidR="00D11965" w:rsidRPr="000601E0">
        <w:t>mary</w:t>
      </w:r>
      <w:r w:rsidR="00A86D28" w:rsidRPr="000601E0">
        <w:t xml:space="preserve"> stage</w:t>
      </w:r>
      <w:r w:rsidR="00AF453C" w:rsidRPr="000601E0">
        <w:t xml:space="preserve"> and secondary stage (if any)</w:t>
      </w:r>
      <w:r w:rsidR="00A86D28" w:rsidRPr="000601E0">
        <w:t>, the auction manager must announce:</w:t>
      </w:r>
    </w:p>
    <w:p w14:paraId="4C1DB0FF" w14:textId="2109EFBC" w:rsidR="00A86D28" w:rsidRPr="000601E0" w:rsidRDefault="00A86D28" w:rsidP="00C05727">
      <w:pPr>
        <w:pStyle w:val="P1"/>
        <w:numPr>
          <w:ilvl w:val="1"/>
          <w:numId w:val="9"/>
        </w:numPr>
        <w:ind w:left="1418" w:hanging="454"/>
        <w:jc w:val="left"/>
      </w:pPr>
      <w:r w:rsidRPr="000601E0">
        <w:t xml:space="preserve">the anticipated start </w:t>
      </w:r>
      <w:r w:rsidR="00164DC5" w:rsidRPr="000601E0">
        <w:t xml:space="preserve">time </w:t>
      </w:r>
      <w:r w:rsidRPr="000601E0">
        <w:t>and end time of each assignment round; and</w:t>
      </w:r>
    </w:p>
    <w:p w14:paraId="2A1C165B" w14:textId="106CD731" w:rsidR="00A86D28" w:rsidRPr="000601E0" w:rsidRDefault="00A86D28" w:rsidP="00C05727">
      <w:pPr>
        <w:pStyle w:val="P1"/>
        <w:numPr>
          <w:ilvl w:val="1"/>
          <w:numId w:val="9"/>
        </w:numPr>
        <w:ind w:left="1418" w:hanging="454"/>
        <w:jc w:val="left"/>
      </w:pPr>
      <w:r w:rsidRPr="000601E0">
        <w:t>the product or products that will be the subject of each assignment round.</w:t>
      </w:r>
    </w:p>
    <w:p w14:paraId="1292743B" w14:textId="642A8FAD" w:rsidR="00A86D28" w:rsidRPr="000601E0" w:rsidRDefault="0010674F" w:rsidP="00A74F7D">
      <w:pPr>
        <w:pStyle w:val="Schedulepara"/>
        <w:spacing w:before="120"/>
        <w:ind w:hanging="397"/>
        <w:jc w:val="left"/>
      </w:pPr>
      <w:r w:rsidRPr="000601E0">
        <w:t>(2)</w:t>
      </w:r>
      <w:r w:rsidR="00A86D28" w:rsidRPr="000601E0">
        <w:tab/>
        <w:t xml:space="preserve">There </w:t>
      </w:r>
      <w:r w:rsidR="00FF037B" w:rsidRPr="000601E0">
        <w:t>must</w:t>
      </w:r>
      <w:r w:rsidR="00565200" w:rsidRPr="000601E0">
        <w:t xml:space="preserve"> be at least </w:t>
      </w:r>
      <w:r w:rsidR="0009633E" w:rsidRPr="000601E0">
        <w:t>2</w:t>
      </w:r>
      <w:r w:rsidR="00612E1D" w:rsidRPr="000601E0">
        <w:t>4 hours</w:t>
      </w:r>
      <w:r w:rsidR="00A86D28" w:rsidRPr="000601E0">
        <w:t xml:space="preserve"> between the completion of the </w:t>
      </w:r>
      <w:r w:rsidR="002F174D" w:rsidRPr="000601E0">
        <w:t>pri</w:t>
      </w:r>
      <w:r w:rsidR="00D11965" w:rsidRPr="000601E0">
        <w:t>mary</w:t>
      </w:r>
      <w:r w:rsidR="00A86D28" w:rsidRPr="000601E0">
        <w:t xml:space="preserve"> stage</w:t>
      </w:r>
      <w:r w:rsidR="00272FAF" w:rsidRPr="000601E0">
        <w:t xml:space="preserve"> </w:t>
      </w:r>
      <w:r w:rsidR="0012335E" w:rsidRPr="000601E0">
        <w:t xml:space="preserve">and secondary stage (if any) </w:t>
      </w:r>
      <w:r w:rsidR="00A86D28" w:rsidRPr="000601E0">
        <w:t xml:space="preserve">and the </w:t>
      </w:r>
      <w:r w:rsidR="00320929" w:rsidRPr="000601E0">
        <w:t xml:space="preserve">start of the </w:t>
      </w:r>
      <w:r w:rsidR="00A86D28" w:rsidRPr="000601E0">
        <w:t>first assignment round.</w:t>
      </w:r>
    </w:p>
    <w:p w14:paraId="1781C6BD" w14:textId="114D2245" w:rsidR="00A86D28" w:rsidRPr="000601E0" w:rsidRDefault="0010674F" w:rsidP="00A74F7D">
      <w:pPr>
        <w:pStyle w:val="Schedulepara"/>
        <w:spacing w:before="120"/>
        <w:ind w:hanging="397"/>
        <w:jc w:val="left"/>
      </w:pPr>
      <w:r w:rsidRPr="000601E0">
        <w:t>(3)</w:t>
      </w:r>
      <w:r w:rsidR="00A86D28" w:rsidRPr="000601E0">
        <w:tab/>
      </w:r>
      <w:r w:rsidR="00546BF1" w:rsidRPr="000601E0">
        <w:t>A</w:t>
      </w:r>
      <w:r w:rsidR="00A86D28" w:rsidRPr="000601E0">
        <w:t>ssignment rounds must start and end between 9</w:t>
      </w:r>
      <w:r w:rsidR="007F6EED" w:rsidRPr="000601E0">
        <w:t>.00</w:t>
      </w:r>
      <w:r w:rsidR="00A86D28" w:rsidRPr="000601E0">
        <w:t xml:space="preserve"> am and 5</w:t>
      </w:r>
      <w:r w:rsidR="007F6EED" w:rsidRPr="000601E0">
        <w:t>.00</w:t>
      </w:r>
      <w:r w:rsidR="00A86D28" w:rsidRPr="000601E0">
        <w:t xml:space="preserve"> pm on working days.</w:t>
      </w:r>
    </w:p>
    <w:p w14:paraId="68B20930" w14:textId="5728728D" w:rsidR="00A86D28" w:rsidRPr="000601E0" w:rsidRDefault="0010674F" w:rsidP="00A74F7D">
      <w:pPr>
        <w:pStyle w:val="Schedulepara"/>
        <w:spacing w:before="120"/>
        <w:ind w:hanging="397"/>
        <w:jc w:val="left"/>
      </w:pPr>
      <w:r w:rsidRPr="000601E0">
        <w:t>(</w:t>
      </w:r>
      <w:r w:rsidR="00ED59BA" w:rsidRPr="000601E0">
        <w:t>4</w:t>
      </w:r>
      <w:r w:rsidRPr="000601E0">
        <w:t>)</w:t>
      </w:r>
      <w:r w:rsidR="00A86D28" w:rsidRPr="000601E0">
        <w:tab/>
        <w:t>The scheduling of assignment rounds between those times is at the auction manager’s discretion.</w:t>
      </w:r>
      <w:bookmarkStart w:id="225" w:name="_Hlk43134604"/>
    </w:p>
    <w:p w14:paraId="1117700D" w14:textId="75C60A73" w:rsidR="00ED59BA" w:rsidRPr="000601E0" w:rsidRDefault="00ED59BA" w:rsidP="00A74F7D">
      <w:pPr>
        <w:pStyle w:val="Schedulepara"/>
        <w:spacing w:before="120"/>
        <w:ind w:hanging="397"/>
        <w:jc w:val="left"/>
      </w:pPr>
      <w:r w:rsidRPr="000601E0">
        <w:t>(5)</w:t>
      </w:r>
      <w:r w:rsidRPr="000601E0">
        <w:tab/>
      </w:r>
      <w:r w:rsidR="003F5999" w:rsidRPr="000601E0">
        <w:t xml:space="preserve">The auction </w:t>
      </w:r>
      <w:r w:rsidR="008E04C1" w:rsidRPr="000601E0">
        <w:t xml:space="preserve">manager (using the auction </w:t>
      </w:r>
      <w:r w:rsidR="003F5999" w:rsidRPr="000601E0">
        <w:t>system</w:t>
      </w:r>
      <w:r w:rsidR="008E04C1" w:rsidRPr="000601E0">
        <w:t>)</w:t>
      </w:r>
      <w:r w:rsidR="003F5999" w:rsidRPr="000601E0">
        <w:t xml:space="preserve"> will indicate to </w:t>
      </w:r>
      <w:r w:rsidR="0086649D" w:rsidRPr="000601E0">
        <w:t xml:space="preserve">all </w:t>
      </w:r>
      <w:r w:rsidR="003F5999" w:rsidRPr="000601E0">
        <w:t>bidder</w:t>
      </w:r>
      <w:r w:rsidR="0086649D" w:rsidRPr="000601E0">
        <w:t>s, be</w:t>
      </w:r>
      <w:r w:rsidR="003F5999" w:rsidRPr="000601E0">
        <w:t>for</w:t>
      </w:r>
      <w:r w:rsidR="0086649D" w:rsidRPr="000601E0">
        <w:t>e</w:t>
      </w:r>
      <w:r w:rsidR="003F5999" w:rsidRPr="000601E0">
        <w:t xml:space="preserve"> the first assignment round of a given day</w:t>
      </w:r>
      <w:r w:rsidR="0086649D" w:rsidRPr="000601E0">
        <w:t>,</w:t>
      </w:r>
      <w:r w:rsidR="003F5999" w:rsidRPr="000601E0">
        <w:t xml:space="preserve"> the anticipated schedule of assignment rounds for that day at least 1 hour before the start time of the first assignment round of the day.  However, the auction manager may, at </w:t>
      </w:r>
      <w:r w:rsidR="003F5999" w:rsidRPr="000601E0">
        <w:lastRenderedPageBreak/>
        <w:t xml:space="preserve">any time, modify the schedule of assignment rounds.  If this occurs, the auction manager must tell </w:t>
      </w:r>
      <w:r w:rsidR="0086649D" w:rsidRPr="000601E0">
        <w:t>all</w:t>
      </w:r>
      <w:r w:rsidR="003F5999" w:rsidRPr="000601E0">
        <w:t xml:space="preserve"> bidder</w:t>
      </w:r>
      <w:r w:rsidR="0086649D" w:rsidRPr="000601E0">
        <w:t>s</w:t>
      </w:r>
      <w:r w:rsidR="003F5999" w:rsidRPr="000601E0">
        <w:t xml:space="preserve"> in writing of the change as soon as practicable.</w:t>
      </w:r>
    </w:p>
    <w:bookmarkEnd w:id="225"/>
    <w:p w14:paraId="4B324EA1" w14:textId="5EEA7690" w:rsidR="00A86D28" w:rsidRPr="000601E0" w:rsidRDefault="0010674F" w:rsidP="00A74F7D">
      <w:pPr>
        <w:pStyle w:val="Schedulepara"/>
        <w:spacing w:before="120"/>
        <w:ind w:hanging="397"/>
        <w:jc w:val="left"/>
      </w:pPr>
      <w:r w:rsidRPr="000601E0">
        <w:t>(6)</w:t>
      </w:r>
      <w:r w:rsidR="00A86D28" w:rsidRPr="000601E0">
        <w:tab/>
        <w:t>The auction manager has discretion over the duration of assignment rounds.</w:t>
      </w:r>
    </w:p>
    <w:p w14:paraId="63FF6142" w14:textId="63D3603B" w:rsidR="00715C22" w:rsidRPr="000601E0" w:rsidRDefault="00715C22" w:rsidP="00A74F7D">
      <w:pPr>
        <w:pStyle w:val="Schedulepara"/>
        <w:spacing w:before="120"/>
        <w:ind w:hanging="397"/>
        <w:jc w:val="left"/>
      </w:pPr>
      <w:r w:rsidRPr="000601E0">
        <w:t>(7)</w:t>
      </w:r>
      <w:r w:rsidRPr="000601E0">
        <w:tab/>
        <w:t>The auction manager has discretion over the order of the products that are to become the subject of an assignment round.</w:t>
      </w:r>
      <w:r w:rsidR="005B13F8" w:rsidRPr="000601E0">
        <w:t xml:space="preserve"> </w:t>
      </w:r>
    </w:p>
    <w:p w14:paraId="57431AF5" w14:textId="3F1FA32E" w:rsidR="00A86D28" w:rsidRPr="000601E0" w:rsidRDefault="0010674F" w:rsidP="00A74F7D">
      <w:pPr>
        <w:pStyle w:val="Schedulepara"/>
        <w:spacing w:before="120"/>
        <w:ind w:hanging="397"/>
        <w:jc w:val="left"/>
      </w:pPr>
      <w:r w:rsidRPr="000601E0">
        <w:t>(</w:t>
      </w:r>
      <w:r w:rsidR="005B13F8" w:rsidRPr="000601E0">
        <w:t>8</w:t>
      </w:r>
      <w:r w:rsidRPr="000601E0">
        <w:t>)</w:t>
      </w:r>
      <w:r w:rsidR="00A86D28" w:rsidRPr="000601E0">
        <w:tab/>
        <w:t>Two or more products may be the subject of a given assignment round. A product must not be the subject of more than one assignment round.</w:t>
      </w:r>
    </w:p>
    <w:p w14:paraId="446E1E1E" w14:textId="77777777" w:rsidR="00DE40CC" w:rsidRPr="000601E0" w:rsidRDefault="00DE40CC" w:rsidP="00C065E5">
      <w:pPr>
        <w:pStyle w:val="Heading2"/>
        <w:spacing w:before="180"/>
        <w:rPr>
          <w:sz w:val="28"/>
          <w:szCs w:val="28"/>
        </w:rPr>
      </w:pPr>
      <w:bookmarkStart w:id="226" w:name="_Toc56603902"/>
      <w:bookmarkStart w:id="227" w:name="_Hlk513996308"/>
      <w:bookmarkEnd w:id="210"/>
      <w:r w:rsidRPr="000601E0">
        <w:rPr>
          <w:rStyle w:val="CharSectno"/>
          <w:sz w:val="28"/>
          <w:szCs w:val="28"/>
        </w:rPr>
        <w:t>Part 3</w:t>
      </w:r>
      <w:r w:rsidRPr="000601E0">
        <w:rPr>
          <w:sz w:val="28"/>
          <w:szCs w:val="28"/>
        </w:rPr>
        <w:t>—Bidding in the assignment stage</w:t>
      </w:r>
      <w:bookmarkEnd w:id="226"/>
    </w:p>
    <w:p w14:paraId="4F863B11" w14:textId="74B9C969" w:rsidR="00546CD4" w:rsidRPr="000601E0" w:rsidRDefault="003109CB" w:rsidP="00283EE4">
      <w:pPr>
        <w:pStyle w:val="ActHead5"/>
        <w:spacing w:before="180"/>
        <w:ind w:left="964" w:hanging="964"/>
        <w:rPr>
          <w:szCs w:val="24"/>
        </w:rPr>
      </w:pPr>
      <w:r w:rsidRPr="000601E0">
        <w:rPr>
          <w:szCs w:val="24"/>
        </w:rPr>
        <w:t>4</w:t>
      </w:r>
      <w:r w:rsidR="00DB5434" w:rsidRPr="000601E0">
        <w:rPr>
          <w:szCs w:val="24"/>
        </w:rPr>
        <w:tab/>
      </w:r>
      <w:r w:rsidR="00546CD4" w:rsidRPr="000601E0">
        <w:rPr>
          <w:szCs w:val="24"/>
        </w:rPr>
        <w:t xml:space="preserve">Frequency range options in </w:t>
      </w:r>
      <w:r w:rsidR="00D2453D" w:rsidRPr="000601E0">
        <w:rPr>
          <w:szCs w:val="24"/>
        </w:rPr>
        <w:t>a</w:t>
      </w:r>
      <w:r w:rsidR="00546CD4" w:rsidRPr="000601E0">
        <w:rPr>
          <w:szCs w:val="24"/>
        </w:rPr>
        <w:t xml:space="preserve">ssignment </w:t>
      </w:r>
      <w:r w:rsidR="00296504" w:rsidRPr="000601E0">
        <w:rPr>
          <w:szCs w:val="24"/>
        </w:rPr>
        <w:t>rounds</w:t>
      </w:r>
    </w:p>
    <w:p w14:paraId="6B94D0AB" w14:textId="25755BA8" w:rsidR="0075389B" w:rsidRPr="000601E0" w:rsidRDefault="0010674F" w:rsidP="00C065E5">
      <w:pPr>
        <w:pStyle w:val="Schedulepara"/>
        <w:spacing w:before="120"/>
        <w:ind w:hanging="397"/>
        <w:jc w:val="left"/>
      </w:pPr>
      <w:r w:rsidRPr="000601E0">
        <w:t>(1)</w:t>
      </w:r>
      <w:r w:rsidR="00296504" w:rsidRPr="000601E0">
        <w:tab/>
      </w:r>
      <w:r w:rsidR="001239AF" w:rsidRPr="000601E0">
        <w:t xml:space="preserve">Bidding in an assignment round is only open to bidders who </w:t>
      </w:r>
      <w:r w:rsidR="00034AB3" w:rsidRPr="000601E0">
        <w:t>were</w:t>
      </w:r>
      <w:r w:rsidR="00C5575C" w:rsidRPr="000601E0">
        <w:t xml:space="preserve"> allocated</w:t>
      </w:r>
      <w:r w:rsidR="001239AF" w:rsidRPr="000601E0">
        <w:t xml:space="preserve">, </w:t>
      </w:r>
      <w:r w:rsidR="007A3E96" w:rsidRPr="000601E0">
        <w:t>in the primary stage</w:t>
      </w:r>
      <w:r w:rsidR="008877BD" w:rsidRPr="000601E0">
        <w:t xml:space="preserve"> or secondary stage</w:t>
      </w:r>
      <w:r w:rsidR="00C5575C" w:rsidRPr="000601E0">
        <w:t>,</w:t>
      </w:r>
      <w:r w:rsidR="007A3E96" w:rsidRPr="000601E0">
        <w:t xml:space="preserve"> </w:t>
      </w:r>
      <w:r w:rsidR="001239AF" w:rsidRPr="000601E0">
        <w:t>at least one lot of a product that is the subject of the assignment round.</w:t>
      </w:r>
    </w:p>
    <w:p w14:paraId="471613A0" w14:textId="34AA4D5F" w:rsidR="00EE390A" w:rsidRPr="000601E0" w:rsidRDefault="0010674F" w:rsidP="00594EAA">
      <w:pPr>
        <w:pStyle w:val="Schedulepara"/>
        <w:spacing w:before="120"/>
        <w:ind w:hanging="397"/>
        <w:jc w:val="left"/>
      </w:pPr>
      <w:r w:rsidRPr="000601E0">
        <w:t>(2)</w:t>
      </w:r>
      <w:r w:rsidR="00EE390A" w:rsidRPr="000601E0">
        <w:tab/>
      </w:r>
      <w:r w:rsidR="00D3436F" w:rsidRPr="000601E0">
        <w:t>Subject to sub</w:t>
      </w:r>
      <w:r w:rsidR="0071072B" w:rsidRPr="000601E0">
        <w:t>clause</w:t>
      </w:r>
      <w:r w:rsidR="008453E1" w:rsidRPr="000601E0">
        <w:t>s</w:t>
      </w:r>
      <w:r w:rsidR="00D3436F" w:rsidRPr="000601E0">
        <w:t xml:space="preserve"> (3)</w:t>
      </w:r>
      <w:r w:rsidR="008453E1" w:rsidRPr="000601E0">
        <w:t xml:space="preserve"> and (4)</w:t>
      </w:r>
      <w:r w:rsidR="00D3436F" w:rsidRPr="000601E0">
        <w:t>, f</w:t>
      </w:r>
      <w:r w:rsidR="00EE390A" w:rsidRPr="000601E0">
        <w:t xml:space="preserve">or each </w:t>
      </w:r>
      <w:r w:rsidR="00D2453D" w:rsidRPr="000601E0">
        <w:t xml:space="preserve">product, the auction manager must determine </w:t>
      </w:r>
      <w:r w:rsidR="001239AF" w:rsidRPr="000601E0">
        <w:t>a</w:t>
      </w:r>
      <w:r w:rsidR="00D2453D" w:rsidRPr="000601E0">
        <w:t xml:space="preserve"> </w:t>
      </w:r>
      <w:r w:rsidR="00BF1A21" w:rsidRPr="000601E0">
        <w:t>list</w:t>
      </w:r>
      <w:r w:rsidR="00D2453D" w:rsidRPr="000601E0">
        <w:t xml:space="preserve"> of frequency range options available to </w:t>
      </w:r>
      <w:r w:rsidR="000C0F34" w:rsidRPr="000601E0">
        <w:t>each bidder so that</w:t>
      </w:r>
      <w:r w:rsidR="00EE390A" w:rsidRPr="000601E0">
        <w:t>:</w:t>
      </w:r>
    </w:p>
    <w:p w14:paraId="34FBC35B" w14:textId="6E5CF93A" w:rsidR="00EE390A" w:rsidRPr="000601E0" w:rsidRDefault="00EE390A" w:rsidP="001E0B1E">
      <w:pPr>
        <w:pStyle w:val="P1"/>
        <w:numPr>
          <w:ilvl w:val="0"/>
          <w:numId w:val="125"/>
        </w:numPr>
        <w:ind w:left="1418" w:hanging="454"/>
        <w:jc w:val="left"/>
      </w:pPr>
      <w:r w:rsidRPr="000601E0">
        <w:t xml:space="preserve">the frequency range included within each option for a bidder is a </w:t>
      </w:r>
      <w:r w:rsidR="00612FC0" w:rsidRPr="000601E0">
        <w:t xml:space="preserve">contiguous </w:t>
      </w:r>
      <w:r w:rsidRPr="000601E0">
        <w:t xml:space="preserve">frequency range corresponding </w:t>
      </w:r>
      <w:r w:rsidR="00693F05" w:rsidRPr="000601E0">
        <w:t xml:space="preserve">in </w:t>
      </w:r>
      <w:r w:rsidR="00E04F7F" w:rsidRPr="000601E0">
        <w:t>band</w:t>
      </w:r>
      <w:r w:rsidR="00693F05" w:rsidRPr="000601E0">
        <w:t xml:space="preserve">width </w:t>
      </w:r>
      <w:r w:rsidRPr="000601E0">
        <w:t xml:space="preserve">to the </w:t>
      </w:r>
      <w:r w:rsidR="00B02A5D" w:rsidRPr="000601E0">
        <w:t>total size</w:t>
      </w:r>
      <w:r w:rsidR="008C1786" w:rsidRPr="000601E0">
        <w:t xml:space="preserve"> </w:t>
      </w:r>
      <w:r w:rsidRPr="000601E0">
        <w:t xml:space="preserve">of </w:t>
      </w:r>
      <w:r w:rsidR="00B02A5D" w:rsidRPr="000601E0">
        <w:t xml:space="preserve">the </w:t>
      </w:r>
      <w:r w:rsidRPr="000601E0">
        <w:t xml:space="preserve">lots of the </w:t>
      </w:r>
      <w:r w:rsidR="000C0F34" w:rsidRPr="000601E0">
        <w:t>product</w:t>
      </w:r>
      <w:r w:rsidRPr="000601E0">
        <w:t xml:space="preserve"> that the bidder </w:t>
      </w:r>
      <w:r w:rsidR="00B775F4" w:rsidRPr="000601E0">
        <w:t xml:space="preserve">was </w:t>
      </w:r>
      <w:r w:rsidR="00C5575C" w:rsidRPr="000601E0">
        <w:t>allocated</w:t>
      </w:r>
      <w:r w:rsidRPr="000601E0">
        <w:t xml:space="preserve"> in the </w:t>
      </w:r>
      <w:r w:rsidR="002F174D" w:rsidRPr="000601E0">
        <w:t>pri</w:t>
      </w:r>
      <w:r w:rsidR="00D11965" w:rsidRPr="000601E0">
        <w:t>mary</w:t>
      </w:r>
      <w:r w:rsidRPr="000601E0">
        <w:t xml:space="preserve"> </w:t>
      </w:r>
      <w:r w:rsidR="000C0F34" w:rsidRPr="000601E0">
        <w:t>s</w:t>
      </w:r>
      <w:r w:rsidRPr="000601E0">
        <w:t>tage</w:t>
      </w:r>
      <w:r w:rsidR="00416F5F" w:rsidRPr="000601E0">
        <w:t xml:space="preserve"> or secondary stage</w:t>
      </w:r>
      <w:r w:rsidRPr="000601E0">
        <w:t>;</w:t>
      </w:r>
      <w:r w:rsidR="000C0F34" w:rsidRPr="000601E0">
        <w:t xml:space="preserve"> and</w:t>
      </w:r>
    </w:p>
    <w:p w14:paraId="398258EB" w14:textId="24FE00DE" w:rsidR="000C0F34" w:rsidRPr="000601E0" w:rsidRDefault="000C0F34" w:rsidP="001E0B1E">
      <w:pPr>
        <w:pStyle w:val="ZP1"/>
        <w:numPr>
          <w:ilvl w:val="0"/>
          <w:numId w:val="125"/>
        </w:numPr>
        <w:ind w:left="1418" w:hanging="454"/>
        <w:jc w:val="left"/>
      </w:pPr>
      <w:r w:rsidRPr="000601E0">
        <w:t xml:space="preserve">for </w:t>
      </w:r>
      <w:r w:rsidR="00A10ABE" w:rsidRPr="000601E0">
        <w:t>each</w:t>
      </w:r>
      <w:r w:rsidRPr="000601E0">
        <w:t xml:space="preserve"> </w:t>
      </w:r>
      <w:r w:rsidR="00D028A7" w:rsidRPr="000601E0">
        <w:t xml:space="preserve">option in the </w:t>
      </w:r>
      <w:r w:rsidR="00BF1A21" w:rsidRPr="000601E0">
        <w:t>list</w:t>
      </w:r>
      <w:r w:rsidR="00A10ABE" w:rsidRPr="000601E0">
        <w:t xml:space="preserve"> of frequency range </w:t>
      </w:r>
      <w:r w:rsidRPr="000601E0">
        <w:t>option</w:t>
      </w:r>
      <w:r w:rsidR="00A10ABE" w:rsidRPr="000601E0">
        <w:t>s</w:t>
      </w:r>
      <w:r w:rsidRPr="000601E0">
        <w:t>, there exists at least one frequency range option for every other bidder so that:</w:t>
      </w:r>
    </w:p>
    <w:p w14:paraId="589A078F" w14:textId="37F823B1" w:rsidR="000C0F34" w:rsidRPr="000601E0" w:rsidRDefault="000C0F34" w:rsidP="001E0B1E">
      <w:pPr>
        <w:pStyle w:val="P2"/>
        <w:numPr>
          <w:ilvl w:val="0"/>
          <w:numId w:val="126"/>
        </w:numPr>
        <w:tabs>
          <w:tab w:val="clear" w:pos="1758"/>
        </w:tabs>
        <w:ind w:left="1985" w:hanging="567"/>
        <w:jc w:val="left"/>
      </w:pPr>
      <w:r w:rsidRPr="000601E0">
        <w:t xml:space="preserve">each bidder’s </w:t>
      </w:r>
      <w:r w:rsidR="003623D1" w:rsidRPr="000601E0">
        <w:t>frequency range</w:t>
      </w:r>
      <w:r w:rsidRPr="000601E0">
        <w:t xml:space="preserve"> complies with paragraph (a); and</w:t>
      </w:r>
    </w:p>
    <w:p w14:paraId="2820F123" w14:textId="10B7F859" w:rsidR="000C0F34" w:rsidRPr="000601E0" w:rsidRDefault="000C0F34" w:rsidP="001E0B1E">
      <w:pPr>
        <w:pStyle w:val="P2"/>
        <w:numPr>
          <w:ilvl w:val="0"/>
          <w:numId w:val="126"/>
        </w:numPr>
        <w:tabs>
          <w:tab w:val="clear" w:pos="1758"/>
        </w:tabs>
        <w:ind w:left="1985" w:hanging="567"/>
        <w:jc w:val="left"/>
      </w:pPr>
      <w:r w:rsidRPr="000601E0">
        <w:t>none of the frequency ranges overlap.</w:t>
      </w:r>
    </w:p>
    <w:p w14:paraId="30D8D6C0" w14:textId="77777777" w:rsidR="008E39FB" w:rsidRPr="000601E0" w:rsidRDefault="00004699" w:rsidP="00D726B7">
      <w:pPr>
        <w:pStyle w:val="Schedulepara"/>
        <w:spacing w:before="120"/>
        <w:ind w:hanging="397"/>
        <w:jc w:val="left"/>
      </w:pPr>
      <w:r w:rsidRPr="000601E0">
        <w:t>(3)</w:t>
      </w:r>
      <w:r w:rsidRPr="000601E0">
        <w:tab/>
        <w:t>If some lots of a product were not allocated in the primary stage</w:t>
      </w:r>
      <w:r w:rsidR="008858D2" w:rsidRPr="000601E0">
        <w:t xml:space="preserve"> or secondary stage (if any)</w:t>
      </w:r>
      <w:r w:rsidRPr="000601E0">
        <w:t>, the auction manager must, in determining the frequency range options available to each bidder, ensure that the frequency range assigned to</w:t>
      </w:r>
      <w:r w:rsidR="008E39FB" w:rsidRPr="000601E0">
        <w:t>:</w:t>
      </w:r>
    </w:p>
    <w:p w14:paraId="58F9DC22" w14:textId="3E1F5518" w:rsidR="00BE050E" w:rsidRPr="000601E0" w:rsidRDefault="00004699" w:rsidP="001E0B1E">
      <w:pPr>
        <w:pStyle w:val="P1"/>
        <w:numPr>
          <w:ilvl w:val="0"/>
          <w:numId w:val="127"/>
        </w:numPr>
        <w:ind w:left="1418" w:hanging="454"/>
        <w:jc w:val="left"/>
      </w:pPr>
      <w:r w:rsidRPr="000601E0">
        <w:t>the unallocated lots of the product</w:t>
      </w:r>
      <w:r w:rsidR="00E50C31" w:rsidRPr="000601E0">
        <w:t xml:space="preserve">, other than </w:t>
      </w:r>
      <w:r w:rsidR="00F92C5A" w:rsidRPr="000601E0">
        <w:t>the lower band products,</w:t>
      </w:r>
      <w:r w:rsidRPr="000601E0">
        <w:t xml:space="preserve"> will be </w:t>
      </w:r>
      <w:r w:rsidR="00CC4BE5" w:rsidRPr="000601E0">
        <w:t xml:space="preserve">a </w:t>
      </w:r>
      <w:r w:rsidRPr="000601E0">
        <w:t xml:space="preserve">contiguous </w:t>
      </w:r>
      <w:r w:rsidR="00CC4BE5" w:rsidRPr="000601E0">
        <w:t>frequency range corresponding in bandwidth to the total size of th</w:t>
      </w:r>
      <w:r w:rsidR="00CA20AA" w:rsidRPr="000601E0">
        <w:t>ose</w:t>
      </w:r>
      <w:r w:rsidR="00CC4BE5" w:rsidRPr="000601E0">
        <w:t xml:space="preserve"> </w:t>
      </w:r>
      <w:r w:rsidR="0056495E" w:rsidRPr="000601E0">
        <w:t xml:space="preserve">unallocated </w:t>
      </w:r>
      <w:r w:rsidR="00CC4BE5" w:rsidRPr="000601E0">
        <w:t>lots</w:t>
      </w:r>
      <w:r w:rsidRPr="000601E0">
        <w:t xml:space="preserve"> and adjacent to the frequency </w:t>
      </w:r>
      <w:r w:rsidR="009263A8" w:rsidRPr="000601E0">
        <w:t>27.5</w:t>
      </w:r>
      <w:r w:rsidRPr="000601E0">
        <w:t xml:space="preserve"> </w:t>
      </w:r>
      <w:r w:rsidR="009263A8" w:rsidRPr="000601E0">
        <w:t>G</w:t>
      </w:r>
      <w:r w:rsidRPr="000601E0">
        <w:t>Hz</w:t>
      </w:r>
      <w:r w:rsidR="00BE050E" w:rsidRPr="000601E0">
        <w:t xml:space="preserve">; </w:t>
      </w:r>
    </w:p>
    <w:p w14:paraId="1F2DF3B8" w14:textId="0ADCD454" w:rsidR="00835592" w:rsidRPr="000601E0" w:rsidRDefault="00247DE2" w:rsidP="001E0B1E">
      <w:pPr>
        <w:pStyle w:val="P1"/>
        <w:numPr>
          <w:ilvl w:val="0"/>
          <w:numId w:val="127"/>
        </w:numPr>
        <w:ind w:left="1418" w:hanging="454"/>
        <w:jc w:val="left"/>
      </w:pPr>
      <w:r w:rsidRPr="000601E0">
        <w:t xml:space="preserve">the unallocated lots of </w:t>
      </w:r>
      <w:r w:rsidR="00AE7854" w:rsidRPr="000601E0">
        <w:t xml:space="preserve">any </w:t>
      </w:r>
      <w:r w:rsidR="00A321C6" w:rsidRPr="000601E0">
        <w:t xml:space="preserve">one </w:t>
      </w:r>
      <w:r w:rsidR="00AE7854" w:rsidRPr="000601E0">
        <w:t>of the lower band products will be a contiguous</w:t>
      </w:r>
      <w:r w:rsidR="003B72A6" w:rsidRPr="000601E0">
        <w:t xml:space="preserve"> frequency range corresponding in bandwidth to the total size of th</w:t>
      </w:r>
      <w:r w:rsidR="00323719" w:rsidRPr="000601E0">
        <w:t>e</w:t>
      </w:r>
      <w:r w:rsidR="003B72A6" w:rsidRPr="000601E0">
        <w:t xml:space="preserve"> unallocated lots</w:t>
      </w:r>
      <w:r w:rsidR="00F45B8C" w:rsidRPr="000601E0">
        <w:t xml:space="preserve"> of th</w:t>
      </w:r>
      <w:r w:rsidR="00025066" w:rsidRPr="000601E0">
        <w:t>at</w:t>
      </w:r>
      <w:r w:rsidR="00F45B8C" w:rsidRPr="000601E0">
        <w:t xml:space="preserve"> product</w:t>
      </w:r>
      <w:r w:rsidR="00004699" w:rsidRPr="000601E0">
        <w:t>.</w:t>
      </w:r>
      <w:r w:rsidR="002C3D3C" w:rsidRPr="000601E0">
        <w:t xml:space="preserve"> </w:t>
      </w:r>
    </w:p>
    <w:p w14:paraId="3AB183EB" w14:textId="20287B21" w:rsidR="00184E04" w:rsidRPr="000601E0" w:rsidRDefault="00184E04" w:rsidP="00184E04">
      <w:pPr>
        <w:pStyle w:val="Schedulepara"/>
        <w:tabs>
          <w:tab w:val="clear" w:pos="567"/>
        </w:tabs>
        <w:spacing w:before="60"/>
        <w:ind w:hanging="397"/>
        <w:jc w:val="left"/>
      </w:pPr>
      <w:r w:rsidRPr="000601E0">
        <w:t>(4)</w:t>
      </w:r>
      <w:r w:rsidRPr="000601E0">
        <w:tab/>
      </w:r>
      <w:r w:rsidR="002B0F73" w:rsidRPr="000601E0">
        <w:t>For each upper band product</w:t>
      </w:r>
      <w:r w:rsidR="009B71B6" w:rsidRPr="000601E0">
        <w:t>, i</w:t>
      </w:r>
      <w:r w:rsidRPr="000601E0">
        <w:t>f, in the primary stage or secondary stage:</w:t>
      </w:r>
    </w:p>
    <w:p w14:paraId="471EAD9B" w14:textId="576E139A" w:rsidR="00184E04" w:rsidRPr="000601E0" w:rsidRDefault="00184E04" w:rsidP="001E0B1E">
      <w:pPr>
        <w:pStyle w:val="Schedulepara"/>
        <w:numPr>
          <w:ilvl w:val="0"/>
          <w:numId w:val="182"/>
        </w:numPr>
        <w:tabs>
          <w:tab w:val="left" w:pos="993"/>
          <w:tab w:val="left" w:pos="1418"/>
        </w:tabs>
        <w:spacing w:before="60"/>
        <w:ind w:left="1418" w:hanging="454"/>
        <w:jc w:val="left"/>
      </w:pPr>
      <w:r w:rsidRPr="000601E0">
        <w:t xml:space="preserve">one or more lots of </w:t>
      </w:r>
      <w:r w:rsidR="009B71B6" w:rsidRPr="000601E0">
        <w:t>the</w:t>
      </w:r>
      <w:r w:rsidRPr="000601E0">
        <w:t xml:space="preserve"> upper band product (the </w:t>
      </w:r>
      <w:r w:rsidRPr="000601E0">
        <w:rPr>
          <w:b/>
          <w:i/>
        </w:rPr>
        <w:t>upper</w:t>
      </w:r>
      <w:r w:rsidRPr="000601E0">
        <w:rPr>
          <w:b/>
          <w:bCs/>
          <w:i/>
          <w:iCs/>
        </w:rPr>
        <w:t xml:space="preserve"> band lots</w:t>
      </w:r>
      <w:r w:rsidRPr="000601E0">
        <w:t xml:space="preserve">); and </w:t>
      </w:r>
    </w:p>
    <w:p w14:paraId="7EF6E7F9" w14:textId="27467A77" w:rsidR="00184E04" w:rsidRPr="000601E0" w:rsidRDefault="00184E04" w:rsidP="001E0B1E">
      <w:pPr>
        <w:pStyle w:val="Schedulepara"/>
        <w:numPr>
          <w:ilvl w:val="0"/>
          <w:numId w:val="182"/>
        </w:numPr>
        <w:tabs>
          <w:tab w:val="left" w:pos="993"/>
          <w:tab w:val="left" w:pos="1418"/>
        </w:tabs>
        <w:spacing w:before="60"/>
        <w:ind w:left="1418" w:hanging="454"/>
        <w:jc w:val="left"/>
      </w:pPr>
      <w:r w:rsidRPr="000601E0">
        <w:t xml:space="preserve">one or more lots of the </w:t>
      </w:r>
      <w:r w:rsidR="00BB13CB" w:rsidRPr="000601E0">
        <w:t xml:space="preserve">related </w:t>
      </w:r>
      <w:r w:rsidRPr="000601E0">
        <w:t xml:space="preserve">lower band product (the </w:t>
      </w:r>
      <w:r w:rsidRPr="000601E0">
        <w:rPr>
          <w:b/>
          <w:bCs/>
          <w:i/>
          <w:iCs/>
        </w:rPr>
        <w:t>lower band lots</w:t>
      </w:r>
      <w:r w:rsidRPr="000601E0">
        <w:t>);</w:t>
      </w:r>
    </w:p>
    <w:p w14:paraId="612E4566" w14:textId="77777777" w:rsidR="00184E04" w:rsidRPr="000601E0" w:rsidRDefault="00184E04" w:rsidP="00184E04">
      <w:pPr>
        <w:pStyle w:val="Schedulepara"/>
        <w:spacing w:before="60"/>
        <w:ind w:firstLine="0"/>
        <w:jc w:val="left"/>
      </w:pPr>
      <w:r w:rsidRPr="000601E0">
        <w:t>were allocated to a bidder, the auction manager must, in determining the frequency range options available to each bidder:</w:t>
      </w:r>
    </w:p>
    <w:p w14:paraId="47294354" w14:textId="77777777" w:rsidR="00184E04" w:rsidRPr="000601E0" w:rsidRDefault="00184E04" w:rsidP="001E0B1E">
      <w:pPr>
        <w:pStyle w:val="Schedulepara"/>
        <w:numPr>
          <w:ilvl w:val="0"/>
          <w:numId w:val="182"/>
        </w:numPr>
        <w:spacing w:before="60"/>
        <w:ind w:left="1418" w:hanging="454"/>
        <w:jc w:val="left"/>
      </w:pPr>
      <w:r w:rsidRPr="000601E0">
        <w:t>if only one bidder was allocated lower band lots and upper band lots, ensure that the frequency ranges assigned to the lower band lots and the upper band lots will each be a contiguous frequency range corresponding in bandwidth to the size of the lower band lots and the upper band lots, as the case may be, and be adjacent to each other;</w:t>
      </w:r>
    </w:p>
    <w:p w14:paraId="1508CF3A" w14:textId="77777777" w:rsidR="00184E04" w:rsidRPr="000601E0" w:rsidRDefault="00184E04" w:rsidP="001E0B1E">
      <w:pPr>
        <w:pStyle w:val="Schedulepara"/>
        <w:numPr>
          <w:ilvl w:val="0"/>
          <w:numId w:val="182"/>
        </w:numPr>
        <w:spacing w:before="60"/>
        <w:ind w:left="1418" w:hanging="454"/>
        <w:jc w:val="left"/>
      </w:pPr>
      <w:r w:rsidRPr="000601E0">
        <w:lastRenderedPageBreak/>
        <w:t>if two or more bidders were allocated lower band lots and upper band lots, ensure that, for the bidder who was allocated the most lower band lots and upper band lots, the frequency ranges assigned to the lower band lots and the upper band lots will each be a contiguous frequency range corresponding in bandwidth to the size of the lower band lots and the upper band lots, as the case may be, and be adjacent to each other;</w:t>
      </w:r>
    </w:p>
    <w:p w14:paraId="0E029228" w14:textId="77777777" w:rsidR="00184E04" w:rsidRPr="000601E0" w:rsidRDefault="00184E04" w:rsidP="001E0B1E">
      <w:pPr>
        <w:pStyle w:val="Schedulepara"/>
        <w:numPr>
          <w:ilvl w:val="0"/>
          <w:numId w:val="182"/>
        </w:numPr>
        <w:spacing w:before="60"/>
        <w:ind w:left="1418" w:hanging="454"/>
        <w:jc w:val="left"/>
      </w:pPr>
      <w:r w:rsidRPr="000601E0">
        <w:t>if two or more bidders were allocated lower band lots and upper band lots and the total number of those lots is the same for each bidder, but the number of upper band lots is not the same, ensure that, for the bidder who was allocated the most upper band lots, the frequency ranges assigned to the lower band lots and the upper band lots will each be a contiguous frequency range corresponding in bandwidth to the size of the lower band lots and the upper band lots, as the case may be, and be adjacent to each other;</w:t>
      </w:r>
    </w:p>
    <w:p w14:paraId="2D8D02BD" w14:textId="2F78708E" w:rsidR="00184E04" w:rsidRPr="000601E0" w:rsidRDefault="00184E04" w:rsidP="00985B7F">
      <w:pPr>
        <w:pStyle w:val="Schedulepara"/>
        <w:numPr>
          <w:ilvl w:val="0"/>
          <w:numId w:val="182"/>
        </w:numPr>
        <w:spacing w:before="60"/>
        <w:ind w:left="1418" w:hanging="454"/>
        <w:jc w:val="left"/>
      </w:pPr>
      <w:r w:rsidRPr="000601E0">
        <w:t>if two or more bidders were allocated lower band lots and upper band lots and were allocated the same number of lower band lots and the same number of upper band lots</w:t>
      </w:r>
      <w:r w:rsidR="00AF70F8">
        <w:t xml:space="preserve">, </w:t>
      </w:r>
      <w:r w:rsidR="0001578E">
        <w:t>ensure that</w:t>
      </w:r>
      <w:r w:rsidR="00677670">
        <w:t xml:space="preserve"> </w:t>
      </w:r>
      <w:r w:rsidR="00530ECC">
        <w:t xml:space="preserve">the lower band lots and the upper band lots </w:t>
      </w:r>
      <w:r w:rsidR="00CB3260">
        <w:t xml:space="preserve">each become the subject </w:t>
      </w:r>
      <w:r w:rsidR="007D012C">
        <w:t xml:space="preserve">of an assignment round, </w:t>
      </w:r>
      <w:r w:rsidR="00154657">
        <w:t xml:space="preserve">however, </w:t>
      </w:r>
      <w:r w:rsidR="00BC4812">
        <w:t xml:space="preserve">the </w:t>
      </w:r>
      <w:r w:rsidR="003E2C13" w:rsidRPr="000601E0">
        <w:t>frequency range</w:t>
      </w:r>
      <w:r w:rsidR="00E50241">
        <w:t>s</w:t>
      </w:r>
      <w:r w:rsidR="003E2C13" w:rsidRPr="000601E0">
        <w:t xml:space="preserve"> </w:t>
      </w:r>
      <w:r w:rsidR="00F701C5">
        <w:t xml:space="preserve">to be </w:t>
      </w:r>
      <w:r w:rsidR="00F72DAB">
        <w:t xml:space="preserve">assigned </w:t>
      </w:r>
      <w:r w:rsidR="0085244F">
        <w:t xml:space="preserve">for the </w:t>
      </w:r>
      <w:r w:rsidR="00717CED">
        <w:t xml:space="preserve">lower band </w:t>
      </w:r>
      <w:r w:rsidR="0085244F">
        <w:t>lots</w:t>
      </w:r>
      <w:r w:rsidR="00717CED">
        <w:t xml:space="preserve"> and the upper band lots</w:t>
      </w:r>
      <w:r w:rsidR="00AB3B2F">
        <w:t xml:space="preserve"> need</w:t>
      </w:r>
      <w:r w:rsidR="00616EA7">
        <w:t xml:space="preserve"> not </w:t>
      </w:r>
      <w:r w:rsidR="00154657">
        <w:t>b</w:t>
      </w:r>
      <w:r w:rsidR="00616EA7">
        <w:t>e</w:t>
      </w:r>
      <w:r w:rsidR="00030DEB">
        <w:t xml:space="preserve"> </w:t>
      </w:r>
      <w:r w:rsidR="00B309F5">
        <w:t>adjacent to each other</w:t>
      </w:r>
      <w:r w:rsidRPr="000601E0">
        <w:t xml:space="preserve">. </w:t>
      </w:r>
    </w:p>
    <w:p w14:paraId="15AEC96E" w14:textId="77777777" w:rsidR="00184E04" w:rsidRPr="000601E0" w:rsidRDefault="00184E04" w:rsidP="00184E04">
      <w:pPr>
        <w:pStyle w:val="Schedulepara"/>
        <w:tabs>
          <w:tab w:val="clear" w:pos="567"/>
        </w:tabs>
        <w:spacing w:before="60"/>
        <w:ind w:left="1560" w:hanging="596"/>
        <w:jc w:val="left"/>
      </w:pPr>
      <w:r w:rsidRPr="000601E0">
        <w:rPr>
          <w:sz w:val="20"/>
        </w:rPr>
        <w:t>Note:</w:t>
      </w:r>
      <w:r w:rsidRPr="000601E0">
        <w:rPr>
          <w:sz w:val="20"/>
        </w:rPr>
        <w:tab/>
        <w:t>For assignment rounds arising under paragraph (f), a frequency range assigned to lower band lots may not necessarily be adjacent to a frequency range assigned to upper band lots.</w:t>
      </w:r>
      <w:r w:rsidRPr="000601E0">
        <w:t xml:space="preserve"> </w:t>
      </w:r>
    </w:p>
    <w:p w14:paraId="49EBDE75" w14:textId="16EFB997" w:rsidR="00375E51" w:rsidRPr="000601E0" w:rsidRDefault="0044526E" w:rsidP="00A02873">
      <w:pPr>
        <w:pStyle w:val="Schedulepara"/>
        <w:tabs>
          <w:tab w:val="clear" w:pos="567"/>
        </w:tabs>
        <w:ind w:hanging="397"/>
        <w:jc w:val="left"/>
      </w:pPr>
      <w:r w:rsidRPr="000601E0">
        <w:t>(</w:t>
      </w:r>
      <w:r w:rsidR="008E1F67" w:rsidRPr="000601E0">
        <w:t>5</w:t>
      </w:r>
      <w:r w:rsidRPr="000601E0">
        <w:t>)</w:t>
      </w:r>
      <w:r w:rsidR="00CC30D5" w:rsidRPr="000601E0">
        <w:tab/>
      </w:r>
      <w:r w:rsidR="00375E51" w:rsidRPr="000601E0">
        <w:t xml:space="preserve">If </w:t>
      </w:r>
      <w:r w:rsidR="005351D3" w:rsidRPr="000601E0">
        <w:t>a bidder is participating in a given assignment round for more than one product</w:t>
      </w:r>
      <w:r w:rsidR="00375E51" w:rsidRPr="000601E0">
        <w:t xml:space="preserve">, the auction manager may determine frequency range options </w:t>
      </w:r>
      <w:r w:rsidR="005351D3" w:rsidRPr="000601E0">
        <w:t xml:space="preserve">available to the bidder that </w:t>
      </w:r>
      <w:r w:rsidR="001239AF" w:rsidRPr="000601E0">
        <w:t>deal with</w:t>
      </w:r>
      <w:r w:rsidR="005351D3" w:rsidRPr="000601E0">
        <w:t xml:space="preserve"> the products as a group</w:t>
      </w:r>
      <w:r w:rsidR="00375E51" w:rsidRPr="000601E0">
        <w:t xml:space="preserve">, </w:t>
      </w:r>
      <w:r w:rsidR="00B631DB" w:rsidRPr="000601E0">
        <w:t xml:space="preserve">providing </w:t>
      </w:r>
      <w:r w:rsidR="00375E51" w:rsidRPr="000601E0">
        <w:t xml:space="preserve">the requirements of </w:t>
      </w:r>
      <w:r w:rsidRPr="000601E0">
        <w:t>sub</w:t>
      </w:r>
      <w:r w:rsidR="00375E51" w:rsidRPr="000601E0">
        <w:t>clause</w:t>
      </w:r>
      <w:r w:rsidR="00B9733A" w:rsidRPr="000601E0">
        <w:t> </w:t>
      </w:r>
      <w:r w:rsidRPr="000601E0">
        <w:t>(2)</w:t>
      </w:r>
      <w:r w:rsidR="00F93EAC" w:rsidRPr="000601E0">
        <w:t xml:space="preserve"> (</w:t>
      </w:r>
      <w:r w:rsidR="005C2CC1" w:rsidRPr="000601E0">
        <w:t>subject to subclause</w:t>
      </w:r>
      <w:r w:rsidR="002061BD" w:rsidRPr="000601E0">
        <w:t>s</w:t>
      </w:r>
      <w:r w:rsidR="005C2CC1" w:rsidRPr="000601E0">
        <w:t xml:space="preserve"> (3)</w:t>
      </w:r>
      <w:r w:rsidR="002061BD" w:rsidRPr="000601E0">
        <w:t xml:space="preserve"> and (4)</w:t>
      </w:r>
      <w:r w:rsidR="00F93EAC" w:rsidRPr="000601E0">
        <w:t>)</w:t>
      </w:r>
      <w:r w:rsidR="00375E51" w:rsidRPr="000601E0">
        <w:t xml:space="preserve"> are </w:t>
      </w:r>
      <w:r w:rsidR="000E61BD" w:rsidRPr="000601E0">
        <w:t>met</w:t>
      </w:r>
      <w:r w:rsidR="00375E51" w:rsidRPr="000601E0">
        <w:t xml:space="preserve"> for each individual product in the group.</w:t>
      </w:r>
      <w:r w:rsidRPr="000601E0">
        <w:t xml:space="preserve"> </w:t>
      </w:r>
    </w:p>
    <w:p w14:paraId="78C20CB0" w14:textId="3B80FFBC" w:rsidR="00BF7422" w:rsidRPr="000601E0" w:rsidRDefault="0044526E" w:rsidP="00A02873">
      <w:pPr>
        <w:pStyle w:val="Schedulepara"/>
        <w:tabs>
          <w:tab w:val="clear" w:pos="567"/>
        </w:tabs>
        <w:ind w:hanging="397"/>
        <w:jc w:val="left"/>
      </w:pPr>
      <w:r w:rsidRPr="000601E0">
        <w:t>(</w:t>
      </w:r>
      <w:r w:rsidR="008E1F67" w:rsidRPr="000601E0">
        <w:t>6</w:t>
      </w:r>
      <w:r w:rsidRPr="000601E0">
        <w:t>)</w:t>
      </w:r>
      <w:r w:rsidR="00693F05" w:rsidRPr="000601E0">
        <w:tab/>
      </w:r>
      <w:r w:rsidR="001239AF" w:rsidRPr="000601E0">
        <w:t xml:space="preserve">At </w:t>
      </w:r>
      <w:r w:rsidR="00167C25" w:rsidRPr="000601E0">
        <w:t>least 2</w:t>
      </w:r>
      <w:r w:rsidR="00612E1D" w:rsidRPr="000601E0">
        <w:t>4 hours</w:t>
      </w:r>
      <w:r w:rsidR="00167C25" w:rsidRPr="000601E0">
        <w:t xml:space="preserve"> before </w:t>
      </w:r>
      <w:r w:rsidR="001239AF" w:rsidRPr="000601E0">
        <w:t xml:space="preserve">the start of </w:t>
      </w:r>
      <w:r w:rsidR="00167C25" w:rsidRPr="000601E0">
        <w:t>the first</w:t>
      </w:r>
      <w:r w:rsidR="001239AF" w:rsidRPr="000601E0">
        <w:t xml:space="preserve"> </w:t>
      </w:r>
      <w:r w:rsidR="0017602A" w:rsidRPr="000601E0">
        <w:t>assignment round, t</w:t>
      </w:r>
      <w:r w:rsidR="00693F05" w:rsidRPr="000601E0">
        <w:t xml:space="preserve">he auction manager must </w:t>
      </w:r>
      <w:r w:rsidR="00537472" w:rsidRPr="000601E0">
        <w:t>provide</w:t>
      </w:r>
      <w:r w:rsidR="00693F05" w:rsidRPr="000601E0">
        <w:t xml:space="preserve"> each bidder </w:t>
      </w:r>
      <w:r w:rsidR="006710EE" w:rsidRPr="000601E0">
        <w:t xml:space="preserve">participating </w:t>
      </w:r>
      <w:r w:rsidR="00537472" w:rsidRPr="000601E0">
        <w:t xml:space="preserve">in the assignment </w:t>
      </w:r>
      <w:r w:rsidR="0030569D" w:rsidRPr="000601E0">
        <w:t>stage</w:t>
      </w:r>
      <w:r w:rsidR="00537472" w:rsidRPr="000601E0">
        <w:t xml:space="preserve"> with </w:t>
      </w:r>
      <w:r w:rsidR="00693F05" w:rsidRPr="000601E0">
        <w:t xml:space="preserve">the list of frequency </w:t>
      </w:r>
      <w:r w:rsidR="00883761" w:rsidRPr="000601E0">
        <w:t xml:space="preserve">range </w:t>
      </w:r>
      <w:r w:rsidR="00693F05" w:rsidRPr="000601E0">
        <w:t>options available to the bidder</w:t>
      </w:r>
      <w:r w:rsidR="00167C25" w:rsidRPr="000601E0">
        <w:t xml:space="preserve"> in each of the assignment rounds</w:t>
      </w:r>
      <w:r w:rsidR="0009545B" w:rsidRPr="000601E0">
        <w:t xml:space="preserve"> for </w:t>
      </w:r>
      <w:r w:rsidR="00FC4349" w:rsidRPr="000601E0">
        <w:t xml:space="preserve">the </w:t>
      </w:r>
      <w:r w:rsidR="0009545B" w:rsidRPr="000601E0">
        <w:t xml:space="preserve">lots of a product that </w:t>
      </w:r>
      <w:r w:rsidR="00DF7C34" w:rsidRPr="000601E0">
        <w:t>were</w:t>
      </w:r>
      <w:r w:rsidR="0009545B" w:rsidRPr="000601E0">
        <w:t xml:space="preserve"> allocated to the bidder in the primary stage</w:t>
      </w:r>
      <w:r w:rsidR="00CE0438" w:rsidRPr="000601E0">
        <w:t xml:space="preserve"> or secondary stage</w:t>
      </w:r>
      <w:r w:rsidR="0009545B" w:rsidRPr="000601E0">
        <w:t>.</w:t>
      </w:r>
    </w:p>
    <w:bookmarkEnd w:id="227"/>
    <w:p w14:paraId="476DA224" w14:textId="4683CA64" w:rsidR="00113586" w:rsidRPr="000601E0" w:rsidRDefault="003109CB" w:rsidP="00283EE4">
      <w:pPr>
        <w:pStyle w:val="ActHead5"/>
        <w:spacing w:before="180"/>
        <w:ind w:left="964" w:hanging="964"/>
        <w:rPr>
          <w:szCs w:val="24"/>
        </w:rPr>
      </w:pPr>
      <w:r w:rsidRPr="000601E0">
        <w:rPr>
          <w:szCs w:val="24"/>
        </w:rPr>
        <w:t>5</w:t>
      </w:r>
      <w:r w:rsidR="00D37CF8" w:rsidRPr="000601E0">
        <w:rPr>
          <w:szCs w:val="24"/>
        </w:rPr>
        <w:tab/>
      </w:r>
      <w:r w:rsidR="00113586" w:rsidRPr="000601E0">
        <w:rPr>
          <w:szCs w:val="24"/>
        </w:rPr>
        <w:t>Assignment bids</w:t>
      </w:r>
    </w:p>
    <w:p w14:paraId="53F20FA0" w14:textId="48F848CD" w:rsidR="00242CF8" w:rsidRPr="000601E0" w:rsidRDefault="0044526E" w:rsidP="00C065E5">
      <w:pPr>
        <w:pStyle w:val="Schedulepara"/>
        <w:tabs>
          <w:tab w:val="clear" w:pos="567"/>
        </w:tabs>
        <w:spacing w:before="120"/>
        <w:ind w:hanging="397"/>
        <w:jc w:val="left"/>
      </w:pPr>
      <w:r w:rsidRPr="000601E0">
        <w:t>(1)</w:t>
      </w:r>
      <w:r w:rsidR="00242CF8" w:rsidRPr="000601E0">
        <w:tab/>
        <w:t xml:space="preserve">An </w:t>
      </w:r>
      <w:r w:rsidR="00242CF8" w:rsidRPr="000601E0">
        <w:rPr>
          <w:b/>
          <w:i/>
        </w:rPr>
        <w:t>assignment bid</w:t>
      </w:r>
      <w:r w:rsidR="00242CF8" w:rsidRPr="000601E0">
        <w:t xml:space="preserve"> consists of:</w:t>
      </w:r>
    </w:p>
    <w:p w14:paraId="084E5115" w14:textId="60E1FA8F" w:rsidR="00242CF8" w:rsidRPr="000601E0" w:rsidRDefault="00242CF8" w:rsidP="001E0B1E">
      <w:pPr>
        <w:pStyle w:val="P1"/>
        <w:numPr>
          <w:ilvl w:val="1"/>
          <w:numId w:val="126"/>
        </w:numPr>
        <w:ind w:left="1418" w:hanging="454"/>
        <w:jc w:val="left"/>
      </w:pPr>
      <w:r w:rsidRPr="000601E0">
        <w:t>the frequency range option that is being bid for; and</w:t>
      </w:r>
    </w:p>
    <w:p w14:paraId="3F8951F2" w14:textId="327E2FDD" w:rsidR="00242CF8" w:rsidRPr="000601E0" w:rsidRDefault="00242CF8" w:rsidP="001E0B1E">
      <w:pPr>
        <w:pStyle w:val="P1"/>
        <w:numPr>
          <w:ilvl w:val="1"/>
          <w:numId w:val="126"/>
        </w:numPr>
        <w:ind w:left="1418" w:hanging="454"/>
        <w:jc w:val="left"/>
      </w:pPr>
      <w:r w:rsidRPr="000601E0">
        <w:t xml:space="preserve">a bid price for the frequency range option that is a multiple </w:t>
      </w:r>
      <w:r w:rsidR="00F30766" w:rsidRPr="000601E0">
        <w:t xml:space="preserve">of one </w:t>
      </w:r>
      <w:r w:rsidR="00D67161" w:rsidRPr="000601E0">
        <w:t>hundred</w:t>
      </w:r>
      <w:r w:rsidRPr="000601E0">
        <w:t>.</w:t>
      </w:r>
    </w:p>
    <w:p w14:paraId="1219770D" w14:textId="28454554" w:rsidR="00C9137F" w:rsidRPr="000601E0" w:rsidRDefault="0044526E" w:rsidP="00C065E5">
      <w:pPr>
        <w:pStyle w:val="Schedulepara"/>
        <w:tabs>
          <w:tab w:val="clear" w:pos="567"/>
        </w:tabs>
        <w:spacing w:before="120"/>
        <w:ind w:hanging="397"/>
        <w:jc w:val="left"/>
      </w:pPr>
      <w:r w:rsidRPr="000601E0">
        <w:t>(2)</w:t>
      </w:r>
      <w:r w:rsidR="00113586" w:rsidRPr="000601E0">
        <w:tab/>
        <w:t>A bidder may submit a</w:t>
      </w:r>
      <w:r w:rsidR="00984E75" w:rsidRPr="000601E0">
        <w:t xml:space="preserve"> single</w:t>
      </w:r>
      <w:r w:rsidR="00113586" w:rsidRPr="000601E0">
        <w:t xml:space="preserve"> assignment bid for </w:t>
      </w:r>
      <w:r w:rsidR="007506A3" w:rsidRPr="000601E0">
        <w:t xml:space="preserve">any </w:t>
      </w:r>
      <w:r w:rsidR="00113586" w:rsidRPr="000601E0">
        <w:t xml:space="preserve">option </w:t>
      </w:r>
      <w:r w:rsidR="00610E49" w:rsidRPr="000601E0">
        <w:t>in</w:t>
      </w:r>
      <w:r w:rsidR="00EB31E3" w:rsidRPr="000601E0">
        <w:t xml:space="preserve"> the list </w:t>
      </w:r>
      <w:r w:rsidR="00610E49" w:rsidRPr="000601E0">
        <w:t xml:space="preserve">of frequency range options </w:t>
      </w:r>
      <w:r w:rsidR="00FC4349" w:rsidRPr="000601E0">
        <w:t>provided</w:t>
      </w:r>
      <w:r w:rsidR="00EB31E3" w:rsidRPr="000601E0">
        <w:t xml:space="preserve"> by the auction manager.</w:t>
      </w:r>
      <w:r w:rsidR="00B9733A" w:rsidRPr="000601E0">
        <w:t xml:space="preserve"> </w:t>
      </w:r>
      <w:r w:rsidR="00113586" w:rsidRPr="000601E0">
        <w:t xml:space="preserve">A bidder is not permitted to bid for any </w:t>
      </w:r>
      <w:r w:rsidR="00EB31E3" w:rsidRPr="000601E0">
        <w:t>other frequency range</w:t>
      </w:r>
      <w:r w:rsidR="00113586" w:rsidRPr="000601E0">
        <w:t>.</w:t>
      </w:r>
    </w:p>
    <w:p w14:paraId="75F8E1CB" w14:textId="212A479E" w:rsidR="00E33E91" w:rsidRPr="000601E0" w:rsidRDefault="00E33E91" w:rsidP="00594EAA">
      <w:pPr>
        <w:pStyle w:val="subsection"/>
        <w:tabs>
          <w:tab w:val="clear" w:pos="1021"/>
        </w:tabs>
        <w:ind w:left="964" w:hanging="397"/>
        <w:rPr>
          <w:sz w:val="24"/>
          <w:szCs w:val="24"/>
        </w:rPr>
      </w:pPr>
      <w:r w:rsidRPr="000601E0">
        <w:rPr>
          <w:sz w:val="24"/>
          <w:szCs w:val="24"/>
        </w:rPr>
        <w:t>(</w:t>
      </w:r>
      <w:r w:rsidR="004870D0" w:rsidRPr="000601E0">
        <w:rPr>
          <w:sz w:val="24"/>
          <w:szCs w:val="24"/>
        </w:rPr>
        <w:t>3</w:t>
      </w:r>
      <w:r w:rsidRPr="000601E0">
        <w:rPr>
          <w:sz w:val="24"/>
          <w:szCs w:val="24"/>
        </w:rPr>
        <w:t>)</w:t>
      </w:r>
      <w:r w:rsidRPr="000601E0">
        <w:rPr>
          <w:sz w:val="24"/>
          <w:szCs w:val="24"/>
        </w:rPr>
        <w:tab/>
        <w:t xml:space="preserve">Except where subsection </w:t>
      </w:r>
      <w:r w:rsidR="000F4EFB" w:rsidRPr="000601E0">
        <w:rPr>
          <w:sz w:val="24"/>
          <w:szCs w:val="24"/>
        </w:rPr>
        <w:t>5</w:t>
      </w:r>
      <w:r w:rsidR="00AD77A3" w:rsidRPr="000601E0">
        <w:rPr>
          <w:sz w:val="24"/>
          <w:szCs w:val="24"/>
        </w:rPr>
        <w:t>4</w:t>
      </w:r>
      <w:r w:rsidRPr="000601E0">
        <w:rPr>
          <w:sz w:val="24"/>
          <w:szCs w:val="24"/>
        </w:rPr>
        <w:t xml:space="preserve">(1) or </w:t>
      </w:r>
      <w:r w:rsidR="000F4EFB" w:rsidRPr="000601E0">
        <w:rPr>
          <w:sz w:val="24"/>
          <w:szCs w:val="24"/>
        </w:rPr>
        <w:t>5</w:t>
      </w:r>
      <w:r w:rsidR="00AD77A3" w:rsidRPr="000601E0">
        <w:rPr>
          <w:sz w:val="24"/>
          <w:szCs w:val="24"/>
        </w:rPr>
        <w:t>4</w:t>
      </w:r>
      <w:r w:rsidRPr="000601E0">
        <w:rPr>
          <w:sz w:val="24"/>
          <w:szCs w:val="24"/>
        </w:rPr>
        <w:t>(2) applies, a bidder’s assignment bid is taken to have been made in an assignment round when the assignment bid has passed data validation checks that are performed by the auction system.</w:t>
      </w:r>
    </w:p>
    <w:p w14:paraId="67FB322A" w14:textId="238ED69F" w:rsidR="00E33E91" w:rsidRPr="000601E0" w:rsidRDefault="00E33E91" w:rsidP="00600B4E">
      <w:pPr>
        <w:pStyle w:val="Schedulepara"/>
        <w:tabs>
          <w:tab w:val="clear" w:pos="567"/>
        </w:tabs>
        <w:spacing w:before="122" w:line="240" w:lineRule="auto"/>
        <w:ind w:left="1531" w:hanging="567"/>
        <w:jc w:val="left"/>
      </w:pPr>
      <w:r w:rsidRPr="000601E0">
        <w:rPr>
          <w:sz w:val="20"/>
        </w:rPr>
        <w:t>Note:</w:t>
      </w:r>
      <w:r w:rsidRPr="000601E0">
        <w:rPr>
          <w:sz w:val="20"/>
        </w:rPr>
        <w:tab/>
        <w:t xml:space="preserve">Subsection </w:t>
      </w:r>
      <w:r w:rsidR="000F4EFB" w:rsidRPr="000601E0">
        <w:rPr>
          <w:sz w:val="20"/>
        </w:rPr>
        <w:t>5</w:t>
      </w:r>
      <w:r w:rsidR="00AD77A3" w:rsidRPr="000601E0">
        <w:rPr>
          <w:sz w:val="20"/>
        </w:rPr>
        <w:t>4</w:t>
      </w:r>
      <w:r w:rsidRPr="000601E0">
        <w:rPr>
          <w:sz w:val="20"/>
        </w:rPr>
        <w:t xml:space="preserve">(1) allows the auction manager to permit an assignment bid to be made other than by using the auction system, in certain circumstances.  Subsection </w:t>
      </w:r>
      <w:r w:rsidR="000F4EFB" w:rsidRPr="000601E0">
        <w:rPr>
          <w:sz w:val="20"/>
        </w:rPr>
        <w:t>5</w:t>
      </w:r>
      <w:r w:rsidR="00AD77A3" w:rsidRPr="000601E0">
        <w:rPr>
          <w:sz w:val="20"/>
        </w:rPr>
        <w:t>4</w:t>
      </w:r>
      <w:r w:rsidRPr="000601E0">
        <w:rPr>
          <w:sz w:val="20"/>
        </w:rPr>
        <w:t>(2) allows the auction manager to permit an assignment bid to be made after an assignment round has ended, in certain circumstances.</w:t>
      </w:r>
    </w:p>
    <w:p w14:paraId="2AC05432" w14:textId="764F5D1C" w:rsidR="00EB31E3" w:rsidRPr="000601E0" w:rsidRDefault="0044526E" w:rsidP="00C065E5">
      <w:pPr>
        <w:pStyle w:val="Schedulepara"/>
        <w:tabs>
          <w:tab w:val="clear" w:pos="567"/>
        </w:tabs>
        <w:spacing w:before="120"/>
        <w:ind w:hanging="397"/>
        <w:jc w:val="left"/>
      </w:pPr>
      <w:r w:rsidRPr="000601E0">
        <w:lastRenderedPageBreak/>
        <w:t>(</w:t>
      </w:r>
      <w:r w:rsidR="004870D0" w:rsidRPr="000601E0">
        <w:t>4</w:t>
      </w:r>
      <w:r w:rsidRPr="000601E0">
        <w:t>)</w:t>
      </w:r>
      <w:r w:rsidR="00EB31E3" w:rsidRPr="000601E0">
        <w:tab/>
        <w:t>A bidder may change, delete or replace a</w:t>
      </w:r>
      <w:r w:rsidR="00242CF8" w:rsidRPr="000601E0">
        <w:t>n assignment</w:t>
      </w:r>
      <w:r w:rsidR="00EB31E3" w:rsidRPr="000601E0">
        <w:t xml:space="preserve"> bid in the auction system </w:t>
      </w:r>
      <w:r w:rsidR="000564E0" w:rsidRPr="000601E0">
        <w:t>during</w:t>
      </w:r>
      <w:r w:rsidR="00EB31E3" w:rsidRPr="000601E0">
        <w:t xml:space="preserve"> an assignment round</w:t>
      </w:r>
      <w:r w:rsidR="00800D81" w:rsidRPr="000601E0">
        <w:t xml:space="preserve"> as often as desired, subject to the data validation checks that are performed by the auction system</w:t>
      </w:r>
      <w:r w:rsidR="00EB31E3" w:rsidRPr="000601E0">
        <w:t>.</w:t>
      </w:r>
      <w:r w:rsidR="00B9733A" w:rsidRPr="000601E0">
        <w:t xml:space="preserve"> </w:t>
      </w:r>
      <w:r w:rsidR="00EB31E3" w:rsidRPr="000601E0">
        <w:t xml:space="preserve">The </w:t>
      </w:r>
      <w:r w:rsidR="000564E0" w:rsidRPr="000601E0">
        <w:t xml:space="preserve">assignment </w:t>
      </w:r>
      <w:r w:rsidR="00EB31E3" w:rsidRPr="000601E0">
        <w:t xml:space="preserve">bid that will be treated as binding for a bidder is the </w:t>
      </w:r>
      <w:r w:rsidR="00D736B5" w:rsidRPr="000601E0">
        <w:t xml:space="preserve">assignment </w:t>
      </w:r>
      <w:r w:rsidR="00EB31E3" w:rsidRPr="000601E0">
        <w:t>bid in the auction system at the end</w:t>
      </w:r>
      <w:r w:rsidR="00164DC5" w:rsidRPr="000601E0">
        <w:t xml:space="preserve"> time</w:t>
      </w:r>
      <w:r w:rsidR="00EB31E3" w:rsidRPr="000601E0">
        <w:t xml:space="preserve"> of the </w:t>
      </w:r>
      <w:r w:rsidR="006D0C04" w:rsidRPr="000601E0">
        <w:t xml:space="preserve">assignment </w:t>
      </w:r>
      <w:r w:rsidR="00EB31E3" w:rsidRPr="000601E0">
        <w:t>round.</w:t>
      </w:r>
    </w:p>
    <w:p w14:paraId="2F6ABAF6" w14:textId="5DB3E5F1" w:rsidR="00113586" w:rsidRPr="000601E0" w:rsidRDefault="0044526E" w:rsidP="00C065E5">
      <w:pPr>
        <w:pStyle w:val="Schedulepara"/>
        <w:tabs>
          <w:tab w:val="clear" w:pos="567"/>
        </w:tabs>
        <w:spacing w:before="120"/>
        <w:ind w:hanging="397"/>
        <w:jc w:val="left"/>
      </w:pPr>
      <w:bookmarkStart w:id="228" w:name="_Ref135812889"/>
      <w:r w:rsidRPr="000601E0">
        <w:t>(</w:t>
      </w:r>
      <w:r w:rsidR="004870D0" w:rsidRPr="000601E0">
        <w:t>5</w:t>
      </w:r>
      <w:r w:rsidRPr="000601E0">
        <w:t>)</w:t>
      </w:r>
      <w:r w:rsidR="00113586" w:rsidRPr="000601E0">
        <w:tab/>
      </w:r>
      <w:bookmarkEnd w:id="228"/>
      <w:r w:rsidR="00113586" w:rsidRPr="000601E0">
        <w:t>Any frequency range option for which no assignment bid is received</w:t>
      </w:r>
      <w:r w:rsidR="00D90D46" w:rsidRPr="000601E0">
        <w:t>,</w:t>
      </w:r>
      <w:r w:rsidR="00113586" w:rsidRPr="000601E0">
        <w:t xml:space="preserve"> or for which an invalid assignment bid is received</w:t>
      </w:r>
      <w:r w:rsidR="00D90D46" w:rsidRPr="000601E0">
        <w:t>,</w:t>
      </w:r>
      <w:r w:rsidR="00113586" w:rsidRPr="000601E0">
        <w:t xml:space="preserve"> is </w:t>
      </w:r>
      <w:r w:rsidR="005D3C7D" w:rsidRPr="000601E0">
        <w:t>taken</w:t>
      </w:r>
      <w:r w:rsidR="00113586" w:rsidRPr="000601E0">
        <w:t xml:space="preserve"> to have an assignment bid with a </w:t>
      </w:r>
      <w:r w:rsidR="00537472" w:rsidRPr="000601E0">
        <w:t>bid price</w:t>
      </w:r>
      <w:r w:rsidR="00113586" w:rsidRPr="000601E0">
        <w:t xml:space="preserve"> of zero</w:t>
      </w:r>
      <w:r w:rsidR="002A7471" w:rsidRPr="000601E0">
        <w:t xml:space="preserve"> dollars</w:t>
      </w:r>
      <w:r w:rsidR="00113586" w:rsidRPr="000601E0">
        <w:t>.</w:t>
      </w:r>
    </w:p>
    <w:p w14:paraId="2C933D12" w14:textId="5989489C" w:rsidR="00113586" w:rsidRPr="000601E0" w:rsidRDefault="002F4C41" w:rsidP="00C065E5">
      <w:pPr>
        <w:pStyle w:val="Schedulepara"/>
        <w:tabs>
          <w:tab w:val="clear" w:pos="567"/>
        </w:tabs>
        <w:spacing w:before="120"/>
        <w:ind w:hanging="397"/>
        <w:jc w:val="left"/>
        <w:rPr>
          <w:kern w:val="20"/>
        </w:rPr>
      </w:pPr>
      <w:r w:rsidRPr="000601E0">
        <w:t>(</w:t>
      </w:r>
      <w:r w:rsidR="004870D0" w:rsidRPr="000601E0">
        <w:t>6</w:t>
      </w:r>
      <w:r w:rsidRPr="000601E0">
        <w:t>)</w:t>
      </w:r>
      <w:r w:rsidR="00113586" w:rsidRPr="000601E0">
        <w:tab/>
        <w:t xml:space="preserve">If a bidder </w:t>
      </w:r>
      <w:r w:rsidR="00C9137F" w:rsidRPr="000601E0">
        <w:t>does not</w:t>
      </w:r>
      <w:r w:rsidR="00113586" w:rsidRPr="000601E0">
        <w:t xml:space="preserve"> submit any assignment bid, the bidder will be </w:t>
      </w:r>
      <w:r w:rsidR="005D3C7D" w:rsidRPr="000601E0">
        <w:t>taken</w:t>
      </w:r>
      <w:r w:rsidR="00113586" w:rsidRPr="000601E0">
        <w:t xml:space="preserve"> to have bid </w:t>
      </w:r>
      <w:r w:rsidR="00EB31E3" w:rsidRPr="000601E0">
        <w:t>zero dollars for every frequency range option</w:t>
      </w:r>
      <w:r w:rsidR="00C9391B" w:rsidRPr="000601E0">
        <w:t>.</w:t>
      </w:r>
    </w:p>
    <w:p w14:paraId="279A9CE1" w14:textId="7C9EA789" w:rsidR="00113586" w:rsidRPr="000601E0" w:rsidRDefault="003109CB" w:rsidP="00283EE4">
      <w:pPr>
        <w:pStyle w:val="ActHead5"/>
        <w:spacing w:before="180"/>
        <w:ind w:left="964" w:hanging="964"/>
        <w:rPr>
          <w:szCs w:val="24"/>
        </w:rPr>
      </w:pPr>
      <w:r w:rsidRPr="000601E0">
        <w:rPr>
          <w:szCs w:val="24"/>
        </w:rPr>
        <w:t>6</w:t>
      </w:r>
      <w:r w:rsidR="005811EC" w:rsidRPr="000601E0">
        <w:rPr>
          <w:szCs w:val="24"/>
        </w:rPr>
        <w:tab/>
      </w:r>
      <w:r w:rsidR="00113586" w:rsidRPr="000601E0">
        <w:rPr>
          <w:szCs w:val="24"/>
        </w:rPr>
        <w:t>Validity of assignment bids</w:t>
      </w:r>
    </w:p>
    <w:p w14:paraId="71812632" w14:textId="77777777" w:rsidR="00113586" w:rsidRPr="000601E0" w:rsidRDefault="001B4C4C" w:rsidP="00594EAA">
      <w:pPr>
        <w:pStyle w:val="Schedulepara"/>
        <w:spacing w:before="120"/>
        <w:jc w:val="left"/>
      </w:pPr>
      <w:r w:rsidRPr="000601E0">
        <w:tab/>
      </w:r>
      <w:r w:rsidRPr="000601E0">
        <w:tab/>
        <w:t>An assignment bid is valid if:</w:t>
      </w:r>
    </w:p>
    <w:p w14:paraId="02A350CB" w14:textId="4AF11965" w:rsidR="001B4C4C" w:rsidRPr="000601E0" w:rsidRDefault="00746524" w:rsidP="001E0B1E">
      <w:pPr>
        <w:pStyle w:val="P1"/>
        <w:numPr>
          <w:ilvl w:val="0"/>
          <w:numId w:val="204"/>
        </w:numPr>
        <w:jc w:val="left"/>
      </w:pPr>
      <w:r w:rsidRPr="000601E0">
        <w:t xml:space="preserve">except where subsection </w:t>
      </w:r>
      <w:r w:rsidR="000F4EFB" w:rsidRPr="000601E0">
        <w:t>5</w:t>
      </w:r>
      <w:r w:rsidR="00AD77A3" w:rsidRPr="000601E0">
        <w:t>4</w:t>
      </w:r>
      <w:r w:rsidRPr="000601E0">
        <w:t>(2) applies, the assignment bid</w:t>
      </w:r>
      <w:r w:rsidR="001B4C4C" w:rsidRPr="000601E0">
        <w:t xml:space="preserve"> </w:t>
      </w:r>
      <w:r w:rsidR="00415CA4" w:rsidRPr="000601E0">
        <w:t>is</w:t>
      </w:r>
      <w:r w:rsidR="001B4C4C" w:rsidRPr="000601E0">
        <w:t xml:space="preserve"> received between the start </w:t>
      </w:r>
      <w:r w:rsidR="00164DC5" w:rsidRPr="000601E0">
        <w:t xml:space="preserve">time </w:t>
      </w:r>
      <w:r w:rsidR="001B4C4C" w:rsidRPr="000601E0">
        <w:t>and end time of the assignment round</w:t>
      </w:r>
      <w:r w:rsidR="00EB31E3" w:rsidRPr="000601E0">
        <w:t xml:space="preserve"> for the product</w:t>
      </w:r>
      <w:r w:rsidR="000A1C83" w:rsidRPr="000601E0">
        <w:t xml:space="preserve"> or group of products</w:t>
      </w:r>
      <w:r w:rsidR="001B4C4C" w:rsidRPr="000601E0">
        <w:t>;</w:t>
      </w:r>
      <w:r w:rsidR="00415CA4" w:rsidRPr="000601E0">
        <w:t xml:space="preserve"> and</w:t>
      </w:r>
    </w:p>
    <w:p w14:paraId="4E5F1C57" w14:textId="1E41B075" w:rsidR="00FE6369" w:rsidRPr="000601E0" w:rsidRDefault="00746524" w:rsidP="001E0B1E">
      <w:pPr>
        <w:pStyle w:val="P1"/>
        <w:numPr>
          <w:ilvl w:val="0"/>
          <w:numId w:val="204"/>
        </w:numPr>
        <w:ind w:left="1418" w:hanging="454"/>
        <w:jc w:val="left"/>
      </w:pPr>
      <w:r w:rsidRPr="000601E0">
        <w:t>the assignment bid</w:t>
      </w:r>
      <w:r w:rsidR="00FE6369" w:rsidRPr="000601E0">
        <w:t xml:space="preserve"> is for a frequency range option made available to the bidder; and</w:t>
      </w:r>
    </w:p>
    <w:p w14:paraId="31CF0FF9" w14:textId="03CEDE36" w:rsidR="001B4C4C" w:rsidRPr="000601E0" w:rsidRDefault="00164B14" w:rsidP="001E0B1E">
      <w:pPr>
        <w:pStyle w:val="P1"/>
        <w:numPr>
          <w:ilvl w:val="0"/>
          <w:numId w:val="204"/>
        </w:numPr>
        <w:ind w:left="1418" w:hanging="454"/>
        <w:jc w:val="left"/>
      </w:pPr>
      <w:r w:rsidRPr="000601E0">
        <w:t>the amount bid for the frequency range option</w:t>
      </w:r>
      <w:r w:rsidR="00053253" w:rsidRPr="000601E0">
        <w:t xml:space="preserve"> is a multiple of </w:t>
      </w:r>
      <w:r w:rsidR="00F30766" w:rsidRPr="000601E0">
        <w:t xml:space="preserve">one </w:t>
      </w:r>
      <w:r w:rsidR="00D67161" w:rsidRPr="000601E0">
        <w:t>hundred</w:t>
      </w:r>
      <w:r w:rsidR="001B4C4C" w:rsidRPr="000601E0">
        <w:t>.</w:t>
      </w:r>
    </w:p>
    <w:p w14:paraId="6FA4902E" w14:textId="1FDFE42B" w:rsidR="00746524" w:rsidRPr="000601E0" w:rsidRDefault="00746524" w:rsidP="00594EAA">
      <w:pPr>
        <w:pStyle w:val="notetext"/>
        <w:spacing w:line="260" w:lineRule="exact"/>
        <w:ind w:left="1559" w:hanging="595"/>
        <w:rPr>
          <w:sz w:val="24"/>
        </w:rPr>
      </w:pPr>
      <w:r w:rsidRPr="000601E0">
        <w:rPr>
          <w:sz w:val="20"/>
        </w:rPr>
        <w:t>Note:</w:t>
      </w:r>
      <w:r w:rsidRPr="000601E0">
        <w:rPr>
          <w:sz w:val="20"/>
        </w:rPr>
        <w:tab/>
        <w:t xml:space="preserve">Subsection </w:t>
      </w:r>
      <w:r w:rsidR="000F4EFB" w:rsidRPr="000601E0">
        <w:rPr>
          <w:sz w:val="20"/>
        </w:rPr>
        <w:t>5</w:t>
      </w:r>
      <w:r w:rsidR="00AD77A3" w:rsidRPr="000601E0">
        <w:rPr>
          <w:sz w:val="20"/>
        </w:rPr>
        <w:t>4</w:t>
      </w:r>
      <w:r w:rsidRPr="000601E0">
        <w:rPr>
          <w:sz w:val="20"/>
        </w:rPr>
        <w:t>(2) allows the auction manager to permit an assignment bid to be made after an assignment round has ended, in certain circumstances.</w:t>
      </w:r>
    </w:p>
    <w:p w14:paraId="173C34EB" w14:textId="77777777" w:rsidR="00796748" w:rsidRPr="000601E0" w:rsidRDefault="00796748" w:rsidP="004F142D">
      <w:pPr>
        <w:pStyle w:val="Heading2"/>
        <w:rPr>
          <w:sz w:val="28"/>
          <w:szCs w:val="28"/>
        </w:rPr>
      </w:pPr>
      <w:bookmarkStart w:id="229" w:name="_Toc56603903"/>
      <w:r w:rsidRPr="000601E0">
        <w:rPr>
          <w:rStyle w:val="CharSectno"/>
          <w:sz w:val="28"/>
          <w:szCs w:val="28"/>
        </w:rPr>
        <w:t xml:space="preserve">Part </w:t>
      </w:r>
      <w:r w:rsidR="00D46E9E" w:rsidRPr="000601E0">
        <w:rPr>
          <w:rStyle w:val="CharSectno"/>
          <w:sz w:val="28"/>
          <w:szCs w:val="28"/>
        </w:rPr>
        <w:t>4</w:t>
      </w:r>
      <w:r w:rsidRPr="000601E0">
        <w:rPr>
          <w:sz w:val="28"/>
          <w:szCs w:val="28"/>
        </w:rPr>
        <w:t xml:space="preserve">—Determining winning assignment bids and </w:t>
      </w:r>
      <w:r w:rsidR="00D90D46" w:rsidRPr="000601E0">
        <w:rPr>
          <w:sz w:val="28"/>
          <w:szCs w:val="28"/>
        </w:rPr>
        <w:t xml:space="preserve">assignment </w:t>
      </w:r>
      <w:r w:rsidRPr="000601E0">
        <w:rPr>
          <w:sz w:val="28"/>
          <w:szCs w:val="28"/>
        </w:rPr>
        <w:t>prices</w:t>
      </w:r>
      <w:bookmarkEnd w:id="229"/>
    </w:p>
    <w:p w14:paraId="7BC6C6C0" w14:textId="1BAB64F5" w:rsidR="001B4C4C" w:rsidRPr="000601E0" w:rsidRDefault="003109CB" w:rsidP="00283EE4">
      <w:pPr>
        <w:pStyle w:val="ActHead5"/>
        <w:spacing w:before="180"/>
        <w:ind w:left="964" w:hanging="964"/>
      </w:pPr>
      <w:r w:rsidRPr="000601E0">
        <w:rPr>
          <w:szCs w:val="24"/>
        </w:rPr>
        <w:t>7</w:t>
      </w:r>
      <w:r w:rsidR="005811EC" w:rsidRPr="000601E0">
        <w:rPr>
          <w:szCs w:val="24"/>
        </w:rPr>
        <w:tab/>
      </w:r>
      <w:r w:rsidR="001B4C4C" w:rsidRPr="000601E0">
        <w:rPr>
          <w:szCs w:val="24"/>
        </w:rPr>
        <w:t>Determination of winning assignment bids</w:t>
      </w:r>
    </w:p>
    <w:p w14:paraId="13C3BA79" w14:textId="3261E557" w:rsidR="001B4C4C" w:rsidRPr="000601E0" w:rsidRDefault="000A1C83" w:rsidP="00A74F7D">
      <w:pPr>
        <w:pStyle w:val="Schedulepara"/>
        <w:tabs>
          <w:tab w:val="clear" w:pos="567"/>
        </w:tabs>
        <w:spacing w:before="120"/>
        <w:ind w:hanging="397"/>
        <w:jc w:val="left"/>
      </w:pPr>
      <w:r w:rsidRPr="000601E0">
        <w:t>(1)</w:t>
      </w:r>
      <w:r w:rsidR="001B4C4C" w:rsidRPr="000601E0">
        <w:tab/>
        <w:t xml:space="preserve">After an assignment round has ended, the auction manager must determine the winning assignment bids for each </w:t>
      </w:r>
      <w:r w:rsidR="00F15C01" w:rsidRPr="000601E0">
        <w:t>p</w:t>
      </w:r>
      <w:r w:rsidR="001B4C4C" w:rsidRPr="000601E0">
        <w:t xml:space="preserve">roduct or group of </w:t>
      </w:r>
      <w:r w:rsidR="00F15C01" w:rsidRPr="000601E0">
        <w:t>p</w:t>
      </w:r>
      <w:r w:rsidR="001B4C4C" w:rsidRPr="000601E0">
        <w:t>roducts</w:t>
      </w:r>
      <w:r w:rsidR="00F15C01" w:rsidRPr="000601E0">
        <w:t xml:space="preserve"> bid for in the </w:t>
      </w:r>
      <w:r w:rsidR="004529B6" w:rsidRPr="000601E0">
        <w:t xml:space="preserve">assignment </w:t>
      </w:r>
      <w:r w:rsidR="00F15C01" w:rsidRPr="000601E0">
        <w:t>round</w:t>
      </w:r>
      <w:r w:rsidR="00E63F34" w:rsidRPr="000601E0">
        <w:t xml:space="preserve"> and tell </w:t>
      </w:r>
      <w:r w:rsidR="00144984" w:rsidRPr="000601E0">
        <w:t>each</w:t>
      </w:r>
      <w:r w:rsidR="00E63F34" w:rsidRPr="000601E0">
        <w:t xml:space="preserve"> winning assignment round bidder </w:t>
      </w:r>
      <w:r w:rsidR="008C32F5" w:rsidRPr="000601E0">
        <w:t>its winning a</w:t>
      </w:r>
      <w:r w:rsidR="00144984" w:rsidRPr="000601E0">
        <w:t>ssignment bid</w:t>
      </w:r>
      <w:r w:rsidR="001B4C4C" w:rsidRPr="000601E0">
        <w:t>.</w:t>
      </w:r>
    </w:p>
    <w:p w14:paraId="56D57E36" w14:textId="33000628" w:rsidR="00F15C01" w:rsidRPr="000601E0" w:rsidRDefault="000A1C83" w:rsidP="00A74F7D">
      <w:pPr>
        <w:pStyle w:val="Schedulepara"/>
        <w:tabs>
          <w:tab w:val="clear" w:pos="567"/>
        </w:tabs>
        <w:spacing w:before="120"/>
        <w:ind w:hanging="397"/>
        <w:jc w:val="left"/>
      </w:pPr>
      <w:r w:rsidRPr="000601E0">
        <w:t>(2)</w:t>
      </w:r>
      <w:r w:rsidR="00F15C01" w:rsidRPr="000601E0">
        <w:tab/>
        <w:t xml:space="preserve">The winning assignment bids must be a combination of valid </w:t>
      </w:r>
      <w:r w:rsidR="00537472" w:rsidRPr="000601E0">
        <w:t xml:space="preserve">assignment </w:t>
      </w:r>
      <w:r w:rsidR="00F15C01" w:rsidRPr="000601E0">
        <w:t>bids such that:</w:t>
      </w:r>
    </w:p>
    <w:p w14:paraId="5757B7AE" w14:textId="5858582F" w:rsidR="00F15C01" w:rsidRPr="000601E0" w:rsidRDefault="003A6682" w:rsidP="001E0B1E">
      <w:pPr>
        <w:pStyle w:val="P1"/>
        <w:numPr>
          <w:ilvl w:val="0"/>
          <w:numId w:val="128"/>
        </w:numPr>
        <w:ind w:left="1418" w:hanging="454"/>
        <w:jc w:val="left"/>
      </w:pPr>
      <w:r w:rsidRPr="000601E0">
        <w:t>exactly</w:t>
      </w:r>
      <w:r w:rsidR="007506A3" w:rsidRPr="000601E0">
        <w:t xml:space="preserve"> </w:t>
      </w:r>
      <w:r w:rsidR="00F15C01" w:rsidRPr="000601E0">
        <w:t xml:space="preserve">one </w:t>
      </w:r>
      <w:r w:rsidR="00D736B5" w:rsidRPr="000601E0">
        <w:t xml:space="preserve">assignment </w:t>
      </w:r>
      <w:r w:rsidR="00F15C01" w:rsidRPr="000601E0">
        <w:t xml:space="preserve">bid </w:t>
      </w:r>
      <w:r w:rsidRPr="000601E0">
        <w:t xml:space="preserve">(whether a submitted </w:t>
      </w:r>
      <w:r w:rsidR="00D736B5" w:rsidRPr="000601E0">
        <w:t xml:space="preserve">assignment </w:t>
      </w:r>
      <w:r w:rsidRPr="000601E0">
        <w:t>bid or a</w:t>
      </w:r>
      <w:r w:rsidR="00D736B5" w:rsidRPr="000601E0">
        <w:t>n assignment</w:t>
      </w:r>
      <w:r w:rsidRPr="000601E0">
        <w:t xml:space="preserve"> bid</w:t>
      </w:r>
      <w:r w:rsidR="0050437B" w:rsidRPr="000601E0">
        <w:t xml:space="preserve"> of zero dollars</w:t>
      </w:r>
      <w:r w:rsidR="007E519B" w:rsidRPr="000601E0">
        <w:t xml:space="preserve"> taken to have been made under </w:t>
      </w:r>
      <w:r w:rsidR="00796748" w:rsidRPr="000601E0">
        <w:t>sub</w:t>
      </w:r>
      <w:r w:rsidR="007E519B" w:rsidRPr="000601E0">
        <w:t xml:space="preserve">clause </w:t>
      </w:r>
      <w:r w:rsidR="003109CB" w:rsidRPr="000601E0">
        <w:t>5</w:t>
      </w:r>
      <w:r w:rsidR="00796748" w:rsidRPr="000601E0">
        <w:t>(</w:t>
      </w:r>
      <w:r w:rsidR="004870D0" w:rsidRPr="000601E0">
        <w:t>5</w:t>
      </w:r>
      <w:r w:rsidR="00796748" w:rsidRPr="000601E0">
        <w:t>)</w:t>
      </w:r>
      <w:r w:rsidR="007E519B" w:rsidRPr="000601E0">
        <w:t xml:space="preserve"> or </w:t>
      </w:r>
      <w:r w:rsidR="001B5D3E" w:rsidRPr="000601E0">
        <w:t>5</w:t>
      </w:r>
      <w:r w:rsidR="00796748" w:rsidRPr="000601E0">
        <w:t>(</w:t>
      </w:r>
      <w:r w:rsidR="004870D0" w:rsidRPr="000601E0">
        <w:t>6</w:t>
      </w:r>
      <w:r w:rsidR="00796748" w:rsidRPr="000601E0">
        <w:t>)</w:t>
      </w:r>
      <w:r w:rsidR="00E91B17" w:rsidRPr="000601E0">
        <w:t>)</w:t>
      </w:r>
      <w:r w:rsidRPr="000601E0">
        <w:t xml:space="preserve"> </w:t>
      </w:r>
      <w:r w:rsidR="00F15C01" w:rsidRPr="000601E0">
        <w:t>is selected from each bidder; and</w:t>
      </w:r>
    </w:p>
    <w:p w14:paraId="5B2E74C9" w14:textId="782A4037" w:rsidR="00F15C01" w:rsidRPr="000601E0" w:rsidRDefault="00F15C01" w:rsidP="001E0B1E">
      <w:pPr>
        <w:pStyle w:val="P1"/>
        <w:numPr>
          <w:ilvl w:val="0"/>
          <w:numId w:val="128"/>
        </w:numPr>
        <w:ind w:left="1418" w:hanging="454"/>
        <w:jc w:val="left"/>
      </w:pPr>
      <w:r w:rsidRPr="000601E0">
        <w:t xml:space="preserve">the frequency ranges included in any pair of winning </w:t>
      </w:r>
      <w:r w:rsidR="00D736B5" w:rsidRPr="000601E0">
        <w:t xml:space="preserve">assignment </w:t>
      </w:r>
      <w:r w:rsidRPr="000601E0">
        <w:t>bid</w:t>
      </w:r>
      <w:r w:rsidR="00EA61EB" w:rsidRPr="000601E0">
        <w:t>s for a product</w:t>
      </w:r>
      <w:r w:rsidR="00796748" w:rsidRPr="000601E0">
        <w:t xml:space="preserve"> or group of products</w:t>
      </w:r>
      <w:r w:rsidR="00EA61EB" w:rsidRPr="000601E0">
        <w:t xml:space="preserve"> </w:t>
      </w:r>
      <w:r w:rsidR="00537472" w:rsidRPr="000601E0">
        <w:t>do not overlap; and</w:t>
      </w:r>
    </w:p>
    <w:p w14:paraId="072A8037" w14:textId="77777777" w:rsidR="00023113" w:rsidRPr="000601E0" w:rsidRDefault="00B8328F" w:rsidP="001E0B1E">
      <w:pPr>
        <w:pStyle w:val="P1"/>
        <w:numPr>
          <w:ilvl w:val="0"/>
          <w:numId w:val="128"/>
        </w:numPr>
        <w:ind w:left="1418" w:hanging="454"/>
        <w:jc w:val="left"/>
      </w:pPr>
      <w:r w:rsidRPr="000601E0">
        <w:t xml:space="preserve">if relevant, </w:t>
      </w:r>
      <w:r w:rsidR="00C4200F" w:rsidRPr="000601E0">
        <w:t xml:space="preserve">the frequency range of </w:t>
      </w:r>
      <w:r w:rsidR="00537472" w:rsidRPr="000601E0">
        <w:t xml:space="preserve">any unallocated lots of a product </w:t>
      </w:r>
      <w:r w:rsidR="009B6B81" w:rsidRPr="000601E0">
        <w:t>is</w:t>
      </w:r>
      <w:r w:rsidR="00D16C72" w:rsidRPr="000601E0">
        <w:t xml:space="preserve"> </w:t>
      </w:r>
      <w:r w:rsidR="00800781" w:rsidRPr="000601E0">
        <w:t>assigned in accordance with subclause 4(3)</w:t>
      </w:r>
      <w:r w:rsidR="00023113" w:rsidRPr="000601E0">
        <w:t>;</w:t>
      </w:r>
    </w:p>
    <w:p w14:paraId="4D8B297E" w14:textId="17AF63D8" w:rsidR="00537472" w:rsidRPr="000601E0" w:rsidRDefault="00E71C60" w:rsidP="001E0B1E">
      <w:pPr>
        <w:pStyle w:val="P1"/>
        <w:numPr>
          <w:ilvl w:val="0"/>
          <w:numId w:val="128"/>
        </w:numPr>
        <w:ind w:left="1418" w:hanging="454"/>
        <w:jc w:val="left"/>
      </w:pPr>
      <w:r w:rsidRPr="000601E0">
        <w:t>if relevant, subclause 4(4) is applied</w:t>
      </w:r>
      <w:r w:rsidR="00D67A03" w:rsidRPr="000601E0">
        <w:t>.</w:t>
      </w:r>
    </w:p>
    <w:p w14:paraId="6EC3AE52" w14:textId="22F8E93A" w:rsidR="00201828" w:rsidRPr="000601E0" w:rsidRDefault="000A1C83" w:rsidP="004F142D">
      <w:pPr>
        <w:pStyle w:val="Schedulepara"/>
        <w:ind w:hanging="397"/>
        <w:jc w:val="left"/>
      </w:pPr>
      <w:r w:rsidRPr="000601E0">
        <w:t>(3)</w:t>
      </w:r>
      <w:r w:rsidR="00201828" w:rsidRPr="000601E0">
        <w:tab/>
      </w:r>
      <w:r w:rsidR="00186530" w:rsidRPr="000601E0">
        <w:t>Subject to the constraint</w:t>
      </w:r>
      <w:r w:rsidR="00144E17" w:rsidRPr="000601E0">
        <w:t>s</w:t>
      </w:r>
      <w:r w:rsidR="00186530" w:rsidRPr="000601E0">
        <w:t xml:space="preserve"> in </w:t>
      </w:r>
      <w:r w:rsidR="00796748" w:rsidRPr="000601E0">
        <w:t>sub</w:t>
      </w:r>
      <w:r w:rsidR="00186530" w:rsidRPr="000601E0">
        <w:t>clause</w:t>
      </w:r>
      <w:r w:rsidR="00B9733A" w:rsidRPr="000601E0">
        <w:t> </w:t>
      </w:r>
      <w:r w:rsidR="00796748" w:rsidRPr="000601E0">
        <w:t>(</w:t>
      </w:r>
      <w:r w:rsidR="0089417B" w:rsidRPr="000601E0">
        <w:t>2</w:t>
      </w:r>
      <w:r w:rsidR="00796748" w:rsidRPr="000601E0">
        <w:t>)</w:t>
      </w:r>
      <w:r w:rsidR="00186530" w:rsidRPr="000601E0">
        <w:t>, t</w:t>
      </w:r>
      <w:r w:rsidR="00201828" w:rsidRPr="000601E0">
        <w:t xml:space="preserve">he assignment bids selected must maximise the sum of the </w:t>
      </w:r>
      <w:r w:rsidR="00D736B5" w:rsidRPr="000601E0">
        <w:t xml:space="preserve">assignment </w:t>
      </w:r>
      <w:r w:rsidR="00201828" w:rsidRPr="000601E0">
        <w:t>bid prices.</w:t>
      </w:r>
    </w:p>
    <w:p w14:paraId="6403810A" w14:textId="42180E7E" w:rsidR="00201828" w:rsidRPr="000601E0" w:rsidRDefault="000A1C83" w:rsidP="004F142D">
      <w:pPr>
        <w:pStyle w:val="Schedulepara"/>
        <w:ind w:hanging="397"/>
        <w:jc w:val="left"/>
      </w:pPr>
      <w:r w:rsidRPr="000601E0">
        <w:t>(4)</w:t>
      </w:r>
      <w:r w:rsidR="00201828" w:rsidRPr="000601E0">
        <w:tab/>
        <w:t xml:space="preserve">If more than one combination of </w:t>
      </w:r>
      <w:r w:rsidR="00D736B5" w:rsidRPr="000601E0">
        <w:t xml:space="preserve">assignment </w:t>
      </w:r>
      <w:r w:rsidR="00201828" w:rsidRPr="000601E0">
        <w:t xml:space="preserve">bids meets the criterion in </w:t>
      </w:r>
      <w:r w:rsidR="00796748" w:rsidRPr="000601E0">
        <w:t>sub</w:t>
      </w:r>
      <w:r w:rsidR="00201828" w:rsidRPr="000601E0">
        <w:t xml:space="preserve">clause </w:t>
      </w:r>
      <w:r w:rsidR="00796748" w:rsidRPr="000601E0">
        <w:t>(</w:t>
      </w:r>
      <w:r w:rsidR="0089417B" w:rsidRPr="000601E0">
        <w:t>3</w:t>
      </w:r>
      <w:r w:rsidR="00796748" w:rsidRPr="000601E0">
        <w:t>)</w:t>
      </w:r>
      <w:r w:rsidR="00201828" w:rsidRPr="000601E0">
        <w:t xml:space="preserve">, the winning combination must be selected by </w:t>
      </w:r>
      <w:r w:rsidR="007C0AD2" w:rsidRPr="000601E0">
        <w:t xml:space="preserve">a </w:t>
      </w:r>
      <w:r w:rsidR="00201828" w:rsidRPr="000601E0">
        <w:t xml:space="preserve">pseudorandom </w:t>
      </w:r>
      <w:r w:rsidR="004B4255" w:rsidRPr="000601E0">
        <w:t>process</w:t>
      </w:r>
      <w:r w:rsidR="00201828" w:rsidRPr="000601E0">
        <w:t>.</w:t>
      </w:r>
    </w:p>
    <w:p w14:paraId="757A4335" w14:textId="7F7B52B3" w:rsidR="00E125E2" w:rsidRPr="000601E0" w:rsidRDefault="00E125E2" w:rsidP="00600B4E">
      <w:pPr>
        <w:pStyle w:val="Note"/>
        <w:spacing w:line="260" w:lineRule="exact"/>
        <w:ind w:left="1531" w:hanging="567"/>
        <w:jc w:val="left"/>
      </w:pPr>
      <w:r w:rsidRPr="000601E0">
        <w:rPr>
          <w:szCs w:val="20"/>
        </w:rPr>
        <w:lastRenderedPageBreak/>
        <w:t>Note:</w:t>
      </w:r>
      <w:r w:rsidR="005811EC" w:rsidRPr="000601E0">
        <w:rPr>
          <w:i/>
          <w:szCs w:val="20"/>
        </w:rPr>
        <w:tab/>
      </w:r>
      <w:r w:rsidRPr="000601E0">
        <w:rPr>
          <w:szCs w:val="20"/>
        </w:rPr>
        <w:t xml:space="preserve">This clause relates to Division 2 of Part 6 of this instrument for the purposes of section 294 of the Act and is disallowable under section 42 of the </w:t>
      </w:r>
      <w:r w:rsidRPr="000601E0">
        <w:rPr>
          <w:i/>
          <w:iCs/>
          <w:szCs w:val="20"/>
        </w:rPr>
        <w:t>Legislation Act 2003</w:t>
      </w:r>
      <w:r w:rsidRPr="000601E0">
        <w:rPr>
          <w:szCs w:val="20"/>
        </w:rPr>
        <w:t>.</w:t>
      </w:r>
    </w:p>
    <w:p w14:paraId="6E713BA4" w14:textId="69676B5C" w:rsidR="001B4C4C" w:rsidRPr="000601E0" w:rsidRDefault="003109CB" w:rsidP="00283EE4">
      <w:pPr>
        <w:pStyle w:val="ActHead5"/>
        <w:spacing w:before="180"/>
        <w:ind w:left="964" w:hanging="964"/>
        <w:rPr>
          <w:szCs w:val="24"/>
        </w:rPr>
      </w:pPr>
      <w:r w:rsidRPr="000601E0">
        <w:rPr>
          <w:szCs w:val="24"/>
        </w:rPr>
        <w:t>8</w:t>
      </w:r>
      <w:r w:rsidR="005811EC" w:rsidRPr="000601E0">
        <w:rPr>
          <w:szCs w:val="24"/>
        </w:rPr>
        <w:tab/>
      </w:r>
      <w:r w:rsidR="00796748" w:rsidRPr="000601E0">
        <w:rPr>
          <w:szCs w:val="24"/>
        </w:rPr>
        <w:t xml:space="preserve">Determination </w:t>
      </w:r>
      <w:r w:rsidR="008D3C83" w:rsidRPr="000601E0">
        <w:rPr>
          <w:szCs w:val="24"/>
        </w:rPr>
        <w:t xml:space="preserve">of </w:t>
      </w:r>
      <w:r w:rsidR="00AE396B" w:rsidRPr="000601E0">
        <w:rPr>
          <w:szCs w:val="24"/>
        </w:rPr>
        <w:t>assignment price</w:t>
      </w:r>
      <w:r w:rsidR="008D3C83" w:rsidRPr="000601E0">
        <w:rPr>
          <w:szCs w:val="24"/>
        </w:rPr>
        <w:t>s</w:t>
      </w:r>
    </w:p>
    <w:p w14:paraId="0909F84B" w14:textId="4D193B74" w:rsidR="00201828" w:rsidRPr="000601E0" w:rsidRDefault="00796748" w:rsidP="00A74F7D">
      <w:pPr>
        <w:pStyle w:val="Schedulepara"/>
        <w:tabs>
          <w:tab w:val="clear" w:pos="567"/>
        </w:tabs>
        <w:spacing w:before="120"/>
        <w:ind w:hanging="397"/>
        <w:jc w:val="left"/>
      </w:pPr>
      <w:bookmarkStart w:id="230" w:name="_Ref308269384"/>
      <w:r w:rsidRPr="000601E0">
        <w:t>(1)</w:t>
      </w:r>
      <w:r w:rsidR="008D3C83" w:rsidRPr="000601E0">
        <w:tab/>
      </w:r>
      <w:r w:rsidR="00CC30D5" w:rsidRPr="000601E0">
        <w:t xml:space="preserve">The auction manager must determine the </w:t>
      </w:r>
      <w:r w:rsidR="00AE396B" w:rsidRPr="000601E0">
        <w:t>assignment price</w:t>
      </w:r>
      <w:r w:rsidR="00201828" w:rsidRPr="000601E0">
        <w:t xml:space="preserve"> for each winning assignment bid</w:t>
      </w:r>
      <w:r w:rsidR="00F461E5" w:rsidRPr="000601E0">
        <w:t xml:space="preserve"> in an assignment round</w:t>
      </w:r>
      <w:r w:rsidR="008C32F5" w:rsidRPr="000601E0">
        <w:t xml:space="preserve"> and tell </w:t>
      </w:r>
      <w:r w:rsidR="00144984" w:rsidRPr="000601E0">
        <w:t>each</w:t>
      </w:r>
      <w:r w:rsidR="008C32F5" w:rsidRPr="000601E0">
        <w:t xml:space="preserve"> winning assignment round bidder its winning assignment price</w:t>
      </w:r>
      <w:r w:rsidR="000531C4" w:rsidRPr="000601E0">
        <w:t xml:space="preserve"> </w:t>
      </w:r>
      <w:r w:rsidR="002A01DC" w:rsidRPr="000601E0">
        <w:t xml:space="preserve">for the </w:t>
      </w:r>
      <w:r w:rsidR="002D6180" w:rsidRPr="000601E0">
        <w:t>frequency range</w:t>
      </w:r>
      <w:r w:rsidR="00201828" w:rsidRPr="000601E0">
        <w:t>.</w:t>
      </w:r>
    </w:p>
    <w:p w14:paraId="5E871682" w14:textId="0D065701" w:rsidR="00BB6C51" w:rsidRPr="000601E0" w:rsidRDefault="00796748" w:rsidP="00A74F7D">
      <w:pPr>
        <w:pStyle w:val="Schedulepara"/>
        <w:tabs>
          <w:tab w:val="clear" w:pos="567"/>
        </w:tabs>
        <w:spacing w:before="120"/>
        <w:ind w:hanging="397"/>
        <w:jc w:val="left"/>
      </w:pPr>
      <w:r w:rsidRPr="000601E0">
        <w:t>(2)</w:t>
      </w:r>
      <w:r w:rsidR="00BB6C51" w:rsidRPr="000601E0">
        <w:tab/>
      </w:r>
      <w:bookmarkStart w:id="231" w:name="_Hlk42703859"/>
      <w:r w:rsidR="00BB6C51" w:rsidRPr="000601E0">
        <w:t xml:space="preserve">If there is only </w:t>
      </w:r>
      <w:r w:rsidR="00B200B8" w:rsidRPr="000601E0">
        <w:t xml:space="preserve">one </w:t>
      </w:r>
      <w:r w:rsidR="00BB6C51" w:rsidRPr="000601E0">
        <w:t>bidder in an assignment round, then the assignment price must be zero.</w:t>
      </w:r>
      <w:r w:rsidR="00B9733A" w:rsidRPr="000601E0">
        <w:t xml:space="preserve"> </w:t>
      </w:r>
      <w:bookmarkEnd w:id="231"/>
      <w:r w:rsidR="00BB6C51" w:rsidRPr="000601E0">
        <w:t xml:space="preserve">Otherwise, the auction manager must determine the assignment price in accordance with the following </w:t>
      </w:r>
      <w:r w:rsidR="000F7349" w:rsidRPr="000601E0">
        <w:t>sub</w:t>
      </w:r>
      <w:r w:rsidR="00BB6C51" w:rsidRPr="000601E0">
        <w:t>clauses.</w:t>
      </w:r>
    </w:p>
    <w:p w14:paraId="7F775B14" w14:textId="47447CC8" w:rsidR="00201828" w:rsidRPr="000601E0" w:rsidRDefault="00796748" w:rsidP="00A74F7D">
      <w:pPr>
        <w:pStyle w:val="Schedulepara"/>
        <w:tabs>
          <w:tab w:val="clear" w:pos="567"/>
        </w:tabs>
        <w:spacing w:before="120"/>
        <w:ind w:hanging="397"/>
        <w:jc w:val="left"/>
      </w:pPr>
      <w:r w:rsidRPr="000601E0">
        <w:t>(3)</w:t>
      </w:r>
      <w:r w:rsidR="00201828" w:rsidRPr="000601E0">
        <w:tab/>
        <w:t xml:space="preserve">The </w:t>
      </w:r>
      <w:r w:rsidR="00AE396B" w:rsidRPr="000601E0">
        <w:t>assignment price</w:t>
      </w:r>
      <w:r w:rsidR="00201828" w:rsidRPr="000601E0">
        <w:t xml:space="preserve"> must be no more than the </w:t>
      </w:r>
      <w:r w:rsidR="00D736B5" w:rsidRPr="000601E0">
        <w:t xml:space="preserve">assignment </w:t>
      </w:r>
      <w:r w:rsidR="00201828" w:rsidRPr="000601E0">
        <w:t>bid</w:t>
      </w:r>
      <w:r w:rsidR="00537472" w:rsidRPr="000601E0">
        <w:t xml:space="preserve"> price</w:t>
      </w:r>
      <w:r w:rsidR="00201828" w:rsidRPr="000601E0">
        <w:t>.</w:t>
      </w:r>
    </w:p>
    <w:p w14:paraId="20EE1703" w14:textId="2973E012" w:rsidR="00E26920" w:rsidRPr="000601E0" w:rsidRDefault="00796748" w:rsidP="00A74F7D">
      <w:pPr>
        <w:pStyle w:val="Schedulepara"/>
        <w:tabs>
          <w:tab w:val="clear" w:pos="567"/>
        </w:tabs>
        <w:spacing w:before="120"/>
        <w:ind w:hanging="397"/>
        <w:jc w:val="left"/>
      </w:pPr>
      <w:r w:rsidRPr="000601E0">
        <w:t>(4)</w:t>
      </w:r>
      <w:r w:rsidR="00201828" w:rsidRPr="000601E0">
        <w:tab/>
        <w:t xml:space="preserve">The </w:t>
      </w:r>
      <w:r w:rsidR="00AE396B" w:rsidRPr="000601E0">
        <w:t>assignment price</w:t>
      </w:r>
      <w:r w:rsidR="00201828" w:rsidRPr="000601E0">
        <w:t xml:space="preserve"> may be zero.</w:t>
      </w:r>
    </w:p>
    <w:p w14:paraId="68F59498" w14:textId="5D67DD17" w:rsidR="00512C36" w:rsidRPr="000601E0" w:rsidRDefault="00796748" w:rsidP="00A74F7D">
      <w:pPr>
        <w:pStyle w:val="Schedulepara"/>
        <w:tabs>
          <w:tab w:val="clear" w:pos="567"/>
        </w:tabs>
        <w:spacing w:before="120" w:line="240" w:lineRule="auto"/>
        <w:ind w:hanging="397"/>
        <w:jc w:val="left"/>
      </w:pPr>
      <w:r w:rsidRPr="000601E0">
        <w:t>(5)</w:t>
      </w:r>
      <w:r w:rsidR="00201828" w:rsidRPr="000601E0">
        <w:tab/>
      </w:r>
      <w:r w:rsidR="00512C36" w:rsidRPr="000601E0">
        <w:t xml:space="preserve">Subject to the constraint in </w:t>
      </w:r>
      <w:r w:rsidR="000F7349" w:rsidRPr="000601E0">
        <w:t>sub</w:t>
      </w:r>
      <w:r w:rsidR="00512C36" w:rsidRPr="000601E0">
        <w:t>clause</w:t>
      </w:r>
      <w:r w:rsidR="00B9733A" w:rsidRPr="000601E0">
        <w:t> </w:t>
      </w:r>
      <w:r w:rsidR="000F7349" w:rsidRPr="000601E0">
        <w:t>(3)</w:t>
      </w:r>
      <w:r w:rsidR="00512C36" w:rsidRPr="000601E0">
        <w:t xml:space="preserve">, a set of assignment prices in </w:t>
      </w:r>
      <w:r w:rsidR="00EC297E" w:rsidRPr="000601E0">
        <w:t>the</w:t>
      </w:r>
      <w:r w:rsidR="00512C36" w:rsidRPr="000601E0">
        <w:t xml:space="preserve"> assignment round must be selected so that:</w:t>
      </w:r>
    </w:p>
    <w:p w14:paraId="30528880" w14:textId="52D201B7" w:rsidR="00512C36" w:rsidRPr="000601E0" w:rsidRDefault="00512C36" w:rsidP="001E0B1E">
      <w:pPr>
        <w:pStyle w:val="P1"/>
        <w:numPr>
          <w:ilvl w:val="0"/>
          <w:numId w:val="129"/>
        </w:numPr>
        <w:ind w:left="1418" w:hanging="454"/>
        <w:jc w:val="left"/>
      </w:pPr>
      <w:r w:rsidRPr="000601E0">
        <w:t xml:space="preserve">there is no alternative bidder, or group of bidders, who (based on their </w:t>
      </w:r>
      <w:r w:rsidR="00D736B5" w:rsidRPr="000601E0">
        <w:t xml:space="preserve">assignment </w:t>
      </w:r>
      <w:r w:rsidRPr="000601E0">
        <w:t xml:space="preserve">bids) would pay more than any winning </w:t>
      </w:r>
      <w:r w:rsidR="00F42F85" w:rsidRPr="000601E0">
        <w:t xml:space="preserve">assignment round </w:t>
      </w:r>
      <w:r w:rsidRPr="000601E0">
        <w:t xml:space="preserve">bidder or group of winning </w:t>
      </w:r>
      <w:r w:rsidR="00F42F85" w:rsidRPr="000601E0">
        <w:t xml:space="preserve">assignment round </w:t>
      </w:r>
      <w:r w:rsidRPr="000601E0">
        <w:t>bidders; and</w:t>
      </w:r>
    </w:p>
    <w:p w14:paraId="694B64F3" w14:textId="7FE0DFE5" w:rsidR="00512C36" w:rsidRPr="000601E0" w:rsidRDefault="00512C36" w:rsidP="001E0B1E">
      <w:pPr>
        <w:pStyle w:val="P1"/>
        <w:numPr>
          <w:ilvl w:val="0"/>
          <w:numId w:val="129"/>
        </w:numPr>
        <w:spacing w:line="240" w:lineRule="auto"/>
        <w:ind w:left="1418" w:hanging="454"/>
        <w:jc w:val="left"/>
      </w:pPr>
      <w:r w:rsidRPr="000601E0">
        <w:t>if more than one set of assignment</w:t>
      </w:r>
      <w:r w:rsidR="00AE485B" w:rsidRPr="000601E0">
        <w:t xml:space="preserve"> prices satisfies paragraph</w:t>
      </w:r>
      <w:r w:rsidR="00B9733A" w:rsidRPr="000601E0">
        <w:t> </w:t>
      </w:r>
      <w:r w:rsidR="00AE485B" w:rsidRPr="000601E0">
        <w:t>(a)</w:t>
      </w:r>
      <w:r w:rsidR="006558FA" w:rsidRPr="000601E0">
        <w:t xml:space="preserve"> – </w:t>
      </w:r>
      <w:r w:rsidRPr="000601E0">
        <w:t>the sum of the assignment prices is also minimised; and</w:t>
      </w:r>
    </w:p>
    <w:p w14:paraId="0C6C9EF0" w14:textId="4EC3B598" w:rsidR="00512C36" w:rsidRPr="000601E0" w:rsidRDefault="00512C36" w:rsidP="001E0B1E">
      <w:pPr>
        <w:pStyle w:val="P1"/>
        <w:numPr>
          <w:ilvl w:val="0"/>
          <w:numId w:val="129"/>
        </w:numPr>
        <w:spacing w:line="240" w:lineRule="auto"/>
        <w:ind w:left="1418" w:hanging="454"/>
        <w:jc w:val="left"/>
      </w:pPr>
      <w:r w:rsidRPr="000601E0">
        <w:t>if more than one set of assignment prices sat</w:t>
      </w:r>
      <w:r w:rsidR="00AE485B" w:rsidRPr="000601E0">
        <w:t>isfies paragraphs</w:t>
      </w:r>
      <w:r w:rsidR="00B9733A" w:rsidRPr="000601E0">
        <w:t> </w:t>
      </w:r>
      <w:r w:rsidR="00AE485B" w:rsidRPr="000601E0">
        <w:t>(a) and (b)</w:t>
      </w:r>
      <w:r w:rsidR="006558FA" w:rsidRPr="000601E0">
        <w:t xml:space="preserve"> – </w:t>
      </w:r>
      <w:r w:rsidRPr="000601E0">
        <w:t xml:space="preserve">it is the solution to the formula in </w:t>
      </w:r>
      <w:r w:rsidR="000F7349" w:rsidRPr="000601E0">
        <w:t>sub</w:t>
      </w:r>
      <w:r w:rsidRPr="000601E0">
        <w:t>clause</w:t>
      </w:r>
      <w:r w:rsidR="00B9733A" w:rsidRPr="000601E0">
        <w:t> </w:t>
      </w:r>
      <w:r w:rsidR="000F7349" w:rsidRPr="000601E0">
        <w:t>(6)</w:t>
      </w:r>
      <w:r w:rsidRPr="000601E0">
        <w:t>.</w:t>
      </w:r>
    </w:p>
    <w:p w14:paraId="3E1A1CCD" w14:textId="7499B14A" w:rsidR="00512C36" w:rsidRPr="000601E0" w:rsidRDefault="00796748" w:rsidP="00A74F7D">
      <w:pPr>
        <w:pStyle w:val="Schedulepara"/>
        <w:tabs>
          <w:tab w:val="clear" w:pos="567"/>
        </w:tabs>
        <w:spacing w:before="120"/>
        <w:ind w:hanging="397"/>
        <w:jc w:val="left"/>
      </w:pPr>
      <w:r w:rsidRPr="000601E0">
        <w:t>(6)</w:t>
      </w:r>
      <w:r w:rsidR="00691530" w:rsidRPr="000601E0">
        <w:tab/>
      </w:r>
      <w:r w:rsidR="00512C36" w:rsidRPr="000601E0">
        <w:t xml:space="preserve">For paragraph </w:t>
      </w:r>
      <w:r w:rsidR="000F7349" w:rsidRPr="000601E0">
        <w:t>(5)</w:t>
      </w:r>
      <w:r w:rsidR="00512C36" w:rsidRPr="000601E0">
        <w:t>(c), the formula is:</w:t>
      </w:r>
    </w:p>
    <w:p w14:paraId="0ACFC67C" w14:textId="77777777" w:rsidR="009A0691" w:rsidRPr="000601E0" w:rsidRDefault="006F5E53" w:rsidP="001164F0">
      <w:pPr>
        <w:pStyle w:val="Formula"/>
      </w:pPr>
      <w:r w:rsidRPr="000601E0">
        <w:rPr>
          <w:position w:val="-38"/>
        </w:rPr>
        <w:object w:dxaOrig="2880" w:dyaOrig="840" w14:anchorId="3E928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rmula" style="width:2in;height:45.45pt" o:ole="">
            <v:imagedata r:id="rId24" o:title=""/>
          </v:shape>
          <o:OLEObject Type="Embed" ProgID="Equation.DSMT4" ShapeID="_x0000_i1025" DrawAspect="Content" ObjectID="_1667387798" r:id="rId25"/>
        </w:object>
      </w:r>
    </w:p>
    <w:p w14:paraId="6D5C61DE" w14:textId="77777777" w:rsidR="007212E9" w:rsidRPr="000601E0" w:rsidRDefault="007212E9" w:rsidP="00600B4E">
      <w:pPr>
        <w:pStyle w:val="Formula"/>
        <w:ind w:left="964"/>
        <w:jc w:val="left"/>
      </w:pPr>
      <w:r w:rsidRPr="000601E0">
        <w:t xml:space="preserve">subject to </w:t>
      </w:r>
      <w:r w:rsidR="006F5E53" w:rsidRPr="000601E0">
        <w:rPr>
          <w:position w:val="-18"/>
        </w:rPr>
        <w:object w:dxaOrig="900" w:dyaOrig="480" w14:anchorId="17AA73B1">
          <v:shape id="_x0000_i1026" type="#_x0000_t75" alt="formula" style="width:45.45pt;height:18.95pt" o:ole="">
            <v:imagedata r:id="rId26" o:title=""/>
          </v:shape>
          <o:OLEObject Type="Embed" ProgID="Equation.DSMT4" ShapeID="_x0000_i1026" DrawAspect="Content" ObjectID="_1667387799" r:id="rId27"/>
        </w:object>
      </w:r>
      <w:r w:rsidR="00F06E76" w:rsidRPr="000601E0">
        <w:t xml:space="preserve"> satisfying p</w:t>
      </w:r>
      <w:r w:rsidRPr="000601E0">
        <w:t>aragraphs</w:t>
      </w:r>
      <w:r w:rsidR="00B9733A" w:rsidRPr="000601E0">
        <w:t> </w:t>
      </w:r>
      <w:r w:rsidR="00151D3C" w:rsidRPr="000601E0">
        <w:t>(</w:t>
      </w:r>
      <w:r w:rsidR="000F7349" w:rsidRPr="000601E0">
        <w:t>5</w:t>
      </w:r>
      <w:r w:rsidR="00151D3C" w:rsidRPr="000601E0">
        <w:t>)</w:t>
      </w:r>
      <w:r w:rsidRPr="000601E0">
        <w:t xml:space="preserve">(a) and </w:t>
      </w:r>
      <w:r w:rsidR="007454B9" w:rsidRPr="000601E0">
        <w:t>(5)</w:t>
      </w:r>
      <w:r w:rsidRPr="000601E0">
        <w:t>(b),</w:t>
      </w:r>
    </w:p>
    <w:p w14:paraId="2920A557" w14:textId="77777777" w:rsidR="00512C36" w:rsidRPr="000601E0" w:rsidRDefault="00512C36" w:rsidP="004F142D">
      <w:pPr>
        <w:pStyle w:val="ZRcN"/>
        <w:jc w:val="left"/>
      </w:pPr>
      <w:r w:rsidRPr="000601E0">
        <w:t>where:</w:t>
      </w:r>
    </w:p>
    <w:tbl>
      <w:tblPr>
        <w:tblW w:w="7462" w:type="dxa"/>
        <w:jc w:val="center"/>
        <w:tblLayout w:type="fixed"/>
        <w:tblLook w:val="04A0" w:firstRow="1" w:lastRow="0" w:firstColumn="1" w:lastColumn="0" w:noHBand="0" w:noVBand="1"/>
      </w:tblPr>
      <w:tblGrid>
        <w:gridCol w:w="1248"/>
        <w:gridCol w:w="6214"/>
      </w:tblGrid>
      <w:tr w:rsidR="00C86453" w:rsidRPr="000601E0" w14:paraId="72ECE36F" w14:textId="77777777" w:rsidTr="001164F0">
        <w:trPr>
          <w:jc w:val="center"/>
        </w:trPr>
        <w:tc>
          <w:tcPr>
            <w:tcW w:w="1248" w:type="dxa"/>
            <w:vAlign w:val="bottom"/>
          </w:tcPr>
          <w:p w14:paraId="6473CFB9" w14:textId="77777777" w:rsidR="00C86453" w:rsidRPr="000601E0" w:rsidRDefault="00C86453" w:rsidP="004F142D">
            <w:pPr>
              <w:pStyle w:val="Formula"/>
              <w:jc w:val="left"/>
            </w:pPr>
            <w:r w:rsidRPr="000601E0">
              <w:rPr>
                <w:position w:val="-20"/>
              </w:rPr>
              <w:object w:dxaOrig="940" w:dyaOrig="520" w14:anchorId="0125092C">
                <v:shape id="_x0000_i1027" type="#_x0000_t75" style="width:53.05pt;height:26.55pt" o:ole="">
                  <v:imagedata r:id="rId28" o:title=""/>
                </v:shape>
                <o:OLEObject Type="Embed" ProgID="Equation.DSMT4" ShapeID="_x0000_i1027" DrawAspect="Content" ObjectID="_1667387800" r:id="rId29"/>
              </w:object>
            </w:r>
          </w:p>
        </w:tc>
        <w:tc>
          <w:tcPr>
            <w:tcW w:w="6214" w:type="dxa"/>
            <w:vAlign w:val="center"/>
          </w:tcPr>
          <w:p w14:paraId="13099D86" w14:textId="77777777" w:rsidR="00C86453" w:rsidRPr="000601E0" w:rsidRDefault="00C86453" w:rsidP="004F142D">
            <w:pPr>
              <w:pStyle w:val="definition"/>
              <w:ind w:left="0"/>
              <w:jc w:val="left"/>
            </w:pPr>
            <w:r w:rsidRPr="000601E0">
              <w:t>is a set of assignment prices.</w:t>
            </w:r>
          </w:p>
        </w:tc>
      </w:tr>
      <w:tr w:rsidR="00AE485B" w:rsidRPr="000601E0" w14:paraId="35B4D50B" w14:textId="77777777" w:rsidTr="001164F0">
        <w:trPr>
          <w:jc w:val="center"/>
        </w:trPr>
        <w:tc>
          <w:tcPr>
            <w:tcW w:w="1248" w:type="dxa"/>
          </w:tcPr>
          <w:p w14:paraId="04DE1DA7" w14:textId="77777777" w:rsidR="00AE485B" w:rsidRPr="000601E0" w:rsidRDefault="00AE485B" w:rsidP="004F142D">
            <w:pPr>
              <w:pStyle w:val="Formula"/>
              <w:jc w:val="left"/>
            </w:pPr>
            <w:r w:rsidRPr="000601E0">
              <w:rPr>
                <w:position w:val="-10"/>
              </w:rPr>
              <w:object w:dxaOrig="580" w:dyaOrig="320" w14:anchorId="04DD957C">
                <v:shape id="_x0000_i1028" type="#_x0000_t75" style="width:26.55pt;height:15.15pt" o:ole="">
                  <v:imagedata r:id="rId30" o:title=""/>
                </v:shape>
                <o:OLEObject Type="Embed" ProgID="Equation.DSMT4" ShapeID="_x0000_i1028" DrawAspect="Content" ObjectID="_1667387801" r:id="rId31"/>
              </w:object>
            </w:r>
          </w:p>
        </w:tc>
        <w:tc>
          <w:tcPr>
            <w:tcW w:w="6214" w:type="dxa"/>
            <w:vAlign w:val="center"/>
          </w:tcPr>
          <w:p w14:paraId="05735C9E" w14:textId="77777777" w:rsidR="00AE485B" w:rsidRPr="000601E0" w:rsidRDefault="00AE485B" w:rsidP="004F142D">
            <w:pPr>
              <w:pStyle w:val="definition"/>
              <w:ind w:left="0"/>
              <w:jc w:val="left"/>
            </w:pPr>
            <w:r w:rsidRPr="000601E0">
              <w:t>is the index of each bidder (</w:t>
            </w:r>
            <w:r w:rsidRPr="000601E0">
              <w:rPr>
                <w:i/>
              </w:rPr>
              <w:t>j</w:t>
            </w:r>
            <w:r w:rsidRPr="000601E0">
              <w:t>) in the set of all bidders participating in the assignment round (</w:t>
            </w:r>
            <w:r w:rsidRPr="000601E0">
              <w:rPr>
                <w:i/>
              </w:rPr>
              <w:t>J</w:t>
            </w:r>
            <w:r w:rsidRPr="000601E0">
              <w:t>).</w:t>
            </w:r>
          </w:p>
        </w:tc>
      </w:tr>
      <w:tr w:rsidR="00AE485B" w:rsidRPr="000601E0" w14:paraId="2FBF7B5D" w14:textId="77777777" w:rsidTr="001164F0">
        <w:trPr>
          <w:jc w:val="center"/>
        </w:trPr>
        <w:tc>
          <w:tcPr>
            <w:tcW w:w="1248" w:type="dxa"/>
            <w:vAlign w:val="bottom"/>
          </w:tcPr>
          <w:p w14:paraId="755DD0F3" w14:textId="77777777" w:rsidR="00AE485B" w:rsidRPr="000601E0" w:rsidRDefault="00AE485B" w:rsidP="004F142D">
            <w:pPr>
              <w:pStyle w:val="Formula"/>
              <w:jc w:val="left"/>
            </w:pPr>
            <w:r w:rsidRPr="000601E0">
              <w:rPr>
                <w:position w:val="-20"/>
              </w:rPr>
              <w:object w:dxaOrig="960" w:dyaOrig="520" w14:anchorId="43BC67E0">
                <v:shape id="_x0000_i1029" type="#_x0000_t75" style="width:53.05pt;height:26.55pt" o:ole="">
                  <v:imagedata r:id="rId32" o:title=""/>
                </v:shape>
                <o:OLEObject Type="Embed" ProgID="Equation.DSMT4" ShapeID="_x0000_i1029" DrawAspect="Content" ObjectID="_1667387802" r:id="rId33"/>
              </w:object>
            </w:r>
          </w:p>
        </w:tc>
        <w:tc>
          <w:tcPr>
            <w:tcW w:w="6214" w:type="dxa"/>
            <w:vAlign w:val="center"/>
          </w:tcPr>
          <w:p w14:paraId="2C8970F7" w14:textId="77777777" w:rsidR="00AE485B" w:rsidRPr="000601E0" w:rsidRDefault="00AE485B" w:rsidP="004F142D">
            <w:pPr>
              <w:pStyle w:val="definition"/>
              <w:ind w:left="0"/>
              <w:jc w:val="left"/>
            </w:pPr>
            <w:r w:rsidRPr="000601E0">
              <w:t xml:space="preserve">is the set of prices the bidders’ assigned lots would have had </w:t>
            </w:r>
            <w:r w:rsidR="00CE4CA9" w:rsidRPr="000601E0">
              <w:t>at the starting prices</w:t>
            </w:r>
            <w:r w:rsidR="00873E5C" w:rsidRPr="000601E0">
              <w:t xml:space="preserve"> for the lots</w:t>
            </w:r>
            <w:r w:rsidRPr="000601E0">
              <w:t>.</w:t>
            </w:r>
          </w:p>
        </w:tc>
      </w:tr>
      <w:tr w:rsidR="00AE485B" w:rsidRPr="000601E0" w14:paraId="5A89DC5F" w14:textId="77777777" w:rsidTr="001164F0">
        <w:trPr>
          <w:jc w:val="center"/>
        </w:trPr>
        <w:tc>
          <w:tcPr>
            <w:tcW w:w="1248" w:type="dxa"/>
          </w:tcPr>
          <w:p w14:paraId="5FEC6B23" w14:textId="77777777" w:rsidR="00AE485B" w:rsidRPr="000601E0" w:rsidRDefault="00AE485B" w:rsidP="004F142D">
            <w:pPr>
              <w:pStyle w:val="Formula"/>
              <w:jc w:val="left"/>
            </w:pPr>
            <w:r w:rsidRPr="000601E0">
              <w:rPr>
                <w:position w:val="-20"/>
              </w:rPr>
              <w:object w:dxaOrig="900" w:dyaOrig="520" w14:anchorId="2DE9D9B2">
                <v:shape id="_x0000_i1030" type="#_x0000_t75" style="width:45.45pt;height:26.55pt" o:ole="">
                  <v:imagedata r:id="rId34" o:title=""/>
                </v:shape>
                <o:OLEObject Type="Embed" ProgID="Equation.DSMT4" ShapeID="_x0000_i1030" DrawAspect="Content" ObjectID="_1667387803" r:id="rId35"/>
              </w:object>
            </w:r>
          </w:p>
        </w:tc>
        <w:tc>
          <w:tcPr>
            <w:tcW w:w="6214" w:type="dxa"/>
            <w:vAlign w:val="center"/>
          </w:tcPr>
          <w:p w14:paraId="4FD3BAE7" w14:textId="77777777" w:rsidR="00AE485B" w:rsidRPr="000601E0" w:rsidRDefault="00AE485B" w:rsidP="004F142D">
            <w:pPr>
              <w:pStyle w:val="Zdefinition"/>
              <w:ind w:left="0"/>
              <w:jc w:val="left"/>
            </w:pPr>
            <w:r w:rsidRPr="000601E0">
              <w:t>is the set of Vickrey prices for the bidders, the price for each bidder</w:t>
            </w:r>
            <w:r w:rsidRPr="000601E0">
              <w:rPr>
                <w:i/>
              </w:rPr>
              <w:t xml:space="preserve"> j</w:t>
            </w:r>
            <w:r w:rsidRPr="000601E0">
              <w:t xml:space="preserve"> being:</w:t>
            </w:r>
          </w:p>
          <w:p w14:paraId="08B615F9" w14:textId="77777777" w:rsidR="00AE485B" w:rsidRPr="000601E0" w:rsidRDefault="00AE485B" w:rsidP="004F142D">
            <w:pPr>
              <w:pStyle w:val="P1"/>
              <w:tabs>
                <w:tab w:val="clear" w:pos="1191"/>
                <w:tab w:val="right" w:pos="412"/>
              </w:tabs>
              <w:ind w:left="548" w:hanging="562"/>
              <w:jc w:val="left"/>
            </w:pPr>
            <w:r w:rsidRPr="000601E0">
              <w:tab/>
              <w:t>(a)</w:t>
            </w:r>
            <w:r w:rsidRPr="000601E0">
              <w:tab/>
              <w:t xml:space="preserve">the sum of bid prices for the combination of </w:t>
            </w:r>
            <w:r w:rsidR="00147C8B" w:rsidRPr="000601E0">
              <w:t xml:space="preserve">assignment </w:t>
            </w:r>
            <w:r w:rsidRPr="000601E0">
              <w:t xml:space="preserve">bids that would have been selected under </w:t>
            </w:r>
            <w:r w:rsidR="000F7349" w:rsidRPr="000601E0">
              <w:t>sub</w:t>
            </w:r>
            <w:r w:rsidRPr="000601E0">
              <w:t>clause</w:t>
            </w:r>
            <w:r w:rsidR="00B9733A" w:rsidRPr="000601E0">
              <w:t> </w:t>
            </w:r>
            <w:r w:rsidR="003109CB" w:rsidRPr="000601E0">
              <w:t>7</w:t>
            </w:r>
            <w:r w:rsidR="000F7349" w:rsidRPr="000601E0">
              <w:t>(3)</w:t>
            </w:r>
            <w:r w:rsidRPr="000601E0">
              <w:t xml:space="preserve"> if bidder </w:t>
            </w:r>
            <w:r w:rsidRPr="000601E0">
              <w:rPr>
                <w:i/>
              </w:rPr>
              <w:t>j</w:t>
            </w:r>
            <w:r w:rsidRPr="000601E0">
              <w:t xml:space="preserve"> had submitted </w:t>
            </w:r>
            <w:r w:rsidR="00147C8B" w:rsidRPr="000601E0">
              <w:t xml:space="preserve">assignment </w:t>
            </w:r>
            <w:r w:rsidRPr="000601E0">
              <w:t>bids of zero dollars for every frequency range option; less</w:t>
            </w:r>
          </w:p>
          <w:p w14:paraId="4C75B411" w14:textId="77777777" w:rsidR="00AE485B" w:rsidRPr="000601E0" w:rsidRDefault="00AE485B" w:rsidP="00C065E5">
            <w:pPr>
              <w:pStyle w:val="P1"/>
              <w:tabs>
                <w:tab w:val="clear" w:pos="1191"/>
                <w:tab w:val="right" w:pos="412"/>
              </w:tabs>
              <w:ind w:left="548" w:hanging="562"/>
              <w:jc w:val="left"/>
            </w:pPr>
            <w:r w:rsidRPr="000601E0">
              <w:tab/>
              <w:t>(b)</w:t>
            </w:r>
            <w:r w:rsidRPr="000601E0">
              <w:tab/>
              <w:t xml:space="preserve">the sum of bid prices for all other winning </w:t>
            </w:r>
            <w:r w:rsidR="007A7408" w:rsidRPr="000601E0">
              <w:t xml:space="preserve">assignment </w:t>
            </w:r>
            <w:r w:rsidRPr="000601E0">
              <w:t>bids</w:t>
            </w:r>
            <w:r w:rsidR="00147C8B" w:rsidRPr="000601E0">
              <w:t xml:space="preserve"> in the assignment round</w:t>
            </w:r>
            <w:r w:rsidRPr="000601E0">
              <w:t>.</w:t>
            </w:r>
          </w:p>
        </w:tc>
      </w:tr>
    </w:tbl>
    <w:p w14:paraId="75D80D70" w14:textId="28C71E8E" w:rsidR="000F50D0" w:rsidRPr="000601E0" w:rsidRDefault="000F50D0" w:rsidP="00600B4E">
      <w:pPr>
        <w:pStyle w:val="Note"/>
        <w:ind w:left="1559" w:hanging="595"/>
        <w:jc w:val="left"/>
      </w:pPr>
      <w:r w:rsidRPr="000601E0">
        <w:rPr>
          <w:szCs w:val="20"/>
        </w:rPr>
        <w:lastRenderedPageBreak/>
        <w:t>Note</w:t>
      </w:r>
      <w:r w:rsidR="008B09A9" w:rsidRPr="000601E0">
        <w:rPr>
          <w:szCs w:val="20"/>
        </w:rPr>
        <w:t>:</w:t>
      </w:r>
      <w:r w:rsidR="008B09A9" w:rsidRPr="000601E0">
        <w:rPr>
          <w:szCs w:val="20"/>
        </w:rPr>
        <w:tab/>
      </w:r>
      <w:r w:rsidRPr="000601E0">
        <w:rPr>
          <w:szCs w:val="20"/>
        </w:rPr>
        <w:t>For starting prices, see paragraph 2</w:t>
      </w:r>
      <w:r w:rsidR="005901BD" w:rsidRPr="000601E0">
        <w:rPr>
          <w:szCs w:val="20"/>
        </w:rPr>
        <w:t>7</w:t>
      </w:r>
      <w:r w:rsidRPr="000601E0">
        <w:rPr>
          <w:szCs w:val="20"/>
        </w:rPr>
        <w:t>(1)(</w:t>
      </w:r>
      <w:r w:rsidR="00D64C8D" w:rsidRPr="000601E0">
        <w:rPr>
          <w:szCs w:val="20"/>
        </w:rPr>
        <w:t>a</w:t>
      </w:r>
      <w:r w:rsidRPr="000601E0">
        <w:rPr>
          <w:szCs w:val="20"/>
        </w:rPr>
        <w:t>)</w:t>
      </w:r>
      <w:r w:rsidR="001A33F4" w:rsidRPr="000601E0">
        <w:rPr>
          <w:szCs w:val="20"/>
        </w:rPr>
        <w:t xml:space="preserve"> or 37(1)(a)</w:t>
      </w:r>
      <w:r w:rsidRPr="000601E0">
        <w:rPr>
          <w:szCs w:val="20"/>
        </w:rPr>
        <w:t>.</w:t>
      </w:r>
    </w:p>
    <w:bookmarkEnd w:id="230"/>
    <w:p w14:paraId="7C887539" w14:textId="5992BA91" w:rsidR="001C42E9" w:rsidRPr="000601E0" w:rsidRDefault="001C42E9" w:rsidP="00C065E5">
      <w:pPr>
        <w:pStyle w:val="Schedulepara"/>
        <w:tabs>
          <w:tab w:val="clear" w:pos="567"/>
        </w:tabs>
        <w:spacing w:before="120"/>
        <w:ind w:hanging="397"/>
        <w:jc w:val="left"/>
      </w:pPr>
      <w:r w:rsidRPr="000601E0">
        <w:t>(</w:t>
      </w:r>
      <w:r w:rsidR="00202414" w:rsidRPr="000601E0">
        <w:t>7</w:t>
      </w:r>
      <w:r w:rsidRPr="000601E0">
        <w:t>)</w:t>
      </w:r>
      <w:r w:rsidRPr="000601E0">
        <w:tab/>
        <w:t>A bidder who has assignment price</w:t>
      </w:r>
      <w:r w:rsidR="00E13133" w:rsidRPr="000601E0">
        <w:t>s</w:t>
      </w:r>
      <w:r w:rsidRPr="000601E0">
        <w:t xml:space="preserve"> for winning assignment bids in an assignment round is an </w:t>
      </w:r>
      <w:r w:rsidRPr="000601E0">
        <w:rPr>
          <w:b/>
          <w:bCs/>
          <w:i/>
          <w:iCs/>
        </w:rPr>
        <w:t>assignment winner</w:t>
      </w:r>
      <w:r w:rsidRPr="000601E0">
        <w:t xml:space="preserve"> in the assignment stage for an assignment of a frequency range or frequency ranges to lots </w:t>
      </w:r>
      <w:r w:rsidR="000F50D0" w:rsidRPr="000601E0">
        <w:t>of a product or group of products.</w:t>
      </w:r>
      <w:r w:rsidRPr="000601E0">
        <w:t xml:space="preserve"> </w:t>
      </w:r>
      <w:r w:rsidR="00C173D7" w:rsidRPr="000601E0">
        <w:tab/>
      </w:r>
    </w:p>
    <w:p w14:paraId="1A060F82" w14:textId="6D0C3127" w:rsidR="00C173D7" w:rsidRPr="000601E0" w:rsidRDefault="00C173D7" w:rsidP="00C065E5">
      <w:pPr>
        <w:pStyle w:val="Schedulepara"/>
        <w:tabs>
          <w:tab w:val="clear" w:pos="567"/>
        </w:tabs>
        <w:spacing w:before="120"/>
        <w:ind w:hanging="397"/>
        <w:jc w:val="left"/>
      </w:pPr>
      <w:r w:rsidRPr="000601E0">
        <w:t>(</w:t>
      </w:r>
      <w:r w:rsidR="00202414" w:rsidRPr="000601E0">
        <w:t>8</w:t>
      </w:r>
      <w:r w:rsidRPr="000601E0">
        <w:t>)</w:t>
      </w:r>
      <w:r w:rsidR="001C42E9" w:rsidRPr="000601E0">
        <w:tab/>
      </w:r>
      <w:r w:rsidR="00F178B0" w:rsidRPr="000601E0">
        <w:t>For the purposes of subclause (9), t</w:t>
      </w:r>
      <w:r w:rsidRPr="000601E0">
        <w:t xml:space="preserve">he </w:t>
      </w:r>
      <w:r w:rsidRPr="000601E0">
        <w:rPr>
          <w:b/>
          <w:bCs/>
          <w:i/>
          <w:iCs/>
        </w:rPr>
        <w:t>total assignment price</w:t>
      </w:r>
      <w:r w:rsidRPr="000601E0">
        <w:t xml:space="preserve"> for assignment of a frequency range or frequency ranges to lots of a product </w:t>
      </w:r>
      <w:r w:rsidR="00E13133" w:rsidRPr="000601E0">
        <w:t xml:space="preserve">or group of products </w:t>
      </w:r>
      <w:r w:rsidRPr="000601E0">
        <w:t xml:space="preserve">in the </w:t>
      </w:r>
      <w:r w:rsidR="000F50D0" w:rsidRPr="000601E0">
        <w:t>assignment</w:t>
      </w:r>
      <w:r w:rsidRPr="000601E0">
        <w:t xml:space="preserve"> stage is an amount equal to the sum of the </w:t>
      </w:r>
      <w:r w:rsidR="000F50D0" w:rsidRPr="000601E0">
        <w:t>assignment prices</w:t>
      </w:r>
      <w:r w:rsidRPr="000601E0">
        <w:t xml:space="preserve"> for </w:t>
      </w:r>
      <w:r w:rsidR="00E13133" w:rsidRPr="000601E0">
        <w:t xml:space="preserve">the </w:t>
      </w:r>
      <w:r w:rsidR="000F50D0" w:rsidRPr="000601E0">
        <w:t xml:space="preserve">assignment of all frequency ranges of the </w:t>
      </w:r>
      <w:r w:rsidR="00F7128B" w:rsidRPr="000601E0">
        <w:t>assignment</w:t>
      </w:r>
      <w:r w:rsidRPr="000601E0">
        <w:t xml:space="preserve"> winner.</w:t>
      </w:r>
    </w:p>
    <w:p w14:paraId="758DB52E" w14:textId="07C69544" w:rsidR="00C173D7" w:rsidRPr="000601E0" w:rsidRDefault="00C173D7" w:rsidP="00C065E5">
      <w:pPr>
        <w:pStyle w:val="Schedulepara"/>
        <w:tabs>
          <w:tab w:val="clear" w:pos="567"/>
        </w:tabs>
        <w:spacing w:before="120"/>
        <w:ind w:hanging="397"/>
        <w:jc w:val="left"/>
      </w:pPr>
      <w:r w:rsidRPr="000601E0">
        <w:t>(</w:t>
      </w:r>
      <w:r w:rsidR="00202414" w:rsidRPr="000601E0">
        <w:t>9</w:t>
      </w:r>
      <w:r w:rsidRPr="000601E0">
        <w:t>)</w:t>
      </w:r>
      <w:r w:rsidRPr="000601E0">
        <w:tab/>
        <w:t xml:space="preserve">The </w:t>
      </w:r>
      <w:r w:rsidR="00B4077F" w:rsidRPr="000601E0">
        <w:t>total assignment price is to be paid by the assignment</w:t>
      </w:r>
      <w:r w:rsidRPr="000601E0">
        <w:t xml:space="preserve"> winner.</w:t>
      </w:r>
    </w:p>
    <w:p w14:paraId="586CA670" w14:textId="4BD69DA1" w:rsidR="00202414" w:rsidRPr="000601E0" w:rsidRDefault="00202414" w:rsidP="00C065E5">
      <w:pPr>
        <w:pStyle w:val="Schedulepara"/>
        <w:tabs>
          <w:tab w:val="clear" w:pos="567"/>
        </w:tabs>
        <w:spacing w:before="120"/>
        <w:ind w:hanging="538"/>
        <w:jc w:val="left"/>
      </w:pPr>
      <w:r w:rsidRPr="000601E0">
        <w:t>(</w:t>
      </w:r>
      <w:r w:rsidR="008B09A9" w:rsidRPr="000601E0">
        <w:t>10)</w:t>
      </w:r>
      <w:r w:rsidR="008B09A9" w:rsidRPr="000601E0">
        <w:tab/>
        <w:t>The</w:t>
      </w:r>
      <w:r w:rsidRPr="000601E0">
        <w:t xml:space="preserve"> assignment prices </w:t>
      </w:r>
      <w:r w:rsidR="0013108E" w:rsidRPr="000601E0">
        <w:t>calculated under</w:t>
      </w:r>
      <w:r w:rsidRPr="000601E0">
        <w:t xml:space="preserve"> subclause</w:t>
      </w:r>
      <w:r w:rsidR="000004F7" w:rsidRPr="000601E0">
        <w:t xml:space="preserve"> </w:t>
      </w:r>
      <w:r w:rsidRPr="000601E0">
        <w:t xml:space="preserve">(5) must be rounded to the </w:t>
      </w:r>
      <w:r w:rsidR="00D67A03" w:rsidRPr="000601E0">
        <w:t>nearest</w:t>
      </w:r>
      <w:r w:rsidRPr="000601E0">
        <w:t xml:space="preserve"> hundred</w:t>
      </w:r>
      <w:r w:rsidR="000004F7" w:rsidRPr="000601E0">
        <w:t>.</w:t>
      </w:r>
    </w:p>
    <w:p w14:paraId="5B39F2EC" w14:textId="1483FD51" w:rsidR="00E125E2" w:rsidRPr="000601E0" w:rsidRDefault="00E125E2" w:rsidP="00C065E5">
      <w:pPr>
        <w:pStyle w:val="Note"/>
        <w:spacing w:line="240" w:lineRule="auto"/>
        <w:ind w:left="1559" w:hanging="595"/>
        <w:jc w:val="left"/>
        <w:rPr>
          <w:szCs w:val="20"/>
        </w:rPr>
      </w:pPr>
      <w:r w:rsidRPr="000601E0">
        <w:rPr>
          <w:szCs w:val="20"/>
        </w:rPr>
        <w:t>Note:</w:t>
      </w:r>
      <w:r w:rsidR="008B09A9" w:rsidRPr="000601E0">
        <w:rPr>
          <w:i/>
          <w:szCs w:val="20"/>
        </w:rPr>
        <w:tab/>
      </w:r>
      <w:r w:rsidRPr="000601E0">
        <w:rPr>
          <w:szCs w:val="20"/>
        </w:rPr>
        <w:t xml:space="preserve">This clause relates to Division 2 of Part 6 of this instrument for the purposes of section 294 of the Act and is disallowable under section 42 of the </w:t>
      </w:r>
      <w:r w:rsidRPr="000601E0">
        <w:rPr>
          <w:i/>
          <w:iCs/>
          <w:szCs w:val="20"/>
        </w:rPr>
        <w:t>Legislation Act 2003</w:t>
      </w:r>
      <w:r w:rsidRPr="000601E0">
        <w:rPr>
          <w:szCs w:val="20"/>
        </w:rPr>
        <w:t>.</w:t>
      </w:r>
    </w:p>
    <w:p w14:paraId="59293893" w14:textId="77777777" w:rsidR="003109CB" w:rsidRPr="000601E0" w:rsidRDefault="003109CB" w:rsidP="004F142D">
      <w:pPr>
        <w:pStyle w:val="Heading2"/>
        <w:rPr>
          <w:sz w:val="28"/>
          <w:szCs w:val="28"/>
        </w:rPr>
      </w:pPr>
      <w:bookmarkStart w:id="232" w:name="_Toc56603904"/>
      <w:r w:rsidRPr="000601E0">
        <w:rPr>
          <w:rStyle w:val="CharSectno"/>
          <w:sz w:val="28"/>
          <w:szCs w:val="28"/>
        </w:rPr>
        <w:t xml:space="preserve">Part </w:t>
      </w:r>
      <w:r w:rsidR="00D46E9E" w:rsidRPr="000601E0">
        <w:rPr>
          <w:rStyle w:val="CharSectno"/>
          <w:sz w:val="28"/>
          <w:szCs w:val="28"/>
        </w:rPr>
        <w:t>5</w:t>
      </w:r>
      <w:r w:rsidRPr="000601E0">
        <w:rPr>
          <w:sz w:val="28"/>
          <w:szCs w:val="28"/>
        </w:rPr>
        <w:t>—Bringing the assignment stage to an end</w:t>
      </w:r>
      <w:bookmarkEnd w:id="232"/>
    </w:p>
    <w:p w14:paraId="1D6C4E60" w14:textId="09AFAC6D" w:rsidR="00F045C1" w:rsidRPr="000601E0" w:rsidRDefault="003109CB" w:rsidP="00283EE4">
      <w:pPr>
        <w:pStyle w:val="ActHead5"/>
        <w:spacing w:before="180"/>
        <w:ind w:left="964" w:hanging="964"/>
        <w:rPr>
          <w:szCs w:val="24"/>
        </w:rPr>
      </w:pPr>
      <w:r w:rsidRPr="000601E0">
        <w:rPr>
          <w:szCs w:val="24"/>
        </w:rPr>
        <w:t>9</w:t>
      </w:r>
      <w:r w:rsidR="008B09A9" w:rsidRPr="000601E0">
        <w:rPr>
          <w:szCs w:val="24"/>
        </w:rPr>
        <w:tab/>
      </w:r>
      <w:r w:rsidR="00606588" w:rsidRPr="000601E0">
        <w:rPr>
          <w:szCs w:val="24"/>
        </w:rPr>
        <w:t>Results of the a</w:t>
      </w:r>
      <w:r w:rsidR="00F045C1" w:rsidRPr="000601E0">
        <w:rPr>
          <w:szCs w:val="24"/>
        </w:rPr>
        <w:t>ssignment stage</w:t>
      </w:r>
    </w:p>
    <w:p w14:paraId="5F076CB9" w14:textId="313D06C3" w:rsidR="00F045C1" w:rsidRPr="000601E0" w:rsidRDefault="00F045C1" w:rsidP="00A74F7D">
      <w:pPr>
        <w:pStyle w:val="ZR2"/>
        <w:tabs>
          <w:tab w:val="clear" w:pos="794"/>
        </w:tabs>
        <w:spacing w:before="120"/>
        <w:ind w:hanging="397"/>
        <w:jc w:val="left"/>
      </w:pPr>
      <w:r w:rsidRPr="000601E0">
        <w:tab/>
        <w:t xml:space="preserve">After the end of all assignment rounds, the auction manager must tell each winning </w:t>
      </w:r>
      <w:r w:rsidR="00F42F85" w:rsidRPr="000601E0">
        <w:t xml:space="preserve">assignment round </w:t>
      </w:r>
      <w:r w:rsidRPr="000601E0">
        <w:t>bidder</w:t>
      </w:r>
      <w:r w:rsidR="00664F81" w:rsidRPr="000601E0">
        <w:t xml:space="preserve"> in writing</w:t>
      </w:r>
      <w:r w:rsidRPr="000601E0">
        <w:t>:</w:t>
      </w:r>
    </w:p>
    <w:p w14:paraId="3AE2E9B9" w14:textId="4932F5F9" w:rsidR="00F045C1" w:rsidRPr="000601E0" w:rsidRDefault="00F045C1" w:rsidP="001E0B1E">
      <w:pPr>
        <w:pStyle w:val="P1"/>
        <w:numPr>
          <w:ilvl w:val="0"/>
          <w:numId w:val="130"/>
        </w:numPr>
        <w:ind w:left="1418" w:hanging="454"/>
        <w:jc w:val="left"/>
      </w:pPr>
      <w:r w:rsidRPr="000601E0">
        <w:t xml:space="preserve">the frequency ranges assigned to </w:t>
      </w:r>
      <w:r w:rsidR="001E7404" w:rsidRPr="000601E0">
        <w:t xml:space="preserve">the </w:t>
      </w:r>
      <w:r w:rsidRPr="000601E0">
        <w:t>lots</w:t>
      </w:r>
      <w:r w:rsidR="000A1194" w:rsidRPr="000601E0">
        <w:t xml:space="preserve"> of </w:t>
      </w:r>
      <w:r w:rsidR="001E7404" w:rsidRPr="000601E0">
        <w:t>each</w:t>
      </w:r>
      <w:r w:rsidR="000A1194" w:rsidRPr="000601E0">
        <w:t xml:space="preserve"> product</w:t>
      </w:r>
      <w:r w:rsidRPr="000601E0">
        <w:t xml:space="preserve"> </w:t>
      </w:r>
      <w:r w:rsidR="00DF7C34" w:rsidRPr="000601E0">
        <w:t xml:space="preserve">that were </w:t>
      </w:r>
      <w:r w:rsidR="00D50837" w:rsidRPr="000601E0">
        <w:t>allocated to the bidder in the primary stage</w:t>
      </w:r>
      <w:r w:rsidR="00612582" w:rsidRPr="000601E0">
        <w:t xml:space="preserve"> or secondary stage</w:t>
      </w:r>
      <w:r w:rsidRPr="000601E0">
        <w:t>; and</w:t>
      </w:r>
    </w:p>
    <w:p w14:paraId="2E2D22FE" w14:textId="4C439A9E" w:rsidR="00F045C1" w:rsidRPr="000601E0" w:rsidRDefault="00F045C1" w:rsidP="001E0B1E">
      <w:pPr>
        <w:pStyle w:val="P1"/>
        <w:numPr>
          <w:ilvl w:val="0"/>
          <w:numId w:val="130"/>
        </w:numPr>
        <w:ind w:left="1418" w:hanging="454"/>
        <w:jc w:val="left"/>
      </w:pPr>
      <w:r w:rsidRPr="000601E0">
        <w:t>any assignment price for the frequency ranges assigned</w:t>
      </w:r>
      <w:r w:rsidR="003109CB" w:rsidRPr="000601E0">
        <w:t>.</w:t>
      </w:r>
    </w:p>
    <w:p w14:paraId="7B602F04" w14:textId="5DF7D534" w:rsidR="00606588" w:rsidRPr="000601E0" w:rsidRDefault="00606588" w:rsidP="00C065E5">
      <w:pPr>
        <w:pStyle w:val="ActHead5"/>
        <w:spacing w:before="180"/>
        <w:ind w:left="964" w:hanging="964"/>
      </w:pPr>
      <w:bookmarkStart w:id="233" w:name="_Hlk43134790"/>
      <w:r w:rsidRPr="000601E0">
        <w:t>10</w:t>
      </w:r>
      <w:r w:rsidR="004C5B17" w:rsidRPr="000601E0">
        <w:tab/>
      </w:r>
      <w:r w:rsidRPr="000601E0">
        <w:t>End of the assignment stage</w:t>
      </w:r>
    </w:p>
    <w:p w14:paraId="33F8AADC" w14:textId="4640F986" w:rsidR="003109CB" w:rsidRPr="000601E0" w:rsidRDefault="003109CB" w:rsidP="00A74F7D">
      <w:pPr>
        <w:pStyle w:val="R2"/>
        <w:spacing w:before="120"/>
        <w:jc w:val="left"/>
      </w:pPr>
      <w:r w:rsidRPr="000601E0">
        <w:tab/>
      </w:r>
      <w:r w:rsidRPr="000601E0">
        <w:tab/>
        <w:t>The assignment stage is complete when the auction manager has</w:t>
      </w:r>
      <w:r w:rsidR="00A56643" w:rsidRPr="000601E0">
        <w:t>, under clause 9,</w:t>
      </w:r>
      <w:r w:rsidRPr="000601E0">
        <w:t xml:space="preserve"> notified </w:t>
      </w:r>
      <w:r w:rsidR="00F42F85" w:rsidRPr="000601E0">
        <w:t xml:space="preserve">all </w:t>
      </w:r>
      <w:r w:rsidR="000C4FE9" w:rsidRPr="000601E0">
        <w:t xml:space="preserve">those </w:t>
      </w:r>
      <w:r w:rsidRPr="000601E0">
        <w:t>bidders of the results of every assignment round.</w:t>
      </w:r>
      <w:bookmarkEnd w:id="233"/>
    </w:p>
    <w:p w14:paraId="45B15A14" w14:textId="0CD85D94" w:rsidR="002B2B86" w:rsidRPr="000601E0" w:rsidRDefault="002B2B86">
      <w:r w:rsidRPr="000601E0">
        <w:br w:type="page"/>
      </w:r>
    </w:p>
    <w:p w14:paraId="76FAAF43" w14:textId="046BC615" w:rsidR="002B2B86" w:rsidRPr="000601E0" w:rsidRDefault="002B2B86" w:rsidP="00AF5DE1">
      <w:pPr>
        <w:pStyle w:val="Heading1"/>
        <w:ind w:left="1843" w:hanging="1843"/>
        <w:rPr>
          <w:rStyle w:val="CharSchText"/>
        </w:rPr>
      </w:pPr>
      <w:bookmarkStart w:id="234" w:name="_Toc56603905"/>
      <w:r w:rsidRPr="000601E0">
        <w:rPr>
          <w:rStyle w:val="CharPartNo"/>
        </w:rPr>
        <w:lastRenderedPageBreak/>
        <w:t>Schedule 4</w:t>
      </w:r>
      <w:r w:rsidR="004667BC">
        <w:rPr>
          <w:rStyle w:val="CharPartNo"/>
        </w:rPr>
        <w:t xml:space="preserve"> </w:t>
      </w:r>
      <w:r w:rsidRPr="000601E0">
        <w:t>—</w:t>
      </w:r>
      <w:r w:rsidRPr="004667BC">
        <w:rPr>
          <w:rStyle w:val="CharPartText"/>
        </w:rPr>
        <w:t>Payment of balance of the winning price</w:t>
      </w:r>
      <w:r w:rsidR="0083348D" w:rsidRPr="004667BC">
        <w:rPr>
          <w:rStyle w:val="CharPartText"/>
        </w:rPr>
        <w:t xml:space="preserve"> </w:t>
      </w:r>
      <w:r w:rsidR="00510C71" w:rsidRPr="004667BC">
        <w:rPr>
          <w:rStyle w:val="CharPartText"/>
        </w:rPr>
        <w:t xml:space="preserve">greater than zero </w:t>
      </w:r>
      <w:r w:rsidR="0083348D" w:rsidRPr="004667BC">
        <w:rPr>
          <w:rStyle w:val="CharPartText"/>
        </w:rPr>
        <w:t>and issue of spectrum licence</w:t>
      </w:r>
      <w:bookmarkEnd w:id="234"/>
    </w:p>
    <w:p w14:paraId="0A2283FF" w14:textId="1A92FC0D" w:rsidR="002B2B86" w:rsidRPr="000601E0" w:rsidRDefault="002B2B86" w:rsidP="00390F37">
      <w:pPr>
        <w:pStyle w:val="Schedulereference"/>
        <w:ind w:left="1843"/>
        <w:rPr>
          <w:rFonts w:ascii="Times New Roman" w:hAnsi="Times New Roman"/>
          <w:sz w:val="20"/>
        </w:rPr>
      </w:pPr>
      <w:r w:rsidRPr="000601E0">
        <w:rPr>
          <w:rFonts w:ascii="Times New Roman" w:hAnsi="Times New Roman"/>
          <w:sz w:val="20"/>
        </w:rPr>
        <w:t>(</w:t>
      </w:r>
      <w:r w:rsidR="000C0497" w:rsidRPr="000601E0">
        <w:rPr>
          <w:rFonts w:ascii="Times New Roman" w:hAnsi="Times New Roman"/>
          <w:sz w:val="20"/>
        </w:rPr>
        <w:t>sub</w:t>
      </w:r>
      <w:r w:rsidR="00AF30C3" w:rsidRPr="000601E0">
        <w:rPr>
          <w:rFonts w:ascii="Times New Roman" w:hAnsi="Times New Roman"/>
          <w:sz w:val="20"/>
        </w:rPr>
        <w:t>paragraphs 9(3)(b)</w:t>
      </w:r>
      <w:r w:rsidR="000C0497" w:rsidRPr="000601E0">
        <w:rPr>
          <w:rFonts w:ascii="Times New Roman" w:hAnsi="Times New Roman"/>
          <w:sz w:val="20"/>
        </w:rPr>
        <w:t>(i)</w:t>
      </w:r>
      <w:r w:rsidR="00AF30C3" w:rsidRPr="000601E0">
        <w:rPr>
          <w:rFonts w:ascii="Times New Roman" w:hAnsi="Times New Roman"/>
          <w:sz w:val="20"/>
        </w:rPr>
        <w:t xml:space="preserve"> and </w:t>
      </w:r>
      <w:r w:rsidR="001E16BE" w:rsidRPr="000601E0">
        <w:rPr>
          <w:rFonts w:ascii="Times New Roman" w:hAnsi="Times New Roman"/>
          <w:sz w:val="20"/>
        </w:rPr>
        <w:t>9(3)</w:t>
      </w:r>
      <w:r w:rsidR="00AF30C3" w:rsidRPr="000601E0">
        <w:rPr>
          <w:rFonts w:ascii="Times New Roman" w:hAnsi="Times New Roman"/>
          <w:sz w:val="20"/>
        </w:rPr>
        <w:t>(c)</w:t>
      </w:r>
      <w:r w:rsidR="000C0497" w:rsidRPr="000601E0">
        <w:rPr>
          <w:rFonts w:ascii="Times New Roman" w:hAnsi="Times New Roman"/>
          <w:sz w:val="20"/>
        </w:rPr>
        <w:t>(i)</w:t>
      </w:r>
      <w:r w:rsidR="00AF30C3" w:rsidRPr="000601E0">
        <w:rPr>
          <w:rFonts w:ascii="Times New Roman" w:hAnsi="Times New Roman"/>
          <w:sz w:val="20"/>
        </w:rPr>
        <w:t xml:space="preserve">, </w:t>
      </w:r>
      <w:r w:rsidR="00BE145F" w:rsidRPr="000601E0">
        <w:rPr>
          <w:rFonts w:ascii="Times New Roman" w:hAnsi="Times New Roman"/>
          <w:sz w:val="20"/>
        </w:rPr>
        <w:t xml:space="preserve">section </w:t>
      </w:r>
      <w:r w:rsidR="008D446B" w:rsidRPr="000601E0">
        <w:rPr>
          <w:rFonts w:ascii="Times New Roman" w:hAnsi="Times New Roman"/>
          <w:sz w:val="20"/>
        </w:rPr>
        <w:t>68</w:t>
      </w:r>
      <w:r w:rsidR="00C6219D" w:rsidRPr="000601E0">
        <w:rPr>
          <w:rFonts w:ascii="Times New Roman" w:hAnsi="Times New Roman"/>
          <w:sz w:val="20"/>
        </w:rPr>
        <w:t>, subparagraphs 7</w:t>
      </w:r>
      <w:r w:rsidR="005F5F84" w:rsidRPr="000601E0">
        <w:rPr>
          <w:rFonts w:ascii="Times New Roman" w:hAnsi="Times New Roman"/>
          <w:sz w:val="20"/>
        </w:rPr>
        <w:t>5</w:t>
      </w:r>
      <w:r w:rsidR="00C6219D" w:rsidRPr="000601E0">
        <w:rPr>
          <w:rFonts w:ascii="Times New Roman" w:hAnsi="Times New Roman"/>
          <w:sz w:val="20"/>
        </w:rPr>
        <w:t xml:space="preserve">(1)(e)(i) and </w:t>
      </w:r>
      <w:r w:rsidR="00737B3A" w:rsidRPr="000601E0">
        <w:rPr>
          <w:rFonts w:ascii="Times New Roman" w:hAnsi="Times New Roman"/>
          <w:sz w:val="20"/>
        </w:rPr>
        <w:t>7</w:t>
      </w:r>
      <w:r w:rsidR="005F5F84" w:rsidRPr="000601E0">
        <w:rPr>
          <w:rFonts w:ascii="Times New Roman" w:hAnsi="Times New Roman"/>
          <w:sz w:val="20"/>
        </w:rPr>
        <w:t>5</w:t>
      </w:r>
      <w:r w:rsidR="00737B3A" w:rsidRPr="000601E0">
        <w:rPr>
          <w:rFonts w:ascii="Times New Roman" w:hAnsi="Times New Roman"/>
          <w:sz w:val="20"/>
        </w:rPr>
        <w:t>(1)(e)</w:t>
      </w:r>
      <w:r w:rsidR="00C6219D" w:rsidRPr="000601E0">
        <w:rPr>
          <w:rFonts w:ascii="Times New Roman" w:hAnsi="Times New Roman"/>
          <w:sz w:val="20"/>
        </w:rPr>
        <w:t>(ii)</w:t>
      </w:r>
      <w:r w:rsidR="00B904ED">
        <w:rPr>
          <w:rFonts w:ascii="Times New Roman" w:hAnsi="Times New Roman"/>
          <w:sz w:val="20"/>
        </w:rPr>
        <w:t xml:space="preserve"> and </w:t>
      </w:r>
      <w:r w:rsidR="00031AC7">
        <w:rPr>
          <w:rFonts w:ascii="Times New Roman" w:hAnsi="Times New Roman"/>
          <w:sz w:val="20"/>
        </w:rPr>
        <w:t>paragraph 76(a)</w:t>
      </w:r>
      <w:r w:rsidRPr="000601E0">
        <w:rPr>
          <w:rFonts w:ascii="Times New Roman" w:hAnsi="Times New Roman"/>
          <w:sz w:val="20"/>
        </w:rPr>
        <w:t>)</w:t>
      </w:r>
    </w:p>
    <w:p w14:paraId="692E7B6A" w14:textId="77777777" w:rsidR="002B2B86" w:rsidRPr="000601E0" w:rsidRDefault="002B2B86" w:rsidP="002B2B86">
      <w:pPr>
        <w:pStyle w:val="Heading2"/>
        <w:rPr>
          <w:sz w:val="28"/>
          <w:szCs w:val="28"/>
        </w:rPr>
      </w:pPr>
      <w:bookmarkStart w:id="235" w:name="_Toc56603906"/>
      <w:r w:rsidRPr="000601E0">
        <w:rPr>
          <w:rStyle w:val="CharSectno"/>
          <w:sz w:val="28"/>
          <w:szCs w:val="28"/>
        </w:rPr>
        <w:t>Part 1</w:t>
      </w:r>
      <w:r w:rsidRPr="000601E0">
        <w:rPr>
          <w:sz w:val="28"/>
          <w:szCs w:val="28"/>
        </w:rPr>
        <w:t>—Application and interpretation</w:t>
      </w:r>
      <w:bookmarkEnd w:id="235"/>
    </w:p>
    <w:p w14:paraId="37419109" w14:textId="77777777" w:rsidR="002B2B86" w:rsidRPr="000601E0" w:rsidRDefault="002B2B86" w:rsidP="002B2B86">
      <w:pPr>
        <w:pStyle w:val="ActHead5"/>
        <w:spacing w:before="180"/>
        <w:ind w:left="964" w:hanging="964"/>
        <w:rPr>
          <w:szCs w:val="24"/>
        </w:rPr>
      </w:pPr>
      <w:r w:rsidRPr="000601E0">
        <w:rPr>
          <w:szCs w:val="24"/>
        </w:rPr>
        <w:t>1</w:t>
      </w:r>
      <w:r w:rsidRPr="000601E0">
        <w:rPr>
          <w:szCs w:val="24"/>
        </w:rPr>
        <w:tab/>
        <w:t>Application of Schedule</w:t>
      </w:r>
    </w:p>
    <w:p w14:paraId="03BAC0FF" w14:textId="3924646D" w:rsidR="0029196E" w:rsidRPr="000601E0" w:rsidRDefault="002B2B86" w:rsidP="002B2B86">
      <w:pPr>
        <w:pStyle w:val="R2"/>
        <w:spacing w:before="120"/>
        <w:jc w:val="left"/>
      </w:pPr>
      <w:r w:rsidRPr="000601E0">
        <w:tab/>
      </w:r>
      <w:r w:rsidRPr="000601E0">
        <w:tab/>
        <w:t xml:space="preserve">This Schedule applies </w:t>
      </w:r>
      <w:r w:rsidR="00191243" w:rsidRPr="000601E0">
        <w:t>to</w:t>
      </w:r>
      <w:r w:rsidR="00C77F35" w:rsidRPr="000601E0">
        <w:t xml:space="preserve"> </w:t>
      </w:r>
      <w:r w:rsidR="002532D5" w:rsidRPr="000601E0">
        <w:t xml:space="preserve">the </w:t>
      </w:r>
      <w:r w:rsidR="00E75A7B" w:rsidRPr="000601E0">
        <w:t>payment of the balance of the winning price</w:t>
      </w:r>
      <w:r w:rsidR="00E65EFC" w:rsidRPr="000601E0">
        <w:t xml:space="preserve"> by</w:t>
      </w:r>
      <w:r w:rsidR="00191243" w:rsidRPr="000601E0">
        <w:t xml:space="preserve"> </w:t>
      </w:r>
      <w:r w:rsidR="00E65EFC" w:rsidRPr="000601E0">
        <w:t>a winning bidder</w:t>
      </w:r>
      <w:r w:rsidR="00376D43" w:rsidRPr="000601E0">
        <w:t xml:space="preserve"> </w:t>
      </w:r>
      <w:r w:rsidR="00E41A99" w:rsidRPr="000601E0">
        <w:t>that</w:t>
      </w:r>
      <w:r w:rsidR="001877AC" w:rsidRPr="000601E0">
        <w:t xml:space="preserve"> is </w:t>
      </w:r>
      <w:r w:rsidR="00376D43" w:rsidRPr="000601E0">
        <w:t>greater than zero</w:t>
      </w:r>
      <w:r w:rsidR="00E65EFC" w:rsidRPr="000601E0">
        <w:t>.</w:t>
      </w:r>
    </w:p>
    <w:p w14:paraId="19AB8D00" w14:textId="2D737B68" w:rsidR="006677B0" w:rsidRPr="000601E0" w:rsidRDefault="006677B0" w:rsidP="007B744B">
      <w:pPr>
        <w:pStyle w:val="notetext"/>
        <w:spacing w:before="60" w:line="260" w:lineRule="exact"/>
        <w:ind w:left="1701" w:hanging="737"/>
        <w:rPr>
          <w:sz w:val="20"/>
        </w:rPr>
      </w:pPr>
      <w:r w:rsidRPr="000601E0">
        <w:rPr>
          <w:sz w:val="20"/>
        </w:rPr>
        <w:t>Note</w:t>
      </w:r>
      <w:r w:rsidR="007B744B" w:rsidRPr="000601E0">
        <w:rPr>
          <w:sz w:val="20"/>
        </w:rPr>
        <w:t xml:space="preserve"> 1</w:t>
      </w:r>
      <w:r w:rsidRPr="000601E0">
        <w:rPr>
          <w:sz w:val="20"/>
        </w:rPr>
        <w:t>:</w:t>
      </w:r>
      <w:r w:rsidRPr="000601E0">
        <w:rPr>
          <w:sz w:val="20"/>
        </w:rPr>
        <w:tab/>
      </w:r>
      <w:r w:rsidR="00EC5FA8" w:rsidRPr="000601E0">
        <w:rPr>
          <w:sz w:val="20"/>
        </w:rPr>
        <w:t xml:space="preserve">The Minister has given a direction to the ACMA, under subsection 294(2) of the Act, </w:t>
      </w:r>
      <w:r w:rsidR="00DF4990" w:rsidRPr="000601E0">
        <w:rPr>
          <w:sz w:val="20"/>
        </w:rPr>
        <w:t>to permit</w:t>
      </w:r>
      <w:r w:rsidR="00C818B2" w:rsidRPr="000601E0">
        <w:rPr>
          <w:sz w:val="20"/>
        </w:rPr>
        <w:t xml:space="preserve"> payment of </w:t>
      </w:r>
      <w:r w:rsidR="00B51401" w:rsidRPr="000601E0">
        <w:rPr>
          <w:sz w:val="20"/>
        </w:rPr>
        <w:t>a spectrum access charge</w:t>
      </w:r>
      <w:r w:rsidR="00FC5374" w:rsidRPr="000601E0">
        <w:rPr>
          <w:sz w:val="20"/>
        </w:rPr>
        <w:t xml:space="preserve"> in instalments, subject to</w:t>
      </w:r>
      <w:r w:rsidR="001E48F1" w:rsidRPr="000601E0">
        <w:rPr>
          <w:sz w:val="20"/>
        </w:rPr>
        <w:t xml:space="preserve"> the terms</w:t>
      </w:r>
      <w:r w:rsidR="00B7611F" w:rsidRPr="000601E0">
        <w:rPr>
          <w:sz w:val="20"/>
        </w:rPr>
        <w:t xml:space="preserve"> set out in the direction and so long as </w:t>
      </w:r>
      <w:r w:rsidR="00C65105" w:rsidRPr="000601E0">
        <w:rPr>
          <w:sz w:val="20"/>
        </w:rPr>
        <w:t>the precondi</w:t>
      </w:r>
      <w:r w:rsidR="001E48F1" w:rsidRPr="000601E0">
        <w:rPr>
          <w:sz w:val="20"/>
        </w:rPr>
        <w:t>tion set out in th</w:t>
      </w:r>
      <w:r w:rsidR="00481124" w:rsidRPr="000601E0">
        <w:rPr>
          <w:sz w:val="20"/>
        </w:rPr>
        <w:t>e</w:t>
      </w:r>
      <w:r w:rsidR="001E48F1" w:rsidRPr="000601E0">
        <w:rPr>
          <w:sz w:val="20"/>
        </w:rPr>
        <w:t xml:space="preserve"> direction</w:t>
      </w:r>
      <w:r w:rsidR="00C65105" w:rsidRPr="000601E0">
        <w:rPr>
          <w:sz w:val="20"/>
        </w:rPr>
        <w:t xml:space="preserve"> is met</w:t>
      </w:r>
      <w:r w:rsidR="00EC5FA8" w:rsidRPr="000601E0">
        <w:rPr>
          <w:sz w:val="20"/>
        </w:rPr>
        <w:t xml:space="preserve">.  See the </w:t>
      </w:r>
      <w:r w:rsidR="00C44F5D">
        <w:rPr>
          <w:sz w:val="20"/>
        </w:rPr>
        <w:t>spectrum access charges direction</w:t>
      </w:r>
      <w:r w:rsidR="00BF5665" w:rsidRPr="000601E0">
        <w:rPr>
          <w:sz w:val="20"/>
        </w:rPr>
        <w:t xml:space="preserve">, </w:t>
      </w:r>
      <w:r w:rsidR="00D95A14" w:rsidRPr="000601E0">
        <w:rPr>
          <w:sz w:val="20"/>
        </w:rPr>
        <w:t>available on the Federal Register of Legislation which may be accessed free of charge at www.legislation.gov.au.</w:t>
      </w:r>
    </w:p>
    <w:p w14:paraId="3F052FD9" w14:textId="11D1238A" w:rsidR="00655F34" w:rsidRPr="000601E0" w:rsidRDefault="00655F34" w:rsidP="00C31A11">
      <w:pPr>
        <w:pStyle w:val="notetext"/>
        <w:spacing w:before="60" w:line="260" w:lineRule="exact"/>
        <w:ind w:left="1701" w:hanging="737"/>
        <w:rPr>
          <w:sz w:val="20"/>
        </w:rPr>
      </w:pPr>
      <w:r w:rsidRPr="000601E0">
        <w:rPr>
          <w:sz w:val="20"/>
        </w:rPr>
        <w:t>Note</w:t>
      </w:r>
      <w:r w:rsidR="007B744B" w:rsidRPr="000601E0">
        <w:rPr>
          <w:sz w:val="20"/>
        </w:rPr>
        <w:t xml:space="preserve"> 2</w:t>
      </w:r>
      <w:r w:rsidRPr="000601E0">
        <w:rPr>
          <w:sz w:val="20"/>
        </w:rPr>
        <w:t>:</w:t>
      </w:r>
      <w:r w:rsidRPr="000601E0">
        <w:rPr>
          <w:sz w:val="20"/>
        </w:rPr>
        <w:tab/>
        <w:t>Paragraph 294(1)(b) of the Act provides that the ACMA may, by written instrument, make determinations specifying the times when spectrum access charges are payable.</w:t>
      </w:r>
    </w:p>
    <w:p w14:paraId="1F4D1A7C" w14:textId="2EB07311" w:rsidR="00A44291" w:rsidRPr="000601E0" w:rsidRDefault="00A44291" w:rsidP="00A44291">
      <w:pPr>
        <w:pStyle w:val="notetext"/>
        <w:spacing w:before="60" w:line="260" w:lineRule="exact"/>
        <w:ind w:left="1701" w:hanging="737"/>
        <w:rPr>
          <w:sz w:val="20"/>
        </w:rPr>
      </w:pPr>
      <w:r w:rsidRPr="000601E0">
        <w:rPr>
          <w:sz w:val="20"/>
        </w:rPr>
        <w:t>Note</w:t>
      </w:r>
      <w:r w:rsidR="00017A08" w:rsidRPr="000601E0">
        <w:rPr>
          <w:sz w:val="20"/>
        </w:rPr>
        <w:t xml:space="preserve"> </w:t>
      </w:r>
      <w:r w:rsidRPr="000601E0">
        <w:rPr>
          <w:sz w:val="20"/>
        </w:rPr>
        <w:t>3:</w:t>
      </w:r>
      <w:r w:rsidRPr="000601E0">
        <w:rPr>
          <w:sz w:val="20"/>
        </w:rPr>
        <w:tab/>
        <w:t xml:space="preserve">This Schedule is </w:t>
      </w:r>
      <w:r w:rsidR="004A0E14" w:rsidRPr="000601E0">
        <w:rPr>
          <w:sz w:val="20"/>
        </w:rPr>
        <w:t xml:space="preserve">made under section </w:t>
      </w:r>
      <w:r w:rsidR="00AA18AE" w:rsidRPr="000601E0">
        <w:rPr>
          <w:sz w:val="20"/>
        </w:rPr>
        <w:t xml:space="preserve">294 of the Act and is </w:t>
      </w:r>
      <w:r w:rsidRPr="000601E0">
        <w:rPr>
          <w:sz w:val="20"/>
        </w:rPr>
        <w:t xml:space="preserve">disallowable under section 42 of the </w:t>
      </w:r>
      <w:r w:rsidRPr="000601E0">
        <w:rPr>
          <w:i/>
          <w:iCs/>
          <w:sz w:val="20"/>
        </w:rPr>
        <w:t>Legislation Act 2003</w:t>
      </w:r>
      <w:r w:rsidRPr="000601E0">
        <w:rPr>
          <w:sz w:val="20"/>
        </w:rPr>
        <w:t>.</w:t>
      </w:r>
    </w:p>
    <w:p w14:paraId="5F55336E" w14:textId="582B6538" w:rsidR="00F159CE" w:rsidRPr="000601E0" w:rsidRDefault="00F159CE" w:rsidP="00F159CE">
      <w:pPr>
        <w:pStyle w:val="notetext"/>
        <w:spacing w:before="60" w:line="260" w:lineRule="exact"/>
        <w:ind w:left="1701" w:hanging="737"/>
        <w:rPr>
          <w:sz w:val="20"/>
        </w:rPr>
      </w:pPr>
      <w:r w:rsidRPr="000601E0">
        <w:rPr>
          <w:sz w:val="20"/>
        </w:rPr>
        <w:t>Note 4:</w:t>
      </w:r>
      <w:r w:rsidRPr="000601E0">
        <w:rPr>
          <w:sz w:val="20"/>
        </w:rPr>
        <w:tab/>
        <w:t>For information on how a</w:t>
      </w:r>
      <w:r w:rsidR="00AC271A" w:rsidRPr="000601E0">
        <w:rPr>
          <w:sz w:val="20"/>
        </w:rPr>
        <w:t>n amount</w:t>
      </w:r>
      <w:r w:rsidRPr="000601E0">
        <w:rPr>
          <w:sz w:val="20"/>
        </w:rPr>
        <w:t xml:space="preserve"> must be paid, see section 9.</w:t>
      </w:r>
    </w:p>
    <w:p w14:paraId="654D0BA5" w14:textId="77777777" w:rsidR="006677B0" w:rsidRPr="000601E0" w:rsidRDefault="006677B0" w:rsidP="006677B0">
      <w:pPr>
        <w:pStyle w:val="ActHead5"/>
        <w:spacing w:before="180"/>
        <w:ind w:left="964" w:hanging="964"/>
        <w:rPr>
          <w:szCs w:val="24"/>
        </w:rPr>
      </w:pPr>
      <w:r w:rsidRPr="000601E0">
        <w:rPr>
          <w:szCs w:val="24"/>
        </w:rPr>
        <w:t>2</w:t>
      </w:r>
      <w:r w:rsidRPr="000601E0">
        <w:rPr>
          <w:szCs w:val="24"/>
        </w:rPr>
        <w:tab/>
        <w:t>Interpretation</w:t>
      </w:r>
    </w:p>
    <w:p w14:paraId="1308B6E2" w14:textId="37C47C2C" w:rsidR="008445B4" w:rsidRPr="000601E0" w:rsidRDefault="006677B0" w:rsidP="00BF38C3">
      <w:pPr>
        <w:pStyle w:val="subsection"/>
        <w:tabs>
          <w:tab w:val="clear" w:pos="1021"/>
        </w:tabs>
        <w:spacing w:before="120"/>
        <w:ind w:left="964" w:hanging="964"/>
      </w:pPr>
      <w:r w:rsidRPr="000601E0">
        <w:rPr>
          <w:sz w:val="24"/>
          <w:szCs w:val="24"/>
        </w:rPr>
        <w:tab/>
        <w:t>In this Schedule</w:t>
      </w:r>
      <w:r w:rsidR="00605208" w:rsidRPr="000601E0">
        <w:rPr>
          <w:sz w:val="24"/>
          <w:szCs w:val="24"/>
        </w:rPr>
        <w:t>,</w:t>
      </w:r>
      <w:r w:rsidR="00B50754" w:rsidRPr="000601E0">
        <w:rPr>
          <w:sz w:val="24"/>
          <w:szCs w:val="24"/>
        </w:rPr>
        <w:t xml:space="preserve"> a reference to a </w:t>
      </w:r>
      <w:r w:rsidR="00B50754" w:rsidRPr="000601E0">
        <w:rPr>
          <w:b/>
          <w:bCs/>
          <w:i/>
          <w:iCs/>
          <w:sz w:val="24"/>
          <w:szCs w:val="24"/>
        </w:rPr>
        <w:t>winning bidder</w:t>
      </w:r>
      <w:r w:rsidR="00B50754" w:rsidRPr="000601E0">
        <w:rPr>
          <w:sz w:val="24"/>
          <w:szCs w:val="24"/>
        </w:rPr>
        <w:t xml:space="preserve"> is a reference to</w:t>
      </w:r>
      <w:r w:rsidR="00A33E47" w:rsidRPr="000601E0">
        <w:rPr>
          <w:sz w:val="24"/>
          <w:szCs w:val="24"/>
        </w:rPr>
        <w:t xml:space="preserve"> a winning bidder that has a balance of the winning price that is greater than zero.</w:t>
      </w:r>
    </w:p>
    <w:p w14:paraId="08C21BA6" w14:textId="257032A8" w:rsidR="00666C54" w:rsidRPr="000601E0" w:rsidRDefault="00BF38C3" w:rsidP="00787D29">
      <w:pPr>
        <w:pStyle w:val="notetext"/>
        <w:spacing w:before="60" w:line="260" w:lineRule="exact"/>
        <w:ind w:left="1701" w:hanging="737"/>
        <w:rPr>
          <w:sz w:val="20"/>
        </w:rPr>
      </w:pPr>
      <w:r w:rsidRPr="000601E0">
        <w:rPr>
          <w:sz w:val="20"/>
        </w:rPr>
        <w:t>Note</w:t>
      </w:r>
      <w:r w:rsidR="00666C54" w:rsidRPr="000601E0">
        <w:rPr>
          <w:sz w:val="20"/>
        </w:rPr>
        <w:t xml:space="preserve"> 1</w:t>
      </w:r>
      <w:r w:rsidRPr="000601E0">
        <w:rPr>
          <w:sz w:val="20"/>
        </w:rPr>
        <w:t>:</w:t>
      </w:r>
      <w:r w:rsidRPr="000601E0">
        <w:rPr>
          <w:sz w:val="20"/>
        </w:rPr>
        <w:tab/>
        <w:t>For the definition of</w:t>
      </w:r>
      <w:r w:rsidR="00F02D4B" w:rsidRPr="000601E0">
        <w:rPr>
          <w:sz w:val="20"/>
        </w:rPr>
        <w:t xml:space="preserve"> </w:t>
      </w:r>
      <w:r w:rsidR="00F02D4B" w:rsidRPr="000601E0">
        <w:rPr>
          <w:b/>
          <w:bCs/>
          <w:i/>
          <w:iCs/>
          <w:sz w:val="20"/>
        </w:rPr>
        <w:t>winning price</w:t>
      </w:r>
      <w:r w:rsidR="004E09F4" w:rsidRPr="000601E0">
        <w:rPr>
          <w:sz w:val="20"/>
        </w:rPr>
        <w:t xml:space="preserve">, </w:t>
      </w:r>
      <w:r w:rsidR="00F02D4B" w:rsidRPr="000601E0">
        <w:rPr>
          <w:sz w:val="20"/>
        </w:rPr>
        <w:t>see subsection 6</w:t>
      </w:r>
      <w:r w:rsidR="00666C54" w:rsidRPr="000601E0">
        <w:rPr>
          <w:sz w:val="20"/>
        </w:rPr>
        <w:t>5(1).</w:t>
      </w:r>
    </w:p>
    <w:p w14:paraId="6D59E569" w14:textId="5C54299A" w:rsidR="00346B5E" w:rsidRPr="000601E0" w:rsidRDefault="00666C54" w:rsidP="00787D29">
      <w:pPr>
        <w:pStyle w:val="notetext"/>
        <w:spacing w:before="60" w:line="260" w:lineRule="exact"/>
        <w:ind w:left="1701" w:hanging="737"/>
        <w:rPr>
          <w:sz w:val="20"/>
        </w:rPr>
      </w:pPr>
      <w:r w:rsidRPr="000601E0">
        <w:rPr>
          <w:sz w:val="20"/>
        </w:rPr>
        <w:t>Note 2:</w:t>
      </w:r>
      <w:r w:rsidRPr="000601E0">
        <w:rPr>
          <w:sz w:val="20"/>
        </w:rPr>
        <w:tab/>
        <w:t>For the definition of</w:t>
      </w:r>
      <w:r w:rsidR="00BF38C3" w:rsidRPr="000601E0">
        <w:rPr>
          <w:sz w:val="20"/>
        </w:rPr>
        <w:t xml:space="preserve"> </w:t>
      </w:r>
      <w:r w:rsidR="00EE6B85" w:rsidRPr="000601E0">
        <w:rPr>
          <w:b/>
          <w:bCs/>
          <w:i/>
          <w:iCs/>
          <w:sz w:val="20"/>
        </w:rPr>
        <w:t>balance of the winning price</w:t>
      </w:r>
      <w:r w:rsidR="00BF38C3" w:rsidRPr="000601E0">
        <w:rPr>
          <w:sz w:val="20"/>
        </w:rPr>
        <w:t>, see subsection</w:t>
      </w:r>
      <w:r w:rsidR="009971BB" w:rsidRPr="000601E0">
        <w:rPr>
          <w:sz w:val="20"/>
        </w:rPr>
        <w:t xml:space="preserve"> 65(2)</w:t>
      </w:r>
      <w:r w:rsidR="00BF38C3" w:rsidRPr="000601E0">
        <w:rPr>
          <w:sz w:val="20"/>
        </w:rPr>
        <w:t>.</w:t>
      </w:r>
    </w:p>
    <w:p w14:paraId="5D4A24EF" w14:textId="166F6ACA" w:rsidR="007B1941" w:rsidRPr="000601E0" w:rsidRDefault="007B1941" w:rsidP="007B1941">
      <w:pPr>
        <w:pStyle w:val="Heading2"/>
        <w:rPr>
          <w:sz w:val="28"/>
          <w:szCs w:val="28"/>
        </w:rPr>
      </w:pPr>
      <w:bookmarkStart w:id="236" w:name="_Toc56603907"/>
      <w:r w:rsidRPr="000601E0">
        <w:rPr>
          <w:rStyle w:val="CharSectno"/>
          <w:sz w:val="28"/>
          <w:szCs w:val="28"/>
        </w:rPr>
        <w:t>Part 2</w:t>
      </w:r>
      <w:r w:rsidRPr="000601E0">
        <w:rPr>
          <w:sz w:val="28"/>
          <w:szCs w:val="28"/>
        </w:rPr>
        <w:t>—</w:t>
      </w:r>
      <w:r w:rsidR="00695F40" w:rsidRPr="000601E0">
        <w:rPr>
          <w:sz w:val="28"/>
          <w:szCs w:val="28"/>
        </w:rPr>
        <w:t xml:space="preserve">Election of winning bidder </w:t>
      </w:r>
      <w:r w:rsidR="00FD29A2" w:rsidRPr="000601E0">
        <w:rPr>
          <w:sz w:val="28"/>
          <w:szCs w:val="28"/>
        </w:rPr>
        <w:t>for payment of</w:t>
      </w:r>
      <w:r w:rsidR="00F31985" w:rsidRPr="000601E0">
        <w:rPr>
          <w:sz w:val="28"/>
          <w:szCs w:val="28"/>
        </w:rPr>
        <w:t xml:space="preserve"> winning price</w:t>
      </w:r>
      <w:bookmarkEnd w:id="236"/>
    </w:p>
    <w:p w14:paraId="7F3EF15E" w14:textId="1BB7609C" w:rsidR="00213288" w:rsidRPr="000601E0" w:rsidRDefault="00213288" w:rsidP="00213288">
      <w:pPr>
        <w:pStyle w:val="ActHead5"/>
        <w:spacing w:before="180"/>
        <w:ind w:left="964" w:hanging="964"/>
        <w:rPr>
          <w:szCs w:val="24"/>
        </w:rPr>
      </w:pPr>
      <w:r w:rsidRPr="000601E0">
        <w:rPr>
          <w:szCs w:val="24"/>
        </w:rPr>
        <w:t>3</w:t>
      </w:r>
      <w:r w:rsidRPr="000601E0">
        <w:rPr>
          <w:szCs w:val="24"/>
        </w:rPr>
        <w:tab/>
      </w:r>
      <w:r w:rsidR="00695F40" w:rsidRPr="000601E0">
        <w:rPr>
          <w:szCs w:val="24"/>
        </w:rPr>
        <w:t>P</w:t>
      </w:r>
      <w:r w:rsidR="00657630" w:rsidRPr="000601E0">
        <w:rPr>
          <w:szCs w:val="24"/>
        </w:rPr>
        <w:t>ayment of balance of the winning price</w:t>
      </w:r>
    </w:p>
    <w:p w14:paraId="6E3B8AD8" w14:textId="58811806" w:rsidR="00620B48" w:rsidRPr="000601E0" w:rsidRDefault="006F6B4A" w:rsidP="006F6B4A">
      <w:pPr>
        <w:pStyle w:val="R1"/>
        <w:jc w:val="left"/>
      </w:pPr>
      <w:r w:rsidRPr="000601E0">
        <w:tab/>
        <w:t>(1)</w:t>
      </w:r>
      <w:r w:rsidRPr="000601E0">
        <w:tab/>
        <w:t>If the balance of the winning price for a winning bidder is an amount greater than zero, the ACMA must notify the bidder, in writing</w:t>
      </w:r>
      <w:r w:rsidR="00A87E57" w:rsidRPr="000601E0">
        <w:t>,</w:t>
      </w:r>
      <w:r w:rsidR="00927B85" w:rsidRPr="000601E0">
        <w:t xml:space="preserve"> of </w:t>
      </w:r>
      <w:r w:rsidR="005E20D9" w:rsidRPr="000601E0">
        <w:t>the following</w:t>
      </w:r>
      <w:r w:rsidR="00620B48" w:rsidRPr="000601E0">
        <w:t>:</w:t>
      </w:r>
    </w:p>
    <w:p w14:paraId="53E938D9" w14:textId="35F12CC5" w:rsidR="00351FE1" w:rsidRPr="000601E0" w:rsidRDefault="00620B48" w:rsidP="001E0B1E">
      <w:pPr>
        <w:pStyle w:val="P1"/>
        <w:numPr>
          <w:ilvl w:val="0"/>
          <w:numId w:val="205"/>
        </w:numPr>
        <w:jc w:val="left"/>
      </w:pPr>
      <w:r w:rsidRPr="000601E0">
        <w:t>t</w:t>
      </w:r>
      <w:r w:rsidR="006F6B4A" w:rsidRPr="000601E0">
        <w:t xml:space="preserve">he </w:t>
      </w:r>
      <w:r w:rsidR="008445B4" w:rsidRPr="000601E0">
        <w:t>winning price</w:t>
      </w:r>
      <w:r w:rsidR="00351FE1" w:rsidRPr="000601E0">
        <w:t>;</w:t>
      </w:r>
    </w:p>
    <w:p w14:paraId="43F85C6B" w14:textId="363B1565" w:rsidR="006F6B4A" w:rsidRPr="000601E0" w:rsidRDefault="00FB43F4" w:rsidP="001E0B1E">
      <w:pPr>
        <w:pStyle w:val="P1"/>
        <w:numPr>
          <w:ilvl w:val="0"/>
          <w:numId w:val="205"/>
        </w:numPr>
        <w:jc w:val="left"/>
      </w:pPr>
      <w:r w:rsidRPr="000601E0">
        <w:t xml:space="preserve">the effect </w:t>
      </w:r>
      <w:r w:rsidR="00351FE1" w:rsidRPr="000601E0">
        <w:t xml:space="preserve">on the </w:t>
      </w:r>
      <w:r w:rsidR="008445B4" w:rsidRPr="000601E0">
        <w:t>winning</w:t>
      </w:r>
      <w:r w:rsidR="00351FE1" w:rsidRPr="000601E0">
        <w:t xml:space="preserve"> </w:t>
      </w:r>
      <w:r w:rsidR="00C22E91" w:rsidRPr="000601E0">
        <w:t xml:space="preserve">price </w:t>
      </w:r>
      <w:r w:rsidRPr="000601E0">
        <w:t>of any</w:t>
      </w:r>
      <w:r w:rsidR="00A3568A" w:rsidRPr="000601E0">
        <w:t xml:space="preserve"> eligibility payments </w:t>
      </w:r>
      <w:r w:rsidR="009D47D7" w:rsidRPr="000601E0">
        <w:t xml:space="preserve">made under subsection 28(2) or 34(6) or 41(2) in accordance with section 36, or </w:t>
      </w:r>
      <w:r w:rsidR="008067A7" w:rsidRPr="000601E0">
        <w:t>of an</w:t>
      </w:r>
      <w:r w:rsidR="00704D2C" w:rsidRPr="000601E0">
        <w:t xml:space="preserve"> </w:t>
      </w:r>
      <w:r w:rsidR="009D47D7" w:rsidRPr="000601E0">
        <w:t xml:space="preserve">additional eligibility payment </w:t>
      </w:r>
      <w:r w:rsidR="00AA2B70" w:rsidRPr="000601E0">
        <w:t xml:space="preserve">made </w:t>
      </w:r>
      <w:r w:rsidR="009D47D7" w:rsidRPr="000601E0">
        <w:t>under subsection 39(3) for the purposes of section 36</w:t>
      </w:r>
      <w:r w:rsidR="00470FFB" w:rsidRPr="000601E0">
        <w:t>;</w:t>
      </w:r>
    </w:p>
    <w:p w14:paraId="38157718" w14:textId="76D31B5E" w:rsidR="000E6300" w:rsidRPr="000601E0" w:rsidRDefault="00095944" w:rsidP="001E0B1E">
      <w:pPr>
        <w:pStyle w:val="P1"/>
        <w:numPr>
          <w:ilvl w:val="0"/>
          <w:numId w:val="205"/>
        </w:numPr>
        <w:jc w:val="left"/>
      </w:pPr>
      <w:r w:rsidRPr="000601E0">
        <w:t xml:space="preserve">that the </w:t>
      </w:r>
      <w:r w:rsidR="001C6831" w:rsidRPr="000601E0">
        <w:t>balance</w:t>
      </w:r>
      <w:r w:rsidRPr="000601E0">
        <w:t xml:space="preserve"> </w:t>
      </w:r>
      <w:r w:rsidR="0078682B" w:rsidRPr="000601E0">
        <w:t xml:space="preserve">of the winning price </w:t>
      </w:r>
      <w:r w:rsidRPr="000601E0">
        <w:t>may be paid in full</w:t>
      </w:r>
      <w:r w:rsidR="000E6300" w:rsidRPr="000601E0">
        <w:t>;</w:t>
      </w:r>
    </w:p>
    <w:p w14:paraId="09DA4063" w14:textId="02FF04BC" w:rsidR="00095944" w:rsidRPr="000601E0" w:rsidRDefault="00C551F4" w:rsidP="001E0B1E">
      <w:pPr>
        <w:pStyle w:val="P1"/>
        <w:numPr>
          <w:ilvl w:val="0"/>
          <w:numId w:val="205"/>
        </w:numPr>
        <w:jc w:val="left"/>
      </w:pPr>
      <w:r w:rsidRPr="000601E0">
        <w:t xml:space="preserve">the date on which </w:t>
      </w:r>
      <w:r w:rsidR="000E6300" w:rsidRPr="000601E0">
        <w:t xml:space="preserve">the </w:t>
      </w:r>
      <w:r w:rsidR="001C6831" w:rsidRPr="000601E0">
        <w:t>balance</w:t>
      </w:r>
      <w:r w:rsidR="000E6300" w:rsidRPr="000601E0">
        <w:t xml:space="preserve"> </w:t>
      </w:r>
      <w:r w:rsidR="0078682B" w:rsidRPr="000601E0">
        <w:t xml:space="preserve">of the winning price </w:t>
      </w:r>
      <w:r w:rsidR="000E6300" w:rsidRPr="000601E0">
        <w:t>must be paid to the ACMA on behalf of the Commonwealth</w:t>
      </w:r>
      <w:r w:rsidR="00095944" w:rsidRPr="000601E0">
        <w:t>;</w:t>
      </w:r>
    </w:p>
    <w:p w14:paraId="266D4E6C" w14:textId="1022AA60" w:rsidR="00470FFB" w:rsidRPr="000601E0" w:rsidRDefault="000409DF" w:rsidP="001E0B1E">
      <w:pPr>
        <w:pStyle w:val="P1"/>
        <w:numPr>
          <w:ilvl w:val="0"/>
          <w:numId w:val="205"/>
        </w:numPr>
        <w:jc w:val="left"/>
      </w:pPr>
      <w:r w:rsidRPr="000601E0">
        <w:t xml:space="preserve">that the </w:t>
      </w:r>
      <w:r w:rsidR="0078682B" w:rsidRPr="000601E0">
        <w:t>winning price</w:t>
      </w:r>
      <w:r w:rsidR="00D55C50" w:rsidRPr="000601E0">
        <w:t xml:space="preserve"> may be paid in 5 instalments in accordance with clause 4</w:t>
      </w:r>
      <w:r w:rsidR="005E20D9" w:rsidRPr="000601E0">
        <w:t>;</w:t>
      </w:r>
    </w:p>
    <w:p w14:paraId="7972A965" w14:textId="6A118A22" w:rsidR="009C4AB0" w:rsidRPr="000601E0" w:rsidRDefault="0047484E" w:rsidP="006A4DDF">
      <w:pPr>
        <w:pStyle w:val="P1"/>
        <w:numPr>
          <w:ilvl w:val="0"/>
          <w:numId w:val="205"/>
        </w:numPr>
        <w:tabs>
          <w:tab w:val="clear" w:pos="1191"/>
          <w:tab w:val="right" w:pos="1418"/>
        </w:tabs>
        <w:jc w:val="left"/>
      </w:pPr>
      <w:r w:rsidRPr="000601E0">
        <w:t>the amount</w:t>
      </w:r>
      <w:r w:rsidR="00B45DEB" w:rsidRPr="000601E0">
        <w:t xml:space="preserve"> for</w:t>
      </w:r>
      <w:r w:rsidRPr="000601E0">
        <w:t xml:space="preserve"> each of the 5 instalments</w:t>
      </w:r>
      <w:r w:rsidR="009C4AB0" w:rsidRPr="000601E0">
        <w:t>;</w:t>
      </w:r>
    </w:p>
    <w:p w14:paraId="5E2A4B66" w14:textId="59F8C1D2" w:rsidR="0047484E" w:rsidRPr="000601E0" w:rsidRDefault="0047484E" w:rsidP="0047484E">
      <w:pPr>
        <w:pStyle w:val="P1"/>
        <w:numPr>
          <w:ilvl w:val="0"/>
          <w:numId w:val="205"/>
        </w:numPr>
        <w:jc w:val="left"/>
      </w:pPr>
      <w:r w:rsidRPr="000601E0">
        <w:lastRenderedPageBreak/>
        <w:t>the effect o</w:t>
      </w:r>
      <w:r w:rsidR="009A1090" w:rsidRPr="000601E0">
        <w:t>n</w:t>
      </w:r>
      <w:r w:rsidRPr="000601E0">
        <w:t xml:space="preserve"> an </w:t>
      </w:r>
      <w:r w:rsidR="004904E8" w:rsidRPr="000601E0">
        <w:t xml:space="preserve">instalment amount </w:t>
      </w:r>
      <w:r w:rsidR="00E83EE8" w:rsidRPr="000601E0">
        <w:t xml:space="preserve">of any eligibility payments made under subsection 28(2) or 34(6) or 41(2) in accordance with section 36, or </w:t>
      </w:r>
      <w:r w:rsidR="001D6DC9" w:rsidRPr="000601E0">
        <w:t xml:space="preserve">of an </w:t>
      </w:r>
      <w:r w:rsidR="00E83EE8" w:rsidRPr="000601E0">
        <w:t>additional eligibility payment made under subsection 39(3) for the purposes of section 36;</w:t>
      </w:r>
    </w:p>
    <w:p w14:paraId="4C1656D0" w14:textId="51598DFF" w:rsidR="00790A4C" w:rsidRPr="000601E0" w:rsidRDefault="00E76C3F" w:rsidP="009A1090">
      <w:pPr>
        <w:pStyle w:val="P1"/>
        <w:numPr>
          <w:ilvl w:val="0"/>
          <w:numId w:val="205"/>
        </w:numPr>
        <w:tabs>
          <w:tab w:val="clear" w:pos="1191"/>
          <w:tab w:val="right" w:pos="1560"/>
        </w:tabs>
        <w:jc w:val="left"/>
      </w:pPr>
      <w:r w:rsidRPr="000601E0">
        <w:t xml:space="preserve">the dates on which the 5 instalments </w:t>
      </w:r>
      <w:r w:rsidR="00BF4E29" w:rsidRPr="000601E0">
        <w:t>must be paid to the ACMA on behalf of the Commonwealth;</w:t>
      </w:r>
    </w:p>
    <w:p w14:paraId="38050487" w14:textId="5FD061A5" w:rsidR="00D1718E" w:rsidRPr="000601E0" w:rsidRDefault="00491A07" w:rsidP="00D46DFC">
      <w:pPr>
        <w:pStyle w:val="P1"/>
        <w:numPr>
          <w:ilvl w:val="0"/>
          <w:numId w:val="205"/>
        </w:numPr>
        <w:tabs>
          <w:tab w:val="clear" w:pos="1191"/>
          <w:tab w:val="right" w:pos="1418"/>
        </w:tabs>
        <w:jc w:val="left"/>
      </w:pPr>
      <w:r w:rsidRPr="000601E0">
        <w:t xml:space="preserve">the date, not earlier than 10 working days after the date of the notice, by which the </w:t>
      </w:r>
      <w:r w:rsidR="00E05D79" w:rsidRPr="000601E0">
        <w:t xml:space="preserve">winning </w:t>
      </w:r>
      <w:r w:rsidRPr="000601E0">
        <w:t>bidder must give the ACMA</w:t>
      </w:r>
      <w:r w:rsidR="00E05D79" w:rsidRPr="000601E0">
        <w:t xml:space="preserve"> written notice whether it elects to pay</w:t>
      </w:r>
      <w:r w:rsidR="00DD6A96" w:rsidRPr="000601E0">
        <w:t xml:space="preserve"> the </w:t>
      </w:r>
      <w:r w:rsidR="00C46EBD" w:rsidRPr="000601E0">
        <w:t>winning price</w:t>
      </w:r>
      <w:r w:rsidR="00E05D79" w:rsidRPr="000601E0">
        <w:t>:</w:t>
      </w:r>
    </w:p>
    <w:p w14:paraId="073D12F1" w14:textId="5C2EE5E9" w:rsidR="00E05D79" w:rsidRPr="000601E0" w:rsidRDefault="00597478" w:rsidP="001E0B1E">
      <w:pPr>
        <w:pStyle w:val="Schedulepara"/>
        <w:numPr>
          <w:ilvl w:val="0"/>
          <w:numId w:val="208"/>
        </w:numPr>
        <w:tabs>
          <w:tab w:val="clear" w:pos="567"/>
        </w:tabs>
        <w:spacing w:before="60"/>
        <w:ind w:left="1985" w:hanging="567"/>
        <w:jc w:val="left"/>
      </w:pPr>
      <w:r w:rsidRPr="000601E0">
        <w:t>in full</w:t>
      </w:r>
      <w:r w:rsidR="00B14FCA" w:rsidRPr="000601E0">
        <w:t>; or</w:t>
      </w:r>
    </w:p>
    <w:p w14:paraId="308CB338" w14:textId="107FEDE4" w:rsidR="00A54694" w:rsidRPr="000601E0" w:rsidRDefault="00817016" w:rsidP="001E0B1E">
      <w:pPr>
        <w:pStyle w:val="Schedulepara"/>
        <w:numPr>
          <w:ilvl w:val="0"/>
          <w:numId w:val="208"/>
        </w:numPr>
        <w:tabs>
          <w:tab w:val="clear" w:pos="567"/>
        </w:tabs>
        <w:spacing w:before="60"/>
        <w:ind w:left="1985" w:hanging="567"/>
        <w:jc w:val="left"/>
      </w:pPr>
      <w:r w:rsidRPr="000601E0">
        <w:t>in instalments</w:t>
      </w:r>
      <w:r w:rsidR="00B14FCA" w:rsidRPr="000601E0">
        <w:t>.</w:t>
      </w:r>
    </w:p>
    <w:p w14:paraId="2D0771A5" w14:textId="69763CDD" w:rsidR="00A54694" w:rsidRPr="000601E0" w:rsidRDefault="00967C93" w:rsidP="009F4888">
      <w:pPr>
        <w:pStyle w:val="R1"/>
        <w:jc w:val="left"/>
      </w:pPr>
      <w:r w:rsidRPr="000601E0">
        <w:tab/>
      </w:r>
      <w:r w:rsidR="00A54694" w:rsidRPr="000601E0">
        <w:t>(2)</w:t>
      </w:r>
      <w:r w:rsidR="00A54694" w:rsidRPr="000601E0">
        <w:tab/>
        <w:t>If</w:t>
      </w:r>
      <w:r w:rsidR="003F6B2B" w:rsidRPr="000601E0">
        <w:t>, by the date mentioned in paragraph (1)(i),</w:t>
      </w:r>
      <w:r w:rsidR="00A54694" w:rsidRPr="000601E0">
        <w:t xml:space="preserve"> a winning bidder gives the ACMA written notice that </w:t>
      </w:r>
      <w:r w:rsidR="00722CF0" w:rsidRPr="000601E0">
        <w:t>the bidder</w:t>
      </w:r>
      <w:r w:rsidR="00A54694" w:rsidRPr="000601E0">
        <w:t xml:space="preserve"> elects to pay the </w:t>
      </w:r>
      <w:r w:rsidR="005479D6" w:rsidRPr="000601E0">
        <w:t>winning price</w:t>
      </w:r>
      <w:r w:rsidR="00A54694" w:rsidRPr="000601E0">
        <w:t xml:space="preserve"> </w:t>
      </w:r>
      <w:r w:rsidR="00A81974" w:rsidRPr="000601E0">
        <w:t>in full</w:t>
      </w:r>
      <w:r w:rsidR="00D24DF8" w:rsidRPr="000601E0">
        <w:t>, the ACMA must notify the bidder</w:t>
      </w:r>
      <w:r w:rsidR="00A54694" w:rsidRPr="000601E0">
        <w:t>:</w:t>
      </w:r>
    </w:p>
    <w:p w14:paraId="119FA43B" w14:textId="5F43EF61" w:rsidR="00A54694" w:rsidRPr="000601E0" w:rsidRDefault="00837ECB" w:rsidP="005B4FEA">
      <w:pPr>
        <w:pStyle w:val="P1"/>
        <w:numPr>
          <w:ilvl w:val="0"/>
          <w:numId w:val="211"/>
        </w:numPr>
        <w:jc w:val="left"/>
      </w:pPr>
      <w:r w:rsidRPr="000601E0">
        <w:t xml:space="preserve">that </w:t>
      </w:r>
      <w:r w:rsidR="00A54694" w:rsidRPr="000601E0">
        <w:t xml:space="preserve">the ACMA has received the </w:t>
      </w:r>
      <w:r w:rsidR="00BC58B4" w:rsidRPr="000601E0">
        <w:t xml:space="preserve">winning </w:t>
      </w:r>
      <w:r w:rsidR="00A54694" w:rsidRPr="000601E0">
        <w:t>bidder’s election; and</w:t>
      </w:r>
    </w:p>
    <w:p w14:paraId="346C2461" w14:textId="19DBB678" w:rsidR="00A54694" w:rsidRPr="000601E0" w:rsidRDefault="00A54694" w:rsidP="005B4FEA">
      <w:pPr>
        <w:pStyle w:val="P1"/>
        <w:numPr>
          <w:ilvl w:val="0"/>
          <w:numId w:val="211"/>
        </w:numPr>
        <w:jc w:val="left"/>
      </w:pPr>
      <w:r w:rsidRPr="000601E0">
        <w:t xml:space="preserve">the </w:t>
      </w:r>
      <w:r w:rsidR="000F67FA" w:rsidRPr="000601E0">
        <w:t xml:space="preserve">date by which the </w:t>
      </w:r>
      <w:r w:rsidRPr="000601E0">
        <w:t xml:space="preserve">balance of the </w:t>
      </w:r>
      <w:r w:rsidR="000F67FA" w:rsidRPr="000601E0">
        <w:t>winning price</w:t>
      </w:r>
      <w:r w:rsidRPr="000601E0">
        <w:t xml:space="preserve"> must be paid by the winning bidder to the ACMA on behalf of the Commonwealth.</w:t>
      </w:r>
    </w:p>
    <w:p w14:paraId="607608D5" w14:textId="023556BD" w:rsidR="00A54694" w:rsidRPr="000601E0" w:rsidRDefault="00A54694" w:rsidP="00C1684D">
      <w:pPr>
        <w:pStyle w:val="R1"/>
        <w:jc w:val="left"/>
      </w:pPr>
      <w:r w:rsidRPr="000601E0">
        <w:tab/>
        <w:t>(3)</w:t>
      </w:r>
      <w:r w:rsidRPr="000601E0">
        <w:tab/>
        <w:t>If</w:t>
      </w:r>
      <w:r w:rsidR="00FF22B1" w:rsidRPr="000601E0">
        <w:t>, by the date mentioned in paragraph (1)(i),</w:t>
      </w:r>
      <w:r w:rsidRPr="000601E0">
        <w:t xml:space="preserve"> a winning bidder gives the ACMA written notice that </w:t>
      </w:r>
      <w:r w:rsidR="00BD4B2D" w:rsidRPr="000601E0">
        <w:t>the bidder</w:t>
      </w:r>
      <w:r w:rsidRPr="000601E0">
        <w:t xml:space="preserve"> elects to pay the </w:t>
      </w:r>
      <w:r w:rsidR="00CF1CC8" w:rsidRPr="000601E0">
        <w:t>winning price</w:t>
      </w:r>
      <w:r w:rsidR="002508A9" w:rsidRPr="000601E0">
        <w:t xml:space="preserve"> in instalments</w:t>
      </w:r>
      <w:r w:rsidR="004A3DFF" w:rsidRPr="000601E0">
        <w:t>, the ACMA must notify the bidder</w:t>
      </w:r>
      <w:r w:rsidR="00552930" w:rsidRPr="000601E0">
        <w:t xml:space="preserve"> that</w:t>
      </w:r>
      <w:r w:rsidRPr="000601E0">
        <w:t>:</w:t>
      </w:r>
    </w:p>
    <w:p w14:paraId="2B3DBCF4" w14:textId="483521B5" w:rsidR="00A54694" w:rsidRPr="000601E0" w:rsidRDefault="00A54694" w:rsidP="00C1684D">
      <w:pPr>
        <w:pStyle w:val="P1"/>
        <w:numPr>
          <w:ilvl w:val="0"/>
          <w:numId w:val="212"/>
        </w:numPr>
        <w:jc w:val="left"/>
      </w:pPr>
      <w:r w:rsidRPr="000601E0">
        <w:t xml:space="preserve">the ACMA has received the </w:t>
      </w:r>
      <w:r w:rsidR="00E16739" w:rsidRPr="000601E0">
        <w:t xml:space="preserve">winning </w:t>
      </w:r>
      <w:r w:rsidRPr="000601E0">
        <w:t>bidder’s election; and</w:t>
      </w:r>
    </w:p>
    <w:p w14:paraId="76E3BE3D" w14:textId="53F492FF" w:rsidR="00A54694" w:rsidRPr="000601E0" w:rsidRDefault="00A54694" w:rsidP="00C1684D">
      <w:pPr>
        <w:pStyle w:val="P1"/>
        <w:numPr>
          <w:ilvl w:val="0"/>
          <w:numId w:val="212"/>
        </w:numPr>
        <w:jc w:val="left"/>
      </w:pPr>
      <w:r w:rsidRPr="000601E0">
        <w:t xml:space="preserve">the </w:t>
      </w:r>
      <w:r w:rsidR="00A96B4F" w:rsidRPr="000601E0">
        <w:t>instalment amounts</w:t>
      </w:r>
      <w:r w:rsidR="00403E22" w:rsidRPr="000601E0">
        <w:t xml:space="preserve"> </w:t>
      </w:r>
      <w:r w:rsidRPr="000601E0">
        <w:t xml:space="preserve">must be paid by the winning bidder to the ACMA on behalf of the Commonwealth in accordance with </w:t>
      </w:r>
      <w:r w:rsidR="002922F7" w:rsidRPr="000601E0">
        <w:t xml:space="preserve">clause 4; </w:t>
      </w:r>
      <w:r w:rsidR="00A96B4F" w:rsidRPr="000601E0">
        <w:t>and</w:t>
      </w:r>
    </w:p>
    <w:p w14:paraId="75AD193D" w14:textId="5608263D" w:rsidR="00A54694" w:rsidRPr="000601E0" w:rsidRDefault="00D34543" w:rsidP="00C1684D">
      <w:pPr>
        <w:pStyle w:val="P1"/>
        <w:numPr>
          <w:ilvl w:val="0"/>
          <w:numId w:val="212"/>
        </w:numPr>
        <w:jc w:val="left"/>
      </w:pPr>
      <w:r w:rsidRPr="000601E0">
        <w:t>a</w:t>
      </w:r>
      <w:r w:rsidR="00A54694" w:rsidRPr="000601E0">
        <w:t xml:space="preserve"> bank guarantee</w:t>
      </w:r>
      <w:r w:rsidR="00230793" w:rsidRPr="000601E0">
        <w:t xml:space="preserve"> must be given to the ACMA on behalf of the Commonwealth</w:t>
      </w:r>
      <w:r w:rsidR="00117AAF" w:rsidRPr="000601E0">
        <w:t>,</w:t>
      </w:r>
      <w:r w:rsidR="00A54694" w:rsidRPr="000601E0">
        <w:t xml:space="preserve"> </w:t>
      </w:r>
      <w:r w:rsidR="004E2C1E" w:rsidRPr="000601E0">
        <w:t>at the time</w:t>
      </w:r>
      <w:r w:rsidR="00E00378" w:rsidRPr="000601E0">
        <w:t xml:space="preserve"> and on the terms set out in the marketing plan</w:t>
      </w:r>
      <w:r w:rsidR="00117AAF" w:rsidRPr="000601E0">
        <w:t>,</w:t>
      </w:r>
      <w:r w:rsidR="00E00378" w:rsidRPr="000601E0">
        <w:t xml:space="preserve"> </w:t>
      </w:r>
      <w:r w:rsidR="00723D34" w:rsidRPr="000601E0">
        <w:t>as a precondition to reaching an agreement</w:t>
      </w:r>
      <w:r w:rsidR="00C8398D" w:rsidRPr="000601E0">
        <w:t xml:space="preserve"> </w:t>
      </w:r>
      <w:r w:rsidR="009B21A8" w:rsidRPr="000601E0">
        <w:t xml:space="preserve">with the ACMA </w:t>
      </w:r>
      <w:r w:rsidR="00C8398D" w:rsidRPr="000601E0">
        <w:t xml:space="preserve">for the payment of the </w:t>
      </w:r>
      <w:r w:rsidR="00961F72" w:rsidRPr="000601E0">
        <w:t xml:space="preserve">winning </w:t>
      </w:r>
      <w:r w:rsidR="009D5FEB" w:rsidRPr="000601E0">
        <w:t>price</w:t>
      </w:r>
      <w:r w:rsidR="00267183" w:rsidRPr="000601E0">
        <w:t xml:space="preserve"> in instalments in accordance with clause 4</w:t>
      </w:r>
      <w:r w:rsidR="00A54694" w:rsidRPr="000601E0">
        <w:t>.</w:t>
      </w:r>
    </w:p>
    <w:p w14:paraId="53860380" w14:textId="24B0859B" w:rsidR="00746CD9" w:rsidRPr="000601E0" w:rsidRDefault="00A241FC" w:rsidP="00424BB5">
      <w:pPr>
        <w:pStyle w:val="notetext"/>
        <w:spacing w:before="120" w:line="260" w:lineRule="exact"/>
        <w:ind w:left="1559" w:hanging="595"/>
        <w:rPr>
          <w:sz w:val="20"/>
        </w:rPr>
      </w:pPr>
      <w:r w:rsidRPr="000601E0">
        <w:rPr>
          <w:sz w:val="20"/>
        </w:rPr>
        <w:t>Note:</w:t>
      </w:r>
      <w:r w:rsidRPr="000601E0">
        <w:rPr>
          <w:sz w:val="20"/>
        </w:rPr>
        <w:tab/>
        <w:t>Under subsection 62(2) of the Act, the ACMA is not required to issue a spectrum licence unless the person to whom it is allocated either pays the spectrum access charge for issuing the licence, or reaches an agreement with the ACMA for the payment of that charge.</w:t>
      </w:r>
    </w:p>
    <w:p w14:paraId="1035150E" w14:textId="0B66D243" w:rsidR="00A54694" w:rsidRPr="000601E0" w:rsidRDefault="00A54694" w:rsidP="00391F28">
      <w:pPr>
        <w:pStyle w:val="R1"/>
        <w:jc w:val="left"/>
      </w:pPr>
      <w:r w:rsidRPr="000601E0">
        <w:tab/>
        <w:t>(4)</w:t>
      </w:r>
      <w:r w:rsidRPr="000601E0">
        <w:tab/>
        <w:t>If the ACMA becomes aware that a notice under sub</w:t>
      </w:r>
      <w:r w:rsidR="006541B8">
        <w:t>clause</w:t>
      </w:r>
      <w:r w:rsidRPr="000601E0">
        <w:t> (1) contains a material error, the ACMA must give the winning bidder a revised notice.</w:t>
      </w:r>
    </w:p>
    <w:p w14:paraId="5F758191" w14:textId="570B8937" w:rsidR="00A54694" w:rsidRPr="000601E0" w:rsidRDefault="00A54694" w:rsidP="00391F28">
      <w:pPr>
        <w:pStyle w:val="R1"/>
        <w:jc w:val="left"/>
      </w:pPr>
      <w:r w:rsidRPr="000601E0">
        <w:tab/>
        <w:t>(5)</w:t>
      </w:r>
      <w:r w:rsidRPr="000601E0">
        <w:tab/>
        <w:t>If a revised notice is given under sub</w:t>
      </w:r>
      <w:r w:rsidR="006541B8">
        <w:t>clause</w:t>
      </w:r>
      <w:r w:rsidRPr="000601E0">
        <w:t> (4):</w:t>
      </w:r>
    </w:p>
    <w:p w14:paraId="48410ACA" w14:textId="3C0D8A0C" w:rsidR="00973EEA" w:rsidRPr="000601E0" w:rsidRDefault="00A54694" w:rsidP="00973EEA">
      <w:pPr>
        <w:pStyle w:val="P1"/>
        <w:numPr>
          <w:ilvl w:val="0"/>
          <w:numId w:val="213"/>
        </w:numPr>
      </w:pPr>
      <w:r w:rsidRPr="000601E0">
        <w:t>the ACMA must include in the revised notice a date, not later than 1</w:t>
      </w:r>
      <w:r w:rsidR="00BD3963">
        <w:t>0</w:t>
      </w:r>
      <w:r w:rsidRPr="000601E0">
        <w:t xml:space="preserve"> working days after the date of the revised notice, by which the </w:t>
      </w:r>
      <w:r w:rsidR="00381356" w:rsidRPr="000601E0">
        <w:t xml:space="preserve">winning </w:t>
      </w:r>
      <w:r w:rsidRPr="000601E0">
        <w:t>bidder may give the ACMA</w:t>
      </w:r>
      <w:r w:rsidR="00AF1053" w:rsidRPr="000601E0">
        <w:t xml:space="preserve"> written</w:t>
      </w:r>
      <w:r w:rsidRPr="000601E0">
        <w:t xml:space="preserve"> notice whether it has elected to </w:t>
      </w:r>
      <w:r w:rsidR="00973EEA" w:rsidRPr="000601E0">
        <w:t xml:space="preserve">pay the </w:t>
      </w:r>
      <w:r w:rsidR="00D94F08" w:rsidRPr="000601E0">
        <w:t>winning price</w:t>
      </w:r>
      <w:r w:rsidR="00973EEA" w:rsidRPr="000601E0">
        <w:t>:</w:t>
      </w:r>
    </w:p>
    <w:p w14:paraId="0247D528" w14:textId="77777777" w:rsidR="00973EEA" w:rsidRPr="000601E0" w:rsidRDefault="00973EEA" w:rsidP="00973EEA">
      <w:pPr>
        <w:pStyle w:val="Schedulepara"/>
        <w:numPr>
          <w:ilvl w:val="0"/>
          <w:numId w:val="214"/>
        </w:numPr>
        <w:tabs>
          <w:tab w:val="clear" w:pos="567"/>
        </w:tabs>
        <w:spacing w:before="60"/>
        <w:ind w:left="1985" w:hanging="567"/>
        <w:jc w:val="left"/>
      </w:pPr>
      <w:r w:rsidRPr="000601E0">
        <w:t>in full; or</w:t>
      </w:r>
    </w:p>
    <w:p w14:paraId="39F87C74" w14:textId="13D82303" w:rsidR="00A54694" w:rsidRPr="000601E0" w:rsidRDefault="00973EEA" w:rsidP="00973EEA">
      <w:pPr>
        <w:pStyle w:val="Schedulepara"/>
        <w:numPr>
          <w:ilvl w:val="0"/>
          <w:numId w:val="214"/>
        </w:numPr>
        <w:tabs>
          <w:tab w:val="clear" w:pos="567"/>
        </w:tabs>
        <w:spacing w:before="60"/>
        <w:ind w:left="1985" w:hanging="567"/>
        <w:jc w:val="left"/>
      </w:pPr>
      <w:r w:rsidRPr="000601E0">
        <w:t>in instalments</w:t>
      </w:r>
      <w:r w:rsidR="00A54694" w:rsidRPr="000601E0">
        <w:t>; and</w:t>
      </w:r>
    </w:p>
    <w:p w14:paraId="0CCB53BF" w14:textId="7196608B" w:rsidR="00A54694" w:rsidRPr="000601E0" w:rsidRDefault="00A54694" w:rsidP="00851220">
      <w:pPr>
        <w:pStyle w:val="P1"/>
        <w:numPr>
          <w:ilvl w:val="0"/>
          <w:numId w:val="213"/>
        </w:numPr>
        <w:jc w:val="left"/>
      </w:pPr>
      <w:r w:rsidRPr="000601E0">
        <w:t>sub</w:t>
      </w:r>
      <w:r w:rsidR="006541B8">
        <w:t>clauses</w:t>
      </w:r>
      <w:r w:rsidRPr="000601E0">
        <w:t xml:space="preserve"> (2) and (3) apply as if the date mentioned in paragraph (1)(</w:t>
      </w:r>
      <w:r w:rsidR="00255EBE" w:rsidRPr="000601E0">
        <w:t>i</w:t>
      </w:r>
      <w:r w:rsidRPr="000601E0">
        <w:t>) were the date included in the revised notice; and</w:t>
      </w:r>
    </w:p>
    <w:p w14:paraId="6F58858C" w14:textId="24DDE80A" w:rsidR="00A54694" w:rsidRPr="000601E0" w:rsidRDefault="00A54694" w:rsidP="00851220">
      <w:pPr>
        <w:pStyle w:val="P1"/>
        <w:numPr>
          <w:ilvl w:val="0"/>
          <w:numId w:val="213"/>
        </w:numPr>
        <w:jc w:val="left"/>
      </w:pPr>
      <w:r w:rsidRPr="000601E0">
        <w:t>any previous notice given by the winning bidder under sub</w:t>
      </w:r>
      <w:r w:rsidR="006541B8">
        <w:t>clauses</w:t>
      </w:r>
      <w:r w:rsidRPr="000601E0">
        <w:t xml:space="preserve"> (2) or (3) is of no effect.</w:t>
      </w:r>
    </w:p>
    <w:p w14:paraId="320850C9" w14:textId="5AE6A792" w:rsidR="00A54694" w:rsidRPr="000601E0" w:rsidRDefault="00A54694" w:rsidP="001A1EE4">
      <w:pPr>
        <w:pStyle w:val="R1"/>
        <w:jc w:val="left"/>
      </w:pPr>
      <w:r w:rsidRPr="000601E0">
        <w:lastRenderedPageBreak/>
        <w:tab/>
        <w:t>(6)</w:t>
      </w:r>
      <w:r w:rsidRPr="000601E0">
        <w:tab/>
        <w:t>If</w:t>
      </w:r>
      <w:r w:rsidR="000D031E" w:rsidRPr="000601E0">
        <w:t>, by the date mentioned in paragraph (1)(i),</w:t>
      </w:r>
      <w:r w:rsidRPr="000601E0">
        <w:t xml:space="preserve"> a winning bidder does not give the ACMA written notice whether it elects to pay the </w:t>
      </w:r>
      <w:r w:rsidR="00D60157" w:rsidRPr="000601E0">
        <w:t>winning price</w:t>
      </w:r>
      <w:r w:rsidR="000A74C6" w:rsidRPr="000601E0">
        <w:t xml:space="preserve"> in full or in instalments</w:t>
      </w:r>
      <w:r w:rsidR="000E124F" w:rsidRPr="000601E0">
        <w:t>,</w:t>
      </w:r>
      <w:r w:rsidRPr="000601E0">
        <w:t xml:space="preserve"> the bidder is </w:t>
      </w:r>
      <w:r w:rsidR="00A301B4" w:rsidRPr="000601E0">
        <w:t>taken t</w:t>
      </w:r>
      <w:r w:rsidRPr="000601E0">
        <w:t xml:space="preserve">o have given the ACMA written notice that it elects to pay the </w:t>
      </w:r>
      <w:r w:rsidR="009509DF" w:rsidRPr="000601E0">
        <w:t>winning price</w:t>
      </w:r>
      <w:r w:rsidR="00164D81" w:rsidRPr="000601E0">
        <w:t xml:space="preserve"> in full</w:t>
      </w:r>
      <w:r w:rsidRPr="000601E0">
        <w:t>.</w:t>
      </w:r>
    </w:p>
    <w:p w14:paraId="040FEB7E" w14:textId="38A0779E" w:rsidR="00A54694" w:rsidRPr="000601E0" w:rsidRDefault="00A54694" w:rsidP="001A1EE4">
      <w:pPr>
        <w:pStyle w:val="R1"/>
        <w:jc w:val="left"/>
      </w:pPr>
      <w:r w:rsidRPr="000601E0">
        <w:tab/>
        <w:t>(7)</w:t>
      </w:r>
      <w:r w:rsidRPr="000601E0">
        <w:tab/>
      </w:r>
      <w:r w:rsidR="000E6D54" w:rsidRPr="000601E0">
        <w:t xml:space="preserve">If, by the date mentioned in paragraph (1)(i), a </w:t>
      </w:r>
      <w:r w:rsidRPr="000601E0">
        <w:t xml:space="preserve">winning bidder gives the ACMA written notice that it elects to pay </w:t>
      </w:r>
      <w:r w:rsidR="00A73EE6" w:rsidRPr="000601E0">
        <w:t xml:space="preserve">the </w:t>
      </w:r>
      <w:r w:rsidR="009509DF" w:rsidRPr="000601E0">
        <w:t>winning price</w:t>
      </w:r>
      <w:r w:rsidR="00C8512B" w:rsidRPr="000601E0">
        <w:t xml:space="preserve"> in instalments</w:t>
      </w:r>
      <w:r w:rsidR="000E6D54" w:rsidRPr="000601E0">
        <w:t xml:space="preserve">, </w:t>
      </w:r>
      <w:r w:rsidRPr="000601E0">
        <w:t>the winning bidder is not entitled to be issued a spectrum licence unless the winning bidder gives the ACMA</w:t>
      </w:r>
      <w:r w:rsidR="005B28B7" w:rsidRPr="000601E0">
        <w:t xml:space="preserve"> on behalf of the Commonwealth</w:t>
      </w:r>
      <w:r w:rsidRPr="000601E0">
        <w:t xml:space="preserve"> </w:t>
      </w:r>
      <w:r w:rsidR="00BE0C53" w:rsidRPr="000601E0">
        <w:t>the bank guarantee in accordance with subclause 3(3)</w:t>
      </w:r>
      <w:r w:rsidR="0034033E" w:rsidRPr="000601E0">
        <w:t>.</w:t>
      </w:r>
    </w:p>
    <w:p w14:paraId="71C9E449" w14:textId="73599E92" w:rsidR="00A54694" w:rsidRPr="000601E0" w:rsidRDefault="00A54694" w:rsidP="00B70355">
      <w:pPr>
        <w:pStyle w:val="notetext"/>
        <w:spacing w:before="60" w:line="260" w:lineRule="exact"/>
        <w:ind w:left="1701" w:hanging="737"/>
        <w:rPr>
          <w:sz w:val="20"/>
        </w:rPr>
      </w:pPr>
      <w:r w:rsidRPr="000601E0">
        <w:rPr>
          <w:sz w:val="20"/>
        </w:rPr>
        <w:t>Note 1:</w:t>
      </w:r>
      <w:r w:rsidRPr="000601E0">
        <w:rPr>
          <w:sz w:val="20"/>
        </w:rPr>
        <w:tab/>
        <w:t>If the winning bidder fails to pay an instalment other than the first instalment, the winning bidder</w:t>
      </w:r>
      <w:r w:rsidR="0068149D" w:rsidRPr="000601E0">
        <w:rPr>
          <w:sz w:val="20"/>
        </w:rPr>
        <w:t xml:space="preserve">, as </w:t>
      </w:r>
      <w:r w:rsidR="007C1790" w:rsidRPr="000601E0">
        <w:rPr>
          <w:sz w:val="20"/>
        </w:rPr>
        <w:t>the</w:t>
      </w:r>
      <w:r w:rsidR="0068149D" w:rsidRPr="000601E0">
        <w:rPr>
          <w:sz w:val="20"/>
        </w:rPr>
        <w:t xml:space="preserve"> licensee</w:t>
      </w:r>
      <w:r w:rsidR="00B21891" w:rsidRPr="000601E0">
        <w:rPr>
          <w:sz w:val="20"/>
        </w:rPr>
        <w:t xml:space="preserve"> of a spectrum licence</w:t>
      </w:r>
      <w:r w:rsidR="0068149D" w:rsidRPr="000601E0">
        <w:rPr>
          <w:sz w:val="20"/>
        </w:rPr>
        <w:t>,</w:t>
      </w:r>
      <w:r w:rsidRPr="000601E0">
        <w:rPr>
          <w:sz w:val="20"/>
        </w:rPr>
        <w:t xml:space="preserve"> may </w:t>
      </w:r>
      <w:r w:rsidR="00D93DAB" w:rsidRPr="000601E0">
        <w:rPr>
          <w:sz w:val="20"/>
        </w:rPr>
        <w:t xml:space="preserve">contravene </w:t>
      </w:r>
      <w:r w:rsidR="006F287D" w:rsidRPr="000601E0">
        <w:rPr>
          <w:sz w:val="20"/>
        </w:rPr>
        <w:t xml:space="preserve">relevant </w:t>
      </w:r>
      <w:r w:rsidR="00D859E7" w:rsidRPr="000601E0">
        <w:rPr>
          <w:sz w:val="20"/>
        </w:rPr>
        <w:t>l</w:t>
      </w:r>
      <w:r w:rsidRPr="000601E0">
        <w:rPr>
          <w:sz w:val="20"/>
        </w:rPr>
        <w:t>icence condition</w:t>
      </w:r>
      <w:r w:rsidR="00913DE2" w:rsidRPr="000601E0">
        <w:rPr>
          <w:sz w:val="20"/>
        </w:rPr>
        <w:t>s</w:t>
      </w:r>
      <w:r w:rsidR="00015324" w:rsidRPr="000601E0">
        <w:rPr>
          <w:sz w:val="20"/>
        </w:rPr>
        <w:t>, as</w:t>
      </w:r>
      <w:r w:rsidR="00B75F4F" w:rsidRPr="000601E0">
        <w:rPr>
          <w:sz w:val="20"/>
        </w:rPr>
        <w:t xml:space="preserve"> </w:t>
      </w:r>
      <w:r w:rsidR="00CE7359" w:rsidRPr="000601E0">
        <w:rPr>
          <w:sz w:val="20"/>
        </w:rPr>
        <w:t>set out in the marketing plan</w:t>
      </w:r>
      <w:r w:rsidR="0040684A" w:rsidRPr="000601E0">
        <w:rPr>
          <w:sz w:val="20"/>
        </w:rPr>
        <w:t>,</w:t>
      </w:r>
      <w:r w:rsidR="00CE7359" w:rsidRPr="000601E0">
        <w:rPr>
          <w:sz w:val="20"/>
        </w:rPr>
        <w:t xml:space="preserve"> </w:t>
      </w:r>
      <w:r w:rsidR="00ED3871" w:rsidRPr="000601E0">
        <w:rPr>
          <w:sz w:val="20"/>
        </w:rPr>
        <w:t xml:space="preserve">that are </w:t>
      </w:r>
      <w:r w:rsidRPr="000601E0">
        <w:rPr>
          <w:sz w:val="20"/>
        </w:rPr>
        <w:t xml:space="preserve">required to be included in </w:t>
      </w:r>
      <w:r w:rsidR="00AE6E28" w:rsidRPr="000601E0">
        <w:rPr>
          <w:sz w:val="20"/>
        </w:rPr>
        <w:t>the</w:t>
      </w:r>
      <w:r w:rsidRPr="000601E0">
        <w:rPr>
          <w:sz w:val="20"/>
        </w:rPr>
        <w:t xml:space="preserve"> spectrum licence by section 67 of the Act.</w:t>
      </w:r>
    </w:p>
    <w:p w14:paraId="6947C877" w14:textId="23CCD93B" w:rsidR="00A54694" w:rsidRPr="000601E0" w:rsidRDefault="00A54694" w:rsidP="00B70355">
      <w:pPr>
        <w:pStyle w:val="notetext"/>
        <w:spacing w:before="60" w:line="260" w:lineRule="exact"/>
        <w:ind w:left="1701" w:hanging="737"/>
        <w:rPr>
          <w:sz w:val="20"/>
        </w:rPr>
      </w:pPr>
      <w:r w:rsidRPr="000601E0">
        <w:rPr>
          <w:sz w:val="20"/>
        </w:rPr>
        <w:t>Note 2:</w:t>
      </w:r>
      <w:r w:rsidRPr="000601E0">
        <w:rPr>
          <w:sz w:val="20"/>
        </w:rPr>
        <w:tab/>
        <w:t xml:space="preserve">If </w:t>
      </w:r>
      <w:r w:rsidR="00694475" w:rsidRPr="000601E0">
        <w:rPr>
          <w:sz w:val="20"/>
        </w:rPr>
        <w:t>any of</w:t>
      </w:r>
      <w:r w:rsidRPr="000601E0">
        <w:rPr>
          <w:sz w:val="20"/>
        </w:rPr>
        <w:t xml:space="preserve"> the second instalment</w:t>
      </w:r>
      <w:r w:rsidR="008548CA" w:rsidRPr="000601E0">
        <w:rPr>
          <w:sz w:val="20"/>
        </w:rPr>
        <w:t>, third</w:t>
      </w:r>
      <w:r w:rsidRPr="000601E0">
        <w:rPr>
          <w:sz w:val="20"/>
        </w:rPr>
        <w:t xml:space="preserve"> instalment</w:t>
      </w:r>
      <w:r w:rsidR="008548CA" w:rsidRPr="000601E0">
        <w:rPr>
          <w:sz w:val="20"/>
        </w:rPr>
        <w:t xml:space="preserve">, fourth instalment </w:t>
      </w:r>
      <w:r w:rsidR="00A71704">
        <w:rPr>
          <w:sz w:val="20"/>
        </w:rPr>
        <w:t>or</w:t>
      </w:r>
      <w:r w:rsidR="008548CA" w:rsidRPr="000601E0">
        <w:rPr>
          <w:sz w:val="20"/>
        </w:rPr>
        <w:t xml:space="preserve"> fifth insta</w:t>
      </w:r>
      <w:r w:rsidR="004D0B8A" w:rsidRPr="000601E0">
        <w:rPr>
          <w:sz w:val="20"/>
        </w:rPr>
        <w:t>l</w:t>
      </w:r>
      <w:r w:rsidR="008548CA" w:rsidRPr="000601E0">
        <w:rPr>
          <w:sz w:val="20"/>
        </w:rPr>
        <w:t>ment</w:t>
      </w:r>
      <w:r w:rsidRPr="000601E0">
        <w:rPr>
          <w:sz w:val="20"/>
        </w:rPr>
        <w:t xml:space="preserve"> are not paid in accordance with </w:t>
      </w:r>
      <w:r w:rsidR="009D41FD" w:rsidRPr="000601E0">
        <w:rPr>
          <w:sz w:val="20"/>
        </w:rPr>
        <w:t>clause</w:t>
      </w:r>
      <w:r w:rsidRPr="000601E0">
        <w:rPr>
          <w:sz w:val="20"/>
        </w:rPr>
        <w:t xml:space="preserve"> </w:t>
      </w:r>
      <w:r w:rsidR="009D41FD" w:rsidRPr="000601E0">
        <w:rPr>
          <w:sz w:val="20"/>
        </w:rPr>
        <w:t>4</w:t>
      </w:r>
      <w:r w:rsidRPr="000601E0">
        <w:rPr>
          <w:sz w:val="20"/>
        </w:rPr>
        <w:t>, the ACMA or the Commonwealth may require the authorised deposit-taking institution</w:t>
      </w:r>
      <w:r w:rsidR="00E26EB4" w:rsidRPr="000601E0">
        <w:rPr>
          <w:sz w:val="20"/>
        </w:rPr>
        <w:t xml:space="preserve"> (within the meaning of the </w:t>
      </w:r>
      <w:r w:rsidR="00E26EB4" w:rsidRPr="000601E0">
        <w:rPr>
          <w:i/>
          <w:iCs/>
          <w:sz w:val="20"/>
        </w:rPr>
        <w:t xml:space="preserve">Banking Act </w:t>
      </w:r>
      <w:r w:rsidR="004111EC" w:rsidRPr="000601E0">
        <w:rPr>
          <w:i/>
          <w:iCs/>
          <w:sz w:val="20"/>
        </w:rPr>
        <w:t>1959</w:t>
      </w:r>
      <w:r w:rsidR="004111EC" w:rsidRPr="000601E0">
        <w:rPr>
          <w:sz w:val="20"/>
        </w:rPr>
        <w:t>)</w:t>
      </w:r>
      <w:r w:rsidRPr="000601E0">
        <w:rPr>
          <w:sz w:val="20"/>
        </w:rPr>
        <w:t xml:space="preserve"> that has issued the bank guarantee to pay the amount secured by the bank guarantee.</w:t>
      </w:r>
    </w:p>
    <w:p w14:paraId="01E2787E" w14:textId="45F1A5C6" w:rsidR="00A54694" w:rsidRPr="000601E0" w:rsidRDefault="00A54694" w:rsidP="001A1EE4">
      <w:pPr>
        <w:pStyle w:val="R1"/>
        <w:jc w:val="left"/>
      </w:pPr>
      <w:r w:rsidRPr="000601E0">
        <w:tab/>
        <w:t>(8)</w:t>
      </w:r>
      <w:r w:rsidRPr="000601E0">
        <w:tab/>
        <w:t>If a spectrum licence is issued to a winning bidder in accordance with sub</w:t>
      </w:r>
      <w:r w:rsidR="0095601F" w:rsidRPr="000601E0">
        <w:t>clause 5</w:t>
      </w:r>
      <w:r w:rsidRPr="000601E0">
        <w:t>(2), each of the first instalment, second instalment</w:t>
      </w:r>
      <w:r w:rsidR="00D15162" w:rsidRPr="000601E0">
        <w:t xml:space="preserve">, </w:t>
      </w:r>
      <w:r w:rsidRPr="000601E0">
        <w:t>third instalment</w:t>
      </w:r>
      <w:r w:rsidR="00D15162" w:rsidRPr="000601E0">
        <w:t xml:space="preserve">, fourth instalment and </w:t>
      </w:r>
      <w:r w:rsidR="00B50B6A" w:rsidRPr="000601E0">
        <w:t>f</w:t>
      </w:r>
      <w:r w:rsidR="00D15162" w:rsidRPr="000601E0">
        <w:t>ifth</w:t>
      </w:r>
      <w:r w:rsidR="00B50B6A" w:rsidRPr="000601E0">
        <w:t xml:space="preserve"> i</w:t>
      </w:r>
      <w:r w:rsidR="00D15162" w:rsidRPr="000601E0">
        <w:t>nstalment</w:t>
      </w:r>
      <w:r w:rsidRPr="000601E0">
        <w:t xml:space="preserve"> is not refundable in any circumstances.</w:t>
      </w:r>
    </w:p>
    <w:p w14:paraId="68352588" w14:textId="4D6FB9D1" w:rsidR="00A54694" w:rsidRPr="000601E0" w:rsidRDefault="00A54694" w:rsidP="001A1EE4">
      <w:pPr>
        <w:pStyle w:val="R1"/>
        <w:jc w:val="left"/>
      </w:pPr>
      <w:r w:rsidRPr="000601E0">
        <w:tab/>
        <w:t>(9)</w:t>
      </w:r>
      <w:r w:rsidRPr="000601E0">
        <w:tab/>
        <w:t xml:space="preserve">If a bank guarantee is given to the ACMA </w:t>
      </w:r>
      <w:r w:rsidR="00824203" w:rsidRPr="000601E0">
        <w:t>on behalf of the Commonwealth</w:t>
      </w:r>
      <w:r w:rsidR="00CC0C76" w:rsidRPr="000601E0">
        <w:t xml:space="preserve"> </w:t>
      </w:r>
      <w:r w:rsidRPr="000601E0">
        <w:t xml:space="preserve">by email </w:t>
      </w:r>
      <w:r w:rsidR="00631324" w:rsidRPr="000601E0">
        <w:t xml:space="preserve">before </w:t>
      </w:r>
      <w:r w:rsidR="00427632" w:rsidRPr="000601E0">
        <w:t>the time set out in the marketing plan</w:t>
      </w:r>
      <w:r w:rsidRPr="000601E0">
        <w:t xml:space="preserve">, the original guarantee must be received by the ACMA no later than 3 working days after that </w:t>
      </w:r>
      <w:r w:rsidR="00924541" w:rsidRPr="000601E0">
        <w:t>time</w:t>
      </w:r>
      <w:r w:rsidRPr="000601E0">
        <w:t xml:space="preserve"> (or, if the ACMA agrees to a later time, the agreed time) for the </w:t>
      </w:r>
      <w:r w:rsidR="00D41045" w:rsidRPr="000601E0">
        <w:t xml:space="preserve">bank </w:t>
      </w:r>
      <w:r w:rsidRPr="000601E0">
        <w:t>guarantee to be taken to have been given to the ACMA</w:t>
      </w:r>
      <w:r w:rsidR="00AB04DA" w:rsidRPr="000601E0">
        <w:t xml:space="preserve"> on behalf of the Commonwealth</w:t>
      </w:r>
      <w:r w:rsidRPr="000601E0">
        <w:t>.</w:t>
      </w:r>
    </w:p>
    <w:p w14:paraId="7F46D914" w14:textId="4D6A3620" w:rsidR="00213288" w:rsidRPr="000601E0" w:rsidRDefault="00213288" w:rsidP="004608A1">
      <w:pPr>
        <w:pStyle w:val="ActHead5"/>
        <w:spacing w:before="180"/>
        <w:ind w:left="964" w:hanging="964"/>
        <w:rPr>
          <w:szCs w:val="24"/>
        </w:rPr>
      </w:pPr>
      <w:r w:rsidRPr="000601E0">
        <w:rPr>
          <w:szCs w:val="24"/>
        </w:rPr>
        <w:t>4</w:t>
      </w:r>
      <w:r w:rsidR="0024065A" w:rsidRPr="000601E0">
        <w:rPr>
          <w:szCs w:val="24"/>
        </w:rPr>
        <w:tab/>
      </w:r>
      <w:r w:rsidR="00A1095B" w:rsidRPr="000601E0">
        <w:rPr>
          <w:szCs w:val="24"/>
        </w:rPr>
        <w:t>Terms of payment by inst</w:t>
      </w:r>
      <w:r w:rsidRPr="000601E0">
        <w:rPr>
          <w:szCs w:val="24"/>
        </w:rPr>
        <w:t>alments</w:t>
      </w:r>
    </w:p>
    <w:p w14:paraId="0F8FC6E8" w14:textId="5F7E7B3D" w:rsidR="00AA0C08" w:rsidRPr="000601E0" w:rsidRDefault="00AA0C08" w:rsidP="00B974CF">
      <w:pPr>
        <w:pStyle w:val="R1"/>
        <w:jc w:val="left"/>
      </w:pPr>
      <w:r w:rsidRPr="000601E0">
        <w:tab/>
        <w:t>(</w:t>
      </w:r>
      <w:r w:rsidR="006633D9" w:rsidRPr="000601E0">
        <w:t>1</w:t>
      </w:r>
      <w:r w:rsidRPr="000601E0">
        <w:t>)</w:t>
      </w:r>
      <w:r w:rsidRPr="000601E0">
        <w:tab/>
        <w:t xml:space="preserve">If a </w:t>
      </w:r>
      <w:r w:rsidR="004E2282" w:rsidRPr="000601E0">
        <w:t>winning bidder</w:t>
      </w:r>
      <w:r w:rsidR="0031557D" w:rsidRPr="000601E0">
        <w:t xml:space="preserve"> </w:t>
      </w:r>
      <w:r w:rsidRPr="000601E0">
        <w:t xml:space="preserve">elects to pay </w:t>
      </w:r>
      <w:r w:rsidR="004E2282" w:rsidRPr="000601E0">
        <w:t>the winning price</w:t>
      </w:r>
      <w:r w:rsidRPr="000601E0">
        <w:t xml:space="preserve"> in instalments:</w:t>
      </w:r>
    </w:p>
    <w:p w14:paraId="19CE58A6" w14:textId="159991C6" w:rsidR="00AA0C08" w:rsidRPr="000601E0" w:rsidRDefault="00AA0C08" w:rsidP="00BE567F">
      <w:pPr>
        <w:pStyle w:val="P1"/>
        <w:numPr>
          <w:ilvl w:val="0"/>
          <w:numId w:val="215"/>
        </w:numPr>
        <w:jc w:val="left"/>
      </w:pPr>
      <w:r w:rsidRPr="000601E0">
        <w:t xml:space="preserve">the full amount of the </w:t>
      </w:r>
      <w:r w:rsidR="00AB4726" w:rsidRPr="000601E0">
        <w:t>winning price</w:t>
      </w:r>
      <w:r w:rsidRPr="000601E0">
        <w:t xml:space="preserve"> must be pa</w:t>
      </w:r>
      <w:r w:rsidR="000C201A" w:rsidRPr="000601E0">
        <w:t>id</w:t>
      </w:r>
      <w:r w:rsidRPr="000601E0">
        <w:t xml:space="preserve"> in </w:t>
      </w:r>
      <w:r w:rsidR="000C201A" w:rsidRPr="000601E0">
        <w:t>5</w:t>
      </w:r>
      <w:r w:rsidRPr="000601E0">
        <w:t xml:space="preserve"> instalments;</w:t>
      </w:r>
      <w:r w:rsidR="001652FA" w:rsidRPr="000601E0">
        <w:t xml:space="preserve"> and</w:t>
      </w:r>
    </w:p>
    <w:p w14:paraId="1C2BA2C9" w14:textId="6D544E7F" w:rsidR="00AA0C08" w:rsidRPr="000601E0" w:rsidRDefault="00AA0C08" w:rsidP="00BE567F">
      <w:pPr>
        <w:pStyle w:val="P1"/>
        <w:numPr>
          <w:ilvl w:val="0"/>
          <w:numId w:val="215"/>
        </w:numPr>
        <w:jc w:val="left"/>
      </w:pPr>
      <w:r w:rsidRPr="000601E0">
        <w:t xml:space="preserve">each instalment must equal 20.32% of the </w:t>
      </w:r>
      <w:r w:rsidR="000C63A8" w:rsidRPr="000601E0">
        <w:t>winning price</w:t>
      </w:r>
      <w:r w:rsidRPr="000601E0">
        <w:t xml:space="preserve">; and </w:t>
      </w:r>
    </w:p>
    <w:p w14:paraId="5110C1A0" w14:textId="1D90E254" w:rsidR="00AA0C08" w:rsidRPr="000601E0" w:rsidRDefault="00AA0C08" w:rsidP="00BE567F">
      <w:pPr>
        <w:pStyle w:val="P1"/>
        <w:numPr>
          <w:ilvl w:val="0"/>
          <w:numId w:val="215"/>
        </w:numPr>
        <w:jc w:val="left"/>
      </w:pPr>
      <w:r w:rsidRPr="000601E0">
        <w:t>each instalment must be pa</w:t>
      </w:r>
      <w:r w:rsidR="00516622">
        <w:t>id</w:t>
      </w:r>
      <w:r w:rsidRPr="000601E0">
        <w:t xml:space="preserve"> in accordance with the timeframes set out in sub</w:t>
      </w:r>
      <w:r w:rsidR="00E9291A" w:rsidRPr="000601E0">
        <w:t>clause</w:t>
      </w:r>
      <w:r w:rsidR="001652FA" w:rsidRPr="000601E0">
        <w:t>s</w:t>
      </w:r>
      <w:r w:rsidRPr="000601E0">
        <w:t xml:space="preserve"> (</w:t>
      </w:r>
      <w:r w:rsidR="00FF4078" w:rsidRPr="000601E0">
        <w:t>2</w:t>
      </w:r>
      <w:r w:rsidRPr="000601E0">
        <w:t>) to (</w:t>
      </w:r>
      <w:r w:rsidR="00FF4078" w:rsidRPr="000601E0">
        <w:t>4</w:t>
      </w:r>
      <w:r w:rsidRPr="000601E0">
        <w:t>).</w:t>
      </w:r>
    </w:p>
    <w:p w14:paraId="0AE0F158" w14:textId="76AFE07A" w:rsidR="00AA0C08" w:rsidRPr="000601E0" w:rsidRDefault="00AA0C08" w:rsidP="00B974CF">
      <w:pPr>
        <w:pStyle w:val="R1"/>
        <w:jc w:val="left"/>
      </w:pPr>
      <w:r w:rsidRPr="000601E0">
        <w:tab/>
        <w:t>(</w:t>
      </w:r>
      <w:r w:rsidR="006633D9" w:rsidRPr="000601E0">
        <w:t>2</w:t>
      </w:r>
      <w:r w:rsidRPr="000601E0">
        <w:t>)</w:t>
      </w:r>
      <w:r w:rsidRPr="000601E0">
        <w:tab/>
        <w:t xml:space="preserve">The first instalment </w:t>
      </w:r>
      <w:r w:rsidR="008A2ED6" w:rsidRPr="000601E0">
        <w:t>minus</w:t>
      </w:r>
      <w:r w:rsidR="0076312E" w:rsidRPr="000601E0">
        <w:t xml:space="preserve"> any eligibility payment</w:t>
      </w:r>
      <w:r w:rsidR="00EC2695">
        <w:t>s</w:t>
      </w:r>
      <w:r w:rsidR="0076312E" w:rsidRPr="000601E0">
        <w:t xml:space="preserve"> already made </w:t>
      </w:r>
      <w:r w:rsidR="00675A9E" w:rsidRPr="000601E0">
        <w:t xml:space="preserve">by the winning bidder </w:t>
      </w:r>
      <w:r w:rsidRPr="000601E0">
        <w:t>must be pa</w:t>
      </w:r>
      <w:r w:rsidR="00301BBB" w:rsidRPr="000601E0">
        <w:t>id</w:t>
      </w:r>
      <w:r w:rsidRPr="000601E0">
        <w:t xml:space="preserve"> prior to the issue of </w:t>
      </w:r>
      <w:r w:rsidR="00D2064A" w:rsidRPr="000601E0">
        <w:t>a</w:t>
      </w:r>
      <w:r w:rsidRPr="000601E0">
        <w:t xml:space="preserve"> </w:t>
      </w:r>
      <w:r w:rsidR="00E96D54" w:rsidRPr="000601E0">
        <w:t xml:space="preserve">spectrum </w:t>
      </w:r>
      <w:r w:rsidRPr="000601E0">
        <w:t>licence</w:t>
      </w:r>
      <w:r w:rsidR="00D2064A" w:rsidRPr="000601E0">
        <w:t xml:space="preserve"> to the winning bidder</w:t>
      </w:r>
      <w:r w:rsidRPr="000601E0">
        <w:t>.</w:t>
      </w:r>
    </w:p>
    <w:p w14:paraId="729764C1" w14:textId="2E1F3229" w:rsidR="00AA0C08" w:rsidRPr="000601E0" w:rsidRDefault="00AA0C08" w:rsidP="00B974CF">
      <w:pPr>
        <w:pStyle w:val="R1"/>
        <w:jc w:val="left"/>
      </w:pPr>
      <w:r w:rsidRPr="000601E0">
        <w:tab/>
        <w:t>(</w:t>
      </w:r>
      <w:r w:rsidR="006633D9" w:rsidRPr="000601E0">
        <w:t>3</w:t>
      </w:r>
      <w:r w:rsidRPr="000601E0">
        <w:t>)</w:t>
      </w:r>
      <w:r w:rsidRPr="000601E0">
        <w:tab/>
        <w:t>The second instalment must be pa</w:t>
      </w:r>
      <w:r w:rsidR="00313265" w:rsidRPr="000601E0">
        <w:t>id</w:t>
      </w:r>
      <w:r w:rsidRPr="000601E0">
        <w:t xml:space="preserve"> by:</w:t>
      </w:r>
    </w:p>
    <w:p w14:paraId="35012B43" w14:textId="09B184E0" w:rsidR="00AA0C08" w:rsidRPr="000601E0" w:rsidRDefault="00AA0C08" w:rsidP="001E0B1E">
      <w:pPr>
        <w:pStyle w:val="P1"/>
        <w:numPr>
          <w:ilvl w:val="0"/>
          <w:numId w:val="206"/>
        </w:numPr>
        <w:jc w:val="left"/>
      </w:pPr>
      <w:r w:rsidRPr="000601E0">
        <w:t xml:space="preserve">if the </w:t>
      </w:r>
      <w:r w:rsidR="00E96D54" w:rsidRPr="000601E0">
        <w:t xml:space="preserve">spectrum </w:t>
      </w:r>
      <w:r w:rsidRPr="000601E0">
        <w:t>licence comes into force on the day on which it is issued—the day which is 12 months from that day; or</w:t>
      </w:r>
    </w:p>
    <w:p w14:paraId="08E57997" w14:textId="153DC684" w:rsidR="00AA0C08" w:rsidRPr="000601E0" w:rsidRDefault="00AA0C08" w:rsidP="001E0B1E">
      <w:pPr>
        <w:pStyle w:val="P1"/>
        <w:numPr>
          <w:ilvl w:val="0"/>
          <w:numId w:val="206"/>
        </w:numPr>
        <w:jc w:val="left"/>
      </w:pPr>
      <w:r w:rsidRPr="000601E0">
        <w:t xml:space="preserve">if the </w:t>
      </w:r>
      <w:r w:rsidR="00E96D54" w:rsidRPr="000601E0">
        <w:t xml:space="preserve">spectrum </w:t>
      </w:r>
      <w:r w:rsidRPr="000601E0">
        <w:t xml:space="preserve">licence comes into force later than the day on which it is issued—a day which is no earlier than 12 months from the day the </w:t>
      </w:r>
      <w:r w:rsidR="007C003C" w:rsidRPr="000601E0">
        <w:t xml:space="preserve">spectrum </w:t>
      </w:r>
      <w:r w:rsidRPr="000601E0">
        <w:t xml:space="preserve">licence is issued but no later than 12 months from the day the </w:t>
      </w:r>
      <w:r w:rsidR="007C003C" w:rsidRPr="000601E0">
        <w:t xml:space="preserve">spectrum </w:t>
      </w:r>
      <w:r w:rsidRPr="000601E0">
        <w:t>licence comes into force.</w:t>
      </w:r>
    </w:p>
    <w:p w14:paraId="66765DEF" w14:textId="39E786F5" w:rsidR="00AA0C08" w:rsidRPr="000601E0" w:rsidRDefault="00AA0C08" w:rsidP="00B974CF">
      <w:pPr>
        <w:pStyle w:val="R1"/>
        <w:jc w:val="left"/>
      </w:pPr>
      <w:r w:rsidRPr="000601E0">
        <w:tab/>
        <w:t>(</w:t>
      </w:r>
      <w:r w:rsidR="006633D9" w:rsidRPr="000601E0">
        <w:t>4</w:t>
      </w:r>
      <w:r w:rsidRPr="000601E0">
        <w:t>)</w:t>
      </w:r>
      <w:r w:rsidRPr="000601E0">
        <w:tab/>
        <w:t>Each of the third, fourth and fifth instalments must be pa</w:t>
      </w:r>
      <w:r w:rsidR="000C53FD" w:rsidRPr="000601E0">
        <w:t>id</w:t>
      </w:r>
      <w:r w:rsidRPr="000601E0">
        <w:t xml:space="preserve"> by:</w:t>
      </w:r>
    </w:p>
    <w:p w14:paraId="65FE8FFC" w14:textId="6FB40797" w:rsidR="00AA0C08" w:rsidRPr="000601E0" w:rsidRDefault="00AA0C08" w:rsidP="001E0B1E">
      <w:pPr>
        <w:pStyle w:val="P1"/>
        <w:numPr>
          <w:ilvl w:val="0"/>
          <w:numId w:val="207"/>
        </w:numPr>
        <w:jc w:val="left"/>
      </w:pPr>
      <w:r w:rsidRPr="000601E0">
        <w:lastRenderedPageBreak/>
        <w:t xml:space="preserve">for the third instalment—the first anniversary of the day </w:t>
      </w:r>
      <w:r w:rsidR="002D5B52">
        <w:t>by</w:t>
      </w:r>
      <w:r w:rsidRPr="000601E0">
        <w:t xml:space="preserve"> which the second instalment </w:t>
      </w:r>
      <w:r w:rsidR="00A73A2B" w:rsidRPr="000601E0">
        <w:t>was p</w:t>
      </w:r>
      <w:r w:rsidR="002D5B52">
        <w:t>ayable</w:t>
      </w:r>
      <w:r w:rsidRPr="000601E0">
        <w:t>;</w:t>
      </w:r>
    </w:p>
    <w:p w14:paraId="71E6A18B" w14:textId="7C7824D9" w:rsidR="00AA0C08" w:rsidRPr="000601E0" w:rsidRDefault="00AA0C08" w:rsidP="001E0B1E">
      <w:pPr>
        <w:pStyle w:val="P1"/>
        <w:numPr>
          <w:ilvl w:val="0"/>
          <w:numId w:val="207"/>
        </w:numPr>
        <w:jc w:val="left"/>
      </w:pPr>
      <w:r w:rsidRPr="000601E0">
        <w:t xml:space="preserve">for the fourth instalment—the second anniversary of the day </w:t>
      </w:r>
      <w:r w:rsidR="002D5B52">
        <w:t>by</w:t>
      </w:r>
      <w:r w:rsidRPr="000601E0">
        <w:t xml:space="preserve"> which the second instalment </w:t>
      </w:r>
      <w:r w:rsidR="008F2C4C" w:rsidRPr="000601E0">
        <w:t>was pa</w:t>
      </w:r>
      <w:r w:rsidR="002D5B52">
        <w:t>yable</w:t>
      </w:r>
      <w:r w:rsidRPr="000601E0">
        <w:t>;</w:t>
      </w:r>
    </w:p>
    <w:p w14:paraId="37D03A06" w14:textId="712DD8F5" w:rsidR="00AA0C08" w:rsidRPr="000601E0" w:rsidRDefault="00AA0C08" w:rsidP="001E0B1E">
      <w:pPr>
        <w:pStyle w:val="P1"/>
        <w:numPr>
          <w:ilvl w:val="0"/>
          <w:numId w:val="207"/>
        </w:numPr>
        <w:jc w:val="left"/>
      </w:pPr>
      <w:r w:rsidRPr="000601E0">
        <w:t xml:space="preserve">for the fifth instalment—the third anniversary of the day </w:t>
      </w:r>
      <w:r w:rsidR="002D5B52">
        <w:t>by</w:t>
      </w:r>
      <w:r w:rsidRPr="000601E0">
        <w:t xml:space="preserve"> which the second instalment </w:t>
      </w:r>
      <w:r w:rsidR="00C24387" w:rsidRPr="000601E0">
        <w:t>was pa</w:t>
      </w:r>
      <w:r w:rsidR="002D5B52">
        <w:t>yable</w:t>
      </w:r>
      <w:r w:rsidRPr="000601E0">
        <w:t>.</w:t>
      </w:r>
    </w:p>
    <w:p w14:paraId="4A4EBAA4" w14:textId="14E7E991" w:rsidR="00AA0C08" w:rsidRPr="000601E0" w:rsidRDefault="00AA0C08" w:rsidP="00AA0C08">
      <w:pPr>
        <w:pStyle w:val="notetext"/>
        <w:rPr>
          <w:sz w:val="20"/>
          <w:szCs w:val="22"/>
        </w:rPr>
      </w:pPr>
      <w:r w:rsidRPr="000601E0">
        <w:rPr>
          <w:sz w:val="20"/>
          <w:szCs w:val="22"/>
        </w:rPr>
        <w:t>Example 1:</w:t>
      </w:r>
      <w:r w:rsidRPr="000601E0">
        <w:rPr>
          <w:sz w:val="20"/>
          <w:szCs w:val="22"/>
        </w:rPr>
        <w:tab/>
        <w:t xml:space="preserve">For a spectrum licence proposed to be issued and to come into force on 1 August 2021, and for which the </w:t>
      </w:r>
      <w:r w:rsidR="0022791E" w:rsidRPr="000601E0">
        <w:rPr>
          <w:sz w:val="20"/>
          <w:szCs w:val="22"/>
        </w:rPr>
        <w:t>winning price</w:t>
      </w:r>
      <w:r w:rsidRPr="000601E0">
        <w:rPr>
          <w:sz w:val="20"/>
          <w:szCs w:val="22"/>
        </w:rPr>
        <w:t xml:space="preserve"> is $1,000,000, the instalments would be the following amounts payable by the following times, if an election to pay in instalments is made:</w:t>
      </w:r>
    </w:p>
    <w:p w14:paraId="495B03D6" w14:textId="1CBE3577" w:rsidR="00AA0C08" w:rsidRPr="000601E0" w:rsidRDefault="00AA0C08" w:rsidP="00AA0C08">
      <w:pPr>
        <w:pStyle w:val="notepara0"/>
        <w:rPr>
          <w:sz w:val="20"/>
          <w:szCs w:val="22"/>
        </w:rPr>
      </w:pPr>
      <w:r w:rsidRPr="000601E0">
        <w:rPr>
          <w:sz w:val="20"/>
          <w:szCs w:val="22"/>
        </w:rPr>
        <w:t>(a)</w:t>
      </w:r>
      <w:r w:rsidRPr="000601E0">
        <w:rPr>
          <w:sz w:val="20"/>
          <w:szCs w:val="22"/>
        </w:rPr>
        <w:tab/>
        <w:t>a first instalment of $203,200</w:t>
      </w:r>
      <w:r w:rsidR="007F1656" w:rsidRPr="000601E0">
        <w:rPr>
          <w:sz w:val="20"/>
          <w:szCs w:val="22"/>
        </w:rPr>
        <w:t xml:space="preserve"> minu</w:t>
      </w:r>
      <w:r w:rsidR="00C031F4" w:rsidRPr="000601E0">
        <w:rPr>
          <w:sz w:val="20"/>
          <w:szCs w:val="22"/>
        </w:rPr>
        <w:t>s any eligibility payment</w:t>
      </w:r>
      <w:r w:rsidR="00EC2695">
        <w:rPr>
          <w:sz w:val="20"/>
          <w:szCs w:val="22"/>
        </w:rPr>
        <w:t>s</w:t>
      </w:r>
      <w:r w:rsidR="00C031F4" w:rsidRPr="000601E0">
        <w:rPr>
          <w:sz w:val="20"/>
          <w:szCs w:val="22"/>
        </w:rPr>
        <w:t xml:space="preserve"> already made</w:t>
      </w:r>
      <w:r w:rsidR="00691C7D" w:rsidRPr="000601E0">
        <w:rPr>
          <w:sz w:val="20"/>
          <w:szCs w:val="22"/>
        </w:rPr>
        <w:t>,</w:t>
      </w:r>
      <w:r w:rsidRPr="000601E0" w:rsidDel="00670932">
        <w:rPr>
          <w:sz w:val="20"/>
          <w:szCs w:val="22"/>
        </w:rPr>
        <w:t xml:space="preserve"> </w:t>
      </w:r>
      <w:r w:rsidRPr="000601E0">
        <w:rPr>
          <w:sz w:val="20"/>
          <w:szCs w:val="22"/>
        </w:rPr>
        <w:t>by 31 July 2021;</w:t>
      </w:r>
    </w:p>
    <w:p w14:paraId="43AF15EA" w14:textId="77777777" w:rsidR="00AA0C08" w:rsidRPr="000601E0" w:rsidRDefault="00AA0C08" w:rsidP="00AA0C08">
      <w:pPr>
        <w:pStyle w:val="notepara0"/>
        <w:rPr>
          <w:sz w:val="20"/>
          <w:szCs w:val="22"/>
        </w:rPr>
      </w:pPr>
      <w:r w:rsidRPr="000601E0">
        <w:rPr>
          <w:sz w:val="20"/>
          <w:szCs w:val="22"/>
        </w:rPr>
        <w:t>(b)</w:t>
      </w:r>
      <w:r w:rsidRPr="000601E0">
        <w:rPr>
          <w:sz w:val="20"/>
          <w:szCs w:val="22"/>
        </w:rPr>
        <w:tab/>
        <w:t>a second instalment of $203,200 by 1 August 2022;</w:t>
      </w:r>
    </w:p>
    <w:p w14:paraId="2EE87E70" w14:textId="77777777" w:rsidR="00AA0C08" w:rsidRPr="000601E0" w:rsidRDefault="00AA0C08" w:rsidP="00AA0C08">
      <w:pPr>
        <w:pStyle w:val="notepara0"/>
        <w:rPr>
          <w:sz w:val="20"/>
          <w:szCs w:val="22"/>
        </w:rPr>
      </w:pPr>
      <w:r w:rsidRPr="000601E0">
        <w:rPr>
          <w:sz w:val="20"/>
          <w:szCs w:val="22"/>
        </w:rPr>
        <w:t>(c)</w:t>
      </w:r>
      <w:r w:rsidRPr="000601E0">
        <w:rPr>
          <w:sz w:val="20"/>
          <w:szCs w:val="22"/>
        </w:rPr>
        <w:tab/>
        <w:t>a third instalment of $203,200 by 1 August 2023;</w:t>
      </w:r>
    </w:p>
    <w:p w14:paraId="28474CA8" w14:textId="77777777" w:rsidR="00AA0C08" w:rsidRPr="000601E0" w:rsidRDefault="00AA0C08" w:rsidP="00AA0C08">
      <w:pPr>
        <w:pStyle w:val="notepara0"/>
        <w:rPr>
          <w:sz w:val="20"/>
          <w:szCs w:val="22"/>
        </w:rPr>
      </w:pPr>
      <w:r w:rsidRPr="000601E0">
        <w:rPr>
          <w:sz w:val="20"/>
          <w:szCs w:val="22"/>
        </w:rPr>
        <w:t>(d)</w:t>
      </w:r>
      <w:r w:rsidRPr="000601E0">
        <w:rPr>
          <w:sz w:val="20"/>
          <w:szCs w:val="22"/>
        </w:rPr>
        <w:tab/>
        <w:t>a fourth instalment of $203,200 by 1 August 2024;</w:t>
      </w:r>
    </w:p>
    <w:p w14:paraId="525484D3" w14:textId="652D88CA" w:rsidR="00AA0C08" w:rsidRPr="000601E0" w:rsidRDefault="00AA0C08" w:rsidP="00AA0C08">
      <w:pPr>
        <w:pStyle w:val="notepara0"/>
        <w:rPr>
          <w:sz w:val="20"/>
          <w:szCs w:val="22"/>
        </w:rPr>
      </w:pPr>
      <w:r w:rsidRPr="000601E0">
        <w:rPr>
          <w:sz w:val="20"/>
          <w:szCs w:val="22"/>
        </w:rPr>
        <w:t>(e)</w:t>
      </w:r>
      <w:r w:rsidRPr="000601E0">
        <w:rPr>
          <w:sz w:val="20"/>
          <w:szCs w:val="22"/>
        </w:rPr>
        <w:tab/>
        <w:t>a fifth instalment of $203,200 by 1 August 2025.</w:t>
      </w:r>
    </w:p>
    <w:p w14:paraId="1EE59B9B" w14:textId="51977AE0" w:rsidR="004378B7" w:rsidRPr="000601E0" w:rsidRDefault="004378B7" w:rsidP="008D2589">
      <w:pPr>
        <w:pStyle w:val="notepara0"/>
        <w:ind w:left="1985" w:firstLine="0"/>
        <w:rPr>
          <w:sz w:val="20"/>
          <w:szCs w:val="22"/>
        </w:rPr>
      </w:pPr>
      <w:r w:rsidRPr="000601E0">
        <w:rPr>
          <w:sz w:val="20"/>
          <w:szCs w:val="22"/>
        </w:rPr>
        <w:t>If</w:t>
      </w:r>
      <w:r w:rsidR="00693934" w:rsidRPr="000601E0">
        <w:rPr>
          <w:sz w:val="20"/>
          <w:szCs w:val="22"/>
        </w:rPr>
        <w:t>, in relation to the first instalment,</w:t>
      </w:r>
      <w:r w:rsidRPr="000601E0">
        <w:rPr>
          <w:sz w:val="20"/>
          <w:szCs w:val="22"/>
        </w:rPr>
        <w:t xml:space="preserve"> </w:t>
      </w:r>
      <w:r w:rsidR="00693934" w:rsidRPr="000601E0">
        <w:rPr>
          <w:sz w:val="20"/>
          <w:szCs w:val="22"/>
        </w:rPr>
        <w:t xml:space="preserve">there is a remainder </w:t>
      </w:r>
      <w:r w:rsidR="008D6355" w:rsidRPr="000601E0">
        <w:rPr>
          <w:sz w:val="20"/>
          <w:szCs w:val="22"/>
        </w:rPr>
        <w:t>for</w:t>
      </w:r>
      <w:r w:rsidR="00693934" w:rsidRPr="000601E0">
        <w:rPr>
          <w:sz w:val="20"/>
          <w:szCs w:val="22"/>
        </w:rPr>
        <w:t xml:space="preserve"> eligibility payments </w:t>
      </w:r>
      <w:r w:rsidR="00035413" w:rsidRPr="000601E0">
        <w:rPr>
          <w:sz w:val="20"/>
          <w:szCs w:val="22"/>
        </w:rPr>
        <w:t xml:space="preserve">already </w:t>
      </w:r>
      <w:r w:rsidR="00693934" w:rsidRPr="000601E0">
        <w:rPr>
          <w:sz w:val="20"/>
          <w:szCs w:val="22"/>
        </w:rPr>
        <w:t xml:space="preserve">made, the remainder will be deducted from the second </w:t>
      </w:r>
      <w:r w:rsidR="008D2589" w:rsidRPr="000601E0">
        <w:rPr>
          <w:sz w:val="20"/>
          <w:szCs w:val="22"/>
        </w:rPr>
        <w:t>instalment and any subsequent instalments (if necessary)</w:t>
      </w:r>
      <w:r w:rsidR="001233B8">
        <w:rPr>
          <w:sz w:val="20"/>
          <w:szCs w:val="22"/>
        </w:rPr>
        <w:t>: see subclause 4(5)</w:t>
      </w:r>
      <w:r w:rsidR="008D2589" w:rsidRPr="000601E0">
        <w:rPr>
          <w:sz w:val="20"/>
          <w:szCs w:val="22"/>
        </w:rPr>
        <w:t>.</w:t>
      </w:r>
    </w:p>
    <w:p w14:paraId="0F786A8C" w14:textId="338E3E8F" w:rsidR="00AA0C08" w:rsidRPr="000601E0" w:rsidRDefault="00AA0C08" w:rsidP="00AA0C08">
      <w:pPr>
        <w:pStyle w:val="notetext"/>
        <w:rPr>
          <w:sz w:val="20"/>
          <w:szCs w:val="22"/>
        </w:rPr>
      </w:pPr>
      <w:r w:rsidRPr="000601E0">
        <w:rPr>
          <w:sz w:val="20"/>
          <w:szCs w:val="22"/>
        </w:rPr>
        <w:t>Example 2:</w:t>
      </w:r>
      <w:r w:rsidRPr="000601E0">
        <w:rPr>
          <w:sz w:val="20"/>
          <w:szCs w:val="22"/>
        </w:rPr>
        <w:tab/>
        <w:t>For a spectrum licence proposed to be issued on 1 August 2021 and to come into force on 1 November 2021, the date by which the second instalment must be paid must be no earlier than 1 August 2022 but no later than 1 November 2022. If the due date of payment of the second instalment is 31 October 2022, each of the third, fourth and fifth instalments must be paid by 31 October each year in 2023, 2024 and 2025</w:t>
      </w:r>
      <w:r w:rsidR="00C96576" w:rsidRPr="000601E0">
        <w:rPr>
          <w:sz w:val="20"/>
          <w:szCs w:val="22"/>
        </w:rPr>
        <w:t>,</w:t>
      </w:r>
      <w:r w:rsidRPr="000601E0">
        <w:rPr>
          <w:sz w:val="20"/>
          <w:szCs w:val="22"/>
        </w:rPr>
        <w:t xml:space="preserve"> respectively.</w:t>
      </w:r>
    </w:p>
    <w:p w14:paraId="2A10BE47" w14:textId="62C726EE" w:rsidR="0086548E" w:rsidRPr="000601E0" w:rsidRDefault="0086548E" w:rsidP="00387010">
      <w:pPr>
        <w:pStyle w:val="R1"/>
        <w:jc w:val="left"/>
      </w:pPr>
      <w:r w:rsidRPr="000601E0">
        <w:tab/>
        <w:t>(</w:t>
      </w:r>
      <w:r w:rsidR="00387010" w:rsidRPr="000601E0">
        <w:t>5</w:t>
      </w:r>
      <w:r w:rsidRPr="000601E0">
        <w:t>)</w:t>
      </w:r>
      <w:r w:rsidRPr="000601E0">
        <w:tab/>
      </w:r>
      <w:r w:rsidR="00736D55" w:rsidRPr="000601E0">
        <w:t xml:space="preserve">If </w:t>
      </w:r>
      <w:r w:rsidR="00BD0CA0" w:rsidRPr="000601E0">
        <w:t>any eligibility payments already made</w:t>
      </w:r>
      <w:r w:rsidR="00626C7C">
        <w:t xml:space="preserve"> exceed the first instalment</w:t>
      </w:r>
      <w:r w:rsidR="00BD0CA0" w:rsidRPr="000601E0">
        <w:t xml:space="preserve">, </w:t>
      </w:r>
      <w:r w:rsidR="00C779F5" w:rsidRPr="000601E0">
        <w:t>the remainder will be deducted from the second instalment and, if necessary, any further remainders will be deducted from subsequent instalments.</w:t>
      </w:r>
    </w:p>
    <w:p w14:paraId="751E67F4" w14:textId="101562FA" w:rsidR="00134085" w:rsidRPr="004667BC" w:rsidRDefault="00134085" w:rsidP="000432B8">
      <w:pPr>
        <w:pStyle w:val="Heading2"/>
      </w:pPr>
      <w:bookmarkStart w:id="237" w:name="_Toc56603908"/>
      <w:r w:rsidRPr="004667BC">
        <w:rPr>
          <w:rStyle w:val="CharSectno"/>
          <w:sz w:val="28"/>
          <w:szCs w:val="28"/>
        </w:rPr>
        <w:t>Part 3</w:t>
      </w:r>
      <w:r w:rsidRPr="004667BC">
        <w:rPr>
          <w:sz w:val="28"/>
          <w:szCs w:val="28"/>
        </w:rPr>
        <w:t>—Issue of spectrum licences</w:t>
      </w:r>
      <w:bookmarkEnd w:id="237"/>
    </w:p>
    <w:p w14:paraId="4335C82E" w14:textId="5BB92F85" w:rsidR="009C333F" w:rsidRPr="000601E0" w:rsidRDefault="009C333F" w:rsidP="00546501">
      <w:pPr>
        <w:pStyle w:val="ActHead5"/>
        <w:spacing w:before="180"/>
        <w:ind w:left="964" w:hanging="964"/>
        <w:rPr>
          <w:szCs w:val="24"/>
        </w:rPr>
      </w:pPr>
      <w:r w:rsidRPr="000601E0">
        <w:t>5</w:t>
      </w:r>
      <w:r w:rsidR="00546501" w:rsidRPr="000601E0">
        <w:tab/>
      </w:r>
      <w:r w:rsidRPr="000601E0">
        <w:rPr>
          <w:szCs w:val="24"/>
        </w:rPr>
        <w:t>Issue of spectrum licence</w:t>
      </w:r>
    </w:p>
    <w:p w14:paraId="014D6F78" w14:textId="77777777" w:rsidR="009C333F" w:rsidRPr="000601E0" w:rsidRDefault="009C333F" w:rsidP="00E84DAE">
      <w:pPr>
        <w:pStyle w:val="R1"/>
        <w:jc w:val="left"/>
      </w:pPr>
      <w:r w:rsidRPr="000601E0">
        <w:tab/>
        <w:t>(1)</w:t>
      </w:r>
      <w:r w:rsidRPr="000601E0">
        <w:tab/>
        <w:t>If a winning bidder:</w:t>
      </w:r>
    </w:p>
    <w:p w14:paraId="12BA1182" w14:textId="7ABFB1CF" w:rsidR="009C333F" w:rsidRPr="000601E0" w:rsidRDefault="009C333F" w:rsidP="00BE567F">
      <w:pPr>
        <w:pStyle w:val="P1"/>
        <w:numPr>
          <w:ilvl w:val="0"/>
          <w:numId w:val="216"/>
        </w:numPr>
        <w:jc w:val="left"/>
      </w:pPr>
      <w:r w:rsidRPr="000601E0">
        <w:t>elects to pay the winning price</w:t>
      </w:r>
      <w:r w:rsidR="00B42DE9" w:rsidRPr="000601E0">
        <w:t xml:space="preserve"> in full</w:t>
      </w:r>
      <w:r w:rsidRPr="000601E0">
        <w:t>; and</w:t>
      </w:r>
    </w:p>
    <w:p w14:paraId="073E6393" w14:textId="66CA6D7D" w:rsidR="009C333F" w:rsidRPr="000601E0" w:rsidRDefault="009C333F" w:rsidP="00BE567F">
      <w:pPr>
        <w:pStyle w:val="P1"/>
        <w:numPr>
          <w:ilvl w:val="0"/>
          <w:numId w:val="216"/>
        </w:numPr>
        <w:jc w:val="left"/>
      </w:pPr>
      <w:r w:rsidRPr="000601E0">
        <w:t>pays the balance of the winning price in accordance with sub</w:t>
      </w:r>
      <w:r w:rsidR="00B45A27" w:rsidRPr="000601E0">
        <w:t>clause</w:t>
      </w:r>
      <w:r w:rsidRPr="000601E0">
        <w:t xml:space="preserve"> </w:t>
      </w:r>
      <w:r w:rsidR="00E6549F" w:rsidRPr="000601E0">
        <w:t>3</w:t>
      </w:r>
      <w:r w:rsidRPr="000601E0">
        <w:t>(2);</w:t>
      </w:r>
    </w:p>
    <w:p w14:paraId="7F7EB7FB" w14:textId="2EFA4B49" w:rsidR="009C333F" w:rsidRPr="000601E0" w:rsidRDefault="009C333F" w:rsidP="00E84DAE">
      <w:pPr>
        <w:pStyle w:val="R1"/>
        <w:jc w:val="left"/>
      </w:pPr>
      <w:r w:rsidRPr="000601E0">
        <w:tab/>
      </w:r>
      <w:r w:rsidRPr="000601E0">
        <w:tab/>
        <w:t xml:space="preserve">the winning bidder is entitled to be issued a spectrum licence for each part of the spectrum </w:t>
      </w:r>
      <w:r w:rsidR="00956750" w:rsidRPr="000601E0">
        <w:t>assigned to the lots</w:t>
      </w:r>
      <w:r w:rsidR="00AE0E83" w:rsidRPr="000601E0">
        <w:t xml:space="preserve"> </w:t>
      </w:r>
      <w:r w:rsidRPr="000601E0">
        <w:t>allocated to the bidder</w:t>
      </w:r>
      <w:r w:rsidR="00E46648" w:rsidRPr="000601E0">
        <w:t xml:space="preserve"> in the auction</w:t>
      </w:r>
      <w:r w:rsidRPr="000601E0">
        <w:t>.</w:t>
      </w:r>
    </w:p>
    <w:p w14:paraId="3B651BDF" w14:textId="77777777" w:rsidR="009C333F" w:rsidRPr="000601E0" w:rsidRDefault="009C333F" w:rsidP="00FC79AF">
      <w:pPr>
        <w:pStyle w:val="notetext"/>
        <w:spacing w:before="120" w:line="260" w:lineRule="exact"/>
        <w:ind w:left="1559" w:hanging="595"/>
        <w:rPr>
          <w:sz w:val="20"/>
        </w:rPr>
      </w:pPr>
      <w:r w:rsidRPr="000601E0">
        <w:rPr>
          <w:sz w:val="20"/>
        </w:rPr>
        <w:t>Note:</w:t>
      </w:r>
      <w:r w:rsidRPr="000601E0">
        <w:rPr>
          <w:sz w:val="20"/>
        </w:rPr>
        <w:tab/>
        <w:t>For the issue of spectrum licences, see section 62 of the Act.</w:t>
      </w:r>
    </w:p>
    <w:p w14:paraId="30EB09A9" w14:textId="77777777" w:rsidR="009C333F" w:rsidRPr="000601E0" w:rsidRDefault="009C333F" w:rsidP="00E84DAE">
      <w:pPr>
        <w:pStyle w:val="R1"/>
        <w:jc w:val="left"/>
      </w:pPr>
      <w:r w:rsidRPr="000601E0">
        <w:tab/>
        <w:t>(2)</w:t>
      </w:r>
      <w:r w:rsidRPr="000601E0">
        <w:tab/>
        <w:t>If a winning bidder:</w:t>
      </w:r>
    </w:p>
    <w:p w14:paraId="43DE7575" w14:textId="639FA01E" w:rsidR="009C333F" w:rsidRPr="000601E0" w:rsidRDefault="009C333F" w:rsidP="00BE567F">
      <w:pPr>
        <w:pStyle w:val="P1"/>
        <w:numPr>
          <w:ilvl w:val="0"/>
          <w:numId w:val="217"/>
        </w:numPr>
        <w:jc w:val="left"/>
      </w:pPr>
      <w:r w:rsidRPr="000601E0">
        <w:t>elects to pay the winning price</w:t>
      </w:r>
      <w:r w:rsidR="00043ACB" w:rsidRPr="000601E0">
        <w:t xml:space="preserve"> in instalments</w:t>
      </w:r>
      <w:r w:rsidRPr="000601E0">
        <w:t>; and</w:t>
      </w:r>
    </w:p>
    <w:p w14:paraId="484CD3E8" w14:textId="79E7D0D9" w:rsidR="009C333F" w:rsidRPr="000601E0" w:rsidRDefault="009C333F" w:rsidP="00BE567F">
      <w:pPr>
        <w:pStyle w:val="P1"/>
        <w:numPr>
          <w:ilvl w:val="0"/>
          <w:numId w:val="217"/>
        </w:numPr>
        <w:jc w:val="left"/>
      </w:pPr>
      <w:r w:rsidRPr="000601E0">
        <w:t>pays the first instalment in accordance with sub</w:t>
      </w:r>
      <w:r w:rsidR="006D43E8" w:rsidRPr="000601E0">
        <w:t>clause</w:t>
      </w:r>
      <w:r w:rsidRPr="000601E0">
        <w:t xml:space="preserve"> </w:t>
      </w:r>
      <w:r w:rsidR="006D43E8" w:rsidRPr="000601E0">
        <w:t>4</w:t>
      </w:r>
      <w:r w:rsidRPr="000601E0">
        <w:t>(</w:t>
      </w:r>
      <w:r w:rsidR="006D43E8" w:rsidRPr="000601E0">
        <w:t>2</w:t>
      </w:r>
      <w:r w:rsidRPr="000601E0">
        <w:t>); and</w:t>
      </w:r>
    </w:p>
    <w:p w14:paraId="466A5348" w14:textId="770021EE" w:rsidR="009C333F" w:rsidRPr="000601E0" w:rsidRDefault="009C333F" w:rsidP="00BE567F">
      <w:pPr>
        <w:pStyle w:val="P1"/>
        <w:numPr>
          <w:ilvl w:val="0"/>
          <w:numId w:val="217"/>
        </w:numPr>
        <w:jc w:val="left"/>
      </w:pPr>
      <w:r w:rsidRPr="000601E0">
        <w:t>gives the ACMA</w:t>
      </w:r>
      <w:r w:rsidR="00C30B60" w:rsidRPr="000601E0">
        <w:t xml:space="preserve"> on behalf of the Commonwealth</w:t>
      </w:r>
      <w:r w:rsidRPr="000601E0">
        <w:t xml:space="preserve"> the bank guarantee in accordance with sub</w:t>
      </w:r>
      <w:r w:rsidR="007E7126" w:rsidRPr="000601E0">
        <w:t>clause</w:t>
      </w:r>
      <w:r w:rsidRPr="000601E0">
        <w:t> </w:t>
      </w:r>
      <w:r w:rsidR="007E7126" w:rsidRPr="000601E0">
        <w:t>3</w:t>
      </w:r>
      <w:r w:rsidRPr="000601E0">
        <w:t>(</w:t>
      </w:r>
      <w:r w:rsidR="00063FDA" w:rsidRPr="000601E0">
        <w:t>3</w:t>
      </w:r>
      <w:r w:rsidRPr="000601E0">
        <w:t>);</w:t>
      </w:r>
    </w:p>
    <w:p w14:paraId="7809CF7D" w14:textId="42175CC9" w:rsidR="009C333F" w:rsidRPr="000601E0" w:rsidRDefault="009C333F" w:rsidP="00E84DAE">
      <w:pPr>
        <w:pStyle w:val="R1"/>
        <w:jc w:val="left"/>
      </w:pPr>
      <w:r w:rsidRPr="000601E0">
        <w:tab/>
      </w:r>
      <w:r w:rsidRPr="000601E0">
        <w:tab/>
        <w:t>the winning bidder is entitled to be issued a spectrum licence for each part of the spectrum</w:t>
      </w:r>
      <w:r w:rsidR="00EF0CFA" w:rsidRPr="000601E0">
        <w:t xml:space="preserve"> assigned to the lots</w:t>
      </w:r>
      <w:r w:rsidRPr="000601E0">
        <w:t xml:space="preserve"> allocated to the bidder</w:t>
      </w:r>
      <w:r w:rsidR="00EF0CFA" w:rsidRPr="000601E0">
        <w:t xml:space="preserve"> in the auction</w:t>
      </w:r>
      <w:r w:rsidRPr="000601E0">
        <w:t>.</w:t>
      </w:r>
    </w:p>
    <w:p w14:paraId="429EEFCD" w14:textId="205A3C4E" w:rsidR="009C333F" w:rsidRPr="000601E0" w:rsidRDefault="009C333F" w:rsidP="001537EA">
      <w:pPr>
        <w:pStyle w:val="Note"/>
        <w:spacing w:line="240" w:lineRule="auto"/>
        <w:ind w:left="1559" w:hanging="595"/>
        <w:jc w:val="left"/>
        <w:rPr>
          <w:szCs w:val="20"/>
        </w:rPr>
      </w:pPr>
      <w:r w:rsidRPr="000601E0">
        <w:rPr>
          <w:szCs w:val="20"/>
        </w:rPr>
        <w:t>Note:</w:t>
      </w:r>
      <w:r w:rsidRPr="000601E0">
        <w:rPr>
          <w:szCs w:val="20"/>
        </w:rPr>
        <w:tab/>
        <w:t>For the issue of spectrum licences, see section 62 of the Act.</w:t>
      </w:r>
    </w:p>
    <w:p w14:paraId="666275DE" w14:textId="23CFBF40" w:rsidR="009C333F" w:rsidRPr="000601E0" w:rsidRDefault="00A967EB" w:rsidP="009C333F">
      <w:pPr>
        <w:pStyle w:val="ActHead5"/>
        <w:rPr>
          <w:szCs w:val="24"/>
        </w:rPr>
      </w:pPr>
      <w:r w:rsidRPr="004667BC">
        <w:lastRenderedPageBreak/>
        <w:t>6</w:t>
      </w:r>
      <w:r w:rsidR="00546501" w:rsidRPr="004667BC">
        <w:tab/>
      </w:r>
      <w:r w:rsidR="009C333F" w:rsidRPr="000601E0">
        <w:rPr>
          <w:szCs w:val="24"/>
        </w:rPr>
        <w:t>Default</w:t>
      </w:r>
    </w:p>
    <w:p w14:paraId="6A50C327" w14:textId="77777777" w:rsidR="009C333F" w:rsidRPr="000601E0" w:rsidRDefault="009C333F" w:rsidP="004A31B2">
      <w:pPr>
        <w:pStyle w:val="R1"/>
        <w:jc w:val="left"/>
      </w:pPr>
      <w:r w:rsidRPr="000601E0">
        <w:tab/>
        <w:t>(1)</w:t>
      </w:r>
      <w:r w:rsidRPr="000601E0">
        <w:tab/>
        <w:t>If a winning bidder:</w:t>
      </w:r>
    </w:p>
    <w:p w14:paraId="375B9286" w14:textId="41B80539" w:rsidR="009C333F" w:rsidRPr="000601E0" w:rsidRDefault="009C333F" w:rsidP="00BE567F">
      <w:pPr>
        <w:pStyle w:val="P1"/>
        <w:numPr>
          <w:ilvl w:val="0"/>
          <w:numId w:val="218"/>
        </w:numPr>
        <w:jc w:val="left"/>
      </w:pPr>
      <w:r w:rsidRPr="000601E0">
        <w:t>elects to pay the winning price</w:t>
      </w:r>
      <w:r w:rsidR="00333281" w:rsidRPr="000601E0">
        <w:t xml:space="preserve"> in full</w:t>
      </w:r>
      <w:r w:rsidRPr="000601E0">
        <w:t>; and</w:t>
      </w:r>
    </w:p>
    <w:p w14:paraId="4F10F2F9" w14:textId="08B03796" w:rsidR="009C333F" w:rsidRPr="000601E0" w:rsidRDefault="009C333F" w:rsidP="00BE567F">
      <w:pPr>
        <w:pStyle w:val="P1"/>
        <w:numPr>
          <w:ilvl w:val="0"/>
          <w:numId w:val="218"/>
        </w:numPr>
        <w:jc w:val="left"/>
      </w:pPr>
      <w:r w:rsidRPr="000601E0">
        <w:t>does not pay the balance of the winning price in accordance with sub</w:t>
      </w:r>
      <w:r w:rsidR="003338B6" w:rsidRPr="000601E0">
        <w:t>clause</w:t>
      </w:r>
      <w:r w:rsidRPr="000601E0">
        <w:t> </w:t>
      </w:r>
      <w:r w:rsidR="00F15970" w:rsidRPr="000601E0">
        <w:t>3</w:t>
      </w:r>
      <w:r w:rsidRPr="000601E0">
        <w:t>(2);</w:t>
      </w:r>
    </w:p>
    <w:p w14:paraId="5846218F" w14:textId="77777777" w:rsidR="009C333F" w:rsidRPr="000601E0" w:rsidRDefault="009C333F" w:rsidP="004A31B2">
      <w:pPr>
        <w:pStyle w:val="R1"/>
        <w:jc w:val="left"/>
      </w:pPr>
      <w:r w:rsidRPr="000601E0">
        <w:tab/>
      </w:r>
      <w:r w:rsidRPr="000601E0">
        <w:tab/>
        <w:t>then:</w:t>
      </w:r>
    </w:p>
    <w:p w14:paraId="15824265" w14:textId="6B765881" w:rsidR="009C333F" w:rsidRPr="000601E0" w:rsidRDefault="009C333F" w:rsidP="00BE567F">
      <w:pPr>
        <w:pStyle w:val="P1"/>
        <w:numPr>
          <w:ilvl w:val="0"/>
          <w:numId w:val="218"/>
        </w:numPr>
        <w:jc w:val="left"/>
      </w:pPr>
      <w:r w:rsidRPr="000601E0">
        <w:t xml:space="preserve">the </w:t>
      </w:r>
      <w:r w:rsidR="004A39C9" w:rsidRPr="000601E0">
        <w:t xml:space="preserve">spectrum licence is not allocated to the </w:t>
      </w:r>
      <w:r w:rsidR="00792B22" w:rsidRPr="000601E0">
        <w:t>winning bidder</w:t>
      </w:r>
      <w:r w:rsidRPr="000601E0">
        <w:t>; and</w:t>
      </w:r>
    </w:p>
    <w:p w14:paraId="4139CF31" w14:textId="12D1A619" w:rsidR="009C333F" w:rsidRPr="000601E0" w:rsidRDefault="009C333F" w:rsidP="00BE567F">
      <w:pPr>
        <w:pStyle w:val="P1"/>
        <w:numPr>
          <w:ilvl w:val="0"/>
          <w:numId w:val="218"/>
        </w:numPr>
        <w:jc w:val="left"/>
      </w:pPr>
      <w:r w:rsidRPr="000601E0">
        <w:t xml:space="preserve">the allocation of spectrum licences under this instrument to other </w:t>
      </w:r>
      <w:r w:rsidR="00901F55" w:rsidRPr="000601E0">
        <w:t>bidders</w:t>
      </w:r>
      <w:r w:rsidRPr="000601E0">
        <w:t xml:space="preserve"> is not affected; and</w:t>
      </w:r>
    </w:p>
    <w:p w14:paraId="61CE74F9" w14:textId="2B175FDB" w:rsidR="009C333F" w:rsidRPr="000601E0" w:rsidRDefault="009C333F" w:rsidP="00BE567F">
      <w:pPr>
        <w:pStyle w:val="P1"/>
        <w:numPr>
          <w:ilvl w:val="0"/>
          <w:numId w:val="218"/>
        </w:numPr>
        <w:jc w:val="left"/>
      </w:pPr>
      <w:r w:rsidRPr="000601E0">
        <w:t xml:space="preserve">section </w:t>
      </w:r>
      <w:r w:rsidR="002821F1" w:rsidRPr="000601E0">
        <w:t>7</w:t>
      </w:r>
      <w:r w:rsidR="001A67A4" w:rsidRPr="000601E0">
        <w:t>0</w:t>
      </w:r>
      <w:r w:rsidRPr="000601E0">
        <w:t xml:space="preserve"> applies to </w:t>
      </w:r>
      <w:r w:rsidR="00E019A4" w:rsidRPr="000601E0">
        <w:t>each lot (and associated spectrum assigned</w:t>
      </w:r>
      <w:r w:rsidR="002E63F8" w:rsidRPr="000601E0">
        <w:t xml:space="preserve"> to each lot)</w:t>
      </w:r>
      <w:r w:rsidRPr="000601E0">
        <w:t xml:space="preserve"> </w:t>
      </w:r>
      <w:r w:rsidR="00AB7540" w:rsidRPr="000601E0">
        <w:t>that, but for this subclause</w:t>
      </w:r>
      <w:r w:rsidR="00C6488B" w:rsidRPr="000601E0">
        <w:t xml:space="preserve">, would have been included in a spectrum licence </w:t>
      </w:r>
      <w:r w:rsidR="000F20FF" w:rsidRPr="000601E0">
        <w:t>allocated to the winning bidder</w:t>
      </w:r>
      <w:r w:rsidRPr="000601E0">
        <w:t>.</w:t>
      </w:r>
    </w:p>
    <w:p w14:paraId="486A5D0F" w14:textId="77777777" w:rsidR="009C333F" w:rsidRPr="000601E0" w:rsidRDefault="009C333F" w:rsidP="004A31B2">
      <w:pPr>
        <w:pStyle w:val="R1"/>
        <w:jc w:val="left"/>
      </w:pPr>
      <w:r w:rsidRPr="000601E0">
        <w:tab/>
        <w:t>(2)</w:t>
      </w:r>
      <w:r w:rsidRPr="000601E0">
        <w:tab/>
        <w:t>If a winning bidder:</w:t>
      </w:r>
    </w:p>
    <w:p w14:paraId="3380D1CE" w14:textId="02BA324C" w:rsidR="009C333F" w:rsidRPr="000601E0" w:rsidRDefault="009C333F" w:rsidP="00BE567F">
      <w:pPr>
        <w:pStyle w:val="P1"/>
        <w:numPr>
          <w:ilvl w:val="0"/>
          <w:numId w:val="219"/>
        </w:numPr>
        <w:jc w:val="left"/>
      </w:pPr>
      <w:r w:rsidRPr="000601E0">
        <w:t>elects to pay the winning price</w:t>
      </w:r>
      <w:r w:rsidR="005D6EFF" w:rsidRPr="000601E0">
        <w:t xml:space="preserve"> in instalments</w:t>
      </w:r>
      <w:r w:rsidRPr="000601E0">
        <w:t>; and</w:t>
      </w:r>
    </w:p>
    <w:p w14:paraId="6FFD9F01" w14:textId="6EE9FAD0" w:rsidR="009C333F" w:rsidRPr="000601E0" w:rsidRDefault="009C333F" w:rsidP="00BE567F">
      <w:pPr>
        <w:pStyle w:val="P1"/>
        <w:numPr>
          <w:ilvl w:val="0"/>
          <w:numId w:val="219"/>
        </w:numPr>
        <w:jc w:val="left"/>
      </w:pPr>
      <w:r w:rsidRPr="000601E0">
        <w:t>either, or both:</w:t>
      </w:r>
    </w:p>
    <w:p w14:paraId="6FC9DB07" w14:textId="46E962D1" w:rsidR="009C333F" w:rsidRPr="000601E0" w:rsidRDefault="00DC5832" w:rsidP="00BE567F">
      <w:pPr>
        <w:pStyle w:val="Schedulepara"/>
        <w:numPr>
          <w:ilvl w:val="0"/>
          <w:numId w:val="220"/>
        </w:numPr>
        <w:tabs>
          <w:tab w:val="clear" w:pos="567"/>
        </w:tabs>
        <w:spacing w:before="60"/>
        <w:ind w:left="1985" w:hanging="567"/>
        <w:jc w:val="left"/>
      </w:pPr>
      <w:r w:rsidRPr="000601E0">
        <w:t>d</w:t>
      </w:r>
      <w:r w:rsidR="009C333F" w:rsidRPr="000601E0">
        <w:t>oes not pay the first instalment in accordance with sub</w:t>
      </w:r>
      <w:r w:rsidR="00D46B12" w:rsidRPr="000601E0">
        <w:t>clause</w:t>
      </w:r>
      <w:r w:rsidR="009C333F" w:rsidRPr="000601E0">
        <w:t> </w:t>
      </w:r>
      <w:r w:rsidR="00D46B12" w:rsidRPr="000601E0">
        <w:t>4</w:t>
      </w:r>
      <w:r w:rsidR="009C333F" w:rsidRPr="000601E0">
        <w:t>(</w:t>
      </w:r>
      <w:r w:rsidR="00D46B12" w:rsidRPr="000601E0">
        <w:t>2</w:t>
      </w:r>
      <w:r w:rsidR="00C43E4D" w:rsidRPr="000601E0">
        <w:t>)</w:t>
      </w:r>
      <w:r w:rsidR="009C333F" w:rsidRPr="000601E0">
        <w:t>; or</w:t>
      </w:r>
    </w:p>
    <w:p w14:paraId="2DE48A83" w14:textId="1E6D0637" w:rsidR="009C333F" w:rsidRPr="000601E0" w:rsidRDefault="009C333F" w:rsidP="00BE567F">
      <w:pPr>
        <w:pStyle w:val="Schedulepara"/>
        <w:numPr>
          <w:ilvl w:val="0"/>
          <w:numId w:val="220"/>
        </w:numPr>
        <w:tabs>
          <w:tab w:val="clear" w:pos="567"/>
        </w:tabs>
        <w:spacing w:before="60"/>
        <w:ind w:left="1985" w:hanging="567"/>
        <w:jc w:val="left"/>
      </w:pPr>
      <w:r w:rsidRPr="000601E0">
        <w:t xml:space="preserve">does not give the ACMA </w:t>
      </w:r>
      <w:r w:rsidR="00802CDD" w:rsidRPr="000601E0">
        <w:t xml:space="preserve">on behalf of the Commonwealth </w:t>
      </w:r>
      <w:r w:rsidRPr="000601E0">
        <w:t>the bank guarantee in accordance with sub</w:t>
      </w:r>
      <w:r w:rsidR="00C43E4D" w:rsidRPr="000601E0">
        <w:t>clause</w:t>
      </w:r>
      <w:r w:rsidRPr="000601E0">
        <w:t> </w:t>
      </w:r>
      <w:r w:rsidR="00C43E4D" w:rsidRPr="000601E0">
        <w:t>3</w:t>
      </w:r>
      <w:r w:rsidRPr="000601E0">
        <w:t>(</w:t>
      </w:r>
      <w:r w:rsidR="0018298F" w:rsidRPr="000601E0">
        <w:t>3</w:t>
      </w:r>
      <w:r w:rsidRPr="000601E0">
        <w:t>);</w:t>
      </w:r>
    </w:p>
    <w:p w14:paraId="33A29DE1" w14:textId="77777777" w:rsidR="009C333F" w:rsidRPr="000601E0" w:rsidRDefault="009C333F" w:rsidP="004A31B2">
      <w:pPr>
        <w:pStyle w:val="R1"/>
        <w:jc w:val="left"/>
      </w:pPr>
      <w:r w:rsidRPr="000601E0">
        <w:tab/>
      </w:r>
      <w:r w:rsidRPr="000601E0">
        <w:tab/>
        <w:t>then:</w:t>
      </w:r>
    </w:p>
    <w:p w14:paraId="008F95DC" w14:textId="3C5A881E" w:rsidR="009C333F" w:rsidRPr="000601E0" w:rsidRDefault="009C333F" w:rsidP="00BE567F">
      <w:pPr>
        <w:pStyle w:val="P1"/>
        <w:numPr>
          <w:ilvl w:val="0"/>
          <w:numId w:val="219"/>
        </w:numPr>
        <w:jc w:val="left"/>
      </w:pPr>
      <w:r w:rsidRPr="000601E0">
        <w:t xml:space="preserve">the </w:t>
      </w:r>
      <w:r w:rsidR="004A39C9" w:rsidRPr="000601E0">
        <w:t xml:space="preserve">spectrum licence is not allocated to the </w:t>
      </w:r>
      <w:r w:rsidR="0015061E" w:rsidRPr="000601E0">
        <w:t>winning bidder</w:t>
      </w:r>
      <w:r w:rsidRPr="000601E0">
        <w:t>; and</w:t>
      </w:r>
    </w:p>
    <w:p w14:paraId="1F74D996" w14:textId="392B9477" w:rsidR="009C333F" w:rsidRPr="000601E0" w:rsidRDefault="009C333F" w:rsidP="00BE567F">
      <w:pPr>
        <w:pStyle w:val="P1"/>
        <w:numPr>
          <w:ilvl w:val="0"/>
          <w:numId w:val="219"/>
        </w:numPr>
        <w:jc w:val="left"/>
      </w:pPr>
      <w:r w:rsidRPr="000601E0">
        <w:t xml:space="preserve">the allocation of spectrum licences under this instrument to other </w:t>
      </w:r>
      <w:r w:rsidR="00CB1441" w:rsidRPr="000601E0">
        <w:t>bidders</w:t>
      </w:r>
      <w:r w:rsidRPr="000601E0">
        <w:t xml:space="preserve"> is not affected; and</w:t>
      </w:r>
    </w:p>
    <w:p w14:paraId="326C1B1A" w14:textId="77777777" w:rsidR="00DD2883" w:rsidRPr="000601E0" w:rsidRDefault="00DD2883" w:rsidP="00DD2883">
      <w:pPr>
        <w:pStyle w:val="P1"/>
        <w:numPr>
          <w:ilvl w:val="0"/>
          <w:numId w:val="219"/>
        </w:numPr>
        <w:jc w:val="left"/>
      </w:pPr>
      <w:r w:rsidRPr="000601E0">
        <w:t>section 70 applies to each lot (and associated spectrum assigned to each lot) that, but for this subclause, would have been included in a spectrum licence allocated to the winning bidder.</w:t>
      </w:r>
    </w:p>
    <w:p w14:paraId="6FEF26E4" w14:textId="77777777" w:rsidR="009E42E8" w:rsidRPr="000601E0" w:rsidRDefault="009E42E8" w:rsidP="009E42E8">
      <w:pPr>
        <w:pStyle w:val="notetext"/>
        <w:spacing w:before="60" w:line="260" w:lineRule="exact"/>
        <w:ind w:left="1701" w:hanging="737"/>
        <w:rPr>
          <w:sz w:val="20"/>
        </w:rPr>
      </w:pPr>
      <w:r w:rsidRPr="000601E0">
        <w:rPr>
          <w:sz w:val="20"/>
        </w:rPr>
        <w:t>Note 1:</w:t>
      </w:r>
      <w:r w:rsidRPr="000601E0">
        <w:rPr>
          <w:sz w:val="20"/>
        </w:rPr>
        <w:tab/>
        <w:t>If the winning bidder fails to pay an instalment other than the first instalment, the winning bidder, as the licensee of a spectrum licence, may contravene relevant licence conditions, as set out in the marketing plan, that are required to be included in the spectrum licence by section 67 of the Act.</w:t>
      </w:r>
    </w:p>
    <w:p w14:paraId="6115E58D" w14:textId="04B66F93" w:rsidR="009E42E8" w:rsidRPr="000601E0" w:rsidRDefault="009E42E8" w:rsidP="009E42E8">
      <w:pPr>
        <w:pStyle w:val="notetext"/>
        <w:spacing w:before="60" w:line="260" w:lineRule="exact"/>
        <w:ind w:left="1701" w:hanging="737"/>
        <w:rPr>
          <w:sz w:val="20"/>
        </w:rPr>
      </w:pPr>
      <w:r w:rsidRPr="000601E0">
        <w:rPr>
          <w:sz w:val="20"/>
        </w:rPr>
        <w:t>Note 2:</w:t>
      </w:r>
      <w:r w:rsidRPr="000601E0">
        <w:rPr>
          <w:sz w:val="20"/>
        </w:rPr>
        <w:tab/>
        <w:t xml:space="preserve">If any of the second instalment, third instalment, fourth instalment </w:t>
      </w:r>
      <w:r w:rsidR="000F4F5D">
        <w:rPr>
          <w:sz w:val="20"/>
        </w:rPr>
        <w:t>or</w:t>
      </w:r>
      <w:r w:rsidRPr="000601E0">
        <w:rPr>
          <w:sz w:val="20"/>
        </w:rPr>
        <w:t xml:space="preserve"> fifth insta</w:t>
      </w:r>
      <w:r w:rsidR="00B24CB4" w:rsidRPr="000601E0">
        <w:rPr>
          <w:sz w:val="20"/>
        </w:rPr>
        <w:t>l</w:t>
      </w:r>
      <w:r w:rsidRPr="000601E0">
        <w:rPr>
          <w:sz w:val="20"/>
        </w:rPr>
        <w:t xml:space="preserve">ment are not paid in accordance with clause 4, the ACMA or the Commonwealth may require the authorised deposit-taking institution (within the meaning of the </w:t>
      </w:r>
      <w:r w:rsidRPr="000601E0">
        <w:rPr>
          <w:i/>
          <w:iCs/>
          <w:sz w:val="20"/>
        </w:rPr>
        <w:t>Banking Act 1959</w:t>
      </w:r>
      <w:r w:rsidRPr="000601E0">
        <w:rPr>
          <w:sz w:val="20"/>
        </w:rPr>
        <w:t>) that has issued the bank guarantee to pay the amount secured by the bank guarantee.</w:t>
      </w:r>
    </w:p>
    <w:p w14:paraId="598BF510" w14:textId="20D662BC" w:rsidR="00CC7C8C" w:rsidRPr="006E0F5D" w:rsidRDefault="00CC7C8C" w:rsidP="00CC7C8C">
      <w:pPr>
        <w:pStyle w:val="notetext"/>
        <w:spacing w:before="60" w:line="260" w:lineRule="exact"/>
        <w:ind w:left="1701" w:hanging="737"/>
        <w:rPr>
          <w:sz w:val="20"/>
        </w:rPr>
      </w:pPr>
      <w:r w:rsidRPr="000601E0">
        <w:rPr>
          <w:sz w:val="20"/>
        </w:rPr>
        <w:t>Note 3:</w:t>
      </w:r>
      <w:r w:rsidRPr="000601E0">
        <w:rPr>
          <w:sz w:val="20"/>
        </w:rPr>
        <w:tab/>
      </w:r>
      <w:r w:rsidR="00AC6F10" w:rsidRPr="000601E0">
        <w:rPr>
          <w:sz w:val="20"/>
        </w:rPr>
        <w:t>See section 7</w:t>
      </w:r>
      <w:r w:rsidR="00142F98" w:rsidRPr="000601E0">
        <w:rPr>
          <w:sz w:val="20"/>
        </w:rPr>
        <w:t>5</w:t>
      </w:r>
      <w:r w:rsidR="00AC6F10" w:rsidRPr="000601E0">
        <w:rPr>
          <w:sz w:val="20"/>
        </w:rPr>
        <w:t xml:space="preserve"> for when certain breaches of this instrument</w:t>
      </w:r>
      <w:r w:rsidR="00F86455" w:rsidRPr="000601E0">
        <w:rPr>
          <w:sz w:val="20"/>
        </w:rPr>
        <w:t xml:space="preserve"> have occurred and </w:t>
      </w:r>
      <w:r w:rsidRPr="000601E0">
        <w:rPr>
          <w:sz w:val="20"/>
        </w:rPr>
        <w:t xml:space="preserve">section </w:t>
      </w:r>
      <w:r w:rsidR="00453241" w:rsidRPr="000601E0">
        <w:rPr>
          <w:sz w:val="20"/>
        </w:rPr>
        <w:t>79</w:t>
      </w:r>
      <w:r w:rsidRPr="000601E0">
        <w:rPr>
          <w:sz w:val="20"/>
        </w:rPr>
        <w:t xml:space="preserve"> in relation to </w:t>
      </w:r>
      <w:r w:rsidR="007A5ADC" w:rsidRPr="000601E0">
        <w:rPr>
          <w:sz w:val="20"/>
        </w:rPr>
        <w:t>other</w:t>
      </w:r>
      <w:r w:rsidRPr="000601E0">
        <w:rPr>
          <w:sz w:val="20"/>
        </w:rPr>
        <w:t xml:space="preserve"> rights of the ACMA and the Commonwealth.</w:t>
      </w:r>
    </w:p>
    <w:p w14:paraId="139A0243" w14:textId="706E7BB0" w:rsidR="000B3A47" w:rsidRPr="00CE3CBE" w:rsidRDefault="000B3A47" w:rsidP="00CC7C8C">
      <w:pPr>
        <w:pStyle w:val="notetext"/>
        <w:spacing w:before="60" w:line="260" w:lineRule="exact"/>
        <w:ind w:left="1701" w:hanging="737"/>
        <w:rPr>
          <w:sz w:val="20"/>
        </w:rPr>
      </w:pPr>
    </w:p>
    <w:sectPr w:rsidR="000B3A47" w:rsidRPr="00CE3CBE" w:rsidSect="001806EE">
      <w:pgSz w:w="11907" w:h="16839"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1B596" w14:textId="77777777" w:rsidR="00750589" w:rsidRDefault="00750589">
      <w:r>
        <w:separator/>
      </w:r>
    </w:p>
  </w:endnote>
  <w:endnote w:type="continuationSeparator" w:id="0">
    <w:p w14:paraId="70A7F485" w14:textId="77777777" w:rsidR="00750589" w:rsidRDefault="00750589">
      <w:r>
        <w:continuationSeparator/>
      </w:r>
    </w:p>
  </w:endnote>
  <w:endnote w:type="continuationNotice" w:id="1">
    <w:p w14:paraId="55C76895" w14:textId="77777777" w:rsidR="00750589" w:rsidRDefault="00750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6D90E" w14:textId="77777777" w:rsidR="004667BC" w:rsidRDefault="004667BC">
    <w:pPr>
      <w:pStyle w:val="FooterDraft"/>
    </w:pPr>
  </w:p>
  <w:p w14:paraId="41F1D4E3" w14:textId="4E382B1B" w:rsidR="004667BC" w:rsidRPr="00974D8C" w:rsidRDefault="004667BC">
    <w:pPr>
      <w:pStyle w:val="FooterInfo"/>
    </w:pPr>
    <w:r>
      <w:rPr>
        <w:noProof/>
      </w:rPr>
      <w:fldChar w:fldCharType="begin"/>
    </w:r>
    <w:r>
      <w:rPr>
        <w:noProof/>
      </w:rPr>
      <w:instrText xml:space="preserve"> FILENAME   \* MERGEFORMAT </w:instrText>
    </w:r>
    <w:r>
      <w:rPr>
        <w:noProof/>
      </w:rPr>
      <w:fldChar w:fldCharType="separate"/>
    </w:r>
    <w:r w:rsidR="00E511D8">
      <w:rPr>
        <w:noProof/>
      </w:rPr>
      <w:t>26 GHz allocation determination 18 November 2020---.docx</w:t>
    </w:r>
    <w:r>
      <w:rPr>
        <w:noProof/>
      </w:rPr>
      <w:fldChar w:fldCharType="end"/>
    </w:r>
    <w:r w:rsidRPr="00974D8C">
      <w:t xml:space="preserve"> </w:t>
    </w:r>
    <w:r>
      <w:fldChar w:fldCharType="begin"/>
    </w:r>
    <w:r>
      <w:instrText xml:space="preserve"> DATE  \@ "D/MM/YYYY"  \* MERGEFORMAT </w:instrText>
    </w:r>
    <w:r>
      <w:fldChar w:fldCharType="separate"/>
    </w:r>
    <w:r w:rsidR="008803F4">
      <w:rPr>
        <w:noProof/>
      </w:rPr>
      <w:t>20/11/2020</w:t>
    </w:r>
    <w:r>
      <w:rPr>
        <w:noProof/>
      </w:rPr>
      <w:fldChar w:fldCharType="end"/>
    </w:r>
    <w:r>
      <w:t xml:space="preserve"> </w:t>
    </w:r>
    <w:r>
      <w:fldChar w:fldCharType="begin"/>
    </w:r>
    <w:r>
      <w:instrText xml:space="preserve"> TIME  \@ "h:mm am/pm"  \* MERGEFORMAT </w:instrText>
    </w:r>
    <w:r>
      <w:fldChar w:fldCharType="separate"/>
    </w:r>
    <w:r w:rsidR="008803F4">
      <w:rPr>
        <w:noProof/>
      </w:rPr>
      <w:t>2:29 PM</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EA27C" w14:textId="66A09EE4" w:rsidR="004667BC" w:rsidRDefault="004667BC" w:rsidP="00806F30">
    <w:pPr>
      <w:pBdr>
        <w:top w:val="single" w:sz="4" w:space="1" w:color="auto"/>
      </w:pBdr>
      <w:spacing w:line="200" w:lineRule="exact"/>
      <w:jc w:val="center"/>
      <w:rPr>
        <w:i/>
        <w:sz w:val="20"/>
      </w:rPr>
    </w:pPr>
    <w:r w:rsidRPr="002D5073">
      <w:rPr>
        <w:i/>
        <w:sz w:val="20"/>
      </w:rPr>
      <w:t xml:space="preserve">Radiocommunications (Spectrum Licence Allocation — </w:t>
    </w:r>
    <w:r>
      <w:rPr>
        <w:i/>
        <w:sz w:val="20"/>
      </w:rPr>
      <w:t>2</w:t>
    </w:r>
    <w:r w:rsidRPr="002D5073">
      <w:rPr>
        <w:i/>
        <w:sz w:val="20"/>
      </w:rPr>
      <w:t xml:space="preserve">6 GHz Band) </w:t>
    </w:r>
  </w:p>
  <w:p w14:paraId="2E34F988" w14:textId="42E17D95" w:rsidR="004667BC" w:rsidRPr="002D5073" w:rsidRDefault="004667BC" w:rsidP="00806F30">
    <w:pPr>
      <w:pBdr>
        <w:top w:val="single" w:sz="4" w:space="1" w:color="auto"/>
      </w:pBdr>
      <w:spacing w:line="200" w:lineRule="exact"/>
      <w:jc w:val="center"/>
      <w:rPr>
        <w:i/>
        <w:sz w:val="16"/>
      </w:rPr>
    </w:pPr>
    <w:r w:rsidRPr="002D5073">
      <w:rPr>
        <w:i/>
        <w:sz w:val="20"/>
      </w:rPr>
      <w:t>Determination 20</w:t>
    </w:r>
    <w:r>
      <w:rPr>
        <w:i/>
        <w:sz w:val="20"/>
      </w:rPr>
      <w:t>20</w:t>
    </w:r>
  </w:p>
  <w:p w14:paraId="4155AE39" w14:textId="77777777" w:rsidR="004667BC" w:rsidRPr="002D5073" w:rsidRDefault="004667BC" w:rsidP="002D5073">
    <w:pPr>
      <w:jc w:val="right"/>
      <w:rPr>
        <w:sz w:val="20"/>
      </w:rPr>
    </w:pPr>
    <w:r w:rsidRPr="002D5073">
      <w:rPr>
        <w:sz w:val="20"/>
      </w:rPr>
      <w:fldChar w:fldCharType="begin"/>
    </w:r>
    <w:r w:rsidRPr="002D5073">
      <w:rPr>
        <w:sz w:val="20"/>
      </w:rPr>
      <w:instrText xml:space="preserve"> PAGE   \* MERGEFORMAT </w:instrText>
    </w:r>
    <w:r w:rsidRPr="002D5073">
      <w:rPr>
        <w:sz w:val="20"/>
      </w:rPr>
      <w:fldChar w:fldCharType="separate"/>
    </w:r>
    <w:r>
      <w:rPr>
        <w:noProof/>
        <w:sz w:val="20"/>
      </w:rPr>
      <w:t>11</w:t>
    </w:r>
    <w:r w:rsidRPr="002D5073">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C5396" w14:textId="77777777" w:rsidR="00750589" w:rsidRDefault="00750589">
      <w:r>
        <w:separator/>
      </w:r>
    </w:p>
  </w:footnote>
  <w:footnote w:type="continuationSeparator" w:id="0">
    <w:p w14:paraId="7A9F11ED" w14:textId="77777777" w:rsidR="00750589" w:rsidRDefault="00750589">
      <w:r>
        <w:continuationSeparator/>
      </w:r>
    </w:p>
  </w:footnote>
  <w:footnote w:type="continuationNotice" w:id="1">
    <w:p w14:paraId="11D92A25" w14:textId="77777777" w:rsidR="00750589" w:rsidRDefault="007505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60081" w14:textId="3C5BBA47" w:rsidR="004667BC" w:rsidRDefault="00466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804"/>
    </w:tblGrid>
    <w:tr w:rsidR="004667BC" w14:paraId="1AB99BF2" w14:textId="77777777" w:rsidTr="005A34F6">
      <w:tc>
        <w:tcPr>
          <w:tcW w:w="1555" w:type="dxa"/>
        </w:tcPr>
        <w:p w14:paraId="37C49FBB" w14:textId="1C931414" w:rsidR="004667BC" w:rsidRPr="005A34F6" w:rsidRDefault="004667BC" w:rsidP="00BD545A">
          <w:pPr>
            <w:rPr>
              <w:sz w:val="20"/>
              <w:szCs w:val="20"/>
            </w:rPr>
          </w:pPr>
          <w:r>
            <w:rPr>
              <w:sz w:val="20"/>
              <w:szCs w:val="20"/>
            </w:rPr>
            <w:t>Contents</w:t>
          </w:r>
        </w:p>
      </w:tc>
      <w:tc>
        <w:tcPr>
          <w:tcW w:w="6804" w:type="dxa"/>
        </w:tcPr>
        <w:p w14:paraId="0D308DB9" w14:textId="4E9DD5E1" w:rsidR="004667BC" w:rsidRPr="005A34F6" w:rsidRDefault="004667BC" w:rsidP="00BD545A">
          <w:pPr>
            <w:rPr>
              <w:sz w:val="20"/>
              <w:szCs w:val="20"/>
            </w:rPr>
          </w:pPr>
        </w:p>
      </w:tc>
    </w:tr>
    <w:tr w:rsidR="004667BC" w14:paraId="7BBA75A8" w14:textId="77777777" w:rsidTr="005A34F6">
      <w:tc>
        <w:tcPr>
          <w:tcW w:w="1555" w:type="dxa"/>
          <w:tcBorders>
            <w:bottom w:val="single" w:sz="4" w:space="0" w:color="auto"/>
          </w:tcBorders>
        </w:tcPr>
        <w:p w14:paraId="5DA04D0F" w14:textId="46CFCD0E" w:rsidR="004667BC" w:rsidRPr="005A34F6" w:rsidRDefault="004667BC" w:rsidP="005A34F6">
          <w:pPr>
            <w:spacing w:before="120"/>
            <w:rPr>
              <w:sz w:val="20"/>
              <w:szCs w:val="20"/>
            </w:rPr>
          </w:pPr>
        </w:p>
      </w:tc>
      <w:tc>
        <w:tcPr>
          <w:tcW w:w="6804" w:type="dxa"/>
          <w:tcBorders>
            <w:bottom w:val="single" w:sz="4" w:space="0" w:color="auto"/>
          </w:tcBorders>
        </w:tcPr>
        <w:p w14:paraId="69B9107D" w14:textId="77777777" w:rsidR="004667BC" w:rsidRDefault="004667BC" w:rsidP="005A34F6">
          <w:pPr>
            <w:spacing w:before="120"/>
          </w:pPr>
        </w:p>
      </w:tc>
    </w:tr>
  </w:tbl>
  <w:p w14:paraId="3B409D9A" w14:textId="26060FB5" w:rsidR="004667BC" w:rsidRDefault="004667BC" w:rsidP="00BD54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612DF" w14:textId="26B301E0" w:rsidR="004667BC" w:rsidRDefault="004667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8AC3C" w14:textId="6C45D6F5" w:rsidR="004667BC" w:rsidRDefault="004667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804"/>
    </w:tblGrid>
    <w:tr w:rsidR="004667BC" w14:paraId="6EF7EF16" w14:textId="77777777" w:rsidTr="005A34F6">
      <w:tc>
        <w:tcPr>
          <w:tcW w:w="1555" w:type="dxa"/>
        </w:tcPr>
        <w:p w14:paraId="1CE825F1" w14:textId="6136D42A" w:rsidR="004667BC" w:rsidRPr="005A34F6" w:rsidRDefault="004667BC" w:rsidP="00BD545A">
          <w:pPr>
            <w:rPr>
              <w:sz w:val="20"/>
              <w:szCs w:val="20"/>
            </w:rPr>
          </w:pPr>
          <w:r w:rsidRPr="005A34F6">
            <w:rPr>
              <w:sz w:val="20"/>
              <w:szCs w:val="20"/>
            </w:rPr>
            <w:fldChar w:fldCharType="begin"/>
          </w:r>
          <w:r w:rsidRPr="005A34F6">
            <w:rPr>
              <w:sz w:val="20"/>
              <w:szCs w:val="20"/>
            </w:rPr>
            <w:instrText xml:space="preserve"> STYLEREF  CharPartNo  \* MERGEFORMAT </w:instrText>
          </w:r>
          <w:r w:rsidRPr="005A34F6">
            <w:rPr>
              <w:sz w:val="20"/>
              <w:szCs w:val="20"/>
            </w:rPr>
            <w:fldChar w:fldCharType="separate"/>
          </w:r>
          <w:r w:rsidR="00D66E4D">
            <w:rPr>
              <w:noProof/>
              <w:sz w:val="20"/>
              <w:szCs w:val="20"/>
            </w:rPr>
            <w:t>Part 4</w:t>
          </w:r>
          <w:r w:rsidRPr="005A34F6">
            <w:rPr>
              <w:sz w:val="20"/>
              <w:szCs w:val="20"/>
            </w:rPr>
            <w:fldChar w:fldCharType="end"/>
          </w:r>
        </w:p>
      </w:tc>
      <w:tc>
        <w:tcPr>
          <w:tcW w:w="6804" w:type="dxa"/>
        </w:tcPr>
        <w:p w14:paraId="110459DB" w14:textId="46F04944" w:rsidR="004667BC" w:rsidRPr="005A34F6" w:rsidRDefault="004667BC" w:rsidP="00BD545A">
          <w:pPr>
            <w:rPr>
              <w:sz w:val="20"/>
              <w:szCs w:val="20"/>
            </w:rPr>
          </w:pPr>
          <w:r w:rsidRPr="005A34F6">
            <w:rPr>
              <w:sz w:val="20"/>
              <w:szCs w:val="20"/>
            </w:rPr>
            <w:fldChar w:fldCharType="begin"/>
          </w:r>
          <w:r w:rsidRPr="005A34F6">
            <w:rPr>
              <w:sz w:val="20"/>
              <w:szCs w:val="20"/>
            </w:rPr>
            <w:instrText xml:space="preserve"> STYLEREF  CharPartText  \* MERGEFORMAT </w:instrText>
          </w:r>
          <w:r w:rsidRPr="005A34F6">
            <w:rPr>
              <w:sz w:val="20"/>
              <w:szCs w:val="20"/>
            </w:rPr>
            <w:fldChar w:fldCharType="separate"/>
          </w:r>
          <w:r w:rsidR="00D66E4D">
            <w:rPr>
              <w:noProof/>
              <w:sz w:val="20"/>
              <w:szCs w:val="20"/>
            </w:rPr>
            <w:t>Procedures before auction</w:t>
          </w:r>
          <w:r w:rsidRPr="005A34F6">
            <w:rPr>
              <w:sz w:val="20"/>
              <w:szCs w:val="20"/>
            </w:rPr>
            <w:fldChar w:fldCharType="end"/>
          </w:r>
        </w:p>
      </w:tc>
    </w:tr>
    <w:tr w:rsidR="004667BC" w14:paraId="638D6E9F" w14:textId="77777777" w:rsidTr="005A34F6">
      <w:tc>
        <w:tcPr>
          <w:tcW w:w="1555" w:type="dxa"/>
          <w:tcBorders>
            <w:bottom w:val="single" w:sz="4" w:space="0" w:color="auto"/>
          </w:tcBorders>
        </w:tcPr>
        <w:p w14:paraId="389C189A" w14:textId="6DBE56D6" w:rsidR="004667BC" w:rsidRPr="005A34F6" w:rsidRDefault="004667BC" w:rsidP="005A34F6">
          <w:pPr>
            <w:spacing w:before="120"/>
            <w:rPr>
              <w:sz w:val="20"/>
              <w:szCs w:val="20"/>
            </w:rPr>
          </w:pPr>
          <w:r w:rsidRPr="005A34F6">
            <w:rPr>
              <w:sz w:val="20"/>
              <w:szCs w:val="20"/>
            </w:rPr>
            <w:t xml:space="preserve">Section </w:t>
          </w:r>
          <w:r w:rsidRPr="005A34F6">
            <w:rPr>
              <w:sz w:val="20"/>
              <w:szCs w:val="20"/>
            </w:rPr>
            <w:fldChar w:fldCharType="begin"/>
          </w:r>
          <w:r w:rsidRPr="005A34F6">
            <w:rPr>
              <w:sz w:val="20"/>
              <w:szCs w:val="20"/>
            </w:rPr>
            <w:instrText xml:space="preserve"> STYLEREF  CharSectno  \* MERGEFORMAT </w:instrText>
          </w:r>
          <w:r w:rsidRPr="005A34F6">
            <w:rPr>
              <w:sz w:val="20"/>
              <w:szCs w:val="20"/>
            </w:rPr>
            <w:fldChar w:fldCharType="separate"/>
          </w:r>
          <w:r w:rsidR="00D66E4D">
            <w:rPr>
              <w:noProof/>
              <w:sz w:val="20"/>
              <w:szCs w:val="20"/>
            </w:rPr>
            <w:t>26</w:t>
          </w:r>
          <w:r w:rsidRPr="005A34F6">
            <w:rPr>
              <w:sz w:val="20"/>
              <w:szCs w:val="20"/>
            </w:rPr>
            <w:fldChar w:fldCharType="end"/>
          </w:r>
        </w:p>
      </w:tc>
      <w:tc>
        <w:tcPr>
          <w:tcW w:w="6804" w:type="dxa"/>
          <w:tcBorders>
            <w:bottom w:val="single" w:sz="4" w:space="0" w:color="auto"/>
          </w:tcBorders>
        </w:tcPr>
        <w:p w14:paraId="57689E4A" w14:textId="77777777" w:rsidR="004667BC" w:rsidRPr="00146472" w:rsidRDefault="004667BC" w:rsidP="005A34F6">
          <w:pPr>
            <w:spacing w:before="120"/>
            <w:rPr>
              <w:sz w:val="20"/>
              <w:szCs w:val="20"/>
            </w:rPr>
          </w:pPr>
        </w:p>
      </w:tc>
    </w:tr>
  </w:tbl>
  <w:p w14:paraId="43D9BFA0" w14:textId="4E5469F7" w:rsidR="004667BC" w:rsidRDefault="004667BC" w:rsidP="00BD545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3BF56" w14:textId="51956B65" w:rsidR="004667BC" w:rsidRDefault="004667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B4F86" w14:textId="0EF888C3" w:rsidR="004667BC" w:rsidRDefault="004667B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804"/>
    </w:tblGrid>
    <w:tr w:rsidR="004667BC" w14:paraId="3442D94D" w14:textId="77777777" w:rsidTr="005A34F6">
      <w:tc>
        <w:tcPr>
          <w:tcW w:w="1555" w:type="dxa"/>
        </w:tcPr>
        <w:p w14:paraId="4CFE9087" w14:textId="4D943736" w:rsidR="004667BC" w:rsidRPr="005A34F6" w:rsidRDefault="004667BC" w:rsidP="00BD545A">
          <w:pPr>
            <w:rPr>
              <w:noProof/>
              <w:sz w:val="20"/>
              <w:szCs w:val="20"/>
            </w:rPr>
          </w:pPr>
          <w:r w:rsidRPr="005A34F6">
            <w:rPr>
              <w:noProof/>
              <w:sz w:val="20"/>
              <w:szCs w:val="20"/>
            </w:rPr>
            <w:fldChar w:fldCharType="begin"/>
          </w:r>
          <w:r w:rsidRPr="005A34F6">
            <w:rPr>
              <w:noProof/>
              <w:sz w:val="20"/>
              <w:szCs w:val="20"/>
            </w:rPr>
            <w:instrText xml:space="preserve"> STYLEREF  CharPartNo  \* MERGEFORMAT </w:instrText>
          </w:r>
          <w:r w:rsidRPr="005A34F6">
            <w:rPr>
              <w:noProof/>
              <w:sz w:val="20"/>
              <w:szCs w:val="20"/>
            </w:rPr>
            <w:fldChar w:fldCharType="separate"/>
          </w:r>
          <w:r w:rsidR="008803F4">
            <w:rPr>
              <w:noProof/>
              <w:sz w:val="20"/>
              <w:szCs w:val="20"/>
            </w:rPr>
            <w:t>Schedule 4</w:t>
          </w:r>
          <w:r w:rsidRPr="005A34F6">
            <w:rPr>
              <w:noProof/>
              <w:sz w:val="20"/>
              <w:szCs w:val="20"/>
            </w:rPr>
            <w:fldChar w:fldCharType="end"/>
          </w:r>
        </w:p>
      </w:tc>
      <w:tc>
        <w:tcPr>
          <w:tcW w:w="6804" w:type="dxa"/>
        </w:tcPr>
        <w:p w14:paraId="5CFB6AF3" w14:textId="6BA83F9D" w:rsidR="004667BC" w:rsidRPr="005A34F6" w:rsidRDefault="004667BC" w:rsidP="00BD545A">
          <w:pPr>
            <w:rPr>
              <w:noProof/>
              <w:sz w:val="20"/>
              <w:szCs w:val="20"/>
            </w:rPr>
          </w:pPr>
          <w:r w:rsidRPr="005A34F6">
            <w:rPr>
              <w:noProof/>
              <w:sz w:val="20"/>
              <w:szCs w:val="20"/>
            </w:rPr>
            <w:fldChar w:fldCharType="begin"/>
          </w:r>
          <w:r w:rsidRPr="005A34F6">
            <w:rPr>
              <w:noProof/>
              <w:sz w:val="20"/>
              <w:szCs w:val="20"/>
            </w:rPr>
            <w:instrText xml:space="preserve"> STYLEREF  CharPartText  \* MERGEFORMAT </w:instrText>
          </w:r>
          <w:r w:rsidRPr="005A34F6">
            <w:rPr>
              <w:noProof/>
              <w:sz w:val="20"/>
              <w:szCs w:val="20"/>
            </w:rPr>
            <w:fldChar w:fldCharType="separate"/>
          </w:r>
          <w:r w:rsidR="008803F4">
            <w:rPr>
              <w:noProof/>
              <w:sz w:val="20"/>
              <w:szCs w:val="20"/>
            </w:rPr>
            <w:t>Payment of balance of the winning price greater than zero and issue of spectrum licence</w:t>
          </w:r>
          <w:r w:rsidRPr="005A34F6">
            <w:rPr>
              <w:noProof/>
              <w:sz w:val="20"/>
              <w:szCs w:val="20"/>
            </w:rPr>
            <w:fldChar w:fldCharType="end"/>
          </w:r>
        </w:p>
      </w:tc>
    </w:tr>
    <w:tr w:rsidR="004667BC" w14:paraId="054CBE19" w14:textId="77777777" w:rsidTr="005A34F6">
      <w:tc>
        <w:tcPr>
          <w:tcW w:w="1555" w:type="dxa"/>
          <w:tcBorders>
            <w:bottom w:val="single" w:sz="4" w:space="0" w:color="auto"/>
          </w:tcBorders>
        </w:tcPr>
        <w:p w14:paraId="03971D78" w14:textId="21076316" w:rsidR="004667BC" w:rsidRPr="005A34F6" w:rsidRDefault="004667BC" w:rsidP="004667BC">
          <w:pPr>
            <w:spacing w:before="120"/>
            <w:rPr>
              <w:noProof/>
              <w:sz w:val="20"/>
              <w:szCs w:val="20"/>
            </w:rPr>
          </w:pPr>
          <w:r w:rsidRPr="005A34F6">
            <w:rPr>
              <w:noProof/>
              <w:sz w:val="20"/>
              <w:szCs w:val="20"/>
            </w:rPr>
            <w:fldChar w:fldCharType="begin"/>
          </w:r>
          <w:r w:rsidRPr="005A34F6">
            <w:rPr>
              <w:noProof/>
              <w:sz w:val="20"/>
              <w:szCs w:val="20"/>
            </w:rPr>
            <w:instrText xml:space="preserve"> STYLEREF  CharSectno  \* MERGEFORMAT </w:instrText>
          </w:r>
          <w:r w:rsidRPr="005A34F6">
            <w:rPr>
              <w:noProof/>
              <w:sz w:val="20"/>
              <w:szCs w:val="20"/>
            </w:rPr>
            <w:fldChar w:fldCharType="separate"/>
          </w:r>
          <w:r w:rsidR="008803F4">
            <w:rPr>
              <w:noProof/>
              <w:sz w:val="20"/>
              <w:szCs w:val="20"/>
            </w:rPr>
            <w:t>Part 3</w:t>
          </w:r>
          <w:r w:rsidRPr="005A34F6">
            <w:rPr>
              <w:noProof/>
              <w:sz w:val="20"/>
              <w:szCs w:val="20"/>
            </w:rPr>
            <w:fldChar w:fldCharType="end"/>
          </w:r>
        </w:p>
      </w:tc>
      <w:tc>
        <w:tcPr>
          <w:tcW w:w="6804" w:type="dxa"/>
          <w:tcBorders>
            <w:bottom w:val="single" w:sz="4" w:space="0" w:color="auto"/>
          </w:tcBorders>
        </w:tcPr>
        <w:p w14:paraId="57522470" w14:textId="77777777" w:rsidR="004667BC" w:rsidRPr="001A68FF" w:rsidRDefault="004667BC" w:rsidP="004667BC">
          <w:pPr>
            <w:rPr>
              <w:noProof/>
              <w:sz w:val="20"/>
              <w:szCs w:val="20"/>
            </w:rPr>
          </w:pPr>
        </w:p>
      </w:tc>
    </w:tr>
  </w:tbl>
  <w:p w14:paraId="6C257DA7" w14:textId="6FA3591C" w:rsidR="004667BC" w:rsidRDefault="004667BC" w:rsidP="00BD545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C6F64" w14:textId="17721767" w:rsidR="004667BC" w:rsidRDefault="00466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F72"/>
    <w:multiLevelType w:val="hybridMultilevel"/>
    <w:tmpl w:val="3E128748"/>
    <w:lvl w:ilvl="0" w:tplc="11703638">
      <w:start w:val="1"/>
      <w:numFmt w:val="lowerLetter"/>
      <w:lvlText w:val="(%1)"/>
      <w:lvlJc w:val="left"/>
      <w:pPr>
        <w:ind w:left="607" w:hanging="360"/>
      </w:pPr>
      <w:rPr>
        <w:rFonts w:hint="default"/>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1" w15:restartNumberingAfterBreak="0">
    <w:nsid w:val="01460DFA"/>
    <w:multiLevelType w:val="hybridMultilevel"/>
    <w:tmpl w:val="D3424846"/>
    <w:lvl w:ilvl="0" w:tplc="34B0AFFE">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8435D2"/>
    <w:multiLevelType w:val="multilevel"/>
    <w:tmpl w:val="6E985040"/>
    <w:lvl w:ilvl="0">
      <w:start w:val="1"/>
      <w:numFmt w:val="decimal"/>
      <w:pStyle w:val="Level1"/>
      <w:lvlText w:val="%1."/>
      <w:lvlJc w:val="left"/>
      <w:pPr>
        <w:tabs>
          <w:tab w:val="num" w:pos="567"/>
        </w:tabs>
        <w:ind w:left="567" w:hanging="567"/>
      </w:pPr>
      <w:rPr>
        <w:rFonts w:cs="Times New Roman" w:hint="default"/>
      </w:rPr>
    </w:lvl>
    <w:lvl w:ilvl="1">
      <w:start w:val="1"/>
      <w:numFmt w:val="lowerLetter"/>
      <w:pStyle w:val="Level2"/>
      <w:lvlText w:val="(%2)"/>
      <w:lvlJc w:val="left"/>
      <w:pPr>
        <w:tabs>
          <w:tab w:val="num" w:pos="1440"/>
        </w:tabs>
        <w:ind w:left="1440" w:hanging="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2DB4451"/>
    <w:multiLevelType w:val="hybridMultilevel"/>
    <w:tmpl w:val="F6584152"/>
    <w:lvl w:ilvl="0" w:tplc="3288D508">
      <w:start w:val="1"/>
      <w:numFmt w:val="lowerLetter"/>
      <w:lvlText w:val="(%1)"/>
      <w:lvlJc w:val="left"/>
      <w:pPr>
        <w:ind w:left="1698" w:hanging="70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15:restartNumberingAfterBreak="0">
    <w:nsid w:val="0398191A"/>
    <w:multiLevelType w:val="hybridMultilevel"/>
    <w:tmpl w:val="7E947DFE"/>
    <w:lvl w:ilvl="0" w:tplc="34B0AFFE">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FE456B"/>
    <w:multiLevelType w:val="hybridMultilevel"/>
    <w:tmpl w:val="EB361896"/>
    <w:lvl w:ilvl="0" w:tplc="44C213F4">
      <w:start w:val="1"/>
      <w:numFmt w:val="lowerLetter"/>
      <w:lvlText w:val="(%1)"/>
      <w:lvlJc w:val="left"/>
      <w:pPr>
        <w:ind w:left="1785" w:hanging="705"/>
      </w:pPr>
      <w:rPr>
        <w:rFonts w:hint="default"/>
      </w:rPr>
    </w:lvl>
    <w:lvl w:ilvl="1" w:tplc="0C090019" w:tentative="1">
      <w:start w:val="1"/>
      <w:numFmt w:val="lowerLetter"/>
      <w:lvlText w:val="%2."/>
      <w:lvlJc w:val="left"/>
      <w:pPr>
        <w:ind w:left="-261" w:hanging="360"/>
      </w:pPr>
    </w:lvl>
    <w:lvl w:ilvl="2" w:tplc="0C09001B" w:tentative="1">
      <w:start w:val="1"/>
      <w:numFmt w:val="lowerRoman"/>
      <w:lvlText w:val="%3."/>
      <w:lvlJc w:val="right"/>
      <w:pPr>
        <w:ind w:left="459" w:hanging="180"/>
      </w:pPr>
    </w:lvl>
    <w:lvl w:ilvl="3" w:tplc="0C09000F" w:tentative="1">
      <w:start w:val="1"/>
      <w:numFmt w:val="decimal"/>
      <w:lvlText w:val="%4."/>
      <w:lvlJc w:val="left"/>
      <w:pPr>
        <w:ind w:left="1179" w:hanging="360"/>
      </w:pPr>
    </w:lvl>
    <w:lvl w:ilvl="4" w:tplc="0C090019" w:tentative="1">
      <w:start w:val="1"/>
      <w:numFmt w:val="lowerLetter"/>
      <w:lvlText w:val="%5."/>
      <w:lvlJc w:val="left"/>
      <w:pPr>
        <w:ind w:left="1899" w:hanging="360"/>
      </w:pPr>
    </w:lvl>
    <w:lvl w:ilvl="5" w:tplc="0C09001B" w:tentative="1">
      <w:start w:val="1"/>
      <w:numFmt w:val="lowerRoman"/>
      <w:lvlText w:val="%6."/>
      <w:lvlJc w:val="right"/>
      <w:pPr>
        <w:ind w:left="2619" w:hanging="180"/>
      </w:pPr>
    </w:lvl>
    <w:lvl w:ilvl="6" w:tplc="0C09000F" w:tentative="1">
      <w:start w:val="1"/>
      <w:numFmt w:val="decimal"/>
      <w:lvlText w:val="%7."/>
      <w:lvlJc w:val="left"/>
      <w:pPr>
        <w:ind w:left="3339" w:hanging="360"/>
      </w:pPr>
    </w:lvl>
    <w:lvl w:ilvl="7" w:tplc="0C090019" w:tentative="1">
      <w:start w:val="1"/>
      <w:numFmt w:val="lowerLetter"/>
      <w:lvlText w:val="%8."/>
      <w:lvlJc w:val="left"/>
      <w:pPr>
        <w:ind w:left="4059" w:hanging="360"/>
      </w:pPr>
    </w:lvl>
    <w:lvl w:ilvl="8" w:tplc="0C09001B" w:tentative="1">
      <w:start w:val="1"/>
      <w:numFmt w:val="lowerRoman"/>
      <w:lvlText w:val="%9."/>
      <w:lvlJc w:val="right"/>
      <w:pPr>
        <w:ind w:left="4779" w:hanging="180"/>
      </w:pPr>
    </w:lvl>
  </w:abstractNum>
  <w:abstractNum w:abstractNumId="6" w15:restartNumberingAfterBreak="0">
    <w:nsid w:val="051C37C6"/>
    <w:multiLevelType w:val="hybridMultilevel"/>
    <w:tmpl w:val="D24C5608"/>
    <w:lvl w:ilvl="0" w:tplc="11703638">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7" w15:restartNumberingAfterBreak="0">
    <w:nsid w:val="059016F6"/>
    <w:multiLevelType w:val="hybridMultilevel"/>
    <w:tmpl w:val="8FB0CB8A"/>
    <w:lvl w:ilvl="0" w:tplc="CB9CA1CC">
      <w:start w:val="1"/>
      <w:numFmt w:val="lowerLetter"/>
      <w:lvlText w:val="(%1)"/>
      <w:lvlJc w:val="left"/>
      <w:pPr>
        <w:ind w:left="1699" w:hanging="735"/>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8" w15:restartNumberingAfterBreak="0">
    <w:nsid w:val="062017F7"/>
    <w:multiLevelType w:val="hybridMultilevel"/>
    <w:tmpl w:val="7EE6C50A"/>
    <w:lvl w:ilvl="0" w:tplc="6464D0A6">
      <w:start w:val="1"/>
      <w:numFmt w:val="lowerLetter"/>
      <w:lvlText w:val="(%1)"/>
      <w:lvlJc w:val="left"/>
      <w:pPr>
        <w:ind w:left="1590" w:hanging="66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9" w15:restartNumberingAfterBreak="0">
    <w:nsid w:val="06AD4667"/>
    <w:multiLevelType w:val="hybridMultilevel"/>
    <w:tmpl w:val="2C8A0222"/>
    <w:lvl w:ilvl="0" w:tplc="11703638">
      <w:start w:val="1"/>
      <w:numFmt w:val="lowerLetter"/>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0" w15:restartNumberingAfterBreak="0">
    <w:nsid w:val="07C94A2C"/>
    <w:multiLevelType w:val="hybridMultilevel"/>
    <w:tmpl w:val="350449B0"/>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1" w15:restartNumberingAfterBreak="0">
    <w:nsid w:val="083B667A"/>
    <w:multiLevelType w:val="hybridMultilevel"/>
    <w:tmpl w:val="34EC9B02"/>
    <w:lvl w:ilvl="0" w:tplc="11703638">
      <w:start w:val="1"/>
      <w:numFmt w:val="lowerLetter"/>
      <w:lvlText w:val="(%1)"/>
      <w:lvlJc w:val="left"/>
      <w:pPr>
        <w:ind w:left="1883" w:hanging="360"/>
      </w:pPr>
      <w:rPr>
        <w:rFonts w:hint="default"/>
      </w:rPr>
    </w:lvl>
    <w:lvl w:ilvl="1" w:tplc="0C090019">
      <w:start w:val="1"/>
      <w:numFmt w:val="lowerLetter"/>
      <w:lvlText w:val="%2."/>
      <w:lvlJc w:val="left"/>
      <w:pPr>
        <w:ind w:left="2603" w:hanging="360"/>
      </w:pPr>
    </w:lvl>
    <w:lvl w:ilvl="2" w:tplc="0C09001B" w:tentative="1">
      <w:start w:val="1"/>
      <w:numFmt w:val="lowerRoman"/>
      <w:lvlText w:val="%3."/>
      <w:lvlJc w:val="right"/>
      <w:pPr>
        <w:ind w:left="3323" w:hanging="180"/>
      </w:pPr>
    </w:lvl>
    <w:lvl w:ilvl="3" w:tplc="0C09000F" w:tentative="1">
      <w:start w:val="1"/>
      <w:numFmt w:val="decimal"/>
      <w:lvlText w:val="%4."/>
      <w:lvlJc w:val="left"/>
      <w:pPr>
        <w:ind w:left="4043" w:hanging="360"/>
      </w:pPr>
    </w:lvl>
    <w:lvl w:ilvl="4" w:tplc="0C090019" w:tentative="1">
      <w:start w:val="1"/>
      <w:numFmt w:val="lowerLetter"/>
      <w:lvlText w:val="%5."/>
      <w:lvlJc w:val="left"/>
      <w:pPr>
        <w:ind w:left="4763" w:hanging="360"/>
      </w:pPr>
    </w:lvl>
    <w:lvl w:ilvl="5" w:tplc="0C09001B" w:tentative="1">
      <w:start w:val="1"/>
      <w:numFmt w:val="lowerRoman"/>
      <w:lvlText w:val="%6."/>
      <w:lvlJc w:val="right"/>
      <w:pPr>
        <w:ind w:left="5483" w:hanging="180"/>
      </w:pPr>
    </w:lvl>
    <w:lvl w:ilvl="6" w:tplc="0C09000F" w:tentative="1">
      <w:start w:val="1"/>
      <w:numFmt w:val="decimal"/>
      <w:lvlText w:val="%7."/>
      <w:lvlJc w:val="left"/>
      <w:pPr>
        <w:ind w:left="6203" w:hanging="360"/>
      </w:pPr>
    </w:lvl>
    <w:lvl w:ilvl="7" w:tplc="0C090019" w:tentative="1">
      <w:start w:val="1"/>
      <w:numFmt w:val="lowerLetter"/>
      <w:lvlText w:val="%8."/>
      <w:lvlJc w:val="left"/>
      <w:pPr>
        <w:ind w:left="6923" w:hanging="360"/>
      </w:pPr>
    </w:lvl>
    <w:lvl w:ilvl="8" w:tplc="0C09001B" w:tentative="1">
      <w:start w:val="1"/>
      <w:numFmt w:val="lowerRoman"/>
      <w:lvlText w:val="%9."/>
      <w:lvlJc w:val="right"/>
      <w:pPr>
        <w:ind w:left="7643" w:hanging="180"/>
      </w:pPr>
    </w:lvl>
  </w:abstractNum>
  <w:abstractNum w:abstractNumId="12" w15:restartNumberingAfterBreak="0">
    <w:nsid w:val="095B21E6"/>
    <w:multiLevelType w:val="hybridMultilevel"/>
    <w:tmpl w:val="4AA282B2"/>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3" w15:restartNumberingAfterBreak="0">
    <w:nsid w:val="096F0B39"/>
    <w:multiLevelType w:val="hybridMultilevel"/>
    <w:tmpl w:val="4AEC90D6"/>
    <w:lvl w:ilvl="0" w:tplc="34B0AFFE">
      <w:start w:val="1"/>
      <w:numFmt w:val="lowerRoman"/>
      <w:lvlText w:val="(%1)"/>
      <w:lvlJc w:val="left"/>
      <w:pPr>
        <w:ind w:left="1684" w:hanging="360"/>
      </w:pPr>
    </w:lvl>
    <w:lvl w:ilvl="1" w:tplc="0B283B9C">
      <w:start w:val="1"/>
      <w:numFmt w:val="lowerLetter"/>
      <w:lvlText w:val="(%2)"/>
      <w:lvlJc w:val="left"/>
      <w:pPr>
        <w:ind w:left="2539" w:hanging="495"/>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4" w15:restartNumberingAfterBreak="0">
    <w:nsid w:val="097C7884"/>
    <w:multiLevelType w:val="hybridMultilevel"/>
    <w:tmpl w:val="816C9A7A"/>
    <w:lvl w:ilvl="0" w:tplc="EA184962">
      <w:start w:val="1"/>
      <w:numFmt w:val="lowerLetter"/>
      <w:lvlText w:val="(%1)"/>
      <w:lvlJc w:val="left"/>
      <w:pPr>
        <w:ind w:left="1778" w:hanging="360"/>
      </w:pPr>
      <w:rPr>
        <w:rFonts w:ascii="Times New Roman" w:eastAsia="Times New Roman" w:hAnsi="Times New Roman" w:cs="Times New Roman"/>
      </w:rPr>
    </w:lvl>
    <w:lvl w:ilvl="1" w:tplc="26D0785E">
      <w:start w:val="1"/>
      <w:numFmt w:val="lowerLetter"/>
      <w:lvlText w:val="(%2)"/>
      <w:lvlJc w:val="left"/>
      <w:pPr>
        <w:ind w:left="2738" w:hanging="600"/>
      </w:pPr>
      <w:rPr>
        <w:rFonts w:hint="default"/>
      </w:r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5"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0C6D6D42"/>
    <w:multiLevelType w:val="hybridMultilevel"/>
    <w:tmpl w:val="9BBAB7A8"/>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C745CEF"/>
    <w:multiLevelType w:val="hybridMultilevel"/>
    <w:tmpl w:val="60E6E4E2"/>
    <w:lvl w:ilvl="0" w:tplc="E1FE79F6">
      <w:start w:val="1"/>
      <w:numFmt w:val="lowerRoman"/>
      <w:lvlText w:val="(%1)"/>
      <w:lvlJc w:val="left"/>
      <w:pPr>
        <w:ind w:left="2534" w:hanging="360"/>
      </w:pPr>
      <w:rPr>
        <w:rFonts w:hint="default"/>
      </w:rPr>
    </w:lvl>
    <w:lvl w:ilvl="1" w:tplc="4DCAACB2">
      <w:start w:val="1"/>
      <w:numFmt w:val="lowerLetter"/>
      <w:lvlText w:val="(%2)"/>
      <w:lvlJc w:val="left"/>
      <w:pPr>
        <w:ind w:left="3254" w:hanging="360"/>
      </w:pPr>
      <w:rPr>
        <w:rFonts w:hint="default"/>
      </w:rPr>
    </w:lvl>
    <w:lvl w:ilvl="2" w:tplc="0C09001B" w:tentative="1">
      <w:start w:val="1"/>
      <w:numFmt w:val="lowerRoman"/>
      <w:lvlText w:val="%3."/>
      <w:lvlJc w:val="right"/>
      <w:pPr>
        <w:ind w:left="3974" w:hanging="180"/>
      </w:pPr>
    </w:lvl>
    <w:lvl w:ilvl="3" w:tplc="0C09000F" w:tentative="1">
      <w:start w:val="1"/>
      <w:numFmt w:val="decimal"/>
      <w:lvlText w:val="%4."/>
      <w:lvlJc w:val="left"/>
      <w:pPr>
        <w:ind w:left="4694" w:hanging="360"/>
      </w:pPr>
    </w:lvl>
    <w:lvl w:ilvl="4" w:tplc="0C090019" w:tentative="1">
      <w:start w:val="1"/>
      <w:numFmt w:val="lowerLetter"/>
      <w:lvlText w:val="%5."/>
      <w:lvlJc w:val="left"/>
      <w:pPr>
        <w:ind w:left="5414" w:hanging="360"/>
      </w:pPr>
    </w:lvl>
    <w:lvl w:ilvl="5" w:tplc="0C09001B" w:tentative="1">
      <w:start w:val="1"/>
      <w:numFmt w:val="lowerRoman"/>
      <w:lvlText w:val="%6."/>
      <w:lvlJc w:val="right"/>
      <w:pPr>
        <w:ind w:left="6134" w:hanging="180"/>
      </w:pPr>
    </w:lvl>
    <w:lvl w:ilvl="6" w:tplc="0C09000F" w:tentative="1">
      <w:start w:val="1"/>
      <w:numFmt w:val="decimal"/>
      <w:lvlText w:val="%7."/>
      <w:lvlJc w:val="left"/>
      <w:pPr>
        <w:ind w:left="6854" w:hanging="360"/>
      </w:pPr>
    </w:lvl>
    <w:lvl w:ilvl="7" w:tplc="0C090019" w:tentative="1">
      <w:start w:val="1"/>
      <w:numFmt w:val="lowerLetter"/>
      <w:lvlText w:val="%8."/>
      <w:lvlJc w:val="left"/>
      <w:pPr>
        <w:ind w:left="7574" w:hanging="360"/>
      </w:pPr>
    </w:lvl>
    <w:lvl w:ilvl="8" w:tplc="0C09001B" w:tentative="1">
      <w:start w:val="1"/>
      <w:numFmt w:val="lowerRoman"/>
      <w:lvlText w:val="%9."/>
      <w:lvlJc w:val="right"/>
      <w:pPr>
        <w:ind w:left="8294" w:hanging="180"/>
      </w:pPr>
    </w:lvl>
  </w:abstractNum>
  <w:abstractNum w:abstractNumId="18" w15:restartNumberingAfterBreak="0">
    <w:nsid w:val="0CA951AA"/>
    <w:multiLevelType w:val="hybridMultilevel"/>
    <w:tmpl w:val="A7C011E6"/>
    <w:lvl w:ilvl="0" w:tplc="11703638">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9" w15:restartNumberingAfterBreak="0">
    <w:nsid w:val="0D007CBF"/>
    <w:multiLevelType w:val="hybridMultilevel"/>
    <w:tmpl w:val="B47C6F3A"/>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0" w15:restartNumberingAfterBreak="0">
    <w:nsid w:val="0D1E621D"/>
    <w:multiLevelType w:val="hybridMultilevel"/>
    <w:tmpl w:val="B024EE88"/>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1" w15:restartNumberingAfterBreak="0">
    <w:nsid w:val="0DE3654E"/>
    <w:multiLevelType w:val="hybridMultilevel"/>
    <w:tmpl w:val="0E8C5942"/>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2" w15:restartNumberingAfterBreak="0">
    <w:nsid w:val="0E5B638A"/>
    <w:multiLevelType w:val="hybridMultilevel"/>
    <w:tmpl w:val="CA0CB300"/>
    <w:lvl w:ilvl="0" w:tplc="34B0AFFE">
      <w:start w:val="1"/>
      <w:numFmt w:val="lowerRoman"/>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3" w15:restartNumberingAfterBreak="0">
    <w:nsid w:val="0E5C170F"/>
    <w:multiLevelType w:val="hybridMultilevel"/>
    <w:tmpl w:val="AFE0A5A2"/>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EC603E3"/>
    <w:multiLevelType w:val="hybridMultilevel"/>
    <w:tmpl w:val="08F26A28"/>
    <w:lvl w:ilvl="0" w:tplc="11703638">
      <w:start w:val="1"/>
      <w:numFmt w:val="lowerLetter"/>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5" w15:restartNumberingAfterBreak="0">
    <w:nsid w:val="0F020096"/>
    <w:multiLevelType w:val="hybridMultilevel"/>
    <w:tmpl w:val="4634C2EC"/>
    <w:lvl w:ilvl="0" w:tplc="34B0AFFE">
      <w:start w:val="1"/>
      <w:numFmt w:val="lowerRoman"/>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6" w15:restartNumberingAfterBreak="0">
    <w:nsid w:val="112977FF"/>
    <w:multiLevelType w:val="hybridMultilevel"/>
    <w:tmpl w:val="B2D655B2"/>
    <w:lvl w:ilvl="0" w:tplc="11703638">
      <w:start w:val="1"/>
      <w:numFmt w:val="lowerLetter"/>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7" w15:restartNumberingAfterBreak="0">
    <w:nsid w:val="12156FC3"/>
    <w:multiLevelType w:val="hybridMultilevel"/>
    <w:tmpl w:val="55E822BE"/>
    <w:lvl w:ilvl="0" w:tplc="8E12B43C">
      <w:start w:val="1"/>
      <w:numFmt w:val="lowerRoman"/>
      <w:lvlText w:val="(%1)"/>
      <w:lvlJc w:val="left"/>
      <w:pPr>
        <w:ind w:left="1684" w:hanging="360"/>
      </w:pPr>
      <w:rPr>
        <w:rFonts w:hint="default"/>
      </w:rPr>
    </w:lvl>
    <w:lvl w:ilvl="1" w:tplc="E2A2DD54">
      <w:start w:val="1"/>
      <w:numFmt w:val="lowerLetter"/>
      <w:lvlText w:val="(%2)"/>
      <w:lvlJc w:val="left"/>
      <w:pPr>
        <w:ind w:left="2674" w:hanging="630"/>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8" w15:restartNumberingAfterBreak="0">
    <w:nsid w:val="12822CF5"/>
    <w:multiLevelType w:val="hybridMultilevel"/>
    <w:tmpl w:val="040CC130"/>
    <w:lvl w:ilvl="0" w:tplc="8C7CEB5E">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9" w15:restartNumberingAfterBreak="0">
    <w:nsid w:val="13195B9C"/>
    <w:multiLevelType w:val="hybridMultilevel"/>
    <w:tmpl w:val="21B0ADA4"/>
    <w:lvl w:ilvl="0" w:tplc="11703638">
      <w:start w:val="1"/>
      <w:numFmt w:val="lowerLetter"/>
      <w:lvlText w:val="(%1)"/>
      <w:lvlJc w:val="left"/>
      <w:pPr>
        <w:ind w:left="1684" w:hanging="360"/>
      </w:pPr>
      <w:rPr>
        <w:rFonts w:hint="default"/>
      </w:rPr>
    </w:lvl>
    <w:lvl w:ilvl="1" w:tplc="0C090019">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0" w15:restartNumberingAfterBreak="0">
    <w:nsid w:val="14314684"/>
    <w:multiLevelType w:val="hybridMultilevel"/>
    <w:tmpl w:val="60E6E4E2"/>
    <w:lvl w:ilvl="0" w:tplc="E1FE79F6">
      <w:start w:val="1"/>
      <w:numFmt w:val="lowerRoman"/>
      <w:lvlText w:val="(%1)"/>
      <w:lvlJc w:val="left"/>
      <w:pPr>
        <w:ind w:left="3044" w:hanging="360"/>
      </w:pPr>
      <w:rPr>
        <w:rFonts w:hint="default"/>
      </w:rPr>
    </w:lvl>
    <w:lvl w:ilvl="1" w:tplc="4DCAACB2">
      <w:start w:val="1"/>
      <w:numFmt w:val="lowerLetter"/>
      <w:lvlText w:val="(%2)"/>
      <w:lvlJc w:val="left"/>
      <w:pPr>
        <w:ind w:left="3764" w:hanging="360"/>
      </w:pPr>
      <w:rPr>
        <w:rFonts w:hint="default"/>
      </w:rPr>
    </w:lvl>
    <w:lvl w:ilvl="2" w:tplc="0C09001B" w:tentative="1">
      <w:start w:val="1"/>
      <w:numFmt w:val="lowerRoman"/>
      <w:lvlText w:val="%3."/>
      <w:lvlJc w:val="right"/>
      <w:pPr>
        <w:ind w:left="4484" w:hanging="180"/>
      </w:pPr>
    </w:lvl>
    <w:lvl w:ilvl="3" w:tplc="0C09000F" w:tentative="1">
      <w:start w:val="1"/>
      <w:numFmt w:val="decimal"/>
      <w:lvlText w:val="%4."/>
      <w:lvlJc w:val="left"/>
      <w:pPr>
        <w:ind w:left="5204" w:hanging="360"/>
      </w:pPr>
    </w:lvl>
    <w:lvl w:ilvl="4" w:tplc="0C090019" w:tentative="1">
      <w:start w:val="1"/>
      <w:numFmt w:val="lowerLetter"/>
      <w:lvlText w:val="%5."/>
      <w:lvlJc w:val="left"/>
      <w:pPr>
        <w:ind w:left="5924" w:hanging="360"/>
      </w:pPr>
    </w:lvl>
    <w:lvl w:ilvl="5" w:tplc="0C09001B" w:tentative="1">
      <w:start w:val="1"/>
      <w:numFmt w:val="lowerRoman"/>
      <w:lvlText w:val="%6."/>
      <w:lvlJc w:val="right"/>
      <w:pPr>
        <w:ind w:left="6644" w:hanging="180"/>
      </w:pPr>
    </w:lvl>
    <w:lvl w:ilvl="6" w:tplc="0C09000F" w:tentative="1">
      <w:start w:val="1"/>
      <w:numFmt w:val="decimal"/>
      <w:lvlText w:val="%7."/>
      <w:lvlJc w:val="left"/>
      <w:pPr>
        <w:ind w:left="7364" w:hanging="360"/>
      </w:pPr>
    </w:lvl>
    <w:lvl w:ilvl="7" w:tplc="0C090019" w:tentative="1">
      <w:start w:val="1"/>
      <w:numFmt w:val="lowerLetter"/>
      <w:lvlText w:val="%8."/>
      <w:lvlJc w:val="left"/>
      <w:pPr>
        <w:ind w:left="8084" w:hanging="360"/>
      </w:pPr>
    </w:lvl>
    <w:lvl w:ilvl="8" w:tplc="0C09001B" w:tentative="1">
      <w:start w:val="1"/>
      <w:numFmt w:val="lowerRoman"/>
      <w:lvlText w:val="%9."/>
      <w:lvlJc w:val="right"/>
      <w:pPr>
        <w:ind w:left="8804" w:hanging="180"/>
      </w:pPr>
    </w:lvl>
  </w:abstractNum>
  <w:abstractNum w:abstractNumId="31" w15:restartNumberingAfterBreak="0">
    <w:nsid w:val="15603E2A"/>
    <w:multiLevelType w:val="hybridMultilevel"/>
    <w:tmpl w:val="31F03A96"/>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5AA44AA"/>
    <w:multiLevelType w:val="hybridMultilevel"/>
    <w:tmpl w:val="7592DC40"/>
    <w:lvl w:ilvl="0" w:tplc="113C6932">
      <w:start w:val="1"/>
      <w:numFmt w:val="lowerLetter"/>
      <w:lvlText w:val="(%1)"/>
      <w:lvlJc w:val="left"/>
      <w:pPr>
        <w:ind w:left="1534" w:hanging="57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3" w15:restartNumberingAfterBreak="0">
    <w:nsid w:val="1688154B"/>
    <w:multiLevelType w:val="hybridMultilevel"/>
    <w:tmpl w:val="53C40D34"/>
    <w:lvl w:ilvl="0" w:tplc="42E0E09C">
      <w:start w:val="1"/>
      <w:numFmt w:val="lowerLetter"/>
      <w:lvlText w:val="(%1)"/>
      <w:lvlJc w:val="left"/>
      <w:pPr>
        <w:ind w:left="1429" w:hanging="465"/>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4" w15:restartNumberingAfterBreak="0">
    <w:nsid w:val="16F44735"/>
    <w:multiLevelType w:val="hybridMultilevel"/>
    <w:tmpl w:val="21368742"/>
    <w:lvl w:ilvl="0" w:tplc="11703638">
      <w:start w:val="1"/>
      <w:numFmt w:val="lowerLetter"/>
      <w:lvlText w:val="(%1)"/>
      <w:lvlJc w:val="left"/>
      <w:pPr>
        <w:ind w:left="1684" w:hanging="360"/>
      </w:pPr>
      <w:rPr>
        <w:rFonts w:hint="default"/>
      </w:rPr>
    </w:lvl>
    <w:lvl w:ilvl="1" w:tplc="0C090019">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5" w15:restartNumberingAfterBreak="0">
    <w:nsid w:val="173D290D"/>
    <w:multiLevelType w:val="hybridMultilevel"/>
    <w:tmpl w:val="31F03A96"/>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79E38C8"/>
    <w:multiLevelType w:val="hybridMultilevel"/>
    <w:tmpl w:val="0BD42244"/>
    <w:lvl w:ilvl="0" w:tplc="2B0CD4BA">
      <w:start w:val="1"/>
      <w:numFmt w:val="lowerLetter"/>
      <w:lvlText w:val="(%1)"/>
      <w:lvlJc w:val="left"/>
      <w:pPr>
        <w:ind w:left="930" w:hanging="570"/>
      </w:pPr>
      <w:rPr>
        <w:rFonts w:hint="default"/>
      </w:rPr>
    </w:lvl>
    <w:lvl w:ilvl="1" w:tplc="F1B8CB04">
      <w:start w:val="1"/>
      <w:numFmt w:val="lowerLetter"/>
      <w:lvlText w:val="(%2)"/>
      <w:lvlJc w:val="left"/>
      <w:pPr>
        <w:ind w:left="1500" w:hanging="420"/>
      </w:pPr>
      <w:rPr>
        <w:rFonts w:hint="default"/>
      </w:rPr>
    </w:lvl>
    <w:lvl w:ilvl="2" w:tplc="0C09001B">
      <w:start w:val="1"/>
      <w:numFmt w:val="lowerRoman"/>
      <w:lvlText w:val="%3."/>
      <w:lvlJc w:val="right"/>
      <w:pPr>
        <w:ind w:left="2160" w:hanging="180"/>
      </w:pPr>
    </w:lvl>
    <w:lvl w:ilvl="3" w:tplc="34B0AFFE">
      <w:start w:val="1"/>
      <w:numFmt w:val="lowerRoman"/>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7A84A77"/>
    <w:multiLevelType w:val="hybridMultilevel"/>
    <w:tmpl w:val="7E9CC250"/>
    <w:lvl w:ilvl="0" w:tplc="34B0AFFE">
      <w:start w:val="1"/>
      <w:numFmt w:val="lowerRoman"/>
      <w:lvlText w:val="(%1)"/>
      <w:lvlJc w:val="left"/>
      <w:pPr>
        <w:ind w:left="1910" w:hanging="360"/>
      </w:pPr>
    </w:lvl>
    <w:lvl w:ilvl="1" w:tplc="1EBA08E0">
      <w:start w:val="1"/>
      <w:numFmt w:val="lowerLetter"/>
      <w:lvlText w:val="(%2)"/>
      <w:lvlJc w:val="left"/>
      <w:pPr>
        <w:ind w:left="2765" w:hanging="495"/>
      </w:pPr>
      <w:rPr>
        <w:rFonts w:hint="default"/>
      </w:rPr>
    </w:lvl>
    <w:lvl w:ilvl="2" w:tplc="0C09001B">
      <w:start w:val="1"/>
      <w:numFmt w:val="lowerRoman"/>
      <w:lvlText w:val="%3."/>
      <w:lvlJc w:val="right"/>
      <w:pPr>
        <w:ind w:left="3350" w:hanging="180"/>
      </w:pPr>
    </w:lvl>
    <w:lvl w:ilvl="3" w:tplc="0C09000F" w:tentative="1">
      <w:start w:val="1"/>
      <w:numFmt w:val="decimal"/>
      <w:lvlText w:val="%4."/>
      <w:lvlJc w:val="left"/>
      <w:pPr>
        <w:ind w:left="4070" w:hanging="360"/>
      </w:pPr>
    </w:lvl>
    <w:lvl w:ilvl="4" w:tplc="0C090019" w:tentative="1">
      <w:start w:val="1"/>
      <w:numFmt w:val="lowerLetter"/>
      <w:lvlText w:val="%5."/>
      <w:lvlJc w:val="left"/>
      <w:pPr>
        <w:ind w:left="4790" w:hanging="360"/>
      </w:pPr>
    </w:lvl>
    <w:lvl w:ilvl="5" w:tplc="0C09001B" w:tentative="1">
      <w:start w:val="1"/>
      <w:numFmt w:val="lowerRoman"/>
      <w:lvlText w:val="%6."/>
      <w:lvlJc w:val="right"/>
      <w:pPr>
        <w:ind w:left="5510" w:hanging="180"/>
      </w:pPr>
    </w:lvl>
    <w:lvl w:ilvl="6" w:tplc="0C09000F" w:tentative="1">
      <w:start w:val="1"/>
      <w:numFmt w:val="decimal"/>
      <w:lvlText w:val="%7."/>
      <w:lvlJc w:val="left"/>
      <w:pPr>
        <w:ind w:left="6230" w:hanging="360"/>
      </w:pPr>
    </w:lvl>
    <w:lvl w:ilvl="7" w:tplc="0C090019" w:tentative="1">
      <w:start w:val="1"/>
      <w:numFmt w:val="lowerLetter"/>
      <w:lvlText w:val="%8."/>
      <w:lvlJc w:val="left"/>
      <w:pPr>
        <w:ind w:left="6950" w:hanging="360"/>
      </w:pPr>
    </w:lvl>
    <w:lvl w:ilvl="8" w:tplc="0C09001B" w:tentative="1">
      <w:start w:val="1"/>
      <w:numFmt w:val="lowerRoman"/>
      <w:lvlText w:val="%9."/>
      <w:lvlJc w:val="right"/>
      <w:pPr>
        <w:ind w:left="7670" w:hanging="180"/>
      </w:pPr>
    </w:lvl>
  </w:abstractNum>
  <w:abstractNum w:abstractNumId="38" w15:restartNumberingAfterBreak="0">
    <w:nsid w:val="17E31E9F"/>
    <w:multiLevelType w:val="hybridMultilevel"/>
    <w:tmpl w:val="2E9226FE"/>
    <w:lvl w:ilvl="0" w:tplc="117036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98542CD"/>
    <w:multiLevelType w:val="hybridMultilevel"/>
    <w:tmpl w:val="EA96063C"/>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1A031DAA"/>
    <w:multiLevelType w:val="hybridMultilevel"/>
    <w:tmpl w:val="676E5ACA"/>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1A084968"/>
    <w:multiLevelType w:val="hybridMultilevel"/>
    <w:tmpl w:val="9BBAB7A8"/>
    <w:lvl w:ilvl="0" w:tplc="11703638">
      <w:start w:val="1"/>
      <w:numFmt w:val="lowerLetter"/>
      <w:lvlText w:val="(%1)"/>
      <w:lvlJc w:val="left"/>
      <w:pPr>
        <w:ind w:left="1154" w:hanging="360"/>
      </w:pPr>
      <w:rPr>
        <w:rFonts w:hint="default"/>
      </w:rPr>
    </w:lvl>
    <w:lvl w:ilvl="1" w:tplc="0C090019">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42" w15:restartNumberingAfterBreak="0">
    <w:nsid w:val="1A6C5570"/>
    <w:multiLevelType w:val="hybridMultilevel"/>
    <w:tmpl w:val="C93E01DE"/>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3" w15:restartNumberingAfterBreak="0">
    <w:nsid w:val="1A956C84"/>
    <w:multiLevelType w:val="hybridMultilevel"/>
    <w:tmpl w:val="EE9C5D9A"/>
    <w:lvl w:ilvl="0" w:tplc="88361C82">
      <w:start w:val="1"/>
      <w:numFmt w:val="decimal"/>
      <w:lvlText w:val="(%1)"/>
      <w:lvlJc w:val="left"/>
      <w:pPr>
        <w:ind w:left="1129" w:hanging="420"/>
      </w:p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44" w15:restartNumberingAfterBreak="0">
    <w:nsid w:val="1AD46F42"/>
    <w:multiLevelType w:val="hybridMultilevel"/>
    <w:tmpl w:val="32A2ED54"/>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5" w15:restartNumberingAfterBreak="0">
    <w:nsid w:val="1B485C87"/>
    <w:multiLevelType w:val="hybridMultilevel"/>
    <w:tmpl w:val="D5189B50"/>
    <w:lvl w:ilvl="0" w:tplc="11703638">
      <w:start w:val="1"/>
      <w:numFmt w:val="lowerLetter"/>
      <w:lvlText w:val="(%1)"/>
      <w:lvlJc w:val="left"/>
      <w:pPr>
        <w:ind w:left="1154" w:hanging="360"/>
      </w:pPr>
      <w:rPr>
        <w:rFonts w:hint="default"/>
      </w:rPr>
    </w:lvl>
    <w:lvl w:ilvl="1" w:tplc="0C090019">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46" w15:restartNumberingAfterBreak="0">
    <w:nsid w:val="1CB3314F"/>
    <w:multiLevelType w:val="hybridMultilevel"/>
    <w:tmpl w:val="267A7CE6"/>
    <w:lvl w:ilvl="0" w:tplc="BA829C76">
      <w:start w:val="1"/>
      <w:numFmt w:val="lowerLetter"/>
      <w:lvlText w:val="(%1)"/>
      <w:lvlJc w:val="left"/>
      <w:pPr>
        <w:ind w:left="1425" w:hanging="495"/>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47"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1DA27B40"/>
    <w:multiLevelType w:val="hybridMultilevel"/>
    <w:tmpl w:val="62C6C56E"/>
    <w:lvl w:ilvl="0" w:tplc="11703638">
      <w:start w:val="1"/>
      <w:numFmt w:val="lowerLetter"/>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9" w15:restartNumberingAfterBreak="0">
    <w:nsid w:val="1DBE26F9"/>
    <w:multiLevelType w:val="hybridMultilevel"/>
    <w:tmpl w:val="99B07396"/>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1DE46D09"/>
    <w:multiLevelType w:val="hybridMultilevel"/>
    <w:tmpl w:val="762AC876"/>
    <w:lvl w:ilvl="0" w:tplc="34B0AFFE">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1EFF506B"/>
    <w:multiLevelType w:val="hybridMultilevel"/>
    <w:tmpl w:val="9AA680BC"/>
    <w:lvl w:ilvl="0" w:tplc="34B0AFFE">
      <w:start w:val="1"/>
      <w:numFmt w:val="lowerRoman"/>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52" w15:restartNumberingAfterBreak="0">
    <w:nsid w:val="1F2345CE"/>
    <w:multiLevelType w:val="hybridMultilevel"/>
    <w:tmpl w:val="F4A05898"/>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53" w15:restartNumberingAfterBreak="0">
    <w:nsid w:val="20103D3B"/>
    <w:multiLevelType w:val="hybridMultilevel"/>
    <w:tmpl w:val="5AE0B592"/>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54" w15:restartNumberingAfterBreak="0">
    <w:nsid w:val="201A480E"/>
    <w:multiLevelType w:val="hybridMultilevel"/>
    <w:tmpl w:val="02083064"/>
    <w:lvl w:ilvl="0" w:tplc="34B0AFFE">
      <w:start w:val="1"/>
      <w:numFmt w:val="lowerRoman"/>
      <w:lvlText w:val="(%1)"/>
      <w:lvlJc w:val="left"/>
      <w:pPr>
        <w:ind w:left="1684" w:hanging="360"/>
      </w:pPr>
    </w:lvl>
    <w:lvl w:ilvl="1" w:tplc="EC10B414">
      <w:start w:val="1"/>
      <w:numFmt w:val="lowerLetter"/>
      <w:lvlText w:val="(%2)"/>
      <w:lvlJc w:val="left"/>
      <w:pPr>
        <w:ind w:left="2419" w:hanging="375"/>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5" w15:restartNumberingAfterBreak="0">
    <w:nsid w:val="212B13CB"/>
    <w:multiLevelType w:val="hybridMultilevel"/>
    <w:tmpl w:val="0EA4EC00"/>
    <w:lvl w:ilvl="0" w:tplc="34B0AFFE">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1421878"/>
    <w:multiLevelType w:val="hybridMultilevel"/>
    <w:tmpl w:val="0AB078B2"/>
    <w:lvl w:ilvl="0" w:tplc="34B0AFFE">
      <w:start w:val="1"/>
      <w:numFmt w:val="lowerRoman"/>
      <w:lvlText w:val="(%1)"/>
      <w:lvlJc w:val="left"/>
      <w:pPr>
        <w:ind w:left="1684" w:hanging="360"/>
      </w:pPr>
    </w:lvl>
    <w:lvl w:ilvl="1" w:tplc="A1CA63B6">
      <w:start w:val="1"/>
      <w:numFmt w:val="lowerLetter"/>
      <w:lvlText w:val="(%2)"/>
      <w:lvlJc w:val="left"/>
      <w:pPr>
        <w:ind w:left="2419" w:hanging="375"/>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7" w15:restartNumberingAfterBreak="0">
    <w:nsid w:val="218A6974"/>
    <w:multiLevelType w:val="hybridMultilevel"/>
    <w:tmpl w:val="DDEC2BC0"/>
    <w:lvl w:ilvl="0" w:tplc="6CB4A060">
      <w:start w:val="1"/>
      <w:numFmt w:val="lowerLetter"/>
      <w:lvlText w:val="(%1)"/>
      <w:lvlJc w:val="left"/>
      <w:pPr>
        <w:ind w:left="1680" w:hanging="960"/>
      </w:pPr>
      <w:rPr>
        <w:rFonts w:hint="default"/>
      </w:rPr>
    </w:lvl>
    <w:lvl w:ilvl="1" w:tplc="E7D69A9A">
      <w:start w:val="1"/>
      <w:numFmt w:val="lowerLetter"/>
      <w:lvlText w:val="(%2)"/>
      <w:lvlJc w:val="left"/>
      <w:pPr>
        <w:ind w:left="2235" w:hanging="795"/>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220311CC"/>
    <w:multiLevelType w:val="hybridMultilevel"/>
    <w:tmpl w:val="E76A5608"/>
    <w:lvl w:ilvl="0" w:tplc="34B0AFFE">
      <w:start w:val="1"/>
      <w:numFmt w:val="lowerRoman"/>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59" w15:restartNumberingAfterBreak="0">
    <w:nsid w:val="220D0FFD"/>
    <w:multiLevelType w:val="hybridMultilevel"/>
    <w:tmpl w:val="362A5210"/>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60" w15:restartNumberingAfterBreak="0">
    <w:nsid w:val="22537E94"/>
    <w:multiLevelType w:val="hybridMultilevel"/>
    <w:tmpl w:val="99ACD8D4"/>
    <w:lvl w:ilvl="0" w:tplc="3F5AE632">
      <w:start w:val="1"/>
      <w:numFmt w:val="lowerLetter"/>
      <w:lvlText w:val="(%1)"/>
      <w:lvlJc w:val="left"/>
      <w:pPr>
        <w:ind w:left="1593" w:hanging="60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1" w15:restartNumberingAfterBreak="0">
    <w:nsid w:val="23023844"/>
    <w:multiLevelType w:val="hybridMultilevel"/>
    <w:tmpl w:val="D3364562"/>
    <w:lvl w:ilvl="0" w:tplc="2B0CD4BA">
      <w:start w:val="1"/>
      <w:numFmt w:val="lowerLetter"/>
      <w:lvlText w:val="(%1)"/>
      <w:lvlJc w:val="left"/>
      <w:pPr>
        <w:ind w:left="930" w:hanging="570"/>
      </w:pPr>
      <w:rPr>
        <w:rFonts w:hint="default"/>
      </w:rPr>
    </w:lvl>
    <w:lvl w:ilvl="1" w:tplc="F1B8CB04">
      <w:start w:val="1"/>
      <w:numFmt w:val="lowerLetter"/>
      <w:lvlText w:val="(%2)"/>
      <w:lvlJc w:val="left"/>
      <w:pPr>
        <w:ind w:left="1500" w:hanging="42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231A5713"/>
    <w:multiLevelType w:val="hybridMultilevel"/>
    <w:tmpl w:val="267A7CE6"/>
    <w:lvl w:ilvl="0" w:tplc="BA829C76">
      <w:start w:val="1"/>
      <w:numFmt w:val="lowerLetter"/>
      <w:lvlText w:val="(%1)"/>
      <w:lvlJc w:val="left"/>
      <w:pPr>
        <w:ind w:left="1425" w:hanging="495"/>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63" w15:restartNumberingAfterBreak="0">
    <w:nsid w:val="23246740"/>
    <w:multiLevelType w:val="hybridMultilevel"/>
    <w:tmpl w:val="8C3AFBF6"/>
    <w:lvl w:ilvl="0" w:tplc="11703638">
      <w:start w:val="1"/>
      <w:numFmt w:val="lowerLetter"/>
      <w:lvlText w:val="(%1)"/>
      <w:lvlJc w:val="left"/>
      <w:pPr>
        <w:ind w:left="1684" w:hanging="360"/>
      </w:pPr>
      <w:rPr>
        <w:rFonts w:hint="default"/>
      </w:rPr>
    </w:lvl>
    <w:lvl w:ilvl="1" w:tplc="0C090019">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64" w15:restartNumberingAfterBreak="0">
    <w:nsid w:val="234410EB"/>
    <w:multiLevelType w:val="hybridMultilevel"/>
    <w:tmpl w:val="B896CB82"/>
    <w:lvl w:ilvl="0" w:tplc="3EE097C4">
      <w:start w:val="1"/>
      <w:numFmt w:val="lowerLetter"/>
      <w:lvlText w:val="(%1)"/>
      <w:lvlJc w:val="left"/>
      <w:pPr>
        <w:ind w:left="1347" w:hanging="360"/>
      </w:pPr>
      <w:rPr>
        <w:rFonts w:hint="default"/>
      </w:rPr>
    </w:lvl>
    <w:lvl w:ilvl="1" w:tplc="0C090019" w:tentative="1">
      <w:start w:val="1"/>
      <w:numFmt w:val="lowerLetter"/>
      <w:lvlText w:val="%2."/>
      <w:lvlJc w:val="left"/>
      <w:pPr>
        <w:ind w:left="2067" w:hanging="360"/>
      </w:pPr>
    </w:lvl>
    <w:lvl w:ilvl="2" w:tplc="0C09001B" w:tentative="1">
      <w:start w:val="1"/>
      <w:numFmt w:val="lowerRoman"/>
      <w:lvlText w:val="%3."/>
      <w:lvlJc w:val="right"/>
      <w:pPr>
        <w:ind w:left="2787" w:hanging="180"/>
      </w:pPr>
    </w:lvl>
    <w:lvl w:ilvl="3" w:tplc="0C09000F" w:tentative="1">
      <w:start w:val="1"/>
      <w:numFmt w:val="decimal"/>
      <w:lvlText w:val="%4."/>
      <w:lvlJc w:val="left"/>
      <w:pPr>
        <w:ind w:left="3507" w:hanging="360"/>
      </w:pPr>
    </w:lvl>
    <w:lvl w:ilvl="4" w:tplc="0C090019" w:tentative="1">
      <w:start w:val="1"/>
      <w:numFmt w:val="lowerLetter"/>
      <w:lvlText w:val="%5."/>
      <w:lvlJc w:val="left"/>
      <w:pPr>
        <w:ind w:left="4227" w:hanging="360"/>
      </w:pPr>
    </w:lvl>
    <w:lvl w:ilvl="5" w:tplc="0C09001B" w:tentative="1">
      <w:start w:val="1"/>
      <w:numFmt w:val="lowerRoman"/>
      <w:lvlText w:val="%6."/>
      <w:lvlJc w:val="right"/>
      <w:pPr>
        <w:ind w:left="4947" w:hanging="180"/>
      </w:pPr>
    </w:lvl>
    <w:lvl w:ilvl="6" w:tplc="0C09000F" w:tentative="1">
      <w:start w:val="1"/>
      <w:numFmt w:val="decimal"/>
      <w:lvlText w:val="%7."/>
      <w:lvlJc w:val="left"/>
      <w:pPr>
        <w:ind w:left="5667" w:hanging="360"/>
      </w:pPr>
    </w:lvl>
    <w:lvl w:ilvl="7" w:tplc="0C090019" w:tentative="1">
      <w:start w:val="1"/>
      <w:numFmt w:val="lowerLetter"/>
      <w:lvlText w:val="%8."/>
      <w:lvlJc w:val="left"/>
      <w:pPr>
        <w:ind w:left="6387" w:hanging="360"/>
      </w:pPr>
    </w:lvl>
    <w:lvl w:ilvl="8" w:tplc="0C09001B" w:tentative="1">
      <w:start w:val="1"/>
      <w:numFmt w:val="lowerRoman"/>
      <w:lvlText w:val="%9."/>
      <w:lvlJc w:val="right"/>
      <w:pPr>
        <w:ind w:left="7107" w:hanging="180"/>
      </w:pPr>
    </w:lvl>
  </w:abstractNum>
  <w:abstractNum w:abstractNumId="65" w15:restartNumberingAfterBreak="0">
    <w:nsid w:val="234F447C"/>
    <w:multiLevelType w:val="hybridMultilevel"/>
    <w:tmpl w:val="2A72B0DE"/>
    <w:lvl w:ilvl="0" w:tplc="11703638">
      <w:start w:val="1"/>
      <w:numFmt w:val="lowerLetter"/>
      <w:lvlText w:val="(%1)"/>
      <w:lvlJc w:val="left"/>
      <w:pPr>
        <w:ind w:left="1429" w:hanging="360"/>
      </w:pPr>
      <w:rPr>
        <w:rFonts w:hint="default"/>
      </w:r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6" w15:restartNumberingAfterBreak="0">
    <w:nsid w:val="25253408"/>
    <w:multiLevelType w:val="hybridMultilevel"/>
    <w:tmpl w:val="90F0D41A"/>
    <w:lvl w:ilvl="0" w:tplc="117036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26665596"/>
    <w:multiLevelType w:val="hybridMultilevel"/>
    <w:tmpl w:val="5D62D4C4"/>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68" w15:restartNumberingAfterBreak="0">
    <w:nsid w:val="27646D76"/>
    <w:multiLevelType w:val="hybridMultilevel"/>
    <w:tmpl w:val="4AEC90D6"/>
    <w:lvl w:ilvl="0" w:tplc="34B0AFFE">
      <w:start w:val="1"/>
      <w:numFmt w:val="lowerRoman"/>
      <w:lvlText w:val="(%1)"/>
      <w:lvlJc w:val="left"/>
      <w:pPr>
        <w:ind w:left="1684" w:hanging="360"/>
      </w:pPr>
    </w:lvl>
    <w:lvl w:ilvl="1" w:tplc="0B283B9C">
      <w:start w:val="1"/>
      <w:numFmt w:val="lowerLetter"/>
      <w:lvlText w:val="(%2)"/>
      <w:lvlJc w:val="left"/>
      <w:pPr>
        <w:ind w:left="2539" w:hanging="495"/>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69" w15:restartNumberingAfterBreak="0">
    <w:nsid w:val="277E4C1D"/>
    <w:multiLevelType w:val="hybridMultilevel"/>
    <w:tmpl w:val="B024EE88"/>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70" w15:restartNumberingAfterBreak="0">
    <w:nsid w:val="282836C9"/>
    <w:multiLevelType w:val="hybridMultilevel"/>
    <w:tmpl w:val="F2880AF6"/>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71" w15:restartNumberingAfterBreak="0">
    <w:nsid w:val="287D73F6"/>
    <w:multiLevelType w:val="hybridMultilevel"/>
    <w:tmpl w:val="C3FC1E18"/>
    <w:lvl w:ilvl="0" w:tplc="4A1438F8">
      <w:start w:val="1"/>
      <w:numFmt w:val="lowerLetter"/>
      <w:lvlText w:val="(%1)"/>
      <w:lvlJc w:val="left"/>
      <w:pPr>
        <w:ind w:left="1428" w:hanging="43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2" w15:restartNumberingAfterBreak="0">
    <w:nsid w:val="29C63E29"/>
    <w:multiLevelType w:val="hybridMultilevel"/>
    <w:tmpl w:val="89864A40"/>
    <w:lvl w:ilvl="0" w:tplc="8FFE90EA">
      <w:start w:val="1"/>
      <w:numFmt w:val="lowerLetter"/>
      <w:lvlText w:val="(%1)"/>
      <w:lvlJc w:val="left"/>
      <w:pPr>
        <w:ind w:left="1429" w:hanging="465"/>
      </w:pPr>
      <w:rPr>
        <w:rFonts w:hint="default"/>
        <w:strike w:val="0"/>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73" w15:restartNumberingAfterBreak="0">
    <w:nsid w:val="2BDD0243"/>
    <w:multiLevelType w:val="hybridMultilevel"/>
    <w:tmpl w:val="D7686962"/>
    <w:lvl w:ilvl="0" w:tplc="20FA8A1A">
      <w:start w:val="1"/>
      <w:numFmt w:val="lowerLetter"/>
      <w:lvlText w:val="(%1)"/>
      <w:lvlJc w:val="left"/>
      <w:pPr>
        <w:ind w:left="1590" w:hanging="6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2D1F3B50"/>
    <w:multiLevelType w:val="hybridMultilevel"/>
    <w:tmpl w:val="EE48CC8A"/>
    <w:lvl w:ilvl="0" w:tplc="34B0AFFE">
      <w:start w:val="1"/>
      <w:numFmt w:val="lowerRoman"/>
      <w:lvlText w:val="(%1)"/>
      <w:lvlJc w:val="left"/>
      <w:pPr>
        <w:ind w:left="2421" w:hanging="360"/>
      </w:pPr>
    </w:lvl>
    <w:lvl w:ilvl="1" w:tplc="44C213F4">
      <w:start w:val="1"/>
      <w:numFmt w:val="lowerLetter"/>
      <w:lvlText w:val="(%2)"/>
      <w:lvlJc w:val="left"/>
      <w:pPr>
        <w:ind w:left="3486" w:hanging="705"/>
      </w:pPr>
      <w:rPr>
        <w:rFonts w:hint="default"/>
      </w:r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5" w15:restartNumberingAfterBreak="0">
    <w:nsid w:val="2D3B69B1"/>
    <w:multiLevelType w:val="hybridMultilevel"/>
    <w:tmpl w:val="CB3E997C"/>
    <w:lvl w:ilvl="0" w:tplc="BA829C76">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76" w15:restartNumberingAfterBreak="0">
    <w:nsid w:val="2D677793"/>
    <w:multiLevelType w:val="hybridMultilevel"/>
    <w:tmpl w:val="43C0B368"/>
    <w:lvl w:ilvl="0" w:tplc="34B0AFFE">
      <w:start w:val="1"/>
      <w:numFmt w:val="lowerRoman"/>
      <w:lvlText w:val="(%1)"/>
      <w:lvlJc w:val="left"/>
      <w:pPr>
        <w:ind w:left="1684" w:hanging="360"/>
      </w:pPr>
    </w:lvl>
    <w:lvl w:ilvl="1" w:tplc="0A98C83E">
      <w:start w:val="1"/>
      <w:numFmt w:val="lowerLetter"/>
      <w:lvlText w:val="(%2)"/>
      <w:lvlJc w:val="left"/>
      <w:pPr>
        <w:ind w:left="2539" w:hanging="495"/>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77" w15:restartNumberingAfterBreak="0">
    <w:nsid w:val="2DB12B4C"/>
    <w:multiLevelType w:val="hybridMultilevel"/>
    <w:tmpl w:val="5AE0B592"/>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78" w15:restartNumberingAfterBreak="0">
    <w:nsid w:val="2E1C323A"/>
    <w:multiLevelType w:val="hybridMultilevel"/>
    <w:tmpl w:val="5116110E"/>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2E5F41A1"/>
    <w:multiLevelType w:val="hybridMultilevel"/>
    <w:tmpl w:val="D060B290"/>
    <w:lvl w:ilvl="0" w:tplc="34B0AFFE">
      <w:start w:val="1"/>
      <w:numFmt w:val="lowerRoman"/>
      <w:lvlText w:val="(%1)"/>
      <w:lvlJc w:val="left"/>
      <w:pPr>
        <w:ind w:left="2648" w:hanging="360"/>
      </w:pPr>
    </w:lvl>
    <w:lvl w:ilvl="1" w:tplc="0C090019" w:tentative="1">
      <w:start w:val="1"/>
      <w:numFmt w:val="lowerLetter"/>
      <w:lvlText w:val="%2."/>
      <w:lvlJc w:val="left"/>
      <w:pPr>
        <w:ind w:left="3368" w:hanging="360"/>
      </w:pPr>
    </w:lvl>
    <w:lvl w:ilvl="2" w:tplc="0C09001B" w:tentative="1">
      <w:start w:val="1"/>
      <w:numFmt w:val="lowerRoman"/>
      <w:lvlText w:val="%3."/>
      <w:lvlJc w:val="right"/>
      <w:pPr>
        <w:ind w:left="4088" w:hanging="180"/>
      </w:pPr>
    </w:lvl>
    <w:lvl w:ilvl="3" w:tplc="0C09000F" w:tentative="1">
      <w:start w:val="1"/>
      <w:numFmt w:val="decimal"/>
      <w:lvlText w:val="%4."/>
      <w:lvlJc w:val="left"/>
      <w:pPr>
        <w:ind w:left="4808" w:hanging="360"/>
      </w:pPr>
    </w:lvl>
    <w:lvl w:ilvl="4" w:tplc="0C090019" w:tentative="1">
      <w:start w:val="1"/>
      <w:numFmt w:val="lowerLetter"/>
      <w:lvlText w:val="%5."/>
      <w:lvlJc w:val="left"/>
      <w:pPr>
        <w:ind w:left="5528" w:hanging="360"/>
      </w:pPr>
    </w:lvl>
    <w:lvl w:ilvl="5" w:tplc="0C09001B" w:tentative="1">
      <w:start w:val="1"/>
      <w:numFmt w:val="lowerRoman"/>
      <w:lvlText w:val="%6."/>
      <w:lvlJc w:val="right"/>
      <w:pPr>
        <w:ind w:left="6248" w:hanging="180"/>
      </w:pPr>
    </w:lvl>
    <w:lvl w:ilvl="6" w:tplc="0C09000F" w:tentative="1">
      <w:start w:val="1"/>
      <w:numFmt w:val="decimal"/>
      <w:lvlText w:val="%7."/>
      <w:lvlJc w:val="left"/>
      <w:pPr>
        <w:ind w:left="6968" w:hanging="360"/>
      </w:pPr>
    </w:lvl>
    <w:lvl w:ilvl="7" w:tplc="0C090019" w:tentative="1">
      <w:start w:val="1"/>
      <w:numFmt w:val="lowerLetter"/>
      <w:lvlText w:val="%8."/>
      <w:lvlJc w:val="left"/>
      <w:pPr>
        <w:ind w:left="7688" w:hanging="360"/>
      </w:pPr>
    </w:lvl>
    <w:lvl w:ilvl="8" w:tplc="0C09001B" w:tentative="1">
      <w:start w:val="1"/>
      <w:numFmt w:val="lowerRoman"/>
      <w:lvlText w:val="%9."/>
      <w:lvlJc w:val="right"/>
      <w:pPr>
        <w:ind w:left="8408" w:hanging="180"/>
      </w:pPr>
    </w:lvl>
  </w:abstractNum>
  <w:abstractNum w:abstractNumId="80" w15:restartNumberingAfterBreak="0">
    <w:nsid w:val="2E6C27C8"/>
    <w:multiLevelType w:val="hybridMultilevel"/>
    <w:tmpl w:val="B47C6F3A"/>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81" w15:restartNumberingAfterBreak="0">
    <w:nsid w:val="2F754FDC"/>
    <w:multiLevelType w:val="hybridMultilevel"/>
    <w:tmpl w:val="DCC61E58"/>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0EA47AE"/>
    <w:multiLevelType w:val="hybridMultilevel"/>
    <w:tmpl w:val="7592DC40"/>
    <w:lvl w:ilvl="0" w:tplc="113C6932">
      <w:start w:val="1"/>
      <w:numFmt w:val="lowerLetter"/>
      <w:lvlText w:val="(%1)"/>
      <w:lvlJc w:val="left"/>
      <w:pPr>
        <w:ind w:left="1534" w:hanging="57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83" w15:restartNumberingAfterBreak="0">
    <w:nsid w:val="31721B40"/>
    <w:multiLevelType w:val="hybridMultilevel"/>
    <w:tmpl w:val="D7A8DDFA"/>
    <w:lvl w:ilvl="0" w:tplc="44C213F4">
      <w:start w:val="1"/>
      <w:numFmt w:val="lowerLetter"/>
      <w:lvlText w:val="(%1)"/>
      <w:lvlJc w:val="left"/>
      <w:pPr>
        <w:ind w:left="3486"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31891046"/>
    <w:multiLevelType w:val="hybridMultilevel"/>
    <w:tmpl w:val="B024EE88"/>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85" w15:restartNumberingAfterBreak="0">
    <w:nsid w:val="322E399B"/>
    <w:multiLevelType w:val="hybridMultilevel"/>
    <w:tmpl w:val="60E6E4E2"/>
    <w:lvl w:ilvl="0" w:tplc="E1FE79F6">
      <w:start w:val="1"/>
      <w:numFmt w:val="lowerRoman"/>
      <w:lvlText w:val="(%1)"/>
      <w:lvlJc w:val="left"/>
      <w:pPr>
        <w:ind w:left="1684" w:hanging="360"/>
      </w:pPr>
      <w:rPr>
        <w:rFonts w:hint="default"/>
      </w:rPr>
    </w:lvl>
    <w:lvl w:ilvl="1" w:tplc="4DCAACB2">
      <w:start w:val="1"/>
      <w:numFmt w:val="lowerLetter"/>
      <w:lvlText w:val="(%2)"/>
      <w:lvlJc w:val="left"/>
      <w:pPr>
        <w:ind w:left="2404" w:hanging="360"/>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86" w15:restartNumberingAfterBreak="0">
    <w:nsid w:val="3295321E"/>
    <w:multiLevelType w:val="hybridMultilevel"/>
    <w:tmpl w:val="CA0CB300"/>
    <w:lvl w:ilvl="0" w:tplc="34B0AFFE">
      <w:start w:val="1"/>
      <w:numFmt w:val="lowerRoman"/>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87" w15:restartNumberingAfterBreak="0">
    <w:nsid w:val="335F0BFA"/>
    <w:multiLevelType w:val="hybridMultilevel"/>
    <w:tmpl w:val="7524644E"/>
    <w:lvl w:ilvl="0" w:tplc="2B0CD4BA">
      <w:start w:val="1"/>
      <w:numFmt w:val="lowerLetter"/>
      <w:lvlText w:val="(%1)"/>
      <w:lvlJc w:val="left"/>
      <w:pPr>
        <w:ind w:left="930" w:hanging="570"/>
      </w:pPr>
      <w:rPr>
        <w:rFonts w:hint="default"/>
      </w:rPr>
    </w:lvl>
    <w:lvl w:ilvl="1" w:tplc="F1B8CB04">
      <w:start w:val="1"/>
      <w:numFmt w:val="lowerLetter"/>
      <w:lvlText w:val="(%2)"/>
      <w:lvlJc w:val="left"/>
      <w:pPr>
        <w:ind w:left="1500" w:hanging="4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33FE5DF8"/>
    <w:multiLevelType w:val="hybridMultilevel"/>
    <w:tmpl w:val="6D42FA64"/>
    <w:lvl w:ilvl="0" w:tplc="D186AEF2">
      <w:start w:val="1"/>
      <w:numFmt w:val="lowerRoman"/>
      <w:lvlText w:val="(%1)"/>
      <w:lvlJc w:val="left"/>
      <w:pPr>
        <w:ind w:left="16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35983ECA"/>
    <w:multiLevelType w:val="hybridMultilevel"/>
    <w:tmpl w:val="329E5560"/>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35D61F96"/>
    <w:multiLevelType w:val="hybridMultilevel"/>
    <w:tmpl w:val="CEA88224"/>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91" w15:restartNumberingAfterBreak="0">
    <w:nsid w:val="37240C13"/>
    <w:multiLevelType w:val="hybridMultilevel"/>
    <w:tmpl w:val="E940C65E"/>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37BB4DA8"/>
    <w:multiLevelType w:val="hybridMultilevel"/>
    <w:tmpl w:val="CA76888E"/>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93" w15:restartNumberingAfterBreak="0">
    <w:nsid w:val="38B41674"/>
    <w:multiLevelType w:val="hybridMultilevel"/>
    <w:tmpl w:val="BB762054"/>
    <w:lvl w:ilvl="0" w:tplc="11703638">
      <w:start w:val="1"/>
      <w:numFmt w:val="lowerLetter"/>
      <w:lvlText w:val="(%1)"/>
      <w:lvlJc w:val="left"/>
      <w:pPr>
        <w:ind w:left="1154" w:hanging="360"/>
      </w:pPr>
      <w:rPr>
        <w:rFonts w:hint="default"/>
      </w:rPr>
    </w:lvl>
    <w:lvl w:ilvl="1" w:tplc="0C090019">
      <w:start w:val="1"/>
      <w:numFmt w:val="lowerLetter"/>
      <w:lvlText w:val="%2."/>
      <w:lvlJc w:val="left"/>
      <w:pPr>
        <w:ind w:left="1874" w:hanging="360"/>
      </w:pPr>
    </w:lvl>
    <w:lvl w:ilvl="2" w:tplc="0C09001B">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94" w15:restartNumberingAfterBreak="0">
    <w:nsid w:val="38FE20EF"/>
    <w:multiLevelType w:val="hybridMultilevel"/>
    <w:tmpl w:val="A1B63740"/>
    <w:lvl w:ilvl="0" w:tplc="34B0AFFE">
      <w:start w:val="1"/>
      <w:numFmt w:val="lowerRoman"/>
      <w:lvlText w:val="(%1)"/>
      <w:lvlJc w:val="left"/>
      <w:pPr>
        <w:ind w:left="1948"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3960694C"/>
    <w:multiLevelType w:val="hybridMultilevel"/>
    <w:tmpl w:val="9F4A4052"/>
    <w:lvl w:ilvl="0" w:tplc="34B0AFFE">
      <w:start w:val="1"/>
      <w:numFmt w:val="lowerRoman"/>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96" w15:restartNumberingAfterBreak="0">
    <w:nsid w:val="39982B01"/>
    <w:multiLevelType w:val="hybridMultilevel"/>
    <w:tmpl w:val="F6084596"/>
    <w:lvl w:ilvl="0" w:tplc="34B0AFFE">
      <w:start w:val="1"/>
      <w:numFmt w:val="lowerRoman"/>
      <w:lvlText w:val="(%1)"/>
      <w:lvlJc w:val="left"/>
      <w:pPr>
        <w:ind w:left="1080" w:hanging="360"/>
      </w:pPr>
    </w:lvl>
    <w:lvl w:ilvl="1" w:tplc="A1F0E490">
      <w:start w:val="1"/>
      <w:numFmt w:val="lowerLetter"/>
      <w:lvlText w:val="(%2)"/>
      <w:lvlJc w:val="left"/>
      <w:pPr>
        <w:ind w:left="1905" w:hanging="465"/>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7" w15:restartNumberingAfterBreak="0">
    <w:nsid w:val="3A121131"/>
    <w:multiLevelType w:val="hybridMultilevel"/>
    <w:tmpl w:val="72024668"/>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3A3E1391"/>
    <w:multiLevelType w:val="hybridMultilevel"/>
    <w:tmpl w:val="CF8842E0"/>
    <w:lvl w:ilvl="0" w:tplc="11703638">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99" w15:restartNumberingAfterBreak="0">
    <w:nsid w:val="3A6D1A20"/>
    <w:multiLevelType w:val="hybridMultilevel"/>
    <w:tmpl w:val="267A7CE6"/>
    <w:lvl w:ilvl="0" w:tplc="BA829C76">
      <w:start w:val="1"/>
      <w:numFmt w:val="lowerLetter"/>
      <w:lvlText w:val="(%1)"/>
      <w:lvlJc w:val="left"/>
      <w:pPr>
        <w:ind w:left="1425" w:hanging="495"/>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00" w15:restartNumberingAfterBreak="0">
    <w:nsid w:val="3ABA3BB6"/>
    <w:multiLevelType w:val="hybridMultilevel"/>
    <w:tmpl w:val="267A7CE6"/>
    <w:lvl w:ilvl="0" w:tplc="BA829C76">
      <w:start w:val="1"/>
      <w:numFmt w:val="lowerLetter"/>
      <w:lvlText w:val="(%1)"/>
      <w:lvlJc w:val="left"/>
      <w:pPr>
        <w:ind w:left="1425" w:hanging="495"/>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01"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15:restartNumberingAfterBreak="0">
    <w:nsid w:val="3CE726A9"/>
    <w:multiLevelType w:val="hybridMultilevel"/>
    <w:tmpl w:val="B252758E"/>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03" w15:restartNumberingAfterBreak="0">
    <w:nsid w:val="3CF078F4"/>
    <w:multiLevelType w:val="hybridMultilevel"/>
    <w:tmpl w:val="E1FC15FC"/>
    <w:lvl w:ilvl="0" w:tplc="11703638">
      <w:start w:val="1"/>
      <w:numFmt w:val="lowerLetter"/>
      <w:lvlText w:val="(%1)"/>
      <w:lvlJc w:val="left"/>
      <w:pPr>
        <w:ind w:left="1713" w:hanging="360"/>
      </w:pPr>
      <w:rPr>
        <w:rFonts w:hint="default"/>
      </w:rPr>
    </w:lvl>
    <w:lvl w:ilvl="1" w:tplc="0C090019">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04" w15:restartNumberingAfterBreak="0">
    <w:nsid w:val="3DAE7B4A"/>
    <w:multiLevelType w:val="hybridMultilevel"/>
    <w:tmpl w:val="1992685E"/>
    <w:lvl w:ilvl="0" w:tplc="11703638">
      <w:start w:val="1"/>
      <w:numFmt w:val="lowerLetter"/>
      <w:lvlText w:val="(%1)"/>
      <w:lvlJc w:val="left"/>
      <w:pPr>
        <w:ind w:left="1797" w:hanging="360"/>
      </w:pPr>
      <w:rPr>
        <w:rFonts w:hint="default"/>
      </w:rPr>
    </w:lvl>
    <w:lvl w:ilvl="1" w:tplc="0C090019">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105" w15:restartNumberingAfterBreak="0">
    <w:nsid w:val="3DD14692"/>
    <w:multiLevelType w:val="hybridMultilevel"/>
    <w:tmpl w:val="8EBA1CEC"/>
    <w:lvl w:ilvl="0" w:tplc="34B0AFFE">
      <w:start w:val="1"/>
      <w:numFmt w:val="lowerRoman"/>
      <w:lvlText w:val="(%1)"/>
      <w:lvlJc w:val="left"/>
      <w:pPr>
        <w:ind w:left="720" w:hanging="360"/>
      </w:pPr>
    </w:lvl>
    <w:lvl w:ilvl="1" w:tplc="E66EA6F8">
      <w:start w:val="1"/>
      <w:numFmt w:val="lowerLetter"/>
      <w:lvlText w:val="(%2)"/>
      <w:lvlJc w:val="left"/>
      <w:pPr>
        <w:ind w:left="1575" w:hanging="49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3E5F0037"/>
    <w:multiLevelType w:val="hybridMultilevel"/>
    <w:tmpl w:val="6AB0646C"/>
    <w:lvl w:ilvl="0" w:tplc="34B0AFFE">
      <w:start w:val="1"/>
      <w:numFmt w:val="lowerRoman"/>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7" w15:restartNumberingAfterBreak="0">
    <w:nsid w:val="3E835849"/>
    <w:multiLevelType w:val="hybridMultilevel"/>
    <w:tmpl w:val="FC84EF04"/>
    <w:lvl w:ilvl="0" w:tplc="A0FE9CA6">
      <w:start w:val="1"/>
      <w:numFmt w:val="lowerLetter"/>
      <w:lvlText w:val="(%1)"/>
      <w:lvlJc w:val="left"/>
      <w:pPr>
        <w:ind w:left="1924" w:hanging="9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08" w15:restartNumberingAfterBreak="0">
    <w:nsid w:val="3F9D20D6"/>
    <w:multiLevelType w:val="hybridMultilevel"/>
    <w:tmpl w:val="C1AEC572"/>
    <w:lvl w:ilvl="0" w:tplc="34B0AFFE">
      <w:start w:val="1"/>
      <w:numFmt w:val="lowerRoman"/>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09" w15:restartNumberingAfterBreak="0">
    <w:nsid w:val="406766B8"/>
    <w:multiLevelType w:val="hybridMultilevel"/>
    <w:tmpl w:val="F62475A2"/>
    <w:lvl w:ilvl="0" w:tplc="C2409688">
      <w:start w:val="1"/>
      <w:numFmt w:val="lowerRoman"/>
      <w:lvlText w:val="(%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40D57555"/>
    <w:multiLevelType w:val="hybridMultilevel"/>
    <w:tmpl w:val="CB3E997C"/>
    <w:lvl w:ilvl="0" w:tplc="BA829C76">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11" w15:restartNumberingAfterBreak="0">
    <w:nsid w:val="41CD22EC"/>
    <w:multiLevelType w:val="hybridMultilevel"/>
    <w:tmpl w:val="267A7CE6"/>
    <w:lvl w:ilvl="0" w:tplc="BA829C76">
      <w:start w:val="1"/>
      <w:numFmt w:val="lowerLetter"/>
      <w:lvlText w:val="(%1)"/>
      <w:lvlJc w:val="left"/>
      <w:pPr>
        <w:ind w:left="1425" w:hanging="495"/>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12" w15:restartNumberingAfterBreak="0">
    <w:nsid w:val="4261567C"/>
    <w:multiLevelType w:val="hybridMultilevel"/>
    <w:tmpl w:val="CA0CB300"/>
    <w:lvl w:ilvl="0" w:tplc="34B0AFFE">
      <w:start w:val="1"/>
      <w:numFmt w:val="lowerRoman"/>
      <w:lvlText w:val="(%1)"/>
      <w:lvlJc w:val="left"/>
      <w:pPr>
        <w:ind w:left="2073" w:hanging="360"/>
      </w:pPr>
    </w:lvl>
    <w:lvl w:ilvl="1" w:tplc="0C090019" w:tentative="1">
      <w:start w:val="1"/>
      <w:numFmt w:val="lowerLetter"/>
      <w:lvlText w:val="%2."/>
      <w:lvlJc w:val="left"/>
      <w:pPr>
        <w:ind w:left="2793" w:hanging="360"/>
      </w:pPr>
    </w:lvl>
    <w:lvl w:ilvl="2" w:tplc="0C09001B" w:tentative="1">
      <w:start w:val="1"/>
      <w:numFmt w:val="lowerRoman"/>
      <w:lvlText w:val="%3."/>
      <w:lvlJc w:val="right"/>
      <w:pPr>
        <w:ind w:left="3513" w:hanging="180"/>
      </w:pPr>
    </w:lvl>
    <w:lvl w:ilvl="3" w:tplc="0C09000F" w:tentative="1">
      <w:start w:val="1"/>
      <w:numFmt w:val="decimal"/>
      <w:lvlText w:val="%4."/>
      <w:lvlJc w:val="left"/>
      <w:pPr>
        <w:ind w:left="4233" w:hanging="360"/>
      </w:pPr>
    </w:lvl>
    <w:lvl w:ilvl="4" w:tplc="0C090019" w:tentative="1">
      <w:start w:val="1"/>
      <w:numFmt w:val="lowerLetter"/>
      <w:lvlText w:val="%5."/>
      <w:lvlJc w:val="left"/>
      <w:pPr>
        <w:ind w:left="4953" w:hanging="360"/>
      </w:pPr>
    </w:lvl>
    <w:lvl w:ilvl="5" w:tplc="0C09001B" w:tentative="1">
      <w:start w:val="1"/>
      <w:numFmt w:val="lowerRoman"/>
      <w:lvlText w:val="%6."/>
      <w:lvlJc w:val="right"/>
      <w:pPr>
        <w:ind w:left="5673" w:hanging="180"/>
      </w:pPr>
    </w:lvl>
    <w:lvl w:ilvl="6" w:tplc="0C09000F" w:tentative="1">
      <w:start w:val="1"/>
      <w:numFmt w:val="decimal"/>
      <w:lvlText w:val="%7."/>
      <w:lvlJc w:val="left"/>
      <w:pPr>
        <w:ind w:left="6393" w:hanging="360"/>
      </w:pPr>
    </w:lvl>
    <w:lvl w:ilvl="7" w:tplc="0C090019" w:tentative="1">
      <w:start w:val="1"/>
      <w:numFmt w:val="lowerLetter"/>
      <w:lvlText w:val="%8."/>
      <w:lvlJc w:val="left"/>
      <w:pPr>
        <w:ind w:left="7113" w:hanging="360"/>
      </w:pPr>
    </w:lvl>
    <w:lvl w:ilvl="8" w:tplc="0C09001B" w:tentative="1">
      <w:start w:val="1"/>
      <w:numFmt w:val="lowerRoman"/>
      <w:lvlText w:val="%9."/>
      <w:lvlJc w:val="right"/>
      <w:pPr>
        <w:ind w:left="7833" w:hanging="180"/>
      </w:pPr>
    </w:lvl>
  </w:abstractNum>
  <w:abstractNum w:abstractNumId="113" w15:restartNumberingAfterBreak="0">
    <w:nsid w:val="427012D4"/>
    <w:multiLevelType w:val="hybridMultilevel"/>
    <w:tmpl w:val="5AE0B592"/>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14" w15:restartNumberingAfterBreak="0">
    <w:nsid w:val="42753CB5"/>
    <w:multiLevelType w:val="hybridMultilevel"/>
    <w:tmpl w:val="E1FC15FC"/>
    <w:lvl w:ilvl="0" w:tplc="11703638">
      <w:start w:val="1"/>
      <w:numFmt w:val="lowerLetter"/>
      <w:lvlText w:val="(%1)"/>
      <w:lvlJc w:val="left"/>
      <w:pPr>
        <w:ind w:left="1713" w:hanging="360"/>
      </w:pPr>
      <w:rPr>
        <w:rFonts w:hint="default"/>
      </w:rPr>
    </w:lvl>
    <w:lvl w:ilvl="1" w:tplc="0C090019">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15" w15:restartNumberingAfterBreak="0">
    <w:nsid w:val="435B49D5"/>
    <w:multiLevelType w:val="hybridMultilevel"/>
    <w:tmpl w:val="7A78B2BE"/>
    <w:lvl w:ilvl="0" w:tplc="34B0AFFE">
      <w:start w:val="1"/>
      <w:numFmt w:val="lowerRoman"/>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16" w15:restartNumberingAfterBreak="0">
    <w:nsid w:val="445A0137"/>
    <w:multiLevelType w:val="hybridMultilevel"/>
    <w:tmpl w:val="96C68E4C"/>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448554F2"/>
    <w:multiLevelType w:val="hybridMultilevel"/>
    <w:tmpl w:val="2AC2A656"/>
    <w:lvl w:ilvl="0" w:tplc="117036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451C0072"/>
    <w:multiLevelType w:val="hybridMultilevel"/>
    <w:tmpl w:val="6B4CC9FE"/>
    <w:lvl w:ilvl="0" w:tplc="DF7C29BC">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19" w15:restartNumberingAfterBreak="0">
    <w:nsid w:val="4565011A"/>
    <w:multiLevelType w:val="hybridMultilevel"/>
    <w:tmpl w:val="4AA282B2"/>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20" w15:restartNumberingAfterBreak="0">
    <w:nsid w:val="457D026C"/>
    <w:multiLevelType w:val="hybridMultilevel"/>
    <w:tmpl w:val="87F65552"/>
    <w:lvl w:ilvl="0" w:tplc="34B0AFFE">
      <w:start w:val="1"/>
      <w:numFmt w:val="lowerRoman"/>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34B0AFFE">
      <w:start w:val="1"/>
      <w:numFmt w:val="lowerRoman"/>
      <w:lvlText w:val="(%4)"/>
      <w:lvlJc w:val="left"/>
      <w:pPr>
        <w:ind w:left="2880" w:hanging="360"/>
      </w:pPr>
    </w:lvl>
    <w:lvl w:ilvl="4" w:tplc="9698B060">
      <w:start w:val="1"/>
      <w:numFmt w:val="lowerLetter"/>
      <w:lvlText w:val="(%5)"/>
      <w:lvlJc w:val="left"/>
      <w:pPr>
        <w:ind w:left="3735" w:hanging="495"/>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45EC3073"/>
    <w:multiLevelType w:val="hybridMultilevel"/>
    <w:tmpl w:val="CA0CB300"/>
    <w:lvl w:ilvl="0" w:tplc="34B0AFFE">
      <w:start w:val="1"/>
      <w:numFmt w:val="lowerRoman"/>
      <w:lvlText w:val="(%1)"/>
      <w:lvlJc w:val="left"/>
      <w:pPr>
        <w:ind w:left="2073" w:hanging="360"/>
      </w:pPr>
    </w:lvl>
    <w:lvl w:ilvl="1" w:tplc="0C090019" w:tentative="1">
      <w:start w:val="1"/>
      <w:numFmt w:val="lowerLetter"/>
      <w:lvlText w:val="%2."/>
      <w:lvlJc w:val="left"/>
      <w:pPr>
        <w:ind w:left="2793" w:hanging="360"/>
      </w:pPr>
    </w:lvl>
    <w:lvl w:ilvl="2" w:tplc="0C09001B" w:tentative="1">
      <w:start w:val="1"/>
      <w:numFmt w:val="lowerRoman"/>
      <w:lvlText w:val="%3."/>
      <w:lvlJc w:val="right"/>
      <w:pPr>
        <w:ind w:left="3513" w:hanging="180"/>
      </w:pPr>
    </w:lvl>
    <w:lvl w:ilvl="3" w:tplc="0C09000F" w:tentative="1">
      <w:start w:val="1"/>
      <w:numFmt w:val="decimal"/>
      <w:lvlText w:val="%4."/>
      <w:lvlJc w:val="left"/>
      <w:pPr>
        <w:ind w:left="4233" w:hanging="360"/>
      </w:pPr>
    </w:lvl>
    <w:lvl w:ilvl="4" w:tplc="0C090019" w:tentative="1">
      <w:start w:val="1"/>
      <w:numFmt w:val="lowerLetter"/>
      <w:lvlText w:val="%5."/>
      <w:lvlJc w:val="left"/>
      <w:pPr>
        <w:ind w:left="4953" w:hanging="360"/>
      </w:pPr>
    </w:lvl>
    <w:lvl w:ilvl="5" w:tplc="0C09001B" w:tentative="1">
      <w:start w:val="1"/>
      <w:numFmt w:val="lowerRoman"/>
      <w:lvlText w:val="%6."/>
      <w:lvlJc w:val="right"/>
      <w:pPr>
        <w:ind w:left="5673" w:hanging="180"/>
      </w:pPr>
    </w:lvl>
    <w:lvl w:ilvl="6" w:tplc="0C09000F" w:tentative="1">
      <w:start w:val="1"/>
      <w:numFmt w:val="decimal"/>
      <w:lvlText w:val="%7."/>
      <w:lvlJc w:val="left"/>
      <w:pPr>
        <w:ind w:left="6393" w:hanging="360"/>
      </w:pPr>
    </w:lvl>
    <w:lvl w:ilvl="7" w:tplc="0C090019" w:tentative="1">
      <w:start w:val="1"/>
      <w:numFmt w:val="lowerLetter"/>
      <w:lvlText w:val="%8."/>
      <w:lvlJc w:val="left"/>
      <w:pPr>
        <w:ind w:left="7113" w:hanging="360"/>
      </w:pPr>
    </w:lvl>
    <w:lvl w:ilvl="8" w:tplc="0C09001B" w:tentative="1">
      <w:start w:val="1"/>
      <w:numFmt w:val="lowerRoman"/>
      <w:lvlText w:val="%9."/>
      <w:lvlJc w:val="right"/>
      <w:pPr>
        <w:ind w:left="7833" w:hanging="180"/>
      </w:pPr>
    </w:lvl>
  </w:abstractNum>
  <w:abstractNum w:abstractNumId="122" w15:restartNumberingAfterBreak="0">
    <w:nsid w:val="466B3E2C"/>
    <w:multiLevelType w:val="hybridMultilevel"/>
    <w:tmpl w:val="A304619A"/>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23" w15:restartNumberingAfterBreak="0">
    <w:nsid w:val="46AD2103"/>
    <w:multiLevelType w:val="hybridMultilevel"/>
    <w:tmpl w:val="B024EE88"/>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24" w15:restartNumberingAfterBreak="0">
    <w:nsid w:val="47B237DE"/>
    <w:multiLevelType w:val="hybridMultilevel"/>
    <w:tmpl w:val="ADB20A30"/>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4822069B"/>
    <w:multiLevelType w:val="hybridMultilevel"/>
    <w:tmpl w:val="267A7CE6"/>
    <w:lvl w:ilvl="0" w:tplc="BA829C76">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26" w15:restartNumberingAfterBreak="0">
    <w:nsid w:val="48907562"/>
    <w:multiLevelType w:val="hybridMultilevel"/>
    <w:tmpl w:val="267A7CE6"/>
    <w:lvl w:ilvl="0" w:tplc="BA829C76">
      <w:start w:val="1"/>
      <w:numFmt w:val="lowerLetter"/>
      <w:lvlText w:val="(%1)"/>
      <w:lvlJc w:val="left"/>
      <w:pPr>
        <w:ind w:left="1425" w:hanging="495"/>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27" w15:restartNumberingAfterBreak="0">
    <w:nsid w:val="49475C79"/>
    <w:multiLevelType w:val="hybridMultilevel"/>
    <w:tmpl w:val="20F0F4CA"/>
    <w:lvl w:ilvl="0" w:tplc="6F3CC016">
      <w:start w:val="1"/>
      <w:numFmt w:val="lowerRoman"/>
      <w:lvlText w:val="(%1)"/>
      <w:lvlJc w:val="left"/>
      <w:pPr>
        <w:ind w:left="1684" w:hanging="360"/>
      </w:pPr>
      <w:rPr>
        <w:rFonts w:hint="default"/>
      </w:rPr>
    </w:lvl>
    <w:lvl w:ilvl="1" w:tplc="1170363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49724DF4"/>
    <w:multiLevelType w:val="hybridMultilevel"/>
    <w:tmpl w:val="A1B63740"/>
    <w:lvl w:ilvl="0" w:tplc="34B0AFFE">
      <w:start w:val="1"/>
      <w:numFmt w:val="lowerRoman"/>
      <w:lvlText w:val="(%1)"/>
      <w:lvlJc w:val="left"/>
      <w:pPr>
        <w:ind w:left="1948"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49BF638F"/>
    <w:multiLevelType w:val="hybridMultilevel"/>
    <w:tmpl w:val="83048DD2"/>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4ADD563A"/>
    <w:multiLevelType w:val="hybridMultilevel"/>
    <w:tmpl w:val="71C4DE08"/>
    <w:lvl w:ilvl="0" w:tplc="11703638">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1" w15:restartNumberingAfterBreak="0">
    <w:nsid w:val="4B757ECE"/>
    <w:multiLevelType w:val="hybridMultilevel"/>
    <w:tmpl w:val="D6562566"/>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32" w15:restartNumberingAfterBreak="0">
    <w:nsid w:val="4BC4745E"/>
    <w:multiLevelType w:val="hybridMultilevel"/>
    <w:tmpl w:val="E74603A2"/>
    <w:lvl w:ilvl="0" w:tplc="3A3ED354">
      <w:start w:val="1"/>
      <w:numFmt w:val="lowerLetter"/>
      <w:lvlText w:val="(%1)"/>
      <w:lvlJc w:val="left"/>
      <w:pPr>
        <w:ind w:left="1429" w:hanging="465"/>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33" w15:restartNumberingAfterBreak="0">
    <w:nsid w:val="4C5235BC"/>
    <w:multiLevelType w:val="hybridMultilevel"/>
    <w:tmpl w:val="4972144E"/>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4CD26321"/>
    <w:multiLevelType w:val="hybridMultilevel"/>
    <w:tmpl w:val="40BCE4A2"/>
    <w:lvl w:ilvl="0" w:tplc="34B0AFFE">
      <w:start w:val="1"/>
      <w:numFmt w:val="lowerRoman"/>
      <w:lvlText w:val="(%1)"/>
      <w:lvlJc w:val="left"/>
      <w:pPr>
        <w:ind w:left="2421" w:hanging="360"/>
      </w:pPr>
    </w:lvl>
    <w:lvl w:ilvl="1" w:tplc="AA64369A">
      <w:start w:val="1"/>
      <w:numFmt w:val="lowerLetter"/>
      <w:lvlText w:val="(%2)"/>
      <w:lvlJc w:val="left"/>
      <w:pPr>
        <w:ind w:left="3156" w:hanging="375"/>
      </w:pPr>
      <w:rPr>
        <w:rFonts w:hint="default"/>
      </w:r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35" w15:restartNumberingAfterBreak="0">
    <w:nsid w:val="4CEA5FE9"/>
    <w:multiLevelType w:val="hybridMultilevel"/>
    <w:tmpl w:val="E0E417AA"/>
    <w:lvl w:ilvl="0" w:tplc="34B0AFFE">
      <w:start w:val="1"/>
      <w:numFmt w:val="lowerRoman"/>
      <w:lvlText w:val="(%1)"/>
      <w:lvlJc w:val="left"/>
      <w:pPr>
        <w:ind w:left="1684" w:hanging="360"/>
      </w:pPr>
    </w:lvl>
    <w:lvl w:ilvl="1" w:tplc="4DCAACB2">
      <w:start w:val="1"/>
      <w:numFmt w:val="lowerLetter"/>
      <w:lvlText w:val="(%2)"/>
      <w:lvlJc w:val="left"/>
      <w:pPr>
        <w:ind w:left="2404" w:hanging="360"/>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36" w15:restartNumberingAfterBreak="0">
    <w:nsid w:val="4D3B1677"/>
    <w:multiLevelType w:val="hybridMultilevel"/>
    <w:tmpl w:val="59B869F6"/>
    <w:lvl w:ilvl="0" w:tplc="34B0AFFE">
      <w:start w:val="1"/>
      <w:numFmt w:val="lowerRoman"/>
      <w:lvlText w:val="(%1)"/>
      <w:lvlJc w:val="left"/>
      <w:pPr>
        <w:ind w:left="1684" w:hanging="360"/>
      </w:pPr>
    </w:lvl>
    <w:lvl w:ilvl="1" w:tplc="6E7ABE54">
      <w:start w:val="1"/>
      <w:numFmt w:val="lowerLetter"/>
      <w:lvlText w:val="(%2)"/>
      <w:lvlJc w:val="left"/>
      <w:pPr>
        <w:ind w:left="2494" w:hanging="450"/>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37" w15:restartNumberingAfterBreak="0">
    <w:nsid w:val="4D881FC0"/>
    <w:multiLevelType w:val="hybridMultilevel"/>
    <w:tmpl w:val="8C704170"/>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4EFC5E27"/>
    <w:multiLevelType w:val="hybridMultilevel"/>
    <w:tmpl w:val="D6562566"/>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39" w15:restartNumberingAfterBreak="0">
    <w:nsid w:val="4FFA6A5E"/>
    <w:multiLevelType w:val="hybridMultilevel"/>
    <w:tmpl w:val="DA5A6552"/>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503B2487"/>
    <w:multiLevelType w:val="hybridMultilevel"/>
    <w:tmpl w:val="CC36DB38"/>
    <w:lvl w:ilvl="0" w:tplc="BA829C76">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41" w15:restartNumberingAfterBreak="0">
    <w:nsid w:val="506920D6"/>
    <w:multiLevelType w:val="hybridMultilevel"/>
    <w:tmpl w:val="D8861230"/>
    <w:lvl w:ilvl="0" w:tplc="34B0AFFE">
      <w:start w:val="1"/>
      <w:numFmt w:val="lowerRoman"/>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42" w15:restartNumberingAfterBreak="0">
    <w:nsid w:val="519341A5"/>
    <w:multiLevelType w:val="hybridMultilevel"/>
    <w:tmpl w:val="0EF2C32E"/>
    <w:lvl w:ilvl="0" w:tplc="34B0AFFE">
      <w:start w:val="1"/>
      <w:numFmt w:val="lowerRoman"/>
      <w:lvlText w:val="(%1)"/>
      <w:lvlJc w:val="left"/>
      <w:pPr>
        <w:ind w:left="1684" w:hanging="360"/>
      </w:pPr>
    </w:lvl>
    <w:lvl w:ilvl="1" w:tplc="75A6EC14">
      <w:start w:val="1"/>
      <w:numFmt w:val="lowerLetter"/>
      <w:lvlText w:val="(%2)"/>
      <w:lvlJc w:val="left"/>
      <w:pPr>
        <w:ind w:left="2419" w:hanging="375"/>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43" w15:restartNumberingAfterBreak="0">
    <w:nsid w:val="51CC51F7"/>
    <w:multiLevelType w:val="hybridMultilevel"/>
    <w:tmpl w:val="A1363EC8"/>
    <w:lvl w:ilvl="0" w:tplc="6CB4A060">
      <w:start w:val="1"/>
      <w:numFmt w:val="lowerLetter"/>
      <w:lvlText w:val="(%1)"/>
      <w:lvlJc w:val="left"/>
      <w:pPr>
        <w:ind w:left="1680" w:hanging="9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4" w15:restartNumberingAfterBreak="0">
    <w:nsid w:val="52C52904"/>
    <w:multiLevelType w:val="hybridMultilevel"/>
    <w:tmpl w:val="8E9ED004"/>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53400F73"/>
    <w:multiLevelType w:val="hybridMultilevel"/>
    <w:tmpl w:val="D5189B50"/>
    <w:lvl w:ilvl="0" w:tplc="11703638">
      <w:start w:val="1"/>
      <w:numFmt w:val="lowerLetter"/>
      <w:lvlText w:val="(%1)"/>
      <w:lvlJc w:val="left"/>
      <w:pPr>
        <w:ind w:left="1154" w:hanging="360"/>
      </w:pPr>
      <w:rPr>
        <w:rFonts w:hint="default"/>
      </w:rPr>
    </w:lvl>
    <w:lvl w:ilvl="1" w:tplc="0C090019">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146" w15:restartNumberingAfterBreak="0">
    <w:nsid w:val="54D357F5"/>
    <w:multiLevelType w:val="hybridMultilevel"/>
    <w:tmpl w:val="5AE0B592"/>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47" w15:restartNumberingAfterBreak="0">
    <w:nsid w:val="55183B53"/>
    <w:multiLevelType w:val="hybridMultilevel"/>
    <w:tmpl w:val="5AE0B592"/>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48" w15:restartNumberingAfterBreak="0">
    <w:nsid w:val="55C4144A"/>
    <w:multiLevelType w:val="hybridMultilevel"/>
    <w:tmpl w:val="C26C2E28"/>
    <w:lvl w:ilvl="0" w:tplc="E326ECB0">
      <w:start w:val="2"/>
      <w:numFmt w:val="lowerLetter"/>
      <w:lvlText w:val="(%1)"/>
      <w:lvlJc w:val="left"/>
      <w:pPr>
        <w:ind w:left="1428" w:hanging="435"/>
      </w:pPr>
      <w:rPr>
        <w:rFonts w:hint="default"/>
      </w:rPr>
    </w:lvl>
    <w:lvl w:ilvl="1" w:tplc="C8364720">
      <w:start w:val="1"/>
      <w:numFmt w:val="lowerLetter"/>
      <w:lvlText w:val="(%2)"/>
      <w:lvlJc w:val="left"/>
      <w:pPr>
        <w:ind w:left="1455" w:hanging="37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56037CC6"/>
    <w:multiLevelType w:val="hybridMultilevel"/>
    <w:tmpl w:val="CA0CB300"/>
    <w:lvl w:ilvl="0" w:tplc="34B0AFFE">
      <w:start w:val="1"/>
      <w:numFmt w:val="lowerRoman"/>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50" w15:restartNumberingAfterBreak="0">
    <w:nsid w:val="560F4775"/>
    <w:multiLevelType w:val="hybridMultilevel"/>
    <w:tmpl w:val="2A7C4D4C"/>
    <w:lvl w:ilvl="0" w:tplc="34B0AFFE">
      <w:start w:val="1"/>
      <w:numFmt w:val="lowerRoman"/>
      <w:lvlText w:val="(%1)"/>
      <w:lvlJc w:val="left"/>
      <w:pPr>
        <w:ind w:left="1684" w:hanging="360"/>
      </w:pPr>
    </w:lvl>
    <w:lvl w:ilvl="1" w:tplc="E2A2DD54">
      <w:start w:val="1"/>
      <w:numFmt w:val="lowerLetter"/>
      <w:lvlText w:val="(%2)"/>
      <w:lvlJc w:val="left"/>
      <w:pPr>
        <w:ind w:left="2674" w:hanging="630"/>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51" w15:restartNumberingAfterBreak="0">
    <w:nsid w:val="57261B77"/>
    <w:multiLevelType w:val="hybridMultilevel"/>
    <w:tmpl w:val="DAD47502"/>
    <w:lvl w:ilvl="0" w:tplc="2B0CD4BA">
      <w:start w:val="1"/>
      <w:numFmt w:val="lowerLetter"/>
      <w:lvlText w:val="(%1)"/>
      <w:lvlJc w:val="left"/>
      <w:pPr>
        <w:ind w:left="930" w:hanging="570"/>
      </w:pPr>
      <w:rPr>
        <w:rFonts w:hint="default"/>
      </w:rPr>
    </w:lvl>
    <w:lvl w:ilvl="1" w:tplc="F1B8CB04">
      <w:start w:val="1"/>
      <w:numFmt w:val="lowerLetter"/>
      <w:lvlText w:val="(%2)"/>
      <w:lvlJc w:val="left"/>
      <w:pPr>
        <w:ind w:left="1500" w:hanging="420"/>
      </w:pPr>
      <w:rPr>
        <w:rFonts w:hint="default"/>
      </w:rPr>
    </w:lvl>
    <w:lvl w:ilvl="2" w:tplc="34B0AFFE">
      <w:start w:val="1"/>
      <w:numFmt w:val="lowerRoman"/>
      <w:lvlText w:val="(%3)"/>
      <w:lvlJc w:val="lef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5742575D"/>
    <w:multiLevelType w:val="hybridMultilevel"/>
    <w:tmpl w:val="A698BDDC"/>
    <w:lvl w:ilvl="0" w:tplc="34B0AFFE">
      <w:start w:val="1"/>
      <w:numFmt w:val="lowerRoman"/>
      <w:lvlText w:val="(%1)"/>
      <w:lvlJc w:val="left"/>
      <w:pPr>
        <w:ind w:left="2808" w:hanging="735"/>
      </w:pPr>
      <w:rPr>
        <w:rFonts w:hint="default"/>
      </w:rPr>
    </w:lvl>
    <w:lvl w:ilvl="1" w:tplc="5A46CC8C">
      <w:start w:val="1"/>
      <w:numFmt w:val="lowerLetter"/>
      <w:lvlText w:val="(%2)"/>
      <w:lvlJc w:val="left"/>
      <w:pPr>
        <w:ind w:left="1455" w:hanging="37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589F26FE"/>
    <w:multiLevelType w:val="hybridMultilevel"/>
    <w:tmpl w:val="A880AC46"/>
    <w:lvl w:ilvl="0" w:tplc="3EE097C4">
      <w:start w:val="1"/>
      <w:numFmt w:val="lowerLetter"/>
      <w:lvlText w:val="(%1)"/>
      <w:lvlJc w:val="left"/>
      <w:pPr>
        <w:ind w:left="1347" w:hanging="360"/>
      </w:pPr>
      <w:rPr>
        <w:rFonts w:hint="default"/>
      </w:rPr>
    </w:lvl>
    <w:lvl w:ilvl="1" w:tplc="0C090019" w:tentative="1">
      <w:start w:val="1"/>
      <w:numFmt w:val="lowerLetter"/>
      <w:lvlText w:val="%2."/>
      <w:lvlJc w:val="left"/>
      <w:pPr>
        <w:ind w:left="2067" w:hanging="360"/>
      </w:pPr>
    </w:lvl>
    <w:lvl w:ilvl="2" w:tplc="0C09001B" w:tentative="1">
      <w:start w:val="1"/>
      <w:numFmt w:val="lowerRoman"/>
      <w:lvlText w:val="%3."/>
      <w:lvlJc w:val="right"/>
      <w:pPr>
        <w:ind w:left="2787" w:hanging="180"/>
      </w:pPr>
    </w:lvl>
    <w:lvl w:ilvl="3" w:tplc="0C09000F" w:tentative="1">
      <w:start w:val="1"/>
      <w:numFmt w:val="decimal"/>
      <w:lvlText w:val="%4."/>
      <w:lvlJc w:val="left"/>
      <w:pPr>
        <w:ind w:left="3507" w:hanging="360"/>
      </w:pPr>
    </w:lvl>
    <w:lvl w:ilvl="4" w:tplc="0C090019" w:tentative="1">
      <w:start w:val="1"/>
      <w:numFmt w:val="lowerLetter"/>
      <w:lvlText w:val="%5."/>
      <w:lvlJc w:val="left"/>
      <w:pPr>
        <w:ind w:left="4227" w:hanging="360"/>
      </w:pPr>
    </w:lvl>
    <w:lvl w:ilvl="5" w:tplc="0C09001B" w:tentative="1">
      <w:start w:val="1"/>
      <w:numFmt w:val="lowerRoman"/>
      <w:lvlText w:val="%6."/>
      <w:lvlJc w:val="right"/>
      <w:pPr>
        <w:ind w:left="4947" w:hanging="180"/>
      </w:pPr>
    </w:lvl>
    <w:lvl w:ilvl="6" w:tplc="0C09000F" w:tentative="1">
      <w:start w:val="1"/>
      <w:numFmt w:val="decimal"/>
      <w:lvlText w:val="%7."/>
      <w:lvlJc w:val="left"/>
      <w:pPr>
        <w:ind w:left="5667" w:hanging="360"/>
      </w:pPr>
    </w:lvl>
    <w:lvl w:ilvl="7" w:tplc="0C090019" w:tentative="1">
      <w:start w:val="1"/>
      <w:numFmt w:val="lowerLetter"/>
      <w:lvlText w:val="%8."/>
      <w:lvlJc w:val="left"/>
      <w:pPr>
        <w:ind w:left="6387" w:hanging="360"/>
      </w:pPr>
    </w:lvl>
    <w:lvl w:ilvl="8" w:tplc="0C09001B" w:tentative="1">
      <w:start w:val="1"/>
      <w:numFmt w:val="lowerRoman"/>
      <w:lvlText w:val="%9."/>
      <w:lvlJc w:val="right"/>
      <w:pPr>
        <w:ind w:left="7107" w:hanging="180"/>
      </w:pPr>
    </w:lvl>
  </w:abstractNum>
  <w:abstractNum w:abstractNumId="154" w15:restartNumberingAfterBreak="0">
    <w:nsid w:val="594576DF"/>
    <w:multiLevelType w:val="hybridMultilevel"/>
    <w:tmpl w:val="3DE4DA28"/>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55" w15:restartNumberingAfterBreak="0">
    <w:nsid w:val="59560174"/>
    <w:multiLevelType w:val="hybridMultilevel"/>
    <w:tmpl w:val="7E9CC250"/>
    <w:lvl w:ilvl="0" w:tplc="34B0AFFE">
      <w:start w:val="1"/>
      <w:numFmt w:val="lowerRoman"/>
      <w:lvlText w:val="(%1)"/>
      <w:lvlJc w:val="left"/>
      <w:pPr>
        <w:ind w:left="1910" w:hanging="360"/>
      </w:pPr>
    </w:lvl>
    <w:lvl w:ilvl="1" w:tplc="1EBA08E0">
      <w:start w:val="1"/>
      <w:numFmt w:val="lowerLetter"/>
      <w:lvlText w:val="(%2)"/>
      <w:lvlJc w:val="left"/>
      <w:pPr>
        <w:ind w:left="2765" w:hanging="495"/>
      </w:pPr>
      <w:rPr>
        <w:rFonts w:hint="default"/>
      </w:rPr>
    </w:lvl>
    <w:lvl w:ilvl="2" w:tplc="0C09001B">
      <w:start w:val="1"/>
      <w:numFmt w:val="lowerRoman"/>
      <w:lvlText w:val="%3."/>
      <w:lvlJc w:val="right"/>
      <w:pPr>
        <w:ind w:left="3350" w:hanging="180"/>
      </w:pPr>
    </w:lvl>
    <w:lvl w:ilvl="3" w:tplc="0C09000F" w:tentative="1">
      <w:start w:val="1"/>
      <w:numFmt w:val="decimal"/>
      <w:lvlText w:val="%4."/>
      <w:lvlJc w:val="left"/>
      <w:pPr>
        <w:ind w:left="4070" w:hanging="360"/>
      </w:pPr>
    </w:lvl>
    <w:lvl w:ilvl="4" w:tplc="0C090019" w:tentative="1">
      <w:start w:val="1"/>
      <w:numFmt w:val="lowerLetter"/>
      <w:lvlText w:val="%5."/>
      <w:lvlJc w:val="left"/>
      <w:pPr>
        <w:ind w:left="4790" w:hanging="360"/>
      </w:pPr>
    </w:lvl>
    <w:lvl w:ilvl="5" w:tplc="0C09001B" w:tentative="1">
      <w:start w:val="1"/>
      <w:numFmt w:val="lowerRoman"/>
      <w:lvlText w:val="%6."/>
      <w:lvlJc w:val="right"/>
      <w:pPr>
        <w:ind w:left="5510" w:hanging="180"/>
      </w:pPr>
    </w:lvl>
    <w:lvl w:ilvl="6" w:tplc="0C09000F" w:tentative="1">
      <w:start w:val="1"/>
      <w:numFmt w:val="decimal"/>
      <w:lvlText w:val="%7."/>
      <w:lvlJc w:val="left"/>
      <w:pPr>
        <w:ind w:left="6230" w:hanging="360"/>
      </w:pPr>
    </w:lvl>
    <w:lvl w:ilvl="7" w:tplc="0C090019" w:tentative="1">
      <w:start w:val="1"/>
      <w:numFmt w:val="lowerLetter"/>
      <w:lvlText w:val="%8."/>
      <w:lvlJc w:val="left"/>
      <w:pPr>
        <w:ind w:left="6950" w:hanging="360"/>
      </w:pPr>
    </w:lvl>
    <w:lvl w:ilvl="8" w:tplc="0C09001B" w:tentative="1">
      <w:start w:val="1"/>
      <w:numFmt w:val="lowerRoman"/>
      <w:lvlText w:val="%9."/>
      <w:lvlJc w:val="right"/>
      <w:pPr>
        <w:ind w:left="7670" w:hanging="180"/>
      </w:pPr>
    </w:lvl>
  </w:abstractNum>
  <w:abstractNum w:abstractNumId="156" w15:restartNumberingAfterBreak="0">
    <w:nsid w:val="5A4714DC"/>
    <w:multiLevelType w:val="hybridMultilevel"/>
    <w:tmpl w:val="C53C1E0C"/>
    <w:lvl w:ilvl="0" w:tplc="BF7EFF3E">
      <w:start w:val="2"/>
      <w:numFmt w:val="lowerLetter"/>
      <w:lvlText w:val="(%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15:restartNumberingAfterBreak="0">
    <w:nsid w:val="5A680181"/>
    <w:multiLevelType w:val="hybridMultilevel"/>
    <w:tmpl w:val="60E6E4E2"/>
    <w:lvl w:ilvl="0" w:tplc="E1FE79F6">
      <w:start w:val="1"/>
      <w:numFmt w:val="lowerRoman"/>
      <w:lvlText w:val="(%1)"/>
      <w:lvlJc w:val="left"/>
      <w:pPr>
        <w:ind w:left="2874" w:hanging="360"/>
      </w:pPr>
      <w:rPr>
        <w:rFonts w:hint="default"/>
      </w:rPr>
    </w:lvl>
    <w:lvl w:ilvl="1" w:tplc="4DCAACB2">
      <w:start w:val="1"/>
      <w:numFmt w:val="lowerLetter"/>
      <w:lvlText w:val="(%2)"/>
      <w:lvlJc w:val="left"/>
      <w:pPr>
        <w:ind w:left="3594" w:hanging="360"/>
      </w:pPr>
      <w:rPr>
        <w:rFonts w:hint="default"/>
      </w:rPr>
    </w:lvl>
    <w:lvl w:ilvl="2" w:tplc="0C09001B" w:tentative="1">
      <w:start w:val="1"/>
      <w:numFmt w:val="lowerRoman"/>
      <w:lvlText w:val="%3."/>
      <w:lvlJc w:val="right"/>
      <w:pPr>
        <w:ind w:left="4314" w:hanging="180"/>
      </w:pPr>
    </w:lvl>
    <w:lvl w:ilvl="3" w:tplc="0C09000F" w:tentative="1">
      <w:start w:val="1"/>
      <w:numFmt w:val="decimal"/>
      <w:lvlText w:val="%4."/>
      <w:lvlJc w:val="left"/>
      <w:pPr>
        <w:ind w:left="5034" w:hanging="360"/>
      </w:pPr>
    </w:lvl>
    <w:lvl w:ilvl="4" w:tplc="0C090019" w:tentative="1">
      <w:start w:val="1"/>
      <w:numFmt w:val="lowerLetter"/>
      <w:lvlText w:val="%5."/>
      <w:lvlJc w:val="left"/>
      <w:pPr>
        <w:ind w:left="5754" w:hanging="360"/>
      </w:pPr>
    </w:lvl>
    <w:lvl w:ilvl="5" w:tplc="0C09001B" w:tentative="1">
      <w:start w:val="1"/>
      <w:numFmt w:val="lowerRoman"/>
      <w:lvlText w:val="%6."/>
      <w:lvlJc w:val="right"/>
      <w:pPr>
        <w:ind w:left="6474" w:hanging="180"/>
      </w:pPr>
    </w:lvl>
    <w:lvl w:ilvl="6" w:tplc="0C09000F" w:tentative="1">
      <w:start w:val="1"/>
      <w:numFmt w:val="decimal"/>
      <w:lvlText w:val="%7."/>
      <w:lvlJc w:val="left"/>
      <w:pPr>
        <w:ind w:left="7194" w:hanging="360"/>
      </w:pPr>
    </w:lvl>
    <w:lvl w:ilvl="7" w:tplc="0C090019" w:tentative="1">
      <w:start w:val="1"/>
      <w:numFmt w:val="lowerLetter"/>
      <w:lvlText w:val="%8."/>
      <w:lvlJc w:val="left"/>
      <w:pPr>
        <w:ind w:left="7914" w:hanging="360"/>
      </w:pPr>
    </w:lvl>
    <w:lvl w:ilvl="8" w:tplc="0C09001B" w:tentative="1">
      <w:start w:val="1"/>
      <w:numFmt w:val="lowerRoman"/>
      <w:lvlText w:val="%9."/>
      <w:lvlJc w:val="right"/>
      <w:pPr>
        <w:ind w:left="8634" w:hanging="180"/>
      </w:pPr>
    </w:lvl>
  </w:abstractNum>
  <w:abstractNum w:abstractNumId="158" w15:restartNumberingAfterBreak="0">
    <w:nsid w:val="5AB17BE6"/>
    <w:multiLevelType w:val="hybridMultilevel"/>
    <w:tmpl w:val="50BCC11C"/>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59" w15:restartNumberingAfterBreak="0">
    <w:nsid w:val="5B354D8C"/>
    <w:multiLevelType w:val="hybridMultilevel"/>
    <w:tmpl w:val="83B8CEB4"/>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5CDC2764"/>
    <w:multiLevelType w:val="hybridMultilevel"/>
    <w:tmpl w:val="D7A8DDFA"/>
    <w:lvl w:ilvl="0" w:tplc="44C213F4">
      <w:start w:val="1"/>
      <w:numFmt w:val="lowerLetter"/>
      <w:lvlText w:val="(%1)"/>
      <w:lvlJc w:val="left"/>
      <w:pPr>
        <w:ind w:left="3486"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15:restartNumberingAfterBreak="0">
    <w:nsid w:val="5D717BDB"/>
    <w:multiLevelType w:val="hybridMultilevel"/>
    <w:tmpl w:val="89AE4D80"/>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5D974276"/>
    <w:multiLevelType w:val="hybridMultilevel"/>
    <w:tmpl w:val="868E639A"/>
    <w:lvl w:ilvl="0" w:tplc="BA829C76">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63" w15:restartNumberingAfterBreak="0">
    <w:nsid w:val="5DC81406"/>
    <w:multiLevelType w:val="hybridMultilevel"/>
    <w:tmpl w:val="37F28742"/>
    <w:lvl w:ilvl="0" w:tplc="34B0AFFE">
      <w:start w:val="1"/>
      <w:numFmt w:val="lowerRoman"/>
      <w:lvlText w:val="(%1)"/>
      <w:lvlJc w:val="left"/>
      <w:pPr>
        <w:ind w:left="3045" w:hanging="360"/>
      </w:pPr>
    </w:lvl>
    <w:lvl w:ilvl="1" w:tplc="508C6BFE">
      <w:start w:val="1"/>
      <w:numFmt w:val="lowerLetter"/>
      <w:lvlText w:val="(%2)"/>
      <w:lvlJc w:val="left"/>
      <w:pPr>
        <w:ind w:left="3900" w:hanging="495"/>
      </w:pPr>
      <w:rPr>
        <w:rFonts w:hint="default"/>
      </w:rPr>
    </w:lvl>
    <w:lvl w:ilvl="2" w:tplc="0C09001B" w:tentative="1">
      <w:start w:val="1"/>
      <w:numFmt w:val="lowerRoman"/>
      <w:lvlText w:val="%3."/>
      <w:lvlJc w:val="right"/>
      <w:pPr>
        <w:ind w:left="4485" w:hanging="180"/>
      </w:pPr>
    </w:lvl>
    <w:lvl w:ilvl="3" w:tplc="0C09000F" w:tentative="1">
      <w:start w:val="1"/>
      <w:numFmt w:val="decimal"/>
      <w:lvlText w:val="%4."/>
      <w:lvlJc w:val="left"/>
      <w:pPr>
        <w:ind w:left="5205" w:hanging="360"/>
      </w:pPr>
    </w:lvl>
    <w:lvl w:ilvl="4" w:tplc="0C090019" w:tentative="1">
      <w:start w:val="1"/>
      <w:numFmt w:val="lowerLetter"/>
      <w:lvlText w:val="%5."/>
      <w:lvlJc w:val="left"/>
      <w:pPr>
        <w:ind w:left="5925" w:hanging="360"/>
      </w:pPr>
    </w:lvl>
    <w:lvl w:ilvl="5" w:tplc="0C09001B" w:tentative="1">
      <w:start w:val="1"/>
      <w:numFmt w:val="lowerRoman"/>
      <w:lvlText w:val="%6."/>
      <w:lvlJc w:val="right"/>
      <w:pPr>
        <w:ind w:left="6645" w:hanging="180"/>
      </w:pPr>
    </w:lvl>
    <w:lvl w:ilvl="6" w:tplc="0C09000F" w:tentative="1">
      <w:start w:val="1"/>
      <w:numFmt w:val="decimal"/>
      <w:lvlText w:val="%7."/>
      <w:lvlJc w:val="left"/>
      <w:pPr>
        <w:ind w:left="7365" w:hanging="360"/>
      </w:pPr>
    </w:lvl>
    <w:lvl w:ilvl="7" w:tplc="0C090019" w:tentative="1">
      <w:start w:val="1"/>
      <w:numFmt w:val="lowerLetter"/>
      <w:lvlText w:val="%8."/>
      <w:lvlJc w:val="left"/>
      <w:pPr>
        <w:ind w:left="8085" w:hanging="360"/>
      </w:pPr>
    </w:lvl>
    <w:lvl w:ilvl="8" w:tplc="0C09001B" w:tentative="1">
      <w:start w:val="1"/>
      <w:numFmt w:val="lowerRoman"/>
      <w:lvlText w:val="%9."/>
      <w:lvlJc w:val="right"/>
      <w:pPr>
        <w:ind w:left="8805" w:hanging="180"/>
      </w:pPr>
    </w:lvl>
  </w:abstractNum>
  <w:abstractNum w:abstractNumId="164" w15:restartNumberingAfterBreak="0">
    <w:nsid w:val="5F493E34"/>
    <w:multiLevelType w:val="hybridMultilevel"/>
    <w:tmpl w:val="267A7CE6"/>
    <w:lvl w:ilvl="0" w:tplc="BA829C76">
      <w:start w:val="1"/>
      <w:numFmt w:val="lowerLetter"/>
      <w:lvlText w:val="(%1)"/>
      <w:lvlJc w:val="left"/>
      <w:pPr>
        <w:ind w:left="1425" w:hanging="495"/>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65" w15:restartNumberingAfterBreak="0">
    <w:nsid w:val="5F5E5A0D"/>
    <w:multiLevelType w:val="hybridMultilevel"/>
    <w:tmpl w:val="BB762054"/>
    <w:lvl w:ilvl="0" w:tplc="11703638">
      <w:start w:val="1"/>
      <w:numFmt w:val="lowerLetter"/>
      <w:lvlText w:val="(%1)"/>
      <w:lvlJc w:val="left"/>
      <w:pPr>
        <w:ind w:left="1154" w:hanging="360"/>
      </w:pPr>
      <w:rPr>
        <w:rFonts w:hint="default"/>
      </w:rPr>
    </w:lvl>
    <w:lvl w:ilvl="1" w:tplc="0C090019">
      <w:start w:val="1"/>
      <w:numFmt w:val="lowerLetter"/>
      <w:lvlText w:val="%2."/>
      <w:lvlJc w:val="left"/>
      <w:pPr>
        <w:ind w:left="1874" w:hanging="360"/>
      </w:pPr>
    </w:lvl>
    <w:lvl w:ilvl="2" w:tplc="0C09001B">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166" w15:restartNumberingAfterBreak="0">
    <w:nsid w:val="5F743CE9"/>
    <w:multiLevelType w:val="hybridMultilevel"/>
    <w:tmpl w:val="E6AE30DA"/>
    <w:lvl w:ilvl="0" w:tplc="C84215C0">
      <w:start w:val="1"/>
      <w:numFmt w:val="lowerLetter"/>
      <w:lvlText w:val="(%1)"/>
      <w:lvlJc w:val="left"/>
      <w:pPr>
        <w:ind w:left="1428" w:hanging="43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7" w15:restartNumberingAfterBreak="0">
    <w:nsid w:val="60C66078"/>
    <w:multiLevelType w:val="hybridMultilevel"/>
    <w:tmpl w:val="2E9226FE"/>
    <w:lvl w:ilvl="0" w:tplc="117036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61A30233"/>
    <w:multiLevelType w:val="hybridMultilevel"/>
    <w:tmpl w:val="091CEC06"/>
    <w:lvl w:ilvl="0" w:tplc="11703638">
      <w:start w:val="1"/>
      <w:numFmt w:val="lowerLetter"/>
      <w:lvlText w:val="(%1)"/>
      <w:lvlJc w:val="left"/>
      <w:pPr>
        <w:ind w:left="3905" w:hanging="360"/>
      </w:pPr>
      <w:rPr>
        <w:rFonts w:hint="default"/>
      </w:rPr>
    </w:lvl>
    <w:lvl w:ilvl="1" w:tplc="0C090019">
      <w:start w:val="1"/>
      <w:numFmt w:val="lowerLetter"/>
      <w:lvlText w:val="%2."/>
      <w:lvlJc w:val="left"/>
      <w:pPr>
        <w:ind w:left="4625" w:hanging="360"/>
      </w:pPr>
    </w:lvl>
    <w:lvl w:ilvl="2" w:tplc="0C09001B" w:tentative="1">
      <w:start w:val="1"/>
      <w:numFmt w:val="lowerRoman"/>
      <w:lvlText w:val="%3."/>
      <w:lvlJc w:val="right"/>
      <w:pPr>
        <w:ind w:left="5345" w:hanging="180"/>
      </w:pPr>
    </w:lvl>
    <w:lvl w:ilvl="3" w:tplc="0C09000F" w:tentative="1">
      <w:start w:val="1"/>
      <w:numFmt w:val="decimal"/>
      <w:lvlText w:val="%4."/>
      <w:lvlJc w:val="left"/>
      <w:pPr>
        <w:ind w:left="6065" w:hanging="360"/>
      </w:pPr>
    </w:lvl>
    <w:lvl w:ilvl="4" w:tplc="0C090019" w:tentative="1">
      <w:start w:val="1"/>
      <w:numFmt w:val="lowerLetter"/>
      <w:lvlText w:val="%5."/>
      <w:lvlJc w:val="left"/>
      <w:pPr>
        <w:ind w:left="6785" w:hanging="360"/>
      </w:pPr>
    </w:lvl>
    <w:lvl w:ilvl="5" w:tplc="0C09001B" w:tentative="1">
      <w:start w:val="1"/>
      <w:numFmt w:val="lowerRoman"/>
      <w:lvlText w:val="%6."/>
      <w:lvlJc w:val="right"/>
      <w:pPr>
        <w:ind w:left="7505" w:hanging="180"/>
      </w:pPr>
    </w:lvl>
    <w:lvl w:ilvl="6" w:tplc="0C09000F" w:tentative="1">
      <w:start w:val="1"/>
      <w:numFmt w:val="decimal"/>
      <w:lvlText w:val="%7."/>
      <w:lvlJc w:val="left"/>
      <w:pPr>
        <w:ind w:left="8225" w:hanging="360"/>
      </w:pPr>
    </w:lvl>
    <w:lvl w:ilvl="7" w:tplc="0C090019" w:tentative="1">
      <w:start w:val="1"/>
      <w:numFmt w:val="lowerLetter"/>
      <w:lvlText w:val="%8."/>
      <w:lvlJc w:val="left"/>
      <w:pPr>
        <w:ind w:left="8945" w:hanging="360"/>
      </w:pPr>
    </w:lvl>
    <w:lvl w:ilvl="8" w:tplc="0C09001B" w:tentative="1">
      <w:start w:val="1"/>
      <w:numFmt w:val="lowerRoman"/>
      <w:lvlText w:val="%9."/>
      <w:lvlJc w:val="right"/>
      <w:pPr>
        <w:ind w:left="9665" w:hanging="180"/>
      </w:pPr>
    </w:lvl>
  </w:abstractNum>
  <w:abstractNum w:abstractNumId="169" w15:restartNumberingAfterBreak="0">
    <w:nsid w:val="623E2C35"/>
    <w:multiLevelType w:val="hybridMultilevel"/>
    <w:tmpl w:val="A7F4D4C0"/>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70" w15:restartNumberingAfterBreak="0">
    <w:nsid w:val="62DD0E9F"/>
    <w:multiLevelType w:val="hybridMultilevel"/>
    <w:tmpl w:val="A1B63740"/>
    <w:lvl w:ilvl="0" w:tplc="34B0AFFE">
      <w:start w:val="1"/>
      <w:numFmt w:val="lowerRoman"/>
      <w:lvlText w:val="(%1)"/>
      <w:lvlJc w:val="left"/>
      <w:pPr>
        <w:ind w:left="1948"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15:restartNumberingAfterBreak="0">
    <w:nsid w:val="64380D4A"/>
    <w:multiLevelType w:val="hybridMultilevel"/>
    <w:tmpl w:val="EB361896"/>
    <w:lvl w:ilvl="0" w:tplc="44C213F4">
      <w:start w:val="1"/>
      <w:numFmt w:val="lowerLetter"/>
      <w:lvlText w:val="(%1)"/>
      <w:lvlJc w:val="left"/>
      <w:pPr>
        <w:ind w:left="1785" w:hanging="705"/>
      </w:pPr>
      <w:rPr>
        <w:rFonts w:hint="default"/>
      </w:rPr>
    </w:lvl>
    <w:lvl w:ilvl="1" w:tplc="0C090019" w:tentative="1">
      <w:start w:val="1"/>
      <w:numFmt w:val="lowerLetter"/>
      <w:lvlText w:val="%2."/>
      <w:lvlJc w:val="left"/>
      <w:pPr>
        <w:ind w:left="-261" w:hanging="360"/>
      </w:pPr>
    </w:lvl>
    <w:lvl w:ilvl="2" w:tplc="0C09001B" w:tentative="1">
      <w:start w:val="1"/>
      <w:numFmt w:val="lowerRoman"/>
      <w:lvlText w:val="%3."/>
      <w:lvlJc w:val="right"/>
      <w:pPr>
        <w:ind w:left="459" w:hanging="180"/>
      </w:pPr>
    </w:lvl>
    <w:lvl w:ilvl="3" w:tplc="0C09000F" w:tentative="1">
      <w:start w:val="1"/>
      <w:numFmt w:val="decimal"/>
      <w:lvlText w:val="%4."/>
      <w:lvlJc w:val="left"/>
      <w:pPr>
        <w:ind w:left="1179" w:hanging="360"/>
      </w:pPr>
    </w:lvl>
    <w:lvl w:ilvl="4" w:tplc="0C090019" w:tentative="1">
      <w:start w:val="1"/>
      <w:numFmt w:val="lowerLetter"/>
      <w:lvlText w:val="%5."/>
      <w:lvlJc w:val="left"/>
      <w:pPr>
        <w:ind w:left="1899" w:hanging="360"/>
      </w:pPr>
    </w:lvl>
    <w:lvl w:ilvl="5" w:tplc="0C09001B" w:tentative="1">
      <w:start w:val="1"/>
      <w:numFmt w:val="lowerRoman"/>
      <w:lvlText w:val="%6."/>
      <w:lvlJc w:val="right"/>
      <w:pPr>
        <w:ind w:left="2619" w:hanging="180"/>
      </w:pPr>
    </w:lvl>
    <w:lvl w:ilvl="6" w:tplc="0C09000F" w:tentative="1">
      <w:start w:val="1"/>
      <w:numFmt w:val="decimal"/>
      <w:lvlText w:val="%7."/>
      <w:lvlJc w:val="left"/>
      <w:pPr>
        <w:ind w:left="3339" w:hanging="360"/>
      </w:pPr>
    </w:lvl>
    <w:lvl w:ilvl="7" w:tplc="0C090019" w:tentative="1">
      <w:start w:val="1"/>
      <w:numFmt w:val="lowerLetter"/>
      <w:lvlText w:val="%8."/>
      <w:lvlJc w:val="left"/>
      <w:pPr>
        <w:ind w:left="4059" w:hanging="360"/>
      </w:pPr>
    </w:lvl>
    <w:lvl w:ilvl="8" w:tplc="0C09001B" w:tentative="1">
      <w:start w:val="1"/>
      <w:numFmt w:val="lowerRoman"/>
      <w:lvlText w:val="%9."/>
      <w:lvlJc w:val="right"/>
      <w:pPr>
        <w:ind w:left="4779" w:hanging="180"/>
      </w:pPr>
    </w:lvl>
  </w:abstractNum>
  <w:abstractNum w:abstractNumId="172" w15:restartNumberingAfterBreak="0">
    <w:nsid w:val="64845755"/>
    <w:multiLevelType w:val="hybridMultilevel"/>
    <w:tmpl w:val="2D50E5C6"/>
    <w:lvl w:ilvl="0" w:tplc="34B0AFFE">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3" w15:restartNumberingAfterBreak="0">
    <w:nsid w:val="6545673B"/>
    <w:multiLevelType w:val="hybridMultilevel"/>
    <w:tmpl w:val="4AA282B2"/>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74" w15:restartNumberingAfterBreak="0">
    <w:nsid w:val="660F1F4E"/>
    <w:multiLevelType w:val="hybridMultilevel"/>
    <w:tmpl w:val="03820176"/>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5" w15:restartNumberingAfterBreak="0">
    <w:nsid w:val="66476F62"/>
    <w:multiLevelType w:val="hybridMultilevel"/>
    <w:tmpl w:val="A1B63740"/>
    <w:lvl w:ilvl="0" w:tplc="34B0AFFE">
      <w:start w:val="1"/>
      <w:numFmt w:val="lowerRoman"/>
      <w:lvlText w:val="(%1)"/>
      <w:lvlJc w:val="left"/>
      <w:pPr>
        <w:ind w:left="1948"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6" w15:restartNumberingAfterBreak="0">
    <w:nsid w:val="665A5E5D"/>
    <w:multiLevelType w:val="hybridMultilevel"/>
    <w:tmpl w:val="189452E6"/>
    <w:lvl w:ilvl="0" w:tplc="34B0AFFE">
      <w:start w:val="1"/>
      <w:numFmt w:val="lowerRoman"/>
      <w:lvlText w:val="(%1)"/>
      <w:lvlJc w:val="left"/>
      <w:pPr>
        <w:ind w:left="2209" w:hanging="720"/>
      </w:pPr>
    </w:lvl>
    <w:lvl w:ilvl="1" w:tplc="0C090019">
      <w:start w:val="1"/>
      <w:numFmt w:val="lowerLetter"/>
      <w:lvlText w:val="%2."/>
      <w:lvlJc w:val="left"/>
      <w:pPr>
        <w:ind w:left="2569" w:hanging="360"/>
      </w:pPr>
    </w:lvl>
    <w:lvl w:ilvl="2" w:tplc="0C09001B">
      <w:start w:val="1"/>
      <w:numFmt w:val="lowerRoman"/>
      <w:lvlText w:val="%3."/>
      <w:lvlJc w:val="right"/>
      <w:pPr>
        <w:ind w:left="3289" w:hanging="180"/>
      </w:pPr>
    </w:lvl>
    <w:lvl w:ilvl="3" w:tplc="0C09000F">
      <w:start w:val="1"/>
      <w:numFmt w:val="decimal"/>
      <w:lvlText w:val="%4."/>
      <w:lvlJc w:val="left"/>
      <w:pPr>
        <w:ind w:left="4009" w:hanging="360"/>
      </w:pPr>
    </w:lvl>
    <w:lvl w:ilvl="4" w:tplc="0C090019">
      <w:start w:val="1"/>
      <w:numFmt w:val="lowerLetter"/>
      <w:lvlText w:val="%5."/>
      <w:lvlJc w:val="left"/>
      <w:pPr>
        <w:ind w:left="4729" w:hanging="360"/>
      </w:pPr>
    </w:lvl>
    <w:lvl w:ilvl="5" w:tplc="0C09001B">
      <w:start w:val="1"/>
      <w:numFmt w:val="lowerRoman"/>
      <w:lvlText w:val="%6."/>
      <w:lvlJc w:val="right"/>
      <w:pPr>
        <w:ind w:left="5449" w:hanging="180"/>
      </w:pPr>
    </w:lvl>
    <w:lvl w:ilvl="6" w:tplc="0C09000F">
      <w:start w:val="1"/>
      <w:numFmt w:val="decimal"/>
      <w:lvlText w:val="%7."/>
      <w:lvlJc w:val="left"/>
      <w:pPr>
        <w:ind w:left="6169" w:hanging="360"/>
      </w:pPr>
    </w:lvl>
    <w:lvl w:ilvl="7" w:tplc="0C090019">
      <w:start w:val="1"/>
      <w:numFmt w:val="lowerLetter"/>
      <w:lvlText w:val="%8."/>
      <w:lvlJc w:val="left"/>
      <w:pPr>
        <w:ind w:left="6889" w:hanging="360"/>
      </w:pPr>
    </w:lvl>
    <w:lvl w:ilvl="8" w:tplc="0C09001B">
      <w:start w:val="1"/>
      <w:numFmt w:val="lowerRoman"/>
      <w:lvlText w:val="%9."/>
      <w:lvlJc w:val="right"/>
      <w:pPr>
        <w:ind w:left="7609" w:hanging="180"/>
      </w:pPr>
    </w:lvl>
  </w:abstractNum>
  <w:abstractNum w:abstractNumId="177" w15:restartNumberingAfterBreak="0">
    <w:nsid w:val="672370F2"/>
    <w:multiLevelType w:val="hybridMultilevel"/>
    <w:tmpl w:val="55E822BE"/>
    <w:lvl w:ilvl="0" w:tplc="8E12B43C">
      <w:start w:val="1"/>
      <w:numFmt w:val="lowerRoman"/>
      <w:lvlText w:val="(%1)"/>
      <w:lvlJc w:val="left"/>
      <w:pPr>
        <w:ind w:left="1684" w:hanging="360"/>
      </w:pPr>
      <w:rPr>
        <w:rFonts w:hint="default"/>
      </w:rPr>
    </w:lvl>
    <w:lvl w:ilvl="1" w:tplc="E2A2DD54">
      <w:start w:val="1"/>
      <w:numFmt w:val="lowerLetter"/>
      <w:lvlText w:val="(%2)"/>
      <w:lvlJc w:val="left"/>
      <w:pPr>
        <w:ind w:left="2674" w:hanging="630"/>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78" w15:restartNumberingAfterBreak="0">
    <w:nsid w:val="676A2380"/>
    <w:multiLevelType w:val="hybridMultilevel"/>
    <w:tmpl w:val="D0AA89EC"/>
    <w:lvl w:ilvl="0" w:tplc="8FFE90EA">
      <w:start w:val="1"/>
      <w:numFmt w:val="lowerLetter"/>
      <w:lvlText w:val="(%1)"/>
      <w:lvlJc w:val="left"/>
      <w:pPr>
        <w:ind w:left="1429" w:hanging="465"/>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79" w15:restartNumberingAfterBreak="0">
    <w:nsid w:val="682766B4"/>
    <w:multiLevelType w:val="hybridMultilevel"/>
    <w:tmpl w:val="B024EE88"/>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80" w15:restartNumberingAfterBreak="0">
    <w:nsid w:val="689A373B"/>
    <w:multiLevelType w:val="hybridMultilevel"/>
    <w:tmpl w:val="E940C65E"/>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15:restartNumberingAfterBreak="0">
    <w:nsid w:val="689C7DDD"/>
    <w:multiLevelType w:val="hybridMultilevel"/>
    <w:tmpl w:val="C666CB88"/>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68FB3AB2"/>
    <w:multiLevelType w:val="hybridMultilevel"/>
    <w:tmpl w:val="E6D87F6A"/>
    <w:lvl w:ilvl="0" w:tplc="8B862D94">
      <w:start w:val="1"/>
      <w:numFmt w:val="lowerLetter"/>
      <w:lvlText w:val="(%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15:restartNumberingAfterBreak="0">
    <w:nsid w:val="69646100"/>
    <w:multiLevelType w:val="hybridMultilevel"/>
    <w:tmpl w:val="6AB2946C"/>
    <w:lvl w:ilvl="0" w:tplc="F956232A">
      <w:start w:val="1"/>
      <w:numFmt w:val="lowerLetter"/>
      <w:lvlText w:val="(%1)"/>
      <w:lvlJc w:val="left"/>
      <w:pPr>
        <w:ind w:left="1424" w:hanging="405"/>
      </w:pPr>
      <w:rPr>
        <w:rFonts w:hint="default"/>
      </w:rPr>
    </w:lvl>
    <w:lvl w:ilvl="1" w:tplc="0C090019" w:tentative="1">
      <w:start w:val="1"/>
      <w:numFmt w:val="lowerLetter"/>
      <w:lvlText w:val="%2."/>
      <w:lvlJc w:val="left"/>
      <w:pPr>
        <w:ind w:left="2099" w:hanging="360"/>
      </w:pPr>
    </w:lvl>
    <w:lvl w:ilvl="2" w:tplc="0C09001B" w:tentative="1">
      <w:start w:val="1"/>
      <w:numFmt w:val="lowerRoman"/>
      <w:lvlText w:val="%3."/>
      <w:lvlJc w:val="right"/>
      <w:pPr>
        <w:ind w:left="2819" w:hanging="180"/>
      </w:pPr>
    </w:lvl>
    <w:lvl w:ilvl="3" w:tplc="0C09000F" w:tentative="1">
      <w:start w:val="1"/>
      <w:numFmt w:val="decimal"/>
      <w:lvlText w:val="%4."/>
      <w:lvlJc w:val="left"/>
      <w:pPr>
        <w:ind w:left="3539" w:hanging="360"/>
      </w:pPr>
    </w:lvl>
    <w:lvl w:ilvl="4" w:tplc="0C090019" w:tentative="1">
      <w:start w:val="1"/>
      <w:numFmt w:val="lowerLetter"/>
      <w:lvlText w:val="%5."/>
      <w:lvlJc w:val="left"/>
      <w:pPr>
        <w:ind w:left="4259" w:hanging="360"/>
      </w:pPr>
    </w:lvl>
    <w:lvl w:ilvl="5" w:tplc="0C09001B" w:tentative="1">
      <w:start w:val="1"/>
      <w:numFmt w:val="lowerRoman"/>
      <w:lvlText w:val="%6."/>
      <w:lvlJc w:val="right"/>
      <w:pPr>
        <w:ind w:left="4979" w:hanging="180"/>
      </w:pPr>
    </w:lvl>
    <w:lvl w:ilvl="6" w:tplc="0C09000F" w:tentative="1">
      <w:start w:val="1"/>
      <w:numFmt w:val="decimal"/>
      <w:lvlText w:val="%7."/>
      <w:lvlJc w:val="left"/>
      <w:pPr>
        <w:ind w:left="5699" w:hanging="360"/>
      </w:pPr>
    </w:lvl>
    <w:lvl w:ilvl="7" w:tplc="0C090019" w:tentative="1">
      <w:start w:val="1"/>
      <w:numFmt w:val="lowerLetter"/>
      <w:lvlText w:val="%8."/>
      <w:lvlJc w:val="left"/>
      <w:pPr>
        <w:ind w:left="6419" w:hanging="360"/>
      </w:pPr>
    </w:lvl>
    <w:lvl w:ilvl="8" w:tplc="0C09001B" w:tentative="1">
      <w:start w:val="1"/>
      <w:numFmt w:val="lowerRoman"/>
      <w:lvlText w:val="%9."/>
      <w:lvlJc w:val="right"/>
      <w:pPr>
        <w:ind w:left="7139" w:hanging="180"/>
      </w:pPr>
    </w:lvl>
  </w:abstractNum>
  <w:abstractNum w:abstractNumId="184" w15:restartNumberingAfterBreak="0">
    <w:nsid w:val="69715E5C"/>
    <w:multiLevelType w:val="hybridMultilevel"/>
    <w:tmpl w:val="4FEEAC14"/>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69E0018B"/>
    <w:multiLevelType w:val="hybridMultilevel"/>
    <w:tmpl w:val="B160332C"/>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6" w15:restartNumberingAfterBreak="0">
    <w:nsid w:val="6A307CDC"/>
    <w:multiLevelType w:val="hybridMultilevel"/>
    <w:tmpl w:val="962A5C56"/>
    <w:lvl w:ilvl="0" w:tplc="47E0D7A0">
      <w:start w:val="1"/>
      <w:numFmt w:val="lowerLetter"/>
      <w:lvlText w:val="(%1)"/>
      <w:lvlJc w:val="left"/>
      <w:pPr>
        <w:ind w:left="1428" w:hanging="43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87" w15:restartNumberingAfterBreak="0">
    <w:nsid w:val="6AEB1791"/>
    <w:multiLevelType w:val="hybridMultilevel"/>
    <w:tmpl w:val="ED627016"/>
    <w:lvl w:ilvl="0" w:tplc="2B0CD4BA">
      <w:start w:val="1"/>
      <w:numFmt w:val="lowerLetter"/>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8" w15:restartNumberingAfterBreak="0">
    <w:nsid w:val="6B171531"/>
    <w:multiLevelType w:val="hybridMultilevel"/>
    <w:tmpl w:val="3848880E"/>
    <w:lvl w:ilvl="0" w:tplc="4300AC84">
      <w:start w:val="1"/>
      <w:numFmt w:val="lowerRoman"/>
      <w:lvlText w:val="(%1)"/>
      <w:lvlJc w:val="left"/>
      <w:pPr>
        <w:ind w:left="1778" w:hanging="360"/>
      </w:pPr>
      <w:rPr>
        <w:rFonts w:hint="default"/>
      </w:rPr>
    </w:lvl>
    <w:lvl w:ilvl="1" w:tplc="26D0785E">
      <w:start w:val="1"/>
      <w:numFmt w:val="lowerLetter"/>
      <w:lvlText w:val="(%2)"/>
      <w:lvlJc w:val="left"/>
      <w:pPr>
        <w:ind w:left="2738" w:hanging="600"/>
      </w:pPr>
      <w:rPr>
        <w:rFonts w:hint="default"/>
      </w:r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89" w15:restartNumberingAfterBreak="0">
    <w:nsid w:val="6B34009D"/>
    <w:multiLevelType w:val="hybridMultilevel"/>
    <w:tmpl w:val="50BCC11C"/>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90" w15:restartNumberingAfterBreak="0">
    <w:nsid w:val="6B5B5CF0"/>
    <w:multiLevelType w:val="hybridMultilevel"/>
    <w:tmpl w:val="6AB0646C"/>
    <w:lvl w:ilvl="0" w:tplc="34B0AFFE">
      <w:start w:val="1"/>
      <w:numFmt w:val="lowerRoman"/>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1" w15:restartNumberingAfterBreak="0">
    <w:nsid w:val="6BC81937"/>
    <w:multiLevelType w:val="hybridMultilevel"/>
    <w:tmpl w:val="019E5FAE"/>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2" w15:restartNumberingAfterBreak="0">
    <w:nsid w:val="6BD2363C"/>
    <w:multiLevelType w:val="hybridMultilevel"/>
    <w:tmpl w:val="D5189B50"/>
    <w:lvl w:ilvl="0" w:tplc="11703638">
      <w:start w:val="1"/>
      <w:numFmt w:val="lowerLetter"/>
      <w:lvlText w:val="(%1)"/>
      <w:lvlJc w:val="left"/>
      <w:pPr>
        <w:ind w:left="1154" w:hanging="360"/>
      </w:pPr>
      <w:rPr>
        <w:rFonts w:hint="default"/>
      </w:rPr>
    </w:lvl>
    <w:lvl w:ilvl="1" w:tplc="0C090019">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193" w15:restartNumberingAfterBreak="0">
    <w:nsid w:val="6D191F11"/>
    <w:multiLevelType w:val="hybridMultilevel"/>
    <w:tmpl w:val="1F0433E8"/>
    <w:lvl w:ilvl="0" w:tplc="34B0AFFE">
      <w:start w:val="1"/>
      <w:numFmt w:val="lowerRoman"/>
      <w:lvlText w:val="(%1)"/>
      <w:lvlJc w:val="left"/>
      <w:pPr>
        <w:ind w:left="2345" w:hanging="360"/>
      </w:pPr>
    </w:lvl>
    <w:lvl w:ilvl="1" w:tplc="C1C669B0">
      <w:start w:val="1"/>
      <w:numFmt w:val="lowerLetter"/>
      <w:lvlText w:val="(%2)"/>
      <w:lvlJc w:val="left"/>
      <w:pPr>
        <w:ind w:left="3200" w:hanging="495"/>
      </w:pPr>
      <w:rPr>
        <w:rFonts w:hint="default"/>
      </w:r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94" w15:restartNumberingAfterBreak="0">
    <w:nsid w:val="6EC54D96"/>
    <w:multiLevelType w:val="hybridMultilevel"/>
    <w:tmpl w:val="267A7CE6"/>
    <w:lvl w:ilvl="0" w:tplc="BA829C76">
      <w:start w:val="1"/>
      <w:numFmt w:val="lowerLetter"/>
      <w:lvlText w:val="(%1)"/>
      <w:lvlJc w:val="left"/>
      <w:pPr>
        <w:ind w:left="1425" w:hanging="495"/>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95" w15:restartNumberingAfterBreak="0">
    <w:nsid w:val="6FE320FD"/>
    <w:multiLevelType w:val="hybridMultilevel"/>
    <w:tmpl w:val="885A6AC4"/>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71B57AD2"/>
    <w:multiLevelType w:val="hybridMultilevel"/>
    <w:tmpl w:val="428EAA4E"/>
    <w:lvl w:ilvl="0" w:tplc="34B0AFFE">
      <w:start w:val="1"/>
      <w:numFmt w:val="lowerRoman"/>
      <w:lvlText w:val="(%1)"/>
      <w:lvlJc w:val="left"/>
      <w:pPr>
        <w:ind w:left="1684" w:hanging="360"/>
      </w:pPr>
    </w:lvl>
    <w:lvl w:ilvl="1" w:tplc="1640E1E4">
      <w:start w:val="1"/>
      <w:numFmt w:val="lowerLetter"/>
      <w:lvlText w:val="(%2)"/>
      <w:lvlJc w:val="left"/>
      <w:pPr>
        <w:ind w:left="2419" w:hanging="375"/>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97" w15:restartNumberingAfterBreak="0">
    <w:nsid w:val="72C01292"/>
    <w:multiLevelType w:val="hybridMultilevel"/>
    <w:tmpl w:val="DF2AD3F4"/>
    <w:lvl w:ilvl="0" w:tplc="D7429D02">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98" w15:restartNumberingAfterBreak="0">
    <w:nsid w:val="72F4410D"/>
    <w:multiLevelType w:val="hybridMultilevel"/>
    <w:tmpl w:val="65E0DAF8"/>
    <w:lvl w:ilvl="0" w:tplc="76E4710C">
      <w:start w:val="1"/>
      <w:numFmt w:val="lowerLetter"/>
      <w:lvlText w:val="(%1)"/>
      <w:lvlJc w:val="left"/>
      <w:pPr>
        <w:ind w:left="1639" w:hanging="360"/>
      </w:pPr>
      <w:rPr>
        <w:rFonts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199" w15:restartNumberingAfterBreak="0">
    <w:nsid w:val="741934E5"/>
    <w:multiLevelType w:val="hybridMultilevel"/>
    <w:tmpl w:val="BCD48116"/>
    <w:lvl w:ilvl="0" w:tplc="34B0AFFE">
      <w:start w:val="1"/>
      <w:numFmt w:val="lowerRoman"/>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00" w15:restartNumberingAfterBreak="0">
    <w:nsid w:val="7441289B"/>
    <w:multiLevelType w:val="hybridMultilevel"/>
    <w:tmpl w:val="3EE06480"/>
    <w:lvl w:ilvl="0" w:tplc="11703638">
      <w:start w:val="1"/>
      <w:numFmt w:val="lowerLetter"/>
      <w:lvlText w:val="(%1)"/>
      <w:lvlJc w:val="left"/>
      <w:pPr>
        <w:ind w:left="720" w:hanging="360"/>
      </w:pPr>
      <w:rPr>
        <w:rFonts w:hint="default"/>
      </w:rPr>
    </w:lvl>
    <w:lvl w:ilvl="1" w:tplc="0B565AF8">
      <w:start w:val="1"/>
      <w:numFmt w:val="lowerLetter"/>
      <w:lvlText w:val="(%2)"/>
      <w:lvlJc w:val="left"/>
      <w:pPr>
        <w:ind w:left="1545" w:hanging="465"/>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1" w15:restartNumberingAfterBreak="0">
    <w:nsid w:val="74A53D4B"/>
    <w:multiLevelType w:val="hybridMultilevel"/>
    <w:tmpl w:val="60E6E4E2"/>
    <w:lvl w:ilvl="0" w:tplc="E1FE79F6">
      <w:start w:val="1"/>
      <w:numFmt w:val="lowerRoman"/>
      <w:lvlText w:val="(%1)"/>
      <w:lvlJc w:val="left"/>
      <w:pPr>
        <w:ind w:left="2874" w:hanging="360"/>
      </w:pPr>
      <w:rPr>
        <w:rFonts w:hint="default"/>
      </w:rPr>
    </w:lvl>
    <w:lvl w:ilvl="1" w:tplc="4DCAACB2">
      <w:start w:val="1"/>
      <w:numFmt w:val="lowerLetter"/>
      <w:lvlText w:val="(%2)"/>
      <w:lvlJc w:val="left"/>
      <w:pPr>
        <w:ind w:left="3594" w:hanging="360"/>
      </w:pPr>
      <w:rPr>
        <w:rFonts w:hint="default"/>
      </w:rPr>
    </w:lvl>
    <w:lvl w:ilvl="2" w:tplc="0C09001B" w:tentative="1">
      <w:start w:val="1"/>
      <w:numFmt w:val="lowerRoman"/>
      <w:lvlText w:val="%3."/>
      <w:lvlJc w:val="right"/>
      <w:pPr>
        <w:ind w:left="4314" w:hanging="180"/>
      </w:pPr>
    </w:lvl>
    <w:lvl w:ilvl="3" w:tplc="0C09000F" w:tentative="1">
      <w:start w:val="1"/>
      <w:numFmt w:val="decimal"/>
      <w:lvlText w:val="%4."/>
      <w:lvlJc w:val="left"/>
      <w:pPr>
        <w:ind w:left="5034" w:hanging="360"/>
      </w:pPr>
    </w:lvl>
    <w:lvl w:ilvl="4" w:tplc="0C090019" w:tentative="1">
      <w:start w:val="1"/>
      <w:numFmt w:val="lowerLetter"/>
      <w:lvlText w:val="%5."/>
      <w:lvlJc w:val="left"/>
      <w:pPr>
        <w:ind w:left="5754" w:hanging="360"/>
      </w:pPr>
    </w:lvl>
    <w:lvl w:ilvl="5" w:tplc="0C09001B" w:tentative="1">
      <w:start w:val="1"/>
      <w:numFmt w:val="lowerRoman"/>
      <w:lvlText w:val="%6."/>
      <w:lvlJc w:val="right"/>
      <w:pPr>
        <w:ind w:left="6474" w:hanging="180"/>
      </w:pPr>
    </w:lvl>
    <w:lvl w:ilvl="6" w:tplc="0C09000F" w:tentative="1">
      <w:start w:val="1"/>
      <w:numFmt w:val="decimal"/>
      <w:lvlText w:val="%7."/>
      <w:lvlJc w:val="left"/>
      <w:pPr>
        <w:ind w:left="7194" w:hanging="360"/>
      </w:pPr>
    </w:lvl>
    <w:lvl w:ilvl="7" w:tplc="0C090019" w:tentative="1">
      <w:start w:val="1"/>
      <w:numFmt w:val="lowerLetter"/>
      <w:lvlText w:val="%8."/>
      <w:lvlJc w:val="left"/>
      <w:pPr>
        <w:ind w:left="7914" w:hanging="360"/>
      </w:pPr>
    </w:lvl>
    <w:lvl w:ilvl="8" w:tplc="0C09001B" w:tentative="1">
      <w:start w:val="1"/>
      <w:numFmt w:val="lowerRoman"/>
      <w:lvlText w:val="%9."/>
      <w:lvlJc w:val="right"/>
      <w:pPr>
        <w:ind w:left="8634" w:hanging="180"/>
      </w:pPr>
    </w:lvl>
  </w:abstractNum>
  <w:abstractNum w:abstractNumId="202" w15:restartNumberingAfterBreak="0">
    <w:nsid w:val="761D02D4"/>
    <w:multiLevelType w:val="hybridMultilevel"/>
    <w:tmpl w:val="3E825EC4"/>
    <w:lvl w:ilvl="0" w:tplc="34B0AFFE">
      <w:start w:val="1"/>
      <w:numFmt w:val="lowerRoman"/>
      <w:lvlText w:val="(%1)"/>
      <w:lvlJc w:val="left"/>
      <w:pPr>
        <w:ind w:left="1713" w:hanging="360"/>
      </w:pPr>
    </w:lvl>
    <w:lvl w:ilvl="1" w:tplc="E3B8A9C2">
      <w:start w:val="1"/>
      <w:numFmt w:val="lowerLetter"/>
      <w:lvlText w:val="(%2)"/>
      <w:lvlJc w:val="left"/>
      <w:pPr>
        <w:ind w:left="2808" w:hanging="735"/>
      </w:pPr>
      <w:rPr>
        <w:rFonts w:hint="default"/>
      </w:r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03" w15:restartNumberingAfterBreak="0">
    <w:nsid w:val="764163A6"/>
    <w:multiLevelType w:val="hybridMultilevel"/>
    <w:tmpl w:val="CA0CB300"/>
    <w:lvl w:ilvl="0" w:tplc="34B0AFFE">
      <w:start w:val="1"/>
      <w:numFmt w:val="lowerRoman"/>
      <w:lvlText w:val="(%1)"/>
      <w:lvlJc w:val="left"/>
      <w:pPr>
        <w:ind w:left="2073" w:hanging="360"/>
      </w:pPr>
    </w:lvl>
    <w:lvl w:ilvl="1" w:tplc="0C090019" w:tentative="1">
      <w:start w:val="1"/>
      <w:numFmt w:val="lowerLetter"/>
      <w:lvlText w:val="%2."/>
      <w:lvlJc w:val="left"/>
      <w:pPr>
        <w:ind w:left="2793" w:hanging="360"/>
      </w:pPr>
    </w:lvl>
    <w:lvl w:ilvl="2" w:tplc="0C09001B" w:tentative="1">
      <w:start w:val="1"/>
      <w:numFmt w:val="lowerRoman"/>
      <w:lvlText w:val="%3."/>
      <w:lvlJc w:val="right"/>
      <w:pPr>
        <w:ind w:left="3513" w:hanging="180"/>
      </w:pPr>
    </w:lvl>
    <w:lvl w:ilvl="3" w:tplc="0C09000F" w:tentative="1">
      <w:start w:val="1"/>
      <w:numFmt w:val="decimal"/>
      <w:lvlText w:val="%4."/>
      <w:lvlJc w:val="left"/>
      <w:pPr>
        <w:ind w:left="4233" w:hanging="360"/>
      </w:pPr>
    </w:lvl>
    <w:lvl w:ilvl="4" w:tplc="0C090019" w:tentative="1">
      <w:start w:val="1"/>
      <w:numFmt w:val="lowerLetter"/>
      <w:lvlText w:val="%5."/>
      <w:lvlJc w:val="left"/>
      <w:pPr>
        <w:ind w:left="4953" w:hanging="360"/>
      </w:pPr>
    </w:lvl>
    <w:lvl w:ilvl="5" w:tplc="0C09001B" w:tentative="1">
      <w:start w:val="1"/>
      <w:numFmt w:val="lowerRoman"/>
      <w:lvlText w:val="%6."/>
      <w:lvlJc w:val="right"/>
      <w:pPr>
        <w:ind w:left="5673" w:hanging="180"/>
      </w:pPr>
    </w:lvl>
    <w:lvl w:ilvl="6" w:tplc="0C09000F" w:tentative="1">
      <w:start w:val="1"/>
      <w:numFmt w:val="decimal"/>
      <w:lvlText w:val="%7."/>
      <w:lvlJc w:val="left"/>
      <w:pPr>
        <w:ind w:left="6393" w:hanging="360"/>
      </w:pPr>
    </w:lvl>
    <w:lvl w:ilvl="7" w:tplc="0C090019" w:tentative="1">
      <w:start w:val="1"/>
      <w:numFmt w:val="lowerLetter"/>
      <w:lvlText w:val="%8."/>
      <w:lvlJc w:val="left"/>
      <w:pPr>
        <w:ind w:left="7113" w:hanging="360"/>
      </w:pPr>
    </w:lvl>
    <w:lvl w:ilvl="8" w:tplc="0C09001B" w:tentative="1">
      <w:start w:val="1"/>
      <w:numFmt w:val="lowerRoman"/>
      <w:lvlText w:val="%9."/>
      <w:lvlJc w:val="right"/>
      <w:pPr>
        <w:ind w:left="7833" w:hanging="180"/>
      </w:pPr>
    </w:lvl>
  </w:abstractNum>
  <w:abstractNum w:abstractNumId="204" w15:restartNumberingAfterBreak="0">
    <w:nsid w:val="771651B7"/>
    <w:multiLevelType w:val="hybridMultilevel"/>
    <w:tmpl w:val="267A7CE6"/>
    <w:lvl w:ilvl="0" w:tplc="BA829C76">
      <w:start w:val="1"/>
      <w:numFmt w:val="lowerLetter"/>
      <w:lvlText w:val="(%1)"/>
      <w:lvlJc w:val="left"/>
      <w:pPr>
        <w:ind w:left="1425" w:hanging="495"/>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05" w15:restartNumberingAfterBreak="0">
    <w:nsid w:val="77CB0B4A"/>
    <w:multiLevelType w:val="hybridMultilevel"/>
    <w:tmpl w:val="267A7CE6"/>
    <w:lvl w:ilvl="0" w:tplc="BA829C76">
      <w:start w:val="1"/>
      <w:numFmt w:val="lowerLetter"/>
      <w:lvlText w:val="(%1)"/>
      <w:lvlJc w:val="left"/>
      <w:pPr>
        <w:ind w:left="1425" w:hanging="495"/>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06" w15:restartNumberingAfterBreak="0">
    <w:nsid w:val="780941C9"/>
    <w:multiLevelType w:val="hybridMultilevel"/>
    <w:tmpl w:val="DB6C42BA"/>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15:restartNumberingAfterBreak="0">
    <w:nsid w:val="78B15F35"/>
    <w:multiLevelType w:val="hybridMultilevel"/>
    <w:tmpl w:val="B4187ABE"/>
    <w:lvl w:ilvl="0" w:tplc="34B0AFFE">
      <w:start w:val="1"/>
      <w:numFmt w:val="lowerRoman"/>
      <w:lvlText w:val="(%1)"/>
      <w:lvlJc w:val="left"/>
      <w:pPr>
        <w:ind w:left="1684" w:hanging="360"/>
      </w:pPr>
    </w:lvl>
    <w:lvl w:ilvl="1" w:tplc="BB1EEC36">
      <w:start w:val="1"/>
      <w:numFmt w:val="lowerLetter"/>
      <w:lvlText w:val="(%2)"/>
      <w:lvlJc w:val="left"/>
      <w:pPr>
        <w:ind w:left="2419" w:hanging="375"/>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08" w15:restartNumberingAfterBreak="0">
    <w:nsid w:val="79C60164"/>
    <w:multiLevelType w:val="hybridMultilevel"/>
    <w:tmpl w:val="06FE9A92"/>
    <w:lvl w:ilvl="0" w:tplc="34B0AFFE">
      <w:start w:val="1"/>
      <w:numFmt w:val="lowerRoman"/>
      <w:lvlText w:val="(%1)"/>
      <w:lvlJc w:val="left"/>
      <w:pPr>
        <w:ind w:left="1684" w:hanging="360"/>
      </w:pPr>
    </w:lvl>
    <w:lvl w:ilvl="1" w:tplc="5C92EA50">
      <w:start w:val="1"/>
      <w:numFmt w:val="lowerLetter"/>
      <w:lvlText w:val="(%2)"/>
      <w:lvlJc w:val="left"/>
      <w:pPr>
        <w:ind w:left="2479" w:hanging="435"/>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09" w15:restartNumberingAfterBreak="0">
    <w:nsid w:val="79F16A02"/>
    <w:multiLevelType w:val="hybridMultilevel"/>
    <w:tmpl w:val="22BAB776"/>
    <w:lvl w:ilvl="0" w:tplc="11703638">
      <w:start w:val="1"/>
      <w:numFmt w:val="lowerLetter"/>
      <w:lvlText w:val="(%1)"/>
      <w:lvlJc w:val="left"/>
      <w:pPr>
        <w:ind w:left="1489" w:hanging="360"/>
      </w:pPr>
      <w:rPr>
        <w:rFonts w:hint="default"/>
      </w:rPr>
    </w:lvl>
    <w:lvl w:ilvl="1" w:tplc="0C090019">
      <w:start w:val="1"/>
      <w:numFmt w:val="lowerLetter"/>
      <w:lvlText w:val="%2."/>
      <w:lvlJc w:val="left"/>
      <w:pPr>
        <w:ind w:left="2209" w:hanging="360"/>
      </w:pPr>
    </w:lvl>
    <w:lvl w:ilvl="2" w:tplc="0C09001B">
      <w:start w:val="1"/>
      <w:numFmt w:val="lowerRoman"/>
      <w:lvlText w:val="%3."/>
      <w:lvlJc w:val="right"/>
      <w:pPr>
        <w:ind w:left="2929" w:hanging="180"/>
      </w:pPr>
    </w:lvl>
    <w:lvl w:ilvl="3" w:tplc="0C09000F">
      <w:start w:val="1"/>
      <w:numFmt w:val="decimal"/>
      <w:lvlText w:val="%4."/>
      <w:lvlJc w:val="left"/>
      <w:pPr>
        <w:ind w:left="3649" w:hanging="360"/>
      </w:pPr>
    </w:lvl>
    <w:lvl w:ilvl="4" w:tplc="0C090019">
      <w:start w:val="1"/>
      <w:numFmt w:val="lowerLetter"/>
      <w:lvlText w:val="%5."/>
      <w:lvlJc w:val="left"/>
      <w:pPr>
        <w:ind w:left="4369" w:hanging="360"/>
      </w:pPr>
    </w:lvl>
    <w:lvl w:ilvl="5" w:tplc="0C09001B">
      <w:start w:val="1"/>
      <w:numFmt w:val="lowerRoman"/>
      <w:lvlText w:val="%6."/>
      <w:lvlJc w:val="right"/>
      <w:pPr>
        <w:ind w:left="5089" w:hanging="180"/>
      </w:pPr>
    </w:lvl>
    <w:lvl w:ilvl="6" w:tplc="0C09000F">
      <w:start w:val="1"/>
      <w:numFmt w:val="decimal"/>
      <w:lvlText w:val="%7."/>
      <w:lvlJc w:val="left"/>
      <w:pPr>
        <w:ind w:left="5809" w:hanging="360"/>
      </w:pPr>
    </w:lvl>
    <w:lvl w:ilvl="7" w:tplc="0C090019">
      <w:start w:val="1"/>
      <w:numFmt w:val="lowerLetter"/>
      <w:lvlText w:val="%8."/>
      <w:lvlJc w:val="left"/>
      <w:pPr>
        <w:ind w:left="6529" w:hanging="360"/>
      </w:pPr>
    </w:lvl>
    <w:lvl w:ilvl="8" w:tplc="0C09001B">
      <w:start w:val="1"/>
      <w:numFmt w:val="lowerRoman"/>
      <w:lvlText w:val="%9."/>
      <w:lvlJc w:val="right"/>
      <w:pPr>
        <w:ind w:left="7249" w:hanging="180"/>
      </w:pPr>
    </w:lvl>
  </w:abstractNum>
  <w:abstractNum w:abstractNumId="210" w15:restartNumberingAfterBreak="0">
    <w:nsid w:val="7A2F3D92"/>
    <w:multiLevelType w:val="hybridMultilevel"/>
    <w:tmpl w:val="267A7CE6"/>
    <w:lvl w:ilvl="0" w:tplc="BA829C76">
      <w:start w:val="1"/>
      <w:numFmt w:val="lowerLetter"/>
      <w:lvlText w:val="(%1)"/>
      <w:lvlJc w:val="left"/>
      <w:pPr>
        <w:ind w:left="1425" w:hanging="495"/>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11" w15:restartNumberingAfterBreak="0">
    <w:nsid w:val="7A485E11"/>
    <w:multiLevelType w:val="hybridMultilevel"/>
    <w:tmpl w:val="F7F0696E"/>
    <w:lvl w:ilvl="0" w:tplc="34B0AFFE">
      <w:start w:val="1"/>
      <w:numFmt w:val="lowerRoman"/>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12" w15:restartNumberingAfterBreak="0">
    <w:nsid w:val="7B6059C0"/>
    <w:multiLevelType w:val="hybridMultilevel"/>
    <w:tmpl w:val="DD547FC6"/>
    <w:lvl w:ilvl="0" w:tplc="34B0AFFE">
      <w:start w:val="1"/>
      <w:numFmt w:val="lowerRoman"/>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13" w15:restartNumberingAfterBreak="0">
    <w:nsid w:val="7C540470"/>
    <w:multiLevelType w:val="hybridMultilevel"/>
    <w:tmpl w:val="EB42EEDA"/>
    <w:lvl w:ilvl="0" w:tplc="34B0AFFE">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4" w15:restartNumberingAfterBreak="0">
    <w:nsid w:val="7CBE4E2F"/>
    <w:multiLevelType w:val="hybridMultilevel"/>
    <w:tmpl w:val="B0AAF4D2"/>
    <w:lvl w:ilvl="0" w:tplc="34B0AFFE">
      <w:start w:val="1"/>
      <w:numFmt w:val="lowerRoman"/>
      <w:lvlText w:val="(%1)"/>
      <w:lvlJc w:val="left"/>
      <w:pPr>
        <w:ind w:left="1948" w:hanging="360"/>
      </w:pPr>
    </w:lvl>
    <w:lvl w:ilvl="1" w:tplc="B502B2B4">
      <w:start w:val="1"/>
      <w:numFmt w:val="lowerLetter"/>
      <w:lvlText w:val="(%2)"/>
      <w:lvlJc w:val="left"/>
      <w:pPr>
        <w:ind w:left="1839" w:hanging="495"/>
      </w:pPr>
      <w:rPr>
        <w:rFonts w:hint="default"/>
      </w:r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abstractNum w:abstractNumId="215" w15:restartNumberingAfterBreak="0">
    <w:nsid w:val="7CDC4891"/>
    <w:multiLevelType w:val="hybridMultilevel"/>
    <w:tmpl w:val="55E822BE"/>
    <w:lvl w:ilvl="0" w:tplc="8E12B43C">
      <w:start w:val="1"/>
      <w:numFmt w:val="lowerRoman"/>
      <w:lvlText w:val="(%1)"/>
      <w:lvlJc w:val="left"/>
      <w:pPr>
        <w:ind w:left="1684" w:hanging="360"/>
      </w:pPr>
      <w:rPr>
        <w:rFonts w:hint="default"/>
      </w:rPr>
    </w:lvl>
    <w:lvl w:ilvl="1" w:tplc="E2A2DD54">
      <w:start w:val="1"/>
      <w:numFmt w:val="lowerLetter"/>
      <w:lvlText w:val="(%2)"/>
      <w:lvlJc w:val="left"/>
      <w:pPr>
        <w:ind w:left="2674" w:hanging="630"/>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16" w15:restartNumberingAfterBreak="0">
    <w:nsid w:val="7CEF3C65"/>
    <w:multiLevelType w:val="hybridMultilevel"/>
    <w:tmpl w:val="A7F4D4C0"/>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17" w15:restartNumberingAfterBreak="0">
    <w:nsid w:val="7D767990"/>
    <w:multiLevelType w:val="hybridMultilevel"/>
    <w:tmpl w:val="0E8C5942"/>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18" w15:restartNumberingAfterBreak="0">
    <w:nsid w:val="7D794D96"/>
    <w:multiLevelType w:val="hybridMultilevel"/>
    <w:tmpl w:val="90489BFC"/>
    <w:lvl w:ilvl="0" w:tplc="1170363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9" w15:restartNumberingAfterBreak="0">
    <w:nsid w:val="7E2D4740"/>
    <w:multiLevelType w:val="hybridMultilevel"/>
    <w:tmpl w:val="6D42FA64"/>
    <w:lvl w:ilvl="0" w:tplc="D186AEF2">
      <w:start w:val="1"/>
      <w:numFmt w:val="lowerRoman"/>
      <w:lvlText w:val="(%1)"/>
      <w:lvlJc w:val="left"/>
      <w:pPr>
        <w:ind w:left="16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0" w15:restartNumberingAfterBreak="0">
    <w:nsid w:val="7EA026B0"/>
    <w:multiLevelType w:val="hybridMultilevel"/>
    <w:tmpl w:val="D5189B50"/>
    <w:lvl w:ilvl="0" w:tplc="11703638">
      <w:start w:val="1"/>
      <w:numFmt w:val="lowerLetter"/>
      <w:lvlText w:val="(%1)"/>
      <w:lvlJc w:val="left"/>
      <w:pPr>
        <w:ind w:left="1154" w:hanging="360"/>
      </w:pPr>
      <w:rPr>
        <w:rFonts w:hint="default"/>
      </w:rPr>
    </w:lvl>
    <w:lvl w:ilvl="1" w:tplc="0C090019">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221" w15:restartNumberingAfterBreak="0">
    <w:nsid w:val="7EB53666"/>
    <w:multiLevelType w:val="hybridMultilevel"/>
    <w:tmpl w:val="5EE85D20"/>
    <w:lvl w:ilvl="0" w:tplc="11703638">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22" w15:restartNumberingAfterBreak="0">
    <w:nsid w:val="7FBC2741"/>
    <w:multiLevelType w:val="hybridMultilevel"/>
    <w:tmpl w:val="EB361896"/>
    <w:lvl w:ilvl="0" w:tplc="44C213F4">
      <w:start w:val="1"/>
      <w:numFmt w:val="lowerLetter"/>
      <w:lvlText w:val="(%1)"/>
      <w:lvlJc w:val="left"/>
      <w:pPr>
        <w:ind w:left="1785" w:hanging="705"/>
      </w:pPr>
      <w:rPr>
        <w:rFonts w:hint="default"/>
      </w:rPr>
    </w:lvl>
    <w:lvl w:ilvl="1" w:tplc="0C090019" w:tentative="1">
      <w:start w:val="1"/>
      <w:numFmt w:val="lowerLetter"/>
      <w:lvlText w:val="%2."/>
      <w:lvlJc w:val="left"/>
      <w:pPr>
        <w:ind w:left="-261" w:hanging="360"/>
      </w:pPr>
    </w:lvl>
    <w:lvl w:ilvl="2" w:tplc="0C09001B" w:tentative="1">
      <w:start w:val="1"/>
      <w:numFmt w:val="lowerRoman"/>
      <w:lvlText w:val="%3."/>
      <w:lvlJc w:val="right"/>
      <w:pPr>
        <w:ind w:left="459" w:hanging="180"/>
      </w:pPr>
    </w:lvl>
    <w:lvl w:ilvl="3" w:tplc="0C09000F" w:tentative="1">
      <w:start w:val="1"/>
      <w:numFmt w:val="decimal"/>
      <w:lvlText w:val="%4."/>
      <w:lvlJc w:val="left"/>
      <w:pPr>
        <w:ind w:left="1179" w:hanging="360"/>
      </w:pPr>
    </w:lvl>
    <w:lvl w:ilvl="4" w:tplc="0C090019" w:tentative="1">
      <w:start w:val="1"/>
      <w:numFmt w:val="lowerLetter"/>
      <w:lvlText w:val="%5."/>
      <w:lvlJc w:val="left"/>
      <w:pPr>
        <w:ind w:left="1899" w:hanging="360"/>
      </w:pPr>
    </w:lvl>
    <w:lvl w:ilvl="5" w:tplc="0C09001B" w:tentative="1">
      <w:start w:val="1"/>
      <w:numFmt w:val="lowerRoman"/>
      <w:lvlText w:val="%6."/>
      <w:lvlJc w:val="right"/>
      <w:pPr>
        <w:ind w:left="2619" w:hanging="180"/>
      </w:pPr>
    </w:lvl>
    <w:lvl w:ilvl="6" w:tplc="0C09000F" w:tentative="1">
      <w:start w:val="1"/>
      <w:numFmt w:val="decimal"/>
      <w:lvlText w:val="%7."/>
      <w:lvlJc w:val="left"/>
      <w:pPr>
        <w:ind w:left="3339" w:hanging="360"/>
      </w:pPr>
    </w:lvl>
    <w:lvl w:ilvl="7" w:tplc="0C090019" w:tentative="1">
      <w:start w:val="1"/>
      <w:numFmt w:val="lowerLetter"/>
      <w:lvlText w:val="%8."/>
      <w:lvlJc w:val="left"/>
      <w:pPr>
        <w:ind w:left="4059" w:hanging="360"/>
      </w:pPr>
    </w:lvl>
    <w:lvl w:ilvl="8" w:tplc="0C09001B" w:tentative="1">
      <w:start w:val="1"/>
      <w:numFmt w:val="lowerRoman"/>
      <w:lvlText w:val="%9."/>
      <w:lvlJc w:val="right"/>
      <w:pPr>
        <w:ind w:left="4779" w:hanging="180"/>
      </w:pPr>
    </w:lvl>
  </w:abstractNum>
  <w:abstractNum w:abstractNumId="223" w15:restartNumberingAfterBreak="0">
    <w:nsid w:val="7FD85A15"/>
    <w:multiLevelType w:val="hybridMultilevel"/>
    <w:tmpl w:val="5AE0B592"/>
    <w:lvl w:ilvl="0" w:tplc="11703638">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num w:numId="1">
    <w:abstractNumId w:val="15"/>
  </w:num>
  <w:num w:numId="2">
    <w:abstractNumId w:val="47"/>
  </w:num>
  <w:num w:numId="3">
    <w:abstractNumId w:val="101"/>
  </w:num>
  <w:num w:numId="4">
    <w:abstractNumId w:val="2"/>
  </w:num>
  <w:num w:numId="5">
    <w:abstractNumId w:val="102"/>
  </w:num>
  <w:num w:numId="6">
    <w:abstractNumId w:val="48"/>
  </w:num>
  <w:num w:numId="7">
    <w:abstractNumId w:val="98"/>
  </w:num>
  <w:num w:numId="8">
    <w:abstractNumId w:val="6"/>
  </w:num>
  <w:num w:numId="9">
    <w:abstractNumId w:val="150"/>
  </w:num>
  <w:num w:numId="10">
    <w:abstractNumId w:val="221"/>
  </w:num>
  <w:num w:numId="11">
    <w:abstractNumId w:val="18"/>
  </w:num>
  <w:num w:numId="12">
    <w:abstractNumId w:val="76"/>
  </w:num>
  <w:num w:numId="13">
    <w:abstractNumId w:val="21"/>
  </w:num>
  <w:num w:numId="14">
    <w:abstractNumId w:val="196"/>
  </w:num>
  <w:num w:numId="15">
    <w:abstractNumId w:val="212"/>
  </w:num>
  <w:num w:numId="16">
    <w:abstractNumId w:val="189"/>
  </w:num>
  <w:num w:numId="17">
    <w:abstractNumId w:val="24"/>
  </w:num>
  <w:num w:numId="18">
    <w:abstractNumId w:val="202"/>
  </w:num>
  <w:num w:numId="19">
    <w:abstractNumId w:val="90"/>
  </w:num>
  <w:num w:numId="20">
    <w:abstractNumId w:val="52"/>
  </w:num>
  <w:num w:numId="21">
    <w:abstractNumId w:val="142"/>
  </w:num>
  <w:num w:numId="22">
    <w:abstractNumId w:val="56"/>
  </w:num>
  <w:num w:numId="23">
    <w:abstractNumId w:val="12"/>
  </w:num>
  <w:num w:numId="24">
    <w:abstractNumId w:val="42"/>
  </w:num>
  <w:num w:numId="25">
    <w:abstractNumId w:val="44"/>
  </w:num>
  <w:num w:numId="26">
    <w:abstractNumId w:val="154"/>
  </w:num>
  <w:num w:numId="27">
    <w:abstractNumId w:val="70"/>
  </w:num>
  <w:num w:numId="28">
    <w:abstractNumId w:val="59"/>
  </w:num>
  <w:num w:numId="29">
    <w:abstractNumId w:val="169"/>
  </w:num>
  <w:num w:numId="30">
    <w:abstractNumId w:val="135"/>
  </w:num>
  <w:num w:numId="31">
    <w:abstractNumId w:val="179"/>
  </w:num>
  <w:num w:numId="32">
    <w:abstractNumId w:val="223"/>
  </w:num>
  <w:num w:numId="33">
    <w:abstractNumId w:val="10"/>
  </w:num>
  <w:num w:numId="34">
    <w:abstractNumId w:val="69"/>
  </w:num>
  <w:num w:numId="35">
    <w:abstractNumId w:val="84"/>
  </w:num>
  <w:num w:numId="36">
    <w:abstractNumId w:val="207"/>
  </w:num>
  <w:num w:numId="37">
    <w:abstractNumId w:val="158"/>
  </w:num>
  <w:num w:numId="38">
    <w:abstractNumId w:val="173"/>
  </w:num>
  <w:num w:numId="39">
    <w:abstractNumId w:val="20"/>
  </w:num>
  <w:num w:numId="40">
    <w:abstractNumId w:val="123"/>
  </w:num>
  <w:num w:numId="41">
    <w:abstractNumId w:val="80"/>
  </w:num>
  <w:num w:numId="42">
    <w:abstractNumId w:val="14"/>
  </w:num>
  <w:num w:numId="43">
    <w:abstractNumId w:val="165"/>
  </w:num>
  <w:num w:numId="44">
    <w:abstractNumId w:val="91"/>
  </w:num>
  <w:num w:numId="45">
    <w:abstractNumId w:val="122"/>
  </w:num>
  <w:num w:numId="46">
    <w:abstractNumId w:val="133"/>
  </w:num>
  <w:num w:numId="47">
    <w:abstractNumId w:val="116"/>
  </w:num>
  <w:num w:numId="48">
    <w:abstractNumId w:val="108"/>
  </w:num>
  <w:num w:numId="49">
    <w:abstractNumId w:val="131"/>
  </w:num>
  <w:num w:numId="50">
    <w:abstractNumId w:val="103"/>
  </w:num>
  <w:num w:numId="51">
    <w:abstractNumId w:val="22"/>
  </w:num>
  <w:num w:numId="52">
    <w:abstractNumId w:val="35"/>
  </w:num>
  <w:num w:numId="53">
    <w:abstractNumId w:val="92"/>
  </w:num>
  <w:num w:numId="54">
    <w:abstractNumId w:val="137"/>
  </w:num>
  <w:num w:numId="55">
    <w:abstractNumId w:val="141"/>
  </w:num>
  <w:num w:numId="56">
    <w:abstractNumId w:val="39"/>
  </w:num>
  <w:num w:numId="57">
    <w:abstractNumId w:val="191"/>
  </w:num>
  <w:num w:numId="58">
    <w:abstractNumId w:val="185"/>
  </w:num>
  <w:num w:numId="59">
    <w:abstractNumId w:val="206"/>
  </w:num>
  <w:num w:numId="60">
    <w:abstractNumId w:val="124"/>
  </w:num>
  <w:num w:numId="61">
    <w:abstractNumId w:val="120"/>
  </w:num>
  <w:num w:numId="62">
    <w:abstractNumId w:val="67"/>
  </w:num>
  <w:num w:numId="63">
    <w:abstractNumId w:val="78"/>
  </w:num>
  <w:num w:numId="64">
    <w:abstractNumId w:val="16"/>
  </w:num>
  <w:num w:numId="65">
    <w:abstractNumId w:val="181"/>
  </w:num>
  <w:num w:numId="66">
    <w:abstractNumId w:val="40"/>
  </w:num>
  <w:num w:numId="67">
    <w:abstractNumId w:val="97"/>
  </w:num>
  <w:num w:numId="68">
    <w:abstractNumId w:val="89"/>
  </w:num>
  <w:num w:numId="69">
    <w:abstractNumId w:val="105"/>
  </w:num>
  <w:num w:numId="70">
    <w:abstractNumId w:val="139"/>
  </w:num>
  <w:num w:numId="71">
    <w:abstractNumId w:val="49"/>
  </w:num>
  <w:num w:numId="72">
    <w:abstractNumId w:val="144"/>
  </w:num>
  <w:num w:numId="73">
    <w:abstractNumId w:val="184"/>
  </w:num>
  <w:num w:numId="74">
    <w:abstractNumId w:val="218"/>
  </w:num>
  <w:num w:numId="75">
    <w:abstractNumId w:val="117"/>
  </w:num>
  <w:num w:numId="76">
    <w:abstractNumId w:val="28"/>
  </w:num>
  <w:num w:numId="77">
    <w:abstractNumId w:val="167"/>
  </w:num>
  <w:num w:numId="78">
    <w:abstractNumId w:val="0"/>
  </w:num>
  <w:num w:numId="79">
    <w:abstractNumId w:val="13"/>
  </w:num>
  <w:num w:numId="80">
    <w:abstractNumId w:val="81"/>
  </w:num>
  <w:num w:numId="81">
    <w:abstractNumId w:val="159"/>
  </w:num>
  <w:num w:numId="82">
    <w:abstractNumId w:val="200"/>
  </w:num>
  <w:num w:numId="83">
    <w:abstractNumId w:val="4"/>
  </w:num>
  <w:num w:numId="84">
    <w:abstractNumId w:val="63"/>
  </w:num>
  <w:num w:numId="85">
    <w:abstractNumId w:val="29"/>
  </w:num>
  <w:num w:numId="86">
    <w:abstractNumId w:val="166"/>
  </w:num>
  <w:num w:numId="87">
    <w:abstractNumId w:val="132"/>
  </w:num>
  <w:num w:numId="88">
    <w:abstractNumId w:val="72"/>
  </w:num>
  <w:num w:numId="89">
    <w:abstractNumId w:val="178"/>
  </w:num>
  <w:num w:numId="90">
    <w:abstractNumId w:val="183"/>
  </w:num>
  <w:num w:numId="91">
    <w:abstractNumId w:val="60"/>
  </w:num>
  <w:num w:numId="92">
    <w:abstractNumId w:val="33"/>
  </w:num>
  <w:num w:numId="93">
    <w:abstractNumId w:val="163"/>
  </w:num>
  <w:num w:numId="94">
    <w:abstractNumId w:val="193"/>
  </w:num>
  <w:num w:numId="95">
    <w:abstractNumId w:val="172"/>
  </w:num>
  <w:num w:numId="96">
    <w:abstractNumId w:val="107"/>
  </w:num>
  <w:num w:numId="97">
    <w:abstractNumId w:val="57"/>
  </w:num>
  <w:num w:numId="98">
    <w:abstractNumId w:val="143"/>
  </w:num>
  <w:num w:numId="99">
    <w:abstractNumId w:val="61"/>
  </w:num>
  <w:num w:numId="100">
    <w:abstractNumId w:val="55"/>
  </w:num>
  <w:num w:numId="101">
    <w:abstractNumId w:val="3"/>
  </w:num>
  <w:num w:numId="102">
    <w:abstractNumId w:val="74"/>
  </w:num>
  <w:num w:numId="103">
    <w:abstractNumId w:val="51"/>
  </w:num>
  <w:num w:numId="104">
    <w:abstractNumId w:val="7"/>
  </w:num>
  <w:num w:numId="105">
    <w:abstractNumId w:val="190"/>
  </w:num>
  <w:num w:numId="106">
    <w:abstractNumId w:val="23"/>
  </w:num>
  <w:num w:numId="107">
    <w:abstractNumId w:val="26"/>
  </w:num>
  <w:num w:numId="108">
    <w:abstractNumId w:val="134"/>
  </w:num>
  <w:num w:numId="109">
    <w:abstractNumId w:val="83"/>
  </w:num>
  <w:num w:numId="110">
    <w:abstractNumId w:val="32"/>
  </w:num>
  <w:num w:numId="111">
    <w:abstractNumId w:val="174"/>
  </w:num>
  <w:num w:numId="112">
    <w:abstractNumId w:val="208"/>
  </w:num>
  <w:num w:numId="113">
    <w:abstractNumId w:val="96"/>
  </w:num>
  <w:num w:numId="114">
    <w:abstractNumId w:val="129"/>
  </w:num>
  <w:num w:numId="115">
    <w:abstractNumId w:val="130"/>
  </w:num>
  <w:num w:numId="116">
    <w:abstractNumId w:val="104"/>
  </w:num>
  <w:num w:numId="117">
    <w:abstractNumId w:val="211"/>
  </w:num>
  <w:num w:numId="118">
    <w:abstractNumId w:val="186"/>
  </w:num>
  <w:num w:numId="119">
    <w:abstractNumId w:val="199"/>
  </w:num>
  <w:num w:numId="120">
    <w:abstractNumId w:val="71"/>
  </w:num>
  <w:num w:numId="121">
    <w:abstractNumId w:val="58"/>
  </w:num>
  <w:num w:numId="122">
    <w:abstractNumId w:val="148"/>
  </w:num>
  <w:num w:numId="123">
    <w:abstractNumId w:val="115"/>
  </w:num>
  <w:num w:numId="124">
    <w:abstractNumId w:val="79"/>
  </w:num>
  <w:num w:numId="125">
    <w:abstractNumId w:val="8"/>
  </w:num>
  <w:num w:numId="126">
    <w:abstractNumId w:val="214"/>
  </w:num>
  <w:num w:numId="127">
    <w:abstractNumId w:val="110"/>
  </w:num>
  <w:num w:numId="128">
    <w:abstractNumId w:val="140"/>
  </w:num>
  <w:num w:numId="129">
    <w:abstractNumId w:val="162"/>
  </w:num>
  <w:num w:numId="130">
    <w:abstractNumId w:val="125"/>
  </w:num>
  <w:num w:numId="131">
    <w:abstractNumId w:val="127"/>
  </w:num>
  <w:num w:numId="132">
    <w:abstractNumId w:val="219"/>
  </w:num>
  <w:num w:numId="133">
    <w:abstractNumId w:val="85"/>
  </w:num>
  <w:num w:numId="134">
    <w:abstractNumId w:val="215"/>
  </w:num>
  <w:num w:numId="135">
    <w:abstractNumId w:val="109"/>
  </w:num>
  <w:num w:numId="136">
    <w:abstractNumId w:val="188"/>
  </w:num>
  <w:num w:numId="137">
    <w:abstractNumId w:val="118"/>
  </w:num>
  <w:num w:numId="138">
    <w:abstractNumId w:val="177"/>
  </w:num>
  <w:num w:numId="139">
    <w:abstractNumId w:val="119"/>
  </w:num>
  <w:num w:numId="140">
    <w:abstractNumId w:val="146"/>
  </w:num>
  <w:num w:numId="141">
    <w:abstractNumId w:val="77"/>
  </w:num>
  <w:num w:numId="142">
    <w:abstractNumId w:val="216"/>
  </w:num>
  <w:num w:numId="143">
    <w:abstractNumId w:val="19"/>
  </w:num>
  <w:num w:numId="144">
    <w:abstractNumId w:val="53"/>
  </w:num>
  <w:num w:numId="145">
    <w:abstractNumId w:val="17"/>
  </w:num>
  <w:num w:numId="146">
    <w:abstractNumId w:val="138"/>
  </w:num>
  <w:num w:numId="147">
    <w:abstractNumId w:val="114"/>
  </w:num>
  <w:num w:numId="148">
    <w:abstractNumId w:val="112"/>
  </w:num>
  <w:num w:numId="149">
    <w:abstractNumId w:val="27"/>
  </w:num>
  <w:num w:numId="150">
    <w:abstractNumId w:val="147"/>
  </w:num>
  <w:num w:numId="151">
    <w:abstractNumId w:val="201"/>
  </w:num>
  <w:num w:numId="152">
    <w:abstractNumId w:val="157"/>
  </w:num>
  <w:num w:numId="153">
    <w:abstractNumId w:val="30"/>
  </w:num>
  <w:num w:numId="154">
    <w:abstractNumId w:val="93"/>
  </w:num>
  <w:num w:numId="155">
    <w:abstractNumId w:val="180"/>
  </w:num>
  <w:num w:numId="156">
    <w:abstractNumId w:val="149"/>
  </w:num>
  <w:num w:numId="1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36"/>
  </w:num>
  <w:num w:numId="160">
    <w:abstractNumId w:val="209"/>
  </w:num>
  <w:num w:numId="161">
    <w:abstractNumId w:val="65"/>
  </w:num>
  <w:num w:numId="162">
    <w:abstractNumId w:val="161"/>
  </w:num>
  <w:num w:numId="163">
    <w:abstractNumId w:val="213"/>
  </w:num>
  <w:num w:numId="164">
    <w:abstractNumId w:val="195"/>
  </w:num>
  <w:num w:numId="165">
    <w:abstractNumId w:val="9"/>
  </w:num>
  <w:num w:numId="166">
    <w:abstractNumId w:val="50"/>
  </w:num>
  <w:num w:numId="167">
    <w:abstractNumId w:val="64"/>
  </w:num>
  <w:num w:numId="168">
    <w:abstractNumId w:val="153"/>
  </w:num>
  <w:num w:numId="169">
    <w:abstractNumId w:val="187"/>
  </w:num>
  <w:num w:numId="170">
    <w:abstractNumId w:val="87"/>
  </w:num>
  <w:num w:numId="171">
    <w:abstractNumId w:val="54"/>
  </w:num>
  <w:num w:numId="172">
    <w:abstractNumId w:val="36"/>
  </w:num>
  <w:num w:numId="173">
    <w:abstractNumId w:val="151"/>
  </w:num>
  <w:num w:numId="174">
    <w:abstractNumId w:val="198"/>
  </w:num>
  <w:num w:numId="175">
    <w:abstractNumId w:val="152"/>
  </w:num>
  <w:num w:numId="176">
    <w:abstractNumId w:val="25"/>
  </w:num>
  <w:num w:numId="177">
    <w:abstractNumId w:val="95"/>
  </w:num>
  <w:num w:numId="178">
    <w:abstractNumId w:val="11"/>
  </w:num>
  <w:num w:numId="179">
    <w:abstractNumId w:val="197"/>
  </w:num>
  <w:num w:numId="180">
    <w:abstractNumId w:val="73"/>
  </w:num>
  <w:num w:numId="181">
    <w:abstractNumId w:val="34"/>
  </w:num>
  <w:num w:numId="182">
    <w:abstractNumId w:val="66"/>
  </w:num>
  <w:num w:numId="183">
    <w:abstractNumId w:val="175"/>
  </w:num>
  <w:num w:numId="184">
    <w:abstractNumId w:val="168"/>
  </w:num>
  <w:num w:numId="185">
    <w:abstractNumId w:val="160"/>
  </w:num>
  <w:num w:numId="186">
    <w:abstractNumId w:val="1"/>
  </w:num>
  <w:num w:numId="187">
    <w:abstractNumId w:val="217"/>
  </w:num>
  <w:num w:numId="188">
    <w:abstractNumId w:val="155"/>
  </w:num>
  <w:num w:numId="189">
    <w:abstractNumId w:val="86"/>
  </w:num>
  <w:num w:numId="190">
    <w:abstractNumId w:val="113"/>
  </w:num>
  <w:num w:numId="191">
    <w:abstractNumId w:val="41"/>
  </w:num>
  <w:num w:numId="192">
    <w:abstractNumId w:val="45"/>
  </w:num>
  <w:num w:numId="193">
    <w:abstractNumId w:val="82"/>
  </w:num>
  <w:num w:numId="194">
    <w:abstractNumId w:val="121"/>
  </w:num>
  <w:num w:numId="195">
    <w:abstractNumId w:val="171"/>
  </w:num>
  <w:num w:numId="196">
    <w:abstractNumId w:val="222"/>
  </w:num>
  <w:num w:numId="197">
    <w:abstractNumId w:val="203"/>
  </w:num>
  <w:num w:numId="198">
    <w:abstractNumId w:val="192"/>
  </w:num>
  <w:num w:numId="199">
    <w:abstractNumId w:val="220"/>
  </w:num>
  <w:num w:numId="200">
    <w:abstractNumId w:val="106"/>
  </w:num>
  <w:num w:numId="201">
    <w:abstractNumId w:val="156"/>
  </w:num>
  <w:num w:numId="202">
    <w:abstractNumId w:val="182"/>
  </w:num>
  <w:num w:numId="203">
    <w:abstractNumId w:val="68"/>
  </w:num>
  <w:num w:numId="204">
    <w:abstractNumId w:val="75"/>
  </w:num>
  <w:num w:numId="205">
    <w:abstractNumId w:val="204"/>
  </w:num>
  <w:num w:numId="206">
    <w:abstractNumId w:val="111"/>
  </w:num>
  <w:num w:numId="207">
    <w:abstractNumId w:val="99"/>
  </w:num>
  <w:num w:numId="208">
    <w:abstractNumId w:val="128"/>
  </w:num>
  <w:num w:numId="209">
    <w:abstractNumId w:val="145"/>
  </w:num>
  <w:num w:numId="210">
    <w:abstractNumId w:val="5"/>
  </w:num>
  <w:num w:numId="211">
    <w:abstractNumId w:val="205"/>
  </w:num>
  <w:num w:numId="212">
    <w:abstractNumId w:val="100"/>
  </w:num>
  <w:num w:numId="213">
    <w:abstractNumId w:val="194"/>
  </w:num>
  <w:num w:numId="214">
    <w:abstractNumId w:val="170"/>
  </w:num>
  <w:num w:numId="215">
    <w:abstractNumId w:val="164"/>
  </w:num>
  <w:num w:numId="216">
    <w:abstractNumId w:val="46"/>
  </w:num>
  <w:num w:numId="217">
    <w:abstractNumId w:val="210"/>
  </w:num>
  <w:num w:numId="218">
    <w:abstractNumId w:val="62"/>
  </w:num>
  <w:num w:numId="219">
    <w:abstractNumId w:val="126"/>
  </w:num>
  <w:num w:numId="220">
    <w:abstractNumId w:val="94"/>
  </w:num>
  <w:num w:numId="221">
    <w:abstractNumId w:val="31"/>
  </w:num>
  <w:num w:numId="222">
    <w:abstractNumId w:val="37"/>
  </w:num>
  <w:num w:numId="223">
    <w:abstractNumId w:val="38"/>
  </w:num>
  <w:num w:numId="224">
    <w:abstractNumId w:val="88"/>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94"/>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w:doNotBreakConstrainedForcedTable"/>
  </w:docVars>
  <w:rsids>
    <w:rsidRoot w:val="00B371A9"/>
    <w:rsid w:val="00000319"/>
    <w:rsid w:val="000004F7"/>
    <w:rsid w:val="00000632"/>
    <w:rsid w:val="00000BF6"/>
    <w:rsid w:val="00001724"/>
    <w:rsid w:val="00001797"/>
    <w:rsid w:val="0000192C"/>
    <w:rsid w:val="00003392"/>
    <w:rsid w:val="000038A0"/>
    <w:rsid w:val="00003FE0"/>
    <w:rsid w:val="00004699"/>
    <w:rsid w:val="0000475B"/>
    <w:rsid w:val="00005527"/>
    <w:rsid w:val="0000587B"/>
    <w:rsid w:val="00005905"/>
    <w:rsid w:val="00006061"/>
    <w:rsid w:val="0000611E"/>
    <w:rsid w:val="00006356"/>
    <w:rsid w:val="000064D3"/>
    <w:rsid w:val="0000659E"/>
    <w:rsid w:val="00006694"/>
    <w:rsid w:val="00006F94"/>
    <w:rsid w:val="0000712B"/>
    <w:rsid w:val="00010024"/>
    <w:rsid w:val="00010245"/>
    <w:rsid w:val="000106D8"/>
    <w:rsid w:val="0001071C"/>
    <w:rsid w:val="00010A32"/>
    <w:rsid w:val="00010A5D"/>
    <w:rsid w:val="00010BA0"/>
    <w:rsid w:val="00010BA2"/>
    <w:rsid w:val="0001195D"/>
    <w:rsid w:val="00012024"/>
    <w:rsid w:val="000122AB"/>
    <w:rsid w:val="000127D4"/>
    <w:rsid w:val="00012DED"/>
    <w:rsid w:val="00012F8A"/>
    <w:rsid w:val="00012FF6"/>
    <w:rsid w:val="00013035"/>
    <w:rsid w:val="00013096"/>
    <w:rsid w:val="0001395D"/>
    <w:rsid w:val="00013976"/>
    <w:rsid w:val="00013A46"/>
    <w:rsid w:val="00013C18"/>
    <w:rsid w:val="00013E2E"/>
    <w:rsid w:val="00014A79"/>
    <w:rsid w:val="00015277"/>
    <w:rsid w:val="00015324"/>
    <w:rsid w:val="0001578E"/>
    <w:rsid w:val="0001583B"/>
    <w:rsid w:val="00016292"/>
    <w:rsid w:val="0001662A"/>
    <w:rsid w:val="00017828"/>
    <w:rsid w:val="00017A08"/>
    <w:rsid w:val="00017C84"/>
    <w:rsid w:val="00020108"/>
    <w:rsid w:val="00020503"/>
    <w:rsid w:val="000206EA"/>
    <w:rsid w:val="00020A7C"/>
    <w:rsid w:val="00020D0C"/>
    <w:rsid w:val="00020F68"/>
    <w:rsid w:val="000214ED"/>
    <w:rsid w:val="00021BFF"/>
    <w:rsid w:val="00021CFF"/>
    <w:rsid w:val="00022AB0"/>
    <w:rsid w:val="00023113"/>
    <w:rsid w:val="000231F6"/>
    <w:rsid w:val="00023A86"/>
    <w:rsid w:val="00023D19"/>
    <w:rsid w:val="00023F5E"/>
    <w:rsid w:val="00024167"/>
    <w:rsid w:val="0002483D"/>
    <w:rsid w:val="00025066"/>
    <w:rsid w:val="0002541B"/>
    <w:rsid w:val="00025541"/>
    <w:rsid w:val="00025FA9"/>
    <w:rsid w:val="00026196"/>
    <w:rsid w:val="0002621E"/>
    <w:rsid w:val="00026419"/>
    <w:rsid w:val="000266D8"/>
    <w:rsid w:val="00026916"/>
    <w:rsid w:val="00026B08"/>
    <w:rsid w:val="0002765F"/>
    <w:rsid w:val="000277EC"/>
    <w:rsid w:val="00027B75"/>
    <w:rsid w:val="00027CB7"/>
    <w:rsid w:val="0003003C"/>
    <w:rsid w:val="000303A2"/>
    <w:rsid w:val="000307AB"/>
    <w:rsid w:val="00030B64"/>
    <w:rsid w:val="00030C2F"/>
    <w:rsid w:val="00030CBB"/>
    <w:rsid w:val="00030DEB"/>
    <w:rsid w:val="00030E5B"/>
    <w:rsid w:val="00031133"/>
    <w:rsid w:val="000312DC"/>
    <w:rsid w:val="0003151A"/>
    <w:rsid w:val="000315AA"/>
    <w:rsid w:val="00031981"/>
    <w:rsid w:val="00031AC7"/>
    <w:rsid w:val="00031AE1"/>
    <w:rsid w:val="00031E6A"/>
    <w:rsid w:val="00031E99"/>
    <w:rsid w:val="00031FCE"/>
    <w:rsid w:val="00032E71"/>
    <w:rsid w:val="00032F2C"/>
    <w:rsid w:val="00033022"/>
    <w:rsid w:val="00033377"/>
    <w:rsid w:val="00033B0C"/>
    <w:rsid w:val="00034623"/>
    <w:rsid w:val="00034AB3"/>
    <w:rsid w:val="00034C83"/>
    <w:rsid w:val="00035413"/>
    <w:rsid w:val="00035B70"/>
    <w:rsid w:val="00035C6D"/>
    <w:rsid w:val="00035D01"/>
    <w:rsid w:val="000361EB"/>
    <w:rsid w:val="0003688C"/>
    <w:rsid w:val="00036BAE"/>
    <w:rsid w:val="00036E38"/>
    <w:rsid w:val="00037103"/>
    <w:rsid w:val="0003746F"/>
    <w:rsid w:val="00040090"/>
    <w:rsid w:val="000403D5"/>
    <w:rsid w:val="0004053B"/>
    <w:rsid w:val="0004095E"/>
    <w:rsid w:val="000409DF"/>
    <w:rsid w:val="00040FCB"/>
    <w:rsid w:val="00040FEA"/>
    <w:rsid w:val="000427E4"/>
    <w:rsid w:val="0004318B"/>
    <w:rsid w:val="0004319B"/>
    <w:rsid w:val="00043265"/>
    <w:rsid w:val="000432B8"/>
    <w:rsid w:val="000435B9"/>
    <w:rsid w:val="0004376B"/>
    <w:rsid w:val="00043A63"/>
    <w:rsid w:val="00043ACB"/>
    <w:rsid w:val="00043B6D"/>
    <w:rsid w:val="00043CE9"/>
    <w:rsid w:val="0004456C"/>
    <w:rsid w:val="000459E3"/>
    <w:rsid w:val="00045A5C"/>
    <w:rsid w:val="00045BA4"/>
    <w:rsid w:val="00045F1B"/>
    <w:rsid w:val="00045F2B"/>
    <w:rsid w:val="00045FF9"/>
    <w:rsid w:val="00046907"/>
    <w:rsid w:val="00046AC1"/>
    <w:rsid w:val="00046E95"/>
    <w:rsid w:val="0004706D"/>
    <w:rsid w:val="000476AF"/>
    <w:rsid w:val="000478A3"/>
    <w:rsid w:val="00047E2D"/>
    <w:rsid w:val="0005048A"/>
    <w:rsid w:val="00050903"/>
    <w:rsid w:val="00050C04"/>
    <w:rsid w:val="00050DAB"/>
    <w:rsid w:val="00050E60"/>
    <w:rsid w:val="0005199E"/>
    <w:rsid w:val="000519D5"/>
    <w:rsid w:val="00051E9F"/>
    <w:rsid w:val="000521B7"/>
    <w:rsid w:val="0005227C"/>
    <w:rsid w:val="0005228B"/>
    <w:rsid w:val="00052342"/>
    <w:rsid w:val="0005315C"/>
    <w:rsid w:val="000531C4"/>
    <w:rsid w:val="00053253"/>
    <w:rsid w:val="0005339D"/>
    <w:rsid w:val="0005340B"/>
    <w:rsid w:val="00053A00"/>
    <w:rsid w:val="0005400B"/>
    <w:rsid w:val="00054250"/>
    <w:rsid w:val="000542BE"/>
    <w:rsid w:val="0005455E"/>
    <w:rsid w:val="00054C99"/>
    <w:rsid w:val="00054EF8"/>
    <w:rsid w:val="00055392"/>
    <w:rsid w:val="00055839"/>
    <w:rsid w:val="00055A9D"/>
    <w:rsid w:val="00055BC7"/>
    <w:rsid w:val="00055CB8"/>
    <w:rsid w:val="00055DDE"/>
    <w:rsid w:val="0005614B"/>
    <w:rsid w:val="000564E0"/>
    <w:rsid w:val="00056507"/>
    <w:rsid w:val="0005661B"/>
    <w:rsid w:val="00056628"/>
    <w:rsid w:val="00056C3C"/>
    <w:rsid w:val="00060034"/>
    <w:rsid w:val="00060076"/>
    <w:rsid w:val="000601E0"/>
    <w:rsid w:val="00060355"/>
    <w:rsid w:val="000604B4"/>
    <w:rsid w:val="000605E1"/>
    <w:rsid w:val="00060611"/>
    <w:rsid w:val="00060BC9"/>
    <w:rsid w:val="00060EC1"/>
    <w:rsid w:val="00060F95"/>
    <w:rsid w:val="000622F5"/>
    <w:rsid w:val="0006234C"/>
    <w:rsid w:val="0006290B"/>
    <w:rsid w:val="00062B87"/>
    <w:rsid w:val="00062C30"/>
    <w:rsid w:val="00063B0E"/>
    <w:rsid w:val="00063FDA"/>
    <w:rsid w:val="0006405F"/>
    <w:rsid w:val="00064141"/>
    <w:rsid w:val="000646EC"/>
    <w:rsid w:val="00065118"/>
    <w:rsid w:val="00065296"/>
    <w:rsid w:val="000653E1"/>
    <w:rsid w:val="000656CD"/>
    <w:rsid w:val="00065844"/>
    <w:rsid w:val="00065C3B"/>
    <w:rsid w:val="000664F6"/>
    <w:rsid w:val="0006680D"/>
    <w:rsid w:val="00066B61"/>
    <w:rsid w:val="00067091"/>
    <w:rsid w:val="000670C3"/>
    <w:rsid w:val="000671C4"/>
    <w:rsid w:val="000671D7"/>
    <w:rsid w:val="00067571"/>
    <w:rsid w:val="00067C8A"/>
    <w:rsid w:val="00070035"/>
    <w:rsid w:val="0007017E"/>
    <w:rsid w:val="00070F81"/>
    <w:rsid w:val="00071079"/>
    <w:rsid w:val="000712E2"/>
    <w:rsid w:val="000715D1"/>
    <w:rsid w:val="00071A6C"/>
    <w:rsid w:val="00071B7D"/>
    <w:rsid w:val="00071C04"/>
    <w:rsid w:val="00071D57"/>
    <w:rsid w:val="00072AB1"/>
    <w:rsid w:val="00072D38"/>
    <w:rsid w:val="00072D3D"/>
    <w:rsid w:val="000731EA"/>
    <w:rsid w:val="0007335F"/>
    <w:rsid w:val="0007338F"/>
    <w:rsid w:val="000739A9"/>
    <w:rsid w:val="00073C1D"/>
    <w:rsid w:val="0007414F"/>
    <w:rsid w:val="00074BC9"/>
    <w:rsid w:val="00074F1B"/>
    <w:rsid w:val="000750F3"/>
    <w:rsid w:val="000754B5"/>
    <w:rsid w:val="000754DA"/>
    <w:rsid w:val="000759A6"/>
    <w:rsid w:val="00075BC8"/>
    <w:rsid w:val="00076394"/>
    <w:rsid w:val="0007645B"/>
    <w:rsid w:val="00076832"/>
    <w:rsid w:val="0007689B"/>
    <w:rsid w:val="00076F9B"/>
    <w:rsid w:val="0007700E"/>
    <w:rsid w:val="00077754"/>
    <w:rsid w:val="00077BC2"/>
    <w:rsid w:val="00080389"/>
    <w:rsid w:val="00080DB2"/>
    <w:rsid w:val="00080EA7"/>
    <w:rsid w:val="0008105A"/>
    <w:rsid w:val="00081C31"/>
    <w:rsid w:val="00082916"/>
    <w:rsid w:val="00082928"/>
    <w:rsid w:val="00082B48"/>
    <w:rsid w:val="00083189"/>
    <w:rsid w:val="000834C9"/>
    <w:rsid w:val="000834FF"/>
    <w:rsid w:val="00083C8A"/>
    <w:rsid w:val="00083CDD"/>
    <w:rsid w:val="000844CF"/>
    <w:rsid w:val="0008463E"/>
    <w:rsid w:val="00084C06"/>
    <w:rsid w:val="00084C11"/>
    <w:rsid w:val="00084F7C"/>
    <w:rsid w:val="000855E9"/>
    <w:rsid w:val="0008560A"/>
    <w:rsid w:val="00085B0C"/>
    <w:rsid w:val="00085C8C"/>
    <w:rsid w:val="00086275"/>
    <w:rsid w:val="00086579"/>
    <w:rsid w:val="00086B4C"/>
    <w:rsid w:val="00087729"/>
    <w:rsid w:val="00087D48"/>
    <w:rsid w:val="00087D6B"/>
    <w:rsid w:val="0009014C"/>
    <w:rsid w:val="0009071E"/>
    <w:rsid w:val="0009105B"/>
    <w:rsid w:val="00091146"/>
    <w:rsid w:val="00091D61"/>
    <w:rsid w:val="000921C9"/>
    <w:rsid w:val="000932B9"/>
    <w:rsid w:val="00093327"/>
    <w:rsid w:val="000933E2"/>
    <w:rsid w:val="00093965"/>
    <w:rsid w:val="00093D7A"/>
    <w:rsid w:val="00093F01"/>
    <w:rsid w:val="000942DD"/>
    <w:rsid w:val="00094413"/>
    <w:rsid w:val="0009545B"/>
    <w:rsid w:val="00095849"/>
    <w:rsid w:val="00095944"/>
    <w:rsid w:val="0009633E"/>
    <w:rsid w:val="000966ED"/>
    <w:rsid w:val="000967B6"/>
    <w:rsid w:val="00096C09"/>
    <w:rsid w:val="00096FD9"/>
    <w:rsid w:val="0009751E"/>
    <w:rsid w:val="00097BC2"/>
    <w:rsid w:val="00097EA7"/>
    <w:rsid w:val="000A0788"/>
    <w:rsid w:val="000A0A79"/>
    <w:rsid w:val="000A0CCA"/>
    <w:rsid w:val="000A0D16"/>
    <w:rsid w:val="000A0ED8"/>
    <w:rsid w:val="000A103E"/>
    <w:rsid w:val="000A1044"/>
    <w:rsid w:val="000A1194"/>
    <w:rsid w:val="000A1209"/>
    <w:rsid w:val="000A13B5"/>
    <w:rsid w:val="000A1742"/>
    <w:rsid w:val="000A1C83"/>
    <w:rsid w:val="000A1D6F"/>
    <w:rsid w:val="000A1E7F"/>
    <w:rsid w:val="000A2384"/>
    <w:rsid w:val="000A27CD"/>
    <w:rsid w:val="000A28F3"/>
    <w:rsid w:val="000A30B8"/>
    <w:rsid w:val="000A32B9"/>
    <w:rsid w:val="000A34D3"/>
    <w:rsid w:val="000A365F"/>
    <w:rsid w:val="000A3722"/>
    <w:rsid w:val="000A3F8A"/>
    <w:rsid w:val="000A493D"/>
    <w:rsid w:val="000A49C6"/>
    <w:rsid w:val="000A4C0B"/>
    <w:rsid w:val="000A4ED8"/>
    <w:rsid w:val="000A5137"/>
    <w:rsid w:val="000A569C"/>
    <w:rsid w:val="000A5922"/>
    <w:rsid w:val="000A59A3"/>
    <w:rsid w:val="000A59A6"/>
    <w:rsid w:val="000A5A77"/>
    <w:rsid w:val="000A5F8F"/>
    <w:rsid w:val="000A6034"/>
    <w:rsid w:val="000A620C"/>
    <w:rsid w:val="000A68DE"/>
    <w:rsid w:val="000A68FF"/>
    <w:rsid w:val="000A6C75"/>
    <w:rsid w:val="000A72DC"/>
    <w:rsid w:val="000A7316"/>
    <w:rsid w:val="000A74C6"/>
    <w:rsid w:val="000A77B0"/>
    <w:rsid w:val="000A7869"/>
    <w:rsid w:val="000A7C66"/>
    <w:rsid w:val="000B0E4A"/>
    <w:rsid w:val="000B109A"/>
    <w:rsid w:val="000B132A"/>
    <w:rsid w:val="000B1409"/>
    <w:rsid w:val="000B1A6C"/>
    <w:rsid w:val="000B1FB8"/>
    <w:rsid w:val="000B2162"/>
    <w:rsid w:val="000B237F"/>
    <w:rsid w:val="000B2497"/>
    <w:rsid w:val="000B2CFB"/>
    <w:rsid w:val="000B2D8C"/>
    <w:rsid w:val="000B2EAF"/>
    <w:rsid w:val="000B2EC7"/>
    <w:rsid w:val="000B2FF2"/>
    <w:rsid w:val="000B3A47"/>
    <w:rsid w:val="000B40B2"/>
    <w:rsid w:val="000B4121"/>
    <w:rsid w:val="000B4194"/>
    <w:rsid w:val="000B4ECD"/>
    <w:rsid w:val="000B4F02"/>
    <w:rsid w:val="000B50B2"/>
    <w:rsid w:val="000B51B3"/>
    <w:rsid w:val="000B5466"/>
    <w:rsid w:val="000B5529"/>
    <w:rsid w:val="000B556F"/>
    <w:rsid w:val="000B583C"/>
    <w:rsid w:val="000B672A"/>
    <w:rsid w:val="000B67A6"/>
    <w:rsid w:val="000B68F0"/>
    <w:rsid w:val="000B6CDC"/>
    <w:rsid w:val="000B756D"/>
    <w:rsid w:val="000B7737"/>
    <w:rsid w:val="000B795F"/>
    <w:rsid w:val="000B7B12"/>
    <w:rsid w:val="000B7B81"/>
    <w:rsid w:val="000C0497"/>
    <w:rsid w:val="000C06BF"/>
    <w:rsid w:val="000C0896"/>
    <w:rsid w:val="000C08B0"/>
    <w:rsid w:val="000C0F34"/>
    <w:rsid w:val="000C0FFB"/>
    <w:rsid w:val="000C201A"/>
    <w:rsid w:val="000C2091"/>
    <w:rsid w:val="000C22D3"/>
    <w:rsid w:val="000C25AF"/>
    <w:rsid w:val="000C2B61"/>
    <w:rsid w:val="000C2B96"/>
    <w:rsid w:val="000C2FC7"/>
    <w:rsid w:val="000C3115"/>
    <w:rsid w:val="000C321A"/>
    <w:rsid w:val="000C3EFB"/>
    <w:rsid w:val="000C46A3"/>
    <w:rsid w:val="000C4B84"/>
    <w:rsid w:val="000C4FE9"/>
    <w:rsid w:val="000C5133"/>
    <w:rsid w:val="000C53FD"/>
    <w:rsid w:val="000C5B8C"/>
    <w:rsid w:val="000C630D"/>
    <w:rsid w:val="000C63A8"/>
    <w:rsid w:val="000C728E"/>
    <w:rsid w:val="000C7AC8"/>
    <w:rsid w:val="000C7E67"/>
    <w:rsid w:val="000C7E73"/>
    <w:rsid w:val="000D031E"/>
    <w:rsid w:val="000D03C1"/>
    <w:rsid w:val="000D0707"/>
    <w:rsid w:val="000D089A"/>
    <w:rsid w:val="000D0E83"/>
    <w:rsid w:val="000D142B"/>
    <w:rsid w:val="000D1916"/>
    <w:rsid w:val="000D22FD"/>
    <w:rsid w:val="000D2823"/>
    <w:rsid w:val="000D2EEB"/>
    <w:rsid w:val="000D2F4F"/>
    <w:rsid w:val="000D32B6"/>
    <w:rsid w:val="000D37AA"/>
    <w:rsid w:val="000D380C"/>
    <w:rsid w:val="000D3859"/>
    <w:rsid w:val="000D3F01"/>
    <w:rsid w:val="000D3FA5"/>
    <w:rsid w:val="000D408D"/>
    <w:rsid w:val="000D5152"/>
    <w:rsid w:val="000D5934"/>
    <w:rsid w:val="000D5AE6"/>
    <w:rsid w:val="000D5CA7"/>
    <w:rsid w:val="000D5EE5"/>
    <w:rsid w:val="000D657D"/>
    <w:rsid w:val="000D7197"/>
    <w:rsid w:val="000D7330"/>
    <w:rsid w:val="000D7504"/>
    <w:rsid w:val="000D75A5"/>
    <w:rsid w:val="000D7A10"/>
    <w:rsid w:val="000D7AE7"/>
    <w:rsid w:val="000D7ED9"/>
    <w:rsid w:val="000D7F81"/>
    <w:rsid w:val="000E0323"/>
    <w:rsid w:val="000E0D91"/>
    <w:rsid w:val="000E124F"/>
    <w:rsid w:val="000E16EC"/>
    <w:rsid w:val="000E17B5"/>
    <w:rsid w:val="000E1A54"/>
    <w:rsid w:val="000E27E3"/>
    <w:rsid w:val="000E2977"/>
    <w:rsid w:val="000E35F3"/>
    <w:rsid w:val="000E378A"/>
    <w:rsid w:val="000E3CA1"/>
    <w:rsid w:val="000E3F25"/>
    <w:rsid w:val="000E42F7"/>
    <w:rsid w:val="000E4766"/>
    <w:rsid w:val="000E476E"/>
    <w:rsid w:val="000E4798"/>
    <w:rsid w:val="000E48BD"/>
    <w:rsid w:val="000E4D74"/>
    <w:rsid w:val="000E5262"/>
    <w:rsid w:val="000E5E23"/>
    <w:rsid w:val="000E61BD"/>
    <w:rsid w:val="000E6300"/>
    <w:rsid w:val="000E66C2"/>
    <w:rsid w:val="000E6706"/>
    <w:rsid w:val="000E6D54"/>
    <w:rsid w:val="000E6DBF"/>
    <w:rsid w:val="000E71C7"/>
    <w:rsid w:val="000E7494"/>
    <w:rsid w:val="000E7880"/>
    <w:rsid w:val="000E7E5D"/>
    <w:rsid w:val="000F025A"/>
    <w:rsid w:val="000F04A4"/>
    <w:rsid w:val="000F09DB"/>
    <w:rsid w:val="000F0C3A"/>
    <w:rsid w:val="000F0CA9"/>
    <w:rsid w:val="000F0D29"/>
    <w:rsid w:val="000F1367"/>
    <w:rsid w:val="000F20FF"/>
    <w:rsid w:val="000F2622"/>
    <w:rsid w:val="000F28F7"/>
    <w:rsid w:val="000F2954"/>
    <w:rsid w:val="000F312B"/>
    <w:rsid w:val="000F3599"/>
    <w:rsid w:val="000F361B"/>
    <w:rsid w:val="000F3BB5"/>
    <w:rsid w:val="000F3F3B"/>
    <w:rsid w:val="000F4128"/>
    <w:rsid w:val="000F4188"/>
    <w:rsid w:val="000F457D"/>
    <w:rsid w:val="000F4624"/>
    <w:rsid w:val="000F47ED"/>
    <w:rsid w:val="000F4D29"/>
    <w:rsid w:val="000F4EFB"/>
    <w:rsid w:val="000F4F5D"/>
    <w:rsid w:val="000F50D0"/>
    <w:rsid w:val="000F56D6"/>
    <w:rsid w:val="000F583B"/>
    <w:rsid w:val="000F586A"/>
    <w:rsid w:val="000F5CD0"/>
    <w:rsid w:val="000F67FA"/>
    <w:rsid w:val="000F6B9F"/>
    <w:rsid w:val="000F6DD5"/>
    <w:rsid w:val="000F7005"/>
    <w:rsid w:val="000F7349"/>
    <w:rsid w:val="000F7A90"/>
    <w:rsid w:val="001000EF"/>
    <w:rsid w:val="00100153"/>
    <w:rsid w:val="001002BB"/>
    <w:rsid w:val="00100515"/>
    <w:rsid w:val="001006EE"/>
    <w:rsid w:val="001009C5"/>
    <w:rsid w:val="00100C9D"/>
    <w:rsid w:val="00100D97"/>
    <w:rsid w:val="00101569"/>
    <w:rsid w:val="00101915"/>
    <w:rsid w:val="001023B4"/>
    <w:rsid w:val="00102DB5"/>
    <w:rsid w:val="00103042"/>
    <w:rsid w:val="00103046"/>
    <w:rsid w:val="00103790"/>
    <w:rsid w:val="001038EA"/>
    <w:rsid w:val="00103A14"/>
    <w:rsid w:val="00103D7F"/>
    <w:rsid w:val="00103E2F"/>
    <w:rsid w:val="00104110"/>
    <w:rsid w:val="001047D0"/>
    <w:rsid w:val="00104A2B"/>
    <w:rsid w:val="0010509E"/>
    <w:rsid w:val="001051C8"/>
    <w:rsid w:val="00105474"/>
    <w:rsid w:val="00105869"/>
    <w:rsid w:val="00105B1A"/>
    <w:rsid w:val="00105BB8"/>
    <w:rsid w:val="00105C1C"/>
    <w:rsid w:val="00105C8F"/>
    <w:rsid w:val="00105F27"/>
    <w:rsid w:val="00106076"/>
    <w:rsid w:val="00106724"/>
    <w:rsid w:val="0010674F"/>
    <w:rsid w:val="001067C6"/>
    <w:rsid w:val="001069D1"/>
    <w:rsid w:val="00106A07"/>
    <w:rsid w:val="00106D3A"/>
    <w:rsid w:val="001072B1"/>
    <w:rsid w:val="001073BC"/>
    <w:rsid w:val="00107760"/>
    <w:rsid w:val="001079F1"/>
    <w:rsid w:val="00107A86"/>
    <w:rsid w:val="0011001C"/>
    <w:rsid w:val="0011053E"/>
    <w:rsid w:val="00110754"/>
    <w:rsid w:val="00111A07"/>
    <w:rsid w:val="00111A26"/>
    <w:rsid w:val="00111ADA"/>
    <w:rsid w:val="00111D90"/>
    <w:rsid w:val="00111F15"/>
    <w:rsid w:val="00112C72"/>
    <w:rsid w:val="0011336B"/>
    <w:rsid w:val="00113586"/>
    <w:rsid w:val="001137FF"/>
    <w:rsid w:val="00113B43"/>
    <w:rsid w:val="00113BC8"/>
    <w:rsid w:val="00113DB3"/>
    <w:rsid w:val="00113F8E"/>
    <w:rsid w:val="0011407A"/>
    <w:rsid w:val="001141DC"/>
    <w:rsid w:val="00114286"/>
    <w:rsid w:val="00114762"/>
    <w:rsid w:val="00114A31"/>
    <w:rsid w:val="00115403"/>
    <w:rsid w:val="00115751"/>
    <w:rsid w:val="00115BFA"/>
    <w:rsid w:val="00115E8E"/>
    <w:rsid w:val="001164F0"/>
    <w:rsid w:val="00116757"/>
    <w:rsid w:val="00116989"/>
    <w:rsid w:val="001169F6"/>
    <w:rsid w:val="00116A8B"/>
    <w:rsid w:val="00116D21"/>
    <w:rsid w:val="00116D4E"/>
    <w:rsid w:val="00116F07"/>
    <w:rsid w:val="001170FE"/>
    <w:rsid w:val="0011759F"/>
    <w:rsid w:val="00117AAF"/>
    <w:rsid w:val="00120256"/>
    <w:rsid w:val="001208EB"/>
    <w:rsid w:val="00120E6B"/>
    <w:rsid w:val="00120EE3"/>
    <w:rsid w:val="001212E1"/>
    <w:rsid w:val="0012217B"/>
    <w:rsid w:val="0012286A"/>
    <w:rsid w:val="00122FCF"/>
    <w:rsid w:val="001231D8"/>
    <w:rsid w:val="0012335E"/>
    <w:rsid w:val="001233B1"/>
    <w:rsid w:val="001233B8"/>
    <w:rsid w:val="00123547"/>
    <w:rsid w:val="001239AF"/>
    <w:rsid w:val="00124577"/>
    <w:rsid w:val="001248D4"/>
    <w:rsid w:val="00124993"/>
    <w:rsid w:val="00124DCA"/>
    <w:rsid w:val="00124F9C"/>
    <w:rsid w:val="00125657"/>
    <w:rsid w:val="001257B5"/>
    <w:rsid w:val="00126072"/>
    <w:rsid w:val="00126529"/>
    <w:rsid w:val="00126AEC"/>
    <w:rsid w:val="001276AC"/>
    <w:rsid w:val="00127C19"/>
    <w:rsid w:val="001302CF"/>
    <w:rsid w:val="00130389"/>
    <w:rsid w:val="001303F6"/>
    <w:rsid w:val="001306ED"/>
    <w:rsid w:val="00130F4D"/>
    <w:rsid w:val="0013108E"/>
    <w:rsid w:val="001312D8"/>
    <w:rsid w:val="001312F9"/>
    <w:rsid w:val="0013141D"/>
    <w:rsid w:val="001316D2"/>
    <w:rsid w:val="00131929"/>
    <w:rsid w:val="00131D41"/>
    <w:rsid w:val="00131EC5"/>
    <w:rsid w:val="001323DF"/>
    <w:rsid w:val="001328CE"/>
    <w:rsid w:val="0013323B"/>
    <w:rsid w:val="00133284"/>
    <w:rsid w:val="00133403"/>
    <w:rsid w:val="00133B00"/>
    <w:rsid w:val="00133C57"/>
    <w:rsid w:val="00134085"/>
    <w:rsid w:val="001340A2"/>
    <w:rsid w:val="001344F3"/>
    <w:rsid w:val="00134CC2"/>
    <w:rsid w:val="00134DDC"/>
    <w:rsid w:val="00134F12"/>
    <w:rsid w:val="0013510D"/>
    <w:rsid w:val="00135631"/>
    <w:rsid w:val="00135969"/>
    <w:rsid w:val="00135BA8"/>
    <w:rsid w:val="00135DC5"/>
    <w:rsid w:val="00135FEE"/>
    <w:rsid w:val="00136550"/>
    <w:rsid w:val="001367BD"/>
    <w:rsid w:val="001367CE"/>
    <w:rsid w:val="00136D9D"/>
    <w:rsid w:val="00137088"/>
    <w:rsid w:val="001376B7"/>
    <w:rsid w:val="00137865"/>
    <w:rsid w:val="00137D47"/>
    <w:rsid w:val="00140090"/>
    <w:rsid w:val="00140807"/>
    <w:rsid w:val="001409F1"/>
    <w:rsid w:val="00141081"/>
    <w:rsid w:val="00141549"/>
    <w:rsid w:val="0014186A"/>
    <w:rsid w:val="00141967"/>
    <w:rsid w:val="00141C03"/>
    <w:rsid w:val="00141CBA"/>
    <w:rsid w:val="00141ED7"/>
    <w:rsid w:val="00141FCF"/>
    <w:rsid w:val="00142791"/>
    <w:rsid w:val="00142C8C"/>
    <w:rsid w:val="00142F98"/>
    <w:rsid w:val="0014311B"/>
    <w:rsid w:val="0014359C"/>
    <w:rsid w:val="00143F54"/>
    <w:rsid w:val="00144461"/>
    <w:rsid w:val="00144576"/>
    <w:rsid w:val="00144984"/>
    <w:rsid w:val="00144AC3"/>
    <w:rsid w:val="00144DE3"/>
    <w:rsid w:val="00144E17"/>
    <w:rsid w:val="0014504E"/>
    <w:rsid w:val="001450EE"/>
    <w:rsid w:val="00145401"/>
    <w:rsid w:val="00145956"/>
    <w:rsid w:val="00146472"/>
    <w:rsid w:val="00146960"/>
    <w:rsid w:val="00146C05"/>
    <w:rsid w:val="00146DFA"/>
    <w:rsid w:val="001471BD"/>
    <w:rsid w:val="00147C8B"/>
    <w:rsid w:val="001500DD"/>
    <w:rsid w:val="0015011B"/>
    <w:rsid w:val="001501E0"/>
    <w:rsid w:val="0015061E"/>
    <w:rsid w:val="00150860"/>
    <w:rsid w:val="001509E6"/>
    <w:rsid w:val="00150B66"/>
    <w:rsid w:val="00150C87"/>
    <w:rsid w:val="001511AA"/>
    <w:rsid w:val="00151273"/>
    <w:rsid w:val="001516D1"/>
    <w:rsid w:val="001517B4"/>
    <w:rsid w:val="00151D3C"/>
    <w:rsid w:val="00151F75"/>
    <w:rsid w:val="0015290B"/>
    <w:rsid w:val="00152C66"/>
    <w:rsid w:val="00152EEB"/>
    <w:rsid w:val="00153195"/>
    <w:rsid w:val="001531E0"/>
    <w:rsid w:val="00153270"/>
    <w:rsid w:val="0015334C"/>
    <w:rsid w:val="001537EA"/>
    <w:rsid w:val="00153B29"/>
    <w:rsid w:val="00153DB0"/>
    <w:rsid w:val="00154657"/>
    <w:rsid w:val="001546B4"/>
    <w:rsid w:val="0015484A"/>
    <w:rsid w:val="00154943"/>
    <w:rsid w:val="00154D6D"/>
    <w:rsid w:val="00155A18"/>
    <w:rsid w:val="00155FEF"/>
    <w:rsid w:val="00156066"/>
    <w:rsid w:val="001561C1"/>
    <w:rsid w:val="00156264"/>
    <w:rsid w:val="00156FB7"/>
    <w:rsid w:val="001570FB"/>
    <w:rsid w:val="00157577"/>
    <w:rsid w:val="00157592"/>
    <w:rsid w:val="0015778A"/>
    <w:rsid w:val="001578E0"/>
    <w:rsid w:val="00157C6F"/>
    <w:rsid w:val="0016020B"/>
    <w:rsid w:val="00160A30"/>
    <w:rsid w:val="00160FD7"/>
    <w:rsid w:val="00161153"/>
    <w:rsid w:val="00161324"/>
    <w:rsid w:val="00161DF1"/>
    <w:rsid w:val="00162609"/>
    <w:rsid w:val="00162B65"/>
    <w:rsid w:val="00162CC6"/>
    <w:rsid w:val="00162E19"/>
    <w:rsid w:val="00163BFD"/>
    <w:rsid w:val="001640E6"/>
    <w:rsid w:val="0016487D"/>
    <w:rsid w:val="00164935"/>
    <w:rsid w:val="001649EC"/>
    <w:rsid w:val="00164B14"/>
    <w:rsid w:val="00164D81"/>
    <w:rsid w:val="00164DC5"/>
    <w:rsid w:val="00165056"/>
    <w:rsid w:val="001652D8"/>
    <w:rsid w:val="001652FA"/>
    <w:rsid w:val="00165806"/>
    <w:rsid w:val="00165A84"/>
    <w:rsid w:val="00165AF1"/>
    <w:rsid w:val="00165CBC"/>
    <w:rsid w:val="00165D52"/>
    <w:rsid w:val="00165D61"/>
    <w:rsid w:val="00165E14"/>
    <w:rsid w:val="001660A7"/>
    <w:rsid w:val="001661BA"/>
    <w:rsid w:val="00166644"/>
    <w:rsid w:val="001666BA"/>
    <w:rsid w:val="00167388"/>
    <w:rsid w:val="0016746E"/>
    <w:rsid w:val="0016756F"/>
    <w:rsid w:val="001679F0"/>
    <w:rsid w:val="00167C25"/>
    <w:rsid w:val="00167F1C"/>
    <w:rsid w:val="00170285"/>
    <w:rsid w:val="00170324"/>
    <w:rsid w:val="001704DD"/>
    <w:rsid w:val="00170E61"/>
    <w:rsid w:val="001710C5"/>
    <w:rsid w:val="0017119C"/>
    <w:rsid w:val="0017193B"/>
    <w:rsid w:val="00171BDA"/>
    <w:rsid w:val="00173768"/>
    <w:rsid w:val="00173AF2"/>
    <w:rsid w:val="00173E03"/>
    <w:rsid w:val="00174C81"/>
    <w:rsid w:val="00174D70"/>
    <w:rsid w:val="001759F9"/>
    <w:rsid w:val="00175C2F"/>
    <w:rsid w:val="00175D38"/>
    <w:rsid w:val="0017602A"/>
    <w:rsid w:val="0017685B"/>
    <w:rsid w:val="00177113"/>
    <w:rsid w:val="00177B8F"/>
    <w:rsid w:val="00177D66"/>
    <w:rsid w:val="00180197"/>
    <w:rsid w:val="001806EE"/>
    <w:rsid w:val="001807D4"/>
    <w:rsid w:val="00180A0D"/>
    <w:rsid w:val="00180A1E"/>
    <w:rsid w:val="00180F34"/>
    <w:rsid w:val="001816DF"/>
    <w:rsid w:val="00181E4A"/>
    <w:rsid w:val="001821A4"/>
    <w:rsid w:val="001821C5"/>
    <w:rsid w:val="0018259B"/>
    <w:rsid w:val="0018291D"/>
    <w:rsid w:val="0018298F"/>
    <w:rsid w:val="00182FB4"/>
    <w:rsid w:val="00183627"/>
    <w:rsid w:val="0018394D"/>
    <w:rsid w:val="00183FD8"/>
    <w:rsid w:val="0018482C"/>
    <w:rsid w:val="001848C2"/>
    <w:rsid w:val="00184AC8"/>
    <w:rsid w:val="00184C32"/>
    <w:rsid w:val="00184E04"/>
    <w:rsid w:val="001852E2"/>
    <w:rsid w:val="00185986"/>
    <w:rsid w:val="00185DFE"/>
    <w:rsid w:val="00185F83"/>
    <w:rsid w:val="00185FDE"/>
    <w:rsid w:val="00186092"/>
    <w:rsid w:val="00186360"/>
    <w:rsid w:val="00186530"/>
    <w:rsid w:val="00186804"/>
    <w:rsid w:val="00186AF9"/>
    <w:rsid w:val="001873AC"/>
    <w:rsid w:val="001877AC"/>
    <w:rsid w:val="00187D63"/>
    <w:rsid w:val="00190003"/>
    <w:rsid w:val="0019046D"/>
    <w:rsid w:val="001904FE"/>
    <w:rsid w:val="001907AE"/>
    <w:rsid w:val="00190A12"/>
    <w:rsid w:val="00191011"/>
    <w:rsid w:val="00191023"/>
    <w:rsid w:val="00191176"/>
    <w:rsid w:val="00191243"/>
    <w:rsid w:val="00191311"/>
    <w:rsid w:val="0019162A"/>
    <w:rsid w:val="001919B3"/>
    <w:rsid w:val="00191A66"/>
    <w:rsid w:val="00191BA8"/>
    <w:rsid w:val="00191FA5"/>
    <w:rsid w:val="00192455"/>
    <w:rsid w:val="00192618"/>
    <w:rsid w:val="00192856"/>
    <w:rsid w:val="00192C10"/>
    <w:rsid w:val="00192E16"/>
    <w:rsid w:val="001931B5"/>
    <w:rsid w:val="001935A4"/>
    <w:rsid w:val="00193AAE"/>
    <w:rsid w:val="00193F32"/>
    <w:rsid w:val="0019409B"/>
    <w:rsid w:val="0019432D"/>
    <w:rsid w:val="00194490"/>
    <w:rsid w:val="00194D32"/>
    <w:rsid w:val="00194F51"/>
    <w:rsid w:val="00195246"/>
    <w:rsid w:val="001954C9"/>
    <w:rsid w:val="001957BA"/>
    <w:rsid w:val="00195D3C"/>
    <w:rsid w:val="001964A7"/>
    <w:rsid w:val="00196D29"/>
    <w:rsid w:val="00196EC6"/>
    <w:rsid w:val="00197700"/>
    <w:rsid w:val="001978A7"/>
    <w:rsid w:val="00197ABF"/>
    <w:rsid w:val="00197E2C"/>
    <w:rsid w:val="001A094B"/>
    <w:rsid w:val="001A0FD3"/>
    <w:rsid w:val="001A10B1"/>
    <w:rsid w:val="001A142D"/>
    <w:rsid w:val="001A1DE2"/>
    <w:rsid w:val="001A1EE4"/>
    <w:rsid w:val="001A2306"/>
    <w:rsid w:val="001A25FE"/>
    <w:rsid w:val="001A28B0"/>
    <w:rsid w:val="001A2A17"/>
    <w:rsid w:val="001A32D3"/>
    <w:rsid w:val="001A3362"/>
    <w:rsid w:val="001A33F4"/>
    <w:rsid w:val="001A3BA3"/>
    <w:rsid w:val="001A3CB6"/>
    <w:rsid w:val="001A3D95"/>
    <w:rsid w:val="001A3E5B"/>
    <w:rsid w:val="001A3E67"/>
    <w:rsid w:val="001A3EDF"/>
    <w:rsid w:val="001A3FDC"/>
    <w:rsid w:val="001A4A7B"/>
    <w:rsid w:val="001A4DD7"/>
    <w:rsid w:val="001A4E23"/>
    <w:rsid w:val="001A535F"/>
    <w:rsid w:val="001A5D96"/>
    <w:rsid w:val="001A60A5"/>
    <w:rsid w:val="001A611C"/>
    <w:rsid w:val="001A6661"/>
    <w:rsid w:val="001A67A4"/>
    <w:rsid w:val="001A68FF"/>
    <w:rsid w:val="001A6C59"/>
    <w:rsid w:val="001A706A"/>
    <w:rsid w:val="001A760D"/>
    <w:rsid w:val="001B0210"/>
    <w:rsid w:val="001B0433"/>
    <w:rsid w:val="001B0603"/>
    <w:rsid w:val="001B07D2"/>
    <w:rsid w:val="001B0E37"/>
    <w:rsid w:val="001B201D"/>
    <w:rsid w:val="001B20E1"/>
    <w:rsid w:val="001B236A"/>
    <w:rsid w:val="001B2633"/>
    <w:rsid w:val="001B2A70"/>
    <w:rsid w:val="001B2D22"/>
    <w:rsid w:val="001B2DA0"/>
    <w:rsid w:val="001B3667"/>
    <w:rsid w:val="001B3749"/>
    <w:rsid w:val="001B3881"/>
    <w:rsid w:val="001B4045"/>
    <w:rsid w:val="001B4256"/>
    <w:rsid w:val="001B43CE"/>
    <w:rsid w:val="001B43E9"/>
    <w:rsid w:val="001B4720"/>
    <w:rsid w:val="001B49D5"/>
    <w:rsid w:val="001B4C4C"/>
    <w:rsid w:val="001B5548"/>
    <w:rsid w:val="001B55AC"/>
    <w:rsid w:val="001B58E3"/>
    <w:rsid w:val="001B5D3D"/>
    <w:rsid w:val="001B5D3E"/>
    <w:rsid w:val="001B6740"/>
    <w:rsid w:val="001B6A39"/>
    <w:rsid w:val="001B6B5F"/>
    <w:rsid w:val="001B6CA2"/>
    <w:rsid w:val="001B6D82"/>
    <w:rsid w:val="001B76F5"/>
    <w:rsid w:val="001B7804"/>
    <w:rsid w:val="001B7A1A"/>
    <w:rsid w:val="001B7A8A"/>
    <w:rsid w:val="001B7CA6"/>
    <w:rsid w:val="001C0377"/>
    <w:rsid w:val="001C0787"/>
    <w:rsid w:val="001C08D8"/>
    <w:rsid w:val="001C0B42"/>
    <w:rsid w:val="001C0D53"/>
    <w:rsid w:val="001C0FAB"/>
    <w:rsid w:val="001C16B8"/>
    <w:rsid w:val="001C17A5"/>
    <w:rsid w:val="001C202A"/>
    <w:rsid w:val="001C22F5"/>
    <w:rsid w:val="001C25FE"/>
    <w:rsid w:val="001C2B7C"/>
    <w:rsid w:val="001C2EC4"/>
    <w:rsid w:val="001C3386"/>
    <w:rsid w:val="001C42E9"/>
    <w:rsid w:val="001C4A1F"/>
    <w:rsid w:val="001C4A98"/>
    <w:rsid w:val="001C4C33"/>
    <w:rsid w:val="001C5B97"/>
    <w:rsid w:val="001C654C"/>
    <w:rsid w:val="001C6831"/>
    <w:rsid w:val="001C6ECE"/>
    <w:rsid w:val="001C6F38"/>
    <w:rsid w:val="001C7118"/>
    <w:rsid w:val="001C7146"/>
    <w:rsid w:val="001C723B"/>
    <w:rsid w:val="001C769F"/>
    <w:rsid w:val="001C77A4"/>
    <w:rsid w:val="001C7C2F"/>
    <w:rsid w:val="001C7D83"/>
    <w:rsid w:val="001C7F4E"/>
    <w:rsid w:val="001C7FD1"/>
    <w:rsid w:val="001D061E"/>
    <w:rsid w:val="001D06F3"/>
    <w:rsid w:val="001D075D"/>
    <w:rsid w:val="001D0A91"/>
    <w:rsid w:val="001D0BB1"/>
    <w:rsid w:val="001D0F5A"/>
    <w:rsid w:val="001D0F96"/>
    <w:rsid w:val="001D116D"/>
    <w:rsid w:val="001D17B8"/>
    <w:rsid w:val="001D1BD4"/>
    <w:rsid w:val="001D1C03"/>
    <w:rsid w:val="001D2315"/>
    <w:rsid w:val="001D2349"/>
    <w:rsid w:val="001D25D7"/>
    <w:rsid w:val="001D28F9"/>
    <w:rsid w:val="001D29AF"/>
    <w:rsid w:val="001D3605"/>
    <w:rsid w:val="001D3620"/>
    <w:rsid w:val="001D37EE"/>
    <w:rsid w:val="001D4371"/>
    <w:rsid w:val="001D4469"/>
    <w:rsid w:val="001D5038"/>
    <w:rsid w:val="001D50C2"/>
    <w:rsid w:val="001D5482"/>
    <w:rsid w:val="001D582E"/>
    <w:rsid w:val="001D5FE4"/>
    <w:rsid w:val="001D60C1"/>
    <w:rsid w:val="001D656E"/>
    <w:rsid w:val="001D65B1"/>
    <w:rsid w:val="001D68F0"/>
    <w:rsid w:val="001D6A7C"/>
    <w:rsid w:val="001D6D71"/>
    <w:rsid w:val="001D6DC9"/>
    <w:rsid w:val="001D7052"/>
    <w:rsid w:val="001D7725"/>
    <w:rsid w:val="001D777B"/>
    <w:rsid w:val="001D7DEB"/>
    <w:rsid w:val="001D7EA6"/>
    <w:rsid w:val="001D7FDB"/>
    <w:rsid w:val="001E03C8"/>
    <w:rsid w:val="001E03D8"/>
    <w:rsid w:val="001E0409"/>
    <w:rsid w:val="001E04CA"/>
    <w:rsid w:val="001E054C"/>
    <w:rsid w:val="001E092D"/>
    <w:rsid w:val="001E09E6"/>
    <w:rsid w:val="001E0A1B"/>
    <w:rsid w:val="001E0B1E"/>
    <w:rsid w:val="001E11AB"/>
    <w:rsid w:val="001E16BE"/>
    <w:rsid w:val="001E1749"/>
    <w:rsid w:val="001E1E10"/>
    <w:rsid w:val="001E1E87"/>
    <w:rsid w:val="001E23E9"/>
    <w:rsid w:val="001E29D9"/>
    <w:rsid w:val="001E2DB8"/>
    <w:rsid w:val="001E2DD1"/>
    <w:rsid w:val="001E2E2F"/>
    <w:rsid w:val="001E3156"/>
    <w:rsid w:val="001E3208"/>
    <w:rsid w:val="001E3E64"/>
    <w:rsid w:val="001E41D4"/>
    <w:rsid w:val="001E45E5"/>
    <w:rsid w:val="001E48F1"/>
    <w:rsid w:val="001E49DB"/>
    <w:rsid w:val="001E4AFF"/>
    <w:rsid w:val="001E4CB6"/>
    <w:rsid w:val="001E4DEC"/>
    <w:rsid w:val="001E4E27"/>
    <w:rsid w:val="001E4EEE"/>
    <w:rsid w:val="001E5742"/>
    <w:rsid w:val="001E6255"/>
    <w:rsid w:val="001E6380"/>
    <w:rsid w:val="001E646E"/>
    <w:rsid w:val="001E6708"/>
    <w:rsid w:val="001E6EA7"/>
    <w:rsid w:val="001E733F"/>
    <w:rsid w:val="001E7404"/>
    <w:rsid w:val="001E744C"/>
    <w:rsid w:val="001E7925"/>
    <w:rsid w:val="001E7C76"/>
    <w:rsid w:val="001F02E3"/>
    <w:rsid w:val="001F0648"/>
    <w:rsid w:val="001F0A7D"/>
    <w:rsid w:val="001F0B40"/>
    <w:rsid w:val="001F0DFC"/>
    <w:rsid w:val="001F108C"/>
    <w:rsid w:val="001F18D3"/>
    <w:rsid w:val="001F1AF6"/>
    <w:rsid w:val="001F1C80"/>
    <w:rsid w:val="001F1E97"/>
    <w:rsid w:val="001F2334"/>
    <w:rsid w:val="001F294F"/>
    <w:rsid w:val="001F2F81"/>
    <w:rsid w:val="001F3219"/>
    <w:rsid w:val="001F3B83"/>
    <w:rsid w:val="001F41C5"/>
    <w:rsid w:val="001F487D"/>
    <w:rsid w:val="001F4887"/>
    <w:rsid w:val="001F4C21"/>
    <w:rsid w:val="001F4E8C"/>
    <w:rsid w:val="001F4FA9"/>
    <w:rsid w:val="001F568B"/>
    <w:rsid w:val="001F5A43"/>
    <w:rsid w:val="001F5BB5"/>
    <w:rsid w:val="001F601B"/>
    <w:rsid w:val="001F65C9"/>
    <w:rsid w:val="001F65EF"/>
    <w:rsid w:val="001F6E88"/>
    <w:rsid w:val="001F702D"/>
    <w:rsid w:val="001F7075"/>
    <w:rsid w:val="001F711B"/>
    <w:rsid w:val="001F75D1"/>
    <w:rsid w:val="001F76E8"/>
    <w:rsid w:val="001F7B70"/>
    <w:rsid w:val="001F7DC5"/>
    <w:rsid w:val="001F7FDF"/>
    <w:rsid w:val="001F7FF5"/>
    <w:rsid w:val="0020028D"/>
    <w:rsid w:val="0020051D"/>
    <w:rsid w:val="002009EB"/>
    <w:rsid w:val="00200A1A"/>
    <w:rsid w:val="00200AF6"/>
    <w:rsid w:val="00200C63"/>
    <w:rsid w:val="00200FD3"/>
    <w:rsid w:val="00201263"/>
    <w:rsid w:val="00201287"/>
    <w:rsid w:val="0020149E"/>
    <w:rsid w:val="002015A4"/>
    <w:rsid w:val="002015B2"/>
    <w:rsid w:val="00201828"/>
    <w:rsid w:val="00201C92"/>
    <w:rsid w:val="00201EE7"/>
    <w:rsid w:val="00201F33"/>
    <w:rsid w:val="00201FDD"/>
    <w:rsid w:val="00202414"/>
    <w:rsid w:val="00202639"/>
    <w:rsid w:val="002026D9"/>
    <w:rsid w:val="00202A94"/>
    <w:rsid w:val="00202AEA"/>
    <w:rsid w:val="00202DDE"/>
    <w:rsid w:val="00202E4F"/>
    <w:rsid w:val="00203232"/>
    <w:rsid w:val="00203898"/>
    <w:rsid w:val="002039FA"/>
    <w:rsid w:val="00203A18"/>
    <w:rsid w:val="00203A3A"/>
    <w:rsid w:val="00203A71"/>
    <w:rsid w:val="00203CDA"/>
    <w:rsid w:val="002040EC"/>
    <w:rsid w:val="00204193"/>
    <w:rsid w:val="00204842"/>
    <w:rsid w:val="00204947"/>
    <w:rsid w:val="0020498F"/>
    <w:rsid w:val="00204A3A"/>
    <w:rsid w:val="00204C9A"/>
    <w:rsid w:val="00204F9D"/>
    <w:rsid w:val="0020559C"/>
    <w:rsid w:val="00205839"/>
    <w:rsid w:val="00205905"/>
    <w:rsid w:val="00205943"/>
    <w:rsid w:val="00205F98"/>
    <w:rsid w:val="002061BD"/>
    <w:rsid w:val="0020672E"/>
    <w:rsid w:val="00206A0F"/>
    <w:rsid w:val="00206A46"/>
    <w:rsid w:val="00206C81"/>
    <w:rsid w:val="0020707E"/>
    <w:rsid w:val="002077E6"/>
    <w:rsid w:val="00207BF7"/>
    <w:rsid w:val="00207ECD"/>
    <w:rsid w:val="00210652"/>
    <w:rsid w:val="00210A21"/>
    <w:rsid w:val="002117FB"/>
    <w:rsid w:val="0021188F"/>
    <w:rsid w:val="002118E3"/>
    <w:rsid w:val="00212490"/>
    <w:rsid w:val="00212625"/>
    <w:rsid w:val="00212A49"/>
    <w:rsid w:val="00212B7D"/>
    <w:rsid w:val="00212C0B"/>
    <w:rsid w:val="002131E4"/>
    <w:rsid w:val="00213288"/>
    <w:rsid w:val="0021334E"/>
    <w:rsid w:val="002135C8"/>
    <w:rsid w:val="0021392F"/>
    <w:rsid w:val="00213AF1"/>
    <w:rsid w:val="00213CC7"/>
    <w:rsid w:val="00213DA3"/>
    <w:rsid w:val="00213FFA"/>
    <w:rsid w:val="0021406E"/>
    <w:rsid w:val="00214199"/>
    <w:rsid w:val="002145EF"/>
    <w:rsid w:val="00214990"/>
    <w:rsid w:val="00214C3B"/>
    <w:rsid w:val="00214EC9"/>
    <w:rsid w:val="00215009"/>
    <w:rsid w:val="00215166"/>
    <w:rsid w:val="002153E8"/>
    <w:rsid w:val="00215C9F"/>
    <w:rsid w:val="00215FB6"/>
    <w:rsid w:val="002165DE"/>
    <w:rsid w:val="002169F0"/>
    <w:rsid w:val="00216C51"/>
    <w:rsid w:val="00216CBB"/>
    <w:rsid w:val="00216D13"/>
    <w:rsid w:val="00216DCB"/>
    <w:rsid w:val="0021705B"/>
    <w:rsid w:val="00217C1C"/>
    <w:rsid w:val="00220A20"/>
    <w:rsid w:val="00220DE6"/>
    <w:rsid w:val="00220E7F"/>
    <w:rsid w:val="00221073"/>
    <w:rsid w:val="00221339"/>
    <w:rsid w:val="00221530"/>
    <w:rsid w:val="00221A5F"/>
    <w:rsid w:val="00221B58"/>
    <w:rsid w:val="00221E5C"/>
    <w:rsid w:val="002220F2"/>
    <w:rsid w:val="00222846"/>
    <w:rsid w:val="00222BA9"/>
    <w:rsid w:val="00222FD0"/>
    <w:rsid w:val="002231E4"/>
    <w:rsid w:val="002233A7"/>
    <w:rsid w:val="002236F2"/>
    <w:rsid w:val="002237D6"/>
    <w:rsid w:val="00223931"/>
    <w:rsid w:val="00223AFD"/>
    <w:rsid w:val="00223E30"/>
    <w:rsid w:val="00224431"/>
    <w:rsid w:val="00224642"/>
    <w:rsid w:val="0022490B"/>
    <w:rsid w:val="00224BC7"/>
    <w:rsid w:val="00224CFC"/>
    <w:rsid w:val="002252C7"/>
    <w:rsid w:val="00225E08"/>
    <w:rsid w:val="002267D2"/>
    <w:rsid w:val="00226FD8"/>
    <w:rsid w:val="0022728D"/>
    <w:rsid w:val="0022734F"/>
    <w:rsid w:val="002274D5"/>
    <w:rsid w:val="00227660"/>
    <w:rsid w:val="00227767"/>
    <w:rsid w:val="0022791E"/>
    <w:rsid w:val="00227BA6"/>
    <w:rsid w:val="002300EE"/>
    <w:rsid w:val="002303E2"/>
    <w:rsid w:val="002303E3"/>
    <w:rsid w:val="002306B8"/>
    <w:rsid w:val="00230793"/>
    <w:rsid w:val="00230D1E"/>
    <w:rsid w:val="002314E7"/>
    <w:rsid w:val="0023164E"/>
    <w:rsid w:val="0023166D"/>
    <w:rsid w:val="00231695"/>
    <w:rsid w:val="002317AA"/>
    <w:rsid w:val="002317C3"/>
    <w:rsid w:val="0023189F"/>
    <w:rsid w:val="0023219E"/>
    <w:rsid w:val="002321F4"/>
    <w:rsid w:val="002329D2"/>
    <w:rsid w:val="00232D06"/>
    <w:rsid w:val="00232DA9"/>
    <w:rsid w:val="0023334D"/>
    <w:rsid w:val="00233459"/>
    <w:rsid w:val="0023349C"/>
    <w:rsid w:val="002338C8"/>
    <w:rsid w:val="002338D3"/>
    <w:rsid w:val="00233C57"/>
    <w:rsid w:val="00233F43"/>
    <w:rsid w:val="0023471D"/>
    <w:rsid w:val="0023489C"/>
    <w:rsid w:val="002348B6"/>
    <w:rsid w:val="00234958"/>
    <w:rsid w:val="00234A4F"/>
    <w:rsid w:val="002350A6"/>
    <w:rsid w:val="0023552D"/>
    <w:rsid w:val="00235E14"/>
    <w:rsid w:val="00236476"/>
    <w:rsid w:val="0023656B"/>
    <w:rsid w:val="00236C59"/>
    <w:rsid w:val="00236D4E"/>
    <w:rsid w:val="00236D84"/>
    <w:rsid w:val="00237401"/>
    <w:rsid w:val="00237866"/>
    <w:rsid w:val="00237FE5"/>
    <w:rsid w:val="0024020D"/>
    <w:rsid w:val="0024065A"/>
    <w:rsid w:val="00241541"/>
    <w:rsid w:val="00241CAE"/>
    <w:rsid w:val="0024222C"/>
    <w:rsid w:val="00242390"/>
    <w:rsid w:val="00242494"/>
    <w:rsid w:val="002424A7"/>
    <w:rsid w:val="00242B3F"/>
    <w:rsid w:val="00242CF8"/>
    <w:rsid w:val="00243601"/>
    <w:rsid w:val="00243779"/>
    <w:rsid w:val="0024462D"/>
    <w:rsid w:val="00244A20"/>
    <w:rsid w:val="00244C01"/>
    <w:rsid w:val="00244DF3"/>
    <w:rsid w:val="00244FCE"/>
    <w:rsid w:val="0024507D"/>
    <w:rsid w:val="00245437"/>
    <w:rsid w:val="00246042"/>
    <w:rsid w:val="002466BB"/>
    <w:rsid w:val="002466C5"/>
    <w:rsid w:val="00246787"/>
    <w:rsid w:val="00246A1B"/>
    <w:rsid w:val="00246B36"/>
    <w:rsid w:val="00246E35"/>
    <w:rsid w:val="00247144"/>
    <w:rsid w:val="002471D4"/>
    <w:rsid w:val="00247DE2"/>
    <w:rsid w:val="0025063E"/>
    <w:rsid w:val="002508A9"/>
    <w:rsid w:val="002519E3"/>
    <w:rsid w:val="00251C18"/>
    <w:rsid w:val="00251CAE"/>
    <w:rsid w:val="0025215B"/>
    <w:rsid w:val="00252841"/>
    <w:rsid w:val="00252A0A"/>
    <w:rsid w:val="00252F17"/>
    <w:rsid w:val="002532D5"/>
    <w:rsid w:val="00253BC0"/>
    <w:rsid w:val="00253DDD"/>
    <w:rsid w:val="002545B8"/>
    <w:rsid w:val="00254A62"/>
    <w:rsid w:val="00254BF9"/>
    <w:rsid w:val="00255233"/>
    <w:rsid w:val="002556CB"/>
    <w:rsid w:val="00255EBE"/>
    <w:rsid w:val="00255F32"/>
    <w:rsid w:val="00256218"/>
    <w:rsid w:val="00256274"/>
    <w:rsid w:val="00256394"/>
    <w:rsid w:val="00256CDD"/>
    <w:rsid w:val="00256F53"/>
    <w:rsid w:val="0025736E"/>
    <w:rsid w:val="002578A9"/>
    <w:rsid w:val="00257B60"/>
    <w:rsid w:val="00257D19"/>
    <w:rsid w:val="0026028B"/>
    <w:rsid w:val="00260912"/>
    <w:rsid w:val="00260D65"/>
    <w:rsid w:val="00260DCD"/>
    <w:rsid w:val="00261484"/>
    <w:rsid w:val="00261AC3"/>
    <w:rsid w:val="00262644"/>
    <w:rsid w:val="0026268F"/>
    <w:rsid w:val="00262877"/>
    <w:rsid w:val="00262C45"/>
    <w:rsid w:val="00263286"/>
    <w:rsid w:val="00263BBD"/>
    <w:rsid w:val="0026454A"/>
    <w:rsid w:val="00264C58"/>
    <w:rsid w:val="00264C76"/>
    <w:rsid w:val="00264E16"/>
    <w:rsid w:val="002650BD"/>
    <w:rsid w:val="0026544D"/>
    <w:rsid w:val="0026594C"/>
    <w:rsid w:val="002659AC"/>
    <w:rsid w:val="0026621A"/>
    <w:rsid w:val="00266E37"/>
    <w:rsid w:val="00267183"/>
    <w:rsid w:val="00267A47"/>
    <w:rsid w:val="00267E54"/>
    <w:rsid w:val="00267EF7"/>
    <w:rsid w:val="00267F35"/>
    <w:rsid w:val="002700B1"/>
    <w:rsid w:val="0027065B"/>
    <w:rsid w:val="00270668"/>
    <w:rsid w:val="00270DB1"/>
    <w:rsid w:val="00271A68"/>
    <w:rsid w:val="00272066"/>
    <w:rsid w:val="002726BC"/>
    <w:rsid w:val="00272FAF"/>
    <w:rsid w:val="002735C7"/>
    <w:rsid w:val="0027393E"/>
    <w:rsid w:val="00273EA8"/>
    <w:rsid w:val="00273F3F"/>
    <w:rsid w:val="00273FE1"/>
    <w:rsid w:val="002745DA"/>
    <w:rsid w:val="00274B7F"/>
    <w:rsid w:val="00274E13"/>
    <w:rsid w:val="00275155"/>
    <w:rsid w:val="00275245"/>
    <w:rsid w:val="00275593"/>
    <w:rsid w:val="00276319"/>
    <w:rsid w:val="002763B6"/>
    <w:rsid w:val="002764C0"/>
    <w:rsid w:val="0027664C"/>
    <w:rsid w:val="0027681E"/>
    <w:rsid w:val="00276978"/>
    <w:rsid w:val="00276AB3"/>
    <w:rsid w:val="00276C13"/>
    <w:rsid w:val="00276CD1"/>
    <w:rsid w:val="00280103"/>
    <w:rsid w:val="00280427"/>
    <w:rsid w:val="00280851"/>
    <w:rsid w:val="00280B9F"/>
    <w:rsid w:val="00280C70"/>
    <w:rsid w:val="00280E0E"/>
    <w:rsid w:val="00280E21"/>
    <w:rsid w:val="00281046"/>
    <w:rsid w:val="00281645"/>
    <w:rsid w:val="00281AF6"/>
    <w:rsid w:val="00281BAB"/>
    <w:rsid w:val="00281DB4"/>
    <w:rsid w:val="00281E63"/>
    <w:rsid w:val="002821F1"/>
    <w:rsid w:val="0028222F"/>
    <w:rsid w:val="002823D3"/>
    <w:rsid w:val="00282747"/>
    <w:rsid w:val="00282D44"/>
    <w:rsid w:val="00282DE4"/>
    <w:rsid w:val="00283A40"/>
    <w:rsid w:val="00283EE4"/>
    <w:rsid w:val="0028414F"/>
    <w:rsid w:val="00285035"/>
    <w:rsid w:val="00285625"/>
    <w:rsid w:val="0028609E"/>
    <w:rsid w:val="00286237"/>
    <w:rsid w:val="00286424"/>
    <w:rsid w:val="002865E6"/>
    <w:rsid w:val="0028679E"/>
    <w:rsid w:val="00286CEA"/>
    <w:rsid w:val="00286E2D"/>
    <w:rsid w:val="0028744C"/>
    <w:rsid w:val="00290058"/>
    <w:rsid w:val="002902D3"/>
    <w:rsid w:val="00290499"/>
    <w:rsid w:val="00290B6D"/>
    <w:rsid w:val="00290C36"/>
    <w:rsid w:val="00290FF9"/>
    <w:rsid w:val="00291596"/>
    <w:rsid w:val="0029196E"/>
    <w:rsid w:val="00291D8E"/>
    <w:rsid w:val="00291F70"/>
    <w:rsid w:val="002922F7"/>
    <w:rsid w:val="00292401"/>
    <w:rsid w:val="00292693"/>
    <w:rsid w:val="00292D01"/>
    <w:rsid w:val="002934CD"/>
    <w:rsid w:val="00293BC3"/>
    <w:rsid w:val="00293DFA"/>
    <w:rsid w:val="00293E4C"/>
    <w:rsid w:val="00294248"/>
    <w:rsid w:val="002947E7"/>
    <w:rsid w:val="00294A82"/>
    <w:rsid w:val="00294BC0"/>
    <w:rsid w:val="00294C1D"/>
    <w:rsid w:val="002952AE"/>
    <w:rsid w:val="00295535"/>
    <w:rsid w:val="00295577"/>
    <w:rsid w:val="002958E2"/>
    <w:rsid w:val="00295B23"/>
    <w:rsid w:val="00295CBD"/>
    <w:rsid w:val="00296122"/>
    <w:rsid w:val="002963A7"/>
    <w:rsid w:val="00296504"/>
    <w:rsid w:val="002970B9"/>
    <w:rsid w:val="002970FA"/>
    <w:rsid w:val="00297296"/>
    <w:rsid w:val="00297C47"/>
    <w:rsid w:val="002A00AF"/>
    <w:rsid w:val="002A01DC"/>
    <w:rsid w:val="002A0984"/>
    <w:rsid w:val="002A0AE0"/>
    <w:rsid w:val="002A1058"/>
    <w:rsid w:val="002A129C"/>
    <w:rsid w:val="002A1434"/>
    <w:rsid w:val="002A1723"/>
    <w:rsid w:val="002A17C1"/>
    <w:rsid w:val="002A1877"/>
    <w:rsid w:val="002A19B0"/>
    <w:rsid w:val="002A1CA2"/>
    <w:rsid w:val="002A23CA"/>
    <w:rsid w:val="002A249D"/>
    <w:rsid w:val="002A2D28"/>
    <w:rsid w:val="002A30FA"/>
    <w:rsid w:val="002A31A6"/>
    <w:rsid w:val="002A37DA"/>
    <w:rsid w:val="002A3F1B"/>
    <w:rsid w:val="002A40CE"/>
    <w:rsid w:val="002A434F"/>
    <w:rsid w:val="002A46BC"/>
    <w:rsid w:val="002A4A3F"/>
    <w:rsid w:val="002A4B16"/>
    <w:rsid w:val="002A4C35"/>
    <w:rsid w:val="002A539A"/>
    <w:rsid w:val="002A55D2"/>
    <w:rsid w:val="002A5EBF"/>
    <w:rsid w:val="002A6057"/>
    <w:rsid w:val="002A67F0"/>
    <w:rsid w:val="002A699F"/>
    <w:rsid w:val="002A6E9C"/>
    <w:rsid w:val="002A7286"/>
    <w:rsid w:val="002A7333"/>
    <w:rsid w:val="002A7471"/>
    <w:rsid w:val="002A7709"/>
    <w:rsid w:val="002A7750"/>
    <w:rsid w:val="002A77CF"/>
    <w:rsid w:val="002A7C39"/>
    <w:rsid w:val="002A7D9F"/>
    <w:rsid w:val="002A7EB9"/>
    <w:rsid w:val="002B022C"/>
    <w:rsid w:val="002B058D"/>
    <w:rsid w:val="002B0713"/>
    <w:rsid w:val="002B0993"/>
    <w:rsid w:val="002B0F60"/>
    <w:rsid w:val="002B0F73"/>
    <w:rsid w:val="002B104A"/>
    <w:rsid w:val="002B1166"/>
    <w:rsid w:val="002B121C"/>
    <w:rsid w:val="002B1572"/>
    <w:rsid w:val="002B1C6E"/>
    <w:rsid w:val="002B1EBA"/>
    <w:rsid w:val="002B203A"/>
    <w:rsid w:val="002B2345"/>
    <w:rsid w:val="002B265A"/>
    <w:rsid w:val="002B2B86"/>
    <w:rsid w:val="002B3023"/>
    <w:rsid w:val="002B3161"/>
    <w:rsid w:val="002B3196"/>
    <w:rsid w:val="002B32C5"/>
    <w:rsid w:val="002B3370"/>
    <w:rsid w:val="002B3548"/>
    <w:rsid w:val="002B393B"/>
    <w:rsid w:val="002B3EAB"/>
    <w:rsid w:val="002B3F05"/>
    <w:rsid w:val="002B4563"/>
    <w:rsid w:val="002B4703"/>
    <w:rsid w:val="002B4849"/>
    <w:rsid w:val="002B519A"/>
    <w:rsid w:val="002B5243"/>
    <w:rsid w:val="002B5504"/>
    <w:rsid w:val="002B5D3C"/>
    <w:rsid w:val="002B5DD8"/>
    <w:rsid w:val="002B5F5A"/>
    <w:rsid w:val="002B611D"/>
    <w:rsid w:val="002B6178"/>
    <w:rsid w:val="002B650A"/>
    <w:rsid w:val="002B6FF2"/>
    <w:rsid w:val="002B71F0"/>
    <w:rsid w:val="002B7878"/>
    <w:rsid w:val="002B7940"/>
    <w:rsid w:val="002B7C66"/>
    <w:rsid w:val="002B7DCF"/>
    <w:rsid w:val="002B7ED3"/>
    <w:rsid w:val="002C04AA"/>
    <w:rsid w:val="002C07B7"/>
    <w:rsid w:val="002C0A41"/>
    <w:rsid w:val="002C1479"/>
    <w:rsid w:val="002C1793"/>
    <w:rsid w:val="002C1FA8"/>
    <w:rsid w:val="002C20FD"/>
    <w:rsid w:val="002C238D"/>
    <w:rsid w:val="002C23AD"/>
    <w:rsid w:val="002C2456"/>
    <w:rsid w:val="002C290E"/>
    <w:rsid w:val="002C2C66"/>
    <w:rsid w:val="002C2FC6"/>
    <w:rsid w:val="002C3147"/>
    <w:rsid w:val="002C3255"/>
    <w:rsid w:val="002C32CF"/>
    <w:rsid w:val="002C3324"/>
    <w:rsid w:val="002C3609"/>
    <w:rsid w:val="002C362D"/>
    <w:rsid w:val="002C3808"/>
    <w:rsid w:val="002C3AD3"/>
    <w:rsid w:val="002C3B91"/>
    <w:rsid w:val="002C3D3C"/>
    <w:rsid w:val="002C43CF"/>
    <w:rsid w:val="002C447E"/>
    <w:rsid w:val="002C4625"/>
    <w:rsid w:val="002C470E"/>
    <w:rsid w:val="002C539A"/>
    <w:rsid w:val="002C5DE7"/>
    <w:rsid w:val="002C5E40"/>
    <w:rsid w:val="002C5E44"/>
    <w:rsid w:val="002C5FB2"/>
    <w:rsid w:val="002C6105"/>
    <w:rsid w:val="002C6296"/>
    <w:rsid w:val="002C643A"/>
    <w:rsid w:val="002C6A66"/>
    <w:rsid w:val="002C6AE7"/>
    <w:rsid w:val="002C6CCE"/>
    <w:rsid w:val="002C7725"/>
    <w:rsid w:val="002C7E9D"/>
    <w:rsid w:val="002C7F46"/>
    <w:rsid w:val="002D0324"/>
    <w:rsid w:val="002D0493"/>
    <w:rsid w:val="002D057B"/>
    <w:rsid w:val="002D1D48"/>
    <w:rsid w:val="002D1DE0"/>
    <w:rsid w:val="002D2265"/>
    <w:rsid w:val="002D2412"/>
    <w:rsid w:val="002D2635"/>
    <w:rsid w:val="002D2D52"/>
    <w:rsid w:val="002D2EDA"/>
    <w:rsid w:val="002D319D"/>
    <w:rsid w:val="002D340E"/>
    <w:rsid w:val="002D379F"/>
    <w:rsid w:val="002D3B8F"/>
    <w:rsid w:val="002D3D12"/>
    <w:rsid w:val="002D4558"/>
    <w:rsid w:val="002D482A"/>
    <w:rsid w:val="002D4C7B"/>
    <w:rsid w:val="002D4DF1"/>
    <w:rsid w:val="002D5073"/>
    <w:rsid w:val="002D5973"/>
    <w:rsid w:val="002D59A1"/>
    <w:rsid w:val="002D59D1"/>
    <w:rsid w:val="002D5B52"/>
    <w:rsid w:val="002D5D7A"/>
    <w:rsid w:val="002D609B"/>
    <w:rsid w:val="002D6180"/>
    <w:rsid w:val="002D621E"/>
    <w:rsid w:val="002D65CF"/>
    <w:rsid w:val="002D6642"/>
    <w:rsid w:val="002D67F9"/>
    <w:rsid w:val="002D69CD"/>
    <w:rsid w:val="002D71AC"/>
    <w:rsid w:val="002D74E4"/>
    <w:rsid w:val="002D7744"/>
    <w:rsid w:val="002D7932"/>
    <w:rsid w:val="002D7A36"/>
    <w:rsid w:val="002D7F37"/>
    <w:rsid w:val="002E0D78"/>
    <w:rsid w:val="002E101E"/>
    <w:rsid w:val="002E10EB"/>
    <w:rsid w:val="002E1194"/>
    <w:rsid w:val="002E1AE2"/>
    <w:rsid w:val="002E1CF1"/>
    <w:rsid w:val="002E1D00"/>
    <w:rsid w:val="002E1FCB"/>
    <w:rsid w:val="002E3937"/>
    <w:rsid w:val="002E4447"/>
    <w:rsid w:val="002E476A"/>
    <w:rsid w:val="002E4C32"/>
    <w:rsid w:val="002E4C9E"/>
    <w:rsid w:val="002E4ED8"/>
    <w:rsid w:val="002E5749"/>
    <w:rsid w:val="002E5779"/>
    <w:rsid w:val="002E5880"/>
    <w:rsid w:val="002E5A05"/>
    <w:rsid w:val="002E5A86"/>
    <w:rsid w:val="002E63F8"/>
    <w:rsid w:val="002E66C0"/>
    <w:rsid w:val="002E6B03"/>
    <w:rsid w:val="002E6C72"/>
    <w:rsid w:val="002E6DFD"/>
    <w:rsid w:val="002E7141"/>
    <w:rsid w:val="002E7266"/>
    <w:rsid w:val="002E7517"/>
    <w:rsid w:val="002E7828"/>
    <w:rsid w:val="002E7843"/>
    <w:rsid w:val="002E7D6D"/>
    <w:rsid w:val="002F07A1"/>
    <w:rsid w:val="002F07D0"/>
    <w:rsid w:val="002F09A3"/>
    <w:rsid w:val="002F0ED1"/>
    <w:rsid w:val="002F14AF"/>
    <w:rsid w:val="002F174D"/>
    <w:rsid w:val="002F1AD0"/>
    <w:rsid w:val="002F1BFF"/>
    <w:rsid w:val="002F1F1F"/>
    <w:rsid w:val="002F223F"/>
    <w:rsid w:val="002F2420"/>
    <w:rsid w:val="002F3045"/>
    <w:rsid w:val="002F3202"/>
    <w:rsid w:val="002F3C03"/>
    <w:rsid w:val="002F3CCC"/>
    <w:rsid w:val="002F3D7E"/>
    <w:rsid w:val="002F42D9"/>
    <w:rsid w:val="002F43E9"/>
    <w:rsid w:val="002F4AE0"/>
    <w:rsid w:val="002F4BC0"/>
    <w:rsid w:val="002F4C41"/>
    <w:rsid w:val="002F4FB3"/>
    <w:rsid w:val="002F55AE"/>
    <w:rsid w:val="002F591D"/>
    <w:rsid w:val="002F5EFB"/>
    <w:rsid w:val="002F6653"/>
    <w:rsid w:val="002F6697"/>
    <w:rsid w:val="002F7083"/>
    <w:rsid w:val="002F7262"/>
    <w:rsid w:val="002F78D5"/>
    <w:rsid w:val="002F78E3"/>
    <w:rsid w:val="002F7A3C"/>
    <w:rsid w:val="002F7FA1"/>
    <w:rsid w:val="003002A1"/>
    <w:rsid w:val="00300FB2"/>
    <w:rsid w:val="0030149D"/>
    <w:rsid w:val="00301512"/>
    <w:rsid w:val="003016A4"/>
    <w:rsid w:val="00301BBB"/>
    <w:rsid w:val="00301E8E"/>
    <w:rsid w:val="003026EB"/>
    <w:rsid w:val="003027A5"/>
    <w:rsid w:val="00302AA6"/>
    <w:rsid w:val="00302C2E"/>
    <w:rsid w:val="00302D2B"/>
    <w:rsid w:val="00302FEF"/>
    <w:rsid w:val="0030363D"/>
    <w:rsid w:val="00303D11"/>
    <w:rsid w:val="00304512"/>
    <w:rsid w:val="003046A1"/>
    <w:rsid w:val="00304BC6"/>
    <w:rsid w:val="003050D4"/>
    <w:rsid w:val="00305369"/>
    <w:rsid w:val="0030569D"/>
    <w:rsid w:val="003056D5"/>
    <w:rsid w:val="00305D8E"/>
    <w:rsid w:val="0030608C"/>
    <w:rsid w:val="00306175"/>
    <w:rsid w:val="00306194"/>
    <w:rsid w:val="0030619A"/>
    <w:rsid w:val="003061E5"/>
    <w:rsid w:val="003066F7"/>
    <w:rsid w:val="0030697B"/>
    <w:rsid w:val="003072E7"/>
    <w:rsid w:val="00307324"/>
    <w:rsid w:val="00307485"/>
    <w:rsid w:val="00307AE8"/>
    <w:rsid w:val="00307B7F"/>
    <w:rsid w:val="00307D3F"/>
    <w:rsid w:val="00307DB9"/>
    <w:rsid w:val="00307E65"/>
    <w:rsid w:val="00310448"/>
    <w:rsid w:val="003109CB"/>
    <w:rsid w:val="003111CF"/>
    <w:rsid w:val="003111D7"/>
    <w:rsid w:val="003113A1"/>
    <w:rsid w:val="0031140B"/>
    <w:rsid w:val="003114C6"/>
    <w:rsid w:val="0031190F"/>
    <w:rsid w:val="00311CF7"/>
    <w:rsid w:val="00311DB6"/>
    <w:rsid w:val="00312C97"/>
    <w:rsid w:val="00313265"/>
    <w:rsid w:val="00313FF6"/>
    <w:rsid w:val="0031401A"/>
    <w:rsid w:val="00314237"/>
    <w:rsid w:val="003148A9"/>
    <w:rsid w:val="00314E92"/>
    <w:rsid w:val="0031557D"/>
    <w:rsid w:val="0031559A"/>
    <w:rsid w:val="003156C8"/>
    <w:rsid w:val="00315866"/>
    <w:rsid w:val="00315C5A"/>
    <w:rsid w:val="00315D7C"/>
    <w:rsid w:val="00315F64"/>
    <w:rsid w:val="003160DB"/>
    <w:rsid w:val="003175B2"/>
    <w:rsid w:val="00317D9E"/>
    <w:rsid w:val="003200B7"/>
    <w:rsid w:val="003206D1"/>
    <w:rsid w:val="003208D4"/>
    <w:rsid w:val="00320929"/>
    <w:rsid w:val="00320C96"/>
    <w:rsid w:val="00321595"/>
    <w:rsid w:val="00321898"/>
    <w:rsid w:val="00321C19"/>
    <w:rsid w:val="00322218"/>
    <w:rsid w:val="00322508"/>
    <w:rsid w:val="00322979"/>
    <w:rsid w:val="00322B0F"/>
    <w:rsid w:val="00322B5A"/>
    <w:rsid w:val="00322C47"/>
    <w:rsid w:val="00322D88"/>
    <w:rsid w:val="00323014"/>
    <w:rsid w:val="003231FF"/>
    <w:rsid w:val="0032354C"/>
    <w:rsid w:val="0032368E"/>
    <w:rsid w:val="00323719"/>
    <w:rsid w:val="00323966"/>
    <w:rsid w:val="00323B6B"/>
    <w:rsid w:val="00323BA1"/>
    <w:rsid w:val="00323C13"/>
    <w:rsid w:val="00324232"/>
    <w:rsid w:val="003248BC"/>
    <w:rsid w:val="00324B50"/>
    <w:rsid w:val="0032531C"/>
    <w:rsid w:val="00325AFE"/>
    <w:rsid w:val="00326303"/>
    <w:rsid w:val="00326DFA"/>
    <w:rsid w:val="00326E07"/>
    <w:rsid w:val="0032790A"/>
    <w:rsid w:val="00327B48"/>
    <w:rsid w:val="00330291"/>
    <w:rsid w:val="00330A98"/>
    <w:rsid w:val="00330DED"/>
    <w:rsid w:val="00330FBE"/>
    <w:rsid w:val="0033150E"/>
    <w:rsid w:val="0033171A"/>
    <w:rsid w:val="003318F7"/>
    <w:rsid w:val="00331D6F"/>
    <w:rsid w:val="003321E0"/>
    <w:rsid w:val="0033250E"/>
    <w:rsid w:val="0033266C"/>
    <w:rsid w:val="00332706"/>
    <w:rsid w:val="00332957"/>
    <w:rsid w:val="00333112"/>
    <w:rsid w:val="00333281"/>
    <w:rsid w:val="003333CA"/>
    <w:rsid w:val="00333655"/>
    <w:rsid w:val="00333790"/>
    <w:rsid w:val="003338B6"/>
    <w:rsid w:val="003338EE"/>
    <w:rsid w:val="00333D09"/>
    <w:rsid w:val="00334914"/>
    <w:rsid w:val="00334BE7"/>
    <w:rsid w:val="00334DCC"/>
    <w:rsid w:val="003351C5"/>
    <w:rsid w:val="0033573E"/>
    <w:rsid w:val="0033582B"/>
    <w:rsid w:val="0033597C"/>
    <w:rsid w:val="00335996"/>
    <w:rsid w:val="00335CAA"/>
    <w:rsid w:val="00336724"/>
    <w:rsid w:val="003375C0"/>
    <w:rsid w:val="00337C2A"/>
    <w:rsid w:val="00337E7E"/>
    <w:rsid w:val="0034033E"/>
    <w:rsid w:val="00340378"/>
    <w:rsid w:val="00340A73"/>
    <w:rsid w:val="0034103C"/>
    <w:rsid w:val="00341120"/>
    <w:rsid w:val="0034150E"/>
    <w:rsid w:val="00341900"/>
    <w:rsid w:val="0034199E"/>
    <w:rsid w:val="00341CB5"/>
    <w:rsid w:val="00341CF7"/>
    <w:rsid w:val="00341DCC"/>
    <w:rsid w:val="00342379"/>
    <w:rsid w:val="0034276E"/>
    <w:rsid w:val="003428E5"/>
    <w:rsid w:val="00342DB1"/>
    <w:rsid w:val="00343469"/>
    <w:rsid w:val="00343B24"/>
    <w:rsid w:val="00343F37"/>
    <w:rsid w:val="00344D22"/>
    <w:rsid w:val="00345926"/>
    <w:rsid w:val="00345985"/>
    <w:rsid w:val="00345F99"/>
    <w:rsid w:val="003463F0"/>
    <w:rsid w:val="0034654A"/>
    <w:rsid w:val="0034684A"/>
    <w:rsid w:val="0034692E"/>
    <w:rsid w:val="003469E3"/>
    <w:rsid w:val="00346B5E"/>
    <w:rsid w:val="0034732E"/>
    <w:rsid w:val="003475B7"/>
    <w:rsid w:val="003475BF"/>
    <w:rsid w:val="00347651"/>
    <w:rsid w:val="00347740"/>
    <w:rsid w:val="003478A4"/>
    <w:rsid w:val="0035001E"/>
    <w:rsid w:val="003504E5"/>
    <w:rsid w:val="00350979"/>
    <w:rsid w:val="0035168A"/>
    <w:rsid w:val="003516D1"/>
    <w:rsid w:val="003517DC"/>
    <w:rsid w:val="0035196D"/>
    <w:rsid w:val="00351CE2"/>
    <w:rsid w:val="00351FE1"/>
    <w:rsid w:val="0035239A"/>
    <w:rsid w:val="00352A26"/>
    <w:rsid w:val="0035313F"/>
    <w:rsid w:val="003532D7"/>
    <w:rsid w:val="0035353F"/>
    <w:rsid w:val="0035364B"/>
    <w:rsid w:val="003538F1"/>
    <w:rsid w:val="00353D6E"/>
    <w:rsid w:val="00353F3B"/>
    <w:rsid w:val="00354CE9"/>
    <w:rsid w:val="00355225"/>
    <w:rsid w:val="003554DB"/>
    <w:rsid w:val="00355562"/>
    <w:rsid w:val="0035583E"/>
    <w:rsid w:val="00355C79"/>
    <w:rsid w:val="0035662B"/>
    <w:rsid w:val="00357657"/>
    <w:rsid w:val="0035775E"/>
    <w:rsid w:val="00357867"/>
    <w:rsid w:val="00357870"/>
    <w:rsid w:val="00357B8B"/>
    <w:rsid w:val="00360326"/>
    <w:rsid w:val="0036061A"/>
    <w:rsid w:val="00361DCC"/>
    <w:rsid w:val="00362235"/>
    <w:rsid w:val="003623D1"/>
    <w:rsid w:val="00362F87"/>
    <w:rsid w:val="00362FF4"/>
    <w:rsid w:val="00363160"/>
    <w:rsid w:val="00363326"/>
    <w:rsid w:val="00363964"/>
    <w:rsid w:val="00363D95"/>
    <w:rsid w:val="00363FF7"/>
    <w:rsid w:val="003644E3"/>
    <w:rsid w:val="0036570A"/>
    <w:rsid w:val="0036583E"/>
    <w:rsid w:val="00365883"/>
    <w:rsid w:val="00365A21"/>
    <w:rsid w:val="00365B1D"/>
    <w:rsid w:val="00365B4B"/>
    <w:rsid w:val="00365BE7"/>
    <w:rsid w:val="00365C5F"/>
    <w:rsid w:val="003661AC"/>
    <w:rsid w:val="00366563"/>
    <w:rsid w:val="00366CD9"/>
    <w:rsid w:val="00367814"/>
    <w:rsid w:val="00367E3F"/>
    <w:rsid w:val="00367E60"/>
    <w:rsid w:val="0037039D"/>
    <w:rsid w:val="003705CD"/>
    <w:rsid w:val="00370859"/>
    <w:rsid w:val="003709B4"/>
    <w:rsid w:val="00370DD7"/>
    <w:rsid w:val="003719C3"/>
    <w:rsid w:val="00371A4F"/>
    <w:rsid w:val="00371BDC"/>
    <w:rsid w:val="00371C05"/>
    <w:rsid w:val="003720CD"/>
    <w:rsid w:val="00372175"/>
    <w:rsid w:val="003724D8"/>
    <w:rsid w:val="0037255F"/>
    <w:rsid w:val="003734F4"/>
    <w:rsid w:val="00373868"/>
    <w:rsid w:val="00373DA2"/>
    <w:rsid w:val="00374443"/>
    <w:rsid w:val="00374492"/>
    <w:rsid w:val="00374721"/>
    <w:rsid w:val="00374EEF"/>
    <w:rsid w:val="0037529A"/>
    <w:rsid w:val="0037576D"/>
    <w:rsid w:val="00375B8F"/>
    <w:rsid w:val="00375E51"/>
    <w:rsid w:val="00375E78"/>
    <w:rsid w:val="003760A4"/>
    <w:rsid w:val="0037626C"/>
    <w:rsid w:val="00376D43"/>
    <w:rsid w:val="00376F80"/>
    <w:rsid w:val="00377A34"/>
    <w:rsid w:val="00377BFC"/>
    <w:rsid w:val="00377E6D"/>
    <w:rsid w:val="00380BD8"/>
    <w:rsid w:val="00380DF6"/>
    <w:rsid w:val="00381205"/>
    <w:rsid w:val="00381356"/>
    <w:rsid w:val="00381637"/>
    <w:rsid w:val="0038199B"/>
    <w:rsid w:val="00381AB4"/>
    <w:rsid w:val="00382B03"/>
    <w:rsid w:val="00382D7D"/>
    <w:rsid w:val="00383C2B"/>
    <w:rsid w:val="00383D0A"/>
    <w:rsid w:val="00383FB1"/>
    <w:rsid w:val="0038440C"/>
    <w:rsid w:val="00384D8C"/>
    <w:rsid w:val="00384F71"/>
    <w:rsid w:val="003857DB"/>
    <w:rsid w:val="00385BD0"/>
    <w:rsid w:val="003864B2"/>
    <w:rsid w:val="00386629"/>
    <w:rsid w:val="00386A78"/>
    <w:rsid w:val="00386AD7"/>
    <w:rsid w:val="00387010"/>
    <w:rsid w:val="00387130"/>
    <w:rsid w:val="003872AF"/>
    <w:rsid w:val="00387431"/>
    <w:rsid w:val="003875EB"/>
    <w:rsid w:val="0038792A"/>
    <w:rsid w:val="003879EE"/>
    <w:rsid w:val="00387F34"/>
    <w:rsid w:val="00387FD9"/>
    <w:rsid w:val="00390A6A"/>
    <w:rsid w:val="00390BBB"/>
    <w:rsid w:val="00390BFC"/>
    <w:rsid w:val="00390F37"/>
    <w:rsid w:val="00391049"/>
    <w:rsid w:val="00391566"/>
    <w:rsid w:val="00391BA1"/>
    <w:rsid w:val="00391F28"/>
    <w:rsid w:val="00392386"/>
    <w:rsid w:val="00392557"/>
    <w:rsid w:val="0039297D"/>
    <w:rsid w:val="00392AAA"/>
    <w:rsid w:val="00392AE6"/>
    <w:rsid w:val="00393014"/>
    <w:rsid w:val="0039336F"/>
    <w:rsid w:val="003936CB"/>
    <w:rsid w:val="00393928"/>
    <w:rsid w:val="0039396B"/>
    <w:rsid w:val="00393CDA"/>
    <w:rsid w:val="00393D2A"/>
    <w:rsid w:val="00393E29"/>
    <w:rsid w:val="0039438C"/>
    <w:rsid w:val="00394A01"/>
    <w:rsid w:val="0039525E"/>
    <w:rsid w:val="0039531A"/>
    <w:rsid w:val="0039575D"/>
    <w:rsid w:val="00395C90"/>
    <w:rsid w:val="00396E5F"/>
    <w:rsid w:val="00396FC7"/>
    <w:rsid w:val="003970C7"/>
    <w:rsid w:val="003977F0"/>
    <w:rsid w:val="00397BE1"/>
    <w:rsid w:val="00397D61"/>
    <w:rsid w:val="003A01E2"/>
    <w:rsid w:val="003A01EE"/>
    <w:rsid w:val="003A0341"/>
    <w:rsid w:val="003A05CE"/>
    <w:rsid w:val="003A08EA"/>
    <w:rsid w:val="003A0C5E"/>
    <w:rsid w:val="003A1658"/>
    <w:rsid w:val="003A1775"/>
    <w:rsid w:val="003A1808"/>
    <w:rsid w:val="003A18BB"/>
    <w:rsid w:val="003A1A80"/>
    <w:rsid w:val="003A204C"/>
    <w:rsid w:val="003A2136"/>
    <w:rsid w:val="003A2167"/>
    <w:rsid w:val="003A2555"/>
    <w:rsid w:val="003A2751"/>
    <w:rsid w:val="003A2BBE"/>
    <w:rsid w:val="003A2D56"/>
    <w:rsid w:val="003A38F9"/>
    <w:rsid w:val="003A3D7F"/>
    <w:rsid w:val="003A3F3D"/>
    <w:rsid w:val="003A55CF"/>
    <w:rsid w:val="003A56F6"/>
    <w:rsid w:val="003A58C1"/>
    <w:rsid w:val="003A5AF1"/>
    <w:rsid w:val="003A5E05"/>
    <w:rsid w:val="003A62C7"/>
    <w:rsid w:val="003A6314"/>
    <w:rsid w:val="003A6682"/>
    <w:rsid w:val="003A6EFB"/>
    <w:rsid w:val="003A713B"/>
    <w:rsid w:val="003A7452"/>
    <w:rsid w:val="003A77F7"/>
    <w:rsid w:val="003A791C"/>
    <w:rsid w:val="003A7C99"/>
    <w:rsid w:val="003A7FBA"/>
    <w:rsid w:val="003B0BD2"/>
    <w:rsid w:val="003B0C5C"/>
    <w:rsid w:val="003B0C6E"/>
    <w:rsid w:val="003B0C9C"/>
    <w:rsid w:val="003B0D29"/>
    <w:rsid w:val="003B0D8F"/>
    <w:rsid w:val="003B1119"/>
    <w:rsid w:val="003B1D61"/>
    <w:rsid w:val="003B1E20"/>
    <w:rsid w:val="003B2270"/>
    <w:rsid w:val="003B280F"/>
    <w:rsid w:val="003B2AFF"/>
    <w:rsid w:val="003B2CFC"/>
    <w:rsid w:val="003B34B0"/>
    <w:rsid w:val="003B375B"/>
    <w:rsid w:val="003B399E"/>
    <w:rsid w:val="003B3AF6"/>
    <w:rsid w:val="003B3C3E"/>
    <w:rsid w:val="003B3D6F"/>
    <w:rsid w:val="003B3E48"/>
    <w:rsid w:val="003B4011"/>
    <w:rsid w:val="003B407C"/>
    <w:rsid w:val="003B434C"/>
    <w:rsid w:val="003B44E9"/>
    <w:rsid w:val="003B45CA"/>
    <w:rsid w:val="003B4D24"/>
    <w:rsid w:val="003B4EA7"/>
    <w:rsid w:val="003B4EDB"/>
    <w:rsid w:val="003B5004"/>
    <w:rsid w:val="003B5395"/>
    <w:rsid w:val="003B5413"/>
    <w:rsid w:val="003B5954"/>
    <w:rsid w:val="003B5E91"/>
    <w:rsid w:val="003B5EBE"/>
    <w:rsid w:val="003B6675"/>
    <w:rsid w:val="003B6969"/>
    <w:rsid w:val="003B6ACC"/>
    <w:rsid w:val="003B72A6"/>
    <w:rsid w:val="003B7423"/>
    <w:rsid w:val="003B7589"/>
    <w:rsid w:val="003B7741"/>
    <w:rsid w:val="003B7C99"/>
    <w:rsid w:val="003B7E2B"/>
    <w:rsid w:val="003C00EF"/>
    <w:rsid w:val="003C02A6"/>
    <w:rsid w:val="003C03C3"/>
    <w:rsid w:val="003C0F05"/>
    <w:rsid w:val="003C1236"/>
    <w:rsid w:val="003C1329"/>
    <w:rsid w:val="003C163E"/>
    <w:rsid w:val="003C19BE"/>
    <w:rsid w:val="003C1BEE"/>
    <w:rsid w:val="003C1D25"/>
    <w:rsid w:val="003C1FA5"/>
    <w:rsid w:val="003C26DA"/>
    <w:rsid w:val="003C2D23"/>
    <w:rsid w:val="003C30BB"/>
    <w:rsid w:val="003C3195"/>
    <w:rsid w:val="003C31C8"/>
    <w:rsid w:val="003C3569"/>
    <w:rsid w:val="003C39D3"/>
    <w:rsid w:val="003C464A"/>
    <w:rsid w:val="003C4E3E"/>
    <w:rsid w:val="003C6483"/>
    <w:rsid w:val="003C64DF"/>
    <w:rsid w:val="003C655E"/>
    <w:rsid w:val="003C6ECF"/>
    <w:rsid w:val="003C71DB"/>
    <w:rsid w:val="003C7A02"/>
    <w:rsid w:val="003D02A8"/>
    <w:rsid w:val="003D06F8"/>
    <w:rsid w:val="003D1005"/>
    <w:rsid w:val="003D1079"/>
    <w:rsid w:val="003D123E"/>
    <w:rsid w:val="003D1548"/>
    <w:rsid w:val="003D1CC3"/>
    <w:rsid w:val="003D1DF3"/>
    <w:rsid w:val="003D1FD3"/>
    <w:rsid w:val="003D2603"/>
    <w:rsid w:val="003D2CB9"/>
    <w:rsid w:val="003D2CE2"/>
    <w:rsid w:val="003D2CF2"/>
    <w:rsid w:val="003D2F11"/>
    <w:rsid w:val="003D2F27"/>
    <w:rsid w:val="003D3E9A"/>
    <w:rsid w:val="003D3F50"/>
    <w:rsid w:val="003D423F"/>
    <w:rsid w:val="003D4F30"/>
    <w:rsid w:val="003D5217"/>
    <w:rsid w:val="003D52FF"/>
    <w:rsid w:val="003D54E6"/>
    <w:rsid w:val="003D572D"/>
    <w:rsid w:val="003D5CC3"/>
    <w:rsid w:val="003D5FC8"/>
    <w:rsid w:val="003D6080"/>
    <w:rsid w:val="003D6406"/>
    <w:rsid w:val="003D659C"/>
    <w:rsid w:val="003D68B2"/>
    <w:rsid w:val="003D6A55"/>
    <w:rsid w:val="003D6D6C"/>
    <w:rsid w:val="003D6F03"/>
    <w:rsid w:val="003D71C3"/>
    <w:rsid w:val="003D76B8"/>
    <w:rsid w:val="003D7959"/>
    <w:rsid w:val="003D7995"/>
    <w:rsid w:val="003E0845"/>
    <w:rsid w:val="003E0BAC"/>
    <w:rsid w:val="003E1A75"/>
    <w:rsid w:val="003E1AB5"/>
    <w:rsid w:val="003E1E31"/>
    <w:rsid w:val="003E2C13"/>
    <w:rsid w:val="003E2F21"/>
    <w:rsid w:val="003E2FCF"/>
    <w:rsid w:val="003E35E5"/>
    <w:rsid w:val="003E37B9"/>
    <w:rsid w:val="003E37D1"/>
    <w:rsid w:val="003E3D50"/>
    <w:rsid w:val="003E42CF"/>
    <w:rsid w:val="003E4BDF"/>
    <w:rsid w:val="003E4FA8"/>
    <w:rsid w:val="003E5113"/>
    <w:rsid w:val="003E57DD"/>
    <w:rsid w:val="003E5F5A"/>
    <w:rsid w:val="003E6324"/>
    <w:rsid w:val="003E6C1E"/>
    <w:rsid w:val="003E6D06"/>
    <w:rsid w:val="003E73E3"/>
    <w:rsid w:val="003F02DE"/>
    <w:rsid w:val="003F056D"/>
    <w:rsid w:val="003F0632"/>
    <w:rsid w:val="003F0A61"/>
    <w:rsid w:val="003F0AC3"/>
    <w:rsid w:val="003F0ED5"/>
    <w:rsid w:val="003F1063"/>
    <w:rsid w:val="003F12D1"/>
    <w:rsid w:val="003F1442"/>
    <w:rsid w:val="003F155E"/>
    <w:rsid w:val="003F15DB"/>
    <w:rsid w:val="003F2936"/>
    <w:rsid w:val="003F3227"/>
    <w:rsid w:val="003F3A64"/>
    <w:rsid w:val="003F3B3C"/>
    <w:rsid w:val="003F3D2A"/>
    <w:rsid w:val="003F41AE"/>
    <w:rsid w:val="003F43AC"/>
    <w:rsid w:val="003F4673"/>
    <w:rsid w:val="003F4ECF"/>
    <w:rsid w:val="003F515E"/>
    <w:rsid w:val="003F53B0"/>
    <w:rsid w:val="003F5999"/>
    <w:rsid w:val="003F64E5"/>
    <w:rsid w:val="003F6833"/>
    <w:rsid w:val="003F697B"/>
    <w:rsid w:val="003F6B2B"/>
    <w:rsid w:val="003F72E0"/>
    <w:rsid w:val="004001A8"/>
    <w:rsid w:val="004005D4"/>
    <w:rsid w:val="004009EF"/>
    <w:rsid w:val="0040150F"/>
    <w:rsid w:val="00401742"/>
    <w:rsid w:val="00402966"/>
    <w:rsid w:val="00402A05"/>
    <w:rsid w:val="00402AE2"/>
    <w:rsid w:val="0040316C"/>
    <w:rsid w:val="0040368A"/>
    <w:rsid w:val="00403E22"/>
    <w:rsid w:val="00403E61"/>
    <w:rsid w:val="00403F78"/>
    <w:rsid w:val="00404213"/>
    <w:rsid w:val="00404353"/>
    <w:rsid w:val="004044DF"/>
    <w:rsid w:val="0040474F"/>
    <w:rsid w:val="0040487A"/>
    <w:rsid w:val="00404A9A"/>
    <w:rsid w:val="00404C50"/>
    <w:rsid w:val="00404F16"/>
    <w:rsid w:val="004053C7"/>
    <w:rsid w:val="004058A8"/>
    <w:rsid w:val="00405D61"/>
    <w:rsid w:val="00405F04"/>
    <w:rsid w:val="004060BB"/>
    <w:rsid w:val="004061BE"/>
    <w:rsid w:val="00406647"/>
    <w:rsid w:val="0040684A"/>
    <w:rsid w:val="00406CFD"/>
    <w:rsid w:val="00407158"/>
    <w:rsid w:val="0040783D"/>
    <w:rsid w:val="00407A56"/>
    <w:rsid w:val="004105B9"/>
    <w:rsid w:val="00410608"/>
    <w:rsid w:val="004107E2"/>
    <w:rsid w:val="00410CBD"/>
    <w:rsid w:val="004111EC"/>
    <w:rsid w:val="00411200"/>
    <w:rsid w:val="0041166A"/>
    <w:rsid w:val="0041167B"/>
    <w:rsid w:val="00411685"/>
    <w:rsid w:val="0041263C"/>
    <w:rsid w:val="00412CA3"/>
    <w:rsid w:val="00412D01"/>
    <w:rsid w:val="00412D48"/>
    <w:rsid w:val="00413177"/>
    <w:rsid w:val="00413292"/>
    <w:rsid w:val="004133A4"/>
    <w:rsid w:val="00413A03"/>
    <w:rsid w:val="00413BC6"/>
    <w:rsid w:val="0041430A"/>
    <w:rsid w:val="00414B2D"/>
    <w:rsid w:val="00414BA6"/>
    <w:rsid w:val="0041557E"/>
    <w:rsid w:val="004157B4"/>
    <w:rsid w:val="004157DF"/>
    <w:rsid w:val="00415C49"/>
    <w:rsid w:val="00415CA4"/>
    <w:rsid w:val="00415FFE"/>
    <w:rsid w:val="004160DE"/>
    <w:rsid w:val="00416568"/>
    <w:rsid w:val="004169B5"/>
    <w:rsid w:val="00416B9C"/>
    <w:rsid w:val="00416CC3"/>
    <w:rsid w:val="00416F5F"/>
    <w:rsid w:val="004175F5"/>
    <w:rsid w:val="00420058"/>
    <w:rsid w:val="00420B12"/>
    <w:rsid w:val="00420D97"/>
    <w:rsid w:val="004212D5"/>
    <w:rsid w:val="0042135B"/>
    <w:rsid w:val="0042183A"/>
    <w:rsid w:val="00421964"/>
    <w:rsid w:val="00421980"/>
    <w:rsid w:val="00421AD3"/>
    <w:rsid w:val="00421AE6"/>
    <w:rsid w:val="00421B66"/>
    <w:rsid w:val="0042209D"/>
    <w:rsid w:val="00422522"/>
    <w:rsid w:val="004227E9"/>
    <w:rsid w:val="00422E3B"/>
    <w:rsid w:val="00423EF3"/>
    <w:rsid w:val="00424052"/>
    <w:rsid w:val="00424334"/>
    <w:rsid w:val="00424385"/>
    <w:rsid w:val="0042449B"/>
    <w:rsid w:val="004245A8"/>
    <w:rsid w:val="00424774"/>
    <w:rsid w:val="00424806"/>
    <w:rsid w:val="00424BB5"/>
    <w:rsid w:val="004255DD"/>
    <w:rsid w:val="0042567E"/>
    <w:rsid w:val="004256E3"/>
    <w:rsid w:val="00425FAD"/>
    <w:rsid w:val="0042614B"/>
    <w:rsid w:val="00426209"/>
    <w:rsid w:val="004265F4"/>
    <w:rsid w:val="00426727"/>
    <w:rsid w:val="00427033"/>
    <w:rsid w:val="00427137"/>
    <w:rsid w:val="00427143"/>
    <w:rsid w:val="0042715C"/>
    <w:rsid w:val="00427355"/>
    <w:rsid w:val="00427632"/>
    <w:rsid w:val="00427C62"/>
    <w:rsid w:val="00427FC7"/>
    <w:rsid w:val="004302AE"/>
    <w:rsid w:val="004308F2"/>
    <w:rsid w:val="00430A18"/>
    <w:rsid w:val="00430B3F"/>
    <w:rsid w:val="00430CA7"/>
    <w:rsid w:val="00430CBA"/>
    <w:rsid w:val="004311E3"/>
    <w:rsid w:val="00431AAE"/>
    <w:rsid w:val="00431E02"/>
    <w:rsid w:val="00432471"/>
    <w:rsid w:val="00432732"/>
    <w:rsid w:val="004328A9"/>
    <w:rsid w:val="004328C5"/>
    <w:rsid w:val="004329AB"/>
    <w:rsid w:val="00432A94"/>
    <w:rsid w:val="00432C9C"/>
    <w:rsid w:val="004335F2"/>
    <w:rsid w:val="00433892"/>
    <w:rsid w:val="00433B06"/>
    <w:rsid w:val="00434360"/>
    <w:rsid w:val="00435100"/>
    <w:rsid w:val="00435442"/>
    <w:rsid w:val="00435888"/>
    <w:rsid w:val="00435AF9"/>
    <w:rsid w:val="00435C1C"/>
    <w:rsid w:val="00435C68"/>
    <w:rsid w:val="00436051"/>
    <w:rsid w:val="004361A5"/>
    <w:rsid w:val="0043670F"/>
    <w:rsid w:val="00436D8E"/>
    <w:rsid w:val="004378B7"/>
    <w:rsid w:val="00437E59"/>
    <w:rsid w:val="004403C5"/>
    <w:rsid w:val="004404EB"/>
    <w:rsid w:val="00440786"/>
    <w:rsid w:val="00440B24"/>
    <w:rsid w:val="00440F31"/>
    <w:rsid w:val="00440FC1"/>
    <w:rsid w:val="0044149C"/>
    <w:rsid w:val="00441531"/>
    <w:rsid w:val="004416EF"/>
    <w:rsid w:val="004417F5"/>
    <w:rsid w:val="00441C1C"/>
    <w:rsid w:val="00441C5B"/>
    <w:rsid w:val="00441D4F"/>
    <w:rsid w:val="004429CA"/>
    <w:rsid w:val="00442A5C"/>
    <w:rsid w:val="00442AA3"/>
    <w:rsid w:val="004432C0"/>
    <w:rsid w:val="00443890"/>
    <w:rsid w:val="00443979"/>
    <w:rsid w:val="00443F4E"/>
    <w:rsid w:val="004440FA"/>
    <w:rsid w:val="0044421B"/>
    <w:rsid w:val="0044422F"/>
    <w:rsid w:val="004442DB"/>
    <w:rsid w:val="0044430D"/>
    <w:rsid w:val="004443FA"/>
    <w:rsid w:val="00444647"/>
    <w:rsid w:val="004447A5"/>
    <w:rsid w:val="004447F9"/>
    <w:rsid w:val="004448FD"/>
    <w:rsid w:val="00444AC0"/>
    <w:rsid w:val="00444CD3"/>
    <w:rsid w:val="00444F77"/>
    <w:rsid w:val="00445158"/>
    <w:rsid w:val="0044526E"/>
    <w:rsid w:val="004459DE"/>
    <w:rsid w:val="00445AF0"/>
    <w:rsid w:val="00445C92"/>
    <w:rsid w:val="0044634C"/>
    <w:rsid w:val="004465DD"/>
    <w:rsid w:val="00446D8C"/>
    <w:rsid w:val="004470A5"/>
    <w:rsid w:val="00447588"/>
    <w:rsid w:val="00447790"/>
    <w:rsid w:val="00447A5C"/>
    <w:rsid w:val="004502DF"/>
    <w:rsid w:val="004503B4"/>
    <w:rsid w:val="00450BC6"/>
    <w:rsid w:val="00450CDC"/>
    <w:rsid w:val="00450DE1"/>
    <w:rsid w:val="00450E1C"/>
    <w:rsid w:val="004513A1"/>
    <w:rsid w:val="0045157F"/>
    <w:rsid w:val="00451947"/>
    <w:rsid w:val="00451C17"/>
    <w:rsid w:val="00451D02"/>
    <w:rsid w:val="0045226A"/>
    <w:rsid w:val="004529B6"/>
    <w:rsid w:val="00452B95"/>
    <w:rsid w:val="00453241"/>
    <w:rsid w:val="004533FC"/>
    <w:rsid w:val="00453468"/>
    <w:rsid w:val="00453637"/>
    <w:rsid w:val="004536C8"/>
    <w:rsid w:val="00453800"/>
    <w:rsid w:val="00453BF8"/>
    <w:rsid w:val="00453CDB"/>
    <w:rsid w:val="00454784"/>
    <w:rsid w:val="00454801"/>
    <w:rsid w:val="00454811"/>
    <w:rsid w:val="00454D4A"/>
    <w:rsid w:val="004550FD"/>
    <w:rsid w:val="0045595A"/>
    <w:rsid w:val="00455A4E"/>
    <w:rsid w:val="00455E32"/>
    <w:rsid w:val="004560B5"/>
    <w:rsid w:val="00456229"/>
    <w:rsid w:val="0045687A"/>
    <w:rsid w:val="00456DFD"/>
    <w:rsid w:val="00456E26"/>
    <w:rsid w:val="0045752C"/>
    <w:rsid w:val="004578A2"/>
    <w:rsid w:val="0046007C"/>
    <w:rsid w:val="004603B4"/>
    <w:rsid w:val="004608A1"/>
    <w:rsid w:val="00460A32"/>
    <w:rsid w:val="004611FB"/>
    <w:rsid w:val="004612B3"/>
    <w:rsid w:val="00461578"/>
    <w:rsid w:val="00461EFE"/>
    <w:rsid w:val="004624D8"/>
    <w:rsid w:val="00462C70"/>
    <w:rsid w:val="00463217"/>
    <w:rsid w:val="004632A7"/>
    <w:rsid w:val="00463938"/>
    <w:rsid w:val="00463A07"/>
    <w:rsid w:val="00463B45"/>
    <w:rsid w:val="00464092"/>
    <w:rsid w:val="004640EA"/>
    <w:rsid w:val="00464202"/>
    <w:rsid w:val="0046426C"/>
    <w:rsid w:val="004645A9"/>
    <w:rsid w:val="0046477E"/>
    <w:rsid w:val="004647FB"/>
    <w:rsid w:val="00464AD1"/>
    <w:rsid w:val="0046541E"/>
    <w:rsid w:val="0046544B"/>
    <w:rsid w:val="004659EC"/>
    <w:rsid w:val="00466591"/>
    <w:rsid w:val="0046661A"/>
    <w:rsid w:val="004667BC"/>
    <w:rsid w:val="0046683B"/>
    <w:rsid w:val="00466DBA"/>
    <w:rsid w:val="00467BC6"/>
    <w:rsid w:val="00470AFA"/>
    <w:rsid w:val="00470C67"/>
    <w:rsid w:val="00470E22"/>
    <w:rsid w:val="00470F77"/>
    <w:rsid w:val="00470FFB"/>
    <w:rsid w:val="00471494"/>
    <w:rsid w:val="0047154D"/>
    <w:rsid w:val="004717F9"/>
    <w:rsid w:val="00471EB8"/>
    <w:rsid w:val="004721AD"/>
    <w:rsid w:val="004724F4"/>
    <w:rsid w:val="00472522"/>
    <w:rsid w:val="00472A3E"/>
    <w:rsid w:val="00472E3B"/>
    <w:rsid w:val="0047333F"/>
    <w:rsid w:val="00473F9D"/>
    <w:rsid w:val="00474020"/>
    <w:rsid w:val="004744C6"/>
    <w:rsid w:val="0047484E"/>
    <w:rsid w:val="00474DE0"/>
    <w:rsid w:val="00474E06"/>
    <w:rsid w:val="00474F8D"/>
    <w:rsid w:val="004751D8"/>
    <w:rsid w:val="00475337"/>
    <w:rsid w:val="0047593B"/>
    <w:rsid w:val="0047599E"/>
    <w:rsid w:val="00475C3B"/>
    <w:rsid w:val="00475C90"/>
    <w:rsid w:val="00475DD2"/>
    <w:rsid w:val="00475FA3"/>
    <w:rsid w:val="0047689B"/>
    <w:rsid w:val="00476CF2"/>
    <w:rsid w:val="00477322"/>
    <w:rsid w:val="00477A6A"/>
    <w:rsid w:val="00477D47"/>
    <w:rsid w:val="00477DD8"/>
    <w:rsid w:val="004802D8"/>
    <w:rsid w:val="004804AD"/>
    <w:rsid w:val="00480530"/>
    <w:rsid w:val="004807A1"/>
    <w:rsid w:val="004808B8"/>
    <w:rsid w:val="00480A4F"/>
    <w:rsid w:val="00481124"/>
    <w:rsid w:val="004813DA"/>
    <w:rsid w:val="00481455"/>
    <w:rsid w:val="004817AD"/>
    <w:rsid w:val="00481D3F"/>
    <w:rsid w:val="00481DBC"/>
    <w:rsid w:val="00481E03"/>
    <w:rsid w:val="00481F12"/>
    <w:rsid w:val="00482011"/>
    <w:rsid w:val="00482220"/>
    <w:rsid w:val="004823EA"/>
    <w:rsid w:val="004825B0"/>
    <w:rsid w:val="004830FC"/>
    <w:rsid w:val="0048364E"/>
    <w:rsid w:val="004837E0"/>
    <w:rsid w:val="004837E6"/>
    <w:rsid w:val="0048398E"/>
    <w:rsid w:val="004839A4"/>
    <w:rsid w:val="00483B0A"/>
    <w:rsid w:val="00483D3B"/>
    <w:rsid w:val="00483E5F"/>
    <w:rsid w:val="0048435C"/>
    <w:rsid w:val="004846E6"/>
    <w:rsid w:val="004852AA"/>
    <w:rsid w:val="00485699"/>
    <w:rsid w:val="00485C4D"/>
    <w:rsid w:val="00485F02"/>
    <w:rsid w:val="00486588"/>
    <w:rsid w:val="00486BC0"/>
    <w:rsid w:val="00486F9A"/>
    <w:rsid w:val="004870D0"/>
    <w:rsid w:val="004875BD"/>
    <w:rsid w:val="004879CB"/>
    <w:rsid w:val="00487DD3"/>
    <w:rsid w:val="00487E64"/>
    <w:rsid w:val="004904E8"/>
    <w:rsid w:val="0049072E"/>
    <w:rsid w:val="00491559"/>
    <w:rsid w:val="0049172E"/>
    <w:rsid w:val="0049182C"/>
    <w:rsid w:val="00491A07"/>
    <w:rsid w:val="00491DB1"/>
    <w:rsid w:val="00491E8D"/>
    <w:rsid w:val="00492A4E"/>
    <w:rsid w:val="00493001"/>
    <w:rsid w:val="0049326A"/>
    <w:rsid w:val="00493BEA"/>
    <w:rsid w:val="00493CF1"/>
    <w:rsid w:val="004944FD"/>
    <w:rsid w:val="00494623"/>
    <w:rsid w:val="00494692"/>
    <w:rsid w:val="004947D1"/>
    <w:rsid w:val="0049577C"/>
    <w:rsid w:val="0049579F"/>
    <w:rsid w:val="00495DFE"/>
    <w:rsid w:val="00496062"/>
    <w:rsid w:val="004962ED"/>
    <w:rsid w:val="004964C5"/>
    <w:rsid w:val="0049666D"/>
    <w:rsid w:val="00496812"/>
    <w:rsid w:val="00496FED"/>
    <w:rsid w:val="00497284"/>
    <w:rsid w:val="004972BC"/>
    <w:rsid w:val="004974A0"/>
    <w:rsid w:val="0049755E"/>
    <w:rsid w:val="00497720"/>
    <w:rsid w:val="00497A57"/>
    <w:rsid w:val="004A0164"/>
    <w:rsid w:val="004A0230"/>
    <w:rsid w:val="004A053A"/>
    <w:rsid w:val="004A05ED"/>
    <w:rsid w:val="004A0E14"/>
    <w:rsid w:val="004A13AF"/>
    <w:rsid w:val="004A1485"/>
    <w:rsid w:val="004A172B"/>
    <w:rsid w:val="004A20E2"/>
    <w:rsid w:val="004A21A2"/>
    <w:rsid w:val="004A2238"/>
    <w:rsid w:val="004A279F"/>
    <w:rsid w:val="004A29EC"/>
    <w:rsid w:val="004A2AE4"/>
    <w:rsid w:val="004A2CDF"/>
    <w:rsid w:val="004A31B2"/>
    <w:rsid w:val="004A39C9"/>
    <w:rsid w:val="004A3AC7"/>
    <w:rsid w:val="004A3DFF"/>
    <w:rsid w:val="004A4912"/>
    <w:rsid w:val="004A4CA9"/>
    <w:rsid w:val="004A4E75"/>
    <w:rsid w:val="004A4EB9"/>
    <w:rsid w:val="004A55F3"/>
    <w:rsid w:val="004A59D2"/>
    <w:rsid w:val="004A6E87"/>
    <w:rsid w:val="004A6EA2"/>
    <w:rsid w:val="004A7713"/>
    <w:rsid w:val="004A7777"/>
    <w:rsid w:val="004A7925"/>
    <w:rsid w:val="004A7AA7"/>
    <w:rsid w:val="004A7AE5"/>
    <w:rsid w:val="004B02BB"/>
    <w:rsid w:val="004B0780"/>
    <w:rsid w:val="004B0851"/>
    <w:rsid w:val="004B097E"/>
    <w:rsid w:val="004B0B18"/>
    <w:rsid w:val="004B0B79"/>
    <w:rsid w:val="004B0B89"/>
    <w:rsid w:val="004B0F81"/>
    <w:rsid w:val="004B14E6"/>
    <w:rsid w:val="004B16DD"/>
    <w:rsid w:val="004B1AC1"/>
    <w:rsid w:val="004B1B83"/>
    <w:rsid w:val="004B1C55"/>
    <w:rsid w:val="004B1D1B"/>
    <w:rsid w:val="004B2662"/>
    <w:rsid w:val="004B32E8"/>
    <w:rsid w:val="004B3618"/>
    <w:rsid w:val="004B364A"/>
    <w:rsid w:val="004B36E4"/>
    <w:rsid w:val="004B3A32"/>
    <w:rsid w:val="004B3E9F"/>
    <w:rsid w:val="004B3F7B"/>
    <w:rsid w:val="004B3F88"/>
    <w:rsid w:val="004B4255"/>
    <w:rsid w:val="004B4570"/>
    <w:rsid w:val="004B4836"/>
    <w:rsid w:val="004B4D91"/>
    <w:rsid w:val="004B4DB8"/>
    <w:rsid w:val="004B4EDB"/>
    <w:rsid w:val="004B505C"/>
    <w:rsid w:val="004B5320"/>
    <w:rsid w:val="004B57E1"/>
    <w:rsid w:val="004B5AB7"/>
    <w:rsid w:val="004B620F"/>
    <w:rsid w:val="004B685B"/>
    <w:rsid w:val="004B6932"/>
    <w:rsid w:val="004B6C4F"/>
    <w:rsid w:val="004B6CBB"/>
    <w:rsid w:val="004B6D3D"/>
    <w:rsid w:val="004B6EDC"/>
    <w:rsid w:val="004B7099"/>
    <w:rsid w:val="004B770A"/>
    <w:rsid w:val="004B7752"/>
    <w:rsid w:val="004B78AC"/>
    <w:rsid w:val="004C02F4"/>
    <w:rsid w:val="004C0328"/>
    <w:rsid w:val="004C064B"/>
    <w:rsid w:val="004C0724"/>
    <w:rsid w:val="004C0848"/>
    <w:rsid w:val="004C0B5F"/>
    <w:rsid w:val="004C0BDC"/>
    <w:rsid w:val="004C0C80"/>
    <w:rsid w:val="004C0CD7"/>
    <w:rsid w:val="004C1187"/>
    <w:rsid w:val="004C1268"/>
    <w:rsid w:val="004C142B"/>
    <w:rsid w:val="004C16E4"/>
    <w:rsid w:val="004C16ED"/>
    <w:rsid w:val="004C1F8A"/>
    <w:rsid w:val="004C2203"/>
    <w:rsid w:val="004C2430"/>
    <w:rsid w:val="004C246C"/>
    <w:rsid w:val="004C256C"/>
    <w:rsid w:val="004C2905"/>
    <w:rsid w:val="004C2B8E"/>
    <w:rsid w:val="004C32DA"/>
    <w:rsid w:val="004C373F"/>
    <w:rsid w:val="004C3987"/>
    <w:rsid w:val="004C3CA5"/>
    <w:rsid w:val="004C4757"/>
    <w:rsid w:val="004C490E"/>
    <w:rsid w:val="004C4D4A"/>
    <w:rsid w:val="004C4E72"/>
    <w:rsid w:val="004C563F"/>
    <w:rsid w:val="004C5B17"/>
    <w:rsid w:val="004C5C3A"/>
    <w:rsid w:val="004C64D4"/>
    <w:rsid w:val="004C6751"/>
    <w:rsid w:val="004C69E0"/>
    <w:rsid w:val="004C6C0B"/>
    <w:rsid w:val="004C7287"/>
    <w:rsid w:val="004C7B76"/>
    <w:rsid w:val="004C7F90"/>
    <w:rsid w:val="004D01A6"/>
    <w:rsid w:val="004D0B8A"/>
    <w:rsid w:val="004D0BDC"/>
    <w:rsid w:val="004D0C93"/>
    <w:rsid w:val="004D0FC9"/>
    <w:rsid w:val="004D1007"/>
    <w:rsid w:val="004D133D"/>
    <w:rsid w:val="004D164E"/>
    <w:rsid w:val="004D1766"/>
    <w:rsid w:val="004D1A06"/>
    <w:rsid w:val="004D21EC"/>
    <w:rsid w:val="004D2382"/>
    <w:rsid w:val="004D261C"/>
    <w:rsid w:val="004D2DEF"/>
    <w:rsid w:val="004D3009"/>
    <w:rsid w:val="004D3055"/>
    <w:rsid w:val="004D310D"/>
    <w:rsid w:val="004D32C2"/>
    <w:rsid w:val="004D32F7"/>
    <w:rsid w:val="004D3563"/>
    <w:rsid w:val="004D363D"/>
    <w:rsid w:val="004D381E"/>
    <w:rsid w:val="004D3AB2"/>
    <w:rsid w:val="004D3B48"/>
    <w:rsid w:val="004D427A"/>
    <w:rsid w:val="004D44CD"/>
    <w:rsid w:val="004D46FF"/>
    <w:rsid w:val="004D484A"/>
    <w:rsid w:val="004D51D4"/>
    <w:rsid w:val="004D526C"/>
    <w:rsid w:val="004D5337"/>
    <w:rsid w:val="004D5EAB"/>
    <w:rsid w:val="004D5EFC"/>
    <w:rsid w:val="004D6045"/>
    <w:rsid w:val="004D6295"/>
    <w:rsid w:val="004D64C4"/>
    <w:rsid w:val="004D6C85"/>
    <w:rsid w:val="004D7809"/>
    <w:rsid w:val="004D7FF6"/>
    <w:rsid w:val="004E0023"/>
    <w:rsid w:val="004E05DB"/>
    <w:rsid w:val="004E0619"/>
    <w:rsid w:val="004E09F4"/>
    <w:rsid w:val="004E0D2E"/>
    <w:rsid w:val="004E13B0"/>
    <w:rsid w:val="004E168E"/>
    <w:rsid w:val="004E1C2B"/>
    <w:rsid w:val="004E1C75"/>
    <w:rsid w:val="004E1E52"/>
    <w:rsid w:val="004E213E"/>
    <w:rsid w:val="004E2282"/>
    <w:rsid w:val="004E2A0D"/>
    <w:rsid w:val="004E2C1E"/>
    <w:rsid w:val="004E2F6C"/>
    <w:rsid w:val="004E2FEB"/>
    <w:rsid w:val="004E3145"/>
    <w:rsid w:val="004E424C"/>
    <w:rsid w:val="004E4299"/>
    <w:rsid w:val="004E4C4F"/>
    <w:rsid w:val="004E4D65"/>
    <w:rsid w:val="004E4EFD"/>
    <w:rsid w:val="004E53C8"/>
    <w:rsid w:val="004E56BC"/>
    <w:rsid w:val="004E5BE9"/>
    <w:rsid w:val="004E6548"/>
    <w:rsid w:val="004E6BBE"/>
    <w:rsid w:val="004E7590"/>
    <w:rsid w:val="004E7B6A"/>
    <w:rsid w:val="004E7E6C"/>
    <w:rsid w:val="004E7E7B"/>
    <w:rsid w:val="004E7F52"/>
    <w:rsid w:val="004F0124"/>
    <w:rsid w:val="004F0E5F"/>
    <w:rsid w:val="004F10BA"/>
    <w:rsid w:val="004F142D"/>
    <w:rsid w:val="004F184D"/>
    <w:rsid w:val="004F1B21"/>
    <w:rsid w:val="004F20D1"/>
    <w:rsid w:val="004F2159"/>
    <w:rsid w:val="004F22F4"/>
    <w:rsid w:val="004F2690"/>
    <w:rsid w:val="004F2A21"/>
    <w:rsid w:val="004F2DE4"/>
    <w:rsid w:val="004F3797"/>
    <w:rsid w:val="004F4056"/>
    <w:rsid w:val="004F5193"/>
    <w:rsid w:val="004F543B"/>
    <w:rsid w:val="004F590F"/>
    <w:rsid w:val="004F5B14"/>
    <w:rsid w:val="004F5CE1"/>
    <w:rsid w:val="004F5D6D"/>
    <w:rsid w:val="004F5E1A"/>
    <w:rsid w:val="004F6199"/>
    <w:rsid w:val="004F627B"/>
    <w:rsid w:val="004F63DA"/>
    <w:rsid w:val="004F6639"/>
    <w:rsid w:val="004F69E6"/>
    <w:rsid w:val="004F7425"/>
    <w:rsid w:val="004F7CC1"/>
    <w:rsid w:val="0050026B"/>
    <w:rsid w:val="0050036D"/>
    <w:rsid w:val="005008C9"/>
    <w:rsid w:val="00500A45"/>
    <w:rsid w:val="00500D31"/>
    <w:rsid w:val="0050133F"/>
    <w:rsid w:val="0050164E"/>
    <w:rsid w:val="00501BE1"/>
    <w:rsid w:val="00501E0C"/>
    <w:rsid w:val="00502417"/>
    <w:rsid w:val="00502AF9"/>
    <w:rsid w:val="00502FB1"/>
    <w:rsid w:val="00503278"/>
    <w:rsid w:val="005037DE"/>
    <w:rsid w:val="00503BE4"/>
    <w:rsid w:val="00503CC5"/>
    <w:rsid w:val="005041FA"/>
    <w:rsid w:val="0050420D"/>
    <w:rsid w:val="0050437B"/>
    <w:rsid w:val="00504839"/>
    <w:rsid w:val="00504E67"/>
    <w:rsid w:val="0050518A"/>
    <w:rsid w:val="00505291"/>
    <w:rsid w:val="005056C8"/>
    <w:rsid w:val="00506334"/>
    <w:rsid w:val="00506338"/>
    <w:rsid w:val="005064A7"/>
    <w:rsid w:val="00506513"/>
    <w:rsid w:val="00506845"/>
    <w:rsid w:val="00506CAA"/>
    <w:rsid w:val="00506F24"/>
    <w:rsid w:val="00507133"/>
    <w:rsid w:val="0051022F"/>
    <w:rsid w:val="005104E8"/>
    <w:rsid w:val="005106CA"/>
    <w:rsid w:val="00510A5F"/>
    <w:rsid w:val="00510ABC"/>
    <w:rsid w:val="00510C71"/>
    <w:rsid w:val="00510FC3"/>
    <w:rsid w:val="00511140"/>
    <w:rsid w:val="0051137B"/>
    <w:rsid w:val="005113C7"/>
    <w:rsid w:val="00511776"/>
    <w:rsid w:val="0051191F"/>
    <w:rsid w:val="00511924"/>
    <w:rsid w:val="00511DFB"/>
    <w:rsid w:val="00512837"/>
    <w:rsid w:val="00512974"/>
    <w:rsid w:val="00512C36"/>
    <w:rsid w:val="00512C67"/>
    <w:rsid w:val="00513061"/>
    <w:rsid w:val="00513853"/>
    <w:rsid w:val="00513D01"/>
    <w:rsid w:val="005140F4"/>
    <w:rsid w:val="0051436B"/>
    <w:rsid w:val="00514874"/>
    <w:rsid w:val="00514B2D"/>
    <w:rsid w:val="0051511D"/>
    <w:rsid w:val="00515207"/>
    <w:rsid w:val="0051541F"/>
    <w:rsid w:val="00515774"/>
    <w:rsid w:val="005158E3"/>
    <w:rsid w:val="00516622"/>
    <w:rsid w:val="005169B0"/>
    <w:rsid w:val="00516D30"/>
    <w:rsid w:val="00516E97"/>
    <w:rsid w:val="00517182"/>
    <w:rsid w:val="005176D7"/>
    <w:rsid w:val="00517BF3"/>
    <w:rsid w:val="00517E5E"/>
    <w:rsid w:val="00517EA5"/>
    <w:rsid w:val="005206DB"/>
    <w:rsid w:val="00520A29"/>
    <w:rsid w:val="00520C08"/>
    <w:rsid w:val="0052104E"/>
    <w:rsid w:val="005214C4"/>
    <w:rsid w:val="00521BA1"/>
    <w:rsid w:val="00521E0A"/>
    <w:rsid w:val="00521EED"/>
    <w:rsid w:val="00522182"/>
    <w:rsid w:val="005221A4"/>
    <w:rsid w:val="0052220C"/>
    <w:rsid w:val="005224B0"/>
    <w:rsid w:val="00522B30"/>
    <w:rsid w:val="00522B65"/>
    <w:rsid w:val="00522C64"/>
    <w:rsid w:val="00522ED9"/>
    <w:rsid w:val="00522FE3"/>
    <w:rsid w:val="005231E1"/>
    <w:rsid w:val="005234C7"/>
    <w:rsid w:val="005238E0"/>
    <w:rsid w:val="005238FE"/>
    <w:rsid w:val="00523D8B"/>
    <w:rsid w:val="00523EFA"/>
    <w:rsid w:val="00524395"/>
    <w:rsid w:val="005251A2"/>
    <w:rsid w:val="00525288"/>
    <w:rsid w:val="00525301"/>
    <w:rsid w:val="00525A79"/>
    <w:rsid w:val="0052642A"/>
    <w:rsid w:val="005264EB"/>
    <w:rsid w:val="00526C4A"/>
    <w:rsid w:val="005277E8"/>
    <w:rsid w:val="00527852"/>
    <w:rsid w:val="00527862"/>
    <w:rsid w:val="00527ADA"/>
    <w:rsid w:val="00527C26"/>
    <w:rsid w:val="00527C36"/>
    <w:rsid w:val="00527D44"/>
    <w:rsid w:val="00527FB9"/>
    <w:rsid w:val="00530096"/>
    <w:rsid w:val="005300C7"/>
    <w:rsid w:val="005300D8"/>
    <w:rsid w:val="0053074A"/>
    <w:rsid w:val="005308BE"/>
    <w:rsid w:val="00530A5C"/>
    <w:rsid w:val="00530C6C"/>
    <w:rsid w:val="00530D76"/>
    <w:rsid w:val="00530ECC"/>
    <w:rsid w:val="00530F70"/>
    <w:rsid w:val="00531457"/>
    <w:rsid w:val="005316BB"/>
    <w:rsid w:val="0053171E"/>
    <w:rsid w:val="00531C68"/>
    <w:rsid w:val="0053222E"/>
    <w:rsid w:val="0053253C"/>
    <w:rsid w:val="0053275C"/>
    <w:rsid w:val="00532E4B"/>
    <w:rsid w:val="00533DA7"/>
    <w:rsid w:val="00534178"/>
    <w:rsid w:val="00534259"/>
    <w:rsid w:val="00534381"/>
    <w:rsid w:val="0053455D"/>
    <w:rsid w:val="005347B4"/>
    <w:rsid w:val="00534937"/>
    <w:rsid w:val="005349D8"/>
    <w:rsid w:val="005350DF"/>
    <w:rsid w:val="005351D3"/>
    <w:rsid w:val="005359F4"/>
    <w:rsid w:val="00536412"/>
    <w:rsid w:val="00536731"/>
    <w:rsid w:val="00536BB1"/>
    <w:rsid w:val="00537350"/>
    <w:rsid w:val="00537472"/>
    <w:rsid w:val="00537CC4"/>
    <w:rsid w:val="00540400"/>
    <w:rsid w:val="00540679"/>
    <w:rsid w:val="00541726"/>
    <w:rsid w:val="00541E26"/>
    <w:rsid w:val="0054230A"/>
    <w:rsid w:val="00542B8A"/>
    <w:rsid w:val="0054327A"/>
    <w:rsid w:val="005432C5"/>
    <w:rsid w:val="00543475"/>
    <w:rsid w:val="0054351E"/>
    <w:rsid w:val="00543A39"/>
    <w:rsid w:val="00543B34"/>
    <w:rsid w:val="00543DE3"/>
    <w:rsid w:val="00543E37"/>
    <w:rsid w:val="00543E42"/>
    <w:rsid w:val="00543EB2"/>
    <w:rsid w:val="00544553"/>
    <w:rsid w:val="005448E4"/>
    <w:rsid w:val="00544921"/>
    <w:rsid w:val="005449AC"/>
    <w:rsid w:val="00544DF0"/>
    <w:rsid w:val="005450A7"/>
    <w:rsid w:val="005454C7"/>
    <w:rsid w:val="00545ABB"/>
    <w:rsid w:val="00546501"/>
    <w:rsid w:val="00546BF1"/>
    <w:rsid w:val="00546CD4"/>
    <w:rsid w:val="005475D2"/>
    <w:rsid w:val="005479D6"/>
    <w:rsid w:val="00547D72"/>
    <w:rsid w:val="00547E40"/>
    <w:rsid w:val="00550C00"/>
    <w:rsid w:val="00550CC8"/>
    <w:rsid w:val="00551655"/>
    <w:rsid w:val="005516CA"/>
    <w:rsid w:val="00551956"/>
    <w:rsid w:val="0055201D"/>
    <w:rsid w:val="00552073"/>
    <w:rsid w:val="005523DF"/>
    <w:rsid w:val="00552930"/>
    <w:rsid w:val="00553169"/>
    <w:rsid w:val="00553886"/>
    <w:rsid w:val="00554664"/>
    <w:rsid w:val="00554A8D"/>
    <w:rsid w:val="00554B9D"/>
    <w:rsid w:val="0055534D"/>
    <w:rsid w:val="0055572B"/>
    <w:rsid w:val="00555ABC"/>
    <w:rsid w:val="00555AE7"/>
    <w:rsid w:val="00555E6E"/>
    <w:rsid w:val="00556501"/>
    <w:rsid w:val="0055663E"/>
    <w:rsid w:val="00556AFF"/>
    <w:rsid w:val="00556BDC"/>
    <w:rsid w:val="00556E4D"/>
    <w:rsid w:val="00556FB4"/>
    <w:rsid w:val="0055700F"/>
    <w:rsid w:val="00557208"/>
    <w:rsid w:val="00557274"/>
    <w:rsid w:val="00560191"/>
    <w:rsid w:val="00560249"/>
    <w:rsid w:val="0056072E"/>
    <w:rsid w:val="00560E93"/>
    <w:rsid w:val="0056127F"/>
    <w:rsid w:val="00561669"/>
    <w:rsid w:val="0056193F"/>
    <w:rsid w:val="00561C64"/>
    <w:rsid w:val="00561F57"/>
    <w:rsid w:val="005624B1"/>
    <w:rsid w:val="00562546"/>
    <w:rsid w:val="005626DB"/>
    <w:rsid w:val="00562B5C"/>
    <w:rsid w:val="00562B98"/>
    <w:rsid w:val="00562CD5"/>
    <w:rsid w:val="00563698"/>
    <w:rsid w:val="0056373A"/>
    <w:rsid w:val="00564224"/>
    <w:rsid w:val="005642DD"/>
    <w:rsid w:val="0056434F"/>
    <w:rsid w:val="005643AA"/>
    <w:rsid w:val="0056495E"/>
    <w:rsid w:val="00564AAA"/>
    <w:rsid w:val="00564D97"/>
    <w:rsid w:val="0056501F"/>
    <w:rsid w:val="005651E3"/>
    <w:rsid w:val="00565200"/>
    <w:rsid w:val="00565928"/>
    <w:rsid w:val="005672DE"/>
    <w:rsid w:val="0056739C"/>
    <w:rsid w:val="00567447"/>
    <w:rsid w:val="00567450"/>
    <w:rsid w:val="0056757F"/>
    <w:rsid w:val="00570A6C"/>
    <w:rsid w:val="00570BB7"/>
    <w:rsid w:val="00570D31"/>
    <w:rsid w:val="00570ECA"/>
    <w:rsid w:val="0057121E"/>
    <w:rsid w:val="005717DE"/>
    <w:rsid w:val="00571984"/>
    <w:rsid w:val="005719C4"/>
    <w:rsid w:val="00571A80"/>
    <w:rsid w:val="005722AB"/>
    <w:rsid w:val="005722CC"/>
    <w:rsid w:val="00572711"/>
    <w:rsid w:val="00572AD2"/>
    <w:rsid w:val="0057367F"/>
    <w:rsid w:val="00573DFC"/>
    <w:rsid w:val="00573EAB"/>
    <w:rsid w:val="0057468F"/>
    <w:rsid w:val="00574700"/>
    <w:rsid w:val="005749B4"/>
    <w:rsid w:val="005749F6"/>
    <w:rsid w:val="00574A6A"/>
    <w:rsid w:val="00574B60"/>
    <w:rsid w:val="00574F64"/>
    <w:rsid w:val="00575694"/>
    <w:rsid w:val="005757AB"/>
    <w:rsid w:val="005757E8"/>
    <w:rsid w:val="005758C1"/>
    <w:rsid w:val="00575AF8"/>
    <w:rsid w:val="00575B03"/>
    <w:rsid w:val="00575BF3"/>
    <w:rsid w:val="00575FE0"/>
    <w:rsid w:val="005764B5"/>
    <w:rsid w:val="00576569"/>
    <w:rsid w:val="005769C1"/>
    <w:rsid w:val="00576B97"/>
    <w:rsid w:val="00576C9A"/>
    <w:rsid w:val="0057719E"/>
    <w:rsid w:val="005772DB"/>
    <w:rsid w:val="0057765E"/>
    <w:rsid w:val="00577790"/>
    <w:rsid w:val="0058022D"/>
    <w:rsid w:val="005802C2"/>
    <w:rsid w:val="00580301"/>
    <w:rsid w:val="00580B50"/>
    <w:rsid w:val="00580EA7"/>
    <w:rsid w:val="00581042"/>
    <w:rsid w:val="005811EC"/>
    <w:rsid w:val="005815F6"/>
    <w:rsid w:val="005816A1"/>
    <w:rsid w:val="005816F6"/>
    <w:rsid w:val="00581757"/>
    <w:rsid w:val="00581782"/>
    <w:rsid w:val="00581CD0"/>
    <w:rsid w:val="00581EDD"/>
    <w:rsid w:val="00582016"/>
    <w:rsid w:val="0058222F"/>
    <w:rsid w:val="005829DC"/>
    <w:rsid w:val="00582A0C"/>
    <w:rsid w:val="00582FC4"/>
    <w:rsid w:val="005830F6"/>
    <w:rsid w:val="00584283"/>
    <w:rsid w:val="0058435F"/>
    <w:rsid w:val="00584786"/>
    <w:rsid w:val="00584904"/>
    <w:rsid w:val="00585109"/>
    <w:rsid w:val="005853EF"/>
    <w:rsid w:val="00585434"/>
    <w:rsid w:val="00585929"/>
    <w:rsid w:val="005859FB"/>
    <w:rsid w:val="00585A7C"/>
    <w:rsid w:val="0058688C"/>
    <w:rsid w:val="00586E09"/>
    <w:rsid w:val="005870DE"/>
    <w:rsid w:val="005873EE"/>
    <w:rsid w:val="0058751D"/>
    <w:rsid w:val="00587643"/>
    <w:rsid w:val="00587D26"/>
    <w:rsid w:val="005901BD"/>
    <w:rsid w:val="005905E5"/>
    <w:rsid w:val="00590A87"/>
    <w:rsid w:val="00591035"/>
    <w:rsid w:val="005912EE"/>
    <w:rsid w:val="00591668"/>
    <w:rsid w:val="00591787"/>
    <w:rsid w:val="00591A26"/>
    <w:rsid w:val="00591A38"/>
    <w:rsid w:val="00591E83"/>
    <w:rsid w:val="0059222D"/>
    <w:rsid w:val="005922A7"/>
    <w:rsid w:val="005924C4"/>
    <w:rsid w:val="0059281B"/>
    <w:rsid w:val="005930DF"/>
    <w:rsid w:val="00593375"/>
    <w:rsid w:val="0059347F"/>
    <w:rsid w:val="0059362B"/>
    <w:rsid w:val="00593EF0"/>
    <w:rsid w:val="005943B6"/>
    <w:rsid w:val="00594427"/>
    <w:rsid w:val="00594EAA"/>
    <w:rsid w:val="005950F9"/>
    <w:rsid w:val="005959E0"/>
    <w:rsid w:val="00595E9D"/>
    <w:rsid w:val="0059634D"/>
    <w:rsid w:val="005963D7"/>
    <w:rsid w:val="0059642B"/>
    <w:rsid w:val="00596947"/>
    <w:rsid w:val="005969E9"/>
    <w:rsid w:val="00596A0F"/>
    <w:rsid w:val="00596FEC"/>
    <w:rsid w:val="00597470"/>
    <w:rsid w:val="00597478"/>
    <w:rsid w:val="0059779C"/>
    <w:rsid w:val="00597AA5"/>
    <w:rsid w:val="00597BFD"/>
    <w:rsid w:val="00597D2F"/>
    <w:rsid w:val="00597E42"/>
    <w:rsid w:val="005A077F"/>
    <w:rsid w:val="005A09B0"/>
    <w:rsid w:val="005A0EF1"/>
    <w:rsid w:val="005A103D"/>
    <w:rsid w:val="005A1E8B"/>
    <w:rsid w:val="005A1EE8"/>
    <w:rsid w:val="005A1FAF"/>
    <w:rsid w:val="005A29F9"/>
    <w:rsid w:val="005A2FD7"/>
    <w:rsid w:val="005A345C"/>
    <w:rsid w:val="005A34F6"/>
    <w:rsid w:val="005A39E0"/>
    <w:rsid w:val="005A3DFD"/>
    <w:rsid w:val="005A4031"/>
    <w:rsid w:val="005A455F"/>
    <w:rsid w:val="005A4975"/>
    <w:rsid w:val="005A4E81"/>
    <w:rsid w:val="005A52CC"/>
    <w:rsid w:val="005A5792"/>
    <w:rsid w:val="005A586F"/>
    <w:rsid w:val="005A5A95"/>
    <w:rsid w:val="005A5FE8"/>
    <w:rsid w:val="005A632C"/>
    <w:rsid w:val="005A655D"/>
    <w:rsid w:val="005A673C"/>
    <w:rsid w:val="005A676F"/>
    <w:rsid w:val="005A732B"/>
    <w:rsid w:val="005A74FF"/>
    <w:rsid w:val="005A7621"/>
    <w:rsid w:val="005A7D66"/>
    <w:rsid w:val="005A7E19"/>
    <w:rsid w:val="005A7F14"/>
    <w:rsid w:val="005A7F9C"/>
    <w:rsid w:val="005B05E1"/>
    <w:rsid w:val="005B088A"/>
    <w:rsid w:val="005B0A0F"/>
    <w:rsid w:val="005B0B50"/>
    <w:rsid w:val="005B123C"/>
    <w:rsid w:val="005B13F8"/>
    <w:rsid w:val="005B1C66"/>
    <w:rsid w:val="005B2619"/>
    <w:rsid w:val="005B28B7"/>
    <w:rsid w:val="005B2E7E"/>
    <w:rsid w:val="005B2EB8"/>
    <w:rsid w:val="005B3B01"/>
    <w:rsid w:val="005B3C1D"/>
    <w:rsid w:val="005B3F70"/>
    <w:rsid w:val="005B40AC"/>
    <w:rsid w:val="005B4103"/>
    <w:rsid w:val="005B425F"/>
    <w:rsid w:val="005B432D"/>
    <w:rsid w:val="005B44F9"/>
    <w:rsid w:val="005B46BB"/>
    <w:rsid w:val="005B4987"/>
    <w:rsid w:val="005B4E1E"/>
    <w:rsid w:val="005B4FEA"/>
    <w:rsid w:val="005B516F"/>
    <w:rsid w:val="005B5200"/>
    <w:rsid w:val="005B588B"/>
    <w:rsid w:val="005B598B"/>
    <w:rsid w:val="005B5BAF"/>
    <w:rsid w:val="005B5D92"/>
    <w:rsid w:val="005B6032"/>
    <w:rsid w:val="005B6EEC"/>
    <w:rsid w:val="005B713B"/>
    <w:rsid w:val="005B716C"/>
    <w:rsid w:val="005B7B02"/>
    <w:rsid w:val="005B7C12"/>
    <w:rsid w:val="005C0278"/>
    <w:rsid w:val="005C036C"/>
    <w:rsid w:val="005C07C4"/>
    <w:rsid w:val="005C108A"/>
    <w:rsid w:val="005C191A"/>
    <w:rsid w:val="005C1B27"/>
    <w:rsid w:val="005C1DDF"/>
    <w:rsid w:val="005C1EC8"/>
    <w:rsid w:val="005C24B9"/>
    <w:rsid w:val="005C2ADA"/>
    <w:rsid w:val="005C2C45"/>
    <w:rsid w:val="005C2CC1"/>
    <w:rsid w:val="005C3301"/>
    <w:rsid w:val="005C338D"/>
    <w:rsid w:val="005C3692"/>
    <w:rsid w:val="005C39EE"/>
    <w:rsid w:val="005C441F"/>
    <w:rsid w:val="005C4A7B"/>
    <w:rsid w:val="005C4A85"/>
    <w:rsid w:val="005C4AB9"/>
    <w:rsid w:val="005C4DC5"/>
    <w:rsid w:val="005C51BA"/>
    <w:rsid w:val="005C5625"/>
    <w:rsid w:val="005C5F95"/>
    <w:rsid w:val="005C6310"/>
    <w:rsid w:val="005C671F"/>
    <w:rsid w:val="005C7478"/>
    <w:rsid w:val="005C7693"/>
    <w:rsid w:val="005C782F"/>
    <w:rsid w:val="005C79A8"/>
    <w:rsid w:val="005C7F97"/>
    <w:rsid w:val="005D0017"/>
    <w:rsid w:val="005D0342"/>
    <w:rsid w:val="005D0818"/>
    <w:rsid w:val="005D0D39"/>
    <w:rsid w:val="005D10F3"/>
    <w:rsid w:val="005D152A"/>
    <w:rsid w:val="005D1AB5"/>
    <w:rsid w:val="005D28F2"/>
    <w:rsid w:val="005D2BB3"/>
    <w:rsid w:val="005D2D64"/>
    <w:rsid w:val="005D2F97"/>
    <w:rsid w:val="005D3167"/>
    <w:rsid w:val="005D3605"/>
    <w:rsid w:val="005D3C7D"/>
    <w:rsid w:val="005D3CC0"/>
    <w:rsid w:val="005D3F38"/>
    <w:rsid w:val="005D4327"/>
    <w:rsid w:val="005D4613"/>
    <w:rsid w:val="005D4A5F"/>
    <w:rsid w:val="005D4BB9"/>
    <w:rsid w:val="005D5074"/>
    <w:rsid w:val="005D52D6"/>
    <w:rsid w:val="005D549A"/>
    <w:rsid w:val="005D5652"/>
    <w:rsid w:val="005D577D"/>
    <w:rsid w:val="005D5B2A"/>
    <w:rsid w:val="005D5CFE"/>
    <w:rsid w:val="005D5D82"/>
    <w:rsid w:val="005D5D99"/>
    <w:rsid w:val="005D5DD4"/>
    <w:rsid w:val="005D6005"/>
    <w:rsid w:val="005D692B"/>
    <w:rsid w:val="005D6B61"/>
    <w:rsid w:val="005D6B96"/>
    <w:rsid w:val="005D6EC0"/>
    <w:rsid w:val="005D6EFC"/>
    <w:rsid w:val="005D6EFF"/>
    <w:rsid w:val="005D7089"/>
    <w:rsid w:val="005D73AD"/>
    <w:rsid w:val="005D77CB"/>
    <w:rsid w:val="005D7980"/>
    <w:rsid w:val="005D7DDA"/>
    <w:rsid w:val="005E0E66"/>
    <w:rsid w:val="005E12E6"/>
    <w:rsid w:val="005E1E58"/>
    <w:rsid w:val="005E20D9"/>
    <w:rsid w:val="005E234E"/>
    <w:rsid w:val="005E29F8"/>
    <w:rsid w:val="005E301E"/>
    <w:rsid w:val="005E301F"/>
    <w:rsid w:val="005E3269"/>
    <w:rsid w:val="005E3577"/>
    <w:rsid w:val="005E378D"/>
    <w:rsid w:val="005E39AC"/>
    <w:rsid w:val="005E3B28"/>
    <w:rsid w:val="005E3FE2"/>
    <w:rsid w:val="005E4177"/>
    <w:rsid w:val="005E41AC"/>
    <w:rsid w:val="005E43E5"/>
    <w:rsid w:val="005E4686"/>
    <w:rsid w:val="005E4F75"/>
    <w:rsid w:val="005E563D"/>
    <w:rsid w:val="005E5760"/>
    <w:rsid w:val="005E596D"/>
    <w:rsid w:val="005E5B38"/>
    <w:rsid w:val="005E5E84"/>
    <w:rsid w:val="005E612A"/>
    <w:rsid w:val="005E616C"/>
    <w:rsid w:val="005E619B"/>
    <w:rsid w:val="005E6C6E"/>
    <w:rsid w:val="005E6D4B"/>
    <w:rsid w:val="005E7616"/>
    <w:rsid w:val="005E7B61"/>
    <w:rsid w:val="005E7FB0"/>
    <w:rsid w:val="005F012D"/>
    <w:rsid w:val="005F04B7"/>
    <w:rsid w:val="005F059D"/>
    <w:rsid w:val="005F05E5"/>
    <w:rsid w:val="005F06B6"/>
    <w:rsid w:val="005F0899"/>
    <w:rsid w:val="005F0AA0"/>
    <w:rsid w:val="005F0DDB"/>
    <w:rsid w:val="005F0EEB"/>
    <w:rsid w:val="005F131D"/>
    <w:rsid w:val="005F1AEE"/>
    <w:rsid w:val="005F1B87"/>
    <w:rsid w:val="005F1BE9"/>
    <w:rsid w:val="005F25B8"/>
    <w:rsid w:val="005F25F6"/>
    <w:rsid w:val="005F2711"/>
    <w:rsid w:val="005F2B2F"/>
    <w:rsid w:val="005F2EFD"/>
    <w:rsid w:val="005F37C9"/>
    <w:rsid w:val="005F47D8"/>
    <w:rsid w:val="005F4B07"/>
    <w:rsid w:val="005F4EA2"/>
    <w:rsid w:val="005F4F3B"/>
    <w:rsid w:val="005F522D"/>
    <w:rsid w:val="005F522E"/>
    <w:rsid w:val="005F52A1"/>
    <w:rsid w:val="005F5D50"/>
    <w:rsid w:val="005F5EC1"/>
    <w:rsid w:val="005F5F84"/>
    <w:rsid w:val="005F661D"/>
    <w:rsid w:val="005F67FF"/>
    <w:rsid w:val="005F6F3B"/>
    <w:rsid w:val="005F6F8C"/>
    <w:rsid w:val="005F73E6"/>
    <w:rsid w:val="005F7989"/>
    <w:rsid w:val="005F7BBB"/>
    <w:rsid w:val="005F7BFB"/>
    <w:rsid w:val="00600173"/>
    <w:rsid w:val="00600520"/>
    <w:rsid w:val="00600B4E"/>
    <w:rsid w:val="006016F1"/>
    <w:rsid w:val="00601760"/>
    <w:rsid w:val="00601CFA"/>
    <w:rsid w:val="00602050"/>
    <w:rsid w:val="00602459"/>
    <w:rsid w:val="006026FA"/>
    <w:rsid w:val="00602748"/>
    <w:rsid w:val="00602A5D"/>
    <w:rsid w:val="00602B6A"/>
    <w:rsid w:val="00602CC8"/>
    <w:rsid w:val="00603F97"/>
    <w:rsid w:val="00604199"/>
    <w:rsid w:val="00604280"/>
    <w:rsid w:val="006044AD"/>
    <w:rsid w:val="006047C5"/>
    <w:rsid w:val="0060493D"/>
    <w:rsid w:val="00604DE6"/>
    <w:rsid w:val="00605208"/>
    <w:rsid w:val="006053D0"/>
    <w:rsid w:val="00605B14"/>
    <w:rsid w:val="00605F23"/>
    <w:rsid w:val="00606588"/>
    <w:rsid w:val="00606763"/>
    <w:rsid w:val="00606C5C"/>
    <w:rsid w:val="00606F93"/>
    <w:rsid w:val="00607851"/>
    <w:rsid w:val="00607AE3"/>
    <w:rsid w:val="00607B09"/>
    <w:rsid w:val="00607DAC"/>
    <w:rsid w:val="00610AAD"/>
    <w:rsid w:val="00610AF5"/>
    <w:rsid w:val="00610BE2"/>
    <w:rsid w:val="00610D15"/>
    <w:rsid w:val="00610D8D"/>
    <w:rsid w:val="00610E49"/>
    <w:rsid w:val="00611365"/>
    <w:rsid w:val="00611B12"/>
    <w:rsid w:val="00611D26"/>
    <w:rsid w:val="00611D96"/>
    <w:rsid w:val="00612049"/>
    <w:rsid w:val="0061213F"/>
    <w:rsid w:val="00612142"/>
    <w:rsid w:val="00612194"/>
    <w:rsid w:val="00612495"/>
    <w:rsid w:val="00612582"/>
    <w:rsid w:val="00612668"/>
    <w:rsid w:val="00612D49"/>
    <w:rsid w:val="00612E1D"/>
    <w:rsid w:val="00612FC0"/>
    <w:rsid w:val="00613406"/>
    <w:rsid w:val="00613479"/>
    <w:rsid w:val="00613F44"/>
    <w:rsid w:val="00614140"/>
    <w:rsid w:val="006147D0"/>
    <w:rsid w:val="006147EB"/>
    <w:rsid w:val="00614E40"/>
    <w:rsid w:val="0061516A"/>
    <w:rsid w:val="0061521A"/>
    <w:rsid w:val="006153D0"/>
    <w:rsid w:val="0061581E"/>
    <w:rsid w:val="00615AD8"/>
    <w:rsid w:val="00616171"/>
    <w:rsid w:val="00616DC2"/>
    <w:rsid w:val="00616EA7"/>
    <w:rsid w:val="00617904"/>
    <w:rsid w:val="0061799B"/>
    <w:rsid w:val="006179BE"/>
    <w:rsid w:val="006202F1"/>
    <w:rsid w:val="00620A56"/>
    <w:rsid w:val="00620B48"/>
    <w:rsid w:val="00621697"/>
    <w:rsid w:val="0062174C"/>
    <w:rsid w:val="00621915"/>
    <w:rsid w:val="00621990"/>
    <w:rsid w:val="00621DBA"/>
    <w:rsid w:val="0062221F"/>
    <w:rsid w:val="00622B50"/>
    <w:rsid w:val="0062344C"/>
    <w:rsid w:val="00623581"/>
    <w:rsid w:val="006235D0"/>
    <w:rsid w:val="006236AA"/>
    <w:rsid w:val="00623A7F"/>
    <w:rsid w:val="00623AF3"/>
    <w:rsid w:val="00623BFA"/>
    <w:rsid w:val="00623C5F"/>
    <w:rsid w:val="00624074"/>
    <w:rsid w:val="0062435B"/>
    <w:rsid w:val="0062436D"/>
    <w:rsid w:val="00624B34"/>
    <w:rsid w:val="00625D17"/>
    <w:rsid w:val="00626C7C"/>
    <w:rsid w:val="00626DFA"/>
    <w:rsid w:val="00626E62"/>
    <w:rsid w:val="00626E6D"/>
    <w:rsid w:val="0062769F"/>
    <w:rsid w:val="00627A4B"/>
    <w:rsid w:val="00627BDB"/>
    <w:rsid w:val="0063009E"/>
    <w:rsid w:val="00630281"/>
    <w:rsid w:val="0063029C"/>
    <w:rsid w:val="00630497"/>
    <w:rsid w:val="00631308"/>
    <w:rsid w:val="00631324"/>
    <w:rsid w:val="0063157E"/>
    <w:rsid w:val="006318FC"/>
    <w:rsid w:val="00631B2A"/>
    <w:rsid w:val="00631B8E"/>
    <w:rsid w:val="00631F63"/>
    <w:rsid w:val="00631F80"/>
    <w:rsid w:val="00632059"/>
    <w:rsid w:val="00632097"/>
    <w:rsid w:val="006320C4"/>
    <w:rsid w:val="00632300"/>
    <w:rsid w:val="006326CF"/>
    <w:rsid w:val="00632CBF"/>
    <w:rsid w:val="00632F98"/>
    <w:rsid w:val="0063327F"/>
    <w:rsid w:val="00633472"/>
    <w:rsid w:val="00633AD3"/>
    <w:rsid w:val="0063405F"/>
    <w:rsid w:val="006340EA"/>
    <w:rsid w:val="00634274"/>
    <w:rsid w:val="0063473F"/>
    <w:rsid w:val="00634AC5"/>
    <w:rsid w:val="00634CEC"/>
    <w:rsid w:val="00635024"/>
    <w:rsid w:val="0063533D"/>
    <w:rsid w:val="0063566C"/>
    <w:rsid w:val="00635A11"/>
    <w:rsid w:val="00635A9C"/>
    <w:rsid w:val="00635DD6"/>
    <w:rsid w:val="00635E02"/>
    <w:rsid w:val="006363A9"/>
    <w:rsid w:val="0063644D"/>
    <w:rsid w:val="006364D2"/>
    <w:rsid w:val="00636B91"/>
    <w:rsid w:val="00637245"/>
    <w:rsid w:val="00637831"/>
    <w:rsid w:val="00637AEC"/>
    <w:rsid w:val="00637D99"/>
    <w:rsid w:val="00640444"/>
    <w:rsid w:val="0064092E"/>
    <w:rsid w:val="00640FDA"/>
    <w:rsid w:val="00641578"/>
    <w:rsid w:val="00641654"/>
    <w:rsid w:val="00641664"/>
    <w:rsid w:val="00641D57"/>
    <w:rsid w:val="00641EC5"/>
    <w:rsid w:val="00642224"/>
    <w:rsid w:val="006424ED"/>
    <w:rsid w:val="0064341A"/>
    <w:rsid w:val="0064356C"/>
    <w:rsid w:val="006437A0"/>
    <w:rsid w:val="006439B3"/>
    <w:rsid w:val="00644298"/>
    <w:rsid w:val="00644DDE"/>
    <w:rsid w:val="006452EA"/>
    <w:rsid w:val="006453C7"/>
    <w:rsid w:val="00645B16"/>
    <w:rsid w:val="00645D88"/>
    <w:rsid w:val="00645FC7"/>
    <w:rsid w:val="006461E1"/>
    <w:rsid w:val="006462EC"/>
    <w:rsid w:val="0064633C"/>
    <w:rsid w:val="0064665B"/>
    <w:rsid w:val="00646E42"/>
    <w:rsid w:val="0064799A"/>
    <w:rsid w:val="00647B98"/>
    <w:rsid w:val="00647F7A"/>
    <w:rsid w:val="0065001E"/>
    <w:rsid w:val="00650690"/>
    <w:rsid w:val="006506E4"/>
    <w:rsid w:val="006507D8"/>
    <w:rsid w:val="006507F5"/>
    <w:rsid w:val="00650866"/>
    <w:rsid w:val="0065180B"/>
    <w:rsid w:val="0065200C"/>
    <w:rsid w:val="006520BE"/>
    <w:rsid w:val="006523FF"/>
    <w:rsid w:val="00652A12"/>
    <w:rsid w:val="006533B7"/>
    <w:rsid w:val="0065355F"/>
    <w:rsid w:val="00653F45"/>
    <w:rsid w:val="006540BA"/>
    <w:rsid w:val="006541B8"/>
    <w:rsid w:val="00654317"/>
    <w:rsid w:val="006544BD"/>
    <w:rsid w:val="00654DD4"/>
    <w:rsid w:val="006551B8"/>
    <w:rsid w:val="00655285"/>
    <w:rsid w:val="00655364"/>
    <w:rsid w:val="00655477"/>
    <w:rsid w:val="0065556F"/>
    <w:rsid w:val="006556E7"/>
    <w:rsid w:val="0065575D"/>
    <w:rsid w:val="006558FA"/>
    <w:rsid w:val="00655BF0"/>
    <w:rsid w:val="00655C6D"/>
    <w:rsid w:val="00655F34"/>
    <w:rsid w:val="006560D1"/>
    <w:rsid w:val="0065628E"/>
    <w:rsid w:val="006564DD"/>
    <w:rsid w:val="00656588"/>
    <w:rsid w:val="00656A31"/>
    <w:rsid w:val="00657630"/>
    <w:rsid w:val="006578D5"/>
    <w:rsid w:val="00660A5C"/>
    <w:rsid w:val="00660AC5"/>
    <w:rsid w:val="00660F00"/>
    <w:rsid w:val="006611D0"/>
    <w:rsid w:val="00661515"/>
    <w:rsid w:val="00661678"/>
    <w:rsid w:val="00661ABD"/>
    <w:rsid w:val="00662464"/>
    <w:rsid w:val="006624AA"/>
    <w:rsid w:val="00662840"/>
    <w:rsid w:val="00663221"/>
    <w:rsid w:val="006633D9"/>
    <w:rsid w:val="006633F0"/>
    <w:rsid w:val="00663522"/>
    <w:rsid w:val="00663BD6"/>
    <w:rsid w:val="006642F2"/>
    <w:rsid w:val="00664F81"/>
    <w:rsid w:val="006654D3"/>
    <w:rsid w:val="0066581C"/>
    <w:rsid w:val="00665C67"/>
    <w:rsid w:val="00666514"/>
    <w:rsid w:val="00666710"/>
    <w:rsid w:val="00666ABF"/>
    <w:rsid w:val="00666C54"/>
    <w:rsid w:val="00667354"/>
    <w:rsid w:val="00667373"/>
    <w:rsid w:val="00667421"/>
    <w:rsid w:val="00667722"/>
    <w:rsid w:val="006677B0"/>
    <w:rsid w:val="00667844"/>
    <w:rsid w:val="00667C70"/>
    <w:rsid w:val="006703DB"/>
    <w:rsid w:val="006705E6"/>
    <w:rsid w:val="00670A52"/>
    <w:rsid w:val="006710EE"/>
    <w:rsid w:val="0067196A"/>
    <w:rsid w:val="006719D4"/>
    <w:rsid w:val="006726DB"/>
    <w:rsid w:val="0067299D"/>
    <w:rsid w:val="00672A28"/>
    <w:rsid w:val="00673078"/>
    <w:rsid w:val="00673669"/>
    <w:rsid w:val="00673A64"/>
    <w:rsid w:val="00673F49"/>
    <w:rsid w:val="00674118"/>
    <w:rsid w:val="00674372"/>
    <w:rsid w:val="00674B00"/>
    <w:rsid w:val="00674C1F"/>
    <w:rsid w:val="00674C4F"/>
    <w:rsid w:val="00675A9E"/>
    <w:rsid w:val="00675C10"/>
    <w:rsid w:val="00675C75"/>
    <w:rsid w:val="00675FB3"/>
    <w:rsid w:val="006762C1"/>
    <w:rsid w:val="0067740D"/>
    <w:rsid w:val="00677670"/>
    <w:rsid w:val="006778B4"/>
    <w:rsid w:val="006779CD"/>
    <w:rsid w:val="00677D2F"/>
    <w:rsid w:val="00680180"/>
    <w:rsid w:val="00680C44"/>
    <w:rsid w:val="00680CB2"/>
    <w:rsid w:val="00680CDD"/>
    <w:rsid w:val="00680FDB"/>
    <w:rsid w:val="0068138F"/>
    <w:rsid w:val="0068149D"/>
    <w:rsid w:val="006815DD"/>
    <w:rsid w:val="0068180F"/>
    <w:rsid w:val="006820E1"/>
    <w:rsid w:val="006821F3"/>
    <w:rsid w:val="00682216"/>
    <w:rsid w:val="006822FF"/>
    <w:rsid w:val="006829F7"/>
    <w:rsid w:val="00682BDC"/>
    <w:rsid w:val="00682F23"/>
    <w:rsid w:val="0068303F"/>
    <w:rsid w:val="006835EE"/>
    <w:rsid w:val="006835F9"/>
    <w:rsid w:val="006836AE"/>
    <w:rsid w:val="006838D0"/>
    <w:rsid w:val="00683FB4"/>
    <w:rsid w:val="00684119"/>
    <w:rsid w:val="006843D0"/>
    <w:rsid w:val="006847F3"/>
    <w:rsid w:val="00684B6B"/>
    <w:rsid w:val="00684DB5"/>
    <w:rsid w:val="00684EA8"/>
    <w:rsid w:val="00685085"/>
    <w:rsid w:val="0068514D"/>
    <w:rsid w:val="0068535A"/>
    <w:rsid w:val="00685953"/>
    <w:rsid w:val="00685D5E"/>
    <w:rsid w:val="00685E04"/>
    <w:rsid w:val="00685E4F"/>
    <w:rsid w:val="006864E6"/>
    <w:rsid w:val="006867FA"/>
    <w:rsid w:val="00686B43"/>
    <w:rsid w:val="00686BB4"/>
    <w:rsid w:val="00686DFA"/>
    <w:rsid w:val="006870AA"/>
    <w:rsid w:val="0068774C"/>
    <w:rsid w:val="0068784D"/>
    <w:rsid w:val="00687A8C"/>
    <w:rsid w:val="00687DEF"/>
    <w:rsid w:val="00690277"/>
    <w:rsid w:val="00690897"/>
    <w:rsid w:val="006908E1"/>
    <w:rsid w:val="00690A38"/>
    <w:rsid w:val="00690D8F"/>
    <w:rsid w:val="00690E46"/>
    <w:rsid w:val="0069129C"/>
    <w:rsid w:val="00691530"/>
    <w:rsid w:val="00691C7D"/>
    <w:rsid w:val="00691EC6"/>
    <w:rsid w:val="00692541"/>
    <w:rsid w:val="0069269F"/>
    <w:rsid w:val="00692768"/>
    <w:rsid w:val="006927F9"/>
    <w:rsid w:val="0069319D"/>
    <w:rsid w:val="00693934"/>
    <w:rsid w:val="00693E86"/>
    <w:rsid w:val="00693F05"/>
    <w:rsid w:val="00694050"/>
    <w:rsid w:val="00694475"/>
    <w:rsid w:val="00694A38"/>
    <w:rsid w:val="00694D93"/>
    <w:rsid w:val="00695317"/>
    <w:rsid w:val="00695686"/>
    <w:rsid w:val="00695798"/>
    <w:rsid w:val="00695D12"/>
    <w:rsid w:val="00695F21"/>
    <w:rsid w:val="00695F40"/>
    <w:rsid w:val="00696774"/>
    <w:rsid w:val="00696AAD"/>
    <w:rsid w:val="00696CA4"/>
    <w:rsid w:val="006972FF"/>
    <w:rsid w:val="006977B1"/>
    <w:rsid w:val="00697ACD"/>
    <w:rsid w:val="00697BE2"/>
    <w:rsid w:val="006A028A"/>
    <w:rsid w:val="006A0DD4"/>
    <w:rsid w:val="006A0F34"/>
    <w:rsid w:val="006A12B5"/>
    <w:rsid w:val="006A1AEC"/>
    <w:rsid w:val="006A1F7D"/>
    <w:rsid w:val="006A2398"/>
    <w:rsid w:val="006A28D4"/>
    <w:rsid w:val="006A3117"/>
    <w:rsid w:val="006A39A3"/>
    <w:rsid w:val="006A4809"/>
    <w:rsid w:val="006A4D9B"/>
    <w:rsid w:val="006A4DDF"/>
    <w:rsid w:val="006A59E0"/>
    <w:rsid w:val="006A5E25"/>
    <w:rsid w:val="006A6140"/>
    <w:rsid w:val="006A68C0"/>
    <w:rsid w:val="006A6FE5"/>
    <w:rsid w:val="006A72E5"/>
    <w:rsid w:val="006A791A"/>
    <w:rsid w:val="006B0371"/>
    <w:rsid w:val="006B058C"/>
    <w:rsid w:val="006B0A56"/>
    <w:rsid w:val="006B0D26"/>
    <w:rsid w:val="006B17CB"/>
    <w:rsid w:val="006B1C45"/>
    <w:rsid w:val="006B1E02"/>
    <w:rsid w:val="006B211E"/>
    <w:rsid w:val="006B21E0"/>
    <w:rsid w:val="006B25B9"/>
    <w:rsid w:val="006B2674"/>
    <w:rsid w:val="006B2777"/>
    <w:rsid w:val="006B291A"/>
    <w:rsid w:val="006B2980"/>
    <w:rsid w:val="006B2CD9"/>
    <w:rsid w:val="006B2D45"/>
    <w:rsid w:val="006B32B6"/>
    <w:rsid w:val="006B3B39"/>
    <w:rsid w:val="006B3E5F"/>
    <w:rsid w:val="006B3EE4"/>
    <w:rsid w:val="006B4149"/>
    <w:rsid w:val="006B4307"/>
    <w:rsid w:val="006B4694"/>
    <w:rsid w:val="006B4B6D"/>
    <w:rsid w:val="006B4FAD"/>
    <w:rsid w:val="006B5120"/>
    <w:rsid w:val="006B53A9"/>
    <w:rsid w:val="006B56C1"/>
    <w:rsid w:val="006B5A96"/>
    <w:rsid w:val="006B5B18"/>
    <w:rsid w:val="006B5D0D"/>
    <w:rsid w:val="006B5E45"/>
    <w:rsid w:val="006B5F2F"/>
    <w:rsid w:val="006B636C"/>
    <w:rsid w:val="006B6381"/>
    <w:rsid w:val="006B6689"/>
    <w:rsid w:val="006B6FF5"/>
    <w:rsid w:val="006B731A"/>
    <w:rsid w:val="006B7C93"/>
    <w:rsid w:val="006B7DE3"/>
    <w:rsid w:val="006C06F6"/>
    <w:rsid w:val="006C0F66"/>
    <w:rsid w:val="006C12F3"/>
    <w:rsid w:val="006C1549"/>
    <w:rsid w:val="006C1D29"/>
    <w:rsid w:val="006C1E59"/>
    <w:rsid w:val="006C21DF"/>
    <w:rsid w:val="006C2379"/>
    <w:rsid w:val="006C2563"/>
    <w:rsid w:val="006C2616"/>
    <w:rsid w:val="006C299E"/>
    <w:rsid w:val="006C2B52"/>
    <w:rsid w:val="006C336A"/>
    <w:rsid w:val="006C38C8"/>
    <w:rsid w:val="006C3B00"/>
    <w:rsid w:val="006C4017"/>
    <w:rsid w:val="006C47AB"/>
    <w:rsid w:val="006C4957"/>
    <w:rsid w:val="006C4AED"/>
    <w:rsid w:val="006C4FCD"/>
    <w:rsid w:val="006C5742"/>
    <w:rsid w:val="006C5857"/>
    <w:rsid w:val="006C642E"/>
    <w:rsid w:val="006C6669"/>
    <w:rsid w:val="006C732C"/>
    <w:rsid w:val="006C73A9"/>
    <w:rsid w:val="006C76CE"/>
    <w:rsid w:val="006C78A1"/>
    <w:rsid w:val="006C7B8B"/>
    <w:rsid w:val="006D00C4"/>
    <w:rsid w:val="006D018E"/>
    <w:rsid w:val="006D06E8"/>
    <w:rsid w:val="006D0C04"/>
    <w:rsid w:val="006D10EA"/>
    <w:rsid w:val="006D1AF1"/>
    <w:rsid w:val="006D1BD4"/>
    <w:rsid w:val="006D287A"/>
    <w:rsid w:val="006D2D23"/>
    <w:rsid w:val="006D2E27"/>
    <w:rsid w:val="006D302A"/>
    <w:rsid w:val="006D3078"/>
    <w:rsid w:val="006D33BC"/>
    <w:rsid w:val="006D33C5"/>
    <w:rsid w:val="006D33F3"/>
    <w:rsid w:val="006D368E"/>
    <w:rsid w:val="006D3FFC"/>
    <w:rsid w:val="006D4034"/>
    <w:rsid w:val="006D411E"/>
    <w:rsid w:val="006D4141"/>
    <w:rsid w:val="006D43E8"/>
    <w:rsid w:val="006D4899"/>
    <w:rsid w:val="006D4993"/>
    <w:rsid w:val="006D5134"/>
    <w:rsid w:val="006D59A6"/>
    <w:rsid w:val="006D5F60"/>
    <w:rsid w:val="006D5F87"/>
    <w:rsid w:val="006D5FAC"/>
    <w:rsid w:val="006D6008"/>
    <w:rsid w:val="006D69EF"/>
    <w:rsid w:val="006D6CBF"/>
    <w:rsid w:val="006D7099"/>
    <w:rsid w:val="006D723A"/>
    <w:rsid w:val="006D724C"/>
    <w:rsid w:val="006D7260"/>
    <w:rsid w:val="006D750D"/>
    <w:rsid w:val="006D753F"/>
    <w:rsid w:val="006D7BB3"/>
    <w:rsid w:val="006D7D37"/>
    <w:rsid w:val="006E006D"/>
    <w:rsid w:val="006E0502"/>
    <w:rsid w:val="006E0D16"/>
    <w:rsid w:val="006E0D1B"/>
    <w:rsid w:val="006E0F50"/>
    <w:rsid w:val="006E0F5D"/>
    <w:rsid w:val="006E0FB3"/>
    <w:rsid w:val="006E126C"/>
    <w:rsid w:val="006E17EF"/>
    <w:rsid w:val="006E1A3F"/>
    <w:rsid w:val="006E1F2E"/>
    <w:rsid w:val="006E226C"/>
    <w:rsid w:val="006E2453"/>
    <w:rsid w:val="006E2530"/>
    <w:rsid w:val="006E2731"/>
    <w:rsid w:val="006E2C1A"/>
    <w:rsid w:val="006E2F39"/>
    <w:rsid w:val="006E2FA2"/>
    <w:rsid w:val="006E3094"/>
    <w:rsid w:val="006E3585"/>
    <w:rsid w:val="006E4887"/>
    <w:rsid w:val="006E4C0F"/>
    <w:rsid w:val="006E4E8D"/>
    <w:rsid w:val="006E4EFF"/>
    <w:rsid w:val="006E548F"/>
    <w:rsid w:val="006E54AE"/>
    <w:rsid w:val="006E5ACE"/>
    <w:rsid w:val="006E5B9E"/>
    <w:rsid w:val="006E625D"/>
    <w:rsid w:val="006E630F"/>
    <w:rsid w:val="006E69BF"/>
    <w:rsid w:val="006E6F9B"/>
    <w:rsid w:val="006E6FDD"/>
    <w:rsid w:val="006E70C0"/>
    <w:rsid w:val="006E78F9"/>
    <w:rsid w:val="006E7E7A"/>
    <w:rsid w:val="006F0162"/>
    <w:rsid w:val="006F019B"/>
    <w:rsid w:val="006F0329"/>
    <w:rsid w:val="006F051E"/>
    <w:rsid w:val="006F0A15"/>
    <w:rsid w:val="006F0A6D"/>
    <w:rsid w:val="006F0B06"/>
    <w:rsid w:val="006F0BD8"/>
    <w:rsid w:val="006F1398"/>
    <w:rsid w:val="006F1488"/>
    <w:rsid w:val="006F187D"/>
    <w:rsid w:val="006F1ABB"/>
    <w:rsid w:val="006F1B76"/>
    <w:rsid w:val="006F1D87"/>
    <w:rsid w:val="006F2012"/>
    <w:rsid w:val="006F22E4"/>
    <w:rsid w:val="006F2380"/>
    <w:rsid w:val="006F2802"/>
    <w:rsid w:val="006F287D"/>
    <w:rsid w:val="006F29EF"/>
    <w:rsid w:val="006F2B64"/>
    <w:rsid w:val="006F2EC5"/>
    <w:rsid w:val="006F31B3"/>
    <w:rsid w:val="006F3A5E"/>
    <w:rsid w:val="006F477F"/>
    <w:rsid w:val="006F4928"/>
    <w:rsid w:val="006F4DDB"/>
    <w:rsid w:val="006F4FAF"/>
    <w:rsid w:val="006F5A64"/>
    <w:rsid w:val="006F5E53"/>
    <w:rsid w:val="006F674E"/>
    <w:rsid w:val="006F6B4A"/>
    <w:rsid w:val="006F6C05"/>
    <w:rsid w:val="006F6C8B"/>
    <w:rsid w:val="006F73F0"/>
    <w:rsid w:val="006F7536"/>
    <w:rsid w:val="006F75FD"/>
    <w:rsid w:val="006F7BCA"/>
    <w:rsid w:val="0070021F"/>
    <w:rsid w:val="00700493"/>
    <w:rsid w:val="007009A9"/>
    <w:rsid w:val="00700A73"/>
    <w:rsid w:val="00700B37"/>
    <w:rsid w:val="00700D4A"/>
    <w:rsid w:val="00700E06"/>
    <w:rsid w:val="007011C5"/>
    <w:rsid w:val="00701359"/>
    <w:rsid w:val="00701532"/>
    <w:rsid w:val="0070177D"/>
    <w:rsid w:val="00701A0F"/>
    <w:rsid w:val="007023FF"/>
    <w:rsid w:val="007024C5"/>
    <w:rsid w:val="00702998"/>
    <w:rsid w:val="00702D3D"/>
    <w:rsid w:val="00702DAA"/>
    <w:rsid w:val="0070309C"/>
    <w:rsid w:val="0070359A"/>
    <w:rsid w:val="00703A50"/>
    <w:rsid w:val="00704070"/>
    <w:rsid w:val="0070410B"/>
    <w:rsid w:val="00704D2C"/>
    <w:rsid w:val="00704E2A"/>
    <w:rsid w:val="00705139"/>
    <w:rsid w:val="0070530C"/>
    <w:rsid w:val="0070550B"/>
    <w:rsid w:val="00705642"/>
    <w:rsid w:val="0070589E"/>
    <w:rsid w:val="00705A58"/>
    <w:rsid w:val="00705D63"/>
    <w:rsid w:val="00705FB0"/>
    <w:rsid w:val="00706412"/>
    <w:rsid w:val="00706ACD"/>
    <w:rsid w:val="00706D17"/>
    <w:rsid w:val="007076C0"/>
    <w:rsid w:val="00707B4B"/>
    <w:rsid w:val="00707C01"/>
    <w:rsid w:val="00707F50"/>
    <w:rsid w:val="0071001E"/>
    <w:rsid w:val="0071032D"/>
    <w:rsid w:val="0071042D"/>
    <w:rsid w:val="0071055A"/>
    <w:rsid w:val="0071072B"/>
    <w:rsid w:val="0071075B"/>
    <w:rsid w:val="00710781"/>
    <w:rsid w:val="00710D11"/>
    <w:rsid w:val="00710D40"/>
    <w:rsid w:val="0071140C"/>
    <w:rsid w:val="007115A2"/>
    <w:rsid w:val="00711A36"/>
    <w:rsid w:val="00711BF3"/>
    <w:rsid w:val="00712172"/>
    <w:rsid w:val="0071280B"/>
    <w:rsid w:val="00712FB6"/>
    <w:rsid w:val="007134EF"/>
    <w:rsid w:val="0071414A"/>
    <w:rsid w:val="007143E9"/>
    <w:rsid w:val="00714DC9"/>
    <w:rsid w:val="0071514F"/>
    <w:rsid w:val="00715401"/>
    <w:rsid w:val="00715C22"/>
    <w:rsid w:val="00716157"/>
    <w:rsid w:val="007163F0"/>
    <w:rsid w:val="00716667"/>
    <w:rsid w:val="00716C79"/>
    <w:rsid w:val="00716F1E"/>
    <w:rsid w:val="00717C03"/>
    <w:rsid w:val="00717CED"/>
    <w:rsid w:val="007204B1"/>
    <w:rsid w:val="00720586"/>
    <w:rsid w:val="00720DE8"/>
    <w:rsid w:val="00720E01"/>
    <w:rsid w:val="00720F1B"/>
    <w:rsid w:val="00721008"/>
    <w:rsid w:val="007212E9"/>
    <w:rsid w:val="00721E5D"/>
    <w:rsid w:val="00722306"/>
    <w:rsid w:val="0072238D"/>
    <w:rsid w:val="00722A87"/>
    <w:rsid w:val="00722C08"/>
    <w:rsid w:val="00722CF0"/>
    <w:rsid w:val="007230B1"/>
    <w:rsid w:val="0072356B"/>
    <w:rsid w:val="00723880"/>
    <w:rsid w:val="00723D34"/>
    <w:rsid w:val="00724020"/>
    <w:rsid w:val="0072420E"/>
    <w:rsid w:val="00724411"/>
    <w:rsid w:val="0072447C"/>
    <w:rsid w:val="0072447D"/>
    <w:rsid w:val="00724A38"/>
    <w:rsid w:val="00724CEF"/>
    <w:rsid w:val="00724D16"/>
    <w:rsid w:val="00725099"/>
    <w:rsid w:val="00725661"/>
    <w:rsid w:val="00725FBC"/>
    <w:rsid w:val="007262EF"/>
    <w:rsid w:val="00726523"/>
    <w:rsid w:val="00726713"/>
    <w:rsid w:val="0072680A"/>
    <w:rsid w:val="00726A1F"/>
    <w:rsid w:val="00726A64"/>
    <w:rsid w:val="00727685"/>
    <w:rsid w:val="0072768B"/>
    <w:rsid w:val="007276A3"/>
    <w:rsid w:val="0072779B"/>
    <w:rsid w:val="00727845"/>
    <w:rsid w:val="00727C1B"/>
    <w:rsid w:val="00727D2F"/>
    <w:rsid w:val="00730461"/>
    <w:rsid w:val="0073078B"/>
    <w:rsid w:val="00730AF8"/>
    <w:rsid w:val="00730B48"/>
    <w:rsid w:val="00730C44"/>
    <w:rsid w:val="0073125E"/>
    <w:rsid w:val="00731280"/>
    <w:rsid w:val="0073140C"/>
    <w:rsid w:val="00732462"/>
    <w:rsid w:val="00733230"/>
    <w:rsid w:val="007343DD"/>
    <w:rsid w:val="00735168"/>
    <w:rsid w:val="0073584F"/>
    <w:rsid w:val="00735C6A"/>
    <w:rsid w:val="00735D7F"/>
    <w:rsid w:val="00735F18"/>
    <w:rsid w:val="00735FB1"/>
    <w:rsid w:val="0073602A"/>
    <w:rsid w:val="0073636F"/>
    <w:rsid w:val="00736D55"/>
    <w:rsid w:val="00736DBE"/>
    <w:rsid w:val="007371E4"/>
    <w:rsid w:val="007371F5"/>
    <w:rsid w:val="0073743F"/>
    <w:rsid w:val="007375F7"/>
    <w:rsid w:val="0073765C"/>
    <w:rsid w:val="00737B3A"/>
    <w:rsid w:val="00737D9D"/>
    <w:rsid w:val="00737F13"/>
    <w:rsid w:val="00740129"/>
    <w:rsid w:val="00740322"/>
    <w:rsid w:val="00740388"/>
    <w:rsid w:val="00740390"/>
    <w:rsid w:val="00740469"/>
    <w:rsid w:val="007404A8"/>
    <w:rsid w:val="00740603"/>
    <w:rsid w:val="00740916"/>
    <w:rsid w:val="007410C2"/>
    <w:rsid w:val="007410DE"/>
    <w:rsid w:val="0074161D"/>
    <w:rsid w:val="007416D2"/>
    <w:rsid w:val="00741801"/>
    <w:rsid w:val="00741D0C"/>
    <w:rsid w:val="00741D62"/>
    <w:rsid w:val="00741F59"/>
    <w:rsid w:val="00742423"/>
    <w:rsid w:val="00742511"/>
    <w:rsid w:val="00742554"/>
    <w:rsid w:val="00742DBE"/>
    <w:rsid w:val="00742F04"/>
    <w:rsid w:val="00742FC6"/>
    <w:rsid w:val="00743084"/>
    <w:rsid w:val="007431FF"/>
    <w:rsid w:val="00743655"/>
    <w:rsid w:val="007436CE"/>
    <w:rsid w:val="0074375E"/>
    <w:rsid w:val="00743C02"/>
    <w:rsid w:val="00744D41"/>
    <w:rsid w:val="00744FBF"/>
    <w:rsid w:val="007454B9"/>
    <w:rsid w:val="00745CDE"/>
    <w:rsid w:val="00745D98"/>
    <w:rsid w:val="00745DF4"/>
    <w:rsid w:val="00746172"/>
    <w:rsid w:val="0074627D"/>
    <w:rsid w:val="00746399"/>
    <w:rsid w:val="007464A3"/>
    <w:rsid w:val="00746524"/>
    <w:rsid w:val="00746776"/>
    <w:rsid w:val="007467AA"/>
    <w:rsid w:val="00746831"/>
    <w:rsid w:val="00746C26"/>
    <w:rsid w:val="00746CD9"/>
    <w:rsid w:val="00747254"/>
    <w:rsid w:val="00747724"/>
    <w:rsid w:val="007477CC"/>
    <w:rsid w:val="00747E6D"/>
    <w:rsid w:val="00747ECC"/>
    <w:rsid w:val="00747FAE"/>
    <w:rsid w:val="007502A9"/>
    <w:rsid w:val="00750470"/>
    <w:rsid w:val="00750589"/>
    <w:rsid w:val="007506A3"/>
    <w:rsid w:val="00750748"/>
    <w:rsid w:val="0075095F"/>
    <w:rsid w:val="007509DE"/>
    <w:rsid w:val="00750E5F"/>
    <w:rsid w:val="00750F10"/>
    <w:rsid w:val="007514DA"/>
    <w:rsid w:val="0075152F"/>
    <w:rsid w:val="00751CCF"/>
    <w:rsid w:val="00752695"/>
    <w:rsid w:val="007528FC"/>
    <w:rsid w:val="0075294F"/>
    <w:rsid w:val="00752A6D"/>
    <w:rsid w:val="00752C93"/>
    <w:rsid w:val="00752F41"/>
    <w:rsid w:val="007530BF"/>
    <w:rsid w:val="007536E2"/>
    <w:rsid w:val="0075389B"/>
    <w:rsid w:val="00753F90"/>
    <w:rsid w:val="0075437F"/>
    <w:rsid w:val="007544B6"/>
    <w:rsid w:val="007546A1"/>
    <w:rsid w:val="00754FA8"/>
    <w:rsid w:val="007556C2"/>
    <w:rsid w:val="00755BD5"/>
    <w:rsid w:val="007564D8"/>
    <w:rsid w:val="00756A11"/>
    <w:rsid w:val="00756B82"/>
    <w:rsid w:val="00756F1E"/>
    <w:rsid w:val="00756F9E"/>
    <w:rsid w:val="00757388"/>
    <w:rsid w:val="007573BD"/>
    <w:rsid w:val="00757560"/>
    <w:rsid w:val="00757608"/>
    <w:rsid w:val="00757E81"/>
    <w:rsid w:val="0076026E"/>
    <w:rsid w:val="00760745"/>
    <w:rsid w:val="00760A59"/>
    <w:rsid w:val="00761357"/>
    <w:rsid w:val="007614B3"/>
    <w:rsid w:val="0076192A"/>
    <w:rsid w:val="007619BA"/>
    <w:rsid w:val="007623AB"/>
    <w:rsid w:val="00762AB8"/>
    <w:rsid w:val="00762CC8"/>
    <w:rsid w:val="00762E08"/>
    <w:rsid w:val="00762E72"/>
    <w:rsid w:val="0076312E"/>
    <w:rsid w:val="00763AE2"/>
    <w:rsid w:val="007645B3"/>
    <w:rsid w:val="00764A31"/>
    <w:rsid w:val="00764A62"/>
    <w:rsid w:val="00764CC9"/>
    <w:rsid w:val="00764F95"/>
    <w:rsid w:val="0076530F"/>
    <w:rsid w:val="00765748"/>
    <w:rsid w:val="00765A09"/>
    <w:rsid w:val="00765E31"/>
    <w:rsid w:val="00765F69"/>
    <w:rsid w:val="00766A99"/>
    <w:rsid w:val="00766B05"/>
    <w:rsid w:val="0076714F"/>
    <w:rsid w:val="0076724D"/>
    <w:rsid w:val="007677C2"/>
    <w:rsid w:val="007677CD"/>
    <w:rsid w:val="00767DA6"/>
    <w:rsid w:val="0077020F"/>
    <w:rsid w:val="007706DD"/>
    <w:rsid w:val="0077081B"/>
    <w:rsid w:val="00770970"/>
    <w:rsid w:val="00772492"/>
    <w:rsid w:val="00772ADE"/>
    <w:rsid w:val="0077371E"/>
    <w:rsid w:val="00773C64"/>
    <w:rsid w:val="00773E73"/>
    <w:rsid w:val="00774D04"/>
    <w:rsid w:val="00774D7B"/>
    <w:rsid w:val="00774EAC"/>
    <w:rsid w:val="00774F2D"/>
    <w:rsid w:val="00774F33"/>
    <w:rsid w:val="0077507B"/>
    <w:rsid w:val="0077514F"/>
    <w:rsid w:val="00775BB6"/>
    <w:rsid w:val="00776AED"/>
    <w:rsid w:val="00776B2E"/>
    <w:rsid w:val="00776D0B"/>
    <w:rsid w:val="007772DA"/>
    <w:rsid w:val="00777486"/>
    <w:rsid w:val="007775DF"/>
    <w:rsid w:val="007776EF"/>
    <w:rsid w:val="007777DB"/>
    <w:rsid w:val="00777F2A"/>
    <w:rsid w:val="00777F2C"/>
    <w:rsid w:val="00777F3E"/>
    <w:rsid w:val="00780201"/>
    <w:rsid w:val="007802B9"/>
    <w:rsid w:val="007807C0"/>
    <w:rsid w:val="007809B2"/>
    <w:rsid w:val="00780F7E"/>
    <w:rsid w:val="00780FB3"/>
    <w:rsid w:val="007811C5"/>
    <w:rsid w:val="007812C0"/>
    <w:rsid w:val="00781EBA"/>
    <w:rsid w:val="007826DD"/>
    <w:rsid w:val="0078287A"/>
    <w:rsid w:val="00782B37"/>
    <w:rsid w:val="00782EBB"/>
    <w:rsid w:val="0078300B"/>
    <w:rsid w:val="0078333F"/>
    <w:rsid w:val="007833A9"/>
    <w:rsid w:val="00783C3F"/>
    <w:rsid w:val="00783CC2"/>
    <w:rsid w:val="007840BE"/>
    <w:rsid w:val="00784124"/>
    <w:rsid w:val="007844E1"/>
    <w:rsid w:val="0078451B"/>
    <w:rsid w:val="0078483F"/>
    <w:rsid w:val="00784DDC"/>
    <w:rsid w:val="00784E52"/>
    <w:rsid w:val="00784F26"/>
    <w:rsid w:val="007851E9"/>
    <w:rsid w:val="00785548"/>
    <w:rsid w:val="0078590E"/>
    <w:rsid w:val="00785F57"/>
    <w:rsid w:val="0078682B"/>
    <w:rsid w:val="007873E9"/>
    <w:rsid w:val="007874AF"/>
    <w:rsid w:val="00787648"/>
    <w:rsid w:val="00787D1F"/>
    <w:rsid w:val="00787D29"/>
    <w:rsid w:val="00787F43"/>
    <w:rsid w:val="00787FDE"/>
    <w:rsid w:val="007901DB"/>
    <w:rsid w:val="00790345"/>
    <w:rsid w:val="0079052C"/>
    <w:rsid w:val="00790A4C"/>
    <w:rsid w:val="00790FDF"/>
    <w:rsid w:val="007910D2"/>
    <w:rsid w:val="00791533"/>
    <w:rsid w:val="0079169D"/>
    <w:rsid w:val="007917FC"/>
    <w:rsid w:val="007918E9"/>
    <w:rsid w:val="00791970"/>
    <w:rsid w:val="007927F6"/>
    <w:rsid w:val="00792B22"/>
    <w:rsid w:val="00792D11"/>
    <w:rsid w:val="00792EA2"/>
    <w:rsid w:val="00792EBC"/>
    <w:rsid w:val="007932A7"/>
    <w:rsid w:val="00793562"/>
    <w:rsid w:val="00793830"/>
    <w:rsid w:val="00793B1A"/>
    <w:rsid w:val="00793D84"/>
    <w:rsid w:val="00793DBC"/>
    <w:rsid w:val="007943DE"/>
    <w:rsid w:val="00794754"/>
    <w:rsid w:val="007949DB"/>
    <w:rsid w:val="00794A10"/>
    <w:rsid w:val="00794F18"/>
    <w:rsid w:val="0079511E"/>
    <w:rsid w:val="0079522B"/>
    <w:rsid w:val="0079553C"/>
    <w:rsid w:val="0079586F"/>
    <w:rsid w:val="00795DCC"/>
    <w:rsid w:val="00796049"/>
    <w:rsid w:val="00796748"/>
    <w:rsid w:val="0079695C"/>
    <w:rsid w:val="00796A11"/>
    <w:rsid w:val="00796AF8"/>
    <w:rsid w:val="00796CDE"/>
    <w:rsid w:val="00796D49"/>
    <w:rsid w:val="007977DE"/>
    <w:rsid w:val="00797A6B"/>
    <w:rsid w:val="007A0C99"/>
    <w:rsid w:val="007A0CDD"/>
    <w:rsid w:val="007A13CE"/>
    <w:rsid w:val="007A18B6"/>
    <w:rsid w:val="007A22F0"/>
    <w:rsid w:val="007A2383"/>
    <w:rsid w:val="007A27DE"/>
    <w:rsid w:val="007A28C8"/>
    <w:rsid w:val="007A2A9F"/>
    <w:rsid w:val="007A2D36"/>
    <w:rsid w:val="007A3064"/>
    <w:rsid w:val="007A3269"/>
    <w:rsid w:val="007A3452"/>
    <w:rsid w:val="007A3896"/>
    <w:rsid w:val="007A3BB3"/>
    <w:rsid w:val="007A3C01"/>
    <w:rsid w:val="007A3E96"/>
    <w:rsid w:val="007A3FEB"/>
    <w:rsid w:val="007A4011"/>
    <w:rsid w:val="007A41F3"/>
    <w:rsid w:val="007A4711"/>
    <w:rsid w:val="007A4ADB"/>
    <w:rsid w:val="007A4AF5"/>
    <w:rsid w:val="007A5068"/>
    <w:rsid w:val="007A52E8"/>
    <w:rsid w:val="007A57B7"/>
    <w:rsid w:val="007A5ADC"/>
    <w:rsid w:val="007A5CB9"/>
    <w:rsid w:val="007A5DA2"/>
    <w:rsid w:val="007A5F26"/>
    <w:rsid w:val="007A63D5"/>
    <w:rsid w:val="007A6628"/>
    <w:rsid w:val="007A69C9"/>
    <w:rsid w:val="007A7345"/>
    <w:rsid w:val="007A7408"/>
    <w:rsid w:val="007A7B81"/>
    <w:rsid w:val="007B03EC"/>
    <w:rsid w:val="007B0B27"/>
    <w:rsid w:val="007B113E"/>
    <w:rsid w:val="007B1941"/>
    <w:rsid w:val="007B1D37"/>
    <w:rsid w:val="007B1DE3"/>
    <w:rsid w:val="007B20A7"/>
    <w:rsid w:val="007B20B7"/>
    <w:rsid w:val="007B22F8"/>
    <w:rsid w:val="007B2DDF"/>
    <w:rsid w:val="007B3955"/>
    <w:rsid w:val="007B3DB3"/>
    <w:rsid w:val="007B4026"/>
    <w:rsid w:val="007B461E"/>
    <w:rsid w:val="007B46B6"/>
    <w:rsid w:val="007B48ED"/>
    <w:rsid w:val="007B4B37"/>
    <w:rsid w:val="007B4EFD"/>
    <w:rsid w:val="007B576A"/>
    <w:rsid w:val="007B59F9"/>
    <w:rsid w:val="007B5B96"/>
    <w:rsid w:val="007B64EA"/>
    <w:rsid w:val="007B65E9"/>
    <w:rsid w:val="007B6A3C"/>
    <w:rsid w:val="007B6B4B"/>
    <w:rsid w:val="007B6E14"/>
    <w:rsid w:val="007B7308"/>
    <w:rsid w:val="007B744B"/>
    <w:rsid w:val="007B760B"/>
    <w:rsid w:val="007B7F6A"/>
    <w:rsid w:val="007C003C"/>
    <w:rsid w:val="007C0225"/>
    <w:rsid w:val="007C066A"/>
    <w:rsid w:val="007C0AD2"/>
    <w:rsid w:val="007C1025"/>
    <w:rsid w:val="007C11D4"/>
    <w:rsid w:val="007C1790"/>
    <w:rsid w:val="007C1DD3"/>
    <w:rsid w:val="007C2638"/>
    <w:rsid w:val="007C2A10"/>
    <w:rsid w:val="007C2E0E"/>
    <w:rsid w:val="007C342B"/>
    <w:rsid w:val="007C35B2"/>
    <w:rsid w:val="007C3668"/>
    <w:rsid w:val="007C371C"/>
    <w:rsid w:val="007C3FAA"/>
    <w:rsid w:val="007C406B"/>
    <w:rsid w:val="007C42CA"/>
    <w:rsid w:val="007C433E"/>
    <w:rsid w:val="007C4364"/>
    <w:rsid w:val="007C439A"/>
    <w:rsid w:val="007C44F1"/>
    <w:rsid w:val="007C480B"/>
    <w:rsid w:val="007C4AF8"/>
    <w:rsid w:val="007C4BC8"/>
    <w:rsid w:val="007C5440"/>
    <w:rsid w:val="007C573B"/>
    <w:rsid w:val="007C5A04"/>
    <w:rsid w:val="007C5A0D"/>
    <w:rsid w:val="007C5CAA"/>
    <w:rsid w:val="007C6086"/>
    <w:rsid w:val="007C64CC"/>
    <w:rsid w:val="007C6640"/>
    <w:rsid w:val="007C6B8F"/>
    <w:rsid w:val="007C6BAF"/>
    <w:rsid w:val="007C6F51"/>
    <w:rsid w:val="007C713A"/>
    <w:rsid w:val="007C787F"/>
    <w:rsid w:val="007C792F"/>
    <w:rsid w:val="007C7937"/>
    <w:rsid w:val="007C7959"/>
    <w:rsid w:val="007C7DA8"/>
    <w:rsid w:val="007D0054"/>
    <w:rsid w:val="007D012C"/>
    <w:rsid w:val="007D07FE"/>
    <w:rsid w:val="007D0914"/>
    <w:rsid w:val="007D09B9"/>
    <w:rsid w:val="007D1A1E"/>
    <w:rsid w:val="007D1A6E"/>
    <w:rsid w:val="007D1B05"/>
    <w:rsid w:val="007D1CC7"/>
    <w:rsid w:val="007D2288"/>
    <w:rsid w:val="007D2364"/>
    <w:rsid w:val="007D24AB"/>
    <w:rsid w:val="007D24ED"/>
    <w:rsid w:val="007D2FDF"/>
    <w:rsid w:val="007D3465"/>
    <w:rsid w:val="007D37FA"/>
    <w:rsid w:val="007D3B4F"/>
    <w:rsid w:val="007D3DAB"/>
    <w:rsid w:val="007D4152"/>
    <w:rsid w:val="007D45BD"/>
    <w:rsid w:val="007D464A"/>
    <w:rsid w:val="007D4719"/>
    <w:rsid w:val="007D48C7"/>
    <w:rsid w:val="007D49F4"/>
    <w:rsid w:val="007D4E97"/>
    <w:rsid w:val="007D546E"/>
    <w:rsid w:val="007D55C4"/>
    <w:rsid w:val="007D5984"/>
    <w:rsid w:val="007D5B3B"/>
    <w:rsid w:val="007D628C"/>
    <w:rsid w:val="007D6323"/>
    <w:rsid w:val="007D679C"/>
    <w:rsid w:val="007D72C0"/>
    <w:rsid w:val="007D73FF"/>
    <w:rsid w:val="007D7481"/>
    <w:rsid w:val="007D7A6F"/>
    <w:rsid w:val="007E04E5"/>
    <w:rsid w:val="007E0CA2"/>
    <w:rsid w:val="007E0E00"/>
    <w:rsid w:val="007E1C7C"/>
    <w:rsid w:val="007E231D"/>
    <w:rsid w:val="007E249C"/>
    <w:rsid w:val="007E397A"/>
    <w:rsid w:val="007E3AA5"/>
    <w:rsid w:val="007E422B"/>
    <w:rsid w:val="007E4233"/>
    <w:rsid w:val="007E44AD"/>
    <w:rsid w:val="007E4965"/>
    <w:rsid w:val="007E4F79"/>
    <w:rsid w:val="007E519B"/>
    <w:rsid w:val="007E54E5"/>
    <w:rsid w:val="007E5734"/>
    <w:rsid w:val="007E5BED"/>
    <w:rsid w:val="007E5D3B"/>
    <w:rsid w:val="007E5D77"/>
    <w:rsid w:val="007E5DE4"/>
    <w:rsid w:val="007E6044"/>
    <w:rsid w:val="007E60F2"/>
    <w:rsid w:val="007E6767"/>
    <w:rsid w:val="007E67AF"/>
    <w:rsid w:val="007E6BBD"/>
    <w:rsid w:val="007E7126"/>
    <w:rsid w:val="007E7420"/>
    <w:rsid w:val="007E755C"/>
    <w:rsid w:val="007E7841"/>
    <w:rsid w:val="007E793E"/>
    <w:rsid w:val="007E7D59"/>
    <w:rsid w:val="007E7FFC"/>
    <w:rsid w:val="007F0A99"/>
    <w:rsid w:val="007F0D54"/>
    <w:rsid w:val="007F0F64"/>
    <w:rsid w:val="007F1268"/>
    <w:rsid w:val="007F1594"/>
    <w:rsid w:val="007F1656"/>
    <w:rsid w:val="007F23BA"/>
    <w:rsid w:val="007F2543"/>
    <w:rsid w:val="007F2AAA"/>
    <w:rsid w:val="007F2B0C"/>
    <w:rsid w:val="007F2C25"/>
    <w:rsid w:val="007F3902"/>
    <w:rsid w:val="007F448C"/>
    <w:rsid w:val="007F455E"/>
    <w:rsid w:val="007F45E3"/>
    <w:rsid w:val="007F488D"/>
    <w:rsid w:val="007F4992"/>
    <w:rsid w:val="007F4F3D"/>
    <w:rsid w:val="007F5504"/>
    <w:rsid w:val="007F577E"/>
    <w:rsid w:val="007F62E5"/>
    <w:rsid w:val="007F6B95"/>
    <w:rsid w:val="007F6EED"/>
    <w:rsid w:val="007F73B4"/>
    <w:rsid w:val="007F73FE"/>
    <w:rsid w:val="007F75DF"/>
    <w:rsid w:val="007F7E0D"/>
    <w:rsid w:val="008002E8"/>
    <w:rsid w:val="0080064C"/>
    <w:rsid w:val="008006D5"/>
    <w:rsid w:val="00800781"/>
    <w:rsid w:val="00800D81"/>
    <w:rsid w:val="00800E07"/>
    <w:rsid w:val="00800EA0"/>
    <w:rsid w:val="0080177F"/>
    <w:rsid w:val="008017B2"/>
    <w:rsid w:val="00801822"/>
    <w:rsid w:val="00801C47"/>
    <w:rsid w:val="00801CB9"/>
    <w:rsid w:val="0080210A"/>
    <w:rsid w:val="008024C1"/>
    <w:rsid w:val="008027BE"/>
    <w:rsid w:val="00802C65"/>
    <w:rsid w:val="00802CDD"/>
    <w:rsid w:val="00802E95"/>
    <w:rsid w:val="00802FC1"/>
    <w:rsid w:val="00803C29"/>
    <w:rsid w:val="00803F37"/>
    <w:rsid w:val="00804AC4"/>
    <w:rsid w:val="00805096"/>
    <w:rsid w:val="00805499"/>
    <w:rsid w:val="00805DCC"/>
    <w:rsid w:val="008061A0"/>
    <w:rsid w:val="008067A7"/>
    <w:rsid w:val="00806F30"/>
    <w:rsid w:val="00807677"/>
    <w:rsid w:val="008076A8"/>
    <w:rsid w:val="00807805"/>
    <w:rsid w:val="00810287"/>
    <w:rsid w:val="00810A7F"/>
    <w:rsid w:val="0081124D"/>
    <w:rsid w:val="00811440"/>
    <w:rsid w:val="0081180B"/>
    <w:rsid w:val="00811A69"/>
    <w:rsid w:val="00811B2B"/>
    <w:rsid w:val="00811C6A"/>
    <w:rsid w:val="00811DC5"/>
    <w:rsid w:val="00811EC8"/>
    <w:rsid w:val="008120F9"/>
    <w:rsid w:val="0081228F"/>
    <w:rsid w:val="00812793"/>
    <w:rsid w:val="00812EF7"/>
    <w:rsid w:val="008138B7"/>
    <w:rsid w:val="00813CE8"/>
    <w:rsid w:val="00813E91"/>
    <w:rsid w:val="0081483E"/>
    <w:rsid w:val="008149B7"/>
    <w:rsid w:val="008149C3"/>
    <w:rsid w:val="00814ACE"/>
    <w:rsid w:val="00814B7E"/>
    <w:rsid w:val="00814EA5"/>
    <w:rsid w:val="00815012"/>
    <w:rsid w:val="00815042"/>
    <w:rsid w:val="00815AC1"/>
    <w:rsid w:val="008162B5"/>
    <w:rsid w:val="0081634C"/>
    <w:rsid w:val="008163EA"/>
    <w:rsid w:val="0081670F"/>
    <w:rsid w:val="00816807"/>
    <w:rsid w:val="00816913"/>
    <w:rsid w:val="00816FA6"/>
    <w:rsid w:val="00817016"/>
    <w:rsid w:val="0081752B"/>
    <w:rsid w:val="00817A25"/>
    <w:rsid w:val="008200A8"/>
    <w:rsid w:val="00820250"/>
    <w:rsid w:val="008204F1"/>
    <w:rsid w:val="00820757"/>
    <w:rsid w:val="00820988"/>
    <w:rsid w:val="00820D26"/>
    <w:rsid w:val="00821138"/>
    <w:rsid w:val="00821501"/>
    <w:rsid w:val="008215EA"/>
    <w:rsid w:val="00821A71"/>
    <w:rsid w:val="00821C06"/>
    <w:rsid w:val="00821F45"/>
    <w:rsid w:val="00821F9D"/>
    <w:rsid w:val="008224FD"/>
    <w:rsid w:val="00822AAD"/>
    <w:rsid w:val="008234D9"/>
    <w:rsid w:val="008240EB"/>
    <w:rsid w:val="00824203"/>
    <w:rsid w:val="008244C1"/>
    <w:rsid w:val="00824608"/>
    <w:rsid w:val="00824948"/>
    <w:rsid w:val="008250CD"/>
    <w:rsid w:val="00825161"/>
    <w:rsid w:val="00825250"/>
    <w:rsid w:val="00825741"/>
    <w:rsid w:val="00825CA9"/>
    <w:rsid w:val="00825E91"/>
    <w:rsid w:val="00825ED5"/>
    <w:rsid w:val="0082652F"/>
    <w:rsid w:val="0082672F"/>
    <w:rsid w:val="00826BF9"/>
    <w:rsid w:val="00827C71"/>
    <w:rsid w:val="0083091C"/>
    <w:rsid w:val="00830A23"/>
    <w:rsid w:val="00830A3C"/>
    <w:rsid w:val="00830A99"/>
    <w:rsid w:val="00830D2E"/>
    <w:rsid w:val="00831273"/>
    <w:rsid w:val="008313BD"/>
    <w:rsid w:val="00831C6A"/>
    <w:rsid w:val="00831C75"/>
    <w:rsid w:val="008322B6"/>
    <w:rsid w:val="0083240A"/>
    <w:rsid w:val="00832771"/>
    <w:rsid w:val="008328F8"/>
    <w:rsid w:val="00833334"/>
    <w:rsid w:val="0083348D"/>
    <w:rsid w:val="0083373C"/>
    <w:rsid w:val="008339F7"/>
    <w:rsid w:val="00833E3B"/>
    <w:rsid w:val="00833E95"/>
    <w:rsid w:val="008345BA"/>
    <w:rsid w:val="00834906"/>
    <w:rsid w:val="0083490F"/>
    <w:rsid w:val="008349F1"/>
    <w:rsid w:val="00834D34"/>
    <w:rsid w:val="00834E6F"/>
    <w:rsid w:val="00835056"/>
    <w:rsid w:val="00835079"/>
    <w:rsid w:val="00835592"/>
    <w:rsid w:val="008358BC"/>
    <w:rsid w:val="00835FE5"/>
    <w:rsid w:val="00836024"/>
    <w:rsid w:val="008362BB"/>
    <w:rsid w:val="00836392"/>
    <w:rsid w:val="00836608"/>
    <w:rsid w:val="00836683"/>
    <w:rsid w:val="008368EB"/>
    <w:rsid w:val="00836AFD"/>
    <w:rsid w:val="00836DB5"/>
    <w:rsid w:val="00837061"/>
    <w:rsid w:val="0083757D"/>
    <w:rsid w:val="008376CC"/>
    <w:rsid w:val="00837CE0"/>
    <w:rsid w:val="00837CE7"/>
    <w:rsid w:val="00837ECB"/>
    <w:rsid w:val="00837F25"/>
    <w:rsid w:val="0084034D"/>
    <w:rsid w:val="00840379"/>
    <w:rsid w:val="008404DF"/>
    <w:rsid w:val="008407D1"/>
    <w:rsid w:val="00840984"/>
    <w:rsid w:val="00840A29"/>
    <w:rsid w:val="00840A48"/>
    <w:rsid w:val="00840C46"/>
    <w:rsid w:val="00841496"/>
    <w:rsid w:val="008416EA"/>
    <w:rsid w:val="0084216B"/>
    <w:rsid w:val="00842257"/>
    <w:rsid w:val="0084246A"/>
    <w:rsid w:val="00842671"/>
    <w:rsid w:val="00842F50"/>
    <w:rsid w:val="00843085"/>
    <w:rsid w:val="00843363"/>
    <w:rsid w:val="0084336E"/>
    <w:rsid w:val="008440E3"/>
    <w:rsid w:val="00844132"/>
    <w:rsid w:val="008445B4"/>
    <w:rsid w:val="008446AD"/>
    <w:rsid w:val="00844C37"/>
    <w:rsid w:val="00844CA6"/>
    <w:rsid w:val="00844D18"/>
    <w:rsid w:val="00844FD9"/>
    <w:rsid w:val="00845081"/>
    <w:rsid w:val="008453E1"/>
    <w:rsid w:val="008454CC"/>
    <w:rsid w:val="0084589F"/>
    <w:rsid w:val="00845A0A"/>
    <w:rsid w:val="008467EF"/>
    <w:rsid w:val="00846869"/>
    <w:rsid w:val="00846E26"/>
    <w:rsid w:val="0084738D"/>
    <w:rsid w:val="008473FB"/>
    <w:rsid w:val="0084780A"/>
    <w:rsid w:val="00847850"/>
    <w:rsid w:val="0084795B"/>
    <w:rsid w:val="00847FF6"/>
    <w:rsid w:val="00850B69"/>
    <w:rsid w:val="00851220"/>
    <w:rsid w:val="0085129E"/>
    <w:rsid w:val="008513BC"/>
    <w:rsid w:val="008513DA"/>
    <w:rsid w:val="008516E3"/>
    <w:rsid w:val="00851B2C"/>
    <w:rsid w:val="00851B40"/>
    <w:rsid w:val="00851F36"/>
    <w:rsid w:val="0085244F"/>
    <w:rsid w:val="008529FC"/>
    <w:rsid w:val="00852DBC"/>
    <w:rsid w:val="00852E0F"/>
    <w:rsid w:val="00852E6C"/>
    <w:rsid w:val="00852EC5"/>
    <w:rsid w:val="008537A5"/>
    <w:rsid w:val="00853AAA"/>
    <w:rsid w:val="008543BA"/>
    <w:rsid w:val="008546A9"/>
    <w:rsid w:val="00854857"/>
    <w:rsid w:val="008548CA"/>
    <w:rsid w:val="00854946"/>
    <w:rsid w:val="00854C5B"/>
    <w:rsid w:val="00856562"/>
    <w:rsid w:val="00856787"/>
    <w:rsid w:val="008569C5"/>
    <w:rsid w:val="00856EB5"/>
    <w:rsid w:val="0085756D"/>
    <w:rsid w:val="00860166"/>
    <w:rsid w:val="0086095D"/>
    <w:rsid w:val="00860A3A"/>
    <w:rsid w:val="008621D0"/>
    <w:rsid w:val="008624A5"/>
    <w:rsid w:val="00862784"/>
    <w:rsid w:val="00862B42"/>
    <w:rsid w:val="00862CEB"/>
    <w:rsid w:val="00863597"/>
    <w:rsid w:val="00863C3F"/>
    <w:rsid w:val="00864787"/>
    <w:rsid w:val="00864ADC"/>
    <w:rsid w:val="00864B24"/>
    <w:rsid w:val="00864CCD"/>
    <w:rsid w:val="0086548E"/>
    <w:rsid w:val="008654D7"/>
    <w:rsid w:val="00865F1A"/>
    <w:rsid w:val="00866172"/>
    <w:rsid w:val="008662E7"/>
    <w:rsid w:val="0086648B"/>
    <w:rsid w:val="0086649D"/>
    <w:rsid w:val="00866878"/>
    <w:rsid w:val="008673F2"/>
    <w:rsid w:val="0086743B"/>
    <w:rsid w:val="00867900"/>
    <w:rsid w:val="00867A05"/>
    <w:rsid w:val="00867CC1"/>
    <w:rsid w:val="00867E7D"/>
    <w:rsid w:val="00867EBB"/>
    <w:rsid w:val="00867ED6"/>
    <w:rsid w:val="008701C1"/>
    <w:rsid w:val="00870426"/>
    <w:rsid w:val="00871278"/>
    <w:rsid w:val="0087129A"/>
    <w:rsid w:val="00871429"/>
    <w:rsid w:val="00871486"/>
    <w:rsid w:val="00871872"/>
    <w:rsid w:val="00871CAD"/>
    <w:rsid w:val="00871EDB"/>
    <w:rsid w:val="00872232"/>
    <w:rsid w:val="008722E1"/>
    <w:rsid w:val="008725AB"/>
    <w:rsid w:val="008726D9"/>
    <w:rsid w:val="00872EB7"/>
    <w:rsid w:val="0087312F"/>
    <w:rsid w:val="0087315A"/>
    <w:rsid w:val="008731F9"/>
    <w:rsid w:val="00873699"/>
    <w:rsid w:val="00873E1D"/>
    <w:rsid w:val="00873E3C"/>
    <w:rsid w:val="00873E5C"/>
    <w:rsid w:val="00874218"/>
    <w:rsid w:val="00874645"/>
    <w:rsid w:val="0087480C"/>
    <w:rsid w:val="00874902"/>
    <w:rsid w:val="00874FA5"/>
    <w:rsid w:val="008750E2"/>
    <w:rsid w:val="00875374"/>
    <w:rsid w:val="0087549F"/>
    <w:rsid w:val="008755E0"/>
    <w:rsid w:val="00875877"/>
    <w:rsid w:val="00875EDC"/>
    <w:rsid w:val="0087630D"/>
    <w:rsid w:val="00876486"/>
    <w:rsid w:val="008768E2"/>
    <w:rsid w:val="00876DAB"/>
    <w:rsid w:val="00876DF0"/>
    <w:rsid w:val="00877021"/>
    <w:rsid w:val="008774A4"/>
    <w:rsid w:val="008803CA"/>
    <w:rsid w:val="008803F4"/>
    <w:rsid w:val="008804D1"/>
    <w:rsid w:val="00880733"/>
    <w:rsid w:val="00880774"/>
    <w:rsid w:val="00880790"/>
    <w:rsid w:val="008809E6"/>
    <w:rsid w:val="00880A25"/>
    <w:rsid w:val="00880A4F"/>
    <w:rsid w:val="00880DAA"/>
    <w:rsid w:val="00880E11"/>
    <w:rsid w:val="0088121E"/>
    <w:rsid w:val="00881349"/>
    <w:rsid w:val="0088230D"/>
    <w:rsid w:val="0088254C"/>
    <w:rsid w:val="00882761"/>
    <w:rsid w:val="008827C7"/>
    <w:rsid w:val="008827C9"/>
    <w:rsid w:val="00882C0B"/>
    <w:rsid w:val="0088330C"/>
    <w:rsid w:val="00883577"/>
    <w:rsid w:val="00883594"/>
    <w:rsid w:val="00883761"/>
    <w:rsid w:val="00883788"/>
    <w:rsid w:val="008839D9"/>
    <w:rsid w:val="00883A40"/>
    <w:rsid w:val="00883B66"/>
    <w:rsid w:val="00884336"/>
    <w:rsid w:val="008844ED"/>
    <w:rsid w:val="008848C1"/>
    <w:rsid w:val="008848F5"/>
    <w:rsid w:val="0088518B"/>
    <w:rsid w:val="008852C4"/>
    <w:rsid w:val="008853B1"/>
    <w:rsid w:val="0088558E"/>
    <w:rsid w:val="008856ED"/>
    <w:rsid w:val="008857C5"/>
    <w:rsid w:val="008858D2"/>
    <w:rsid w:val="00885B3B"/>
    <w:rsid w:val="00885E8A"/>
    <w:rsid w:val="00886003"/>
    <w:rsid w:val="008866E8"/>
    <w:rsid w:val="0088671C"/>
    <w:rsid w:val="00886C7C"/>
    <w:rsid w:val="00886D06"/>
    <w:rsid w:val="00887695"/>
    <w:rsid w:val="008876DF"/>
    <w:rsid w:val="008876EB"/>
    <w:rsid w:val="008877BD"/>
    <w:rsid w:val="008879E0"/>
    <w:rsid w:val="00887A89"/>
    <w:rsid w:val="00887CE3"/>
    <w:rsid w:val="00887EA3"/>
    <w:rsid w:val="00890373"/>
    <w:rsid w:val="008909EE"/>
    <w:rsid w:val="00890D9A"/>
    <w:rsid w:val="00891851"/>
    <w:rsid w:val="00891E07"/>
    <w:rsid w:val="00891F35"/>
    <w:rsid w:val="008921DA"/>
    <w:rsid w:val="008922CD"/>
    <w:rsid w:val="00892857"/>
    <w:rsid w:val="00892915"/>
    <w:rsid w:val="00892EFA"/>
    <w:rsid w:val="00892FA3"/>
    <w:rsid w:val="0089312B"/>
    <w:rsid w:val="00893170"/>
    <w:rsid w:val="00893233"/>
    <w:rsid w:val="008934B6"/>
    <w:rsid w:val="00893AF2"/>
    <w:rsid w:val="0089417B"/>
    <w:rsid w:val="0089439E"/>
    <w:rsid w:val="008944B5"/>
    <w:rsid w:val="00894707"/>
    <w:rsid w:val="00894EDF"/>
    <w:rsid w:val="0089597A"/>
    <w:rsid w:val="008963CF"/>
    <w:rsid w:val="008963EF"/>
    <w:rsid w:val="008964C5"/>
    <w:rsid w:val="0089652F"/>
    <w:rsid w:val="00896800"/>
    <w:rsid w:val="00896859"/>
    <w:rsid w:val="0089699E"/>
    <w:rsid w:val="00896CD5"/>
    <w:rsid w:val="00896E9A"/>
    <w:rsid w:val="0089701B"/>
    <w:rsid w:val="00897144"/>
    <w:rsid w:val="00897CA1"/>
    <w:rsid w:val="008A014D"/>
    <w:rsid w:val="008A01BB"/>
    <w:rsid w:val="008A103B"/>
    <w:rsid w:val="008A1217"/>
    <w:rsid w:val="008A149C"/>
    <w:rsid w:val="008A1983"/>
    <w:rsid w:val="008A19CD"/>
    <w:rsid w:val="008A1C36"/>
    <w:rsid w:val="008A1C71"/>
    <w:rsid w:val="008A23CE"/>
    <w:rsid w:val="008A2437"/>
    <w:rsid w:val="008A24F8"/>
    <w:rsid w:val="008A26E6"/>
    <w:rsid w:val="008A2CE6"/>
    <w:rsid w:val="008A2ED6"/>
    <w:rsid w:val="008A35EB"/>
    <w:rsid w:val="008A3647"/>
    <w:rsid w:val="008A4102"/>
    <w:rsid w:val="008A4131"/>
    <w:rsid w:val="008A4808"/>
    <w:rsid w:val="008A4D6D"/>
    <w:rsid w:val="008A4FEA"/>
    <w:rsid w:val="008A515D"/>
    <w:rsid w:val="008A56CF"/>
    <w:rsid w:val="008A5B15"/>
    <w:rsid w:val="008A5D80"/>
    <w:rsid w:val="008A6168"/>
    <w:rsid w:val="008A656F"/>
    <w:rsid w:val="008A65AD"/>
    <w:rsid w:val="008A689B"/>
    <w:rsid w:val="008A6AE1"/>
    <w:rsid w:val="008A6DFE"/>
    <w:rsid w:val="008A7201"/>
    <w:rsid w:val="008B0004"/>
    <w:rsid w:val="008B035D"/>
    <w:rsid w:val="008B057F"/>
    <w:rsid w:val="008B05FC"/>
    <w:rsid w:val="008B08E3"/>
    <w:rsid w:val="008B09A9"/>
    <w:rsid w:val="008B0E32"/>
    <w:rsid w:val="008B0EFE"/>
    <w:rsid w:val="008B1460"/>
    <w:rsid w:val="008B1464"/>
    <w:rsid w:val="008B183C"/>
    <w:rsid w:val="008B1C43"/>
    <w:rsid w:val="008B1E93"/>
    <w:rsid w:val="008B2428"/>
    <w:rsid w:val="008B2C62"/>
    <w:rsid w:val="008B3478"/>
    <w:rsid w:val="008B355A"/>
    <w:rsid w:val="008B3645"/>
    <w:rsid w:val="008B3A13"/>
    <w:rsid w:val="008B3EBC"/>
    <w:rsid w:val="008B4058"/>
    <w:rsid w:val="008B4230"/>
    <w:rsid w:val="008B438B"/>
    <w:rsid w:val="008B4835"/>
    <w:rsid w:val="008B4BBA"/>
    <w:rsid w:val="008B4BF4"/>
    <w:rsid w:val="008B5981"/>
    <w:rsid w:val="008B5C7B"/>
    <w:rsid w:val="008B5F92"/>
    <w:rsid w:val="008B65E9"/>
    <w:rsid w:val="008B68A9"/>
    <w:rsid w:val="008B6C52"/>
    <w:rsid w:val="008B6E80"/>
    <w:rsid w:val="008B7A91"/>
    <w:rsid w:val="008B7EC4"/>
    <w:rsid w:val="008C011C"/>
    <w:rsid w:val="008C02D5"/>
    <w:rsid w:val="008C034C"/>
    <w:rsid w:val="008C04A4"/>
    <w:rsid w:val="008C04F2"/>
    <w:rsid w:val="008C08A8"/>
    <w:rsid w:val="008C1249"/>
    <w:rsid w:val="008C13F1"/>
    <w:rsid w:val="008C1786"/>
    <w:rsid w:val="008C18AF"/>
    <w:rsid w:val="008C1A9F"/>
    <w:rsid w:val="008C1BF3"/>
    <w:rsid w:val="008C2002"/>
    <w:rsid w:val="008C220D"/>
    <w:rsid w:val="008C2311"/>
    <w:rsid w:val="008C266A"/>
    <w:rsid w:val="008C27B9"/>
    <w:rsid w:val="008C2C40"/>
    <w:rsid w:val="008C2F30"/>
    <w:rsid w:val="008C3068"/>
    <w:rsid w:val="008C30E0"/>
    <w:rsid w:val="008C32F5"/>
    <w:rsid w:val="008C358C"/>
    <w:rsid w:val="008C38C9"/>
    <w:rsid w:val="008C3E42"/>
    <w:rsid w:val="008C43C2"/>
    <w:rsid w:val="008C45C1"/>
    <w:rsid w:val="008C45E5"/>
    <w:rsid w:val="008C48D9"/>
    <w:rsid w:val="008C492B"/>
    <w:rsid w:val="008C4F45"/>
    <w:rsid w:val="008C523B"/>
    <w:rsid w:val="008C5729"/>
    <w:rsid w:val="008C590E"/>
    <w:rsid w:val="008C5974"/>
    <w:rsid w:val="008C5A6A"/>
    <w:rsid w:val="008C5AFF"/>
    <w:rsid w:val="008C62A5"/>
    <w:rsid w:val="008C62E7"/>
    <w:rsid w:val="008C6CD1"/>
    <w:rsid w:val="008C6F35"/>
    <w:rsid w:val="008C70D7"/>
    <w:rsid w:val="008C70ED"/>
    <w:rsid w:val="008C7E23"/>
    <w:rsid w:val="008D0216"/>
    <w:rsid w:val="008D02CA"/>
    <w:rsid w:val="008D06FC"/>
    <w:rsid w:val="008D10DF"/>
    <w:rsid w:val="008D2136"/>
    <w:rsid w:val="008D2589"/>
    <w:rsid w:val="008D2B21"/>
    <w:rsid w:val="008D3AC4"/>
    <w:rsid w:val="008D3C83"/>
    <w:rsid w:val="008D3DA3"/>
    <w:rsid w:val="008D3FBF"/>
    <w:rsid w:val="008D4099"/>
    <w:rsid w:val="008D4118"/>
    <w:rsid w:val="008D446B"/>
    <w:rsid w:val="008D4519"/>
    <w:rsid w:val="008D4794"/>
    <w:rsid w:val="008D480D"/>
    <w:rsid w:val="008D4E09"/>
    <w:rsid w:val="008D4E9D"/>
    <w:rsid w:val="008D4FA7"/>
    <w:rsid w:val="008D58DD"/>
    <w:rsid w:val="008D5B3D"/>
    <w:rsid w:val="008D5DC8"/>
    <w:rsid w:val="008D6142"/>
    <w:rsid w:val="008D6347"/>
    <w:rsid w:val="008D6355"/>
    <w:rsid w:val="008D64B8"/>
    <w:rsid w:val="008D688E"/>
    <w:rsid w:val="008D6BFD"/>
    <w:rsid w:val="008D6FFE"/>
    <w:rsid w:val="008D7D4D"/>
    <w:rsid w:val="008D7DAE"/>
    <w:rsid w:val="008D7DE4"/>
    <w:rsid w:val="008E04C1"/>
    <w:rsid w:val="008E0B1B"/>
    <w:rsid w:val="008E0C0C"/>
    <w:rsid w:val="008E0FDF"/>
    <w:rsid w:val="008E1307"/>
    <w:rsid w:val="008E1586"/>
    <w:rsid w:val="008E1F67"/>
    <w:rsid w:val="008E1FE3"/>
    <w:rsid w:val="008E2235"/>
    <w:rsid w:val="008E2774"/>
    <w:rsid w:val="008E27FC"/>
    <w:rsid w:val="008E2A2C"/>
    <w:rsid w:val="008E2A94"/>
    <w:rsid w:val="008E3080"/>
    <w:rsid w:val="008E3423"/>
    <w:rsid w:val="008E36FD"/>
    <w:rsid w:val="008E394A"/>
    <w:rsid w:val="008E39FB"/>
    <w:rsid w:val="008E47F8"/>
    <w:rsid w:val="008E4CEC"/>
    <w:rsid w:val="008E5191"/>
    <w:rsid w:val="008E5302"/>
    <w:rsid w:val="008E5400"/>
    <w:rsid w:val="008E56BF"/>
    <w:rsid w:val="008E5E61"/>
    <w:rsid w:val="008E60C2"/>
    <w:rsid w:val="008E61CE"/>
    <w:rsid w:val="008E63C4"/>
    <w:rsid w:val="008E66B8"/>
    <w:rsid w:val="008E6BDC"/>
    <w:rsid w:val="008E71D0"/>
    <w:rsid w:val="008E76D6"/>
    <w:rsid w:val="008E7C61"/>
    <w:rsid w:val="008E7CC2"/>
    <w:rsid w:val="008E7CD8"/>
    <w:rsid w:val="008F0730"/>
    <w:rsid w:val="008F09BA"/>
    <w:rsid w:val="008F0CA8"/>
    <w:rsid w:val="008F0CC6"/>
    <w:rsid w:val="008F0E50"/>
    <w:rsid w:val="008F1320"/>
    <w:rsid w:val="008F1460"/>
    <w:rsid w:val="008F16BC"/>
    <w:rsid w:val="008F1AA4"/>
    <w:rsid w:val="008F1DAB"/>
    <w:rsid w:val="008F1E17"/>
    <w:rsid w:val="008F1EEA"/>
    <w:rsid w:val="008F24EB"/>
    <w:rsid w:val="008F2672"/>
    <w:rsid w:val="008F26E0"/>
    <w:rsid w:val="008F2AAC"/>
    <w:rsid w:val="008F2B15"/>
    <w:rsid w:val="008F2C4C"/>
    <w:rsid w:val="008F3178"/>
    <w:rsid w:val="008F3771"/>
    <w:rsid w:val="008F37AB"/>
    <w:rsid w:val="008F3A38"/>
    <w:rsid w:val="008F3C01"/>
    <w:rsid w:val="008F3F4C"/>
    <w:rsid w:val="008F4039"/>
    <w:rsid w:val="008F4382"/>
    <w:rsid w:val="008F49AB"/>
    <w:rsid w:val="008F49BE"/>
    <w:rsid w:val="008F4B09"/>
    <w:rsid w:val="008F5079"/>
    <w:rsid w:val="008F52E5"/>
    <w:rsid w:val="008F54F8"/>
    <w:rsid w:val="008F5662"/>
    <w:rsid w:val="008F570D"/>
    <w:rsid w:val="008F5A67"/>
    <w:rsid w:val="008F5C28"/>
    <w:rsid w:val="008F5E01"/>
    <w:rsid w:val="008F5E74"/>
    <w:rsid w:val="008F5F6C"/>
    <w:rsid w:val="008F6365"/>
    <w:rsid w:val="008F67D1"/>
    <w:rsid w:val="008F686F"/>
    <w:rsid w:val="008F6E3F"/>
    <w:rsid w:val="008F707B"/>
    <w:rsid w:val="008F7222"/>
    <w:rsid w:val="008F74D1"/>
    <w:rsid w:val="008F7F2C"/>
    <w:rsid w:val="0090037A"/>
    <w:rsid w:val="0090048B"/>
    <w:rsid w:val="009007F1"/>
    <w:rsid w:val="00900F44"/>
    <w:rsid w:val="009012C0"/>
    <w:rsid w:val="00901954"/>
    <w:rsid w:val="00901E5B"/>
    <w:rsid w:val="00901F55"/>
    <w:rsid w:val="00902550"/>
    <w:rsid w:val="00902A51"/>
    <w:rsid w:val="00902A65"/>
    <w:rsid w:val="00902BFC"/>
    <w:rsid w:val="0090303E"/>
    <w:rsid w:val="00903375"/>
    <w:rsid w:val="00903489"/>
    <w:rsid w:val="00903650"/>
    <w:rsid w:val="00903F7F"/>
    <w:rsid w:val="00904F41"/>
    <w:rsid w:val="00904F89"/>
    <w:rsid w:val="009056F9"/>
    <w:rsid w:val="00905C6C"/>
    <w:rsid w:val="00906032"/>
    <w:rsid w:val="00907454"/>
    <w:rsid w:val="009078CC"/>
    <w:rsid w:val="00907D0D"/>
    <w:rsid w:val="00907FF6"/>
    <w:rsid w:val="00910126"/>
    <w:rsid w:val="009101BE"/>
    <w:rsid w:val="0091033C"/>
    <w:rsid w:val="00910542"/>
    <w:rsid w:val="00910AC3"/>
    <w:rsid w:val="00910CA2"/>
    <w:rsid w:val="00910DF9"/>
    <w:rsid w:val="00910EE1"/>
    <w:rsid w:val="00911130"/>
    <w:rsid w:val="0091121B"/>
    <w:rsid w:val="00911B1C"/>
    <w:rsid w:val="00911D96"/>
    <w:rsid w:val="00911F7B"/>
    <w:rsid w:val="009123FC"/>
    <w:rsid w:val="0091252D"/>
    <w:rsid w:val="00912559"/>
    <w:rsid w:val="0091266B"/>
    <w:rsid w:val="00912D1A"/>
    <w:rsid w:val="00912D63"/>
    <w:rsid w:val="00913281"/>
    <w:rsid w:val="0091391E"/>
    <w:rsid w:val="00913D24"/>
    <w:rsid w:val="00913DE2"/>
    <w:rsid w:val="00913EA5"/>
    <w:rsid w:val="009141B8"/>
    <w:rsid w:val="009143C2"/>
    <w:rsid w:val="00914415"/>
    <w:rsid w:val="00914430"/>
    <w:rsid w:val="009146C1"/>
    <w:rsid w:val="0091518F"/>
    <w:rsid w:val="00915D96"/>
    <w:rsid w:val="00916100"/>
    <w:rsid w:val="0091708C"/>
    <w:rsid w:val="00917872"/>
    <w:rsid w:val="00917BFC"/>
    <w:rsid w:val="00917DAC"/>
    <w:rsid w:val="009204AF"/>
    <w:rsid w:val="009208AD"/>
    <w:rsid w:val="00920AD0"/>
    <w:rsid w:val="00920CA2"/>
    <w:rsid w:val="00921263"/>
    <w:rsid w:val="00921B90"/>
    <w:rsid w:val="0092204E"/>
    <w:rsid w:val="009223B1"/>
    <w:rsid w:val="00922D76"/>
    <w:rsid w:val="00922E30"/>
    <w:rsid w:val="009230E8"/>
    <w:rsid w:val="009235D4"/>
    <w:rsid w:val="00923B2B"/>
    <w:rsid w:val="00923ED3"/>
    <w:rsid w:val="009244DA"/>
    <w:rsid w:val="00924541"/>
    <w:rsid w:val="00925046"/>
    <w:rsid w:val="00925468"/>
    <w:rsid w:val="0092554C"/>
    <w:rsid w:val="00925A27"/>
    <w:rsid w:val="00925A69"/>
    <w:rsid w:val="00925F2B"/>
    <w:rsid w:val="00926006"/>
    <w:rsid w:val="009261F7"/>
    <w:rsid w:val="0092635C"/>
    <w:rsid w:val="009263A8"/>
    <w:rsid w:val="009264D2"/>
    <w:rsid w:val="009269A0"/>
    <w:rsid w:val="00926D6D"/>
    <w:rsid w:val="00927110"/>
    <w:rsid w:val="0092711D"/>
    <w:rsid w:val="00927317"/>
    <w:rsid w:val="00927689"/>
    <w:rsid w:val="009277CF"/>
    <w:rsid w:val="00927849"/>
    <w:rsid w:val="00927962"/>
    <w:rsid w:val="00927A3A"/>
    <w:rsid w:val="00927B85"/>
    <w:rsid w:val="00927D11"/>
    <w:rsid w:val="00927E05"/>
    <w:rsid w:val="00927E7E"/>
    <w:rsid w:val="00927FB9"/>
    <w:rsid w:val="009306CF"/>
    <w:rsid w:val="00930919"/>
    <w:rsid w:val="00930931"/>
    <w:rsid w:val="00930C1A"/>
    <w:rsid w:val="00930E2A"/>
    <w:rsid w:val="00931134"/>
    <w:rsid w:val="009311C6"/>
    <w:rsid w:val="00931876"/>
    <w:rsid w:val="00931B1A"/>
    <w:rsid w:val="0093218D"/>
    <w:rsid w:val="00932204"/>
    <w:rsid w:val="009328BE"/>
    <w:rsid w:val="00932C6F"/>
    <w:rsid w:val="00933236"/>
    <w:rsid w:val="00933E22"/>
    <w:rsid w:val="00933E58"/>
    <w:rsid w:val="009340A0"/>
    <w:rsid w:val="009342BD"/>
    <w:rsid w:val="009343AC"/>
    <w:rsid w:val="009344AA"/>
    <w:rsid w:val="009346BD"/>
    <w:rsid w:val="00934D96"/>
    <w:rsid w:val="00935ADC"/>
    <w:rsid w:val="00935EC5"/>
    <w:rsid w:val="00936E46"/>
    <w:rsid w:val="00936E90"/>
    <w:rsid w:val="00936F12"/>
    <w:rsid w:val="00937144"/>
    <w:rsid w:val="0093741F"/>
    <w:rsid w:val="00940060"/>
    <w:rsid w:val="00940522"/>
    <w:rsid w:val="009406D4"/>
    <w:rsid w:val="00940A8B"/>
    <w:rsid w:val="009410FF"/>
    <w:rsid w:val="00941277"/>
    <w:rsid w:val="00941426"/>
    <w:rsid w:val="00941765"/>
    <w:rsid w:val="0094184C"/>
    <w:rsid w:val="00941B51"/>
    <w:rsid w:val="0094244B"/>
    <w:rsid w:val="00942768"/>
    <w:rsid w:val="00942A40"/>
    <w:rsid w:val="00942E21"/>
    <w:rsid w:val="00943443"/>
    <w:rsid w:val="009435F0"/>
    <w:rsid w:val="00943CEA"/>
    <w:rsid w:val="009448AD"/>
    <w:rsid w:val="009449E8"/>
    <w:rsid w:val="00944AC1"/>
    <w:rsid w:val="00944EFC"/>
    <w:rsid w:val="00945A5E"/>
    <w:rsid w:val="00945DFD"/>
    <w:rsid w:val="00945E46"/>
    <w:rsid w:val="0094635D"/>
    <w:rsid w:val="00946A67"/>
    <w:rsid w:val="00946A68"/>
    <w:rsid w:val="0094709B"/>
    <w:rsid w:val="00947756"/>
    <w:rsid w:val="009509DF"/>
    <w:rsid w:val="00950EE2"/>
    <w:rsid w:val="00950EF3"/>
    <w:rsid w:val="00951402"/>
    <w:rsid w:val="009519AD"/>
    <w:rsid w:val="0095271E"/>
    <w:rsid w:val="0095291A"/>
    <w:rsid w:val="00952C99"/>
    <w:rsid w:val="009538DC"/>
    <w:rsid w:val="0095393C"/>
    <w:rsid w:val="00953B84"/>
    <w:rsid w:val="00953D5A"/>
    <w:rsid w:val="00954FD6"/>
    <w:rsid w:val="0095601F"/>
    <w:rsid w:val="009561FA"/>
    <w:rsid w:val="0095627F"/>
    <w:rsid w:val="00956750"/>
    <w:rsid w:val="00956C90"/>
    <w:rsid w:val="00956F35"/>
    <w:rsid w:val="00956FBF"/>
    <w:rsid w:val="00957C94"/>
    <w:rsid w:val="00957D52"/>
    <w:rsid w:val="00957DC4"/>
    <w:rsid w:val="009602B2"/>
    <w:rsid w:val="00960895"/>
    <w:rsid w:val="009612A7"/>
    <w:rsid w:val="009612F8"/>
    <w:rsid w:val="009617FF"/>
    <w:rsid w:val="00961969"/>
    <w:rsid w:val="00961F72"/>
    <w:rsid w:val="009622CB"/>
    <w:rsid w:val="009624B8"/>
    <w:rsid w:val="0096273A"/>
    <w:rsid w:val="00962F65"/>
    <w:rsid w:val="009637D4"/>
    <w:rsid w:val="00963ADB"/>
    <w:rsid w:val="009644D9"/>
    <w:rsid w:val="009656A7"/>
    <w:rsid w:val="00965D40"/>
    <w:rsid w:val="009660EC"/>
    <w:rsid w:val="00966D04"/>
    <w:rsid w:val="00966FC8"/>
    <w:rsid w:val="00967444"/>
    <w:rsid w:val="009676F3"/>
    <w:rsid w:val="00967811"/>
    <w:rsid w:val="00967C93"/>
    <w:rsid w:val="009702DD"/>
    <w:rsid w:val="0097042B"/>
    <w:rsid w:val="0097076B"/>
    <w:rsid w:val="00970FF6"/>
    <w:rsid w:val="00971578"/>
    <w:rsid w:val="00971A6A"/>
    <w:rsid w:val="00971D7D"/>
    <w:rsid w:val="00971F7D"/>
    <w:rsid w:val="0097300B"/>
    <w:rsid w:val="00973588"/>
    <w:rsid w:val="00973CA6"/>
    <w:rsid w:val="00973E6D"/>
    <w:rsid w:val="00973EEA"/>
    <w:rsid w:val="00974571"/>
    <w:rsid w:val="009747D8"/>
    <w:rsid w:val="009748B1"/>
    <w:rsid w:val="00974AEA"/>
    <w:rsid w:val="0097551C"/>
    <w:rsid w:val="00975666"/>
    <w:rsid w:val="009760C7"/>
    <w:rsid w:val="00976237"/>
    <w:rsid w:val="00976374"/>
    <w:rsid w:val="00976433"/>
    <w:rsid w:val="009765DE"/>
    <w:rsid w:val="00976ADE"/>
    <w:rsid w:val="00976B60"/>
    <w:rsid w:val="00976C20"/>
    <w:rsid w:val="0097729E"/>
    <w:rsid w:val="00977903"/>
    <w:rsid w:val="00977F4D"/>
    <w:rsid w:val="00980564"/>
    <w:rsid w:val="009806DA"/>
    <w:rsid w:val="00981215"/>
    <w:rsid w:val="009814CB"/>
    <w:rsid w:val="009818E1"/>
    <w:rsid w:val="00981CC2"/>
    <w:rsid w:val="00982021"/>
    <w:rsid w:val="00982258"/>
    <w:rsid w:val="00982560"/>
    <w:rsid w:val="0098288E"/>
    <w:rsid w:val="0098351E"/>
    <w:rsid w:val="00983A1F"/>
    <w:rsid w:val="00983C7A"/>
    <w:rsid w:val="00983F90"/>
    <w:rsid w:val="0098417C"/>
    <w:rsid w:val="00984361"/>
    <w:rsid w:val="009846BB"/>
    <w:rsid w:val="00984788"/>
    <w:rsid w:val="0098482C"/>
    <w:rsid w:val="009848B4"/>
    <w:rsid w:val="00984CDE"/>
    <w:rsid w:val="00984E75"/>
    <w:rsid w:val="00985811"/>
    <w:rsid w:val="00985B7F"/>
    <w:rsid w:val="0098635E"/>
    <w:rsid w:val="00986561"/>
    <w:rsid w:val="0098664A"/>
    <w:rsid w:val="009866B9"/>
    <w:rsid w:val="00986FC7"/>
    <w:rsid w:val="009871B5"/>
    <w:rsid w:val="00987213"/>
    <w:rsid w:val="00987485"/>
    <w:rsid w:val="00987546"/>
    <w:rsid w:val="00987F66"/>
    <w:rsid w:val="00987FE6"/>
    <w:rsid w:val="00990B6C"/>
    <w:rsid w:val="00990C55"/>
    <w:rsid w:val="00990EAE"/>
    <w:rsid w:val="009912D6"/>
    <w:rsid w:val="009915E7"/>
    <w:rsid w:val="0099167B"/>
    <w:rsid w:val="00991AEA"/>
    <w:rsid w:val="00992425"/>
    <w:rsid w:val="00993442"/>
    <w:rsid w:val="0099352C"/>
    <w:rsid w:val="009938FA"/>
    <w:rsid w:val="00993BE8"/>
    <w:rsid w:val="00993CA2"/>
    <w:rsid w:val="009944FE"/>
    <w:rsid w:val="00994ACE"/>
    <w:rsid w:val="00994FD5"/>
    <w:rsid w:val="0099543B"/>
    <w:rsid w:val="00995490"/>
    <w:rsid w:val="00995ECD"/>
    <w:rsid w:val="009966FA"/>
    <w:rsid w:val="00996A40"/>
    <w:rsid w:val="009971BB"/>
    <w:rsid w:val="00997369"/>
    <w:rsid w:val="00997431"/>
    <w:rsid w:val="009977F5"/>
    <w:rsid w:val="00997DB6"/>
    <w:rsid w:val="00997FC0"/>
    <w:rsid w:val="009A035B"/>
    <w:rsid w:val="009A049C"/>
    <w:rsid w:val="009A04AC"/>
    <w:rsid w:val="009A059F"/>
    <w:rsid w:val="009A0691"/>
    <w:rsid w:val="009A0717"/>
    <w:rsid w:val="009A0CC8"/>
    <w:rsid w:val="009A0D80"/>
    <w:rsid w:val="009A1090"/>
    <w:rsid w:val="009A128C"/>
    <w:rsid w:val="009A1628"/>
    <w:rsid w:val="009A1B89"/>
    <w:rsid w:val="009A207B"/>
    <w:rsid w:val="009A238E"/>
    <w:rsid w:val="009A26D8"/>
    <w:rsid w:val="009A304F"/>
    <w:rsid w:val="009A3450"/>
    <w:rsid w:val="009A360C"/>
    <w:rsid w:val="009A38B3"/>
    <w:rsid w:val="009A38E3"/>
    <w:rsid w:val="009A3E11"/>
    <w:rsid w:val="009A3E22"/>
    <w:rsid w:val="009A4049"/>
    <w:rsid w:val="009A4162"/>
    <w:rsid w:val="009A45C8"/>
    <w:rsid w:val="009A4D2A"/>
    <w:rsid w:val="009A4D3F"/>
    <w:rsid w:val="009A51F9"/>
    <w:rsid w:val="009A57DA"/>
    <w:rsid w:val="009A57E0"/>
    <w:rsid w:val="009A5A0D"/>
    <w:rsid w:val="009A5F07"/>
    <w:rsid w:val="009A6271"/>
    <w:rsid w:val="009A679E"/>
    <w:rsid w:val="009A6D1B"/>
    <w:rsid w:val="009A7033"/>
    <w:rsid w:val="009A7424"/>
    <w:rsid w:val="009A74CB"/>
    <w:rsid w:val="009A7544"/>
    <w:rsid w:val="009A7A0A"/>
    <w:rsid w:val="009A7DE1"/>
    <w:rsid w:val="009B0186"/>
    <w:rsid w:val="009B0641"/>
    <w:rsid w:val="009B08B7"/>
    <w:rsid w:val="009B08D1"/>
    <w:rsid w:val="009B0E79"/>
    <w:rsid w:val="009B16B6"/>
    <w:rsid w:val="009B16D3"/>
    <w:rsid w:val="009B1CCF"/>
    <w:rsid w:val="009B1CEB"/>
    <w:rsid w:val="009B21A8"/>
    <w:rsid w:val="009B2238"/>
    <w:rsid w:val="009B2483"/>
    <w:rsid w:val="009B2539"/>
    <w:rsid w:val="009B2716"/>
    <w:rsid w:val="009B2743"/>
    <w:rsid w:val="009B2E47"/>
    <w:rsid w:val="009B2E77"/>
    <w:rsid w:val="009B303B"/>
    <w:rsid w:val="009B32FB"/>
    <w:rsid w:val="009B3BDA"/>
    <w:rsid w:val="009B4ACE"/>
    <w:rsid w:val="009B4C5C"/>
    <w:rsid w:val="009B4DF8"/>
    <w:rsid w:val="009B5389"/>
    <w:rsid w:val="009B53BD"/>
    <w:rsid w:val="009B5633"/>
    <w:rsid w:val="009B5676"/>
    <w:rsid w:val="009B5A99"/>
    <w:rsid w:val="009B5D04"/>
    <w:rsid w:val="009B623F"/>
    <w:rsid w:val="009B6416"/>
    <w:rsid w:val="009B6B81"/>
    <w:rsid w:val="009B6E6D"/>
    <w:rsid w:val="009B71B6"/>
    <w:rsid w:val="009B76D8"/>
    <w:rsid w:val="009B785F"/>
    <w:rsid w:val="009C0293"/>
    <w:rsid w:val="009C0398"/>
    <w:rsid w:val="009C0417"/>
    <w:rsid w:val="009C06A8"/>
    <w:rsid w:val="009C0846"/>
    <w:rsid w:val="009C1E09"/>
    <w:rsid w:val="009C2276"/>
    <w:rsid w:val="009C2901"/>
    <w:rsid w:val="009C2C85"/>
    <w:rsid w:val="009C2F3D"/>
    <w:rsid w:val="009C2FFD"/>
    <w:rsid w:val="009C3290"/>
    <w:rsid w:val="009C333F"/>
    <w:rsid w:val="009C3603"/>
    <w:rsid w:val="009C370B"/>
    <w:rsid w:val="009C3983"/>
    <w:rsid w:val="009C3A0C"/>
    <w:rsid w:val="009C43D0"/>
    <w:rsid w:val="009C4698"/>
    <w:rsid w:val="009C473E"/>
    <w:rsid w:val="009C4961"/>
    <w:rsid w:val="009C4AB0"/>
    <w:rsid w:val="009C4F8F"/>
    <w:rsid w:val="009C506A"/>
    <w:rsid w:val="009C5225"/>
    <w:rsid w:val="009C57C4"/>
    <w:rsid w:val="009C57F6"/>
    <w:rsid w:val="009C5979"/>
    <w:rsid w:val="009C5A30"/>
    <w:rsid w:val="009C5B74"/>
    <w:rsid w:val="009C5D9D"/>
    <w:rsid w:val="009C6368"/>
    <w:rsid w:val="009C6920"/>
    <w:rsid w:val="009C6C43"/>
    <w:rsid w:val="009C74D2"/>
    <w:rsid w:val="009C75B1"/>
    <w:rsid w:val="009C7662"/>
    <w:rsid w:val="009C78A7"/>
    <w:rsid w:val="009C7DE6"/>
    <w:rsid w:val="009D03A0"/>
    <w:rsid w:val="009D0714"/>
    <w:rsid w:val="009D091F"/>
    <w:rsid w:val="009D1538"/>
    <w:rsid w:val="009D1B04"/>
    <w:rsid w:val="009D1EB4"/>
    <w:rsid w:val="009D2920"/>
    <w:rsid w:val="009D2FB3"/>
    <w:rsid w:val="009D3072"/>
    <w:rsid w:val="009D3431"/>
    <w:rsid w:val="009D3E66"/>
    <w:rsid w:val="009D3EB4"/>
    <w:rsid w:val="009D41D8"/>
    <w:rsid w:val="009D41FD"/>
    <w:rsid w:val="009D4659"/>
    <w:rsid w:val="009D47D7"/>
    <w:rsid w:val="009D48E2"/>
    <w:rsid w:val="009D4D7C"/>
    <w:rsid w:val="009D58A9"/>
    <w:rsid w:val="009D5921"/>
    <w:rsid w:val="009D5CDD"/>
    <w:rsid w:val="009D5FEB"/>
    <w:rsid w:val="009D6315"/>
    <w:rsid w:val="009D64A7"/>
    <w:rsid w:val="009D650A"/>
    <w:rsid w:val="009D6629"/>
    <w:rsid w:val="009D67B2"/>
    <w:rsid w:val="009D67CF"/>
    <w:rsid w:val="009D6B2A"/>
    <w:rsid w:val="009D6B83"/>
    <w:rsid w:val="009D70DC"/>
    <w:rsid w:val="009D79D4"/>
    <w:rsid w:val="009D7BDF"/>
    <w:rsid w:val="009E00AC"/>
    <w:rsid w:val="009E00C7"/>
    <w:rsid w:val="009E049D"/>
    <w:rsid w:val="009E04A8"/>
    <w:rsid w:val="009E0991"/>
    <w:rsid w:val="009E0EC5"/>
    <w:rsid w:val="009E1337"/>
    <w:rsid w:val="009E1430"/>
    <w:rsid w:val="009E1438"/>
    <w:rsid w:val="009E16C1"/>
    <w:rsid w:val="009E1A39"/>
    <w:rsid w:val="009E1C06"/>
    <w:rsid w:val="009E1D78"/>
    <w:rsid w:val="009E1D98"/>
    <w:rsid w:val="009E2885"/>
    <w:rsid w:val="009E28DB"/>
    <w:rsid w:val="009E2D2F"/>
    <w:rsid w:val="009E2DCC"/>
    <w:rsid w:val="009E30BD"/>
    <w:rsid w:val="009E3484"/>
    <w:rsid w:val="009E42E8"/>
    <w:rsid w:val="009E441A"/>
    <w:rsid w:val="009E4638"/>
    <w:rsid w:val="009E476E"/>
    <w:rsid w:val="009E515C"/>
    <w:rsid w:val="009E523D"/>
    <w:rsid w:val="009E56FF"/>
    <w:rsid w:val="009E575D"/>
    <w:rsid w:val="009E58DC"/>
    <w:rsid w:val="009E5DA2"/>
    <w:rsid w:val="009E62DE"/>
    <w:rsid w:val="009E6EA1"/>
    <w:rsid w:val="009E6F82"/>
    <w:rsid w:val="009E7013"/>
    <w:rsid w:val="009E747E"/>
    <w:rsid w:val="009F04C3"/>
    <w:rsid w:val="009F065A"/>
    <w:rsid w:val="009F0B39"/>
    <w:rsid w:val="009F0D0F"/>
    <w:rsid w:val="009F0D92"/>
    <w:rsid w:val="009F19D9"/>
    <w:rsid w:val="009F1A3F"/>
    <w:rsid w:val="009F24B2"/>
    <w:rsid w:val="009F2747"/>
    <w:rsid w:val="009F32E9"/>
    <w:rsid w:val="009F3C92"/>
    <w:rsid w:val="009F3E68"/>
    <w:rsid w:val="009F3EC6"/>
    <w:rsid w:val="009F3F7B"/>
    <w:rsid w:val="009F3F84"/>
    <w:rsid w:val="009F4035"/>
    <w:rsid w:val="009F4346"/>
    <w:rsid w:val="009F46AD"/>
    <w:rsid w:val="009F4888"/>
    <w:rsid w:val="009F4FC4"/>
    <w:rsid w:val="009F5D66"/>
    <w:rsid w:val="009F6103"/>
    <w:rsid w:val="009F6237"/>
    <w:rsid w:val="009F67D4"/>
    <w:rsid w:val="009F69E5"/>
    <w:rsid w:val="009F6C6D"/>
    <w:rsid w:val="009F72F3"/>
    <w:rsid w:val="009F775E"/>
    <w:rsid w:val="009F7A87"/>
    <w:rsid w:val="009F7B20"/>
    <w:rsid w:val="009F7F7F"/>
    <w:rsid w:val="00A00093"/>
    <w:rsid w:val="00A00664"/>
    <w:rsid w:val="00A00C88"/>
    <w:rsid w:val="00A017E9"/>
    <w:rsid w:val="00A0198E"/>
    <w:rsid w:val="00A019D6"/>
    <w:rsid w:val="00A01E16"/>
    <w:rsid w:val="00A02207"/>
    <w:rsid w:val="00A023C0"/>
    <w:rsid w:val="00A024CD"/>
    <w:rsid w:val="00A02794"/>
    <w:rsid w:val="00A02873"/>
    <w:rsid w:val="00A0290E"/>
    <w:rsid w:val="00A02BAA"/>
    <w:rsid w:val="00A02C98"/>
    <w:rsid w:val="00A0354D"/>
    <w:rsid w:val="00A046F7"/>
    <w:rsid w:val="00A05041"/>
    <w:rsid w:val="00A05065"/>
    <w:rsid w:val="00A059B3"/>
    <w:rsid w:val="00A05F0A"/>
    <w:rsid w:val="00A067EB"/>
    <w:rsid w:val="00A0705D"/>
    <w:rsid w:val="00A0729D"/>
    <w:rsid w:val="00A07B76"/>
    <w:rsid w:val="00A07D43"/>
    <w:rsid w:val="00A07DD4"/>
    <w:rsid w:val="00A1011E"/>
    <w:rsid w:val="00A10574"/>
    <w:rsid w:val="00A1095B"/>
    <w:rsid w:val="00A10ABE"/>
    <w:rsid w:val="00A10B39"/>
    <w:rsid w:val="00A11518"/>
    <w:rsid w:val="00A11EED"/>
    <w:rsid w:val="00A12610"/>
    <w:rsid w:val="00A1293F"/>
    <w:rsid w:val="00A12CFB"/>
    <w:rsid w:val="00A130FB"/>
    <w:rsid w:val="00A1319C"/>
    <w:rsid w:val="00A13F63"/>
    <w:rsid w:val="00A14325"/>
    <w:rsid w:val="00A14925"/>
    <w:rsid w:val="00A14D79"/>
    <w:rsid w:val="00A15417"/>
    <w:rsid w:val="00A1546A"/>
    <w:rsid w:val="00A15750"/>
    <w:rsid w:val="00A15843"/>
    <w:rsid w:val="00A1588A"/>
    <w:rsid w:val="00A15B2B"/>
    <w:rsid w:val="00A15E38"/>
    <w:rsid w:val="00A161B4"/>
    <w:rsid w:val="00A16357"/>
    <w:rsid w:val="00A16DB4"/>
    <w:rsid w:val="00A16E2A"/>
    <w:rsid w:val="00A16EB0"/>
    <w:rsid w:val="00A17265"/>
    <w:rsid w:val="00A177CC"/>
    <w:rsid w:val="00A17B0C"/>
    <w:rsid w:val="00A17C04"/>
    <w:rsid w:val="00A17CD7"/>
    <w:rsid w:val="00A17ECA"/>
    <w:rsid w:val="00A17FA1"/>
    <w:rsid w:val="00A200FE"/>
    <w:rsid w:val="00A20216"/>
    <w:rsid w:val="00A2124D"/>
    <w:rsid w:val="00A21BC2"/>
    <w:rsid w:val="00A21D2D"/>
    <w:rsid w:val="00A21E50"/>
    <w:rsid w:val="00A21EE6"/>
    <w:rsid w:val="00A2205A"/>
    <w:rsid w:val="00A223AA"/>
    <w:rsid w:val="00A22E35"/>
    <w:rsid w:val="00A22FEF"/>
    <w:rsid w:val="00A23142"/>
    <w:rsid w:val="00A23248"/>
    <w:rsid w:val="00A2328A"/>
    <w:rsid w:val="00A2371A"/>
    <w:rsid w:val="00A23DC9"/>
    <w:rsid w:val="00A240AB"/>
    <w:rsid w:val="00A2418E"/>
    <w:rsid w:val="00A241FC"/>
    <w:rsid w:val="00A24875"/>
    <w:rsid w:val="00A24CF5"/>
    <w:rsid w:val="00A24F06"/>
    <w:rsid w:val="00A259A2"/>
    <w:rsid w:val="00A259FF"/>
    <w:rsid w:val="00A25BAB"/>
    <w:rsid w:val="00A25C34"/>
    <w:rsid w:val="00A25E6A"/>
    <w:rsid w:val="00A25EA2"/>
    <w:rsid w:val="00A266F5"/>
    <w:rsid w:val="00A2684D"/>
    <w:rsid w:val="00A26850"/>
    <w:rsid w:val="00A26964"/>
    <w:rsid w:val="00A26DFB"/>
    <w:rsid w:val="00A27001"/>
    <w:rsid w:val="00A301B4"/>
    <w:rsid w:val="00A3060E"/>
    <w:rsid w:val="00A306A2"/>
    <w:rsid w:val="00A307BF"/>
    <w:rsid w:val="00A30ABA"/>
    <w:rsid w:val="00A310D1"/>
    <w:rsid w:val="00A31427"/>
    <w:rsid w:val="00A314B9"/>
    <w:rsid w:val="00A31CD8"/>
    <w:rsid w:val="00A31F90"/>
    <w:rsid w:val="00A321C6"/>
    <w:rsid w:val="00A325E5"/>
    <w:rsid w:val="00A32FA3"/>
    <w:rsid w:val="00A33699"/>
    <w:rsid w:val="00A336AF"/>
    <w:rsid w:val="00A33D5D"/>
    <w:rsid w:val="00A33E47"/>
    <w:rsid w:val="00A34175"/>
    <w:rsid w:val="00A346F5"/>
    <w:rsid w:val="00A34AA3"/>
    <w:rsid w:val="00A35591"/>
    <w:rsid w:val="00A3568A"/>
    <w:rsid w:val="00A35FA1"/>
    <w:rsid w:val="00A361D2"/>
    <w:rsid w:val="00A36239"/>
    <w:rsid w:val="00A36704"/>
    <w:rsid w:val="00A369EF"/>
    <w:rsid w:val="00A36DEB"/>
    <w:rsid w:val="00A379F9"/>
    <w:rsid w:val="00A37C42"/>
    <w:rsid w:val="00A37E6C"/>
    <w:rsid w:val="00A40494"/>
    <w:rsid w:val="00A4072D"/>
    <w:rsid w:val="00A409BE"/>
    <w:rsid w:val="00A40CDC"/>
    <w:rsid w:val="00A41867"/>
    <w:rsid w:val="00A41885"/>
    <w:rsid w:val="00A41A77"/>
    <w:rsid w:val="00A41B45"/>
    <w:rsid w:val="00A4274A"/>
    <w:rsid w:val="00A428B8"/>
    <w:rsid w:val="00A42BA7"/>
    <w:rsid w:val="00A434C6"/>
    <w:rsid w:val="00A435BF"/>
    <w:rsid w:val="00A43942"/>
    <w:rsid w:val="00A43C61"/>
    <w:rsid w:val="00A4418F"/>
    <w:rsid w:val="00A44291"/>
    <w:rsid w:val="00A443B2"/>
    <w:rsid w:val="00A44F82"/>
    <w:rsid w:val="00A45866"/>
    <w:rsid w:val="00A458BA"/>
    <w:rsid w:val="00A45D67"/>
    <w:rsid w:val="00A45D83"/>
    <w:rsid w:val="00A45D98"/>
    <w:rsid w:val="00A46022"/>
    <w:rsid w:val="00A464AE"/>
    <w:rsid w:val="00A46A7B"/>
    <w:rsid w:val="00A47334"/>
    <w:rsid w:val="00A47762"/>
    <w:rsid w:val="00A477E1"/>
    <w:rsid w:val="00A47BB6"/>
    <w:rsid w:val="00A47C7E"/>
    <w:rsid w:val="00A47C91"/>
    <w:rsid w:val="00A50306"/>
    <w:rsid w:val="00A503BA"/>
    <w:rsid w:val="00A50845"/>
    <w:rsid w:val="00A50DB0"/>
    <w:rsid w:val="00A50EE8"/>
    <w:rsid w:val="00A50F1E"/>
    <w:rsid w:val="00A51D94"/>
    <w:rsid w:val="00A51FBE"/>
    <w:rsid w:val="00A52515"/>
    <w:rsid w:val="00A52834"/>
    <w:rsid w:val="00A52868"/>
    <w:rsid w:val="00A528D0"/>
    <w:rsid w:val="00A53ACB"/>
    <w:rsid w:val="00A5460A"/>
    <w:rsid w:val="00A54694"/>
    <w:rsid w:val="00A5477C"/>
    <w:rsid w:val="00A54B37"/>
    <w:rsid w:val="00A54FE1"/>
    <w:rsid w:val="00A55044"/>
    <w:rsid w:val="00A564E9"/>
    <w:rsid w:val="00A56641"/>
    <w:rsid w:val="00A56643"/>
    <w:rsid w:val="00A5673C"/>
    <w:rsid w:val="00A56843"/>
    <w:rsid w:val="00A5687A"/>
    <w:rsid w:val="00A56997"/>
    <w:rsid w:val="00A56A32"/>
    <w:rsid w:val="00A56E39"/>
    <w:rsid w:val="00A5715F"/>
    <w:rsid w:val="00A57916"/>
    <w:rsid w:val="00A60154"/>
    <w:rsid w:val="00A608DC"/>
    <w:rsid w:val="00A609DD"/>
    <w:rsid w:val="00A60B23"/>
    <w:rsid w:val="00A60B57"/>
    <w:rsid w:val="00A6128F"/>
    <w:rsid w:val="00A6130F"/>
    <w:rsid w:val="00A61815"/>
    <w:rsid w:val="00A61871"/>
    <w:rsid w:val="00A6192F"/>
    <w:rsid w:val="00A619F7"/>
    <w:rsid w:val="00A61B22"/>
    <w:rsid w:val="00A62490"/>
    <w:rsid w:val="00A628A8"/>
    <w:rsid w:val="00A62BCC"/>
    <w:rsid w:val="00A62D9E"/>
    <w:rsid w:val="00A634C0"/>
    <w:rsid w:val="00A63666"/>
    <w:rsid w:val="00A63697"/>
    <w:rsid w:val="00A63A98"/>
    <w:rsid w:val="00A63BED"/>
    <w:rsid w:val="00A640A9"/>
    <w:rsid w:val="00A644DE"/>
    <w:rsid w:val="00A647FC"/>
    <w:rsid w:val="00A648D9"/>
    <w:rsid w:val="00A64C49"/>
    <w:rsid w:val="00A65157"/>
    <w:rsid w:val="00A657ED"/>
    <w:rsid w:val="00A658E2"/>
    <w:rsid w:val="00A660E2"/>
    <w:rsid w:val="00A665C7"/>
    <w:rsid w:val="00A66AFC"/>
    <w:rsid w:val="00A66FF3"/>
    <w:rsid w:val="00A67361"/>
    <w:rsid w:val="00A6740F"/>
    <w:rsid w:val="00A701C2"/>
    <w:rsid w:val="00A70487"/>
    <w:rsid w:val="00A70F0D"/>
    <w:rsid w:val="00A712D2"/>
    <w:rsid w:val="00A7158F"/>
    <w:rsid w:val="00A716EF"/>
    <w:rsid w:val="00A71704"/>
    <w:rsid w:val="00A71F5A"/>
    <w:rsid w:val="00A72492"/>
    <w:rsid w:val="00A7291C"/>
    <w:rsid w:val="00A7296C"/>
    <w:rsid w:val="00A72C7C"/>
    <w:rsid w:val="00A7349B"/>
    <w:rsid w:val="00A735C5"/>
    <w:rsid w:val="00A73751"/>
    <w:rsid w:val="00A73910"/>
    <w:rsid w:val="00A73A2B"/>
    <w:rsid w:val="00A73AFD"/>
    <w:rsid w:val="00A73B6C"/>
    <w:rsid w:val="00A73EE6"/>
    <w:rsid w:val="00A742D5"/>
    <w:rsid w:val="00A7458C"/>
    <w:rsid w:val="00A7480A"/>
    <w:rsid w:val="00A74D1B"/>
    <w:rsid w:val="00A74F27"/>
    <w:rsid w:val="00A74F7D"/>
    <w:rsid w:val="00A7574D"/>
    <w:rsid w:val="00A75CD1"/>
    <w:rsid w:val="00A75E67"/>
    <w:rsid w:val="00A75F54"/>
    <w:rsid w:val="00A7601F"/>
    <w:rsid w:val="00A761F3"/>
    <w:rsid w:val="00A766B5"/>
    <w:rsid w:val="00A76730"/>
    <w:rsid w:val="00A76EF3"/>
    <w:rsid w:val="00A76F67"/>
    <w:rsid w:val="00A770B3"/>
    <w:rsid w:val="00A775D1"/>
    <w:rsid w:val="00A776AC"/>
    <w:rsid w:val="00A80ADE"/>
    <w:rsid w:val="00A80C33"/>
    <w:rsid w:val="00A81245"/>
    <w:rsid w:val="00A818A3"/>
    <w:rsid w:val="00A81974"/>
    <w:rsid w:val="00A821FA"/>
    <w:rsid w:val="00A824AF"/>
    <w:rsid w:val="00A826EB"/>
    <w:rsid w:val="00A82F3A"/>
    <w:rsid w:val="00A83499"/>
    <w:rsid w:val="00A83832"/>
    <w:rsid w:val="00A838F2"/>
    <w:rsid w:val="00A83919"/>
    <w:rsid w:val="00A83963"/>
    <w:rsid w:val="00A83D36"/>
    <w:rsid w:val="00A83F5B"/>
    <w:rsid w:val="00A84057"/>
    <w:rsid w:val="00A846C6"/>
    <w:rsid w:val="00A847BD"/>
    <w:rsid w:val="00A84C0B"/>
    <w:rsid w:val="00A84CEB"/>
    <w:rsid w:val="00A85903"/>
    <w:rsid w:val="00A85980"/>
    <w:rsid w:val="00A859A0"/>
    <w:rsid w:val="00A864AC"/>
    <w:rsid w:val="00A86643"/>
    <w:rsid w:val="00A86D28"/>
    <w:rsid w:val="00A86F2D"/>
    <w:rsid w:val="00A87E57"/>
    <w:rsid w:val="00A87F5A"/>
    <w:rsid w:val="00A9026F"/>
    <w:rsid w:val="00A90A06"/>
    <w:rsid w:val="00A90B6B"/>
    <w:rsid w:val="00A90C6C"/>
    <w:rsid w:val="00A90C9D"/>
    <w:rsid w:val="00A910F7"/>
    <w:rsid w:val="00A91632"/>
    <w:rsid w:val="00A91D21"/>
    <w:rsid w:val="00A92159"/>
    <w:rsid w:val="00A921BD"/>
    <w:rsid w:val="00A922D4"/>
    <w:rsid w:val="00A923E3"/>
    <w:rsid w:val="00A92758"/>
    <w:rsid w:val="00A92777"/>
    <w:rsid w:val="00A92D80"/>
    <w:rsid w:val="00A933A2"/>
    <w:rsid w:val="00A933C8"/>
    <w:rsid w:val="00A93630"/>
    <w:rsid w:val="00A93B13"/>
    <w:rsid w:val="00A94086"/>
    <w:rsid w:val="00A9434B"/>
    <w:rsid w:val="00A94437"/>
    <w:rsid w:val="00A944D3"/>
    <w:rsid w:val="00A947F9"/>
    <w:rsid w:val="00A94D29"/>
    <w:rsid w:val="00A95A88"/>
    <w:rsid w:val="00A95D9F"/>
    <w:rsid w:val="00A95DDD"/>
    <w:rsid w:val="00A95EF2"/>
    <w:rsid w:val="00A9664B"/>
    <w:rsid w:val="00A9677D"/>
    <w:rsid w:val="00A967EB"/>
    <w:rsid w:val="00A96826"/>
    <w:rsid w:val="00A96B4F"/>
    <w:rsid w:val="00A96B58"/>
    <w:rsid w:val="00A96F17"/>
    <w:rsid w:val="00A970C1"/>
    <w:rsid w:val="00A9718F"/>
    <w:rsid w:val="00A97424"/>
    <w:rsid w:val="00A977F2"/>
    <w:rsid w:val="00A97AA4"/>
    <w:rsid w:val="00A97C6F"/>
    <w:rsid w:val="00AA034D"/>
    <w:rsid w:val="00AA0C08"/>
    <w:rsid w:val="00AA0F60"/>
    <w:rsid w:val="00AA0F72"/>
    <w:rsid w:val="00AA1550"/>
    <w:rsid w:val="00AA1863"/>
    <w:rsid w:val="00AA18AE"/>
    <w:rsid w:val="00AA1934"/>
    <w:rsid w:val="00AA1ABB"/>
    <w:rsid w:val="00AA1B63"/>
    <w:rsid w:val="00AA2247"/>
    <w:rsid w:val="00AA23A9"/>
    <w:rsid w:val="00AA24C5"/>
    <w:rsid w:val="00AA2B70"/>
    <w:rsid w:val="00AA3188"/>
    <w:rsid w:val="00AA3839"/>
    <w:rsid w:val="00AA3A3A"/>
    <w:rsid w:val="00AA4052"/>
    <w:rsid w:val="00AA420D"/>
    <w:rsid w:val="00AA4443"/>
    <w:rsid w:val="00AA540B"/>
    <w:rsid w:val="00AA5433"/>
    <w:rsid w:val="00AA58C5"/>
    <w:rsid w:val="00AA5952"/>
    <w:rsid w:val="00AA5EF9"/>
    <w:rsid w:val="00AA6494"/>
    <w:rsid w:val="00AA6FE2"/>
    <w:rsid w:val="00AA73BA"/>
    <w:rsid w:val="00AA7EED"/>
    <w:rsid w:val="00AB0187"/>
    <w:rsid w:val="00AB04DA"/>
    <w:rsid w:val="00AB0CA9"/>
    <w:rsid w:val="00AB0DE5"/>
    <w:rsid w:val="00AB108D"/>
    <w:rsid w:val="00AB1397"/>
    <w:rsid w:val="00AB1899"/>
    <w:rsid w:val="00AB2262"/>
    <w:rsid w:val="00AB239E"/>
    <w:rsid w:val="00AB264A"/>
    <w:rsid w:val="00AB2925"/>
    <w:rsid w:val="00AB2C8C"/>
    <w:rsid w:val="00AB3190"/>
    <w:rsid w:val="00AB3545"/>
    <w:rsid w:val="00AB3938"/>
    <w:rsid w:val="00AB3B2F"/>
    <w:rsid w:val="00AB3E27"/>
    <w:rsid w:val="00AB41C8"/>
    <w:rsid w:val="00AB431F"/>
    <w:rsid w:val="00AB4343"/>
    <w:rsid w:val="00AB43B9"/>
    <w:rsid w:val="00AB444A"/>
    <w:rsid w:val="00AB4726"/>
    <w:rsid w:val="00AB4D2C"/>
    <w:rsid w:val="00AB4D64"/>
    <w:rsid w:val="00AB4D93"/>
    <w:rsid w:val="00AB4F16"/>
    <w:rsid w:val="00AB545F"/>
    <w:rsid w:val="00AB5941"/>
    <w:rsid w:val="00AB5BB9"/>
    <w:rsid w:val="00AB613E"/>
    <w:rsid w:val="00AB63EA"/>
    <w:rsid w:val="00AB6675"/>
    <w:rsid w:val="00AB6824"/>
    <w:rsid w:val="00AB6EBE"/>
    <w:rsid w:val="00AB7085"/>
    <w:rsid w:val="00AB7540"/>
    <w:rsid w:val="00AB7934"/>
    <w:rsid w:val="00AB7BBF"/>
    <w:rsid w:val="00AB7C1C"/>
    <w:rsid w:val="00AB7FC7"/>
    <w:rsid w:val="00AB7FF2"/>
    <w:rsid w:val="00AC087F"/>
    <w:rsid w:val="00AC0A6F"/>
    <w:rsid w:val="00AC0D7F"/>
    <w:rsid w:val="00AC1174"/>
    <w:rsid w:val="00AC14C2"/>
    <w:rsid w:val="00AC1B65"/>
    <w:rsid w:val="00AC1E27"/>
    <w:rsid w:val="00AC2298"/>
    <w:rsid w:val="00AC271A"/>
    <w:rsid w:val="00AC2740"/>
    <w:rsid w:val="00AC2A14"/>
    <w:rsid w:val="00AC2B2D"/>
    <w:rsid w:val="00AC3009"/>
    <w:rsid w:val="00AC319F"/>
    <w:rsid w:val="00AC3428"/>
    <w:rsid w:val="00AC35BF"/>
    <w:rsid w:val="00AC3B8C"/>
    <w:rsid w:val="00AC405E"/>
    <w:rsid w:val="00AC4273"/>
    <w:rsid w:val="00AC4420"/>
    <w:rsid w:val="00AC5F01"/>
    <w:rsid w:val="00AC6EA1"/>
    <w:rsid w:val="00AC6F10"/>
    <w:rsid w:val="00AC7258"/>
    <w:rsid w:val="00AC79F7"/>
    <w:rsid w:val="00AD037F"/>
    <w:rsid w:val="00AD0935"/>
    <w:rsid w:val="00AD0CBD"/>
    <w:rsid w:val="00AD0D99"/>
    <w:rsid w:val="00AD10DE"/>
    <w:rsid w:val="00AD1290"/>
    <w:rsid w:val="00AD1370"/>
    <w:rsid w:val="00AD13C7"/>
    <w:rsid w:val="00AD1708"/>
    <w:rsid w:val="00AD1DE8"/>
    <w:rsid w:val="00AD20A9"/>
    <w:rsid w:val="00AD2258"/>
    <w:rsid w:val="00AD23F9"/>
    <w:rsid w:val="00AD2AC7"/>
    <w:rsid w:val="00AD2B4C"/>
    <w:rsid w:val="00AD2E46"/>
    <w:rsid w:val="00AD355F"/>
    <w:rsid w:val="00AD3EDA"/>
    <w:rsid w:val="00AD3F5D"/>
    <w:rsid w:val="00AD4612"/>
    <w:rsid w:val="00AD461F"/>
    <w:rsid w:val="00AD4C77"/>
    <w:rsid w:val="00AD4FDB"/>
    <w:rsid w:val="00AD5488"/>
    <w:rsid w:val="00AD5814"/>
    <w:rsid w:val="00AD604E"/>
    <w:rsid w:val="00AD60AF"/>
    <w:rsid w:val="00AD65B4"/>
    <w:rsid w:val="00AD675C"/>
    <w:rsid w:val="00AD77A3"/>
    <w:rsid w:val="00AD78FA"/>
    <w:rsid w:val="00AD7B55"/>
    <w:rsid w:val="00AE00CF"/>
    <w:rsid w:val="00AE07DC"/>
    <w:rsid w:val="00AE083C"/>
    <w:rsid w:val="00AE08CE"/>
    <w:rsid w:val="00AE09A3"/>
    <w:rsid w:val="00AE0A0F"/>
    <w:rsid w:val="00AE0C20"/>
    <w:rsid w:val="00AE0CAD"/>
    <w:rsid w:val="00AE0E1D"/>
    <w:rsid w:val="00AE0E83"/>
    <w:rsid w:val="00AE0EC4"/>
    <w:rsid w:val="00AE1BB8"/>
    <w:rsid w:val="00AE1C8B"/>
    <w:rsid w:val="00AE2110"/>
    <w:rsid w:val="00AE211C"/>
    <w:rsid w:val="00AE22A4"/>
    <w:rsid w:val="00AE230C"/>
    <w:rsid w:val="00AE27C0"/>
    <w:rsid w:val="00AE2CF1"/>
    <w:rsid w:val="00AE310A"/>
    <w:rsid w:val="00AE38F0"/>
    <w:rsid w:val="00AE396B"/>
    <w:rsid w:val="00AE3A2B"/>
    <w:rsid w:val="00AE3CA9"/>
    <w:rsid w:val="00AE44B9"/>
    <w:rsid w:val="00AE485B"/>
    <w:rsid w:val="00AE4CB6"/>
    <w:rsid w:val="00AE4D59"/>
    <w:rsid w:val="00AE4D7D"/>
    <w:rsid w:val="00AE4FF7"/>
    <w:rsid w:val="00AE511C"/>
    <w:rsid w:val="00AE53CE"/>
    <w:rsid w:val="00AE5993"/>
    <w:rsid w:val="00AE5EDF"/>
    <w:rsid w:val="00AE6394"/>
    <w:rsid w:val="00AE63FA"/>
    <w:rsid w:val="00AE67B7"/>
    <w:rsid w:val="00AE6E28"/>
    <w:rsid w:val="00AE7158"/>
    <w:rsid w:val="00AE71CE"/>
    <w:rsid w:val="00AE732F"/>
    <w:rsid w:val="00AE778C"/>
    <w:rsid w:val="00AE7854"/>
    <w:rsid w:val="00AE7D7C"/>
    <w:rsid w:val="00AF005B"/>
    <w:rsid w:val="00AF0147"/>
    <w:rsid w:val="00AF03D4"/>
    <w:rsid w:val="00AF052C"/>
    <w:rsid w:val="00AF074C"/>
    <w:rsid w:val="00AF1053"/>
    <w:rsid w:val="00AF1086"/>
    <w:rsid w:val="00AF1399"/>
    <w:rsid w:val="00AF13F6"/>
    <w:rsid w:val="00AF14C3"/>
    <w:rsid w:val="00AF1559"/>
    <w:rsid w:val="00AF2510"/>
    <w:rsid w:val="00AF2ADE"/>
    <w:rsid w:val="00AF2ED5"/>
    <w:rsid w:val="00AF301D"/>
    <w:rsid w:val="00AF30C3"/>
    <w:rsid w:val="00AF34F9"/>
    <w:rsid w:val="00AF3A82"/>
    <w:rsid w:val="00AF3AB0"/>
    <w:rsid w:val="00AF3DAB"/>
    <w:rsid w:val="00AF3F63"/>
    <w:rsid w:val="00AF426A"/>
    <w:rsid w:val="00AF453C"/>
    <w:rsid w:val="00AF4CD1"/>
    <w:rsid w:val="00AF4EFE"/>
    <w:rsid w:val="00AF5524"/>
    <w:rsid w:val="00AF5CAD"/>
    <w:rsid w:val="00AF5DE1"/>
    <w:rsid w:val="00AF5F42"/>
    <w:rsid w:val="00AF604F"/>
    <w:rsid w:val="00AF63F2"/>
    <w:rsid w:val="00AF64B1"/>
    <w:rsid w:val="00AF652A"/>
    <w:rsid w:val="00AF6EE5"/>
    <w:rsid w:val="00AF70F8"/>
    <w:rsid w:val="00AF7157"/>
    <w:rsid w:val="00AF716F"/>
    <w:rsid w:val="00AF74B0"/>
    <w:rsid w:val="00AF7554"/>
    <w:rsid w:val="00AF75B3"/>
    <w:rsid w:val="00B0043C"/>
    <w:rsid w:val="00B00BEC"/>
    <w:rsid w:val="00B0150D"/>
    <w:rsid w:val="00B01779"/>
    <w:rsid w:val="00B0246C"/>
    <w:rsid w:val="00B0261A"/>
    <w:rsid w:val="00B02A5D"/>
    <w:rsid w:val="00B039A6"/>
    <w:rsid w:val="00B03A62"/>
    <w:rsid w:val="00B03AF0"/>
    <w:rsid w:val="00B0451D"/>
    <w:rsid w:val="00B04522"/>
    <w:rsid w:val="00B04BA4"/>
    <w:rsid w:val="00B04D39"/>
    <w:rsid w:val="00B05259"/>
    <w:rsid w:val="00B05262"/>
    <w:rsid w:val="00B05373"/>
    <w:rsid w:val="00B055D3"/>
    <w:rsid w:val="00B05CC6"/>
    <w:rsid w:val="00B05F2E"/>
    <w:rsid w:val="00B061CE"/>
    <w:rsid w:val="00B062B3"/>
    <w:rsid w:val="00B065E7"/>
    <w:rsid w:val="00B06660"/>
    <w:rsid w:val="00B067E6"/>
    <w:rsid w:val="00B06D74"/>
    <w:rsid w:val="00B06FD1"/>
    <w:rsid w:val="00B07386"/>
    <w:rsid w:val="00B07661"/>
    <w:rsid w:val="00B07AE3"/>
    <w:rsid w:val="00B07BCF"/>
    <w:rsid w:val="00B07CAD"/>
    <w:rsid w:val="00B07D20"/>
    <w:rsid w:val="00B07DFA"/>
    <w:rsid w:val="00B10253"/>
    <w:rsid w:val="00B107E0"/>
    <w:rsid w:val="00B10816"/>
    <w:rsid w:val="00B10C50"/>
    <w:rsid w:val="00B1187E"/>
    <w:rsid w:val="00B11A88"/>
    <w:rsid w:val="00B11BEA"/>
    <w:rsid w:val="00B11D15"/>
    <w:rsid w:val="00B12260"/>
    <w:rsid w:val="00B12346"/>
    <w:rsid w:val="00B1244D"/>
    <w:rsid w:val="00B124E2"/>
    <w:rsid w:val="00B12B4E"/>
    <w:rsid w:val="00B12D82"/>
    <w:rsid w:val="00B12DB0"/>
    <w:rsid w:val="00B12DBD"/>
    <w:rsid w:val="00B13543"/>
    <w:rsid w:val="00B13761"/>
    <w:rsid w:val="00B13F00"/>
    <w:rsid w:val="00B14133"/>
    <w:rsid w:val="00B1415D"/>
    <w:rsid w:val="00B141F0"/>
    <w:rsid w:val="00B14435"/>
    <w:rsid w:val="00B1488A"/>
    <w:rsid w:val="00B14901"/>
    <w:rsid w:val="00B14C32"/>
    <w:rsid w:val="00B14DAA"/>
    <w:rsid w:val="00B14E3C"/>
    <w:rsid w:val="00B14FCA"/>
    <w:rsid w:val="00B156E1"/>
    <w:rsid w:val="00B156F1"/>
    <w:rsid w:val="00B15A9F"/>
    <w:rsid w:val="00B16105"/>
    <w:rsid w:val="00B161D4"/>
    <w:rsid w:val="00B1623B"/>
    <w:rsid w:val="00B168BD"/>
    <w:rsid w:val="00B16B18"/>
    <w:rsid w:val="00B17851"/>
    <w:rsid w:val="00B200B8"/>
    <w:rsid w:val="00B207C5"/>
    <w:rsid w:val="00B20B00"/>
    <w:rsid w:val="00B20C9A"/>
    <w:rsid w:val="00B20F59"/>
    <w:rsid w:val="00B21266"/>
    <w:rsid w:val="00B2152B"/>
    <w:rsid w:val="00B21699"/>
    <w:rsid w:val="00B217D6"/>
    <w:rsid w:val="00B21891"/>
    <w:rsid w:val="00B21A89"/>
    <w:rsid w:val="00B21DF5"/>
    <w:rsid w:val="00B22EB7"/>
    <w:rsid w:val="00B23531"/>
    <w:rsid w:val="00B23749"/>
    <w:rsid w:val="00B23A65"/>
    <w:rsid w:val="00B23FF8"/>
    <w:rsid w:val="00B24553"/>
    <w:rsid w:val="00B24A32"/>
    <w:rsid w:val="00B24CB4"/>
    <w:rsid w:val="00B252FC"/>
    <w:rsid w:val="00B25433"/>
    <w:rsid w:val="00B258D3"/>
    <w:rsid w:val="00B261E4"/>
    <w:rsid w:val="00B2626C"/>
    <w:rsid w:val="00B266AE"/>
    <w:rsid w:val="00B26950"/>
    <w:rsid w:val="00B26BB7"/>
    <w:rsid w:val="00B26D03"/>
    <w:rsid w:val="00B2722D"/>
    <w:rsid w:val="00B272AA"/>
    <w:rsid w:val="00B27337"/>
    <w:rsid w:val="00B27BBE"/>
    <w:rsid w:val="00B27CBE"/>
    <w:rsid w:val="00B309F5"/>
    <w:rsid w:val="00B31DDA"/>
    <w:rsid w:val="00B31FE2"/>
    <w:rsid w:val="00B32256"/>
    <w:rsid w:val="00B323D0"/>
    <w:rsid w:val="00B329D7"/>
    <w:rsid w:val="00B32AB9"/>
    <w:rsid w:val="00B32D6C"/>
    <w:rsid w:val="00B3313A"/>
    <w:rsid w:val="00B3344E"/>
    <w:rsid w:val="00B33663"/>
    <w:rsid w:val="00B336D3"/>
    <w:rsid w:val="00B337D7"/>
    <w:rsid w:val="00B33AD2"/>
    <w:rsid w:val="00B33DBA"/>
    <w:rsid w:val="00B34448"/>
    <w:rsid w:val="00B344DE"/>
    <w:rsid w:val="00B34DCD"/>
    <w:rsid w:val="00B353C0"/>
    <w:rsid w:val="00B35583"/>
    <w:rsid w:val="00B357B7"/>
    <w:rsid w:val="00B359D5"/>
    <w:rsid w:val="00B35D7E"/>
    <w:rsid w:val="00B37065"/>
    <w:rsid w:val="00B371A9"/>
    <w:rsid w:val="00B3728B"/>
    <w:rsid w:val="00B3745E"/>
    <w:rsid w:val="00B37B60"/>
    <w:rsid w:val="00B37B76"/>
    <w:rsid w:val="00B37D9F"/>
    <w:rsid w:val="00B402A6"/>
    <w:rsid w:val="00B4077F"/>
    <w:rsid w:val="00B408B6"/>
    <w:rsid w:val="00B40A71"/>
    <w:rsid w:val="00B40B20"/>
    <w:rsid w:val="00B411C3"/>
    <w:rsid w:val="00B41214"/>
    <w:rsid w:val="00B412D3"/>
    <w:rsid w:val="00B413AD"/>
    <w:rsid w:val="00B413D0"/>
    <w:rsid w:val="00B41C27"/>
    <w:rsid w:val="00B41F17"/>
    <w:rsid w:val="00B41F1D"/>
    <w:rsid w:val="00B427CF"/>
    <w:rsid w:val="00B42BD9"/>
    <w:rsid w:val="00B42DE9"/>
    <w:rsid w:val="00B430D3"/>
    <w:rsid w:val="00B437D7"/>
    <w:rsid w:val="00B43A6E"/>
    <w:rsid w:val="00B43BED"/>
    <w:rsid w:val="00B43CD2"/>
    <w:rsid w:val="00B441A7"/>
    <w:rsid w:val="00B447A9"/>
    <w:rsid w:val="00B449EA"/>
    <w:rsid w:val="00B44B9A"/>
    <w:rsid w:val="00B44F33"/>
    <w:rsid w:val="00B44FE3"/>
    <w:rsid w:val="00B45156"/>
    <w:rsid w:val="00B45A27"/>
    <w:rsid w:val="00B45BCA"/>
    <w:rsid w:val="00B45DEB"/>
    <w:rsid w:val="00B45F7C"/>
    <w:rsid w:val="00B462C7"/>
    <w:rsid w:val="00B4678A"/>
    <w:rsid w:val="00B46A2B"/>
    <w:rsid w:val="00B470FF"/>
    <w:rsid w:val="00B4742D"/>
    <w:rsid w:val="00B4756B"/>
    <w:rsid w:val="00B47E79"/>
    <w:rsid w:val="00B50057"/>
    <w:rsid w:val="00B50466"/>
    <w:rsid w:val="00B50730"/>
    <w:rsid w:val="00B50754"/>
    <w:rsid w:val="00B508BE"/>
    <w:rsid w:val="00B50B6A"/>
    <w:rsid w:val="00B50BCB"/>
    <w:rsid w:val="00B51401"/>
    <w:rsid w:val="00B51787"/>
    <w:rsid w:val="00B5199B"/>
    <w:rsid w:val="00B51AFD"/>
    <w:rsid w:val="00B52490"/>
    <w:rsid w:val="00B52B7F"/>
    <w:rsid w:val="00B52DF3"/>
    <w:rsid w:val="00B52FEE"/>
    <w:rsid w:val="00B531ED"/>
    <w:rsid w:val="00B53574"/>
    <w:rsid w:val="00B5377D"/>
    <w:rsid w:val="00B53DC4"/>
    <w:rsid w:val="00B54067"/>
    <w:rsid w:val="00B543E4"/>
    <w:rsid w:val="00B5443D"/>
    <w:rsid w:val="00B54900"/>
    <w:rsid w:val="00B551F2"/>
    <w:rsid w:val="00B55238"/>
    <w:rsid w:val="00B552E9"/>
    <w:rsid w:val="00B55CA4"/>
    <w:rsid w:val="00B55F8C"/>
    <w:rsid w:val="00B5639D"/>
    <w:rsid w:val="00B5664B"/>
    <w:rsid w:val="00B56953"/>
    <w:rsid w:val="00B56B8D"/>
    <w:rsid w:val="00B56BA4"/>
    <w:rsid w:val="00B57695"/>
    <w:rsid w:val="00B57C94"/>
    <w:rsid w:val="00B60027"/>
    <w:rsid w:val="00B6047F"/>
    <w:rsid w:val="00B60632"/>
    <w:rsid w:val="00B6070B"/>
    <w:rsid w:val="00B61062"/>
    <w:rsid w:val="00B610E6"/>
    <w:rsid w:val="00B6153F"/>
    <w:rsid w:val="00B61908"/>
    <w:rsid w:val="00B61EB4"/>
    <w:rsid w:val="00B61F92"/>
    <w:rsid w:val="00B62877"/>
    <w:rsid w:val="00B631DB"/>
    <w:rsid w:val="00B63AE9"/>
    <w:rsid w:val="00B63D49"/>
    <w:rsid w:val="00B63EFB"/>
    <w:rsid w:val="00B64113"/>
    <w:rsid w:val="00B64AC6"/>
    <w:rsid w:val="00B6520F"/>
    <w:rsid w:val="00B65402"/>
    <w:rsid w:val="00B6594E"/>
    <w:rsid w:val="00B662B0"/>
    <w:rsid w:val="00B66947"/>
    <w:rsid w:val="00B66A65"/>
    <w:rsid w:val="00B66C19"/>
    <w:rsid w:val="00B67056"/>
    <w:rsid w:val="00B670FF"/>
    <w:rsid w:val="00B67237"/>
    <w:rsid w:val="00B674A0"/>
    <w:rsid w:val="00B67554"/>
    <w:rsid w:val="00B67808"/>
    <w:rsid w:val="00B700CD"/>
    <w:rsid w:val="00B702C1"/>
    <w:rsid w:val="00B70355"/>
    <w:rsid w:val="00B709FA"/>
    <w:rsid w:val="00B70ADE"/>
    <w:rsid w:val="00B70B80"/>
    <w:rsid w:val="00B71138"/>
    <w:rsid w:val="00B711E1"/>
    <w:rsid w:val="00B71465"/>
    <w:rsid w:val="00B71A98"/>
    <w:rsid w:val="00B71FE9"/>
    <w:rsid w:val="00B726D0"/>
    <w:rsid w:val="00B72952"/>
    <w:rsid w:val="00B73205"/>
    <w:rsid w:val="00B73665"/>
    <w:rsid w:val="00B73915"/>
    <w:rsid w:val="00B73B01"/>
    <w:rsid w:val="00B744CD"/>
    <w:rsid w:val="00B745DC"/>
    <w:rsid w:val="00B74B03"/>
    <w:rsid w:val="00B75D2F"/>
    <w:rsid w:val="00B75F4F"/>
    <w:rsid w:val="00B75FAF"/>
    <w:rsid w:val="00B7611F"/>
    <w:rsid w:val="00B76339"/>
    <w:rsid w:val="00B7654A"/>
    <w:rsid w:val="00B766A9"/>
    <w:rsid w:val="00B766B9"/>
    <w:rsid w:val="00B76BE0"/>
    <w:rsid w:val="00B77270"/>
    <w:rsid w:val="00B775F4"/>
    <w:rsid w:val="00B77864"/>
    <w:rsid w:val="00B77875"/>
    <w:rsid w:val="00B779D6"/>
    <w:rsid w:val="00B77DE3"/>
    <w:rsid w:val="00B77E01"/>
    <w:rsid w:val="00B77F5F"/>
    <w:rsid w:val="00B801FB"/>
    <w:rsid w:val="00B80913"/>
    <w:rsid w:val="00B80F6D"/>
    <w:rsid w:val="00B80FFD"/>
    <w:rsid w:val="00B811A6"/>
    <w:rsid w:val="00B81297"/>
    <w:rsid w:val="00B8139C"/>
    <w:rsid w:val="00B823EA"/>
    <w:rsid w:val="00B82584"/>
    <w:rsid w:val="00B82ADF"/>
    <w:rsid w:val="00B82D38"/>
    <w:rsid w:val="00B8328F"/>
    <w:rsid w:val="00B83951"/>
    <w:rsid w:val="00B83A09"/>
    <w:rsid w:val="00B842EF"/>
    <w:rsid w:val="00B8438B"/>
    <w:rsid w:val="00B843B7"/>
    <w:rsid w:val="00B8502D"/>
    <w:rsid w:val="00B85E01"/>
    <w:rsid w:val="00B85EB1"/>
    <w:rsid w:val="00B866D9"/>
    <w:rsid w:val="00B869C6"/>
    <w:rsid w:val="00B86BA5"/>
    <w:rsid w:val="00B8745B"/>
    <w:rsid w:val="00B87841"/>
    <w:rsid w:val="00B879CF"/>
    <w:rsid w:val="00B87AA3"/>
    <w:rsid w:val="00B904ED"/>
    <w:rsid w:val="00B90866"/>
    <w:rsid w:val="00B915DA"/>
    <w:rsid w:val="00B91715"/>
    <w:rsid w:val="00B919D7"/>
    <w:rsid w:val="00B91A8D"/>
    <w:rsid w:val="00B91FCA"/>
    <w:rsid w:val="00B9221A"/>
    <w:rsid w:val="00B922E6"/>
    <w:rsid w:val="00B922F6"/>
    <w:rsid w:val="00B925C1"/>
    <w:rsid w:val="00B9322B"/>
    <w:rsid w:val="00B93449"/>
    <w:rsid w:val="00B935CB"/>
    <w:rsid w:val="00B937AB"/>
    <w:rsid w:val="00B93A96"/>
    <w:rsid w:val="00B93BCA"/>
    <w:rsid w:val="00B947FD"/>
    <w:rsid w:val="00B9493B"/>
    <w:rsid w:val="00B951AE"/>
    <w:rsid w:val="00B95339"/>
    <w:rsid w:val="00B956BA"/>
    <w:rsid w:val="00B95904"/>
    <w:rsid w:val="00B959EA"/>
    <w:rsid w:val="00B95B89"/>
    <w:rsid w:val="00B964C8"/>
    <w:rsid w:val="00B96658"/>
    <w:rsid w:val="00B970B8"/>
    <w:rsid w:val="00B9733A"/>
    <w:rsid w:val="00B9744C"/>
    <w:rsid w:val="00B974CF"/>
    <w:rsid w:val="00B9753B"/>
    <w:rsid w:val="00B9763E"/>
    <w:rsid w:val="00B979D0"/>
    <w:rsid w:val="00B97A21"/>
    <w:rsid w:val="00BA023C"/>
    <w:rsid w:val="00BA09BA"/>
    <w:rsid w:val="00BA0A57"/>
    <w:rsid w:val="00BA0C2D"/>
    <w:rsid w:val="00BA0EA4"/>
    <w:rsid w:val="00BA14AD"/>
    <w:rsid w:val="00BA159B"/>
    <w:rsid w:val="00BA1725"/>
    <w:rsid w:val="00BA19B4"/>
    <w:rsid w:val="00BA1A0E"/>
    <w:rsid w:val="00BA1CB8"/>
    <w:rsid w:val="00BA246B"/>
    <w:rsid w:val="00BA2B9A"/>
    <w:rsid w:val="00BA2C26"/>
    <w:rsid w:val="00BA2DFA"/>
    <w:rsid w:val="00BA2EF4"/>
    <w:rsid w:val="00BA3425"/>
    <w:rsid w:val="00BA34AD"/>
    <w:rsid w:val="00BA3581"/>
    <w:rsid w:val="00BA35C4"/>
    <w:rsid w:val="00BA3C42"/>
    <w:rsid w:val="00BA3E61"/>
    <w:rsid w:val="00BA4360"/>
    <w:rsid w:val="00BA46C1"/>
    <w:rsid w:val="00BA46E6"/>
    <w:rsid w:val="00BA4B2A"/>
    <w:rsid w:val="00BA4C0B"/>
    <w:rsid w:val="00BA4CCB"/>
    <w:rsid w:val="00BA4E6F"/>
    <w:rsid w:val="00BA51D8"/>
    <w:rsid w:val="00BA56D6"/>
    <w:rsid w:val="00BA5B12"/>
    <w:rsid w:val="00BA666F"/>
    <w:rsid w:val="00BA679A"/>
    <w:rsid w:val="00BA6A8C"/>
    <w:rsid w:val="00BA72C5"/>
    <w:rsid w:val="00BA73D5"/>
    <w:rsid w:val="00BA7CE4"/>
    <w:rsid w:val="00BB0252"/>
    <w:rsid w:val="00BB02C9"/>
    <w:rsid w:val="00BB04EE"/>
    <w:rsid w:val="00BB0574"/>
    <w:rsid w:val="00BB0E30"/>
    <w:rsid w:val="00BB0FF7"/>
    <w:rsid w:val="00BB137B"/>
    <w:rsid w:val="00BB13CB"/>
    <w:rsid w:val="00BB219A"/>
    <w:rsid w:val="00BB24D5"/>
    <w:rsid w:val="00BB29D3"/>
    <w:rsid w:val="00BB2BF1"/>
    <w:rsid w:val="00BB2E88"/>
    <w:rsid w:val="00BB325D"/>
    <w:rsid w:val="00BB370E"/>
    <w:rsid w:val="00BB39E2"/>
    <w:rsid w:val="00BB3F65"/>
    <w:rsid w:val="00BB3FE1"/>
    <w:rsid w:val="00BB444E"/>
    <w:rsid w:val="00BB44DA"/>
    <w:rsid w:val="00BB46B2"/>
    <w:rsid w:val="00BB501D"/>
    <w:rsid w:val="00BB5975"/>
    <w:rsid w:val="00BB5AB2"/>
    <w:rsid w:val="00BB5C18"/>
    <w:rsid w:val="00BB5D86"/>
    <w:rsid w:val="00BB6824"/>
    <w:rsid w:val="00BB69FF"/>
    <w:rsid w:val="00BB6C1E"/>
    <w:rsid w:val="00BB6C51"/>
    <w:rsid w:val="00BB6CEB"/>
    <w:rsid w:val="00BB70E6"/>
    <w:rsid w:val="00BC0BF2"/>
    <w:rsid w:val="00BC1794"/>
    <w:rsid w:val="00BC216B"/>
    <w:rsid w:val="00BC22D1"/>
    <w:rsid w:val="00BC25BD"/>
    <w:rsid w:val="00BC3641"/>
    <w:rsid w:val="00BC36BC"/>
    <w:rsid w:val="00BC36DD"/>
    <w:rsid w:val="00BC38AD"/>
    <w:rsid w:val="00BC3A8E"/>
    <w:rsid w:val="00BC4812"/>
    <w:rsid w:val="00BC4909"/>
    <w:rsid w:val="00BC4982"/>
    <w:rsid w:val="00BC4F3A"/>
    <w:rsid w:val="00BC52C6"/>
    <w:rsid w:val="00BC5864"/>
    <w:rsid w:val="00BC587E"/>
    <w:rsid w:val="00BC58B4"/>
    <w:rsid w:val="00BC6111"/>
    <w:rsid w:val="00BC6215"/>
    <w:rsid w:val="00BC684A"/>
    <w:rsid w:val="00BC6860"/>
    <w:rsid w:val="00BC6FC4"/>
    <w:rsid w:val="00BC71CF"/>
    <w:rsid w:val="00BC756F"/>
    <w:rsid w:val="00BC7D6D"/>
    <w:rsid w:val="00BC7FDD"/>
    <w:rsid w:val="00BD0180"/>
    <w:rsid w:val="00BD019E"/>
    <w:rsid w:val="00BD085D"/>
    <w:rsid w:val="00BD086D"/>
    <w:rsid w:val="00BD0B34"/>
    <w:rsid w:val="00BD0CA0"/>
    <w:rsid w:val="00BD1254"/>
    <w:rsid w:val="00BD1BFF"/>
    <w:rsid w:val="00BD1C94"/>
    <w:rsid w:val="00BD2473"/>
    <w:rsid w:val="00BD3418"/>
    <w:rsid w:val="00BD3963"/>
    <w:rsid w:val="00BD39F6"/>
    <w:rsid w:val="00BD3A74"/>
    <w:rsid w:val="00BD3C0B"/>
    <w:rsid w:val="00BD434A"/>
    <w:rsid w:val="00BD4419"/>
    <w:rsid w:val="00BD44E6"/>
    <w:rsid w:val="00BD4B2D"/>
    <w:rsid w:val="00BD4CA1"/>
    <w:rsid w:val="00BD545A"/>
    <w:rsid w:val="00BD5478"/>
    <w:rsid w:val="00BD54CC"/>
    <w:rsid w:val="00BD58BE"/>
    <w:rsid w:val="00BD5A24"/>
    <w:rsid w:val="00BD5E9F"/>
    <w:rsid w:val="00BD5EAE"/>
    <w:rsid w:val="00BD67BA"/>
    <w:rsid w:val="00BD6CAC"/>
    <w:rsid w:val="00BD6EA5"/>
    <w:rsid w:val="00BD70DF"/>
    <w:rsid w:val="00BD7282"/>
    <w:rsid w:val="00BD7FDF"/>
    <w:rsid w:val="00BE007E"/>
    <w:rsid w:val="00BE050E"/>
    <w:rsid w:val="00BE0869"/>
    <w:rsid w:val="00BE09E4"/>
    <w:rsid w:val="00BE0C53"/>
    <w:rsid w:val="00BE145F"/>
    <w:rsid w:val="00BE1695"/>
    <w:rsid w:val="00BE226C"/>
    <w:rsid w:val="00BE2752"/>
    <w:rsid w:val="00BE2BCD"/>
    <w:rsid w:val="00BE2F45"/>
    <w:rsid w:val="00BE326C"/>
    <w:rsid w:val="00BE3317"/>
    <w:rsid w:val="00BE3467"/>
    <w:rsid w:val="00BE406F"/>
    <w:rsid w:val="00BE4110"/>
    <w:rsid w:val="00BE43CD"/>
    <w:rsid w:val="00BE4665"/>
    <w:rsid w:val="00BE4A27"/>
    <w:rsid w:val="00BE4BE8"/>
    <w:rsid w:val="00BE4ECB"/>
    <w:rsid w:val="00BE4FB7"/>
    <w:rsid w:val="00BE54B8"/>
    <w:rsid w:val="00BE567F"/>
    <w:rsid w:val="00BE5ABC"/>
    <w:rsid w:val="00BE5DAD"/>
    <w:rsid w:val="00BE5E5B"/>
    <w:rsid w:val="00BE62E2"/>
    <w:rsid w:val="00BE63FD"/>
    <w:rsid w:val="00BE64CD"/>
    <w:rsid w:val="00BE6784"/>
    <w:rsid w:val="00BE6896"/>
    <w:rsid w:val="00BE6AB9"/>
    <w:rsid w:val="00BE6C58"/>
    <w:rsid w:val="00BE6C95"/>
    <w:rsid w:val="00BE7B59"/>
    <w:rsid w:val="00BE7C5C"/>
    <w:rsid w:val="00BE7C7E"/>
    <w:rsid w:val="00BE7D2C"/>
    <w:rsid w:val="00BF0052"/>
    <w:rsid w:val="00BF0463"/>
    <w:rsid w:val="00BF054A"/>
    <w:rsid w:val="00BF0BDD"/>
    <w:rsid w:val="00BF103E"/>
    <w:rsid w:val="00BF1217"/>
    <w:rsid w:val="00BF1236"/>
    <w:rsid w:val="00BF1A21"/>
    <w:rsid w:val="00BF1C2D"/>
    <w:rsid w:val="00BF26E0"/>
    <w:rsid w:val="00BF2735"/>
    <w:rsid w:val="00BF27F2"/>
    <w:rsid w:val="00BF2BA5"/>
    <w:rsid w:val="00BF2CA9"/>
    <w:rsid w:val="00BF31A4"/>
    <w:rsid w:val="00BF36DA"/>
    <w:rsid w:val="00BF3719"/>
    <w:rsid w:val="00BF3789"/>
    <w:rsid w:val="00BF38C3"/>
    <w:rsid w:val="00BF437E"/>
    <w:rsid w:val="00BF47C2"/>
    <w:rsid w:val="00BF48E5"/>
    <w:rsid w:val="00BF49E9"/>
    <w:rsid w:val="00BF4E29"/>
    <w:rsid w:val="00BF51B6"/>
    <w:rsid w:val="00BF5598"/>
    <w:rsid w:val="00BF5665"/>
    <w:rsid w:val="00BF5750"/>
    <w:rsid w:val="00BF5CC8"/>
    <w:rsid w:val="00BF6147"/>
    <w:rsid w:val="00BF6A75"/>
    <w:rsid w:val="00BF7093"/>
    <w:rsid w:val="00BF72C7"/>
    <w:rsid w:val="00BF738E"/>
    <w:rsid w:val="00BF7422"/>
    <w:rsid w:val="00BF78D7"/>
    <w:rsid w:val="00BF7AF7"/>
    <w:rsid w:val="00C00203"/>
    <w:rsid w:val="00C00426"/>
    <w:rsid w:val="00C00540"/>
    <w:rsid w:val="00C00775"/>
    <w:rsid w:val="00C01E42"/>
    <w:rsid w:val="00C0229A"/>
    <w:rsid w:val="00C024C6"/>
    <w:rsid w:val="00C025DD"/>
    <w:rsid w:val="00C026DB"/>
    <w:rsid w:val="00C02D43"/>
    <w:rsid w:val="00C02DBF"/>
    <w:rsid w:val="00C031F4"/>
    <w:rsid w:val="00C03618"/>
    <w:rsid w:val="00C03879"/>
    <w:rsid w:val="00C0402F"/>
    <w:rsid w:val="00C041AF"/>
    <w:rsid w:val="00C04560"/>
    <w:rsid w:val="00C048E0"/>
    <w:rsid w:val="00C04DD3"/>
    <w:rsid w:val="00C04E38"/>
    <w:rsid w:val="00C04FFB"/>
    <w:rsid w:val="00C054FE"/>
    <w:rsid w:val="00C05727"/>
    <w:rsid w:val="00C05B32"/>
    <w:rsid w:val="00C05CB4"/>
    <w:rsid w:val="00C0608D"/>
    <w:rsid w:val="00C065E5"/>
    <w:rsid w:val="00C06B81"/>
    <w:rsid w:val="00C070BA"/>
    <w:rsid w:val="00C075F0"/>
    <w:rsid w:val="00C07999"/>
    <w:rsid w:val="00C1025E"/>
    <w:rsid w:val="00C10369"/>
    <w:rsid w:val="00C10389"/>
    <w:rsid w:val="00C10561"/>
    <w:rsid w:val="00C10DC4"/>
    <w:rsid w:val="00C10F98"/>
    <w:rsid w:val="00C11278"/>
    <w:rsid w:val="00C1167C"/>
    <w:rsid w:val="00C116F4"/>
    <w:rsid w:val="00C1174F"/>
    <w:rsid w:val="00C1175A"/>
    <w:rsid w:val="00C11AEF"/>
    <w:rsid w:val="00C11DD2"/>
    <w:rsid w:val="00C12654"/>
    <w:rsid w:val="00C12872"/>
    <w:rsid w:val="00C1322C"/>
    <w:rsid w:val="00C13564"/>
    <w:rsid w:val="00C13A5D"/>
    <w:rsid w:val="00C140AD"/>
    <w:rsid w:val="00C142B6"/>
    <w:rsid w:val="00C14CE0"/>
    <w:rsid w:val="00C14CE5"/>
    <w:rsid w:val="00C14E61"/>
    <w:rsid w:val="00C14EAC"/>
    <w:rsid w:val="00C14EBD"/>
    <w:rsid w:val="00C1553C"/>
    <w:rsid w:val="00C15600"/>
    <w:rsid w:val="00C15EEA"/>
    <w:rsid w:val="00C16392"/>
    <w:rsid w:val="00C16763"/>
    <w:rsid w:val="00C1684D"/>
    <w:rsid w:val="00C16873"/>
    <w:rsid w:val="00C16C22"/>
    <w:rsid w:val="00C16DD6"/>
    <w:rsid w:val="00C16F20"/>
    <w:rsid w:val="00C17060"/>
    <w:rsid w:val="00C173D7"/>
    <w:rsid w:val="00C17751"/>
    <w:rsid w:val="00C1788D"/>
    <w:rsid w:val="00C179E4"/>
    <w:rsid w:val="00C17CCC"/>
    <w:rsid w:val="00C17F30"/>
    <w:rsid w:val="00C201F1"/>
    <w:rsid w:val="00C20CE6"/>
    <w:rsid w:val="00C20D83"/>
    <w:rsid w:val="00C21139"/>
    <w:rsid w:val="00C2131D"/>
    <w:rsid w:val="00C21545"/>
    <w:rsid w:val="00C21A01"/>
    <w:rsid w:val="00C222E3"/>
    <w:rsid w:val="00C2249B"/>
    <w:rsid w:val="00C227D4"/>
    <w:rsid w:val="00C22C18"/>
    <w:rsid w:val="00C22E8C"/>
    <w:rsid w:val="00C22E91"/>
    <w:rsid w:val="00C236A1"/>
    <w:rsid w:val="00C2375A"/>
    <w:rsid w:val="00C23AC4"/>
    <w:rsid w:val="00C23EC9"/>
    <w:rsid w:val="00C23F88"/>
    <w:rsid w:val="00C240DB"/>
    <w:rsid w:val="00C241AE"/>
    <w:rsid w:val="00C2421E"/>
    <w:rsid w:val="00C24387"/>
    <w:rsid w:val="00C24419"/>
    <w:rsid w:val="00C24665"/>
    <w:rsid w:val="00C24B74"/>
    <w:rsid w:val="00C24C12"/>
    <w:rsid w:val="00C24D41"/>
    <w:rsid w:val="00C252EA"/>
    <w:rsid w:val="00C257BE"/>
    <w:rsid w:val="00C25CFA"/>
    <w:rsid w:val="00C25D39"/>
    <w:rsid w:val="00C25D59"/>
    <w:rsid w:val="00C2632F"/>
    <w:rsid w:val="00C2660E"/>
    <w:rsid w:val="00C26BBF"/>
    <w:rsid w:val="00C2702E"/>
    <w:rsid w:val="00C2718A"/>
    <w:rsid w:val="00C276A9"/>
    <w:rsid w:val="00C277CC"/>
    <w:rsid w:val="00C27D93"/>
    <w:rsid w:val="00C27EE8"/>
    <w:rsid w:val="00C27EF0"/>
    <w:rsid w:val="00C30025"/>
    <w:rsid w:val="00C303D8"/>
    <w:rsid w:val="00C307FA"/>
    <w:rsid w:val="00C30B60"/>
    <w:rsid w:val="00C30EDC"/>
    <w:rsid w:val="00C3157E"/>
    <w:rsid w:val="00C31616"/>
    <w:rsid w:val="00C31A11"/>
    <w:rsid w:val="00C31BF1"/>
    <w:rsid w:val="00C32194"/>
    <w:rsid w:val="00C321C2"/>
    <w:rsid w:val="00C3254A"/>
    <w:rsid w:val="00C3277A"/>
    <w:rsid w:val="00C329A2"/>
    <w:rsid w:val="00C32DAA"/>
    <w:rsid w:val="00C32E6F"/>
    <w:rsid w:val="00C336F7"/>
    <w:rsid w:val="00C337C7"/>
    <w:rsid w:val="00C339C6"/>
    <w:rsid w:val="00C34088"/>
    <w:rsid w:val="00C34BE0"/>
    <w:rsid w:val="00C3528B"/>
    <w:rsid w:val="00C35644"/>
    <w:rsid w:val="00C35A38"/>
    <w:rsid w:val="00C35C8E"/>
    <w:rsid w:val="00C35DCD"/>
    <w:rsid w:val="00C35EC8"/>
    <w:rsid w:val="00C36541"/>
    <w:rsid w:val="00C36B97"/>
    <w:rsid w:val="00C36CEB"/>
    <w:rsid w:val="00C36D69"/>
    <w:rsid w:val="00C370DC"/>
    <w:rsid w:val="00C373A8"/>
    <w:rsid w:val="00C3751B"/>
    <w:rsid w:val="00C376C3"/>
    <w:rsid w:val="00C378F4"/>
    <w:rsid w:val="00C37937"/>
    <w:rsid w:val="00C37BD8"/>
    <w:rsid w:val="00C37FFA"/>
    <w:rsid w:val="00C4065A"/>
    <w:rsid w:val="00C4123B"/>
    <w:rsid w:val="00C412B4"/>
    <w:rsid w:val="00C41744"/>
    <w:rsid w:val="00C418EC"/>
    <w:rsid w:val="00C4200F"/>
    <w:rsid w:val="00C42E5E"/>
    <w:rsid w:val="00C42FF3"/>
    <w:rsid w:val="00C43301"/>
    <w:rsid w:val="00C4333C"/>
    <w:rsid w:val="00C434E0"/>
    <w:rsid w:val="00C437C2"/>
    <w:rsid w:val="00C43C81"/>
    <w:rsid w:val="00C43C83"/>
    <w:rsid w:val="00C43DD2"/>
    <w:rsid w:val="00C43E4D"/>
    <w:rsid w:val="00C447FD"/>
    <w:rsid w:val="00C44BA2"/>
    <w:rsid w:val="00C44F5D"/>
    <w:rsid w:val="00C45ADB"/>
    <w:rsid w:val="00C45D4C"/>
    <w:rsid w:val="00C46050"/>
    <w:rsid w:val="00C463A9"/>
    <w:rsid w:val="00C464FB"/>
    <w:rsid w:val="00C46593"/>
    <w:rsid w:val="00C46626"/>
    <w:rsid w:val="00C468E6"/>
    <w:rsid w:val="00C46AE5"/>
    <w:rsid w:val="00C46B75"/>
    <w:rsid w:val="00C46EBD"/>
    <w:rsid w:val="00C47077"/>
    <w:rsid w:val="00C4708E"/>
    <w:rsid w:val="00C472F2"/>
    <w:rsid w:val="00C479EC"/>
    <w:rsid w:val="00C47AAD"/>
    <w:rsid w:val="00C47CC7"/>
    <w:rsid w:val="00C47CFF"/>
    <w:rsid w:val="00C5024F"/>
    <w:rsid w:val="00C5028F"/>
    <w:rsid w:val="00C503F8"/>
    <w:rsid w:val="00C50424"/>
    <w:rsid w:val="00C5070F"/>
    <w:rsid w:val="00C50764"/>
    <w:rsid w:val="00C507BD"/>
    <w:rsid w:val="00C5120B"/>
    <w:rsid w:val="00C512D6"/>
    <w:rsid w:val="00C51630"/>
    <w:rsid w:val="00C51CD7"/>
    <w:rsid w:val="00C51CFF"/>
    <w:rsid w:val="00C51D18"/>
    <w:rsid w:val="00C5208E"/>
    <w:rsid w:val="00C525DE"/>
    <w:rsid w:val="00C52A44"/>
    <w:rsid w:val="00C52C59"/>
    <w:rsid w:val="00C52F4B"/>
    <w:rsid w:val="00C531F8"/>
    <w:rsid w:val="00C53754"/>
    <w:rsid w:val="00C53A0B"/>
    <w:rsid w:val="00C53B1C"/>
    <w:rsid w:val="00C543DE"/>
    <w:rsid w:val="00C54997"/>
    <w:rsid w:val="00C54A53"/>
    <w:rsid w:val="00C54B0A"/>
    <w:rsid w:val="00C54D77"/>
    <w:rsid w:val="00C551F4"/>
    <w:rsid w:val="00C5575C"/>
    <w:rsid w:val="00C55FC0"/>
    <w:rsid w:val="00C56452"/>
    <w:rsid w:val="00C570B2"/>
    <w:rsid w:val="00C570B5"/>
    <w:rsid w:val="00C573B1"/>
    <w:rsid w:val="00C5760A"/>
    <w:rsid w:val="00C57B68"/>
    <w:rsid w:val="00C57D3C"/>
    <w:rsid w:val="00C6035E"/>
    <w:rsid w:val="00C60603"/>
    <w:rsid w:val="00C610CD"/>
    <w:rsid w:val="00C61260"/>
    <w:rsid w:val="00C619B5"/>
    <w:rsid w:val="00C61A11"/>
    <w:rsid w:val="00C61ADA"/>
    <w:rsid w:val="00C620FA"/>
    <w:rsid w:val="00C6219D"/>
    <w:rsid w:val="00C62908"/>
    <w:rsid w:val="00C62B53"/>
    <w:rsid w:val="00C62D9C"/>
    <w:rsid w:val="00C63990"/>
    <w:rsid w:val="00C639B5"/>
    <w:rsid w:val="00C63B1C"/>
    <w:rsid w:val="00C63E06"/>
    <w:rsid w:val="00C63E9B"/>
    <w:rsid w:val="00C64070"/>
    <w:rsid w:val="00C6415D"/>
    <w:rsid w:val="00C6488B"/>
    <w:rsid w:val="00C64BC1"/>
    <w:rsid w:val="00C65105"/>
    <w:rsid w:val="00C651A6"/>
    <w:rsid w:val="00C66018"/>
    <w:rsid w:val="00C66572"/>
    <w:rsid w:val="00C66D48"/>
    <w:rsid w:val="00C66F37"/>
    <w:rsid w:val="00C6718D"/>
    <w:rsid w:val="00C672E8"/>
    <w:rsid w:val="00C67638"/>
    <w:rsid w:val="00C7002A"/>
    <w:rsid w:val="00C7039A"/>
    <w:rsid w:val="00C7062A"/>
    <w:rsid w:val="00C70A76"/>
    <w:rsid w:val="00C70AAC"/>
    <w:rsid w:val="00C70C47"/>
    <w:rsid w:val="00C70CED"/>
    <w:rsid w:val="00C71A8F"/>
    <w:rsid w:val="00C71F62"/>
    <w:rsid w:val="00C725AB"/>
    <w:rsid w:val="00C725F3"/>
    <w:rsid w:val="00C72A02"/>
    <w:rsid w:val="00C72C99"/>
    <w:rsid w:val="00C72DE3"/>
    <w:rsid w:val="00C72FCB"/>
    <w:rsid w:val="00C72FDD"/>
    <w:rsid w:val="00C73026"/>
    <w:rsid w:val="00C73774"/>
    <w:rsid w:val="00C73AAF"/>
    <w:rsid w:val="00C73DAA"/>
    <w:rsid w:val="00C744A0"/>
    <w:rsid w:val="00C745C6"/>
    <w:rsid w:val="00C74856"/>
    <w:rsid w:val="00C74A30"/>
    <w:rsid w:val="00C75248"/>
    <w:rsid w:val="00C754F4"/>
    <w:rsid w:val="00C75772"/>
    <w:rsid w:val="00C758BC"/>
    <w:rsid w:val="00C759A5"/>
    <w:rsid w:val="00C75E9D"/>
    <w:rsid w:val="00C770F0"/>
    <w:rsid w:val="00C779F5"/>
    <w:rsid w:val="00C77F35"/>
    <w:rsid w:val="00C80559"/>
    <w:rsid w:val="00C80668"/>
    <w:rsid w:val="00C80DEF"/>
    <w:rsid w:val="00C80E8D"/>
    <w:rsid w:val="00C8155B"/>
    <w:rsid w:val="00C818B2"/>
    <w:rsid w:val="00C81CAD"/>
    <w:rsid w:val="00C81CC3"/>
    <w:rsid w:val="00C81D88"/>
    <w:rsid w:val="00C81E50"/>
    <w:rsid w:val="00C822F3"/>
    <w:rsid w:val="00C822F8"/>
    <w:rsid w:val="00C823DE"/>
    <w:rsid w:val="00C8251B"/>
    <w:rsid w:val="00C82B2E"/>
    <w:rsid w:val="00C82C04"/>
    <w:rsid w:val="00C82E5A"/>
    <w:rsid w:val="00C8318B"/>
    <w:rsid w:val="00C83482"/>
    <w:rsid w:val="00C8397B"/>
    <w:rsid w:val="00C8398D"/>
    <w:rsid w:val="00C83A6F"/>
    <w:rsid w:val="00C849BD"/>
    <w:rsid w:val="00C8512B"/>
    <w:rsid w:val="00C85D19"/>
    <w:rsid w:val="00C85E33"/>
    <w:rsid w:val="00C85EB0"/>
    <w:rsid w:val="00C86453"/>
    <w:rsid w:val="00C86C9A"/>
    <w:rsid w:val="00C87893"/>
    <w:rsid w:val="00C87B6D"/>
    <w:rsid w:val="00C87BA5"/>
    <w:rsid w:val="00C900D6"/>
    <w:rsid w:val="00C90250"/>
    <w:rsid w:val="00C90798"/>
    <w:rsid w:val="00C9137F"/>
    <w:rsid w:val="00C9141B"/>
    <w:rsid w:val="00C916EB"/>
    <w:rsid w:val="00C9262F"/>
    <w:rsid w:val="00C92C35"/>
    <w:rsid w:val="00C92D6F"/>
    <w:rsid w:val="00C93125"/>
    <w:rsid w:val="00C9391B"/>
    <w:rsid w:val="00C93DEA"/>
    <w:rsid w:val="00C94023"/>
    <w:rsid w:val="00C94195"/>
    <w:rsid w:val="00C942B3"/>
    <w:rsid w:val="00C94467"/>
    <w:rsid w:val="00C94515"/>
    <w:rsid w:val="00C945A4"/>
    <w:rsid w:val="00C94C82"/>
    <w:rsid w:val="00C9558D"/>
    <w:rsid w:val="00C95877"/>
    <w:rsid w:val="00C95B6D"/>
    <w:rsid w:val="00C95B79"/>
    <w:rsid w:val="00C95DF4"/>
    <w:rsid w:val="00C9627F"/>
    <w:rsid w:val="00C9633C"/>
    <w:rsid w:val="00C96576"/>
    <w:rsid w:val="00C96671"/>
    <w:rsid w:val="00C96904"/>
    <w:rsid w:val="00C969E7"/>
    <w:rsid w:val="00C96BE6"/>
    <w:rsid w:val="00C9722E"/>
    <w:rsid w:val="00C97351"/>
    <w:rsid w:val="00C97389"/>
    <w:rsid w:val="00C97853"/>
    <w:rsid w:val="00C97D8E"/>
    <w:rsid w:val="00CA06A1"/>
    <w:rsid w:val="00CA1636"/>
    <w:rsid w:val="00CA20AA"/>
    <w:rsid w:val="00CA24B1"/>
    <w:rsid w:val="00CA251A"/>
    <w:rsid w:val="00CA2674"/>
    <w:rsid w:val="00CA2688"/>
    <w:rsid w:val="00CA2A23"/>
    <w:rsid w:val="00CA2C2D"/>
    <w:rsid w:val="00CA31E3"/>
    <w:rsid w:val="00CA3339"/>
    <w:rsid w:val="00CA3691"/>
    <w:rsid w:val="00CA3699"/>
    <w:rsid w:val="00CA3CD9"/>
    <w:rsid w:val="00CA3E0D"/>
    <w:rsid w:val="00CA4CC1"/>
    <w:rsid w:val="00CA56F8"/>
    <w:rsid w:val="00CA57DE"/>
    <w:rsid w:val="00CA57EA"/>
    <w:rsid w:val="00CA57F7"/>
    <w:rsid w:val="00CA5A46"/>
    <w:rsid w:val="00CA5A87"/>
    <w:rsid w:val="00CA5E2F"/>
    <w:rsid w:val="00CA64E2"/>
    <w:rsid w:val="00CA73A0"/>
    <w:rsid w:val="00CA752C"/>
    <w:rsid w:val="00CA78F3"/>
    <w:rsid w:val="00CA7979"/>
    <w:rsid w:val="00CA7D34"/>
    <w:rsid w:val="00CB009F"/>
    <w:rsid w:val="00CB036B"/>
    <w:rsid w:val="00CB0515"/>
    <w:rsid w:val="00CB075B"/>
    <w:rsid w:val="00CB0EA6"/>
    <w:rsid w:val="00CB1441"/>
    <w:rsid w:val="00CB19D8"/>
    <w:rsid w:val="00CB221F"/>
    <w:rsid w:val="00CB2437"/>
    <w:rsid w:val="00CB27C4"/>
    <w:rsid w:val="00CB3260"/>
    <w:rsid w:val="00CB353C"/>
    <w:rsid w:val="00CB426A"/>
    <w:rsid w:val="00CB45FA"/>
    <w:rsid w:val="00CB49D0"/>
    <w:rsid w:val="00CB4F48"/>
    <w:rsid w:val="00CB55DC"/>
    <w:rsid w:val="00CB569D"/>
    <w:rsid w:val="00CB619D"/>
    <w:rsid w:val="00CB64F3"/>
    <w:rsid w:val="00CB6521"/>
    <w:rsid w:val="00CB6948"/>
    <w:rsid w:val="00CB6BB5"/>
    <w:rsid w:val="00CB731D"/>
    <w:rsid w:val="00CB74C6"/>
    <w:rsid w:val="00CC025F"/>
    <w:rsid w:val="00CC05FB"/>
    <w:rsid w:val="00CC06CC"/>
    <w:rsid w:val="00CC0C76"/>
    <w:rsid w:val="00CC1038"/>
    <w:rsid w:val="00CC1168"/>
    <w:rsid w:val="00CC1285"/>
    <w:rsid w:val="00CC15FE"/>
    <w:rsid w:val="00CC17DE"/>
    <w:rsid w:val="00CC1858"/>
    <w:rsid w:val="00CC19B3"/>
    <w:rsid w:val="00CC2093"/>
    <w:rsid w:val="00CC2429"/>
    <w:rsid w:val="00CC2B2B"/>
    <w:rsid w:val="00CC30D5"/>
    <w:rsid w:val="00CC32E8"/>
    <w:rsid w:val="00CC3372"/>
    <w:rsid w:val="00CC3524"/>
    <w:rsid w:val="00CC3A15"/>
    <w:rsid w:val="00CC3BAE"/>
    <w:rsid w:val="00CC3E4E"/>
    <w:rsid w:val="00CC3FB0"/>
    <w:rsid w:val="00CC43B3"/>
    <w:rsid w:val="00CC4777"/>
    <w:rsid w:val="00CC483A"/>
    <w:rsid w:val="00CC4A4B"/>
    <w:rsid w:val="00CC4BE5"/>
    <w:rsid w:val="00CC4FEC"/>
    <w:rsid w:val="00CC5404"/>
    <w:rsid w:val="00CC56BE"/>
    <w:rsid w:val="00CC5AD4"/>
    <w:rsid w:val="00CC5E74"/>
    <w:rsid w:val="00CC60AF"/>
    <w:rsid w:val="00CC64F5"/>
    <w:rsid w:val="00CC6AAC"/>
    <w:rsid w:val="00CC7427"/>
    <w:rsid w:val="00CC74F6"/>
    <w:rsid w:val="00CC7C8C"/>
    <w:rsid w:val="00CD0288"/>
    <w:rsid w:val="00CD033C"/>
    <w:rsid w:val="00CD03D6"/>
    <w:rsid w:val="00CD0AD5"/>
    <w:rsid w:val="00CD0AE2"/>
    <w:rsid w:val="00CD0B51"/>
    <w:rsid w:val="00CD0E6B"/>
    <w:rsid w:val="00CD0F6A"/>
    <w:rsid w:val="00CD0F7D"/>
    <w:rsid w:val="00CD128B"/>
    <w:rsid w:val="00CD1A34"/>
    <w:rsid w:val="00CD2393"/>
    <w:rsid w:val="00CD23B4"/>
    <w:rsid w:val="00CD2A23"/>
    <w:rsid w:val="00CD2B03"/>
    <w:rsid w:val="00CD2B1C"/>
    <w:rsid w:val="00CD2DC8"/>
    <w:rsid w:val="00CD2EA1"/>
    <w:rsid w:val="00CD392C"/>
    <w:rsid w:val="00CD3C04"/>
    <w:rsid w:val="00CD3C3C"/>
    <w:rsid w:val="00CD3D8D"/>
    <w:rsid w:val="00CD3FA3"/>
    <w:rsid w:val="00CD402F"/>
    <w:rsid w:val="00CD453A"/>
    <w:rsid w:val="00CD4613"/>
    <w:rsid w:val="00CD485C"/>
    <w:rsid w:val="00CD4B6D"/>
    <w:rsid w:val="00CD4BD2"/>
    <w:rsid w:val="00CD4FA8"/>
    <w:rsid w:val="00CD5121"/>
    <w:rsid w:val="00CD5513"/>
    <w:rsid w:val="00CD5B89"/>
    <w:rsid w:val="00CD5BE7"/>
    <w:rsid w:val="00CD5E4C"/>
    <w:rsid w:val="00CD611C"/>
    <w:rsid w:val="00CD61DC"/>
    <w:rsid w:val="00CD6265"/>
    <w:rsid w:val="00CD63FA"/>
    <w:rsid w:val="00CD6738"/>
    <w:rsid w:val="00CD6C81"/>
    <w:rsid w:val="00CD7C0E"/>
    <w:rsid w:val="00CD7DE6"/>
    <w:rsid w:val="00CD7F3F"/>
    <w:rsid w:val="00CE0438"/>
    <w:rsid w:val="00CE1057"/>
    <w:rsid w:val="00CE12BA"/>
    <w:rsid w:val="00CE151D"/>
    <w:rsid w:val="00CE1682"/>
    <w:rsid w:val="00CE169B"/>
    <w:rsid w:val="00CE16FF"/>
    <w:rsid w:val="00CE1B99"/>
    <w:rsid w:val="00CE1CBE"/>
    <w:rsid w:val="00CE1D0E"/>
    <w:rsid w:val="00CE22C5"/>
    <w:rsid w:val="00CE2584"/>
    <w:rsid w:val="00CE26D6"/>
    <w:rsid w:val="00CE3466"/>
    <w:rsid w:val="00CE383B"/>
    <w:rsid w:val="00CE3BE7"/>
    <w:rsid w:val="00CE3CBE"/>
    <w:rsid w:val="00CE3E44"/>
    <w:rsid w:val="00CE40E8"/>
    <w:rsid w:val="00CE43BD"/>
    <w:rsid w:val="00CE4A19"/>
    <w:rsid w:val="00CE4AF2"/>
    <w:rsid w:val="00CE4B21"/>
    <w:rsid w:val="00CE4CA9"/>
    <w:rsid w:val="00CE553F"/>
    <w:rsid w:val="00CE584C"/>
    <w:rsid w:val="00CE5D22"/>
    <w:rsid w:val="00CE5E65"/>
    <w:rsid w:val="00CE6589"/>
    <w:rsid w:val="00CE662A"/>
    <w:rsid w:val="00CE6A77"/>
    <w:rsid w:val="00CE7204"/>
    <w:rsid w:val="00CE7359"/>
    <w:rsid w:val="00CE73E1"/>
    <w:rsid w:val="00CE770B"/>
    <w:rsid w:val="00CE77D2"/>
    <w:rsid w:val="00CE7827"/>
    <w:rsid w:val="00CE7F4F"/>
    <w:rsid w:val="00CF0317"/>
    <w:rsid w:val="00CF0543"/>
    <w:rsid w:val="00CF0ACD"/>
    <w:rsid w:val="00CF0FC7"/>
    <w:rsid w:val="00CF16D8"/>
    <w:rsid w:val="00CF16DB"/>
    <w:rsid w:val="00CF179F"/>
    <w:rsid w:val="00CF1CC8"/>
    <w:rsid w:val="00CF1CFF"/>
    <w:rsid w:val="00CF1D4B"/>
    <w:rsid w:val="00CF32C6"/>
    <w:rsid w:val="00CF3CC5"/>
    <w:rsid w:val="00CF3FFA"/>
    <w:rsid w:val="00CF46D4"/>
    <w:rsid w:val="00CF4B7E"/>
    <w:rsid w:val="00CF4D1C"/>
    <w:rsid w:val="00CF4E30"/>
    <w:rsid w:val="00CF5110"/>
    <w:rsid w:val="00CF51EF"/>
    <w:rsid w:val="00CF537F"/>
    <w:rsid w:val="00CF5BD5"/>
    <w:rsid w:val="00CF5D39"/>
    <w:rsid w:val="00CF5DC6"/>
    <w:rsid w:val="00CF654A"/>
    <w:rsid w:val="00CF66C9"/>
    <w:rsid w:val="00CF6D93"/>
    <w:rsid w:val="00CF6E5C"/>
    <w:rsid w:val="00CF6EA9"/>
    <w:rsid w:val="00CF716C"/>
    <w:rsid w:val="00CF73A6"/>
    <w:rsid w:val="00CF7494"/>
    <w:rsid w:val="00CF7788"/>
    <w:rsid w:val="00CF7A43"/>
    <w:rsid w:val="00CF7B1C"/>
    <w:rsid w:val="00CF7C4C"/>
    <w:rsid w:val="00CF7DC6"/>
    <w:rsid w:val="00D001E7"/>
    <w:rsid w:val="00D00214"/>
    <w:rsid w:val="00D006B3"/>
    <w:rsid w:val="00D00746"/>
    <w:rsid w:val="00D008CC"/>
    <w:rsid w:val="00D00D34"/>
    <w:rsid w:val="00D013B3"/>
    <w:rsid w:val="00D017BC"/>
    <w:rsid w:val="00D02265"/>
    <w:rsid w:val="00D02270"/>
    <w:rsid w:val="00D022BC"/>
    <w:rsid w:val="00D0274B"/>
    <w:rsid w:val="00D028A7"/>
    <w:rsid w:val="00D02A43"/>
    <w:rsid w:val="00D02E08"/>
    <w:rsid w:val="00D02FB7"/>
    <w:rsid w:val="00D03349"/>
    <w:rsid w:val="00D035ED"/>
    <w:rsid w:val="00D03A2A"/>
    <w:rsid w:val="00D0404C"/>
    <w:rsid w:val="00D04170"/>
    <w:rsid w:val="00D043DB"/>
    <w:rsid w:val="00D04549"/>
    <w:rsid w:val="00D0490C"/>
    <w:rsid w:val="00D04C3F"/>
    <w:rsid w:val="00D04F8D"/>
    <w:rsid w:val="00D0500C"/>
    <w:rsid w:val="00D05252"/>
    <w:rsid w:val="00D05297"/>
    <w:rsid w:val="00D053AF"/>
    <w:rsid w:val="00D05575"/>
    <w:rsid w:val="00D065FE"/>
    <w:rsid w:val="00D06607"/>
    <w:rsid w:val="00D06724"/>
    <w:rsid w:val="00D06EF6"/>
    <w:rsid w:val="00D07315"/>
    <w:rsid w:val="00D07F05"/>
    <w:rsid w:val="00D102AC"/>
    <w:rsid w:val="00D1097C"/>
    <w:rsid w:val="00D10B72"/>
    <w:rsid w:val="00D10DBB"/>
    <w:rsid w:val="00D10EC3"/>
    <w:rsid w:val="00D11445"/>
    <w:rsid w:val="00D115E6"/>
    <w:rsid w:val="00D118BD"/>
    <w:rsid w:val="00D11965"/>
    <w:rsid w:val="00D11E8D"/>
    <w:rsid w:val="00D124F3"/>
    <w:rsid w:val="00D12811"/>
    <w:rsid w:val="00D13316"/>
    <w:rsid w:val="00D1344A"/>
    <w:rsid w:val="00D13B12"/>
    <w:rsid w:val="00D13C76"/>
    <w:rsid w:val="00D141E0"/>
    <w:rsid w:val="00D1451F"/>
    <w:rsid w:val="00D14724"/>
    <w:rsid w:val="00D147DE"/>
    <w:rsid w:val="00D14E59"/>
    <w:rsid w:val="00D15162"/>
    <w:rsid w:val="00D15738"/>
    <w:rsid w:val="00D15BD8"/>
    <w:rsid w:val="00D16C72"/>
    <w:rsid w:val="00D1718E"/>
    <w:rsid w:val="00D17383"/>
    <w:rsid w:val="00D179F6"/>
    <w:rsid w:val="00D17A82"/>
    <w:rsid w:val="00D17B71"/>
    <w:rsid w:val="00D17C09"/>
    <w:rsid w:val="00D17C63"/>
    <w:rsid w:val="00D17DD0"/>
    <w:rsid w:val="00D2016E"/>
    <w:rsid w:val="00D2064A"/>
    <w:rsid w:val="00D20670"/>
    <w:rsid w:val="00D214FE"/>
    <w:rsid w:val="00D2157E"/>
    <w:rsid w:val="00D21DCC"/>
    <w:rsid w:val="00D223F5"/>
    <w:rsid w:val="00D22713"/>
    <w:rsid w:val="00D22AE7"/>
    <w:rsid w:val="00D22F61"/>
    <w:rsid w:val="00D232DA"/>
    <w:rsid w:val="00D23327"/>
    <w:rsid w:val="00D24012"/>
    <w:rsid w:val="00D2453D"/>
    <w:rsid w:val="00D2459C"/>
    <w:rsid w:val="00D24A3E"/>
    <w:rsid w:val="00D24CA2"/>
    <w:rsid w:val="00D24CB8"/>
    <w:rsid w:val="00D24DF8"/>
    <w:rsid w:val="00D24F42"/>
    <w:rsid w:val="00D24FDF"/>
    <w:rsid w:val="00D2550B"/>
    <w:rsid w:val="00D2567B"/>
    <w:rsid w:val="00D258A8"/>
    <w:rsid w:val="00D25C3F"/>
    <w:rsid w:val="00D2659C"/>
    <w:rsid w:val="00D266C4"/>
    <w:rsid w:val="00D26833"/>
    <w:rsid w:val="00D271FF"/>
    <w:rsid w:val="00D2779E"/>
    <w:rsid w:val="00D27B68"/>
    <w:rsid w:val="00D27BE6"/>
    <w:rsid w:val="00D30D53"/>
    <w:rsid w:val="00D30FA1"/>
    <w:rsid w:val="00D317D4"/>
    <w:rsid w:val="00D31C71"/>
    <w:rsid w:val="00D31EFC"/>
    <w:rsid w:val="00D31F1B"/>
    <w:rsid w:val="00D328FC"/>
    <w:rsid w:val="00D3292D"/>
    <w:rsid w:val="00D32FA3"/>
    <w:rsid w:val="00D32FF9"/>
    <w:rsid w:val="00D3300D"/>
    <w:rsid w:val="00D33074"/>
    <w:rsid w:val="00D333BC"/>
    <w:rsid w:val="00D3367E"/>
    <w:rsid w:val="00D33956"/>
    <w:rsid w:val="00D33C48"/>
    <w:rsid w:val="00D33CA5"/>
    <w:rsid w:val="00D3436F"/>
    <w:rsid w:val="00D34543"/>
    <w:rsid w:val="00D347DC"/>
    <w:rsid w:val="00D34F1B"/>
    <w:rsid w:val="00D35098"/>
    <w:rsid w:val="00D350B6"/>
    <w:rsid w:val="00D358EE"/>
    <w:rsid w:val="00D35AD0"/>
    <w:rsid w:val="00D35F83"/>
    <w:rsid w:val="00D36249"/>
    <w:rsid w:val="00D36903"/>
    <w:rsid w:val="00D36A84"/>
    <w:rsid w:val="00D3748D"/>
    <w:rsid w:val="00D378DB"/>
    <w:rsid w:val="00D37CF8"/>
    <w:rsid w:val="00D40089"/>
    <w:rsid w:val="00D400C5"/>
    <w:rsid w:val="00D40410"/>
    <w:rsid w:val="00D405D1"/>
    <w:rsid w:val="00D407D7"/>
    <w:rsid w:val="00D40B63"/>
    <w:rsid w:val="00D40C06"/>
    <w:rsid w:val="00D41045"/>
    <w:rsid w:val="00D41229"/>
    <w:rsid w:val="00D41C89"/>
    <w:rsid w:val="00D41D8D"/>
    <w:rsid w:val="00D425F6"/>
    <w:rsid w:val="00D42610"/>
    <w:rsid w:val="00D428DA"/>
    <w:rsid w:val="00D42BF6"/>
    <w:rsid w:val="00D42E67"/>
    <w:rsid w:val="00D4306A"/>
    <w:rsid w:val="00D435E7"/>
    <w:rsid w:val="00D4367A"/>
    <w:rsid w:val="00D43775"/>
    <w:rsid w:val="00D43A3A"/>
    <w:rsid w:val="00D44685"/>
    <w:rsid w:val="00D446E2"/>
    <w:rsid w:val="00D44769"/>
    <w:rsid w:val="00D448AD"/>
    <w:rsid w:val="00D4491A"/>
    <w:rsid w:val="00D44AC5"/>
    <w:rsid w:val="00D44F23"/>
    <w:rsid w:val="00D45034"/>
    <w:rsid w:val="00D450AD"/>
    <w:rsid w:val="00D45124"/>
    <w:rsid w:val="00D45581"/>
    <w:rsid w:val="00D45A65"/>
    <w:rsid w:val="00D45BF6"/>
    <w:rsid w:val="00D45D2D"/>
    <w:rsid w:val="00D46986"/>
    <w:rsid w:val="00D46B12"/>
    <w:rsid w:val="00D46DFC"/>
    <w:rsid w:val="00D46E9E"/>
    <w:rsid w:val="00D47366"/>
    <w:rsid w:val="00D476D0"/>
    <w:rsid w:val="00D477EB"/>
    <w:rsid w:val="00D47D9B"/>
    <w:rsid w:val="00D503AE"/>
    <w:rsid w:val="00D50430"/>
    <w:rsid w:val="00D50837"/>
    <w:rsid w:val="00D50C74"/>
    <w:rsid w:val="00D51020"/>
    <w:rsid w:val="00D52420"/>
    <w:rsid w:val="00D524A9"/>
    <w:rsid w:val="00D52833"/>
    <w:rsid w:val="00D52DC9"/>
    <w:rsid w:val="00D53886"/>
    <w:rsid w:val="00D53973"/>
    <w:rsid w:val="00D53B94"/>
    <w:rsid w:val="00D548E0"/>
    <w:rsid w:val="00D549E6"/>
    <w:rsid w:val="00D54F62"/>
    <w:rsid w:val="00D55034"/>
    <w:rsid w:val="00D55C50"/>
    <w:rsid w:val="00D56109"/>
    <w:rsid w:val="00D5648A"/>
    <w:rsid w:val="00D567EF"/>
    <w:rsid w:val="00D5687F"/>
    <w:rsid w:val="00D568DD"/>
    <w:rsid w:val="00D56C07"/>
    <w:rsid w:val="00D56D38"/>
    <w:rsid w:val="00D56DF2"/>
    <w:rsid w:val="00D56E1E"/>
    <w:rsid w:val="00D578C1"/>
    <w:rsid w:val="00D57D13"/>
    <w:rsid w:val="00D60157"/>
    <w:rsid w:val="00D60422"/>
    <w:rsid w:val="00D606DE"/>
    <w:rsid w:val="00D60A7B"/>
    <w:rsid w:val="00D60C21"/>
    <w:rsid w:val="00D60E20"/>
    <w:rsid w:val="00D60ED9"/>
    <w:rsid w:val="00D6114C"/>
    <w:rsid w:val="00D61177"/>
    <w:rsid w:val="00D61913"/>
    <w:rsid w:val="00D61E21"/>
    <w:rsid w:val="00D62130"/>
    <w:rsid w:val="00D6243F"/>
    <w:rsid w:val="00D6247E"/>
    <w:rsid w:val="00D62DC9"/>
    <w:rsid w:val="00D62E18"/>
    <w:rsid w:val="00D6386F"/>
    <w:rsid w:val="00D63A30"/>
    <w:rsid w:val="00D63ACF"/>
    <w:rsid w:val="00D6403A"/>
    <w:rsid w:val="00D64281"/>
    <w:rsid w:val="00D6450C"/>
    <w:rsid w:val="00D64862"/>
    <w:rsid w:val="00D64C8D"/>
    <w:rsid w:val="00D651F5"/>
    <w:rsid w:val="00D653CC"/>
    <w:rsid w:val="00D65C1C"/>
    <w:rsid w:val="00D65FD0"/>
    <w:rsid w:val="00D660CB"/>
    <w:rsid w:val="00D6670A"/>
    <w:rsid w:val="00D66905"/>
    <w:rsid w:val="00D66A65"/>
    <w:rsid w:val="00D66D1A"/>
    <w:rsid w:val="00D66E4D"/>
    <w:rsid w:val="00D67161"/>
    <w:rsid w:val="00D671D5"/>
    <w:rsid w:val="00D67530"/>
    <w:rsid w:val="00D67857"/>
    <w:rsid w:val="00D67A03"/>
    <w:rsid w:val="00D67A27"/>
    <w:rsid w:val="00D67F5D"/>
    <w:rsid w:val="00D7017B"/>
    <w:rsid w:val="00D70512"/>
    <w:rsid w:val="00D70518"/>
    <w:rsid w:val="00D7083A"/>
    <w:rsid w:val="00D70997"/>
    <w:rsid w:val="00D70B35"/>
    <w:rsid w:val="00D70C50"/>
    <w:rsid w:val="00D70F56"/>
    <w:rsid w:val="00D71717"/>
    <w:rsid w:val="00D71DED"/>
    <w:rsid w:val="00D72563"/>
    <w:rsid w:val="00D726B7"/>
    <w:rsid w:val="00D727F5"/>
    <w:rsid w:val="00D72C9A"/>
    <w:rsid w:val="00D72D63"/>
    <w:rsid w:val="00D72F78"/>
    <w:rsid w:val="00D731EF"/>
    <w:rsid w:val="00D73283"/>
    <w:rsid w:val="00D73417"/>
    <w:rsid w:val="00D73559"/>
    <w:rsid w:val="00D736B5"/>
    <w:rsid w:val="00D73745"/>
    <w:rsid w:val="00D7380B"/>
    <w:rsid w:val="00D7464B"/>
    <w:rsid w:val="00D74842"/>
    <w:rsid w:val="00D74900"/>
    <w:rsid w:val="00D750BB"/>
    <w:rsid w:val="00D7511E"/>
    <w:rsid w:val="00D75376"/>
    <w:rsid w:val="00D758D1"/>
    <w:rsid w:val="00D75D81"/>
    <w:rsid w:val="00D75EA8"/>
    <w:rsid w:val="00D760CB"/>
    <w:rsid w:val="00D76195"/>
    <w:rsid w:val="00D7623F"/>
    <w:rsid w:val="00D7663C"/>
    <w:rsid w:val="00D766FA"/>
    <w:rsid w:val="00D76B20"/>
    <w:rsid w:val="00D76BC3"/>
    <w:rsid w:val="00D76EE4"/>
    <w:rsid w:val="00D77099"/>
    <w:rsid w:val="00D7737B"/>
    <w:rsid w:val="00D774C6"/>
    <w:rsid w:val="00D775E0"/>
    <w:rsid w:val="00D779E8"/>
    <w:rsid w:val="00D77F79"/>
    <w:rsid w:val="00D80163"/>
    <w:rsid w:val="00D80224"/>
    <w:rsid w:val="00D80AFE"/>
    <w:rsid w:val="00D8158A"/>
    <w:rsid w:val="00D8181D"/>
    <w:rsid w:val="00D819AF"/>
    <w:rsid w:val="00D81BB4"/>
    <w:rsid w:val="00D81C1F"/>
    <w:rsid w:val="00D826E2"/>
    <w:rsid w:val="00D82F13"/>
    <w:rsid w:val="00D83032"/>
    <w:rsid w:val="00D83445"/>
    <w:rsid w:val="00D834CC"/>
    <w:rsid w:val="00D836A0"/>
    <w:rsid w:val="00D837B8"/>
    <w:rsid w:val="00D83E69"/>
    <w:rsid w:val="00D83FDC"/>
    <w:rsid w:val="00D84109"/>
    <w:rsid w:val="00D8419F"/>
    <w:rsid w:val="00D8421B"/>
    <w:rsid w:val="00D84262"/>
    <w:rsid w:val="00D8435A"/>
    <w:rsid w:val="00D84CCB"/>
    <w:rsid w:val="00D84E18"/>
    <w:rsid w:val="00D84FFF"/>
    <w:rsid w:val="00D85097"/>
    <w:rsid w:val="00D853A3"/>
    <w:rsid w:val="00D8568C"/>
    <w:rsid w:val="00D859E7"/>
    <w:rsid w:val="00D85AE8"/>
    <w:rsid w:val="00D861B0"/>
    <w:rsid w:val="00D8683A"/>
    <w:rsid w:val="00D86E63"/>
    <w:rsid w:val="00D870A7"/>
    <w:rsid w:val="00D87323"/>
    <w:rsid w:val="00D87FEA"/>
    <w:rsid w:val="00D90529"/>
    <w:rsid w:val="00D906B7"/>
    <w:rsid w:val="00D90D46"/>
    <w:rsid w:val="00D91298"/>
    <w:rsid w:val="00D915DE"/>
    <w:rsid w:val="00D918AF"/>
    <w:rsid w:val="00D91B82"/>
    <w:rsid w:val="00D91C2F"/>
    <w:rsid w:val="00D92199"/>
    <w:rsid w:val="00D9281C"/>
    <w:rsid w:val="00D93070"/>
    <w:rsid w:val="00D931D5"/>
    <w:rsid w:val="00D93755"/>
    <w:rsid w:val="00D93883"/>
    <w:rsid w:val="00D93A35"/>
    <w:rsid w:val="00D93D81"/>
    <w:rsid w:val="00D93DAB"/>
    <w:rsid w:val="00D9422F"/>
    <w:rsid w:val="00D942CF"/>
    <w:rsid w:val="00D94314"/>
    <w:rsid w:val="00D94B06"/>
    <w:rsid w:val="00D94B2B"/>
    <w:rsid w:val="00D94F08"/>
    <w:rsid w:val="00D94FC7"/>
    <w:rsid w:val="00D95125"/>
    <w:rsid w:val="00D9545F"/>
    <w:rsid w:val="00D957F2"/>
    <w:rsid w:val="00D95A14"/>
    <w:rsid w:val="00D95B76"/>
    <w:rsid w:val="00D963D5"/>
    <w:rsid w:val="00D965A0"/>
    <w:rsid w:val="00D966EB"/>
    <w:rsid w:val="00D976CD"/>
    <w:rsid w:val="00D9772F"/>
    <w:rsid w:val="00D97810"/>
    <w:rsid w:val="00D97DB6"/>
    <w:rsid w:val="00D97DD3"/>
    <w:rsid w:val="00DA1F6B"/>
    <w:rsid w:val="00DA20CD"/>
    <w:rsid w:val="00DA27FE"/>
    <w:rsid w:val="00DA2BE2"/>
    <w:rsid w:val="00DA358E"/>
    <w:rsid w:val="00DA4A2D"/>
    <w:rsid w:val="00DA4BF1"/>
    <w:rsid w:val="00DA4F66"/>
    <w:rsid w:val="00DA4FB5"/>
    <w:rsid w:val="00DA525C"/>
    <w:rsid w:val="00DA5D17"/>
    <w:rsid w:val="00DA5EE9"/>
    <w:rsid w:val="00DA6249"/>
    <w:rsid w:val="00DA6437"/>
    <w:rsid w:val="00DA6900"/>
    <w:rsid w:val="00DA6D96"/>
    <w:rsid w:val="00DA793D"/>
    <w:rsid w:val="00DB0E05"/>
    <w:rsid w:val="00DB126B"/>
    <w:rsid w:val="00DB15BE"/>
    <w:rsid w:val="00DB1A8C"/>
    <w:rsid w:val="00DB1FF9"/>
    <w:rsid w:val="00DB2298"/>
    <w:rsid w:val="00DB22FF"/>
    <w:rsid w:val="00DB237F"/>
    <w:rsid w:val="00DB2470"/>
    <w:rsid w:val="00DB2824"/>
    <w:rsid w:val="00DB29C0"/>
    <w:rsid w:val="00DB2D95"/>
    <w:rsid w:val="00DB2FB5"/>
    <w:rsid w:val="00DB30B0"/>
    <w:rsid w:val="00DB36AC"/>
    <w:rsid w:val="00DB3886"/>
    <w:rsid w:val="00DB437A"/>
    <w:rsid w:val="00DB4621"/>
    <w:rsid w:val="00DB46D6"/>
    <w:rsid w:val="00DB4FFA"/>
    <w:rsid w:val="00DB52AD"/>
    <w:rsid w:val="00DB5434"/>
    <w:rsid w:val="00DB56B8"/>
    <w:rsid w:val="00DB5925"/>
    <w:rsid w:val="00DB5B62"/>
    <w:rsid w:val="00DB5D2C"/>
    <w:rsid w:val="00DB5E95"/>
    <w:rsid w:val="00DB5FE9"/>
    <w:rsid w:val="00DB61FB"/>
    <w:rsid w:val="00DB6314"/>
    <w:rsid w:val="00DB6A8D"/>
    <w:rsid w:val="00DB6FEA"/>
    <w:rsid w:val="00DB70DF"/>
    <w:rsid w:val="00DB713D"/>
    <w:rsid w:val="00DB785C"/>
    <w:rsid w:val="00DB7DEC"/>
    <w:rsid w:val="00DB7E30"/>
    <w:rsid w:val="00DB7E89"/>
    <w:rsid w:val="00DC0271"/>
    <w:rsid w:val="00DC0353"/>
    <w:rsid w:val="00DC0BD8"/>
    <w:rsid w:val="00DC16CC"/>
    <w:rsid w:val="00DC2175"/>
    <w:rsid w:val="00DC240C"/>
    <w:rsid w:val="00DC2ECF"/>
    <w:rsid w:val="00DC3902"/>
    <w:rsid w:val="00DC3E94"/>
    <w:rsid w:val="00DC408F"/>
    <w:rsid w:val="00DC428B"/>
    <w:rsid w:val="00DC4563"/>
    <w:rsid w:val="00DC4D3A"/>
    <w:rsid w:val="00DC53B1"/>
    <w:rsid w:val="00DC5501"/>
    <w:rsid w:val="00DC5832"/>
    <w:rsid w:val="00DC5868"/>
    <w:rsid w:val="00DC5D8E"/>
    <w:rsid w:val="00DC6023"/>
    <w:rsid w:val="00DC6112"/>
    <w:rsid w:val="00DC668E"/>
    <w:rsid w:val="00DC6A3C"/>
    <w:rsid w:val="00DC6B24"/>
    <w:rsid w:val="00DC6F36"/>
    <w:rsid w:val="00DC719F"/>
    <w:rsid w:val="00DC7B55"/>
    <w:rsid w:val="00DC7B8F"/>
    <w:rsid w:val="00DC7F40"/>
    <w:rsid w:val="00DC7FB4"/>
    <w:rsid w:val="00DD0762"/>
    <w:rsid w:val="00DD09C6"/>
    <w:rsid w:val="00DD09F4"/>
    <w:rsid w:val="00DD0FD2"/>
    <w:rsid w:val="00DD1331"/>
    <w:rsid w:val="00DD13E0"/>
    <w:rsid w:val="00DD1787"/>
    <w:rsid w:val="00DD226D"/>
    <w:rsid w:val="00DD26B2"/>
    <w:rsid w:val="00DD27DF"/>
    <w:rsid w:val="00DD27E5"/>
    <w:rsid w:val="00DD2883"/>
    <w:rsid w:val="00DD2905"/>
    <w:rsid w:val="00DD2A3C"/>
    <w:rsid w:val="00DD2B51"/>
    <w:rsid w:val="00DD2FE2"/>
    <w:rsid w:val="00DD31D2"/>
    <w:rsid w:val="00DD368F"/>
    <w:rsid w:val="00DD39B8"/>
    <w:rsid w:val="00DD3CB8"/>
    <w:rsid w:val="00DD3E50"/>
    <w:rsid w:val="00DD403F"/>
    <w:rsid w:val="00DD4451"/>
    <w:rsid w:val="00DD5000"/>
    <w:rsid w:val="00DD565F"/>
    <w:rsid w:val="00DD5988"/>
    <w:rsid w:val="00DD5E2B"/>
    <w:rsid w:val="00DD5F57"/>
    <w:rsid w:val="00DD619D"/>
    <w:rsid w:val="00DD639D"/>
    <w:rsid w:val="00DD68F4"/>
    <w:rsid w:val="00DD6A3E"/>
    <w:rsid w:val="00DD6A96"/>
    <w:rsid w:val="00DD6D0D"/>
    <w:rsid w:val="00DD6DD4"/>
    <w:rsid w:val="00DD74C5"/>
    <w:rsid w:val="00DD78EA"/>
    <w:rsid w:val="00DD79F0"/>
    <w:rsid w:val="00DD7F5C"/>
    <w:rsid w:val="00DE006D"/>
    <w:rsid w:val="00DE01C5"/>
    <w:rsid w:val="00DE02F1"/>
    <w:rsid w:val="00DE04AE"/>
    <w:rsid w:val="00DE0BF2"/>
    <w:rsid w:val="00DE0F06"/>
    <w:rsid w:val="00DE1062"/>
    <w:rsid w:val="00DE1309"/>
    <w:rsid w:val="00DE16EE"/>
    <w:rsid w:val="00DE1799"/>
    <w:rsid w:val="00DE1CFC"/>
    <w:rsid w:val="00DE214E"/>
    <w:rsid w:val="00DE2590"/>
    <w:rsid w:val="00DE2595"/>
    <w:rsid w:val="00DE29C4"/>
    <w:rsid w:val="00DE2B89"/>
    <w:rsid w:val="00DE2CE1"/>
    <w:rsid w:val="00DE35C5"/>
    <w:rsid w:val="00DE40CC"/>
    <w:rsid w:val="00DE4B5E"/>
    <w:rsid w:val="00DE5043"/>
    <w:rsid w:val="00DE5F0B"/>
    <w:rsid w:val="00DE6BA7"/>
    <w:rsid w:val="00DE705B"/>
    <w:rsid w:val="00DE7476"/>
    <w:rsid w:val="00DE74AA"/>
    <w:rsid w:val="00DE7B0E"/>
    <w:rsid w:val="00DF0056"/>
    <w:rsid w:val="00DF042B"/>
    <w:rsid w:val="00DF100A"/>
    <w:rsid w:val="00DF126A"/>
    <w:rsid w:val="00DF1581"/>
    <w:rsid w:val="00DF162A"/>
    <w:rsid w:val="00DF208D"/>
    <w:rsid w:val="00DF21CC"/>
    <w:rsid w:val="00DF26C8"/>
    <w:rsid w:val="00DF2879"/>
    <w:rsid w:val="00DF28A3"/>
    <w:rsid w:val="00DF2AF5"/>
    <w:rsid w:val="00DF2CA6"/>
    <w:rsid w:val="00DF31AF"/>
    <w:rsid w:val="00DF3687"/>
    <w:rsid w:val="00DF39BC"/>
    <w:rsid w:val="00DF3BE8"/>
    <w:rsid w:val="00DF4008"/>
    <w:rsid w:val="00DF44BE"/>
    <w:rsid w:val="00DF45C6"/>
    <w:rsid w:val="00DF47FE"/>
    <w:rsid w:val="00DF4990"/>
    <w:rsid w:val="00DF4BEE"/>
    <w:rsid w:val="00DF4E0E"/>
    <w:rsid w:val="00DF50A4"/>
    <w:rsid w:val="00DF5186"/>
    <w:rsid w:val="00DF531D"/>
    <w:rsid w:val="00DF533A"/>
    <w:rsid w:val="00DF55A8"/>
    <w:rsid w:val="00DF579E"/>
    <w:rsid w:val="00DF5E7C"/>
    <w:rsid w:val="00DF6079"/>
    <w:rsid w:val="00DF64FD"/>
    <w:rsid w:val="00DF6BA7"/>
    <w:rsid w:val="00DF7C34"/>
    <w:rsid w:val="00E000F7"/>
    <w:rsid w:val="00E00378"/>
    <w:rsid w:val="00E00399"/>
    <w:rsid w:val="00E00929"/>
    <w:rsid w:val="00E009F3"/>
    <w:rsid w:val="00E00D60"/>
    <w:rsid w:val="00E0102B"/>
    <w:rsid w:val="00E0128B"/>
    <w:rsid w:val="00E019A4"/>
    <w:rsid w:val="00E02055"/>
    <w:rsid w:val="00E02B75"/>
    <w:rsid w:val="00E03292"/>
    <w:rsid w:val="00E03410"/>
    <w:rsid w:val="00E03804"/>
    <w:rsid w:val="00E03F7B"/>
    <w:rsid w:val="00E04131"/>
    <w:rsid w:val="00E0470F"/>
    <w:rsid w:val="00E04AA2"/>
    <w:rsid w:val="00E04DAB"/>
    <w:rsid w:val="00E04F7F"/>
    <w:rsid w:val="00E04FDD"/>
    <w:rsid w:val="00E05767"/>
    <w:rsid w:val="00E05988"/>
    <w:rsid w:val="00E05AF6"/>
    <w:rsid w:val="00E05D49"/>
    <w:rsid w:val="00E05D79"/>
    <w:rsid w:val="00E06678"/>
    <w:rsid w:val="00E068BE"/>
    <w:rsid w:val="00E07827"/>
    <w:rsid w:val="00E07F46"/>
    <w:rsid w:val="00E103FE"/>
    <w:rsid w:val="00E10439"/>
    <w:rsid w:val="00E10958"/>
    <w:rsid w:val="00E10A25"/>
    <w:rsid w:val="00E10A8A"/>
    <w:rsid w:val="00E11AD0"/>
    <w:rsid w:val="00E11C09"/>
    <w:rsid w:val="00E12513"/>
    <w:rsid w:val="00E125E2"/>
    <w:rsid w:val="00E12776"/>
    <w:rsid w:val="00E127AC"/>
    <w:rsid w:val="00E12C86"/>
    <w:rsid w:val="00E12F4D"/>
    <w:rsid w:val="00E12FA0"/>
    <w:rsid w:val="00E130F2"/>
    <w:rsid w:val="00E13133"/>
    <w:rsid w:val="00E13667"/>
    <w:rsid w:val="00E13C93"/>
    <w:rsid w:val="00E14318"/>
    <w:rsid w:val="00E145F1"/>
    <w:rsid w:val="00E14B59"/>
    <w:rsid w:val="00E14E3F"/>
    <w:rsid w:val="00E14EB6"/>
    <w:rsid w:val="00E15247"/>
    <w:rsid w:val="00E16501"/>
    <w:rsid w:val="00E16739"/>
    <w:rsid w:val="00E1708B"/>
    <w:rsid w:val="00E17159"/>
    <w:rsid w:val="00E176CC"/>
    <w:rsid w:val="00E17C98"/>
    <w:rsid w:val="00E17E2A"/>
    <w:rsid w:val="00E2022E"/>
    <w:rsid w:val="00E207C1"/>
    <w:rsid w:val="00E20922"/>
    <w:rsid w:val="00E20A37"/>
    <w:rsid w:val="00E215EC"/>
    <w:rsid w:val="00E21A03"/>
    <w:rsid w:val="00E21A92"/>
    <w:rsid w:val="00E22C6B"/>
    <w:rsid w:val="00E23038"/>
    <w:rsid w:val="00E2349A"/>
    <w:rsid w:val="00E23978"/>
    <w:rsid w:val="00E24040"/>
    <w:rsid w:val="00E24BA2"/>
    <w:rsid w:val="00E24C16"/>
    <w:rsid w:val="00E24EF9"/>
    <w:rsid w:val="00E24F22"/>
    <w:rsid w:val="00E24FB9"/>
    <w:rsid w:val="00E253AE"/>
    <w:rsid w:val="00E2547D"/>
    <w:rsid w:val="00E254D4"/>
    <w:rsid w:val="00E25701"/>
    <w:rsid w:val="00E26461"/>
    <w:rsid w:val="00E264FB"/>
    <w:rsid w:val="00E26920"/>
    <w:rsid w:val="00E26CD1"/>
    <w:rsid w:val="00E26EB4"/>
    <w:rsid w:val="00E26F82"/>
    <w:rsid w:val="00E275A4"/>
    <w:rsid w:val="00E27633"/>
    <w:rsid w:val="00E2777A"/>
    <w:rsid w:val="00E279CB"/>
    <w:rsid w:val="00E27C6C"/>
    <w:rsid w:val="00E306B2"/>
    <w:rsid w:val="00E30C5E"/>
    <w:rsid w:val="00E30D5A"/>
    <w:rsid w:val="00E315D0"/>
    <w:rsid w:val="00E31686"/>
    <w:rsid w:val="00E31A2C"/>
    <w:rsid w:val="00E31B4A"/>
    <w:rsid w:val="00E31F6B"/>
    <w:rsid w:val="00E32173"/>
    <w:rsid w:val="00E326CD"/>
    <w:rsid w:val="00E3316E"/>
    <w:rsid w:val="00E331C6"/>
    <w:rsid w:val="00E33235"/>
    <w:rsid w:val="00E335A5"/>
    <w:rsid w:val="00E33E91"/>
    <w:rsid w:val="00E342BD"/>
    <w:rsid w:val="00E3470C"/>
    <w:rsid w:val="00E34986"/>
    <w:rsid w:val="00E34A72"/>
    <w:rsid w:val="00E34C9B"/>
    <w:rsid w:val="00E3506F"/>
    <w:rsid w:val="00E35189"/>
    <w:rsid w:val="00E35663"/>
    <w:rsid w:val="00E3584F"/>
    <w:rsid w:val="00E359E1"/>
    <w:rsid w:val="00E35E31"/>
    <w:rsid w:val="00E366C6"/>
    <w:rsid w:val="00E36A99"/>
    <w:rsid w:val="00E36AF9"/>
    <w:rsid w:val="00E36D75"/>
    <w:rsid w:val="00E36F65"/>
    <w:rsid w:val="00E37012"/>
    <w:rsid w:val="00E372BF"/>
    <w:rsid w:val="00E37CAC"/>
    <w:rsid w:val="00E409AA"/>
    <w:rsid w:val="00E40F3F"/>
    <w:rsid w:val="00E414CF"/>
    <w:rsid w:val="00E41A99"/>
    <w:rsid w:val="00E42005"/>
    <w:rsid w:val="00E4231D"/>
    <w:rsid w:val="00E428D8"/>
    <w:rsid w:val="00E42974"/>
    <w:rsid w:val="00E42AA7"/>
    <w:rsid w:val="00E42E60"/>
    <w:rsid w:val="00E42F10"/>
    <w:rsid w:val="00E432CF"/>
    <w:rsid w:val="00E438D8"/>
    <w:rsid w:val="00E43CBB"/>
    <w:rsid w:val="00E43D6D"/>
    <w:rsid w:val="00E440C6"/>
    <w:rsid w:val="00E44149"/>
    <w:rsid w:val="00E443AC"/>
    <w:rsid w:val="00E4451B"/>
    <w:rsid w:val="00E44D80"/>
    <w:rsid w:val="00E44ECA"/>
    <w:rsid w:val="00E45079"/>
    <w:rsid w:val="00E452C5"/>
    <w:rsid w:val="00E4539C"/>
    <w:rsid w:val="00E455B1"/>
    <w:rsid w:val="00E459C3"/>
    <w:rsid w:val="00E45C11"/>
    <w:rsid w:val="00E45C6B"/>
    <w:rsid w:val="00E45EBE"/>
    <w:rsid w:val="00E45FE3"/>
    <w:rsid w:val="00E460F9"/>
    <w:rsid w:val="00E463A5"/>
    <w:rsid w:val="00E46558"/>
    <w:rsid w:val="00E46648"/>
    <w:rsid w:val="00E46675"/>
    <w:rsid w:val="00E46A64"/>
    <w:rsid w:val="00E46B63"/>
    <w:rsid w:val="00E478E8"/>
    <w:rsid w:val="00E50241"/>
    <w:rsid w:val="00E50672"/>
    <w:rsid w:val="00E50C31"/>
    <w:rsid w:val="00E50CF6"/>
    <w:rsid w:val="00E511D8"/>
    <w:rsid w:val="00E51405"/>
    <w:rsid w:val="00E515FC"/>
    <w:rsid w:val="00E51899"/>
    <w:rsid w:val="00E51A26"/>
    <w:rsid w:val="00E51C70"/>
    <w:rsid w:val="00E51C7B"/>
    <w:rsid w:val="00E51FB6"/>
    <w:rsid w:val="00E5257F"/>
    <w:rsid w:val="00E52687"/>
    <w:rsid w:val="00E52777"/>
    <w:rsid w:val="00E52B7A"/>
    <w:rsid w:val="00E53234"/>
    <w:rsid w:val="00E5324A"/>
    <w:rsid w:val="00E53A61"/>
    <w:rsid w:val="00E54450"/>
    <w:rsid w:val="00E544E8"/>
    <w:rsid w:val="00E54A22"/>
    <w:rsid w:val="00E54B5E"/>
    <w:rsid w:val="00E54D40"/>
    <w:rsid w:val="00E54E20"/>
    <w:rsid w:val="00E5525E"/>
    <w:rsid w:val="00E553C0"/>
    <w:rsid w:val="00E55AEC"/>
    <w:rsid w:val="00E562D2"/>
    <w:rsid w:val="00E5635F"/>
    <w:rsid w:val="00E568C7"/>
    <w:rsid w:val="00E5697E"/>
    <w:rsid w:val="00E56BC9"/>
    <w:rsid w:val="00E57347"/>
    <w:rsid w:val="00E57384"/>
    <w:rsid w:val="00E5742A"/>
    <w:rsid w:val="00E574E1"/>
    <w:rsid w:val="00E5755C"/>
    <w:rsid w:val="00E607BD"/>
    <w:rsid w:val="00E61D7E"/>
    <w:rsid w:val="00E62668"/>
    <w:rsid w:val="00E62E66"/>
    <w:rsid w:val="00E63AAB"/>
    <w:rsid w:val="00E63AAF"/>
    <w:rsid w:val="00E63BB6"/>
    <w:rsid w:val="00E63F34"/>
    <w:rsid w:val="00E6443D"/>
    <w:rsid w:val="00E64C1C"/>
    <w:rsid w:val="00E64D3F"/>
    <w:rsid w:val="00E6549F"/>
    <w:rsid w:val="00E6578A"/>
    <w:rsid w:val="00E65D0B"/>
    <w:rsid w:val="00E65EFC"/>
    <w:rsid w:val="00E66A1E"/>
    <w:rsid w:val="00E66BC7"/>
    <w:rsid w:val="00E66E9A"/>
    <w:rsid w:val="00E67097"/>
    <w:rsid w:val="00E6736B"/>
    <w:rsid w:val="00E6775E"/>
    <w:rsid w:val="00E678BB"/>
    <w:rsid w:val="00E67B53"/>
    <w:rsid w:val="00E67F4C"/>
    <w:rsid w:val="00E705C0"/>
    <w:rsid w:val="00E705FE"/>
    <w:rsid w:val="00E7078A"/>
    <w:rsid w:val="00E70AE7"/>
    <w:rsid w:val="00E70AFD"/>
    <w:rsid w:val="00E70E2C"/>
    <w:rsid w:val="00E711A1"/>
    <w:rsid w:val="00E713CE"/>
    <w:rsid w:val="00E71C60"/>
    <w:rsid w:val="00E7237D"/>
    <w:rsid w:val="00E723D9"/>
    <w:rsid w:val="00E724C7"/>
    <w:rsid w:val="00E726B2"/>
    <w:rsid w:val="00E728DD"/>
    <w:rsid w:val="00E7293B"/>
    <w:rsid w:val="00E72CE1"/>
    <w:rsid w:val="00E731B4"/>
    <w:rsid w:val="00E7346A"/>
    <w:rsid w:val="00E735AF"/>
    <w:rsid w:val="00E73E5D"/>
    <w:rsid w:val="00E73F6D"/>
    <w:rsid w:val="00E74109"/>
    <w:rsid w:val="00E746E4"/>
    <w:rsid w:val="00E74F14"/>
    <w:rsid w:val="00E750F1"/>
    <w:rsid w:val="00E753F9"/>
    <w:rsid w:val="00E75A7B"/>
    <w:rsid w:val="00E76227"/>
    <w:rsid w:val="00E7637E"/>
    <w:rsid w:val="00E76426"/>
    <w:rsid w:val="00E76C3F"/>
    <w:rsid w:val="00E76F09"/>
    <w:rsid w:val="00E7709B"/>
    <w:rsid w:val="00E77114"/>
    <w:rsid w:val="00E77133"/>
    <w:rsid w:val="00E77195"/>
    <w:rsid w:val="00E77264"/>
    <w:rsid w:val="00E7764E"/>
    <w:rsid w:val="00E7791B"/>
    <w:rsid w:val="00E80455"/>
    <w:rsid w:val="00E8048D"/>
    <w:rsid w:val="00E805CF"/>
    <w:rsid w:val="00E80694"/>
    <w:rsid w:val="00E80A56"/>
    <w:rsid w:val="00E814E3"/>
    <w:rsid w:val="00E814F5"/>
    <w:rsid w:val="00E81A6F"/>
    <w:rsid w:val="00E81EB8"/>
    <w:rsid w:val="00E82013"/>
    <w:rsid w:val="00E820A7"/>
    <w:rsid w:val="00E824E6"/>
    <w:rsid w:val="00E82618"/>
    <w:rsid w:val="00E82916"/>
    <w:rsid w:val="00E829E7"/>
    <w:rsid w:val="00E82D83"/>
    <w:rsid w:val="00E82DF8"/>
    <w:rsid w:val="00E82EEF"/>
    <w:rsid w:val="00E82F0B"/>
    <w:rsid w:val="00E83542"/>
    <w:rsid w:val="00E8355C"/>
    <w:rsid w:val="00E83BF2"/>
    <w:rsid w:val="00E83EE8"/>
    <w:rsid w:val="00E84699"/>
    <w:rsid w:val="00E8482A"/>
    <w:rsid w:val="00E84883"/>
    <w:rsid w:val="00E84DAE"/>
    <w:rsid w:val="00E84F1D"/>
    <w:rsid w:val="00E8526F"/>
    <w:rsid w:val="00E85ABF"/>
    <w:rsid w:val="00E85BE9"/>
    <w:rsid w:val="00E861E9"/>
    <w:rsid w:val="00E86ABF"/>
    <w:rsid w:val="00E86BEE"/>
    <w:rsid w:val="00E86E4B"/>
    <w:rsid w:val="00E87174"/>
    <w:rsid w:val="00E87AC9"/>
    <w:rsid w:val="00E9021A"/>
    <w:rsid w:val="00E90604"/>
    <w:rsid w:val="00E908D5"/>
    <w:rsid w:val="00E9125C"/>
    <w:rsid w:val="00E9172F"/>
    <w:rsid w:val="00E91B17"/>
    <w:rsid w:val="00E9231A"/>
    <w:rsid w:val="00E92832"/>
    <w:rsid w:val="00E9291A"/>
    <w:rsid w:val="00E92F96"/>
    <w:rsid w:val="00E9379D"/>
    <w:rsid w:val="00E93DA1"/>
    <w:rsid w:val="00E94502"/>
    <w:rsid w:val="00E94589"/>
    <w:rsid w:val="00E946C0"/>
    <w:rsid w:val="00E94CEE"/>
    <w:rsid w:val="00E94D34"/>
    <w:rsid w:val="00E94DC3"/>
    <w:rsid w:val="00E94DCC"/>
    <w:rsid w:val="00E9509D"/>
    <w:rsid w:val="00E951C4"/>
    <w:rsid w:val="00E9531C"/>
    <w:rsid w:val="00E957EB"/>
    <w:rsid w:val="00E9585E"/>
    <w:rsid w:val="00E95BF9"/>
    <w:rsid w:val="00E95C51"/>
    <w:rsid w:val="00E95D0F"/>
    <w:rsid w:val="00E96829"/>
    <w:rsid w:val="00E96991"/>
    <w:rsid w:val="00E96AAD"/>
    <w:rsid w:val="00E96D54"/>
    <w:rsid w:val="00E9776B"/>
    <w:rsid w:val="00E9785A"/>
    <w:rsid w:val="00E978AC"/>
    <w:rsid w:val="00E97948"/>
    <w:rsid w:val="00E97EA4"/>
    <w:rsid w:val="00EA00C6"/>
    <w:rsid w:val="00EA064C"/>
    <w:rsid w:val="00EA06EC"/>
    <w:rsid w:val="00EA0899"/>
    <w:rsid w:val="00EA0DE3"/>
    <w:rsid w:val="00EA0E4D"/>
    <w:rsid w:val="00EA12F6"/>
    <w:rsid w:val="00EA13B8"/>
    <w:rsid w:val="00EA16E8"/>
    <w:rsid w:val="00EA199A"/>
    <w:rsid w:val="00EA1BBB"/>
    <w:rsid w:val="00EA20D7"/>
    <w:rsid w:val="00EA2635"/>
    <w:rsid w:val="00EA2BC4"/>
    <w:rsid w:val="00EA2DE4"/>
    <w:rsid w:val="00EA2EE6"/>
    <w:rsid w:val="00EA3846"/>
    <w:rsid w:val="00EA3B55"/>
    <w:rsid w:val="00EA3C88"/>
    <w:rsid w:val="00EA3D2A"/>
    <w:rsid w:val="00EA3F1A"/>
    <w:rsid w:val="00EA437A"/>
    <w:rsid w:val="00EA4453"/>
    <w:rsid w:val="00EA4805"/>
    <w:rsid w:val="00EA4807"/>
    <w:rsid w:val="00EA4DA4"/>
    <w:rsid w:val="00EA5154"/>
    <w:rsid w:val="00EA5307"/>
    <w:rsid w:val="00EA5D92"/>
    <w:rsid w:val="00EA5DD2"/>
    <w:rsid w:val="00EA61EB"/>
    <w:rsid w:val="00EA6223"/>
    <w:rsid w:val="00EA6363"/>
    <w:rsid w:val="00EA641E"/>
    <w:rsid w:val="00EA6435"/>
    <w:rsid w:val="00EA683E"/>
    <w:rsid w:val="00EA6A31"/>
    <w:rsid w:val="00EA6ACA"/>
    <w:rsid w:val="00EA71F1"/>
    <w:rsid w:val="00EA7C53"/>
    <w:rsid w:val="00EA7FA2"/>
    <w:rsid w:val="00EB05F2"/>
    <w:rsid w:val="00EB10D5"/>
    <w:rsid w:val="00EB1375"/>
    <w:rsid w:val="00EB1935"/>
    <w:rsid w:val="00EB1A26"/>
    <w:rsid w:val="00EB1D1F"/>
    <w:rsid w:val="00EB1DAA"/>
    <w:rsid w:val="00EB1E0E"/>
    <w:rsid w:val="00EB2E50"/>
    <w:rsid w:val="00EB31D9"/>
    <w:rsid w:val="00EB31E3"/>
    <w:rsid w:val="00EB32CC"/>
    <w:rsid w:val="00EB3C2E"/>
    <w:rsid w:val="00EB3FC4"/>
    <w:rsid w:val="00EB419A"/>
    <w:rsid w:val="00EB4367"/>
    <w:rsid w:val="00EB4534"/>
    <w:rsid w:val="00EB481C"/>
    <w:rsid w:val="00EB4C80"/>
    <w:rsid w:val="00EB4FD3"/>
    <w:rsid w:val="00EB5F2C"/>
    <w:rsid w:val="00EB63AE"/>
    <w:rsid w:val="00EB6658"/>
    <w:rsid w:val="00EB6D2D"/>
    <w:rsid w:val="00EB72D9"/>
    <w:rsid w:val="00EB77D8"/>
    <w:rsid w:val="00EB7A5A"/>
    <w:rsid w:val="00EB7CEA"/>
    <w:rsid w:val="00EC0560"/>
    <w:rsid w:val="00EC06E3"/>
    <w:rsid w:val="00EC100A"/>
    <w:rsid w:val="00EC128E"/>
    <w:rsid w:val="00EC130A"/>
    <w:rsid w:val="00EC1375"/>
    <w:rsid w:val="00EC1518"/>
    <w:rsid w:val="00EC1A1B"/>
    <w:rsid w:val="00EC1C26"/>
    <w:rsid w:val="00EC2201"/>
    <w:rsid w:val="00EC2379"/>
    <w:rsid w:val="00EC2695"/>
    <w:rsid w:val="00EC2871"/>
    <w:rsid w:val="00EC297E"/>
    <w:rsid w:val="00EC3752"/>
    <w:rsid w:val="00EC3D3C"/>
    <w:rsid w:val="00EC3E4E"/>
    <w:rsid w:val="00EC40D4"/>
    <w:rsid w:val="00EC4201"/>
    <w:rsid w:val="00EC45BC"/>
    <w:rsid w:val="00EC46E9"/>
    <w:rsid w:val="00EC4D90"/>
    <w:rsid w:val="00EC5183"/>
    <w:rsid w:val="00EC54C6"/>
    <w:rsid w:val="00EC54E9"/>
    <w:rsid w:val="00EC5708"/>
    <w:rsid w:val="00EC5BF0"/>
    <w:rsid w:val="00EC5C5C"/>
    <w:rsid w:val="00EC5FA8"/>
    <w:rsid w:val="00EC62CD"/>
    <w:rsid w:val="00EC69EB"/>
    <w:rsid w:val="00EC6A51"/>
    <w:rsid w:val="00EC6C0A"/>
    <w:rsid w:val="00EC6C2D"/>
    <w:rsid w:val="00EC6C4C"/>
    <w:rsid w:val="00EC6D22"/>
    <w:rsid w:val="00EC74B2"/>
    <w:rsid w:val="00EC75AA"/>
    <w:rsid w:val="00EC798A"/>
    <w:rsid w:val="00EC7A14"/>
    <w:rsid w:val="00EC7C5C"/>
    <w:rsid w:val="00ED00F0"/>
    <w:rsid w:val="00ED03E4"/>
    <w:rsid w:val="00ED0442"/>
    <w:rsid w:val="00ED0655"/>
    <w:rsid w:val="00ED0A6F"/>
    <w:rsid w:val="00ED0AD2"/>
    <w:rsid w:val="00ED0D38"/>
    <w:rsid w:val="00ED0E44"/>
    <w:rsid w:val="00ED1235"/>
    <w:rsid w:val="00ED1264"/>
    <w:rsid w:val="00ED140E"/>
    <w:rsid w:val="00ED17AE"/>
    <w:rsid w:val="00ED1882"/>
    <w:rsid w:val="00ED1C66"/>
    <w:rsid w:val="00ED1DD8"/>
    <w:rsid w:val="00ED1E5C"/>
    <w:rsid w:val="00ED1FB9"/>
    <w:rsid w:val="00ED289C"/>
    <w:rsid w:val="00ED29B4"/>
    <w:rsid w:val="00ED2FA3"/>
    <w:rsid w:val="00ED31F7"/>
    <w:rsid w:val="00ED3852"/>
    <w:rsid w:val="00ED3871"/>
    <w:rsid w:val="00ED3A8F"/>
    <w:rsid w:val="00ED3B26"/>
    <w:rsid w:val="00ED3E51"/>
    <w:rsid w:val="00ED4080"/>
    <w:rsid w:val="00ED431B"/>
    <w:rsid w:val="00ED4C05"/>
    <w:rsid w:val="00ED515B"/>
    <w:rsid w:val="00ED53B5"/>
    <w:rsid w:val="00ED59BA"/>
    <w:rsid w:val="00ED5B49"/>
    <w:rsid w:val="00ED60EB"/>
    <w:rsid w:val="00ED61E1"/>
    <w:rsid w:val="00ED6E1A"/>
    <w:rsid w:val="00ED6E59"/>
    <w:rsid w:val="00ED6FC6"/>
    <w:rsid w:val="00ED7357"/>
    <w:rsid w:val="00ED7787"/>
    <w:rsid w:val="00ED7CCB"/>
    <w:rsid w:val="00EE0424"/>
    <w:rsid w:val="00EE0C00"/>
    <w:rsid w:val="00EE0D81"/>
    <w:rsid w:val="00EE0E9A"/>
    <w:rsid w:val="00EE10FE"/>
    <w:rsid w:val="00EE13E4"/>
    <w:rsid w:val="00EE1564"/>
    <w:rsid w:val="00EE1619"/>
    <w:rsid w:val="00EE1A58"/>
    <w:rsid w:val="00EE23E2"/>
    <w:rsid w:val="00EE268C"/>
    <w:rsid w:val="00EE2810"/>
    <w:rsid w:val="00EE2A47"/>
    <w:rsid w:val="00EE2BCC"/>
    <w:rsid w:val="00EE38D6"/>
    <w:rsid w:val="00EE390A"/>
    <w:rsid w:val="00EE4039"/>
    <w:rsid w:val="00EE422E"/>
    <w:rsid w:val="00EE425C"/>
    <w:rsid w:val="00EE4301"/>
    <w:rsid w:val="00EE465B"/>
    <w:rsid w:val="00EE46B5"/>
    <w:rsid w:val="00EE49F2"/>
    <w:rsid w:val="00EE4A1C"/>
    <w:rsid w:val="00EE4BF8"/>
    <w:rsid w:val="00EE4D0F"/>
    <w:rsid w:val="00EE5251"/>
    <w:rsid w:val="00EE5E4A"/>
    <w:rsid w:val="00EE6370"/>
    <w:rsid w:val="00EE66AD"/>
    <w:rsid w:val="00EE68F1"/>
    <w:rsid w:val="00EE6A96"/>
    <w:rsid w:val="00EE6ADD"/>
    <w:rsid w:val="00EE6B85"/>
    <w:rsid w:val="00EE6CA5"/>
    <w:rsid w:val="00EE6DC8"/>
    <w:rsid w:val="00EE6E2A"/>
    <w:rsid w:val="00EE6F0C"/>
    <w:rsid w:val="00EE739D"/>
    <w:rsid w:val="00EE747D"/>
    <w:rsid w:val="00EE7FAE"/>
    <w:rsid w:val="00EF06F2"/>
    <w:rsid w:val="00EF0CFA"/>
    <w:rsid w:val="00EF143D"/>
    <w:rsid w:val="00EF15F7"/>
    <w:rsid w:val="00EF1C20"/>
    <w:rsid w:val="00EF1EE8"/>
    <w:rsid w:val="00EF253D"/>
    <w:rsid w:val="00EF311F"/>
    <w:rsid w:val="00EF332F"/>
    <w:rsid w:val="00EF397E"/>
    <w:rsid w:val="00EF398B"/>
    <w:rsid w:val="00EF414D"/>
    <w:rsid w:val="00EF4250"/>
    <w:rsid w:val="00EF48A2"/>
    <w:rsid w:val="00EF4F96"/>
    <w:rsid w:val="00EF5098"/>
    <w:rsid w:val="00EF5144"/>
    <w:rsid w:val="00EF53EE"/>
    <w:rsid w:val="00EF57BB"/>
    <w:rsid w:val="00EF63BE"/>
    <w:rsid w:val="00EF643E"/>
    <w:rsid w:val="00EF66A5"/>
    <w:rsid w:val="00EF688F"/>
    <w:rsid w:val="00EF69B2"/>
    <w:rsid w:val="00EF6BEA"/>
    <w:rsid w:val="00EF7936"/>
    <w:rsid w:val="00EF7BFB"/>
    <w:rsid w:val="00F00312"/>
    <w:rsid w:val="00F007FD"/>
    <w:rsid w:val="00F00ACF"/>
    <w:rsid w:val="00F00B37"/>
    <w:rsid w:val="00F00D3C"/>
    <w:rsid w:val="00F01107"/>
    <w:rsid w:val="00F0119C"/>
    <w:rsid w:val="00F02711"/>
    <w:rsid w:val="00F02993"/>
    <w:rsid w:val="00F02A56"/>
    <w:rsid w:val="00F02D4B"/>
    <w:rsid w:val="00F02D7E"/>
    <w:rsid w:val="00F02E3F"/>
    <w:rsid w:val="00F02EF3"/>
    <w:rsid w:val="00F0302D"/>
    <w:rsid w:val="00F0417E"/>
    <w:rsid w:val="00F0439A"/>
    <w:rsid w:val="00F0444C"/>
    <w:rsid w:val="00F045C1"/>
    <w:rsid w:val="00F04618"/>
    <w:rsid w:val="00F048A7"/>
    <w:rsid w:val="00F04B22"/>
    <w:rsid w:val="00F0536B"/>
    <w:rsid w:val="00F06542"/>
    <w:rsid w:val="00F06873"/>
    <w:rsid w:val="00F069D8"/>
    <w:rsid w:val="00F06A80"/>
    <w:rsid w:val="00F06E76"/>
    <w:rsid w:val="00F07229"/>
    <w:rsid w:val="00F07316"/>
    <w:rsid w:val="00F073EB"/>
    <w:rsid w:val="00F07490"/>
    <w:rsid w:val="00F07792"/>
    <w:rsid w:val="00F078F6"/>
    <w:rsid w:val="00F101A9"/>
    <w:rsid w:val="00F10348"/>
    <w:rsid w:val="00F106B6"/>
    <w:rsid w:val="00F106D8"/>
    <w:rsid w:val="00F1087E"/>
    <w:rsid w:val="00F109F0"/>
    <w:rsid w:val="00F10F95"/>
    <w:rsid w:val="00F111CF"/>
    <w:rsid w:val="00F114E7"/>
    <w:rsid w:val="00F117FE"/>
    <w:rsid w:val="00F11A57"/>
    <w:rsid w:val="00F11C61"/>
    <w:rsid w:val="00F11C69"/>
    <w:rsid w:val="00F1212D"/>
    <w:rsid w:val="00F121FA"/>
    <w:rsid w:val="00F127CB"/>
    <w:rsid w:val="00F12813"/>
    <w:rsid w:val="00F129AB"/>
    <w:rsid w:val="00F129E7"/>
    <w:rsid w:val="00F12E73"/>
    <w:rsid w:val="00F12F32"/>
    <w:rsid w:val="00F13A94"/>
    <w:rsid w:val="00F13BD4"/>
    <w:rsid w:val="00F144E7"/>
    <w:rsid w:val="00F1508C"/>
    <w:rsid w:val="00F15970"/>
    <w:rsid w:val="00F159CE"/>
    <w:rsid w:val="00F15C01"/>
    <w:rsid w:val="00F15CBF"/>
    <w:rsid w:val="00F1634C"/>
    <w:rsid w:val="00F16F75"/>
    <w:rsid w:val="00F1701C"/>
    <w:rsid w:val="00F172D2"/>
    <w:rsid w:val="00F174C1"/>
    <w:rsid w:val="00F178B0"/>
    <w:rsid w:val="00F17FA7"/>
    <w:rsid w:val="00F2014E"/>
    <w:rsid w:val="00F203D3"/>
    <w:rsid w:val="00F20914"/>
    <w:rsid w:val="00F209D8"/>
    <w:rsid w:val="00F20CC7"/>
    <w:rsid w:val="00F20DDA"/>
    <w:rsid w:val="00F20FF6"/>
    <w:rsid w:val="00F2127C"/>
    <w:rsid w:val="00F2169C"/>
    <w:rsid w:val="00F21A0E"/>
    <w:rsid w:val="00F21C76"/>
    <w:rsid w:val="00F22134"/>
    <w:rsid w:val="00F22533"/>
    <w:rsid w:val="00F228BC"/>
    <w:rsid w:val="00F22F68"/>
    <w:rsid w:val="00F22F7D"/>
    <w:rsid w:val="00F230A8"/>
    <w:rsid w:val="00F231F9"/>
    <w:rsid w:val="00F234C7"/>
    <w:rsid w:val="00F242C4"/>
    <w:rsid w:val="00F24E1E"/>
    <w:rsid w:val="00F25022"/>
    <w:rsid w:val="00F250F4"/>
    <w:rsid w:val="00F252E0"/>
    <w:rsid w:val="00F25507"/>
    <w:rsid w:val="00F2592B"/>
    <w:rsid w:val="00F25C10"/>
    <w:rsid w:val="00F2627E"/>
    <w:rsid w:val="00F264ED"/>
    <w:rsid w:val="00F26DF3"/>
    <w:rsid w:val="00F27043"/>
    <w:rsid w:val="00F2748A"/>
    <w:rsid w:val="00F27595"/>
    <w:rsid w:val="00F27759"/>
    <w:rsid w:val="00F27F8D"/>
    <w:rsid w:val="00F3031D"/>
    <w:rsid w:val="00F3062C"/>
    <w:rsid w:val="00F30698"/>
    <w:rsid w:val="00F30766"/>
    <w:rsid w:val="00F30E61"/>
    <w:rsid w:val="00F31985"/>
    <w:rsid w:val="00F31A43"/>
    <w:rsid w:val="00F31EC5"/>
    <w:rsid w:val="00F3232F"/>
    <w:rsid w:val="00F3246D"/>
    <w:rsid w:val="00F33084"/>
    <w:rsid w:val="00F336D9"/>
    <w:rsid w:val="00F33B8A"/>
    <w:rsid w:val="00F34236"/>
    <w:rsid w:val="00F349AB"/>
    <w:rsid w:val="00F349C7"/>
    <w:rsid w:val="00F34CFD"/>
    <w:rsid w:val="00F351BF"/>
    <w:rsid w:val="00F35428"/>
    <w:rsid w:val="00F3574A"/>
    <w:rsid w:val="00F3638F"/>
    <w:rsid w:val="00F363C6"/>
    <w:rsid w:val="00F37447"/>
    <w:rsid w:val="00F3764D"/>
    <w:rsid w:val="00F37783"/>
    <w:rsid w:val="00F3799E"/>
    <w:rsid w:val="00F37C8F"/>
    <w:rsid w:val="00F37D7C"/>
    <w:rsid w:val="00F37DDF"/>
    <w:rsid w:val="00F37E63"/>
    <w:rsid w:val="00F37FFC"/>
    <w:rsid w:val="00F40733"/>
    <w:rsid w:val="00F40E37"/>
    <w:rsid w:val="00F40E96"/>
    <w:rsid w:val="00F40EBF"/>
    <w:rsid w:val="00F40F37"/>
    <w:rsid w:val="00F418B2"/>
    <w:rsid w:val="00F41CDB"/>
    <w:rsid w:val="00F41F12"/>
    <w:rsid w:val="00F41FA9"/>
    <w:rsid w:val="00F41FE2"/>
    <w:rsid w:val="00F4218E"/>
    <w:rsid w:val="00F4273A"/>
    <w:rsid w:val="00F427A8"/>
    <w:rsid w:val="00F42973"/>
    <w:rsid w:val="00F42F85"/>
    <w:rsid w:val="00F43446"/>
    <w:rsid w:val="00F43C3B"/>
    <w:rsid w:val="00F43C68"/>
    <w:rsid w:val="00F43D5C"/>
    <w:rsid w:val="00F4420A"/>
    <w:rsid w:val="00F44440"/>
    <w:rsid w:val="00F444EA"/>
    <w:rsid w:val="00F44869"/>
    <w:rsid w:val="00F44F06"/>
    <w:rsid w:val="00F44FE9"/>
    <w:rsid w:val="00F45B8C"/>
    <w:rsid w:val="00F45E3C"/>
    <w:rsid w:val="00F45F40"/>
    <w:rsid w:val="00F45FCD"/>
    <w:rsid w:val="00F461E5"/>
    <w:rsid w:val="00F46488"/>
    <w:rsid w:val="00F46A3E"/>
    <w:rsid w:val="00F46D1F"/>
    <w:rsid w:val="00F46ECB"/>
    <w:rsid w:val="00F46F10"/>
    <w:rsid w:val="00F47873"/>
    <w:rsid w:val="00F47CAA"/>
    <w:rsid w:val="00F5056A"/>
    <w:rsid w:val="00F5062A"/>
    <w:rsid w:val="00F506FC"/>
    <w:rsid w:val="00F508B5"/>
    <w:rsid w:val="00F50B6D"/>
    <w:rsid w:val="00F511C0"/>
    <w:rsid w:val="00F51535"/>
    <w:rsid w:val="00F515E5"/>
    <w:rsid w:val="00F51693"/>
    <w:rsid w:val="00F51AAF"/>
    <w:rsid w:val="00F51D7D"/>
    <w:rsid w:val="00F52159"/>
    <w:rsid w:val="00F527CF"/>
    <w:rsid w:val="00F528C1"/>
    <w:rsid w:val="00F529E7"/>
    <w:rsid w:val="00F53251"/>
    <w:rsid w:val="00F53651"/>
    <w:rsid w:val="00F53758"/>
    <w:rsid w:val="00F53B72"/>
    <w:rsid w:val="00F5405A"/>
    <w:rsid w:val="00F54090"/>
    <w:rsid w:val="00F54184"/>
    <w:rsid w:val="00F547FC"/>
    <w:rsid w:val="00F54A40"/>
    <w:rsid w:val="00F54A71"/>
    <w:rsid w:val="00F54B05"/>
    <w:rsid w:val="00F55447"/>
    <w:rsid w:val="00F55A5B"/>
    <w:rsid w:val="00F55B95"/>
    <w:rsid w:val="00F560E4"/>
    <w:rsid w:val="00F56752"/>
    <w:rsid w:val="00F56A17"/>
    <w:rsid w:val="00F56CCA"/>
    <w:rsid w:val="00F56E0F"/>
    <w:rsid w:val="00F5777F"/>
    <w:rsid w:val="00F57826"/>
    <w:rsid w:val="00F57909"/>
    <w:rsid w:val="00F6026D"/>
    <w:rsid w:val="00F6085D"/>
    <w:rsid w:val="00F610FC"/>
    <w:rsid w:val="00F612E1"/>
    <w:rsid w:val="00F614C9"/>
    <w:rsid w:val="00F616B3"/>
    <w:rsid w:val="00F6186E"/>
    <w:rsid w:val="00F619C3"/>
    <w:rsid w:val="00F61DD1"/>
    <w:rsid w:val="00F62554"/>
    <w:rsid w:val="00F629E1"/>
    <w:rsid w:val="00F62BAA"/>
    <w:rsid w:val="00F62D29"/>
    <w:rsid w:val="00F632C2"/>
    <w:rsid w:val="00F636E9"/>
    <w:rsid w:val="00F63C1F"/>
    <w:rsid w:val="00F644F6"/>
    <w:rsid w:val="00F6462A"/>
    <w:rsid w:val="00F64837"/>
    <w:rsid w:val="00F64E20"/>
    <w:rsid w:val="00F651FA"/>
    <w:rsid w:val="00F65511"/>
    <w:rsid w:val="00F6554F"/>
    <w:rsid w:val="00F65EBA"/>
    <w:rsid w:val="00F66667"/>
    <w:rsid w:val="00F669A3"/>
    <w:rsid w:val="00F66CD9"/>
    <w:rsid w:val="00F66D90"/>
    <w:rsid w:val="00F66F83"/>
    <w:rsid w:val="00F67115"/>
    <w:rsid w:val="00F67770"/>
    <w:rsid w:val="00F679ED"/>
    <w:rsid w:val="00F67A40"/>
    <w:rsid w:val="00F67B02"/>
    <w:rsid w:val="00F67EA1"/>
    <w:rsid w:val="00F67FE6"/>
    <w:rsid w:val="00F701C5"/>
    <w:rsid w:val="00F706EB"/>
    <w:rsid w:val="00F706EF"/>
    <w:rsid w:val="00F70F4A"/>
    <w:rsid w:val="00F711FD"/>
    <w:rsid w:val="00F7128B"/>
    <w:rsid w:val="00F718B4"/>
    <w:rsid w:val="00F719EC"/>
    <w:rsid w:val="00F72102"/>
    <w:rsid w:val="00F72DAB"/>
    <w:rsid w:val="00F73A8E"/>
    <w:rsid w:val="00F7452C"/>
    <w:rsid w:val="00F74942"/>
    <w:rsid w:val="00F74D44"/>
    <w:rsid w:val="00F75686"/>
    <w:rsid w:val="00F758FF"/>
    <w:rsid w:val="00F7591B"/>
    <w:rsid w:val="00F75968"/>
    <w:rsid w:val="00F76014"/>
    <w:rsid w:val="00F76236"/>
    <w:rsid w:val="00F766ED"/>
    <w:rsid w:val="00F76893"/>
    <w:rsid w:val="00F76ECD"/>
    <w:rsid w:val="00F77293"/>
    <w:rsid w:val="00F7792C"/>
    <w:rsid w:val="00F77AE1"/>
    <w:rsid w:val="00F77D7B"/>
    <w:rsid w:val="00F77DF1"/>
    <w:rsid w:val="00F80315"/>
    <w:rsid w:val="00F80694"/>
    <w:rsid w:val="00F80D34"/>
    <w:rsid w:val="00F810A7"/>
    <w:rsid w:val="00F81258"/>
    <w:rsid w:val="00F8138B"/>
    <w:rsid w:val="00F815CF"/>
    <w:rsid w:val="00F81CDE"/>
    <w:rsid w:val="00F81D03"/>
    <w:rsid w:val="00F8209A"/>
    <w:rsid w:val="00F8243C"/>
    <w:rsid w:val="00F826B9"/>
    <w:rsid w:val="00F82A38"/>
    <w:rsid w:val="00F82FA7"/>
    <w:rsid w:val="00F834CF"/>
    <w:rsid w:val="00F83752"/>
    <w:rsid w:val="00F83C78"/>
    <w:rsid w:val="00F84483"/>
    <w:rsid w:val="00F846B1"/>
    <w:rsid w:val="00F84C11"/>
    <w:rsid w:val="00F84D13"/>
    <w:rsid w:val="00F85BF6"/>
    <w:rsid w:val="00F85C1D"/>
    <w:rsid w:val="00F85F5A"/>
    <w:rsid w:val="00F86455"/>
    <w:rsid w:val="00F86465"/>
    <w:rsid w:val="00F869A3"/>
    <w:rsid w:val="00F86B46"/>
    <w:rsid w:val="00F86BD5"/>
    <w:rsid w:val="00F86F1C"/>
    <w:rsid w:val="00F8707F"/>
    <w:rsid w:val="00F874AF"/>
    <w:rsid w:val="00F875BD"/>
    <w:rsid w:val="00F8795B"/>
    <w:rsid w:val="00F87B12"/>
    <w:rsid w:val="00F901C9"/>
    <w:rsid w:val="00F9099B"/>
    <w:rsid w:val="00F90CE3"/>
    <w:rsid w:val="00F90D91"/>
    <w:rsid w:val="00F90F6C"/>
    <w:rsid w:val="00F9133C"/>
    <w:rsid w:val="00F91673"/>
    <w:rsid w:val="00F91693"/>
    <w:rsid w:val="00F916DF"/>
    <w:rsid w:val="00F92169"/>
    <w:rsid w:val="00F92801"/>
    <w:rsid w:val="00F92C5A"/>
    <w:rsid w:val="00F92CE7"/>
    <w:rsid w:val="00F92D2D"/>
    <w:rsid w:val="00F92D35"/>
    <w:rsid w:val="00F92D46"/>
    <w:rsid w:val="00F93699"/>
    <w:rsid w:val="00F93A50"/>
    <w:rsid w:val="00F93D9A"/>
    <w:rsid w:val="00F93EAC"/>
    <w:rsid w:val="00F9447A"/>
    <w:rsid w:val="00F944B6"/>
    <w:rsid w:val="00F94756"/>
    <w:rsid w:val="00F949DE"/>
    <w:rsid w:val="00F94A14"/>
    <w:rsid w:val="00F94B9C"/>
    <w:rsid w:val="00F951F1"/>
    <w:rsid w:val="00F9584B"/>
    <w:rsid w:val="00F95C1A"/>
    <w:rsid w:val="00F95D09"/>
    <w:rsid w:val="00F95E7B"/>
    <w:rsid w:val="00F95EEC"/>
    <w:rsid w:val="00F9606B"/>
    <w:rsid w:val="00F960F8"/>
    <w:rsid w:val="00F96711"/>
    <w:rsid w:val="00F96A84"/>
    <w:rsid w:val="00F96F52"/>
    <w:rsid w:val="00F972D0"/>
    <w:rsid w:val="00F9758E"/>
    <w:rsid w:val="00F975A8"/>
    <w:rsid w:val="00F97649"/>
    <w:rsid w:val="00F97803"/>
    <w:rsid w:val="00F97873"/>
    <w:rsid w:val="00F97D20"/>
    <w:rsid w:val="00F97E3F"/>
    <w:rsid w:val="00FA0001"/>
    <w:rsid w:val="00FA05C4"/>
    <w:rsid w:val="00FA16DF"/>
    <w:rsid w:val="00FA1E8B"/>
    <w:rsid w:val="00FA1EED"/>
    <w:rsid w:val="00FA21AB"/>
    <w:rsid w:val="00FA2497"/>
    <w:rsid w:val="00FA29BF"/>
    <w:rsid w:val="00FA3190"/>
    <w:rsid w:val="00FA31CC"/>
    <w:rsid w:val="00FA3A36"/>
    <w:rsid w:val="00FA3B98"/>
    <w:rsid w:val="00FA3C59"/>
    <w:rsid w:val="00FA464E"/>
    <w:rsid w:val="00FA4695"/>
    <w:rsid w:val="00FA49C5"/>
    <w:rsid w:val="00FA4AEF"/>
    <w:rsid w:val="00FA4BE7"/>
    <w:rsid w:val="00FA55F8"/>
    <w:rsid w:val="00FA56FA"/>
    <w:rsid w:val="00FA57E0"/>
    <w:rsid w:val="00FA68D1"/>
    <w:rsid w:val="00FA6B04"/>
    <w:rsid w:val="00FA6BB0"/>
    <w:rsid w:val="00FA6D1D"/>
    <w:rsid w:val="00FA6DAF"/>
    <w:rsid w:val="00FA7357"/>
    <w:rsid w:val="00FA7A08"/>
    <w:rsid w:val="00FA7EEF"/>
    <w:rsid w:val="00FB0167"/>
    <w:rsid w:val="00FB0D02"/>
    <w:rsid w:val="00FB0D9B"/>
    <w:rsid w:val="00FB107E"/>
    <w:rsid w:val="00FB1683"/>
    <w:rsid w:val="00FB1698"/>
    <w:rsid w:val="00FB172F"/>
    <w:rsid w:val="00FB1906"/>
    <w:rsid w:val="00FB23FE"/>
    <w:rsid w:val="00FB246B"/>
    <w:rsid w:val="00FB2637"/>
    <w:rsid w:val="00FB2CA5"/>
    <w:rsid w:val="00FB2E44"/>
    <w:rsid w:val="00FB3406"/>
    <w:rsid w:val="00FB353B"/>
    <w:rsid w:val="00FB3A8D"/>
    <w:rsid w:val="00FB3B7C"/>
    <w:rsid w:val="00FB3C5E"/>
    <w:rsid w:val="00FB4176"/>
    <w:rsid w:val="00FB4252"/>
    <w:rsid w:val="00FB43F4"/>
    <w:rsid w:val="00FB4470"/>
    <w:rsid w:val="00FB46ED"/>
    <w:rsid w:val="00FB4721"/>
    <w:rsid w:val="00FB570E"/>
    <w:rsid w:val="00FB5865"/>
    <w:rsid w:val="00FB6154"/>
    <w:rsid w:val="00FB66A2"/>
    <w:rsid w:val="00FB66E1"/>
    <w:rsid w:val="00FB6821"/>
    <w:rsid w:val="00FB6DE7"/>
    <w:rsid w:val="00FB7500"/>
    <w:rsid w:val="00FB7AB6"/>
    <w:rsid w:val="00FB7B26"/>
    <w:rsid w:val="00FB7CD9"/>
    <w:rsid w:val="00FB7D70"/>
    <w:rsid w:val="00FC064B"/>
    <w:rsid w:val="00FC0791"/>
    <w:rsid w:val="00FC08F6"/>
    <w:rsid w:val="00FC09C0"/>
    <w:rsid w:val="00FC1714"/>
    <w:rsid w:val="00FC2160"/>
    <w:rsid w:val="00FC2600"/>
    <w:rsid w:val="00FC2EE5"/>
    <w:rsid w:val="00FC2F54"/>
    <w:rsid w:val="00FC364D"/>
    <w:rsid w:val="00FC3BB7"/>
    <w:rsid w:val="00FC42AC"/>
    <w:rsid w:val="00FC42F8"/>
    <w:rsid w:val="00FC4349"/>
    <w:rsid w:val="00FC4677"/>
    <w:rsid w:val="00FC46B7"/>
    <w:rsid w:val="00FC4798"/>
    <w:rsid w:val="00FC51A6"/>
    <w:rsid w:val="00FC51C1"/>
    <w:rsid w:val="00FC5374"/>
    <w:rsid w:val="00FC555A"/>
    <w:rsid w:val="00FC6299"/>
    <w:rsid w:val="00FC6408"/>
    <w:rsid w:val="00FC65DC"/>
    <w:rsid w:val="00FC69D4"/>
    <w:rsid w:val="00FC6F1F"/>
    <w:rsid w:val="00FC6F95"/>
    <w:rsid w:val="00FC7667"/>
    <w:rsid w:val="00FC76EB"/>
    <w:rsid w:val="00FC79AF"/>
    <w:rsid w:val="00FC7CAB"/>
    <w:rsid w:val="00FC7F89"/>
    <w:rsid w:val="00FC7FAF"/>
    <w:rsid w:val="00FD0167"/>
    <w:rsid w:val="00FD0A25"/>
    <w:rsid w:val="00FD0CAB"/>
    <w:rsid w:val="00FD119D"/>
    <w:rsid w:val="00FD228E"/>
    <w:rsid w:val="00FD261A"/>
    <w:rsid w:val="00FD29A2"/>
    <w:rsid w:val="00FD29BA"/>
    <w:rsid w:val="00FD2AFE"/>
    <w:rsid w:val="00FD2E89"/>
    <w:rsid w:val="00FD318D"/>
    <w:rsid w:val="00FD31A0"/>
    <w:rsid w:val="00FD33CC"/>
    <w:rsid w:val="00FD3A0A"/>
    <w:rsid w:val="00FD4104"/>
    <w:rsid w:val="00FD41D7"/>
    <w:rsid w:val="00FD44A3"/>
    <w:rsid w:val="00FD49CB"/>
    <w:rsid w:val="00FD4B23"/>
    <w:rsid w:val="00FD4D9E"/>
    <w:rsid w:val="00FD53F9"/>
    <w:rsid w:val="00FD59CF"/>
    <w:rsid w:val="00FD5D10"/>
    <w:rsid w:val="00FD5DB7"/>
    <w:rsid w:val="00FD6460"/>
    <w:rsid w:val="00FD6632"/>
    <w:rsid w:val="00FD672C"/>
    <w:rsid w:val="00FD6814"/>
    <w:rsid w:val="00FD6AD9"/>
    <w:rsid w:val="00FD6D5C"/>
    <w:rsid w:val="00FD76FD"/>
    <w:rsid w:val="00FE00B1"/>
    <w:rsid w:val="00FE00F3"/>
    <w:rsid w:val="00FE0F05"/>
    <w:rsid w:val="00FE119F"/>
    <w:rsid w:val="00FE136C"/>
    <w:rsid w:val="00FE13E5"/>
    <w:rsid w:val="00FE162B"/>
    <w:rsid w:val="00FE17F4"/>
    <w:rsid w:val="00FE234E"/>
    <w:rsid w:val="00FE256A"/>
    <w:rsid w:val="00FE262A"/>
    <w:rsid w:val="00FE2A9E"/>
    <w:rsid w:val="00FE2C6E"/>
    <w:rsid w:val="00FE2CCC"/>
    <w:rsid w:val="00FE3394"/>
    <w:rsid w:val="00FE342D"/>
    <w:rsid w:val="00FE3646"/>
    <w:rsid w:val="00FE36CF"/>
    <w:rsid w:val="00FE3837"/>
    <w:rsid w:val="00FE38CB"/>
    <w:rsid w:val="00FE3A0D"/>
    <w:rsid w:val="00FE4AFC"/>
    <w:rsid w:val="00FE4B6E"/>
    <w:rsid w:val="00FE59A0"/>
    <w:rsid w:val="00FE5B85"/>
    <w:rsid w:val="00FE5D5F"/>
    <w:rsid w:val="00FE5D69"/>
    <w:rsid w:val="00FE5EEB"/>
    <w:rsid w:val="00FE5F94"/>
    <w:rsid w:val="00FE6302"/>
    <w:rsid w:val="00FE6369"/>
    <w:rsid w:val="00FE6824"/>
    <w:rsid w:val="00FE6CA2"/>
    <w:rsid w:val="00FE7999"/>
    <w:rsid w:val="00FE7FD8"/>
    <w:rsid w:val="00FF02BA"/>
    <w:rsid w:val="00FF037B"/>
    <w:rsid w:val="00FF0573"/>
    <w:rsid w:val="00FF127F"/>
    <w:rsid w:val="00FF12B9"/>
    <w:rsid w:val="00FF16E8"/>
    <w:rsid w:val="00FF17B2"/>
    <w:rsid w:val="00FF1AB2"/>
    <w:rsid w:val="00FF1AC1"/>
    <w:rsid w:val="00FF2049"/>
    <w:rsid w:val="00FF21CA"/>
    <w:rsid w:val="00FF22B1"/>
    <w:rsid w:val="00FF22D0"/>
    <w:rsid w:val="00FF25C9"/>
    <w:rsid w:val="00FF2DC1"/>
    <w:rsid w:val="00FF2E69"/>
    <w:rsid w:val="00FF2EEF"/>
    <w:rsid w:val="00FF3218"/>
    <w:rsid w:val="00FF3780"/>
    <w:rsid w:val="00FF3AA5"/>
    <w:rsid w:val="00FF3F0D"/>
    <w:rsid w:val="00FF4078"/>
    <w:rsid w:val="00FF4830"/>
    <w:rsid w:val="00FF48D5"/>
    <w:rsid w:val="00FF5220"/>
    <w:rsid w:val="00FF5AA0"/>
    <w:rsid w:val="00FF6CAA"/>
    <w:rsid w:val="00FF6FEF"/>
    <w:rsid w:val="00FF77D5"/>
    <w:rsid w:val="00FF7AA0"/>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4EDFD26A"/>
  <w15:docId w15:val="{0FD5C671-D0CA-4A64-A786-0B690B48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B24"/>
    <w:rPr>
      <w:sz w:val="24"/>
      <w:szCs w:val="24"/>
    </w:rPr>
  </w:style>
  <w:style w:type="paragraph" w:styleId="Heading1">
    <w:name w:val="heading 1"/>
    <w:basedOn w:val="Normal"/>
    <w:next w:val="Normal"/>
    <w:rsid w:val="000C7AC8"/>
    <w:pPr>
      <w:keepNext/>
      <w:spacing w:before="240" w:after="60"/>
      <w:outlineLvl w:val="0"/>
    </w:pPr>
    <w:rPr>
      <w:b/>
      <w:bCs/>
      <w:kern w:val="32"/>
      <w:sz w:val="32"/>
      <w:szCs w:val="32"/>
    </w:rPr>
  </w:style>
  <w:style w:type="paragraph" w:styleId="Heading2">
    <w:name w:val="heading 2"/>
    <w:basedOn w:val="Normal"/>
    <w:next w:val="Normal"/>
    <w:rsid w:val="00F84483"/>
    <w:pPr>
      <w:keepNext/>
      <w:spacing w:before="240" w:after="60"/>
      <w:ind w:left="964" w:hanging="964"/>
      <w:outlineLvl w:val="1"/>
    </w:pPr>
    <w:rPr>
      <w:b/>
      <w:bCs/>
      <w:iCs/>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uiPriority w:val="99"/>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qForma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qFormat/>
    <w:rsid w:val="003B7741"/>
    <w:rPr>
      <w:rFonts w:ascii="Times New Roman" w:hAnsi="Times New Roman"/>
    </w:rPr>
  </w:style>
  <w:style w:type="character" w:styleId="CommentReference">
    <w:name w:val="annotation reference"/>
    <w:basedOn w:val="DefaultParagraphFont"/>
    <w:uiPriority w:val="99"/>
    <w:rsid w:val="00E814E3"/>
    <w:rPr>
      <w:sz w:val="16"/>
      <w:szCs w:val="16"/>
    </w:rPr>
  </w:style>
  <w:style w:type="paragraph" w:styleId="CommentText">
    <w:name w:val="annotation text"/>
    <w:basedOn w:val="Normal"/>
    <w:link w:val="CommentTextChar"/>
    <w:uiPriority w:val="99"/>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uiPriority w:val="39"/>
    <w:rsid w:val="003C39D3"/>
    <w:pPr>
      <w:keepNext/>
      <w:tabs>
        <w:tab w:val="right" w:leader="dot" w:pos="8303"/>
      </w:tabs>
      <w:spacing w:before="240" w:after="120"/>
    </w:pPr>
    <w:rPr>
      <w:b/>
      <w:bCs/>
      <w:noProof/>
      <w:sz w:val="20"/>
      <w:szCs w:val="20"/>
    </w:rPr>
  </w:style>
  <w:style w:type="paragraph" w:styleId="TOC2">
    <w:name w:val="toc 2"/>
    <w:basedOn w:val="Normal"/>
    <w:next w:val="Normal"/>
    <w:autoRedefine/>
    <w:uiPriority w:val="39"/>
    <w:rsid w:val="004667BC"/>
    <w:pPr>
      <w:tabs>
        <w:tab w:val="left" w:pos="720"/>
        <w:tab w:val="right" w:leader="dot" w:pos="8303"/>
      </w:tabs>
      <w:spacing w:before="120"/>
      <w:ind w:left="709" w:hanging="469"/>
    </w:pPr>
    <w:rPr>
      <w:i/>
      <w:iCs/>
      <w:noProof/>
      <w:sz w:val="20"/>
      <w:szCs w:val="20"/>
    </w:rPr>
  </w:style>
  <w:style w:type="paragraph" w:styleId="TOC3">
    <w:name w:val="toc 3"/>
    <w:basedOn w:val="Normal"/>
    <w:next w:val="Normal"/>
    <w:autoRedefine/>
    <w:uiPriority w:val="39"/>
    <w:rsid w:val="004B6C4F"/>
    <w:pPr>
      <w:ind w:left="480"/>
    </w:pPr>
    <w:rPr>
      <w:rFonts w:asciiTheme="minorHAnsi" w:hAnsiTheme="minorHAnsi" w:cstheme="minorHAnsi"/>
      <w:sz w:val="20"/>
      <w:szCs w:val="20"/>
    </w:rPr>
  </w:style>
  <w:style w:type="paragraph" w:styleId="TOC4">
    <w:name w:val="toc 4"/>
    <w:basedOn w:val="Normal"/>
    <w:next w:val="Normal"/>
    <w:autoRedefine/>
    <w:uiPriority w:val="39"/>
    <w:rsid w:val="004B6C4F"/>
    <w:pPr>
      <w:ind w:left="720"/>
    </w:pPr>
    <w:rPr>
      <w:rFonts w:asciiTheme="minorHAnsi" w:hAnsiTheme="minorHAnsi" w:cstheme="minorHAnsi"/>
      <w:sz w:val="20"/>
      <w:szCs w:val="20"/>
    </w:rPr>
  </w:style>
  <w:style w:type="paragraph" w:styleId="TOC5">
    <w:name w:val="toc 5"/>
    <w:basedOn w:val="Normal"/>
    <w:next w:val="Normal"/>
    <w:autoRedefine/>
    <w:uiPriority w:val="39"/>
    <w:rsid w:val="00236476"/>
    <w:pPr>
      <w:ind w:left="960"/>
    </w:pPr>
    <w:rPr>
      <w:rFonts w:asciiTheme="minorHAnsi" w:hAnsiTheme="minorHAnsi" w:cstheme="minorHAnsi"/>
      <w:sz w:val="20"/>
      <w:szCs w:val="20"/>
    </w:rPr>
  </w:style>
  <w:style w:type="paragraph" w:styleId="TOC6">
    <w:name w:val="toc 6"/>
    <w:basedOn w:val="Normal"/>
    <w:next w:val="Normal"/>
    <w:autoRedefine/>
    <w:uiPriority w:val="39"/>
    <w:rsid w:val="004B6C4F"/>
    <w:pPr>
      <w:ind w:left="1200"/>
    </w:pPr>
    <w:rPr>
      <w:rFonts w:asciiTheme="minorHAnsi" w:hAnsiTheme="minorHAnsi" w:cstheme="minorHAnsi"/>
      <w:sz w:val="20"/>
      <w:szCs w:val="20"/>
    </w:rPr>
  </w:style>
  <w:style w:type="paragraph" w:styleId="TOC7">
    <w:name w:val="toc 7"/>
    <w:basedOn w:val="Normal"/>
    <w:next w:val="Normal"/>
    <w:autoRedefine/>
    <w:uiPriority w:val="39"/>
    <w:rsid w:val="004B6C4F"/>
    <w:pPr>
      <w:ind w:left="1440"/>
    </w:pPr>
    <w:rPr>
      <w:rFonts w:asciiTheme="minorHAnsi" w:hAnsiTheme="minorHAnsi" w:cstheme="minorHAnsi"/>
      <w:sz w:val="20"/>
      <w:szCs w:val="20"/>
    </w:rPr>
  </w:style>
  <w:style w:type="paragraph" w:styleId="TOC8">
    <w:name w:val="toc 8"/>
    <w:basedOn w:val="Normal"/>
    <w:next w:val="Normal"/>
    <w:autoRedefine/>
    <w:uiPriority w:val="39"/>
    <w:rsid w:val="004B6C4F"/>
    <w:pPr>
      <w:ind w:left="1680"/>
    </w:pPr>
    <w:rPr>
      <w:rFonts w:asciiTheme="minorHAnsi" w:hAnsiTheme="minorHAnsi" w:cstheme="minorHAnsi"/>
      <w:sz w:val="20"/>
      <w:szCs w:val="20"/>
    </w:rPr>
  </w:style>
  <w:style w:type="paragraph" w:styleId="TOC9">
    <w:name w:val="toc 9"/>
    <w:basedOn w:val="Normal"/>
    <w:next w:val="Normal"/>
    <w:autoRedefine/>
    <w:uiPriority w:val="39"/>
    <w:rsid w:val="004B6C4F"/>
    <w:pPr>
      <w:ind w:left="1920"/>
    </w:pPr>
    <w:rPr>
      <w:rFonts w:asciiTheme="minorHAnsi" w:hAnsiTheme="minorHAnsi" w:cstheme="minorHAnsi"/>
      <w:sz w:val="20"/>
      <w:szCs w:val="20"/>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56C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styleId="ListParagraph">
    <w:name w:val="List Paragraph"/>
    <w:basedOn w:val="Normal"/>
    <w:uiPriority w:val="34"/>
    <w:qFormat/>
    <w:rsid w:val="00993CA2"/>
    <w:pPr>
      <w:spacing w:after="200" w:line="276" w:lineRule="auto"/>
      <w:ind w:left="720"/>
      <w:contextualSpacing/>
    </w:pPr>
    <w:rPr>
      <w:rFonts w:ascii="Calibri" w:eastAsia="Calibri" w:hAnsi="Calibri"/>
      <w:sz w:val="22"/>
      <w:szCs w:val="22"/>
      <w:lang w:eastAsia="en-US"/>
    </w:rPr>
  </w:style>
  <w:style w:type="paragraph" w:customStyle="1" w:styleId="Boxpara">
    <w:name w:val="Box para"/>
    <w:basedOn w:val="Normal"/>
    <w:rsid w:val="00AB4F16"/>
    <w:pPr>
      <w:spacing w:before="180"/>
      <w:ind w:left="176" w:right="176"/>
    </w:pPr>
    <w:rPr>
      <w:rFonts w:ascii="Arial" w:hAnsi="Arial"/>
      <w:sz w:val="20"/>
      <w:szCs w:val="20"/>
    </w:rPr>
  </w:style>
  <w:style w:type="paragraph" w:customStyle="1" w:styleId="Level1">
    <w:name w:val="Level 1"/>
    <w:basedOn w:val="Normal"/>
    <w:uiPriority w:val="99"/>
    <w:rsid w:val="008F26E0"/>
    <w:pPr>
      <w:numPr>
        <w:numId w:val="4"/>
      </w:numPr>
      <w:tabs>
        <w:tab w:val="left" w:pos="1440"/>
        <w:tab w:val="left" w:pos="2304"/>
      </w:tabs>
      <w:spacing w:after="240"/>
      <w:jc w:val="both"/>
    </w:pPr>
    <w:rPr>
      <w:rFonts w:ascii="Calibri" w:hAnsi="Calibri"/>
      <w:lang w:val="en-GB" w:eastAsia="en-US"/>
    </w:rPr>
  </w:style>
  <w:style w:type="paragraph" w:customStyle="1" w:styleId="Level2">
    <w:name w:val="Level 2"/>
    <w:basedOn w:val="Normal"/>
    <w:uiPriority w:val="99"/>
    <w:rsid w:val="008F26E0"/>
    <w:pPr>
      <w:numPr>
        <w:ilvl w:val="1"/>
        <w:numId w:val="4"/>
      </w:numPr>
      <w:tabs>
        <w:tab w:val="left" w:pos="2304"/>
      </w:tabs>
      <w:spacing w:after="240"/>
      <w:jc w:val="both"/>
    </w:pPr>
    <w:rPr>
      <w:rFonts w:ascii="Calibri" w:hAnsi="Calibri"/>
      <w:lang w:val="en-GB" w:eastAsia="en-US"/>
    </w:rPr>
  </w:style>
  <w:style w:type="paragraph" w:customStyle="1" w:styleId="SubSubheading">
    <w:name w:val="Sub Sub heading"/>
    <w:basedOn w:val="Normal"/>
    <w:qFormat/>
    <w:rsid w:val="008F26E0"/>
    <w:pPr>
      <w:keepNext/>
      <w:spacing w:after="160"/>
    </w:pPr>
    <w:rPr>
      <w:rFonts w:ascii="Calibri" w:hAnsi="Calibri"/>
      <w:color w:val="365F91"/>
      <w:szCs w:val="20"/>
      <w:lang w:val="en-GB" w:eastAsia="en-GB"/>
    </w:rPr>
  </w:style>
  <w:style w:type="paragraph" w:customStyle="1" w:styleId="Scpa">
    <w:name w:val="Sc pa"/>
    <w:basedOn w:val="P1"/>
    <w:rsid w:val="000E71C7"/>
  </w:style>
  <w:style w:type="character" w:customStyle="1" w:styleId="CommentTextChar">
    <w:name w:val="Comment Text Char"/>
    <w:basedOn w:val="DefaultParagraphFont"/>
    <w:link w:val="CommentText"/>
    <w:uiPriority w:val="99"/>
    <w:rsid w:val="009F0B39"/>
  </w:style>
  <w:style w:type="paragraph" w:styleId="Revision">
    <w:name w:val="Revision"/>
    <w:hidden/>
    <w:uiPriority w:val="99"/>
    <w:semiHidden/>
    <w:rsid w:val="009C4961"/>
    <w:rPr>
      <w:sz w:val="24"/>
      <w:szCs w:val="24"/>
    </w:rPr>
  </w:style>
  <w:style w:type="paragraph" w:customStyle="1" w:styleId="TableP1">
    <w:name w:val="Table P1"/>
    <w:basedOn w:val="P1"/>
    <w:rsid w:val="00C86453"/>
  </w:style>
  <w:style w:type="paragraph" w:customStyle="1" w:styleId="notetext">
    <w:name w:val="note(text)"/>
    <w:aliases w:val="n"/>
    <w:basedOn w:val="Normal"/>
    <w:link w:val="notetextChar"/>
    <w:rsid w:val="000B795F"/>
    <w:pPr>
      <w:spacing w:before="122"/>
      <w:ind w:left="1985" w:hanging="851"/>
    </w:pPr>
    <w:rPr>
      <w:sz w:val="18"/>
      <w:szCs w:val="20"/>
    </w:rPr>
  </w:style>
  <w:style w:type="character" w:customStyle="1" w:styleId="notetextChar">
    <w:name w:val="note(text) Char"/>
    <w:aliases w:val="n Char"/>
    <w:basedOn w:val="DefaultParagraphFont"/>
    <w:link w:val="notetext"/>
    <w:rsid w:val="000B795F"/>
    <w:rPr>
      <w:sz w:val="18"/>
    </w:rPr>
  </w:style>
  <w:style w:type="paragraph" w:customStyle="1" w:styleId="subsection">
    <w:name w:val="subsection"/>
    <w:aliases w:val="ss,Subsection"/>
    <w:basedOn w:val="Normal"/>
    <w:link w:val="subsectionChar"/>
    <w:rsid w:val="000B795F"/>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subsection"/>
    <w:locked/>
    <w:rsid w:val="000B795F"/>
    <w:rPr>
      <w:sz w:val="22"/>
    </w:rPr>
  </w:style>
  <w:style w:type="paragraph" w:customStyle="1" w:styleId="paragraph">
    <w:name w:val="paragraph"/>
    <w:aliases w:val="a"/>
    <w:basedOn w:val="Normal"/>
    <w:rsid w:val="000B795F"/>
    <w:pPr>
      <w:tabs>
        <w:tab w:val="right" w:pos="1531"/>
      </w:tabs>
      <w:spacing w:before="40"/>
      <w:ind w:left="1644" w:hanging="1644"/>
    </w:pPr>
    <w:rPr>
      <w:sz w:val="22"/>
      <w:szCs w:val="20"/>
    </w:rPr>
  </w:style>
  <w:style w:type="paragraph" w:customStyle="1" w:styleId="Definition0">
    <w:name w:val="Definition"/>
    <w:aliases w:val="dd"/>
    <w:basedOn w:val="Normal"/>
    <w:rsid w:val="00BB3F65"/>
    <w:pPr>
      <w:spacing w:before="180"/>
      <w:ind w:left="1134"/>
    </w:pPr>
    <w:rPr>
      <w:sz w:val="22"/>
      <w:szCs w:val="20"/>
    </w:rPr>
  </w:style>
  <w:style w:type="paragraph" w:customStyle="1" w:styleId="paragraphsub">
    <w:name w:val="paragraph(sub)"/>
    <w:aliases w:val="aa"/>
    <w:basedOn w:val="Normal"/>
    <w:rsid w:val="00ED0442"/>
    <w:pPr>
      <w:tabs>
        <w:tab w:val="right" w:pos="1985"/>
      </w:tabs>
      <w:spacing w:before="40"/>
      <w:ind w:left="2098" w:hanging="2098"/>
    </w:pPr>
    <w:rPr>
      <w:sz w:val="22"/>
      <w:szCs w:val="20"/>
    </w:rPr>
  </w:style>
  <w:style w:type="paragraph" w:customStyle="1" w:styleId="ActHead5">
    <w:name w:val="ActHead 5"/>
    <w:aliases w:val="s"/>
    <w:basedOn w:val="Normal"/>
    <w:next w:val="subsection"/>
    <w:qFormat/>
    <w:rsid w:val="00F515E5"/>
    <w:pPr>
      <w:keepNext/>
      <w:keepLines/>
      <w:spacing w:before="280"/>
      <w:ind w:left="1134" w:hanging="1134"/>
      <w:outlineLvl w:val="4"/>
    </w:pPr>
    <w:rPr>
      <w:b/>
      <w:kern w:val="28"/>
      <w:szCs w:val="20"/>
    </w:rPr>
  </w:style>
  <w:style w:type="paragraph" w:customStyle="1" w:styleId="acthead50">
    <w:name w:val="acthead5"/>
    <w:basedOn w:val="Normal"/>
    <w:rsid w:val="00481D3F"/>
    <w:pPr>
      <w:spacing w:before="100" w:beforeAutospacing="1" w:after="100" w:afterAutospacing="1"/>
    </w:pPr>
  </w:style>
  <w:style w:type="character" w:customStyle="1" w:styleId="charsectno0">
    <w:name w:val="charsectno"/>
    <w:basedOn w:val="DefaultParagraphFont"/>
    <w:rsid w:val="00481D3F"/>
  </w:style>
  <w:style w:type="character" w:styleId="PlaceholderText">
    <w:name w:val="Placeholder Text"/>
    <w:basedOn w:val="DefaultParagraphFont"/>
    <w:uiPriority w:val="99"/>
    <w:semiHidden/>
    <w:rsid w:val="005B588B"/>
    <w:rPr>
      <w:color w:val="808080"/>
    </w:rPr>
  </w:style>
  <w:style w:type="character" w:customStyle="1" w:styleId="UnresolvedMention1">
    <w:name w:val="Unresolved Mention1"/>
    <w:basedOn w:val="DefaultParagraphFont"/>
    <w:uiPriority w:val="99"/>
    <w:semiHidden/>
    <w:unhideWhenUsed/>
    <w:rsid w:val="007943DE"/>
    <w:rPr>
      <w:color w:val="605E5C"/>
      <w:shd w:val="clear" w:color="auto" w:fill="E1DFDD"/>
    </w:rPr>
  </w:style>
  <w:style w:type="character" w:customStyle="1" w:styleId="UnresolvedMention2">
    <w:name w:val="Unresolved Mention2"/>
    <w:basedOn w:val="DefaultParagraphFont"/>
    <w:uiPriority w:val="99"/>
    <w:semiHidden/>
    <w:unhideWhenUsed/>
    <w:rsid w:val="00B71FE9"/>
    <w:rPr>
      <w:color w:val="605E5C"/>
      <w:shd w:val="clear" w:color="auto" w:fill="E1DFDD"/>
    </w:rPr>
  </w:style>
  <w:style w:type="paragraph" w:customStyle="1" w:styleId="zr20">
    <w:name w:val="zr2"/>
    <w:basedOn w:val="Normal"/>
    <w:rsid w:val="00746C26"/>
    <w:pPr>
      <w:spacing w:before="100" w:beforeAutospacing="1" w:after="100" w:afterAutospacing="1"/>
    </w:pPr>
  </w:style>
  <w:style w:type="paragraph" w:customStyle="1" w:styleId="p10">
    <w:name w:val="p1"/>
    <w:basedOn w:val="Normal"/>
    <w:rsid w:val="00746C26"/>
    <w:pPr>
      <w:spacing w:before="100" w:beforeAutospacing="1" w:after="100" w:afterAutospacing="1"/>
    </w:pPr>
  </w:style>
  <w:style w:type="character" w:styleId="UnresolvedMention">
    <w:name w:val="Unresolved Mention"/>
    <w:basedOn w:val="DefaultParagraphFont"/>
    <w:uiPriority w:val="99"/>
    <w:semiHidden/>
    <w:unhideWhenUsed/>
    <w:rsid w:val="00E4231D"/>
    <w:rPr>
      <w:color w:val="605E5C"/>
      <w:shd w:val="clear" w:color="auto" w:fill="E1DFDD"/>
    </w:rPr>
  </w:style>
  <w:style w:type="paragraph" w:customStyle="1" w:styleId="notepara0">
    <w:name w:val="note(para)"/>
    <w:aliases w:val="na"/>
    <w:basedOn w:val="Normal"/>
    <w:rsid w:val="00AA0C08"/>
    <w:pPr>
      <w:spacing w:before="40" w:line="198" w:lineRule="exact"/>
      <w:ind w:left="2354" w:hanging="369"/>
    </w:pPr>
    <w:rPr>
      <w:sz w:val="18"/>
      <w:szCs w:val="20"/>
    </w:rPr>
  </w:style>
  <w:style w:type="paragraph" w:customStyle="1" w:styleId="SubsectionHead">
    <w:name w:val="SubsectionHead"/>
    <w:aliases w:val="ssh"/>
    <w:basedOn w:val="Normal"/>
    <w:next w:val="subsection"/>
    <w:rsid w:val="00AA0C08"/>
    <w:pPr>
      <w:keepNext/>
      <w:keepLines/>
      <w:spacing w:before="240"/>
      <w:ind w:left="1134"/>
    </w:pPr>
    <w:rPr>
      <w: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0585">
      <w:bodyDiv w:val="1"/>
      <w:marLeft w:val="0"/>
      <w:marRight w:val="0"/>
      <w:marTop w:val="0"/>
      <w:marBottom w:val="0"/>
      <w:divBdr>
        <w:top w:val="none" w:sz="0" w:space="0" w:color="auto"/>
        <w:left w:val="none" w:sz="0" w:space="0" w:color="auto"/>
        <w:bottom w:val="none" w:sz="0" w:space="0" w:color="auto"/>
        <w:right w:val="none" w:sz="0" w:space="0" w:color="auto"/>
      </w:divBdr>
    </w:div>
    <w:div w:id="70087419">
      <w:bodyDiv w:val="1"/>
      <w:marLeft w:val="0"/>
      <w:marRight w:val="0"/>
      <w:marTop w:val="0"/>
      <w:marBottom w:val="0"/>
      <w:divBdr>
        <w:top w:val="none" w:sz="0" w:space="0" w:color="auto"/>
        <w:left w:val="none" w:sz="0" w:space="0" w:color="auto"/>
        <w:bottom w:val="none" w:sz="0" w:space="0" w:color="auto"/>
        <w:right w:val="none" w:sz="0" w:space="0" w:color="auto"/>
      </w:divBdr>
    </w:div>
    <w:div w:id="180701856">
      <w:bodyDiv w:val="1"/>
      <w:marLeft w:val="0"/>
      <w:marRight w:val="0"/>
      <w:marTop w:val="0"/>
      <w:marBottom w:val="0"/>
      <w:divBdr>
        <w:top w:val="none" w:sz="0" w:space="0" w:color="auto"/>
        <w:left w:val="none" w:sz="0" w:space="0" w:color="auto"/>
        <w:bottom w:val="none" w:sz="0" w:space="0" w:color="auto"/>
        <w:right w:val="none" w:sz="0" w:space="0" w:color="auto"/>
      </w:divBdr>
    </w:div>
    <w:div w:id="265307366">
      <w:bodyDiv w:val="1"/>
      <w:marLeft w:val="0"/>
      <w:marRight w:val="0"/>
      <w:marTop w:val="0"/>
      <w:marBottom w:val="0"/>
      <w:divBdr>
        <w:top w:val="none" w:sz="0" w:space="0" w:color="auto"/>
        <w:left w:val="none" w:sz="0" w:space="0" w:color="auto"/>
        <w:bottom w:val="none" w:sz="0" w:space="0" w:color="auto"/>
        <w:right w:val="none" w:sz="0" w:space="0" w:color="auto"/>
      </w:divBdr>
    </w:div>
    <w:div w:id="314991209">
      <w:bodyDiv w:val="1"/>
      <w:marLeft w:val="0"/>
      <w:marRight w:val="0"/>
      <w:marTop w:val="0"/>
      <w:marBottom w:val="0"/>
      <w:divBdr>
        <w:top w:val="none" w:sz="0" w:space="0" w:color="auto"/>
        <w:left w:val="none" w:sz="0" w:space="0" w:color="auto"/>
        <w:bottom w:val="none" w:sz="0" w:space="0" w:color="auto"/>
        <w:right w:val="none" w:sz="0" w:space="0" w:color="auto"/>
      </w:divBdr>
    </w:div>
    <w:div w:id="491454603">
      <w:bodyDiv w:val="1"/>
      <w:marLeft w:val="0"/>
      <w:marRight w:val="0"/>
      <w:marTop w:val="0"/>
      <w:marBottom w:val="0"/>
      <w:divBdr>
        <w:top w:val="none" w:sz="0" w:space="0" w:color="auto"/>
        <w:left w:val="none" w:sz="0" w:space="0" w:color="auto"/>
        <w:bottom w:val="none" w:sz="0" w:space="0" w:color="auto"/>
        <w:right w:val="none" w:sz="0" w:space="0" w:color="auto"/>
      </w:divBdr>
    </w:div>
    <w:div w:id="652804683">
      <w:bodyDiv w:val="1"/>
      <w:marLeft w:val="0"/>
      <w:marRight w:val="0"/>
      <w:marTop w:val="0"/>
      <w:marBottom w:val="0"/>
      <w:divBdr>
        <w:top w:val="none" w:sz="0" w:space="0" w:color="auto"/>
        <w:left w:val="none" w:sz="0" w:space="0" w:color="auto"/>
        <w:bottom w:val="none" w:sz="0" w:space="0" w:color="auto"/>
        <w:right w:val="none" w:sz="0" w:space="0" w:color="auto"/>
      </w:divBdr>
      <w:divsChild>
        <w:div w:id="802236483">
          <w:marLeft w:val="0"/>
          <w:marRight w:val="0"/>
          <w:marTop w:val="0"/>
          <w:marBottom w:val="0"/>
          <w:divBdr>
            <w:top w:val="none" w:sz="0" w:space="0" w:color="auto"/>
            <w:left w:val="none" w:sz="0" w:space="0" w:color="auto"/>
            <w:bottom w:val="none" w:sz="0" w:space="0" w:color="auto"/>
            <w:right w:val="none" w:sz="0" w:space="0" w:color="auto"/>
          </w:divBdr>
          <w:divsChild>
            <w:div w:id="1145513661">
              <w:marLeft w:val="0"/>
              <w:marRight w:val="0"/>
              <w:marTop w:val="0"/>
              <w:marBottom w:val="0"/>
              <w:divBdr>
                <w:top w:val="none" w:sz="0" w:space="0" w:color="auto"/>
                <w:left w:val="none" w:sz="0" w:space="0" w:color="auto"/>
                <w:bottom w:val="none" w:sz="0" w:space="0" w:color="auto"/>
                <w:right w:val="none" w:sz="0" w:space="0" w:color="auto"/>
              </w:divBdr>
              <w:divsChild>
                <w:div w:id="897058621">
                  <w:marLeft w:val="0"/>
                  <w:marRight w:val="0"/>
                  <w:marTop w:val="0"/>
                  <w:marBottom w:val="0"/>
                  <w:divBdr>
                    <w:top w:val="none" w:sz="0" w:space="0" w:color="auto"/>
                    <w:left w:val="none" w:sz="0" w:space="0" w:color="auto"/>
                    <w:bottom w:val="none" w:sz="0" w:space="0" w:color="auto"/>
                    <w:right w:val="none" w:sz="0" w:space="0" w:color="auto"/>
                  </w:divBdr>
                  <w:divsChild>
                    <w:div w:id="291599306">
                      <w:marLeft w:val="0"/>
                      <w:marRight w:val="0"/>
                      <w:marTop w:val="0"/>
                      <w:marBottom w:val="0"/>
                      <w:divBdr>
                        <w:top w:val="none" w:sz="0" w:space="0" w:color="auto"/>
                        <w:left w:val="none" w:sz="0" w:space="0" w:color="auto"/>
                        <w:bottom w:val="none" w:sz="0" w:space="0" w:color="auto"/>
                        <w:right w:val="none" w:sz="0" w:space="0" w:color="auto"/>
                      </w:divBdr>
                      <w:divsChild>
                        <w:div w:id="915748955">
                          <w:marLeft w:val="0"/>
                          <w:marRight w:val="0"/>
                          <w:marTop w:val="0"/>
                          <w:marBottom w:val="0"/>
                          <w:divBdr>
                            <w:top w:val="none" w:sz="0" w:space="0" w:color="auto"/>
                            <w:left w:val="none" w:sz="0" w:space="0" w:color="auto"/>
                            <w:bottom w:val="none" w:sz="0" w:space="0" w:color="auto"/>
                            <w:right w:val="none" w:sz="0" w:space="0" w:color="auto"/>
                          </w:divBdr>
                          <w:divsChild>
                            <w:div w:id="594246159">
                              <w:marLeft w:val="0"/>
                              <w:marRight w:val="0"/>
                              <w:marTop w:val="0"/>
                              <w:marBottom w:val="0"/>
                              <w:divBdr>
                                <w:top w:val="none" w:sz="0" w:space="0" w:color="auto"/>
                                <w:left w:val="none" w:sz="0" w:space="0" w:color="auto"/>
                                <w:bottom w:val="none" w:sz="0" w:space="0" w:color="auto"/>
                                <w:right w:val="none" w:sz="0" w:space="0" w:color="auto"/>
                              </w:divBdr>
                              <w:divsChild>
                                <w:div w:id="2074809353">
                                  <w:marLeft w:val="0"/>
                                  <w:marRight w:val="0"/>
                                  <w:marTop w:val="0"/>
                                  <w:marBottom w:val="0"/>
                                  <w:divBdr>
                                    <w:top w:val="none" w:sz="0" w:space="0" w:color="auto"/>
                                    <w:left w:val="none" w:sz="0" w:space="0" w:color="auto"/>
                                    <w:bottom w:val="none" w:sz="0" w:space="0" w:color="auto"/>
                                    <w:right w:val="none" w:sz="0" w:space="0" w:color="auto"/>
                                  </w:divBdr>
                                  <w:divsChild>
                                    <w:div w:id="2031714296">
                                      <w:marLeft w:val="0"/>
                                      <w:marRight w:val="0"/>
                                      <w:marTop w:val="0"/>
                                      <w:marBottom w:val="0"/>
                                      <w:divBdr>
                                        <w:top w:val="none" w:sz="0" w:space="0" w:color="auto"/>
                                        <w:left w:val="none" w:sz="0" w:space="0" w:color="auto"/>
                                        <w:bottom w:val="none" w:sz="0" w:space="0" w:color="auto"/>
                                        <w:right w:val="none" w:sz="0" w:space="0" w:color="auto"/>
                                      </w:divBdr>
                                      <w:divsChild>
                                        <w:div w:id="28262571">
                                          <w:marLeft w:val="0"/>
                                          <w:marRight w:val="0"/>
                                          <w:marTop w:val="0"/>
                                          <w:marBottom w:val="0"/>
                                          <w:divBdr>
                                            <w:top w:val="none" w:sz="0" w:space="0" w:color="auto"/>
                                            <w:left w:val="none" w:sz="0" w:space="0" w:color="auto"/>
                                            <w:bottom w:val="none" w:sz="0" w:space="0" w:color="auto"/>
                                            <w:right w:val="none" w:sz="0" w:space="0" w:color="auto"/>
                                          </w:divBdr>
                                          <w:divsChild>
                                            <w:div w:id="1864590737">
                                              <w:marLeft w:val="0"/>
                                              <w:marRight w:val="0"/>
                                              <w:marTop w:val="0"/>
                                              <w:marBottom w:val="0"/>
                                              <w:divBdr>
                                                <w:top w:val="none" w:sz="0" w:space="0" w:color="auto"/>
                                                <w:left w:val="none" w:sz="0" w:space="0" w:color="auto"/>
                                                <w:bottom w:val="none" w:sz="0" w:space="0" w:color="auto"/>
                                                <w:right w:val="none" w:sz="0" w:space="0" w:color="auto"/>
                                              </w:divBdr>
                                              <w:divsChild>
                                                <w:div w:id="911433314">
                                                  <w:marLeft w:val="0"/>
                                                  <w:marRight w:val="0"/>
                                                  <w:marTop w:val="0"/>
                                                  <w:marBottom w:val="0"/>
                                                  <w:divBdr>
                                                    <w:top w:val="none" w:sz="0" w:space="0" w:color="auto"/>
                                                    <w:left w:val="none" w:sz="0" w:space="0" w:color="auto"/>
                                                    <w:bottom w:val="none" w:sz="0" w:space="0" w:color="auto"/>
                                                    <w:right w:val="none" w:sz="0" w:space="0" w:color="auto"/>
                                                  </w:divBdr>
                                                  <w:divsChild>
                                                    <w:div w:id="111553564">
                                                      <w:marLeft w:val="0"/>
                                                      <w:marRight w:val="0"/>
                                                      <w:marTop w:val="0"/>
                                                      <w:marBottom w:val="0"/>
                                                      <w:divBdr>
                                                        <w:top w:val="none" w:sz="0" w:space="0" w:color="auto"/>
                                                        <w:left w:val="none" w:sz="0" w:space="0" w:color="auto"/>
                                                        <w:bottom w:val="none" w:sz="0" w:space="0" w:color="auto"/>
                                                        <w:right w:val="none" w:sz="0" w:space="0" w:color="auto"/>
                                                      </w:divBdr>
                                                      <w:divsChild>
                                                        <w:div w:id="4091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904543">
      <w:bodyDiv w:val="1"/>
      <w:marLeft w:val="0"/>
      <w:marRight w:val="0"/>
      <w:marTop w:val="0"/>
      <w:marBottom w:val="0"/>
      <w:divBdr>
        <w:top w:val="none" w:sz="0" w:space="0" w:color="auto"/>
        <w:left w:val="none" w:sz="0" w:space="0" w:color="auto"/>
        <w:bottom w:val="none" w:sz="0" w:space="0" w:color="auto"/>
        <w:right w:val="none" w:sz="0" w:space="0" w:color="auto"/>
      </w:divBdr>
    </w:div>
    <w:div w:id="754473660">
      <w:bodyDiv w:val="1"/>
      <w:marLeft w:val="0"/>
      <w:marRight w:val="0"/>
      <w:marTop w:val="0"/>
      <w:marBottom w:val="0"/>
      <w:divBdr>
        <w:top w:val="none" w:sz="0" w:space="0" w:color="auto"/>
        <w:left w:val="none" w:sz="0" w:space="0" w:color="auto"/>
        <w:bottom w:val="none" w:sz="0" w:space="0" w:color="auto"/>
        <w:right w:val="none" w:sz="0" w:space="0" w:color="auto"/>
      </w:divBdr>
    </w:div>
    <w:div w:id="783842835">
      <w:bodyDiv w:val="1"/>
      <w:marLeft w:val="0"/>
      <w:marRight w:val="0"/>
      <w:marTop w:val="0"/>
      <w:marBottom w:val="0"/>
      <w:divBdr>
        <w:top w:val="none" w:sz="0" w:space="0" w:color="auto"/>
        <w:left w:val="none" w:sz="0" w:space="0" w:color="auto"/>
        <w:bottom w:val="none" w:sz="0" w:space="0" w:color="auto"/>
        <w:right w:val="none" w:sz="0" w:space="0" w:color="auto"/>
      </w:divBdr>
    </w:div>
    <w:div w:id="795560268">
      <w:bodyDiv w:val="1"/>
      <w:marLeft w:val="0"/>
      <w:marRight w:val="0"/>
      <w:marTop w:val="0"/>
      <w:marBottom w:val="0"/>
      <w:divBdr>
        <w:top w:val="none" w:sz="0" w:space="0" w:color="auto"/>
        <w:left w:val="none" w:sz="0" w:space="0" w:color="auto"/>
        <w:bottom w:val="none" w:sz="0" w:space="0" w:color="auto"/>
        <w:right w:val="none" w:sz="0" w:space="0" w:color="auto"/>
      </w:divBdr>
    </w:div>
    <w:div w:id="1009140617">
      <w:bodyDiv w:val="1"/>
      <w:marLeft w:val="0"/>
      <w:marRight w:val="0"/>
      <w:marTop w:val="0"/>
      <w:marBottom w:val="0"/>
      <w:divBdr>
        <w:top w:val="none" w:sz="0" w:space="0" w:color="auto"/>
        <w:left w:val="none" w:sz="0" w:space="0" w:color="auto"/>
        <w:bottom w:val="none" w:sz="0" w:space="0" w:color="auto"/>
        <w:right w:val="none" w:sz="0" w:space="0" w:color="auto"/>
      </w:divBdr>
    </w:div>
    <w:div w:id="1025205815">
      <w:bodyDiv w:val="1"/>
      <w:marLeft w:val="0"/>
      <w:marRight w:val="0"/>
      <w:marTop w:val="0"/>
      <w:marBottom w:val="0"/>
      <w:divBdr>
        <w:top w:val="none" w:sz="0" w:space="0" w:color="auto"/>
        <w:left w:val="none" w:sz="0" w:space="0" w:color="auto"/>
        <w:bottom w:val="none" w:sz="0" w:space="0" w:color="auto"/>
        <w:right w:val="none" w:sz="0" w:space="0" w:color="auto"/>
      </w:divBdr>
    </w:div>
    <w:div w:id="1052653074">
      <w:bodyDiv w:val="1"/>
      <w:marLeft w:val="0"/>
      <w:marRight w:val="0"/>
      <w:marTop w:val="0"/>
      <w:marBottom w:val="0"/>
      <w:divBdr>
        <w:top w:val="none" w:sz="0" w:space="0" w:color="auto"/>
        <w:left w:val="none" w:sz="0" w:space="0" w:color="auto"/>
        <w:bottom w:val="none" w:sz="0" w:space="0" w:color="auto"/>
        <w:right w:val="none" w:sz="0" w:space="0" w:color="auto"/>
      </w:divBdr>
    </w:div>
    <w:div w:id="1056469669">
      <w:bodyDiv w:val="1"/>
      <w:marLeft w:val="0"/>
      <w:marRight w:val="0"/>
      <w:marTop w:val="0"/>
      <w:marBottom w:val="0"/>
      <w:divBdr>
        <w:top w:val="none" w:sz="0" w:space="0" w:color="auto"/>
        <w:left w:val="none" w:sz="0" w:space="0" w:color="auto"/>
        <w:bottom w:val="none" w:sz="0" w:space="0" w:color="auto"/>
        <w:right w:val="none" w:sz="0" w:space="0" w:color="auto"/>
      </w:divBdr>
    </w:div>
    <w:div w:id="1064068279">
      <w:bodyDiv w:val="1"/>
      <w:marLeft w:val="0"/>
      <w:marRight w:val="0"/>
      <w:marTop w:val="0"/>
      <w:marBottom w:val="0"/>
      <w:divBdr>
        <w:top w:val="none" w:sz="0" w:space="0" w:color="auto"/>
        <w:left w:val="none" w:sz="0" w:space="0" w:color="auto"/>
        <w:bottom w:val="none" w:sz="0" w:space="0" w:color="auto"/>
        <w:right w:val="none" w:sz="0" w:space="0" w:color="auto"/>
      </w:divBdr>
    </w:div>
    <w:div w:id="1086341644">
      <w:bodyDiv w:val="1"/>
      <w:marLeft w:val="0"/>
      <w:marRight w:val="0"/>
      <w:marTop w:val="0"/>
      <w:marBottom w:val="0"/>
      <w:divBdr>
        <w:top w:val="none" w:sz="0" w:space="0" w:color="auto"/>
        <w:left w:val="none" w:sz="0" w:space="0" w:color="auto"/>
        <w:bottom w:val="none" w:sz="0" w:space="0" w:color="auto"/>
        <w:right w:val="none" w:sz="0" w:space="0" w:color="auto"/>
      </w:divBdr>
    </w:div>
    <w:div w:id="1183785775">
      <w:bodyDiv w:val="1"/>
      <w:marLeft w:val="0"/>
      <w:marRight w:val="0"/>
      <w:marTop w:val="0"/>
      <w:marBottom w:val="0"/>
      <w:divBdr>
        <w:top w:val="none" w:sz="0" w:space="0" w:color="auto"/>
        <w:left w:val="none" w:sz="0" w:space="0" w:color="auto"/>
        <w:bottom w:val="none" w:sz="0" w:space="0" w:color="auto"/>
        <w:right w:val="none" w:sz="0" w:space="0" w:color="auto"/>
      </w:divBdr>
    </w:div>
    <w:div w:id="1213738137">
      <w:bodyDiv w:val="1"/>
      <w:marLeft w:val="0"/>
      <w:marRight w:val="0"/>
      <w:marTop w:val="0"/>
      <w:marBottom w:val="0"/>
      <w:divBdr>
        <w:top w:val="none" w:sz="0" w:space="0" w:color="auto"/>
        <w:left w:val="none" w:sz="0" w:space="0" w:color="auto"/>
        <w:bottom w:val="none" w:sz="0" w:space="0" w:color="auto"/>
        <w:right w:val="none" w:sz="0" w:space="0" w:color="auto"/>
      </w:divBdr>
    </w:div>
    <w:div w:id="1425150747">
      <w:bodyDiv w:val="1"/>
      <w:marLeft w:val="0"/>
      <w:marRight w:val="0"/>
      <w:marTop w:val="0"/>
      <w:marBottom w:val="0"/>
      <w:divBdr>
        <w:top w:val="none" w:sz="0" w:space="0" w:color="auto"/>
        <w:left w:val="none" w:sz="0" w:space="0" w:color="auto"/>
        <w:bottom w:val="none" w:sz="0" w:space="0" w:color="auto"/>
        <w:right w:val="none" w:sz="0" w:space="0" w:color="auto"/>
      </w:divBdr>
    </w:div>
    <w:div w:id="1456825375">
      <w:bodyDiv w:val="1"/>
      <w:marLeft w:val="0"/>
      <w:marRight w:val="0"/>
      <w:marTop w:val="0"/>
      <w:marBottom w:val="0"/>
      <w:divBdr>
        <w:top w:val="none" w:sz="0" w:space="0" w:color="auto"/>
        <w:left w:val="none" w:sz="0" w:space="0" w:color="auto"/>
        <w:bottom w:val="none" w:sz="0" w:space="0" w:color="auto"/>
        <w:right w:val="none" w:sz="0" w:space="0" w:color="auto"/>
      </w:divBdr>
    </w:div>
    <w:div w:id="1500464399">
      <w:bodyDiv w:val="1"/>
      <w:marLeft w:val="0"/>
      <w:marRight w:val="0"/>
      <w:marTop w:val="0"/>
      <w:marBottom w:val="0"/>
      <w:divBdr>
        <w:top w:val="none" w:sz="0" w:space="0" w:color="auto"/>
        <w:left w:val="none" w:sz="0" w:space="0" w:color="auto"/>
        <w:bottom w:val="none" w:sz="0" w:space="0" w:color="auto"/>
        <w:right w:val="none" w:sz="0" w:space="0" w:color="auto"/>
      </w:divBdr>
    </w:div>
    <w:div w:id="1575119607">
      <w:bodyDiv w:val="1"/>
      <w:marLeft w:val="0"/>
      <w:marRight w:val="0"/>
      <w:marTop w:val="0"/>
      <w:marBottom w:val="0"/>
      <w:divBdr>
        <w:top w:val="none" w:sz="0" w:space="0" w:color="auto"/>
        <w:left w:val="none" w:sz="0" w:space="0" w:color="auto"/>
        <w:bottom w:val="none" w:sz="0" w:space="0" w:color="auto"/>
        <w:right w:val="none" w:sz="0" w:space="0" w:color="auto"/>
      </w:divBdr>
    </w:div>
    <w:div w:id="1597865576">
      <w:bodyDiv w:val="1"/>
      <w:marLeft w:val="0"/>
      <w:marRight w:val="0"/>
      <w:marTop w:val="0"/>
      <w:marBottom w:val="0"/>
      <w:divBdr>
        <w:top w:val="none" w:sz="0" w:space="0" w:color="auto"/>
        <w:left w:val="none" w:sz="0" w:space="0" w:color="auto"/>
        <w:bottom w:val="none" w:sz="0" w:space="0" w:color="auto"/>
        <w:right w:val="none" w:sz="0" w:space="0" w:color="auto"/>
      </w:divBdr>
    </w:div>
    <w:div w:id="1889679254">
      <w:bodyDiv w:val="1"/>
      <w:marLeft w:val="0"/>
      <w:marRight w:val="0"/>
      <w:marTop w:val="0"/>
      <w:marBottom w:val="0"/>
      <w:divBdr>
        <w:top w:val="none" w:sz="0" w:space="0" w:color="auto"/>
        <w:left w:val="none" w:sz="0" w:space="0" w:color="auto"/>
        <w:bottom w:val="none" w:sz="0" w:space="0" w:color="auto"/>
        <w:right w:val="none" w:sz="0" w:space="0" w:color="auto"/>
      </w:divBdr>
    </w:div>
    <w:div w:id="1916624010">
      <w:bodyDiv w:val="1"/>
      <w:marLeft w:val="0"/>
      <w:marRight w:val="0"/>
      <w:marTop w:val="0"/>
      <w:marBottom w:val="0"/>
      <w:divBdr>
        <w:top w:val="none" w:sz="0" w:space="0" w:color="auto"/>
        <w:left w:val="none" w:sz="0" w:space="0" w:color="auto"/>
        <w:bottom w:val="none" w:sz="0" w:space="0" w:color="auto"/>
        <w:right w:val="none" w:sz="0" w:space="0" w:color="auto"/>
      </w:divBdr>
    </w:div>
    <w:div w:id="213925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image" Target="media/image7.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image" Target="media/image4.w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oleObject" Target="embeddings/oleObject2.bin"/><Relationship Id="rId30" Type="http://schemas.openxmlformats.org/officeDocument/2006/relationships/image" Target="media/image5.wmf"/><Relationship Id="rId35"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3NE2HDV7HD6D-70903741-840</_dlc_DocId>
    <_dlc_DocIdUrl xmlns="1d983eb4-33f7-44b0-aea1-cbdcf0c55136">
      <Url>http://collaboration/organisation/cid/RPB/MSAS/lib/_layouts/15/DocIdRedir.aspx?ID=3NE2HDV7HD6D-70903741-840</Url>
      <Description>3NE2HDV7HD6D-70903741-840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087D7C3A4BEB94F9571DF6E5B214B49" ma:contentTypeVersion="0" ma:contentTypeDescription="Create a new document." ma:contentTypeScope="" ma:versionID="8b27767b1fac1ff08ad1ca28d0bf7f85">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F9212-2BAC-4299-B8E1-A5B402155A6B}">
  <ds:schemaRefs>
    <ds:schemaRef ds:uri="http://schemas.microsoft.com/office/2006/metadata/properties"/>
    <ds:schemaRef ds:uri="http://schemas.microsoft.com/office/infopath/2007/PartnerControls"/>
    <ds:schemaRef ds:uri="1d983eb4-33f7-44b0-aea1-cbdcf0c55136"/>
  </ds:schemaRefs>
</ds:datastoreItem>
</file>

<file path=customXml/itemProps2.xml><?xml version="1.0" encoding="utf-8"?>
<ds:datastoreItem xmlns:ds="http://schemas.openxmlformats.org/officeDocument/2006/customXml" ds:itemID="{07AB7FBD-F844-427F-B80C-091DDAD647A5}">
  <ds:schemaRefs>
    <ds:schemaRef ds:uri="http://schemas.microsoft.com/sharepoint/v3/contenttype/forms"/>
  </ds:schemaRefs>
</ds:datastoreItem>
</file>

<file path=customXml/itemProps3.xml><?xml version="1.0" encoding="utf-8"?>
<ds:datastoreItem xmlns:ds="http://schemas.openxmlformats.org/officeDocument/2006/customXml" ds:itemID="{8CDB2B1F-E843-4E60-B6D8-665E6B3997E7}">
  <ds:schemaRefs>
    <ds:schemaRef ds:uri="http://schemas.microsoft.com/sharepoint/events"/>
  </ds:schemaRefs>
</ds:datastoreItem>
</file>

<file path=customXml/itemProps4.xml><?xml version="1.0" encoding="utf-8"?>
<ds:datastoreItem xmlns:ds="http://schemas.openxmlformats.org/officeDocument/2006/customXml" ds:itemID="{4E80DA62-6FF6-436C-AD27-BF8A1843C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718E63-26A6-4929-A91F-8344FEA3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89</Pages>
  <Words>35707</Words>
  <Characters>174453</Characters>
  <Application>Microsoft Office Word</Application>
  <DocSecurity>0</DocSecurity>
  <Lines>1453</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209741</CharactersWithSpaces>
  <SharedDoc>false</SharedDoc>
  <HLinks>
    <vt:vector size="6" baseType="variant">
      <vt:variant>
        <vt:i4>3866683</vt:i4>
      </vt:variant>
      <vt:variant>
        <vt:i4>285</vt:i4>
      </vt:variant>
      <vt:variant>
        <vt:i4>0</vt:i4>
      </vt:variant>
      <vt:variant>
        <vt:i4>5</vt:i4>
      </vt:variant>
      <vt:variant>
        <vt:lpwstr>http://www.frli.gov.au/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Reid</dc:creator>
  <cp:keywords/>
  <dc:description/>
  <cp:lastModifiedBy>Morgan Vaudrey</cp:lastModifiedBy>
  <cp:revision>168</cp:revision>
  <cp:lastPrinted>2020-11-18T22:59:00Z</cp:lastPrinted>
  <dcterms:created xsi:type="dcterms:W3CDTF">2020-11-12T00:36:00Z</dcterms:created>
  <dcterms:modified xsi:type="dcterms:W3CDTF">2020-11-20T03:30:00Z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0x010100F087D7C3A4BEB94F9571DF6E5B214B49</vt:lpwstr>
  </property>
  <property fmtid="{D5CDD505-2E9C-101B-9397-08002B2CF9AE}" pid="3" name="_dlc_DocIdItemGuid">
    <vt:lpwstr>de0567aa-228e-4ae5-b794-3d062d20b59a</vt:lpwstr>
  </property>
</Properties>
</file>