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F84" w:rsidRPr="0045762C" w:rsidRDefault="00E47F84" w:rsidP="00375927">
      <w:pPr>
        <w:rPr>
          <w:sz w:val="28"/>
        </w:rPr>
      </w:pPr>
      <w:r w:rsidRPr="0045762C">
        <w:rPr>
          <w:noProof/>
          <w:lang w:eastAsia="en-AU"/>
        </w:rPr>
        <w:drawing>
          <wp:inline distT="0" distB="0" distL="0" distR="0" wp14:anchorId="2B917B29" wp14:editId="072E99CE">
            <wp:extent cx="1503328" cy="1105200"/>
            <wp:effectExtent l="0" t="0" r="1905" b="0"/>
            <wp:docPr id="101" name="Picture 101" descr="Commonwealth Coat of Arms of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monwealth Coat of Arm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328" cy="11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F84" w:rsidRPr="0045762C" w:rsidRDefault="00E47F84" w:rsidP="00375927">
      <w:pPr>
        <w:rPr>
          <w:sz w:val="19"/>
        </w:rPr>
      </w:pPr>
    </w:p>
    <w:p w:rsidR="00E47F84" w:rsidRPr="0045762C" w:rsidRDefault="00E47F84" w:rsidP="00375927">
      <w:pPr>
        <w:pStyle w:val="ShortT"/>
      </w:pPr>
      <w:r>
        <w:t>Federal Circuit Court Amendment (Notice of</w:t>
      </w:r>
      <w:r w:rsidR="002E1FF7">
        <w:t xml:space="preserve"> Child Abuse, Family Violence or</w:t>
      </w:r>
      <w:r>
        <w:t xml:space="preserve"> Risk) </w:t>
      </w:r>
      <w:r w:rsidR="00C83E9E">
        <w:t>Rules 2</w:t>
      </w:r>
      <w:r>
        <w:t>020</w:t>
      </w:r>
    </w:p>
    <w:p w:rsidR="00E47F84" w:rsidRPr="0045762C" w:rsidRDefault="00E47F84" w:rsidP="00375927">
      <w:pPr>
        <w:pStyle w:val="SignCoverPageStart"/>
        <w:rPr>
          <w:i/>
          <w:szCs w:val="22"/>
        </w:rPr>
      </w:pPr>
      <w:r w:rsidRPr="0045762C">
        <w:rPr>
          <w:szCs w:val="22"/>
        </w:rPr>
        <w:t>We, Judges of the Federal Circuit Court of Australia, make the following Rules of Court.</w:t>
      </w:r>
    </w:p>
    <w:p w:rsidR="00E47F84" w:rsidRPr="0045762C" w:rsidRDefault="00E47F84" w:rsidP="00375927">
      <w:pPr>
        <w:rPr>
          <w:szCs w:val="22"/>
        </w:rPr>
      </w:pPr>
    </w:p>
    <w:p w:rsidR="00E47F84" w:rsidRPr="0045762C" w:rsidRDefault="00E47F84" w:rsidP="00375927">
      <w:pPr>
        <w:keepNext/>
        <w:spacing w:before="300" w:line="240" w:lineRule="atLeast"/>
        <w:ind w:right="397"/>
        <w:jc w:val="both"/>
        <w:rPr>
          <w:szCs w:val="22"/>
        </w:rPr>
      </w:pPr>
      <w:r w:rsidRPr="0045762C">
        <w:rPr>
          <w:szCs w:val="22"/>
        </w:rPr>
        <w:t>Dated</w:t>
      </w:r>
      <w:r w:rsidR="00663874">
        <w:rPr>
          <w:szCs w:val="22"/>
        </w:rPr>
        <w:t xml:space="preserve"> </w:t>
      </w:r>
      <w:bookmarkStart w:id="0" w:name="BKCheck15B_1"/>
      <w:bookmarkEnd w:id="0"/>
      <w:r w:rsidRPr="0045762C">
        <w:rPr>
          <w:szCs w:val="22"/>
        </w:rPr>
        <w:fldChar w:fldCharType="begin"/>
      </w:r>
      <w:r w:rsidRPr="0045762C">
        <w:rPr>
          <w:szCs w:val="22"/>
        </w:rPr>
        <w:instrText xml:space="preserve"> DOCPROPERTY  DateMade </w:instrText>
      </w:r>
      <w:r w:rsidRPr="0045762C">
        <w:rPr>
          <w:szCs w:val="22"/>
        </w:rPr>
        <w:fldChar w:fldCharType="separate"/>
      </w:r>
      <w:r w:rsidR="00663874">
        <w:rPr>
          <w:szCs w:val="22"/>
        </w:rPr>
        <w:t>11 August 2020</w:t>
      </w:r>
      <w:r w:rsidRPr="0045762C">
        <w:rPr>
          <w:szCs w:val="22"/>
        </w:rPr>
        <w:fldChar w:fldCharType="end"/>
      </w:r>
    </w:p>
    <w:p w:rsidR="00296B6E" w:rsidRDefault="00296B6E" w:rsidP="00296B6E">
      <w:pPr>
        <w:tabs>
          <w:tab w:val="left" w:pos="3402"/>
        </w:tabs>
        <w:spacing w:before="120"/>
        <w:ind w:left="397" w:right="397"/>
        <w:jc w:val="right"/>
      </w:pPr>
      <w:r>
        <w:t xml:space="preserve">Chief Judge </w:t>
      </w:r>
      <w:proofErr w:type="spellStart"/>
      <w:r>
        <w:t>Alstergren</w:t>
      </w:r>
      <w:proofErr w:type="spellEnd"/>
    </w:p>
    <w:p w:rsidR="00296B6E" w:rsidRDefault="00296B6E" w:rsidP="00296B6E">
      <w:pPr>
        <w:tabs>
          <w:tab w:val="left" w:pos="3402"/>
        </w:tabs>
        <w:spacing w:before="120"/>
        <w:ind w:left="397" w:right="397"/>
        <w:jc w:val="right"/>
      </w:pPr>
      <w:r>
        <w:t xml:space="preserve">Judge </w:t>
      </w:r>
      <w:proofErr w:type="spellStart"/>
      <w:r>
        <w:t>Altobelli</w:t>
      </w:r>
      <w:proofErr w:type="spellEnd"/>
    </w:p>
    <w:p w:rsidR="00296B6E" w:rsidRDefault="00296B6E" w:rsidP="00296B6E">
      <w:pPr>
        <w:tabs>
          <w:tab w:val="left" w:pos="3402"/>
        </w:tabs>
        <w:spacing w:before="120"/>
        <w:ind w:left="397" w:right="397"/>
        <w:jc w:val="right"/>
      </w:pPr>
      <w:r>
        <w:t>Judge Baker</w:t>
      </w:r>
    </w:p>
    <w:p w:rsidR="00296B6E" w:rsidRDefault="00296B6E" w:rsidP="00296B6E">
      <w:pPr>
        <w:tabs>
          <w:tab w:val="left" w:pos="3402"/>
        </w:tabs>
        <w:spacing w:before="120"/>
        <w:ind w:left="397" w:right="397"/>
        <w:jc w:val="right"/>
      </w:pPr>
      <w:r>
        <w:t>Judge Bender</w:t>
      </w:r>
    </w:p>
    <w:p w:rsidR="00296B6E" w:rsidRDefault="00296B6E" w:rsidP="00296B6E">
      <w:pPr>
        <w:tabs>
          <w:tab w:val="left" w:pos="3402"/>
        </w:tabs>
        <w:spacing w:before="120"/>
        <w:ind w:left="397" w:right="397"/>
        <w:jc w:val="right"/>
      </w:pPr>
      <w:r>
        <w:t>Judge Betts</w:t>
      </w:r>
    </w:p>
    <w:p w:rsidR="00296B6E" w:rsidRDefault="00296B6E" w:rsidP="00296B6E">
      <w:pPr>
        <w:tabs>
          <w:tab w:val="left" w:pos="3402"/>
        </w:tabs>
        <w:spacing w:before="120"/>
        <w:ind w:left="397" w:right="397"/>
        <w:jc w:val="right"/>
      </w:pPr>
      <w:r>
        <w:t>Judge Blake</w:t>
      </w:r>
    </w:p>
    <w:p w:rsidR="00296B6E" w:rsidRDefault="00296B6E" w:rsidP="00296B6E">
      <w:pPr>
        <w:tabs>
          <w:tab w:val="left" w:pos="3402"/>
        </w:tabs>
        <w:spacing w:before="120"/>
        <w:ind w:left="397" w:right="397"/>
        <w:jc w:val="right"/>
      </w:pPr>
      <w:r>
        <w:t>Judge Boyle</w:t>
      </w:r>
    </w:p>
    <w:p w:rsidR="00296B6E" w:rsidRDefault="00296B6E" w:rsidP="00296B6E">
      <w:pPr>
        <w:tabs>
          <w:tab w:val="left" w:pos="3402"/>
        </w:tabs>
        <w:spacing w:before="120"/>
        <w:ind w:left="397" w:right="397"/>
        <w:jc w:val="right"/>
      </w:pPr>
      <w:r>
        <w:t xml:space="preserve">Judge </w:t>
      </w:r>
      <w:proofErr w:type="spellStart"/>
      <w:r>
        <w:t>Boymal</w:t>
      </w:r>
      <w:proofErr w:type="spellEnd"/>
    </w:p>
    <w:p w:rsidR="00296B6E" w:rsidRDefault="00296B6E" w:rsidP="00296B6E">
      <w:pPr>
        <w:tabs>
          <w:tab w:val="left" w:pos="3402"/>
        </w:tabs>
        <w:spacing w:before="120"/>
        <w:ind w:left="397" w:right="397"/>
        <w:jc w:val="right"/>
      </w:pPr>
      <w:r>
        <w:t>Judge Brown</w:t>
      </w:r>
    </w:p>
    <w:p w:rsidR="00296B6E" w:rsidRDefault="00296B6E" w:rsidP="00296B6E">
      <w:pPr>
        <w:tabs>
          <w:tab w:val="left" w:pos="3402"/>
        </w:tabs>
        <w:spacing w:before="120"/>
        <w:ind w:left="397" w:right="397"/>
        <w:jc w:val="right"/>
      </w:pPr>
      <w:r>
        <w:t>Judge Cameron</w:t>
      </w:r>
    </w:p>
    <w:p w:rsidR="00296B6E" w:rsidRDefault="00296B6E" w:rsidP="00296B6E">
      <w:pPr>
        <w:tabs>
          <w:tab w:val="left" w:pos="3402"/>
        </w:tabs>
        <w:spacing w:before="120"/>
        <w:ind w:left="397" w:right="397"/>
        <w:jc w:val="right"/>
      </w:pPr>
      <w:r>
        <w:t>Judge Carter</w:t>
      </w:r>
    </w:p>
    <w:p w:rsidR="00296B6E" w:rsidRDefault="00296B6E" w:rsidP="00296B6E">
      <w:pPr>
        <w:tabs>
          <w:tab w:val="left" w:pos="3402"/>
        </w:tabs>
        <w:spacing w:before="120"/>
        <w:ind w:left="397" w:right="397"/>
        <w:jc w:val="right"/>
      </w:pPr>
      <w:r>
        <w:t>Judge Coates</w:t>
      </w:r>
    </w:p>
    <w:p w:rsidR="00296B6E" w:rsidRDefault="00296B6E" w:rsidP="00296B6E">
      <w:pPr>
        <w:tabs>
          <w:tab w:val="left" w:pos="3402"/>
        </w:tabs>
        <w:spacing w:before="120"/>
        <w:ind w:left="397" w:right="397"/>
        <w:jc w:val="right"/>
      </w:pPr>
      <w:r>
        <w:t>Judge Cole</w:t>
      </w:r>
    </w:p>
    <w:p w:rsidR="00296B6E" w:rsidRDefault="00296B6E" w:rsidP="00296B6E">
      <w:pPr>
        <w:tabs>
          <w:tab w:val="left" w:pos="3402"/>
        </w:tabs>
        <w:spacing w:before="120"/>
        <w:ind w:left="397" w:right="397"/>
        <w:jc w:val="right"/>
      </w:pPr>
      <w:r>
        <w:t xml:space="preserve">Judge </w:t>
      </w:r>
      <w:proofErr w:type="spellStart"/>
      <w:r>
        <w:t>Demack</w:t>
      </w:r>
      <w:proofErr w:type="spellEnd"/>
    </w:p>
    <w:p w:rsidR="00296B6E" w:rsidRDefault="00296B6E" w:rsidP="00296B6E">
      <w:pPr>
        <w:tabs>
          <w:tab w:val="left" w:pos="3402"/>
        </w:tabs>
        <w:spacing w:before="120"/>
        <w:ind w:left="397" w:right="397"/>
        <w:jc w:val="right"/>
      </w:pPr>
      <w:r>
        <w:t>Judge Driver</w:t>
      </w:r>
    </w:p>
    <w:p w:rsidR="00296B6E" w:rsidRDefault="00296B6E" w:rsidP="00296B6E">
      <w:pPr>
        <w:tabs>
          <w:tab w:val="left" w:pos="3402"/>
        </w:tabs>
        <w:spacing w:before="120"/>
        <w:ind w:left="397" w:right="397"/>
        <w:jc w:val="right"/>
      </w:pPr>
      <w:r>
        <w:t>Judge Dunkley</w:t>
      </w:r>
    </w:p>
    <w:p w:rsidR="00296B6E" w:rsidRDefault="00296B6E" w:rsidP="00296B6E">
      <w:pPr>
        <w:tabs>
          <w:tab w:val="left" w:pos="3402"/>
        </w:tabs>
        <w:spacing w:before="120"/>
        <w:ind w:left="397" w:right="397"/>
        <w:jc w:val="right"/>
      </w:pPr>
      <w:r>
        <w:t>Judge Emmett</w:t>
      </w:r>
    </w:p>
    <w:p w:rsidR="00296B6E" w:rsidRDefault="00296B6E" w:rsidP="00296B6E">
      <w:pPr>
        <w:tabs>
          <w:tab w:val="left" w:pos="3402"/>
        </w:tabs>
        <w:spacing w:before="120"/>
        <w:ind w:left="397" w:right="397"/>
        <w:jc w:val="right"/>
      </w:pPr>
      <w:r>
        <w:t>Judge Harland</w:t>
      </w:r>
    </w:p>
    <w:p w:rsidR="00296B6E" w:rsidRDefault="00296B6E" w:rsidP="00296B6E">
      <w:pPr>
        <w:tabs>
          <w:tab w:val="left" w:pos="3402"/>
        </w:tabs>
        <w:spacing w:before="120"/>
        <w:ind w:left="397" w:right="397"/>
        <w:jc w:val="right"/>
      </w:pPr>
      <w:r>
        <w:t>Judge Heffernan</w:t>
      </w:r>
    </w:p>
    <w:p w:rsidR="00296B6E" w:rsidRDefault="00296B6E" w:rsidP="00296B6E">
      <w:pPr>
        <w:tabs>
          <w:tab w:val="left" w:pos="3402"/>
        </w:tabs>
        <w:spacing w:before="120"/>
        <w:ind w:left="397" w:right="397"/>
        <w:jc w:val="right"/>
      </w:pPr>
      <w:r>
        <w:t>Judge Howard</w:t>
      </w:r>
    </w:p>
    <w:p w:rsidR="00296B6E" w:rsidRDefault="00296B6E" w:rsidP="00296B6E">
      <w:pPr>
        <w:tabs>
          <w:tab w:val="left" w:pos="3402"/>
        </w:tabs>
        <w:spacing w:before="120"/>
        <w:ind w:left="397" w:right="397"/>
        <w:jc w:val="right"/>
      </w:pPr>
      <w:r>
        <w:t>Judge Humphreys</w:t>
      </w:r>
    </w:p>
    <w:p w:rsidR="00296B6E" w:rsidRDefault="00296B6E" w:rsidP="00296B6E">
      <w:pPr>
        <w:tabs>
          <w:tab w:val="left" w:pos="3402"/>
        </w:tabs>
        <w:spacing w:before="120"/>
        <w:ind w:left="397" w:right="397"/>
        <w:jc w:val="right"/>
      </w:pPr>
      <w:r>
        <w:t>Judge Jarrett</w:t>
      </w:r>
    </w:p>
    <w:p w:rsidR="00296B6E" w:rsidRDefault="00296B6E" w:rsidP="00296B6E">
      <w:pPr>
        <w:tabs>
          <w:tab w:val="left" w:pos="3402"/>
        </w:tabs>
        <w:spacing w:before="120"/>
        <w:ind w:left="397" w:right="397"/>
        <w:jc w:val="right"/>
      </w:pPr>
      <w:r>
        <w:t>Judge Kari</w:t>
      </w:r>
    </w:p>
    <w:p w:rsidR="00296B6E" w:rsidRDefault="00296B6E" w:rsidP="00296B6E">
      <w:pPr>
        <w:tabs>
          <w:tab w:val="left" w:pos="3402"/>
        </w:tabs>
        <w:spacing w:before="120"/>
        <w:ind w:left="397" w:right="397"/>
        <w:jc w:val="right"/>
      </w:pPr>
      <w:r>
        <w:lastRenderedPageBreak/>
        <w:t>Judge A Kelly</w:t>
      </w:r>
    </w:p>
    <w:p w:rsidR="00296B6E" w:rsidRDefault="00296B6E" w:rsidP="00296B6E">
      <w:pPr>
        <w:tabs>
          <w:tab w:val="left" w:pos="3402"/>
        </w:tabs>
        <w:spacing w:before="120"/>
        <w:ind w:left="397" w:right="397"/>
        <w:jc w:val="right"/>
      </w:pPr>
      <w:r>
        <w:t>Judge C Kelly</w:t>
      </w:r>
    </w:p>
    <w:p w:rsidR="00296B6E" w:rsidRDefault="00296B6E" w:rsidP="00296B6E">
      <w:pPr>
        <w:tabs>
          <w:tab w:val="left" w:pos="3402"/>
        </w:tabs>
        <w:spacing w:before="120"/>
        <w:ind w:left="397" w:right="397"/>
        <w:jc w:val="right"/>
      </w:pPr>
      <w:r>
        <w:t>Judge Kemp</w:t>
      </w:r>
    </w:p>
    <w:p w:rsidR="00296B6E" w:rsidRDefault="00296B6E" w:rsidP="00296B6E">
      <w:pPr>
        <w:tabs>
          <w:tab w:val="left" w:pos="3402"/>
        </w:tabs>
        <w:spacing w:before="120"/>
        <w:ind w:left="397" w:right="397"/>
        <w:jc w:val="right"/>
      </w:pPr>
      <w:r>
        <w:t>Judge Kendall</w:t>
      </w:r>
    </w:p>
    <w:p w:rsidR="00296B6E" w:rsidRDefault="00296B6E" w:rsidP="00296B6E">
      <w:pPr>
        <w:tabs>
          <w:tab w:val="left" w:pos="3402"/>
        </w:tabs>
        <w:spacing w:before="120"/>
        <w:ind w:left="397" w:right="397"/>
        <w:jc w:val="right"/>
      </w:pPr>
      <w:r>
        <w:t xml:space="preserve">Judge </w:t>
      </w:r>
      <w:proofErr w:type="spellStart"/>
      <w:r>
        <w:t>Kirton</w:t>
      </w:r>
      <w:proofErr w:type="spellEnd"/>
    </w:p>
    <w:p w:rsidR="00296B6E" w:rsidRDefault="00296B6E" w:rsidP="00296B6E">
      <w:pPr>
        <w:tabs>
          <w:tab w:val="left" w:pos="3402"/>
        </w:tabs>
        <w:spacing w:before="120"/>
        <w:ind w:left="397" w:right="397"/>
        <w:jc w:val="right"/>
      </w:pPr>
      <w:r>
        <w:t xml:space="preserve">Judge </w:t>
      </w:r>
      <w:proofErr w:type="spellStart"/>
      <w:r>
        <w:t>Lapthorn</w:t>
      </w:r>
      <w:proofErr w:type="spellEnd"/>
    </w:p>
    <w:p w:rsidR="00296B6E" w:rsidRDefault="00296B6E" w:rsidP="00296B6E">
      <w:pPr>
        <w:tabs>
          <w:tab w:val="left" w:pos="3402"/>
        </w:tabs>
        <w:spacing w:before="120"/>
        <w:ind w:left="397" w:right="397"/>
        <w:jc w:val="right"/>
      </w:pPr>
      <w:r>
        <w:t>Judge McGuire</w:t>
      </w:r>
    </w:p>
    <w:p w:rsidR="00296B6E" w:rsidRDefault="00296B6E" w:rsidP="00296B6E">
      <w:pPr>
        <w:tabs>
          <w:tab w:val="left" w:pos="3402"/>
        </w:tabs>
        <w:spacing w:before="120"/>
        <w:ind w:left="397" w:right="397"/>
        <w:jc w:val="right"/>
      </w:pPr>
      <w:r>
        <w:t xml:space="preserve">Judge </w:t>
      </w:r>
      <w:proofErr w:type="spellStart"/>
      <w:r>
        <w:t>McNab</w:t>
      </w:r>
      <w:proofErr w:type="spellEnd"/>
    </w:p>
    <w:p w:rsidR="00296B6E" w:rsidRDefault="00296B6E" w:rsidP="00296B6E">
      <w:pPr>
        <w:tabs>
          <w:tab w:val="left" w:pos="3402"/>
        </w:tabs>
        <w:spacing w:before="120"/>
        <w:ind w:left="397" w:right="397"/>
        <w:jc w:val="right"/>
      </w:pPr>
      <w:r>
        <w:t xml:space="preserve">Judge </w:t>
      </w:r>
      <w:proofErr w:type="spellStart"/>
      <w:r>
        <w:t>Mercuri</w:t>
      </w:r>
      <w:proofErr w:type="spellEnd"/>
    </w:p>
    <w:p w:rsidR="00296B6E" w:rsidRDefault="00296B6E" w:rsidP="00296B6E">
      <w:pPr>
        <w:tabs>
          <w:tab w:val="left" w:pos="3402"/>
        </w:tabs>
        <w:spacing w:before="120"/>
        <w:ind w:left="397" w:right="397"/>
        <w:jc w:val="right"/>
      </w:pPr>
      <w:r>
        <w:t>Judge Middleton</w:t>
      </w:r>
    </w:p>
    <w:p w:rsidR="00296B6E" w:rsidRDefault="00296B6E" w:rsidP="00296B6E">
      <w:pPr>
        <w:tabs>
          <w:tab w:val="left" w:pos="3402"/>
        </w:tabs>
        <w:spacing w:before="120"/>
        <w:ind w:left="397" w:right="397"/>
        <w:jc w:val="right"/>
      </w:pPr>
      <w:r>
        <w:t>Judge Monahan</w:t>
      </w:r>
    </w:p>
    <w:p w:rsidR="00296B6E" w:rsidRDefault="00296B6E" w:rsidP="00296B6E">
      <w:pPr>
        <w:tabs>
          <w:tab w:val="left" w:pos="3402"/>
        </w:tabs>
        <w:spacing w:before="120"/>
        <w:ind w:left="397" w:right="397"/>
        <w:jc w:val="right"/>
      </w:pPr>
      <w:r>
        <w:t>Judge Morley</w:t>
      </w:r>
    </w:p>
    <w:p w:rsidR="00296B6E" w:rsidRDefault="00296B6E" w:rsidP="00296B6E">
      <w:pPr>
        <w:tabs>
          <w:tab w:val="left" w:pos="3402"/>
        </w:tabs>
        <w:spacing w:before="120"/>
        <w:ind w:left="397" w:right="397"/>
        <w:jc w:val="right"/>
      </w:pPr>
      <w:r>
        <w:t>Judge Myers</w:t>
      </w:r>
    </w:p>
    <w:p w:rsidR="00296B6E" w:rsidRDefault="00296B6E" w:rsidP="00296B6E">
      <w:pPr>
        <w:tabs>
          <w:tab w:val="left" w:pos="3402"/>
        </w:tabs>
        <w:spacing w:before="120"/>
        <w:ind w:left="397" w:right="397"/>
        <w:jc w:val="right"/>
      </w:pPr>
      <w:r>
        <w:t>Judge M Neville</w:t>
      </w:r>
    </w:p>
    <w:p w:rsidR="00296B6E" w:rsidRDefault="00296B6E" w:rsidP="00296B6E">
      <w:pPr>
        <w:tabs>
          <w:tab w:val="left" w:pos="3402"/>
        </w:tabs>
        <w:spacing w:before="120"/>
        <w:ind w:left="397" w:right="397"/>
        <w:jc w:val="right"/>
      </w:pPr>
      <w:r>
        <w:t>Judge W Neville</w:t>
      </w:r>
    </w:p>
    <w:p w:rsidR="00296B6E" w:rsidRDefault="00296B6E" w:rsidP="00296B6E">
      <w:pPr>
        <w:tabs>
          <w:tab w:val="left" w:pos="3402"/>
        </w:tabs>
        <w:spacing w:before="120"/>
        <w:ind w:left="397" w:right="397"/>
        <w:jc w:val="right"/>
      </w:pPr>
      <w:r>
        <w:t>Judge Purdon-Sully</w:t>
      </w:r>
    </w:p>
    <w:p w:rsidR="00296B6E" w:rsidRDefault="00296B6E" w:rsidP="00296B6E">
      <w:pPr>
        <w:tabs>
          <w:tab w:val="left" w:pos="3402"/>
        </w:tabs>
        <w:spacing w:before="120"/>
        <w:ind w:left="397" w:right="397"/>
        <w:jc w:val="right"/>
      </w:pPr>
      <w:r>
        <w:t>Judge Smith</w:t>
      </w:r>
    </w:p>
    <w:p w:rsidR="00296B6E" w:rsidRDefault="00296B6E" w:rsidP="00296B6E">
      <w:pPr>
        <w:tabs>
          <w:tab w:val="left" w:pos="3402"/>
        </w:tabs>
        <w:spacing w:before="120"/>
        <w:ind w:left="397" w:right="397"/>
        <w:jc w:val="right"/>
      </w:pPr>
      <w:r>
        <w:t xml:space="preserve">Judge </w:t>
      </w:r>
      <w:proofErr w:type="spellStart"/>
      <w:r>
        <w:t>Spelleken</w:t>
      </w:r>
      <w:proofErr w:type="spellEnd"/>
    </w:p>
    <w:p w:rsidR="00296B6E" w:rsidRDefault="00296B6E" w:rsidP="00296B6E">
      <w:pPr>
        <w:tabs>
          <w:tab w:val="left" w:pos="3402"/>
        </w:tabs>
        <w:spacing w:before="120"/>
        <w:ind w:left="397" w:right="397"/>
        <w:jc w:val="right"/>
      </w:pPr>
      <w:r>
        <w:t>Judge Stewart</w:t>
      </w:r>
    </w:p>
    <w:p w:rsidR="00296B6E" w:rsidRDefault="00296B6E" w:rsidP="00296B6E">
      <w:pPr>
        <w:tabs>
          <w:tab w:val="left" w:pos="3402"/>
        </w:tabs>
        <w:spacing w:before="120"/>
        <w:ind w:left="397" w:right="397"/>
        <w:jc w:val="right"/>
      </w:pPr>
      <w:r>
        <w:t>Judge Street</w:t>
      </w:r>
    </w:p>
    <w:p w:rsidR="00296B6E" w:rsidRDefault="00296B6E" w:rsidP="00296B6E">
      <w:pPr>
        <w:tabs>
          <w:tab w:val="left" w:pos="3402"/>
        </w:tabs>
        <w:spacing w:before="120"/>
        <w:ind w:left="397" w:right="397"/>
        <w:jc w:val="right"/>
      </w:pPr>
      <w:r>
        <w:t>Judge Tonkin</w:t>
      </w:r>
    </w:p>
    <w:p w:rsidR="00296B6E" w:rsidRDefault="00296B6E" w:rsidP="00296B6E">
      <w:pPr>
        <w:tabs>
          <w:tab w:val="left" w:pos="3402"/>
        </w:tabs>
        <w:spacing w:before="120"/>
        <w:ind w:left="397" w:right="397"/>
        <w:jc w:val="right"/>
      </w:pPr>
      <w:r>
        <w:t xml:space="preserve">Judge </w:t>
      </w:r>
      <w:proofErr w:type="spellStart"/>
      <w:r>
        <w:t>Vasta</w:t>
      </w:r>
      <w:proofErr w:type="spellEnd"/>
    </w:p>
    <w:p w:rsidR="00296B6E" w:rsidRDefault="00296B6E" w:rsidP="00296B6E">
      <w:pPr>
        <w:tabs>
          <w:tab w:val="left" w:pos="3402"/>
        </w:tabs>
        <w:spacing w:before="120"/>
        <w:ind w:left="397" w:right="397"/>
        <w:jc w:val="right"/>
      </w:pPr>
      <w:r>
        <w:t>Judge Willis</w:t>
      </w:r>
    </w:p>
    <w:p w:rsidR="00E47F84" w:rsidRPr="0045762C" w:rsidRDefault="00296B6E" w:rsidP="00296B6E">
      <w:pPr>
        <w:tabs>
          <w:tab w:val="left" w:pos="3402"/>
        </w:tabs>
        <w:spacing w:before="120"/>
        <w:ind w:left="397" w:right="397"/>
        <w:jc w:val="right"/>
      </w:pPr>
      <w:r>
        <w:t>Judge Young</w:t>
      </w:r>
    </w:p>
    <w:p w:rsidR="00E47F84" w:rsidRPr="0045762C" w:rsidRDefault="00E47F84" w:rsidP="00296B6E">
      <w:pPr>
        <w:tabs>
          <w:tab w:val="left" w:pos="3402"/>
        </w:tabs>
        <w:spacing w:before="480" w:line="300" w:lineRule="atLeast"/>
        <w:ind w:left="397" w:right="397"/>
        <w:jc w:val="right"/>
        <w:rPr>
          <w:szCs w:val="22"/>
        </w:rPr>
      </w:pPr>
      <w:r w:rsidRPr="0045762C">
        <w:rPr>
          <w:szCs w:val="22"/>
        </w:rPr>
        <w:t>Judges of the Federal Circuit</w:t>
      </w:r>
      <w:r w:rsidRPr="0045762C">
        <w:rPr>
          <w:szCs w:val="22"/>
        </w:rPr>
        <w:br/>
        <w:t>Court of Australia</w:t>
      </w:r>
    </w:p>
    <w:p w:rsidR="00296B6E" w:rsidRDefault="00296B6E" w:rsidP="00296B6E">
      <w:pPr>
        <w:pStyle w:val="SignCoverPageEnd"/>
        <w:spacing w:before="1080" w:after="0"/>
      </w:pPr>
      <w:r>
        <w:t>David Pringle</w:t>
      </w:r>
    </w:p>
    <w:p w:rsidR="00E47F84" w:rsidRPr="0045762C" w:rsidRDefault="00E47F84" w:rsidP="00296B6E">
      <w:pPr>
        <w:pStyle w:val="SignCoverPageEnd"/>
        <w:spacing w:before="120"/>
      </w:pPr>
      <w:r w:rsidRPr="0045762C">
        <w:rPr>
          <w:szCs w:val="22"/>
        </w:rPr>
        <w:t>Chief Executive Officer</w:t>
      </w:r>
      <w:r>
        <w:rPr>
          <w:szCs w:val="22"/>
        </w:rPr>
        <w:t xml:space="preserve"> and Principal Registrar</w:t>
      </w:r>
    </w:p>
    <w:p w:rsidR="00E47F84" w:rsidRPr="0045762C" w:rsidRDefault="00E47F84" w:rsidP="00375927"/>
    <w:p w:rsidR="00E47F84" w:rsidRPr="005663B9" w:rsidRDefault="00E47F84" w:rsidP="00375927">
      <w:pPr>
        <w:pStyle w:val="Header"/>
        <w:tabs>
          <w:tab w:val="clear" w:pos="4150"/>
          <w:tab w:val="clear" w:pos="8307"/>
        </w:tabs>
      </w:pPr>
      <w:r w:rsidRPr="005663B9">
        <w:rPr>
          <w:rStyle w:val="CharAmSchNo"/>
        </w:rPr>
        <w:t xml:space="preserve"> </w:t>
      </w:r>
      <w:r w:rsidRPr="005663B9">
        <w:rPr>
          <w:rStyle w:val="CharAmSchText"/>
        </w:rPr>
        <w:t xml:space="preserve"> </w:t>
      </w:r>
    </w:p>
    <w:p w:rsidR="00E47F84" w:rsidRPr="005663B9" w:rsidRDefault="00E47F84" w:rsidP="00375927">
      <w:pPr>
        <w:pStyle w:val="Header"/>
        <w:tabs>
          <w:tab w:val="clear" w:pos="4150"/>
          <w:tab w:val="clear" w:pos="8307"/>
        </w:tabs>
      </w:pPr>
      <w:r w:rsidRPr="005663B9">
        <w:rPr>
          <w:rStyle w:val="CharAmPartNo"/>
        </w:rPr>
        <w:t xml:space="preserve"> </w:t>
      </w:r>
      <w:r w:rsidRPr="005663B9">
        <w:rPr>
          <w:rStyle w:val="CharAmPartText"/>
        </w:rPr>
        <w:t xml:space="preserve"> </w:t>
      </w:r>
    </w:p>
    <w:p w:rsidR="00E47F84" w:rsidRPr="0045762C" w:rsidRDefault="00E47F84" w:rsidP="00375927">
      <w:pPr>
        <w:sectPr w:rsidR="00E47F84" w:rsidRPr="0045762C" w:rsidSect="00BC64AA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7" w:h="16839"/>
          <w:pgMar w:top="1440" w:right="1797" w:bottom="1440" w:left="1797" w:header="720" w:footer="709" w:gutter="0"/>
          <w:cols w:space="708"/>
          <w:docGrid w:linePitch="360"/>
        </w:sectPr>
      </w:pPr>
    </w:p>
    <w:p w:rsidR="00220A0C" w:rsidRDefault="0048364F" w:rsidP="0048364F">
      <w:pPr>
        <w:outlineLvl w:val="0"/>
        <w:rPr>
          <w:sz w:val="36"/>
        </w:rPr>
      </w:pPr>
      <w:r w:rsidRPr="007A1328">
        <w:rPr>
          <w:sz w:val="36"/>
        </w:rPr>
        <w:lastRenderedPageBreak/>
        <w:t>Contents</w:t>
      </w:r>
    </w:p>
    <w:p w:rsidR="00713C44" w:rsidRDefault="00713C44">
      <w:pPr>
        <w:pStyle w:val="TOC5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>
        <w:fldChar w:fldCharType="begin"/>
      </w:r>
      <w:r>
        <w:instrText xml:space="preserve"> TOC \o "1-9" </w:instrText>
      </w:r>
      <w:r>
        <w:fldChar w:fldCharType="separate"/>
      </w:r>
      <w:r>
        <w:rPr>
          <w:noProof/>
        </w:rPr>
        <w:t>1</w:t>
      </w:r>
      <w:r>
        <w:rPr>
          <w:noProof/>
        </w:rPr>
        <w:tab/>
        <w:t>Name</w:t>
      </w:r>
      <w:r w:rsidRPr="00713C44">
        <w:rPr>
          <w:noProof/>
        </w:rPr>
        <w:tab/>
      </w:r>
      <w:r w:rsidRPr="00713C44">
        <w:rPr>
          <w:noProof/>
        </w:rPr>
        <w:fldChar w:fldCharType="begin"/>
      </w:r>
      <w:r w:rsidRPr="00713C44">
        <w:rPr>
          <w:noProof/>
        </w:rPr>
        <w:instrText xml:space="preserve"> PAGEREF _Toc47005418 \h </w:instrText>
      </w:r>
      <w:r w:rsidRPr="00713C44">
        <w:rPr>
          <w:noProof/>
        </w:rPr>
      </w:r>
      <w:r w:rsidRPr="00713C44">
        <w:rPr>
          <w:noProof/>
        </w:rPr>
        <w:fldChar w:fldCharType="separate"/>
      </w:r>
      <w:r w:rsidR="00663874">
        <w:rPr>
          <w:noProof/>
        </w:rPr>
        <w:t>1</w:t>
      </w:r>
      <w:r w:rsidRPr="00713C44">
        <w:rPr>
          <w:noProof/>
        </w:rPr>
        <w:fldChar w:fldCharType="end"/>
      </w:r>
    </w:p>
    <w:p w:rsidR="00713C44" w:rsidRDefault="00713C44">
      <w:pPr>
        <w:pStyle w:val="TOC5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>
        <w:rPr>
          <w:noProof/>
        </w:rPr>
        <w:t>2</w:t>
      </w:r>
      <w:r>
        <w:rPr>
          <w:noProof/>
        </w:rPr>
        <w:tab/>
        <w:t>Commencement</w:t>
      </w:r>
      <w:r w:rsidRPr="00713C44">
        <w:rPr>
          <w:noProof/>
        </w:rPr>
        <w:tab/>
      </w:r>
      <w:r w:rsidRPr="00713C44">
        <w:rPr>
          <w:noProof/>
        </w:rPr>
        <w:fldChar w:fldCharType="begin"/>
      </w:r>
      <w:r w:rsidRPr="00713C44">
        <w:rPr>
          <w:noProof/>
        </w:rPr>
        <w:instrText xml:space="preserve"> PAGEREF _Toc47005419 \h </w:instrText>
      </w:r>
      <w:r w:rsidRPr="00713C44">
        <w:rPr>
          <w:noProof/>
        </w:rPr>
      </w:r>
      <w:r w:rsidRPr="00713C44">
        <w:rPr>
          <w:noProof/>
        </w:rPr>
        <w:fldChar w:fldCharType="separate"/>
      </w:r>
      <w:r w:rsidR="00663874">
        <w:rPr>
          <w:noProof/>
        </w:rPr>
        <w:t>1</w:t>
      </w:r>
      <w:r w:rsidRPr="00713C44">
        <w:rPr>
          <w:noProof/>
        </w:rPr>
        <w:fldChar w:fldCharType="end"/>
      </w:r>
    </w:p>
    <w:p w:rsidR="00713C44" w:rsidRDefault="00713C44">
      <w:pPr>
        <w:pStyle w:val="TOC5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>
        <w:rPr>
          <w:noProof/>
        </w:rPr>
        <w:t>3</w:t>
      </w:r>
      <w:r>
        <w:rPr>
          <w:noProof/>
        </w:rPr>
        <w:tab/>
        <w:t>Authority</w:t>
      </w:r>
      <w:r w:rsidRPr="00713C44">
        <w:rPr>
          <w:noProof/>
        </w:rPr>
        <w:tab/>
      </w:r>
      <w:r w:rsidRPr="00713C44">
        <w:rPr>
          <w:noProof/>
        </w:rPr>
        <w:fldChar w:fldCharType="begin"/>
      </w:r>
      <w:r w:rsidRPr="00713C44">
        <w:rPr>
          <w:noProof/>
        </w:rPr>
        <w:instrText xml:space="preserve"> PAGEREF _Toc47005420 \h </w:instrText>
      </w:r>
      <w:r w:rsidRPr="00713C44">
        <w:rPr>
          <w:noProof/>
        </w:rPr>
      </w:r>
      <w:r w:rsidRPr="00713C44">
        <w:rPr>
          <w:noProof/>
        </w:rPr>
        <w:fldChar w:fldCharType="separate"/>
      </w:r>
      <w:r w:rsidR="00663874">
        <w:rPr>
          <w:noProof/>
        </w:rPr>
        <w:t>1</w:t>
      </w:r>
      <w:r w:rsidRPr="00713C44">
        <w:rPr>
          <w:noProof/>
        </w:rPr>
        <w:fldChar w:fldCharType="end"/>
      </w:r>
    </w:p>
    <w:p w:rsidR="00713C44" w:rsidRDefault="00713C44">
      <w:pPr>
        <w:pStyle w:val="TOC5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>
        <w:rPr>
          <w:noProof/>
        </w:rPr>
        <w:t>4</w:t>
      </w:r>
      <w:r>
        <w:rPr>
          <w:noProof/>
        </w:rPr>
        <w:tab/>
        <w:t>Schedules</w:t>
      </w:r>
      <w:r w:rsidRPr="00713C44">
        <w:rPr>
          <w:noProof/>
        </w:rPr>
        <w:tab/>
      </w:r>
      <w:r w:rsidRPr="00713C44">
        <w:rPr>
          <w:noProof/>
        </w:rPr>
        <w:fldChar w:fldCharType="begin"/>
      </w:r>
      <w:r w:rsidRPr="00713C44">
        <w:rPr>
          <w:noProof/>
        </w:rPr>
        <w:instrText xml:space="preserve"> PAGEREF _Toc47005421 \h </w:instrText>
      </w:r>
      <w:r w:rsidRPr="00713C44">
        <w:rPr>
          <w:noProof/>
        </w:rPr>
      </w:r>
      <w:r w:rsidRPr="00713C44">
        <w:rPr>
          <w:noProof/>
        </w:rPr>
        <w:fldChar w:fldCharType="separate"/>
      </w:r>
      <w:r w:rsidR="00663874">
        <w:rPr>
          <w:noProof/>
        </w:rPr>
        <w:t>1</w:t>
      </w:r>
      <w:r w:rsidRPr="00713C44">
        <w:rPr>
          <w:noProof/>
        </w:rPr>
        <w:fldChar w:fldCharType="end"/>
      </w:r>
    </w:p>
    <w:p w:rsidR="00713C44" w:rsidRDefault="00713C44">
      <w:pPr>
        <w:pStyle w:val="TOC6"/>
        <w:rPr>
          <w:rFonts w:asciiTheme="minorHAnsi" w:eastAsiaTheme="minorEastAsia" w:hAnsiTheme="minorHAnsi" w:cstheme="minorBidi"/>
          <w:b w:val="0"/>
          <w:noProof/>
          <w:kern w:val="0"/>
          <w:sz w:val="22"/>
          <w:szCs w:val="22"/>
        </w:rPr>
      </w:pPr>
      <w:r>
        <w:rPr>
          <w:noProof/>
        </w:rPr>
        <w:t>Schedule 1—Amendments</w:t>
      </w:r>
      <w:r w:rsidRPr="00713C44">
        <w:rPr>
          <w:b w:val="0"/>
          <w:noProof/>
          <w:sz w:val="18"/>
        </w:rPr>
        <w:tab/>
      </w:r>
      <w:r w:rsidRPr="00713C44">
        <w:rPr>
          <w:b w:val="0"/>
          <w:noProof/>
          <w:sz w:val="18"/>
        </w:rPr>
        <w:fldChar w:fldCharType="begin"/>
      </w:r>
      <w:r w:rsidRPr="00713C44">
        <w:rPr>
          <w:b w:val="0"/>
          <w:noProof/>
          <w:sz w:val="18"/>
        </w:rPr>
        <w:instrText xml:space="preserve"> PAGEREF _Toc47005422 \h </w:instrText>
      </w:r>
      <w:r w:rsidRPr="00713C44">
        <w:rPr>
          <w:b w:val="0"/>
          <w:noProof/>
          <w:sz w:val="18"/>
        </w:rPr>
      </w:r>
      <w:r w:rsidRPr="00713C44">
        <w:rPr>
          <w:b w:val="0"/>
          <w:noProof/>
          <w:sz w:val="18"/>
        </w:rPr>
        <w:fldChar w:fldCharType="separate"/>
      </w:r>
      <w:r w:rsidR="00663874">
        <w:rPr>
          <w:b w:val="0"/>
          <w:noProof/>
          <w:sz w:val="18"/>
        </w:rPr>
        <w:t>2</w:t>
      </w:r>
      <w:r w:rsidRPr="00713C44">
        <w:rPr>
          <w:b w:val="0"/>
          <w:noProof/>
          <w:sz w:val="18"/>
        </w:rPr>
        <w:fldChar w:fldCharType="end"/>
      </w:r>
    </w:p>
    <w:p w:rsidR="00713C44" w:rsidRDefault="00713C44">
      <w:pPr>
        <w:pStyle w:val="TOC7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>
        <w:rPr>
          <w:noProof/>
        </w:rPr>
        <w:t>Part 1—Main amendments</w:t>
      </w:r>
      <w:r w:rsidRPr="00713C44">
        <w:rPr>
          <w:noProof/>
          <w:sz w:val="18"/>
        </w:rPr>
        <w:tab/>
      </w:r>
      <w:r w:rsidRPr="00713C44">
        <w:rPr>
          <w:noProof/>
          <w:sz w:val="18"/>
        </w:rPr>
        <w:fldChar w:fldCharType="begin"/>
      </w:r>
      <w:r w:rsidRPr="00713C44">
        <w:rPr>
          <w:noProof/>
          <w:sz w:val="18"/>
        </w:rPr>
        <w:instrText xml:space="preserve"> PAGEREF _Toc47005423 \h </w:instrText>
      </w:r>
      <w:r w:rsidRPr="00713C44">
        <w:rPr>
          <w:noProof/>
          <w:sz w:val="18"/>
        </w:rPr>
      </w:r>
      <w:r w:rsidRPr="00713C44">
        <w:rPr>
          <w:noProof/>
          <w:sz w:val="18"/>
        </w:rPr>
        <w:fldChar w:fldCharType="separate"/>
      </w:r>
      <w:r w:rsidR="00663874">
        <w:rPr>
          <w:noProof/>
          <w:sz w:val="18"/>
        </w:rPr>
        <w:t>2</w:t>
      </w:r>
      <w:r w:rsidRPr="00713C44">
        <w:rPr>
          <w:noProof/>
          <w:sz w:val="18"/>
        </w:rPr>
        <w:fldChar w:fldCharType="end"/>
      </w:r>
    </w:p>
    <w:p w:rsidR="00713C44" w:rsidRDefault="00713C44">
      <w:pPr>
        <w:pStyle w:val="TOC9"/>
        <w:rPr>
          <w:rFonts w:asciiTheme="minorHAnsi" w:eastAsiaTheme="minorEastAsia" w:hAnsiTheme="minorHAnsi" w:cstheme="minorBidi"/>
          <w:i w:val="0"/>
          <w:noProof/>
          <w:kern w:val="0"/>
          <w:sz w:val="22"/>
          <w:szCs w:val="22"/>
        </w:rPr>
      </w:pPr>
      <w:r>
        <w:rPr>
          <w:noProof/>
        </w:rPr>
        <w:t>Federal Circuit Court Rules 2001</w:t>
      </w:r>
      <w:r w:rsidRPr="00713C44">
        <w:rPr>
          <w:i w:val="0"/>
          <w:noProof/>
          <w:sz w:val="18"/>
        </w:rPr>
        <w:tab/>
      </w:r>
      <w:r w:rsidRPr="00713C44">
        <w:rPr>
          <w:i w:val="0"/>
          <w:noProof/>
          <w:sz w:val="18"/>
        </w:rPr>
        <w:fldChar w:fldCharType="begin"/>
      </w:r>
      <w:r w:rsidRPr="00713C44">
        <w:rPr>
          <w:i w:val="0"/>
          <w:noProof/>
          <w:sz w:val="18"/>
        </w:rPr>
        <w:instrText xml:space="preserve"> PAGEREF _Toc47005424 \h </w:instrText>
      </w:r>
      <w:r w:rsidRPr="00713C44">
        <w:rPr>
          <w:i w:val="0"/>
          <w:noProof/>
          <w:sz w:val="18"/>
        </w:rPr>
      </w:r>
      <w:r w:rsidRPr="00713C44">
        <w:rPr>
          <w:i w:val="0"/>
          <w:noProof/>
          <w:sz w:val="18"/>
        </w:rPr>
        <w:fldChar w:fldCharType="separate"/>
      </w:r>
      <w:r w:rsidR="00663874">
        <w:rPr>
          <w:i w:val="0"/>
          <w:noProof/>
          <w:sz w:val="18"/>
        </w:rPr>
        <w:t>2</w:t>
      </w:r>
      <w:r w:rsidRPr="00713C44">
        <w:rPr>
          <w:i w:val="0"/>
          <w:noProof/>
          <w:sz w:val="18"/>
        </w:rPr>
        <w:fldChar w:fldCharType="end"/>
      </w:r>
    </w:p>
    <w:p w:rsidR="00713C44" w:rsidRDefault="00713C44">
      <w:pPr>
        <w:pStyle w:val="TOC7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>
        <w:rPr>
          <w:noProof/>
        </w:rPr>
        <w:t>Part 2—Prescribed form</w:t>
      </w:r>
      <w:r w:rsidRPr="00713C44">
        <w:rPr>
          <w:noProof/>
          <w:sz w:val="18"/>
        </w:rPr>
        <w:tab/>
      </w:r>
      <w:r w:rsidRPr="00713C44">
        <w:rPr>
          <w:noProof/>
          <w:sz w:val="18"/>
        </w:rPr>
        <w:fldChar w:fldCharType="begin"/>
      </w:r>
      <w:r w:rsidRPr="00713C44">
        <w:rPr>
          <w:noProof/>
          <w:sz w:val="18"/>
        </w:rPr>
        <w:instrText xml:space="preserve"> PAGEREF _Toc47005432 \h </w:instrText>
      </w:r>
      <w:r w:rsidRPr="00713C44">
        <w:rPr>
          <w:noProof/>
          <w:sz w:val="18"/>
        </w:rPr>
      </w:r>
      <w:r w:rsidRPr="00713C44">
        <w:rPr>
          <w:noProof/>
          <w:sz w:val="18"/>
        </w:rPr>
        <w:fldChar w:fldCharType="separate"/>
      </w:r>
      <w:r w:rsidR="00663874">
        <w:rPr>
          <w:noProof/>
          <w:sz w:val="18"/>
        </w:rPr>
        <w:t>6</w:t>
      </w:r>
      <w:r w:rsidRPr="00713C44">
        <w:rPr>
          <w:noProof/>
          <w:sz w:val="18"/>
        </w:rPr>
        <w:fldChar w:fldCharType="end"/>
      </w:r>
    </w:p>
    <w:p w:rsidR="00713C44" w:rsidRDefault="00713C44">
      <w:pPr>
        <w:pStyle w:val="TOC9"/>
        <w:rPr>
          <w:rFonts w:asciiTheme="minorHAnsi" w:eastAsiaTheme="minorEastAsia" w:hAnsiTheme="minorHAnsi" w:cstheme="minorBidi"/>
          <w:i w:val="0"/>
          <w:noProof/>
          <w:kern w:val="0"/>
          <w:sz w:val="22"/>
          <w:szCs w:val="22"/>
        </w:rPr>
      </w:pPr>
      <w:r>
        <w:rPr>
          <w:noProof/>
        </w:rPr>
        <w:t>Federal Circuit Court Rules 2001</w:t>
      </w:r>
      <w:r w:rsidRPr="00713C44">
        <w:rPr>
          <w:i w:val="0"/>
          <w:noProof/>
          <w:sz w:val="18"/>
        </w:rPr>
        <w:tab/>
      </w:r>
      <w:r w:rsidRPr="00713C44">
        <w:rPr>
          <w:i w:val="0"/>
          <w:noProof/>
          <w:sz w:val="18"/>
        </w:rPr>
        <w:fldChar w:fldCharType="begin"/>
      </w:r>
      <w:r w:rsidRPr="00713C44">
        <w:rPr>
          <w:i w:val="0"/>
          <w:noProof/>
          <w:sz w:val="18"/>
        </w:rPr>
        <w:instrText xml:space="preserve"> PAGEREF _Toc47005433 \h </w:instrText>
      </w:r>
      <w:r w:rsidRPr="00713C44">
        <w:rPr>
          <w:i w:val="0"/>
          <w:noProof/>
          <w:sz w:val="18"/>
        </w:rPr>
      </w:r>
      <w:r w:rsidRPr="00713C44">
        <w:rPr>
          <w:i w:val="0"/>
          <w:noProof/>
          <w:sz w:val="18"/>
        </w:rPr>
        <w:fldChar w:fldCharType="separate"/>
      </w:r>
      <w:r w:rsidR="00663874">
        <w:rPr>
          <w:i w:val="0"/>
          <w:noProof/>
          <w:sz w:val="18"/>
        </w:rPr>
        <w:t>6</w:t>
      </w:r>
      <w:r w:rsidRPr="00713C44">
        <w:rPr>
          <w:i w:val="0"/>
          <w:noProof/>
          <w:sz w:val="18"/>
        </w:rPr>
        <w:fldChar w:fldCharType="end"/>
      </w:r>
    </w:p>
    <w:p w:rsidR="0048364F" w:rsidRPr="007A1328" w:rsidRDefault="00713C44" w:rsidP="0048364F">
      <w:r>
        <w:fldChar w:fldCharType="end"/>
      </w:r>
    </w:p>
    <w:p w:rsidR="0048364F" w:rsidRDefault="0048364F" w:rsidP="0048364F">
      <w:pPr>
        <w:sectPr w:rsidR="0048364F" w:rsidSect="00BC64AA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pgSz w:w="11907" w:h="16839"/>
          <w:pgMar w:top="2093" w:right="1797" w:bottom="1440" w:left="1797" w:header="720" w:footer="709" w:gutter="0"/>
          <w:pgNumType w:fmt="lowerRoman" w:start="1"/>
          <w:cols w:space="708"/>
          <w:docGrid w:linePitch="360"/>
        </w:sectPr>
      </w:pPr>
    </w:p>
    <w:p w:rsidR="0048364F" w:rsidRDefault="0048364F" w:rsidP="0048364F">
      <w:pPr>
        <w:pStyle w:val="ActHead5"/>
      </w:pPr>
      <w:bookmarkStart w:id="1" w:name="_Toc47005418"/>
      <w:r w:rsidRPr="005663B9">
        <w:rPr>
          <w:rStyle w:val="CharSectno"/>
        </w:rPr>
        <w:lastRenderedPageBreak/>
        <w:t>1</w:t>
      </w:r>
      <w:r>
        <w:t xml:space="preserve">  </w:t>
      </w:r>
      <w:bookmarkStart w:id="2" w:name="opcCurrentPosition"/>
      <w:bookmarkEnd w:id="2"/>
      <w:r w:rsidR="004F676E">
        <w:t>Name</w:t>
      </w:r>
      <w:bookmarkEnd w:id="1"/>
    </w:p>
    <w:p w:rsidR="0048364F" w:rsidRDefault="0048364F" w:rsidP="0048364F">
      <w:pPr>
        <w:pStyle w:val="subsection"/>
      </w:pPr>
      <w:r>
        <w:tab/>
      </w:r>
      <w:r>
        <w:tab/>
      </w:r>
      <w:r w:rsidR="00E47F84">
        <w:t>These Rules are</w:t>
      </w:r>
      <w:r>
        <w:t xml:space="preserve"> the </w:t>
      </w:r>
      <w:bookmarkStart w:id="3" w:name="BKCheck15B_3"/>
      <w:bookmarkEnd w:id="3"/>
      <w:r w:rsidR="00414ADE" w:rsidRPr="00414ADE">
        <w:rPr>
          <w:i/>
        </w:rPr>
        <w:fldChar w:fldCharType="begin"/>
      </w:r>
      <w:r w:rsidR="00414ADE" w:rsidRPr="00414ADE">
        <w:rPr>
          <w:i/>
        </w:rPr>
        <w:instrText xml:space="preserve"> STYLEREF  ShortT </w:instrText>
      </w:r>
      <w:r w:rsidR="00414ADE" w:rsidRPr="00414ADE">
        <w:rPr>
          <w:i/>
        </w:rPr>
        <w:fldChar w:fldCharType="separate"/>
      </w:r>
      <w:r w:rsidR="00663874">
        <w:rPr>
          <w:i/>
          <w:noProof/>
        </w:rPr>
        <w:t>Federal Circuit Court Amendment (Notice of Child Abuse, Family Violence or Risk) Rules 2020</w:t>
      </w:r>
      <w:r w:rsidR="00414ADE" w:rsidRPr="00414ADE">
        <w:rPr>
          <w:i/>
        </w:rPr>
        <w:fldChar w:fldCharType="end"/>
      </w:r>
      <w:r>
        <w:t>.</w:t>
      </w:r>
    </w:p>
    <w:p w:rsidR="004F676E" w:rsidRDefault="0048364F" w:rsidP="005452CC">
      <w:pPr>
        <w:pStyle w:val="ActHead5"/>
      </w:pPr>
      <w:bookmarkStart w:id="4" w:name="_Toc47005419"/>
      <w:r w:rsidRPr="005663B9">
        <w:rPr>
          <w:rStyle w:val="CharSectno"/>
        </w:rPr>
        <w:t>2</w:t>
      </w:r>
      <w:r>
        <w:t xml:space="preserve">  Commencement</w:t>
      </w:r>
      <w:bookmarkEnd w:id="4"/>
    </w:p>
    <w:p w:rsidR="005452CC" w:rsidRDefault="005452CC" w:rsidP="00375927">
      <w:pPr>
        <w:pStyle w:val="subsection"/>
      </w:pPr>
      <w:r>
        <w:tab/>
        <w:t>(1)</w:t>
      </w:r>
      <w:r>
        <w:tab/>
        <w:t xml:space="preserve">Each provision of </w:t>
      </w:r>
      <w:r w:rsidR="00E47F84">
        <w:t>these Rules</w:t>
      </w:r>
      <w:r>
        <w:t xml:space="preserve"> specified in column 1 of the table commences, or is taken to have commenced, in accordance with column 2 of the table. Any other statement in column 2 has effect according to its terms.</w:t>
      </w:r>
    </w:p>
    <w:p w:rsidR="005452CC" w:rsidRDefault="005452CC" w:rsidP="00375927">
      <w:pPr>
        <w:pStyle w:val="Tabletext"/>
      </w:pPr>
    </w:p>
    <w:tbl>
      <w:tblPr>
        <w:tblW w:w="0" w:type="auto"/>
        <w:tblInd w:w="107" w:type="dxa"/>
        <w:tblBorders>
          <w:top w:val="single" w:sz="4" w:space="0" w:color="auto"/>
          <w:bottom w:val="single" w:sz="2" w:space="0" w:color="auto"/>
          <w:insideH w:val="single" w:sz="2" w:space="0" w:color="auto"/>
        </w:tblBorders>
        <w:tblLayout w:type="fixed"/>
        <w:tblCellMar>
          <w:left w:w="107" w:type="dxa"/>
          <w:right w:w="107" w:type="dxa"/>
        </w:tblCellMar>
        <w:tblLook w:val="04A0" w:firstRow="1" w:lastRow="0" w:firstColumn="1" w:lastColumn="0" w:noHBand="0" w:noVBand="1"/>
      </w:tblPr>
      <w:tblGrid>
        <w:gridCol w:w="2127"/>
        <w:gridCol w:w="4394"/>
        <w:gridCol w:w="1843"/>
      </w:tblGrid>
      <w:tr w:rsidR="005452CC" w:rsidTr="00AD7252">
        <w:trPr>
          <w:tblHeader/>
        </w:trPr>
        <w:tc>
          <w:tcPr>
            <w:tcW w:w="8364" w:type="dxa"/>
            <w:gridSpan w:val="3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hideMark/>
          </w:tcPr>
          <w:p w:rsidR="005452CC" w:rsidRPr="00416235" w:rsidRDefault="005452CC" w:rsidP="00375927">
            <w:pPr>
              <w:pStyle w:val="TableHeading"/>
            </w:pPr>
            <w:r w:rsidRPr="00416235">
              <w:t>Commencement information</w:t>
            </w:r>
          </w:p>
        </w:tc>
      </w:tr>
      <w:tr w:rsidR="005452CC" w:rsidRPr="00416235" w:rsidTr="00AD7252">
        <w:trPr>
          <w:tblHeader/>
        </w:trPr>
        <w:tc>
          <w:tcPr>
            <w:tcW w:w="212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hideMark/>
          </w:tcPr>
          <w:p w:rsidR="005452CC" w:rsidRPr="00416235" w:rsidRDefault="005452CC" w:rsidP="00375927">
            <w:pPr>
              <w:pStyle w:val="TableHeading"/>
            </w:pPr>
            <w:r w:rsidRPr="00416235">
              <w:t>Column 1</w:t>
            </w:r>
          </w:p>
        </w:tc>
        <w:tc>
          <w:tcPr>
            <w:tcW w:w="439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hideMark/>
          </w:tcPr>
          <w:p w:rsidR="005452CC" w:rsidRPr="00416235" w:rsidRDefault="005452CC" w:rsidP="00375927">
            <w:pPr>
              <w:pStyle w:val="TableHeading"/>
            </w:pPr>
            <w:r w:rsidRPr="00416235">
              <w:t>Column 2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hideMark/>
          </w:tcPr>
          <w:p w:rsidR="005452CC" w:rsidRPr="00416235" w:rsidRDefault="005452CC" w:rsidP="00375927">
            <w:pPr>
              <w:pStyle w:val="TableHeading"/>
            </w:pPr>
            <w:r w:rsidRPr="00416235">
              <w:t>Column 3</w:t>
            </w:r>
          </w:p>
        </w:tc>
      </w:tr>
      <w:tr w:rsidR="005452CC" w:rsidTr="00AD7252">
        <w:trPr>
          <w:tblHeader/>
        </w:trPr>
        <w:tc>
          <w:tcPr>
            <w:tcW w:w="2127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hideMark/>
          </w:tcPr>
          <w:p w:rsidR="005452CC" w:rsidRPr="00416235" w:rsidRDefault="005452CC" w:rsidP="00375927">
            <w:pPr>
              <w:pStyle w:val="TableHeading"/>
            </w:pPr>
            <w:r w:rsidRPr="00416235">
              <w:t>Provisions</w:t>
            </w:r>
          </w:p>
        </w:tc>
        <w:tc>
          <w:tcPr>
            <w:tcW w:w="4394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hideMark/>
          </w:tcPr>
          <w:p w:rsidR="005452CC" w:rsidRPr="00416235" w:rsidRDefault="005452CC" w:rsidP="00375927">
            <w:pPr>
              <w:pStyle w:val="TableHeading"/>
            </w:pPr>
            <w:r w:rsidRPr="00416235">
              <w:t>Commencement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hideMark/>
          </w:tcPr>
          <w:p w:rsidR="005452CC" w:rsidRPr="00416235" w:rsidRDefault="005452CC" w:rsidP="00375927">
            <w:pPr>
              <w:pStyle w:val="TableHeading"/>
            </w:pPr>
            <w:r w:rsidRPr="00416235">
              <w:t>Date/Details</w:t>
            </w:r>
          </w:p>
        </w:tc>
      </w:tr>
      <w:tr w:rsidR="005452CC" w:rsidTr="00AD7252">
        <w:tc>
          <w:tcPr>
            <w:tcW w:w="212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hideMark/>
          </w:tcPr>
          <w:p w:rsidR="005452CC" w:rsidRDefault="005452CC" w:rsidP="00AD7252">
            <w:pPr>
              <w:pStyle w:val="Tabletext"/>
            </w:pPr>
            <w:r>
              <w:t xml:space="preserve">1.  </w:t>
            </w:r>
            <w:r w:rsidR="00AD7252">
              <w:t xml:space="preserve">The whole of </w:t>
            </w:r>
            <w:r w:rsidR="00E47F84">
              <w:t>these Rules</w:t>
            </w:r>
          </w:p>
        </w:tc>
        <w:tc>
          <w:tcPr>
            <w:tcW w:w="439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hideMark/>
          </w:tcPr>
          <w:p w:rsidR="005452CC" w:rsidRDefault="005452CC" w:rsidP="005452CC">
            <w:pPr>
              <w:pStyle w:val="Tabletext"/>
            </w:pPr>
            <w:r w:rsidRPr="005F501B">
              <w:t xml:space="preserve">The day after </w:t>
            </w:r>
            <w:r w:rsidR="00E47F84" w:rsidRPr="005F501B">
              <w:t>these Rules are</w:t>
            </w:r>
            <w:r w:rsidRPr="005F501B">
              <w:t xml:space="preserve"> registered.</w:t>
            </w:r>
          </w:p>
        </w:tc>
        <w:tc>
          <w:tcPr>
            <w:tcW w:w="184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5452CC" w:rsidRDefault="0008740C">
            <w:pPr>
              <w:pStyle w:val="Tabletext"/>
            </w:pPr>
            <w:r>
              <w:t>31 October 2020</w:t>
            </w:r>
            <w:bookmarkStart w:id="5" w:name="_GoBack"/>
            <w:bookmarkEnd w:id="5"/>
          </w:p>
        </w:tc>
      </w:tr>
    </w:tbl>
    <w:p w:rsidR="005452CC" w:rsidRPr="001E6DD6" w:rsidRDefault="005452CC" w:rsidP="00375927">
      <w:pPr>
        <w:pStyle w:val="notetext"/>
      </w:pPr>
      <w:r w:rsidRPr="005F477A">
        <w:rPr>
          <w:snapToGrid w:val="0"/>
          <w:lang w:eastAsia="en-US"/>
        </w:rPr>
        <w:t>Note:</w:t>
      </w:r>
      <w:r w:rsidRPr="005F477A">
        <w:rPr>
          <w:snapToGrid w:val="0"/>
          <w:lang w:eastAsia="en-US"/>
        </w:rPr>
        <w:tab/>
        <w:t xml:space="preserve">This table relates only to the provisions of </w:t>
      </w:r>
      <w:r w:rsidR="00E47F84">
        <w:rPr>
          <w:snapToGrid w:val="0"/>
          <w:lang w:eastAsia="en-US"/>
        </w:rPr>
        <w:t>these Rules</w:t>
      </w:r>
      <w:r>
        <w:t xml:space="preserve"> </w:t>
      </w:r>
      <w:r w:rsidRPr="005F477A">
        <w:rPr>
          <w:snapToGrid w:val="0"/>
          <w:lang w:eastAsia="en-US"/>
        </w:rPr>
        <w:t xml:space="preserve">as originally </w:t>
      </w:r>
      <w:r>
        <w:rPr>
          <w:snapToGrid w:val="0"/>
          <w:lang w:eastAsia="en-US"/>
        </w:rPr>
        <w:t>made</w:t>
      </w:r>
      <w:r w:rsidRPr="005F477A">
        <w:rPr>
          <w:snapToGrid w:val="0"/>
          <w:lang w:eastAsia="en-US"/>
        </w:rPr>
        <w:t xml:space="preserve">. It will not be amended to deal with any later amendments of </w:t>
      </w:r>
      <w:r w:rsidR="00E47F84">
        <w:rPr>
          <w:snapToGrid w:val="0"/>
          <w:lang w:eastAsia="en-US"/>
        </w:rPr>
        <w:t>these Rules</w:t>
      </w:r>
      <w:r w:rsidRPr="005F477A">
        <w:rPr>
          <w:snapToGrid w:val="0"/>
          <w:lang w:eastAsia="en-US"/>
        </w:rPr>
        <w:t>.</w:t>
      </w:r>
    </w:p>
    <w:p w:rsidR="005452CC" w:rsidRDefault="005452CC" w:rsidP="004F676E">
      <w:pPr>
        <w:pStyle w:val="subsection"/>
      </w:pPr>
      <w:r>
        <w:tab/>
        <w:t>(2)</w:t>
      </w:r>
      <w:r>
        <w:tab/>
      </w:r>
      <w:r w:rsidRPr="005F477A">
        <w:t xml:space="preserve">Any information in </w:t>
      </w:r>
      <w:r>
        <w:t>c</w:t>
      </w:r>
      <w:r w:rsidRPr="005F477A">
        <w:t xml:space="preserve">olumn 3 of the table is not part of </w:t>
      </w:r>
      <w:r w:rsidR="00E47F84">
        <w:t>these Rules</w:t>
      </w:r>
      <w:r w:rsidRPr="005F477A">
        <w:t xml:space="preserve">. Information may be inserted in this column, or information in it may be edited, in any published version of </w:t>
      </w:r>
      <w:r w:rsidR="00E47F84">
        <w:t>these Rules</w:t>
      </w:r>
      <w:r w:rsidRPr="005F477A">
        <w:t>.</w:t>
      </w:r>
    </w:p>
    <w:p w:rsidR="00BF6650" w:rsidRDefault="00BF6650" w:rsidP="00BF6650">
      <w:pPr>
        <w:pStyle w:val="ActHead5"/>
      </w:pPr>
      <w:bookmarkStart w:id="6" w:name="_Toc47005420"/>
      <w:r w:rsidRPr="005663B9">
        <w:rPr>
          <w:rStyle w:val="CharSectno"/>
        </w:rPr>
        <w:t>3</w:t>
      </w:r>
      <w:r>
        <w:t xml:space="preserve">  Authority</w:t>
      </w:r>
      <w:bookmarkEnd w:id="6"/>
    </w:p>
    <w:p w:rsidR="00BF6650" w:rsidRPr="007769D4" w:rsidRDefault="00BF6650" w:rsidP="00BF6650">
      <w:pPr>
        <w:pStyle w:val="subsection"/>
      </w:pPr>
      <w:r>
        <w:tab/>
      </w:r>
      <w:r>
        <w:tab/>
      </w:r>
      <w:r w:rsidR="00E47F84">
        <w:t>These Rules are</w:t>
      </w:r>
      <w:r>
        <w:t xml:space="preserve"> made under the </w:t>
      </w:r>
      <w:r w:rsidR="004D4B5B">
        <w:rPr>
          <w:i/>
        </w:rPr>
        <w:t>Federal Circuit Court of Australia Act 1999</w:t>
      </w:r>
      <w:r w:rsidR="00546FA3">
        <w:rPr>
          <w:i/>
        </w:rPr>
        <w:t>.</w:t>
      </w:r>
    </w:p>
    <w:p w:rsidR="00557C7A" w:rsidRDefault="00BF6650" w:rsidP="00557C7A">
      <w:pPr>
        <w:pStyle w:val="ActHead5"/>
      </w:pPr>
      <w:bookmarkStart w:id="7" w:name="_Toc47005421"/>
      <w:r w:rsidRPr="005663B9">
        <w:rPr>
          <w:rStyle w:val="CharSectno"/>
        </w:rPr>
        <w:t>4</w:t>
      </w:r>
      <w:r w:rsidR="00557C7A">
        <w:t xml:space="preserve">  </w:t>
      </w:r>
      <w:r w:rsidR="00083F48">
        <w:t>Schedules</w:t>
      </w:r>
      <w:bookmarkEnd w:id="7"/>
    </w:p>
    <w:p w:rsidR="00557C7A" w:rsidRDefault="00557C7A" w:rsidP="00557C7A">
      <w:pPr>
        <w:pStyle w:val="subsection"/>
      </w:pPr>
      <w:r>
        <w:tab/>
      </w:r>
      <w:r>
        <w:tab/>
      </w:r>
      <w:r w:rsidR="00083F48">
        <w:t xml:space="preserve">Each </w:t>
      </w:r>
      <w:r w:rsidR="00160BD7">
        <w:t>instrument</w:t>
      </w:r>
      <w:r w:rsidR="00083F48">
        <w:t xml:space="preserve"> that is specified in a Schedule to </w:t>
      </w:r>
      <w:r w:rsidR="00E47F84">
        <w:t>these Rules</w:t>
      </w:r>
      <w:r w:rsidR="00083F48">
        <w:t xml:space="preserve"> is amended or repealed as set out in the applicable items </w:t>
      </w:r>
      <w:r w:rsidR="00083F48" w:rsidRPr="00083F48">
        <w:t xml:space="preserve">in the Schedule concerned, and any other item in a Schedule to </w:t>
      </w:r>
      <w:r w:rsidR="00E47F84">
        <w:t>these Rules</w:t>
      </w:r>
      <w:r w:rsidR="00083F48" w:rsidRPr="00083F48">
        <w:t xml:space="preserve"> has effect according to its terms.</w:t>
      </w:r>
    </w:p>
    <w:p w:rsidR="0048364F" w:rsidRDefault="00492119" w:rsidP="009C5989">
      <w:pPr>
        <w:pStyle w:val="ActHead6"/>
        <w:pageBreakBefore/>
      </w:pPr>
      <w:bookmarkStart w:id="8" w:name="_Toc47005422"/>
      <w:bookmarkStart w:id="9" w:name="opcAmSched"/>
      <w:bookmarkStart w:id="10" w:name="opcCurrentFind"/>
      <w:r w:rsidRPr="005663B9">
        <w:rPr>
          <w:rStyle w:val="CharAmSchNo"/>
        </w:rPr>
        <w:lastRenderedPageBreak/>
        <w:t>Schedule 1</w:t>
      </w:r>
      <w:r w:rsidR="0048364F">
        <w:t>—</w:t>
      </w:r>
      <w:r w:rsidR="00460499" w:rsidRPr="005663B9">
        <w:rPr>
          <w:rStyle w:val="CharAmSchText"/>
        </w:rPr>
        <w:t>Amendments</w:t>
      </w:r>
      <w:bookmarkEnd w:id="8"/>
    </w:p>
    <w:p w:rsidR="00596E73" w:rsidRPr="00140492" w:rsidRDefault="00492119" w:rsidP="00140492">
      <w:pPr>
        <w:pStyle w:val="ActHead7"/>
      </w:pPr>
      <w:bookmarkStart w:id="11" w:name="_Toc47005423"/>
      <w:bookmarkEnd w:id="9"/>
      <w:bookmarkEnd w:id="10"/>
      <w:r w:rsidRPr="005663B9">
        <w:rPr>
          <w:rStyle w:val="CharAmPartNo"/>
        </w:rPr>
        <w:t>Part 1</w:t>
      </w:r>
      <w:r w:rsidR="00140492" w:rsidRPr="00492119">
        <w:t>—</w:t>
      </w:r>
      <w:r w:rsidR="00140492" w:rsidRPr="005663B9">
        <w:rPr>
          <w:rStyle w:val="CharAmPartText"/>
        </w:rPr>
        <w:t>Main amendments</w:t>
      </w:r>
      <w:bookmarkEnd w:id="11"/>
    </w:p>
    <w:p w:rsidR="0084172C" w:rsidRDefault="004D4B5B" w:rsidP="00EA0D36">
      <w:pPr>
        <w:pStyle w:val="ActHead9"/>
      </w:pPr>
      <w:bookmarkStart w:id="12" w:name="_Toc47005424"/>
      <w:r>
        <w:t xml:space="preserve">Federal Circuit Court </w:t>
      </w:r>
      <w:r w:rsidR="00C83E9E">
        <w:t>Rules 2</w:t>
      </w:r>
      <w:r>
        <w:t>001</w:t>
      </w:r>
      <w:bookmarkEnd w:id="12"/>
    </w:p>
    <w:p w:rsidR="004D4B5B" w:rsidRDefault="002F20F4" w:rsidP="004D4B5B">
      <w:pPr>
        <w:pStyle w:val="ItemHead"/>
      </w:pPr>
      <w:r>
        <w:t>1</w:t>
      </w:r>
      <w:r w:rsidR="004D4B5B">
        <w:t xml:space="preserve">  </w:t>
      </w:r>
      <w:r w:rsidR="009142ED">
        <w:t>Sub</w:t>
      </w:r>
      <w:r w:rsidR="00492119">
        <w:t>rule 2</w:t>
      </w:r>
      <w:r w:rsidR="009142ED">
        <w:t>.04(1B)</w:t>
      </w:r>
    </w:p>
    <w:p w:rsidR="00505766" w:rsidRDefault="00140492" w:rsidP="00BA40CA">
      <w:pPr>
        <w:pStyle w:val="Item"/>
      </w:pPr>
      <w:r>
        <w:t>Repeal the subrule, substitute:</w:t>
      </w:r>
    </w:p>
    <w:p w:rsidR="00210E21" w:rsidRPr="00ED5E40" w:rsidRDefault="00140492" w:rsidP="00ED5E40">
      <w:pPr>
        <w:pStyle w:val="subsection"/>
      </w:pPr>
      <w:r w:rsidRPr="00140492">
        <w:tab/>
        <w:t>(1B)</w:t>
      </w:r>
      <w:r w:rsidRPr="00140492">
        <w:tab/>
        <w:t xml:space="preserve">A reference in these Rules to </w:t>
      </w:r>
      <w:r>
        <w:t xml:space="preserve">the Notice of Child Abuse, Family Violence or Risk </w:t>
      </w:r>
      <w:r w:rsidRPr="00140492">
        <w:t xml:space="preserve">is a reference to </w:t>
      </w:r>
      <w:r>
        <w:t>the f</w:t>
      </w:r>
      <w:r w:rsidRPr="00140492">
        <w:t xml:space="preserve">orm in </w:t>
      </w:r>
      <w:r w:rsidR="00492119">
        <w:t>Schedule 2</w:t>
      </w:r>
      <w:r w:rsidR="0051215F">
        <w:t xml:space="preserve">, </w:t>
      </w:r>
      <w:r w:rsidR="0051215F" w:rsidRPr="00A24BDA">
        <w:t xml:space="preserve">with any variations that are necessary or as the </w:t>
      </w:r>
      <w:r w:rsidR="00B97AD9" w:rsidRPr="0051215F">
        <w:t>Chief Judge directs.</w:t>
      </w:r>
    </w:p>
    <w:p w:rsidR="00BC54AF" w:rsidRDefault="002F20F4" w:rsidP="00BC54AF">
      <w:pPr>
        <w:pStyle w:val="ItemHead"/>
      </w:pPr>
      <w:r>
        <w:t>2</w:t>
      </w:r>
      <w:r w:rsidR="00BC54AF">
        <w:t xml:space="preserve">  Sub</w:t>
      </w:r>
      <w:r w:rsidR="00A0363D">
        <w:t>rule 4</w:t>
      </w:r>
      <w:r w:rsidR="00BC54AF">
        <w:t>.01(4)</w:t>
      </w:r>
      <w:r w:rsidR="001640E7">
        <w:t xml:space="preserve"> </w:t>
      </w:r>
      <w:r w:rsidR="00BC54AF">
        <w:t>(note)</w:t>
      </w:r>
    </w:p>
    <w:p w:rsidR="00BC54AF" w:rsidRPr="00BC54AF" w:rsidRDefault="00BC54AF" w:rsidP="00BA40CA">
      <w:pPr>
        <w:pStyle w:val="Item"/>
      </w:pPr>
      <w:r>
        <w:t>Omit “notice of risk”, substitute “</w:t>
      </w:r>
      <w:r w:rsidR="00A0363D">
        <w:t>Notice of Child A</w:t>
      </w:r>
      <w:r w:rsidR="00596E73">
        <w:t>bus</w:t>
      </w:r>
      <w:r w:rsidR="00A0363D">
        <w:t>e, Family V</w:t>
      </w:r>
      <w:r w:rsidR="00596E73">
        <w:t xml:space="preserve">iolence </w:t>
      </w:r>
      <w:r w:rsidR="00A0363D">
        <w:t>or R</w:t>
      </w:r>
      <w:r w:rsidR="00596E73">
        <w:t>isk</w:t>
      </w:r>
      <w:r>
        <w:t>”.</w:t>
      </w:r>
    </w:p>
    <w:p w:rsidR="009142ED" w:rsidRDefault="002F20F4" w:rsidP="009142ED">
      <w:pPr>
        <w:pStyle w:val="ItemHead"/>
      </w:pPr>
      <w:r>
        <w:t>3</w:t>
      </w:r>
      <w:r w:rsidR="009142ED">
        <w:t xml:space="preserve">  Sub</w:t>
      </w:r>
      <w:r w:rsidR="00A0363D">
        <w:t>rule 4</w:t>
      </w:r>
      <w:r w:rsidR="009142ED">
        <w:t>.03(3)</w:t>
      </w:r>
      <w:r w:rsidR="001640E7">
        <w:t xml:space="preserve"> </w:t>
      </w:r>
      <w:r w:rsidR="009142ED">
        <w:t>(note)</w:t>
      </w:r>
    </w:p>
    <w:p w:rsidR="009142ED" w:rsidRDefault="009142ED" w:rsidP="009142ED">
      <w:pPr>
        <w:pStyle w:val="Item"/>
      </w:pPr>
      <w:r>
        <w:t>Omit “notice of risk”, substitute “</w:t>
      </w:r>
      <w:r w:rsidR="00A0363D">
        <w:t>Notice of Child Abuse, Family Violence or Risk</w:t>
      </w:r>
      <w:r>
        <w:t>”.</w:t>
      </w:r>
    </w:p>
    <w:p w:rsidR="002A64D0" w:rsidRDefault="002F20F4" w:rsidP="002A64D0">
      <w:pPr>
        <w:pStyle w:val="ItemHead"/>
      </w:pPr>
      <w:r>
        <w:t>4</w:t>
      </w:r>
      <w:r w:rsidR="002A64D0">
        <w:t xml:space="preserve">  </w:t>
      </w:r>
      <w:r w:rsidR="00A0363D">
        <w:t>Part 2</w:t>
      </w:r>
      <w:r w:rsidR="002A64D0">
        <w:t>2A (heading)</w:t>
      </w:r>
    </w:p>
    <w:p w:rsidR="002A64D0" w:rsidRPr="002A64D0" w:rsidRDefault="002A64D0" w:rsidP="004760F4">
      <w:pPr>
        <w:pStyle w:val="Item"/>
      </w:pPr>
      <w:r>
        <w:t>Omit “</w:t>
      </w:r>
      <w:r w:rsidRPr="002A64D0">
        <w:rPr>
          <w:b/>
        </w:rPr>
        <w:t>risk</w:t>
      </w:r>
      <w:r>
        <w:t>”, substitute “</w:t>
      </w:r>
      <w:r w:rsidR="00A0363D">
        <w:rPr>
          <w:b/>
        </w:rPr>
        <w:t>Child Abuse, Family V</w:t>
      </w:r>
      <w:r w:rsidRPr="002A64D0">
        <w:rPr>
          <w:b/>
        </w:rPr>
        <w:t xml:space="preserve">iolence </w:t>
      </w:r>
      <w:r w:rsidR="00A0363D">
        <w:rPr>
          <w:b/>
        </w:rPr>
        <w:t>or R</w:t>
      </w:r>
      <w:r w:rsidRPr="002A64D0">
        <w:rPr>
          <w:b/>
        </w:rPr>
        <w:t>isk</w:t>
      </w:r>
      <w:r>
        <w:t>”.</w:t>
      </w:r>
    </w:p>
    <w:p w:rsidR="002A64D0" w:rsidRDefault="002F20F4" w:rsidP="002A64D0">
      <w:pPr>
        <w:pStyle w:val="ItemHead"/>
      </w:pPr>
      <w:r>
        <w:t>5</w:t>
      </w:r>
      <w:r w:rsidR="002A64D0">
        <w:t xml:space="preserve">  </w:t>
      </w:r>
      <w:r w:rsidR="00A0363D">
        <w:t>Division 1</w:t>
      </w:r>
      <w:r w:rsidR="002A64D0">
        <w:t xml:space="preserve"> of </w:t>
      </w:r>
      <w:r w:rsidR="00A0363D">
        <w:t>Part 2</w:t>
      </w:r>
      <w:r w:rsidR="002A64D0">
        <w:t>2A (heading)</w:t>
      </w:r>
    </w:p>
    <w:p w:rsidR="002A64D0" w:rsidRDefault="002A64D0" w:rsidP="00BA40CA">
      <w:pPr>
        <w:pStyle w:val="Item"/>
      </w:pPr>
      <w:r>
        <w:t>Omit “</w:t>
      </w:r>
      <w:r w:rsidRPr="002A64D0">
        <w:rPr>
          <w:b/>
        </w:rPr>
        <w:t>risk</w:t>
      </w:r>
      <w:r>
        <w:t>”, substitute “</w:t>
      </w:r>
      <w:r w:rsidR="00A0363D">
        <w:rPr>
          <w:b/>
        </w:rPr>
        <w:t>Child Abuse, Family V</w:t>
      </w:r>
      <w:r w:rsidRPr="002A64D0">
        <w:rPr>
          <w:b/>
        </w:rPr>
        <w:t xml:space="preserve">iolence </w:t>
      </w:r>
      <w:r w:rsidR="00A0363D">
        <w:rPr>
          <w:b/>
        </w:rPr>
        <w:t>or R</w:t>
      </w:r>
      <w:r w:rsidRPr="002A64D0">
        <w:rPr>
          <w:b/>
        </w:rPr>
        <w:t>isk</w:t>
      </w:r>
      <w:r>
        <w:t>”.</w:t>
      </w:r>
    </w:p>
    <w:p w:rsidR="00CE6C32" w:rsidRDefault="002F20F4" w:rsidP="00CE6C32">
      <w:pPr>
        <w:pStyle w:val="ItemHead"/>
      </w:pPr>
      <w:r>
        <w:t>6</w:t>
      </w:r>
      <w:r w:rsidR="00CE6C32">
        <w:t xml:space="preserve">  </w:t>
      </w:r>
      <w:r w:rsidR="00492119">
        <w:t>Rule 2</w:t>
      </w:r>
      <w:r w:rsidR="00CE6C32">
        <w:t>2A.02 (heading)</w:t>
      </w:r>
    </w:p>
    <w:p w:rsidR="00CE6C32" w:rsidRDefault="00CE6C32" w:rsidP="00CE6C32">
      <w:pPr>
        <w:pStyle w:val="Item"/>
      </w:pPr>
      <w:r>
        <w:t>Omit “</w:t>
      </w:r>
      <w:r w:rsidRPr="002A64D0">
        <w:rPr>
          <w:b/>
        </w:rPr>
        <w:t>risk</w:t>
      </w:r>
      <w:r>
        <w:t>”, substitute “</w:t>
      </w:r>
      <w:r w:rsidR="00A0363D">
        <w:rPr>
          <w:b/>
        </w:rPr>
        <w:t>Child Abuse, Family V</w:t>
      </w:r>
      <w:r w:rsidRPr="002A64D0">
        <w:rPr>
          <w:b/>
        </w:rPr>
        <w:t xml:space="preserve">iolence </w:t>
      </w:r>
      <w:r w:rsidR="00A0363D">
        <w:rPr>
          <w:b/>
        </w:rPr>
        <w:t>or R</w:t>
      </w:r>
      <w:r w:rsidRPr="002A64D0">
        <w:rPr>
          <w:b/>
        </w:rPr>
        <w:t>isk</w:t>
      </w:r>
      <w:r>
        <w:t>”.</w:t>
      </w:r>
    </w:p>
    <w:p w:rsidR="00CE6C32" w:rsidRDefault="002F20F4" w:rsidP="000759EA">
      <w:pPr>
        <w:pStyle w:val="ItemHead"/>
      </w:pPr>
      <w:r>
        <w:t>7</w:t>
      </w:r>
      <w:r w:rsidR="000759EA">
        <w:t xml:space="preserve">  Sub</w:t>
      </w:r>
      <w:r w:rsidR="00492119">
        <w:t>rule 2</w:t>
      </w:r>
      <w:r w:rsidR="000759EA">
        <w:t>2A.02(1)</w:t>
      </w:r>
    </w:p>
    <w:p w:rsidR="00D44AFA" w:rsidRPr="00D762E8" w:rsidRDefault="000759EA" w:rsidP="00FD66BE">
      <w:pPr>
        <w:pStyle w:val="Item"/>
      </w:pPr>
      <w:r>
        <w:t>Omit “notice of risk”, substitute “</w:t>
      </w:r>
      <w:r w:rsidR="00A0363D">
        <w:t>Notice of Child Abuse, Family V</w:t>
      </w:r>
      <w:r w:rsidR="00596E73">
        <w:t xml:space="preserve">iolence </w:t>
      </w:r>
      <w:r w:rsidR="00A0363D">
        <w:t>or R</w:t>
      </w:r>
      <w:r w:rsidR="00596E73">
        <w:t>isk</w:t>
      </w:r>
      <w:r w:rsidR="00FD66BE">
        <w:t>”.</w:t>
      </w:r>
    </w:p>
    <w:p w:rsidR="000759EA" w:rsidRDefault="002F20F4" w:rsidP="000759EA">
      <w:pPr>
        <w:pStyle w:val="ItemHead"/>
      </w:pPr>
      <w:r>
        <w:t>8</w:t>
      </w:r>
      <w:r w:rsidR="000759EA">
        <w:t xml:space="preserve">  Sub</w:t>
      </w:r>
      <w:r w:rsidR="00492119">
        <w:t>rule 2</w:t>
      </w:r>
      <w:r w:rsidR="000759EA">
        <w:t>2A.02(1) (note 1)</w:t>
      </w:r>
    </w:p>
    <w:p w:rsidR="000759EA" w:rsidRDefault="000759EA" w:rsidP="000759EA">
      <w:pPr>
        <w:pStyle w:val="Item"/>
      </w:pPr>
      <w:r>
        <w:t>Repeal the not</w:t>
      </w:r>
      <w:r w:rsidR="00140492">
        <w:t>e, substitute:</w:t>
      </w:r>
    </w:p>
    <w:p w:rsidR="00140492" w:rsidRPr="00140492" w:rsidRDefault="00140492" w:rsidP="00140492">
      <w:pPr>
        <w:pStyle w:val="notetext"/>
      </w:pPr>
      <w:r>
        <w:t>Note 1:</w:t>
      </w:r>
      <w:r>
        <w:tab/>
      </w:r>
      <w:r w:rsidRPr="00140492">
        <w:t xml:space="preserve">A </w:t>
      </w:r>
      <w:r>
        <w:t xml:space="preserve">Notice of Child Abuse, Family Violence or Risk </w:t>
      </w:r>
      <w:r w:rsidRPr="00140492">
        <w:t xml:space="preserve">must be in accordance with </w:t>
      </w:r>
      <w:r>
        <w:t xml:space="preserve">the form </w:t>
      </w:r>
      <w:r w:rsidRPr="00140492">
        <w:t xml:space="preserve">in </w:t>
      </w:r>
      <w:r w:rsidR="00492119">
        <w:t>Schedule 2</w:t>
      </w:r>
      <w:r w:rsidR="007A6790">
        <w:t xml:space="preserve">, </w:t>
      </w:r>
      <w:r w:rsidR="007A6790" w:rsidRPr="00A24BDA">
        <w:t xml:space="preserve">with any variations that are necessary or as the </w:t>
      </w:r>
      <w:r w:rsidR="007A6790" w:rsidRPr="0051215F">
        <w:t>Chief Judge directs</w:t>
      </w:r>
      <w:r w:rsidRPr="00140492">
        <w:t>: see sub</w:t>
      </w:r>
      <w:r w:rsidR="00492119">
        <w:t>rule 2</w:t>
      </w:r>
      <w:r w:rsidRPr="00140492">
        <w:t>.04(1B).</w:t>
      </w:r>
    </w:p>
    <w:p w:rsidR="006F5BC2" w:rsidRDefault="002F20F4" w:rsidP="006F5BC2">
      <w:pPr>
        <w:pStyle w:val="ItemHead"/>
      </w:pPr>
      <w:r>
        <w:t>9</w:t>
      </w:r>
      <w:r w:rsidR="001640E7">
        <w:t xml:space="preserve">  Sub</w:t>
      </w:r>
      <w:r w:rsidR="00492119">
        <w:t>rule 2</w:t>
      </w:r>
      <w:r w:rsidR="001640E7">
        <w:t>2A.02(2)</w:t>
      </w:r>
    </w:p>
    <w:p w:rsidR="006F5BC2" w:rsidRDefault="006F5BC2" w:rsidP="006F5BC2">
      <w:pPr>
        <w:pStyle w:val="Item"/>
      </w:pPr>
      <w:r>
        <w:t>Repeal the subrule</w:t>
      </w:r>
      <w:r w:rsidR="001640E7">
        <w:t xml:space="preserve"> (not including the notes)</w:t>
      </w:r>
      <w:r>
        <w:t>, substitute:</w:t>
      </w:r>
    </w:p>
    <w:p w:rsidR="00DB5922" w:rsidRPr="00DB5922" w:rsidRDefault="006F5BC2" w:rsidP="00DB5922">
      <w:pPr>
        <w:pStyle w:val="subsection"/>
      </w:pPr>
      <w:r>
        <w:tab/>
        <w:t>(2)</w:t>
      </w:r>
      <w:r>
        <w:tab/>
        <w:t xml:space="preserve">If the </w:t>
      </w:r>
      <w:r w:rsidR="00A0363D">
        <w:t>Notice of Child Abuse, Family V</w:t>
      </w:r>
      <w:r w:rsidR="00596E73">
        <w:t xml:space="preserve">iolence </w:t>
      </w:r>
      <w:r w:rsidR="00A0363D">
        <w:t>or R</w:t>
      </w:r>
      <w:r w:rsidR="00596E73">
        <w:t>isk</w:t>
      </w:r>
      <w:r>
        <w:t xml:space="preserve"> includes one or more allegations of child abuse, family violence or risk of harm to a child, the affidavit filed with the application or response</w:t>
      </w:r>
      <w:r w:rsidR="00334E80">
        <w:t>,</w:t>
      </w:r>
      <w:r>
        <w:t xml:space="preserve"> in accordance with </w:t>
      </w:r>
      <w:r w:rsidR="00A0363D">
        <w:t>rule 4</w:t>
      </w:r>
      <w:r>
        <w:t>.05</w:t>
      </w:r>
      <w:r w:rsidR="00334E80">
        <w:t>,</w:t>
      </w:r>
      <w:r>
        <w:t xml:space="preserve"> must state the evidence on which each allegation set out in the notice is based.</w:t>
      </w:r>
    </w:p>
    <w:p w:rsidR="006F5BC2" w:rsidRDefault="002F20F4" w:rsidP="006F5BC2">
      <w:pPr>
        <w:pStyle w:val="ItemHead"/>
      </w:pPr>
      <w:r>
        <w:t>10</w:t>
      </w:r>
      <w:r w:rsidR="006F5BC2">
        <w:t xml:space="preserve">  Sub</w:t>
      </w:r>
      <w:r w:rsidR="00492119">
        <w:t>rule 2</w:t>
      </w:r>
      <w:r w:rsidR="006F5BC2">
        <w:t>2A.02(2) (notes 1 and 2)</w:t>
      </w:r>
    </w:p>
    <w:p w:rsidR="006F5BC2" w:rsidRDefault="006F5BC2" w:rsidP="006F5BC2">
      <w:pPr>
        <w:pStyle w:val="Item"/>
      </w:pPr>
      <w:r>
        <w:t>Omit “notice of risk”, substitute “</w:t>
      </w:r>
      <w:r w:rsidR="00A0363D">
        <w:t>Notice of Child Abuse, Family V</w:t>
      </w:r>
      <w:r w:rsidR="00596E73">
        <w:t xml:space="preserve">iolence </w:t>
      </w:r>
      <w:r w:rsidR="00A0363D">
        <w:t>or R</w:t>
      </w:r>
      <w:r w:rsidR="00596E73">
        <w:t>isk</w:t>
      </w:r>
      <w:r>
        <w:t>”.</w:t>
      </w:r>
    </w:p>
    <w:p w:rsidR="006F5BC2" w:rsidRDefault="002F20F4" w:rsidP="0001483F">
      <w:pPr>
        <w:pStyle w:val="ItemHead"/>
      </w:pPr>
      <w:r>
        <w:lastRenderedPageBreak/>
        <w:t>11</w:t>
      </w:r>
      <w:r w:rsidR="0001483F">
        <w:t xml:space="preserve">  </w:t>
      </w:r>
      <w:r w:rsidR="00492119">
        <w:t>Rule 2</w:t>
      </w:r>
      <w:r w:rsidR="0001483F">
        <w:t>2A.03 (heading)</w:t>
      </w:r>
    </w:p>
    <w:p w:rsidR="0001483F" w:rsidRDefault="0001483F" w:rsidP="0001483F">
      <w:pPr>
        <w:pStyle w:val="Item"/>
      </w:pPr>
      <w:r>
        <w:t>Omit “</w:t>
      </w:r>
      <w:r w:rsidRPr="002A64D0">
        <w:rPr>
          <w:b/>
        </w:rPr>
        <w:t>risk</w:t>
      </w:r>
      <w:r>
        <w:t>”, substitute “</w:t>
      </w:r>
      <w:r w:rsidR="00A0363D">
        <w:rPr>
          <w:b/>
        </w:rPr>
        <w:t>Child Abuse, Family V</w:t>
      </w:r>
      <w:r w:rsidRPr="002A64D0">
        <w:rPr>
          <w:b/>
        </w:rPr>
        <w:t xml:space="preserve">iolence </w:t>
      </w:r>
      <w:r w:rsidR="00A0363D">
        <w:rPr>
          <w:b/>
        </w:rPr>
        <w:t>or R</w:t>
      </w:r>
      <w:r w:rsidRPr="002A64D0">
        <w:rPr>
          <w:b/>
        </w:rPr>
        <w:t>isk</w:t>
      </w:r>
      <w:r>
        <w:t>”.</w:t>
      </w:r>
    </w:p>
    <w:p w:rsidR="0001483F" w:rsidRDefault="002F20F4" w:rsidP="00DB5922">
      <w:pPr>
        <w:pStyle w:val="ItemHead"/>
      </w:pPr>
      <w:r>
        <w:t>12</w:t>
      </w:r>
      <w:r w:rsidR="00DB5922">
        <w:t xml:space="preserve">  </w:t>
      </w:r>
      <w:r w:rsidR="00492119">
        <w:t>Paragraph 2</w:t>
      </w:r>
      <w:r w:rsidR="00DB5922">
        <w:t>2A.03(a)</w:t>
      </w:r>
    </w:p>
    <w:p w:rsidR="00DB5922" w:rsidRDefault="00DB5922" w:rsidP="00DB5922">
      <w:pPr>
        <w:pStyle w:val="Item"/>
      </w:pPr>
      <w:r>
        <w:t>Omit “notice of risk”, substitute “</w:t>
      </w:r>
      <w:r w:rsidR="00A0363D">
        <w:t>Notice of Child Abuse, Family V</w:t>
      </w:r>
      <w:r w:rsidR="00596E73">
        <w:t xml:space="preserve">iolence </w:t>
      </w:r>
      <w:r w:rsidR="00A0363D">
        <w:t>or R</w:t>
      </w:r>
      <w:r w:rsidR="00596E73">
        <w:t>isk</w:t>
      </w:r>
      <w:r>
        <w:t>”.</w:t>
      </w:r>
    </w:p>
    <w:p w:rsidR="00DB5922" w:rsidRDefault="002F20F4" w:rsidP="00DB5922">
      <w:pPr>
        <w:pStyle w:val="ItemHead"/>
      </w:pPr>
      <w:r>
        <w:t>13</w:t>
      </w:r>
      <w:r w:rsidR="00DB5922">
        <w:t xml:space="preserve">  </w:t>
      </w:r>
      <w:r w:rsidR="00492119">
        <w:t>Paragraph 2</w:t>
      </w:r>
      <w:r w:rsidR="00DB5922">
        <w:t>2A.03(b)</w:t>
      </w:r>
    </w:p>
    <w:p w:rsidR="00DB5922" w:rsidRDefault="00DB5922" w:rsidP="00DB5922">
      <w:pPr>
        <w:pStyle w:val="Item"/>
      </w:pPr>
      <w:r>
        <w:t>Omit “of risk”.</w:t>
      </w:r>
    </w:p>
    <w:p w:rsidR="00DB5922" w:rsidRDefault="002F20F4" w:rsidP="00DB5922">
      <w:pPr>
        <w:pStyle w:val="ItemHead"/>
      </w:pPr>
      <w:r>
        <w:t>14</w:t>
      </w:r>
      <w:r w:rsidR="00DB5922">
        <w:t xml:space="preserve">  </w:t>
      </w:r>
      <w:r w:rsidR="00492119">
        <w:t>Rule 2</w:t>
      </w:r>
      <w:r w:rsidR="00DB5922">
        <w:t>2A.03</w:t>
      </w:r>
    </w:p>
    <w:p w:rsidR="00D44AFA" w:rsidRDefault="00DB5922" w:rsidP="00D44AFA">
      <w:pPr>
        <w:pStyle w:val="Item"/>
      </w:pPr>
      <w:r>
        <w:t>Omit “</w:t>
      </w:r>
      <w:r w:rsidR="00D44AFA">
        <w:t xml:space="preserve">of </w:t>
      </w:r>
      <w:r>
        <w:t>risk” (third occurring).</w:t>
      </w:r>
    </w:p>
    <w:p w:rsidR="00DB5922" w:rsidRDefault="002F20F4" w:rsidP="00DB5922">
      <w:pPr>
        <w:pStyle w:val="ItemHead"/>
      </w:pPr>
      <w:r>
        <w:t>15</w:t>
      </w:r>
      <w:r w:rsidR="00DB5922">
        <w:t xml:space="preserve">  </w:t>
      </w:r>
      <w:r w:rsidR="00492119">
        <w:t>Rule 2</w:t>
      </w:r>
      <w:r w:rsidR="00DB5922">
        <w:t>2A.04 (heading)</w:t>
      </w:r>
    </w:p>
    <w:p w:rsidR="00DB5922" w:rsidRDefault="00DB5922" w:rsidP="00DB5922">
      <w:pPr>
        <w:pStyle w:val="Item"/>
      </w:pPr>
      <w:r>
        <w:t>Omit “</w:t>
      </w:r>
      <w:r w:rsidR="006C746F" w:rsidRPr="006C746F">
        <w:rPr>
          <w:b/>
        </w:rPr>
        <w:t xml:space="preserve">notice of </w:t>
      </w:r>
      <w:r w:rsidRPr="002A64D0">
        <w:rPr>
          <w:b/>
        </w:rPr>
        <w:t>risk</w:t>
      </w:r>
      <w:r>
        <w:t>”, substitute “</w:t>
      </w:r>
      <w:r w:rsidR="006C746F" w:rsidRPr="006C746F">
        <w:rPr>
          <w:b/>
        </w:rPr>
        <w:t xml:space="preserve">Notice of </w:t>
      </w:r>
      <w:r w:rsidR="00A0363D">
        <w:rPr>
          <w:b/>
        </w:rPr>
        <w:t>Child Abuse, Family V</w:t>
      </w:r>
      <w:r w:rsidRPr="002A64D0">
        <w:rPr>
          <w:b/>
        </w:rPr>
        <w:t xml:space="preserve">iolence </w:t>
      </w:r>
      <w:r w:rsidR="00A0363D">
        <w:rPr>
          <w:b/>
        </w:rPr>
        <w:t>or R</w:t>
      </w:r>
      <w:r w:rsidRPr="002A64D0">
        <w:rPr>
          <w:b/>
        </w:rPr>
        <w:t>isk</w:t>
      </w:r>
      <w:r>
        <w:t>”.</w:t>
      </w:r>
    </w:p>
    <w:p w:rsidR="00DB5922" w:rsidRDefault="002F20F4" w:rsidP="00DB5922">
      <w:pPr>
        <w:pStyle w:val="ItemHead"/>
      </w:pPr>
      <w:r>
        <w:t>16</w:t>
      </w:r>
      <w:r w:rsidR="00AD1B17" w:rsidRPr="00036C5D">
        <w:t xml:space="preserve">  </w:t>
      </w:r>
      <w:r w:rsidR="008F6897" w:rsidRPr="00036C5D">
        <w:t xml:space="preserve">Paragraphs </w:t>
      </w:r>
      <w:r w:rsidR="00A0363D" w:rsidRPr="00036C5D">
        <w:t>2</w:t>
      </w:r>
      <w:r w:rsidR="00AD1B17" w:rsidRPr="00036C5D">
        <w:t>2A.04</w:t>
      </w:r>
      <w:r w:rsidR="008F6897" w:rsidRPr="00036C5D">
        <w:t>(a) and (b)</w:t>
      </w:r>
    </w:p>
    <w:p w:rsidR="00997D8B" w:rsidRDefault="00DB5922" w:rsidP="00FD66BE">
      <w:pPr>
        <w:pStyle w:val="Item"/>
      </w:pPr>
      <w:r>
        <w:t>Omit “notice of risk”, substitute “</w:t>
      </w:r>
      <w:r w:rsidR="00A0363D">
        <w:t>Notice of Child Abuse, Family V</w:t>
      </w:r>
      <w:r w:rsidR="00596E73">
        <w:t xml:space="preserve">iolence </w:t>
      </w:r>
      <w:r w:rsidR="00A0363D">
        <w:t>or R</w:t>
      </w:r>
      <w:r w:rsidR="00596E73">
        <w:t>isk</w:t>
      </w:r>
      <w:r w:rsidR="00FD66BE">
        <w:t>”.</w:t>
      </w:r>
    </w:p>
    <w:p w:rsidR="00036C5D" w:rsidRDefault="002F20F4" w:rsidP="00036C5D">
      <w:pPr>
        <w:pStyle w:val="ItemHead"/>
      </w:pPr>
      <w:r>
        <w:t>17</w:t>
      </w:r>
      <w:r w:rsidR="00036C5D">
        <w:t xml:space="preserve">  </w:t>
      </w:r>
      <w:r w:rsidR="00492119">
        <w:t>Paragraph 2</w:t>
      </w:r>
      <w:r w:rsidR="00036C5D">
        <w:t>2A.04(b)</w:t>
      </w:r>
    </w:p>
    <w:p w:rsidR="00036C5D" w:rsidRPr="00036C5D" w:rsidRDefault="00036C5D" w:rsidP="00036C5D">
      <w:pPr>
        <w:pStyle w:val="Item"/>
      </w:pPr>
      <w:r>
        <w:t>Omit “those facts”, substitute “those new facts”.</w:t>
      </w:r>
    </w:p>
    <w:p w:rsidR="008F6897" w:rsidRDefault="002F20F4" w:rsidP="008F6897">
      <w:pPr>
        <w:pStyle w:val="ItemHead"/>
      </w:pPr>
      <w:r>
        <w:t>18</w:t>
      </w:r>
      <w:r w:rsidR="008F6897" w:rsidRPr="00036C5D">
        <w:t xml:space="preserve">  </w:t>
      </w:r>
      <w:r w:rsidR="00492119">
        <w:t>Paragraph 2</w:t>
      </w:r>
      <w:r w:rsidR="008F6897" w:rsidRPr="00036C5D">
        <w:t>2A.04(c)</w:t>
      </w:r>
    </w:p>
    <w:p w:rsidR="008F6897" w:rsidRDefault="008F6897" w:rsidP="008F6897">
      <w:pPr>
        <w:pStyle w:val="Item"/>
      </w:pPr>
      <w:r>
        <w:t>Omit “new notice of risk setting out those”, substitute “Notice of Child Abuse, Family Violence or Risk setting out those new”.</w:t>
      </w:r>
    </w:p>
    <w:p w:rsidR="00BF71C5" w:rsidRDefault="002F20F4" w:rsidP="00BF71C5">
      <w:pPr>
        <w:pStyle w:val="ItemHead"/>
      </w:pPr>
      <w:r>
        <w:t>19</w:t>
      </w:r>
      <w:r w:rsidR="00BF71C5">
        <w:t xml:space="preserve">  </w:t>
      </w:r>
      <w:r w:rsidR="00492119">
        <w:t>Rule 2</w:t>
      </w:r>
      <w:r w:rsidR="00BF71C5">
        <w:t>2A.04 (notes 1 and 2)</w:t>
      </w:r>
    </w:p>
    <w:p w:rsidR="00BF71C5" w:rsidRPr="00AD1B17" w:rsidRDefault="00BF71C5" w:rsidP="00BF71C5">
      <w:pPr>
        <w:pStyle w:val="Item"/>
      </w:pPr>
      <w:r>
        <w:t>Omit “notice of risk”, substitute “Notice of Child Abuse, Family Violence or Risk”.</w:t>
      </w:r>
    </w:p>
    <w:p w:rsidR="00DB5922" w:rsidRDefault="002F20F4" w:rsidP="006C746F">
      <w:pPr>
        <w:pStyle w:val="ItemHead"/>
      </w:pPr>
      <w:r>
        <w:t>20</w:t>
      </w:r>
      <w:r w:rsidR="006C746F">
        <w:t xml:space="preserve">  </w:t>
      </w:r>
      <w:r w:rsidR="00492119">
        <w:t>Paragraph 2</w:t>
      </w:r>
      <w:r w:rsidR="006C746F">
        <w:t>2A.05(2)(a)</w:t>
      </w:r>
    </w:p>
    <w:p w:rsidR="00AD1B17" w:rsidRPr="00AD1B17" w:rsidRDefault="006C746F" w:rsidP="00FD66BE">
      <w:pPr>
        <w:pStyle w:val="Item"/>
      </w:pPr>
      <w:r>
        <w:t>Omit “notice of risk”, substitute “</w:t>
      </w:r>
      <w:r w:rsidR="00A0363D">
        <w:t>Notice of Child Abuse, Family V</w:t>
      </w:r>
      <w:r w:rsidR="00596E73">
        <w:t xml:space="preserve">iolence </w:t>
      </w:r>
      <w:r w:rsidR="00A0363D">
        <w:t>or R</w:t>
      </w:r>
      <w:r w:rsidR="00596E73">
        <w:t>isk</w:t>
      </w:r>
      <w:r w:rsidR="00FD66BE">
        <w:t>”.</w:t>
      </w:r>
    </w:p>
    <w:p w:rsidR="006C746F" w:rsidRDefault="002F20F4" w:rsidP="006C746F">
      <w:pPr>
        <w:pStyle w:val="ItemHead"/>
      </w:pPr>
      <w:r>
        <w:t>21</w:t>
      </w:r>
      <w:r w:rsidR="006C746F">
        <w:t xml:space="preserve">  Sub</w:t>
      </w:r>
      <w:r w:rsidR="00492119">
        <w:t>rule 2</w:t>
      </w:r>
      <w:r w:rsidR="006C746F">
        <w:t>2A.05(3)</w:t>
      </w:r>
    </w:p>
    <w:p w:rsidR="006C746F" w:rsidRDefault="006C746F" w:rsidP="006C746F">
      <w:pPr>
        <w:pStyle w:val="Item"/>
      </w:pPr>
      <w:r>
        <w:t>Omit “notice of risk”, substitute “</w:t>
      </w:r>
      <w:r w:rsidR="00A0363D">
        <w:t>Notice of Child Abuse, Family V</w:t>
      </w:r>
      <w:r w:rsidR="00596E73">
        <w:t xml:space="preserve">iolence </w:t>
      </w:r>
      <w:r w:rsidR="00A0363D">
        <w:t>or R</w:t>
      </w:r>
      <w:r w:rsidR="00596E73">
        <w:t>isk</w:t>
      </w:r>
      <w:r>
        <w:t>”.</w:t>
      </w:r>
    </w:p>
    <w:p w:rsidR="006C746F" w:rsidRDefault="002F20F4" w:rsidP="006C746F">
      <w:pPr>
        <w:pStyle w:val="ItemHead"/>
      </w:pPr>
      <w:r>
        <w:t>22</w:t>
      </w:r>
      <w:r w:rsidR="006C746F">
        <w:t xml:space="preserve">  </w:t>
      </w:r>
      <w:r w:rsidR="00492119">
        <w:t>Rule 2</w:t>
      </w:r>
      <w:r w:rsidR="006C746F">
        <w:t>2A.06 (heading)</w:t>
      </w:r>
    </w:p>
    <w:p w:rsidR="00EB4EEB" w:rsidRDefault="00EB4EEB" w:rsidP="00EB4EEB">
      <w:pPr>
        <w:pStyle w:val="Item"/>
      </w:pPr>
      <w:r>
        <w:t>Omit “</w:t>
      </w:r>
      <w:r w:rsidRPr="006C746F">
        <w:rPr>
          <w:b/>
        </w:rPr>
        <w:t xml:space="preserve">notice of </w:t>
      </w:r>
      <w:r w:rsidRPr="002A64D0">
        <w:rPr>
          <w:b/>
        </w:rPr>
        <w:t>risk</w:t>
      </w:r>
      <w:r>
        <w:t>”, substitute “</w:t>
      </w:r>
      <w:r w:rsidRPr="006C746F">
        <w:rPr>
          <w:b/>
        </w:rPr>
        <w:t xml:space="preserve">Notice of </w:t>
      </w:r>
      <w:r w:rsidR="00A0363D">
        <w:rPr>
          <w:b/>
        </w:rPr>
        <w:t>Child Abuse, Family V</w:t>
      </w:r>
      <w:r w:rsidRPr="002A64D0">
        <w:rPr>
          <w:b/>
        </w:rPr>
        <w:t xml:space="preserve">iolence </w:t>
      </w:r>
      <w:r w:rsidR="00A0363D">
        <w:rPr>
          <w:b/>
        </w:rPr>
        <w:t>or R</w:t>
      </w:r>
      <w:r w:rsidRPr="002A64D0">
        <w:rPr>
          <w:b/>
        </w:rPr>
        <w:t>isk</w:t>
      </w:r>
      <w:r>
        <w:t>”.</w:t>
      </w:r>
    </w:p>
    <w:p w:rsidR="006C746F" w:rsidRDefault="002F20F4" w:rsidP="00EB4EEB">
      <w:pPr>
        <w:pStyle w:val="ItemHead"/>
      </w:pPr>
      <w:r>
        <w:t>23</w:t>
      </w:r>
      <w:r w:rsidR="00EB4EEB">
        <w:t xml:space="preserve">  </w:t>
      </w:r>
      <w:r w:rsidR="00492119">
        <w:t>Rule 2</w:t>
      </w:r>
      <w:r w:rsidR="00EB4EEB">
        <w:t>2A.06</w:t>
      </w:r>
    </w:p>
    <w:p w:rsidR="00EB4EEB" w:rsidRDefault="00EB4EEB" w:rsidP="00EB4EEB">
      <w:pPr>
        <w:pStyle w:val="Item"/>
      </w:pPr>
      <w:r>
        <w:t>Omit “notice of risk”, substitute “</w:t>
      </w:r>
      <w:r w:rsidR="00A0363D">
        <w:t>Notice of Child Abuse, Family V</w:t>
      </w:r>
      <w:r w:rsidR="00596E73">
        <w:t xml:space="preserve">iolence </w:t>
      </w:r>
      <w:r w:rsidR="00A0363D">
        <w:t>or R</w:t>
      </w:r>
      <w:r w:rsidR="00596E73">
        <w:t>isk</w:t>
      </w:r>
      <w:r>
        <w:t>”.</w:t>
      </w:r>
    </w:p>
    <w:p w:rsidR="00EB4EEB" w:rsidRDefault="002F20F4" w:rsidP="00EB4EEB">
      <w:pPr>
        <w:pStyle w:val="ItemHead"/>
      </w:pPr>
      <w:r>
        <w:t>24</w:t>
      </w:r>
      <w:r w:rsidR="00EB4EEB">
        <w:t xml:space="preserve">  </w:t>
      </w:r>
      <w:r w:rsidR="00492119">
        <w:t>Rule 2</w:t>
      </w:r>
      <w:r w:rsidR="00EB4EEB">
        <w:t>2A.07 (heading)</w:t>
      </w:r>
    </w:p>
    <w:p w:rsidR="00EB4EEB" w:rsidRDefault="00EB4EEB" w:rsidP="00EB4EEB">
      <w:pPr>
        <w:pStyle w:val="Item"/>
      </w:pPr>
      <w:r>
        <w:t>Omit “</w:t>
      </w:r>
      <w:r w:rsidRPr="002A64D0">
        <w:rPr>
          <w:b/>
        </w:rPr>
        <w:t>risk</w:t>
      </w:r>
      <w:r>
        <w:t>”, substitute “</w:t>
      </w:r>
      <w:r w:rsidR="00A0363D">
        <w:rPr>
          <w:b/>
        </w:rPr>
        <w:t>Child A</w:t>
      </w:r>
      <w:r w:rsidR="00596E73">
        <w:rPr>
          <w:b/>
        </w:rPr>
        <w:t xml:space="preserve">buse, </w:t>
      </w:r>
      <w:r w:rsidR="00A0363D">
        <w:rPr>
          <w:b/>
        </w:rPr>
        <w:t>Family V</w:t>
      </w:r>
      <w:r w:rsidRPr="002A64D0">
        <w:rPr>
          <w:b/>
        </w:rPr>
        <w:t xml:space="preserve">iolence </w:t>
      </w:r>
      <w:r w:rsidR="00A0363D">
        <w:rPr>
          <w:b/>
        </w:rPr>
        <w:t>or R</w:t>
      </w:r>
      <w:r w:rsidRPr="002A64D0">
        <w:rPr>
          <w:b/>
        </w:rPr>
        <w:t>isk</w:t>
      </w:r>
      <w:r>
        <w:t>”.</w:t>
      </w:r>
    </w:p>
    <w:p w:rsidR="00EB4EEB" w:rsidRDefault="002F20F4" w:rsidP="00EB4EEB">
      <w:pPr>
        <w:pStyle w:val="ItemHead"/>
      </w:pPr>
      <w:r>
        <w:t>25</w:t>
      </w:r>
      <w:r w:rsidR="005A7382">
        <w:t xml:space="preserve"> </w:t>
      </w:r>
      <w:r w:rsidR="00EB4EEB">
        <w:t xml:space="preserve"> </w:t>
      </w:r>
      <w:r w:rsidR="00492119">
        <w:t>Rule 2</w:t>
      </w:r>
      <w:r w:rsidR="00EB4EEB">
        <w:t>2A.07</w:t>
      </w:r>
    </w:p>
    <w:p w:rsidR="00E267D3" w:rsidRPr="00E267D3" w:rsidRDefault="00EB4EEB" w:rsidP="00FD66BE">
      <w:pPr>
        <w:pStyle w:val="Item"/>
      </w:pPr>
      <w:r>
        <w:t>Omit “notice of risk”</w:t>
      </w:r>
      <w:r w:rsidR="00334E80">
        <w:t xml:space="preserve"> (wherever occurring)</w:t>
      </w:r>
      <w:r>
        <w:t>, substitute “</w:t>
      </w:r>
      <w:r w:rsidR="00A0363D">
        <w:t>Notice of Child Abuse, Family V</w:t>
      </w:r>
      <w:r w:rsidR="00596E73">
        <w:t xml:space="preserve">iolence </w:t>
      </w:r>
      <w:r w:rsidR="00A0363D">
        <w:t>or R</w:t>
      </w:r>
      <w:r w:rsidR="00596E73">
        <w:t>isk</w:t>
      </w:r>
      <w:r w:rsidR="00FD66BE">
        <w:t>”.</w:t>
      </w:r>
    </w:p>
    <w:p w:rsidR="00BA40CA" w:rsidRDefault="002F20F4" w:rsidP="009142ED">
      <w:pPr>
        <w:pStyle w:val="ItemHead"/>
      </w:pPr>
      <w:r>
        <w:lastRenderedPageBreak/>
        <w:t>26</w:t>
      </w:r>
      <w:r w:rsidR="00BA40CA">
        <w:t xml:space="preserve">  </w:t>
      </w:r>
      <w:r w:rsidR="009251F8">
        <w:t xml:space="preserve">In the appropriate position in </w:t>
      </w:r>
      <w:r w:rsidR="00492119">
        <w:t>Chapter 9</w:t>
      </w:r>
    </w:p>
    <w:p w:rsidR="00BA40CA" w:rsidRDefault="00BA40CA" w:rsidP="00BA40CA">
      <w:pPr>
        <w:pStyle w:val="Item"/>
      </w:pPr>
      <w:r>
        <w:t>Insert</w:t>
      </w:r>
      <w:r w:rsidR="009251F8">
        <w:t>:</w:t>
      </w:r>
    </w:p>
    <w:p w:rsidR="009251F8" w:rsidRDefault="00492119" w:rsidP="009251F8">
      <w:pPr>
        <w:pStyle w:val="ActHead2"/>
      </w:pPr>
      <w:bookmarkStart w:id="13" w:name="_Toc47005425"/>
      <w:r w:rsidRPr="005663B9">
        <w:rPr>
          <w:rStyle w:val="CharPartNo"/>
        </w:rPr>
        <w:t>Part 4</w:t>
      </w:r>
      <w:r w:rsidR="009251F8" w:rsidRPr="005663B9">
        <w:rPr>
          <w:rStyle w:val="CharPartNo"/>
        </w:rPr>
        <w:t>7</w:t>
      </w:r>
      <w:r w:rsidR="009251F8">
        <w:t>—</w:t>
      </w:r>
      <w:r w:rsidR="009251F8" w:rsidRPr="005663B9">
        <w:rPr>
          <w:rStyle w:val="CharPartText"/>
        </w:rPr>
        <w:t xml:space="preserve">Transitional provisions relating to the Federal Circuit Court Amendment (Notice of Child Abuse, Family Violence or Risk) </w:t>
      </w:r>
      <w:r w:rsidR="00C83E9E" w:rsidRPr="005663B9">
        <w:rPr>
          <w:rStyle w:val="CharPartText"/>
        </w:rPr>
        <w:t>Rules 2</w:t>
      </w:r>
      <w:r w:rsidR="009251F8" w:rsidRPr="005663B9">
        <w:rPr>
          <w:rStyle w:val="CharPartText"/>
        </w:rPr>
        <w:t>020</w:t>
      </w:r>
      <w:bookmarkEnd w:id="13"/>
    </w:p>
    <w:p w:rsidR="009251F8" w:rsidRPr="005663B9" w:rsidRDefault="009251F8" w:rsidP="009251F8">
      <w:pPr>
        <w:pStyle w:val="Header"/>
      </w:pPr>
      <w:r w:rsidRPr="005663B9">
        <w:rPr>
          <w:rStyle w:val="CharDivNo"/>
        </w:rPr>
        <w:t xml:space="preserve"> </w:t>
      </w:r>
      <w:r w:rsidRPr="005663B9">
        <w:rPr>
          <w:rStyle w:val="CharDivText"/>
        </w:rPr>
        <w:t xml:space="preserve"> </w:t>
      </w:r>
    </w:p>
    <w:p w:rsidR="009251F8" w:rsidRDefault="009251F8" w:rsidP="009251F8">
      <w:pPr>
        <w:pStyle w:val="ActHead5"/>
      </w:pPr>
      <w:bookmarkStart w:id="14" w:name="_Toc47005426"/>
      <w:r w:rsidRPr="005663B9">
        <w:rPr>
          <w:rStyle w:val="CharSectno"/>
        </w:rPr>
        <w:t>47.01</w:t>
      </w:r>
      <w:r>
        <w:t xml:space="preserve">  Definitions</w:t>
      </w:r>
      <w:bookmarkEnd w:id="14"/>
    </w:p>
    <w:p w:rsidR="009251F8" w:rsidRDefault="009251F8" w:rsidP="009251F8">
      <w:pPr>
        <w:pStyle w:val="subsection"/>
      </w:pPr>
      <w:r>
        <w:tab/>
      </w:r>
      <w:r>
        <w:tab/>
        <w:t>In this Part:</w:t>
      </w:r>
    </w:p>
    <w:p w:rsidR="00BA2FF7" w:rsidRPr="00BA2FF7" w:rsidRDefault="00BA2FF7" w:rsidP="009251F8">
      <w:pPr>
        <w:pStyle w:val="Definition"/>
      </w:pPr>
      <w:r>
        <w:rPr>
          <w:b/>
          <w:i/>
        </w:rPr>
        <w:t>amending Rules</w:t>
      </w:r>
      <w:r>
        <w:t xml:space="preserve"> means the </w:t>
      </w:r>
      <w:r w:rsidRPr="009251F8">
        <w:rPr>
          <w:i/>
        </w:rPr>
        <w:t xml:space="preserve">Federal Circuit Court Amendment (Notice of Child Abuse, Family Violence or Risk) </w:t>
      </w:r>
      <w:r w:rsidR="00C83E9E">
        <w:rPr>
          <w:i/>
        </w:rPr>
        <w:t>Rules 2</w:t>
      </w:r>
      <w:r w:rsidRPr="009251F8">
        <w:rPr>
          <w:i/>
        </w:rPr>
        <w:t>020</w:t>
      </w:r>
      <w:r>
        <w:t>.</w:t>
      </w:r>
    </w:p>
    <w:p w:rsidR="009251F8" w:rsidRDefault="009251F8" w:rsidP="009251F8">
      <w:pPr>
        <w:pStyle w:val="Definition"/>
      </w:pPr>
      <w:r w:rsidRPr="00E1378A">
        <w:rPr>
          <w:b/>
          <w:i/>
        </w:rPr>
        <w:t>commencement</w:t>
      </w:r>
      <w:r w:rsidR="00980474">
        <w:rPr>
          <w:b/>
          <w:i/>
        </w:rPr>
        <w:t xml:space="preserve"> day</w:t>
      </w:r>
      <w:r w:rsidR="00FD66BE">
        <w:t xml:space="preserve"> means the day</w:t>
      </w:r>
      <w:r w:rsidR="00E1378A">
        <w:t xml:space="preserve"> the</w:t>
      </w:r>
      <w:r w:rsidR="00E1378A" w:rsidRPr="00BA2FF7">
        <w:t xml:space="preserve"> </w:t>
      </w:r>
      <w:r w:rsidR="00BA2FF7" w:rsidRPr="00BA2FF7">
        <w:t>amending Rules</w:t>
      </w:r>
      <w:r w:rsidR="00BF71C5">
        <w:t xml:space="preserve"> commence</w:t>
      </w:r>
      <w:r w:rsidR="00E1378A">
        <w:t>.</w:t>
      </w:r>
    </w:p>
    <w:p w:rsidR="00980474" w:rsidRPr="009251F8" w:rsidRDefault="00101695" w:rsidP="009251F8">
      <w:pPr>
        <w:pStyle w:val="Definition"/>
      </w:pPr>
      <w:r w:rsidRPr="00101695">
        <w:rPr>
          <w:b/>
          <w:i/>
        </w:rPr>
        <w:t xml:space="preserve">old </w:t>
      </w:r>
      <w:r w:rsidR="00B67B65">
        <w:rPr>
          <w:b/>
          <w:i/>
        </w:rPr>
        <w:t xml:space="preserve">format </w:t>
      </w:r>
      <w:r w:rsidRPr="00101695">
        <w:rPr>
          <w:b/>
          <w:i/>
        </w:rPr>
        <w:t>notice of risk</w:t>
      </w:r>
      <w:r>
        <w:t xml:space="preserve"> means a notice of risk within the meaning of </w:t>
      </w:r>
      <w:r w:rsidR="00980474">
        <w:t>these Rules as in force immediately before the commencement day.</w:t>
      </w:r>
    </w:p>
    <w:p w:rsidR="009251F8" w:rsidRDefault="000C5CDD" w:rsidP="009251F8">
      <w:pPr>
        <w:pStyle w:val="ActHead5"/>
      </w:pPr>
      <w:bookmarkStart w:id="15" w:name="_Toc47005427"/>
      <w:r w:rsidRPr="005663B9">
        <w:rPr>
          <w:rStyle w:val="CharSectno"/>
        </w:rPr>
        <w:t>47.02</w:t>
      </w:r>
      <w:r w:rsidR="009251F8">
        <w:t xml:space="preserve">  Application of amendments of </w:t>
      </w:r>
      <w:r w:rsidR="00492119">
        <w:t>rule 2</w:t>
      </w:r>
      <w:r w:rsidR="009251F8">
        <w:t>2A.02</w:t>
      </w:r>
      <w:bookmarkEnd w:id="15"/>
    </w:p>
    <w:p w:rsidR="009251F8" w:rsidRDefault="009251F8" w:rsidP="009251F8">
      <w:pPr>
        <w:pStyle w:val="subsection"/>
      </w:pPr>
      <w:r>
        <w:tab/>
      </w:r>
      <w:r>
        <w:tab/>
      </w:r>
      <w:r w:rsidR="00492119">
        <w:t>Rule 2</w:t>
      </w:r>
      <w:r>
        <w:t>2A.02</w:t>
      </w:r>
      <w:r w:rsidR="000C5CDD">
        <w:t>, as amended by</w:t>
      </w:r>
      <w:r>
        <w:t xml:space="preserve"> </w:t>
      </w:r>
      <w:r w:rsidR="00492119">
        <w:t>Schedule 1</w:t>
      </w:r>
      <w:r>
        <w:t xml:space="preserve"> to the</w:t>
      </w:r>
      <w:r w:rsidRPr="00BA2FF7">
        <w:t xml:space="preserve"> </w:t>
      </w:r>
      <w:r w:rsidR="00BA2FF7" w:rsidRPr="00BA2FF7">
        <w:t>amending Rules</w:t>
      </w:r>
      <w:r w:rsidR="000C5CDD">
        <w:t>,</w:t>
      </w:r>
      <w:r>
        <w:t xml:space="preserve"> appl</w:t>
      </w:r>
      <w:r w:rsidR="000C5CDD">
        <w:t>ies</w:t>
      </w:r>
      <w:r>
        <w:t xml:space="preserve"> in relation to:</w:t>
      </w:r>
    </w:p>
    <w:p w:rsidR="009251F8" w:rsidRDefault="009251F8" w:rsidP="009251F8">
      <w:pPr>
        <w:pStyle w:val="paragraph"/>
      </w:pPr>
      <w:r>
        <w:tab/>
        <w:t>(a)</w:t>
      </w:r>
      <w:r>
        <w:tab/>
        <w:t xml:space="preserve">an application that is </w:t>
      </w:r>
      <w:r w:rsidR="00A30970">
        <w:t>filed</w:t>
      </w:r>
      <w:r>
        <w:t xml:space="preserve"> on or after </w:t>
      </w:r>
      <w:r w:rsidR="005A3987">
        <w:t xml:space="preserve">the </w:t>
      </w:r>
      <w:r>
        <w:t>commencement</w:t>
      </w:r>
      <w:r w:rsidR="005A3987">
        <w:t xml:space="preserve"> day</w:t>
      </w:r>
      <w:r>
        <w:t>; and</w:t>
      </w:r>
    </w:p>
    <w:p w:rsidR="009251F8" w:rsidRDefault="009251F8" w:rsidP="009251F8">
      <w:pPr>
        <w:pStyle w:val="paragraph"/>
      </w:pPr>
      <w:r>
        <w:tab/>
        <w:t>(b)</w:t>
      </w:r>
      <w:r>
        <w:tab/>
        <w:t xml:space="preserve">a response that is </w:t>
      </w:r>
      <w:r w:rsidR="00A30970">
        <w:t>filed</w:t>
      </w:r>
      <w:r>
        <w:t xml:space="preserve"> on or after </w:t>
      </w:r>
      <w:r w:rsidR="005A3987">
        <w:t xml:space="preserve">the </w:t>
      </w:r>
      <w:r>
        <w:t>commencement</w:t>
      </w:r>
      <w:r w:rsidR="005A3987">
        <w:t xml:space="preserve"> day</w:t>
      </w:r>
      <w:r>
        <w:t xml:space="preserve">, even if it is a response to an application that was </w:t>
      </w:r>
      <w:r w:rsidR="00A30970">
        <w:t>filed</w:t>
      </w:r>
      <w:r>
        <w:t xml:space="preserve"> before th</w:t>
      </w:r>
      <w:r w:rsidR="005A3987">
        <w:t>e</w:t>
      </w:r>
      <w:r>
        <w:t xml:space="preserve"> commencement</w:t>
      </w:r>
      <w:r w:rsidR="005A3987">
        <w:t xml:space="preserve"> day</w:t>
      </w:r>
      <w:r w:rsidR="000C5CDD">
        <w:t>.</w:t>
      </w:r>
    </w:p>
    <w:p w:rsidR="004A3012" w:rsidRDefault="00024FF0" w:rsidP="004A3012">
      <w:pPr>
        <w:pStyle w:val="ActHead5"/>
      </w:pPr>
      <w:bookmarkStart w:id="16" w:name="_Toc47005428"/>
      <w:r w:rsidRPr="005663B9">
        <w:rPr>
          <w:rStyle w:val="CharSectno"/>
        </w:rPr>
        <w:t>47.03</w:t>
      </w:r>
      <w:r w:rsidR="004A3012">
        <w:t xml:space="preserve">  Application of amendments of </w:t>
      </w:r>
      <w:r w:rsidR="00492119">
        <w:t>rule 2</w:t>
      </w:r>
      <w:r w:rsidR="004A3012">
        <w:t>2A.03</w:t>
      </w:r>
      <w:bookmarkEnd w:id="16"/>
    </w:p>
    <w:p w:rsidR="004A3012" w:rsidRDefault="004A3012" w:rsidP="004A3012">
      <w:pPr>
        <w:pStyle w:val="subsection"/>
      </w:pPr>
      <w:r>
        <w:tab/>
      </w:r>
      <w:r>
        <w:tab/>
      </w:r>
      <w:r w:rsidR="00492119">
        <w:t>Rule 2</w:t>
      </w:r>
      <w:r>
        <w:t xml:space="preserve">2A.03, as amended by </w:t>
      </w:r>
      <w:r w:rsidR="00492119">
        <w:t>Schedule 1</w:t>
      </w:r>
      <w:r>
        <w:t xml:space="preserve"> to the</w:t>
      </w:r>
      <w:r w:rsidR="00BA2FF7">
        <w:t xml:space="preserve"> amending Rules</w:t>
      </w:r>
      <w:r>
        <w:t>, applies in relation to:</w:t>
      </w:r>
    </w:p>
    <w:p w:rsidR="004A3012" w:rsidRDefault="004A3012" w:rsidP="004A3012">
      <w:pPr>
        <w:pStyle w:val="paragraph"/>
      </w:pPr>
      <w:r>
        <w:tab/>
        <w:t>(a)</w:t>
      </w:r>
      <w:r>
        <w:tab/>
      </w:r>
      <w:r w:rsidR="00C06124">
        <w:t>a proceeding that is</w:t>
      </w:r>
      <w:r>
        <w:t xml:space="preserve"> instituted on or after the commencement day; and</w:t>
      </w:r>
    </w:p>
    <w:p w:rsidR="004A3012" w:rsidRPr="004A3012" w:rsidRDefault="004A3012" w:rsidP="004A3012">
      <w:pPr>
        <w:pStyle w:val="paragraph"/>
      </w:pPr>
      <w:r>
        <w:tab/>
        <w:t>(b)</w:t>
      </w:r>
      <w:r>
        <w:tab/>
      </w:r>
      <w:r w:rsidR="00C06124">
        <w:t>a proceeding that was</w:t>
      </w:r>
      <w:r>
        <w:t xml:space="preserve"> instituted</w:t>
      </w:r>
      <w:r w:rsidR="00F700E8">
        <w:t xml:space="preserve">, but not </w:t>
      </w:r>
      <w:r w:rsidR="00CB16AD">
        <w:t>concluded</w:t>
      </w:r>
      <w:r w:rsidR="00F700E8">
        <w:t>, before the commencement day</w:t>
      </w:r>
      <w:r>
        <w:t>.</w:t>
      </w:r>
    </w:p>
    <w:p w:rsidR="000C5CDD" w:rsidRDefault="00024FF0" w:rsidP="000C5CDD">
      <w:pPr>
        <w:pStyle w:val="ActHead5"/>
      </w:pPr>
      <w:bookmarkStart w:id="17" w:name="_Toc47005429"/>
      <w:r w:rsidRPr="005663B9">
        <w:rPr>
          <w:rStyle w:val="CharSectno"/>
        </w:rPr>
        <w:t>47.04</w:t>
      </w:r>
      <w:r w:rsidR="000C5CDD" w:rsidRPr="00036C5D">
        <w:t xml:space="preserve">  </w:t>
      </w:r>
      <w:r w:rsidR="0013151E" w:rsidRPr="00036C5D">
        <w:t xml:space="preserve">Application of amendments of </w:t>
      </w:r>
      <w:r w:rsidR="00492119">
        <w:t>rule 2</w:t>
      </w:r>
      <w:r w:rsidR="0013151E" w:rsidRPr="00036C5D">
        <w:t>2A.04</w:t>
      </w:r>
      <w:bookmarkEnd w:id="17"/>
    </w:p>
    <w:p w:rsidR="00F700E8" w:rsidRDefault="00BA2FF7" w:rsidP="00BA2FF7">
      <w:pPr>
        <w:pStyle w:val="subsection"/>
      </w:pPr>
      <w:r>
        <w:tab/>
        <w:t>(1)</w:t>
      </w:r>
      <w:r>
        <w:tab/>
      </w:r>
      <w:r w:rsidR="00492119">
        <w:t>Rule 2</w:t>
      </w:r>
      <w:r w:rsidR="00375927">
        <w:t>2A.04</w:t>
      </w:r>
      <w:r w:rsidR="0013151E">
        <w:t>, as amended</w:t>
      </w:r>
      <w:r w:rsidR="00375927">
        <w:t xml:space="preserve"> by </w:t>
      </w:r>
      <w:r w:rsidR="00492119">
        <w:t>Schedule 1</w:t>
      </w:r>
      <w:r w:rsidR="00375927">
        <w:t xml:space="preserve"> to the </w:t>
      </w:r>
      <w:r w:rsidR="00024FF0">
        <w:t>amending Rules</w:t>
      </w:r>
      <w:r>
        <w:t xml:space="preserve">, </w:t>
      </w:r>
      <w:r w:rsidR="00213331">
        <w:t xml:space="preserve">applies </w:t>
      </w:r>
      <w:r w:rsidR="00F700E8">
        <w:t>in relation to:</w:t>
      </w:r>
    </w:p>
    <w:p w:rsidR="00F700E8" w:rsidRPr="00BA2FF7" w:rsidRDefault="00F700E8" w:rsidP="00BA2FF7">
      <w:pPr>
        <w:pStyle w:val="paragraph"/>
      </w:pPr>
      <w:r>
        <w:tab/>
      </w:r>
      <w:r w:rsidRPr="00BA2FF7">
        <w:t>(</w:t>
      </w:r>
      <w:r w:rsidR="00BA2FF7">
        <w:t>a</w:t>
      </w:r>
      <w:r w:rsidRPr="00BA2FF7">
        <w:t>)</w:t>
      </w:r>
      <w:r w:rsidRPr="00BA2FF7">
        <w:tab/>
      </w:r>
      <w:r w:rsidR="00213331" w:rsidRPr="00BA2FF7">
        <w:t>a proceeding that is</w:t>
      </w:r>
      <w:r w:rsidRPr="00BA2FF7">
        <w:t xml:space="preserve"> instituted on or after the commencement day; and</w:t>
      </w:r>
    </w:p>
    <w:p w:rsidR="00F700E8" w:rsidRPr="00BA2FF7" w:rsidRDefault="00F700E8" w:rsidP="00BA2FF7">
      <w:pPr>
        <w:pStyle w:val="paragraph"/>
      </w:pPr>
      <w:r w:rsidRPr="00BA2FF7">
        <w:tab/>
        <w:t>(</w:t>
      </w:r>
      <w:r w:rsidR="00BA2FF7">
        <w:t>b</w:t>
      </w:r>
      <w:r w:rsidRPr="00BA2FF7">
        <w:t>)</w:t>
      </w:r>
      <w:r w:rsidRPr="00BA2FF7">
        <w:tab/>
      </w:r>
      <w:r w:rsidR="00213331" w:rsidRPr="00BA2FF7">
        <w:t>a proceeding that was</w:t>
      </w:r>
      <w:r w:rsidRPr="00BA2FF7">
        <w:t xml:space="preserve"> instituted, but not </w:t>
      </w:r>
      <w:r w:rsidR="00CB16AD">
        <w:t>concluded</w:t>
      </w:r>
      <w:r w:rsidRPr="00BA2FF7">
        <w:t>, before the commencement day</w:t>
      </w:r>
      <w:r w:rsidR="00BA2FF7" w:rsidRPr="00BA2FF7">
        <w:t>.</w:t>
      </w:r>
    </w:p>
    <w:p w:rsidR="00A30970" w:rsidRDefault="00BA2FF7" w:rsidP="00BA2FF7">
      <w:pPr>
        <w:pStyle w:val="subsection"/>
      </w:pPr>
      <w:r>
        <w:tab/>
      </w:r>
      <w:r w:rsidRPr="00A30970">
        <w:t>(2)</w:t>
      </w:r>
      <w:r w:rsidRPr="00A30970">
        <w:tab/>
        <w:t>F</w:t>
      </w:r>
      <w:r w:rsidR="00213331" w:rsidRPr="00A30970">
        <w:t>or the purposes of a proceeding that was instit</w:t>
      </w:r>
      <w:r w:rsidR="00CB16AD">
        <w:t>uted, but not concluded, before</w:t>
      </w:r>
      <w:r w:rsidR="00A30970">
        <w:t xml:space="preserve"> the commencement day, if:</w:t>
      </w:r>
    </w:p>
    <w:p w:rsidR="00A30970" w:rsidRDefault="00A30970" w:rsidP="00A30970">
      <w:pPr>
        <w:pStyle w:val="paragraph"/>
      </w:pPr>
      <w:r>
        <w:tab/>
        <w:t>(a)</w:t>
      </w:r>
      <w:r>
        <w:tab/>
        <w:t xml:space="preserve">before the commencement day, a person who is a party to the proceeding, or an interested person in the proceeding, </w:t>
      </w:r>
      <w:r w:rsidR="00BF71C5">
        <w:t xml:space="preserve">had </w:t>
      </w:r>
      <w:r w:rsidR="00101695">
        <w:t xml:space="preserve">filed an old </w:t>
      </w:r>
      <w:r w:rsidR="00B67B65">
        <w:t xml:space="preserve">format </w:t>
      </w:r>
      <w:r w:rsidR="00101695">
        <w:t xml:space="preserve">notice of risk </w:t>
      </w:r>
      <w:r>
        <w:t>in the proceeding; and</w:t>
      </w:r>
    </w:p>
    <w:p w:rsidR="00A30970" w:rsidRDefault="00A30970" w:rsidP="00A30970">
      <w:pPr>
        <w:pStyle w:val="paragraph"/>
      </w:pPr>
      <w:r>
        <w:lastRenderedPageBreak/>
        <w:tab/>
        <w:t>(b)</w:t>
      </w:r>
      <w:r>
        <w:tab/>
        <w:t xml:space="preserve">on or after the commencement day, the person becomes aware of new facts or circumstances as mentioned in </w:t>
      </w:r>
      <w:r w:rsidR="00492119">
        <w:t>paragraph 2</w:t>
      </w:r>
      <w:r>
        <w:t>2A.04(b)</w:t>
      </w:r>
      <w:r w:rsidR="00101695">
        <w:t xml:space="preserve"> </w:t>
      </w:r>
      <w:r w:rsidR="00101695" w:rsidRPr="00A30970">
        <w:t xml:space="preserve">as amended by </w:t>
      </w:r>
      <w:r w:rsidR="00492119">
        <w:t>Schedule 1</w:t>
      </w:r>
      <w:r w:rsidR="00101695" w:rsidRPr="00A30970">
        <w:t xml:space="preserve"> to the amending Rules</w:t>
      </w:r>
      <w:r>
        <w:t>;</w:t>
      </w:r>
    </w:p>
    <w:p w:rsidR="00101695" w:rsidRDefault="00A30970" w:rsidP="00B67B65">
      <w:pPr>
        <w:pStyle w:val="subsection2"/>
      </w:pPr>
      <w:r>
        <w:t xml:space="preserve">then </w:t>
      </w:r>
      <w:r w:rsidR="00492119">
        <w:t>rule 2</w:t>
      </w:r>
      <w:r w:rsidR="00BA2FF7" w:rsidRPr="00A30970">
        <w:t xml:space="preserve">2A.04, as amended by </w:t>
      </w:r>
      <w:r w:rsidR="00492119">
        <w:t>Schedule 1</w:t>
      </w:r>
      <w:r w:rsidR="00BA2FF7" w:rsidRPr="00A30970">
        <w:t xml:space="preserve"> to the</w:t>
      </w:r>
      <w:r w:rsidR="00024FF0" w:rsidRPr="00A30970">
        <w:t xml:space="preserve"> amending Rules</w:t>
      </w:r>
      <w:r w:rsidR="00BA2FF7" w:rsidRPr="00A30970">
        <w:t xml:space="preserve">, </w:t>
      </w:r>
      <w:r w:rsidR="00213331" w:rsidRPr="00A30970">
        <w:t xml:space="preserve">applies </w:t>
      </w:r>
      <w:r w:rsidR="0013151E" w:rsidRPr="00A30970">
        <w:t>as if</w:t>
      </w:r>
      <w:r w:rsidR="00B67B65">
        <w:t xml:space="preserve"> </w:t>
      </w:r>
      <w:r w:rsidR="0013151E" w:rsidRPr="00A30970">
        <w:t xml:space="preserve">the reference in </w:t>
      </w:r>
      <w:r w:rsidR="00492119">
        <w:t>paragraph 2</w:t>
      </w:r>
      <w:r w:rsidR="00375927" w:rsidRPr="00A30970">
        <w:t xml:space="preserve">2A.04(a) to a Notice of Child Abuse, Family Violence or Risk </w:t>
      </w:r>
      <w:r>
        <w:t>were</w:t>
      </w:r>
      <w:r w:rsidR="00375927" w:rsidRPr="00A30970">
        <w:t xml:space="preserve"> a reference to </w:t>
      </w:r>
      <w:r>
        <w:t>the</w:t>
      </w:r>
      <w:r w:rsidR="00375927" w:rsidRPr="00A30970">
        <w:t xml:space="preserve"> </w:t>
      </w:r>
      <w:r w:rsidR="00101695">
        <w:t xml:space="preserve">old </w:t>
      </w:r>
      <w:r w:rsidR="00B67B65">
        <w:t xml:space="preserve">format </w:t>
      </w:r>
      <w:r w:rsidR="00375927" w:rsidRPr="00A30970">
        <w:t>notice of ri</w:t>
      </w:r>
      <w:r>
        <w:t>sk</w:t>
      </w:r>
      <w:r w:rsidR="00B67B65">
        <w:t>.</w:t>
      </w:r>
    </w:p>
    <w:p w:rsidR="0013151E" w:rsidRDefault="00024FF0" w:rsidP="000562D3">
      <w:pPr>
        <w:pStyle w:val="ActHead5"/>
      </w:pPr>
      <w:bookmarkStart w:id="18" w:name="_Toc47005430"/>
      <w:r w:rsidRPr="005663B9">
        <w:rPr>
          <w:rStyle w:val="CharSectno"/>
        </w:rPr>
        <w:t>47.05</w:t>
      </w:r>
      <w:r w:rsidR="0013151E">
        <w:t xml:space="preserve">  Application of amendments of </w:t>
      </w:r>
      <w:r w:rsidR="00492119">
        <w:t>rule 2</w:t>
      </w:r>
      <w:r w:rsidR="0013151E">
        <w:t>2A.05</w:t>
      </w:r>
      <w:bookmarkEnd w:id="18"/>
    </w:p>
    <w:p w:rsidR="0013151E" w:rsidRDefault="0013151E" w:rsidP="0013151E">
      <w:pPr>
        <w:pStyle w:val="subsection"/>
      </w:pPr>
      <w:r>
        <w:tab/>
      </w:r>
      <w:r>
        <w:tab/>
      </w:r>
      <w:r w:rsidR="00492119">
        <w:t>Rule 2</w:t>
      </w:r>
      <w:r>
        <w:t xml:space="preserve">2A.05, as amended by </w:t>
      </w:r>
      <w:r w:rsidR="00492119">
        <w:t>Schedule 1</w:t>
      </w:r>
      <w:r>
        <w:t xml:space="preserve"> to the </w:t>
      </w:r>
      <w:r w:rsidR="00024FF0">
        <w:t>amending Rules</w:t>
      </w:r>
      <w:r>
        <w:t xml:space="preserve">, applies in relation to a proceeding that is transferred to the Court on or after </w:t>
      </w:r>
      <w:r w:rsidR="005A3987">
        <w:t xml:space="preserve">the </w:t>
      </w:r>
      <w:r>
        <w:t>commencement</w:t>
      </w:r>
      <w:r w:rsidR="005A3987">
        <w:t xml:space="preserve"> day</w:t>
      </w:r>
      <w:r>
        <w:t>.</w:t>
      </w:r>
    </w:p>
    <w:p w:rsidR="0013151E" w:rsidRDefault="0013151E" w:rsidP="0013151E">
      <w:pPr>
        <w:pStyle w:val="ActHead5"/>
      </w:pPr>
      <w:bookmarkStart w:id="19" w:name="_Toc47005431"/>
      <w:r w:rsidRPr="005663B9">
        <w:rPr>
          <w:rStyle w:val="CharSectno"/>
        </w:rPr>
        <w:t>47.06</w:t>
      </w:r>
      <w:r>
        <w:t xml:space="preserve">  Application of amendments of </w:t>
      </w:r>
      <w:r w:rsidR="00492119">
        <w:t>rule 2</w:t>
      </w:r>
      <w:r>
        <w:t>2A.07</w:t>
      </w:r>
      <w:bookmarkEnd w:id="19"/>
    </w:p>
    <w:p w:rsidR="0013151E" w:rsidRDefault="0013151E" w:rsidP="0013151E">
      <w:pPr>
        <w:pStyle w:val="subsection"/>
      </w:pPr>
      <w:r>
        <w:tab/>
      </w:r>
      <w:r w:rsidR="00071561">
        <w:t>(1)</w:t>
      </w:r>
      <w:r w:rsidR="00071561">
        <w:tab/>
        <w:t>Sub</w:t>
      </w:r>
      <w:r w:rsidR="00492119">
        <w:t>rule 2</w:t>
      </w:r>
      <w:r>
        <w:t>2A.07</w:t>
      </w:r>
      <w:r w:rsidR="00071561">
        <w:t>(1)</w:t>
      </w:r>
      <w:r>
        <w:t xml:space="preserve">, as amended by </w:t>
      </w:r>
      <w:r w:rsidR="00492119">
        <w:t>Schedule 1</w:t>
      </w:r>
      <w:r>
        <w:t xml:space="preserve"> to the </w:t>
      </w:r>
      <w:r w:rsidR="00024FF0">
        <w:t>amending Rules</w:t>
      </w:r>
      <w:r>
        <w:t>, applies in relation to</w:t>
      </w:r>
      <w:r w:rsidR="0049646D">
        <w:t xml:space="preserve"> </w:t>
      </w:r>
      <w:r w:rsidR="005A3987">
        <w:t>an allegation</w:t>
      </w:r>
      <w:r w:rsidR="0049646D">
        <w:t xml:space="preserve"> that </w:t>
      </w:r>
      <w:r w:rsidR="005A3987">
        <w:t>is</w:t>
      </w:r>
      <w:r w:rsidR="0049646D">
        <w:t xml:space="preserve"> made</w:t>
      </w:r>
      <w:r w:rsidR="005A3987">
        <w:t xml:space="preserve"> </w:t>
      </w:r>
      <w:r w:rsidR="0049646D">
        <w:t xml:space="preserve">on or after </w:t>
      </w:r>
      <w:r w:rsidR="005A3987">
        <w:t xml:space="preserve">the </w:t>
      </w:r>
      <w:r w:rsidR="0049646D">
        <w:t>commencement</w:t>
      </w:r>
      <w:r w:rsidR="005A3987">
        <w:t xml:space="preserve"> day</w:t>
      </w:r>
      <w:r w:rsidR="00024FF0">
        <w:t>, even if the proceeding</w:t>
      </w:r>
      <w:r w:rsidR="0049646D">
        <w:t xml:space="preserve"> in which the allegation </w:t>
      </w:r>
      <w:r w:rsidR="005A3987">
        <w:t>is</w:t>
      </w:r>
      <w:r w:rsidR="0049646D">
        <w:t xml:space="preserve"> made w</w:t>
      </w:r>
      <w:r w:rsidR="00024FF0">
        <w:t>as</w:t>
      </w:r>
      <w:r w:rsidR="0049646D">
        <w:t xml:space="preserve"> </w:t>
      </w:r>
      <w:r w:rsidR="005A3987">
        <w:t>instituted</w:t>
      </w:r>
      <w:r w:rsidR="0049646D">
        <w:t xml:space="preserve"> before th</w:t>
      </w:r>
      <w:r w:rsidR="005A3987">
        <w:t>e</w:t>
      </w:r>
      <w:r w:rsidR="0049646D">
        <w:t xml:space="preserve"> commencemen</w:t>
      </w:r>
      <w:r w:rsidR="005A3987">
        <w:t>t day</w:t>
      </w:r>
      <w:r w:rsidR="0049646D">
        <w:t>.</w:t>
      </w:r>
    </w:p>
    <w:p w:rsidR="00F700E8" w:rsidRDefault="00071561" w:rsidP="00F700E8">
      <w:pPr>
        <w:pStyle w:val="subsection"/>
      </w:pPr>
      <w:r>
        <w:tab/>
        <w:t>(2)</w:t>
      </w:r>
      <w:r>
        <w:tab/>
        <w:t>Sub</w:t>
      </w:r>
      <w:r w:rsidR="00492119">
        <w:t>rule 2</w:t>
      </w:r>
      <w:r>
        <w:t>2A.07(2)</w:t>
      </w:r>
      <w:r w:rsidR="00C06124">
        <w:t>,</w:t>
      </w:r>
      <w:r>
        <w:t xml:space="preserve"> as amended by </w:t>
      </w:r>
      <w:r w:rsidR="00492119">
        <w:t>Schedule 1</w:t>
      </w:r>
      <w:r>
        <w:t xml:space="preserve"> to the </w:t>
      </w:r>
      <w:r w:rsidR="00024FF0">
        <w:t>amending Rules</w:t>
      </w:r>
      <w:r>
        <w:t>, applies in relation to</w:t>
      </w:r>
      <w:r w:rsidR="00F700E8">
        <w:t>:</w:t>
      </w:r>
    </w:p>
    <w:p w:rsidR="00F700E8" w:rsidRDefault="00F700E8" w:rsidP="00F700E8">
      <w:pPr>
        <w:pStyle w:val="paragraph"/>
      </w:pPr>
      <w:r>
        <w:tab/>
        <w:t>(a)</w:t>
      </w:r>
      <w:r>
        <w:tab/>
      </w:r>
      <w:r w:rsidR="00024FF0">
        <w:t>a proceeding that is</w:t>
      </w:r>
      <w:r>
        <w:t xml:space="preserve"> instituted on or after the commencement day; and</w:t>
      </w:r>
    </w:p>
    <w:p w:rsidR="00F700E8" w:rsidRPr="004A3012" w:rsidRDefault="00F700E8" w:rsidP="00F700E8">
      <w:pPr>
        <w:pStyle w:val="paragraph"/>
      </w:pPr>
      <w:r>
        <w:tab/>
        <w:t>(b)</w:t>
      </w:r>
      <w:r>
        <w:tab/>
      </w:r>
      <w:r w:rsidR="00024FF0">
        <w:t>a proceeding that was</w:t>
      </w:r>
      <w:r>
        <w:t xml:space="preserve"> instituted, but not </w:t>
      </w:r>
      <w:r w:rsidR="00CB16AD">
        <w:t>concluded</w:t>
      </w:r>
      <w:r>
        <w:t>, before the commencement day.</w:t>
      </w:r>
    </w:p>
    <w:p w:rsidR="00B3418A" w:rsidRDefault="002F20F4" w:rsidP="00B3418A">
      <w:pPr>
        <w:pStyle w:val="ItemHead"/>
      </w:pPr>
      <w:r>
        <w:t>27</w:t>
      </w:r>
      <w:r w:rsidR="00B3418A">
        <w:t xml:space="preserve">  Dictionary</w:t>
      </w:r>
    </w:p>
    <w:p w:rsidR="00B3418A" w:rsidRDefault="00B3418A" w:rsidP="00B3418A">
      <w:pPr>
        <w:pStyle w:val="Item"/>
      </w:pPr>
      <w:r>
        <w:t>Insert:</w:t>
      </w:r>
    </w:p>
    <w:p w:rsidR="00B3418A" w:rsidRDefault="00B3418A" w:rsidP="00B3418A">
      <w:pPr>
        <w:pStyle w:val="Definition"/>
      </w:pPr>
      <w:r w:rsidRPr="00B3418A">
        <w:rPr>
          <w:b/>
          <w:i/>
        </w:rPr>
        <w:t>Notice of Child Abuse, Family Violence or Risk</w:t>
      </w:r>
      <w:r w:rsidRPr="00505766">
        <w:t xml:space="preserve"> means the form </w:t>
      </w:r>
      <w:r w:rsidR="00257631">
        <w:t xml:space="preserve">set out in </w:t>
      </w:r>
      <w:r w:rsidR="00492119">
        <w:t>Schedule 2</w:t>
      </w:r>
      <w:r w:rsidR="0051215F">
        <w:t xml:space="preserve">, </w:t>
      </w:r>
      <w:r w:rsidR="0051215F" w:rsidRPr="00A24BDA">
        <w:t xml:space="preserve">with any variations that are necessary or as the </w:t>
      </w:r>
      <w:r w:rsidR="0051215F" w:rsidRPr="0051215F">
        <w:t>Chief Judge directs</w:t>
      </w:r>
      <w:r w:rsidRPr="00505766">
        <w:t>.</w:t>
      </w:r>
    </w:p>
    <w:p w:rsidR="00140492" w:rsidRPr="00BD7637" w:rsidRDefault="00140492" w:rsidP="00140492">
      <w:pPr>
        <w:pStyle w:val="ActHead7"/>
        <w:pageBreakBefore/>
      </w:pPr>
      <w:bookmarkStart w:id="20" w:name="_Toc47005432"/>
      <w:r w:rsidRPr="005663B9">
        <w:rPr>
          <w:rStyle w:val="CharAmPartNo"/>
        </w:rPr>
        <w:lastRenderedPageBreak/>
        <w:t>Part 2</w:t>
      </w:r>
      <w:r>
        <w:t>—</w:t>
      </w:r>
      <w:r w:rsidR="00432387" w:rsidRPr="005663B9">
        <w:rPr>
          <w:rStyle w:val="CharAmPartText"/>
        </w:rPr>
        <w:t>Prescribed form</w:t>
      </w:r>
      <w:bookmarkEnd w:id="20"/>
    </w:p>
    <w:p w:rsidR="00140492" w:rsidRDefault="00140492" w:rsidP="00140492">
      <w:pPr>
        <w:pStyle w:val="ActHead9"/>
      </w:pPr>
      <w:bookmarkStart w:id="21" w:name="_Toc47005433"/>
      <w:r>
        <w:t xml:space="preserve">Federal Circuit Court </w:t>
      </w:r>
      <w:r w:rsidR="00C83E9E">
        <w:t>Rules 2</w:t>
      </w:r>
      <w:r>
        <w:t>001</w:t>
      </w:r>
      <w:bookmarkEnd w:id="21"/>
    </w:p>
    <w:p w:rsidR="00257631" w:rsidRPr="00220BCD" w:rsidRDefault="002F20F4" w:rsidP="00257631">
      <w:pPr>
        <w:pStyle w:val="ItemHead"/>
      </w:pPr>
      <w:r>
        <w:t>28</w:t>
      </w:r>
      <w:r w:rsidR="00257631" w:rsidRPr="00220BCD">
        <w:t xml:space="preserve">  </w:t>
      </w:r>
      <w:r w:rsidR="00492119">
        <w:t>Schedule 2</w:t>
      </w:r>
    </w:p>
    <w:p w:rsidR="00257631" w:rsidRDefault="00257631" w:rsidP="00257631">
      <w:pPr>
        <w:pStyle w:val="Item"/>
      </w:pPr>
      <w:r>
        <w:t>Repeal the Schedule, substitute:</w:t>
      </w:r>
    </w:p>
    <w:p w:rsidR="00257631" w:rsidRPr="003D11DC" w:rsidRDefault="00492119" w:rsidP="00257631">
      <w:pPr>
        <w:pStyle w:val="ActHead1"/>
      </w:pPr>
      <w:bookmarkStart w:id="22" w:name="_Toc47005434"/>
      <w:r w:rsidRPr="005663B9">
        <w:rPr>
          <w:rStyle w:val="CharChapNo"/>
        </w:rPr>
        <w:t>Schedule 2</w:t>
      </w:r>
      <w:r w:rsidR="00257631" w:rsidRPr="003D11DC">
        <w:t>—</w:t>
      </w:r>
      <w:r w:rsidR="00257631" w:rsidRPr="005663B9">
        <w:rPr>
          <w:rStyle w:val="CharChapText"/>
        </w:rPr>
        <w:t>Notice of Child Abuse, Family Violence or Risk</w:t>
      </w:r>
      <w:bookmarkEnd w:id="22"/>
    </w:p>
    <w:p w:rsidR="00257631" w:rsidRPr="00DC3E78" w:rsidRDefault="00257631" w:rsidP="00257631">
      <w:pPr>
        <w:pStyle w:val="notemargin"/>
      </w:pPr>
      <w:r w:rsidRPr="00DC3E78">
        <w:t>Note:</w:t>
      </w:r>
      <w:r w:rsidRPr="00DC3E78">
        <w:tab/>
        <w:t>See sub</w:t>
      </w:r>
      <w:r w:rsidR="00492119">
        <w:t>rule 2</w:t>
      </w:r>
      <w:r w:rsidR="004D2336">
        <w:t xml:space="preserve">.04(1B) and </w:t>
      </w:r>
      <w:r w:rsidR="004D2336" w:rsidRPr="004D2336">
        <w:t>Division 1 of Part 22A</w:t>
      </w:r>
      <w:r w:rsidR="00161604">
        <w:t>.</w:t>
      </w:r>
    </w:p>
    <w:p w:rsidR="00257631" w:rsidRPr="005663B9" w:rsidRDefault="00257631" w:rsidP="005D327D">
      <w:pPr>
        <w:pStyle w:val="Header"/>
        <w:keepNext w:val="0"/>
        <w:keepLines w:val="0"/>
      </w:pPr>
      <w:bookmarkStart w:id="23" w:name="f_Check_Lines_below"/>
      <w:bookmarkEnd w:id="23"/>
      <w:r w:rsidRPr="005663B9">
        <w:rPr>
          <w:rStyle w:val="CharPartNo"/>
        </w:rPr>
        <w:t xml:space="preserve"> </w:t>
      </w:r>
      <w:r w:rsidRPr="005663B9">
        <w:rPr>
          <w:rStyle w:val="CharPartText"/>
        </w:rPr>
        <w:t xml:space="preserve"> </w:t>
      </w:r>
    </w:p>
    <w:p w:rsidR="00257631" w:rsidRPr="005663B9" w:rsidRDefault="00257631" w:rsidP="005D327D">
      <w:pPr>
        <w:pStyle w:val="Header"/>
        <w:keepNext w:val="0"/>
        <w:keepLines w:val="0"/>
      </w:pPr>
      <w:r w:rsidRPr="005663B9">
        <w:rPr>
          <w:rStyle w:val="CharDivNo"/>
        </w:rPr>
        <w:t xml:space="preserve"> </w:t>
      </w:r>
      <w:r w:rsidRPr="005663B9">
        <w:rPr>
          <w:rStyle w:val="CharDivText"/>
        </w:rPr>
        <w:t xml:space="preserve"> </w:t>
      </w:r>
    </w:p>
    <w:p w:rsidR="00F52340" w:rsidRDefault="00FA4FA8" w:rsidP="0085680D">
      <w:r>
        <w:rPr>
          <w:noProof/>
          <w:lang w:eastAsia="en-AU"/>
        </w:rPr>
        <w:lastRenderedPageBreak/>
        <w:drawing>
          <wp:inline distT="0" distB="0" distL="0" distR="0" wp14:anchorId="007D2E5C" wp14:editId="5D6820FD">
            <wp:extent cx="5231822" cy="8489950"/>
            <wp:effectExtent l="0" t="0" r="6985" b="6350"/>
            <wp:docPr id="14" name="Picture 14" descr="C:\Users\alarconc\AppData\Local\Microsoft\Windows\Temporary Internet Files\Content.Outlook\21WJ67C5\Notice_draft_290720_FORMonly_page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arconc\AppData\Local\Microsoft\Windows\Temporary Internet Files\Content.Outlook\21WJ67C5\Notice_draft_290720_FORMonly_page1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12" t="2553" r="4091" b="1305"/>
                    <a:stretch/>
                  </pic:blipFill>
                  <pic:spPr bwMode="auto">
                    <a:xfrm>
                      <a:off x="0" y="0"/>
                      <a:ext cx="5233532" cy="849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2340" w:rsidRDefault="00F52340" w:rsidP="0085680D">
      <w:r>
        <w:rPr>
          <w:noProof/>
          <w:lang w:eastAsia="en-AU"/>
        </w:rPr>
        <w:lastRenderedPageBreak/>
        <w:drawing>
          <wp:inline distT="0" distB="0" distL="0" distR="0" wp14:anchorId="3A04D5EB" wp14:editId="668F7E6C">
            <wp:extent cx="5264150" cy="8173485"/>
            <wp:effectExtent l="0" t="0" r="0" b="0"/>
            <wp:docPr id="2" name="Picture 2" descr="C:\Users\alarconc\AppData\Local\Microsoft\Windows\Temporary Internet Files\Content.Outlook\U5D88GVV\Notice_draft_240720_A4pages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arconc\AppData\Local\Microsoft\Windows\Temporary Internet Files\Content.Outlook\U5D88GVV\Notice_draft_240720_A4pages2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74" t="7228" r="4332" b="1260"/>
                    <a:stretch/>
                  </pic:blipFill>
                  <pic:spPr bwMode="auto">
                    <a:xfrm>
                      <a:off x="0" y="0"/>
                      <a:ext cx="5266050" cy="817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2340" w:rsidRDefault="00F52340" w:rsidP="0085680D">
      <w:r>
        <w:rPr>
          <w:noProof/>
          <w:lang w:eastAsia="en-AU"/>
        </w:rPr>
        <w:lastRenderedPageBreak/>
        <w:drawing>
          <wp:inline distT="0" distB="0" distL="0" distR="0" wp14:anchorId="2C4DB7B5" wp14:editId="3C8D67EE">
            <wp:extent cx="5289550" cy="8234090"/>
            <wp:effectExtent l="0" t="0" r="6350" b="0"/>
            <wp:docPr id="3" name="Picture 3" descr="C:\Users\alarconc\AppData\Local\Microsoft\Windows\Temporary Internet Files\Content.Outlook\U5D88GVV\Notice_draft_240720_A4pages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arconc\AppData\Local\Microsoft\Windows\Temporary Internet Files\Content.Outlook\U5D88GVV\Notice_draft_240720_A4pages3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34" t="6548" r="4091" b="1176"/>
                    <a:stretch/>
                  </pic:blipFill>
                  <pic:spPr bwMode="auto">
                    <a:xfrm>
                      <a:off x="0" y="0"/>
                      <a:ext cx="5291459" cy="8237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2340" w:rsidRDefault="00F52340" w:rsidP="0085680D">
      <w:r>
        <w:rPr>
          <w:noProof/>
          <w:lang w:eastAsia="en-AU"/>
        </w:rPr>
        <w:lastRenderedPageBreak/>
        <w:drawing>
          <wp:inline distT="0" distB="0" distL="0" distR="0" wp14:anchorId="13EE504E" wp14:editId="388B7982">
            <wp:extent cx="5292827" cy="8153400"/>
            <wp:effectExtent l="0" t="0" r="3175" b="0"/>
            <wp:docPr id="4" name="Picture 4" descr="C:\Users\alarconc\AppData\Local\Microsoft\Windows\Temporary Internet Files\Content.Outlook\U5D88GVV\Notice_draft_240720_A4pages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arconc\AppData\Local\Microsoft\Windows\Temporary Internet Files\Content.Outlook\U5D88GVV\Notice_draft_240720_A4pages4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5" t="8080" r="4211" b="1260"/>
                    <a:stretch/>
                  </pic:blipFill>
                  <pic:spPr bwMode="auto">
                    <a:xfrm>
                      <a:off x="0" y="0"/>
                      <a:ext cx="5296899" cy="8159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2340" w:rsidRDefault="00F52340" w:rsidP="0085680D">
      <w:r>
        <w:rPr>
          <w:noProof/>
          <w:lang w:eastAsia="en-AU"/>
        </w:rPr>
        <w:lastRenderedPageBreak/>
        <w:drawing>
          <wp:inline distT="0" distB="0" distL="0" distR="0" wp14:anchorId="1278CE13" wp14:editId="3F867B8E">
            <wp:extent cx="5298636" cy="8140700"/>
            <wp:effectExtent l="0" t="0" r="0" b="0"/>
            <wp:docPr id="5" name="Picture 5" descr="C:\Users\alarconc\AppData\Local\Microsoft\Windows\Temporary Internet Files\Content.Outlook\U5D88GVV\Notice_draft_240720_A4pages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arconc\AppData\Local\Microsoft\Windows\Temporary Internet Files\Content.Outlook\U5D88GVV\Notice_draft_240720_A4pages5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73" t="7314" r="3971" b="1090"/>
                    <a:stretch/>
                  </pic:blipFill>
                  <pic:spPr bwMode="auto">
                    <a:xfrm>
                      <a:off x="0" y="0"/>
                      <a:ext cx="5304088" cy="8149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2340" w:rsidRDefault="00F52340" w:rsidP="0085680D">
      <w:r>
        <w:rPr>
          <w:noProof/>
          <w:lang w:eastAsia="en-AU"/>
        </w:rPr>
        <w:lastRenderedPageBreak/>
        <w:drawing>
          <wp:inline distT="0" distB="0" distL="0" distR="0" wp14:anchorId="06C533A1" wp14:editId="565A52DF">
            <wp:extent cx="5289550" cy="8210300"/>
            <wp:effectExtent l="0" t="0" r="6350" b="635"/>
            <wp:docPr id="6" name="Picture 6" descr="C:\Users\alarconc\AppData\Local\Microsoft\Windows\Temporary Internet Files\Content.Outlook\U5D88GVV\Notice_draft_240720_A4pages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arconc\AppData\Local\Microsoft\Windows\Temporary Internet Files\Content.Outlook\U5D88GVV\Notice_draft_240720_A4pages6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76" t="7739" r="4091" b="1176"/>
                    <a:stretch/>
                  </pic:blipFill>
                  <pic:spPr bwMode="auto">
                    <a:xfrm>
                      <a:off x="0" y="0"/>
                      <a:ext cx="5291460" cy="8213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2340" w:rsidRDefault="00F52340" w:rsidP="0085680D">
      <w:r>
        <w:rPr>
          <w:noProof/>
          <w:lang w:eastAsia="en-AU"/>
        </w:rPr>
        <w:lastRenderedPageBreak/>
        <w:drawing>
          <wp:inline distT="0" distB="0" distL="0" distR="0" wp14:anchorId="46652487" wp14:editId="31371780">
            <wp:extent cx="5295900" cy="8281558"/>
            <wp:effectExtent l="0" t="0" r="0" b="5715"/>
            <wp:docPr id="7" name="Picture 7" descr="C:\Users\alarconc\AppData\Local\Microsoft\Windows\Temporary Internet Files\Content.Outlook\U5D88GVV\Notice_draft_240720_A4pages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arconc\AppData\Local\Microsoft\Windows\Temporary Internet Files\Content.Outlook\U5D88GVV\Notice_draft_240720_A4pages7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76" t="7144" r="4091" b="1090"/>
                    <a:stretch/>
                  </pic:blipFill>
                  <pic:spPr bwMode="auto">
                    <a:xfrm>
                      <a:off x="0" y="0"/>
                      <a:ext cx="5299298" cy="8286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2340" w:rsidRDefault="00F52340" w:rsidP="0085680D">
      <w:r>
        <w:rPr>
          <w:noProof/>
          <w:lang w:eastAsia="en-AU"/>
        </w:rPr>
        <w:lastRenderedPageBreak/>
        <w:drawing>
          <wp:inline distT="0" distB="0" distL="0" distR="0" wp14:anchorId="314EE8F9" wp14:editId="3B4C6F99">
            <wp:extent cx="5276850" cy="8219416"/>
            <wp:effectExtent l="0" t="0" r="0" b="0"/>
            <wp:docPr id="8" name="Picture 8" descr="C:\Users\alarconc\AppData\Local\Microsoft\Windows\Temporary Internet Files\Content.Outlook\U5D88GVV\Notice_draft_240720_A4pages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arconc\AppData\Local\Microsoft\Windows\Temporary Internet Files\Content.Outlook\U5D88GVV\Notice_draft_240720_A4pages8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75" t="6974" r="4210" b="1090"/>
                    <a:stretch/>
                  </pic:blipFill>
                  <pic:spPr bwMode="auto">
                    <a:xfrm>
                      <a:off x="0" y="0"/>
                      <a:ext cx="5278755" cy="822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2340" w:rsidRDefault="00F52340" w:rsidP="0085680D">
      <w:r>
        <w:rPr>
          <w:noProof/>
          <w:lang w:eastAsia="en-AU"/>
        </w:rPr>
        <w:lastRenderedPageBreak/>
        <w:drawing>
          <wp:inline distT="0" distB="0" distL="0" distR="0" wp14:anchorId="05DF8FDD" wp14:editId="6C9EC954">
            <wp:extent cx="5302250" cy="8149197"/>
            <wp:effectExtent l="0" t="0" r="0" b="4445"/>
            <wp:docPr id="9" name="Picture 9" descr="C:\Users\alarconc\AppData\Local\Microsoft\Windows\Temporary Internet Files\Content.Outlook\U5D88GVV\Notice_draft_240720_A4pages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arconc\AppData\Local\Microsoft\Windows\Temporary Internet Files\Content.Outlook\U5D88GVV\Notice_draft_240720_A4pages9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52" t="6974" r="3731" b="1006"/>
                    <a:stretch/>
                  </pic:blipFill>
                  <pic:spPr bwMode="auto">
                    <a:xfrm>
                      <a:off x="0" y="0"/>
                      <a:ext cx="5304164" cy="8152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2340" w:rsidRDefault="00F52340" w:rsidP="0085680D">
      <w:r>
        <w:rPr>
          <w:noProof/>
          <w:lang w:eastAsia="en-AU"/>
        </w:rPr>
        <w:lastRenderedPageBreak/>
        <w:drawing>
          <wp:inline distT="0" distB="0" distL="0" distR="0" wp14:anchorId="18EA67A7" wp14:editId="7397224B">
            <wp:extent cx="5302250" cy="8133874"/>
            <wp:effectExtent l="0" t="0" r="0" b="635"/>
            <wp:docPr id="10" name="Picture 10" descr="C:\Users\alarconc\AppData\Local\Microsoft\Windows\Temporary Internet Files\Content.Outlook\U5D88GVV\Notice_draft_240720_A4pages1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arconc\AppData\Local\Microsoft\Windows\Temporary Internet Files\Content.Outlook\U5D88GVV\Notice_draft_240720_A4pages10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52" t="7016" r="3611" b="1006"/>
                    <a:stretch/>
                  </pic:blipFill>
                  <pic:spPr bwMode="auto">
                    <a:xfrm>
                      <a:off x="0" y="0"/>
                      <a:ext cx="5305875" cy="813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2340" w:rsidRDefault="00F52340" w:rsidP="0085680D">
      <w:r>
        <w:rPr>
          <w:noProof/>
          <w:lang w:eastAsia="en-AU"/>
        </w:rPr>
        <w:lastRenderedPageBreak/>
        <w:drawing>
          <wp:inline distT="0" distB="0" distL="0" distR="0" wp14:anchorId="0950F59F" wp14:editId="01EB8CE3">
            <wp:extent cx="5319308" cy="8166100"/>
            <wp:effectExtent l="0" t="0" r="0" b="6350"/>
            <wp:docPr id="11" name="Picture 11" descr="C:\Users\alarconc\AppData\Local\Microsoft\Windows\Temporary Internet Files\Content.Outlook\U5D88GVV\Notice_draft_240720_A4pages1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arconc\AppData\Local\Microsoft\Windows\Temporary Internet Files\Content.Outlook\U5D88GVV\Notice_draft_240720_A4pages11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32" t="7017" r="3610" b="1133"/>
                    <a:stretch/>
                  </pic:blipFill>
                  <pic:spPr bwMode="auto">
                    <a:xfrm>
                      <a:off x="0" y="0"/>
                      <a:ext cx="5321708" cy="8169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2340" w:rsidRDefault="00F52340" w:rsidP="0085680D">
      <w:r>
        <w:rPr>
          <w:noProof/>
          <w:lang w:eastAsia="en-AU"/>
        </w:rPr>
        <w:lastRenderedPageBreak/>
        <w:drawing>
          <wp:inline distT="0" distB="0" distL="0" distR="0" wp14:anchorId="54F9105D" wp14:editId="71F5B4AC">
            <wp:extent cx="5321300" cy="8275072"/>
            <wp:effectExtent l="0" t="0" r="0" b="0"/>
            <wp:docPr id="12" name="Picture 12" descr="C:\Users\alarconc\AppData\Local\Microsoft\Windows\Temporary Internet Files\Content.Outlook\U5D88GVV\Notice_draft_240720_A4pages1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larconc\AppData\Local\Microsoft\Windows\Temporary Internet Files\Content.Outlook\U5D88GVV\Notice_draft_240720_A4pages12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91" t="6379" r="3610" b="-15"/>
                    <a:stretch/>
                  </pic:blipFill>
                  <pic:spPr bwMode="auto">
                    <a:xfrm>
                      <a:off x="0" y="0"/>
                      <a:ext cx="5322985" cy="8277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2340" w:rsidRPr="00DD69F5" w:rsidRDefault="00F52340" w:rsidP="0085680D">
      <w:r>
        <w:rPr>
          <w:noProof/>
          <w:lang w:eastAsia="en-AU"/>
        </w:rPr>
        <w:lastRenderedPageBreak/>
        <w:drawing>
          <wp:inline distT="0" distB="0" distL="0" distR="0" wp14:anchorId="357E34DF" wp14:editId="45BF184B">
            <wp:extent cx="5351557" cy="8299450"/>
            <wp:effectExtent l="0" t="0" r="1905" b="6350"/>
            <wp:docPr id="13" name="Picture 13" descr="C:\Users\alarconc\AppData\Local\Microsoft\Windows\Temporary Internet Files\Content.Outlook\U5D88GVV\Notice_draft_240720_A4pages1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larconc\AppData\Local\Microsoft\Windows\Temporary Internet Files\Content.Outlook\U5D88GVV\Notice_draft_240720_A4pages13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13" t="6632" r="2888" b="-14"/>
                    <a:stretch/>
                  </pic:blipFill>
                  <pic:spPr bwMode="auto">
                    <a:xfrm>
                      <a:off x="0" y="0"/>
                      <a:ext cx="5353913" cy="8303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52340" w:rsidRPr="00DD69F5" w:rsidSect="00BC64AA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1907" w:h="16839"/>
      <w:pgMar w:top="1675" w:right="1797" w:bottom="1440" w:left="1797" w:header="720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5927" w:rsidRDefault="00375927" w:rsidP="0048364F">
      <w:pPr>
        <w:spacing w:line="240" w:lineRule="auto"/>
      </w:pPr>
      <w:r>
        <w:separator/>
      </w:r>
    </w:p>
  </w:endnote>
  <w:endnote w:type="continuationSeparator" w:id="0">
    <w:p w:rsidR="00375927" w:rsidRDefault="00375927" w:rsidP="0048364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927" w:rsidRPr="00BC64AA" w:rsidRDefault="00BC64AA" w:rsidP="00BC64AA">
    <w:pPr>
      <w:pStyle w:val="Footer"/>
      <w:tabs>
        <w:tab w:val="clear" w:pos="4153"/>
        <w:tab w:val="clear" w:pos="8306"/>
        <w:tab w:val="center" w:pos="4150"/>
        <w:tab w:val="right" w:pos="8307"/>
      </w:tabs>
      <w:spacing w:before="120"/>
      <w:rPr>
        <w:i/>
        <w:sz w:val="18"/>
      </w:rPr>
    </w:pPr>
    <w:r w:rsidRPr="00BC64AA">
      <w:rPr>
        <w:i/>
        <w:sz w:val="18"/>
      </w:rPr>
      <w:t>OPC64699 - C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927" w:rsidRDefault="00375927" w:rsidP="00375927"/>
  <w:p w:rsidR="00375927" w:rsidRPr="00BC64AA" w:rsidRDefault="00BC64AA" w:rsidP="00BC64AA">
    <w:pPr>
      <w:rPr>
        <w:rFonts w:cs="Times New Roman"/>
        <w:i/>
        <w:sz w:val="18"/>
      </w:rPr>
    </w:pPr>
    <w:r w:rsidRPr="00BC64AA">
      <w:rPr>
        <w:rFonts w:cs="Times New Roman"/>
        <w:i/>
        <w:sz w:val="18"/>
      </w:rPr>
      <w:t>OPC64699 - C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927" w:rsidRPr="00BC64AA" w:rsidRDefault="00BC64AA" w:rsidP="00BC64AA">
    <w:pPr>
      <w:pStyle w:val="Footer"/>
      <w:tabs>
        <w:tab w:val="clear" w:pos="4153"/>
        <w:tab w:val="clear" w:pos="8306"/>
        <w:tab w:val="center" w:pos="4150"/>
        <w:tab w:val="right" w:pos="8307"/>
      </w:tabs>
      <w:spacing w:before="120"/>
      <w:rPr>
        <w:i/>
        <w:sz w:val="18"/>
      </w:rPr>
    </w:pPr>
    <w:r w:rsidRPr="00BC64AA">
      <w:rPr>
        <w:i/>
        <w:sz w:val="18"/>
      </w:rPr>
      <w:t>OPC64699 - C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927" w:rsidRPr="00E33C1C" w:rsidRDefault="00375927" w:rsidP="0094523D">
    <w:pPr>
      <w:pBdr>
        <w:top w:val="single" w:sz="6" w:space="1" w:color="auto"/>
      </w:pBdr>
      <w:spacing w:before="120" w:line="0" w:lineRule="atLeast"/>
      <w:rPr>
        <w:sz w:val="16"/>
        <w:szCs w:val="16"/>
      </w:rPr>
    </w:pPr>
  </w:p>
  <w:tbl>
    <w:tblPr>
      <w:tblStyle w:val="TableGrid"/>
      <w:tblW w:w="0" w:type="auto"/>
      <w:tblLayout w:type="fixed"/>
      <w:tblLook w:val="04A0" w:firstRow="1" w:lastRow="0" w:firstColumn="1" w:lastColumn="0" w:noHBand="0" w:noVBand="1"/>
    </w:tblPr>
    <w:tblGrid>
      <w:gridCol w:w="709"/>
      <w:gridCol w:w="6379"/>
      <w:gridCol w:w="1384"/>
    </w:tblGrid>
    <w:tr w:rsidR="00375927" w:rsidTr="008A2E8B">
      <w:tc>
        <w:tcPr>
          <w:tcW w:w="709" w:type="dxa"/>
          <w:tcBorders>
            <w:top w:val="nil"/>
            <w:left w:val="nil"/>
            <w:bottom w:val="nil"/>
            <w:right w:val="nil"/>
          </w:tcBorders>
        </w:tcPr>
        <w:p w:rsidR="00375927" w:rsidRDefault="00375927" w:rsidP="00375927">
          <w:pPr>
            <w:spacing w:line="0" w:lineRule="atLeast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PAGE </w:instrText>
          </w:r>
          <w:r w:rsidRPr="00ED79B6">
            <w:rPr>
              <w:i/>
              <w:sz w:val="18"/>
            </w:rPr>
            <w:fldChar w:fldCharType="separate"/>
          </w:r>
          <w:r w:rsidR="00663874">
            <w:rPr>
              <w:i/>
              <w:noProof/>
              <w:sz w:val="18"/>
            </w:rPr>
            <w:t>vi</w:t>
          </w:r>
          <w:r w:rsidRPr="00ED79B6">
            <w:rPr>
              <w:i/>
              <w:sz w:val="18"/>
            </w:rPr>
            <w:fldChar w:fldCharType="end"/>
          </w:r>
        </w:p>
      </w:tc>
      <w:tc>
        <w:tcPr>
          <w:tcW w:w="6379" w:type="dxa"/>
          <w:tcBorders>
            <w:top w:val="nil"/>
            <w:left w:val="nil"/>
            <w:bottom w:val="nil"/>
            <w:right w:val="nil"/>
          </w:tcBorders>
        </w:tcPr>
        <w:p w:rsidR="00375927" w:rsidRDefault="00375927" w:rsidP="00375927">
          <w:pPr>
            <w:spacing w:line="0" w:lineRule="atLeast"/>
            <w:jc w:val="center"/>
            <w:rPr>
              <w:sz w:val="18"/>
            </w:rPr>
          </w:pPr>
          <w:r w:rsidRPr="007A1328">
            <w:rPr>
              <w:i/>
              <w:sz w:val="18"/>
            </w:rPr>
            <w:fldChar w:fldCharType="begin"/>
          </w:r>
          <w:r>
            <w:rPr>
              <w:i/>
              <w:sz w:val="18"/>
            </w:rPr>
            <w:instrText xml:space="preserve"> DOCPROPERTY ShortT </w:instrText>
          </w:r>
          <w:r w:rsidRPr="007A1328">
            <w:rPr>
              <w:i/>
              <w:sz w:val="18"/>
            </w:rPr>
            <w:fldChar w:fldCharType="separate"/>
          </w:r>
          <w:r w:rsidR="00663874">
            <w:rPr>
              <w:i/>
              <w:sz w:val="18"/>
            </w:rPr>
            <w:t>Federal Circuit Court Amendment (Notice of Child Abuse, Family Violence or Risk) Rules 2020</w:t>
          </w:r>
          <w:r w:rsidRPr="007A1328">
            <w:rPr>
              <w:i/>
              <w:sz w:val="18"/>
            </w:rPr>
            <w:fldChar w:fldCharType="end"/>
          </w:r>
        </w:p>
      </w:tc>
      <w:tc>
        <w:tcPr>
          <w:tcW w:w="1384" w:type="dxa"/>
          <w:tcBorders>
            <w:top w:val="nil"/>
            <w:left w:val="nil"/>
            <w:bottom w:val="nil"/>
            <w:right w:val="nil"/>
          </w:tcBorders>
        </w:tcPr>
        <w:p w:rsidR="00375927" w:rsidRDefault="00375927" w:rsidP="00375927">
          <w:pPr>
            <w:spacing w:line="0" w:lineRule="atLeast"/>
            <w:jc w:val="right"/>
            <w:rPr>
              <w:sz w:val="18"/>
            </w:rPr>
          </w:pPr>
        </w:p>
      </w:tc>
    </w:tr>
  </w:tbl>
  <w:p w:rsidR="00375927" w:rsidRPr="00BC64AA" w:rsidRDefault="00BC64AA" w:rsidP="00BC64AA">
    <w:pPr>
      <w:rPr>
        <w:rFonts w:cs="Times New Roman"/>
        <w:i/>
        <w:sz w:val="18"/>
      </w:rPr>
    </w:pPr>
    <w:r w:rsidRPr="00BC64AA">
      <w:rPr>
        <w:rFonts w:cs="Times New Roman"/>
        <w:i/>
        <w:sz w:val="18"/>
      </w:rPr>
      <w:t>OPC64699 - C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927" w:rsidRPr="00E33C1C" w:rsidRDefault="00375927" w:rsidP="0094523D">
    <w:pPr>
      <w:pBdr>
        <w:top w:val="single" w:sz="6" w:space="1" w:color="auto"/>
      </w:pBdr>
      <w:spacing w:before="120" w:line="0" w:lineRule="atLeast"/>
      <w:rPr>
        <w:sz w:val="16"/>
        <w:szCs w:val="16"/>
      </w:rPr>
    </w:pPr>
  </w:p>
  <w:tbl>
    <w:tblPr>
      <w:tblStyle w:val="TableGrid"/>
      <w:tblW w:w="0" w:type="auto"/>
      <w:tblLayout w:type="fixed"/>
      <w:tblLook w:val="04A0" w:firstRow="1" w:lastRow="0" w:firstColumn="1" w:lastColumn="0" w:noHBand="0" w:noVBand="1"/>
    </w:tblPr>
    <w:tblGrid>
      <w:gridCol w:w="1383"/>
      <w:gridCol w:w="6379"/>
      <w:gridCol w:w="710"/>
    </w:tblGrid>
    <w:tr w:rsidR="00375927" w:rsidTr="008A2E8B">
      <w:tc>
        <w:tcPr>
          <w:tcW w:w="1383" w:type="dxa"/>
          <w:tcBorders>
            <w:top w:val="nil"/>
            <w:left w:val="nil"/>
            <w:bottom w:val="nil"/>
            <w:right w:val="nil"/>
          </w:tcBorders>
        </w:tcPr>
        <w:p w:rsidR="00375927" w:rsidRDefault="00375927" w:rsidP="00375927">
          <w:pPr>
            <w:spacing w:line="0" w:lineRule="atLeast"/>
            <w:rPr>
              <w:sz w:val="18"/>
            </w:rPr>
          </w:pPr>
        </w:p>
      </w:tc>
      <w:tc>
        <w:tcPr>
          <w:tcW w:w="6379" w:type="dxa"/>
          <w:tcBorders>
            <w:top w:val="nil"/>
            <w:left w:val="nil"/>
            <w:bottom w:val="nil"/>
            <w:right w:val="nil"/>
          </w:tcBorders>
        </w:tcPr>
        <w:p w:rsidR="00375927" w:rsidRDefault="00375927" w:rsidP="00375927">
          <w:pPr>
            <w:spacing w:line="0" w:lineRule="atLeast"/>
            <w:jc w:val="center"/>
            <w:rPr>
              <w:sz w:val="18"/>
            </w:rPr>
          </w:pPr>
          <w:r w:rsidRPr="007A1328">
            <w:rPr>
              <w:i/>
              <w:sz w:val="18"/>
            </w:rPr>
            <w:fldChar w:fldCharType="begin"/>
          </w:r>
          <w:r>
            <w:rPr>
              <w:i/>
              <w:sz w:val="18"/>
            </w:rPr>
            <w:instrText xml:space="preserve"> DOCPROPERTY ShortT </w:instrText>
          </w:r>
          <w:r w:rsidRPr="007A1328">
            <w:rPr>
              <w:i/>
              <w:sz w:val="18"/>
            </w:rPr>
            <w:fldChar w:fldCharType="separate"/>
          </w:r>
          <w:r w:rsidR="00663874">
            <w:rPr>
              <w:i/>
              <w:sz w:val="18"/>
            </w:rPr>
            <w:t>Federal Circuit Court Amendment (Notice of Child Abuse, Family Violence or Risk) Rules 2020</w:t>
          </w:r>
          <w:r w:rsidRPr="007A1328">
            <w:rPr>
              <w:i/>
              <w:sz w:val="18"/>
            </w:rPr>
            <w:fldChar w:fldCharType="end"/>
          </w:r>
        </w:p>
      </w:tc>
      <w:tc>
        <w:tcPr>
          <w:tcW w:w="710" w:type="dxa"/>
          <w:tcBorders>
            <w:top w:val="nil"/>
            <w:left w:val="nil"/>
            <w:bottom w:val="nil"/>
            <w:right w:val="nil"/>
          </w:tcBorders>
        </w:tcPr>
        <w:p w:rsidR="00375927" w:rsidRDefault="00375927" w:rsidP="00375927">
          <w:pPr>
            <w:spacing w:line="0" w:lineRule="atLeast"/>
            <w:jc w:val="right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PAGE </w:instrText>
          </w:r>
          <w:r w:rsidRPr="00ED79B6">
            <w:rPr>
              <w:i/>
              <w:sz w:val="18"/>
            </w:rPr>
            <w:fldChar w:fldCharType="separate"/>
          </w:r>
          <w:r w:rsidR="0008740C">
            <w:rPr>
              <w:i/>
              <w:noProof/>
              <w:sz w:val="18"/>
            </w:rPr>
            <w:t>i</w:t>
          </w:r>
          <w:r w:rsidRPr="00ED79B6">
            <w:rPr>
              <w:i/>
              <w:sz w:val="18"/>
            </w:rPr>
            <w:fldChar w:fldCharType="end"/>
          </w:r>
        </w:p>
      </w:tc>
    </w:tr>
  </w:tbl>
  <w:p w:rsidR="00375927" w:rsidRPr="00BC64AA" w:rsidRDefault="00BC64AA" w:rsidP="00BC64AA">
    <w:pPr>
      <w:rPr>
        <w:rFonts w:cs="Times New Roman"/>
        <w:i/>
        <w:sz w:val="18"/>
      </w:rPr>
    </w:pPr>
    <w:r w:rsidRPr="00BC64AA">
      <w:rPr>
        <w:rFonts w:cs="Times New Roman"/>
        <w:i/>
        <w:sz w:val="18"/>
      </w:rPr>
      <w:t>OPC64699 - C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927" w:rsidRPr="00E33C1C" w:rsidRDefault="00375927" w:rsidP="009C5989">
    <w:pPr>
      <w:pBdr>
        <w:top w:val="single" w:sz="6" w:space="1" w:color="auto"/>
      </w:pBdr>
      <w:spacing w:before="120" w:line="0" w:lineRule="atLeast"/>
      <w:rPr>
        <w:sz w:val="16"/>
        <w:szCs w:val="16"/>
      </w:rPr>
    </w:pPr>
  </w:p>
  <w:tbl>
    <w:tblPr>
      <w:tblStyle w:val="TableGrid"/>
      <w:tblW w:w="0" w:type="auto"/>
      <w:tblLayout w:type="fixed"/>
      <w:tblLook w:val="04A0" w:firstRow="1" w:lastRow="0" w:firstColumn="1" w:lastColumn="0" w:noHBand="0" w:noVBand="1"/>
    </w:tblPr>
    <w:tblGrid>
      <w:gridCol w:w="709"/>
      <w:gridCol w:w="6379"/>
      <w:gridCol w:w="1384"/>
    </w:tblGrid>
    <w:tr w:rsidR="00375927" w:rsidTr="008A2E8B">
      <w:tc>
        <w:tcPr>
          <w:tcW w:w="709" w:type="dxa"/>
          <w:tcBorders>
            <w:top w:val="nil"/>
            <w:left w:val="nil"/>
            <w:bottom w:val="nil"/>
            <w:right w:val="nil"/>
          </w:tcBorders>
        </w:tcPr>
        <w:p w:rsidR="00375927" w:rsidRDefault="00375927" w:rsidP="00375927">
          <w:pPr>
            <w:spacing w:line="0" w:lineRule="atLeast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PAGE </w:instrText>
          </w:r>
          <w:r w:rsidRPr="00ED79B6">
            <w:rPr>
              <w:i/>
              <w:sz w:val="18"/>
            </w:rPr>
            <w:fldChar w:fldCharType="separate"/>
          </w:r>
          <w:r w:rsidR="0008740C">
            <w:rPr>
              <w:i/>
              <w:noProof/>
              <w:sz w:val="18"/>
            </w:rPr>
            <w:t>18</w:t>
          </w:r>
          <w:r w:rsidRPr="00ED79B6">
            <w:rPr>
              <w:i/>
              <w:sz w:val="18"/>
            </w:rPr>
            <w:fldChar w:fldCharType="end"/>
          </w:r>
        </w:p>
      </w:tc>
      <w:tc>
        <w:tcPr>
          <w:tcW w:w="6379" w:type="dxa"/>
          <w:tcBorders>
            <w:top w:val="nil"/>
            <w:left w:val="nil"/>
            <w:bottom w:val="nil"/>
            <w:right w:val="nil"/>
          </w:tcBorders>
        </w:tcPr>
        <w:p w:rsidR="00375927" w:rsidRDefault="00375927" w:rsidP="00375927">
          <w:pPr>
            <w:spacing w:line="0" w:lineRule="atLeast"/>
            <w:jc w:val="center"/>
            <w:rPr>
              <w:sz w:val="18"/>
            </w:rPr>
          </w:pPr>
          <w:r w:rsidRPr="007A1328">
            <w:rPr>
              <w:i/>
              <w:sz w:val="18"/>
            </w:rPr>
            <w:fldChar w:fldCharType="begin"/>
          </w:r>
          <w:r>
            <w:rPr>
              <w:i/>
              <w:sz w:val="18"/>
            </w:rPr>
            <w:instrText xml:space="preserve"> DOCPROPERTY ShortT </w:instrText>
          </w:r>
          <w:r w:rsidRPr="007A1328">
            <w:rPr>
              <w:i/>
              <w:sz w:val="18"/>
            </w:rPr>
            <w:fldChar w:fldCharType="separate"/>
          </w:r>
          <w:r w:rsidR="00663874">
            <w:rPr>
              <w:i/>
              <w:sz w:val="18"/>
            </w:rPr>
            <w:t>Federal Circuit Court Amendment (Notice of Child Abuse, Family Violence or Risk) Rules 2020</w:t>
          </w:r>
          <w:r w:rsidRPr="007A1328">
            <w:rPr>
              <w:i/>
              <w:sz w:val="18"/>
            </w:rPr>
            <w:fldChar w:fldCharType="end"/>
          </w:r>
        </w:p>
      </w:tc>
      <w:tc>
        <w:tcPr>
          <w:tcW w:w="1384" w:type="dxa"/>
          <w:tcBorders>
            <w:top w:val="nil"/>
            <w:left w:val="nil"/>
            <w:bottom w:val="nil"/>
            <w:right w:val="nil"/>
          </w:tcBorders>
        </w:tcPr>
        <w:p w:rsidR="00375927" w:rsidRDefault="00375927" w:rsidP="00375927">
          <w:pPr>
            <w:spacing w:line="0" w:lineRule="atLeast"/>
            <w:jc w:val="right"/>
            <w:rPr>
              <w:sz w:val="18"/>
            </w:rPr>
          </w:pPr>
        </w:p>
      </w:tc>
    </w:tr>
  </w:tbl>
  <w:p w:rsidR="00375927" w:rsidRPr="00BC64AA" w:rsidRDefault="00BC64AA" w:rsidP="00BC64AA">
    <w:pPr>
      <w:rPr>
        <w:rFonts w:cs="Times New Roman"/>
        <w:i/>
        <w:sz w:val="18"/>
      </w:rPr>
    </w:pPr>
    <w:r w:rsidRPr="00BC64AA">
      <w:rPr>
        <w:rFonts w:cs="Times New Roman"/>
        <w:i/>
        <w:sz w:val="18"/>
      </w:rPr>
      <w:t>OPC64699 - C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927" w:rsidRPr="00E33C1C" w:rsidRDefault="00375927" w:rsidP="009C5989">
    <w:pPr>
      <w:pBdr>
        <w:top w:val="single" w:sz="6" w:space="1" w:color="auto"/>
      </w:pBdr>
      <w:spacing w:before="120" w:line="0" w:lineRule="atLeast"/>
      <w:rPr>
        <w:sz w:val="16"/>
        <w:szCs w:val="16"/>
      </w:rPr>
    </w:pPr>
  </w:p>
  <w:tbl>
    <w:tblPr>
      <w:tblStyle w:val="TableGrid"/>
      <w:tblW w:w="0" w:type="auto"/>
      <w:tblLayout w:type="fixed"/>
      <w:tblLook w:val="04A0" w:firstRow="1" w:lastRow="0" w:firstColumn="1" w:lastColumn="0" w:noHBand="0" w:noVBand="1"/>
    </w:tblPr>
    <w:tblGrid>
      <w:gridCol w:w="1384"/>
      <w:gridCol w:w="6379"/>
      <w:gridCol w:w="709"/>
    </w:tblGrid>
    <w:tr w:rsidR="00375927" w:rsidTr="00375927">
      <w:tc>
        <w:tcPr>
          <w:tcW w:w="1384" w:type="dxa"/>
          <w:tcBorders>
            <w:top w:val="nil"/>
            <w:left w:val="nil"/>
            <w:bottom w:val="nil"/>
            <w:right w:val="nil"/>
          </w:tcBorders>
        </w:tcPr>
        <w:p w:rsidR="00375927" w:rsidRDefault="00375927" w:rsidP="00375927">
          <w:pPr>
            <w:spacing w:line="0" w:lineRule="atLeast"/>
            <w:rPr>
              <w:sz w:val="18"/>
            </w:rPr>
          </w:pPr>
        </w:p>
      </w:tc>
      <w:tc>
        <w:tcPr>
          <w:tcW w:w="6379" w:type="dxa"/>
          <w:tcBorders>
            <w:top w:val="nil"/>
            <w:left w:val="nil"/>
            <w:bottom w:val="nil"/>
            <w:right w:val="nil"/>
          </w:tcBorders>
        </w:tcPr>
        <w:p w:rsidR="00375927" w:rsidRDefault="00375927" w:rsidP="00375927">
          <w:pPr>
            <w:spacing w:line="0" w:lineRule="atLeast"/>
            <w:jc w:val="center"/>
            <w:rPr>
              <w:sz w:val="18"/>
            </w:rPr>
          </w:pPr>
          <w:r w:rsidRPr="007A1328">
            <w:rPr>
              <w:i/>
              <w:sz w:val="18"/>
            </w:rPr>
            <w:fldChar w:fldCharType="begin"/>
          </w:r>
          <w:r>
            <w:rPr>
              <w:i/>
              <w:sz w:val="18"/>
            </w:rPr>
            <w:instrText xml:space="preserve"> DOCPROPERTY ShortT </w:instrText>
          </w:r>
          <w:r w:rsidRPr="007A1328">
            <w:rPr>
              <w:i/>
              <w:sz w:val="18"/>
            </w:rPr>
            <w:fldChar w:fldCharType="separate"/>
          </w:r>
          <w:r w:rsidR="00663874">
            <w:rPr>
              <w:i/>
              <w:sz w:val="18"/>
            </w:rPr>
            <w:t>Federal Circuit Court Amendment (Notice of Child Abuse, Family Violence or Risk) Rules 2020</w:t>
          </w:r>
          <w:r w:rsidRPr="007A1328">
            <w:rPr>
              <w:i/>
              <w:sz w:val="18"/>
            </w:rPr>
            <w:fldChar w:fldCharType="end"/>
          </w:r>
        </w:p>
      </w:tc>
      <w:tc>
        <w:tcPr>
          <w:tcW w:w="709" w:type="dxa"/>
          <w:tcBorders>
            <w:top w:val="nil"/>
            <w:left w:val="nil"/>
            <w:bottom w:val="nil"/>
            <w:right w:val="nil"/>
          </w:tcBorders>
        </w:tcPr>
        <w:p w:rsidR="00375927" w:rsidRDefault="00375927" w:rsidP="00375927">
          <w:pPr>
            <w:spacing w:line="0" w:lineRule="atLeast"/>
            <w:jc w:val="right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PAGE </w:instrText>
          </w:r>
          <w:r w:rsidRPr="00ED79B6">
            <w:rPr>
              <w:i/>
              <w:sz w:val="18"/>
            </w:rPr>
            <w:fldChar w:fldCharType="separate"/>
          </w:r>
          <w:r w:rsidR="0008740C">
            <w:rPr>
              <w:i/>
              <w:noProof/>
              <w:sz w:val="18"/>
            </w:rPr>
            <w:t>1</w:t>
          </w:r>
          <w:r w:rsidRPr="00ED79B6">
            <w:rPr>
              <w:i/>
              <w:sz w:val="18"/>
            </w:rPr>
            <w:fldChar w:fldCharType="end"/>
          </w:r>
        </w:p>
      </w:tc>
    </w:tr>
  </w:tbl>
  <w:p w:rsidR="00375927" w:rsidRPr="00BC64AA" w:rsidRDefault="00BC64AA" w:rsidP="00BC64AA">
    <w:pPr>
      <w:rPr>
        <w:rFonts w:cs="Times New Roman"/>
        <w:i/>
        <w:sz w:val="18"/>
      </w:rPr>
    </w:pPr>
    <w:r w:rsidRPr="00BC64AA">
      <w:rPr>
        <w:rFonts w:cs="Times New Roman"/>
        <w:i/>
        <w:sz w:val="18"/>
      </w:rPr>
      <w:t>OPC64699 - C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927" w:rsidRPr="00E33C1C" w:rsidRDefault="00375927" w:rsidP="00A136F5">
    <w:pPr>
      <w:pBdr>
        <w:top w:val="single" w:sz="6" w:space="1" w:color="auto"/>
      </w:pBdr>
      <w:spacing w:line="0" w:lineRule="atLeast"/>
      <w:rPr>
        <w:sz w:val="16"/>
        <w:szCs w:val="16"/>
      </w:rPr>
    </w:pPr>
  </w:p>
  <w:tbl>
    <w:tblPr>
      <w:tblStyle w:val="TableGrid"/>
      <w:tblW w:w="0" w:type="auto"/>
      <w:tblLayout w:type="fixed"/>
      <w:tblLook w:val="04A0" w:firstRow="1" w:lastRow="0" w:firstColumn="1" w:lastColumn="0" w:noHBand="0" w:noVBand="1"/>
    </w:tblPr>
    <w:tblGrid>
      <w:gridCol w:w="1384"/>
      <w:gridCol w:w="6379"/>
      <w:gridCol w:w="709"/>
    </w:tblGrid>
    <w:tr w:rsidR="00375927" w:rsidTr="007A6863">
      <w:tc>
        <w:tcPr>
          <w:tcW w:w="1384" w:type="dxa"/>
          <w:tcBorders>
            <w:top w:val="nil"/>
            <w:left w:val="nil"/>
            <w:bottom w:val="nil"/>
            <w:right w:val="nil"/>
          </w:tcBorders>
        </w:tcPr>
        <w:p w:rsidR="00375927" w:rsidRDefault="00375927" w:rsidP="00375927">
          <w:pPr>
            <w:spacing w:line="0" w:lineRule="atLeast"/>
            <w:rPr>
              <w:sz w:val="18"/>
            </w:rPr>
          </w:pPr>
        </w:p>
      </w:tc>
      <w:tc>
        <w:tcPr>
          <w:tcW w:w="6379" w:type="dxa"/>
          <w:tcBorders>
            <w:top w:val="nil"/>
            <w:left w:val="nil"/>
            <w:bottom w:val="nil"/>
            <w:right w:val="nil"/>
          </w:tcBorders>
        </w:tcPr>
        <w:p w:rsidR="00375927" w:rsidRDefault="00375927" w:rsidP="00375927">
          <w:pPr>
            <w:spacing w:line="0" w:lineRule="atLeast"/>
            <w:jc w:val="center"/>
            <w:rPr>
              <w:sz w:val="18"/>
            </w:rPr>
          </w:pPr>
          <w:r w:rsidRPr="007A1328">
            <w:rPr>
              <w:i/>
              <w:sz w:val="18"/>
            </w:rPr>
            <w:fldChar w:fldCharType="begin"/>
          </w:r>
          <w:r>
            <w:rPr>
              <w:i/>
              <w:sz w:val="18"/>
            </w:rPr>
            <w:instrText xml:space="preserve"> DOCPROPERTY ShortT </w:instrText>
          </w:r>
          <w:r w:rsidRPr="007A1328">
            <w:rPr>
              <w:i/>
              <w:sz w:val="18"/>
            </w:rPr>
            <w:fldChar w:fldCharType="separate"/>
          </w:r>
          <w:r w:rsidR="00663874">
            <w:rPr>
              <w:i/>
              <w:sz w:val="18"/>
            </w:rPr>
            <w:t>Federal Circuit Court Amendment (Notice of Child Abuse, Family Violence or Risk) Rules 2020</w:t>
          </w:r>
          <w:r w:rsidRPr="007A1328">
            <w:rPr>
              <w:i/>
              <w:sz w:val="18"/>
            </w:rPr>
            <w:fldChar w:fldCharType="end"/>
          </w:r>
          <w:bookmarkStart w:id="24" w:name="BKCheck15B_2"/>
          <w:bookmarkEnd w:id="24"/>
        </w:p>
      </w:tc>
      <w:tc>
        <w:tcPr>
          <w:tcW w:w="709" w:type="dxa"/>
          <w:tcBorders>
            <w:top w:val="nil"/>
            <w:left w:val="nil"/>
            <w:bottom w:val="nil"/>
            <w:right w:val="nil"/>
          </w:tcBorders>
        </w:tcPr>
        <w:p w:rsidR="00375927" w:rsidRDefault="00375927" w:rsidP="00375927">
          <w:pPr>
            <w:spacing w:line="0" w:lineRule="atLeast"/>
            <w:jc w:val="right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PAGE </w:instrText>
          </w:r>
          <w:r w:rsidRPr="00ED79B6">
            <w:rPr>
              <w:i/>
              <w:sz w:val="18"/>
            </w:rPr>
            <w:fldChar w:fldCharType="separate"/>
          </w:r>
          <w:r w:rsidR="00663874">
            <w:rPr>
              <w:i/>
              <w:noProof/>
              <w:sz w:val="18"/>
            </w:rPr>
            <w:t>6</w:t>
          </w:r>
          <w:r w:rsidRPr="00ED79B6">
            <w:rPr>
              <w:i/>
              <w:sz w:val="18"/>
            </w:rPr>
            <w:fldChar w:fldCharType="end"/>
          </w:r>
        </w:p>
      </w:tc>
    </w:tr>
  </w:tbl>
  <w:p w:rsidR="00375927" w:rsidRPr="00BC64AA" w:rsidRDefault="00BC64AA" w:rsidP="00BC64AA">
    <w:pPr>
      <w:rPr>
        <w:rFonts w:cs="Times New Roman"/>
        <w:i/>
        <w:sz w:val="18"/>
      </w:rPr>
    </w:pPr>
    <w:r w:rsidRPr="00BC64AA">
      <w:rPr>
        <w:rFonts w:cs="Times New Roman"/>
        <w:i/>
        <w:sz w:val="18"/>
      </w:rPr>
      <w:t>OPC64699 - C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5927" w:rsidRDefault="00375927" w:rsidP="0048364F">
      <w:pPr>
        <w:spacing w:line="240" w:lineRule="auto"/>
      </w:pPr>
      <w:r>
        <w:separator/>
      </w:r>
    </w:p>
  </w:footnote>
  <w:footnote w:type="continuationSeparator" w:id="0">
    <w:p w:rsidR="00375927" w:rsidRDefault="00375927" w:rsidP="0048364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927" w:rsidRPr="005F1388" w:rsidRDefault="00375927" w:rsidP="00375927">
    <w:pPr>
      <w:pStyle w:val="Header"/>
      <w:tabs>
        <w:tab w:val="clear" w:pos="4150"/>
        <w:tab w:val="clear" w:pos="8307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927" w:rsidRPr="005F1388" w:rsidRDefault="00375927" w:rsidP="00375927">
    <w:pPr>
      <w:pStyle w:val="Header"/>
      <w:tabs>
        <w:tab w:val="clear" w:pos="4150"/>
        <w:tab w:val="clear" w:pos="8307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927" w:rsidRPr="005F1388" w:rsidRDefault="00375927" w:rsidP="00375927">
    <w:pPr>
      <w:pStyle w:val="Header"/>
      <w:tabs>
        <w:tab w:val="clear" w:pos="4150"/>
        <w:tab w:val="clear" w:pos="8307"/>
      </w:tabs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927" w:rsidRPr="00ED79B6" w:rsidRDefault="00375927" w:rsidP="00220A0C">
    <w:pPr>
      <w:pBdr>
        <w:bottom w:val="single" w:sz="6" w:space="1" w:color="auto"/>
      </w:pBdr>
      <w:spacing w:before="100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927" w:rsidRPr="00ED79B6" w:rsidRDefault="00375927" w:rsidP="00220A0C">
    <w:pPr>
      <w:pBdr>
        <w:bottom w:val="single" w:sz="6" w:space="1" w:color="auto"/>
      </w:pBdr>
      <w:spacing w:before="1000" w:line="240" w:lineRule="auto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927" w:rsidRPr="00ED79B6" w:rsidRDefault="00375927" w:rsidP="0048364F">
    <w:pPr>
      <w:pStyle w:val="Header"/>
      <w:tabs>
        <w:tab w:val="clear" w:pos="4150"/>
        <w:tab w:val="clear" w:pos="8307"/>
      </w:tabs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927" w:rsidRPr="00A961C4" w:rsidRDefault="00375927" w:rsidP="0048364F">
    <w:pPr>
      <w:rPr>
        <w:b/>
        <w:sz w:val="20"/>
      </w:rPr>
    </w:pPr>
    <w:r>
      <w:rPr>
        <w:b/>
        <w:sz w:val="20"/>
      </w:rPr>
      <w:fldChar w:fldCharType="begin"/>
    </w:r>
    <w:r>
      <w:rPr>
        <w:b/>
        <w:sz w:val="20"/>
      </w:rPr>
      <w:instrText xml:space="preserve"> STYLEREF CharAmSchNo </w:instrText>
    </w:r>
    <w:r>
      <w:rPr>
        <w:b/>
        <w:sz w:val="20"/>
      </w:rPr>
      <w:fldChar w:fldCharType="separate"/>
    </w:r>
    <w:r w:rsidR="0008740C">
      <w:rPr>
        <w:b/>
        <w:noProof/>
        <w:sz w:val="20"/>
      </w:rPr>
      <w:t>Schedule 1</w:t>
    </w:r>
    <w:r>
      <w:rPr>
        <w:b/>
        <w:sz w:val="20"/>
      </w:rPr>
      <w:fldChar w:fldCharType="end"/>
    </w:r>
    <w:r w:rsidRPr="00A961C4">
      <w:rPr>
        <w:sz w:val="20"/>
      </w:rPr>
      <w:t xml:space="preserve">  </w:t>
    </w:r>
    <w:r>
      <w:rPr>
        <w:sz w:val="20"/>
      </w:rPr>
      <w:fldChar w:fldCharType="begin"/>
    </w:r>
    <w:r>
      <w:rPr>
        <w:sz w:val="20"/>
      </w:rPr>
      <w:instrText xml:space="preserve"> STYLEREF CharAmSchText </w:instrText>
    </w:r>
    <w:r>
      <w:rPr>
        <w:sz w:val="20"/>
      </w:rPr>
      <w:fldChar w:fldCharType="separate"/>
    </w:r>
    <w:r w:rsidR="0008740C">
      <w:rPr>
        <w:noProof/>
        <w:sz w:val="20"/>
      </w:rPr>
      <w:t>Amendments</w:t>
    </w:r>
    <w:r>
      <w:rPr>
        <w:sz w:val="20"/>
      </w:rPr>
      <w:fldChar w:fldCharType="end"/>
    </w:r>
  </w:p>
  <w:p w:rsidR="00375927" w:rsidRPr="00A961C4" w:rsidRDefault="00375927" w:rsidP="0048364F">
    <w:pPr>
      <w:rPr>
        <w:b/>
        <w:sz w:val="20"/>
      </w:rPr>
    </w:pPr>
    <w:r>
      <w:rPr>
        <w:b/>
        <w:sz w:val="20"/>
      </w:rPr>
      <w:fldChar w:fldCharType="begin"/>
    </w:r>
    <w:r>
      <w:rPr>
        <w:b/>
        <w:sz w:val="20"/>
      </w:rPr>
      <w:instrText xml:space="preserve"> STYLEREF CharAmPartNo </w:instrText>
    </w:r>
    <w:r>
      <w:rPr>
        <w:b/>
        <w:sz w:val="20"/>
      </w:rPr>
      <w:fldChar w:fldCharType="separate"/>
    </w:r>
    <w:r w:rsidR="0008740C">
      <w:rPr>
        <w:b/>
        <w:noProof/>
        <w:sz w:val="20"/>
      </w:rPr>
      <w:t>Part 2</w:t>
    </w:r>
    <w:r>
      <w:rPr>
        <w:b/>
        <w:sz w:val="20"/>
      </w:rPr>
      <w:fldChar w:fldCharType="end"/>
    </w:r>
    <w:r w:rsidRPr="00A961C4">
      <w:rPr>
        <w:sz w:val="20"/>
      </w:rPr>
      <w:t xml:space="preserve">  </w:t>
    </w:r>
    <w:r>
      <w:rPr>
        <w:sz w:val="20"/>
      </w:rPr>
      <w:fldChar w:fldCharType="begin"/>
    </w:r>
    <w:r>
      <w:rPr>
        <w:sz w:val="20"/>
      </w:rPr>
      <w:instrText xml:space="preserve"> STYLEREF CharAmPartText </w:instrText>
    </w:r>
    <w:r>
      <w:rPr>
        <w:sz w:val="20"/>
      </w:rPr>
      <w:fldChar w:fldCharType="separate"/>
    </w:r>
    <w:r w:rsidR="0008740C">
      <w:rPr>
        <w:noProof/>
        <w:sz w:val="20"/>
      </w:rPr>
      <w:t>Prescribed form</w:t>
    </w:r>
    <w:r>
      <w:rPr>
        <w:sz w:val="20"/>
      </w:rPr>
      <w:fldChar w:fldCharType="end"/>
    </w:r>
  </w:p>
  <w:p w:rsidR="00375927" w:rsidRPr="00A961C4" w:rsidRDefault="00375927" w:rsidP="007F48ED">
    <w:pPr>
      <w:pBdr>
        <w:bottom w:val="single" w:sz="6" w:space="1" w:color="auto"/>
      </w:pBdr>
      <w:spacing w:after="120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927" w:rsidRPr="00A961C4" w:rsidRDefault="00375927" w:rsidP="0048364F">
    <w:pPr>
      <w:jc w:val="right"/>
      <w:rPr>
        <w:sz w:val="20"/>
      </w:rPr>
    </w:pPr>
    <w:r w:rsidRPr="00A961C4">
      <w:rPr>
        <w:sz w:val="20"/>
      </w:rPr>
      <w:fldChar w:fldCharType="begin"/>
    </w:r>
    <w:r w:rsidRPr="00A961C4">
      <w:rPr>
        <w:sz w:val="20"/>
      </w:rPr>
      <w:instrText xml:space="preserve"> STYLEREF CharAmSchText </w:instrText>
    </w:r>
    <w:r w:rsidRPr="00A961C4">
      <w:rPr>
        <w:sz w:val="20"/>
      </w:rPr>
      <w:fldChar w:fldCharType="end"/>
    </w:r>
    <w:r w:rsidRPr="00A961C4">
      <w:rPr>
        <w:sz w:val="20"/>
      </w:rPr>
      <w:t xml:space="preserve"> </w:t>
    </w:r>
    <w:r w:rsidRPr="00A961C4">
      <w:rPr>
        <w:b/>
        <w:sz w:val="20"/>
      </w:rPr>
      <w:t xml:space="preserve"> </w:t>
    </w:r>
    <w:r>
      <w:rPr>
        <w:b/>
        <w:sz w:val="20"/>
      </w:rPr>
      <w:fldChar w:fldCharType="begin"/>
    </w:r>
    <w:r>
      <w:rPr>
        <w:b/>
        <w:sz w:val="20"/>
      </w:rPr>
      <w:instrText xml:space="preserve"> STYLEREF CharAmSchNo </w:instrText>
    </w:r>
    <w:r>
      <w:rPr>
        <w:b/>
        <w:sz w:val="20"/>
      </w:rPr>
      <w:fldChar w:fldCharType="end"/>
    </w:r>
  </w:p>
  <w:p w:rsidR="00375927" w:rsidRPr="00A961C4" w:rsidRDefault="00375927" w:rsidP="0048364F">
    <w:pPr>
      <w:jc w:val="right"/>
      <w:rPr>
        <w:b/>
        <w:sz w:val="20"/>
      </w:rPr>
    </w:pPr>
    <w:r w:rsidRPr="00A961C4">
      <w:rPr>
        <w:sz w:val="20"/>
      </w:rPr>
      <w:fldChar w:fldCharType="begin"/>
    </w:r>
    <w:r w:rsidRPr="00A961C4">
      <w:rPr>
        <w:sz w:val="20"/>
      </w:rPr>
      <w:instrText xml:space="preserve"> STYLEREF CharAmPartText </w:instrText>
    </w:r>
    <w:r w:rsidRPr="00A961C4">
      <w:rPr>
        <w:sz w:val="20"/>
      </w:rPr>
      <w:fldChar w:fldCharType="end"/>
    </w:r>
    <w:r w:rsidRPr="00A961C4">
      <w:rPr>
        <w:sz w:val="20"/>
      </w:rPr>
      <w:t xml:space="preserve"> </w:t>
    </w:r>
    <w:r w:rsidRPr="00A961C4">
      <w:rPr>
        <w:b/>
        <w:sz w:val="20"/>
      </w:rPr>
      <w:t xml:space="preserve"> </w:t>
    </w:r>
    <w:r w:rsidRPr="00A961C4">
      <w:rPr>
        <w:b/>
        <w:sz w:val="20"/>
      </w:rPr>
      <w:fldChar w:fldCharType="begin"/>
    </w:r>
    <w:r w:rsidRPr="00A961C4">
      <w:rPr>
        <w:b/>
        <w:sz w:val="20"/>
      </w:rPr>
      <w:instrText xml:space="preserve"> STYLEREF CharAmPartNo </w:instrText>
    </w:r>
    <w:r w:rsidRPr="00A961C4">
      <w:rPr>
        <w:b/>
        <w:sz w:val="20"/>
      </w:rPr>
      <w:fldChar w:fldCharType="end"/>
    </w:r>
  </w:p>
  <w:p w:rsidR="00375927" w:rsidRPr="00A961C4" w:rsidRDefault="00375927" w:rsidP="007F48ED">
    <w:pPr>
      <w:pBdr>
        <w:bottom w:val="single" w:sz="6" w:space="1" w:color="auto"/>
      </w:pBdr>
      <w:spacing w:after="120"/>
      <w:jc w:val="right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927" w:rsidRPr="00A961C4" w:rsidRDefault="00375927" w:rsidP="0048364F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98A502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538C9F0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07C6FF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4666403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27507CE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6C07C4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B4C1BA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19EBE5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BD4EC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18FCC99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E15B3D"/>
    <w:multiLevelType w:val="multilevel"/>
    <w:tmpl w:val="0C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1">
    <w:nsid w:val="07156572"/>
    <w:multiLevelType w:val="hybridMultilevel"/>
    <w:tmpl w:val="05BA2F2C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0EBB5961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152C7E04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1FB63758"/>
    <w:multiLevelType w:val="multilevel"/>
    <w:tmpl w:val="0C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>
    <w:nsid w:val="3ACA13B0"/>
    <w:multiLevelType w:val="hybridMultilevel"/>
    <w:tmpl w:val="9C807164"/>
    <w:lvl w:ilvl="0" w:tplc="61B61804">
      <w:start w:val="1"/>
      <w:numFmt w:val="bullet"/>
      <w:pStyle w:val="TLPNotebullet"/>
      <w:lvlText w:val=""/>
      <w:lvlJc w:val="left"/>
      <w:pPr>
        <w:tabs>
          <w:tab w:val="num" w:pos="2517"/>
        </w:tabs>
        <w:ind w:left="2517" w:hanging="357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6">
    <w:nsid w:val="3E1031EF"/>
    <w:multiLevelType w:val="multilevel"/>
    <w:tmpl w:val="0C090023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7">
    <w:nsid w:val="404B4194"/>
    <w:multiLevelType w:val="multilevel"/>
    <w:tmpl w:val="0C090023"/>
    <w:styleLink w:val="ArticleSection"/>
    <w:lvl w:ilvl="0">
      <w:start w:val="1"/>
      <w:numFmt w:val="upperRoman"/>
      <w:pStyle w:val="Heading1"/>
      <w:lvlText w:val="Article %1."/>
      <w:lvlJc w:val="left"/>
      <w:pPr>
        <w:ind w:left="0" w:firstLine="0"/>
      </w:pPr>
    </w:lvl>
    <w:lvl w:ilvl="1">
      <w:start w:val="1"/>
      <w:numFmt w:val="decimalZero"/>
      <w:pStyle w:val="Heading2"/>
      <w:isLgl/>
      <w:lvlText w:val="Section %1.%2"/>
      <w:lvlJc w:val="left"/>
      <w:pPr>
        <w:ind w:left="0" w:firstLine="0"/>
      </w:pPr>
    </w:lvl>
    <w:lvl w:ilvl="2">
      <w:start w:val="1"/>
      <w:numFmt w:val="lowerLetter"/>
      <w:pStyle w:val="Heading3"/>
      <w:lvlText w:val="(%3)"/>
      <w:lvlJc w:val="left"/>
      <w:pPr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ind w:left="1584" w:hanging="144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5"/>
  </w:num>
  <w:num w:numId="12">
    <w:abstractNumId w:val="11"/>
  </w:num>
  <w:num w:numId="13">
    <w:abstractNumId w:val="12"/>
  </w:num>
  <w:num w:numId="14">
    <w:abstractNumId w:val="14"/>
  </w:num>
  <w:num w:numId="15">
    <w:abstractNumId w:val="13"/>
  </w:num>
  <w:num w:numId="16">
    <w:abstractNumId w:val="10"/>
  </w:num>
  <w:num w:numId="17">
    <w:abstractNumId w:val="17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removePersonalInformation/>
  <w:displayBackgroundShape/>
  <w:embedTrueTypeFonts/>
  <w:saveSubsetFonts/>
  <w:proofState w:spelling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F84"/>
    <w:rsid w:val="00000263"/>
    <w:rsid w:val="000113BC"/>
    <w:rsid w:val="000136AF"/>
    <w:rsid w:val="0001483F"/>
    <w:rsid w:val="000164E0"/>
    <w:rsid w:val="000233B4"/>
    <w:rsid w:val="00024FF0"/>
    <w:rsid w:val="000352CA"/>
    <w:rsid w:val="00036C5D"/>
    <w:rsid w:val="0004044E"/>
    <w:rsid w:val="00046F47"/>
    <w:rsid w:val="0005120E"/>
    <w:rsid w:val="00051549"/>
    <w:rsid w:val="00054577"/>
    <w:rsid w:val="000562D3"/>
    <w:rsid w:val="000614BF"/>
    <w:rsid w:val="00071561"/>
    <w:rsid w:val="0007169C"/>
    <w:rsid w:val="00074B8D"/>
    <w:rsid w:val="000759EA"/>
    <w:rsid w:val="00077593"/>
    <w:rsid w:val="00083F48"/>
    <w:rsid w:val="0008740C"/>
    <w:rsid w:val="000A7DF9"/>
    <w:rsid w:val="000C5CDD"/>
    <w:rsid w:val="000D05EF"/>
    <w:rsid w:val="000D5485"/>
    <w:rsid w:val="000F21C1"/>
    <w:rsid w:val="00101695"/>
    <w:rsid w:val="00105D72"/>
    <w:rsid w:val="0010745C"/>
    <w:rsid w:val="00117277"/>
    <w:rsid w:val="001241AF"/>
    <w:rsid w:val="001256A3"/>
    <w:rsid w:val="0013151E"/>
    <w:rsid w:val="00140492"/>
    <w:rsid w:val="00160BD7"/>
    <w:rsid w:val="00161604"/>
    <w:rsid w:val="001640E7"/>
    <w:rsid w:val="001643C9"/>
    <w:rsid w:val="00165568"/>
    <w:rsid w:val="00166082"/>
    <w:rsid w:val="00166C2F"/>
    <w:rsid w:val="001716C9"/>
    <w:rsid w:val="00184261"/>
    <w:rsid w:val="00190DF5"/>
    <w:rsid w:val="00193461"/>
    <w:rsid w:val="001939E1"/>
    <w:rsid w:val="00195382"/>
    <w:rsid w:val="001A3B9F"/>
    <w:rsid w:val="001A65C0"/>
    <w:rsid w:val="001B2BA8"/>
    <w:rsid w:val="001B6456"/>
    <w:rsid w:val="001B7A5D"/>
    <w:rsid w:val="001C69C4"/>
    <w:rsid w:val="001E0A8D"/>
    <w:rsid w:val="001E3590"/>
    <w:rsid w:val="001E7407"/>
    <w:rsid w:val="00201D27"/>
    <w:rsid w:val="0020300C"/>
    <w:rsid w:val="00210E21"/>
    <w:rsid w:val="00213331"/>
    <w:rsid w:val="00220A0C"/>
    <w:rsid w:val="00223989"/>
    <w:rsid w:val="00223E4A"/>
    <w:rsid w:val="00225B6D"/>
    <w:rsid w:val="002302EA"/>
    <w:rsid w:val="00240749"/>
    <w:rsid w:val="002468D7"/>
    <w:rsid w:val="00257631"/>
    <w:rsid w:val="00284046"/>
    <w:rsid w:val="00285CDD"/>
    <w:rsid w:val="00291167"/>
    <w:rsid w:val="00296B6E"/>
    <w:rsid w:val="00297ECB"/>
    <w:rsid w:val="002A64D0"/>
    <w:rsid w:val="002C152A"/>
    <w:rsid w:val="002C57B5"/>
    <w:rsid w:val="002D043A"/>
    <w:rsid w:val="002D3DAE"/>
    <w:rsid w:val="002E1FF7"/>
    <w:rsid w:val="002F20F4"/>
    <w:rsid w:val="0031713F"/>
    <w:rsid w:val="00320B63"/>
    <w:rsid w:val="00321913"/>
    <w:rsid w:val="00324EE6"/>
    <w:rsid w:val="003316DC"/>
    <w:rsid w:val="00332E0D"/>
    <w:rsid w:val="003337CD"/>
    <w:rsid w:val="00334E80"/>
    <w:rsid w:val="003415D3"/>
    <w:rsid w:val="00346335"/>
    <w:rsid w:val="00352B0F"/>
    <w:rsid w:val="003561B0"/>
    <w:rsid w:val="00367960"/>
    <w:rsid w:val="00375927"/>
    <w:rsid w:val="003A15AC"/>
    <w:rsid w:val="003A56EB"/>
    <w:rsid w:val="003B0627"/>
    <w:rsid w:val="003C5F2B"/>
    <w:rsid w:val="003D0BFE"/>
    <w:rsid w:val="003D5700"/>
    <w:rsid w:val="003F0F5A"/>
    <w:rsid w:val="00400A30"/>
    <w:rsid w:val="004022CA"/>
    <w:rsid w:val="004116CD"/>
    <w:rsid w:val="00414ADE"/>
    <w:rsid w:val="00424CA9"/>
    <w:rsid w:val="004257BB"/>
    <w:rsid w:val="004261D9"/>
    <w:rsid w:val="00432387"/>
    <w:rsid w:val="0044291A"/>
    <w:rsid w:val="00460499"/>
    <w:rsid w:val="00474835"/>
    <w:rsid w:val="004760F4"/>
    <w:rsid w:val="004819C7"/>
    <w:rsid w:val="0048364F"/>
    <w:rsid w:val="00490F2E"/>
    <w:rsid w:val="00492119"/>
    <w:rsid w:val="0049646D"/>
    <w:rsid w:val="00496DB3"/>
    <w:rsid w:val="00496F97"/>
    <w:rsid w:val="004A07D2"/>
    <w:rsid w:val="004A3012"/>
    <w:rsid w:val="004A31A2"/>
    <w:rsid w:val="004A53EA"/>
    <w:rsid w:val="004D12DA"/>
    <w:rsid w:val="004D2336"/>
    <w:rsid w:val="004D4B5B"/>
    <w:rsid w:val="004F1FAC"/>
    <w:rsid w:val="004F676E"/>
    <w:rsid w:val="00505766"/>
    <w:rsid w:val="0051215F"/>
    <w:rsid w:val="00516B8D"/>
    <w:rsid w:val="00524744"/>
    <w:rsid w:val="0052686F"/>
    <w:rsid w:val="0052756C"/>
    <w:rsid w:val="00530230"/>
    <w:rsid w:val="00530CC9"/>
    <w:rsid w:val="00537FBC"/>
    <w:rsid w:val="00540804"/>
    <w:rsid w:val="00541D73"/>
    <w:rsid w:val="00543469"/>
    <w:rsid w:val="005452CC"/>
    <w:rsid w:val="00546FA3"/>
    <w:rsid w:val="00554243"/>
    <w:rsid w:val="00557C7A"/>
    <w:rsid w:val="00560489"/>
    <w:rsid w:val="00562A58"/>
    <w:rsid w:val="005663B9"/>
    <w:rsid w:val="00581211"/>
    <w:rsid w:val="00584811"/>
    <w:rsid w:val="00593AA6"/>
    <w:rsid w:val="00594161"/>
    <w:rsid w:val="00594749"/>
    <w:rsid w:val="00596E73"/>
    <w:rsid w:val="005A19EF"/>
    <w:rsid w:val="005A3987"/>
    <w:rsid w:val="005A482B"/>
    <w:rsid w:val="005A7382"/>
    <w:rsid w:val="005B15E4"/>
    <w:rsid w:val="005B4067"/>
    <w:rsid w:val="005C36E0"/>
    <w:rsid w:val="005C3F41"/>
    <w:rsid w:val="005D168D"/>
    <w:rsid w:val="005D3083"/>
    <w:rsid w:val="005D327D"/>
    <w:rsid w:val="005D5EA1"/>
    <w:rsid w:val="005E61D3"/>
    <w:rsid w:val="005F501B"/>
    <w:rsid w:val="005F7738"/>
    <w:rsid w:val="00600219"/>
    <w:rsid w:val="0060584A"/>
    <w:rsid w:val="00613EAD"/>
    <w:rsid w:val="0061432A"/>
    <w:rsid w:val="006158AC"/>
    <w:rsid w:val="00640402"/>
    <w:rsid w:val="00640F78"/>
    <w:rsid w:val="00646E7B"/>
    <w:rsid w:val="00655D6A"/>
    <w:rsid w:val="00656DE9"/>
    <w:rsid w:val="00663874"/>
    <w:rsid w:val="00677CC2"/>
    <w:rsid w:val="00685F42"/>
    <w:rsid w:val="006866A1"/>
    <w:rsid w:val="0069207B"/>
    <w:rsid w:val="00693709"/>
    <w:rsid w:val="006A4309"/>
    <w:rsid w:val="006B0E55"/>
    <w:rsid w:val="006B7006"/>
    <w:rsid w:val="006C746F"/>
    <w:rsid w:val="006C7F8C"/>
    <w:rsid w:val="006D7AB9"/>
    <w:rsid w:val="006E5B01"/>
    <w:rsid w:val="006E640E"/>
    <w:rsid w:val="006F5BC2"/>
    <w:rsid w:val="00700B2C"/>
    <w:rsid w:val="00713084"/>
    <w:rsid w:val="00713C44"/>
    <w:rsid w:val="0071478A"/>
    <w:rsid w:val="00720FC2"/>
    <w:rsid w:val="00731E00"/>
    <w:rsid w:val="00732E9D"/>
    <w:rsid w:val="0073491A"/>
    <w:rsid w:val="007440B7"/>
    <w:rsid w:val="00747993"/>
    <w:rsid w:val="00761828"/>
    <w:rsid w:val="007634AD"/>
    <w:rsid w:val="007715C9"/>
    <w:rsid w:val="00774EDD"/>
    <w:rsid w:val="007757EC"/>
    <w:rsid w:val="007A115D"/>
    <w:rsid w:val="007A35E6"/>
    <w:rsid w:val="007A6790"/>
    <w:rsid w:val="007A6863"/>
    <w:rsid w:val="007C79A7"/>
    <w:rsid w:val="007D45C1"/>
    <w:rsid w:val="007E7D4A"/>
    <w:rsid w:val="007F48ED"/>
    <w:rsid w:val="007F6F5B"/>
    <w:rsid w:val="007F7177"/>
    <w:rsid w:val="007F7947"/>
    <w:rsid w:val="0081081A"/>
    <w:rsid w:val="00812F45"/>
    <w:rsid w:val="00814E09"/>
    <w:rsid w:val="008303A8"/>
    <w:rsid w:val="00840237"/>
    <w:rsid w:val="0084172C"/>
    <w:rsid w:val="0085680D"/>
    <w:rsid w:val="00856A31"/>
    <w:rsid w:val="00871B0A"/>
    <w:rsid w:val="008754D0"/>
    <w:rsid w:val="00877D48"/>
    <w:rsid w:val="008816F0"/>
    <w:rsid w:val="0088345B"/>
    <w:rsid w:val="008A0291"/>
    <w:rsid w:val="008A16A5"/>
    <w:rsid w:val="008A2E8B"/>
    <w:rsid w:val="008C280D"/>
    <w:rsid w:val="008C2B5D"/>
    <w:rsid w:val="008D0EE0"/>
    <w:rsid w:val="008D3D40"/>
    <w:rsid w:val="008D5B99"/>
    <w:rsid w:val="008D7A27"/>
    <w:rsid w:val="008E0B36"/>
    <w:rsid w:val="008E4702"/>
    <w:rsid w:val="008E69AA"/>
    <w:rsid w:val="008F4F1C"/>
    <w:rsid w:val="008F6897"/>
    <w:rsid w:val="009142ED"/>
    <w:rsid w:val="00922764"/>
    <w:rsid w:val="00923CBD"/>
    <w:rsid w:val="009251F8"/>
    <w:rsid w:val="00932377"/>
    <w:rsid w:val="009408EA"/>
    <w:rsid w:val="00943102"/>
    <w:rsid w:val="0094523D"/>
    <w:rsid w:val="009541EF"/>
    <w:rsid w:val="009559E6"/>
    <w:rsid w:val="00956777"/>
    <w:rsid w:val="00976A63"/>
    <w:rsid w:val="00980474"/>
    <w:rsid w:val="00983419"/>
    <w:rsid w:val="00997D8B"/>
    <w:rsid w:val="009C3431"/>
    <w:rsid w:val="009C5989"/>
    <w:rsid w:val="009C69D2"/>
    <w:rsid w:val="009D08DA"/>
    <w:rsid w:val="00A0363D"/>
    <w:rsid w:val="00A06860"/>
    <w:rsid w:val="00A136F5"/>
    <w:rsid w:val="00A231E2"/>
    <w:rsid w:val="00A2550D"/>
    <w:rsid w:val="00A30970"/>
    <w:rsid w:val="00A4169B"/>
    <w:rsid w:val="00A445F2"/>
    <w:rsid w:val="00A50D55"/>
    <w:rsid w:val="00A5165B"/>
    <w:rsid w:val="00A52FDA"/>
    <w:rsid w:val="00A64912"/>
    <w:rsid w:val="00A70A74"/>
    <w:rsid w:val="00A839E5"/>
    <w:rsid w:val="00AA0343"/>
    <w:rsid w:val="00AA2A5C"/>
    <w:rsid w:val="00AB78E9"/>
    <w:rsid w:val="00AD0743"/>
    <w:rsid w:val="00AD1B17"/>
    <w:rsid w:val="00AD3467"/>
    <w:rsid w:val="00AD5641"/>
    <w:rsid w:val="00AD635E"/>
    <w:rsid w:val="00AD7252"/>
    <w:rsid w:val="00AE0F9B"/>
    <w:rsid w:val="00AF55FF"/>
    <w:rsid w:val="00B032D8"/>
    <w:rsid w:val="00B30DE5"/>
    <w:rsid w:val="00B33B3C"/>
    <w:rsid w:val="00B3418A"/>
    <w:rsid w:val="00B40D74"/>
    <w:rsid w:val="00B52663"/>
    <w:rsid w:val="00B56DCB"/>
    <w:rsid w:val="00B67B65"/>
    <w:rsid w:val="00B770D2"/>
    <w:rsid w:val="00B97AD9"/>
    <w:rsid w:val="00BA2FF7"/>
    <w:rsid w:val="00BA40CA"/>
    <w:rsid w:val="00BA47A3"/>
    <w:rsid w:val="00BA5026"/>
    <w:rsid w:val="00BB6E79"/>
    <w:rsid w:val="00BC54AF"/>
    <w:rsid w:val="00BC64AA"/>
    <w:rsid w:val="00BE3B31"/>
    <w:rsid w:val="00BE719A"/>
    <w:rsid w:val="00BE720A"/>
    <w:rsid w:val="00BF2D90"/>
    <w:rsid w:val="00BF6650"/>
    <w:rsid w:val="00BF71C5"/>
    <w:rsid w:val="00C06124"/>
    <w:rsid w:val="00C067E5"/>
    <w:rsid w:val="00C164CA"/>
    <w:rsid w:val="00C42BF8"/>
    <w:rsid w:val="00C460AE"/>
    <w:rsid w:val="00C50043"/>
    <w:rsid w:val="00C50A0F"/>
    <w:rsid w:val="00C7573B"/>
    <w:rsid w:val="00C76CF3"/>
    <w:rsid w:val="00C83E9E"/>
    <w:rsid w:val="00CA7844"/>
    <w:rsid w:val="00CB16AD"/>
    <w:rsid w:val="00CB58EF"/>
    <w:rsid w:val="00CE5512"/>
    <w:rsid w:val="00CE6C32"/>
    <w:rsid w:val="00CE7D64"/>
    <w:rsid w:val="00CF0BB2"/>
    <w:rsid w:val="00D008C4"/>
    <w:rsid w:val="00D13441"/>
    <w:rsid w:val="00D201A9"/>
    <w:rsid w:val="00D20665"/>
    <w:rsid w:val="00D243A3"/>
    <w:rsid w:val="00D3200B"/>
    <w:rsid w:val="00D33440"/>
    <w:rsid w:val="00D3448E"/>
    <w:rsid w:val="00D35292"/>
    <w:rsid w:val="00D4310F"/>
    <w:rsid w:val="00D44AFA"/>
    <w:rsid w:val="00D52EFE"/>
    <w:rsid w:val="00D56A0D"/>
    <w:rsid w:val="00D617CD"/>
    <w:rsid w:val="00D63EF6"/>
    <w:rsid w:val="00D66518"/>
    <w:rsid w:val="00D70DFB"/>
    <w:rsid w:val="00D71EEA"/>
    <w:rsid w:val="00D735CD"/>
    <w:rsid w:val="00D762E8"/>
    <w:rsid w:val="00D766DF"/>
    <w:rsid w:val="00D8337D"/>
    <w:rsid w:val="00D8668A"/>
    <w:rsid w:val="00D9370F"/>
    <w:rsid w:val="00D95891"/>
    <w:rsid w:val="00DB12B6"/>
    <w:rsid w:val="00DB5922"/>
    <w:rsid w:val="00DB5CB4"/>
    <w:rsid w:val="00DB6F23"/>
    <w:rsid w:val="00DE149E"/>
    <w:rsid w:val="00E0000E"/>
    <w:rsid w:val="00E00C92"/>
    <w:rsid w:val="00E05704"/>
    <w:rsid w:val="00E12F1A"/>
    <w:rsid w:val="00E1378A"/>
    <w:rsid w:val="00E15561"/>
    <w:rsid w:val="00E17C16"/>
    <w:rsid w:val="00E21CFB"/>
    <w:rsid w:val="00E22935"/>
    <w:rsid w:val="00E267D3"/>
    <w:rsid w:val="00E35DD0"/>
    <w:rsid w:val="00E47F84"/>
    <w:rsid w:val="00E54292"/>
    <w:rsid w:val="00E60191"/>
    <w:rsid w:val="00E7001B"/>
    <w:rsid w:val="00E74DC7"/>
    <w:rsid w:val="00E80B8E"/>
    <w:rsid w:val="00E87699"/>
    <w:rsid w:val="00E92E27"/>
    <w:rsid w:val="00E9586B"/>
    <w:rsid w:val="00E97334"/>
    <w:rsid w:val="00EA0D36"/>
    <w:rsid w:val="00EB4EEB"/>
    <w:rsid w:val="00ED4928"/>
    <w:rsid w:val="00ED5E40"/>
    <w:rsid w:val="00EE3749"/>
    <w:rsid w:val="00EE6190"/>
    <w:rsid w:val="00EF2E3A"/>
    <w:rsid w:val="00EF6402"/>
    <w:rsid w:val="00F01B25"/>
    <w:rsid w:val="00F025DF"/>
    <w:rsid w:val="00F047E2"/>
    <w:rsid w:val="00F04D57"/>
    <w:rsid w:val="00F078DC"/>
    <w:rsid w:val="00F10AAA"/>
    <w:rsid w:val="00F11069"/>
    <w:rsid w:val="00F13E86"/>
    <w:rsid w:val="00F32FCB"/>
    <w:rsid w:val="00F51E76"/>
    <w:rsid w:val="00F52340"/>
    <w:rsid w:val="00F6709F"/>
    <w:rsid w:val="00F677A9"/>
    <w:rsid w:val="00F700E8"/>
    <w:rsid w:val="00F723BD"/>
    <w:rsid w:val="00F732EA"/>
    <w:rsid w:val="00F84CF5"/>
    <w:rsid w:val="00F8612E"/>
    <w:rsid w:val="00F96EC1"/>
    <w:rsid w:val="00FA420B"/>
    <w:rsid w:val="00FA4FA8"/>
    <w:rsid w:val="00FB08AA"/>
    <w:rsid w:val="00FD66BE"/>
    <w:rsid w:val="00FE0781"/>
    <w:rsid w:val="00FF3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lang w:val="en-AU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line number" w:uiPriority="99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Note Heading" w:uiPriority="99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C83E9E"/>
    <w:pPr>
      <w:spacing w:line="260" w:lineRule="atLeast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C83E9E"/>
    <w:pPr>
      <w:keepNext/>
      <w:keepLines/>
      <w:numPr>
        <w:numId w:val="17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83E9E"/>
    <w:pPr>
      <w:keepNext/>
      <w:keepLines/>
      <w:numPr>
        <w:ilvl w:val="1"/>
        <w:numId w:val="17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83E9E"/>
    <w:pPr>
      <w:keepNext/>
      <w:keepLines/>
      <w:numPr>
        <w:ilvl w:val="2"/>
        <w:numId w:val="17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83E9E"/>
    <w:pPr>
      <w:keepNext/>
      <w:keepLines/>
      <w:numPr>
        <w:ilvl w:val="3"/>
        <w:numId w:val="17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83E9E"/>
    <w:pPr>
      <w:keepNext/>
      <w:keepLines/>
      <w:numPr>
        <w:ilvl w:val="4"/>
        <w:numId w:val="17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C83E9E"/>
    <w:pPr>
      <w:keepNext/>
      <w:keepLines/>
      <w:numPr>
        <w:ilvl w:val="5"/>
        <w:numId w:val="17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C83E9E"/>
    <w:pPr>
      <w:keepNext/>
      <w:keepLines/>
      <w:numPr>
        <w:ilvl w:val="6"/>
        <w:numId w:val="17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C83E9E"/>
    <w:pPr>
      <w:keepNext/>
      <w:keepLines/>
      <w:numPr>
        <w:ilvl w:val="7"/>
        <w:numId w:val="17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C83E9E"/>
    <w:pPr>
      <w:keepNext/>
      <w:keepLines/>
      <w:numPr>
        <w:ilvl w:val="8"/>
        <w:numId w:val="17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OPCCharBase">
    <w:name w:val="OPCCharBase"/>
    <w:uiPriority w:val="1"/>
    <w:qFormat/>
    <w:rsid w:val="00C83E9E"/>
  </w:style>
  <w:style w:type="paragraph" w:customStyle="1" w:styleId="OPCParaBase">
    <w:name w:val="OPCParaBase"/>
    <w:qFormat/>
    <w:rsid w:val="00C83E9E"/>
    <w:pPr>
      <w:spacing w:line="260" w:lineRule="atLeast"/>
    </w:pPr>
    <w:rPr>
      <w:rFonts w:eastAsia="Times New Roman" w:cs="Times New Roman"/>
      <w:sz w:val="22"/>
      <w:lang w:eastAsia="en-AU"/>
    </w:rPr>
  </w:style>
  <w:style w:type="paragraph" w:customStyle="1" w:styleId="ShortT">
    <w:name w:val="ShortT"/>
    <w:basedOn w:val="OPCParaBase"/>
    <w:next w:val="Normal"/>
    <w:qFormat/>
    <w:rsid w:val="00C83E9E"/>
    <w:pPr>
      <w:spacing w:line="240" w:lineRule="auto"/>
    </w:pPr>
    <w:rPr>
      <w:b/>
      <w:sz w:val="40"/>
    </w:rPr>
  </w:style>
  <w:style w:type="paragraph" w:customStyle="1" w:styleId="ActHead1">
    <w:name w:val="ActHead 1"/>
    <w:aliases w:val="c"/>
    <w:basedOn w:val="OPCParaBase"/>
    <w:next w:val="Normal"/>
    <w:qFormat/>
    <w:rsid w:val="00C83E9E"/>
    <w:pPr>
      <w:keepNext/>
      <w:keepLines/>
      <w:spacing w:line="240" w:lineRule="auto"/>
      <w:ind w:left="1134" w:hanging="1134"/>
      <w:outlineLvl w:val="0"/>
    </w:pPr>
    <w:rPr>
      <w:b/>
      <w:kern w:val="28"/>
      <w:sz w:val="36"/>
    </w:rPr>
  </w:style>
  <w:style w:type="paragraph" w:customStyle="1" w:styleId="ActHead2">
    <w:name w:val="ActHead 2"/>
    <w:aliases w:val="p"/>
    <w:basedOn w:val="OPCParaBase"/>
    <w:next w:val="ActHead3"/>
    <w:qFormat/>
    <w:rsid w:val="00C83E9E"/>
    <w:pPr>
      <w:keepNext/>
      <w:keepLines/>
      <w:spacing w:before="280" w:line="240" w:lineRule="auto"/>
      <w:ind w:left="1134" w:hanging="1134"/>
      <w:outlineLvl w:val="1"/>
    </w:pPr>
    <w:rPr>
      <w:b/>
      <w:kern w:val="28"/>
      <w:sz w:val="32"/>
    </w:rPr>
  </w:style>
  <w:style w:type="paragraph" w:customStyle="1" w:styleId="ActHead3">
    <w:name w:val="ActHead 3"/>
    <w:aliases w:val="d"/>
    <w:basedOn w:val="OPCParaBase"/>
    <w:next w:val="ActHead4"/>
    <w:qFormat/>
    <w:rsid w:val="00C83E9E"/>
    <w:pPr>
      <w:keepNext/>
      <w:keepLines/>
      <w:spacing w:before="240" w:line="240" w:lineRule="auto"/>
      <w:ind w:left="1134" w:hanging="1134"/>
      <w:outlineLvl w:val="2"/>
    </w:pPr>
    <w:rPr>
      <w:b/>
      <w:kern w:val="28"/>
      <w:sz w:val="28"/>
    </w:rPr>
  </w:style>
  <w:style w:type="paragraph" w:customStyle="1" w:styleId="ActHead4">
    <w:name w:val="ActHead 4"/>
    <w:aliases w:val="sd"/>
    <w:basedOn w:val="OPCParaBase"/>
    <w:next w:val="ActHead5"/>
    <w:qFormat/>
    <w:rsid w:val="00C83E9E"/>
    <w:pPr>
      <w:keepNext/>
      <w:keepLines/>
      <w:spacing w:before="220" w:line="240" w:lineRule="auto"/>
      <w:ind w:left="1134" w:hanging="1134"/>
      <w:outlineLvl w:val="3"/>
    </w:pPr>
    <w:rPr>
      <w:b/>
      <w:kern w:val="28"/>
      <w:sz w:val="26"/>
    </w:rPr>
  </w:style>
  <w:style w:type="paragraph" w:customStyle="1" w:styleId="ActHead5">
    <w:name w:val="ActHead 5"/>
    <w:aliases w:val="s"/>
    <w:basedOn w:val="OPCParaBase"/>
    <w:next w:val="subsection"/>
    <w:link w:val="ActHead5Char"/>
    <w:qFormat/>
    <w:rsid w:val="00C83E9E"/>
    <w:pPr>
      <w:keepNext/>
      <w:keepLines/>
      <w:spacing w:before="280" w:line="240" w:lineRule="auto"/>
      <w:ind w:left="1134" w:hanging="1134"/>
      <w:outlineLvl w:val="4"/>
    </w:pPr>
    <w:rPr>
      <w:b/>
      <w:kern w:val="28"/>
      <w:sz w:val="24"/>
    </w:rPr>
  </w:style>
  <w:style w:type="paragraph" w:customStyle="1" w:styleId="ActHead6">
    <w:name w:val="ActHead 6"/>
    <w:aliases w:val="as"/>
    <w:basedOn w:val="OPCParaBase"/>
    <w:next w:val="ActHead7"/>
    <w:qFormat/>
    <w:rsid w:val="00C83E9E"/>
    <w:pPr>
      <w:keepNext/>
      <w:keepLines/>
      <w:spacing w:line="240" w:lineRule="auto"/>
      <w:ind w:left="1134" w:hanging="1134"/>
      <w:outlineLvl w:val="5"/>
    </w:pPr>
    <w:rPr>
      <w:rFonts w:ascii="Arial" w:hAnsi="Arial"/>
      <w:b/>
      <w:kern w:val="28"/>
      <w:sz w:val="32"/>
    </w:rPr>
  </w:style>
  <w:style w:type="paragraph" w:customStyle="1" w:styleId="ActHead7">
    <w:name w:val="ActHead 7"/>
    <w:aliases w:val="ap"/>
    <w:basedOn w:val="OPCParaBase"/>
    <w:next w:val="ItemHead"/>
    <w:qFormat/>
    <w:rsid w:val="00C83E9E"/>
    <w:pPr>
      <w:keepNext/>
      <w:keepLines/>
      <w:spacing w:before="280" w:line="240" w:lineRule="auto"/>
      <w:ind w:left="1134" w:hanging="1134"/>
      <w:outlineLvl w:val="6"/>
    </w:pPr>
    <w:rPr>
      <w:rFonts w:ascii="Arial" w:hAnsi="Arial"/>
      <w:b/>
      <w:kern w:val="28"/>
      <w:sz w:val="28"/>
    </w:rPr>
  </w:style>
  <w:style w:type="paragraph" w:customStyle="1" w:styleId="ActHead8">
    <w:name w:val="ActHead 8"/>
    <w:aliases w:val="ad"/>
    <w:basedOn w:val="OPCParaBase"/>
    <w:next w:val="ItemHead"/>
    <w:qFormat/>
    <w:rsid w:val="00C83E9E"/>
    <w:pPr>
      <w:keepNext/>
      <w:keepLines/>
      <w:spacing w:before="240" w:line="240" w:lineRule="auto"/>
      <w:ind w:left="1134" w:hanging="1134"/>
      <w:outlineLvl w:val="7"/>
    </w:pPr>
    <w:rPr>
      <w:rFonts w:ascii="Arial" w:hAnsi="Arial"/>
      <w:b/>
      <w:kern w:val="28"/>
      <w:sz w:val="26"/>
    </w:rPr>
  </w:style>
  <w:style w:type="paragraph" w:customStyle="1" w:styleId="ActHead9">
    <w:name w:val="ActHead 9"/>
    <w:aliases w:val="aat"/>
    <w:basedOn w:val="OPCParaBase"/>
    <w:next w:val="ItemHead"/>
    <w:qFormat/>
    <w:rsid w:val="00C83E9E"/>
    <w:pPr>
      <w:keepNext/>
      <w:keepLines/>
      <w:spacing w:before="280" w:line="240" w:lineRule="auto"/>
      <w:ind w:left="1134" w:hanging="1134"/>
      <w:outlineLvl w:val="8"/>
    </w:pPr>
    <w:rPr>
      <w:b/>
      <w:i/>
      <w:kern w:val="28"/>
      <w:sz w:val="28"/>
    </w:rPr>
  </w:style>
  <w:style w:type="paragraph" w:customStyle="1" w:styleId="Actno">
    <w:name w:val="Actno"/>
    <w:basedOn w:val="ShortT"/>
    <w:next w:val="Normal"/>
    <w:qFormat/>
    <w:rsid w:val="00C83E9E"/>
  </w:style>
  <w:style w:type="paragraph" w:customStyle="1" w:styleId="Blocks">
    <w:name w:val="Blocks"/>
    <w:aliases w:val="bb"/>
    <w:basedOn w:val="OPCParaBase"/>
    <w:qFormat/>
    <w:rsid w:val="00C83E9E"/>
    <w:pPr>
      <w:spacing w:line="240" w:lineRule="auto"/>
    </w:pPr>
    <w:rPr>
      <w:sz w:val="24"/>
    </w:rPr>
  </w:style>
  <w:style w:type="paragraph" w:customStyle="1" w:styleId="BoxText">
    <w:name w:val="BoxText"/>
    <w:aliases w:val="bt"/>
    <w:basedOn w:val="OPCParaBase"/>
    <w:qFormat/>
    <w:rsid w:val="00C83E9E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 w:line="240" w:lineRule="auto"/>
      <w:ind w:left="1134"/>
    </w:pPr>
  </w:style>
  <w:style w:type="paragraph" w:customStyle="1" w:styleId="BoxHeadBold">
    <w:name w:val="BoxHeadBold"/>
    <w:aliases w:val="bhb"/>
    <w:basedOn w:val="BoxText"/>
    <w:next w:val="BoxText"/>
    <w:qFormat/>
    <w:rsid w:val="00C83E9E"/>
    <w:rPr>
      <w:b/>
    </w:rPr>
  </w:style>
  <w:style w:type="paragraph" w:customStyle="1" w:styleId="BoxHeadItalic">
    <w:name w:val="BoxHeadItalic"/>
    <w:aliases w:val="bhi"/>
    <w:basedOn w:val="BoxText"/>
    <w:next w:val="BoxStep"/>
    <w:qFormat/>
    <w:rsid w:val="00C83E9E"/>
    <w:rPr>
      <w:i/>
    </w:rPr>
  </w:style>
  <w:style w:type="paragraph" w:customStyle="1" w:styleId="BoxList">
    <w:name w:val="BoxList"/>
    <w:aliases w:val="bl"/>
    <w:basedOn w:val="BoxText"/>
    <w:qFormat/>
    <w:rsid w:val="00C83E9E"/>
    <w:pPr>
      <w:ind w:left="1559" w:hanging="425"/>
    </w:pPr>
  </w:style>
  <w:style w:type="paragraph" w:customStyle="1" w:styleId="BoxNote">
    <w:name w:val="BoxNote"/>
    <w:aliases w:val="bn"/>
    <w:basedOn w:val="BoxText"/>
    <w:qFormat/>
    <w:rsid w:val="00C83E9E"/>
    <w:pPr>
      <w:tabs>
        <w:tab w:val="left" w:pos="1985"/>
      </w:tabs>
      <w:spacing w:before="122" w:line="198" w:lineRule="exact"/>
      <w:ind w:left="2948" w:hanging="1814"/>
    </w:pPr>
    <w:rPr>
      <w:sz w:val="18"/>
    </w:rPr>
  </w:style>
  <w:style w:type="paragraph" w:customStyle="1" w:styleId="BoxPara">
    <w:name w:val="BoxPara"/>
    <w:aliases w:val="bp"/>
    <w:basedOn w:val="BoxText"/>
    <w:qFormat/>
    <w:rsid w:val="00C83E9E"/>
    <w:pPr>
      <w:tabs>
        <w:tab w:val="right" w:pos="2268"/>
      </w:tabs>
      <w:ind w:left="2552" w:hanging="1418"/>
    </w:pPr>
  </w:style>
  <w:style w:type="paragraph" w:customStyle="1" w:styleId="BoxStep">
    <w:name w:val="BoxStep"/>
    <w:aliases w:val="bs"/>
    <w:basedOn w:val="BoxText"/>
    <w:qFormat/>
    <w:rsid w:val="00C83E9E"/>
    <w:pPr>
      <w:ind w:left="1985" w:hanging="851"/>
    </w:pPr>
  </w:style>
  <w:style w:type="character" w:customStyle="1" w:styleId="CharAmPartNo">
    <w:name w:val="CharAmPartNo"/>
    <w:basedOn w:val="OPCCharBase"/>
    <w:qFormat/>
    <w:rsid w:val="00C83E9E"/>
  </w:style>
  <w:style w:type="character" w:customStyle="1" w:styleId="CharAmPartText">
    <w:name w:val="CharAmPartText"/>
    <w:basedOn w:val="OPCCharBase"/>
    <w:qFormat/>
    <w:rsid w:val="00C83E9E"/>
  </w:style>
  <w:style w:type="character" w:customStyle="1" w:styleId="CharAmSchNo">
    <w:name w:val="CharAmSchNo"/>
    <w:basedOn w:val="OPCCharBase"/>
    <w:qFormat/>
    <w:rsid w:val="00C83E9E"/>
  </w:style>
  <w:style w:type="character" w:customStyle="1" w:styleId="CharAmSchText">
    <w:name w:val="CharAmSchText"/>
    <w:basedOn w:val="OPCCharBase"/>
    <w:qFormat/>
    <w:rsid w:val="00C83E9E"/>
  </w:style>
  <w:style w:type="character" w:customStyle="1" w:styleId="CharBoldItalic">
    <w:name w:val="CharBoldItalic"/>
    <w:basedOn w:val="OPCCharBase"/>
    <w:uiPriority w:val="1"/>
    <w:qFormat/>
    <w:rsid w:val="00C83E9E"/>
    <w:rPr>
      <w:b/>
      <w:i/>
    </w:rPr>
  </w:style>
  <w:style w:type="character" w:customStyle="1" w:styleId="CharChapNo">
    <w:name w:val="CharChapNo"/>
    <w:basedOn w:val="OPCCharBase"/>
    <w:uiPriority w:val="1"/>
    <w:qFormat/>
    <w:rsid w:val="00C83E9E"/>
  </w:style>
  <w:style w:type="character" w:customStyle="1" w:styleId="CharChapText">
    <w:name w:val="CharChapText"/>
    <w:basedOn w:val="OPCCharBase"/>
    <w:uiPriority w:val="1"/>
    <w:qFormat/>
    <w:rsid w:val="00C83E9E"/>
  </w:style>
  <w:style w:type="character" w:customStyle="1" w:styleId="CharDivNo">
    <w:name w:val="CharDivNo"/>
    <w:basedOn w:val="OPCCharBase"/>
    <w:uiPriority w:val="1"/>
    <w:qFormat/>
    <w:rsid w:val="00C83E9E"/>
  </w:style>
  <w:style w:type="character" w:customStyle="1" w:styleId="CharDivText">
    <w:name w:val="CharDivText"/>
    <w:basedOn w:val="OPCCharBase"/>
    <w:uiPriority w:val="1"/>
    <w:qFormat/>
    <w:rsid w:val="00C83E9E"/>
  </w:style>
  <w:style w:type="character" w:customStyle="1" w:styleId="CharItalic">
    <w:name w:val="CharItalic"/>
    <w:basedOn w:val="OPCCharBase"/>
    <w:uiPriority w:val="1"/>
    <w:qFormat/>
    <w:rsid w:val="00C83E9E"/>
    <w:rPr>
      <w:i/>
    </w:rPr>
  </w:style>
  <w:style w:type="character" w:customStyle="1" w:styleId="CharPartNo">
    <w:name w:val="CharPartNo"/>
    <w:basedOn w:val="OPCCharBase"/>
    <w:uiPriority w:val="1"/>
    <w:qFormat/>
    <w:rsid w:val="00C83E9E"/>
  </w:style>
  <w:style w:type="character" w:customStyle="1" w:styleId="CharPartText">
    <w:name w:val="CharPartText"/>
    <w:basedOn w:val="OPCCharBase"/>
    <w:uiPriority w:val="1"/>
    <w:qFormat/>
    <w:rsid w:val="00C83E9E"/>
  </w:style>
  <w:style w:type="character" w:customStyle="1" w:styleId="CharSectno">
    <w:name w:val="CharSectno"/>
    <w:basedOn w:val="OPCCharBase"/>
    <w:qFormat/>
    <w:rsid w:val="00C83E9E"/>
  </w:style>
  <w:style w:type="character" w:customStyle="1" w:styleId="CharSubdNo">
    <w:name w:val="CharSubdNo"/>
    <w:basedOn w:val="OPCCharBase"/>
    <w:uiPriority w:val="1"/>
    <w:qFormat/>
    <w:rsid w:val="00C83E9E"/>
  </w:style>
  <w:style w:type="character" w:customStyle="1" w:styleId="CharSubdText">
    <w:name w:val="CharSubdText"/>
    <w:basedOn w:val="OPCCharBase"/>
    <w:uiPriority w:val="1"/>
    <w:qFormat/>
    <w:rsid w:val="00C83E9E"/>
  </w:style>
  <w:style w:type="paragraph" w:customStyle="1" w:styleId="CTA--">
    <w:name w:val="CTA --"/>
    <w:basedOn w:val="OPCParaBase"/>
    <w:next w:val="Normal"/>
    <w:rsid w:val="00C83E9E"/>
    <w:pPr>
      <w:spacing w:before="60" w:line="240" w:lineRule="atLeast"/>
      <w:ind w:left="142" w:hanging="142"/>
    </w:pPr>
    <w:rPr>
      <w:sz w:val="20"/>
    </w:rPr>
  </w:style>
  <w:style w:type="paragraph" w:customStyle="1" w:styleId="CTA-">
    <w:name w:val="CTA -"/>
    <w:basedOn w:val="OPCParaBase"/>
    <w:rsid w:val="00C83E9E"/>
    <w:pPr>
      <w:spacing w:before="60" w:line="240" w:lineRule="atLeast"/>
      <w:ind w:left="85" w:hanging="85"/>
    </w:pPr>
    <w:rPr>
      <w:sz w:val="20"/>
    </w:rPr>
  </w:style>
  <w:style w:type="paragraph" w:customStyle="1" w:styleId="CTA---">
    <w:name w:val="CTA ---"/>
    <w:basedOn w:val="OPCParaBase"/>
    <w:next w:val="Normal"/>
    <w:rsid w:val="00C83E9E"/>
    <w:pPr>
      <w:spacing w:before="60" w:line="240" w:lineRule="atLeast"/>
      <w:ind w:left="198" w:hanging="198"/>
    </w:pPr>
    <w:rPr>
      <w:sz w:val="20"/>
    </w:rPr>
  </w:style>
  <w:style w:type="paragraph" w:customStyle="1" w:styleId="CTA----">
    <w:name w:val="CTA ----"/>
    <w:basedOn w:val="OPCParaBase"/>
    <w:next w:val="Normal"/>
    <w:rsid w:val="00C83E9E"/>
    <w:pPr>
      <w:spacing w:before="60" w:line="240" w:lineRule="atLeast"/>
      <w:ind w:left="255" w:hanging="255"/>
    </w:pPr>
    <w:rPr>
      <w:sz w:val="20"/>
    </w:rPr>
  </w:style>
  <w:style w:type="paragraph" w:customStyle="1" w:styleId="CTA1a">
    <w:name w:val="CTA 1(a)"/>
    <w:basedOn w:val="OPCParaBase"/>
    <w:rsid w:val="00C83E9E"/>
    <w:pPr>
      <w:tabs>
        <w:tab w:val="right" w:pos="414"/>
      </w:tabs>
      <w:spacing w:before="40" w:line="240" w:lineRule="atLeast"/>
      <w:ind w:left="675" w:hanging="675"/>
    </w:pPr>
    <w:rPr>
      <w:sz w:val="20"/>
    </w:rPr>
  </w:style>
  <w:style w:type="paragraph" w:customStyle="1" w:styleId="CTA1ai">
    <w:name w:val="CTA 1(a)(i)"/>
    <w:basedOn w:val="OPCParaBase"/>
    <w:rsid w:val="00C83E9E"/>
    <w:pPr>
      <w:tabs>
        <w:tab w:val="right" w:pos="1004"/>
      </w:tabs>
      <w:spacing w:before="40" w:line="240" w:lineRule="atLeast"/>
      <w:ind w:left="1253" w:hanging="1253"/>
    </w:pPr>
    <w:rPr>
      <w:sz w:val="20"/>
    </w:rPr>
  </w:style>
  <w:style w:type="paragraph" w:customStyle="1" w:styleId="CTA2a">
    <w:name w:val="CTA 2(a)"/>
    <w:basedOn w:val="OPCParaBase"/>
    <w:rsid w:val="00C83E9E"/>
    <w:pPr>
      <w:tabs>
        <w:tab w:val="right" w:pos="482"/>
      </w:tabs>
      <w:spacing w:before="40" w:line="240" w:lineRule="atLeast"/>
      <w:ind w:left="748" w:hanging="748"/>
    </w:pPr>
    <w:rPr>
      <w:sz w:val="20"/>
    </w:rPr>
  </w:style>
  <w:style w:type="paragraph" w:customStyle="1" w:styleId="CTA2ai">
    <w:name w:val="CTA 2(a)(i)"/>
    <w:basedOn w:val="OPCParaBase"/>
    <w:rsid w:val="00C83E9E"/>
    <w:pPr>
      <w:tabs>
        <w:tab w:val="right" w:pos="1089"/>
      </w:tabs>
      <w:spacing w:before="40" w:line="240" w:lineRule="atLeast"/>
      <w:ind w:left="1327" w:hanging="1327"/>
    </w:pPr>
    <w:rPr>
      <w:sz w:val="20"/>
    </w:rPr>
  </w:style>
  <w:style w:type="paragraph" w:customStyle="1" w:styleId="CTA3a">
    <w:name w:val="CTA 3(a)"/>
    <w:basedOn w:val="OPCParaBase"/>
    <w:rsid w:val="00C83E9E"/>
    <w:pPr>
      <w:tabs>
        <w:tab w:val="right" w:pos="556"/>
      </w:tabs>
      <w:spacing w:before="40" w:line="240" w:lineRule="atLeast"/>
      <w:ind w:left="805" w:hanging="805"/>
    </w:pPr>
    <w:rPr>
      <w:sz w:val="20"/>
    </w:rPr>
  </w:style>
  <w:style w:type="paragraph" w:customStyle="1" w:styleId="CTA3ai">
    <w:name w:val="CTA 3(a)(i)"/>
    <w:basedOn w:val="OPCParaBase"/>
    <w:rsid w:val="00C83E9E"/>
    <w:pPr>
      <w:tabs>
        <w:tab w:val="right" w:pos="1140"/>
      </w:tabs>
      <w:spacing w:before="40" w:line="240" w:lineRule="atLeast"/>
      <w:ind w:left="1361" w:hanging="1361"/>
    </w:pPr>
    <w:rPr>
      <w:sz w:val="20"/>
    </w:rPr>
  </w:style>
  <w:style w:type="paragraph" w:customStyle="1" w:styleId="CTA4a">
    <w:name w:val="CTA 4(a)"/>
    <w:basedOn w:val="OPCParaBase"/>
    <w:rsid w:val="00C83E9E"/>
    <w:pPr>
      <w:tabs>
        <w:tab w:val="right" w:pos="624"/>
      </w:tabs>
      <w:spacing w:before="40" w:line="240" w:lineRule="atLeast"/>
      <w:ind w:left="873" w:hanging="873"/>
    </w:pPr>
    <w:rPr>
      <w:sz w:val="20"/>
    </w:rPr>
  </w:style>
  <w:style w:type="paragraph" w:customStyle="1" w:styleId="CTA4ai">
    <w:name w:val="CTA 4(a)(i)"/>
    <w:basedOn w:val="OPCParaBase"/>
    <w:rsid w:val="00C83E9E"/>
    <w:pPr>
      <w:tabs>
        <w:tab w:val="right" w:pos="1213"/>
      </w:tabs>
      <w:spacing w:before="40" w:line="240" w:lineRule="atLeast"/>
      <w:ind w:left="1452" w:hanging="1452"/>
    </w:pPr>
    <w:rPr>
      <w:sz w:val="20"/>
    </w:rPr>
  </w:style>
  <w:style w:type="paragraph" w:customStyle="1" w:styleId="CTACAPS">
    <w:name w:val="CTA CAPS"/>
    <w:basedOn w:val="OPCParaBase"/>
    <w:rsid w:val="00C83E9E"/>
    <w:pPr>
      <w:spacing w:before="60" w:line="240" w:lineRule="atLeast"/>
    </w:pPr>
    <w:rPr>
      <w:sz w:val="20"/>
    </w:rPr>
  </w:style>
  <w:style w:type="paragraph" w:customStyle="1" w:styleId="CTAright">
    <w:name w:val="CTA right"/>
    <w:basedOn w:val="OPCParaBase"/>
    <w:rsid w:val="00C83E9E"/>
    <w:pPr>
      <w:spacing w:before="60" w:line="240" w:lineRule="auto"/>
      <w:jc w:val="right"/>
    </w:pPr>
    <w:rPr>
      <w:sz w:val="20"/>
    </w:rPr>
  </w:style>
  <w:style w:type="paragraph" w:customStyle="1" w:styleId="subsection">
    <w:name w:val="subsection"/>
    <w:aliases w:val="ss"/>
    <w:basedOn w:val="OPCParaBase"/>
    <w:link w:val="subsectionChar"/>
    <w:rsid w:val="00C83E9E"/>
    <w:pPr>
      <w:tabs>
        <w:tab w:val="right" w:pos="1021"/>
      </w:tabs>
      <w:spacing w:before="180" w:line="240" w:lineRule="auto"/>
      <w:ind w:left="1134" w:hanging="1134"/>
    </w:pPr>
  </w:style>
  <w:style w:type="paragraph" w:customStyle="1" w:styleId="Definition">
    <w:name w:val="Definition"/>
    <w:aliases w:val="dd"/>
    <w:basedOn w:val="OPCParaBase"/>
    <w:rsid w:val="00C83E9E"/>
    <w:pPr>
      <w:spacing w:before="180" w:line="240" w:lineRule="auto"/>
      <w:ind w:left="1134"/>
    </w:pPr>
  </w:style>
  <w:style w:type="paragraph" w:customStyle="1" w:styleId="ETAsubitem">
    <w:name w:val="ETA(subitem)"/>
    <w:basedOn w:val="OPCParaBase"/>
    <w:rsid w:val="00C83E9E"/>
    <w:pPr>
      <w:tabs>
        <w:tab w:val="right" w:pos="340"/>
      </w:tabs>
      <w:spacing w:before="60" w:line="240" w:lineRule="auto"/>
      <w:ind w:left="454" w:hanging="454"/>
    </w:pPr>
    <w:rPr>
      <w:sz w:val="20"/>
    </w:rPr>
  </w:style>
  <w:style w:type="paragraph" w:customStyle="1" w:styleId="ETApara">
    <w:name w:val="ETA(para)"/>
    <w:basedOn w:val="OPCParaBase"/>
    <w:rsid w:val="00C83E9E"/>
    <w:pPr>
      <w:tabs>
        <w:tab w:val="right" w:pos="754"/>
      </w:tabs>
      <w:spacing w:before="60" w:line="240" w:lineRule="auto"/>
      <w:ind w:left="828" w:hanging="828"/>
    </w:pPr>
    <w:rPr>
      <w:sz w:val="20"/>
    </w:rPr>
  </w:style>
  <w:style w:type="paragraph" w:customStyle="1" w:styleId="ETAsubpara">
    <w:name w:val="ETA(subpara)"/>
    <w:basedOn w:val="OPCParaBase"/>
    <w:rsid w:val="00C83E9E"/>
    <w:pPr>
      <w:tabs>
        <w:tab w:val="right" w:pos="1083"/>
      </w:tabs>
      <w:spacing w:before="60" w:line="240" w:lineRule="auto"/>
      <w:ind w:left="1191" w:hanging="1191"/>
    </w:pPr>
    <w:rPr>
      <w:sz w:val="20"/>
    </w:rPr>
  </w:style>
  <w:style w:type="paragraph" w:customStyle="1" w:styleId="ETAsub-subpara">
    <w:name w:val="ETA(sub-subpara)"/>
    <w:basedOn w:val="OPCParaBase"/>
    <w:rsid w:val="00C83E9E"/>
    <w:pPr>
      <w:tabs>
        <w:tab w:val="right" w:pos="1412"/>
      </w:tabs>
      <w:spacing w:before="60" w:line="240" w:lineRule="auto"/>
      <w:ind w:left="1525" w:hanging="1525"/>
    </w:pPr>
    <w:rPr>
      <w:sz w:val="20"/>
    </w:rPr>
  </w:style>
  <w:style w:type="paragraph" w:customStyle="1" w:styleId="Formula">
    <w:name w:val="Formula"/>
    <w:basedOn w:val="OPCParaBase"/>
    <w:rsid w:val="00C83E9E"/>
    <w:pPr>
      <w:spacing w:line="240" w:lineRule="auto"/>
      <w:ind w:left="1134"/>
    </w:pPr>
    <w:rPr>
      <w:sz w:val="20"/>
    </w:rPr>
  </w:style>
  <w:style w:type="paragraph" w:styleId="Header">
    <w:name w:val="header"/>
    <w:basedOn w:val="OPCParaBase"/>
    <w:link w:val="HeaderChar"/>
    <w:unhideWhenUsed/>
    <w:rsid w:val="00C83E9E"/>
    <w:pPr>
      <w:keepNext/>
      <w:keepLines/>
      <w:tabs>
        <w:tab w:val="center" w:pos="4150"/>
        <w:tab w:val="right" w:pos="8307"/>
      </w:tabs>
      <w:spacing w:line="160" w:lineRule="exact"/>
    </w:pPr>
    <w:rPr>
      <w:sz w:val="16"/>
    </w:rPr>
  </w:style>
  <w:style w:type="character" w:customStyle="1" w:styleId="HeaderChar">
    <w:name w:val="Header Char"/>
    <w:basedOn w:val="DefaultParagraphFont"/>
    <w:link w:val="Header"/>
    <w:rsid w:val="00C83E9E"/>
    <w:rPr>
      <w:rFonts w:eastAsia="Times New Roman" w:cs="Times New Roman"/>
      <w:sz w:val="16"/>
      <w:lang w:eastAsia="en-AU"/>
    </w:rPr>
  </w:style>
  <w:style w:type="paragraph" w:customStyle="1" w:styleId="House">
    <w:name w:val="House"/>
    <w:basedOn w:val="OPCParaBase"/>
    <w:rsid w:val="00C83E9E"/>
    <w:pPr>
      <w:spacing w:line="240" w:lineRule="auto"/>
    </w:pPr>
    <w:rPr>
      <w:sz w:val="28"/>
    </w:rPr>
  </w:style>
  <w:style w:type="paragraph" w:customStyle="1" w:styleId="Item">
    <w:name w:val="Item"/>
    <w:aliases w:val="i"/>
    <w:basedOn w:val="OPCParaBase"/>
    <w:next w:val="ItemHead"/>
    <w:rsid w:val="00C83E9E"/>
    <w:pPr>
      <w:keepLines/>
      <w:spacing w:before="80" w:line="240" w:lineRule="auto"/>
      <w:ind w:left="709"/>
    </w:pPr>
  </w:style>
  <w:style w:type="paragraph" w:customStyle="1" w:styleId="ItemHead">
    <w:name w:val="ItemHead"/>
    <w:aliases w:val="ih"/>
    <w:basedOn w:val="OPCParaBase"/>
    <w:next w:val="Item"/>
    <w:rsid w:val="00C83E9E"/>
    <w:pPr>
      <w:keepNext/>
      <w:keepLines/>
      <w:spacing w:before="220" w:line="240" w:lineRule="auto"/>
      <w:ind w:left="709" w:hanging="709"/>
    </w:pPr>
    <w:rPr>
      <w:rFonts w:ascii="Arial" w:hAnsi="Arial"/>
      <w:b/>
      <w:kern w:val="28"/>
      <w:sz w:val="24"/>
    </w:rPr>
  </w:style>
  <w:style w:type="paragraph" w:customStyle="1" w:styleId="LongT">
    <w:name w:val="LongT"/>
    <w:basedOn w:val="OPCParaBase"/>
    <w:rsid w:val="00C83E9E"/>
    <w:pPr>
      <w:spacing w:line="240" w:lineRule="auto"/>
    </w:pPr>
    <w:rPr>
      <w:b/>
      <w:sz w:val="32"/>
    </w:rPr>
  </w:style>
  <w:style w:type="paragraph" w:customStyle="1" w:styleId="notedraft">
    <w:name w:val="note(draft)"/>
    <w:aliases w:val="nd"/>
    <w:basedOn w:val="OPCParaBase"/>
    <w:rsid w:val="00C83E9E"/>
    <w:pPr>
      <w:spacing w:before="240" w:line="240" w:lineRule="auto"/>
      <w:ind w:left="284" w:hanging="284"/>
    </w:pPr>
    <w:rPr>
      <w:i/>
      <w:sz w:val="24"/>
    </w:rPr>
  </w:style>
  <w:style w:type="paragraph" w:customStyle="1" w:styleId="notemargin">
    <w:name w:val="note(margin)"/>
    <w:aliases w:val="nm"/>
    <w:basedOn w:val="OPCParaBase"/>
    <w:rsid w:val="00C83E9E"/>
    <w:pPr>
      <w:tabs>
        <w:tab w:val="left" w:pos="709"/>
      </w:tabs>
      <w:spacing w:before="122" w:line="198" w:lineRule="exact"/>
      <w:ind w:left="709" w:hanging="709"/>
    </w:pPr>
    <w:rPr>
      <w:sz w:val="18"/>
    </w:rPr>
  </w:style>
  <w:style w:type="paragraph" w:customStyle="1" w:styleId="noteToPara">
    <w:name w:val="noteToPara"/>
    <w:aliases w:val="ntp"/>
    <w:basedOn w:val="OPCParaBase"/>
    <w:rsid w:val="00C83E9E"/>
    <w:pPr>
      <w:spacing w:before="122" w:line="198" w:lineRule="exact"/>
      <w:ind w:left="2353" w:hanging="709"/>
    </w:pPr>
    <w:rPr>
      <w:sz w:val="18"/>
    </w:rPr>
  </w:style>
  <w:style w:type="paragraph" w:customStyle="1" w:styleId="noteParlAmend">
    <w:name w:val="note(ParlAmend)"/>
    <w:aliases w:val="npp"/>
    <w:basedOn w:val="OPCParaBase"/>
    <w:next w:val="ParlAmend"/>
    <w:rsid w:val="00C83E9E"/>
    <w:pPr>
      <w:spacing w:line="240" w:lineRule="auto"/>
      <w:jc w:val="right"/>
    </w:pPr>
    <w:rPr>
      <w:rFonts w:ascii="Arial" w:hAnsi="Arial"/>
      <w:b/>
      <w:i/>
    </w:rPr>
  </w:style>
  <w:style w:type="paragraph" w:customStyle="1" w:styleId="Page1">
    <w:name w:val="Page1"/>
    <w:basedOn w:val="OPCParaBase"/>
    <w:rsid w:val="00C83E9E"/>
    <w:pPr>
      <w:spacing w:before="5600" w:line="240" w:lineRule="auto"/>
    </w:pPr>
    <w:rPr>
      <w:b/>
      <w:sz w:val="32"/>
    </w:rPr>
  </w:style>
  <w:style w:type="paragraph" w:customStyle="1" w:styleId="PageBreak">
    <w:name w:val="PageBreak"/>
    <w:aliases w:val="pb"/>
    <w:basedOn w:val="OPCParaBase"/>
    <w:rsid w:val="00C83E9E"/>
    <w:pPr>
      <w:spacing w:line="240" w:lineRule="auto"/>
    </w:pPr>
    <w:rPr>
      <w:sz w:val="20"/>
    </w:rPr>
  </w:style>
  <w:style w:type="paragraph" w:customStyle="1" w:styleId="paragraphsub">
    <w:name w:val="paragraph(sub)"/>
    <w:aliases w:val="aa"/>
    <w:basedOn w:val="OPCParaBase"/>
    <w:rsid w:val="00C83E9E"/>
    <w:pPr>
      <w:tabs>
        <w:tab w:val="right" w:pos="1985"/>
      </w:tabs>
      <w:spacing w:before="40" w:line="240" w:lineRule="auto"/>
      <w:ind w:left="2098" w:hanging="2098"/>
    </w:pPr>
  </w:style>
  <w:style w:type="paragraph" w:customStyle="1" w:styleId="paragraphsub-sub">
    <w:name w:val="paragraph(sub-sub)"/>
    <w:aliases w:val="aaa"/>
    <w:basedOn w:val="OPCParaBase"/>
    <w:rsid w:val="00C83E9E"/>
    <w:pPr>
      <w:tabs>
        <w:tab w:val="right" w:pos="2722"/>
      </w:tabs>
      <w:spacing w:before="40" w:line="240" w:lineRule="auto"/>
      <w:ind w:left="2835" w:hanging="2835"/>
    </w:pPr>
  </w:style>
  <w:style w:type="paragraph" w:customStyle="1" w:styleId="paragraph">
    <w:name w:val="paragraph"/>
    <w:aliases w:val="a"/>
    <w:basedOn w:val="OPCParaBase"/>
    <w:rsid w:val="00C83E9E"/>
    <w:pPr>
      <w:tabs>
        <w:tab w:val="right" w:pos="1531"/>
      </w:tabs>
      <w:spacing w:before="40" w:line="240" w:lineRule="auto"/>
      <w:ind w:left="1644" w:hanging="1644"/>
    </w:pPr>
  </w:style>
  <w:style w:type="paragraph" w:customStyle="1" w:styleId="ParlAmend">
    <w:name w:val="ParlAmend"/>
    <w:aliases w:val="pp"/>
    <w:basedOn w:val="OPCParaBase"/>
    <w:rsid w:val="00C83E9E"/>
    <w:pPr>
      <w:spacing w:before="240" w:line="240" w:lineRule="atLeast"/>
      <w:ind w:hanging="567"/>
    </w:pPr>
    <w:rPr>
      <w:sz w:val="24"/>
    </w:rPr>
  </w:style>
  <w:style w:type="paragraph" w:customStyle="1" w:styleId="Penalty">
    <w:name w:val="Penalty"/>
    <w:basedOn w:val="OPCParaBase"/>
    <w:rsid w:val="00C83E9E"/>
    <w:pPr>
      <w:tabs>
        <w:tab w:val="left" w:pos="2977"/>
      </w:tabs>
      <w:spacing w:before="180" w:line="240" w:lineRule="auto"/>
      <w:ind w:left="1985" w:hanging="851"/>
    </w:pPr>
  </w:style>
  <w:style w:type="paragraph" w:customStyle="1" w:styleId="Portfolio">
    <w:name w:val="Portfolio"/>
    <w:basedOn w:val="OPCParaBase"/>
    <w:rsid w:val="00C83E9E"/>
    <w:pPr>
      <w:spacing w:line="240" w:lineRule="auto"/>
    </w:pPr>
    <w:rPr>
      <w:i/>
      <w:sz w:val="20"/>
    </w:rPr>
  </w:style>
  <w:style w:type="paragraph" w:customStyle="1" w:styleId="Preamble">
    <w:name w:val="Preamble"/>
    <w:basedOn w:val="OPCParaBase"/>
    <w:next w:val="Normal"/>
    <w:rsid w:val="00C83E9E"/>
    <w:pPr>
      <w:keepNext/>
      <w:keepLines/>
      <w:tabs>
        <w:tab w:val="center" w:pos="4513"/>
      </w:tabs>
      <w:spacing w:before="280" w:line="240" w:lineRule="auto"/>
      <w:ind w:left="1134" w:hanging="1134"/>
    </w:pPr>
    <w:rPr>
      <w:b/>
      <w:kern w:val="28"/>
      <w:sz w:val="28"/>
    </w:rPr>
  </w:style>
  <w:style w:type="paragraph" w:customStyle="1" w:styleId="Reading">
    <w:name w:val="Reading"/>
    <w:basedOn w:val="OPCParaBase"/>
    <w:rsid w:val="00C83E9E"/>
    <w:pPr>
      <w:spacing w:line="240" w:lineRule="auto"/>
    </w:pPr>
    <w:rPr>
      <w:i/>
      <w:sz w:val="20"/>
    </w:rPr>
  </w:style>
  <w:style w:type="paragraph" w:customStyle="1" w:styleId="Session">
    <w:name w:val="Session"/>
    <w:basedOn w:val="OPCParaBase"/>
    <w:rsid w:val="00C83E9E"/>
    <w:pPr>
      <w:spacing w:line="240" w:lineRule="auto"/>
    </w:pPr>
    <w:rPr>
      <w:sz w:val="28"/>
    </w:rPr>
  </w:style>
  <w:style w:type="paragraph" w:customStyle="1" w:styleId="Sponsor">
    <w:name w:val="Sponsor"/>
    <w:basedOn w:val="OPCParaBase"/>
    <w:rsid w:val="00C83E9E"/>
    <w:pPr>
      <w:spacing w:line="240" w:lineRule="auto"/>
    </w:pPr>
    <w:rPr>
      <w:i/>
    </w:rPr>
  </w:style>
  <w:style w:type="paragraph" w:customStyle="1" w:styleId="Subitem">
    <w:name w:val="Subitem"/>
    <w:aliases w:val="iss"/>
    <w:basedOn w:val="OPCParaBase"/>
    <w:rsid w:val="00C83E9E"/>
    <w:pPr>
      <w:spacing w:before="180" w:line="240" w:lineRule="auto"/>
      <w:ind w:left="709" w:hanging="709"/>
    </w:pPr>
  </w:style>
  <w:style w:type="paragraph" w:customStyle="1" w:styleId="SubitemHead">
    <w:name w:val="SubitemHead"/>
    <w:aliases w:val="issh"/>
    <w:basedOn w:val="OPCParaBase"/>
    <w:rsid w:val="00C83E9E"/>
    <w:pPr>
      <w:keepNext/>
      <w:keepLines/>
      <w:spacing w:before="220" w:line="240" w:lineRule="auto"/>
      <w:ind w:left="709"/>
    </w:pPr>
    <w:rPr>
      <w:rFonts w:ascii="Arial" w:hAnsi="Arial"/>
      <w:i/>
      <w:kern w:val="28"/>
    </w:rPr>
  </w:style>
  <w:style w:type="paragraph" w:customStyle="1" w:styleId="subsection2">
    <w:name w:val="subsection2"/>
    <w:aliases w:val="ss2"/>
    <w:basedOn w:val="OPCParaBase"/>
    <w:next w:val="subsection"/>
    <w:rsid w:val="00C83E9E"/>
    <w:pPr>
      <w:spacing w:before="40" w:line="240" w:lineRule="auto"/>
      <w:ind w:left="1134"/>
    </w:pPr>
  </w:style>
  <w:style w:type="paragraph" w:customStyle="1" w:styleId="SubsectionHead">
    <w:name w:val="SubsectionHead"/>
    <w:aliases w:val="ssh"/>
    <w:basedOn w:val="OPCParaBase"/>
    <w:next w:val="subsection"/>
    <w:rsid w:val="00C83E9E"/>
    <w:pPr>
      <w:keepNext/>
      <w:keepLines/>
      <w:spacing w:before="240" w:line="240" w:lineRule="auto"/>
      <w:ind w:left="1134"/>
    </w:pPr>
    <w:rPr>
      <w:i/>
    </w:rPr>
  </w:style>
  <w:style w:type="paragraph" w:customStyle="1" w:styleId="Tablea">
    <w:name w:val="Table(a)"/>
    <w:aliases w:val="ta"/>
    <w:basedOn w:val="OPCParaBase"/>
    <w:rsid w:val="00C83E9E"/>
    <w:pPr>
      <w:spacing w:before="60" w:line="240" w:lineRule="auto"/>
      <w:ind w:left="284" w:hanging="284"/>
    </w:pPr>
    <w:rPr>
      <w:sz w:val="20"/>
    </w:rPr>
  </w:style>
  <w:style w:type="paragraph" w:customStyle="1" w:styleId="TableAA">
    <w:name w:val="Table(AA)"/>
    <w:aliases w:val="taaa"/>
    <w:basedOn w:val="OPCParaBase"/>
    <w:rsid w:val="00C83E9E"/>
    <w:pPr>
      <w:tabs>
        <w:tab w:val="left" w:pos="-6543"/>
        <w:tab w:val="left" w:pos="-6260"/>
      </w:tabs>
      <w:spacing w:line="240" w:lineRule="exact"/>
      <w:ind w:left="1055" w:hanging="284"/>
    </w:pPr>
    <w:rPr>
      <w:sz w:val="20"/>
    </w:rPr>
  </w:style>
  <w:style w:type="paragraph" w:customStyle="1" w:styleId="Tablei">
    <w:name w:val="Table(i)"/>
    <w:aliases w:val="taa"/>
    <w:basedOn w:val="OPCParaBase"/>
    <w:rsid w:val="00C83E9E"/>
    <w:pPr>
      <w:tabs>
        <w:tab w:val="left" w:pos="-6543"/>
        <w:tab w:val="left" w:pos="-6260"/>
        <w:tab w:val="right" w:pos="970"/>
      </w:tabs>
      <w:spacing w:line="240" w:lineRule="exact"/>
      <w:ind w:left="828" w:hanging="284"/>
    </w:pPr>
    <w:rPr>
      <w:sz w:val="20"/>
    </w:rPr>
  </w:style>
  <w:style w:type="paragraph" w:customStyle="1" w:styleId="Tabletext">
    <w:name w:val="Tabletext"/>
    <w:aliases w:val="tt"/>
    <w:basedOn w:val="OPCParaBase"/>
    <w:rsid w:val="00C83E9E"/>
    <w:pPr>
      <w:spacing w:before="60" w:line="240" w:lineRule="atLeast"/>
    </w:pPr>
    <w:rPr>
      <w:sz w:val="20"/>
    </w:rPr>
  </w:style>
  <w:style w:type="paragraph" w:customStyle="1" w:styleId="TLPBoxTextnote">
    <w:name w:val="TLPBoxText(note"/>
    <w:aliases w:val="right)"/>
    <w:basedOn w:val="OPCParaBase"/>
    <w:rsid w:val="00C83E9E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 w:line="240" w:lineRule="atLeast"/>
      <w:ind w:left="1134"/>
      <w:jc w:val="right"/>
    </w:pPr>
    <w:rPr>
      <w:sz w:val="18"/>
    </w:rPr>
  </w:style>
  <w:style w:type="paragraph" w:customStyle="1" w:styleId="TLPNotebullet">
    <w:name w:val="TLPNote(bullet)"/>
    <w:basedOn w:val="OPCParaBase"/>
    <w:rsid w:val="00C83E9E"/>
    <w:pPr>
      <w:numPr>
        <w:numId w:val="11"/>
      </w:numPr>
      <w:tabs>
        <w:tab w:val="clear" w:pos="2517"/>
        <w:tab w:val="left" w:pos="357"/>
      </w:tabs>
      <w:spacing w:before="60" w:line="198" w:lineRule="exact"/>
      <w:ind w:left="0" w:firstLine="0"/>
    </w:pPr>
    <w:rPr>
      <w:sz w:val="18"/>
    </w:rPr>
  </w:style>
  <w:style w:type="paragraph" w:customStyle="1" w:styleId="TLPnoteright">
    <w:name w:val="TLPnote(right)"/>
    <w:aliases w:val="nr"/>
    <w:basedOn w:val="OPCParaBase"/>
    <w:rsid w:val="00C83E9E"/>
    <w:pPr>
      <w:spacing w:before="122" w:line="198" w:lineRule="exact"/>
      <w:ind w:left="1985" w:hanging="851"/>
      <w:jc w:val="right"/>
    </w:pPr>
    <w:rPr>
      <w:sz w:val="18"/>
    </w:rPr>
  </w:style>
  <w:style w:type="paragraph" w:customStyle="1" w:styleId="TLPTableBullet">
    <w:name w:val="TLPTableBullet"/>
    <w:aliases w:val="ttb"/>
    <w:basedOn w:val="OPCParaBase"/>
    <w:rsid w:val="00C83E9E"/>
    <w:pPr>
      <w:spacing w:line="240" w:lineRule="exact"/>
      <w:ind w:left="284" w:hanging="284"/>
    </w:pPr>
    <w:rPr>
      <w:sz w:val="20"/>
    </w:rPr>
  </w:style>
  <w:style w:type="paragraph" w:styleId="TOC1">
    <w:name w:val="toc 1"/>
    <w:basedOn w:val="Normal"/>
    <w:next w:val="Normal"/>
    <w:uiPriority w:val="39"/>
    <w:unhideWhenUsed/>
    <w:rsid w:val="00C83E9E"/>
    <w:pPr>
      <w:keepNext/>
      <w:keepLines/>
      <w:tabs>
        <w:tab w:val="right" w:pos="8278"/>
      </w:tabs>
      <w:spacing w:before="120" w:line="240" w:lineRule="auto"/>
      <w:ind w:left="1474" w:right="567" w:hanging="1474"/>
    </w:pPr>
    <w:rPr>
      <w:rFonts w:eastAsia="Times New Roman" w:cs="Times New Roman"/>
      <w:b/>
      <w:kern w:val="28"/>
      <w:sz w:val="28"/>
      <w:lang w:eastAsia="en-AU"/>
    </w:rPr>
  </w:style>
  <w:style w:type="paragraph" w:styleId="TOC2">
    <w:name w:val="toc 2"/>
    <w:basedOn w:val="Normal"/>
    <w:next w:val="Normal"/>
    <w:uiPriority w:val="39"/>
    <w:unhideWhenUsed/>
    <w:rsid w:val="00C83E9E"/>
    <w:pPr>
      <w:keepNext/>
      <w:keepLines/>
      <w:tabs>
        <w:tab w:val="right" w:pos="8278"/>
      </w:tabs>
      <w:spacing w:before="120" w:line="240" w:lineRule="auto"/>
      <w:ind w:left="879" w:right="567" w:hanging="879"/>
    </w:pPr>
    <w:rPr>
      <w:rFonts w:eastAsia="Times New Roman" w:cs="Times New Roman"/>
      <w:b/>
      <w:kern w:val="28"/>
      <w:sz w:val="24"/>
      <w:lang w:eastAsia="en-AU"/>
    </w:rPr>
  </w:style>
  <w:style w:type="paragraph" w:styleId="TOC3">
    <w:name w:val="toc 3"/>
    <w:basedOn w:val="Normal"/>
    <w:next w:val="Normal"/>
    <w:uiPriority w:val="39"/>
    <w:unhideWhenUsed/>
    <w:rsid w:val="00C83E9E"/>
    <w:pPr>
      <w:keepNext/>
      <w:keepLines/>
      <w:tabs>
        <w:tab w:val="right" w:pos="8278"/>
      </w:tabs>
      <w:spacing w:before="80" w:line="240" w:lineRule="auto"/>
      <w:ind w:left="1604" w:right="567" w:hanging="1179"/>
    </w:pPr>
    <w:rPr>
      <w:rFonts w:eastAsia="Times New Roman" w:cs="Times New Roman"/>
      <w:b/>
      <w:kern w:val="28"/>
      <w:lang w:eastAsia="en-AU"/>
    </w:rPr>
  </w:style>
  <w:style w:type="paragraph" w:styleId="TOC4">
    <w:name w:val="toc 4"/>
    <w:basedOn w:val="Normal"/>
    <w:next w:val="Normal"/>
    <w:uiPriority w:val="39"/>
    <w:unhideWhenUsed/>
    <w:rsid w:val="00C83E9E"/>
    <w:pPr>
      <w:keepLines/>
      <w:tabs>
        <w:tab w:val="right" w:pos="8278"/>
      </w:tabs>
      <w:spacing w:before="80" w:line="240" w:lineRule="auto"/>
      <w:ind w:left="2183" w:right="567" w:hanging="1332"/>
    </w:pPr>
    <w:rPr>
      <w:rFonts w:eastAsia="Times New Roman" w:cs="Times New Roman"/>
      <w:b/>
      <w:kern w:val="28"/>
      <w:sz w:val="20"/>
      <w:lang w:eastAsia="en-AU"/>
    </w:rPr>
  </w:style>
  <w:style w:type="paragraph" w:styleId="TOC5">
    <w:name w:val="toc 5"/>
    <w:basedOn w:val="Normal"/>
    <w:next w:val="Normal"/>
    <w:uiPriority w:val="39"/>
    <w:unhideWhenUsed/>
    <w:rsid w:val="00C83E9E"/>
    <w:pPr>
      <w:keepLines/>
      <w:tabs>
        <w:tab w:val="right" w:leader="dot" w:pos="8278"/>
      </w:tabs>
      <w:spacing w:before="40" w:line="240" w:lineRule="auto"/>
      <w:ind w:left="2098" w:right="567" w:hanging="680"/>
    </w:pPr>
    <w:rPr>
      <w:rFonts w:eastAsia="Times New Roman" w:cs="Times New Roman"/>
      <w:kern w:val="28"/>
      <w:sz w:val="18"/>
      <w:lang w:eastAsia="en-AU"/>
    </w:rPr>
  </w:style>
  <w:style w:type="paragraph" w:styleId="TOC6">
    <w:name w:val="toc 6"/>
    <w:basedOn w:val="Normal"/>
    <w:next w:val="Normal"/>
    <w:uiPriority w:val="39"/>
    <w:unhideWhenUsed/>
    <w:rsid w:val="00C83E9E"/>
    <w:pPr>
      <w:keepLines/>
      <w:tabs>
        <w:tab w:val="right" w:pos="8278"/>
      </w:tabs>
      <w:spacing w:before="120" w:line="240" w:lineRule="auto"/>
      <w:ind w:left="1344" w:right="567" w:hanging="1344"/>
    </w:pPr>
    <w:rPr>
      <w:rFonts w:eastAsia="Times New Roman" w:cs="Times New Roman"/>
      <w:b/>
      <w:kern w:val="28"/>
      <w:sz w:val="24"/>
      <w:lang w:eastAsia="en-AU"/>
    </w:rPr>
  </w:style>
  <w:style w:type="paragraph" w:styleId="TOC7">
    <w:name w:val="toc 7"/>
    <w:basedOn w:val="Normal"/>
    <w:next w:val="Normal"/>
    <w:uiPriority w:val="39"/>
    <w:unhideWhenUsed/>
    <w:rsid w:val="00C83E9E"/>
    <w:pPr>
      <w:keepLines/>
      <w:tabs>
        <w:tab w:val="right" w:pos="8278"/>
      </w:tabs>
      <w:spacing w:before="120" w:line="240" w:lineRule="auto"/>
      <w:ind w:left="1253" w:right="567" w:hanging="828"/>
    </w:pPr>
    <w:rPr>
      <w:rFonts w:eastAsia="Times New Roman" w:cs="Times New Roman"/>
      <w:kern w:val="28"/>
      <w:sz w:val="24"/>
      <w:lang w:eastAsia="en-AU"/>
    </w:rPr>
  </w:style>
  <w:style w:type="paragraph" w:styleId="TOC8">
    <w:name w:val="toc 8"/>
    <w:basedOn w:val="Normal"/>
    <w:next w:val="Normal"/>
    <w:uiPriority w:val="39"/>
    <w:unhideWhenUsed/>
    <w:rsid w:val="00C83E9E"/>
    <w:pPr>
      <w:keepLines/>
      <w:tabs>
        <w:tab w:val="right" w:pos="8278"/>
      </w:tabs>
      <w:spacing w:before="80" w:line="240" w:lineRule="auto"/>
      <w:ind w:left="1900" w:right="567" w:hanging="1049"/>
    </w:pPr>
    <w:rPr>
      <w:rFonts w:eastAsia="Times New Roman" w:cs="Times New Roman"/>
      <w:kern w:val="28"/>
      <w:sz w:val="20"/>
      <w:lang w:eastAsia="en-AU"/>
    </w:rPr>
  </w:style>
  <w:style w:type="paragraph" w:styleId="TOC9">
    <w:name w:val="toc 9"/>
    <w:basedOn w:val="Normal"/>
    <w:next w:val="Normal"/>
    <w:uiPriority w:val="39"/>
    <w:unhideWhenUsed/>
    <w:rsid w:val="00C83E9E"/>
    <w:pPr>
      <w:keepLines/>
      <w:tabs>
        <w:tab w:val="right" w:pos="8278"/>
      </w:tabs>
      <w:spacing w:before="80" w:line="240" w:lineRule="auto"/>
      <w:ind w:left="851" w:right="567"/>
    </w:pPr>
    <w:rPr>
      <w:rFonts w:eastAsia="Times New Roman" w:cs="Times New Roman"/>
      <w:i/>
      <w:kern w:val="28"/>
      <w:sz w:val="20"/>
      <w:lang w:eastAsia="en-AU"/>
    </w:rPr>
  </w:style>
  <w:style w:type="paragraph" w:customStyle="1" w:styleId="TofSectsGroupHeading">
    <w:name w:val="TofSects(GroupHeading)"/>
    <w:basedOn w:val="OPCParaBase"/>
    <w:next w:val="TofSectsSection"/>
    <w:rsid w:val="00C83E9E"/>
    <w:pPr>
      <w:keepLines/>
      <w:spacing w:before="240" w:after="120" w:line="240" w:lineRule="auto"/>
      <w:ind w:left="794"/>
    </w:pPr>
    <w:rPr>
      <w:b/>
      <w:kern w:val="28"/>
      <w:sz w:val="20"/>
    </w:rPr>
  </w:style>
  <w:style w:type="paragraph" w:customStyle="1" w:styleId="TofSectsHeading">
    <w:name w:val="TofSects(Heading)"/>
    <w:basedOn w:val="OPCParaBase"/>
    <w:rsid w:val="00C83E9E"/>
    <w:pPr>
      <w:spacing w:before="240" w:after="120" w:line="240" w:lineRule="auto"/>
    </w:pPr>
    <w:rPr>
      <w:b/>
      <w:sz w:val="24"/>
    </w:rPr>
  </w:style>
  <w:style w:type="paragraph" w:customStyle="1" w:styleId="TofSectsSection">
    <w:name w:val="TofSects(Section)"/>
    <w:basedOn w:val="OPCParaBase"/>
    <w:rsid w:val="00C83E9E"/>
    <w:pPr>
      <w:keepLines/>
      <w:spacing w:before="40" w:line="240" w:lineRule="auto"/>
      <w:ind w:left="1588" w:hanging="794"/>
    </w:pPr>
    <w:rPr>
      <w:kern w:val="28"/>
      <w:sz w:val="18"/>
    </w:rPr>
  </w:style>
  <w:style w:type="paragraph" w:customStyle="1" w:styleId="TofSectsSubdiv">
    <w:name w:val="TofSects(Subdiv)"/>
    <w:basedOn w:val="OPCParaBase"/>
    <w:rsid w:val="00C83E9E"/>
    <w:pPr>
      <w:keepLines/>
      <w:spacing w:before="80" w:line="240" w:lineRule="auto"/>
      <w:ind w:left="1588" w:hanging="794"/>
    </w:pPr>
    <w:rPr>
      <w:kern w:val="28"/>
    </w:rPr>
  </w:style>
  <w:style w:type="paragraph" w:customStyle="1" w:styleId="WRStyle">
    <w:name w:val="WR Style"/>
    <w:aliases w:val="WR"/>
    <w:basedOn w:val="OPCParaBase"/>
    <w:rsid w:val="00C83E9E"/>
    <w:pPr>
      <w:spacing w:before="240" w:line="240" w:lineRule="auto"/>
      <w:ind w:left="284" w:hanging="284"/>
    </w:pPr>
    <w:rPr>
      <w:b/>
      <w:i/>
      <w:kern w:val="28"/>
      <w:sz w:val="24"/>
    </w:rPr>
  </w:style>
  <w:style w:type="paragraph" w:customStyle="1" w:styleId="notepara">
    <w:name w:val="note(para)"/>
    <w:aliases w:val="na"/>
    <w:basedOn w:val="OPCParaBase"/>
    <w:rsid w:val="00C83E9E"/>
    <w:pPr>
      <w:spacing w:before="40" w:line="198" w:lineRule="exact"/>
      <w:ind w:left="2354" w:hanging="369"/>
    </w:pPr>
    <w:rPr>
      <w:sz w:val="18"/>
    </w:rPr>
  </w:style>
  <w:style w:type="paragraph" w:styleId="Footer">
    <w:name w:val="footer"/>
    <w:link w:val="FooterChar"/>
    <w:rsid w:val="00C83E9E"/>
    <w:pPr>
      <w:tabs>
        <w:tab w:val="center" w:pos="4153"/>
        <w:tab w:val="right" w:pos="8306"/>
      </w:tabs>
    </w:pPr>
    <w:rPr>
      <w:rFonts w:eastAsia="Times New Roman" w:cs="Times New Roman"/>
      <w:sz w:val="22"/>
      <w:szCs w:val="24"/>
      <w:lang w:eastAsia="en-AU"/>
    </w:rPr>
  </w:style>
  <w:style w:type="character" w:customStyle="1" w:styleId="FooterChar">
    <w:name w:val="Footer Char"/>
    <w:basedOn w:val="DefaultParagraphFont"/>
    <w:link w:val="Footer"/>
    <w:rsid w:val="00C83E9E"/>
    <w:rPr>
      <w:rFonts w:eastAsia="Times New Roman" w:cs="Times New Roman"/>
      <w:sz w:val="22"/>
      <w:szCs w:val="24"/>
      <w:lang w:eastAsia="en-AU"/>
    </w:rPr>
  </w:style>
  <w:style w:type="character" w:styleId="LineNumber">
    <w:name w:val="line number"/>
    <w:basedOn w:val="OPCCharBase"/>
    <w:uiPriority w:val="99"/>
    <w:unhideWhenUsed/>
    <w:rsid w:val="00C83E9E"/>
    <w:rPr>
      <w:sz w:val="16"/>
    </w:rPr>
  </w:style>
  <w:style w:type="table" w:customStyle="1" w:styleId="CFlag">
    <w:name w:val="CFlag"/>
    <w:basedOn w:val="TableNormal"/>
    <w:uiPriority w:val="99"/>
    <w:rsid w:val="00C83E9E"/>
    <w:rPr>
      <w:rFonts w:eastAsia="Times New Roman" w:cs="Times New Roman"/>
      <w:lang w:eastAsia="en-AU"/>
    </w:rPr>
    <w:tblPr/>
  </w:style>
  <w:style w:type="paragraph" w:styleId="BalloonText">
    <w:name w:val="Balloon Text"/>
    <w:basedOn w:val="Normal"/>
    <w:link w:val="BalloonTextChar"/>
    <w:uiPriority w:val="99"/>
    <w:unhideWhenUsed/>
    <w:rsid w:val="00C83E9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C83E9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83E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stNo">
    <w:name w:val="InstNo"/>
    <w:basedOn w:val="OPCParaBase"/>
    <w:next w:val="Normal"/>
    <w:rsid w:val="00C83E9E"/>
    <w:rPr>
      <w:b/>
      <w:sz w:val="28"/>
      <w:szCs w:val="32"/>
    </w:rPr>
  </w:style>
  <w:style w:type="paragraph" w:customStyle="1" w:styleId="LegislationMadeUnder">
    <w:name w:val="LegislationMadeUnder"/>
    <w:basedOn w:val="OPCParaBase"/>
    <w:next w:val="Normal"/>
    <w:rsid w:val="00C83E9E"/>
    <w:rPr>
      <w:i/>
      <w:sz w:val="32"/>
      <w:szCs w:val="32"/>
    </w:rPr>
  </w:style>
  <w:style w:type="paragraph" w:customStyle="1" w:styleId="SignCoverPageEnd">
    <w:name w:val="SignCoverPageEnd"/>
    <w:basedOn w:val="OPCParaBase"/>
    <w:next w:val="Normal"/>
    <w:rsid w:val="00C83E9E"/>
    <w:pPr>
      <w:keepNext/>
      <w:pBdr>
        <w:bottom w:val="single" w:sz="4" w:space="12" w:color="auto"/>
      </w:pBdr>
      <w:tabs>
        <w:tab w:val="left" w:pos="3402"/>
      </w:tabs>
      <w:spacing w:after="240" w:line="300" w:lineRule="atLeast"/>
      <w:ind w:right="397"/>
    </w:pPr>
  </w:style>
  <w:style w:type="paragraph" w:customStyle="1" w:styleId="SignCoverPageStart">
    <w:name w:val="SignCoverPageStart"/>
    <w:basedOn w:val="OPCParaBase"/>
    <w:next w:val="Normal"/>
    <w:rsid w:val="00C83E9E"/>
    <w:pPr>
      <w:pBdr>
        <w:top w:val="single" w:sz="4" w:space="1" w:color="auto"/>
      </w:pBdr>
      <w:spacing w:before="360"/>
      <w:ind w:right="397"/>
      <w:jc w:val="both"/>
    </w:pPr>
  </w:style>
  <w:style w:type="paragraph" w:customStyle="1" w:styleId="NotesHeading1">
    <w:name w:val="NotesHeading 1"/>
    <w:basedOn w:val="OPCParaBase"/>
    <w:next w:val="Normal"/>
    <w:rsid w:val="00C83E9E"/>
    <w:rPr>
      <w:b/>
      <w:sz w:val="28"/>
      <w:szCs w:val="28"/>
    </w:rPr>
  </w:style>
  <w:style w:type="paragraph" w:customStyle="1" w:styleId="NotesHeading2">
    <w:name w:val="NotesHeading 2"/>
    <w:basedOn w:val="OPCParaBase"/>
    <w:next w:val="Normal"/>
    <w:rsid w:val="00C83E9E"/>
    <w:rPr>
      <w:b/>
      <w:sz w:val="28"/>
      <w:szCs w:val="28"/>
    </w:rPr>
  </w:style>
  <w:style w:type="paragraph" w:customStyle="1" w:styleId="ENotesText">
    <w:name w:val="ENotesText"/>
    <w:aliases w:val="Ent"/>
    <w:basedOn w:val="OPCParaBase"/>
    <w:next w:val="Normal"/>
    <w:rsid w:val="00C83E9E"/>
    <w:pPr>
      <w:spacing w:before="120"/>
    </w:pPr>
  </w:style>
  <w:style w:type="paragraph" w:customStyle="1" w:styleId="CompiledActNo">
    <w:name w:val="CompiledActNo"/>
    <w:basedOn w:val="OPCParaBase"/>
    <w:next w:val="Normal"/>
    <w:rsid w:val="00C83E9E"/>
    <w:rPr>
      <w:b/>
      <w:sz w:val="24"/>
      <w:szCs w:val="24"/>
    </w:rPr>
  </w:style>
  <w:style w:type="paragraph" w:customStyle="1" w:styleId="CompiledMadeUnder">
    <w:name w:val="CompiledMadeUnder"/>
    <w:basedOn w:val="OPCParaBase"/>
    <w:next w:val="Normal"/>
    <w:rsid w:val="00C83E9E"/>
    <w:rPr>
      <w:i/>
      <w:sz w:val="24"/>
      <w:szCs w:val="24"/>
    </w:rPr>
  </w:style>
  <w:style w:type="paragraph" w:customStyle="1" w:styleId="Paragraphsub-sub-sub">
    <w:name w:val="Paragraph(sub-sub-sub)"/>
    <w:aliases w:val="aaaa"/>
    <w:basedOn w:val="OPCParaBase"/>
    <w:rsid w:val="00C83E9E"/>
    <w:pPr>
      <w:tabs>
        <w:tab w:val="right" w:pos="3402"/>
      </w:tabs>
      <w:spacing w:before="40" w:line="240" w:lineRule="auto"/>
      <w:ind w:left="3402" w:hanging="3402"/>
    </w:pPr>
  </w:style>
  <w:style w:type="paragraph" w:customStyle="1" w:styleId="EndNotespara">
    <w:name w:val="EndNotes(para)"/>
    <w:aliases w:val="eta"/>
    <w:basedOn w:val="OPCParaBase"/>
    <w:next w:val="EndNotessubpara"/>
    <w:rsid w:val="00C83E9E"/>
    <w:pPr>
      <w:tabs>
        <w:tab w:val="right" w:pos="1985"/>
      </w:tabs>
      <w:spacing w:before="40" w:line="240" w:lineRule="auto"/>
      <w:ind w:left="828" w:hanging="828"/>
    </w:pPr>
    <w:rPr>
      <w:sz w:val="20"/>
    </w:rPr>
  </w:style>
  <w:style w:type="paragraph" w:customStyle="1" w:styleId="EndNotessubitem">
    <w:name w:val="EndNotes(subitem)"/>
    <w:aliases w:val="ens"/>
    <w:basedOn w:val="OPCParaBase"/>
    <w:rsid w:val="00C83E9E"/>
    <w:pPr>
      <w:tabs>
        <w:tab w:val="right" w:pos="340"/>
      </w:tabs>
      <w:spacing w:before="60" w:line="240" w:lineRule="auto"/>
      <w:ind w:left="454" w:hanging="454"/>
    </w:pPr>
    <w:rPr>
      <w:sz w:val="20"/>
    </w:rPr>
  </w:style>
  <w:style w:type="paragraph" w:customStyle="1" w:styleId="EndNotessubpara">
    <w:name w:val="EndNotes(subpara)"/>
    <w:aliases w:val="Enaa"/>
    <w:basedOn w:val="OPCParaBase"/>
    <w:next w:val="EndNotessubsubpara"/>
    <w:rsid w:val="00C83E9E"/>
    <w:pPr>
      <w:tabs>
        <w:tab w:val="right" w:pos="1083"/>
      </w:tabs>
      <w:spacing w:before="60" w:line="240" w:lineRule="auto"/>
      <w:ind w:left="1191" w:hanging="1191"/>
    </w:pPr>
    <w:rPr>
      <w:sz w:val="20"/>
    </w:rPr>
  </w:style>
  <w:style w:type="paragraph" w:customStyle="1" w:styleId="EndNotessubsubpara">
    <w:name w:val="EndNotes(subsubpara)"/>
    <w:aliases w:val="Enaaa"/>
    <w:basedOn w:val="OPCParaBase"/>
    <w:rsid w:val="00C83E9E"/>
    <w:pPr>
      <w:tabs>
        <w:tab w:val="right" w:pos="1412"/>
      </w:tabs>
      <w:spacing w:before="60" w:line="240" w:lineRule="auto"/>
      <w:ind w:left="1525" w:hanging="1525"/>
    </w:pPr>
    <w:rPr>
      <w:sz w:val="20"/>
    </w:rPr>
  </w:style>
  <w:style w:type="paragraph" w:customStyle="1" w:styleId="TableTextEndNotes">
    <w:name w:val="TableTextEndNotes"/>
    <w:aliases w:val="Tten"/>
    <w:basedOn w:val="Normal"/>
    <w:rsid w:val="00C83E9E"/>
    <w:pPr>
      <w:spacing w:before="60" w:line="240" w:lineRule="auto"/>
    </w:pPr>
    <w:rPr>
      <w:rFonts w:cs="Arial"/>
      <w:sz w:val="20"/>
      <w:szCs w:val="22"/>
    </w:rPr>
  </w:style>
  <w:style w:type="paragraph" w:customStyle="1" w:styleId="NoteToSubpara">
    <w:name w:val="NoteToSubpara"/>
    <w:aliases w:val="nts"/>
    <w:basedOn w:val="OPCParaBase"/>
    <w:rsid w:val="00C83E9E"/>
    <w:pPr>
      <w:spacing w:before="40" w:line="198" w:lineRule="exact"/>
      <w:ind w:left="2835" w:hanging="709"/>
    </w:pPr>
    <w:rPr>
      <w:sz w:val="18"/>
    </w:rPr>
  </w:style>
  <w:style w:type="paragraph" w:customStyle="1" w:styleId="ENoteTableHeading">
    <w:name w:val="ENoteTableHeading"/>
    <w:aliases w:val="enth"/>
    <w:basedOn w:val="OPCParaBase"/>
    <w:rsid w:val="00C83E9E"/>
    <w:pPr>
      <w:keepNext/>
      <w:spacing w:before="60" w:line="240" w:lineRule="atLeast"/>
    </w:pPr>
    <w:rPr>
      <w:rFonts w:ascii="Arial" w:hAnsi="Arial"/>
      <w:b/>
      <w:sz w:val="16"/>
    </w:rPr>
  </w:style>
  <w:style w:type="paragraph" w:customStyle="1" w:styleId="ENoteTTi">
    <w:name w:val="ENoteTTi"/>
    <w:aliases w:val="entti"/>
    <w:basedOn w:val="OPCParaBase"/>
    <w:rsid w:val="00C83E9E"/>
    <w:pPr>
      <w:keepNext/>
      <w:spacing w:before="60" w:line="240" w:lineRule="atLeast"/>
      <w:ind w:left="170"/>
    </w:pPr>
    <w:rPr>
      <w:sz w:val="16"/>
    </w:rPr>
  </w:style>
  <w:style w:type="paragraph" w:customStyle="1" w:styleId="ENotesHeading1">
    <w:name w:val="ENotesHeading 1"/>
    <w:aliases w:val="Enh1"/>
    <w:basedOn w:val="OPCParaBase"/>
    <w:next w:val="Normal"/>
    <w:rsid w:val="00C83E9E"/>
    <w:pPr>
      <w:spacing w:before="120"/>
      <w:outlineLvl w:val="1"/>
    </w:pPr>
    <w:rPr>
      <w:b/>
      <w:sz w:val="28"/>
      <w:szCs w:val="28"/>
    </w:rPr>
  </w:style>
  <w:style w:type="paragraph" w:customStyle="1" w:styleId="ENotesHeading2">
    <w:name w:val="ENotesHeading 2"/>
    <w:aliases w:val="Enh2"/>
    <w:basedOn w:val="OPCParaBase"/>
    <w:next w:val="Normal"/>
    <w:rsid w:val="00C83E9E"/>
    <w:pPr>
      <w:spacing w:before="120" w:after="120"/>
      <w:outlineLvl w:val="2"/>
    </w:pPr>
    <w:rPr>
      <w:b/>
      <w:sz w:val="24"/>
      <w:szCs w:val="28"/>
    </w:rPr>
  </w:style>
  <w:style w:type="paragraph" w:customStyle="1" w:styleId="ENoteTTIndentHeading">
    <w:name w:val="ENoteTTIndentHeading"/>
    <w:aliases w:val="enTTHi"/>
    <w:basedOn w:val="OPCParaBase"/>
    <w:rsid w:val="00C83E9E"/>
    <w:pPr>
      <w:keepNext/>
      <w:spacing w:before="60" w:line="240" w:lineRule="atLeast"/>
      <w:ind w:left="170"/>
    </w:pPr>
    <w:rPr>
      <w:rFonts w:cs="Arial"/>
      <w:b/>
      <w:sz w:val="16"/>
      <w:szCs w:val="16"/>
    </w:rPr>
  </w:style>
  <w:style w:type="paragraph" w:customStyle="1" w:styleId="ENoteTableText">
    <w:name w:val="ENoteTableText"/>
    <w:aliases w:val="entt"/>
    <w:basedOn w:val="OPCParaBase"/>
    <w:rsid w:val="00C83E9E"/>
    <w:pPr>
      <w:spacing w:before="60" w:line="240" w:lineRule="atLeast"/>
    </w:pPr>
    <w:rPr>
      <w:sz w:val="16"/>
    </w:rPr>
  </w:style>
  <w:style w:type="paragraph" w:customStyle="1" w:styleId="MadeunderText">
    <w:name w:val="MadeunderText"/>
    <w:basedOn w:val="OPCParaBase"/>
    <w:next w:val="Normal"/>
    <w:rsid w:val="00C83E9E"/>
    <w:pPr>
      <w:spacing w:before="240"/>
    </w:pPr>
    <w:rPr>
      <w:sz w:val="24"/>
      <w:szCs w:val="24"/>
    </w:rPr>
  </w:style>
  <w:style w:type="paragraph" w:customStyle="1" w:styleId="ENotesHeading3">
    <w:name w:val="ENotesHeading 3"/>
    <w:aliases w:val="Enh3"/>
    <w:basedOn w:val="OPCParaBase"/>
    <w:next w:val="Normal"/>
    <w:rsid w:val="00C83E9E"/>
    <w:pPr>
      <w:keepNext/>
      <w:spacing w:before="120" w:line="240" w:lineRule="auto"/>
      <w:outlineLvl w:val="4"/>
    </w:pPr>
    <w:rPr>
      <w:b/>
      <w:szCs w:val="24"/>
    </w:rPr>
  </w:style>
  <w:style w:type="character" w:customStyle="1" w:styleId="CharSubPartTextCASA">
    <w:name w:val="CharSubPartText(CASA)"/>
    <w:basedOn w:val="OPCCharBase"/>
    <w:uiPriority w:val="1"/>
    <w:rsid w:val="00C83E9E"/>
  </w:style>
  <w:style w:type="character" w:customStyle="1" w:styleId="CharSubPartNoCASA">
    <w:name w:val="CharSubPartNo(CASA)"/>
    <w:basedOn w:val="OPCCharBase"/>
    <w:uiPriority w:val="1"/>
    <w:rsid w:val="00C83E9E"/>
  </w:style>
  <w:style w:type="paragraph" w:customStyle="1" w:styleId="ENoteTTIndentHeadingSub">
    <w:name w:val="ENoteTTIndentHeadingSub"/>
    <w:aliases w:val="enTTHis"/>
    <w:basedOn w:val="OPCParaBase"/>
    <w:rsid w:val="00C83E9E"/>
    <w:pPr>
      <w:keepNext/>
      <w:spacing w:before="60" w:line="240" w:lineRule="atLeast"/>
      <w:ind w:left="340"/>
    </w:pPr>
    <w:rPr>
      <w:b/>
      <w:sz w:val="16"/>
    </w:rPr>
  </w:style>
  <w:style w:type="paragraph" w:customStyle="1" w:styleId="ENoteTTiSub">
    <w:name w:val="ENoteTTiSub"/>
    <w:aliases w:val="enttis"/>
    <w:basedOn w:val="OPCParaBase"/>
    <w:rsid w:val="00C83E9E"/>
    <w:pPr>
      <w:keepNext/>
      <w:spacing w:before="60" w:line="240" w:lineRule="atLeast"/>
      <w:ind w:left="340"/>
    </w:pPr>
    <w:rPr>
      <w:sz w:val="16"/>
    </w:rPr>
  </w:style>
  <w:style w:type="paragraph" w:customStyle="1" w:styleId="SubDivisionMigration">
    <w:name w:val="SubDivisionMigration"/>
    <w:aliases w:val="sdm"/>
    <w:basedOn w:val="OPCParaBase"/>
    <w:rsid w:val="00C83E9E"/>
    <w:pPr>
      <w:keepNext/>
      <w:keepLines/>
      <w:spacing w:before="220" w:line="240" w:lineRule="auto"/>
      <w:ind w:left="1134" w:hanging="1134"/>
    </w:pPr>
    <w:rPr>
      <w:b/>
      <w:sz w:val="26"/>
    </w:rPr>
  </w:style>
  <w:style w:type="paragraph" w:customStyle="1" w:styleId="DivisionMigration">
    <w:name w:val="DivisionMigration"/>
    <w:aliases w:val="dm"/>
    <w:basedOn w:val="OPCParaBase"/>
    <w:next w:val="SubDivisionMigration"/>
    <w:rsid w:val="00C83E9E"/>
    <w:pPr>
      <w:keepNext/>
      <w:keepLines/>
      <w:spacing w:before="240" w:line="240" w:lineRule="auto"/>
      <w:ind w:left="1134" w:hanging="1134"/>
    </w:pPr>
    <w:rPr>
      <w:b/>
      <w:sz w:val="28"/>
    </w:rPr>
  </w:style>
  <w:style w:type="paragraph" w:customStyle="1" w:styleId="notetext">
    <w:name w:val="note(text)"/>
    <w:aliases w:val="n"/>
    <w:basedOn w:val="OPCParaBase"/>
    <w:link w:val="notetextChar"/>
    <w:rsid w:val="00C83E9E"/>
    <w:pPr>
      <w:spacing w:before="122" w:line="240" w:lineRule="auto"/>
      <w:ind w:left="1985" w:hanging="851"/>
    </w:pPr>
    <w:rPr>
      <w:sz w:val="18"/>
    </w:rPr>
  </w:style>
  <w:style w:type="paragraph" w:customStyle="1" w:styleId="FreeForm">
    <w:name w:val="FreeForm"/>
    <w:rsid w:val="00C83E9E"/>
    <w:rPr>
      <w:rFonts w:ascii="Arial" w:hAnsi="Arial"/>
      <w:sz w:val="22"/>
    </w:rPr>
  </w:style>
  <w:style w:type="paragraph" w:customStyle="1" w:styleId="SOText">
    <w:name w:val="SO Text"/>
    <w:aliases w:val="sot"/>
    <w:link w:val="SOTextChar"/>
    <w:rsid w:val="00C83E9E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/>
      <w:ind w:left="1134"/>
    </w:pPr>
    <w:rPr>
      <w:sz w:val="22"/>
    </w:rPr>
  </w:style>
  <w:style w:type="character" w:customStyle="1" w:styleId="SOTextChar">
    <w:name w:val="SO Text Char"/>
    <w:aliases w:val="sot Char"/>
    <w:basedOn w:val="DefaultParagraphFont"/>
    <w:link w:val="SOText"/>
    <w:rsid w:val="00C83E9E"/>
    <w:rPr>
      <w:sz w:val="22"/>
    </w:rPr>
  </w:style>
  <w:style w:type="paragraph" w:customStyle="1" w:styleId="SOTextNote">
    <w:name w:val="SO TextNote"/>
    <w:aliases w:val="sont"/>
    <w:basedOn w:val="SOText"/>
    <w:qFormat/>
    <w:rsid w:val="00C83E9E"/>
    <w:pPr>
      <w:spacing w:before="122" w:line="198" w:lineRule="exact"/>
      <w:ind w:left="1843" w:hanging="709"/>
    </w:pPr>
    <w:rPr>
      <w:sz w:val="18"/>
    </w:rPr>
  </w:style>
  <w:style w:type="paragraph" w:customStyle="1" w:styleId="SOPara">
    <w:name w:val="SO Para"/>
    <w:aliases w:val="soa"/>
    <w:basedOn w:val="SOText"/>
    <w:link w:val="SOParaChar"/>
    <w:qFormat/>
    <w:rsid w:val="00C83E9E"/>
    <w:pPr>
      <w:tabs>
        <w:tab w:val="right" w:pos="1786"/>
      </w:tabs>
      <w:spacing w:before="40"/>
      <w:ind w:left="2070" w:hanging="936"/>
    </w:pPr>
  </w:style>
  <w:style w:type="character" w:customStyle="1" w:styleId="SOParaChar">
    <w:name w:val="SO Para Char"/>
    <w:aliases w:val="soa Char"/>
    <w:basedOn w:val="DefaultParagraphFont"/>
    <w:link w:val="SOPara"/>
    <w:rsid w:val="00C83E9E"/>
    <w:rPr>
      <w:sz w:val="22"/>
    </w:rPr>
  </w:style>
  <w:style w:type="paragraph" w:customStyle="1" w:styleId="FileName">
    <w:name w:val="FileName"/>
    <w:basedOn w:val="Normal"/>
    <w:rsid w:val="00C83E9E"/>
  </w:style>
  <w:style w:type="paragraph" w:customStyle="1" w:styleId="TableHeading">
    <w:name w:val="TableHeading"/>
    <w:aliases w:val="th"/>
    <w:basedOn w:val="OPCParaBase"/>
    <w:next w:val="Tabletext"/>
    <w:rsid w:val="00C83E9E"/>
    <w:pPr>
      <w:keepNext/>
      <w:spacing w:before="60" w:line="240" w:lineRule="atLeast"/>
    </w:pPr>
    <w:rPr>
      <w:b/>
      <w:sz w:val="20"/>
    </w:rPr>
  </w:style>
  <w:style w:type="paragraph" w:customStyle="1" w:styleId="SOHeadBold">
    <w:name w:val="SO HeadBold"/>
    <w:aliases w:val="sohb"/>
    <w:basedOn w:val="SOText"/>
    <w:next w:val="SOText"/>
    <w:link w:val="SOHeadBoldChar"/>
    <w:qFormat/>
    <w:rsid w:val="00C83E9E"/>
    <w:rPr>
      <w:b/>
    </w:rPr>
  </w:style>
  <w:style w:type="character" w:customStyle="1" w:styleId="SOHeadBoldChar">
    <w:name w:val="SO HeadBold Char"/>
    <w:aliases w:val="sohb Char"/>
    <w:basedOn w:val="DefaultParagraphFont"/>
    <w:link w:val="SOHeadBold"/>
    <w:rsid w:val="00C83E9E"/>
    <w:rPr>
      <w:b/>
      <w:sz w:val="22"/>
    </w:rPr>
  </w:style>
  <w:style w:type="paragraph" w:customStyle="1" w:styleId="SOHeadItalic">
    <w:name w:val="SO HeadItalic"/>
    <w:aliases w:val="sohi"/>
    <w:basedOn w:val="SOText"/>
    <w:next w:val="SOText"/>
    <w:link w:val="SOHeadItalicChar"/>
    <w:qFormat/>
    <w:rsid w:val="00C83E9E"/>
    <w:rPr>
      <w:i/>
    </w:rPr>
  </w:style>
  <w:style w:type="character" w:customStyle="1" w:styleId="SOHeadItalicChar">
    <w:name w:val="SO HeadItalic Char"/>
    <w:aliases w:val="sohi Char"/>
    <w:basedOn w:val="DefaultParagraphFont"/>
    <w:link w:val="SOHeadItalic"/>
    <w:rsid w:val="00C83E9E"/>
    <w:rPr>
      <w:i/>
      <w:sz w:val="22"/>
    </w:rPr>
  </w:style>
  <w:style w:type="paragraph" w:customStyle="1" w:styleId="SOBullet">
    <w:name w:val="SO Bullet"/>
    <w:aliases w:val="sotb"/>
    <w:basedOn w:val="SOText"/>
    <w:link w:val="SOBulletChar"/>
    <w:qFormat/>
    <w:rsid w:val="00C83E9E"/>
    <w:pPr>
      <w:ind w:left="1559" w:hanging="425"/>
    </w:pPr>
  </w:style>
  <w:style w:type="character" w:customStyle="1" w:styleId="SOBulletChar">
    <w:name w:val="SO Bullet Char"/>
    <w:aliases w:val="sotb Char"/>
    <w:basedOn w:val="DefaultParagraphFont"/>
    <w:link w:val="SOBullet"/>
    <w:rsid w:val="00C83E9E"/>
    <w:rPr>
      <w:sz w:val="22"/>
    </w:rPr>
  </w:style>
  <w:style w:type="paragraph" w:customStyle="1" w:styleId="SOBulletNote">
    <w:name w:val="SO BulletNote"/>
    <w:aliases w:val="sonb"/>
    <w:basedOn w:val="SOTextNote"/>
    <w:link w:val="SOBulletNoteChar"/>
    <w:qFormat/>
    <w:rsid w:val="00C83E9E"/>
    <w:pPr>
      <w:tabs>
        <w:tab w:val="left" w:pos="1560"/>
      </w:tabs>
      <w:ind w:left="2268" w:hanging="1134"/>
    </w:pPr>
  </w:style>
  <w:style w:type="character" w:customStyle="1" w:styleId="SOBulletNoteChar">
    <w:name w:val="SO BulletNote Char"/>
    <w:aliases w:val="sonb Char"/>
    <w:basedOn w:val="DefaultParagraphFont"/>
    <w:link w:val="SOBulletNote"/>
    <w:rsid w:val="00C83E9E"/>
    <w:rPr>
      <w:sz w:val="18"/>
    </w:rPr>
  </w:style>
  <w:style w:type="paragraph" w:customStyle="1" w:styleId="SOText2">
    <w:name w:val="SO Text2"/>
    <w:aliases w:val="sot2"/>
    <w:basedOn w:val="Normal"/>
    <w:next w:val="SOText"/>
    <w:link w:val="SOText2Char"/>
    <w:rsid w:val="00C83E9E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40" w:line="240" w:lineRule="auto"/>
      <w:ind w:left="1134"/>
    </w:pPr>
  </w:style>
  <w:style w:type="character" w:customStyle="1" w:styleId="SOText2Char">
    <w:name w:val="SO Text2 Char"/>
    <w:aliases w:val="sot2 Char"/>
    <w:basedOn w:val="DefaultParagraphFont"/>
    <w:link w:val="SOText2"/>
    <w:rsid w:val="00C83E9E"/>
    <w:rPr>
      <w:sz w:val="22"/>
    </w:rPr>
  </w:style>
  <w:style w:type="paragraph" w:customStyle="1" w:styleId="SubPartCASA">
    <w:name w:val="SubPart(CASA)"/>
    <w:aliases w:val="csp"/>
    <w:basedOn w:val="OPCParaBase"/>
    <w:next w:val="ActHead3"/>
    <w:rsid w:val="00C83E9E"/>
    <w:pPr>
      <w:keepNext/>
      <w:keepLines/>
      <w:spacing w:before="280"/>
      <w:ind w:left="1134" w:hanging="1134"/>
      <w:outlineLvl w:val="1"/>
    </w:pPr>
    <w:rPr>
      <w:b/>
      <w:kern w:val="28"/>
      <w:sz w:val="32"/>
    </w:rPr>
  </w:style>
  <w:style w:type="character" w:customStyle="1" w:styleId="subsectionChar">
    <w:name w:val="subsection Char"/>
    <w:aliases w:val="ss Char"/>
    <w:basedOn w:val="DefaultParagraphFont"/>
    <w:link w:val="subsection"/>
    <w:locked/>
    <w:rsid w:val="00C83E9E"/>
    <w:rPr>
      <w:rFonts w:eastAsia="Times New Roman" w:cs="Times New Roman"/>
      <w:sz w:val="22"/>
      <w:lang w:eastAsia="en-AU"/>
    </w:rPr>
  </w:style>
  <w:style w:type="character" w:customStyle="1" w:styleId="notetextChar">
    <w:name w:val="note(text) Char"/>
    <w:aliases w:val="n Char"/>
    <w:basedOn w:val="DefaultParagraphFont"/>
    <w:link w:val="notetext"/>
    <w:rsid w:val="00C83E9E"/>
    <w:rPr>
      <w:rFonts w:eastAsia="Times New Roman" w:cs="Times New Roman"/>
      <w:sz w:val="18"/>
      <w:lang w:eastAsia="en-AU"/>
    </w:rPr>
  </w:style>
  <w:style w:type="character" w:customStyle="1" w:styleId="Heading1Char">
    <w:name w:val="Heading 1 Char"/>
    <w:basedOn w:val="DefaultParagraphFont"/>
    <w:link w:val="Heading1"/>
    <w:uiPriority w:val="9"/>
    <w:rsid w:val="00C83E9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C83E9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83E9E"/>
    <w:rPr>
      <w:rFonts w:asciiTheme="majorHAnsi" w:eastAsiaTheme="majorEastAsia" w:hAnsiTheme="majorHAnsi" w:cstheme="majorBidi"/>
      <w:b/>
      <w:bCs/>
      <w:color w:val="4F81BD" w:themeColor="accent1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C83E9E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rsid w:val="00C83E9E"/>
    <w:rPr>
      <w:rFonts w:asciiTheme="majorHAnsi" w:eastAsiaTheme="majorEastAsia" w:hAnsiTheme="majorHAnsi" w:cstheme="majorBidi"/>
      <w:color w:val="243F60" w:themeColor="accent1" w:themeShade="7F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rsid w:val="00C83E9E"/>
    <w:rPr>
      <w:rFonts w:asciiTheme="majorHAnsi" w:eastAsiaTheme="majorEastAsia" w:hAnsiTheme="majorHAnsi" w:cstheme="majorBidi"/>
      <w:i/>
      <w:iCs/>
      <w:color w:val="243F60" w:themeColor="accent1" w:themeShade="7F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rsid w:val="00C83E9E"/>
    <w:rPr>
      <w:rFonts w:asciiTheme="majorHAnsi" w:eastAsiaTheme="majorEastAsia" w:hAnsiTheme="majorHAnsi" w:cstheme="majorBidi"/>
      <w:i/>
      <w:iCs/>
      <w:color w:val="404040" w:themeColor="text1" w:themeTint="BF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rsid w:val="00C83E9E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9"/>
    <w:rsid w:val="00C83E9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Transitional">
    <w:name w:val="Transitional"/>
    <w:aliases w:val="tr"/>
    <w:basedOn w:val="ItemHead"/>
    <w:next w:val="Item"/>
    <w:rsid w:val="00C83E9E"/>
  </w:style>
  <w:style w:type="character" w:customStyle="1" w:styleId="charlegsubtitle1">
    <w:name w:val="charlegsubtitle1"/>
    <w:basedOn w:val="DefaultParagraphFont"/>
    <w:rsid w:val="00C83E9E"/>
    <w:rPr>
      <w:rFonts w:ascii="Arial" w:hAnsi="Arial" w:cs="Arial" w:hint="default"/>
      <w:b/>
      <w:bCs/>
      <w:sz w:val="28"/>
      <w:szCs w:val="28"/>
    </w:rPr>
  </w:style>
  <w:style w:type="paragraph" w:styleId="Index1">
    <w:name w:val="index 1"/>
    <w:basedOn w:val="Normal"/>
    <w:next w:val="Normal"/>
    <w:autoRedefine/>
    <w:rsid w:val="00C83E9E"/>
    <w:pPr>
      <w:ind w:left="240" w:hanging="240"/>
    </w:pPr>
  </w:style>
  <w:style w:type="paragraph" w:styleId="Index2">
    <w:name w:val="index 2"/>
    <w:basedOn w:val="Normal"/>
    <w:next w:val="Normal"/>
    <w:autoRedefine/>
    <w:rsid w:val="00C83E9E"/>
    <w:pPr>
      <w:ind w:left="480" w:hanging="240"/>
    </w:pPr>
  </w:style>
  <w:style w:type="paragraph" w:styleId="Index3">
    <w:name w:val="index 3"/>
    <w:basedOn w:val="Normal"/>
    <w:next w:val="Normal"/>
    <w:autoRedefine/>
    <w:rsid w:val="00C83E9E"/>
    <w:pPr>
      <w:ind w:left="720" w:hanging="240"/>
    </w:pPr>
  </w:style>
  <w:style w:type="paragraph" w:styleId="Index4">
    <w:name w:val="index 4"/>
    <w:basedOn w:val="Normal"/>
    <w:next w:val="Normal"/>
    <w:autoRedefine/>
    <w:rsid w:val="00C83E9E"/>
    <w:pPr>
      <w:ind w:left="960" w:hanging="240"/>
    </w:pPr>
  </w:style>
  <w:style w:type="paragraph" w:styleId="Index5">
    <w:name w:val="index 5"/>
    <w:basedOn w:val="Normal"/>
    <w:next w:val="Normal"/>
    <w:autoRedefine/>
    <w:rsid w:val="00C83E9E"/>
    <w:pPr>
      <w:ind w:left="1200" w:hanging="240"/>
    </w:pPr>
  </w:style>
  <w:style w:type="paragraph" w:styleId="Index6">
    <w:name w:val="index 6"/>
    <w:basedOn w:val="Normal"/>
    <w:next w:val="Normal"/>
    <w:autoRedefine/>
    <w:rsid w:val="00C83E9E"/>
    <w:pPr>
      <w:ind w:left="1440" w:hanging="240"/>
    </w:pPr>
  </w:style>
  <w:style w:type="paragraph" w:styleId="Index7">
    <w:name w:val="index 7"/>
    <w:basedOn w:val="Normal"/>
    <w:next w:val="Normal"/>
    <w:autoRedefine/>
    <w:rsid w:val="00C83E9E"/>
    <w:pPr>
      <w:ind w:left="1680" w:hanging="240"/>
    </w:pPr>
  </w:style>
  <w:style w:type="paragraph" w:styleId="Index8">
    <w:name w:val="index 8"/>
    <w:basedOn w:val="Normal"/>
    <w:next w:val="Normal"/>
    <w:autoRedefine/>
    <w:rsid w:val="00C83E9E"/>
    <w:pPr>
      <w:ind w:left="1920" w:hanging="240"/>
    </w:pPr>
  </w:style>
  <w:style w:type="paragraph" w:styleId="Index9">
    <w:name w:val="index 9"/>
    <w:basedOn w:val="Normal"/>
    <w:next w:val="Normal"/>
    <w:autoRedefine/>
    <w:rsid w:val="00C83E9E"/>
    <w:pPr>
      <w:ind w:left="2160" w:hanging="240"/>
    </w:pPr>
  </w:style>
  <w:style w:type="paragraph" w:styleId="NormalIndent">
    <w:name w:val="Normal Indent"/>
    <w:basedOn w:val="Normal"/>
    <w:rsid w:val="00C83E9E"/>
    <w:pPr>
      <w:ind w:left="720"/>
    </w:pPr>
  </w:style>
  <w:style w:type="paragraph" w:styleId="FootnoteText">
    <w:name w:val="footnote text"/>
    <w:basedOn w:val="Normal"/>
    <w:link w:val="FootnoteTextChar"/>
    <w:rsid w:val="00C83E9E"/>
    <w:rPr>
      <w:sz w:val="20"/>
    </w:rPr>
  </w:style>
  <w:style w:type="character" w:customStyle="1" w:styleId="FootnoteTextChar">
    <w:name w:val="Footnote Text Char"/>
    <w:basedOn w:val="DefaultParagraphFont"/>
    <w:link w:val="FootnoteText"/>
    <w:rsid w:val="00C83E9E"/>
  </w:style>
  <w:style w:type="paragraph" w:styleId="CommentText">
    <w:name w:val="annotation text"/>
    <w:basedOn w:val="Normal"/>
    <w:link w:val="CommentTextChar"/>
    <w:rsid w:val="00C83E9E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C83E9E"/>
  </w:style>
  <w:style w:type="paragraph" w:styleId="IndexHeading">
    <w:name w:val="index heading"/>
    <w:basedOn w:val="Normal"/>
    <w:next w:val="Index1"/>
    <w:rsid w:val="00C83E9E"/>
    <w:rPr>
      <w:rFonts w:ascii="Arial" w:hAnsi="Arial" w:cs="Arial"/>
      <w:b/>
      <w:bCs/>
    </w:rPr>
  </w:style>
  <w:style w:type="paragraph" w:styleId="Caption">
    <w:name w:val="caption"/>
    <w:basedOn w:val="Normal"/>
    <w:next w:val="Normal"/>
    <w:qFormat/>
    <w:rsid w:val="00C83E9E"/>
    <w:pPr>
      <w:spacing w:before="120" w:after="120"/>
    </w:pPr>
    <w:rPr>
      <w:b/>
      <w:bCs/>
      <w:sz w:val="20"/>
    </w:rPr>
  </w:style>
  <w:style w:type="paragraph" w:styleId="TableofFigures">
    <w:name w:val="table of figures"/>
    <w:basedOn w:val="Normal"/>
    <w:next w:val="Normal"/>
    <w:rsid w:val="00C83E9E"/>
    <w:pPr>
      <w:ind w:left="480" w:hanging="480"/>
    </w:pPr>
  </w:style>
  <w:style w:type="paragraph" w:styleId="EnvelopeAddress">
    <w:name w:val="envelope address"/>
    <w:basedOn w:val="Normal"/>
    <w:rsid w:val="00C83E9E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rsid w:val="00C83E9E"/>
    <w:rPr>
      <w:rFonts w:ascii="Arial" w:hAnsi="Arial" w:cs="Arial"/>
      <w:sz w:val="20"/>
    </w:rPr>
  </w:style>
  <w:style w:type="character" w:styleId="FootnoteReference">
    <w:name w:val="footnote reference"/>
    <w:basedOn w:val="DefaultParagraphFont"/>
    <w:rsid w:val="00C83E9E"/>
    <w:rPr>
      <w:rFonts w:ascii="Times New Roman" w:hAnsi="Times New Roman"/>
      <w:sz w:val="20"/>
      <w:vertAlign w:val="superscript"/>
    </w:rPr>
  </w:style>
  <w:style w:type="character" w:styleId="CommentReference">
    <w:name w:val="annotation reference"/>
    <w:basedOn w:val="DefaultParagraphFont"/>
    <w:rsid w:val="00C83E9E"/>
    <w:rPr>
      <w:sz w:val="16"/>
      <w:szCs w:val="16"/>
    </w:rPr>
  </w:style>
  <w:style w:type="character" w:styleId="PageNumber">
    <w:name w:val="page number"/>
    <w:basedOn w:val="DefaultParagraphFont"/>
    <w:rsid w:val="00C83E9E"/>
  </w:style>
  <w:style w:type="character" w:styleId="EndnoteReference">
    <w:name w:val="endnote reference"/>
    <w:basedOn w:val="DefaultParagraphFont"/>
    <w:rsid w:val="00C83E9E"/>
    <w:rPr>
      <w:vertAlign w:val="superscript"/>
    </w:rPr>
  </w:style>
  <w:style w:type="paragraph" w:styleId="EndnoteText">
    <w:name w:val="endnote text"/>
    <w:basedOn w:val="Normal"/>
    <w:link w:val="EndnoteTextChar"/>
    <w:rsid w:val="00C83E9E"/>
    <w:rPr>
      <w:sz w:val="20"/>
    </w:rPr>
  </w:style>
  <w:style w:type="character" w:customStyle="1" w:styleId="EndnoteTextChar">
    <w:name w:val="Endnote Text Char"/>
    <w:basedOn w:val="DefaultParagraphFont"/>
    <w:link w:val="EndnoteText"/>
    <w:rsid w:val="00C83E9E"/>
  </w:style>
  <w:style w:type="paragraph" w:styleId="TableofAuthorities">
    <w:name w:val="table of authorities"/>
    <w:basedOn w:val="Normal"/>
    <w:next w:val="Normal"/>
    <w:rsid w:val="00C83E9E"/>
    <w:pPr>
      <w:ind w:left="240" w:hanging="240"/>
    </w:pPr>
  </w:style>
  <w:style w:type="paragraph" w:styleId="MacroText">
    <w:name w:val="macro"/>
    <w:link w:val="MacroTextChar"/>
    <w:rsid w:val="00C83E9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eastAsia="Times New Roman" w:hAnsi="Courier New" w:cs="Courier New"/>
      <w:lang w:eastAsia="en-AU"/>
    </w:rPr>
  </w:style>
  <w:style w:type="character" w:customStyle="1" w:styleId="MacroTextChar">
    <w:name w:val="Macro Text Char"/>
    <w:basedOn w:val="DefaultParagraphFont"/>
    <w:link w:val="MacroText"/>
    <w:rsid w:val="00C83E9E"/>
    <w:rPr>
      <w:rFonts w:ascii="Courier New" w:eastAsia="Times New Roman" w:hAnsi="Courier New" w:cs="Courier New"/>
      <w:lang w:eastAsia="en-AU"/>
    </w:rPr>
  </w:style>
  <w:style w:type="paragraph" w:styleId="TOAHeading">
    <w:name w:val="toa heading"/>
    <w:basedOn w:val="Normal"/>
    <w:next w:val="Normal"/>
    <w:rsid w:val="00C83E9E"/>
    <w:pPr>
      <w:spacing w:before="120"/>
    </w:pPr>
    <w:rPr>
      <w:rFonts w:ascii="Arial" w:hAnsi="Arial" w:cs="Arial"/>
      <w:b/>
      <w:bCs/>
    </w:rPr>
  </w:style>
  <w:style w:type="paragraph" w:styleId="List">
    <w:name w:val="List"/>
    <w:basedOn w:val="Normal"/>
    <w:rsid w:val="00C83E9E"/>
    <w:pPr>
      <w:ind w:left="283" w:hanging="283"/>
    </w:pPr>
  </w:style>
  <w:style w:type="paragraph" w:styleId="ListBullet">
    <w:name w:val="List Bullet"/>
    <w:basedOn w:val="Normal"/>
    <w:autoRedefine/>
    <w:rsid w:val="00C83E9E"/>
    <w:pPr>
      <w:tabs>
        <w:tab w:val="num" w:pos="360"/>
      </w:tabs>
      <w:ind w:left="360" w:hanging="360"/>
    </w:pPr>
  </w:style>
  <w:style w:type="paragraph" w:styleId="ListNumber">
    <w:name w:val="List Number"/>
    <w:basedOn w:val="Normal"/>
    <w:rsid w:val="00C83E9E"/>
    <w:pPr>
      <w:tabs>
        <w:tab w:val="num" w:pos="360"/>
      </w:tabs>
      <w:ind w:left="360" w:hanging="360"/>
    </w:pPr>
  </w:style>
  <w:style w:type="paragraph" w:styleId="List2">
    <w:name w:val="List 2"/>
    <w:basedOn w:val="Normal"/>
    <w:rsid w:val="00C83E9E"/>
    <w:pPr>
      <w:ind w:left="566" w:hanging="283"/>
    </w:pPr>
  </w:style>
  <w:style w:type="paragraph" w:styleId="List3">
    <w:name w:val="List 3"/>
    <w:basedOn w:val="Normal"/>
    <w:rsid w:val="00C83E9E"/>
    <w:pPr>
      <w:ind w:left="849" w:hanging="283"/>
    </w:pPr>
  </w:style>
  <w:style w:type="paragraph" w:styleId="List4">
    <w:name w:val="List 4"/>
    <w:basedOn w:val="Normal"/>
    <w:rsid w:val="00C83E9E"/>
    <w:pPr>
      <w:ind w:left="1132" w:hanging="283"/>
    </w:pPr>
  </w:style>
  <w:style w:type="paragraph" w:styleId="List5">
    <w:name w:val="List 5"/>
    <w:basedOn w:val="Normal"/>
    <w:rsid w:val="00C83E9E"/>
    <w:pPr>
      <w:ind w:left="1415" w:hanging="283"/>
    </w:pPr>
  </w:style>
  <w:style w:type="paragraph" w:styleId="ListBullet2">
    <w:name w:val="List Bullet 2"/>
    <w:basedOn w:val="Normal"/>
    <w:autoRedefine/>
    <w:rsid w:val="00C83E9E"/>
    <w:pPr>
      <w:tabs>
        <w:tab w:val="num" w:pos="360"/>
      </w:tabs>
    </w:pPr>
  </w:style>
  <w:style w:type="paragraph" w:styleId="ListBullet3">
    <w:name w:val="List Bullet 3"/>
    <w:basedOn w:val="Normal"/>
    <w:autoRedefine/>
    <w:rsid w:val="00C83E9E"/>
    <w:pPr>
      <w:tabs>
        <w:tab w:val="num" w:pos="926"/>
      </w:tabs>
      <w:ind w:left="926" w:hanging="360"/>
    </w:pPr>
  </w:style>
  <w:style w:type="paragraph" w:styleId="ListBullet4">
    <w:name w:val="List Bullet 4"/>
    <w:basedOn w:val="Normal"/>
    <w:autoRedefine/>
    <w:rsid w:val="00C83E9E"/>
    <w:pPr>
      <w:tabs>
        <w:tab w:val="num" w:pos="1209"/>
      </w:tabs>
      <w:ind w:left="1209" w:hanging="360"/>
    </w:pPr>
  </w:style>
  <w:style w:type="paragraph" w:styleId="ListBullet5">
    <w:name w:val="List Bullet 5"/>
    <w:basedOn w:val="Normal"/>
    <w:autoRedefine/>
    <w:rsid w:val="00C83E9E"/>
    <w:pPr>
      <w:tabs>
        <w:tab w:val="num" w:pos="1492"/>
      </w:tabs>
      <w:ind w:left="1492" w:hanging="360"/>
    </w:pPr>
  </w:style>
  <w:style w:type="paragraph" w:styleId="ListNumber2">
    <w:name w:val="List Number 2"/>
    <w:basedOn w:val="Normal"/>
    <w:rsid w:val="00C83E9E"/>
    <w:pPr>
      <w:tabs>
        <w:tab w:val="num" w:pos="643"/>
      </w:tabs>
      <w:ind w:left="643" w:hanging="360"/>
    </w:pPr>
  </w:style>
  <w:style w:type="paragraph" w:styleId="ListNumber3">
    <w:name w:val="List Number 3"/>
    <w:basedOn w:val="Normal"/>
    <w:rsid w:val="00C83E9E"/>
    <w:pPr>
      <w:tabs>
        <w:tab w:val="num" w:pos="926"/>
      </w:tabs>
      <w:ind w:left="926" w:hanging="360"/>
    </w:pPr>
  </w:style>
  <w:style w:type="paragraph" w:styleId="ListNumber4">
    <w:name w:val="List Number 4"/>
    <w:basedOn w:val="Normal"/>
    <w:rsid w:val="00C83E9E"/>
    <w:pPr>
      <w:tabs>
        <w:tab w:val="num" w:pos="1209"/>
      </w:tabs>
      <w:ind w:left="1209" w:hanging="360"/>
    </w:pPr>
  </w:style>
  <w:style w:type="paragraph" w:styleId="ListNumber5">
    <w:name w:val="List Number 5"/>
    <w:basedOn w:val="Normal"/>
    <w:rsid w:val="00C83E9E"/>
    <w:pPr>
      <w:tabs>
        <w:tab w:val="num" w:pos="1492"/>
      </w:tabs>
      <w:ind w:left="1492" w:hanging="360"/>
    </w:pPr>
  </w:style>
  <w:style w:type="paragraph" w:styleId="Title">
    <w:name w:val="Title"/>
    <w:basedOn w:val="Normal"/>
    <w:link w:val="TitleChar"/>
    <w:qFormat/>
    <w:rsid w:val="00C83E9E"/>
    <w:pPr>
      <w:spacing w:before="240" w:after="60"/>
    </w:pPr>
    <w:rPr>
      <w:rFonts w:ascii="Arial" w:hAnsi="Arial" w:cs="Arial"/>
      <w:b/>
      <w:bCs/>
      <w:sz w:val="40"/>
      <w:szCs w:val="40"/>
    </w:rPr>
  </w:style>
  <w:style w:type="character" w:customStyle="1" w:styleId="TitleChar">
    <w:name w:val="Title Char"/>
    <w:basedOn w:val="DefaultParagraphFont"/>
    <w:link w:val="Title"/>
    <w:rsid w:val="00C83E9E"/>
    <w:rPr>
      <w:rFonts w:ascii="Arial" w:hAnsi="Arial" w:cs="Arial"/>
      <w:b/>
      <w:bCs/>
      <w:sz w:val="40"/>
      <w:szCs w:val="40"/>
    </w:rPr>
  </w:style>
  <w:style w:type="paragraph" w:styleId="Closing">
    <w:name w:val="Closing"/>
    <w:basedOn w:val="Normal"/>
    <w:link w:val="ClosingChar"/>
    <w:rsid w:val="00C83E9E"/>
    <w:pPr>
      <w:ind w:left="4252"/>
    </w:pPr>
  </w:style>
  <w:style w:type="character" w:customStyle="1" w:styleId="ClosingChar">
    <w:name w:val="Closing Char"/>
    <w:basedOn w:val="DefaultParagraphFont"/>
    <w:link w:val="Closing"/>
    <w:rsid w:val="00C83E9E"/>
    <w:rPr>
      <w:sz w:val="22"/>
    </w:rPr>
  </w:style>
  <w:style w:type="paragraph" w:styleId="Signature">
    <w:name w:val="Signature"/>
    <w:basedOn w:val="Normal"/>
    <w:link w:val="SignatureChar"/>
    <w:rsid w:val="00C83E9E"/>
    <w:pPr>
      <w:ind w:left="4252"/>
    </w:pPr>
  </w:style>
  <w:style w:type="character" w:customStyle="1" w:styleId="SignatureChar">
    <w:name w:val="Signature Char"/>
    <w:basedOn w:val="DefaultParagraphFont"/>
    <w:link w:val="Signature"/>
    <w:rsid w:val="00C83E9E"/>
    <w:rPr>
      <w:sz w:val="22"/>
    </w:rPr>
  </w:style>
  <w:style w:type="paragraph" w:styleId="BodyText">
    <w:name w:val="Body Text"/>
    <w:basedOn w:val="Normal"/>
    <w:link w:val="BodyTextChar"/>
    <w:rsid w:val="00C83E9E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C83E9E"/>
    <w:rPr>
      <w:sz w:val="22"/>
    </w:rPr>
  </w:style>
  <w:style w:type="paragraph" w:styleId="BodyTextIndent">
    <w:name w:val="Body Text Indent"/>
    <w:basedOn w:val="Normal"/>
    <w:link w:val="BodyTextIndentChar"/>
    <w:rsid w:val="00C83E9E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C83E9E"/>
    <w:rPr>
      <w:sz w:val="22"/>
    </w:rPr>
  </w:style>
  <w:style w:type="paragraph" w:styleId="ListContinue">
    <w:name w:val="List Continue"/>
    <w:basedOn w:val="Normal"/>
    <w:rsid w:val="00C83E9E"/>
    <w:pPr>
      <w:spacing w:after="120"/>
      <w:ind w:left="283"/>
    </w:pPr>
  </w:style>
  <w:style w:type="paragraph" w:styleId="ListContinue2">
    <w:name w:val="List Continue 2"/>
    <w:basedOn w:val="Normal"/>
    <w:rsid w:val="00C83E9E"/>
    <w:pPr>
      <w:spacing w:after="120"/>
      <w:ind w:left="566"/>
    </w:pPr>
  </w:style>
  <w:style w:type="paragraph" w:styleId="ListContinue3">
    <w:name w:val="List Continue 3"/>
    <w:basedOn w:val="Normal"/>
    <w:rsid w:val="00C83E9E"/>
    <w:pPr>
      <w:spacing w:after="120"/>
      <w:ind w:left="849"/>
    </w:pPr>
  </w:style>
  <w:style w:type="paragraph" w:styleId="ListContinue4">
    <w:name w:val="List Continue 4"/>
    <w:basedOn w:val="Normal"/>
    <w:rsid w:val="00C83E9E"/>
    <w:pPr>
      <w:spacing w:after="120"/>
      <w:ind w:left="1132"/>
    </w:pPr>
  </w:style>
  <w:style w:type="paragraph" w:styleId="ListContinue5">
    <w:name w:val="List Continue 5"/>
    <w:basedOn w:val="Normal"/>
    <w:rsid w:val="00C83E9E"/>
    <w:pPr>
      <w:spacing w:after="120"/>
      <w:ind w:left="1415"/>
    </w:pPr>
  </w:style>
  <w:style w:type="paragraph" w:styleId="MessageHeader">
    <w:name w:val="Message Header"/>
    <w:basedOn w:val="Normal"/>
    <w:link w:val="MessageHeaderChar"/>
    <w:rsid w:val="00C83E9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character" w:customStyle="1" w:styleId="MessageHeaderChar">
    <w:name w:val="Message Header Char"/>
    <w:basedOn w:val="DefaultParagraphFont"/>
    <w:link w:val="MessageHeader"/>
    <w:rsid w:val="00C83E9E"/>
    <w:rPr>
      <w:rFonts w:ascii="Arial" w:hAnsi="Arial" w:cs="Arial"/>
      <w:sz w:val="22"/>
      <w:shd w:val="pct20" w:color="auto" w:fill="auto"/>
    </w:rPr>
  </w:style>
  <w:style w:type="paragraph" w:styleId="Subtitle">
    <w:name w:val="Subtitle"/>
    <w:basedOn w:val="Normal"/>
    <w:link w:val="SubtitleChar"/>
    <w:qFormat/>
    <w:rsid w:val="00C83E9E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SubtitleChar">
    <w:name w:val="Subtitle Char"/>
    <w:basedOn w:val="DefaultParagraphFont"/>
    <w:link w:val="Subtitle"/>
    <w:rsid w:val="00C83E9E"/>
    <w:rPr>
      <w:rFonts w:ascii="Arial" w:hAnsi="Arial" w:cs="Arial"/>
      <w:sz w:val="22"/>
    </w:rPr>
  </w:style>
  <w:style w:type="paragraph" w:styleId="Salutation">
    <w:name w:val="Salutation"/>
    <w:basedOn w:val="Normal"/>
    <w:next w:val="Normal"/>
    <w:link w:val="SalutationChar"/>
    <w:rsid w:val="00C83E9E"/>
  </w:style>
  <w:style w:type="character" w:customStyle="1" w:styleId="SalutationChar">
    <w:name w:val="Salutation Char"/>
    <w:basedOn w:val="DefaultParagraphFont"/>
    <w:link w:val="Salutation"/>
    <w:rsid w:val="00C83E9E"/>
    <w:rPr>
      <w:sz w:val="22"/>
    </w:rPr>
  </w:style>
  <w:style w:type="paragraph" w:styleId="Date">
    <w:name w:val="Date"/>
    <w:basedOn w:val="Normal"/>
    <w:next w:val="Normal"/>
    <w:link w:val="DateChar"/>
    <w:rsid w:val="00C83E9E"/>
  </w:style>
  <w:style w:type="character" w:customStyle="1" w:styleId="DateChar">
    <w:name w:val="Date Char"/>
    <w:basedOn w:val="DefaultParagraphFont"/>
    <w:link w:val="Date"/>
    <w:rsid w:val="00C83E9E"/>
    <w:rPr>
      <w:sz w:val="22"/>
    </w:rPr>
  </w:style>
  <w:style w:type="paragraph" w:styleId="BodyTextFirstIndent">
    <w:name w:val="Body Text First Indent"/>
    <w:basedOn w:val="BodyText"/>
    <w:link w:val="BodyTextFirstIndentChar"/>
    <w:rsid w:val="00C83E9E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rsid w:val="00C83E9E"/>
    <w:rPr>
      <w:sz w:val="22"/>
    </w:rPr>
  </w:style>
  <w:style w:type="paragraph" w:styleId="BodyTextFirstIndent2">
    <w:name w:val="Body Text First Indent 2"/>
    <w:basedOn w:val="BodyTextIndent"/>
    <w:link w:val="BodyTextFirstIndent2Char"/>
    <w:rsid w:val="00C83E9E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rsid w:val="00C83E9E"/>
    <w:rPr>
      <w:sz w:val="22"/>
    </w:rPr>
  </w:style>
  <w:style w:type="paragraph" w:styleId="BodyText2">
    <w:name w:val="Body Text 2"/>
    <w:basedOn w:val="Normal"/>
    <w:link w:val="BodyText2Char"/>
    <w:rsid w:val="00C83E9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C83E9E"/>
    <w:rPr>
      <w:sz w:val="22"/>
    </w:rPr>
  </w:style>
  <w:style w:type="paragraph" w:styleId="BodyText3">
    <w:name w:val="Body Text 3"/>
    <w:basedOn w:val="Normal"/>
    <w:link w:val="BodyText3Char"/>
    <w:rsid w:val="00C83E9E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C83E9E"/>
    <w:rPr>
      <w:sz w:val="16"/>
      <w:szCs w:val="16"/>
    </w:rPr>
  </w:style>
  <w:style w:type="paragraph" w:styleId="BodyTextIndent2">
    <w:name w:val="Body Text Indent 2"/>
    <w:basedOn w:val="Normal"/>
    <w:link w:val="BodyTextIndent2Char"/>
    <w:rsid w:val="00C83E9E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rsid w:val="00C83E9E"/>
    <w:rPr>
      <w:sz w:val="22"/>
    </w:rPr>
  </w:style>
  <w:style w:type="paragraph" w:styleId="BodyTextIndent3">
    <w:name w:val="Body Text Indent 3"/>
    <w:basedOn w:val="Normal"/>
    <w:link w:val="BodyTextIndent3Char"/>
    <w:rsid w:val="00C83E9E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C83E9E"/>
    <w:rPr>
      <w:sz w:val="16"/>
      <w:szCs w:val="16"/>
    </w:rPr>
  </w:style>
  <w:style w:type="paragraph" w:styleId="BlockText">
    <w:name w:val="Block Text"/>
    <w:basedOn w:val="Normal"/>
    <w:rsid w:val="00C83E9E"/>
    <w:pPr>
      <w:spacing w:after="120"/>
      <w:ind w:left="1440" w:right="1440"/>
    </w:pPr>
  </w:style>
  <w:style w:type="character" w:styleId="Hyperlink">
    <w:name w:val="Hyperlink"/>
    <w:basedOn w:val="DefaultParagraphFont"/>
    <w:rsid w:val="00C83E9E"/>
    <w:rPr>
      <w:color w:val="0000FF"/>
      <w:u w:val="single"/>
    </w:rPr>
  </w:style>
  <w:style w:type="character" w:styleId="FollowedHyperlink">
    <w:name w:val="FollowedHyperlink"/>
    <w:basedOn w:val="DefaultParagraphFont"/>
    <w:rsid w:val="00C83E9E"/>
    <w:rPr>
      <w:color w:val="800080"/>
      <w:u w:val="single"/>
    </w:rPr>
  </w:style>
  <w:style w:type="character" w:styleId="Strong">
    <w:name w:val="Strong"/>
    <w:basedOn w:val="DefaultParagraphFont"/>
    <w:qFormat/>
    <w:rsid w:val="00C83E9E"/>
    <w:rPr>
      <w:b/>
      <w:bCs/>
    </w:rPr>
  </w:style>
  <w:style w:type="character" w:styleId="Emphasis">
    <w:name w:val="Emphasis"/>
    <w:basedOn w:val="DefaultParagraphFont"/>
    <w:qFormat/>
    <w:rsid w:val="00C83E9E"/>
    <w:rPr>
      <w:i/>
      <w:iCs/>
    </w:rPr>
  </w:style>
  <w:style w:type="paragraph" w:styleId="DocumentMap">
    <w:name w:val="Document Map"/>
    <w:basedOn w:val="Normal"/>
    <w:link w:val="DocumentMapChar"/>
    <w:rsid w:val="00C83E9E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rsid w:val="00C83E9E"/>
    <w:rPr>
      <w:rFonts w:ascii="Tahoma" w:hAnsi="Tahoma" w:cs="Tahoma"/>
      <w:sz w:val="22"/>
      <w:shd w:val="clear" w:color="auto" w:fill="000080"/>
    </w:rPr>
  </w:style>
  <w:style w:type="paragraph" w:styleId="PlainText">
    <w:name w:val="Plain Text"/>
    <w:basedOn w:val="Normal"/>
    <w:link w:val="PlainTextChar"/>
    <w:rsid w:val="00C83E9E"/>
    <w:rPr>
      <w:rFonts w:ascii="Courier New" w:hAnsi="Courier New" w:cs="Courier New"/>
      <w:sz w:val="20"/>
    </w:rPr>
  </w:style>
  <w:style w:type="character" w:customStyle="1" w:styleId="PlainTextChar">
    <w:name w:val="Plain Text Char"/>
    <w:basedOn w:val="DefaultParagraphFont"/>
    <w:link w:val="PlainText"/>
    <w:rsid w:val="00C83E9E"/>
    <w:rPr>
      <w:rFonts w:ascii="Courier New" w:hAnsi="Courier New" w:cs="Courier New"/>
    </w:rPr>
  </w:style>
  <w:style w:type="paragraph" w:styleId="E-mailSignature">
    <w:name w:val="E-mail Signature"/>
    <w:basedOn w:val="Normal"/>
    <w:link w:val="E-mailSignatureChar"/>
    <w:rsid w:val="00C83E9E"/>
  </w:style>
  <w:style w:type="character" w:customStyle="1" w:styleId="E-mailSignatureChar">
    <w:name w:val="E-mail Signature Char"/>
    <w:basedOn w:val="DefaultParagraphFont"/>
    <w:link w:val="E-mailSignature"/>
    <w:rsid w:val="00C83E9E"/>
    <w:rPr>
      <w:sz w:val="22"/>
    </w:rPr>
  </w:style>
  <w:style w:type="paragraph" w:styleId="NormalWeb">
    <w:name w:val="Normal (Web)"/>
    <w:basedOn w:val="Normal"/>
    <w:rsid w:val="00C83E9E"/>
  </w:style>
  <w:style w:type="character" w:styleId="HTMLAcronym">
    <w:name w:val="HTML Acronym"/>
    <w:basedOn w:val="DefaultParagraphFont"/>
    <w:rsid w:val="00C83E9E"/>
  </w:style>
  <w:style w:type="paragraph" w:styleId="HTMLAddress">
    <w:name w:val="HTML Address"/>
    <w:basedOn w:val="Normal"/>
    <w:link w:val="HTMLAddressChar"/>
    <w:rsid w:val="00C83E9E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C83E9E"/>
    <w:rPr>
      <w:i/>
      <w:iCs/>
      <w:sz w:val="22"/>
    </w:rPr>
  </w:style>
  <w:style w:type="character" w:styleId="HTMLCite">
    <w:name w:val="HTML Cite"/>
    <w:basedOn w:val="DefaultParagraphFont"/>
    <w:rsid w:val="00C83E9E"/>
    <w:rPr>
      <w:i/>
      <w:iCs/>
    </w:rPr>
  </w:style>
  <w:style w:type="character" w:styleId="HTMLCode">
    <w:name w:val="HTML Code"/>
    <w:basedOn w:val="DefaultParagraphFont"/>
    <w:rsid w:val="00C83E9E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rsid w:val="00C83E9E"/>
    <w:rPr>
      <w:i/>
      <w:iCs/>
    </w:rPr>
  </w:style>
  <w:style w:type="character" w:styleId="HTMLKeyboard">
    <w:name w:val="HTML Keyboard"/>
    <w:basedOn w:val="DefaultParagraphFont"/>
    <w:rsid w:val="00C83E9E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rsid w:val="00C83E9E"/>
    <w:rPr>
      <w:rFonts w:ascii="Courier New" w:hAnsi="Courier New" w:cs="Courier New"/>
      <w:sz w:val="20"/>
    </w:rPr>
  </w:style>
  <w:style w:type="character" w:customStyle="1" w:styleId="HTMLPreformattedChar">
    <w:name w:val="HTML Preformatted Char"/>
    <w:basedOn w:val="DefaultParagraphFont"/>
    <w:link w:val="HTMLPreformatted"/>
    <w:rsid w:val="00C83E9E"/>
    <w:rPr>
      <w:rFonts w:ascii="Courier New" w:hAnsi="Courier New" w:cs="Courier New"/>
    </w:rPr>
  </w:style>
  <w:style w:type="character" w:styleId="HTMLSample">
    <w:name w:val="HTML Sample"/>
    <w:basedOn w:val="DefaultParagraphFont"/>
    <w:rsid w:val="00C83E9E"/>
    <w:rPr>
      <w:rFonts w:ascii="Courier New" w:hAnsi="Courier New" w:cs="Courier New"/>
    </w:rPr>
  </w:style>
  <w:style w:type="character" w:styleId="HTMLTypewriter">
    <w:name w:val="HTML Typewriter"/>
    <w:basedOn w:val="DefaultParagraphFont"/>
    <w:rsid w:val="00C83E9E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rsid w:val="00C83E9E"/>
    <w:rPr>
      <w:i/>
      <w:iCs/>
    </w:rPr>
  </w:style>
  <w:style w:type="paragraph" w:styleId="CommentSubject">
    <w:name w:val="annotation subject"/>
    <w:basedOn w:val="CommentText"/>
    <w:next w:val="CommentText"/>
    <w:link w:val="CommentSubjectChar"/>
    <w:rsid w:val="00C83E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C83E9E"/>
    <w:rPr>
      <w:b/>
      <w:bCs/>
    </w:rPr>
  </w:style>
  <w:style w:type="numbering" w:styleId="1ai">
    <w:name w:val="Outline List 1"/>
    <w:basedOn w:val="NoList"/>
    <w:rsid w:val="00C83E9E"/>
    <w:pPr>
      <w:numPr>
        <w:numId w:val="14"/>
      </w:numPr>
    </w:pPr>
  </w:style>
  <w:style w:type="numbering" w:styleId="111111">
    <w:name w:val="Outline List 2"/>
    <w:basedOn w:val="NoList"/>
    <w:rsid w:val="00C83E9E"/>
    <w:pPr>
      <w:numPr>
        <w:numId w:val="15"/>
      </w:numPr>
    </w:pPr>
  </w:style>
  <w:style w:type="numbering" w:styleId="ArticleSection">
    <w:name w:val="Outline List 3"/>
    <w:basedOn w:val="NoList"/>
    <w:rsid w:val="00C83E9E"/>
    <w:pPr>
      <w:numPr>
        <w:numId w:val="17"/>
      </w:numPr>
    </w:pPr>
  </w:style>
  <w:style w:type="table" w:styleId="TableSimple1">
    <w:name w:val="Table Simple 1"/>
    <w:basedOn w:val="TableNormal"/>
    <w:rsid w:val="00C83E9E"/>
    <w:rPr>
      <w:rFonts w:eastAsia="Times New Roman" w:cs="Times New Roman"/>
      <w:lang w:eastAsia="en-AU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rsid w:val="00C83E9E"/>
    <w:rPr>
      <w:rFonts w:eastAsia="Times New Roman" w:cs="Times New Roman"/>
      <w:lang w:eastAsia="en-AU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rsid w:val="00C83E9E"/>
    <w:rPr>
      <w:rFonts w:eastAsia="Times New Roman" w:cs="Times New Roman"/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lassic1">
    <w:name w:val="Table Classic 1"/>
    <w:basedOn w:val="TableNormal"/>
    <w:rsid w:val="00C83E9E"/>
    <w:rPr>
      <w:rFonts w:eastAsia="Times New Roman" w:cs="Times New Roman"/>
      <w:lang w:eastAsia="en-AU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rsid w:val="00C83E9E"/>
    <w:rPr>
      <w:rFonts w:eastAsia="Times New Roman" w:cs="Times New Roman"/>
      <w:lang w:eastAsia="en-AU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rsid w:val="00C83E9E"/>
    <w:rPr>
      <w:rFonts w:eastAsia="Times New Roman" w:cs="Times New Roman"/>
      <w:color w:val="000080"/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rsid w:val="00C83E9E"/>
    <w:rPr>
      <w:rFonts w:eastAsia="Times New Roman" w:cs="Times New Roman"/>
      <w:lang w:eastAsia="en-AU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rsid w:val="00C83E9E"/>
    <w:rPr>
      <w:rFonts w:eastAsia="Times New Roman" w:cs="Times New Roman"/>
      <w:color w:val="FFFFFF"/>
      <w:lang w:eastAsia="en-AU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rsid w:val="00C83E9E"/>
    <w:rPr>
      <w:rFonts w:eastAsia="Times New Roman" w:cs="Times New Roman"/>
      <w:lang w:eastAsia="en-AU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rsid w:val="00C83E9E"/>
    <w:rPr>
      <w:rFonts w:eastAsia="Times New Roman" w:cs="Times New Roman"/>
      <w:lang w:eastAsia="en-AU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rsid w:val="00C83E9E"/>
    <w:rPr>
      <w:rFonts w:eastAsia="Times New Roman" w:cs="Times New Roman"/>
      <w:b/>
      <w:bCs/>
      <w:lang w:eastAsia="en-AU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rsid w:val="00C83E9E"/>
    <w:rPr>
      <w:rFonts w:eastAsia="Times New Roman" w:cs="Times New Roman"/>
      <w:b/>
      <w:bCs/>
      <w:lang w:eastAsia="en-A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rsid w:val="00C83E9E"/>
    <w:rPr>
      <w:rFonts w:eastAsia="Times New Roman" w:cs="Times New Roman"/>
      <w:b/>
      <w:bCs/>
      <w:lang w:eastAsia="en-AU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rsid w:val="00C83E9E"/>
    <w:rPr>
      <w:rFonts w:eastAsia="Times New Roman" w:cs="Times New Roman"/>
      <w:lang w:eastAsia="en-A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rsid w:val="00C83E9E"/>
    <w:rPr>
      <w:rFonts w:eastAsia="Times New Roman" w:cs="Times New Roman"/>
      <w:lang w:eastAsia="en-AU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Grid1">
    <w:name w:val="Table Grid 1"/>
    <w:basedOn w:val="TableNormal"/>
    <w:rsid w:val="00C83E9E"/>
    <w:rPr>
      <w:rFonts w:eastAsia="Times New Roman" w:cs="Times New Roman"/>
      <w:lang w:eastAsia="en-A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rsid w:val="00C83E9E"/>
    <w:rPr>
      <w:rFonts w:eastAsia="Times New Roman" w:cs="Times New Roman"/>
      <w:lang w:eastAsia="en-AU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rsid w:val="00C83E9E"/>
    <w:rPr>
      <w:rFonts w:eastAsia="Times New Roman" w:cs="Times New Roman"/>
      <w:lang w:eastAsia="en-AU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rsid w:val="00C83E9E"/>
    <w:rPr>
      <w:rFonts w:eastAsia="Times New Roman" w:cs="Times New Roman"/>
      <w:lang w:eastAsia="en-AU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rsid w:val="00C83E9E"/>
    <w:rPr>
      <w:rFonts w:eastAsia="Times New Roman" w:cs="Times New Roman"/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rsid w:val="00C83E9E"/>
    <w:rPr>
      <w:rFonts w:eastAsia="Times New Roman" w:cs="Times New Roman"/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rsid w:val="00C83E9E"/>
    <w:rPr>
      <w:rFonts w:eastAsia="Times New Roman" w:cs="Times New Roman"/>
      <w:b/>
      <w:bCs/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rsid w:val="00C83E9E"/>
    <w:rPr>
      <w:rFonts w:eastAsia="Times New Roman" w:cs="Times New Roman"/>
      <w:lang w:eastAsia="en-AU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rsid w:val="00C83E9E"/>
    <w:rPr>
      <w:rFonts w:eastAsia="Times New Roman" w:cs="Times New Roman"/>
      <w:lang w:eastAsia="en-AU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rsid w:val="00C83E9E"/>
    <w:rPr>
      <w:rFonts w:eastAsia="Times New Roman" w:cs="Times New Roman"/>
      <w:lang w:eastAsia="en-AU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rsid w:val="00C83E9E"/>
    <w:rPr>
      <w:rFonts w:eastAsia="Times New Roman" w:cs="Times New Roman"/>
      <w:lang w:eastAsia="en-AU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rsid w:val="00C83E9E"/>
    <w:rPr>
      <w:rFonts w:eastAsia="Times New Roman" w:cs="Times New Roman"/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rsid w:val="00C83E9E"/>
    <w:rPr>
      <w:rFonts w:eastAsia="Times New Roman" w:cs="Times New Roman"/>
      <w:lang w:eastAsia="en-A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rsid w:val="00C83E9E"/>
    <w:rPr>
      <w:rFonts w:eastAsia="Times New Roman" w:cs="Times New Roman"/>
      <w:lang w:eastAsia="en-A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rsid w:val="00C83E9E"/>
    <w:rPr>
      <w:rFonts w:eastAsia="Times New Roman" w:cs="Times New Roman"/>
      <w:lang w:eastAsia="en-AU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rsid w:val="00C83E9E"/>
    <w:rPr>
      <w:rFonts w:eastAsia="Times New Roman" w:cs="Times New Roman"/>
      <w:lang w:eastAsia="en-A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3Deffects1">
    <w:name w:val="Table 3D effects 1"/>
    <w:basedOn w:val="TableNormal"/>
    <w:rsid w:val="00C83E9E"/>
    <w:rPr>
      <w:rFonts w:eastAsia="Times New Roman" w:cs="Times New Roman"/>
      <w:lang w:eastAsia="en-AU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rsid w:val="00C83E9E"/>
    <w:rPr>
      <w:rFonts w:eastAsia="Times New Roman" w:cs="Times New Roman"/>
      <w:lang w:eastAsia="en-AU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rsid w:val="00C83E9E"/>
    <w:rPr>
      <w:rFonts w:eastAsia="Times New Roman" w:cs="Times New Roman"/>
      <w:lang w:eastAsia="en-AU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ntemporary">
    <w:name w:val="Table Contemporary"/>
    <w:basedOn w:val="TableNormal"/>
    <w:rsid w:val="00C83E9E"/>
    <w:rPr>
      <w:rFonts w:eastAsia="Times New Roman" w:cs="Times New Roman"/>
      <w:lang w:eastAsia="en-AU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rsid w:val="00C83E9E"/>
    <w:rPr>
      <w:rFonts w:eastAsia="Times New Roman" w:cs="Times New Roman"/>
      <w:lang w:eastAsia="en-A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Professional">
    <w:name w:val="Table Professional"/>
    <w:basedOn w:val="TableNormal"/>
    <w:rsid w:val="00C83E9E"/>
    <w:rPr>
      <w:rFonts w:eastAsia="Times New Roman" w:cs="Times New Roman"/>
      <w:lang w:eastAsia="en-A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rsid w:val="00C83E9E"/>
    <w:rPr>
      <w:rFonts w:eastAsia="Times New Roman" w:cs="Times New Roman"/>
      <w:lang w:eastAsia="en-AU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C83E9E"/>
    <w:rPr>
      <w:rFonts w:eastAsia="Times New Roman" w:cs="Times New Roman"/>
      <w:lang w:eastAsia="en-AU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1">
    <w:name w:val="Table Web 1"/>
    <w:basedOn w:val="TableNormal"/>
    <w:rsid w:val="00C83E9E"/>
    <w:rPr>
      <w:rFonts w:eastAsia="Times New Roman" w:cs="Times New Roman"/>
      <w:lang w:eastAsia="en-AU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rsid w:val="00C83E9E"/>
    <w:rPr>
      <w:rFonts w:eastAsia="Times New Roman" w:cs="Times New Roman"/>
      <w:lang w:eastAsia="en-A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rsid w:val="00C83E9E"/>
    <w:rPr>
      <w:rFonts w:eastAsia="Times New Roman" w:cs="Times New Roman"/>
      <w:lang w:eastAsia="en-AU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rsid w:val="00C83E9E"/>
    <w:rPr>
      <w:rFonts w:eastAsia="Times New Roman" w:cs="Times New Roman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tHead5Char">
    <w:name w:val="ActHead 5 Char"/>
    <w:aliases w:val="s Char"/>
    <w:link w:val="ActHead5"/>
    <w:rsid w:val="00C83E9E"/>
    <w:rPr>
      <w:rFonts w:eastAsia="Times New Roman" w:cs="Times New Roman"/>
      <w:b/>
      <w:kern w:val="28"/>
      <w:sz w:val="24"/>
      <w:lang w:eastAsia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lang w:val="en-AU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line number" w:uiPriority="99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Note Heading" w:uiPriority="99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C83E9E"/>
    <w:pPr>
      <w:spacing w:line="260" w:lineRule="atLeast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C83E9E"/>
    <w:pPr>
      <w:keepNext/>
      <w:keepLines/>
      <w:numPr>
        <w:numId w:val="17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83E9E"/>
    <w:pPr>
      <w:keepNext/>
      <w:keepLines/>
      <w:numPr>
        <w:ilvl w:val="1"/>
        <w:numId w:val="17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83E9E"/>
    <w:pPr>
      <w:keepNext/>
      <w:keepLines/>
      <w:numPr>
        <w:ilvl w:val="2"/>
        <w:numId w:val="17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83E9E"/>
    <w:pPr>
      <w:keepNext/>
      <w:keepLines/>
      <w:numPr>
        <w:ilvl w:val="3"/>
        <w:numId w:val="17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83E9E"/>
    <w:pPr>
      <w:keepNext/>
      <w:keepLines/>
      <w:numPr>
        <w:ilvl w:val="4"/>
        <w:numId w:val="17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C83E9E"/>
    <w:pPr>
      <w:keepNext/>
      <w:keepLines/>
      <w:numPr>
        <w:ilvl w:val="5"/>
        <w:numId w:val="17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C83E9E"/>
    <w:pPr>
      <w:keepNext/>
      <w:keepLines/>
      <w:numPr>
        <w:ilvl w:val="6"/>
        <w:numId w:val="17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C83E9E"/>
    <w:pPr>
      <w:keepNext/>
      <w:keepLines/>
      <w:numPr>
        <w:ilvl w:val="7"/>
        <w:numId w:val="17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C83E9E"/>
    <w:pPr>
      <w:keepNext/>
      <w:keepLines/>
      <w:numPr>
        <w:ilvl w:val="8"/>
        <w:numId w:val="17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OPCCharBase">
    <w:name w:val="OPCCharBase"/>
    <w:uiPriority w:val="1"/>
    <w:qFormat/>
    <w:rsid w:val="00C83E9E"/>
  </w:style>
  <w:style w:type="paragraph" w:customStyle="1" w:styleId="OPCParaBase">
    <w:name w:val="OPCParaBase"/>
    <w:qFormat/>
    <w:rsid w:val="00C83E9E"/>
    <w:pPr>
      <w:spacing w:line="260" w:lineRule="atLeast"/>
    </w:pPr>
    <w:rPr>
      <w:rFonts w:eastAsia="Times New Roman" w:cs="Times New Roman"/>
      <w:sz w:val="22"/>
      <w:lang w:eastAsia="en-AU"/>
    </w:rPr>
  </w:style>
  <w:style w:type="paragraph" w:customStyle="1" w:styleId="ShortT">
    <w:name w:val="ShortT"/>
    <w:basedOn w:val="OPCParaBase"/>
    <w:next w:val="Normal"/>
    <w:qFormat/>
    <w:rsid w:val="00C83E9E"/>
    <w:pPr>
      <w:spacing w:line="240" w:lineRule="auto"/>
    </w:pPr>
    <w:rPr>
      <w:b/>
      <w:sz w:val="40"/>
    </w:rPr>
  </w:style>
  <w:style w:type="paragraph" w:customStyle="1" w:styleId="ActHead1">
    <w:name w:val="ActHead 1"/>
    <w:aliases w:val="c"/>
    <w:basedOn w:val="OPCParaBase"/>
    <w:next w:val="Normal"/>
    <w:qFormat/>
    <w:rsid w:val="00C83E9E"/>
    <w:pPr>
      <w:keepNext/>
      <w:keepLines/>
      <w:spacing w:line="240" w:lineRule="auto"/>
      <w:ind w:left="1134" w:hanging="1134"/>
      <w:outlineLvl w:val="0"/>
    </w:pPr>
    <w:rPr>
      <w:b/>
      <w:kern w:val="28"/>
      <w:sz w:val="36"/>
    </w:rPr>
  </w:style>
  <w:style w:type="paragraph" w:customStyle="1" w:styleId="ActHead2">
    <w:name w:val="ActHead 2"/>
    <w:aliases w:val="p"/>
    <w:basedOn w:val="OPCParaBase"/>
    <w:next w:val="ActHead3"/>
    <w:qFormat/>
    <w:rsid w:val="00C83E9E"/>
    <w:pPr>
      <w:keepNext/>
      <w:keepLines/>
      <w:spacing w:before="280" w:line="240" w:lineRule="auto"/>
      <w:ind w:left="1134" w:hanging="1134"/>
      <w:outlineLvl w:val="1"/>
    </w:pPr>
    <w:rPr>
      <w:b/>
      <w:kern w:val="28"/>
      <w:sz w:val="32"/>
    </w:rPr>
  </w:style>
  <w:style w:type="paragraph" w:customStyle="1" w:styleId="ActHead3">
    <w:name w:val="ActHead 3"/>
    <w:aliases w:val="d"/>
    <w:basedOn w:val="OPCParaBase"/>
    <w:next w:val="ActHead4"/>
    <w:qFormat/>
    <w:rsid w:val="00C83E9E"/>
    <w:pPr>
      <w:keepNext/>
      <w:keepLines/>
      <w:spacing w:before="240" w:line="240" w:lineRule="auto"/>
      <w:ind w:left="1134" w:hanging="1134"/>
      <w:outlineLvl w:val="2"/>
    </w:pPr>
    <w:rPr>
      <w:b/>
      <w:kern w:val="28"/>
      <w:sz w:val="28"/>
    </w:rPr>
  </w:style>
  <w:style w:type="paragraph" w:customStyle="1" w:styleId="ActHead4">
    <w:name w:val="ActHead 4"/>
    <w:aliases w:val="sd"/>
    <w:basedOn w:val="OPCParaBase"/>
    <w:next w:val="ActHead5"/>
    <w:qFormat/>
    <w:rsid w:val="00C83E9E"/>
    <w:pPr>
      <w:keepNext/>
      <w:keepLines/>
      <w:spacing w:before="220" w:line="240" w:lineRule="auto"/>
      <w:ind w:left="1134" w:hanging="1134"/>
      <w:outlineLvl w:val="3"/>
    </w:pPr>
    <w:rPr>
      <w:b/>
      <w:kern w:val="28"/>
      <w:sz w:val="26"/>
    </w:rPr>
  </w:style>
  <w:style w:type="paragraph" w:customStyle="1" w:styleId="ActHead5">
    <w:name w:val="ActHead 5"/>
    <w:aliases w:val="s"/>
    <w:basedOn w:val="OPCParaBase"/>
    <w:next w:val="subsection"/>
    <w:link w:val="ActHead5Char"/>
    <w:qFormat/>
    <w:rsid w:val="00C83E9E"/>
    <w:pPr>
      <w:keepNext/>
      <w:keepLines/>
      <w:spacing w:before="280" w:line="240" w:lineRule="auto"/>
      <w:ind w:left="1134" w:hanging="1134"/>
      <w:outlineLvl w:val="4"/>
    </w:pPr>
    <w:rPr>
      <w:b/>
      <w:kern w:val="28"/>
      <w:sz w:val="24"/>
    </w:rPr>
  </w:style>
  <w:style w:type="paragraph" w:customStyle="1" w:styleId="ActHead6">
    <w:name w:val="ActHead 6"/>
    <w:aliases w:val="as"/>
    <w:basedOn w:val="OPCParaBase"/>
    <w:next w:val="ActHead7"/>
    <w:qFormat/>
    <w:rsid w:val="00C83E9E"/>
    <w:pPr>
      <w:keepNext/>
      <w:keepLines/>
      <w:spacing w:line="240" w:lineRule="auto"/>
      <w:ind w:left="1134" w:hanging="1134"/>
      <w:outlineLvl w:val="5"/>
    </w:pPr>
    <w:rPr>
      <w:rFonts w:ascii="Arial" w:hAnsi="Arial"/>
      <w:b/>
      <w:kern w:val="28"/>
      <w:sz w:val="32"/>
    </w:rPr>
  </w:style>
  <w:style w:type="paragraph" w:customStyle="1" w:styleId="ActHead7">
    <w:name w:val="ActHead 7"/>
    <w:aliases w:val="ap"/>
    <w:basedOn w:val="OPCParaBase"/>
    <w:next w:val="ItemHead"/>
    <w:qFormat/>
    <w:rsid w:val="00C83E9E"/>
    <w:pPr>
      <w:keepNext/>
      <w:keepLines/>
      <w:spacing w:before="280" w:line="240" w:lineRule="auto"/>
      <w:ind w:left="1134" w:hanging="1134"/>
      <w:outlineLvl w:val="6"/>
    </w:pPr>
    <w:rPr>
      <w:rFonts w:ascii="Arial" w:hAnsi="Arial"/>
      <w:b/>
      <w:kern w:val="28"/>
      <w:sz w:val="28"/>
    </w:rPr>
  </w:style>
  <w:style w:type="paragraph" w:customStyle="1" w:styleId="ActHead8">
    <w:name w:val="ActHead 8"/>
    <w:aliases w:val="ad"/>
    <w:basedOn w:val="OPCParaBase"/>
    <w:next w:val="ItemHead"/>
    <w:qFormat/>
    <w:rsid w:val="00C83E9E"/>
    <w:pPr>
      <w:keepNext/>
      <w:keepLines/>
      <w:spacing w:before="240" w:line="240" w:lineRule="auto"/>
      <w:ind w:left="1134" w:hanging="1134"/>
      <w:outlineLvl w:val="7"/>
    </w:pPr>
    <w:rPr>
      <w:rFonts w:ascii="Arial" w:hAnsi="Arial"/>
      <w:b/>
      <w:kern w:val="28"/>
      <w:sz w:val="26"/>
    </w:rPr>
  </w:style>
  <w:style w:type="paragraph" w:customStyle="1" w:styleId="ActHead9">
    <w:name w:val="ActHead 9"/>
    <w:aliases w:val="aat"/>
    <w:basedOn w:val="OPCParaBase"/>
    <w:next w:val="ItemHead"/>
    <w:qFormat/>
    <w:rsid w:val="00C83E9E"/>
    <w:pPr>
      <w:keepNext/>
      <w:keepLines/>
      <w:spacing w:before="280" w:line="240" w:lineRule="auto"/>
      <w:ind w:left="1134" w:hanging="1134"/>
      <w:outlineLvl w:val="8"/>
    </w:pPr>
    <w:rPr>
      <w:b/>
      <w:i/>
      <w:kern w:val="28"/>
      <w:sz w:val="28"/>
    </w:rPr>
  </w:style>
  <w:style w:type="paragraph" w:customStyle="1" w:styleId="Actno">
    <w:name w:val="Actno"/>
    <w:basedOn w:val="ShortT"/>
    <w:next w:val="Normal"/>
    <w:qFormat/>
    <w:rsid w:val="00C83E9E"/>
  </w:style>
  <w:style w:type="paragraph" w:customStyle="1" w:styleId="Blocks">
    <w:name w:val="Blocks"/>
    <w:aliases w:val="bb"/>
    <w:basedOn w:val="OPCParaBase"/>
    <w:qFormat/>
    <w:rsid w:val="00C83E9E"/>
    <w:pPr>
      <w:spacing w:line="240" w:lineRule="auto"/>
    </w:pPr>
    <w:rPr>
      <w:sz w:val="24"/>
    </w:rPr>
  </w:style>
  <w:style w:type="paragraph" w:customStyle="1" w:styleId="BoxText">
    <w:name w:val="BoxText"/>
    <w:aliases w:val="bt"/>
    <w:basedOn w:val="OPCParaBase"/>
    <w:qFormat/>
    <w:rsid w:val="00C83E9E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 w:line="240" w:lineRule="auto"/>
      <w:ind w:left="1134"/>
    </w:pPr>
  </w:style>
  <w:style w:type="paragraph" w:customStyle="1" w:styleId="BoxHeadBold">
    <w:name w:val="BoxHeadBold"/>
    <w:aliases w:val="bhb"/>
    <w:basedOn w:val="BoxText"/>
    <w:next w:val="BoxText"/>
    <w:qFormat/>
    <w:rsid w:val="00C83E9E"/>
    <w:rPr>
      <w:b/>
    </w:rPr>
  </w:style>
  <w:style w:type="paragraph" w:customStyle="1" w:styleId="BoxHeadItalic">
    <w:name w:val="BoxHeadItalic"/>
    <w:aliases w:val="bhi"/>
    <w:basedOn w:val="BoxText"/>
    <w:next w:val="BoxStep"/>
    <w:qFormat/>
    <w:rsid w:val="00C83E9E"/>
    <w:rPr>
      <w:i/>
    </w:rPr>
  </w:style>
  <w:style w:type="paragraph" w:customStyle="1" w:styleId="BoxList">
    <w:name w:val="BoxList"/>
    <w:aliases w:val="bl"/>
    <w:basedOn w:val="BoxText"/>
    <w:qFormat/>
    <w:rsid w:val="00C83E9E"/>
    <w:pPr>
      <w:ind w:left="1559" w:hanging="425"/>
    </w:pPr>
  </w:style>
  <w:style w:type="paragraph" w:customStyle="1" w:styleId="BoxNote">
    <w:name w:val="BoxNote"/>
    <w:aliases w:val="bn"/>
    <w:basedOn w:val="BoxText"/>
    <w:qFormat/>
    <w:rsid w:val="00C83E9E"/>
    <w:pPr>
      <w:tabs>
        <w:tab w:val="left" w:pos="1985"/>
      </w:tabs>
      <w:spacing w:before="122" w:line="198" w:lineRule="exact"/>
      <w:ind w:left="2948" w:hanging="1814"/>
    </w:pPr>
    <w:rPr>
      <w:sz w:val="18"/>
    </w:rPr>
  </w:style>
  <w:style w:type="paragraph" w:customStyle="1" w:styleId="BoxPara">
    <w:name w:val="BoxPara"/>
    <w:aliases w:val="bp"/>
    <w:basedOn w:val="BoxText"/>
    <w:qFormat/>
    <w:rsid w:val="00C83E9E"/>
    <w:pPr>
      <w:tabs>
        <w:tab w:val="right" w:pos="2268"/>
      </w:tabs>
      <w:ind w:left="2552" w:hanging="1418"/>
    </w:pPr>
  </w:style>
  <w:style w:type="paragraph" w:customStyle="1" w:styleId="BoxStep">
    <w:name w:val="BoxStep"/>
    <w:aliases w:val="bs"/>
    <w:basedOn w:val="BoxText"/>
    <w:qFormat/>
    <w:rsid w:val="00C83E9E"/>
    <w:pPr>
      <w:ind w:left="1985" w:hanging="851"/>
    </w:pPr>
  </w:style>
  <w:style w:type="character" w:customStyle="1" w:styleId="CharAmPartNo">
    <w:name w:val="CharAmPartNo"/>
    <w:basedOn w:val="OPCCharBase"/>
    <w:qFormat/>
    <w:rsid w:val="00C83E9E"/>
  </w:style>
  <w:style w:type="character" w:customStyle="1" w:styleId="CharAmPartText">
    <w:name w:val="CharAmPartText"/>
    <w:basedOn w:val="OPCCharBase"/>
    <w:qFormat/>
    <w:rsid w:val="00C83E9E"/>
  </w:style>
  <w:style w:type="character" w:customStyle="1" w:styleId="CharAmSchNo">
    <w:name w:val="CharAmSchNo"/>
    <w:basedOn w:val="OPCCharBase"/>
    <w:qFormat/>
    <w:rsid w:val="00C83E9E"/>
  </w:style>
  <w:style w:type="character" w:customStyle="1" w:styleId="CharAmSchText">
    <w:name w:val="CharAmSchText"/>
    <w:basedOn w:val="OPCCharBase"/>
    <w:qFormat/>
    <w:rsid w:val="00C83E9E"/>
  </w:style>
  <w:style w:type="character" w:customStyle="1" w:styleId="CharBoldItalic">
    <w:name w:val="CharBoldItalic"/>
    <w:basedOn w:val="OPCCharBase"/>
    <w:uiPriority w:val="1"/>
    <w:qFormat/>
    <w:rsid w:val="00C83E9E"/>
    <w:rPr>
      <w:b/>
      <w:i/>
    </w:rPr>
  </w:style>
  <w:style w:type="character" w:customStyle="1" w:styleId="CharChapNo">
    <w:name w:val="CharChapNo"/>
    <w:basedOn w:val="OPCCharBase"/>
    <w:uiPriority w:val="1"/>
    <w:qFormat/>
    <w:rsid w:val="00C83E9E"/>
  </w:style>
  <w:style w:type="character" w:customStyle="1" w:styleId="CharChapText">
    <w:name w:val="CharChapText"/>
    <w:basedOn w:val="OPCCharBase"/>
    <w:uiPriority w:val="1"/>
    <w:qFormat/>
    <w:rsid w:val="00C83E9E"/>
  </w:style>
  <w:style w:type="character" w:customStyle="1" w:styleId="CharDivNo">
    <w:name w:val="CharDivNo"/>
    <w:basedOn w:val="OPCCharBase"/>
    <w:uiPriority w:val="1"/>
    <w:qFormat/>
    <w:rsid w:val="00C83E9E"/>
  </w:style>
  <w:style w:type="character" w:customStyle="1" w:styleId="CharDivText">
    <w:name w:val="CharDivText"/>
    <w:basedOn w:val="OPCCharBase"/>
    <w:uiPriority w:val="1"/>
    <w:qFormat/>
    <w:rsid w:val="00C83E9E"/>
  </w:style>
  <w:style w:type="character" w:customStyle="1" w:styleId="CharItalic">
    <w:name w:val="CharItalic"/>
    <w:basedOn w:val="OPCCharBase"/>
    <w:uiPriority w:val="1"/>
    <w:qFormat/>
    <w:rsid w:val="00C83E9E"/>
    <w:rPr>
      <w:i/>
    </w:rPr>
  </w:style>
  <w:style w:type="character" w:customStyle="1" w:styleId="CharPartNo">
    <w:name w:val="CharPartNo"/>
    <w:basedOn w:val="OPCCharBase"/>
    <w:uiPriority w:val="1"/>
    <w:qFormat/>
    <w:rsid w:val="00C83E9E"/>
  </w:style>
  <w:style w:type="character" w:customStyle="1" w:styleId="CharPartText">
    <w:name w:val="CharPartText"/>
    <w:basedOn w:val="OPCCharBase"/>
    <w:uiPriority w:val="1"/>
    <w:qFormat/>
    <w:rsid w:val="00C83E9E"/>
  </w:style>
  <w:style w:type="character" w:customStyle="1" w:styleId="CharSectno">
    <w:name w:val="CharSectno"/>
    <w:basedOn w:val="OPCCharBase"/>
    <w:qFormat/>
    <w:rsid w:val="00C83E9E"/>
  </w:style>
  <w:style w:type="character" w:customStyle="1" w:styleId="CharSubdNo">
    <w:name w:val="CharSubdNo"/>
    <w:basedOn w:val="OPCCharBase"/>
    <w:uiPriority w:val="1"/>
    <w:qFormat/>
    <w:rsid w:val="00C83E9E"/>
  </w:style>
  <w:style w:type="character" w:customStyle="1" w:styleId="CharSubdText">
    <w:name w:val="CharSubdText"/>
    <w:basedOn w:val="OPCCharBase"/>
    <w:uiPriority w:val="1"/>
    <w:qFormat/>
    <w:rsid w:val="00C83E9E"/>
  </w:style>
  <w:style w:type="paragraph" w:customStyle="1" w:styleId="CTA--">
    <w:name w:val="CTA --"/>
    <w:basedOn w:val="OPCParaBase"/>
    <w:next w:val="Normal"/>
    <w:rsid w:val="00C83E9E"/>
    <w:pPr>
      <w:spacing w:before="60" w:line="240" w:lineRule="atLeast"/>
      <w:ind w:left="142" w:hanging="142"/>
    </w:pPr>
    <w:rPr>
      <w:sz w:val="20"/>
    </w:rPr>
  </w:style>
  <w:style w:type="paragraph" w:customStyle="1" w:styleId="CTA-">
    <w:name w:val="CTA -"/>
    <w:basedOn w:val="OPCParaBase"/>
    <w:rsid w:val="00C83E9E"/>
    <w:pPr>
      <w:spacing w:before="60" w:line="240" w:lineRule="atLeast"/>
      <w:ind w:left="85" w:hanging="85"/>
    </w:pPr>
    <w:rPr>
      <w:sz w:val="20"/>
    </w:rPr>
  </w:style>
  <w:style w:type="paragraph" w:customStyle="1" w:styleId="CTA---">
    <w:name w:val="CTA ---"/>
    <w:basedOn w:val="OPCParaBase"/>
    <w:next w:val="Normal"/>
    <w:rsid w:val="00C83E9E"/>
    <w:pPr>
      <w:spacing w:before="60" w:line="240" w:lineRule="atLeast"/>
      <w:ind w:left="198" w:hanging="198"/>
    </w:pPr>
    <w:rPr>
      <w:sz w:val="20"/>
    </w:rPr>
  </w:style>
  <w:style w:type="paragraph" w:customStyle="1" w:styleId="CTA----">
    <w:name w:val="CTA ----"/>
    <w:basedOn w:val="OPCParaBase"/>
    <w:next w:val="Normal"/>
    <w:rsid w:val="00C83E9E"/>
    <w:pPr>
      <w:spacing w:before="60" w:line="240" w:lineRule="atLeast"/>
      <w:ind w:left="255" w:hanging="255"/>
    </w:pPr>
    <w:rPr>
      <w:sz w:val="20"/>
    </w:rPr>
  </w:style>
  <w:style w:type="paragraph" w:customStyle="1" w:styleId="CTA1a">
    <w:name w:val="CTA 1(a)"/>
    <w:basedOn w:val="OPCParaBase"/>
    <w:rsid w:val="00C83E9E"/>
    <w:pPr>
      <w:tabs>
        <w:tab w:val="right" w:pos="414"/>
      </w:tabs>
      <w:spacing w:before="40" w:line="240" w:lineRule="atLeast"/>
      <w:ind w:left="675" w:hanging="675"/>
    </w:pPr>
    <w:rPr>
      <w:sz w:val="20"/>
    </w:rPr>
  </w:style>
  <w:style w:type="paragraph" w:customStyle="1" w:styleId="CTA1ai">
    <w:name w:val="CTA 1(a)(i)"/>
    <w:basedOn w:val="OPCParaBase"/>
    <w:rsid w:val="00C83E9E"/>
    <w:pPr>
      <w:tabs>
        <w:tab w:val="right" w:pos="1004"/>
      </w:tabs>
      <w:spacing w:before="40" w:line="240" w:lineRule="atLeast"/>
      <w:ind w:left="1253" w:hanging="1253"/>
    </w:pPr>
    <w:rPr>
      <w:sz w:val="20"/>
    </w:rPr>
  </w:style>
  <w:style w:type="paragraph" w:customStyle="1" w:styleId="CTA2a">
    <w:name w:val="CTA 2(a)"/>
    <w:basedOn w:val="OPCParaBase"/>
    <w:rsid w:val="00C83E9E"/>
    <w:pPr>
      <w:tabs>
        <w:tab w:val="right" w:pos="482"/>
      </w:tabs>
      <w:spacing w:before="40" w:line="240" w:lineRule="atLeast"/>
      <w:ind w:left="748" w:hanging="748"/>
    </w:pPr>
    <w:rPr>
      <w:sz w:val="20"/>
    </w:rPr>
  </w:style>
  <w:style w:type="paragraph" w:customStyle="1" w:styleId="CTA2ai">
    <w:name w:val="CTA 2(a)(i)"/>
    <w:basedOn w:val="OPCParaBase"/>
    <w:rsid w:val="00C83E9E"/>
    <w:pPr>
      <w:tabs>
        <w:tab w:val="right" w:pos="1089"/>
      </w:tabs>
      <w:spacing w:before="40" w:line="240" w:lineRule="atLeast"/>
      <w:ind w:left="1327" w:hanging="1327"/>
    </w:pPr>
    <w:rPr>
      <w:sz w:val="20"/>
    </w:rPr>
  </w:style>
  <w:style w:type="paragraph" w:customStyle="1" w:styleId="CTA3a">
    <w:name w:val="CTA 3(a)"/>
    <w:basedOn w:val="OPCParaBase"/>
    <w:rsid w:val="00C83E9E"/>
    <w:pPr>
      <w:tabs>
        <w:tab w:val="right" w:pos="556"/>
      </w:tabs>
      <w:spacing w:before="40" w:line="240" w:lineRule="atLeast"/>
      <w:ind w:left="805" w:hanging="805"/>
    </w:pPr>
    <w:rPr>
      <w:sz w:val="20"/>
    </w:rPr>
  </w:style>
  <w:style w:type="paragraph" w:customStyle="1" w:styleId="CTA3ai">
    <w:name w:val="CTA 3(a)(i)"/>
    <w:basedOn w:val="OPCParaBase"/>
    <w:rsid w:val="00C83E9E"/>
    <w:pPr>
      <w:tabs>
        <w:tab w:val="right" w:pos="1140"/>
      </w:tabs>
      <w:spacing w:before="40" w:line="240" w:lineRule="atLeast"/>
      <w:ind w:left="1361" w:hanging="1361"/>
    </w:pPr>
    <w:rPr>
      <w:sz w:val="20"/>
    </w:rPr>
  </w:style>
  <w:style w:type="paragraph" w:customStyle="1" w:styleId="CTA4a">
    <w:name w:val="CTA 4(a)"/>
    <w:basedOn w:val="OPCParaBase"/>
    <w:rsid w:val="00C83E9E"/>
    <w:pPr>
      <w:tabs>
        <w:tab w:val="right" w:pos="624"/>
      </w:tabs>
      <w:spacing w:before="40" w:line="240" w:lineRule="atLeast"/>
      <w:ind w:left="873" w:hanging="873"/>
    </w:pPr>
    <w:rPr>
      <w:sz w:val="20"/>
    </w:rPr>
  </w:style>
  <w:style w:type="paragraph" w:customStyle="1" w:styleId="CTA4ai">
    <w:name w:val="CTA 4(a)(i)"/>
    <w:basedOn w:val="OPCParaBase"/>
    <w:rsid w:val="00C83E9E"/>
    <w:pPr>
      <w:tabs>
        <w:tab w:val="right" w:pos="1213"/>
      </w:tabs>
      <w:spacing w:before="40" w:line="240" w:lineRule="atLeast"/>
      <w:ind w:left="1452" w:hanging="1452"/>
    </w:pPr>
    <w:rPr>
      <w:sz w:val="20"/>
    </w:rPr>
  </w:style>
  <w:style w:type="paragraph" w:customStyle="1" w:styleId="CTACAPS">
    <w:name w:val="CTA CAPS"/>
    <w:basedOn w:val="OPCParaBase"/>
    <w:rsid w:val="00C83E9E"/>
    <w:pPr>
      <w:spacing w:before="60" w:line="240" w:lineRule="atLeast"/>
    </w:pPr>
    <w:rPr>
      <w:sz w:val="20"/>
    </w:rPr>
  </w:style>
  <w:style w:type="paragraph" w:customStyle="1" w:styleId="CTAright">
    <w:name w:val="CTA right"/>
    <w:basedOn w:val="OPCParaBase"/>
    <w:rsid w:val="00C83E9E"/>
    <w:pPr>
      <w:spacing w:before="60" w:line="240" w:lineRule="auto"/>
      <w:jc w:val="right"/>
    </w:pPr>
    <w:rPr>
      <w:sz w:val="20"/>
    </w:rPr>
  </w:style>
  <w:style w:type="paragraph" w:customStyle="1" w:styleId="subsection">
    <w:name w:val="subsection"/>
    <w:aliases w:val="ss"/>
    <w:basedOn w:val="OPCParaBase"/>
    <w:link w:val="subsectionChar"/>
    <w:rsid w:val="00C83E9E"/>
    <w:pPr>
      <w:tabs>
        <w:tab w:val="right" w:pos="1021"/>
      </w:tabs>
      <w:spacing w:before="180" w:line="240" w:lineRule="auto"/>
      <w:ind w:left="1134" w:hanging="1134"/>
    </w:pPr>
  </w:style>
  <w:style w:type="paragraph" w:customStyle="1" w:styleId="Definition">
    <w:name w:val="Definition"/>
    <w:aliases w:val="dd"/>
    <w:basedOn w:val="OPCParaBase"/>
    <w:rsid w:val="00C83E9E"/>
    <w:pPr>
      <w:spacing w:before="180" w:line="240" w:lineRule="auto"/>
      <w:ind w:left="1134"/>
    </w:pPr>
  </w:style>
  <w:style w:type="paragraph" w:customStyle="1" w:styleId="ETAsubitem">
    <w:name w:val="ETA(subitem)"/>
    <w:basedOn w:val="OPCParaBase"/>
    <w:rsid w:val="00C83E9E"/>
    <w:pPr>
      <w:tabs>
        <w:tab w:val="right" w:pos="340"/>
      </w:tabs>
      <w:spacing w:before="60" w:line="240" w:lineRule="auto"/>
      <w:ind w:left="454" w:hanging="454"/>
    </w:pPr>
    <w:rPr>
      <w:sz w:val="20"/>
    </w:rPr>
  </w:style>
  <w:style w:type="paragraph" w:customStyle="1" w:styleId="ETApara">
    <w:name w:val="ETA(para)"/>
    <w:basedOn w:val="OPCParaBase"/>
    <w:rsid w:val="00C83E9E"/>
    <w:pPr>
      <w:tabs>
        <w:tab w:val="right" w:pos="754"/>
      </w:tabs>
      <w:spacing w:before="60" w:line="240" w:lineRule="auto"/>
      <w:ind w:left="828" w:hanging="828"/>
    </w:pPr>
    <w:rPr>
      <w:sz w:val="20"/>
    </w:rPr>
  </w:style>
  <w:style w:type="paragraph" w:customStyle="1" w:styleId="ETAsubpara">
    <w:name w:val="ETA(subpara)"/>
    <w:basedOn w:val="OPCParaBase"/>
    <w:rsid w:val="00C83E9E"/>
    <w:pPr>
      <w:tabs>
        <w:tab w:val="right" w:pos="1083"/>
      </w:tabs>
      <w:spacing w:before="60" w:line="240" w:lineRule="auto"/>
      <w:ind w:left="1191" w:hanging="1191"/>
    </w:pPr>
    <w:rPr>
      <w:sz w:val="20"/>
    </w:rPr>
  </w:style>
  <w:style w:type="paragraph" w:customStyle="1" w:styleId="ETAsub-subpara">
    <w:name w:val="ETA(sub-subpara)"/>
    <w:basedOn w:val="OPCParaBase"/>
    <w:rsid w:val="00C83E9E"/>
    <w:pPr>
      <w:tabs>
        <w:tab w:val="right" w:pos="1412"/>
      </w:tabs>
      <w:spacing w:before="60" w:line="240" w:lineRule="auto"/>
      <w:ind w:left="1525" w:hanging="1525"/>
    </w:pPr>
    <w:rPr>
      <w:sz w:val="20"/>
    </w:rPr>
  </w:style>
  <w:style w:type="paragraph" w:customStyle="1" w:styleId="Formula">
    <w:name w:val="Formula"/>
    <w:basedOn w:val="OPCParaBase"/>
    <w:rsid w:val="00C83E9E"/>
    <w:pPr>
      <w:spacing w:line="240" w:lineRule="auto"/>
      <w:ind w:left="1134"/>
    </w:pPr>
    <w:rPr>
      <w:sz w:val="20"/>
    </w:rPr>
  </w:style>
  <w:style w:type="paragraph" w:styleId="Header">
    <w:name w:val="header"/>
    <w:basedOn w:val="OPCParaBase"/>
    <w:link w:val="HeaderChar"/>
    <w:unhideWhenUsed/>
    <w:rsid w:val="00C83E9E"/>
    <w:pPr>
      <w:keepNext/>
      <w:keepLines/>
      <w:tabs>
        <w:tab w:val="center" w:pos="4150"/>
        <w:tab w:val="right" w:pos="8307"/>
      </w:tabs>
      <w:spacing w:line="160" w:lineRule="exact"/>
    </w:pPr>
    <w:rPr>
      <w:sz w:val="16"/>
    </w:rPr>
  </w:style>
  <w:style w:type="character" w:customStyle="1" w:styleId="HeaderChar">
    <w:name w:val="Header Char"/>
    <w:basedOn w:val="DefaultParagraphFont"/>
    <w:link w:val="Header"/>
    <w:rsid w:val="00C83E9E"/>
    <w:rPr>
      <w:rFonts w:eastAsia="Times New Roman" w:cs="Times New Roman"/>
      <w:sz w:val="16"/>
      <w:lang w:eastAsia="en-AU"/>
    </w:rPr>
  </w:style>
  <w:style w:type="paragraph" w:customStyle="1" w:styleId="House">
    <w:name w:val="House"/>
    <w:basedOn w:val="OPCParaBase"/>
    <w:rsid w:val="00C83E9E"/>
    <w:pPr>
      <w:spacing w:line="240" w:lineRule="auto"/>
    </w:pPr>
    <w:rPr>
      <w:sz w:val="28"/>
    </w:rPr>
  </w:style>
  <w:style w:type="paragraph" w:customStyle="1" w:styleId="Item">
    <w:name w:val="Item"/>
    <w:aliases w:val="i"/>
    <w:basedOn w:val="OPCParaBase"/>
    <w:next w:val="ItemHead"/>
    <w:rsid w:val="00C83E9E"/>
    <w:pPr>
      <w:keepLines/>
      <w:spacing w:before="80" w:line="240" w:lineRule="auto"/>
      <w:ind w:left="709"/>
    </w:pPr>
  </w:style>
  <w:style w:type="paragraph" w:customStyle="1" w:styleId="ItemHead">
    <w:name w:val="ItemHead"/>
    <w:aliases w:val="ih"/>
    <w:basedOn w:val="OPCParaBase"/>
    <w:next w:val="Item"/>
    <w:rsid w:val="00C83E9E"/>
    <w:pPr>
      <w:keepNext/>
      <w:keepLines/>
      <w:spacing w:before="220" w:line="240" w:lineRule="auto"/>
      <w:ind w:left="709" w:hanging="709"/>
    </w:pPr>
    <w:rPr>
      <w:rFonts w:ascii="Arial" w:hAnsi="Arial"/>
      <w:b/>
      <w:kern w:val="28"/>
      <w:sz w:val="24"/>
    </w:rPr>
  </w:style>
  <w:style w:type="paragraph" w:customStyle="1" w:styleId="LongT">
    <w:name w:val="LongT"/>
    <w:basedOn w:val="OPCParaBase"/>
    <w:rsid w:val="00C83E9E"/>
    <w:pPr>
      <w:spacing w:line="240" w:lineRule="auto"/>
    </w:pPr>
    <w:rPr>
      <w:b/>
      <w:sz w:val="32"/>
    </w:rPr>
  </w:style>
  <w:style w:type="paragraph" w:customStyle="1" w:styleId="notedraft">
    <w:name w:val="note(draft)"/>
    <w:aliases w:val="nd"/>
    <w:basedOn w:val="OPCParaBase"/>
    <w:rsid w:val="00C83E9E"/>
    <w:pPr>
      <w:spacing w:before="240" w:line="240" w:lineRule="auto"/>
      <w:ind w:left="284" w:hanging="284"/>
    </w:pPr>
    <w:rPr>
      <w:i/>
      <w:sz w:val="24"/>
    </w:rPr>
  </w:style>
  <w:style w:type="paragraph" w:customStyle="1" w:styleId="notemargin">
    <w:name w:val="note(margin)"/>
    <w:aliases w:val="nm"/>
    <w:basedOn w:val="OPCParaBase"/>
    <w:rsid w:val="00C83E9E"/>
    <w:pPr>
      <w:tabs>
        <w:tab w:val="left" w:pos="709"/>
      </w:tabs>
      <w:spacing w:before="122" w:line="198" w:lineRule="exact"/>
      <w:ind w:left="709" w:hanging="709"/>
    </w:pPr>
    <w:rPr>
      <w:sz w:val="18"/>
    </w:rPr>
  </w:style>
  <w:style w:type="paragraph" w:customStyle="1" w:styleId="noteToPara">
    <w:name w:val="noteToPara"/>
    <w:aliases w:val="ntp"/>
    <w:basedOn w:val="OPCParaBase"/>
    <w:rsid w:val="00C83E9E"/>
    <w:pPr>
      <w:spacing w:before="122" w:line="198" w:lineRule="exact"/>
      <w:ind w:left="2353" w:hanging="709"/>
    </w:pPr>
    <w:rPr>
      <w:sz w:val="18"/>
    </w:rPr>
  </w:style>
  <w:style w:type="paragraph" w:customStyle="1" w:styleId="noteParlAmend">
    <w:name w:val="note(ParlAmend)"/>
    <w:aliases w:val="npp"/>
    <w:basedOn w:val="OPCParaBase"/>
    <w:next w:val="ParlAmend"/>
    <w:rsid w:val="00C83E9E"/>
    <w:pPr>
      <w:spacing w:line="240" w:lineRule="auto"/>
      <w:jc w:val="right"/>
    </w:pPr>
    <w:rPr>
      <w:rFonts w:ascii="Arial" w:hAnsi="Arial"/>
      <w:b/>
      <w:i/>
    </w:rPr>
  </w:style>
  <w:style w:type="paragraph" w:customStyle="1" w:styleId="Page1">
    <w:name w:val="Page1"/>
    <w:basedOn w:val="OPCParaBase"/>
    <w:rsid w:val="00C83E9E"/>
    <w:pPr>
      <w:spacing w:before="5600" w:line="240" w:lineRule="auto"/>
    </w:pPr>
    <w:rPr>
      <w:b/>
      <w:sz w:val="32"/>
    </w:rPr>
  </w:style>
  <w:style w:type="paragraph" w:customStyle="1" w:styleId="PageBreak">
    <w:name w:val="PageBreak"/>
    <w:aliases w:val="pb"/>
    <w:basedOn w:val="OPCParaBase"/>
    <w:rsid w:val="00C83E9E"/>
    <w:pPr>
      <w:spacing w:line="240" w:lineRule="auto"/>
    </w:pPr>
    <w:rPr>
      <w:sz w:val="20"/>
    </w:rPr>
  </w:style>
  <w:style w:type="paragraph" w:customStyle="1" w:styleId="paragraphsub">
    <w:name w:val="paragraph(sub)"/>
    <w:aliases w:val="aa"/>
    <w:basedOn w:val="OPCParaBase"/>
    <w:rsid w:val="00C83E9E"/>
    <w:pPr>
      <w:tabs>
        <w:tab w:val="right" w:pos="1985"/>
      </w:tabs>
      <w:spacing w:before="40" w:line="240" w:lineRule="auto"/>
      <w:ind w:left="2098" w:hanging="2098"/>
    </w:pPr>
  </w:style>
  <w:style w:type="paragraph" w:customStyle="1" w:styleId="paragraphsub-sub">
    <w:name w:val="paragraph(sub-sub)"/>
    <w:aliases w:val="aaa"/>
    <w:basedOn w:val="OPCParaBase"/>
    <w:rsid w:val="00C83E9E"/>
    <w:pPr>
      <w:tabs>
        <w:tab w:val="right" w:pos="2722"/>
      </w:tabs>
      <w:spacing w:before="40" w:line="240" w:lineRule="auto"/>
      <w:ind w:left="2835" w:hanging="2835"/>
    </w:pPr>
  </w:style>
  <w:style w:type="paragraph" w:customStyle="1" w:styleId="paragraph">
    <w:name w:val="paragraph"/>
    <w:aliases w:val="a"/>
    <w:basedOn w:val="OPCParaBase"/>
    <w:rsid w:val="00C83E9E"/>
    <w:pPr>
      <w:tabs>
        <w:tab w:val="right" w:pos="1531"/>
      </w:tabs>
      <w:spacing w:before="40" w:line="240" w:lineRule="auto"/>
      <w:ind w:left="1644" w:hanging="1644"/>
    </w:pPr>
  </w:style>
  <w:style w:type="paragraph" w:customStyle="1" w:styleId="ParlAmend">
    <w:name w:val="ParlAmend"/>
    <w:aliases w:val="pp"/>
    <w:basedOn w:val="OPCParaBase"/>
    <w:rsid w:val="00C83E9E"/>
    <w:pPr>
      <w:spacing w:before="240" w:line="240" w:lineRule="atLeast"/>
      <w:ind w:hanging="567"/>
    </w:pPr>
    <w:rPr>
      <w:sz w:val="24"/>
    </w:rPr>
  </w:style>
  <w:style w:type="paragraph" w:customStyle="1" w:styleId="Penalty">
    <w:name w:val="Penalty"/>
    <w:basedOn w:val="OPCParaBase"/>
    <w:rsid w:val="00C83E9E"/>
    <w:pPr>
      <w:tabs>
        <w:tab w:val="left" w:pos="2977"/>
      </w:tabs>
      <w:spacing w:before="180" w:line="240" w:lineRule="auto"/>
      <w:ind w:left="1985" w:hanging="851"/>
    </w:pPr>
  </w:style>
  <w:style w:type="paragraph" w:customStyle="1" w:styleId="Portfolio">
    <w:name w:val="Portfolio"/>
    <w:basedOn w:val="OPCParaBase"/>
    <w:rsid w:val="00C83E9E"/>
    <w:pPr>
      <w:spacing w:line="240" w:lineRule="auto"/>
    </w:pPr>
    <w:rPr>
      <w:i/>
      <w:sz w:val="20"/>
    </w:rPr>
  </w:style>
  <w:style w:type="paragraph" w:customStyle="1" w:styleId="Preamble">
    <w:name w:val="Preamble"/>
    <w:basedOn w:val="OPCParaBase"/>
    <w:next w:val="Normal"/>
    <w:rsid w:val="00C83E9E"/>
    <w:pPr>
      <w:keepNext/>
      <w:keepLines/>
      <w:tabs>
        <w:tab w:val="center" w:pos="4513"/>
      </w:tabs>
      <w:spacing w:before="280" w:line="240" w:lineRule="auto"/>
      <w:ind w:left="1134" w:hanging="1134"/>
    </w:pPr>
    <w:rPr>
      <w:b/>
      <w:kern w:val="28"/>
      <w:sz w:val="28"/>
    </w:rPr>
  </w:style>
  <w:style w:type="paragraph" w:customStyle="1" w:styleId="Reading">
    <w:name w:val="Reading"/>
    <w:basedOn w:val="OPCParaBase"/>
    <w:rsid w:val="00C83E9E"/>
    <w:pPr>
      <w:spacing w:line="240" w:lineRule="auto"/>
    </w:pPr>
    <w:rPr>
      <w:i/>
      <w:sz w:val="20"/>
    </w:rPr>
  </w:style>
  <w:style w:type="paragraph" w:customStyle="1" w:styleId="Session">
    <w:name w:val="Session"/>
    <w:basedOn w:val="OPCParaBase"/>
    <w:rsid w:val="00C83E9E"/>
    <w:pPr>
      <w:spacing w:line="240" w:lineRule="auto"/>
    </w:pPr>
    <w:rPr>
      <w:sz w:val="28"/>
    </w:rPr>
  </w:style>
  <w:style w:type="paragraph" w:customStyle="1" w:styleId="Sponsor">
    <w:name w:val="Sponsor"/>
    <w:basedOn w:val="OPCParaBase"/>
    <w:rsid w:val="00C83E9E"/>
    <w:pPr>
      <w:spacing w:line="240" w:lineRule="auto"/>
    </w:pPr>
    <w:rPr>
      <w:i/>
    </w:rPr>
  </w:style>
  <w:style w:type="paragraph" w:customStyle="1" w:styleId="Subitem">
    <w:name w:val="Subitem"/>
    <w:aliases w:val="iss"/>
    <w:basedOn w:val="OPCParaBase"/>
    <w:rsid w:val="00C83E9E"/>
    <w:pPr>
      <w:spacing w:before="180" w:line="240" w:lineRule="auto"/>
      <w:ind w:left="709" w:hanging="709"/>
    </w:pPr>
  </w:style>
  <w:style w:type="paragraph" w:customStyle="1" w:styleId="SubitemHead">
    <w:name w:val="SubitemHead"/>
    <w:aliases w:val="issh"/>
    <w:basedOn w:val="OPCParaBase"/>
    <w:rsid w:val="00C83E9E"/>
    <w:pPr>
      <w:keepNext/>
      <w:keepLines/>
      <w:spacing w:before="220" w:line="240" w:lineRule="auto"/>
      <w:ind w:left="709"/>
    </w:pPr>
    <w:rPr>
      <w:rFonts w:ascii="Arial" w:hAnsi="Arial"/>
      <w:i/>
      <w:kern w:val="28"/>
    </w:rPr>
  </w:style>
  <w:style w:type="paragraph" w:customStyle="1" w:styleId="subsection2">
    <w:name w:val="subsection2"/>
    <w:aliases w:val="ss2"/>
    <w:basedOn w:val="OPCParaBase"/>
    <w:next w:val="subsection"/>
    <w:rsid w:val="00C83E9E"/>
    <w:pPr>
      <w:spacing w:before="40" w:line="240" w:lineRule="auto"/>
      <w:ind w:left="1134"/>
    </w:pPr>
  </w:style>
  <w:style w:type="paragraph" w:customStyle="1" w:styleId="SubsectionHead">
    <w:name w:val="SubsectionHead"/>
    <w:aliases w:val="ssh"/>
    <w:basedOn w:val="OPCParaBase"/>
    <w:next w:val="subsection"/>
    <w:rsid w:val="00C83E9E"/>
    <w:pPr>
      <w:keepNext/>
      <w:keepLines/>
      <w:spacing w:before="240" w:line="240" w:lineRule="auto"/>
      <w:ind w:left="1134"/>
    </w:pPr>
    <w:rPr>
      <w:i/>
    </w:rPr>
  </w:style>
  <w:style w:type="paragraph" w:customStyle="1" w:styleId="Tablea">
    <w:name w:val="Table(a)"/>
    <w:aliases w:val="ta"/>
    <w:basedOn w:val="OPCParaBase"/>
    <w:rsid w:val="00C83E9E"/>
    <w:pPr>
      <w:spacing w:before="60" w:line="240" w:lineRule="auto"/>
      <w:ind w:left="284" w:hanging="284"/>
    </w:pPr>
    <w:rPr>
      <w:sz w:val="20"/>
    </w:rPr>
  </w:style>
  <w:style w:type="paragraph" w:customStyle="1" w:styleId="TableAA">
    <w:name w:val="Table(AA)"/>
    <w:aliases w:val="taaa"/>
    <w:basedOn w:val="OPCParaBase"/>
    <w:rsid w:val="00C83E9E"/>
    <w:pPr>
      <w:tabs>
        <w:tab w:val="left" w:pos="-6543"/>
        <w:tab w:val="left" w:pos="-6260"/>
      </w:tabs>
      <w:spacing w:line="240" w:lineRule="exact"/>
      <w:ind w:left="1055" w:hanging="284"/>
    </w:pPr>
    <w:rPr>
      <w:sz w:val="20"/>
    </w:rPr>
  </w:style>
  <w:style w:type="paragraph" w:customStyle="1" w:styleId="Tablei">
    <w:name w:val="Table(i)"/>
    <w:aliases w:val="taa"/>
    <w:basedOn w:val="OPCParaBase"/>
    <w:rsid w:val="00C83E9E"/>
    <w:pPr>
      <w:tabs>
        <w:tab w:val="left" w:pos="-6543"/>
        <w:tab w:val="left" w:pos="-6260"/>
        <w:tab w:val="right" w:pos="970"/>
      </w:tabs>
      <w:spacing w:line="240" w:lineRule="exact"/>
      <w:ind w:left="828" w:hanging="284"/>
    </w:pPr>
    <w:rPr>
      <w:sz w:val="20"/>
    </w:rPr>
  </w:style>
  <w:style w:type="paragraph" w:customStyle="1" w:styleId="Tabletext">
    <w:name w:val="Tabletext"/>
    <w:aliases w:val="tt"/>
    <w:basedOn w:val="OPCParaBase"/>
    <w:rsid w:val="00C83E9E"/>
    <w:pPr>
      <w:spacing w:before="60" w:line="240" w:lineRule="atLeast"/>
    </w:pPr>
    <w:rPr>
      <w:sz w:val="20"/>
    </w:rPr>
  </w:style>
  <w:style w:type="paragraph" w:customStyle="1" w:styleId="TLPBoxTextnote">
    <w:name w:val="TLPBoxText(note"/>
    <w:aliases w:val="right)"/>
    <w:basedOn w:val="OPCParaBase"/>
    <w:rsid w:val="00C83E9E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 w:line="240" w:lineRule="atLeast"/>
      <w:ind w:left="1134"/>
      <w:jc w:val="right"/>
    </w:pPr>
    <w:rPr>
      <w:sz w:val="18"/>
    </w:rPr>
  </w:style>
  <w:style w:type="paragraph" w:customStyle="1" w:styleId="TLPNotebullet">
    <w:name w:val="TLPNote(bullet)"/>
    <w:basedOn w:val="OPCParaBase"/>
    <w:rsid w:val="00C83E9E"/>
    <w:pPr>
      <w:numPr>
        <w:numId w:val="11"/>
      </w:numPr>
      <w:tabs>
        <w:tab w:val="clear" w:pos="2517"/>
        <w:tab w:val="left" w:pos="357"/>
      </w:tabs>
      <w:spacing w:before="60" w:line="198" w:lineRule="exact"/>
      <w:ind w:left="0" w:firstLine="0"/>
    </w:pPr>
    <w:rPr>
      <w:sz w:val="18"/>
    </w:rPr>
  </w:style>
  <w:style w:type="paragraph" w:customStyle="1" w:styleId="TLPnoteright">
    <w:name w:val="TLPnote(right)"/>
    <w:aliases w:val="nr"/>
    <w:basedOn w:val="OPCParaBase"/>
    <w:rsid w:val="00C83E9E"/>
    <w:pPr>
      <w:spacing w:before="122" w:line="198" w:lineRule="exact"/>
      <w:ind w:left="1985" w:hanging="851"/>
      <w:jc w:val="right"/>
    </w:pPr>
    <w:rPr>
      <w:sz w:val="18"/>
    </w:rPr>
  </w:style>
  <w:style w:type="paragraph" w:customStyle="1" w:styleId="TLPTableBullet">
    <w:name w:val="TLPTableBullet"/>
    <w:aliases w:val="ttb"/>
    <w:basedOn w:val="OPCParaBase"/>
    <w:rsid w:val="00C83E9E"/>
    <w:pPr>
      <w:spacing w:line="240" w:lineRule="exact"/>
      <w:ind w:left="284" w:hanging="284"/>
    </w:pPr>
    <w:rPr>
      <w:sz w:val="20"/>
    </w:rPr>
  </w:style>
  <w:style w:type="paragraph" w:styleId="TOC1">
    <w:name w:val="toc 1"/>
    <w:basedOn w:val="Normal"/>
    <w:next w:val="Normal"/>
    <w:uiPriority w:val="39"/>
    <w:unhideWhenUsed/>
    <w:rsid w:val="00C83E9E"/>
    <w:pPr>
      <w:keepNext/>
      <w:keepLines/>
      <w:tabs>
        <w:tab w:val="right" w:pos="8278"/>
      </w:tabs>
      <w:spacing w:before="120" w:line="240" w:lineRule="auto"/>
      <w:ind w:left="1474" w:right="567" w:hanging="1474"/>
    </w:pPr>
    <w:rPr>
      <w:rFonts w:eastAsia="Times New Roman" w:cs="Times New Roman"/>
      <w:b/>
      <w:kern w:val="28"/>
      <w:sz w:val="28"/>
      <w:lang w:eastAsia="en-AU"/>
    </w:rPr>
  </w:style>
  <w:style w:type="paragraph" w:styleId="TOC2">
    <w:name w:val="toc 2"/>
    <w:basedOn w:val="Normal"/>
    <w:next w:val="Normal"/>
    <w:uiPriority w:val="39"/>
    <w:unhideWhenUsed/>
    <w:rsid w:val="00C83E9E"/>
    <w:pPr>
      <w:keepNext/>
      <w:keepLines/>
      <w:tabs>
        <w:tab w:val="right" w:pos="8278"/>
      </w:tabs>
      <w:spacing w:before="120" w:line="240" w:lineRule="auto"/>
      <w:ind w:left="879" w:right="567" w:hanging="879"/>
    </w:pPr>
    <w:rPr>
      <w:rFonts w:eastAsia="Times New Roman" w:cs="Times New Roman"/>
      <w:b/>
      <w:kern w:val="28"/>
      <w:sz w:val="24"/>
      <w:lang w:eastAsia="en-AU"/>
    </w:rPr>
  </w:style>
  <w:style w:type="paragraph" w:styleId="TOC3">
    <w:name w:val="toc 3"/>
    <w:basedOn w:val="Normal"/>
    <w:next w:val="Normal"/>
    <w:uiPriority w:val="39"/>
    <w:unhideWhenUsed/>
    <w:rsid w:val="00C83E9E"/>
    <w:pPr>
      <w:keepNext/>
      <w:keepLines/>
      <w:tabs>
        <w:tab w:val="right" w:pos="8278"/>
      </w:tabs>
      <w:spacing w:before="80" w:line="240" w:lineRule="auto"/>
      <w:ind w:left="1604" w:right="567" w:hanging="1179"/>
    </w:pPr>
    <w:rPr>
      <w:rFonts w:eastAsia="Times New Roman" w:cs="Times New Roman"/>
      <w:b/>
      <w:kern w:val="28"/>
      <w:lang w:eastAsia="en-AU"/>
    </w:rPr>
  </w:style>
  <w:style w:type="paragraph" w:styleId="TOC4">
    <w:name w:val="toc 4"/>
    <w:basedOn w:val="Normal"/>
    <w:next w:val="Normal"/>
    <w:uiPriority w:val="39"/>
    <w:unhideWhenUsed/>
    <w:rsid w:val="00C83E9E"/>
    <w:pPr>
      <w:keepLines/>
      <w:tabs>
        <w:tab w:val="right" w:pos="8278"/>
      </w:tabs>
      <w:spacing w:before="80" w:line="240" w:lineRule="auto"/>
      <w:ind w:left="2183" w:right="567" w:hanging="1332"/>
    </w:pPr>
    <w:rPr>
      <w:rFonts w:eastAsia="Times New Roman" w:cs="Times New Roman"/>
      <w:b/>
      <w:kern w:val="28"/>
      <w:sz w:val="20"/>
      <w:lang w:eastAsia="en-AU"/>
    </w:rPr>
  </w:style>
  <w:style w:type="paragraph" w:styleId="TOC5">
    <w:name w:val="toc 5"/>
    <w:basedOn w:val="Normal"/>
    <w:next w:val="Normal"/>
    <w:uiPriority w:val="39"/>
    <w:unhideWhenUsed/>
    <w:rsid w:val="00C83E9E"/>
    <w:pPr>
      <w:keepLines/>
      <w:tabs>
        <w:tab w:val="right" w:leader="dot" w:pos="8278"/>
      </w:tabs>
      <w:spacing w:before="40" w:line="240" w:lineRule="auto"/>
      <w:ind w:left="2098" w:right="567" w:hanging="680"/>
    </w:pPr>
    <w:rPr>
      <w:rFonts w:eastAsia="Times New Roman" w:cs="Times New Roman"/>
      <w:kern w:val="28"/>
      <w:sz w:val="18"/>
      <w:lang w:eastAsia="en-AU"/>
    </w:rPr>
  </w:style>
  <w:style w:type="paragraph" w:styleId="TOC6">
    <w:name w:val="toc 6"/>
    <w:basedOn w:val="Normal"/>
    <w:next w:val="Normal"/>
    <w:uiPriority w:val="39"/>
    <w:unhideWhenUsed/>
    <w:rsid w:val="00C83E9E"/>
    <w:pPr>
      <w:keepLines/>
      <w:tabs>
        <w:tab w:val="right" w:pos="8278"/>
      </w:tabs>
      <w:spacing w:before="120" w:line="240" w:lineRule="auto"/>
      <w:ind w:left="1344" w:right="567" w:hanging="1344"/>
    </w:pPr>
    <w:rPr>
      <w:rFonts w:eastAsia="Times New Roman" w:cs="Times New Roman"/>
      <w:b/>
      <w:kern w:val="28"/>
      <w:sz w:val="24"/>
      <w:lang w:eastAsia="en-AU"/>
    </w:rPr>
  </w:style>
  <w:style w:type="paragraph" w:styleId="TOC7">
    <w:name w:val="toc 7"/>
    <w:basedOn w:val="Normal"/>
    <w:next w:val="Normal"/>
    <w:uiPriority w:val="39"/>
    <w:unhideWhenUsed/>
    <w:rsid w:val="00C83E9E"/>
    <w:pPr>
      <w:keepLines/>
      <w:tabs>
        <w:tab w:val="right" w:pos="8278"/>
      </w:tabs>
      <w:spacing w:before="120" w:line="240" w:lineRule="auto"/>
      <w:ind w:left="1253" w:right="567" w:hanging="828"/>
    </w:pPr>
    <w:rPr>
      <w:rFonts w:eastAsia="Times New Roman" w:cs="Times New Roman"/>
      <w:kern w:val="28"/>
      <w:sz w:val="24"/>
      <w:lang w:eastAsia="en-AU"/>
    </w:rPr>
  </w:style>
  <w:style w:type="paragraph" w:styleId="TOC8">
    <w:name w:val="toc 8"/>
    <w:basedOn w:val="Normal"/>
    <w:next w:val="Normal"/>
    <w:uiPriority w:val="39"/>
    <w:unhideWhenUsed/>
    <w:rsid w:val="00C83E9E"/>
    <w:pPr>
      <w:keepLines/>
      <w:tabs>
        <w:tab w:val="right" w:pos="8278"/>
      </w:tabs>
      <w:spacing w:before="80" w:line="240" w:lineRule="auto"/>
      <w:ind w:left="1900" w:right="567" w:hanging="1049"/>
    </w:pPr>
    <w:rPr>
      <w:rFonts w:eastAsia="Times New Roman" w:cs="Times New Roman"/>
      <w:kern w:val="28"/>
      <w:sz w:val="20"/>
      <w:lang w:eastAsia="en-AU"/>
    </w:rPr>
  </w:style>
  <w:style w:type="paragraph" w:styleId="TOC9">
    <w:name w:val="toc 9"/>
    <w:basedOn w:val="Normal"/>
    <w:next w:val="Normal"/>
    <w:uiPriority w:val="39"/>
    <w:unhideWhenUsed/>
    <w:rsid w:val="00C83E9E"/>
    <w:pPr>
      <w:keepLines/>
      <w:tabs>
        <w:tab w:val="right" w:pos="8278"/>
      </w:tabs>
      <w:spacing w:before="80" w:line="240" w:lineRule="auto"/>
      <w:ind w:left="851" w:right="567"/>
    </w:pPr>
    <w:rPr>
      <w:rFonts w:eastAsia="Times New Roman" w:cs="Times New Roman"/>
      <w:i/>
      <w:kern w:val="28"/>
      <w:sz w:val="20"/>
      <w:lang w:eastAsia="en-AU"/>
    </w:rPr>
  </w:style>
  <w:style w:type="paragraph" w:customStyle="1" w:styleId="TofSectsGroupHeading">
    <w:name w:val="TofSects(GroupHeading)"/>
    <w:basedOn w:val="OPCParaBase"/>
    <w:next w:val="TofSectsSection"/>
    <w:rsid w:val="00C83E9E"/>
    <w:pPr>
      <w:keepLines/>
      <w:spacing w:before="240" w:after="120" w:line="240" w:lineRule="auto"/>
      <w:ind w:left="794"/>
    </w:pPr>
    <w:rPr>
      <w:b/>
      <w:kern w:val="28"/>
      <w:sz w:val="20"/>
    </w:rPr>
  </w:style>
  <w:style w:type="paragraph" w:customStyle="1" w:styleId="TofSectsHeading">
    <w:name w:val="TofSects(Heading)"/>
    <w:basedOn w:val="OPCParaBase"/>
    <w:rsid w:val="00C83E9E"/>
    <w:pPr>
      <w:spacing w:before="240" w:after="120" w:line="240" w:lineRule="auto"/>
    </w:pPr>
    <w:rPr>
      <w:b/>
      <w:sz w:val="24"/>
    </w:rPr>
  </w:style>
  <w:style w:type="paragraph" w:customStyle="1" w:styleId="TofSectsSection">
    <w:name w:val="TofSects(Section)"/>
    <w:basedOn w:val="OPCParaBase"/>
    <w:rsid w:val="00C83E9E"/>
    <w:pPr>
      <w:keepLines/>
      <w:spacing w:before="40" w:line="240" w:lineRule="auto"/>
      <w:ind w:left="1588" w:hanging="794"/>
    </w:pPr>
    <w:rPr>
      <w:kern w:val="28"/>
      <w:sz w:val="18"/>
    </w:rPr>
  </w:style>
  <w:style w:type="paragraph" w:customStyle="1" w:styleId="TofSectsSubdiv">
    <w:name w:val="TofSects(Subdiv)"/>
    <w:basedOn w:val="OPCParaBase"/>
    <w:rsid w:val="00C83E9E"/>
    <w:pPr>
      <w:keepLines/>
      <w:spacing w:before="80" w:line="240" w:lineRule="auto"/>
      <w:ind w:left="1588" w:hanging="794"/>
    </w:pPr>
    <w:rPr>
      <w:kern w:val="28"/>
    </w:rPr>
  </w:style>
  <w:style w:type="paragraph" w:customStyle="1" w:styleId="WRStyle">
    <w:name w:val="WR Style"/>
    <w:aliases w:val="WR"/>
    <w:basedOn w:val="OPCParaBase"/>
    <w:rsid w:val="00C83E9E"/>
    <w:pPr>
      <w:spacing w:before="240" w:line="240" w:lineRule="auto"/>
      <w:ind w:left="284" w:hanging="284"/>
    </w:pPr>
    <w:rPr>
      <w:b/>
      <w:i/>
      <w:kern w:val="28"/>
      <w:sz w:val="24"/>
    </w:rPr>
  </w:style>
  <w:style w:type="paragraph" w:customStyle="1" w:styleId="notepara">
    <w:name w:val="note(para)"/>
    <w:aliases w:val="na"/>
    <w:basedOn w:val="OPCParaBase"/>
    <w:rsid w:val="00C83E9E"/>
    <w:pPr>
      <w:spacing w:before="40" w:line="198" w:lineRule="exact"/>
      <w:ind w:left="2354" w:hanging="369"/>
    </w:pPr>
    <w:rPr>
      <w:sz w:val="18"/>
    </w:rPr>
  </w:style>
  <w:style w:type="paragraph" w:styleId="Footer">
    <w:name w:val="footer"/>
    <w:link w:val="FooterChar"/>
    <w:rsid w:val="00C83E9E"/>
    <w:pPr>
      <w:tabs>
        <w:tab w:val="center" w:pos="4153"/>
        <w:tab w:val="right" w:pos="8306"/>
      </w:tabs>
    </w:pPr>
    <w:rPr>
      <w:rFonts w:eastAsia="Times New Roman" w:cs="Times New Roman"/>
      <w:sz w:val="22"/>
      <w:szCs w:val="24"/>
      <w:lang w:eastAsia="en-AU"/>
    </w:rPr>
  </w:style>
  <w:style w:type="character" w:customStyle="1" w:styleId="FooterChar">
    <w:name w:val="Footer Char"/>
    <w:basedOn w:val="DefaultParagraphFont"/>
    <w:link w:val="Footer"/>
    <w:rsid w:val="00C83E9E"/>
    <w:rPr>
      <w:rFonts w:eastAsia="Times New Roman" w:cs="Times New Roman"/>
      <w:sz w:val="22"/>
      <w:szCs w:val="24"/>
      <w:lang w:eastAsia="en-AU"/>
    </w:rPr>
  </w:style>
  <w:style w:type="character" w:styleId="LineNumber">
    <w:name w:val="line number"/>
    <w:basedOn w:val="OPCCharBase"/>
    <w:uiPriority w:val="99"/>
    <w:unhideWhenUsed/>
    <w:rsid w:val="00C83E9E"/>
    <w:rPr>
      <w:sz w:val="16"/>
    </w:rPr>
  </w:style>
  <w:style w:type="table" w:customStyle="1" w:styleId="CFlag">
    <w:name w:val="CFlag"/>
    <w:basedOn w:val="TableNormal"/>
    <w:uiPriority w:val="99"/>
    <w:rsid w:val="00C83E9E"/>
    <w:rPr>
      <w:rFonts w:eastAsia="Times New Roman" w:cs="Times New Roman"/>
      <w:lang w:eastAsia="en-AU"/>
    </w:rPr>
    <w:tblPr/>
  </w:style>
  <w:style w:type="paragraph" w:styleId="BalloonText">
    <w:name w:val="Balloon Text"/>
    <w:basedOn w:val="Normal"/>
    <w:link w:val="BalloonTextChar"/>
    <w:uiPriority w:val="99"/>
    <w:unhideWhenUsed/>
    <w:rsid w:val="00C83E9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C83E9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83E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stNo">
    <w:name w:val="InstNo"/>
    <w:basedOn w:val="OPCParaBase"/>
    <w:next w:val="Normal"/>
    <w:rsid w:val="00C83E9E"/>
    <w:rPr>
      <w:b/>
      <w:sz w:val="28"/>
      <w:szCs w:val="32"/>
    </w:rPr>
  </w:style>
  <w:style w:type="paragraph" w:customStyle="1" w:styleId="LegislationMadeUnder">
    <w:name w:val="LegislationMadeUnder"/>
    <w:basedOn w:val="OPCParaBase"/>
    <w:next w:val="Normal"/>
    <w:rsid w:val="00C83E9E"/>
    <w:rPr>
      <w:i/>
      <w:sz w:val="32"/>
      <w:szCs w:val="32"/>
    </w:rPr>
  </w:style>
  <w:style w:type="paragraph" w:customStyle="1" w:styleId="SignCoverPageEnd">
    <w:name w:val="SignCoverPageEnd"/>
    <w:basedOn w:val="OPCParaBase"/>
    <w:next w:val="Normal"/>
    <w:rsid w:val="00C83E9E"/>
    <w:pPr>
      <w:keepNext/>
      <w:pBdr>
        <w:bottom w:val="single" w:sz="4" w:space="12" w:color="auto"/>
      </w:pBdr>
      <w:tabs>
        <w:tab w:val="left" w:pos="3402"/>
      </w:tabs>
      <w:spacing w:after="240" w:line="300" w:lineRule="atLeast"/>
      <w:ind w:right="397"/>
    </w:pPr>
  </w:style>
  <w:style w:type="paragraph" w:customStyle="1" w:styleId="SignCoverPageStart">
    <w:name w:val="SignCoverPageStart"/>
    <w:basedOn w:val="OPCParaBase"/>
    <w:next w:val="Normal"/>
    <w:rsid w:val="00C83E9E"/>
    <w:pPr>
      <w:pBdr>
        <w:top w:val="single" w:sz="4" w:space="1" w:color="auto"/>
      </w:pBdr>
      <w:spacing w:before="360"/>
      <w:ind w:right="397"/>
      <w:jc w:val="both"/>
    </w:pPr>
  </w:style>
  <w:style w:type="paragraph" w:customStyle="1" w:styleId="NotesHeading1">
    <w:name w:val="NotesHeading 1"/>
    <w:basedOn w:val="OPCParaBase"/>
    <w:next w:val="Normal"/>
    <w:rsid w:val="00C83E9E"/>
    <w:rPr>
      <w:b/>
      <w:sz w:val="28"/>
      <w:szCs w:val="28"/>
    </w:rPr>
  </w:style>
  <w:style w:type="paragraph" w:customStyle="1" w:styleId="NotesHeading2">
    <w:name w:val="NotesHeading 2"/>
    <w:basedOn w:val="OPCParaBase"/>
    <w:next w:val="Normal"/>
    <w:rsid w:val="00C83E9E"/>
    <w:rPr>
      <w:b/>
      <w:sz w:val="28"/>
      <w:szCs w:val="28"/>
    </w:rPr>
  </w:style>
  <w:style w:type="paragraph" w:customStyle="1" w:styleId="ENotesText">
    <w:name w:val="ENotesText"/>
    <w:aliases w:val="Ent"/>
    <w:basedOn w:val="OPCParaBase"/>
    <w:next w:val="Normal"/>
    <w:rsid w:val="00C83E9E"/>
    <w:pPr>
      <w:spacing w:before="120"/>
    </w:pPr>
  </w:style>
  <w:style w:type="paragraph" w:customStyle="1" w:styleId="CompiledActNo">
    <w:name w:val="CompiledActNo"/>
    <w:basedOn w:val="OPCParaBase"/>
    <w:next w:val="Normal"/>
    <w:rsid w:val="00C83E9E"/>
    <w:rPr>
      <w:b/>
      <w:sz w:val="24"/>
      <w:szCs w:val="24"/>
    </w:rPr>
  </w:style>
  <w:style w:type="paragraph" w:customStyle="1" w:styleId="CompiledMadeUnder">
    <w:name w:val="CompiledMadeUnder"/>
    <w:basedOn w:val="OPCParaBase"/>
    <w:next w:val="Normal"/>
    <w:rsid w:val="00C83E9E"/>
    <w:rPr>
      <w:i/>
      <w:sz w:val="24"/>
      <w:szCs w:val="24"/>
    </w:rPr>
  </w:style>
  <w:style w:type="paragraph" w:customStyle="1" w:styleId="Paragraphsub-sub-sub">
    <w:name w:val="Paragraph(sub-sub-sub)"/>
    <w:aliases w:val="aaaa"/>
    <w:basedOn w:val="OPCParaBase"/>
    <w:rsid w:val="00C83E9E"/>
    <w:pPr>
      <w:tabs>
        <w:tab w:val="right" w:pos="3402"/>
      </w:tabs>
      <w:spacing w:before="40" w:line="240" w:lineRule="auto"/>
      <w:ind w:left="3402" w:hanging="3402"/>
    </w:pPr>
  </w:style>
  <w:style w:type="paragraph" w:customStyle="1" w:styleId="EndNotespara">
    <w:name w:val="EndNotes(para)"/>
    <w:aliases w:val="eta"/>
    <w:basedOn w:val="OPCParaBase"/>
    <w:next w:val="EndNotessubpara"/>
    <w:rsid w:val="00C83E9E"/>
    <w:pPr>
      <w:tabs>
        <w:tab w:val="right" w:pos="1985"/>
      </w:tabs>
      <w:spacing w:before="40" w:line="240" w:lineRule="auto"/>
      <w:ind w:left="828" w:hanging="828"/>
    </w:pPr>
    <w:rPr>
      <w:sz w:val="20"/>
    </w:rPr>
  </w:style>
  <w:style w:type="paragraph" w:customStyle="1" w:styleId="EndNotessubitem">
    <w:name w:val="EndNotes(subitem)"/>
    <w:aliases w:val="ens"/>
    <w:basedOn w:val="OPCParaBase"/>
    <w:rsid w:val="00C83E9E"/>
    <w:pPr>
      <w:tabs>
        <w:tab w:val="right" w:pos="340"/>
      </w:tabs>
      <w:spacing w:before="60" w:line="240" w:lineRule="auto"/>
      <w:ind w:left="454" w:hanging="454"/>
    </w:pPr>
    <w:rPr>
      <w:sz w:val="20"/>
    </w:rPr>
  </w:style>
  <w:style w:type="paragraph" w:customStyle="1" w:styleId="EndNotessubpara">
    <w:name w:val="EndNotes(subpara)"/>
    <w:aliases w:val="Enaa"/>
    <w:basedOn w:val="OPCParaBase"/>
    <w:next w:val="EndNotessubsubpara"/>
    <w:rsid w:val="00C83E9E"/>
    <w:pPr>
      <w:tabs>
        <w:tab w:val="right" w:pos="1083"/>
      </w:tabs>
      <w:spacing w:before="60" w:line="240" w:lineRule="auto"/>
      <w:ind w:left="1191" w:hanging="1191"/>
    </w:pPr>
    <w:rPr>
      <w:sz w:val="20"/>
    </w:rPr>
  </w:style>
  <w:style w:type="paragraph" w:customStyle="1" w:styleId="EndNotessubsubpara">
    <w:name w:val="EndNotes(subsubpara)"/>
    <w:aliases w:val="Enaaa"/>
    <w:basedOn w:val="OPCParaBase"/>
    <w:rsid w:val="00C83E9E"/>
    <w:pPr>
      <w:tabs>
        <w:tab w:val="right" w:pos="1412"/>
      </w:tabs>
      <w:spacing w:before="60" w:line="240" w:lineRule="auto"/>
      <w:ind w:left="1525" w:hanging="1525"/>
    </w:pPr>
    <w:rPr>
      <w:sz w:val="20"/>
    </w:rPr>
  </w:style>
  <w:style w:type="paragraph" w:customStyle="1" w:styleId="TableTextEndNotes">
    <w:name w:val="TableTextEndNotes"/>
    <w:aliases w:val="Tten"/>
    <w:basedOn w:val="Normal"/>
    <w:rsid w:val="00C83E9E"/>
    <w:pPr>
      <w:spacing w:before="60" w:line="240" w:lineRule="auto"/>
    </w:pPr>
    <w:rPr>
      <w:rFonts w:cs="Arial"/>
      <w:sz w:val="20"/>
      <w:szCs w:val="22"/>
    </w:rPr>
  </w:style>
  <w:style w:type="paragraph" w:customStyle="1" w:styleId="NoteToSubpara">
    <w:name w:val="NoteToSubpara"/>
    <w:aliases w:val="nts"/>
    <w:basedOn w:val="OPCParaBase"/>
    <w:rsid w:val="00C83E9E"/>
    <w:pPr>
      <w:spacing w:before="40" w:line="198" w:lineRule="exact"/>
      <w:ind w:left="2835" w:hanging="709"/>
    </w:pPr>
    <w:rPr>
      <w:sz w:val="18"/>
    </w:rPr>
  </w:style>
  <w:style w:type="paragraph" w:customStyle="1" w:styleId="ENoteTableHeading">
    <w:name w:val="ENoteTableHeading"/>
    <w:aliases w:val="enth"/>
    <w:basedOn w:val="OPCParaBase"/>
    <w:rsid w:val="00C83E9E"/>
    <w:pPr>
      <w:keepNext/>
      <w:spacing w:before="60" w:line="240" w:lineRule="atLeast"/>
    </w:pPr>
    <w:rPr>
      <w:rFonts w:ascii="Arial" w:hAnsi="Arial"/>
      <w:b/>
      <w:sz w:val="16"/>
    </w:rPr>
  </w:style>
  <w:style w:type="paragraph" w:customStyle="1" w:styleId="ENoteTTi">
    <w:name w:val="ENoteTTi"/>
    <w:aliases w:val="entti"/>
    <w:basedOn w:val="OPCParaBase"/>
    <w:rsid w:val="00C83E9E"/>
    <w:pPr>
      <w:keepNext/>
      <w:spacing w:before="60" w:line="240" w:lineRule="atLeast"/>
      <w:ind w:left="170"/>
    </w:pPr>
    <w:rPr>
      <w:sz w:val="16"/>
    </w:rPr>
  </w:style>
  <w:style w:type="paragraph" w:customStyle="1" w:styleId="ENotesHeading1">
    <w:name w:val="ENotesHeading 1"/>
    <w:aliases w:val="Enh1"/>
    <w:basedOn w:val="OPCParaBase"/>
    <w:next w:val="Normal"/>
    <w:rsid w:val="00C83E9E"/>
    <w:pPr>
      <w:spacing w:before="120"/>
      <w:outlineLvl w:val="1"/>
    </w:pPr>
    <w:rPr>
      <w:b/>
      <w:sz w:val="28"/>
      <w:szCs w:val="28"/>
    </w:rPr>
  </w:style>
  <w:style w:type="paragraph" w:customStyle="1" w:styleId="ENotesHeading2">
    <w:name w:val="ENotesHeading 2"/>
    <w:aliases w:val="Enh2"/>
    <w:basedOn w:val="OPCParaBase"/>
    <w:next w:val="Normal"/>
    <w:rsid w:val="00C83E9E"/>
    <w:pPr>
      <w:spacing w:before="120" w:after="120"/>
      <w:outlineLvl w:val="2"/>
    </w:pPr>
    <w:rPr>
      <w:b/>
      <w:sz w:val="24"/>
      <w:szCs w:val="28"/>
    </w:rPr>
  </w:style>
  <w:style w:type="paragraph" w:customStyle="1" w:styleId="ENoteTTIndentHeading">
    <w:name w:val="ENoteTTIndentHeading"/>
    <w:aliases w:val="enTTHi"/>
    <w:basedOn w:val="OPCParaBase"/>
    <w:rsid w:val="00C83E9E"/>
    <w:pPr>
      <w:keepNext/>
      <w:spacing w:before="60" w:line="240" w:lineRule="atLeast"/>
      <w:ind w:left="170"/>
    </w:pPr>
    <w:rPr>
      <w:rFonts w:cs="Arial"/>
      <w:b/>
      <w:sz w:val="16"/>
      <w:szCs w:val="16"/>
    </w:rPr>
  </w:style>
  <w:style w:type="paragraph" w:customStyle="1" w:styleId="ENoteTableText">
    <w:name w:val="ENoteTableText"/>
    <w:aliases w:val="entt"/>
    <w:basedOn w:val="OPCParaBase"/>
    <w:rsid w:val="00C83E9E"/>
    <w:pPr>
      <w:spacing w:before="60" w:line="240" w:lineRule="atLeast"/>
    </w:pPr>
    <w:rPr>
      <w:sz w:val="16"/>
    </w:rPr>
  </w:style>
  <w:style w:type="paragraph" w:customStyle="1" w:styleId="MadeunderText">
    <w:name w:val="MadeunderText"/>
    <w:basedOn w:val="OPCParaBase"/>
    <w:next w:val="Normal"/>
    <w:rsid w:val="00C83E9E"/>
    <w:pPr>
      <w:spacing w:before="240"/>
    </w:pPr>
    <w:rPr>
      <w:sz w:val="24"/>
      <w:szCs w:val="24"/>
    </w:rPr>
  </w:style>
  <w:style w:type="paragraph" w:customStyle="1" w:styleId="ENotesHeading3">
    <w:name w:val="ENotesHeading 3"/>
    <w:aliases w:val="Enh3"/>
    <w:basedOn w:val="OPCParaBase"/>
    <w:next w:val="Normal"/>
    <w:rsid w:val="00C83E9E"/>
    <w:pPr>
      <w:keepNext/>
      <w:spacing w:before="120" w:line="240" w:lineRule="auto"/>
      <w:outlineLvl w:val="4"/>
    </w:pPr>
    <w:rPr>
      <w:b/>
      <w:szCs w:val="24"/>
    </w:rPr>
  </w:style>
  <w:style w:type="character" w:customStyle="1" w:styleId="CharSubPartTextCASA">
    <w:name w:val="CharSubPartText(CASA)"/>
    <w:basedOn w:val="OPCCharBase"/>
    <w:uiPriority w:val="1"/>
    <w:rsid w:val="00C83E9E"/>
  </w:style>
  <w:style w:type="character" w:customStyle="1" w:styleId="CharSubPartNoCASA">
    <w:name w:val="CharSubPartNo(CASA)"/>
    <w:basedOn w:val="OPCCharBase"/>
    <w:uiPriority w:val="1"/>
    <w:rsid w:val="00C83E9E"/>
  </w:style>
  <w:style w:type="paragraph" w:customStyle="1" w:styleId="ENoteTTIndentHeadingSub">
    <w:name w:val="ENoteTTIndentHeadingSub"/>
    <w:aliases w:val="enTTHis"/>
    <w:basedOn w:val="OPCParaBase"/>
    <w:rsid w:val="00C83E9E"/>
    <w:pPr>
      <w:keepNext/>
      <w:spacing w:before="60" w:line="240" w:lineRule="atLeast"/>
      <w:ind w:left="340"/>
    </w:pPr>
    <w:rPr>
      <w:b/>
      <w:sz w:val="16"/>
    </w:rPr>
  </w:style>
  <w:style w:type="paragraph" w:customStyle="1" w:styleId="ENoteTTiSub">
    <w:name w:val="ENoteTTiSub"/>
    <w:aliases w:val="enttis"/>
    <w:basedOn w:val="OPCParaBase"/>
    <w:rsid w:val="00C83E9E"/>
    <w:pPr>
      <w:keepNext/>
      <w:spacing w:before="60" w:line="240" w:lineRule="atLeast"/>
      <w:ind w:left="340"/>
    </w:pPr>
    <w:rPr>
      <w:sz w:val="16"/>
    </w:rPr>
  </w:style>
  <w:style w:type="paragraph" w:customStyle="1" w:styleId="SubDivisionMigration">
    <w:name w:val="SubDivisionMigration"/>
    <w:aliases w:val="sdm"/>
    <w:basedOn w:val="OPCParaBase"/>
    <w:rsid w:val="00C83E9E"/>
    <w:pPr>
      <w:keepNext/>
      <w:keepLines/>
      <w:spacing w:before="220" w:line="240" w:lineRule="auto"/>
      <w:ind w:left="1134" w:hanging="1134"/>
    </w:pPr>
    <w:rPr>
      <w:b/>
      <w:sz w:val="26"/>
    </w:rPr>
  </w:style>
  <w:style w:type="paragraph" w:customStyle="1" w:styleId="DivisionMigration">
    <w:name w:val="DivisionMigration"/>
    <w:aliases w:val="dm"/>
    <w:basedOn w:val="OPCParaBase"/>
    <w:next w:val="SubDivisionMigration"/>
    <w:rsid w:val="00C83E9E"/>
    <w:pPr>
      <w:keepNext/>
      <w:keepLines/>
      <w:spacing w:before="240" w:line="240" w:lineRule="auto"/>
      <w:ind w:left="1134" w:hanging="1134"/>
    </w:pPr>
    <w:rPr>
      <w:b/>
      <w:sz w:val="28"/>
    </w:rPr>
  </w:style>
  <w:style w:type="paragraph" w:customStyle="1" w:styleId="notetext">
    <w:name w:val="note(text)"/>
    <w:aliases w:val="n"/>
    <w:basedOn w:val="OPCParaBase"/>
    <w:link w:val="notetextChar"/>
    <w:rsid w:val="00C83E9E"/>
    <w:pPr>
      <w:spacing w:before="122" w:line="240" w:lineRule="auto"/>
      <w:ind w:left="1985" w:hanging="851"/>
    </w:pPr>
    <w:rPr>
      <w:sz w:val="18"/>
    </w:rPr>
  </w:style>
  <w:style w:type="paragraph" w:customStyle="1" w:styleId="FreeForm">
    <w:name w:val="FreeForm"/>
    <w:rsid w:val="00C83E9E"/>
    <w:rPr>
      <w:rFonts w:ascii="Arial" w:hAnsi="Arial"/>
      <w:sz w:val="22"/>
    </w:rPr>
  </w:style>
  <w:style w:type="paragraph" w:customStyle="1" w:styleId="SOText">
    <w:name w:val="SO Text"/>
    <w:aliases w:val="sot"/>
    <w:link w:val="SOTextChar"/>
    <w:rsid w:val="00C83E9E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/>
      <w:ind w:left="1134"/>
    </w:pPr>
    <w:rPr>
      <w:sz w:val="22"/>
    </w:rPr>
  </w:style>
  <w:style w:type="character" w:customStyle="1" w:styleId="SOTextChar">
    <w:name w:val="SO Text Char"/>
    <w:aliases w:val="sot Char"/>
    <w:basedOn w:val="DefaultParagraphFont"/>
    <w:link w:val="SOText"/>
    <w:rsid w:val="00C83E9E"/>
    <w:rPr>
      <w:sz w:val="22"/>
    </w:rPr>
  </w:style>
  <w:style w:type="paragraph" w:customStyle="1" w:styleId="SOTextNote">
    <w:name w:val="SO TextNote"/>
    <w:aliases w:val="sont"/>
    <w:basedOn w:val="SOText"/>
    <w:qFormat/>
    <w:rsid w:val="00C83E9E"/>
    <w:pPr>
      <w:spacing w:before="122" w:line="198" w:lineRule="exact"/>
      <w:ind w:left="1843" w:hanging="709"/>
    </w:pPr>
    <w:rPr>
      <w:sz w:val="18"/>
    </w:rPr>
  </w:style>
  <w:style w:type="paragraph" w:customStyle="1" w:styleId="SOPara">
    <w:name w:val="SO Para"/>
    <w:aliases w:val="soa"/>
    <w:basedOn w:val="SOText"/>
    <w:link w:val="SOParaChar"/>
    <w:qFormat/>
    <w:rsid w:val="00C83E9E"/>
    <w:pPr>
      <w:tabs>
        <w:tab w:val="right" w:pos="1786"/>
      </w:tabs>
      <w:spacing w:before="40"/>
      <w:ind w:left="2070" w:hanging="936"/>
    </w:pPr>
  </w:style>
  <w:style w:type="character" w:customStyle="1" w:styleId="SOParaChar">
    <w:name w:val="SO Para Char"/>
    <w:aliases w:val="soa Char"/>
    <w:basedOn w:val="DefaultParagraphFont"/>
    <w:link w:val="SOPara"/>
    <w:rsid w:val="00C83E9E"/>
    <w:rPr>
      <w:sz w:val="22"/>
    </w:rPr>
  </w:style>
  <w:style w:type="paragraph" w:customStyle="1" w:styleId="FileName">
    <w:name w:val="FileName"/>
    <w:basedOn w:val="Normal"/>
    <w:rsid w:val="00C83E9E"/>
  </w:style>
  <w:style w:type="paragraph" w:customStyle="1" w:styleId="TableHeading">
    <w:name w:val="TableHeading"/>
    <w:aliases w:val="th"/>
    <w:basedOn w:val="OPCParaBase"/>
    <w:next w:val="Tabletext"/>
    <w:rsid w:val="00C83E9E"/>
    <w:pPr>
      <w:keepNext/>
      <w:spacing w:before="60" w:line="240" w:lineRule="atLeast"/>
    </w:pPr>
    <w:rPr>
      <w:b/>
      <w:sz w:val="20"/>
    </w:rPr>
  </w:style>
  <w:style w:type="paragraph" w:customStyle="1" w:styleId="SOHeadBold">
    <w:name w:val="SO HeadBold"/>
    <w:aliases w:val="sohb"/>
    <w:basedOn w:val="SOText"/>
    <w:next w:val="SOText"/>
    <w:link w:val="SOHeadBoldChar"/>
    <w:qFormat/>
    <w:rsid w:val="00C83E9E"/>
    <w:rPr>
      <w:b/>
    </w:rPr>
  </w:style>
  <w:style w:type="character" w:customStyle="1" w:styleId="SOHeadBoldChar">
    <w:name w:val="SO HeadBold Char"/>
    <w:aliases w:val="sohb Char"/>
    <w:basedOn w:val="DefaultParagraphFont"/>
    <w:link w:val="SOHeadBold"/>
    <w:rsid w:val="00C83E9E"/>
    <w:rPr>
      <w:b/>
      <w:sz w:val="22"/>
    </w:rPr>
  </w:style>
  <w:style w:type="paragraph" w:customStyle="1" w:styleId="SOHeadItalic">
    <w:name w:val="SO HeadItalic"/>
    <w:aliases w:val="sohi"/>
    <w:basedOn w:val="SOText"/>
    <w:next w:val="SOText"/>
    <w:link w:val="SOHeadItalicChar"/>
    <w:qFormat/>
    <w:rsid w:val="00C83E9E"/>
    <w:rPr>
      <w:i/>
    </w:rPr>
  </w:style>
  <w:style w:type="character" w:customStyle="1" w:styleId="SOHeadItalicChar">
    <w:name w:val="SO HeadItalic Char"/>
    <w:aliases w:val="sohi Char"/>
    <w:basedOn w:val="DefaultParagraphFont"/>
    <w:link w:val="SOHeadItalic"/>
    <w:rsid w:val="00C83E9E"/>
    <w:rPr>
      <w:i/>
      <w:sz w:val="22"/>
    </w:rPr>
  </w:style>
  <w:style w:type="paragraph" w:customStyle="1" w:styleId="SOBullet">
    <w:name w:val="SO Bullet"/>
    <w:aliases w:val="sotb"/>
    <w:basedOn w:val="SOText"/>
    <w:link w:val="SOBulletChar"/>
    <w:qFormat/>
    <w:rsid w:val="00C83E9E"/>
    <w:pPr>
      <w:ind w:left="1559" w:hanging="425"/>
    </w:pPr>
  </w:style>
  <w:style w:type="character" w:customStyle="1" w:styleId="SOBulletChar">
    <w:name w:val="SO Bullet Char"/>
    <w:aliases w:val="sotb Char"/>
    <w:basedOn w:val="DefaultParagraphFont"/>
    <w:link w:val="SOBullet"/>
    <w:rsid w:val="00C83E9E"/>
    <w:rPr>
      <w:sz w:val="22"/>
    </w:rPr>
  </w:style>
  <w:style w:type="paragraph" w:customStyle="1" w:styleId="SOBulletNote">
    <w:name w:val="SO BulletNote"/>
    <w:aliases w:val="sonb"/>
    <w:basedOn w:val="SOTextNote"/>
    <w:link w:val="SOBulletNoteChar"/>
    <w:qFormat/>
    <w:rsid w:val="00C83E9E"/>
    <w:pPr>
      <w:tabs>
        <w:tab w:val="left" w:pos="1560"/>
      </w:tabs>
      <w:ind w:left="2268" w:hanging="1134"/>
    </w:pPr>
  </w:style>
  <w:style w:type="character" w:customStyle="1" w:styleId="SOBulletNoteChar">
    <w:name w:val="SO BulletNote Char"/>
    <w:aliases w:val="sonb Char"/>
    <w:basedOn w:val="DefaultParagraphFont"/>
    <w:link w:val="SOBulletNote"/>
    <w:rsid w:val="00C83E9E"/>
    <w:rPr>
      <w:sz w:val="18"/>
    </w:rPr>
  </w:style>
  <w:style w:type="paragraph" w:customStyle="1" w:styleId="SOText2">
    <w:name w:val="SO Text2"/>
    <w:aliases w:val="sot2"/>
    <w:basedOn w:val="Normal"/>
    <w:next w:val="SOText"/>
    <w:link w:val="SOText2Char"/>
    <w:rsid w:val="00C83E9E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40" w:line="240" w:lineRule="auto"/>
      <w:ind w:left="1134"/>
    </w:pPr>
  </w:style>
  <w:style w:type="character" w:customStyle="1" w:styleId="SOText2Char">
    <w:name w:val="SO Text2 Char"/>
    <w:aliases w:val="sot2 Char"/>
    <w:basedOn w:val="DefaultParagraphFont"/>
    <w:link w:val="SOText2"/>
    <w:rsid w:val="00C83E9E"/>
    <w:rPr>
      <w:sz w:val="22"/>
    </w:rPr>
  </w:style>
  <w:style w:type="paragraph" w:customStyle="1" w:styleId="SubPartCASA">
    <w:name w:val="SubPart(CASA)"/>
    <w:aliases w:val="csp"/>
    <w:basedOn w:val="OPCParaBase"/>
    <w:next w:val="ActHead3"/>
    <w:rsid w:val="00C83E9E"/>
    <w:pPr>
      <w:keepNext/>
      <w:keepLines/>
      <w:spacing w:before="280"/>
      <w:ind w:left="1134" w:hanging="1134"/>
      <w:outlineLvl w:val="1"/>
    </w:pPr>
    <w:rPr>
      <w:b/>
      <w:kern w:val="28"/>
      <w:sz w:val="32"/>
    </w:rPr>
  </w:style>
  <w:style w:type="character" w:customStyle="1" w:styleId="subsectionChar">
    <w:name w:val="subsection Char"/>
    <w:aliases w:val="ss Char"/>
    <w:basedOn w:val="DefaultParagraphFont"/>
    <w:link w:val="subsection"/>
    <w:locked/>
    <w:rsid w:val="00C83E9E"/>
    <w:rPr>
      <w:rFonts w:eastAsia="Times New Roman" w:cs="Times New Roman"/>
      <w:sz w:val="22"/>
      <w:lang w:eastAsia="en-AU"/>
    </w:rPr>
  </w:style>
  <w:style w:type="character" w:customStyle="1" w:styleId="notetextChar">
    <w:name w:val="note(text) Char"/>
    <w:aliases w:val="n Char"/>
    <w:basedOn w:val="DefaultParagraphFont"/>
    <w:link w:val="notetext"/>
    <w:rsid w:val="00C83E9E"/>
    <w:rPr>
      <w:rFonts w:eastAsia="Times New Roman" w:cs="Times New Roman"/>
      <w:sz w:val="18"/>
      <w:lang w:eastAsia="en-AU"/>
    </w:rPr>
  </w:style>
  <w:style w:type="character" w:customStyle="1" w:styleId="Heading1Char">
    <w:name w:val="Heading 1 Char"/>
    <w:basedOn w:val="DefaultParagraphFont"/>
    <w:link w:val="Heading1"/>
    <w:uiPriority w:val="9"/>
    <w:rsid w:val="00C83E9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C83E9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83E9E"/>
    <w:rPr>
      <w:rFonts w:asciiTheme="majorHAnsi" w:eastAsiaTheme="majorEastAsia" w:hAnsiTheme="majorHAnsi" w:cstheme="majorBidi"/>
      <w:b/>
      <w:bCs/>
      <w:color w:val="4F81BD" w:themeColor="accent1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C83E9E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rsid w:val="00C83E9E"/>
    <w:rPr>
      <w:rFonts w:asciiTheme="majorHAnsi" w:eastAsiaTheme="majorEastAsia" w:hAnsiTheme="majorHAnsi" w:cstheme="majorBidi"/>
      <w:color w:val="243F60" w:themeColor="accent1" w:themeShade="7F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rsid w:val="00C83E9E"/>
    <w:rPr>
      <w:rFonts w:asciiTheme="majorHAnsi" w:eastAsiaTheme="majorEastAsia" w:hAnsiTheme="majorHAnsi" w:cstheme="majorBidi"/>
      <w:i/>
      <w:iCs/>
      <w:color w:val="243F60" w:themeColor="accent1" w:themeShade="7F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rsid w:val="00C83E9E"/>
    <w:rPr>
      <w:rFonts w:asciiTheme="majorHAnsi" w:eastAsiaTheme="majorEastAsia" w:hAnsiTheme="majorHAnsi" w:cstheme="majorBidi"/>
      <w:i/>
      <w:iCs/>
      <w:color w:val="404040" w:themeColor="text1" w:themeTint="BF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rsid w:val="00C83E9E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9"/>
    <w:rsid w:val="00C83E9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Transitional">
    <w:name w:val="Transitional"/>
    <w:aliases w:val="tr"/>
    <w:basedOn w:val="ItemHead"/>
    <w:next w:val="Item"/>
    <w:rsid w:val="00C83E9E"/>
  </w:style>
  <w:style w:type="character" w:customStyle="1" w:styleId="charlegsubtitle1">
    <w:name w:val="charlegsubtitle1"/>
    <w:basedOn w:val="DefaultParagraphFont"/>
    <w:rsid w:val="00C83E9E"/>
    <w:rPr>
      <w:rFonts w:ascii="Arial" w:hAnsi="Arial" w:cs="Arial" w:hint="default"/>
      <w:b/>
      <w:bCs/>
      <w:sz w:val="28"/>
      <w:szCs w:val="28"/>
    </w:rPr>
  </w:style>
  <w:style w:type="paragraph" w:styleId="Index1">
    <w:name w:val="index 1"/>
    <w:basedOn w:val="Normal"/>
    <w:next w:val="Normal"/>
    <w:autoRedefine/>
    <w:rsid w:val="00C83E9E"/>
    <w:pPr>
      <w:ind w:left="240" w:hanging="240"/>
    </w:pPr>
  </w:style>
  <w:style w:type="paragraph" w:styleId="Index2">
    <w:name w:val="index 2"/>
    <w:basedOn w:val="Normal"/>
    <w:next w:val="Normal"/>
    <w:autoRedefine/>
    <w:rsid w:val="00C83E9E"/>
    <w:pPr>
      <w:ind w:left="480" w:hanging="240"/>
    </w:pPr>
  </w:style>
  <w:style w:type="paragraph" w:styleId="Index3">
    <w:name w:val="index 3"/>
    <w:basedOn w:val="Normal"/>
    <w:next w:val="Normal"/>
    <w:autoRedefine/>
    <w:rsid w:val="00C83E9E"/>
    <w:pPr>
      <w:ind w:left="720" w:hanging="240"/>
    </w:pPr>
  </w:style>
  <w:style w:type="paragraph" w:styleId="Index4">
    <w:name w:val="index 4"/>
    <w:basedOn w:val="Normal"/>
    <w:next w:val="Normal"/>
    <w:autoRedefine/>
    <w:rsid w:val="00C83E9E"/>
    <w:pPr>
      <w:ind w:left="960" w:hanging="240"/>
    </w:pPr>
  </w:style>
  <w:style w:type="paragraph" w:styleId="Index5">
    <w:name w:val="index 5"/>
    <w:basedOn w:val="Normal"/>
    <w:next w:val="Normal"/>
    <w:autoRedefine/>
    <w:rsid w:val="00C83E9E"/>
    <w:pPr>
      <w:ind w:left="1200" w:hanging="240"/>
    </w:pPr>
  </w:style>
  <w:style w:type="paragraph" w:styleId="Index6">
    <w:name w:val="index 6"/>
    <w:basedOn w:val="Normal"/>
    <w:next w:val="Normal"/>
    <w:autoRedefine/>
    <w:rsid w:val="00C83E9E"/>
    <w:pPr>
      <w:ind w:left="1440" w:hanging="240"/>
    </w:pPr>
  </w:style>
  <w:style w:type="paragraph" w:styleId="Index7">
    <w:name w:val="index 7"/>
    <w:basedOn w:val="Normal"/>
    <w:next w:val="Normal"/>
    <w:autoRedefine/>
    <w:rsid w:val="00C83E9E"/>
    <w:pPr>
      <w:ind w:left="1680" w:hanging="240"/>
    </w:pPr>
  </w:style>
  <w:style w:type="paragraph" w:styleId="Index8">
    <w:name w:val="index 8"/>
    <w:basedOn w:val="Normal"/>
    <w:next w:val="Normal"/>
    <w:autoRedefine/>
    <w:rsid w:val="00C83E9E"/>
    <w:pPr>
      <w:ind w:left="1920" w:hanging="240"/>
    </w:pPr>
  </w:style>
  <w:style w:type="paragraph" w:styleId="Index9">
    <w:name w:val="index 9"/>
    <w:basedOn w:val="Normal"/>
    <w:next w:val="Normal"/>
    <w:autoRedefine/>
    <w:rsid w:val="00C83E9E"/>
    <w:pPr>
      <w:ind w:left="2160" w:hanging="240"/>
    </w:pPr>
  </w:style>
  <w:style w:type="paragraph" w:styleId="NormalIndent">
    <w:name w:val="Normal Indent"/>
    <w:basedOn w:val="Normal"/>
    <w:rsid w:val="00C83E9E"/>
    <w:pPr>
      <w:ind w:left="720"/>
    </w:pPr>
  </w:style>
  <w:style w:type="paragraph" w:styleId="FootnoteText">
    <w:name w:val="footnote text"/>
    <w:basedOn w:val="Normal"/>
    <w:link w:val="FootnoteTextChar"/>
    <w:rsid w:val="00C83E9E"/>
    <w:rPr>
      <w:sz w:val="20"/>
    </w:rPr>
  </w:style>
  <w:style w:type="character" w:customStyle="1" w:styleId="FootnoteTextChar">
    <w:name w:val="Footnote Text Char"/>
    <w:basedOn w:val="DefaultParagraphFont"/>
    <w:link w:val="FootnoteText"/>
    <w:rsid w:val="00C83E9E"/>
  </w:style>
  <w:style w:type="paragraph" w:styleId="CommentText">
    <w:name w:val="annotation text"/>
    <w:basedOn w:val="Normal"/>
    <w:link w:val="CommentTextChar"/>
    <w:rsid w:val="00C83E9E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C83E9E"/>
  </w:style>
  <w:style w:type="paragraph" w:styleId="IndexHeading">
    <w:name w:val="index heading"/>
    <w:basedOn w:val="Normal"/>
    <w:next w:val="Index1"/>
    <w:rsid w:val="00C83E9E"/>
    <w:rPr>
      <w:rFonts w:ascii="Arial" w:hAnsi="Arial" w:cs="Arial"/>
      <w:b/>
      <w:bCs/>
    </w:rPr>
  </w:style>
  <w:style w:type="paragraph" w:styleId="Caption">
    <w:name w:val="caption"/>
    <w:basedOn w:val="Normal"/>
    <w:next w:val="Normal"/>
    <w:qFormat/>
    <w:rsid w:val="00C83E9E"/>
    <w:pPr>
      <w:spacing w:before="120" w:after="120"/>
    </w:pPr>
    <w:rPr>
      <w:b/>
      <w:bCs/>
      <w:sz w:val="20"/>
    </w:rPr>
  </w:style>
  <w:style w:type="paragraph" w:styleId="TableofFigures">
    <w:name w:val="table of figures"/>
    <w:basedOn w:val="Normal"/>
    <w:next w:val="Normal"/>
    <w:rsid w:val="00C83E9E"/>
    <w:pPr>
      <w:ind w:left="480" w:hanging="480"/>
    </w:pPr>
  </w:style>
  <w:style w:type="paragraph" w:styleId="EnvelopeAddress">
    <w:name w:val="envelope address"/>
    <w:basedOn w:val="Normal"/>
    <w:rsid w:val="00C83E9E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rsid w:val="00C83E9E"/>
    <w:rPr>
      <w:rFonts w:ascii="Arial" w:hAnsi="Arial" w:cs="Arial"/>
      <w:sz w:val="20"/>
    </w:rPr>
  </w:style>
  <w:style w:type="character" w:styleId="FootnoteReference">
    <w:name w:val="footnote reference"/>
    <w:basedOn w:val="DefaultParagraphFont"/>
    <w:rsid w:val="00C83E9E"/>
    <w:rPr>
      <w:rFonts w:ascii="Times New Roman" w:hAnsi="Times New Roman"/>
      <w:sz w:val="20"/>
      <w:vertAlign w:val="superscript"/>
    </w:rPr>
  </w:style>
  <w:style w:type="character" w:styleId="CommentReference">
    <w:name w:val="annotation reference"/>
    <w:basedOn w:val="DefaultParagraphFont"/>
    <w:rsid w:val="00C83E9E"/>
    <w:rPr>
      <w:sz w:val="16"/>
      <w:szCs w:val="16"/>
    </w:rPr>
  </w:style>
  <w:style w:type="character" w:styleId="PageNumber">
    <w:name w:val="page number"/>
    <w:basedOn w:val="DefaultParagraphFont"/>
    <w:rsid w:val="00C83E9E"/>
  </w:style>
  <w:style w:type="character" w:styleId="EndnoteReference">
    <w:name w:val="endnote reference"/>
    <w:basedOn w:val="DefaultParagraphFont"/>
    <w:rsid w:val="00C83E9E"/>
    <w:rPr>
      <w:vertAlign w:val="superscript"/>
    </w:rPr>
  </w:style>
  <w:style w:type="paragraph" w:styleId="EndnoteText">
    <w:name w:val="endnote text"/>
    <w:basedOn w:val="Normal"/>
    <w:link w:val="EndnoteTextChar"/>
    <w:rsid w:val="00C83E9E"/>
    <w:rPr>
      <w:sz w:val="20"/>
    </w:rPr>
  </w:style>
  <w:style w:type="character" w:customStyle="1" w:styleId="EndnoteTextChar">
    <w:name w:val="Endnote Text Char"/>
    <w:basedOn w:val="DefaultParagraphFont"/>
    <w:link w:val="EndnoteText"/>
    <w:rsid w:val="00C83E9E"/>
  </w:style>
  <w:style w:type="paragraph" w:styleId="TableofAuthorities">
    <w:name w:val="table of authorities"/>
    <w:basedOn w:val="Normal"/>
    <w:next w:val="Normal"/>
    <w:rsid w:val="00C83E9E"/>
    <w:pPr>
      <w:ind w:left="240" w:hanging="240"/>
    </w:pPr>
  </w:style>
  <w:style w:type="paragraph" w:styleId="MacroText">
    <w:name w:val="macro"/>
    <w:link w:val="MacroTextChar"/>
    <w:rsid w:val="00C83E9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eastAsia="Times New Roman" w:hAnsi="Courier New" w:cs="Courier New"/>
      <w:lang w:eastAsia="en-AU"/>
    </w:rPr>
  </w:style>
  <w:style w:type="character" w:customStyle="1" w:styleId="MacroTextChar">
    <w:name w:val="Macro Text Char"/>
    <w:basedOn w:val="DefaultParagraphFont"/>
    <w:link w:val="MacroText"/>
    <w:rsid w:val="00C83E9E"/>
    <w:rPr>
      <w:rFonts w:ascii="Courier New" w:eastAsia="Times New Roman" w:hAnsi="Courier New" w:cs="Courier New"/>
      <w:lang w:eastAsia="en-AU"/>
    </w:rPr>
  </w:style>
  <w:style w:type="paragraph" w:styleId="TOAHeading">
    <w:name w:val="toa heading"/>
    <w:basedOn w:val="Normal"/>
    <w:next w:val="Normal"/>
    <w:rsid w:val="00C83E9E"/>
    <w:pPr>
      <w:spacing w:before="120"/>
    </w:pPr>
    <w:rPr>
      <w:rFonts w:ascii="Arial" w:hAnsi="Arial" w:cs="Arial"/>
      <w:b/>
      <w:bCs/>
    </w:rPr>
  </w:style>
  <w:style w:type="paragraph" w:styleId="List">
    <w:name w:val="List"/>
    <w:basedOn w:val="Normal"/>
    <w:rsid w:val="00C83E9E"/>
    <w:pPr>
      <w:ind w:left="283" w:hanging="283"/>
    </w:pPr>
  </w:style>
  <w:style w:type="paragraph" w:styleId="ListBullet">
    <w:name w:val="List Bullet"/>
    <w:basedOn w:val="Normal"/>
    <w:autoRedefine/>
    <w:rsid w:val="00C83E9E"/>
    <w:pPr>
      <w:tabs>
        <w:tab w:val="num" w:pos="360"/>
      </w:tabs>
      <w:ind w:left="360" w:hanging="360"/>
    </w:pPr>
  </w:style>
  <w:style w:type="paragraph" w:styleId="ListNumber">
    <w:name w:val="List Number"/>
    <w:basedOn w:val="Normal"/>
    <w:rsid w:val="00C83E9E"/>
    <w:pPr>
      <w:tabs>
        <w:tab w:val="num" w:pos="360"/>
      </w:tabs>
      <w:ind w:left="360" w:hanging="360"/>
    </w:pPr>
  </w:style>
  <w:style w:type="paragraph" w:styleId="List2">
    <w:name w:val="List 2"/>
    <w:basedOn w:val="Normal"/>
    <w:rsid w:val="00C83E9E"/>
    <w:pPr>
      <w:ind w:left="566" w:hanging="283"/>
    </w:pPr>
  </w:style>
  <w:style w:type="paragraph" w:styleId="List3">
    <w:name w:val="List 3"/>
    <w:basedOn w:val="Normal"/>
    <w:rsid w:val="00C83E9E"/>
    <w:pPr>
      <w:ind w:left="849" w:hanging="283"/>
    </w:pPr>
  </w:style>
  <w:style w:type="paragraph" w:styleId="List4">
    <w:name w:val="List 4"/>
    <w:basedOn w:val="Normal"/>
    <w:rsid w:val="00C83E9E"/>
    <w:pPr>
      <w:ind w:left="1132" w:hanging="283"/>
    </w:pPr>
  </w:style>
  <w:style w:type="paragraph" w:styleId="List5">
    <w:name w:val="List 5"/>
    <w:basedOn w:val="Normal"/>
    <w:rsid w:val="00C83E9E"/>
    <w:pPr>
      <w:ind w:left="1415" w:hanging="283"/>
    </w:pPr>
  </w:style>
  <w:style w:type="paragraph" w:styleId="ListBullet2">
    <w:name w:val="List Bullet 2"/>
    <w:basedOn w:val="Normal"/>
    <w:autoRedefine/>
    <w:rsid w:val="00C83E9E"/>
    <w:pPr>
      <w:tabs>
        <w:tab w:val="num" w:pos="360"/>
      </w:tabs>
    </w:pPr>
  </w:style>
  <w:style w:type="paragraph" w:styleId="ListBullet3">
    <w:name w:val="List Bullet 3"/>
    <w:basedOn w:val="Normal"/>
    <w:autoRedefine/>
    <w:rsid w:val="00C83E9E"/>
    <w:pPr>
      <w:tabs>
        <w:tab w:val="num" w:pos="926"/>
      </w:tabs>
      <w:ind w:left="926" w:hanging="360"/>
    </w:pPr>
  </w:style>
  <w:style w:type="paragraph" w:styleId="ListBullet4">
    <w:name w:val="List Bullet 4"/>
    <w:basedOn w:val="Normal"/>
    <w:autoRedefine/>
    <w:rsid w:val="00C83E9E"/>
    <w:pPr>
      <w:tabs>
        <w:tab w:val="num" w:pos="1209"/>
      </w:tabs>
      <w:ind w:left="1209" w:hanging="360"/>
    </w:pPr>
  </w:style>
  <w:style w:type="paragraph" w:styleId="ListBullet5">
    <w:name w:val="List Bullet 5"/>
    <w:basedOn w:val="Normal"/>
    <w:autoRedefine/>
    <w:rsid w:val="00C83E9E"/>
    <w:pPr>
      <w:tabs>
        <w:tab w:val="num" w:pos="1492"/>
      </w:tabs>
      <w:ind w:left="1492" w:hanging="360"/>
    </w:pPr>
  </w:style>
  <w:style w:type="paragraph" w:styleId="ListNumber2">
    <w:name w:val="List Number 2"/>
    <w:basedOn w:val="Normal"/>
    <w:rsid w:val="00C83E9E"/>
    <w:pPr>
      <w:tabs>
        <w:tab w:val="num" w:pos="643"/>
      </w:tabs>
      <w:ind w:left="643" w:hanging="360"/>
    </w:pPr>
  </w:style>
  <w:style w:type="paragraph" w:styleId="ListNumber3">
    <w:name w:val="List Number 3"/>
    <w:basedOn w:val="Normal"/>
    <w:rsid w:val="00C83E9E"/>
    <w:pPr>
      <w:tabs>
        <w:tab w:val="num" w:pos="926"/>
      </w:tabs>
      <w:ind w:left="926" w:hanging="360"/>
    </w:pPr>
  </w:style>
  <w:style w:type="paragraph" w:styleId="ListNumber4">
    <w:name w:val="List Number 4"/>
    <w:basedOn w:val="Normal"/>
    <w:rsid w:val="00C83E9E"/>
    <w:pPr>
      <w:tabs>
        <w:tab w:val="num" w:pos="1209"/>
      </w:tabs>
      <w:ind w:left="1209" w:hanging="360"/>
    </w:pPr>
  </w:style>
  <w:style w:type="paragraph" w:styleId="ListNumber5">
    <w:name w:val="List Number 5"/>
    <w:basedOn w:val="Normal"/>
    <w:rsid w:val="00C83E9E"/>
    <w:pPr>
      <w:tabs>
        <w:tab w:val="num" w:pos="1492"/>
      </w:tabs>
      <w:ind w:left="1492" w:hanging="360"/>
    </w:pPr>
  </w:style>
  <w:style w:type="paragraph" w:styleId="Title">
    <w:name w:val="Title"/>
    <w:basedOn w:val="Normal"/>
    <w:link w:val="TitleChar"/>
    <w:qFormat/>
    <w:rsid w:val="00C83E9E"/>
    <w:pPr>
      <w:spacing w:before="240" w:after="60"/>
    </w:pPr>
    <w:rPr>
      <w:rFonts w:ascii="Arial" w:hAnsi="Arial" w:cs="Arial"/>
      <w:b/>
      <w:bCs/>
      <w:sz w:val="40"/>
      <w:szCs w:val="40"/>
    </w:rPr>
  </w:style>
  <w:style w:type="character" w:customStyle="1" w:styleId="TitleChar">
    <w:name w:val="Title Char"/>
    <w:basedOn w:val="DefaultParagraphFont"/>
    <w:link w:val="Title"/>
    <w:rsid w:val="00C83E9E"/>
    <w:rPr>
      <w:rFonts w:ascii="Arial" w:hAnsi="Arial" w:cs="Arial"/>
      <w:b/>
      <w:bCs/>
      <w:sz w:val="40"/>
      <w:szCs w:val="40"/>
    </w:rPr>
  </w:style>
  <w:style w:type="paragraph" w:styleId="Closing">
    <w:name w:val="Closing"/>
    <w:basedOn w:val="Normal"/>
    <w:link w:val="ClosingChar"/>
    <w:rsid w:val="00C83E9E"/>
    <w:pPr>
      <w:ind w:left="4252"/>
    </w:pPr>
  </w:style>
  <w:style w:type="character" w:customStyle="1" w:styleId="ClosingChar">
    <w:name w:val="Closing Char"/>
    <w:basedOn w:val="DefaultParagraphFont"/>
    <w:link w:val="Closing"/>
    <w:rsid w:val="00C83E9E"/>
    <w:rPr>
      <w:sz w:val="22"/>
    </w:rPr>
  </w:style>
  <w:style w:type="paragraph" w:styleId="Signature">
    <w:name w:val="Signature"/>
    <w:basedOn w:val="Normal"/>
    <w:link w:val="SignatureChar"/>
    <w:rsid w:val="00C83E9E"/>
    <w:pPr>
      <w:ind w:left="4252"/>
    </w:pPr>
  </w:style>
  <w:style w:type="character" w:customStyle="1" w:styleId="SignatureChar">
    <w:name w:val="Signature Char"/>
    <w:basedOn w:val="DefaultParagraphFont"/>
    <w:link w:val="Signature"/>
    <w:rsid w:val="00C83E9E"/>
    <w:rPr>
      <w:sz w:val="22"/>
    </w:rPr>
  </w:style>
  <w:style w:type="paragraph" w:styleId="BodyText">
    <w:name w:val="Body Text"/>
    <w:basedOn w:val="Normal"/>
    <w:link w:val="BodyTextChar"/>
    <w:rsid w:val="00C83E9E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C83E9E"/>
    <w:rPr>
      <w:sz w:val="22"/>
    </w:rPr>
  </w:style>
  <w:style w:type="paragraph" w:styleId="BodyTextIndent">
    <w:name w:val="Body Text Indent"/>
    <w:basedOn w:val="Normal"/>
    <w:link w:val="BodyTextIndentChar"/>
    <w:rsid w:val="00C83E9E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C83E9E"/>
    <w:rPr>
      <w:sz w:val="22"/>
    </w:rPr>
  </w:style>
  <w:style w:type="paragraph" w:styleId="ListContinue">
    <w:name w:val="List Continue"/>
    <w:basedOn w:val="Normal"/>
    <w:rsid w:val="00C83E9E"/>
    <w:pPr>
      <w:spacing w:after="120"/>
      <w:ind w:left="283"/>
    </w:pPr>
  </w:style>
  <w:style w:type="paragraph" w:styleId="ListContinue2">
    <w:name w:val="List Continue 2"/>
    <w:basedOn w:val="Normal"/>
    <w:rsid w:val="00C83E9E"/>
    <w:pPr>
      <w:spacing w:after="120"/>
      <w:ind w:left="566"/>
    </w:pPr>
  </w:style>
  <w:style w:type="paragraph" w:styleId="ListContinue3">
    <w:name w:val="List Continue 3"/>
    <w:basedOn w:val="Normal"/>
    <w:rsid w:val="00C83E9E"/>
    <w:pPr>
      <w:spacing w:after="120"/>
      <w:ind w:left="849"/>
    </w:pPr>
  </w:style>
  <w:style w:type="paragraph" w:styleId="ListContinue4">
    <w:name w:val="List Continue 4"/>
    <w:basedOn w:val="Normal"/>
    <w:rsid w:val="00C83E9E"/>
    <w:pPr>
      <w:spacing w:after="120"/>
      <w:ind w:left="1132"/>
    </w:pPr>
  </w:style>
  <w:style w:type="paragraph" w:styleId="ListContinue5">
    <w:name w:val="List Continue 5"/>
    <w:basedOn w:val="Normal"/>
    <w:rsid w:val="00C83E9E"/>
    <w:pPr>
      <w:spacing w:after="120"/>
      <w:ind w:left="1415"/>
    </w:pPr>
  </w:style>
  <w:style w:type="paragraph" w:styleId="MessageHeader">
    <w:name w:val="Message Header"/>
    <w:basedOn w:val="Normal"/>
    <w:link w:val="MessageHeaderChar"/>
    <w:rsid w:val="00C83E9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character" w:customStyle="1" w:styleId="MessageHeaderChar">
    <w:name w:val="Message Header Char"/>
    <w:basedOn w:val="DefaultParagraphFont"/>
    <w:link w:val="MessageHeader"/>
    <w:rsid w:val="00C83E9E"/>
    <w:rPr>
      <w:rFonts w:ascii="Arial" w:hAnsi="Arial" w:cs="Arial"/>
      <w:sz w:val="22"/>
      <w:shd w:val="pct20" w:color="auto" w:fill="auto"/>
    </w:rPr>
  </w:style>
  <w:style w:type="paragraph" w:styleId="Subtitle">
    <w:name w:val="Subtitle"/>
    <w:basedOn w:val="Normal"/>
    <w:link w:val="SubtitleChar"/>
    <w:qFormat/>
    <w:rsid w:val="00C83E9E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SubtitleChar">
    <w:name w:val="Subtitle Char"/>
    <w:basedOn w:val="DefaultParagraphFont"/>
    <w:link w:val="Subtitle"/>
    <w:rsid w:val="00C83E9E"/>
    <w:rPr>
      <w:rFonts w:ascii="Arial" w:hAnsi="Arial" w:cs="Arial"/>
      <w:sz w:val="22"/>
    </w:rPr>
  </w:style>
  <w:style w:type="paragraph" w:styleId="Salutation">
    <w:name w:val="Salutation"/>
    <w:basedOn w:val="Normal"/>
    <w:next w:val="Normal"/>
    <w:link w:val="SalutationChar"/>
    <w:rsid w:val="00C83E9E"/>
  </w:style>
  <w:style w:type="character" w:customStyle="1" w:styleId="SalutationChar">
    <w:name w:val="Salutation Char"/>
    <w:basedOn w:val="DefaultParagraphFont"/>
    <w:link w:val="Salutation"/>
    <w:rsid w:val="00C83E9E"/>
    <w:rPr>
      <w:sz w:val="22"/>
    </w:rPr>
  </w:style>
  <w:style w:type="paragraph" w:styleId="Date">
    <w:name w:val="Date"/>
    <w:basedOn w:val="Normal"/>
    <w:next w:val="Normal"/>
    <w:link w:val="DateChar"/>
    <w:rsid w:val="00C83E9E"/>
  </w:style>
  <w:style w:type="character" w:customStyle="1" w:styleId="DateChar">
    <w:name w:val="Date Char"/>
    <w:basedOn w:val="DefaultParagraphFont"/>
    <w:link w:val="Date"/>
    <w:rsid w:val="00C83E9E"/>
    <w:rPr>
      <w:sz w:val="22"/>
    </w:rPr>
  </w:style>
  <w:style w:type="paragraph" w:styleId="BodyTextFirstIndent">
    <w:name w:val="Body Text First Indent"/>
    <w:basedOn w:val="BodyText"/>
    <w:link w:val="BodyTextFirstIndentChar"/>
    <w:rsid w:val="00C83E9E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rsid w:val="00C83E9E"/>
    <w:rPr>
      <w:sz w:val="22"/>
    </w:rPr>
  </w:style>
  <w:style w:type="paragraph" w:styleId="BodyTextFirstIndent2">
    <w:name w:val="Body Text First Indent 2"/>
    <w:basedOn w:val="BodyTextIndent"/>
    <w:link w:val="BodyTextFirstIndent2Char"/>
    <w:rsid w:val="00C83E9E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rsid w:val="00C83E9E"/>
    <w:rPr>
      <w:sz w:val="22"/>
    </w:rPr>
  </w:style>
  <w:style w:type="paragraph" w:styleId="BodyText2">
    <w:name w:val="Body Text 2"/>
    <w:basedOn w:val="Normal"/>
    <w:link w:val="BodyText2Char"/>
    <w:rsid w:val="00C83E9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C83E9E"/>
    <w:rPr>
      <w:sz w:val="22"/>
    </w:rPr>
  </w:style>
  <w:style w:type="paragraph" w:styleId="BodyText3">
    <w:name w:val="Body Text 3"/>
    <w:basedOn w:val="Normal"/>
    <w:link w:val="BodyText3Char"/>
    <w:rsid w:val="00C83E9E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C83E9E"/>
    <w:rPr>
      <w:sz w:val="16"/>
      <w:szCs w:val="16"/>
    </w:rPr>
  </w:style>
  <w:style w:type="paragraph" w:styleId="BodyTextIndent2">
    <w:name w:val="Body Text Indent 2"/>
    <w:basedOn w:val="Normal"/>
    <w:link w:val="BodyTextIndent2Char"/>
    <w:rsid w:val="00C83E9E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rsid w:val="00C83E9E"/>
    <w:rPr>
      <w:sz w:val="22"/>
    </w:rPr>
  </w:style>
  <w:style w:type="paragraph" w:styleId="BodyTextIndent3">
    <w:name w:val="Body Text Indent 3"/>
    <w:basedOn w:val="Normal"/>
    <w:link w:val="BodyTextIndent3Char"/>
    <w:rsid w:val="00C83E9E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C83E9E"/>
    <w:rPr>
      <w:sz w:val="16"/>
      <w:szCs w:val="16"/>
    </w:rPr>
  </w:style>
  <w:style w:type="paragraph" w:styleId="BlockText">
    <w:name w:val="Block Text"/>
    <w:basedOn w:val="Normal"/>
    <w:rsid w:val="00C83E9E"/>
    <w:pPr>
      <w:spacing w:after="120"/>
      <w:ind w:left="1440" w:right="1440"/>
    </w:pPr>
  </w:style>
  <w:style w:type="character" w:styleId="Hyperlink">
    <w:name w:val="Hyperlink"/>
    <w:basedOn w:val="DefaultParagraphFont"/>
    <w:rsid w:val="00C83E9E"/>
    <w:rPr>
      <w:color w:val="0000FF"/>
      <w:u w:val="single"/>
    </w:rPr>
  </w:style>
  <w:style w:type="character" w:styleId="FollowedHyperlink">
    <w:name w:val="FollowedHyperlink"/>
    <w:basedOn w:val="DefaultParagraphFont"/>
    <w:rsid w:val="00C83E9E"/>
    <w:rPr>
      <w:color w:val="800080"/>
      <w:u w:val="single"/>
    </w:rPr>
  </w:style>
  <w:style w:type="character" w:styleId="Strong">
    <w:name w:val="Strong"/>
    <w:basedOn w:val="DefaultParagraphFont"/>
    <w:qFormat/>
    <w:rsid w:val="00C83E9E"/>
    <w:rPr>
      <w:b/>
      <w:bCs/>
    </w:rPr>
  </w:style>
  <w:style w:type="character" w:styleId="Emphasis">
    <w:name w:val="Emphasis"/>
    <w:basedOn w:val="DefaultParagraphFont"/>
    <w:qFormat/>
    <w:rsid w:val="00C83E9E"/>
    <w:rPr>
      <w:i/>
      <w:iCs/>
    </w:rPr>
  </w:style>
  <w:style w:type="paragraph" w:styleId="DocumentMap">
    <w:name w:val="Document Map"/>
    <w:basedOn w:val="Normal"/>
    <w:link w:val="DocumentMapChar"/>
    <w:rsid w:val="00C83E9E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rsid w:val="00C83E9E"/>
    <w:rPr>
      <w:rFonts w:ascii="Tahoma" w:hAnsi="Tahoma" w:cs="Tahoma"/>
      <w:sz w:val="22"/>
      <w:shd w:val="clear" w:color="auto" w:fill="000080"/>
    </w:rPr>
  </w:style>
  <w:style w:type="paragraph" w:styleId="PlainText">
    <w:name w:val="Plain Text"/>
    <w:basedOn w:val="Normal"/>
    <w:link w:val="PlainTextChar"/>
    <w:rsid w:val="00C83E9E"/>
    <w:rPr>
      <w:rFonts w:ascii="Courier New" w:hAnsi="Courier New" w:cs="Courier New"/>
      <w:sz w:val="20"/>
    </w:rPr>
  </w:style>
  <w:style w:type="character" w:customStyle="1" w:styleId="PlainTextChar">
    <w:name w:val="Plain Text Char"/>
    <w:basedOn w:val="DefaultParagraphFont"/>
    <w:link w:val="PlainText"/>
    <w:rsid w:val="00C83E9E"/>
    <w:rPr>
      <w:rFonts w:ascii="Courier New" w:hAnsi="Courier New" w:cs="Courier New"/>
    </w:rPr>
  </w:style>
  <w:style w:type="paragraph" w:styleId="E-mailSignature">
    <w:name w:val="E-mail Signature"/>
    <w:basedOn w:val="Normal"/>
    <w:link w:val="E-mailSignatureChar"/>
    <w:rsid w:val="00C83E9E"/>
  </w:style>
  <w:style w:type="character" w:customStyle="1" w:styleId="E-mailSignatureChar">
    <w:name w:val="E-mail Signature Char"/>
    <w:basedOn w:val="DefaultParagraphFont"/>
    <w:link w:val="E-mailSignature"/>
    <w:rsid w:val="00C83E9E"/>
    <w:rPr>
      <w:sz w:val="22"/>
    </w:rPr>
  </w:style>
  <w:style w:type="paragraph" w:styleId="NormalWeb">
    <w:name w:val="Normal (Web)"/>
    <w:basedOn w:val="Normal"/>
    <w:rsid w:val="00C83E9E"/>
  </w:style>
  <w:style w:type="character" w:styleId="HTMLAcronym">
    <w:name w:val="HTML Acronym"/>
    <w:basedOn w:val="DefaultParagraphFont"/>
    <w:rsid w:val="00C83E9E"/>
  </w:style>
  <w:style w:type="paragraph" w:styleId="HTMLAddress">
    <w:name w:val="HTML Address"/>
    <w:basedOn w:val="Normal"/>
    <w:link w:val="HTMLAddressChar"/>
    <w:rsid w:val="00C83E9E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C83E9E"/>
    <w:rPr>
      <w:i/>
      <w:iCs/>
      <w:sz w:val="22"/>
    </w:rPr>
  </w:style>
  <w:style w:type="character" w:styleId="HTMLCite">
    <w:name w:val="HTML Cite"/>
    <w:basedOn w:val="DefaultParagraphFont"/>
    <w:rsid w:val="00C83E9E"/>
    <w:rPr>
      <w:i/>
      <w:iCs/>
    </w:rPr>
  </w:style>
  <w:style w:type="character" w:styleId="HTMLCode">
    <w:name w:val="HTML Code"/>
    <w:basedOn w:val="DefaultParagraphFont"/>
    <w:rsid w:val="00C83E9E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rsid w:val="00C83E9E"/>
    <w:rPr>
      <w:i/>
      <w:iCs/>
    </w:rPr>
  </w:style>
  <w:style w:type="character" w:styleId="HTMLKeyboard">
    <w:name w:val="HTML Keyboard"/>
    <w:basedOn w:val="DefaultParagraphFont"/>
    <w:rsid w:val="00C83E9E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rsid w:val="00C83E9E"/>
    <w:rPr>
      <w:rFonts w:ascii="Courier New" w:hAnsi="Courier New" w:cs="Courier New"/>
      <w:sz w:val="20"/>
    </w:rPr>
  </w:style>
  <w:style w:type="character" w:customStyle="1" w:styleId="HTMLPreformattedChar">
    <w:name w:val="HTML Preformatted Char"/>
    <w:basedOn w:val="DefaultParagraphFont"/>
    <w:link w:val="HTMLPreformatted"/>
    <w:rsid w:val="00C83E9E"/>
    <w:rPr>
      <w:rFonts w:ascii="Courier New" w:hAnsi="Courier New" w:cs="Courier New"/>
    </w:rPr>
  </w:style>
  <w:style w:type="character" w:styleId="HTMLSample">
    <w:name w:val="HTML Sample"/>
    <w:basedOn w:val="DefaultParagraphFont"/>
    <w:rsid w:val="00C83E9E"/>
    <w:rPr>
      <w:rFonts w:ascii="Courier New" w:hAnsi="Courier New" w:cs="Courier New"/>
    </w:rPr>
  </w:style>
  <w:style w:type="character" w:styleId="HTMLTypewriter">
    <w:name w:val="HTML Typewriter"/>
    <w:basedOn w:val="DefaultParagraphFont"/>
    <w:rsid w:val="00C83E9E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rsid w:val="00C83E9E"/>
    <w:rPr>
      <w:i/>
      <w:iCs/>
    </w:rPr>
  </w:style>
  <w:style w:type="paragraph" w:styleId="CommentSubject">
    <w:name w:val="annotation subject"/>
    <w:basedOn w:val="CommentText"/>
    <w:next w:val="CommentText"/>
    <w:link w:val="CommentSubjectChar"/>
    <w:rsid w:val="00C83E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C83E9E"/>
    <w:rPr>
      <w:b/>
      <w:bCs/>
    </w:rPr>
  </w:style>
  <w:style w:type="numbering" w:styleId="1ai">
    <w:name w:val="Outline List 1"/>
    <w:basedOn w:val="NoList"/>
    <w:rsid w:val="00C83E9E"/>
    <w:pPr>
      <w:numPr>
        <w:numId w:val="14"/>
      </w:numPr>
    </w:pPr>
  </w:style>
  <w:style w:type="numbering" w:styleId="111111">
    <w:name w:val="Outline List 2"/>
    <w:basedOn w:val="NoList"/>
    <w:rsid w:val="00C83E9E"/>
    <w:pPr>
      <w:numPr>
        <w:numId w:val="15"/>
      </w:numPr>
    </w:pPr>
  </w:style>
  <w:style w:type="numbering" w:styleId="ArticleSection">
    <w:name w:val="Outline List 3"/>
    <w:basedOn w:val="NoList"/>
    <w:rsid w:val="00C83E9E"/>
    <w:pPr>
      <w:numPr>
        <w:numId w:val="17"/>
      </w:numPr>
    </w:pPr>
  </w:style>
  <w:style w:type="table" w:styleId="TableSimple1">
    <w:name w:val="Table Simple 1"/>
    <w:basedOn w:val="TableNormal"/>
    <w:rsid w:val="00C83E9E"/>
    <w:rPr>
      <w:rFonts w:eastAsia="Times New Roman" w:cs="Times New Roman"/>
      <w:lang w:eastAsia="en-AU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rsid w:val="00C83E9E"/>
    <w:rPr>
      <w:rFonts w:eastAsia="Times New Roman" w:cs="Times New Roman"/>
      <w:lang w:eastAsia="en-AU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rsid w:val="00C83E9E"/>
    <w:rPr>
      <w:rFonts w:eastAsia="Times New Roman" w:cs="Times New Roman"/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lassic1">
    <w:name w:val="Table Classic 1"/>
    <w:basedOn w:val="TableNormal"/>
    <w:rsid w:val="00C83E9E"/>
    <w:rPr>
      <w:rFonts w:eastAsia="Times New Roman" w:cs="Times New Roman"/>
      <w:lang w:eastAsia="en-AU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rsid w:val="00C83E9E"/>
    <w:rPr>
      <w:rFonts w:eastAsia="Times New Roman" w:cs="Times New Roman"/>
      <w:lang w:eastAsia="en-AU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rsid w:val="00C83E9E"/>
    <w:rPr>
      <w:rFonts w:eastAsia="Times New Roman" w:cs="Times New Roman"/>
      <w:color w:val="000080"/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rsid w:val="00C83E9E"/>
    <w:rPr>
      <w:rFonts w:eastAsia="Times New Roman" w:cs="Times New Roman"/>
      <w:lang w:eastAsia="en-AU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rsid w:val="00C83E9E"/>
    <w:rPr>
      <w:rFonts w:eastAsia="Times New Roman" w:cs="Times New Roman"/>
      <w:color w:val="FFFFFF"/>
      <w:lang w:eastAsia="en-AU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rsid w:val="00C83E9E"/>
    <w:rPr>
      <w:rFonts w:eastAsia="Times New Roman" w:cs="Times New Roman"/>
      <w:lang w:eastAsia="en-AU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rsid w:val="00C83E9E"/>
    <w:rPr>
      <w:rFonts w:eastAsia="Times New Roman" w:cs="Times New Roman"/>
      <w:lang w:eastAsia="en-AU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rsid w:val="00C83E9E"/>
    <w:rPr>
      <w:rFonts w:eastAsia="Times New Roman" w:cs="Times New Roman"/>
      <w:b/>
      <w:bCs/>
      <w:lang w:eastAsia="en-AU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rsid w:val="00C83E9E"/>
    <w:rPr>
      <w:rFonts w:eastAsia="Times New Roman" w:cs="Times New Roman"/>
      <w:b/>
      <w:bCs/>
      <w:lang w:eastAsia="en-A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rsid w:val="00C83E9E"/>
    <w:rPr>
      <w:rFonts w:eastAsia="Times New Roman" w:cs="Times New Roman"/>
      <w:b/>
      <w:bCs/>
      <w:lang w:eastAsia="en-AU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rsid w:val="00C83E9E"/>
    <w:rPr>
      <w:rFonts w:eastAsia="Times New Roman" w:cs="Times New Roman"/>
      <w:lang w:eastAsia="en-A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rsid w:val="00C83E9E"/>
    <w:rPr>
      <w:rFonts w:eastAsia="Times New Roman" w:cs="Times New Roman"/>
      <w:lang w:eastAsia="en-AU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Grid1">
    <w:name w:val="Table Grid 1"/>
    <w:basedOn w:val="TableNormal"/>
    <w:rsid w:val="00C83E9E"/>
    <w:rPr>
      <w:rFonts w:eastAsia="Times New Roman" w:cs="Times New Roman"/>
      <w:lang w:eastAsia="en-A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rsid w:val="00C83E9E"/>
    <w:rPr>
      <w:rFonts w:eastAsia="Times New Roman" w:cs="Times New Roman"/>
      <w:lang w:eastAsia="en-AU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rsid w:val="00C83E9E"/>
    <w:rPr>
      <w:rFonts w:eastAsia="Times New Roman" w:cs="Times New Roman"/>
      <w:lang w:eastAsia="en-AU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rsid w:val="00C83E9E"/>
    <w:rPr>
      <w:rFonts w:eastAsia="Times New Roman" w:cs="Times New Roman"/>
      <w:lang w:eastAsia="en-AU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rsid w:val="00C83E9E"/>
    <w:rPr>
      <w:rFonts w:eastAsia="Times New Roman" w:cs="Times New Roman"/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rsid w:val="00C83E9E"/>
    <w:rPr>
      <w:rFonts w:eastAsia="Times New Roman" w:cs="Times New Roman"/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rsid w:val="00C83E9E"/>
    <w:rPr>
      <w:rFonts w:eastAsia="Times New Roman" w:cs="Times New Roman"/>
      <w:b/>
      <w:bCs/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rsid w:val="00C83E9E"/>
    <w:rPr>
      <w:rFonts w:eastAsia="Times New Roman" w:cs="Times New Roman"/>
      <w:lang w:eastAsia="en-AU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rsid w:val="00C83E9E"/>
    <w:rPr>
      <w:rFonts w:eastAsia="Times New Roman" w:cs="Times New Roman"/>
      <w:lang w:eastAsia="en-AU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rsid w:val="00C83E9E"/>
    <w:rPr>
      <w:rFonts w:eastAsia="Times New Roman" w:cs="Times New Roman"/>
      <w:lang w:eastAsia="en-AU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rsid w:val="00C83E9E"/>
    <w:rPr>
      <w:rFonts w:eastAsia="Times New Roman" w:cs="Times New Roman"/>
      <w:lang w:eastAsia="en-AU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rsid w:val="00C83E9E"/>
    <w:rPr>
      <w:rFonts w:eastAsia="Times New Roman" w:cs="Times New Roman"/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rsid w:val="00C83E9E"/>
    <w:rPr>
      <w:rFonts w:eastAsia="Times New Roman" w:cs="Times New Roman"/>
      <w:lang w:eastAsia="en-A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rsid w:val="00C83E9E"/>
    <w:rPr>
      <w:rFonts w:eastAsia="Times New Roman" w:cs="Times New Roman"/>
      <w:lang w:eastAsia="en-A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rsid w:val="00C83E9E"/>
    <w:rPr>
      <w:rFonts w:eastAsia="Times New Roman" w:cs="Times New Roman"/>
      <w:lang w:eastAsia="en-AU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rsid w:val="00C83E9E"/>
    <w:rPr>
      <w:rFonts w:eastAsia="Times New Roman" w:cs="Times New Roman"/>
      <w:lang w:eastAsia="en-A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3Deffects1">
    <w:name w:val="Table 3D effects 1"/>
    <w:basedOn w:val="TableNormal"/>
    <w:rsid w:val="00C83E9E"/>
    <w:rPr>
      <w:rFonts w:eastAsia="Times New Roman" w:cs="Times New Roman"/>
      <w:lang w:eastAsia="en-AU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rsid w:val="00C83E9E"/>
    <w:rPr>
      <w:rFonts w:eastAsia="Times New Roman" w:cs="Times New Roman"/>
      <w:lang w:eastAsia="en-AU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rsid w:val="00C83E9E"/>
    <w:rPr>
      <w:rFonts w:eastAsia="Times New Roman" w:cs="Times New Roman"/>
      <w:lang w:eastAsia="en-AU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ntemporary">
    <w:name w:val="Table Contemporary"/>
    <w:basedOn w:val="TableNormal"/>
    <w:rsid w:val="00C83E9E"/>
    <w:rPr>
      <w:rFonts w:eastAsia="Times New Roman" w:cs="Times New Roman"/>
      <w:lang w:eastAsia="en-AU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rsid w:val="00C83E9E"/>
    <w:rPr>
      <w:rFonts w:eastAsia="Times New Roman" w:cs="Times New Roman"/>
      <w:lang w:eastAsia="en-A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Professional">
    <w:name w:val="Table Professional"/>
    <w:basedOn w:val="TableNormal"/>
    <w:rsid w:val="00C83E9E"/>
    <w:rPr>
      <w:rFonts w:eastAsia="Times New Roman" w:cs="Times New Roman"/>
      <w:lang w:eastAsia="en-A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rsid w:val="00C83E9E"/>
    <w:rPr>
      <w:rFonts w:eastAsia="Times New Roman" w:cs="Times New Roman"/>
      <w:lang w:eastAsia="en-AU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C83E9E"/>
    <w:rPr>
      <w:rFonts w:eastAsia="Times New Roman" w:cs="Times New Roman"/>
      <w:lang w:eastAsia="en-AU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1">
    <w:name w:val="Table Web 1"/>
    <w:basedOn w:val="TableNormal"/>
    <w:rsid w:val="00C83E9E"/>
    <w:rPr>
      <w:rFonts w:eastAsia="Times New Roman" w:cs="Times New Roman"/>
      <w:lang w:eastAsia="en-AU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rsid w:val="00C83E9E"/>
    <w:rPr>
      <w:rFonts w:eastAsia="Times New Roman" w:cs="Times New Roman"/>
      <w:lang w:eastAsia="en-A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rsid w:val="00C83E9E"/>
    <w:rPr>
      <w:rFonts w:eastAsia="Times New Roman" w:cs="Times New Roman"/>
      <w:lang w:eastAsia="en-AU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rsid w:val="00C83E9E"/>
    <w:rPr>
      <w:rFonts w:eastAsia="Times New Roman" w:cs="Times New Roman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tHead5Char">
    <w:name w:val="ActHead 5 Char"/>
    <w:aliases w:val="s Char"/>
    <w:link w:val="ActHead5"/>
    <w:rsid w:val="00C83E9E"/>
    <w:rPr>
      <w:rFonts w:eastAsia="Times New Roman" w:cs="Times New Roman"/>
      <w:b/>
      <w:kern w:val="28"/>
      <w:sz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26" Type="http://schemas.openxmlformats.org/officeDocument/2006/relationships/image" Target="media/image8.jpe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3.jpeg"/><Relationship Id="rId34" Type="http://schemas.openxmlformats.org/officeDocument/2006/relationships/header" Target="header8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image" Target="media/image7.jpeg"/><Relationship Id="rId33" Type="http://schemas.openxmlformats.org/officeDocument/2006/relationships/header" Target="header7.xml"/><Relationship Id="rId38" Type="http://schemas.openxmlformats.org/officeDocument/2006/relationships/footer" Target="footer8.xml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0" Type="http://schemas.openxmlformats.org/officeDocument/2006/relationships/image" Target="media/image2.jpeg"/><Relationship Id="rId29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6.jpeg"/><Relationship Id="rId32" Type="http://schemas.openxmlformats.org/officeDocument/2006/relationships/image" Target="media/image14.jpeg"/><Relationship Id="rId37" Type="http://schemas.openxmlformats.org/officeDocument/2006/relationships/header" Target="header9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36" Type="http://schemas.openxmlformats.org/officeDocument/2006/relationships/footer" Target="footer7.xml"/><Relationship Id="rId10" Type="http://schemas.openxmlformats.org/officeDocument/2006/relationships/header" Target="header2.xml"/><Relationship Id="rId19" Type="http://schemas.openxmlformats.org/officeDocument/2006/relationships/header" Target="header6.xml"/><Relationship Id="rId31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4.jpeg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footer" Target="footer6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opc\word\template.opc\Instruments\Inst_Am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Inst_Amd.dotx</Template>
  <TotalTime>0</TotalTime>
  <Pages>23</Pages>
  <Words>1586</Words>
  <Characters>7741</Characters>
  <Application>Microsoft Office Word</Application>
  <DocSecurity>0</DocSecurity>
  <PresentationFormat/>
  <Lines>188</Lines>
  <Paragraphs>155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9172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cp:lastPrinted>2020-07-10T07:47:00Z</cp:lastPrinted>
  <dcterms:created xsi:type="dcterms:W3CDTF">2020-10-29T01:14:00Z</dcterms:created>
  <dcterms:modified xsi:type="dcterms:W3CDTF">2020-10-29T01:16:00Z</dcterms:modified>
  <dc:language/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ctNo">
    <vt:lpwstr/>
  </property>
  <property fmtid="{D5CDD505-2E9C-101B-9397-08002B2CF9AE}" pid="3" name="ShortT">
    <vt:lpwstr>Federal Circuit Court Amendment (Notice of Child Abuse, Family Violence or Risk) Rules 2020</vt:lpwstr>
  </property>
  <property fmtid="{D5CDD505-2E9C-101B-9397-08002B2CF9AE}" pid="4" name="Class">
    <vt:lpwstr>Federal Circuit Court Rules</vt:lpwstr>
  </property>
  <property fmtid="{D5CDD505-2E9C-101B-9397-08002B2CF9AE}" pid="5" name="Type">
    <vt:lpwstr>LI</vt:lpwstr>
  </property>
  <property fmtid="{D5CDD505-2E9C-101B-9397-08002B2CF9AE}" pid="6" name="DocType">
    <vt:lpwstr>AMD</vt:lpwstr>
  </property>
  <property fmtid="{D5CDD505-2E9C-101B-9397-08002B2CF9AE}" pid="7" name="Exco">
    <vt:lpwstr>No</vt:lpwstr>
  </property>
  <property fmtid="{D5CDD505-2E9C-101B-9397-08002B2CF9AE}" pid="8" name="Authority">
    <vt:lpwstr>unk</vt:lpwstr>
  </property>
  <property fmtid="{D5CDD505-2E9C-101B-9397-08002B2CF9AE}" pid="9" name="ID">
    <vt:lpwstr>OPC64699</vt:lpwstr>
  </property>
  <property fmtid="{D5CDD505-2E9C-101B-9397-08002B2CF9AE}" pid="10" name="Classification">
    <vt:lpwstr> </vt:lpwstr>
  </property>
  <property fmtid="{D5CDD505-2E9C-101B-9397-08002B2CF9AE}" pid="11" name="DLM">
    <vt:lpwstr> </vt:lpwstr>
  </property>
  <property fmtid="{D5CDD505-2E9C-101B-9397-08002B2CF9AE}" pid="12" name="DoNotAsk">
    <vt:lpwstr>0</vt:lpwstr>
  </property>
  <property fmtid="{D5CDD505-2E9C-101B-9397-08002B2CF9AE}" pid="13" name="ChangedTitle">
    <vt:lpwstr/>
  </property>
  <property fmtid="{D5CDD505-2E9C-101B-9397-08002B2CF9AE}" pid="14" name="Number">
    <vt:lpwstr>C</vt:lpwstr>
  </property>
  <property fmtid="{D5CDD505-2E9C-101B-9397-08002B2CF9AE}" pid="15" name="CounterSign">
    <vt:lpwstr/>
  </property>
  <property fmtid="{D5CDD505-2E9C-101B-9397-08002B2CF9AE}" pid="16" name="DateMade">
    <vt:lpwstr>11 August 2020</vt:lpwstr>
  </property>
</Properties>
</file>