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F5EBC" w:rsidRDefault="00193461" w:rsidP="0020300C">
      <w:pPr>
        <w:rPr>
          <w:sz w:val="28"/>
        </w:rPr>
      </w:pPr>
      <w:bookmarkStart w:id="0" w:name="_GoBack"/>
      <w:bookmarkEnd w:id="0"/>
      <w:r w:rsidRPr="004F5EBC">
        <w:rPr>
          <w:noProof/>
          <w:lang w:eastAsia="en-AU"/>
        </w:rPr>
        <w:drawing>
          <wp:inline distT="0" distB="0" distL="0" distR="0" wp14:anchorId="5D62D276" wp14:editId="3330E1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F5EBC" w:rsidRDefault="0048364F" w:rsidP="0048364F">
      <w:pPr>
        <w:rPr>
          <w:sz w:val="19"/>
        </w:rPr>
      </w:pPr>
    </w:p>
    <w:p w:rsidR="0048364F" w:rsidRPr="004F5EBC" w:rsidRDefault="002B34DF" w:rsidP="0048364F">
      <w:pPr>
        <w:pStyle w:val="ShortT"/>
      </w:pPr>
      <w:r w:rsidRPr="004F5EBC">
        <w:t>Cocos</w:t>
      </w:r>
      <w:bookmarkStart w:id="1" w:name="BK_S1P1L3C6"/>
      <w:bookmarkEnd w:id="1"/>
      <w:r w:rsidRPr="004F5EBC">
        <w:t xml:space="preserve"> (Keeling) Islands Utilities and Services (Electricity Supply and Services Fees) Amendment (2020 Measures No.</w:t>
      </w:r>
      <w:r w:rsidR="002107C7" w:rsidRPr="004F5EBC">
        <w:t> </w:t>
      </w:r>
      <w:r w:rsidRPr="004F5EBC">
        <w:t xml:space="preserve">1) </w:t>
      </w:r>
      <w:r w:rsidR="004F5EBC">
        <w:t>Determination 2</w:t>
      </w:r>
      <w:r w:rsidRPr="004F5EBC">
        <w:t>020</w:t>
      </w:r>
    </w:p>
    <w:p w:rsidR="00752DBA" w:rsidRPr="004F5EBC" w:rsidRDefault="00752DBA" w:rsidP="008E4315">
      <w:pPr>
        <w:pStyle w:val="SignCoverPageStart"/>
        <w:rPr>
          <w:szCs w:val="22"/>
        </w:rPr>
      </w:pPr>
      <w:r w:rsidRPr="004F5EBC">
        <w:rPr>
          <w:szCs w:val="22"/>
        </w:rPr>
        <w:t>I, Natasha Griggs, Administrator of the Territory of Cocos (Keeling) Islands, make the following determination.</w:t>
      </w:r>
    </w:p>
    <w:p w:rsidR="00752DBA" w:rsidRPr="004F5EBC" w:rsidRDefault="00752DB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F5EBC">
        <w:rPr>
          <w:szCs w:val="22"/>
        </w:rPr>
        <w:t>Dated</w:t>
      </w:r>
      <w:r w:rsidR="007A230A">
        <w:rPr>
          <w:szCs w:val="22"/>
        </w:rPr>
        <w:t xml:space="preserve"> </w:t>
      </w:r>
      <w:bookmarkStart w:id="2" w:name="BKCheck15B_1"/>
      <w:bookmarkEnd w:id="2"/>
      <w:r w:rsidRPr="004F5EBC">
        <w:rPr>
          <w:szCs w:val="22"/>
        </w:rPr>
        <w:fldChar w:fldCharType="begin"/>
      </w:r>
      <w:r w:rsidRPr="004F5EBC">
        <w:rPr>
          <w:szCs w:val="22"/>
        </w:rPr>
        <w:instrText xml:space="preserve"> DOCPROPERTY  DateMade </w:instrText>
      </w:r>
      <w:r w:rsidRPr="004F5EBC">
        <w:rPr>
          <w:szCs w:val="22"/>
        </w:rPr>
        <w:fldChar w:fldCharType="separate"/>
      </w:r>
      <w:r w:rsidR="005F2D2E">
        <w:rPr>
          <w:szCs w:val="22"/>
        </w:rPr>
        <w:t>2 October 2020</w:t>
      </w:r>
      <w:r w:rsidRPr="004F5EBC">
        <w:rPr>
          <w:szCs w:val="22"/>
        </w:rPr>
        <w:fldChar w:fldCharType="end"/>
      </w:r>
    </w:p>
    <w:p w:rsidR="00752DBA" w:rsidRPr="004F5EBC" w:rsidRDefault="00752DB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F5EBC">
        <w:rPr>
          <w:szCs w:val="22"/>
        </w:rPr>
        <w:t>Natasha Griggs</w:t>
      </w:r>
    </w:p>
    <w:p w:rsidR="00752DBA" w:rsidRPr="004F5EBC" w:rsidRDefault="00752DBA" w:rsidP="008E4315">
      <w:pPr>
        <w:pStyle w:val="SignCoverPageEnd"/>
        <w:rPr>
          <w:szCs w:val="22"/>
        </w:rPr>
      </w:pPr>
      <w:r w:rsidRPr="004F5EBC">
        <w:rPr>
          <w:szCs w:val="22"/>
        </w:rPr>
        <w:t>Administrator of the Territory of Cocos (Keeling) Islands</w:t>
      </w:r>
    </w:p>
    <w:p w:rsidR="00752DBA" w:rsidRPr="004F5EBC" w:rsidRDefault="00752DBA" w:rsidP="008E4315"/>
    <w:p w:rsidR="0048364F" w:rsidRPr="007675F9" w:rsidRDefault="0048364F" w:rsidP="0048364F">
      <w:pPr>
        <w:pStyle w:val="Header"/>
        <w:tabs>
          <w:tab w:val="clear" w:pos="4150"/>
          <w:tab w:val="clear" w:pos="8307"/>
        </w:tabs>
      </w:pPr>
      <w:r w:rsidRPr="007675F9">
        <w:rPr>
          <w:rStyle w:val="CharAmSchNo"/>
        </w:rPr>
        <w:t xml:space="preserve"> </w:t>
      </w:r>
      <w:r w:rsidRPr="007675F9">
        <w:rPr>
          <w:rStyle w:val="CharAmSchText"/>
        </w:rPr>
        <w:t xml:space="preserve"> </w:t>
      </w:r>
    </w:p>
    <w:p w:rsidR="0048364F" w:rsidRPr="007675F9" w:rsidRDefault="0048364F" w:rsidP="0048364F">
      <w:pPr>
        <w:pStyle w:val="Header"/>
        <w:tabs>
          <w:tab w:val="clear" w:pos="4150"/>
          <w:tab w:val="clear" w:pos="8307"/>
        </w:tabs>
      </w:pPr>
      <w:r w:rsidRPr="007675F9">
        <w:rPr>
          <w:rStyle w:val="CharAmPartNo"/>
        </w:rPr>
        <w:t xml:space="preserve"> </w:t>
      </w:r>
      <w:r w:rsidRPr="007675F9">
        <w:rPr>
          <w:rStyle w:val="CharAmPartText"/>
        </w:rPr>
        <w:t xml:space="preserve"> </w:t>
      </w:r>
    </w:p>
    <w:p w:rsidR="0048364F" w:rsidRPr="004F5EBC" w:rsidRDefault="0048364F" w:rsidP="0048364F">
      <w:pPr>
        <w:sectPr w:rsidR="0048364F" w:rsidRPr="004F5EBC" w:rsidSect="00DB0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F5EBC" w:rsidRDefault="0048364F" w:rsidP="002107C7">
      <w:pPr>
        <w:rPr>
          <w:sz w:val="36"/>
        </w:rPr>
      </w:pPr>
      <w:r w:rsidRPr="004F5EBC">
        <w:rPr>
          <w:sz w:val="36"/>
        </w:rPr>
        <w:lastRenderedPageBreak/>
        <w:t>Contents</w:t>
      </w:r>
    </w:p>
    <w:bookmarkStart w:id="3" w:name="BKCheck15B_2"/>
    <w:bookmarkEnd w:id="3"/>
    <w:p w:rsidR="004F5EBC" w:rsidRDefault="004F5E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F5EBC">
        <w:rPr>
          <w:noProof/>
        </w:rPr>
        <w:tab/>
      </w:r>
      <w:r w:rsidRPr="004F5EBC">
        <w:rPr>
          <w:noProof/>
        </w:rPr>
        <w:fldChar w:fldCharType="begin"/>
      </w:r>
      <w:r w:rsidRPr="004F5EBC">
        <w:rPr>
          <w:noProof/>
        </w:rPr>
        <w:instrText xml:space="preserve"> PAGEREF _Toc50645657 \h </w:instrText>
      </w:r>
      <w:r w:rsidRPr="004F5EBC">
        <w:rPr>
          <w:noProof/>
        </w:rPr>
      </w:r>
      <w:r w:rsidRPr="004F5EBC">
        <w:rPr>
          <w:noProof/>
        </w:rPr>
        <w:fldChar w:fldCharType="separate"/>
      </w:r>
      <w:r w:rsidR="005F2D2E">
        <w:rPr>
          <w:noProof/>
        </w:rPr>
        <w:t>1</w:t>
      </w:r>
      <w:r w:rsidRPr="004F5EBC">
        <w:rPr>
          <w:noProof/>
        </w:rPr>
        <w:fldChar w:fldCharType="end"/>
      </w:r>
    </w:p>
    <w:p w:rsidR="004F5EBC" w:rsidRDefault="004F5E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F5EBC">
        <w:rPr>
          <w:noProof/>
        </w:rPr>
        <w:tab/>
      </w:r>
      <w:r w:rsidRPr="004F5EBC">
        <w:rPr>
          <w:noProof/>
        </w:rPr>
        <w:fldChar w:fldCharType="begin"/>
      </w:r>
      <w:r w:rsidRPr="004F5EBC">
        <w:rPr>
          <w:noProof/>
        </w:rPr>
        <w:instrText xml:space="preserve"> PAGEREF _Toc50645658 \h </w:instrText>
      </w:r>
      <w:r w:rsidRPr="004F5EBC">
        <w:rPr>
          <w:noProof/>
        </w:rPr>
      </w:r>
      <w:r w:rsidRPr="004F5EBC">
        <w:rPr>
          <w:noProof/>
        </w:rPr>
        <w:fldChar w:fldCharType="separate"/>
      </w:r>
      <w:r w:rsidR="005F2D2E">
        <w:rPr>
          <w:noProof/>
        </w:rPr>
        <w:t>1</w:t>
      </w:r>
      <w:r w:rsidRPr="004F5EBC">
        <w:rPr>
          <w:noProof/>
        </w:rPr>
        <w:fldChar w:fldCharType="end"/>
      </w:r>
    </w:p>
    <w:p w:rsidR="004F5EBC" w:rsidRDefault="004F5E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F5EBC">
        <w:rPr>
          <w:noProof/>
        </w:rPr>
        <w:tab/>
      </w:r>
      <w:r w:rsidRPr="004F5EBC">
        <w:rPr>
          <w:noProof/>
        </w:rPr>
        <w:fldChar w:fldCharType="begin"/>
      </w:r>
      <w:r w:rsidRPr="004F5EBC">
        <w:rPr>
          <w:noProof/>
        </w:rPr>
        <w:instrText xml:space="preserve"> PAGEREF _Toc50645659 \h </w:instrText>
      </w:r>
      <w:r w:rsidRPr="004F5EBC">
        <w:rPr>
          <w:noProof/>
        </w:rPr>
      </w:r>
      <w:r w:rsidRPr="004F5EBC">
        <w:rPr>
          <w:noProof/>
        </w:rPr>
        <w:fldChar w:fldCharType="separate"/>
      </w:r>
      <w:r w:rsidR="005F2D2E">
        <w:rPr>
          <w:noProof/>
        </w:rPr>
        <w:t>1</w:t>
      </w:r>
      <w:r w:rsidRPr="004F5EBC">
        <w:rPr>
          <w:noProof/>
        </w:rPr>
        <w:fldChar w:fldCharType="end"/>
      </w:r>
    </w:p>
    <w:p w:rsidR="004F5EBC" w:rsidRDefault="004F5E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F5EBC">
        <w:rPr>
          <w:noProof/>
        </w:rPr>
        <w:tab/>
      </w:r>
      <w:r w:rsidRPr="004F5EBC">
        <w:rPr>
          <w:noProof/>
        </w:rPr>
        <w:fldChar w:fldCharType="begin"/>
      </w:r>
      <w:r w:rsidRPr="004F5EBC">
        <w:rPr>
          <w:noProof/>
        </w:rPr>
        <w:instrText xml:space="preserve"> PAGEREF _Toc50645660 \h </w:instrText>
      </w:r>
      <w:r w:rsidRPr="004F5EBC">
        <w:rPr>
          <w:noProof/>
        </w:rPr>
      </w:r>
      <w:r w:rsidRPr="004F5EBC">
        <w:rPr>
          <w:noProof/>
        </w:rPr>
        <w:fldChar w:fldCharType="separate"/>
      </w:r>
      <w:r w:rsidR="005F2D2E">
        <w:rPr>
          <w:noProof/>
        </w:rPr>
        <w:t>1</w:t>
      </w:r>
      <w:r w:rsidRPr="004F5EBC">
        <w:rPr>
          <w:noProof/>
        </w:rPr>
        <w:fldChar w:fldCharType="end"/>
      </w:r>
    </w:p>
    <w:p w:rsidR="004F5EBC" w:rsidRDefault="004F5E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F5EBC">
        <w:rPr>
          <w:b w:val="0"/>
          <w:noProof/>
          <w:sz w:val="18"/>
        </w:rPr>
        <w:tab/>
      </w:r>
      <w:r w:rsidRPr="004F5EBC">
        <w:rPr>
          <w:b w:val="0"/>
          <w:noProof/>
          <w:sz w:val="18"/>
        </w:rPr>
        <w:fldChar w:fldCharType="begin"/>
      </w:r>
      <w:r w:rsidRPr="004F5EBC">
        <w:rPr>
          <w:b w:val="0"/>
          <w:noProof/>
          <w:sz w:val="18"/>
        </w:rPr>
        <w:instrText xml:space="preserve"> PAGEREF _Toc50645661 \h </w:instrText>
      </w:r>
      <w:r w:rsidRPr="004F5EBC">
        <w:rPr>
          <w:b w:val="0"/>
          <w:noProof/>
          <w:sz w:val="18"/>
        </w:rPr>
      </w:r>
      <w:r w:rsidRPr="004F5EBC">
        <w:rPr>
          <w:b w:val="0"/>
          <w:noProof/>
          <w:sz w:val="18"/>
        </w:rPr>
        <w:fldChar w:fldCharType="separate"/>
      </w:r>
      <w:r w:rsidR="005F2D2E">
        <w:rPr>
          <w:b w:val="0"/>
          <w:noProof/>
          <w:sz w:val="18"/>
        </w:rPr>
        <w:t>2</w:t>
      </w:r>
      <w:r w:rsidRPr="004F5EBC">
        <w:rPr>
          <w:b w:val="0"/>
          <w:noProof/>
          <w:sz w:val="18"/>
        </w:rPr>
        <w:fldChar w:fldCharType="end"/>
      </w:r>
    </w:p>
    <w:p w:rsidR="004F5EBC" w:rsidRDefault="004F5E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Cocos (Keeling) Islands Utilities and Services (Electricity Supply and Services Fees) Determination 2016</w:t>
      </w:r>
      <w:r w:rsidRPr="004F5EBC">
        <w:rPr>
          <w:i w:val="0"/>
          <w:noProof/>
          <w:sz w:val="18"/>
        </w:rPr>
        <w:tab/>
      </w:r>
      <w:r w:rsidRPr="004F5EBC">
        <w:rPr>
          <w:i w:val="0"/>
          <w:noProof/>
          <w:sz w:val="18"/>
        </w:rPr>
        <w:fldChar w:fldCharType="begin"/>
      </w:r>
      <w:r w:rsidRPr="004F5EBC">
        <w:rPr>
          <w:i w:val="0"/>
          <w:noProof/>
          <w:sz w:val="18"/>
        </w:rPr>
        <w:instrText xml:space="preserve"> PAGEREF _Toc50645662 \h </w:instrText>
      </w:r>
      <w:r w:rsidRPr="004F5EBC">
        <w:rPr>
          <w:i w:val="0"/>
          <w:noProof/>
          <w:sz w:val="18"/>
        </w:rPr>
      </w:r>
      <w:r w:rsidRPr="004F5EBC">
        <w:rPr>
          <w:i w:val="0"/>
          <w:noProof/>
          <w:sz w:val="18"/>
        </w:rPr>
        <w:fldChar w:fldCharType="separate"/>
      </w:r>
      <w:r w:rsidR="005F2D2E">
        <w:rPr>
          <w:i w:val="0"/>
          <w:noProof/>
          <w:sz w:val="18"/>
        </w:rPr>
        <w:t>2</w:t>
      </w:r>
      <w:r w:rsidRPr="004F5EBC">
        <w:rPr>
          <w:i w:val="0"/>
          <w:noProof/>
          <w:sz w:val="18"/>
        </w:rPr>
        <w:fldChar w:fldCharType="end"/>
      </w:r>
    </w:p>
    <w:p w:rsidR="0048364F" w:rsidRPr="004F5EBC" w:rsidRDefault="004F5EBC" w:rsidP="0048364F">
      <w:r>
        <w:fldChar w:fldCharType="end"/>
      </w:r>
    </w:p>
    <w:p w:rsidR="0048364F" w:rsidRPr="004F5EBC" w:rsidRDefault="0048364F" w:rsidP="0048364F">
      <w:pPr>
        <w:sectPr w:rsidR="0048364F" w:rsidRPr="004F5EBC" w:rsidSect="00DB01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F5EBC" w:rsidRDefault="0048364F" w:rsidP="0048364F">
      <w:pPr>
        <w:pStyle w:val="ActHead5"/>
      </w:pPr>
      <w:bookmarkStart w:id="4" w:name="_Toc50645657"/>
      <w:r w:rsidRPr="007675F9">
        <w:rPr>
          <w:rStyle w:val="CharSectno"/>
        </w:rPr>
        <w:lastRenderedPageBreak/>
        <w:t>1</w:t>
      </w:r>
      <w:r w:rsidRPr="004F5EBC">
        <w:t xml:space="preserve">  </w:t>
      </w:r>
      <w:r w:rsidR="004F676E" w:rsidRPr="004F5EBC">
        <w:t>Name</w:t>
      </w:r>
      <w:bookmarkEnd w:id="4"/>
    </w:p>
    <w:p w:rsidR="0048364F" w:rsidRPr="004F5EBC" w:rsidRDefault="0048364F" w:rsidP="0048364F">
      <w:pPr>
        <w:pStyle w:val="subsection"/>
      </w:pPr>
      <w:r w:rsidRPr="004F5EBC">
        <w:tab/>
      </w:r>
      <w:r w:rsidRPr="004F5EBC">
        <w:tab/>
      </w:r>
      <w:r w:rsidR="002B34DF" w:rsidRPr="004F5EBC">
        <w:t>This instrument is</w:t>
      </w:r>
      <w:r w:rsidRPr="004F5EBC">
        <w:t xml:space="preserve"> the </w:t>
      </w:r>
      <w:bookmarkStart w:id="5" w:name="BKCheck15B_3"/>
      <w:bookmarkEnd w:id="5"/>
      <w:r w:rsidR="00414ADE" w:rsidRPr="004F5EBC">
        <w:rPr>
          <w:i/>
        </w:rPr>
        <w:fldChar w:fldCharType="begin"/>
      </w:r>
      <w:r w:rsidR="00414ADE" w:rsidRPr="004F5EBC">
        <w:rPr>
          <w:i/>
        </w:rPr>
        <w:instrText xml:space="preserve"> STYLEREF  ShortT </w:instrText>
      </w:r>
      <w:r w:rsidR="00414ADE" w:rsidRPr="004F5EBC">
        <w:rPr>
          <w:i/>
        </w:rPr>
        <w:fldChar w:fldCharType="separate"/>
      </w:r>
      <w:r w:rsidR="005F2D2E">
        <w:rPr>
          <w:i/>
          <w:noProof/>
        </w:rPr>
        <w:t>Cocos (Keeling) Islands Utilities and Services (Electricity Supply and Services Fees) Amendment (2020 Measures No. 1) Determination 2020</w:t>
      </w:r>
      <w:r w:rsidR="00414ADE" w:rsidRPr="004F5EBC">
        <w:rPr>
          <w:i/>
        </w:rPr>
        <w:fldChar w:fldCharType="end"/>
      </w:r>
      <w:r w:rsidRPr="004F5EBC">
        <w:t>.</w:t>
      </w:r>
    </w:p>
    <w:p w:rsidR="004F676E" w:rsidRPr="004F5EBC" w:rsidRDefault="0048364F" w:rsidP="005452CC">
      <w:pPr>
        <w:pStyle w:val="ActHead5"/>
      </w:pPr>
      <w:bookmarkStart w:id="6" w:name="_Toc50645658"/>
      <w:r w:rsidRPr="007675F9">
        <w:rPr>
          <w:rStyle w:val="CharSectno"/>
        </w:rPr>
        <w:t>2</w:t>
      </w:r>
      <w:r w:rsidRPr="004F5EBC">
        <w:t xml:space="preserve">  Commencement</w:t>
      </w:r>
      <w:bookmarkEnd w:id="6"/>
    </w:p>
    <w:p w:rsidR="005452CC" w:rsidRPr="004F5EBC" w:rsidRDefault="005452CC" w:rsidP="00593449">
      <w:pPr>
        <w:pStyle w:val="subsection"/>
      </w:pPr>
      <w:r w:rsidRPr="004F5EBC">
        <w:tab/>
        <w:t>(1)</w:t>
      </w:r>
      <w:r w:rsidRPr="004F5EBC">
        <w:tab/>
        <w:t xml:space="preserve">Each provision of </w:t>
      </w:r>
      <w:r w:rsidR="002B34DF" w:rsidRPr="004F5EBC">
        <w:t>this instrument</w:t>
      </w:r>
      <w:r w:rsidRPr="004F5EB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F5EB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F5EB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Commencement information</w:t>
            </w:r>
          </w:p>
        </w:tc>
      </w:tr>
      <w:tr w:rsidR="005452CC" w:rsidRPr="004F5EB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Column 3</w:t>
            </w:r>
          </w:p>
        </w:tc>
      </w:tr>
      <w:tr w:rsidR="005452CC" w:rsidRPr="004F5EB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EBC" w:rsidRDefault="005452CC" w:rsidP="00612709">
            <w:pPr>
              <w:pStyle w:val="TableHeading"/>
            </w:pPr>
            <w:r w:rsidRPr="004F5EBC">
              <w:t>Date/Details</w:t>
            </w:r>
          </w:p>
        </w:tc>
      </w:tr>
      <w:tr w:rsidR="005452CC" w:rsidRPr="004F5EB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EBC" w:rsidRDefault="005452CC" w:rsidP="00AD7252">
            <w:pPr>
              <w:pStyle w:val="Tabletext"/>
            </w:pPr>
            <w:r w:rsidRPr="004F5EBC">
              <w:t xml:space="preserve">1.  </w:t>
            </w:r>
            <w:r w:rsidR="00AD7252" w:rsidRPr="004F5EBC">
              <w:t xml:space="preserve">The whole of </w:t>
            </w:r>
            <w:r w:rsidR="002B34DF" w:rsidRPr="004F5EB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EBC" w:rsidRDefault="00077160" w:rsidP="005452CC">
            <w:pPr>
              <w:pStyle w:val="Tabletext"/>
            </w:pPr>
            <w:r w:rsidRPr="004F5EBC">
              <w:t>1</w:t>
            </w:r>
            <w:r w:rsidR="002107C7" w:rsidRPr="004F5EBC">
              <w:t> </w:t>
            </w:r>
            <w:r w:rsidRPr="004F5EBC">
              <w:t>November 2020</w:t>
            </w:r>
            <w:r w:rsidR="005452CC" w:rsidRPr="004F5EB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F5EBC" w:rsidRDefault="00077160">
            <w:pPr>
              <w:pStyle w:val="Tabletext"/>
            </w:pPr>
            <w:r w:rsidRPr="004F5EBC">
              <w:t>1</w:t>
            </w:r>
            <w:r w:rsidR="002107C7" w:rsidRPr="004F5EBC">
              <w:t> </w:t>
            </w:r>
            <w:r w:rsidRPr="004F5EBC">
              <w:t>November 2020</w:t>
            </w:r>
          </w:p>
        </w:tc>
      </w:tr>
    </w:tbl>
    <w:p w:rsidR="005452CC" w:rsidRPr="004F5EBC" w:rsidRDefault="005452CC" w:rsidP="00D21F74">
      <w:pPr>
        <w:pStyle w:val="notetext"/>
      </w:pPr>
      <w:r w:rsidRPr="004F5EBC">
        <w:rPr>
          <w:snapToGrid w:val="0"/>
          <w:lang w:eastAsia="en-US"/>
        </w:rPr>
        <w:t>Note:</w:t>
      </w:r>
      <w:r w:rsidRPr="004F5EBC">
        <w:rPr>
          <w:snapToGrid w:val="0"/>
          <w:lang w:eastAsia="en-US"/>
        </w:rPr>
        <w:tab/>
        <w:t xml:space="preserve">This table relates only to the provisions of </w:t>
      </w:r>
      <w:r w:rsidR="002B34DF" w:rsidRPr="004F5EBC">
        <w:rPr>
          <w:snapToGrid w:val="0"/>
          <w:lang w:eastAsia="en-US"/>
        </w:rPr>
        <w:t>this instrument</w:t>
      </w:r>
      <w:r w:rsidRPr="004F5EBC">
        <w:t xml:space="preserve"> </w:t>
      </w:r>
      <w:r w:rsidRPr="004F5EBC">
        <w:rPr>
          <w:snapToGrid w:val="0"/>
          <w:lang w:eastAsia="en-US"/>
        </w:rPr>
        <w:t xml:space="preserve">as originally made. It will not be amended to deal with any later amendments of </w:t>
      </w:r>
      <w:r w:rsidR="002B34DF" w:rsidRPr="004F5EBC">
        <w:rPr>
          <w:snapToGrid w:val="0"/>
          <w:lang w:eastAsia="en-US"/>
        </w:rPr>
        <w:t>this instrument</w:t>
      </w:r>
      <w:r w:rsidRPr="004F5EBC">
        <w:rPr>
          <w:snapToGrid w:val="0"/>
          <w:lang w:eastAsia="en-US"/>
        </w:rPr>
        <w:t>.</w:t>
      </w:r>
    </w:p>
    <w:p w:rsidR="005452CC" w:rsidRPr="004F5EBC" w:rsidRDefault="005452CC" w:rsidP="004F676E">
      <w:pPr>
        <w:pStyle w:val="subsection"/>
      </w:pPr>
      <w:r w:rsidRPr="004F5EBC">
        <w:tab/>
        <w:t>(2)</w:t>
      </w:r>
      <w:r w:rsidRPr="004F5EBC">
        <w:tab/>
        <w:t xml:space="preserve">Any information in column 3 of the table is not part of </w:t>
      </w:r>
      <w:r w:rsidR="002B34DF" w:rsidRPr="004F5EBC">
        <w:t>this instrument</w:t>
      </w:r>
      <w:r w:rsidRPr="004F5EBC">
        <w:t xml:space="preserve">. Information may be inserted in this column, or information in it may be edited, in any published version of </w:t>
      </w:r>
      <w:r w:rsidR="002B34DF" w:rsidRPr="004F5EBC">
        <w:t>this instrument</w:t>
      </w:r>
      <w:r w:rsidRPr="004F5EBC">
        <w:t>.</w:t>
      </w:r>
    </w:p>
    <w:p w:rsidR="00BF6650" w:rsidRPr="004F5EBC" w:rsidRDefault="00BF6650" w:rsidP="00BF6650">
      <w:pPr>
        <w:pStyle w:val="ActHead5"/>
      </w:pPr>
      <w:bookmarkStart w:id="7" w:name="_Toc50645659"/>
      <w:r w:rsidRPr="007675F9">
        <w:rPr>
          <w:rStyle w:val="CharSectno"/>
        </w:rPr>
        <w:t>3</w:t>
      </w:r>
      <w:r w:rsidRPr="004F5EBC">
        <w:t xml:space="preserve">  Authority</w:t>
      </w:r>
      <w:bookmarkEnd w:id="7"/>
    </w:p>
    <w:p w:rsidR="00BF6650" w:rsidRPr="004F5EBC" w:rsidRDefault="00BF6650" w:rsidP="00BF6650">
      <w:pPr>
        <w:pStyle w:val="subsection"/>
      </w:pPr>
      <w:r w:rsidRPr="004F5EBC">
        <w:tab/>
      </w:r>
      <w:r w:rsidRPr="004F5EBC">
        <w:tab/>
      </w:r>
      <w:r w:rsidR="002B34DF" w:rsidRPr="004F5EBC">
        <w:t>This instrument is</w:t>
      </w:r>
      <w:r w:rsidRPr="004F5EBC">
        <w:t xml:space="preserve"> made under </w:t>
      </w:r>
      <w:r w:rsidR="00077160" w:rsidRPr="004F5EBC">
        <w:t>paragraph</w:t>
      </w:r>
      <w:r w:rsidR="002107C7" w:rsidRPr="004F5EBC">
        <w:t> </w:t>
      </w:r>
      <w:r w:rsidR="00077160" w:rsidRPr="004F5EBC">
        <w:t xml:space="preserve">7(2)(a) of </w:t>
      </w:r>
      <w:r w:rsidRPr="004F5EBC">
        <w:t xml:space="preserve">the </w:t>
      </w:r>
      <w:r w:rsidR="00077160" w:rsidRPr="004F5EBC">
        <w:rPr>
          <w:i/>
        </w:rPr>
        <w:t>Cocos (Keeling) Islands Utilities and Services Ordinance 2016</w:t>
      </w:r>
      <w:r w:rsidR="00546FA3" w:rsidRPr="004F5EBC">
        <w:rPr>
          <w:i/>
        </w:rPr>
        <w:t>.</w:t>
      </w:r>
    </w:p>
    <w:p w:rsidR="00557C7A" w:rsidRPr="004F5EBC" w:rsidRDefault="00BF6650" w:rsidP="00557C7A">
      <w:pPr>
        <w:pStyle w:val="ActHead5"/>
      </w:pPr>
      <w:bookmarkStart w:id="8" w:name="_Toc50645660"/>
      <w:r w:rsidRPr="007675F9">
        <w:rPr>
          <w:rStyle w:val="CharSectno"/>
        </w:rPr>
        <w:t>4</w:t>
      </w:r>
      <w:r w:rsidR="00557C7A" w:rsidRPr="004F5EBC">
        <w:t xml:space="preserve">  </w:t>
      </w:r>
      <w:r w:rsidR="00083F48" w:rsidRPr="004F5EBC">
        <w:t>Schedules</w:t>
      </w:r>
      <w:bookmarkEnd w:id="8"/>
    </w:p>
    <w:p w:rsidR="00557C7A" w:rsidRPr="004F5EBC" w:rsidRDefault="00557C7A" w:rsidP="00557C7A">
      <w:pPr>
        <w:pStyle w:val="subsection"/>
      </w:pPr>
      <w:r w:rsidRPr="004F5EBC">
        <w:tab/>
      </w:r>
      <w:r w:rsidRPr="004F5EBC">
        <w:tab/>
      </w:r>
      <w:r w:rsidR="00083F48" w:rsidRPr="004F5EBC">
        <w:t xml:space="preserve">Each </w:t>
      </w:r>
      <w:r w:rsidR="00160BD7" w:rsidRPr="004F5EBC">
        <w:t>instrument</w:t>
      </w:r>
      <w:r w:rsidR="00083F48" w:rsidRPr="004F5EBC">
        <w:t xml:space="preserve"> that is specified in a Schedule to </w:t>
      </w:r>
      <w:r w:rsidR="002B34DF" w:rsidRPr="004F5EBC">
        <w:t>this instrument</w:t>
      </w:r>
      <w:r w:rsidR="00083F48" w:rsidRPr="004F5EBC">
        <w:t xml:space="preserve"> is amended or repealed as set out in the applicable items in the Schedule concerned, and any other item in a Schedule to </w:t>
      </w:r>
      <w:r w:rsidR="002B34DF" w:rsidRPr="004F5EBC">
        <w:t>this instrument</w:t>
      </w:r>
      <w:r w:rsidR="00083F48" w:rsidRPr="004F5EBC">
        <w:t xml:space="preserve"> has effect according to its terms.</w:t>
      </w:r>
    </w:p>
    <w:p w:rsidR="0048364F" w:rsidRPr="004F5EBC" w:rsidRDefault="0048364F" w:rsidP="009C5989">
      <w:pPr>
        <w:pStyle w:val="ActHead6"/>
        <w:pageBreakBefore/>
      </w:pPr>
      <w:bookmarkStart w:id="9" w:name="_Toc50645661"/>
      <w:bookmarkStart w:id="10" w:name="opcAmSched"/>
      <w:bookmarkStart w:id="11" w:name="opcCurrentFind"/>
      <w:r w:rsidRPr="007675F9">
        <w:rPr>
          <w:rStyle w:val="CharAmSchNo"/>
        </w:rPr>
        <w:lastRenderedPageBreak/>
        <w:t>Schedule</w:t>
      </w:r>
      <w:r w:rsidR="002107C7" w:rsidRPr="007675F9">
        <w:rPr>
          <w:rStyle w:val="CharAmSchNo"/>
        </w:rPr>
        <w:t> </w:t>
      </w:r>
      <w:r w:rsidRPr="007675F9">
        <w:rPr>
          <w:rStyle w:val="CharAmSchNo"/>
        </w:rPr>
        <w:t>1</w:t>
      </w:r>
      <w:r w:rsidRPr="004F5EBC">
        <w:t>—</w:t>
      </w:r>
      <w:r w:rsidR="00460499" w:rsidRPr="007675F9">
        <w:rPr>
          <w:rStyle w:val="CharAmSchText"/>
        </w:rPr>
        <w:t>Amendments</w:t>
      </w:r>
      <w:bookmarkEnd w:id="9"/>
    </w:p>
    <w:bookmarkEnd w:id="10"/>
    <w:bookmarkEnd w:id="11"/>
    <w:p w:rsidR="0004044E" w:rsidRPr="007675F9" w:rsidRDefault="0004044E" w:rsidP="0004044E">
      <w:pPr>
        <w:pStyle w:val="Header"/>
      </w:pPr>
      <w:r w:rsidRPr="007675F9">
        <w:rPr>
          <w:rStyle w:val="CharAmPartNo"/>
        </w:rPr>
        <w:t xml:space="preserve"> </w:t>
      </w:r>
      <w:r w:rsidRPr="007675F9">
        <w:rPr>
          <w:rStyle w:val="CharAmPartText"/>
        </w:rPr>
        <w:t xml:space="preserve"> </w:t>
      </w:r>
    </w:p>
    <w:p w:rsidR="0084172C" w:rsidRPr="004F5EBC" w:rsidRDefault="00077160" w:rsidP="00EA0D36">
      <w:pPr>
        <w:pStyle w:val="ActHead9"/>
      </w:pPr>
      <w:bookmarkStart w:id="12" w:name="_Toc50645662"/>
      <w:r w:rsidRPr="004F5EBC">
        <w:t xml:space="preserve">Cocos (Keeling) Islands Utilities and Services (Electricity Supply and Services Fees) </w:t>
      </w:r>
      <w:r w:rsidR="004F5EBC">
        <w:t>Determination 2</w:t>
      </w:r>
      <w:r w:rsidRPr="004F5EBC">
        <w:t>016</w:t>
      </w:r>
      <w:bookmarkEnd w:id="12"/>
    </w:p>
    <w:p w:rsidR="00077160" w:rsidRPr="004F5EBC" w:rsidRDefault="00077160" w:rsidP="00077160">
      <w:pPr>
        <w:pStyle w:val="ItemHead"/>
      </w:pPr>
      <w:r w:rsidRPr="004F5EBC">
        <w:t>1  Subsection</w:t>
      </w:r>
      <w:r w:rsidR="002107C7" w:rsidRPr="004F5EBC">
        <w:t> </w:t>
      </w:r>
      <w:r w:rsidRPr="004F5EBC">
        <w:t>6(2)</w:t>
      </w:r>
    </w:p>
    <w:p w:rsidR="00077160" w:rsidRPr="004F5EBC" w:rsidRDefault="00077160" w:rsidP="00077160">
      <w:pPr>
        <w:pStyle w:val="Item"/>
      </w:pPr>
      <w:r w:rsidRPr="004F5EBC">
        <w:t>Omit “1</w:t>
      </w:r>
      <w:r w:rsidR="002107C7" w:rsidRPr="004F5EBC">
        <w:t> </w:t>
      </w:r>
      <w:r w:rsidRPr="004F5EBC">
        <w:t>November 2019”, substitute “1</w:t>
      </w:r>
      <w:r w:rsidR="002107C7" w:rsidRPr="004F5EBC">
        <w:t> </w:t>
      </w:r>
      <w:r w:rsidRPr="004F5EBC">
        <w:t>November 2020”.</w:t>
      </w:r>
    </w:p>
    <w:p w:rsidR="0059178C" w:rsidRPr="004F5EBC" w:rsidRDefault="0059178C" w:rsidP="0059178C">
      <w:pPr>
        <w:pStyle w:val="ItemHead"/>
      </w:pPr>
      <w:r w:rsidRPr="004F5EBC">
        <w:t>2  Clause</w:t>
      </w:r>
      <w:r w:rsidR="002107C7" w:rsidRPr="004F5EBC">
        <w:t> </w:t>
      </w:r>
      <w:r w:rsidRPr="004F5EBC">
        <w:t>1 of Schedule</w:t>
      </w:r>
      <w:r w:rsidR="002107C7" w:rsidRPr="004F5EBC">
        <w:t> </w:t>
      </w:r>
      <w:r w:rsidRPr="004F5EBC">
        <w:t>1 (table items</w:t>
      </w:r>
      <w:r w:rsidR="002107C7" w:rsidRPr="004F5EBC">
        <w:t> </w:t>
      </w:r>
      <w:r w:rsidRPr="004F5EBC">
        <w:t>2 to 5)</w:t>
      </w:r>
    </w:p>
    <w:p w:rsidR="0059178C" w:rsidRPr="004F5EBC" w:rsidRDefault="0059178C" w:rsidP="0059178C">
      <w:pPr>
        <w:pStyle w:val="Item"/>
      </w:pPr>
      <w:r w:rsidRPr="004F5EBC">
        <w:t>Repeal the items, substitute:</w:t>
      </w:r>
    </w:p>
    <w:p w:rsidR="0059178C" w:rsidRPr="004F5EBC" w:rsidRDefault="0059178C" w:rsidP="0059178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59178C" w:rsidRPr="004F5EBC" w:rsidTr="008B55DF">
        <w:tc>
          <w:tcPr>
            <w:tcW w:w="714" w:type="dxa"/>
            <w:tcBorders>
              <w:top w:val="nil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2</w:t>
            </w:r>
          </w:p>
        </w:tc>
        <w:tc>
          <w:tcPr>
            <w:tcW w:w="5235" w:type="dxa"/>
            <w:tcBorders>
              <w:top w:val="nil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Community service C2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  <w:jc w:val="right"/>
            </w:pPr>
            <w:r w:rsidRPr="004F5EBC">
              <w:t>90.6458</w:t>
            </w:r>
          </w:p>
        </w:tc>
      </w:tr>
      <w:tr w:rsidR="0059178C" w:rsidRPr="004F5EBC" w:rsidTr="008B55DF">
        <w:tc>
          <w:tcPr>
            <w:tcW w:w="714" w:type="dxa"/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3</w:t>
            </w:r>
          </w:p>
        </w:tc>
        <w:tc>
          <w:tcPr>
            <w:tcW w:w="5235" w:type="dxa"/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Charitable residential D2</w:t>
            </w:r>
          </w:p>
        </w:tc>
        <w:tc>
          <w:tcPr>
            <w:tcW w:w="2363" w:type="dxa"/>
            <w:shd w:val="clear" w:color="auto" w:fill="auto"/>
          </w:tcPr>
          <w:p w:rsidR="0059178C" w:rsidRPr="004F5EBC" w:rsidRDefault="0059178C" w:rsidP="008B55DF">
            <w:pPr>
              <w:pStyle w:val="Tabletext"/>
              <w:jc w:val="right"/>
            </w:pPr>
            <w:r w:rsidRPr="004F5EBC">
              <w:t>89.4120</w:t>
            </w:r>
          </w:p>
        </w:tc>
      </w:tr>
      <w:tr w:rsidR="0059178C" w:rsidRPr="004F5EBC" w:rsidTr="008B55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4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Business/residential K2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  <w:jc w:val="right"/>
            </w:pPr>
            <w:r w:rsidRPr="004F5EBC">
              <w:t>165.7636</w:t>
            </w:r>
          </w:p>
        </w:tc>
      </w:tr>
      <w:tr w:rsidR="0059178C" w:rsidRPr="004F5EBC" w:rsidTr="008B55D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5</w:t>
            </w:r>
          </w:p>
        </w:tc>
        <w:tc>
          <w:tcPr>
            <w:tcW w:w="523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</w:pPr>
            <w:r w:rsidRPr="004F5EBC">
              <w:t>Business and local government L2</w:t>
            </w:r>
          </w:p>
        </w:tc>
        <w:tc>
          <w:tcPr>
            <w:tcW w:w="236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9178C" w:rsidRPr="004F5EBC" w:rsidRDefault="0059178C" w:rsidP="008B55DF">
            <w:pPr>
              <w:pStyle w:val="Tabletext"/>
              <w:jc w:val="right"/>
            </w:pPr>
            <w:r w:rsidRPr="004F5EBC">
              <w:t>167.6791</w:t>
            </w:r>
          </w:p>
        </w:tc>
      </w:tr>
    </w:tbl>
    <w:p w:rsidR="00882A7C" w:rsidRPr="004F5EBC" w:rsidRDefault="00882A7C" w:rsidP="00882A7C">
      <w:pPr>
        <w:pStyle w:val="ItemHead"/>
      </w:pPr>
      <w:r w:rsidRPr="004F5EBC">
        <w:t>3  Clause</w:t>
      </w:r>
      <w:r w:rsidR="002107C7" w:rsidRPr="004F5EBC">
        <w:t> </w:t>
      </w:r>
      <w:r w:rsidRPr="004F5EBC">
        <w:t>1 of Schedule</w:t>
      </w:r>
      <w:r w:rsidR="002107C7" w:rsidRPr="004F5EBC">
        <w:t> </w:t>
      </w:r>
      <w:r w:rsidRPr="004F5EBC">
        <w:t>2 (table items</w:t>
      </w:r>
      <w:r w:rsidR="002107C7" w:rsidRPr="004F5EBC">
        <w:t> </w:t>
      </w:r>
      <w:r w:rsidRPr="004F5EBC">
        <w:t>2 to 5)</w:t>
      </w:r>
    </w:p>
    <w:p w:rsidR="00882A7C" w:rsidRPr="004F5EBC" w:rsidRDefault="00882A7C" w:rsidP="00882A7C">
      <w:pPr>
        <w:pStyle w:val="Item"/>
      </w:pPr>
      <w:r w:rsidRPr="004F5EBC">
        <w:t>Repeal the items, substitute:</w:t>
      </w:r>
    </w:p>
    <w:p w:rsidR="00882A7C" w:rsidRPr="004F5EBC" w:rsidRDefault="00882A7C" w:rsidP="00882A7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882A7C" w:rsidRPr="004F5EBC" w:rsidTr="008B55DF">
        <w:tc>
          <w:tcPr>
            <w:tcW w:w="714" w:type="dxa"/>
            <w:tcBorders>
              <w:top w:val="nil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2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Community service C2</w:t>
            </w:r>
          </w:p>
        </w:tc>
        <w:tc>
          <w:tcPr>
            <w:tcW w:w="5482" w:type="dxa"/>
            <w:tcBorders>
              <w:top w:val="nil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For each day, the sum of the following: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(a) for the first 20 units consumed—21.1780 cents per unit;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(b) for the next 1,630 units consumed—22.5955 cents per unit;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(c) for each subsequent unit consumed—21.5528 cents per unit</w:t>
            </w:r>
          </w:p>
        </w:tc>
      </w:tr>
      <w:tr w:rsidR="00882A7C" w:rsidRPr="004F5EBC" w:rsidTr="008B55DF">
        <w:tc>
          <w:tcPr>
            <w:tcW w:w="714" w:type="dxa"/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3</w:t>
            </w:r>
          </w:p>
        </w:tc>
        <w:tc>
          <w:tcPr>
            <w:tcW w:w="2116" w:type="dxa"/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Charitable residential D2</w:t>
            </w:r>
          </w:p>
        </w:tc>
        <w:tc>
          <w:tcPr>
            <w:tcW w:w="5482" w:type="dxa"/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22.7160 cents per unit consumed</w:t>
            </w:r>
          </w:p>
        </w:tc>
      </w:tr>
      <w:tr w:rsidR="00882A7C" w:rsidRPr="004F5EBC" w:rsidTr="008B55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4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Business/residential K2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For each day, the sum of the following: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(a) for the first 20 units consumed—27.3734 cents per unit;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(b) for the next 1,630 units consumed—25.7957 cents per unit;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(c) for each subsequent unit consumed—29.0837 cents per unit</w:t>
            </w:r>
          </w:p>
        </w:tc>
      </w:tr>
      <w:tr w:rsidR="00882A7C" w:rsidRPr="004F5EBC" w:rsidTr="008B55D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5</w:t>
            </w:r>
          </w:p>
        </w:tc>
        <w:tc>
          <w:tcPr>
            <w:tcW w:w="21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Business and local government L2</w:t>
            </w:r>
          </w:p>
        </w:tc>
        <w:tc>
          <w:tcPr>
            <w:tcW w:w="548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82A7C" w:rsidRPr="004F5EBC" w:rsidRDefault="00882A7C" w:rsidP="008B55DF">
            <w:pPr>
              <w:pStyle w:val="Tabletext"/>
            </w:pPr>
            <w:r w:rsidRPr="004F5EBC">
              <w:t>For each day, the sum of the following: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(a) for the first 1,650 units consumed—26.0968 cents per unit;</w:t>
            </w:r>
          </w:p>
          <w:p w:rsidR="00882A7C" w:rsidRPr="004F5EBC" w:rsidRDefault="00882A7C" w:rsidP="008B55DF">
            <w:pPr>
              <w:pStyle w:val="Tablea"/>
            </w:pPr>
            <w:r w:rsidRPr="004F5EBC">
              <w:t>(b) for each subsequent unit consumed—29.4233 cents per unit</w:t>
            </w:r>
          </w:p>
        </w:tc>
      </w:tr>
    </w:tbl>
    <w:p w:rsidR="00E0069A" w:rsidRPr="004F5EBC" w:rsidRDefault="00E0069A" w:rsidP="00E0069A">
      <w:pPr>
        <w:pStyle w:val="ItemHead"/>
      </w:pPr>
      <w:r w:rsidRPr="004F5EBC">
        <w:t>4  Clause</w:t>
      </w:r>
      <w:r w:rsidR="002107C7" w:rsidRPr="004F5EBC">
        <w:t> </w:t>
      </w:r>
      <w:r w:rsidRPr="004F5EBC">
        <w:t>1 of Schedule</w:t>
      </w:r>
      <w:r w:rsidR="002107C7" w:rsidRPr="004F5EBC">
        <w:t> </w:t>
      </w:r>
      <w:r w:rsidRPr="004F5EBC">
        <w:t>3 (table items</w:t>
      </w:r>
      <w:r w:rsidR="002107C7" w:rsidRPr="004F5EBC">
        <w:t> </w:t>
      </w:r>
      <w:r w:rsidRPr="004F5EBC">
        <w:t>1 and 2)</w:t>
      </w:r>
    </w:p>
    <w:p w:rsidR="00E0069A" w:rsidRPr="004F5EBC" w:rsidRDefault="00E0069A" w:rsidP="00E0069A">
      <w:pPr>
        <w:pStyle w:val="Item"/>
      </w:pPr>
      <w:r w:rsidRPr="004F5EBC">
        <w:t>Repeal the items, substitute:</w:t>
      </w:r>
    </w:p>
    <w:p w:rsidR="00E0069A" w:rsidRPr="004F5EBC" w:rsidRDefault="00E0069A" w:rsidP="00E0069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E0069A" w:rsidRPr="004F5EBC" w:rsidTr="008B55DF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  <w:r w:rsidRPr="004F5EBC">
              <w:t>1</w:t>
            </w:r>
          </w:p>
        </w:tc>
        <w:tc>
          <w:tcPr>
            <w:tcW w:w="594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  <w:r w:rsidRPr="004F5EBC">
              <w:t>Account establishment</w:t>
            </w:r>
          </w:p>
        </w:tc>
        <w:tc>
          <w:tcPr>
            <w:tcW w:w="16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  <w:r w:rsidRPr="004F5EBC">
              <w:t>21.82</w:t>
            </w:r>
          </w:p>
        </w:tc>
      </w:tr>
      <w:tr w:rsidR="00E0069A" w:rsidRPr="004F5EBC" w:rsidTr="008B55D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  <w:r w:rsidRPr="004F5EBC">
              <w:t>2</w:t>
            </w:r>
          </w:p>
        </w:tc>
        <w:tc>
          <w:tcPr>
            <w:tcW w:w="594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  <w:r w:rsidRPr="004F5EBC">
              <w:t>Installation of a 3 phase residential meter (new installation or replacement of a single phase meter)</w:t>
            </w:r>
          </w:p>
        </w:tc>
        <w:tc>
          <w:tcPr>
            <w:tcW w:w="16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  <w:r w:rsidRPr="004F5EBC">
              <w:t>830.91</w:t>
            </w:r>
          </w:p>
        </w:tc>
      </w:tr>
    </w:tbl>
    <w:p w:rsidR="00E0069A" w:rsidRPr="004F5EBC" w:rsidRDefault="00E0069A" w:rsidP="00E0069A">
      <w:pPr>
        <w:pStyle w:val="ItemHead"/>
      </w:pPr>
      <w:r w:rsidRPr="004F5EBC">
        <w:t>5  Clause</w:t>
      </w:r>
      <w:r w:rsidR="002107C7" w:rsidRPr="004F5EBC">
        <w:t> </w:t>
      </w:r>
      <w:r w:rsidRPr="004F5EBC">
        <w:t>1 of Schedule</w:t>
      </w:r>
      <w:r w:rsidR="002107C7" w:rsidRPr="004F5EBC">
        <w:t> </w:t>
      </w:r>
      <w:r w:rsidRPr="004F5EBC">
        <w:t>3 (table items</w:t>
      </w:r>
      <w:r w:rsidR="002107C7" w:rsidRPr="004F5EBC">
        <w:t> </w:t>
      </w:r>
      <w:r w:rsidRPr="004F5EBC">
        <w:t xml:space="preserve">4 to </w:t>
      </w:r>
      <w:r w:rsidR="00AD6DB8">
        <w:t>8</w:t>
      </w:r>
      <w:r w:rsidRPr="004F5EBC">
        <w:t>)</w:t>
      </w:r>
    </w:p>
    <w:p w:rsidR="00E0069A" w:rsidRPr="004F5EBC" w:rsidRDefault="00E0069A" w:rsidP="00E0069A">
      <w:pPr>
        <w:pStyle w:val="Item"/>
      </w:pPr>
      <w:r w:rsidRPr="004F5EBC">
        <w:t>Repeal the items, substitute:</w:t>
      </w:r>
    </w:p>
    <w:p w:rsidR="00E0069A" w:rsidRPr="004F5EBC" w:rsidRDefault="00E0069A" w:rsidP="00E0069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E0069A" w:rsidRPr="004F5EBC" w:rsidTr="008B55D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  <w:r w:rsidRPr="004F5EBC">
              <w:t>4</w:t>
            </w: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069A" w:rsidRPr="004F5EBC" w:rsidRDefault="00E0069A" w:rsidP="008B55DF">
            <w:pPr>
              <w:pStyle w:val="Tabletext"/>
            </w:pPr>
            <w:r w:rsidRPr="004F5EBC">
              <w:t>Connection of temporary supply: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</w:p>
        </w:tc>
      </w:tr>
      <w:tr w:rsidR="00E0069A" w:rsidRPr="004F5EBC" w:rsidTr="008B55D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069A" w:rsidRPr="004F5EBC" w:rsidRDefault="006E2F43" w:rsidP="008B55DF">
            <w:pPr>
              <w:pStyle w:val="Tablea"/>
            </w:pPr>
            <w:r w:rsidRPr="004F5EBC">
              <w:t>(a) single phase</w:t>
            </w:r>
            <w:r w:rsidR="00E0069A" w:rsidRPr="004F5EBC">
              <w:t>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  <w:r w:rsidRPr="004F5EBC">
              <w:t>831.82</w:t>
            </w:r>
          </w:p>
        </w:tc>
      </w:tr>
      <w:tr w:rsidR="00E0069A" w:rsidRPr="004F5EBC" w:rsidTr="008B55DF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0069A" w:rsidRPr="004F5EBC" w:rsidRDefault="006E2F43" w:rsidP="008B55DF">
            <w:pPr>
              <w:pStyle w:val="Tablea"/>
            </w:pPr>
            <w:r w:rsidRPr="004F5EBC">
              <w:t>(b) 3 phase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  <w:r w:rsidRPr="004F5EBC">
              <w:t>831.82</w:t>
            </w:r>
          </w:p>
        </w:tc>
      </w:tr>
      <w:tr w:rsidR="00E0069A" w:rsidRPr="004F5EBC" w:rsidTr="008B55DF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  <w:r w:rsidRPr="004F5EBC">
              <w:t>5</w:t>
            </w:r>
          </w:p>
        </w:tc>
        <w:tc>
          <w:tcPr>
            <w:tcW w:w="59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0069A" w:rsidRPr="004F5EBC" w:rsidRDefault="00E0069A" w:rsidP="008B55DF">
            <w:pPr>
              <w:pStyle w:val="Tabletext"/>
            </w:pPr>
            <w:r w:rsidRPr="004F5EBC">
              <w:t>Meter testing: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</w:p>
        </w:tc>
      </w:tr>
      <w:tr w:rsidR="00E0069A" w:rsidRPr="004F5EBC" w:rsidTr="006E2F43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069A" w:rsidRPr="004F5EBC" w:rsidRDefault="00E0069A" w:rsidP="008B55DF">
            <w:pPr>
              <w:pStyle w:val="Tablea"/>
            </w:pPr>
            <w:r w:rsidRPr="004F5EBC">
              <w:t xml:space="preserve">(a) if </w:t>
            </w:r>
            <w:r w:rsidR="002107C7" w:rsidRPr="004F5EBC">
              <w:t>paragraph (</w:t>
            </w:r>
            <w:r w:rsidRPr="004F5EBC">
              <w:t>b) does not apply (standard);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  <w:r w:rsidRPr="004F5EBC">
              <w:t>224.73</w:t>
            </w:r>
          </w:p>
        </w:tc>
      </w:tr>
      <w:tr w:rsidR="00E0069A" w:rsidRPr="004F5EBC" w:rsidTr="008838B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0069A" w:rsidRPr="004F5EBC" w:rsidRDefault="00E0069A" w:rsidP="008B55DF">
            <w:pPr>
              <w:pStyle w:val="Tablea"/>
            </w:pPr>
            <w:r w:rsidRPr="004F5EBC">
              <w:t>(b) for a consumer entitled to a rebate under subsection</w:t>
            </w:r>
            <w:r w:rsidR="002107C7" w:rsidRPr="004F5EBC">
              <w:t> </w:t>
            </w:r>
            <w:r w:rsidRPr="004F5EBC">
              <w:t>7(1)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069A" w:rsidRPr="004F5EBC" w:rsidRDefault="00E0069A" w:rsidP="008B55DF">
            <w:pPr>
              <w:pStyle w:val="Tabletext"/>
              <w:jc w:val="right"/>
            </w:pPr>
            <w:r w:rsidRPr="004F5EBC">
              <w:t>140.36</w:t>
            </w:r>
          </w:p>
        </w:tc>
      </w:tr>
      <w:tr w:rsidR="008838BC" w:rsidRPr="004F5EBC" w:rsidTr="008838BC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8BC" w:rsidRPr="0060244B" w:rsidRDefault="008838BC" w:rsidP="00395CFD">
            <w:pPr>
              <w:pStyle w:val="Tabletext"/>
            </w:pPr>
            <w:r>
              <w:t>6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8BC" w:rsidRPr="0060244B" w:rsidRDefault="008838BC" w:rsidP="00395CFD">
            <w:pPr>
              <w:pStyle w:val="Tablea"/>
            </w:pPr>
            <w:r>
              <w:t>Special meter reading requested by consumer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8BC" w:rsidRPr="0060244B" w:rsidRDefault="008838BC" w:rsidP="00395CFD">
            <w:pPr>
              <w:pStyle w:val="Tabletext"/>
              <w:jc w:val="right"/>
            </w:pPr>
            <w:r>
              <w:t>28.91</w:t>
            </w:r>
          </w:p>
        </w:tc>
      </w:tr>
      <w:tr w:rsidR="008838BC" w:rsidRPr="004F5EBC" w:rsidTr="008838BC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38BC" w:rsidRPr="0060244B" w:rsidRDefault="008838BC" w:rsidP="00395CFD">
            <w:pPr>
              <w:pStyle w:val="Tabletext"/>
            </w:pPr>
            <w:r>
              <w:t>7</w:t>
            </w:r>
          </w:p>
        </w:tc>
        <w:tc>
          <w:tcPr>
            <w:tcW w:w="59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838BC" w:rsidRPr="0060244B" w:rsidRDefault="008838BC" w:rsidP="00395CFD">
            <w:pPr>
              <w:pStyle w:val="Tablea"/>
            </w:pPr>
            <w:r>
              <w:t>Disconnection warning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38BC" w:rsidRPr="0060244B" w:rsidRDefault="008838BC" w:rsidP="00395CFD">
            <w:pPr>
              <w:pStyle w:val="Tabletext"/>
              <w:jc w:val="right"/>
            </w:pPr>
            <w:r>
              <w:t>5.80</w:t>
            </w:r>
          </w:p>
        </w:tc>
      </w:tr>
    </w:tbl>
    <w:p w:rsidR="0059178C" w:rsidRPr="004F5EBC" w:rsidRDefault="0059178C" w:rsidP="006E2F43">
      <w:pPr>
        <w:pStyle w:val="Tabletext"/>
      </w:pPr>
    </w:p>
    <w:sectPr w:rsidR="0059178C" w:rsidRPr="004F5EBC" w:rsidSect="00DB01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DF" w:rsidRDefault="002B34DF" w:rsidP="0048364F">
      <w:pPr>
        <w:spacing w:line="240" w:lineRule="auto"/>
      </w:pPr>
      <w:r>
        <w:separator/>
      </w:r>
    </w:p>
  </w:endnote>
  <w:endnote w:type="continuationSeparator" w:id="0">
    <w:p w:rsidR="002B34DF" w:rsidRDefault="002B34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01A5" w:rsidRDefault="00DB01A5" w:rsidP="00DB01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01A5">
      <w:rPr>
        <w:i/>
        <w:sz w:val="18"/>
      </w:rPr>
      <w:t>OPC64830 -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B01A5" w:rsidRDefault="00DB01A5" w:rsidP="00DB01A5">
    <w:pPr>
      <w:rPr>
        <w:rFonts w:cs="Times New Roman"/>
        <w:i/>
        <w:sz w:val="18"/>
      </w:rPr>
    </w:pPr>
    <w:r w:rsidRPr="00DB01A5">
      <w:rPr>
        <w:rFonts w:cs="Times New Roman"/>
        <w:i/>
        <w:sz w:val="18"/>
      </w:rPr>
      <w:t>OPC64830 -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01A5" w:rsidRDefault="00DB01A5" w:rsidP="00DB01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01A5">
      <w:rPr>
        <w:i/>
        <w:sz w:val="18"/>
      </w:rPr>
      <w:t>OPC64830 -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675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2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D2E">
            <w:rPr>
              <w:i/>
              <w:sz w:val="18"/>
            </w:rPr>
            <w:t>Cocos (Keeling) Islands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B01A5" w:rsidRDefault="00DB01A5" w:rsidP="00DB01A5">
    <w:pPr>
      <w:rPr>
        <w:rFonts w:cs="Times New Roman"/>
        <w:i/>
        <w:sz w:val="18"/>
      </w:rPr>
    </w:pPr>
    <w:r w:rsidRPr="00DB01A5">
      <w:rPr>
        <w:rFonts w:cs="Times New Roman"/>
        <w:i/>
        <w:sz w:val="18"/>
      </w:rPr>
      <w:t>OPC64830 -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675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D2E">
            <w:rPr>
              <w:i/>
              <w:sz w:val="18"/>
            </w:rPr>
            <w:t>Cocos (Keeling) Islands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B01A5" w:rsidRDefault="00DB01A5" w:rsidP="00DB01A5">
    <w:pPr>
      <w:rPr>
        <w:rFonts w:cs="Times New Roman"/>
        <w:i/>
        <w:sz w:val="18"/>
      </w:rPr>
    </w:pPr>
    <w:r w:rsidRPr="00DB01A5">
      <w:rPr>
        <w:rFonts w:cs="Times New Roman"/>
        <w:i/>
        <w:sz w:val="18"/>
      </w:rPr>
      <w:t>OPC64830 -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675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D2E">
            <w:rPr>
              <w:i/>
              <w:sz w:val="18"/>
            </w:rPr>
            <w:t>Cocos (Keeling) Islands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B01A5" w:rsidRDefault="00DB01A5" w:rsidP="00DB01A5">
    <w:pPr>
      <w:rPr>
        <w:rFonts w:cs="Times New Roman"/>
        <w:i/>
        <w:sz w:val="18"/>
      </w:rPr>
    </w:pPr>
    <w:r w:rsidRPr="00DB01A5">
      <w:rPr>
        <w:rFonts w:cs="Times New Roman"/>
        <w:i/>
        <w:sz w:val="18"/>
      </w:rPr>
      <w:t>OPC64830 -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D2E">
            <w:rPr>
              <w:i/>
              <w:sz w:val="18"/>
            </w:rPr>
            <w:t>Cocos (Keeling) Islands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2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B01A5" w:rsidRDefault="00DB01A5" w:rsidP="00DB01A5">
    <w:pPr>
      <w:rPr>
        <w:rFonts w:cs="Times New Roman"/>
        <w:i/>
        <w:sz w:val="18"/>
      </w:rPr>
    </w:pPr>
    <w:r w:rsidRPr="00DB01A5">
      <w:rPr>
        <w:rFonts w:cs="Times New Roman"/>
        <w:i/>
        <w:sz w:val="18"/>
      </w:rPr>
      <w:t>OPC64830 -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D2E">
            <w:rPr>
              <w:i/>
              <w:sz w:val="18"/>
            </w:rPr>
            <w:t>Cocos (Keeling) Islands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B01A5" w:rsidRDefault="00DB01A5" w:rsidP="00DB01A5">
    <w:pPr>
      <w:rPr>
        <w:rFonts w:cs="Times New Roman"/>
        <w:i/>
        <w:sz w:val="18"/>
      </w:rPr>
    </w:pPr>
    <w:r w:rsidRPr="00DB01A5">
      <w:rPr>
        <w:rFonts w:cs="Times New Roman"/>
        <w:i/>
        <w:sz w:val="18"/>
      </w:rPr>
      <w:t>OPC64830 -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DF" w:rsidRDefault="002B34DF" w:rsidP="0048364F">
      <w:pPr>
        <w:spacing w:line="240" w:lineRule="auto"/>
      </w:pPr>
      <w:r>
        <w:separator/>
      </w:r>
    </w:p>
  </w:footnote>
  <w:footnote w:type="continuationSeparator" w:id="0">
    <w:p w:rsidR="002B34DF" w:rsidRDefault="002B34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F2D2E">
      <w:rPr>
        <w:b/>
        <w:sz w:val="20"/>
      </w:rPr>
      <w:fldChar w:fldCharType="separate"/>
    </w:r>
    <w:r w:rsidR="005F2D2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F2D2E">
      <w:rPr>
        <w:sz w:val="20"/>
      </w:rPr>
      <w:fldChar w:fldCharType="separate"/>
    </w:r>
    <w:r w:rsidR="005F2D2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F2D2E">
      <w:rPr>
        <w:sz w:val="20"/>
      </w:rPr>
      <w:fldChar w:fldCharType="separate"/>
    </w:r>
    <w:r w:rsidR="005F2D2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F2D2E">
      <w:rPr>
        <w:b/>
        <w:sz w:val="20"/>
      </w:rPr>
      <w:fldChar w:fldCharType="separate"/>
    </w:r>
    <w:r w:rsidR="005F2D2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DF"/>
    <w:rsid w:val="00000263"/>
    <w:rsid w:val="000113BC"/>
    <w:rsid w:val="000136AF"/>
    <w:rsid w:val="0004044E"/>
    <w:rsid w:val="00046F47"/>
    <w:rsid w:val="0005120E"/>
    <w:rsid w:val="000520D0"/>
    <w:rsid w:val="00054577"/>
    <w:rsid w:val="000614BF"/>
    <w:rsid w:val="0007169C"/>
    <w:rsid w:val="00077160"/>
    <w:rsid w:val="00077593"/>
    <w:rsid w:val="00083F48"/>
    <w:rsid w:val="00092BA2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07C7"/>
    <w:rsid w:val="00220A0C"/>
    <w:rsid w:val="00223E4A"/>
    <w:rsid w:val="002302EA"/>
    <w:rsid w:val="00240749"/>
    <w:rsid w:val="002468D7"/>
    <w:rsid w:val="00285CDD"/>
    <w:rsid w:val="00291167"/>
    <w:rsid w:val="00297ECB"/>
    <w:rsid w:val="002B34DF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686B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5EB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78C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2D2E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2F43"/>
    <w:rsid w:val="00700B2C"/>
    <w:rsid w:val="00713084"/>
    <w:rsid w:val="00720FC2"/>
    <w:rsid w:val="00731E00"/>
    <w:rsid w:val="00732E9D"/>
    <w:rsid w:val="0073491A"/>
    <w:rsid w:val="007440B7"/>
    <w:rsid w:val="00747993"/>
    <w:rsid w:val="007502DB"/>
    <w:rsid w:val="00752DBA"/>
    <w:rsid w:val="007634AD"/>
    <w:rsid w:val="007675F9"/>
    <w:rsid w:val="007715C9"/>
    <w:rsid w:val="00774EDD"/>
    <w:rsid w:val="007757EC"/>
    <w:rsid w:val="007A115D"/>
    <w:rsid w:val="007A230A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2A7C"/>
    <w:rsid w:val="0088345B"/>
    <w:rsid w:val="008838BC"/>
    <w:rsid w:val="008A16A5"/>
    <w:rsid w:val="008C2B5D"/>
    <w:rsid w:val="008D0EE0"/>
    <w:rsid w:val="008D1E29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17FC"/>
    <w:rsid w:val="00AA0343"/>
    <w:rsid w:val="00AA2A5C"/>
    <w:rsid w:val="00AB78E9"/>
    <w:rsid w:val="00AD3467"/>
    <w:rsid w:val="00AD5641"/>
    <w:rsid w:val="00AD6DB8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1746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B25"/>
    <w:rsid w:val="00D63EF6"/>
    <w:rsid w:val="00D66518"/>
    <w:rsid w:val="00D70DFB"/>
    <w:rsid w:val="00D71EEA"/>
    <w:rsid w:val="00D735CD"/>
    <w:rsid w:val="00D766DF"/>
    <w:rsid w:val="00D95891"/>
    <w:rsid w:val="00DB01A5"/>
    <w:rsid w:val="00DB5CB4"/>
    <w:rsid w:val="00DE149E"/>
    <w:rsid w:val="00E0069A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5B3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5E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E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E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E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E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E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E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5E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E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5EBC"/>
  </w:style>
  <w:style w:type="paragraph" w:customStyle="1" w:styleId="OPCParaBase">
    <w:name w:val="OPCParaBase"/>
    <w:qFormat/>
    <w:rsid w:val="004F5E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5E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5E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5E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5E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5E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5E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5E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5E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5E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5E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5EBC"/>
  </w:style>
  <w:style w:type="paragraph" w:customStyle="1" w:styleId="Blocks">
    <w:name w:val="Blocks"/>
    <w:aliases w:val="bb"/>
    <w:basedOn w:val="OPCParaBase"/>
    <w:qFormat/>
    <w:rsid w:val="004F5E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5E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5EBC"/>
    <w:rPr>
      <w:i/>
    </w:rPr>
  </w:style>
  <w:style w:type="paragraph" w:customStyle="1" w:styleId="BoxList">
    <w:name w:val="BoxList"/>
    <w:aliases w:val="bl"/>
    <w:basedOn w:val="BoxText"/>
    <w:qFormat/>
    <w:rsid w:val="004F5E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5E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5E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5EBC"/>
    <w:pPr>
      <w:ind w:left="1985" w:hanging="851"/>
    </w:pPr>
  </w:style>
  <w:style w:type="character" w:customStyle="1" w:styleId="CharAmPartNo">
    <w:name w:val="CharAmPartNo"/>
    <w:basedOn w:val="OPCCharBase"/>
    <w:qFormat/>
    <w:rsid w:val="004F5EBC"/>
  </w:style>
  <w:style w:type="character" w:customStyle="1" w:styleId="CharAmPartText">
    <w:name w:val="CharAmPartText"/>
    <w:basedOn w:val="OPCCharBase"/>
    <w:qFormat/>
    <w:rsid w:val="004F5EBC"/>
  </w:style>
  <w:style w:type="character" w:customStyle="1" w:styleId="CharAmSchNo">
    <w:name w:val="CharAmSchNo"/>
    <w:basedOn w:val="OPCCharBase"/>
    <w:qFormat/>
    <w:rsid w:val="004F5EBC"/>
  </w:style>
  <w:style w:type="character" w:customStyle="1" w:styleId="CharAmSchText">
    <w:name w:val="CharAmSchText"/>
    <w:basedOn w:val="OPCCharBase"/>
    <w:qFormat/>
    <w:rsid w:val="004F5EBC"/>
  </w:style>
  <w:style w:type="character" w:customStyle="1" w:styleId="CharBoldItalic">
    <w:name w:val="CharBoldItalic"/>
    <w:basedOn w:val="OPCCharBase"/>
    <w:uiPriority w:val="1"/>
    <w:qFormat/>
    <w:rsid w:val="004F5E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5EBC"/>
  </w:style>
  <w:style w:type="character" w:customStyle="1" w:styleId="CharChapText">
    <w:name w:val="CharChapText"/>
    <w:basedOn w:val="OPCCharBase"/>
    <w:uiPriority w:val="1"/>
    <w:qFormat/>
    <w:rsid w:val="004F5EBC"/>
  </w:style>
  <w:style w:type="character" w:customStyle="1" w:styleId="CharDivNo">
    <w:name w:val="CharDivNo"/>
    <w:basedOn w:val="OPCCharBase"/>
    <w:uiPriority w:val="1"/>
    <w:qFormat/>
    <w:rsid w:val="004F5EBC"/>
  </w:style>
  <w:style w:type="character" w:customStyle="1" w:styleId="CharDivText">
    <w:name w:val="CharDivText"/>
    <w:basedOn w:val="OPCCharBase"/>
    <w:uiPriority w:val="1"/>
    <w:qFormat/>
    <w:rsid w:val="004F5EBC"/>
  </w:style>
  <w:style w:type="character" w:customStyle="1" w:styleId="CharItalic">
    <w:name w:val="CharItalic"/>
    <w:basedOn w:val="OPCCharBase"/>
    <w:uiPriority w:val="1"/>
    <w:qFormat/>
    <w:rsid w:val="004F5EBC"/>
    <w:rPr>
      <w:i/>
    </w:rPr>
  </w:style>
  <w:style w:type="character" w:customStyle="1" w:styleId="CharPartNo">
    <w:name w:val="CharPartNo"/>
    <w:basedOn w:val="OPCCharBase"/>
    <w:uiPriority w:val="1"/>
    <w:qFormat/>
    <w:rsid w:val="004F5EBC"/>
  </w:style>
  <w:style w:type="character" w:customStyle="1" w:styleId="CharPartText">
    <w:name w:val="CharPartText"/>
    <w:basedOn w:val="OPCCharBase"/>
    <w:uiPriority w:val="1"/>
    <w:qFormat/>
    <w:rsid w:val="004F5EBC"/>
  </w:style>
  <w:style w:type="character" w:customStyle="1" w:styleId="CharSectno">
    <w:name w:val="CharSectno"/>
    <w:basedOn w:val="OPCCharBase"/>
    <w:qFormat/>
    <w:rsid w:val="004F5EBC"/>
  </w:style>
  <w:style w:type="character" w:customStyle="1" w:styleId="CharSubdNo">
    <w:name w:val="CharSubdNo"/>
    <w:basedOn w:val="OPCCharBase"/>
    <w:uiPriority w:val="1"/>
    <w:qFormat/>
    <w:rsid w:val="004F5EBC"/>
  </w:style>
  <w:style w:type="character" w:customStyle="1" w:styleId="CharSubdText">
    <w:name w:val="CharSubdText"/>
    <w:basedOn w:val="OPCCharBase"/>
    <w:uiPriority w:val="1"/>
    <w:qFormat/>
    <w:rsid w:val="004F5EBC"/>
  </w:style>
  <w:style w:type="paragraph" w:customStyle="1" w:styleId="CTA--">
    <w:name w:val="CTA --"/>
    <w:basedOn w:val="OPCParaBase"/>
    <w:next w:val="Normal"/>
    <w:rsid w:val="004F5E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5E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5E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5E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5E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5E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5E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5E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5E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5E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5E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5E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5E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5E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5E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5E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5E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5E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5E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5E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5E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5E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5E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5E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5E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5E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5E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5E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5E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5E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5E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5E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5E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5E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5E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5E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5E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5E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5E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5E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5E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5E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5E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5E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5E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5E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5E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5E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5E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5E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5E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5E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5E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5E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5E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5E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5E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5E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5E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5E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5E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5E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5E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5E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5E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5E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5EBC"/>
    <w:rPr>
      <w:sz w:val="16"/>
    </w:rPr>
  </w:style>
  <w:style w:type="table" w:customStyle="1" w:styleId="CFlag">
    <w:name w:val="CFlag"/>
    <w:basedOn w:val="TableNormal"/>
    <w:uiPriority w:val="99"/>
    <w:rsid w:val="004F5E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5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5E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5E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5E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5E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5E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5E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5EBC"/>
    <w:pPr>
      <w:spacing w:before="120"/>
    </w:pPr>
  </w:style>
  <w:style w:type="paragraph" w:customStyle="1" w:styleId="CompiledActNo">
    <w:name w:val="CompiledActNo"/>
    <w:basedOn w:val="OPCParaBase"/>
    <w:next w:val="Normal"/>
    <w:rsid w:val="004F5E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5E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5E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5E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5E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5E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5E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5E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5E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5E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5E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5E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5E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5E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5E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5E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5E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5EBC"/>
  </w:style>
  <w:style w:type="character" w:customStyle="1" w:styleId="CharSubPartNoCASA">
    <w:name w:val="CharSubPartNo(CASA)"/>
    <w:basedOn w:val="OPCCharBase"/>
    <w:uiPriority w:val="1"/>
    <w:rsid w:val="004F5EBC"/>
  </w:style>
  <w:style w:type="paragraph" w:customStyle="1" w:styleId="ENoteTTIndentHeadingSub">
    <w:name w:val="ENoteTTIndentHeadingSub"/>
    <w:aliases w:val="enTTHis"/>
    <w:basedOn w:val="OPCParaBase"/>
    <w:rsid w:val="004F5E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5E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5E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5E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5E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5E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5EBC"/>
    <w:rPr>
      <w:sz w:val="22"/>
    </w:rPr>
  </w:style>
  <w:style w:type="paragraph" w:customStyle="1" w:styleId="SOTextNote">
    <w:name w:val="SO TextNote"/>
    <w:aliases w:val="sont"/>
    <w:basedOn w:val="SOText"/>
    <w:qFormat/>
    <w:rsid w:val="004F5E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5E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5EBC"/>
    <w:rPr>
      <w:sz w:val="22"/>
    </w:rPr>
  </w:style>
  <w:style w:type="paragraph" w:customStyle="1" w:styleId="FileName">
    <w:name w:val="FileName"/>
    <w:basedOn w:val="Normal"/>
    <w:rsid w:val="004F5EBC"/>
  </w:style>
  <w:style w:type="paragraph" w:customStyle="1" w:styleId="TableHeading">
    <w:name w:val="TableHeading"/>
    <w:aliases w:val="th"/>
    <w:basedOn w:val="OPCParaBase"/>
    <w:next w:val="Tabletext"/>
    <w:rsid w:val="004F5E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5E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5E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5E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5E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5E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5E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5E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5E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5E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5E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5E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5E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5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E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5E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5E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5E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5E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5E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5E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5EBC"/>
  </w:style>
  <w:style w:type="character" w:customStyle="1" w:styleId="charlegsubtitle1">
    <w:name w:val="charlegsubtitle1"/>
    <w:basedOn w:val="DefaultParagraphFont"/>
    <w:rsid w:val="004F5E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5EBC"/>
    <w:pPr>
      <w:ind w:left="240" w:hanging="240"/>
    </w:pPr>
  </w:style>
  <w:style w:type="paragraph" w:styleId="Index2">
    <w:name w:val="index 2"/>
    <w:basedOn w:val="Normal"/>
    <w:next w:val="Normal"/>
    <w:autoRedefine/>
    <w:rsid w:val="004F5EBC"/>
    <w:pPr>
      <w:ind w:left="480" w:hanging="240"/>
    </w:pPr>
  </w:style>
  <w:style w:type="paragraph" w:styleId="Index3">
    <w:name w:val="index 3"/>
    <w:basedOn w:val="Normal"/>
    <w:next w:val="Normal"/>
    <w:autoRedefine/>
    <w:rsid w:val="004F5EBC"/>
    <w:pPr>
      <w:ind w:left="720" w:hanging="240"/>
    </w:pPr>
  </w:style>
  <w:style w:type="paragraph" w:styleId="Index4">
    <w:name w:val="index 4"/>
    <w:basedOn w:val="Normal"/>
    <w:next w:val="Normal"/>
    <w:autoRedefine/>
    <w:rsid w:val="004F5EBC"/>
    <w:pPr>
      <w:ind w:left="960" w:hanging="240"/>
    </w:pPr>
  </w:style>
  <w:style w:type="paragraph" w:styleId="Index5">
    <w:name w:val="index 5"/>
    <w:basedOn w:val="Normal"/>
    <w:next w:val="Normal"/>
    <w:autoRedefine/>
    <w:rsid w:val="004F5EBC"/>
    <w:pPr>
      <w:ind w:left="1200" w:hanging="240"/>
    </w:pPr>
  </w:style>
  <w:style w:type="paragraph" w:styleId="Index6">
    <w:name w:val="index 6"/>
    <w:basedOn w:val="Normal"/>
    <w:next w:val="Normal"/>
    <w:autoRedefine/>
    <w:rsid w:val="004F5EBC"/>
    <w:pPr>
      <w:ind w:left="1440" w:hanging="240"/>
    </w:pPr>
  </w:style>
  <w:style w:type="paragraph" w:styleId="Index7">
    <w:name w:val="index 7"/>
    <w:basedOn w:val="Normal"/>
    <w:next w:val="Normal"/>
    <w:autoRedefine/>
    <w:rsid w:val="004F5EBC"/>
    <w:pPr>
      <w:ind w:left="1680" w:hanging="240"/>
    </w:pPr>
  </w:style>
  <w:style w:type="paragraph" w:styleId="Index8">
    <w:name w:val="index 8"/>
    <w:basedOn w:val="Normal"/>
    <w:next w:val="Normal"/>
    <w:autoRedefine/>
    <w:rsid w:val="004F5EBC"/>
    <w:pPr>
      <w:ind w:left="1920" w:hanging="240"/>
    </w:pPr>
  </w:style>
  <w:style w:type="paragraph" w:styleId="Index9">
    <w:name w:val="index 9"/>
    <w:basedOn w:val="Normal"/>
    <w:next w:val="Normal"/>
    <w:autoRedefine/>
    <w:rsid w:val="004F5EBC"/>
    <w:pPr>
      <w:ind w:left="2160" w:hanging="240"/>
    </w:pPr>
  </w:style>
  <w:style w:type="paragraph" w:styleId="NormalIndent">
    <w:name w:val="Normal Indent"/>
    <w:basedOn w:val="Normal"/>
    <w:rsid w:val="004F5EBC"/>
    <w:pPr>
      <w:ind w:left="720"/>
    </w:pPr>
  </w:style>
  <w:style w:type="paragraph" w:styleId="FootnoteText">
    <w:name w:val="footnote text"/>
    <w:basedOn w:val="Normal"/>
    <w:link w:val="FootnoteTextChar"/>
    <w:rsid w:val="004F5E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5EBC"/>
  </w:style>
  <w:style w:type="paragraph" w:styleId="CommentText">
    <w:name w:val="annotation text"/>
    <w:basedOn w:val="Normal"/>
    <w:link w:val="CommentTextChar"/>
    <w:rsid w:val="004F5E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EBC"/>
  </w:style>
  <w:style w:type="paragraph" w:styleId="IndexHeading">
    <w:name w:val="index heading"/>
    <w:basedOn w:val="Normal"/>
    <w:next w:val="Index1"/>
    <w:rsid w:val="004F5E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5E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5EBC"/>
    <w:pPr>
      <w:ind w:left="480" w:hanging="480"/>
    </w:pPr>
  </w:style>
  <w:style w:type="paragraph" w:styleId="EnvelopeAddress">
    <w:name w:val="envelope address"/>
    <w:basedOn w:val="Normal"/>
    <w:rsid w:val="004F5E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5E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5E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5EBC"/>
    <w:rPr>
      <w:sz w:val="16"/>
      <w:szCs w:val="16"/>
    </w:rPr>
  </w:style>
  <w:style w:type="character" w:styleId="PageNumber">
    <w:name w:val="page number"/>
    <w:basedOn w:val="DefaultParagraphFont"/>
    <w:rsid w:val="004F5EBC"/>
  </w:style>
  <w:style w:type="character" w:styleId="EndnoteReference">
    <w:name w:val="endnote reference"/>
    <w:basedOn w:val="DefaultParagraphFont"/>
    <w:rsid w:val="004F5EBC"/>
    <w:rPr>
      <w:vertAlign w:val="superscript"/>
    </w:rPr>
  </w:style>
  <w:style w:type="paragraph" w:styleId="EndnoteText">
    <w:name w:val="endnote text"/>
    <w:basedOn w:val="Normal"/>
    <w:link w:val="EndnoteTextChar"/>
    <w:rsid w:val="004F5E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5EBC"/>
  </w:style>
  <w:style w:type="paragraph" w:styleId="TableofAuthorities">
    <w:name w:val="table of authorities"/>
    <w:basedOn w:val="Normal"/>
    <w:next w:val="Normal"/>
    <w:rsid w:val="004F5EBC"/>
    <w:pPr>
      <w:ind w:left="240" w:hanging="240"/>
    </w:pPr>
  </w:style>
  <w:style w:type="paragraph" w:styleId="MacroText">
    <w:name w:val="macro"/>
    <w:link w:val="MacroTextChar"/>
    <w:rsid w:val="004F5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5E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5E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5EBC"/>
    <w:pPr>
      <w:ind w:left="283" w:hanging="283"/>
    </w:pPr>
  </w:style>
  <w:style w:type="paragraph" w:styleId="ListBullet">
    <w:name w:val="List Bullet"/>
    <w:basedOn w:val="Normal"/>
    <w:autoRedefine/>
    <w:rsid w:val="004F5E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5E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5EBC"/>
    <w:pPr>
      <w:ind w:left="566" w:hanging="283"/>
    </w:pPr>
  </w:style>
  <w:style w:type="paragraph" w:styleId="List3">
    <w:name w:val="List 3"/>
    <w:basedOn w:val="Normal"/>
    <w:rsid w:val="004F5EBC"/>
    <w:pPr>
      <w:ind w:left="849" w:hanging="283"/>
    </w:pPr>
  </w:style>
  <w:style w:type="paragraph" w:styleId="List4">
    <w:name w:val="List 4"/>
    <w:basedOn w:val="Normal"/>
    <w:rsid w:val="004F5EBC"/>
    <w:pPr>
      <w:ind w:left="1132" w:hanging="283"/>
    </w:pPr>
  </w:style>
  <w:style w:type="paragraph" w:styleId="List5">
    <w:name w:val="List 5"/>
    <w:basedOn w:val="Normal"/>
    <w:rsid w:val="004F5EBC"/>
    <w:pPr>
      <w:ind w:left="1415" w:hanging="283"/>
    </w:pPr>
  </w:style>
  <w:style w:type="paragraph" w:styleId="ListBullet2">
    <w:name w:val="List Bullet 2"/>
    <w:basedOn w:val="Normal"/>
    <w:autoRedefine/>
    <w:rsid w:val="004F5E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5E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5E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5E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5E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5E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5E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5E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5E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5E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5EBC"/>
    <w:pPr>
      <w:ind w:left="4252"/>
    </w:pPr>
  </w:style>
  <w:style w:type="character" w:customStyle="1" w:styleId="ClosingChar">
    <w:name w:val="Closing Char"/>
    <w:basedOn w:val="DefaultParagraphFont"/>
    <w:link w:val="Closing"/>
    <w:rsid w:val="004F5EBC"/>
    <w:rPr>
      <w:sz w:val="22"/>
    </w:rPr>
  </w:style>
  <w:style w:type="paragraph" w:styleId="Signature">
    <w:name w:val="Signature"/>
    <w:basedOn w:val="Normal"/>
    <w:link w:val="SignatureChar"/>
    <w:rsid w:val="004F5E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5EBC"/>
    <w:rPr>
      <w:sz w:val="22"/>
    </w:rPr>
  </w:style>
  <w:style w:type="paragraph" w:styleId="BodyText">
    <w:name w:val="Body Text"/>
    <w:basedOn w:val="Normal"/>
    <w:link w:val="BodyTextChar"/>
    <w:rsid w:val="004F5E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5EBC"/>
    <w:rPr>
      <w:sz w:val="22"/>
    </w:rPr>
  </w:style>
  <w:style w:type="paragraph" w:styleId="BodyTextIndent">
    <w:name w:val="Body Text Indent"/>
    <w:basedOn w:val="Normal"/>
    <w:link w:val="BodyTextIndentChar"/>
    <w:rsid w:val="004F5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5EBC"/>
    <w:rPr>
      <w:sz w:val="22"/>
    </w:rPr>
  </w:style>
  <w:style w:type="paragraph" w:styleId="ListContinue">
    <w:name w:val="List Continue"/>
    <w:basedOn w:val="Normal"/>
    <w:rsid w:val="004F5EBC"/>
    <w:pPr>
      <w:spacing w:after="120"/>
      <w:ind w:left="283"/>
    </w:pPr>
  </w:style>
  <w:style w:type="paragraph" w:styleId="ListContinue2">
    <w:name w:val="List Continue 2"/>
    <w:basedOn w:val="Normal"/>
    <w:rsid w:val="004F5EBC"/>
    <w:pPr>
      <w:spacing w:after="120"/>
      <w:ind w:left="566"/>
    </w:pPr>
  </w:style>
  <w:style w:type="paragraph" w:styleId="ListContinue3">
    <w:name w:val="List Continue 3"/>
    <w:basedOn w:val="Normal"/>
    <w:rsid w:val="004F5EBC"/>
    <w:pPr>
      <w:spacing w:after="120"/>
      <w:ind w:left="849"/>
    </w:pPr>
  </w:style>
  <w:style w:type="paragraph" w:styleId="ListContinue4">
    <w:name w:val="List Continue 4"/>
    <w:basedOn w:val="Normal"/>
    <w:rsid w:val="004F5EBC"/>
    <w:pPr>
      <w:spacing w:after="120"/>
      <w:ind w:left="1132"/>
    </w:pPr>
  </w:style>
  <w:style w:type="paragraph" w:styleId="ListContinue5">
    <w:name w:val="List Continue 5"/>
    <w:basedOn w:val="Normal"/>
    <w:rsid w:val="004F5E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5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5E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5E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5E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5EBC"/>
  </w:style>
  <w:style w:type="character" w:customStyle="1" w:styleId="SalutationChar">
    <w:name w:val="Salutation Char"/>
    <w:basedOn w:val="DefaultParagraphFont"/>
    <w:link w:val="Salutation"/>
    <w:rsid w:val="004F5EBC"/>
    <w:rPr>
      <w:sz w:val="22"/>
    </w:rPr>
  </w:style>
  <w:style w:type="paragraph" w:styleId="Date">
    <w:name w:val="Date"/>
    <w:basedOn w:val="Normal"/>
    <w:next w:val="Normal"/>
    <w:link w:val="DateChar"/>
    <w:rsid w:val="004F5EBC"/>
  </w:style>
  <w:style w:type="character" w:customStyle="1" w:styleId="DateChar">
    <w:name w:val="Date Char"/>
    <w:basedOn w:val="DefaultParagraphFont"/>
    <w:link w:val="Date"/>
    <w:rsid w:val="004F5EBC"/>
    <w:rPr>
      <w:sz w:val="22"/>
    </w:rPr>
  </w:style>
  <w:style w:type="paragraph" w:styleId="BodyTextFirstIndent">
    <w:name w:val="Body Text First Indent"/>
    <w:basedOn w:val="BodyText"/>
    <w:link w:val="BodyTextFirstIndentChar"/>
    <w:rsid w:val="004F5E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5E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5E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5EBC"/>
    <w:rPr>
      <w:sz w:val="22"/>
    </w:rPr>
  </w:style>
  <w:style w:type="paragraph" w:styleId="BodyText2">
    <w:name w:val="Body Text 2"/>
    <w:basedOn w:val="Normal"/>
    <w:link w:val="BodyText2Char"/>
    <w:rsid w:val="004F5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EBC"/>
    <w:rPr>
      <w:sz w:val="22"/>
    </w:rPr>
  </w:style>
  <w:style w:type="paragraph" w:styleId="BodyText3">
    <w:name w:val="Body Text 3"/>
    <w:basedOn w:val="Normal"/>
    <w:link w:val="BodyText3Char"/>
    <w:rsid w:val="004F5E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E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5E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5EBC"/>
    <w:rPr>
      <w:sz w:val="22"/>
    </w:rPr>
  </w:style>
  <w:style w:type="paragraph" w:styleId="BodyTextIndent3">
    <w:name w:val="Body Text Indent 3"/>
    <w:basedOn w:val="Normal"/>
    <w:link w:val="BodyTextIndent3Char"/>
    <w:rsid w:val="004F5E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5EBC"/>
    <w:rPr>
      <w:sz w:val="16"/>
      <w:szCs w:val="16"/>
    </w:rPr>
  </w:style>
  <w:style w:type="paragraph" w:styleId="BlockText">
    <w:name w:val="Block Text"/>
    <w:basedOn w:val="Normal"/>
    <w:rsid w:val="004F5EBC"/>
    <w:pPr>
      <w:spacing w:after="120"/>
      <w:ind w:left="1440" w:right="1440"/>
    </w:pPr>
  </w:style>
  <w:style w:type="character" w:styleId="Hyperlink">
    <w:name w:val="Hyperlink"/>
    <w:basedOn w:val="DefaultParagraphFont"/>
    <w:rsid w:val="004F5EBC"/>
    <w:rPr>
      <w:color w:val="0000FF"/>
      <w:u w:val="single"/>
    </w:rPr>
  </w:style>
  <w:style w:type="character" w:styleId="FollowedHyperlink">
    <w:name w:val="FollowedHyperlink"/>
    <w:basedOn w:val="DefaultParagraphFont"/>
    <w:rsid w:val="004F5EBC"/>
    <w:rPr>
      <w:color w:val="800080"/>
      <w:u w:val="single"/>
    </w:rPr>
  </w:style>
  <w:style w:type="character" w:styleId="Strong">
    <w:name w:val="Strong"/>
    <w:basedOn w:val="DefaultParagraphFont"/>
    <w:qFormat/>
    <w:rsid w:val="004F5EBC"/>
    <w:rPr>
      <w:b/>
      <w:bCs/>
    </w:rPr>
  </w:style>
  <w:style w:type="character" w:styleId="Emphasis">
    <w:name w:val="Emphasis"/>
    <w:basedOn w:val="DefaultParagraphFont"/>
    <w:qFormat/>
    <w:rsid w:val="004F5EBC"/>
    <w:rPr>
      <w:i/>
      <w:iCs/>
    </w:rPr>
  </w:style>
  <w:style w:type="paragraph" w:styleId="DocumentMap">
    <w:name w:val="Document Map"/>
    <w:basedOn w:val="Normal"/>
    <w:link w:val="DocumentMapChar"/>
    <w:rsid w:val="004F5E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5E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5E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5E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5EBC"/>
  </w:style>
  <w:style w:type="character" w:customStyle="1" w:styleId="E-mailSignatureChar">
    <w:name w:val="E-mail Signature Char"/>
    <w:basedOn w:val="DefaultParagraphFont"/>
    <w:link w:val="E-mailSignature"/>
    <w:rsid w:val="004F5EBC"/>
    <w:rPr>
      <w:sz w:val="22"/>
    </w:rPr>
  </w:style>
  <w:style w:type="paragraph" w:styleId="NormalWeb">
    <w:name w:val="Normal (Web)"/>
    <w:basedOn w:val="Normal"/>
    <w:rsid w:val="004F5EBC"/>
  </w:style>
  <w:style w:type="character" w:styleId="HTMLAcronym">
    <w:name w:val="HTML Acronym"/>
    <w:basedOn w:val="DefaultParagraphFont"/>
    <w:rsid w:val="004F5EBC"/>
  </w:style>
  <w:style w:type="paragraph" w:styleId="HTMLAddress">
    <w:name w:val="HTML Address"/>
    <w:basedOn w:val="Normal"/>
    <w:link w:val="HTMLAddressChar"/>
    <w:rsid w:val="004F5E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5EBC"/>
    <w:rPr>
      <w:i/>
      <w:iCs/>
      <w:sz w:val="22"/>
    </w:rPr>
  </w:style>
  <w:style w:type="character" w:styleId="HTMLCite">
    <w:name w:val="HTML Cite"/>
    <w:basedOn w:val="DefaultParagraphFont"/>
    <w:rsid w:val="004F5EBC"/>
    <w:rPr>
      <w:i/>
      <w:iCs/>
    </w:rPr>
  </w:style>
  <w:style w:type="character" w:styleId="HTMLCode">
    <w:name w:val="HTML Code"/>
    <w:basedOn w:val="DefaultParagraphFont"/>
    <w:rsid w:val="004F5E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5EBC"/>
    <w:rPr>
      <w:i/>
      <w:iCs/>
    </w:rPr>
  </w:style>
  <w:style w:type="character" w:styleId="HTMLKeyboard">
    <w:name w:val="HTML Keyboard"/>
    <w:basedOn w:val="DefaultParagraphFont"/>
    <w:rsid w:val="004F5E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5E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5E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5E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5E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5E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EBC"/>
    <w:rPr>
      <w:b/>
      <w:bCs/>
    </w:rPr>
  </w:style>
  <w:style w:type="numbering" w:styleId="1ai">
    <w:name w:val="Outline List 1"/>
    <w:basedOn w:val="NoList"/>
    <w:rsid w:val="004F5EBC"/>
    <w:pPr>
      <w:numPr>
        <w:numId w:val="14"/>
      </w:numPr>
    </w:pPr>
  </w:style>
  <w:style w:type="numbering" w:styleId="111111">
    <w:name w:val="Outline List 2"/>
    <w:basedOn w:val="NoList"/>
    <w:rsid w:val="004F5EBC"/>
    <w:pPr>
      <w:numPr>
        <w:numId w:val="15"/>
      </w:numPr>
    </w:pPr>
  </w:style>
  <w:style w:type="numbering" w:styleId="ArticleSection">
    <w:name w:val="Outline List 3"/>
    <w:basedOn w:val="NoList"/>
    <w:rsid w:val="004F5EBC"/>
    <w:pPr>
      <w:numPr>
        <w:numId w:val="17"/>
      </w:numPr>
    </w:pPr>
  </w:style>
  <w:style w:type="table" w:styleId="TableSimple1">
    <w:name w:val="Table Simple 1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E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E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E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E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E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E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E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E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E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E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E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E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E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E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5E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E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E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E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E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E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5E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E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E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E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5EB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5E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E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E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E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E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E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E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5E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E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5EBC"/>
  </w:style>
  <w:style w:type="paragraph" w:customStyle="1" w:styleId="OPCParaBase">
    <w:name w:val="OPCParaBase"/>
    <w:qFormat/>
    <w:rsid w:val="004F5E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5E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5E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5E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5E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5E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5E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5E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5E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5E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5E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5EBC"/>
  </w:style>
  <w:style w:type="paragraph" w:customStyle="1" w:styleId="Blocks">
    <w:name w:val="Blocks"/>
    <w:aliases w:val="bb"/>
    <w:basedOn w:val="OPCParaBase"/>
    <w:qFormat/>
    <w:rsid w:val="004F5E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5E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5EBC"/>
    <w:rPr>
      <w:i/>
    </w:rPr>
  </w:style>
  <w:style w:type="paragraph" w:customStyle="1" w:styleId="BoxList">
    <w:name w:val="BoxList"/>
    <w:aliases w:val="bl"/>
    <w:basedOn w:val="BoxText"/>
    <w:qFormat/>
    <w:rsid w:val="004F5E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5E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5E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5EBC"/>
    <w:pPr>
      <w:ind w:left="1985" w:hanging="851"/>
    </w:pPr>
  </w:style>
  <w:style w:type="character" w:customStyle="1" w:styleId="CharAmPartNo">
    <w:name w:val="CharAmPartNo"/>
    <w:basedOn w:val="OPCCharBase"/>
    <w:qFormat/>
    <w:rsid w:val="004F5EBC"/>
  </w:style>
  <w:style w:type="character" w:customStyle="1" w:styleId="CharAmPartText">
    <w:name w:val="CharAmPartText"/>
    <w:basedOn w:val="OPCCharBase"/>
    <w:qFormat/>
    <w:rsid w:val="004F5EBC"/>
  </w:style>
  <w:style w:type="character" w:customStyle="1" w:styleId="CharAmSchNo">
    <w:name w:val="CharAmSchNo"/>
    <w:basedOn w:val="OPCCharBase"/>
    <w:qFormat/>
    <w:rsid w:val="004F5EBC"/>
  </w:style>
  <w:style w:type="character" w:customStyle="1" w:styleId="CharAmSchText">
    <w:name w:val="CharAmSchText"/>
    <w:basedOn w:val="OPCCharBase"/>
    <w:qFormat/>
    <w:rsid w:val="004F5EBC"/>
  </w:style>
  <w:style w:type="character" w:customStyle="1" w:styleId="CharBoldItalic">
    <w:name w:val="CharBoldItalic"/>
    <w:basedOn w:val="OPCCharBase"/>
    <w:uiPriority w:val="1"/>
    <w:qFormat/>
    <w:rsid w:val="004F5E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5EBC"/>
  </w:style>
  <w:style w:type="character" w:customStyle="1" w:styleId="CharChapText">
    <w:name w:val="CharChapText"/>
    <w:basedOn w:val="OPCCharBase"/>
    <w:uiPriority w:val="1"/>
    <w:qFormat/>
    <w:rsid w:val="004F5EBC"/>
  </w:style>
  <w:style w:type="character" w:customStyle="1" w:styleId="CharDivNo">
    <w:name w:val="CharDivNo"/>
    <w:basedOn w:val="OPCCharBase"/>
    <w:uiPriority w:val="1"/>
    <w:qFormat/>
    <w:rsid w:val="004F5EBC"/>
  </w:style>
  <w:style w:type="character" w:customStyle="1" w:styleId="CharDivText">
    <w:name w:val="CharDivText"/>
    <w:basedOn w:val="OPCCharBase"/>
    <w:uiPriority w:val="1"/>
    <w:qFormat/>
    <w:rsid w:val="004F5EBC"/>
  </w:style>
  <w:style w:type="character" w:customStyle="1" w:styleId="CharItalic">
    <w:name w:val="CharItalic"/>
    <w:basedOn w:val="OPCCharBase"/>
    <w:uiPriority w:val="1"/>
    <w:qFormat/>
    <w:rsid w:val="004F5EBC"/>
    <w:rPr>
      <w:i/>
    </w:rPr>
  </w:style>
  <w:style w:type="character" w:customStyle="1" w:styleId="CharPartNo">
    <w:name w:val="CharPartNo"/>
    <w:basedOn w:val="OPCCharBase"/>
    <w:uiPriority w:val="1"/>
    <w:qFormat/>
    <w:rsid w:val="004F5EBC"/>
  </w:style>
  <w:style w:type="character" w:customStyle="1" w:styleId="CharPartText">
    <w:name w:val="CharPartText"/>
    <w:basedOn w:val="OPCCharBase"/>
    <w:uiPriority w:val="1"/>
    <w:qFormat/>
    <w:rsid w:val="004F5EBC"/>
  </w:style>
  <w:style w:type="character" w:customStyle="1" w:styleId="CharSectno">
    <w:name w:val="CharSectno"/>
    <w:basedOn w:val="OPCCharBase"/>
    <w:qFormat/>
    <w:rsid w:val="004F5EBC"/>
  </w:style>
  <w:style w:type="character" w:customStyle="1" w:styleId="CharSubdNo">
    <w:name w:val="CharSubdNo"/>
    <w:basedOn w:val="OPCCharBase"/>
    <w:uiPriority w:val="1"/>
    <w:qFormat/>
    <w:rsid w:val="004F5EBC"/>
  </w:style>
  <w:style w:type="character" w:customStyle="1" w:styleId="CharSubdText">
    <w:name w:val="CharSubdText"/>
    <w:basedOn w:val="OPCCharBase"/>
    <w:uiPriority w:val="1"/>
    <w:qFormat/>
    <w:rsid w:val="004F5EBC"/>
  </w:style>
  <w:style w:type="paragraph" w:customStyle="1" w:styleId="CTA--">
    <w:name w:val="CTA --"/>
    <w:basedOn w:val="OPCParaBase"/>
    <w:next w:val="Normal"/>
    <w:rsid w:val="004F5E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5E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5E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5E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5E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5E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5E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5E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5E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5E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5E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5E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5E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5E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5E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5E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5E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5E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5E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5E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5E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5E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5E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5E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5E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5E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5E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5E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5E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5E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5E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5E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5E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5E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5E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5E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5E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5E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5E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5E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5E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5E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5E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5E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5E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5E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5E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5E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5E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5E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5E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5E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5E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5E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5E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5E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5E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5E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5E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5E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5E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5E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5E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5E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5E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5E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5E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5EBC"/>
    <w:rPr>
      <w:sz w:val="16"/>
    </w:rPr>
  </w:style>
  <w:style w:type="table" w:customStyle="1" w:styleId="CFlag">
    <w:name w:val="CFlag"/>
    <w:basedOn w:val="TableNormal"/>
    <w:uiPriority w:val="99"/>
    <w:rsid w:val="004F5E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5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5E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5E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5E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5E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5E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5E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5EBC"/>
    <w:pPr>
      <w:spacing w:before="120"/>
    </w:pPr>
  </w:style>
  <w:style w:type="paragraph" w:customStyle="1" w:styleId="CompiledActNo">
    <w:name w:val="CompiledActNo"/>
    <w:basedOn w:val="OPCParaBase"/>
    <w:next w:val="Normal"/>
    <w:rsid w:val="004F5E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5E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5E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5E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5E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5E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5E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5E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5E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5E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5E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5E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5E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5E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5E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5E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5E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5EBC"/>
  </w:style>
  <w:style w:type="character" w:customStyle="1" w:styleId="CharSubPartNoCASA">
    <w:name w:val="CharSubPartNo(CASA)"/>
    <w:basedOn w:val="OPCCharBase"/>
    <w:uiPriority w:val="1"/>
    <w:rsid w:val="004F5EBC"/>
  </w:style>
  <w:style w:type="paragraph" w:customStyle="1" w:styleId="ENoteTTIndentHeadingSub">
    <w:name w:val="ENoteTTIndentHeadingSub"/>
    <w:aliases w:val="enTTHis"/>
    <w:basedOn w:val="OPCParaBase"/>
    <w:rsid w:val="004F5E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5E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5E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5E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5E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5E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5EBC"/>
    <w:rPr>
      <w:sz w:val="22"/>
    </w:rPr>
  </w:style>
  <w:style w:type="paragraph" w:customStyle="1" w:styleId="SOTextNote">
    <w:name w:val="SO TextNote"/>
    <w:aliases w:val="sont"/>
    <w:basedOn w:val="SOText"/>
    <w:qFormat/>
    <w:rsid w:val="004F5E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5E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5EBC"/>
    <w:rPr>
      <w:sz w:val="22"/>
    </w:rPr>
  </w:style>
  <w:style w:type="paragraph" w:customStyle="1" w:styleId="FileName">
    <w:name w:val="FileName"/>
    <w:basedOn w:val="Normal"/>
    <w:rsid w:val="004F5EBC"/>
  </w:style>
  <w:style w:type="paragraph" w:customStyle="1" w:styleId="TableHeading">
    <w:name w:val="TableHeading"/>
    <w:aliases w:val="th"/>
    <w:basedOn w:val="OPCParaBase"/>
    <w:next w:val="Tabletext"/>
    <w:rsid w:val="004F5E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5E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5E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5E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5E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5E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5E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5E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5E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5E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5E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5E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5E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5E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5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E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5E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5E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5E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5E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5E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5E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5EBC"/>
  </w:style>
  <w:style w:type="character" w:customStyle="1" w:styleId="charlegsubtitle1">
    <w:name w:val="charlegsubtitle1"/>
    <w:basedOn w:val="DefaultParagraphFont"/>
    <w:rsid w:val="004F5E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5EBC"/>
    <w:pPr>
      <w:ind w:left="240" w:hanging="240"/>
    </w:pPr>
  </w:style>
  <w:style w:type="paragraph" w:styleId="Index2">
    <w:name w:val="index 2"/>
    <w:basedOn w:val="Normal"/>
    <w:next w:val="Normal"/>
    <w:autoRedefine/>
    <w:rsid w:val="004F5EBC"/>
    <w:pPr>
      <w:ind w:left="480" w:hanging="240"/>
    </w:pPr>
  </w:style>
  <w:style w:type="paragraph" w:styleId="Index3">
    <w:name w:val="index 3"/>
    <w:basedOn w:val="Normal"/>
    <w:next w:val="Normal"/>
    <w:autoRedefine/>
    <w:rsid w:val="004F5EBC"/>
    <w:pPr>
      <w:ind w:left="720" w:hanging="240"/>
    </w:pPr>
  </w:style>
  <w:style w:type="paragraph" w:styleId="Index4">
    <w:name w:val="index 4"/>
    <w:basedOn w:val="Normal"/>
    <w:next w:val="Normal"/>
    <w:autoRedefine/>
    <w:rsid w:val="004F5EBC"/>
    <w:pPr>
      <w:ind w:left="960" w:hanging="240"/>
    </w:pPr>
  </w:style>
  <w:style w:type="paragraph" w:styleId="Index5">
    <w:name w:val="index 5"/>
    <w:basedOn w:val="Normal"/>
    <w:next w:val="Normal"/>
    <w:autoRedefine/>
    <w:rsid w:val="004F5EBC"/>
    <w:pPr>
      <w:ind w:left="1200" w:hanging="240"/>
    </w:pPr>
  </w:style>
  <w:style w:type="paragraph" w:styleId="Index6">
    <w:name w:val="index 6"/>
    <w:basedOn w:val="Normal"/>
    <w:next w:val="Normal"/>
    <w:autoRedefine/>
    <w:rsid w:val="004F5EBC"/>
    <w:pPr>
      <w:ind w:left="1440" w:hanging="240"/>
    </w:pPr>
  </w:style>
  <w:style w:type="paragraph" w:styleId="Index7">
    <w:name w:val="index 7"/>
    <w:basedOn w:val="Normal"/>
    <w:next w:val="Normal"/>
    <w:autoRedefine/>
    <w:rsid w:val="004F5EBC"/>
    <w:pPr>
      <w:ind w:left="1680" w:hanging="240"/>
    </w:pPr>
  </w:style>
  <w:style w:type="paragraph" w:styleId="Index8">
    <w:name w:val="index 8"/>
    <w:basedOn w:val="Normal"/>
    <w:next w:val="Normal"/>
    <w:autoRedefine/>
    <w:rsid w:val="004F5EBC"/>
    <w:pPr>
      <w:ind w:left="1920" w:hanging="240"/>
    </w:pPr>
  </w:style>
  <w:style w:type="paragraph" w:styleId="Index9">
    <w:name w:val="index 9"/>
    <w:basedOn w:val="Normal"/>
    <w:next w:val="Normal"/>
    <w:autoRedefine/>
    <w:rsid w:val="004F5EBC"/>
    <w:pPr>
      <w:ind w:left="2160" w:hanging="240"/>
    </w:pPr>
  </w:style>
  <w:style w:type="paragraph" w:styleId="NormalIndent">
    <w:name w:val="Normal Indent"/>
    <w:basedOn w:val="Normal"/>
    <w:rsid w:val="004F5EBC"/>
    <w:pPr>
      <w:ind w:left="720"/>
    </w:pPr>
  </w:style>
  <w:style w:type="paragraph" w:styleId="FootnoteText">
    <w:name w:val="footnote text"/>
    <w:basedOn w:val="Normal"/>
    <w:link w:val="FootnoteTextChar"/>
    <w:rsid w:val="004F5E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5EBC"/>
  </w:style>
  <w:style w:type="paragraph" w:styleId="CommentText">
    <w:name w:val="annotation text"/>
    <w:basedOn w:val="Normal"/>
    <w:link w:val="CommentTextChar"/>
    <w:rsid w:val="004F5E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EBC"/>
  </w:style>
  <w:style w:type="paragraph" w:styleId="IndexHeading">
    <w:name w:val="index heading"/>
    <w:basedOn w:val="Normal"/>
    <w:next w:val="Index1"/>
    <w:rsid w:val="004F5E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5E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5EBC"/>
    <w:pPr>
      <w:ind w:left="480" w:hanging="480"/>
    </w:pPr>
  </w:style>
  <w:style w:type="paragraph" w:styleId="EnvelopeAddress">
    <w:name w:val="envelope address"/>
    <w:basedOn w:val="Normal"/>
    <w:rsid w:val="004F5E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5E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5E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5EBC"/>
    <w:rPr>
      <w:sz w:val="16"/>
      <w:szCs w:val="16"/>
    </w:rPr>
  </w:style>
  <w:style w:type="character" w:styleId="PageNumber">
    <w:name w:val="page number"/>
    <w:basedOn w:val="DefaultParagraphFont"/>
    <w:rsid w:val="004F5EBC"/>
  </w:style>
  <w:style w:type="character" w:styleId="EndnoteReference">
    <w:name w:val="endnote reference"/>
    <w:basedOn w:val="DefaultParagraphFont"/>
    <w:rsid w:val="004F5EBC"/>
    <w:rPr>
      <w:vertAlign w:val="superscript"/>
    </w:rPr>
  </w:style>
  <w:style w:type="paragraph" w:styleId="EndnoteText">
    <w:name w:val="endnote text"/>
    <w:basedOn w:val="Normal"/>
    <w:link w:val="EndnoteTextChar"/>
    <w:rsid w:val="004F5E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5EBC"/>
  </w:style>
  <w:style w:type="paragraph" w:styleId="TableofAuthorities">
    <w:name w:val="table of authorities"/>
    <w:basedOn w:val="Normal"/>
    <w:next w:val="Normal"/>
    <w:rsid w:val="004F5EBC"/>
    <w:pPr>
      <w:ind w:left="240" w:hanging="240"/>
    </w:pPr>
  </w:style>
  <w:style w:type="paragraph" w:styleId="MacroText">
    <w:name w:val="macro"/>
    <w:link w:val="MacroTextChar"/>
    <w:rsid w:val="004F5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5E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5E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5EBC"/>
    <w:pPr>
      <w:ind w:left="283" w:hanging="283"/>
    </w:pPr>
  </w:style>
  <w:style w:type="paragraph" w:styleId="ListBullet">
    <w:name w:val="List Bullet"/>
    <w:basedOn w:val="Normal"/>
    <w:autoRedefine/>
    <w:rsid w:val="004F5E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5E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5EBC"/>
    <w:pPr>
      <w:ind w:left="566" w:hanging="283"/>
    </w:pPr>
  </w:style>
  <w:style w:type="paragraph" w:styleId="List3">
    <w:name w:val="List 3"/>
    <w:basedOn w:val="Normal"/>
    <w:rsid w:val="004F5EBC"/>
    <w:pPr>
      <w:ind w:left="849" w:hanging="283"/>
    </w:pPr>
  </w:style>
  <w:style w:type="paragraph" w:styleId="List4">
    <w:name w:val="List 4"/>
    <w:basedOn w:val="Normal"/>
    <w:rsid w:val="004F5EBC"/>
    <w:pPr>
      <w:ind w:left="1132" w:hanging="283"/>
    </w:pPr>
  </w:style>
  <w:style w:type="paragraph" w:styleId="List5">
    <w:name w:val="List 5"/>
    <w:basedOn w:val="Normal"/>
    <w:rsid w:val="004F5EBC"/>
    <w:pPr>
      <w:ind w:left="1415" w:hanging="283"/>
    </w:pPr>
  </w:style>
  <w:style w:type="paragraph" w:styleId="ListBullet2">
    <w:name w:val="List Bullet 2"/>
    <w:basedOn w:val="Normal"/>
    <w:autoRedefine/>
    <w:rsid w:val="004F5E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5E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5E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5E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5E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5E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5E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5E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5E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5E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5EBC"/>
    <w:pPr>
      <w:ind w:left="4252"/>
    </w:pPr>
  </w:style>
  <w:style w:type="character" w:customStyle="1" w:styleId="ClosingChar">
    <w:name w:val="Closing Char"/>
    <w:basedOn w:val="DefaultParagraphFont"/>
    <w:link w:val="Closing"/>
    <w:rsid w:val="004F5EBC"/>
    <w:rPr>
      <w:sz w:val="22"/>
    </w:rPr>
  </w:style>
  <w:style w:type="paragraph" w:styleId="Signature">
    <w:name w:val="Signature"/>
    <w:basedOn w:val="Normal"/>
    <w:link w:val="SignatureChar"/>
    <w:rsid w:val="004F5E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5EBC"/>
    <w:rPr>
      <w:sz w:val="22"/>
    </w:rPr>
  </w:style>
  <w:style w:type="paragraph" w:styleId="BodyText">
    <w:name w:val="Body Text"/>
    <w:basedOn w:val="Normal"/>
    <w:link w:val="BodyTextChar"/>
    <w:rsid w:val="004F5E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5EBC"/>
    <w:rPr>
      <w:sz w:val="22"/>
    </w:rPr>
  </w:style>
  <w:style w:type="paragraph" w:styleId="BodyTextIndent">
    <w:name w:val="Body Text Indent"/>
    <w:basedOn w:val="Normal"/>
    <w:link w:val="BodyTextIndentChar"/>
    <w:rsid w:val="004F5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5EBC"/>
    <w:rPr>
      <w:sz w:val="22"/>
    </w:rPr>
  </w:style>
  <w:style w:type="paragraph" w:styleId="ListContinue">
    <w:name w:val="List Continue"/>
    <w:basedOn w:val="Normal"/>
    <w:rsid w:val="004F5EBC"/>
    <w:pPr>
      <w:spacing w:after="120"/>
      <w:ind w:left="283"/>
    </w:pPr>
  </w:style>
  <w:style w:type="paragraph" w:styleId="ListContinue2">
    <w:name w:val="List Continue 2"/>
    <w:basedOn w:val="Normal"/>
    <w:rsid w:val="004F5EBC"/>
    <w:pPr>
      <w:spacing w:after="120"/>
      <w:ind w:left="566"/>
    </w:pPr>
  </w:style>
  <w:style w:type="paragraph" w:styleId="ListContinue3">
    <w:name w:val="List Continue 3"/>
    <w:basedOn w:val="Normal"/>
    <w:rsid w:val="004F5EBC"/>
    <w:pPr>
      <w:spacing w:after="120"/>
      <w:ind w:left="849"/>
    </w:pPr>
  </w:style>
  <w:style w:type="paragraph" w:styleId="ListContinue4">
    <w:name w:val="List Continue 4"/>
    <w:basedOn w:val="Normal"/>
    <w:rsid w:val="004F5EBC"/>
    <w:pPr>
      <w:spacing w:after="120"/>
      <w:ind w:left="1132"/>
    </w:pPr>
  </w:style>
  <w:style w:type="paragraph" w:styleId="ListContinue5">
    <w:name w:val="List Continue 5"/>
    <w:basedOn w:val="Normal"/>
    <w:rsid w:val="004F5E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5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5E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5E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5E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5EBC"/>
  </w:style>
  <w:style w:type="character" w:customStyle="1" w:styleId="SalutationChar">
    <w:name w:val="Salutation Char"/>
    <w:basedOn w:val="DefaultParagraphFont"/>
    <w:link w:val="Salutation"/>
    <w:rsid w:val="004F5EBC"/>
    <w:rPr>
      <w:sz w:val="22"/>
    </w:rPr>
  </w:style>
  <w:style w:type="paragraph" w:styleId="Date">
    <w:name w:val="Date"/>
    <w:basedOn w:val="Normal"/>
    <w:next w:val="Normal"/>
    <w:link w:val="DateChar"/>
    <w:rsid w:val="004F5EBC"/>
  </w:style>
  <w:style w:type="character" w:customStyle="1" w:styleId="DateChar">
    <w:name w:val="Date Char"/>
    <w:basedOn w:val="DefaultParagraphFont"/>
    <w:link w:val="Date"/>
    <w:rsid w:val="004F5EBC"/>
    <w:rPr>
      <w:sz w:val="22"/>
    </w:rPr>
  </w:style>
  <w:style w:type="paragraph" w:styleId="BodyTextFirstIndent">
    <w:name w:val="Body Text First Indent"/>
    <w:basedOn w:val="BodyText"/>
    <w:link w:val="BodyTextFirstIndentChar"/>
    <w:rsid w:val="004F5E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5E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5E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5EBC"/>
    <w:rPr>
      <w:sz w:val="22"/>
    </w:rPr>
  </w:style>
  <w:style w:type="paragraph" w:styleId="BodyText2">
    <w:name w:val="Body Text 2"/>
    <w:basedOn w:val="Normal"/>
    <w:link w:val="BodyText2Char"/>
    <w:rsid w:val="004F5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EBC"/>
    <w:rPr>
      <w:sz w:val="22"/>
    </w:rPr>
  </w:style>
  <w:style w:type="paragraph" w:styleId="BodyText3">
    <w:name w:val="Body Text 3"/>
    <w:basedOn w:val="Normal"/>
    <w:link w:val="BodyText3Char"/>
    <w:rsid w:val="004F5E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E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5E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5EBC"/>
    <w:rPr>
      <w:sz w:val="22"/>
    </w:rPr>
  </w:style>
  <w:style w:type="paragraph" w:styleId="BodyTextIndent3">
    <w:name w:val="Body Text Indent 3"/>
    <w:basedOn w:val="Normal"/>
    <w:link w:val="BodyTextIndent3Char"/>
    <w:rsid w:val="004F5E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5EBC"/>
    <w:rPr>
      <w:sz w:val="16"/>
      <w:szCs w:val="16"/>
    </w:rPr>
  </w:style>
  <w:style w:type="paragraph" w:styleId="BlockText">
    <w:name w:val="Block Text"/>
    <w:basedOn w:val="Normal"/>
    <w:rsid w:val="004F5EBC"/>
    <w:pPr>
      <w:spacing w:after="120"/>
      <w:ind w:left="1440" w:right="1440"/>
    </w:pPr>
  </w:style>
  <w:style w:type="character" w:styleId="Hyperlink">
    <w:name w:val="Hyperlink"/>
    <w:basedOn w:val="DefaultParagraphFont"/>
    <w:rsid w:val="004F5EBC"/>
    <w:rPr>
      <w:color w:val="0000FF"/>
      <w:u w:val="single"/>
    </w:rPr>
  </w:style>
  <w:style w:type="character" w:styleId="FollowedHyperlink">
    <w:name w:val="FollowedHyperlink"/>
    <w:basedOn w:val="DefaultParagraphFont"/>
    <w:rsid w:val="004F5EBC"/>
    <w:rPr>
      <w:color w:val="800080"/>
      <w:u w:val="single"/>
    </w:rPr>
  </w:style>
  <w:style w:type="character" w:styleId="Strong">
    <w:name w:val="Strong"/>
    <w:basedOn w:val="DefaultParagraphFont"/>
    <w:qFormat/>
    <w:rsid w:val="004F5EBC"/>
    <w:rPr>
      <w:b/>
      <w:bCs/>
    </w:rPr>
  </w:style>
  <w:style w:type="character" w:styleId="Emphasis">
    <w:name w:val="Emphasis"/>
    <w:basedOn w:val="DefaultParagraphFont"/>
    <w:qFormat/>
    <w:rsid w:val="004F5EBC"/>
    <w:rPr>
      <w:i/>
      <w:iCs/>
    </w:rPr>
  </w:style>
  <w:style w:type="paragraph" w:styleId="DocumentMap">
    <w:name w:val="Document Map"/>
    <w:basedOn w:val="Normal"/>
    <w:link w:val="DocumentMapChar"/>
    <w:rsid w:val="004F5E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5E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5E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5E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5EBC"/>
  </w:style>
  <w:style w:type="character" w:customStyle="1" w:styleId="E-mailSignatureChar">
    <w:name w:val="E-mail Signature Char"/>
    <w:basedOn w:val="DefaultParagraphFont"/>
    <w:link w:val="E-mailSignature"/>
    <w:rsid w:val="004F5EBC"/>
    <w:rPr>
      <w:sz w:val="22"/>
    </w:rPr>
  </w:style>
  <w:style w:type="paragraph" w:styleId="NormalWeb">
    <w:name w:val="Normal (Web)"/>
    <w:basedOn w:val="Normal"/>
    <w:rsid w:val="004F5EBC"/>
  </w:style>
  <w:style w:type="character" w:styleId="HTMLAcronym">
    <w:name w:val="HTML Acronym"/>
    <w:basedOn w:val="DefaultParagraphFont"/>
    <w:rsid w:val="004F5EBC"/>
  </w:style>
  <w:style w:type="paragraph" w:styleId="HTMLAddress">
    <w:name w:val="HTML Address"/>
    <w:basedOn w:val="Normal"/>
    <w:link w:val="HTMLAddressChar"/>
    <w:rsid w:val="004F5E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5EBC"/>
    <w:rPr>
      <w:i/>
      <w:iCs/>
      <w:sz w:val="22"/>
    </w:rPr>
  </w:style>
  <w:style w:type="character" w:styleId="HTMLCite">
    <w:name w:val="HTML Cite"/>
    <w:basedOn w:val="DefaultParagraphFont"/>
    <w:rsid w:val="004F5EBC"/>
    <w:rPr>
      <w:i/>
      <w:iCs/>
    </w:rPr>
  </w:style>
  <w:style w:type="character" w:styleId="HTMLCode">
    <w:name w:val="HTML Code"/>
    <w:basedOn w:val="DefaultParagraphFont"/>
    <w:rsid w:val="004F5E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5EBC"/>
    <w:rPr>
      <w:i/>
      <w:iCs/>
    </w:rPr>
  </w:style>
  <w:style w:type="character" w:styleId="HTMLKeyboard">
    <w:name w:val="HTML Keyboard"/>
    <w:basedOn w:val="DefaultParagraphFont"/>
    <w:rsid w:val="004F5E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5E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5E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5E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5E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5E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EBC"/>
    <w:rPr>
      <w:b/>
      <w:bCs/>
    </w:rPr>
  </w:style>
  <w:style w:type="numbering" w:styleId="1ai">
    <w:name w:val="Outline List 1"/>
    <w:basedOn w:val="NoList"/>
    <w:rsid w:val="004F5EBC"/>
    <w:pPr>
      <w:numPr>
        <w:numId w:val="14"/>
      </w:numPr>
    </w:pPr>
  </w:style>
  <w:style w:type="numbering" w:styleId="111111">
    <w:name w:val="Outline List 2"/>
    <w:basedOn w:val="NoList"/>
    <w:rsid w:val="004F5EBC"/>
    <w:pPr>
      <w:numPr>
        <w:numId w:val="15"/>
      </w:numPr>
    </w:pPr>
  </w:style>
  <w:style w:type="numbering" w:styleId="ArticleSection">
    <w:name w:val="Outline List 3"/>
    <w:basedOn w:val="NoList"/>
    <w:rsid w:val="004F5EBC"/>
    <w:pPr>
      <w:numPr>
        <w:numId w:val="17"/>
      </w:numPr>
    </w:pPr>
  </w:style>
  <w:style w:type="table" w:styleId="TableSimple1">
    <w:name w:val="Table Simple 1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E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E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E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E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E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E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E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E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E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E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E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E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E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E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E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5E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E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E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5E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E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5E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E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E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5E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E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E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E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5EB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652</Words>
  <Characters>3344</Characters>
  <Application>Microsoft Office Word</Application>
  <DocSecurity>0</DocSecurity>
  <PresentationFormat/>
  <Lines>152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2020-10-06T03:46:00Z</dcterms:created>
  <dcterms:modified xsi:type="dcterms:W3CDTF">2020-10-06T03:46:00Z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Utilities and Services (Electricity Supply and Services Fees) Amendment (2020 Measures 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ID">
    <vt:lpwstr>OPC64830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rimID">
    <vt:lpwstr>PC:D20/13762</vt:lpwstr>
  </property>
  <property fmtid="{D5CDD505-2E9C-101B-9397-08002B2CF9AE}" pid="17" name="DateMade">
    <vt:lpwstr>2 October 2020</vt:lpwstr>
  </property>
</Properties>
</file>