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7A546" w14:textId="3879A748" w:rsidR="0069724D" w:rsidRPr="0069724D" w:rsidRDefault="0069724D" w:rsidP="007A2FE8">
      <w:pPr>
        <w:pStyle w:val="LDTitle"/>
        <w:tabs>
          <w:tab w:val="left" w:pos="1418"/>
        </w:tabs>
        <w:spacing w:before="120"/>
      </w:pPr>
      <w:r w:rsidRPr="0069724D">
        <w:t>Instrument number CASA EX</w:t>
      </w:r>
      <w:r w:rsidR="00F052E3">
        <w:t>135/20</w:t>
      </w:r>
    </w:p>
    <w:p w14:paraId="5761E2C7" w14:textId="2FDB77A4" w:rsidR="00A673E8" w:rsidRPr="00B46C8C" w:rsidRDefault="00A673E8" w:rsidP="00A673E8">
      <w:pPr>
        <w:pStyle w:val="LDBodytext"/>
        <w:rPr>
          <w:iCs/>
        </w:rPr>
      </w:pPr>
      <w:bookmarkStart w:id="0" w:name="InstrumentDescription"/>
      <w:bookmarkEnd w:id="0"/>
      <w:r w:rsidRPr="00ED7940">
        <w:rPr>
          <w:caps/>
        </w:rPr>
        <w:t xml:space="preserve">I, </w:t>
      </w:r>
      <w:bookmarkStart w:id="1" w:name="MakerName"/>
      <w:bookmarkEnd w:id="1"/>
      <w:r w:rsidRPr="00ED7940">
        <w:rPr>
          <w:caps/>
        </w:rPr>
        <w:t>WARREN CRAIG MARTIN,</w:t>
      </w:r>
      <w:r w:rsidRPr="00ED7940">
        <w:t xml:space="preserve"> </w:t>
      </w:r>
      <w:r>
        <w:t xml:space="preserve">Executive </w:t>
      </w:r>
      <w:r w:rsidRPr="00ED7940">
        <w:t>Manager, Regulatory Services</w:t>
      </w:r>
      <w:r w:rsidR="00F00D10">
        <w:t xml:space="preserve"> </w:t>
      </w:r>
      <w:r w:rsidRPr="00ED7940">
        <w:t>&amp;</w:t>
      </w:r>
      <w:r w:rsidR="00F00D10">
        <w:t xml:space="preserve"> </w:t>
      </w:r>
      <w:r w:rsidRPr="00ED7940">
        <w:t xml:space="preserve">Surveillance, a delegate of CASA, </w:t>
      </w:r>
      <w:r w:rsidRPr="00AB5B98">
        <w:t>make this instrument under regulation</w:t>
      </w:r>
      <w:r>
        <w:t>s</w:t>
      </w:r>
      <w:r w:rsidR="00FF0A35">
        <w:t xml:space="preserve"> </w:t>
      </w:r>
      <w:r>
        <w:t>11.160</w:t>
      </w:r>
      <w:r w:rsidRPr="00AB5B98">
        <w:t xml:space="preserve"> </w:t>
      </w:r>
      <w:r>
        <w:t xml:space="preserve">and 11.205 </w:t>
      </w:r>
      <w:r w:rsidRPr="00AB5B98">
        <w:t xml:space="preserve">of the </w:t>
      </w:r>
      <w:r w:rsidRPr="00AB5B98">
        <w:rPr>
          <w:rStyle w:val="LDCitation"/>
        </w:rPr>
        <w:t xml:space="preserve">Civil Aviation </w:t>
      </w:r>
      <w:r>
        <w:rPr>
          <w:rStyle w:val="LDCitation"/>
        </w:rPr>
        <w:t xml:space="preserve">Safety Regulations </w:t>
      </w:r>
      <w:r w:rsidRPr="00AB5B98">
        <w:rPr>
          <w:rStyle w:val="LDCitation"/>
        </w:rPr>
        <w:t>19</w:t>
      </w:r>
      <w:r>
        <w:rPr>
          <w:rStyle w:val="LDCitation"/>
        </w:rPr>
        <w:t>9</w:t>
      </w:r>
      <w:r w:rsidRPr="00AB5B98">
        <w:rPr>
          <w:rStyle w:val="LDCitation"/>
        </w:rPr>
        <w:t>8</w:t>
      </w:r>
      <w:r>
        <w:t>.</w:t>
      </w:r>
      <w:bookmarkStart w:id="2" w:name="MakerName2"/>
      <w:bookmarkEnd w:id="2"/>
    </w:p>
    <w:p w14:paraId="3C3F4868" w14:textId="6799D955" w:rsidR="0069724D" w:rsidRPr="0069724D" w:rsidRDefault="00F24DE7" w:rsidP="00A673E8">
      <w:pPr>
        <w:pStyle w:val="LDSignatory"/>
        <w:spacing w:before="840"/>
        <w:rPr>
          <w:rFonts w:ascii="Arial" w:hAnsi="Arial"/>
          <w:b/>
        </w:rPr>
      </w:pPr>
      <w:r w:rsidRPr="00305217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C. Martin</w:t>
      </w:r>
      <w:r>
        <w:rPr>
          <w:rFonts w:ascii="Arial" w:hAnsi="Arial" w:cs="Arial"/>
          <w:b/>
        </w:rPr>
        <w:t>]</w:t>
      </w:r>
    </w:p>
    <w:p w14:paraId="62C98A0E" w14:textId="762A3688" w:rsidR="004E2624" w:rsidRPr="004E2624" w:rsidRDefault="002A46CF" w:rsidP="00AF0157">
      <w:pPr>
        <w:pStyle w:val="LDBodytext"/>
        <w:rPr>
          <w:color w:val="000000"/>
        </w:rPr>
      </w:pPr>
      <w:r w:rsidRPr="00ED7940">
        <w:t>Craig Martin</w:t>
      </w:r>
      <w:r w:rsidRPr="00ED7940">
        <w:br/>
      </w:r>
      <w:bookmarkStart w:id="3" w:name="MakerPosition2"/>
      <w:bookmarkEnd w:id="3"/>
      <w:r>
        <w:t>Executive</w:t>
      </w:r>
      <w:r w:rsidRPr="00ED7940">
        <w:t xml:space="preserve"> Manager</w:t>
      </w:r>
      <w:r w:rsidR="00E72B50">
        <w:t xml:space="preserve">, </w:t>
      </w:r>
      <w:r w:rsidRPr="00ED7940">
        <w:t>Regulatory Services &amp; Surveillance</w:t>
      </w:r>
    </w:p>
    <w:p w14:paraId="68C237D7" w14:textId="1508280B" w:rsidR="004E2624" w:rsidRPr="004E2624" w:rsidRDefault="00F24DE7" w:rsidP="004E2624">
      <w:pPr>
        <w:pStyle w:val="LDDate"/>
        <w:tabs>
          <w:tab w:val="left" w:pos="2925"/>
        </w:tabs>
      </w:pPr>
      <w:r>
        <w:rPr>
          <w:color w:val="000000"/>
        </w:rPr>
        <w:t xml:space="preserve">28 </w:t>
      </w:r>
      <w:r w:rsidR="002A46CF">
        <w:t>September 2020</w:t>
      </w:r>
    </w:p>
    <w:p w14:paraId="7DE51D80" w14:textId="2AB0B79C" w:rsidR="0069724D" w:rsidRPr="0069724D" w:rsidRDefault="002A46CF" w:rsidP="00C67C17">
      <w:pPr>
        <w:pStyle w:val="LDDescription"/>
        <w:rPr>
          <w:b w:val="0"/>
        </w:rPr>
      </w:pPr>
      <w:r>
        <w:t>CASA EX135/20</w:t>
      </w:r>
      <w:r w:rsidR="00E72B50">
        <w:rPr>
          <w:color w:val="000000"/>
        </w:rPr>
        <w:t xml:space="preserve"> — </w:t>
      </w:r>
      <w:r w:rsidR="0069724D" w:rsidRPr="0069724D">
        <w:t xml:space="preserve">DAMP </w:t>
      </w:r>
      <w:r w:rsidR="00FF0A35">
        <w:t>O</w:t>
      </w:r>
      <w:r w:rsidR="0069724D" w:rsidRPr="0069724D">
        <w:t xml:space="preserve">rganisations </w:t>
      </w:r>
      <w:r w:rsidR="004E2624">
        <w:t xml:space="preserve">to provide </w:t>
      </w:r>
      <w:r w:rsidR="00FF0A35">
        <w:t>I</w:t>
      </w:r>
      <w:r w:rsidR="004E2624">
        <w:t>nformation</w:t>
      </w:r>
      <w:r w:rsidR="0022300E">
        <w:t xml:space="preserve"> to CASA</w:t>
      </w:r>
      <w:r>
        <w:t xml:space="preserve"> Exemption 2020</w:t>
      </w:r>
    </w:p>
    <w:p w14:paraId="1AB7B2BE" w14:textId="11DAF1AF" w:rsidR="002A46CF" w:rsidRDefault="00EE231D" w:rsidP="00EE231D">
      <w:pPr>
        <w:pStyle w:val="LDClauseHeading"/>
      </w:pPr>
      <w:r w:rsidRPr="0069724D">
        <w:t>1</w:t>
      </w:r>
      <w:r w:rsidRPr="0069724D">
        <w:tab/>
      </w:r>
      <w:r w:rsidR="002A46CF">
        <w:t>Name</w:t>
      </w:r>
    </w:p>
    <w:p w14:paraId="1776807F" w14:textId="51DDBF7D" w:rsidR="002A46CF" w:rsidRPr="002A46CF" w:rsidRDefault="00E72B50" w:rsidP="00E72B50">
      <w:pPr>
        <w:pStyle w:val="LDClause"/>
      </w:pPr>
      <w:r>
        <w:tab/>
      </w:r>
      <w:r>
        <w:tab/>
      </w:r>
      <w:r w:rsidR="002A46CF" w:rsidRPr="002A46CF">
        <w:t xml:space="preserve">This instrument is </w:t>
      </w:r>
      <w:r w:rsidR="002A46CF" w:rsidRPr="002A46CF">
        <w:rPr>
          <w:i/>
          <w:iCs/>
        </w:rPr>
        <w:t>CASA EX135/20</w:t>
      </w:r>
      <w:r>
        <w:rPr>
          <w:color w:val="000000"/>
        </w:rPr>
        <w:t xml:space="preserve"> — </w:t>
      </w:r>
      <w:r w:rsidR="002A46CF" w:rsidRPr="002A46CF">
        <w:rPr>
          <w:i/>
          <w:iCs/>
        </w:rPr>
        <w:t xml:space="preserve">DAMP </w:t>
      </w:r>
      <w:r w:rsidR="00FF0A35">
        <w:rPr>
          <w:i/>
          <w:iCs/>
        </w:rPr>
        <w:t>O</w:t>
      </w:r>
      <w:r w:rsidR="002A46CF" w:rsidRPr="002A46CF">
        <w:rPr>
          <w:i/>
          <w:iCs/>
        </w:rPr>
        <w:t xml:space="preserve">rganisations to provide </w:t>
      </w:r>
      <w:r w:rsidR="00FF0A35">
        <w:rPr>
          <w:i/>
          <w:iCs/>
        </w:rPr>
        <w:t>I</w:t>
      </w:r>
      <w:r w:rsidR="002A46CF" w:rsidRPr="002A46CF">
        <w:rPr>
          <w:i/>
          <w:iCs/>
        </w:rPr>
        <w:t>nformation to CASA Exemption 2020</w:t>
      </w:r>
      <w:r w:rsidR="002A46CF">
        <w:t>.</w:t>
      </w:r>
    </w:p>
    <w:p w14:paraId="59A9B501" w14:textId="1B57E0DC" w:rsidR="00EE231D" w:rsidRPr="0069724D" w:rsidRDefault="002A46CF" w:rsidP="00EE231D">
      <w:pPr>
        <w:pStyle w:val="LDClauseHeading"/>
        <w:rPr>
          <w:b w:val="0"/>
        </w:rPr>
      </w:pPr>
      <w:r>
        <w:t>2</w:t>
      </w:r>
      <w:r>
        <w:tab/>
      </w:r>
      <w:r w:rsidR="00EE231D" w:rsidRPr="0069724D">
        <w:t>Duration</w:t>
      </w:r>
    </w:p>
    <w:p w14:paraId="5E91CACB" w14:textId="77777777" w:rsidR="00EE231D" w:rsidRPr="0069724D" w:rsidRDefault="00EE231D" w:rsidP="00EE231D">
      <w:pPr>
        <w:pStyle w:val="LDClause"/>
      </w:pPr>
      <w:r w:rsidRPr="0069724D">
        <w:tab/>
      </w:r>
      <w:r w:rsidRPr="0069724D">
        <w:tab/>
        <w:t>This instrument:</w:t>
      </w:r>
    </w:p>
    <w:p w14:paraId="1A1DA903" w14:textId="569B4509" w:rsidR="00EE231D" w:rsidRPr="0069724D" w:rsidRDefault="00EE231D" w:rsidP="00EE231D">
      <w:pPr>
        <w:pStyle w:val="LDP1a"/>
      </w:pPr>
      <w:r w:rsidRPr="0069724D">
        <w:t>(a)</w:t>
      </w:r>
      <w:r w:rsidRPr="0069724D">
        <w:tab/>
        <w:t xml:space="preserve">commences on </w:t>
      </w:r>
      <w:r w:rsidR="002D4B7B">
        <w:t>1 October 20</w:t>
      </w:r>
      <w:r w:rsidR="002A46CF">
        <w:t>20</w:t>
      </w:r>
      <w:r w:rsidRPr="0069724D">
        <w:t>; and</w:t>
      </w:r>
    </w:p>
    <w:p w14:paraId="7EE994B4" w14:textId="27553B77" w:rsidR="00EE231D" w:rsidRDefault="00EE231D" w:rsidP="00EE231D">
      <w:pPr>
        <w:pStyle w:val="LDP1a"/>
      </w:pPr>
      <w:r w:rsidRPr="0069724D">
        <w:t>(b)</w:t>
      </w:r>
      <w:r w:rsidRPr="0069724D">
        <w:tab/>
      </w:r>
      <w:r w:rsidR="002D4B7B">
        <w:t xml:space="preserve">is repealed </w:t>
      </w:r>
      <w:r w:rsidRPr="0069724D">
        <w:t xml:space="preserve">at the end of </w:t>
      </w:r>
      <w:r w:rsidR="002D4B7B">
        <w:t xml:space="preserve">30 </w:t>
      </w:r>
      <w:r>
        <w:t>September</w:t>
      </w:r>
      <w:r w:rsidRPr="0023056D">
        <w:t xml:space="preserve"> 20</w:t>
      </w:r>
      <w:r w:rsidR="002D4B7B">
        <w:t>2</w:t>
      </w:r>
      <w:r w:rsidR="002A46CF">
        <w:t>3</w:t>
      </w:r>
      <w:r w:rsidRPr="0069724D">
        <w:t>.</w:t>
      </w:r>
    </w:p>
    <w:p w14:paraId="61FABB91" w14:textId="56A3AA78" w:rsidR="0069724D" w:rsidRPr="0069724D" w:rsidRDefault="002A46CF" w:rsidP="00C67C17">
      <w:pPr>
        <w:pStyle w:val="LDClauseHeading"/>
        <w:rPr>
          <w:b w:val="0"/>
          <w:bCs/>
        </w:rPr>
      </w:pPr>
      <w:r>
        <w:t>3</w:t>
      </w:r>
      <w:r w:rsidR="00EE231D" w:rsidRPr="0069724D">
        <w:tab/>
      </w:r>
      <w:r w:rsidR="00C044E9">
        <w:rPr>
          <w:bCs/>
        </w:rPr>
        <w:t>Exemption</w:t>
      </w:r>
    </w:p>
    <w:p w14:paraId="6AFAA561" w14:textId="1EF5DFC1" w:rsidR="0069724D" w:rsidRPr="0069724D" w:rsidRDefault="0069724D" w:rsidP="00C67C17">
      <w:pPr>
        <w:pStyle w:val="LDClause"/>
      </w:pPr>
      <w:r w:rsidRPr="0069724D">
        <w:tab/>
      </w:r>
      <w:r w:rsidRPr="0069724D">
        <w:tab/>
      </w:r>
      <w:r w:rsidR="002E3C63">
        <w:t xml:space="preserve">A </w:t>
      </w:r>
      <w:r w:rsidRPr="0069724D">
        <w:t xml:space="preserve">DAMP organisation </w:t>
      </w:r>
      <w:r w:rsidR="002E3C63">
        <w:t xml:space="preserve">that has implemented a </w:t>
      </w:r>
      <w:r w:rsidR="002E3C63" w:rsidRPr="003A2A5C">
        <w:t>DAMP</w:t>
      </w:r>
      <w:r w:rsidR="002E3C63" w:rsidRPr="0069724D">
        <w:t xml:space="preserve"> </w:t>
      </w:r>
      <w:r w:rsidRPr="0069724D">
        <w:t xml:space="preserve">is exempt from compliance with </w:t>
      </w:r>
      <w:bookmarkStart w:id="4" w:name="OLE_LINK4"/>
      <w:r w:rsidRPr="0069724D">
        <w:t>sub</w:t>
      </w:r>
      <w:r w:rsidR="00C044E9">
        <w:t>regulations</w:t>
      </w:r>
      <w:r w:rsidR="00F00D10">
        <w:t xml:space="preserve"> </w:t>
      </w:r>
      <w:r w:rsidRPr="0069724D">
        <w:t>99.</w:t>
      </w:r>
      <w:r w:rsidR="00C044E9">
        <w:t>100</w:t>
      </w:r>
      <w:r w:rsidRPr="0069724D">
        <w:t> (1)</w:t>
      </w:r>
      <w:r w:rsidR="00C044E9">
        <w:t xml:space="preserve"> and</w:t>
      </w:r>
      <w:r w:rsidR="00F00D10">
        <w:t xml:space="preserve"> </w:t>
      </w:r>
      <w:r w:rsidRPr="0069724D">
        <w:t>(</w:t>
      </w:r>
      <w:r w:rsidR="00C044E9">
        <w:t>2</w:t>
      </w:r>
      <w:r w:rsidRPr="0069724D">
        <w:t>)</w:t>
      </w:r>
      <w:bookmarkEnd w:id="4"/>
      <w:r w:rsidR="002D4B7B">
        <w:t xml:space="preserve"> of CASR</w:t>
      </w:r>
      <w:r w:rsidRPr="0069724D">
        <w:t>.</w:t>
      </w:r>
    </w:p>
    <w:p w14:paraId="2CA7762C" w14:textId="7505D110" w:rsidR="00C73102" w:rsidRPr="009D2F9D" w:rsidRDefault="00C73102" w:rsidP="00C73102">
      <w:pPr>
        <w:pStyle w:val="LDNote"/>
      </w:pPr>
      <w:r w:rsidRPr="009D2F9D">
        <w:rPr>
          <w:i/>
        </w:rPr>
        <w:t>Note   </w:t>
      </w:r>
      <w:r>
        <w:rPr>
          <w:b/>
          <w:i/>
        </w:rPr>
        <w:t>DAMP</w:t>
      </w:r>
      <w:r w:rsidR="002E3C63">
        <w:t xml:space="preserve"> and</w:t>
      </w:r>
      <w:r w:rsidRPr="009D2F9D">
        <w:t xml:space="preserve"> </w:t>
      </w:r>
      <w:r>
        <w:rPr>
          <w:b/>
          <w:i/>
        </w:rPr>
        <w:t>DAMP organisation</w:t>
      </w:r>
      <w:r w:rsidR="002E3C63">
        <w:t xml:space="preserve"> are defined in subregulation</w:t>
      </w:r>
      <w:r w:rsidR="00F00D10">
        <w:t xml:space="preserve"> </w:t>
      </w:r>
      <w:r w:rsidR="002E3C63">
        <w:t>99.010 (1) of CASR</w:t>
      </w:r>
      <w:r w:rsidRPr="009D2F9D">
        <w:t>.</w:t>
      </w:r>
    </w:p>
    <w:p w14:paraId="2F6D3A3F" w14:textId="3B1C418C" w:rsidR="0069724D" w:rsidRPr="0069724D" w:rsidRDefault="002A46CF" w:rsidP="00C67C17">
      <w:pPr>
        <w:pStyle w:val="LDClauseHeading"/>
        <w:rPr>
          <w:b w:val="0"/>
          <w:bCs/>
        </w:rPr>
      </w:pPr>
      <w:r>
        <w:rPr>
          <w:bCs/>
        </w:rPr>
        <w:t>4</w:t>
      </w:r>
      <w:r w:rsidR="0069724D" w:rsidRPr="0069724D">
        <w:rPr>
          <w:bCs/>
        </w:rPr>
        <w:tab/>
        <w:t>Condition</w:t>
      </w:r>
      <w:r w:rsidR="008B4378">
        <w:rPr>
          <w:bCs/>
        </w:rPr>
        <w:t>s</w:t>
      </w:r>
    </w:p>
    <w:p w14:paraId="0C604893" w14:textId="77777777" w:rsidR="00C73102" w:rsidRDefault="0069724D" w:rsidP="00C044E9">
      <w:pPr>
        <w:pStyle w:val="LDClause"/>
      </w:pPr>
      <w:r w:rsidRPr="0069724D">
        <w:tab/>
      </w:r>
      <w:r w:rsidRPr="0069724D">
        <w:tab/>
      </w:r>
      <w:r w:rsidR="00C044E9">
        <w:t>T</w:t>
      </w:r>
      <w:r w:rsidRPr="0069724D">
        <w:t>he exemption</w:t>
      </w:r>
      <w:r w:rsidR="00C73102">
        <w:t xml:space="preserve"> is </w:t>
      </w:r>
      <w:r w:rsidR="00C044E9">
        <w:t xml:space="preserve">subject to the condition that </w:t>
      </w:r>
      <w:r w:rsidRPr="0069724D">
        <w:t xml:space="preserve">the DAMP organisation </w:t>
      </w:r>
      <w:r w:rsidR="00C044E9">
        <w:t>must</w:t>
      </w:r>
      <w:r w:rsidR="00C73102">
        <w:t>:</w:t>
      </w:r>
    </w:p>
    <w:p w14:paraId="64CCE007" w14:textId="5BFB92FE" w:rsidR="00C73102" w:rsidRDefault="00C73102" w:rsidP="00C73102">
      <w:pPr>
        <w:pStyle w:val="LDP1a"/>
      </w:pPr>
      <w:r>
        <w:t>(a)</w:t>
      </w:r>
      <w:r>
        <w:tab/>
      </w:r>
      <w:r w:rsidR="002E3C63">
        <w:t>create</w:t>
      </w:r>
      <w:r>
        <w:t xml:space="preserve"> </w:t>
      </w:r>
      <w:r w:rsidRPr="00C73102">
        <w:t xml:space="preserve">records </w:t>
      </w:r>
      <w:r>
        <w:t xml:space="preserve">of the information </w:t>
      </w:r>
      <w:r w:rsidRPr="00C73102">
        <w:t>mentioned in s</w:t>
      </w:r>
      <w:r>
        <w:t>ubregulation</w:t>
      </w:r>
      <w:r w:rsidR="00F00D10">
        <w:t xml:space="preserve"> </w:t>
      </w:r>
      <w:r>
        <w:t>99.100 (1) of</w:t>
      </w:r>
      <w:r w:rsidR="00E72B50" w:rsidRPr="009D2F9D">
        <w:rPr>
          <w:i/>
        </w:rPr>
        <w:t> </w:t>
      </w:r>
      <w:r>
        <w:t>CASR; and</w:t>
      </w:r>
    </w:p>
    <w:p w14:paraId="22BB6854" w14:textId="77777777" w:rsidR="002E3C63" w:rsidRDefault="002E3C63" w:rsidP="00C73102">
      <w:pPr>
        <w:pStyle w:val="LDP1a"/>
      </w:pPr>
      <w:r>
        <w:t>(b)</w:t>
      </w:r>
      <w:r>
        <w:tab/>
        <w:t>ensure each record states the date the record was created; and</w:t>
      </w:r>
    </w:p>
    <w:p w14:paraId="0A9E14B1" w14:textId="77777777" w:rsidR="00C73102" w:rsidRDefault="00C73102" w:rsidP="00C73102">
      <w:pPr>
        <w:pStyle w:val="LDP1a"/>
      </w:pPr>
      <w:r>
        <w:t>(</w:t>
      </w:r>
      <w:r w:rsidR="005E4365">
        <w:t>c</w:t>
      </w:r>
      <w:r>
        <w:t>)</w:t>
      </w:r>
      <w:r>
        <w:tab/>
        <w:t xml:space="preserve">keep </w:t>
      </w:r>
      <w:r w:rsidR="002E3C63">
        <w:t>each record</w:t>
      </w:r>
      <w:r>
        <w:t xml:space="preserve"> in a secure location for 5 years from the </w:t>
      </w:r>
      <w:r w:rsidR="005E4365">
        <w:t xml:space="preserve">end of the DAMP reporting period during which </w:t>
      </w:r>
      <w:r>
        <w:t>the record was created; and</w:t>
      </w:r>
    </w:p>
    <w:p w14:paraId="6D8C8A49" w14:textId="6EACB669" w:rsidR="0069724D" w:rsidRDefault="005E4365" w:rsidP="00C73102">
      <w:pPr>
        <w:pStyle w:val="LDP1a"/>
      </w:pPr>
      <w:r>
        <w:t>(d</w:t>
      </w:r>
      <w:r w:rsidR="00C73102">
        <w:t>)</w:t>
      </w:r>
      <w:r w:rsidR="00C73102">
        <w:tab/>
        <w:t>comply with subregulation</w:t>
      </w:r>
      <w:r w:rsidR="00F00D10">
        <w:t xml:space="preserve"> </w:t>
      </w:r>
      <w:r w:rsidR="00C73102">
        <w:t xml:space="preserve">99.105 (3) </w:t>
      </w:r>
      <w:r w:rsidR="00E72B50">
        <w:t xml:space="preserve">of CASR </w:t>
      </w:r>
      <w:r w:rsidR="00C73102">
        <w:t>in relation to a record</w:t>
      </w:r>
      <w:r w:rsidR="002A46CF">
        <w:t>,</w:t>
      </w:r>
      <w:r w:rsidR="00C73102">
        <w:t xml:space="preserve"> as if the record was provided to CASA </w:t>
      </w:r>
      <w:r>
        <w:t xml:space="preserve">on the last day of the DAMP reporting period in which </w:t>
      </w:r>
      <w:r w:rsidR="00C73102">
        <w:t>the record was created</w:t>
      </w:r>
      <w:r w:rsidR="00C044E9">
        <w:t>.</w:t>
      </w:r>
    </w:p>
    <w:p w14:paraId="43A2175E" w14:textId="77777777" w:rsidR="00B643F5" w:rsidRPr="009D2F9D" w:rsidRDefault="00B643F5" w:rsidP="00B643F5">
      <w:pPr>
        <w:pStyle w:val="LDNote"/>
      </w:pPr>
      <w:r w:rsidRPr="009D2F9D">
        <w:rPr>
          <w:i/>
        </w:rPr>
        <w:t>Note   </w:t>
      </w:r>
      <w:r>
        <w:rPr>
          <w:b/>
          <w:i/>
        </w:rPr>
        <w:t>DAMP</w:t>
      </w:r>
      <w:r>
        <w:t xml:space="preserve"> </w:t>
      </w:r>
      <w:r>
        <w:rPr>
          <w:b/>
          <w:i/>
        </w:rPr>
        <w:t xml:space="preserve">reporting period </w:t>
      </w:r>
      <w:r>
        <w:t>is defined in subregulation 99.010 (1) of CASR</w:t>
      </w:r>
      <w:r w:rsidRPr="009D2F9D">
        <w:t>.</w:t>
      </w:r>
    </w:p>
    <w:p w14:paraId="3C674CF0" w14:textId="77777777" w:rsidR="00732B9D" w:rsidRPr="0069724D" w:rsidRDefault="00732B9D" w:rsidP="00FF1C60">
      <w:pPr>
        <w:pStyle w:val="LDEndLine"/>
      </w:pPr>
    </w:p>
    <w:sectPr w:rsidR="00732B9D" w:rsidRPr="0069724D" w:rsidSect="00E72B50">
      <w:footerReference w:type="even" r:id="rId7"/>
      <w:footerReference w:type="default" r:id="rId8"/>
      <w:headerReference w:type="first" r:id="rId9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4F729" w14:textId="77777777" w:rsidR="002037B4" w:rsidRDefault="002037B4">
      <w:pPr>
        <w:spacing w:after="0" w:line="240" w:lineRule="auto"/>
      </w:pPr>
      <w:r>
        <w:separator/>
      </w:r>
    </w:p>
  </w:endnote>
  <w:endnote w:type="continuationSeparator" w:id="0">
    <w:p w14:paraId="7105EE92" w14:textId="77777777" w:rsidR="002037B4" w:rsidRDefault="002037B4">
      <w:pPr>
        <w:spacing w:after="0" w:line="240" w:lineRule="auto"/>
      </w:pPr>
      <w:r>
        <w:continuationSeparator/>
      </w:r>
    </w:p>
  </w:endnote>
  <w:endnote w:type="continuationNotice" w:id="1">
    <w:p w14:paraId="50B4633E" w14:textId="77777777" w:rsidR="002037B4" w:rsidRDefault="002037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344C3" w14:textId="77777777" w:rsidR="00201BA2" w:rsidRDefault="00201BA2">
    <w:pPr>
      <w:pStyle w:val="Footer"/>
    </w:pPr>
    <w:r w:rsidRPr="00D42CC3">
      <w:t>Instrument number CASA EX11</w:t>
    </w:r>
    <w:r>
      <w:t>7</w:t>
    </w:r>
    <w:r w:rsidRPr="00D42CC3">
      <w:t>/12</w:t>
    </w:r>
    <w:r w:rsidRPr="00D42CC3">
      <w:tab/>
      <w:t xml:space="preserve">Page </w:t>
    </w:r>
    <w:r>
      <w:t>4</w:t>
    </w:r>
    <w:r w:rsidRPr="00D42CC3">
      <w:t xml:space="preserve"> of </w:t>
    </w:r>
    <w:r>
      <w:t>4</w:t>
    </w:r>
    <w:r w:rsidRPr="00D42CC3"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83C95" w14:textId="77777777" w:rsidR="00201BA2" w:rsidRPr="004E28A2" w:rsidRDefault="00201BA2" w:rsidP="0059035F">
    <w:pPr>
      <w:pStyle w:val="LDFooter"/>
      <w:rPr>
        <w:rStyle w:val="PageNumber"/>
        <w:szCs w:val="20"/>
      </w:rPr>
    </w:pPr>
    <w:r w:rsidRPr="004E28A2">
      <w:rPr>
        <w:szCs w:val="20"/>
      </w:rPr>
      <w:t>Instrument number CASA EX</w:t>
    </w:r>
    <w:r w:rsidR="002E3C63">
      <w:rPr>
        <w:szCs w:val="20"/>
      </w:rPr>
      <w:t>1xx</w:t>
    </w:r>
    <w:r w:rsidRPr="004E28A2">
      <w:rPr>
        <w:szCs w:val="20"/>
      </w:rPr>
      <w:t>/1</w:t>
    </w:r>
    <w:r w:rsidR="002E3C63">
      <w:rPr>
        <w:szCs w:val="20"/>
      </w:rPr>
      <w:t>7</w:t>
    </w:r>
    <w:r w:rsidRPr="004E28A2">
      <w:rPr>
        <w:szCs w:val="20"/>
      </w:rPr>
      <w:tab/>
      <w:t xml:space="preserve">Page </w:t>
    </w:r>
    <w:r w:rsidRPr="004E28A2">
      <w:rPr>
        <w:rStyle w:val="PageNumber"/>
        <w:szCs w:val="20"/>
      </w:rPr>
      <w:fldChar w:fldCharType="begin"/>
    </w:r>
    <w:r w:rsidRPr="004E28A2">
      <w:rPr>
        <w:rStyle w:val="PageNumber"/>
        <w:szCs w:val="20"/>
      </w:rPr>
      <w:instrText xml:space="preserve"> PAGE </w:instrText>
    </w:r>
    <w:r w:rsidRPr="004E28A2">
      <w:rPr>
        <w:rStyle w:val="PageNumber"/>
        <w:szCs w:val="20"/>
      </w:rPr>
      <w:fldChar w:fldCharType="separate"/>
    </w:r>
    <w:r w:rsidR="005E4365">
      <w:rPr>
        <w:rStyle w:val="PageNumber"/>
        <w:noProof/>
        <w:szCs w:val="20"/>
      </w:rPr>
      <w:t>2</w:t>
    </w:r>
    <w:r w:rsidRPr="004E28A2">
      <w:rPr>
        <w:rStyle w:val="PageNumber"/>
        <w:szCs w:val="20"/>
      </w:rPr>
      <w:fldChar w:fldCharType="end"/>
    </w:r>
    <w:r w:rsidRPr="004E28A2">
      <w:rPr>
        <w:rStyle w:val="PageNumber"/>
        <w:szCs w:val="20"/>
      </w:rPr>
      <w:t xml:space="preserve"> of </w:t>
    </w:r>
    <w:r w:rsidRPr="004E28A2">
      <w:rPr>
        <w:rStyle w:val="PageNumber"/>
        <w:szCs w:val="20"/>
      </w:rPr>
      <w:fldChar w:fldCharType="begin"/>
    </w:r>
    <w:r w:rsidRPr="004E28A2">
      <w:rPr>
        <w:rStyle w:val="PageNumber"/>
        <w:szCs w:val="20"/>
      </w:rPr>
      <w:instrText xml:space="preserve"> NUMPAGES </w:instrText>
    </w:r>
    <w:r w:rsidRPr="004E28A2">
      <w:rPr>
        <w:rStyle w:val="PageNumber"/>
        <w:szCs w:val="20"/>
      </w:rPr>
      <w:fldChar w:fldCharType="separate"/>
    </w:r>
    <w:r w:rsidR="001E13E8">
      <w:rPr>
        <w:rStyle w:val="PageNumber"/>
        <w:noProof/>
        <w:szCs w:val="20"/>
      </w:rPr>
      <w:t>1</w:t>
    </w:r>
    <w:r w:rsidRPr="004E28A2">
      <w:rPr>
        <w:rStyle w:val="PageNumber"/>
        <w:szCs w:val="20"/>
      </w:rPr>
      <w:fldChar w:fldCharType="end"/>
    </w:r>
    <w:r w:rsidRPr="004E28A2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F5A38" w14:textId="77777777" w:rsidR="002037B4" w:rsidRDefault="002037B4">
      <w:pPr>
        <w:spacing w:after="0" w:line="240" w:lineRule="auto"/>
      </w:pPr>
      <w:r>
        <w:separator/>
      </w:r>
    </w:p>
  </w:footnote>
  <w:footnote w:type="continuationSeparator" w:id="0">
    <w:p w14:paraId="370E7FD0" w14:textId="77777777" w:rsidR="002037B4" w:rsidRDefault="002037B4">
      <w:pPr>
        <w:spacing w:after="0" w:line="240" w:lineRule="auto"/>
      </w:pPr>
      <w:r>
        <w:continuationSeparator/>
      </w:r>
    </w:p>
  </w:footnote>
  <w:footnote w:type="continuationNotice" w:id="1">
    <w:p w14:paraId="3366F8CC" w14:textId="77777777" w:rsidR="002037B4" w:rsidRDefault="002037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8DCC" w14:textId="77777777" w:rsidR="00201BA2" w:rsidRDefault="00201BA2" w:rsidP="00C67C17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197A8CD" wp14:editId="52338867">
          <wp:extent cx="4018280" cy="1062355"/>
          <wp:effectExtent l="0" t="0" r="1270" b="4445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28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4BFA5" wp14:editId="3738E9D2">
              <wp:simplePos x="0" y="0"/>
              <wp:positionH relativeFrom="column">
                <wp:posOffset>-2380615</wp:posOffset>
              </wp:positionH>
              <wp:positionV relativeFrom="paragraph">
                <wp:posOffset>-473848</wp:posOffset>
              </wp:positionV>
              <wp:extent cx="866692" cy="11557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66692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EDEB4" w14:textId="77777777" w:rsidR="00201BA2" w:rsidRDefault="00201BA2" w:rsidP="005903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4BF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7.45pt;margin-top:-37.3pt;width:68.25pt;height:9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" stroked="f">
              <v:textbox>
                <w:txbxContent>
                  <w:p w14:paraId="1D6EDEB4" w14:textId="77777777" w:rsidR="00201BA2" w:rsidRDefault="00201BA2" w:rsidP="0059035F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D"/>
    <w:rsid w:val="00036E31"/>
    <w:rsid w:val="000874BB"/>
    <w:rsid w:val="00094559"/>
    <w:rsid w:val="000A707D"/>
    <w:rsid w:val="000C2486"/>
    <w:rsid w:val="001846A5"/>
    <w:rsid w:val="001A37E9"/>
    <w:rsid w:val="001C0B70"/>
    <w:rsid w:val="001E13E8"/>
    <w:rsid w:val="00201BA2"/>
    <w:rsid w:val="002037B4"/>
    <w:rsid w:val="0022300E"/>
    <w:rsid w:val="0023056D"/>
    <w:rsid w:val="00236940"/>
    <w:rsid w:val="0025740C"/>
    <w:rsid w:val="002A46CF"/>
    <w:rsid w:val="002D370B"/>
    <w:rsid w:val="002D4B7B"/>
    <w:rsid w:val="002E3C63"/>
    <w:rsid w:val="00321272"/>
    <w:rsid w:val="003609DA"/>
    <w:rsid w:val="00387C11"/>
    <w:rsid w:val="00396A44"/>
    <w:rsid w:val="003A2A5C"/>
    <w:rsid w:val="003B56A2"/>
    <w:rsid w:val="003D27A5"/>
    <w:rsid w:val="00463F78"/>
    <w:rsid w:val="004E2624"/>
    <w:rsid w:val="00561385"/>
    <w:rsid w:val="00563A34"/>
    <w:rsid w:val="0059035F"/>
    <w:rsid w:val="00597733"/>
    <w:rsid w:val="005C020E"/>
    <w:rsid w:val="005E4365"/>
    <w:rsid w:val="0060401E"/>
    <w:rsid w:val="006654DC"/>
    <w:rsid w:val="00674293"/>
    <w:rsid w:val="0069724D"/>
    <w:rsid w:val="00732B9D"/>
    <w:rsid w:val="0075469F"/>
    <w:rsid w:val="00781077"/>
    <w:rsid w:val="007A2FE8"/>
    <w:rsid w:val="007C0036"/>
    <w:rsid w:val="00817A4E"/>
    <w:rsid w:val="00824DF4"/>
    <w:rsid w:val="0085306A"/>
    <w:rsid w:val="00882C82"/>
    <w:rsid w:val="0088658E"/>
    <w:rsid w:val="008B4378"/>
    <w:rsid w:val="008C35BB"/>
    <w:rsid w:val="00953E7C"/>
    <w:rsid w:val="009900D8"/>
    <w:rsid w:val="009960FE"/>
    <w:rsid w:val="009B039A"/>
    <w:rsid w:val="009F23D0"/>
    <w:rsid w:val="00A00783"/>
    <w:rsid w:val="00A13CEA"/>
    <w:rsid w:val="00A560ED"/>
    <w:rsid w:val="00A65F09"/>
    <w:rsid w:val="00A673E8"/>
    <w:rsid w:val="00A81DE9"/>
    <w:rsid w:val="00AA1391"/>
    <w:rsid w:val="00AB4763"/>
    <w:rsid w:val="00AC3041"/>
    <w:rsid w:val="00AD391E"/>
    <w:rsid w:val="00AE6033"/>
    <w:rsid w:val="00AF0157"/>
    <w:rsid w:val="00AF799D"/>
    <w:rsid w:val="00B45642"/>
    <w:rsid w:val="00B643F5"/>
    <w:rsid w:val="00BB12A1"/>
    <w:rsid w:val="00C044E9"/>
    <w:rsid w:val="00C16CE7"/>
    <w:rsid w:val="00C67C17"/>
    <w:rsid w:val="00C7228C"/>
    <w:rsid w:val="00C73102"/>
    <w:rsid w:val="00CD3790"/>
    <w:rsid w:val="00D35823"/>
    <w:rsid w:val="00D45EEE"/>
    <w:rsid w:val="00D9035B"/>
    <w:rsid w:val="00D91EA8"/>
    <w:rsid w:val="00D9304B"/>
    <w:rsid w:val="00DA065C"/>
    <w:rsid w:val="00E34080"/>
    <w:rsid w:val="00E64F80"/>
    <w:rsid w:val="00E65EBC"/>
    <w:rsid w:val="00E72B50"/>
    <w:rsid w:val="00E854CF"/>
    <w:rsid w:val="00EC4BCD"/>
    <w:rsid w:val="00ED5688"/>
    <w:rsid w:val="00EE231D"/>
    <w:rsid w:val="00EF1BF2"/>
    <w:rsid w:val="00F00D10"/>
    <w:rsid w:val="00F052E3"/>
    <w:rsid w:val="00F23DED"/>
    <w:rsid w:val="00F24DE7"/>
    <w:rsid w:val="00F52636"/>
    <w:rsid w:val="00F55FC4"/>
    <w:rsid w:val="00F82576"/>
    <w:rsid w:val="00FA7AA8"/>
    <w:rsid w:val="00FF0A35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28157F"/>
  <w15:docId w15:val="{BB5B317F-F91C-4B76-8994-1048DB11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24D"/>
  </w:style>
  <w:style w:type="paragraph" w:styleId="Footer">
    <w:name w:val="footer"/>
    <w:basedOn w:val="Normal"/>
    <w:link w:val="FooterChar"/>
    <w:uiPriority w:val="99"/>
    <w:unhideWhenUsed/>
    <w:rsid w:val="00697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24D"/>
  </w:style>
  <w:style w:type="character" w:styleId="PageNumber">
    <w:name w:val="page number"/>
    <w:basedOn w:val="DefaultParagraphFont"/>
    <w:rsid w:val="0069724D"/>
  </w:style>
  <w:style w:type="paragraph" w:customStyle="1" w:styleId="LDFooter">
    <w:name w:val="LDFooter"/>
    <w:basedOn w:val="Normal"/>
    <w:rsid w:val="0069724D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2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E60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6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033"/>
    <w:rPr>
      <w:b/>
      <w:bCs/>
      <w:sz w:val="20"/>
      <w:szCs w:val="20"/>
    </w:rPr>
  </w:style>
  <w:style w:type="paragraph" w:customStyle="1" w:styleId="LDTitle">
    <w:name w:val="LDTitle"/>
    <w:rsid w:val="00C67C17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C6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C67C17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C67C17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C67C17"/>
    <w:pPr>
      <w:spacing w:before="240"/>
    </w:pPr>
  </w:style>
  <w:style w:type="character" w:customStyle="1" w:styleId="LDDateChar">
    <w:name w:val="LDDate Char"/>
    <w:basedOn w:val="LDBodytextChar"/>
    <w:link w:val="LDDate"/>
    <w:rsid w:val="00C67C17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C67C17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C67C17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C67C17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C67C17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C67C17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FF1C60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FF1C60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FF1C60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FF1C60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FF1C60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FF1C60"/>
    <w:rPr>
      <w:rFonts w:ascii="Times New Roman" w:eastAsia="Times New Roman" w:hAnsi="Times New Roman" w:cs="Times New Roman"/>
      <w:sz w:val="20"/>
      <w:szCs w:val="24"/>
    </w:rPr>
  </w:style>
  <w:style w:type="paragraph" w:customStyle="1" w:styleId="LDEndLine">
    <w:name w:val="LDEndLine"/>
    <w:basedOn w:val="BodyText"/>
    <w:rsid w:val="00FF1C60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F1C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1C60"/>
  </w:style>
  <w:style w:type="paragraph" w:customStyle="1" w:styleId="LDP2i">
    <w:name w:val="LDP2 (i)"/>
    <w:basedOn w:val="Normal"/>
    <w:link w:val="LDP2iChar"/>
    <w:rsid w:val="00FF1C60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FF1C60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0">
    <w:name w:val="ldsignatory"/>
    <w:basedOn w:val="Normal"/>
    <w:rsid w:val="004E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seditboxdisponly1">
    <w:name w:val="pseditbox_disponly1"/>
    <w:rsid w:val="004E262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Citation">
    <w:name w:val="LDCitation"/>
    <w:rsid w:val="00A67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FDA1-98B4-42FE-864E-AA0C1EA4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EX135/20</vt:lpstr>
    </vt:vector>
  </TitlesOfParts>
  <Company>Civil Aviation Safety Authority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EX135/20</dc:title>
  <dc:subject>DAMP organisations to provide information to CASA Exemption</dc:subject>
  <dc:creator>Civil Aviation Safety Authority</dc:creator>
  <cp:lastModifiedBy>Fairweather, Tom</cp:lastModifiedBy>
  <cp:revision>7</cp:revision>
  <cp:lastPrinted>2020-09-22T05:09:00Z</cp:lastPrinted>
  <dcterms:created xsi:type="dcterms:W3CDTF">2020-09-22T05:09:00Z</dcterms:created>
  <dcterms:modified xsi:type="dcterms:W3CDTF">2020-09-28T04:38:00Z</dcterms:modified>
  <cp:category>Exemptions</cp:category>
</cp:coreProperties>
</file>