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C0EF0" w14:textId="77777777" w:rsidR="002533F0" w:rsidRPr="00506C7A" w:rsidRDefault="002533F0" w:rsidP="00506C7A">
      <w:pPr>
        <w:spacing w:before="0" w:after="120"/>
        <w:ind w:right="91"/>
        <w:jc w:val="center"/>
        <w:rPr>
          <w:rFonts w:ascii="Arial" w:hAnsi="Arial" w:cs="Arial"/>
          <w:b/>
          <w:szCs w:val="24"/>
          <w:u w:val="single"/>
        </w:rPr>
      </w:pPr>
      <w:r w:rsidRPr="00BC76EB">
        <w:rPr>
          <w:rFonts w:ascii="Arial" w:hAnsi="Arial" w:cs="Arial"/>
          <w:b/>
          <w:szCs w:val="24"/>
          <w:u w:val="single"/>
        </w:rPr>
        <w:t>EXPLANATORY STATEMENT</w:t>
      </w:r>
      <w:r w:rsidR="00B54C30" w:rsidRPr="00BC76EB">
        <w:rPr>
          <w:rFonts w:ascii="Arial" w:hAnsi="Arial" w:cs="Arial"/>
          <w:b/>
          <w:szCs w:val="24"/>
          <w:u w:val="single"/>
        </w:rPr>
        <w:t xml:space="preserve"> </w:t>
      </w:r>
    </w:p>
    <w:p w14:paraId="1E060693" w14:textId="77777777" w:rsidR="00EC0C59" w:rsidRPr="00BC76EB" w:rsidRDefault="00EC0C59" w:rsidP="002533F0">
      <w:pPr>
        <w:spacing w:before="0"/>
        <w:ind w:right="91"/>
        <w:jc w:val="center"/>
        <w:rPr>
          <w:rFonts w:ascii="Arial" w:hAnsi="Arial" w:cs="Arial"/>
          <w:b/>
          <w:szCs w:val="24"/>
          <w:u w:val="single"/>
        </w:rPr>
      </w:pPr>
    </w:p>
    <w:p w14:paraId="1F0C4057" w14:textId="381F6A65" w:rsidR="00966756" w:rsidRPr="00BC76EB" w:rsidRDefault="00506C7A" w:rsidP="00FB1549">
      <w:pPr>
        <w:spacing w:before="0"/>
        <w:ind w:right="91"/>
        <w:jc w:val="center"/>
        <w:rPr>
          <w:rFonts w:ascii="Arial" w:hAnsi="Arial" w:cs="Arial"/>
          <w:szCs w:val="24"/>
        </w:rPr>
      </w:pPr>
      <w:r>
        <w:rPr>
          <w:rFonts w:ascii="Arial" w:hAnsi="Arial" w:cs="Arial"/>
          <w:i/>
          <w:szCs w:val="24"/>
        </w:rPr>
        <w:t>Social Security (Administration) Act 1999</w:t>
      </w:r>
    </w:p>
    <w:p w14:paraId="340D1C1A" w14:textId="2C32FF2D" w:rsidR="002533F0" w:rsidRPr="00BC76EB" w:rsidRDefault="00506C7A" w:rsidP="00506C7A">
      <w:pPr>
        <w:spacing w:before="0"/>
        <w:ind w:right="91"/>
        <w:jc w:val="center"/>
        <w:rPr>
          <w:rFonts w:ascii="Arial" w:hAnsi="Arial" w:cs="Arial"/>
          <w:i/>
          <w:szCs w:val="24"/>
        </w:rPr>
      </w:pPr>
      <w:r w:rsidRPr="00506C7A">
        <w:rPr>
          <w:rFonts w:ascii="Arial" w:hAnsi="Arial" w:cs="Arial"/>
          <w:i/>
          <w:szCs w:val="24"/>
        </w:rPr>
        <w:t xml:space="preserve">Social Security (Administration) (Declared </w:t>
      </w:r>
      <w:r w:rsidR="00A63982">
        <w:rPr>
          <w:rFonts w:ascii="Arial" w:hAnsi="Arial" w:cs="Arial"/>
          <w:i/>
          <w:szCs w:val="24"/>
        </w:rPr>
        <w:t>voluntary income management area</w:t>
      </w:r>
      <w:r w:rsidRPr="00506C7A">
        <w:rPr>
          <w:rFonts w:ascii="Arial" w:hAnsi="Arial" w:cs="Arial"/>
          <w:i/>
          <w:szCs w:val="24"/>
        </w:rPr>
        <w:t xml:space="preserve"> – Northern Territory) Determination 2020</w:t>
      </w:r>
    </w:p>
    <w:p w14:paraId="75FBEAC2" w14:textId="77777777" w:rsidR="00506C7A" w:rsidRPr="00506C7A" w:rsidRDefault="00506C7A" w:rsidP="0038170E">
      <w:pPr>
        <w:spacing w:before="360" w:after="240"/>
        <w:rPr>
          <w:rFonts w:ascii="Arial" w:hAnsi="Arial" w:cs="Arial"/>
          <w:b/>
          <w:bCs/>
        </w:rPr>
      </w:pPr>
      <w:r w:rsidRPr="00506C7A">
        <w:rPr>
          <w:rFonts w:ascii="Arial" w:hAnsi="Arial" w:cs="Arial"/>
          <w:b/>
          <w:bCs/>
        </w:rPr>
        <w:t>Purpose</w:t>
      </w:r>
    </w:p>
    <w:p w14:paraId="31EB9ECC" w14:textId="7EDD7754" w:rsidR="00AE2529" w:rsidRDefault="00C34823" w:rsidP="0038170E">
      <w:pPr>
        <w:rPr>
          <w:rFonts w:ascii="Arial" w:hAnsi="Arial" w:cs="Arial"/>
        </w:rPr>
      </w:pPr>
      <w:r>
        <w:rPr>
          <w:rFonts w:ascii="Arial" w:hAnsi="Arial" w:cs="Arial"/>
        </w:rPr>
        <w:t xml:space="preserve">The purpose of the </w:t>
      </w:r>
      <w:r w:rsidR="007E17C1" w:rsidRPr="00AE797A">
        <w:rPr>
          <w:rFonts w:ascii="Arial" w:hAnsi="Arial" w:cs="Arial"/>
          <w:i/>
          <w:iCs/>
        </w:rPr>
        <w:t xml:space="preserve">Social Security </w:t>
      </w:r>
      <w:r w:rsidR="007E17C1" w:rsidRPr="00AE797A">
        <w:rPr>
          <w:rFonts w:ascii="Arial" w:hAnsi="Arial" w:cs="Arial"/>
          <w:bCs/>
          <w:i/>
          <w:iCs/>
        </w:rPr>
        <w:t>(Administration) (</w:t>
      </w:r>
      <w:r w:rsidR="00A63982" w:rsidRPr="00506C7A">
        <w:rPr>
          <w:rFonts w:ascii="Arial" w:hAnsi="Arial" w:cs="Arial"/>
          <w:i/>
          <w:szCs w:val="24"/>
        </w:rPr>
        <w:t xml:space="preserve">Declared </w:t>
      </w:r>
      <w:r w:rsidR="00A63982">
        <w:rPr>
          <w:rFonts w:ascii="Arial" w:hAnsi="Arial" w:cs="Arial"/>
          <w:i/>
          <w:szCs w:val="24"/>
        </w:rPr>
        <w:t>voluntary income management area</w:t>
      </w:r>
      <w:r w:rsidR="00A63982" w:rsidRPr="00506C7A">
        <w:rPr>
          <w:rFonts w:ascii="Arial" w:hAnsi="Arial" w:cs="Arial"/>
          <w:i/>
          <w:szCs w:val="24"/>
        </w:rPr>
        <w:t xml:space="preserve"> </w:t>
      </w:r>
      <w:r w:rsidR="007E17C1">
        <w:rPr>
          <w:rFonts w:ascii="Arial" w:hAnsi="Arial" w:cs="Arial"/>
          <w:bCs/>
          <w:i/>
          <w:iCs/>
        </w:rPr>
        <w:t>– Northern Territory</w:t>
      </w:r>
      <w:r w:rsidR="007E17C1" w:rsidRPr="00AE797A">
        <w:rPr>
          <w:rFonts w:ascii="Arial" w:hAnsi="Arial" w:cs="Arial"/>
          <w:bCs/>
          <w:i/>
          <w:iCs/>
        </w:rPr>
        <w:t xml:space="preserve">) </w:t>
      </w:r>
      <w:r w:rsidR="007E17C1" w:rsidRPr="00AE797A">
        <w:rPr>
          <w:rFonts w:ascii="Arial" w:hAnsi="Arial" w:cs="Arial"/>
          <w:i/>
          <w:iCs/>
        </w:rPr>
        <w:t>Determination 20</w:t>
      </w:r>
      <w:r w:rsidR="007E17C1">
        <w:rPr>
          <w:rFonts w:ascii="Arial" w:hAnsi="Arial" w:cs="Arial"/>
          <w:i/>
          <w:iCs/>
        </w:rPr>
        <w:t>2</w:t>
      </w:r>
      <w:r w:rsidR="007E17C1" w:rsidRPr="00AE797A">
        <w:rPr>
          <w:rFonts w:ascii="Arial" w:hAnsi="Arial" w:cs="Arial"/>
          <w:i/>
          <w:iCs/>
        </w:rPr>
        <w:t xml:space="preserve">0 </w:t>
      </w:r>
      <w:r w:rsidR="007E17C1">
        <w:rPr>
          <w:rFonts w:ascii="Arial" w:hAnsi="Arial" w:cs="Arial"/>
        </w:rPr>
        <w:t>(this instrument)</w:t>
      </w:r>
      <w:r>
        <w:rPr>
          <w:rFonts w:ascii="Arial" w:hAnsi="Arial" w:cs="Arial"/>
        </w:rPr>
        <w:t xml:space="preserve"> </w:t>
      </w:r>
      <w:r w:rsidR="00506C7A" w:rsidRPr="00092917">
        <w:rPr>
          <w:rFonts w:ascii="Arial" w:hAnsi="Arial" w:cs="Arial"/>
        </w:rPr>
        <w:t xml:space="preserve">is to determine that the Northern Territory is a ‘declared </w:t>
      </w:r>
      <w:r w:rsidR="00837BE3">
        <w:rPr>
          <w:rFonts w:ascii="Arial" w:hAnsi="Arial" w:cs="Arial"/>
        </w:rPr>
        <w:t xml:space="preserve">voluntary income management area’ </w:t>
      </w:r>
      <w:r w:rsidR="00506C7A" w:rsidRPr="00092917">
        <w:rPr>
          <w:rFonts w:ascii="Arial" w:hAnsi="Arial" w:cs="Arial"/>
        </w:rPr>
        <w:t xml:space="preserve">for the purposes of Part 3B of the </w:t>
      </w:r>
      <w:r w:rsidR="00837BE3">
        <w:rPr>
          <w:rFonts w:ascii="Arial" w:hAnsi="Arial" w:cs="Arial"/>
          <w:i/>
        </w:rPr>
        <w:t xml:space="preserve">Social Security (Administration) Act 1999 </w:t>
      </w:r>
      <w:r w:rsidR="00837BE3">
        <w:rPr>
          <w:rFonts w:ascii="Arial" w:hAnsi="Arial" w:cs="Arial"/>
        </w:rPr>
        <w:t xml:space="preserve">(the </w:t>
      </w:r>
      <w:r w:rsidR="00837BE3" w:rsidRPr="00092917">
        <w:rPr>
          <w:rFonts w:ascii="Arial" w:hAnsi="Arial" w:cs="Arial"/>
        </w:rPr>
        <w:t>Act</w:t>
      </w:r>
      <w:r w:rsidR="00837BE3">
        <w:rPr>
          <w:rFonts w:ascii="Arial" w:hAnsi="Arial" w:cs="Arial"/>
        </w:rPr>
        <w:t>)</w:t>
      </w:r>
      <w:r w:rsidR="00506C7A" w:rsidRPr="00092917">
        <w:rPr>
          <w:rFonts w:ascii="Arial" w:hAnsi="Arial" w:cs="Arial"/>
        </w:rPr>
        <w:t>.</w:t>
      </w:r>
      <w:r w:rsidR="004C2A38">
        <w:rPr>
          <w:rFonts w:ascii="Arial" w:hAnsi="Arial" w:cs="Arial"/>
        </w:rPr>
        <w:t xml:space="preserve"> </w:t>
      </w:r>
      <w:r w:rsidR="00445863">
        <w:rPr>
          <w:rFonts w:ascii="Arial" w:hAnsi="Arial" w:cs="Arial"/>
        </w:rPr>
        <w:t xml:space="preserve"> </w:t>
      </w:r>
    </w:p>
    <w:p w14:paraId="69DF4907" w14:textId="6A83DBFC" w:rsidR="004C2A38" w:rsidRPr="004C2A38" w:rsidRDefault="004C2A38" w:rsidP="0038170E">
      <w:pPr>
        <w:rPr>
          <w:rFonts w:ascii="Arial" w:hAnsi="Arial" w:cs="Arial"/>
        </w:rPr>
      </w:pPr>
      <w:r>
        <w:rPr>
          <w:rFonts w:ascii="Arial" w:hAnsi="Arial" w:cs="Arial"/>
        </w:rPr>
        <w:t xml:space="preserve">This instrument repeals and replaces the </w:t>
      </w:r>
      <w:r>
        <w:rPr>
          <w:rFonts w:ascii="Arial" w:hAnsi="Arial" w:cs="Arial"/>
          <w:i/>
        </w:rPr>
        <w:t xml:space="preserve">Social Security (Administration) (Declared </w:t>
      </w:r>
      <w:r w:rsidR="00837BE3">
        <w:rPr>
          <w:rFonts w:ascii="Arial" w:hAnsi="Arial" w:cs="Arial"/>
          <w:i/>
        </w:rPr>
        <w:t>voluntary income management area</w:t>
      </w:r>
      <w:r>
        <w:rPr>
          <w:rFonts w:ascii="Arial" w:hAnsi="Arial" w:cs="Arial"/>
          <w:i/>
        </w:rPr>
        <w:t xml:space="preserve"> – Northern Territory) Determination 2010</w:t>
      </w:r>
      <w:r w:rsidR="00DE40A5">
        <w:rPr>
          <w:rFonts w:ascii="Arial" w:hAnsi="Arial" w:cs="Arial"/>
          <w:i/>
        </w:rPr>
        <w:t xml:space="preserve"> </w:t>
      </w:r>
      <w:r w:rsidR="00DE40A5">
        <w:rPr>
          <w:rFonts w:ascii="Arial" w:hAnsi="Arial" w:cs="Arial"/>
        </w:rPr>
        <w:t>(the 2010 instrument)</w:t>
      </w:r>
      <w:r>
        <w:rPr>
          <w:rFonts w:ascii="Arial" w:hAnsi="Arial" w:cs="Arial"/>
          <w:i/>
        </w:rPr>
        <w:t xml:space="preserve"> </w:t>
      </w:r>
      <w:r>
        <w:rPr>
          <w:rFonts w:ascii="Arial" w:hAnsi="Arial" w:cs="Arial"/>
        </w:rPr>
        <w:t xml:space="preserve">which </w:t>
      </w:r>
      <w:r w:rsidR="00697D5F">
        <w:rPr>
          <w:rFonts w:ascii="Arial" w:hAnsi="Arial" w:cs="Arial"/>
        </w:rPr>
        <w:t xml:space="preserve">would </w:t>
      </w:r>
      <w:r>
        <w:rPr>
          <w:rFonts w:ascii="Arial" w:hAnsi="Arial" w:cs="Arial"/>
        </w:rPr>
        <w:t>sunset on 1 October 2020</w:t>
      </w:r>
      <w:r w:rsidR="00697D5F">
        <w:rPr>
          <w:rFonts w:ascii="Arial" w:hAnsi="Arial" w:cs="Arial"/>
        </w:rPr>
        <w:t xml:space="preserve"> unless repealed earlier</w:t>
      </w:r>
      <w:r>
        <w:rPr>
          <w:rFonts w:ascii="Arial" w:hAnsi="Arial" w:cs="Arial"/>
        </w:rPr>
        <w:t>.</w:t>
      </w:r>
    </w:p>
    <w:p w14:paraId="36018A7A" w14:textId="77777777" w:rsidR="00AF7B10" w:rsidRPr="00092917" w:rsidRDefault="00506C7A" w:rsidP="0038170E">
      <w:pPr>
        <w:spacing w:before="360" w:after="240"/>
        <w:rPr>
          <w:rFonts w:ascii="Arial" w:hAnsi="Arial" w:cs="Arial"/>
          <w:b/>
          <w:bCs/>
        </w:rPr>
      </w:pPr>
      <w:r w:rsidRPr="00AE797A">
        <w:rPr>
          <w:rFonts w:ascii="Arial" w:hAnsi="Arial" w:cs="Arial"/>
          <w:b/>
          <w:bCs/>
        </w:rPr>
        <w:t>Background</w:t>
      </w:r>
    </w:p>
    <w:p w14:paraId="4FD2A8B1" w14:textId="45674F4B" w:rsidR="00EA524E" w:rsidRDefault="00506C7A" w:rsidP="0038170E">
      <w:pPr>
        <w:rPr>
          <w:rFonts w:ascii="Arial" w:hAnsi="Arial" w:cs="Arial"/>
        </w:rPr>
      </w:pPr>
      <w:r w:rsidRPr="00092917">
        <w:rPr>
          <w:rFonts w:ascii="Arial" w:hAnsi="Arial" w:cs="Arial"/>
        </w:rPr>
        <w:t xml:space="preserve">Part 3B of the Act establishes </w:t>
      </w:r>
      <w:r w:rsidR="00EA524E" w:rsidRPr="00092917">
        <w:rPr>
          <w:rFonts w:ascii="Arial" w:hAnsi="Arial" w:cs="Arial"/>
        </w:rPr>
        <w:t xml:space="preserve">income management </w:t>
      </w:r>
      <w:r w:rsidR="00EA524E">
        <w:rPr>
          <w:rFonts w:ascii="Arial" w:hAnsi="Arial" w:cs="Arial"/>
        </w:rPr>
        <w:t xml:space="preserve">measures </w:t>
      </w:r>
      <w:r w:rsidR="00EA524E" w:rsidRPr="00092917">
        <w:rPr>
          <w:rFonts w:ascii="Arial" w:hAnsi="Arial" w:cs="Arial"/>
        </w:rPr>
        <w:t>that appl</w:t>
      </w:r>
      <w:r w:rsidR="00EA524E">
        <w:rPr>
          <w:rFonts w:ascii="Arial" w:hAnsi="Arial" w:cs="Arial"/>
        </w:rPr>
        <w:t>y</w:t>
      </w:r>
      <w:r w:rsidR="00EA524E" w:rsidRPr="00092917">
        <w:rPr>
          <w:rFonts w:ascii="Arial" w:hAnsi="Arial" w:cs="Arial"/>
        </w:rPr>
        <w:t xml:space="preserve"> to recipients of certain welfare payments.  </w:t>
      </w:r>
      <w:r w:rsidR="00EA524E">
        <w:rPr>
          <w:rFonts w:ascii="Arial" w:hAnsi="Arial" w:cs="Arial"/>
        </w:rPr>
        <w:t>I</w:t>
      </w:r>
      <w:r w:rsidR="00EA524E" w:rsidRPr="00410AD3">
        <w:rPr>
          <w:rFonts w:ascii="Arial" w:hAnsi="Arial" w:cs="Arial"/>
        </w:rPr>
        <w:t>nco</w:t>
      </w:r>
      <w:r w:rsidR="00EA524E">
        <w:rPr>
          <w:rFonts w:ascii="Arial" w:hAnsi="Arial" w:cs="Arial"/>
        </w:rPr>
        <w:t xml:space="preserve">me management </w:t>
      </w:r>
      <w:r w:rsidR="00EA524E" w:rsidRPr="00410AD3">
        <w:rPr>
          <w:rFonts w:ascii="Arial" w:hAnsi="Arial" w:cs="Arial"/>
        </w:rPr>
        <w:t>supports income support recipients with budgeting assistance and ensures they, and their families and children, have access to essentials such as food, housing, electricity and education</w:t>
      </w:r>
      <w:r w:rsidRPr="00092917">
        <w:rPr>
          <w:rFonts w:ascii="Arial" w:hAnsi="Arial" w:cs="Arial"/>
        </w:rPr>
        <w:t xml:space="preserve">.  </w:t>
      </w:r>
    </w:p>
    <w:p w14:paraId="69B6F3C4" w14:textId="3ACCFE1D" w:rsidR="00DE40A5" w:rsidRDefault="00506C7A" w:rsidP="0038170E">
      <w:pPr>
        <w:rPr>
          <w:rFonts w:ascii="Arial" w:hAnsi="Arial" w:cs="Arial"/>
        </w:rPr>
      </w:pPr>
      <w:r w:rsidRPr="00092917">
        <w:rPr>
          <w:rFonts w:ascii="Arial" w:hAnsi="Arial" w:cs="Arial"/>
        </w:rPr>
        <w:t xml:space="preserve">If a person is subject to income management under Part 3B, the Secretary will deduct amounts from the person’s relevant welfare payments and credit those amounts to the person’s income management account.  </w:t>
      </w:r>
    </w:p>
    <w:p w14:paraId="742A4A9A" w14:textId="6A0F582F" w:rsidR="00506C7A" w:rsidRPr="00092917" w:rsidRDefault="00506C7A" w:rsidP="0038170E">
      <w:pPr>
        <w:rPr>
          <w:rFonts w:ascii="Arial" w:hAnsi="Arial" w:cs="Arial"/>
        </w:rPr>
      </w:pPr>
      <w:r w:rsidRPr="00092917">
        <w:rPr>
          <w:rFonts w:ascii="Arial" w:hAnsi="Arial" w:cs="Arial"/>
        </w:rPr>
        <w:t>The Secretary may debit amounts from the person’s income management account, in accordance with Part 3B, for the purpose of taking actions directed to meeting the priority needs</w:t>
      </w:r>
      <w:r w:rsidR="00F44845">
        <w:rPr>
          <w:rFonts w:ascii="Arial" w:hAnsi="Arial" w:cs="Arial"/>
        </w:rPr>
        <w:t>, suc</w:t>
      </w:r>
      <w:r w:rsidR="00DA138B">
        <w:rPr>
          <w:rFonts w:ascii="Arial" w:hAnsi="Arial" w:cs="Arial"/>
        </w:rPr>
        <w:t>h as food, clothing and shelter,</w:t>
      </w:r>
      <w:r w:rsidRPr="00092917">
        <w:rPr>
          <w:rFonts w:ascii="Arial" w:hAnsi="Arial" w:cs="Arial"/>
        </w:rPr>
        <w:t xml:space="preserve"> of the person </w:t>
      </w:r>
      <w:r w:rsidR="00F44845">
        <w:rPr>
          <w:rFonts w:ascii="Arial" w:hAnsi="Arial" w:cs="Arial"/>
        </w:rPr>
        <w:t>and</w:t>
      </w:r>
      <w:r w:rsidRPr="00092917">
        <w:rPr>
          <w:rFonts w:ascii="Arial" w:hAnsi="Arial" w:cs="Arial"/>
        </w:rPr>
        <w:t xml:space="preserve"> his or her dependants.</w:t>
      </w:r>
    </w:p>
    <w:p w14:paraId="1DFAEB41" w14:textId="11A35641" w:rsidR="00DE40A5" w:rsidRDefault="00AE2529" w:rsidP="0038170E">
      <w:pPr>
        <w:rPr>
          <w:rFonts w:ascii="Arial" w:hAnsi="Arial" w:cs="Arial"/>
          <w:szCs w:val="24"/>
        </w:rPr>
      </w:pPr>
      <w:r w:rsidRPr="00AE2529">
        <w:rPr>
          <w:rFonts w:ascii="Arial" w:hAnsi="Arial" w:cs="Arial"/>
          <w:szCs w:val="24"/>
        </w:rPr>
        <w:t xml:space="preserve">Subdivision A of Division 2 of Part 3B sets out the various situations in which a person is subject to income management.  Section 123UFA, in that Subdivision, provides that a person is subject to income management at a particular time if a voluntary income management agreement is in force in relation to the person.  </w:t>
      </w:r>
    </w:p>
    <w:p w14:paraId="69616747" w14:textId="77777777" w:rsidR="00DE40A5" w:rsidRDefault="00AE2529" w:rsidP="0038170E">
      <w:pPr>
        <w:rPr>
          <w:rFonts w:ascii="Arial" w:hAnsi="Arial" w:cs="Arial"/>
          <w:szCs w:val="24"/>
        </w:rPr>
      </w:pPr>
      <w:r w:rsidRPr="00AE2529">
        <w:rPr>
          <w:rFonts w:ascii="Arial" w:hAnsi="Arial" w:cs="Arial"/>
          <w:szCs w:val="24"/>
        </w:rPr>
        <w:t xml:space="preserve">The term ‘voluntary income management agreement’ is defined in section 123TC of the Act as an agreement under section 123UM of the Act.  Section 123UM provides that the Secretary can only enter into a voluntary income management agreement with a person if, among other things, the person’s usual place of residence is within a declared voluntary income management area. </w:t>
      </w:r>
    </w:p>
    <w:p w14:paraId="48B89B5E" w14:textId="3E1FEA04" w:rsidR="00AE2529" w:rsidRDefault="00AE2529" w:rsidP="0038170E">
      <w:pPr>
        <w:rPr>
          <w:rFonts w:ascii="Arial" w:hAnsi="Arial" w:cs="Arial"/>
          <w:szCs w:val="24"/>
        </w:rPr>
      </w:pPr>
      <w:r w:rsidRPr="00AE2529">
        <w:rPr>
          <w:rFonts w:ascii="Arial" w:hAnsi="Arial" w:cs="Arial"/>
          <w:szCs w:val="24"/>
        </w:rPr>
        <w:t>The term ‘declared voluntary income management area’ has the meaning given by section 123TGA of the Act.  Section 123TGA provides that the Minister may, by legislative instrument, determine that a specified St</w:t>
      </w:r>
      <w:bookmarkStart w:id="0" w:name="_GoBack"/>
      <w:bookmarkEnd w:id="0"/>
      <w:r w:rsidRPr="00AE2529">
        <w:rPr>
          <w:rFonts w:ascii="Arial" w:hAnsi="Arial" w:cs="Arial"/>
          <w:szCs w:val="24"/>
        </w:rPr>
        <w:t>ate, Territory or area is a declared voluntary income management area for the purposes of Part 3B of the Act.</w:t>
      </w:r>
    </w:p>
    <w:p w14:paraId="3C98DFDB" w14:textId="636970F0" w:rsidR="00AE2529" w:rsidRDefault="00DE40A5" w:rsidP="0038170E">
      <w:pPr>
        <w:rPr>
          <w:rFonts w:ascii="Arial" w:hAnsi="Arial" w:cs="Arial"/>
          <w:szCs w:val="24"/>
        </w:rPr>
      </w:pPr>
      <w:r w:rsidRPr="00AE2529">
        <w:rPr>
          <w:rFonts w:ascii="Arial" w:hAnsi="Arial" w:cs="Arial"/>
          <w:szCs w:val="24"/>
        </w:rPr>
        <w:lastRenderedPageBreak/>
        <w:t>The effect of th</w:t>
      </w:r>
      <w:r>
        <w:rPr>
          <w:rFonts w:ascii="Arial" w:hAnsi="Arial" w:cs="Arial"/>
          <w:szCs w:val="24"/>
        </w:rPr>
        <w:t>is</w:t>
      </w:r>
      <w:r w:rsidRPr="00AE2529">
        <w:rPr>
          <w:rFonts w:ascii="Arial" w:hAnsi="Arial" w:cs="Arial"/>
          <w:szCs w:val="24"/>
        </w:rPr>
        <w:t xml:space="preserve"> </w:t>
      </w:r>
      <w:r>
        <w:rPr>
          <w:rFonts w:ascii="Arial" w:hAnsi="Arial" w:cs="Arial"/>
          <w:szCs w:val="24"/>
        </w:rPr>
        <w:t>instrument</w:t>
      </w:r>
      <w:r w:rsidRPr="00AE2529">
        <w:rPr>
          <w:rFonts w:ascii="Arial" w:hAnsi="Arial" w:cs="Arial"/>
          <w:szCs w:val="24"/>
        </w:rPr>
        <w:t xml:space="preserve"> is that </w:t>
      </w:r>
      <w:r w:rsidR="004E0CB0">
        <w:rPr>
          <w:rFonts w:ascii="Arial" w:hAnsi="Arial" w:cs="Arial"/>
          <w:szCs w:val="24"/>
        </w:rPr>
        <w:t xml:space="preserve">the Northern Territory </w:t>
      </w:r>
      <w:r w:rsidRPr="00AE2529">
        <w:rPr>
          <w:rFonts w:ascii="Arial" w:hAnsi="Arial" w:cs="Arial"/>
          <w:szCs w:val="24"/>
        </w:rPr>
        <w:t>is determined to be a ‘declared voluntary income management area’ for the purposes of Part 3B of the Act</w:t>
      </w:r>
      <w:r w:rsidR="0092116E">
        <w:rPr>
          <w:rFonts w:ascii="Arial" w:hAnsi="Arial" w:cs="Arial"/>
          <w:szCs w:val="24"/>
        </w:rPr>
        <w:t>.  T</w:t>
      </w:r>
      <w:r w:rsidR="004E0CB0">
        <w:rPr>
          <w:rFonts w:ascii="Arial" w:hAnsi="Arial" w:cs="Arial"/>
          <w:szCs w:val="24"/>
        </w:rPr>
        <w:t>herefore</w:t>
      </w:r>
      <w:r w:rsidR="0092116E">
        <w:rPr>
          <w:rFonts w:ascii="Arial" w:hAnsi="Arial" w:cs="Arial"/>
          <w:szCs w:val="24"/>
        </w:rPr>
        <w:t>,</w:t>
      </w:r>
      <w:r w:rsidRPr="00AE2529">
        <w:rPr>
          <w:rFonts w:ascii="Arial" w:hAnsi="Arial" w:cs="Arial"/>
          <w:szCs w:val="24"/>
        </w:rPr>
        <w:t xml:space="preserve"> a person whose usual place of residence is within th</w:t>
      </w:r>
      <w:r w:rsidR="004E0CB0">
        <w:rPr>
          <w:rFonts w:ascii="Arial" w:hAnsi="Arial" w:cs="Arial"/>
          <w:szCs w:val="24"/>
        </w:rPr>
        <w:t>e Northern Territory</w:t>
      </w:r>
      <w:r w:rsidRPr="00AE2529">
        <w:rPr>
          <w:rFonts w:ascii="Arial" w:hAnsi="Arial" w:cs="Arial"/>
          <w:szCs w:val="24"/>
        </w:rPr>
        <w:t xml:space="preserve"> may enter into a written agreement with the Secretary agree</w:t>
      </w:r>
      <w:r>
        <w:rPr>
          <w:rFonts w:ascii="Arial" w:hAnsi="Arial" w:cs="Arial"/>
          <w:szCs w:val="24"/>
        </w:rPr>
        <w:t>ing</w:t>
      </w:r>
      <w:r w:rsidRPr="00AE2529">
        <w:rPr>
          <w:rFonts w:ascii="Arial" w:hAnsi="Arial" w:cs="Arial"/>
          <w:szCs w:val="24"/>
        </w:rPr>
        <w:t xml:space="preserve"> to be voluntarily subject to income management throughout the period when the agreement is in force.</w:t>
      </w:r>
    </w:p>
    <w:p w14:paraId="7294E8A9" w14:textId="484FE88A" w:rsidR="00F44845" w:rsidRDefault="00F44845" w:rsidP="0038170E">
      <w:pPr>
        <w:rPr>
          <w:rFonts w:ascii="Arial" w:hAnsi="Arial" w:cs="Arial"/>
        </w:rPr>
      </w:pPr>
      <w:r>
        <w:rPr>
          <w:rFonts w:ascii="Arial" w:hAnsi="Arial" w:cs="Arial"/>
          <w:i/>
          <w:u w:val="single"/>
        </w:rPr>
        <w:t>Repeal</w:t>
      </w:r>
    </w:p>
    <w:p w14:paraId="55AE89D6" w14:textId="5F1EA2BE" w:rsidR="004C2A38" w:rsidRDefault="00F44845" w:rsidP="0038170E">
      <w:pPr>
        <w:rPr>
          <w:rFonts w:ascii="Arial" w:hAnsi="Arial" w:cs="Arial"/>
        </w:rPr>
      </w:pPr>
      <w:r>
        <w:rPr>
          <w:rFonts w:ascii="Arial" w:hAnsi="Arial" w:cs="Arial"/>
        </w:rPr>
        <w:t xml:space="preserve">This instrument repeals </w:t>
      </w:r>
      <w:r w:rsidR="004C2A38">
        <w:rPr>
          <w:rFonts w:ascii="Arial" w:hAnsi="Arial" w:cs="Arial"/>
        </w:rPr>
        <w:t>the 2010 instrument which</w:t>
      </w:r>
      <w:r w:rsidR="0092116E">
        <w:rPr>
          <w:rFonts w:ascii="Arial" w:hAnsi="Arial" w:cs="Arial"/>
        </w:rPr>
        <w:t xml:space="preserve"> would have otherwise</w:t>
      </w:r>
      <w:r w:rsidR="004C2A38">
        <w:rPr>
          <w:rFonts w:ascii="Arial" w:hAnsi="Arial" w:cs="Arial"/>
        </w:rPr>
        <w:t xml:space="preserve"> sunset </w:t>
      </w:r>
      <w:r w:rsidR="0092116E">
        <w:rPr>
          <w:rFonts w:ascii="Arial" w:hAnsi="Arial" w:cs="Arial"/>
        </w:rPr>
        <w:br/>
      </w:r>
      <w:r w:rsidR="004C2A38">
        <w:rPr>
          <w:rFonts w:ascii="Arial" w:hAnsi="Arial" w:cs="Arial"/>
        </w:rPr>
        <w:t>on 1 October 2020.  This instrument is in substantially the same terms as, and will replace, the 2010 instrument</w:t>
      </w:r>
      <w:r w:rsidR="00DE40A5">
        <w:rPr>
          <w:rFonts w:ascii="Arial" w:hAnsi="Arial" w:cs="Arial"/>
        </w:rPr>
        <w:t xml:space="preserve"> on its repeal</w:t>
      </w:r>
      <w:r w:rsidR="004C2A38">
        <w:rPr>
          <w:rFonts w:ascii="Arial" w:hAnsi="Arial" w:cs="Arial"/>
        </w:rPr>
        <w:t>.</w:t>
      </w:r>
    </w:p>
    <w:p w14:paraId="23EACD0E" w14:textId="15620BCB" w:rsidR="004C2A38" w:rsidRPr="004C2A38" w:rsidRDefault="004C2A38" w:rsidP="0038170E">
      <w:pPr>
        <w:rPr>
          <w:rFonts w:ascii="Arial" w:hAnsi="Arial" w:cs="Arial"/>
        </w:rPr>
      </w:pPr>
      <w:r>
        <w:rPr>
          <w:rFonts w:ascii="Arial" w:hAnsi="Arial" w:cs="Arial"/>
          <w:i/>
          <w:u w:val="single"/>
        </w:rPr>
        <w:t>Authority</w:t>
      </w:r>
    </w:p>
    <w:p w14:paraId="01C964A9" w14:textId="5EBE1E83" w:rsidR="00506C7A" w:rsidRDefault="004C2A38" w:rsidP="0038170E">
      <w:pPr>
        <w:rPr>
          <w:rFonts w:ascii="Arial" w:hAnsi="Arial" w:cs="Arial"/>
        </w:rPr>
      </w:pPr>
      <w:r>
        <w:rPr>
          <w:rFonts w:ascii="Arial" w:hAnsi="Arial" w:cs="Arial"/>
        </w:rPr>
        <w:t xml:space="preserve">This instrument is made under </w:t>
      </w:r>
      <w:r w:rsidR="00DE40A5">
        <w:rPr>
          <w:rFonts w:ascii="Arial" w:hAnsi="Arial" w:cs="Arial"/>
        </w:rPr>
        <w:t xml:space="preserve">the authority of </w:t>
      </w:r>
      <w:r>
        <w:rPr>
          <w:rFonts w:ascii="Arial" w:hAnsi="Arial" w:cs="Arial"/>
        </w:rPr>
        <w:t>s</w:t>
      </w:r>
      <w:r w:rsidR="00506C7A" w:rsidRPr="00092917">
        <w:rPr>
          <w:rFonts w:ascii="Arial" w:hAnsi="Arial" w:cs="Arial"/>
        </w:rPr>
        <w:t>ection 123T</w:t>
      </w:r>
      <w:r w:rsidR="00AE2529">
        <w:rPr>
          <w:rFonts w:ascii="Arial" w:hAnsi="Arial" w:cs="Arial"/>
        </w:rPr>
        <w:t>GA</w:t>
      </w:r>
      <w:r w:rsidR="00506C7A" w:rsidRPr="00092917">
        <w:rPr>
          <w:rFonts w:ascii="Arial" w:hAnsi="Arial" w:cs="Arial"/>
        </w:rPr>
        <w:t xml:space="preserve"> </w:t>
      </w:r>
      <w:r>
        <w:rPr>
          <w:rFonts w:ascii="Arial" w:hAnsi="Arial" w:cs="Arial"/>
        </w:rPr>
        <w:t>of the Act</w:t>
      </w:r>
      <w:r w:rsidR="00DE40A5">
        <w:rPr>
          <w:rFonts w:ascii="Arial" w:hAnsi="Arial" w:cs="Arial"/>
        </w:rPr>
        <w:t xml:space="preserve"> and</w:t>
      </w:r>
      <w:r w:rsidR="00506C7A" w:rsidRPr="00092917">
        <w:rPr>
          <w:rFonts w:ascii="Arial" w:hAnsi="Arial" w:cs="Arial"/>
        </w:rPr>
        <w:t xml:space="preserve"> determine</w:t>
      </w:r>
      <w:r w:rsidR="00DE40A5">
        <w:rPr>
          <w:rFonts w:ascii="Arial" w:hAnsi="Arial" w:cs="Arial"/>
        </w:rPr>
        <w:t>s</w:t>
      </w:r>
      <w:r w:rsidR="00506C7A" w:rsidRPr="00092917">
        <w:rPr>
          <w:rFonts w:ascii="Arial" w:hAnsi="Arial" w:cs="Arial"/>
        </w:rPr>
        <w:t xml:space="preserve"> that a specified State</w:t>
      </w:r>
      <w:r w:rsidR="00AE2529">
        <w:rPr>
          <w:rFonts w:ascii="Arial" w:hAnsi="Arial" w:cs="Arial"/>
        </w:rPr>
        <w:t>, Territory</w:t>
      </w:r>
      <w:r w:rsidR="00506C7A" w:rsidRPr="00092917">
        <w:rPr>
          <w:rFonts w:ascii="Arial" w:hAnsi="Arial" w:cs="Arial"/>
        </w:rPr>
        <w:t xml:space="preserve"> or </w:t>
      </w:r>
      <w:r w:rsidR="00AE2529">
        <w:rPr>
          <w:rFonts w:ascii="Arial" w:hAnsi="Arial" w:cs="Arial"/>
        </w:rPr>
        <w:t>area</w:t>
      </w:r>
      <w:r w:rsidR="00506C7A" w:rsidRPr="00092917">
        <w:rPr>
          <w:rFonts w:ascii="Arial" w:hAnsi="Arial" w:cs="Arial"/>
        </w:rPr>
        <w:t xml:space="preserve"> is a declared </w:t>
      </w:r>
      <w:r w:rsidR="00AE2529">
        <w:rPr>
          <w:rFonts w:ascii="Arial" w:hAnsi="Arial" w:cs="Arial"/>
        </w:rPr>
        <w:t>voluntary income management area</w:t>
      </w:r>
      <w:r w:rsidR="00506C7A" w:rsidRPr="00092917">
        <w:rPr>
          <w:rFonts w:ascii="Arial" w:hAnsi="Arial" w:cs="Arial"/>
        </w:rPr>
        <w:t xml:space="preserve"> for the purposes of Part 3B of the Act.</w:t>
      </w:r>
    </w:p>
    <w:p w14:paraId="26276151" w14:textId="77777777" w:rsidR="00337E89" w:rsidRDefault="00337E89" w:rsidP="0038170E">
      <w:pPr>
        <w:keepNext/>
        <w:keepLines/>
        <w:rPr>
          <w:rFonts w:ascii="Arial" w:hAnsi="Arial" w:cs="Arial"/>
          <w:szCs w:val="24"/>
        </w:rPr>
      </w:pPr>
      <w:r>
        <w:rPr>
          <w:rFonts w:ascii="Arial" w:hAnsi="Arial" w:cs="Arial"/>
          <w:szCs w:val="24"/>
        </w:rPr>
        <w:t xml:space="preserve">Under subsection 33(3) of the </w:t>
      </w:r>
      <w:r>
        <w:rPr>
          <w:rFonts w:ascii="Arial" w:hAnsi="Arial" w:cs="Arial"/>
          <w:i/>
          <w:iCs/>
          <w:szCs w:val="24"/>
        </w:rPr>
        <w:t>Acts Interpretation Act 1901</w:t>
      </w:r>
      <w:r>
        <w:rPr>
          <w:rFonts w:ascii="Arial" w:hAnsi="Arial" w:cs="Arial"/>
          <w:szCs w:val="24"/>
        </w:rPr>
        <w:t>, where an Act confers a power to make, grant or issue any instrument of a legislative or administrative character (including rules, regulations or by-laws), the power is construed as including a power exercisable in the like manner and subject to the like conditions (if any) to repeal, rescind, revoke, amend, or vary any such instrument.</w:t>
      </w:r>
    </w:p>
    <w:p w14:paraId="4FCD2390" w14:textId="35564105" w:rsidR="00337E89" w:rsidRDefault="00337E89" w:rsidP="0038170E">
      <w:pPr>
        <w:rPr>
          <w:rFonts w:ascii="Arial" w:hAnsi="Arial" w:cs="Arial"/>
          <w:szCs w:val="24"/>
        </w:rPr>
      </w:pPr>
      <w:r>
        <w:rPr>
          <w:rFonts w:ascii="Arial" w:hAnsi="Arial" w:cs="Arial"/>
          <w:szCs w:val="24"/>
        </w:rPr>
        <w:t xml:space="preserve">This instrument is a legislative instrument for the purposes of the </w:t>
      </w:r>
      <w:r>
        <w:rPr>
          <w:rFonts w:ascii="Arial" w:hAnsi="Arial" w:cs="Arial"/>
          <w:i/>
          <w:szCs w:val="24"/>
        </w:rPr>
        <w:t>Legislation Act</w:t>
      </w:r>
      <w:r w:rsidR="005D568C">
        <w:rPr>
          <w:rFonts w:ascii="Arial" w:hAnsi="Arial" w:cs="Arial"/>
          <w:i/>
          <w:szCs w:val="24"/>
        </w:rPr>
        <w:t> </w:t>
      </w:r>
      <w:r>
        <w:rPr>
          <w:rFonts w:ascii="Arial" w:hAnsi="Arial" w:cs="Arial"/>
          <w:i/>
          <w:szCs w:val="24"/>
        </w:rPr>
        <w:t>2003.</w:t>
      </w:r>
      <w:r>
        <w:rPr>
          <w:rFonts w:ascii="Arial" w:hAnsi="Arial" w:cs="Arial"/>
          <w:szCs w:val="24"/>
        </w:rPr>
        <w:t xml:space="preserve"> This instrument is disallowable.</w:t>
      </w:r>
    </w:p>
    <w:p w14:paraId="0BDA3291" w14:textId="77777777" w:rsidR="00337E89" w:rsidRPr="00337E89" w:rsidRDefault="00337E89" w:rsidP="0038170E">
      <w:pPr>
        <w:rPr>
          <w:rFonts w:ascii="Arial" w:hAnsi="Arial" w:cs="Arial"/>
          <w:b/>
        </w:rPr>
      </w:pPr>
      <w:r>
        <w:rPr>
          <w:rFonts w:ascii="Arial" w:hAnsi="Arial" w:cs="Arial"/>
          <w:b/>
        </w:rPr>
        <w:t>Commencement</w:t>
      </w:r>
    </w:p>
    <w:p w14:paraId="4CD2A3B1" w14:textId="32C69261" w:rsidR="00506C7A" w:rsidRPr="00092917" w:rsidRDefault="00180099" w:rsidP="0038170E">
      <w:pPr>
        <w:rPr>
          <w:rFonts w:ascii="Arial" w:hAnsi="Arial" w:cs="Arial"/>
        </w:rPr>
      </w:pPr>
      <w:r>
        <w:rPr>
          <w:rFonts w:ascii="Arial" w:hAnsi="Arial" w:cs="Arial"/>
        </w:rPr>
        <w:t>This instrument</w:t>
      </w:r>
      <w:r w:rsidR="00506C7A" w:rsidRPr="00092917">
        <w:rPr>
          <w:rFonts w:ascii="Arial" w:hAnsi="Arial" w:cs="Arial"/>
        </w:rPr>
        <w:t xml:space="preserve"> commences </w:t>
      </w:r>
      <w:r w:rsidR="00AF7B10" w:rsidRPr="00A76DB5">
        <w:rPr>
          <w:rFonts w:ascii="Arial" w:hAnsi="Arial" w:cs="Arial"/>
        </w:rPr>
        <w:t>the day after it is registered</w:t>
      </w:r>
      <w:r w:rsidR="00337E89">
        <w:rPr>
          <w:rFonts w:ascii="Arial" w:hAnsi="Arial" w:cs="Arial"/>
        </w:rPr>
        <w:t xml:space="preserve"> on the Federal Register of Legislation</w:t>
      </w:r>
      <w:r w:rsidR="00A76DB5">
        <w:rPr>
          <w:rFonts w:ascii="Arial" w:hAnsi="Arial" w:cs="Arial"/>
        </w:rPr>
        <w:t>.</w:t>
      </w:r>
    </w:p>
    <w:p w14:paraId="47DE8DEC" w14:textId="77777777" w:rsidR="00506C7A" w:rsidRPr="00AE797A" w:rsidRDefault="00506C7A" w:rsidP="0038170E">
      <w:pPr>
        <w:keepNext/>
        <w:keepLines/>
        <w:tabs>
          <w:tab w:val="left" w:pos="2268"/>
        </w:tabs>
        <w:spacing w:before="360" w:after="240"/>
        <w:rPr>
          <w:rFonts w:ascii="Arial" w:hAnsi="Arial" w:cs="Arial"/>
          <w:bCs/>
        </w:rPr>
      </w:pPr>
      <w:r w:rsidRPr="00AE797A">
        <w:rPr>
          <w:rFonts w:ascii="Arial" w:hAnsi="Arial" w:cs="Arial"/>
          <w:b/>
        </w:rPr>
        <w:t>Consultation</w:t>
      </w:r>
    </w:p>
    <w:p w14:paraId="05876122" w14:textId="6A52C659" w:rsidR="00CD25F9" w:rsidRPr="004C5C8D" w:rsidRDefault="004315C5" w:rsidP="004C5C8D">
      <w:pPr>
        <w:rPr>
          <w:rFonts w:ascii="Arial" w:hAnsi="Arial" w:cs="Arial"/>
          <w:szCs w:val="24"/>
        </w:rPr>
      </w:pPr>
      <w:r>
        <w:rPr>
          <w:rFonts w:ascii="Arial" w:hAnsi="Arial" w:cs="Arial"/>
          <w:bCs/>
        </w:rPr>
        <w:t>Consultation with Services Australia, the National Indigenous Australians Agency and the Northern Territory Government has determined that the 2010 instrument was operating effectively and that there was no need for a change in policy</w:t>
      </w:r>
      <w:r>
        <w:rPr>
          <w:rFonts w:ascii="Arial" w:hAnsi="Arial" w:cs="Arial"/>
          <w:bCs/>
          <w:i/>
        </w:rPr>
        <w:t>.</w:t>
      </w:r>
    </w:p>
    <w:p w14:paraId="2F68C5F1" w14:textId="6F671623" w:rsidR="007B18D7" w:rsidRPr="004C5C8D" w:rsidRDefault="00AA0635" w:rsidP="004C5C8D">
      <w:pPr>
        <w:rPr>
          <w:rFonts w:ascii="Arial" w:hAnsi="Arial" w:cs="Arial"/>
          <w:szCs w:val="24"/>
        </w:rPr>
      </w:pPr>
      <w:r>
        <w:rPr>
          <w:rFonts w:ascii="Arial" w:hAnsi="Arial" w:cs="Arial"/>
        </w:rPr>
        <w:t>In late 2019 and early 2020, the Department of Social Services engaged with communities and stakeholders in the Northern Territory on the proposed transition from income management to the Cashless Debit Card.  This inc</w:t>
      </w:r>
      <w:r w:rsidR="004431BC">
        <w:rPr>
          <w:rFonts w:ascii="Arial" w:hAnsi="Arial" w:cs="Arial"/>
        </w:rPr>
        <w:t>luded 74 community visits and 92</w:t>
      </w:r>
      <w:r>
        <w:rPr>
          <w:rFonts w:ascii="Arial" w:hAnsi="Arial" w:cs="Arial"/>
        </w:rPr>
        <w:t xml:space="preserve"> meetings with stakeholders and local organisations.</w:t>
      </w:r>
    </w:p>
    <w:p w14:paraId="617E7CB3" w14:textId="49037A45" w:rsidR="007B18D7" w:rsidRPr="004C5C8D" w:rsidRDefault="007B18D7" w:rsidP="004C5C8D">
      <w:pPr>
        <w:rPr>
          <w:rFonts w:ascii="Arial" w:hAnsi="Arial" w:cs="Arial"/>
          <w:smallCaps/>
          <w:szCs w:val="24"/>
        </w:rPr>
      </w:pPr>
      <w:r w:rsidRPr="004C5C8D">
        <w:rPr>
          <w:rFonts w:ascii="Arial" w:hAnsi="Arial" w:cs="Arial"/>
          <w:szCs w:val="24"/>
        </w:rPr>
        <w:t>As part of this engagement, the department discussed current income m</w:t>
      </w:r>
      <w:r w:rsidR="00022422">
        <w:rPr>
          <w:rFonts w:ascii="Arial" w:hAnsi="Arial" w:cs="Arial"/>
          <w:szCs w:val="24"/>
        </w:rPr>
        <w:t>anagement policy settings with</w:t>
      </w:r>
      <w:r w:rsidRPr="004C5C8D">
        <w:rPr>
          <w:rFonts w:ascii="Arial" w:hAnsi="Arial" w:cs="Arial"/>
          <w:szCs w:val="24"/>
        </w:rPr>
        <w:t xml:space="preserve"> communit</w:t>
      </w:r>
      <w:r w:rsidR="00022422">
        <w:rPr>
          <w:rFonts w:ascii="Arial" w:hAnsi="Arial" w:cs="Arial"/>
          <w:szCs w:val="24"/>
        </w:rPr>
        <w:t>y members and stakeholders.</w:t>
      </w:r>
    </w:p>
    <w:p w14:paraId="2A17C40D" w14:textId="68B90342" w:rsidR="00DE40A5" w:rsidRPr="00AE797A" w:rsidRDefault="00506C7A" w:rsidP="0038170E">
      <w:pPr>
        <w:keepNext/>
        <w:keepLines/>
        <w:tabs>
          <w:tab w:val="left" w:pos="2268"/>
        </w:tabs>
        <w:spacing w:before="360" w:after="240"/>
        <w:rPr>
          <w:rFonts w:ascii="Arial" w:hAnsi="Arial" w:cs="Arial"/>
          <w:b/>
        </w:rPr>
      </w:pPr>
      <w:r w:rsidRPr="00AE797A">
        <w:rPr>
          <w:rFonts w:ascii="Arial" w:hAnsi="Arial" w:cs="Arial"/>
          <w:b/>
        </w:rPr>
        <w:t>Regulat</w:t>
      </w:r>
      <w:r w:rsidR="00802C9E">
        <w:rPr>
          <w:rFonts w:ascii="Arial" w:hAnsi="Arial" w:cs="Arial"/>
          <w:b/>
        </w:rPr>
        <w:t>ion</w:t>
      </w:r>
      <w:r w:rsidRPr="00AE797A">
        <w:rPr>
          <w:rFonts w:ascii="Arial" w:hAnsi="Arial" w:cs="Arial"/>
          <w:b/>
        </w:rPr>
        <w:t xml:space="preserve"> Impact </w:t>
      </w:r>
      <w:r w:rsidR="00D93EDB">
        <w:rPr>
          <w:rFonts w:ascii="Arial" w:hAnsi="Arial" w:cs="Arial"/>
          <w:b/>
        </w:rPr>
        <w:t>Statement</w:t>
      </w:r>
      <w:r w:rsidR="00D93EDB" w:rsidRPr="00AE797A">
        <w:rPr>
          <w:rFonts w:ascii="Arial" w:hAnsi="Arial" w:cs="Arial"/>
          <w:b/>
        </w:rPr>
        <w:t xml:space="preserve"> </w:t>
      </w:r>
    </w:p>
    <w:p w14:paraId="3272B001" w14:textId="1CBEDD23" w:rsidR="00DE40A5" w:rsidRDefault="00DE40A5" w:rsidP="0038170E">
      <w:pPr>
        <w:spacing w:after="240" w:line="276" w:lineRule="auto"/>
        <w:rPr>
          <w:rFonts w:ascii="Arial" w:hAnsi="Arial" w:cs="Arial"/>
          <w:bCs/>
        </w:rPr>
      </w:pPr>
      <w:r w:rsidRPr="008C01E8">
        <w:rPr>
          <w:rFonts w:ascii="Arial" w:hAnsi="Arial" w:cs="Arial"/>
          <w:bCs/>
        </w:rPr>
        <w:t>This instrument does not require a Regulat</w:t>
      </w:r>
      <w:r w:rsidR="00802C9E">
        <w:rPr>
          <w:rFonts w:ascii="Arial" w:hAnsi="Arial" w:cs="Arial"/>
          <w:bCs/>
        </w:rPr>
        <w:t>ion</w:t>
      </w:r>
      <w:r w:rsidRPr="008C01E8">
        <w:rPr>
          <w:rFonts w:ascii="Arial" w:hAnsi="Arial" w:cs="Arial"/>
          <w:bCs/>
        </w:rPr>
        <w:t xml:space="preserve"> Impact Statement (OBPR Reference ID: </w:t>
      </w:r>
      <w:r w:rsidR="00F8342A">
        <w:rPr>
          <w:rFonts w:ascii="Arial" w:hAnsi="Arial" w:cs="Arial"/>
          <w:bCs/>
        </w:rPr>
        <w:t>42974).</w:t>
      </w:r>
      <w:r w:rsidRPr="002631DB">
        <w:rPr>
          <w:rFonts w:ascii="Arial" w:hAnsi="Arial" w:cs="Arial"/>
          <w:bCs/>
        </w:rPr>
        <w:t xml:space="preserve"> </w:t>
      </w:r>
    </w:p>
    <w:p w14:paraId="74D6D1A1" w14:textId="77777777" w:rsidR="00DE40A5" w:rsidRPr="005A2276" w:rsidRDefault="00DE40A5" w:rsidP="0038170E">
      <w:pPr>
        <w:spacing w:after="240" w:line="276" w:lineRule="auto"/>
        <w:rPr>
          <w:rStyle w:val="BookTitle"/>
          <w:rFonts w:ascii="Arial" w:hAnsi="Arial" w:cs="Arial"/>
          <w:bCs/>
          <w:i w:val="0"/>
          <w:iCs w:val="0"/>
          <w:smallCaps w:val="0"/>
          <w:spacing w:val="0"/>
        </w:rPr>
      </w:pPr>
      <w:r w:rsidRPr="00BC76EB">
        <w:rPr>
          <w:rStyle w:val="BookTitle"/>
          <w:rFonts w:ascii="Arial" w:hAnsi="Arial" w:cs="Arial"/>
          <w:b/>
          <w:i w:val="0"/>
          <w:iCs w:val="0"/>
          <w:smallCaps w:val="0"/>
          <w:spacing w:val="0"/>
          <w:szCs w:val="24"/>
        </w:rPr>
        <w:lastRenderedPageBreak/>
        <w:t>Explanation of the provisions</w:t>
      </w:r>
    </w:p>
    <w:p w14:paraId="5A1B2185" w14:textId="77777777" w:rsidR="00DE40A5" w:rsidRDefault="00DE40A5" w:rsidP="0038170E">
      <w:pPr>
        <w:ind w:right="91"/>
        <w:rPr>
          <w:rFonts w:ascii="Arial" w:hAnsi="Arial" w:cs="Arial"/>
          <w:szCs w:val="24"/>
        </w:rPr>
      </w:pPr>
      <w:r>
        <w:rPr>
          <w:rStyle w:val="BookTitle"/>
          <w:rFonts w:ascii="Arial" w:hAnsi="Arial" w:cs="Arial"/>
          <w:b/>
          <w:i w:val="0"/>
          <w:iCs w:val="0"/>
          <w:smallCaps w:val="0"/>
          <w:spacing w:val="0"/>
          <w:szCs w:val="24"/>
        </w:rPr>
        <w:t xml:space="preserve">Section 1 </w:t>
      </w:r>
      <w:r>
        <w:rPr>
          <w:rStyle w:val="BookTitle"/>
          <w:rFonts w:ascii="Arial" w:hAnsi="Arial" w:cs="Arial"/>
          <w:i w:val="0"/>
          <w:iCs w:val="0"/>
          <w:smallCaps w:val="0"/>
          <w:spacing w:val="0"/>
          <w:szCs w:val="24"/>
        </w:rPr>
        <w:t xml:space="preserve">provides that the name of this instrument is the </w:t>
      </w:r>
      <w:r w:rsidRPr="00506C7A">
        <w:rPr>
          <w:rFonts w:ascii="Arial" w:hAnsi="Arial" w:cs="Arial"/>
          <w:i/>
          <w:szCs w:val="24"/>
        </w:rPr>
        <w:t xml:space="preserve">Social Security (Administration) (Declared </w:t>
      </w:r>
      <w:r>
        <w:rPr>
          <w:rFonts w:ascii="Arial" w:hAnsi="Arial" w:cs="Arial"/>
          <w:i/>
          <w:szCs w:val="24"/>
        </w:rPr>
        <w:t>voluntary income management area</w:t>
      </w:r>
      <w:r w:rsidRPr="00506C7A">
        <w:rPr>
          <w:rFonts w:ascii="Arial" w:hAnsi="Arial" w:cs="Arial"/>
          <w:i/>
          <w:szCs w:val="24"/>
        </w:rPr>
        <w:t xml:space="preserve"> – Northern Territory) Determination 2020</w:t>
      </w:r>
      <w:r>
        <w:rPr>
          <w:rFonts w:ascii="Arial" w:hAnsi="Arial" w:cs="Arial"/>
          <w:i/>
          <w:szCs w:val="24"/>
        </w:rPr>
        <w:t>.</w:t>
      </w:r>
    </w:p>
    <w:p w14:paraId="3F33A91A" w14:textId="73E3458A" w:rsidR="00C34823" w:rsidRDefault="00C34823" w:rsidP="0038170E">
      <w:pPr>
        <w:ind w:right="91"/>
        <w:rPr>
          <w:rFonts w:ascii="Arial" w:hAnsi="Arial" w:cs="Arial"/>
          <w:szCs w:val="24"/>
        </w:rPr>
      </w:pPr>
      <w:r>
        <w:rPr>
          <w:rFonts w:ascii="Arial" w:hAnsi="Arial" w:cs="Arial"/>
          <w:b/>
          <w:szCs w:val="24"/>
        </w:rPr>
        <w:t xml:space="preserve">Section 2 </w:t>
      </w:r>
      <w:r>
        <w:rPr>
          <w:rFonts w:ascii="Arial" w:hAnsi="Arial" w:cs="Arial"/>
          <w:szCs w:val="24"/>
        </w:rPr>
        <w:t xml:space="preserve">provides that this instrument commences on the day after this instrument is registered on the Federal Register of Legislation. </w:t>
      </w:r>
    </w:p>
    <w:p w14:paraId="4882632E" w14:textId="70EFC64D" w:rsidR="00C34823" w:rsidRDefault="00C34823" w:rsidP="0038170E">
      <w:pPr>
        <w:ind w:right="91"/>
        <w:rPr>
          <w:rFonts w:ascii="Arial" w:hAnsi="Arial" w:cs="Arial"/>
          <w:szCs w:val="24"/>
        </w:rPr>
      </w:pPr>
      <w:r>
        <w:rPr>
          <w:rFonts w:ascii="Arial" w:hAnsi="Arial" w:cs="Arial"/>
          <w:b/>
          <w:szCs w:val="24"/>
        </w:rPr>
        <w:t xml:space="preserve">Section 3 </w:t>
      </w:r>
      <w:r>
        <w:rPr>
          <w:rFonts w:ascii="Arial" w:hAnsi="Arial" w:cs="Arial"/>
          <w:szCs w:val="24"/>
        </w:rPr>
        <w:t xml:space="preserve">provides that the authority for making this instrument is </w:t>
      </w:r>
      <w:r w:rsidR="00337E89">
        <w:rPr>
          <w:rFonts w:ascii="Arial" w:hAnsi="Arial" w:cs="Arial"/>
          <w:szCs w:val="24"/>
        </w:rPr>
        <w:t>section</w:t>
      </w:r>
      <w:r>
        <w:rPr>
          <w:rFonts w:ascii="Arial" w:hAnsi="Arial" w:cs="Arial"/>
          <w:szCs w:val="24"/>
        </w:rPr>
        <w:t xml:space="preserve"> 123T</w:t>
      </w:r>
      <w:r w:rsidR="00DB27B4">
        <w:rPr>
          <w:rFonts w:ascii="Arial" w:hAnsi="Arial" w:cs="Arial"/>
          <w:szCs w:val="24"/>
        </w:rPr>
        <w:t>GA</w:t>
      </w:r>
      <w:r>
        <w:rPr>
          <w:rFonts w:ascii="Arial" w:hAnsi="Arial" w:cs="Arial"/>
          <w:szCs w:val="24"/>
        </w:rPr>
        <w:t xml:space="preserve"> of the </w:t>
      </w:r>
      <w:r w:rsidR="00337E89">
        <w:rPr>
          <w:rFonts w:ascii="Arial" w:hAnsi="Arial" w:cs="Arial"/>
          <w:szCs w:val="24"/>
        </w:rPr>
        <w:t>Act</w:t>
      </w:r>
      <w:r>
        <w:rPr>
          <w:rFonts w:ascii="Arial" w:hAnsi="Arial" w:cs="Arial"/>
          <w:szCs w:val="24"/>
        </w:rPr>
        <w:t xml:space="preserve">. </w:t>
      </w:r>
    </w:p>
    <w:p w14:paraId="6F1B06D4" w14:textId="39976BE3" w:rsidR="00C34823" w:rsidRDefault="00C34823" w:rsidP="0038170E">
      <w:pPr>
        <w:ind w:right="91"/>
        <w:rPr>
          <w:rFonts w:ascii="Arial" w:hAnsi="Arial" w:cs="Arial"/>
          <w:szCs w:val="24"/>
        </w:rPr>
      </w:pPr>
      <w:r>
        <w:rPr>
          <w:rFonts w:ascii="Arial" w:hAnsi="Arial" w:cs="Arial"/>
          <w:b/>
          <w:szCs w:val="24"/>
        </w:rPr>
        <w:t xml:space="preserve">Section 4 </w:t>
      </w:r>
      <w:r>
        <w:rPr>
          <w:rFonts w:ascii="Arial" w:hAnsi="Arial" w:cs="Arial"/>
          <w:szCs w:val="24"/>
        </w:rPr>
        <w:t xml:space="preserve">contains definitions of certain terms used in this instrument. </w:t>
      </w:r>
    </w:p>
    <w:p w14:paraId="4A0893FC" w14:textId="46F52B02" w:rsidR="00C34823" w:rsidRDefault="00C34823" w:rsidP="0038170E">
      <w:pPr>
        <w:ind w:right="91"/>
        <w:rPr>
          <w:rFonts w:ascii="Arial" w:hAnsi="Arial" w:cs="Arial"/>
          <w:szCs w:val="24"/>
        </w:rPr>
      </w:pPr>
      <w:r w:rsidRPr="00C34823">
        <w:rPr>
          <w:rFonts w:ascii="Arial" w:hAnsi="Arial" w:cs="Arial"/>
          <w:b/>
          <w:i/>
          <w:szCs w:val="24"/>
        </w:rPr>
        <w:t>Act</w:t>
      </w:r>
      <w:r>
        <w:rPr>
          <w:rFonts w:ascii="Arial" w:hAnsi="Arial" w:cs="Arial"/>
          <w:b/>
          <w:szCs w:val="24"/>
        </w:rPr>
        <w:t xml:space="preserve"> </w:t>
      </w:r>
      <w:r w:rsidR="00DE40A5">
        <w:rPr>
          <w:rFonts w:ascii="Arial" w:hAnsi="Arial" w:cs="Arial"/>
          <w:szCs w:val="24"/>
        </w:rPr>
        <w:t>means</w:t>
      </w:r>
      <w:r>
        <w:rPr>
          <w:rFonts w:ascii="Arial" w:hAnsi="Arial" w:cs="Arial"/>
          <w:szCs w:val="24"/>
        </w:rPr>
        <w:t xml:space="preserve"> the </w:t>
      </w:r>
      <w:r>
        <w:rPr>
          <w:rFonts w:ascii="Arial" w:hAnsi="Arial" w:cs="Arial"/>
          <w:i/>
          <w:szCs w:val="24"/>
        </w:rPr>
        <w:t>Social Security (Administration) Act 1999</w:t>
      </w:r>
      <w:r>
        <w:rPr>
          <w:rFonts w:ascii="Arial" w:hAnsi="Arial" w:cs="Arial"/>
          <w:szCs w:val="24"/>
        </w:rPr>
        <w:t xml:space="preserve">. </w:t>
      </w:r>
    </w:p>
    <w:p w14:paraId="207CADBF" w14:textId="2EB9E997" w:rsidR="00262DA7" w:rsidRDefault="00C34823" w:rsidP="0038170E">
      <w:pPr>
        <w:ind w:right="91"/>
        <w:rPr>
          <w:rFonts w:ascii="Arial" w:hAnsi="Arial" w:cs="Arial"/>
          <w:szCs w:val="24"/>
        </w:rPr>
      </w:pPr>
      <w:r>
        <w:rPr>
          <w:rFonts w:ascii="Arial" w:hAnsi="Arial" w:cs="Arial"/>
          <w:b/>
          <w:szCs w:val="24"/>
        </w:rPr>
        <w:t xml:space="preserve">Section 5 </w:t>
      </w:r>
      <w:r w:rsidR="00CF1809">
        <w:rPr>
          <w:rFonts w:ascii="Arial" w:hAnsi="Arial" w:cs="Arial"/>
          <w:szCs w:val="24"/>
        </w:rPr>
        <w:t>provides that Schedule 1</w:t>
      </w:r>
      <w:r>
        <w:rPr>
          <w:rFonts w:ascii="Arial" w:hAnsi="Arial" w:cs="Arial"/>
          <w:szCs w:val="24"/>
        </w:rPr>
        <w:t xml:space="preserve"> repeal</w:t>
      </w:r>
      <w:r w:rsidR="00CF1809">
        <w:rPr>
          <w:rFonts w:ascii="Arial" w:hAnsi="Arial" w:cs="Arial"/>
          <w:szCs w:val="24"/>
        </w:rPr>
        <w:t>s</w:t>
      </w:r>
      <w:r>
        <w:rPr>
          <w:rFonts w:ascii="Arial" w:hAnsi="Arial" w:cs="Arial"/>
          <w:szCs w:val="24"/>
        </w:rPr>
        <w:t xml:space="preserve"> the </w:t>
      </w:r>
      <w:r w:rsidRPr="00506C7A">
        <w:rPr>
          <w:rFonts w:ascii="Arial" w:hAnsi="Arial" w:cs="Arial"/>
          <w:i/>
          <w:szCs w:val="24"/>
        </w:rPr>
        <w:t>Social Security (</w:t>
      </w:r>
      <w:r w:rsidR="00B23B06">
        <w:rPr>
          <w:rFonts w:ascii="Arial" w:hAnsi="Arial" w:cs="Arial"/>
          <w:i/>
          <w:szCs w:val="24"/>
        </w:rPr>
        <w:t xml:space="preserve">Administration) (Declared voluntary income management area </w:t>
      </w:r>
      <w:r w:rsidRPr="00506C7A">
        <w:rPr>
          <w:rFonts w:ascii="Arial" w:hAnsi="Arial" w:cs="Arial"/>
          <w:i/>
          <w:szCs w:val="24"/>
        </w:rPr>
        <w:t xml:space="preserve">– Northern </w:t>
      </w:r>
      <w:r>
        <w:rPr>
          <w:rFonts w:ascii="Arial" w:hAnsi="Arial" w:cs="Arial"/>
          <w:i/>
          <w:szCs w:val="24"/>
        </w:rPr>
        <w:t>Territory) Determination 201</w:t>
      </w:r>
      <w:r w:rsidRPr="00506C7A">
        <w:rPr>
          <w:rFonts w:ascii="Arial" w:hAnsi="Arial" w:cs="Arial"/>
          <w:i/>
          <w:szCs w:val="24"/>
        </w:rPr>
        <w:t>0</w:t>
      </w:r>
      <w:r w:rsidR="00262DA7">
        <w:rPr>
          <w:rFonts w:ascii="Arial" w:hAnsi="Arial" w:cs="Arial"/>
          <w:i/>
          <w:szCs w:val="24"/>
        </w:rPr>
        <w:t>.</w:t>
      </w:r>
    </w:p>
    <w:p w14:paraId="3C21CD26" w14:textId="1E847231" w:rsidR="00A80D42" w:rsidRDefault="00262DA7" w:rsidP="0038170E">
      <w:pPr>
        <w:ind w:right="91"/>
        <w:rPr>
          <w:rFonts w:ascii="Arial" w:hAnsi="Arial" w:cs="Arial"/>
          <w:szCs w:val="24"/>
        </w:rPr>
      </w:pPr>
      <w:r>
        <w:rPr>
          <w:rFonts w:ascii="Arial" w:hAnsi="Arial" w:cs="Arial"/>
          <w:b/>
          <w:szCs w:val="24"/>
        </w:rPr>
        <w:t>Section 6</w:t>
      </w:r>
      <w:r w:rsidR="00F00BC6">
        <w:rPr>
          <w:rFonts w:ascii="Arial" w:hAnsi="Arial" w:cs="Arial"/>
          <w:b/>
          <w:szCs w:val="24"/>
        </w:rPr>
        <w:t xml:space="preserve"> </w:t>
      </w:r>
      <w:r w:rsidR="00F00BC6" w:rsidRPr="004C5C8D">
        <w:rPr>
          <w:rFonts w:ascii="Arial" w:hAnsi="Arial" w:cs="Arial"/>
          <w:szCs w:val="24"/>
        </w:rPr>
        <w:t>determines</w:t>
      </w:r>
      <w:r w:rsidR="0092116E">
        <w:rPr>
          <w:rFonts w:ascii="Arial" w:hAnsi="Arial" w:cs="Arial"/>
          <w:szCs w:val="24"/>
        </w:rPr>
        <w:t>,</w:t>
      </w:r>
      <w:r>
        <w:rPr>
          <w:rFonts w:ascii="Arial" w:hAnsi="Arial" w:cs="Arial"/>
          <w:szCs w:val="24"/>
        </w:rPr>
        <w:t xml:space="preserve"> for </w:t>
      </w:r>
      <w:r w:rsidR="0092116E">
        <w:rPr>
          <w:rFonts w:ascii="Arial" w:hAnsi="Arial" w:cs="Arial"/>
          <w:szCs w:val="24"/>
        </w:rPr>
        <w:t xml:space="preserve">section 123TGA </w:t>
      </w:r>
      <w:r>
        <w:rPr>
          <w:rFonts w:ascii="Arial" w:hAnsi="Arial" w:cs="Arial"/>
          <w:szCs w:val="24"/>
        </w:rPr>
        <w:t xml:space="preserve">of the Act, </w:t>
      </w:r>
      <w:r w:rsidR="00F00BC6">
        <w:rPr>
          <w:rFonts w:ascii="Arial" w:hAnsi="Arial" w:cs="Arial"/>
          <w:szCs w:val="24"/>
        </w:rPr>
        <w:t xml:space="preserve">that </w:t>
      </w:r>
      <w:r>
        <w:rPr>
          <w:rFonts w:ascii="Arial" w:hAnsi="Arial" w:cs="Arial"/>
          <w:szCs w:val="24"/>
        </w:rPr>
        <w:t xml:space="preserve">the Northern Territory is a declared </w:t>
      </w:r>
      <w:r w:rsidR="00B23B06">
        <w:rPr>
          <w:rFonts w:ascii="Arial" w:hAnsi="Arial" w:cs="Arial"/>
          <w:szCs w:val="24"/>
        </w:rPr>
        <w:t>voluntary income management area</w:t>
      </w:r>
      <w:r>
        <w:rPr>
          <w:rFonts w:ascii="Arial" w:hAnsi="Arial" w:cs="Arial"/>
          <w:szCs w:val="24"/>
        </w:rPr>
        <w:t>.</w:t>
      </w:r>
    </w:p>
    <w:p w14:paraId="4C7021C1" w14:textId="7FD3C77C" w:rsidR="00A80D42" w:rsidRDefault="00A80D42" w:rsidP="0038170E">
      <w:pPr>
        <w:ind w:right="91"/>
        <w:rPr>
          <w:rFonts w:ascii="Arial" w:hAnsi="Arial" w:cs="Arial"/>
          <w:szCs w:val="24"/>
        </w:rPr>
      </w:pPr>
      <w:r w:rsidRPr="0038170E">
        <w:rPr>
          <w:rFonts w:ascii="Arial" w:hAnsi="Arial" w:cs="Arial"/>
          <w:b/>
          <w:szCs w:val="24"/>
          <w:u w:val="single"/>
        </w:rPr>
        <w:t>Schedule 1 – Repeals</w:t>
      </w:r>
    </w:p>
    <w:p w14:paraId="1A084509" w14:textId="54057E69" w:rsidR="002A22A8" w:rsidRDefault="00A80D42" w:rsidP="0038170E">
      <w:pPr>
        <w:ind w:right="91"/>
        <w:rPr>
          <w:rFonts w:ascii="Arial" w:hAnsi="Arial" w:cs="Arial"/>
          <w:szCs w:val="24"/>
        </w:rPr>
      </w:pPr>
      <w:r>
        <w:rPr>
          <w:rFonts w:ascii="Arial" w:hAnsi="Arial" w:cs="Arial"/>
          <w:b/>
          <w:szCs w:val="24"/>
        </w:rPr>
        <w:t xml:space="preserve">Section 1 </w:t>
      </w:r>
      <w:r>
        <w:rPr>
          <w:rFonts w:ascii="Arial" w:hAnsi="Arial" w:cs="Arial"/>
          <w:szCs w:val="24"/>
        </w:rPr>
        <w:t xml:space="preserve">repeals the </w:t>
      </w:r>
      <w:r w:rsidR="00CF1809" w:rsidRPr="00506C7A">
        <w:rPr>
          <w:rFonts w:ascii="Arial" w:hAnsi="Arial" w:cs="Arial"/>
          <w:i/>
          <w:szCs w:val="24"/>
        </w:rPr>
        <w:t>Social Security (</w:t>
      </w:r>
      <w:r w:rsidR="00CF1809">
        <w:rPr>
          <w:rFonts w:ascii="Arial" w:hAnsi="Arial" w:cs="Arial"/>
          <w:i/>
          <w:szCs w:val="24"/>
        </w:rPr>
        <w:t xml:space="preserve">Administration) (Declared voluntary income management area </w:t>
      </w:r>
      <w:r w:rsidR="00CF1809" w:rsidRPr="00506C7A">
        <w:rPr>
          <w:rFonts w:ascii="Arial" w:hAnsi="Arial" w:cs="Arial"/>
          <w:i/>
          <w:szCs w:val="24"/>
        </w:rPr>
        <w:t xml:space="preserve">– Northern </w:t>
      </w:r>
      <w:r w:rsidR="00CF1809">
        <w:rPr>
          <w:rFonts w:ascii="Arial" w:hAnsi="Arial" w:cs="Arial"/>
          <w:i/>
          <w:szCs w:val="24"/>
        </w:rPr>
        <w:t>Territory) Determination 201</w:t>
      </w:r>
      <w:r w:rsidR="00CF1809" w:rsidRPr="00506C7A">
        <w:rPr>
          <w:rFonts w:ascii="Arial" w:hAnsi="Arial" w:cs="Arial"/>
          <w:i/>
          <w:szCs w:val="24"/>
        </w:rPr>
        <w:t>0</w:t>
      </w:r>
      <w:r>
        <w:rPr>
          <w:rFonts w:ascii="Arial" w:hAnsi="Arial" w:cs="Arial"/>
          <w:szCs w:val="24"/>
        </w:rPr>
        <w:t>.</w:t>
      </w:r>
    </w:p>
    <w:p w14:paraId="4A4D36C5" w14:textId="77777777" w:rsidR="00A80D42" w:rsidRDefault="00A80D42" w:rsidP="00337E89">
      <w:pPr>
        <w:spacing w:before="0"/>
        <w:ind w:right="91"/>
        <w:jc w:val="both"/>
        <w:rPr>
          <w:rFonts w:ascii="Arial" w:hAnsi="Arial" w:cs="Arial"/>
          <w:szCs w:val="24"/>
        </w:rPr>
      </w:pPr>
    </w:p>
    <w:p w14:paraId="0F3B0EDE" w14:textId="2B8AE654" w:rsidR="00A80D42" w:rsidRDefault="00A80D42" w:rsidP="00337E89">
      <w:pPr>
        <w:spacing w:before="0"/>
        <w:ind w:right="91"/>
        <w:jc w:val="both"/>
        <w:rPr>
          <w:rFonts w:ascii="Arial" w:hAnsi="Arial" w:cs="Arial"/>
          <w:szCs w:val="24"/>
        </w:rPr>
      </w:pPr>
    </w:p>
    <w:p w14:paraId="0AB3004E" w14:textId="77777777" w:rsidR="00D22564" w:rsidRDefault="00D22564" w:rsidP="00337E89">
      <w:pPr>
        <w:spacing w:before="0"/>
        <w:ind w:right="91"/>
        <w:jc w:val="both"/>
        <w:rPr>
          <w:rFonts w:ascii="Arial" w:hAnsi="Arial" w:cs="Arial"/>
          <w:szCs w:val="24"/>
        </w:rPr>
      </w:pPr>
    </w:p>
    <w:p w14:paraId="67B61251" w14:textId="77777777" w:rsidR="00A80D42" w:rsidRDefault="00A80D42" w:rsidP="00337E89">
      <w:pPr>
        <w:spacing w:before="0"/>
        <w:ind w:right="91"/>
        <w:jc w:val="both"/>
        <w:rPr>
          <w:rFonts w:ascii="Arial" w:hAnsi="Arial" w:cs="Arial"/>
          <w:szCs w:val="24"/>
        </w:rPr>
      </w:pPr>
    </w:p>
    <w:p w14:paraId="4EE9AC0E" w14:textId="77777777" w:rsidR="00A80D42" w:rsidRDefault="002A22A8" w:rsidP="00EB3FA9">
      <w:pPr>
        <w:spacing w:before="0" w:after="200" w:line="276" w:lineRule="auto"/>
        <w:jc w:val="center"/>
        <w:rPr>
          <w:rFonts w:ascii="Arial" w:hAnsi="Arial" w:cs="Arial"/>
          <w:szCs w:val="24"/>
        </w:rPr>
        <w:sectPr w:rsidR="00A80D4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rPr>
          <w:rFonts w:ascii="Arial" w:hAnsi="Arial" w:cs="Arial"/>
          <w:b/>
          <w:szCs w:val="24"/>
        </w:rPr>
        <w:t>Senator the Hon Anne Ruston, Minister for Families and Social Services</w:t>
      </w:r>
      <w:r>
        <w:rPr>
          <w:rFonts w:ascii="Arial" w:hAnsi="Arial" w:cs="Arial"/>
          <w:szCs w:val="24"/>
        </w:rPr>
        <w:t xml:space="preserve"> </w:t>
      </w:r>
      <w:bookmarkStart w:id="1" w:name="_Toc290210739"/>
    </w:p>
    <w:p w14:paraId="757A6DDF" w14:textId="77777777" w:rsidR="006546B7" w:rsidRPr="00BC76EB" w:rsidRDefault="006546B7" w:rsidP="00A80D42">
      <w:pPr>
        <w:spacing w:before="360" w:after="120"/>
        <w:jc w:val="center"/>
        <w:rPr>
          <w:rFonts w:ascii="Arial" w:hAnsi="Arial" w:cs="Arial"/>
          <w:b/>
          <w:szCs w:val="24"/>
        </w:rPr>
      </w:pPr>
      <w:r w:rsidRPr="00BC76EB">
        <w:rPr>
          <w:rFonts w:ascii="Arial" w:hAnsi="Arial" w:cs="Arial"/>
          <w:b/>
          <w:szCs w:val="24"/>
        </w:rPr>
        <w:lastRenderedPageBreak/>
        <w:t>Statement of Compatibility with Human Rights</w:t>
      </w:r>
    </w:p>
    <w:p w14:paraId="74D60D94" w14:textId="77777777" w:rsidR="006546B7" w:rsidRPr="00BC76EB" w:rsidRDefault="006546B7" w:rsidP="00A80D42">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52D3D37C" w14:textId="77777777" w:rsidR="006546B7" w:rsidRPr="00BC76EB" w:rsidRDefault="006546B7" w:rsidP="00337E89">
      <w:pPr>
        <w:spacing w:before="120" w:after="120"/>
        <w:jc w:val="both"/>
        <w:rPr>
          <w:rFonts w:ascii="Arial" w:hAnsi="Arial" w:cs="Arial"/>
          <w:szCs w:val="24"/>
        </w:rPr>
      </w:pPr>
    </w:p>
    <w:p w14:paraId="23652B78" w14:textId="161A390F" w:rsidR="006546B7" w:rsidRPr="00BC76EB" w:rsidRDefault="002A22A8" w:rsidP="00A80D42">
      <w:pPr>
        <w:spacing w:before="120" w:after="120"/>
        <w:jc w:val="center"/>
        <w:rPr>
          <w:rFonts w:ascii="Arial" w:hAnsi="Arial" w:cs="Arial"/>
          <w:b/>
          <w:szCs w:val="24"/>
        </w:rPr>
      </w:pPr>
      <w:r w:rsidRPr="00506C7A">
        <w:rPr>
          <w:rFonts w:ascii="Arial" w:hAnsi="Arial" w:cs="Arial"/>
          <w:i/>
          <w:szCs w:val="24"/>
        </w:rPr>
        <w:t xml:space="preserve">Social Security (Administration) (Declared </w:t>
      </w:r>
      <w:r w:rsidR="00B23B06">
        <w:rPr>
          <w:rFonts w:ascii="Arial" w:hAnsi="Arial" w:cs="Arial"/>
          <w:i/>
          <w:szCs w:val="24"/>
        </w:rPr>
        <w:t>voluntary income management area</w:t>
      </w:r>
      <w:r w:rsidRPr="00506C7A">
        <w:rPr>
          <w:rFonts w:ascii="Arial" w:hAnsi="Arial" w:cs="Arial"/>
          <w:i/>
          <w:szCs w:val="24"/>
        </w:rPr>
        <w:t xml:space="preserve"> – Northern </w:t>
      </w:r>
      <w:r>
        <w:rPr>
          <w:rFonts w:ascii="Arial" w:hAnsi="Arial" w:cs="Arial"/>
          <w:i/>
          <w:szCs w:val="24"/>
        </w:rPr>
        <w:t>Territory) Determination 2020</w:t>
      </w:r>
    </w:p>
    <w:p w14:paraId="7B4151E3" w14:textId="77777777" w:rsidR="006546B7" w:rsidRPr="00BC76EB" w:rsidRDefault="006546B7" w:rsidP="00337E89">
      <w:pPr>
        <w:spacing w:before="120" w:after="120"/>
        <w:jc w:val="both"/>
        <w:rPr>
          <w:rFonts w:ascii="Arial" w:hAnsi="Arial" w:cs="Arial"/>
          <w:szCs w:val="24"/>
        </w:rPr>
      </w:pPr>
    </w:p>
    <w:p w14:paraId="13EF739E" w14:textId="45613FA4" w:rsidR="006546B7" w:rsidRDefault="00374A77" w:rsidP="008F4761">
      <w:pPr>
        <w:spacing w:before="120" w:after="120"/>
        <w:rPr>
          <w:rFonts w:ascii="Arial" w:hAnsi="Arial" w:cs="Arial"/>
          <w:szCs w:val="24"/>
        </w:rPr>
      </w:pPr>
      <w:r w:rsidRPr="00BC76EB">
        <w:rPr>
          <w:rFonts w:ascii="Arial" w:hAnsi="Arial" w:cs="Arial"/>
          <w:szCs w:val="24"/>
        </w:rPr>
        <w:t xml:space="preserve">The </w:t>
      </w:r>
      <w:r w:rsidR="00A80D42">
        <w:rPr>
          <w:rFonts w:ascii="Arial" w:hAnsi="Arial" w:cs="Arial"/>
          <w:i/>
          <w:szCs w:val="24"/>
        </w:rPr>
        <w:t>Social Security (Administration) (</w:t>
      </w:r>
      <w:r w:rsidR="00B23B06" w:rsidRPr="00506C7A">
        <w:rPr>
          <w:rFonts w:ascii="Arial" w:hAnsi="Arial" w:cs="Arial"/>
          <w:i/>
          <w:szCs w:val="24"/>
        </w:rPr>
        <w:t xml:space="preserve">Declared </w:t>
      </w:r>
      <w:r w:rsidR="00B23B06">
        <w:rPr>
          <w:rFonts w:ascii="Arial" w:hAnsi="Arial" w:cs="Arial"/>
          <w:i/>
          <w:szCs w:val="24"/>
        </w:rPr>
        <w:t>voluntary income management area</w:t>
      </w:r>
      <w:r w:rsidR="00B23B06" w:rsidRPr="00506C7A">
        <w:rPr>
          <w:rFonts w:ascii="Arial" w:hAnsi="Arial" w:cs="Arial"/>
          <w:i/>
          <w:szCs w:val="24"/>
        </w:rPr>
        <w:t xml:space="preserve"> – Northern </w:t>
      </w:r>
      <w:r w:rsidR="00B23B06">
        <w:rPr>
          <w:rFonts w:ascii="Arial" w:hAnsi="Arial" w:cs="Arial"/>
          <w:i/>
          <w:szCs w:val="24"/>
        </w:rPr>
        <w:t xml:space="preserve">Territory) </w:t>
      </w:r>
      <w:r w:rsidR="00A80D42">
        <w:rPr>
          <w:rFonts w:ascii="Arial" w:hAnsi="Arial" w:cs="Arial"/>
          <w:i/>
          <w:szCs w:val="24"/>
        </w:rPr>
        <w:t xml:space="preserve">Determination 2020 </w:t>
      </w:r>
      <w:r w:rsidR="00A80D42">
        <w:rPr>
          <w:rFonts w:ascii="Arial" w:hAnsi="Arial" w:cs="Arial"/>
          <w:szCs w:val="24"/>
        </w:rPr>
        <w:t>(this instrument)</w:t>
      </w:r>
      <w:r w:rsidRPr="00BC76EB">
        <w:rPr>
          <w:rFonts w:ascii="Arial" w:hAnsi="Arial" w:cs="Arial"/>
          <w:szCs w:val="24"/>
        </w:rPr>
        <w:t xml:space="preserve"> </w:t>
      </w:r>
      <w:r w:rsidR="002A22A8">
        <w:rPr>
          <w:rFonts w:ascii="Arial" w:hAnsi="Arial" w:cs="Arial"/>
          <w:szCs w:val="24"/>
        </w:rPr>
        <w:t>is</w:t>
      </w:r>
      <w:r w:rsidR="006546B7" w:rsidRPr="00BC76EB">
        <w:rPr>
          <w:rFonts w:ascii="Arial" w:hAnsi="Arial" w:cs="Arial"/>
          <w:szCs w:val="24"/>
        </w:rPr>
        <w:t xml:space="preserve"> compatible with the human rights and freedoms recognised or declared in the internationa</w:t>
      </w:r>
      <w:r w:rsidR="006C5E5E">
        <w:rPr>
          <w:rFonts w:ascii="Arial" w:hAnsi="Arial" w:cs="Arial"/>
          <w:szCs w:val="24"/>
        </w:rPr>
        <w:t>l instruments listed in section </w:t>
      </w:r>
      <w:r w:rsidR="006546B7" w:rsidRPr="00BC76EB">
        <w:rPr>
          <w:rFonts w:ascii="Arial" w:hAnsi="Arial" w:cs="Arial"/>
          <w:szCs w:val="24"/>
        </w:rPr>
        <w:t xml:space="preserve">3 of the </w:t>
      </w:r>
      <w:r w:rsidR="006546B7" w:rsidRPr="00BC76EB">
        <w:rPr>
          <w:rFonts w:ascii="Arial" w:hAnsi="Arial" w:cs="Arial"/>
          <w:i/>
          <w:szCs w:val="24"/>
        </w:rPr>
        <w:t>Human Rights (Parliamentary Scrutiny) Act 2011</w:t>
      </w:r>
      <w:r w:rsidR="006546B7" w:rsidRPr="00BC76EB">
        <w:rPr>
          <w:rFonts w:ascii="Arial" w:hAnsi="Arial" w:cs="Arial"/>
          <w:szCs w:val="24"/>
        </w:rPr>
        <w:t>.</w:t>
      </w:r>
    </w:p>
    <w:p w14:paraId="64333B81" w14:textId="77777777" w:rsidR="004B68F0" w:rsidRDefault="004B68F0" w:rsidP="008F4761">
      <w:pPr>
        <w:spacing w:after="120"/>
        <w:rPr>
          <w:rFonts w:ascii="Arial" w:hAnsi="Arial" w:cs="Arial"/>
          <w:b/>
          <w:szCs w:val="24"/>
        </w:rPr>
      </w:pPr>
      <w:r>
        <w:rPr>
          <w:rFonts w:ascii="Arial" w:hAnsi="Arial" w:cs="Arial"/>
          <w:b/>
          <w:szCs w:val="24"/>
        </w:rPr>
        <w:t>Overview of the legislative instrument</w:t>
      </w:r>
    </w:p>
    <w:p w14:paraId="1C7EAC2A" w14:textId="39B858FB" w:rsidR="004B68F0" w:rsidRDefault="004B68F0" w:rsidP="008F4761">
      <w:pPr>
        <w:rPr>
          <w:rStyle w:val="BookTitle"/>
          <w:rFonts w:ascii="Arial" w:hAnsi="Arial" w:cs="Arial"/>
          <w:i w:val="0"/>
          <w:iCs w:val="0"/>
          <w:smallCaps w:val="0"/>
          <w:spacing w:val="0"/>
        </w:rPr>
      </w:pPr>
      <w:r>
        <w:rPr>
          <w:rStyle w:val="BookTitle"/>
          <w:rFonts w:ascii="Arial" w:hAnsi="Arial" w:cs="Arial"/>
          <w:i w:val="0"/>
          <w:iCs w:val="0"/>
          <w:smallCaps w:val="0"/>
          <w:spacing w:val="0"/>
        </w:rPr>
        <w:t>T</w:t>
      </w:r>
      <w:r w:rsidRPr="0076658B">
        <w:rPr>
          <w:rStyle w:val="BookTitle"/>
          <w:rFonts w:ascii="Arial" w:hAnsi="Arial" w:cs="Arial"/>
          <w:i w:val="0"/>
          <w:iCs w:val="0"/>
          <w:smallCaps w:val="0"/>
          <w:spacing w:val="0"/>
        </w:rPr>
        <w:t xml:space="preserve">he instrument </w:t>
      </w:r>
      <w:r>
        <w:rPr>
          <w:rStyle w:val="BookTitle"/>
          <w:rFonts w:ascii="Arial" w:hAnsi="Arial" w:cs="Arial"/>
          <w:i w:val="0"/>
          <w:iCs w:val="0"/>
          <w:smallCaps w:val="0"/>
          <w:spacing w:val="0"/>
        </w:rPr>
        <w:t>is made under section 123T</w:t>
      </w:r>
      <w:r w:rsidR="00B23B06">
        <w:rPr>
          <w:rStyle w:val="BookTitle"/>
          <w:rFonts w:ascii="Arial" w:hAnsi="Arial" w:cs="Arial"/>
          <w:i w:val="0"/>
          <w:iCs w:val="0"/>
          <w:smallCaps w:val="0"/>
          <w:spacing w:val="0"/>
        </w:rPr>
        <w:t>GA</w:t>
      </w:r>
      <w:r>
        <w:rPr>
          <w:rStyle w:val="BookTitle"/>
          <w:rFonts w:ascii="Arial" w:hAnsi="Arial" w:cs="Arial"/>
          <w:i w:val="0"/>
          <w:iCs w:val="0"/>
          <w:smallCaps w:val="0"/>
          <w:spacing w:val="0"/>
        </w:rPr>
        <w:t xml:space="preserve"> of the </w:t>
      </w:r>
      <w:r>
        <w:rPr>
          <w:rStyle w:val="BookTitle"/>
          <w:rFonts w:ascii="Arial" w:hAnsi="Arial" w:cs="Arial"/>
          <w:iCs w:val="0"/>
          <w:smallCaps w:val="0"/>
          <w:spacing w:val="0"/>
        </w:rPr>
        <w:t xml:space="preserve">Social Security (Administration) Act 1999 </w:t>
      </w:r>
      <w:r>
        <w:rPr>
          <w:rStyle w:val="BookTitle"/>
          <w:rFonts w:ascii="Arial" w:hAnsi="Arial" w:cs="Arial"/>
          <w:i w:val="0"/>
          <w:iCs w:val="0"/>
          <w:smallCaps w:val="0"/>
          <w:spacing w:val="0"/>
        </w:rPr>
        <w:t xml:space="preserve">(the Act) and replaces the previous </w:t>
      </w:r>
      <w:r>
        <w:rPr>
          <w:rStyle w:val="BookTitle"/>
          <w:rFonts w:ascii="Arial" w:hAnsi="Arial" w:cs="Arial"/>
          <w:iCs w:val="0"/>
          <w:smallCaps w:val="0"/>
          <w:spacing w:val="0"/>
        </w:rPr>
        <w:t>Social Security (Administration</w:t>
      </w:r>
      <w:r w:rsidR="00B23B06">
        <w:rPr>
          <w:rStyle w:val="BookTitle"/>
          <w:rFonts w:ascii="Arial" w:hAnsi="Arial" w:cs="Arial"/>
          <w:iCs w:val="0"/>
          <w:smallCaps w:val="0"/>
          <w:spacing w:val="0"/>
        </w:rPr>
        <w:t xml:space="preserve">) </w:t>
      </w:r>
      <w:r>
        <w:rPr>
          <w:rStyle w:val="BookTitle"/>
          <w:rFonts w:ascii="Arial" w:hAnsi="Arial" w:cs="Arial"/>
          <w:iCs w:val="0"/>
          <w:smallCaps w:val="0"/>
          <w:spacing w:val="0"/>
        </w:rPr>
        <w:t>(Declared</w:t>
      </w:r>
      <w:r w:rsidR="00B23B06" w:rsidRPr="00506C7A">
        <w:rPr>
          <w:rFonts w:ascii="Arial" w:hAnsi="Arial" w:cs="Arial"/>
          <w:i/>
          <w:szCs w:val="24"/>
        </w:rPr>
        <w:t xml:space="preserve"> </w:t>
      </w:r>
      <w:r w:rsidR="00B23B06">
        <w:rPr>
          <w:rFonts w:ascii="Arial" w:hAnsi="Arial" w:cs="Arial"/>
          <w:i/>
          <w:szCs w:val="24"/>
        </w:rPr>
        <w:t>voluntary income management area</w:t>
      </w:r>
      <w:r w:rsidR="00B23B06" w:rsidRPr="00506C7A">
        <w:rPr>
          <w:rFonts w:ascii="Arial" w:hAnsi="Arial" w:cs="Arial"/>
          <w:i/>
          <w:szCs w:val="24"/>
        </w:rPr>
        <w:t xml:space="preserve"> – Northern </w:t>
      </w:r>
      <w:r w:rsidR="00B23B06">
        <w:rPr>
          <w:rFonts w:ascii="Arial" w:hAnsi="Arial" w:cs="Arial"/>
          <w:i/>
          <w:szCs w:val="24"/>
        </w:rPr>
        <w:t>Territory)</w:t>
      </w:r>
      <w:r w:rsidR="00B23B06">
        <w:rPr>
          <w:rStyle w:val="BookTitle"/>
          <w:rFonts w:ascii="Arial" w:hAnsi="Arial" w:cs="Arial"/>
          <w:iCs w:val="0"/>
          <w:smallCaps w:val="0"/>
          <w:spacing w:val="0"/>
        </w:rPr>
        <w:t xml:space="preserve"> </w:t>
      </w:r>
      <w:r>
        <w:rPr>
          <w:rStyle w:val="BookTitle"/>
          <w:rFonts w:ascii="Arial" w:hAnsi="Arial" w:cs="Arial"/>
          <w:iCs w:val="0"/>
          <w:smallCaps w:val="0"/>
          <w:spacing w:val="0"/>
        </w:rPr>
        <w:t>Determination</w:t>
      </w:r>
      <w:r w:rsidRPr="0076658B">
        <w:rPr>
          <w:rStyle w:val="BookTitle"/>
          <w:rFonts w:ascii="Arial" w:hAnsi="Arial" w:cs="Arial"/>
          <w:iCs w:val="0"/>
          <w:smallCaps w:val="0"/>
          <w:spacing w:val="0"/>
        </w:rPr>
        <w:t xml:space="preserve"> </w:t>
      </w:r>
      <w:r>
        <w:rPr>
          <w:rStyle w:val="BookTitle"/>
          <w:rFonts w:ascii="Arial" w:hAnsi="Arial" w:cs="Arial"/>
          <w:iCs w:val="0"/>
          <w:smallCaps w:val="0"/>
          <w:spacing w:val="0"/>
        </w:rPr>
        <w:t>201</w:t>
      </w:r>
      <w:r w:rsidRPr="00601468">
        <w:rPr>
          <w:rStyle w:val="BookTitle"/>
          <w:rFonts w:ascii="Arial" w:hAnsi="Arial" w:cs="Arial"/>
          <w:iCs w:val="0"/>
          <w:smallCaps w:val="0"/>
          <w:spacing w:val="0"/>
        </w:rPr>
        <w:t>0</w:t>
      </w:r>
      <w:r>
        <w:rPr>
          <w:rStyle w:val="BookTitle"/>
          <w:rFonts w:ascii="Arial" w:hAnsi="Arial" w:cs="Arial"/>
          <w:i w:val="0"/>
          <w:iCs w:val="0"/>
          <w:smallCaps w:val="0"/>
          <w:spacing w:val="0"/>
        </w:rPr>
        <w:t xml:space="preserve">, which </w:t>
      </w:r>
      <w:r w:rsidR="00F00BC6">
        <w:rPr>
          <w:rStyle w:val="BookTitle"/>
          <w:rFonts w:ascii="Arial" w:hAnsi="Arial" w:cs="Arial"/>
          <w:i w:val="0"/>
          <w:iCs w:val="0"/>
          <w:smallCaps w:val="0"/>
          <w:spacing w:val="0"/>
        </w:rPr>
        <w:t xml:space="preserve">would </w:t>
      </w:r>
      <w:r>
        <w:rPr>
          <w:rStyle w:val="BookTitle"/>
          <w:rFonts w:ascii="Arial" w:hAnsi="Arial" w:cs="Arial"/>
          <w:i w:val="0"/>
          <w:iCs w:val="0"/>
          <w:smallCaps w:val="0"/>
          <w:spacing w:val="0"/>
        </w:rPr>
        <w:t>sunset on 1 October 2020.</w:t>
      </w:r>
    </w:p>
    <w:p w14:paraId="429F9B1A" w14:textId="308B0495" w:rsidR="004B68F0" w:rsidRDefault="004B68F0" w:rsidP="008F4761">
      <w:pPr>
        <w:spacing w:before="120" w:after="120"/>
        <w:rPr>
          <w:rFonts w:ascii="Arial" w:hAnsi="Arial" w:cs="Arial"/>
        </w:rPr>
      </w:pPr>
      <w:r>
        <w:rPr>
          <w:rFonts w:ascii="Arial" w:hAnsi="Arial" w:cs="Arial"/>
        </w:rPr>
        <w:t>S</w:t>
      </w:r>
      <w:r w:rsidRPr="00092917">
        <w:rPr>
          <w:rFonts w:ascii="Arial" w:hAnsi="Arial" w:cs="Arial"/>
        </w:rPr>
        <w:t>ection 123T</w:t>
      </w:r>
      <w:r w:rsidR="00B23B06">
        <w:rPr>
          <w:rFonts w:ascii="Arial" w:hAnsi="Arial" w:cs="Arial"/>
        </w:rPr>
        <w:t>GA</w:t>
      </w:r>
      <w:r w:rsidRPr="00092917">
        <w:rPr>
          <w:rFonts w:ascii="Arial" w:hAnsi="Arial" w:cs="Arial"/>
        </w:rPr>
        <w:t xml:space="preserve"> </w:t>
      </w:r>
      <w:r>
        <w:rPr>
          <w:rFonts w:ascii="Arial" w:hAnsi="Arial" w:cs="Arial"/>
        </w:rPr>
        <w:t xml:space="preserve">of the Act </w:t>
      </w:r>
      <w:r w:rsidRPr="00092917">
        <w:rPr>
          <w:rFonts w:ascii="Arial" w:hAnsi="Arial" w:cs="Arial"/>
        </w:rPr>
        <w:t>provides that the Minister may, by legislative instrument, determine that a specified State</w:t>
      </w:r>
      <w:r w:rsidR="00B23B06">
        <w:rPr>
          <w:rFonts w:ascii="Arial" w:hAnsi="Arial" w:cs="Arial"/>
        </w:rPr>
        <w:t xml:space="preserve">, </w:t>
      </w:r>
      <w:r w:rsidRPr="00092917">
        <w:rPr>
          <w:rFonts w:ascii="Arial" w:hAnsi="Arial" w:cs="Arial"/>
        </w:rPr>
        <w:t>Territory</w:t>
      </w:r>
      <w:r w:rsidR="00B23B06">
        <w:rPr>
          <w:rFonts w:ascii="Arial" w:hAnsi="Arial" w:cs="Arial"/>
        </w:rPr>
        <w:t xml:space="preserve"> or area</w:t>
      </w:r>
      <w:r w:rsidRPr="00092917">
        <w:rPr>
          <w:rFonts w:ascii="Arial" w:hAnsi="Arial" w:cs="Arial"/>
        </w:rPr>
        <w:t xml:space="preserve"> is a declared </w:t>
      </w:r>
      <w:r w:rsidR="00B23B06">
        <w:rPr>
          <w:rFonts w:ascii="Arial" w:hAnsi="Arial" w:cs="Arial"/>
        </w:rPr>
        <w:t>voluntary income management area</w:t>
      </w:r>
      <w:r w:rsidRPr="00092917">
        <w:rPr>
          <w:rFonts w:ascii="Arial" w:hAnsi="Arial" w:cs="Arial"/>
        </w:rPr>
        <w:t xml:space="preserve"> for the purposes of Part 3B of the Act.</w:t>
      </w:r>
    </w:p>
    <w:p w14:paraId="0AB70B6A" w14:textId="09DA0B4B" w:rsidR="00B23B06" w:rsidRDefault="00040098" w:rsidP="008F4761">
      <w:pPr>
        <w:rPr>
          <w:rFonts w:ascii="Arial" w:hAnsi="Arial" w:cs="Arial"/>
        </w:rPr>
      </w:pPr>
      <w:r>
        <w:rPr>
          <w:rFonts w:ascii="Arial" w:hAnsi="Arial" w:cs="Arial"/>
          <w:szCs w:val="24"/>
        </w:rPr>
        <w:t>O</w:t>
      </w:r>
      <w:r w:rsidRPr="00AE2529">
        <w:rPr>
          <w:rFonts w:ascii="Arial" w:hAnsi="Arial" w:cs="Arial"/>
          <w:szCs w:val="24"/>
        </w:rPr>
        <w:t xml:space="preserve">nce </w:t>
      </w:r>
      <w:r w:rsidR="00B23B06" w:rsidRPr="00AE2529">
        <w:rPr>
          <w:rFonts w:ascii="Arial" w:hAnsi="Arial" w:cs="Arial"/>
          <w:szCs w:val="24"/>
        </w:rPr>
        <w:t>an area is determined to be a ‘declared voluntary income management area’ for the purposes of Part 3B of the Act, a person whose usual place of residence is within that area may enter into a written agreement with the Secretary agree</w:t>
      </w:r>
      <w:r w:rsidR="00D42D32">
        <w:rPr>
          <w:rFonts w:ascii="Arial" w:hAnsi="Arial" w:cs="Arial"/>
          <w:szCs w:val="24"/>
        </w:rPr>
        <w:t>ing</w:t>
      </w:r>
      <w:r w:rsidR="00B23B06" w:rsidRPr="00AE2529">
        <w:rPr>
          <w:rFonts w:ascii="Arial" w:hAnsi="Arial" w:cs="Arial"/>
          <w:szCs w:val="24"/>
        </w:rPr>
        <w:t xml:space="preserve"> to be voluntarily subject to income management throughout the period when the agreement is in force.</w:t>
      </w:r>
      <w:r w:rsidR="00B23B06">
        <w:rPr>
          <w:rFonts w:ascii="Arial" w:hAnsi="Arial" w:cs="Arial"/>
        </w:rPr>
        <w:t xml:space="preserve"> </w:t>
      </w:r>
    </w:p>
    <w:p w14:paraId="37BF6740" w14:textId="13112C48" w:rsidR="00DA138B" w:rsidRDefault="00DA138B" w:rsidP="008F4761">
      <w:pPr>
        <w:rPr>
          <w:rFonts w:ascii="Arial" w:hAnsi="Arial" w:cs="Arial"/>
        </w:rPr>
      </w:pPr>
      <w:r>
        <w:rPr>
          <w:rFonts w:ascii="Arial" w:hAnsi="Arial" w:cs="Arial"/>
        </w:rPr>
        <w:t>T</w:t>
      </w:r>
      <w:r w:rsidRPr="00092917">
        <w:rPr>
          <w:rFonts w:ascii="Arial" w:hAnsi="Arial" w:cs="Arial"/>
        </w:rPr>
        <w:t xml:space="preserve">he Secretary may </w:t>
      </w:r>
      <w:r w:rsidR="00B23B06">
        <w:rPr>
          <w:rFonts w:ascii="Arial" w:hAnsi="Arial" w:cs="Arial"/>
        </w:rPr>
        <w:t xml:space="preserve">then </w:t>
      </w:r>
      <w:r w:rsidRPr="00092917">
        <w:rPr>
          <w:rFonts w:ascii="Arial" w:hAnsi="Arial" w:cs="Arial"/>
        </w:rPr>
        <w:t>debit amounts from the person’s income management account, in accordance with Part</w:t>
      </w:r>
      <w:r>
        <w:rPr>
          <w:rFonts w:ascii="Arial" w:hAnsi="Arial" w:cs="Arial"/>
        </w:rPr>
        <w:t> </w:t>
      </w:r>
      <w:r w:rsidRPr="00092917">
        <w:rPr>
          <w:rFonts w:ascii="Arial" w:hAnsi="Arial" w:cs="Arial"/>
        </w:rPr>
        <w:t>3B</w:t>
      </w:r>
      <w:r>
        <w:rPr>
          <w:rFonts w:ascii="Arial" w:hAnsi="Arial" w:cs="Arial"/>
        </w:rPr>
        <w:t xml:space="preserve"> of the Act</w:t>
      </w:r>
      <w:r w:rsidRPr="00092917">
        <w:rPr>
          <w:rFonts w:ascii="Arial" w:hAnsi="Arial" w:cs="Arial"/>
        </w:rPr>
        <w:t>, for the purpose of taking actions directed to meeting the priority needs</w:t>
      </w:r>
      <w:r>
        <w:rPr>
          <w:rFonts w:ascii="Arial" w:hAnsi="Arial" w:cs="Arial"/>
        </w:rPr>
        <w:t>, such as food, clothing and shelter,</w:t>
      </w:r>
      <w:r w:rsidRPr="00092917">
        <w:rPr>
          <w:rFonts w:ascii="Arial" w:hAnsi="Arial" w:cs="Arial"/>
        </w:rPr>
        <w:t xml:space="preserve"> of the person </w:t>
      </w:r>
      <w:r>
        <w:rPr>
          <w:rFonts w:ascii="Arial" w:hAnsi="Arial" w:cs="Arial"/>
        </w:rPr>
        <w:t>and</w:t>
      </w:r>
      <w:r w:rsidRPr="00092917">
        <w:rPr>
          <w:rFonts w:ascii="Arial" w:hAnsi="Arial" w:cs="Arial"/>
        </w:rPr>
        <w:t xml:space="preserve"> his or her dependants.</w:t>
      </w:r>
    </w:p>
    <w:p w14:paraId="1A03E250" w14:textId="77777777" w:rsidR="00F8342A" w:rsidRDefault="00040098" w:rsidP="008F4761">
      <w:pPr>
        <w:spacing w:after="120"/>
        <w:rPr>
          <w:rFonts w:ascii="Arial" w:hAnsi="Arial" w:cs="Arial"/>
          <w:szCs w:val="24"/>
        </w:rPr>
      </w:pPr>
      <w:r>
        <w:rPr>
          <w:rFonts w:ascii="Arial" w:hAnsi="Arial" w:cs="Arial"/>
          <w:szCs w:val="24"/>
        </w:rPr>
        <w:t>The effect of this</w:t>
      </w:r>
      <w:r w:rsidRPr="00AE2529">
        <w:rPr>
          <w:rFonts w:ascii="Arial" w:hAnsi="Arial" w:cs="Arial"/>
          <w:szCs w:val="24"/>
        </w:rPr>
        <w:t xml:space="preserve"> </w:t>
      </w:r>
      <w:r>
        <w:rPr>
          <w:rFonts w:ascii="Arial" w:hAnsi="Arial" w:cs="Arial"/>
          <w:szCs w:val="24"/>
        </w:rPr>
        <w:t>instrument</w:t>
      </w:r>
      <w:r w:rsidRPr="00AE2529">
        <w:rPr>
          <w:rFonts w:ascii="Arial" w:hAnsi="Arial" w:cs="Arial"/>
          <w:szCs w:val="24"/>
        </w:rPr>
        <w:t xml:space="preserve"> is </w:t>
      </w:r>
      <w:r>
        <w:rPr>
          <w:rFonts w:ascii="Arial" w:hAnsi="Arial" w:cs="Arial"/>
          <w:szCs w:val="24"/>
        </w:rPr>
        <w:t>that the Northern Territory continues to be an area in which people in receipt of certain income support payments can volunteer to participate in income management.</w:t>
      </w:r>
    </w:p>
    <w:p w14:paraId="33D4A33A" w14:textId="10013967" w:rsidR="004B68F0" w:rsidRPr="00BC76EB" w:rsidRDefault="004B68F0" w:rsidP="00BD3C1F">
      <w:pPr>
        <w:spacing w:after="240"/>
        <w:rPr>
          <w:rFonts w:ascii="Arial" w:hAnsi="Arial" w:cs="Arial"/>
          <w:b/>
          <w:szCs w:val="24"/>
        </w:rPr>
      </w:pPr>
      <w:r w:rsidRPr="00BC76EB">
        <w:rPr>
          <w:rFonts w:ascii="Arial" w:hAnsi="Arial" w:cs="Arial"/>
          <w:b/>
          <w:szCs w:val="24"/>
        </w:rPr>
        <w:t>Human rights implications</w:t>
      </w:r>
    </w:p>
    <w:p w14:paraId="6040A95F" w14:textId="77777777" w:rsidR="00040098" w:rsidRPr="00E03681" w:rsidRDefault="00040098" w:rsidP="008F4761">
      <w:pPr>
        <w:spacing w:before="120" w:after="120"/>
        <w:rPr>
          <w:rFonts w:ascii="Arial" w:hAnsi="Arial" w:cs="Arial"/>
          <w:szCs w:val="24"/>
          <w:lang w:val="en-US"/>
        </w:rPr>
      </w:pPr>
      <w:r>
        <w:rPr>
          <w:rFonts w:ascii="Arial" w:hAnsi="Arial" w:cs="Arial"/>
          <w:szCs w:val="24"/>
        </w:rPr>
        <w:t>Income management impacts</w:t>
      </w:r>
      <w:r w:rsidRPr="00E03681">
        <w:rPr>
          <w:rFonts w:ascii="Arial" w:hAnsi="Arial" w:cs="Arial"/>
          <w:szCs w:val="24"/>
        </w:rPr>
        <w:t xml:space="preserve"> on</w:t>
      </w:r>
      <w:r>
        <w:rPr>
          <w:rFonts w:ascii="Arial" w:hAnsi="Arial" w:cs="Arial"/>
          <w:szCs w:val="24"/>
        </w:rPr>
        <w:t xml:space="preserve"> a number of human rights</w:t>
      </w:r>
      <w:r w:rsidRPr="00E03681">
        <w:rPr>
          <w:rFonts w:ascii="Arial" w:hAnsi="Arial" w:cs="Arial"/>
          <w:szCs w:val="24"/>
        </w:rPr>
        <w:t xml:space="preserve"> including the rights of children and the right to: </w:t>
      </w:r>
    </w:p>
    <w:p w14:paraId="2BAE902F" w14:textId="77777777" w:rsidR="00040098" w:rsidRPr="004C4983" w:rsidRDefault="00040098" w:rsidP="00040098">
      <w:pPr>
        <w:numPr>
          <w:ilvl w:val="0"/>
          <w:numId w:val="17"/>
        </w:numPr>
        <w:spacing w:before="120" w:after="120"/>
        <w:rPr>
          <w:rFonts w:ascii="Arial" w:hAnsi="Arial" w:cs="Arial"/>
          <w:szCs w:val="24"/>
          <w:lang w:val="en-US"/>
        </w:rPr>
      </w:pPr>
      <w:r>
        <w:rPr>
          <w:rFonts w:ascii="Arial" w:hAnsi="Arial" w:cs="Arial"/>
          <w:szCs w:val="24"/>
        </w:rPr>
        <w:t>s</w:t>
      </w:r>
      <w:r w:rsidRPr="004C4983">
        <w:rPr>
          <w:rFonts w:ascii="Arial" w:hAnsi="Arial" w:cs="Arial"/>
          <w:szCs w:val="24"/>
        </w:rPr>
        <w:t>elf-determination</w:t>
      </w:r>
      <w:r>
        <w:rPr>
          <w:rFonts w:ascii="Arial" w:hAnsi="Arial" w:cs="Arial"/>
          <w:szCs w:val="24"/>
        </w:rPr>
        <w:t>;</w:t>
      </w:r>
      <w:r w:rsidRPr="004C4983">
        <w:rPr>
          <w:rFonts w:ascii="Arial" w:hAnsi="Arial" w:cs="Arial"/>
          <w:szCs w:val="24"/>
        </w:rPr>
        <w:t xml:space="preserve"> </w:t>
      </w:r>
    </w:p>
    <w:p w14:paraId="62DE196A" w14:textId="77777777" w:rsidR="00040098" w:rsidRPr="004C4983" w:rsidRDefault="00040098" w:rsidP="00040098">
      <w:pPr>
        <w:numPr>
          <w:ilvl w:val="0"/>
          <w:numId w:val="17"/>
        </w:numPr>
        <w:spacing w:before="120" w:after="120"/>
        <w:rPr>
          <w:rFonts w:ascii="Arial" w:hAnsi="Arial" w:cs="Arial"/>
          <w:szCs w:val="24"/>
          <w:lang w:val="en-US"/>
        </w:rPr>
      </w:pPr>
      <w:r w:rsidRPr="00E03681">
        <w:rPr>
          <w:rFonts w:ascii="Arial" w:hAnsi="Arial" w:cs="Arial"/>
          <w:szCs w:val="24"/>
        </w:rPr>
        <w:t>social security</w:t>
      </w:r>
      <w:r>
        <w:rPr>
          <w:rFonts w:ascii="Arial" w:hAnsi="Arial" w:cs="Arial"/>
          <w:szCs w:val="24"/>
        </w:rPr>
        <w:t>; and</w:t>
      </w:r>
      <w:r w:rsidRPr="00E03681">
        <w:rPr>
          <w:rFonts w:ascii="Arial" w:hAnsi="Arial" w:cs="Arial"/>
          <w:szCs w:val="24"/>
        </w:rPr>
        <w:t xml:space="preserve"> </w:t>
      </w:r>
    </w:p>
    <w:p w14:paraId="7D81D624" w14:textId="77777777" w:rsidR="00040098" w:rsidRPr="00E03681" w:rsidRDefault="00040098" w:rsidP="00040098">
      <w:pPr>
        <w:numPr>
          <w:ilvl w:val="0"/>
          <w:numId w:val="17"/>
        </w:numPr>
        <w:spacing w:before="120" w:after="120"/>
        <w:rPr>
          <w:rFonts w:ascii="Arial" w:hAnsi="Arial" w:cs="Arial"/>
          <w:szCs w:val="24"/>
          <w:lang w:val="en-US"/>
        </w:rPr>
      </w:pPr>
      <w:r w:rsidRPr="00E03681">
        <w:rPr>
          <w:rFonts w:ascii="Arial" w:hAnsi="Arial" w:cs="Arial"/>
          <w:szCs w:val="24"/>
        </w:rPr>
        <w:t>an adequate standard of living</w:t>
      </w:r>
      <w:r>
        <w:rPr>
          <w:rFonts w:ascii="Arial" w:hAnsi="Arial" w:cs="Arial"/>
          <w:szCs w:val="24"/>
        </w:rPr>
        <w:t>.</w:t>
      </w:r>
      <w:r w:rsidRPr="00E03681">
        <w:rPr>
          <w:rFonts w:ascii="Arial" w:hAnsi="Arial" w:cs="Arial"/>
          <w:szCs w:val="24"/>
        </w:rPr>
        <w:t xml:space="preserve"> </w:t>
      </w:r>
    </w:p>
    <w:p w14:paraId="79010CB9" w14:textId="77777777" w:rsidR="00040098" w:rsidRDefault="00040098" w:rsidP="00040098">
      <w:pPr>
        <w:spacing w:before="120" w:after="120"/>
        <w:rPr>
          <w:rFonts w:ascii="Arial" w:hAnsi="Arial" w:cs="Arial"/>
          <w:szCs w:val="24"/>
          <w:lang w:val="en-US"/>
        </w:rPr>
      </w:pPr>
    </w:p>
    <w:p w14:paraId="385219E8" w14:textId="6DBAC7A2" w:rsidR="00040098" w:rsidRDefault="00040098" w:rsidP="004E0CB0">
      <w:pPr>
        <w:spacing w:before="0"/>
        <w:rPr>
          <w:rFonts w:ascii="Arial" w:hAnsi="Arial" w:cs="Arial"/>
          <w:szCs w:val="24"/>
          <w:lang w:val="en-US"/>
        </w:rPr>
      </w:pPr>
      <w:r w:rsidRPr="00940E68">
        <w:rPr>
          <w:rFonts w:ascii="Arial" w:hAnsi="Arial" w:cs="Arial"/>
          <w:szCs w:val="24"/>
          <w:lang w:val="en-US"/>
        </w:rPr>
        <w:lastRenderedPageBreak/>
        <w:t xml:space="preserve">Income </w:t>
      </w:r>
      <w:r w:rsidR="004E0CB0">
        <w:rPr>
          <w:rFonts w:ascii="Arial" w:hAnsi="Arial" w:cs="Arial"/>
          <w:szCs w:val="24"/>
          <w:lang w:val="en-US"/>
        </w:rPr>
        <w:t>m</w:t>
      </w:r>
      <w:r w:rsidRPr="00940E68">
        <w:rPr>
          <w:rFonts w:ascii="Arial" w:hAnsi="Arial" w:cs="Arial"/>
          <w:szCs w:val="24"/>
          <w:lang w:val="en-US"/>
        </w:rPr>
        <w:t xml:space="preserve">anagement is a budgeting tool to help people meet ongoing needs for themselves and their family. Income </w:t>
      </w:r>
      <w:r w:rsidR="004E0CB0">
        <w:rPr>
          <w:rFonts w:ascii="Arial" w:hAnsi="Arial" w:cs="Arial"/>
          <w:szCs w:val="24"/>
          <w:lang w:val="en-US"/>
        </w:rPr>
        <w:t>m</w:t>
      </w:r>
      <w:r w:rsidRPr="00940E68">
        <w:rPr>
          <w:rFonts w:ascii="Arial" w:hAnsi="Arial" w:cs="Arial"/>
          <w:szCs w:val="24"/>
          <w:lang w:val="en-US"/>
        </w:rPr>
        <w:t>anagement works by directing a proportion of certain income support and family assistance payments to priority items such as food, housing, clothing and utilities. Income managed funds cannot be spent on alcohol, tobacco, pornography or gambling</w:t>
      </w:r>
      <w:r>
        <w:rPr>
          <w:rFonts w:ascii="Arial" w:hAnsi="Arial" w:cs="Arial"/>
          <w:szCs w:val="24"/>
          <w:lang w:val="en-US"/>
        </w:rPr>
        <w:t xml:space="preserve">. </w:t>
      </w:r>
    </w:p>
    <w:p w14:paraId="137E9389" w14:textId="77777777" w:rsidR="004E0CB0" w:rsidRDefault="004E0CB0" w:rsidP="004E0CB0">
      <w:pPr>
        <w:spacing w:before="0"/>
        <w:rPr>
          <w:rFonts w:ascii="Arial" w:hAnsi="Arial" w:cs="Arial"/>
          <w:szCs w:val="24"/>
          <w:lang w:val="en-US"/>
        </w:rPr>
      </w:pPr>
    </w:p>
    <w:p w14:paraId="40B8A722" w14:textId="26C74457" w:rsidR="00040098" w:rsidRDefault="00040098" w:rsidP="004E0CB0">
      <w:pPr>
        <w:spacing w:before="0"/>
        <w:rPr>
          <w:rFonts w:ascii="Arial" w:hAnsi="Arial" w:cs="Arial"/>
        </w:rPr>
      </w:pPr>
      <w:r w:rsidRPr="00A04553">
        <w:rPr>
          <w:rFonts w:ascii="Arial" w:hAnsi="Arial" w:cs="Arial"/>
          <w:szCs w:val="24"/>
        </w:rPr>
        <w:t xml:space="preserve">Income </w:t>
      </w:r>
      <w:r w:rsidR="004E0CB0">
        <w:rPr>
          <w:rFonts w:ascii="Arial" w:hAnsi="Arial" w:cs="Arial"/>
          <w:szCs w:val="24"/>
        </w:rPr>
        <w:t>m</w:t>
      </w:r>
      <w:r w:rsidRPr="00A04553">
        <w:rPr>
          <w:rFonts w:ascii="Arial" w:hAnsi="Arial" w:cs="Arial"/>
          <w:szCs w:val="24"/>
        </w:rPr>
        <w:t>anagement can be voluntary or compulsory</w:t>
      </w:r>
      <w:r>
        <w:rPr>
          <w:rFonts w:ascii="Arial" w:hAnsi="Arial" w:cs="Arial"/>
          <w:szCs w:val="24"/>
        </w:rPr>
        <w:t xml:space="preserve">. This </w:t>
      </w:r>
      <w:r w:rsidR="00742CFE">
        <w:rPr>
          <w:rFonts w:ascii="Arial" w:hAnsi="Arial" w:cs="Arial"/>
          <w:szCs w:val="24"/>
        </w:rPr>
        <w:t>i</w:t>
      </w:r>
      <w:r>
        <w:rPr>
          <w:rFonts w:ascii="Arial" w:hAnsi="Arial" w:cs="Arial"/>
          <w:szCs w:val="24"/>
        </w:rPr>
        <w:t xml:space="preserve">nstrument relates to people </w:t>
      </w:r>
      <w:r w:rsidRPr="00F143B8">
        <w:rPr>
          <w:rFonts w:ascii="Arial" w:hAnsi="Arial" w:cs="Arial"/>
        </w:rPr>
        <w:t xml:space="preserve">who receive a relevant income support payment and choose to participate in voluntary </w:t>
      </w:r>
      <w:r w:rsidR="004E0CB0">
        <w:rPr>
          <w:rFonts w:ascii="Arial" w:hAnsi="Arial" w:cs="Arial"/>
        </w:rPr>
        <w:t>i</w:t>
      </w:r>
      <w:r w:rsidRPr="00F143B8">
        <w:rPr>
          <w:rFonts w:ascii="Arial" w:hAnsi="Arial" w:cs="Arial"/>
        </w:rPr>
        <w:t xml:space="preserve">ncome </w:t>
      </w:r>
      <w:r w:rsidR="004E0CB0">
        <w:rPr>
          <w:rFonts w:ascii="Arial" w:hAnsi="Arial" w:cs="Arial"/>
        </w:rPr>
        <w:t>m</w:t>
      </w:r>
      <w:r w:rsidRPr="00F143B8">
        <w:rPr>
          <w:rFonts w:ascii="Arial" w:hAnsi="Arial" w:cs="Arial"/>
        </w:rPr>
        <w:t xml:space="preserve">anagement. </w:t>
      </w:r>
      <w:r>
        <w:rPr>
          <w:rFonts w:ascii="Arial" w:hAnsi="Arial" w:cs="Arial"/>
          <w:bCs/>
          <w:iCs/>
        </w:rPr>
        <w:t>A</w:t>
      </w:r>
      <w:r w:rsidRPr="00874152">
        <w:rPr>
          <w:rFonts w:ascii="Arial" w:hAnsi="Arial" w:cs="Arial"/>
          <w:bCs/>
          <w:iCs/>
        </w:rPr>
        <w:t xml:space="preserve"> person </w:t>
      </w:r>
      <w:r>
        <w:rPr>
          <w:rFonts w:ascii="Arial" w:hAnsi="Arial" w:cs="Arial"/>
          <w:bCs/>
          <w:iCs/>
        </w:rPr>
        <w:t xml:space="preserve">who chooses to </w:t>
      </w:r>
      <w:r w:rsidRPr="00874152">
        <w:rPr>
          <w:rFonts w:ascii="Arial" w:hAnsi="Arial" w:cs="Arial"/>
          <w:bCs/>
          <w:iCs/>
        </w:rPr>
        <w:t>volunteer</w:t>
      </w:r>
      <w:r>
        <w:rPr>
          <w:rFonts w:ascii="Arial" w:hAnsi="Arial" w:cs="Arial"/>
          <w:bCs/>
          <w:iCs/>
        </w:rPr>
        <w:t xml:space="preserve"> for </w:t>
      </w:r>
      <w:r w:rsidR="004E0CB0">
        <w:rPr>
          <w:rFonts w:ascii="Arial" w:hAnsi="Arial" w:cs="Arial"/>
          <w:bCs/>
          <w:iCs/>
        </w:rPr>
        <w:t>i</w:t>
      </w:r>
      <w:r>
        <w:rPr>
          <w:rFonts w:ascii="Arial" w:hAnsi="Arial" w:cs="Arial"/>
          <w:bCs/>
          <w:iCs/>
        </w:rPr>
        <w:t xml:space="preserve">ncome </w:t>
      </w:r>
      <w:r w:rsidR="004E0CB0">
        <w:rPr>
          <w:rFonts w:ascii="Arial" w:hAnsi="Arial" w:cs="Arial"/>
          <w:bCs/>
          <w:iCs/>
        </w:rPr>
        <w:t>m</w:t>
      </w:r>
      <w:r>
        <w:rPr>
          <w:rFonts w:ascii="Arial" w:hAnsi="Arial" w:cs="Arial"/>
          <w:bCs/>
          <w:iCs/>
        </w:rPr>
        <w:t xml:space="preserve">anagement </w:t>
      </w:r>
      <w:r w:rsidRPr="00874152">
        <w:rPr>
          <w:rFonts w:ascii="Arial" w:hAnsi="Arial" w:cs="Arial"/>
          <w:bCs/>
          <w:iCs/>
        </w:rPr>
        <w:t xml:space="preserve">must participate for at least 13 weeks. After that, they can cease </w:t>
      </w:r>
      <w:r w:rsidR="004E0CB0">
        <w:rPr>
          <w:rFonts w:ascii="Arial" w:hAnsi="Arial" w:cs="Arial"/>
          <w:bCs/>
          <w:iCs/>
        </w:rPr>
        <w:t>i</w:t>
      </w:r>
      <w:r w:rsidRPr="00874152">
        <w:rPr>
          <w:rFonts w:ascii="Arial" w:hAnsi="Arial" w:cs="Arial"/>
          <w:bCs/>
          <w:iCs/>
        </w:rPr>
        <w:t xml:space="preserve">ncome </w:t>
      </w:r>
      <w:r w:rsidR="004E0CB0">
        <w:rPr>
          <w:rFonts w:ascii="Arial" w:hAnsi="Arial" w:cs="Arial"/>
          <w:bCs/>
          <w:iCs/>
        </w:rPr>
        <w:t>m</w:t>
      </w:r>
      <w:r w:rsidRPr="00874152">
        <w:rPr>
          <w:rFonts w:ascii="Arial" w:hAnsi="Arial" w:cs="Arial"/>
          <w:bCs/>
          <w:iCs/>
        </w:rPr>
        <w:t>anagement at any time.</w:t>
      </w:r>
    </w:p>
    <w:p w14:paraId="06F092A1" w14:textId="77777777" w:rsidR="00040098" w:rsidRPr="00BE33D4" w:rsidRDefault="00040098" w:rsidP="004E0CB0">
      <w:pPr>
        <w:spacing w:before="0"/>
        <w:rPr>
          <w:rFonts w:ascii="Arial" w:hAnsi="Arial" w:cs="Arial"/>
        </w:rPr>
      </w:pPr>
    </w:p>
    <w:p w14:paraId="5635E4B5" w14:textId="739CCCEF" w:rsidR="00040098" w:rsidRDefault="00040098" w:rsidP="004E0CB0">
      <w:pPr>
        <w:spacing w:before="0"/>
        <w:rPr>
          <w:rFonts w:ascii="Arial" w:hAnsi="Arial" w:cs="Arial"/>
          <w:szCs w:val="24"/>
        </w:rPr>
      </w:pPr>
      <w:r>
        <w:rPr>
          <w:rFonts w:ascii="Arial" w:hAnsi="Arial" w:cs="Arial"/>
          <w:szCs w:val="24"/>
        </w:rPr>
        <w:t>This I</w:t>
      </w:r>
      <w:r w:rsidRPr="00E03681">
        <w:rPr>
          <w:rFonts w:ascii="Arial" w:hAnsi="Arial" w:cs="Arial"/>
          <w:szCs w:val="24"/>
        </w:rPr>
        <w:t xml:space="preserve">nstrument </w:t>
      </w:r>
      <w:r>
        <w:rPr>
          <w:rFonts w:ascii="Arial" w:hAnsi="Arial" w:cs="Arial"/>
          <w:szCs w:val="24"/>
        </w:rPr>
        <w:t xml:space="preserve">declares the Northern Territory as a ‘declared voluntary </w:t>
      </w:r>
      <w:r w:rsidR="004E0CB0">
        <w:rPr>
          <w:rFonts w:ascii="Arial" w:hAnsi="Arial" w:cs="Arial"/>
          <w:szCs w:val="24"/>
        </w:rPr>
        <w:t>i</w:t>
      </w:r>
      <w:r>
        <w:rPr>
          <w:rFonts w:ascii="Arial" w:hAnsi="Arial" w:cs="Arial"/>
          <w:szCs w:val="24"/>
        </w:rPr>
        <w:t xml:space="preserve">ncome </w:t>
      </w:r>
      <w:r w:rsidR="004E0CB0">
        <w:rPr>
          <w:rFonts w:ascii="Arial" w:hAnsi="Arial" w:cs="Arial"/>
          <w:szCs w:val="24"/>
        </w:rPr>
        <w:t>m</w:t>
      </w:r>
      <w:r>
        <w:rPr>
          <w:rFonts w:ascii="Arial" w:hAnsi="Arial" w:cs="Arial"/>
          <w:szCs w:val="24"/>
        </w:rPr>
        <w:t xml:space="preserve">anagement area’, allowing people who are residents of the Northern Territory to enter into an </w:t>
      </w:r>
      <w:r w:rsidRPr="00940E68">
        <w:rPr>
          <w:rFonts w:ascii="Arial" w:hAnsi="Arial" w:cs="Arial"/>
          <w:szCs w:val="24"/>
        </w:rPr>
        <w:t xml:space="preserve">agreement with the Secretary to be voluntarily subject </w:t>
      </w:r>
      <w:r>
        <w:rPr>
          <w:rFonts w:ascii="Arial" w:hAnsi="Arial" w:cs="Arial"/>
          <w:szCs w:val="24"/>
        </w:rPr>
        <w:t xml:space="preserve">to </w:t>
      </w:r>
      <w:r w:rsidR="004E0CB0">
        <w:rPr>
          <w:rFonts w:ascii="Arial" w:hAnsi="Arial" w:cs="Arial"/>
          <w:szCs w:val="24"/>
        </w:rPr>
        <w:t>i</w:t>
      </w:r>
      <w:r>
        <w:rPr>
          <w:rFonts w:ascii="Arial" w:hAnsi="Arial" w:cs="Arial"/>
          <w:szCs w:val="24"/>
        </w:rPr>
        <w:t xml:space="preserve">ncome </w:t>
      </w:r>
      <w:r w:rsidR="004E0CB0">
        <w:rPr>
          <w:rFonts w:ascii="Arial" w:hAnsi="Arial" w:cs="Arial"/>
          <w:szCs w:val="24"/>
        </w:rPr>
        <w:t>m</w:t>
      </w:r>
      <w:r>
        <w:rPr>
          <w:rFonts w:ascii="Arial" w:hAnsi="Arial" w:cs="Arial"/>
          <w:szCs w:val="24"/>
        </w:rPr>
        <w:t xml:space="preserve">anagement throughout the term of the agreement. </w:t>
      </w:r>
    </w:p>
    <w:p w14:paraId="54B606D5" w14:textId="77777777" w:rsidR="004E0CB0" w:rsidRDefault="004E0CB0" w:rsidP="004E0CB0">
      <w:pPr>
        <w:spacing w:before="0"/>
        <w:rPr>
          <w:rFonts w:ascii="Arial" w:hAnsi="Arial" w:cs="Arial"/>
        </w:rPr>
      </w:pPr>
    </w:p>
    <w:p w14:paraId="6C93D2C3" w14:textId="6F6256C7" w:rsidR="00040098" w:rsidRDefault="00040098" w:rsidP="004E0CB0">
      <w:pPr>
        <w:spacing w:before="0"/>
        <w:rPr>
          <w:rFonts w:ascii="Arial" w:hAnsi="Arial" w:cs="Arial"/>
        </w:rPr>
      </w:pPr>
      <w:r w:rsidRPr="007B53D2">
        <w:rPr>
          <w:rFonts w:ascii="Arial" w:hAnsi="Arial" w:cs="Arial"/>
        </w:rPr>
        <w:t>This instrument does not reduce a person's right to self-determination or</w:t>
      </w:r>
      <w:r>
        <w:rPr>
          <w:rFonts w:ascii="Arial" w:hAnsi="Arial" w:cs="Arial"/>
        </w:rPr>
        <w:t xml:space="preserve"> limit</w:t>
      </w:r>
      <w:r w:rsidRPr="007B53D2">
        <w:rPr>
          <w:rFonts w:ascii="Arial" w:hAnsi="Arial" w:cs="Arial"/>
        </w:rPr>
        <w:t xml:space="preserve"> a person’s social security entitlement under article 1 and 9 of the </w:t>
      </w:r>
      <w:r w:rsidRPr="007B53D2">
        <w:rPr>
          <w:rFonts w:ascii="Arial" w:hAnsi="Arial" w:cs="Arial"/>
          <w:i/>
          <w:iCs/>
        </w:rPr>
        <w:t xml:space="preserve">International Covenant on Economic, Social and Cultural Rights </w:t>
      </w:r>
      <w:r w:rsidRPr="007B53D2">
        <w:rPr>
          <w:rFonts w:ascii="Arial" w:hAnsi="Arial" w:cs="Arial"/>
          <w:iCs/>
        </w:rPr>
        <w:t>(ICES</w:t>
      </w:r>
      <w:r>
        <w:rPr>
          <w:rFonts w:ascii="Arial" w:hAnsi="Arial" w:cs="Arial"/>
          <w:iCs/>
        </w:rPr>
        <w:t>C</w:t>
      </w:r>
      <w:r w:rsidRPr="00474767">
        <w:rPr>
          <w:rFonts w:ascii="Arial" w:hAnsi="Arial" w:cs="Arial"/>
          <w:iCs/>
        </w:rPr>
        <w:t>R</w:t>
      </w:r>
      <w:r w:rsidRPr="002D3D7B">
        <w:rPr>
          <w:rFonts w:ascii="Arial" w:hAnsi="Arial" w:cs="Arial"/>
          <w:iCs/>
        </w:rPr>
        <w:t>)</w:t>
      </w:r>
      <w:r>
        <w:rPr>
          <w:rFonts w:ascii="Arial" w:hAnsi="Arial" w:cs="Arial"/>
          <w:iCs/>
        </w:rPr>
        <w:t xml:space="preserve">.  Participation in voluntary </w:t>
      </w:r>
      <w:r w:rsidR="004E0CB0">
        <w:rPr>
          <w:rFonts w:ascii="Arial" w:hAnsi="Arial" w:cs="Arial"/>
          <w:iCs/>
        </w:rPr>
        <w:t>i</w:t>
      </w:r>
      <w:r>
        <w:rPr>
          <w:rFonts w:ascii="Arial" w:hAnsi="Arial" w:cs="Arial"/>
          <w:iCs/>
        </w:rPr>
        <w:t xml:space="preserve">ncome </w:t>
      </w:r>
      <w:r w:rsidR="004E0CB0">
        <w:rPr>
          <w:rFonts w:ascii="Arial" w:hAnsi="Arial" w:cs="Arial"/>
          <w:iCs/>
        </w:rPr>
        <w:t>m</w:t>
      </w:r>
      <w:r>
        <w:rPr>
          <w:rFonts w:ascii="Arial" w:hAnsi="Arial" w:cs="Arial"/>
          <w:iCs/>
        </w:rPr>
        <w:t xml:space="preserve">anagement is predicated on a person self-identifying that they would benefit from having </w:t>
      </w:r>
      <w:r>
        <w:rPr>
          <w:rFonts w:ascii="Arial" w:hAnsi="Arial" w:cs="Arial"/>
        </w:rPr>
        <w:t>a portion</w:t>
      </w:r>
      <w:r w:rsidRPr="007B53D2">
        <w:rPr>
          <w:rFonts w:ascii="Arial" w:hAnsi="Arial" w:cs="Arial"/>
        </w:rPr>
        <w:t xml:space="preserve"> of th</w:t>
      </w:r>
      <w:r>
        <w:rPr>
          <w:rFonts w:ascii="Arial" w:hAnsi="Arial" w:cs="Arial"/>
        </w:rPr>
        <w:t>eir welfare</w:t>
      </w:r>
      <w:r w:rsidRPr="007B53D2">
        <w:rPr>
          <w:rFonts w:ascii="Arial" w:hAnsi="Arial" w:cs="Arial"/>
        </w:rPr>
        <w:t xml:space="preserve"> payments set aside to pay for their priority needs. While this measure does limit a person’s ability to freely dispose of all of their resources</w:t>
      </w:r>
      <w:r>
        <w:rPr>
          <w:rFonts w:ascii="Arial" w:hAnsi="Arial" w:cs="Arial"/>
        </w:rPr>
        <w:t xml:space="preserve"> (as income managed funds can only be spent on priority items)</w:t>
      </w:r>
      <w:r w:rsidRPr="007B53D2">
        <w:rPr>
          <w:rFonts w:ascii="Arial" w:hAnsi="Arial" w:cs="Arial"/>
        </w:rPr>
        <w:t xml:space="preserve">, it does not impact on their right to freely pursue their economic, social or cultural development. </w:t>
      </w:r>
      <w:r>
        <w:rPr>
          <w:rFonts w:ascii="Arial" w:hAnsi="Arial" w:cs="Arial"/>
        </w:rPr>
        <w:t xml:space="preserve"> Income </w:t>
      </w:r>
      <w:r w:rsidR="004E0CB0">
        <w:rPr>
          <w:rFonts w:ascii="Arial" w:hAnsi="Arial" w:cs="Arial"/>
        </w:rPr>
        <w:t>m</w:t>
      </w:r>
      <w:r>
        <w:rPr>
          <w:rFonts w:ascii="Arial" w:hAnsi="Arial" w:cs="Arial"/>
        </w:rPr>
        <w:t xml:space="preserve">anagement </w:t>
      </w:r>
      <w:r w:rsidRPr="00474767">
        <w:rPr>
          <w:rFonts w:ascii="Arial" w:hAnsi="Arial" w:cs="Arial"/>
        </w:rPr>
        <w:t>does not change how much a person receive</w:t>
      </w:r>
      <w:r>
        <w:rPr>
          <w:rFonts w:ascii="Arial" w:hAnsi="Arial" w:cs="Arial"/>
        </w:rPr>
        <w:t>s,</w:t>
      </w:r>
      <w:r w:rsidRPr="00474767">
        <w:rPr>
          <w:rFonts w:ascii="Arial" w:hAnsi="Arial" w:cs="Arial"/>
        </w:rPr>
        <w:t xml:space="preserve"> </w:t>
      </w:r>
      <w:r>
        <w:rPr>
          <w:rFonts w:ascii="Arial" w:hAnsi="Arial" w:cs="Arial"/>
        </w:rPr>
        <w:t>i</w:t>
      </w:r>
      <w:r w:rsidRPr="00474767">
        <w:rPr>
          <w:rFonts w:ascii="Arial" w:hAnsi="Arial" w:cs="Arial"/>
        </w:rPr>
        <w:t xml:space="preserve">t just changes the way that they receive </w:t>
      </w:r>
      <w:r>
        <w:rPr>
          <w:rFonts w:ascii="Arial" w:hAnsi="Arial" w:cs="Arial"/>
        </w:rPr>
        <w:t>a portion</w:t>
      </w:r>
      <w:r w:rsidRPr="00474767">
        <w:rPr>
          <w:rFonts w:ascii="Arial" w:hAnsi="Arial" w:cs="Arial"/>
        </w:rPr>
        <w:t xml:space="preserve"> of their welfare payments. </w:t>
      </w:r>
    </w:p>
    <w:p w14:paraId="7E0968F7" w14:textId="77777777" w:rsidR="00040098" w:rsidRDefault="00040098" w:rsidP="004E0CB0">
      <w:pPr>
        <w:spacing w:before="0"/>
        <w:rPr>
          <w:rFonts w:ascii="Arial" w:hAnsi="Arial" w:cs="Arial"/>
          <w:szCs w:val="24"/>
          <w:lang w:val="en-US"/>
        </w:rPr>
      </w:pPr>
    </w:p>
    <w:p w14:paraId="4A0CBBBF" w14:textId="2AA80C4D" w:rsidR="00040098" w:rsidRPr="00E03681" w:rsidRDefault="00040098" w:rsidP="004E0CB0">
      <w:pPr>
        <w:spacing w:before="0"/>
        <w:rPr>
          <w:rFonts w:ascii="Arial" w:hAnsi="Arial" w:cs="Arial"/>
          <w:szCs w:val="24"/>
        </w:rPr>
      </w:pPr>
      <w:r w:rsidRPr="00E03681">
        <w:rPr>
          <w:rFonts w:ascii="Arial" w:hAnsi="Arial" w:cs="Arial"/>
          <w:szCs w:val="24"/>
        </w:rPr>
        <w:t xml:space="preserve">This instrument advances the right to an adequate standard of living under </w:t>
      </w:r>
      <w:r w:rsidR="00742CFE" w:rsidRPr="00E03681">
        <w:rPr>
          <w:rFonts w:ascii="Arial" w:hAnsi="Arial" w:cs="Arial"/>
          <w:szCs w:val="24"/>
        </w:rPr>
        <w:t>Article</w:t>
      </w:r>
      <w:r w:rsidR="00742CFE">
        <w:rPr>
          <w:rFonts w:ascii="Arial" w:hAnsi="Arial" w:cs="Arial"/>
          <w:szCs w:val="24"/>
        </w:rPr>
        <w:t> </w:t>
      </w:r>
      <w:r w:rsidRPr="00E03681">
        <w:rPr>
          <w:rFonts w:ascii="Arial" w:hAnsi="Arial" w:cs="Arial"/>
          <w:szCs w:val="24"/>
        </w:rPr>
        <w:t xml:space="preserve">11(1) of the ICESCR </w:t>
      </w:r>
      <w:r w:rsidRPr="00E03681">
        <w:rPr>
          <w:rFonts w:ascii="Arial" w:hAnsi="Arial" w:cs="Arial"/>
          <w:iCs/>
          <w:szCs w:val="24"/>
        </w:rPr>
        <w:t>by ensuring that money is available for priority goods such as food, clothing, education and housing, and provi</w:t>
      </w:r>
      <w:r>
        <w:rPr>
          <w:rFonts w:ascii="Arial" w:hAnsi="Arial" w:cs="Arial"/>
          <w:iCs/>
          <w:szCs w:val="24"/>
        </w:rPr>
        <w:t>des resources to help people develop good budgeting practices</w:t>
      </w:r>
      <w:r w:rsidRPr="00E03681">
        <w:rPr>
          <w:rFonts w:ascii="Arial" w:hAnsi="Arial" w:cs="Arial"/>
          <w:szCs w:val="24"/>
        </w:rPr>
        <w:t xml:space="preserve">. </w:t>
      </w:r>
      <w:r w:rsidRPr="00E03681">
        <w:rPr>
          <w:rFonts w:ascii="Arial" w:hAnsi="Arial" w:cs="Arial"/>
          <w:iCs/>
          <w:szCs w:val="24"/>
        </w:rPr>
        <w:t xml:space="preserve">Income </w:t>
      </w:r>
      <w:r w:rsidR="004E0CB0">
        <w:rPr>
          <w:rFonts w:ascii="Arial" w:hAnsi="Arial" w:cs="Arial"/>
          <w:iCs/>
          <w:szCs w:val="24"/>
        </w:rPr>
        <w:t>m</w:t>
      </w:r>
      <w:r w:rsidRPr="00E03681">
        <w:rPr>
          <w:rFonts w:ascii="Arial" w:hAnsi="Arial" w:cs="Arial"/>
          <w:iCs/>
          <w:szCs w:val="24"/>
        </w:rPr>
        <w:t xml:space="preserve">anagement can also help people stabilise </w:t>
      </w:r>
      <w:r>
        <w:rPr>
          <w:rFonts w:ascii="Arial" w:hAnsi="Arial" w:cs="Arial"/>
          <w:iCs/>
          <w:szCs w:val="24"/>
        </w:rPr>
        <w:t>their</w:t>
      </w:r>
      <w:r w:rsidRPr="00E03681">
        <w:rPr>
          <w:rFonts w:ascii="Arial" w:hAnsi="Arial" w:cs="Arial"/>
          <w:iCs/>
          <w:szCs w:val="24"/>
        </w:rPr>
        <w:t xml:space="preserve"> lives, so they can care for their children, and join or return to the workforce and ultimately end the cycle of welfare dependence. </w:t>
      </w:r>
    </w:p>
    <w:p w14:paraId="658B7D81" w14:textId="77777777" w:rsidR="00040098" w:rsidRDefault="00040098" w:rsidP="004E0CB0">
      <w:pPr>
        <w:spacing w:before="0"/>
        <w:rPr>
          <w:rFonts w:ascii="Arial" w:hAnsi="Arial" w:cs="Arial"/>
          <w:szCs w:val="24"/>
          <w:lang w:val="en-US"/>
        </w:rPr>
      </w:pPr>
    </w:p>
    <w:p w14:paraId="4CFC73A7" w14:textId="7671585B" w:rsidR="00742CFE" w:rsidRPr="004E0CB0" w:rsidRDefault="00040098" w:rsidP="004E0CB0">
      <w:pPr>
        <w:spacing w:before="0"/>
        <w:rPr>
          <w:rFonts w:ascii="Arial" w:hAnsi="Arial" w:cs="Arial"/>
          <w:szCs w:val="24"/>
        </w:rPr>
        <w:sectPr w:rsidR="00742CFE" w:rsidRPr="004E0CB0">
          <w:pgSz w:w="11906" w:h="16838"/>
          <w:pgMar w:top="1440" w:right="1440" w:bottom="1440" w:left="1440" w:header="708" w:footer="708" w:gutter="0"/>
          <w:cols w:space="708"/>
          <w:docGrid w:linePitch="360"/>
        </w:sectPr>
      </w:pPr>
      <w:r w:rsidRPr="00E03681">
        <w:rPr>
          <w:rFonts w:ascii="Arial" w:hAnsi="Arial" w:cs="Arial"/>
          <w:szCs w:val="24"/>
          <w:lang w:val="en-US"/>
        </w:rPr>
        <w:t xml:space="preserve">A restriction </w:t>
      </w:r>
      <w:r>
        <w:rPr>
          <w:rFonts w:ascii="Arial" w:hAnsi="Arial" w:cs="Arial"/>
          <w:szCs w:val="24"/>
          <w:lang w:val="en-US"/>
        </w:rPr>
        <w:t>of a portion</w:t>
      </w:r>
      <w:r w:rsidRPr="00E03681">
        <w:rPr>
          <w:rFonts w:ascii="Arial" w:hAnsi="Arial" w:cs="Arial"/>
          <w:szCs w:val="24"/>
          <w:lang w:val="en-US"/>
        </w:rPr>
        <w:t xml:space="preserve"> of welfare payments for a person on the voluntary income management measure</w:t>
      </w:r>
      <w:r>
        <w:rPr>
          <w:rFonts w:ascii="Arial" w:hAnsi="Arial" w:cs="Arial"/>
          <w:szCs w:val="24"/>
          <w:lang w:val="en-US"/>
        </w:rPr>
        <w:t xml:space="preserve"> in the Northern Territory</w:t>
      </w:r>
      <w:r w:rsidRPr="00E03681">
        <w:rPr>
          <w:rFonts w:ascii="Arial" w:hAnsi="Arial" w:cs="Arial"/>
          <w:szCs w:val="24"/>
          <w:lang w:val="en-US"/>
        </w:rPr>
        <w:t xml:space="preserve"> </w:t>
      </w:r>
      <w:r w:rsidRPr="00E03681">
        <w:rPr>
          <w:rFonts w:ascii="Arial" w:hAnsi="Arial" w:cs="Arial"/>
          <w:szCs w:val="24"/>
        </w:rPr>
        <w:t>ensures that an adequate amount of a person’s welfare payment is spent on meeting the priority needs of their children and other dependants.</w:t>
      </w:r>
      <w:r w:rsidRPr="00E03681" w:rsidDel="00DA5286">
        <w:rPr>
          <w:rFonts w:ascii="Arial" w:hAnsi="Arial" w:cs="Arial"/>
          <w:szCs w:val="24"/>
        </w:rPr>
        <w:t xml:space="preserve"> </w:t>
      </w:r>
      <w:r w:rsidRPr="00E03681">
        <w:rPr>
          <w:rFonts w:ascii="Arial" w:hAnsi="Arial" w:cs="Arial"/>
          <w:szCs w:val="24"/>
        </w:rPr>
        <w:t xml:space="preserve">This instrument thereby advances the right of children to the highest attainable standard of health, </w:t>
      </w:r>
      <w:r>
        <w:rPr>
          <w:rFonts w:ascii="Arial" w:hAnsi="Arial" w:cs="Arial"/>
          <w:szCs w:val="24"/>
        </w:rPr>
        <w:t xml:space="preserve">to benefit from social security, </w:t>
      </w:r>
      <w:r w:rsidRPr="00E03681">
        <w:rPr>
          <w:rFonts w:ascii="Arial" w:hAnsi="Arial" w:cs="Arial"/>
          <w:szCs w:val="24"/>
        </w:rPr>
        <w:t>to</w:t>
      </w:r>
      <w:r>
        <w:rPr>
          <w:rFonts w:ascii="Arial" w:hAnsi="Arial" w:cs="Arial"/>
          <w:szCs w:val="24"/>
        </w:rPr>
        <w:t xml:space="preserve"> an</w:t>
      </w:r>
      <w:r w:rsidRPr="00E03681">
        <w:rPr>
          <w:rFonts w:ascii="Arial" w:hAnsi="Arial" w:cs="Arial"/>
          <w:szCs w:val="24"/>
        </w:rPr>
        <w:t xml:space="preserve"> adequate standard of living</w:t>
      </w:r>
      <w:r>
        <w:rPr>
          <w:rFonts w:ascii="Arial" w:hAnsi="Arial" w:cs="Arial"/>
          <w:szCs w:val="24"/>
        </w:rPr>
        <w:t xml:space="preserve"> and to education</w:t>
      </w:r>
      <w:r w:rsidRPr="00E03681">
        <w:rPr>
          <w:rFonts w:ascii="Arial" w:hAnsi="Arial" w:cs="Arial"/>
          <w:szCs w:val="24"/>
        </w:rPr>
        <w:t xml:space="preserve"> (articles 24, 26</w:t>
      </w:r>
      <w:r>
        <w:rPr>
          <w:rFonts w:ascii="Arial" w:hAnsi="Arial" w:cs="Arial"/>
          <w:szCs w:val="24"/>
        </w:rPr>
        <w:t>,</w:t>
      </w:r>
      <w:r w:rsidRPr="00E03681">
        <w:rPr>
          <w:rFonts w:ascii="Arial" w:hAnsi="Arial" w:cs="Arial"/>
          <w:szCs w:val="24"/>
        </w:rPr>
        <w:t xml:space="preserve"> 27</w:t>
      </w:r>
      <w:r>
        <w:rPr>
          <w:rFonts w:ascii="Arial" w:hAnsi="Arial" w:cs="Arial"/>
          <w:szCs w:val="24"/>
        </w:rPr>
        <w:t xml:space="preserve"> and 28</w:t>
      </w:r>
      <w:r w:rsidRPr="00E03681">
        <w:rPr>
          <w:rFonts w:ascii="Arial" w:hAnsi="Arial" w:cs="Arial"/>
          <w:szCs w:val="24"/>
        </w:rPr>
        <w:t xml:space="preserve"> of the </w:t>
      </w:r>
      <w:r w:rsidRPr="00E03681">
        <w:rPr>
          <w:rFonts w:ascii="Arial" w:hAnsi="Arial" w:cs="Arial"/>
          <w:i/>
          <w:iCs/>
          <w:szCs w:val="24"/>
        </w:rPr>
        <w:t>Convention on the Rights of the Child</w:t>
      </w:r>
      <w:r w:rsidRPr="00E03681">
        <w:rPr>
          <w:rFonts w:ascii="Arial" w:hAnsi="Arial" w:cs="Arial"/>
          <w:szCs w:val="24"/>
        </w:rPr>
        <w:t xml:space="preserve">. </w:t>
      </w:r>
    </w:p>
    <w:p w14:paraId="03CA8E53" w14:textId="79F1D16E" w:rsidR="00040098" w:rsidRPr="00E03681" w:rsidRDefault="00040098" w:rsidP="00BD3C1F">
      <w:pPr>
        <w:spacing w:after="240"/>
        <w:rPr>
          <w:rFonts w:ascii="Arial" w:hAnsi="Arial" w:cs="Arial"/>
          <w:b/>
          <w:szCs w:val="24"/>
        </w:rPr>
      </w:pPr>
      <w:r w:rsidRPr="00E03681">
        <w:rPr>
          <w:rFonts w:ascii="Arial" w:hAnsi="Arial" w:cs="Arial"/>
          <w:b/>
          <w:szCs w:val="24"/>
        </w:rPr>
        <w:lastRenderedPageBreak/>
        <w:t>Conclusion</w:t>
      </w:r>
    </w:p>
    <w:p w14:paraId="0CC2A8D9" w14:textId="1253F996" w:rsidR="00040098" w:rsidRPr="00E03681" w:rsidRDefault="00040098" w:rsidP="004E0CB0">
      <w:pPr>
        <w:spacing w:before="0"/>
        <w:rPr>
          <w:rFonts w:ascii="Arial" w:hAnsi="Arial" w:cs="Arial"/>
          <w:szCs w:val="24"/>
        </w:rPr>
      </w:pPr>
      <w:r w:rsidRPr="00E03681">
        <w:rPr>
          <w:rFonts w:ascii="Arial" w:hAnsi="Arial" w:cs="Arial"/>
          <w:szCs w:val="24"/>
        </w:rPr>
        <w:t xml:space="preserve">This instrument is compatible with human rights. It advances the protection of human rights by </w:t>
      </w:r>
      <w:r>
        <w:rPr>
          <w:rFonts w:ascii="Arial" w:hAnsi="Arial" w:cs="Arial"/>
          <w:szCs w:val="24"/>
        </w:rPr>
        <w:t xml:space="preserve">allowing certain income support recipients in the Northern Territory to volunteer for </w:t>
      </w:r>
      <w:r w:rsidR="004E0CB0">
        <w:rPr>
          <w:rFonts w:ascii="Arial" w:hAnsi="Arial" w:cs="Arial"/>
          <w:szCs w:val="24"/>
        </w:rPr>
        <w:t>i</w:t>
      </w:r>
      <w:r>
        <w:rPr>
          <w:rFonts w:ascii="Arial" w:hAnsi="Arial" w:cs="Arial"/>
          <w:szCs w:val="24"/>
        </w:rPr>
        <w:t xml:space="preserve">ncome </w:t>
      </w:r>
      <w:r w:rsidR="004E0CB0">
        <w:rPr>
          <w:rFonts w:ascii="Arial" w:hAnsi="Arial" w:cs="Arial"/>
          <w:szCs w:val="24"/>
        </w:rPr>
        <w:t>m</w:t>
      </w:r>
      <w:r>
        <w:rPr>
          <w:rFonts w:ascii="Arial" w:hAnsi="Arial" w:cs="Arial"/>
          <w:szCs w:val="24"/>
        </w:rPr>
        <w:t>anagement</w:t>
      </w:r>
      <w:r w:rsidRPr="00E03681">
        <w:rPr>
          <w:rFonts w:ascii="Arial" w:hAnsi="Arial" w:cs="Arial"/>
          <w:bCs/>
          <w:szCs w:val="24"/>
        </w:rPr>
        <w:t xml:space="preserve"> so they can continue to meet their priority needs and improve </w:t>
      </w:r>
      <w:r>
        <w:rPr>
          <w:rFonts w:ascii="Arial" w:hAnsi="Arial" w:cs="Arial"/>
          <w:bCs/>
          <w:szCs w:val="24"/>
        </w:rPr>
        <w:t>the</w:t>
      </w:r>
      <w:r w:rsidRPr="00E03681">
        <w:rPr>
          <w:rFonts w:ascii="Arial" w:hAnsi="Arial" w:cs="Arial"/>
          <w:bCs/>
          <w:szCs w:val="24"/>
        </w:rPr>
        <w:t xml:space="preserve"> standard of living</w:t>
      </w:r>
      <w:r>
        <w:rPr>
          <w:rFonts w:ascii="Arial" w:hAnsi="Arial" w:cs="Arial"/>
          <w:bCs/>
          <w:szCs w:val="24"/>
        </w:rPr>
        <w:t xml:space="preserve"> for themselves and their dependants</w:t>
      </w:r>
      <w:r w:rsidRPr="00E03681">
        <w:rPr>
          <w:rFonts w:ascii="Arial" w:hAnsi="Arial" w:cs="Arial"/>
          <w:bCs/>
          <w:szCs w:val="24"/>
        </w:rPr>
        <w:t xml:space="preserve">. </w:t>
      </w:r>
      <w:r w:rsidRPr="00E03681">
        <w:rPr>
          <w:rFonts w:ascii="Arial" w:hAnsi="Arial" w:cs="Arial"/>
          <w:szCs w:val="24"/>
        </w:rPr>
        <w:t xml:space="preserve"> </w:t>
      </w:r>
    </w:p>
    <w:p w14:paraId="22D44422" w14:textId="77777777" w:rsidR="00040098" w:rsidRPr="00E03681" w:rsidRDefault="00040098" w:rsidP="004E0CB0">
      <w:pPr>
        <w:spacing w:before="0"/>
        <w:rPr>
          <w:rFonts w:ascii="Arial" w:hAnsi="Arial" w:cs="Arial"/>
          <w:szCs w:val="24"/>
        </w:rPr>
      </w:pPr>
    </w:p>
    <w:p w14:paraId="049A1697" w14:textId="77777777" w:rsidR="004B68F0" w:rsidRDefault="004B68F0" w:rsidP="006546B7">
      <w:pPr>
        <w:spacing w:before="120" w:after="120"/>
        <w:rPr>
          <w:rFonts w:ascii="Arial" w:hAnsi="Arial" w:cs="Arial"/>
          <w:szCs w:val="24"/>
        </w:rPr>
      </w:pPr>
    </w:p>
    <w:p w14:paraId="26615A6D" w14:textId="77777777" w:rsidR="004B68F0" w:rsidRDefault="004B68F0" w:rsidP="006546B7">
      <w:pPr>
        <w:spacing w:before="120" w:after="120"/>
        <w:rPr>
          <w:rFonts w:ascii="Arial" w:hAnsi="Arial" w:cs="Arial"/>
          <w:szCs w:val="24"/>
        </w:rPr>
      </w:pPr>
    </w:p>
    <w:p w14:paraId="7FD6CA94" w14:textId="77777777" w:rsidR="004B68F0" w:rsidRDefault="004B68F0" w:rsidP="006546B7">
      <w:pPr>
        <w:spacing w:before="120" w:after="120"/>
        <w:rPr>
          <w:rFonts w:ascii="Arial" w:hAnsi="Arial" w:cs="Arial"/>
          <w:szCs w:val="24"/>
        </w:rPr>
      </w:pPr>
    </w:p>
    <w:p w14:paraId="6E269ECD" w14:textId="77777777" w:rsidR="004B68F0" w:rsidRPr="00BC76EB" w:rsidRDefault="004B68F0" w:rsidP="006546B7">
      <w:pPr>
        <w:spacing w:before="120" w:after="120"/>
        <w:rPr>
          <w:rFonts w:ascii="Arial" w:hAnsi="Arial" w:cs="Arial"/>
          <w:szCs w:val="24"/>
        </w:rPr>
      </w:pPr>
    </w:p>
    <w:bookmarkEnd w:id="1"/>
    <w:p w14:paraId="045E44A6" w14:textId="36090A3C" w:rsidR="002810A5" w:rsidRPr="00CE4AFA" w:rsidRDefault="002A22A8" w:rsidP="00CE4AFA">
      <w:pPr>
        <w:spacing w:before="0" w:after="200" w:line="276" w:lineRule="auto"/>
        <w:jc w:val="center"/>
        <w:rPr>
          <w:rStyle w:val="BookTitle"/>
          <w:rFonts w:ascii="Arial" w:eastAsiaTheme="majorEastAsia" w:hAnsi="Arial" w:cs="Arial"/>
          <w:b/>
          <w:bCs/>
          <w:i w:val="0"/>
          <w:iCs w:val="0"/>
          <w:szCs w:val="24"/>
        </w:rPr>
      </w:pPr>
      <w:r>
        <w:rPr>
          <w:rFonts w:ascii="Arial" w:hAnsi="Arial" w:cs="Arial"/>
          <w:b/>
          <w:szCs w:val="24"/>
        </w:rPr>
        <w:t>Senator the Hon Anne Ruston, Minister for Families and Social Services</w:t>
      </w:r>
      <w:r>
        <w:rPr>
          <w:rFonts w:ascii="Arial" w:hAnsi="Arial" w:cs="Arial"/>
          <w:szCs w:val="24"/>
        </w:rPr>
        <w:t xml:space="preserve"> </w:t>
      </w:r>
    </w:p>
    <w:sectPr w:rsidR="002810A5" w:rsidRPr="00CE4A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09692" w14:textId="77777777" w:rsidR="00F96073" w:rsidRDefault="00F96073" w:rsidP="00AD1645">
      <w:pPr>
        <w:spacing w:before="0"/>
      </w:pPr>
      <w:r>
        <w:separator/>
      </w:r>
    </w:p>
  </w:endnote>
  <w:endnote w:type="continuationSeparator" w:id="0">
    <w:p w14:paraId="4CBBDB69" w14:textId="77777777" w:rsidR="00F96073" w:rsidRDefault="00F96073"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5DFBC" w14:textId="77777777" w:rsidR="00742CFE" w:rsidRDefault="00742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08509" w14:textId="77777777" w:rsidR="00742CFE" w:rsidRDefault="00742C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F7EBB" w14:textId="77777777" w:rsidR="00742CFE" w:rsidRDefault="00742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B2B08" w14:textId="77777777" w:rsidR="00F96073" w:rsidRDefault="00F96073" w:rsidP="00AD1645">
      <w:pPr>
        <w:spacing w:before="0"/>
      </w:pPr>
      <w:r>
        <w:separator/>
      </w:r>
    </w:p>
  </w:footnote>
  <w:footnote w:type="continuationSeparator" w:id="0">
    <w:p w14:paraId="734F7519" w14:textId="77777777" w:rsidR="00F96073" w:rsidRDefault="00F96073" w:rsidP="00AD164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C05DF" w14:textId="53109A74" w:rsidR="00742CFE" w:rsidRDefault="00742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3C3B0" w14:textId="3F0227B0" w:rsidR="00742CFE" w:rsidRDefault="00742C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0D8C0" w14:textId="78F46697" w:rsidR="00742CFE" w:rsidRDefault="00742C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FE2"/>
    <w:multiLevelType w:val="hybridMultilevel"/>
    <w:tmpl w:val="C0BC7142"/>
    <w:lvl w:ilvl="0" w:tplc="1A2EA6CE">
      <w:start w:val="1"/>
      <w:numFmt w:val="bullet"/>
      <w:lvlText w:val=""/>
      <w:lvlJc w:val="left"/>
      <w:pPr>
        <w:ind w:left="720" w:hanging="360"/>
      </w:pPr>
      <w:rPr>
        <w:rFonts w:ascii="Symbol" w:hAnsi="Symbol" w:hint="default"/>
      </w:rPr>
    </w:lvl>
    <w:lvl w:ilvl="1" w:tplc="DBB64F14" w:tentative="1">
      <w:start w:val="1"/>
      <w:numFmt w:val="bullet"/>
      <w:lvlText w:val="o"/>
      <w:lvlJc w:val="left"/>
      <w:pPr>
        <w:ind w:left="1440" w:hanging="360"/>
      </w:pPr>
      <w:rPr>
        <w:rFonts w:ascii="Courier New" w:hAnsi="Courier New" w:cs="Courier New" w:hint="default"/>
      </w:rPr>
    </w:lvl>
    <w:lvl w:ilvl="2" w:tplc="08F2AF82" w:tentative="1">
      <w:start w:val="1"/>
      <w:numFmt w:val="bullet"/>
      <w:lvlText w:val=""/>
      <w:lvlJc w:val="left"/>
      <w:pPr>
        <w:ind w:left="2160" w:hanging="360"/>
      </w:pPr>
      <w:rPr>
        <w:rFonts w:ascii="Wingdings" w:hAnsi="Wingdings" w:hint="default"/>
      </w:rPr>
    </w:lvl>
    <w:lvl w:ilvl="3" w:tplc="B5065494" w:tentative="1">
      <w:start w:val="1"/>
      <w:numFmt w:val="bullet"/>
      <w:lvlText w:val=""/>
      <w:lvlJc w:val="left"/>
      <w:pPr>
        <w:ind w:left="2880" w:hanging="360"/>
      </w:pPr>
      <w:rPr>
        <w:rFonts w:ascii="Symbol" w:hAnsi="Symbol" w:hint="default"/>
      </w:rPr>
    </w:lvl>
    <w:lvl w:ilvl="4" w:tplc="43AC9E50" w:tentative="1">
      <w:start w:val="1"/>
      <w:numFmt w:val="bullet"/>
      <w:lvlText w:val="o"/>
      <w:lvlJc w:val="left"/>
      <w:pPr>
        <w:ind w:left="3600" w:hanging="360"/>
      </w:pPr>
      <w:rPr>
        <w:rFonts w:ascii="Courier New" w:hAnsi="Courier New" w:cs="Courier New" w:hint="default"/>
      </w:rPr>
    </w:lvl>
    <w:lvl w:ilvl="5" w:tplc="F9E2F5E4" w:tentative="1">
      <w:start w:val="1"/>
      <w:numFmt w:val="bullet"/>
      <w:lvlText w:val=""/>
      <w:lvlJc w:val="left"/>
      <w:pPr>
        <w:ind w:left="4320" w:hanging="360"/>
      </w:pPr>
      <w:rPr>
        <w:rFonts w:ascii="Wingdings" w:hAnsi="Wingdings" w:hint="default"/>
      </w:rPr>
    </w:lvl>
    <w:lvl w:ilvl="6" w:tplc="DC58D380" w:tentative="1">
      <w:start w:val="1"/>
      <w:numFmt w:val="bullet"/>
      <w:lvlText w:val=""/>
      <w:lvlJc w:val="left"/>
      <w:pPr>
        <w:ind w:left="5040" w:hanging="360"/>
      </w:pPr>
      <w:rPr>
        <w:rFonts w:ascii="Symbol" w:hAnsi="Symbol" w:hint="default"/>
      </w:rPr>
    </w:lvl>
    <w:lvl w:ilvl="7" w:tplc="5E86A534" w:tentative="1">
      <w:start w:val="1"/>
      <w:numFmt w:val="bullet"/>
      <w:lvlText w:val="o"/>
      <w:lvlJc w:val="left"/>
      <w:pPr>
        <w:ind w:left="5760" w:hanging="360"/>
      </w:pPr>
      <w:rPr>
        <w:rFonts w:ascii="Courier New" w:hAnsi="Courier New" w:cs="Courier New" w:hint="default"/>
      </w:rPr>
    </w:lvl>
    <w:lvl w:ilvl="8" w:tplc="292CDEA6" w:tentative="1">
      <w:start w:val="1"/>
      <w:numFmt w:val="bullet"/>
      <w:lvlText w:val=""/>
      <w:lvlJc w:val="left"/>
      <w:pPr>
        <w:ind w:left="6480" w:hanging="360"/>
      </w:pPr>
      <w:rPr>
        <w:rFonts w:ascii="Wingdings" w:hAnsi="Wingdings" w:hint="default"/>
      </w:rPr>
    </w:lvl>
  </w:abstractNum>
  <w:abstractNum w:abstractNumId="1"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B1469E"/>
    <w:multiLevelType w:val="hybridMultilevel"/>
    <w:tmpl w:val="CC14D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CF0D2E"/>
    <w:multiLevelType w:val="hybridMultilevel"/>
    <w:tmpl w:val="AC188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13"/>
  </w:num>
  <w:num w:numId="5">
    <w:abstractNumId w:val="12"/>
  </w:num>
  <w:num w:numId="6">
    <w:abstractNumId w:val="2"/>
  </w:num>
  <w:num w:numId="7">
    <w:abstractNumId w:val="10"/>
  </w:num>
  <w:num w:numId="8">
    <w:abstractNumId w:val="15"/>
  </w:num>
  <w:num w:numId="9">
    <w:abstractNumId w:val="7"/>
  </w:num>
  <w:num w:numId="10">
    <w:abstractNumId w:val="16"/>
  </w:num>
  <w:num w:numId="11">
    <w:abstractNumId w:val="3"/>
  </w:num>
  <w:num w:numId="12">
    <w:abstractNumId w:val="5"/>
  </w:num>
  <w:num w:numId="13">
    <w:abstractNumId w:val="1"/>
  </w:num>
  <w:num w:numId="14">
    <w:abstractNumId w:val="8"/>
  </w:num>
  <w:num w:numId="15">
    <w:abstractNumId w:val="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F0"/>
    <w:rsid w:val="00000E2A"/>
    <w:rsid w:val="00004004"/>
    <w:rsid w:val="0000668E"/>
    <w:rsid w:val="00021ED2"/>
    <w:rsid w:val="00022422"/>
    <w:rsid w:val="00030B79"/>
    <w:rsid w:val="00031D0B"/>
    <w:rsid w:val="00040098"/>
    <w:rsid w:val="00043B6D"/>
    <w:rsid w:val="00045BF2"/>
    <w:rsid w:val="00051C3F"/>
    <w:rsid w:val="00066DAE"/>
    <w:rsid w:val="00074C1A"/>
    <w:rsid w:val="000760DC"/>
    <w:rsid w:val="000844AF"/>
    <w:rsid w:val="00084B46"/>
    <w:rsid w:val="00085730"/>
    <w:rsid w:val="00096B8D"/>
    <w:rsid w:val="000A3595"/>
    <w:rsid w:val="000A772F"/>
    <w:rsid w:val="000B4130"/>
    <w:rsid w:val="000C2DDB"/>
    <w:rsid w:val="000C5204"/>
    <w:rsid w:val="000D365F"/>
    <w:rsid w:val="000E02A0"/>
    <w:rsid w:val="000E3915"/>
    <w:rsid w:val="0011719D"/>
    <w:rsid w:val="00126429"/>
    <w:rsid w:val="001310C6"/>
    <w:rsid w:val="00140359"/>
    <w:rsid w:val="001502F9"/>
    <w:rsid w:val="0015134A"/>
    <w:rsid w:val="00152472"/>
    <w:rsid w:val="00163809"/>
    <w:rsid w:val="0016653C"/>
    <w:rsid w:val="00175BC6"/>
    <w:rsid w:val="00180099"/>
    <w:rsid w:val="00184F59"/>
    <w:rsid w:val="00191AEC"/>
    <w:rsid w:val="001920F3"/>
    <w:rsid w:val="001A737C"/>
    <w:rsid w:val="001B5379"/>
    <w:rsid w:val="001C64F9"/>
    <w:rsid w:val="001D69AF"/>
    <w:rsid w:val="001E5B72"/>
    <w:rsid w:val="001E5D12"/>
    <w:rsid w:val="001E630D"/>
    <w:rsid w:val="001E7422"/>
    <w:rsid w:val="001F4805"/>
    <w:rsid w:val="001F4E3C"/>
    <w:rsid w:val="002154EE"/>
    <w:rsid w:val="00224887"/>
    <w:rsid w:val="002329E1"/>
    <w:rsid w:val="002334D9"/>
    <w:rsid w:val="00234F9E"/>
    <w:rsid w:val="0024465E"/>
    <w:rsid w:val="0024760C"/>
    <w:rsid w:val="002533F0"/>
    <w:rsid w:val="00262DA7"/>
    <w:rsid w:val="002642C7"/>
    <w:rsid w:val="00264C31"/>
    <w:rsid w:val="002741BD"/>
    <w:rsid w:val="00274CAF"/>
    <w:rsid w:val="00276D06"/>
    <w:rsid w:val="00276F09"/>
    <w:rsid w:val="002810A5"/>
    <w:rsid w:val="00283079"/>
    <w:rsid w:val="002926E3"/>
    <w:rsid w:val="002A0E63"/>
    <w:rsid w:val="002A22A8"/>
    <w:rsid w:val="002A2A71"/>
    <w:rsid w:val="002A523B"/>
    <w:rsid w:val="002A6007"/>
    <w:rsid w:val="002A63EA"/>
    <w:rsid w:val="002B0175"/>
    <w:rsid w:val="002C0F57"/>
    <w:rsid w:val="002C0FA2"/>
    <w:rsid w:val="002C1403"/>
    <w:rsid w:val="002C1938"/>
    <w:rsid w:val="002C2252"/>
    <w:rsid w:val="002C6177"/>
    <w:rsid w:val="002D0F1C"/>
    <w:rsid w:val="002D35D8"/>
    <w:rsid w:val="002D4522"/>
    <w:rsid w:val="002E0BB1"/>
    <w:rsid w:val="002E45E2"/>
    <w:rsid w:val="00300D8B"/>
    <w:rsid w:val="003119FD"/>
    <w:rsid w:val="00334F9D"/>
    <w:rsid w:val="00337065"/>
    <w:rsid w:val="00337E89"/>
    <w:rsid w:val="003430FC"/>
    <w:rsid w:val="003434E2"/>
    <w:rsid w:val="00345FFE"/>
    <w:rsid w:val="0035378F"/>
    <w:rsid w:val="003606C5"/>
    <w:rsid w:val="00365424"/>
    <w:rsid w:val="00374A77"/>
    <w:rsid w:val="00380666"/>
    <w:rsid w:val="0038170E"/>
    <w:rsid w:val="00387D89"/>
    <w:rsid w:val="00392EB6"/>
    <w:rsid w:val="00393D4E"/>
    <w:rsid w:val="00394743"/>
    <w:rsid w:val="003A04AD"/>
    <w:rsid w:val="003B2BB8"/>
    <w:rsid w:val="003B44E1"/>
    <w:rsid w:val="003C3368"/>
    <w:rsid w:val="003C54B6"/>
    <w:rsid w:val="003D34FF"/>
    <w:rsid w:val="003D71F6"/>
    <w:rsid w:val="003E1784"/>
    <w:rsid w:val="00400273"/>
    <w:rsid w:val="00417BF0"/>
    <w:rsid w:val="00420387"/>
    <w:rsid w:val="0042132E"/>
    <w:rsid w:val="004315C5"/>
    <w:rsid w:val="004431BC"/>
    <w:rsid w:val="00445863"/>
    <w:rsid w:val="00446D6C"/>
    <w:rsid w:val="0045240C"/>
    <w:rsid w:val="00453FC9"/>
    <w:rsid w:val="00454405"/>
    <w:rsid w:val="00456FBD"/>
    <w:rsid w:val="00457792"/>
    <w:rsid w:val="004646E1"/>
    <w:rsid w:val="00470C3D"/>
    <w:rsid w:val="004726FF"/>
    <w:rsid w:val="004814F1"/>
    <w:rsid w:val="00482411"/>
    <w:rsid w:val="004956ED"/>
    <w:rsid w:val="0049646F"/>
    <w:rsid w:val="00497768"/>
    <w:rsid w:val="004A0C19"/>
    <w:rsid w:val="004A126A"/>
    <w:rsid w:val="004A24AF"/>
    <w:rsid w:val="004A659E"/>
    <w:rsid w:val="004B3147"/>
    <w:rsid w:val="004B54CA"/>
    <w:rsid w:val="004B68F0"/>
    <w:rsid w:val="004C163F"/>
    <w:rsid w:val="004C2A38"/>
    <w:rsid w:val="004C5C8D"/>
    <w:rsid w:val="004D336A"/>
    <w:rsid w:val="004E0CB0"/>
    <w:rsid w:val="004E3A61"/>
    <w:rsid w:val="004E5CBF"/>
    <w:rsid w:val="004F1CD0"/>
    <w:rsid w:val="004F264A"/>
    <w:rsid w:val="004F5308"/>
    <w:rsid w:val="004F69ED"/>
    <w:rsid w:val="00506C7A"/>
    <w:rsid w:val="00511520"/>
    <w:rsid w:val="00527238"/>
    <w:rsid w:val="005332C8"/>
    <w:rsid w:val="00540BD8"/>
    <w:rsid w:val="0055503B"/>
    <w:rsid w:val="00562CBC"/>
    <w:rsid w:val="00566538"/>
    <w:rsid w:val="00566AFC"/>
    <w:rsid w:val="00566BF6"/>
    <w:rsid w:val="00570884"/>
    <w:rsid w:val="00576330"/>
    <w:rsid w:val="0057641C"/>
    <w:rsid w:val="005766D2"/>
    <w:rsid w:val="00591D1A"/>
    <w:rsid w:val="00594251"/>
    <w:rsid w:val="005C390A"/>
    <w:rsid w:val="005C3AA9"/>
    <w:rsid w:val="005C54B4"/>
    <w:rsid w:val="005C78B2"/>
    <w:rsid w:val="005D568C"/>
    <w:rsid w:val="005E4167"/>
    <w:rsid w:val="005E4362"/>
    <w:rsid w:val="005E4607"/>
    <w:rsid w:val="005E7B26"/>
    <w:rsid w:val="005F41C9"/>
    <w:rsid w:val="005F5E17"/>
    <w:rsid w:val="00614C63"/>
    <w:rsid w:val="00620404"/>
    <w:rsid w:val="00622668"/>
    <w:rsid w:val="00622B71"/>
    <w:rsid w:val="00622D63"/>
    <w:rsid w:val="00624E34"/>
    <w:rsid w:val="00632F44"/>
    <w:rsid w:val="006402A6"/>
    <w:rsid w:val="006407D3"/>
    <w:rsid w:val="0064167D"/>
    <w:rsid w:val="006465ED"/>
    <w:rsid w:val="00650B9C"/>
    <w:rsid w:val="00650C1C"/>
    <w:rsid w:val="006546B7"/>
    <w:rsid w:val="006643AB"/>
    <w:rsid w:val="0067070B"/>
    <w:rsid w:val="00681C7F"/>
    <w:rsid w:val="00683FF5"/>
    <w:rsid w:val="00687351"/>
    <w:rsid w:val="00697D5F"/>
    <w:rsid w:val="006A1F70"/>
    <w:rsid w:val="006A4CE7"/>
    <w:rsid w:val="006A5D55"/>
    <w:rsid w:val="006A6D51"/>
    <w:rsid w:val="006C5E5E"/>
    <w:rsid w:val="006D5DC1"/>
    <w:rsid w:val="006D7E0F"/>
    <w:rsid w:val="006E1B19"/>
    <w:rsid w:val="006F0769"/>
    <w:rsid w:val="00701486"/>
    <w:rsid w:val="00720E42"/>
    <w:rsid w:val="0073766B"/>
    <w:rsid w:val="00742CFE"/>
    <w:rsid w:val="00762A05"/>
    <w:rsid w:val="00763DBF"/>
    <w:rsid w:val="00771003"/>
    <w:rsid w:val="0077461F"/>
    <w:rsid w:val="0078126B"/>
    <w:rsid w:val="00785261"/>
    <w:rsid w:val="007907A8"/>
    <w:rsid w:val="007938F3"/>
    <w:rsid w:val="0079557B"/>
    <w:rsid w:val="007A53DD"/>
    <w:rsid w:val="007B0256"/>
    <w:rsid w:val="007B18D7"/>
    <w:rsid w:val="007B69DD"/>
    <w:rsid w:val="007C4060"/>
    <w:rsid w:val="007C5234"/>
    <w:rsid w:val="007D6273"/>
    <w:rsid w:val="007E17C1"/>
    <w:rsid w:val="007E4FAD"/>
    <w:rsid w:val="007F44F6"/>
    <w:rsid w:val="00802C9E"/>
    <w:rsid w:val="00807CD7"/>
    <w:rsid w:val="00816CFA"/>
    <w:rsid w:val="0083135C"/>
    <w:rsid w:val="00837BE3"/>
    <w:rsid w:val="00841C22"/>
    <w:rsid w:val="00860BE9"/>
    <w:rsid w:val="008669B7"/>
    <w:rsid w:val="008707FE"/>
    <w:rsid w:val="00871F28"/>
    <w:rsid w:val="008761FF"/>
    <w:rsid w:val="00880E92"/>
    <w:rsid w:val="008954BF"/>
    <w:rsid w:val="00896466"/>
    <w:rsid w:val="008B026E"/>
    <w:rsid w:val="008B1AA5"/>
    <w:rsid w:val="008B4CF1"/>
    <w:rsid w:val="008D2D41"/>
    <w:rsid w:val="008D2FC2"/>
    <w:rsid w:val="008D59CA"/>
    <w:rsid w:val="008D68B6"/>
    <w:rsid w:val="008D7A97"/>
    <w:rsid w:val="008E1D0E"/>
    <w:rsid w:val="008E320A"/>
    <w:rsid w:val="008F4761"/>
    <w:rsid w:val="008F5702"/>
    <w:rsid w:val="0090001F"/>
    <w:rsid w:val="0090702B"/>
    <w:rsid w:val="009140F6"/>
    <w:rsid w:val="00915A96"/>
    <w:rsid w:val="0092116E"/>
    <w:rsid w:val="009225F0"/>
    <w:rsid w:val="00925633"/>
    <w:rsid w:val="00930624"/>
    <w:rsid w:val="00932E80"/>
    <w:rsid w:val="009332B3"/>
    <w:rsid w:val="00935A03"/>
    <w:rsid w:val="009426E4"/>
    <w:rsid w:val="00946730"/>
    <w:rsid w:val="00950ACB"/>
    <w:rsid w:val="0095196E"/>
    <w:rsid w:val="00956519"/>
    <w:rsid w:val="00966756"/>
    <w:rsid w:val="00966F79"/>
    <w:rsid w:val="00970C88"/>
    <w:rsid w:val="00985038"/>
    <w:rsid w:val="0099649B"/>
    <w:rsid w:val="009A4EAB"/>
    <w:rsid w:val="009A5D3E"/>
    <w:rsid w:val="009B71A9"/>
    <w:rsid w:val="009C63A9"/>
    <w:rsid w:val="009C63B6"/>
    <w:rsid w:val="009D1BE5"/>
    <w:rsid w:val="009F3C43"/>
    <w:rsid w:val="00A06B72"/>
    <w:rsid w:val="00A27E85"/>
    <w:rsid w:val="00A375D4"/>
    <w:rsid w:val="00A37984"/>
    <w:rsid w:val="00A42690"/>
    <w:rsid w:val="00A4616D"/>
    <w:rsid w:val="00A6045B"/>
    <w:rsid w:val="00A62C4A"/>
    <w:rsid w:val="00A63982"/>
    <w:rsid w:val="00A63D74"/>
    <w:rsid w:val="00A66DD0"/>
    <w:rsid w:val="00A719D2"/>
    <w:rsid w:val="00A763EC"/>
    <w:rsid w:val="00A76DB5"/>
    <w:rsid w:val="00A80D42"/>
    <w:rsid w:val="00A8767B"/>
    <w:rsid w:val="00A94C22"/>
    <w:rsid w:val="00AA0635"/>
    <w:rsid w:val="00AA0F80"/>
    <w:rsid w:val="00AA37AC"/>
    <w:rsid w:val="00AA45C6"/>
    <w:rsid w:val="00AA51E7"/>
    <w:rsid w:val="00AB1E0C"/>
    <w:rsid w:val="00AB3122"/>
    <w:rsid w:val="00AB7356"/>
    <w:rsid w:val="00AC271F"/>
    <w:rsid w:val="00AC635D"/>
    <w:rsid w:val="00AD1347"/>
    <w:rsid w:val="00AD1645"/>
    <w:rsid w:val="00AD69FE"/>
    <w:rsid w:val="00AE11F6"/>
    <w:rsid w:val="00AE2529"/>
    <w:rsid w:val="00AE3176"/>
    <w:rsid w:val="00AF0E6A"/>
    <w:rsid w:val="00AF7B10"/>
    <w:rsid w:val="00B01538"/>
    <w:rsid w:val="00B04EB0"/>
    <w:rsid w:val="00B23B06"/>
    <w:rsid w:val="00B261D9"/>
    <w:rsid w:val="00B33E33"/>
    <w:rsid w:val="00B376E6"/>
    <w:rsid w:val="00B52B87"/>
    <w:rsid w:val="00B54C30"/>
    <w:rsid w:val="00B57278"/>
    <w:rsid w:val="00B6472A"/>
    <w:rsid w:val="00B654BC"/>
    <w:rsid w:val="00B73680"/>
    <w:rsid w:val="00B74531"/>
    <w:rsid w:val="00B777D9"/>
    <w:rsid w:val="00B821A0"/>
    <w:rsid w:val="00B9429D"/>
    <w:rsid w:val="00BA2DB9"/>
    <w:rsid w:val="00BB0D37"/>
    <w:rsid w:val="00BC35F6"/>
    <w:rsid w:val="00BC76EB"/>
    <w:rsid w:val="00BD25AE"/>
    <w:rsid w:val="00BD3C1F"/>
    <w:rsid w:val="00BD7E9D"/>
    <w:rsid w:val="00BE4115"/>
    <w:rsid w:val="00BE56A0"/>
    <w:rsid w:val="00BE7148"/>
    <w:rsid w:val="00BF2FB3"/>
    <w:rsid w:val="00C06E47"/>
    <w:rsid w:val="00C21C68"/>
    <w:rsid w:val="00C2733D"/>
    <w:rsid w:val="00C3204C"/>
    <w:rsid w:val="00C329EF"/>
    <w:rsid w:val="00C3470C"/>
    <w:rsid w:val="00C34823"/>
    <w:rsid w:val="00C37944"/>
    <w:rsid w:val="00C37BA8"/>
    <w:rsid w:val="00C4511C"/>
    <w:rsid w:val="00C455A2"/>
    <w:rsid w:val="00C53023"/>
    <w:rsid w:val="00C559BF"/>
    <w:rsid w:val="00C66CFA"/>
    <w:rsid w:val="00C7238E"/>
    <w:rsid w:val="00C77B41"/>
    <w:rsid w:val="00CA33B2"/>
    <w:rsid w:val="00CA3D78"/>
    <w:rsid w:val="00CA43C4"/>
    <w:rsid w:val="00CA6F15"/>
    <w:rsid w:val="00CB344C"/>
    <w:rsid w:val="00CB42CE"/>
    <w:rsid w:val="00CC7EC4"/>
    <w:rsid w:val="00CD0DDB"/>
    <w:rsid w:val="00CD25F9"/>
    <w:rsid w:val="00CE1802"/>
    <w:rsid w:val="00CE4AFA"/>
    <w:rsid w:val="00CF0527"/>
    <w:rsid w:val="00CF1809"/>
    <w:rsid w:val="00D1706F"/>
    <w:rsid w:val="00D2075E"/>
    <w:rsid w:val="00D21D83"/>
    <w:rsid w:val="00D22564"/>
    <w:rsid w:val="00D243C5"/>
    <w:rsid w:val="00D3071D"/>
    <w:rsid w:val="00D31C51"/>
    <w:rsid w:val="00D367AA"/>
    <w:rsid w:val="00D37C2C"/>
    <w:rsid w:val="00D42D32"/>
    <w:rsid w:val="00D459E0"/>
    <w:rsid w:val="00D520A1"/>
    <w:rsid w:val="00D61C4B"/>
    <w:rsid w:val="00D708CA"/>
    <w:rsid w:val="00D7214D"/>
    <w:rsid w:val="00D72F4B"/>
    <w:rsid w:val="00D849AE"/>
    <w:rsid w:val="00D90CE3"/>
    <w:rsid w:val="00D93EDB"/>
    <w:rsid w:val="00DA138B"/>
    <w:rsid w:val="00DA3EFF"/>
    <w:rsid w:val="00DB27B4"/>
    <w:rsid w:val="00DB6E7A"/>
    <w:rsid w:val="00DC765C"/>
    <w:rsid w:val="00DD3BC1"/>
    <w:rsid w:val="00DE0717"/>
    <w:rsid w:val="00DE3A1F"/>
    <w:rsid w:val="00DE40A5"/>
    <w:rsid w:val="00E01E71"/>
    <w:rsid w:val="00E027AF"/>
    <w:rsid w:val="00E15CFF"/>
    <w:rsid w:val="00E230ED"/>
    <w:rsid w:val="00E23C53"/>
    <w:rsid w:val="00E32139"/>
    <w:rsid w:val="00E44FD4"/>
    <w:rsid w:val="00E708B1"/>
    <w:rsid w:val="00E72DC6"/>
    <w:rsid w:val="00E745BB"/>
    <w:rsid w:val="00E7675B"/>
    <w:rsid w:val="00E87016"/>
    <w:rsid w:val="00E907A4"/>
    <w:rsid w:val="00E9738E"/>
    <w:rsid w:val="00EA16F9"/>
    <w:rsid w:val="00EA2DDC"/>
    <w:rsid w:val="00EA3666"/>
    <w:rsid w:val="00EA524E"/>
    <w:rsid w:val="00EA677D"/>
    <w:rsid w:val="00EA6829"/>
    <w:rsid w:val="00EA76C2"/>
    <w:rsid w:val="00EB3FA9"/>
    <w:rsid w:val="00EB51BC"/>
    <w:rsid w:val="00EC0C59"/>
    <w:rsid w:val="00EC25F5"/>
    <w:rsid w:val="00EC47F6"/>
    <w:rsid w:val="00ED1D5E"/>
    <w:rsid w:val="00ED47FD"/>
    <w:rsid w:val="00ED6613"/>
    <w:rsid w:val="00EE2764"/>
    <w:rsid w:val="00EF54F0"/>
    <w:rsid w:val="00F00BC6"/>
    <w:rsid w:val="00F0576D"/>
    <w:rsid w:val="00F108ED"/>
    <w:rsid w:val="00F227A4"/>
    <w:rsid w:val="00F328DA"/>
    <w:rsid w:val="00F35271"/>
    <w:rsid w:val="00F35580"/>
    <w:rsid w:val="00F44845"/>
    <w:rsid w:val="00F46B9D"/>
    <w:rsid w:val="00F502A9"/>
    <w:rsid w:val="00F52853"/>
    <w:rsid w:val="00F61A88"/>
    <w:rsid w:val="00F754A3"/>
    <w:rsid w:val="00F8342A"/>
    <w:rsid w:val="00F925B9"/>
    <w:rsid w:val="00F96073"/>
    <w:rsid w:val="00FA6F53"/>
    <w:rsid w:val="00FA7196"/>
    <w:rsid w:val="00FB030F"/>
    <w:rsid w:val="00FB1549"/>
    <w:rsid w:val="00FD2F20"/>
    <w:rsid w:val="00FD368E"/>
    <w:rsid w:val="00FD6BF4"/>
    <w:rsid w:val="00FD7A80"/>
    <w:rsid w:val="00FE0B95"/>
    <w:rsid w:val="00FE5C69"/>
    <w:rsid w:val="00FF1022"/>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3637AC9"/>
  <w15:docId w15:val="{5A322465-82BE-4662-958F-4089BF31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Bulit List -  Paragraph,CV text,Dot pt,F5 List Paragraph,FooterText,L,List Paragraph1,List Paragraph11,List Paragraph111,List Paragraph2,Main numbered paragraph,Medium Grid 1 - Accent 21,Numbered Paragraph,Recommendation,Table text,number"/>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numberlist">
    <w:name w:val="numberlist"/>
    <w:basedOn w:val="Normal"/>
    <w:rsid w:val="00506C7A"/>
    <w:pPr>
      <w:spacing w:before="100" w:beforeAutospacing="1" w:after="100" w:afterAutospacing="1"/>
    </w:pPr>
    <w:rPr>
      <w:szCs w:val="24"/>
    </w:rPr>
  </w:style>
  <w:style w:type="character" w:customStyle="1" w:styleId="ListParagraphChar">
    <w:name w:val="List Paragraph Char"/>
    <w:aliases w:val="Bulit List -  Paragraph Char,CV text Char,Dot pt Char,F5 List Paragraph Char,FooterText Char,L Char,List Paragraph1 Char,List Paragraph11 Char,List Paragraph111 Char,List Paragraph2 Char,Main numbered paragraph Char,Table text Char"/>
    <w:basedOn w:val="DefaultParagraphFont"/>
    <w:link w:val="ListParagraph"/>
    <w:uiPriority w:val="34"/>
    <w:qFormat/>
    <w:locked/>
    <w:rsid w:val="00CD25F9"/>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4248">
      <w:bodyDiv w:val="1"/>
      <w:marLeft w:val="0"/>
      <w:marRight w:val="0"/>
      <w:marTop w:val="0"/>
      <w:marBottom w:val="0"/>
      <w:divBdr>
        <w:top w:val="none" w:sz="0" w:space="0" w:color="auto"/>
        <w:left w:val="none" w:sz="0" w:space="0" w:color="auto"/>
        <w:bottom w:val="none" w:sz="0" w:space="0" w:color="auto"/>
        <w:right w:val="none" w:sz="0" w:space="0" w:color="auto"/>
      </w:divBdr>
    </w:div>
    <w:div w:id="842427783">
      <w:bodyDiv w:val="1"/>
      <w:marLeft w:val="0"/>
      <w:marRight w:val="0"/>
      <w:marTop w:val="0"/>
      <w:marBottom w:val="0"/>
      <w:divBdr>
        <w:top w:val="none" w:sz="0" w:space="0" w:color="auto"/>
        <w:left w:val="none" w:sz="0" w:space="0" w:color="auto"/>
        <w:bottom w:val="none" w:sz="0" w:space="0" w:color="auto"/>
        <w:right w:val="none" w:sz="0" w:space="0" w:color="auto"/>
      </w:divBdr>
    </w:div>
    <w:div w:id="847216001">
      <w:bodyDiv w:val="1"/>
      <w:marLeft w:val="0"/>
      <w:marRight w:val="0"/>
      <w:marTop w:val="0"/>
      <w:marBottom w:val="0"/>
      <w:divBdr>
        <w:top w:val="none" w:sz="0" w:space="0" w:color="auto"/>
        <w:left w:val="none" w:sz="0" w:space="0" w:color="auto"/>
        <w:bottom w:val="none" w:sz="0" w:space="0" w:color="auto"/>
        <w:right w:val="none" w:sz="0" w:space="0" w:color="auto"/>
      </w:divBdr>
    </w:div>
    <w:div w:id="902259827">
      <w:bodyDiv w:val="1"/>
      <w:marLeft w:val="0"/>
      <w:marRight w:val="0"/>
      <w:marTop w:val="0"/>
      <w:marBottom w:val="0"/>
      <w:divBdr>
        <w:top w:val="none" w:sz="0" w:space="0" w:color="auto"/>
        <w:left w:val="none" w:sz="0" w:space="0" w:color="auto"/>
        <w:bottom w:val="none" w:sz="0" w:space="0" w:color="auto"/>
        <w:right w:val="none" w:sz="0" w:space="0" w:color="auto"/>
      </w:divBdr>
    </w:div>
    <w:div w:id="1080063668">
      <w:bodyDiv w:val="1"/>
      <w:marLeft w:val="0"/>
      <w:marRight w:val="0"/>
      <w:marTop w:val="0"/>
      <w:marBottom w:val="0"/>
      <w:divBdr>
        <w:top w:val="none" w:sz="0" w:space="0" w:color="auto"/>
        <w:left w:val="none" w:sz="0" w:space="0" w:color="auto"/>
        <w:bottom w:val="none" w:sz="0" w:space="0" w:color="auto"/>
        <w:right w:val="none" w:sz="0" w:space="0" w:color="auto"/>
      </w:divBdr>
    </w:div>
    <w:div w:id="1313943771">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913806591">
      <w:bodyDiv w:val="1"/>
      <w:marLeft w:val="0"/>
      <w:marRight w:val="0"/>
      <w:marTop w:val="0"/>
      <w:marBottom w:val="0"/>
      <w:divBdr>
        <w:top w:val="none" w:sz="0" w:space="0" w:color="auto"/>
        <w:left w:val="none" w:sz="0" w:space="0" w:color="auto"/>
        <w:bottom w:val="none" w:sz="0" w:space="0" w:color="auto"/>
        <w:right w:val="none" w:sz="0" w:space="0" w:color="auto"/>
      </w:divBdr>
    </w:div>
    <w:div w:id="20162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52AC1CE3FD92F4281DE7E038F7B77C5" ma:contentTypeVersion="" ma:contentTypeDescription="PDMS Document Site Content Type" ma:contentTypeScope="" ma:versionID="2ab7170e23b883315199884b60aed570">
  <xsd:schema xmlns:xsd="http://www.w3.org/2001/XMLSchema" xmlns:xs="http://www.w3.org/2001/XMLSchema" xmlns:p="http://schemas.microsoft.com/office/2006/metadata/properties" xmlns:ns2="5B7643A7-16F0-41EC-B2D2-6796D8E9C117" targetNamespace="http://schemas.microsoft.com/office/2006/metadata/properties" ma:root="true" ma:fieldsID="77ba83db1070baf8bf7685969cb43615" ns2:_="">
    <xsd:import namespace="5B7643A7-16F0-41EC-B2D2-6796D8E9C11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643A7-16F0-41EC-B2D2-6796D8E9C11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B7643A7-16F0-41EC-B2D2-6796D8E9C11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98CB2-497E-4585-8CAB-36C15D949759}">
  <ds:schemaRefs>
    <ds:schemaRef ds:uri="http://schemas.microsoft.com/sharepoint/v3/contenttype/forms"/>
  </ds:schemaRefs>
</ds:datastoreItem>
</file>

<file path=customXml/itemProps2.xml><?xml version="1.0" encoding="utf-8"?>
<ds:datastoreItem xmlns:ds="http://schemas.openxmlformats.org/officeDocument/2006/customXml" ds:itemID="{FFCF7DB0-7DE7-41E0-99D1-E813499A8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643A7-16F0-41EC-B2D2-6796D8E9C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B6F68-0972-450C-B2B5-BA970438F895}">
  <ds:schemaRefs>
    <ds:schemaRef ds:uri="http://purl.org/dc/terms/"/>
    <ds:schemaRef ds:uri="5B7643A7-16F0-41EC-B2D2-6796D8E9C11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A9F0DB7-FE14-41A9-8F97-E9576D1E3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PEOPLES, Benjamin</cp:lastModifiedBy>
  <cp:revision>15</cp:revision>
  <cp:lastPrinted>2016-04-08T01:41:00Z</cp:lastPrinted>
  <dcterms:created xsi:type="dcterms:W3CDTF">2020-08-31T05:32:00Z</dcterms:created>
  <dcterms:modified xsi:type="dcterms:W3CDTF">2020-09-09T04:44:00Z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0x010100266966F133664895A6EE3632470D45F500952AC1CE3FD92F4281DE7E038F7B77C5</vt:lpwstr>
  </property>
</Properties>
</file>