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3863C1A" wp14:editId="6FBC7D4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FF6431" w:rsidRPr="00FF6431" w:rsidRDefault="00FF6431" w:rsidP="00FF6431">
      <w:pPr>
        <w:pStyle w:val="ShortT"/>
      </w:pPr>
      <w:r w:rsidRPr="00C965C5">
        <w:t xml:space="preserve">Coronavirus Economic Response Package (Payments and Benefits) Amendment Rules </w:t>
      </w:r>
      <w:r>
        <w:t>(No. 7) 2020</w:t>
      </w:r>
    </w:p>
    <w:p w:rsidR="00A74072" w:rsidRPr="00001A63" w:rsidRDefault="00A74072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 xml:space="preserve">Josh </w:t>
      </w:r>
      <w:proofErr w:type="spellStart"/>
      <w:r>
        <w:rPr>
          <w:szCs w:val="22"/>
        </w:rPr>
        <w:t>Frydenberg</w:t>
      </w:r>
      <w:proofErr w:type="spellEnd"/>
      <w:r w:rsidRPr="00001A63">
        <w:rPr>
          <w:szCs w:val="22"/>
        </w:rPr>
        <w:t xml:space="preserve">, </w:t>
      </w:r>
      <w:r>
        <w:rPr>
          <w:szCs w:val="22"/>
        </w:rPr>
        <w:t>Treasurer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:rsidR="00A74072" w:rsidRPr="00001A63" w:rsidRDefault="00A74072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62133">
        <w:rPr>
          <w:szCs w:val="22"/>
        </w:rPr>
        <w:t xml:space="preserve"> </w:t>
      </w:r>
      <w:bookmarkStart w:id="0" w:name="BKCheck15B_1"/>
      <w:bookmarkEnd w:id="0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762133">
        <w:rPr>
          <w:szCs w:val="22"/>
        </w:rPr>
        <w:t>14 August 2020</w:t>
      </w:r>
      <w:r w:rsidRPr="00001A63">
        <w:rPr>
          <w:szCs w:val="22"/>
        </w:rPr>
        <w:fldChar w:fldCharType="end"/>
      </w:r>
    </w:p>
    <w:p w:rsidR="00A74072" w:rsidRPr="00001A63" w:rsidRDefault="00A74072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Josh </w:t>
      </w:r>
      <w:proofErr w:type="spellStart"/>
      <w:r>
        <w:rPr>
          <w:szCs w:val="22"/>
        </w:rPr>
        <w:t>Frydenberg</w:t>
      </w:r>
      <w:proofErr w:type="spellEnd"/>
    </w:p>
    <w:p w:rsidR="00A74072" w:rsidRPr="001F2C7F" w:rsidRDefault="00A74072" w:rsidP="008E4315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A74072" w:rsidRDefault="00A74072" w:rsidP="008E4315"/>
    <w:p w:rsidR="0048364F" w:rsidRPr="00FC014D" w:rsidRDefault="0048364F" w:rsidP="0048364F">
      <w:pPr>
        <w:pStyle w:val="Header"/>
        <w:tabs>
          <w:tab w:val="clear" w:pos="4150"/>
          <w:tab w:val="clear" w:pos="8307"/>
        </w:tabs>
      </w:pPr>
      <w:r w:rsidRPr="00FC014D">
        <w:rPr>
          <w:rStyle w:val="CharAmSchNo"/>
        </w:rPr>
        <w:t xml:space="preserve"> </w:t>
      </w:r>
      <w:r w:rsidRPr="00FC014D">
        <w:rPr>
          <w:rStyle w:val="CharAmSchText"/>
        </w:rPr>
        <w:t xml:space="preserve"> </w:t>
      </w:r>
    </w:p>
    <w:p w:rsidR="0048364F" w:rsidRPr="00FC014D" w:rsidRDefault="0048364F" w:rsidP="0048364F">
      <w:pPr>
        <w:pStyle w:val="Header"/>
        <w:tabs>
          <w:tab w:val="clear" w:pos="4150"/>
          <w:tab w:val="clear" w:pos="8307"/>
        </w:tabs>
      </w:pPr>
      <w:r w:rsidRPr="00FC014D">
        <w:rPr>
          <w:rStyle w:val="CharAmPartNo"/>
        </w:rPr>
        <w:t xml:space="preserve"> </w:t>
      </w:r>
      <w:r w:rsidRPr="00FC014D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7D48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FF3A68" w:rsidRDefault="00FF3A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F3A68">
        <w:rPr>
          <w:noProof/>
        </w:rPr>
        <w:tab/>
      </w:r>
      <w:r w:rsidRPr="00FF3A68">
        <w:rPr>
          <w:noProof/>
        </w:rPr>
        <w:fldChar w:fldCharType="begin"/>
      </w:r>
      <w:r w:rsidRPr="00FF3A68">
        <w:rPr>
          <w:noProof/>
        </w:rPr>
        <w:instrText xml:space="preserve"> PAGEREF _Toc48296281 \h </w:instrText>
      </w:r>
      <w:r w:rsidRPr="00FF3A68">
        <w:rPr>
          <w:noProof/>
        </w:rPr>
      </w:r>
      <w:r w:rsidRPr="00FF3A68">
        <w:rPr>
          <w:noProof/>
        </w:rPr>
        <w:fldChar w:fldCharType="separate"/>
      </w:r>
      <w:r w:rsidR="00762133">
        <w:rPr>
          <w:noProof/>
        </w:rPr>
        <w:t>1</w:t>
      </w:r>
      <w:r w:rsidRPr="00FF3A68">
        <w:rPr>
          <w:noProof/>
        </w:rPr>
        <w:fldChar w:fldCharType="end"/>
      </w:r>
    </w:p>
    <w:p w:rsidR="00FF3A68" w:rsidRDefault="00FF3A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F3A68">
        <w:rPr>
          <w:noProof/>
        </w:rPr>
        <w:tab/>
      </w:r>
      <w:r w:rsidRPr="00FF3A68">
        <w:rPr>
          <w:noProof/>
        </w:rPr>
        <w:fldChar w:fldCharType="begin"/>
      </w:r>
      <w:r w:rsidRPr="00FF3A68">
        <w:rPr>
          <w:noProof/>
        </w:rPr>
        <w:instrText xml:space="preserve"> PAGEREF _Toc48296282 \h </w:instrText>
      </w:r>
      <w:r w:rsidRPr="00FF3A68">
        <w:rPr>
          <w:noProof/>
        </w:rPr>
      </w:r>
      <w:r w:rsidRPr="00FF3A68">
        <w:rPr>
          <w:noProof/>
        </w:rPr>
        <w:fldChar w:fldCharType="separate"/>
      </w:r>
      <w:r w:rsidR="00762133">
        <w:rPr>
          <w:noProof/>
        </w:rPr>
        <w:t>1</w:t>
      </w:r>
      <w:r w:rsidRPr="00FF3A68">
        <w:rPr>
          <w:noProof/>
        </w:rPr>
        <w:fldChar w:fldCharType="end"/>
      </w:r>
    </w:p>
    <w:p w:rsidR="00FF3A68" w:rsidRDefault="00FF3A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F3A68">
        <w:rPr>
          <w:noProof/>
        </w:rPr>
        <w:tab/>
      </w:r>
      <w:r w:rsidRPr="00FF3A68">
        <w:rPr>
          <w:noProof/>
        </w:rPr>
        <w:fldChar w:fldCharType="begin"/>
      </w:r>
      <w:r w:rsidRPr="00FF3A68">
        <w:rPr>
          <w:noProof/>
        </w:rPr>
        <w:instrText xml:space="preserve"> PAGEREF _Toc48296283 \h </w:instrText>
      </w:r>
      <w:r w:rsidRPr="00FF3A68">
        <w:rPr>
          <w:noProof/>
        </w:rPr>
      </w:r>
      <w:r w:rsidRPr="00FF3A68">
        <w:rPr>
          <w:noProof/>
        </w:rPr>
        <w:fldChar w:fldCharType="separate"/>
      </w:r>
      <w:r w:rsidR="00762133">
        <w:rPr>
          <w:noProof/>
        </w:rPr>
        <w:t>1</w:t>
      </w:r>
      <w:r w:rsidRPr="00FF3A68">
        <w:rPr>
          <w:noProof/>
        </w:rPr>
        <w:fldChar w:fldCharType="end"/>
      </w:r>
    </w:p>
    <w:p w:rsidR="00FF3A68" w:rsidRDefault="00FF3A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F3A68">
        <w:rPr>
          <w:noProof/>
        </w:rPr>
        <w:tab/>
      </w:r>
      <w:r w:rsidRPr="00FF3A68">
        <w:rPr>
          <w:noProof/>
        </w:rPr>
        <w:fldChar w:fldCharType="begin"/>
      </w:r>
      <w:r w:rsidRPr="00FF3A68">
        <w:rPr>
          <w:noProof/>
        </w:rPr>
        <w:instrText xml:space="preserve"> PAGEREF _Toc48296284 \h </w:instrText>
      </w:r>
      <w:r w:rsidRPr="00FF3A68">
        <w:rPr>
          <w:noProof/>
        </w:rPr>
      </w:r>
      <w:r w:rsidRPr="00FF3A68">
        <w:rPr>
          <w:noProof/>
        </w:rPr>
        <w:fldChar w:fldCharType="separate"/>
      </w:r>
      <w:r w:rsidR="00762133">
        <w:rPr>
          <w:noProof/>
        </w:rPr>
        <w:t>1</w:t>
      </w:r>
      <w:r w:rsidRPr="00FF3A68">
        <w:rPr>
          <w:noProof/>
        </w:rPr>
        <w:fldChar w:fldCharType="end"/>
      </w:r>
    </w:p>
    <w:p w:rsidR="00FF3A68" w:rsidRDefault="00FF3A6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F3A68">
        <w:rPr>
          <w:b w:val="0"/>
          <w:noProof/>
          <w:sz w:val="18"/>
        </w:rPr>
        <w:tab/>
      </w:r>
      <w:r w:rsidRPr="00FF3A68">
        <w:rPr>
          <w:b w:val="0"/>
          <w:noProof/>
          <w:sz w:val="18"/>
        </w:rPr>
        <w:fldChar w:fldCharType="begin"/>
      </w:r>
      <w:r w:rsidRPr="00FF3A68">
        <w:rPr>
          <w:b w:val="0"/>
          <w:noProof/>
          <w:sz w:val="18"/>
        </w:rPr>
        <w:instrText xml:space="preserve"> PAGEREF _Toc48296285 \h </w:instrText>
      </w:r>
      <w:r w:rsidRPr="00FF3A68">
        <w:rPr>
          <w:b w:val="0"/>
          <w:noProof/>
          <w:sz w:val="18"/>
        </w:rPr>
      </w:r>
      <w:r w:rsidRPr="00FF3A68">
        <w:rPr>
          <w:b w:val="0"/>
          <w:noProof/>
          <w:sz w:val="18"/>
        </w:rPr>
        <w:fldChar w:fldCharType="separate"/>
      </w:r>
      <w:r w:rsidR="00762133">
        <w:rPr>
          <w:b w:val="0"/>
          <w:noProof/>
          <w:sz w:val="18"/>
        </w:rPr>
        <w:t>2</w:t>
      </w:r>
      <w:r w:rsidRPr="00FF3A68">
        <w:rPr>
          <w:b w:val="0"/>
          <w:noProof/>
          <w:sz w:val="18"/>
        </w:rPr>
        <w:fldChar w:fldCharType="end"/>
      </w:r>
    </w:p>
    <w:p w:rsidR="00FF3A68" w:rsidRDefault="00FF3A6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(Payments and Benefits) Rules 2020</w:t>
      </w:r>
      <w:r w:rsidRPr="00FF3A68">
        <w:rPr>
          <w:i w:val="0"/>
          <w:noProof/>
          <w:sz w:val="18"/>
        </w:rPr>
        <w:tab/>
      </w:r>
      <w:r w:rsidRPr="00FF3A68">
        <w:rPr>
          <w:i w:val="0"/>
          <w:noProof/>
          <w:sz w:val="18"/>
        </w:rPr>
        <w:fldChar w:fldCharType="begin"/>
      </w:r>
      <w:r w:rsidRPr="00FF3A68">
        <w:rPr>
          <w:i w:val="0"/>
          <w:noProof/>
          <w:sz w:val="18"/>
        </w:rPr>
        <w:instrText xml:space="preserve"> PAGEREF _Toc48296286 \h </w:instrText>
      </w:r>
      <w:r w:rsidRPr="00FF3A68">
        <w:rPr>
          <w:i w:val="0"/>
          <w:noProof/>
          <w:sz w:val="18"/>
        </w:rPr>
      </w:r>
      <w:r w:rsidRPr="00FF3A68">
        <w:rPr>
          <w:i w:val="0"/>
          <w:noProof/>
          <w:sz w:val="18"/>
        </w:rPr>
        <w:fldChar w:fldCharType="separate"/>
      </w:r>
      <w:r w:rsidR="00762133">
        <w:rPr>
          <w:i w:val="0"/>
          <w:noProof/>
          <w:sz w:val="18"/>
        </w:rPr>
        <w:t>2</w:t>
      </w:r>
      <w:r w:rsidRPr="00FF3A68">
        <w:rPr>
          <w:i w:val="0"/>
          <w:noProof/>
          <w:sz w:val="18"/>
        </w:rPr>
        <w:fldChar w:fldCharType="end"/>
      </w:r>
    </w:p>
    <w:p w:rsidR="0048364F" w:rsidRPr="007A1328" w:rsidRDefault="00FF3A68" w:rsidP="0048364F">
      <w:r>
        <w:fldChar w:fldCharType="end"/>
      </w:r>
    </w:p>
    <w:p w:rsidR="0048364F" w:rsidRDefault="0048364F" w:rsidP="0048364F">
      <w:pPr>
        <w:sectPr w:rsidR="0048364F" w:rsidSect="007D48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48296281"/>
      <w:r w:rsidRPr="00FC014D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</w:p>
    <w:p w:rsidR="0048364F" w:rsidRPr="00FC014D" w:rsidRDefault="0048364F" w:rsidP="0048364F">
      <w:pPr>
        <w:pStyle w:val="subsection"/>
      </w:pPr>
      <w:r>
        <w:tab/>
      </w:r>
      <w:r>
        <w:tab/>
      </w:r>
      <w:r w:rsidR="00A74072">
        <w:t>This instrument is</w:t>
      </w:r>
      <w:r>
        <w:t xml:space="preserve"> the </w:t>
      </w:r>
      <w:r w:rsidR="009D1D35" w:rsidRPr="009D1D35">
        <w:rPr>
          <w:i/>
        </w:rPr>
        <w:t xml:space="preserve">Coronavirus Economic Response Package (Payments and Benefits) Amendment Rules (No. </w:t>
      </w:r>
      <w:r w:rsidR="009D1D35">
        <w:rPr>
          <w:i/>
        </w:rPr>
        <w:t>7</w:t>
      </w:r>
      <w:r w:rsidR="009D1D35" w:rsidRPr="009D1D35">
        <w:rPr>
          <w:i/>
        </w:rPr>
        <w:t>) 2020</w:t>
      </w:r>
      <w:r w:rsidR="00FC014D">
        <w:t>.</w:t>
      </w:r>
    </w:p>
    <w:p w:rsidR="004F676E" w:rsidRDefault="0048364F" w:rsidP="005452CC">
      <w:pPr>
        <w:pStyle w:val="ActHead5"/>
      </w:pPr>
      <w:bookmarkStart w:id="3" w:name="_Toc48296282"/>
      <w:r w:rsidRPr="00FC014D">
        <w:rPr>
          <w:rStyle w:val="CharSectno"/>
        </w:rPr>
        <w:t>2</w:t>
      </w:r>
      <w:r>
        <w:t xml:space="preserve">  Commencement</w:t>
      </w:r>
      <w:bookmarkEnd w:id="3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A74072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A7407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5452CC">
            <w:pPr>
              <w:pStyle w:val="Tabletext"/>
            </w:pPr>
            <w:r>
              <w:t xml:space="preserve">The day after </w:t>
            </w:r>
            <w:r w:rsidR="00A74072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2D1FF8">
            <w:pPr>
              <w:pStyle w:val="Tabletext"/>
            </w:pPr>
            <w:r>
              <w:t>15 August 2020</w:t>
            </w:r>
            <w:bookmarkStart w:id="4" w:name="_GoBack"/>
            <w:bookmarkEnd w:id="4"/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A74072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A74072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A74072">
        <w:t>this instrument</w:t>
      </w:r>
      <w:r w:rsidRPr="005F477A">
        <w:t xml:space="preserve">. Information may be inserted in this column, or information in it may be edited, in any published version of </w:t>
      </w:r>
      <w:r w:rsidR="00A74072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5" w:name="_Toc48296283"/>
      <w:r w:rsidRPr="00FC014D">
        <w:rPr>
          <w:rStyle w:val="CharSectno"/>
        </w:rPr>
        <w:t>3</w:t>
      </w:r>
      <w:r>
        <w:t xml:space="preserve">  Authority</w:t>
      </w:r>
      <w:bookmarkEnd w:id="5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A74072">
        <w:t>This instrument is</w:t>
      </w:r>
      <w:r>
        <w:t xml:space="preserve"> made under the </w:t>
      </w:r>
      <w:r w:rsidR="00442884" w:rsidRPr="00C965C5">
        <w:rPr>
          <w:i/>
        </w:rPr>
        <w:t>Coronavirus Economic Response Package (Payments and Benefits) Act 2020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6" w:name="_Toc48296284"/>
      <w:r w:rsidRPr="00FC014D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A74072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A74072">
        <w:t>this instrument</w:t>
      </w:r>
      <w:r w:rsidR="00083F48" w:rsidRPr="00083F48">
        <w:t xml:space="preserve"> has effect according to its terms.</w:t>
      </w:r>
    </w:p>
    <w:p w:rsidR="0048364F" w:rsidRDefault="00FF3A68" w:rsidP="009C5989">
      <w:pPr>
        <w:pStyle w:val="ActHead6"/>
        <w:pageBreakBefore/>
      </w:pPr>
      <w:bookmarkStart w:id="7" w:name="_Toc48296285"/>
      <w:bookmarkStart w:id="8" w:name="opcAmSched"/>
      <w:bookmarkStart w:id="9" w:name="opcCurrentFind"/>
      <w:r w:rsidRPr="00FC014D">
        <w:rPr>
          <w:rStyle w:val="CharAmSchNo"/>
        </w:rPr>
        <w:t>Schedule 1</w:t>
      </w:r>
      <w:r w:rsidR="0048364F">
        <w:t>—</w:t>
      </w:r>
      <w:r w:rsidR="00460499" w:rsidRPr="00FC014D">
        <w:rPr>
          <w:rStyle w:val="CharAmSchText"/>
        </w:rPr>
        <w:t>Amendments</w:t>
      </w:r>
      <w:bookmarkEnd w:id="7"/>
    </w:p>
    <w:bookmarkEnd w:id="8"/>
    <w:bookmarkEnd w:id="9"/>
    <w:p w:rsidR="0004044E" w:rsidRPr="00FC014D" w:rsidRDefault="0004044E" w:rsidP="0004044E">
      <w:pPr>
        <w:pStyle w:val="Header"/>
      </w:pPr>
      <w:r w:rsidRPr="00FC014D">
        <w:rPr>
          <w:rStyle w:val="CharAmPartNo"/>
        </w:rPr>
        <w:t xml:space="preserve"> </w:t>
      </w:r>
      <w:r w:rsidRPr="00FC014D">
        <w:rPr>
          <w:rStyle w:val="CharAmPartText"/>
        </w:rPr>
        <w:t xml:space="preserve"> </w:t>
      </w:r>
    </w:p>
    <w:p w:rsidR="00442884" w:rsidRPr="00C965C5" w:rsidRDefault="00442884" w:rsidP="00442884">
      <w:pPr>
        <w:pStyle w:val="ActHead9"/>
      </w:pPr>
      <w:bookmarkStart w:id="10" w:name="_Toc48296286"/>
      <w:r w:rsidRPr="00C965C5">
        <w:t>Coronavirus Economic Response Package (Payments and Benefits) Rules 2020</w:t>
      </w:r>
      <w:bookmarkEnd w:id="10"/>
    </w:p>
    <w:p w:rsidR="00D1633C" w:rsidRDefault="006E1CE1" w:rsidP="002C0EA9">
      <w:pPr>
        <w:pStyle w:val="ItemHead"/>
      </w:pPr>
      <w:r>
        <w:t>1</w:t>
      </w:r>
      <w:r w:rsidR="00D1633C">
        <w:t xml:space="preserve">  </w:t>
      </w:r>
      <w:r w:rsidR="00FF3A68">
        <w:t>Subsection 4</w:t>
      </w:r>
      <w:r w:rsidR="003F2C52">
        <w:t>(1)</w:t>
      </w:r>
    </w:p>
    <w:p w:rsidR="003F2C52" w:rsidRPr="003F2C52" w:rsidRDefault="003F2C52" w:rsidP="003F2C52">
      <w:pPr>
        <w:pStyle w:val="Item"/>
      </w:pPr>
      <w:r>
        <w:t>Insert:</w:t>
      </w:r>
    </w:p>
    <w:p w:rsidR="000278DC" w:rsidRDefault="00FF3A68" w:rsidP="00864032">
      <w:pPr>
        <w:pStyle w:val="Definition"/>
        <w:rPr>
          <w:i/>
        </w:rPr>
      </w:pPr>
      <w:r>
        <w:rPr>
          <w:b/>
          <w:i/>
        </w:rPr>
        <w:t>1 March</w:t>
      </w:r>
      <w:r w:rsidR="000278DC">
        <w:rPr>
          <w:b/>
          <w:i/>
        </w:rPr>
        <w:t xml:space="preserve"> 2020 </w:t>
      </w:r>
      <w:r w:rsidR="00864032">
        <w:rPr>
          <w:b/>
          <w:i/>
        </w:rPr>
        <w:t>employee</w:t>
      </w:r>
      <w:r w:rsidR="00864032">
        <w:t xml:space="preserve">: an individual is a </w:t>
      </w:r>
      <w:r>
        <w:rPr>
          <w:b/>
          <w:i/>
        </w:rPr>
        <w:t>1 March</w:t>
      </w:r>
      <w:r w:rsidR="00864032">
        <w:rPr>
          <w:b/>
          <w:i/>
        </w:rPr>
        <w:t xml:space="preserve"> 2020 employee </w:t>
      </w:r>
      <w:r w:rsidR="00864032">
        <w:t xml:space="preserve">of an entity if </w:t>
      </w:r>
      <w:r w:rsidR="000278DC">
        <w:t xml:space="preserve">the </w:t>
      </w:r>
      <w:r w:rsidR="000278DC" w:rsidRPr="00245899">
        <w:t xml:space="preserve">individual satisfied </w:t>
      </w:r>
      <w:r w:rsidR="000278DC">
        <w:t xml:space="preserve">the requirements in </w:t>
      </w:r>
      <w:r>
        <w:t>subsections 9</w:t>
      </w:r>
      <w:r w:rsidR="000278DC">
        <w:t xml:space="preserve">(2) and (3) in relation to the entity, as those subsections were in force immediately before the commencement of the </w:t>
      </w:r>
      <w:r w:rsidR="000278DC" w:rsidRPr="00C965C5">
        <w:rPr>
          <w:i/>
        </w:rPr>
        <w:t xml:space="preserve">Coronavirus Economic Response Package (Payments and Benefits) Amendment Rules </w:t>
      </w:r>
      <w:r w:rsidR="000278DC">
        <w:rPr>
          <w:i/>
        </w:rPr>
        <w:t>(No. 7) 2020.</w:t>
      </w:r>
    </w:p>
    <w:p w:rsidR="002C0EA9" w:rsidRDefault="006E1CE1" w:rsidP="002C0EA9">
      <w:pPr>
        <w:pStyle w:val="ItemHead"/>
      </w:pPr>
      <w:r>
        <w:t>2</w:t>
      </w:r>
      <w:r w:rsidR="002C0EA9">
        <w:t xml:space="preserve">  </w:t>
      </w:r>
      <w:r w:rsidR="00FF3A68">
        <w:t>Subsection 6</w:t>
      </w:r>
      <w:r w:rsidR="002C0EA9">
        <w:t>(3) (</w:t>
      </w:r>
      <w:r w:rsidR="00514E42">
        <w:t xml:space="preserve">at the end of the </w:t>
      </w:r>
      <w:r w:rsidR="002C0EA9">
        <w:t>heading)</w:t>
      </w:r>
    </w:p>
    <w:p w:rsidR="002C0EA9" w:rsidRDefault="00514E42" w:rsidP="002C0EA9">
      <w:pPr>
        <w:pStyle w:val="Item"/>
      </w:pPr>
      <w:r>
        <w:t>Add</w:t>
      </w:r>
      <w:r w:rsidR="002C0EA9">
        <w:t xml:space="preserve"> “</w:t>
      </w:r>
      <w:bookmarkStart w:id="11" w:name="BK_S3P2L13C6"/>
      <w:bookmarkEnd w:id="11"/>
      <w:r w:rsidR="002C0EA9" w:rsidRPr="002C0EA9">
        <w:rPr>
          <w:i/>
        </w:rPr>
        <w:t>for a fortnight</w:t>
      </w:r>
      <w:r w:rsidR="002C0EA9">
        <w:t>”.</w:t>
      </w:r>
    </w:p>
    <w:p w:rsidR="00C32139" w:rsidRPr="00FD53AE" w:rsidRDefault="006E1CE1" w:rsidP="00C32139">
      <w:pPr>
        <w:pStyle w:val="ItemHead"/>
      </w:pPr>
      <w:r>
        <w:t>3</w:t>
      </w:r>
      <w:r w:rsidR="00C32139" w:rsidRPr="00FD53AE">
        <w:t xml:space="preserve">  </w:t>
      </w:r>
      <w:r w:rsidR="00FF3A68">
        <w:t>Subsection 6</w:t>
      </w:r>
      <w:r w:rsidR="00C32139" w:rsidRPr="00FD53AE">
        <w:t>(3)</w:t>
      </w:r>
    </w:p>
    <w:p w:rsidR="00FD53AE" w:rsidRDefault="00FD53AE" w:rsidP="00C32139">
      <w:pPr>
        <w:pStyle w:val="Item"/>
      </w:pPr>
      <w:r>
        <w:t>After “for an individual”, insert “for a fortnight”</w:t>
      </w:r>
      <w:r w:rsidR="00957EBF">
        <w:t>.</w:t>
      </w:r>
    </w:p>
    <w:p w:rsidR="00FD53AE" w:rsidRDefault="006E1CE1" w:rsidP="00FD53AE">
      <w:pPr>
        <w:pStyle w:val="ItemHead"/>
      </w:pPr>
      <w:r>
        <w:t>4</w:t>
      </w:r>
      <w:r w:rsidR="00FD53AE">
        <w:t xml:space="preserve">  </w:t>
      </w:r>
      <w:r w:rsidR="00FF3A68">
        <w:t>Subsection 6</w:t>
      </w:r>
      <w:r w:rsidR="00FD53AE">
        <w:t>(3)</w:t>
      </w:r>
    </w:p>
    <w:p w:rsidR="00FD53AE" w:rsidRDefault="00FD53AE" w:rsidP="00FD53AE">
      <w:pPr>
        <w:pStyle w:val="Item"/>
      </w:pPr>
      <w:r>
        <w:t>After “the individual”, insert “for the fortnight”.</w:t>
      </w:r>
    </w:p>
    <w:p w:rsidR="009431EC" w:rsidRPr="00245899" w:rsidRDefault="006E1CE1" w:rsidP="009431EC">
      <w:pPr>
        <w:pStyle w:val="ItemHead"/>
      </w:pPr>
      <w:r>
        <w:t>5</w:t>
      </w:r>
      <w:r w:rsidR="009431EC" w:rsidRPr="00245899">
        <w:t xml:space="preserve">  After </w:t>
      </w:r>
      <w:r w:rsidR="00FF3A68">
        <w:t>subsection 9</w:t>
      </w:r>
      <w:r w:rsidR="009431EC" w:rsidRPr="00245899">
        <w:t>(1)</w:t>
      </w:r>
    </w:p>
    <w:p w:rsidR="009431EC" w:rsidRPr="00245899" w:rsidRDefault="009431EC" w:rsidP="009431EC">
      <w:pPr>
        <w:pStyle w:val="Item"/>
      </w:pPr>
      <w:r w:rsidRPr="00245899">
        <w:t>Insert:</w:t>
      </w:r>
    </w:p>
    <w:p w:rsidR="00864032" w:rsidRDefault="009431EC" w:rsidP="009431EC">
      <w:pPr>
        <w:pStyle w:val="subsection"/>
      </w:pPr>
      <w:r w:rsidRPr="00245899">
        <w:tab/>
        <w:t>(1A)</w:t>
      </w:r>
      <w:r w:rsidRPr="00245899">
        <w:tab/>
        <w:t xml:space="preserve">Treat an individual as satisfying </w:t>
      </w:r>
      <w:r w:rsidR="00FF3A68">
        <w:t>paragraph (</w:t>
      </w:r>
      <w:r w:rsidRPr="00245899">
        <w:t xml:space="preserve">1)(b) in relation to an entity if the individual </w:t>
      </w:r>
      <w:r w:rsidR="00864032">
        <w:t xml:space="preserve">is a </w:t>
      </w:r>
      <w:r w:rsidR="00FF3A68">
        <w:t>1 March</w:t>
      </w:r>
      <w:r w:rsidR="00864032">
        <w:t xml:space="preserve"> 2020 employee of the entity.</w:t>
      </w:r>
    </w:p>
    <w:p w:rsidR="009431EC" w:rsidRDefault="00437C09" w:rsidP="009431EC">
      <w:pPr>
        <w:pStyle w:val="notetext"/>
      </w:pPr>
      <w:r>
        <w:t>Note</w:t>
      </w:r>
      <w:r w:rsidR="009431EC" w:rsidRPr="00245899">
        <w:t>:</w:t>
      </w:r>
      <w:r w:rsidR="009431EC" w:rsidRPr="00245899">
        <w:tab/>
        <w:t xml:space="preserve">This subsection deals with the status of individuals who had already satisfied the requirements in </w:t>
      </w:r>
      <w:r w:rsidR="00FF3A68">
        <w:t>subsections (</w:t>
      </w:r>
      <w:r w:rsidR="009431EC" w:rsidRPr="00245899">
        <w:t xml:space="preserve">2) and (3) in relation to </w:t>
      </w:r>
      <w:r w:rsidR="00FF3A68">
        <w:t>1 March</w:t>
      </w:r>
      <w:r w:rsidR="009431EC" w:rsidRPr="00245899">
        <w:t xml:space="preserve"> 2020.</w:t>
      </w:r>
    </w:p>
    <w:p w:rsidR="00A30BAB" w:rsidRDefault="006E1CE1" w:rsidP="00A30BAB">
      <w:pPr>
        <w:pStyle w:val="ItemHead"/>
      </w:pPr>
      <w:r>
        <w:t>6</w:t>
      </w:r>
      <w:r w:rsidR="00A30BAB">
        <w:t xml:space="preserve">  </w:t>
      </w:r>
      <w:r w:rsidR="00FF3A68">
        <w:t>Subsection 9</w:t>
      </w:r>
      <w:r w:rsidR="00A30BAB">
        <w:t>(2) (heading)</w:t>
      </w:r>
    </w:p>
    <w:p w:rsidR="00E715BF" w:rsidRDefault="00E715BF" w:rsidP="00E715BF">
      <w:pPr>
        <w:pStyle w:val="Item"/>
      </w:pPr>
      <w:r>
        <w:t>Omit “</w:t>
      </w:r>
      <w:bookmarkStart w:id="12" w:name="BK_S3P2L25C7"/>
      <w:bookmarkEnd w:id="12"/>
      <w:r w:rsidRPr="00237492">
        <w:rPr>
          <w:i/>
        </w:rPr>
        <w:t>March</w:t>
      </w:r>
      <w:r>
        <w:t>”, substitute “</w:t>
      </w:r>
      <w:bookmarkStart w:id="13" w:name="BK_S3P2L25C27"/>
      <w:bookmarkEnd w:id="13"/>
      <w:r w:rsidRPr="00237492">
        <w:rPr>
          <w:i/>
        </w:rPr>
        <w:t>July</w:t>
      </w:r>
      <w:r>
        <w:t>”.</w:t>
      </w:r>
    </w:p>
    <w:p w:rsidR="00A30BAB" w:rsidRDefault="006E1CE1" w:rsidP="00A30BAB">
      <w:pPr>
        <w:pStyle w:val="ItemHead"/>
      </w:pPr>
      <w:r>
        <w:t>7</w:t>
      </w:r>
      <w:r w:rsidR="00A30BAB">
        <w:t xml:space="preserve">  </w:t>
      </w:r>
      <w:r w:rsidR="00FF3A68">
        <w:t>Subsection 9</w:t>
      </w:r>
      <w:r w:rsidR="00A30BAB">
        <w:t>(2)</w:t>
      </w:r>
    </w:p>
    <w:p w:rsidR="00A30BAB" w:rsidRDefault="00A30BAB" w:rsidP="00A30BAB">
      <w:pPr>
        <w:pStyle w:val="Item"/>
      </w:pPr>
      <w:r>
        <w:t>Omit “March”, substitute “July”.</w:t>
      </w:r>
    </w:p>
    <w:p w:rsidR="00237492" w:rsidRDefault="006E1CE1" w:rsidP="00237492">
      <w:pPr>
        <w:pStyle w:val="ItemHead"/>
      </w:pPr>
      <w:r>
        <w:t>8</w:t>
      </w:r>
      <w:r w:rsidR="00237492">
        <w:t xml:space="preserve">  </w:t>
      </w:r>
      <w:r w:rsidR="00FF3A68">
        <w:t>Subparagraph 9</w:t>
      </w:r>
      <w:r w:rsidR="00237492">
        <w:t>(3)(a)(</w:t>
      </w:r>
      <w:proofErr w:type="spellStart"/>
      <w:r w:rsidR="00237492">
        <w:t>i</w:t>
      </w:r>
      <w:proofErr w:type="spellEnd"/>
      <w:r w:rsidR="00237492">
        <w:t>)</w:t>
      </w:r>
    </w:p>
    <w:p w:rsidR="00237492" w:rsidRDefault="00237492" w:rsidP="00237492">
      <w:pPr>
        <w:pStyle w:val="Item"/>
      </w:pPr>
      <w:r>
        <w:t>Omit “</w:t>
      </w:r>
      <w:r w:rsidR="00FF3A68">
        <w:t>paragraph (</w:t>
      </w:r>
      <w:r>
        <w:t>b)”, substitute “</w:t>
      </w:r>
      <w:r w:rsidR="00FF3A68">
        <w:t>paragraphs (</w:t>
      </w:r>
      <w:r>
        <w:t>b) and (c)”.</w:t>
      </w:r>
    </w:p>
    <w:p w:rsidR="00A30BAB" w:rsidRDefault="006E1CE1" w:rsidP="00A30BAB">
      <w:pPr>
        <w:pStyle w:val="ItemHead"/>
      </w:pPr>
      <w:r>
        <w:t>9</w:t>
      </w:r>
      <w:r w:rsidR="00A30BAB">
        <w:t xml:space="preserve">  </w:t>
      </w:r>
      <w:r w:rsidR="00FF3A68">
        <w:t>Paragraph 9</w:t>
      </w:r>
      <w:r w:rsidR="00A30BAB">
        <w:t>(3)(aa)</w:t>
      </w:r>
    </w:p>
    <w:p w:rsidR="00A30BAB" w:rsidRDefault="00A30BAB" w:rsidP="00A30BAB">
      <w:pPr>
        <w:pStyle w:val="Item"/>
      </w:pPr>
      <w:r>
        <w:t>Omit “March”</w:t>
      </w:r>
      <w:r w:rsidR="0023652C">
        <w:t xml:space="preserve"> (wherever occurring)</w:t>
      </w:r>
      <w:r>
        <w:t>, substitute “July”.</w:t>
      </w:r>
    </w:p>
    <w:p w:rsidR="00652F05" w:rsidRDefault="006E1CE1" w:rsidP="00652F05">
      <w:pPr>
        <w:pStyle w:val="ItemHead"/>
      </w:pPr>
      <w:r>
        <w:t>10</w:t>
      </w:r>
      <w:r w:rsidR="00652F05">
        <w:t xml:space="preserve">  </w:t>
      </w:r>
      <w:r w:rsidR="00FF3A68">
        <w:t>Subparagraph 9</w:t>
      </w:r>
      <w:r w:rsidR="00652F05">
        <w:t>(3)(b)(iii)</w:t>
      </w:r>
    </w:p>
    <w:p w:rsidR="00652F05" w:rsidRDefault="00652F05" w:rsidP="00652F05">
      <w:pPr>
        <w:pStyle w:val="Item"/>
      </w:pPr>
      <w:r>
        <w:t>Repeal the subparagraph.</w:t>
      </w:r>
    </w:p>
    <w:p w:rsidR="00652F05" w:rsidRDefault="006E1CE1" w:rsidP="00652F05">
      <w:pPr>
        <w:pStyle w:val="ItemHead"/>
      </w:pPr>
      <w:r>
        <w:t>11</w:t>
      </w:r>
      <w:r w:rsidR="00652F05">
        <w:t xml:space="preserve">  After </w:t>
      </w:r>
      <w:r w:rsidR="00FF3A68">
        <w:t>paragraph 9</w:t>
      </w:r>
      <w:r w:rsidR="00652F05">
        <w:t>(3)</w:t>
      </w:r>
      <w:r w:rsidR="00FA160D">
        <w:t>(b)</w:t>
      </w:r>
    </w:p>
    <w:p w:rsidR="00652F05" w:rsidRDefault="00652F05" w:rsidP="00652F05">
      <w:pPr>
        <w:pStyle w:val="Item"/>
      </w:pPr>
      <w:r>
        <w:t>Insert:</w:t>
      </w:r>
    </w:p>
    <w:p w:rsidR="003A0FBB" w:rsidRDefault="003A0FBB" w:rsidP="003A0FBB">
      <w:pPr>
        <w:pStyle w:val="paragraph"/>
      </w:pPr>
      <w:r>
        <w:tab/>
        <w:t>(c)</w:t>
      </w:r>
      <w:r>
        <w:tab/>
        <w:t>either:</w:t>
      </w:r>
    </w:p>
    <w:p w:rsidR="003A0FBB" w:rsidRDefault="003A0FBB" w:rsidP="003A0FB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514E42">
        <w:t xml:space="preserve">at the time the individual gives the entity the nomination notice, </w:t>
      </w:r>
      <w:r w:rsidRPr="00237492">
        <w:t xml:space="preserve">the individual has not given any other entity, or the Commissioner, a nomination notice under this subsection or </w:t>
      </w:r>
      <w:r w:rsidR="00FF3A68">
        <w:t>subsection 1</w:t>
      </w:r>
      <w:r w:rsidRPr="00237492">
        <w:t>2(4) or 12B(4)</w:t>
      </w:r>
      <w:r>
        <w:t>; or</w:t>
      </w:r>
    </w:p>
    <w:p w:rsidR="003A0FBB" w:rsidRDefault="003A0FBB" w:rsidP="003A0FBB">
      <w:pPr>
        <w:pStyle w:val="paragraphsub"/>
      </w:pPr>
      <w:r>
        <w:tab/>
        <w:t>(ii)</w:t>
      </w:r>
      <w:r>
        <w:tab/>
        <w:t xml:space="preserve">the individual is permitted by </w:t>
      </w:r>
      <w:r w:rsidR="00FF3A68">
        <w:t>subsection (</w:t>
      </w:r>
      <w:r>
        <w:t>3A) to give the nomination notice to the entity.</w:t>
      </w:r>
    </w:p>
    <w:p w:rsidR="00652F05" w:rsidRDefault="006E1CE1" w:rsidP="00652F05">
      <w:pPr>
        <w:pStyle w:val="ItemHead"/>
      </w:pPr>
      <w:r>
        <w:t>12</w:t>
      </w:r>
      <w:r w:rsidR="00652F05">
        <w:t xml:space="preserve">  After </w:t>
      </w:r>
      <w:r w:rsidR="00FF3A68">
        <w:t>subsection 9</w:t>
      </w:r>
      <w:r w:rsidR="00652F05">
        <w:t>(3)</w:t>
      </w:r>
    </w:p>
    <w:p w:rsidR="00652F05" w:rsidRDefault="00652F05" w:rsidP="00652F05">
      <w:pPr>
        <w:pStyle w:val="Item"/>
      </w:pPr>
      <w:r>
        <w:t>Insert:</w:t>
      </w:r>
    </w:p>
    <w:p w:rsidR="00652F05" w:rsidRDefault="00652F05" w:rsidP="00652F05">
      <w:pPr>
        <w:pStyle w:val="SubsectionHead"/>
      </w:pPr>
      <w:r>
        <w:t>When an individual can re</w:t>
      </w:r>
      <w:r w:rsidR="00FF3A68">
        <w:noBreakHyphen/>
      </w:r>
      <w:r>
        <w:t>nominate with a new employer</w:t>
      </w:r>
    </w:p>
    <w:p w:rsidR="00BF2B5B" w:rsidRDefault="00BF2B5B" w:rsidP="00BF2B5B">
      <w:pPr>
        <w:pStyle w:val="subsection"/>
      </w:pPr>
      <w:r>
        <w:tab/>
        <w:t>(3A)</w:t>
      </w:r>
      <w:r>
        <w:tab/>
        <w:t xml:space="preserve">An individual who </w:t>
      </w:r>
      <w:r w:rsidR="005A67FB">
        <w:t xml:space="preserve">does not satisfy the requirement in </w:t>
      </w:r>
      <w:r w:rsidR="00FF3A68">
        <w:t>subparagraph 9</w:t>
      </w:r>
      <w:r w:rsidR="005A67FB">
        <w:t>(3)(c)(</w:t>
      </w:r>
      <w:proofErr w:type="spellStart"/>
      <w:r w:rsidR="005A67FB">
        <w:t>i</w:t>
      </w:r>
      <w:proofErr w:type="spellEnd"/>
      <w:r w:rsidR="005A67FB">
        <w:t xml:space="preserve">) </w:t>
      </w:r>
      <w:r>
        <w:t>is permitted by this subsection to give a nomination notice to an</w:t>
      </w:r>
      <w:r w:rsidR="005A67FB">
        <w:t xml:space="preserve"> entity</w:t>
      </w:r>
      <w:r>
        <w:t xml:space="preserve"> (</w:t>
      </w:r>
      <w:r w:rsidR="005A67FB">
        <w:t>the</w:t>
      </w:r>
      <w:r>
        <w:t xml:space="preserve"> </w:t>
      </w:r>
      <w:r>
        <w:rPr>
          <w:b/>
          <w:i/>
        </w:rPr>
        <w:t>new entity</w:t>
      </w:r>
      <w:r>
        <w:t>) if:</w:t>
      </w:r>
    </w:p>
    <w:p w:rsidR="005A67FB" w:rsidRDefault="005A67FB" w:rsidP="005A67FB">
      <w:pPr>
        <w:pStyle w:val="paragraph"/>
      </w:pPr>
      <w:r>
        <w:tab/>
        <w:t>(a)</w:t>
      </w:r>
      <w:r>
        <w:tab/>
        <w:t xml:space="preserve">the individual is a </w:t>
      </w:r>
      <w:r w:rsidR="00FF3A68">
        <w:t>1 March</w:t>
      </w:r>
      <w:r>
        <w:t xml:space="preserve"> 2020 employee of, or the eligible business participant for, another entity (the </w:t>
      </w:r>
      <w:r>
        <w:rPr>
          <w:b/>
          <w:i/>
        </w:rPr>
        <w:t>old entity</w:t>
      </w:r>
      <w:r>
        <w:t>); but</w:t>
      </w:r>
      <w:bookmarkStart w:id="14" w:name="BK_S3P3L17C54"/>
      <w:bookmarkEnd w:id="14"/>
    </w:p>
    <w:p w:rsidR="00BF2B5B" w:rsidRDefault="00BF2B5B" w:rsidP="00BF2B5B">
      <w:pPr>
        <w:pStyle w:val="paragraph"/>
      </w:pPr>
      <w:r>
        <w:tab/>
        <w:t>(b)</w:t>
      </w:r>
      <w:r>
        <w:tab/>
        <w:t>the individual was not employed by the old entity</w:t>
      </w:r>
      <w:r w:rsidR="003D4526">
        <w:t xml:space="preserve"> </w:t>
      </w:r>
      <w:r>
        <w:t xml:space="preserve">or was not actively engaged in the business carried on by the old entity (as the case requires) at any time from </w:t>
      </w:r>
      <w:r w:rsidR="00E73619">
        <w:t xml:space="preserve">the </w:t>
      </w:r>
      <w:r w:rsidRPr="003A0FBB">
        <w:t xml:space="preserve">start of </w:t>
      </w:r>
      <w:r w:rsidR="00FF3A68">
        <w:t>1 July</w:t>
      </w:r>
      <w:r w:rsidRPr="003A0FBB">
        <w:t xml:space="preserve"> 2020</w:t>
      </w:r>
      <w:r>
        <w:t xml:space="preserve"> to the time of giving the notice to the new entity.</w:t>
      </w:r>
    </w:p>
    <w:p w:rsidR="00652F05" w:rsidRDefault="00652F05" w:rsidP="00652F05">
      <w:pPr>
        <w:pStyle w:val="subsection"/>
      </w:pPr>
      <w:r>
        <w:tab/>
        <w:t>(3B)</w:t>
      </w:r>
      <w:r>
        <w:tab/>
        <w:t xml:space="preserve">If </w:t>
      </w:r>
      <w:r w:rsidR="00E73619">
        <w:t>the</w:t>
      </w:r>
      <w:r>
        <w:t xml:space="preserve"> individual gives</w:t>
      </w:r>
      <w:r w:rsidR="003A0FBB">
        <w:t xml:space="preserve"> </w:t>
      </w:r>
      <w:r w:rsidR="00E73619">
        <w:t>the</w:t>
      </w:r>
      <w:r w:rsidR="002635B4">
        <w:t xml:space="preserve"> </w:t>
      </w:r>
      <w:r>
        <w:t xml:space="preserve">nomination notice to </w:t>
      </w:r>
      <w:r w:rsidR="00E73619">
        <w:t>the</w:t>
      </w:r>
      <w:r w:rsidR="003A0FBB">
        <w:t xml:space="preserve"> new entity</w:t>
      </w:r>
      <w:r>
        <w:t xml:space="preserve">, the individual is excluded from being an </w:t>
      </w:r>
      <w:r w:rsidRPr="00C16C05">
        <w:t>eligible employee</w:t>
      </w:r>
      <w:r w:rsidR="00B568F0">
        <w:t xml:space="preserve"> of,</w:t>
      </w:r>
      <w:r>
        <w:t xml:space="preserve"> or </w:t>
      </w:r>
      <w:r w:rsidR="00B568F0">
        <w:t xml:space="preserve">the </w:t>
      </w:r>
      <w:r>
        <w:t xml:space="preserve">eligible business participant </w:t>
      </w:r>
      <w:r w:rsidR="00B568F0">
        <w:t xml:space="preserve">for, </w:t>
      </w:r>
      <w:r>
        <w:t>the old entity for any fortnight ending after giving the notice</w:t>
      </w:r>
      <w:r w:rsidR="003A0FBB">
        <w:t xml:space="preserve"> to the new entity</w:t>
      </w:r>
      <w:r>
        <w:t>.</w:t>
      </w:r>
    </w:p>
    <w:p w:rsidR="00957EBF" w:rsidRDefault="006E1CE1" w:rsidP="00957EBF">
      <w:pPr>
        <w:pStyle w:val="ItemHead"/>
      </w:pPr>
      <w:r>
        <w:t>13</w:t>
      </w:r>
      <w:r w:rsidR="00957EBF">
        <w:t xml:space="preserve">  At the end of </w:t>
      </w:r>
      <w:r w:rsidR="00FF3A68">
        <w:t>subsection 9</w:t>
      </w:r>
      <w:r w:rsidR="00957EBF">
        <w:t>(4)</w:t>
      </w:r>
    </w:p>
    <w:p w:rsidR="00957EBF" w:rsidRDefault="00957EBF" w:rsidP="00957EBF">
      <w:pPr>
        <w:pStyle w:val="Item"/>
      </w:pPr>
      <w:r>
        <w:t>Add:</w:t>
      </w:r>
    </w:p>
    <w:p w:rsidR="00957EBF" w:rsidRDefault="00957EBF" w:rsidP="00957EBF">
      <w:pPr>
        <w:pStyle w:val="paragraph"/>
      </w:pPr>
      <w:r>
        <w:tab/>
        <w:t>; or (e)</w:t>
      </w:r>
      <w:r>
        <w:tab/>
        <w:t xml:space="preserve">the individual is excluded from being an eligible employee of the entity for the fortnight under </w:t>
      </w:r>
      <w:r w:rsidR="00FF3A68">
        <w:t>subsection (</w:t>
      </w:r>
      <w:r w:rsidR="00481AF5">
        <w:t>3B</w:t>
      </w:r>
      <w:r>
        <w:t xml:space="preserve">) (about </w:t>
      </w:r>
      <w:r w:rsidR="00CD41A1">
        <w:t>individuals who re</w:t>
      </w:r>
      <w:r w:rsidR="00FF3A68">
        <w:noBreakHyphen/>
      </w:r>
      <w:r w:rsidR="00CD41A1">
        <w:t>nominate with a new employer</w:t>
      </w:r>
      <w:r>
        <w:t>).</w:t>
      </w:r>
    </w:p>
    <w:p w:rsidR="00756D2E" w:rsidRDefault="006E1CE1" w:rsidP="00756D2E">
      <w:pPr>
        <w:pStyle w:val="ItemHead"/>
      </w:pPr>
      <w:r>
        <w:t>14</w:t>
      </w:r>
      <w:r w:rsidR="00756D2E">
        <w:t xml:space="preserve">  </w:t>
      </w:r>
      <w:r w:rsidR="00FF3A68">
        <w:t>Subsection 9</w:t>
      </w:r>
      <w:r w:rsidR="00756D2E">
        <w:t>(6) (note 1)</w:t>
      </w:r>
    </w:p>
    <w:p w:rsidR="00756D2E" w:rsidRDefault="00756D2E" w:rsidP="00756D2E">
      <w:pPr>
        <w:pStyle w:val="Item"/>
      </w:pPr>
      <w:r>
        <w:t xml:space="preserve">Omit “after </w:t>
      </w:r>
      <w:r w:rsidR="00FF3A68">
        <w:t>1 March</w:t>
      </w:r>
      <w:r>
        <w:t xml:space="preserve"> 2020”.</w:t>
      </w:r>
    </w:p>
    <w:p w:rsidR="00E95E37" w:rsidRDefault="006E1CE1" w:rsidP="00E95E37">
      <w:pPr>
        <w:pStyle w:val="ItemHead"/>
      </w:pPr>
      <w:r>
        <w:t>15</w:t>
      </w:r>
      <w:r w:rsidR="00E95E37">
        <w:t xml:space="preserve">  Before </w:t>
      </w:r>
      <w:r w:rsidR="00FF3A68">
        <w:t>subsection 1</w:t>
      </w:r>
      <w:r w:rsidR="00E95E37">
        <w:t>0A(1)</w:t>
      </w:r>
    </w:p>
    <w:p w:rsidR="00E95E37" w:rsidRDefault="00E95E37" w:rsidP="00E95E37">
      <w:pPr>
        <w:pStyle w:val="Item"/>
      </w:pPr>
      <w:r>
        <w:t>Insert:</w:t>
      </w:r>
    </w:p>
    <w:p w:rsidR="00E95E37" w:rsidRPr="00E95E37" w:rsidRDefault="00E95E37" w:rsidP="00E95E37">
      <w:pPr>
        <w:pStyle w:val="SubsectionHead"/>
      </w:pPr>
      <w:r>
        <w:t>Notice when electing to participate</w:t>
      </w:r>
    </w:p>
    <w:p w:rsidR="00981085" w:rsidRDefault="006E1CE1" w:rsidP="00981085">
      <w:pPr>
        <w:pStyle w:val="ItemHead"/>
      </w:pPr>
      <w:r>
        <w:t>16</w:t>
      </w:r>
      <w:r w:rsidR="00981085">
        <w:t xml:space="preserve">  </w:t>
      </w:r>
      <w:r w:rsidR="00FF3A68">
        <w:t>Subsection 1</w:t>
      </w:r>
      <w:r w:rsidR="00981085">
        <w:t>0A(4) (note)</w:t>
      </w:r>
    </w:p>
    <w:p w:rsidR="00981085" w:rsidRDefault="00981085" w:rsidP="00981085">
      <w:pPr>
        <w:pStyle w:val="Item"/>
      </w:pPr>
      <w:r>
        <w:t>Repeal the note</w:t>
      </w:r>
      <w:r w:rsidR="00BE6E03">
        <w:t>.</w:t>
      </w:r>
    </w:p>
    <w:p w:rsidR="000278DC" w:rsidRDefault="006E1CE1" w:rsidP="000278DC">
      <w:pPr>
        <w:pStyle w:val="ItemHead"/>
      </w:pPr>
      <w:r>
        <w:t>17</w:t>
      </w:r>
      <w:r w:rsidR="000278DC">
        <w:t xml:space="preserve">  </w:t>
      </w:r>
      <w:r w:rsidR="00FF3A68">
        <w:t>Paragraph 1</w:t>
      </w:r>
      <w:r w:rsidR="000278DC">
        <w:t>0A(5)(c)</w:t>
      </w:r>
    </w:p>
    <w:p w:rsidR="000278DC" w:rsidRDefault="000278DC" w:rsidP="000278DC">
      <w:pPr>
        <w:pStyle w:val="Item"/>
      </w:pPr>
      <w:r>
        <w:t>Repeal the paragraph, substitute:</w:t>
      </w:r>
    </w:p>
    <w:p w:rsidR="000278DC" w:rsidRDefault="000278DC" w:rsidP="000278DC">
      <w:pPr>
        <w:pStyle w:val="paragraph"/>
      </w:pPr>
      <w:r>
        <w:tab/>
        <w:t>(c)</w:t>
      </w:r>
      <w:r>
        <w:tab/>
        <w:t xml:space="preserve">the individual is covered by </w:t>
      </w:r>
      <w:r w:rsidR="00FF3A68">
        <w:t>subsection (</w:t>
      </w:r>
      <w:r>
        <w:t>6) at the time the election is made.</w:t>
      </w:r>
    </w:p>
    <w:p w:rsidR="00FD53AE" w:rsidRDefault="006E1CE1" w:rsidP="00E95E37">
      <w:pPr>
        <w:pStyle w:val="ItemHead"/>
      </w:pPr>
      <w:r>
        <w:t>18</w:t>
      </w:r>
      <w:r w:rsidR="00E95E37">
        <w:t xml:space="preserve">  At the end of </w:t>
      </w:r>
      <w:r w:rsidR="00FF3A68">
        <w:t>section 1</w:t>
      </w:r>
      <w:r w:rsidR="00E95E37">
        <w:t>0A</w:t>
      </w:r>
    </w:p>
    <w:p w:rsidR="00E95E37" w:rsidRDefault="00E95E37" w:rsidP="00E95E37">
      <w:pPr>
        <w:pStyle w:val="Item"/>
      </w:pPr>
      <w:r>
        <w:t>Add:</w:t>
      </w:r>
    </w:p>
    <w:p w:rsidR="000278DC" w:rsidRDefault="000278DC" w:rsidP="000278DC">
      <w:pPr>
        <w:pStyle w:val="subsection"/>
      </w:pPr>
      <w:r>
        <w:tab/>
        <w:t>(6)</w:t>
      </w:r>
      <w:r>
        <w:tab/>
        <w:t xml:space="preserve">This subsection covers an individual at a time if it is reasonable to conclude that amounts covered by </w:t>
      </w:r>
      <w:r w:rsidR="00FF3A68">
        <w:t>subsection 1</w:t>
      </w:r>
      <w:r>
        <w:t xml:space="preserve">0(2) in respect of the individual for the fortnight in which the time occurs are fully funded by consideration of the kind referred to in </w:t>
      </w:r>
      <w:r w:rsidR="00FF3A68">
        <w:t>subparagraph 8</w:t>
      </w:r>
      <w:r>
        <w:t>(8)(h)(</w:t>
      </w:r>
      <w:proofErr w:type="spellStart"/>
      <w:r>
        <w:t>i</w:t>
      </w:r>
      <w:proofErr w:type="spellEnd"/>
      <w:r>
        <w:t>) (about consideration provided by an Australian government agency, a local governing body, the United Nations, or an agency of the United Nations</w:t>
      </w:r>
      <w:r w:rsidR="00330D46">
        <w:t>)</w:t>
      </w:r>
      <w:r>
        <w:t>.</w:t>
      </w:r>
    </w:p>
    <w:p w:rsidR="00E95E37" w:rsidRDefault="00E95E37" w:rsidP="00E95E37">
      <w:pPr>
        <w:pStyle w:val="SubsectionHead"/>
      </w:pPr>
      <w:r>
        <w:t>Notice for</w:t>
      </w:r>
      <w:r w:rsidR="00957EBF">
        <w:t xml:space="preserve"> certain </w:t>
      </w:r>
      <w:r>
        <w:t xml:space="preserve">individuals who became employees after </w:t>
      </w:r>
      <w:r w:rsidR="00FF3A68">
        <w:t>1 March</w:t>
      </w:r>
      <w:r>
        <w:t xml:space="preserve"> 2020</w:t>
      </w:r>
    </w:p>
    <w:p w:rsidR="00934D19" w:rsidRDefault="00934D19" w:rsidP="00934D19">
      <w:pPr>
        <w:pStyle w:val="subsection"/>
      </w:pPr>
      <w:r>
        <w:tab/>
        <w:t>(</w:t>
      </w:r>
      <w:r w:rsidR="000278DC">
        <w:t>7</w:t>
      </w:r>
      <w:r>
        <w:t>)</w:t>
      </w:r>
      <w:r>
        <w:tab/>
        <w:t xml:space="preserve">If, for the purposes of </w:t>
      </w:r>
      <w:r w:rsidR="00FF3A68">
        <w:t>paragraph 6</w:t>
      </w:r>
      <w:r>
        <w:t xml:space="preserve">(1)(e), an entity has notified the Commissioner before the commencement of this </w:t>
      </w:r>
      <w:r w:rsidR="007D6066">
        <w:t>sub</w:t>
      </w:r>
      <w:r>
        <w:t xml:space="preserve">section that the entity elects to participate in the </w:t>
      </w:r>
      <w:proofErr w:type="spellStart"/>
      <w:r>
        <w:t>jobkeeper</w:t>
      </w:r>
      <w:proofErr w:type="spellEnd"/>
      <w:r>
        <w:t xml:space="preserve"> scheme, the entity must give notice, in writing, of the entity’s election to each individual who is an employee of the entity, other than:</w:t>
      </w:r>
    </w:p>
    <w:p w:rsidR="00934D19" w:rsidRDefault="00934D19" w:rsidP="00934D19">
      <w:pPr>
        <w:pStyle w:val="paragraph"/>
      </w:pPr>
      <w:r>
        <w:tab/>
        <w:t>(a)</w:t>
      </w:r>
      <w:r>
        <w:tab/>
        <w:t xml:space="preserve">an individual who has already been given a notice by the entity under </w:t>
      </w:r>
      <w:r w:rsidR="00FF3A68">
        <w:t>subsection (</w:t>
      </w:r>
      <w:r>
        <w:t>1)</w:t>
      </w:r>
      <w:r w:rsidR="00437C09">
        <w:t xml:space="preserve"> of this section</w:t>
      </w:r>
      <w:r>
        <w:t>; or</w:t>
      </w:r>
    </w:p>
    <w:p w:rsidR="00934D19" w:rsidRDefault="00934D19" w:rsidP="00934D19">
      <w:pPr>
        <w:pStyle w:val="paragraph"/>
      </w:pPr>
      <w:r>
        <w:tab/>
        <w:t>(b)</w:t>
      </w:r>
      <w:r>
        <w:tab/>
        <w:t xml:space="preserve">an individual who has already given the entity a nomination notice under </w:t>
      </w:r>
      <w:r w:rsidR="00FF3A68">
        <w:t>subsection 9</w:t>
      </w:r>
      <w:r>
        <w:t>(3); or</w:t>
      </w:r>
    </w:p>
    <w:p w:rsidR="00934D19" w:rsidRDefault="00934D19" w:rsidP="00934D19">
      <w:pPr>
        <w:pStyle w:val="paragraph"/>
      </w:pPr>
      <w:r>
        <w:tab/>
        <w:t>(c)</w:t>
      </w:r>
      <w:r>
        <w:tab/>
        <w:t xml:space="preserve">an individual who the entity reasonably believes does not satisfy the requirements in </w:t>
      </w:r>
      <w:r w:rsidR="00FF3A68">
        <w:t>subsection 9</w:t>
      </w:r>
      <w:r>
        <w:t>(2); or</w:t>
      </w:r>
    </w:p>
    <w:p w:rsidR="00934D19" w:rsidRPr="00934D19" w:rsidRDefault="00934D19" w:rsidP="00934D19">
      <w:pPr>
        <w:pStyle w:val="paragraph"/>
      </w:pPr>
      <w:r>
        <w:tab/>
        <w:t>(d)</w:t>
      </w:r>
      <w:r>
        <w:tab/>
        <w:t xml:space="preserve">if the entity is an </w:t>
      </w:r>
      <w:proofErr w:type="spellStart"/>
      <w:r>
        <w:t>ACNC</w:t>
      </w:r>
      <w:proofErr w:type="spellEnd"/>
      <w:r w:rsidR="00FF3A68">
        <w:noBreakHyphen/>
      </w:r>
      <w:r>
        <w:t xml:space="preserve">registered charity that has made an election under </w:t>
      </w:r>
      <w:r w:rsidR="00FF3A68">
        <w:t>paragraph 8</w:t>
      </w:r>
      <w:r>
        <w:t xml:space="preserve">(8)(h)—an individual </w:t>
      </w:r>
      <w:r w:rsidR="00B26494">
        <w:t xml:space="preserve">covered by </w:t>
      </w:r>
      <w:r w:rsidR="00FF3A68">
        <w:t>subsection (</w:t>
      </w:r>
      <w:r w:rsidR="000278DC">
        <w:t>6</w:t>
      </w:r>
      <w:r w:rsidR="00B26494">
        <w:t xml:space="preserve">) </w:t>
      </w:r>
      <w:r w:rsidR="000278DC">
        <w:t xml:space="preserve">of this section </w:t>
      </w:r>
      <w:r w:rsidR="00B26494">
        <w:t xml:space="preserve">at the commencement of this </w:t>
      </w:r>
      <w:r w:rsidR="00E3196E">
        <w:t>sub</w:t>
      </w:r>
      <w:r w:rsidR="00B26494">
        <w:t>section.</w:t>
      </w:r>
    </w:p>
    <w:p w:rsidR="00E95E37" w:rsidRDefault="00E95E37" w:rsidP="00E95E37">
      <w:pPr>
        <w:pStyle w:val="subsection"/>
      </w:pPr>
      <w:r>
        <w:tab/>
        <w:t>(</w:t>
      </w:r>
      <w:r w:rsidR="000278DC">
        <w:t>8</w:t>
      </w:r>
      <w:r>
        <w:t>)</w:t>
      </w:r>
      <w:r>
        <w:tab/>
        <w:t>The notice must:</w:t>
      </w:r>
    </w:p>
    <w:p w:rsidR="00E95E37" w:rsidRDefault="00D1633C" w:rsidP="006455E4">
      <w:pPr>
        <w:pStyle w:val="paragraph"/>
      </w:pPr>
      <w:r>
        <w:tab/>
        <w:t>(a)</w:t>
      </w:r>
      <w:r>
        <w:tab/>
        <w:t xml:space="preserve">be given within 7 days of the </w:t>
      </w:r>
      <w:r w:rsidR="00E95E37">
        <w:t>commencement of this subsection; and</w:t>
      </w:r>
    </w:p>
    <w:p w:rsidR="00E95E37" w:rsidRPr="006976A1" w:rsidRDefault="00E95E37" w:rsidP="00E95E37">
      <w:pPr>
        <w:pStyle w:val="paragraph"/>
      </w:pPr>
      <w:r w:rsidRPr="006976A1">
        <w:tab/>
        <w:t>(b)</w:t>
      </w:r>
      <w:r w:rsidRPr="006976A1">
        <w:tab/>
        <w:t xml:space="preserve">state that the individual must give the entity a nomination notice referred to in </w:t>
      </w:r>
      <w:r w:rsidR="00FF3A68">
        <w:t>paragraph 9</w:t>
      </w:r>
      <w:r w:rsidRPr="006976A1">
        <w:t>(3)(a) if the individual agrees to be nominated by the entity as an eligible employee of the entity; and</w:t>
      </w:r>
    </w:p>
    <w:p w:rsidR="00E95E37" w:rsidRPr="006976A1" w:rsidRDefault="00E95E37" w:rsidP="00E95E37">
      <w:pPr>
        <w:pStyle w:val="paragraph"/>
      </w:pPr>
      <w:r w:rsidRPr="006976A1">
        <w:tab/>
        <w:t>(c)</w:t>
      </w:r>
      <w:r w:rsidRPr="006976A1">
        <w:tab/>
        <w:t>include information about the steps the individual can take to give the entity the nomination notice.</w:t>
      </w:r>
    </w:p>
    <w:p w:rsidR="00E95E37" w:rsidRDefault="00E95E37" w:rsidP="00E95E37">
      <w:pPr>
        <w:pStyle w:val="notetext"/>
      </w:pPr>
      <w:r w:rsidRPr="006976A1">
        <w:t>Note:</w:t>
      </w:r>
      <w:r w:rsidRPr="006976A1">
        <w:tab/>
        <w:t>Refusal or failure to give a notice to an individual as required by this section is an offence under section</w:t>
      </w:r>
      <w:r>
        <w:t> </w:t>
      </w:r>
      <w:r w:rsidRPr="006976A1">
        <w:t xml:space="preserve">8C of the </w:t>
      </w:r>
      <w:r w:rsidRPr="006976A1">
        <w:rPr>
          <w:i/>
        </w:rPr>
        <w:t>Taxation Administration Act 1953</w:t>
      </w:r>
      <w:r w:rsidRPr="006976A1">
        <w:t>.</w:t>
      </w:r>
    </w:p>
    <w:p w:rsidR="00C73F06" w:rsidRDefault="006E1CE1" w:rsidP="00202E16">
      <w:pPr>
        <w:pStyle w:val="ItemHead"/>
      </w:pPr>
      <w:r>
        <w:t>19</w:t>
      </w:r>
      <w:r w:rsidR="00C73F06">
        <w:t xml:space="preserve">  At the end of </w:t>
      </w:r>
      <w:r w:rsidR="00FF3A68">
        <w:t>Division 2</w:t>
      </w:r>
      <w:r w:rsidR="00C73F06">
        <w:t xml:space="preserve"> of </w:t>
      </w:r>
      <w:r w:rsidR="00FF3A68">
        <w:t>Part 2</w:t>
      </w:r>
    </w:p>
    <w:p w:rsidR="00C73F06" w:rsidRDefault="00C73F06" w:rsidP="00C73F06">
      <w:pPr>
        <w:pStyle w:val="Item"/>
      </w:pPr>
      <w:r>
        <w:t>Add:</w:t>
      </w:r>
    </w:p>
    <w:p w:rsidR="00C73F06" w:rsidRDefault="00C73F06" w:rsidP="00C73F06">
      <w:pPr>
        <w:pStyle w:val="ActHead5"/>
      </w:pPr>
      <w:bookmarkStart w:id="15" w:name="_Toc48296287"/>
      <w:r w:rsidRPr="00FC014D">
        <w:rPr>
          <w:rStyle w:val="CharSectno"/>
        </w:rPr>
        <w:t>10B</w:t>
      </w:r>
      <w:r>
        <w:t xml:space="preserve">  Requirement for certain </w:t>
      </w:r>
      <w:r w:rsidR="00FF3A68">
        <w:t>1 March</w:t>
      </w:r>
      <w:r>
        <w:t xml:space="preserve"> 2020 employees to notify employer of status</w:t>
      </w:r>
      <w:bookmarkEnd w:id="15"/>
    </w:p>
    <w:p w:rsidR="00C73F06" w:rsidRDefault="00C73F06" w:rsidP="00C73F06">
      <w:pPr>
        <w:pStyle w:val="subsection"/>
      </w:pPr>
      <w:r>
        <w:tab/>
        <w:t>(1)</w:t>
      </w:r>
      <w:r>
        <w:tab/>
        <w:t xml:space="preserve">An individual must give an entity a notice under </w:t>
      </w:r>
      <w:r w:rsidR="00FF3A68">
        <w:t>subsection (</w:t>
      </w:r>
      <w:r w:rsidR="00CD41A1">
        <w:t>2</w:t>
      </w:r>
      <w:r>
        <w:t>) if:</w:t>
      </w:r>
    </w:p>
    <w:p w:rsidR="00C73F06" w:rsidRDefault="00C73F06" w:rsidP="00C73F06">
      <w:pPr>
        <w:pStyle w:val="paragraph"/>
      </w:pPr>
      <w:r>
        <w:tab/>
        <w:t>(a)</w:t>
      </w:r>
      <w:r>
        <w:tab/>
        <w:t xml:space="preserve">the individual is a </w:t>
      </w:r>
      <w:r w:rsidR="00FF3A68">
        <w:t>1 March</w:t>
      </w:r>
      <w:r>
        <w:t xml:space="preserve"> 2020 employee of the entity; and</w:t>
      </w:r>
    </w:p>
    <w:p w:rsidR="00C73F06" w:rsidRPr="006311BE" w:rsidRDefault="00C73F06" w:rsidP="00C73F06">
      <w:pPr>
        <w:pStyle w:val="paragraph"/>
      </w:pPr>
      <w:r>
        <w:tab/>
        <w:t>(b)</w:t>
      </w:r>
      <w:r>
        <w:tab/>
        <w:t xml:space="preserve">before </w:t>
      </w:r>
      <w:r w:rsidR="00FF3A68">
        <w:t>1 July</w:t>
      </w:r>
      <w:r>
        <w:t xml:space="preserve"> 2020, the individual stop</w:t>
      </w:r>
      <w:r w:rsidR="009D0E80">
        <w:t>ped</w:t>
      </w:r>
      <w:r>
        <w:t xml:space="preserve"> being employed by the entity; and</w:t>
      </w:r>
    </w:p>
    <w:p w:rsidR="00CD41A1" w:rsidRDefault="00C73F06" w:rsidP="00CD41A1">
      <w:pPr>
        <w:pStyle w:val="paragraph"/>
      </w:pPr>
      <w:r>
        <w:tab/>
        <w:t>(c)</w:t>
      </w:r>
      <w:r>
        <w:tab/>
        <w:t xml:space="preserve">after </w:t>
      </w:r>
      <w:r w:rsidR="00FF3A68">
        <w:t>1 July</w:t>
      </w:r>
      <w:r>
        <w:t xml:space="preserve"> 2020, the individual again becomes employed by the entity.</w:t>
      </w:r>
    </w:p>
    <w:p w:rsidR="00B568F0" w:rsidRPr="00B568F0" w:rsidRDefault="00B568F0" w:rsidP="00B568F0">
      <w:pPr>
        <w:pStyle w:val="notetext"/>
      </w:pPr>
      <w:r>
        <w:t>Note:</w:t>
      </w:r>
      <w:r>
        <w:tab/>
        <w:t xml:space="preserve">In certain circumstances, a </w:t>
      </w:r>
      <w:r w:rsidR="00FF3A68">
        <w:t>1 March</w:t>
      </w:r>
      <w:r>
        <w:t xml:space="preserve"> 2020 employee might be excluded from being an eligible employee of the entity: see </w:t>
      </w:r>
      <w:r w:rsidR="00FF3A68">
        <w:t>subsection 9</w:t>
      </w:r>
      <w:r>
        <w:t>(3B).</w:t>
      </w:r>
    </w:p>
    <w:p w:rsidR="00C73F06" w:rsidRDefault="00C73F06" w:rsidP="00C73F06">
      <w:pPr>
        <w:pStyle w:val="subsection"/>
      </w:pPr>
      <w:r>
        <w:tab/>
        <w:t>(2)</w:t>
      </w:r>
      <w:r>
        <w:tab/>
        <w:t>The notice must:</w:t>
      </w:r>
    </w:p>
    <w:p w:rsidR="00C73F06" w:rsidRDefault="00C73F06" w:rsidP="00C73F06">
      <w:pPr>
        <w:pStyle w:val="paragraph"/>
      </w:pPr>
      <w:r>
        <w:tab/>
        <w:t>(a)</w:t>
      </w:r>
      <w:r>
        <w:tab/>
        <w:t>be in the approved form; and</w:t>
      </w:r>
    </w:p>
    <w:p w:rsidR="00C73F06" w:rsidRDefault="00C73F06" w:rsidP="00C73F06">
      <w:pPr>
        <w:pStyle w:val="paragraph"/>
      </w:pPr>
      <w:r>
        <w:tab/>
        <w:t>(b)</w:t>
      </w:r>
      <w:r>
        <w:tab/>
        <w:t xml:space="preserve">state whether or not the individual has given a nomination notice to another entity under </w:t>
      </w:r>
      <w:r w:rsidR="00FF3A68">
        <w:t>subsection 9</w:t>
      </w:r>
      <w:r>
        <w:t>(3); and</w:t>
      </w:r>
    </w:p>
    <w:p w:rsidR="00C73F06" w:rsidRPr="006311BE" w:rsidRDefault="00C73F06" w:rsidP="00C73F06">
      <w:pPr>
        <w:pStyle w:val="paragraph"/>
      </w:pPr>
      <w:r>
        <w:tab/>
        <w:t>(c)</w:t>
      </w:r>
      <w:r>
        <w:tab/>
        <w:t>be given within 7 days of again becoming employed by the entity.</w:t>
      </w:r>
    </w:p>
    <w:p w:rsidR="00C73F06" w:rsidRPr="006976A1" w:rsidRDefault="00C73F06" w:rsidP="00C73F06">
      <w:pPr>
        <w:pStyle w:val="notetext"/>
      </w:pPr>
      <w:r w:rsidRPr="006976A1">
        <w:t>Note:</w:t>
      </w:r>
      <w:r w:rsidRPr="006976A1">
        <w:tab/>
        <w:t xml:space="preserve">Refusal or failure to give a notice as required by this </w:t>
      </w:r>
      <w:r>
        <w:t>s</w:t>
      </w:r>
      <w:r w:rsidRPr="006976A1">
        <w:t>ection is an offence under section</w:t>
      </w:r>
      <w:r>
        <w:t> </w:t>
      </w:r>
      <w:r w:rsidRPr="006976A1">
        <w:t xml:space="preserve">8C of the </w:t>
      </w:r>
      <w:r w:rsidRPr="006976A1">
        <w:rPr>
          <w:i/>
        </w:rPr>
        <w:t>Taxation Administration Act 1953</w:t>
      </w:r>
      <w:r w:rsidRPr="006976A1">
        <w:t>.</w:t>
      </w:r>
    </w:p>
    <w:p w:rsidR="00202E16" w:rsidRDefault="006E1CE1" w:rsidP="00202E16">
      <w:pPr>
        <w:pStyle w:val="ItemHead"/>
      </w:pPr>
      <w:r>
        <w:t>20</w:t>
      </w:r>
      <w:r w:rsidR="00202E16">
        <w:t xml:space="preserve">  </w:t>
      </w:r>
      <w:r w:rsidR="00FF3A68">
        <w:t>Subsection 1</w:t>
      </w:r>
      <w:r w:rsidR="00202E16">
        <w:t>1(4) (</w:t>
      </w:r>
      <w:r w:rsidR="00514E42">
        <w:t xml:space="preserve">at the end of the </w:t>
      </w:r>
      <w:r w:rsidR="00202E16">
        <w:t>heading)</w:t>
      </w:r>
    </w:p>
    <w:p w:rsidR="00202E16" w:rsidRDefault="00202E16" w:rsidP="00202E16">
      <w:pPr>
        <w:pStyle w:val="Item"/>
      </w:pPr>
      <w:r>
        <w:t>A</w:t>
      </w:r>
      <w:r w:rsidR="00514E42">
        <w:t>dd</w:t>
      </w:r>
      <w:r>
        <w:t xml:space="preserve"> “</w:t>
      </w:r>
      <w:bookmarkStart w:id="16" w:name="BK_S3P5L11C6"/>
      <w:bookmarkEnd w:id="16"/>
      <w:r w:rsidRPr="002C0EA9">
        <w:rPr>
          <w:i/>
        </w:rPr>
        <w:t>for a fortnight</w:t>
      </w:r>
      <w:r>
        <w:t>”.</w:t>
      </w:r>
    </w:p>
    <w:p w:rsidR="00F550EA" w:rsidRPr="00FD53AE" w:rsidRDefault="006E1CE1" w:rsidP="00F550EA">
      <w:pPr>
        <w:pStyle w:val="ItemHead"/>
      </w:pPr>
      <w:r>
        <w:t>21</w:t>
      </w:r>
      <w:r w:rsidR="00F550EA" w:rsidRPr="00FD53AE">
        <w:t xml:space="preserve">  </w:t>
      </w:r>
      <w:r w:rsidR="00FF3A68">
        <w:t>Subsection 1</w:t>
      </w:r>
      <w:r w:rsidR="00202E16">
        <w:t>1</w:t>
      </w:r>
      <w:r w:rsidR="00F550EA" w:rsidRPr="00FD53AE">
        <w:t>(</w:t>
      </w:r>
      <w:r w:rsidR="00F550EA">
        <w:t>4</w:t>
      </w:r>
      <w:r w:rsidR="00F550EA" w:rsidRPr="00FD53AE">
        <w:t>)</w:t>
      </w:r>
    </w:p>
    <w:p w:rsidR="00F550EA" w:rsidRDefault="00F550EA" w:rsidP="00F550EA">
      <w:pPr>
        <w:pStyle w:val="Item"/>
      </w:pPr>
      <w:r>
        <w:t>After “for an individual”, insert “for a fortnight”</w:t>
      </w:r>
      <w:r w:rsidR="00E47CF5">
        <w:t>.</w:t>
      </w:r>
    </w:p>
    <w:p w:rsidR="00F550EA" w:rsidRDefault="006E1CE1" w:rsidP="00F550EA">
      <w:pPr>
        <w:pStyle w:val="ItemHead"/>
      </w:pPr>
      <w:r>
        <w:t>22</w:t>
      </w:r>
      <w:r w:rsidR="00202E16">
        <w:t xml:space="preserve">  </w:t>
      </w:r>
      <w:r w:rsidR="00FF3A68">
        <w:t>Subsection 1</w:t>
      </w:r>
      <w:r w:rsidR="00202E16">
        <w:t>1</w:t>
      </w:r>
      <w:r w:rsidR="00F550EA">
        <w:t>(4)</w:t>
      </w:r>
    </w:p>
    <w:p w:rsidR="00F550EA" w:rsidRDefault="00F550EA" w:rsidP="00F550EA">
      <w:pPr>
        <w:pStyle w:val="Item"/>
      </w:pPr>
      <w:r>
        <w:t>After “the individual”, insert “for the fortnight”.</w:t>
      </w:r>
    </w:p>
    <w:p w:rsidR="00957EBF" w:rsidRDefault="006E1CE1" w:rsidP="00957EBF">
      <w:pPr>
        <w:pStyle w:val="ItemHead"/>
      </w:pPr>
      <w:r>
        <w:t>23</w:t>
      </w:r>
      <w:r w:rsidR="00957EBF">
        <w:t xml:space="preserve">  At the end of </w:t>
      </w:r>
      <w:r w:rsidR="00FF3A68">
        <w:t>subsection 1</w:t>
      </w:r>
      <w:r w:rsidR="00957EBF">
        <w:t>2(6)</w:t>
      </w:r>
    </w:p>
    <w:p w:rsidR="00957EBF" w:rsidRDefault="00957EBF" w:rsidP="00957EBF">
      <w:pPr>
        <w:pStyle w:val="Item"/>
      </w:pPr>
      <w:r>
        <w:t>Add:</w:t>
      </w:r>
    </w:p>
    <w:p w:rsidR="00E47CF5" w:rsidRDefault="00957EBF" w:rsidP="00E47CF5">
      <w:pPr>
        <w:pStyle w:val="paragraph"/>
      </w:pPr>
      <w:r>
        <w:tab/>
        <w:t>; or (d)</w:t>
      </w:r>
      <w:r>
        <w:tab/>
      </w:r>
      <w:r w:rsidR="00CD41A1">
        <w:t xml:space="preserve">the individual is excluded from being </w:t>
      </w:r>
      <w:r w:rsidR="009F5B7F">
        <w:t>the</w:t>
      </w:r>
      <w:r w:rsidR="00CD41A1">
        <w:t xml:space="preserve"> eligible </w:t>
      </w:r>
      <w:r w:rsidR="00E73619">
        <w:t>business participant</w:t>
      </w:r>
      <w:r w:rsidR="00CD41A1">
        <w:t xml:space="preserve"> </w:t>
      </w:r>
      <w:r w:rsidR="009F5B7F">
        <w:t>for</w:t>
      </w:r>
      <w:r w:rsidR="00CD41A1">
        <w:t xml:space="preserve"> the entity for the fortnight under </w:t>
      </w:r>
      <w:r w:rsidR="00FF3A68">
        <w:t>subsection 9</w:t>
      </w:r>
      <w:r w:rsidR="00CD41A1">
        <w:t>(3B) (about individuals who re</w:t>
      </w:r>
      <w:r w:rsidR="00FF3A68">
        <w:noBreakHyphen/>
      </w:r>
      <w:r w:rsidR="00CD41A1">
        <w:t>nominate with a new employer)</w:t>
      </w:r>
      <w:r>
        <w:t>.</w:t>
      </w:r>
    </w:p>
    <w:p w:rsidR="00A30BAB" w:rsidRPr="00C965C5" w:rsidRDefault="006E1CE1" w:rsidP="00A30BAB">
      <w:pPr>
        <w:pStyle w:val="ItemHead"/>
      </w:pPr>
      <w:r>
        <w:t>24</w:t>
      </w:r>
      <w:r w:rsidR="00A30BAB" w:rsidRPr="00C965C5">
        <w:t xml:space="preserve">  In the appropriate position in Part 10</w:t>
      </w:r>
    </w:p>
    <w:p w:rsidR="00A30BAB" w:rsidRPr="00C965C5" w:rsidRDefault="00A30BAB" w:rsidP="00A30BAB">
      <w:pPr>
        <w:pStyle w:val="Item"/>
      </w:pPr>
      <w:r w:rsidRPr="00C965C5">
        <w:t>Insert:</w:t>
      </w:r>
    </w:p>
    <w:p w:rsidR="00A30BAB" w:rsidRPr="00C965C5" w:rsidRDefault="00A30BAB" w:rsidP="00A30BAB">
      <w:pPr>
        <w:pStyle w:val="ActHead3"/>
      </w:pPr>
      <w:bookmarkStart w:id="17" w:name="_Toc48296288"/>
      <w:r w:rsidRPr="00FC014D">
        <w:rPr>
          <w:rStyle w:val="CharDivNo"/>
        </w:rPr>
        <w:t>Division 4</w:t>
      </w:r>
      <w:r w:rsidRPr="00C965C5">
        <w:t>—</w:t>
      </w:r>
      <w:r w:rsidRPr="00FC014D">
        <w:rPr>
          <w:rStyle w:val="CharDivText"/>
        </w:rPr>
        <w:t>Application provisions relating to the Coronavirus Economic Response Package (Payments and Benefits) Amendment Rules (No. 7) 2020</w:t>
      </w:r>
      <w:bookmarkEnd w:id="17"/>
    </w:p>
    <w:p w:rsidR="0045395A" w:rsidRPr="00C651EE" w:rsidRDefault="0045395A" w:rsidP="0045395A">
      <w:pPr>
        <w:pStyle w:val="ActHead5"/>
      </w:pPr>
      <w:bookmarkStart w:id="18" w:name="_Toc48296289"/>
      <w:r w:rsidRPr="00FC014D">
        <w:rPr>
          <w:rStyle w:val="CharSectno"/>
        </w:rPr>
        <w:t>109</w:t>
      </w:r>
      <w:r w:rsidRPr="00C651EE">
        <w:t xml:space="preserve">  Definitions</w:t>
      </w:r>
      <w:bookmarkEnd w:id="18"/>
    </w:p>
    <w:p w:rsidR="0045395A" w:rsidRPr="006976A1" w:rsidRDefault="0045395A" w:rsidP="0045395A">
      <w:pPr>
        <w:pStyle w:val="subsection"/>
      </w:pPr>
      <w:r w:rsidRPr="006976A1">
        <w:tab/>
      </w:r>
      <w:r w:rsidRPr="006976A1">
        <w:tab/>
        <w:t>In this Division:</w:t>
      </w:r>
    </w:p>
    <w:p w:rsidR="0045395A" w:rsidRPr="006976A1" w:rsidRDefault="0045395A" w:rsidP="0045395A">
      <w:pPr>
        <w:pStyle w:val="Definition"/>
      </w:pPr>
      <w:r w:rsidRPr="006976A1">
        <w:rPr>
          <w:b/>
          <w:i/>
        </w:rPr>
        <w:t>amending instrument</w:t>
      </w:r>
      <w:r w:rsidRPr="006976A1">
        <w:t xml:space="preserve"> means the </w:t>
      </w:r>
      <w:r w:rsidRPr="006976A1">
        <w:rPr>
          <w:i/>
        </w:rPr>
        <w:t>Coronavirus Economic Response Package (Payments and Benefits) Amendment Rules (No.</w:t>
      </w:r>
      <w:r>
        <w:rPr>
          <w:i/>
        </w:rPr>
        <w:t> 7</w:t>
      </w:r>
      <w:r w:rsidRPr="006976A1">
        <w:rPr>
          <w:i/>
        </w:rPr>
        <w:t>) 2020</w:t>
      </w:r>
      <w:r w:rsidRPr="006976A1">
        <w:t>.</w:t>
      </w:r>
    </w:p>
    <w:p w:rsidR="00A30BAB" w:rsidRPr="00C965C5" w:rsidRDefault="00A30BAB" w:rsidP="00A30BAB">
      <w:pPr>
        <w:pStyle w:val="ActHead5"/>
      </w:pPr>
      <w:bookmarkStart w:id="19" w:name="_Toc48296290"/>
      <w:r w:rsidRPr="00FC014D">
        <w:rPr>
          <w:rStyle w:val="CharSectno"/>
        </w:rPr>
        <w:t>1</w:t>
      </w:r>
      <w:r w:rsidR="005F7703" w:rsidRPr="00FC014D">
        <w:rPr>
          <w:rStyle w:val="CharSectno"/>
        </w:rPr>
        <w:t>10</w:t>
      </w:r>
      <w:r w:rsidRPr="00C965C5">
        <w:t xml:space="preserve">  Application</w:t>
      </w:r>
      <w:bookmarkEnd w:id="19"/>
    </w:p>
    <w:p w:rsidR="00A30BAB" w:rsidRDefault="00A30BAB" w:rsidP="00A30BAB">
      <w:pPr>
        <w:pStyle w:val="subsection"/>
      </w:pPr>
      <w:r w:rsidRPr="00C965C5">
        <w:tab/>
      </w:r>
      <w:r w:rsidRPr="00C965C5">
        <w:tab/>
      </w:r>
      <w:r w:rsidR="00232643">
        <w:t xml:space="preserve">Subject to </w:t>
      </w:r>
      <w:r w:rsidR="00FF3A68">
        <w:t>section 1</w:t>
      </w:r>
      <w:r w:rsidR="006B0517">
        <w:t>1</w:t>
      </w:r>
      <w:r w:rsidR="005F7703">
        <w:t>1</w:t>
      </w:r>
      <w:r w:rsidR="00232643">
        <w:t>, t</w:t>
      </w:r>
      <w:r w:rsidRPr="00C965C5">
        <w:t xml:space="preserve">he amendments made by </w:t>
      </w:r>
      <w:r>
        <w:t xml:space="preserve">items 1 to </w:t>
      </w:r>
      <w:r w:rsidR="005D17B4">
        <w:t>2</w:t>
      </w:r>
      <w:r w:rsidR="006E1CE1">
        <w:t>3</w:t>
      </w:r>
      <w:r w:rsidRPr="00C965C5">
        <w:t xml:space="preserve"> of </w:t>
      </w:r>
      <w:r w:rsidR="00FF3A68">
        <w:t>Schedule 1</w:t>
      </w:r>
      <w:r>
        <w:t xml:space="preserve"> to </w:t>
      </w:r>
      <w:r w:rsidRPr="00C965C5">
        <w:t>the</w:t>
      </w:r>
      <w:r w:rsidRPr="00C965C5">
        <w:rPr>
          <w:i/>
        </w:rPr>
        <w:t xml:space="preserve"> </w:t>
      </w:r>
      <w:r w:rsidR="009075DA" w:rsidRPr="0045395A">
        <w:t>amending instrument</w:t>
      </w:r>
      <w:r w:rsidR="009075DA">
        <w:t xml:space="preserve"> </w:t>
      </w:r>
      <w:r w:rsidRPr="00C965C5">
        <w:t xml:space="preserve">apply in relation to </w:t>
      </w:r>
      <w:proofErr w:type="spellStart"/>
      <w:r w:rsidRPr="00C965C5">
        <w:t>jobkeeper</w:t>
      </w:r>
      <w:proofErr w:type="spellEnd"/>
      <w:r w:rsidRPr="00C965C5">
        <w:t xml:space="preserve"> fortnights beginning on or after</w:t>
      </w:r>
      <w:r w:rsidR="00DD2E0F">
        <w:t xml:space="preserve"> </w:t>
      </w:r>
      <w:r w:rsidR="00FF3A68">
        <w:t>3 August</w:t>
      </w:r>
      <w:r w:rsidR="00133069">
        <w:t xml:space="preserve"> 2020</w:t>
      </w:r>
      <w:r w:rsidRPr="00C965C5">
        <w:t>.</w:t>
      </w:r>
    </w:p>
    <w:p w:rsidR="009075DA" w:rsidRDefault="009075DA" w:rsidP="009075DA">
      <w:pPr>
        <w:pStyle w:val="ActHead5"/>
      </w:pPr>
      <w:bookmarkStart w:id="20" w:name="_Toc48296291"/>
      <w:r w:rsidRPr="00FC014D">
        <w:rPr>
          <w:rStyle w:val="CharSectno"/>
        </w:rPr>
        <w:t>11</w:t>
      </w:r>
      <w:r w:rsidR="005F7703" w:rsidRPr="00FC014D">
        <w:rPr>
          <w:rStyle w:val="CharSectno"/>
        </w:rPr>
        <w:t>1</w:t>
      </w:r>
      <w:r w:rsidRPr="00C651EE">
        <w:t xml:space="preserve">  Transitional—notice</w:t>
      </w:r>
      <w:r w:rsidR="00CD41A1">
        <w:t xml:space="preserve"> requirement for certain </w:t>
      </w:r>
      <w:r w:rsidR="00FF3A68">
        <w:t>1 March</w:t>
      </w:r>
      <w:r w:rsidR="00CD41A1">
        <w:t xml:space="preserve"> 2020 employees</w:t>
      </w:r>
      <w:bookmarkEnd w:id="20"/>
    </w:p>
    <w:p w:rsidR="00A10103" w:rsidRDefault="00A10103" w:rsidP="009075DA">
      <w:pPr>
        <w:pStyle w:val="subsection"/>
      </w:pPr>
      <w:r>
        <w:tab/>
      </w:r>
      <w:r>
        <w:tab/>
        <w:t xml:space="preserve">If </w:t>
      </w:r>
      <w:r w:rsidR="00FF3A68">
        <w:t>paragraph 1</w:t>
      </w:r>
      <w:r>
        <w:t>0B(2)(c) would require an individual to give a notice before 7 days after the commencement of this section, that paragraph applies to the individual as if a reference in that paragraph to “within 7 days of again becoming employed by the entity” were instead a reference to “no later than 7 days after the commencement of this section”.</w:t>
      </w:r>
    </w:p>
    <w:sectPr w:rsidR="00A10103" w:rsidSect="007D489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72" w:rsidRDefault="00A74072" w:rsidP="0048364F">
      <w:pPr>
        <w:spacing w:line="240" w:lineRule="auto"/>
      </w:pPr>
      <w:r>
        <w:separator/>
      </w:r>
    </w:p>
  </w:endnote>
  <w:endnote w:type="continuationSeparator" w:id="0">
    <w:p w:rsidR="00A74072" w:rsidRDefault="00A7407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D4894" w:rsidRDefault="007D4894" w:rsidP="007D489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4894">
      <w:rPr>
        <w:i/>
        <w:sz w:val="18"/>
      </w:rPr>
      <w:t>OPC64803 -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D4894" w:rsidRDefault="007D4894" w:rsidP="007D4894">
    <w:pPr>
      <w:rPr>
        <w:rFonts w:cs="Times New Roman"/>
        <w:i/>
        <w:sz w:val="18"/>
      </w:rPr>
    </w:pPr>
    <w:r w:rsidRPr="007D4894">
      <w:rPr>
        <w:rFonts w:cs="Times New Roman"/>
        <w:i/>
        <w:sz w:val="18"/>
      </w:rPr>
      <w:t>OPC64803 -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D4894" w:rsidRDefault="007D4894" w:rsidP="007D489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4894">
      <w:rPr>
        <w:i/>
        <w:sz w:val="18"/>
      </w:rPr>
      <w:t>OPC64803 -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C01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213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2133">
            <w:rPr>
              <w:i/>
              <w:sz w:val="18"/>
            </w:rPr>
            <w:t>Coronavirus Economic Response Package (Payments and Benefits) Amendment Rules (No. 7)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D4894" w:rsidRDefault="007D4894" w:rsidP="007D4894">
    <w:pPr>
      <w:rPr>
        <w:rFonts w:cs="Times New Roman"/>
        <w:i/>
        <w:sz w:val="18"/>
      </w:rPr>
    </w:pPr>
    <w:r w:rsidRPr="007D4894">
      <w:rPr>
        <w:rFonts w:cs="Times New Roman"/>
        <w:i/>
        <w:sz w:val="18"/>
      </w:rPr>
      <w:t>OPC64803 -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C014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2133">
            <w:rPr>
              <w:i/>
              <w:sz w:val="18"/>
            </w:rPr>
            <w:t>Coronavirus Economic Response Package (Payments and Benefits) Amendment Rules (No. 7)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1FF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D4894" w:rsidRDefault="007D4894" w:rsidP="007D4894">
    <w:pPr>
      <w:rPr>
        <w:rFonts w:cs="Times New Roman"/>
        <w:i/>
        <w:sz w:val="18"/>
      </w:rPr>
    </w:pPr>
    <w:r w:rsidRPr="007D4894">
      <w:rPr>
        <w:rFonts w:cs="Times New Roman"/>
        <w:i/>
        <w:sz w:val="18"/>
      </w:rPr>
      <w:t>OPC64803 -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C01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1FF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2133">
            <w:rPr>
              <w:i/>
              <w:sz w:val="18"/>
            </w:rPr>
            <w:t>Coronavirus Economic Response Package (Payments and Benefits) Amendment Rules (No. 7)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D4894" w:rsidRDefault="007D4894" w:rsidP="007D4894">
    <w:pPr>
      <w:rPr>
        <w:rFonts w:cs="Times New Roman"/>
        <w:i/>
        <w:sz w:val="18"/>
      </w:rPr>
    </w:pPr>
    <w:r w:rsidRPr="007D4894">
      <w:rPr>
        <w:rFonts w:cs="Times New Roman"/>
        <w:i/>
        <w:sz w:val="18"/>
      </w:rPr>
      <w:t>OPC64803 -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2133">
            <w:rPr>
              <w:i/>
              <w:sz w:val="18"/>
            </w:rPr>
            <w:t>Coronavirus Economic Response Package (Payments and Benefits) Amendment Rules (No. 7)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1FF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D4894" w:rsidRDefault="007D4894" w:rsidP="007D4894">
    <w:pPr>
      <w:rPr>
        <w:rFonts w:cs="Times New Roman"/>
        <w:i/>
        <w:sz w:val="18"/>
      </w:rPr>
    </w:pPr>
    <w:r w:rsidRPr="007D4894">
      <w:rPr>
        <w:rFonts w:cs="Times New Roman"/>
        <w:i/>
        <w:sz w:val="18"/>
      </w:rPr>
      <w:t>OPC64803 -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2133">
            <w:rPr>
              <w:i/>
              <w:sz w:val="18"/>
            </w:rPr>
            <w:t>Coronavirus Economic Response Package (Payments and Benefits) Amendment Rules (No. 7)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213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D4894" w:rsidRDefault="007D4894" w:rsidP="007D4894">
    <w:pPr>
      <w:rPr>
        <w:rFonts w:cs="Times New Roman"/>
        <w:i/>
        <w:sz w:val="18"/>
      </w:rPr>
    </w:pPr>
    <w:r w:rsidRPr="007D4894">
      <w:rPr>
        <w:rFonts w:cs="Times New Roman"/>
        <w:i/>
        <w:sz w:val="18"/>
      </w:rPr>
      <w:t>OPC64803 -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72" w:rsidRDefault="00A74072" w:rsidP="0048364F">
      <w:pPr>
        <w:spacing w:line="240" w:lineRule="auto"/>
      </w:pPr>
      <w:r>
        <w:separator/>
      </w:r>
    </w:p>
  </w:footnote>
  <w:footnote w:type="continuationSeparator" w:id="0">
    <w:p w:rsidR="00A74072" w:rsidRDefault="00A7407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D1FF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D1FF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72"/>
    <w:rsid w:val="00000263"/>
    <w:rsid w:val="000113BC"/>
    <w:rsid w:val="000136AF"/>
    <w:rsid w:val="00023A51"/>
    <w:rsid w:val="000278DC"/>
    <w:rsid w:val="0004044E"/>
    <w:rsid w:val="00046F47"/>
    <w:rsid w:val="0005120E"/>
    <w:rsid w:val="000517E0"/>
    <w:rsid w:val="00054577"/>
    <w:rsid w:val="000614BF"/>
    <w:rsid w:val="0007169C"/>
    <w:rsid w:val="00077593"/>
    <w:rsid w:val="00083F48"/>
    <w:rsid w:val="00094745"/>
    <w:rsid w:val="000A7DF9"/>
    <w:rsid w:val="000D05EF"/>
    <w:rsid w:val="000D5485"/>
    <w:rsid w:val="000F21C1"/>
    <w:rsid w:val="00105D72"/>
    <w:rsid w:val="0010730B"/>
    <w:rsid w:val="0010745C"/>
    <w:rsid w:val="001165A5"/>
    <w:rsid w:val="00117277"/>
    <w:rsid w:val="00133069"/>
    <w:rsid w:val="001565FB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1DB"/>
    <w:rsid w:val="001E0A8D"/>
    <w:rsid w:val="001E3590"/>
    <w:rsid w:val="001E7407"/>
    <w:rsid w:val="00201D27"/>
    <w:rsid w:val="00202E16"/>
    <w:rsid w:val="0020300C"/>
    <w:rsid w:val="00220A0C"/>
    <w:rsid w:val="00223E4A"/>
    <w:rsid w:val="002302EA"/>
    <w:rsid w:val="00232643"/>
    <w:rsid w:val="0023652C"/>
    <w:rsid w:val="00237492"/>
    <w:rsid w:val="00240749"/>
    <w:rsid w:val="00245899"/>
    <w:rsid w:val="002468D7"/>
    <w:rsid w:val="002635B4"/>
    <w:rsid w:val="0027520E"/>
    <w:rsid w:val="00285CDD"/>
    <w:rsid w:val="00291167"/>
    <w:rsid w:val="00297ECB"/>
    <w:rsid w:val="002C0EA9"/>
    <w:rsid w:val="002C152A"/>
    <w:rsid w:val="002C3182"/>
    <w:rsid w:val="002D043A"/>
    <w:rsid w:val="002D1FF8"/>
    <w:rsid w:val="002D4C04"/>
    <w:rsid w:val="002F6642"/>
    <w:rsid w:val="002F7642"/>
    <w:rsid w:val="0031713F"/>
    <w:rsid w:val="00321913"/>
    <w:rsid w:val="003227F8"/>
    <w:rsid w:val="00324EE6"/>
    <w:rsid w:val="00330D46"/>
    <w:rsid w:val="003316DC"/>
    <w:rsid w:val="00332E0D"/>
    <w:rsid w:val="003415D3"/>
    <w:rsid w:val="00346335"/>
    <w:rsid w:val="00352B0F"/>
    <w:rsid w:val="003561B0"/>
    <w:rsid w:val="00367960"/>
    <w:rsid w:val="00383911"/>
    <w:rsid w:val="003A0FBB"/>
    <w:rsid w:val="003A15AC"/>
    <w:rsid w:val="003A56EB"/>
    <w:rsid w:val="003B0627"/>
    <w:rsid w:val="003B4FA7"/>
    <w:rsid w:val="003C15A3"/>
    <w:rsid w:val="003C5F2B"/>
    <w:rsid w:val="003D0BFE"/>
    <w:rsid w:val="003D4526"/>
    <w:rsid w:val="003D5700"/>
    <w:rsid w:val="003F0F5A"/>
    <w:rsid w:val="003F2C52"/>
    <w:rsid w:val="00400A30"/>
    <w:rsid w:val="004022CA"/>
    <w:rsid w:val="004116CD"/>
    <w:rsid w:val="00414ADE"/>
    <w:rsid w:val="00424CA9"/>
    <w:rsid w:val="004257BB"/>
    <w:rsid w:val="004261D9"/>
    <w:rsid w:val="00437C09"/>
    <w:rsid w:val="00440BAB"/>
    <w:rsid w:val="00442884"/>
    <w:rsid w:val="0044291A"/>
    <w:rsid w:val="004506D7"/>
    <w:rsid w:val="0045395A"/>
    <w:rsid w:val="00460499"/>
    <w:rsid w:val="00473C05"/>
    <w:rsid w:val="00474835"/>
    <w:rsid w:val="004819C7"/>
    <w:rsid w:val="00481AF5"/>
    <w:rsid w:val="0048364F"/>
    <w:rsid w:val="00490F2E"/>
    <w:rsid w:val="00496DB3"/>
    <w:rsid w:val="00496F97"/>
    <w:rsid w:val="004A53EA"/>
    <w:rsid w:val="004E460B"/>
    <w:rsid w:val="004F1FAC"/>
    <w:rsid w:val="004F676E"/>
    <w:rsid w:val="00514E42"/>
    <w:rsid w:val="00516B8D"/>
    <w:rsid w:val="00525B92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5E2"/>
    <w:rsid w:val="00554243"/>
    <w:rsid w:val="00557C7A"/>
    <w:rsid w:val="00562A58"/>
    <w:rsid w:val="00572411"/>
    <w:rsid w:val="00581211"/>
    <w:rsid w:val="00584811"/>
    <w:rsid w:val="00593AA6"/>
    <w:rsid w:val="00594161"/>
    <w:rsid w:val="00594749"/>
    <w:rsid w:val="005A482B"/>
    <w:rsid w:val="005A67FB"/>
    <w:rsid w:val="005B4067"/>
    <w:rsid w:val="005C36E0"/>
    <w:rsid w:val="005C3F41"/>
    <w:rsid w:val="005C5F7E"/>
    <w:rsid w:val="005D168D"/>
    <w:rsid w:val="005D17B4"/>
    <w:rsid w:val="005D3A26"/>
    <w:rsid w:val="005D5EA1"/>
    <w:rsid w:val="005E61D3"/>
    <w:rsid w:val="005F7703"/>
    <w:rsid w:val="005F7738"/>
    <w:rsid w:val="00600219"/>
    <w:rsid w:val="00613EAD"/>
    <w:rsid w:val="006158AC"/>
    <w:rsid w:val="006311BE"/>
    <w:rsid w:val="00640402"/>
    <w:rsid w:val="00640F78"/>
    <w:rsid w:val="00641DA4"/>
    <w:rsid w:val="006455E4"/>
    <w:rsid w:val="00646E7B"/>
    <w:rsid w:val="00652F05"/>
    <w:rsid w:val="00655D6A"/>
    <w:rsid w:val="00656DE9"/>
    <w:rsid w:val="00661646"/>
    <w:rsid w:val="006777CC"/>
    <w:rsid w:val="00677CC2"/>
    <w:rsid w:val="00685F42"/>
    <w:rsid w:val="006866A1"/>
    <w:rsid w:val="0069207B"/>
    <w:rsid w:val="00693F5F"/>
    <w:rsid w:val="006A4309"/>
    <w:rsid w:val="006B0517"/>
    <w:rsid w:val="006B0E55"/>
    <w:rsid w:val="006B180C"/>
    <w:rsid w:val="006B7006"/>
    <w:rsid w:val="006C7F8C"/>
    <w:rsid w:val="006D7AB9"/>
    <w:rsid w:val="006E1CE1"/>
    <w:rsid w:val="00700B2C"/>
    <w:rsid w:val="00713084"/>
    <w:rsid w:val="0071352D"/>
    <w:rsid w:val="00720FC2"/>
    <w:rsid w:val="007248D4"/>
    <w:rsid w:val="00731E00"/>
    <w:rsid w:val="00732E9D"/>
    <w:rsid w:val="0073491A"/>
    <w:rsid w:val="007351EB"/>
    <w:rsid w:val="007440B7"/>
    <w:rsid w:val="00747993"/>
    <w:rsid w:val="00756D2E"/>
    <w:rsid w:val="00762133"/>
    <w:rsid w:val="007634AD"/>
    <w:rsid w:val="007634E7"/>
    <w:rsid w:val="007715C9"/>
    <w:rsid w:val="00774EDD"/>
    <w:rsid w:val="007757EC"/>
    <w:rsid w:val="007A115D"/>
    <w:rsid w:val="007A216A"/>
    <w:rsid w:val="007A35E6"/>
    <w:rsid w:val="007A6863"/>
    <w:rsid w:val="007D45C1"/>
    <w:rsid w:val="007D4894"/>
    <w:rsid w:val="007D6066"/>
    <w:rsid w:val="007E7D4A"/>
    <w:rsid w:val="007F48ED"/>
    <w:rsid w:val="007F7947"/>
    <w:rsid w:val="00812F45"/>
    <w:rsid w:val="00837A71"/>
    <w:rsid w:val="0084172C"/>
    <w:rsid w:val="00856A31"/>
    <w:rsid w:val="00864032"/>
    <w:rsid w:val="008741D0"/>
    <w:rsid w:val="008754D0"/>
    <w:rsid w:val="00877D48"/>
    <w:rsid w:val="008816F0"/>
    <w:rsid w:val="0088345B"/>
    <w:rsid w:val="008A16A5"/>
    <w:rsid w:val="008C2B5D"/>
    <w:rsid w:val="008D0EE0"/>
    <w:rsid w:val="008D51BC"/>
    <w:rsid w:val="008D5B99"/>
    <w:rsid w:val="008D7A27"/>
    <w:rsid w:val="008E1E1F"/>
    <w:rsid w:val="008E4702"/>
    <w:rsid w:val="008E69AA"/>
    <w:rsid w:val="008F4F1C"/>
    <w:rsid w:val="009075DA"/>
    <w:rsid w:val="00910F63"/>
    <w:rsid w:val="00922764"/>
    <w:rsid w:val="00932377"/>
    <w:rsid w:val="00934D19"/>
    <w:rsid w:val="009408EA"/>
    <w:rsid w:val="00943102"/>
    <w:rsid w:val="009431EC"/>
    <w:rsid w:val="0094523D"/>
    <w:rsid w:val="009559E6"/>
    <w:rsid w:val="00957EBF"/>
    <w:rsid w:val="00962804"/>
    <w:rsid w:val="00970034"/>
    <w:rsid w:val="009715C5"/>
    <w:rsid w:val="00976A63"/>
    <w:rsid w:val="00981085"/>
    <w:rsid w:val="00983419"/>
    <w:rsid w:val="009C3431"/>
    <w:rsid w:val="009C5989"/>
    <w:rsid w:val="009D08DA"/>
    <w:rsid w:val="009D0E80"/>
    <w:rsid w:val="009D1D35"/>
    <w:rsid w:val="009F5B7F"/>
    <w:rsid w:val="00A06860"/>
    <w:rsid w:val="00A10103"/>
    <w:rsid w:val="00A136F5"/>
    <w:rsid w:val="00A22FA7"/>
    <w:rsid w:val="00A231E2"/>
    <w:rsid w:val="00A2550D"/>
    <w:rsid w:val="00A30BAB"/>
    <w:rsid w:val="00A33FA4"/>
    <w:rsid w:val="00A37DC8"/>
    <w:rsid w:val="00A4169B"/>
    <w:rsid w:val="00A445F2"/>
    <w:rsid w:val="00A50D55"/>
    <w:rsid w:val="00A5165B"/>
    <w:rsid w:val="00A52BA0"/>
    <w:rsid w:val="00A52FDA"/>
    <w:rsid w:val="00A64912"/>
    <w:rsid w:val="00A70A74"/>
    <w:rsid w:val="00A7216A"/>
    <w:rsid w:val="00A74072"/>
    <w:rsid w:val="00A803E2"/>
    <w:rsid w:val="00A90054"/>
    <w:rsid w:val="00A91953"/>
    <w:rsid w:val="00A97295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26494"/>
    <w:rsid w:val="00B33B3C"/>
    <w:rsid w:val="00B40D74"/>
    <w:rsid w:val="00B46CA4"/>
    <w:rsid w:val="00B52663"/>
    <w:rsid w:val="00B568F0"/>
    <w:rsid w:val="00B56DCB"/>
    <w:rsid w:val="00B770D2"/>
    <w:rsid w:val="00BA47A3"/>
    <w:rsid w:val="00BA5026"/>
    <w:rsid w:val="00BB6E79"/>
    <w:rsid w:val="00BD5497"/>
    <w:rsid w:val="00BE3B31"/>
    <w:rsid w:val="00BE6E03"/>
    <w:rsid w:val="00BE719A"/>
    <w:rsid w:val="00BE720A"/>
    <w:rsid w:val="00BF2B5B"/>
    <w:rsid w:val="00BF6650"/>
    <w:rsid w:val="00C067E5"/>
    <w:rsid w:val="00C07BDE"/>
    <w:rsid w:val="00C164CA"/>
    <w:rsid w:val="00C16C05"/>
    <w:rsid w:val="00C32139"/>
    <w:rsid w:val="00C42BF8"/>
    <w:rsid w:val="00C460AE"/>
    <w:rsid w:val="00C50043"/>
    <w:rsid w:val="00C50A0F"/>
    <w:rsid w:val="00C51788"/>
    <w:rsid w:val="00C56727"/>
    <w:rsid w:val="00C73F06"/>
    <w:rsid w:val="00C7573B"/>
    <w:rsid w:val="00C76CF3"/>
    <w:rsid w:val="00CA7844"/>
    <w:rsid w:val="00CB58EF"/>
    <w:rsid w:val="00CD41A1"/>
    <w:rsid w:val="00CE7D64"/>
    <w:rsid w:val="00CF0BB2"/>
    <w:rsid w:val="00D13441"/>
    <w:rsid w:val="00D1633C"/>
    <w:rsid w:val="00D20665"/>
    <w:rsid w:val="00D243A3"/>
    <w:rsid w:val="00D3200B"/>
    <w:rsid w:val="00D33440"/>
    <w:rsid w:val="00D42A3C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2E0F"/>
    <w:rsid w:val="00DE149E"/>
    <w:rsid w:val="00E05704"/>
    <w:rsid w:val="00E12F1A"/>
    <w:rsid w:val="00E15561"/>
    <w:rsid w:val="00E21CFB"/>
    <w:rsid w:val="00E22935"/>
    <w:rsid w:val="00E3123D"/>
    <w:rsid w:val="00E3196E"/>
    <w:rsid w:val="00E47CF5"/>
    <w:rsid w:val="00E54292"/>
    <w:rsid w:val="00E60191"/>
    <w:rsid w:val="00E644F0"/>
    <w:rsid w:val="00E709C3"/>
    <w:rsid w:val="00E715BF"/>
    <w:rsid w:val="00E73619"/>
    <w:rsid w:val="00E74DC7"/>
    <w:rsid w:val="00E87699"/>
    <w:rsid w:val="00E92E27"/>
    <w:rsid w:val="00E9586B"/>
    <w:rsid w:val="00E95E37"/>
    <w:rsid w:val="00E97334"/>
    <w:rsid w:val="00EA0D36"/>
    <w:rsid w:val="00EA2E12"/>
    <w:rsid w:val="00EA578C"/>
    <w:rsid w:val="00EC3FC1"/>
    <w:rsid w:val="00ED398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7923"/>
    <w:rsid w:val="00F550EA"/>
    <w:rsid w:val="00F65D1B"/>
    <w:rsid w:val="00F6709F"/>
    <w:rsid w:val="00F677A9"/>
    <w:rsid w:val="00F723BD"/>
    <w:rsid w:val="00F732EA"/>
    <w:rsid w:val="00F73D35"/>
    <w:rsid w:val="00F84CF5"/>
    <w:rsid w:val="00F8609C"/>
    <w:rsid w:val="00F8612E"/>
    <w:rsid w:val="00FA160D"/>
    <w:rsid w:val="00FA420B"/>
    <w:rsid w:val="00FC014D"/>
    <w:rsid w:val="00FC6470"/>
    <w:rsid w:val="00FD27CB"/>
    <w:rsid w:val="00FD53AE"/>
    <w:rsid w:val="00FE0781"/>
    <w:rsid w:val="00FF39DE"/>
    <w:rsid w:val="00FF3A68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3A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A6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A6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A6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3A6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3A6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3A6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3A6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3A6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F3A6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F3A68"/>
  </w:style>
  <w:style w:type="paragraph" w:customStyle="1" w:styleId="OPCParaBase">
    <w:name w:val="OPCParaBase"/>
    <w:qFormat/>
    <w:rsid w:val="00FF3A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F3A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F3A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F3A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F3A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F3A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F3A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F3A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F3A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F3A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F3A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F3A68"/>
  </w:style>
  <w:style w:type="paragraph" w:customStyle="1" w:styleId="Blocks">
    <w:name w:val="Blocks"/>
    <w:aliases w:val="bb"/>
    <w:basedOn w:val="OPCParaBase"/>
    <w:qFormat/>
    <w:rsid w:val="00FF3A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F3A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F3A68"/>
    <w:rPr>
      <w:i/>
    </w:rPr>
  </w:style>
  <w:style w:type="paragraph" w:customStyle="1" w:styleId="BoxList">
    <w:name w:val="BoxList"/>
    <w:aliases w:val="bl"/>
    <w:basedOn w:val="BoxText"/>
    <w:qFormat/>
    <w:rsid w:val="00FF3A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F3A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F3A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F3A68"/>
    <w:pPr>
      <w:ind w:left="1985" w:hanging="851"/>
    </w:pPr>
  </w:style>
  <w:style w:type="character" w:customStyle="1" w:styleId="CharAmPartNo">
    <w:name w:val="CharAmPartNo"/>
    <w:basedOn w:val="OPCCharBase"/>
    <w:qFormat/>
    <w:rsid w:val="00FF3A68"/>
  </w:style>
  <w:style w:type="character" w:customStyle="1" w:styleId="CharAmPartText">
    <w:name w:val="CharAmPartText"/>
    <w:basedOn w:val="OPCCharBase"/>
    <w:qFormat/>
    <w:rsid w:val="00FF3A68"/>
  </w:style>
  <w:style w:type="character" w:customStyle="1" w:styleId="CharAmSchNo">
    <w:name w:val="CharAmSchNo"/>
    <w:basedOn w:val="OPCCharBase"/>
    <w:qFormat/>
    <w:rsid w:val="00FF3A68"/>
  </w:style>
  <w:style w:type="character" w:customStyle="1" w:styleId="CharAmSchText">
    <w:name w:val="CharAmSchText"/>
    <w:basedOn w:val="OPCCharBase"/>
    <w:qFormat/>
    <w:rsid w:val="00FF3A68"/>
  </w:style>
  <w:style w:type="character" w:customStyle="1" w:styleId="CharBoldItalic">
    <w:name w:val="CharBoldItalic"/>
    <w:basedOn w:val="OPCCharBase"/>
    <w:uiPriority w:val="1"/>
    <w:qFormat/>
    <w:rsid w:val="00FF3A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F3A68"/>
  </w:style>
  <w:style w:type="character" w:customStyle="1" w:styleId="CharChapText">
    <w:name w:val="CharChapText"/>
    <w:basedOn w:val="OPCCharBase"/>
    <w:uiPriority w:val="1"/>
    <w:qFormat/>
    <w:rsid w:val="00FF3A68"/>
  </w:style>
  <w:style w:type="character" w:customStyle="1" w:styleId="CharDivNo">
    <w:name w:val="CharDivNo"/>
    <w:basedOn w:val="OPCCharBase"/>
    <w:uiPriority w:val="1"/>
    <w:qFormat/>
    <w:rsid w:val="00FF3A68"/>
  </w:style>
  <w:style w:type="character" w:customStyle="1" w:styleId="CharDivText">
    <w:name w:val="CharDivText"/>
    <w:basedOn w:val="OPCCharBase"/>
    <w:uiPriority w:val="1"/>
    <w:qFormat/>
    <w:rsid w:val="00FF3A68"/>
  </w:style>
  <w:style w:type="character" w:customStyle="1" w:styleId="CharItalic">
    <w:name w:val="CharItalic"/>
    <w:basedOn w:val="OPCCharBase"/>
    <w:uiPriority w:val="1"/>
    <w:qFormat/>
    <w:rsid w:val="00FF3A68"/>
    <w:rPr>
      <w:i/>
    </w:rPr>
  </w:style>
  <w:style w:type="character" w:customStyle="1" w:styleId="CharPartNo">
    <w:name w:val="CharPartNo"/>
    <w:basedOn w:val="OPCCharBase"/>
    <w:uiPriority w:val="1"/>
    <w:qFormat/>
    <w:rsid w:val="00FF3A68"/>
  </w:style>
  <w:style w:type="character" w:customStyle="1" w:styleId="CharPartText">
    <w:name w:val="CharPartText"/>
    <w:basedOn w:val="OPCCharBase"/>
    <w:uiPriority w:val="1"/>
    <w:qFormat/>
    <w:rsid w:val="00FF3A68"/>
  </w:style>
  <w:style w:type="character" w:customStyle="1" w:styleId="CharSectno">
    <w:name w:val="CharSectno"/>
    <w:basedOn w:val="OPCCharBase"/>
    <w:qFormat/>
    <w:rsid w:val="00FF3A68"/>
  </w:style>
  <w:style w:type="character" w:customStyle="1" w:styleId="CharSubdNo">
    <w:name w:val="CharSubdNo"/>
    <w:basedOn w:val="OPCCharBase"/>
    <w:uiPriority w:val="1"/>
    <w:qFormat/>
    <w:rsid w:val="00FF3A68"/>
  </w:style>
  <w:style w:type="character" w:customStyle="1" w:styleId="CharSubdText">
    <w:name w:val="CharSubdText"/>
    <w:basedOn w:val="OPCCharBase"/>
    <w:uiPriority w:val="1"/>
    <w:qFormat/>
    <w:rsid w:val="00FF3A68"/>
  </w:style>
  <w:style w:type="paragraph" w:customStyle="1" w:styleId="CTA--">
    <w:name w:val="CTA --"/>
    <w:basedOn w:val="OPCParaBase"/>
    <w:next w:val="Normal"/>
    <w:rsid w:val="00FF3A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F3A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F3A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F3A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F3A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F3A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F3A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F3A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F3A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F3A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F3A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F3A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F3A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F3A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F3A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FF3A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F3A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F3A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F3A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F3A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F3A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F3A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F3A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F3A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F3A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F3A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F3A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F3A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F3A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F3A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F3A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F3A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F3A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F3A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F3A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F3A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F3A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F3A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F3A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F3A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F3A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F3A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F3A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F3A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F3A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F3A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F3A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F3A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F3A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F3A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F3A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F3A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F3A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F3A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F3A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F3A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F3A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F3A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F3A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F3A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F3A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F3A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F3A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F3A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F3A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F3A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F3A68"/>
    <w:rPr>
      <w:sz w:val="16"/>
    </w:rPr>
  </w:style>
  <w:style w:type="table" w:customStyle="1" w:styleId="CFlag">
    <w:name w:val="CFlag"/>
    <w:basedOn w:val="TableNormal"/>
    <w:uiPriority w:val="99"/>
    <w:rsid w:val="00FF3A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F3A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3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F3A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F3A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F3A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F3A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F3A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F3A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F3A68"/>
    <w:pPr>
      <w:spacing w:before="120"/>
    </w:pPr>
  </w:style>
  <w:style w:type="paragraph" w:customStyle="1" w:styleId="CompiledActNo">
    <w:name w:val="CompiledActNo"/>
    <w:basedOn w:val="OPCParaBase"/>
    <w:next w:val="Normal"/>
    <w:rsid w:val="00FF3A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F3A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F3A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F3A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F3A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F3A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F3A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F3A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F3A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F3A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F3A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F3A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F3A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F3A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F3A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F3A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F3A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F3A68"/>
  </w:style>
  <w:style w:type="character" w:customStyle="1" w:styleId="CharSubPartNoCASA">
    <w:name w:val="CharSubPartNo(CASA)"/>
    <w:basedOn w:val="OPCCharBase"/>
    <w:uiPriority w:val="1"/>
    <w:rsid w:val="00FF3A68"/>
  </w:style>
  <w:style w:type="paragraph" w:customStyle="1" w:styleId="ENoteTTIndentHeadingSub">
    <w:name w:val="ENoteTTIndentHeadingSub"/>
    <w:aliases w:val="enTTHis"/>
    <w:basedOn w:val="OPCParaBase"/>
    <w:rsid w:val="00FF3A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F3A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F3A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F3A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F3A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F3A6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F3A68"/>
    <w:rPr>
      <w:sz w:val="22"/>
    </w:rPr>
  </w:style>
  <w:style w:type="paragraph" w:customStyle="1" w:styleId="SOTextNote">
    <w:name w:val="SO TextNote"/>
    <w:aliases w:val="sont"/>
    <w:basedOn w:val="SOText"/>
    <w:qFormat/>
    <w:rsid w:val="00FF3A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F3A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F3A68"/>
    <w:rPr>
      <w:sz w:val="22"/>
    </w:rPr>
  </w:style>
  <w:style w:type="paragraph" w:customStyle="1" w:styleId="FileName">
    <w:name w:val="FileName"/>
    <w:basedOn w:val="Normal"/>
    <w:rsid w:val="00FF3A68"/>
  </w:style>
  <w:style w:type="paragraph" w:customStyle="1" w:styleId="TableHeading">
    <w:name w:val="TableHeading"/>
    <w:aliases w:val="th"/>
    <w:basedOn w:val="OPCParaBase"/>
    <w:next w:val="Tabletext"/>
    <w:rsid w:val="00FF3A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F3A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F3A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F3A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F3A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F3A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F3A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F3A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F3A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F3A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F3A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F3A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F3A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F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3A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F3A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F3A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F3A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F3A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F3A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F3A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F3A68"/>
  </w:style>
  <w:style w:type="character" w:customStyle="1" w:styleId="charlegsubtitle1">
    <w:name w:val="charlegsubtitle1"/>
    <w:basedOn w:val="DefaultParagraphFont"/>
    <w:rsid w:val="00FF3A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F3A68"/>
    <w:pPr>
      <w:ind w:left="240" w:hanging="240"/>
    </w:pPr>
  </w:style>
  <w:style w:type="paragraph" w:styleId="Index2">
    <w:name w:val="index 2"/>
    <w:basedOn w:val="Normal"/>
    <w:next w:val="Normal"/>
    <w:autoRedefine/>
    <w:rsid w:val="00FF3A68"/>
    <w:pPr>
      <w:ind w:left="480" w:hanging="240"/>
    </w:pPr>
  </w:style>
  <w:style w:type="paragraph" w:styleId="Index3">
    <w:name w:val="index 3"/>
    <w:basedOn w:val="Normal"/>
    <w:next w:val="Normal"/>
    <w:autoRedefine/>
    <w:rsid w:val="00FF3A68"/>
    <w:pPr>
      <w:ind w:left="720" w:hanging="240"/>
    </w:pPr>
  </w:style>
  <w:style w:type="paragraph" w:styleId="Index4">
    <w:name w:val="index 4"/>
    <w:basedOn w:val="Normal"/>
    <w:next w:val="Normal"/>
    <w:autoRedefine/>
    <w:rsid w:val="00FF3A68"/>
    <w:pPr>
      <w:ind w:left="960" w:hanging="240"/>
    </w:pPr>
  </w:style>
  <w:style w:type="paragraph" w:styleId="Index5">
    <w:name w:val="index 5"/>
    <w:basedOn w:val="Normal"/>
    <w:next w:val="Normal"/>
    <w:autoRedefine/>
    <w:rsid w:val="00FF3A68"/>
    <w:pPr>
      <w:ind w:left="1200" w:hanging="240"/>
    </w:pPr>
  </w:style>
  <w:style w:type="paragraph" w:styleId="Index6">
    <w:name w:val="index 6"/>
    <w:basedOn w:val="Normal"/>
    <w:next w:val="Normal"/>
    <w:autoRedefine/>
    <w:rsid w:val="00FF3A68"/>
    <w:pPr>
      <w:ind w:left="1440" w:hanging="240"/>
    </w:pPr>
  </w:style>
  <w:style w:type="paragraph" w:styleId="Index7">
    <w:name w:val="index 7"/>
    <w:basedOn w:val="Normal"/>
    <w:next w:val="Normal"/>
    <w:autoRedefine/>
    <w:rsid w:val="00FF3A68"/>
    <w:pPr>
      <w:ind w:left="1680" w:hanging="240"/>
    </w:pPr>
  </w:style>
  <w:style w:type="paragraph" w:styleId="Index8">
    <w:name w:val="index 8"/>
    <w:basedOn w:val="Normal"/>
    <w:next w:val="Normal"/>
    <w:autoRedefine/>
    <w:rsid w:val="00FF3A68"/>
    <w:pPr>
      <w:ind w:left="1920" w:hanging="240"/>
    </w:pPr>
  </w:style>
  <w:style w:type="paragraph" w:styleId="Index9">
    <w:name w:val="index 9"/>
    <w:basedOn w:val="Normal"/>
    <w:next w:val="Normal"/>
    <w:autoRedefine/>
    <w:rsid w:val="00FF3A68"/>
    <w:pPr>
      <w:ind w:left="2160" w:hanging="240"/>
    </w:pPr>
  </w:style>
  <w:style w:type="paragraph" w:styleId="NormalIndent">
    <w:name w:val="Normal Indent"/>
    <w:basedOn w:val="Normal"/>
    <w:rsid w:val="00FF3A68"/>
    <w:pPr>
      <w:ind w:left="720"/>
    </w:pPr>
  </w:style>
  <w:style w:type="paragraph" w:styleId="FootnoteText">
    <w:name w:val="footnote text"/>
    <w:basedOn w:val="Normal"/>
    <w:link w:val="FootnoteTextChar"/>
    <w:rsid w:val="00FF3A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F3A68"/>
  </w:style>
  <w:style w:type="paragraph" w:styleId="CommentText">
    <w:name w:val="annotation text"/>
    <w:basedOn w:val="Normal"/>
    <w:link w:val="CommentTextChar"/>
    <w:rsid w:val="00FF3A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3A68"/>
  </w:style>
  <w:style w:type="paragraph" w:styleId="IndexHeading">
    <w:name w:val="index heading"/>
    <w:basedOn w:val="Normal"/>
    <w:next w:val="Index1"/>
    <w:rsid w:val="00FF3A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F3A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F3A68"/>
    <w:pPr>
      <w:ind w:left="480" w:hanging="480"/>
    </w:pPr>
  </w:style>
  <w:style w:type="paragraph" w:styleId="EnvelopeAddress">
    <w:name w:val="envelope address"/>
    <w:basedOn w:val="Normal"/>
    <w:rsid w:val="00FF3A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F3A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F3A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F3A68"/>
    <w:rPr>
      <w:sz w:val="16"/>
      <w:szCs w:val="16"/>
    </w:rPr>
  </w:style>
  <w:style w:type="character" w:styleId="PageNumber">
    <w:name w:val="page number"/>
    <w:basedOn w:val="DefaultParagraphFont"/>
    <w:rsid w:val="00FF3A68"/>
  </w:style>
  <w:style w:type="character" w:styleId="EndnoteReference">
    <w:name w:val="endnote reference"/>
    <w:basedOn w:val="DefaultParagraphFont"/>
    <w:rsid w:val="00FF3A68"/>
    <w:rPr>
      <w:vertAlign w:val="superscript"/>
    </w:rPr>
  </w:style>
  <w:style w:type="paragraph" w:styleId="EndnoteText">
    <w:name w:val="endnote text"/>
    <w:basedOn w:val="Normal"/>
    <w:link w:val="EndnoteTextChar"/>
    <w:rsid w:val="00FF3A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F3A68"/>
  </w:style>
  <w:style w:type="paragraph" w:styleId="TableofAuthorities">
    <w:name w:val="table of authorities"/>
    <w:basedOn w:val="Normal"/>
    <w:next w:val="Normal"/>
    <w:rsid w:val="00FF3A68"/>
    <w:pPr>
      <w:ind w:left="240" w:hanging="240"/>
    </w:pPr>
  </w:style>
  <w:style w:type="paragraph" w:styleId="MacroText">
    <w:name w:val="macro"/>
    <w:link w:val="MacroTextChar"/>
    <w:rsid w:val="00FF3A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F3A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F3A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F3A68"/>
    <w:pPr>
      <w:ind w:left="283" w:hanging="283"/>
    </w:pPr>
  </w:style>
  <w:style w:type="paragraph" w:styleId="ListBullet">
    <w:name w:val="List Bullet"/>
    <w:basedOn w:val="Normal"/>
    <w:autoRedefine/>
    <w:rsid w:val="00FF3A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F3A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F3A68"/>
    <w:pPr>
      <w:ind w:left="566" w:hanging="283"/>
    </w:pPr>
  </w:style>
  <w:style w:type="paragraph" w:styleId="List3">
    <w:name w:val="List 3"/>
    <w:basedOn w:val="Normal"/>
    <w:rsid w:val="00FF3A68"/>
    <w:pPr>
      <w:ind w:left="849" w:hanging="283"/>
    </w:pPr>
  </w:style>
  <w:style w:type="paragraph" w:styleId="List4">
    <w:name w:val="List 4"/>
    <w:basedOn w:val="Normal"/>
    <w:rsid w:val="00FF3A68"/>
    <w:pPr>
      <w:ind w:left="1132" w:hanging="283"/>
    </w:pPr>
  </w:style>
  <w:style w:type="paragraph" w:styleId="List5">
    <w:name w:val="List 5"/>
    <w:basedOn w:val="Normal"/>
    <w:rsid w:val="00FF3A68"/>
    <w:pPr>
      <w:ind w:left="1415" w:hanging="283"/>
    </w:pPr>
  </w:style>
  <w:style w:type="paragraph" w:styleId="ListBullet2">
    <w:name w:val="List Bullet 2"/>
    <w:basedOn w:val="Normal"/>
    <w:autoRedefine/>
    <w:rsid w:val="00FF3A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F3A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F3A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F3A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F3A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F3A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F3A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F3A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F3A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F3A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F3A68"/>
    <w:pPr>
      <w:ind w:left="4252"/>
    </w:pPr>
  </w:style>
  <w:style w:type="character" w:customStyle="1" w:styleId="ClosingChar">
    <w:name w:val="Closing Char"/>
    <w:basedOn w:val="DefaultParagraphFont"/>
    <w:link w:val="Closing"/>
    <w:rsid w:val="00FF3A68"/>
    <w:rPr>
      <w:sz w:val="22"/>
    </w:rPr>
  </w:style>
  <w:style w:type="paragraph" w:styleId="Signature">
    <w:name w:val="Signature"/>
    <w:basedOn w:val="Normal"/>
    <w:link w:val="SignatureChar"/>
    <w:rsid w:val="00FF3A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F3A68"/>
    <w:rPr>
      <w:sz w:val="22"/>
    </w:rPr>
  </w:style>
  <w:style w:type="paragraph" w:styleId="BodyText">
    <w:name w:val="Body Text"/>
    <w:basedOn w:val="Normal"/>
    <w:link w:val="BodyTextChar"/>
    <w:rsid w:val="00FF3A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3A68"/>
    <w:rPr>
      <w:sz w:val="22"/>
    </w:rPr>
  </w:style>
  <w:style w:type="paragraph" w:styleId="BodyTextIndent">
    <w:name w:val="Body Text Indent"/>
    <w:basedOn w:val="Normal"/>
    <w:link w:val="BodyTextIndentChar"/>
    <w:rsid w:val="00FF3A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F3A68"/>
    <w:rPr>
      <w:sz w:val="22"/>
    </w:rPr>
  </w:style>
  <w:style w:type="paragraph" w:styleId="ListContinue">
    <w:name w:val="List Continue"/>
    <w:basedOn w:val="Normal"/>
    <w:rsid w:val="00FF3A68"/>
    <w:pPr>
      <w:spacing w:after="120"/>
      <w:ind w:left="283"/>
    </w:pPr>
  </w:style>
  <w:style w:type="paragraph" w:styleId="ListContinue2">
    <w:name w:val="List Continue 2"/>
    <w:basedOn w:val="Normal"/>
    <w:rsid w:val="00FF3A68"/>
    <w:pPr>
      <w:spacing w:after="120"/>
      <w:ind w:left="566"/>
    </w:pPr>
  </w:style>
  <w:style w:type="paragraph" w:styleId="ListContinue3">
    <w:name w:val="List Continue 3"/>
    <w:basedOn w:val="Normal"/>
    <w:rsid w:val="00FF3A68"/>
    <w:pPr>
      <w:spacing w:after="120"/>
      <w:ind w:left="849"/>
    </w:pPr>
  </w:style>
  <w:style w:type="paragraph" w:styleId="ListContinue4">
    <w:name w:val="List Continue 4"/>
    <w:basedOn w:val="Normal"/>
    <w:rsid w:val="00FF3A68"/>
    <w:pPr>
      <w:spacing w:after="120"/>
      <w:ind w:left="1132"/>
    </w:pPr>
  </w:style>
  <w:style w:type="paragraph" w:styleId="ListContinue5">
    <w:name w:val="List Continue 5"/>
    <w:basedOn w:val="Normal"/>
    <w:rsid w:val="00FF3A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F3A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F3A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F3A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F3A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F3A68"/>
  </w:style>
  <w:style w:type="character" w:customStyle="1" w:styleId="SalutationChar">
    <w:name w:val="Salutation Char"/>
    <w:basedOn w:val="DefaultParagraphFont"/>
    <w:link w:val="Salutation"/>
    <w:rsid w:val="00FF3A68"/>
    <w:rPr>
      <w:sz w:val="22"/>
    </w:rPr>
  </w:style>
  <w:style w:type="paragraph" w:styleId="Date">
    <w:name w:val="Date"/>
    <w:basedOn w:val="Normal"/>
    <w:next w:val="Normal"/>
    <w:link w:val="DateChar"/>
    <w:rsid w:val="00FF3A68"/>
  </w:style>
  <w:style w:type="character" w:customStyle="1" w:styleId="DateChar">
    <w:name w:val="Date Char"/>
    <w:basedOn w:val="DefaultParagraphFont"/>
    <w:link w:val="Date"/>
    <w:rsid w:val="00FF3A68"/>
    <w:rPr>
      <w:sz w:val="22"/>
    </w:rPr>
  </w:style>
  <w:style w:type="paragraph" w:styleId="BodyTextFirstIndent">
    <w:name w:val="Body Text First Indent"/>
    <w:basedOn w:val="BodyText"/>
    <w:link w:val="BodyTextFirstIndentChar"/>
    <w:rsid w:val="00FF3A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F3A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F3A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F3A68"/>
    <w:rPr>
      <w:sz w:val="22"/>
    </w:rPr>
  </w:style>
  <w:style w:type="paragraph" w:styleId="BodyText2">
    <w:name w:val="Body Text 2"/>
    <w:basedOn w:val="Normal"/>
    <w:link w:val="BodyText2Char"/>
    <w:rsid w:val="00FF3A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3A68"/>
    <w:rPr>
      <w:sz w:val="22"/>
    </w:rPr>
  </w:style>
  <w:style w:type="paragraph" w:styleId="BodyText3">
    <w:name w:val="Body Text 3"/>
    <w:basedOn w:val="Normal"/>
    <w:link w:val="BodyText3Char"/>
    <w:rsid w:val="00FF3A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F3A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F3A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3A68"/>
    <w:rPr>
      <w:sz w:val="22"/>
    </w:rPr>
  </w:style>
  <w:style w:type="paragraph" w:styleId="BodyTextIndent3">
    <w:name w:val="Body Text Indent 3"/>
    <w:basedOn w:val="Normal"/>
    <w:link w:val="BodyTextIndent3Char"/>
    <w:rsid w:val="00FF3A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3A68"/>
    <w:rPr>
      <w:sz w:val="16"/>
      <w:szCs w:val="16"/>
    </w:rPr>
  </w:style>
  <w:style w:type="paragraph" w:styleId="BlockText">
    <w:name w:val="Block Text"/>
    <w:basedOn w:val="Normal"/>
    <w:rsid w:val="00FF3A68"/>
    <w:pPr>
      <w:spacing w:after="120"/>
      <w:ind w:left="1440" w:right="1440"/>
    </w:pPr>
  </w:style>
  <w:style w:type="character" w:styleId="Hyperlink">
    <w:name w:val="Hyperlink"/>
    <w:basedOn w:val="DefaultParagraphFont"/>
    <w:rsid w:val="00FF3A68"/>
    <w:rPr>
      <w:color w:val="0000FF"/>
      <w:u w:val="single"/>
    </w:rPr>
  </w:style>
  <w:style w:type="character" w:styleId="FollowedHyperlink">
    <w:name w:val="FollowedHyperlink"/>
    <w:basedOn w:val="DefaultParagraphFont"/>
    <w:rsid w:val="00FF3A68"/>
    <w:rPr>
      <w:color w:val="800080"/>
      <w:u w:val="single"/>
    </w:rPr>
  </w:style>
  <w:style w:type="character" w:styleId="Strong">
    <w:name w:val="Strong"/>
    <w:basedOn w:val="DefaultParagraphFont"/>
    <w:qFormat/>
    <w:rsid w:val="00FF3A68"/>
    <w:rPr>
      <w:b/>
      <w:bCs/>
    </w:rPr>
  </w:style>
  <w:style w:type="character" w:styleId="Emphasis">
    <w:name w:val="Emphasis"/>
    <w:basedOn w:val="DefaultParagraphFont"/>
    <w:qFormat/>
    <w:rsid w:val="00FF3A68"/>
    <w:rPr>
      <w:i/>
      <w:iCs/>
    </w:rPr>
  </w:style>
  <w:style w:type="paragraph" w:styleId="DocumentMap">
    <w:name w:val="Document Map"/>
    <w:basedOn w:val="Normal"/>
    <w:link w:val="DocumentMapChar"/>
    <w:rsid w:val="00FF3A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F3A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F3A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F3A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F3A68"/>
  </w:style>
  <w:style w:type="character" w:customStyle="1" w:styleId="E-mailSignatureChar">
    <w:name w:val="E-mail Signature Char"/>
    <w:basedOn w:val="DefaultParagraphFont"/>
    <w:link w:val="E-mailSignature"/>
    <w:rsid w:val="00FF3A68"/>
    <w:rPr>
      <w:sz w:val="22"/>
    </w:rPr>
  </w:style>
  <w:style w:type="paragraph" w:styleId="NormalWeb">
    <w:name w:val="Normal (Web)"/>
    <w:basedOn w:val="Normal"/>
    <w:rsid w:val="00FF3A68"/>
  </w:style>
  <w:style w:type="character" w:styleId="HTMLAcronym">
    <w:name w:val="HTML Acronym"/>
    <w:basedOn w:val="DefaultParagraphFont"/>
    <w:rsid w:val="00FF3A68"/>
  </w:style>
  <w:style w:type="paragraph" w:styleId="HTMLAddress">
    <w:name w:val="HTML Address"/>
    <w:basedOn w:val="Normal"/>
    <w:link w:val="HTMLAddressChar"/>
    <w:rsid w:val="00FF3A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F3A68"/>
    <w:rPr>
      <w:i/>
      <w:iCs/>
      <w:sz w:val="22"/>
    </w:rPr>
  </w:style>
  <w:style w:type="character" w:styleId="HTMLCite">
    <w:name w:val="HTML Cite"/>
    <w:basedOn w:val="DefaultParagraphFont"/>
    <w:rsid w:val="00FF3A68"/>
    <w:rPr>
      <w:i/>
      <w:iCs/>
    </w:rPr>
  </w:style>
  <w:style w:type="character" w:styleId="HTMLCode">
    <w:name w:val="HTML Code"/>
    <w:basedOn w:val="DefaultParagraphFont"/>
    <w:rsid w:val="00FF3A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F3A68"/>
    <w:rPr>
      <w:i/>
      <w:iCs/>
    </w:rPr>
  </w:style>
  <w:style w:type="character" w:styleId="HTMLKeyboard">
    <w:name w:val="HTML Keyboard"/>
    <w:basedOn w:val="DefaultParagraphFont"/>
    <w:rsid w:val="00FF3A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F3A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F3A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F3A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F3A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F3A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F3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3A68"/>
    <w:rPr>
      <w:b/>
      <w:bCs/>
    </w:rPr>
  </w:style>
  <w:style w:type="numbering" w:styleId="1ai">
    <w:name w:val="Outline List 1"/>
    <w:basedOn w:val="NoList"/>
    <w:rsid w:val="00FF3A68"/>
    <w:pPr>
      <w:numPr>
        <w:numId w:val="14"/>
      </w:numPr>
    </w:pPr>
  </w:style>
  <w:style w:type="numbering" w:styleId="111111">
    <w:name w:val="Outline List 2"/>
    <w:basedOn w:val="NoList"/>
    <w:rsid w:val="00FF3A68"/>
    <w:pPr>
      <w:numPr>
        <w:numId w:val="15"/>
      </w:numPr>
    </w:pPr>
  </w:style>
  <w:style w:type="numbering" w:styleId="ArticleSection">
    <w:name w:val="Outline List 3"/>
    <w:basedOn w:val="NoList"/>
    <w:rsid w:val="00FF3A68"/>
    <w:pPr>
      <w:numPr>
        <w:numId w:val="17"/>
      </w:numPr>
    </w:pPr>
  </w:style>
  <w:style w:type="table" w:styleId="TableSimple1">
    <w:name w:val="Table Simple 1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F3A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F3A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F3A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F3A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F3A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F3A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F3A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F3A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F3A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F3A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F3A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F3A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F3A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F3A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F3A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F3A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F3A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F3A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F3A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F3A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F3A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F3A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F3A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F3A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F3A68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A30BA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A30BA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E95E37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45395A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3A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A6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A6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A6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3A6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3A6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3A6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3A6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3A6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F3A6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F3A68"/>
  </w:style>
  <w:style w:type="paragraph" w:customStyle="1" w:styleId="OPCParaBase">
    <w:name w:val="OPCParaBase"/>
    <w:qFormat/>
    <w:rsid w:val="00FF3A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F3A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F3A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F3A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F3A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F3A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F3A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F3A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F3A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F3A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F3A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F3A68"/>
  </w:style>
  <w:style w:type="paragraph" w:customStyle="1" w:styleId="Blocks">
    <w:name w:val="Blocks"/>
    <w:aliases w:val="bb"/>
    <w:basedOn w:val="OPCParaBase"/>
    <w:qFormat/>
    <w:rsid w:val="00FF3A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F3A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F3A68"/>
    <w:rPr>
      <w:i/>
    </w:rPr>
  </w:style>
  <w:style w:type="paragraph" w:customStyle="1" w:styleId="BoxList">
    <w:name w:val="BoxList"/>
    <w:aliases w:val="bl"/>
    <w:basedOn w:val="BoxText"/>
    <w:qFormat/>
    <w:rsid w:val="00FF3A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F3A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F3A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F3A68"/>
    <w:pPr>
      <w:ind w:left="1985" w:hanging="851"/>
    </w:pPr>
  </w:style>
  <w:style w:type="character" w:customStyle="1" w:styleId="CharAmPartNo">
    <w:name w:val="CharAmPartNo"/>
    <w:basedOn w:val="OPCCharBase"/>
    <w:qFormat/>
    <w:rsid w:val="00FF3A68"/>
  </w:style>
  <w:style w:type="character" w:customStyle="1" w:styleId="CharAmPartText">
    <w:name w:val="CharAmPartText"/>
    <w:basedOn w:val="OPCCharBase"/>
    <w:qFormat/>
    <w:rsid w:val="00FF3A68"/>
  </w:style>
  <w:style w:type="character" w:customStyle="1" w:styleId="CharAmSchNo">
    <w:name w:val="CharAmSchNo"/>
    <w:basedOn w:val="OPCCharBase"/>
    <w:qFormat/>
    <w:rsid w:val="00FF3A68"/>
  </w:style>
  <w:style w:type="character" w:customStyle="1" w:styleId="CharAmSchText">
    <w:name w:val="CharAmSchText"/>
    <w:basedOn w:val="OPCCharBase"/>
    <w:qFormat/>
    <w:rsid w:val="00FF3A68"/>
  </w:style>
  <w:style w:type="character" w:customStyle="1" w:styleId="CharBoldItalic">
    <w:name w:val="CharBoldItalic"/>
    <w:basedOn w:val="OPCCharBase"/>
    <w:uiPriority w:val="1"/>
    <w:qFormat/>
    <w:rsid w:val="00FF3A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F3A68"/>
  </w:style>
  <w:style w:type="character" w:customStyle="1" w:styleId="CharChapText">
    <w:name w:val="CharChapText"/>
    <w:basedOn w:val="OPCCharBase"/>
    <w:uiPriority w:val="1"/>
    <w:qFormat/>
    <w:rsid w:val="00FF3A68"/>
  </w:style>
  <w:style w:type="character" w:customStyle="1" w:styleId="CharDivNo">
    <w:name w:val="CharDivNo"/>
    <w:basedOn w:val="OPCCharBase"/>
    <w:uiPriority w:val="1"/>
    <w:qFormat/>
    <w:rsid w:val="00FF3A68"/>
  </w:style>
  <w:style w:type="character" w:customStyle="1" w:styleId="CharDivText">
    <w:name w:val="CharDivText"/>
    <w:basedOn w:val="OPCCharBase"/>
    <w:uiPriority w:val="1"/>
    <w:qFormat/>
    <w:rsid w:val="00FF3A68"/>
  </w:style>
  <w:style w:type="character" w:customStyle="1" w:styleId="CharItalic">
    <w:name w:val="CharItalic"/>
    <w:basedOn w:val="OPCCharBase"/>
    <w:uiPriority w:val="1"/>
    <w:qFormat/>
    <w:rsid w:val="00FF3A68"/>
    <w:rPr>
      <w:i/>
    </w:rPr>
  </w:style>
  <w:style w:type="character" w:customStyle="1" w:styleId="CharPartNo">
    <w:name w:val="CharPartNo"/>
    <w:basedOn w:val="OPCCharBase"/>
    <w:uiPriority w:val="1"/>
    <w:qFormat/>
    <w:rsid w:val="00FF3A68"/>
  </w:style>
  <w:style w:type="character" w:customStyle="1" w:styleId="CharPartText">
    <w:name w:val="CharPartText"/>
    <w:basedOn w:val="OPCCharBase"/>
    <w:uiPriority w:val="1"/>
    <w:qFormat/>
    <w:rsid w:val="00FF3A68"/>
  </w:style>
  <w:style w:type="character" w:customStyle="1" w:styleId="CharSectno">
    <w:name w:val="CharSectno"/>
    <w:basedOn w:val="OPCCharBase"/>
    <w:qFormat/>
    <w:rsid w:val="00FF3A68"/>
  </w:style>
  <w:style w:type="character" w:customStyle="1" w:styleId="CharSubdNo">
    <w:name w:val="CharSubdNo"/>
    <w:basedOn w:val="OPCCharBase"/>
    <w:uiPriority w:val="1"/>
    <w:qFormat/>
    <w:rsid w:val="00FF3A68"/>
  </w:style>
  <w:style w:type="character" w:customStyle="1" w:styleId="CharSubdText">
    <w:name w:val="CharSubdText"/>
    <w:basedOn w:val="OPCCharBase"/>
    <w:uiPriority w:val="1"/>
    <w:qFormat/>
    <w:rsid w:val="00FF3A68"/>
  </w:style>
  <w:style w:type="paragraph" w:customStyle="1" w:styleId="CTA--">
    <w:name w:val="CTA --"/>
    <w:basedOn w:val="OPCParaBase"/>
    <w:next w:val="Normal"/>
    <w:rsid w:val="00FF3A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F3A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F3A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F3A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F3A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F3A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F3A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F3A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F3A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F3A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F3A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F3A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F3A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F3A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F3A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FF3A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F3A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F3A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F3A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F3A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F3A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F3A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F3A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F3A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F3A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F3A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F3A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F3A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F3A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F3A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F3A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F3A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F3A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F3A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F3A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F3A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F3A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F3A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F3A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F3A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F3A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F3A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F3A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F3A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F3A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F3A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F3A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F3A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F3A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F3A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F3A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F3A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F3A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F3A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F3A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F3A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F3A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F3A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F3A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F3A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F3A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F3A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F3A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F3A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F3A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F3A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F3A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F3A68"/>
    <w:rPr>
      <w:sz w:val="16"/>
    </w:rPr>
  </w:style>
  <w:style w:type="table" w:customStyle="1" w:styleId="CFlag">
    <w:name w:val="CFlag"/>
    <w:basedOn w:val="TableNormal"/>
    <w:uiPriority w:val="99"/>
    <w:rsid w:val="00FF3A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F3A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3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F3A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F3A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F3A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F3A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F3A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F3A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F3A68"/>
    <w:pPr>
      <w:spacing w:before="120"/>
    </w:pPr>
  </w:style>
  <w:style w:type="paragraph" w:customStyle="1" w:styleId="CompiledActNo">
    <w:name w:val="CompiledActNo"/>
    <w:basedOn w:val="OPCParaBase"/>
    <w:next w:val="Normal"/>
    <w:rsid w:val="00FF3A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F3A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F3A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F3A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F3A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F3A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F3A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F3A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F3A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F3A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F3A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F3A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F3A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F3A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F3A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F3A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F3A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F3A68"/>
  </w:style>
  <w:style w:type="character" w:customStyle="1" w:styleId="CharSubPartNoCASA">
    <w:name w:val="CharSubPartNo(CASA)"/>
    <w:basedOn w:val="OPCCharBase"/>
    <w:uiPriority w:val="1"/>
    <w:rsid w:val="00FF3A68"/>
  </w:style>
  <w:style w:type="paragraph" w:customStyle="1" w:styleId="ENoteTTIndentHeadingSub">
    <w:name w:val="ENoteTTIndentHeadingSub"/>
    <w:aliases w:val="enTTHis"/>
    <w:basedOn w:val="OPCParaBase"/>
    <w:rsid w:val="00FF3A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F3A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F3A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F3A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F3A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F3A6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F3A68"/>
    <w:rPr>
      <w:sz w:val="22"/>
    </w:rPr>
  </w:style>
  <w:style w:type="paragraph" w:customStyle="1" w:styleId="SOTextNote">
    <w:name w:val="SO TextNote"/>
    <w:aliases w:val="sont"/>
    <w:basedOn w:val="SOText"/>
    <w:qFormat/>
    <w:rsid w:val="00FF3A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F3A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F3A68"/>
    <w:rPr>
      <w:sz w:val="22"/>
    </w:rPr>
  </w:style>
  <w:style w:type="paragraph" w:customStyle="1" w:styleId="FileName">
    <w:name w:val="FileName"/>
    <w:basedOn w:val="Normal"/>
    <w:rsid w:val="00FF3A68"/>
  </w:style>
  <w:style w:type="paragraph" w:customStyle="1" w:styleId="TableHeading">
    <w:name w:val="TableHeading"/>
    <w:aliases w:val="th"/>
    <w:basedOn w:val="OPCParaBase"/>
    <w:next w:val="Tabletext"/>
    <w:rsid w:val="00FF3A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F3A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F3A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F3A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F3A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F3A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F3A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F3A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F3A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F3A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F3A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F3A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F3A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F3A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F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3A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F3A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F3A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F3A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F3A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F3A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F3A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F3A68"/>
  </w:style>
  <w:style w:type="character" w:customStyle="1" w:styleId="charlegsubtitle1">
    <w:name w:val="charlegsubtitle1"/>
    <w:basedOn w:val="DefaultParagraphFont"/>
    <w:rsid w:val="00FF3A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F3A68"/>
    <w:pPr>
      <w:ind w:left="240" w:hanging="240"/>
    </w:pPr>
  </w:style>
  <w:style w:type="paragraph" w:styleId="Index2">
    <w:name w:val="index 2"/>
    <w:basedOn w:val="Normal"/>
    <w:next w:val="Normal"/>
    <w:autoRedefine/>
    <w:rsid w:val="00FF3A68"/>
    <w:pPr>
      <w:ind w:left="480" w:hanging="240"/>
    </w:pPr>
  </w:style>
  <w:style w:type="paragraph" w:styleId="Index3">
    <w:name w:val="index 3"/>
    <w:basedOn w:val="Normal"/>
    <w:next w:val="Normal"/>
    <w:autoRedefine/>
    <w:rsid w:val="00FF3A68"/>
    <w:pPr>
      <w:ind w:left="720" w:hanging="240"/>
    </w:pPr>
  </w:style>
  <w:style w:type="paragraph" w:styleId="Index4">
    <w:name w:val="index 4"/>
    <w:basedOn w:val="Normal"/>
    <w:next w:val="Normal"/>
    <w:autoRedefine/>
    <w:rsid w:val="00FF3A68"/>
    <w:pPr>
      <w:ind w:left="960" w:hanging="240"/>
    </w:pPr>
  </w:style>
  <w:style w:type="paragraph" w:styleId="Index5">
    <w:name w:val="index 5"/>
    <w:basedOn w:val="Normal"/>
    <w:next w:val="Normal"/>
    <w:autoRedefine/>
    <w:rsid w:val="00FF3A68"/>
    <w:pPr>
      <w:ind w:left="1200" w:hanging="240"/>
    </w:pPr>
  </w:style>
  <w:style w:type="paragraph" w:styleId="Index6">
    <w:name w:val="index 6"/>
    <w:basedOn w:val="Normal"/>
    <w:next w:val="Normal"/>
    <w:autoRedefine/>
    <w:rsid w:val="00FF3A68"/>
    <w:pPr>
      <w:ind w:left="1440" w:hanging="240"/>
    </w:pPr>
  </w:style>
  <w:style w:type="paragraph" w:styleId="Index7">
    <w:name w:val="index 7"/>
    <w:basedOn w:val="Normal"/>
    <w:next w:val="Normal"/>
    <w:autoRedefine/>
    <w:rsid w:val="00FF3A68"/>
    <w:pPr>
      <w:ind w:left="1680" w:hanging="240"/>
    </w:pPr>
  </w:style>
  <w:style w:type="paragraph" w:styleId="Index8">
    <w:name w:val="index 8"/>
    <w:basedOn w:val="Normal"/>
    <w:next w:val="Normal"/>
    <w:autoRedefine/>
    <w:rsid w:val="00FF3A68"/>
    <w:pPr>
      <w:ind w:left="1920" w:hanging="240"/>
    </w:pPr>
  </w:style>
  <w:style w:type="paragraph" w:styleId="Index9">
    <w:name w:val="index 9"/>
    <w:basedOn w:val="Normal"/>
    <w:next w:val="Normal"/>
    <w:autoRedefine/>
    <w:rsid w:val="00FF3A68"/>
    <w:pPr>
      <w:ind w:left="2160" w:hanging="240"/>
    </w:pPr>
  </w:style>
  <w:style w:type="paragraph" w:styleId="NormalIndent">
    <w:name w:val="Normal Indent"/>
    <w:basedOn w:val="Normal"/>
    <w:rsid w:val="00FF3A68"/>
    <w:pPr>
      <w:ind w:left="720"/>
    </w:pPr>
  </w:style>
  <w:style w:type="paragraph" w:styleId="FootnoteText">
    <w:name w:val="footnote text"/>
    <w:basedOn w:val="Normal"/>
    <w:link w:val="FootnoteTextChar"/>
    <w:rsid w:val="00FF3A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F3A68"/>
  </w:style>
  <w:style w:type="paragraph" w:styleId="CommentText">
    <w:name w:val="annotation text"/>
    <w:basedOn w:val="Normal"/>
    <w:link w:val="CommentTextChar"/>
    <w:rsid w:val="00FF3A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3A68"/>
  </w:style>
  <w:style w:type="paragraph" w:styleId="IndexHeading">
    <w:name w:val="index heading"/>
    <w:basedOn w:val="Normal"/>
    <w:next w:val="Index1"/>
    <w:rsid w:val="00FF3A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F3A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F3A68"/>
    <w:pPr>
      <w:ind w:left="480" w:hanging="480"/>
    </w:pPr>
  </w:style>
  <w:style w:type="paragraph" w:styleId="EnvelopeAddress">
    <w:name w:val="envelope address"/>
    <w:basedOn w:val="Normal"/>
    <w:rsid w:val="00FF3A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F3A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F3A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F3A68"/>
    <w:rPr>
      <w:sz w:val="16"/>
      <w:szCs w:val="16"/>
    </w:rPr>
  </w:style>
  <w:style w:type="character" w:styleId="PageNumber">
    <w:name w:val="page number"/>
    <w:basedOn w:val="DefaultParagraphFont"/>
    <w:rsid w:val="00FF3A68"/>
  </w:style>
  <w:style w:type="character" w:styleId="EndnoteReference">
    <w:name w:val="endnote reference"/>
    <w:basedOn w:val="DefaultParagraphFont"/>
    <w:rsid w:val="00FF3A68"/>
    <w:rPr>
      <w:vertAlign w:val="superscript"/>
    </w:rPr>
  </w:style>
  <w:style w:type="paragraph" w:styleId="EndnoteText">
    <w:name w:val="endnote text"/>
    <w:basedOn w:val="Normal"/>
    <w:link w:val="EndnoteTextChar"/>
    <w:rsid w:val="00FF3A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F3A68"/>
  </w:style>
  <w:style w:type="paragraph" w:styleId="TableofAuthorities">
    <w:name w:val="table of authorities"/>
    <w:basedOn w:val="Normal"/>
    <w:next w:val="Normal"/>
    <w:rsid w:val="00FF3A68"/>
    <w:pPr>
      <w:ind w:left="240" w:hanging="240"/>
    </w:pPr>
  </w:style>
  <w:style w:type="paragraph" w:styleId="MacroText">
    <w:name w:val="macro"/>
    <w:link w:val="MacroTextChar"/>
    <w:rsid w:val="00FF3A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F3A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F3A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F3A68"/>
    <w:pPr>
      <w:ind w:left="283" w:hanging="283"/>
    </w:pPr>
  </w:style>
  <w:style w:type="paragraph" w:styleId="ListBullet">
    <w:name w:val="List Bullet"/>
    <w:basedOn w:val="Normal"/>
    <w:autoRedefine/>
    <w:rsid w:val="00FF3A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F3A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F3A68"/>
    <w:pPr>
      <w:ind w:left="566" w:hanging="283"/>
    </w:pPr>
  </w:style>
  <w:style w:type="paragraph" w:styleId="List3">
    <w:name w:val="List 3"/>
    <w:basedOn w:val="Normal"/>
    <w:rsid w:val="00FF3A68"/>
    <w:pPr>
      <w:ind w:left="849" w:hanging="283"/>
    </w:pPr>
  </w:style>
  <w:style w:type="paragraph" w:styleId="List4">
    <w:name w:val="List 4"/>
    <w:basedOn w:val="Normal"/>
    <w:rsid w:val="00FF3A68"/>
    <w:pPr>
      <w:ind w:left="1132" w:hanging="283"/>
    </w:pPr>
  </w:style>
  <w:style w:type="paragraph" w:styleId="List5">
    <w:name w:val="List 5"/>
    <w:basedOn w:val="Normal"/>
    <w:rsid w:val="00FF3A68"/>
    <w:pPr>
      <w:ind w:left="1415" w:hanging="283"/>
    </w:pPr>
  </w:style>
  <w:style w:type="paragraph" w:styleId="ListBullet2">
    <w:name w:val="List Bullet 2"/>
    <w:basedOn w:val="Normal"/>
    <w:autoRedefine/>
    <w:rsid w:val="00FF3A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F3A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F3A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F3A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F3A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F3A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F3A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F3A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F3A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F3A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F3A68"/>
    <w:pPr>
      <w:ind w:left="4252"/>
    </w:pPr>
  </w:style>
  <w:style w:type="character" w:customStyle="1" w:styleId="ClosingChar">
    <w:name w:val="Closing Char"/>
    <w:basedOn w:val="DefaultParagraphFont"/>
    <w:link w:val="Closing"/>
    <w:rsid w:val="00FF3A68"/>
    <w:rPr>
      <w:sz w:val="22"/>
    </w:rPr>
  </w:style>
  <w:style w:type="paragraph" w:styleId="Signature">
    <w:name w:val="Signature"/>
    <w:basedOn w:val="Normal"/>
    <w:link w:val="SignatureChar"/>
    <w:rsid w:val="00FF3A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F3A68"/>
    <w:rPr>
      <w:sz w:val="22"/>
    </w:rPr>
  </w:style>
  <w:style w:type="paragraph" w:styleId="BodyText">
    <w:name w:val="Body Text"/>
    <w:basedOn w:val="Normal"/>
    <w:link w:val="BodyTextChar"/>
    <w:rsid w:val="00FF3A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3A68"/>
    <w:rPr>
      <w:sz w:val="22"/>
    </w:rPr>
  </w:style>
  <w:style w:type="paragraph" w:styleId="BodyTextIndent">
    <w:name w:val="Body Text Indent"/>
    <w:basedOn w:val="Normal"/>
    <w:link w:val="BodyTextIndentChar"/>
    <w:rsid w:val="00FF3A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F3A68"/>
    <w:rPr>
      <w:sz w:val="22"/>
    </w:rPr>
  </w:style>
  <w:style w:type="paragraph" w:styleId="ListContinue">
    <w:name w:val="List Continue"/>
    <w:basedOn w:val="Normal"/>
    <w:rsid w:val="00FF3A68"/>
    <w:pPr>
      <w:spacing w:after="120"/>
      <w:ind w:left="283"/>
    </w:pPr>
  </w:style>
  <w:style w:type="paragraph" w:styleId="ListContinue2">
    <w:name w:val="List Continue 2"/>
    <w:basedOn w:val="Normal"/>
    <w:rsid w:val="00FF3A68"/>
    <w:pPr>
      <w:spacing w:after="120"/>
      <w:ind w:left="566"/>
    </w:pPr>
  </w:style>
  <w:style w:type="paragraph" w:styleId="ListContinue3">
    <w:name w:val="List Continue 3"/>
    <w:basedOn w:val="Normal"/>
    <w:rsid w:val="00FF3A68"/>
    <w:pPr>
      <w:spacing w:after="120"/>
      <w:ind w:left="849"/>
    </w:pPr>
  </w:style>
  <w:style w:type="paragraph" w:styleId="ListContinue4">
    <w:name w:val="List Continue 4"/>
    <w:basedOn w:val="Normal"/>
    <w:rsid w:val="00FF3A68"/>
    <w:pPr>
      <w:spacing w:after="120"/>
      <w:ind w:left="1132"/>
    </w:pPr>
  </w:style>
  <w:style w:type="paragraph" w:styleId="ListContinue5">
    <w:name w:val="List Continue 5"/>
    <w:basedOn w:val="Normal"/>
    <w:rsid w:val="00FF3A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F3A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F3A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F3A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F3A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F3A68"/>
  </w:style>
  <w:style w:type="character" w:customStyle="1" w:styleId="SalutationChar">
    <w:name w:val="Salutation Char"/>
    <w:basedOn w:val="DefaultParagraphFont"/>
    <w:link w:val="Salutation"/>
    <w:rsid w:val="00FF3A68"/>
    <w:rPr>
      <w:sz w:val="22"/>
    </w:rPr>
  </w:style>
  <w:style w:type="paragraph" w:styleId="Date">
    <w:name w:val="Date"/>
    <w:basedOn w:val="Normal"/>
    <w:next w:val="Normal"/>
    <w:link w:val="DateChar"/>
    <w:rsid w:val="00FF3A68"/>
  </w:style>
  <w:style w:type="character" w:customStyle="1" w:styleId="DateChar">
    <w:name w:val="Date Char"/>
    <w:basedOn w:val="DefaultParagraphFont"/>
    <w:link w:val="Date"/>
    <w:rsid w:val="00FF3A68"/>
    <w:rPr>
      <w:sz w:val="22"/>
    </w:rPr>
  </w:style>
  <w:style w:type="paragraph" w:styleId="BodyTextFirstIndent">
    <w:name w:val="Body Text First Indent"/>
    <w:basedOn w:val="BodyText"/>
    <w:link w:val="BodyTextFirstIndentChar"/>
    <w:rsid w:val="00FF3A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F3A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F3A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F3A68"/>
    <w:rPr>
      <w:sz w:val="22"/>
    </w:rPr>
  </w:style>
  <w:style w:type="paragraph" w:styleId="BodyText2">
    <w:name w:val="Body Text 2"/>
    <w:basedOn w:val="Normal"/>
    <w:link w:val="BodyText2Char"/>
    <w:rsid w:val="00FF3A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3A68"/>
    <w:rPr>
      <w:sz w:val="22"/>
    </w:rPr>
  </w:style>
  <w:style w:type="paragraph" w:styleId="BodyText3">
    <w:name w:val="Body Text 3"/>
    <w:basedOn w:val="Normal"/>
    <w:link w:val="BodyText3Char"/>
    <w:rsid w:val="00FF3A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F3A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F3A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3A68"/>
    <w:rPr>
      <w:sz w:val="22"/>
    </w:rPr>
  </w:style>
  <w:style w:type="paragraph" w:styleId="BodyTextIndent3">
    <w:name w:val="Body Text Indent 3"/>
    <w:basedOn w:val="Normal"/>
    <w:link w:val="BodyTextIndent3Char"/>
    <w:rsid w:val="00FF3A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3A68"/>
    <w:rPr>
      <w:sz w:val="16"/>
      <w:szCs w:val="16"/>
    </w:rPr>
  </w:style>
  <w:style w:type="paragraph" w:styleId="BlockText">
    <w:name w:val="Block Text"/>
    <w:basedOn w:val="Normal"/>
    <w:rsid w:val="00FF3A68"/>
    <w:pPr>
      <w:spacing w:after="120"/>
      <w:ind w:left="1440" w:right="1440"/>
    </w:pPr>
  </w:style>
  <w:style w:type="character" w:styleId="Hyperlink">
    <w:name w:val="Hyperlink"/>
    <w:basedOn w:val="DefaultParagraphFont"/>
    <w:rsid w:val="00FF3A68"/>
    <w:rPr>
      <w:color w:val="0000FF"/>
      <w:u w:val="single"/>
    </w:rPr>
  </w:style>
  <w:style w:type="character" w:styleId="FollowedHyperlink">
    <w:name w:val="FollowedHyperlink"/>
    <w:basedOn w:val="DefaultParagraphFont"/>
    <w:rsid w:val="00FF3A68"/>
    <w:rPr>
      <w:color w:val="800080"/>
      <w:u w:val="single"/>
    </w:rPr>
  </w:style>
  <w:style w:type="character" w:styleId="Strong">
    <w:name w:val="Strong"/>
    <w:basedOn w:val="DefaultParagraphFont"/>
    <w:qFormat/>
    <w:rsid w:val="00FF3A68"/>
    <w:rPr>
      <w:b/>
      <w:bCs/>
    </w:rPr>
  </w:style>
  <w:style w:type="character" w:styleId="Emphasis">
    <w:name w:val="Emphasis"/>
    <w:basedOn w:val="DefaultParagraphFont"/>
    <w:qFormat/>
    <w:rsid w:val="00FF3A68"/>
    <w:rPr>
      <w:i/>
      <w:iCs/>
    </w:rPr>
  </w:style>
  <w:style w:type="paragraph" w:styleId="DocumentMap">
    <w:name w:val="Document Map"/>
    <w:basedOn w:val="Normal"/>
    <w:link w:val="DocumentMapChar"/>
    <w:rsid w:val="00FF3A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F3A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F3A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F3A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F3A68"/>
  </w:style>
  <w:style w:type="character" w:customStyle="1" w:styleId="E-mailSignatureChar">
    <w:name w:val="E-mail Signature Char"/>
    <w:basedOn w:val="DefaultParagraphFont"/>
    <w:link w:val="E-mailSignature"/>
    <w:rsid w:val="00FF3A68"/>
    <w:rPr>
      <w:sz w:val="22"/>
    </w:rPr>
  </w:style>
  <w:style w:type="paragraph" w:styleId="NormalWeb">
    <w:name w:val="Normal (Web)"/>
    <w:basedOn w:val="Normal"/>
    <w:rsid w:val="00FF3A68"/>
  </w:style>
  <w:style w:type="character" w:styleId="HTMLAcronym">
    <w:name w:val="HTML Acronym"/>
    <w:basedOn w:val="DefaultParagraphFont"/>
    <w:rsid w:val="00FF3A68"/>
  </w:style>
  <w:style w:type="paragraph" w:styleId="HTMLAddress">
    <w:name w:val="HTML Address"/>
    <w:basedOn w:val="Normal"/>
    <w:link w:val="HTMLAddressChar"/>
    <w:rsid w:val="00FF3A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F3A68"/>
    <w:rPr>
      <w:i/>
      <w:iCs/>
      <w:sz w:val="22"/>
    </w:rPr>
  </w:style>
  <w:style w:type="character" w:styleId="HTMLCite">
    <w:name w:val="HTML Cite"/>
    <w:basedOn w:val="DefaultParagraphFont"/>
    <w:rsid w:val="00FF3A68"/>
    <w:rPr>
      <w:i/>
      <w:iCs/>
    </w:rPr>
  </w:style>
  <w:style w:type="character" w:styleId="HTMLCode">
    <w:name w:val="HTML Code"/>
    <w:basedOn w:val="DefaultParagraphFont"/>
    <w:rsid w:val="00FF3A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F3A68"/>
    <w:rPr>
      <w:i/>
      <w:iCs/>
    </w:rPr>
  </w:style>
  <w:style w:type="character" w:styleId="HTMLKeyboard">
    <w:name w:val="HTML Keyboard"/>
    <w:basedOn w:val="DefaultParagraphFont"/>
    <w:rsid w:val="00FF3A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F3A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F3A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F3A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F3A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F3A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F3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3A68"/>
    <w:rPr>
      <w:b/>
      <w:bCs/>
    </w:rPr>
  </w:style>
  <w:style w:type="numbering" w:styleId="1ai">
    <w:name w:val="Outline List 1"/>
    <w:basedOn w:val="NoList"/>
    <w:rsid w:val="00FF3A68"/>
    <w:pPr>
      <w:numPr>
        <w:numId w:val="14"/>
      </w:numPr>
    </w:pPr>
  </w:style>
  <w:style w:type="numbering" w:styleId="111111">
    <w:name w:val="Outline List 2"/>
    <w:basedOn w:val="NoList"/>
    <w:rsid w:val="00FF3A68"/>
    <w:pPr>
      <w:numPr>
        <w:numId w:val="15"/>
      </w:numPr>
    </w:pPr>
  </w:style>
  <w:style w:type="numbering" w:styleId="ArticleSection">
    <w:name w:val="Outline List 3"/>
    <w:basedOn w:val="NoList"/>
    <w:rsid w:val="00FF3A68"/>
    <w:pPr>
      <w:numPr>
        <w:numId w:val="17"/>
      </w:numPr>
    </w:pPr>
  </w:style>
  <w:style w:type="table" w:styleId="TableSimple1">
    <w:name w:val="Table Simple 1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F3A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F3A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F3A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F3A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F3A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F3A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F3A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F3A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F3A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F3A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F3A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F3A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F3A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F3A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F3A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F3A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F3A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F3A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F3A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F3A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F3A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F3A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F3A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F3A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F3A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F3A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F3A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F3A68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A30BA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A30BA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E95E37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45395A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1570</Words>
  <Characters>7776</Characters>
  <Application>Microsoft Office Word</Application>
  <DocSecurity>4</DocSecurity>
  <PresentationFormat/>
  <Lines>648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2020-08-13T11:17:00Z</cp:lastPrinted>
  <dcterms:created xsi:type="dcterms:W3CDTF">2020-08-14T06:25:00Z</dcterms:created>
  <dcterms:modified xsi:type="dcterms:W3CDTF">2020-08-14T06:25:00Z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Coronavirus Economic Response Package (Payments and Benefits) Amendment Rules (No. 7) 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OPC64803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14 August 2020</vt:lpwstr>
  </property>
</Properties>
</file>