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A13EB" w:rsidRDefault="00193461" w:rsidP="0020300C">
      <w:pPr>
        <w:rPr>
          <w:sz w:val="28"/>
        </w:rPr>
      </w:pPr>
      <w:r w:rsidRPr="008A13EB">
        <w:rPr>
          <w:noProof/>
          <w:lang w:eastAsia="en-AU"/>
        </w:rPr>
        <w:drawing>
          <wp:inline distT="0" distB="0" distL="0" distR="0" wp14:anchorId="67883464" wp14:editId="6F4EC7A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A13EB" w:rsidRDefault="0048364F" w:rsidP="0048364F">
      <w:pPr>
        <w:rPr>
          <w:sz w:val="19"/>
        </w:rPr>
      </w:pPr>
    </w:p>
    <w:p w:rsidR="0048364F" w:rsidRPr="008A13EB" w:rsidRDefault="0094172C" w:rsidP="0048364F">
      <w:pPr>
        <w:pStyle w:val="ShortT"/>
      </w:pPr>
      <w:r w:rsidRPr="008A13EB">
        <w:t xml:space="preserve">National Vocational Education and Training Regulator Amendment </w:t>
      </w:r>
      <w:r w:rsidR="00DC0D19" w:rsidRPr="008A13EB">
        <w:t>(2020 Measures No.</w:t>
      </w:r>
      <w:r w:rsidR="008A13EB" w:rsidRPr="008A13EB">
        <w:t> </w:t>
      </w:r>
      <w:r w:rsidR="00DC0D19" w:rsidRPr="008A13EB">
        <w:t xml:space="preserve">1) </w:t>
      </w:r>
      <w:r w:rsidRPr="008A13EB">
        <w:t>Regulations</w:t>
      </w:r>
      <w:r w:rsidR="008A13EB" w:rsidRPr="008A13EB">
        <w:t> </w:t>
      </w:r>
      <w:r w:rsidRPr="008A13EB">
        <w:t>2020</w:t>
      </w:r>
    </w:p>
    <w:p w:rsidR="00563FA6" w:rsidRPr="008A13EB" w:rsidRDefault="00563FA6" w:rsidP="007517B8">
      <w:pPr>
        <w:pStyle w:val="SignCoverPageStart"/>
        <w:spacing w:before="240"/>
        <w:rPr>
          <w:szCs w:val="22"/>
        </w:rPr>
      </w:pPr>
      <w:r w:rsidRPr="008A13EB">
        <w:rPr>
          <w:szCs w:val="22"/>
        </w:rPr>
        <w:t>I, General the Honourable David Hurley AC DSC (Retd), Governor</w:t>
      </w:r>
      <w:r w:rsidR="008A13EB">
        <w:rPr>
          <w:szCs w:val="22"/>
        </w:rPr>
        <w:noBreakHyphen/>
      </w:r>
      <w:r w:rsidRPr="008A13EB">
        <w:rPr>
          <w:szCs w:val="22"/>
        </w:rPr>
        <w:t>General of the Commonwealth of Australia, acting with the advice of the Federal Executive Council, make the following regulations.</w:t>
      </w:r>
    </w:p>
    <w:p w:rsidR="00563FA6" w:rsidRPr="008A13EB" w:rsidRDefault="00563FA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8A13EB">
        <w:rPr>
          <w:szCs w:val="22"/>
        </w:rPr>
        <w:t xml:space="preserve">Dated </w:t>
      </w:r>
      <w:bookmarkStart w:id="0" w:name="BKCheck15B_1"/>
      <w:bookmarkEnd w:id="0"/>
      <w:r w:rsidRPr="008A13EB">
        <w:rPr>
          <w:szCs w:val="22"/>
        </w:rPr>
        <w:fldChar w:fldCharType="begin"/>
      </w:r>
      <w:r w:rsidRPr="008A13EB">
        <w:rPr>
          <w:szCs w:val="22"/>
        </w:rPr>
        <w:instrText xml:space="preserve"> DOCPROPERTY  DateMade </w:instrText>
      </w:r>
      <w:r w:rsidRPr="008A13EB">
        <w:rPr>
          <w:szCs w:val="22"/>
        </w:rPr>
        <w:fldChar w:fldCharType="separate"/>
      </w:r>
      <w:r w:rsidR="00DA5964">
        <w:rPr>
          <w:szCs w:val="22"/>
        </w:rPr>
        <w:t>06 August 2020</w:t>
      </w:r>
      <w:r w:rsidRPr="008A13EB">
        <w:rPr>
          <w:szCs w:val="22"/>
        </w:rPr>
        <w:fldChar w:fldCharType="end"/>
      </w:r>
    </w:p>
    <w:p w:rsidR="00563FA6" w:rsidRPr="008A13EB" w:rsidRDefault="00563FA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A13EB">
        <w:rPr>
          <w:szCs w:val="22"/>
        </w:rPr>
        <w:t>David Hurley</w:t>
      </w:r>
    </w:p>
    <w:p w:rsidR="00563FA6" w:rsidRPr="008A13EB" w:rsidRDefault="00563FA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A13EB">
        <w:rPr>
          <w:szCs w:val="22"/>
        </w:rPr>
        <w:t>Governor</w:t>
      </w:r>
      <w:r w:rsidR="008A13EB">
        <w:rPr>
          <w:szCs w:val="22"/>
        </w:rPr>
        <w:noBreakHyphen/>
      </w:r>
      <w:r w:rsidRPr="008A13EB">
        <w:rPr>
          <w:szCs w:val="22"/>
        </w:rPr>
        <w:t>General</w:t>
      </w:r>
    </w:p>
    <w:p w:rsidR="00563FA6" w:rsidRPr="008A13EB" w:rsidRDefault="00563FA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A13EB">
        <w:rPr>
          <w:szCs w:val="22"/>
        </w:rPr>
        <w:t>By His Excellency’s Command</w:t>
      </w:r>
    </w:p>
    <w:p w:rsidR="00563FA6" w:rsidRPr="008A13EB" w:rsidRDefault="00563FA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A13EB">
        <w:rPr>
          <w:szCs w:val="22"/>
        </w:rPr>
        <w:t>Michaelia Cash</w:t>
      </w:r>
    </w:p>
    <w:p w:rsidR="00563FA6" w:rsidRPr="008A13EB" w:rsidRDefault="00563FA6" w:rsidP="007517B8">
      <w:pPr>
        <w:pStyle w:val="SignCoverPageEnd"/>
        <w:rPr>
          <w:szCs w:val="22"/>
        </w:rPr>
      </w:pPr>
      <w:r w:rsidRPr="008A13EB">
        <w:rPr>
          <w:szCs w:val="22"/>
        </w:rPr>
        <w:t>Minister for Employment, Skills, Small and Family Business</w:t>
      </w:r>
    </w:p>
    <w:p w:rsidR="00563FA6" w:rsidRPr="008A13EB" w:rsidRDefault="00563FA6" w:rsidP="007517B8"/>
    <w:p w:rsidR="00563FA6" w:rsidRPr="008A13EB" w:rsidRDefault="00563FA6" w:rsidP="007517B8"/>
    <w:p w:rsidR="00563FA6" w:rsidRPr="008A13EB" w:rsidRDefault="00563FA6" w:rsidP="007517B8"/>
    <w:p w:rsidR="0048364F" w:rsidRPr="007731D7" w:rsidRDefault="0048364F" w:rsidP="0048364F">
      <w:pPr>
        <w:pStyle w:val="Header"/>
        <w:tabs>
          <w:tab w:val="clear" w:pos="4150"/>
          <w:tab w:val="clear" w:pos="8307"/>
        </w:tabs>
      </w:pPr>
      <w:r w:rsidRPr="007731D7">
        <w:rPr>
          <w:rStyle w:val="CharAmSchNo"/>
        </w:rPr>
        <w:t xml:space="preserve"> </w:t>
      </w:r>
      <w:r w:rsidRPr="007731D7">
        <w:rPr>
          <w:rStyle w:val="CharAmSchText"/>
        </w:rPr>
        <w:t xml:space="preserve"> </w:t>
      </w:r>
    </w:p>
    <w:p w:rsidR="0048364F" w:rsidRPr="007731D7" w:rsidRDefault="0048364F" w:rsidP="0048364F">
      <w:pPr>
        <w:pStyle w:val="Header"/>
        <w:tabs>
          <w:tab w:val="clear" w:pos="4150"/>
          <w:tab w:val="clear" w:pos="8307"/>
        </w:tabs>
      </w:pPr>
      <w:r w:rsidRPr="007731D7">
        <w:rPr>
          <w:rStyle w:val="CharAmPartNo"/>
        </w:rPr>
        <w:t xml:space="preserve"> </w:t>
      </w:r>
      <w:r w:rsidRPr="007731D7">
        <w:rPr>
          <w:rStyle w:val="CharAmPartText"/>
        </w:rPr>
        <w:t xml:space="preserve"> </w:t>
      </w:r>
    </w:p>
    <w:p w:rsidR="0048364F" w:rsidRPr="008A13EB" w:rsidRDefault="0048364F" w:rsidP="0048364F">
      <w:pPr>
        <w:sectPr w:rsidR="0048364F" w:rsidRPr="008A13EB" w:rsidSect="00072CC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8A13EB" w:rsidRDefault="0048364F" w:rsidP="00C677F2">
      <w:pPr>
        <w:rPr>
          <w:sz w:val="36"/>
        </w:rPr>
      </w:pPr>
      <w:r w:rsidRPr="008A13EB">
        <w:rPr>
          <w:sz w:val="36"/>
        </w:rPr>
        <w:lastRenderedPageBreak/>
        <w:t>Contents</w:t>
      </w:r>
    </w:p>
    <w:bookmarkStart w:id="1" w:name="BKCheck15B_2"/>
    <w:bookmarkEnd w:id="1"/>
    <w:p w:rsidR="007731D7" w:rsidRDefault="007731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731D7">
        <w:rPr>
          <w:noProof/>
        </w:rPr>
        <w:tab/>
      </w:r>
      <w:r w:rsidRPr="007731D7">
        <w:rPr>
          <w:noProof/>
        </w:rPr>
        <w:fldChar w:fldCharType="begin"/>
      </w:r>
      <w:r w:rsidRPr="007731D7">
        <w:rPr>
          <w:noProof/>
        </w:rPr>
        <w:instrText xml:space="preserve"> PAGEREF _Toc45528442 \h </w:instrText>
      </w:r>
      <w:r w:rsidRPr="007731D7">
        <w:rPr>
          <w:noProof/>
        </w:rPr>
      </w:r>
      <w:r w:rsidRPr="007731D7">
        <w:rPr>
          <w:noProof/>
        </w:rPr>
        <w:fldChar w:fldCharType="separate"/>
      </w:r>
      <w:r w:rsidR="00DA5964">
        <w:rPr>
          <w:noProof/>
        </w:rPr>
        <w:t>1</w:t>
      </w:r>
      <w:r w:rsidRPr="007731D7">
        <w:rPr>
          <w:noProof/>
        </w:rPr>
        <w:fldChar w:fldCharType="end"/>
      </w:r>
    </w:p>
    <w:p w:rsidR="007731D7" w:rsidRDefault="007731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731D7">
        <w:rPr>
          <w:noProof/>
        </w:rPr>
        <w:tab/>
      </w:r>
      <w:r w:rsidRPr="007731D7">
        <w:rPr>
          <w:noProof/>
        </w:rPr>
        <w:fldChar w:fldCharType="begin"/>
      </w:r>
      <w:r w:rsidRPr="007731D7">
        <w:rPr>
          <w:noProof/>
        </w:rPr>
        <w:instrText xml:space="preserve"> PAGEREF _Toc45528443 \h </w:instrText>
      </w:r>
      <w:r w:rsidRPr="007731D7">
        <w:rPr>
          <w:noProof/>
        </w:rPr>
      </w:r>
      <w:r w:rsidRPr="007731D7">
        <w:rPr>
          <w:noProof/>
        </w:rPr>
        <w:fldChar w:fldCharType="separate"/>
      </w:r>
      <w:r w:rsidR="00DA5964">
        <w:rPr>
          <w:noProof/>
        </w:rPr>
        <w:t>1</w:t>
      </w:r>
      <w:r w:rsidRPr="007731D7">
        <w:rPr>
          <w:noProof/>
        </w:rPr>
        <w:fldChar w:fldCharType="end"/>
      </w:r>
    </w:p>
    <w:p w:rsidR="007731D7" w:rsidRDefault="007731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731D7">
        <w:rPr>
          <w:noProof/>
        </w:rPr>
        <w:tab/>
      </w:r>
      <w:r w:rsidRPr="007731D7">
        <w:rPr>
          <w:noProof/>
        </w:rPr>
        <w:fldChar w:fldCharType="begin"/>
      </w:r>
      <w:r w:rsidRPr="007731D7">
        <w:rPr>
          <w:noProof/>
        </w:rPr>
        <w:instrText xml:space="preserve"> PAGEREF _Toc45528444 \h </w:instrText>
      </w:r>
      <w:r w:rsidRPr="007731D7">
        <w:rPr>
          <w:noProof/>
        </w:rPr>
      </w:r>
      <w:r w:rsidRPr="007731D7">
        <w:rPr>
          <w:noProof/>
        </w:rPr>
        <w:fldChar w:fldCharType="separate"/>
      </w:r>
      <w:r w:rsidR="00DA5964">
        <w:rPr>
          <w:noProof/>
        </w:rPr>
        <w:t>1</w:t>
      </w:r>
      <w:r w:rsidRPr="007731D7">
        <w:rPr>
          <w:noProof/>
        </w:rPr>
        <w:fldChar w:fldCharType="end"/>
      </w:r>
    </w:p>
    <w:p w:rsidR="007731D7" w:rsidRDefault="007731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731D7">
        <w:rPr>
          <w:noProof/>
        </w:rPr>
        <w:tab/>
      </w:r>
      <w:r w:rsidRPr="007731D7">
        <w:rPr>
          <w:noProof/>
        </w:rPr>
        <w:fldChar w:fldCharType="begin"/>
      </w:r>
      <w:r w:rsidRPr="007731D7">
        <w:rPr>
          <w:noProof/>
        </w:rPr>
        <w:instrText xml:space="preserve"> PAGEREF _Toc45528445 \h </w:instrText>
      </w:r>
      <w:r w:rsidRPr="007731D7">
        <w:rPr>
          <w:noProof/>
        </w:rPr>
      </w:r>
      <w:r w:rsidRPr="007731D7">
        <w:rPr>
          <w:noProof/>
        </w:rPr>
        <w:fldChar w:fldCharType="separate"/>
      </w:r>
      <w:r w:rsidR="00DA5964">
        <w:rPr>
          <w:noProof/>
        </w:rPr>
        <w:t>1</w:t>
      </w:r>
      <w:r w:rsidRPr="007731D7">
        <w:rPr>
          <w:noProof/>
        </w:rPr>
        <w:fldChar w:fldCharType="end"/>
      </w:r>
    </w:p>
    <w:p w:rsidR="007731D7" w:rsidRDefault="007731D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731D7">
        <w:rPr>
          <w:b w:val="0"/>
          <w:noProof/>
          <w:sz w:val="18"/>
        </w:rPr>
        <w:tab/>
      </w:r>
      <w:r w:rsidRPr="007731D7">
        <w:rPr>
          <w:b w:val="0"/>
          <w:noProof/>
          <w:sz w:val="18"/>
        </w:rPr>
        <w:fldChar w:fldCharType="begin"/>
      </w:r>
      <w:r w:rsidRPr="007731D7">
        <w:rPr>
          <w:b w:val="0"/>
          <w:noProof/>
          <w:sz w:val="18"/>
        </w:rPr>
        <w:instrText xml:space="preserve"> PAGEREF _Toc45528446 \h </w:instrText>
      </w:r>
      <w:r w:rsidRPr="007731D7">
        <w:rPr>
          <w:b w:val="0"/>
          <w:noProof/>
          <w:sz w:val="18"/>
        </w:rPr>
      </w:r>
      <w:r w:rsidRPr="007731D7">
        <w:rPr>
          <w:b w:val="0"/>
          <w:noProof/>
          <w:sz w:val="18"/>
        </w:rPr>
        <w:fldChar w:fldCharType="separate"/>
      </w:r>
      <w:r w:rsidR="00DA5964">
        <w:rPr>
          <w:b w:val="0"/>
          <w:noProof/>
          <w:sz w:val="18"/>
        </w:rPr>
        <w:t>2</w:t>
      </w:r>
      <w:r w:rsidRPr="007731D7">
        <w:rPr>
          <w:b w:val="0"/>
          <w:noProof/>
          <w:sz w:val="18"/>
        </w:rPr>
        <w:fldChar w:fldCharType="end"/>
      </w:r>
    </w:p>
    <w:p w:rsidR="007731D7" w:rsidRDefault="007731D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 commencing day after registration</w:t>
      </w:r>
      <w:r w:rsidRPr="007731D7">
        <w:rPr>
          <w:noProof/>
          <w:sz w:val="18"/>
        </w:rPr>
        <w:tab/>
      </w:r>
      <w:r w:rsidRPr="007731D7">
        <w:rPr>
          <w:noProof/>
          <w:sz w:val="18"/>
        </w:rPr>
        <w:fldChar w:fldCharType="begin"/>
      </w:r>
      <w:r w:rsidRPr="007731D7">
        <w:rPr>
          <w:noProof/>
          <w:sz w:val="18"/>
        </w:rPr>
        <w:instrText xml:space="preserve"> PAGEREF _Toc45528447 \h </w:instrText>
      </w:r>
      <w:r w:rsidRPr="007731D7">
        <w:rPr>
          <w:noProof/>
          <w:sz w:val="18"/>
        </w:rPr>
      </w:r>
      <w:r w:rsidRPr="007731D7">
        <w:rPr>
          <w:noProof/>
          <w:sz w:val="18"/>
        </w:rPr>
        <w:fldChar w:fldCharType="separate"/>
      </w:r>
      <w:r w:rsidR="00DA5964">
        <w:rPr>
          <w:noProof/>
          <w:sz w:val="18"/>
        </w:rPr>
        <w:t>2</w:t>
      </w:r>
      <w:r w:rsidRPr="007731D7">
        <w:rPr>
          <w:noProof/>
          <w:sz w:val="18"/>
        </w:rPr>
        <w:fldChar w:fldCharType="end"/>
      </w:r>
    </w:p>
    <w:p w:rsidR="007731D7" w:rsidRDefault="007731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Vocational Education and Training Regulator Regulations 2011</w:t>
      </w:r>
      <w:r w:rsidRPr="007731D7">
        <w:rPr>
          <w:i w:val="0"/>
          <w:noProof/>
          <w:sz w:val="18"/>
        </w:rPr>
        <w:tab/>
      </w:r>
      <w:r w:rsidRPr="007731D7">
        <w:rPr>
          <w:i w:val="0"/>
          <w:noProof/>
          <w:sz w:val="18"/>
        </w:rPr>
        <w:fldChar w:fldCharType="begin"/>
      </w:r>
      <w:r w:rsidRPr="007731D7">
        <w:rPr>
          <w:i w:val="0"/>
          <w:noProof/>
          <w:sz w:val="18"/>
        </w:rPr>
        <w:instrText xml:space="preserve"> PAGEREF _Toc45528448 \h </w:instrText>
      </w:r>
      <w:r w:rsidRPr="007731D7">
        <w:rPr>
          <w:i w:val="0"/>
          <w:noProof/>
          <w:sz w:val="18"/>
        </w:rPr>
      </w:r>
      <w:r w:rsidRPr="007731D7">
        <w:rPr>
          <w:i w:val="0"/>
          <w:noProof/>
          <w:sz w:val="18"/>
        </w:rPr>
        <w:fldChar w:fldCharType="separate"/>
      </w:r>
      <w:r w:rsidR="00DA5964">
        <w:rPr>
          <w:i w:val="0"/>
          <w:noProof/>
          <w:sz w:val="18"/>
        </w:rPr>
        <w:t>2</w:t>
      </w:r>
      <w:r w:rsidRPr="007731D7">
        <w:rPr>
          <w:i w:val="0"/>
          <w:noProof/>
          <w:sz w:val="18"/>
        </w:rPr>
        <w:fldChar w:fldCharType="end"/>
      </w:r>
    </w:p>
    <w:p w:rsidR="007731D7" w:rsidRDefault="007731D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2—Amendments commencing 1 September 2020</w:t>
      </w:r>
      <w:r w:rsidRPr="007731D7">
        <w:rPr>
          <w:noProof/>
          <w:sz w:val="18"/>
        </w:rPr>
        <w:tab/>
      </w:r>
      <w:r w:rsidRPr="007731D7">
        <w:rPr>
          <w:noProof/>
          <w:sz w:val="18"/>
        </w:rPr>
        <w:fldChar w:fldCharType="begin"/>
      </w:r>
      <w:r w:rsidRPr="007731D7">
        <w:rPr>
          <w:noProof/>
          <w:sz w:val="18"/>
        </w:rPr>
        <w:instrText xml:space="preserve"> PAGEREF _Toc45528449 \h </w:instrText>
      </w:r>
      <w:r w:rsidRPr="007731D7">
        <w:rPr>
          <w:noProof/>
          <w:sz w:val="18"/>
        </w:rPr>
      </w:r>
      <w:r w:rsidRPr="007731D7">
        <w:rPr>
          <w:noProof/>
          <w:sz w:val="18"/>
        </w:rPr>
        <w:fldChar w:fldCharType="separate"/>
      </w:r>
      <w:r w:rsidR="00DA5964">
        <w:rPr>
          <w:noProof/>
          <w:sz w:val="18"/>
        </w:rPr>
        <w:t>3</w:t>
      </w:r>
      <w:r w:rsidRPr="007731D7">
        <w:rPr>
          <w:noProof/>
          <w:sz w:val="18"/>
        </w:rPr>
        <w:fldChar w:fldCharType="end"/>
      </w:r>
    </w:p>
    <w:p w:rsidR="007731D7" w:rsidRDefault="007731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Vocational Education and Training Regulator Regulations 2011</w:t>
      </w:r>
      <w:r w:rsidRPr="007731D7">
        <w:rPr>
          <w:i w:val="0"/>
          <w:noProof/>
          <w:sz w:val="18"/>
        </w:rPr>
        <w:tab/>
      </w:r>
      <w:r w:rsidRPr="007731D7">
        <w:rPr>
          <w:i w:val="0"/>
          <w:noProof/>
          <w:sz w:val="18"/>
        </w:rPr>
        <w:fldChar w:fldCharType="begin"/>
      </w:r>
      <w:r w:rsidRPr="007731D7">
        <w:rPr>
          <w:i w:val="0"/>
          <w:noProof/>
          <w:sz w:val="18"/>
        </w:rPr>
        <w:instrText xml:space="preserve"> PAGEREF _Toc45528450 \h </w:instrText>
      </w:r>
      <w:r w:rsidRPr="007731D7">
        <w:rPr>
          <w:i w:val="0"/>
          <w:noProof/>
          <w:sz w:val="18"/>
        </w:rPr>
      </w:r>
      <w:r w:rsidRPr="007731D7">
        <w:rPr>
          <w:i w:val="0"/>
          <w:noProof/>
          <w:sz w:val="18"/>
        </w:rPr>
        <w:fldChar w:fldCharType="separate"/>
      </w:r>
      <w:r w:rsidR="00DA5964">
        <w:rPr>
          <w:i w:val="0"/>
          <w:noProof/>
          <w:sz w:val="18"/>
        </w:rPr>
        <w:t>3</w:t>
      </w:r>
      <w:r w:rsidRPr="007731D7">
        <w:rPr>
          <w:i w:val="0"/>
          <w:noProof/>
          <w:sz w:val="18"/>
        </w:rPr>
        <w:fldChar w:fldCharType="end"/>
      </w:r>
    </w:p>
    <w:p w:rsidR="007731D7" w:rsidRDefault="007731D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3—Amendments commencing 1 March 2021</w:t>
      </w:r>
      <w:r w:rsidRPr="007731D7">
        <w:rPr>
          <w:noProof/>
          <w:sz w:val="18"/>
        </w:rPr>
        <w:tab/>
      </w:r>
      <w:r w:rsidRPr="007731D7">
        <w:rPr>
          <w:noProof/>
          <w:sz w:val="18"/>
        </w:rPr>
        <w:fldChar w:fldCharType="begin"/>
      </w:r>
      <w:r w:rsidRPr="007731D7">
        <w:rPr>
          <w:noProof/>
          <w:sz w:val="18"/>
        </w:rPr>
        <w:instrText xml:space="preserve"> PAGEREF _Toc45528452 \h </w:instrText>
      </w:r>
      <w:r w:rsidRPr="007731D7">
        <w:rPr>
          <w:noProof/>
          <w:sz w:val="18"/>
        </w:rPr>
      </w:r>
      <w:r w:rsidRPr="007731D7">
        <w:rPr>
          <w:noProof/>
          <w:sz w:val="18"/>
        </w:rPr>
        <w:fldChar w:fldCharType="separate"/>
      </w:r>
      <w:r w:rsidR="00DA5964">
        <w:rPr>
          <w:noProof/>
          <w:sz w:val="18"/>
        </w:rPr>
        <w:t>5</w:t>
      </w:r>
      <w:r w:rsidRPr="007731D7">
        <w:rPr>
          <w:noProof/>
          <w:sz w:val="18"/>
        </w:rPr>
        <w:fldChar w:fldCharType="end"/>
      </w:r>
    </w:p>
    <w:p w:rsidR="007731D7" w:rsidRDefault="007731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Vocational Education and Training Regulator Regulations 2011</w:t>
      </w:r>
      <w:r w:rsidRPr="007731D7">
        <w:rPr>
          <w:i w:val="0"/>
          <w:noProof/>
          <w:sz w:val="18"/>
        </w:rPr>
        <w:tab/>
      </w:r>
      <w:r w:rsidRPr="007731D7">
        <w:rPr>
          <w:i w:val="0"/>
          <w:noProof/>
          <w:sz w:val="18"/>
        </w:rPr>
        <w:fldChar w:fldCharType="begin"/>
      </w:r>
      <w:r w:rsidRPr="007731D7">
        <w:rPr>
          <w:i w:val="0"/>
          <w:noProof/>
          <w:sz w:val="18"/>
        </w:rPr>
        <w:instrText xml:space="preserve"> PAGEREF _Toc45528453 \h </w:instrText>
      </w:r>
      <w:r w:rsidRPr="007731D7">
        <w:rPr>
          <w:i w:val="0"/>
          <w:noProof/>
          <w:sz w:val="18"/>
        </w:rPr>
      </w:r>
      <w:r w:rsidRPr="007731D7">
        <w:rPr>
          <w:i w:val="0"/>
          <w:noProof/>
          <w:sz w:val="18"/>
        </w:rPr>
        <w:fldChar w:fldCharType="separate"/>
      </w:r>
      <w:r w:rsidR="00DA5964">
        <w:rPr>
          <w:i w:val="0"/>
          <w:noProof/>
          <w:sz w:val="18"/>
        </w:rPr>
        <w:t>5</w:t>
      </w:r>
      <w:r w:rsidRPr="007731D7">
        <w:rPr>
          <w:i w:val="0"/>
          <w:noProof/>
          <w:sz w:val="18"/>
        </w:rPr>
        <w:fldChar w:fldCharType="end"/>
      </w:r>
    </w:p>
    <w:p w:rsidR="0048364F" w:rsidRPr="008A13EB" w:rsidRDefault="007731D7" w:rsidP="0048364F">
      <w:r>
        <w:fldChar w:fldCharType="end"/>
      </w:r>
    </w:p>
    <w:p w:rsidR="0048364F" w:rsidRPr="008A13EB" w:rsidRDefault="0048364F" w:rsidP="0048364F">
      <w:pPr>
        <w:sectPr w:rsidR="0048364F" w:rsidRPr="008A13EB" w:rsidSect="00072CC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A13EB" w:rsidRDefault="0048364F" w:rsidP="0048364F">
      <w:pPr>
        <w:pStyle w:val="ActHead5"/>
      </w:pPr>
      <w:bookmarkStart w:id="2" w:name="_Toc45528442"/>
      <w:r w:rsidRPr="007731D7">
        <w:rPr>
          <w:rStyle w:val="CharSectno"/>
        </w:rPr>
        <w:t>1</w:t>
      </w:r>
      <w:r w:rsidRPr="008A13EB">
        <w:t xml:space="preserve">  </w:t>
      </w:r>
      <w:r w:rsidR="004F676E" w:rsidRPr="008A13EB">
        <w:t>Name</w:t>
      </w:r>
      <w:bookmarkEnd w:id="2"/>
    </w:p>
    <w:p w:rsidR="0048364F" w:rsidRPr="008A13EB" w:rsidRDefault="0048364F" w:rsidP="004E14EE">
      <w:pPr>
        <w:pStyle w:val="subsection"/>
      </w:pPr>
      <w:r w:rsidRPr="008A13EB">
        <w:tab/>
      </w:r>
      <w:r w:rsidRPr="008A13EB">
        <w:tab/>
      </w:r>
      <w:r w:rsidR="0094172C" w:rsidRPr="008A13EB">
        <w:t>This instrument is</w:t>
      </w:r>
      <w:r w:rsidRPr="008A13EB">
        <w:t xml:space="preserve"> the </w:t>
      </w:r>
      <w:bookmarkStart w:id="3" w:name="BKCheck15B_3"/>
      <w:bookmarkEnd w:id="3"/>
      <w:r w:rsidR="00414ADE" w:rsidRPr="008A13EB">
        <w:rPr>
          <w:i/>
        </w:rPr>
        <w:fldChar w:fldCharType="begin"/>
      </w:r>
      <w:r w:rsidR="00414ADE" w:rsidRPr="008A13EB">
        <w:rPr>
          <w:i/>
        </w:rPr>
        <w:instrText xml:space="preserve"> STYLEREF  ShortT </w:instrText>
      </w:r>
      <w:r w:rsidR="00414ADE" w:rsidRPr="008A13EB">
        <w:rPr>
          <w:i/>
        </w:rPr>
        <w:fldChar w:fldCharType="separate"/>
      </w:r>
      <w:r w:rsidR="00DA5964">
        <w:rPr>
          <w:i/>
          <w:noProof/>
        </w:rPr>
        <w:t>National Vocational Education and Training Regulator Amendment (2020 Measures No. 1) Regulations 2020</w:t>
      </w:r>
      <w:r w:rsidR="00414ADE" w:rsidRPr="008A13EB">
        <w:rPr>
          <w:i/>
        </w:rPr>
        <w:fldChar w:fldCharType="end"/>
      </w:r>
      <w:r w:rsidRPr="008A13EB">
        <w:t>.</w:t>
      </w:r>
    </w:p>
    <w:p w:rsidR="004F676E" w:rsidRPr="008A13EB" w:rsidRDefault="0048364F" w:rsidP="005452CC">
      <w:pPr>
        <w:pStyle w:val="ActHead5"/>
      </w:pPr>
      <w:bookmarkStart w:id="4" w:name="_Toc45528443"/>
      <w:r w:rsidRPr="007731D7">
        <w:rPr>
          <w:rStyle w:val="CharSectno"/>
        </w:rPr>
        <w:t>2</w:t>
      </w:r>
      <w:r w:rsidRPr="008A13EB">
        <w:t xml:space="preserve">  Commencement</w:t>
      </w:r>
      <w:bookmarkEnd w:id="4"/>
    </w:p>
    <w:p w:rsidR="00F34FE9" w:rsidRPr="008A13EB" w:rsidRDefault="00ED61E2" w:rsidP="00D93C1B">
      <w:pPr>
        <w:pStyle w:val="subsection"/>
      </w:pPr>
      <w:r w:rsidRPr="008A13EB">
        <w:tab/>
        <w:t>(1)</w:t>
      </w:r>
      <w:r w:rsidRPr="008A13E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ED61E2" w:rsidRPr="008A13EB" w:rsidRDefault="00ED61E2" w:rsidP="00D93C1B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D61E2" w:rsidRPr="008A13EB" w:rsidTr="00F34FE9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D61E2" w:rsidRPr="008A13EB" w:rsidRDefault="00ED61E2" w:rsidP="00D93C1B">
            <w:pPr>
              <w:pStyle w:val="TableHeading"/>
            </w:pPr>
            <w:r w:rsidRPr="008A13EB">
              <w:t>Commencement information</w:t>
            </w:r>
          </w:p>
        </w:tc>
      </w:tr>
      <w:tr w:rsidR="00ED61E2" w:rsidRPr="008A13EB" w:rsidTr="00F34FE9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D61E2" w:rsidRPr="008A13EB" w:rsidRDefault="00ED61E2" w:rsidP="00D93C1B">
            <w:pPr>
              <w:pStyle w:val="TableHeading"/>
            </w:pPr>
            <w:r w:rsidRPr="008A13E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D61E2" w:rsidRPr="008A13EB" w:rsidRDefault="00ED61E2" w:rsidP="00D93C1B">
            <w:pPr>
              <w:pStyle w:val="TableHeading"/>
            </w:pPr>
            <w:r w:rsidRPr="008A13E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D61E2" w:rsidRPr="008A13EB" w:rsidRDefault="00ED61E2" w:rsidP="00D93C1B">
            <w:pPr>
              <w:pStyle w:val="TableHeading"/>
            </w:pPr>
            <w:r w:rsidRPr="008A13EB">
              <w:t>Column 3</w:t>
            </w:r>
          </w:p>
        </w:tc>
      </w:tr>
      <w:tr w:rsidR="00ED61E2" w:rsidRPr="008A13EB" w:rsidTr="00F34FE9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D61E2" w:rsidRPr="008A13EB" w:rsidRDefault="00ED61E2" w:rsidP="00D93C1B">
            <w:pPr>
              <w:pStyle w:val="TableHeading"/>
            </w:pPr>
            <w:r w:rsidRPr="008A13E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D61E2" w:rsidRPr="008A13EB" w:rsidRDefault="00ED61E2" w:rsidP="00D93C1B">
            <w:pPr>
              <w:pStyle w:val="TableHeading"/>
            </w:pPr>
            <w:r w:rsidRPr="008A13E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D61E2" w:rsidRPr="008A13EB" w:rsidRDefault="00ED61E2" w:rsidP="00D93C1B">
            <w:pPr>
              <w:pStyle w:val="TableHeading"/>
            </w:pPr>
            <w:r w:rsidRPr="008A13EB">
              <w:t>Date/Details</w:t>
            </w:r>
          </w:p>
        </w:tc>
      </w:tr>
      <w:tr w:rsidR="00ED61E2" w:rsidRPr="008A13EB" w:rsidTr="00F34FE9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ED61E2" w:rsidRPr="008A13EB" w:rsidRDefault="00EB0F3F" w:rsidP="00D93C1B">
            <w:pPr>
              <w:pStyle w:val="Tabletext"/>
            </w:pPr>
            <w:r w:rsidRPr="008A13EB">
              <w:t>1.  Sections</w:t>
            </w:r>
            <w:r w:rsidR="008A13EB" w:rsidRPr="008A13EB">
              <w:t> </w:t>
            </w:r>
            <w:r w:rsidRPr="008A13EB">
              <w:t>1 to 4</w:t>
            </w:r>
            <w:r w:rsidR="00ED61E2" w:rsidRPr="008A13EB">
              <w:t xml:space="preserve">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ED61E2" w:rsidRPr="008A13EB" w:rsidRDefault="00ED61E2" w:rsidP="00D93C1B">
            <w:pPr>
              <w:pStyle w:val="Tabletext"/>
            </w:pPr>
            <w:r w:rsidRPr="008A13E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ED61E2" w:rsidRPr="008A13EB" w:rsidRDefault="00FE294D" w:rsidP="0063735F">
            <w:pPr>
              <w:pStyle w:val="Tabletext"/>
            </w:pPr>
            <w:r>
              <w:t>8</w:t>
            </w:r>
            <w:r w:rsidR="0063735F">
              <w:t> </w:t>
            </w:r>
            <w:r>
              <w:t>August 2020</w:t>
            </w:r>
          </w:p>
        </w:tc>
      </w:tr>
      <w:tr w:rsidR="0005264E" w:rsidRPr="008A13EB" w:rsidTr="00F34FE9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5264E" w:rsidRPr="008A13EB" w:rsidRDefault="0005264E" w:rsidP="00BA51EB">
            <w:pPr>
              <w:pStyle w:val="Tabletext"/>
            </w:pPr>
            <w:r w:rsidRPr="008A13EB">
              <w:t>2.  Schedule</w:t>
            </w:r>
            <w:r w:rsidR="008A13EB" w:rsidRPr="008A13EB">
              <w:t> </w:t>
            </w:r>
            <w:r w:rsidRPr="008A13EB">
              <w:t>1</w:t>
            </w:r>
            <w:r w:rsidR="00BA51EB" w:rsidRPr="008A13EB">
              <w:t>, Part</w:t>
            </w:r>
            <w:r w:rsidR="008A13EB" w:rsidRPr="008A13EB">
              <w:t> </w:t>
            </w:r>
            <w:r w:rsidR="00BA51EB" w:rsidRPr="008A13EB">
              <w:t>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5264E" w:rsidRPr="008A13EB" w:rsidRDefault="0005264E" w:rsidP="00CD3855">
            <w:pPr>
              <w:pStyle w:val="Tabletext"/>
            </w:pPr>
            <w:r w:rsidRPr="008A13EB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5264E" w:rsidRPr="008A13EB" w:rsidRDefault="00FE294D" w:rsidP="0063735F">
            <w:pPr>
              <w:pStyle w:val="Tabletext"/>
            </w:pPr>
            <w:r>
              <w:t>8</w:t>
            </w:r>
            <w:r w:rsidR="0063735F">
              <w:t> </w:t>
            </w:r>
            <w:bookmarkStart w:id="5" w:name="_GoBack"/>
            <w:bookmarkEnd w:id="5"/>
            <w:r>
              <w:t>August 2020</w:t>
            </w:r>
          </w:p>
        </w:tc>
      </w:tr>
      <w:tr w:rsidR="00ED61E2" w:rsidRPr="008A13EB" w:rsidTr="00F34FE9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ED61E2" w:rsidRPr="008A13EB" w:rsidRDefault="0005264E" w:rsidP="00BA51EB">
            <w:pPr>
              <w:pStyle w:val="Tabletext"/>
            </w:pPr>
            <w:r w:rsidRPr="008A13EB">
              <w:t>3</w:t>
            </w:r>
            <w:r w:rsidR="00ED61E2" w:rsidRPr="008A13EB">
              <w:t xml:space="preserve">.  </w:t>
            </w:r>
            <w:r w:rsidR="00A500F8" w:rsidRPr="008A13EB">
              <w:t>Schedule</w:t>
            </w:r>
            <w:r w:rsidR="008A13EB" w:rsidRPr="008A13EB">
              <w:t> </w:t>
            </w:r>
            <w:r w:rsidR="00A500F8" w:rsidRPr="008A13EB">
              <w:t>1</w:t>
            </w:r>
            <w:r w:rsidR="00BA51EB" w:rsidRPr="008A13EB">
              <w:t>, Part</w:t>
            </w:r>
            <w:r w:rsidR="008A13EB" w:rsidRPr="008A13EB">
              <w:t> </w:t>
            </w:r>
            <w:r w:rsidR="00BA51EB" w:rsidRPr="008A13EB">
              <w:t>2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D61E2" w:rsidRPr="008A13EB" w:rsidRDefault="00A500F8" w:rsidP="00CD3855">
            <w:pPr>
              <w:pStyle w:val="Tabletext"/>
            </w:pPr>
            <w:r w:rsidRPr="008A13EB">
              <w:t>1</w:t>
            </w:r>
            <w:r w:rsidR="008A13EB" w:rsidRPr="008A13EB">
              <w:t> </w:t>
            </w:r>
            <w:r w:rsidR="00CD3855" w:rsidRPr="008A13EB">
              <w:t>September</w:t>
            </w:r>
            <w:r w:rsidRPr="008A13EB">
              <w:t xml:space="preserve"> 2020.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D61E2" w:rsidRPr="008A13EB" w:rsidRDefault="00A500F8">
            <w:pPr>
              <w:pStyle w:val="Tabletext"/>
            </w:pPr>
            <w:r w:rsidRPr="008A13EB">
              <w:t>1</w:t>
            </w:r>
            <w:r w:rsidR="008A13EB" w:rsidRPr="008A13EB">
              <w:t> </w:t>
            </w:r>
            <w:r w:rsidR="00CD3855" w:rsidRPr="008A13EB">
              <w:t xml:space="preserve">September </w:t>
            </w:r>
            <w:r w:rsidRPr="008A13EB">
              <w:t>2020</w:t>
            </w:r>
          </w:p>
        </w:tc>
      </w:tr>
      <w:tr w:rsidR="00A500F8" w:rsidRPr="008A13EB" w:rsidTr="00F34FE9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A500F8" w:rsidRPr="008A13EB" w:rsidRDefault="0005264E" w:rsidP="00BA51EB">
            <w:pPr>
              <w:pStyle w:val="Tabletext"/>
            </w:pPr>
            <w:r w:rsidRPr="008A13EB">
              <w:t>4</w:t>
            </w:r>
            <w:r w:rsidR="00A500F8" w:rsidRPr="008A13EB">
              <w:t>.  Schedule</w:t>
            </w:r>
            <w:r w:rsidR="008A13EB" w:rsidRPr="008A13EB">
              <w:t> </w:t>
            </w:r>
            <w:r w:rsidRPr="008A13EB">
              <w:t>1</w:t>
            </w:r>
            <w:r w:rsidR="00BA51EB" w:rsidRPr="008A13EB">
              <w:t>, Part</w:t>
            </w:r>
            <w:r w:rsidR="008A13EB" w:rsidRPr="008A13EB">
              <w:t> </w:t>
            </w:r>
            <w:r w:rsidR="00BA51EB" w:rsidRPr="008A13EB">
              <w:t>3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A500F8" w:rsidRPr="008A13EB" w:rsidRDefault="00A500F8" w:rsidP="00D93C1B">
            <w:pPr>
              <w:pStyle w:val="Tabletext"/>
            </w:pPr>
            <w:r w:rsidRPr="008A13EB">
              <w:t>1</w:t>
            </w:r>
            <w:r w:rsidR="008A13EB" w:rsidRPr="008A13EB">
              <w:t> </w:t>
            </w:r>
            <w:r w:rsidRPr="008A13EB">
              <w:t>March 2021.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A500F8" w:rsidRPr="008A13EB" w:rsidRDefault="00A500F8" w:rsidP="00D93C1B">
            <w:pPr>
              <w:pStyle w:val="Tabletext"/>
            </w:pPr>
            <w:r w:rsidRPr="008A13EB">
              <w:t>1</w:t>
            </w:r>
            <w:r w:rsidR="008A13EB" w:rsidRPr="008A13EB">
              <w:t> </w:t>
            </w:r>
            <w:r w:rsidRPr="008A13EB">
              <w:t>March 2021</w:t>
            </w:r>
          </w:p>
        </w:tc>
      </w:tr>
    </w:tbl>
    <w:p w:rsidR="00ED61E2" w:rsidRPr="008A13EB" w:rsidRDefault="00ED61E2" w:rsidP="00D93C1B">
      <w:pPr>
        <w:pStyle w:val="notetext"/>
      </w:pPr>
      <w:r w:rsidRPr="008A13EB">
        <w:rPr>
          <w:snapToGrid w:val="0"/>
          <w:lang w:eastAsia="en-US"/>
        </w:rPr>
        <w:t>Note:</w:t>
      </w:r>
      <w:r w:rsidRPr="008A13EB">
        <w:rPr>
          <w:snapToGrid w:val="0"/>
          <w:lang w:eastAsia="en-US"/>
        </w:rPr>
        <w:tab/>
        <w:t xml:space="preserve">This table relates only to the provisions of this </w:t>
      </w:r>
      <w:r w:rsidRPr="008A13EB">
        <w:t xml:space="preserve">instrument </w:t>
      </w:r>
      <w:r w:rsidRPr="008A13EB">
        <w:rPr>
          <w:snapToGrid w:val="0"/>
          <w:lang w:eastAsia="en-US"/>
        </w:rPr>
        <w:t xml:space="preserve">as originally made. It will not be amended to deal with any later amendments of this </w:t>
      </w:r>
      <w:r w:rsidRPr="008A13EB">
        <w:t>instrument</w:t>
      </w:r>
      <w:r w:rsidRPr="008A13EB">
        <w:rPr>
          <w:snapToGrid w:val="0"/>
          <w:lang w:eastAsia="en-US"/>
        </w:rPr>
        <w:t>.</w:t>
      </w:r>
    </w:p>
    <w:p w:rsidR="00ED61E2" w:rsidRPr="008A13EB" w:rsidRDefault="00ED61E2" w:rsidP="00D93C1B">
      <w:pPr>
        <w:pStyle w:val="subsection"/>
      </w:pPr>
      <w:r w:rsidRPr="008A13EB">
        <w:tab/>
        <w:t>(2)</w:t>
      </w:r>
      <w:r w:rsidRPr="008A13E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8A13EB" w:rsidRDefault="00BF6650" w:rsidP="005A277C">
      <w:pPr>
        <w:pStyle w:val="ActHead5"/>
      </w:pPr>
      <w:bookmarkStart w:id="6" w:name="_Toc45528444"/>
      <w:r w:rsidRPr="007731D7">
        <w:rPr>
          <w:rStyle w:val="CharSectno"/>
        </w:rPr>
        <w:t>3</w:t>
      </w:r>
      <w:r w:rsidRPr="008A13EB">
        <w:t xml:space="preserve">  Authority</w:t>
      </w:r>
      <w:bookmarkEnd w:id="6"/>
    </w:p>
    <w:p w:rsidR="00BF6650" w:rsidRPr="008A13EB" w:rsidRDefault="00BF6650" w:rsidP="00BF6650">
      <w:pPr>
        <w:pStyle w:val="subsection"/>
      </w:pPr>
      <w:r w:rsidRPr="008A13EB">
        <w:tab/>
      </w:r>
      <w:r w:rsidRPr="008A13EB">
        <w:tab/>
      </w:r>
      <w:r w:rsidR="0094172C" w:rsidRPr="008A13EB">
        <w:t>This instrument is</w:t>
      </w:r>
      <w:r w:rsidRPr="008A13EB">
        <w:t xml:space="preserve"> made under the </w:t>
      </w:r>
      <w:r w:rsidR="00F02649" w:rsidRPr="008A13EB">
        <w:rPr>
          <w:i/>
        </w:rPr>
        <w:t>National Vocational Education and Training Regulator Act 2011</w:t>
      </w:r>
      <w:r w:rsidR="00546FA3" w:rsidRPr="008A13EB">
        <w:rPr>
          <w:i/>
        </w:rPr>
        <w:t>.</w:t>
      </w:r>
    </w:p>
    <w:p w:rsidR="00557C7A" w:rsidRPr="008A13EB" w:rsidRDefault="00BF6650" w:rsidP="00557C7A">
      <w:pPr>
        <w:pStyle w:val="ActHead5"/>
      </w:pPr>
      <w:bookmarkStart w:id="7" w:name="_Toc45528445"/>
      <w:r w:rsidRPr="007731D7">
        <w:rPr>
          <w:rStyle w:val="CharSectno"/>
        </w:rPr>
        <w:t>4</w:t>
      </w:r>
      <w:r w:rsidR="00557C7A" w:rsidRPr="008A13EB">
        <w:t xml:space="preserve">  </w:t>
      </w:r>
      <w:r w:rsidR="00083F48" w:rsidRPr="008A13EB">
        <w:t>Schedules</w:t>
      </w:r>
      <w:bookmarkEnd w:id="7"/>
    </w:p>
    <w:p w:rsidR="00557C7A" w:rsidRPr="008A13EB" w:rsidRDefault="00557C7A" w:rsidP="00557C7A">
      <w:pPr>
        <w:pStyle w:val="subsection"/>
      </w:pPr>
      <w:r w:rsidRPr="008A13EB">
        <w:tab/>
      </w:r>
      <w:r w:rsidRPr="008A13EB">
        <w:tab/>
      </w:r>
      <w:r w:rsidR="00083F48" w:rsidRPr="008A13EB">
        <w:t xml:space="preserve">Each </w:t>
      </w:r>
      <w:r w:rsidR="00160BD7" w:rsidRPr="008A13EB">
        <w:t>instrument</w:t>
      </w:r>
      <w:r w:rsidR="00083F48" w:rsidRPr="008A13EB">
        <w:t xml:space="preserve"> that is specified in a Schedule to </w:t>
      </w:r>
      <w:r w:rsidR="0094172C" w:rsidRPr="008A13EB">
        <w:t>this instrument</w:t>
      </w:r>
      <w:r w:rsidR="00083F48" w:rsidRPr="008A13EB">
        <w:t xml:space="preserve"> is amended or repealed as set out in the applicable items in the Schedule concerned, and any other item in a Schedule to </w:t>
      </w:r>
      <w:r w:rsidR="0094172C" w:rsidRPr="008A13EB">
        <w:t>this instrument</w:t>
      </w:r>
      <w:r w:rsidR="00083F48" w:rsidRPr="008A13EB">
        <w:t xml:space="preserve"> has effect according to its terms.</w:t>
      </w:r>
    </w:p>
    <w:p w:rsidR="00C055FC" w:rsidRPr="008A13EB" w:rsidRDefault="00C055FC" w:rsidP="001B0BF1">
      <w:pPr>
        <w:pStyle w:val="ActHead6"/>
        <w:pageBreakBefore/>
      </w:pPr>
      <w:bookmarkStart w:id="8" w:name="_Toc45528446"/>
      <w:bookmarkStart w:id="9" w:name="opcAmSched"/>
      <w:bookmarkStart w:id="10" w:name="opcCurrentFind"/>
      <w:r w:rsidRPr="007731D7">
        <w:rPr>
          <w:rStyle w:val="CharAmSchNo"/>
        </w:rPr>
        <w:t>Schedule</w:t>
      </w:r>
      <w:r w:rsidR="008A13EB" w:rsidRPr="007731D7">
        <w:rPr>
          <w:rStyle w:val="CharAmSchNo"/>
        </w:rPr>
        <w:t> </w:t>
      </w:r>
      <w:r w:rsidR="00D938FE" w:rsidRPr="007731D7">
        <w:rPr>
          <w:rStyle w:val="CharAmSchNo"/>
        </w:rPr>
        <w:t>1</w:t>
      </w:r>
      <w:r w:rsidR="00D938FE" w:rsidRPr="008A13EB">
        <w:t>—</w:t>
      </w:r>
      <w:r w:rsidR="00D938FE" w:rsidRPr="007731D7">
        <w:rPr>
          <w:rStyle w:val="CharAmSchText"/>
        </w:rPr>
        <w:t>Amendments</w:t>
      </w:r>
      <w:bookmarkEnd w:id="8"/>
    </w:p>
    <w:p w:rsidR="00C055FC" w:rsidRPr="008A13EB" w:rsidRDefault="00C055FC" w:rsidP="001B0BF1">
      <w:pPr>
        <w:pStyle w:val="ActHead7"/>
      </w:pPr>
      <w:bookmarkStart w:id="11" w:name="_Toc45528447"/>
      <w:bookmarkEnd w:id="9"/>
      <w:bookmarkEnd w:id="10"/>
      <w:r w:rsidRPr="007731D7">
        <w:rPr>
          <w:rStyle w:val="CharAmPartNo"/>
        </w:rPr>
        <w:t>Part</w:t>
      </w:r>
      <w:r w:rsidR="008A13EB" w:rsidRPr="007731D7">
        <w:rPr>
          <w:rStyle w:val="CharAmPartNo"/>
        </w:rPr>
        <w:t> </w:t>
      </w:r>
      <w:r w:rsidRPr="007731D7">
        <w:rPr>
          <w:rStyle w:val="CharAmPartNo"/>
        </w:rPr>
        <w:t>1</w:t>
      </w:r>
      <w:r w:rsidRPr="008A13EB">
        <w:t>—</w:t>
      </w:r>
      <w:r w:rsidR="00D938FE" w:rsidRPr="007731D7">
        <w:rPr>
          <w:rStyle w:val="CharAmPartText"/>
        </w:rPr>
        <w:t>Amendments commencing day after registration</w:t>
      </w:r>
      <w:bookmarkEnd w:id="11"/>
    </w:p>
    <w:p w:rsidR="00D938FE" w:rsidRPr="008A13EB" w:rsidRDefault="00D938FE" w:rsidP="00D938FE">
      <w:pPr>
        <w:pStyle w:val="ActHead9"/>
      </w:pPr>
      <w:bookmarkStart w:id="12" w:name="_Toc45528448"/>
      <w:r w:rsidRPr="008A13EB">
        <w:t>National Vocational Education and Training Regulator</w:t>
      </w:r>
      <w:bookmarkStart w:id="13" w:name="BK_S3P2L3C53"/>
      <w:bookmarkEnd w:id="13"/>
      <w:r w:rsidRPr="008A13EB">
        <w:t xml:space="preserve"> Regulations</w:t>
      </w:r>
      <w:r w:rsidR="008A13EB" w:rsidRPr="008A13EB">
        <w:t> </w:t>
      </w:r>
      <w:r w:rsidRPr="008A13EB">
        <w:t>2011</w:t>
      </w:r>
      <w:bookmarkStart w:id="14" w:name="BK_S3P2L4C17"/>
      <w:bookmarkEnd w:id="14"/>
      <w:bookmarkEnd w:id="12"/>
    </w:p>
    <w:p w:rsidR="00D938FE" w:rsidRPr="008A13EB" w:rsidRDefault="008509A7" w:rsidP="00D938FE">
      <w:pPr>
        <w:pStyle w:val="ItemHead"/>
      </w:pPr>
      <w:r w:rsidRPr="008A13EB">
        <w:t>1</w:t>
      </w:r>
      <w:r w:rsidR="00D938FE" w:rsidRPr="008A13EB">
        <w:t xml:space="preserve">  Part</w:t>
      </w:r>
      <w:r w:rsidR="008A13EB" w:rsidRPr="008A13EB">
        <w:t> </w:t>
      </w:r>
      <w:r w:rsidR="00D938FE" w:rsidRPr="008A13EB">
        <w:t>4</w:t>
      </w:r>
    </w:p>
    <w:p w:rsidR="00D938FE" w:rsidRPr="008A13EB" w:rsidRDefault="00D938FE" w:rsidP="00D938FE">
      <w:pPr>
        <w:pStyle w:val="Item"/>
      </w:pPr>
      <w:r w:rsidRPr="008A13EB">
        <w:t>Repeal the Part.</w:t>
      </w:r>
    </w:p>
    <w:p w:rsidR="0004044E" w:rsidRPr="008A13EB" w:rsidRDefault="00D616D3" w:rsidP="00D616D3">
      <w:pPr>
        <w:pStyle w:val="ActHead7"/>
        <w:pageBreakBefore/>
      </w:pPr>
      <w:bookmarkStart w:id="15" w:name="_Toc45528449"/>
      <w:r w:rsidRPr="007731D7">
        <w:rPr>
          <w:rStyle w:val="CharAmPartNo"/>
        </w:rPr>
        <w:t>Part</w:t>
      </w:r>
      <w:r w:rsidR="008A13EB" w:rsidRPr="007731D7">
        <w:rPr>
          <w:rStyle w:val="CharAmPartNo"/>
        </w:rPr>
        <w:t> </w:t>
      </w:r>
      <w:r w:rsidRPr="007731D7">
        <w:rPr>
          <w:rStyle w:val="CharAmPartNo"/>
        </w:rPr>
        <w:t>2</w:t>
      </w:r>
      <w:r w:rsidR="0048364F" w:rsidRPr="008A13EB">
        <w:t>—</w:t>
      </w:r>
      <w:r w:rsidR="00460499" w:rsidRPr="007731D7">
        <w:rPr>
          <w:rStyle w:val="CharAmPartText"/>
        </w:rPr>
        <w:t>Amendments</w:t>
      </w:r>
      <w:r w:rsidR="004C68BC" w:rsidRPr="007731D7">
        <w:rPr>
          <w:rStyle w:val="CharAmPartText"/>
        </w:rPr>
        <w:t xml:space="preserve"> commencing 1</w:t>
      </w:r>
      <w:r w:rsidR="008A13EB" w:rsidRPr="007731D7">
        <w:rPr>
          <w:rStyle w:val="CharAmPartText"/>
        </w:rPr>
        <w:t> </w:t>
      </w:r>
      <w:r w:rsidR="00F97C13" w:rsidRPr="007731D7">
        <w:rPr>
          <w:rStyle w:val="CharAmPartText"/>
        </w:rPr>
        <w:t>September</w:t>
      </w:r>
      <w:r w:rsidR="004C68BC" w:rsidRPr="007731D7">
        <w:rPr>
          <w:rStyle w:val="CharAmPartText"/>
        </w:rPr>
        <w:t xml:space="preserve"> 2020</w:t>
      </w:r>
      <w:bookmarkEnd w:id="15"/>
    </w:p>
    <w:p w:rsidR="00222293" w:rsidRPr="008A13EB" w:rsidRDefault="00222293" w:rsidP="00222293">
      <w:pPr>
        <w:pStyle w:val="ActHead9"/>
      </w:pPr>
      <w:bookmarkStart w:id="16" w:name="_Toc45528450"/>
      <w:r w:rsidRPr="008A13EB">
        <w:t>National Vocational Education and Training Regulator</w:t>
      </w:r>
      <w:bookmarkStart w:id="17" w:name="BK_S3P3L2C53"/>
      <w:bookmarkEnd w:id="17"/>
      <w:r w:rsidRPr="008A13EB">
        <w:t xml:space="preserve"> Regulations</w:t>
      </w:r>
      <w:r w:rsidR="008A13EB" w:rsidRPr="008A13EB">
        <w:t> </w:t>
      </w:r>
      <w:r w:rsidRPr="008A13EB">
        <w:t>2011</w:t>
      </w:r>
      <w:bookmarkEnd w:id="16"/>
    </w:p>
    <w:p w:rsidR="00384FFE" w:rsidRPr="008A13EB" w:rsidRDefault="008509A7" w:rsidP="00F02649">
      <w:pPr>
        <w:pStyle w:val="ItemHead"/>
      </w:pPr>
      <w:r w:rsidRPr="008A13EB">
        <w:t>2</w:t>
      </w:r>
      <w:r w:rsidR="00384FFE" w:rsidRPr="008A13EB">
        <w:t xml:space="preserve">  Before paragraph</w:t>
      </w:r>
      <w:r w:rsidR="008A13EB" w:rsidRPr="008A13EB">
        <w:t> </w:t>
      </w:r>
      <w:r w:rsidR="00384FFE" w:rsidRPr="008A13EB">
        <w:t>7(a)</w:t>
      </w:r>
    </w:p>
    <w:p w:rsidR="00384FFE" w:rsidRPr="008A13EB" w:rsidRDefault="00384FFE" w:rsidP="00384FFE">
      <w:pPr>
        <w:pStyle w:val="Item"/>
      </w:pPr>
      <w:r w:rsidRPr="008A13EB">
        <w:t>Insert:</w:t>
      </w:r>
    </w:p>
    <w:p w:rsidR="00384FFE" w:rsidRPr="008A13EB" w:rsidRDefault="00384FFE" w:rsidP="00384FFE">
      <w:pPr>
        <w:pStyle w:val="paragraph"/>
      </w:pPr>
      <w:r w:rsidRPr="008A13EB">
        <w:tab/>
        <w:t>(aa)</w:t>
      </w:r>
      <w:r w:rsidRPr="008A13EB">
        <w:tab/>
        <w:t>section</w:t>
      </w:r>
      <w:r w:rsidR="008A13EB" w:rsidRPr="008A13EB">
        <w:t> </w:t>
      </w:r>
      <w:r w:rsidRPr="008A13EB">
        <w:t>61A;</w:t>
      </w:r>
    </w:p>
    <w:p w:rsidR="003E2290" w:rsidRPr="008A13EB" w:rsidRDefault="008509A7" w:rsidP="00F02649">
      <w:pPr>
        <w:pStyle w:val="ItemHead"/>
      </w:pPr>
      <w:r w:rsidRPr="008A13EB">
        <w:t>3</w:t>
      </w:r>
      <w:r w:rsidR="003E2290" w:rsidRPr="008A13EB">
        <w:t xml:space="preserve">  After paragraph</w:t>
      </w:r>
      <w:r w:rsidR="008A13EB" w:rsidRPr="008A13EB">
        <w:t> </w:t>
      </w:r>
      <w:r w:rsidR="003E2290" w:rsidRPr="008A13EB">
        <w:t>7(d)</w:t>
      </w:r>
    </w:p>
    <w:p w:rsidR="003E2290" w:rsidRPr="008A13EB" w:rsidRDefault="003E2290" w:rsidP="003E2290">
      <w:pPr>
        <w:pStyle w:val="Item"/>
      </w:pPr>
      <w:r w:rsidRPr="008A13EB">
        <w:t>Insert:</w:t>
      </w:r>
    </w:p>
    <w:p w:rsidR="000A1396" w:rsidRPr="008A13EB" w:rsidRDefault="000A1396" w:rsidP="000A1396">
      <w:pPr>
        <w:pStyle w:val="paragraph"/>
      </w:pPr>
      <w:r w:rsidRPr="008A13EB">
        <w:tab/>
        <w:t>(daa)</w:t>
      </w:r>
      <w:r w:rsidRPr="008A13EB">
        <w:tab/>
        <w:t>subsection</w:t>
      </w:r>
      <w:r w:rsidR="008A13EB" w:rsidRPr="008A13EB">
        <w:t> </w:t>
      </w:r>
      <w:r w:rsidRPr="008A13EB">
        <w:t>111(1), but only to the extent that a contravention of that subsection relates to a failure to comply with the Standards for NVR Registered Training Organisations (see</w:t>
      </w:r>
      <w:r w:rsidR="00752584" w:rsidRPr="008A13EB">
        <w:t xml:space="preserve"> the condition of registration </w:t>
      </w:r>
      <w:r w:rsidRPr="008A13EB">
        <w:t>set out in subsection</w:t>
      </w:r>
      <w:r w:rsidR="008A13EB" w:rsidRPr="008A13EB">
        <w:t> </w:t>
      </w:r>
      <w:r w:rsidRPr="008A13EB">
        <w:t xml:space="preserve">22(1) of the Act) due to the issuing of a VET qualification or a VET statement of attainment to an individual who has not been assigned a student identifier under the </w:t>
      </w:r>
      <w:r w:rsidRPr="008A13EB">
        <w:rPr>
          <w:i/>
          <w:iCs/>
        </w:rPr>
        <w:t>Student Identifiers Act 2014</w:t>
      </w:r>
      <w:r w:rsidRPr="008A13EB">
        <w:t>;</w:t>
      </w:r>
    </w:p>
    <w:p w:rsidR="0012686D" w:rsidRPr="008A13EB" w:rsidRDefault="008509A7" w:rsidP="00F02649">
      <w:pPr>
        <w:pStyle w:val="ItemHead"/>
      </w:pPr>
      <w:r w:rsidRPr="008A13EB">
        <w:t>4</w:t>
      </w:r>
      <w:r w:rsidR="0012686D" w:rsidRPr="008A13EB">
        <w:t xml:space="preserve">  Paragraph 7(da)</w:t>
      </w:r>
    </w:p>
    <w:p w:rsidR="0012686D" w:rsidRPr="008A13EB" w:rsidRDefault="0012686D" w:rsidP="0012686D">
      <w:pPr>
        <w:pStyle w:val="Item"/>
      </w:pPr>
      <w:r w:rsidRPr="008A13EB">
        <w:t>After “subsection</w:t>
      </w:r>
      <w:r w:rsidR="008A13EB" w:rsidRPr="008A13EB">
        <w:t> </w:t>
      </w:r>
      <w:r w:rsidRPr="008A13EB">
        <w:t>22(3)”, insert “of the Act”.</w:t>
      </w:r>
    </w:p>
    <w:p w:rsidR="00051BF4" w:rsidRPr="008A13EB" w:rsidRDefault="008509A7" w:rsidP="00F05352">
      <w:pPr>
        <w:pStyle w:val="ItemHead"/>
      </w:pPr>
      <w:r w:rsidRPr="008A13EB">
        <w:t>5</w:t>
      </w:r>
      <w:r w:rsidR="00F05352" w:rsidRPr="008A13EB">
        <w:t xml:space="preserve">  </w:t>
      </w:r>
      <w:r w:rsidR="00051BF4" w:rsidRPr="008A13EB">
        <w:t>Before sub</w:t>
      </w:r>
      <w:r w:rsidR="00B917AF" w:rsidRPr="008A13EB">
        <w:t>regulation</w:t>
      </w:r>
      <w:r w:rsidR="008A13EB" w:rsidRPr="008A13EB">
        <w:t> </w:t>
      </w:r>
      <w:r w:rsidR="00051BF4" w:rsidRPr="008A13EB">
        <w:t>15A(2)</w:t>
      </w:r>
    </w:p>
    <w:p w:rsidR="00051BF4" w:rsidRPr="008A13EB" w:rsidRDefault="00051BF4" w:rsidP="00051BF4">
      <w:pPr>
        <w:pStyle w:val="Item"/>
      </w:pPr>
      <w:r w:rsidRPr="008A13EB">
        <w:t>Insert:</w:t>
      </w:r>
    </w:p>
    <w:p w:rsidR="00051BF4" w:rsidRPr="008A13EB" w:rsidRDefault="00051BF4" w:rsidP="00051BF4">
      <w:pPr>
        <w:pStyle w:val="SubsectionHead"/>
      </w:pPr>
      <w:r w:rsidRPr="008A13EB">
        <w:t>VET accredited courses</w:t>
      </w:r>
    </w:p>
    <w:p w:rsidR="0002027D" w:rsidRPr="008A13EB" w:rsidRDefault="008509A7" w:rsidP="00F05352">
      <w:pPr>
        <w:pStyle w:val="ItemHead"/>
      </w:pPr>
      <w:r w:rsidRPr="008A13EB">
        <w:t>6</w:t>
      </w:r>
      <w:r w:rsidR="0002027D" w:rsidRPr="008A13EB">
        <w:t xml:space="preserve">  </w:t>
      </w:r>
      <w:r w:rsidR="00B917AF" w:rsidRPr="008A13EB">
        <w:t>Subregulations</w:t>
      </w:r>
      <w:r w:rsidR="008A13EB" w:rsidRPr="008A13EB">
        <w:t> </w:t>
      </w:r>
      <w:r w:rsidR="00B917AF" w:rsidRPr="008A13EB">
        <w:t>15A(2), (3) and (4)</w:t>
      </w:r>
    </w:p>
    <w:p w:rsidR="00B917AF" w:rsidRPr="008A13EB" w:rsidRDefault="00B917AF" w:rsidP="00B917AF">
      <w:pPr>
        <w:pStyle w:val="Item"/>
      </w:pPr>
      <w:r w:rsidRPr="008A13EB">
        <w:t>Omit “entered in”, substitute “entered on”.</w:t>
      </w:r>
    </w:p>
    <w:p w:rsidR="00F05352" w:rsidRPr="008A13EB" w:rsidRDefault="008509A7" w:rsidP="00F05352">
      <w:pPr>
        <w:pStyle w:val="ItemHead"/>
      </w:pPr>
      <w:r w:rsidRPr="008A13EB">
        <w:t>7</w:t>
      </w:r>
      <w:r w:rsidR="006364FA" w:rsidRPr="008A13EB">
        <w:t xml:space="preserve">  </w:t>
      </w:r>
      <w:r w:rsidR="00607B4A" w:rsidRPr="008A13EB">
        <w:t xml:space="preserve">At the end of </w:t>
      </w:r>
      <w:r w:rsidR="00BF4F63" w:rsidRPr="008A13EB">
        <w:t>regulation</w:t>
      </w:r>
      <w:r w:rsidR="008A13EB" w:rsidRPr="008A13EB">
        <w:t> </w:t>
      </w:r>
      <w:r w:rsidR="00607B4A" w:rsidRPr="008A13EB">
        <w:t>15A</w:t>
      </w:r>
    </w:p>
    <w:p w:rsidR="00607B4A" w:rsidRPr="008A13EB" w:rsidRDefault="00607B4A" w:rsidP="00607B4A">
      <w:pPr>
        <w:pStyle w:val="Item"/>
      </w:pPr>
      <w:r w:rsidRPr="008A13EB">
        <w:t>Add:</w:t>
      </w:r>
    </w:p>
    <w:p w:rsidR="00051BF4" w:rsidRPr="008A13EB" w:rsidRDefault="006364FA" w:rsidP="00051BF4">
      <w:pPr>
        <w:pStyle w:val="SubsectionHead"/>
      </w:pPr>
      <w:r w:rsidRPr="008A13EB">
        <w:t>NVR registered training organisations</w:t>
      </w:r>
    </w:p>
    <w:p w:rsidR="00607B4A" w:rsidRPr="008A13EB" w:rsidRDefault="00607B4A" w:rsidP="00607B4A">
      <w:pPr>
        <w:pStyle w:val="subsection"/>
      </w:pPr>
      <w:r w:rsidRPr="008A13EB">
        <w:tab/>
        <w:t>(5)</w:t>
      </w:r>
      <w:r w:rsidRPr="008A13EB">
        <w:tab/>
        <w:t>The National VET Regulator must ensure that the following details for each NVR registered training organisation are entered on the National Register:</w:t>
      </w:r>
    </w:p>
    <w:p w:rsidR="00607B4A" w:rsidRPr="008A13EB" w:rsidRDefault="00607B4A" w:rsidP="00607B4A">
      <w:pPr>
        <w:pStyle w:val="paragraph"/>
      </w:pPr>
      <w:r w:rsidRPr="008A13EB">
        <w:tab/>
        <w:t>(a)</w:t>
      </w:r>
      <w:r w:rsidRPr="008A13EB">
        <w:tab/>
      </w:r>
      <w:r w:rsidR="007125BB" w:rsidRPr="008A13EB">
        <w:t xml:space="preserve">the organisation’s </w:t>
      </w:r>
      <w:r w:rsidR="00EA7223" w:rsidRPr="008A13EB">
        <w:t>ABN (</w:t>
      </w:r>
      <w:r w:rsidR="007125BB" w:rsidRPr="008A13EB">
        <w:t>Australian Business Number</w:t>
      </w:r>
      <w:r w:rsidR="00EA7223" w:rsidRPr="008A13EB">
        <w:t>)</w:t>
      </w:r>
      <w:r w:rsidR="0002027D" w:rsidRPr="008A13EB">
        <w:t xml:space="preserve">, </w:t>
      </w:r>
      <w:r w:rsidR="007125BB" w:rsidRPr="008A13EB">
        <w:t xml:space="preserve">within the meaning of the </w:t>
      </w:r>
      <w:r w:rsidR="007125BB" w:rsidRPr="008A13EB">
        <w:rPr>
          <w:i/>
        </w:rPr>
        <w:t>A New Tax System (Australian Business Number) Act 1999</w:t>
      </w:r>
      <w:r w:rsidR="007125BB" w:rsidRPr="008A13EB">
        <w:t>;</w:t>
      </w:r>
    </w:p>
    <w:p w:rsidR="007125BB" w:rsidRPr="008A13EB" w:rsidRDefault="007125BB" w:rsidP="00607B4A">
      <w:pPr>
        <w:pStyle w:val="paragraph"/>
      </w:pPr>
      <w:r w:rsidRPr="008A13EB">
        <w:tab/>
        <w:t>(b)</w:t>
      </w:r>
      <w:r w:rsidRPr="008A13EB">
        <w:tab/>
      </w:r>
      <w:r w:rsidR="009728EA" w:rsidRPr="008A13EB">
        <w:t>the address</w:t>
      </w:r>
      <w:r w:rsidR="00FC3945" w:rsidRPr="008A13EB">
        <w:t xml:space="preserve"> of the organisation’s website </w:t>
      </w:r>
      <w:r w:rsidR="009728EA" w:rsidRPr="008A13EB">
        <w:t>(if any);</w:t>
      </w:r>
    </w:p>
    <w:p w:rsidR="007F5572" w:rsidRPr="008A13EB" w:rsidRDefault="009728EA" w:rsidP="00797624">
      <w:pPr>
        <w:pStyle w:val="paragraph"/>
      </w:pPr>
      <w:r w:rsidRPr="008A13EB">
        <w:tab/>
        <w:t>(c)</w:t>
      </w:r>
      <w:r w:rsidRPr="008A13EB">
        <w:tab/>
        <w:t>the c</w:t>
      </w:r>
      <w:r w:rsidR="00797624" w:rsidRPr="008A13EB">
        <w:t xml:space="preserve">ontact details of </w:t>
      </w:r>
      <w:r w:rsidR="008A2447" w:rsidRPr="008A13EB">
        <w:t>the chief executive officer (however described) of the organisation;</w:t>
      </w:r>
    </w:p>
    <w:p w:rsidR="00B725AD" w:rsidRPr="008A13EB" w:rsidRDefault="00B725AD" w:rsidP="00B725AD">
      <w:pPr>
        <w:pStyle w:val="paragraph"/>
      </w:pPr>
      <w:r w:rsidRPr="008A13EB">
        <w:tab/>
        <w:t>(d)</w:t>
      </w:r>
      <w:r w:rsidRPr="008A13EB">
        <w:tab/>
        <w:t xml:space="preserve">the </w:t>
      </w:r>
      <w:r w:rsidR="0002027D" w:rsidRPr="008A13EB">
        <w:t>contact details</w:t>
      </w:r>
      <w:r w:rsidRPr="008A13EB">
        <w:t xml:space="preserve"> of the organisation </w:t>
      </w:r>
      <w:r w:rsidR="00911E96" w:rsidRPr="008A13EB">
        <w:t>for</w:t>
      </w:r>
      <w:r w:rsidR="000E5D0F" w:rsidRPr="008A13EB">
        <w:t xml:space="preserve"> the purpose of</w:t>
      </w:r>
      <w:r w:rsidRPr="008A13EB">
        <w:t>:</w:t>
      </w:r>
    </w:p>
    <w:p w:rsidR="00B725AD" w:rsidRPr="008A13EB" w:rsidRDefault="00B725AD" w:rsidP="003D5961">
      <w:pPr>
        <w:pStyle w:val="paragraphsub"/>
      </w:pPr>
      <w:r w:rsidRPr="008A13EB">
        <w:tab/>
        <w:t>(i)</w:t>
      </w:r>
      <w:r w:rsidRPr="008A13EB">
        <w:tab/>
      </w:r>
      <w:r w:rsidR="003D5961" w:rsidRPr="008A13EB">
        <w:t xml:space="preserve">contacting the organisation in relation to </w:t>
      </w:r>
      <w:r w:rsidR="003F7F3F" w:rsidRPr="008A13EB">
        <w:t>its</w:t>
      </w:r>
      <w:r w:rsidR="003D5961" w:rsidRPr="008A13EB">
        <w:t xml:space="preserve"> registration as an N</w:t>
      </w:r>
      <w:bookmarkStart w:id="18" w:name="BK_S3P3L33C73"/>
      <w:bookmarkEnd w:id="18"/>
      <w:r w:rsidR="003D5961" w:rsidRPr="008A13EB">
        <w:t xml:space="preserve">VR registered training organisation; </w:t>
      </w:r>
      <w:r w:rsidRPr="008A13EB">
        <w:t>and</w:t>
      </w:r>
    </w:p>
    <w:p w:rsidR="00B725AD" w:rsidRPr="008A13EB" w:rsidRDefault="00B725AD" w:rsidP="007F5572">
      <w:pPr>
        <w:pStyle w:val="paragraphsub"/>
      </w:pPr>
      <w:r w:rsidRPr="008A13EB">
        <w:tab/>
        <w:t>(ii)</w:t>
      </w:r>
      <w:r w:rsidRPr="008A13EB">
        <w:tab/>
        <w:t>public enquiries.</w:t>
      </w:r>
    </w:p>
    <w:p w:rsidR="004C68BC" w:rsidRPr="008A13EB" w:rsidRDefault="00754F22" w:rsidP="004C68BC">
      <w:pPr>
        <w:pStyle w:val="SubsectionHead"/>
      </w:pPr>
      <w:r w:rsidRPr="008A13EB">
        <w:t>R</w:t>
      </w:r>
      <w:r w:rsidR="004C68BC" w:rsidRPr="008A13EB">
        <w:t>egulatory decisions</w:t>
      </w:r>
    </w:p>
    <w:p w:rsidR="00B36EC1" w:rsidRPr="008A13EB" w:rsidRDefault="00B36EC1" w:rsidP="00B36EC1">
      <w:pPr>
        <w:pStyle w:val="subsection"/>
      </w:pPr>
      <w:r w:rsidRPr="008A13EB">
        <w:tab/>
        <w:t>(6)</w:t>
      </w:r>
      <w:r w:rsidRPr="008A13EB">
        <w:tab/>
        <w:t>If information included on the National Register under any of the following prov</w:t>
      </w:r>
      <w:r w:rsidR="00186AC6" w:rsidRPr="008A13EB">
        <w:t>isions</w:t>
      </w:r>
      <w:r w:rsidR="00146C5D" w:rsidRPr="008A13EB">
        <w:t xml:space="preserve"> </w:t>
      </w:r>
      <w:r w:rsidR="00F12978" w:rsidRPr="008A13EB">
        <w:t xml:space="preserve">of the Act </w:t>
      </w:r>
      <w:r w:rsidR="00186AC6" w:rsidRPr="008A13EB">
        <w:t xml:space="preserve">(as in force at any time before or after the commencement of this </w:t>
      </w:r>
      <w:r w:rsidR="0048754D" w:rsidRPr="008A13EB">
        <w:t>sub</w:t>
      </w:r>
      <w:r w:rsidR="00186AC6" w:rsidRPr="008A13EB">
        <w:t xml:space="preserve">regulation) </w:t>
      </w:r>
      <w:r w:rsidRPr="008A13EB">
        <w:t xml:space="preserve">is removed from the National Register, the National VET Regulator </w:t>
      </w:r>
      <w:r w:rsidR="00222B61" w:rsidRPr="008A13EB">
        <w:t xml:space="preserve">must ensure the information is </w:t>
      </w:r>
      <w:r w:rsidRPr="008A13EB">
        <w:t>entered on the National Register:</w:t>
      </w:r>
    </w:p>
    <w:p w:rsidR="00B36EC1" w:rsidRPr="008A13EB" w:rsidRDefault="00B36EC1" w:rsidP="00B36EC1">
      <w:pPr>
        <w:pStyle w:val="paragraph"/>
      </w:pPr>
      <w:r w:rsidRPr="008A13EB">
        <w:tab/>
        <w:t>(a)</w:t>
      </w:r>
      <w:r w:rsidRPr="008A13EB">
        <w:tab/>
        <w:t>subparagraph</w:t>
      </w:r>
      <w:r w:rsidR="008A13EB" w:rsidRPr="008A13EB">
        <w:t> </w:t>
      </w:r>
      <w:r w:rsidR="00F12978" w:rsidRPr="008A13EB">
        <w:t>216(1)(a)(v)</w:t>
      </w:r>
      <w:r w:rsidRPr="008A13EB">
        <w:t xml:space="preserve"> (</w:t>
      </w:r>
      <w:r w:rsidR="00754F22" w:rsidRPr="008A13EB">
        <w:t xml:space="preserve">imposition of </w:t>
      </w:r>
      <w:r w:rsidRPr="008A13EB">
        <w:t>condition on NVR registered training organisation’s registration);</w:t>
      </w:r>
    </w:p>
    <w:p w:rsidR="00B36EC1" w:rsidRPr="008A13EB" w:rsidRDefault="00B36EC1" w:rsidP="00B36EC1">
      <w:pPr>
        <w:pStyle w:val="paragraph"/>
      </w:pPr>
      <w:r w:rsidRPr="008A13EB">
        <w:tab/>
        <w:t>(b)</w:t>
      </w:r>
      <w:r w:rsidRPr="008A13EB">
        <w:tab/>
        <w:t>paragraph</w:t>
      </w:r>
      <w:r w:rsidR="008A13EB" w:rsidRPr="008A13EB">
        <w:t> </w:t>
      </w:r>
      <w:r w:rsidRPr="008A13EB">
        <w:t>216(1)(b) (suspension of NVR registered training organisation’s scope of registration);</w:t>
      </w:r>
    </w:p>
    <w:p w:rsidR="00B76675" w:rsidRPr="008A13EB" w:rsidRDefault="0014053B" w:rsidP="00B36EC1">
      <w:pPr>
        <w:pStyle w:val="paragraph"/>
      </w:pPr>
      <w:r w:rsidRPr="008A13EB">
        <w:tab/>
        <w:t>(c</w:t>
      </w:r>
      <w:r w:rsidR="00B76675" w:rsidRPr="008A13EB">
        <w:t>)</w:t>
      </w:r>
      <w:r w:rsidR="00B76675" w:rsidRPr="008A13EB">
        <w:tab/>
        <w:t>paragraph</w:t>
      </w:r>
      <w:r w:rsidR="008A13EB" w:rsidRPr="008A13EB">
        <w:t> </w:t>
      </w:r>
      <w:r w:rsidR="00B76675" w:rsidRPr="008A13EB">
        <w:t>216(1)(c) (cancellation of NVR registered training organisation’s registration);</w:t>
      </w:r>
    </w:p>
    <w:p w:rsidR="00B36EC1" w:rsidRPr="008A13EB" w:rsidRDefault="0014053B" w:rsidP="00B36EC1">
      <w:pPr>
        <w:pStyle w:val="paragraph"/>
      </w:pPr>
      <w:r w:rsidRPr="008A13EB">
        <w:tab/>
        <w:t>(d</w:t>
      </w:r>
      <w:r w:rsidR="00B36EC1" w:rsidRPr="008A13EB">
        <w:t>)</w:t>
      </w:r>
      <w:r w:rsidR="00B36EC1" w:rsidRPr="008A13EB">
        <w:tab/>
        <w:t>pa</w:t>
      </w:r>
      <w:r w:rsidR="00754F22" w:rsidRPr="008A13EB">
        <w:t>ragraph</w:t>
      </w:r>
      <w:r w:rsidR="008A13EB" w:rsidRPr="008A13EB">
        <w:t> </w:t>
      </w:r>
      <w:r w:rsidR="00754F22" w:rsidRPr="008A13EB">
        <w:t>216(1)(ca) (imposition of</w:t>
      </w:r>
      <w:r w:rsidR="00B36EC1" w:rsidRPr="008A13EB">
        <w:t xml:space="preserve"> sanction on NVR registered training organisation).</w:t>
      </w:r>
    </w:p>
    <w:p w:rsidR="00280179" w:rsidRPr="008A13EB" w:rsidRDefault="008509A7" w:rsidP="00280179">
      <w:pPr>
        <w:pStyle w:val="ItemHead"/>
      </w:pPr>
      <w:r w:rsidRPr="008A13EB">
        <w:t>8</w:t>
      </w:r>
      <w:r w:rsidR="00280179" w:rsidRPr="008A13EB">
        <w:t xml:space="preserve">  At the end of Part</w:t>
      </w:r>
      <w:r w:rsidR="008A13EB" w:rsidRPr="008A13EB">
        <w:t> </w:t>
      </w:r>
      <w:r w:rsidR="00280179" w:rsidRPr="008A13EB">
        <w:t>5</w:t>
      </w:r>
    </w:p>
    <w:p w:rsidR="00280179" w:rsidRPr="008A13EB" w:rsidRDefault="00280179" w:rsidP="00280179">
      <w:pPr>
        <w:pStyle w:val="Item"/>
      </w:pPr>
      <w:r w:rsidRPr="008A13EB">
        <w:t>Add:</w:t>
      </w:r>
    </w:p>
    <w:p w:rsidR="00280179" w:rsidRPr="008A13EB" w:rsidRDefault="00280179" w:rsidP="00280179">
      <w:pPr>
        <w:pStyle w:val="ActHead5"/>
      </w:pPr>
      <w:bookmarkStart w:id="19" w:name="_Toc45528451"/>
      <w:r w:rsidRPr="007731D7">
        <w:rPr>
          <w:rStyle w:val="CharSectno"/>
        </w:rPr>
        <w:t>18</w:t>
      </w:r>
      <w:r w:rsidRPr="008A13EB">
        <w:t xml:space="preserve">  Application provision</w:t>
      </w:r>
      <w:r w:rsidR="00606BE6" w:rsidRPr="008A13EB">
        <w:t>s</w:t>
      </w:r>
      <w:r w:rsidRPr="008A13EB">
        <w:t xml:space="preserve"> for the </w:t>
      </w:r>
      <w:r w:rsidRPr="008A13EB">
        <w:rPr>
          <w:i/>
        </w:rPr>
        <w:t>National Vocational Education and Training Regulator Amendment (2020 Measures No.</w:t>
      </w:r>
      <w:r w:rsidR="008A13EB" w:rsidRPr="008A13EB">
        <w:rPr>
          <w:i/>
        </w:rPr>
        <w:t> </w:t>
      </w:r>
      <w:r w:rsidRPr="008A13EB">
        <w:rPr>
          <w:i/>
        </w:rPr>
        <w:t>1) Regulations</w:t>
      </w:r>
      <w:r w:rsidR="008A13EB" w:rsidRPr="008A13EB">
        <w:rPr>
          <w:i/>
        </w:rPr>
        <w:t> </w:t>
      </w:r>
      <w:r w:rsidRPr="008A13EB">
        <w:rPr>
          <w:i/>
        </w:rPr>
        <w:t>2020</w:t>
      </w:r>
      <w:bookmarkEnd w:id="19"/>
    </w:p>
    <w:p w:rsidR="006017C4" w:rsidRPr="008A13EB" w:rsidRDefault="00035027" w:rsidP="00035027">
      <w:pPr>
        <w:pStyle w:val="subsection"/>
      </w:pPr>
      <w:r w:rsidRPr="008A13EB">
        <w:tab/>
      </w:r>
      <w:r w:rsidRPr="008A13EB">
        <w:tab/>
        <w:t>Subregulation</w:t>
      </w:r>
      <w:r w:rsidR="008A13EB" w:rsidRPr="008A13EB">
        <w:t> </w:t>
      </w:r>
      <w:r w:rsidRPr="008A13EB">
        <w:t xml:space="preserve">15A(6) of these Regulations, as inserted by </w:t>
      </w:r>
      <w:r w:rsidR="00713EAA" w:rsidRPr="008A13EB">
        <w:t>Part</w:t>
      </w:r>
      <w:r w:rsidR="008A13EB" w:rsidRPr="008A13EB">
        <w:t> </w:t>
      </w:r>
      <w:r w:rsidR="00713EAA" w:rsidRPr="008A13EB">
        <w:t xml:space="preserve">2 of </w:t>
      </w:r>
      <w:r w:rsidRPr="008A13EB">
        <w:t>Schedule</w:t>
      </w:r>
      <w:r w:rsidR="008A13EB" w:rsidRPr="008A13EB">
        <w:t> </w:t>
      </w:r>
      <w:r w:rsidRPr="008A13EB">
        <w:t xml:space="preserve">1 to the </w:t>
      </w:r>
      <w:r w:rsidRPr="008A13EB">
        <w:rPr>
          <w:i/>
        </w:rPr>
        <w:t>National Vocational Education and Training Regulator Amendment (2020 Measures No.</w:t>
      </w:r>
      <w:r w:rsidR="008A13EB" w:rsidRPr="008A13EB">
        <w:rPr>
          <w:i/>
        </w:rPr>
        <w:t> </w:t>
      </w:r>
      <w:r w:rsidRPr="008A13EB">
        <w:rPr>
          <w:i/>
        </w:rPr>
        <w:t>1) Regulations</w:t>
      </w:r>
      <w:r w:rsidR="008A13EB" w:rsidRPr="008A13EB">
        <w:rPr>
          <w:i/>
        </w:rPr>
        <w:t> </w:t>
      </w:r>
      <w:r w:rsidRPr="008A13EB">
        <w:rPr>
          <w:i/>
        </w:rPr>
        <w:t>2020</w:t>
      </w:r>
      <w:r w:rsidRPr="008A13EB">
        <w:t>, applies in relation to information rem</w:t>
      </w:r>
      <w:r w:rsidR="006017C4" w:rsidRPr="008A13EB">
        <w:t>oved from the National Register:</w:t>
      </w:r>
    </w:p>
    <w:p w:rsidR="0099010F" w:rsidRPr="008A13EB" w:rsidRDefault="006017C4" w:rsidP="006017C4">
      <w:pPr>
        <w:pStyle w:val="paragraph"/>
      </w:pPr>
      <w:r w:rsidRPr="008A13EB">
        <w:tab/>
        <w:t>(a)</w:t>
      </w:r>
      <w:r w:rsidRPr="008A13EB">
        <w:tab/>
      </w:r>
      <w:r w:rsidR="003E5235" w:rsidRPr="008A13EB">
        <w:t>in any case</w:t>
      </w:r>
      <w:r w:rsidR="0099010F" w:rsidRPr="008A13EB">
        <w:t>—</w:t>
      </w:r>
      <w:r w:rsidR="00E46DAB" w:rsidRPr="008A13EB">
        <w:t xml:space="preserve">on or after </w:t>
      </w:r>
      <w:r w:rsidRPr="008A13EB">
        <w:t>th</w:t>
      </w:r>
      <w:r w:rsidR="0099010F" w:rsidRPr="008A13EB">
        <w:t>e</w:t>
      </w:r>
      <w:r w:rsidRPr="008A13EB">
        <w:t xml:space="preserve"> commencement</w:t>
      </w:r>
      <w:r w:rsidR="0099010F" w:rsidRPr="008A13EB">
        <w:t xml:space="preserve"> of that Part; or</w:t>
      </w:r>
    </w:p>
    <w:p w:rsidR="006017C4" w:rsidRPr="008A13EB" w:rsidRDefault="0099010F" w:rsidP="006017C4">
      <w:pPr>
        <w:pStyle w:val="paragraph"/>
      </w:pPr>
      <w:r w:rsidRPr="008A13EB">
        <w:tab/>
        <w:t>(b)</w:t>
      </w:r>
      <w:r w:rsidRPr="008A13EB">
        <w:tab/>
      </w:r>
      <w:r w:rsidR="003E5235" w:rsidRPr="008A13EB">
        <w:t xml:space="preserve">in the case of </w:t>
      </w:r>
      <w:r w:rsidR="0019721A" w:rsidRPr="008A13EB">
        <w:t xml:space="preserve">information to which </w:t>
      </w:r>
      <w:r w:rsidR="003E5235" w:rsidRPr="008A13EB">
        <w:t>paragraph</w:t>
      </w:r>
      <w:r w:rsidR="008A13EB" w:rsidRPr="008A13EB">
        <w:t> </w:t>
      </w:r>
      <w:r w:rsidR="003E5235" w:rsidRPr="008A13EB">
        <w:t>15A(6)(a) or (b)</w:t>
      </w:r>
      <w:r w:rsidR="0019721A" w:rsidRPr="008A13EB">
        <w:t xml:space="preserve"> applies</w:t>
      </w:r>
      <w:r w:rsidRPr="008A13EB">
        <w:t>—</w:t>
      </w:r>
      <w:r w:rsidR="00E46DAB" w:rsidRPr="008A13EB">
        <w:t>before that commencement</w:t>
      </w:r>
      <w:r w:rsidR="00640642" w:rsidRPr="008A13EB">
        <w:t>.</w:t>
      </w:r>
    </w:p>
    <w:p w:rsidR="004C68BC" w:rsidRPr="008A13EB" w:rsidRDefault="00D616D3" w:rsidP="00D616D3">
      <w:pPr>
        <w:pStyle w:val="ActHead7"/>
        <w:pageBreakBefore/>
      </w:pPr>
      <w:bookmarkStart w:id="20" w:name="_Toc45528452"/>
      <w:r w:rsidRPr="007731D7">
        <w:rPr>
          <w:rStyle w:val="CharAmPartNo"/>
        </w:rPr>
        <w:t>Part</w:t>
      </w:r>
      <w:r w:rsidR="008A13EB" w:rsidRPr="007731D7">
        <w:rPr>
          <w:rStyle w:val="CharAmPartNo"/>
        </w:rPr>
        <w:t> </w:t>
      </w:r>
      <w:r w:rsidRPr="007731D7">
        <w:rPr>
          <w:rStyle w:val="CharAmPartNo"/>
        </w:rPr>
        <w:t>3</w:t>
      </w:r>
      <w:r w:rsidR="004C68BC" w:rsidRPr="008A13EB">
        <w:t>—</w:t>
      </w:r>
      <w:r w:rsidR="004C68BC" w:rsidRPr="007731D7">
        <w:rPr>
          <w:rStyle w:val="CharAmPartText"/>
        </w:rPr>
        <w:t>Amendments commencing 1</w:t>
      </w:r>
      <w:r w:rsidR="008A13EB" w:rsidRPr="007731D7">
        <w:rPr>
          <w:rStyle w:val="CharAmPartText"/>
        </w:rPr>
        <w:t> </w:t>
      </w:r>
      <w:r w:rsidR="004C68BC" w:rsidRPr="007731D7">
        <w:rPr>
          <w:rStyle w:val="CharAmPartText"/>
        </w:rPr>
        <w:t>March 2021</w:t>
      </w:r>
      <w:bookmarkEnd w:id="20"/>
    </w:p>
    <w:p w:rsidR="004C68BC" w:rsidRPr="008A13EB" w:rsidRDefault="004C68BC" w:rsidP="004C68BC">
      <w:pPr>
        <w:pStyle w:val="ActHead9"/>
      </w:pPr>
      <w:bookmarkStart w:id="21" w:name="_Toc45528453"/>
      <w:r w:rsidRPr="008A13EB">
        <w:t>National Vocational Education and Training Regulator</w:t>
      </w:r>
      <w:bookmarkStart w:id="22" w:name="BK_S3P5L2C53"/>
      <w:bookmarkEnd w:id="22"/>
      <w:r w:rsidRPr="008A13EB">
        <w:t xml:space="preserve"> Regulations</w:t>
      </w:r>
      <w:r w:rsidR="008A13EB" w:rsidRPr="008A13EB">
        <w:t> </w:t>
      </w:r>
      <w:r w:rsidRPr="008A13EB">
        <w:t>2011</w:t>
      </w:r>
      <w:bookmarkEnd w:id="21"/>
    </w:p>
    <w:p w:rsidR="00E94EF2" w:rsidRPr="008A13EB" w:rsidRDefault="008509A7" w:rsidP="00E94EF2">
      <w:pPr>
        <w:pStyle w:val="ItemHead"/>
      </w:pPr>
      <w:r w:rsidRPr="008A13EB">
        <w:t>9</w:t>
      </w:r>
      <w:r w:rsidR="00E94EF2" w:rsidRPr="008A13EB">
        <w:t xml:space="preserve">  Regulation</w:t>
      </w:r>
      <w:r w:rsidR="008A13EB" w:rsidRPr="008A13EB">
        <w:t> </w:t>
      </w:r>
      <w:r w:rsidR="00E94EF2" w:rsidRPr="008A13EB">
        <w:t>3</w:t>
      </w:r>
    </w:p>
    <w:p w:rsidR="00E94EF2" w:rsidRPr="008A13EB" w:rsidRDefault="00E94EF2" w:rsidP="00E94EF2">
      <w:pPr>
        <w:pStyle w:val="Item"/>
      </w:pPr>
      <w:r w:rsidRPr="008A13EB">
        <w:t>Insert:</w:t>
      </w:r>
    </w:p>
    <w:p w:rsidR="00E02847" w:rsidRPr="008A13EB" w:rsidRDefault="00E02847" w:rsidP="00E94EF2">
      <w:pPr>
        <w:pStyle w:val="Definition"/>
      </w:pPr>
      <w:r w:rsidRPr="008A13EB">
        <w:rPr>
          <w:b/>
          <w:i/>
        </w:rPr>
        <w:t>stay decision</w:t>
      </w:r>
      <w:r w:rsidRPr="008A13EB">
        <w:t xml:space="preserve"> has the meaning given by subregulation</w:t>
      </w:r>
      <w:r w:rsidR="008A13EB" w:rsidRPr="008A13EB">
        <w:t> </w:t>
      </w:r>
      <w:r w:rsidRPr="008A13EB">
        <w:t>15A(1</w:t>
      </w:r>
      <w:r w:rsidR="00A73752" w:rsidRPr="008A13EB">
        <w:t>2</w:t>
      </w:r>
      <w:r w:rsidRPr="008A13EB">
        <w:t>).</w:t>
      </w:r>
    </w:p>
    <w:p w:rsidR="00E94EF2" w:rsidRPr="008A13EB" w:rsidRDefault="00E94EF2" w:rsidP="00E94EF2">
      <w:pPr>
        <w:pStyle w:val="Definition"/>
      </w:pPr>
      <w:r w:rsidRPr="008A13EB">
        <w:rPr>
          <w:b/>
          <w:i/>
        </w:rPr>
        <w:t>training product</w:t>
      </w:r>
      <w:r w:rsidRPr="008A13EB">
        <w:t xml:space="preserve"> has the meaning given by subregulation</w:t>
      </w:r>
      <w:r w:rsidR="008A13EB" w:rsidRPr="008A13EB">
        <w:t> </w:t>
      </w:r>
      <w:r w:rsidRPr="008A13EB">
        <w:t>15A</w:t>
      </w:r>
      <w:r w:rsidR="006D63D1" w:rsidRPr="008A13EB">
        <w:t>(9</w:t>
      </w:r>
      <w:r w:rsidRPr="008A13EB">
        <w:t>).</w:t>
      </w:r>
    </w:p>
    <w:p w:rsidR="00E94EF2" w:rsidRPr="008A13EB" w:rsidRDefault="008509A7" w:rsidP="00E94EF2">
      <w:pPr>
        <w:pStyle w:val="ItemHead"/>
      </w:pPr>
      <w:r w:rsidRPr="008A13EB">
        <w:t>10</w:t>
      </w:r>
      <w:r w:rsidR="00E94EF2" w:rsidRPr="008A13EB">
        <w:t xml:space="preserve">  At the end of regulation</w:t>
      </w:r>
      <w:r w:rsidR="008A13EB" w:rsidRPr="008A13EB">
        <w:t> </w:t>
      </w:r>
      <w:r w:rsidR="00E94EF2" w:rsidRPr="008A13EB">
        <w:t>15A</w:t>
      </w:r>
    </w:p>
    <w:p w:rsidR="00E94EF2" w:rsidRPr="008A13EB" w:rsidRDefault="00E94EF2" w:rsidP="00E94EF2">
      <w:pPr>
        <w:pStyle w:val="Item"/>
      </w:pPr>
      <w:r w:rsidRPr="008A13EB">
        <w:t>Add:</w:t>
      </w:r>
    </w:p>
    <w:p w:rsidR="006364FA" w:rsidRPr="008A13EB" w:rsidRDefault="006364FA" w:rsidP="006364FA">
      <w:pPr>
        <w:pStyle w:val="SubsectionHead"/>
      </w:pPr>
      <w:r w:rsidRPr="008A13EB">
        <w:t>T</w:t>
      </w:r>
      <w:r w:rsidR="007B7D73" w:rsidRPr="008A13EB">
        <w:t>ransition of t</w:t>
      </w:r>
      <w:r w:rsidRPr="008A13EB">
        <w:t>raining product</w:t>
      </w:r>
      <w:r w:rsidR="007B7D73" w:rsidRPr="008A13EB">
        <w:t>s</w:t>
      </w:r>
    </w:p>
    <w:p w:rsidR="008F6207" w:rsidRPr="008A13EB" w:rsidRDefault="004C68BC" w:rsidP="008F6207">
      <w:pPr>
        <w:pStyle w:val="subsection"/>
      </w:pPr>
      <w:r w:rsidRPr="008A13EB">
        <w:tab/>
        <w:t>(7</w:t>
      </w:r>
      <w:r w:rsidR="006B51BB" w:rsidRPr="008A13EB">
        <w:t>)</w:t>
      </w:r>
      <w:r w:rsidR="006B51BB" w:rsidRPr="008A13EB">
        <w:tab/>
      </w:r>
      <w:r w:rsidR="008F6207" w:rsidRPr="008A13EB">
        <w:t>The National VET Regulator must ensure the details mentioned in subregulation</w:t>
      </w:r>
      <w:r w:rsidR="008A13EB" w:rsidRPr="008A13EB">
        <w:t> </w:t>
      </w:r>
      <w:r w:rsidR="008F6207" w:rsidRPr="008A13EB">
        <w:t>(</w:t>
      </w:r>
      <w:r w:rsidR="00275518" w:rsidRPr="008A13EB">
        <w:t>8</w:t>
      </w:r>
      <w:r w:rsidR="008F6207" w:rsidRPr="008A13EB">
        <w:t>) are entered on the National Register if</w:t>
      </w:r>
      <w:r w:rsidR="00BD2741" w:rsidRPr="008A13EB">
        <w:t>:</w:t>
      </w:r>
    </w:p>
    <w:p w:rsidR="00620625" w:rsidRPr="008A13EB" w:rsidRDefault="008F6207" w:rsidP="008F6207">
      <w:pPr>
        <w:pStyle w:val="paragraph"/>
      </w:pPr>
      <w:r w:rsidRPr="008A13EB">
        <w:tab/>
        <w:t>(a)</w:t>
      </w:r>
      <w:r w:rsidRPr="008A13EB">
        <w:tab/>
        <w:t>the Standards for NVR Registered Training Organisations require an N</w:t>
      </w:r>
      <w:bookmarkStart w:id="23" w:name="BK_S3P5L13C74"/>
      <w:bookmarkEnd w:id="23"/>
      <w:r w:rsidRPr="008A13EB">
        <w:t xml:space="preserve">VR registered training organisation to take particular action within a particular period after a </w:t>
      </w:r>
      <w:r w:rsidR="00B441C9" w:rsidRPr="008A13EB">
        <w:t xml:space="preserve">training product </w:t>
      </w:r>
      <w:r w:rsidR="00620625" w:rsidRPr="008A13EB">
        <w:t>stops being current</w:t>
      </w:r>
      <w:r w:rsidRPr="008A13EB">
        <w:t xml:space="preserve">, unless otherwise approved by the National VET Regulator; </w:t>
      </w:r>
      <w:r w:rsidR="00620625" w:rsidRPr="008A13EB">
        <w:t>and</w:t>
      </w:r>
    </w:p>
    <w:p w:rsidR="008F6207" w:rsidRPr="008A13EB" w:rsidRDefault="00620625" w:rsidP="00620625">
      <w:pPr>
        <w:pStyle w:val="paragraph"/>
      </w:pPr>
      <w:r w:rsidRPr="008A13EB">
        <w:tab/>
        <w:t>(b)</w:t>
      </w:r>
      <w:r w:rsidRPr="008A13EB">
        <w:tab/>
        <w:t>t</w:t>
      </w:r>
      <w:r w:rsidR="008F6207" w:rsidRPr="008A13EB">
        <w:t>he National VET Regulator approves the</w:t>
      </w:r>
      <w:r w:rsidR="00A764F3" w:rsidRPr="008A13EB">
        <w:t xml:space="preserve"> taking of the action within a different</w:t>
      </w:r>
      <w:r w:rsidR="008F6207" w:rsidRPr="008A13EB">
        <w:t xml:space="preserve"> period.</w:t>
      </w:r>
    </w:p>
    <w:p w:rsidR="008F6207" w:rsidRPr="008A13EB" w:rsidRDefault="008F6207" w:rsidP="008F6207">
      <w:pPr>
        <w:pStyle w:val="subsection"/>
      </w:pPr>
      <w:r w:rsidRPr="008A13EB">
        <w:tab/>
        <w:t>(</w:t>
      </w:r>
      <w:r w:rsidR="004C68BC" w:rsidRPr="008A13EB">
        <w:t>8</w:t>
      </w:r>
      <w:r w:rsidRPr="008A13EB">
        <w:t>)</w:t>
      </w:r>
      <w:r w:rsidRPr="008A13EB">
        <w:tab/>
      </w:r>
      <w:r w:rsidR="00B441C9" w:rsidRPr="008A13EB">
        <w:t>T</w:t>
      </w:r>
      <w:r w:rsidRPr="008A13EB">
        <w:t>he details are as follows:</w:t>
      </w:r>
    </w:p>
    <w:p w:rsidR="004E7AC7" w:rsidRPr="008A13EB" w:rsidRDefault="008F6207" w:rsidP="004E7AC7">
      <w:pPr>
        <w:pStyle w:val="paragraph"/>
      </w:pPr>
      <w:r w:rsidRPr="008A13EB">
        <w:tab/>
        <w:t>(a</w:t>
      </w:r>
      <w:r w:rsidR="004E7AC7" w:rsidRPr="008A13EB">
        <w:t>)</w:t>
      </w:r>
      <w:r w:rsidR="004E7AC7" w:rsidRPr="008A13EB">
        <w:tab/>
      </w:r>
      <w:r w:rsidR="009A45B6" w:rsidRPr="008A13EB">
        <w:t>if the training product</w:t>
      </w:r>
      <w:r w:rsidR="00B441C9" w:rsidRPr="008A13EB">
        <w:t xml:space="preserve"> is replaced by another training product</w:t>
      </w:r>
      <w:r w:rsidR="009A45B6" w:rsidRPr="008A13EB">
        <w:t>—the replacement training product;</w:t>
      </w:r>
    </w:p>
    <w:p w:rsidR="009A45B6" w:rsidRPr="008A13EB" w:rsidRDefault="008F6207" w:rsidP="004E7AC7">
      <w:pPr>
        <w:pStyle w:val="paragraph"/>
      </w:pPr>
      <w:r w:rsidRPr="008A13EB">
        <w:tab/>
        <w:t>(b</w:t>
      </w:r>
      <w:r w:rsidR="009A45B6" w:rsidRPr="008A13EB">
        <w:t>)</w:t>
      </w:r>
      <w:r w:rsidR="009A45B6" w:rsidRPr="008A13EB">
        <w:tab/>
      </w:r>
      <w:r w:rsidR="006449BD" w:rsidRPr="008A13EB">
        <w:t xml:space="preserve">the </w:t>
      </w:r>
      <w:r w:rsidR="009A45B6" w:rsidRPr="008A13EB">
        <w:t>start and end date</w:t>
      </w:r>
      <w:r w:rsidR="00620625" w:rsidRPr="008A13EB">
        <w:t xml:space="preserve"> </w:t>
      </w:r>
      <w:r w:rsidR="009A45B6" w:rsidRPr="008A13EB">
        <w:t>of the period approved by the National VET Regulator;</w:t>
      </w:r>
    </w:p>
    <w:p w:rsidR="009A45B6" w:rsidRPr="008A13EB" w:rsidRDefault="008F6207" w:rsidP="004E7AC7">
      <w:pPr>
        <w:pStyle w:val="paragraph"/>
      </w:pPr>
      <w:r w:rsidRPr="008A13EB">
        <w:tab/>
        <w:t>(c</w:t>
      </w:r>
      <w:r w:rsidR="009A45B6" w:rsidRPr="008A13EB">
        <w:t>)</w:t>
      </w:r>
      <w:r w:rsidR="009A45B6" w:rsidRPr="008A13EB">
        <w:tab/>
      </w:r>
      <w:r w:rsidR="00BD2741" w:rsidRPr="008A13EB">
        <w:t xml:space="preserve">the National VET Regulator’s </w:t>
      </w:r>
      <w:r w:rsidR="009A45B6" w:rsidRPr="008A13EB">
        <w:t>reason</w:t>
      </w:r>
      <w:r w:rsidR="00BD2741" w:rsidRPr="008A13EB">
        <w:t>s</w:t>
      </w:r>
      <w:r w:rsidR="009A45B6" w:rsidRPr="008A13EB">
        <w:t xml:space="preserve"> for </w:t>
      </w:r>
      <w:r w:rsidR="00BD2741" w:rsidRPr="008A13EB">
        <w:t xml:space="preserve">giving </w:t>
      </w:r>
      <w:r w:rsidR="009A45B6" w:rsidRPr="008A13EB">
        <w:t>the approval</w:t>
      </w:r>
      <w:r w:rsidR="000C6D0D" w:rsidRPr="008A13EB">
        <w:t>.</w:t>
      </w:r>
    </w:p>
    <w:p w:rsidR="0002695A" w:rsidRPr="008A13EB" w:rsidRDefault="004C68BC" w:rsidP="00B441C9">
      <w:pPr>
        <w:pStyle w:val="subsection"/>
      </w:pPr>
      <w:r w:rsidRPr="008A13EB">
        <w:tab/>
        <w:t>(9</w:t>
      </w:r>
      <w:r w:rsidR="008F6207" w:rsidRPr="008A13EB">
        <w:t>)</w:t>
      </w:r>
      <w:r w:rsidR="008F6207" w:rsidRPr="008A13EB">
        <w:tab/>
      </w:r>
      <w:r w:rsidR="00B441C9" w:rsidRPr="008A13EB">
        <w:rPr>
          <w:b/>
          <w:i/>
        </w:rPr>
        <w:t>T</w:t>
      </w:r>
      <w:r w:rsidR="0002695A" w:rsidRPr="008A13EB">
        <w:rPr>
          <w:b/>
          <w:i/>
        </w:rPr>
        <w:t>raining product</w:t>
      </w:r>
      <w:r w:rsidR="0002695A" w:rsidRPr="008A13EB">
        <w:t xml:space="preserve"> </w:t>
      </w:r>
      <w:r w:rsidR="00B441C9" w:rsidRPr="008A13EB">
        <w:t xml:space="preserve">has the same meaning in these Regulations as the expression has in the Standards for NVR Registered Training </w:t>
      </w:r>
      <w:r w:rsidR="004C0D66" w:rsidRPr="008A13EB">
        <w:t>Organisations</w:t>
      </w:r>
      <w:r w:rsidR="0002695A" w:rsidRPr="008A13EB">
        <w:t xml:space="preserve"> </w:t>
      </w:r>
      <w:r w:rsidR="000F6C59" w:rsidRPr="008A13EB">
        <w:t xml:space="preserve">as in force </w:t>
      </w:r>
      <w:r w:rsidR="004C0D66" w:rsidRPr="008A13EB">
        <w:t xml:space="preserve">at the start of </w:t>
      </w:r>
      <w:r w:rsidR="00BB41DA" w:rsidRPr="008A13EB">
        <w:t>1</w:t>
      </w:r>
      <w:r w:rsidR="008A13EB" w:rsidRPr="008A13EB">
        <w:t> </w:t>
      </w:r>
      <w:r w:rsidR="00BB41DA" w:rsidRPr="008A13EB">
        <w:t>March 2021</w:t>
      </w:r>
      <w:r w:rsidR="0002695A" w:rsidRPr="008A13EB">
        <w:t>.</w:t>
      </w:r>
    </w:p>
    <w:p w:rsidR="00AF1D94" w:rsidRPr="008A13EB" w:rsidRDefault="0022312C" w:rsidP="00AF1D94">
      <w:pPr>
        <w:pStyle w:val="SubsectionHead"/>
      </w:pPr>
      <w:r w:rsidRPr="008A13EB">
        <w:t xml:space="preserve">Reconsideration or review of </w:t>
      </w:r>
      <w:r w:rsidR="000A035E" w:rsidRPr="008A13EB">
        <w:t>r</w:t>
      </w:r>
      <w:r w:rsidR="00640A22" w:rsidRPr="008A13EB">
        <w:t xml:space="preserve">eviewable </w:t>
      </w:r>
      <w:r w:rsidR="00AF1D94" w:rsidRPr="008A13EB">
        <w:t>decisions</w:t>
      </w:r>
    </w:p>
    <w:p w:rsidR="003F263A" w:rsidRPr="008A13EB" w:rsidRDefault="003F263A" w:rsidP="003F263A">
      <w:pPr>
        <w:pStyle w:val="subsection"/>
      </w:pPr>
      <w:r w:rsidRPr="008A13EB">
        <w:tab/>
        <w:t>(10)</w:t>
      </w:r>
      <w:r w:rsidRPr="008A13EB">
        <w:tab/>
        <w:t>The National VET Regulator must ensure the details mentioned in subregulation</w:t>
      </w:r>
      <w:r w:rsidR="008A13EB" w:rsidRPr="008A13EB">
        <w:t> </w:t>
      </w:r>
      <w:r w:rsidRPr="008A13EB">
        <w:t xml:space="preserve">(11) are entered on the National Register if an application is made under the Act for reconsideration or review of, or under the </w:t>
      </w:r>
      <w:r w:rsidRPr="008A13EB">
        <w:rPr>
          <w:i/>
        </w:rPr>
        <w:t>Administrative Decisions (Judicial Review) Act 1977</w:t>
      </w:r>
      <w:r w:rsidRPr="008A13EB">
        <w:t xml:space="preserve"> for an order of review in respect of, any of the following reviewable decisions:</w:t>
      </w:r>
    </w:p>
    <w:p w:rsidR="003F263A" w:rsidRPr="008A13EB" w:rsidRDefault="003F263A" w:rsidP="003F263A">
      <w:pPr>
        <w:pStyle w:val="paragraph"/>
      </w:pPr>
      <w:r w:rsidRPr="008A13EB">
        <w:tab/>
        <w:t>(a)</w:t>
      </w:r>
      <w:r w:rsidRPr="008A13EB">
        <w:tab/>
        <w:t>a decision covered by any of items</w:t>
      </w:r>
      <w:r w:rsidR="008A13EB" w:rsidRPr="008A13EB">
        <w:t> </w:t>
      </w:r>
      <w:r w:rsidRPr="008A13EB">
        <w:t>4 or 5, or 9 to 13, of the table in section</w:t>
      </w:r>
      <w:r w:rsidR="008A13EB" w:rsidRPr="008A13EB">
        <w:t> </w:t>
      </w:r>
      <w:r w:rsidRPr="008A13EB">
        <w:t>199 of the Act;</w:t>
      </w:r>
    </w:p>
    <w:p w:rsidR="003F263A" w:rsidRPr="008A13EB" w:rsidRDefault="003F263A" w:rsidP="003F263A">
      <w:pPr>
        <w:pStyle w:val="paragraph"/>
      </w:pPr>
      <w:r w:rsidRPr="008A13EB">
        <w:tab/>
        <w:t>(b)</w:t>
      </w:r>
      <w:r w:rsidRPr="008A13EB">
        <w:tab/>
        <w:t>a decision to reject an application for renewal of registration as an N</w:t>
      </w:r>
      <w:bookmarkStart w:id="24" w:name="BK_S3P5L36C77"/>
      <w:bookmarkEnd w:id="24"/>
      <w:r w:rsidRPr="008A13EB">
        <w:t>VR registered training organisation (see item</w:t>
      </w:r>
      <w:r w:rsidR="008A13EB" w:rsidRPr="008A13EB">
        <w:t> </w:t>
      </w:r>
      <w:r w:rsidRPr="008A13EB">
        <w:t>2 of that table).</w:t>
      </w:r>
    </w:p>
    <w:p w:rsidR="000E324C" w:rsidRPr="008A13EB" w:rsidRDefault="000E324C" w:rsidP="000E324C">
      <w:pPr>
        <w:pStyle w:val="subsection"/>
      </w:pPr>
      <w:r w:rsidRPr="008A13EB">
        <w:tab/>
      </w:r>
      <w:r w:rsidR="00A73752" w:rsidRPr="008A13EB">
        <w:t>(11</w:t>
      </w:r>
      <w:r w:rsidRPr="008A13EB">
        <w:t>)</w:t>
      </w:r>
      <w:r w:rsidRPr="008A13EB">
        <w:tab/>
        <w:t>The details are as follows:</w:t>
      </w:r>
    </w:p>
    <w:p w:rsidR="000F5B60" w:rsidRPr="008A13EB" w:rsidRDefault="000E324C" w:rsidP="00E41254">
      <w:pPr>
        <w:pStyle w:val="paragraph"/>
      </w:pPr>
      <w:r w:rsidRPr="008A13EB">
        <w:tab/>
        <w:t>(a)</w:t>
      </w:r>
      <w:r w:rsidRPr="008A13EB">
        <w:tab/>
      </w:r>
      <w:r w:rsidR="000F5B60" w:rsidRPr="008A13EB">
        <w:t xml:space="preserve">a statement </w:t>
      </w:r>
      <w:r w:rsidRPr="008A13EB">
        <w:t>that the application has been made</w:t>
      </w:r>
      <w:r w:rsidR="000F5B60" w:rsidRPr="008A13EB">
        <w:t xml:space="preserve">, including </w:t>
      </w:r>
      <w:r w:rsidR="001C4F4F" w:rsidRPr="008A13EB">
        <w:t>the kind of application</w:t>
      </w:r>
      <w:r w:rsidRPr="008A13EB">
        <w:t>;</w:t>
      </w:r>
    </w:p>
    <w:p w:rsidR="001E02AD" w:rsidRPr="008A13EB" w:rsidRDefault="001E02AD" w:rsidP="000E324C">
      <w:pPr>
        <w:pStyle w:val="paragraph"/>
      </w:pPr>
      <w:r w:rsidRPr="008A13EB">
        <w:tab/>
      </w:r>
      <w:r w:rsidR="000E324C" w:rsidRPr="008A13EB">
        <w:t>(b)</w:t>
      </w:r>
      <w:r w:rsidR="000E324C" w:rsidRPr="008A13EB">
        <w:tab/>
        <w:t>i</w:t>
      </w:r>
      <w:r w:rsidRPr="008A13EB">
        <w:t>f an event mentioned in an item of the following</w:t>
      </w:r>
      <w:bookmarkStart w:id="25" w:name="BK_S3P6L3C55"/>
      <w:bookmarkEnd w:id="25"/>
      <w:r w:rsidRPr="008A13EB">
        <w:t xml:space="preserve"> table occurs</w:t>
      </w:r>
      <w:r w:rsidR="000E324C" w:rsidRPr="008A13EB">
        <w:t>:</w:t>
      </w:r>
    </w:p>
    <w:p w:rsidR="001E02AD" w:rsidRPr="008A13EB" w:rsidRDefault="000E324C" w:rsidP="000E324C">
      <w:pPr>
        <w:pStyle w:val="paragraphsub"/>
      </w:pPr>
      <w:r w:rsidRPr="008A13EB">
        <w:tab/>
        <w:t>(i)</w:t>
      </w:r>
      <w:r w:rsidRPr="008A13EB">
        <w:tab/>
        <w:t>a statement that the event has occurred</w:t>
      </w:r>
      <w:r w:rsidR="001E02AD" w:rsidRPr="008A13EB">
        <w:t>;</w:t>
      </w:r>
      <w:r w:rsidR="00826ABC" w:rsidRPr="008A13EB">
        <w:t xml:space="preserve"> and</w:t>
      </w:r>
    </w:p>
    <w:p w:rsidR="001E02AD" w:rsidRPr="008A13EB" w:rsidRDefault="000E324C" w:rsidP="000E324C">
      <w:pPr>
        <w:pStyle w:val="paragraphsub"/>
      </w:pPr>
      <w:r w:rsidRPr="008A13EB">
        <w:tab/>
        <w:t>(ii</w:t>
      </w:r>
      <w:r w:rsidR="001E02AD" w:rsidRPr="008A13EB">
        <w:t>)</w:t>
      </w:r>
      <w:r w:rsidR="001E02AD" w:rsidRPr="008A13EB">
        <w:tab/>
        <w:t>t</w:t>
      </w:r>
      <w:r w:rsidR="00A077AA" w:rsidRPr="008A13EB">
        <w:t>he day on which the event occurred</w:t>
      </w:r>
      <w:r w:rsidR="001E02AD" w:rsidRPr="008A13EB">
        <w:t>;</w:t>
      </w:r>
      <w:r w:rsidR="00826ABC" w:rsidRPr="008A13EB">
        <w:t xml:space="preserve"> and</w:t>
      </w:r>
    </w:p>
    <w:p w:rsidR="001E02AD" w:rsidRPr="008A13EB" w:rsidRDefault="000E324C" w:rsidP="000E324C">
      <w:pPr>
        <w:pStyle w:val="paragraphsub"/>
      </w:pPr>
      <w:r w:rsidRPr="008A13EB">
        <w:tab/>
        <w:t>(iii</w:t>
      </w:r>
      <w:r w:rsidR="001E02AD" w:rsidRPr="008A13EB">
        <w:t>)</w:t>
      </w:r>
      <w:r w:rsidR="001E02AD" w:rsidRPr="008A13EB">
        <w:tab/>
        <w:t>the details mentioned in that item</w:t>
      </w:r>
      <w:r w:rsidR="004A39C2" w:rsidRPr="008A13EB">
        <w:t>.</w:t>
      </w:r>
    </w:p>
    <w:p w:rsidR="00D800AF" w:rsidRPr="008A13EB" w:rsidRDefault="00D800AF" w:rsidP="00D800AF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3836"/>
        <w:gridCol w:w="3809"/>
      </w:tblGrid>
      <w:tr w:rsidR="00D800AF" w:rsidRPr="008A13EB" w:rsidTr="00D800AF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800AF" w:rsidRPr="008A13EB" w:rsidRDefault="00343985" w:rsidP="00343985">
            <w:pPr>
              <w:pStyle w:val="TableHeading"/>
            </w:pPr>
            <w:r w:rsidRPr="008A13EB">
              <w:t>R</w:t>
            </w:r>
            <w:bookmarkStart w:id="26" w:name="BK_S3P6L8C2"/>
            <w:bookmarkEnd w:id="26"/>
            <w:r w:rsidRPr="008A13EB">
              <w:t>econsideration or review of r</w:t>
            </w:r>
            <w:r w:rsidR="00E50B23" w:rsidRPr="008A13EB">
              <w:t>eviewable decisions</w:t>
            </w:r>
          </w:p>
        </w:tc>
      </w:tr>
      <w:tr w:rsidR="00D800AF" w:rsidRPr="008A13EB" w:rsidTr="00B2774E">
        <w:trPr>
          <w:tblHeader/>
        </w:trPr>
        <w:tc>
          <w:tcPr>
            <w:tcW w:w="6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800AF" w:rsidRPr="008A13EB" w:rsidRDefault="00D800AF" w:rsidP="00D800AF">
            <w:pPr>
              <w:pStyle w:val="TableHeading"/>
            </w:pPr>
            <w:r w:rsidRPr="008A13EB">
              <w:t>Item</w:t>
            </w:r>
          </w:p>
        </w:tc>
        <w:tc>
          <w:tcPr>
            <w:tcW w:w="383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800AF" w:rsidRPr="008A13EB" w:rsidRDefault="00D800AF" w:rsidP="00810238">
            <w:pPr>
              <w:pStyle w:val="TableHeading"/>
            </w:pPr>
            <w:r w:rsidRPr="008A13EB">
              <w:t>Event</w:t>
            </w:r>
          </w:p>
        </w:tc>
        <w:tc>
          <w:tcPr>
            <w:tcW w:w="38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800AF" w:rsidRPr="008A13EB" w:rsidRDefault="00D800AF" w:rsidP="00810238">
            <w:pPr>
              <w:pStyle w:val="TableHeading"/>
            </w:pPr>
            <w:r w:rsidRPr="008A13EB">
              <w:t>Details</w:t>
            </w:r>
          </w:p>
        </w:tc>
      </w:tr>
      <w:tr w:rsidR="00D800AF" w:rsidRPr="008A13EB" w:rsidTr="00B2774E">
        <w:tc>
          <w:tcPr>
            <w:tcW w:w="667" w:type="dxa"/>
            <w:tcBorders>
              <w:top w:val="single" w:sz="12" w:space="0" w:color="auto"/>
            </w:tcBorders>
            <w:shd w:val="clear" w:color="auto" w:fill="auto"/>
          </w:tcPr>
          <w:p w:rsidR="00D800AF" w:rsidRPr="008A13EB" w:rsidRDefault="00D800AF" w:rsidP="009E6C32">
            <w:pPr>
              <w:pStyle w:val="Tabletext"/>
            </w:pPr>
            <w:r w:rsidRPr="008A13EB">
              <w:t>1</w:t>
            </w:r>
          </w:p>
        </w:tc>
        <w:tc>
          <w:tcPr>
            <w:tcW w:w="3836" w:type="dxa"/>
            <w:tcBorders>
              <w:top w:val="single" w:sz="12" w:space="0" w:color="auto"/>
            </w:tcBorders>
            <w:shd w:val="clear" w:color="auto" w:fill="auto"/>
          </w:tcPr>
          <w:p w:rsidR="00D800AF" w:rsidRPr="008A13EB" w:rsidRDefault="00D800AF" w:rsidP="00C14F89">
            <w:pPr>
              <w:pStyle w:val="Tabletext"/>
            </w:pPr>
            <w:r w:rsidRPr="008A13EB">
              <w:t>The reviewable decision is affirmed or varied as a result of the application.</w:t>
            </w:r>
          </w:p>
        </w:tc>
        <w:tc>
          <w:tcPr>
            <w:tcW w:w="3809" w:type="dxa"/>
            <w:tcBorders>
              <w:top w:val="single" w:sz="12" w:space="0" w:color="auto"/>
            </w:tcBorders>
            <w:shd w:val="clear" w:color="auto" w:fill="auto"/>
          </w:tcPr>
          <w:p w:rsidR="00D800AF" w:rsidRPr="008A13EB" w:rsidRDefault="00D800AF" w:rsidP="00810238">
            <w:pPr>
              <w:pStyle w:val="Tablea"/>
            </w:pPr>
            <w:r w:rsidRPr="008A13EB">
              <w:t>The following:</w:t>
            </w:r>
          </w:p>
          <w:p w:rsidR="00D800AF" w:rsidRPr="008A13EB" w:rsidRDefault="00D800AF" w:rsidP="00810238">
            <w:pPr>
              <w:pStyle w:val="Tablea"/>
            </w:pPr>
            <w:r w:rsidRPr="008A13EB">
              <w:t>(a) a statement about the effect of the reviewable decision as affirmed or varied;</w:t>
            </w:r>
          </w:p>
          <w:p w:rsidR="00CE0E36" w:rsidRPr="008A13EB" w:rsidRDefault="00D800AF" w:rsidP="00CE0E36">
            <w:pPr>
              <w:pStyle w:val="Tablea"/>
              <w:rPr>
                <w:highlight w:val="yellow"/>
              </w:rPr>
            </w:pPr>
            <w:r w:rsidRPr="008A13EB">
              <w:t xml:space="preserve">(b) the day on which the </w:t>
            </w:r>
            <w:r w:rsidR="00FD7108" w:rsidRPr="008A13EB">
              <w:t xml:space="preserve">affirmation or </w:t>
            </w:r>
            <w:r w:rsidRPr="008A13EB">
              <w:t xml:space="preserve">variation </w:t>
            </w:r>
            <w:r w:rsidR="00FD7108" w:rsidRPr="008A13EB">
              <w:t xml:space="preserve">of the reviewable decision </w:t>
            </w:r>
            <w:r w:rsidRPr="008A13EB">
              <w:t>takes effect.</w:t>
            </w:r>
          </w:p>
        </w:tc>
      </w:tr>
      <w:tr w:rsidR="00E43FD6" w:rsidRPr="008A13EB" w:rsidTr="00B2774E">
        <w:tc>
          <w:tcPr>
            <w:tcW w:w="667" w:type="dxa"/>
            <w:shd w:val="clear" w:color="auto" w:fill="auto"/>
          </w:tcPr>
          <w:p w:rsidR="00E43FD6" w:rsidRPr="008A13EB" w:rsidRDefault="00254BB0" w:rsidP="009E6C32">
            <w:pPr>
              <w:pStyle w:val="Tabletext"/>
            </w:pPr>
            <w:r w:rsidRPr="008A13EB">
              <w:t>2</w:t>
            </w:r>
          </w:p>
        </w:tc>
        <w:tc>
          <w:tcPr>
            <w:tcW w:w="3836" w:type="dxa"/>
            <w:shd w:val="clear" w:color="auto" w:fill="auto"/>
          </w:tcPr>
          <w:p w:rsidR="00E43FD6" w:rsidRPr="008A13EB" w:rsidRDefault="00E43FD6" w:rsidP="00C14F89">
            <w:pPr>
              <w:pStyle w:val="Tabletext"/>
            </w:pPr>
            <w:r w:rsidRPr="008A13EB">
              <w:t>The reviewable decision is revoked</w:t>
            </w:r>
            <w:r w:rsidR="005136CB" w:rsidRPr="008A13EB">
              <w:t xml:space="preserve">, </w:t>
            </w:r>
            <w:r w:rsidR="00FB5282" w:rsidRPr="008A13EB">
              <w:t>quashed</w:t>
            </w:r>
            <w:r w:rsidRPr="008A13EB">
              <w:t xml:space="preserve"> or set aside</w:t>
            </w:r>
            <w:r w:rsidR="00FB5282" w:rsidRPr="008A13EB">
              <w:t>, in whole or in part,</w:t>
            </w:r>
            <w:r w:rsidR="00C14F89" w:rsidRPr="008A13EB">
              <w:t xml:space="preserve"> as a result of the application</w:t>
            </w:r>
            <w:r w:rsidRPr="008A13EB">
              <w:t>.</w:t>
            </w:r>
          </w:p>
        </w:tc>
        <w:tc>
          <w:tcPr>
            <w:tcW w:w="3809" w:type="dxa"/>
            <w:shd w:val="clear" w:color="auto" w:fill="auto"/>
          </w:tcPr>
          <w:p w:rsidR="004779BC" w:rsidRPr="008A13EB" w:rsidRDefault="004779BC" w:rsidP="0004531C">
            <w:pPr>
              <w:pStyle w:val="Tabletext"/>
            </w:pPr>
            <w:r w:rsidRPr="008A13EB">
              <w:t>The following:</w:t>
            </w:r>
          </w:p>
          <w:p w:rsidR="003267AE" w:rsidRPr="008A13EB" w:rsidRDefault="004779BC" w:rsidP="004779BC">
            <w:pPr>
              <w:pStyle w:val="Tablea"/>
            </w:pPr>
            <w:r w:rsidRPr="008A13EB">
              <w:t>(a) a</w:t>
            </w:r>
            <w:r w:rsidR="00122603" w:rsidRPr="008A13EB">
              <w:t xml:space="preserve"> statement about the effect of </w:t>
            </w:r>
            <w:r w:rsidR="0060756C" w:rsidRPr="008A13EB">
              <w:t>a</w:t>
            </w:r>
            <w:r w:rsidR="00122603" w:rsidRPr="008A13EB">
              <w:t xml:space="preserve"> </w:t>
            </w:r>
            <w:r w:rsidR="0004531C" w:rsidRPr="008A13EB">
              <w:t>decision</w:t>
            </w:r>
            <w:r w:rsidR="00FB5282" w:rsidRPr="008A13EB">
              <w:t xml:space="preserve"> or order</w:t>
            </w:r>
            <w:r w:rsidR="0004531C" w:rsidRPr="008A13EB">
              <w:t xml:space="preserve"> to </w:t>
            </w:r>
            <w:r w:rsidR="00122603" w:rsidRPr="008A13EB">
              <w:t>revo</w:t>
            </w:r>
            <w:r w:rsidR="0004531C" w:rsidRPr="008A13EB">
              <w:t>ke</w:t>
            </w:r>
            <w:r w:rsidR="00954823" w:rsidRPr="008A13EB">
              <w:t>, quash</w:t>
            </w:r>
            <w:r w:rsidR="00122603" w:rsidRPr="008A13EB">
              <w:t xml:space="preserve"> or set aside</w:t>
            </w:r>
            <w:r w:rsidR="00F92523" w:rsidRPr="008A13EB">
              <w:t xml:space="preserve"> </w:t>
            </w:r>
            <w:r w:rsidRPr="008A13EB">
              <w:t>the reviewable decision;</w:t>
            </w:r>
          </w:p>
          <w:p w:rsidR="004779BC" w:rsidRPr="008A13EB" w:rsidRDefault="004779BC" w:rsidP="004779BC">
            <w:pPr>
              <w:pStyle w:val="Tablea"/>
            </w:pPr>
            <w:r w:rsidRPr="008A13EB">
              <w:t>(b) the day on which the revocation</w:t>
            </w:r>
            <w:r w:rsidR="00414BD4" w:rsidRPr="008A13EB">
              <w:t>, quashing</w:t>
            </w:r>
            <w:r w:rsidRPr="008A13EB">
              <w:t xml:space="preserve"> or setting aside of the reviewable decision takes effect.</w:t>
            </w:r>
          </w:p>
        </w:tc>
      </w:tr>
      <w:tr w:rsidR="00954823" w:rsidRPr="008A13EB" w:rsidTr="00B2774E">
        <w:tc>
          <w:tcPr>
            <w:tcW w:w="667" w:type="dxa"/>
            <w:shd w:val="clear" w:color="auto" w:fill="auto"/>
          </w:tcPr>
          <w:p w:rsidR="00954823" w:rsidRPr="008A13EB" w:rsidRDefault="00C02741" w:rsidP="009E6C32">
            <w:pPr>
              <w:pStyle w:val="Tabletext"/>
            </w:pPr>
            <w:r>
              <w:t>3</w:t>
            </w:r>
          </w:p>
        </w:tc>
        <w:tc>
          <w:tcPr>
            <w:tcW w:w="3836" w:type="dxa"/>
            <w:shd w:val="clear" w:color="auto" w:fill="auto"/>
          </w:tcPr>
          <w:p w:rsidR="00954823" w:rsidRPr="008A13EB" w:rsidRDefault="00954823" w:rsidP="00685A8F">
            <w:pPr>
              <w:pStyle w:val="Tabletext"/>
            </w:pPr>
            <w:r w:rsidRPr="008A13EB">
              <w:t xml:space="preserve">An order </w:t>
            </w:r>
            <w:r w:rsidR="00C02741">
              <w:t xml:space="preserve">not covered by item 2 </w:t>
            </w:r>
            <w:r w:rsidRPr="008A13EB">
              <w:t xml:space="preserve">is made </w:t>
            </w:r>
            <w:r w:rsidR="00C02741">
              <w:t xml:space="preserve">under subsection 16(1) of the </w:t>
            </w:r>
            <w:r w:rsidR="0083105B" w:rsidRPr="0083105B">
              <w:rPr>
                <w:i/>
              </w:rPr>
              <w:t>Administrative Decisions (Judicial Review) Act 1977</w:t>
            </w:r>
            <w:r w:rsidRPr="008A13EB">
              <w:t>.</w:t>
            </w:r>
          </w:p>
        </w:tc>
        <w:tc>
          <w:tcPr>
            <w:tcW w:w="3809" w:type="dxa"/>
            <w:shd w:val="clear" w:color="auto" w:fill="auto"/>
          </w:tcPr>
          <w:p w:rsidR="00954823" w:rsidRPr="008A13EB" w:rsidRDefault="00954823" w:rsidP="00541620">
            <w:pPr>
              <w:pStyle w:val="Tabletext"/>
            </w:pPr>
            <w:r w:rsidRPr="008A13EB">
              <w:t>A statement about the effect of the orde</w:t>
            </w:r>
            <w:r w:rsidR="00541620" w:rsidRPr="008A13EB">
              <w:t>r</w:t>
            </w:r>
            <w:r w:rsidRPr="008A13EB">
              <w:t>.</w:t>
            </w:r>
          </w:p>
        </w:tc>
      </w:tr>
      <w:tr w:rsidR="00D800AF" w:rsidRPr="008A13EB" w:rsidTr="00B2774E">
        <w:tc>
          <w:tcPr>
            <w:tcW w:w="667" w:type="dxa"/>
            <w:shd w:val="clear" w:color="auto" w:fill="auto"/>
          </w:tcPr>
          <w:p w:rsidR="00D800AF" w:rsidRPr="008A13EB" w:rsidRDefault="00C02741" w:rsidP="009E6C32">
            <w:pPr>
              <w:pStyle w:val="Tabletext"/>
            </w:pPr>
            <w:r>
              <w:t>4</w:t>
            </w:r>
          </w:p>
        </w:tc>
        <w:tc>
          <w:tcPr>
            <w:tcW w:w="3836" w:type="dxa"/>
            <w:shd w:val="clear" w:color="auto" w:fill="auto"/>
          </w:tcPr>
          <w:p w:rsidR="00D800AF" w:rsidRPr="008A13EB" w:rsidRDefault="00D800AF" w:rsidP="00810238">
            <w:pPr>
              <w:pStyle w:val="Tabletext"/>
            </w:pPr>
            <w:r w:rsidRPr="008A13EB">
              <w:t>A stay decision is made in relation to the reviewable decision.</w:t>
            </w:r>
          </w:p>
        </w:tc>
        <w:tc>
          <w:tcPr>
            <w:tcW w:w="3809" w:type="dxa"/>
            <w:shd w:val="clear" w:color="auto" w:fill="auto"/>
          </w:tcPr>
          <w:p w:rsidR="00D800AF" w:rsidRPr="008A13EB" w:rsidRDefault="00D800AF" w:rsidP="00810238">
            <w:pPr>
              <w:pStyle w:val="Tabletext"/>
            </w:pPr>
            <w:r w:rsidRPr="008A13EB">
              <w:t>A statement about the effect of the stay decision.</w:t>
            </w:r>
          </w:p>
        </w:tc>
      </w:tr>
      <w:tr w:rsidR="00D800AF" w:rsidRPr="008A13EB" w:rsidTr="00B2774E">
        <w:tc>
          <w:tcPr>
            <w:tcW w:w="667" w:type="dxa"/>
            <w:tcBorders>
              <w:bottom w:val="single" w:sz="2" w:space="0" w:color="auto"/>
            </w:tcBorders>
            <w:shd w:val="clear" w:color="auto" w:fill="auto"/>
          </w:tcPr>
          <w:p w:rsidR="00D800AF" w:rsidRPr="008A13EB" w:rsidRDefault="00C02741" w:rsidP="009E6C32">
            <w:pPr>
              <w:pStyle w:val="Tabletext"/>
            </w:pPr>
            <w:r>
              <w:t>5</w:t>
            </w:r>
          </w:p>
        </w:tc>
        <w:tc>
          <w:tcPr>
            <w:tcW w:w="3836" w:type="dxa"/>
            <w:tcBorders>
              <w:bottom w:val="single" w:sz="2" w:space="0" w:color="auto"/>
            </w:tcBorders>
            <w:shd w:val="clear" w:color="auto" w:fill="auto"/>
          </w:tcPr>
          <w:p w:rsidR="00D800AF" w:rsidRPr="008A13EB" w:rsidRDefault="00D800AF" w:rsidP="00810238">
            <w:pPr>
              <w:pStyle w:val="Tabletext"/>
            </w:pPr>
            <w:r w:rsidRPr="008A13EB">
              <w:t>A stay decision made in relation to the reviewable decision is varied.</w:t>
            </w:r>
          </w:p>
        </w:tc>
        <w:tc>
          <w:tcPr>
            <w:tcW w:w="3809" w:type="dxa"/>
            <w:tcBorders>
              <w:bottom w:val="single" w:sz="2" w:space="0" w:color="auto"/>
            </w:tcBorders>
            <w:shd w:val="clear" w:color="auto" w:fill="auto"/>
          </w:tcPr>
          <w:p w:rsidR="00D800AF" w:rsidRPr="008A13EB" w:rsidRDefault="00D800AF" w:rsidP="00810238">
            <w:pPr>
              <w:pStyle w:val="Tabletext"/>
            </w:pPr>
            <w:r w:rsidRPr="008A13EB">
              <w:t>A statement about the effect of the stay decision as varied.</w:t>
            </w:r>
          </w:p>
        </w:tc>
      </w:tr>
      <w:tr w:rsidR="00D800AF" w:rsidRPr="008A13EB" w:rsidTr="00B2774E">
        <w:tc>
          <w:tcPr>
            <w:tcW w:w="6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800AF" w:rsidRPr="008A13EB" w:rsidRDefault="00C02741" w:rsidP="009E6C32">
            <w:pPr>
              <w:pStyle w:val="Tabletext"/>
            </w:pPr>
            <w:r>
              <w:t>6</w:t>
            </w:r>
          </w:p>
        </w:tc>
        <w:tc>
          <w:tcPr>
            <w:tcW w:w="38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800AF" w:rsidRPr="008A13EB" w:rsidRDefault="00D800AF" w:rsidP="00810238">
            <w:pPr>
              <w:pStyle w:val="Tabletext"/>
            </w:pPr>
            <w:r w:rsidRPr="008A13EB">
              <w:t>A stay decision made in relation to the reviewable decision ceases to have effect (whether because of revocation or otherwise).</w:t>
            </w:r>
          </w:p>
        </w:tc>
        <w:tc>
          <w:tcPr>
            <w:tcW w:w="38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800AF" w:rsidRPr="008A13EB" w:rsidRDefault="00D800AF" w:rsidP="00810238">
            <w:pPr>
              <w:pStyle w:val="Tabletext"/>
            </w:pPr>
            <w:r w:rsidRPr="008A13EB">
              <w:t>The circumstances that resulted in the stay decision ceasing to have effect.</w:t>
            </w:r>
          </w:p>
        </w:tc>
      </w:tr>
      <w:tr w:rsidR="0051373D" w:rsidRPr="008A13EB" w:rsidTr="00B2774E">
        <w:tc>
          <w:tcPr>
            <w:tcW w:w="66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1373D" w:rsidRPr="008A13EB" w:rsidRDefault="00C02741" w:rsidP="009E6C32">
            <w:pPr>
              <w:pStyle w:val="Tabletext"/>
            </w:pPr>
            <w:r>
              <w:t>7</w:t>
            </w:r>
          </w:p>
        </w:tc>
        <w:tc>
          <w:tcPr>
            <w:tcW w:w="383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1373D" w:rsidRPr="008A13EB" w:rsidRDefault="001403FF" w:rsidP="001403FF">
            <w:pPr>
              <w:pStyle w:val="Tabletext"/>
            </w:pPr>
            <w:r w:rsidRPr="008A13EB">
              <w:t>An appeal under subsection</w:t>
            </w:r>
            <w:r w:rsidR="008A13EB" w:rsidRPr="008A13EB">
              <w:t> </w:t>
            </w:r>
            <w:r w:rsidRPr="008A13EB">
              <w:t xml:space="preserve">44(1) of the </w:t>
            </w:r>
            <w:r w:rsidRPr="008A13EB">
              <w:rPr>
                <w:i/>
              </w:rPr>
              <w:t>Administrative Appeals Tribunal Act 1975</w:t>
            </w:r>
            <w:r w:rsidRPr="008A13EB">
              <w:t xml:space="preserve"> is instituted.</w:t>
            </w:r>
          </w:p>
        </w:tc>
        <w:tc>
          <w:tcPr>
            <w:tcW w:w="380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D2C34" w:rsidRPr="008A13EB" w:rsidRDefault="009D2C34" w:rsidP="00810238">
            <w:pPr>
              <w:pStyle w:val="Tabletext"/>
            </w:pPr>
            <w:r w:rsidRPr="008A13EB">
              <w:t>The following:</w:t>
            </w:r>
          </w:p>
          <w:p w:rsidR="0051373D" w:rsidRPr="008A13EB" w:rsidRDefault="009D2C34" w:rsidP="009D2C34">
            <w:pPr>
              <w:pStyle w:val="Tablea"/>
            </w:pPr>
            <w:r w:rsidRPr="008A13EB">
              <w:t>(a) a</w:t>
            </w:r>
            <w:r w:rsidR="001403FF" w:rsidRPr="008A13EB">
              <w:t xml:space="preserve"> statement about the effect of any orders made in determ</w:t>
            </w:r>
            <w:r w:rsidRPr="008A13EB">
              <w:t>ining the appeal;</w:t>
            </w:r>
          </w:p>
          <w:p w:rsidR="009D2C34" w:rsidRPr="008A13EB" w:rsidRDefault="009D2C34" w:rsidP="009D2C34">
            <w:pPr>
              <w:pStyle w:val="Tablea"/>
            </w:pPr>
            <w:r w:rsidRPr="008A13EB">
              <w:t xml:space="preserve">(b) the day on which an order covered by </w:t>
            </w:r>
            <w:r w:rsidR="008A13EB" w:rsidRPr="008A13EB">
              <w:t>paragraph (</w:t>
            </w:r>
            <w:r w:rsidR="00C02741">
              <w:t>a) takes effect.</w:t>
            </w:r>
          </w:p>
        </w:tc>
      </w:tr>
    </w:tbl>
    <w:p w:rsidR="00D800AF" w:rsidRPr="008A13EB" w:rsidRDefault="00D800AF" w:rsidP="00D800AF">
      <w:pPr>
        <w:pStyle w:val="Tabletext"/>
      </w:pPr>
    </w:p>
    <w:p w:rsidR="00E578B4" w:rsidRPr="008A13EB" w:rsidRDefault="00A73752" w:rsidP="00E578B4">
      <w:pPr>
        <w:pStyle w:val="subsection"/>
      </w:pPr>
      <w:r w:rsidRPr="008A13EB">
        <w:tab/>
        <w:t>(12</w:t>
      </w:r>
      <w:r w:rsidR="00E578B4" w:rsidRPr="008A13EB">
        <w:t>)</w:t>
      </w:r>
      <w:r w:rsidR="00E578B4" w:rsidRPr="008A13EB">
        <w:tab/>
        <w:t xml:space="preserve">A </w:t>
      </w:r>
      <w:r w:rsidR="00E578B4" w:rsidRPr="008A13EB">
        <w:rPr>
          <w:b/>
          <w:i/>
        </w:rPr>
        <w:t>stay decision</w:t>
      </w:r>
      <w:r w:rsidR="00E578B4" w:rsidRPr="008A13EB">
        <w:t xml:space="preserve"> is:</w:t>
      </w:r>
    </w:p>
    <w:p w:rsidR="00E578B4" w:rsidRPr="008A13EB" w:rsidRDefault="00E578B4" w:rsidP="00E578B4">
      <w:pPr>
        <w:pStyle w:val="paragraph"/>
      </w:pPr>
      <w:r w:rsidRPr="008A13EB">
        <w:tab/>
        <w:t>(a)</w:t>
      </w:r>
      <w:r w:rsidRPr="008A13EB">
        <w:tab/>
        <w:t>a determination under subsection</w:t>
      </w:r>
      <w:r w:rsidR="008A13EB" w:rsidRPr="008A13EB">
        <w:t> </w:t>
      </w:r>
      <w:r w:rsidRPr="008A13EB">
        <w:t>200(6) of the Act; or</w:t>
      </w:r>
    </w:p>
    <w:p w:rsidR="00E578B4" w:rsidRPr="008A13EB" w:rsidRDefault="00E578B4" w:rsidP="00E578B4">
      <w:pPr>
        <w:pStyle w:val="paragraph"/>
      </w:pPr>
      <w:r w:rsidRPr="008A13EB">
        <w:tab/>
        <w:t>(b)</w:t>
      </w:r>
      <w:r w:rsidRPr="008A13EB">
        <w:tab/>
        <w:t>an order under subsection</w:t>
      </w:r>
      <w:r w:rsidR="008A13EB" w:rsidRPr="008A13EB">
        <w:t> </w:t>
      </w:r>
      <w:r w:rsidRPr="008A13EB">
        <w:t xml:space="preserve">41(2) of the </w:t>
      </w:r>
      <w:r w:rsidRPr="008A13EB">
        <w:rPr>
          <w:i/>
        </w:rPr>
        <w:t>Administrative Appeals Tribunal Act 1975</w:t>
      </w:r>
      <w:r w:rsidRPr="008A13EB">
        <w:t>;</w:t>
      </w:r>
      <w:r w:rsidR="00B73B52" w:rsidRPr="008A13EB">
        <w:t xml:space="preserve"> or</w:t>
      </w:r>
    </w:p>
    <w:p w:rsidR="006C6E24" w:rsidRPr="008A13EB" w:rsidRDefault="00B73B52" w:rsidP="00D632BA">
      <w:pPr>
        <w:pStyle w:val="paragraph"/>
      </w:pPr>
      <w:r w:rsidRPr="008A13EB">
        <w:tab/>
        <w:t>(c)</w:t>
      </w:r>
      <w:r w:rsidRPr="008A13EB">
        <w:tab/>
        <w:t xml:space="preserve">an order </w:t>
      </w:r>
      <w:r w:rsidR="00D632BA" w:rsidRPr="008A13EB">
        <w:t>made by a court;</w:t>
      </w:r>
    </w:p>
    <w:p w:rsidR="00725468" w:rsidRPr="008A13EB" w:rsidRDefault="00E578B4" w:rsidP="00725468">
      <w:pPr>
        <w:pStyle w:val="subsection2"/>
      </w:pPr>
      <w:r w:rsidRPr="008A13EB">
        <w:t>that has the effect of staying or otherwise affecting the operation or implementation of a reviewable decision.</w:t>
      </w:r>
    </w:p>
    <w:p w:rsidR="006A67E4" w:rsidRPr="008A13EB" w:rsidRDefault="006A67E4" w:rsidP="006A67E4">
      <w:pPr>
        <w:pStyle w:val="ItemHead"/>
      </w:pPr>
      <w:r w:rsidRPr="008A13EB">
        <w:t xml:space="preserve">11 </w:t>
      </w:r>
      <w:r w:rsidR="0043639E" w:rsidRPr="008A13EB">
        <w:t xml:space="preserve"> </w:t>
      </w:r>
      <w:r w:rsidRPr="008A13EB">
        <w:t>Regulation</w:t>
      </w:r>
      <w:r w:rsidR="008A13EB" w:rsidRPr="008A13EB">
        <w:t> </w:t>
      </w:r>
      <w:r w:rsidRPr="008A13EB">
        <w:t>18</w:t>
      </w:r>
    </w:p>
    <w:p w:rsidR="006A67E4" w:rsidRPr="008A13EB" w:rsidRDefault="006A67E4" w:rsidP="006A67E4">
      <w:pPr>
        <w:pStyle w:val="Item"/>
      </w:pPr>
      <w:r w:rsidRPr="008A13EB">
        <w:t>Before “Subregulation”, insert “(1)”.</w:t>
      </w:r>
    </w:p>
    <w:p w:rsidR="006A67E4" w:rsidRPr="008A13EB" w:rsidRDefault="006A67E4" w:rsidP="006A67E4">
      <w:pPr>
        <w:pStyle w:val="ItemHead"/>
      </w:pPr>
      <w:r w:rsidRPr="008A13EB">
        <w:t>12  At the end of regulation</w:t>
      </w:r>
      <w:r w:rsidR="008A13EB" w:rsidRPr="008A13EB">
        <w:t> </w:t>
      </w:r>
      <w:r w:rsidRPr="008A13EB">
        <w:t>18</w:t>
      </w:r>
    </w:p>
    <w:p w:rsidR="006A67E4" w:rsidRPr="008A13EB" w:rsidRDefault="006A67E4" w:rsidP="006A67E4">
      <w:pPr>
        <w:pStyle w:val="Item"/>
      </w:pPr>
      <w:r w:rsidRPr="008A13EB">
        <w:t>Add:</w:t>
      </w:r>
    </w:p>
    <w:p w:rsidR="00AE4645" w:rsidRPr="008A13EB" w:rsidRDefault="00AE4645" w:rsidP="00AE4645">
      <w:pPr>
        <w:pStyle w:val="subsection"/>
      </w:pPr>
      <w:r w:rsidRPr="008A13EB">
        <w:tab/>
        <w:t>(2)</w:t>
      </w:r>
      <w:r w:rsidRPr="008A13EB">
        <w:tab/>
        <w:t>Subregulation</w:t>
      </w:r>
      <w:r w:rsidR="008A13EB" w:rsidRPr="008A13EB">
        <w:t> </w:t>
      </w:r>
      <w:r w:rsidRPr="008A13EB">
        <w:t>15A(7) of these Regulations, as inserted by Part</w:t>
      </w:r>
      <w:r w:rsidR="008A13EB" w:rsidRPr="008A13EB">
        <w:t> </w:t>
      </w:r>
      <w:r w:rsidRPr="008A13EB">
        <w:t>3 of Schedule</w:t>
      </w:r>
      <w:r w:rsidR="008A13EB" w:rsidRPr="008A13EB">
        <w:t> </w:t>
      </w:r>
      <w:r w:rsidRPr="008A13EB">
        <w:t xml:space="preserve">1 to the </w:t>
      </w:r>
      <w:r w:rsidRPr="008A13EB">
        <w:rPr>
          <w:i/>
        </w:rPr>
        <w:t>National Vocational Education and Training Regulator Amendment (2020 Measures No.</w:t>
      </w:r>
      <w:r w:rsidR="008A13EB" w:rsidRPr="008A13EB">
        <w:rPr>
          <w:i/>
        </w:rPr>
        <w:t> </w:t>
      </w:r>
      <w:r w:rsidRPr="008A13EB">
        <w:rPr>
          <w:i/>
        </w:rPr>
        <w:t>1) Regulations</w:t>
      </w:r>
      <w:r w:rsidR="008A13EB" w:rsidRPr="008A13EB">
        <w:rPr>
          <w:i/>
        </w:rPr>
        <w:t> </w:t>
      </w:r>
      <w:r w:rsidRPr="008A13EB">
        <w:rPr>
          <w:i/>
        </w:rPr>
        <w:t>2020</w:t>
      </w:r>
      <w:r w:rsidRPr="008A13EB">
        <w:t>, applies in relation to an approval by the National VET Regulator for th</w:t>
      </w:r>
      <w:r w:rsidR="004779BC" w:rsidRPr="008A13EB">
        <w:t>e taking of an action within a different</w:t>
      </w:r>
      <w:r w:rsidRPr="008A13EB">
        <w:t xml:space="preserve"> period if the approval is given:</w:t>
      </w:r>
    </w:p>
    <w:p w:rsidR="00AE4645" w:rsidRPr="008A13EB" w:rsidRDefault="00AE4645" w:rsidP="00AE4645">
      <w:pPr>
        <w:pStyle w:val="paragraph"/>
      </w:pPr>
      <w:r w:rsidRPr="008A13EB">
        <w:tab/>
        <w:t>(a)</w:t>
      </w:r>
      <w:r w:rsidRPr="008A13EB">
        <w:tab/>
        <w:t xml:space="preserve">on or after the commencement of </w:t>
      </w:r>
      <w:r w:rsidR="000D0FA3" w:rsidRPr="008A13EB">
        <w:t>that Part</w:t>
      </w:r>
      <w:r w:rsidRPr="008A13EB">
        <w:t>; or</w:t>
      </w:r>
    </w:p>
    <w:p w:rsidR="00AE4645" w:rsidRPr="008A13EB" w:rsidRDefault="00AE4645" w:rsidP="00AE4645">
      <w:pPr>
        <w:pStyle w:val="paragraph"/>
      </w:pPr>
      <w:r w:rsidRPr="008A13EB">
        <w:tab/>
        <w:t>(b)</w:t>
      </w:r>
      <w:r w:rsidRPr="008A13EB">
        <w:tab/>
        <w:t xml:space="preserve">before that commencement, if the period </w:t>
      </w:r>
      <w:r w:rsidR="00836FBB" w:rsidRPr="008A13EB">
        <w:t>has not ended as at</w:t>
      </w:r>
      <w:r w:rsidRPr="008A13EB">
        <w:t xml:space="preserve"> that commencement.</w:t>
      </w:r>
    </w:p>
    <w:p w:rsidR="000B730F" w:rsidRPr="008A13EB" w:rsidRDefault="000B730F" w:rsidP="000B730F">
      <w:pPr>
        <w:pStyle w:val="subsection"/>
      </w:pPr>
      <w:r w:rsidRPr="008A13EB">
        <w:tab/>
        <w:t>(3)</w:t>
      </w:r>
      <w:r w:rsidRPr="008A13EB">
        <w:tab/>
      </w:r>
      <w:r w:rsidR="002E602A" w:rsidRPr="008A13EB">
        <w:t>Subregulation</w:t>
      </w:r>
      <w:r w:rsidR="008A13EB" w:rsidRPr="008A13EB">
        <w:t> </w:t>
      </w:r>
      <w:r w:rsidR="002E602A" w:rsidRPr="008A13EB">
        <w:t xml:space="preserve">15A(10) of these Regulations, as inserted by </w:t>
      </w:r>
      <w:r w:rsidR="00713EAA" w:rsidRPr="008A13EB">
        <w:t>Part</w:t>
      </w:r>
      <w:r w:rsidR="008A13EB" w:rsidRPr="008A13EB">
        <w:t> </w:t>
      </w:r>
      <w:r w:rsidR="00713EAA" w:rsidRPr="008A13EB">
        <w:t xml:space="preserve">3 of </w:t>
      </w:r>
      <w:r w:rsidR="002E602A" w:rsidRPr="008A13EB">
        <w:t>Schedule</w:t>
      </w:r>
      <w:r w:rsidR="008A13EB" w:rsidRPr="008A13EB">
        <w:t> </w:t>
      </w:r>
      <w:r w:rsidR="002E602A" w:rsidRPr="008A13EB">
        <w:t xml:space="preserve">1 to the </w:t>
      </w:r>
      <w:r w:rsidR="002E602A" w:rsidRPr="008A13EB">
        <w:rPr>
          <w:i/>
        </w:rPr>
        <w:t>National Vocational Education and Training Regulator Amendment (2020 Measures No.</w:t>
      </w:r>
      <w:r w:rsidR="008A13EB" w:rsidRPr="008A13EB">
        <w:rPr>
          <w:i/>
        </w:rPr>
        <w:t> </w:t>
      </w:r>
      <w:r w:rsidR="002E602A" w:rsidRPr="008A13EB">
        <w:rPr>
          <w:i/>
        </w:rPr>
        <w:t>1) Regulations</w:t>
      </w:r>
      <w:r w:rsidR="008A13EB" w:rsidRPr="008A13EB">
        <w:rPr>
          <w:i/>
        </w:rPr>
        <w:t> </w:t>
      </w:r>
      <w:r w:rsidR="002E602A" w:rsidRPr="008A13EB">
        <w:rPr>
          <w:i/>
        </w:rPr>
        <w:t>2020</w:t>
      </w:r>
      <w:r w:rsidR="00FB704E" w:rsidRPr="008A13EB">
        <w:t>, applies</w:t>
      </w:r>
      <w:r w:rsidR="00B864FD" w:rsidRPr="008A13EB">
        <w:t xml:space="preserve"> in relation to an application</w:t>
      </w:r>
      <w:r w:rsidR="00AE4645" w:rsidRPr="008A13EB">
        <w:t xml:space="preserve"> made</w:t>
      </w:r>
      <w:r w:rsidR="002E602A" w:rsidRPr="008A13EB">
        <w:t>:</w:t>
      </w:r>
    </w:p>
    <w:p w:rsidR="002E602A" w:rsidRPr="008A13EB" w:rsidRDefault="002E602A" w:rsidP="002E602A">
      <w:pPr>
        <w:pStyle w:val="paragraph"/>
      </w:pPr>
      <w:r w:rsidRPr="008A13EB">
        <w:tab/>
        <w:t>(a)</w:t>
      </w:r>
      <w:r w:rsidRPr="008A13EB">
        <w:tab/>
        <w:t xml:space="preserve">on or after the commencement of </w:t>
      </w:r>
      <w:r w:rsidR="004779BC" w:rsidRPr="008A13EB">
        <w:t>that Part</w:t>
      </w:r>
      <w:r w:rsidRPr="008A13EB">
        <w:t>; or</w:t>
      </w:r>
    </w:p>
    <w:p w:rsidR="00E12672" w:rsidRPr="008A13EB" w:rsidRDefault="002E602A" w:rsidP="004779BC">
      <w:pPr>
        <w:pStyle w:val="paragraph"/>
      </w:pPr>
      <w:r w:rsidRPr="008A13EB">
        <w:tab/>
      </w:r>
      <w:r w:rsidR="00AE4645" w:rsidRPr="008A13EB">
        <w:t>(b)</w:t>
      </w:r>
      <w:r w:rsidR="00AE4645" w:rsidRPr="008A13EB">
        <w:tab/>
      </w:r>
      <w:r w:rsidRPr="008A13EB">
        <w:t xml:space="preserve">before that commencement, if the application has not been </w:t>
      </w:r>
      <w:r w:rsidR="003E300E" w:rsidRPr="008A13EB">
        <w:t>finally determined</w:t>
      </w:r>
      <w:r w:rsidRPr="008A13EB">
        <w:t xml:space="preserve"> before that commencement.</w:t>
      </w:r>
    </w:p>
    <w:p w:rsidR="003E300E" w:rsidRPr="008A13EB" w:rsidRDefault="003E300E" w:rsidP="003E300E">
      <w:pPr>
        <w:pStyle w:val="subsection"/>
      </w:pPr>
      <w:r w:rsidRPr="008A13EB">
        <w:tab/>
        <w:t>(4)</w:t>
      </w:r>
      <w:r w:rsidRPr="008A13EB">
        <w:tab/>
        <w:t xml:space="preserve">For the purposes of </w:t>
      </w:r>
      <w:r w:rsidR="008A13EB" w:rsidRPr="008A13EB">
        <w:t>paragraph (</w:t>
      </w:r>
      <w:r w:rsidR="00AD58D1" w:rsidRPr="008A13EB">
        <w:t>3)(b), an application is</w:t>
      </w:r>
      <w:r w:rsidRPr="008A13EB">
        <w:t xml:space="preserve"> </w:t>
      </w:r>
      <w:r w:rsidRPr="008A13EB">
        <w:rPr>
          <w:b/>
          <w:i/>
        </w:rPr>
        <w:t>finally determined</w:t>
      </w:r>
      <w:r w:rsidRPr="008A13EB">
        <w:t xml:space="preserve"> when:</w:t>
      </w:r>
    </w:p>
    <w:p w:rsidR="003E300E" w:rsidRPr="008A13EB" w:rsidRDefault="003E300E" w:rsidP="003E300E">
      <w:pPr>
        <w:pStyle w:val="paragraph"/>
      </w:pPr>
      <w:r w:rsidRPr="008A13EB">
        <w:tab/>
        <w:t>(a)</w:t>
      </w:r>
      <w:r w:rsidRPr="008A13EB">
        <w:tab/>
        <w:t>the applic</w:t>
      </w:r>
      <w:r w:rsidR="00E51101" w:rsidRPr="008A13EB">
        <w:t>ation is withdrawn or dismissed; or</w:t>
      </w:r>
    </w:p>
    <w:p w:rsidR="00AC6302" w:rsidRPr="008A13EB" w:rsidRDefault="00DF109E" w:rsidP="00B864FD">
      <w:pPr>
        <w:pStyle w:val="paragraph"/>
      </w:pPr>
      <w:r w:rsidRPr="008A13EB">
        <w:tab/>
        <w:t>(b)</w:t>
      </w:r>
      <w:r w:rsidRPr="008A13EB">
        <w:tab/>
        <w:t>the application is decided</w:t>
      </w:r>
      <w:r w:rsidR="00B864FD" w:rsidRPr="008A13EB">
        <w:t xml:space="preserve"> </w:t>
      </w:r>
      <w:r w:rsidR="000F0FB6" w:rsidRPr="008A13EB">
        <w:t>(</w:t>
      </w:r>
      <w:r w:rsidR="00B54D0F" w:rsidRPr="008A13EB">
        <w:t>including as a result of subsection</w:t>
      </w:r>
      <w:r w:rsidR="008A13EB" w:rsidRPr="008A13EB">
        <w:t> </w:t>
      </w:r>
      <w:r w:rsidR="00B54D0F" w:rsidRPr="008A13EB">
        <w:t>202(2) of the Act)</w:t>
      </w:r>
      <w:r w:rsidRPr="008A13EB">
        <w:t>.</w:t>
      </w:r>
    </w:p>
    <w:sectPr w:rsidR="00AC6302" w:rsidRPr="008A13EB" w:rsidSect="00072CC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C1B" w:rsidRDefault="00D93C1B" w:rsidP="0048364F">
      <w:pPr>
        <w:spacing w:line="240" w:lineRule="auto"/>
      </w:pPr>
      <w:r>
        <w:separator/>
      </w:r>
    </w:p>
  </w:endnote>
  <w:endnote w:type="continuationSeparator" w:id="0">
    <w:p w:rsidR="00D93C1B" w:rsidRDefault="00D93C1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1B" w:rsidRPr="00072CC8" w:rsidRDefault="00072CC8" w:rsidP="00072CC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72CC8">
      <w:rPr>
        <w:i/>
        <w:sz w:val="18"/>
      </w:rPr>
      <w:t>OPC64256 -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1B" w:rsidRDefault="00D93C1B" w:rsidP="00E97334"/>
  <w:p w:rsidR="00D93C1B" w:rsidRPr="00072CC8" w:rsidRDefault="00072CC8" w:rsidP="00072CC8">
    <w:pPr>
      <w:rPr>
        <w:rFonts w:cs="Times New Roman"/>
        <w:i/>
        <w:sz w:val="18"/>
      </w:rPr>
    </w:pPr>
    <w:r w:rsidRPr="00072CC8">
      <w:rPr>
        <w:rFonts w:cs="Times New Roman"/>
        <w:i/>
        <w:sz w:val="18"/>
      </w:rPr>
      <w:t>OPC64256 -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1B" w:rsidRPr="00072CC8" w:rsidRDefault="00072CC8" w:rsidP="00072CC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72CC8">
      <w:rPr>
        <w:i/>
        <w:sz w:val="18"/>
      </w:rPr>
      <w:t>OPC64256 -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1B" w:rsidRPr="00E33C1C" w:rsidRDefault="00D93C1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93C1B" w:rsidTr="007731D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93C1B" w:rsidRDefault="00D93C1B" w:rsidP="009B176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C338D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93C1B" w:rsidRDefault="00D93C1B" w:rsidP="009B17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5964">
            <w:rPr>
              <w:i/>
              <w:sz w:val="18"/>
            </w:rPr>
            <w:t>National Vocational Education and Training Regulator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93C1B" w:rsidRDefault="00D93C1B" w:rsidP="009B1769">
          <w:pPr>
            <w:spacing w:line="0" w:lineRule="atLeast"/>
            <w:jc w:val="right"/>
            <w:rPr>
              <w:sz w:val="18"/>
            </w:rPr>
          </w:pPr>
        </w:p>
      </w:tc>
    </w:tr>
  </w:tbl>
  <w:p w:rsidR="00D93C1B" w:rsidRPr="00072CC8" w:rsidRDefault="00072CC8" w:rsidP="00072CC8">
    <w:pPr>
      <w:rPr>
        <w:rFonts w:cs="Times New Roman"/>
        <w:i/>
        <w:sz w:val="18"/>
      </w:rPr>
    </w:pPr>
    <w:r w:rsidRPr="00072CC8">
      <w:rPr>
        <w:rFonts w:cs="Times New Roman"/>
        <w:i/>
        <w:sz w:val="18"/>
      </w:rPr>
      <w:t>OPC64256 -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1B" w:rsidRPr="00E33C1C" w:rsidRDefault="00D93C1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93C1B" w:rsidTr="007731D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93C1B" w:rsidRDefault="00D93C1B" w:rsidP="009B176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93C1B" w:rsidRDefault="00D93C1B" w:rsidP="009B17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5964">
            <w:rPr>
              <w:i/>
              <w:sz w:val="18"/>
            </w:rPr>
            <w:t>National Vocational Education and Training Regulator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D93C1B" w:rsidRDefault="00D93C1B" w:rsidP="009B176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294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93C1B" w:rsidRPr="00072CC8" w:rsidRDefault="00072CC8" w:rsidP="00072CC8">
    <w:pPr>
      <w:rPr>
        <w:rFonts w:cs="Times New Roman"/>
        <w:i/>
        <w:sz w:val="18"/>
      </w:rPr>
    </w:pPr>
    <w:r w:rsidRPr="00072CC8">
      <w:rPr>
        <w:rFonts w:cs="Times New Roman"/>
        <w:i/>
        <w:sz w:val="18"/>
      </w:rPr>
      <w:t>OPC64256 -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1B" w:rsidRPr="00E33C1C" w:rsidRDefault="00D93C1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93C1B" w:rsidTr="007731D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93C1B" w:rsidRDefault="00D93C1B" w:rsidP="009B176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294D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93C1B" w:rsidRDefault="00D93C1B" w:rsidP="009B17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5964">
            <w:rPr>
              <w:i/>
              <w:sz w:val="18"/>
            </w:rPr>
            <w:t>National Vocational Education and Training Regulator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93C1B" w:rsidRDefault="00D93C1B" w:rsidP="009B1769">
          <w:pPr>
            <w:spacing w:line="0" w:lineRule="atLeast"/>
            <w:jc w:val="right"/>
            <w:rPr>
              <w:sz w:val="18"/>
            </w:rPr>
          </w:pPr>
        </w:p>
      </w:tc>
    </w:tr>
  </w:tbl>
  <w:p w:rsidR="00D93C1B" w:rsidRPr="00072CC8" w:rsidRDefault="00072CC8" w:rsidP="00072CC8">
    <w:pPr>
      <w:rPr>
        <w:rFonts w:cs="Times New Roman"/>
        <w:i/>
        <w:sz w:val="18"/>
      </w:rPr>
    </w:pPr>
    <w:r w:rsidRPr="00072CC8">
      <w:rPr>
        <w:rFonts w:cs="Times New Roman"/>
        <w:i/>
        <w:sz w:val="18"/>
      </w:rPr>
      <w:t>OPC64256 -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1B" w:rsidRPr="00E33C1C" w:rsidRDefault="00D93C1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93C1B" w:rsidTr="009B176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93C1B" w:rsidRDefault="00D93C1B" w:rsidP="009B176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93C1B" w:rsidRDefault="00D93C1B" w:rsidP="009B17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5964">
            <w:rPr>
              <w:i/>
              <w:sz w:val="18"/>
            </w:rPr>
            <w:t>National Vocational Education and Training Regulator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93C1B" w:rsidRDefault="00D93C1B" w:rsidP="009B176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735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93C1B" w:rsidRPr="00072CC8" w:rsidRDefault="00072CC8" w:rsidP="00072CC8">
    <w:pPr>
      <w:rPr>
        <w:rFonts w:cs="Times New Roman"/>
        <w:i/>
        <w:sz w:val="18"/>
      </w:rPr>
    </w:pPr>
    <w:r w:rsidRPr="00072CC8">
      <w:rPr>
        <w:rFonts w:cs="Times New Roman"/>
        <w:i/>
        <w:sz w:val="18"/>
      </w:rPr>
      <w:t>OPC64256 -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1B" w:rsidRPr="00E33C1C" w:rsidRDefault="00D93C1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93C1B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93C1B" w:rsidRDefault="00D93C1B" w:rsidP="009B176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93C1B" w:rsidRDefault="00D93C1B" w:rsidP="009B17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5964">
            <w:rPr>
              <w:i/>
              <w:sz w:val="18"/>
            </w:rPr>
            <w:t>National Vocational Education and Training Regulator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93C1B" w:rsidRDefault="00D93C1B" w:rsidP="009B176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C338D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93C1B" w:rsidRPr="00072CC8" w:rsidRDefault="00072CC8" w:rsidP="00072CC8">
    <w:pPr>
      <w:rPr>
        <w:rFonts w:cs="Times New Roman"/>
        <w:i/>
        <w:sz w:val="18"/>
      </w:rPr>
    </w:pPr>
    <w:r w:rsidRPr="00072CC8">
      <w:rPr>
        <w:rFonts w:cs="Times New Roman"/>
        <w:i/>
        <w:sz w:val="18"/>
      </w:rPr>
      <w:t>OPC64256 -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C1B" w:rsidRDefault="00D93C1B" w:rsidP="0048364F">
      <w:pPr>
        <w:spacing w:line="240" w:lineRule="auto"/>
      </w:pPr>
      <w:r>
        <w:separator/>
      </w:r>
    </w:p>
  </w:footnote>
  <w:footnote w:type="continuationSeparator" w:id="0">
    <w:p w:rsidR="00D93C1B" w:rsidRDefault="00D93C1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1B" w:rsidRPr="005F1388" w:rsidRDefault="00D93C1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1B" w:rsidRPr="005F1388" w:rsidRDefault="00D93C1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1B" w:rsidRPr="005F1388" w:rsidRDefault="00D93C1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1B" w:rsidRPr="00ED79B6" w:rsidRDefault="00D93C1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1B" w:rsidRPr="00ED79B6" w:rsidRDefault="00D93C1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1B" w:rsidRPr="00ED79B6" w:rsidRDefault="00D93C1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1B" w:rsidRPr="00A961C4" w:rsidRDefault="00D93C1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E294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E294D">
      <w:rPr>
        <w:noProof/>
        <w:sz w:val="20"/>
      </w:rPr>
      <w:t>Amendments</w:t>
    </w:r>
    <w:r>
      <w:rPr>
        <w:sz w:val="20"/>
      </w:rPr>
      <w:fldChar w:fldCharType="end"/>
    </w:r>
  </w:p>
  <w:p w:rsidR="00D93C1B" w:rsidRPr="00A961C4" w:rsidRDefault="00D93C1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FE294D">
      <w:rPr>
        <w:b/>
        <w:noProof/>
        <w:sz w:val="20"/>
      </w:rPr>
      <w:t>Part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FE294D">
      <w:rPr>
        <w:noProof/>
        <w:sz w:val="20"/>
      </w:rPr>
      <w:t>Amendments commencing 1 March 2021</w:t>
    </w:r>
    <w:r>
      <w:rPr>
        <w:sz w:val="20"/>
      </w:rPr>
      <w:fldChar w:fldCharType="end"/>
    </w:r>
  </w:p>
  <w:p w:rsidR="00D93C1B" w:rsidRPr="00A961C4" w:rsidRDefault="00D93C1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1B" w:rsidRPr="00A961C4" w:rsidRDefault="00D93C1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D93C1B" w:rsidRPr="00A961C4" w:rsidRDefault="00D93C1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D93C1B" w:rsidRPr="00A961C4" w:rsidRDefault="00D93C1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1B" w:rsidRPr="00A961C4" w:rsidRDefault="00D93C1B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90F6C3A"/>
    <w:multiLevelType w:val="hybridMultilevel"/>
    <w:tmpl w:val="E53A9D5E"/>
    <w:lvl w:ilvl="0" w:tplc="CF442056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6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2C"/>
    <w:rsid w:val="00000263"/>
    <w:rsid w:val="0000537F"/>
    <w:rsid w:val="00006480"/>
    <w:rsid w:val="000113BC"/>
    <w:rsid w:val="0001162F"/>
    <w:rsid w:val="000136AF"/>
    <w:rsid w:val="00016BE0"/>
    <w:rsid w:val="0002027D"/>
    <w:rsid w:val="00025838"/>
    <w:rsid w:val="00026669"/>
    <w:rsid w:val="0002695A"/>
    <w:rsid w:val="00030F6B"/>
    <w:rsid w:val="00033FFA"/>
    <w:rsid w:val="00035027"/>
    <w:rsid w:val="00035879"/>
    <w:rsid w:val="000360D0"/>
    <w:rsid w:val="0004044E"/>
    <w:rsid w:val="000442FB"/>
    <w:rsid w:val="0004531C"/>
    <w:rsid w:val="00045E1A"/>
    <w:rsid w:val="00046F47"/>
    <w:rsid w:val="0005120E"/>
    <w:rsid w:val="000514E2"/>
    <w:rsid w:val="00051BF4"/>
    <w:rsid w:val="000523E2"/>
    <w:rsid w:val="0005264E"/>
    <w:rsid w:val="000527EF"/>
    <w:rsid w:val="00054577"/>
    <w:rsid w:val="00055EB0"/>
    <w:rsid w:val="00056EFE"/>
    <w:rsid w:val="000614BF"/>
    <w:rsid w:val="00061DF2"/>
    <w:rsid w:val="0006260A"/>
    <w:rsid w:val="00063CD9"/>
    <w:rsid w:val="00066B39"/>
    <w:rsid w:val="0007169C"/>
    <w:rsid w:val="00072CC8"/>
    <w:rsid w:val="00077593"/>
    <w:rsid w:val="00083301"/>
    <w:rsid w:val="00083F48"/>
    <w:rsid w:val="00092AC1"/>
    <w:rsid w:val="00094F23"/>
    <w:rsid w:val="000A035E"/>
    <w:rsid w:val="000A1396"/>
    <w:rsid w:val="000A30AA"/>
    <w:rsid w:val="000A6C76"/>
    <w:rsid w:val="000A7DF9"/>
    <w:rsid w:val="000B0BA6"/>
    <w:rsid w:val="000B730F"/>
    <w:rsid w:val="000C0702"/>
    <w:rsid w:val="000C6D0D"/>
    <w:rsid w:val="000C765B"/>
    <w:rsid w:val="000C7C80"/>
    <w:rsid w:val="000C7DDD"/>
    <w:rsid w:val="000D0009"/>
    <w:rsid w:val="000D05EF"/>
    <w:rsid w:val="000D0FA3"/>
    <w:rsid w:val="000D2945"/>
    <w:rsid w:val="000D2DCE"/>
    <w:rsid w:val="000D5485"/>
    <w:rsid w:val="000E040E"/>
    <w:rsid w:val="000E0474"/>
    <w:rsid w:val="000E324C"/>
    <w:rsid w:val="000E5AC8"/>
    <w:rsid w:val="000E5D0F"/>
    <w:rsid w:val="000E746D"/>
    <w:rsid w:val="000F0FB6"/>
    <w:rsid w:val="000F21C1"/>
    <w:rsid w:val="000F5B60"/>
    <w:rsid w:val="000F6C59"/>
    <w:rsid w:val="001006E5"/>
    <w:rsid w:val="00105D72"/>
    <w:rsid w:val="00107284"/>
    <w:rsid w:val="0010745C"/>
    <w:rsid w:val="00110DFD"/>
    <w:rsid w:val="00111B95"/>
    <w:rsid w:val="00117277"/>
    <w:rsid w:val="001173F8"/>
    <w:rsid w:val="00122603"/>
    <w:rsid w:val="0012686D"/>
    <w:rsid w:val="001345A8"/>
    <w:rsid w:val="00134773"/>
    <w:rsid w:val="0013508F"/>
    <w:rsid w:val="00135692"/>
    <w:rsid w:val="00135F6B"/>
    <w:rsid w:val="001403FF"/>
    <w:rsid w:val="0014053B"/>
    <w:rsid w:val="00140FBA"/>
    <w:rsid w:val="00146C5D"/>
    <w:rsid w:val="00146EBC"/>
    <w:rsid w:val="001507EF"/>
    <w:rsid w:val="001544AF"/>
    <w:rsid w:val="00155401"/>
    <w:rsid w:val="00155AED"/>
    <w:rsid w:val="0016058A"/>
    <w:rsid w:val="00160BD7"/>
    <w:rsid w:val="001625C2"/>
    <w:rsid w:val="001643C9"/>
    <w:rsid w:val="001644B4"/>
    <w:rsid w:val="00165568"/>
    <w:rsid w:val="00166082"/>
    <w:rsid w:val="00166C2F"/>
    <w:rsid w:val="00167406"/>
    <w:rsid w:val="001716C9"/>
    <w:rsid w:val="0017215C"/>
    <w:rsid w:val="00172BDF"/>
    <w:rsid w:val="001741F9"/>
    <w:rsid w:val="001746A8"/>
    <w:rsid w:val="0017636C"/>
    <w:rsid w:val="00181EEE"/>
    <w:rsid w:val="00184261"/>
    <w:rsid w:val="00184CDB"/>
    <w:rsid w:val="00186AC6"/>
    <w:rsid w:val="0018766C"/>
    <w:rsid w:val="00190DF5"/>
    <w:rsid w:val="00192A7D"/>
    <w:rsid w:val="00193461"/>
    <w:rsid w:val="001939E1"/>
    <w:rsid w:val="00194D91"/>
    <w:rsid w:val="00195382"/>
    <w:rsid w:val="00196A58"/>
    <w:rsid w:val="0019721A"/>
    <w:rsid w:val="001A3B9F"/>
    <w:rsid w:val="001A65C0"/>
    <w:rsid w:val="001A7FA3"/>
    <w:rsid w:val="001B0BF1"/>
    <w:rsid w:val="001B27BC"/>
    <w:rsid w:val="001B6456"/>
    <w:rsid w:val="001B69D3"/>
    <w:rsid w:val="001B7A5D"/>
    <w:rsid w:val="001C4ACC"/>
    <w:rsid w:val="001C4F4F"/>
    <w:rsid w:val="001C69C4"/>
    <w:rsid w:val="001D027D"/>
    <w:rsid w:val="001D7A12"/>
    <w:rsid w:val="001E02AD"/>
    <w:rsid w:val="001E0A8D"/>
    <w:rsid w:val="001E100A"/>
    <w:rsid w:val="001E2504"/>
    <w:rsid w:val="001E268B"/>
    <w:rsid w:val="001E3590"/>
    <w:rsid w:val="001E35CA"/>
    <w:rsid w:val="001E50B9"/>
    <w:rsid w:val="001E7407"/>
    <w:rsid w:val="001E7BF7"/>
    <w:rsid w:val="001F2937"/>
    <w:rsid w:val="0020081C"/>
    <w:rsid w:val="00201D27"/>
    <w:rsid w:val="0020300C"/>
    <w:rsid w:val="0020314B"/>
    <w:rsid w:val="00203FDD"/>
    <w:rsid w:val="0021041B"/>
    <w:rsid w:val="0021591F"/>
    <w:rsid w:val="00215C7D"/>
    <w:rsid w:val="00215DEF"/>
    <w:rsid w:val="002200D2"/>
    <w:rsid w:val="00220A0C"/>
    <w:rsid w:val="00221A3C"/>
    <w:rsid w:val="00222293"/>
    <w:rsid w:val="00222B61"/>
    <w:rsid w:val="0022312C"/>
    <w:rsid w:val="00223E4A"/>
    <w:rsid w:val="002302EA"/>
    <w:rsid w:val="00231243"/>
    <w:rsid w:val="00235757"/>
    <w:rsid w:val="00235A1B"/>
    <w:rsid w:val="00240749"/>
    <w:rsid w:val="00243024"/>
    <w:rsid w:val="002468D7"/>
    <w:rsid w:val="002540D3"/>
    <w:rsid w:val="00254BB0"/>
    <w:rsid w:val="002602AF"/>
    <w:rsid w:val="0026172B"/>
    <w:rsid w:val="002627CA"/>
    <w:rsid w:val="00266885"/>
    <w:rsid w:val="002732E5"/>
    <w:rsid w:val="00275395"/>
    <w:rsid w:val="00275518"/>
    <w:rsid w:val="00275C37"/>
    <w:rsid w:val="00280179"/>
    <w:rsid w:val="00282132"/>
    <w:rsid w:val="00285CDD"/>
    <w:rsid w:val="002901F9"/>
    <w:rsid w:val="00291167"/>
    <w:rsid w:val="00291E74"/>
    <w:rsid w:val="002940B7"/>
    <w:rsid w:val="00294E4A"/>
    <w:rsid w:val="002954BB"/>
    <w:rsid w:val="00297125"/>
    <w:rsid w:val="00297ECB"/>
    <w:rsid w:val="002A1A18"/>
    <w:rsid w:val="002A3B5C"/>
    <w:rsid w:val="002A4FD9"/>
    <w:rsid w:val="002A69A0"/>
    <w:rsid w:val="002A7DF0"/>
    <w:rsid w:val="002B769B"/>
    <w:rsid w:val="002C152A"/>
    <w:rsid w:val="002C3715"/>
    <w:rsid w:val="002C4407"/>
    <w:rsid w:val="002C5F9B"/>
    <w:rsid w:val="002C7A40"/>
    <w:rsid w:val="002D043A"/>
    <w:rsid w:val="002E39A9"/>
    <w:rsid w:val="002E4B3A"/>
    <w:rsid w:val="002E5774"/>
    <w:rsid w:val="002E602A"/>
    <w:rsid w:val="002F2011"/>
    <w:rsid w:val="002F52D8"/>
    <w:rsid w:val="002F6B24"/>
    <w:rsid w:val="002F7CF6"/>
    <w:rsid w:val="00316B87"/>
    <w:rsid w:val="0031713F"/>
    <w:rsid w:val="00321913"/>
    <w:rsid w:val="0032432A"/>
    <w:rsid w:val="00324EE6"/>
    <w:rsid w:val="003267AE"/>
    <w:rsid w:val="0032686D"/>
    <w:rsid w:val="003307AA"/>
    <w:rsid w:val="003316DC"/>
    <w:rsid w:val="00332C69"/>
    <w:rsid w:val="00332E0D"/>
    <w:rsid w:val="003339ED"/>
    <w:rsid w:val="0033643E"/>
    <w:rsid w:val="003415D3"/>
    <w:rsid w:val="00343985"/>
    <w:rsid w:val="0034543C"/>
    <w:rsid w:val="00346335"/>
    <w:rsid w:val="00346872"/>
    <w:rsid w:val="003522C4"/>
    <w:rsid w:val="00352B0F"/>
    <w:rsid w:val="00353EB4"/>
    <w:rsid w:val="003561B0"/>
    <w:rsid w:val="0035785A"/>
    <w:rsid w:val="003663CD"/>
    <w:rsid w:val="00367960"/>
    <w:rsid w:val="00372820"/>
    <w:rsid w:val="0037580C"/>
    <w:rsid w:val="00377729"/>
    <w:rsid w:val="00377B09"/>
    <w:rsid w:val="00384FFE"/>
    <w:rsid w:val="003865FB"/>
    <w:rsid w:val="00396564"/>
    <w:rsid w:val="003968C4"/>
    <w:rsid w:val="003A15AC"/>
    <w:rsid w:val="003A56EB"/>
    <w:rsid w:val="003A716B"/>
    <w:rsid w:val="003B0627"/>
    <w:rsid w:val="003B32D8"/>
    <w:rsid w:val="003B35B0"/>
    <w:rsid w:val="003B39B8"/>
    <w:rsid w:val="003B4304"/>
    <w:rsid w:val="003B5667"/>
    <w:rsid w:val="003C0918"/>
    <w:rsid w:val="003C4840"/>
    <w:rsid w:val="003C5F2B"/>
    <w:rsid w:val="003D0427"/>
    <w:rsid w:val="003D0BFE"/>
    <w:rsid w:val="003D3BB8"/>
    <w:rsid w:val="003D5700"/>
    <w:rsid w:val="003D5961"/>
    <w:rsid w:val="003D7121"/>
    <w:rsid w:val="003E11A5"/>
    <w:rsid w:val="003E2290"/>
    <w:rsid w:val="003E300E"/>
    <w:rsid w:val="003E4CA2"/>
    <w:rsid w:val="003E5235"/>
    <w:rsid w:val="003E5B00"/>
    <w:rsid w:val="003E6D25"/>
    <w:rsid w:val="003F0F5A"/>
    <w:rsid w:val="003F263A"/>
    <w:rsid w:val="003F6412"/>
    <w:rsid w:val="003F7AF1"/>
    <w:rsid w:val="003F7F3F"/>
    <w:rsid w:val="00400A30"/>
    <w:rsid w:val="004022CA"/>
    <w:rsid w:val="00404EF9"/>
    <w:rsid w:val="00405DB0"/>
    <w:rsid w:val="004073D2"/>
    <w:rsid w:val="00407D57"/>
    <w:rsid w:val="004108D7"/>
    <w:rsid w:val="004116CD"/>
    <w:rsid w:val="00414ADE"/>
    <w:rsid w:val="00414BD4"/>
    <w:rsid w:val="00414C87"/>
    <w:rsid w:val="00417826"/>
    <w:rsid w:val="00417E9B"/>
    <w:rsid w:val="00420EB6"/>
    <w:rsid w:val="00424CA9"/>
    <w:rsid w:val="004257BB"/>
    <w:rsid w:val="004261D9"/>
    <w:rsid w:val="00430226"/>
    <w:rsid w:val="00430635"/>
    <w:rsid w:val="0043347C"/>
    <w:rsid w:val="004353A1"/>
    <w:rsid w:val="0043639E"/>
    <w:rsid w:val="0044291A"/>
    <w:rsid w:val="0044507B"/>
    <w:rsid w:val="0044518D"/>
    <w:rsid w:val="004454D9"/>
    <w:rsid w:val="00452DC1"/>
    <w:rsid w:val="00455B1C"/>
    <w:rsid w:val="00460499"/>
    <w:rsid w:val="004621F5"/>
    <w:rsid w:val="004653DC"/>
    <w:rsid w:val="004714F3"/>
    <w:rsid w:val="00474835"/>
    <w:rsid w:val="00474A77"/>
    <w:rsid w:val="004779BC"/>
    <w:rsid w:val="004819C7"/>
    <w:rsid w:val="0048364F"/>
    <w:rsid w:val="0048532F"/>
    <w:rsid w:val="004868AD"/>
    <w:rsid w:val="0048754D"/>
    <w:rsid w:val="0049017D"/>
    <w:rsid w:val="00490F2E"/>
    <w:rsid w:val="004911A3"/>
    <w:rsid w:val="00494C94"/>
    <w:rsid w:val="00496DB3"/>
    <w:rsid w:val="00496F97"/>
    <w:rsid w:val="00497233"/>
    <w:rsid w:val="004A2D49"/>
    <w:rsid w:val="004A39BC"/>
    <w:rsid w:val="004A39C2"/>
    <w:rsid w:val="004A4C6C"/>
    <w:rsid w:val="004A53EA"/>
    <w:rsid w:val="004A7BE6"/>
    <w:rsid w:val="004B26BC"/>
    <w:rsid w:val="004C0D66"/>
    <w:rsid w:val="004C3DB9"/>
    <w:rsid w:val="004C5741"/>
    <w:rsid w:val="004C68BC"/>
    <w:rsid w:val="004C7301"/>
    <w:rsid w:val="004D5BCD"/>
    <w:rsid w:val="004D6953"/>
    <w:rsid w:val="004E03EA"/>
    <w:rsid w:val="004E14EE"/>
    <w:rsid w:val="004E74FF"/>
    <w:rsid w:val="004E7AC7"/>
    <w:rsid w:val="004F1FAC"/>
    <w:rsid w:val="004F3DCD"/>
    <w:rsid w:val="004F676E"/>
    <w:rsid w:val="005112AC"/>
    <w:rsid w:val="005136CB"/>
    <w:rsid w:val="0051373D"/>
    <w:rsid w:val="0051561E"/>
    <w:rsid w:val="00516B8D"/>
    <w:rsid w:val="00517662"/>
    <w:rsid w:val="0052686F"/>
    <w:rsid w:val="0052756C"/>
    <w:rsid w:val="00530230"/>
    <w:rsid w:val="00530CC9"/>
    <w:rsid w:val="0053213D"/>
    <w:rsid w:val="00537FBC"/>
    <w:rsid w:val="00541620"/>
    <w:rsid w:val="00541D73"/>
    <w:rsid w:val="005432DF"/>
    <w:rsid w:val="00543469"/>
    <w:rsid w:val="005452CC"/>
    <w:rsid w:val="00546FA3"/>
    <w:rsid w:val="00547ACD"/>
    <w:rsid w:val="00551497"/>
    <w:rsid w:val="00552934"/>
    <w:rsid w:val="00553D15"/>
    <w:rsid w:val="00554243"/>
    <w:rsid w:val="00557C7A"/>
    <w:rsid w:val="005609D3"/>
    <w:rsid w:val="00562A58"/>
    <w:rsid w:val="00563544"/>
    <w:rsid w:val="00563FA6"/>
    <w:rsid w:val="0056455F"/>
    <w:rsid w:val="00564A0F"/>
    <w:rsid w:val="00566C95"/>
    <w:rsid w:val="00573067"/>
    <w:rsid w:val="00574A04"/>
    <w:rsid w:val="005774FF"/>
    <w:rsid w:val="00577F32"/>
    <w:rsid w:val="00581136"/>
    <w:rsid w:val="00581211"/>
    <w:rsid w:val="0058141F"/>
    <w:rsid w:val="005818DD"/>
    <w:rsid w:val="00584811"/>
    <w:rsid w:val="00591EC5"/>
    <w:rsid w:val="00593073"/>
    <w:rsid w:val="00593318"/>
    <w:rsid w:val="00593AA6"/>
    <w:rsid w:val="00594161"/>
    <w:rsid w:val="00594749"/>
    <w:rsid w:val="00595794"/>
    <w:rsid w:val="00596465"/>
    <w:rsid w:val="00596E99"/>
    <w:rsid w:val="00597BEA"/>
    <w:rsid w:val="005A0470"/>
    <w:rsid w:val="005A0596"/>
    <w:rsid w:val="005A0692"/>
    <w:rsid w:val="005A277C"/>
    <w:rsid w:val="005A36F8"/>
    <w:rsid w:val="005A482B"/>
    <w:rsid w:val="005A48F8"/>
    <w:rsid w:val="005B13B6"/>
    <w:rsid w:val="005B4067"/>
    <w:rsid w:val="005B42C7"/>
    <w:rsid w:val="005B65B7"/>
    <w:rsid w:val="005B74A0"/>
    <w:rsid w:val="005C1DF7"/>
    <w:rsid w:val="005C338D"/>
    <w:rsid w:val="005C36E0"/>
    <w:rsid w:val="005C3F41"/>
    <w:rsid w:val="005C6481"/>
    <w:rsid w:val="005D0AAF"/>
    <w:rsid w:val="005D168D"/>
    <w:rsid w:val="005D2E03"/>
    <w:rsid w:val="005D5EA1"/>
    <w:rsid w:val="005D7FEE"/>
    <w:rsid w:val="005E0D25"/>
    <w:rsid w:val="005E119D"/>
    <w:rsid w:val="005E61D3"/>
    <w:rsid w:val="005E7B87"/>
    <w:rsid w:val="005F01A8"/>
    <w:rsid w:val="005F3F6B"/>
    <w:rsid w:val="005F7738"/>
    <w:rsid w:val="00600219"/>
    <w:rsid w:val="006017C4"/>
    <w:rsid w:val="006023DC"/>
    <w:rsid w:val="00606BE6"/>
    <w:rsid w:val="00606D4F"/>
    <w:rsid w:val="0060756C"/>
    <w:rsid w:val="00607B4A"/>
    <w:rsid w:val="00613790"/>
    <w:rsid w:val="00613EAD"/>
    <w:rsid w:val="006158AC"/>
    <w:rsid w:val="0061646D"/>
    <w:rsid w:val="00616807"/>
    <w:rsid w:val="00620061"/>
    <w:rsid w:val="00620625"/>
    <w:rsid w:val="00624E37"/>
    <w:rsid w:val="00625402"/>
    <w:rsid w:val="006269C3"/>
    <w:rsid w:val="00631A72"/>
    <w:rsid w:val="0063434D"/>
    <w:rsid w:val="006364FA"/>
    <w:rsid w:val="0063735F"/>
    <w:rsid w:val="00640402"/>
    <w:rsid w:val="00640642"/>
    <w:rsid w:val="00640A22"/>
    <w:rsid w:val="00640F78"/>
    <w:rsid w:val="006438C4"/>
    <w:rsid w:val="006449BD"/>
    <w:rsid w:val="00646E7B"/>
    <w:rsid w:val="006476C2"/>
    <w:rsid w:val="00651AA8"/>
    <w:rsid w:val="006549D6"/>
    <w:rsid w:val="00655D6A"/>
    <w:rsid w:val="00656DE9"/>
    <w:rsid w:val="00660C4B"/>
    <w:rsid w:val="00667EB0"/>
    <w:rsid w:val="00675940"/>
    <w:rsid w:val="0067616E"/>
    <w:rsid w:val="00677CC2"/>
    <w:rsid w:val="00682807"/>
    <w:rsid w:val="00685A8F"/>
    <w:rsid w:val="00685F42"/>
    <w:rsid w:val="006866A1"/>
    <w:rsid w:val="00690E66"/>
    <w:rsid w:val="0069207B"/>
    <w:rsid w:val="0069418D"/>
    <w:rsid w:val="00694A64"/>
    <w:rsid w:val="006A0D2A"/>
    <w:rsid w:val="006A4309"/>
    <w:rsid w:val="006A67E4"/>
    <w:rsid w:val="006A77AC"/>
    <w:rsid w:val="006B0E55"/>
    <w:rsid w:val="006B51BB"/>
    <w:rsid w:val="006B7006"/>
    <w:rsid w:val="006C17CA"/>
    <w:rsid w:val="006C48ED"/>
    <w:rsid w:val="006C6E24"/>
    <w:rsid w:val="006C7F8C"/>
    <w:rsid w:val="006D5E1D"/>
    <w:rsid w:val="006D63D1"/>
    <w:rsid w:val="006D79E0"/>
    <w:rsid w:val="006D7AB9"/>
    <w:rsid w:val="006E26F8"/>
    <w:rsid w:val="006E46A0"/>
    <w:rsid w:val="006F0196"/>
    <w:rsid w:val="006F1353"/>
    <w:rsid w:val="006F23BD"/>
    <w:rsid w:val="006F2AC3"/>
    <w:rsid w:val="00700B2C"/>
    <w:rsid w:val="00702978"/>
    <w:rsid w:val="00703A48"/>
    <w:rsid w:val="00710DD6"/>
    <w:rsid w:val="00711498"/>
    <w:rsid w:val="007114C9"/>
    <w:rsid w:val="007125BB"/>
    <w:rsid w:val="00713084"/>
    <w:rsid w:val="00713EAA"/>
    <w:rsid w:val="00716A7C"/>
    <w:rsid w:val="00720FC2"/>
    <w:rsid w:val="007217DD"/>
    <w:rsid w:val="007223D1"/>
    <w:rsid w:val="00723835"/>
    <w:rsid w:val="00725468"/>
    <w:rsid w:val="00726C7B"/>
    <w:rsid w:val="00731E00"/>
    <w:rsid w:val="0073279E"/>
    <w:rsid w:val="00732B4F"/>
    <w:rsid w:val="00732E9D"/>
    <w:rsid w:val="0073491A"/>
    <w:rsid w:val="00740909"/>
    <w:rsid w:val="0074096B"/>
    <w:rsid w:val="007440B7"/>
    <w:rsid w:val="00747993"/>
    <w:rsid w:val="00750160"/>
    <w:rsid w:val="00752584"/>
    <w:rsid w:val="00752FC3"/>
    <w:rsid w:val="00754F22"/>
    <w:rsid w:val="0075617D"/>
    <w:rsid w:val="0076249F"/>
    <w:rsid w:val="00762C16"/>
    <w:rsid w:val="007634AD"/>
    <w:rsid w:val="00766339"/>
    <w:rsid w:val="00766953"/>
    <w:rsid w:val="007673DE"/>
    <w:rsid w:val="007715C9"/>
    <w:rsid w:val="00772BAF"/>
    <w:rsid w:val="007731D7"/>
    <w:rsid w:val="00774EDD"/>
    <w:rsid w:val="007757EC"/>
    <w:rsid w:val="007764BB"/>
    <w:rsid w:val="00782343"/>
    <w:rsid w:val="00786139"/>
    <w:rsid w:val="00794BF4"/>
    <w:rsid w:val="0079720A"/>
    <w:rsid w:val="00797624"/>
    <w:rsid w:val="007A09D9"/>
    <w:rsid w:val="007A0AB8"/>
    <w:rsid w:val="007A112B"/>
    <w:rsid w:val="007A115D"/>
    <w:rsid w:val="007A35E6"/>
    <w:rsid w:val="007A436D"/>
    <w:rsid w:val="007A6863"/>
    <w:rsid w:val="007B040A"/>
    <w:rsid w:val="007B0859"/>
    <w:rsid w:val="007B1D92"/>
    <w:rsid w:val="007B6E87"/>
    <w:rsid w:val="007B7D73"/>
    <w:rsid w:val="007C3772"/>
    <w:rsid w:val="007C4EB0"/>
    <w:rsid w:val="007C6BF9"/>
    <w:rsid w:val="007C6DB6"/>
    <w:rsid w:val="007D0C21"/>
    <w:rsid w:val="007D136E"/>
    <w:rsid w:val="007D2942"/>
    <w:rsid w:val="007D45C1"/>
    <w:rsid w:val="007D5F18"/>
    <w:rsid w:val="007E2AAF"/>
    <w:rsid w:val="007E5280"/>
    <w:rsid w:val="007E5388"/>
    <w:rsid w:val="007E76DF"/>
    <w:rsid w:val="007E7D4A"/>
    <w:rsid w:val="007F0376"/>
    <w:rsid w:val="007F48ED"/>
    <w:rsid w:val="007F4D97"/>
    <w:rsid w:val="007F5572"/>
    <w:rsid w:val="007F76E8"/>
    <w:rsid w:val="007F7947"/>
    <w:rsid w:val="00801EA7"/>
    <w:rsid w:val="008047D5"/>
    <w:rsid w:val="008049DA"/>
    <w:rsid w:val="008073CA"/>
    <w:rsid w:val="00812F45"/>
    <w:rsid w:val="00813CF2"/>
    <w:rsid w:val="00815647"/>
    <w:rsid w:val="00815FD4"/>
    <w:rsid w:val="00817BA9"/>
    <w:rsid w:val="00821F1B"/>
    <w:rsid w:val="008227D9"/>
    <w:rsid w:val="00826ABC"/>
    <w:rsid w:val="008279E0"/>
    <w:rsid w:val="0083105B"/>
    <w:rsid w:val="008310F5"/>
    <w:rsid w:val="00836FBB"/>
    <w:rsid w:val="00837F3D"/>
    <w:rsid w:val="00837FED"/>
    <w:rsid w:val="0084172C"/>
    <w:rsid w:val="008433F2"/>
    <w:rsid w:val="008448CA"/>
    <w:rsid w:val="008509A7"/>
    <w:rsid w:val="00852E59"/>
    <w:rsid w:val="00853987"/>
    <w:rsid w:val="00856A31"/>
    <w:rsid w:val="008613DB"/>
    <w:rsid w:val="00863106"/>
    <w:rsid w:val="008650ED"/>
    <w:rsid w:val="008655C2"/>
    <w:rsid w:val="0087014D"/>
    <w:rsid w:val="008722E1"/>
    <w:rsid w:val="008754D0"/>
    <w:rsid w:val="00876D2F"/>
    <w:rsid w:val="008778C2"/>
    <w:rsid w:val="00877D48"/>
    <w:rsid w:val="008816F0"/>
    <w:rsid w:val="0088345B"/>
    <w:rsid w:val="0088487D"/>
    <w:rsid w:val="00885391"/>
    <w:rsid w:val="00887F9A"/>
    <w:rsid w:val="0089089F"/>
    <w:rsid w:val="008A13EB"/>
    <w:rsid w:val="008A16A5"/>
    <w:rsid w:val="008A2447"/>
    <w:rsid w:val="008A38F9"/>
    <w:rsid w:val="008B5B5E"/>
    <w:rsid w:val="008C1C15"/>
    <w:rsid w:val="008C2B5D"/>
    <w:rsid w:val="008C2EAF"/>
    <w:rsid w:val="008C6528"/>
    <w:rsid w:val="008D0EE0"/>
    <w:rsid w:val="008D15FD"/>
    <w:rsid w:val="008D5B99"/>
    <w:rsid w:val="008D7A27"/>
    <w:rsid w:val="008E317D"/>
    <w:rsid w:val="008E4702"/>
    <w:rsid w:val="008E68D5"/>
    <w:rsid w:val="008E69AA"/>
    <w:rsid w:val="008F3691"/>
    <w:rsid w:val="008F4EFB"/>
    <w:rsid w:val="008F4F1C"/>
    <w:rsid w:val="008F6207"/>
    <w:rsid w:val="0090251C"/>
    <w:rsid w:val="0090763B"/>
    <w:rsid w:val="00911E96"/>
    <w:rsid w:val="00912DD1"/>
    <w:rsid w:val="00922764"/>
    <w:rsid w:val="009259D3"/>
    <w:rsid w:val="00932377"/>
    <w:rsid w:val="009372C6"/>
    <w:rsid w:val="009408EA"/>
    <w:rsid w:val="0094172C"/>
    <w:rsid w:val="00943102"/>
    <w:rsid w:val="0094523D"/>
    <w:rsid w:val="00947373"/>
    <w:rsid w:val="00947F8C"/>
    <w:rsid w:val="00950AEF"/>
    <w:rsid w:val="00952B7A"/>
    <w:rsid w:val="00954823"/>
    <w:rsid w:val="009559E6"/>
    <w:rsid w:val="00962D5E"/>
    <w:rsid w:val="00963FE6"/>
    <w:rsid w:val="00964A73"/>
    <w:rsid w:val="00967A37"/>
    <w:rsid w:val="009728EA"/>
    <w:rsid w:val="00975F82"/>
    <w:rsid w:val="00976A63"/>
    <w:rsid w:val="00983419"/>
    <w:rsid w:val="00983A5E"/>
    <w:rsid w:val="00984705"/>
    <w:rsid w:val="00986031"/>
    <w:rsid w:val="0099010F"/>
    <w:rsid w:val="00992631"/>
    <w:rsid w:val="00993A81"/>
    <w:rsid w:val="00995E10"/>
    <w:rsid w:val="009A05E4"/>
    <w:rsid w:val="009A0B7A"/>
    <w:rsid w:val="009A3F09"/>
    <w:rsid w:val="009A45B6"/>
    <w:rsid w:val="009A6210"/>
    <w:rsid w:val="009A6B51"/>
    <w:rsid w:val="009A75E3"/>
    <w:rsid w:val="009A7762"/>
    <w:rsid w:val="009B1769"/>
    <w:rsid w:val="009B5BEE"/>
    <w:rsid w:val="009B74D9"/>
    <w:rsid w:val="009C0FE6"/>
    <w:rsid w:val="009C2FDE"/>
    <w:rsid w:val="009C3431"/>
    <w:rsid w:val="009C5989"/>
    <w:rsid w:val="009C6584"/>
    <w:rsid w:val="009D08DA"/>
    <w:rsid w:val="009D23FD"/>
    <w:rsid w:val="009D2C34"/>
    <w:rsid w:val="009D35A1"/>
    <w:rsid w:val="009D3CE4"/>
    <w:rsid w:val="009D5736"/>
    <w:rsid w:val="009E2572"/>
    <w:rsid w:val="009E4E7C"/>
    <w:rsid w:val="009E50DA"/>
    <w:rsid w:val="009E6C32"/>
    <w:rsid w:val="009F20AA"/>
    <w:rsid w:val="009F2CFE"/>
    <w:rsid w:val="009F2F53"/>
    <w:rsid w:val="009F317C"/>
    <w:rsid w:val="009F57A0"/>
    <w:rsid w:val="009F597C"/>
    <w:rsid w:val="00A00625"/>
    <w:rsid w:val="00A06860"/>
    <w:rsid w:val="00A077AA"/>
    <w:rsid w:val="00A10195"/>
    <w:rsid w:val="00A12581"/>
    <w:rsid w:val="00A136F5"/>
    <w:rsid w:val="00A172D7"/>
    <w:rsid w:val="00A231E2"/>
    <w:rsid w:val="00A23D3A"/>
    <w:rsid w:val="00A2550D"/>
    <w:rsid w:val="00A26C3E"/>
    <w:rsid w:val="00A274E6"/>
    <w:rsid w:val="00A34BCD"/>
    <w:rsid w:val="00A35844"/>
    <w:rsid w:val="00A363E1"/>
    <w:rsid w:val="00A371CB"/>
    <w:rsid w:val="00A37B34"/>
    <w:rsid w:val="00A4169B"/>
    <w:rsid w:val="00A445F2"/>
    <w:rsid w:val="00A44E95"/>
    <w:rsid w:val="00A47923"/>
    <w:rsid w:val="00A500F8"/>
    <w:rsid w:val="00A50D55"/>
    <w:rsid w:val="00A5165B"/>
    <w:rsid w:val="00A51D73"/>
    <w:rsid w:val="00A529BC"/>
    <w:rsid w:val="00A52FDA"/>
    <w:rsid w:val="00A55688"/>
    <w:rsid w:val="00A60BD1"/>
    <w:rsid w:val="00A615DC"/>
    <w:rsid w:val="00A62821"/>
    <w:rsid w:val="00A629E7"/>
    <w:rsid w:val="00A63696"/>
    <w:rsid w:val="00A64912"/>
    <w:rsid w:val="00A66E9B"/>
    <w:rsid w:val="00A677EA"/>
    <w:rsid w:val="00A70A74"/>
    <w:rsid w:val="00A73752"/>
    <w:rsid w:val="00A73D56"/>
    <w:rsid w:val="00A764F3"/>
    <w:rsid w:val="00A80700"/>
    <w:rsid w:val="00A808BB"/>
    <w:rsid w:val="00A8185F"/>
    <w:rsid w:val="00A82555"/>
    <w:rsid w:val="00A923E3"/>
    <w:rsid w:val="00AA0343"/>
    <w:rsid w:val="00AA0689"/>
    <w:rsid w:val="00AA2A5C"/>
    <w:rsid w:val="00AB181D"/>
    <w:rsid w:val="00AB3326"/>
    <w:rsid w:val="00AB35E4"/>
    <w:rsid w:val="00AB78E9"/>
    <w:rsid w:val="00AC12E1"/>
    <w:rsid w:val="00AC2089"/>
    <w:rsid w:val="00AC56E6"/>
    <w:rsid w:val="00AC6302"/>
    <w:rsid w:val="00AD1177"/>
    <w:rsid w:val="00AD1C63"/>
    <w:rsid w:val="00AD3467"/>
    <w:rsid w:val="00AD3E03"/>
    <w:rsid w:val="00AD5641"/>
    <w:rsid w:val="00AD58D1"/>
    <w:rsid w:val="00AD658E"/>
    <w:rsid w:val="00AD7252"/>
    <w:rsid w:val="00AE0F9B"/>
    <w:rsid w:val="00AE3943"/>
    <w:rsid w:val="00AE4645"/>
    <w:rsid w:val="00AE527D"/>
    <w:rsid w:val="00AE5E45"/>
    <w:rsid w:val="00AE6141"/>
    <w:rsid w:val="00AE740E"/>
    <w:rsid w:val="00AF1D94"/>
    <w:rsid w:val="00AF20FF"/>
    <w:rsid w:val="00AF444F"/>
    <w:rsid w:val="00AF466C"/>
    <w:rsid w:val="00AF55FF"/>
    <w:rsid w:val="00AF5FF8"/>
    <w:rsid w:val="00B032D8"/>
    <w:rsid w:val="00B05ED6"/>
    <w:rsid w:val="00B05EE9"/>
    <w:rsid w:val="00B06B6C"/>
    <w:rsid w:val="00B14B3E"/>
    <w:rsid w:val="00B14D56"/>
    <w:rsid w:val="00B14FA2"/>
    <w:rsid w:val="00B21A28"/>
    <w:rsid w:val="00B25069"/>
    <w:rsid w:val="00B25260"/>
    <w:rsid w:val="00B2774E"/>
    <w:rsid w:val="00B277BF"/>
    <w:rsid w:val="00B33515"/>
    <w:rsid w:val="00B33B3C"/>
    <w:rsid w:val="00B36EC1"/>
    <w:rsid w:val="00B40D74"/>
    <w:rsid w:val="00B441C9"/>
    <w:rsid w:val="00B44C5D"/>
    <w:rsid w:val="00B45F0F"/>
    <w:rsid w:val="00B461A0"/>
    <w:rsid w:val="00B52663"/>
    <w:rsid w:val="00B548E3"/>
    <w:rsid w:val="00B54D0F"/>
    <w:rsid w:val="00B56C8D"/>
    <w:rsid w:val="00B56DCB"/>
    <w:rsid w:val="00B56EFA"/>
    <w:rsid w:val="00B57AC1"/>
    <w:rsid w:val="00B603DC"/>
    <w:rsid w:val="00B60F65"/>
    <w:rsid w:val="00B61308"/>
    <w:rsid w:val="00B618C3"/>
    <w:rsid w:val="00B636D2"/>
    <w:rsid w:val="00B66B96"/>
    <w:rsid w:val="00B72439"/>
    <w:rsid w:val="00B725AD"/>
    <w:rsid w:val="00B73B52"/>
    <w:rsid w:val="00B76675"/>
    <w:rsid w:val="00B770D2"/>
    <w:rsid w:val="00B805F5"/>
    <w:rsid w:val="00B833FE"/>
    <w:rsid w:val="00B85C9C"/>
    <w:rsid w:val="00B864FD"/>
    <w:rsid w:val="00B8650A"/>
    <w:rsid w:val="00B90FEA"/>
    <w:rsid w:val="00B917AF"/>
    <w:rsid w:val="00B9422B"/>
    <w:rsid w:val="00B9545F"/>
    <w:rsid w:val="00B95A32"/>
    <w:rsid w:val="00B97A36"/>
    <w:rsid w:val="00BA1405"/>
    <w:rsid w:val="00BA47A3"/>
    <w:rsid w:val="00BA5026"/>
    <w:rsid w:val="00BA51EB"/>
    <w:rsid w:val="00BA77C3"/>
    <w:rsid w:val="00BB0E93"/>
    <w:rsid w:val="00BB41DA"/>
    <w:rsid w:val="00BB4B58"/>
    <w:rsid w:val="00BB4B9B"/>
    <w:rsid w:val="00BB5018"/>
    <w:rsid w:val="00BB6E79"/>
    <w:rsid w:val="00BC1FED"/>
    <w:rsid w:val="00BC20DE"/>
    <w:rsid w:val="00BC2780"/>
    <w:rsid w:val="00BC2A2F"/>
    <w:rsid w:val="00BC6208"/>
    <w:rsid w:val="00BC7C02"/>
    <w:rsid w:val="00BD2741"/>
    <w:rsid w:val="00BD61EF"/>
    <w:rsid w:val="00BE02CE"/>
    <w:rsid w:val="00BE0A31"/>
    <w:rsid w:val="00BE2C54"/>
    <w:rsid w:val="00BE3B31"/>
    <w:rsid w:val="00BE5367"/>
    <w:rsid w:val="00BE719A"/>
    <w:rsid w:val="00BE720A"/>
    <w:rsid w:val="00BF3248"/>
    <w:rsid w:val="00BF41CA"/>
    <w:rsid w:val="00BF4F63"/>
    <w:rsid w:val="00BF6650"/>
    <w:rsid w:val="00BF7067"/>
    <w:rsid w:val="00BF7C12"/>
    <w:rsid w:val="00C01ED5"/>
    <w:rsid w:val="00C02741"/>
    <w:rsid w:val="00C044E6"/>
    <w:rsid w:val="00C04ABD"/>
    <w:rsid w:val="00C055FC"/>
    <w:rsid w:val="00C067E5"/>
    <w:rsid w:val="00C07A5A"/>
    <w:rsid w:val="00C10F64"/>
    <w:rsid w:val="00C11D6C"/>
    <w:rsid w:val="00C134E1"/>
    <w:rsid w:val="00C14DA6"/>
    <w:rsid w:val="00C14F89"/>
    <w:rsid w:val="00C164CA"/>
    <w:rsid w:val="00C17B21"/>
    <w:rsid w:val="00C2063E"/>
    <w:rsid w:val="00C2131A"/>
    <w:rsid w:val="00C236FB"/>
    <w:rsid w:val="00C255BE"/>
    <w:rsid w:val="00C358D6"/>
    <w:rsid w:val="00C35EF2"/>
    <w:rsid w:val="00C42BF8"/>
    <w:rsid w:val="00C460AE"/>
    <w:rsid w:val="00C50043"/>
    <w:rsid w:val="00C50A0F"/>
    <w:rsid w:val="00C50CE9"/>
    <w:rsid w:val="00C5460F"/>
    <w:rsid w:val="00C575A9"/>
    <w:rsid w:val="00C65429"/>
    <w:rsid w:val="00C677F2"/>
    <w:rsid w:val="00C737A8"/>
    <w:rsid w:val="00C73C73"/>
    <w:rsid w:val="00C7573B"/>
    <w:rsid w:val="00C76CF3"/>
    <w:rsid w:val="00C8184D"/>
    <w:rsid w:val="00C85A1D"/>
    <w:rsid w:val="00CA2560"/>
    <w:rsid w:val="00CA7844"/>
    <w:rsid w:val="00CB58EF"/>
    <w:rsid w:val="00CB7300"/>
    <w:rsid w:val="00CD3855"/>
    <w:rsid w:val="00CD7BC4"/>
    <w:rsid w:val="00CD7ED2"/>
    <w:rsid w:val="00CE0E36"/>
    <w:rsid w:val="00CE4A65"/>
    <w:rsid w:val="00CE4ABD"/>
    <w:rsid w:val="00CE5475"/>
    <w:rsid w:val="00CE7D64"/>
    <w:rsid w:val="00CE7FED"/>
    <w:rsid w:val="00CF0BB2"/>
    <w:rsid w:val="00CF66FD"/>
    <w:rsid w:val="00CF69B2"/>
    <w:rsid w:val="00D0461E"/>
    <w:rsid w:val="00D06EF3"/>
    <w:rsid w:val="00D13441"/>
    <w:rsid w:val="00D14995"/>
    <w:rsid w:val="00D17C2C"/>
    <w:rsid w:val="00D17DAA"/>
    <w:rsid w:val="00D20665"/>
    <w:rsid w:val="00D20EE0"/>
    <w:rsid w:val="00D243A3"/>
    <w:rsid w:val="00D3200B"/>
    <w:rsid w:val="00D328C5"/>
    <w:rsid w:val="00D33440"/>
    <w:rsid w:val="00D36CF6"/>
    <w:rsid w:val="00D3761B"/>
    <w:rsid w:val="00D4249B"/>
    <w:rsid w:val="00D42B68"/>
    <w:rsid w:val="00D44EA6"/>
    <w:rsid w:val="00D50F78"/>
    <w:rsid w:val="00D52EFE"/>
    <w:rsid w:val="00D534E7"/>
    <w:rsid w:val="00D53FD8"/>
    <w:rsid w:val="00D55A84"/>
    <w:rsid w:val="00D56A0D"/>
    <w:rsid w:val="00D60A79"/>
    <w:rsid w:val="00D616D3"/>
    <w:rsid w:val="00D62A5B"/>
    <w:rsid w:val="00D62F37"/>
    <w:rsid w:val="00D632BA"/>
    <w:rsid w:val="00D63EF6"/>
    <w:rsid w:val="00D64051"/>
    <w:rsid w:val="00D64991"/>
    <w:rsid w:val="00D66518"/>
    <w:rsid w:val="00D70DFB"/>
    <w:rsid w:val="00D717AB"/>
    <w:rsid w:val="00D71EEA"/>
    <w:rsid w:val="00D735CD"/>
    <w:rsid w:val="00D76337"/>
    <w:rsid w:val="00D766DF"/>
    <w:rsid w:val="00D769ED"/>
    <w:rsid w:val="00D800AF"/>
    <w:rsid w:val="00D8313E"/>
    <w:rsid w:val="00D838CA"/>
    <w:rsid w:val="00D87B79"/>
    <w:rsid w:val="00D90871"/>
    <w:rsid w:val="00D9179F"/>
    <w:rsid w:val="00D938FE"/>
    <w:rsid w:val="00D93C1B"/>
    <w:rsid w:val="00D94AED"/>
    <w:rsid w:val="00D9524C"/>
    <w:rsid w:val="00D95891"/>
    <w:rsid w:val="00DA5964"/>
    <w:rsid w:val="00DA736A"/>
    <w:rsid w:val="00DB3525"/>
    <w:rsid w:val="00DB4419"/>
    <w:rsid w:val="00DB5CB4"/>
    <w:rsid w:val="00DC0D19"/>
    <w:rsid w:val="00DC4746"/>
    <w:rsid w:val="00DD3047"/>
    <w:rsid w:val="00DD4953"/>
    <w:rsid w:val="00DD56BC"/>
    <w:rsid w:val="00DE07DA"/>
    <w:rsid w:val="00DE149E"/>
    <w:rsid w:val="00DE2E22"/>
    <w:rsid w:val="00DE42DF"/>
    <w:rsid w:val="00DE49A1"/>
    <w:rsid w:val="00DF109E"/>
    <w:rsid w:val="00DF2EF6"/>
    <w:rsid w:val="00DF325E"/>
    <w:rsid w:val="00DF6578"/>
    <w:rsid w:val="00DF7EC5"/>
    <w:rsid w:val="00E00563"/>
    <w:rsid w:val="00E014EC"/>
    <w:rsid w:val="00E02847"/>
    <w:rsid w:val="00E04619"/>
    <w:rsid w:val="00E05704"/>
    <w:rsid w:val="00E12672"/>
    <w:rsid w:val="00E12CCC"/>
    <w:rsid w:val="00E12F1A"/>
    <w:rsid w:val="00E13F3B"/>
    <w:rsid w:val="00E15561"/>
    <w:rsid w:val="00E17A03"/>
    <w:rsid w:val="00E208A5"/>
    <w:rsid w:val="00E21CFB"/>
    <w:rsid w:val="00E22935"/>
    <w:rsid w:val="00E23844"/>
    <w:rsid w:val="00E251AF"/>
    <w:rsid w:val="00E375FA"/>
    <w:rsid w:val="00E41254"/>
    <w:rsid w:val="00E43FD6"/>
    <w:rsid w:val="00E46074"/>
    <w:rsid w:val="00E46DAB"/>
    <w:rsid w:val="00E506CC"/>
    <w:rsid w:val="00E50B23"/>
    <w:rsid w:val="00E51101"/>
    <w:rsid w:val="00E535DA"/>
    <w:rsid w:val="00E54292"/>
    <w:rsid w:val="00E56263"/>
    <w:rsid w:val="00E578B4"/>
    <w:rsid w:val="00E60191"/>
    <w:rsid w:val="00E65700"/>
    <w:rsid w:val="00E66733"/>
    <w:rsid w:val="00E67F88"/>
    <w:rsid w:val="00E70737"/>
    <w:rsid w:val="00E74DC7"/>
    <w:rsid w:val="00E8138B"/>
    <w:rsid w:val="00E857D0"/>
    <w:rsid w:val="00E87699"/>
    <w:rsid w:val="00E92E27"/>
    <w:rsid w:val="00E94EF2"/>
    <w:rsid w:val="00E9586B"/>
    <w:rsid w:val="00E97334"/>
    <w:rsid w:val="00E9758C"/>
    <w:rsid w:val="00E977BD"/>
    <w:rsid w:val="00EA0D36"/>
    <w:rsid w:val="00EA2AD5"/>
    <w:rsid w:val="00EA6A5D"/>
    <w:rsid w:val="00EA7223"/>
    <w:rsid w:val="00EB0F3F"/>
    <w:rsid w:val="00EB3E51"/>
    <w:rsid w:val="00EB43FB"/>
    <w:rsid w:val="00EB6F6F"/>
    <w:rsid w:val="00EC2BFB"/>
    <w:rsid w:val="00EC3D19"/>
    <w:rsid w:val="00EC3D68"/>
    <w:rsid w:val="00EC740B"/>
    <w:rsid w:val="00EC7B20"/>
    <w:rsid w:val="00ED4928"/>
    <w:rsid w:val="00ED61E2"/>
    <w:rsid w:val="00ED7032"/>
    <w:rsid w:val="00EE35E0"/>
    <w:rsid w:val="00EE3749"/>
    <w:rsid w:val="00EE4572"/>
    <w:rsid w:val="00EE6190"/>
    <w:rsid w:val="00EE67F9"/>
    <w:rsid w:val="00EE6AB1"/>
    <w:rsid w:val="00EF2E3A"/>
    <w:rsid w:val="00EF63F1"/>
    <w:rsid w:val="00EF6402"/>
    <w:rsid w:val="00EF7E61"/>
    <w:rsid w:val="00F025DF"/>
    <w:rsid w:val="00F02649"/>
    <w:rsid w:val="00F047E2"/>
    <w:rsid w:val="00F04D57"/>
    <w:rsid w:val="00F05352"/>
    <w:rsid w:val="00F068FB"/>
    <w:rsid w:val="00F078DC"/>
    <w:rsid w:val="00F10B4F"/>
    <w:rsid w:val="00F12978"/>
    <w:rsid w:val="00F13E86"/>
    <w:rsid w:val="00F14CB1"/>
    <w:rsid w:val="00F154E9"/>
    <w:rsid w:val="00F2328B"/>
    <w:rsid w:val="00F30DA3"/>
    <w:rsid w:val="00F32438"/>
    <w:rsid w:val="00F32B11"/>
    <w:rsid w:val="00F32E7C"/>
    <w:rsid w:val="00F32FCB"/>
    <w:rsid w:val="00F34FE9"/>
    <w:rsid w:val="00F434B3"/>
    <w:rsid w:val="00F43672"/>
    <w:rsid w:val="00F476CC"/>
    <w:rsid w:val="00F5102D"/>
    <w:rsid w:val="00F52B17"/>
    <w:rsid w:val="00F56A1B"/>
    <w:rsid w:val="00F571BF"/>
    <w:rsid w:val="00F65C50"/>
    <w:rsid w:val="00F6709F"/>
    <w:rsid w:val="00F677A9"/>
    <w:rsid w:val="00F67DF6"/>
    <w:rsid w:val="00F723BD"/>
    <w:rsid w:val="00F7303C"/>
    <w:rsid w:val="00F732EA"/>
    <w:rsid w:val="00F743E4"/>
    <w:rsid w:val="00F74FDA"/>
    <w:rsid w:val="00F76A99"/>
    <w:rsid w:val="00F82DB3"/>
    <w:rsid w:val="00F840C3"/>
    <w:rsid w:val="00F84CF5"/>
    <w:rsid w:val="00F85D4D"/>
    <w:rsid w:val="00F8612E"/>
    <w:rsid w:val="00F91534"/>
    <w:rsid w:val="00F92523"/>
    <w:rsid w:val="00F94EA0"/>
    <w:rsid w:val="00F97C13"/>
    <w:rsid w:val="00FA0491"/>
    <w:rsid w:val="00FA3BB1"/>
    <w:rsid w:val="00FA420B"/>
    <w:rsid w:val="00FA5F45"/>
    <w:rsid w:val="00FB5282"/>
    <w:rsid w:val="00FB5C35"/>
    <w:rsid w:val="00FB704E"/>
    <w:rsid w:val="00FC269C"/>
    <w:rsid w:val="00FC3945"/>
    <w:rsid w:val="00FC39A8"/>
    <w:rsid w:val="00FC7B8B"/>
    <w:rsid w:val="00FD18E2"/>
    <w:rsid w:val="00FD3F9D"/>
    <w:rsid w:val="00FD63A7"/>
    <w:rsid w:val="00FD7108"/>
    <w:rsid w:val="00FE01F2"/>
    <w:rsid w:val="00FE0781"/>
    <w:rsid w:val="00FE294D"/>
    <w:rsid w:val="00FF0308"/>
    <w:rsid w:val="00FF1E15"/>
    <w:rsid w:val="00FF28A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13E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3E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3E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13E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13E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13E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13E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13E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A13E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A13E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A13EB"/>
  </w:style>
  <w:style w:type="paragraph" w:customStyle="1" w:styleId="OPCParaBase">
    <w:name w:val="OPCParaBase"/>
    <w:qFormat/>
    <w:rsid w:val="008A13E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A13E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A13E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A13E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A13E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A13E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A13E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A13E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A13E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A13E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A13E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A13EB"/>
  </w:style>
  <w:style w:type="paragraph" w:customStyle="1" w:styleId="Blocks">
    <w:name w:val="Blocks"/>
    <w:aliases w:val="bb"/>
    <w:basedOn w:val="OPCParaBase"/>
    <w:qFormat/>
    <w:rsid w:val="008A13E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A13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A13E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A13EB"/>
    <w:rPr>
      <w:i/>
    </w:rPr>
  </w:style>
  <w:style w:type="paragraph" w:customStyle="1" w:styleId="BoxList">
    <w:name w:val="BoxList"/>
    <w:aliases w:val="bl"/>
    <w:basedOn w:val="BoxText"/>
    <w:qFormat/>
    <w:rsid w:val="008A13E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A13E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A13E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A13EB"/>
    <w:pPr>
      <w:ind w:left="1985" w:hanging="851"/>
    </w:pPr>
  </w:style>
  <w:style w:type="character" w:customStyle="1" w:styleId="CharAmPartNo">
    <w:name w:val="CharAmPartNo"/>
    <w:basedOn w:val="OPCCharBase"/>
    <w:qFormat/>
    <w:rsid w:val="008A13EB"/>
  </w:style>
  <w:style w:type="character" w:customStyle="1" w:styleId="CharAmPartText">
    <w:name w:val="CharAmPartText"/>
    <w:basedOn w:val="OPCCharBase"/>
    <w:qFormat/>
    <w:rsid w:val="008A13EB"/>
  </w:style>
  <w:style w:type="character" w:customStyle="1" w:styleId="CharAmSchNo">
    <w:name w:val="CharAmSchNo"/>
    <w:basedOn w:val="OPCCharBase"/>
    <w:qFormat/>
    <w:rsid w:val="008A13EB"/>
  </w:style>
  <w:style w:type="character" w:customStyle="1" w:styleId="CharAmSchText">
    <w:name w:val="CharAmSchText"/>
    <w:basedOn w:val="OPCCharBase"/>
    <w:qFormat/>
    <w:rsid w:val="008A13EB"/>
  </w:style>
  <w:style w:type="character" w:customStyle="1" w:styleId="CharBoldItalic">
    <w:name w:val="CharBoldItalic"/>
    <w:basedOn w:val="OPCCharBase"/>
    <w:uiPriority w:val="1"/>
    <w:qFormat/>
    <w:rsid w:val="008A13EB"/>
    <w:rPr>
      <w:b/>
      <w:i/>
    </w:rPr>
  </w:style>
  <w:style w:type="character" w:customStyle="1" w:styleId="CharChapNo">
    <w:name w:val="CharChapNo"/>
    <w:basedOn w:val="OPCCharBase"/>
    <w:uiPriority w:val="1"/>
    <w:qFormat/>
    <w:rsid w:val="008A13EB"/>
  </w:style>
  <w:style w:type="character" w:customStyle="1" w:styleId="CharChapText">
    <w:name w:val="CharChapText"/>
    <w:basedOn w:val="OPCCharBase"/>
    <w:uiPriority w:val="1"/>
    <w:qFormat/>
    <w:rsid w:val="008A13EB"/>
  </w:style>
  <w:style w:type="character" w:customStyle="1" w:styleId="CharDivNo">
    <w:name w:val="CharDivNo"/>
    <w:basedOn w:val="OPCCharBase"/>
    <w:uiPriority w:val="1"/>
    <w:qFormat/>
    <w:rsid w:val="008A13EB"/>
  </w:style>
  <w:style w:type="character" w:customStyle="1" w:styleId="CharDivText">
    <w:name w:val="CharDivText"/>
    <w:basedOn w:val="OPCCharBase"/>
    <w:uiPriority w:val="1"/>
    <w:qFormat/>
    <w:rsid w:val="008A13EB"/>
  </w:style>
  <w:style w:type="character" w:customStyle="1" w:styleId="CharItalic">
    <w:name w:val="CharItalic"/>
    <w:basedOn w:val="OPCCharBase"/>
    <w:uiPriority w:val="1"/>
    <w:qFormat/>
    <w:rsid w:val="008A13EB"/>
    <w:rPr>
      <w:i/>
    </w:rPr>
  </w:style>
  <w:style w:type="character" w:customStyle="1" w:styleId="CharPartNo">
    <w:name w:val="CharPartNo"/>
    <w:basedOn w:val="OPCCharBase"/>
    <w:uiPriority w:val="1"/>
    <w:qFormat/>
    <w:rsid w:val="008A13EB"/>
  </w:style>
  <w:style w:type="character" w:customStyle="1" w:styleId="CharPartText">
    <w:name w:val="CharPartText"/>
    <w:basedOn w:val="OPCCharBase"/>
    <w:uiPriority w:val="1"/>
    <w:qFormat/>
    <w:rsid w:val="008A13EB"/>
  </w:style>
  <w:style w:type="character" w:customStyle="1" w:styleId="CharSectno">
    <w:name w:val="CharSectno"/>
    <w:basedOn w:val="OPCCharBase"/>
    <w:qFormat/>
    <w:rsid w:val="008A13EB"/>
  </w:style>
  <w:style w:type="character" w:customStyle="1" w:styleId="CharSubdNo">
    <w:name w:val="CharSubdNo"/>
    <w:basedOn w:val="OPCCharBase"/>
    <w:uiPriority w:val="1"/>
    <w:qFormat/>
    <w:rsid w:val="008A13EB"/>
  </w:style>
  <w:style w:type="character" w:customStyle="1" w:styleId="CharSubdText">
    <w:name w:val="CharSubdText"/>
    <w:basedOn w:val="OPCCharBase"/>
    <w:uiPriority w:val="1"/>
    <w:qFormat/>
    <w:rsid w:val="008A13EB"/>
  </w:style>
  <w:style w:type="paragraph" w:customStyle="1" w:styleId="CTA--">
    <w:name w:val="CTA --"/>
    <w:basedOn w:val="OPCParaBase"/>
    <w:next w:val="Normal"/>
    <w:rsid w:val="008A13E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A13E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A13E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A13E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A13E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A13E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A13E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A13E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A13E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A13E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A13E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A13E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A13E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A13E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A13E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A13E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A13E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A13E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A13E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A13E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A13E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A13E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A13E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A13E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A13E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A13E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A13E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A13E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A13E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A13E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A13E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A13E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A13E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A13E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A13E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A13E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A13E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A13E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A13E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A13E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A13E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A13E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A13E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A13E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A13E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A13E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A13E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A13E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A13E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A13E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A13E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A13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A13E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A13E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A13E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A13E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A13E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A13E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A13E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A13E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A13E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A13E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A13E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A13E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A13E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A13E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A13E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A13E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A13E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A13E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A13E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A13E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A13EB"/>
    <w:rPr>
      <w:sz w:val="16"/>
    </w:rPr>
  </w:style>
  <w:style w:type="table" w:customStyle="1" w:styleId="CFlag">
    <w:name w:val="CFlag"/>
    <w:basedOn w:val="TableNormal"/>
    <w:uiPriority w:val="99"/>
    <w:rsid w:val="008A13E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A13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A13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A13E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A13E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A13E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A13E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13E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A13E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A13EB"/>
    <w:pPr>
      <w:spacing w:before="120"/>
    </w:pPr>
  </w:style>
  <w:style w:type="paragraph" w:customStyle="1" w:styleId="CompiledActNo">
    <w:name w:val="CompiledActNo"/>
    <w:basedOn w:val="OPCParaBase"/>
    <w:next w:val="Normal"/>
    <w:rsid w:val="008A13E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A13E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A13E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A13E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A13E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A13E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A13E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A13E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A13E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A13E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A13E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A13E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A13E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3E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A13E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A13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A13E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A13EB"/>
  </w:style>
  <w:style w:type="character" w:customStyle="1" w:styleId="CharSubPartNoCASA">
    <w:name w:val="CharSubPartNo(CASA)"/>
    <w:basedOn w:val="OPCCharBase"/>
    <w:uiPriority w:val="1"/>
    <w:rsid w:val="008A13EB"/>
  </w:style>
  <w:style w:type="paragraph" w:customStyle="1" w:styleId="ENoteTTIndentHeadingSub">
    <w:name w:val="ENoteTTIndentHeadingSub"/>
    <w:aliases w:val="enTTHis"/>
    <w:basedOn w:val="OPCParaBase"/>
    <w:rsid w:val="008A13E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A13E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A13E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A13E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A13E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A13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A13EB"/>
    <w:rPr>
      <w:sz w:val="22"/>
    </w:rPr>
  </w:style>
  <w:style w:type="paragraph" w:customStyle="1" w:styleId="SOTextNote">
    <w:name w:val="SO TextNote"/>
    <w:aliases w:val="sont"/>
    <w:basedOn w:val="SOText"/>
    <w:qFormat/>
    <w:rsid w:val="008A13E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A13E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A13EB"/>
    <w:rPr>
      <w:sz w:val="22"/>
    </w:rPr>
  </w:style>
  <w:style w:type="paragraph" w:customStyle="1" w:styleId="FileName">
    <w:name w:val="FileName"/>
    <w:basedOn w:val="Normal"/>
    <w:rsid w:val="008A13EB"/>
  </w:style>
  <w:style w:type="paragraph" w:customStyle="1" w:styleId="TableHeading">
    <w:name w:val="TableHeading"/>
    <w:aliases w:val="th"/>
    <w:basedOn w:val="OPCParaBase"/>
    <w:next w:val="Tabletext"/>
    <w:rsid w:val="008A13E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A13E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A13E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A13E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A13E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A13E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A13E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A13E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A13E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A13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A13E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A13E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A13E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A13E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A1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13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13E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A13E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A13E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A13E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A13E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A13E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A13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A13EB"/>
  </w:style>
  <w:style w:type="character" w:customStyle="1" w:styleId="charlegsubtitle1">
    <w:name w:val="charlegsubtitle1"/>
    <w:basedOn w:val="DefaultParagraphFont"/>
    <w:rsid w:val="008A13E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A13EB"/>
    <w:pPr>
      <w:ind w:left="240" w:hanging="240"/>
    </w:pPr>
  </w:style>
  <w:style w:type="paragraph" w:styleId="Index2">
    <w:name w:val="index 2"/>
    <w:basedOn w:val="Normal"/>
    <w:next w:val="Normal"/>
    <w:autoRedefine/>
    <w:rsid w:val="008A13EB"/>
    <w:pPr>
      <w:ind w:left="480" w:hanging="240"/>
    </w:pPr>
  </w:style>
  <w:style w:type="paragraph" w:styleId="Index3">
    <w:name w:val="index 3"/>
    <w:basedOn w:val="Normal"/>
    <w:next w:val="Normal"/>
    <w:autoRedefine/>
    <w:rsid w:val="008A13EB"/>
    <w:pPr>
      <w:ind w:left="720" w:hanging="240"/>
    </w:pPr>
  </w:style>
  <w:style w:type="paragraph" w:styleId="Index4">
    <w:name w:val="index 4"/>
    <w:basedOn w:val="Normal"/>
    <w:next w:val="Normal"/>
    <w:autoRedefine/>
    <w:rsid w:val="008A13EB"/>
    <w:pPr>
      <w:ind w:left="960" w:hanging="240"/>
    </w:pPr>
  </w:style>
  <w:style w:type="paragraph" w:styleId="Index5">
    <w:name w:val="index 5"/>
    <w:basedOn w:val="Normal"/>
    <w:next w:val="Normal"/>
    <w:autoRedefine/>
    <w:rsid w:val="008A13EB"/>
    <w:pPr>
      <w:ind w:left="1200" w:hanging="240"/>
    </w:pPr>
  </w:style>
  <w:style w:type="paragraph" w:styleId="Index6">
    <w:name w:val="index 6"/>
    <w:basedOn w:val="Normal"/>
    <w:next w:val="Normal"/>
    <w:autoRedefine/>
    <w:rsid w:val="008A13EB"/>
    <w:pPr>
      <w:ind w:left="1440" w:hanging="240"/>
    </w:pPr>
  </w:style>
  <w:style w:type="paragraph" w:styleId="Index7">
    <w:name w:val="index 7"/>
    <w:basedOn w:val="Normal"/>
    <w:next w:val="Normal"/>
    <w:autoRedefine/>
    <w:rsid w:val="008A13EB"/>
    <w:pPr>
      <w:ind w:left="1680" w:hanging="240"/>
    </w:pPr>
  </w:style>
  <w:style w:type="paragraph" w:styleId="Index8">
    <w:name w:val="index 8"/>
    <w:basedOn w:val="Normal"/>
    <w:next w:val="Normal"/>
    <w:autoRedefine/>
    <w:rsid w:val="008A13EB"/>
    <w:pPr>
      <w:ind w:left="1920" w:hanging="240"/>
    </w:pPr>
  </w:style>
  <w:style w:type="paragraph" w:styleId="Index9">
    <w:name w:val="index 9"/>
    <w:basedOn w:val="Normal"/>
    <w:next w:val="Normal"/>
    <w:autoRedefine/>
    <w:rsid w:val="008A13EB"/>
    <w:pPr>
      <w:ind w:left="2160" w:hanging="240"/>
    </w:pPr>
  </w:style>
  <w:style w:type="paragraph" w:styleId="NormalIndent">
    <w:name w:val="Normal Indent"/>
    <w:basedOn w:val="Normal"/>
    <w:rsid w:val="008A13EB"/>
    <w:pPr>
      <w:ind w:left="720"/>
    </w:pPr>
  </w:style>
  <w:style w:type="paragraph" w:styleId="FootnoteText">
    <w:name w:val="footnote text"/>
    <w:basedOn w:val="Normal"/>
    <w:link w:val="FootnoteTextChar"/>
    <w:rsid w:val="008A13E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A13EB"/>
  </w:style>
  <w:style w:type="paragraph" w:styleId="CommentText">
    <w:name w:val="annotation text"/>
    <w:basedOn w:val="Normal"/>
    <w:link w:val="CommentTextChar"/>
    <w:rsid w:val="008A13E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A13EB"/>
  </w:style>
  <w:style w:type="paragraph" w:styleId="IndexHeading">
    <w:name w:val="index heading"/>
    <w:basedOn w:val="Normal"/>
    <w:next w:val="Index1"/>
    <w:rsid w:val="008A13E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A13E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A13EB"/>
    <w:pPr>
      <w:ind w:left="480" w:hanging="480"/>
    </w:pPr>
  </w:style>
  <w:style w:type="paragraph" w:styleId="EnvelopeAddress">
    <w:name w:val="envelope address"/>
    <w:basedOn w:val="Normal"/>
    <w:rsid w:val="008A13E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A13E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A13E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A13EB"/>
    <w:rPr>
      <w:sz w:val="16"/>
      <w:szCs w:val="16"/>
    </w:rPr>
  </w:style>
  <w:style w:type="character" w:styleId="PageNumber">
    <w:name w:val="page number"/>
    <w:basedOn w:val="DefaultParagraphFont"/>
    <w:rsid w:val="008A13EB"/>
  </w:style>
  <w:style w:type="character" w:styleId="EndnoteReference">
    <w:name w:val="endnote reference"/>
    <w:basedOn w:val="DefaultParagraphFont"/>
    <w:rsid w:val="008A13EB"/>
    <w:rPr>
      <w:vertAlign w:val="superscript"/>
    </w:rPr>
  </w:style>
  <w:style w:type="paragraph" w:styleId="EndnoteText">
    <w:name w:val="endnote text"/>
    <w:basedOn w:val="Normal"/>
    <w:link w:val="EndnoteTextChar"/>
    <w:rsid w:val="008A13E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A13EB"/>
  </w:style>
  <w:style w:type="paragraph" w:styleId="TableofAuthorities">
    <w:name w:val="table of authorities"/>
    <w:basedOn w:val="Normal"/>
    <w:next w:val="Normal"/>
    <w:rsid w:val="008A13EB"/>
    <w:pPr>
      <w:ind w:left="240" w:hanging="240"/>
    </w:pPr>
  </w:style>
  <w:style w:type="paragraph" w:styleId="MacroText">
    <w:name w:val="macro"/>
    <w:link w:val="MacroTextChar"/>
    <w:rsid w:val="008A13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A13E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A13E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A13EB"/>
    <w:pPr>
      <w:ind w:left="283" w:hanging="283"/>
    </w:pPr>
  </w:style>
  <w:style w:type="paragraph" w:styleId="ListBullet">
    <w:name w:val="List Bullet"/>
    <w:basedOn w:val="Normal"/>
    <w:autoRedefine/>
    <w:rsid w:val="008A13E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A13E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A13EB"/>
    <w:pPr>
      <w:ind w:left="566" w:hanging="283"/>
    </w:pPr>
  </w:style>
  <w:style w:type="paragraph" w:styleId="List3">
    <w:name w:val="List 3"/>
    <w:basedOn w:val="Normal"/>
    <w:rsid w:val="008A13EB"/>
    <w:pPr>
      <w:ind w:left="849" w:hanging="283"/>
    </w:pPr>
  </w:style>
  <w:style w:type="paragraph" w:styleId="List4">
    <w:name w:val="List 4"/>
    <w:basedOn w:val="Normal"/>
    <w:rsid w:val="008A13EB"/>
    <w:pPr>
      <w:ind w:left="1132" w:hanging="283"/>
    </w:pPr>
  </w:style>
  <w:style w:type="paragraph" w:styleId="List5">
    <w:name w:val="List 5"/>
    <w:basedOn w:val="Normal"/>
    <w:rsid w:val="008A13EB"/>
    <w:pPr>
      <w:ind w:left="1415" w:hanging="283"/>
    </w:pPr>
  </w:style>
  <w:style w:type="paragraph" w:styleId="ListBullet2">
    <w:name w:val="List Bullet 2"/>
    <w:basedOn w:val="Normal"/>
    <w:autoRedefine/>
    <w:rsid w:val="008A13E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A13E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A13E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A13E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A13E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A13E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A13E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A13E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A13E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A13E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A13EB"/>
    <w:pPr>
      <w:ind w:left="4252"/>
    </w:pPr>
  </w:style>
  <w:style w:type="character" w:customStyle="1" w:styleId="ClosingChar">
    <w:name w:val="Closing Char"/>
    <w:basedOn w:val="DefaultParagraphFont"/>
    <w:link w:val="Closing"/>
    <w:rsid w:val="008A13EB"/>
    <w:rPr>
      <w:sz w:val="22"/>
    </w:rPr>
  </w:style>
  <w:style w:type="paragraph" w:styleId="Signature">
    <w:name w:val="Signature"/>
    <w:basedOn w:val="Normal"/>
    <w:link w:val="SignatureChar"/>
    <w:rsid w:val="008A13E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A13EB"/>
    <w:rPr>
      <w:sz w:val="22"/>
    </w:rPr>
  </w:style>
  <w:style w:type="paragraph" w:styleId="BodyText">
    <w:name w:val="Body Text"/>
    <w:basedOn w:val="Normal"/>
    <w:link w:val="BodyTextChar"/>
    <w:rsid w:val="008A13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13EB"/>
    <w:rPr>
      <w:sz w:val="22"/>
    </w:rPr>
  </w:style>
  <w:style w:type="paragraph" w:styleId="BodyTextIndent">
    <w:name w:val="Body Text Indent"/>
    <w:basedOn w:val="Normal"/>
    <w:link w:val="BodyTextIndentChar"/>
    <w:rsid w:val="008A13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A13EB"/>
    <w:rPr>
      <w:sz w:val="22"/>
    </w:rPr>
  </w:style>
  <w:style w:type="paragraph" w:styleId="ListContinue">
    <w:name w:val="List Continue"/>
    <w:basedOn w:val="Normal"/>
    <w:rsid w:val="008A13EB"/>
    <w:pPr>
      <w:spacing w:after="120"/>
      <w:ind w:left="283"/>
    </w:pPr>
  </w:style>
  <w:style w:type="paragraph" w:styleId="ListContinue2">
    <w:name w:val="List Continue 2"/>
    <w:basedOn w:val="Normal"/>
    <w:rsid w:val="008A13EB"/>
    <w:pPr>
      <w:spacing w:after="120"/>
      <w:ind w:left="566"/>
    </w:pPr>
  </w:style>
  <w:style w:type="paragraph" w:styleId="ListContinue3">
    <w:name w:val="List Continue 3"/>
    <w:basedOn w:val="Normal"/>
    <w:rsid w:val="008A13EB"/>
    <w:pPr>
      <w:spacing w:after="120"/>
      <w:ind w:left="849"/>
    </w:pPr>
  </w:style>
  <w:style w:type="paragraph" w:styleId="ListContinue4">
    <w:name w:val="List Continue 4"/>
    <w:basedOn w:val="Normal"/>
    <w:rsid w:val="008A13EB"/>
    <w:pPr>
      <w:spacing w:after="120"/>
      <w:ind w:left="1132"/>
    </w:pPr>
  </w:style>
  <w:style w:type="paragraph" w:styleId="ListContinue5">
    <w:name w:val="List Continue 5"/>
    <w:basedOn w:val="Normal"/>
    <w:rsid w:val="008A13E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A13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A13E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A13E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A13E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A13EB"/>
  </w:style>
  <w:style w:type="character" w:customStyle="1" w:styleId="SalutationChar">
    <w:name w:val="Salutation Char"/>
    <w:basedOn w:val="DefaultParagraphFont"/>
    <w:link w:val="Salutation"/>
    <w:rsid w:val="008A13EB"/>
    <w:rPr>
      <w:sz w:val="22"/>
    </w:rPr>
  </w:style>
  <w:style w:type="paragraph" w:styleId="Date">
    <w:name w:val="Date"/>
    <w:basedOn w:val="Normal"/>
    <w:next w:val="Normal"/>
    <w:link w:val="DateChar"/>
    <w:rsid w:val="008A13EB"/>
  </w:style>
  <w:style w:type="character" w:customStyle="1" w:styleId="DateChar">
    <w:name w:val="Date Char"/>
    <w:basedOn w:val="DefaultParagraphFont"/>
    <w:link w:val="Date"/>
    <w:rsid w:val="008A13EB"/>
    <w:rPr>
      <w:sz w:val="22"/>
    </w:rPr>
  </w:style>
  <w:style w:type="paragraph" w:styleId="BodyTextFirstIndent">
    <w:name w:val="Body Text First Indent"/>
    <w:basedOn w:val="BodyText"/>
    <w:link w:val="BodyTextFirstIndentChar"/>
    <w:rsid w:val="008A13E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A13E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A13E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A13EB"/>
    <w:rPr>
      <w:sz w:val="22"/>
    </w:rPr>
  </w:style>
  <w:style w:type="paragraph" w:styleId="BodyText2">
    <w:name w:val="Body Text 2"/>
    <w:basedOn w:val="Normal"/>
    <w:link w:val="BodyText2Char"/>
    <w:rsid w:val="008A13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A13EB"/>
    <w:rPr>
      <w:sz w:val="22"/>
    </w:rPr>
  </w:style>
  <w:style w:type="paragraph" w:styleId="BodyText3">
    <w:name w:val="Body Text 3"/>
    <w:basedOn w:val="Normal"/>
    <w:link w:val="BodyText3Char"/>
    <w:rsid w:val="008A13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A13E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A13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A13EB"/>
    <w:rPr>
      <w:sz w:val="22"/>
    </w:rPr>
  </w:style>
  <w:style w:type="paragraph" w:styleId="BodyTextIndent3">
    <w:name w:val="Body Text Indent 3"/>
    <w:basedOn w:val="Normal"/>
    <w:link w:val="BodyTextIndent3Char"/>
    <w:rsid w:val="008A13E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A13EB"/>
    <w:rPr>
      <w:sz w:val="16"/>
      <w:szCs w:val="16"/>
    </w:rPr>
  </w:style>
  <w:style w:type="paragraph" w:styleId="BlockText">
    <w:name w:val="Block Text"/>
    <w:basedOn w:val="Normal"/>
    <w:rsid w:val="008A13EB"/>
    <w:pPr>
      <w:spacing w:after="120"/>
      <w:ind w:left="1440" w:right="1440"/>
    </w:pPr>
  </w:style>
  <w:style w:type="character" w:styleId="Hyperlink">
    <w:name w:val="Hyperlink"/>
    <w:basedOn w:val="DefaultParagraphFont"/>
    <w:rsid w:val="008A13EB"/>
    <w:rPr>
      <w:color w:val="0000FF"/>
      <w:u w:val="single"/>
    </w:rPr>
  </w:style>
  <w:style w:type="character" w:styleId="FollowedHyperlink">
    <w:name w:val="FollowedHyperlink"/>
    <w:basedOn w:val="DefaultParagraphFont"/>
    <w:rsid w:val="008A13EB"/>
    <w:rPr>
      <w:color w:val="800080"/>
      <w:u w:val="single"/>
    </w:rPr>
  </w:style>
  <w:style w:type="character" w:styleId="Strong">
    <w:name w:val="Strong"/>
    <w:basedOn w:val="DefaultParagraphFont"/>
    <w:qFormat/>
    <w:rsid w:val="008A13EB"/>
    <w:rPr>
      <w:b/>
      <w:bCs/>
    </w:rPr>
  </w:style>
  <w:style w:type="character" w:styleId="Emphasis">
    <w:name w:val="Emphasis"/>
    <w:basedOn w:val="DefaultParagraphFont"/>
    <w:qFormat/>
    <w:rsid w:val="008A13EB"/>
    <w:rPr>
      <w:i/>
      <w:iCs/>
    </w:rPr>
  </w:style>
  <w:style w:type="paragraph" w:styleId="DocumentMap">
    <w:name w:val="Document Map"/>
    <w:basedOn w:val="Normal"/>
    <w:link w:val="DocumentMapChar"/>
    <w:rsid w:val="008A13E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A13E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A13E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A13E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A13EB"/>
  </w:style>
  <w:style w:type="character" w:customStyle="1" w:styleId="E-mailSignatureChar">
    <w:name w:val="E-mail Signature Char"/>
    <w:basedOn w:val="DefaultParagraphFont"/>
    <w:link w:val="E-mailSignature"/>
    <w:rsid w:val="008A13EB"/>
    <w:rPr>
      <w:sz w:val="22"/>
    </w:rPr>
  </w:style>
  <w:style w:type="paragraph" w:styleId="NormalWeb">
    <w:name w:val="Normal (Web)"/>
    <w:basedOn w:val="Normal"/>
    <w:rsid w:val="008A13EB"/>
  </w:style>
  <w:style w:type="character" w:styleId="HTMLAcronym">
    <w:name w:val="HTML Acronym"/>
    <w:basedOn w:val="DefaultParagraphFont"/>
    <w:rsid w:val="008A13EB"/>
  </w:style>
  <w:style w:type="paragraph" w:styleId="HTMLAddress">
    <w:name w:val="HTML Address"/>
    <w:basedOn w:val="Normal"/>
    <w:link w:val="HTMLAddressChar"/>
    <w:rsid w:val="008A13E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A13EB"/>
    <w:rPr>
      <w:i/>
      <w:iCs/>
      <w:sz w:val="22"/>
    </w:rPr>
  </w:style>
  <w:style w:type="character" w:styleId="HTMLCite">
    <w:name w:val="HTML Cite"/>
    <w:basedOn w:val="DefaultParagraphFont"/>
    <w:rsid w:val="008A13EB"/>
    <w:rPr>
      <w:i/>
      <w:iCs/>
    </w:rPr>
  </w:style>
  <w:style w:type="character" w:styleId="HTMLCode">
    <w:name w:val="HTML Code"/>
    <w:basedOn w:val="DefaultParagraphFont"/>
    <w:rsid w:val="008A13E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A13EB"/>
    <w:rPr>
      <w:i/>
      <w:iCs/>
    </w:rPr>
  </w:style>
  <w:style w:type="character" w:styleId="HTMLKeyboard">
    <w:name w:val="HTML Keyboard"/>
    <w:basedOn w:val="DefaultParagraphFont"/>
    <w:rsid w:val="008A13E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A13E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A13EB"/>
    <w:rPr>
      <w:rFonts w:ascii="Courier New" w:hAnsi="Courier New" w:cs="Courier New"/>
    </w:rPr>
  </w:style>
  <w:style w:type="character" w:styleId="HTMLSample">
    <w:name w:val="HTML Sample"/>
    <w:basedOn w:val="DefaultParagraphFont"/>
    <w:rsid w:val="008A13E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A13E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A13E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A1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13EB"/>
    <w:rPr>
      <w:b/>
      <w:bCs/>
    </w:rPr>
  </w:style>
  <w:style w:type="numbering" w:styleId="1ai">
    <w:name w:val="Outline List 1"/>
    <w:basedOn w:val="NoList"/>
    <w:rsid w:val="008A13EB"/>
    <w:pPr>
      <w:numPr>
        <w:numId w:val="14"/>
      </w:numPr>
    </w:pPr>
  </w:style>
  <w:style w:type="numbering" w:styleId="111111">
    <w:name w:val="Outline List 2"/>
    <w:basedOn w:val="NoList"/>
    <w:rsid w:val="008A13EB"/>
    <w:pPr>
      <w:numPr>
        <w:numId w:val="15"/>
      </w:numPr>
    </w:pPr>
  </w:style>
  <w:style w:type="numbering" w:styleId="ArticleSection">
    <w:name w:val="Outline List 3"/>
    <w:basedOn w:val="NoList"/>
    <w:rsid w:val="008A13EB"/>
    <w:pPr>
      <w:numPr>
        <w:numId w:val="17"/>
      </w:numPr>
    </w:pPr>
  </w:style>
  <w:style w:type="table" w:styleId="TableSimple1">
    <w:name w:val="Table Simple 1"/>
    <w:basedOn w:val="TableNormal"/>
    <w:rsid w:val="008A13E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A13E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A13E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A13E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A13E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A13E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A13E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A13E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A13E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A13E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A13E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A13E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A13E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A13E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A13E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A13E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A13E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A13E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A13E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A13E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A13E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A13E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A13E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A13E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A13E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A13E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A13E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A13E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A13E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A13E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A13E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A13E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A13E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A13E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A13E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A13E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A13E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A13E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A13E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A13E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A13E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A13E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A13E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A13EB"/>
    <w:rPr>
      <w:rFonts w:eastAsia="Times New Roman" w:cs="Times New Roman"/>
      <w:b/>
      <w:kern w:val="28"/>
      <w:sz w:val="24"/>
      <w:lang w:eastAsia="en-AU"/>
    </w:rPr>
  </w:style>
  <w:style w:type="character" w:customStyle="1" w:styleId="charStyle8">
    <w:name w:val="charStyle8"/>
    <w:basedOn w:val="DefaultParagraphFont"/>
    <w:uiPriority w:val="1"/>
    <w:rsid w:val="00083301"/>
    <w:rPr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13E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3E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3E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13E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13E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13E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13E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13E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A13E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A13E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A13EB"/>
  </w:style>
  <w:style w:type="paragraph" w:customStyle="1" w:styleId="OPCParaBase">
    <w:name w:val="OPCParaBase"/>
    <w:qFormat/>
    <w:rsid w:val="008A13E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A13E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A13E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A13E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A13E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A13E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A13E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A13E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A13E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A13E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A13E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A13EB"/>
  </w:style>
  <w:style w:type="paragraph" w:customStyle="1" w:styleId="Blocks">
    <w:name w:val="Blocks"/>
    <w:aliases w:val="bb"/>
    <w:basedOn w:val="OPCParaBase"/>
    <w:qFormat/>
    <w:rsid w:val="008A13E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A13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A13E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A13EB"/>
    <w:rPr>
      <w:i/>
    </w:rPr>
  </w:style>
  <w:style w:type="paragraph" w:customStyle="1" w:styleId="BoxList">
    <w:name w:val="BoxList"/>
    <w:aliases w:val="bl"/>
    <w:basedOn w:val="BoxText"/>
    <w:qFormat/>
    <w:rsid w:val="008A13E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A13E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A13E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A13EB"/>
    <w:pPr>
      <w:ind w:left="1985" w:hanging="851"/>
    </w:pPr>
  </w:style>
  <w:style w:type="character" w:customStyle="1" w:styleId="CharAmPartNo">
    <w:name w:val="CharAmPartNo"/>
    <w:basedOn w:val="OPCCharBase"/>
    <w:qFormat/>
    <w:rsid w:val="008A13EB"/>
  </w:style>
  <w:style w:type="character" w:customStyle="1" w:styleId="CharAmPartText">
    <w:name w:val="CharAmPartText"/>
    <w:basedOn w:val="OPCCharBase"/>
    <w:qFormat/>
    <w:rsid w:val="008A13EB"/>
  </w:style>
  <w:style w:type="character" w:customStyle="1" w:styleId="CharAmSchNo">
    <w:name w:val="CharAmSchNo"/>
    <w:basedOn w:val="OPCCharBase"/>
    <w:qFormat/>
    <w:rsid w:val="008A13EB"/>
  </w:style>
  <w:style w:type="character" w:customStyle="1" w:styleId="CharAmSchText">
    <w:name w:val="CharAmSchText"/>
    <w:basedOn w:val="OPCCharBase"/>
    <w:qFormat/>
    <w:rsid w:val="008A13EB"/>
  </w:style>
  <w:style w:type="character" w:customStyle="1" w:styleId="CharBoldItalic">
    <w:name w:val="CharBoldItalic"/>
    <w:basedOn w:val="OPCCharBase"/>
    <w:uiPriority w:val="1"/>
    <w:qFormat/>
    <w:rsid w:val="008A13EB"/>
    <w:rPr>
      <w:b/>
      <w:i/>
    </w:rPr>
  </w:style>
  <w:style w:type="character" w:customStyle="1" w:styleId="CharChapNo">
    <w:name w:val="CharChapNo"/>
    <w:basedOn w:val="OPCCharBase"/>
    <w:uiPriority w:val="1"/>
    <w:qFormat/>
    <w:rsid w:val="008A13EB"/>
  </w:style>
  <w:style w:type="character" w:customStyle="1" w:styleId="CharChapText">
    <w:name w:val="CharChapText"/>
    <w:basedOn w:val="OPCCharBase"/>
    <w:uiPriority w:val="1"/>
    <w:qFormat/>
    <w:rsid w:val="008A13EB"/>
  </w:style>
  <w:style w:type="character" w:customStyle="1" w:styleId="CharDivNo">
    <w:name w:val="CharDivNo"/>
    <w:basedOn w:val="OPCCharBase"/>
    <w:uiPriority w:val="1"/>
    <w:qFormat/>
    <w:rsid w:val="008A13EB"/>
  </w:style>
  <w:style w:type="character" w:customStyle="1" w:styleId="CharDivText">
    <w:name w:val="CharDivText"/>
    <w:basedOn w:val="OPCCharBase"/>
    <w:uiPriority w:val="1"/>
    <w:qFormat/>
    <w:rsid w:val="008A13EB"/>
  </w:style>
  <w:style w:type="character" w:customStyle="1" w:styleId="CharItalic">
    <w:name w:val="CharItalic"/>
    <w:basedOn w:val="OPCCharBase"/>
    <w:uiPriority w:val="1"/>
    <w:qFormat/>
    <w:rsid w:val="008A13EB"/>
    <w:rPr>
      <w:i/>
    </w:rPr>
  </w:style>
  <w:style w:type="character" w:customStyle="1" w:styleId="CharPartNo">
    <w:name w:val="CharPartNo"/>
    <w:basedOn w:val="OPCCharBase"/>
    <w:uiPriority w:val="1"/>
    <w:qFormat/>
    <w:rsid w:val="008A13EB"/>
  </w:style>
  <w:style w:type="character" w:customStyle="1" w:styleId="CharPartText">
    <w:name w:val="CharPartText"/>
    <w:basedOn w:val="OPCCharBase"/>
    <w:uiPriority w:val="1"/>
    <w:qFormat/>
    <w:rsid w:val="008A13EB"/>
  </w:style>
  <w:style w:type="character" w:customStyle="1" w:styleId="CharSectno">
    <w:name w:val="CharSectno"/>
    <w:basedOn w:val="OPCCharBase"/>
    <w:qFormat/>
    <w:rsid w:val="008A13EB"/>
  </w:style>
  <w:style w:type="character" w:customStyle="1" w:styleId="CharSubdNo">
    <w:name w:val="CharSubdNo"/>
    <w:basedOn w:val="OPCCharBase"/>
    <w:uiPriority w:val="1"/>
    <w:qFormat/>
    <w:rsid w:val="008A13EB"/>
  </w:style>
  <w:style w:type="character" w:customStyle="1" w:styleId="CharSubdText">
    <w:name w:val="CharSubdText"/>
    <w:basedOn w:val="OPCCharBase"/>
    <w:uiPriority w:val="1"/>
    <w:qFormat/>
    <w:rsid w:val="008A13EB"/>
  </w:style>
  <w:style w:type="paragraph" w:customStyle="1" w:styleId="CTA--">
    <w:name w:val="CTA --"/>
    <w:basedOn w:val="OPCParaBase"/>
    <w:next w:val="Normal"/>
    <w:rsid w:val="008A13E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A13E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A13E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A13E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A13E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A13E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A13E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A13E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A13E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A13E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A13E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A13E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A13E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A13E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A13E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A13E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A13E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A13E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A13E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A13E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A13E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A13E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A13E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A13E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A13E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A13E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A13E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A13E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A13E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A13E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A13E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A13E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A13E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A13E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A13E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A13E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A13E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A13E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A13E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A13E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A13E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A13E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A13E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A13E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A13E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A13E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A13E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A13E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A13E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A13E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A13E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A13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A13E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A13E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A13E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A13E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A13E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A13E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A13E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A13E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A13E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A13E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A13E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A13E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A13E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A13E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A13E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A13E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A13E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A13E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A13E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A13E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A13EB"/>
    <w:rPr>
      <w:sz w:val="16"/>
    </w:rPr>
  </w:style>
  <w:style w:type="table" w:customStyle="1" w:styleId="CFlag">
    <w:name w:val="CFlag"/>
    <w:basedOn w:val="TableNormal"/>
    <w:uiPriority w:val="99"/>
    <w:rsid w:val="008A13E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A13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A13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A13E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A13E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A13E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A13E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13E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A13E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A13EB"/>
    <w:pPr>
      <w:spacing w:before="120"/>
    </w:pPr>
  </w:style>
  <w:style w:type="paragraph" w:customStyle="1" w:styleId="CompiledActNo">
    <w:name w:val="CompiledActNo"/>
    <w:basedOn w:val="OPCParaBase"/>
    <w:next w:val="Normal"/>
    <w:rsid w:val="008A13E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A13E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A13E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A13E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A13E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A13E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A13E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A13E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A13E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A13E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A13E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A13E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A13E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3E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A13E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A13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A13E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A13EB"/>
  </w:style>
  <w:style w:type="character" w:customStyle="1" w:styleId="CharSubPartNoCASA">
    <w:name w:val="CharSubPartNo(CASA)"/>
    <w:basedOn w:val="OPCCharBase"/>
    <w:uiPriority w:val="1"/>
    <w:rsid w:val="008A13EB"/>
  </w:style>
  <w:style w:type="paragraph" w:customStyle="1" w:styleId="ENoteTTIndentHeadingSub">
    <w:name w:val="ENoteTTIndentHeadingSub"/>
    <w:aliases w:val="enTTHis"/>
    <w:basedOn w:val="OPCParaBase"/>
    <w:rsid w:val="008A13E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A13E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A13E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A13E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A13E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A13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A13EB"/>
    <w:rPr>
      <w:sz w:val="22"/>
    </w:rPr>
  </w:style>
  <w:style w:type="paragraph" w:customStyle="1" w:styleId="SOTextNote">
    <w:name w:val="SO TextNote"/>
    <w:aliases w:val="sont"/>
    <w:basedOn w:val="SOText"/>
    <w:qFormat/>
    <w:rsid w:val="008A13E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A13E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A13EB"/>
    <w:rPr>
      <w:sz w:val="22"/>
    </w:rPr>
  </w:style>
  <w:style w:type="paragraph" w:customStyle="1" w:styleId="FileName">
    <w:name w:val="FileName"/>
    <w:basedOn w:val="Normal"/>
    <w:rsid w:val="008A13EB"/>
  </w:style>
  <w:style w:type="paragraph" w:customStyle="1" w:styleId="TableHeading">
    <w:name w:val="TableHeading"/>
    <w:aliases w:val="th"/>
    <w:basedOn w:val="OPCParaBase"/>
    <w:next w:val="Tabletext"/>
    <w:rsid w:val="008A13E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A13E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A13E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A13E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A13E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A13E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A13E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A13E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A13E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A13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A13E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A13E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A13E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A13E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A1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13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13E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A13E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A13E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A13E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A13E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A13E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A13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A13EB"/>
  </w:style>
  <w:style w:type="character" w:customStyle="1" w:styleId="charlegsubtitle1">
    <w:name w:val="charlegsubtitle1"/>
    <w:basedOn w:val="DefaultParagraphFont"/>
    <w:rsid w:val="008A13E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A13EB"/>
    <w:pPr>
      <w:ind w:left="240" w:hanging="240"/>
    </w:pPr>
  </w:style>
  <w:style w:type="paragraph" w:styleId="Index2">
    <w:name w:val="index 2"/>
    <w:basedOn w:val="Normal"/>
    <w:next w:val="Normal"/>
    <w:autoRedefine/>
    <w:rsid w:val="008A13EB"/>
    <w:pPr>
      <w:ind w:left="480" w:hanging="240"/>
    </w:pPr>
  </w:style>
  <w:style w:type="paragraph" w:styleId="Index3">
    <w:name w:val="index 3"/>
    <w:basedOn w:val="Normal"/>
    <w:next w:val="Normal"/>
    <w:autoRedefine/>
    <w:rsid w:val="008A13EB"/>
    <w:pPr>
      <w:ind w:left="720" w:hanging="240"/>
    </w:pPr>
  </w:style>
  <w:style w:type="paragraph" w:styleId="Index4">
    <w:name w:val="index 4"/>
    <w:basedOn w:val="Normal"/>
    <w:next w:val="Normal"/>
    <w:autoRedefine/>
    <w:rsid w:val="008A13EB"/>
    <w:pPr>
      <w:ind w:left="960" w:hanging="240"/>
    </w:pPr>
  </w:style>
  <w:style w:type="paragraph" w:styleId="Index5">
    <w:name w:val="index 5"/>
    <w:basedOn w:val="Normal"/>
    <w:next w:val="Normal"/>
    <w:autoRedefine/>
    <w:rsid w:val="008A13EB"/>
    <w:pPr>
      <w:ind w:left="1200" w:hanging="240"/>
    </w:pPr>
  </w:style>
  <w:style w:type="paragraph" w:styleId="Index6">
    <w:name w:val="index 6"/>
    <w:basedOn w:val="Normal"/>
    <w:next w:val="Normal"/>
    <w:autoRedefine/>
    <w:rsid w:val="008A13EB"/>
    <w:pPr>
      <w:ind w:left="1440" w:hanging="240"/>
    </w:pPr>
  </w:style>
  <w:style w:type="paragraph" w:styleId="Index7">
    <w:name w:val="index 7"/>
    <w:basedOn w:val="Normal"/>
    <w:next w:val="Normal"/>
    <w:autoRedefine/>
    <w:rsid w:val="008A13EB"/>
    <w:pPr>
      <w:ind w:left="1680" w:hanging="240"/>
    </w:pPr>
  </w:style>
  <w:style w:type="paragraph" w:styleId="Index8">
    <w:name w:val="index 8"/>
    <w:basedOn w:val="Normal"/>
    <w:next w:val="Normal"/>
    <w:autoRedefine/>
    <w:rsid w:val="008A13EB"/>
    <w:pPr>
      <w:ind w:left="1920" w:hanging="240"/>
    </w:pPr>
  </w:style>
  <w:style w:type="paragraph" w:styleId="Index9">
    <w:name w:val="index 9"/>
    <w:basedOn w:val="Normal"/>
    <w:next w:val="Normal"/>
    <w:autoRedefine/>
    <w:rsid w:val="008A13EB"/>
    <w:pPr>
      <w:ind w:left="2160" w:hanging="240"/>
    </w:pPr>
  </w:style>
  <w:style w:type="paragraph" w:styleId="NormalIndent">
    <w:name w:val="Normal Indent"/>
    <w:basedOn w:val="Normal"/>
    <w:rsid w:val="008A13EB"/>
    <w:pPr>
      <w:ind w:left="720"/>
    </w:pPr>
  </w:style>
  <w:style w:type="paragraph" w:styleId="FootnoteText">
    <w:name w:val="footnote text"/>
    <w:basedOn w:val="Normal"/>
    <w:link w:val="FootnoteTextChar"/>
    <w:rsid w:val="008A13E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A13EB"/>
  </w:style>
  <w:style w:type="paragraph" w:styleId="CommentText">
    <w:name w:val="annotation text"/>
    <w:basedOn w:val="Normal"/>
    <w:link w:val="CommentTextChar"/>
    <w:rsid w:val="008A13E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A13EB"/>
  </w:style>
  <w:style w:type="paragraph" w:styleId="IndexHeading">
    <w:name w:val="index heading"/>
    <w:basedOn w:val="Normal"/>
    <w:next w:val="Index1"/>
    <w:rsid w:val="008A13E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A13E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A13EB"/>
    <w:pPr>
      <w:ind w:left="480" w:hanging="480"/>
    </w:pPr>
  </w:style>
  <w:style w:type="paragraph" w:styleId="EnvelopeAddress">
    <w:name w:val="envelope address"/>
    <w:basedOn w:val="Normal"/>
    <w:rsid w:val="008A13E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A13E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A13E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A13EB"/>
    <w:rPr>
      <w:sz w:val="16"/>
      <w:szCs w:val="16"/>
    </w:rPr>
  </w:style>
  <w:style w:type="character" w:styleId="PageNumber">
    <w:name w:val="page number"/>
    <w:basedOn w:val="DefaultParagraphFont"/>
    <w:rsid w:val="008A13EB"/>
  </w:style>
  <w:style w:type="character" w:styleId="EndnoteReference">
    <w:name w:val="endnote reference"/>
    <w:basedOn w:val="DefaultParagraphFont"/>
    <w:rsid w:val="008A13EB"/>
    <w:rPr>
      <w:vertAlign w:val="superscript"/>
    </w:rPr>
  </w:style>
  <w:style w:type="paragraph" w:styleId="EndnoteText">
    <w:name w:val="endnote text"/>
    <w:basedOn w:val="Normal"/>
    <w:link w:val="EndnoteTextChar"/>
    <w:rsid w:val="008A13E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A13EB"/>
  </w:style>
  <w:style w:type="paragraph" w:styleId="TableofAuthorities">
    <w:name w:val="table of authorities"/>
    <w:basedOn w:val="Normal"/>
    <w:next w:val="Normal"/>
    <w:rsid w:val="008A13EB"/>
    <w:pPr>
      <w:ind w:left="240" w:hanging="240"/>
    </w:pPr>
  </w:style>
  <w:style w:type="paragraph" w:styleId="MacroText">
    <w:name w:val="macro"/>
    <w:link w:val="MacroTextChar"/>
    <w:rsid w:val="008A13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A13E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A13E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A13EB"/>
    <w:pPr>
      <w:ind w:left="283" w:hanging="283"/>
    </w:pPr>
  </w:style>
  <w:style w:type="paragraph" w:styleId="ListBullet">
    <w:name w:val="List Bullet"/>
    <w:basedOn w:val="Normal"/>
    <w:autoRedefine/>
    <w:rsid w:val="008A13E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A13E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A13EB"/>
    <w:pPr>
      <w:ind w:left="566" w:hanging="283"/>
    </w:pPr>
  </w:style>
  <w:style w:type="paragraph" w:styleId="List3">
    <w:name w:val="List 3"/>
    <w:basedOn w:val="Normal"/>
    <w:rsid w:val="008A13EB"/>
    <w:pPr>
      <w:ind w:left="849" w:hanging="283"/>
    </w:pPr>
  </w:style>
  <w:style w:type="paragraph" w:styleId="List4">
    <w:name w:val="List 4"/>
    <w:basedOn w:val="Normal"/>
    <w:rsid w:val="008A13EB"/>
    <w:pPr>
      <w:ind w:left="1132" w:hanging="283"/>
    </w:pPr>
  </w:style>
  <w:style w:type="paragraph" w:styleId="List5">
    <w:name w:val="List 5"/>
    <w:basedOn w:val="Normal"/>
    <w:rsid w:val="008A13EB"/>
    <w:pPr>
      <w:ind w:left="1415" w:hanging="283"/>
    </w:pPr>
  </w:style>
  <w:style w:type="paragraph" w:styleId="ListBullet2">
    <w:name w:val="List Bullet 2"/>
    <w:basedOn w:val="Normal"/>
    <w:autoRedefine/>
    <w:rsid w:val="008A13E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A13E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A13E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A13E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A13E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A13E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A13E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A13E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A13E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A13E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A13EB"/>
    <w:pPr>
      <w:ind w:left="4252"/>
    </w:pPr>
  </w:style>
  <w:style w:type="character" w:customStyle="1" w:styleId="ClosingChar">
    <w:name w:val="Closing Char"/>
    <w:basedOn w:val="DefaultParagraphFont"/>
    <w:link w:val="Closing"/>
    <w:rsid w:val="008A13EB"/>
    <w:rPr>
      <w:sz w:val="22"/>
    </w:rPr>
  </w:style>
  <w:style w:type="paragraph" w:styleId="Signature">
    <w:name w:val="Signature"/>
    <w:basedOn w:val="Normal"/>
    <w:link w:val="SignatureChar"/>
    <w:rsid w:val="008A13E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A13EB"/>
    <w:rPr>
      <w:sz w:val="22"/>
    </w:rPr>
  </w:style>
  <w:style w:type="paragraph" w:styleId="BodyText">
    <w:name w:val="Body Text"/>
    <w:basedOn w:val="Normal"/>
    <w:link w:val="BodyTextChar"/>
    <w:rsid w:val="008A13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13EB"/>
    <w:rPr>
      <w:sz w:val="22"/>
    </w:rPr>
  </w:style>
  <w:style w:type="paragraph" w:styleId="BodyTextIndent">
    <w:name w:val="Body Text Indent"/>
    <w:basedOn w:val="Normal"/>
    <w:link w:val="BodyTextIndentChar"/>
    <w:rsid w:val="008A13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A13EB"/>
    <w:rPr>
      <w:sz w:val="22"/>
    </w:rPr>
  </w:style>
  <w:style w:type="paragraph" w:styleId="ListContinue">
    <w:name w:val="List Continue"/>
    <w:basedOn w:val="Normal"/>
    <w:rsid w:val="008A13EB"/>
    <w:pPr>
      <w:spacing w:after="120"/>
      <w:ind w:left="283"/>
    </w:pPr>
  </w:style>
  <w:style w:type="paragraph" w:styleId="ListContinue2">
    <w:name w:val="List Continue 2"/>
    <w:basedOn w:val="Normal"/>
    <w:rsid w:val="008A13EB"/>
    <w:pPr>
      <w:spacing w:after="120"/>
      <w:ind w:left="566"/>
    </w:pPr>
  </w:style>
  <w:style w:type="paragraph" w:styleId="ListContinue3">
    <w:name w:val="List Continue 3"/>
    <w:basedOn w:val="Normal"/>
    <w:rsid w:val="008A13EB"/>
    <w:pPr>
      <w:spacing w:after="120"/>
      <w:ind w:left="849"/>
    </w:pPr>
  </w:style>
  <w:style w:type="paragraph" w:styleId="ListContinue4">
    <w:name w:val="List Continue 4"/>
    <w:basedOn w:val="Normal"/>
    <w:rsid w:val="008A13EB"/>
    <w:pPr>
      <w:spacing w:after="120"/>
      <w:ind w:left="1132"/>
    </w:pPr>
  </w:style>
  <w:style w:type="paragraph" w:styleId="ListContinue5">
    <w:name w:val="List Continue 5"/>
    <w:basedOn w:val="Normal"/>
    <w:rsid w:val="008A13E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A13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A13E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A13E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A13E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A13EB"/>
  </w:style>
  <w:style w:type="character" w:customStyle="1" w:styleId="SalutationChar">
    <w:name w:val="Salutation Char"/>
    <w:basedOn w:val="DefaultParagraphFont"/>
    <w:link w:val="Salutation"/>
    <w:rsid w:val="008A13EB"/>
    <w:rPr>
      <w:sz w:val="22"/>
    </w:rPr>
  </w:style>
  <w:style w:type="paragraph" w:styleId="Date">
    <w:name w:val="Date"/>
    <w:basedOn w:val="Normal"/>
    <w:next w:val="Normal"/>
    <w:link w:val="DateChar"/>
    <w:rsid w:val="008A13EB"/>
  </w:style>
  <w:style w:type="character" w:customStyle="1" w:styleId="DateChar">
    <w:name w:val="Date Char"/>
    <w:basedOn w:val="DefaultParagraphFont"/>
    <w:link w:val="Date"/>
    <w:rsid w:val="008A13EB"/>
    <w:rPr>
      <w:sz w:val="22"/>
    </w:rPr>
  </w:style>
  <w:style w:type="paragraph" w:styleId="BodyTextFirstIndent">
    <w:name w:val="Body Text First Indent"/>
    <w:basedOn w:val="BodyText"/>
    <w:link w:val="BodyTextFirstIndentChar"/>
    <w:rsid w:val="008A13E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A13E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A13E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A13EB"/>
    <w:rPr>
      <w:sz w:val="22"/>
    </w:rPr>
  </w:style>
  <w:style w:type="paragraph" w:styleId="BodyText2">
    <w:name w:val="Body Text 2"/>
    <w:basedOn w:val="Normal"/>
    <w:link w:val="BodyText2Char"/>
    <w:rsid w:val="008A13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A13EB"/>
    <w:rPr>
      <w:sz w:val="22"/>
    </w:rPr>
  </w:style>
  <w:style w:type="paragraph" w:styleId="BodyText3">
    <w:name w:val="Body Text 3"/>
    <w:basedOn w:val="Normal"/>
    <w:link w:val="BodyText3Char"/>
    <w:rsid w:val="008A13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A13E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A13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A13EB"/>
    <w:rPr>
      <w:sz w:val="22"/>
    </w:rPr>
  </w:style>
  <w:style w:type="paragraph" w:styleId="BodyTextIndent3">
    <w:name w:val="Body Text Indent 3"/>
    <w:basedOn w:val="Normal"/>
    <w:link w:val="BodyTextIndent3Char"/>
    <w:rsid w:val="008A13E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A13EB"/>
    <w:rPr>
      <w:sz w:val="16"/>
      <w:szCs w:val="16"/>
    </w:rPr>
  </w:style>
  <w:style w:type="paragraph" w:styleId="BlockText">
    <w:name w:val="Block Text"/>
    <w:basedOn w:val="Normal"/>
    <w:rsid w:val="008A13EB"/>
    <w:pPr>
      <w:spacing w:after="120"/>
      <w:ind w:left="1440" w:right="1440"/>
    </w:pPr>
  </w:style>
  <w:style w:type="character" w:styleId="Hyperlink">
    <w:name w:val="Hyperlink"/>
    <w:basedOn w:val="DefaultParagraphFont"/>
    <w:rsid w:val="008A13EB"/>
    <w:rPr>
      <w:color w:val="0000FF"/>
      <w:u w:val="single"/>
    </w:rPr>
  </w:style>
  <w:style w:type="character" w:styleId="FollowedHyperlink">
    <w:name w:val="FollowedHyperlink"/>
    <w:basedOn w:val="DefaultParagraphFont"/>
    <w:rsid w:val="008A13EB"/>
    <w:rPr>
      <w:color w:val="800080"/>
      <w:u w:val="single"/>
    </w:rPr>
  </w:style>
  <w:style w:type="character" w:styleId="Strong">
    <w:name w:val="Strong"/>
    <w:basedOn w:val="DefaultParagraphFont"/>
    <w:qFormat/>
    <w:rsid w:val="008A13EB"/>
    <w:rPr>
      <w:b/>
      <w:bCs/>
    </w:rPr>
  </w:style>
  <w:style w:type="character" w:styleId="Emphasis">
    <w:name w:val="Emphasis"/>
    <w:basedOn w:val="DefaultParagraphFont"/>
    <w:qFormat/>
    <w:rsid w:val="008A13EB"/>
    <w:rPr>
      <w:i/>
      <w:iCs/>
    </w:rPr>
  </w:style>
  <w:style w:type="paragraph" w:styleId="DocumentMap">
    <w:name w:val="Document Map"/>
    <w:basedOn w:val="Normal"/>
    <w:link w:val="DocumentMapChar"/>
    <w:rsid w:val="008A13E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A13E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A13E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A13E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A13EB"/>
  </w:style>
  <w:style w:type="character" w:customStyle="1" w:styleId="E-mailSignatureChar">
    <w:name w:val="E-mail Signature Char"/>
    <w:basedOn w:val="DefaultParagraphFont"/>
    <w:link w:val="E-mailSignature"/>
    <w:rsid w:val="008A13EB"/>
    <w:rPr>
      <w:sz w:val="22"/>
    </w:rPr>
  </w:style>
  <w:style w:type="paragraph" w:styleId="NormalWeb">
    <w:name w:val="Normal (Web)"/>
    <w:basedOn w:val="Normal"/>
    <w:rsid w:val="008A13EB"/>
  </w:style>
  <w:style w:type="character" w:styleId="HTMLAcronym">
    <w:name w:val="HTML Acronym"/>
    <w:basedOn w:val="DefaultParagraphFont"/>
    <w:rsid w:val="008A13EB"/>
  </w:style>
  <w:style w:type="paragraph" w:styleId="HTMLAddress">
    <w:name w:val="HTML Address"/>
    <w:basedOn w:val="Normal"/>
    <w:link w:val="HTMLAddressChar"/>
    <w:rsid w:val="008A13E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A13EB"/>
    <w:rPr>
      <w:i/>
      <w:iCs/>
      <w:sz w:val="22"/>
    </w:rPr>
  </w:style>
  <w:style w:type="character" w:styleId="HTMLCite">
    <w:name w:val="HTML Cite"/>
    <w:basedOn w:val="DefaultParagraphFont"/>
    <w:rsid w:val="008A13EB"/>
    <w:rPr>
      <w:i/>
      <w:iCs/>
    </w:rPr>
  </w:style>
  <w:style w:type="character" w:styleId="HTMLCode">
    <w:name w:val="HTML Code"/>
    <w:basedOn w:val="DefaultParagraphFont"/>
    <w:rsid w:val="008A13E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A13EB"/>
    <w:rPr>
      <w:i/>
      <w:iCs/>
    </w:rPr>
  </w:style>
  <w:style w:type="character" w:styleId="HTMLKeyboard">
    <w:name w:val="HTML Keyboard"/>
    <w:basedOn w:val="DefaultParagraphFont"/>
    <w:rsid w:val="008A13E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A13E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A13EB"/>
    <w:rPr>
      <w:rFonts w:ascii="Courier New" w:hAnsi="Courier New" w:cs="Courier New"/>
    </w:rPr>
  </w:style>
  <w:style w:type="character" w:styleId="HTMLSample">
    <w:name w:val="HTML Sample"/>
    <w:basedOn w:val="DefaultParagraphFont"/>
    <w:rsid w:val="008A13E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A13E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A13E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A1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13EB"/>
    <w:rPr>
      <w:b/>
      <w:bCs/>
    </w:rPr>
  </w:style>
  <w:style w:type="numbering" w:styleId="1ai">
    <w:name w:val="Outline List 1"/>
    <w:basedOn w:val="NoList"/>
    <w:rsid w:val="008A13EB"/>
    <w:pPr>
      <w:numPr>
        <w:numId w:val="14"/>
      </w:numPr>
    </w:pPr>
  </w:style>
  <w:style w:type="numbering" w:styleId="111111">
    <w:name w:val="Outline List 2"/>
    <w:basedOn w:val="NoList"/>
    <w:rsid w:val="008A13EB"/>
    <w:pPr>
      <w:numPr>
        <w:numId w:val="15"/>
      </w:numPr>
    </w:pPr>
  </w:style>
  <w:style w:type="numbering" w:styleId="ArticleSection">
    <w:name w:val="Outline List 3"/>
    <w:basedOn w:val="NoList"/>
    <w:rsid w:val="008A13EB"/>
    <w:pPr>
      <w:numPr>
        <w:numId w:val="17"/>
      </w:numPr>
    </w:pPr>
  </w:style>
  <w:style w:type="table" w:styleId="TableSimple1">
    <w:name w:val="Table Simple 1"/>
    <w:basedOn w:val="TableNormal"/>
    <w:rsid w:val="008A13E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A13E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A13E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A13E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A13E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A13E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A13E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A13E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A13E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A13E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A13E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A13E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A13E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A13E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A13E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A13E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A13E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A13E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A13E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A13E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A13E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A13E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A13E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A13E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A13E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A13E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A13E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A13E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A13E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A13E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A13E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A13E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A13E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A13E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A13E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A13E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A13E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A13E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A13E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A13E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A13E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A13E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A13E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A13EB"/>
    <w:rPr>
      <w:rFonts w:eastAsia="Times New Roman" w:cs="Times New Roman"/>
      <w:b/>
      <w:kern w:val="28"/>
      <w:sz w:val="24"/>
      <w:lang w:eastAsia="en-AU"/>
    </w:rPr>
  </w:style>
  <w:style w:type="character" w:customStyle="1" w:styleId="charStyle8">
    <w:name w:val="charStyle8"/>
    <w:basedOn w:val="DefaultParagraphFont"/>
    <w:uiPriority w:val="1"/>
    <w:rsid w:val="00083301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B1771-6BD8-4E33-BE6F-BEC14D79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1681</Words>
  <Characters>9582</Characters>
  <Application>Microsoft Office Word</Application>
  <DocSecurity>0</DocSecurity>
  <PresentationFormat/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Vocational Education and Training Regulator Amendment (2020 Measures No. 1) Regulations 2020</vt:lpstr>
    </vt:vector>
  </TitlesOfParts>
  <LinksUpToDate>false</LinksUpToDate>
  <CharactersWithSpaces>11241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2020-08-07T06:15:00Z</dcterms:created>
  <dcterms:modified xsi:type="dcterms:W3CDTF">2020-08-07T06:16:00Z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National Vocational Education and Training Regulator Amendment (2020 Measures No. 1)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06 August 2020</vt:lpwstr>
  </property>
  <property fmtid="{D5CDD505-2E9C-101B-9397-08002B2CF9AE}" pid="10" name="ID">
    <vt:lpwstr>OPC64256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06 August 2020</vt:lpwstr>
  </property>
</Properties>
</file>