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548E6247AA7B4AB3BC7C6DC2B8670C5E"/>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5B4ED9">
            <w:rPr>
              <w:sz w:val="24"/>
              <w:szCs w:val="24"/>
            </w:rPr>
            <w:t>Treasurer</w:t>
          </w:r>
        </w:sdtContent>
      </w:sdt>
    </w:p>
    <w:p w:rsidR="00F109D4" w:rsidRDefault="005B4ED9" w:rsidP="003C7907">
      <w:pPr>
        <w:spacing w:before="240" w:after="240"/>
        <w:jc w:val="center"/>
        <w:rPr>
          <w:i/>
        </w:rPr>
      </w:pPr>
      <w:r w:rsidRPr="005B4ED9">
        <w:rPr>
          <w:i/>
        </w:rPr>
        <w:t>Coronavirus Economic Response Package (Payments and Benefits) Act 2020</w:t>
      </w:r>
    </w:p>
    <w:p w:rsidR="00F109D4" w:rsidRPr="00503E44" w:rsidRDefault="005B4ED9" w:rsidP="00AA1689">
      <w:pPr>
        <w:tabs>
          <w:tab w:val="left" w:pos="1418"/>
        </w:tabs>
        <w:spacing w:before="0" w:after="240"/>
        <w:jc w:val="center"/>
        <w:rPr>
          <w:i/>
        </w:rPr>
      </w:pPr>
      <w:r w:rsidRPr="005B4ED9">
        <w:rPr>
          <w:i/>
        </w:rPr>
        <w:t xml:space="preserve">Coronavirus Economic Response Package (Payments and Benefits) Amendment Rules (No. </w:t>
      </w:r>
      <w:r w:rsidR="00A327B8">
        <w:rPr>
          <w:i/>
        </w:rPr>
        <w:t>5</w:t>
      </w:r>
      <w:r w:rsidRPr="005B4ED9">
        <w:rPr>
          <w:i/>
        </w:rPr>
        <w:t>) 2020</w:t>
      </w:r>
      <w:r w:rsidR="00B80E1D">
        <w:rPr>
          <w:i/>
        </w:rPr>
        <w:t xml:space="preserve"> </w:t>
      </w:r>
    </w:p>
    <w:p w:rsidR="00F109D4" w:rsidRDefault="00C55D29" w:rsidP="00647BB7">
      <w:pPr>
        <w:spacing w:before="240"/>
      </w:pPr>
      <w:r w:rsidRPr="00503E44">
        <w:t>S</w:t>
      </w:r>
      <w:r w:rsidR="00A632B0">
        <w:t>ubs</w:t>
      </w:r>
      <w:r w:rsidRPr="00503E44">
        <w:t xml:space="preserve">ection </w:t>
      </w:r>
      <w:r w:rsidR="005B4ED9">
        <w:t>20(1)</w:t>
      </w:r>
      <w:r w:rsidR="005E4BAC">
        <w:t xml:space="preserve"> </w:t>
      </w:r>
      <w:r w:rsidR="00F109D4" w:rsidRPr="00503E44">
        <w:t xml:space="preserve">of the </w:t>
      </w:r>
      <w:r w:rsidR="005B4ED9" w:rsidRPr="005B4ED9">
        <w:rPr>
          <w:i/>
        </w:rPr>
        <w:t>Coronavirus Economic Response Package (Payments and Benefits) Act 2020</w:t>
      </w:r>
      <w:r w:rsidR="00F109D4" w:rsidRPr="00503E44">
        <w:t xml:space="preserve"> (the Act) provides that the </w:t>
      </w:r>
      <w:r w:rsidR="005B4ED9">
        <w:t>Treasurer</w:t>
      </w:r>
      <w:r w:rsidR="00F109D4" w:rsidRPr="00503E44">
        <w:t xml:space="preserve"> may make </w:t>
      </w:r>
      <w:r w:rsidR="00543EAE">
        <w:t>rules</w:t>
      </w:r>
      <w:r w:rsidR="00543EAE" w:rsidRPr="00503E44">
        <w:t xml:space="preserve"> </w:t>
      </w:r>
      <w:r w:rsidR="00F109D4" w:rsidRPr="00503E44">
        <w:t>prescribing matters required or permitted by the Act to be prescribed, or necessary or convenient to be prescribed for carrying out or giving effect to the Act.</w:t>
      </w:r>
      <w:r w:rsidR="00072AAA">
        <w:t xml:space="preserve"> </w:t>
      </w:r>
    </w:p>
    <w:p w:rsidR="005B4ED9" w:rsidRDefault="005B4ED9" w:rsidP="00647BB7">
      <w:pPr>
        <w:spacing w:before="240"/>
      </w:pPr>
      <w:r w:rsidRPr="005B4ED9">
        <w:t>Subsection 7(1) of the Act provides that the rules may make provision for and in relation to</w:t>
      </w:r>
      <w:r w:rsidR="00BB5627">
        <w:t>,</w:t>
      </w:r>
      <w:r w:rsidRPr="005B4ED9">
        <w:t xml:space="preserve"> one or more kinds of payments by the Commonwealth to an entity in respect of a time that occurs during the prescribed per</w:t>
      </w:r>
      <w:r>
        <w:t>iod (the period between 1 March </w:t>
      </w:r>
      <w:r w:rsidRPr="005B4ED9">
        <w:t>2020 and 31 December 2020), the establishment of a scheme providing for matters relating to one or more of those payments, and matters relating to such a scheme. Any payments must relate to the prescribed p</w:t>
      </w:r>
      <w:r>
        <w:t>eriod – the period from 1 March </w:t>
      </w:r>
      <w:r w:rsidRPr="005B4ED9">
        <w:t xml:space="preserve">2020 to 31 December 2020. </w:t>
      </w:r>
    </w:p>
    <w:p w:rsidR="005B4ED9" w:rsidRDefault="005B4ED9" w:rsidP="0001466B">
      <w:pPr>
        <w:spacing w:before="240"/>
      </w:pPr>
      <w:r>
        <w:t xml:space="preserve">The object of the Act is to provide financial support to entities to assist with the impact of the Coronavirus known as COVID-19. In particular, the Act establishes a framework for the Treasurer to make rules about one or more kinds of payments to an entity in respect of a prescribed period. </w:t>
      </w:r>
    </w:p>
    <w:p w:rsidR="005B4ED9" w:rsidRPr="00796248" w:rsidRDefault="005B4ED9" w:rsidP="005B4ED9">
      <w:pPr>
        <w:pStyle w:val="Bullet"/>
        <w:numPr>
          <w:ilvl w:val="0"/>
          <w:numId w:val="0"/>
        </w:numPr>
        <w:rPr>
          <w:szCs w:val="24"/>
        </w:rPr>
      </w:pPr>
      <w:r>
        <w:t xml:space="preserve">On 30 March 2020, the Australian Government announced a wage subsidy called the JobKeeper payment for entities that have been significantly affected by the economic impacts of the Coronavirus. In support of the Act, the </w:t>
      </w:r>
      <w:r w:rsidRPr="002A24E5">
        <w:rPr>
          <w:i/>
        </w:rPr>
        <w:t>Coronavirus Economic Response Package (Payments and Benefits) Rules 2020</w:t>
      </w:r>
      <w:r>
        <w:t xml:space="preserve"> (the Rules) establish the JobKeeper </w:t>
      </w:r>
      <w:r w:rsidR="00B33253">
        <w:t>scheme</w:t>
      </w:r>
      <w:r>
        <w:t xml:space="preserve"> and specify details about the </w:t>
      </w:r>
      <w:r w:rsidR="009D7C1C">
        <w:t>scheme</w:t>
      </w:r>
      <w:r>
        <w:t xml:space="preserve">, including </w:t>
      </w:r>
      <w:r w:rsidRPr="00796248">
        <w:rPr>
          <w:szCs w:val="24"/>
        </w:rPr>
        <w:t xml:space="preserve">when an employer </w:t>
      </w:r>
      <w:r>
        <w:rPr>
          <w:szCs w:val="24"/>
        </w:rPr>
        <w:t xml:space="preserve">or business </w:t>
      </w:r>
      <w:r w:rsidRPr="00796248">
        <w:rPr>
          <w:szCs w:val="24"/>
        </w:rPr>
        <w:t>is entitled to a payment</w:t>
      </w:r>
      <w:r w:rsidR="00282CF0">
        <w:rPr>
          <w:szCs w:val="24"/>
        </w:rPr>
        <w:t xml:space="preserve"> and</w:t>
      </w:r>
      <w:r>
        <w:rPr>
          <w:szCs w:val="24"/>
        </w:rPr>
        <w:t xml:space="preserve"> </w:t>
      </w:r>
      <w:r w:rsidRPr="00796248">
        <w:rPr>
          <w:szCs w:val="24"/>
        </w:rPr>
        <w:t>other matters relevant to the administration of the payment.</w:t>
      </w:r>
    </w:p>
    <w:p w:rsidR="005B4ED9" w:rsidRPr="00076856" w:rsidRDefault="005B4ED9" w:rsidP="00A327B8">
      <w:pPr>
        <w:pStyle w:val="Bullet"/>
        <w:numPr>
          <w:ilvl w:val="0"/>
          <w:numId w:val="0"/>
        </w:numPr>
      </w:pPr>
      <w:r w:rsidRPr="00B366A8">
        <w:t xml:space="preserve">The purpose of the </w:t>
      </w:r>
      <w:r w:rsidRPr="00B366A8">
        <w:rPr>
          <w:i/>
        </w:rPr>
        <w:t xml:space="preserve">Coronavirus Economic Response Package (Payments and </w:t>
      </w:r>
      <w:r w:rsidR="00A327B8" w:rsidRPr="00B366A8">
        <w:rPr>
          <w:i/>
        </w:rPr>
        <w:t>Benefits) Amendment Rules (No. 5</w:t>
      </w:r>
      <w:r w:rsidRPr="00B366A8">
        <w:rPr>
          <w:i/>
        </w:rPr>
        <w:t>) 2020</w:t>
      </w:r>
      <w:r w:rsidRPr="00B366A8">
        <w:t xml:space="preserve"> (the Amending Rules</w:t>
      </w:r>
      <w:r w:rsidR="00A327B8" w:rsidRPr="00B366A8">
        <w:t xml:space="preserve"> No. 5</w:t>
      </w:r>
      <w:r w:rsidRPr="00B366A8">
        <w:t xml:space="preserve">) is to </w:t>
      </w:r>
      <w:r w:rsidR="00A327B8" w:rsidRPr="00B366A8">
        <w:t>revise the</w:t>
      </w:r>
      <w:r w:rsidR="00A327B8">
        <w:t xml:space="preserve"> rules in the JobKeeper scheme so </w:t>
      </w:r>
      <w:r w:rsidR="00561CFB">
        <w:t xml:space="preserve">that </w:t>
      </w:r>
      <w:r w:rsidR="004C63FD">
        <w:t>entities</w:t>
      </w:r>
      <w:r w:rsidR="00561CFB">
        <w:t xml:space="preserve"> </w:t>
      </w:r>
      <w:r w:rsidR="00746420">
        <w:t xml:space="preserve">that are </w:t>
      </w:r>
      <w:r w:rsidR="004C63FD" w:rsidRPr="008162A9">
        <w:t xml:space="preserve">approved </w:t>
      </w:r>
      <w:r w:rsidR="00746420" w:rsidRPr="00CD38EC">
        <w:t xml:space="preserve">providers </w:t>
      </w:r>
      <w:r w:rsidR="00E86F48">
        <w:t xml:space="preserve">of child care services </w:t>
      </w:r>
      <w:r w:rsidR="00746420" w:rsidRPr="00CD38EC">
        <w:t xml:space="preserve">are not entitled to JobKeeper payments for </w:t>
      </w:r>
      <w:r w:rsidR="0055423A" w:rsidRPr="00CD38EC">
        <w:t>certain</w:t>
      </w:r>
      <w:r w:rsidR="00746420" w:rsidRPr="00CD38EC">
        <w:t xml:space="preserve"> employees</w:t>
      </w:r>
      <w:r w:rsidR="00561CFB" w:rsidRPr="00CD38EC">
        <w:t xml:space="preserve"> or for a business</w:t>
      </w:r>
      <w:r w:rsidR="00561CFB">
        <w:t xml:space="preserve"> participant.</w:t>
      </w:r>
      <w:r w:rsidR="00A327B8">
        <w:t xml:space="preserve"> This follows the Government’s decision to extend separate support to this sector</w:t>
      </w:r>
      <w:r w:rsidR="00EE6AE7">
        <w:t xml:space="preserve"> by the reintroduction of the Child Care Subsidy</w:t>
      </w:r>
      <w:r w:rsidR="00B943F4">
        <w:t xml:space="preserve"> and</w:t>
      </w:r>
      <w:r w:rsidR="008D0C74">
        <w:t xml:space="preserve"> the introduction of an </w:t>
      </w:r>
      <w:r w:rsidR="008D0C74" w:rsidRPr="008162A9">
        <w:t xml:space="preserve">additional </w:t>
      </w:r>
      <w:r w:rsidR="008D0C74" w:rsidRPr="00CD38EC">
        <w:t>Transition Payment as part of the Early Childhood Education and Care</w:t>
      </w:r>
      <w:r w:rsidR="00EE6AE7" w:rsidRPr="00CD38EC">
        <w:t xml:space="preserve"> </w:t>
      </w:r>
      <w:r w:rsidR="008D0C74" w:rsidRPr="00CD38EC">
        <w:t>transition arrangements</w:t>
      </w:r>
      <w:r w:rsidR="00A327B8" w:rsidRPr="00CD38EC">
        <w:t>. The</w:t>
      </w:r>
      <w:r w:rsidR="00A327B8">
        <w:t xml:space="preserve"> changes take effect from the start of the JobK</w:t>
      </w:r>
      <w:r w:rsidR="0078331C">
        <w:t>eeper fortnight commencing on 20</w:t>
      </w:r>
      <w:r w:rsidR="00A327B8">
        <w:t xml:space="preserve"> July 2020.</w:t>
      </w:r>
    </w:p>
    <w:p w:rsidR="005B4ED9" w:rsidRDefault="005B4ED9" w:rsidP="005B4ED9">
      <w:pPr>
        <w:spacing w:before="240"/>
      </w:pPr>
      <w:r>
        <w:t>Det</w:t>
      </w:r>
      <w:r w:rsidR="00A327B8">
        <w:t>ails of the Amending Rules No. 5</w:t>
      </w:r>
      <w:r>
        <w:t xml:space="preserve"> are set out in </w:t>
      </w:r>
      <w:r w:rsidRPr="005B4ED9">
        <w:rPr>
          <w:u w:val="single"/>
        </w:rPr>
        <w:t>Attachment A</w:t>
      </w:r>
      <w:r>
        <w:t>.</w:t>
      </w:r>
    </w:p>
    <w:p w:rsidR="005B4ED9" w:rsidRPr="0064609D" w:rsidRDefault="005B4ED9" w:rsidP="005B4ED9">
      <w:pPr>
        <w:spacing w:before="240"/>
      </w:pPr>
      <w:r w:rsidRPr="0064609D">
        <w:t xml:space="preserve">Prior to making the instrument, consultation </w:t>
      </w:r>
      <w:r w:rsidR="00696DAC" w:rsidRPr="0064609D">
        <w:t xml:space="preserve">on </w:t>
      </w:r>
      <w:r w:rsidR="00B366A8" w:rsidRPr="0064609D">
        <w:t>the draft rules</w:t>
      </w:r>
      <w:r w:rsidR="00696DAC" w:rsidRPr="0064609D">
        <w:t xml:space="preserve"> </w:t>
      </w:r>
      <w:r w:rsidRPr="0064609D">
        <w:t>was conducted with a number of stakeholders, including the Australian Taxation Office</w:t>
      </w:r>
      <w:r w:rsidR="00031D15" w:rsidRPr="0064609D">
        <w:t xml:space="preserve"> and</w:t>
      </w:r>
      <w:r w:rsidR="000608CD" w:rsidRPr="0064609D">
        <w:t xml:space="preserve"> </w:t>
      </w:r>
      <w:r w:rsidR="00DF4FAE" w:rsidRPr="0064609D">
        <w:t>the Department of Education, Skills and Employment</w:t>
      </w:r>
      <w:r w:rsidR="00031D15" w:rsidRPr="0064609D">
        <w:t>.</w:t>
      </w:r>
      <w:r w:rsidRPr="0064609D">
        <w:t xml:space="preserve"> </w:t>
      </w:r>
    </w:p>
    <w:p w:rsidR="005B4ED9" w:rsidRPr="0064609D" w:rsidRDefault="005B4ED9" w:rsidP="005B4ED9">
      <w:pPr>
        <w:spacing w:before="240"/>
      </w:pPr>
      <w:r w:rsidRPr="0064609D">
        <w:t>An exemption from Regulation Impact Statement requirements was granted by the Prime Minister as there were urgent and unforeseen events.</w:t>
      </w:r>
      <w:r w:rsidR="00496592" w:rsidRPr="0064609D">
        <w:t xml:space="preserve"> </w:t>
      </w:r>
    </w:p>
    <w:p w:rsidR="00A369E7" w:rsidRDefault="00B53093" w:rsidP="005B4ED9">
      <w:pPr>
        <w:spacing w:before="240"/>
      </w:pPr>
      <w:r w:rsidRPr="00B53093">
        <w:t>The financial impact of the Amending Rules No. 5 will be published in the July 2020 Economic and Fiscal Update</w:t>
      </w:r>
      <w:r w:rsidR="002B0A93">
        <w:t>.</w:t>
      </w:r>
    </w:p>
    <w:p w:rsidR="005B4ED9" w:rsidRDefault="00496592" w:rsidP="005B4ED9">
      <w:pPr>
        <w:spacing w:before="240"/>
      </w:pPr>
      <w:r>
        <w:t>The Amending Rules No. 5</w:t>
      </w:r>
      <w:r w:rsidR="005B4ED9">
        <w:t xml:space="preserve"> are a legislative instrument for the purposes of the </w:t>
      </w:r>
      <w:r w:rsidR="005B4ED9" w:rsidRPr="000C13A0">
        <w:rPr>
          <w:i/>
        </w:rPr>
        <w:t>Legislation Act 2003</w:t>
      </w:r>
      <w:r w:rsidR="005B4ED9">
        <w:t>.</w:t>
      </w:r>
    </w:p>
    <w:p w:rsidR="005B4ED9" w:rsidRDefault="005B4ED9" w:rsidP="005B4ED9">
      <w:pPr>
        <w:spacing w:before="240"/>
      </w:pPr>
      <w:r>
        <w:t xml:space="preserve">The </w:t>
      </w:r>
      <w:r w:rsidR="00496592">
        <w:t>Amending Rules No. 5</w:t>
      </w:r>
      <w:r>
        <w:t xml:space="preserve"> commenced </w:t>
      </w:r>
      <w:r w:rsidR="0081344C">
        <w:t xml:space="preserve">on the day after </w:t>
      </w:r>
      <w:r>
        <w:t>they were registered on the Federal Register of Legislation.</w:t>
      </w:r>
    </w:p>
    <w:p w:rsidR="005B4ED9" w:rsidRDefault="005B4ED9" w:rsidP="005B4ED9">
      <w:pPr>
        <w:spacing w:before="240"/>
      </w:pPr>
      <w:r>
        <w:t xml:space="preserve">A Statement of Compatibility with Human Rights is at </w:t>
      </w:r>
      <w:r w:rsidRPr="005B4ED9">
        <w:rPr>
          <w:u w:val="single"/>
        </w:rPr>
        <w:t>Attachment B</w:t>
      </w:r>
      <w:r>
        <w:t>.</w:t>
      </w:r>
    </w:p>
    <w:p w:rsidR="00EB2AEF" w:rsidRPr="00013390" w:rsidRDefault="00EB2AEF" w:rsidP="00647BB7">
      <w:pPr>
        <w:spacing w:before="240"/>
      </w:pPr>
    </w:p>
    <w:p w:rsidR="00EA4DD8" w:rsidRDefault="00EA4DD8" w:rsidP="00EA4DD8">
      <w:pPr>
        <w:pageBreakBefore/>
        <w:spacing w:before="240"/>
        <w:jc w:val="right"/>
        <w:rPr>
          <w:b/>
          <w:u w:val="single"/>
        </w:rPr>
      </w:pPr>
      <w:r w:rsidRPr="007B335E">
        <w:rPr>
          <w:b/>
          <w:u w:val="single"/>
        </w:rPr>
        <w:t xml:space="preserve">ATTACHMENT </w:t>
      </w:r>
      <w:r w:rsidR="005B4ED9">
        <w:rPr>
          <w:b/>
          <w:u w:val="single"/>
        </w:rPr>
        <w:t>A</w:t>
      </w:r>
    </w:p>
    <w:p w:rsidR="00EA4DD8" w:rsidRPr="00B366A8" w:rsidRDefault="00EA4DD8" w:rsidP="00EA4DD8">
      <w:pPr>
        <w:spacing w:before="240"/>
        <w:ind w:right="91"/>
        <w:rPr>
          <w:b/>
          <w:bCs/>
          <w:szCs w:val="24"/>
          <w:u w:val="single"/>
        </w:rPr>
      </w:pPr>
      <w:r w:rsidRPr="00B366A8">
        <w:rPr>
          <w:b/>
          <w:bCs/>
          <w:u w:val="single"/>
        </w:rPr>
        <w:t xml:space="preserve">Details of the </w:t>
      </w:r>
      <w:r w:rsidR="005B4ED9" w:rsidRPr="00B366A8">
        <w:rPr>
          <w:b/>
          <w:i/>
          <w:u w:val="single"/>
        </w:rPr>
        <w:t xml:space="preserve">Coronavirus Economic Response Package (Payments and </w:t>
      </w:r>
      <w:r w:rsidR="00496592" w:rsidRPr="00B366A8">
        <w:rPr>
          <w:b/>
          <w:i/>
          <w:u w:val="single"/>
        </w:rPr>
        <w:t>Benefits) Amendment Rules (No. 5</w:t>
      </w:r>
      <w:r w:rsidR="005B4ED9" w:rsidRPr="00B366A8">
        <w:rPr>
          <w:b/>
          <w:i/>
          <w:u w:val="single"/>
        </w:rPr>
        <w:t>) 2020</w:t>
      </w:r>
      <w:r w:rsidRPr="00B366A8">
        <w:rPr>
          <w:b/>
          <w:bCs/>
          <w:u w:val="single"/>
        </w:rPr>
        <w:t xml:space="preserve"> </w:t>
      </w:r>
    </w:p>
    <w:p w:rsidR="00EA4DD8" w:rsidRPr="00B366A8" w:rsidRDefault="00EA4DD8" w:rsidP="00EA4DD8">
      <w:pPr>
        <w:spacing w:before="240"/>
        <w:rPr>
          <w:rFonts w:ascii="Calibri" w:hAnsi="Calibri"/>
          <w:sz w:val="22"/>
          <w:szCs w:val="22"/>
          <w:u w:val="single"/>
          <w:lang w:eastAsia="en-US"/>
        </w:rPr>
      </w:pPr>
      <w:r w:rsidRPr="00B366A8">
        <w:rPr>
          <w:u w:val="single"/>
        </w:rPr>
        <w:t xml:space="preserve">Section 1 – Name of the </w:t>
      </w:r>
      <w:r w:rsidR="005B4ED9" w:rsidRPr="00B366A8">
        <w:rPr>
          <w:u w:val="single"/>
        </w:rPr>
        <w:t>Instrument</w:t>
      </w:r>
    </w:p>
    <w:p w:rsidR="00EA4DD8" w:rsidRDefault="00EA4DD8" w:rsidP="00EA4DD8">
      <w:pPr>
        <w:spacing w:before="240"/>
      </w:pPr>
      <w:r w:rsidRPr="00B366A8">
        <w:t xml:space="preserve">This section provides that the name of the </w:t>
      </w:r>
      <w:r w:rsidR="005B4ED9" w:rsidRPr="00B366A8">
        <w:t>Instrument</w:t>
      </w:r>
      <w:r w:rsidRPr="00B366A8">
        <w:t xml:space="preserve"> is the </w:t>
      </w:r>
      <w:r w:rsidR="005B4ED9" w:rsidRPr="00B366A8">
        <w:rPr>
          <w:i/>
        </w:rPr>
        <w:t xml:space="preserve">Coronavirus Economic Response Package (Payments and </w:t>
      </w:r>
      <w:r w:rsidR="00496592" w:rsidRPr="00B366A8">
        <w:rPr>
          <w:i/>
        </w:rPr>
        <w:t>Benefits) Amendment Rules (No. 5</w:t>
      </w:r>
      <w:r w:rsidR="005B4ED9" w:rsidRPr="00B366A8">
        <w:rPr>
          <w:i/>
        </w:rPr>
        <w:t>) 2020</w:t>
      </w:r>
      <w:r w:rsidRPr="00B366A8">
        <w:t xml:space="preserve"> (the </w:t>
      </w:r>
      <w:r w:rsidR="005B4ED9" w:rsidRPr="00B366A8">
        <w:t xml:space="preserve">Amending </w:t>
      </w:r>
      <w:r w:rsidR="00CA476E" w:rsidRPr="00B366A8">
        <w:t>Rules No. 5</w:t>
      </w:r>
      <w:r w:rsidRPr="00B366A8">
        <w:t>).</w:t>
      </w:r>
    </w:p>
    <w:p w:rsidR="00EA4DD8" w:rsidRDefault="00EA4DD8" w:rsidP="00EA4DD8">
      <w:pPr>
        <w:spacing w:before="240"/>
        <w:ind w:right="91"/>
        <w:rPr>
          <w:u w:val="single"/>
        </w:rPr>
      </w:pPr>
      <w:r>
        <w:rPr>
          <w:u w:val="single"/>
        </w:rPr>
        <w:t>Section 2 – Commencement</w:t>
      </w:r>
    </w:p>
    <w:p w:rsidR="00EA4DD8" w:rsidRDefault="00277B58" w:rsidP="00EA4DD8">
      <w:pPr>
        <w:spacing w:before="240"/>
        <w:ind w:right="91"/>
      </w:pPr>
      <w:r>
        <w:t xml:space="preserve">The </w:t>
      </w:r>
      <w:r w:rsidR="00CA476E">
        <w:t>Amending Rules No. 5</w:t>
      </w:r>
      <w:r w:rsidR="00EA4DD8">
        <w:t xml:space="preserve"> commence </w:t>
      </w:r>
      <w:r w:rsidR="0086561C">
        <w:t>the day</w:t>
      </w:r>
      <w:r w:rsidR="005B4ED9">
        <w:t xml:space="preserve"> after they were registered </w:t>
      </w:r>
      <w:r w:rsidR="00EA4DD8">
        <w:t>on the Federal Register of Legislation.</w:t>
      </w:r>
    </w:p>
    <w:p w:rsidR="00EA4DD8" w:rsidRDefault="00EA4DD8" w:rsidP="00EA4DD8">
      <w:pPr>
        <w:spacing w:before="240"/>
        <w:ind w:right="91"/>
        <w:rPr>
          <w:u w:val="single"/>
        </w:rPr>
      </w:pPr>
      <w:r>
        <w:rPr>
          <w:u w:val="single"/>
        </w:rPr>
        <w:t>Section 3 – Authority</w:t>
      </w:r>
    </w:p>
    <w:p w:rsidR="00EA4DD8" w:rsidRDefault="00EA4DD8" w:rsidP="00EA4DD8">
      <w:pPr>
        <w:spacing w:before="240"/>
        <w:ind w:right="91"/>
      </w:pPr>
      <w:r>
        <w:t xml:space="preserve">The </w:t>
      </w:r>
      <w:r w:rsidR="0060082B">
        <w:t>Amending Rules No. 5</w:t>
      </w:r>
      <w:r>
        <w:t xml:space="preserve"> are made under the </w:t>
      </w:r>
      <w:r w:rsidR="0046602A" w:rsidRPr="0046602A">
        <w:rPr>
          <w:i/>
        </w:rPr>
        <w:t>Coronavirus Economic Response Package (Payments and Benefits) Act 2020</w:t>
      </w:r>
      <w:r>
        <w:t xml:space="preserve"> (the Act).</w:t>
      </w:r>
    </w:p>
    <w:p w:rsidR="00EA4DD8" w:rsidRDefault="0046602A" w:rsidP="00EA4DD8">
      <w:pPr>
        <w:spacing w:before="240"/>
        <w:ind w:right="91"/>
        <w:rPr>
          <w:u w:val="single"/>
        </w:rPr>
      </w:pPr>
      <w:r>
        <w:rPr>
          <w:u w:val="single"/>
        </w:rPr>
        <w:t>Section 4 – Schedules</w:t>
      </w:r>
    </w:p>
    <w:p w:rsidR="00EA4DD8" w:rsidRDefault="00EA4DD8" w:rsidP="00EA4DD8">
      <w:pPr>
        <w:spacing w:before="240" w:after="200"/>
        <w:ind w:right="91"/>
        <w:rPr>
          <w:u w:val="single"/>
        </w:rPr>
      </w:pPr>
      <w:r>
        <w:t>This section provides that each instrument th</w:t>
      </w:r>
      <w:r w:rsidR="002269A7">
        <w:t>at is specified in the Schedule</w:t>
      </w:r>
      <w:r>
        <w:t xml:space="preserve"> to this instrument will be amended or repealed as set out in the a</w:t>
      </w:r>
      <w:r w:rsidR="002269A7">
        <w:t>pplicable items in the Schedule</w:t>
      </w:r>
      <w:r>
        <w:t>, and</w:t>
      </w:r>
      <w:r w:rsidR="002269A7">
        <w:t xml:space="preserve"> any other item in the Schedule</w:t>
      </w:r>
      <w:r>
        <w:t xml:space="preserve"> to this instrument has effect according to its terms.</w:t>
      </w:r>
    </w:p>
    <w:p w:rsidR="00926A0F" w:rsidRDefault="00EA4DD8" w:rsidP="0046602A">
      <w:pPr>
        <w:spacing w:after="0"/>
        <w:ind w:right="91"/>
        <w:rPr>
          <w:u w:val="single"/>
        </w:rPr>
      </w:pPr>
      <w:r>
        <w:rPr>
          <w:u w:val="single"/>
        </w:rPr>
        <w:t xml:space="preserve">Schedule 1 – </w:t>
      </w:r>
      <w:r w:rsidR="00926A0F">
        <w:rPr>
          <w:u w:val="single"/>
        </w:rPr>
        <w:t>Amendments</w:t>
      </w:r>
    </w:p>
    <w:p w:rsidR="00EA4DD8" w:rsidRPr="00926A0F" w:rsidRDefault="00926A0F">
      <w:pPr>
        <w:pStyle w:val="Heading3"/>
        <w:rPr>
          <w:b w:val="0"/>
          <w:color w:val="FF0000"/>
        </w:rPr>
      </w:pPr>
      <w:r w:rsidRPr="00926A0F">
        <w:t>JobKeeper payment amendments</w:t>
      </w:r>
      <w:r w:rsidR="00EA4DD8" w:rsidRPr="00926A0F">
        <w:rPr>
          <w:b w:val="0"/>
          <w:u w:val="single"/>
        </w:rPr>
        <w:t xml:space="preserve"> </w:t>
      </w:r>
    </w:p>
    <w:p w:rsidR="006767C3" w:rsidRDefault="0046602A" w:rsidP="00A22165">
      <w:pPr>
        <w:spacing w:before="240" w:after="200"/>
        <w:ind w:right="91"/>
      </w:pPr>
      <w:r w:rsidRPr="0046602A">
        <w:t xml:space="preserve">The Amending Rules </w:t>
      </w:r>
      <w:r w:rsidR="0060082B">
        <w:t>No. 5</w:t>
      </w:r>
      <w:r w:rsidR="003667BA">
        <w:t xml:space="preserve"> </w:t>
      </w:r>
      <w:r w:rsidR="00A22165" w:rsidRPr="00A22165">
        <w:t xml:space="preserve">revise the rules in the JobKeeper scheme so that </w:t>
      </w:r>
      <w:r w:rsidR="00A81F9F">
        <w:t>entities</w:t>
      </w:r>
      <w:r w:rsidR="007F350D" w:rsidRPr="007F350D">
        <w:t xml:space="preserve"> that </w:t>
      </w:r>
      <w:r w:rsidR="00A81F9F">
        <w:t xml:space="preserve">are approved providers of one or more approved </w:t>
      </w:r>
      <w:r w:rsidR="0038518D" w:rsidRPr="0038518D">
        <w:t xml:space="preserve">child care services </w:t>
      </w:r>
      <w:r w:rsidR="007F350D" w:rsidRPr="007F350D">
        <w:t>are not entitled to JobKeeper paymen</w:t>
      </w:r>
      <w:r w:rsidR="00001097">
        <w:t>ts for</w:t>
      </w:r>
      <w:r w:rsidR="006767C3">
        <w:t>:</w:t>
      </w:r>
      <w:r w:rsidR="00001097">
        <w:t xml:space="preserve"> </w:t>
      </w:r>
    </w:p>
    <w:p w:rsidR="006767C3" w:rsidRDefault="007F350D" w:rsidP="0064609D">
      <w:pPr>
        <w:pStyle w:val="Bullet"/>
      </w:pPr>
      <w:r w:rsidRPr="007F350D">
        <w:t>business participant</w:t>
      </w:r>
      <w:r w:rsidR="00001097">
        <w:t>s</w:t>
      </w:r>
      <w:r w:rsidR="00A81F9F">
        <w:t>;</w:t>
      </w:r>
      <w:r w:rsidR="006767C3">
        <w:t xml:space="preserve"> and </w:t>
      </w:r>
    </w:p>
    <w:p w:rsidR="0055423A" w:rsidRDefault="0055423A" w:rsidP="0064609D">
      <w:pPr>
        <w:pStyle w:val="Bullet"/>
      </w:pPr>
      <w:r>
        <w:t xml:space="preserve">their employees, </w:t>
      </w:r>
      <w:r w:rsidR="006767C3">
        <w:t xml:space="preserve">if </w:t>
      </w:r>
      <w:r w:rsidR="006767C3" w:rsidRPr="006767C3">
        <w:t xml:space="preserve">the sole business activity of the employer is to provide </w:t>
      </w:r>
      <w:r w:rsidR="0038518D">
        <w:t xml:space="preserve">those </w:t>
      </w:r>
      <w:r w:rsidR="006767C3" w:rsidRPr="006767C3">
        <w:t>child care services</w:t>
      </w:r>
      <w:r w:rsidR="00001097">
        <w:t xml:space="preserve">. </w:t>
      </w:r>
    </w:p>
    <w:p w:rsidR="00582450" w:rsidRDefault="00A22165" w:rsidP="00A22165">
      <w:pPr>
        <w:spacing w:before="240" w:after="200"/>
        <w:ind w:right="91"/>
      </w:pPr>
      <w:r w:rsidRPr="00A22165">
        <w:t>The changes take effect from the start of the JobK</w:t>
      </w:r>
      <w:r w:rsidR="0086561C">
        <w:t xml:space="preserve">eeper fortnight commencing on </w:t>
      </w:r>
      <w:r w:rsidR="0038518D">
        <w:t>20 </w:t>
      </w:r>
      <w:r w:rsidRPr="00A22165">
        <w:t>July 2020.</w:t>
      </w:r>
    </w:p>
    <w:p w:rsidR="00250308" w:rsidRPr="00076856" w:rsidRDefault="00FD0AF6" w:rsidP="00250308">
      <w:pPr>
        <w:pStyle w:val="Dotpoint"/>
        <w:numPr>
          <w:ilvl w:val="0"/>
          <w:numId w:val="0"/>
        </w:numPr>
      </w:pPr>
      <w:r>
        <w:t>References to legislation in the Explanatory Statement are t</w:t>
      </w:r>
      <w:r w:rsidR="00A22165">
        <w:t>o the Amending Rules No. 5</w:t>
      </w:r>
      <w:r>
        <w:t xml:space="preserve"> unless otherwise stated.</w:t>
      </w:r>
    </w:p>
    <w:p w:rsidR="0046602A" w:rsidRDefault="00A22165" w:rsidP="00926A0F">
      <w:pPr>
        <w:pStyle w:val="Heading4"/>
        <w:rPr>
          <w:i/>
          <w:kern w:val="0"/>
        </w:rPr>
      </w:pPr>
      <w:r>
        <w:rPr>
          <w:i/>
          <w:kern w:val="0"/>
        </w:rPr>
        <w:t>Removal of application of the JobKeeper Scheme to child</w:t>
      </w:r>
      <w:r w:rsidR="00CD38EC">
        <w:rPr>
          <w:i/>
          <w:kern w:val="0"/>
        </w:rPr>
        <w:t xml:space="preserve"> </w:t>
      </w:r>
      <w:r>
        <w:rPr>
          <w:i/>
          <w:kern w:val="0"/>
        </w:rPr>
        <w:t xml:space="preserve">care </w:t>
      </w:r>
      <w:r w:rsidR="00E86F48">
        <w:rPr>
          <w:i/>
          <w:kern w:val="0"/>
        </w:rPr>
        <w:t>service</w:t>
      </w:r>
      <w:r>
        <w:rPr>
          <w:i/>
          <w:kern w:val="0"/>
        </w:rPr>
        <w:t>s</w:t>
      </w:r>
    </w:p>
    <w:p w:rsidR="00FA4776" w:rsidRDefault="00DB1926" w:rsidP="00360D2D">
      <w:pPr>
        <w:pStyle w:val="Dotpoint"/>
        <w:numPr>
          <w:ilvl w:val="0"/>
          <w:numId w:val="0"/>
        </w:numPr>
      </w:pPr>
      <w:r>
        <w:t>Subsection 4(1) of item 1</w:t>
      </w:r>
      <w:r w:rsidR="00867104">
        <w:t xml:space="preserve"> to Schedule 1 </w:t>
      </w:r>
      <w:r>
        <w:t>include</w:t>
      </w:r>
      <w:r w:rsidR="00867104">
        <w:t>s</w:t>
      </w:r>
      <w:r>
        <w:t xml:space="preserve"> definition</w:t>
      </w:r>
      <w:r w:rsidR="007D6D57">
        <w:t>s</w:t>
      </w:r>
      <w:r w:rsidR="00867104">
        <w:t xml:space="preserve"> of </w:t>
      </w:r>
      <w:r w:rsidR="00B943F4">
        <w:t>‘</w:t>
      </w:r>
      <w:r w:rsidR="00867104">
        <w:t>approved child care service</w:t>
      </w:r>
      <w:r w:rsidR="00B943F4">
        <w:t>’</w:t>
      </w:r>
      <w:r w:rsidR="00867104">
        <w:t xml:space="preserve"> and </w:t>
      </w:r>
      <w:r w:rsidR="00B943F4">
        <w:t>‘</w:t>
      </w:r>
      <w:r w:rsidR="00867104">
        <w:t>approved provider</w:t>
      </w:r>
      <w:r w:rsidR="00B943F4">
        <w:t>’</w:t>
      </w:r>
      <w:r w:rsidR="00867104">
        <w:t xml:space="preserve"> in the </w:t>
      </w:r>
      <w:r w:rsidR="00867104" w:rsidRPr="00867104">
        <w:rPr>
          <w:i/>
        </w:rPr>
        <w:t>Coronavirus Economic Response Package (Payments and Benefits) Rules 2020</w:t>
      </w:r>
      <w:r w:rsidR="00867104">
        <w:t>.</w:t>
      </w:r>
      <w:r w:rsidR="00920F6B">
        <w:t xml:space="preserve"> Both terms take the meaning they have in the </w:t>
      </w:r>
      <w:r w:rsidR="00920F6B" w:rsidRPr="00920F6B">
        <w:rPr>
          <w:i/>
        </w:rPr>
        <w:t>A</w:t>
      </w:r>
      <w:r w:rsidR="00D873EE">
        <w:rPr>
          <w:i/>
        </w:rPr>
        <w:t> </w:t>
      </w:r>
      <w:r w:rsidR="00920F6B" w:rsidRPr="00920F6B">
        <w:rPr>
          <w:i/>
        </w:rPr>
        <w:t>New Tax System (Family Assistance) (Administration) Act 1999</w:t>
      </w:r>
      <w:r w:rsidR="00632C83">
        <w:t xml:space="preserve"> to ensure the</w:t>
      </w:r>
      <w:r w:rsidR="00BA4C3F">
        <w:t xml:space="preserve"> amendments </w:t>
      </w:r>
      <w:r w:rsidR="00632C83">
        <w:t>operate in conjunction with</w:t>
      </w:r>
      <w:r w:rsidR="00BA4C3F">
        <w:t xml:space="preserve"> </w:t>
      </w:r>
      <w:r w:rsidR="003313D5">
        <w:t>the</w:t>
      </w:r>
      <w:r w:rsidR="00632C83">
        <w:t xml:space="preserve"> Commonwealth’s</w:t>
      </w:r>
      <w:r w:rsidR="003313D5">
        <w:t xml:space="preserve"> </w:t>
      </w:r>
      <w:r w:rsidR="00632C83">
        <w:t xml:space="preserve">child care support framework. </w:t>
      </w:r>
    </w:p>
    <w:p w:rsidR="00CC27D9" w:rsidRPr="00B043D2" w:rsidRDefault="00CC27D9" w:rsidP="00D0118E">
      <w:pPr>
        <w:pStyle w:val="Dotpoint"/>
        <w:numPr>
          <w:ilvl w:val="0"/>
          <w:numId w:val="0"/>
        </w:numPr>
        <w:rPr>
          <w:i/>
        </w:rPr>
      </w:pPr>
      <w:r w:rsidRPr="00B043D2">
        <w:rPr>
          <w:i/>
        </w:rPr>
        <w:t>JobKeeper payments in respect of employees</w:t>
      </w:r>
    </w:p>
    <w:p w:rsidR="00E73565" w:rsidRDefault="00D873EE" w:rsidP="00D0118E">
      <w:pPr>
        <w:pStyle w:val="Dotpoint"/>
        <w:numPr>
          <w:ilvl w:val="0"/>
          <w:numId w:val="0"/>
        </w:numPr>
      </w:pPr>
      <w:r>
        <w:t>Paragraph</w:t>
      </w:r>
      <w:r w:rsidR="00D0118E" w:rsidRPr="00D0118E">
        <w:t xml:space="preserve"> 9(4)</w:t>
      </w:r>
      <w:r>
        <w:t>(d)</w:t>
      </w:r>
      <w:r w:rsidR="00D0118E">
        <w:t xml:space="preserve"> </w:t>
      </w:r>
      <w:r w:rsidR="005B0A35">
        <w:t>in</w:t>
      </w:r>
      <w:r w:rsidR="00E86F48">
        <w:t xml:space="preserve"> item 2</w:t>
      </w:r>
      <w:r w:rsidR="00BC24ED">
        <w:t xml:space="preserve"> </w:t>
      </w:r>
      <w:r w:rsidR="00D0118E" w:rsidRPr="00D0118E">
        <w:t xml:space="preserve">to Schedule 1 </w:t>
      </w:r>
      <w:r w:rsidR="00A9144A">
        <w:t>provides</w:t>
      </w:r>
      <w:r w:rsidR="00D0118E">
        <w:t xml:space="preserve"> that an entity </w:t>
      </w:r>
      <w:r>
        <w:t>cannot qualify for a JobKeeper p</w:t>
      </w:r>
      <w:r w:rsidR="00E73565">
        <w:t>ayment for an employee if:</w:t>
      </w:r>
    </w:p>
    <w:p w:rsidR="00E73565" w:rsidRDefault="00E73565" w:rsidP="00E73565">
      <w:pPr>
        <w:pStyle w:val="Bullet"/>
      </w:pPr>
      <w:r>
        <w:t xml:space="preserve">the entity </w:t>
      </w:r>
      <w:r w:rsidR="00E86F48">
        <w:t>solely carries on business as</w:t>
      </w:r>
      <w:r w:rsidR="00D0118E">
        <w:t xml:space="preserve"> </w:t>
      </w:r>
      <w:r w:rsidR="004045B9">
        <w:t>an approved provider of one or more approved child care services</w:t>
      </w:r>
      <w:r>
        <w:t>; and</w:t>
      </w:r>
    </w:p>
    <w:p w:rsidR="004045B9" w:rsidRDefault="004045B9" w:rsidP="00E73565">
      <w:pPr>
        <w:pStyle w:val="Bullet"/>
      </w:pPr>
      <w:r>
        <w:t xml:space="preserve">the </w:t>
      </w:r>
      <w:r w:rsidR="0074677D">
        <w:t xml:space="preserve">ordinary </w:t>
      </w:r>
      <w:r>
        <w:t xml:space="preserve">duties </w:t>
      </w:r>
      <w:r w:rsidR="0074677D">
        <w:t xml:space="preserve">of the individual’s employment </w:t>
      </w:r>
      <w:r>
        <w:t>relate principally to the operation of one or more of those services.</w:t>
      </w:r>
      <w:r w:rsidR="00B572D2">
        <w:t xml:space="preserve"> </w:t>
      </w:r>
    </w:p>
    <w:p w:rsidR="00CF1AC8" w:rsidRDefault="00CF1AC8" w:rsidP="0064609D">
      <w:pPr>
        <w:pStyle w:val="Bullet"/>
        <w:numPr>
          <w:ilvl w:val="0"/>
          <w:numId w:val="0"/>
        </w:numPr>
      </w:pPr>
      <w:r>
        <w:rPr>
          <w:szCs w:val="20"/>
        </w:rPr>
        <w:t xml:space="preserve">The </w:t>
      </w:r>
      <w:r w:rsidRPr="00CF1AC8">
        <w:rPr>
          <w:szCs w:val="20"/>
        </w:rPr>
        <w:t>effect of this amendment is that an entity whose sole b</w:t>
      </w:r>
      <w:r w:rsidR="00BF2ECD">
        <w:rPr>
          <w:szCs w:val="20"/>
        </w:rPr>
        <w:t>usiness activity is to carry on</w:t>
      </w:r>
      <w:r w:rsidRPr="00CF1AC8">
        <w:rPr>
          <w:szCs w:val="20"/>
        </w:rPr>
        <w:t xml:space="preserve"> child care services as an approved provider under th</w:t>
      </w:r>
      <w:r w:rsidR="00835DD8">
        <w:rPr>
          <w:szCs w:val="20"/>
        </w:rPr>
        <w:t>e family assistance law will no longer qualify for</w:t>
      </w:r>
      <w:r w:rsidRPr="00CF1AC8">
        <w:rPr>
          <w:szCs w:val="20"/>
        </w:rPr>
        <w:t xml:space="preserve"> JobKeeper payments for any of their employees</w:t>
      </w:r>
      <w:r w:rsidR="00835DD8">
        <w:rPr>
          <w:szCs w:val="20"/>
        </w:rPr>
        <w:t xml:space="preserve"> for </w:t>
      </w:r>
      <w:r w:rsidR="00835DD8" w:rsidRPr="00835DD8">
        <w:rPr>
          <w:szCs w:val="20"/>
        </w:rPr>
        <w:t>the JobKeeper fortnight commencing on 20 July 2020</w:t>
      </w:r>
      <w:r w:rsidR="00835DD8">
        <w:rPr>
          <w:szCs w:val="20"/>
        </w:rPr>
        <w:t xml:space="preserve"> and later fortnights</w:t>
      </w:r>
      <w:r w:rsidRPr="00CF1AC8">
        <w:rPr>
          <w:szCs w:val="20"/>
        </w:rPr>
        <w:t>.</w:t>
      </w:r>
    </w:p>
    <w:p w:rsidR="00C31429" w:rsidRDefault="00BF2ECD" w:rsidP="007E1D6A">
      <w:pPr>
        <w:pStyle w:val="Dotpoint"/>
        <w:numPr>
          <w:ilvl w:val="0"/>
          <w:numId w:val="0"/>
        </w:numPr>
      </w:pPr>
      <w:r w:rsidRPr="00BF2ECD">
        <w:t>In contrast, an entity th</w:t>
      </w:r>
      <w:r>
        <w:t>at is an approved provider of child care service</w:t>
      </w:r>
      <w:r w:rsidRPr="00BF2ECD">
        <w:t xml:space="preserve">s, but </w:t>
      </w:r>
      <w:r>
        <w:t>also carries on</w:t>
      </w:r>
      <w:r w:rsidRPr="00BF2ECD">
        <w:t xml:space="preserve"> other businesses (</w:t>
      </w:r>
      <w:r>
        <w:t>for example,</w:t>
      </w:r>
      <w:r w:rsidRPr="00BF2ECD">
        <w:t xml:space="preserve"> aged care or vocational education), </w:t>
      </w:r>
      <w:r w:rsidR="00D367B2">
        <w:t>will only qualify for a JobKeeper payment for an employee for a Job</w:t>
      </w:r>
      <w:r w:rsidR="001771C3">
        <w:t>K</w:t>
      </w:r>
      <w:r w:rsidR="00D367B2">
        <w:t>eeper fortnight if</w:t>
      </w:r>
      <w:r w:rsidR="009154AC">
        <w:t xml:space="preserve"> throughout </w:t>
      </w:r>
      <w:r w:rsidR="00D367B2">
        <w:t>that</w:t>
      </w:r>
      <w:r w:rsidR="009147FD">
        <w:t xml:space="preserve"> JobKeeper fortnight</w:t>
      </w:r>
      <w:r w:rsidR="00892AAA">
        <w:t xml:space="preserve"> </w:t>
      </w:r>
      <w:r w:rsidR="00D367B2">
        <w:t xml:space="preserve">their </w:t>
      </w:r>
      <w:r w:rsidR="009154AC" w:rsidRPr="009154AC">
        <w:t xml:space="preserve">ordinary duties </w:t>
      </w:r>
      <w:r w:rsidR="00A41904">
        <w:t xml:space="preserve">of employment </w:t>
      </w:r>
      <w:r w:rsidR="00D367B2">
        <w:t xml:space="preserve">do not </w:t>
      </w:r>
      <w:r w:rsidR="00892AAA">
        <w:t xml:space="preserve">relate principally to the </w:t>
      </w:r>
      <w:r w:rsidR="007F77A3">
        <w:t xml:space="preserve">approved child care service </w:t>
      </w:r>
      <w:r w:rsidR="00892AAA">
        <w:t>operations of</w:t>
      </w:r>
      <w:r w:rsidR="002C1412" w:rsidRPr="002C1412">
        <w:t xml:space="preserve"> an approved provider</w:t>
      </w:r>
      <w:r w:rsidR="001B5CFE">
        <w:t xml:space="preserve">. </w:t>
      </w:r>
      <w:r w:rsidR="007961D1">
        <w:t>Accordingly, if during the JobKeeper fortnight the employee</w:t>
      </w:r>
      <w:r w:rsidR="00A77184">
        <w:t>’</w:t>
      </w:r>
      <w:r w:rsidR="007961D1">
        <w:t xml:space="preserve">s </w:t>
      </w:r>
      <w:r w:rsidR="00A77184">
        <w:t xml:space="preserve">ordinary duties of employment </w:t>
      </w:r>
      <w:r w:rsidR="007961D1">
        <w:t>relate principally to the operations of</w:t>
      </w:r>
      <w:r w:rsidR="00A77184">
        <w:t xml:space="preserve"> an approved provider of approv</w:t>
      </w:r>
      <w:r w:rsidR="007961D1">
        <w:t>ed child care services then eligibility for a JobKeeper payment in respect of that employee is not available to the employer</w:t>
      </w:r>
      <w:r w:rsidR="008F5064">
        <w:t xml:space="preserve"> for that JobKeeper fortnight</w:t>
      </w:r>
      <w:r w:rsidR="007961D1">
        <w:t>.</w:t>
      </w:r>
    </w:p>
    <w:p w:rsidR="006D1808" w:rsidRDefault="009154AC" w:rsidP="007E1D6A">
      <w:pPr>
        <w:pStyle w:val="Dotpoint"/>
        <w:numPr>
          <w:ilvl w:val="0"/>
          <w:numId w:val="0"/>
        </w:numPr>
      </w:pPr>
      <w:r w:rsidRPr="009154AC">
        <w:t xml:space="preserve">The assessment of whether the ordinary duties of an individual relate principally to the operations of an approved provider </w:t>
      </w:r>
      <w:r w:rsidR="00AE2FDA">
        <w:t xml:space="preserve">considers the ordinary </w:t>
      </w:r>
      <w:r w:rsidR="008162A9">
        <w:t xml:space="preserve">expected </w:t>
      </w:r>
      <w:r w:rsidR="00AE2FDA">
        <w:t xml:space="preserve">duties </w:t>
      </w:r>
      <w:r w:rsidR="00C31429">
        <w:t>related to the individual’s employment</w:t>
      </w:r>
      <w:r w:rsidR="00AE2FDA">
        <w:t>.</w:t>
      </w:r>
      <w:r w:rsidR="00C31429">
        <w:t xml:space="preserve"> In this respect, the assessment is not limited to the duties that were only performed during the relevant fortnight.</w:t>
      </w:r>
      <w:r w:rsidR="00AE2FDA">
        <w:t xml:space="preserve"> They are not affected by once off duties that do not form part of the employee</w:t>
      </w:r>
      <w:r w:rsidR="009636BF">
        <w:t>’</w:t>
      </w:r>
      <w:r w:rsidR="00AE2FDA">
        <w:t xml:space="preserve">s ordinary </w:t>
      </w:r>
      <w:r w:rsidR="00E52838">
        <w:t xml:space="preserve">expected ongoing </w:t>
      </w:r>
      <w:r w:rsidR="00AE2FDA">
        <w:t xml:space="preserve">duties. </w:t>
      </w:r>
      <w:r w:rsidR="00326058">
        <w:t xml:space="preserve">However, a pattern of such child care duties would suggest that they form part of the ordinary </w:t>
      </w:r>
      <w:r w:rsidR="00E52838">
        <w:t xml:space="preserve">expected or established </w:t>
      </w:r>
      <w:r w:rsidR="00326058">
        <w:t xml:space="preserve">duties of the employee. </w:t>
      </w:r>
    </w:p>
    <w:p w:rsidR="00C31429" w:rsidRDefault="00C31429" w:rsidP="00C31429">
      <w:pPr>
        <w:pStyle w:val="Dotpoint"/>
        <w:numPr>
          <w:ilvl w:val="0"/>
          <w:numId w:val="0"/>
        </w:numPr>
      </w:pPr>
      <w:r>
        <w:t xml:space="preserve">It does not matter whether a particular individual is on leave during a JobKeeper fortnight, as the taking of leave does not affect </w:t>
      </w:r>
      <w:r w:rsidR="00140623">
        <w:t xml:space="preserve">the </w:t>
      </w:r>
      <w:r>
        <w:t xml:space="preserve">nature of an employee’s ordinary duties.    </w:t>
      </w:r>
    </w:p>
    <w:p w:rsidR="00084DD4" w:rsidRDefault="006C0572" w:rsidP="00C96F26">
      <w:r w:rsidRPr="006C0572">
        <w:t xml:space="preserve">These amendments ensure that eligibility for JobKeeper payments </w:t>
      </w:r>
      <w:r w:rsidR="00262F6A">
        <w:t>applies appropriately to</w:t>
      </w:r>
      <w:r w:rsidRPr="006C0572">
        <w:t xml:space="preserve"> approved providers </w:t>
      </w:r>
      <w:r w:rsidR="00E86F48">
        <w:t xml:space="preserve">of approved child care services </w:t>
      </w:r>
      <w:r>
        <w:t xml:space="preserve">by only excluding eligibility in respect of </w:t>
      </w:r>
      <w:r w:rsidR="003C6D95">
        <w:t xml:space="preserve">their </w:t>
      </w:r>
      <w:r>
        <w:t xml:space="preserve">employees </w:t>
      </w:r>
      <w:r w:rsidR="003C6D95">
        <w:t>where the employee’s ordinary duties of</w:t>
      </w:r>
      <w:r w:rsidR="003C6D95" w:rsidRPr="003C6D95">
        <w:t xml:space="preserve"> employment</w:t>
      </w:r>
      <w:r w:rsidR="003C6D95">
        <w:t xml:space="preserve"> </w:t>
      </w:r>
      <w:r w:rsidR="003C6D95" w:rsidRPr="003C6D95">
        <w:t xml:space="preserve">relate principally to the operation of </w:t>
      </w:r>
      <w:r w:rsidR="003C6D95">
        <w:t xml:space="preserve">the approved child care services. </w:t>
      </w:r>
      <w:r w:rsidR="00C96F26">
        <w:t xml:space="preserve">In contrast, an employee whose child care related </w:t>
      </w:r>
      <w:r w:rsidR="00C96F26" w:rsidRPr="00DD440C">
        <w:t>activities</w:t>
      </w:r>
      <w:r w:rsidR="0077335B">
        <w:t xml:space="preserve"> (whether direct or indirect)</w:t>
      </w:r>
      <w:r w:rsidR="00C96F26" w:rsidRPr="00DD440C">
        <w:t xml:space="preserve"> are minor or secondary to their main </w:t>
      </w:r>
      <w:r w:rsidR="007C7E37" w:rsidRPr="00DD440C">
        <w:t xml:space="preserve">ordinary </w:t>
      </w:r>
      <w:r w:rsidR="00262F6A" w:rsidRPr="00DD440C">
        <w:t xml:space="preserve">employment </w:t>
      </w:r>
      <w:r w:rsidR="00C96F26" w:rsidRPr="00DD440C">
        <w:t xml:space="preserve">responsibilities will continue to be </w:t>
      </w:r>
      <w:r w:rsidR="007C7E37" w:rsidRPr="00DD440C">
        <w:t>an eligible employee for the purposes of</w:t>
      </w:r>
      <w:r w:rsidR="00C96F26" w:rsidRPr="00DD440C">
        <w:t xml:space="preserve"> </w:t>
      </w:r>
      <w:r w:rsidR="006C0924" w:rsidRPr="00DD440C">
        <w:t>the JobKeeper payment.</w:t>
      </w:r>
    </w:p>
    <w:p w:rsidR="00640DC1" w:rsidRDefault="00640DC1" w:rsidP="00C96F26">
      <w:pPr>
        <w:pStyle w:val="Dotpoint"/>
        <w:numPr>
          <w:ilvl w:val="0"/>
          <w:numId w:val="0"/>
        </w:numPr>
      </w:pPr>
      <w:r>
        <w:t>D</w:t>
      </w:r>
      <w:r w:rsidRPr="00640DC1">
        <w:t xml:space="preserve">uties of employment </w:t>
      </w:r>
      <w:r>
        <w:t>relating to the operation of a child care service include both</w:t>
      </w:r>
      <w:r w:rsidR="00C96F26">
        <w:t xml:space="preserve"> direct provision of child care service</w:t>
      </w:r>
      <w:r>
        <w:t>s and other duties</w:t>
      </w:r>
      <w:r w:rsidR="00C96F26">
        <w:t xml:space="preserve"> that support the provision of such services. This would include, for example, any administrative support or payroll staff </w:t>
      </w:r>
      <w:r w:rsidR="00386ACC">
        <w:t xml:space="preserve">mainly </w:t>
      </w:r>
      <w:r w:rsidR="00C96F26">
        <w:t xml:space="preserve">involved in the child care services aspects of an entity’s business </w:t>
      </w:r>
      <w:r>
        <w:t xml:space="preserve">and ancillary support </w:t>
      </w:r>
      <w:r w:rsidR="00C96F26">
        <w:t xml:space="preserve">(for example, gardeners or cleaners who work only </w:t>
      </w:r>
      <w:r w:rsidR="005761EC">
        <w:t>in relation to</w:t>
      </w:r>
      <w:r w:rsidR="00C96F26">
        <w:t xml:space="preserve"> the child</w:t>
      </w:r>
      <w:r w:rsidR="00CD38EC">
        <w:t xml:space="preserve"> </w:t>
      </w:r>
      <w:r w:rsidR="00C96F26">
        <w:t>care service)</w:t>
      </w:r>
      <w:r w:rsidR="00B832EC">
        <w:t xml:space="preserve"> that have no direct role in providing services to children</w:t>
      </w:r>
      <w:r w:rsidR="00C96F26">
        <w:t xml:space="preserve">. </w:t>
      </w:r>
    </w:p>
    <w:p w:rsidR="00C96F26" w:rsidRDefault="00C96F26" w:rsidP="00C96F26">
      <w:pPr>
        <w:pStyle w:val="Dotpoint"/>
        <w:numPr>
          <w:ilvl w:val="0"/>
          <w:numId w:val="0"/>
        </w:numPr>
      </w:pPr>
      <w:r>
        <w:t xml:space="preserve">However, the exclusion is not intended to apply to </w:t>
      </w:r>
      <w:r w:rsidR="00A41904">
        <w:t>any</w:t>
      </w:r>
      <w:r>
        <w:t xml:space="preserve"> </w:t>
      </w:r>
      <w:r w:rsidR="00DA532B">
        <w:t>employees of an approved provider</w:t>
      </w:r>
      <w:r w:rsidR="008C0E15" w:rsidRPr="008C0E15">
        <w:t xml:space="preserve"> </w:t>
      </w:r>
      <w:r w:rsidR="008C0E15">
        <w:t xml:space="preserve">whose </w:t>
      </w:r>
      <w:r w:rsidR="008C0E15" w:rsidRPr="008C0E15">
        <w:t xml:space="preserve">ordinary duties of employment </w:t>
      </w:r>
      <w:r w:rsidR="008C0E15">
        <w:t xml:space="preserve">do not </w:t>
      </w:r>
      <w:r w:rsidR="008C0E15" w:rsidRPr="008C0E15">
        <w:t xml:space="preserve">relate principally to the operation of </w:t>
      </w:r>
      <w:r w:rsidR="008C0E15">
        <w:t>one or more</w:t>
      </w:r>
      <w:r w:rsidR="008C0E15" w:rsidRPr="008C0E15">
        <w:t xml:space="preserve"> approved child care services</w:t>
      </w:r>
      <w:r w:rsidR="00386ACC">
        <w:t>. This will include</w:t>
      </w:r>
      <w:r w:rsidR="008C0E15">
        <w:t xml:space="preserve"> staff whose duties relate to</w:t>
      </w:r>
      <w:r>
        <w:t xml:space="preserve"> other elements of an entity’s business</w:t>
      </w:r>
      <w:r w:rsidR="00863157">
        <w:t xml:space="preserve"> other than concerning child care services</w:t>
      </w:r>
      <w:r>
        <w:t xml:space="preserve"> (for example,</w:t>
      </w:r>
      <w:r w:rsidR="00863157">
        <w:t xml:space="preserve"> aged care services)</w:t>
      </w:r>
      <w:r>
        <w:t xml:space="preserve"> </w:t>
      </w:r>
      <w:r w:rsidR="00863157">
        <w:t>and employees w</w:t>
      </w:r>
      <w:r w:rsidR="00DD440C">
        <w:t>ith</w:t>
      </w:r>
      <w:r w:rsidR="00863157">
        <w:t xml:space="preserve"> secondary or subordinate duties only </w:t>
      </w:r>
      <w:r w:rsidR="00DD440C">
        <w:t xml:space="preserve">that </w:t>
      </w:r>
      <w:r w:rsidR="00863157">
        <w:t>relate directly or indirectly to child care services.</w:t>
      </w:r>
      <w:r w:rsidR="00863157" w:rsidDel="00863157">
        <w:t xml:space="preserve"> </w:t>
      </w:r>
    </w:p>
    <w:p w:rsidR="00BB62C5" w:rsidRDefault="00A9144A" w:rsidP="007E1D6A">
      <w:pPr>
        <w:pStyle w:val="Dotpoint"/>
        <w:numPr>
          <w:ilvl w:val="0"/>
          <w:numId w:val="0"/>
        </w:numPr>
      </w:pPr>
      <w:r>
        <w:t xml:space="preserve">Where </w:t>
      </w:r>
      <w:r w:rsidR="006D1808">
        <w:t xml:space="preserve">the ordinary duties </w:t>
      </w:r>
      <w:r w:rsidR="00BE2270">
        <w:t xml:space="preserve">of an employee of an approved provider </w:t>
      </w:r>
      <w:r w:rsidR="006D1808">
        <w:t xml:space="preserve">are not principally related to the operation of </w:t>
      </w:r>
      <w:r w:rsidR="006D1808" w:rsidRPr="006D1808">
        <w:t>child care services</w:t>
      </w:r>
      <w:r w:rsidR="006D1808">
        <w:t xml:space="preserve"> </w:t>
      </w:r>
      <w:r w:rsidR="007E7F09">
        <w:t>for a JobKeeper fortnight, th</w:t>
      </w:r>
      <w:r w:rsidR="009E5E20">
        <w:t xml:space="preserve">e nature of the </w:t>
      </w:r>
      <w:r w:rsidR="00863157">
        <w:t xml:space="preserve">employee’s </w:t>
      </w:r>
      <w:r w:rsidR="009E5E20">
        <w:t xml:space="preserve">duties </w:t>
      </w:r>
      <w:r w:rsidR="007E7F09">
        <w:t xml:space="preserve">must </w:t>
      </w:r>
      <w:r w:rsidR="00DE5E89">
        <w:t>continue</w:t>
      </w:r>
      <w:r w:rsidR="007E7F09">
        <w:t xml:space="preserve"> to be tested for each later JobKeeper fortnight to confirm that </w:t>
      </w:r>
      <w:r w:rsidR="009E5E20">
        <w:t>this requirement</w:t>
      </w:r>
      <w:r w:rsidR="007E7F09">
        <w:t xml:space="preserve"> continues to be satisfied</w:t>
      </w:r>
      <w:r w:rsidR="00DE5E89">
        <w:t xml:space="preserve"> for the JobKeeper payment to continue to be paid</w:t>
      </w:r>
      <w:r w:rsidR="007E7F09">
        <w:t xml:space="preserve">. </w:t>
      </w:r>
      <w:r w:rsidR="003C4E12">
        <w:t xml:space="preserve">A change in an employee’s </w:t>
      </w:r>
      <w:r w:rsidR="008E461A">
        <w:t>established</w:t>
      </w:r>
      <w:r w:rsidR="00DD440C">
        <w:t xml:space="preserve"> ordinary</w:t>
      </w:r>
      <w:r w:rsidR="008E461A">
        <w:t xml:space="preserve"> </w:t>
      </w:r>
      <w:r w:rsidR="003C4E12">
        <w:t xml:space="preserve">duties may result in a change in their eligibility for the JobKeeper payment. </w:t>
      </w:r>
    </w:p>
    <w:p w:rsidR="000847DD" w:rsidRDefault="00BB62C5" w:rsidP="007E1D6A">
      <w:pPr>
        <w:pStyle w:val="Dotpoint"/>
        <w:numPr>
          <w:ilvl w:val="0"/>
          <w:numId w:val="0"/>
        </w:numPr>
      </w:pPr>
      <w:r>
        <w:t>The test may not be met in one JobKeeper fortnight but the employee may satisfy the test in a later JobKeeper fortnight because their ordinary duties change and are no long</w:t>
      </w:r>
      <w:r w:rsidR="00855415">
        <w:t>er</w:t>
      </w:r>
      <w:r>
        <w:t xml:space="preserve"> principally related to the operation of an approved provider of approved child care services. In these circumstances the entity that employs them can receive a JobKeeper payment </w:t>
      </w:r>
      <w:r w:rsidR="00A40485">
        <w:t xml:space="preserve">in respect of the employee </w:t>
      </w:r>
      <w:r>
        <w:t xml:space="preserve">for the </w:t>
      </w:r>
      <w:r w:rsidR="00BD3B4C">
        <w:t xml:space="preserve">later </w:t>
      </w:r>
      <w:r>
        <w:t>qualifying JobKeeper fortnight in which the test is met.</w:t>
      </w:r>
    </w:p>
    <w:p w:rsidR="000847DD" w:rsidRPr="007B6BB1" w:rsidRDefault="000847DD" w:rsidP="00B043D2">
      <w:pPr>
        <w:keepNext/>
        <w:spacing w:before="240" w:after="200"/>
        <w:ind w:right="91"/>
        <w:rPr>
          <w:b/>
          <w:u w:val="single"/>
        </w:rPr>
      </w:pPr>
      <w:r w:rsidRPr="007B6BB1">
        <w:rPr>
          <w:b/>
          <w:u w:val="single"/>
        </w:rPr>
        <w:t xml:space="preserve">Example 1: </w:t>
      </w:r>
      <w:r w:rsidR="00262088">
        <w:rPr>
          <w:b/>
          <w:u w:val="single"/>
        </w:rPr>
        <w:t xml:space="preserve">Diversified business including </w:t>
      </w:r>
      <w:r>
        <w:rPr>
          <w:b/>
          <w:u w:val="single"/>
        </w:rPr>
        <w:t>child</w:t>
      </w:r>
      <w:r w:rsidR="00CD38EC">
        <w:rPr>
          <w:b/>
          <w:u w:val="single"/>
        </w:rPr>
        <w:t xml:space="preserve"> </w:t>
      </w:r>
      <w:r>
        <w:rPr>
          <w:b/>
          <w:u w:val="single"/>
        </w:rPr>
        <w:t xml:space="preserve">care </w:t>
      </w:r>
      <w:r w:rsidR="00512335">
        <w:rPr>
          <w:b/>
          <w:u w:val="single"/>
        </w:rPr>
        <w:t>services</w:t>
      </w:r>
      <w:r>
        <w:rPr>
          <w:b/>
          <w:u w:val="single"/>
        </w:rPr>
        <w:t xml:space="preserve"> </w:t>
      </w:r>
    </w:p>
    <w:p w:rsidR="00DA35BB" w:rsidRDefault="005B7986" w:rsidP="00B043D2">
      <w:pPr>
        <w:keepNext/>
        <w:spacing w:before="240" w:after="200"/>
        <w:ind w:left="720" w:right="91"/>
      </w:pPr>
      <w:r>
        <w:t xml:space="preserve">Aussie Care runs a number of child care </w:t>
      </w:r>
      <w:r w:rsidR="00CF1AC8">
        <w:t>services,</w:t>
      </w:r>
      <w:r>
        <w:t xml:space="preserve"> aged care communities </w:t>
      </w:r>
      <w:r w:rsidR="00523AD2">
        <w:t xml:space="preserve">and training programs and </w:t>
      </w:r>
      <w:r>
        <w:t xml:space="preserve">employs 300 </w:t>
      </w:r>
      <w:r w:rsidR="00523AD2">
        <w:t>staff</w:t>
      </w:r>
      <w:r>
        <w:t xml:space="preserve"> nationally</w:t>
      </w:r>
      <w:r w:rsidR="00523AD2">
        <w:t xml:space="preserve">. </w:t>
      </w:r>
      <w:r w:rsidR="00CC27D9">
        <w:t xml:space="preserve">Aussie Care is </w:t>
      </w:r>
      <w:r w:rsidR="00CC27D9" w:rsidRPr="00CC27D9">
        <w:t xml:space="preserve">an approved provider </w:t>
      </w:r>
      <w:r w:rsidR="00CC27D9">
        <w:t>for these</w:t>
      </w:r>
      <w:r w:rsidR="00CC27D9" w:rsidRPr="00CC27D9">
        <w:t xml:space="preserve"> approved child care services</w:t>
      </w:r>
      <w:r w:rsidR="00CC27D9">
        <w:t>.</w:t>
      </w:r>
    </w:p>
    <w:p w:rsidR="00DA35BB" w:rsidRDefault="00523AD2" w:rsidP="00B043D2">
      <w:pPr>
        <w:spacing w:before="240" w:after="200"/>
        <w:ind w:left="720" w:right="91"/>
      </w:pPr>
      <w:r>
        <w:t>Of its employees,</w:t>
      </w:r>
      <w:r w:rsidR="005B7986">
        <w:t xml:space="preserve"> 1</w:t>
      </w:r>
      <w:r w:rsidR="00DA1BED">
        <w:t>0</w:t>
      </w:r>
      <w:r w:rsidR="005B7986">
        <w:t xml:space="preserve">0 </w:t>
      </w:r>
      <w:r>
        <w:t>are permanently employed</w:t>
      </w:r>
      <w:r w:rsidR="005B7986">
        <w:t xml:space="preserve"> in</w:t>
      </w:r>
      <w:r>
        <w:t xml:space="preserve"> its</w:t>
      </w:r>
      <w:r w:rsidR="005B7986">
        <w:t xml:space="preserve"> </w:t>
      </w:r>
      <w:r w:rsidR="00674C09">
        <w:t xml:space="preserve">child care </w:t>
      </w:r>
      <w:r w:rsidR="00DE2565">
        <w:t>services</w:t>
      </w:r>
      <w:r w:rsidR="00DA35BB">
        <w:t xml:space="preserve"> and</w:t>
      </w:r>
      <w:r w:rsidR="00E13894">
        <w:t xml:space="preserve"> </w:t>
      </w:r>
      <w:r w:rsidR="005B7986">
        <w:t>1</w:t>
      </w:r>
      <w:r w:rsidR="00DA1BED">
        <w:t>2</w:t>
      </w:r>
      <w:r w:rsidR="005B7986">
        <w:t>0</w:t>
      </w:r>
      <w:r w:rsidR="005123E1" w:rsidRPr="005123E1">
        <w:t xml:space="preserve"> </w:t>
      </w:r>
      <w:r>
        <w:t xml:space="preserve">are permanently employed in its </w:t>
      </w:r>
      <w:r w:rsidR="005B7986">
        <w:t>aged care and training services</w:t>
      </w:r>
      <w:r w:rsidR="00DA35BB">
        <w:t>. Aussie Care also employs 20 staff who work on a flexible basis between its child care and aged care services.</w:t>
      </w:r>
      <w:r w:rsidR="009579F9">
        <w:t xml:space="preserve"> Fifteen of these staff spend the majority of their time in </w:t>
      </w:r>
      <w:r w:rsidR="00B529C1">
        <w:t xml:space="preserve">the </w:t>
      </w:r>
      <w:r w:rsidR="009579F9">
        <w:t xml:space="preserve">aged care and training services, and the remaining </w:t>
      </w:r>
      <w:r w:rsidR="00540470">
        <w:t>five</w:t>
      </w:r>
      <w:r w:rsidR="009579F9">
        <w:t xml:space="preserve"> staff spend the majority of their time in the child care </w:t>
      </w:r>
      <w:r w:rsidR="0054005A">
        <w:t>services</w:t>
      </w:r>
      <w:r w:rsidR="009579F9">
        <w:t xml:space="preserve">. </w:t>
      </w:r>
    </w:p>
    <w:p w:rsidR="0054005A" w:rsidRDefault="009579F9" w:rsidP="00B043D2">
      <w:pPr>
        <w:spacing w:before="240" w:after="200"/>
        <w:ind w:left="720" w:right="91"/>
      </w:pPr>
      <w:r>
        <w:t xml:space="preserve">Aussie Care also has 60 staff who are </w:t>
      </w:r>
      <w:r w:rsidR="00523AD2">
        <w:t>permanently employed</w:t>
      </w:r>
      <w:r w:rsidR="005B7986">
        <w:t xml:space="preserve"> in the national office.</w:t>
      </w:r>
      <w:r w:rsidR="00523AD2">
        <w:t xml:space="preserve"> </w:t>
      </w:r>
      <w:r>
        <w:t>Of these</w:t>
      </w:r>
      <w:r w:rsidR="005B7986">
        <w:t xml:space="preserve"> </w:t>
      </w:r>
      <w:r w:rsidR="00EE66AC">
        <w:t>employees</w:t>
      </w:r>
      <w:r>
        <w:t xml:space="preserve">, </w:t>
      </w:r>
      <w:r w:rsidR="00523AD2">
        <w:t>20</w:t>
      </w:r>
      <w:r w:rsidR="00DA1BED">
        <w:t xml:space="preserve"> have duties that principally relate to the operation of the child care </w:t>
      </w:r>
      <w:r w:rsidR="0054005A">
        <w:t>services</w:t>
      </w:r>
      <w:r w:rsidR="00DA1BED">
        <w:t xml:space="preserve">. </w:t>
      </w:r>
      <w:r w:rsidR="00B2561E">
        <w:t xml:space="preserve">The duties undertaken by these staff include </w:t>
      </w:r>
      <w:r w:rsidR="00B554A1">
        <w:t>general management functions</w:t>
      </w:r>
      <w:r w:rsidR="00B2561E">
        <w:t xml:space="preserve">, as well as </w:t>
      </w:r>
      <w:r w:rsidR="00B554A1">
        <w:t>research and advocacy and roles in relation to Aussie Care’s child care services</w:t>
      </w:r>
      <w:r w:rsidR="00DA1BED">
        <w:t xml:space="preserve">. </w:t>
      </w:r>
      <w:r w:rsidR="000A2A31">
        <w:t>Ten</w:t>
      </w:r>
      <w:r w:rsidR="00DA1BED">
        <w:t xml:space="preserve"> employees in the national office are responsible for staffing and payroll across the organisation (including the child care services).</w:t>
      </w:r>
    </w:p>
    <w:p w:rsidR="0054005A" w:rsidRDefault="0054005A" w:rsidP="0054005A">
      <w:pPr>
        <w:spacing w:before="240" w:after="200"/>
        <w:ind w:left="720" w:right="91"/>
      </w:pPr>
      <w:r>
        <w:t>Aussie Care is not entitled to receive the JobKeeper payment in relation to the 100 employees permanently working in its child care services, the 5 employees working on a flexible basis who principally work in its child care services</w:t>
      </w:r>
      <w:r w:rsidR="00B832EC">
        <w:t>, and</w:t>
      </w:r>
      <w:r>
        <w:t xml:space="preserve"> the 20 employees in the national office whose duties principally relate to the operation of those </w:t>
      </w:r>
      <w:r w:rsidR="00A615A1">
        <w:t>service</w:t>
      </w:r>
      <w:r>
        <w:t>s.</w:t>
      </w:r>
    </w:p>
    <w:p w:rsidR="00674C09" w:rsidRDefault="00523AD2" w:rsidP="00B043D2">
      <w:pPr>
        <w:spacing w:before="240" w:after="200"/>
        <w:ind w:left="720" w:right="91"/>
      </w:pPr>
      <w:r>
        <w:t xml:space="preserve">Subject to other conditions, </w:t>
      </w:r>
      <w:r w:rsidR="00DA1BED">
        <w:t>Aussie Care is entitled to receive the JobKeeper payment in relation to the 1</w:t>
      </w:r>
      <w:r w:rsidR="00674C09">
        <w:t>2</w:t>
      </w:r>
      <w:r w:rsidR="00DA1BED">
        <w:t xml:space="preserve">0 </w:t>
      </w:r>
      <w:r w:rsidR="00B730AD">
        <w:t>employees</w:t>
      </w:r>
      <w:r w:rsidR="00DA1BED">
        <w:t xml:space="preserve"> </w:t>
      </w:r>
      <w:r w:rsidR="00E63BE5">
        <w:t>permanently</w:t>
      </w:r>
      <w:r w:rsidR="00DA1BED">
        <w:t xml:space="preserve"> working in </w:t>
      </w:r>
      <w:r w:rsidR="00E63BE5">
        <w:t xml:space="preserve">its </w:t>
      </w:r>
      <w:r w:rsidR="00DA1BED">
        <w:t xml:space="preserve">aged care and training services, </w:t>
      </w:r>
      <w:r w:rsidR="00E63BE5">
        <w:t>the</w:t>
      </w:r>
      <w:r w:rsidR="00DA1BED">
        <w:t xml:space="preserve"> </w:t>
      </w:r>
      <w:r w:rsidR="00E63BE5">
        <w:t xml:space="preserve">15 employees working on a flexible basis that principally work in the aged care </w:t>
      </w:r>
      <w:r w:rsidR="00DA1BED">
        <w:t xml:space="preserve">and </w:t>
      </w:r>
      <w:r w:rsidR="00E63BE5">
        <w:t xml:space="preserve">training services, and </w:t>
      </w:r>
      <w:r>
        <w:t>40</w:t>
      </w:r>
      <w:r w:rsidR="00DA1BED">
        <w:t xml:space="preserve"> of the employees in the national office. These include the 10 employees in the national office responsible for staffing and payroll, as their duties are not principally related to the child care services (</w:t>
      </w:r>
      <w:r w:rsidR="00674C09">
        <w:t xml:space="preserve">the majority of staff </w:t>
      </w:r>
      <w:r w:rsidR="00EF6F47">
        <w:t xml:space="preserve">of Aussie Care </w:t>
      </w:r>
      <w:r w:rsidR="00674C09">
        <w:t xml:space="preserve">to which their </w:t>
      </w:r>
      <w:r w:rsidR="00EF6F47">
        <w:t xml:space="preserve">staffing and payroll </w:t>
      </w:r>
      <w:r w:rsidR="00674C09">
        <w:t xml:space="preserve">duties relate are not engaged in </w:t>
      </w:r>
      <w:r w:rsidR="00512335">
        <w:t xml:space="preserve">the provision or support of </w:t>
      </w:r>
      <w:r w:rsidR="00674C09">
        <w:t>child care services).</w:t>
      </w:r>
    </w:p>
    <w:p w:rsidR="002E37D2" w:rsidRPr="007B6BB1" w:rsidRDefault="002E37D2" w:rsidP="002E37D2">
      <w:pPr>
        <w:keepNext/>
        <w:spacing w:before="240" w:after="200"/>
        <w:ind w:right="91"/>
        <w:rPr>
          <w:b/>
          <w:u w:val="single"/>
        </w:rPr>
      </w:pPr>
      <w:r>
        <w:rPr>
          <w:b/>
          <w:u w:val="single"/>
        </w:rPr>
        <w:t>Example 2</w:t>
      </w:r>
      <w:r w:rsidRPr="007B6BB1">
        <w:rPr>
          <w:b/>
          <w:u w:val="single"/>
        </w:rPr>
        <w:t xml:space="preserve">: </w:t>
      </w:r>
      <w:r>
        <w:rPr>
          <w:b/>
          <w:u w:val="single"/>
        </w:rPr>
        <w:t xml:space="preserve">Working out if </w:t>
      </w:r>
      <w:r w:rsidRPr="002E37D2">
        <w:rPr>
          <w:b/>
          <w:u w:val="single"/>
        </w:rPr>
        <w:t xml:space="preserve">ordinary </w:t>
      </w:r>
      <w:r>
        <w:rPr>
          <w:b/>
          <w:u w:val="single"/>
        </w:rPr>
        <w:t>duties</w:t>
      </w:r>
      <w:r w:rsidRPr="002E37D2">
        <w:rPr>
          <w:b/>
          <w:u w:val="single"/>
        </w:rPr>
        <w:t xml:space="preserve"> </w:t>
      </w:r>
      <w:r>
        <w:rPr>
          <w:b/>
          <w:u w:val="single"/>
        </w:rPr>
        <w:t xml:space="preserve">of </w:t>
      </w:r>
      <w:r w:rsidR="007716C1">
        <w:rPr>
          <w:b/>
          <w:u w:val="single"/>
        </w:rPr>
        <w:t xml:space="preserve">an </w:t>
      </w:r>
      <w:r>
        <w:rPr>
          <w:b/>
          <w:u w:val="single"/>
        </w:rPr>
        <w:t xml:space="preserve">employee </w:t>
      </w:r>
      <w:r w:rsidRPr="002E37D2">
        <w:rPr>
          <w:b/>
          <w:u w:val="single"/>
        </w:rPr>
        <w:t>princi</w:t>
      </w:r>
      <w:r>
        <w:rPr>
          <w:b/>
          <w:u w:val="single"/>
        </w:rPr>
        <w:t xml:space="preserve">pally relate </w:t>
      </w:r>
      <w:r w:rsidRPr="002E37D2">
        <w:rPr>
          <w:b/>
          <w:u w:val="single"/>
        </w:rPr>
        <w:t xml:space="preserve">to the operation of child care services </w:t>
      </w:r>
    </w:p>
    <w:p w:rsidR="00096C9D" w:rsidRDefault="002E37D2" w:rsidP="0064609D">
      <w:pPr>
        <w:spacing w:before="240" w:after="200"/>
        <w:ind w:left="720" w:right="91"/>
      </w:pPr>
      <w:r>
        <w:t xml:space="preserve">Anne is </w:t>
      </w:r>
      <w:r w:rsidR="00096C9D">
        <w:t>employed by</w:t>
      </w:r>
      <w:r>
        <w:t xml:space="preserve"> an entity </w:t>
      </w:r>
      <w:r w:rsidR="00096C9D">
        <w:t xml:space="preserve">that </w:t>
      </w:r>
      <w:r w:rsidR="00096C9D" w:rsidRPr="00096C9D">
        <w:t xml:space="preserve">is an approved provider </w:t>
      </w:r>
      <w:r w:rsidR="00096C9D">
        <w:t>of</w:t>
      </w:r>
      <w:r w:rsidR="00096C9D" w:rsidRPr="00096C9D">
        <w:t xml:space="preserve"> approved child care services</w:t>
      </w:r>
      <w:r w:rsidR="00096C9D">
        <w:t xml:space="preserve"> and</w:t>
      </w:r>
      <w:r w:rsidR="007716C1">
        <w:t xml:space="preserve"> which also</w:t>
      </w:r>
      <w:r w:rsidR="00E50EF8">
        <w:t xml:space="preserve"> operates aged care support</w:t>
      </w:r>
      <w:r w:rsidR="00096C9D">
        <w:t>. Her ordinary and longstanding duties of employment require her to work in the</w:t>
      </w:r>
      <w:r>
        <w:t xml:space="preserve"> child care s</w:t>
      </w:r>
      <w:r w:rsidR="00096C9D">
        <w:t>ervice for</w:t>
      </w:r>
      <w:r w:rsidR="007716C1">
        <w:t xml:space="preserve"> four</w:t>
      </w:r>
      <w:r>
        <w:t xml:space="preserve"> </w:t>
      </w:r>
      <w:r w:rsidR="007716C1">
        <w:t>days</w:t>
      </w:r>
      <w:r w:rsidR="0064609D">
        <w:t xml:space="preserve"> of a ten day</w:t>
      </w:r>
      <w:r w:rsidR="007716C1">
        <w:t xml:space="preserve"> fortnight and the other six</w:t>
      </w:r>
      <w:r>
        <w:t xml:space="preserve"> days </w:t>
      </w:r>
      <w:r w:rsidR="00096C9D">
        <w:t xml:space="preserve">she is required to work </w:t>
      </w:r>
      <w:r>
        <w:t>at the</w:t>
      </w:r>
      <w:r w:rsidR="00E50EF8">
        <w:t xml:space="preserve"> aged care centre</w:t>
      </w:r>
      <w:r w:rsidR="00096C9D">
        <w:t xml:space="preserve">. </w:t>
      </w:r>
    </w:p>
    <w:p w:rsidR="002E37D2" w:rsidRDefault="00096C9D" w:rsidP="0064609D">
      <w:pPr>
        <w:spacing w:before="240" w:after="200"/>
        <w:ind w:left="720" w:right="91"/>
      </w:pPr>
      <w:r>
        <w:t xml:space="preserve">Accordingly, as the expected pattern of her employment duties </w:t>
      </w:r>
      <w:r w:rsidR="007716C1">
        <w:t>continues to require</w:t>
      </w:r>
      <w:r>
        <w:t xml:space="preserve"> 60 </w:t>
      </w:r>
      <w:r w:rsidR="007716C1">
        <w:t>per cent of her time to be spent</w:t>
      </w:r>
      <w:r>
        <w:t xml:space="preserve"> working in the</w:t>
      </w:r>
      <w:r w:rsidR="00E50EF8">
        <w:t xml:space="preserve"> aged care centre</w:t>
      </w:r>
      <w:r>
        <w:t xml:space="preserve">, </w:t>
      </w:r>
      <w:r w:rsidR="007716C1">
        <w:t>her employer may continue to claim the JobKeeper payment in respect of Anne. This is subject to the</w:t>
      </w:r>
      <w:bookmarkStart w:id="0" w:name="_GoBack"/>
      <w:bookmarkEnd w:id="0"/>
      <w:r w:rsidR="007716C1">
        <w:t xml:space="preserve"> mix of her ordinary duties continuing in the future and provided the other general conditions of eligibility continue to be met.</w:t>
      </w:r>
      <w:r w:rsidR="007716C1" w:rsidDel="007716C1">
        <w:t xml:space="preserve"> </w:t>
      </w:r>
    </w:p>
    <w:p w:rsidR="00CC27D9" w:rsidRPr="00B043D2" w:rsidRDefault="00B832EC" w:rsidP="007E1D6A">
      <w:pPr>
        <w:pStyle w:val="Dotpoint"/>
        <w:numPr>
          <w:ilvl w:val="0"/>
          <w:numId w:val="0"/>
        </w:numPr>
        <w:rPr>
          <w:i/>
        </w:rPr>
      </w:pPr>
      <w:r w:rsidRPr="0064609D">
        <w:rPr>
          <w:i/>
        </w:rPr>
        <w:t xml:space="preserve">JobKeeper payments in respect of </w:t>
      </w:r>
      <w:r>
        <w:rPr>
          <w:i/>
        </w:rPr>
        <w:t>b</w:t>
      </w:r>
      <w:r w:rsidR="00CC27D9" w:rsidRPr="00B043D2">
        <w:rPr>
          <w:i/>
        </w:rPr>
        <w:t>usiness participants</w:t>
      </w:r>
    </w:p>
    <w:p w:rsidR="00DF378B" w:rsidRDefault="007E1D6A" w:rsidP="007E1D6A">
      <w:pPr>
        <w:pStyle w:val="Dotpoint"/>
        <w:numPr>
          <w:ilvl w:val="0"/>
          <w:numId w:val="0"/>
        </w:numPr>
      </w:pPr>
      <w:r>
        <w:t>P</w:t>
      </w:r>
      <w:r w:rsidRPr="007E1D6A">
        <w:t>aragraph 11(1)(b</w:t>
      </w:r>
      <w:r w:rsidR="002E37D2">
        <w:t>a</w:t>
      </w:r>
      <w:r w:rsidRPr="007E1D6A">
        <w:t>)</w:t>
      </w:r>
      <w:r>
        <w:t xml:space="preserve"> </w:t>
      </w:r>
      <w:r w:rsidR="00570F5E">
        <w:t>in</w:t>
      </w:r>
      <w:r w:rsidR="00E86F48">
        <w:t xml:space="preserve"> item 3</w:t>
      </w:r>
      <w:r w:rsidRPr="007E1D6A">
        <w:t xml:space="preserve"> to Schedule 1 </w:t>
      </w:r>
      <w:r w:rsidR="00A9144A">
        <w:t>provides</w:t>
      </w:r>
      <w:r w:rsidRPr="007E1D6A">
        <w:t xml:space="preserve"> that </w:t>
      </w:r>
      <w:r>
        <w:t xml:space="preserve">an entity cannot qualify for a JobKeeper </w:t>
      </w:r>
      <w:r w:rsidR="00570F5E">
        <w:t>p</w:t>
      </w:r>
      <w:r>
        <w:t>ayment for a business participant for a JobKeeper fortnight if the entity is an</w:t>
      </w:r>
      <w:r w:rsidR="004045B9">
        <w:t xml:space="preserve"> approved provider of an </w:t>
      </w:r>
      <w:r>
        <w:t xml:space="preserve">approved child care service. </w:t>
      </w:r>
    </w:p>
    <w:p w:rsidR="00B223E9" w:rsidRDefault="00A9144A" w:rsidP="002269A7">
      <w:pPr>
        <w:pStyle w:val="Dotpoint"/>
        <w:numPr>
          <w:ilvl w:val="0"/>
          <w:numId w:val="0"/>
        </w:numPr>
      </w:pPr>
      <w:r>
        <w:t>If an entity is</w:t>
      </w:r>
      <w:r w:rsidRPr="00A9144A">
        <w:t xml:space="preserve"> an approved provider of an approved child care service</w:t>
      </w:r>
      <w:r w:rsidR="002269A7" w:rsidRPr="002269A7">
        <w:t xml:space="preserve"> </w:t>
      </w:r>
      <w:r w:rsidR="002269A7">
        <w:t xml:space="preserve">but is </w:t>
      </w:r>
      <w:r w:rsidR="002269A7" w:rsidRPr="002269A7">
        <w:t>also carrying on other businesses</w:t>
      </w:r>
      <w:r w:rsidR="00A615A1">
        <w:t>,</w:t>
      </w:r>
      <w:r w:rsidR="002269A7" w:rsidRPr="002269A7">
        <w:t xml:space="preserve"> </w:t>
      </w:r>
      <w:r>
        <w:t>then it is no longer able to nominate a business participant t</w:t>
      </w:r>
      <w:r w:rsidR="006C4050">
        <w:t>o receive the JobKeeper payment from the affect</w:t>
      </w:r>
      <w:r w:rsidR="00855415">
        <w:t>ed</w:t>
      </w:r>
      <w:r w:rsidR="006C4050">
        <w:t xml:space="preserve"> JobKeeper fortnight and any future fortnights.</w:t>
      </w:r>
      <w:r w:rsidR="00B943F4">
        <w:t xml:space="preserve"> </w:t>
      </w:r>
      <w:r w:rsidR="00B223E9" w:rsidRPr="00B223E9">
        <w:t xml:space="preserve">If an entity that is carrying on business provides services to an approved provider </w:t>
      </w:r>
      <w:r w:rsidR="00512335">
        <w:t xml:space="preserve">of approved child care services </w:t>
      </w:r>
      <w:r w:rsidR="00B223E9" w:rsidRPr="00B223E9">
        <w:t xml:space="preserve">but is not itself an approved provider then it can continue to </w:t>
      </w:r>
      <w:r w:rsidR="00252A41">
        <w:t xml:space="preserve">qualify for the JobKeeper payment in respect of its employees and for an individual </w:t>
      </w:r>
      <w:r w:rsidR="00B223E9" w:rsidRPr="00B223E9">
        <w:t>as a business participant under the JobKeeper scheme if the general eligibility requirements</w:t>
      </w:r>
      <w:r w:rsidR="004C2251">
        <w:t xml:space="preserve"> are otherwise met</w:t>
      </w:r>
      <w:r w:rsidR="00B223E9" w:rsidRPr="00B223E9">
        <w:t>.</w:t>
      </w:r>
    </w:p>
    <w:p w:rsidR="00D66469" w:rsidRPr="00C50A8A" w:rsidRDefault="00D66469" w:rsidP="00D66469">
      <w:pPr>
        <w:pStyle w:val="Heading3"/>
      </w:pPr>
      <w:r>
        <w:t>Application</w:t>
      </w:r>
      <w:r w:rsidRPr="00ED0752">
        <w:t xml:space="preserve"> </w:t>
      </w:r>
    </w:p>
    <w:p w:rsidR="00D66469" w:rsidRDefault="00D66469" w:rsidP="00D66469">
      <w:r>
        <w:t>Item 4 of Schedule 1</w:t>
      </w:r>
      <w:r w:rsidR="00001097">
        <w:t xml:space="preserve"> </w:t>
      </w:r>
      <w:r>
        <w:t>to the Amending Rules No. 5 includes an appli</w:t>
      </w:r>
      <w:r w:rsidR="00001097">
        <w:t>cation provision that provides that the amendment to end support for the child</w:t>
      </w:r>
      <w:r w:rsidR="00CD38EC">
        <w:t xml:space="preserve"> </w:t>
      </w:r>
      <w:r w:rsidR="00001097">
        <w:t>care sector under the JobKeeper Payment Scheme applies from the start of the JobKeeper fortnight commencing on 20 July 2020</w:t>
      </w:r>
      <w:r w:rsidR="00562E20">
        <w:t xml:space="preserve">. This ensures that </w:t>
      </w:r>
      <w:r w:rsidR="005425BD">
        <w:t xml:space="preserve">the cessation of JobKeeper payments </w:t>
      </w:r>
      <w:r w:rsidR="00562E20">
        <w:t xml:space="preserve">to the </w:t>
      </w:r>
      <w:r w:rsidR="00A615A1">
        <w:t>child</w:t>
      </w:r>
      <w:r w:rsidR="00CD38EC">
        <w:t xml:space="preserve"> </w:t>
      </w:r>
      <w:r w:rsidR="00A615A1">
        <w:t xml:space="preserve">care </w:t>
      </w:r>
      <w:r w:rsidR="00562E20">
        <w:t xml:space="preserve">sector </w:t>
      </w:r>
      <w:r w:rsidR="005425BD">
        <w:t>corresponds with</w:t>
      </w:r>
      <w:r w:rsidR="00562E20">
        <w:t xml:space="preserve"> the </w:t>
      </w:r>
      <w:r w:rsidR="00122D4F">
        <w:t xml:space="preserve">reintroduction of the </w:t>
      </w:r>
      <w:r w:rsidR="00562E20" w:rsidRPr="00562E20">
        <w:t xml:space="preserve">Child Care </w:t>
      </w:r>
      <w:r w:rsidR="00562E20" w:rsidRPr="008162A9">
        <w:t>Subs</w:t>
      </w:r>
      <w:r w:rsidR="00562E20" w:rsidRPr="00251117">
        <w:t>idy and Additional Child Care Subsidy</w:t>
      </w:r>
      <w:r w:rsidR="00122D4F" w:rsidRPr="00251117">
        <w:t>, and the introduction of an additional Transition Payment as part of the Early Childhood Education and Care Transition Arrangements.</w:t>
      </w:r>
      <w:r w:rsidR="00562E20">
        <w:t xml:space="preserve"> </w:t>
      </w:r>
    </w:p>
    <w:p w:rsidR="00001097" w:rsidRDefault="00001097" w:rsidP="00D66469"/>
    <w:p w:rsidR="00EA4DD8" w:rsidRPr="00926A0F" w:rsidRDefault="00EA4DD8" w:rsidP="006470EB">
      <w:r>
        <w:br w:type="page"/>
      </w:r>
    </w:p>
    <w:p w:rsidR="007A55A7" w:rsidRDefault="007A55A7" w:rsidP="00013390">
      <w:pPr>
        <w:pageBreakBefore/>
        <w:spacing w:before="240"/>
        <w:jc w:val="right"/>
        <w:rPr>
          <w:b/>
          <w:u w:val="single"/>
        </w:rPr>
      </w:pPr>
      <w:r w:rsidRPr="007B335E">
        <w:rPr>
          <w:b/>
          <w:u w:val="single"/>
        </w:rPr>
        <w:t xml:space="preserve">ATTACHMENT </w:t>
      </w:r>
      <w:r w:rsidR="00926A0F">
        <w:rPr>
          <w:b/>
          <w:u w:val="single"/>
        </w:rPr>
        <w:t>B</w:t>
      </w:r>
    </w:p>
    <w:p w:rsidR="00E4438C" w:rsidRPr="00462095" w:rsidRDefault="00E4438C" w:rsidP="0077488E">
      <w:pPr>
        <w:pStyle w:val="Heading3"/>
      </w:pPr>
      <w:r w:rsidRPr="00462095">
        <w:t>Statement of Compatibility with Human Rights</w:t>
      </w:r>
    </w:p>
    <w:p w:rsidR="00E4438C" w:rsidRPr="00647BB7" w:rsidRDefault="00E4438C" w:rsidP="00AC1D15">
      <w:pPr>
        <w:spacing w:before="240"/>
        <w:jc w:val="center"/>
        <w:rPr>
          <w:i/>
        </w:rPr>
      </w:pPr>
      <w:r w:rsidRPr="00647BB7">
        <w:rPr>
          <w:i/>
        </w:rPr>
        <w:t>Prepared in accordance with Part 3 of the Human Rights (Parliamentary Scrutiny) Act 2011</w:t>
      </w:r>
    </w:p>
    <w:p w:rsidR="00E4438C" w:rsidRPr="0077488E" w:rsidRDefault="008F46B3" w:rsidP="0077488E">
      <w:pPr>
        <w:pStyle w:val="base-text-paragraph"/>
        <w:jc w:val="center"/>
        <w:rPr>
          <w:b/>
          <w:i/>
        </w:rPr>
      </w:pPr>
      <w:r w:rsidRPr="0077488E">
        <w:rPr>
          <w:b/>
          <w:i/>
        </w:rPr>
        <w:t xml:space="preserve">Coronavirus Economic Response Package (Payments and </w:t>
      </w:r>
      <w:r w:rsidR="0060082B">
        <w:rPr>
          <w:b/>
          <w:i/>
        </w:rPr>
        <w:t>Benefits) Amendment Rules (No. 5</w:t>
      </w:r>
      <w:r w:rsidRPr="0077488E">
        <w:rPr>
          <w:b/>
          <w:i/>
        </w:rPr>
        <w:t>) 2020</w:t>
      </w:r>
    </w:p>
    <w:p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rsidR="00E4438C" w:rsidRPr="00647BB7" w:rsidRDefault="00E4438C" w:rsidP="004E383E">
      <w:pPr>
        <w:pStyle w:val="Heading4"/>
        <w:spacing w:before="240"/>
      </w:pPr>
      <w:r w:rsidRPr="00647BB7">
        <w:t>Overview of the Legislative Instrument</w:t>
      </w:r>
    </w:p>
    <w:p w:rsidR="0077488E" w:rsidRDefault="0077488E" w:rsidP="00B22CA1">
      <w:pPr>
        <w:pStyle w:val="Bullet"/>
        <w:numPr>
          <w:ilvl w:val="0"/>
          <w:numId w:val="0"/>
        </w:numPr>
      </w:pPr>
      <w:r>
        <w:t xml:space="preserve">The purpose of the </w:t>
      </w:r>
      <w:r w:rsidRPr="00EA36A7">
        <w:rPr>
          <w:i/>
        </w:rPr>
        <w:t xml:space="preserve">Coronavirus Economic Response Package (Payments and </w:t>
      </w:r>
      <w:r w:rsidR="0060082B">
        <w:rPr>
          <w:i/>
        </w:rPr>
        <w:t>Benefits) Amendment Rules (No. 5</w:t>
      </w:r>
      <w:r w:rsidRPr="00EA36A7">
        <w:rPr>
          <w:i/>
        </w:rPr>
        <w:t>) 2020</w:t>
      </w:r>
      <w:r w:rsidRPr="0093781C">
        <w:t xml:space="preserve"> (the Amending Rules</w:t>
      </w:r>
      <w:r w:rsidR="0060082B">
        <w:t xml:space="preserve"> No. 5</w:t>
      </w:r>
      <w:r w:rsidRPr="0093781C">
        <w:t xml:space="preserve">) is to </w:t>
      </w:r>
      <w:r w:rsidR="00B22CA1" w:rsidRPr="00B22CA1">
        <w:t xml:space="preserve">revise the rules in the JobKeeper scheme so that it does not apply to employees of </w:t>
      </w:r>
      <w:r w:rsidR="00512335">
        <w:t>approved</w:t>
      </w:r>
      <w:r w:rsidR="00B22CA1" w:rsidRPr="00B22CA1">
        <w:t xml:space="preserve"> providers</w:t>
      </w:r>
      <w:r w:rsidR="00B905B9">
        <w:t xml:space="preserve"> if </w:t>
      </w:r>
      <w:r w:rsidR="000377AB">
        <w:t>the</w:t>
      </w:r>
      <w:r w:rsidR="00B905B9">
        <w:t xml:space="preserve"> sole business activity </w:t>
      </w:r>
      <w:r w:rsidR="000377AB">
        <w:t xml:space="preserve">of the employer </w:t>
      </w:r>
      <w:r w:rsidR="00B905B9">
        <w:t>is to provide child care services as an approved provider</w:t>
      </w:r>
      <w:r w:rsidR="00B22CA1" w:rsidRPr="00B22CA1">
        <w:t xml:space="preserve">. This follows the Government’s decision to extend separate support to this sector. The changes take effect from the start of the JobKeeper fortnight commencing on </w:t>
      </w:r>
      <w:r w:rsidR="004161C3">
        <w:t>20</w:t>
      </w:r>
      <w:r w:rsidR="00B22CA1" w:rsidRPr="00B22CA1">
        <w:t xml:space="preserve"> July 2020.</w:t>
      </w:r>
    </w:p>
    <w:p w:rsidR="00E4438C" w:rsidRPr="00647BB7" w:rsidRDefault="00E4438C" w:rsidP="004E383E">
      <w:pPr>
        <w:pStyle w:val="Heading4"/>
        <w:spacing w:before="240"/>
      </w:pPr>
      <w:r w:rsidRPr="00647BB7">
        <w:t>Human rights implications</w:t>
      </w:r>
    </w:p>
    <w:p w:rsidR="00B53093" w:rsidRDefault="00B53093" w:rsidP="00B53093">
      <w:pPr>
        <w:spacing w:before="240"/>
      </w:pPr>
      <w:r>
        <w:t xml:space="preserve">The Amendment Rules </w:t>
      </w:r>
      <w:r>
        <w:t>are consistent with</w:t>
      </w:r>
      <w:r>
        <w:t xml:space="preserve"> Articles 3, 19 and 27 of the Convention on </w:t>
      </w:r>
      <w:r w:rsidR="001A04C1">
        <w:t>the Rights of the Child (CRC)</w:t>
      </w:r>
      <w:r>
        <w:t xml:space="preserve">. </w:t>
      </w:r>
    </w:p>
    <w:p w:rsidR="00B53093" w:rsidRDefault="00B53093" w:rsidP="00B53093">
      <w:pPr>
        <w:spacing w:before="240"/>
      </w:pPr>
      <w:r>
        <w:t xml:space="preserve">Article 3 of the </w:t>
      </w:r>
      <w:r w:rsidR="001A04C1">
        <w:t>CRC</w:t>
      </w:r>
      <w:r>
        <w:t xml:space="preserve"> recognises that in all actions concerning children, the best interests of the child shall be a primary consideration. </w:t>
      </w:r>
    </w:p>
    <w:p w:rsidR="00B53093" w:rsidRDefault="00B53093" w:rsidP="00B53093">
      <w:pPr>
        <w:spacing w:before="240"/>
      </w:pPr>
      <w:r>
        <w:t xml:space="preserve">Article 19 of the CRC requires that appropriate measures are taken to protect the child from all forms of physical or mental violence, injury or abuse, neglect or negligent treatment, maltreatment or exploitation. </w:t>
      </w:r>
    </w:p>
    <w:p w:rsidR="00B53093" w:rsidRDefault="00B53093" w:rsidP="00B53093">
      <w:pPr>
        <w:spacing w:before="240"/>
      </w:pPr>
      <w:r>
        <w:t>Article 27 of the CRC recognises the right of every child to a standard of living adequate for the child’s physical, mental, spiritual, social and moral development. Article 27 also requires States Parties to take appropriate measures to assist parents and others responsible for the child to implement this right and shall, where required, provide material assistance and support</w:t>
      </w:r>
      <w:r>
        <w:t>.</w:t>
      </w:r>
    </w:p>
    <w:p w:rsidR="00B53093" w:rsidRDefault="00B53093" w:rsidP="00B53093">
      <w:pPr>
        <w:spacing w:before="240"/>
      </w:pPr>
      <w:r>
        <w:t xml:space="preserve">Early childhood education and child care play a vital role in the development of Australian children and the rights of the child listed above are fundamentally engaged by the family assistance law generally in facilitating access to subsidised child care. </w:t>
      </w:r>
      <w:r>
        <w:t>P</w:t>
      </w:r>
      <w:r>
        <w:t>reparation for school and access to this care is also one of the most effective early intervention strategies to break the cycle of poverty</w:t>
      </w:r>
      <w:r>
        <w:t xml:space="preserve"> for children</w:t>
      </w:r>
      <w:r>
        <w:t xml:space="preserve">. </w:t>
      </w:r>
    </w:p>
    <w:p w:rsidR="00181258" w:rsidRPr="00647BB7" w:rsidRDefault="00A70F07" w:rsidP="00B53093">
      <w:pPr>
        <w:spacing w:before="240"/>
      </w:pPr>
      <w:r>
        <w:t xml:space="preserve">The amendment </w:t>
      </w:r>
      <w:r w:rsidR="00B53093" w:rsidRPr="00B53093">
        <w:t>end</w:t>
      </w:r>
      <w:r w:rsidR="002B0A93">
        <w:t>s</w:t>
      </w:r>
      <w:r w:rsidR="00B53093" w:rsidRPr="00B53093">
        <w:t xml:space="preserve"> support for the child care sector under the JobKeeper Payment Scheme </w:t>
      </w:r>
      <w:r>
        <w:t xml:space="preserve">so that is </w:t>
      </w:r>
      <w:r w:rsidR="00B53093" w:rsidRPr="00B53093">
        <w:t xml:space="preserve">corresponds with the reintroduction </w:t>
      </w:r>
      <w:r w:rsidR="00E71EFA">
        <w:t>of support under</w:t>
      </w:r>
      <w:r w:rsidR="00B53093" w:rsidRPr="00B53093">
        <w:t xml:space="preserve"> the Child Care Subsidy and Additional Child Care Subsidy, and the introduction of an additional Transition Payment as part of the Early Childhood Education a</w:t>
      </w:r>
      <w:r>
        <w:t>nd Care Transition Arrangements</w:t>
      </w:r>
      <w:r w:rsidR="006168C9">
        <w:t xml:space="preserve"> (see the</w:t>
      </w:r>
      <w:r w:rsidR="006168C9" w:rsidRPr="006168C9">
        <w:t xml:space="preserve"> </w:t>
      </w:r>
      <w:r w:rsidR="006168C9" w:rsidRPr="006168C9">
        <w:rPr>
          <w:i/>
        </w:rPr>
        <w:t>Child Care Subsidy Amendment (Coronavirus Response Measures No. 4) Minister’s Rules 2020</w:t>
      </w:r>
      <w:r w:rsidR="006168C9" w:rsidRPr="006168C9">
        <w:t>)</w:t>
      </w:r>
      <w:r w:rsidR="00181258" w:rsidRPr="00647BB7">
        <w:t>.</w:t>
      </w:r>
    </w:p>
    <w:p w:rsidR="00E4438C" w:rsidRPr="00647BB7" w:rsidRDefault="00E4438C" w:rsidP="004E383E">
      <w:pPr>
        <w:pStyle w:val="Heading4"/>
        <w:spacing w:before="240"/>
      </w:pPr>
      <w:r w:rsidRPr="00647BB7">
        <w:t>Conclusion</w:t>
      </w:r>
    </w:p>
    <w:p w:rsidR="00181258" w:rsidRPr="00836E26" w:rsidRDefault="00181258" w:rsidP="00181258">
      <w:pPr>
        <w:spacing w:before="240"/>
      </w:pPr>
      <w:r w:rsidRPr="00647BB7">
        <w:t>This Legislative Instrument is compatible with human rights.</w:t>
      </w:r>
    </w:p>
    <w:p w:rsidR="00482B81" w:rsidRPr="00AF5F99" w:rsidRDefault="00482B81" w:rsidP="00181258">
      <w:pPr>
        <w:spacing w:before="240"/>
        <w:rPr>
          <w:szCs w:val="24"/>
        </w:rPr>
      </w:pPr>
    </w:p>
    <w:sectPr w:rsidR="00482B81" w:rsidRPr="00AF5F99"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B32" w:rsidRDefault="00E53B32" w:rsidP="00954679">
      <w:pPr>
        <w:spacing w:before="0" w:after="0"/>
      </w:pPr>
      <w:r>
        <w:separator/>
      </w:r>
    </w:p>
  </w:endnote>
  <w:endnote w:type="continuationSeparator" w:id="0">
    <w:p w:rsidR="00E53B32" w:rsidRDefault="00E53B32" w:rsidP="00954679">
      <w:pPr>
        <w:spacing w:before="0" w:after="0"/>
      </w:pPr>
      <w:r>
        <w:continuationSeparator/>
      </w:r>
    </w:p>
  </w:endnote>
  <w:endnote w:type="continuationNotice" w:id="1">
    <w:p w:rsidR="00E53B32" w:rsidRDefault="00E53B3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rsidR="00F11005" w:rsidRDefault="00F11005"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81E03">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81E03">
              <w:rPr>
                <w:bCs/>
                <w:noProof/>
              </w:rPr>
              <w:t>8</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B32" w:rsidRDefault="00E53B32" w:rsidP="00954679">
      <w:pPr>
        <w:spacing w:before="0" w:after="0"/>
      </w:pPr>
      <w:r>
        <w:separator/>
      </w:r>
    </w:p>
  </w:footnote>
  <w:footnote w:type="continuationSeparator" w:id="0">
    <w:p w:rsidR="00E53B32" w:rsidRDefault="00E53B32" w:rsidP="00954679">
      <w:pPr>
        <w:spacing w:before="0" w:after="0"/>
      </w:pPr>
      <w:r>
        <w:continuationSeparator/>
      </w:r>
    </w:p>
  </w:footnote>
  <w:footnote w:type="continuationNotice" w:id="1">
    <w:p w:rsidR="00E53B32" w:rsidRDefault="00E53B3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486242B"/>
    <w:multiLevelType w:val="multilevel"/>
    <w:tmpl w:val="0AE07ED2"/>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D481BAD"/>
    <w:multiLevelType w:val="multilevel"/>
    <w:tmpl w:val="7C7039B4"/>
    <w:name w:val="TableDotPointList"/>
    <w:lvl w:ilvl="0">
      <w:start w:val="1"/>
      <w:numFmt w:val="bullet"/>
      <w:lvlRestart w:val="0"/>
      <w:pStyle w:val="tabledotpoint"/>
      <w:lvlText w:val="•"/>
      <w:lvlJc w:val="left"/>
      <w:pPr>
        <w:tabs>
          <w:tab w:val="num" w:pos="459"/>
        </w:tabs>
        <w:ind w:left="459" w:hanging="283"/>
      </w:pPr>
      <w:rPr>
        <w:b w:val="0"/>
        <w:i w:val="0"/>
        <w:color w:val="000000"/>
      </w:rPr>
    </w:lvl>
    <w:lvl w:ilvl="1">
      <w:start w:val="1"/>
      <w:numFmt w:val="bullet"/>
      <w:pStyle w:val="Tabledotpoint2"/>
      <w:lvlText w:val="–"/>
      <w:lvlJc w:val="left"/>
      <w:pPr>
        <w:tabs>
          <w:tab w:val="num" w:pos="743"/>
        </w:tabs>
        <w:ind w:left="743"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15:restartNumberingAfterBreak="0">
    <w:nsid w:val="6248329F"/>
    <w:multiLevelType w:val="hybridMultilevel"/>
    <w:tmpl w:val="2ACE9C9C"/>
    <w:lvl w:ilvl="0" w:tplc="57F81D74">
      <w:start w:val="4"/>
      <w:numFmt w:val="bullet"/>
      <w:lvlText w:val="–"/>
      <w:lvlJc w:val="left"/>
      <w:pPr>
        <w:ind w:left="1211" w:hanging="360"/>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67A43C0B"/>
    <w:multiLevelType w:val="multilevel"/>
    <w:tmpl w:val="E1B2F62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0"/>
  </w:num>
  <w:num w:numId="4">
    <w:abstractNumId w:val="3"/>
  </w:num>
  <w:num w:numId="5">
    <w:abstractNumId w:val="1"/>
  </w:num>
  <w:num w:numId="6">
    <w:abstractNumId w:val="1"/>
  </w:num>
  <w:num w:numId="7">
    <w:abstractNumId w:val="4"/>
  </w:num>
  <w:num w:numId="8">
    <w:abstractNumId w:val="1"/>
  </w:num>
  <w:num w:numId="9">
    <w:abstractNumId w:val="2"/>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D9"/>
    <w:rsid w:val="00000150"/>
    <w:rsid w:val="0000031D"/>
    <w:rsid w:val="00001097"/>
    <w:rsid w:val="00001693"/>
    <w:rsid w:val="0000447C"/>
    <w:rsid w:val="0000501A"/>
    <w:rsid w:val="000051B2"/>
    <w:rsid w:val="00005F91"/>
    <w:rsid w:val="00006D12"/>
    <w:rsid w:val="00010CBB"/>
    <w:rsid w:val="00013390"/>
    <w:rsid w:val="00014414"/>
    <w:rsid w:val="0001466B"/>
    <w:rsid w:val="0001592C"/>
    <w:rsid w:val="00016EA2"/>
    <w:rsid w:val="0001722A"/>
    <w:rsid w:val="000203BC"/>
    <w:rsid w:val="00021434"/>
    <w:rsid w:val="00021C40"/>
    <w:rsid w:val="00022FD8"/>
    <w:rsid w:val="00024551"/>
    <w:rsid w:val="000246AB"/>
    <w:rsid w:val="00025050"/>
    <w:rsid w:val="0002586B"/>
    <w:rsid w:val="00025ACC"/>
    <w:rsid w:val="00031D15"/>
    <w:rsid w:val="00034DE7"/>
    <w:rsid w:val="00034E75"/>
    <w:rsid w:val="00035B3C"/>
    <w:rsid w:val="00037114"/>
    <w:rsid w:val="000377AB"/>
    <w:rsid w:val="00040DCF"/>
    <w:rsid w:val="000413BA"/>
    <w:rsid w:val="000414F8"/>
    <w:rsid w:val="00041EC0"/>
    <w:rsid w:val="00043A62"/>
    <w:rsid w:val="00043C8C"/>
    <w:rsid w:val="00043EE3"/>
    <w:rsid w:val="000444D4"/>
    <w:rsid w:val="00044BCB"/>
    <w:rsid w:val="00044D3D"/>
    <w:rsid w:val="00050039"/>
    <w:rsid w:val="00050C57"/>
    <w:rsid w:val="00051B1D"/>
    <w:rsid w:val="00052364"/>
    <w:rsid w:val="000529A3"/>
    <w:rsid w:val="00053956"/>
    <w:rsid w:val="00054923"/>
    <w:rsid w:val="0005494F"/>
    <w:rsid w:val="00055033"/>
    <w:rsid w:val="000567A7"/>
    <w:rsid w:val="000576B8"/>
    <w:rsid w:val="00057F30"/>
    <w:rsid w:val="000604E6"/>
    <w:rsid w:val="000608CD"/>
    <w:rsid w:val="000663AA"/>
    <w:rsid w:val="00067B42"/>
    <w:rsid w:val="00072AAA"/>
    <w:rsid w:val="00073C0C"/>
    <w:rsid w:val="000743B4"/>
    <w:rsid w:val="00075DC8"/>
    <w:rsid w:val="00076178"/>
    <w:rsid w:val="000761C9"/>
    <w:rsid w:val="00077AC9"/>
    <w:rsid w:val="00080BB3"/>
    <w:rsid w:val="00081F0D"/>
    <w:rsid w:val="000829E6"/>
    <w:rsid w:val="00083968"/>
    <w:rsid w:val="00083B57"/>
    <w:rsid w:val="000847DD"/>
    <w:rsid w:val="00084DD4"/>
    <w:rsid w:val="00085A27"/>
    <w:rsid w:val="00090271"/>
    <w:rsid w:val="00091289"/>
    <w:rsid w:val="0009158E"/>
    <w:rsid w:val="00093039"/>
    <w:rsid w:val="00095211"/>
    <w:rsid w:val="00095A41"/>
    <w:rsid w:val="00096C9D"/>
    <w:rsid w:val="0009776F"/>
    <w:rsid w:val="00097C19"/>
    <w:rsid w:val="000A198E"/>
    <w:rsid w:val="000A2A31"/>
    <w:rsid w:val="000A404F"/>
    <w:rsid w:val="000A64F9"/>
    <w:rsid w:val="000B0B60"/>
    <w:rsid w:val="000B1767"/>
    <w:rsid w:val="000B39A1"/>
    <w:rsid w:val="000B617F"/>
    <w:rsid w:val="000B668D"/>
    <w:rsid w:val="000C0D30"/>
    <w:rsid w:val="000C10AA"/>
    <w:rsid w:val="000C10DF"/>
    <w:rsid w:val="000C13A0"/>
    <w:rsid w:val="000C37D5"/>
    <w:rsid w:val="000C420C"/>
    <w:rsid w:val="000C4C26"/>
    <w:rsid w:val="000C5592"/>
    <w:rsid w:val="000C641A"/>
    <w:rsid w:val="000C6935"/>
    <w:rsid w:val="000C7E99"/>
    <w:rsid w:val="000D1110"/>
    <w:rsid w:val="000D18BB"/>
    <w:rsid w:val="000D20ED"/>
    <w:rsid w:val="000D3102"/>
    <w:rsid w:val="000D37AE"/>
    <w:rsid w:val="000D3FBA"/>
    <w:rsid w:val="000D48FE"/>
    <w:rsid w:val="000D7A76"/>
    <w:rsid w:val="000D7BF9"/>
    <w:rsid w:val="000D7FF8"/>
    <w:rsid w:val="000E0384"/>
    <w:rsid w:val="000E0629"/>
    <w:rsid w:val="000E0A09"/>
    <w:rsid w:val="000E4CED"/>
    <w:rsid w:val="000E5665"/>
    <w:rsid w:val="000F0815"/>
    <w:rsid w:val="000F3418"/>
    <w:rsid w:val="000F4E6D"/>
    <w:rsid w:val="000F5A02"/>
    <w:rsid w:val="000F5B51"/>
    <w:rsid w:val="000F6690"/>
    <w:rsid w:val="000F7471"/>
    <w:rsid w:val="000F7CAA"/>
    <w:rsid w:val="0010038F"/>
    <w:rsid w:val="00100948"/>
    <w:rsid w:val="00100C53"/>
    <w:rsid w:val="00101925"/>
    <w:rsid w:val="00102335"/>
    <w:rsid w:val="001039C5"/>
    <w:rsid w:val="00103ECD"/>
    <w:rsid w:val="001049BC"/>
    <w:rsid w:val="001052F5"/>
    <w:rsid w:val="00105A97"/>
    <w:rsid w:val="00106468"/>
    <w:rsid w:val="00107156"/>
    <w:rsid w:val="00111968"/>
    <w:rsid w:val="00113820"/>
    <w:rsid w:val="00113B45"/>
    <w:rsid w:val="001146EA"/>
    <w:rsid w:val="00114D52"/>
    <w:rsid w:val="001156FE"/>
    <w:rsid w:val="0011605E"/>
    <w:rsid w:val="00116097"/>
    <w:rsid w:val="00117FB3"/>
    <w:rsid w:val="00121D15"/>
    <w:rsid w:val="00122D4F"/>
    <w:rsid w:val="00123A6C"/>
    <w:rsid w:val="00125A95"/>
    <w:rsid w:val="00127FBB"/>
    <w:rsid w:val="001309C9"/>
    <w:rsid w:val="00130CD1"/>
    <w:rsid w:val="001361CC"/>
    <w:rsid w:val="00140623"/>
    <w:rsid w:val="00144FFA"/>
    <w:rsid w:val="001453B3"/>
    <w:rsid w:val="001454A4"/>
    <w:rsid w:val="00150665"/>
    <w:rsid w:val="00153048"/>
    <w:rsid w:val="00156B0E"/>
    <w:rsid w:val="00160896"/>
    <w:rsid w:val="00162377"/>
    <w:rsid w:val="00165274"/>
    <w:rsid w:val="00165E37"/>
    <w:rsid w:val="001664B9"/>
    <w:rsid w:val="00166E82"/>
    <w:rsid w:val="001721CF"/>
    <w:rsid w:val="00173A48"/>
    <w:rsid w:val="00175AEE"/>
    <w:rsid w:val="001771C3"/>
    <w:rsid w:val="00177B8C"/>
    <w:rsid w:val="00177C10"/>
    <w:rsid w:val="00180665"/>
    <w:rsid w:val="00181258"/>
    <w:rsid w:val="001821C3"/>
    <w:rsid w:val="00182372"/>
    <w:rsid w:val="00185071"/>
    <w:rsid w:val="001852C1"/>
    <w:rsid w:val="00186225"/>
    <w:rsid w:val="00187D01"/>
    <w:rsid w:val="0019005A"/>
    <w:rsid w:val="00193E43"/>
    <w:rsid w:val="001942EA"/>
    <w:rsid w:val="00194A36"/>
    <w:rsid w:val="00195235"/>
    <w:rsid w:val="00196AFA"/>
    <w:rsid w:val="00197320"/>
    <w:rsid w:val="001A033C"/>
    <w:rsid w:val="001A04C1"/>
    <w:rsid w:val="001A0F82"/>
    <w:rsid w:val="001A1769"/>
    <w:rsid w:val="001A177E"/>
    <w:rsid w:val="001A210C"/>
    <w:rsid w:val="001A2813"/>
    <w:rsid w:val="001A610D"/>
    <w:rsid w:val="001A6295"/>
    <w:rsid w:val="001A64F9"/>
    <w:rsid w:val="001A7255"/>
    <w:rsid w:val="001A75ED"/>
    <w:rsid w:val="001B0997"/>
    <w:rsid w:val="001B2250"/>
    <w:rsid w:val="001B5CFE"/>
    <w:rsid w:val="001B7535"/>
    <w:rsid w:val="001C02BC"/>
    <w:rsid w:val="001C248D"/>
    <w:rsid w:val="001C2D1F"/>
    <w:rsid w:val="001C42FD"/>
    <w:rsid w:val="001C46A0"/>
    <w:rsid w:val="001C6827"/>
    <w:rsid w:val="001D2034"/>
    <w:rsid w:val="001D2740"/>
    <w:rsid w:val="001D4988"/>
    <w:rsid w:val="001D61EA"/>
    <w:rsid w:val="001D6B15"/>
    <w:rsid w:val="001D7ACC"/>
    <w:rsid w:val="001E02A9"/>
    <w:rsid w:val="001E06CF"/>
    <w:rsid w:val="001E1DBD"/>
    <w:rsid w:val="001E30C9"/>
    <w:rsid w:val="001E45D2"/>
    <w:rsid w:val="001E4F58"/>
    <w:rsid w:val="001E6A74"/>
    <w:rsid w:val="001F0037"/>
    <w:rsid w:val="001F2BF9"/>
    <w:rsid w:val="001F41D0"/>
    <w:rsid w:val="001F461F"/>
    <w:rsid w:val="001F4E62"/>
    <w:rsid w:val="001F528E"/>
    <w:rsid w:val="001F559F"/>
    <w:rsid w:val="001F6998"/>
    <w:rsid w:val="00200866"/>
    <w:rsid w:val="00203305"/>
    <w:rsid w:val="002033DD"/>
    <w:rsid w:val="00203A6C"/>
    <w:rsid w:val="00204488"/>
    <w:rsid w:val="00204498"/>
    <w:rsid w:val="00205D11"/>
    <w:rsid w:val="00207AE6"/>
    <w:rsid w:val="0021000C"/>
    <w:rsid w:val="002104D6"/>
    <w:rsid w:val="0021191B"/>
    <w:rsid w:val="002167AE"/>
    <w:rsid w:val="00220F16"/>
    <w:rsid w:val="00221A35"/>
    <w:rsid w:val="00224058"/>
    <w:rsid w:val="00224410"/>
    <w:rsid w:val="00225B44"/>
    <w:rsid w:val="002269A7"/>
    <w:rsid w:val="00230C57"/>
    <w:rsid w:val="00231180"/>
    <w:rsid w:val="00232999"/>
    <w:rsid w:val="00234361"/>
    <w:rsid w:val="0023476C"/>
    <w:rsid w:val="0023588E"/>
    <w:rsid w:val="002403E5"/>
    <w:rsid w:val="00240691"/>
    <w:rsid w:val="00240D0F"/>
    <w:rsid w:val="0024155E"/>
    <w:rsid w:val="002419C4"/>
    <w:rsid w:val="00241A06"/>
    <w:rsid w:val="00242174"/>
    <w:rsid w:val="002426B9"/>
    <w:rsid w:val="00247CC4"/>
    <w:rsid w:val="00250308"/>
    <w:rsid w:val="00251117"/>
    <w:rsid w:val="00251974"/>
    <w:rsid w:val="00252A41"/>
    <w:rsid w:val="00253981"/>
    <w:rsid w:val="0025440B"/>
    <w:rsid w:val="00254579"/>
    <w:rsid w:val="00254C5B"/>
    <w:rsid w:val="002555F7"/>
    <w:rsid w:val="00255674"/>
    <w:rsid w:val="00257AF0"/>
    <w:rsid w:val="002600DF"/>
    <w:rsid w:val="00260FFC"/>
    <w:rsid w:val="002612EF"/>
    <w:rsid w:val="002615B3"/>
    <w:rsid w:val="00262088"/>
    <w:rsid w:val="00262F6A"/>
    <w:rsid w:val="002669E5"/>
    <w:rsid w:val="002671BA"/>
    <w:rsid w:val="00267A3D"/>
    <w:rsid w:val="00270596"/>
    <w:rsid w:val="00271794"/>
    <w:rsid w:val="0027276F"/>
    <w:rsid w:val="00272924"/>
    <w:rsid w:val="00272DD0"/>
    <w:rsid w:val="00274E92"/>
    <w:rsid w:val="002775D5"/>
    <w:rsid w:val="00277B58"/>
    <w:rsid w:val="00281157"/>
    <w:rsid w:val="00282CF0"/>
    <w:rsid w:val="00284D4F"/>
    <w:rsid w:val="00285E19"/>
    <w:rsid w:val="002908E5"/>
    <w:rsid w:val="00291C77"/>
    <w:rsid w:val="00292780"/>
    <w:rsid w:val="0029380C"/>
    <w:rsid w:val="00295A73"/>
    <w:rsid w:val="00295B86"/>
    <w:rsid w:val="00296C55"/>
    <w:rsid w:val="00296E1B"/>
    <w:rsid w:val="0029747B"/>
    <w:rsid w:val="00297AD5"/>
    <w:rsid w:val="002A0E23"/>
    <w:rsid w:val="002A2BB2"/>
    <w:rsid w:val="002A3582"/>
    <w:rsid w:val="002A3952"/>
    <w:rsid w:val="002A555A"/>
    <w:rsid w:val="002A7540"/>
    <w:rsid w:val="002A7E1F"/>
    <w:rsid w:val="002B0A93"/>
    <w:rsid w:val="002B12E9"/>
    <w:rsid w:val="002B1961"/>
    <w:rsid w:val="002B4075"/>
    <w:rsid w:val="002B47A8"/>
    <w:rsid w:val="002B583D"/>
    <w:rsid w:val="002C04FC"/>
    <w:rsid w:val="002C1412"/>
    <w:rsid w:val="002C20AD"/>
    <w:rsid w:val="002C226C"/>
    <w:rsid w:val="002C32C0"/>
    <w:rsid w:val="002C41E6"/>
    <w:rsid w:val="002C452A"/>
    <w:rsid w:val="002C4769"/>
    <w:rsid w:val="002C75D9"/>
    <w:rsid w:val="002C7646"/>
    <w:rsid w:val="002C7850"/>
    <w:rsid w:val="002D1989"/>
    <w:rsid w:val="002D3051"/>
    <w:rsid w:val="002D3EEC"/>
    <w:rsid w:val="002D476E"/>
    <w:rsid w:val="002D58A0"/>
    <w:rsid w:val="002D77B8"/>
    <w:rsid w:val="002E058D"/>
    <w:rsid w:val="002E0BB7"/>
    <w:rsid w:val="002E1BEC"/>
    <w:rsid w:val="002E2234"/>
    <w:rsid w:val="002E2345"/>
    <w:rsid w:val="002E37D2"/>
    <w:rsid w:val="002E5B7B"/>
    <w:rsid w:val="002E726A"/>
    <w:rsid w:val="002F0B4E"/>
    <w:rsid w:val="002F2DEF"/>
    <w:rsid w:val="002F3DDF"/>
    <w:rsid w:val="002F4A4C"/>
    <w:rsid w:val="002F5BB9"/>
    <w:rsid w:val="00300982"/>
    <w:rsid w:val="00300AB1"/>
    <w:rsid w:val="00300ED5"/>
    <w:rsid w:val="003016F7"/>
    <w:rsid w:val="00302161"/>
    <w:rsid w:val="00302A13"/>
    <w:rsid w:val="003041FA"/>
    <w:rsid w:val="00304555"/>
    <w:rsid w:val="00307C71"/>
    <w:rsid w:val="00307F5B"/>
    <w:rsid w:val="003107AE"/>
    <w:rsid w:val="00310D95"/>
    <w:rsid w:val="003111C2"/>
    <w:rsid w:val="00313329"/>
    <w:rsid w:val="003138B0"/>
    <w:rsid w:val="00315887"/>
    <w:rsid w:val="00315CAF"/>
    <w:rsid w:val="00316E61"/>
    <w:rsid w:val="00317600"/>
    <w:rsid w:val="003219EC"/>
    <w:rsid w:val="00321ECA"/>
    <w:rsid w:val="0032301E"/>
    <w:rsid w:val="003259F0"/>
    <w:rsid w:val="00325A51"/>
    <w:rsid w:val="00326058"/>
    <w:rsid w:val="003277AF"/>
    <w:rsid w:val="00330C10"/>
    <w:rsid w:val="00331001"/>
    <w:rsid w:val="003313D5"/>
    <w:rsid w:val="00331B29"/>
    <w:rsid w:val="003342CD"/>
    <w:rsid w:val="0033497E"/>
    <w:rsid w:val="00335042"/>
    <w:rsid w:val="003362AA"/>
    <w:rsid w:val="00337259"/>
    <w:rsid w:val="00337E3E"/>
    <w:rsid w:val="00346B2A"/>
    <w:rsid w:val="00346C76"/>
    <w:rsid w:val="003479E4"/>
    <w:rsid w:val="003504B7"/>
    <w:rsid w:val="00351018"/>
    <w:rsid w:val="00351A59"/>
    <w:rsid w:val="003545D6"/>
    <w:rsid w:val="0035734E"/>
    <w:rsid w:val="00357C43"/>
    <w:rsid w:val="00360D2D"/>
    <w:rsid w:val="00362A83"/>
    <w:rsid w:val="00362B70"/>
    <w:rsid w:val="0036339F"/>
    <w:rsid w:val="003635CD"/>
    <w:rsid w:val="00364B8C"/>
    <w:rsid w:val="003661C9"/>
    <w:rsid w:val="003667BA"/>
    <w:rsid w:val="00366E62"/>
    <w:rsid w:val="003677FD"/>
    <w:rsid w:val="00371709"/>
    <w:rsid w:val="0037192F"/>
    <w:rsid w:val="003721BD"/>
    <w:rsid w:val="00376AAB"/>
    <w:rsid w:val="00377C72"/>
    <w:rsid w:val="00380D15"/>
    <w:rsid w:val="003827B3"/>
    <w:rsid w:val="00384F28"/>
    <w:rsid w:val="0038518D"/>
    <w:rsid w:val="003857EE"/>
    <w:rsid w:val="00385877"/>
    <w:rsid w:val="00386845"/>
    <w:rsid w:val="00386ACC"/>
    <w:rsid w:val="00386E4E"/>
    <w:rsid w:val="00390F93"/>
    <w:rsid w:val="00391B88"/>
    <w:rsid w:val="00391C8A"/>
    <w:rsid w:val="00392821"/>
    <w:rsid w:val="00392BBA"/>
    <w:rsid w:val="003954FD"/>
    <w:rsid w:val="003978AD"/>
    <w:rsid w:val="003A05E8"/>
    <w:rsid w:val="003A13D2"/>
    <w:rsid w:val="003A17B2"/>
    <w:rsid w:val="003A2512"/>
    <w:rsid w:val="003A5279"/>
    <w:rsid w:val="003A5F3C"/>
    <w:rsid w:val="003A62E3"/>
    <w:rsid w:val="003A762B"/>
    <w:rsid w:val="003B2B61"/>
    <w:rsid w:val="003B5CF7"/>
    <w:rsid w:val="003C0739"/>
    <w:rsid w:val="003C0D4F"/>
    <w:rsid w:val="003C3069"/>
    <w:rsid w:val="003C38B5"/>
    <w:rsid w:val="003C4E12"/>
    <w:rsid w:val="003C6D95"/>
    <w:rsid w:val="003C7907"/>
    <w:rsid w:val="003D0440"/>
    <w:rsid w:val="003D2374"/>
    <w:rsid w:val="003D2F35"/>
    <w:rsid w:val="003D33F2"/>
    <w:rsid w:val="003D52FB"/>
    <w:rsid w:val="003D57D0"/>
    <w:rsid w:val="003D60D7"/>
    <w:rsid w:val="003D6A5C"/>
    <w:rsid w:val="003D71CF"/>
    <w:rsid w:val="003E1CE3"/>
    <w:rsid w:val="003E413B"/>
    <w:rsid w:val="003E52A7"/>
    <w:rsid w:val="003E54F2"/>
    <w:rsid w:val="003E68E7"/>
    <w:rsid w:val="003F0013"/>
    <w:rsid w:val="003F1B7F"/>
    <w:rsid w:val="003F3187"/>
    <w:rsid w:val="003F60CF"/>
    <w:rsid w:val="003F7083"/>
    <w:rsid w:val="00401087"/>
    <w:rsid w:val="00401DD5"/>
    <w:rsid w:val="004022B9"/>
    <w:rsid w:val="004029D3"/>
    <w:rsid w:val="004045B9"/>
    <w:rsid w:val="00404883"/>
    <w:rsid w:val="00406608"/>
    <w:rsid w:val="004076C3"/>
    <w:rsid w:val="00411A52"/>
    <w:rsid w:val="0041242A"/>
    <w:rsid w:val="004132C0"/>
    <w:rsid w:val="00414465"/>
    <w:rsid w:val="00414959"/>
    <w:rsid w:val="004160EC"/>
    <w:rsid w:val="004161C3"/>
    <w:rsid w:val="00420D1A"/>
    <w:rsid w:val="00421C48"/>
    <w:rsid w:val="0042228B"/>
    <w:rsid w:val="004232D2"/>
    <w:rsid w:val="004232D6"/>
    <w:rsid w:val="00426853"/>
    <w:rsid w:val="0042722F"/>
    <w:rsid w:val="0042729A"/>
    <w:rsid w:val="00433D0C"/>
    <w:rsid w:val="00433D39"/>
    <w:rsid w:val="004356B2"/>
    <w:rsid w:val="00441AA0"/>
    <w:rsid w:val="0044253E"/>
    <w:rsid w:val="004434DF"/>
    <w:rsid w:val="00445AC2"/>
    <w:rsid w:val="004474FE"/>
    <w:rsid w:val="00447DB0"/>
    <w:rsid w:val="0045032B"/>
    <w:rsid w:val="004505EC"/>
    <w:rsid w:val="0045092F"/>
    <w:rsid w:val="004510D3"/>
    <w:rsid w:val="00453180"/>
    <w:rsid w:val="00455121"/>
    <w:rsid w:val="00456681"/>
    <w:rsid w:val="00460525"/>
    <w:rsid w:val="00462095"/>
    <w:rsid w:val="00463D0C"/>
    <w:rsid w:val="0046540B"/>
    <w:rsid w:val="0046602A"/>
    <w:rsid w:val="0046727E"/>
    <w:rsid w:val="00467FC9"/>
    <w:rsid w:val="00470834"/>
    <w:rsid w:val="004715D5"/>
    <w:rsid w:val="00471CDC"/>
    <w:rsid w:val="00473E08"/>
    <w:rsid w:val="00474DD7"/>
    <w:rsid w:val="00475654"/>
    <w:rsid w:val="0047621E"/>
    <w:rsid w:val="00476E1C"/>
    <w:rsid w:val="00476EF6"/>
    <w:rsid w:val="00480F3D"/>
    <w:rsid w:val="00481205"/>
    <w:rsid w:val="00481372"/>
    <w:rsid w:val="0048176A"/>
    <w:rsid w:val="0048269A"/>
    <w:rsid w:val="00482B81"/>
    <w:rsid w:val="00482D4C"/>
    <w:rsid w:val="004872F7"/>
    <w:rsid w:val="00487C4B"/>
    <w:rsid w:val="00487D3B"/>
    <w:rsid w:val="0049125B"/>
    <w:rsid w:val="00491910"/>
    <w:rsid w:val="00492DF5"/>
    <w:rsid w:val="0049399C"/>
    <w:rsid w:val="00493B2F"/>
    <w:rsid w:val="00493E30"/>
    <w:rsid w:val="0049405A"/>
    <w:rsid w:val="00495457"/>
    <w:rsid w:val="00496592"/>
    <w:rsid w:val="004972FC"/>
    <w:rsid w:val="00497358"/>
    <w:rsid w:val="004974CA"/>
    <w:rsid w:val="004A044E"/>
    <w:rsid w:val="004A3EA9"/>
    <w:rsid w:val="004A44FB"/>
    <w:rsid w:val="004A5752"/>
    <w:rsid w:val="004A5F1D"/>
    <w:rsid w:val="004A6866"/>
    <w:rsid w:val="004B00E9"/>
    <w:rsid w:val="004B02A5"/>
    <w:rsid w:val="004B0772"/>
    <w:rsid w:val="004B2DCC"/>
    <w:rsid w:val="004B2E70"/>
    <w:rsid w:val="004B2F67"/>
    <w:rsid w:val="004B3B98"/>
    <w:rsid w:val="004B3C0F"/>
    <w:rsid w:val="004B3CE3"/>
    <w:rsid w:val="004B521D"/>
    <w:rsid w:val="004B537A"/>
    <w:rsid w:val="004B565B"/>
    <w:rsid w:val="004B5C91"/>
    <w:rsid w:val="004B5E33"/>
    <w:rsid w:val="004B7DCE"/>
    <w:rsid w:val="004C051F"/>
    <w:rsid w:val="004C05E4"/>
    <w:rsid w:val="004C2251"/>
    <w:rsid w:val="004C3B9B"/>
    <w:rsid w:val="004C61B9"/>
    <w:rsid w:val="004C63FD"/>
    <w:rsid w:val="004C7020"/>
    <w:rsid w:val="004C77B4"/>
    <w:rsid w:val="004D0EEF"/>
    <w:rsid w:val="004D186F"/>
    <w:rsid w:val="004D3DB2"/>
    <w:rsid w:val="004D50D8"/>
    <w:rsid w:val="004D7235"/>
    <w:rsid w:val="004E1BA6"/>
    <w:rsid w:val="004E30EA"/>
    <w:rsid w:val="004E35C0"/>
    <w:rsid w:val="004E3690"/>
    <w:rsid w:val="004E383E"/>
    <w:rsid w:val="004E39E1"/>
    <w:rsid w:val="004E4127"/>
    <w:rsid w:val="004E48F2"/>
    <w:rsid w:val="004E5131"/>
    <w:rsid w:val="004E51BD"/>
    <w:rsid w:val="004E5AD1"/>
    <w:rsid w:val="004E6199"/>
    <w:rsid w:val="004F03AC"/>
    <w:rsid w:val="004F2CC2"/>
    <w:rsid w:val="004F3220"/>
    <w:rsid w:val="004F3885"/>
    <w:rsid w:val="004F4906"/>
    <w:rsid w:val="004F4E33"/>
    <w:rsid w:val="004F56D0"/>
    <w:rsid w:val="004F64CB"/>
    <w:rsid w:val="004F71B0"/>
    <w:rsid w:val="0050023D"/>
    <w:rsid w:val="00500B9D"/>
    <w:rsid w:val="00500DDB"/>
    <w:rsid w:val="00501241"/>
    <w:rsid w:val="005032E9"/>
    <w:rsid w:val="00503E44"/>
    <w:rsid w:val="0050623B"/>
    <w:rsid w:val="00506E06"/>
    <w:rsid w:val="00506EFD"/>
    <w:rsid w:val="00507518"/>
    <w:rsid w:val="00507594"/>
    <w:rsid w:val="00510F3F"/>
    <w:rsid w:val="005122A1"/>
    <w:rsid w:val="00512335"/>
    <w:rsid w:val="005123E1"/>
    <w:rsid w:val="00512957"/>
    <w:rsid w:val="00513995"/>
    <w:rsid w:val="00515283"/>
    <w:rsid w:val="005161C2"/>
    <w:rsid w:val="00520611"/>
    <w:rsid w:val="00521C49"/>
    <w:rsid w:val="00523AD2"/>
    <w:rsid w:val="00523C90"/>
    <w:rsid w:val="00524B14"/>
    <w:rsid w:val="0052513F"/>
    <w:rsid w:val="00525243"/>
    <w:rsid w:val="00526A05"/>
    <w:rsid w:val="00530479"/>
    <w:rsid w:val="005306B7"/>
    <w:rsid w:val="00533926"/>
    <w:rsid w:val="00533D88"/>
    <w:rsid w:val="005378DF"/>
    <w:rsid w:val="0054005A"/>
    <w:rsid w:val="00540470"/>
    <w:rsid w:val="00540D12"/>
    <w:rsid w:val="00541181"/>
    <w:rsid w:val="005425BD"/>
    <w:rsid w:val="00542702"/>
    <w:rsid w:val="00543362"/>
    <w:rsid w:val="005437B0"/>
    <w:rsid w:val="00543EAE"/>
    <w:rsid w:val="0054540E"/>
    <w:rsid w:val="00547D79"/>
    <w:rsid w:val="00550177"/>
    <w:rsid w:val="00550C35"/>
    <w:rsid w:val="00552421"/>
    <w:rsid w:val="005524F7"/>
    <w:rsid w:val="00552703"/>
    <w:rsid w:val="005532BA"/>
    <w:rsid w:val="0055423A"/>
    <w:rsid w:val="00555A93"/>
    <w:rsid w:val="0055675D"/>
    <w:rsid w:val="0055696D"/>
    <w:rsid w:val="005578B4"/>
    <w:rsid w:val="00561CFB"/>
    <w:rsid w:val="00562E20"/>
    <w:rsid w:val="00563633"/>
    <w:rsid w:val="005667DF"/>
    <w:rsid w:val="00566E8F"/>
    <w:rsid w:val="00570BD7"/>
    <w:rsid w:val="00570C2C"/>
    <w:rsid w:val="00570F5E"/>
    <w:rsid w:val="00572E73"/>
    <w:rsid w:val="00573690"/>
    <w:rsid w:val="0057379B"/>
    <w:rsid w:val="0057422E"/>
    <w:rsid w:val="00574D11"/>
    <w:rsid w:val="005761EC"/>
    <w:rsid w:val="00576B4B"/>
    <w:rsid w:val="00582450"/>
    <w:rsid w:val="005827CB"/>
    <w:rsid w:val="005832F1"/>
    <w:rsid w:val="005833BE"/>
    <w:rsid w:val="00583990"/>
    <w:rsid w:val="0058421F"/>
    <w:rsid w:val="005843E9"/>
    <w:rsid w:val="00584BCD"/>
    <w:rsid w:val="00584D74"/>
    <w:rsid w:val="00587010"/>
    <w:rsid w:val="0058738C"/>
    <w:rsid w:val="00591163"/>
    <w:rsid w:val="005922E6"/>
    <w:rsid w:val="00594216"/>
    <w:rsid w:val="00594544"/>
    <w:rsid w:val="00594886"/>
    <w:rsid w:val="00594F1A"/>
    <w:rsid w:val="005A1491"/>
    <w:rsid w:val="005A2CEC"/>
    <w:rsid w:val="005A368A"/>
    <w:rsid w:val="005A4976"/>
    <w:rsid w:val="005A6340"/>
    <w:rsid w:val="005A6AFC"/>
    <w:rsid w:val="005B0A35"/>
    <w:rsid w:val="005B0CEE"/>
    <w:rsid w:val="005B3DE4"/>
    <w:rsid w:val="005B4ED9"/>
    <w:rsid w:val="005B5404"/>
    <w:rsid w:val="005B5E0B"/>
    <w:rsid w:val="005B7617"/>
    <w:rsid w:val="005B7986"/>
    <w:rsid w:val="005C268E"/>
    <w:rsid w:val="005C2F58"/>
    <w:rsid w:val="005C36B9"/>
    <w:rsid w:val="005C3D6A"/>
    <w:rsid w:val="005C4736"/>
    <w:rsid w:val="005C4E6C"/>
    <w:rsid w:val="005C588B"/>
    <w:rsid w:val="005C6662"/>
    <w:rsid w:val="005D05A9"/>
    <w:rsid w:val="005D1721"/>
    <w:rsid w:val="005D32A3"/>
    <w:rsid w:val="005D373E"/>
    <w:rsid w:val="005D395D"/>
    <w:rsid w:val="005D45AF"/>
    <w:rsid w:val="005D4645"/>
    <w:rsid w:val="005D53F0"/>
    <w:rsid w:val="005D6B6B"/>
    <w:rsid w:val="005D6B78"/>
    <w:rsid w:val="005D6F0A"/>
    <w:rsid w:val="005D7D5A"/>
    <w:rsid w:val="005E46B5"/>
    <w:rsid w:val="005E47B9"/>
    <w:rsid w:val="005E4BAC"/>
    <w:rsid w:val="005E6C9F"/>
    <w:rsid w:val="005F2010"/>
    <w:rsid w:val="005F2B59"/>
    <w:rsid w:val="005F325C"/>
    <w:rsid w:val="005F3A89"/>
    <w:rsid w:val="005F3D88"/>
    <w:rsid w:val="005F441E"/>
    <w:rsid w:val="005F4E77"/>
    <w:rsid w:val="005F6F6C"/>
    <w:rsid w:val="005F7777"/>
    <w:rsid w:val="005F7BA0"/>
    <w:rsid w:val="0060082B"/>
    <w:rsid w:val="0060130D"/>
    <w:rsid w:val="00603042"/>
    <w:rsid w:val="00604963"/>
    <w:rsid w:val="00605571"/>
    <w:rsid w:val="00607C31"/>
    <w:rsid w:val="0061013A"/>
    <w:rsid w:val="00613B0B"/>
    <w:rsid w:val="006168C9"/>
    <w:rsid w:val="00616DB5"/>
    <w:rsid w:val="00616FFA"/>
    <w:rsid w:val="00617452"/>
    <w:rsid w:val="006176A8"/>
    <w:rsid w:val="00617A65"/>
    <w:rsid w:val="00621B11"/>
    <w:rsid w:val="00624E30"/>
    <w:rsid w:val="00631A3F"/>
    <w:rsid w:val="00631ACC"/>
    <w:rsid w:val="00632C83"/>
    <w:rsid w:val="0063619C"/>
    <w:rsid w:val="00636311"/>
    <w:rsid w:val="00636EC6"/>
    <w:rsid w:val="0064058F"/>
    <w:rsid w:val="00640DC1"/>
    <w:rsid w:val="0064129F"/>
    <w:rsid w:val="006428E7"/>
    <w:rsid w:val="00642B6F"/>
    <w:rsid w:val="006430E8"/>
    <w:rsid w:val="006433CC"/>
    <w:rsid w:val="006452CB"/>
    <w:rsid w:val="0064609D"/>
    <w:rsid w:val="006470EB"/>
    <w:rsid w:val="00647949"/>
    <w:rsid w:val="00647BB7"/>
    <w:rsid w:val="00650464"/>
    <w:rsid w:val="00651596"/>
    <w:rsid w:val="00652A93"/>
    <w:rsid w:val="00652DD0"/>
    <w:rsid w:val="006539D1"/>
    <w:rsid w:val="00654629"/>
    <w:rsid w:val="00660313"/>
    <w:rsid w:val="00660916"/>
    <w:rsid w:val="00661FE7"/>
    <w:rsid w:val="00662311"/>
    <w:rsid w:val="00666209"/>
    <w:rsid w:val="006662FC"/>
    <w:rsid w:val="00666879"/>
    <w:rsid w:val="00666D17"/>
    <w:rsid w:val="0066760E"/>
    <w:rsid w:val="00670477"/>
    <w:rsid w:val="006706BD"/>
    <w:rsid w:val="00670907"/>
    <w:rsid w:val="006736AE"/>
    <w:rsid w:val="006739D8"/>
    <w:rsid w:val="00674C09"/>
    <w:rsid w:val="006767C3"/>
    <w:rsid w:val="00677C4F"/>
    <w:rsid w:val="00680297"/>
    <w:rsid w:val="00680386"/>
    <w:rsid w:val="006803C4"/>
    <w:rsid w:val="0068105A"/>
    <w:rsid w:val="006813D8"/>
    <w:rsid w:val="00681E03"/>
    <w:rsid w:val="006823A2"/>
    <w:rsid w:val="0068276C"/>
    <w:rsid w:val="00684327"/>
    <w:rsid w:val="00684D32"/>
    <w:rsid w:val="00686506"/>
    <w:rsid w:val="00686F7B"/>
    <w:rsid w:val="00686FD6"/>
    <w:rsid w:val="006873CE"/>
    <w:rsid w:val="0069107B"/>
    <w:rsid w:val="00691A22"/>
    <w:rsid w:val="0069289D"/>
    <w:rsid w:val="00693FC2"/>
    <w:rsid w:val="00695305"/>
    <w:rsid w:val="0069655A"/>
    <w:rsid w:val="00696DAC"/>
    <w:rsid w:val="00697496"/>
    <w:rsid w:val="00697D4C"/>
    <w:rsid w:val="006A0786"/>
    <w:rsid w:val="006A2045"/>
    <w:rsid w:val="006A4C7B"/>
    <w:rsid w:val="006A542D"/>
    <w:rsid w:val="006A6013"/>
    <w:rsid w:val="006B03DB"/>
    <w:rsid w:val="006B05B8"/>
    <w:rsid w:val="006B1587"/>
    <w:rsid w:val="006B21E0"/>
    <w:rsid w:val="006B4DB6"/>
    <w:rsid w:val="006B55B8"/>
    <w:rsid w:val="006B56E4"/>
    <w:rsid w:val="006B61F5"/>
    <w:rsid w:val="006B625F"/>
    <w:rsid w:val="006B75DA"/>
    <w:rsid w:val="006C0572"/>
    <w:rsid w:val="006C0924"/>
    <w:rsid w:val="006C12B2"/>
    <w:rsid w:val="006C1DCD"/>
    <w:rsid w:val="006C2736"/>
    <w:rsid w:val="006C39B2"/>
    <w:rsid w:val="006C4050"/>
    <w:rsid w:val="006C4CC1"/>
    <w:rsid w:val="006C4CE6"/>
    <w:rsid w:val="006D02EA"/>
    <w:rsid w:val="006D1808"/>
    <w:rsid w:val="006D29FB"/>
    <w:rsid w:val="006D493F"/>
    <w:rsid w:val="006D4FBD"/>
    <w:rsid w:val="006E0E04"/>
    <w:rsid w:val="006E1965"/>
    <w:rsid w:val="006E4D33"/>
    <w:rsid w:val="006E66A0"/>
    <w:rsid w:val="006F10E2"/>
    <w:rsid w:val="006F1362"/>
    <w:rsid w:val="006F76CB"/>
    <w:rsid w:val="006F7A80"/>
    <w:rsid w:val="00700407"/>
    <w:rsid w:val="007011A5"/>
    <w:rsid w:val="00704B86"/>
    <w:rsid w:val="0070776D"/>
    <w:rsid w:val="00710DC7"/>
    <w:rsid w:val="00710E94"/>
    <w:rsid w:val="00711DB3"/>
    <w:rsid w:val="00716FFE"/>
    <w:rsid w:val="00720C82"/>
    <w:rsid w:val="0072373E"/>
    <w:rsid w:val="00724175"/>
    <w:rsid w:val="00726159"/>
    <w:rsid w:val="0072671A"/>
    <w:rsid w:val="00727D8A"/>
    <w:rsid w:val="0073176F"/>
    <w:rsid w:val="00731E2B"/>
    <w:rsid w:val="00731FEA"/>
    <w:rsid w:val="0073234A"/>
    <w:rsid w:val="00733BDB"/>
    <w:rsid w:val="0073476B"/>
    <w:rsid w:val="00735EF0"/>
    <w:rsid w:val="00736DCC"/>
    <w:rsid w:val="00736F61"/>
    <w:rsid w:val="00737EF6"/>
    <w:rsid w:val="00740726"/>
    <w:rsid w:val="00742253"/>
    <w:rsid w:val="00746420"/>
    <w:rsid w:val="0074677D"/>
    <w:rsid w:val="0074751F"/>
    <w:rsid w:val="00750AFB"/>
    <w:rsid w:val="00751C52"/>
    <w:rsid w:val="007524FA"/>
    <w:rsid w:val="0075389E"/>
    <w:rsid w:val="00753C7E"/>
    <w:rsid w:val="00755205"/>
    <w:rsid w:val="007556D0"/>
    <w:rsid w:val="00756F59"/>
    <w:rsid w:val="007611EA"/>
    <w:rsid w:val="00762743"/>
    <w:rsid w:val="00763ABB"/>
    <w:rsid w:val="007640F7"/>
    <w:rsid w:val="0076602A"/>
    <w:rsid w:val="007662C7"/>
    <w:rsid w:val="0076744F"/>
    <w:rsid w:val="0077110C"/>
    <w:rsid w:val="00771164"/>
    <w:rsid w:val="007716C1"/>
    <w:rsid w:val="0077335B"/>
    <w:rsid w:val="007733F7"/>
    <w:rsid w:val="00773B88"/>
    <w:rsid w:val="00773DA5"/>
    <w:rsid w:val="007745D4"/>
    <w:rsid w:val="007747AF"/>
    <w:rsid w:val="0077488E"/>
    <w:rsid w:val="00775117"/>
    <w:rsid w:val="0077578D"/>
    <w:rsid w:val="00776306"/>
    <w:rsid w:val="00782582"/>
    <w:rsid w:val="0078331C"/>
    <w:rsid w:val="00784308"/>
    <w:rsid w:val="00784AC4"/>
    <w:rsid w:val="00784DA8"/>
    <w:rsid w:val="0078683D"/>
    <w:rsid w:val="00790313"/>
    <w:rsid w:val="00790766"/>
    <w:rsid w:val="00790AC4"/>
    <w:rsid w:val="007913F9"/>
    <w:rsid w:val="007922D3"/>
    <w:rsid w:val="00793898"/>
    <w:rsid w:val="00793FB5"/>
    <w:rsid w:val="00794290"/>
    <w:rsid w:val="0079571E"/>
    <w:rsid w:val="007961D1"/>
    <w:rsid w:val="007979CD"/>
    <w:rsid w:val="00797B82"/>
    <w:rsid w:val="007A0DEA"/>
    <w:rsid w:val="007A1F6C"/>
    <w:rsid w:val="007A2B5B"/>
    <w:rsid w:val="007A3FF5"/>
    <w:rsid w:val="007A4340"/>
    <w:rsid w:val="007A449C"/>
    <w:rsid w:val="007A44EB"/>
    <w:rsid w:val="007A55A7"/>
    <w:rsid w:val="007A66CD"/>
    <w:rsid w:val="007A7274"/>
    <w:rsid w:val="007B0BDD"/>
    <w:rsid w:val="007B1F10"/>
    <w:rsid w:val="007B2626"/>
    <w:rsid w:val="007B335E"/>
    <w:rsid w:val="007B3F58"/>
    <w:rsid w:val="007B44CA"/>
    <w:rsid w:val="007B6BB1"/>
    <w:rsid w:val="007B72A0"/>
    <w:rsid w:val="007B7522"/>
    <w:rsid w:val="007B79CE"/>
    <w:rsid w:val="007C0399"/>
    <w:rsid w:val="007C078A"/>
    <w:rsid w:val="007C172C"/>
    <w:rsid w:val="007C32DB"/>
    <w:rsid w:val="007C3B84"/>
    <w:rsid w:val="007C3E92"/>
    <w:rsid w:val="007C4522"/>
    <w:rsid w:val="007C5919"/>
    <w:rsid w:val="007C7B92"/>
    <w:rsid w:val="007C7E37"/>
    <w:rsid w:val="007D05FD"/>
    <w:rsid w:val="007D1CD5"/>
    <w:rsid w:val="007D2720"/>
    <w:rsid w:val="007D3188"/>
    <w:rsid w:val="007D31B8"/>
    <w:rsid w:val="007D3CC8"/>
    <w:rsid w:val="007D45BB"/>
    <w:rsid w:val="007D5B3C"/>
    <w:rsid w:val="007D669D"/>
    <w:rsid w:val="007D6D57"/>
    <w:rsid w:val="007D7678"/>
    <w:rsid w:val="007E018D"/>
    <w:rsid w:val="007E1D6A"/>
    <w:rsid w:val="007E2009"/>
    <w:rsid w:val="007E2E35"/>
    <w:rsid w:val="007E3C82"/>
    <w:rsid w:val="007E4BBE"/>
    <w:rsid w:val="007E4CEA"/>
    <w:rsid w:val="007E5AA1"/>
    <w:rsid w:val="007E69D0"/>
    <w:rsid w:val="007E6A9C"/>
    <w:rsid w:val="007E7F09"/>
    <w:rsid w:val="007F0D7A"/>
    <w:rsid w:val="007F1B71"/>
    <w:rsid w:val="007F350D"/>
    <w:rsid w:val="007F3585"/>
    <w:rsid w:val="007F40CA"/>
    <w:rsid w:val="007F5619"/>
    <w:rsid w:val="007F6BFB"/>
    <w:rsid w:val="007F77A3"/>
    <w:rsid w:val="008001ED"/>
    <w:rsid w:val="00800327"/>
    <w:rsid w:val="008029D2"/>
    <w:rsid w:val="00804798"/>
    <w:rsid w:val="008048F9"/>
    <w:rsid w:val="008060E7"/>
    <w:rsid w:val="00806B61"/>
    <w:rsid w:val="00807E7D"/>
    <w:rsid w:val="008100F2"/>
    <w:rsid w:val="00810C7F"/>
    <w:rsid w:val="008115A9"/>
    <w:rsid w:val="0081344C"/>
    <w:rsid w:val="00814D55"/>
    <w:rsid w:val="00815964"/>
    <w:rsid w:val="0081612B"/>
    <w:rsid w:val="008161E9"/>
    <w:rsid w:val="008162A9"/>
    <w:rsid w:val="00816EF6"/>
    <w:rsid w:val="00817192"/>
    <w:rsid w:val="008174BA"/>
    <w:rsid w:val="00821ACC"/>
    <w:rsid w:val="008228C8"/>
    <w:rsid w:val="00822D35"/>
    <w:rsid w:val="008244C5"/>
    <w:rsid w:val="00827E66"/>
    <w:rsid w:val="00830DBB"/>
    <w:rsid w:val="00831675"/>
    <w:rsid w:val="00831C4B"/>
    <w:rsid w:val="00832558"/>
    <w:rsid w:val="00832DD2"/>
    <w:rsid w:val="00835DD8"/>
    <w:rsid w:val="00836A03"/>
    <w:rsid w:val="00836F66"/>
    <w:rsid w:val="00840A08"/>
    <w:rsid w:val="00840B73"/>
    <w:rsid w:val="008419D6"/>
    <w:rsid w:val="008419F4"/>
    <w:rsid w:val="00843F76"/>
    <w:rsid w:val="0084520A"/>
    <w:rsid w:val="00845A4E"/>
    <w:rsid w:val="00845BA0"/>
    <w:rsid w:val="00846CBB"/>
    <w:rsid w:val="00847071"/>
    <w:rsid w:val="00850A3C"/>
    <w:rsid w:val="00851DCA"/>
    <w:rsid w:val="00852400"/>
    <w:rsid w:val="008539C3"/>
    <w:rsid w:val="008543E2"/>
    <w:rsid w:val="00855415"/>
    <w:rsid w:val="00855B4B"/>
    <w:rsid w:val="00856882"/>
    <w:rsid w:val="0085787C"/>
    <w:rsid w:val="00861834"/>
    <w:rsid w:val="00861B34"/>
    <w:rsid w:val="00861F40"/>
    <w:rsid w:val="00861FC3"/>
    <w:rsid w:val="008629D3"/>
    <w:rsid w:val="00863157"/>
    <w:rsid w:val="00863284"/>
    <w:rsid w:val="00864A03"/>
    <w:rsid w:val="0086561C"/>
    <w:rsid w:val="00867104"/>
    <w:rsid w:val="00867D1D"/>
    <w:rsid w:val="008700C4"/>
    <w:rsid w:val="00870A72"/>
    <w:rsid w:val="008714F4"/>
    <w:rsid w:val="00872525"/>
    <w:rsid w:val="00872778"/>
    <w:rsid w:val="00875223"/>
    <w:rsid w:val="0087546D"/>
    <w:rsid w:val="00876C47"/>
    <w:rsid w:val="008770A9"/>
    <w:rsid w:val="008806C2"/>
    <w:rsid w:val="008816E4"/>
    <w:rsid w:val="0088177B"/>
    <w:rsid w:val="00883AAE"/>
    <w:rsid w:val="0088467C"/>
    <w:rsid w:val="00886AB7"/>
    <w:rsid w:val="00887029"/>
    <w:rsid w:val="008908D7"/>
    <w:rsid w:val="00890FDD"/>
    <w:rsid w:val="0089143E"/>
    <w:rsid w:val="00891EE1"/>
    <w:rsid w:val="008920AA"/>
    <w:rsid w:val="00892AAA"/>
    <w:rsid w:val="008937F4"/>
    <w:rsid w:val="00894579"/>
    <w:rsid w:val="00897BE8"/>
    <w:rsid w:val="008A2121"/>
    <w:rsid w:val="008A2A0D"/>
    <w:rsid w:val="008A431B"/>
    <w:rsid w:val="008A5B67"/>
    <w:rsid w:val="008A6B87"/>
    <w:rsid w:val="008A7440"/>
    <w:rsid w:val="008A7454"/>
    <w:rsid w:val="008B032F"/>
    <w:rsid w:val="008B12E9"/>
    <w:rsid w:val="008B210A"/>
    <w:rsid w:val="008B365C"/>
    <w:rsid w:val="008B40FE"/>
    <w:rsid w:val="008B55C5"/>
    <w:rsid w:val="008B673B"/>
    <w:rsid w:val="008B7155"/>
    <w:rsid w:val="008C0035"/>
    <w:rsid w:val="008C0E15"/>
    <w:rsid w:val="008C1A74"/>
    <w:rsid w:val="008C1C09"/>
    <w:rsid w:val="008C22EF"/>
    <w:rsid w:val="008C5C0C"/>
    <w:rsid w:val="008D0C74"/>
    <w:rsid w:val="008D16F7"/>
    <w:rsid w:val="008D57AE"/>
    <w:rsid w:val="008E1427"/>
    <w:rsid w:val="008E2B18"/>
    <w:rsid w:val="008E319B"/>
    <w:rsid w:val="008E358A"/>
    <w:rsid w:val="008E461A"/>
    <w:rsid w:val="008E4639"/>
    <w:rsid w:val="008E4AC6"/>
    <w:rsid w:val="008E55E6"/>
    <w:rsid w:val="008E632A"/>
    <w:rsid w:val="008E6B94"/>
    <w:rsid w:val="008E7A80"/>
    <w:rsid w:val="008F086C"/>
    <w:rsid w:val="008F19F9"/>
    <w:rsid w:val="008F46B3"/>
    <w:rsid w:val="008F5013"/>
    <w:rsid w:val="008F5064"/>
    <w:rsid w:val="008F5F05"/>
    <w:rsid w:val="008F7ED8"/>
    <w:rsid w:val="009000F0"/>
    <w:rsid w:val="009017BD"/>
    <w:rsid w:val="0090378A"/>
    <w:rsid w:val="0090531C"/>
    <w:rsid w:val="00905837"/>
    <w:rsid w:val="00906301"/>
    <w:rsid w:val="00906574"/>
    <w:rsid w:val="00907157"/>
    <w:rsid w:val="00913E40"/>
    <w:rsid w:val="009143A0"/>
    <w:rsid w:val="009147FD"/>
    <w:rsid w:val="00914EDE"/>
    <w:rsid w:val="009154AC"/>
    <w:rsid w:val="00916357"/>
    <w:rsid w:val="00917435"/>
    <w:rsid w:val="00920F6B"/>
    <w:rsid w:val="00921478"/>
    <w:rsid w:val="00922FFF"/>
    <w:rsid w:val="00923114"/>
    <w:rsid w:val="00923299"/>
    <w:rsid w:val="00923604"/>
    <w:rsid w:val="00923A84"/>
    <w:rsid w:val="00923B13"/>
    <w:rsid w:val="00926A0F"/>
    <w:rsid w:val="009273CE"/>
    <w:rsid w:val="0093294A"/>
    <w:rsid w:val="0093345E"/>
    <w:rsid w:val="00936902"/>
    <w:rsid w:val="009378E4"/>
    <w:rsid w:val="00937A6C"/>
    <w:rsid w:val="009401EA"/>
    <w:rsid w:val="0094055D"/>
    <w:rsid w:val="009418B5"/>
    <w:rsid w:val="00941A59"/>
    <w:rsid w:val="009433C2"/>
    <w:rsid w:val="009445B9"/>
    <w:rsid w:val="00946B64"/>
    <w:rsid w:val="009474F0"/>
    <w:rsid w:val="00951848"/>
    <w:rsid w:val="00951ED7"/>
    <w:rsid w:val="009543BB"/>
    <w:rsid w:val="00954679"/>
    <w:rsid w:val="009555A5"/>
    <w:rsid w:val="009564FB"/>
    <w:rsid w:val="00956553"/>
    <w:rsid w:val="009579F9"/>
    <w:rsid w:val="009636B2"/>
    <w:rsid w:val="009636BF"/>
    <w:rsid w:val="0096390D"/>
    <w:rsid w:val="00964B24"/>
    <w:rsid w:val="009653A3"/>
    <w:rsid w:val="00966871"/>
    <w:rsid w:val="009715BC"/>
    <w:rsid w:val="00972043"/>
    <w:rsid w:val="00972E34"/>
    <w:rsid w:val="009736B7"/>
    <w:rsid w:val="00973B5F"/>
    <w:rsid w:val="009744A5"/>
    <w:rsid w:val="00975D9C"/>
    <w:rsid w:val="00977166"/>
    <w:rsid w:val="009822C4"/>
    <w:rsid w:val="00983F59"/>
    <w:rsid w:val="00985270"/>
    <w:rsid w:val="009860DF"/>
    <w:rsid w:val="009860E7"/>
    <w:rsid w:val="00986D45"/>
    <w:rsid w:val="0098733E"/>
    <w:rsid w:val="00990221"/>
    <w:rsid w:val="00990AB8"/>
    <w:rsid w:val="00990CEB"/>
    <w:rsid w:val="00992E6C"/>
    <w:rsid w:val="00994374"/>
    <w:rsid w:val="0099502D"/>
    <w:rsid w:val="0099790D"/>
    <w:rsid w:val="00997C59"/>
    <w:rsid w:val="009A6382"/>
    <w:rsid w:val="009B158A"/>
    <w:rsid w:val="009B3626"/>
    <w:rsid w:val="009B41C7"/>
    <w:rsid w:val="009B4B8C"/>
    <w:rsid w:val="009B4E97"/>
    <w:rsid w:val="009B5F5F"/>
    <w:rsid w:val="009C0916"/>
    <w:rsid w:val="009C249E"/>
    <w:rsid w:val="009C310F"/>
    <w:rsid w:val="009C509A"/>
    <w:rsid w:val="009C6A1E"/>
    <w:rsid w:val="009C7925"/>
    <w:rsid w:val="009C7B76"/>
    <w:rsid w:val="009D2698"/>
    <w:rsid w:val="009D2B7D"/>
    <w:rsid w:val="009D4467"/>
    <w:rsid w:val="009D4D3C"/>
    <w:rsid w:val="009D60CA"/>
    <w:rsid w:val="009D7730"/>
    <w:rsid w:val="009D7C1C"/>
    <w:rsid w:val="009E0316"/>
    <w:rsid w:val="009E2F86"/>
    <w:rsid w:val="009E401C"/>
    <w:rsid w:val="009E5E20"/>
    <w:rsid w:val="009E62FC"/>
    <w:rsid w:val="009E67B7"/>
    <w:rsid w:val="009E7D1B"/>
    <w:rsid w:val="009F3B18"/>
    <w:rsid w:val="009F41FE"/>
    <w:rsid w:val="009F5777"/>
    <w:rsid w:val="009F5D5F"/>
    <w:rsid w:val="009F6F40"/>
    <w:rsid w:val="009F71D4"/>
    <w:rsid w:val="009F7455"/>
    <w:rsid w:val="009F7AA4"/>
    <w:rsid w:val="00A007D8"/>
    <w:rsid w:val="00A00FB3"/>
    <w:rsid w:val="00A01834"/>
    <w:rsid w:val="00A01C36"/>
    <w:rsid w:val="00A02B3E"/>
    <w:rsid w:val="00A035B6"/>
    <w:rsid w:val="00A056AC"/>
    <w:rsid w:val="00A057A4"/>
    <w:rsid w:val="00A05C29"/>
    <w:rsid w:val="00A05DD8"/>
    <w:rsid w:val="00A07666"/>
    <w:rsid w:val="00A106E2"/>
    <w:rsid w:val="00A111D4"/>
    <w:rsid w:val="00A11711"/>
    <w:rsid w:val="00A12209"/>
    <w:rsid w:val="00A13CB2"/>
    <w:rsid w:val="00A14542"/>
    <w:rsid w:val="00A15037"/>
    <w:rsid w:val="00A15633"/>
    <w:rsid w:val="00A17BC9"/>
    <w:rsid w:val="00A17C61"/>
    <w:rsid w:val="00A21525"/>
    <w:rsid w:val="00A22165"/>
    <w:rsid w:val="00A226CB"/>
    <w:rsid w:val="00A23B0B"/>
    <w:rsid w:val="00A25B7A"/>
    <w:rsid w:val="00A25DC9"/>
    <w:rsid w:val="00A25ED0"/>
    <w:rsid w:val="00A2704C"/>
    <w:rsid w:val="00A274A8"/>
    <w:rsid w:val="00A310F2"/>
    <w:rsid w:val="00A31936"/>
    <w:rsid w:val="00A327B8"/>
    <w:rsid w:val="00A3384D"/>
    <w:rsid w:val="00A33B2E"/>
    <w:rsid w:val="00A34C09"/>
    <w:rsid w:val="00A352AB"/>
    <w:rsid w:val="00A36072"/>
    <w:rsid w:val="00A369E7"/>
    <w:rsid w:val="00A36DF3"/>
    <w:rsid w:val="00A37081"/>
    <w:rsid w:val="00A40485"/>
    <w:rsid w:val="00A4175F"/>
    <w:rsid w:val="00A41904"/>
    <w:rsid w:val="00A41B69"/>
    <w:rsid w:val="00A42A03"/>
    <w:rsid w:val="00A43ADA"/>
    <w:rsid w:val="00A43B92"/>
    <w:rsid w:val="00A44216"/>
    <w:rsid w:val="00A45F8D"/>
    <w:rsid w:val="00A462BA"/>
    <w:rsid w:val="00A47B92"/>
    <w:rsid w:val="00A5062F"/>
    <w:rsid w:val="00A50CA5"/>
    <w:rsid w:val="00A50EB9"/>
    <w:rsid w:val="00A532DD"/>
    <w:rsid w:val="00A53501"/>
    <w:rsid w:val="00A53AB0"/>
    <w:rsid w:val="00A54467"/>
    <w:rsid w:val="00A56EB9"/>
    <w:rsid w:val="00A578F0"/>
    <w:rsid w:val="00A615A1"/>
    <w:rsid w:val="00A6294D"/>
    <w:rsid w:val="00A632B0"/>
    <w:rsid w:val="00A640CB"/>
    <w:rsid w:val="00A6465C"/>
    <w:rsid w:val="00A649C1"/>
    <w:rsid w:val="00A64BB8"/>
    <w:rsid w:val="00A66E9C"/>
    <w:rsid w:val="00A671D4"/>
    <w:rsid w:val="00A67881"/>
    <w:rsid w:val="00A67F21"/>
    <w:rsid w:val="00A70F07"/>
    <w:rsid w:val="00A72739"/>
    <w:rsid w:val="00A72BD0"/>
    <w:rsid w:val="00A745AE"/>
    <w:rsid w:val="00A7550B"/>
    <w:rsid w:val="00A77184"/>
    <w:rsid w:val="00A80BCF"/>
    <w:rsid w:val="00A8104F"/>
    <w:rsid w:val="00A81F9F"/>
    <w:rsid w:val="00A8369C"/>
    <w:rsid w:val="00A8375E"/>
    <w:rsid w:val="00A8698E"/>
    <w:rsid w:val="00A86B5F"/>
    <w:rsid w:val="00A87405"/>
    <w:rsid w:val="00A87E03"/>
    <w:rsid w:val="00A90C2A"/>
    <w:rsid w:val="00A9144A"/>
    <w:rsid w:val="00A95310"/>
    <w:rsid w:val="00AA0155"/>
    <w:rsid w:val="00AA0C35"/>
    <w:rsid w:val="00AA1689"/>
    <w:rsid w:val="00AA36EE"/>
    <w:rsid w:val="00AA4441"/>
    <w:rsid w:val="00AA49BF"/>
    <w:rsid w:val="00AA5770"/>
    <w:rsid w:val="00AA6A15"/>
    <w:rsid w:val="00AA7F1E"/>
    <w:rsid w:val="00AB2669"/>
    <w:rsid w:val="00AB36AD"/>
    <w:rsid w:val="00AB4DFA"/>
    <w:rsid w:val="00AB56FC"/>
    <w:rsid w:val="00AB648F"/>
    <w:rsid w:val="00AB685D"/>
    <w:rsid w:val="00AB7C76"/>
    <w:rsid w:val="00AC0286"/>
    <w:rsid w:val="00AC04DF"/>
    <w:rsid w:val="00AC1D15"/>
    <w:rsid w:val="00AC2840"/>
    <w:rsid w:val="00AC3852"/>
    <w:rsid w:val="00AC4BA8"/>
    <w:rsid w:val="00AC61A5"/>
    <w:rsid w:val="00AC66DE"/>
    <w:rsid w:val="00AC6D67"/>
    <w:rsid w:val="00AD066C"/>
    <w:rsid w:val="00AD0961"/>
    <w:rsid w:val="00AD0995"/>
    <w:rsid w:val="00AD2960"/>
    <w:rsid w:val="00AD37CB"/>
    <w:rsid w:val="00AD37F2"/>
    <w:rsid w:val="00AD462A"/>
    <w:rsid w:val="00AD5641"/>
    <w:rsid w:val="00AD5EE5"/>
    <w:rsid w:val="00AD7D55"/>
    <w:rsid w:val="00AE26A8"/>
    <w:rsid w:val="00AE2FDA"/>
    <w:rsid w:val="00AE3EAF"/>
    <w:rsid w:val="00AE41ED"/>
    <w:rsid w:val="00AE4E80"/>
    <w:rsid w:val="00AE6C9A"/>
    <w:rsid w:val="00AE6F47"/>
    <w:rsid w:val="00AF1269"/>
    <w:rsid w:val="00AF36FE"/>
    <w:rsid w:val="00AF5D93"/>
    <w:rsid w:val="00AF5F99"/>
    <w:rsid w:val="00AF613E"/>
    <w:rsid w:val="00B001F1"/>
    <w:rsid w:val="00B0124A"/>
    <w:rsid w:val="00B016DF"/>
    <w:rsid w:val="00B017B8"/>
    <w:rsid w:val="00B043D2"/>
    <w:rsid w:val="00B045D8"/>
    <w:rsid w:val="00B056B6"/>
    <w:rsid w:val="00B05810"/>
    <w:rsid w:val="00B05F74"/>
    <w:rsid w:val="00B07B0C"/>
    <w:rsid w:val="00B11230"/>
    <w:rsid w:val="00B14C0F"/>
    <w:rsid w:val="00B202A1"/>
    <w:rsid w:val="00B21336"/>
    <w:rsid w:val="00B217B3"/>
    <w:rsid w:val="00B223E9"/>
    <w:rsid w:val="00B22CA1"/>
    <w:rsid w:val="00B24E14"/>
    <w:rsid w:val="00B25563"/>
    <w:rsid w:val="00B2561E"/>
    <w:rsid w:val="00B26D48"/>
    <w:rsid w:val="00B30F93"/>
    <w:rsid w:val="00B30FE7"/>
    <w:rsid w:val="00B31A5F"/>
    <w:rsid w:val="00B33253"/>
    <w:rsid w:val="00B33DB9"/>
    <w:rsid w:val="00B33E27"/>
    <w:rsid w:val="00B36104"/>
    <w:rsid w:val="00B3642D"/>
    <w:rsid w:val="00B366A8"/>
    <w:rsid w:val="00B36822"/>
    <w:rsid w:val="00B3694C"/>
    <w:rsid w:val="00B406B9"/>
    <w:rsid w:val="00B413F7"/>
    <w:rsid w:val="00B41BB1"/>
    <w:rsid w:val="00B42314"/>
    <w:rsid w:val="00B42EE1"/>
    <w:rsid w:val="00B436B8"/>
    <w:rsid w:val="00B438EA"/>
    <w:rsid w:val="00B4428F"/>
    <w:rsid w:val="00B467E6"/>
    <w:rsid w:val="00B46FBE"/>
    <w:rsid w:val="00B529C1"/>
    <w:rsid w:val="00B52EEA"/>
    <w:rsid w:val="00B53093"/>
    <w:rsid w:val="00B54BC4"/>
    <w:rsid w:val="00B554A1"/>
    <w:rsid w:val="00B572D2"/>
    <w:rsid w:val="00B603CD"/>
    <w:rsid w:val="00B60D16"/>
    <w:rsid w:val="00B61518"/>
    <w:rsid w:val="00B61E37"/>
    <w:rsid w:val="00B61F0D"/>
    <w:rsid w:val="00B62638"/>
    <w:rsid w:val="00B663AA"/>
    <w:rsid w:val="00B70981"/>
    <w:rsid w:val="00B71EA5"/>
    <w:rsid w:val="00B72EC3"/>
    <w:rsid w:val="00B730AD"/>
    <w:rsid w:val="00B74578"/>
    <w:rsid w:val="00B753DF"/>
    <w:rsid w:val="00B75415"/>
    <w:rsid w:val="00B75960"/>
    <w:rsid w:val="00B800E4"/>
    <w:rsid w:val="00B80E1D"/>
    <w:rsid w:val="00B810C9"/>
    <w:rsid w:val="00B82333"/>
    <w:rsid w:val="00B825D7"/>
    <w:rsid w:val="00B8293D"/>
    <w:rsid w:val="00B832EC"/>
    <w:rsid w:val="00B83A43"/>
    <w:rsid w:val="00B8425C"/>
    <w:rsid w:val="00B852AF"/>
    <w:rsid w:val="00B87351"/>
    <w:rsid w:val="00B8743B"/>
    <w:rsid w:val="00B87479"/>
    <w:rsid w:val="00B87BB6"/>
    <w:rsid w:val="00B87DAB"/>
    <w:rsid w:val="00B9008F"/>
    <w:rsid w:val="00B90098"/>
    <w:rsid w:val="00B905B9"/>
    <w:rsid w:val="00B91F45"/>
    <w:rsid w:val="00B92478"/>
    <w:rsid w:val="00B943F4"/>
    <w:rsid w:val="00B9446C"/>
    <w:rsid w:val="00B94EDB"/>
    <w:rsid w:val="00B959FE"/>
    <w:rsid w:val="00B95E57"/>
    <w:rsid w:val="00B960EB"/>
    <w:rsid w:val="00B962B5"/>
    <w:rsid w:val="00B96C40"/>
    <w:rsid w:val="00BA059F"/>
    <w:rsid w:val="00BA1673"/>
    <w:rsid w:val="00BA17E4"/>
    <w:rsid w:val="00BA1D64"/>
    <w:rsid w:val="00BA30AE"/>
    <w:rsid w:val="00BA3123"/>
    <w:rsid w:val="00BA3EE5"/>
    <w:rsid w:val="00BA4BD2"/>
    <w:rsid w:val="00BA4C3F"/>
    <w:rsid w:val="00BA5858"/>
    <w:rsid w:val="00BA5D0D"/>
    <w:rsid w:val="00BA6188"/>
    <w:rsid w:val="00BA64F5"/>
    <w:rsid w:val="00BA7C21"/>
    <w:rsid w:val="00BB119F"/>
    <w:rsid w:val="00BB365A"/>
    <w:rsid w:val="00BB5072"/>
    <w:rsid w:val="00BB50A2"/>
    <w:rsid w:val="00BB5627"/>
    <w:rsid w:val="00BB5F1C"/>
    <w:rsid w:val="00BB62C5"/>
    <w:rsid w:val="00BB639F"/>
    <w:rsid w:val="00BB7917"/>
    <w:rsid w:val="00BB7E12"/>
    <w:rsid w:val="00BC09C2"/>
    <w:rsid w:val="00BC1977"/>
    <w:rsid w:val="00BC24ED"/>
    <w:rsid w:val="00BC2CE1"/>
    <w:rsid w:val="00BC5D74"/>
    <w:rsid w:val="00BD03E5"/>
    <w:rsid w:val="00BD26B8"/>
    <w:rsid w:val="00BD29AC"/>
    <w:rsid w:val="00BD3B4C"/>
    <w:rsid w:val="00BD4952"/>
    <w:rsid w:val="00BD61A2"/>
    <w:rsid w:val="00BD78EA"/>
    <w:rsid w:val="00BE2270"/>
    <w:rsid w:val="00BE299B"/>
    <w:rsid w:val="00BE333B"/>
    <w:rsid w:val="00BE3A42"/>
    <w:rsid w:val="00BE44D7"/>
    <w:rsid w:val="00BE484D"/>
    <w:rsid w:val="00BE4EC7"/>
    <w:rsid w:val="00BE504A"/>
    <w:rsid w:val="00BE669F"/>
    <w:rsid w:val="00BE6DAD"/>
    <w:rsid w:val="00BE7888"/>
    <w:rsid w:val="00BF0DBA"/>
    <w:rsid w:val="00BF0F32"/>
    <w:rsid w:val="00BF10F8"/>
    <w:rsid w:val="00BF2BB2"/>
    <w:rsid w:val="00BF2ECD"/>
    <w:rsid w:val="00BF53A8"/>
    <w:rsid w:val="00BF6159"/>
    <w:rsid w:val="00C0067E"/>
    <w:rsid w:val="00C013CF"/>
    <w:rsid w:val="00C0285A"/>
    <w:rsid w:val="00C04526"/>
    <w:rsid w:val="00C04B3F"/>
    <w:rsid w:val="00C0619E"/>
    <w:rsid w:val="00C14413"/>
    <w:rsid w:val="00C146BE"/>
    <w:rsid w:val="00C202F7"/>
    <w:rsid w:val="00C23C3C"/>
    <w:rsid w:val="00C26E47"/>
    <w:rsid w:val="00C3091D"/>
    <w:rsid w:val="00C31429"/>
    <w:rsid w:val="00C31FB7"/>
    <w:rsid w:val="00C33999"/>
    <w:rsid w:val="00C348A1"/>
    <w:rsid w:val="00C355AA"/>
    <w:rsid w:val="00C35DFA"/>
    <w:rsid w:val="00C37E05"/>
    <w:rsid w:val="00C426AA"/>
    <w:rsid w:val="00C42883"/>
    <w:rsid w:val="00C43474"/>
    <w:rsid w:val="00C4474F"/>
    <w:rsid w:val="00C458A6"/>
    <w:rsid w:val="00C463A0"/>
    <w:rsid w:val="00C502D1"/>
    <w:rsid w:val="00C50A8A"/>
    <w:rsid w:val="00C50C02"/>
    <w:rsid w:val="00C514FD"/>
    <w:rsid w:val="00C51CF4"/>
    <w:rsid w:val="00C534B1"/>
    <w:rsid w:val="00C53CA8"/>
    <w:rsid w:val="00C53DE7"/>
    <w:rsid w:val="00C55D29"/>
    <w:rsid w:val="00C55E21"/>
    <w:rsid w:val="00C5679B"/>
    <w:rsid w:val="00C56F9D"/>
    <w:rsid w:val="00C57497"/>
    <w:rsid w:val="00C6173F"/>
    <w:rsid w:val="00C63BBC"/>
    <w:rsid w:val="00C648F0"/>
    <w:rsid w:val="00C64917"/>
    <w:rsid w:val="00C64A8E"/>
    <w:rsid w:val="00C65540"/>
    <w:rsid w:val="00C66222"/>
    <w:rsid w:val="00C71712"/>
    <w:rsid w:val="00C72605"/>
    <w:rsid w:val="00C728A4"/>
    <w:rsid w:val="00C7374C"/>
    <w:rsid w:val="00C73BCA"/>
    <w:rsid w:val="00C74CFE"/>
    <w:rsid w:val="00C74E1A"/>
    <w:rsid w:val="00C75CDC"/>
    <w:rsid w:val="00C77F41"/>
    <w:rsid w:val="00C815EE"/>
    <w:rsid w:val="00C837F8"/>
    <w:rsid w:val="00C85855"/>
    <w:rsid w:val="00C918DF"/>
    <w:rsid w:val="00C92180"/>
    <w:rsid w:val="00C92C91"/>
    <w:rsid w:val="00C9373C"/>
    <w:rsid w:val="00C94749"/>
    <w:rsid w:val="00C953A6"/>
    <w:rsid w:val="00C955E4"/>
    <w:rsid w:val="00C9561B"/>
    <w:rsid w:val="00C966DA"/>
    <w:rsid w:val="00C9676F"/>
    <w:rsid w:val="00C96F26"/>
    <w:rsid w:val="00CA0BE9"/>
    <w:rsid w:val="00CA0FB5"/>
    <w:rsid w:val="00CA138D"/>
    <w:rsid w:val="00CA1559"/>
    <w:rsid w:val="00CA476E"/>
    <w:rsid w:val="00CA4786"/>
    <w:rsid w:val="00CA5265"/>
    <w:rsid w:val="00CA5C11"/>
    <w:rsid w:val="00CA5E18"/>
    <w:rsid w:val="00CA6344"/>
    <w:rsid w:val="00CA63F9"/>
    <w:rsid w:val="00CA6C6C"/>
    <w:rsid w:val="00CA7FF8"/>
    <w:rsid w:val="00CB0090"/>
    <w:rsid w:val="00CB100A"/>
    <w:rsid w:val="00CB1717"/>
    <w:rsid w:val="00CB390A"/>
    <w:rsid w:val="00CB4A72"/>
    <w:rsid w:val="00CB53C0"/>
    <w:rsid w:val="00CB5EA7"/>
    <w:rsid w:val="00CB64B5"/>
    <w:rsid w:val="00CC19D1"/>
    <w:rsid w:val="00CC27D9"/>
    <w:rsid w:val="00CC2FFB"/>
    <w:rsid w:val="00CC3E04"/>
    <w:rsid w:val="00CC4E34"/>
    <w:rsid w:val="00CC56AA"/>
    <w:rsid w:val="00CC5B1F"/>
    <w:rsid w:val="00CC6994"/>
    <w:rsid w:val="00CC7641"/>
    <w:rsid w:val="00CD1FBA"/>
    <w:rsid w:val="00CD2142"/>
    <w:rsid w:val="00CD2941"/>
    <w:rsid w:val="00CD2F8D"/>
    <w:rsid w:val="00CD38EC"/>
    <w:rsid w:val="00CD3DCE"/>
    <w:rsid w:val="00CD3E92"/>
    <w:rsid w:val="00CD66EC"/>
    <w:rsid w:val="00CD6E77"/>
    <w:rsid w:val="00CE0E36"/>
    <w:rsid w:val="00CE1C7C"/>
    <w:rsid w:val="00CE1CF6"/>
    <w:rsid w:val="00CE1F2E"/>
    <w:rsid w:val="00CE26D3"/>
    <w:rsid w:val="00CE3382"/>
    <w:rsid w:val="00CE4C0F"/>
    <w:rsid w:val="00CE51D8"/>
    <w:rsid w:val="00CE6291"/>
    <w:rsid w:val="00CE6B43"/>
    <w:rsid w:val="00CF0AF8"/>
    <w:rsid w:val="00CF0BE8"/>
    <w:rsid w:val="00CF1AC8"/>
    <w:rsid w:val="00CF2119"/>
    <w:rsid w:val="00CF32D3"/>
    <w:rsid w:val="00CF3FBA"/>
    <w:rsid w:val="00CF53F6"/>
    <w:rsid w:val="00CF5932"/>
    <w:rsid w:val="00CF5C25"/>
    <w:rsid w:val="00CF6574"/>
    <w:rsid w:val="00D005E4"/>
    <w:rsid w:val="00D00BFD"/>
    <w:rsid w:val="00D0118E"/>
    <w:rsid w:val="00D011E0"/>
    <w:rsid w:val="00D0690E"/>
    <w:rsid w:val="00D072AC"/>
    <w:rsid w:val="00D10052"/>
    <w:rsid w:val="00D1052F"/>
    <w:rsid w:val="00D11355"/>
    <w:rsid w:val="00D13745"/>
    <w:rsid w:val="00D13794"/>
    <w:rsid w:val="00D14B65"/>
    <w:rsid w:val="00D15F08"/>
    <w:rsid w:val="00D175B2"/>
    <w:rsid w:val="00D204B1"/>
    <w:rsid w:val="00D21702"/>
    <w:rsid w:val="00D2196A"/>
    <w:rsid w:val="00D2339E"/>
    <w:rsid w:val="00D23AFB"/>
    <w:rsid w:val="00D24052"/>
    <w:rsid w:val="00D24386"/>
    <w:rsid w:val="00D256B8"/>
    <w:rsid w:val="00D26810"/>
    <w:rsid w:val="00D308C3"/>
    <w:rsid w:val="00D31575"/>
    <w:rsid w:val="00D31B8A"/>
    <w:rsid w:val="00D333CC"/>
    <w:rsid w:val="00D34626"/>
    <w:rsid w:val="00D34FB4"/>
    <w:rsid w:val="00D367B2"/>
    <w:rsid w:val="00D3788C"/>
    <w:rsid w:val="00D41304"/>
    <w:rsid w:val="00D4257A"/>
    <w:rsid w:val="00D433AC"/>
    <w:rsid w:val="00D43A74"/>
    <w:rsid w:val="00D44D2D"/>
    <w:rsid w:val="00D459B8"/>
    <w:rsid w:val="00D46727"/>
    <w:rsid w:val="00D471EE"/>
    <w:rsid w:val="00D47690"/>
    <w:rsid w:val="00D47802"/>
    <w:rsid w:val="00D500E9"/>
    <w:rsid w:val="00D50AA0"/>
    <w:rsid w:val="00D51296"/>
    <w:rsid w:val="00D51E1E"/>
    <w:rsid w:val="00D52E37"/>
    <w:rsid w:val="00D555BD"/>
    <w:rsid w:val="00D55F94"/>
    <w:rsid w:val="00D56286"/>
    <w:rsid w:val="00D60EAF"/>
    <w:rsid w:val="00D62665"/>
    <w:rsid w:val="00D66469"/>
    <w:rsid w:val="00D70007"/>
    <w:rsid w:val="00D70C73"/>
    <w:rsid w:val="00D729B7"/>
    <w:rsid w:val="00D73B58"/>
    <w:rsid w:val="00D7535E"/>
    <w:rsid w:val="00D756FA"/>
    <w:rsid w:val="00D7754C"/>
    <w:rsid w:val="00D77E64"/>
    <w:rsid w:val="00D821A5"/>
    <w:rsid w:val="00D82E47"/>
    <w:rsid w:val="00D84784"/>
    <w:rsid w:val="00D84C09"/>
    <w:rsid w:val="00D873EE"/>
    <w:rsid w:val="00D90246"/>
    <w:rsid w:val="00D90454"/>
    <w:rsid w:val="00D916E8"/>
    <w:rsid w:val="00D95D2C"/>
    <w:rsid w:val="00D96019"/>
    <w:rsid w:val="00D973D5"/>
    <w:rsid w:val="00DA1BED"/>
    <w:rsid w:val="00DA1F06"/>
    <w:rsid w:val="00DA288B"/>
    <w:rsid w:val="00DA2891"/>
    <w:rsid w:val="00DA2FD8"/>
    <w:rsid w:val="00DA34F1"/>
    <w:rsid w:val="00DA35BB"/>
    <w:rsid w:val="00DA3881"/>
    <w:rsid w:val="00DA3AEA"/>
    <w:rsid w:val="00DA3BB4"/>
    <w:rsid w:val="00DA532B"/>
    <w:rsid w:val="00DA67AD"/>
    <w:rsid w:val="00DA6DEE"/>
    <w:rsid w:val="00DA73C5"/>
    <w:rsid w:val="00DB0025"/>
    <w:rsid w:val="00DB187A"/>
    <w:rsid w:val="00DB1926"/>
    <w:rsid w:val="00DB32DB"/>
    <w:rsid w:val="00DB4CEA"/>
    <w:rsid w:val="00DC01EC"/>
    <w:rsid w:val="00DC0B86"/>
    <w:rsid w:val="00DC0CDE"/>
    <w:rsid w:val="00DC19B2"/>
    <w:rsid w:val="00DC1A14"/>
    <w:rsid w:val="00DC2D07"/>
    <w:rsid w:val="00DC4D72"/>
    <w:rsid w:val="00DC5D5C"/>
    <w:rsid w:val="00DC6366"/>
    <w:rsid w:val="00DD08CF"/>
    <w:rsid w:val="00DD1D6A"/>
    <w:rsid w:val="00DD1E2E"/>
    <w:rsid w:val="00DD26F4"/>
    <w:rsid w:val="00DD3BD1"/>
    <w:rsid w:val="00DD440C"/>
    <w:rsid w:val="00DD5A00"/>
    <w:rsid w:val="00DD6B8C"/>
    <w:rsid w:val="00DE186C"/>
    <w:rsid w:val="00DE2559"/>
    <w:rsid w:val="00DE2565"/>
    <w:rsid w:val="00DE2725"/>
    <w:rsid w:val="00DE2CF0"/>
    <w:rsid w:val="00DE3123"/>
    <w:rsid w:val="00DE3FFF"/>
    <w:rsid w:val="00DE5E89"/>
    <w:rsid w:val="00DE7A48"/>
    <w:rsid w:val="00DF1B0D"/>
    <w:rsid w:val="00DF210D"/>
    <w:rsid w:val="00DF2C00"/>
    <w:rsid w:val="00DF378B"/>
    <w:rsid w:val="00DF41D3"/>
    <w:rsid w:val="00DF4FAE"/>
    <w:rsid w:val="00DF4FFC"/>
    <w:rsid w:val="00E0189C"/>
    <w:rsid w:val="00E01EA4"/>
    <w:rsid w:val="00E0372D"/>
    <w:rsid w:val="00E0624D"/>
    <w:rsid w:val="00E112AB"/>
    <w:rsid w:val="00E12188"/>
    <w:rsid w:val="00E12F53"/>
    <w:rsid w:val="00E13894"/>
    <w:rsid w:val="00E15360"/>
    <w:rsid w:val="00E169C3"/>
    <w:rsid w:val="00E205F8"/>
    <w:rsid w:val="00E22BCA"/>
    <w:rsid w:val="00E23AA7"/>
    <w:rsid w:val="00E25C13"/>
    <w:rsid w:val="00E33DBF"/>
    <w:rsid w:val="00E34E09"/>
    <w:rsid w:val="00E3610A"/>
    <w:rsid w:val="00E42846"/>
    <w:rsid w:val="00E43C53"/>
    <w:rsid w:val="00E4438C"/>
    <w:rsid w:val="00E457F3"/>
    <w:rsid w:val="00E476D4"/>
    <w:rsid w:val="00E50EF8"/>
    <w:rsid w:val="00E5129E"/>
    <w:rsid w:val="00E52838"/>
    <w:rsid w:val="00E5290F"/>
    <w:rsid w:val="00E52F55"/>
    <w:rsid w:val="00E53B32"/>
    <w:rsid w:val="00E53DD7"/>
    <w:rsid w:val="00E5475B"/>
    <w:rsid w:val="00E54E7B"/>
    <w:rsid w:val="00E56489"/>
    <w:rsid w:val="00E56C8A"/>
    <w:rsid w:val="00E578E9"/>
    <w:rsid w:val="00E60024"/>
    <w:rsid w:val="00E62AD5"/>
    <w:rsid w:val="00E63BE5"/>
    <w:rsid w:val="00E6796D"/>
    <w:rsid w:val="00E705E5"/>
    <w:rsid w:val="00E711A9"/>
    <w:rsid w:val="00E71EFA"/>
    <w:rsid w:val="00E72162"/>
    <w:rsid w:val="00E731A2"/>
    <w:rsid w:val="00E73565"/>
    <w:rsid w:val="00E75555"/>
    <w:rsid w:val="00E7649F"/>
    <w:rsid w:val="00E8157A"/>
    <w:rsid w:val="00E82F7E"/>
    <w:rsid w:val="00E84559"/>
    <w:rsid w:val="00E860E7"/>
    <w:rsid w:val="00E86F48"/>
    <w:rsid w:val="00E91092"/>
    <w:rsid w:val="00E9151D"/>
    <w:rsid w:val="00E9206F"/>
    <w:rsid w:val="00E92C68"/>
    <w:rsid w:val="00E9344D"/>
    <w:rsid w:val="00E938BC"/>
    <w:rsid w:val="00E94E76"/>
    <w:rsid w:val="00E95870"/>
    <w:rsid w:val="00E9730E"/>
    <w:rsid w:val="00EA07AB"/>
    <w:rsid w:val="00EA0C97"/>
    <w:rsid w:val="00EA1024"/>
    <w:rsid w:val="00EA4DD8"/>
    <w:rsid w:val="00EA6358"/>
    <w:rsid w:val="00EA7767"/>
    <w:rsid w:val="00EB27E6"/>
    <w:rsid w:val="00EB29DE"/>
    <w:rsid w:val="00EB2AEF"/>
    <w:rsid w:val="00EB2D9C"/>
    <w:rsid w:val="00EB6A66"/>
    <w:rsid w:val="00EB7E71"/>
    <w:rsid w:val="00EC11FB"/>
    <w:rsid w:val="00EC200E"/>
    <w:rsid w:val="00EC2CFF"/>
    <w:rsid w:val="00EC61AD"/>
    <w:rsid w:val="00EC6A57"/>
    <w:rsid w:val="00ED0752"/>
    <w:rsid w:val="00ED0790"/>
    <w:rsid w:val="00ED455B"/>
    <w:rsid w:val="00ED48DA"/>
    <w:rsid w:val="00ED4EED"/>
    <w:rsid w:val="00ED5150"/>
    <w:rsid w:val="00ED5470"/>
    <w:rsid w:val="00ED559A"/>
    <w:rsid w:val="00EE0837"/>
    <w:rsid w:val="00EE1514"/>
    <w:rsid w:val="00EE5785"/>
    <w:rsid w:val="00EE66AC"/>
    <w:rsid w:val="00EE6AE7"/>
    <w:rsid w:val="00EF0470"/>
    <w:rsid w:val="00EF25EC"/>
    <w:rsid w:val="00EF2FA2"/>
    <w:rsid w:val="00EF3459"/>
    <w:rsid w:val="00EF34CE"/>
    <w:rsid w:val="00EF4489"/>
    <w:rsid w:val="00EF46CC"/>
    <w:rsid w:val="00EF6A90"/>
    <w:rsid w:val="00EF6F47"/>
    <w:rsid w:val="00F000E2"/>
    <w:rsid w:val="00F00BD8"/>
    <w:rsid w:val="00F01CE9"/>
    <w:rsid w:val="00F02095"/>
    <w:rsid w:val="00F03E77"/>
    <w:rsid w:val="00F05120"/>
    <w:rsid w:val="00F06708"/>
    <w:rsid w:val="00F06A4A"/>
    <w:rsid w:val="00F07E95"/>
    <w:rsid w:val="00F109D4"/>
    <w:rsid w:val="00F10DE9"/>
    <w:rsid w:val="00F11005"/>
    <w:rsid w:val="00F112D7"/>
    <w:rsid w:val="00F12C94"/>
    <w:rsid w:val="00F1301B"/>
    <w:rsid w:val="00F150B5"/>
    <w:rsid w:val="00F15EE9"/>
    <w:rsid w:val="00F16334"/>
    <w:rsid w:val="00F173F7"/>
    <w:rsid w:val="00F17783"/>
    <w:rsid w:val="00F17D51"/>
    <w:rsid w:val="00F219AC"/>
    <w:rsid w:val="00F22CF0"/>
    <w:rsid w:val="00F2365D"/>
    <w:rsid w:val="00F247DE"/>
    <w:rsid w:val="00F272FD"/>
    <w:rsid w:val="00F27566"/>
    <w:rsid w:val="00F275A3"/>
    <w:rsid w:val="00F27C01"/>
    <w:rsid w:val="00F309D7"/>
    <w:rsid w:val="00F321F7"/>
    <w:rsid w:val="00F326DB"/>
    <w:rsid w:val="00F3366A"/>
    <w:rsid w:val="00F35001"/>
    <w:rsid w:val="00F40DD4"/>
    <w:rsid w:val="00F40FAA"/>
    <w:rsid w:val="00F41530"/>
    <w:rsid w:val="00F4202C"/>
    <w:rsid w:val="00F423FE"/>
    <w:rsid w:val="00F44084"/>
    <w:rsid w:val="00F46186"/>
    <w:rsid w:val="00F46387"/>
    <w:rsid w:val="00F46B0A"/>
    <w:rsid w:val="00F46BE0"/>
    <w:rsid w:val="00F47585"/>
    <w:rsid w:val="00F506F7"/>
    <w:rsid w:val="00F52366"/>
    <w:rsid w:val="00F526A9"/>
    <w:rsid w:val="00F531FA"/>
    <w:rsid w:val="00F53AF4"/>
    <w:rsid w:val="00F54258"/>
    <w:rsid w:val="00F5441E"/>
    <w:rsid w:val="00F55FFE"/>
    <w:rsid w:val="00F56ED2"/>
    <w:rsid w:val="00F60291"/>
    <w:rsid w:val="00F602FE"/>
    <w:rsid w:val="00F61440"/>
    <w:rsid w:val="00F62B36"/>
    <w:rsid w:val="00F62FA0"/>
    <w:rsid w:val="00F63678"/>
    <w:rsid w:val="00F63708"/>
    <w:rsid w:val="00F658B0"/>
    <w:rsid w:val="00F65E83"/>
    <w:rsid w:val="00F66BDE"/>
    <w:rsid w:val="00F70A07"/>
    <w:rsid w:val="00F70C24"/>
    <w:rsid w:val="00F70D91"/>
    <w:rsid w:val="00F710F4"/>
    <w:rsid w:val="00F72C10"/>
    <w:rsid w:val="00F74891"/>
    <w:rsid w:val="00F74D78"/>
    <w:rsid w:val="00F76984"/>
    <w:rsid w:val="00F819E1"/>
    <w:rsid w:val="00F81F52"/>
    <w:rsid w:val="00F824B5"/>
    <w:rsid w:val="00F85E6F"/>
    <w:rsid w:val="00F873E3"/>
    <w:rsid w:val="00F876E1"/>
    <w:rsid w:val="00F90150"/>
    <w:rsid w:val="00F9144D"/>
    <w:rsid w:val="00F93231"/>
    <w:rsid w:val="00F93637"/>
    <w:rsid w:val="00F9459E"/>
    <w:rsid w:val="00F95216"/>
    <w:rsid w:val="00F958BF"/>
    <w:rsid w:val="00F9783E"/>
    <w:rsid w:val="00FA039C"/>
    <w:rsid w:val="00FA051D"/>
    <w:rsid w:val="00FA22C9"/>
    <w:rsid w:val="00FA2D20"/>
    <w:rsid w:val="00FA41FB"/>
    <w:rsid w:val="00FA4776"/>
    <w:rsid w:val="00FA6556"/>
    <w:rsid w:val="00FA71F9"/>
    <w:rsid w:val="00FA7AF9"/>
    <w:rsid w:val="00FB0382"/>
    <w:rsid w:val="00FB06DA"/>
    <w:rsid w:val="00FB1340"/>
    <w:rsid w:val="00FB1E56"/>
    <w:rsid w:val="00FB3006"/>
    <w:rsid w:val="00FB497B"/>
    <w:rsid w:val="00FB4AA7"/>
    <w:rsid w:val="00FB6198"/>
    <w:rsid w:val="00FB66D5"/>
    <w:rsid w:val="00FB7C05"/>
    <w:rsid w:val="00FB7C29"/>
    <w:rsid w:val="00FC08A5"/>
    <w:rsid w:val="00FC08AA"/>
    <w:rsid w:val="00FC256E"/>
    <w:rsid w:val="00FC2D93"/>
    <w:rsid w:val="00FC3387"/>
    <w:rsid w:val="00FC38F1"/>
    <w:rsid w:val="00FC50E4"/>
    <w:rsid w:val="00FC5CB4"/>
    <w:rsid w:val="00FD09A3"/>
    <w:rsid w:val="00FD0AF6"/>
    <w:rsid w:val="00FD1929"/>
    <w:rsid w:val="00FD4578"/>
    <w:rsid w:val="00FD68BE"/>
    <w:rsid w:val="00FD77E5"/>
    <w:rsid w:val="00FD7A1F"/>
    <w:rsid w:val="00FE04E4"/>
    <w:rsid w:val="00FE5D5F"/>
    <w:rsid w:val="00FE73F9"/>
    <w:rsid w:val="00FE7B51"/>
    <w:rsid w:val="00FF09AF"/>
    <w:rsid w:val="00FF1057"/>
    <w:rsid w:val="00FF14A8"/>
    <w:rsid w:val="00FF2E6B"/>
    <w:rsid w:val="00FF309B"/>
    <w:rsid w:val="00FF3E25"/>
    <w:rsid w:val="00FF44E6"/>
    <w:rsid w:val="00FF5B63"/>
    <w:rsid w:val="00FF6DAA"/>
    <w:rsid w:val="00FF7B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286CE"/>
  <w15:docId w15:val="{FB0E03F9-1B8D-4CFF-8F0D-7B9F70BE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7D2"/>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926A0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unhideWhenUsed/>
    <w:qFormat/>
    <w:rsid w:val="00F6367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tabledotpoint">
    <w:name w:val="table dot point"/>
    <w:basedOn w:val="Normal"/>
    <w:rsid w:val="005B4ED9"/>
    <w:pPr>
      <w:numPr>
        <w:numId w:val="4"/>
      </w:numPr>
      <w:spacing w:before="40" w:after="40"/>
    </w:pPr>
    <w:rPr>
      <w:sz w:val="20"/>
    </w:rPr>
  </w:style>
  <w:style w:type="paragraph" w:customStyle="1" w:styleId="Tabledotpoint2">
    <w:name w:val="Table dot point 2"/>
    <w:basedOn w:val="Normal"/>
    <w:next w:val="Normal"/>
    <w:rsid w:val="005B4ED9"/>
    <w:pPr>
      <w:numPr>
        <w:ilvl w:val="1"/>
        <w:numId w:val="4"/>
      </w:numPr>
      <w:spacing w:before="40" w:after="40"/>
    </w:pPr>
    <w:rPr>
      <w:sz w:val="20"/>
    </w:rPr>
  </w:style>
  <w:style w:type="character" w:customStyle="1" w:styleId="Heading5Char">
    <w:name w:val="Heading 5 Char"/>
    <w:basedOn w:val="DefaultParagraphFont"/>
    <w:link w:val="Heading5"/>
    <w:uiPriority w:val="9"/>
    <w:rsid w:val="00926A0F"/>
    <w:rPr>
      <w:rFonts w:asciiTheme="majorHAnsi" w:eastAsiaTheme="majorEastAsia" w:hAnsiTheme="majorHAnsi" w:cstheme="majorBidi"/>
      <w:color w:val="365F91" w:themeColor="accent1" w:themeShade="BF"/>
      <w:sz w:val="24"/>
    </w:rPr>
  </w:style>
  <w:style w:type="character" w:customStyle="1" w:styleId="base-text-paragraphChar">
    <w:name w:val="base-text-paragraph Char"/>
    <w:basedOn w:val="DefaultParagraphFont"/>
    <w:link w:val="base-text-paragraph"/>
    <w:rsid w:val="008B210A"/>
    <w:rPr>
      <w:sz w:val="24"/>
    </w:rPr>
  </w:style>
  <w:style w:type="paragraph" w:customStyle="1" w:styleId="OutlineNumbered1">
    <w:name w:val="Outline Numbered 1"/>
    <w:basedOn w:val="Normal"/>
    <w:link w:val="OutlineNumbered1Char"/>
    <w:rsid w:val="00810C7F"/>
    <w:pPr>
      <w:numPr>
        <w:numId w:val="9"/>
      </w:numPr>
    </w:pPr>
  </w:style>
  <w:style w:type="character" w:customStyle="1" w:styleId="OutlineNumbered1Char">
    <w:name w:val="Outline Numbered 1 Char"/>
    <w:basedOn w:val="DefaultParagraphFont"/>
    <w:link w:val="OutlineNumbered1"/>
    <w:rsid w:val="00810C7F"/>
    <w:rPr>
      <w:sz w:val="24"/>
    </w:rPr>
  </w:style>
  <w:style w:type="paragraph" w:customStyle="1" w:styleId="OutlineNumbered2">
    <w:name w:val="Outline Numbered 2"/>
    <w:basedOn w:val="Normal"/>
    <w:link w:val="OutlineNumbered2Char"/>
    <w:rsid w:val="00810C7F"/>
    <w:pPr>
      <w:numPr>
        <w:ilvl w:val="1"/>
        <w:numId w:val="9"/>
      </w:numPr>
    </w:pPr>
  </w:style>
  <w:style w:type="character" w:customStyle="1" w:styleId="OutlineNumbered2Char">
    <w:name w:val="Outline Numbered 2 Char"/>
    <w:basedOn w:val="DefaultParagraphFont"/>
    <w:link w:val="OutlineNumbered2"/>
    <w:rsid w:val="00810C7F"/>
    <w:rPr>
      <w:sz w:val="24"/>
    </w:rPr>
  </w:style>
  <w:style w:type="paragraph" w:customStyle="1" w:styleId="OutlineNumbered3">
    <w:name w:val="Outline Numbered 3"/>
    <w:basedOn w:val="Normal"/>
    <w:link w:val="OutlineNumbered3Char"/>
    <w:rsid w:val="00810C7F"/>
    <w:pPr>
      <w:numPr>
        <w:ilvl w:val="2"/>
        <w:numId w:val="9"/>
      </w:numPr>
    </w:pPr>
  </w:style>
  <w:style w:type="character" w:customStyle="1" w:styleId="OutlineNumbered3Char">
    <w:name w:val="Outline Numbered 3 Char"/>
    <w:basedOn w:val="DefaultParagraphFont"/>
    <w:link w:val="OutlineNumbered3"/>
    <w:rsid w:val="00810C7F"/>
    <w:rPr>
      <w:sz w:val="24"/>
    </w:rPr>
  </w:style>
  <w:style w:type="character" w:customStyle="1" w:styleId="Heading8Char">
    <w:name w:val="Heading 8 Char"/>
    <w:basedOn w:val="DefaultParagraphFont"/>
    <w:link w:val="Heading8"/>
    <w:uiPriority w:val="9"/>
    <w:rsid w:val="00F63678"/>
    <w:rPr>
      <w:rFonts w:asciiTheme="majorHAnsi" w:eastAsiaTheme="majorEastAsia" w:hAnsiTheme="majorHAnsi" w:cstheme="majorBidi"/>
      <w:color w:val="272727" w:themeColor="text1" w:themeTint="D8"/>
      <w:sz w:val="21"/>
      <w:szCs w:val="21"/>
    </w:rPr>
  </w:style>
  <w:style w:type="paragraph" w:customStyle="1" w:styleId="Item">
    <w:name w:val="Item"/>
    <w:aliases w:val="i"/>
    <w:basedOn w:val="Normal"/>
    <w:next w:val="ItemHead"/>
    <w:rsid w:val="00662311"/>
    <w:pPr>
      <w:keepLines/>
      <w:spacing w:before="80" w:after="0"/>
      <w:ind w:left="709"/>
    </w:pPr>
    <w:rPr>
      <w:sz w:val="22"/>
    </w:rPr>
  </w:style>
  <w:style w:type="paragraph" w:customStyle="1" w:styleId="ItemHead">
    <w:name w:val="ItemHead"/>
    <w:aliases w:val="ih"/>
    <w:basedOn w:val="Normal"/>
    <w:next w:val="Item"/>
    <w:rsid w:val="00662311"/>
    <w:pPr>
      <w:keepNext/>
      <w:keepLines/>
      <w:spacing w:before="220" w:after="0"/>
      <w:ind w:left="709" w:hanging="709"/>
    </w:pPr>
    <w:rPr>
      <w:rFonts w:ascii="Arial" w:hAnsi="Arial"/>
      <w:b/>
      <w:kern w:val="28"/>
    </w:rPr>
  </w:style>
  <w:style w:type="paragraph" w:customStyle="1" w:styleId="paragraph">
    <w:name w:val="paragraph"/>
    <w:aliases w:val="a"/>
    <w:basedOn w:val="Normal"/>
    <w:link w:val="paragraphChar"/>
    <w:rsid w:val="00662311"/>
    <w:pPr>
      <w:tabs>
        <w:tab w:val="right" w:pos="1531"/>
      </w:tabs>
      <w:spacing w:before="40" w:after="0"/>
      <w:ind w:left="1644" w:hanging="1644"/>
    </w:pPr>
    <w:rPr>
      <w:sz w:val="22"/>
    </w:rPr>
  </w:style>
  <w:style w:type="character" w:customStyle="1" w:styleId="paragraphChar">
    <w:name w:val="paragraph Char"/>
    <w:aliases w:val="a Char"/>
    <w:link w:val="paragraph"/>
    <w:locked/>
    <w:rsid w:val="00662311"/>
    <w:rPr>
      <w:sz w:val="22"/>
    </w:rPr>
  </w:style>
  <w:style w:type="paragraph" w:customStyle="1" w:styleId="subsection">
    <w:name w:val="subsection"/>
    <w:aliases w:val="ss,Subsection"/>
    <w:basedOn w:val="Normal"/>
    <w:link w:val="subsectionChar"/>
    <w:rsid w:val="00662311"/>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locked/>
    <w:rsid w:val="00662311"/>
    <w:rPr>
      <w:sz w:val="22"/>
    </w:rPr>
  </w:style>
  <w:style w:type="paragraph" w:customStyle="1" w:styleId="dash0">
    <w:name w:val="dash"/>
    <w:basedOn w:val="Normal"/>
    <w:rsid w:val="00254579"/>
    <w:pPr>
      <w:spacing w:before="100" w:beforeAutospacing="1" w:after="100" w:afterAutospacing="1"/>
    </w:pPr>
    <w:rPr>
      <w:szCs w:val="24"/>
    </w:rPr>
  </w:style>
  <w:style w:type="paragraph" w:styleId="Revision">
    <w:name w:val="Revision"/>
    <w:hidden/>
    <w:uiPriority w:val="99"/>
    <w:semiHidden/>
    <w:rsid w:val="00182372"/>
    <w:rPr>
      <w:sz w:val="24"/>
    </w:rPr>
  </w:style>
  <w:style w:type="paragraph" w:customStyle="1" w:styleId="dotpoint0">
    <w:name w:val="dotpoint0"/>
    <w:basedOn w:val="Normal"/>
    <w:rsid w:val="003A17B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75574">
      <w:bodyDiv w:val="1"/>
      <w:marLeft w:val="0"/>
      <w:marRight w:val="0"/>
      <w:marTop w:val="0"/>
      <w:marBottom w:val="0"/>
      <w:divBdr>
        <w:top w:val="none" w:sz="0" w:space="0" w:color="auto"/>
        <w:left w:val="none" w:sz="0" w:space="0" w:color="auto"/>
        <w:bottom w:val="none" w:sz="0" w:space="0" w:color="auto"/>
        <w:right w:val="none" w:sz="0" w:space="0" w:color="auto"/>
      </w:divBdr>
      <w:divsChild>
        <w:div w:id="452792111">
          <w:marLeft w:val="0"/>
          <w:marRight w:val="0"/>
          <w:marTop w:val="0"/>
          <w:marBottom w:val="0"/>
          <w:divBdr>
            <w:top w:val="none" w:sz="0" w:space="0" w:color="auto"/>
            <w:left w:val="none" w:sz="0" w:space="0" w:color="auto"/>
            <w:bottom w:val="none" w:sz="0" w:space="0" w:color="auto"/>
            <w:right w:val="none" w:sz="0" w:space="0" w:color="auto"/>
          </w:divBdr>
          <w:divsChild>
            <w:div w:id="2105875949">
              <w:marLeft w:val="0"/>
              <w:marRight w:val="0"/>
              <w:marTop w:val="0"/>
              <w:marBottom w:val="0"/>
              <w:divBdr>
                <w:top w:val="none" w:sz="0" w:space="0" w:color="auto"/>
                <w:left w:val="none" w:sz="0" w:space="0" w:color="auto"/>
                <w:bottom w:val="none" w:sz="0" w:space="0" w:color="auto"/>
                <w:right w:val="none" w:sz="0" w:space="0" w:color="auto"/>
              </w:divBdr>
              <w:divsChild>
                <w:div w:id="500199795">
                  <w:marLeft w:val="0"/>
                  <w:marRight w:val="0"/>
                  <w:marTop w:val="0"/>
                  <w:marBottom w:val="0"/>
                  <w:divBdr>
                    <w:top w:val="none" w:sz="0" w:space="0" w:color="auto"/>
                    <w:left w:val="none" w:sz="0" w:space="0" w:color="auto"/>
                    <w:bottom w:val="none" w:sz="0" w:space="0" w:color="auto"/>
                    <w:right w:val="none" w:sz="0" w:space="0" w:color="auto"/>
                  </w:divBdr>
                  <w:divsChild>
                    <w:div w:id="1507093222">
                      <w:marLeft w:val="0"/>
                      <w:marRight w:val="0"/>
                      <w:marTop w:val="0"/>
                      <w:marBottom w:val="0"/>
                      <w:divBdr>
                        <w:top w:val="none" w:sz="0" w:space="0" w:color="auto"/>
                        <w:left w:val="none" w:sz="0" w:space="0" w:color="auto"/>
                        <w:bottom w:val="none" w:sz="0" w:space="0" w:color="auto"/>
                        <w:right w:val="none" w:sz="0" w:space="0" w:color="auto"/>
                      </w:divBdr>
                      <w:divsChild>
                        <w:div w:id="276642642">
                          <w:marLeft w:val="0"/>
                          <w:marRight w:val="0"/>
                          <w:marTop w:val="0"/>
                          <w:marBottom w:val="0"/>
                          <w:divBdr>
                            <w:top w:val="none" w:sz="0" w:space="0" w:color="auto"/>
                            <w:left w:val="none" w:sz="0" w:space="0" w:color="auto"/>
                            <w:bottom w:val="none" w:sz="0" w:space="0" w:color="auto"/>
                            <w:right w:val="none" w:sz="0" w:space="0" w:color="auto"/>
                          </w:divBdr>
                          <w:divsChild>
                            <w:div w:id="1464730855">
                              <w:marLeft w:val="0"/>
                              <w:marRight w:val="0"/>
                              <w:marTop w:val="0"/>
                              <w:marBottom w:val="0"/>
                              <w:divBdr>
                                <w:top w:val="none" w:sz="0" w:space="0" w:color="auto"/>
                                <w:left w:val="none" w:sz="0" w:space="0" w:color="auto"/>
                                <w:bottom w:val="none" w:sz="0" w:space="0" w:color="auto"/>
                                <w:right w:val="none" w:sz="0" w:space="0" w:color="auto"/>
                              </w:divBdr>
                              <w:divsChild>
                                <w:div w:id="1275478593">
                                  <w:marLeft w:val="0"/>
                                  <w:marRight w:val="0"/>
                                  <w:marTop w:val="0"/>
                                  <w:marBottom w:val="0"/>
                                  <w:divBdr>
                                    <w:top w:val="none" w:sz="0" w:space="0" w:color="auto"/>
                                    <w:left w:val="none" w:sz="0" w:space="0" w:color="auto"/>
                                    <w:bottom w:val="none" w:sz="0" w:space="0" w:color="auto"/>
                                    <w:right w:val="none" w:sz="0" w:space="0" w:color="auto"/>
                                  </w:divBdr>
                                  <w:divsChild>
                                    <w:div w:id="1769540611">
                                      <w:marLeft w:val="0"/>
                                      <w:marRight w:val="0"/>
                                      <w:marTop w:val="0"/>
                                      <w:marBottom w:val="0"/>
                                      <w:divBdr>
                                        <w:top w:val="none" w:sz="0" w:space="0" w:color="auto"/>
                                        <w:left w:val="none" w:sz="0" w:space="0" w:color="auto"/>
                                        <w:bottom w:val="none" w:sz="0" w:space="0" w:color="auto"/>
                                        <w:right w:val="none" w:sz="0" w:space="0" w:color="auto"/>
                                      </w:divBdr>
                                      <w:divsChild>
                                        <w:div w:id="853615324">
                                          <w:marLeft w:val="0"/>
                                          <w:marRight w:val="0"/>
                                          <w:marTop w:val="0"/>
                                          <w:marBottom w:val="0"/>
                                          <w:divBdr>
                                            <w:top w:val="none" w:sz="0" w:space="0" w:color="auto"/>
                                            <w:left w:val="none" w:sz="0" w:space="0" w:color="auto"/>
                                            <w:bottom w:val="none" w:sz="0" w:space="0" w:color="auto"/>
                                            <w:right w:val="none" w:sz="0" w:space="0" w:color="auto"/>
                                          </w:divBdr>
                                          <w:divsChild>
                                            <w:div w:id="1546015995">
                                              <w:marLeft w:val="0"/>
                                              <w:marRight w:val="0"/>
                                              <w:marTop w:val="0"/>
                                              <w:marBottom w:val="0"/>
                                              <w:divBdr>
                                                <w:top w:val="none" w:sz="0" w:space="0" w:color="auto"/>
                                                <w:left w:val="none" w:sz="0" w:space="0" w:color="auto"/>
                                                <w:bottom w:val="none" w:sz="0" w:space="0" w:color="auto"/>
                                                <w:right w:val="none" w:sz="0" w:space="0" w:color="auto"/>
                                              </w:divBdr>
                                              <w:divsChild>
                                                <w:div w:id="2140492985">
                                                  <w:marLeft w:val="0"/>
                                                  <w:marRight w:val="0"/>
                                                  <w:marTop w:val="0"/>
                                                  <w:marBottom w:val="0"/>
                                                  <w:divBdr>
                                                    <w:top w:val="none" w:sz="0" w:space="0" w:color="auto"/>
                                                    <w:left w:val="none" w:sz="0" w:space="0" w:color="auto"/>
                                                    <w:bottom w:val="none" w:sz="0" w:space="0" w:color="auto"/>
                                                    <w:right w:val="none" w:sz="0" w:space="0" w:color="auto"/>
                                                  </w:divBdr>
                                                  <w:divsChild>
                                                    <w:div w:id="1985423533">
                                                      <w:marLeft w:val="0"/>
                                                      <w:marRight w:val="0"/>
                                                      <w:marTop w:val="0"/>
                                                      <w:marBottom w:val="0"/>
                                                      <w:divBdr>
                                                        <w:top w:val="none" w:sz="0" w:space="0" w:color="auto"/>
                                                        <w:left w:val="none" w:sz="0" w:space="0" w:color="auto"/>
                                                        <w:bottom w:val="none" w:sz="0" w:space="0" w:color="auto"/>
                                                        <w:right w:val="none" w:sz="0" w:space="0" w:color="auto"/>
                                                      </w:divBdr>
                                                      <w:divsChild>
                                                        <w:div w:id="20824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796414">
      <w:bodyDiv w:val="1"/>
      <w:marLeft w:val="0"/>
      <w:marRight w:val="0"/>
      <w:marTop w:val="0"/>
      <w:marBottom w:val="0"/>
      <w:divBdr>
        <w:top w:val="none" w:sz="0" w:space="0" w:color="auto"/>
        <w:left w:val="none" w:sz="0" w:space="0" w:color="auto"/>
        <w:bottom w:val="none" w:sz="0" w:space="0" w:color="auto"/>
        <w:right w:val="none" w:sz="0" w:space="0" w:color="auto"/>
      </w:divBdr>
      <w:divsChild>
        <w:div w:id="261882858">
          <w:marLeft w:val="0"/>
          <w:marRight w:val="0"/>
          <w:marTop w:val="0"/>
          <w:marBottom w:val="0"/>
          <w:divBdr>
            <w:top w:val="none" w:sz="0" w:space="0" w:color="auto"/>
            <w:left w:val="none" w:sz="0" w:space="0" w:color="auto"/>
            <w:bottom w:val="none" w:sz="0" w:space="0" w:color="auto"/>
            <w:right w:val="none" w:sz="0" w:space="0" w:color="auto"/>
          </w:divBdr>
          <w:divsChild>
            <w:div w:id="692456659">
              <w:marLeft w:val="0"/>
              <w:marRight w:val="0"/>
              <w:marTop w:val="0"/>
              <w:marBottom w:val="0"/>
              <w:divBdr>
                <w:top w:val="none" w:sz="0" w:space="0" w:color="auto"/>
                <w:left w:val="none" w:sz="0" w:space="0" w:color="auto"/>
                <w:bottom w:val="none" w:sz="0" w:space="0" w:color="auto"/>
                <w:right w:val="none" w:sz="0" w:space="0" w:color="auto"/>
              </w:divBdr>
              <w:divsChild>
                <w:div w:id="1868105262">
                  <w:marLeft w:val="0"/>
                  <w:marRight w:val="0"/>
                  <w:marTop w:val="0"/>
                  <w:marBottom w:val="0"/>
                  <w:divBdr>
                    <w:top w:val="none" w:sz="0" w:space="0" w:color="auto"/>
                    <w:left w:val="none" w:sz="0" w:space="0" w:color="auto"/>
                    <w:bottom w:val="none" w:sz="0" w:space="0" w:color="auto"/>
                    <w:right w:val="none" w:sz="0" w:space="0" w:color="auto"/>
                  </w:divBdr>
                  <w:divsChild>
                    <w:div w:id="956369313">
                      <w:marLeft w:val="0"/>
                      <w:marRight w:val="0"/>
                      <w:marTop w:val="0"/>
                      <w:marBottom w:val="0"/>
                      <w:divBdr>
                        <w:top w:val="none" w:sz="0" w:space="0" w:color="auto"/>
                        <w:left w:val="none" w:sz="0" w:space="0" w:color="auto"/>
                        <w:bottom w:val="none" w:sz="0" w:space="0" w:color="auto"/>
                        <w:right w:val="none" w:sz="0" w:space="0" w:color="auto"/>
                      </w:divBdr>
                      <w:divsChild>
                        <w:div w:id="373192463">
                          <w:marLeft w:val="0"/>
                          <w:marRight w:val="0"/>
                          <w:marTop w:val="0"/>
                          <w:marBottom w:val="0"/>
                          <w:divBdr>
                            <w:top w:val="none" w:sz="0" w:space="0" w:color="auto"/>
                            <w:left w:val="none" w:sz="0" w:space="0" w:color="auto"/>
                            <w:bottom w:val="none" w:sz="0" w:space="0" w:color="auto"/>
                            <w:right w:val="none" w:sz="0" w:space="0" w:color="auto"/>
                          </w:divBdr>
                          <w:divsChild>
                            <w:div w:id="1969584604">
                              <w:marLeft w:val="0"/>
                              <w:marRight w:val="0"/>
                              <w:marTop w:val="0"/>
                              <w:marBottom w:val="0"/>
                              <w:divBdr>
                                <w:top w:val="none" w:sz="0" w:space="0" w:color="auto"/>
                                <w:left w:val="none" w:sz="0" w:space="0" w:color="auto"/>
                                <w:bottom w:val="none" w:sz="0" w:space="0" w:color="auto"/>
                                <w:right w:val="none" w:sz="0" w:space="0" w:color="auto"/>
                              </w:divBdr>
                              <w:divsChild>
                                <w:div w:id="719480679">
                                  <w:marLeft w:val="0"/>
                                  <w:marRight w:val="0"/>
                                  <w:marTop w:val="0"/>
                                  <w:marBottom w:val="0"/>
                                  <w:divBdr>
                                    <w:top w:val="none" w:sz="0" w:space="0" w:color="auto"/>
                                    <w:left w:val="none" w:sz="0" w:space="0" w:color="auto"/>
                                    <w:bottom w:val="none" w:sz="0" w:space="0" w:color="auto"/>
                                    <w:right w:val="none" w:sz="0" w:space="0" w:color="auto"/>
                                  </w:divBdr>
                                  <w:divsChild>
                                    <w:div w:id="823351113">
                                      <w:marLeft w:val="0"/>
                                      <w:marRight w:val="0"/>
                                      <w:marTop w:val="0"/>
                                      <w:marBottom w:val="0"/>
                                      <w:divBdr>
                                        <w:top w:val="none" w:sz="0" w:space="0" w:color="auto"/>
                                        <w:left w:val="none" w:sz="0" w:space="0" w:color="auto"/>
                                        <w:bottom w:val="none" w:sz="0" w:space="0" w:color="auto"/>
                                        <w:right w:val="none" w:sz="0" w:space="0" w:color="auto"/>
                                      </w:divBdr>
                                      <w:divsChild>
                                        <w:div w:id="1690450672">
                                          <w:marLeft w:val="0"/>
                                          <w:marRight w:val="0"/>
                                          <w:marTop w:val="0"/>
                                          <w:marBottom w:val="0"/>
                                          <w:divBdr>
                                            <w:top w:val="none" w:sz="0" w:space="0" w:color="auto"/>
                                            <w:left w:val="none" w:sz="0" w:space="0" w:color="auto"/>
                                            <w:bottom w:val="none" w:sz="0" w:space="0" w:color="auto"/>
                                            <w:right w:val="none" w:sz="0" w:space="0" w:color="auto"/>
                                          </w:divBdr>
                                          <w:divsChild>
                                            <w:div w:id="1350528047">
                                              <w:marLeft w:val="0"/>
                                              <w:marRight w:val="0"/>
                                              <w:marTop w:val="0"/>
                                              <w:marBottom w:val="0"/>
                                              <w:divBdr>
                                                <w:top w:val="none" w:sz="0" w:space="0" w:color="auto"/>
                                                <w:left w:val="none" w:sz="0" w:space="0" w:color="auto"/>
                                                <w:bottom w:val="none" w:sz="0" w:space="0" w:color="auto"/>
                                                <w:right w:val="none" w:sz="0" w:space="0" w:color="auto"/>
                                              </w:divBdr>
                                              <w:divsChild>
                                                <w:div w:id="79063299">
                                                  <w:marLeft w:val="0"/>
                                                  <w:marRight w:val="0"/>
                                                  <w:marTop w:val="0"/>
                                                  <w:marBottom w:val="0"/>
                                                  <w:divBdr>
                                                    <w:top w:val="none" w:sz="0" w:space="0" w:color="auto"/>
                                                    <w:left w:val="none" w:sz="0" w:space="0" w:color="auto"/>
                                                    <w:bottom w:val="none" w:sz="0" w:space="0" w:color="auto"/>
                                                    <w:right w:val="none" w:sz="0" w:space="0" w:color="auto"/>
                                                  </w:divBdr>
                                                  <w:divsChild>
                                                    <w:div w:id="227957059">
                                                      <w:marLeft w:val="0"/>
                                                      <w:marRight w:val="0"/>
                                                      <w:marTop w:val="0"/>
                                                      <w:marBottom w:val="0"/>
                                                      <w:divBdr>
                                                        <w:top w:val="none" w:sz="0" w:space="0" w:color="auto"/>
                                                        <w:left w:val="none" w:sz="0" w:space="0" w:color="auto"/>
                                                        <w:bottom w:val="none" w:sz="0" w:space="0" w:color="auto"/>
                                                        <w:right w:val="none" w:sz="0" w:space="0" w:color="auto"/>
                                                      </w:divBdr>
                                                      <w:divsChild>
                                                        <w:div w:id="1762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0731721">
      <w:bodyDiv w:val="1"/>
      <w:marLeft w:val="0"/>
      <w:marRight w:val="0"/>
      <w:marTop w:val="0"/>
      <w:marBottom w:val="0"/>
      <w:divBdr>
        <w:top w:val="none" w:sz="0" w:space="0" w:color="auto"/>
        <w:left w:val="none" w:sz="0" w:space="0" w:color="auto"/>
        <w:bottom w:val="none" w:sz="0" w:space="0" w:color="auto"/>
        <w:right w:val="none" w:sz="0" w:space="0" w:color="auto"/>
      </w:divBdr>
      <w:divsChild>
        <w:div w:id="548147240">
          <w:marLeft w:val="0"/>
          <w:marRight w:val="0"/>
          <w:marTop w:val="0"/>
          <w:marBottom w:val="0"/>
          <w:divBdr>
            <w:top w:val="none" w:sz="0" w:space="0" w:color="auto"/>
            <w:left w:val="none" w:sz="0" w:space="0" w:color="auto"/>
            <w:bottom w:val="none" w:sz="0" w:space="0" w:color="auto"/>
            <w:right w:val="none" w:sz="0" w:space="0" w:color="auto"/>
          </w:divBdr>
          <w:divsChild>
            <w:div w:id="99615798">
              <w:marLeft w:val="0"/>
              <w:marRight w:val="0"/>
              <w:marTop w:val="0"/>
              <w:marBottom w:val="0"/>
              <w:divBdr>
                <w:top w:val="none" w:sz="0" w:space="0" w:color="auto"/>
                <w:left w:val="none" w:sz="0" w:space="0" w:color="auto"/>
                <w:bottom w:val="none" w:sz="0" w:space="0" w:color="auto"/>
                <w:right w:val="none" w:sz="0" w:space="0" w:color="auto"/>
              </w:divBdr>
              <w:divsChild>
                <w:div w:id="2006279278">
                  <w:marLeft w:val="0"/>
                  <w:marRight w:val="0"/>
                  <w:marTop w:val="0"/>
                  <w:marBottom w:val="0"/>
                  <w:divBdr>
                    <w:top w:val="none" w:sz="0" w:space="0" w:color="auto"/>
                    <w:left w:val="none" w:sz="0" w:space="0" w:color="auto"/>
                    <w:bottom w:val="none" w:sz="0" w:space="0" w:color="auto"/>
                    <w:right w:val="none" w:sz="0" w:space="0" w:color="auto"/>
                  </w:divBdr>
                  <w:divsChild>
                    <w:div w:id="742339944">
                      <w:marLeft w:val="0"/>
                      <w:marRight w:val="0"/>
                      <w:marTop w:val="0"/>
                      <w:marBottom w:val="0"/>
                      <w:divBdr>
                        <w:top w:val="none" w:sz="0" w:space="0" w:color="auto"/>
                        <w:left w:val="none" w:sz="0" w:space="0" w:color="auto"/>
                        <w:bottom w:val="none" w:sz="0" w:space="0" w:color="auto"/>
                        <w:right w:val="none" w:sz="0" w:space="0" w:color="auto"/>
                      </w:divBdr>
                      <w:divsChild>
                        <w:div w:id="1390492527">
                          <w:marLeft w:val="0"/>
                          <w:marRight w:val="0"/>
                          <w:marTop w:val="0"/>
                          <w:marBottom w:val="0"/>
                          <w:divBdr>
                            <w:top w:val="none" w:sz="0" w:space="0" w:color="auto"/>
                            <w:left w:val="none" w:sz="0" w:space="0" w:color="auto"/>
                            <w:bottom w:val="none" w:sz="0" w:space="0" w:color="auto"/>
                            <w:right w:val="none" w:sz="0" w:space="0" w:color="auto"/>
                          </w:divBdr>
                          <w:divsChild>
                            <w:div w:id="730738026">
                              <w:marLeft w:val="0"/>
                              <w:marRight w:val="0"/>
                              <w:marTop w:val="0"/>
                              <w:marBottom w:val="0"/>
                              <w:divBdr>
                                <w:top w:val="none" w:sz="0" w:space="0" w:color="auto"/>
                                <w:left w:val="none" w:sz="0" w:space="0" w:color="auto"/>
                                <w:bottom w:val="none" w:sz="0" w:space="0" w:color="auto"/>
                                <w:right w:val="none" w:sz="0" w:space="0" w:color="auto"/>
                              </w:divBdr>
                              <w:divsChild>
                                <w:div w:id="1747651439">
                                  <w:marLeft w:val="0"/>
                                  <w:marRight w:val="0"/>
                                  <w:marTop w:val="0"/>
                                  <w:marBottom w:val="0"/>
                                  <w:divBdr>
                                    <w:top w:val="none" w:sz="0" w:space="0" w:color="auto"/>
                                    <w:left w:val="none" w:sz="0" w:space="0" w:color="auto"/>
                                    <w:bottom w:val="none" w:sz="0" w:space="0" w:color="auto"/>
                                    <w:right w:val="none" w:sz="0" w:space="0" w:color="auto"/>
                                  </w:divBdr>
                                  <w:divsChild>
                                    <w:div w:id="1445268343">
                                      <w:marLeft w:val="0"/>
                                      <w:marRight w:val="0"/>
                                      <w:marTop w:val="0"/>
                                      <w:marBottom w:val="0"/>
                                      <w:divBdr>
                                        <w:top w:val="none" w:sz="0" w:space="0" w:color="auto"/>
                                        <w:left w:val="none" w:sz="0" w:space="0" w:color="auto"/>
                                        <w:bottom w:val="none" w:sz="0" w:space="0" w:color="auto"/>
                                        <w:right w:val="none" w:sz="0" w:space="0" w:color="auto"/>
                                      </w:divBdr>
                                      <w:divsChild>
                                        <w:div w:id="899898810">
                                          <w:marLeft w:val="0"/>
                                          <w:marRight w:val="0"/>
                                          <w:marTop w:val="0"/>
                                          <w:marBottom w:val="0"/>
                                          <w:divBdr>
                                            <w:top w:val="none" w:sz="0" w:space="0" w:color="auto"/>
                                            <w:left w:val="none" w:sz="0" w:space="0" w:color="auto"/>
                                            <w:bottom w:val="none" w:sz="0" w:space="0" w:color="auto"/>
                                            <w:right w:val="none" w:sz="0" w:space="0" w:color="auto"/>
                                          </w:divBdr>
                                          <w:divsChild>
                                            <w:div w:id="658382231">
                                              <w:marLeft w:val="0"/>
                                              <w:marRight w:val="0"/>
                                              <w:marTop w:val="0"/>
                                              <w:marBottom w:val="0"/>
                                              <w:divBdr>
                                                <w:top w:val="none" w:sz="0" w:space="0" w:color="auto"/>
                                                <w:left w:val="none" w:sz="0" w:space="0" w:color="auto"/>
                                                <w:bottom w:val="none" w:sz="0" w:space="0" w:color="auto"/>
                                                <w:right w:val="none" w:sz="0" w:space="0" w:color="auto"/>
                                              </w:divBdr>
                                              <w:divsChild>
                                                <w:div w:id="445199955">
                                                  <w:marLeft w:val="0"/>
                                                  <w:marRight w:val="0"/>
                                                  <w:marTop w:val="0"/>
                                                  <w:marBottom w:val="0"/>
                                                  <w:divBdr>
                                                    <w:top w:val="none" w:sz="0" w:space="0" w:color="auto"/>
                                                    <w:left w:val="none" w:sz="0" w:space="0" w:color="auto"/>
                                                    <w:bottom w:val="none" w:sz="0" w:space="0" w:color="auto"/>
                                                    <w:right w:val="none" w:sz="0" w:space="0" w:color="auto"/>
                                                  </w:divBdr>
                                                  <w:divsChild>
                                                    <w:div w:id="496849870">
                                                      <w:marLeft w:val="0"/>
                                                      <w:marRight w:val="0"/>
                                                      <w:marTop w:val="0"/>
                                                      <w:marBottom w:val="0"/>
                                                      <w:divBdr>
                                                        <w:top w:val="none" w:sz="0" w:space="0" w:color="auto"/>
                                                        <w:left w:val="none" w:sz="0" w:space="0" w:color="auto"/>
                                                        <w:bottom w:val="none" w:sz="0" w:space="0" w:color="auto"/>
                                                        <w:right w:val="none" w:sz="0" w:space="0" w:color="auto"/>
                                                      </w:divBdr>
                                                      <w:divsChild>
                                                        <w:div w:id="16939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8E6247AA7B4AB3BC7C6DC2B8670C5E"/>
        <w:category>
          <w:name w:val="General"/>
          <w:gallery w:val="placeholder"/>
        </w:category>
        <w:types>
          <w:type w:val="bbPlcHdr"/>
        </w:types>
        <w:behaviors>
          <w:behavior w:val="content"/>
        </w:behaviors>
        <w:guid w:val="{831E0BDE-BC2C-4305-B779-B244F2FD1005}"/>
      </w:docPartPr>
      <w:docPartBody>
        <w:p w:rsidR="005A7341" w:rsidRDefault="005A7341">
          <w:pPr>
            <w:pStyle w:val="548E6247AA7B4AB3BC7C6DC2B8670C5E"/>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41"/>
    <w:rsid w:val="002F2014"/>
    <w:rsid w:val="00345F1A"/>
    <w:rsid w:val="00440300"/>
    <w:rsid w:val="005A7341"/>
    <w:rsid w:val="006E6CAE"/>
    <w:rsid w:val="00706C22"/>
    <w:rsid w:val="00755D67"/>
    <w:rsid w:val="008476D6"/>
    <w:rsid w:val="00973E83"/>
    <w:rsid w:val="00E841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48E6247AA7B4AB3BC7C6DC2B8670C5E">
    <w:name w:val="548E6247AA7B4AB3BC7C6DC2B8670C5E"/>
  </w:style>
  <w:style w:type="paragraph" w:customStyle="1" w:styleId="A6241A19BF8A4476944CC7823FC3949F">
    <w:name w:val="A6241A19BF8A4476944CC7823FC3949F"/>
  </w:style>
  <w:style w:type="paragraph" w:customStyle="1" w:styleId="6F65D553F8FC4BC493CD4CB5570D8746">
    <w:name w:val="6F65D553F8FC4BC493CD4CB5570D8746"/>
  </w:style>
  <w:style w:type="paragraph" w:customStyle="1" w:styleId="BEA1A0ACD32342C484C102CCCCE07C07">
    <w:name w:val="BEA1A0ACD32342C484C102CCCCE07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0333" ma:contentTypeDescription=" " ma:contentTypeScope="" ma:versionID="8965d524e979abaa43b99be6a9b5d62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Value>132</Value>
    </TaxCatchAll>
    <_dlc_DocId xmlns="0f563589-9cf9-4143-b1eb-fb0534803d38">2020RG-111-15078</_dlc_DocId>
    <_dlc_DocIdUrl xmlns="0f563589-9cf9-4143-b1eb-fb0534803d38">
      <Url>http://tweb/sites/rg/ldp/lmu/_layouts/15/DocIdRedir.aspx?ID=2020RG-111-15078</Url>
      <Description>2020RG-111-15078</Description>
    </_dlc_DocIdUrl>
    <i6880fa62fd2465ea894b48b45824d1c xmlns="9f7bc583-7cbe-45b9-a2bd-8bbb6543b37e">
      <Terms xmlns="http://schemas.microsoft.com/office/infopath/2007/PartnerControls">
        <TermInfo xmlns="http://schemas.microsoft.com/office/infopath/2007/PartnerControls">
          <TermName xmlns="http://schemas.microsoft.com/office/infopath/2007/PartnerControls">COVID-19</TermName>
          <TermId xmlns="http://schemas.microsoft.com/office/infopath/2007/PartnerControls">cc09a21e-f925-49e1-9a69-f2288a9e1b97</TermId>
        </TermInfo>
      </Terms>
    </i6880fa62fd2465ea894b48b45824d1c>
  </documentManagement>
</p:properti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0ABE1-413A-4244-B485-F844390EB709}"/>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687b78b0-2ddd-4441-8a8b-c9638c2a1939"/>
  </ds:schemaRefs>
</ds:datastoreItem>
</file>

<file path=customXml/itemProps5.xml><?xml version="1.0" encoding="utf-8"?>
<ds:datastoreItem xmlns:ds="http://schemas.openxmlformats.org/officeDocument/2006/customXml" ds:itemID="{60FEE01F-62B1-413D-B874-8DD46FAF9598}"/>
</file>

<file path=customXml/itemProps6.xml><?xml version="1.0" encoding="utf-8"?>
<ds:datastoreItem xmlns:ds="http://schemas.openxmlformats.org/officeDocument/2006/customXml" ds:itemID="{10769A56-A8B9-45A8-9C5C-0D94B800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3802</TotalTime>
  <Pages>1</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Lai, Tony</dc:creator>
  <cp:keywords/>
  <cp:lastModifiedBy>Bignell, Phil</cp:lastModifiedBy>
  <cp:revision>74</cp:revision>
  <cp:lastPrinted>2019-02-17T23:23:00Z</cp:lastPrinted>
  <dcterms:created xsi:type="dcterms:W3CDTF">2020-06-17T23:10:00Z</dcterms:created>
  <dcterms:modified xsi:type="dcterms:W3CDTF">2020-06-25T06:41:00Z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7" name="ContentTypeId">
    <vt:lpwstr>0x01010036BB8DE7EC542E42A8B2E98CC20CB69700D5C18F41BA18FB44827A222ACD6776F5</vt:lpwstr>
  </property>
  <property fmtid="{D5CDD505-2E9C-101B-9397-08002B2CF9AE}" pid="8" name="_dlc_DocIdItemGuid">
    <vt:lpwstr>58323d9b-230c-4ba7-a0d9-411cf992dfdd</vt:lpwstr>
  </property>
  <property fmtid="{D5CDD505-2E9C-101B-9397-08002B2CF9AE}" pid="11" name="RecordPoint_WorkflowType">
    <vt:lpwstr>ActiveSubmitStub</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TSYRecordClass">
    <vt:lpwstr>11</vt:lpwstr>
  </property>
  <property fmtid="{D5CDD505-2E9C-101B-9397-08002B2CF9AE}" pid="16" name="RecordPoint_ActiveItemUniqueId">
    <vt:lpwstr>{58323d9b-230c-4ba7-a0d9-411cf992dfdd}</vt:lpwstr>
  </property>
  <property fmtid="{D5CDD505-2E9C-101B-9397-08002B2CF9AE}" pid="17" name="RecordPoint_SubmissionDate">
    <vt:lpwstr/>
  </property>
  <property fmtid="{D5CDD505-2E9C-101B-9397-08002B2CF9AE}" pid="18" name="RecordPoint_RecordFormat">
    <vt:lpwstr/>
  </property>
  <property fmtid="{D5CDD505-2E9C-101B-9397-08002B2CF9AE}" pid="19" name="RecordPoint_ActiveItemMoved">
    <vt:lpwstr/>
  </property>
  <property fmtid="{D5CDD505-2E9C-101B-9397-08002B2CF9AE}" pid="20" name="RecordPoint_RecordNumberSubmitted">
    <vt:lpwstr/>
  </property>
  <property fmtid="{D5CDD505-2E9C-101B-9397-08002B2CF9AE}" pid="21" name="RecordPoint_SubmissionCompleted">
    <vt:lpwstr/>
  </property>
  <property fmtid="{D5CDD505-2E9C-101B-9397-08002B2CF9AE}" pid="22" name="MailSubject">
    <vt:lpwstr/>
  </property>
  <property fmtid="{D5CDD505-2E9C-101B-9397-08002B2CF9AE}" pid="23" name="OriginalSubject">
    <vt:lpwstr/>
  </property>
  <property fmtid="{D5CDD505-2E9C-101B-9397-08002B2CF9AE}" pid="24" name="AlternateThumbnailUrl">
    <vt:lpwstr/>
  </property>
  <property fmtid="{D5CDD505-2E9C-101B-9397-08002B2CF9AE}" pid="25" name="Cc">
    <vt:lpwstr/>
  </property>
  <property fmtid="{D5CDD505-2E9C-101B-9397-08002B2CF9AE}" pid="26" name="From1">
    <vt:lpwstr/>
  </property>
  <property fmtid="{D5CDD505-2E9C-101B-9397-08002B2CF9AE}" pid="27" name="oae75e2df9d943898d59cb03ca0993c5">
    <vt:lpwstr/>
  </property>
  <property fmtid="{D5CDD505-2E9C-101B-9397-08002B2CF9AE}" pid="28" name="MailIn-Reply-To">
    <vt:lpwstr/>
  </property>
  <property fmtid="{D5CDD505-2E9C-101B-9397-08002B2CF9AE}" pid="29" name="MailReferences">
    <vt:lpwstr/>
  </property>
  <property fmtid="{D5CDD505-2E9C-101B-9397-08002B2CF9AE}" pid="30" name="MailTo">
    <vt:lpwstr/>
  </property>
  <property fmtid="{D5CDD505-2E9C-101B-9397-08002B2CF9AE}" pid="31" name="Topics">
    <vt:lpwstr/>
  </property>
  <property fmtid="{D5CDD505-2E9C-101B-9397-08002B2CF9AE}" pid="32" name="Comments">
    <vt:lpwstr/>
  </property>
  <property fmtid="{D5CDD505-2E9C-101B-9397-08002B2CF9AE}" pid="33" name="TSYTopic">
    <vt:lpwstr>132</vt:lpwstr>
  </property>
</Properties>
</file>