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3E7A2" w14:textId="77777777" w:rsidR="00430B59" w:rsidRPr="00997DE6" w:rsidRDefault="008E5B9A" w:rsidP="008E5B9A">
      <w:pPr>
        <w:jc w:val="center"/>
        <w:rPr>
          <w:rFonts w:ascii="Times New Roman" w:hAnsi="Times New Roman" w:cs="Times New Roman"/>
          <w:b/>
          <w:sz w:val="24"/>
          <w:szCs w:val="24"/>
          <w:u w:val="single"/>
        </w:rPr>
      </w:pPr>
      <w:r w:rsidRPr="00997DE6">
        <w:rPr>
          <w:rFonts w:ascii="Times New Roman" w:hAnsi="Times New Roman" w:cs="Times New Roman"/>
          <w:b/>
          <w:sz w:val="24"/>
          <w:szCs w:val="24"/>
          <w:u w:val="single"/>
        </w:rPr>
        <w:t>EXPLANATORY STATEMENT</w:t>
      </w:r>
    </w:p>
    <w:p w14:paraId="138A1B94" w14:textId="77777777" w:rsidR="008E5B9A" w:rsidRPr="00997DE6" w:rsidRDefault="008E5B9A" w:rsidP="008E5B9A">
      <w:pPr>
        <w:jc w:val="center"/>
        <w:rPr>
          <w:rFonts w:ascii="Times New Roman" w:hAnsi="Times New Roman" w:cs="Times New Roman"/>
          <w:sz w:val="24"/>
          <w:szCs w:val="24"/>
        </w:rPr>
      </w:pPr>
      <w:r w:rsidRPr="00997DE6">
        <w:rPr>
          <w:rFonts w:ascii="Times New Roman" w:hAnsi="Times New Roman" w:cs="Times New Roman"/>
          <w:sz w:val="24"/>
          <w:szCs w:val="24"/>
        </w:rPr>
        <w:t>Issued by the authority of the Assistant Minister for Regional Development and Territories</w:t>
      </w:r>
      <w:r w:rsidRPr="00997DE6">
        <w:rPr>
          <w:rFonts w:ascii="Times New Roman" w:hAnsi="Times New Roman" w:cs="Times New Roman"/>
          <w:sz w:val="24"/>
          <w:szCs w:val="24"/>
        </w:rPr>
        <w:br/>
        <w:t>Parliamentary Secretary to the Deputy Prime Minister and Minister for Infrastructure, Transport and Regional Development.</w:t>
      </w:r>
    </w:p>
    <w:p w14:paraId="3450BB8E" w14:textId="77777777" w:rsidR="008E5B9A" w:rsidRPr="00997DE6" w:rsidRDefault="008E5B9A" w:rsidP="008E5B9A">
      <w:pPr>
        <w:jc w:val="center"/>
        <w:rPr>
          <w:rFonts w:ascii="Times New Roman" w:hAnsi="Times New Roman" w:cs="Times New Roman"/>
          <w:i/>
          <w:sz w:val="24"/>
          <w:szCs w:val="24"/>
        </w:rPr>
      </w:pPr>
      <w:r w:rsidRPr="00997DE6">
        <w:rPr>
          <w:rFonts w:ascii="Times New Roman" w:hAnsi="Times New Roman" w:cs="Times New Roman"/>
          <w:i/>
          <w:sz w:val="24"/>
          <w:szCs w:val="24"/>
        </w:rPr>
        <w:t>Norfolk Island Act 1979</w:t>
      </w:r>
    </w:p>
    <w:p w14:paraId="183818AB" w14:textId="7CD62935" w:rsidR="0042602D" w:rsidRPr="00997DE6" w:rsidRDefault="0042602D" w:rsidP="008E5B9A">
      <w:pPr>
        <w:jc w:val="center"/>
        <w:rPr>
          <w:rFonts w:ascii="Times New Roman" w:hAnsi="Times New Roman" w:cs="Times New Roman"/>
          <w:b/>
          <w:i/>
          <w:sz w:val="24"/>
          <w:szCs w:val="24"/>
        </w:rPr>
      </w:pPr>
      <w:r w:rsidRPr="00997DE6">
        <w:rPr>
          <w:rFonts w:ascii="Times New Roman" w:hAnsi="Times New Roman" w:cs="Times New Roman"/>
          <w:b/>
          <w:i/>
          <w:sz w:val="24"/>
          <w:szCs w:val="24"/>
        </w:rPr>
        <w:t xml:space="preserve">Norfolk Island </w:t>
      </w:r>
      <w:r w:rsidR="007B3B65" w:rsidRPr="00997DE6">
        <w:rPr>
          <w:rFonts w:ascii="Times New Roman" w:hAnsi="Times New Roman" w:cs="Times New Roman"/>
          <w:b/>
          <w:i/>
          <w:sz w:val="24"/>
          <w:szCs w:val="24"/>
        </w:rPr>
        <w:t xml:space="preserve">Continued Laws Amendment (Employment) Ordinance </w:t>
      </w:r>
      <w:r w:rsidRPr="00997DE6">
        <w:rPr>
          <w:rFonts w:ascii="Times New Roman" w:hAnsi="Times New Roman" w:cs="Times New Roman"/>
          <w:b/>
          <w:i/>
          <w:sz w:val="24"/>
          <w:szCs w:val="24"/>
        </w:rPr>
        <w:t>2020</w:t>
      </w:r>
    </w:p>
    <w:p w14:paraId="028E6B6F" w14:textId="231DA6AF" w:rsidR="00FE0915" w:rsidRPr="00872818" w:rsidRDefault="00FE0915" w:rsidP="00B104EF">
      <w:pPr>
        <w:ind w:right="91"/>
        <w:rPr>
          <w:rFonts w:ascii="Times New Roman" w:hAnsi="Times New Roman" w:cs="Times New Roman"/>
          <w:sz w:val="24"/>
          <w:szCs w:val="24"/>
          <w:u w:val="single"/>
        </w:rPr>
      </w:pPr>
      <w:r w:rsidRPr="00872818">
        <w:rPr>
          <w:rFonts w:ascii="Times New Roman" w:hAnsi="Times New Roman" w:cs="Times New Roman"/>
          <w:sz w:val="24"/>
          <w:szCs w:val="24"/>
          <w:u w:val="single"/>
        </w:rPr>
        <w:t>Authority</w:t>
      </w:r>
    </w:p>
    <w:p w14:paraId="2CBC2C09" w14:textId="77777777" w:rsidR="00B104EF" w:rsidRPr="00997DE6" w:rsidRDefault="00B104EF" w:rsidP="00B104EF">
      <w:pPr>
        <w:ind w:right="91"/>
        <w:rPr>
          <w:rFonts w:ascii="Times New Roman" w:hAnsi="Times New Roman" w:cs="Times New Roman"/>
          <w:sz w:val="24"/>
          <w:szCs w:val="24"/>
        </w:rPr>
      </w:pPr>
      <w:r w:rsidRPr="00997DE6">
        <w:rPr>
          <w:rFonts w:ascii="Times New Roman" w:hAnsi="Times New Roman" w:cs="Times New Roman"/>
          <w:sz w:val="24"/>
          <w:szCs w:val="24"/>
        </w:rPr>
        <w:t xml:space="preserve">The </w:t>
      </w:r>
      <w:r w:rsidRPr="00997DE6">
        <w:rPr>
          <w:rFonts w:ascii="Times New Roman" w:hAnsi="Times New Roman" w:cs="Times New Roman"/>
          <w:i/>
          <w:sz w:val="24"/>
          <w:szCs w:val="24"/>
        </w:rPr>
        <w:t xml:space="preserve">Norfolk Island Act 1979 </w:t>
      </w:r>
      <w:r w:rsidRPr="00997DE6">
        <w:rPr>
          <w:rFonts w:ascii="Times New Roman" w:hAnsi="Times New Roman" w:cs="Times New Roman"/>
          <w:sz w:val="24"/>
          <w:szCs w:val="24"/>
        </w:rPr>
        <w:t>(Norfolk Island Act) provides for the government of the Territory of Norfolk Island (Norfolk Island). Section 19A of the Norfolk Island Act provides that the Governor</w:t>
      </w:r>
      <w:r w:rsidRPr="00997DE6">
        <w:rPr>
          <w:rFonts w:ascii="Times New Roman" w:hAnsi="Times New Roman" w:cs="Times New Roman"/>
          <w:sz w:val="24"/>
          <w:szCs w:val="24"/>
        </w:rPr>
        <w:noBreakHyphen/>
        <w:t>General may make Ordinances for the peace, order and good government of Norfolk Island.</w:t>
      </w:r>
    </w:p>
    <w:p w14:paraId="49F21D47" w14:textId="6F1757FC" w:rsidR="00B104EF" w:rsidRPr="00997DE6" w:rsidRDefault="00B104EF" w:rsidP="00B104EF">
      <w:pPr>
        <w:ind w:right="91"/>
        <w:rPr>
          <w:rFonts w:ascii="Times New Roman" w:hAnsi="Times New Roman" w:cs="Times New Roman"/>
          <w:sz w:val="24"/>
          <w:szCs w:val="24"/>
        </w:rPr>
      </w:pPr>
      <w:r w:rsidRPr="00997DE6">
        <w:rPr>
          <w:rFonts w:ascii="Times New Roman" w:hAnsi="Times New Roman" w:cs="Times New Roman"/>
          <w:sz w:val="24"/>
          <w:szCs w:val="24"/>
        </w:rPr>
        <w:t xml:space="preserve">The </w:t>
      </w:r>
      <w:r w:rsidRPr="00997DE6">
        <w:rPr>
          <w:rFonts w:ascii="Times New Roman" w:hAnsi="Times New Roman" w:cs="Times New Roman"/>
          <w:i/>
          <w:sz w:val="24"/>
          <w:szCs w:val="24"/>
        </w:rPr>
        <w:t xml:space="preserve">Norfolk Island </w:t>
      </w:r>
      <w:r w:rsidR="007B3B65" w:rsidRPr="00997DE6">
        <w:rPr>
          <w:rFonts w:ascii="Times New Roman" w:hAnsi="Times New Roman" w:cs="Times New Roman"/>
          <w:i/>
          <w:sz w:val="24"/>
          <w:szCs w:val="24"/>
        </w:rPr>
        <w:t xml:space="preserve">Continued </w:t>
      </w:r>
      <w:r w:rsidRPr="00997DE6">
        <w:rPr>
          <w:rFonts w:ascii="Times New Roman" w:hAnsi="Times New Roman" w:cs="Times New Roman"/>
          <w:i/>
          <w:sz w:val="24"/>
          <w:szCs w:val="24"/>
        </w:rPr>
        <w:t>Laws Amendment (</w:t>
      </w:r>
      <w:r w:rsidR="007B3B65" w:rsidRPr="00997DE6">
        <w:rPr>
          <w:rFonts w:ascii="Times New Roman" w:hAnsi="Times New Roman" w:cs="Times New Roman"/>
          <w:i/>
          <w:sz w:val="24"/>
          <w:szCs w:val="24"/>
        </w:rPr>
        <w:t>Employment</w:t>
      </w:r>
      <w:r w:rsidRPr="00997DE6">
        <w:rPr>
          <w:rFonts w:ascii="Times New Roman" w:hAnsi="Times New Roman" w:cs="Times New Roman"/>
          <w:i/>
          <w:sz w:val="24"/>
          <w:szCs w:val="24"/>
        </w:rPr>
        <w:t xml:space="preserve">) Ordinance 2020 </w:t>
      </w:r>
      <w:r w:rsidRPr="00997DE6">
        <w:rPr>
          <w:rFonts w:ascii="Times New Roman" w:hAnsi="Times New Roman" w:cs="Times New Roman"/>
          <w:sz w:val="24"/>
          <w:szCs w:val="24"/>
        </w:rPr>
        <w:t>(the</w:t>
      </w:r>
      <w:r w:rsidR="007B3B65" w:rsidRPr="00997DE6">
        <w:rPr>
          <w:rFonts w:ascii="Times New Roman" w:hAnsi="Times New Roman" w:cs="Times New Roman"/>
          <w:sz w:val="24"/>
          <w:szCs w:val="24"/>
        </w:rPr>
        <w:t> </w:t>
      </w:r>
      <w:r w:rsidRPr="00997DE6">
        <w:rPr>
          <w:rFonts w:ascii="Times New Roman" w:hAnsi="Times New Roman" w:cs="Times New Roman"/>
          <w:sz w:val="24"/>
          <w:szCs w:val="24"/>
        </w:rPr>
        <w:t xml:space="preserve">Ordinance) </w:t>
      </w:r>
      <w:r w:rsidR="00FE0915" w:rsidRPr="00997DE6">
        <w:rPr>
          <w:rFonts w:ascii="Times New Roman" w:hAnsi="Times New Roman" w:cs="Times New Roman"/>
          <w:sz w:val="24"/>
          <w:szCs w:val="24"/>
        </w:rPr>
        <w:t>is</w:t>
      </w:r>
      <w:r w:rsidRPr="00997DE6">
        <w:rPr>
          <w:rFonts w:ascii="Times New Roman" w:hAnsi="Times New Roman" w:cs="Times New Roman"/>
          <w:sz w:val="24"/>
          <w:szCs w:val="24"/>
        </w:rPr>
        <w:t xml:space="preserve"> made under section 19A of the Norfolk Island Act.</w:t>
      </w:r>
    </w:p>
    <w:p w14:paraId="493428A5" w14:textId="08032D1B" w:rsidR="00DF6246" w:rsidRPr="00997DE6" w:rsidRDefault="00DF6246" w:rsidP="00DF6246">
      <w:pPr>
        <w:ind w:right="91"/>
        <w:rPr>
          <w:rFonts w:ascii="Times New Roman" w:hAnsi="Times New Roman" w:cs="Times New Roman"/>
          <w:sz w:val="24"/>
          <w:szCs w:val="24"/>
        </w:rPr>
      </w:pPr>
      <w:r w:rsidRPr="00997DE6">
        <w:rPr>
          <w:rFonts w:ascii="Times New Roman" w:hAnsi="Times New Roman" w:cs="Times New Roman"/>
          <w:sz w:val="24"/>
          <w:szCs w:val="24"/>
        </w:rPr>
        <w:t xml:space="preserve">The Ordinance amends the </w:t>
      </w:r>
      <w:r w:rsidRPr="00997DE6">
        <w:rPr>
          <w:rFonts w:ascii="Times New Roman" w:hAnsi="Times New Roman" w:cs="Times New Roman"/>
          <w:i/>
          <w:sz w:val="24"/>
          <w:szCs w:val="24"/>
        </w:rPr>
        <w:t>Norfolk Island Continued Laws Ordinance 2015</w:t>
      </w:r>
      <w:r w:rsidRPr="00997DE6">
        <w:rPr>
          <w:rFonts w:ascii="Times New Roman" w:hAnsi="Times New Roman" w:cs="Times New Roman"/>
          <w:sz w:val="24"/>
          <w:szCs w:val="24"/>
        </w:rPr>
        <w:t xml:space="preserve"> (the Continued Laws Ordinance) with the effect of amending the </w:t>
      </w:r>
      <w:r w:rsidRPr="00997DE6">
        <w:rPr>
          <w:rFonts w:ascii="Times New Roman" w:hAnsi="Times New Roman" w:cs="Times New Roman"/>
          <w:i/>
          <w:sz w:val="24"/>
          <w:szCs w:val="24"/>
        </w:rPr>
        <w:t xml:space="preserve">Employment Act 1988 </w:t>
      </w:r>
      <w:r w:rsidRPr="00997DE6">
        <w:rPr>
          <w:rFonts w:ascii="Times New Roman" w:hAnsi="Times New Roman" w:cs="Times New Roman"/>
          <w:sz w:val="24"/>
          <w:szCs w:val="24"/>
        </w:rPr>
        <w:t xml:space="preserve">(NI) (the Employment Act) and the </w:t>
      </w:r>
      <w:r w:rsidRPr="00997DE6">
        <w:rPr>
          <w:rFonts w:ascii="Times New Roman" w:hAnsi="Times New Roman" w:cs="Times New Roman"/>
          <w:i/>
          <w:sz w:val="24"/>
          <w:szCs w:val="24"/>
        </w:rPr>
        <w:t xml:space="preserve">Employment Regulations 1991 </w:t>
      </w:r>
      <w:r w:rsidRPr="00997DE6">
        <w:rPr>
          <w:rFonts w:ascii="Times New Roman" w:hAnsi="Times New Roman" w:cs="Times New Roman"/>
          <w:sz w:val="24"/>
          <w:szCs w:val="24"/>
        </w:rPr>
        <w:t>(NI) (the Employment Regulations).</w:t>
      </w:r>
    </w:p>
    <w:p w14:paraId="71080C31" w14:textId="2D2AE71F" w:rsidR="00DF6246" w:rsidRPr="00997DE6" w:rsidRDefault="00DF6246" w:rsidP="00DF6246">
      <w:pPr>
        <w:ind w:right="91"/>
        <w:rPr>
          <w:rFonts w:ascii="Times New Roman" w:hAnsi="Times New Roman" w:cs="Times New Roman"/>
          <w:sz w:val="24"/>
          <w:szCs w:val="24"/>
        </w:rPr>
      </w:pPr>
      <w:r w:rsidRPr="00997DE6">
        <w:rPr>
          <w:rFonts w:ascii="Times New Roman" w:hAnsi="Times New Roman" w:cs="Times New Roman"/>
          <w:sz w:val="24"/>
          <w:szCs w:val="24"/>
        </w:rPr>
        <w:t>Under section 17 of the Norfolk Island Act, Norfolk Island laws continued in force under either section 16 or 16A of the Norfolk Island Act may be amended or repealed by an Ordinance made under section 19A.</w:t>
      </w:r>
    </w:p>
    <w:p w14:paraId="61A33C2D" w14:textId="1CEC32E0" w:rsidR="00FE0915" w:rsidRPr="00872818" w:rsidRDefault="00FE0915" w:rsidP="00B104EF">
      <w:pPr>
        <w:rPr>
          <w:rFonts w:ascii="Times New Roman" w:hAnsi="Times New Roman" w:cs="Times New Roman"/>
          <w:sz w:val="24"/>
          <w:szCs w:val="24"/>
          <w:u w:val="single"/>
          <w:lang w:val="en-US"/>
        </w:rPr>
      </w:pPr>
      <w:r w:rsidRPr="00872818">
        <w:rPr>
          <w:rFonts w:ascii="Times New Roman" w:hAnsi="Times New Roman" w:cs="Times New Roman"/>
          <w:sz w:val="24"/>
          <w:szCs w:val="24"/>
          <w:u w:val="single"/>
          <w:lang w:val="en-US"/>
        </w:rPr>
        <w:t>Purpose and operation</w:t>
      </w:r>
    </w:p>
    <w:p w14:paraId="4E487352" w14:textId="17301E25" w:rsidR="00B104EF" w:rsidRPr="00997DE6" w:rsidRDefault="002C3DF9" w:rsidP="00A80EC7">
      <w:pPr>
        <w:ind w:right="91"/>
        <w:rPr>
          <w:rFonts w:ascii="Times New Roman" w:hAnsi="Times New Roman" w:cs="Times New Roman"/>
          <w:sz w:val="24"/>
          <w:szCs w:val="24"/>
        </w:rPr>
      </w:pPr>
      <w:r w:rsidRPr="00997DE6">
        <w:rPr>
          <w:rFonts w:ascii="Times New Roman" w:hAnsi="Times New Roman" w:cs="Times New Roman"/>
          <w:sz w:val="24"/>
          <w:szCs w:val="24"/>
        </w:rPr>
        <w:t xml:space="preserve">The primary purpose of the Ordinance is to </w:t>
      </w:r>
      <w:r w:rsidR="00B104EF" w:rsidRPr="00997DE6">
        <w:rPr>
          <w:rFonts w:ascii="Times New Roman" w:hAnsi="Times New Roman" w:cs="Times New Roman"/>
          <w:sz w:val="24"/>
          <w:szCs w:val="24"/>
        </w:rPr>
        <w:t>amend</w:t>
      </w:r>
      <w:r w:rsidRPr="00997DE6">
        <w:rPr>
          <w:rFonts w:ascii="Times New Roman" w:hAnsi="Times New Roman" w:cs="Times New Roman"/>
          <w:sz w:val="24"/>
          <w:szCs w:val="24"/>
        </w:rPr>
        <w:t xml:space="preserve"> </w:t>
      </w:r>
      <w:r w:rsidR="00B104EF" w:rsidRPr="00997DE6">
        <w:rPr>
          <w:rFonts w:ascii="Times New Roman" w:hAnsi="Times New Roman" w:cs="Times New Roman"/>
          <w:sz w:val="24"/>
          <w:szCs w:val="24"/>
        </w:rPr>
        <w:t xml:space="preserve">the </w:t>
      </w:r>
      <w:r w:rsidR="00DF6246" w:rsidRPr="00997DE6">
        <w:rPr>
          <w:rFonts w:ascii="Times New Roman" w:hAnsi="Times New Roman" w:cs="Times New Roman"/>
          <w:sz w:val="24"/>
          <w:szCs w:val="24"/>
        </w:rPr>
        <w:t xml:space="preserve">Employment Act to allow for a new service provider to </w:t>
      </w:r>
      <w:r w:rsidR="00A80EC7" w:rsidRPr="00997DE6">
        <w:rPr>
          <w:rFonts w:ascii="Times New Roman" w:hAnsi="Times New Roman" w:cs="Times New Roman"/>
          <w:sz w:val="24"/>
          <w:szCs w:val="24"/>
        </w:rPr>
        <w:t xml:space="preserve">administer </w:t>
      </w:r>
      <w:r w:rsidR="00DF6246" w:rsidRPr="00997DE6">
        <w:rPr>
          <w:rFonts w:ascii="Times New Roman" w:hAnsi="Times New Roman" w:cs="Times New Roman"/>
          <w:sz w:val="24"/>
          <w:szCs w:val="24"/>
        </w:rPr>
        <w:t>the</w:t>
      </w:r>
      <w:r w:rsidR="00872818">
        <w:rPr>
          <w:rFonts w:ascii="Times New Roman" w:hAnsi="Times New Roman" w:cs="Times New Roman"/>
          <w:sz w:val="24"/>
          <w:szCs w:val="24"/>
        </w:rPr>
        <w:t xml:space="preserve"> Norfolk Island</w:t>
      </w:r>
      <w:r w:rsidR="00DF6246" w:rsidRPr="00997DE6">
        <w:rPr>
          <w:rFonts w:ascii="Times New Roman" w:hAnsi="Times New Roman" w:cs="Times New Roman"/>
          <w:sz w:val="24"/>
          <w:szCs w:val="24"/>
        </w:rPr>
        <w:t xml:space="preserve"> Workers’ Compensation Scheme (the Scheme) established under the Employment Act. </w:t>
      </w:r>
    </w:p>
    <w:p w14:paraId="035D29A6" w14:textId="0E2FE901" w:rsidR="00992D2E" w:rsidRPr="00997DE6" w:rsidRDefault="00A80EC7" w:rsidP="00A80EC7">
      <w:pPr>
        <w:ind w:right="91"/>
        <w:rPr>
          <w:rFonts w:ascii="Times New Roman" w:hAnsi="Times New Roman" w:cs="Times New Roman"/>
          <w:sz w:val="24"/>
          <w:szCs w:val="24"/>
        </w:rPr>
      </w:pPr>
      <w:r w:rsidRPr="00997DE6">
        <w:rPr>
          <w:rFonts w:ascii="Times New Roman" w:hAnsi="Times New Roman" w:cs="Times New Roman"/>
          <w:sz w:val="24"/>
          <w:szCs w:val="24"/>
        </w:rPr>
        <w:t>In 2018, the Norfolk Island Regional Council (</w:t>
      </w:r>
      <w:proofErr w:type="spellStart"/>
      <w:r w:rsidRPr="00997DE6">
        <w:rPr>
          <w:rFonts w:ascii="Times New Roman" w:hAnsi="Times New Roman" w:cs="Times New Roman"/>
          <w:sz w:val="24"/>
          <w:szCs w:val="24"/>
        </w:rPr>
        <w:t>NIRC</w:t>
      </w:r>
      <w:proofErr w:type="spellEnd"/>
      <w:r w:rsidRPr="00997DE6">
        <w:rPr>
          <w:rFonts w:ascii="Times New Roman" w:hAnsi="Times New Roman" w:cs="Times New Roman"/>
          <w:sz w:val="24"/>
          <w:szCs w:val="24"/>
        </w:rPr>
        <w:t>) advised the Department of Infrastructure, Transport, Regional Development</w:t>
      </w:r>
      <w:r w:rsidR="00992D2E" w:rsidRPr="00997DE6">
        <w:rPr>
          <w:rFonts w:ascii="Times New Roman" w:hAnsi="Times New Roman" w:cs="Times New Roman"/>
          <w:sz w:val="24"/>
          <w:szCs w:val="24"/>
        </w:rPr>
        <w:t xml:space="preserve"> and Communications</w:t>
      </w:r>
      <w:r w:rsidRPr="00997DE6">
        <w:rPr>
          <w:rFonts w:ascii="Times New Roman" w:hAnsi="Times New Roman" w:cs="Times New Roman"/>
          <w:sz w:val="24"/>
          <w:szCs w:val="24"/>
        </w:rPr>
        <w:t xml:space="preserve"> (the Department) it </w:t>
      </w:r>
      <w:r w:rsidR="00992D2E" w:rsidRPr="00997DE6">
        <w:rPr>
          <w:rFonts w:ascii="Times New Roman" w:hAnsi="Times New Roman" w:cs="Times New Roman"/>
          <w:sz w:val="24"/>
          <w:szCs w:val="24"/>
        </w:rPr>
        <w:t xml:space="preserve">was </w:t>
      </w:r>
      <w:r w:rsidRPr="00997DE6">
        <w:rPr>
          <w:rFonts w:ascii="Times New Roman" w:hAnsi="Times New Roman" w:cs="Times New Roman"/>
          <w:sz w:val="24"/>
          <w:szCs w:val="24"/>
        </w:rPr>
        <w:t xml:space="preserve">not in a position to </w:t>
      </w:r>
      <w:r w:rsidR="00992D2E" w:rsidRPr="00997DE6">
        <w:rPr>
          <w:rFonts w:ascii="Times New Roman" w:hAnsi="Times New Roman" w:cs="Times New Roman"/>
          <w:sz w:val="24"/>
          <w:szCs w:val="24"/>
        </w:rPr>
        <w:t xml:space="preserve">continue administering the Scheme. </w:t>
      </w:r>
      <w:r w:rsidRPr="00997DE6">
        <w:rPr>
          <w:rFonts w:ascii="Times New Roman" w:hAnsi="Times New Roman" w:cs="Times New Roman"/>
          <w:sz w:val="24"/>
          <w:szCs w:val="24"/>
        </w:rPr>
        <w:t xml:space="preserve">As the largest employer on Norfolk Island, there is potential for conflicts </w:t>
      </w:r>
      <w:r w:rsidR="00992D2E" w:rsidRPr="00997DE6">
        <w:rPr>
          <w:rFonts w:ascii="Times New Roman" w:hAnsi="Times New Roman" w:cs="Times New Roman"/>
          <w:sz w:val="24"/>
          <w:szCs w:val="24"/>
        </w:rPr>
        <w:t xml:space="preserve">of interest </w:t>
      </w:r>
      <w:r w:rsidRPr="00997DE6">
        <w:rPr>
          <w:rFonts w:ascii="Times New Roman" w:hAnsi="Times New Roman" w:cs="Times New Roman"/>
          <w:sz w:val="24"/>
          <w:szCs w:val="24"/>
        </w:rPr>
        <w:t>to arise i</w:t>
      </w:r>
      <w:r w:rsidR="00992D2E" w:rsidRPr="00997DE6">
        <w:rPr>
          <w:rFonts w:ascii="Times New Roman" w:hAnsi="Times New Roman" w:cs="Times New Roman"/>
          <w:sz w:val="24"/>
          <w:szCs w:val="24"/>
        </w:rPr>
        <w:t xml:space="preserve">f </w:t>
      </w:r>
      <w:proofErr w:type="spellStart"/>
      <w:r w:rsidR="00992D2E" w:rsidRPr="00997DE6">
        <w:rPr>
          <w:rFonts w:ascii="Times New Roman" w:hAnsi="Times New Roman" w:cs="Times New Roman"/>
          <w:sz w:val="24"/>
          <w:szCs w:val="24"/>
        </w:rPr>
        <w:t>NIRC</w:t>
      </w:r>
      <w:proofErr w:type="spellEnd"/>
      <w:r w:rsidR="00992D2E" w:rsidRPr="00997DE6">
        <w:rPr>
          <w:rFonts w:ascii="Times New Roman" w:hAnsi="Times New Roman" w:cs="Times New Roman"/>
          <w:sz w:val="24"/>
          <w:szCs w:val="24"/>
        </w:rPr>
        <w:t xml:space="preserve"> continues to deliver this service. </w:t>
      </w:r>
    </w:p>
    <w:p w14:paraId="731530AC" w14:textId="18CDD2AA" w:rsidR="002C3DF9" w:rsidRPr="00997DE6" w:rsidRDefault="00992D2E" w:rsidP="00992D2E">
      <w:pPr>
        <w:ind w:right="91"/>
        <w:rPr>
          <w:rFonts w:ascii="Times New Roman" w:hAnsi="Times New Roman" w:cs="Times New Roman"/>
          <w:sz w:val="24"/>
          <w:szCs w:val="24"/>
        </w:rPr>
      </w:pPr>
      <w:r w:rsidRPr="00997DE6">
        <w:rPr>
          <w:rFonts w:ascii="Times New Roman" w:hAnsi="Times New Roman" w:cs="Times New Roman"/>
          <w:sz w:val="24"/>
          <w:szCs w:val="24"/>
        </w:rPr>
        <w:t xml:space="preserve">The Department has since engaged a </w:t>
      </w:r>
      <w:r w:rsidR="0039720D" w:rsidRPr="00997DE6">
        <w:rPr>
          <w:rFonts w:ascii="Times New Roman" w:hAnsi="Times New Roman" w:cs="Times New Roman"/>
          <w:sz w:val="24"/>
          <w:szCs w:val="24"/>
        </w:rPr>
        <w:t xml:space="preserve">nationally recognised workers’ compensation </w:t>
      </w:r>
      <w:r w:rsidRPr="00997DE6">
        <w:rPr>
          <w:rFonts w:ascii="Times New Roman" w:hAnsi="Times New Roman" w:cs="Times New Roman"/>
          <w:sz w:val="24"/>
          <w:szCs w:val="24"/>
        </w:rPr>
        <w:t xml:space="preserve">service provider with experience </w:t>
      </w:r>
      <w:r w:rsidR="0039720D" w:rsidRPr="00997DE6">
        <w:rPr>
          <w:rFonts w:ascii="Times New Roman" w:hAnsi="Times New Roman" w:cs="Times New Roman"/>
          <w:sz w:val="24"/>
          <w:szCs w:val="24"/>
        </w:rPr>
        <w:t>managing workers’ compensation schemes</w:t>
      </w:r>
      <w:r w:rsidR="00A73A56" w:rsidRPr="00997DE6">
        <w:rPr>
          <w:rFonts w:ascii="Times New Roman" w:hAnsi="Times New Roman" w:cs="Times New Roman"/>
          <w:sz w:val="24"/>
          <w:szCs w:val="24"/>
        </w:rPr>
        <w:t xml:space="preserve"> across multiple jurisdictions </w:t>
      </w:r>
      <w:r w:rsidRPr="00997DE6">
        <w:rPr>
          <w:rFonts w:ascii="Times New Roman" w:hAnsi="Times New Roman" w:cs="Times New Roman"/>
          <w:sz w:val="24"/>
          <w:szCs w:val="24"/>
        </w:rPr>
        <w:t>to take over administration of the Scheme. The Ordinance make</w:t>
      </w:r>
      <w:r w:rsidR="007928BC" w:rsidRPr="00997DE6">
        <w:rPr>
          <w:rFonts w:ascii="Times New Roman" w:hAnsi="Times New Roman" w:cs="Times New Roman"/>
          <w:sz w:val="24"/>
          <w:szCs w:val="24"/>
        </w:rPr>
        <w:t>s</w:t>
      </w:r>
      <w:r w:rsidRPr="00997DE6">
        <w:rPr>
          <w:rFonts w:ascii="Times New Roman" w:hAnsi="Times New Roman" w:cs="Times New Roman"/>
          <w:sz w:val="24"/>
          <w:szCs w:val="24"/>
        </w:rPr>
        <w:t xml:space="preserve"> </w:t>
      </w:r>
      <w:r w:rsidR="007D3CA8" w:rsidRPr="00997DE6">
        <w:rPr>
          <w:rFonts w:ascii="Times New Roman" w:hAnsi="Times New Roman" w:cs="Times New Roman"/>
          <w:sz w:val="24"/>
          <w:szCs w:val="24"/>
        </w:rPr>
        <w:t xml:space="preserve">the following </w:t>
      </w:r>
      <w:r w:rsidRPr="00997DE6">
        <w:rPr>
          <w:rFonts w:ascii="Times New Roman" w:hAnsi="Times New Roman" w:cs="Times New Roman"/>
          <w:sz w:val="24"/>
          <w:szCs w:val="24"/>
        </w:rPr>
        <w:t xml:space="preserve">amendments to the Employment Act </w:t>
      </w:r>
      <w:r w:rsidR="000A2663">
        <w:rPr>
          <w:rFonts w:ascii="Times New Roman" w:hAnsi="Times New Roman" w:cs="Times New Roman"/>
          <w:sz w:val="24"/>
          <w:szCs w:val="24"/>
        </w:rPr>
        <w:t xml:space="preserve">and repeals the Employment Regulations </w:t>
      </w:r>
      <w:r w:rsidRPr="00997DE6">
        <w:rPr>
          <w:rFonts w:ascii="Times New Roman" w:hAnsi="Times New Roman" w:cs="Times New Roman"/>
          <w:sz w:val="24"/>
          <w:szCs w:val="24"/>
        </w:rPr>
        <w:t xml:space="preserve">to </w:t>
      </w:r>
      <w:r w:rsidR="007D3CA8" w:rsidRPr="00997DE6">
        <w:rPr>
          <w:rFonts w:ascii="Times New Roman" w:hAnsi="Times New Roman" w:cs="Times New Roman"/>
          <w:sz w:val="24"/>
          <w:szCs w:val="24"/>
        </w:rPr>
        <w:t xml:space="preserve">enable the new </w:t>
      </w:r>
      <w:r w:rsidRPr="00997DE6">
        <w:rPr>
          <w:rFonts w:ascii="Times New Roman" w:hAnsi="Times New Roman" w:cs="Times New Roman"/>
          <w:sz w:val="24"/>
          <w:szCs w:val="24"/>
        </w:rPr>
        <w:t xml:space="preserve">service provider to </w:t>
      </w:r>
      <w:r w:rsidR="007D3CA8" w:rsidRPr="00997DE6">
        <w:rPr>
          <w:rFonts w:ascii="Times New Roman" w:hAnsi="Times New Roman" w:cs="Times New Roman"/>
          <w:sz w:val="24"/>
          <w:szCs w:val="24"/>
        </w:rPr>
        <w:t>start delivering</w:t>
      </w:r>
      <w:r w:rsidRPr="00997DE6">
        <w:rPr>
          <w:rFonts w:ascii="Times New Roman" w:hAnsi="Times New Roman" w:cs="Times New Roman"/>
          <w:sz w:val="24"/>
          <w:szCs w:val="24"/>
        </w:rPr>
        <w:t xml:space="preserve"> this service</w:t>
      </w:r>
      <w:r w:rsidR="007D3CA8" w:rsidRPr="00997DE6">
        <w:rPr>
          <w:rFonts w:ascii="Times New Roman" w:hAnsi="Times New Roman" w:cs="Times New Roman"/>
          <w:sz w:val="24"/>
          <w:szCs w:val="24"/>
        </w:rPr>
        <w:t>.</w:t>
      </w:r>
      <w:r w:rsidRPr="00997DE6">
        <w:rPr>
          <w:rFonts w:ascii="Times New Roman" w:hAnsi="Times New Roman" w:cs="Times New Roman"/>
          <w:sz w:val="24"/>
          <w:szCs w:val="24"/>
        </w:rPr>
        <w:t xml:space="preserve"> </w:t>
      </w:r>
    </w:p>
    <w:p w14:paraId="407E7EA1" w14:textId="77A482C5" w:rsidR="00957B3B" w:rsidRPr="00997DE6" w:rsidRDefault="00957B3B" w:rsidP="00270C7D">
      <w:pPr>
        <w:keepNext/>
        <w:rPr>
          <w:rFonts w:ascii="Times New Roman" w:hAnsi="Times New Roman" w:cs="Times New Roman"/>
          <w:i/>
          <w:sz w:val="24"/>
          <w:szCs w:val="24"/>
          <w:lang w:val="en-US"/>
        </w:rPr>
      </w:pPr>
      <w:r w:rsidRPr="00997DE6">
        <w:rPr>
          <w:rFonts w:ascii="Times New Roman" w:hAnsi="Times New Roman" w:cs="Times New Roman"/>
          <w:i/>
          <w:sz w:val="24"/>
          <w:szCs w:val="24"/>
          <w:lang w:val="en-US"/>
        </w:rPr>
        <w:t>Employment Liaison Officer</w:t>
      </w:r>
    </w:p>
    <w:p w14:paraId="7D39BBB8" w14:textId="67CB1962" w:rsidR="0039720D" w:rsidRPr="00997DE6" w:rsidRDefault="00AE32A4" w:rsidP="00AE32A4">
      <w:pPr>
        <w:spacing w:after="120"/>
        <w:rPr>
          <w:rFonts w:ascii="Times New Roman" w:hAnsi="Times New Roman" w:cs="Times New Roman"/>
          <w:sz w:val="24"/>
          <w:szCs w:val="24"/>
          <w:lang w:val="en-US"/>
        </w:rPr>
      </w:pPr>
      <w:r w:rsidRPr="00997DE6">
        <w:rPr>
          <w:rFonts w:ascii="Times New Roman" w:hAnsi="Times New Roman" w:cs="Times New Roman"/>
          <w:sz w:val="24"/>
          <w:szCs w:val="24"/>
          <w:lang w:val="en-US"/>
        </w:rPr>
        <w:t>Under the Employment Act, the Employment Liaison Officer (</w:t>
      </w:r>
      <w:proofErr w:type="spellStart"/>
      <w:r w:rsidRPr="00997DE6">
        <w:rPr>
          <w:rFonts w:ascii="Times New Roman" w:hAnsi="Times New Roman" w:cs="Times New Roman"/>
          <w:sz w:val="24"/>
          <w:szCs w:val="24"/>
          <w:lang w:val="en-US"/>
        </w:rPr>
        <w:t>ELO</w:t>
      </w:r>
      <w:proofErr w:type="spellEnd"/>
      <w:r w:rsidRPr="00997DE6">
        <w:rPr>
          <w:rFonts w:ascii="Times New Roman" w:hAnsi="Times New Roman" w:cs="Times New Roman"/>
          <w:sz w:val="24"/>
          <w:szCs w:val="24"/>
          <w:lang w:val="en-US"/>
        </w:rPr>
        <w:t xml:space="preserve">) is responsible for the management and control of the Scheme. To allow a new service provider to administer the Scheme, </w:t>
      </w:r>
      <w:r w:rsidR="00154A28" w:rsidRPr="00997DE6">
        <w:rPr>
          <w:rFonts w:ascii="Times New Roman" w:hAnsi="Times New Roman" w:cs="Times New Roman"/>
          <w:sz w:val="24"/>
          <w:szCs w:val="24"/>
          <w:lang w:val="en-US"/>
        </w:rPr>
        <w:t>the</w:t>
      </w:r>
      <w:r w:rsidR="007928BC" w:rsidRPr="00997DE6">
        <w:rPr>
          <w:rFonts w:ascii="Times New Roman" w:hAnsi="Times New Roman" w:cs="Times New Roman"/>
          <w:sz w:val="24"/>
          <w:szCs w:val="24"/>
          <w:lang w:val="en-US"/>
        </w:rPr>
        <w:t xml:space="preserve"> Ordinance</w:t>
      </w:r>
      <w:r w:rsidR="00154A28" w:rsidRPr="00997DE6">
        <w:rPr>
          <w:rFonts w:ascii="Times New Roman" w:hAnsi="Times New Roman" w:cs="Times New Roman"/>
          <w:sz w:val="24"/>
          <w:szCs w:val="24"/>
          <w:lang w:val="en-US"/>
        </w:rPr>
        <w:t xml:space="preserve"> </w:t>
      </w:r>
      <w:r w:rsidRPr="00997DE6">
        <w:rPr>
          <w:rFonts w:ascii="Times New Roman" w:hAnsi="Times New Roman" w:cs="Times New Roman"/>
          <w:sz w:val="24"/>
          <w:szCs w:val="24"/>
          <w:lang w:val="en-US"/>
        </w:rPr>
        <w:t>amend</w:t>
      </w:r>
      <w:r w:rsidR="007928BC" w:rsidRPr="00997DE6">
        <w:rPr>
          <w:rFonts w:ascii="Times New Roman" w:hAnsi="Times New Roman" w:cs="Times New Roman"/>
          <w:sz w:val="24"/>
          <w:szCs w:val="24"/>
          <w:lang w:val="en-US"/>
        </w:rPr>
        <w:t>s</w:t>
      </w:r>
      <w:r w:rsidR="00997DE6">
        <w:rPr>
          <w:rFonts w:ascii="Times New Roman" w:hAnsi="Times New Roman" w:cs="Times New Roman"/>
          <w:sz w:val="24"/>
          <w:szCs w:val="24"/>
          <w:lang w:val="en-US"/>
        </w:rPr>
        <w:t xml:space="preserve"> </w:t>
      </w:r>
      <w:r w:rsidRPr="00997DE6">
        <w:rPr>
          <w:rFonts w:ascii="Times New Roman" w:hAnsi="Times New Roman" w:cs="Times New Roman"/>
          <w:sz w:val="24"/>
          <w:szCs w:val="24"/>
          <w:lang w:val="en-US"/>
        </w:rPr>
        <w:t xml:space="preserve">provisions relating to the </w:t>
      </w:r>
      <w:proofErr w:type="spellStart"/>
      <w:r w:rsidRPr="00997DE6">
        <w:rPr>
          <w:rFonts w:ascii="Times New Roman" w:hAnsi="Times New Roman" w:cs="Times New Roman"/>
          <w:sz w:val="24"/>
          <w:szCs w:val="24"/>
          <w:lang w:val="en-US"/>
        </w:rPr>
        <w:t>ELO’s</w:t>
      </w:r>
      <w:proofErr w:type="spellEnd"/>
      <w:r w:rsidR="008A250D" w:rsidRPr="00997DE6">
        <w:rPr>
          <w:rFonts w:ascii="Times New Roman" w:hAnsi="Times New Roman" w:cs="Times New Roman"/>
          <w:sz w:val="24"/>
          <w:szCs w:val="24"/>
          <w:lang w:val="en-US"/>
        </w:rPr>
        <w:t xml:space="preserve"> </w:t>
      </w:r>
      <w:r w:rsidR="0039720D" w:rsidRPr="00997DE6">
        <w:rPr>
          <w:rFonts w:ascii="Times New Roman" w:hAnsi="Times New Roman" w:cs="Times New Roman"/>
          <w:sz w:val="24"/>
          <w:szCs w:val="24"/>
          <w:lang w:val="en-US"/>
        </w:rPr>
        <w:t>appointment, powers and functions</w:t>
      </w:r>
      <w:r w:rsidRPr="00997DE6">
        <w:rPr>
          <w:rFonts w:ascii="Times New Roman" w:hAnsi="Times New Roman" w:cs="Times New Roman"/>
          <w:sz w:val="24"/>
          <w:szCs w:val="24"/>
          <w:lang w:val="en-US"/>
        </w:rPr>
        <w:t>.</w:t>
      </w:r>
    </w:p>
    <w:p w14:paraId="12A03D57" w14:textId="63629EF0" w:rsidR="00AE32A4" w:rsidRPr="00997DE6" w:rsidRDefault="00154A28" w:rsidP="008A250D">
      <w:pPr>
        <w:spacing w:after="120"/>
        <w:rPr>
          <w:rFonts w:ascii="Times New Roman" w:hAnsi="Times New Roman" w:cs="Times New Roman"/>
          <w:sz w:val="24"/>
          <w:szCs w:val="24"/>
          <w:lang w:val="en-US"/>
        </w:rPr>
      </w:pPr>
      <w:r w:rsidRPr="00997DE6">
        <w:rPr>
          <w:rFonts w:ascii="Times New Roman" w:hAnsi="Times New Roman" w:cs="Times New Roman"/>
          <w:sz w:val="24"/>
          <w:szCs w:val="24"/>
          <w:lang w:val="en-US"/>
        </w:rPr>
        <w:lastRenderedPageBreak/>
        <w:t>Prior to amendment, t</w:t>
      </w:r>
      <w:r w:rsidR="008A250D" w:rsidRPr="00997DE6">
        <w:rPr>
          <w:rFonts w:ascii="Times New Roman" w:hAnsi="Times New Roman" w:cs="Times New Roman"/>
          <w:sz w:val="24"/>
          <w:szCs w:val="24"/>
          <w:lang w:val="en-US"/>
        </w:rPr>
        <w:t xml:space="preserve">he </w:t>
      </w:r>
      <w:proofErr w:type="spellStart"/>
      <w:r w:rsidR="002C3DF9" w:rsidRPr="00997DE6">
        <w:rPr>
          <w:rFonts w:ascii="Times New Roman" w:hAnsi="Times New Roman" w:cs="Times New Roman"/>
          <w:sz w:val="24"/>
          <w:szCs w:val="24"/>
          <w:lang w:val="en-US"/>
        </w:rPr>
        <w:t>ELO</w:t>
      </w:r>
      <w:proofErr w:type="spellEnd"/>
      <w:r w:rsidR="008A250D" w:rsidRPr="00997DE6">
        <w:rPr>
          <w:rFonts w:ascii="Times New Roman" w:hAnsi="Times New Roman" w:cs="Times New Roman"/>
          <w:sz w:val="24"/>
          <w:szCs w:val="24"/>
          <w:lang w:val="en-US"/>
        </w:rPr>
        <w:t xml:space="preserve"> </w:t>
      </w:r>
      <w:r w:rsidR="007928BC" w:rsidRPr="00997DE6">
        <w:rPr>
          <w:rFonts w:ascii="Times New Roman" w:hAnsi="Times New Roman" w:cs="Times New Roman"/>
          <w:sz w:val="24"/>
          <w:szCs w:val="24"/>
          <w:lang w:val="en-US"/>
        </w:rPr>
        <w:t xml:space="preserve">was </w:t>
      </w:r>
      <w:r w:rsidR="008A250D" w:rsidRPr="00997DE6">
        <w:rPr>
          <w:rFonts w:ascii="Times New Roman" w:hAnsi="Times New Roman" w:cs="Times New Roman"/>
          <w:sz w:val="24"/>
          <w:szCs w:val="24"/>
          <w:lang w:val="en-US"/>
        </w:rPr>
        <w:t xml:space="preserve">appointed by the Chief Executive Officer of the </w:t>
      </w:r>
      <w:proofErr w:type="spellStart"/>
      <w:r w:rsidR="008A250D" w:rsidRPr="00997DE6">
        <w:rPr>
          <w:rFonts w:ascii="Times New Roman" w:hAnsi="Times New Roman" w:cs="Times New Roman"/>
          <w:sz w:val="24"/>
          <w:szCs w:val="24"/>
          <w:lang w:val="en-US"/>
        </w:rPr>
        <w:t>NIRC</w:t>
      </w:r>
      <w:proofErr w:type="spellEnd"/>
      <w:r w:rsidR="008A250D" w:rsidRPr="00997DE6">
        <w:rPr>
          <w:rFonts w:ascii="Times New Roman" w:hAnsi="Times New Roman" w:cs="Times New Roman"/>
          <w:sz w:val="24"/>
          <w:szCs w:val="24"/>
          <w:lang w:val="en-US"/>
        </w:rPr>
        <w:t xml:space="preserve"> and is an employee of the </w:t>
      </w:r>
      <w:proofErr w:type="spellStart"/>
      <w:r w:rsidR="008A250D" w:rsidRPr="00997DE6">
        <w:rPr>
          <w:rFonts w:ascii="Times New Roman" w:hAnsi="Times New Roman" w:cs="Times New Roman"/>
          <w:sz w:val="24"/>
          <w:szCs w:val="24"/>
          <w:lang w:val="en-US"/>
        </w:rPr>
        <w:t>NIRC</w:t>
      </w:r>
      <w:proofErr w:type="spellEnd"/>
      <w:r w:rsidR="008A250D" w:rsidRPr="00997DE6">
        <w:rPr>
          <w:rFonts w:ascii="Times New Roman" w:hAnsi="Times New Roman" w:cs="Times New Roman"/>
          <w:sz w:val="24"/>
          <w:szCs w:val="24"/>
          <w:lang w:val="en-US"/>
        </w:rPr>
        <w:t xml:space="preserve">. The </w:t>
      </w:r>
      <w:r w:rsidR="00AE32A4" w:rsidRPr="00997DE6">
        <w:rPr>
          <w:rFonts w:ascii="Times New Roman" w:hAnsi="Times New Roman" w:cs="Times New Roman"/>
          <w:sz w:val="24"/>
          <w:szCs w:val="24"/>
          <w:lang w:val="en-US"/>
        </w:rPr>
        <w:t>amen</w:t>
      </w:r>
      <w:r w:rsidR="007928BC" w:rsidRPr="00997DE6">
        <w:rPr>
          <w:rFonts w:ascii="Times New Roman" w:hAnsi="Times New Roman" w:cs="Times New Roman"/>
          <w:sz w:val="24"/>
          <w:szCs w:val="24"/>
          <w:lang w:val="en-US"/>
        </w:rPr>
        <w:t>dments</w:t>
      </w:r>
      <w:r w:rsidR="00AE32A4" w:rsidRPr="00997DE6">
        <w:rPr>
          <w:rFonts w:ascii="Times New Roman" w:hAnsi="Times New Roman" w:cs="Times New Roman"/>
          <w:sz w:val="24"/>
          <w:szCs w:val="24"/>
          <w:lang w:val="en-US"/>
        </w:rPr>
        <w:t xml:space="preserve"> instead allow the Commonwealth Minister with responsibility for Norfolk Island to appoint an SES employee in the Department as the </w:t>
      </w:r>
      <w:proofErr w:type="spellStart"/>
      <w:r w:rsidR="00AE32A4" w:rsidRPr="00997DE6">
        <w:rPr>
          <w:rFonts w:ascii="Times New Roman" w:hAnsi="Times New Roman" w:cs="Times New Roman"/>
          <w:sz w:val="24"/>
          <w:szCs w:val="24"/>
          <w:lang w:val="en-US"/>
        </w:rPr>
        <w:t>ELO</w:t>
      </w:r>
      <w:proofErr w:type="spellEnd"/>
      <w:r w:rsidR="00AE32A4" w:rsidRPr="00997DE6">
        <w:rPr>
          <w:rFonts w:ascii="Times New Roman" w:hAnsi="Times New Roman" w:cs="Times New Roman"/>
          <w:sz w:val="24"/>
          <w:szCs w:val="24"/>
          <w:lang w:val="en-US"/>
        </w:rPr>
        <w:t xml:space="preserve">. </w:t>
      </w:r>
    </w:p>
    <w:p w14:paraId="0B1D481E" w14:textId="7D75FDD2" w:rsidR="002C3DF9" w:rsidRDefault="00AE32A4" w:rsidP="008A250D">
      <w:pPr>
        <w:spacing w:after="120"/>
        <w:rPr>
          <w:rFonts w:ascii="Times New Roman" w:hAnsi="Times New Roman" w:cs="Times New Roman"/>
          <w:sz w:val="24"/>
          <w:szCs w:val="24"/>
          <w:lang w:val="en-US"/>
        </w:rPr>
      </w:pPr>
      <w:r w:rsidRPr="00997DE6">
        <w:rPr>
          <w:rFonts w:ascii="Times New Roman" w:hAnsi="Times New Roman" w:cs="Times New Roman"/>
          <w:sz w:val="24"/>
          <w:szCs w:val="24"/>
          <w:lang w:val="en-US"/>
        </w:rPr>
        <w:t xml:space="preserve">Revised delegation provisions provide for the </w:t>
      </w:r>
      <w:proofErr w:type="spellStart"/>
      <w:r w:rsidRPr="00997DE6">
        <w:rPr>
          <w:rFonts w:ascii="Times New Roman" w:hAnsi="Times New Roman" w:cs="Times New Roman"/>
          <w:sz w:val="24"/>
          <w:szCs w:val="24"/>
          <w:lang w:val="en-US"/>
        </w:rPr>
        <w:t>ELO</w:t>
      </w:r>
      <w:proofErr w:type="spellEnd"/>
      <w:r w:rsidRPr="00997DE6">
        <w:rPr>
          <w:rFonts w:ascii="Times New Roman" w:hAnsi="Times New Roman" w:cs="Times New Roman"/>
          <w:sz w:val="24"/>
          <w:szCs w:val="24"/>
          <w:lang w:val="en-US"/>
        </w:rPr>
        <w:t xml:space="preserve"> to delegate functions or powers relevant to the day-to-day administrati</w:t>
      </w:r>
      <w:bookmarkStart w:id="0" w:name="_GoBack"/>
      <w:bookmarkEnd w:id="0"/>
      <w:r w:rsidRPr="00997DE6">
        <w:rPr>
          <w:rFonts w:ascii="Times New Roman" w:hAnsi="Times New Roman" w:cs="Times New Roman"/>
          <w:sz w:val="24"/>
          <w:szCs w:val="24"/>
          <w:lang w:val="en-US"/>
        </w:rPr>
        <w:t xml:space="preserve">on of the Scheme to relevant staff of the new service provider if satisfied the person has appropriate qualifications or expertise. </w:t>
      </w:r>
    </w:p>
    <w:p w14:paraId="4333A794" w14:textId="77777777" w:rsidR="00126E42" w:rsidRPr="00967497" w:rsidRDefault="00126E42" w:rsidP="00126E42">
      <w:pPr>
        <w:rPr>
          <w:rFonts w:ascii="Times New Roman" w:hAnsi="Times New Roman" w:cs="Times New Roman"/>
          <w:sz w:val="24"/>
          <w:szCs w:val="24"/>
          <w:lang w:val="en-US"/>
        </w:rPr>
      </w:pPr>
      <w:r w:rsidRPr="00967497">
        <w:rPr>
          <w:rFonts w:ascii="Times New Roman" w:hAnsi="Times New Roman" w:cs="Times New Roman"/>
          <w:sz w:val="24"/>
          <w:szCs w:val="24"/>
          <w:lang w:val="en-US"/>
        </w:rPr>
        <w:t xml:space="preserve">For the </w:t>
      </w:r>
      <w:proofErr w:type="spellStart"/>
      <w:r w:rsidRPr="00967497">
        <w:rPr>
          <w:rFonts w:ascii="Times New Roman" w:hAnsi="Times New Roman" w:cs="Times New Roman"/>
          <w:sz w:val="24"/>
          <w:szCs w:val="24"/>
          <w:lang w:val="en-US"/>
        </w:rPr>
        <w:t>ELO</w:t>
      </w:r>
      <w:proofErr w:type="spellEnd"/>
      <w:r w:rsidRPr="00967497">
        <w:rPr>
          <w:rFonts w:ascii="Times New Roman" w:hAnsi="Times New Roman" w:cs="Times New Roman"/>
          <w:sz w:val="24"/>
          <w:szCs w:val="24"/>
          <w:lang w:val="en-US"/>
        </w:rPr>
        <w:t xml:space="preserve"> to authorise employees of the scheme administrator to perform functions and exercise powers relevant to the administration of the Scheme, they must be satisfied those employees have:</w:t>
      </w:r>
    </w:p>
    <w:p w14:paraId="2FB0AF16" w14:textId="77777777" w:rsidR="00126E42" w:rsidRPr="00967497" w:rsidRDefault="00126E42" w:rsidP="00126E42">
      <w:pPr>
        <w:pStyle w:val="ListParagraph"/>
        <w:numPr>
          <w:ilvl w:val="0"/>
          <w:numId w:val="28"/>
        </w:numPr>
        <w:spacing w:after="160" w:line="259" w:lineRule="auto"/>
        <w:rPr>
          <w:rFonts w:eastAsiaTheme="minorHAnsi"/>
          <w:lang w:val="en-US"/>
        </w:rPr>
      </w:pPr>
      <w:r w:rsidRPr="00967497">
        <w:rPr>
          <w:rFonts w:eastAsiaTheme="minorHAnsi"/>
          <w:lang w:val="en-US"/>
        </w:rPr>
        <w:t>Experience managing claims for compensation under other Australian workers’ compensation schemes.</w:t>
      </w:r>
    </w:p>
    <w:p w14:paraId="28399C0F" w14:textId="77777777" w:rsidR="00126E42" w:rsidRPr="00967497" w:rsidRDefault="00126E42" w:rsidP="00126E42">
      <w:pPr>
        <w:pStyle w:val="ListParagraph"/>
        <w:numPr>
          <w:ilvl w:val="0"/>
          <w:numId w:val="28"/>
        </w:numPr>
        <w:spacing w:after="160" w:line="259" w:lineRule="auto"/>
        <w:rPr>
          <w:rFonts w:eastAsiaTheme="minorHAnsi"/>
          <w:lang w:val="en-US"/>
        </w:rPr>
      </w:pPr>
      <w:r w:rsidRPr="00967497">
        <w:rPr>
          <w:rFonts w:eastAsiaTheme="minorHAnsi"/>
          <w:lang w:val="en-US"/>
        </w:rPr>
        <w:t>Knowledge and understanding of the Norfolk Island Scheme.</w:t>
      </w:r>
    </w:p>
    <w:p w14:paraId="4524C6B6" w14:textId="77777777" w:rsidR="00126E42" w:rsidRPr="00967497" w:rsidRDefault="00126E42" w:rsidP="00126E42">
      <w:pPr>
        <w:pStyle w:val="ListParagraph"/>
        <w:numPr>
          <w:ilvl w:val="0"/>
          <w:numId w:val="28"/>
        </w:numPr>
        <w:spacing w:after="160" w:line="259" w:lineRule="auto"/>
        <w:rPr>
          <w:rFonts w:eastAsiaTheme="minorHAnsi"/>
          <w:lang w:val="en-US"/>
        </w:rPr>
      </w:pPr>
      <w:r w:rsidRPr="00967497">
        <w:rPr>
          <w:rFonts w:eastAsiaTheme="minorHAnsi"/>
          <w:lang w:val="en-US"/>
        </w:rPr>
        <w:t>The ability to work effectively with claimants, employers and medical practitioners.</w:t>
      </w:r>
    </w:p>
    <w:p w14:paraId="2EE81719" w14:textId="77777777" w:rsidR="00126E42" w:rsidRPr="00967497" w:rsidRDefault="00126E42" w:rsidP="00126E42">
      <w:pPr>
        <w:pStyle w:val="ListParagraph"/>
        <w:numPr>
          <w:ilvl w:val="0"/>
          <w:numId w:val="28"/>
        </w:numPr>
        <w:spacing w:after="160" w:line="259" w:lineRule="auto"/>
        <w:rPr>
          <w:rFonts w:eastAsiaTheme="minorHAnsi"/>
          <w:lang w:val="en-US"/>
        </w:rPr>
      </w:pPr>
      <w:r w:rsidRPr="00967497">
        <w:rPr>
          <w:rFonts w:eastAsiaTheme="minorHAnsi"/>
          <w:lang w:val="en-US"/>
        </w:rPr>
        <w:t>Time management and communication skills and the ability to work autonomously and as part of a team.</w:t>
      </w:r>
    </w:p>
    <w:p w14:paraId="29841219" w14:textId="1214DF9D" w:rsidR="00126E42" w:rsidRDefault="00126E42" w:rsidP="00967497">
      <w:pPr>
        <w:spacing w:after="120"/>
        <w:rPr>
          <w:rFonts w:ascii="Times New Roman" w:hAnsi="Times New Roman" w:cs="Times New Roman"/>
          <w:sz w:val="24"/>
          <w:szCs w:val="24"/>
          <w:lang w:val="en-US"/>
        </w:rPr>
      </w:pPr>
      <w:r w:rsidRPr="00967497">
        <w:rPr>
          <w:rFonts w:ascii="Times New Roman" w:hAnsi="Times New Roman" w:cs="Times New Roman"/>
          <w:sz w:val="24"/>
          <w:szCs w:val="24"/>
          <w:lang w:val="en-US"/>
        </w:rPr>
        <w:t xml:space="preserve">No specific qualifications are needed to manage workers’ compensation claims, however, the fields of study which are relevant to these roles include allied health, public administration, business management and law. </w:t>
      </w:r>
    </w:p>
    <w:p w14:paraId="7BB469A7" w14:textId="6729FFC4" w:rsidR="00B30F6E" w:rsidRPr="00997DE6" w:rsidRDefault="00A35B03" w:rsidP="00B30F6E">
      <w:pPr>
        <w:spacing w:after="120"/>
        <w:rPr>
          <w:lang w:val="en-US"/>
        </w:rPr>
      </w:pPr>
      <w:r w:rsidRPr="00997DE6">
        <w:rPr>
          <w:rFonts w:ascii="Times New Roman" w:hAnsi="Times New Roman" w:cs="Times New Roman"/>
          <w:sz w:val="24"/>
          <w:szCs w:val="24"/>
          <w:lang w:val="en-US"/>
        </w:rPr>
        <w:t>T</w:t>
      </w:r>
      <w:r w:rsidR="00B805C5" w:rsidRPr="00997DE6">
        <w:rPr>
          <w:rFonts w:ascii="Times New Roman" w:hAnsi="Times New Roman" w:cs="Times New Roman"/>
          <w:sz w:val="24"/>
          <w:szCs w:val="24"/>
          <w:lang w:val="en-US"/>
        </w:rPr>
        <w:t xml:space="preserve">he </w:t>
      </w:r>
      <w:proofErr w:type="spellStart"/>
      <w:r w:rsidR="00B805C5" w:rsidRPr="00997DE6">
        <w:rPr>
          <w:rFonts w:ascii="Times New Roman" w:hAnsi="Times New Roman" w:cs="Times New Roman"/>
          <w:sz w:val="24"/>
          <w:szCs w:val="24"/>
          <w:lang w:val="en-US"/>
        </w:rPr>
        <w:t>ELO</w:t>
      </w:r>
      <w:proofErr w:type="spellEnd"/>
      <w:r w:rsidR="00B805C5" w:rsidRPr="00997DE6">
        <w:rPr>
          <w:rFonts w:ascii="Times New Roman" w:hAnsi="Times New Roman" w:cs="Times New Roman"/>
          <w:sz w:val="24"/>
          <w:szCs w:val="24"/>
          <w:lang w:val="en-US"/>
        </w:rPr>
        <w:t xml:space="preserve"> </w:t>
      </w:r>
      <w:r w:rsidR="00F471BC" w:rsidRPr="00997DE6">
        <w:rPr>
          <w:rFonts w:ascii="Times New Roman" w:hAnsi="Times New Roman" w:cs="Times New Roman"/>
          <w:sz w:val="24"/>
          <w:szCs w:val="24"/>
          <w:lang w:val="en-US"/>
        </w:rPr>
        <w:t xml:space="preserve">who, prior to the amendments, </w:t>
      </w:r>
      <w:r w:rsidR="00154A28" w:rsidRPr="00997DE6">
        <w:rPr>
          <w:rFonts w:ascii="Times New Roman" w:hAnsi="Times New Roman" w:cs="Times New Roman"/>
          <w:sz w:val="24"/>
          <w:szCs w:val="24"/>
          <w:lang w:val="en-US"/>
        </w:rPr>
        <w:t xml:space="preserve">was </w:t>
      </w:r>
      <w:r w:rsidR="00F471BC" w:rsidRPr="00997DE6">
        <w:rPr>
          <w:rFonts w:ascii="Times New Roman" w:hAnsi="Times New Roman" w:cs="Times New Roman"/>
          <w:sz w:val="24"/>
          <w:szCs w:val="24"/>
          <w:lang w:val="en-US"/>
        </w:rPr>
        <w:t xml:space="preserve">an employee of the </w:t>
      </w:r>
      <w:proofErr w:type="spellStart"/>
      <w:r w:rsidR="00F471BC" w:rsidRPr="00997DE6">
        <w:rPr>
          <w:rFonts w:ascii="Times New Roman" w:hAnsi="Times New Roman" w:cs="Times New Roman"/>
          <w:sz w:val="24"/>
          <w:szCs w:val="24"/>
          <w:lang w:val="en-US"/>
        </w:rPr>
        <w:t>NIRC</w:t>
      </w:r>
      <w:proofErr w:type="spellEnd"/>
      <w:r w:rsidR="00F471BC" w:rsidRPr="00997DE6">
        <w:rPr>
          <w:rFonts w:ascii="Times New Roman" w:hAnsi="Times New Roman" w:cs="Times New Roman"/>
          <w:sz w:val="24"/>
          <w:szCs w:val="24"/>
          <w:lang w:val="en-US"/>
        </w:rPr>
        <w:t>, was also</w:t>
      </w:r>
      <w:r w:rsidR="00B805C5" w:rsidRPr="00997DE6">
        <w:rPr>
          <w:rFonts w:ascii="Times New Roman" w:hAnsi="Times New Roman" w:cs="Times New Roman"/>
          <w:sz w:val="24"/>
          <w:szCs w:val="24"/>
          <w:lang w:val="en-US"/>
        </w:rPr>
        <w:t xml:space="preserve"> responsible for the management and control of inspectors and ha</w:t>
      </w:r>
      <w:r w:rsidR="007928BC" w:rsidRPr="00997DE6">
        <w:rPr>
          <w:rFonts w:ascii="Times New Roman" w:hAnsi="Times New Roman" w:cs="Times New Roman"/>
          <w:sz w:val="24"/>
          <w:szCs w:val="24"/>
          <w:lang w:val="en-US"/>
        </w:rPr>
        <w:t>d</w:t>
      </w:r>
      <w:r w:rsidR="00B805C5" w:rsidRPr="00997DE6">
        <w:rPr>
          <w:rFonts w:ascii="Times New Roman" w:hAnsi="Times New Roman" w:cs="Times New Roman"/>
          <w:sz w:val="24"/>
          <w:szCs w:val="24"/>
          <w:lang w:val="en-US"/>
        </w:rPr>
        <w:t xml:space="preserve"> some functions under Part</w:t>
      </w:r>
      <w:r w:rsidR="007928BC" w:rsidRPr="00997DE6">
        <w:rPr>
          <w:rFonts w:ascii="Times New Roman" w:hAnsi="Times New Roman" w:cs="Times New Roman"/>
          <w:sz w:val="24"/>
          <w:szCs w:val="24"/>
          <w:lang w:val="en-US"/>
        </w:rPr>
        <w:t> </w:t>
      </w:r>
      <w:r w:rsidR="00B805C5" w:rsidRPr="00997DE6">
        <w:rPr>
          <w:rFonts w:ascii="Times New Roman" w:hAnsi="Times New Roman" w:cs="Times New Roman"/>
          <w:sz w:val="24"/>
          <w:szCs w:val="24"/>
          <w:lang w:val="en-US"/>
        </w:rPr>
        <w:t xml:space="preserve">4 of the Employment Act relating to safe working practices. To ensure these powers and functions remain with the </w:t>
      </w:r>
      <w:proofErr w:type="spellStart"/>
      <w:r w:rsidR="00B805C5" w:rsidRPr="00997DE6">
        <w:rPr>
          <w:rFonts w:ascii="Times New Roman" w:hAnsi="Times New Roman" w:cs="Times New Roman"/>
          <w:sz w:val="24"/>
          <w:szCs w:val="24"/>
          <w:lang w:val="en-US"/>
        </w:rPr>
        <w:t>NIRC</w:t>
      </w:r>
      <w:proofErr w:type="spellEnd"/>
      <w:r w:rsidR="00B805C5" w:rsidRPr="00997DE6">
        <w:rPr>
          <w:rFonts w:ascii="Times New Roman" w:hAnsi="Times New Roman" w:cs="Times New Roman"/>
          <w:sz w:val="24"/>
          <w:szCs w:val="24"/>
          <w:lang w:val="en-US"/>
        </w:rPr>
        <w:t xml:space="preserve"> (which employs inspectors and is responsible for work health and safety regulation) these </w:t>
      </w:r>
      <w:r w:rsidR="00270C7D" w:rsidRPr="00997DE6">
        <w:rPr>
          <w:rFonts w:ascii="Times New Roman" w:hAnsi="Times New Roman" w:cs="Times New Roman"/>
          <w:sz w:val="24"/>
          <w:szCs w:val="24"/>
          <w:lang w:val="en-US"/>
        </w:rPr>
        <w:t xml:space="preserve">powers and functions </w:t>
      </w:r>
      <w:r w:rsidR="007928BC" w:rsidRPr="00997DE6">
        <w:rPr>
          <w:rFonts w:ascii="Times New Roman" w:hAnsi="Times New Roman" w:cs="Times New Roman"/>
          <w:sz w:val="24"/>
          <w:szCs w:val="24"/>
          <w:lang w:val="en-US"/>
        </w:rPr>
        <w:t>have been transferred to</w:t>
      </w:r>
      <w:r w:rsidR="00997DE6">
        <w:rPr>
          <w:rFonts w:ascii="Times New Roman" w:hAnsi="Times New Roman" w:cs="Times New Roman"/>
          <w:sz w:val="24"/>
          <w:szCs w:val="24"/>
          <w:lang w:val="en-US"/>
        </w:rPr>
        <w:t xml:space="preserve"> </w:t>
      </w:r>
      <w:r w:rsidR="00B805C5" w:rsidRPr="00997DE6">
        <w:rPr>
          <w:rFonts w:ascii="Times New Roman" w:hAnsi="Times New Roman" w:cs="Times New Roman"/>
          <w:sz w:val="24"/>
          <w:szCs w:val="24"/>
          <w:lang w:val="en-US"/>
        </w:rPr>
        <w:t xml:space="preserve">the Chief Executive Officer. </w:t>
      </w:r>
    </w:p>
    <w:p w14:paraId="32CF409D" w14:textId="3B5CEDB7" w:rsidR="00957B3B" w:rsidRPr="00997DE6" w:rsidRDefault="007D3CA8" w:rsidP="00957B3B">
      <w:pPr>
        <w:rPr>
          <w:rFonts w:ascii="Times New Roman" w:hAnsi="Times New Roman" w:cs="Times New Roman"/>
          <w:i/>
          <w:sz w:val="24"/>
          <w:szCs w:val="24"/>
          <w:lang w:val="en-US"/>
        </w:rPr>
      </w:pPr>
      <w:r w:rsidRPr="00997DE6">
        <w:rPr>
          <w:rFonts w:ascii="Times New Roman" w:hAnsi="Times New Roman" w:cs="Times New Roman"/>
          <w:i/>
          <w:sz w:val="24"/>
          <w:szCs w:val="24"/>
          <w:lang w:val="en-US"/>
        </w:rPr>
        <w:t>Compensation</w:t>
      </w:r>
    </w:p>
    <w:p w14:paraId="1B8ACC20" w14:textId="6B5E0063" w:rsidR="00B7459D" w:rsidRPr="00997DE6" w:rsidRDefault="007928BC" w:rsidP="00B7459D">
      <w:pPr>
        <w:spacing w:after="120"/>
        <w:rPr>
          <w:rFonts w:ascii="Times New Roman" w:hAnsi="Times New Roman" w:cs="Times New Roman"/>
          <w:sz w:val="24"/>
          <w:szCs w:val="24"/>
          <w:lang w:val="en-US"/>
        </w:rPr>
      </w:pPr>
      <w:r w:rsidRPr="00997DE6">
        <w:rPr>
          <w:rFonts w:ascii="Times New Roman" w:hAnsi="Times New Roman" w:cs="Times New Roman"/>
          <w:sz w:val="24"/>
          <w:szCs w:val="24"/>
          <w:lang w:val="en-US"/>
        </w:rPr>
        <w:t xml:space="preserve">The Ordinance also amends the Employment Act </w:t>
      </w:r>
      <w:r w:rsidR="00B7459D" w:rsidRPr="00997DE6">
        <w:rPr>
          <w:rFonts w:ascii="Times New Roman" w:hAnsi="Times New Roman" w:cs="Times New Roman"/>
          <w:sz w:val="24"/>
          <w:szCs w:val="24"/>
          <w:lang w:val="en-US"/>
        </w:rPr>
        <w:t xml:space="preserve">to </w:t>
      </w:r>
      <w:r w:rsidR="00FE02F2" w:rsidRPr="00997DE6">
        <w:rPr>
          <w:rFonts w:ascii="Times New Roman" w:hAnsi="Times New Roman" w:cs="Times New Roman"/>
          <w:sz w:val="24"/>
          <w:szCs w:val="24"/>
          <w:lang w:val="en-US"/>
        </w:rPr>
        <w:t xml:space="preserve">allow </w:t>
      </w:r>
      <w:r w:rsidR="004D5A3D" w:rsidRPr="00997DE6">
        <w:rPr>
          <w:rFonts w:ascii="Times New Roman" w:hAnsi="Times New Roman" w:cs="Times New Roman"/>
          <w:sz w:val="24"/>
          <w:szCs w:val="24"/>
          <w:lang w:val="en-US"/>
        </w:rPr>
        <w:t xml:space="preserve">for easier </w:t>
      </w:r>
      <w:r w:rsidR="00A35B03" w:rsidRPr="00997DE6">
        <w:rPr>
          <w:rFonts w:ascii="Times New Roman" w:hAnsi="Times New Roman" w:cs="Times New Roman"/>
          <w:sz w:val="24"/>
          <w:szCs w:val="24"/>
          <w:lang w:val="en-US"/>
        </w:rPr>
        <w:t xml:space="preserve">interpretation of provisions relating to eligibility for compensation and </w:t>
      </w:r>
      <w:r w:rsidR="004D5A3D" w:rsidRPr="00997DE6">
        <w:rPr>
          <w:rFonts w:ascii="Times New Roman" w:hAnsi="Times New Roman" w:cs="Times New Roman"/>
          <w:sz w:val="24"/>
          <w:szCs w:val="24"/>
          <w:lang w:val="en-US"/>
        </w:rPr>
        <w:t xml:space="preserve">to </w:t>
      </w:r>
      <w:r w:rsidR="00A35B03" w:rsidRPr="00997DE6">
        <w:rPr>
          <w:rFonts w:ascii="Times New Roman" w:hAnsi="Times New Roman" w:cs="Times New Roman"/>
          <w:sz w:val="24"/>
          <w:szCs w:val="24"/>
          <w:lang w:val="en-US"/>
        </w:rPr>
        <w:t>i</w:t>
      </w:r>
      <w:r w:rsidR="00B7459D" w:rsidRPr="00997DE6">
        <w:rPr>
          <w:rFonts w:ascii="Times New Roman" w:hAnsi="Times New Roman" w:cs="Times New Roman"/>
          <w:sz w:val="24"/>
          <w:szCs w:val="24"/>
          <w:lang w:val="en-US"/>
        </w:rPr>
        <w:t xml:space="preserve">mprove the way claims for compensation are </w:t>
      </w:r>
      <w:r w:rsidR="00A35B03" w:rsidRPr="00997DE6">
        <w:rPr>
          <w:rFonts w:ascii="Times New Roman" w:hAnsi="Times New Roman" w:cs="Times New Roman"/>
          <w:sz w:val="24"/>
          <w:szCs w:val="24"/>
          <w:lang w:val="en-US"/>
        </w:rPr>
        <w:t>assessed.</w:t>
      </w:r>
    </w:p>
    <w:p w14:paraId="09C836CF" w14:textId="5F66C9D8" w:rsidR="008C11A2" w:rsidRPr="00997DE6" w:rsidRDefault="008C11A2" w:rsidP="008C11A2">
      <w:pPr>
        <w:spacing w:after="120"/>
        <w:rPr>
          <w:rFonts w:ascii="Times New Roman" w:hAnsi="Times New Roman" w:cs="Times New Roman"/>
          <w:sz w:val="24"/>
          <w:szCs w:val="24"/>
          <w:lang w:val="en-US"/>
        </w:rPr>
      </w:pPr>
      <w:r w:rsidRPr="00997DE6">
        <w:rPr>
          <w:rFonts w:ascii="Times New Roman" w:hAnsi="Times New Roman" w:cs="Times New Roman"/>
          <w:sz w:val="24"/>
          <w:szCs w:val="24"/>
          <w:lang w:val="en-US"/>
        </w:rPr>
        <w:t>Under the Employment Act</w:t>
      </w:r>
      <w:r w:rsidR="00FE02F2" w:rsidRPr="00997DE6">
        <w:rPr>
          <w:rFonts w:ascii="Times New Roman" w:hAnsi="Times New Roman" w:cs="Times New Roman"/>
          <w:sz w:val="24"/>
          <w:szCs w:val="24"/>
          <w:lang w:val="en-US"/>
        </w:rPr>
        <w:t>,</w:t>
      </w:r>
      <w:r w:rsidRPr="00997DE6">
        <w:rPr>
          <w:rFonts w:ascii="Times New Roman" w:hAnsi="Times New Roman" w:cs="Times New Roman"/>
          <w:sz w:val="24"/>
          <w:szCs w:val="24"/>
          <w:lang w:val="en-US"/>
        </w:rPr>
        <w:t xml:space="preserve"> employers are required to have</w:t>
      </w:r>
      <w:r w:rsidR="00FE02F2" w:rsidRPr="00997DE6">
        <w:rPr>
          <w:rFonts w:ascii="Times New Roman" w:hAnsi="Times New Roman" w:cs="Times New Roman"/>
          <w:sz w:val="24"/>
          <w:szCs w:val="24"/>
          <w:lang w:val="en-US"/>
        </w:rPr>
        <w:t xml:space="preserve"> an</w:t>
      </w:r>
      <w:r w:rsidRPr="00997DE6">
        <w:rPr>
          <w:rFonts w:ascii="Times New Roman" w:hAnsi="Times New Roman" w:cs="Times New Roman"/>
          <w:sz w:val="24"/>
          <w:szCs w:val="24"/>
          <w:lang w:val="en-US"/>
        </w:rPr>
        <w:t xml:space="preserve"> insurance</w:t>
      </w:r>
      <w:r w:rsidR="00997DE6">
        <w:rPr>
          <w:rFonts w:ascii="Times New Roman" w:hAnsi="Times New Roman" w:cs="Times New Roman"/>
          <w:sz w:val="24"/>
          <w:szCs w:val="24"/>
          <w:lang w:val="en-US"/>
        </w:rPr>
        <w:t xml:space="preserve"> poli</w:t>
      </w:r>
      <w:r w:rsidR="00FE02F2" w:rsidRPr="00997DE6">
        <w:rPr>
          <w:rFonts w:ascii="Times New Roman" w:hAnsi="Times New Roman" w:cs="Times New Roman"/>
          <w:sz w:val="24"/>
          <w:szCs w:val="24"/>
          <w:lang w:val="en-US"/>
        </w:rPr>
        <w:t>cy</w:t>
      </w:r>
      <w:r w:rsidRPr="00997DE6">
        <w:rPr>
          <w:rFonts w:ascii="Times New Roman" w:hAnsi="Times New Roman" w:cs="Times New Roman"/>
          <w:sz w:val="24"/>
          <w:szCs w:val="24"/>
          <w:lang w:val="en-US"/>
        </w:rPr>
        <w:t xml:space="preserve"> for the full amount of </w:t>
      </w:r>
      <w:r w:rsidR="00142D0E">
        <w:rPr>
          <w:rFonts w:ascii="Times New Roman" w:hAnsi="Times New Roman" w:cs="Times New Roman"/>
          <w:sz w:val="24"/>
          <w:szCs w:val="24"/>
          <w:lang w:val="en-US"/>
        </w:rPr>
        <w:t>their</w:t>
      </w:r>
      <w:r w:rsidRPr="00997DE6">
        <w:rPr>
          <w:rFonts w:ascii="Times New Roman" w:hAnsi="Times New Roman" w:cs="Times New Roman"/>
          <w:sz w:val="24"/>
          <w:szCs w:val="24"/>
          <w:lang w:val="en-US"/>
        </w:rPr>
        <w:t xml:space="preserve"> liability to pay compensation</w:t>
      </w:r>
      <w:r w:rsidR="00FE02F2" w:rsidRPr="00997DE6">
        <w:rPr>
          <w:rFonts w:ascii="Times New Roman" w:hAnsi="Times New Roman" w:cs="Times New Roman"/>
          <w:sz w:val="24"/>
          <w:szCs w:val="24"/>
          <w:lang w:val="en-US"/>
        </w:rPr>
        <w:t xml:space="preserve"> unless</w:t>
      </w:r>
      <w:r w:rsidR="00154A28" w:rsidRPr="00997DE6">
        <w:rPr>
          <w:rFonts w:ascii="Times New Roman" w:hAnsi="Times New Roman" w:cs="Times New Roman"/>
          <w:sz w:val="24"/>
          <w:szCs w:val="24"/>
          <w:lang w:val="en-US"/>
        </w:rPr>
        <w:t xml:space="preserve"> they are members of the public scheme</w:t>
      </w:r>
      <w:r w:rsidRPr="00997DE6">
        <w:rPr>
          <w:rFonts w:ascii="Times New Roman" w:hAnsi="Times New Roman" w:cs="Times New Roman"/>
          <w:sz w:val="24"/>
          <w:szCs w:val="24"/>
          <w:lang w:val="en-US"/>
        </w:rPr>
        <w:t xml:space="preserve">. </w:t>
      </w:r>
      <w:r w:rsidR="00FE02F2" w:rsidRPr="00997DE6">
        <w:rPr>
          <w:rFonts w:ascii="Times New Roman" w:hAnsi="Times New Roman" w:cs="Times New Roman"/>
          <w:sz w:val="24"/>
          <w:szCs w:val="24"/>
          <w:lang w:val="en-US"/>
        </w:rPr>
        <w:t>Amendments to e</w:t>
      </w:r>
      <w:r w:rsidRPr="00997DE6">
        <w:rPr>
          <w:rFonts w:ascii="Times New Roman" w:hAnsi="Times New Roman" w:cs="Times New Roman"/>
          <w:sz w:val="24"/>
          <w:szCs w:val="24"/>
          <w:lang w:val="en-US"/>
        </w:rPr>
        <w:t>xisting provisions relating to this requirement make th</w:t>
      </w:r>
      <w:r w:rsidR="00FE02F2" w:rsidRPr="00997DE6">
        <w:rPr>
          <w:rFonts w:ascii="Times New Roman" w:hAnsi="Times New Roman" w:cs="Times New Roman"/>
          <w:sz w:val="24"/>
          <w:szCs w:val="24"/>
          <w:lang w:val="en-US"/>
        </w:rPr>
        <w:t>is</w:t>
      </w:r>
      <w:r w:rsidRPr="00997DE6">
        <w:rPr>
          <w:rFonts w:ascii="Times New Roman" w:hAnsi="Times New Roman" w:cs="Times New Roman"/>
          <w:sz w:val="24"/>
          <w:szCs w:val="24"/>
          <w:lang w:val="en-US"/>
        </w:rPr>
        <w:t xml:space="preserve"> requirement clearer and update the offence provision to comply with modern drafting standards. The substance of the offence and </w:t>
      </w:r>
      <w:r w:rsidR="00FE02F2" w:rsidRPr="00997DE6">
        <w:rPr>
          <w:rFonts w:ascii="Times New Roman" w:hAnsi="Times New Roman" w:cs="Times New Roman"/>
          <w:sz w:val="24"/>
          <w:szCs w:val="24"/>
          <w:lang w:val="en-US"/>
        </w:rPr>
        <w:t xml:space="preserve">the </w:t>
      </w:r>
      <w:r w:rsidRPr="00997DE6">
        <w:rPr>
          <w:rFonts w:ascii="Times New Roman" w:hAnsi="Times New Roman" w:cs="Times New Roman"/>
          <w:sz w:val="24"/>
          <w:szCs w:val="24"/>
          <w:lang w:val="en-US"/>
        </w:rPr>
        <w:t>penalt</w:t>
      </w:r>
      <w:r w:rsidR="0075208F" w:rsidRPr="00997DE6">
        <w:rPr>
          <w:rFonts w:ascii="Times New Roman" w:hAnsi="Times New Roman" w:cs="Times New Roman"/>
          <w:sz w:val="24"/>
          <w:szCs w:val="24"/>
          <w:lang w:val="en-US"/>
        </w:rPr>
        <w:t>ies i</w:t>
      </w:r>
      <w:r w:rsidRPr="00997DE6">
        <w:rPr>
          <w:rFonts w:ascii="Times New Roman" w:hAnsi="Times New Roman" w:cs="Times New Roman"/>
          <w:sz w:val="24"/>
          <w:szCs w:val="24"/>
          <w:lang w:val="en-US"/>
        </w:rPr>
        <w:t xml:space="preserve">mposed </w:t>
      </w:r>
      <w:r w:rsidR="00142D0E">
        <w:rPr>
          <w:rFonts w:ascii="Times New Roman" w:hAnsi="Times New Roman" w:cs="Times New Roman"/>
          <w:sz w:val="24"/>
          <w:szCs w:val="24"/>
          <w:lang w:val="en-US"/>
        </w:rPr>
        <w:t>have</w:t>
      </w:r>
      <w:r w:rsidR="00FE02F2" w:rsidRPr="00997DE6">
        <w:rPr>
          <w:rFonts w:ascii="Times New Roman" w:hAnsi="Times New Roman" w:cs="Times New Roman"/>
          <w:sz w:val="24"/>
          <w:szCs w:val="24"/>
          <w:lang w:val="en-US"/>
        </w:rPr>
        <w:t xml:space="preserve"> </w:t>
      </w:r>
      <w:r w:rsidRPr="00997DE6">
        <w:rPr>
          <w:rFonts w:ascii="Times New Roman" w:hAnsi="Times New Roman" w:cs="Times New Roman"/>
          <w:sz w:val="24"/>
          <w:szCs w:val="24"/>
          <w:lang w:val="en-US"/>
        </w:rPr>
        <w:t>not</w:t>
      </w:r>
      <w:r w:rsidR="00997DE6">
        <w:rPr>
          <w:rFonts w:ascii="Times New Roman" w:hAnsi="Times New Roman" w:cs="Times New Roman"/>
          <w:sz w:val="24"/>
          <w:szCs w:val="24"/>
          <w:lang w:val="en-US"/>
        </w:rPr>
        <w:t xml:space="preserve"> </w:t>
      </w:r>
      <w:r w:rsidRPr="00997DE6">
        <w:rPr>
          <w:rFonts w:ascii="Times New Roman" w:hAnsi="Times New Roman" w:cs="Times New Roman"/>
          <w:sz w:val="24"/>
          <w:szCs w:val="24"/>
          <w:lang w:val="en-US"/>
        </w:rPr>
        <w:t xml:space="preserve">changed. </w:t>
      </w:r>
    </w:p>
    <w:p w14:paraId="037EFE53" w14:textId="1445461B" w:rsidR="008C11A2" w:rsidRPr="00997DE6" w:rsidRDefault="008C11A2" w:rsidP="008C11A2">
      <w:pPr>
        <w:spacing w:after="120"/>
        <w:rPr>
          <w:rFonts w:ascii="Times New Roman" w:hAnsi="Times New Roman" w:cs="Times New Roman"/>
          <w:sz w:val="24"/>
          <w:szCs w:val="24"/>
          <w:lang w:val="en-US"/>
        </w:rPr>
      </w:pPr>
      <w:r w:rsidRPr="00997DE6">
        <w:rPr>
          <w:rFonts w:ascii="Times New Roman" w:hAnsi="Times New Roman" w:cs="Times New Roman"/>
          <w:sz w:val="24"/>
          <w:szCs w:val="24"/>
          <w:lang w:val="en-US"/>
        </w:rPr>
        <w:t xml:space="preserve">While </w:t>
      </w:r>
      <w:r w:rsidR="004D5A3D" w:rsidRPr="00997DE6">
        <w:rPr>
          <w:rFonts w:ascii="Times New Roman" w:hAnsi="Times New Roman" w:cs="Times New Roman"/>
          <w:sz w:val="24"/>
          <w:szCs w:val="24"/>
          <w:lang w:val="en-US"/>
        </w:rPr>
        <w:t>there are normally limitations on the use of</w:t>
      </w:r>
      <w:r w:rsidRPr="00997DE6">
        <w:rPr>
          <w:rFonts w:ascii="Times New Roman" w:hAnsi="Times New Roman" w:cs="Times New Roman"/>
          <w:sz w:val="24"/>
          <w:szCs w:val="24"/>
          <w:lang w:val="en-US"/>
        </w:rPr>
        <w:t xml:space="preserve"> penalties in delegated legislation, the special legislative framework applying </w:t>
      </w:r>
      <w:r w:rsidR="00F83672" w:rsidRPr="00997DE6">
        <w:rPr>
          <w:rFonts w:ascii="Times New Roman" w:hAnsi="Times New Roman" w:cs="Times New Roman"/>
          <w:sz w:val="24"/>
          <w:szCs w:val="24"/>
          <w:lang w:val="en-US"/>
        </w:rPr>
        <w:t>to</w:t>
      </w:r>
      <w:r w:rsidRPr="00997DE6">
        <w:rPr>
          <w:rFonts w:ascii="Times New Roman" w:hAnsi="Times New Roman" w:cs="Times New Roman"/>
          <w:sz w:val="24"/>
          <w:szCs w:val="24"/>
          <w:lang w:val="en-US"/>
        </w:rPr>
        <w:t xml:space="preserve"> Norfolk Island permits </w:t>
      </w:r>
      <w:r w:rsidR="00F83672" w:rsidRPr="00997DE6">
        <w:rPr>
          <w:rFonts w:ascii="Times New Roman" w:hAnsi="Times New Roman" w:cs="Times New Roman"/>
          <w:sz w:val="24"/>
          <w:szCs w:val="24"/>
          <w:lang w:val="en-US"/>
        </w:rPr>
        <w:t xml:space="preserve">these provisions as they relate to an </w:t>
      </w:r>
      <w:r w:rsidRPr="00997DE6">
        <w:rPr>
          <w:rFonts w:ascii="Times New Roman" w:hAnsi="Times New Roman" w:cs="Times New Roman"/>
          <w:sz w:val="24"/>
          <w:szCs w:val="24"/>
          <w:lang w:val="en-US"/>
        </w:rPr>
        <w:t xml:space="preserve">existing </w:t>
      </w:r>
      <w:r w:rsidR="00F83672" w:rsidRPr="00997DE6">
        <w:rPr>
          <w:rFonts w:ascii="Times New Roman" w:hAnsi="Times New Roman" w:cs="Times New Roman"/>
          <w:sz w:val="24"/>
          <w:szCs w:val="24"/>
          <w:lang w:val="en-US"/>
        </w:rPr>
        <w:t>penalty relevant to a state-level matter</w:t>
      </w:r>
      <w:r w:rsidRPr="00997DE6">
        <w:rPr>
          <w:rFonts w:ascii="Times New Roman" w:hAnsi="Times New Roman" w:cs="Times New Roman"/>
          <w:sz w:val="24"/>
          <w:szCs w:val="24"/>
          <w:lang w:val="en-US"/>
        </w:rPr>
        <w:t>. More information about this can be found in the section titled ‘Special legislative framework’ below.</w:t>
      </w:r>
    </w:p>
    <w:p w14:paraId="13BF1A00" w14:textId="0FF00ED3" w:rsidR="004B1B0E" w:rsidRPr="00997DE6" w:rsidRDefault="00FE02F2" w:rsidP="008C11A2">
      <w:pPr>
        <w:spacing w:after="120"/>
        <w:rPr>
          <w:rFonts w:ascii="Times New Roman" w:hAnsi="Times New Roman" w:cs="Times New Roman"/>
          <w:sz w:val="24"/>
          <w:szCs w:val="24"/>
          <w:lang w:val="en-US"/>
        </w:rPr>
      </w:pPr>
      <w:r w:rsidRPr="00997DE6">
        <w:rPr>
          <w:rFonts w:ascii="Times New Roman" w:hAnsi="Times New Roman" w:cs="Times New Roman"/>
          <w:sz w:val="24"/>
          <w:szCs w:val="24"/>
        </w:rPr>
        <w:t xml:space="preserve">Amendments to the </w:t>
      </w:r>
      <w:r w:rsidR="004B1B0E" w:rsidRPr="00997DE6">
        <w:rPr>
          <w:rFonts w:ascii="Times New Roman" w:hAnsi="Times New Roman" w:cs="Times New Roman"/>
          <w:sz w:val="24"/>
          <w:szCs w:val="24"/>
        </w:rPr>
        <w:t xml:space="preserve">Employment Act </w:t>
      </w:r>
      <w:r w:rsidRPr="00997DE6">
        <w:rPr>
          <w:rFonts w:ascii="Times New Roman" w:hAnsi="Times New Roman" w:cs="Times New Roman"/>
          <w:sz w:val="24"/>
          <w:szCs w:val="24"/>
        </w:rPr>
        <w:t xml:space="preserve">also </w:t>
      </w:r>
      <w:r w:rsidR="004B1B0E" w:rsidRPr="00997DE6">
        <w:rPr>
          <w:rFonts w:ascii="Times New Roman" w:hAnsi="Times New Roman" w:cs="Times New Roman"/>
          <w:sz w:val="24"/>
          <w:szCs w:val="24"/>
        </w:rPr>
        <w:t xml:space="preserve">allow for the powers and functions of the Medical Superintendent to be performed by any registered medical or health practitioner or by the </w:t>
      </w:r>
      <w:proofErr w:type="spellStart"/>
      <w:r w:rsidR="00142D0E">
        <w:rPr>
          <w:rFonts w:ascii="Times New Roman" w:hAnsi="Times New Roman" w:cs="Times New Roman"/>
          <w:sz w:val="24"/>
          <w:szCs w:val="24"/>
        </w:rPr>
        <w:t>ELO</w:t>
      </w:r>
      <w:proofErr w:type="spellEnd"/>
      <w:r w:rsidR="004B1B0E" w:rsidRPr="00997DE6">
        <w:rPr>
          <w:rFonts w:ascii="Times New Roman" w:hAnsi="Times New Roman" w:cs="Times New Roman"/>
          <w:sz w:val="24"/>
          <w:szCs w:val="24"/>
        </w:rPr>
        <w:t>. This give</w:t>
      </w:r>
      <w:r w:rsidRPr="00997DE6">
        <w:rPr>
          <w:rFonts w:ascii="Times New Roman" w:hAnsi="Times New Roman" w:cs="Times New Roman"/>
          <w:sz w:val="24"/>
          <w:szCs w:val="24"/>
        </w:rPr>
        <w:t>s</w:t>
      </w:r>
      <w:r w:rsidR="004B1B0E" w:rsidRPr="00997DE6">
        <w:rPr>
          <w:rFonts w:ascii="Times New Roman" w:hAnsi="Times New Roman" w:cs="Times New Roman"/>
          <w:sz w:val="24"/>
          <w:szCs w:val="24"/>
        </w:rPr>
        <w:t xml:space="preserve"> employees greater flexibility when seeking medical treatment for a work</w:t>
      </w:r>
      <w:r w:rsidR="004B1B0E" w:rsidRPr="00997DE6">
        <w:rPr>
          <w:rFonts w:ascii="Times New Roman" w:hAnsi="Times New Roman" w:cs="Times New Roman"/>
          <w:sz w:val="24"/>
          <w:szCs w:val="24"/>
        </w:rPr>
        <w:noBreakHyphen/>
        <w:t xml:space="preserve">related accident and makes the assessment of claims for compensation simpler. </w:t>
      </w:r>
    </w:p>
    <w:p w14:paraId="079379E0" w14:textId="5923F6E3" w:rsidR="008C11A2" w:rsidRPr="00997DE6" w:rsidRDefault="00FE02F2" w:rsidP="008C11A2">
      <w:pPr>
        <w:spacing w:after="120"/>
        <w:rPr>
          <w:rFonts w:ascii="Times New Roman" w:hAnsi="Times New Roman" w:cs="Times New Roman"/>
          <w:sz w:val="24"/>
          <w:szCs w:val="24"/>
          <w:lang w:val="en-US"/>
        </w:rPr>
      </w:pPr>
      <w:r w:rsidRPr="00997DE6">
        <w:rPr>
          <w:rFonts w:ascii="Times New Roman" w:hAnsi="Times New Roman" w:cs="Times New Roman"/>
          <w:sz w:val="24"/>
          <w:szCs w:val="24"/>
          <w:lang w:val="en-US"/>
        </w:rPr>
        <w:lastRenderedPageBreak/>
        <w:t>Under rewritten provisions relating to compensation for medical treatment, t</w:t>
      </w:r>
      <w:r w:rsidR="00BA5351" w:rsidRPr="00997DE6">
        <w:rPr>
          <w:rFonts w:ascii="Times New Roman" w:hAnsi="Times New Roman" w:cs="Times New Roman"/>
          <w:sz w:val="24"/>
          <w:szCs w:val="24"/>
          <w:lang w:val="en-US"/>
        </w:rPr>
        <w:t xml:space="preserve">he </w:t>
      </w:r>
      <w:proofErr w:type="spellStart"/>
      <w:r w:rsidR="00BA5351" w:rsidRPr="00997DE6">
        <w:rPr>
          <w:rFonts w:ascii="Times New Roman" w:hAnsi="Times New Roman" w:cs="Times New Roman"/>
          <w:sz w:val="24"/>
          <w:szCs w:val="24"/>
          <w:lang w:val="en-US"/>
        </w:rPr>
        <w:t>ELO</w:t>
      </w:r>
      <w:proofErr w:type="spellEnd"/>
      <w:r w:rsidR="00BA5351" w:rsidRPr="00997DE6">
        <w:rPr>
          <w:rFonts w:ascii="Times New Roman" w:hAnsi="Times New Roman" w:cs="Times New Roman"/>
          <w:sz w:val="24"/>
          <w:szCs w:val="24"/>
          <w:lang w:val="en-US"/>
        </w:rPr>
        <w:t xml:space="preserve"> will be responsible for approving</w:t>
      </w:r>
      <w:r w:rsidR="00997DE6">
        <w:rPr>
          <w:rFonts w:ascii="Times New Roman" w:hAnsi="Times New Roman" w:cs="Times New Roman"/>
          <w:sz w:val="24"/>
          <w:szCs w:val="24"/>
          <w:lang w:val="en-US"/>
        </w:rPr>
        <w:t xml:space="preserve"> </w:t>
      </w:r>
      <w:r w:rsidR="0028005E" w:rsidRPr="00997DE6">
        <w:rPr>
          <w:rFonts w:ascii="Times New Roman" w:hAnsi="Times New Roman" w:cs="Times New Roman"/>
          <w:sz w:val="24"/>
          <w:szCs w:val="24"/>
          <w:lang w:val="en-US"/>
        </w:rPr>
        <w:t>any costs</w:t>
      </w:r>
      <w:r w:rsidR="0075208F" w:rsidRPr="00997DE6">
        <w:rPr>
          <w:rFonts w:ascii="Times New Roman" w:hAnsi="Times New Roman" w:cs="Times New Roman"/>
          <w:sz w:val="24"/>
          <w:szCs w:val="24"/>
          <w:lang w:val="en-US"/>
        </w:rPr>
        <w:t xml:space="preserve"> relating to medical treatment</w:t>
      </w:r>
      <w:r w:rsidR="0028005E" w:rsidRPr="00997DE6">
        <w:rPr>
          <w:rFonts w:ascii="Times New Roman" w:hAnsi="Times New Roman" w:cs="Times New Roman"/>
          <w:sz w:val="24"/>
          <w:szCs w:val="24"/>
          <w:lang w:val="en-US"/>
        </w:rPr>
        <w:t xml:space="preserve"> payable as </w:t>
      </w:r>
      <w:r w:rsidR="00BA5351" w:rsidRPr="00997DE6">
        <w:rPr>
          <w:rFonts w:ascii="Times New Roman" w:hAnsi="Times New Roman" w:cs="Times New Roman"/>
          <w:sz w:val="24"/>
          <w:szCs w:val="24"/>
          <w:lang w:val="en-US"/>
        </w:rPr>
        <w:t>compensation</w:t>
      </w:r>
      <w:r w:rsidR="00546AA0" w:rsidRPr="00997DE6">
        <w:rPr>
          <w:rFonts w:ascii="Times New Roman" w:hAnsi="Times New Roman" w:cs="Times New Roman"/>
          <w:sz w:val="24"/>
          <w:szCs w:val="24"/>
          <w:lang w:val="en-US"/>
        </w:rPr>
        <w:t xml:space="preserve">. The types of costs are listed in the Employment Act and </w:t>
      </w:r>
      <w:r w:rsidR="0075208F" w:rsidRPr="00997DE6">
        <w:rPr>
          <w:rFonts w:ascii="Times New Roman" w:hAnsi="Times New Roman" w:cs="Times New Roman"/>
          <w:sz w:val="24"/>
          <w:szCs w:val="24"/>
          <w:lang w:val="en-US"/>
        </w:rPr>
        <w:t xml:space="preserve">include the cost of transport to receive medical treatment in a place other than Norfolk Island. </w:t>
      </w:r>
      <w:r w:rsidR="00C12BC3" w:rsidRPr="00997DE6">
        <w:rPr>
          <w:rFonts w:ascii="Times New Roman" w:hAnsi="Times New Roman" w:cs="Times New Roman"/>
          <w:sz w:val="24"/>
          <w:szCs w:val="24"/>
          <w:lang w:val="en-US"/>
        </w:rPr>
        <w:t xml:space="preserve">Guidance materials based on workers’ compensation industry standards will be developed to assist </w:t>
      </w:r>
      <w:r w:rsidR="0075208F" w:rsidRPr="00997DE6">
        <w:rPr>
          <w:rFonts w:ascii="Times New Roman" w:hAnsi="Times New Roman" w:cs="Times New Roman"/>
          <w:sz w:val="24"/>
          <w:szCs w:val="24"/>
          <w:lang w:val="en-US"/>
        </w:rPr>
        <w:t xml:space="preserve">the </w:t>
      </w:r>
      <w:proofErr w:type="spellStart"/>
      <w:r w:rsidR="0075208F" w:rsidRPr="00997DE6">
        <w:rPr>
          <w:rFonts w:ascii="Times New Roman" w:hAnsi="Times New Roman" w:cs="Times New Roman"/>
          <w:sz w:val="24"/>
          <w:szCs w:val="24"/>
          <w:lang w:val="en-US"/>
        </w:rPr>
        <w:t>ELO</w:t>
      </w:r>
      <w:proofErr w:type="spellEnd"/>
      <w:r w:rsidR="0075208F" w:rsidRPr="00997DE6">
        <w:rPr>
          <w:rFonts w:ascii="Times New Roman" w:hAnsi="Times New Roman" w:cs="Times New Roman"/>
          <w:sz w:val="24"/>
          <w:szCs w:val="24"/>
          <w:lang w:val="en-US"/>
        </w:rPr>
        <w:t xml:space="preserve"> to determine reasonable costs. R</w:t>
      </w:r>
      <w:r w:rsidR="00C12BC3" w:rsidRPr="00997DE6">
        <w:rPr>
          <w:rFonts w:ascii="Times New Roman" w:hAnsi="Times New Roman" w:cs="Times New Roman"/>
          <w:sz w:val="24"/>
          <w:szCs w:val="24"/>
          <w:lang w:val="en-US"/>
        </w:rPr>
        <w:t xml:space="preserve">ules may also be </w:t>
      </w:r>
      <w:r w:rsidR="0075208F" w:rsidRPr="00997DE6">
        <w:rPr>
          <w:rFonts w:ascii="Times New Roman" w:hAnsi="Times New Roman" w:cs="Times New Roman"/>
          <w:sz w:val="24"/>
          <w:szCs w:val="24"/>
          <w:lang w:val="en-US"/>
        </w:rPr>
        <w:t xml:space="preserve">made </w:t>
      </w:r>
      <w:r w:rsidR="00C12BC3" w:rsidRPr="00997DE6">
        <w:rPr>
          <w:rFonts w:ascii="Times New Roman" w:hAnsi="Times New Roman" w:cs="Times New Roman"/>
          <w:sz w:val="24"/>
          <w:szCs w:val="24"/>
          <w:lang w:val="en-US"/>
        </w:rPr>
        <w:t>prescrib</w:t>
      </w:r>
      <w:r w:rsidR="0075208F" w:rsidRPr="00997DE6">
        <w:rPr>
          <w:rFonts w:ascii="Times New Roman" w:hAnsi="Times New Roman" w:cs="Times New Roman"/>
          <w:sz w:val="24"/>
          <w:szCs w:val="24"/>
          <w:lang w:val="en-US"/>
        </w:rPr>
        <w:t xml:space="preserve">ing the maximum amount payable. </w:t>
      </w:r>
      <w:r w:rsidR="007E6459" w:rsidRPr="00997DE6">
        <w:rPr>
          <w:rFonts w:ascii="Times New Roman" w:hAnsi="Times New Roman" w:cs="Times New Roman"/>
          <w:sz w:val="24"/>
          <w:szCs w:val="24"/>
          <w:lang w:val="en-US"/>
        </w:rPr>
        <w:t>D</w:t>
      </w:r>
      <w:r w:rsidR="0028005E" w:rsidRPr="00997DE6">
        <w:rPr>
          <w:rFonts w:ascii="Times New Roman" w:hAnsi="Times New Roman" w:cs="Times New Roman"/>
          <w:sz w:val="24"/>
          <w:szCs w:val="24"/>
          <w:lang w:val="en-US"/>
        </w:rPr>
        <w:t xml:space="preserve">ecisions made by the </w:t>
      </w:r>
      <w:proofErr w:type="spellStart"/>
      <w:r w:rsidR="0028005E" w:rsidRPr="00997DE6">
        <w:rPr>
          <w:rFonts w:ascii="Times New Roman" w:hAnsi="Times New Roman" w:cs="Times New Roman"/>
          <w:sz w:val="24"/>
          <w:szCs w:val="24"/>
          <w:lang w:val="en-US"/>
        </w:rPr>
        <w:t>ELO</w:t>
      </w:r>
      <w:proofErr w:type="spellEnd"/>
      <w:r w:rsidR="0028005E" w:rsidRPr="00997DE6">
        <w:rPr>
          <w:rFonts w:ascii="Times New Roman" w:hAnsi="Times New Roman" w:cs="Times New Roman"/>
          <w:sz w:val="24"/>
          <w:szCs w:val="24"/>
          <w:lang w:val="en-US"/>
        </w:rPr>
        <w:t xml:space="preserve"> in relation to </w:t>
      </w:r>
      <w:r w:rsidR="007E6459" w:rsidRPr="00997DE6">
        <w:rPr>
          <w:rFonts w:ascii="Times New Roman" w:hAnsi="Times New Roman" w:cs="Times New Roman"/>
          <w:sz w:val="24"/>
          <w:szCs w:val="24"/>
          <w:lang w:val="en-US"/>
        </w:rPr>
        <w:t xml:space="preserve">compensation for medical treatment </w:t>
      </w:r>
      <w:r w:rsidRPr="00997DE6">
        <w:rPr>
          <w:rFonts w:ascii="Times New Roman" w:hAnsi="Times New Roman" w:cs="Times New Roman"/>
          <w:sz w:val="24"/>
          <w:szCs w:val="24"/>
          <w:lang w:val="en-US"/>
        </w:rPr>
        <w:t xml:space="preserve">may </w:t>
      </w:r>
      <w:r w:rsidR="0028005E" w:rsidRPr="00997DE6">
        <w:rPr>
          <w:rFonts w:ascii="Times New Roman" w:hAnsi="Times New Roman" w:cs="Times New Roman"/>
          <w:sz w:val="24"/>
          <w:szCs w:val="24"/>
          <w:lang w:val="en-US"/>
        </w:rPr>
        <w:t xml:space="preserve">be subject to merits review under </w:t>
      </w:r>
      <w:r w:rsidRPr="00997DE6">
        <w:rPr>
          <w:rFonts w:ascii="Times New Roman" w:hAnsi="Times New Roman" w:cs="Times New Roman"/>
          <w:sz w:val="24"/>
          <w:szCs w:val="24"/>
          <w:lang w:val="en-US"/>
        </w:rPr>
        <w:t>the</w:t>
      </w:r>
      <w:r w:rsidR="0028005E" w:rsidRPr="00997DE6">
        <w:rPr>
          <w:rFonts w:ascii="Times New Roman" w:hAnsi="Times New Roman" w:cs="Times New Roman"/>
          <w:sz w:val="24"/>
          <w:szCs w:val="24"/>
          <w:lang w:val="en-US"/>
        </w:rPr>
        <w:t xml:space="preserve"> new internal review process (as outlined below).</w:t>
      </w:r>
    </w:p>
    <w:p w14:paraId="753346FD" w14:textId="43E3FA49" w:rsidR="00853727" w:rsidRPr="00997DE6" w:rsidRDefault="00853727" w:rsidP="008C11A2">
      <w:pPr>
        <w:spacing w:after="120"/>
        <w:rPr>
          <w:rFonts w:ascii="Times New Roman" w:hAnsi="Times New Roman" w:cs="Times New Roman"/>
          <w:sz w:val="24"/>
          <w:szCs w:val="24"/>
          <w:lang w:val="en-US"/>
        </w:rPr>
      </w:pPr>
      <w:r w:rsidRPr="00997DE6">
        <w:rPr>
          <w:rFonts w:ascii="Times New Roman" w:hAnsi="Times New Roman" w:cs="Times New Roman"/>
          <w:sz w:val="24"/>
          <w:szCs w:val="24"/>
          <w:lang w:val="en-US"/>
        </w:rPr>
        <w:t xml:space="preserve">To assist with interpretation of existing provisions relating to </w:t>
      </w:r>
      <w:r w:rsidRPr="00997DE6">
        <w:rPr>
          <w:rFonts w:ascii="Times New Roman" w:hAnsi="Times New Roman" w:cs="Times New Roman"/>
          <w:i/>
          <w:sz w:val="24"/>
          <w:szCs w:val="24"/>
          <w:lang w:val="en-US"/>
        </w:rPr>
        <w:t>incapacity</w:t>
      </w:r>
      <w:r w:rsidRPr="00997DE6">
        <w:rPr>
          <w:rFonts w:ascii="Times New Roman" w:hAnsi="Times New Roman" w:cs="Times New Roman"/>
          <w:sz w:val="24"/>
          <w:szCs w:val="24"/>
          <w:lang w:val="en-US"/>
        </w:rPr>
        <w:t xml:space="preserve"> and </w:t>
      </w:r>
      <w:r w:rsidRPr="00997DE6">
        <w:rPr>
          <w:rFonts w:ascii="Times New Roman" w:hAnsi="Times New Roman" w:cs="Times New Roman"/>
          <w:i/>
          <w:sz w:val="24"/>
          <w:szCs w:val="24"/>
          <w:lang w:val="en-US"/>
        </w:rPr>
        <w:t>permanent incapacity</w:t>
      </w:r>
      <w:r w:rsidRPr="00997DE6">
        <w:rPr>
          <w:rFonts w:ascii="Times New Roman" w:hAnsi="Times New Roman" w:cs="Times New Roman"/>
          <w:sz w:val="24"/>
          <w:szCs w:val="24"/>
          <w:lang w:val="en-US"/>
        </w:rPr>
        <w:t xml:space="preserve">, </w:t>
      </w:r>
      <w:r w:rsidR="00FE02F2" w:rsidRPr="00997DE6">
        <w:rPr>
          <w:rFonts w:ascii="Times New Roman" w:hAnsi="Times New Roman" w:cs="Times New Roman"/>
          <w:sz w:val="24"/>
          <w:szCs w:val="24"/>
          <w:lang w:val="en-US"/>
        </w:rPr>
        <w:t xml:space="preserve">the Ordinance makes </w:t>
      </w:r>
      <w:r w:rsidRPr="00997DE6">
        <w:rPr>
          <w:rFonts w:ascii="Times New Roman" w:hAnsi="Times New Roman" w:cs="Times New Roman"/>
          <w:sz w:val="24"/>
          <w:szCs w:val="24"/>
          <w:lang w:val="en-US"/>
        </w:rPr>
        <w:t>minor amendments to</w:t>
      </w:r>
      <w:r w:rsidR="00142D0E">
        <w:rPr>
          <w:rFonts w:ascii="Times New Roman" w:hAnsi="Times New Roman" w:cs="Times New Roman"/>
          <w:sz w:val="24"/>
          <w:szCs w:val="24"/>
          <w:lang w:val="en-US"/>
        </w:rPr>
        <w:t xml:space="preserve"> clarify</w:t>
      </w:r>
      <w:r w:rsidR="009D033A" w:rsidRPr="00997DE6">
        <w:rPr>
          <w:rFonts w:ascii="Times New Roman" w:hAnsi="Times New Roman" w:cs="Times New Roman"/>
          <w:sz w:val="24"/>
          <w:szCs w:val="24"/>
          <w:lang w:val="en-US"/>
        </w:rPr>
        <w:t xml:space="preserve"> the meaning of the terms and set out requirements relating to compensation and assessment in a more logical format. </w:t>
      </w:r>
    </w:p>
    <w:p w14:paraId="266D565F" w14:textId="3E0803E4" w:rsidR="008E1E0C" w:rsidRPr="00997DE6" w:rsidRDefault="00FE02F2" w:rsidP="0028005E">
      <w:pPr>
        <w:spacing w:after="120"/>
        <w:rPr>
          <w:rFonts w:ascii="Times New Roman" w:hAnsi="Times New Roman" w:cs="Times New Roman"/>
          <w:sz w:val="24"/>
          <w:szCs w:val="24"/>
          <w:lang w:val="en-US"/>
        </w:rPr>
      </w:pPr>
      <w:r w:rsidRPr="00997DE6">
        <w:rPr>
          <w:rFonts w:ascii="Times New Roman" w:hAnsi="Times New Roman" w:cs="Times New Roman"/>
          <w:sz w:val="24"/>
          <w:szCs w:val="24"/>
          <w:lang w:val="en-US"/>
        </w:rPr>
        <w:t>The Ordinance inserts n</w:t>
      </w:r>
      <w:r w:rsidR="0028005E" w:rsidRPr="00997DE6">
        <w:rPr>
          <w:rFonts w:ascii="Times New Roman" w:hAnsi="Times New Roman" w:cs="Times New Roman"/>
          <w:sz w:val="24"/>
          <w:szCs w:val="24"/>
          <w:lang w:val="en-US"/>
        </w:rPr>
        <w:t xml:space="preserve">ew provisions </w:t>
      </w:r>
      <w:r w:rsidR="008E1E0C" w:rsidRPr="00997DE6">
        <w:rPr>
          <w:rFonts w:ascii="Times New Roman" w:hAnsi="Times New Roman" w:cs="Times New Roman"/>
          <w:sz w:val="24"/>
          <w:szCs w:val="24"/>
          <w:lang w:val="en-US"/>
        </w:rPr>
        <w:t xml:space="preserve">into the Employment Act to </w:t>
      </w:r>
      <w:r w:rsidR="0028005E" w:rsidRPr="00997DE6">
        <w:rPr>
          <w:rFonts w:ascii="Times New Roman" w:hAnsi="Times New Roman" w:cs="Times New Roman"/>
          <w:sz w:val="24"/>
          <w:szCs w:val="24"/>
          <w:lang w:val="en-US"/>
        </w:rPr>
        <w:t xml:space="preserve">allow the </w:t>
      </w:r>
      <w:proofErr w:type="spellStart"/>
      <w:r w:rsidR="0028005E" w:rsidRPr="00997DE6">
        <w:rPr>
          <w:rFonts w:ascii="Times New Roman" w:hAnsi="Times New Roman" w:cs="Times New Roman"/>
          <w:sz w:val="24"/>
          <w:szCs w:val="24"/>
          <w:lang w:val="en-US"/>
        </w:rPr>
        <w:t>ELO</w:t>
      </w:r>
      <w:proofErr w:type="spellEnd"/>
      <w:r w:rsidR="0028005E" w:rsidRPr="00997DE6">
        <w:rPr>
          <w:rFonts w:ascii="Times New Roman" w:hAnsi="Times New Roman" w:cs="Times New Roman"/>
          <w:sz w:val="24"/>
          <w:szCs w:val="24"/>
          <w:lang w:val="en-US"/>
        </w:rPr>
        <w:t xml:space="preserve"> to </w:t>
      </w:r>
      <w:r w:rsidR="008E1E0C" w:rsidRPr="00997DE6">
        <w:rPr>
          <w:rFonts w:ascii="Times New Roman" w:hAnsi="Times New Roman" w:cs="Times New Roman"/>
          <w:sz w:val="24"/>
          <w:szCs w:val="24"/>
          <w:lang w:val="en-US"/>
        </w:rPr>
        <w:t xml:space="preserve">require an employee who has made a claim for compensation to undertake an independent medical </w:t>
      </w:r>
      <w:r w:rsidR="00270C7D" w:rsidRPr="00997DE6">
        <w:rPr>
          <w:rFonts w:ascii="Times New Roman" w:hAnsi="Times New Roman" w:cs="Times New Roman"/>
          <w:sz w:val="24"/>
          <w:szCs w:val="24"/>
          <w:lang w:val="en-US"/>
        </w:rPr>
        <w:t>examination</w:t>
      </w:r>
      <w:r w:rsidR="008E1E0C" w:rsidRPr="00997DE6">
        <w:rPr>
          <w:rFonts w:ascii="Times New Roman" w:hAnsi="Times New Roman" w:cs="Times New Roman"/>
          <w:sz w:val="24"/>
          <w:szCs w:val="24"/>
          <w:lang w:val="en-US"/>
        </w:rPr>
        <w:t xml:space="preserve">. </w:t>
      </w:r>
      <w:r w:rsidR="00270C7D" w:rsidRPr="00997DE6">
        <w:rPr>
          <w:rFonts w:ascii="Times New Roman" w:hAnsi="Times New Roman" w:cs="Times New Roman"/>
          <w:sz w:val="24"/>
          <w:szCs w:val="24"/>
          <w:lang w:val="en-US"/>
        </w:rPr>
        <w:t>The examination</w:t>
      </w:r>
      <w:r w:rsidR="008E1E0C" w:rsidRPr="00997DE6">
        <w:rPr>
          <w:rFonts w:ascii="Times New Roman" w:hAnsi="Times New Roman" w:cs="Times New Roman"/>
          <w:sz w:val="24"/>
          <w:szCs w:val="24"/>
          <w:lang w:val="en-US"/>
        </w:rPr>
        <w:t xml:space="preserve"> </w:t>
      </w:r>
      <w:r w:rsidR="0033725F" w:rsidRPr="00997DE6">
        <w:rPr>
          <w:rFonts w:ascii="Times New Roman" w:hAnsi="Times New Roman" w:cs="Times New Roman"/>
          <w:sz w:val="24"/>
          <w:szCs w:val="24"/>
          <w:lang w:val="en-US"/>
        </w:rPr>
        <w:t>is undertaken</w:t>
      </w:r>
      <w:r w:rsidR="008E1E0C" w:rsidRPr="00997DE6">
        <w:rPr>
          <w:rFonts w:ascii="Times New Roman" w:hAnsi="Times New Roman" w:cs="Times New Roman"/>
          <w:sz w:val="24"/>
          <w:szCs w:val="24"/>
          <w:lang w:val="en-US"/>
        </w:rPr>
        <w:t xml:space="preserve"> by a registered medical practitioner and </w:t>
      </w:r>
      <w:r w:rsidR="0033725F" w:rsidRPr="00997DE6">
        <w:rPr>
          <w:rFonts w:ascii="Times New Roman" w:hAnsi="Times New Roman" w:cs="Times New Roman"/>
          <w:sz w:val="24"/>
          <w:szCs w:val="24"/>
          <w:lang w:val="en-US"/>
        </w:rPr>
        <w:t>must be</w:t>
      </w:r>
      <w:r w:rsidR="008E1E0C" w:rsidRPr="00997DE6">
        <w:rPr>
          <w:rFonts w:ascii="Times New Roman" w:hAnsi="Times New Roman" w:cs="Times New Roman"/>
          <w:sz w:val="24"/>
          <w:szCs w:val="24"/>
          <w:lang w:val="en-US"/>
        </w:rPr>
        <w:t xml:space="preserve"> in relation to the injury or condi</w:t>
      </w:r>
      <w:r w:rsidR="00270C7D" w:rsidRPr="00997DE6">
        <w:rPr>
          <w:rFonts w:ascii="Times New Roman" w:hAnsi="Times New Roman" w:cs="Times New Roman"/>
          <w:sz w:val="24"/>
          <w:szCs w:val="24"/>
          <w:lang w:val="en-US"/>
        </w:rPr>
        <w:t>tion which is the subject of a</w:t>
      </w:r>
      <w:r w:rsidR="008E1E0C" w:rsidRPr="00997DE6">
        <w:rPr>
          <w:rFonts w:ascii="Times New Roman" w:hAnsi="Times New Roman" w:cs="Times New Roman"/>
          <w:sz w:val="24"/>
          <w:szCs w:val="24"/>
          <w:lang w:val="en-US"/>
        </w:rPr>
        <w:t xml:space="preserve"> claim for compensation. The cost of the assessment will be paid by the </w:t>
      </w:r>
      <w:proofErr w:type="spellStart"/>
      <w:r w:rsidR="008E1E0C" w:rsidRPr="00997DE6">
        <w:rPr>
          <w:rFonts w:ascii="Times New Roman" w:hAnsi="Times New Roman" w:cs="Times New Roman"/>
          <w:sz w:val="24"/>
          <w:szCs w:val="24"/>
          <w:lang w:val="en-US"/>
        </w:rPr>
        <w:t>ELO</w:t>
      </w:r>
      <w:proofErr w:type="spellEnd"/>
      <w:r w:rsidR="008E1E0C" w:rsidRPr="00997DE6">
        <w:rPr>
          <w:rFonts w:ascii="Times New Roman" w:hAnsi="Times New Roman" w:cs="Times New Roman"/>
          <w:sz w:val="24"/>
          <w:szCs w:val="24"/>
          <w:lang w:val="en-US"/>
        </w:rPr>
        <w:t>. If th</w:t>
      </w:r>
      <w:r w:rsidR="0075208F" w:rsidRPr="00997DE6">
        <w:rPr>
          <w:rFonts w:ascii="Times New Roman" w:hAnsi="Times New Roman" w:cs="Times New Roman"/>
          <w:sz w:val="24"/>
          <w:szCs w:val="24"/>
          <w:lang w:val="en-US"/>
        </w:rPr>
        <w:t>e employee fails to attend the examination</w:t>
      </w:r>
      <w:r w:rsidR="008E1E0C" w:rsidRPr="00997DE6">
        <w:rPr>
          <w:rFonts w:ascii="Times New Roman" w:hAnsi="Times New Roman" w:cs="Times New Roman"/>
          <w:sz w:val="24"/>
          <w:szCs w:val="24"/>
          <w:lang w:val="en-US"/>
        </w:rPr>
        <w:t xml:space="preserve"> without reasonable excuse the employee’s right to compensation will be suspended until an </w:t>
      </w:r>
      <w:r w:rsidR="0075208F" w:rsidRPr="00997DE6">
        <w:rPr>
          <w:rFonts w:ascii="Times New Roman" w:hAnsi="Times New Roman" w:cs="Times New Roman"/>
          <w:sz w:val="24"/>
          <w:szCs w:val="24"/>
          <w:lang w:val="en-US"/>
        </w:rPr>
        <w:t>examination</w:t>
      </w:r>
      <w:r w:rsidR="008E1E0C" w:rsidRPr="00997DE6">
        <w:rPr>
          <w:rFonts w:ascii="Times New Roman" w:hAnsi="Times New Roman" w:cs="Times New Roman"/>
          <w:sz w:val="24"/>
          <w:szCs w:val="24"/>
          <w:lang w:val="en-US"/>
        </w:rPr>
        <w:t xml:space="preserve"> is undertaken.</w:t>
      </w:r>
    </w:p>
    <w:p w14:paraId="6C803EB8" w14:textId="503CC5D4" w:rsidR="00957B3B" w:rsidRPr="00997DE6" w:rsidRDefault="008E1E0C" w:rsidP="0028005E">
      <w:pPr>
        <w:spacing w:after="120"/>
        <w:rPr>
          <w:rFonts w:ascii="Times New Roman" w:hAnsi="Times New Roman" w:cs="Times New Roman"/>
          <w:sz w:val="24"/>
          <w:szCs w:val="24"/>
          <w:lang w:val="en-US"/>
        </w:rPr>
      </w:pPr>
      <w:r w:rsidRPr="00997DE6">
        <w:rPr>
          <w:rFonts w:ascii="Times New Roman" w:hAnsi="Times New Roman" w:cs="Times New Roman"/>
          <w:sz w:val="24"/>
          <w:szCs w:val="24"/>
          <w:lang w:val="en-US"/>
        </w:rPr>
        <w:t>This requirement is consistent with requirements under workers’ compensation schemes</w:t>
      </w:r>
      <w:r w:rsidR="00154A28" w:rsidRPr="00997DE6">
        <w:rPr>
          <w:rFonts w:ascii="Times New Roman" w:hAnsi="Times New Roman" w:cs="Times New Roman"/>
          <w:sz w:val="24"/>
          <w:szCs w:val="24"/>
          <w:lang w:val="en-US"/>
        </w:rPr>
        <w:t xml:space="preserve"> in other Australian jurisdictions</w:t>
      </w:r>
      <w:r w:rsidR="00853727" w:rsidRPr="00997DE6">
        <w:rPr>
          <w:rFonts w:ascii="Times New Roman" w:hAnsi="Times New Roman" w:cs="Times New Roman"/>
          <w:sz w:val="24"/>
          <w:szCs w:val="24"/>
          <w:lang w:val="en-US"/>
        </w:rPr>
        <w:t xml:space="preserve">. </w:t>
      </w:r>
      <w:r w:rsidRPr="00997DE6">
        <w:rPr>
          <w:rFonts w:ascii="Times New Roman" w:hAnsi="Times New Roman" w:cs="Times New Roman"/>
          <w:sz w:val="24"/>
          <w:szCs w:val="24"/>
          <w:lang w:val="en-US"/>
        </w:rPr>
        <w:t xml:space="preserve">The </w:t>
      </w:r>
      <w:proofErr w:type="spellStart"/>
      <w:r w:rsidRPr="00997DE6">
        <w:rPr>
          <w:rFonts w:ascii="Times New Roman" w:hAnsi="Times New Roman" w:cs="Times New Roman"/>
          <w:sz w:val="24"/>
          <w:szCs w:val="24"/>
          <w:lang w:val="en-US"/>
        </w:rPr>
        <w:t>ELO’s</w:t>
      </w:r>
      <w:proofErr w:type="spellEnd"/>
      <w:r w:rsidRPr="00997DE6">
        <w:rPr>
          <w:rFonts w:ascii="Times New Roman" w:hAnsi="Times New Roman" w:cs="Times New Roman"/>
          <w:sz w:val="24"/>
          <w:szCs w:val="24"/>
          <w:lang w:val="en-US"/>
        </w:rPr>
        <w:t xml:space="preserve"> power to require an employee to underta</w:t>
      </w:r>
      <w:r w:rsidR="001702BD" w:rsidRPr="00997DE6">
        <w:rPr>
          <w:rFonts w:ascii="Times New Roman" w:hAnsi="Times New Roman" w:cs="Times New Roman"/>
          <w:sz w:val="24"/>
          <w:szCs w:val="24"/>
          <w:lang w:val="en-US"/>
        </w:rPr>
        <w:t xml:space="preserve">ke an </w:t>
      </w:r>
      <w:r w:rsidR="0075208F" w:rsidRPr="00997DE6">
        <w:rPr>
          <w:rFonts w:ascii="Times New Roman" w:hAnsi="Times New Roman" w:cs="Times New Roman"/>
          <w:sz w:val="24"/>
          <w:szCs w:val="24"/>
          <w:lang w:val="en-US"/>
        </w:rPr>
        <w:t>independent medical examination</w:t>
      </w:r>
      <w:r w:rsidR="001702BD" w:rsidRPr="00997DE6">
        <w:rPr>
          <w:rFonts w:ascii="Times New Roman" w:hAnsi="Times New Roman" w:cs="Times New Roman"/>
          <w:sz w:val="24"/>
          <w:szCs w:val="24"/>
          <w:lang w:val="en-US"/>
        </w:rPr>
        <w:t xml:space="preserve"> can be limited by</w:t>
      </w:r>
      <w:r w:rsidRPr="00997DE6">
        <w:rPr>
          <w:rFonts w:ascii="Times New Roman" w:hAnsi="Times New Roman" w:cs="Times New Roman"/>
          <w:sz w:val="24"/>
          <w:szCs w:val="24"/>
          <w:lang w:val="en-US"/>
        </w:rPr>
        <w:t xml:space="preserve"> rules prescribing</w:t>
      </w:r>
      <w:r w:rsidR="001702BD" w:rsidRPr="00997DE6">
        <w:rPr>
          <w:rFonts w:ascii="Times New Roman" w:hAnsi="Times New Roman" w:cs="Times New Roman"/>
          <w:sz w:val="24"/>
          <w:szCs w:val="24"/>
          <w:lang w:val="en-US"/>
        </w:rPr>
        <w:t xml:space="preserve"> the frequency of assessment. The employee is also entitled to receive a copy of the report of </w:t>
      </w:r>
      <w:r w:rsidR="0075208F" w:rsidRPr="00997DE6">
        <w:rPr>
          <w:rFonts w:ascii="Times New Roman" w:hAnsi="Times New Roman" w:cs="Times New Roman"/>
          <w:sz w:val="24"/>
          <w:szCs w:val="24"/>
          <w:lang w:val="en-US"/>
        </w:rPr>
        <w:t>examination</w:t>
      </w:r>
      <w:r w:rsidR="001702BD" w:rsidRPr="00997DE6">
        <w:rPr>
          <w:rFonts w:ascii="Times New Roman" w:hAnsi="Times New Roman" w:cs="Times New Roman"/>
          <w:sz w:val="24"/>
          <w:szCs w:val="24"/>
          <w:lang w:val="en-US"/>
        </w:rPr>
        <w:t xml:space="preserve">. Decisions made by the </w:t>
      </w:r>
      <w:proofErr w:type="spellStart"/>
      <w:r w:rsidR="001702BD" w:rsidRPr="00997DE6">
        <w:rPr>
          <w:rFonts w:ascii="Times New Roman" w:hAnsi="Times New Roman" w:cs="Times New Roman"/>
          <w:sz w:val="24"/>
          <w:szCs w:val="24"/>
          <w:lang w:val="en-US"/>
        </w:rPr>
        <w:t>ELO</w:t>
      </w:r>
      <w:proofErr w:type="spellEnd"/>
      <w:r w:rsidR="001702BD" w:rsidRPr="00997DE6">
        <w:rPr>
          <w:rFonts w:ascii="Times New Roman" w:hAnsi="Times New Roman" w:cs="Times New Roman"/>
          <w:sz w:val="24"/>
          <w:szCs w:val="24"/>
          <w:lang w:val="en-US"/>
        </w:rPr>
        <w:t xml:space="preserve"> following the </w:t>
      </w:r>
      <w:r w:rsidR="00270C7D" w:rsidRPr="00997DE6">
        <w:rPr>
          <w:rFonts w:ascii="Times New Roman" w:hAnsi="Times New Roman" w:cs="Times New Roman"/>
          <w:sz w:val="24"/>
          <w:szCs w:val="24"/>
          <w:lang w:val="en-US"/>
        </w:rPr>
        <w:t>examination</w:t>
      </w:r>
      <w:r w:rsidR="001702BD" w:rsidRPr="00997DE6">
        <w:rPr>
          <w:rFonts w:ascii="Times New Roman" w:hAnsi="Times New Roman" w:cs="Times New Roman"/>
          <w:sz w:val="24"/>
          <w:szCs w:val="24"/>
          <w:lang w:val="en-US"/>
        </w:rPr>
        <w:t xml:space="preserve"> </w:t>
      </w:r>
      <w:r w:rsidR="00FE02F2" w:rsidRPr="00997DE6">
        <w:rPr>
          <w:rFonts w:ascii="Times New Roman" w:hAnsi="Times New Roman" w:cs="Times New Roman"/>
          <w:sz w:val="24"/>
          <w:szCs w:val="24"/>
          <w:lang w:val="en-US"/>
        </w:rPr>
        <w:t xml:space="preserve">may </w:t>
      </w:r>
      <w:r w:rsidR="001702BD" w:rsidRPr="00997DE6">
        <w:rPr>
          <w:rFonts w:ascii="Times New Roman" w:hAnsi="Times New Roman" w:cs="Times New Roman"/>
          <w:sz w:val="24"/>
          <w:szCs w:val="24"/>
          <w:lang w:val="en-US"/>
        </w:rPr>
        <w:t xml:space="preserve">be subject to merits review under </w:t>
      </w:r>
      <w:r w:rsidR="00FE02F2" w:rsidRPr="00997DE6">
        <w:rPr>
          <w:rFonts w:ascii="Times New Roman" w:hAnsi="Times New Roman" w:cs="Times New Roman"/>
          <w:sz w:val="24"/>
          <w:szCs w:val="24"/>
          <w:lang w:val="en-US"/>
        </w:rPr>
        <w:t xml:space="preserve">the </w:t>
      </w:r>
      <w:r w:rsidR="001702BD" w:rsidRPr="00997DE6">
        <w:rPr>
          <w:rFonts w:ascii="Times New Roman" w:hAnsi="Times New Roman" w:cs="Times New Roman"/>
          <w:sz w:val="24"/>
          <w:szCs w:val="24"/>
          <w:lang w:val="en-US"/>
        </w:rPr>
        <w:t>new internal review process (as outlined below).</w:t>
      </w:r>
    </w:p>
    <w:p w14:paraId="41FEB2E0" w14:textId="609FDAEB" w:rsidR="00A80EC7" w:rsidRPr="00997DE6" w:rsidRDefault="0033725F" w:rsidP="009D033A">
      <w:pPr>
        <w:spacing w:after="120"/>
        <w:rPr>
          <w:rFonts w:ascii="Times New Roman" w:hAnsi="Times New Roman" w:cs="Times New Roman"/>
          <w:sz w:val="24"/>
          <w:szCs w:val="24"/>
          <w:lang w:val="en-US"/>
        </w:rPr>
      </w:pPr>
      <w:r w:rsidRPr="00997DE6">
        <w:rPr>
          <w:rFonts w:ascii="Times New Roman" w:hAnsi="Times New Roman" w:cs="Times New Roman"/>
          <w:sz w:val="24"/>
          <w:szCs w:val="24"/>
          <w:lang w:val="en-US"/>
        </w:rPr>
        <w:t>The Ordinance</w:t>
      </w:r>
      <w:r w:rsidR="009D033A" w:rsidRPr="00997DE6">
        <w:rPr>
          <w:rFonts w:ascii="Times New Roman" w:hAnsi="Times New Roman" w:cs="Times New Roman"/>
          <w:sz w:val="24"/>
          <w:szCs w:val="24"/>
          <w:lang w:val="en-US"/>
        </w:rPr>
        <w:t xml:space="preserve"> insert</w:t>
      </w:r>
      <w:r w:rsidRPr="00997DE6">
        <w:rPr>
          <w:rFonts w:ascii="Times New Roman" w:hAnsi="Times New Roman" w:cs="Times New Roman"/>
          <w:sz w:val="24"/>
          <w:szCs w:val="24"/>
          <w:lang w:val="en-US"/>
        </w:rPr>
        <w:t>s new provisions</w:t>
      </w:r>
      <w:r w:rsidR="009D033A" w:rsidRPr="00997DE6">
        <w:rPr>
          <w:rFonts w:ascii="Times New Roman" w:hAnsi="Times New Roman" w:cs="Times New Roman"/>
          <w:sz w:val="24"/>
          <w:szCs w:val="24"/>
          <w:lang w:val="en-US"/>
        </w:rPr>
        <w:t xml:space="preserve"> into the Employment Act to improve employees’ access to rehabilitation services. </w:t>
      </w:r>
      <w:r w:rsidR="00F67162" w:rsidRPr="00997DE6">
        <w:rPr>
          <w:rFonts w:ascii="Times New Roman" w:hAnsi="Times New Roman" w:cs="Times New Roman"/>
          <w:sz w:val="24"/>
          <w:szCs w:val="24"/>
          <w:lang w:val="en-US"/>
        </w:rPr>
        <w:t xml:space="preserve">Rehabilitation services include medical services, physical training or exercise, physiotherapy, occupational therapy, vocational training and assistance in finding suitable work. Employees may be required to undertake a rehabilitation program and must be supported by their employer who must take reasonable steps to accommodate the injury or condition and support the employee’s rehabilitation. </w:t>
      </w:r>
      <w:r w:rsidR="001A7590" w:rsidRPr="00997DE6">
        <w:rPr>
          <w:rFonts w:ascii="Times New Roman" w:hAnsi="Times New Roman" w:cs="Times New Roman"/>
          <w:sz w:val="24"/>
          <w:szCs w:val="24"/>
          <w:lang w:val="en-US"/>
        </w:rPr>
        <w:t xml:space="preserve">These new provisions bring the Employment Act and employee entitlements </w:t>
      </w:r>
      <w:r w:rsidR="00E00967" w:rsidRPr="00997DE6">
        <w:rPr>
          <w:rFonts w:ascii="Times New Roman" w:hAnsi="Times New Roman" w:cs="Times New Roman"/>
          <w:sz w:val="24"/>
          <w:szCs w:val="24"/>
          <w:lang w:val="en-US"/>
        </w:rPr>
        <w:t xml:space="preserve">in relation to </w:t>
      </w:r>
      <w:r w:rsidR="001A7590" w:rsidRPr="00997DE6">
        <w:rPr>
          <w:rFonts w:ascii="Times New Roman" w:hAnsi="Times New Roman" w:cs="Times New Roman"/>
          <w:sz w:val="24"/>
          <w:szCs w:val="24"/>
          <w:lang w:val="en-US"/>
        </w:rPr>
        <w:t>rehabilitation services closer into line with workers’ compensation schemes</w:t>
      </w:r>
      <w:r w:rsidR="00154A28" w:rsidRPr="00997DE6">
        <w:rPr>
          <w:rFonts w:ascii="Times New Roman" w:hAnsi="Times New Roman" w:cs="Times New Roman"/>
          <w:sz w:val="24"/>
          <w:szCs w:val="24"/>
          <w:lang w:val="en-US"/>
        </w:rPr>
        <w:t xml:space="preserve"> in other Australian jurisdictions</w:t>
      </w:r>
      <w:r w:rsidR="001A7590" w:rsidRPr="00997DE6">
        <w:rPr>
          <w:rFonts w:ascii="Times New Roman" w:hAnsi="Times New Roman" w:cs="Times New Roman"/>
          <w:sz w:val="24"/>
          <w:szCs w:val="24"/>
          <w:lang w:val="en-US"/>
        </w:rPr>
        <w:t>.</w:t>
      </w:r>
    </w:p>
    <w:p w14:paraId="7B906B9C" w14:textId="02B3743E" w:rsidR="00957B3B" w:rsidRPr="00997DE6" w:rsidRDefault="00380B4B" w:rsidP="00957B3B">
      <w:pPr>
        <w:rPr>
          <w:rFonts w:ascii="Times New Roman" w:hAnsi="Times New Roman" w:cs="Times New Roman"/>
          <w:i/>
          <w:sz w:val="24"/>
          <w:szCs w:val="24"/>
          <w:lang w:val="en-US"/>
        </w:rPr>
      </w:pPr>
      <w:r w:rsidRPr="00997DE6">
        <w:rPr>
          <w:rFonts w:ascii="Times New Roman" w:hAnsi="Times New Roman" w:cs="Times New Roman"/>
          <w:i/>
          <w:sz w:val="24"/>
          <w:szCs w:val="24"/>
          <w:lang w:val="en-US"/>
        </w:rPr>
        <w:t>Merits review</w:t>
      </w:r>
    </w:p>
    <w:p w14:paraId="3B9D1CF4" w14:textId="5478CD9D" w:rsidR="00227321" w:rsidRPr="00997DE6" w:rsidRDefault="00227321" w:rsidP="00227321">
      <w:pPr>
        <w:spacing w:after="120"/>
        <w:rPr>
          <w:rFonts w:ascii="Times New Roman" w:hAnsi="Times New Roman" w:cs="Times New Roman"/>
          <w:sz w:val="24"/>
          <w:szCs w:val="24"/>
          <w:lang w:val="en-US"/>
        </w:rPr>
      </w:pPr>
      <w:r w:rsidRPr="00997DE6">
        <w:rPr>
          <w:rFonts w:ascii="Times New Roman" w:hAnsi="Times New Roman" w:cs="Times New Roman"/>
          <w:sz w:val="24"/>
          <w:szCs w:val="24"/>
          <w:lang w:val="en-US"/>
        </w:rPr>
        <w:t xml:space="preserve">The </w:t>
      </w:r>
      <w:r w:rsidR="0033725F" w:rsidRPr="00997DE6">
        <w:rPr>
          <w:rFonts w:ascii="Times New Roman" w:hAnsi="Times New Roman" w:cs="Times New Roman"/>
          <w:sz w:val="24"/>
          <w:szCs w:val="24"/>
          <w:lang w:val="en-US"/>
        </w:rPr>
        <w:t xml:space="preserve">Ordinance </w:t>
      </w:r>
      <w:r w:rsidRPr="00997DE6">
        <w:rPr>
          <w:rFonts w:ascii="Times New Roman" w:hAnsi="Times New Roman" w:cs="Times New Roman"/>
          <w:sz w:val="24"/>
          <w:szCs w:val="24"/>
          <w:lang w:val="en-US"/>
        </w:rPr>
        <w:t>insert</w:t>
      </w:r>
      <w:r w:rsidR="0033725F" w:rsidRPr="00997DE6">
        <w:rPr>
          <w:rFonts w:ascii="Times New Roman" w:hAnsi="Times New Roman" w:cs="Times New Roman"/>
          <w:sz w:val="24"/>
          <w:szCs w:val="24"/>
          <w:lang w:val="en-US"/>
        </w:rPr>
        <w:t>s</w:t>
      </w:r>
      <w:r w:rsidRPr="00997DE6">
        <w:rPr>
          <w:rFonts w:ascii="Times New Roman" w:hAnsi="Times New Roman" w:cs="Times New Roman"/>
          <w:sz w:val="24"/>
          <w:szCs w:val="24"/>
          <w:lang w:val="en-US"/>
        </w:rPr>
        <w:t xml:space="preserve"> a new process for merits review</w:t>
      </w:r>
      <w:r w:rsidR="0033725F" w:rsidRPr="00997DE6">
        <w:rPr>
          <w:rFonts w:ascii="Times New Roman" w:hAnsi="Times New Roman" w:cs="Times New Roman"/>
          <w:sz w:val="24"/>
          <w:szCs w:val="24"/>
          <w:lang w:val="en-US"/>
        </w:rPr>
        <w:t xml:space="preserve"> into the Employment Act</w:t>
      </w:r>
      <w:r w:rsidRPr="00997DE6">
        <w:rPr>
          <w:rFonts w:ascii="Times New Roman" w:hAnsi="Times New Roman" w:cs="Times New Roman"/>
          <w:sz w:val="24"/>
          <w:szCs w:val="24"/>
          <w:lang w:val="en-US"/>
        </w:rPr>
        <w:t>.</w:t>
      </w:r>
    </w:p>
    <w:p w14:paraId="0F4AFAFB" w14:textId="7ECCC784" w:rsidR="00227321" w:rsidRPr="00997DE6" w:rsidRDefault="0012119F" w:rsidP="00227321">
      <w:pPr>
        <w:spacing w:after="120"/>
        <w:rPr>
          <w:rFonts w:ascii="Times New Roman" w:hAnsi="Times New Roman" w:cs="Times New Roman"/>
          <w:sz w:val="24"/>
          <w:szCs w:val="24"/>
          <w:lang w:val="en-US"/>
        </w:rPr>
      </w:pPr>
      <w:r w:rsidRPr="00997DE6">
        <w:rPr>
          <w:rFonts w:ascii="Times New Roman" w:hAnsi="Times New Roman" w:cs="Times New Roman"/>
          <w:sz w:val="24"/>
          <w:szCs w:val="24"/>
          <w:lang w:val="en-US"/>
        </w:rPr>
        <w:t>Prior to amendment,</w:t>
      </w:r>
      <w:r w:rsidR="00227321" w:rsidRPr="00997DE6">
        <w:rPr>
          <w:rFonts w:ascii="Times New Roman" w:hAnsi="Times New Roman" w:cs="Times New Roman"/>
          <w:sz w:val="24"/>
          <w:szCs w:val="24"/>
          <w:lang w:val="en-US"/>
        </w:rPr>
        <w:t xml:space="preserve"> an aggrieved person </w:t>
      </w:r>
      <w:r w:rsidR="0033725F" w:rsidRPr="00997DE6">
        <w:rPr>
          <w:rFonts w:ascii="Times New Roman" w:hAnsi="Times New Roman" w:cs="Times New Roman"/>
          <w:sz w:val="24"/>
          <w:szCs w:val="24"/>
          <w:lang w:val="en-US"/>
        </w:rPr>
        <w:t xml:space="preserve">could </w:t>
      </w:r>
      <w:r w:rsidR="00227321" w:rsidRPr="00997DE6">
        <w:rPr>
          <w:rFonts w:ascii="Times New Roman" w:hAnsi="Times New Roman" w:cs="Times New Roman"/>
          <w:sz w:val="24"/>
          <w:szCs w:val="24"/>
          <w:lang w:val="en-US"/>
        </w:rPr>
        <w:t>lodge a complaint with the Employment Conciliation Board (</w:t>
      </w:r>
      <w:r w:rsidR="00702C2D" w:rsidRPr="00997DE6">
        <w:rPr>
          <w:rFonts w:ascii="Times New Roman" w:hAnsi="Times New Roman" w:cs="Times New Roman"/>
          <w:sz w:val="24"/>
          <w:szCs w:val="24"/>
          <w:lang w:val="en-US"/>
        </w:rPr>
        <w:t xml:space="preserve">the </w:t>
      </w:r>
      <w:r w:rsidR="00227321" w:rsidRPr="00997DE6">
        <w:rPr>
          <w:rFonts w:ascii="Times New Roman" w:hAnsi="Times New Roman" w:cs="Times New Roman"/>
          <w:sz w:val="24"/>
          <w:szCs w:val="24"/>
          <w:lang w:val="en-US"/>
        </w:rPr>
        <w:t>Board) concerning a complaint or grievance arising out of an unsuccessful workers’ compensation claim or any other matter in relati</w:t>
      </w:r>
      <w:r w:rsidR="00270C7D" w:rsidRPr="00997DE6">
        <w:rPr>
          <w:rFonts w:ascii="Times New Roman" w:hAnsi="Times New Roman" w:cs="Times New Roman"/>
          <w:sz w:val="24"/>
          <w:szCs w:val="24"/>
          <w:lang w:val="en-US"/>
        </w:rPr>
        <w:t xml:space="preserve">on to compensation. The Board </w:t>
      </w:r>
      <w:r w:rsidR="0033725F" w:rsidRPr="00997DE6">
        <w:rPr>
          <w:rFonts w:ascii="Times New Roman" w:hAnsi="Times New Roman" w:cs="Times New Roman"/>
          <w:sz w:val="24"/>
          <w:szCs w:val="24"/>
          <w:lang w:val="en-US"/>
        </w:rPr>
        <w:t xml:space="preserve">was required </w:t>
      </w:r>
      <w:r w:rsidR="00227321" w:rsidRPr="00997DE6">
        <w:rPr>
          <w:rFonts w:ascii="Times New Roman" w:hAnsi="Times New Roman" w:cs="Times New Roman"/>
          <w:sz w:val="24"/>
          <w:szCs w:val="24"/>
          <w:lang w:val="en-US"/>
        </w:rPr>
        <w:t xml:space="preserve">to resolve the complaint by conciliation. </w:t>
      </w:r>
    </w:p>
    <w:p w14:paraId="60753442" w14:textId="42E9D35F" w:rsidR="00380B4B" w:rsidRPr="00997DE6" w:rsidRDefault="00227321" w:rsidP="008D5377">
      <w:pPr>
        <w:spacing w:after="120"/>
        <w:rPr>
          <w:rFonts w:ascii="Times New Roman" w:hAnsi="Times New Roman" w:cs="Times New Roman"/>
          <w:sz w:val="24"/>
          <w:szCs w:val="24"/>
          <w:lang w:val="en-US"/>
        </w:rPr>
      </w:pPr>
      <w:r w:rsidRPr="00997DE6">
        <w:rPr>
          <w:rFonts w:ascii="Times New Roman" w:hAnsi="Times New Roman" w:cs="Times New Roman"/>
          <w:sz w:val="24"/>
          <w:szCs w:val="24"/>
          <w:lang w:val="en-US"/>
        </w:rPr>
        <w:t xml:space="preserve">While conciliation </w:t>
      </w:r>
      <w:r w:rsidR="007A4627" w:rsidRPr="00997DE6">
        <w:rPr>
          <w:rFonts w:ascii="Times New Roman" w:hAnsi="Times New Roman" w:cs="Times New Roman"/>
          <w:sz w:val="24"/>
          <w:szCs w:val="24"/>
          <w:lang w:val="en-US"/>
        </w:rPr>
        <w:t>is a</w:t>
      </w:r>
      <w:r w:rsidRPr="00997DE6">
        <w:rPr>
          <w:rFonts w:ascii="Times New Roman" w:hAnsi="Times New Roman" w:cs="Times New Roman"/>
          <w:sz w:val="24"/>
          <w:szCs w:val="24"/>
          <w:lang w:val="en-US"/>
        </w:rPr>
        <w:t xml:space="preserve"> commonly used </w:t>
      </w:r>
      <w:r w:rsidR="007A4627" w:rsidRPr="00997DE6">
        <w:rPr>
          <w:rFonts w:ascii="Times New Roman" w:hAnsi="Times New Roman" w:cs="Times New Roman"/>
          <w:sz w:val="24"/>
          <w:szCs w:val="24"/>
          <w:lang w:val="en-US"/>
        </w:rPr>
        <w:t xml:space="preserve">alternative dispute resolution </w:t>
      </w:r>
      <w:r w:rsidRPr="00997DE6">
        <w:rPr>
          <w:rFonts w:ascii="Times New Roman" w:hAnsi="Times New Roman" w:cs="Times New Roman"/>
          <w:sz w:val="24"/>
          <w:szCs w:val="24"/>
          <w:lang w:val="en-US"/>
        </w:rPr>
        <w:t>method</w:t>
      </w:r>
      <w:r w:rsidR="007A4627" w:rsidRPr="00997DE6">
        <w:rPr>
          <w:rFonts w:ascii="Times New Roman" w:hAnsi="Times New Roman" w:cs="Times New Roman"/>
          <w:sz w:val="24"/>
          <w:szCs w:val="24"/>
          <w:lang w:val="en-US"/>
        </w:rPr>
        <w:t xml:space="preserve">, in this context it </w:t>
      </w:r>
      <w:r w:rsidR="00142D0E">
        <w:rPr>
          <w:rFonts w:ascii="Times New Roman" w:hAnsi="Times New Roman" w:cs="Times New Roman"/>
          <w:sz w:val="24"/>
          <w:szCs w:val="24"/>
          <w:lang w:val="en-US"/>
        </w:rPr>
        <w:t xml:space="preserve">has </w:t>
      </w:r>
      <w:r w:rsidRPr="00997DE6">
        <w:rPr>
          <w:rFonts w:ascii="Times New Roman" w:hAnsi="Times New Roman" w:cs="Times New Roman"/>
          <w:sz w:val="24"/>
          <w:szCs w:val="24"/>
          <w:lang w:val="en-US"/>
        </w:rPr>
        <w:t>proved ineffective at achieving time</w:t>
      </w:r>
      <w:r w:rsidR="00270C7D" w:rsidRPr="00997DE6">
        <w:rPr>
          <w:rFonts w:ascii="Times New Roman" w:hAnsi="Times New Roman" w:cs="Times New Roman"/>
          <w:sz w:val="24"/>
          <w:szCs w:val="24"/>
          <w:lang w:val="en-US"/>
        </w:rPr>
        <w:t>ly and appropriate outcomes for complainants</w:t>
      </w:r>
      <w:r w:rsidRPr="00997DE6">
        <w:rPr>
          <w:rFonts w:ascii="Times New Roman" w:hAnsi="Times New Roman" w:cs="Times New Roman"/>
          <w:sz w:val="24"/>
          <w:szCs w:val="24"/>
          <w:lang w:val="en-US"/>
        </w:rPr>
        <w:t xml:space="preserve">. Under the Employment Act, the Board </w:t>
      </w:r>
      <w:r w:rsidR="0033725F" w:rsidRPr="00997DE6">
        <w:rPr>
          <w:rFonts w:ascii="Times New Roman" w:hAnsi="Times New Roman" w:cs="Times New Roman"/>
          <w:sz w:val="24"/>
          <w:szCs w:val="24"/>
          <w:lang w:val="en-US"/>
        </w:rPr>
        <w:t xml:space="preserve">did </w:t>
      </w:r>
      <w:r w:rsidRPr="00997DE6">
        <w:rPr>
          <w:rFonts w:ascii="Times New Roman" w:hAnsi="Times New Roman" w:cs="Times New Roman"/>
          <w:sz w:val="24"/>
          <w:szCs w:val="24"/>
          <w:lang w:val="en-US"/>
        </w:rPr>
        <w:t>not ha</w:t>
      </w:r>
      <w:r w:rsidR="008D5377" w:rsidRPr="00997DE6">
        <w:rPr>
          <w:rFonts w:ascii="Times New Roman" w:hAnsi="Times New Roman" w:cs="Times New Roman"/>
          <w:sz w:val="24"/>
          <w:szCs w:val="24"/>
          <w:lang w:val="en-US"/>
        </w:rPr>
        <w:t xml:space="preserve">ve any power to make </w:t>
      </w:r>
      <w:r w:rsidR="007A4627" w:rsidRPr="00997DE6">
        <w:rPr>
          <w:rFonts w:ascii="Times New Roman" w:hAnsi="Times New Roman" w:cs="Times New Roman"/>
          <w:sz w:val="24"/>
          <w:szCs w:val="24"/>
          <w:lang w:val="en-US"/>
        </w:rPr>
        <w:t>orders</w:t>
      </w:r>
      <w:r w:rsidR="00380B4B" w:rsidRPr="00997DE6">
        <w:rPr>
          <w:rFonts w:ascii="Times New Roman" w:hAnsi="Times New Roman" w:cs="Times New Roman"/>
          <w:sz w:val="24"/>
          <w:szCs w:val="24"/>
          <w:lang w:val="en-US"/>
        </w:rPr>
        <w:t xml:space="preserve"> (for example, </w:t>
      </w:r>
      <w:r w:rsidR="007A4627" w:rsidRPr="00997DE6">
        <w:rPr>
          <w:rFonts w:ascii="Times New Roman" w:hAnsi="Times New Roman" w:cs="Times New Roman"/>
          <w:sz w:val="24"/>
          <w:szCs w:val="24"/>
          <w:lang w:val="en-US"/>
        </w:rPr>
        <w:t xml:space="preserve">directing that </w:t>
      </w:r>
      <w:r w:rsidR="00380B4B" w:rsidRPr="00997DE6">
        <w:rPr>
          <w:rFonts w:ascii="Times New Roman" w:hAnsi="Times New Roman" w:cs="Times New Roman"/>
          <w:sz w:val="24"/>
          <w:szCs w:val="24"/>
          <w:lang w:val="en-US"/>
        </w:rPr>
        <w:t>a</w:t>
      </w:r>
      <w:r w:rsidR="007A4627" w:rsidRPr="00997DE6">
        <w:rPr>
          <w:rFonts w:ascii="Times New Roman" w:hAnsi="Times New Roman" w:cs="Times New Roman"/>
          <w:sz w:val="24"/>
          <w:szCs w:val="24"/>
          <w:lang w:val="en-US"/>
        </w:rPr>
        <w:t>n incorrect</w:t>
      </w:r>
      <w:r w:rsidR="00380B4B" w:rsidRPr="00997DE6">
        <w:rPr>
          <w:rFonts w:ascii="Times New Roman" w:hAnsi="Times New Roman" w:cs="Times New Roman"/>
          <w:sz w:val="24"/>
          <w:szCs w:val="24"/>
          <w:lang w:val="en-US"/>
        </w:rPr>
        <w:t xml:space="preserve"> decision relating to the pay</w:t>
      </w:r>
      <w:r w:rsidR="007A4627" w:rsidRPr="00997DE6">
        <w:rPr>
          <w:rFonts w:ascii="Times New Roman" w:hAnsi="Times New Roman" w:cs="Times New Roman"/>
          <w:sz w:val="24"/>
          <w:szCs w:val="24"/>
          <w:lang w:val="en-US"/>
        </w:rPr>
        <w:t>ment</w:t>
      </w:r>
      <w:r w:rsidR="0010401C" w:rsidRPr="00997DE6">
        <w:rPr>
          <w:rFonts w:ascii="Times New Roman" w:hAnsi="Times New Roman" w:cs="Times New Roman"/>
          <w:sz w:val="24"/>
          <w:szCs w:val="24"/>
          <w:lang w:val="en-US"/>
        </w:rPr>
        <w:t xml:space="preserve"> of compensation</w:t>
      </w:r>
      <w:r w:rsidR="007A4627" w:rsidRPr="00997DE6">
        <w:rPr>
          <w:rFonts w:ascii="Times New Roman" w:hAnsi="Times New Roman" w:cs="Times New Roman"/>
          <w:sz w:val="24"/>
          <w:szCs w:val="24"/>
          <w:lang w:val="en-US"/>
        </w:rPr>
        <w:t xml:space="preserve"> be overturned</w:t>
      </w:r>
      <w:r w:rsidR="00380B4B" w:rsidRPr="00997DE6">
        <w:rPr>
          <w:rFonts w:ascii="Times New Roman" w:hAnsi="Times New Roman" w:cs="Times New Roman"/>
          <w:sz w:val="24"/>
          <w:szCs w:val="24"/>
          <w:lang w:val="en-US"/>
        </w:rPr>
        <w:t>)</w:t>
      </w:r>
      <w:r w:rsidR="008D5377" w:rsidRPr="00997DE6">
        <w:rPr>
          <w:rFonts w:ascii="Times New Roman" w:hAnsi="Times New Roman" w:cs="Times New Roman"/>
          <w:sz w:val="24"/>
          <w:szCs w:val="24"/>
          <w:lang w:val="en-US"/>
        </w:rPr>
        <w:t xml:space="preserve"> thus, </w:t>
      </w:r>
      <w:r w:rsidR="007A4627" w:rsidRPr="00997DE6">
        <w:rPr>
          <w:rFonts w:ascii="Times New Roman" w:hAnsi="Times New Roman" w:cs="Times New Roman"/>
          <w:sz w:val="24"/>
          <w:szCs w:val="24"/>
          <w:lang w:val="en-US"/>
        </w:rPr>
        <w:t xml:space="preserve">some relatively simple </w:t>
      </w:r>
      <w:r w:rsidR="008D5377" w:rsidRPr="00997DE6">
        <w:rPr>
          <w:rFonts w:ascii="Times New Roman" w:hAnsi="Times New Roman" w:cs="Times New Roman"/>
          <w:sz w:val="24"/>
          <w:szCs w:val="24"/>
          <w:lang w:val="en-US"/>
        </w:rPr>
        <w:t>disputes remain</w:t>
      </w:r>
      <w:r w:rsidR="0033725F" w:rsidRPr="00997DE6">
        <w:rPr>
          <w:rFonts w:ascii="Times New Roman" w:hAnsi="Times New Roman" w:cs="Times New Roman"/>
          <w:sz w:val="24"/>
          <w:szCs w:val="24"/>
          <w:lang w:val="en-US"/>
        </w:rPr>
        <w:t>ed</w:t>
      </w:r>
      <w:r w:rsidR="008D5377" w:rsidRPr="00997DE6">
        <w:rPr>
          <w:rFonts w:ascii="Times New Roman" w:hAnsi="Times New Roman" w:cs="Times New Roman"/>
          <w:sz w:val="24"/>
          <w:szCs w:val="24"/>
          <w:lang w:val="en-US"/>
        </w:rPr>
        <w:t xml:space="preserve"> unresolved if an agreement between the </w:t>
      </w:r>
      <w:r w:rsidR="008D5377" w:rsidRPr="00997DE6">
        <w:rPr>
          <w:rFonts w:ascii="Times New Roman" w:hAnsi="Times New Roman" w:cs="Times New Roman"/>
          <w:sz w:val="24"/>
          <w:szCs w:val="24"/>
          <w:lang w:val="en-US"/>
        </w:rPr>
        <w:lastRenderedPageBreak/>
        <w:t>parties c</w:t>
      </w:r>
      <w:r w:rsidR="0033725F" w:rsidRPr="00997DE6">
        <w:rPr>
          <w:rFonts w:ascii="Times New Roman" w:hAnsi="Times New Roman" w:cs="Times New Roman"/>
          <w:sz w:val="24"/>
          <w:szCs w:val="24"/>
          <w:lang w:val="en-US"/>
        </w:rPr>
        <w:t>ould not</w:t>
      </w:r>
      <w:r w:rsidR="00997DE6">
        <w:rPr>
          <w:rFonts w:ascii="Times New Roman" w:hAnsi="Times New Roman" w:cs="Times New Roman"/>
          <w:sz w:val="24"/>
          <w:szCs w:val="24"/>
          <w:lang w:val="en-US"/>
        </w:rPr>
        <w:t xml:space="preserve"> </w:t>
      </w:r>
      <w:r w:rsidR="008D5377" w:rsidRPr="00997DE6">
        <w:rPr>
          <w:rFonts w:ascii="Times New Roman" w:hAnsi="Times New Roman" w:cs="Times New Roman"/>
          <w:sz w:val="24"/>
          <w:szCs w:val="24"/>
          <w:lang w:val="en-US"/>
        </w:rPr>
        <w:t>be reached.</w:t>
      </w:r>
      <w:r w:rsidR="007A4627" w:rsidRPr="00997DE6">
        <w:rPr>
          <w:rFonts w:ascii="Times New Roman" w:hAnsi="Times New Roman" w:cs="Times New Roman"/>
          <w:sz w:val="24"/>
          <w:szCs w:val="24"/>
          <w:lang w:val="en-US"/>
        </w:rPr>
        <w:t xml:space="preserve"> </w:t>
      </w:r>
      <w:r w:rsidR="0010401C" w:rsidRPr="00997DE6">
        <w:rPr>
          <w:rFonts w:ascii="Times New Roman" w:hAnsi="Times New Roman" w:cs="Times New Roman"/>
          <w:sz w:val="24"/>
          <w:szCs w:val="24"/>
          <w:lang w:val="en-US"/>
        </w:rPr>
        <w:t xml:space="preserve">If an agreement </w:t>
      </w:r>
      <w:r w:rsidR="0033725F" w:rsidRPr="00997DE6">
        <w:rPr>
          <w:rFonts w:ascii="Times New Roman" w:hAnsi="Times New Roman" w:cs="Times New Roman"/>
          <w:sz w:val="24"/>
          <w:szCs w:val="24"/>
          <w:lang w:val="en-US"/>
        </w:rPr>
        <w:t xml:space="preserve">could not </w:t>
      </w:r>
      <w:r w:rsidR="0010401C" w:rsidRPr="00997DE6">
        <w:rPr>
          <w:rFonts w:ascii="Times New Roman" w:hAnsi="Times New Roman" w:cs="Times New Roman"/>
          <w:sz w:val="24"/>
          <w:szCs w:val="24"/>
          <w:lang w:val="en-US"/>
        </w:rPr>
        <w:t>be reached</w:t>
      </w:r>
      <w:r w:rsidR="00270C7D" w:rsidRPr="00997DE6">
        <w:rPr>
          <w:rFonts w:ascii="Times New Roman" w:hAnsi="Times New Roman" w:cs="Times New Roman"/>
          <w:sz w:val="24"/>
          <w:szCs w:val="24"/>
          <w:lang w:val="en-US"/>
        </w:rPr>
        <w:t>,</w:t>
      </w:r>
      <w:r w:rsidR="0010401C" w:rsidRPr="00997DE6">
        <w:rPr>
          <w:rFonts w:ascii="Times New Roman" w:hAnsi="Times New Roman" w:cs="Times New Roman"/>
          <w:sz w:val="24"/>
          <w:szCs w:val="24"/>
          <w:lang w:val="en-US"/>
        </w:rPr>
        <w:t xml:space="preserve"> it </w:t>
      </w:r>
      <w:r w:rsidR="0033725F" w:rsidRPr="00997DE6">
        <w:rPr>
          <w:rFonts w:ascii="Times New Roman" w:hAnsi="Times New Roman" w:cs="Times New Roman"/>
          <w:sz w:val="24"/>
          <w:szCs w:val="24"/>
          <w:lang w:val="en-US"/>
        </w:rPr>
        <w:t xml:space="preserve">was </w:t>
      </w:r>
      <w:r w:rsidR="0010401C" w:rsidRPr="00997DE6">
        <w:rPr>
          <w:rFonts w:ascii="Times New Roman" w:hAnsi="Times New Roman" w:cs="Times New Roman"/>
          <w:sz w:val="24"/>
          <w:szCs w:val="24"/>
          <w:lang w:val="en-US"/>
        </w:rPr>
        <w:t>possible for the matter to be taken to the Employment T</w:t>
      </w:r>
      <w:r w:rsidR="00270C7D" w:rsidRPr="00997DE6">
        <w:rPr>
          <w:rFonts w:ascii="Times New Roman" w:hAnsi="Times New Roman" w:cs="Times New Roman"/>
          <w:sz w:val="24"/>
          <w:szCs w:val="24"/>
          <w:lang w:val="en-US"/>
        </w:rPr>
        <w:t>ribunal</w:t>
      </w:r>
      <w:r w:rsidR="00C52CC1" w:rsidRPr="00997DE6">
        <w:rPr>
          <w:rFonts w:ascii="Times New Roman" w:hAnsi="Times New Roman" w:cs="Times New Roman"/>
          <w:sz w:val="24"/>
          <w:szCs w:val="24"/>
          <w:lang w:val="en-US"/>
        </w:rPr>
        <w:t xml:space="preserve"> (Tribunal)</w:t>
      </w:r>
      <w:r w:rsidR="00154A28" w:rsidRPr="00997DE6">
        <w:rPr>
          <w:rFonts w:ascii="Times New Roman" w:hAnsi="Times New Roman" w:cs="Times New Roman"/>
          <w:sz w:val="24"/>
          <w:szCs w:val="24"/>
          <w:lang w:val="en-US"/>
        </w:rPr>
        <w:t>.</w:t>
      </w:r>
      <w:r w:rsidR="00270C7D" w:rsidRPr="00997DE6">
        <w:rPr>
          <w:rFonts w:ascii="Times New Roman" w:hAnsi="Times New Roman" w:cs="Times New Roman"/>
          <w:sz w:val="24"/>
          <w:szCs w:val="24"/>
          <w:lang w:val="en-US"/>
        </w:rPr>
        <w:t xml:space="preserve"> </w:t>
      </w:r>
      <w:r w:rsidR="00154A28" w:rsidRPr="00997DE6">
        <w:rPr>
          <w:rFonts w:ascii="Times New Roman" w:hAnsi="Times New Roman" w:cs="Times New Roman"/>
          <w:sz w:val="24"/>
          <w:szCs w:val="24"/>
          <w:lang w:val="en-US"/>
        </w:rPr>
        <w:t>H</w:t>
      </w:r>
      <w:r w:rsidR="00270C7D" w:rsidRPr="00997DE6">
        <w:rPr>
          <w:rFonts w:ascii="Times New Roman" w:hAnsi="Times New Roman" w:cs="Times New Roman"/>
          <w:sz w:val="24"/>
          <w:szCs w:val="24"/>
          <w:lang w:val="en-US"/>
        </w:rPr>
        <w:t xml:space="preserve">owever, this </w:t>
      </w:r>
      <w:r w:rsidR="0033725F" w:rsidRPr="00997DE6">
        <w:rPr>
          <w:rFonts w:ascii="Times New Roman" w:hAnsi="Times New Roman" w:cs="Times New Roman"/>
          <w:sz w:val="24"/>
          <w:szCs w:val="24"/>
          <w:lang w:val="en-US"/>
        </w:rPr>
        <w:t>can be</w:t>
      </w:r>
      <w:r w:rsidR="00270C7D" w:rsidRPr="00997DE6">
        <w:rPr>
          <w:rFonts w:ascii="Times New Roman" w:hAnsi="Times New Roman" w:cs="Times New Roman"/>
          <w:sz w:val="24"/>
          <w:szCs w:val="24"/>
          <w:lang w:val="en-US"/>
        </w:rPr>
        <w:t xml:space="preserve"> a</w:t>
      </w:r>
      <w:r w:rsidR="0010401C" w:rsidRPr="00997DE6">
        <w:rPr>
          <w:rFonts w:ascii="Times New Roman" w:hAnsi="Times New Roman" w:cs="Times New Roman"/>
          <w:sz w:val="24"/>
          <w:szCs w:val="24"/>
          <w:lang w:val="en-US"/>
        </w:rPr>
        <w:t xml:space="preserve"> time consuming process and should be reserved for more complicated matters. </w:t>
      </w:r>
      <w:r w:rsidR="008D5377" w:rsidRPr="00997DE6">
        <w:rPr>
          <w:rFonts w:ascii="Times New Roman" w:hAnsi="Times New Roman" w:cs="Times New Roman"/>
          <w:sz w:val="24"/>
          <w:szCs w:val="24"/>
          <w:lang w:val="en-US"/>
        </w:rPr>
        <w:t>For these reasons the</w:t>
      </w:r>
      <w:r w:rsidR="0033725F" w:rsidRPr="00997DE6">
        <w:rPr>
          <w:rFonts w:ascii="Times New Roman" w:hAnsi="Times New Roman" w:cs="Times New Roman"/>
          <w:sz w:val="24"/>
          <w:szCs w:val="24"/>
          <w:lang w:val="en-US"/>
        </w:rPr>
        <w:t xml:space="preserve"> Ordinance abolishes the</w:t>
      </w:r>
      <w:r w:rsidR="008D5377" w:rsidRPr="00997DE6">
        <w:rPr>
          <w:rFonts w:ascii="Times New Roman" w:hAnsi="Times New Roman" w:cs="Times New Roman"/>
          <w:sz w:val="24"/>
          <w:szCs w:val="24"/>
          <w:lang w:val="en-US"/>
        </w:rPr>
        <w:t xml:space="preserve"> Board </w:t>
      </w:r>
      <w:r w:rsidR="00380B4B" w:rsidRPr="00997DE6">
        <w:rPr>
          <w:rFonts w:ascii="Times New Roman" w:hAnsi="Times New Roman" w:cs="Times New Roman"/>
          <w:sz w:val="24"/>
          <w:szCs w:val="24"/>
          <w:lang w:val="en-US"/>
        </w:rPr>
        <w:t xml:space="preserve">and </w:t>
      </w:r>
      <w:r w:rsidR="0033725F" w:rsidRPr="00997DE6">
        <w:rPr>
          <w:rFonts w:ascii="Times New Roman" w:hAnsi="Times New Roman" w:cs="Times New Roman"/>
          <w:sz w:val="24"/>
          <w:szCs w:val="24"/>
          <w:lang w:val="en-US"/>
        </w:rPr>
        <w:t xml:space="preserve">inserts </w:t>
      </w:r>
      <w:r w:rsidR="00380B4B" w:rsidRPr="00997DE6">
        <w:rPr>
          <w:rFonts w:ascii="Times New Roman" w:hAnsi="Times New Roman" w:cs="Times New Roman"/>
          <w:sz w:val="24"/>
          <w:szCs w:val="24"/>
          <w:lang w:val="en-US"/>
        </w:rPr>
        <w:t>a</w:t>
      </w:r>
      <w:r w:rsidR="008D5377" w:rsidRPr="00997DE6">
        <w:rPr>
          <w:rFonts w:ascii="Times New Roman" w:hAnsi="Times New Roman" w:cs="Times New Roman"/>
          <w:sz w:val="24"/>
          <w:szCs w:val="24"/>
          <w:lang w:val="en-US"/>
        </w:rPr>
        <w:t xml:space="preserve"> new i</w:t>
      </w:r>
      <w:r w:rsidR="00957B3B" w:rsidRPr="00997DE6">
        <w:rPr>
          <w:rFonts w:ascii="Times New Roman" w:hAnsi="Times New Roman" w:cs="Times New Roman"/>
          <w:sz w:val="24"/>
          <w:szCs w:val="24"/>
          <w:lang w:val="en-US"/>
        </w:rPr>
        <w:t>nternal review process</w:t>
      </w:r>
      <w:r w:rsidR="008D5377" w:rsidRPr="00997DE6">
        <w:rPr>
          <w:rFonts w:ascii="Times New Roman" w:hAnsi="Times New Roman" w:cs="Times New Roman"/>
          <w:sz w:val="24"/>
          <w:szCs w:val="24"/>
          <w:lang w:val="en-US"/>
        </w:rPr>
        <w:t xml:space="preserve"> into the Employment Act</w:t>
      </w:r>
      <w:r w:rsidR="00380B4B" w:rsidRPr="00997DE6">
        <w:rPr>
          <w:rFonts w:ascii="Times New Roman" w:hAnsi="Times New Roman" w:cs="Times New Roman"/>
          <w:sz w:val="24"/>
          <w:szCs w:val="24"/>
          <w:lang w:val="en-US"/>
        </w:rPr>
        <w:t>.</w:t>
      </w:r>
    </w:p>
    <w:p w14:paraId="50CD5695" w14:textId="7FD5F52D" w:rsidR="00957B3B" w:rsidRPr="00997DE6" w:rsidRDefault="00380B4B" w:rsidP="008D5377">
      <w:pPr>
        <w:spacing w:after="120"/>
        <w:rPr>
          <w:rFonts w:ascii="Times New Roman" w:hAnsi="Times New Roman" w:cs="Times New Roman"/>
          <w:sz w:val="24"/>
          <w:szCs w:val="24"/>
          <w:lang w:val="en-US"/>
        </w:rPr>
      </w:pPr>
      <w:r w:rsidRPr="00997DE6">
        <w:rPr>
          <w:rFonts w:ascii="Times New Roman" w:hAnsi="Times New Roman" w:cs="Times New Roman"/>
          <w:sz w:val="24"/>
          <w:szCs w:val="24"/>
          <w:lang w:val="en-US"/>
        </w:rPr>
        <w:t xml:space="preserve">Under the new </w:t>
      </w:r>
      <w:r w:rsidR="0010401C" w:rsidRPr="00997DE6">
        <w:rPr>
          <w:rFonts w:ascii="Times New Roman" w:hAnsi="Times New Roman" w:cs="Times New Roman"/>
          <w:sz w:val="24"/>
          <w:szCs w:val="24"/>
          <w:lang w:val="en-US"/>
        </w:rPr>
        <w:t xml:space="preserve">internal </w:t>
      </w:r>
      <w:r w:rsidRPr="00997DE6">
        <w:rPr>
          <w:rFonts w:ascii="Times New Roman" w:hAnsi="Times New Roman" w:cs="Times New Roman"/>
          <w:sz w:val="24"/>
          <w:szCs w:val="24"/>
          <w:lang w:val="en-US"/>
        </w:rPr>
        <w:t xml:space="preserve">review process, people </w:t>
      </w:r>
      <w:r w:rsidR="00154A28" w:rsidRPr="00997DE6">
        <w:rPr>
          <w:rFonts w:ascii="Times New Roman" w:hAnsi="Times New Roman" w:cs="Times New Roman"/>
          <w:sz w:val="24"/>
          <w:szCs w:val="24"/>
          <w:lang w:val="en-US"/>
        </w:rPr>
        <w:t>are</w:t>
      </w:r>
      <w:r w:rsidRPr="00997DE6">
        <w:rPr>
          <w:rFonts w:ascii="Times New Roman" w:hAnsi="Times New Roman" w:cs="Times New Roman"/>
          <w:sz w:val="24"/>
          <w:szCs w:val="24"/>
          <w:lang w:val="en-US"/>
        </w:rPr>
        <w:t xml:space="preserve"> able</w:t>
      </w:r>
      <w:r w:rsidR="008D5377" w:rsidRPr="00997DE6">
        <w:rPr>
          <w:rFonts w:ascii="Times New Roman" w:hAnsi="Times New Roman" w:cs="Times New Roman"/>
          <w:sz w:val="24"/>
          <w:szCs w:val="24"/>
          <w:lang w:val="en-US"/>
        </w:rPr>
        <w:t xml:space="preserve"> to make an application for a</w:t>
      </w:r>
      <w:r w:rsidRPr="00997DE6">
        <w:rPr>
          <w:rFonts w:ascii="Times New Roman" w:hAnsi="Times New Roman" w:cs="Times New Roman"/>
          <w:sz w:val="24"/>
          <w:szCs w:val="24"/>
          <w:lang w:val="en-US"/>
        </w:rPr>
        <w:t xml:space="preserve"> matter relating to workers’ compensation to be reviewed. The review must be undertaken by a person other than the person who was originally involved in the matter. After the review has been completed, the applicant will be given a written determination detai</w:t>
      </w:r>
      <w:r w:rsidR="0010401C" w:rsidRPr="00997DE6">
        <w:rPr>
          <w:rFonts w:ascii="Times New Roman" w:hAnsi="Times New Roman" w:cs="Times New Roman"/>
          <w:sz w:val="24"/>
          <w:szCs w:val="24"/>
          <w:lang w:val="en-US"/>
        </w:rPr>
        <w:t xml:space="preserve">ling the outcome of the review (for example, </w:t>
      </w:r>
      <w:r w:rsidR="00270C7D" w:rsidRPr="00997DE6">
        <w:rPr>
          <w:rFonts w:ascii="Times New Roman" w:hAnsi="Times New Roman" w:cs="Times New Roman"/>
          <w:sz w:val="24"/>
          <w:szCs w:val="24"/>
          <w:lang w:val="en-US"/>
        </w:rPr>
        <w:t xml:space="preserve">a determination </w:t>
      </w:r>
      <w:r w:rsidR="0010401C" w:rsidRPr="00997DE6">
        <w:rPr>
          <w:rFonts w:ascii="Times New Roman" w:hAnsi="Times New Roman" w:cs="Times New Roman"/>
          <w:sz w:val="24"/>
          <w:szCs w:val="24"/>
          <w:lang w:val="en-US"/>
        </w:rPr>
        <w:t xml:space="preserve">that the decision was incorrectly made). This review process has been modelled on similar processes in other </w:t>
      </w:r>
      <w:r w:rsidR="00F530F1" w:rsidRPr="00997DE6">
        <w:rPr>
          <w:rFonts w:ascii="Times New Roman" w:hAnsi="Times New Roman" w:cs="Times New Roman"/>
          <w:sz w:val="24"/>
          <w:szCs w:val="24"/>
          <w:lang w:val="en-US"/>
        </w:rPr>
        <w:t>Australian</w:t>
      </w:r>
      <w:r w:rsidR="008C3177" w:rsidRPr="00997DE6">
        <w:rPr>
          <w:rFonts w:ascii="Times New Roman" w:hAnsi="Times New Roman" w:cs="Times New Roman"/>
          <w:sz w:val="24"/>
          <w:szCs w:val="24"/>
          <w:lang w:val="en-US"/>
        </w:rPr>
        <w:t xml:space="preserve"> workers’ compensation schemes</w:t>
      </w:r>
      <w:r w:rsidR="0010401C" w:rsidRPr="00997DE6">
        <w:rPr>
          <w:rFonts w:ascii="Times New Roman" w:hAnsi="Times New Roman" w:cs="Times New Roman"/>
          <w:sz w:val="24"/>
          <w:szCs w:val="24"/>
          <w:lang w:val="en-US"/>
        </w:rPr>
        <w:t>.</w:t>
      </w:r>
    </w:p>
    <w:p w14:paraId="380F245F" w14:textId="00D8E51B" w:rsidR="00957B3B" w:rsidRPr="00997DE6" w:rsidRDefault="007A4627" w:rsidP="007A4627">
      <w:pPr>
        <w:spacing w:after="120"/>
        <w:rPr>
          <w:rFonts w:ascii="Times New Roman" w:hAnsi="Times New Roman" w:cs="Times New Roman"/>
          <w:sz w:val="24"/>
          <w:szCs w:val="24"/>
          <w:lang w:val="en-US"/>
        </w:rPr>
      </w:pPr>
      <w:r w:rsidRPr="00997DE6">
        <w:rPr>
          <w:rFonts w:ascii="Times New Roman" w:hAnsi="Times New Roman" w:cs="Times New Roman"/>
          <w:sz w:val="24"/>
          <w:szCs w:val="24"/>
          <w:lang w:val="en-US"/>
        </w:rPr>
        <w:t>If a person is not satisfied with</w:t>
      </w:r>
      <w:r w:rsidR="00380B4B" w:rsidRPr="00997DE6">
        <w:rPr>
          <w:rFonts w:ascii="Times New Roman" w:hAnsi="Times New Roman" w:cs="Times New Roman"/>
          <w:sz w:val="24"/>
          <w:szCs w:val="24"/>
          <w:lang w:val="en-US"/>
        </w:rPr>
        <w:t xml:space="preserve"> the </w:t>
      </w:r>
      <w:r w:rsidR="0010401C" w:rsidRPr="00997DE6">
        <w:rPr>
          <w:rFonts w:ascii="Times New Roman" w:hAnsi="Times New Roman" w:cs="Times New Roman"/>
          <w:sz w:val="24"/>
          <w:szCs w:val="24"/>
          <w:lang w:val="en-US"/>
        </w:rPr>
        <w:t xml:space="preserve">determination, </w:t>
      </w:r>
      <w:r w:rsidR="00380B4B" w:rsidRPr="00997DE6">
        <w:rPr>
          <w:rFonts w:ascii="Times New Roman" w:hAnsi="Times New Roman" w:cs="Times New Roman"/>
          <w:sz w:val="24"/>
          <w:szCs w:val="24"/>
          <w:lang w:val="en-US"/>
        </w:rPr>
        <w:t>it is open to them to apply to the Tribunal for an inquiry</w:t>
      </w:r>
      <w:r w:rsidRPr="00997DE6">
        <w:rPr>
          <w:rFonts w:ascii="Times New Roman" w:hAnsi="Times New Roman" w:cs="Times New Roman"/>
          <w:sz w:val="24"/>
          <w:szCs w:val="24"/>
          <w:lang w:val="en-US"/>
        </w:rPr>
        <w:t>.</w:t>
      </w:r>
      <w:r w:rsidR="0010401C" w:rsidRPr="00997DE6">
        <w:rPr>
          <w:rFonts w:ascii="Times New Roman" w:hAnsi="Times New Roman" w:cs="Times New Roman"/>
          <w:sz w:val="24"/>
          <w:szCs w:val="24"/>
          <w:lang w:val="en-US"/>
        </w:rPr>
        <w:t xml:space="preserve"> </w:t>
      </w:r>
      <w:r w:rsidRPr="00997DE6">
        <w:rPr>
          <w:rFonts w:ascii="Times New Roman" w:hAnsi="Times New Roman" w:cs="Times New Roman"/>
          <w:sz w:val="24"/>
          <w:szCs w:val="24"/>
          <w:lang w:val="en-US"/>
        </w:rPr>
        <w:t xml:space="preserve">Existing provisions relating to the Tribunal and the inquiry process will be amended to improve their operation and to accommodate the new review process. The Tribunal may make orders </w:t>
      </w:r>
      <w:r w:rsidR="0010401C" w:rsidRPr="00997DE6">
        <w:rPr>
          <w:rFonts w:ascii="Times New Roman" w:hAnsi="Times New Roman" w:cs="Times New Roman"/>
          <w:sz w:val="24"/>
          <w:szCs w:val="24"/>
          <w:lang w:val="en-US"/>
        </w:rPr>
        <w:t>in relation to the matter.</w:t>
      </w:r>
    </w:p>
    <w:p w14:paraId="1222BA6F" w14:textId="260ED5CA" w:rsidR="00604189" w:rsidRPr="00997DE6" w:rsidRDefault="00957B3B" w:rsidP="00F538BF">
      <w:pPr>
        <w:keepNext/>
        <w:rPr>
          <w:rFonts w:ascii="Times New Roman" w:hAnsi="Times New Roman" w:cs="Times New Roman"/>
          <w:i/>
          <w:sz w:val="24"/>
          <w:szCs w:val="24"/>
          <w:lang w:val="en-US"/>
        </w:rPr>
      </w:pPr>
      <w:r w:rsidRPr="00997DE6">
        <w:rPr>
          <w:rFonts w:ascii="Times New Roman" w:hAnsi="Times New Roman" w:cs="Times New Roman"/>
          <w:i/>
          <w:sz w:val="24"/>
          <w:szCs w:val="24"/>
          <w:lang w:val="en-US"/>
        </w:rPr>
        <w:t>Other amendments</w:t>
      </w:r>
    </w:p>
    <w:p w14:paraId="0C7B33D9" w14:textId="1B521F2C" w:rsidR="00957671" w:rsidRPr="00997DE6" w:rsidRDefault="009C1870" w:rsidP="00B805C5">
      <w:pPr>
        <w:spacing w:after="120"/>
        <w:rPr>
          <w:rFonts w:ascii="Times New Roman" w:hAnsi="Times New Roman" w:cs="Times New Roman"/>
          <w:sz w:val="24"/>
          <w:szCs w:val="24"/>
          <w:lang w:val="en-US"/>
        </w:rPr>
      </w:pPr>
      <w:r w:rsidRPr="00997DE6">
        <w:rPr>
          <w:rFonts w:ascii="Times New Roman" w:hAnsi="Times New Roman" w:cs="Times New Roman"/>
          <w:sz w:val="24"/>
          <w:szCs w:val="24"/>
          <w:lang w:val="en-US"/>
        </w:rPr>
        <w:t>The Ordinance makes o</w:t>
      </w:r>
      <w:r w:rsidR="00B30F6E" w:rsidRPr="00997DE6">
        <w:rPr>
          <w:rFonts w:ascii="Times New Roman" w:hAnsi="Times New Roman" w:cs="Times New Roman"/>
          <w:sz w:val="24"/>
          <w:szCs w:val="24"/>
          <w:lang w:val="en-US"/>
        </w:rPr>
        <w:t>ther amendments to the Employment Act to improve its overall operation and update certain provisions to align with similar provisions in other Acts.</w:t>
      </w:r>
      <w:r w:rsidR="00C57A99" w:rsidRPr="00997DE6">
        <w:rPr>
          <w:rFonts w:ascii="Times New Roman" w:hAnsi="Times New Roman" w:cs="Times New Roman"/>
          <w:sz w:val="24"/>
          <w:szCs w:val="24"/>
          <w:lang w:val="en-US"/>
        </w:rPr>
        <w:t xml:space="preserve"> An</w:t>
      </w:r>
      <w:r w:rsidR="00B805C5" w:rsidRPr="00997DE6">
        <w:rPr>
          <w:rFonts w:ascii="Times New Roman" w:hAnsi="Times New Roman" w:cs="Times New Roman"/>
          <w:sz w:val="24"/>
          <w:szCs w:val="24"/>
          <w:lang w:val="en-US"/>
        </w:rPr>
        <w:t xml:space="preserve"> example of </w:t>
      </w:r>
      <w:r w:rsidR="00C57A99" w:rsidRPr="00997DE6">
        <w:rPr>
          <w:rFonts w:ascii="Times New Roman" w:hAnsi="Times New Roman" w:cs="Times New Roman"/>
          <w:sz w:val="24"/>
          <w:szCs w:val="24"/>
          <w:lang w:val="en-US"/>
        </w:rPr>
        <w:t>this is updating the definition</w:t>
      </w:r>
      <w:r w:rsidR="00B805C5" w:rsidRPr="00997DE6">
        <w:rPr>
          <w:rFonts w:ascii="Times New Roman" w:hAnsi="Times New Roman" w:cs="Times New Roman"/>
          <w:sz w:val="24"/>
          <w:szCs w:val="24"/>
          <w:lang w:val="en-US"/>
        </w:rPr>
        <w:t xml:space="preserve"> of </w:t>
      </w:r>
      <w:r w:rsidR="00B805C5" w:rsidRPr="00997DE6">
        <w:rPr>
          <w:rFonts w:ascii="Times New Roman" w:hAnsi="Times New Roman" w:cs="Times New Roman"/>
          <w:i/>
          <w:sz w:val="24"/>
          <w:szCs w:val="24"/>
          <w:lang w:val="en-US"/>
        </w:rPr>
        <w:t>child</w:t>
      </w:r>
      <w:r w:rsidR="00B805C5" w:rsidRPr="00997DE6">
        <w:rPr>
          <w:rFonts w:ascii="Times New Roman" w:hAnsi="Times New Roman" w:cs="Times New Roman"/>
          <w:sz w:val="24"/>
          <w:szCs w:val="24"/>
          <w:lang w:val="en-US"/>
        </w:rPr>
        <w:t xml:space="preserve"> to</w:t>
      </w:r>
      <w:r w:rsidR="00C57A99" w:rsidRPr="00997DE6">
        <w:rPr>
          <w:rFonts w:ascii="Times New Roman" w:hAnsi="Times New Roman" w:cs="Times New Roman"/>
          <w:sz w:val="24"/>
          <w:szCs w:val="24"/>
          <w:lang w:val="en-US"/>
        </w:rPr>
        <w:t xml:space="preserve"> be consistent with the </w:t>
      </w:r>
      <w:r w:rsidR="00C57A99" w:rsidRPr="00997DE6">
        <w:rPr>
          <w:rFonts w:ascii="Times New Roman" w:hAnsi="Times New Roman" w:cs="Times New Roman"/>
          <w:i/>
          <w:sz w:val="24"/>
          <w:szCs w:val="24"/>
          <w:lang w:val="en-US"/>
        </w:rPr>
        <w:t>Family Law Act 1975</w:t>
      </w:r>
      <w:r w:rsidR="00C57A99" w:rsidRPr="00997DE6">
        <w:rPr>
          <w:rFonts w:ascii="Times New Roman" w:hAnsi="Times New Roman" w:cs="Times New Roman"/>
          <w:sz w:val="24"/>
          <w:szCs w:val="24"/>
          <w:lang w:val="en-US"/>
        </w:rPr>
        <w:t xml:space="preserve"> of the Commonwealth. Similarly, </w:t>
      </w:r>
      <w:r w:rsidR="000758A2" w:rsidRPr="00997DE6">
        <w:rPr>
          <w:rFonts w:ascii="Times New Roman" w:hAnsi="Times New Roman" w:cs="Times New Roman"/>
          <w:sz w:val="24"/>
          <w:szCs w:val="24"/>
          <w:lang w:val="en-US"/>
        </w:rPr>
        <w:t xml:space="preserve">the </w:t>
      </w:r>
      <w:r w:rsidR="000758A2" w:rsidRPr="00997DE6">
        <w:rPr>
          <w:rFonts w:ascii="Times New Roman" w:hAnsi="Times New Roman" w:cs="Times New Roman"/>
          <w:i/>
          <w:sz w:val="24"/>
          <w:szCs w:val="24"/>
          <w:lang w:val="en-US"/>
        </w:rPr>
        <w:t>Electronic Transactions Act</w:t>
      </w:r>
      <w:r w:rsidR="00A634F2" w:rsidRPr="00997DE6">
        <w:rPr>
          <w:rFonts w:ascii="Times New Roman" w:hAnsi="Times New Roman" w:cs="Times New Roman"/>
          <w:i/>
          <w:sz w:val="24"/>
          <w:szCs w:val="24"/>
          <w:lang w:val="en-US"/>
        </w:rPr>
        <w:t xml:space="preserve"> 1999 </w:t>
      </w:r>
      <w:r w:rsidR="00A634F2" w:rsidRPr="00997DE6">
        <w:rPr>
          <w:rFonts w:ascii="Times New Roman" w:hAnsi="Times New Roman" w:cs="Times New Roman"/>
          <w:sz w:val="24"/>
          <w:szCs w:val="24"/>
          <w:lang w:val="en-US"/>
        </w:rPr>
        <w:t>of the Commonwealth</w:t>
      </w:r>
      <w:r w:rsidRPr="00997DE6">
        <w:rPr>
          <w:rFonts w:ascii="Times New Roman" w:hAnsi="Times New Roman" w:cs="Times New Roman"/>
          <w:sz w:val="24"/>
          <w:szCs w:val="24"/>
          <w:lang w:val="en-US"/>
        </w:rPr>
        <w:t xml:space="preserve"> is applied</w:t>
      </w:r>
      <w:r w:rsidR="000758A2" w:rsidRPr="00997DE6">
        <w:rPr>
          <w:rFonts w:ascii="Times New Roman" w:hAnsi="Times New Roman" w:cs="Times New Roman"/>
          <w:sz w:val="24"/>
          <w:szCs w:val="24"/>
          <w:lang w:val="en-US"/>
        </w:rPr>
        <w:t xml:space="preserve"> to make requirements relating to electronic communication consistent with other services provided by the Commonwealth. </w:t>
      </w:r>
    </w:p>
    <w:p w14:paraId="63E65B81" w14:textId="77777777" w:rsidR="00957B3B" w:rsidRPr="00872818" w:rsidRDefault="00957B3B" w:rsidP="00957B3B">
      <w:pPr>
        <w:rPr>
          <w:rFonts w:ascii="Times New Roman" w:hAnsi="Times New Roman" w:cs="Times New Roman"/>
          <w:sz w:val="24"/>
          <w:szCs w:val="24"/>
          <w:u w:val="single"/>
          <w:lang w:val="en-US"/>
        </w:rPr>
      </w:pPr>
      <w:r w:rsidRPr="00872818">
        <w:rPr>
          <w:rFonts w:ascii="Times New Roman" w:hAnsi="Times New Roman" w:cs="Times New Roman"/>
          <w:sz w:val="24"/>
          <w:szCs w:val="24"/>
          <w:u w:val="single"/>
          <w:lang w:val="en-US"/>
        </w:rPr>
        <w:t>Special legislative framework</w:t>
      </w:r>
    </w:p>
    <w:p w14:paraId="17515442" w14:textId="77777777" w:rsidR="00957B3B" w:rsidRPr="00997DE6" w:rsidRDefault="00957B3B" w:rsidP="00957B3B">
      <w:pPr>
        <w:rPr>
          <w:rFonts w:ascii="Times New Roman" w:hAnsi="Times New Roman" w:cs="Times New Roman"/>
          <w:sz w:val="24"/>
          <w:szCs w:val="24"/>
          <w:lang w:val="en-US"/>
        </w:rPr>
      </w:pPr>
      <w:r w:rsidRPr="00997DE6">
        <w:rPr>
          <w:rFonts w:ascii="Times New Roman" w:hAnsi="Times New Roman" w:cs="Times New Roman"/>
          <w:sz w:val="24"/>
          <w:szCs w:val="24"/>
          <w:lang w:val="en-US"/>
        </w:rPr>
        <w:t xml:space="preserve">The Ordinance is made pursuant to a plenary legislative power conferred on the </w:t>
      </w:r>
      <w:r w:rsidRPr="00997DE6">
        <w:rPr>
          <w:rFonts w:ascii="Times New Roman" w:hAnsi="Times New Roman" w:cs="Times New Roman"/>
          <w:sz w:val="24"/>
          <w:szCs w:val="24"/>
          <w:lang w:val="en-US"/>
        </w:rPr>
        <w:br/>
        <w:t xml:space="preserve">Governor-General under section 19A of the Norfolk Island Act, which provides that the Governor-General may, subject to the Act, make Ordinances ‘for the peace, order and good government of the Territory’. This is quite different from the general regulation-making powers commonly found in Commonwealth legislation, which generally only authorise the Governor-General to make regulations prescribing matters that are ‘required or permitted’ to be prescribed by an Act, or that are ‘necessary or convenient’ for carrying out or giving effect to an Act. </w:t>
      </w:r>
    </w:p>
    <w:p w14:paraId="261A2D23" w14:textId="19988C92" w:rsidR="00957B3B" w:rsidRPr="00997DE6" w:rsidRDefault="00957B3B" w:rsidP="00957B3B">
      <w:pPr>
        <w:rPr>
          <w:rFonts w:ascii="Times New Roman" w:hAnsi="Times New Roman" w:cs="Times New Roman"/>
          <w:sz w:val="24"/>
          <w:szCs w:val="24"/>
          <w:lang w:val="en-US"/>
        </w:rPr>
      </w:pPr>
      <w:r w:rsidRPr="00997DE6">
        <w:rPr>
          <w:rFonts w:ascii="Times New Roman" w:hAnsi="Times New Roman" w:cs="Times New Roman"/>
          <w:sz w:val="24"/>
          <w:szCs w:val="24"/>
          <w:lang w:val="en-US"/>
        </w:rPr>
        <w:t>The Parliament has conferred plenary legislative power on the Governor-General for the external territories and the Jervis Bay Territory. That power is expressed in broad terms, an</w:t>
      </w:r>
      <w:r w:rsidR="00142D0E">
        <w:rPr>
          <w:rFonts w:ascii="Times New Roman" w:hAnsi="Times New Roman" w:cs="Times New Roman"/>
          <w:sz w:val="24"/>
          <w:szCs w:val="24"/>
          <w:lang w:val="en-US"/>
        </w:rPr>
        <w:t>d reflects the wording used in s</w:t>
      </w:r>
      <w:r w:rsidRPr="00997DE6">
        <w:rPr>
          <w:rFonts w:ascii="Times New Roman" w:hAnsi="Times New Roman" w:cs="Times New Roman"/>
          <w:sz w:val="24"/>
          <w:szCs w:val="24"/>
          <w:lang w:val="en-US"/>
        </w:rPr>
        <w:t xml:space="preserve">tate constitutions to confer </w:t>
      </w:r>
      <w:r w:rsidR="00142D0E">
        <w:rPr>
          <w:rFonts w:ascii="Times New Roman" w:hAnsi="Times New Roman" w:cs="Times New Roman"/>
          <w:sz w:val="24"/>
          <w:szCs w:val="24"/>
          <w:lang w:val="en-US"/>
        </w:rPr>
        <w:t>plenary legislative power on s</w:t>
      </w:r>
      <w:r w:rsidRPr="00997DE6">
        <w:rPr>
          <w:rFonts w:ascii="Times New Roman" w:hAnsi="Times New Roman" w:cs="Times New Roman"/>
          <w:sz w:val="24"/>
          <w:szCs w:val="24"/>
          <w:lang w:val="en-US"/>
        </w:rPr>
        <w:t xml:space="preserve">tate parliaments. The conferral of the power is to enable the Governor-General to legislate for state-level matters, and authorises the broadest range of </w:t>
      </w:r>
      <w:r w:rsidR="00395652" w:rsidRPr="00997DE6">
        <w:rPr>
          <w:rFonts w:ascii="Times New Roman" w:hAnsi="Times New Roman" w:cs="Times New Roman"/>
          <w:sz w:val="24"/>
          <w:szCs w:val="24"/>
          <w:lang w:val="en-US"/>
        </w:rPr>
        <w:t>o</w:t>
      </w:r>
      <w:r w:rsidRPr="00997DE6">
        <w:rPr>
          <w:rFonts w:ascii="Times New Roman" w:hAnsi="Times New Roman" w:cs="Times New Roman"/>
          <w:sz w:val="24"/>
          <w:szCs w:val="24"/>
          <w:lang w:val="en-US"/>
        </w:rPr>
        <w:t xml:space="preserve">rdinances as necessary for the good government of Norfolk Island, including to prescribe offences that are punishable by imprisonment.  </w:t>
      </w:r>
    </w:p>
    <w:p w14:paraId="5542644A" w14:textId="434938CA" w:rsidR="00957B3B" w:rsidRPr="00997DE6" w:rsidRDefault="00957B3B" w:rsidP="00957B3B">
      <w:pPr>
        <w:rPr>
          <w:rFonts w:ascii="Times New Roman" w:hAnsi="Times New Roman" w:cs="Times New Roman"/>
          <w:sz w:val="24"/>
          <w:szCs w:val="24"/>
          <w:lang w:val="en-US"/>
        </w:rPr>
      </w:pPr>
      <w:r w:rsidRPr="00997DE6">
        <w:rPr>
          <w:rFonts w:ascii="Times New Roman" w:hAnsi="Times New Roman" w:cs="Times New Roman"/>
          <w:sz w:val="24"/>
          <w:szCs w:val="24"/>
          <w:lang w:val="en-US"/>
        </w:rPr>
        <w:t xml:space="preserve">The </w:t>
      </w:r>
      <w:r w:rsidR="00496BA9" w:rsidRPr="00997DE6">
        <w:rPr>
          <w:rFonts w:ascii="Times New Roman" w:hAnsi="Times New Roman" w:cs="Times New Roman"/>
          <w:sz w:val="24"/>
          <w:szCs w:val="24"/>
          <w:lang w:val="en-US"/>
        </w:rPr>
        <w:t xml:space="preserve">Employment Act </w:t>
      </w:r>
      <w:r w:rsidRPr="00997DE6">
        <w:rPr>
          <w:rFonts w:ascii="Times New Roman" w:hAnsi="Times New Roman" w:cs="Times New Roman"/>
          <w:sz w:val="24"/>
          <w:szCs w:val="24"/>
          <w:lang w:val="en-US"/>
        </w:rPr>
        <w:t xml:space="preserve">was made by the former Norfolk Island Legislative Assembly and has been continued in force by section 16A of the Norfolk Island Act. The </w:t>
      </w:r>
      <w:r w:rsidR="00496BA9" w:rsidRPr="00997DE6">
        <w:rPr>
          <w:rFonts w:ascii="Times New Roman" w:hAnsi="Times New Roman" w:cs="Times New Roman"/>
          <w:sz w:val="24"/>
          <w:szCs w:val="24"/>
          <w:lang w:val="en-US"/>
        </w:rPr>
        <w:t>Employment</w:t>
      </w:r>
      <w:r w:rsidRPr="00997DE6">
        <w:rPr>
          <w:rFonts w:ascii="Times New Roman" w:hAnsi="Times New Roman" w:cs="Times New Roman"/>
          <w:sz w:val="24"/>
          <w:szCs w:val="24"/>
          <w:lang w:val="en-US"/>
        </w:rPr>
        <w:t xml:space="preserve"> Act covers matters that would normally be dealt with under state or territory legislation. Subsection 17(3) of the Norfolk Island Act expressly provides that laws continued in force by </w:t>
      </w:r>
      <w:r w:rsidRPr="00997DE6">
        <w:rPr>
          <w:rFonts w:ascii="Times New Roman" w:hAnsi="Times New Roman" w:cs="Times New Roman"/>
          <w:sz w:val="24"/>
          <w:szCs w:val="24"/>
          <w:lang w:val="en-US"/>
        </w:rPr>
        <w:lastRenderedPageBreak/>
        <w:t>section 16A of that Act may be amended or repealed by a section 19A Ordinance. Accordingly, the amendment of this continued law by a section 19A Ordinance is expressly authorised by the Norfolk Island Act.</w:t>
      </w:r>
    </w:p>
    <w:p w14:paraId="6F0E5D25" w14:textId="77777777" w:rsidR="00957B3B" w:rsidRPr="00997DE6" w:rsidRDefault="00957B3B" w:rsidP="00957B3B">
      <w:pPr>
        <w:rPr>
          <w:rFonts w:ascii="Times New Roman" w:hAnsi="Times New Roman" w:cs="Times New Roman"/>
          <w:sz w:val="24"/>
          <w:szCs w:val="24"/>
          <w:lang w:val="en-US"/>
        </w:rPr>
      </w:pPr>
      <w:r w:rsidRPr="00997DE6">
        <w:rPr>
          <w:rFonts w:ascii="Times New Roman" w:hAnsi="Times New Roman" w:cs="Times New Roman"/>
          <w:sz w:val="24"/>
          <w:szCs w:val="24"/>
          <w:lang w:val="en-US"/>
        </w:rPr>
        <w:t xml:space="preserve">The Commonwealth develops offences having regard to the </w:t>
      </w:r>
      <w:r w:rsidRPr="00997DE6">
        <w:rPr>
          <w:rFonts w:ascii="Times New Roman" w:hAnsi="Times New Roman" w:cs="Times New Roman"/>
          <w:i/>
          <w:sz w:val="24"/>
          <w:szCs w:val="24"/>
          <w:lang w:val="en-US"/>
        </w:rPr>
        <w:t>Guide to Framing Commonwealth Offences, Infringement Notices and Enforcement Powers</w:t>
      </w:r>
      <w:r w:rsidRPr="00997DE6">
        <w:rPr>
          <w:rFonts w:ascii="Times New Roman" w:hAnsi="Times New Roman" w:cs="Times New Roman"/>
          <w:sz w:val="24"/>
          <w:szCs w:val="24"/>
          <w:lang w:val="en-US"/>
        </w:rPr>
        <w:t xml:space="preserve"> (the Guide) which sets out limitations on the inclusion of certain penalties in delegated legislation. However, the special legislative framework applying in the case of Norfolk Island permits departure from the limitations regarding penalties in delegated legislation.</w:t>
      </w:r>
    </w:p>
    <w:p w14:paraId="123CD2CF" w14:textId="759BD535" w:rsidR="0075208F" w:rsidRPr="00997DE6" w:rsidRDefault="00957B3B" w:rsidP="00957B3B">
      <w:pPr>
        <w:rPr>
          <w:rFonts w:ascii="Times New Roman" w:hAnsi="Times New Roman" w:cs="Times New Roman"/>
          <w:sz w:val="24"/>
          <w:szCs w:val="24"/>
          <w:lang w:val="en-US"/>
        </w:rPr>
      </w:pPr>
      <w:r w:rsidRPr="00997DE6">
        <w:rPr>
          <w:rFonts w:ascii="Times New Roman" w:hAnsi="Times New Roman" w:cs="Times New Roman"/>
          <w:sz w:val="24"/>
          <w:szCs w:val="24"/>
          <w:lang w:val="en-US"/>
        </w:rPr>
        <w:t xml:space="preserve">Section 19A authorises the broadest range of </w:t>
      </w:r>
      <w:r w:rsidR="00395652" w:rsidRPr="00997DE6">
        <w:rPr>
          <w:rFonts w:ascii="Times New Roman" w:hAnsi="Times New Roman" w:cs="Times New Roman"/>
          <w:sz w:val="24"/>
          <w:szCs w:val="24"/>
          <w:lang w:val="en-US"/>
        </w:rPr>
        <w:t>o</w:t>
      </w:r>
      <w:r w:rsidRPr="00997DE6">
        <w:rPr>
          <w:rFonts w:ascii="Times New Roman" w:hAnsi="Times New Roman" w:cs="Times New Roman"/>
          <w:sz w:val="24"/>
          <w:szCs w:val="24"/>
          <w:lang w:val="en-US"/>
        </w:rPr>
        <w:t xml:space="preserve">rdinances to be made for the good government of Norfolk Island, which includes the power to prescribe offences that impose penalties exceeding a fine of 50 penalty units and/or punishable by imprisonment. </w:t>
      </w:r>
    </w:p>
    <w:p w14:paraId="793C2A85" w14:textId="0D7F9EAF" w:rsidR="00B84388" w:rsidRPr="00997DE6" w:rsidRDefault="00957B3B" w:rsidP="00957B3B">
      <w:pPr>
        <w:rPr>
          <w:rFonts w:ascii="Times New Roman" w:hAnsi="Times New Roman" w:cs="Times New Roman"/>
          <w:sz w:val="24"/>
          <w:szCs w:val="24"/>
          <w:lang w:val="en-US"/>
        </w:rPr>
      </w:pPr>
      <w:r w:rsidRPr="00997DE6">
        <w:rPr>
          <w:rFonts w:ascii="Times New Roman" w:hAnsi="Times New Roman" w:cs="Times New Roman"/>
          <w:sz w:val="24"/>
          <w:szCs w:val="24"/>
          <w:lang w:val="en-US"/>
        </w:rPr>
        <w:t xml:space="preserve">The </w:t>
      </w:r>
      <w:r w:rsidR="00496BA9" w:rsidRPr="00997DE6">
        <w:rPr>
          <w:rFonts w:ascii="Times New Roman" w:hAnsi="Times New Roman" w:cs="Times New Roman"/>
          <w:sz w:val="24"/>
          <w:szCs w:val="24"/>
          <w:lang w:val="en-US"/>
        </w:rPr>
        <w:t>Employment Act will be amended to re</w:t>
      </w:r>
      <w:r w:rsidR="0075208F" w:rsidRPr="00997DE6">
        <w:rPr>
          <w:rFonts w:ascii="Times New Roman" w:hAnsi="Times New Roman" w:cs="Times New Roman"/>
          <w:sz w:val="24"/>
          <w:szCs w:val="24"/>
          <w:lang w:val="en-US"/>
        </w:rPr>
        <w:t>write</w:t>
      </w:r>
      <w:r w:rsidR="00496BA9" w:rsidRPr="00997DE6">
        <w:rPr>
          <w:rFonts w:ascii="Times New Roman" w:hAnsi="Times New Roman" w:cs="Times New Roman"/>
          <w:sz w:val="24"/>
          <w:szCs w:val="24"/>
          <w:lang w:val="en-US"/>
        </w:rPr>
        <w:t xml:space="preserve"> </w:t>
      </w:r>
      <w:r w:rsidR="0075208F" w:rsidRPr="00997DE6">
        <w:rPr>
          <w:rFonts w:ascii="Times New Roman" w:hAnsi="Times New Roman" w:cs="Times New Roman"/>
          <w:sz w:val="24"/>
          <w:szCs w:val="24"/>
          <w:lang w:val="en-US"/>
        </w:rPr>
        <w:t>an existing offence</w:t>
      </w:r>
      <w:r w:rsidR="00B84388" w:rsidRPr="00997DE6">
        <w:rPr>
          <w:rFonts w:ascii="Times New Roman" w:hAnsi="Times New Roman" w:cs="Times New Roman"/>
          <w:sz w:val="24"/>
          <w:szCs w:val="24"/>
          <w:lang w:val="en-US"/>
        </w:rPr>
        <w:t xml:space="preserve"> in the Employment Act for failing to have an insurance policy to bring it into line with modern drafting standards. The existing offence</w:t>
      </w:r>
      <w:r w:rsidR="007E6459" w:rsidRPr="00997DE6">
        <w:rPr>
          <w:rFonts w:ascii="Times New Roman" w:hAnsi="Times New Roman" w:cs="Times New Roman"/>
          <w:sz w:val="24"/>
          <w:szCs w:val="24"/>
          <w:lang w:val="en-US"/>
        </w:rPr>
        <w:t xml:space="preserve"> </w:t>
      </w:r>
      <w:r w:rsidR="00B84388" w:rsidRPr="00997DE6">
        <w:rPr>
          <w:rFonts w:ascii="Times New Roman" w:hAnsi="Times New Roman" w:cs="Times New Roman"/>
          <w:sz w:val="24"/>
          <w:szCs w:val="24"/>
          <w:lang w:val="en-US"/>
        </w:rPr>
        <w:t>imposes</w:t>
      </w:r>
      <w:r w:rsidR="007E6459" w:rsidRPr="00997DE6">
        <w:rPr>
          <w:rFonts w:ascii="Times New Roman" w:hAnsi="Times New Roman" w:cs="Times New Roman"/>
          <w:sz w:val="24"/>
          <w:szCs w:val="24"/>
          <w:lang w:val="en-US"/>
        </w:rPr>
        <w:t xml:space="preserve"> a penalty of 50 units in the case of a natural person and 250 penalty units in the case of a body corporate</w:t>
      </w:r>
      <w:r w:rsidR="00B84388" w:rsidRPr="00997DE6">
        <w:rPr>
          <w:rFonts w:ascii="Times New Roman" w:hAnsi="Times New Roman" w:cs="Times New Roman"/>
          <w:sz w:val="24"/>
          <w:szCs w:val="24"/>
          <w:lang w:val="en-US"/>
        </w:rPr>
        <w:t xml:space="preserve">. </w:t>
      </w:r>
      <w:r w:rsidR="007E6459" w:rsidRPr="00997DE6">
        <w:rPr>
          <w:rFonts w:ascii="Times New Roman" w:hAnsi="Times New Roman" w:cs="Times New Roman"/>
          <w:sz w:val="24"/>
          <w:szCs w:val="24"/>
          <w:lang w:val="en-US"/>
        </w:rPr>
        <w:t>Similar penalties are imposed in other state and territory workers’</w:t>
      </w:r>
      <w:r w:rsidR="00B84388" w:rsidRPr="00997DE6">
        <w:rPr>
          <w:rFonts w:ascii="Times New Roman" w:hAnsi="Times New Roman" w:cs="Times New Roman"/>
          <w:sz w:val="24"/>
          <w:szCs w:val="24"/>
          <w:lang w:val="en-US"/>
        </w:rPr>
        <w:t xml:space="preserve"> compensation legislation and reflect the seriousness of failing to have workers’ compensation insurance. </w:t>
      </w:r>
    </w:p>
    <w:p w14:paraId="151854B9" w14:textId="3895EB45" w:rsidR="00957B3B" w:rsidRPr="00997DE6" w:rsidRDefault="0075208F" w:rsidP="00957B3B">
      <w:pPr>
        <w:rPr>
          <w:rFonts w:ascii="Times New Roman" w:hAnsi="Times New Roman" w:cs="Times New Roman"/>
          <w:sz w:val="24"/>
          <w:szCs w:val="24"/>
          <w:lang w:val="en-US"/>
        </w:rPr>
      </w:pPr>
      <w:r w:rsidRPr="00997DE6">
        <w:rPr>
          <w:rFonts w:ascii="Times New Roman" w:hAnsi="Times New Roman" w:cs="Times New Roman"/>
          <w:sz w:val="24"/>
          <w:szCs w:val="24"/>
          <w:lang w:val="en-US"/>
        </w:rPr>
        <w:t xml:space="preserve">No additional offences or penalty provisions </w:t>
      </w:r>
      <w:r w:rsidR="0012119F" w:rsidRPr="00997DE6">
        <w:rPr>
          <w:rFonts w:ascii="Times New Roman" w:hAnsi="Times New Roman" w:cs="Times New Roman"/>
          <w:sz w:val="24"/>
          <w:szCs w:val="24"/>
          <w:lang w:val="en-US"/>
        </w:rPr>
        <w:t>have been</w:t>
      </w:r>
      <w:r w:rsidRPr="00997DE6">
        <w:rPr>
          <w:rFonts w:ascii="Times New Roman" w:hAnsi="Times New Roman" w:cs="Times New Roman"/>
          <w:sz w:val="24"/>
          <w:szCs w:val="24"/>
          <w:lang w:val="en-US"/>
        </w:rPr>
        <w:t xml:space="preserve"> included in the Act.</w:t>
      </w:r>
    </w:p>
    <w:p w14:paraId="4ACF02FC" w14:textId="1C3A3C3D" w:rsidR="00FE0915" w:rsidRPr="00872818" w:rsidRDefault="00FE0915" w:rsidP="00A35B03">
      <w:pPr>
        <w:keepNext/>
        <w:rPr>
          <w:rFonts w:ascii="Times New Roman" w:hAnsi="Times New Roman" w:cs="Times New Roman"/>
          <w:sz w:val="24"/>
          <w:szCs w:val="24"/>
          <w:u w:val="single"/>
          <w:lang w:val="en-US"/>
        </w:rPr>
      </w:pPr>
      <w:r w:rsidRPr="00872818">
        <w:rPr>
          <w:rFonts w:ascii="Times New Roman" w:hAnsi="Times New Roman" w:cs="Times New Roman"/>
          <w:sz w:val="24"/>
          <w:szCs w:val="24"/>
          <w:u w:val="single"/>
          <w:lang w:val="en-US"/>
        </w:rPr>
        <w:t>Consultation</w:t>
      </w:r>
    </w:p>
    <w:p w14:paraId="02B25511" w14:textId="6A6F7D8C" w:rsidR="00B104EF" w:rsidRPr="00997DE6" w:rsidRDefault="00B104EF" w:rsidP="00B104EF">
      <w:pPr>
        <w:tabs>
          <w:tab w:val="left" w:pos="6521"/>
        </w:tabs>
        <w:ind w:right="91"/>
        <w:rPr>
          <w:rFonts w:ascii="Times New Roman" w:hAnsi="Times New Roman" w:cs="Times New Roman"/>
          <w:sz w:val="24"/>
          <w:szCs w:val="24"/>
        </w:rPr>
      </w:pPr>
      <w:r w:rsidRPr="00997DE6">
        <w:rPr>
          <w:rFonts w:ascii="Times New Roman" w:hAnsi="Times New Roman" w:cs="Times New Roman"/>
          <w:sz w:val="24"/>
          <w:szCs w:val="24"/>
        </w:rPr>
        <w:t>The Department consulted the</w:t>
      </w:r>
      <w:r w:rsidR="002C3DF9" w:rsidRPr="00997DE6">
        <w:rPr>
          <w:rFonts w:ascii="Times New Roman" w:hAnsi="Times New Roman" w:cs="Times New Roman"/>
          <w:sz w:val="24"/>
          <w:szCs w:val="24"/>
        </w:rPr>
        <w:t xml:space="preserve"> </w:t>
      </w:r>
      <w:proofErr w:type="spellStart"/>
      <w:r w:rsidR="00192F41" w:rsidRPr="00997DE6">
        <w:rPr>
          <w:rFonts w:ascii="Times New Roman" w:hAnsi="Times New Roman" w:cs="Times New Roman"/>
          <w:sz w:val="24"/>
          <w:szCs w:val="24"/>
        </w:rPr>
        <w:t>NIRC</w:t>
      </w:r>
      <w:proofErr w:type="spellEnd"/>
      <w:r w:rsidR="002C3DF9" w:rsidRPr="00997DE6">
        <w:rPr>
          <w:rFonts w:ascii="Times New Roman" w:hAnsi="Times New Roman" w:cs="Times New Roman"/>
          <w:sz w:val="24"/>
          <w:szCs w:val="24"/>
        </w:rPr>
        <w:t xml:space="preserve"> </w:t>
      </w:r>
      <w:r w:rsidRPr="00997DE6">
        <w:rPr>
          <w:rFonts w:ascii="Times New Roman" w:hAnsi="Times New Roman" w:cs="Times New Roman"/>
          <w:sz w:val="24"/>
          <w:szCs w:val="24"/>
        </w:rPr>
        <w:t>during the development of the Ordinance</w:t>
      </w:r>
      <w:r w:rsidR="00192F41" w:rsidRPr="00997DE6">
        <w:rPr>
          <w:rFonts w:ascii="Times New Roman" w:hAnsi="Times New Roman" w:cs="Times New Roman"/>
          <w:sz w:val="24"/>
          <w:szCs w:val="24"/>
        </w:rPr>
        <w:t xml:space="preserve"> and information about transferring responsibility for delivering the Scheme to a new service provider has been provided to the Norfolk Island community</w:t>
      </w:r>
      <w:r w:rsidRPr="00997DE6">
        <w:rPr>
          <w:rFonts w:ascii="Times New Roman" w:hAnsi="Times New Roman" w:cs="Times New Roman"/>
          <w:sz w:val="24"/>
          <w:szCs w:val="24"/>
        </w:rPr>
        <w:t>. The A</w:t>
      </w:r>
      <w:r w:rsidR="002C3DF9" w:rsidRPr="00997DE6">
        <w:rPr>
          <w:rFonts w:ascii="Times New Roman" w:hAnsi="Times New Roman" w:cs="Times New Roman"/>
          <w:sz w:val="24"/>
          <w:szCs w:val="24"/>
        </w:rPr>
        <w:t>ttorney-General’s Department and Comcare provided policy advice</w:t>
      </w:r>
      <w:r w:rsidR="00192F41" w:rsidRPr="00997DE6">
        <w:rPr>
          <w:rFonts w:ascii="Times New Roman" w:hAnsi="Times New Roman" w:cs="Times New Roman"/>
          <w:sz w:val="24"/>
          <w:szCs w:val="24"/>
        </w:rPr>
        <w:t xml:space="preserve"> </w:t>
      </w:r>
      <w:r w:rsidR="002C3DF9" w:rsidRPr="00997DE6">
        <w:rPr>
          <w:rFonts w:ascii="Times New Roman" w:hAnsi="Times New Roman" w:cs="Times New Roman"/>
          <w:sz w:val="24"/>
          <w:szCs w:val="24"/>
        </w:rPr>
        <w:t xml:space="preserve">on the amendments. </w:t>
      </w:r>
    </w:p>
    <w:p w14:paraId="0E7626A6" w14:textId="77777777" w:rsidR="00FE0915" w:rsidRPr="00872818" w:rsidRDefault="00FE0915" w:rsidP="002C3DF9">
      <w:pPr>
        <w:keepNext/>
        <w:tabs>
          <w:tab w:val="left" w:pos="6521"/>
        </w:tabs>
        <w:ind w:right="91"/>
        <w:rPr>
          <w:rFonts w:ascii="Times New Roman" w:hAnsi="Times New Roman" w:cs="Times New Roman"/>
          <w:sz w:val="24"/>
          <w:szCs w:val="24"/>
          <w:u w:val="single"/>
        </w:rPr>
      </w:pPr>
      <w:r w:rsidRPr="00872818">
        <w:rPr>
          <w:rFonts w:ascii="Times New Roman" w:hAnsi="Times New Roman" w:cs="Times New Roman"/>
          <w:sz w:val="24"/>
          <w:szCs w:val="24"/>
          <w:u w:val="single"/>
        </w:rPr>
        <w:t>Other</w:t>
      </w:r>
    </w:p>
    <w:p w14:paraId="65B56DFE" w14:textId="2128B47E" w:rsidR="00B104EF" w:rsidRPr="00997DE6" w:rsidRDefault="00B104EF" w:rsidP="00B104EF">
      <w:pPr>
        <w:tabs>
          <w:tab w:val="left" w:pos="6521"/>
        </w:tabs>
        <w:ind w:right="91"/>
        <w:rPr>
          <w:rFonts w:ascii="Times New Roman" w:hAnsi="Times New Roman" w:cs="Times New Roman"/>
          <w:sz w:val="24"/>
          <w:szCs w:val="24"/>
        </w:rPr>
      </w:pPr>
      <w:r w:rsidRPr="00997DE6">
        <w:rPr>
          <w:rFonts w:ascii="Times New Roman" w:hAnsi="Times New Roman" w:cs="Times New Roman"/>
          <w:sz w:val="24"/>
          <w:szCs w:val="24"/>
        </w:rPr>
        <w:t xml:space="preserve">The Ordinance </w:t>
      </w:r>
      <w:r w:rsidR="003551AD" w:rsidRPr="00997DE6">
        <w:rPr>
          <w:rFonts w:ascii="Times New Roman" w:hAnsi="Times New Roman" w:cs="Times New Roman"/>
          <w:sz w:val="24"/>
          <w:szCs w:val="24"/>
        </w:rPr>
        <w:t>is</w:t>
      </w:r>
      <w:r w:rsidRPr="00997DE6">
        <w:rPr>
          <w:rFonts w:ascii="Times New Roman" w:hAnsi="Times New Roman" w:cs="Times New Roman"/>
          <w:sz w:val="24"/>
          <w:szCs w:val="24"/>
        </w:rPr>
        <w:t xml:space="preserve"> a legislative instrument for the purposes of the </w:t>
      </w:r>
      <w:r w:rsidRPr="00997DE6">
        <w:rPr>
          <w:rFonts w:ascii="Times New Roman" w:hAnsi="Times New Roman" w:cs="Times New Roman"/>
          <w:i/>
          <w:sz w:val="24"/>
          <w:szCs w:val="24"/>
        </w:rPr>
        <w:t>Legislation Act 2003</w:t>
      </w:r>
      <w:r w:rsidRPr="00997DE6">
        <w:rPr>
          <w:rFonts w:ascii="Times New Roman" w:hAnsi="Times New Roman" w:cs="Times New Roman"/>
          <w:sz w:val="24"/>
          <w:szCs w:val="24"/>
        </w:rPr>
        <w:t>.</w:t>
      </w:r>
    </w:p>
    <w:p w14:paraId="00B66724" w14:textId="13DD9631" w:rsidR="00872818" w:rsidRPr="00997DE6" w:rsidRDefault="00872818" w:rsidP="00872818">
      <w:pPr>
        <w:ind w:right="91"/>
        <w:rPr>
          <w:rFonts w:ascii="Times New Roman" w:hAnsi="Times New Roman" w:cs="Times New Roman"/>
          <w:sz w:val="24"/>
          <w:szCs w:val="24"/>
        </w:rPr>
      </w:pPr>
      <w:r>
        <w:rPr>
          <w:rFonts w:ascii="Times New Roman" w:hAnsi="Times New Roman" w:cs="Times New Roman"/>
          <w:sz w:val="24"/>
          <w:szCs w:val="24"/>
        </w:rPr>
        <w:t>S</w:t>
      </w:r>
      <w:r w:rsidRPr="00997DE6">
        <w:rPr>
          <w:rFonts w:ascii="Times New Roman" w:hAnsi="Times New Roman" w:cs="Times New Roman"/>
          <w:sz w:val="24"/>
          <w:szCs w:val="24"/>
        </w:rPr>
        <w:t xml:space="preserve">ections 1 to 4 </w:t>
      </w:r>
      <w:r>
        <w:rPr>
          <w:rFonts w:ascii="Times New Roman" w:hAnsi="Times New Roman" w:cs="Times New Roman"/>
          <w:sz w:val="24"/>
          <w:szCs w:val="24"/>
        </w:rPr>
        <w:t xml:space="preserve">of the Ordinance </w:t>
      </w:r>
      <w:r w:rsidRPr="00997DE6">
        <w:rPr>
          <w:rFonts w:ascii="Times New Roman" w:hAnsi="Times New Roman" w:cs="Times New Roman"/>
          <w:sz w:val="24"/>
          <w:szCs w:val="24"/>
        </w:rPr>
        <w:t>commence the day after the Ordinance is registered on the Federal Register of Legislation. Schedule 1, Part 2 commence on the same day.</w:t>
      </w:r>
    </w:p>
    <w:p w14:paraId="709F7CA8" w14:textId="51338B3D" w:rsidR="00872818" w:rsidRPr="00997DE6" w:rsidRDefault="00872818" w:rsidP="00872818">
      <w:pPr>
        <w:ind w:right="91"/>
        <w:rPr>
          <w:rFonts w:ascii="Times New Roman" w:hAnsi="Times New Roman" w:cs="Times New Roman"/>
          <w:sz w:val="24"/>
          <w:szCs w:val="24"/>
        </w:rPr>
      </w:pPr>
      <w:r w:rsidRPr="00997DE6">
        <w:rPr>
          <w:rFonts w:ascii="Times New Roman" w:hAnsi="Times New Roman" w:cs="Times New Roman"/>
          <w:sz w:val="24"/>
          <w:szCs w:val="24"/>
        </w:rPr>
        <w:t>Schedule 1, Part 1 commences on a single day to be fixed by the Minister by notifiable instrument. Schedule 1, Part 3 commence</w:t>
      </w:r>
      <w:r>
        <w:rPr>
          <w:rFonts w:ascii="Times New Roman" w:hAnsi="Times New Roman" w:cs="Times New Roman"/>
          <w:sz w:val="24"/>
          <w:szCs w:val="24"/>
        </w:rPr>
        <w:t>s</w:t>
      </w:r>
      <w:r w:rsidRPr="00997DE6">
        <w:rPr>
          <w:rFonts w:ascii="Times New Roman" w:hAnsi="Times New Roman" w:cs="Times New Roman"/>
          <w:sz w:val="24"/>
          <w:szCs w:val="24"/>
        </w:rPr>
        <w:t xml:space="preserve"> on the same day.</w:t>
      </w:r>
    </w:p>
    <w:p w14:paraId="7C49A93F" w14:textId="2036F9F2" w:rsidR="00FE0915" w:rsidRPr="00997DE6" w:rsidDel="00021A46" w:rsidRDefault="00FE0915" w:rsidP="00B104EF">
      <w:pPr>
        <w:tabs>
          <w:tab w:val="left" w:pos="6521"/>
        </w:tabs>
        <w:ind w:right="91"/>
        <w:rPr>
          <w:rFonts w:ascii="Times New Roman" w:hAnsi="Times New Roman" w:cs="Times New Roman"/>
          <w:sz w:val="24"/>
          <w:szCs w:val="24"/>
        </w:rPr>
      </w:pPr>
      <w:r w:rsidRPr="00997DE6">
        <w:rPr>
          <w:rFonts w:ascii="Times New Roman" w:hAnsi="Times New Roman" w:cs="Times New Roman"/>
          <w:sz w:val="24"/>
          <w:szCs w:val="24"/>
        </w:rPr>
        <w:t xml:space="preserve">Detailed information on </w:t>
      </w:r>
      <w:r w:rsidR="00DE5D79" w:rsidRPr="00997DE6">
        <w:rPr>
          <w:rFonts w:ascii="Times New Roman" w:hAnsi="Times New Roman" w:cs="Times New Roman"/>
          <w:sz w:val="24"/>
          <w:szCs w:val="24"/>
        </w:rPr>
        <w:t xml:space="preserve">the </w:t>
      </w:r>
      <w:r w:rsidRPr="00997DE6">
        <w:rPr>
          <w:rFonts w:ascii="Times New Roman" w:hAnsi="Times New Roman" w:cs="Times New Roman"/>
          <w:sz w:val="24"/>
          <w:szCs w:val="24"/>
        </w:rPr>
        <w:t xml:space="preserve">individual provisions of the Ordinance is set out in the </w:t>
      </w:r>
      <w:r w:rsidRPr="00997DE6">
        <w:rPr>
          <w:rFonts w:ascii="Times New Roman" w:hAnsi="Times New Roman" w:cs="Times New Roman"/>
          <w:sz w:val="24"/>
          <w:szCs w:val="24"/>
          <w:u w:val="single"/>
        </w:rPr>
        <w:t>Attachment</w:t>
      </w:r>
      <w:r w:rsidRPr="00997DE6">
        <w:rPr>
          <w:rFonts w:ascii="Times New Roman" w:hAnsi="Times New Roman" w:cs="Times New Roman"/>
          <w:sz w:val="24"/>
          <w:szCs w:val="24"/>
        </w:rPr>
        <w:t>.</w:t>
      </w:r>
    </w:p>
    <w:p w14:paraId="56FC7211" w14:textId="1550BC38" w:rsidR="00BA2001" w:rsidRPr="00997DE6" w:rsidRDefault="00BA2001">
      <w:pPr>
        <w:rPr>
          <w:rFonts w:ascii="Times New Roman" w:hAnsi="Times New Roman" w:cs="Times New Roman"/>
          <w:b/>
          <w:sz w:val="24"/>
          <w:szCs w:val="24"/>
        </w:rPr>
      </w:pPr>
      <w:r w:rsidRPr="00997DE6">
        <w:rPr>
          <w:rFonts w:ascii="Times New Roman" w:hAnsi="Times New Roman" w:cs="Times New Roman"/>
          <w:b/>
          <w:sz w:val="24"/>
          <w:szCs w:val="24"/>
        </w:rPr>
        <w:br w:type="page"/>
      </w:r>
    </w:p>
    <w:p w14:paraId="2DCE4834" w14:textId="77777777" w:rsidR="00294C91" w:rsidRPr="00997DE6" w:rsidRDefault="00294C91" w:rsidP="00294C91">
      <w:pPr>
        <w:spacing w:before="360"/>
        <w:jc w:val="center"/>
        <w:rPr>
          <w:rFonts w:ascii="Times New Roman" w:hAnsi="Times New Roman" w:cs="Times New Roman"/>
          <w:b/>
          <w:sz w:val="28"/>
          <w:szCs w:val="28"/>
        </w:rPr>
      </w:pPr>
      <w:r w:rsidRPr="00997DE6">
        <w:rPr>
          <w:rFonts w:ascii="Times New Roman" w:hAnsi="Times New Roman" w:cs="Times New Roman"/>
          <w:b/>
          <w:sz w:val="28"/>
          <w:szCs w:val="28"/>
        </w:rPr>
        <w:lastRenderedPageBreak/>
        <w:t>Statement of Compatibility with Human Rights</w:t>
      </w:r>
    </w:p>
    <w:p w14:paraId="5DB4CCE1" w14:textId="77777777" w:rsidR="00294C91" w:rsidRPr="00997DE6" w:rsidRDefault="00294C91" w:rsidP="00294C91">
      <w:pPr>
        <w:rPr>
          <w:rFonts w:ascii="Times New Roman" w:hAnsi="Times New Roman" w:cs="Times New Roman"/>
          <w:i/>
          <w:sz w:val="24"/>
          <w:szCs w:val="24"/>
        </w:rPr>
      </w:pPr>
      <w:r w:rsidRPr="00997DE6">
        <w:rPr>
          <w:rFonts w:ascii="Times New Roman" w:hAnsi="Times New Roman" w:cs="Times New Roman"/>
          <w:i/>
          <w:sz w:val="24"/>
          <w:szCs w:val="24"/>
        </w:rPr>
        <w:t>Prepared in accordance with Part 3 of the Human Rights (Parliamentary Scrutiny) Act 2011</w:t>
      </w:r>
    </w:p>
    <w:p w14:paraId="27012E7B" w14:textId="4A23950B" w:rsidR="00294C91" w:rsidRPr="00997DE6" w:rsidRDefault="00294C91" w:rsidP="00294C91">
      <w:pPr>
        <w:jc w:val="center"/>
        <w:rPr>
          <w:rFonts w:ascii="Times New Roman" w:hAnsi="Times New Roman" w:cs="Times New Roman"/>
          <w:b/>
          <w:sz w:val="24"/>
          <w:szCs w:val="24"/>
        </w:rPr>
      </w:pPr>
      <w:r w:rsidRPr="00997DE6">
        <w:rPr>
          <w:rFonts w:ascii="Times New Roman" w:hAnsi="Times New Roman" w:cs="Times New Roman"/>
          <w:b/>
          <w:noProof/>
          <w:sz w:val="24"/>
          <w:szCs w:val="24"/>
        </w:rPr>
        <w:t xml:space="preserve">Norfolk Island </w:t>
      </w:r>
      <w:r w:rsidR="002C3DF9" w:rsidRPr="00997DE6">
        <w:rPr>
          <w:rFonts w:ascii="Times New Roman" w:hAnsi="Times New Roman" w:cs="Times New Roman"/>
          <w:b/>
          <w:noProof/>
          <w:sz w:val="24"/>
          <w:szCs w:val="24"/>
        </w:rPr>
        <w:t>Continued</w:t>
      </w:r>
      <w:r w:rsidRPr="00997DE6">
        <w:rPr>
          <w:rFonts w:ascii="Times New Roman" w:hAnsi="Times New Roman" w:cs="Times New Roman"/>
          <w:b/>
          <w:noProof/>
          <w:sz w:val="24"/>
          <w:szCs w:val="24"/>
        </w:rPr>
        <w:t xml:space="preserve"> Laws Amendment (</w:t>
      </w:r>
      <w:r w:rsidR="002C3DF9" w:rsidRPr="00997DE6">
        <w:rPr>
          <w:rFonts w:ascii="Times New Roman" w:hAnsi="Times New Roman" w:cs="Times New Roman"/>
          <w:b/>
          <w:noProof/>
          <w:sz w:val="24"/>
          <w:szCs w:val="24"/>
        </w:rPr>
        <w:t>Employment</w:t>
      </w:r>
      <w:r w:rsidRPr="00997DE6">
        <w:rPr>
          <w:rFonts w:ascii="Times New Roman" w:hAnsi="Times New Roman" w:cs="Times New Roman"/>
          <w:b/>
          <w:noProof/>
          <w:sz w:val="24"/>
          <w:szCs w:val="24"/>
        </w:rPr>
        <w:t>) Ordinance 2020</w:t>
      </w:r>
    </w:p>
    <w:p w14:paraId="69733EF9" w14:textId="40F0015E" w:rsidR="00294C91" w:rsidRPr="00997DE6" w:rsidRDefault="00294C91" w:rsidP="00294C91">
      <w:pPr>
        <w:jc w:val="center"/>
        <w:rPr>
          <w:rFonts w:ascii="Times New Roman" w:hAnsi="Times New Roman" w:cs="Times New Roman"/>
          <w:sz w:val="24"/>
          <w:szCs w:val="24"/>
        </w:rPr>
      </w:pPr>
      <w:r w:rsidRPr="00997DE6">
        <w:rPr>
          <w:rFonts w:ascii="Times New Roman" w:hAnsi="Times New Roman" w:cs="Times New Roman"/>
          <w:sz w:val="24"/>
          <w:szCs w:val="24"/>
        </w:rPr>
        <w:t xml:space="preserve">This Disallowable Legislative Instrument is compatible with the human rights and freedoms recognised or declared in the international instruments listed in section 3 of the </w:t>
      </w:r>
      <w:r w:rsidRPr="00997DE6">
        <w:rPr>
          <w:rFonts w:ascii="Times New Roman" w:hAnsi="Times New Roman" w:cs="Times New Roman"/>
          <w:i/>
          <w:sz w:val="24"/>
          <w:szCs w:val="24"/>
        </w:rPr>
        <w:t>Human</w:t>
      </w:r>
      <w:r w:rsidR="00874A8D" w:rsidRPr="00997DE6">
        <w:rPr>
          <w:rFonts w:ascii="Times New Roman" w:hAnsi="Times New Roman" w:cs="Times New Roman"/>
          <w:i/>
          <w:sz w:val="24"/>
          <w:szCs w:val="24"/>
        </w:rPr>
        <w:t> Rights </w:t>
      </w:r>
      <w:r w:rsidRPr="00997DE6">
        <w:rPr>
          <w:rFonts w:ascii="Times New Roman" w:hAnsi="Times New Roman" w:cs="Times New Roman"/>
          <w:i/>
          <w:sz w:val="24"/>
          <w:szCs w:val="24"/>
        </w:rPr>
        <w:t>(Parliamentary Scrutiny) Act 2011</w:t>
      </w:r>
      <w:r w:rsidRPr="00997DE6">
        <w:rPr>
          <w:rFonts w:ascii="Times New Roman" w:hAnsi="Times New Roman" w:cs="Times New Roman"/>
          <w:sz w:val="24"/>
          <w:szCs w:val="24"/>
        </w:rPr>
        <w:t>.</w:t>
      </w:r>
    </w:p>
    <w:p w14:paraId="137586C3" w14:textId="77777777" w:rsidR="00294C91" w:rsidRPr="00997DE6" w:rsidRDefault="00294C91" w:rsidP="00294C91">
      <w:pPr>
        <w:rPr>
          <w:rFonts w:ascii="Times New Roman" w:hAnsi="Times New Roman" w:cs="Times New Roman"/>
          <w:b/>
          <w:sz w:val="24"/>
          <w:szCs w:val="24"/>
        </w:rPr>
      </w:pPr>
      <w:r w:rsidRPr="00997DE6">
        <w:rPr>
          <w:rFonts w:ascii="Times New Roman" w:hAnsi="Times New Roman" w:cs="Times New Roman"/>
          <w:b/>
          <w:sz w:val="24"/>
          <w:szCs w:val="24"/>
        </w:rPr>
        <w:t>Overview of the Disallowable Legislative Instrument</w:t>
      </w:r>
    </w:p>
    <w:p w14:paraId="2726CAA3" w14:textId="77777777" w:rsidR="00295505" w:rsidRPr="00872818" w:rsidRDefault="00295505" w:rsidP="00295505">
      <w:pPr>
        <w:rPr>
          <w:rFonts w:ascii="Times New Roman" w:hAnsi="Times New Roman" w:cs="Times New Roman"/>
          <w:sz w:val="24"/>
          <w:szCs w:val="24"/>
          <w:u w:val="single"/>
          <w:lang w:val="en-US"/>
        </w:rPr>
      </w:pPr>
      <w:r w:rsidRPr="00872818">
        <w:rPr>
          <w:rFonts w:ascii="Times New Roman" w:hAnsi="Times New Roman" w:cs="Times New Roman"/>
          <w:sz w:val="24"/>
          <w:szCs w:val="24"/>
          <w:u w:val="single"/>
          <w:lang w:val="en-US"/>
        </w:rPr>
        <w:t>Purpose and operation</w:t>
      </w:r>
    </w:p>
    <w:p w14:paraId="1638A589" w14:textId="77777777" w:rsidR="00295505" w:rsidRPr="00997DE6" w:rsidRDefault="00295505" w:rsidP="00295505">
      <w:pPr>
        <w:ind w:right="91"/>
        <w:rPr>
          <w:rFonts w:ascii="Times New Roman" w:hAnsi="Times New Roman" w:cs="Times New Roman"/>
          <w:sz w:val="24"/>
          <w:szCs w:val="24"/>
        </w:rPr>
      </w:pPr>
      <w:r w:rsidRPr="00997DE6">
        <w:rPr>
          <w:rFonts w:ascii="Times New Roman" w:hAnsi="Times New Roman" w:cs="Times New Roman"/>
          <w:sz w:val="24"/>
          <w:szCs w:val="24"/>
        </w:rPr>
        <w:t>The primary purpose of the Ordinance is to amend the Employment Act to allow for a new service provider to administer the</w:t>
      </w:r>
      <w:r>
        <w:rPr>
          <w:rFonts w:ascii="Times New Roman" w:hAnsi="Times New Roman" w:cs="Times New Roman"/>
          <w:sz w:val="24"/>
          <w:szCs w:val="24"/>
        </w:rPr>
        <w:t xml:space="preserve"> Norfolk Island</w:t>
      </w:r>
      <w:r w:rsidRPr="00997DE6">
        <w:rPr>
          <w:rFonts w:ascii="Times New Roman" w:hAnsi="Times New Roman" w:cs="Times New Roman"/>
          <w:sz w:val="24"/>
          <w:szCs w:val="24"/>
        </w:rPr>
        <w:t xml:space="preserve"> Workers’ Compensation Scheme (the Scheme) established under the Employment Act. </w:t>
      </w:r>
    </w:p>
    <w:p w14:paraId="163335D7" w14:textId="77777777" w:rsidR="00295505" w:rsidRPr="00997DE6" w:rsidRDefault="00295505" w:rsidP="00295505">
      <w:pPr>
        <w:ind w:right="91"/>
        <w:rPr>
          <w:rFonts w:ascii="Times New Roman" w:hAnsi="Times New Roman" w:cs="Times New Roman"/>
          <w:sz w:val="24"/>
          <w:szCs w:val="24"/>
        </w:rPr>
      </w:pPr>
      <w:r w:rsidRPr="00997DE6">
        <w:rPr>
          <w:rFonts w:ascii="Times New Roman" w:hAnsi="Times New Roman" w:cs="Times New Roman"/>
          <w:sz w:val="24"/>
          <w:szCs w:val="24"/>
        </w:rPr>
        <w:t>In 2018, the Norfolk Island Regional Council (</w:t>
      </w:r>
      <w:proofErr w:type="spellStart"/>
      <w:r w:rsidRPr="00997DE6">
        <w:rPr>
          <w:rFonts w:ascii="Times New Roman" w:hAnsi="Times New Roman" w:cs="Times New Roman"/>
          <w:sz w:val="24"/>
          <w:szCs w:val="24"/>
        </w:rPr>
        <w:t>NIRC</w:t>
      </w:r>
      <w:proofErr w:type="spellEnd"/>
      <w:r w:rsidRPr="00997DE6">
        <w:rPr>
          <w:rFonts w:ascii="Times New Roman" w:hAnsi="Times New Roman" w:cs="Times New Roman"/>
          <w:sz w:val="24"/>
          <w:szCs w:val="24"/>
        </w:rPr>
        <w:t xml:space="preserve">) advised the Department of Infrastructure, Transport, Regional Development and Communications (the Department) it was not in a position to continue administering the Scheme. As the largest employer on Norfolk Island, there is potential for conflicts of interest to arise if </w:t>
      </w:r>
      <w:proofErr w:type="spellStart"/>
      <w:r w:rsidRPr="00997DE6">
        <w:rPr>
          <w:rFonts w:ascii="Times New Roman" w:hAnsi="Times New Roman" w:cs="Times New Roman"/>
          <w:sz w:val="24"/>
          <w:szCs w:val="24"/>
        </w:rPr>
        <w:t>NIRC</w:t>
      </w:r>
      <w:proofErr w:type="spellEnd"/>
      <w:r w:rsidRPr="00997DE6">
        <w:rPr>
          <w:rFonts w:ascii="Times New Roman" w:hAnsi="Times New Roman" w:cs="Times New Roman"/>
          <w:sz w:val="24"/>
          <w:szCs w:val="24"/>
        </w:rPr>
        <w:t xml:space="preserve"> continues to deliver this service. </w:t>
      </w:r>
    </w:p>
    <w:p w14:paraId="45A52E01" w14:textId="77777777" w:rsidR="00295505" w:rsidRPr="00997DE6" w:rsidRDefault="00295505" w:rsidP="00295505">
      <w:pPr>
        <w:ind w:right="91"/>
        <w:rPr>
          <w:rFonts w:ascii="Times New Roman" w:hAnsi="Times New Roman" w:cs="Times New Roman"/>
          <w:sz w:val="24"/>
          <w:szCs w:val="24"/>
        </w:rPr>
      </w:pPr>
      <w:r w:rsidRPr="00997DE6">
        <w:rPr>
          <w:rFonts w:ascii="Times New Roman" w:hAnsi="Times New Roman" w:cs="Times New Roman"/>
          <w:sz w:val="24"/>
          <w:szCs w:val="24"/>
        </w:rPr>
        <w:t xml:space="preserve">The Department has since engaged a nationally recognised workers’ compensation service provider with experience managing workers’ compensation schemes across multiple jurisdictions to take over administration of the Scheme. The Ordinance makes the following amendments to the Employment Act to enable the new service provider to start delivering this service. </w:t>
      </w:r>
    </w:p>
    <w:p w14:paraId="6CE2BF57" w14:textId="77777777" w:rsidR="00295505" w:rsidRPr="00997DE6" w:rsidRDefault="00295505" w:rsidP="00295505">
      <w:pPr>
        <w:keepNext/>
        <w:rPr>
          <w:rFonts w:ascii="Times New Roman" w:hAnsi="Times New Roman" w:cs="Times New Roman"/>
          <w:i/>
          <w:sz w:val="24"/>
          <w:szCs w:val="24"/>
          <w:lang w:val="en-US"/>
        </w:rPr>
      </w:pPr>
      <w:r w:rsidRPr="00997DE6">
        <w:rPr>
          <w:rFonts w:ascii="Times New Roman" w:hAnsi="Times New Roman" w:cs="Times New Roman"/>
          <w:i/>
          <w:sz w:val="24"/>
          <w:szCs w:val="24"/>
          <w:lang w:val="en-US"/>
        </w:rPr>
        <w:t>Employment Liaison Officer</w:t>
      </w:r>
    </w:p>
    <w:p w14:paraId="51D36AC9" w14:textId="77777777" w:rsidR="00295505" w:rsidRPr="00997DE6" w:rsidRDefault="00295505" w:rsidP="00295505">
      <w:pPr>
        <w:spacing w:after="120"/>
        <w:rPr>
          <w:rFonts w:ascii="Times New Roman" w:hAnsi="Times New Roman" w:cs="Times New Roman"/>
          <w:sz w:val="24"/>
          <w:szCs w:val="24"/>
          <w:lang w:val="en-US"/>
        </w:rPr>
      </w:pPr>
      <w:r w:rsidRPr="00997DE6">
        <w:rPr>
          <w:rFonts w:ascii="Times New Roman" w:hAnsi="Times New Roman" w:cs="Times New Roman"/>
          <w:sz w:val="24"/>
          <w:szCs w:val="24"/>
          <w:lang w:val="en-US"/>
        </w:rPr>
        <w:t>Under the Employment Act, the Employment Liaison Officer (</w:t>
      </w:r>
      <w:proofErr w:type="spellStart"/>
      <w:r w:rsidRPr="00997DE6">
        <w:rPr>
          <w:rFonts w:ascii="Times New Roman" w:hAnsi="Times New Roman" w:cs="Times New Roman"/>
          <w:sz w:val="24"/>
          <w:szCs w:val="24"/>
          <w:lang w:val="en-US"/>
        </w:rPr>
        <w:t>ELO</w:t>
      </w:r>
      <w:proofErr w:type="spellEnd"/>
      <w:r w:rsidRPr="00997DE6">
        <w:rPr>
          <w:rFonts w:ascii="Times New Roman" w:hAnsi="Times New Roman" w:cs="Times New Roman"/>
          <w:sz w:val="24"/>
          <w:szCs w:val="24"/>
          <w:lang w:val="en-US"/>
        </w:rPr>
        <w:t>) is responsible for the management and control of the Scheme. To allow a new service provider to administer the Scheme, the Ordinance amends</w:t>
      </w:r>
      <w:r>
        <w:rPr>
          <w:rFonts w:ascii="Times New Roman" w:hAnsi="Times New Roman" w:cs="Times New Roman"/>
          <w:sz w:val="24"/>
          <w:szCs w:val="24"/>
          <w:lang w:val="en-US"/>
        </w:rPr>
        <w:t xml:space="preserve"> </w:t>
      </w:r>
      <w:r w:rsidRPr="00997DE6">
        <w:rPr>
          <w:rFonts w:ascii="Times New Roman" w:hAnsi="Times New Roman" w:cs="Times New Roman"/>
          <w:sz w:val="24"/>
          <w:szCs w:val="24"/>
          <w:lang w:val="en-US"/>
        </w:rPr>
        <w:t xml:space="preserve">provisions relating to the </w:t>
      </w:r>
      <w:proofErr w:type="spellStart"/>
      <w:r w:rsidRPr="00997DE6">
        <w:rPr>
          <w:rFonts w:ascii="Times New Roman" w:hAnsi="Times New Roman" w:cs="Times New Roman"/>
          <w:sz w:val="24"/>
          <w:szCs w:val="24"/>
          <w:lang w:val="en-US"/>
        </w:rPr>
        <w:t>ELO’s</w:t>
      </w:r>
      <w:proofErr w:type="spellEnd"/>
      <w:r w:rsidRPr="00997DE6">
        <w:rPr>
          <w:rFonts w:ascii="Times New Roman" w:hAnsi="Times New Roman" w:cs="Times New Roman"/>
          <w:sz w:val="24"/>
          <w:szCs w:val="24"/>
          <w:lang w:val="en-US"/>
        </w:rPr>
        <w:t xml:space="preserve"> appointment, powers and functions.</w:t>
      </w:r>
    </w:p>
    <w:p w14:paraId="36B4765D" w14:textId="77777777" w:rsidR="00295505" w:rsidRPr="00997DE6" w:rsidRDefault="00295505" w:rsidP="00295505">
      <w:pPr>
        <w:spacing w:after="120"/>
        <w:rPr>
          <w:rFonts w:ascii="Times New Roman" w:hAnsi="Times New Roman" w:cs="Times New Roman"/>
          <w:sz w:val="24"/>
          <w:szCs w:val="24"/>
          <w:lang w:val="en-US"/>
        </w:rPr>
      </w:pPr>
      <w:r w:rsidRPr="00997DE6">
        <w:rPr>
          <w:rFonts w:ascii="Times New Roman" w:hAnsi="Times New Roman" w:cs="Times New Roman"/>
          <w:sz w:val="24"/>
          <w:szCs w:val="24"/>
          <w:lang w:val="en-US"/>
        </w:rPr>
        <w:t xml:space="preserve">Prior to amendment, the </w:t>
      </w:r>
      <w:proofErr w:type="spellStart"/>
      <w:r w:rsidRPr="00997DE6">
        <w:rPr>
          <w:rFonts w:ascii="Times New Roman" w:hAnsi="Times New Roman" w:cs="Times New Roman"/>
          <w:sz w:val="24"/>
          <w:szCs w:val="24"/>
          <w:lang w:val="en-US"/>
        </w:rPr>
        <w:t>ELO</w:t>
      </w:r>
      <w:proofErr w:type="spellEnd"/>
      <w:r w:rsidRPr="00997DE6">
        <w:rPr>
          <w:rFonts w:ascii="Times New Roman" w:hAnsi="Times New Roman" w:cs="Times New Roman"/>
          <w:sz w:val="24"/>
          <w:szCs w:val="24"/>
          <w:lang w:val="en-US"/>
        </w:rPr>
        <w:t xml:space="preserve"> was appointed by the Chief Executive Officer of the </w:t>
      </w:r>
      <w:proofErr w:type="spellStart"/>
      <w:r w:rsidRPr="00997DE6">
        <w:rPr>
          <w:rFonts w:ascii="Times New Roman" w:hAnsi="Times New Roman" w:cs="Times New Roman"/>
          <w:sz w:val="24"/>
          <w:szCs w:val="24"/>
          <w:lang w:val="en-US"/>
        </w:rPr>
        <w:t>NIRC</w:t>
      </w:r>
      <w:proofErr w:type="spellEnd"/>
      <w:r w:rsidRPr="00997DE6">
        <w:rPr>
          <w:rFonts w:ascii="Times New Roman" w:hAnsi="Times New Roman" w:cs="Times New Roman"/>
          <w:sz w:val="24"/>
          <w:szCs w:val="24"/>
          <w:lang w:val="en-US"/>
        </w:rPr>
        <w:t xml:space="preserve"> and is an employee of the </w:t>
      </w:r>
      <w:proofErr w:type="spellStart"/>
      <w:r w:rsidRPr="00997DE6">
        <w:rPr>
          <w:rFonts w:ascii="Times New Roman" w:hAnsi="Times New Roman" w:cs="Times New Roman"/>
          <w:sz w:val="24"/>
          <w:szCs w:val="24"/>
          <w:lang w:val="en-US"/>
        </w:rPr>
        <w:t>NIRC</w:t>
      </w:r>
      <w:proofErr w:type="spellEnd"/>
      <w:r w:rsidRPr="00997DE6">
        <w:rPr>
          <w:rFonts w:ascii="Times New Roman" w:hAnsi="Times New Roman" w:cs="Times New Roman"/>
          <w:sz w:val="24"/>
          <w:szCs w:val="24"/>
          <w:lang w:val="en-US"/>
        </w:rPr>
        <w:t xml:space="preserve">. The amendments instead allow the Commonwealth Minister with responsibility for Norfolk Island to appoint an SES employee in the Department as the </w:t>
      </w:r>
      <w:proofErr w:type="spellStart"/>
      <w:r w:rsidRPr="00997DE6">
        <w:rPr>
          <w:rFonts w:ascii="Times New Roman" w:hAnsi="Times New Roman" w:cs="Times New Roman"/>
          <w:sz w:val="24"/>
          <w:szCs w:val="24"/>
          <w:lang w:val="en-US"/>
        </w:rPr>
        <w:t>ELO</w:t>
      </w:r>
      <w:proofErr w:type="spellEnd"/>
      <w:r w:rsidRPr="00997DE6">
        <w:rPr>
          <w:rFonts w:ascii="Times New Roman" w:hAnsi="Times New Roman" w:cs="Times New Roman"/>
          <w:sz w:val="24"/>
          <w:szCs w:val="24"/>
          <w:lang w:val="en-US"/>
        </w:rPr>
        <w:t xml:space="preserve">. </w:t>
      </w:r>
    </w:p>
    <w:p w14:paraId="442DA35A" w14:textId="358FEE2C" w:rsidR="00295505" w:rsidRPr="00997DE6" w:rsidRDefault="00295505" w:rsidP="00295505">
      <w:pPr>
        <w:spacing w:after="120"/>
        <w:rPr>
          <w:rFonts w:ascii="Times New Roman" w:hAnsi="Times New Roman" w:cs="Times New Roman"/>
          <w:sz w:val="24"/>
          <w:szCs w:val="24"/>
          <w:lang w:val="en-US"/>
        </w:rPr>
      </w:pPr>
      <w:r w:rsidRPr="00997DE6">
        <w:rPr>
          <w:rFonts w:ascii="Times New Roman" w:hAnsi="Times New Roman" w:cs="Times New Roman"/>
          <w:sz w:val="24"/>
          <w:szCs w:val="24"/>
          <w:lang w:val="en-US"/>
        </w:rPr>
        <w:t xml:space="preserve">Revised delegation provisions provide for the </w:t>
      </w:r>
      <w:proofErr w:type="spellStart"/>
      <w:r w:rsidRPr="00997DE6">
        <w:rPr>
          <w:rFonts w:ascii="Times New Roman" w:hAnsi="Times New Roman" w:cs="Times New Roman"/>
          <w:sz w:val="24"/>
          <w:szCs w:val="24"/>
          <w:lang w:val="en-US"/>
        </w:rPr>
        <w:t>ELO</w:t>
      </w:r>
      <w:proofErr w:type="spellEnd"/>
      <w:r w:rsidRPr="00997DE6">
        <w:rPr>
          <w:rFonts w:ascii="Times New Roman" w:hAnsi="Times New Roman" w:cs="Times New Roman"/>
          <w:sz w:val="24"/>
          <w:szCs w:val="24"/>
          <w:lang w:val="en-US"/>
        </w:rPr>
        <w:t xml:space="preserve"> to delegate functions or powers relevant to the day-to-day administration of the Scheme to relevant staff of the new service provider if satisfied the person has appropriate qualifications or expertise. The staff of the new service provider </w:t>
      </w:r>
      <w:r w:rsidR="00142D0E">
        <w:rPr>
          <w:rFonts w:ascii="Times New Roman" w:hAnsi="Times New Roman" w:cs="Times New Roman"/>
          <w:sz w:val="24"/>
          <w:szCs w:val="24"/>
          <w:lang w:val="en-US"/>
        </w:rPr>
        <w:t>will be</w:t>
      </w:r>
      <w:r w:rsidRPr="00997DE6">
        <w:rPr>
          <w:rFonts w:ascii="Times New Roman" w:hAnsi="Times New Roman" w:cs="Times New Roman"/>
          <w:sz w:val="24"/>
          <w:szCs w:val="24"/>
          <w:lang w:val="en-US"/>
        </w:rPr>
        <w:t xml:space="preserve"> professional workers’ compensation scheme administrators with qualifications and expertise in the area</w:t>
      </w:r>
      <w:r w:rsidR="00142D0E">
        <w:rPr>
          <w:rFonts w:ascii="Times New Roman" w:hAnsi="Times New Roman" w:cs="Times New Roman"/>
          <w:sz w:val="24"/>
          <w:szCs w:val="24"/>
          <w:lang w:val="en-US"/>
        </w:rPr>
        <w:t>s</w:t>
      </w:r>
      <w:r w:rsidRPr="00997DE6">
        <w:rPr>
          <w:rFonts w:ascii="Times New Roman" w:hAnsi="Times New Roman" w:cs="Times New Roman"/>
          <w:sz w:val="24"/>
          <w:szCs w:val="24"/>
          <w:lang w:val="en-US"/>
        </w:rPr>
        <w:t xml:space="preserve"> of assessing and reviewing claims for compensation.</w:t>
      </w:r>
    </w:p>
    <w:p w14:paraId="0F3583CB" w14:textId="77777777" w:rsidR="00295505" w:rsidRDefault="00295505" w:rsidP="00295505">
      <w:pPr>
        <w:spacing w:after="120"/>
        <w:rPr>
          <w:rFonts w:ascii="Times New Roman" w:hAnsi="Times New Roman" w:cs="Times New Roman"/>
          <w:sz w:val="24"/>
          <w:szCs w:val="24"/>
          <w:lang w:val="en-US"/>
        </w:rPr>
      </w:pPr>
      <w:r w:rsidRPr="00997DE6">
        <w:rPr>
          <w:rFonts w:ascii="Times New Roman" w:hAnsi="Times New Roman" w:cs="Times New Roman"/>
          <w:sz w:val="24"/>
          <w:szCs w:val="24"/>
          <w:lang w:val="en-US"/>
        </w:rPr>
        <w:t xml:space="preserve">The </w:t>
      </w:r>
      <w:proofErr w:type="spellStart"/>
      <w:r w:rsidRPr="00997DE6">
        <w:rPr>
          <w:rFonts w:ascii="Times New Roman" w:hAnsi="Times New Roman" w:cs="Times New Roman"/>
          <w:sz w:val="24"/>
          <w:szCs w:val="24"/>
          <w:lang w:val="en-US"/>
        </w:rPr>
        <w:t>ELO</w:t>
      </w:r>
      <w:proofErr w:type="spellEnd"/>
      <w:r w:rsidRPr="00997DE6">
        <w:rPr>
          <w:rFonts w:ascii="Times New Roman" w:hAnsi="Times New Roman" w:cs="Times New Roman"/>
          <w:sz w:val="24"/>
          <w:szCs w:val="24"/>
          <w:lang w:val="en-US"/>
        </w:rPr>
        <w:t xml:space="preserve"> who, prior to the amendments, was an employee of the </w:t>
      </w:r>
      <w:proofErr w:type="spellStart"/>
      <w:r w:rsidRPr="00997DE6">
        <w:rPr>
          <w:rFonts w:ascii="Times New Roman" w:hAnsi="Times New Roman" w:cs="Times New Roman"/>
          <w:sz w:val="24"/>
          <w:szCs w:val="24"/>
          <w:lang w:val="en-US"/>
        </w:rPr>
        <w:t>NIRC</w:t>
      </w:r>
      <w:proofErr w:type="spellEnd"/>
      <w:r w:rsidRPr="00997DE6">
        <w:rPr>
          <w:rFonts w:ascii="Times New Roman" w:hAnsi="Times New Roman" w:cs="Times New Roman"/>
          <w:sz w:val="24"/>
          <w:szCs w:val="24"/>
          <w:lang w:val="en-US"/>
        </w:rPr>
        <w:t xml:space="preserve">, was also responsible for the management and control of inspectors and had some functions under Part 4 of the Employment Act relating to safe working practices. </w:t>
      </w:r>
    </w:p>
    <w:p w14:paraId="25E09E2C" w14:textId="7B15C44A" w:rsidR="00295505" w:rsidRPr="00997DE6" w:rsidRDefault="00295505" w:rsidP="00295505">
      <w:pPr>
        <w:spacing w:after="120"/>
        <w:rPr>
          <w:lang w:val="en-US"/>
        </w:rPr>
      </w:pPr>
      <w:r w:rsidRPr="00997DE6">
        <w:rPr>
          <w:rFonts w:ascii="Times New Roman" w:hAnsi="Times New Roman" w:cs="Times New Roman"/>
          <w:sz w:val="24"/>
          <w:szCs w:val="24"/>
          <w:lang w:val="en-US"/>
        </w:rPr>
        <w:lastRenderedPageBreak/>
        <w:t xml:space="preserve">To ensure these powers and functions remain with the </w:t>
      </w:r>
      <w:proofErr w:type="spellStart"/>
      <w:r w:rsidRPr="00997DE6">
        <w:rPr>
          <w:rFonts w:ascii="Times New Roman" w:hAnsi="Times New Roman" w:cs="Times New Roman"/>
          <w:sz w:val="24"/>
          <w:szCs w:val="24"/>
          <w:lang w:val="en-US"/>
        </w:rPr>
        <w:t>NIRC</w:t>
      </w:r>
      <w:proofErr w:type="spellEnd"/>
      <w:r w:rsidRPr="00997DE6">
        <w:rPr>
          <w:rFonts w:ascii="Times New Roman" w:hAnsi="Times New Roman" w:cs="Times New Roman"/>
          <w:sz w:val="24"/>
          <w:szCs w:val="24"/>
          <w:lang w:val="en-US"/>
        </w:rPr>
        <w:t xml:space="preserve"> (which employs inspectors and is responsible for work health and safety regulation) these powers and functions have been transferred to</w:t>
      </w:r>
      <w:r>
        <w:rPr>
          <w:rFonts w:ascii="Times New Roman" w:hAnsi="Times New Roman" w:cs="Times New Roman"/>
          <w:sz w:val="24"/>
          <w:szCs w:val="24"/>
          <w:lang w:val="en-US"/>
        </w:rPr>
        <w:t xml:space="preserve"> </w:t>
      </w:r>
      <w:r w:rsidRPr="00997DE6">
        <w:rPr>
          <w:rFonts w:ascii="Times New Roman" w:hAnsi="Times New Roman" w:cs="Times New Roman"/>
          <w:sz w:val="24"/>
          <w:szCs w:val="24"/>
          <w:lang w:val="en-US"/>
        </w:rPr>
        <w:t xml:space="preserve">the Chief Executive Officer. </w:t>
      </w:r>
    </w:p>
    <w:p w14:paraId="3520B5BB" w14:textId="77777777" w:rsidR="00295505" w:rsidRPr="00997DE6" w:rsidRDefault="00295505" w:rsidP="00295505">
      <w:pPr>
        <w:rPr>
          <w:rFonts w:ascii="Times New Roman" w:hAnsi="Times New Roman" w:cs="Times New Roman"/>
          <w:i/>
          <w:sz w:val="24"/>
          <w:szCs w:val="24"/>
          <w:lang w:val="en-US"/>
        </w:rPr>
      </w:pPr>
      <w:r w:rsidRPr="00997DE6">
        <w:rPr>
          <w:rFonts w:ascii="Times New Roman" w:hAnsi="Times New Roman" w:cs="Times New Roman"/>
          <w:i/>
          <w:sz w:val="24"/>
          <w:szCs w:val="24"/>
          <w:lang w:val="en-US"/>
        </w:rPr>
        <w:t>Compensation</w:t>
      </w:r>
    </w:p>
    <w:p w14:paraId="42E8A62B" w14:textId="77777777" w:rsidR="00295505" w:rsidRPr="00997DE6" w:rsidRDefault="00295505" w:rsidP="00295505">
      <w:pPr>
        <w:spacing w:after="120"/>
        <w:rPr>
          <w:rFonts w:ascii="Times New Roman" w:hAnsi="Times New Roman" w:cs="Times New Roman"/>
          <w:sz w:val="24"/>
          <w:szCs w:val="24"/>
          <w:lang w:val="en-US"/>
        </w:rPr>
      </w:pPr>
      <w:r w:rsidRPr="00997DE6">
        <w:rPr>
          <w:rFonts w:ascii="Times New Roman" w:hAnsi="Times New Roman" w:cs="Times New Roman"/>
          <w:sz w:val="24"/>
          <w:szCs w:val="24"/>
          <w:lang w:val="en-US"/>
        </w:rPr>
        <w:t>The Ordinance also amends the Employment Act to allow for easier interpretation of provisions relating to eligibility for compensation and to improve the way claims for compensation are assessed.</w:t>
      </w:r>
    </w:p>
    <w:p w14:paraId="723B944A" w14:textId="7EBEEA7B" w:rsidR="00295505" w:rsidRPr="00997DE6" w:rsidRDefault="00295505" w:rsidP="00295505">
      <w:pPr>
        <w:spacing w:after="120"/>
        <w:rPr>
          <w:rFonts w:ascii="Times New Roman" w:hAnsi="Times New Roman" w:cs="Times New Roman"/>
          <w:sz w:val="24"/>
          <w:szCs w:val="24"/>
          <w:lang w:val="en-US"/>
        </w:rPr>
      </w:pPr>
      <w:r w:rsidRPr="00997DE6">
        <w:rPr>
          <w:rFonts w:ascii="Times New Roman" w:hAnsi="Times New Roman" w:cs="Times New Roman"/>
          <w:sz w:val="24"/>
          <w:szCs w:val="24"/>
          <w:lang w:val="en-US"/>
        </w:rPr>
        <w:t>Under the Employment Act, employers are required to have an insurance</w:t>
      </w:r>
      <w:r>
        <w:rPr>
          <w:rFonts w:ascii="Times New Roman" w:hAnsi="Times New Roman" w:cs="Times New Roman"/>
          <w:sz w:val="24"/>
          <w:szCs w:val="24"/>
          <w:lang w:val="en-US"/>
        </w:rPr>
        <w:t xml:space="preserve"> poli</w:t>
      </w:r>
      <w:r w:rsidRPr="00997DE6">
        <w:rPr>
          <w:rFonts w:ascii="Times New Roman" w:hAnsi="Times New Roman" w:cs="Times New Roman"/>
          <w:sz w:val="24"/>
          <w:szCs w:val="24"/>
          <w:lang w:val="en-US"/>
        </w:rPr>
        <w:t xml:space="preserve">cy for the full amount of </w:t>
      </w:r>
      <w:r w:rsidR="00142D0E">
        <w:rPr>
          <w:rFonts w:ascii="Times New Roman" w:hAnsi="Times New Roman" w:cs="Times New Roman"/>
          <w:sz w:val="24"/>
          <w:szCs w:val="24"/>
          <w:lang w:val="en-US"/>
        </w:rPr>
        <w:t>their</w:t>
      </w:r>
      <w:r w:rsidRPr="00997DE6">
        <w:rPr>
          <w:rFonts w:ascii="Times New Roman" w:hAnsi="Times New Roman" w:cs="Times New Roman"/>
          <w:sz w:val="24"/>
          <w:szCs w:val="24"/>
          <w:lang w:val="en-US"/>
        </w:rPr>
        <w:t xml:space="preserve"> liability to pay compensation unless they are members of the public scheme. Amendments to existing provisions relating to this requirement make this requirement clearer and update the offence provision to comply with modern drafting standards. The substance of the offence and the penalties imposed </w:t>
      </w:r>
      <w:r w:rsidR="00142D0E">
        <w:rPr>
          <w:rFonts w:ascii="Times New Roman" w:hAnsi="Times New Roman" w:cs="Times New Roman"/>
          <w:sz w:val="24"/>
          <w:szCs w:val="24"/>
          <w:lang w:val="en-US"/>
        </w:rPr>
        <w:t>have</w:t>
      </w:r>
      <w:r w:rsidRPr="00997DE6">
        <w:rPr>
          <w:rFonts w:ascii="Times New Roman" w:hAnsi="Times New Roman" w:cs="Times New Roman"/>
          <w:sz w:val="24"/>
          <w:szCs w:val="24"/>
          <w:lang w:val="en-US"/>
        </w:rPr>
        <w:t xml:space="preserve"> not</w:t>
      </w:r>
      <w:r>
        <w:rPr>
          <w:rFonts w:ascii="Times New Roman" w:hAnsi="Times New Roman" w:cs="Times New Roman"/>
          <w:sz w:val="24"/>
          <w:szCs w:val="24"/>
          <w:lang w:val="en-US"/>
        </w:rPr>
        <w:t xml:space="preserve"> </w:t>
      </w:r>
      <w:r w:rsidRPr="00997DE6">
        <w:rPr>
          <w:rFonts w:ascii="Times New Roman" w:hAnsi="Times New Roman" w:cs="Times New Roman"/>
          <w:sz w:val="24"/>
          <w:szCs w:val="24"/>
          <w:lang w:val="en-US"/>
        </w:rPr>
        <w:t xml:space="preserve">changed. </w:t>
      </w:r>
    </w:p>
    <w:p w14:paraId="72B4BE76" w14:textId="5D813D4E" w:rsidR="00295505" w:rsidRPr="00997DE6" w:rsidRDefault="00295505" w:rsidP="00295505">
      <w:pPr>
        <w:spacing w:after="120"/>
        <w:rPr>
          <w:rFonts w:ascii="Times New Roman" w:hAnsi="Times New Roman" w:cs="Times New Roman"/>
          <w:sz w:val="24"/>
          <w:szCs w:val="24"/>
          <w:lang w:val="en-US"/>
        </w:rPr>
      </w:pPr>
      <w:r w:rsidRPr="00997DE6">
        <w:rPr>
          <w:rFonts w:ascii="Times New Roman" w:hAnsi="Times New Roman" w:cs="Times New Roman"/>
          <w:sz w:val="24"/>
          <w:szCs w:val="24"/>
          <w:lang w:val="en-US"/>
        </w:rPr>
        <w:t xml:space="preserve">While there are normally limitations on the use of penalties in delegated legislation, the special legislative framework applying to Norfolk Island permits these provisions as they relate to an existing penalty relevant to a state-level matter. </w:t>
      </w:r>
    </w:p>
    <w:p w14:paraId="1AFB9E25" w14:textId="221466A9" w:rsidR="00295505" w:rsidRPr="00997DE6" w:rsidRDefault="00295505" w:rsidP="00295505">
      <w:pPr>
        <w:spacing w:after="120"/>
        <w:rPr>
          <w:rFonts w:ascii="Times New Roman" w:hAnsi="Times New Roman" w:cs="Times New Roman"/>
          <w:sz w:val="24"/>
          <w:szCs w:val="24"/>
          <w:lang w:val="en-US"/>
        </w:rPr>
      </w:pPr>
      <w:r w:rsidRPr="00997DE6">
        <w:rPr>
          <w:rFonts w:ascii="Times New Roman" w:hAnsi="Times New Roman" w:cs="Times New Roman"/>
          <w:sz w:val="24"/>
          <w:szCs w:val="24"/>
        </w:rPr>
        <w:t xml:space="preserve">Amendments to the Employment Act also allow for the powers and functions of the Medical Superintendent to be performed by any registered medical or health practitioner or by the </w:t>
      </w:r>
      <w:proofErr w:type="spellStart"/>
      <w:r w:rsidR="00142D0E">
        <w:rPr>
          <w:rFonts w:ascii="Times New Roman" w:hAnsi="Times New Roman" w:cs="Times New Roman"/>
          <w:sz w:val="24"/>
          <w:szCs w:val="24"/>
        </w:rPr>
        <w:t>ELO</w:t>
      </w:r>
      <w:proofErr w:type="spellEnd"/>
      <w:r w:rsidRPr="00997DE6">
        <w:rPr>
          <w:rFonts w:ascii="Times New Roman" w:hAnsi="Times New Roman" w:cs="Times New Roman"/>
          <w:sz w:val="24"/>
          <w:szCs w:val="24"/>
        </w:rPr>
        <w:t>. This gives employees greater flexibility when seeking medical treatment for a work</w:t>
      </w:r>
      <w:r w:rsidRPr="00997DE6">
        <w:rPr>
          <w:rFonts w:ascii="Times New Roman" w:hAnsi="Times New Roman" w:cs="Times New Roman"/>
          <w:sz w:val="24"/>
          <w:szCs w:val="24"/>
        </w:rPr>
        <w:noBreakHyphen/>
        <w:t xml:space="preserve">related accident and makes the assessment of claims for compensation simpler. </w:t>
      </w:r>
    </w:p>
    <w:p w14:paraId="41EEACDC" w14:textId="77777777" w:rsidR="00295505" w:rsidRPr="00997DE6" w:rsidRDefault="00295505" w:rsidP="00295505">
      <w:pPr>
        <w:spacing w:after="120"/>
        <w:rPr>
          <w:rFonts w:ascii="Times New Roman" w:hAnsi="Times New Roman" w:cs="Times New Roman"/>
          <w:sz w:val="24"/>
          <w:szCs w:val="24"/>
          <w:lang w:val="en-US"/>
        </w:rPr>
      </w:pPr>
      <w:r w:rsidRPr="00997DE6">
        <w:rPr>
          <w:rFonts w:ascii="Times New Roman" w:hAnsi="Times New Roman" w:cs="Times New Roman"/>
          <w:sz w:val="24"/>
          <w:szCs w:val="24"/>
          <w:lang w:val="en-US"/>
        </w:rPr>
        <w:t xml:space="preserve">Under rewritten provisions relating to compensation for medical treatment, the </w:t>
      </w:r>
      <w:proofErr w:type="spellStart"/>
      <w:r w:rsidRPr="00997DE6">
        <w:rPr>
          <w:rFonts w:ascii="Times New Roman" w:hAnsi="Times New Roman" w:cs="Times New Roman"/>
          <w:sz w:val="24"/>
          <w:szCs w:val="24"/>
          <w:lang w:val="en-US"/>
        </w:rPr>
        <w:t>ELO</w:t>
      </w:r>
      <w:proofErr w:type="spellEnd"/>
      <w:r w:rsidRPr="00997DE6">
        <w:rPr>
          <w:rFonts w:ascii="Times New Roman" w:hAnsi="Times New Roman" w:cs="Times New Roman"/>
          <w:sz w:val="24"/>
          <w:szCs w:val="24"/>
          <w:lang w:val="en-US"/>
        </w:rPr>
        <w:t xml:space="preserve"> will be responsible for approving</w:t>
      </w:r>
      <w:r>
        <w:rPr>
          <w:rFonts w:ascii="Times New Roman" w:hAnsi="Times New Roman" w:cs="Times New Roman"/>
          <w:sz w:val="24"/>
          <w:szCs w:val="24"/>
          <w:lang w:val="en-US"/>
        </w:rPr>
        <w:t xml:space="preserve"> </w:t>
      </w:r>
      <w:r w:rsidRPr="00997DE6">
        <w:rPr>
          <w:rFonts w:ascii="Times New Roman" w:hAnsi="Times New Roman" w:cs="Times New Roman"/>
          <w:sz w:val="24"/>
          <w:szCs w:val="24"/>
          <w:lang w:val="en-US"/>
        </w:rPr>
        <w:t xml:space="preserve">any costs relating to medical treatment payable as compensation. The types of costs are listed in the Employment Act and include the cost of transport to receive medical treatment in a place other than Norfolk Island. Guidance materials based on workers’ compensation industry standards will be developed to assist the </w:t>
      </w:r>
      <w:proofErr w:type="spellStart"/>
      <w:r w:rsidRPr="00997DE6">
        <w:rPr>
          <w:rFonts w:ascii="Times New Roman" w:hAnsi="Times New Roman" w:cs="Times New Roman"/>
          <w:sz w:val="24"/>
          <w:szCs w:val="24"/>
          <w:lang w:val="en-US"/>
        </w:rPr>
        <w:t>ELO</w:t>
      </w:r>
      <w:proofErr w:type="spellEnd"/>
      <w:r w:rsidRPr="00997DE6">
        <w:rPr>
          <w:rFonts w:ascii="Times New Roman" w:hAnsi="Times New Roman" w:cs="Times New Roman"/>
          <w:sz w:val="24"/>
          <w:szCs w:val="24"/>
          <w:lang w:val="en-US"/>
        </w:rPr>
        <w:t xml:space="preserve"> to determine reasonable costs. Rules may also be made prescribing the maximum amount payable. Decisions made by the </w:t>
      </w:r>
      <w:proofErr w:type="spellStart"/>
      <w:r w:rsidRPr="00997DE6">
        <w:rPr>
          <w:rFonts w:ascii="Times New Roman" w:hAnsi="Times New Roman" w:cs="Times New Roman"/>
          <w:sz w:val="24"/>
          <w:szCs w:val="24"/>
          <w:lang w:val="en-US"/>
        </w:rPr>
        <w:t>ELO</w:t>
      </w:r>
      <w:proofErr w:type="spellEnd"/>
      <w:r w:rsidRPr="00997DE6">
        <w:rPr>
          <w:rFonts w:ascii="Times New Roman" w:hAnsi="Times New Roman" w:cs="Times New Roman"/>
          <w:sz w:val="24"/>
          <w:szCs w:val="24"/>
          <w:lang w:val="en-US"/>
        </w:rPr>
        <w:t xml:space="preserve"> in relation to compensation for medical treatment may be subject to merits review under the new internal review process (as outlined below).</w:t>
      </w:r>
    </w:p>
    <w:p w14:paraId="7C6A4F55" w14:textId="54BBA2EE" w:rsidR="00295505" w:rsidRPr="00997DE6" w:rsidRDefault="00295505" w:rsidP="00295505">
      <w:pPr>
        <w:spacing w:after="120"/>
        <w:rPr>
          <w:rFonts w:ascii="Times New Roman" w:hAnsi="Times New Roman" w:cs="Times New Roman"/>
          <w:sz w:val="24"/>
          <w:szCs w:val="24"/>
          <w:lang w:val="en-US"/>
        </w:rPr>
      </w:pPr>
      <w:r w:rsidRPr="00997DE6">
        <w:rPr>
          <w:rFonts w:ascii="Times New Roman" w:hAnsi="Times New Roman" w:cs="Times New Roman"/>
          <w:sz w:val="24"/>
          <w:szCs w:val="24"/>
          <w:lang w:val="en-US"/>
        </w:rPr>
        <w:t xml:space="preserve">To assist with interpretation of existing provisions relating to </w:t>
      </w:r>
      <w:r w:rsidRPr="00997DE6">
        <w:rPr>
          <w:rFonts w:ascii="Times New Roman" w:hAnsi="Times New Roman" w:cs="Times New Roman"/>
          <w:i/>
          <w:sz w:val="24"/>
          <w:szCs w:val="24"/>
          <w:lang w:val="en-US"/>
        </w:rPr>
        <w:t>incapacity</w:t>
      </w:r>
      <w:r w:rsidRPr="00997DE6">
        <w:rPr>
          <w:rFonts w:ascii="Times New Roman" w:hAnsi="Times New Roman" w:cs="Times New Roman"/>
          <w:sz w:val="24"/>
          <w:szCs w:val="24"/>
          <w:lang w:val="en-US"/>
        </w:rPr>
        <w:t xml:space="preserve"> and </w:t>
      </w:r>
      <w:r w:rsidRPr="00997DE6">
        <w:rPr>
          <w:rFonts w:ascii="Times New Roman" w:hAnsi="Times New Roman" w:cs="Times New Roman"/>
          <w:i/>
          <w:sz w:val="24"/>
          <w:szCs w:val="24"/>
          <w:lang w:val="en-US"/>
        </w:rPr>
        <w:t>permanent incapacity</w:t>
      </w:r>
      <w:r w:rsidRPr="00997DE6">
        <w:rPr>
          <w:rFonts w:ascii="Times New Roman" w:hAnsi="Times New Roman" w:cs="Times New Roman"/>
          <w:sz w:val="24"/>
          <w:szCs w:val="24"/>
          <w:lang w:val="en-US"/>
        </w:rPr>
        <w:t>, the Ordinance makes minor amendments to</w:t>
      </w:r>
      <w:r w:rsidR="00142D0E">
        <w:rPr>
          <w:rFonts w:ascii="Times New Roman" w:hAnsi="Times New Roman" w:cs="Times New Roman"/>
          <w:sz w:val="24"/>
          <w:szCs w:val="24"/>
          <w:lang w:val="en-US"/>
        </w:rPr>
        <w:t xml:space="preserve"> clarify</w:t>
      </w:r>
      <w:r w:rsidRPr="00997DE6">
        <w:rPr>
          <w:rFonts w:ascii="Times New Roman" w:hAnsi="Times New Roman" w:cs="Times New Roman"/>
          <w:sz w:val="24"/>
          <w:szCs w:val="24"/>
          <w:lang w:val="en-US"/>
        </w:rPr>
        <w:t xml:space="preserve"> the meaning of the terms and set out requirements relating to compensation and assessment in a more logical format. </w:t>
      </w:r>
    </w:p>
    <w:p w14:paraId="157260CC" w14:textId="77777777" w:rsidR="00295505" w:rsidRPr="00997DE6" w:rsidRDefault="00295505" w:rsidP="00295505">
      <w:pPr>
        <w:spacing w:after="120"/>
        <w:rPr>
          <w:rFonts w:ascii="Times New Roman" w:hAnsi="Times New Roman" w:cs="Times New Roman"/>
          <w:sz w:val="24"/>
          <w:szCs w:val="24"/>
          <w:lang w:val="en-US"/>
        </w:rPr>
      </w:pPr>
      <w:r w:rsidRPr="00997DE6">
        <w:rPr>
          <w:rFonts w:ascii="Times New Roman" w:hAnsi="Times New Roman" w:cs="Times New Roman"/>
          <w:sz w:val="24"/>
          <w:szCs w:val="24"/>
          <w:lang w:val="en-US"/>
        </w:rPr>
        <w:t xml:space="preserve">The Ordinance inserts new provisions into the Employment Act to allow the </w:t>
      </w:r>
      <w:proofErr w:type="spellStart"/>
      <w:r w:rsidRPr="00997DE6">
        <w:rPr>
          <w:rFonts w:ascii="Times New Roman" w:hAnsi="Times New Roman" w:cs="Times New Roman"/>
          <w:sz w:val="24"/>
          <w:szCs w:val="24"/>
          <w:lang w:val="en-US"/>
        </w:rPr>
        <w:t>ELO</w:t>
      </w:r>
      <w:proofErr w:type="spellEnd"/>
      <w:r w:rsidRPr="00997DE6">
        <w:rPr>
          <w:rFonts w:ascii="Times New Roman" w:hAnsi="Times New Roman" w:cs="Times New Roman"/>
          <w:sz w:val="24"/>
          <w:szCs w:val="24"/>
          <w:lang w:val="en-US"/>
        </w:rPr>
        <w:t xml:space="preserve"> to require an employee who has made a claim for compensation to undertake an independent medical examination. The examination is undertaken by a registered medical practitioner and must be in relation to the injury or condition which is the subject of a claim for compensation. The cost of the assessment will be paid by the </w:t>
      </w:r>
      <w:proofErr w:type="spellStart"/>
      <w:r w:rsidRPr="00997DE6">
        <w:rPr>
          <w:rFonts w:ascii="Times New Roman" w:hAnsi="Times New Roman" w:cs="Times New Roman"/>
          <w:sz w:val="24"/>
          <w:szCs w:val="24"/>
          <w:lang w:val="en-US"/>
        </w:rPr>
        <w:t>ELO</w:t>
      </w:r>
      <w:proofErr w:type="spellEnd"/>
      <w:r w:rsidRPr="00997DE6">
        <w:rPr>
          <w:rFonts w:ascii="Times New Roman" w:hAnsi="Times New Roman" w:cs="Times New Roman"/>
          <w:sz w:val="24"/>
          <w:szCs w:val="24"/>
          <w:lang w:val="en-US"/>
        </w:rPr>
        <w:t>. If the employee fails to attend the examination without reasonable excuse the employee’s right to compensation will be suspended until an examination is undertaken.</w:t>
      </w:r>
    </w:p>
    <w:p w14:paraId="5FF841C2" w14:textId="77777777" w:rsidR="00295505" w:rsidRPr="00997DE6" w:rsidRDefault="00295505" w:rsidP="00295505">
      <w:pPr>
        <w:spacing w:after="120"/>
        <w:rPr>
          <w:rFonts w:ascii="Times New Roman" w:hAnsi="Times New Roman" w:cs="Times New Roman"/>
          <w:sz w:val="24"/>
          <w:szCs w:val="24"/>
          <w:lang w:val="en-US"/>
        </w:rPr>
      </w:pPr>
      <w:r w:rsidRPr="00997DE6">
        <w:rPr>
          <w:rFonts w:ascii="Times New Roman" w:hAnsi="Times New Roman" w:cs="Times New Roman"/>
          <w:sz w:val="24"/>
          <w:szCs w:val="24"/>
          <w:lang w:val="en-US"/>
        </w:rPr>
        <w:t xml:space="preserve">This requirement is consistent with requirements under workers’ compensation schemes in other Australian jurisdictions. The </w:t>
      </w:r>
      <w:proofErr w:type="spellStart"/>
      <w:r w:rsidRPr="00997DE6">
        <w:rPr>
          <w:rFonts w:ascii="Times New Roman" w:hAnsi="Times New Roman" w:cs="Times New Roman"/>
          <w:sz w:val="24"/>
          <w:szCs w:val="24"/>
          <w:lang w:val="en-US"/>
        </w:rPr>
        <w:t>ELO’s</w:t>
      </w:r>
      <w:proofErr w:type="spellEnd"/>
      <w:r w:rsidRPr="00997DE6">
        <w:rPr>
          <w:rFonts w:ascii="Times New Roman" w:hAnsi="Times New Roman" w:cs="Times New Roman"/>
          <w:sz w:val="24"/>
          <w:szCs w:val="24"/>
          <w:lang w:val="en-US"/>
        </w:rPr>
        <w:t xml:space="preserve"> power to require an employee to undertake an independent medical examination can be limited by rules prescribing the frequency of assessment. The employee is also entitled to receive a copy of the report of examination. Decisions made by the </w:t>
      </w:r>
      <w:proofErr w:type="spellStart"/>
      <w:r w:rsidRPr="00997DE6">
        <w:rPr>
          <w:rFonts w:ascii="Times New Roman" w:hAnsi="Times New Roman" w:cs="Times New Roman"/>
          <w:sz w:val="24"/>
          <w:szCs w:val="24"/>
          <w:lang w:val="en-US"/>
        </w:rPr>
        <w:t>ELO</w:t>
      </w:r>
      <w:proofErr w:type="spellEnd"/>
      <w:r w:rsidRPr="00997DE6">
        <w:rPr>
          <w:rFonts w:ascii="Times New Roman" w:hAnsi="Times New Roman" w:cs="Times New Roman"/>
          <w:sz w:val="24"/>
          <w:szCs w:val="24"/>
          <w:lang w:val="en-US"/>
        </w:rPr>
        <w:t xml:space="preserve"> following the examination may be subject to merits review under the new internal review process (as outlined below).</w:t>
      </w:r>
    </w:p>
    <w:p w14:paraId="51FF8C89" w14:textId="77777777" w:rsidR="00295505" w:rsidRPr="00997DE6" w:rsidRDefault="00295505" w:rsidP="00295505">
      <w:pPr>
        <w:spacing w:after="120"/>
        <w:rPr>
          <w:rFonts w:ascii="Times New Roman" w:hAnsi="Times New Roman" w:cs="Times New Roman"/>
          <w:sz w:val="24"/>
          <w:szCs w:val="24"/>
          <w:lang w:val="en-US"/>
        </w:rPr>
      </w:pPr>
      <w:r w:rsidRPr="00997DE6">
        <w:rPr>
          <w:rFonts w:ascii="Times New Roman" w:hAnsi="Times New Roman" w:cs="Times New Roman"/>
          <w:sz w:val="24"/>
          <w:szCs w:val="24"/>
          <w:lang w:val="en-US"/>
        </w:rPr>
        <w:lastRenderedPageBreak/>
        <w:t>The Ordinance inserts new provisions into the Employment Act to improve employees’ access to rehabilitation services. Rehabilitation services include medical services, physical training or exercise, physiotherapy, occupational therapy, vocational training and assistance in finding suitable work. Employees may be required to undertake a rehabilitation program and must be supported by their employer who must take reasonable steps to accommodate the injury or condition and support the employee’s rehabilitation. These new provisions bring the Employment Act and employee entitlements in relation to rehabilitation services closer into line with workers’ compensation schemes in other Australian jurisdictions.</w:t>
      </w:r>
    </w:p>
    <w:p w14:paraId="53BF5489" w14:textId="77777777" w:rsidR="00295505" w:rsidRPr="00997DE6" w:rsidRDefault="00295505" w:rsidP="00295505">
      <w:pPr>
        <w:rPr>
          <w:rFonts w:ascii="Times New Roman" w:hAnsi="Times New Roman" w:cs="Times New Roman"/>
          <w:i/>
          <w:sz w:val="24"/>
          <w:szCs w:val="24"/>
          <w:lang w:val="en-US"/>
        </w:rPr>
      </w:pPr>
      <w:r w:rsidRPr="00997DE6">
        <w:rPr>
          <w:rFonts w:ascii="Times New Roman" w:hAnsi="Times New Roman" w:cs="Times New Roman"/>
          <w:i/>
          <w:sz w:val="24"/>
          <w:szCs w:val="24"/>
          <w:lang w:val="en-US"/>
        </w:rPr>
        <w:t>Merits review</w:t>
      </w:r>
    </w:p>
    <w:p w14:paraId="6E1AF3C4" w14:textId="77777777" w:rsidR="00295505" w:rsidRPr="00997DE6" w:rsidRDefault="00295505" w:rsidP="00295505">
      <w:pPr>
        <w:spacing w:after="120"/>
        <w:rPr>
          <w:rFonts w:ascii="Times New Roman" w:hAnsi="Times New Roman" w:cs="Times New Roman"/>
          <w:sz w:val="24"/>
          <w:szCs w:val="24"/>
          <w:lang w:val="en-US"/>
        </w:rPr>
      </w:pPr>
      <w:r w:rsidRPr="00997DE6">
        <w:rPr>
          <w:rFonts w:ascii="Times New Roman" w:hAnsi="Times New Roman" w:cs="Times New Roman"/>
          <w:sz w:val="24"/>
          <w:szCs w:val="24"/>
          <w:lang w:val="en-US"/>
        </w:rPr>
        <w:t>The Ordinance inserts a new process for merits review into the Employment Act.</w:t>
      </w:r>
    </w:p>
    <w:p w14:paraId="1B06AAE7" w14:textId="77777777" w:rsidR="00295505" w:rsidRPr="00997DE6" w:rsidRDefault="00295505" w:rsidP="00295505">
      <w:pPr>
        <w:spacing w:after="120"/>
        <w:rPr>
          <w:rFonts w:ascii="Times New Roman" w:hAnsi="Times New Roman" w:cs="Times New Roman"/>
          <w:sz w:val="24"/>
          <w:szCs w:val="24"/>
          <w:lang w:val="en-US"/>
        </w:rPr>
      </w:pPr>
      <w:r w:rsidRPr="00997DE6">
        <w:rPr>
          <w:rFonts w:ascii="Times New Roman" w:hAnsi="Times New Roman" w:cs="Times New Roman"/>
          <w:sz w:val="24"/>
          <w:szCs w:val="24"/>
          <w:lang w:val="en-US"/>
        </w:rPr>
        <w:t xml:space="preserve">Prior to amendment, an aggrieved person could lodge a complaint with the Employment Conciliation Board (the Board) concerning a complaint or grievance arising out of an unsuccessful workers’ compensation claim or any other matter in relation to compensation. The Board was required to resolve the complaint by conciliation. </w:t>
      </w:r>
    </w:p>
    <w:p w14:paraId="69D72DC4" w14:textId="499BE6A8" w:rsidR="00295505" w:rsidRPr="00997DE6" w:rsidRDefault="00295505" w:rsidP="00295505">
      <w:pPr>
        <w:spacing w:after="120"/>
        <w:rPr>
          <w:rFonts w:ascii="Times New Roman" w:hAnsi="Times New Roman" w:cs="Times New Roman"/>
          <w:sz w:val="24"/>
          <w:szCs w:val="24"/>
          <w:lang w:val="en-US"/>
        </w:rPr>
      </w:pPr>
      <w:r w:rsidRPr="00997DE6">
        <w:rPr>
          <w:rFonts w:ascii="Times New Roman" w:hAnsi="Times New Roman" w:cs="Times New Roman"/>
          <w:sz w:val="24"/>
          <w:szCs w:val="24"/>
          <w:lang w:val="en-US"/>
        </w:rPr>
        <w:t xml:space="preserve">While conciliation is a commonly used alternative dispute resolution method, in this context it </w:t>
      </w:r>
      <w:r w:rsidR="00142D0E">
        <w:rPr>
          <w:rFonts w:ascii="Times New Roman" w:hAnsi="Times New Roman" w:cs="Times New Roman"/>
          <w:sz w:val="24"/>
          <w:szCs w:val="24"/>
          <w:lang w:val="en-US"/>
        </w:rPr>
        <w:t xml:space="preserve">has </w:t>
      </w:r>
      <w:r w:rsidRPr="00997DE6">
        <w:rPr>
          <w:rFonts w:ascii="Times New Roman" w:hAnsi="Times New Roman" w:cs="Times New Roman"/>
          <w:sz w:val="24"/>
          <w:szCs w:val="24"/>
          <w:lang w:val="en-US"/>
        </w:rPr>
        <w:t>proved ineffective at achieving timely and appropriate outcomes for complainants. Under the Employment Act, the Board did not have any power to make orders (for example, directing that an incorrect decision relating to the payment of compensation be overturned) thus, some relatively simple disputes remained unresolved if an agreement between the parties could not</w:t>
      </w:r>
      <w:r>
        <w:rPr>
          <w:rFonts w:ascii="Times New Roman" w:hAnsi="Times New Roman" w:cs="Times New Roman"/>
          <w:sz w:val="24"/>
          <w:szCs w:val="24"/>
          <w:lang w:val="en-US"/>
        </w:rPr>
        <w:t xml:space="preserve"> </w:t>
      </w:r>
      <w:r w:rsidRPr="00997DE6">
        <w:rPr>
          <w:rFonts w:ascii="Times New Roman" w:hAnsi="Times New Roman" w:cs="Times New Roman"/>
          <w:sz w:val="24"/>
          <w:szCs w:val="24"/>
          <w:lang w:val="en-US"/>
        </w:rPr>
        <w:t>be reached. If an agreement could not be reached, it was possible for the matter to be taken to the Employment Tribunal (Tribunal). However, this can be a time consuming process and should be reserved for more complicated matters. For these reasons the Ordinance abolishes the Board and inserts a new internal review process into the Employment Act.</w:t>
      </w:r>
    </w:p>
    <w:p w14:paraId="7F03ADD6" w14:textId="77777777" w:rsidR="00295505" w:rsidRPr="00997DE6" w:rsidRDefault="00295505" w:rsidP="00295505">
      <w:pPr>
        <w:spacing w:after="120"/>
        <w:rPr>
          <w:rFonts w:ascii="Times New Roman" w:hAnsi="Times New Roman" w:cs="Times New Roman"/>
          <w:sz w:val="24"/>
          <w:szCs w:val="24"/>
          <w:lang w:val="en-US"/>
        </w:rPr>
      </w:pPr>
      <w:r w:rsidRPr="00997DE6">
        <w:rPr>
          <w:rFonts w:ascii="Times New Roman" w:hAnsi="Times New Roman" w:cs="Times New Roman"/>
          <w:sz w:val="24"/>
          <w:szCs w:val="24"/>
          <w:lang w:val="en-US"/>
        </w:rPr>
        <w:t>Under the new internal review process, people are able to make an application for a matter relating to workers’ compensation to be reviewed. The review must be undertaken by a person other than the person who was originally involved in the matter. After the review has been completed, the applicant will be given a written determination detailing the outcome of the review (for example, a determination that the decision was incorrectly made). This review process has been modelled on similar processes in other Australian workers’ compensation schemes.</w:t>
      </w:r>
    </w:p>
    <w:p w14:paraId="4B30F1B0" w14:textId="77777777" w:rsidR="00295505" w:rsidRPr="00997DE6" w:rsidRDefault="00295505" w:rsidP="00295505">
      <w:pPr>
        <w:spacing w:after="120"/>
        <w:rPr>
          <w:rFonts w:ascii="Times New Roman" w:hAnsi="Times New Roman" w:cs="Times New Roman"/>
          <w:sz w:val="24"/>
          <w:szCs w:val="24"/>
          <w:lang w:val="en-US"/>
        </w:rPr>
      </w:pPr>
      <w:r w:rsidRPr="00997DE6">
        <w:rPr>
          <w:rFonts w:ascii="Times New Roman" w:hAnsi="Times New Roman" w:cs="Times New Roman"/>
          <w:sz w:val="24"/>
          <w:szCs w:val="24"/>
          <w:lang w:val="en-US"/>
        </w:rPr>
        <w:t>If a person is not satisfied with the determination, it is open to them to apply to the Tribunal for an inquiry. Existing provisions relating to the Tribunal and the inquiry process will be amended to improve their operation and to accommodate the new review process. The Tribunal may make orders in relation to the matter.</w:t>
      </w:r>
    </w:p>
    <w:p w14:paraId="2FB4CC06" w14:textId="77777777" w:rsidR="00295505" w:rsidRPr="00997DE6" w:rsidRDefault="00295505" w:rsidP="00295505">
      <w:pPr>
        <w:keepNext/>
        <w:rPr>
          <w:rFonts w:ascii="Times New Roman" w:hAnsi="Times New Roman" w:cs="Times New Roman"/>
          <w:i/>
          <w:sz w:val="24"/>
          <w:szCs w:val="24"/>
          <w:lang w:val="en-US"/>
        </w:rPr>
      </w:pPr>
      <w:r w:rsidRPr="00997DE6">
        <w:rPr>
          <w:rFonts w:ascii="Times New Roman" w:hAnsi="Times New Roman" w:cs="Times New Roman"/>
          <w:i/>
          <w:sz w:val="24"/>
          <w:szCs w:val="24"/>
          <w:lang w:val="en-US"/>
        </w:rPr>
        <w:t>Other amendments</w:t>
      </w:r>
    </w:p>
    <w:p w14:paraId="1F90959C" w14:textId="77777777" w:rsidR="00295505" w:rsidRDefault="00295505" w:rsidP="00295505">
      <w:pPr>
        <w:spacing w:after="120"/>
        <w:rPr>
          <w:rFonts w:ascii="Times New Roman" w:hAnsi="Times New Roman" w:cs="Times New Roman"/>
          <w:sz w:val="24"/>
          <w:szCs w:val="24"/>
          <w:lang w:val="en-US"/>
        </w:rPr>
      </w:pPr>
      <w:r w:rsidRPr="00997DE6">
        <w:rPr>
          <w:rFonts w:ascii="Times New Roman" w:hAnsi="Times New Roman" w:cs="Times New Roman"/>
          <w:sz w:val="24"/>
          <w:szCs w:val="24"/>
          <w:lang w:val="en-US"/>
        </w:rPr>
        <w:t xml:space="preserve">The Ordinance makes other amendments to the Employment Act to improve its overall operation and update certain provisions to align with similar provisions in other Acts. An example of this is updating the definition of </w:t>
      </w:r>
      <w:r w:rsidRPr="00997DE6">
        <w:rPr>
          <w:rFonts w:ascii="Times New Roman" w:hAnsi="Times New Roman" w:cs="Times New Roman"/>
          <w:i/>
          <w:sz w:val="24"/>
          <w:szCs w:val="24"/>
          <w:lang w:val="en-US"/>
        </w:rPr>
        <w:t>child</w:t>
      </w:r>
      <w:r w:rsidRPr="00997DE6">
        <w:rPr>
          <w:rFonts w:ascii="Times New Roman" w:hAnsi="Times New Roman" w:cs="Times New Roman"/>
          <w:sz w:val="24"/>
          <w:szCs w:val="24"/>
          <w:lang w:val="en-US"/>
        </w:rPr>
        <w:t xml:space="preserve"> to be consistent with the </w:t>
      </w:r>
      <w:r w:rsidRPr="00997DE6">
        <w:rPr>
          <w:rFonts w:ascii="Times New Roman" w:hAnsi="Times New Roman" w:cs="Times New Roman"/>
          <w:i/>
          <w:sz w:val="24"/>
          <w:szCs w:val="24"/>
          <w:lang w:val="en-US"/>
        </w:rPr>
        <w:t>Family Law Act 1975</w:t>
      </w:r>
      <w:r w:rsidRPr="00997DE6">
        <w:rPr>
          <w:rFonts w:ascii="Times New Roman" w:hAnsi="Times New Roman" w:cs="Times New Roman"/>
          <w:sz w:val="24"/>
          <w:szCs w:val="24"/>
          <w:lang w:val="en-US"/>
        </w:rPr>
        <w:t xml:space="preserve"> of the Commonwealth. </w:t>
      </w:r>
    </w:p>
    <w:p w14:paraId="4603C8E9" w14:textId="0BCF021C" w:rsidR="00295505" w:rsidRPr="00997DE6" w:rsidRDefault="00295505" w:rsidP="00295505">
      <w:pPr>
        <w:spacing w:after="120"/>
        <w:rPr>
          <w:rFonts w:ascii="Times New Roman" w:hAnsi="Times New Roman" w:cs="Times New Roman"/>
          <w:sz w:val="24"/>
          <w:szCs w:val="24"/>
          <w:lang w:val="en-US"/>
        </w:rPr>
      </w:pPr>
      <w:r w:rsidRPr="00997DE6">
        <w:rPr>
          <w:rFonts w:ascii="Times New Roman" w:hAnsi="Times New Roman" w:cs="Times New Roman"/>
          <w:sz w:val="24"/>
          <w:szCs w:val="24"/>
          <w:lang w:val="en-US"/>
        </w:rPr>
        <w:t xml:space="preserve">Similarly, the </w:t>
      </w:r>
      <w:r w:rsidRPr="00997DE6">
        <w:rPr>
          <w:rFonts w:ascii="Times New Roman" w:hAnsi="Times New Roman" w:cs="Times New Roman"/>
          <w:i/>
          <w:sz w:val="24"/>
          <w:szCs w:val="24"/>
          <w:lang w:val="en-US"/>
        </w:rPr>
        <w:t xml:space="preserve">Electronic Transactions Act 1999 </w:t>
      </w:r>
      <w:r w:rsidRPr="00997DE6">
        <w:rPr>
          <w:rFonts w:ascii="Times New Roman" w:hAnsi="Times New Roman" w:cs="Times New Roman"/>
          <w:sz w:val="24"/>
          <w:szCs w:val="24"/>
          <w:lang w:val="en-US"/>
        </w:rPr>
        <w:t xml:space="preserve">of the Commonwealth is applied to make requirements relating to electronic communication consistent with other services provided by the Commonwealth. </w:t>
      </w:r>
    </w:p>
    <w:p w14:paraId="144C5BD5" w14:textId="77777777" w:rsidR="00294C91" w:rsidRPr="00997DE6" w:rsidRDefault="00294C91" w:rsidP="00295505">
      <w:pPr>
        <w:keepNext/>
        <w:spacing w:before="120"/>
        <w:rPr>
          <w:rFonts w:ascii="Times New Roman" w:hAnsi="Times New Roman" w:cs="Times New Roman"/>
          <w:b/>
          <w:sz w:val="24"/>
          <w:szCs w:val="24"/>
        </w:rPr>
      </w:pPr>
      <w:r w:rsidRPr="00997DE6">
        <w:rPr>
          <w:rFonts w:ascii="Times New Roman" w:hAnsi="Times New Roman" w:cs="Times New Roman"/>
          <w:b/>
          <w:sz w:val="24"/>
          <w:szCs w:val="24"/>
        </w:rPr>
        <w:lastRenderedPageBreak/>
        <w:t>Human rights implications</w:t>
      </w:r>
    </w:p>
    <w:p w14:paraId="5A159305" w14:textId="5F7E866D" w:rsidR="00C9192A" w:rsidRPr="00997DE6" w:rsidRDefault="00C9192A" w:rsidP="00C9192A">
      <w:pPr>
        <w:rPr>
          <w:rFonts w:ascii="Times New Roman" w:hAnsi="Times New Roman" w:cs="Times New Roman"/>
          <w:sz w:val="24"/>
          <w:szCs w:val="24"/>
        </w:rPr>
      </w:pPr>
      <w:r w:rsidRPr="00997DE6">
        <w:rPr>
          <w:rFonts w:ascii="Times New Roman" w:hAnsi="Times New Roman" w:cs="Times New Roman"/>
          <w:sz w:val="24"/>
          <w:szCs w:val="24"/>
        </w:rPr>
        <w:t>The amendments to</w:t>
      </w:r>
      <w:r w:rsidR="00AB714D" w:rsidRPr="00997DE6">
        <w:rPr>
          <w:rFonts w:ascii="Times New Roman" w:hAnsi="Times New Roman" w:cs="Times New Roman"/>
          <w:sz w:val="24"/>
          <w:szCs w:val="24"/>
        </w:rPr>
        <w:t xml:space="preserve"> the</w:t>
      </w:r>
      <w:r w:rsidRPr="00997DE6">
        <w:rPr>
          <w:rFonts w:ascii="Times New Roman" w:hAnsi="Times New Roman" w:cs="Times New Roman"/>
          <w:sz w:val="24"/>
          <w:szCs w:val="24"/>
        </w:rPr>
        <w:t xml:space="preserve"> </w:t>
      </w:r>
      <w:r w:rsidR="00AB714D" w:rsidRPr="00997DE6">
        <w:rPr>
          <w:rFonts w:ascii="Times New Roman" w:hAnsi="Times New Roman" w:cs="Times New Roman"/>
          <w:sz w:val="24"/>
          <w:szCs w:val="24"/>
        </w:rPr>
        <w:t>Employment Act</w:t>
      </w:r>
      <w:r w:rsidR="00192F41" w:rsidRPr="00997DE6">
        <w:rPr>
          <w:rFonts w:ascii="Times New Roman" w:hAnsi="Times New Roman" w:cs="Times New Roman"/>
          <w:sz w:val="24"/>
          <w:szCs w:val="24"/>
        </w:rPr>
        <w:t xml:space="preserve"> </w:t>
      </w:r>
      <w:r w:rsidRPr="00997DE6">
        <w:rPr>
          <w:rFonts w:ascii="Times New Roman" w:hAnsi="Times New Roman" w:cs="Times New Roman"/>
          <w:sz w:val="24"/>
          <w:szCs w:val="24"/>
        </w:rPr>
        <w:t>engage the following categories of human rights th</w:t>
      </w:r>
      <w:r w:rsidR="00874A8D" w:rsidRPr="00997DE6">
        <w:rPr>
          <w:rFonts w:ascii="Times New Roman" w:hAnsi="Times New Roman" w:cs="Times New Roman"/>
          <w:sz w:val="24"/>
          <w:szCs w:val="24"/>
        </w:rPr>
        <w:t xml:space="preserve">at are recognised in the </w:t>
      </w:r>
      <w:proofErr w:type="spellStart"/>
      <w:r w:rsidR="00874A8D" w:rsidRPr="00997DE6">
        <w:rPr>
          <w:rFonts w:ascii="Times New Roman" w:hAnsi="Times New Roman" w:cs="Times New Roman"/>
          <w:sz w:val="24"/>
          <w:szCs w:val="24"/>
        </w:rPr>
        <w:t>ICCPR</w:t>
      </w:r>
      <w:proofErr w:type="spellEnd"/>
      <w:r w:rsidR="00874A8D" w:rsidRPr="00997DE6">
        <w:rPr>
          <w:rFonts w:ascii="Times New Roman" w:hAnsi="Times New Roman" w:cs="Times New Roman"/>
          <w:sz w:val="24"/>
          <w:szCs w:val="24"/>
        </w:rPr>
        <w:t>:</w:t>
      </w:r>
    </w:p>
    <w:p w14:paraId="7A6FAECB" w14:textId="159C179B" w:rsidR="00C9192A" w:rsidRPr="00997DE6" w:rsidRDefault="00C9192A" w:rsidP="00C9192A">
      <w:pPr>
        <w:pStyle w:val="ListParagraph"/>
        <w:numPr>
          <w:ilvl w:val="0"/>
          <w:numId w:val="25"/>
        </w:numPr>
      </w:pPr>
      <w:r w:rsidRPr="00997DE6">
        <w:t>Right to privacy</w:t>
      </w:r>
      <w:r w:rsidR="00874A8D" w:rsidRPr="00997DE6">
        <w:t>.</w:t>
      </w:r>
    </w:p>
    <w:p w14:paraId="76BB6885" w14:textId="2C529CF8" w:rsidR="00C9192A" w:rsidRPr="00997DE6" w:rsidRDefault="00C9192A" w:rsidP="00C9192A">
      <w:pPr>
        <w:pStyle w:val="ListParagraph"/>
      </w:pPr>
    </w:p>
    <w:p w14:paraId="61397E0A" w14:textId="77777777" w:rsidR="00C9192A" w:rsidRPr="00997DE6" w:rsidRDefault="00C9192A" w:rsidP="00C9192A">
      <w:pPr>
        <w:rPr>
          <w:rFonts w:ascii="Times New Roman" w:hAnsi="Times New Roman" w:cs="Times New Roman"/>
          <w:sz w:val="24"/>
          <w:szCs w:val="24"/>
          <w:u w:val="single"/>
        </w:rPr>
      </w:pPr>
      <w:r w:rsidRPr="00997DE6">
        <w:rPr>
          <w:rFonts w:ascii="Times New Roman" w:hAnsi="Times New Roman" w:cs="Times New Roman"/>
          <w:sz w:val="24"/>
          <w:szCs w:val="24"/>
          <w:u w:val="single"/>
        </w:rPr>
        <w:t>Right to privacy</w:t>
      </w:r>
    </w:p>
    <w:p w14:paraId="75A52264" w14:textId="3E2087C8" w:rsidR="00C9192A" w:rsidRPr="00997DE6" w:rsidRDefault="00C9192A" w:rsidP="00C9192A">
      <w:pPr>
        <w:rPr>
          <w:rFonts w:ascii="Times New Roman" w:hAnsi="Times New Roman" w:cs="Times New Roman"/>
          <w:sz w:val="24"/>
          <w:szCs w:val="24"/>
        </w:rPr>
      </w:pPr>
      <w:r w:rsidRPr="00997DE6">
        <w:rPr>
          <w:rFonts w:ascii="Times New Roman" w:hAnsi="Times New Roman" w:cs="Times New Roman"/>
          <w:sz w:val="24"/>
          <w:szCs w:val="24"/>
        </w:rPr>
        <w:t xml:space="preserve">Article 17 of the </w:t>
      </w:r>
      <w:proofErr w:type="spellStart"/>
      <w:r w:rsidRPr="00997DE6">
        <w:rPr>
          <w:rFonts w:ascii="Times New Roman" w:hAnsi="Times New Roman" w:cs="Times New Roman"/>
          <w:sz w:val="24"/>
          <w:szCs w:val="24"/>
        </w:rPr>
        <w:t>ICCPR</w:t>
      </w:r>
      <w:proofErr w:type="spellEnd"/>
      <w:r w:rsidRPr="00997DE6">
        <w:rPr>
          <w:rFonts w:ascii="Times New Roman" w:hAnsi="Times New Roman" w:cs="Times New Roman"/>
          <w:sz w:val="24"/>
          <w:szCs w:val="24"/>
        </w:rPr>
        <w:t xml:space="preserve"> provides that no one shall be subjected to arbitrary or unlawful interference with their privacy or family, and that everyone has the right to the protection of the law against such interference or attacks.</w:t>
      </w:r>
    </w:p>
    <w:p w14:paraId="0105D1F6" w14:textId="1E297B1A" w:rsidR="00D5292D" w:rsidRPr="00997DE6" w:rsidRDefault="00D5292D" w:rsidP="00C9192A">
      <w:pPr>
        <w:rPr>
          <w:rFonts w:ascii="Times New Roman" w:hAnsi="Times New Roman" w:cs="Times New Roman"/>
          <w:sz w:val="24"/>
          <w:szCs w:val="24"/>
        </w:rPr>
      </w:pPr>
      <w:r w:rsidRPr="00997DE6">
        <w:rPr>
          <w:rFonts w:ascii="Times New Roman" w:hAnsi="Times New Roman" w:cs="Times New Roman"/>
          <w:sz w:val="24"/>
          <w:szCs w:val="24"/>
        </w:rPr>
        <w:t xml:space="preserve">The Employment Act requires personal information </w:t>
      </w:r>
      <w:r w:rsidR="00142D0E">
        <w:rPr>
          <w:rFonts w:ascii="Times New Roman" w:hAnsi="Times New Roman" w:cs="Times New Roman"/>
          <w:sz w:val="24"/>
          <w:szCs w:val="24"/>
        </w:rPr>
        <w:t xml:space="preserve">to </w:t>
      </w:r>
      <w:r w:rsidRPr="00997DE6">
        <w:rPr>
          <w:rFonts w:ascii="Times New Roman" w:hAnsi="Times New Roman" w:cs="Times New Roman"/>
          <w:sz w:val="24"/>
          <w:szCs w:val="24"/>
        </w:rPr>
        <w:t>be collected for the purpose of administering the public scheme. This includes information about em</w:t>
      </w:r>
      <w:r w:rsidR="00142D0E">
        <w:rPr>
          <w:rFonts w:ascii="Times New Roman" w:hAnsi="Times New Roman" w:cs="Times New Roman"/>
          <w:sz w:val="24"/>
          <w:szCs w:val="24"/>
        </w:rPr>
        <w:t>ployers who are members of the S</w:t>
      </w:r>
      <w:r w:rsidRPr="00997DE6">
        <w:rPr>
          <w:rFonts w:ascii="Times New Roman" w:hAnsi="Times New Roman" w:cs="Times New Roman"/>
          <w:sz w:val="24"/>
          <w:szCs w:val="24"/>
        </w:rPr>
        <w:t xml:space="preserve">cheme and employees who submit claims for compensation through the </w:t>
      </w:r>
      <w:r w:rsidR="00142D0E">
        <w:rPr>
          <w:rFonts w:ascii="Times New Roman" w:hAnsi="Times New Roman" w:cs="Times New Roman"/>
          <w:sz w:val="24"/>
          <w:szCs w:val="24"/>
        </w:rPr>
        <w:t>S</w:t>
      </w:r>
      <w:r w:rsidRPr="00997DE6">
        <w:rPr>
          <w:rFonts w:ascii="Times New Roman" w:hAnsi="Times New Roman" w:cs="Times New Roman"/>
          <w:sz w:val="24"/>
          <w:szCs w:val="24"/>
        </w:rPr>
        <w:t>c</w:t>
      </w:r>
      <w:r w:rsidR="0049693C" w:rsidRPr="00997DE6">
        <w:rPr>
          <w:rFonts w:ascii="Times New Roman" w:hAnsi="Times New Roman" w:cs="Times New Roman"/>
          <w:sz w:val="24"/>
          <w:szCs w:val="24"/>
        </w:rPr>
        <w:t>h</w:t>
      </w:r>
      <w:r w:rsidRPr="00997DE6">
        <w:rPr>
          <w:rFonts w:ascii="Times New Roman" w:hAnsi="Times New Roman" w:cs="Times New Roman"/>
          <w:sz w:val="24"/>
          <w:szCs w:val="24"/>
        </w:rPr>
        <w:t xml:space="preserve">eme.  </w:t>
      </w:r>
    </w:p>
    <w:p w14:paraId="75DDBADD" w14:textId="5D716E46" w:rsidR="00192F41" w:rsidRPr="00997DE6" w:rsidRDefault="00957671" w:rsidP="00C9192A">
      <w:pPr>
        <w:rPr>
          <w:rFonts w:ascii="Times New Roman" w:hAnsi="Times New Roman" w:cs="Times New Roman"/>
          <w:sz w:val="24"/>
          <w:szCs w:val="24"/>
        </w:rPr>
      </w:pPr>
      <w:r w:rsidRPr="00997DE6">
        <w:rPr>
          <w:rFonts w:ascii="Times New Roman" w:hAnsi="Times New Roman" w:cs="Times New Roman"/>
          <w:sz w:val="24"/>
          <w:szCs w:val="24"/>
        </w:rPr>
        <w:t>S</w:t>
      </w:r>
      <w:r w:rsidR="00192F41" w:rsidRPr="00997DE6">
        <w:rPr>
          <w:rFonts w:ascii="Times New Roman" w:hAnsi="Times New Roman" w:cs="Times New Roman"/>
          <w:sz w:val="24"/>
          <w:szCs w:val="24"/>
        </w:rPr>
        <w:t>ection 100 of the Employment Act states that a person to whom this section applies shall not, directly or indirectly, except in the exercise of powers or functions under the</w:t>
      </w:r>
      <w:r w:rsidR="00D5292D" w:rsidRPr="00997DE6">
        <w:rPr>
          <w:rFonts w:ascii="Times New Roman" w:hAnsi="Times New Roman" w:cs="Times New Roman"/>
          <w:sz w:val="24"/>
          <w:szCs w:val="24"/>
        </w:rPr>
        <w:t xml:space="preserve"> Employment </w:t>
      </w:r>
      <w:r w:rsidR="00192F41" w:rsidRPr="00997DE6">
        <w:rPr>
          <w:rFonts w:ascii="Times New Roman" w:hAnsi="Times New Roman" w:cs="Times New Roman"/>
          <w:sz w:val="24"/>
          <w:szCs w:val="24"/>
        </w:rPr>
        <w:t xml:space="preserve">Act make a record of or divulge or communicate information with respect to the affairs of another person. An amendment to subsection 100(2) will set out more clearly the persons to whom this section applies, being the Commonwealth Minister, the Secretary to the Tribunal, a member of the Tribunal, the </w:t>
      </w:r>
      <w:proofErr w:type="spellStart"/>
      <w:r w:rsidR="00A634F2" w:rsidRPr="00997DE6">
        <w:rPr>
          <w:rFonts w:ascii="Times New Roman" w:hAnsi="Times New Roman" w:cs="Times New Roman"/>
          <w:sz w:val="24"/>
          <w:szCs w:val="24"/>
        </w:rPr>
        <w:t>ELO</w:t>
      </w:r>
      <w:proofErr w:type="spellEnd"/>
      <w:r w:rsidR="00A634F2" w:rsidRPr="00997DE6">
        <w:rPr>
          <w:rFonts w:ascii="Times New Roman" w:hAnsi="Times New Roman" w:cs="Times New Roman"/>
          <w:sz w:val="24"/>
          <w:szCs w:val="24"/>
        </w:rPr>
        <w:t xml:space="preserve"> </w:t>
      </w:r>
      <w:r w:rsidR="00192F41" w:rsidRPr="00997DE6">
        <w:rPr>
          <w:rFonts w:ascii="Times New Roman" w:hAnsi="Times New Roman" w:cs="Times New Roman"/>
          <w:sz w:val="24"/>
          <w:szCs w:val="24"/>
        </w:rPr>
        <w:t xml:space="preserve">(or a person appointed to act as the </w:t>
      </w:r>
      <w:proofErr w:type="spellStart"/>
      <w:r w:rsidR="00192F41" w:rsidRPr="00997DE6">
        <w:rPr>
          <w:rFonts w:ascii="Times New Roman" w:hAnsi="Times New Roman" w:cs="Times New Roman"/>
          <w:sz w:val="24"/>
          <w:szCs w:val="24"/>
        </w:rPr>
        <w:t>ELO</w:t>
      </w:r>
      <w:proofErr w:type="spellEnd"/>
      <w:r w:rsidR="00192F41" w:rsidRPr="00997DE6">
        <w:rPr>
          <w:rFonts w:ascii="Times New Roman" w:hAnsi="Times New Roman" w:cs="Times New Roman"/>
          <w:sz w:val="24"/>
          <w:szCs w:val="24"/>
        </w:rPr>
        <w:t xml:space="preserve">) and a person to whom the </w:t>
      </w:r>
      <w:proofErr w:type="spellStart"/>
      <w:r w:rsidR="00192F41" w:rsidRPr="00997DE6">
        <w:rPr>
          <w:rFonts w:ascii="Times New Roman" w:hAnsi="Times New Roman" w:cs="Times New Roman"/>
          <w:sz w:val="24"/>
          <w:szCs w:val="24"/>
        </w:rPr>
        <w:t>ELO</w:t>
      </w:r>
      <w:proofErr w:type="spellEnd"/>
      <w:r w:rsidR="00192F41" w:rsidRPr="00997DE6">
        <w:rPr>
          <w:rFonts w:ascii="Times New Roman" w:hAnsi="Times New Roman" w:cs="Times New Roman"/>
          <w:sz w:val="24"/>
          <w:szCs w:val="24"/>
        </w:rPr>
        <w:t xml:space="preserve"> delegates a power or function. This amendment extends the requirement to maintain a person</w:t>
      </w:r>
      <w:r w:rsidR="00AB714D" w:rsidRPr="00997DE6">
        <w:rPr>
          <w:rFonts w:ascii="Times New Roman" w:hAnsi="Times New Roman" w:cs="Times New Roman"/>
          <w:sz w:val="24"/>
          <w:szCs w:val="24"/>
        </w:rPr>
        <w:t>’</w:t>
      </w:r>
      <w:r w:rsidR="00192F41" w:rsidRPr="00997DE6">
        <w:rPr>
          <w:rFonts w:ascii="Times New Roman" w:hAnsi="Times New Roman" w:cs="Times New Roman"/>
          <w:sz w:val="24"/>
          <w:szCs w:val="24"/>
        </w:rPr>
        <w:t>s priva</w:t>
      </w:r>
      <w:r w:rsidR="00AB714D" w:rsidRPr="00997DE6">
        <w:rPr>
          <w:rFonts w:ascii="Times New Roman" w:hAnsi="Times New Roman" w:cs="Times New Roman"/>
          <w:sz w:val="24"/>
          <w:szCs w:val="24"/>
        </w:rPr>
        <w:t xml:space="preserve">cy to the </w:t>
      </w:r>
      <w:proofErr w:type="spellStart"/>
      <w:r w:rsidR="00AB714D" w:rsidRPr="00997DE6">
        <w:rPr>
          <w:rFonts w:ascii="Times New Roman" w:hAnsi="Times New Roman" w:cs="Times New Roman"/>
          <w:sz w:val="24"/>
          <w:szCs w:val="24"/>
        </w:rPr>
        <w:t>ELO</w:t>
      </w:r>
      <w:proofErr w:type="spellEnd"/>
      <w:r w:rsidR="00AB714D" w:rsidRPr="00997DE6">
        <w:rPr>
          <w:rFonts w:ascii="Times New Roman" w:hAnsi="Times New Roman" w:cs="Times New Roman"/>
          <w:sz w:val="24"/>
          <w:szCs w:val="24"/>
        </w:rPr>
        <w:t xml:space="preserve"> and the</w:t>
      </w:r>
      <w:r w:rsidR="00142D0E">
        <w:rPr>
          <w:rFonts w:ascii="Times New Roman" w:hAnsi="Times New Roman" w:cs="Times New Roman"/>
          <w:sz w:val="24"/>
          <w:szCs w:val="24"/>
        </w:rPr>
        <w:t xml:space="preserve"> </w:t>
      </w:r>
      <w:proofErr w:type="spellStart"/>
      <w:r w:rsidR="00142D0E">
        <w:rPr>
          <w:rFonts w:ascii="Times New Roman" w:hAnsi="Times New Roman" w:cs="Times New Roman"/>
          <w:sz w:val="24"/>
          <w:szCs w:val="24"/>
        </w:rPr>
        <w:t>ELO’s</w:t>
      </w:r>
      <w:proofErr w:type="spellEnd"/>
      <w:r w:rsidR="00142D0E">
        <w:rPr>
          <w:rFonts w:ascii="Times New Roman" w:hAnsi="Times New Roman" w:cs="Times New Roman"/>
          <w:sz w:val="24"/>
          <w:szCs w:val="24"/>
        </w:rPr>
        <w:t xml:space="preserve"> </w:t>
      </w:r>
      <w:r w:rsidR="00AB714D" w:rsidRPr="00997DE6">
        <w:rPr>
          <w:rFonts w:ascii="Times New Roman" w:hAnsi="Times New Roman" w:cs="Times New Roman"/>
          <w:sz w:val="24"/>
          <w:szCs w:val="24"/>
        </w:rPr>
        <w:t>delegates which will include the</w:t>
      </w:r>
      <w:r w:rsidR="00A634F2" w:rsidRPr="00997DE6">
        <w:rPr>
          <w:rFonts w:ascii="Times New Roman" w:hAnsi="Times New Roman" w:cs="Times New Roman"/>
          <w:sz w:val="24"/>
          <w:szCs w:val="24"/>
        </w:rPr>
        <w:t xml:space="preserve"> </w:t>
      </w:r>
      <w:r w:rsidR="00AB714D" w:rsidRPr="00997DE6">
        <w:rPr>
          <w:rFonts w:ascii="Times New Roman" w:hAnsi="Times New Roman" w:cs="Times New Roman"/>
          <w:sz w:val="24"/>
          <w:szCs w:val="24"/>
        </w:rPr>
        <w:t>new service provider.</w:t>
      </w:r>
    </w:p>
    <w:p w14:paraId="69105BAC" w14:textId="77777777" w:rsidR="00294C91" w:rsidRPr="00997DE6" w:rsidRDefault="00294C91" w:rsidP="00294C91">
      <w:pPr>
        <w:rPr>
          <w:rFonts w:ascii="Times New Roman" w:hAnsi="Times New Roman" w:cs="Times New Roman"/>
          <w:b/>
          <w:sz w:val="24"/>
          <w:szCs w:val="24"/>
        </w:rPr>
      </w:pPr>
      <w:r w:rsidRPr="00997DE6">
        <w:rPr>
          <w:rFonts w:ascii="Times New Roman" w:hAnsi="Times New Roman" w:cs="Times New Roman"/>
          <w:b/>
          <w:sz w:val="24"/>
          <w:szCs w:val="24"/>
        </w:rPr>
        <w:t>Conclusion</w:t>
      </w:r>
    </w:p>
    <w:p w14:paraId="7D5910F0" w14:textId="34266F29" w:rsidR="00F5142F" w:rsidRPr="00997DE6" w:rsidRDefault="00F5142F" w:rsidP="00C9192A">
      <w:pPr>
        <w:rPr>
          <w:rFonts w:ascii="Times New Roman" w:hAnsi="Times New Roman" w:cs="Times New Roman"/>
          <w:sz w:val="24"/>
          <w:szCs w:val="24"/>
        </w:rPr>
      </w:pPr>
      <w:r w:rsidRPr="00997DE6">
        <w:rPr>
          <w:rFonts w:ascii="Times New Roman" w:hAnsi="Times New Roman" w:cs="Times New Roman"/>
          <w:sz w:val="24"/>
          <w:szCs w:val="24"/>
        </w:rPr>
        <w:t>This Disallowable Legislative Instrument is compatible with human rights as it does not raise any human rights issues.</w:t>
      </w:r>
    </w:p>
    <w:p w14:paraId="41833C87" w14:textId="77777777" w:rsidR="00F1722E" w:rsidRPr="00997DE6" w:rsidRDefault="00F1722E" w:rsidP="00C9192A">
      <w:pPr>
        <w:rPr>
          <w:rFonts w:ascii="Times New Roman" w:hAnsi="Times New Roman" w:cs="Times New Roman"/>
          <w:sz w:val="24"/>
          <w:szCs w:val="24"/>
        </w:rPr>
      </w:pPr>
    </w:p>
    <w:p w14:paraId="55515F9F" w14:textId="7BAF1BD8" w:rsidR="00294C91" w:rsidRPr="00997DE6" w:rsidRDefault="00294C91" w:rsidP="00957B3B">
      <w:pPr>
        <w:jc w:val="center"/>
        <w:rPr>
          <w:rFonts w:ascii="Times New Roman" w:hAnsi="Times New Roman" w:cs="Times New Roman"/>
          <w:b/>
          <w:sz w:val="24"/>
          <w:szCs w:val="24"/>
        </w:rPr>
      </w:pPr>
      <w:r w:rsidRPr="00997DE6">
        <w:rPr>
          <w:rFonts w:ascii="Times New Roman" w:hAnsi="Times New Roman" w:cs="Times New Roman"/>
          <w:b/>
          <w:sz w:val="24"/>
          <w:szCs w:val="24"/>
        </w:rPr>
        <w:t xml:space="preserve">Assistant Minister for Regional Development and Territories, </w:t>
      </w:r>
      <w:r w:rsidRPr="00997DE6">
        <w:rPr>
          <w:rFonts w:ascii="Times New Roman" w:hAnsi="Times New Roman" w:cs="Times New Roman"/>
          <w:b/>
          <w:sz w:val="24"/>
          <w:szCs w:val="24"/>
        </w:rPr>
        <w:br/>
        <w:t>Parliamentary Secretary to the Deputy Prime Minister and Minister for Infrastructure, Transport and Regional Development</w:t>
      </w:r>
      <w:r w:rsidRPr="00997DE6">
        <w:rPr>
          <w:rFonts w:ascii="Times New Roman" w:hAnsi="Times New Roman" w:cs="Times New Roman"/>
          <w:b/>
          <w:sz w:val="24"/>
          <w:szCs w:val="24"/>
        </w:rPr>
        <w:br/>
      </w:r>
      <w:proofErr w:type="gramStart"/>
      <w:r w:rsidRPr="00997DE6">
        <w:rPr>
          <w:rFonts w:ascii="Times New Roman" w:hAnsi="Times New Roman" w:cs="Times New Roman"/>
          <w:b/>
          <w:sz w:val="24"/>
          <w:szCs w:val="24"/>
        </w:rPr>
        <w:t>The</w:t>
      </w:r>
      <w:proofErr w:type="gramEnd"/>
      <w:r w:rsidRPr="00997DE6">
        <w:rPr>
          <w:rFonts w:ascii="Times New Roman" w:hAnsi="Times New Roman" w:cs="Times New Roman"/>
          <w:b/>
          <w:sz w:val="24"/>
          <w:szCs w:val="24"/>
        </w:rPr>
        <w:t> Hon Nola Marino MP</w:t>
      </w:r>
      <w:r w:rsidRPr="00997DE6">
        <w:rPr>
          <w:rFonts w:ascii="Times New Roman" w:hAnsi="Times New Roman" w:cs="Times New Roman"/>
          <w:b/>
          <w:sz w:val="24"/>
          <w:szCs w:val="24"/>
        </w:rPr>
        <w:br w:type="page"/>
      </w:r>
    </w:p>
    <w:p w14:paraId="2DB0CA3F" w14:textId="77777777" w:rsidR="006731AF" w:rsidRPr="00997DE6" w:rsidRDefault="00BA2001" w:rsidP="00B104EF">
      <w:pPr>
        <w:rPr>
          <w:rFonts w:ascii="Times New Roman" w:hAnsi="Times New Roman" w:cs="Times New Roman"/>
          <w:b/>
          <w:sz w:val="24"/>
          <w:szCs w:val="24"/>
          <w:u w:val="single"/>
        </w:rPr>
      </w:pPr>
      <w:r w:rsidRPr="00997DE6">
        <w:rPr>
          <w:rFonts w:ascii="Times New Roman" w:hAnsi="Times New Roman" w:cs="Times New Roman"/>
          <w:b/>
          <w:sz w:val="24"/>
          <w:szCs w:val="24"/>
          <w:u w:val="single"/>
        </w:rPr>
        <w:lastRenderedPageBreak/>
        <w:t>ATTACHMENT—NOTES ON CLAUSES</w:t>
      </w:r>
    </w:p>
    <w:p w14:paraId="724BA515" w14:textId="0A15F928" w:rsidR="00BA2001" w:rsidRPr="00997DE6" w:rsidRDefault="00BA2001" w:rsidP="00B104EF">
      <w:pPr>
        <w:rPr>
          <w:rFonts w:ascii="Times New Roman" w:hAnsi="Times New Roman" w:cs="Times New Roman"/>
          <w:sz w:val="24"/>
          <w:szCs w:val="24"/>
        </w:rPr>
      </w:pPr>
      <w:r w:rsidRPr="00997DE6">
        <w:rPr>
          <w:rFonts w:ascii="Times New Roman" w:hAnsi="Times New Roman" w:cs="Times New Roman"/>
          <w:sz w:val="24"/>
          <w:szCs w:val="24"/>
        </w:rPr>
        <w:t xml:space="preserve">This attachment explains the operation of individual provisions in the </w:t>
      </w:r>
      <w:r w:rsidRPr="00997DE6">
        <w:rPr>
          <w:rFonts w:ascii="Times New Roman" w:hAnsi="Times New Roman" w:cs="Times New Roman"/>
          <w:i/>
          <w:sz w:val="24"/>
          <w:szCs w:val="24"/>
        </w:rPr>
        <w:t xml:space="preserve">Norfolk Island </w:t>
      </w:r>
      <w:r w:rsidR="005D6386" w:rsidRPr="00997DE6">
        <w:rPr>
          <w:rFonts w:ascii="Times New Roman" w:hAnsi="Times New Roman" w:cs="Times New Roman"/>
          <w:i/>
          <w:sz w:val="24"/>
          <w:szCs w:val="24"/>
        </w:rPr>
        <w:t xml:space="preserve">Continued Laws </w:t>
      </w:r>
      <w:r w:rsidRPr="00997DE6">
        <w:rPr>
          <w:rFonts w:ascii="Times New Roman" w:hAnsi="Times New Roman" w:cs="Times New Roman"/>
          <w:i/>
          <w:sz w:val="24"/>
          <w:szCs w:val="24"/>
        </w:rPr>
        <w:t>Amendment (</w:t>
      </w:r>
      <w:r w:rsidR="005D6386" w:rsidRPr="00997DE6">
        <w:rPr>
          <w:rFonts w:ascii="Times New Roman" w:hAnsi="Times New Roman" w:cs="Times New Roman"/>
          <w:i/>
          <w:sz w:val="24"/>
          <w:szCs w:val="24"/>
        </w:rPr>
        <w:t>Employment</w:t>
      </w:r>
      <w:r w:rsidRPr="00997DE6">
        <w:rPr>
          <w:rFonts w:ascii="Times New Roman" w:hAnsi="Times New Roman" w:cs="Times New Roman"/>
          <w:i/>
          <w:sz w:val="24"/>
          <w:szCs w:val="24"/>
        </w:rPr>
        <w:t xml:space="preserve">) Ordinance 2020 </w:t>
      </w:r>
      <w:r w:rsidRPr="00997DE6">
        <w:rPr>
          <w:rFonts w:ascii="Times New Roman" w:hAnsi="Times New Roman" w:cs="Times New Roman"/>
          <w:sz w:val="24"/>
          <w:szCs w:val="24"/>
        </w:rPr>
        <w:t>(the Ordinance).</w:t>
      </w:r>
    </w:p>
    <w:p w14:paraId="5B08FA6F" w14:textId="77777777" w:rsidR="00A908A8" w:rsidRPr="00997DE6" w:rsidRDefault="00A908A8" w:rsidP="00A908A8">
      <w:pPr>
        <w:ind w:right="91"/>
        <w:rPr>
          <w:rFonts w:ascii="Times New Roman" w:hAnsi="Times New Roman" w:cs="Times New Roman"/>
          <w:sz w:val="24"/>
          <w:szCs w:val="24"/>
        </w:rPr>
      </w:pPr>
      <w:r w:rsidRPr="00997DE6">
        <w:rPr>
          <w:rFonts w:ascii="Times New Roman" w:hAnsi="Times New Roman" w:cs="Times New Roman"/>
          <w:sz w:val="24"/>
          <w:szCs w:val="24"/>
          <w:u w:val="single"/>
        </w:rPr>
        <w:t>Section 1—Name of Ordinance</w:t>
      </w:r>
    </w:p>
    <w:p w14:paraId="22C558EB" w14:textId="57877E3C" w:rsidR="00A908A8" w:rsidRPr="00997DE6" w:rsidRDefault="00A908A8" w:rsidP="00A908A8">
      <w:pPr>
        <w:ind w:right="91"/>
        <w:rPr>
          <w:rFonts w:ascii="Times New Roman" w:hAnsi="Times New Roman" w:cs="Times New Roman"/>
          <w:sz w:val="24"/>
          <w:szCs w:val="24"/>
        </w:rPr>
      </w:pPr>
      <w:r w:rsidRPr="00997DE6">
        <w:rPr>
          <w:rFonts w:ascii="Times New Roman" w:hAnsi="Times New Roman" w:cs="Times New Roman"/>
          <w:sz w:val="24"/>
          <w:szCs w:val="24"/>
        </w:rPr>
        <w:t>This section provide</w:t>
      </w:r>
      <w:r w:rsidR="000D4D5A" w:rsidRPr="00997DE6">
        <w:rPr>
          <w:rFonts w:ascii="Times New Roman" w:hAnsi="Times New Roman" w:cs="Times New Roman"/>
          <w:sz w:val="24"/>
          <w:szCs w:val="24"/>
        </w:rPr>
        <w:t>s</w:t>
      </w:r>
      <w:r w:rsidRPr="00997DE6">
        <w:rPr>
          <w:rFonts w:ascii="Times New Roman" w:hAnsi="Times New Roman" w:cs="Times New Roman"/>
          <w:sz w:val="24"/>
          <w:szCs w:val="24"/>
        </w:rPr>
        <w:t xml:space="preserve"> that the title of the Ordinance is the </w:t>
      </w:r>
      <w:r w:rsidR="0015285E" w:rsidRPr="00997DE6">
        <w:rPr>
          <w:rFonts w:ascii="Times New Roman" w:hAnsi="Times New Roman" w:cs="Times New Roman"/>
          <w:i/>
          <w:sz w:val="24"/>
          <w:szCs w:val="24"/>
        </w:rPr>
        <w:t>Norfolk Island Continued Laws Amendment (Employment) Ordinance 2020</w:t>
      </w:r>
      <w:r w:rsidRPr="00997DE6">
        <w:rPr>
          <w:rFonts w:ascii="Times New Roman" w:hAnsi="Times New Roman" w:cs="Times New Roman"/>
          <w:sz w:val="24"/>
          <w:szCs w:val="24"/>
        </w:rPr>
        <w:t>.</w:t>
      </w:r>
    </w:p>
    <w:p w14:paraId="07F0E3C0" w14:textId="77777777" w:rsidR="00A908A8" w:rsidRPr="00997DE6" w:rsidRDefault="00A908A8" w:rsidP="00A908A8">
      <w:pPr>
        <w:ind w:right="91"/>
        <w:rPr>
          <w:rFonts w:ascii="Times New Roman" w:hAnsi="Times New Roman" w:cs="Times New Roman"/>
          <w:sz w:val="24"/>
          <w:szCs w:val="24"/>
          <w:u w:val="single"/>
        </w:rPr>
      </w:pPr>
      <w:r w:rsidRPr="00997DE6">
        <w:rPr>
          <w:rFonts w:ascii="Times New Roman" w:hAnsi="Times New Roman" w:cs="Times New Roman"/>
          <w:sz w:val="24"/>
          <w:szCs w:val="24"/>
          <w:u w:val="single"/>
        </w:rPr>
        <w:t>Section 2—Commencement</w:t>
      </w:r>
    </w:p>
    <w:p w14:paraId="43A8469C" w14:textId="1A8016C9" w:rsidR="0031251F" w:rsidRPr="00997DE6" w:rsidRDefault="00A908A8" w:rsidP="00A908A8">
      <w:pPr>
        <w:ind w:right="91"/>
        <w:rPr>
          <w:rFonts w:ascii="Times New Roman" w:hAnsi="Times New Roman" w:cs="Times New Roman"/>
          <w:sz w:val="24"/>
          <w:szCs w:val="24"/>
        </w:rPr>
      </w:pPr>
      <w:r w:rsidRPr="00997DE6">
        <w:rPr>
          <w:rFonts w:ascii="Times New Roman" w:hAnsi="Times New Roman" w:cs="Times New Roman"/>
          <w:sz w:val="24"/>
          <w:szCs w:val="24"/>
        </w:rPr>
        <w:t>This section provide</w:t>
      </w:r>
      <w:r w:rsidR="000D4D5A" w:rsidRPr="00997DE6">
        <w:rPr>
          <w:rFonts w:ascii="Times New Roman" w:hAnsi="Times New Roman" w:cs="Times New Roman"/>
          <w:sz w:val="24"/>
          <w:szCs w:val="24"/>
        </w:rPr>
        <w:t>s</w:t>
      </w:r>
      <w:r w:rsidRPr="00997DE6">
        <w:rPr>
          <w:rFonts w:ascii="Times New Roman" w:hAnsi="Times New Roman" w:cs="Times New Roman"/>
          <w:sz w:val="24"/>
          <w:szCs w:val="24"/>
        </w:rPr>
        <w:t xml:space="preserve"> </w:t>
      </w:r>
      <w:r w:rsidR="0031251F" w:rsidRPr="00997DE6">
        <w:rPr>
          <w:rFonts w:ascii="Times New Roman" w:hAnsi="Times New Roman" w:cs="Times New Roman"/>
          <w:sz w:val="24"/>
          <w:szCs w:val="24"/>
        </w:rPr>
        <w:t>sections 1 to 4 commence the day after the Ordinance is registered on the Federal Register of Legislation. Schedule 1, Part 2 will commence on the same day.</w:t>
      </w:r>
    </w:p>
    <w:p w14:paraId="7B89F445" w14:textId="524A2968" w:rsidR="00A908A8" w:rsidRPr="00997DE6" w:rsidRDefault="0031251F" w:rsidP="00A908A8">
      <w:pPr>
        <w:ind w:right="91"/>
        <w:rPr>
          <w:rFonts w:ascii="Times New Roman" w:hAnsi="Times New Roman" w:cs="Times New Roman"/>
          <w:sz w:val="24"/>
          <w:szCs w:val="24"/>
        </w:rPr>
      </w:pPr>
      <w:r w:rsidRPr="00997DE6">
        <w:rPr>
          <w:rFonts w:ascii="Times New Roman" w:hAnsi="Times New Roman" w:cs="Times New Roman"/>
          <w:sz w:val="24"/>
          <w:szCs w:val="24"/>
        </w:rPr>
        <w:t xml:space="preserve">Schedule 1, Part 1 commences </w:t>
      </w:r>
      <w:r w:rsidR="00A908A8" w:rsidRPr="00997DE6">
        <w:rPr>
          <w:rFonts w:ascii="Times New Roman" w:hAnsi="Times New Roman" w:cs="Times New Roman"/>
          <w:sz w:val="24"/>
          <w:szCs w:val="24"/>
        </w:rPr>
        <w:t>on</w:t>
      </w:r>
      <w:r w:rsidR="00760084" w:rsidRPr="00997DE6">
        <w:rPr>
          <w:rFonts w:ascii="Times New Roman" w:hAnsi="Times New Roman" w:cs="Times New Roman"/>
          <w:sz w:val="24"/>
          <w:szCs w:val="24"/>
        </w:rPr>
        <w:t xml:space="preserve"> a single day to be fixed by the Minister by notifiable instrument. If the provisions do not commence within the period of 6 months beginning on the day after the Ordinance is registered, they will commence on the day after the end of that period.</w:t>
      </w:r>
      <w:r w:rsidRPr="00997DE6">
        <w:rPr>
          <w:rFonts w:ascii="Times New Roman" w:hAnsi="Times New Roman" w:cs="Times New Roman"/>
          <w:sz w:val="24"/>
          <w:szCs w:val="24"/>
        </w:rPr>
        <w:t xml:space="preserve"> Schedule 1, Part 3 will commence on the same day.</w:t>
      </w:r>
    </w:p>
    <w:p w14:paraId="766CE948" w14:textId="77777777" w:rsidR="00A908A8" w:rsidRPr="00997DE6" w:rsidRDefault="00A908A8" w:rsidP="00A908A8">
      <w:pPr>
        <w:ind w:right="91"/>
        <w:rPr>
          <w:rFonts w:ascii="Times New Roman" w:hAnsi="Times New Roman" w:cs="Times New Roman"/>
          <w:sz w:val="24"/>
          <w:szCs w:val="24"/>
        </w:rPr>
      </w:pPr>
      <w:r w:rsidRPr="00997DE6">
        <w:rPr>
          <w:rFonts w:ascii="Times New Roman" w:hAnsi="Times New Roman" w:cs="Times New Roman"/>
          <w:sz w:val="24"/>
          <w:szCs w:val="24"/>
          <w:u w:val="single"/>
        </w:rPr>
        <w:t>Section 3—Authority</w:t>
      </w:r>
    </w:p>
    <w:p w14:paraId="3662613D" w14:textId="10FD7590" w:rsidR="00A908A8" w:rsidRPr="00997DE6" w:rsidRDefault="00A908A8" w:rsidP="00A908A8">
      <w:pPr>
        <w:ind w:right="91"/>
        <w:rPr>
          <w:rFonts w:ascii="Times New Roman" w:hAnsi="Times New Roman" w:cs="Times New Roman"/>
          <w:i/>
          <w:sz w:val="24"/>
          <w:szCs w:val="24"/>
        </w:rPr>
      </w:pPr>
      <w:r w:rsidRPr="00997DE6">
        <w:rPr>
          <w:rFonts w:ascii="Times New Roman" w:hAnsi="Times New Roman" w:cs="Times New Roman"/>
          <w:sz w:val="24"/>
          <w:szCs w:val="24"/>
        </w:rPr>
        <w:t>This section provide</w:t>
      </w:r>
      <w:r w:rsidR="000D4D5A" w:rsidRPr="00997DE6">
        <w:rPr>
          <w:rFonts w:ascii="Times New Roman" w:hAnsi="Times New Roman" w:cs="Times New Roman"/>
          <w:sz w:val="24"/>
          <w:szCs w:val="24"/>
        </w:rPr>
        <w:t>s</w:t>
      </w:r>
      <w:r w:rsidRPr="00997DE6">
        <w:rPr>
          <w:rFonts w:ascii="Times New Roman" w:hAnsi="Times New Roman" w:cs="Times New Roman"/>
          <w:sz w:val="24"/>
          <w:szCs w:val="24"/>
        </w:rPr>
        <w:t xml:space="preserve"> that the Ordinance</w:t>
      </w:r>
      <w:r w:rsidRPr="00997DE6">
        <w:rPr>
          <w:rFonts w:ascii="Times New Roman" w:hAnsi="Times New Roman" w:cs="Times New Roman"/>
          <w:i/>
          <w:sz w:val="24"/>
          <w:szCs w:val="24"/>
        </w:rPr>
        <w:t xml:space="preserve"> </w:t>
      </w:r>
      <w:r w:rsidRPr="00997DE6">
        <w:rPr>
          <w:rFonts w:ascii="Times New Roman" w:hAnsi="Times New Roman" w:cs="Times New Roman"/>
          <w:sz w:val="24"/>
          <w:szCs w:val="24"/>
        </w:rPr>
        <w:t xml:space="preserve">is made under section 19A of the </w:t>
      </w:r>
      <w:r w:rsidRPr="00997DE6">
        <w:rPr>
          <w:rFonts w:ascii="Times New Roman" w:hAnsi="Times New Roman" w:cs="Times New Roman"/>
          <w:i/>
          <w:sz w:val="24"/>
          <w:szCs w:val="24"/>
        </w:rPr>
        <w:t>Norfolk Island Act 1979.</w:t>
      </w:r>
    </w:p>
    <w:p w14:paraId="664F0690" w14:textId="21160210" w:rsidR="00A908A8" w:rsidRPr="00997DE6" w:rsidRDefault="00A908A8" w:rsidP="00A908A8">
      <w:pPr>
        <w:keepNext/>
        <w:ind w:right="748"/>
        <w:rPr>
          <w:rFonts w:ascii="Times New Roman" w:hAnsi="Times New Roman" w:cs="Times New Roman"/>
          <w:sz w:val="24"/>
          <w:szCs w:val="24"/>
          <w:u w:val="single"/>
        </w:rPr>
      </w:pPr>
      <w:r w:rsidRPr="00997DE6">
        <w:rPr>
          <w:rFonts w:ascii="Times New Roman" w:hAnsi="Times New Roman" w:cs="Times New Roman"/>
          <w:sz w:val="24"/>
          <w:szCs w:val="24"/>
          <w:u w:val="single"/>
        </w:rPr>
        <w:t>Section 4—Schedules</w:t>
      </w:r>
    </w:p>
    <w:p w14:paraId="34FA647A" w14:textId="5025CC8F" w:rsidR="00A908A8" w:rsidRPr="00997DE6" w:rsidRDefault="00A908A8" w:rsidP="003A544C">
      <w:pPr>
        <w:ind w:right="748"/>
        <w:rPr>
          <w:rFonts w:ascii="Times New Roman" w:hAnsi="Times New Roman" w:cs="Times New Roman"/>
          <w:sz w:val="24"/>
          <w:szCs w:val="24"/>
          <w:u w:val="single"/>
        </w:rPr>
      </w:pPr>
      <w:r w:rsidRPr="00997DE6">
        <w:rPr>
          <w:rFonts w:ascii="Times New Roman" w:hAnsi="Times New Roman" w:cs="Times New Roman"/>
          <w:sz w:val="24"/>
          <w:szCs w:val="24"/>
        </w:rPr>
        <w:t>This section provide</w:t>
      </w:r>
      <w:r w:rsidR="000D4D5A" w:rsidRPr="00997DE6">
        <w:rPr>
          <w:rFonts w:ascii="Times New Roman" w:hAnsi="Times New Roman" w:cs="Times New Roman"/>
          <w:sz w:val="24"/>
          <w:szCs w:val="24"/>
        </w:rPr>
        <w:t>s</w:t>
      </w:r>
      <w:r w:rsidRPr="00997DE6">
        <w:rPr>
          <w:rFonts w:ascii="Times New Roman" w:hAnsi="Times New Roman" w:cs="Times New Roman"/>
          <w:sz w:val="24"/>
          <w:szCs w:val="24"/>
        </w:rPr>
        <w:t xml:space="preserve"> that each instrument that is specified in a Schedule to the Ordinance is amended or repealed as set out in the applicable items in the Schedule concerned, and any other item in a Schedule to the Ordinance has effect according to its terms.</w:t>
      </w:r>
    </w:p>
    <w:p w14:paraId="04ED5C17" w14:textId="77777777" w:rsidR="00A908A8" w:rsidRPr="00997DE6" w:rsidRDefault="00A908A8" w:rsidP="00A908A8">
      <w:pPr>
        <w:ind w:right="91"/>
        <w:rPr>
          <w:rFonts w:ascii="Times New Roman" w:hAnsi="Times New Roman" w:cs="Times New Roman"/>
          <w:sz w:val="24"/>
          <w:szCs w:val="24"/>
        </w:rPr>
      </w:pPr>
      <w:r w:rsidRPr="00997DE6">
        <w:rPr>
          <w:rFonts w:ascii="Times New Roman" w:hAnsi="Times New Roman" w:cs="Times New Roman"/>
          <w:sz w:val="24"/>
          <w:szCs w:val="24"/>
          <w:u w:val="single"/>
        </w:rPr>
        <w:t>Schedule 1—Amendments</w:t>
      </w:r>
    </w:p>
    <w:p w14:paraId="32E29AA9" w14:textId="3B24C094" w:rsidR="007127AC" w:rsidRPr="00997DE6" w:rsidRDefault="007127AC" w:rsidP="00A908A8">
      <w:pPr>
        <w:rPr>
          <w:rFonts w:ascii="Times New Roman" w:hAnsi="Times New Roman" w:cs="Times New Roman"/>
          <w:b/>
          <w:sz w:val="24"/>
          <w:szCs w:val="24"/>
          <w:lang w:val="en-US"/>
        </w:rPr>
      </w:pPr>
      <w:r w:rsidRPr="00997DE6">
        <w:rPr>
          <w:rFonts w:ascii="Times New Roman" w:hAnsi="Times New Roman" w:cs="Times New Roman"/>
          <w:b/>
          <w:sz w:val="24"/>
          <w:szCs w:val="24"/>
          <w:lang w:val="en-US"/>
        </w:rPr>
        <w:t>Part 1—Amendments</w:t>
      </w:r>
      <w:r w:rsidR="004D15D1" w:rsidRPr="00997DE6">
        <w:rPr>
          <w:rFonts w:ascii="Times New Roman" w:hAnsi="Times New Roman" w:cs="Times New Roman"/>
          <w:b/>
          <w:sz w:val="24"/>
          <w:szCs w:val="24"/>
          <w:lang w:val="en-US"/>
        </w:rPr>
        <w:t xml:space="preserve"> commencing by notifiable instrument or after 6 months</w:t>
      </w:r>
    </w:p>
    <w:p w14:paraId="1261A61E" w14:textId="4113E26F" w:rsidR="00A908A8" w:rsidRPr="00997DE6" w:rsidRDefault="00A908A8" w:rsidP="00A908A8">
      <w:pPr>
        <w:rPr>
          <w:rFonts w:ascii="Times New Roman" w:hAnsi="Times New Roman" w:cs="Times New Roman"/>
          <w:b/>
          <w:i/>
          <w:sz w:val="24"/>
          <w:szCs w:val="24"/>
          <w:lang w:val="en-US"/>
        </w:rPr>
      </w:pPr>
      <w:r w:rsidRPr="00997DE6">
        <w:rPr>
          <w:rFonts w:ascii="Times New Roman" w:hAnsi="Times New Roman" w:cs="Times New Roman"/>
          <w:b/>
          <w:i/>
          <w:sz w:val="24"/>
          <w:szCs w:val="24"/>
          <w:lang w:val="en-US"/>
        </w:rPr>
        <w:t xml:space="preserve">Norfolk Island </w:t>
      </w:r>
      <w:r w:rsidR="005D6386" w:rsidRPr="00997DE6">
        <w:rPr>
          <w:rFonts w:ascii="Times New Roman" w:hAnsi="Times New Roman" w:cs="Times New Roman"/>
          <w:b/>
          <w:i/>
          <w:sz w:val="24"/>
          <w:szCs w:val="24"/>
          <w:lang w:val="en-US"/>
        </w:rPr>
        <w:t>Continued Laws Ordinance 2015</w:t>
      </w:r>
    </w:p>
    <w:p w14:paraId="1C4F5A0A" w14:textId="6DE6D272" w:rsidR="00760084" w:rsidRPr="00997DE6" w:rsidRDefault="00505787" w:rsidP="0035018E">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Amending item </w:t>
      </w:r>
      <w:r w:rsidR="00760084" w:rsidRPr="00997DE6">
        <w:rPr>
          <w:rFonts w:ascii="Times New Roman" w:hAnsi="Times New Roman" w:cs="Times New Roman"/>
          <w:b/>
          <w:sz w:val="24"/>
          <w:szCs w:val="24"/>
        </w:rPr>
        <w:t>1</w:t>
      </w:r>
      <w:r w:rsidR="00745F21" w:rsidRPr="00997DE6">
        <w:rPr>
          <w:rFonts w:ascii="Times New Roman" w:hAnsi="Times New Roman" w:cs="Times New Roman"/>
          <w:b/>
          <w:sz w:val="24"/>
          <w:szCs w:val="24"/>
        </w:rPr>
        <w:t>—Item</w:t>
      </w:r>
      <w:r w:rsidR="004D15D1" w:rsidRPr="00997DE6">
        <w:rPr>
          <w:rFonts w:ascii="Times New Roman" w:hAnsi="Times New Roman" w:cs="Times New Roman"/>
          <w:b/>
          <w:sz w:val="24"/>
          <w:szCs w:val="24"/>
        </w:rPr>
        <w:t>s</w:t>
      </w:r>
      <w:r w:rsidR="00745F21" w:rsidRPr="00997DE6">
        <w:rPr>
          <w:rFonts w:ascii="Times New Roman" w:hAnsi="Times New Roman" w:cs="Times New Roman"/>
          <w:b/>
          <w:sz w:val="24"/>
          <w:szCs w:val="24"/>
        </w:rPr>
        <w:t xml:space="preserve"> 74A to 76L of Schedule 1</w:t>
      </w:r>
    </w:p>
    <w:p w14:paraId="523554F8" w14:textId="3B9F9EF0" w:rsidR="00745F21" w:rsidRPr="00997DE6" w:rsidRDefault="00505787" w:rsidP="003A544C">
      <w:pPr>
        <w:ind w:right="91"/>
        <w:rPr>
          <w:rFonts w:ascii="Times New Roman" w:hAnsi="Times New Roman" w:cs="Times New Roman"/>
          <w:sz w:val="24"/>
          <w:szCs w:val="24"/>
        </w:rPr>
      </w:pPr>
      <w:r w:rsidRPr="00997DE6">
        <w:rPr>
          <w:rFonts w:ascii="Times New Roman" w:hAnsi="Times New Roman" w:cs="Times New Roman"/>
          <w:sz w:val="24"/>
          <w:szCs w:val="24"/>
        </w:rPr>
        <w:t>Amending i</w:t>
      </w:r>
      <w:r w:rsidR="00745F21" w:rsidRPr="00997DE6">
        <w:rPr>
          <w:rFonts w:ascii="Times New Roman" w:hAnsi="Times New Roman" w:cs="Times New Roman"/>
          <w:sz w:val="24"/>
          <w:szCs w:val="24"/>
        </w:rPr>
        <w:t xml:space="preserve">tem 1 repeals items 74A to 76L </w:t>
      </w:r>
      <w:r w:rsidR="007127AC" w:rsidRPr="00997DE6">
        <w:rPr>
          <w:rFonts w:ascii="Times New Roman" w:hAnsi="Times New Roman" w:cs="Times New Roman"/>
          <w:sz w:val="24"/>
          <w:szCs w:val="24"/>
        </w:rPr>
        <w:t xml:space="preserve">of Schedule 1 </w:t>
      </w:r>
      <w:r w:rsidRPr="00997DE6">
        <w:rPr>
          <w:rFonts w:ascii="Times New Roman" w:hAnsi="Times New Roman" w:cs="Times New Roman"/>
          <w:sz w:val="24"/>
          <w:szCs w:val="24"/>
        </w:rPr>
        <w:t>to</w:t>
      </w:r>
      <w:r w:rsidR="00745F21" w:rsidRPr="00997DE6">
        <w:rPr>
          <w:rFonts w:ascii="Times New Roman" w:hAnsi="Times New Roman" w:cs="Times New Roman"/>
          <w:sz w:val="24"/>
          <w:szCs w:val="24"/>
        </w:rPr>
        <w:t xml:space="preserve"> the </w:t>
      </w:r>
      <w:r w:rsidR="00745F21" w:rsidRPr="00997DE6">
        <w:rPr>
          <w:rFonts w:ascii="Times New Roman" w:hAnsi="Times New Roman" w:cs="Times New Roman"/>
          <w:i/>
          <w:sz w:val="24"/>
          <w:szCs w:val="24"/>
        </w:rPr>
        <w:t xml:space="preserve">Norfolk Island Continued Laws Ordinance </w:t>
      </w:r>
      <w:r w:rsidR="0054768F" w:rsidRPr="00997DE6">
        <w:rPr>
          <w:rFonts w:ascii="Times New Roman" w:hAnsi="Times New Roman" w:cs="Times New Roman"/>
          <w:i/>
          <w:sz w:val="24"/>
          <w:szCs w:val="24"/>
        </w:rPr>
        <w:t>2015</w:t>
      </w:r>
      <w:r w:rsidR="0054768F" w:rsidRPr="00997DE6">
        <w:rPr>
          <w:rFonts w:ascii="Times New Roman" w:hAnsi="Times New Roman" w:cs="Times New Roman"/>
          <w:sz w:val="24"/>
          <w:szCs w:val="24"/>
        </w:rPr>
        <w:t xml:space="preserve"> </w:t>
      </w:r>
      <w:r w:rsidR="00745F21" w:rsidRPr="00997DE6">
        <w:rPr>
          <w:rFonts w:ascii="Times New Roman" w:hAnsi="Times New Roman" w:cs="Times New Roman"/>
          <w:sz w:val="24"/>
          <w:szCs w:val="24"/>
        </w:rPr>
        <w:t>(the Continued Laws Ordinance).</w:t>
      </w:r>
      <w:r w:rsidR="0054768F" w:rsidRPr="00997DE6">
        <w:rPr>
          <w:rFonts w:ascii="Times New Roman" w:hAnsi="Times New Roman" w:cs="Times New Roman"/>
          <w:sz w:val="24"/>
          <w:szCs w:val="24"/>
        </w:rPr>
        <w:t xml:space="preserve"> These items are amendments which have already been made to the </w:t>
      </w:r>
      <w:r w:rsidR="0054768F" w:rsidRPr="00997DE6">
        <w:rPr>
          <w:rFonts w:ascii="Times New Roman" w:hAnsi="Times New Roman" w:cs="Times New Roman"/>
          <w:i/>
          <w:sz w:val="24"/>
          <w:szCs w:val="24"/>
        </w:rPr>
        <w:t>Employment Act 1988</w:t>
      </w:r>
      <w:r w:rsidR="0054768F" w:rsidRPr="00997DE6">
        <w:rPr>
          <w:rFonts w:ascii="Times New Roman" w:hAnsi="Times New Roman" w:cs="Times New Roman"/>
          <w:sz w:val="24"/>
          <w:szCs w:val="24"/>
        </w:rPr>
        <w:t xml:space="preserve"> (NI) (the Employment Act). Where relevant, they will be inserted back into the Continued Laws Ordinance</w:t>
      </w:r>
      <w:r w:rsidR="007127AC" w:rsidRPr="00997DE6">
        <w:rPr>
          <w:rFonts w:ascii="Times New Roman" w:hAnsi="Times New Roman" w:cs="Times New Roman"/>
          <w:sz w:val="24"/>
          <w:szCs w:val="24"/>
        </w:rPr>
        <w:t xml:space="preserve"> and will remain in force</w:t>
      </w:r>
      <w:r w:rsidR="0054768F" w:rsidRPr="00997DE6">
        <w:rPr>
          <w:rFonts w:ascii="Times New Roman" w:hAnsi="Times New Roman" w:cs="Times New Roman"/>
          <w:sz w:val="24"/>
          <w:szCs w:val="24"/>
        </w:rPr>
        <w:t>. This approach has been taken in order to simplify the numbering of the amending items and so that all amendments to the Employment Act appear in sequence.</w:t>
      </w:r>
    </w:p>
    <w:p w14:paraId="3329856B" w14:textId="0007FCE6" w:rsidR="00505787" w:rsidRPr="00997DE6" w:rsidRDefault="00505787" w:rsidP="003A544C">
      <w:pPr>
        <w:ind w:right="91"/>
        <w:rPr>
          <w:rFonts w:ascii="Times New Roman" w:hAnsi="Times New Roman" w:cs="Times New Roman"/>
          <w:sz w:val="24"/>
          <w:szCs w:val="24"/>
        </w:rPr>
      </w:pPr>
      <w:r w:rsidRPr="00997DE6">
        <w:rPr>
          <w:rFonts w:ascii="Times New Roman" w:hAnsi="Times New Roman" w:cs="Times New Roman"/>
          <w:sz w:val="24"/>
          <w:szCs w:val="24"/>
        </w:rPr>
        <w:t xml:space="preserve">Amending item 1 also inserts items 73 to </w:t>
      </w:r>
      <w:r w:rsidR="00134FF0">
        <w:rPr>
          <w:rFonts w:ascii="Times New Roman" w:hAnsi="Times New Roman" w:cs="Times New Roman"/>
          <w:sz w:val="24"/>
          <w:szCs w:val="24"/>
        </w:rPr>
        <w:t>76</w:t>
      </w:r>
      <w:r w:rsidR="00134FF0" w:rsidRPr="00997DE6">
        <w:rPr>
          <w:rFonts w:ascii="Times New Roman" w:hAnsi="Times New Roman" w:cs="Times New Roman"/>
          <w:sz w:val="24"/>
          <w:szCs w:val="24"/>
        </w:rPr>
        <w:t xml:space="preserve"> </w:t>
      </w:r>
      <w:r w:rsidRPr="00997DE6">
        <w:rPr>
          <w:rFonts w:ascii="Times New Roman" w:hAnsi="Times New Roman" w:cs="Times New Roman"/>
          <w:sz w:val="24"/>
          <w:szCs w:val="24"/>
        </w:rPr>
        <w:t>into Schedule 1 to the Continued Laws Ordinance which in turn amend the Employment Act.</w:t>
      </w:r>
    </w:p>
    <w:p w14:paraId="2ED2E4C2" w14:textId="32B092AD" w:rsidR="000C6439" w:rsidRDefault="000C6439" w:rsidP="0035018E">
      <w:pPr>
        <w:keepNext/>
        <w:ind w:right="91"/>
        <w:rPr>
          <w:rFonts w:ascii="Times New Roman" w:hAnsi="Times New Roman" w:cs="Times New Roman"/>
          <w:b/>
          <w:sz w:val="24"/>
          <w:szCs w:val="24"/>
        </w:rPr>
      </w:pPr>
      <w:r>
        <w:rPr>
          <w:rFonts w:ascii="Times New Roman" w:hAnsi="Times New Roman" w:cs="Times New Roman"/>
          <w:b/>
          <w:sz w:val="24"/>
          <w:szCs w:val="24"/>
        </w:rPr>
        <w:lastRenderedPageBreak/>
        <w:t>Item 73—Section 3</w:t>
      </w:r>
    </w:p>
    <w:p w14:paraId="3AF7B929" w14:textId="15372F81" w:rsidR="000C6439" w:rsidRDefault="000C6439" w:rsidP="0035018E">
      <w:pPr>
        <w:keepNext/>
        <w:ind w:right="91"/>
        <w:rPr>
          <w:rFonts w:ascii="Times New Roman" w:hAnsi="Times New Roman" w:cs="Times New Roman"/>
          <w:b/>
          <w:sz w:val="24"/>
          <w:szCs w:val="24"/>
        </w:rPr>
      </w:pPr>
      <w:r w:rsidRPr="00295505">
        <w:rPr>
          <w:rFonts w:ascii="Times New Roman" w:hAnsi="Times New Roman" w:cs="Times New Roman"/>
          <w:sz w:val="24"/>
          <w:szCs w:val="24"/>
        </w:rPr>
        <w:t>Item 73</w:t>
      </w:r>
      <w:r>
        <w:rPr>
          <w:rFonts w:ascii="Times New Roman" w:hAnsi="Times New Roman" w:cs="Times New Roman"/>
          <w:sz w:val="24"/>
          <w:szCs w:val="24"/>
        </w:rPr>
        <w:t xml:space="preserve"> repeals section 3 from the Employment Act and</w:t>
      </w:r>
      <w:r w:rsidRPr="00295505">
        <w:rPr>
          <w:rFonts w:ascii="Times New Roman" w:hAnsi="Times New Roman" w:cs="Times New Roman"/>
          <w:sz w:val="24"/>
          <w:szCs w:val="24"/>
        </w:rPr>
        <w:t xml:space="preserve"> </w:t>
      </w:r>
      <w:r w:rsidRPr="00997DE6">
        <w:rPr>
          <w:rFonts w:ascii="Times New Roman" w:hAnsi="Times New Roman" w:cs="Times New Roman"/>
          <w:sz w:val="24"/>
          <w:szCs w:val="24"/>
        </w:rPr>
        <w:t>is an existing amendment which is being reinserted into the Continued Laws Ordinance.</w:t>
      </w:r>
    </w:p>
    <w:p w14:paraId="5FB780C2" w14:textId="0702471A" w:rsidR="00A908A8" w:rsidRPr="00997DE6" w:rsidRDefault="005D6386" w:rsidP="0035018E">
      <w:pPr>
        <w:keepNext/>
        <w:ind w:right="91"/>
        <w:rPr>
          <w:rFonts w:ascii="Times New Roman" w:hAnsi="Times New Roman" w:cs="Times New Roman"/>
          <w:b/>
          <w:sz w:val="24"/>
          <w:szCs w:val="24"/>
        </w:rPr>
      </w:pPr>
      <w:r w:rsidRPr="00997DE6">
        <w:rPr>
          <w:rFonts w:ascii="Times New Roman" w:hAnsi="Times New Roman" w:cs="Times New Roman"/>
          <w:b/>
          <w:sz w:val="24"/>
          <w:szCs w:val="24"/>
        </w:rPr>
        <w:t>I</w:t>
      </w:r>
      <w:r w:rsidR="00A908A8" w:rsidRPr="00997DE6">
        <w:rPr>
          <w:rFonts w:ascii="Times New Roman" w:hAnsi="Times New Roman" w:cs="Times New Roman"/>
          <w:b/>
          <w:sz w:val="24"/>
          <w:szCs w:val="24"/>
        </w:rPr>
        <w:t xml:space="preserve">tem </w:t>
      </w:r>
      <w:r w:rsidR="0054768F" w:rsidRPr="00997DE6">
        <w:rPr>
          <w:rFonts w:ascii="Times New Roman" w:hAnsi="Times New Roman" w:cs="Times New Roman"/>
          <w:b/>
          <w:sz w:val="24"/>
          <w:szCs w:val="24"/>
        </w:rPr>
        <w:t>73</w:t>
      </w:r>
      <w:r w:rsidR="000C6439">
        <w:rPr>
          <w:rFonts w:ascii="Times New Roman" w:hAnsi="Times New Roman" w:cs="Times New Roman"/>
          <w:b/>
          <w:sz w:val="24"/>
          <w:szCs w:val="24"/>
        </w:rPr>
        <w:t>A</w:t>
      </w:r>
      <w:r w:rsidR="00A908A8" w:rsidRPr="00997DE6">
        <w:rPr>
          <w:rFonts w:ascii="Times New Roman" w:hAnsi="Times New Roman" w:cs="Times New Roman"/>
          <w:b/>
          <w:sz w:val="24"/>
          <w:szCs w:val="24"/>
        </w:rPr>
        <w:t>—</w:t>
      </w:r>
      <w:r w:rsidRPr="00997DE6">
        <w:rPr>
          <w:rFonts w:ascii="Times New Roman" w:hAnsi="Times New Roman" w:cs="Times New Roman"/>
          <w:b/>
          <w:sz w:val="24"/>
          <w:szCs w:val="24"/>
        </w:rPr>
        <w:t>Section 4</w:t>
      </w:r>
    </w:p>
    <w:p w14:paraId="0A3762AB" w14:textId="24664BFA" w:rsidR="004D15D1" w:rsidRPr="00997DE6" w:rsidRDefault="007127AC" w:rsidP="00A908A8">
      <w:pPr>
        <w:ind w:right="91"/>
        <w:rPr>
          <w:rFonts w:ascii="Times New Roman" w:hAnsi="Times New Roman" w:cs="Times New Roman"/>
          <w:sz w:val="24"/>
          <w:szCs w:val="24"/>
        </w:rPr>
      </w:pPr>
      <w:r w:rsidRPr="00997DE6">
        <w:rPr>
          <w:rFonts w:ascii="Times New Roman" w:hAnsi="Times New Roman" w:cs="Times New Roman"/>
          <w:sz w:val="24"/>
          <w:szCs w:val="24"/>
        </w:rPr>
        <w:t>I</w:t>
      </w:r>
      <w:r w:rsidR="00A908A8" w:rsidRPr="00997DE6">
        <w:rPr>
          <w:rFonts w:ascii="Times New Roman" w:hAnsi="Times New Roman" w:cs="Times New Roman"/>
          <w:sz w:val="24"/>
          <w:szCs w:val="24"/>
        </w:rPr>
        <w:t>tem</w:t>
      </w:r>
      <w:r w:rsidR="0015285E" w:rsidRPr="00997DE6">
        <w:rPr>
          <w:rFonts w:ascii="Times New Roman" w:hAnsi="Times New Roman" w:cs="Times New Roman"/>
          <w:sz w:val="24"/>
          <w:szCs w:val="24"/>
        </w:rPr>
        <w:t xml:space="preserve"> </w:t>
      </w:r>
      <w:r w:rsidRPr="00997DE6">
        <w:rPr>
          <w:rFonts w:ascii="Times New Roman" w:hAnsi="Times New Roman" w:cs="Times New Roman"/>
          <w:sz w:val="24"/>
          <w:szCs w:val="24"/>
        </w:rPr>
        <w:t>73</w:t>
      </w:r>
      <w:r w:rsidR="000C6439">
        <w:rPr>
          <w:rFonts w:ascii="Times New Roman" w:hAnsi="Times New Roman" w:cs="Times New Roman"/>
          <w:sz w:val="24"/>
          <w:szCs w:val="24"/>
        </w:rPr>
        <w:t>A</w:t>
      </w:r>
      <w:r w:rsidR="00A908A8" w:rsidRPr="00997DE6">
        <w:rPr>
          <w:rFonts w:ascii="Times New Roman" w:hAnsi="Times New Roman" w:cs="Times New Roman"/>
          <w:sz w:val="24"/>
          <w:szCs w:val="24"/>
        </w:rPr>
        <w:t xml:space="preserve"> </w:t>
      </w:r>
      <w:r w:rsidR="005D6386" w:rsidRPr="00997DE6">
        <w:rPr>
          <w:rFonts w:ascii="Times New Roman" w:hAnsi="Times New Roman" w:cs="Times New Roman"/>
          <w:sz w:val="24"/>
          <w:szCs w:val="24"/>
        </w:rPr>
        <w:t>amends</w:t>
      </w:r>
      <w:r w:rsidR="0015285E" w:rsidRPr="00997DE6">
        <w:rPr>
          <w:rFonts w:ascii="Times New Roman" w:hAnsi="Times New Roman" w:cs="Times New Roman"/>
          <w:sz w:val="24"/>
          <w:szCs w:val="24"/>
        </w:rPr>
        <w:t xml:space="preserve"> section 4 of </w:t>
      </w:r>
      <w:r w:rsidR="005D6386" w:rsidRPr="00997DE6">
        <w:rPr>
          <w:rFonts w:ascii="Times New Roman" w:hAnsi="Times New Roman" w:cs="Times New Roman"/>
          <w:sz w:val="24"/>
          <w:szCs w:val="24"/>
        </w:rPr>
        <w:t xml:space="preserve">the Employment Act to </w:t>
      </w:r>
      <w:r w:rsidR="004D15D1" w:rsidRPr="00997DE6">
        <w:rPr>
          <w:rFonts w:ascii="Times New Roman" w:hAnsi="Times New Roman" w:cs="Times New Roman"/>
          <w:sz w:val="24"/>
          <w:szCs w:val="24"/>
        </w:rPr>
        <w:t xml:space="preserve">insert a new definition of </w:t>
      </w:r>
      <w:r w:rsidR="004D15D1" w:rsidRPr="00997DE6">
        <w:rPr>
          <w:rFonts w:ascii="Times New Roman" w:hAnsi="Times New Roman" w:cs="Times New Roman"/>
          <w:i/>
          <w:sz w:val="24"/>
          <w:szCs w:val="24"/>
        </w:rPr>
        <w:t>approved</w:t>
      </w:r>
      <w:r w:rsidR="004D15D1" w:rsidRPr="00997DE6">
        <w:rPr>
          <w:rFonts w:ascii="Times New Roman" w:hAnsi="Times New Roman" w:cs="Times New Roman"/>
          <w:sz w:val="24"/>
          <w:szCs w:val="24"/>
        </w:rPr>
        <w:t xml:space="preserve"> to mean approved in writing by the Employment Liaison Officer. Previously </w:t>
      </w:r>
      <w:r w:rsidR="004D15D1" w:rsidRPr="00997DE6">
        <w:rPr>
          <w:rFonts w:ascii="Times New Roman" w:hAnsi="Times New Roman" w:cs="Times New Roman"/>
          <w:i/>
          <w:sz w:val="24"/>
          <w:szCs w:val="24"/>
        </w:rPr>
        <w:t>approved</w:t>
      </w:r>
      <w:r w:rsidR="004D15D1" w:rsidRPr="00997DE6">
        <w:rPr>
          <w:rFonts w:ascii="Times New Roman" w:hAnsi="Times New Roman" w:cs="Times New Roman"/>
          <w:sz w:val="24"/>
          <w:szCs w:val="24"/>
        </w:rPr>
        <w:t xml:space="preserve"> was defined under Part 3 to mean by instrument in writing signed by the Minister.</w:t>
      </w:r>
    </w:p>
    <w:p w14:paraId="28F26941" w14:textId="4D7DAD24" w:rsidR="00A908A8" w:rsidRPr="00997DE6" w:rsidRDefault="005D6386" w:rsidP="00A908A8">
      <w:pPr>
        <w:keepNext/>
        <w:ind w:right="91"/>
        <w:rPr>
          <w:rFonts w:ascii="Times New Roman" w:hAnsi="Times New Roman" w:cs="Times New Roman"/>
          <w:b/>
          <w:sz w:val="24"/>
          <w:szCs w:val="24"/>
        </w:rPr>
      </w:pPr>
      <w:r w:rsidRPr="00997DE6">
        <w:rPr>
          <w:rFonts w:ascii="Times New Roman" w:hAnsi="Times New Roman" w:cs="Times New Roman"/>
          <w:b/>
          <w:sz w:val="24"/>
          <w:szCs w:val="24"/>
        </w:rPr>
        <w:t>I</w:t>
      </w:r>
      <w:r w:rsidR="0015285E" w:rsidRPr="00997DE6">
        <w:rPr>
          <w:rFonts w:ascii="Times New Roman" w:hAnsi="Times New Roman" w:cs="Times New Roman"/>
          <w:b/>
          <w:sz w:val="24"/>
          <w:szCs w:val="24"/>
        </w:rPr>
        <w:t xml:space="preserve">tem </w:t>
      </w:r>
      <w:r w:rsidR="000C6439" w:rsidRPr="00997DE6">
        <w:rPr>
          <w:rFonts w:ascii="Times New Roman" w:hAnsi="Times New Roman" w:cs="Times New Roman"/>
          <w:b/>
          <w:sz w:val="24"/>
          <w:szCs w:val="24"/>
        </w:rPr>
        <w:t>73</w:t>
      </w:r>
      <w:r w:rsidR="000C6439">
        <w:rPr>
          <w:rFonts w:ascii="Times New Roman" w:hAnsi="Times New Roman" w:cs="Times New Roman"/>
          <w:b/>
          <w:sz w:val="24"/>
          <w:szCs w:val="24"/>
        </w:rPr>
        <w:t>B</w:t>
      </w:r>
      <w:r w:rsidR="00A908A8" w:rsidRPr="00997DE6">
        <w:rPr>
          <w:rFonts w:ascii="Times New Roman" w:hAnsi="Times New Roman" w:cs="Times New Roman"/>
          <w:b/>
          <w:sz w:val="24"/>
          <w:szCs w:val="24"/>
        </w:rPr>
        <w:t>—</w:t>
      </w:r>
      <w:r w:rsidR="00376C62" w:rsidRPr="00997DE6">
        <w:rPr>
          <w:rFonts w:ascii="Times New Roman" w:hAnsi="Times New Roman" w:cs="Times New Roman"/>
          <w:b/>
          <w:sz w:val="24"/>
          <w:szCs w:val="24"/>
        </w:rPr>
        <w:t>Section 4</w:t>
      </w:r>
    </w:p>
    <w:p w14:paraId="7B1BA2C1" w14:textId="696810A6" w:rsidR="004D15D1" w:rsidRPr="00997DE6" w:rsidRDefault="00376C62" w:rsidP="004D15D1">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0C6439" w:rsidRPr="00997DE6">
        <w:rPr>
          <w:rFonts w:ascii="Times New Roman" w:hAnsi="Times New Roman" w:cs="Times New Roman"/>
          <w:sz w:val="24"/>
          <w:szCs w:val="24"/>
        </w:rPr>
        <w:t>73</w:t>
      </w:r>
      <w:r w:rsidR="000C6439">
        <w:rPr>
          <w:rFonts w:ascii="Times New Roman" w:hAnsi="Times New Roman" w:cs="Times New Roman"/>
          <w:sz w:val="24"/>
          <w:szCs w:val="24"/>
        </w:rPr>
        <w:t>B</w:t>
      </w:r>
      <w:r w:rsidR="000C6439" w:rsidRPr="00997DE6">
        <w:rPr>
          <w:rFonts w:ascii="Times New Roman" w:hAnsi="Times New Roman" w:cs="Times New Roman"/>
          <w:sz w:val="24"/>
          <w:szCs w:val="24"/>
        </w:rPr>
        <w:t xml:space="preserve"> </w:t>
      </w:r>
      <w:r w:rsidR="004D15D1" w:rsidRPr="00997DE6">
        <w:rPr>
          <w:rFonts w:ascii="Times New Roman" w:hAnsi="Times New Roman" w:cs="Times New Roman"/>
          <w:sz w:val="24"/>
          <w:szCs w:val="24"/>
        </w:rPr>
        <w:t xml:space="preserve">repeals the definitions of </w:t>
      </w:r>
      <w:r w:rsidR="004D15D1" w:rsidRPr="00997DE6">
        <w:rPr>
          <w:rFonts w:ascii="Times New Roman" w:hAnsi="Times New Roman" w:cs="Times New Roman"/>
          <w:i/>
          <w:sz w:val="24"/>
          <w:szCs w:val="24"/>
        </w:rPr>
        <w:t>Board</w:t>
      </w:r>
      <w:r w:rsidR="004D15D1" w:rsidRPr="00997DE6">
        <w:rPr>
          <w:rFonts w:ascii="Times New Roman" w:hAnsi="Times New Roman" w:cs="Times New Roman"/>
          <w:sz w:val="24"/>
          <w:szCs w:val="24"/>
        </w:rPr>
        <w:t xml:space="preserve"> and the definition of </w:t>
      </w:r>
      <w:r w:rsidR="004D15D1" w:rsidRPr="00997DE6">
        <w:rPr>
          <w:rFonts w:ascii="Times New Roman" w:hAnsi="Times New Roman" w:cs="Times New Roman"/>
          <w:i/>
          <w:sz w:val="24"/>
          <w:szCs w:val="24"/>
        </w:rPr>
        <w:t>Chairman</w:t>
      </w:r>
      <w:r w:rsidR="004D15D1" w:rsidRPr="00997DE6">
        <w:rPr>
          <w:rFonts w:ascii="Times New Roman" w:hAnsi="Times New Roman" w:cs="Times New Roman"/>
          <w:sz w:val="24"/>
          <w:szCs w:val="24"/>
        </w:rPr>
        <w:t xml:space="preserve">. This amendment is consequential to other amendments which will abolish the Employment Conciliation Board. </w:t>
      </w:r>
    </w:p>
    <w:p w14:paraId="7BF43C09" w14:textId="58539E39" w:rsidR="00376C62" w:rsidRPr="00997DE6" w:rsidRDefault="00376C62" w:rsidP="00A908A8">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0C6439" w:rsidRPr="00997DE6">
        <w:rPr>
          <w:rFonts w:ascii="Times New Roman" w:hAnsi="Times New Roman" w:cs="Times New Roman"/>
          <w:b/>
          <w:sz w:val="24"/>
          <w:szCs w:val="24"/>
        </w:rPr>
        <w:t>73</w:t>
      </w:r>
      <w:r w:rsidR="000C6439">
        <w:rPr>
          <w:rFonts w:ascii="Times New Roman" w:hAnsi="Times New Roman" w:cs="Times New Roman"/>
          <w:b/>
          <w:sz w:val="24"/>
          <w:szCs w:val="24"/>
        </w:rPr>
        <w:t>C</w:t>
      </w:r>
      <w:r w:rsidRPr="00997DE6">
        <w:rPr>
          <w:rFonts w:ascii="Times New Roman" w:hAnsi="Times New Roman" w:cs="Times New Roman"/>
          <w:b/>
          <w:sz w:val="24"/>
          <w:szCs w:val="24"/>
        </w:rPr>
        <w:t xml:space="preserve">—Section 4 </w:t>
      </w:r>
    </w:p>
    <w:p w14:paraId="1122D44E" w14:textId="1AE9DC75" w:rsidR="009B2D2B" w:rsidRPr="00997DE6" w:rsidRDefault="00376C62" w:rsidP="009B2D2B">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0C6439" w:rsidRPr="00997DE6">
        <w:rPr>
          <w:rFonts w:ascii="Times New Roman" w:hAnsi="Times New Roman" w:cs="Times New Roman"/>
          <w:sz w:val="24"/>
          <w:szCs w:val="24"/>
        </w:rPr>
        <w:t>73</w:t>
      </w:r>
      <w:r w:rsidR="000C6439">
        <w:rPr>
          <w:rFonts w:ascii="Times New Roman" w:hAnsi="Times New Roman" w:cs="Times New Roman"/>
          <w:sz w:val="24"/>
          <w:szCs w:val="24"/>
        </w:rPr>
        <w:t>C</w:t>
      </w:r>
      <w:r w:rsidR="000C6439" w:rsidRPr="00997DE6">
        <w:rPr>
          <w:rFonts w:ascii="Times New Roman" w:hAnsi="Times New Roman" w:cs="Times New Roman"/>
          <w:sz w:val="24"/>
          <w:szCs w:val="24"/>
        </w:rPr>
        <w:t xml:space="preserve"> </w:t>
      </w:r>
      <w:r w:rsidR="009B2D2B" w:rsidRPr="00997DE6">
        <w:rPr>
          <w:rFonts w:ascii="Times New Roman" w:hAnsi="Times New Roman" w:cs="Times New Roman"/>
          <w:sz w:val="24"/>
          <w:szCs w:val="24"/>
        </w:rPr>
        <w:t>inserts new and updated definitions into the Employment Act consequential to other amendments to Employment Act.</w:t>
      </w:r>
    </w:p>
    <w:p w14:paraId="0A50398A" w14:textId="18BB2FA0" w:rsidR="00376C62" w:rsidRPr="00997DE6" w:rsidRDefault="00376C62" w:rsidP="00FC216B">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0C6439" w:rsidRPr="00997DE6">
        <w:rPr>
          <w:rFonts w:ascii="Times New Roman" w:hAnsi="Times New Roman" w:cs="Times New Roman"/>
          <w:b/>
          <w:sz w:val="24"/>
          <w:szCs w:val="24"/>
        </w:rPr>
        <w:t>73</w:t>
      </w:r>
      <w:r w:rsidR="000C6439">
        <w:rPr>
          <w:rFonts w:ascii="Times New Roman" w:hAnsi="Times New Roman" w:cs="Times New Roman"/>
          <w:b/>
          <w:sz w:val="24"/>
          <w:szCs w:val="24"/>
        </w:rPr>
        <w:t>D</w:t>
      </w:r>
      <w:r w:rsidRPr="00997DE6">
        <w:rPr>
          <w:rFonts w:ascii="Times New Roman" w:hAnsi="Times New Roman" w:cs="Times New Roman"/>
          <w:b/>
          <w:sz w:val="24"/>
          <w:szCs w:val="24"/>
        </w:rPr>
        <w:t xml:space="preserve">—Section 4 </w:t>
      </w:r>
      <w:r w:rsidR="009B2D2B" w:rsidRPr="00997DE6">
        <w:rPr>
          <w:rFonts w:ascii="Times New Roman" w:hAnsi="Times New Roman" w:cs="Times New Roman"/>
          <w:b/>
          <w:sz w:val="24"/>
          <w:szCs w:val="24"/>
        </w:rPr>
        <w:t xml:space="preserve">(definition of </w:t>
      </w:r>
      <w:r w:rsidR="009B2D2B" w:rsidRPr="00997DE6">
        <w:rPr>
          <w:rFonts w:ascii="Times New Roman" w:hAnsi="Times New Roman" w:cs="Times New Roman"/>
          <w:b/>
          <w:i/>
          <w:sz w:val="24"/>
          <w:szCs w:val="24"/>
        </w:rPr>
        <w:t>legal practitioner</w:t>
      </w:r>
      <w:r w:rsidR="009B2D2B" w:rsidRPr="00997DE6">
        <w:rPr>
          <w:rFonts w:ascii="Times New Roman" w:hAnsi="Times New Roman" w:cs="Times New Roman"/>
          <w:b/>
          <w:sz w:val="24"/>
          <w:szCs w:val="24"/>
        </w:rPr>
        <w:t>)</w:t>
      </w:r>
      <w:r w:rsidR="009B2D2B" w:rsidRPr="00997DE6" w:rsidDel="009B2D2B">
        <w:rPr>
          <w:rFonts w:ascii="Times New Roman" w:hAnsi="Times New Roman" w:cs="Times New Roman"/>
          <w:b/>
          <w:sz w:val="24"/>
          <w:szCs w:val="24"/>
        </w:rPr>
        <w:t xml:space="preserve"> </w:t>
      </w:r>
    </w:p>
    <w:p w14:paraId="2469FBA0" w14:textId="601ECCAA" w:rsidR="009B2D2B" w:rsidRPr="00997DE6" w:rsidRDefault="00376C62" w:rsidP="009B2D2B">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0C6439" w:rsidRPr="00997DE6">
        <w:rPr>
          <w:rFonts w:ascii="Times New Roman" w:hAnsi="Times New Roman" w:cs="Times New Roman"/>
          <w:sz w:val="24"/>
          <w:szCs w:val="24"/>
        </w:rPr>
        <w:t>73</w:t>
      </w:r>
      <w:r w:rsidR="000C6439">
        <w:rPr>
          <w:rFonts w:ascii="Times New Roman" w:hAnsi="Times New Roman" w:cs="Times New Roman"/>
          <w:sz w:val="24"/>
          <w:szCs w:val="24"/>
        </w:rPr>
        <w:t>D</w:t>
      </w:r>
      <w:r w:rsidR="000C6439" w:rsidRPr="00997DE6">
        <w:rPr>
          <w:rFonts w:ascii="Times New Roman" w:hAnsi="Times New Roman" w:cs="Times New Roman"/>
          <w:sz w:val="24"/>
          <w:szCs w:val="24"/>
        </w:rPr>
        <w:t xml:space="preserve"> </w:t>
      </w:r>
      <w:r w:rsidR="009B2D2B" w:rsidRPr="00997DE6">
        <w:rPr>
          <w:rFonts w:ascii="Times New Roman" w:hAnsi="Times New Roman" w:cs="Times New Roman"/>
          <w:sz w:val="24"/>
          <w:szCs w:val="24"/>
        </w:rPr>
        <w:t xml:space="preserve">amends the definition of legal practitioner to mean a person who is entitled practise law in Norfolk Island. </w:t>
      </w:r>
    </w:p>
    <w:p w14:paraId="5B47DD7C" w14:textId="189E70CC" w:rsidR="0006337C" w:rsidRPr="00997DE6" w:rsidRDefault="0006337C" w:rsidP="009B2D2B">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0C6439" w:rsidRPr="00997DE6">
        <w:rPr>
          <w:rFonts w:ascii="Times New Roman" w:hAnsi="Times New Roman" w:cs="Times New Roman"/>
          <w:b/>
          <w:sz w:val="24"/>
          <w:szCs w:val="24"/>
        </w:rPr>
        <w:t>73</w:t>
      </w:r>
      <w:r w:rsidR="000C6439">
        <w:rPr>
          <w:rFonts w:ascii="Times New Roman" w:hAnsi="Times New Roman" w:cs="Times New Roman"/>
          <w:b/>
          <w:sz w:val="24"/>
          <w:szCs w:val="24"/>
        </w:rPr>
        <w:t>E</w:t>
      </w:r>
      <w:r w:rsidRPr="00997DE6">
        <w:rPr>
          <w:rFonts w:ascii="Times New Roman" w:hAnsi="Times New Roman" w:cs="Times New Roman"/>
          <w:b/>
          <w:sz w:val="24"/>
          <w:szCs w:val="24"/>
        </w:rPr>
        <w:t>—Section 4</w:t>
      </w:r>
      <w:r w:rsidR="009B2D2B" w:rsidRPr="00997DE6">
        <w:rPr>
          <w:rFonts w:ascii="Times New Roman" w:hAnsi="Times New Roman" w:cs="Times New Roman"/>
          <w:b/>
          <w:sz w:val="24"/>
          <w:szCs w:val="24"/>
        </w:rPr>
        <w:t xml:space="preserve"> (definition of </w:t>
      </w:r>
      <w:r w:rsidR="009B2D2B" w:rsidRPr="00997DE6">
        <w:rPr>
          <w:rFonts w:ascii="Times New Roman" w:hAnsi="Times New Roman" w:cs="Times New Roman"/>
          <w:b/>
          <w:i/>
          <w:sz w:val="24"/>
          <w:szCs w:val="24"/>
        </w:rPr>
        <w:t>member of the Board</w:t>
      </w:r>
      <w:r w:rsidR="009B2D2B" w:rsidRPr="00997DE6">
        <w:rPr>
          <w:rFonts w:ascii="Times New Roman" w:hAnsi="Times New Roman" w:cs="Times New Roman"/>
          <w:b/>
          <w:sz w:val="24"/>
          <w:szCs w:val="24"/>
        </w:rPr>
        <w:t>)</w:t>
      </w:r>
    </w:p>
    <w:p w14:paraId="44CDB670" w14:textId="115A1030" w:rsidR="009B2D2B" w:rsidRPr="00997DE6" w:rsidRDefault="009B2D2B" w:rsidP="00A908A8">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0C6439" w:rsidRPr="00997DE6">
        <w:rPr>
          <w:rFonts w:ascii="Times New Roman" w:hAnsi="Times New Roman" w:cs="Times New Roman"/>
          <w:sz w:val="24"/>
          <w:szCs w:val="24"/>
        </w:rPr>
        <w:t>73</w:t>
      </w:r>
      <w:r w:rsidR="000C6439">
        <w:rPr>
          <w:rFonts w:ascii="Times New Roman" w:hAnsi="Times New Roman" w:cs="Times New Roman"/>
          <w:sz w:val="24"/>
          <w:szCs w:val="24"/>
        </w:rPr>
        <w:t>E</w:t>
      </w:r>
      <w:r w:rsidR="000C6439" w:rsidRPr="00997DE6">
        <w:rPr>
          <w:rFonts w:ascii="Times New Roman" w:hAnsi="Times New Roman" w:cs="Times New Roman"/>
          <w:sz w:val="24"/>
          <w:szCs w:val="24"/>
        </w:rPr>
        <w:t xml:space="preserve"> </w:t>
      </w:r>
      <w:r w:rsidRPr="00997DE6">
        <w:rPr>
          <w:rFonts w:ascii="Times New Roman" w:hAnsi="Times New Roman" w:cs="Times New Roman"/>
          <w:sz w:val="24"/>
          <w:szCs w:val="24"/>
        </w:rPr>
        <w:t xml:space="preserve">repeals the definition of </w:t>
      </w:r>
      <w:r w:rsidRPr="00997DE6">
        <w:rPr>
          <w:rFonts w:ascii="Times New Roman" w:hAnsi="Times New Roman" w:cs="Times New Roman"/>
          <w:i/>
          <w:sz w:val="24"/>
          <w:szCs w:val="24"/>
        </w:rPr>
        <w:t>member of the Board</w:t>
      </w:r>
      <w:r w:rsidRPr="00997DE6">
        <w:rPr>
          <w:rFonts w:ascii="Times New Roman" w:hAnsi="Times New Roman" w:cs="Times New Roman"/>
          <w:sz w:val="24"/>
          <w:szCs w:val="24"/>
        </w:rPr>
        <w:t>. This amendment is consequential to other amendments which will abolish the Employment Conciliation Board.</w:t>
      </w:r>
    </w:p>
    <w:p w14:paraId="43C8F774" w14:textId="472BBF41" w:rsidR="0006337C" w:rsidRPr="00997DE6" w:rsidRDefault="006111C9" w:rsidP="00FC216B">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0C6439" w:rsidRPr="00997DE6">
        <w:rPr>
          <w:rFonts w:ascii="Times New Roman" w:hAnsi="Times New Roman" w:cs="Times New Roman"/>
          <w:b/>
          <w:sz w:val="24"/>
          <w:szCs w:val="24"/>
        </w:rPr>
        <w:t>73</w:t>
      </w:r>
      <w:r w:rsidR="000C6439">
        <w:rPr>
          <w:rFonts w:ascii="Times New Roman" w:hAnsi="Times New Roman" w:cs="Times New Roman"/>
          <w:b/>
          <w:sz w:val="24"/>
          <w:szCs w:val="24"/>
        </w:rPr>
        <w:t>F</w:t>
      </w:r>
      <w:r w:rsidRPr="00997DE6">
        <w:rPr>
          <w:rFonts w:ascii="Times New Roman" w:hAnsi="Times New Roman" w:cs="Times New Roman"/>
          <w:b/>
          <w:sz w:val="24"/>
          <w:szCs w:val="24"/>
        </w:rPr>
        <w:t xml:space="preserve">—Section 4 </w:t>
      </w:r>
    </w:p>
    <w:p w14:paraId="6AA9A3FD" w14:textId="7A416F82" w:rsidR="00EA441E" w:rsidRPr="00997DE6" w:rsidRDefault="00EA441E" w:rsidP="00EA441E">
      <w:pPr>
        <w:ind w:right="91"/>
        <w:rPr>
          <w:rFonts w:ascii="Times New Roman" w:hAnsi="Times New Roman" w:cs="Times New Roman"/>
          <w:sz w:val="24"/>
          <w:szCs w:val="24"/>
        </w:rPr>
      </w:pPr>
      <w:r>
        <w:rPr>
          <w:rFonts w:ascii="Times New Roman" w:hAnsi="Times New Roman" w:cs="Times New Roman"/>
          <w:sz w:val="24"/>
          <w:szCs w:val="24"/>
        </w:rPr>
        <w:t xml:space="preserve">Item </w:t>
      </w:r>
      <w:r w:rsidR="000C6439">
        <w:rPr>
          <w:rFonts w:ascii="Times New Roman" w:hAnsi="Times New Roman" w:cs="Times New Roman"/>
          <w:sz w:val="24"/>
          <w:szCs w:val="24"/>
        </w:rPr>
        <w:t>73F</w:t>
      </w:r>
      <w:r w:rsidR="000C6439" w:rsidRPr="00997DE6">
        <w:rPr>
          <w:rFonts w:ascii="Times New Roman" w:hAnsi="Times New Roman" w:cs="Times New Roman"/>
          <w:sz w:val="24"/>
          <w:szCs w:val="24"/>
        </w:rPr>
        <w:t xml:space="preserve"> </w:t>
      </w:r>
      <w:r w:rsidRPr="00997DE6">
        <w:rPr>
          <w:rFonts w:ascii="Times New Roman" w:hAnsi="Times New Roman" w:cs="Times New Roman"/>
          <w:sz w:val="24"/>
          <w:szCs w:val="24"/>
        </w:rPr>
        <w:t>insert</w:t>
      </w:r>
      <w:r>
        <w:rPr>
          <w:rFonts w:ascii="Times New Roman" w:hAnsi="Times New Roman" w:cs="Times New Roman"/>
          <w:sz w:val="24"/>
          <w:szCs w:val="24"/>
        </w:rPr>
        <w:t>s</w:t>
      </w:r>
      <w:r w:rsidRPr="00997DE6">
        <w:rPr>
          <w:rFonts w:ascii="Times New Roman" w:hAnsi="Times New Roman" w:cs="Times New Roman"/>
          <w:sz w:val="24"/>
          <w:szCs w:val="24"/>
        </w:rPr>
        <w:t xml:space="preserve"> a definition of </w:t>
      </w:r>
      <w:r w:rsidRPr="00997DE6">
        <w:rPr>
          <w:rFonts w:ascii="Times New Roman" w:hAnsi="Times New Roman" w:cs="Times New Roman"/>
          <w:i/>
          <w:sz w:val="24"/>
          <w:szCs w:val="24"/>
        </w:rPr>
        <w:t>membership fees</w:t>
      </w:r>
      <w:r>
        <w:rPr>
          <w:rFonts w:ascii="Times New Roman" w:hAnsi="Times New Roman" w:cs="Times New Roman"/>
          <w:sz w:val="24"/>
          <w:szCs w:val="24"/>
        </w:rPr>
        <w:t xml:space="preserve"> under section 4</w:t>
      </w:r>
      <w:r w:rsidRPr="00997DE6">
        <w:rPr>
          <w:rFonts w:ascii="Times New Roman" w:hAnsi="Times New Roman" w:cs="Times New Roman"/>
          <w:sz w:val="24"/>
          <w:szCs w:val="24"/>
        </w:rPr>
        <w:t xml:space="preserve"> to mean the fees</w:t>
      </w:r>
      <w:r>
        <w:rPr>
          <w:rFonts w:ascii="Times New Roman" w:hAnsi="Times New Roman" w:cs="Times New Roman"/>
          <w:sz w:val="24"/>
          <w:szCs w:val="24"/>
        </w:rPr>
        <w:t xml:space="preserve"> to be a member of </w:t>
      </w:r>
      <w:r w:rsidRPr="00997DE6">
        <w:rPr>
          <w:rFonts w:ascii="Times New Roman" w:hAnsi="Times New Roman" w:cs="Times New Roman"/>
          <w:sz w:val="24"/>
          <w:szCs w:val="24"/>
        </w:rPr>
        <w:t>the</w:t>
      </w:r>
      <w:r>
        <w:rPr>
          <w:rFonts w:ascii="Times New Roman" w:hAnsi="Times New Roman" w:cs="Times New Roman"/>
          <w:sz w:val="24"/>
          <w:szCs w:val="24"/>
        </w:rPr>
        <w:t xml:space="preserve"> Norfolk Island Workers’ Compensation Scheme (the</w:t>
      </w:r>
      <w:r w:rsidRPr="00997DE6">
        <w:rPr>
          <w:rFonts w:ascii="Times New Roman" w:hAnsi="Times New Roman" w:cs="Times New Roman"/>
          <w:sz w:val="24"/>
          <w:szCs w:val="24"/>
        </w:rPr>
        <w:t xml:space="preserve"> public scheme</w:t>
      </w:r>
      <w:r>
        <w:rPr>
          <w:rFonts w:ascii="Times New Roman" w:hAnsi="Times New Roman" w:cs="Times New Roman"/>
          <w:sz w:val="24"/>
          <w:szCs w:val="24"/>
        </w:rPr>
        <w:t>) as</w:t>
      </w:r>
      <w:r w:rsidRPr="00997DE6">
        <w:rPr>
          <w:rFonts w:ascii="Times New Roman" w:hAnsi="Times New Roman" w:cs="Times New Roman"/>
          <w:sz w:val="24"/>
          <w:szCs w:val="24"/>
        </w:rPr>
        <w:t xml:space="preserve"> prescribed by</w:t>
      </w:r>
      <w:r>
        <w:rPr>
          <w:rFonts w:ascii="Times New Roman" w:hAnsi="Times New Roman" w:cs="Times New Roman"/>
          <w:sz w:val="24"/>
          <w:szCs w:val="24"/>
        </w:rPr>
        <w:t xml:space="preserve"> the</w:t>
      </w:r>
      <w:r w:rsidRPr="00997DE6">
        <w:rPr>
          <w:rFonts w:ascii="Times New Roman" w:hAnsi="Times New Roman" w:cs="Times New Roman"/>
          <w:sz w:val="24"/>
          <w:szCs w:val="24"/>
        </w:rPr>
        <w:t xml:space="preserve"> rules.</w:t>
      </w:r>
    </w:p>
    <w:p w14:paraId="770C2A11" w14:textId="3B5FD03A" w:rsidR="009B2D2B" w:rsidRPr="00997DE6" w:rsidRDefault="009B2D2B" w:rsidP="00D5292D">
      <w:pPr>
        <w:keepNext/>
        <w:ind w:right="91"/>
        <w:rPr>
          <w:rFonts w:ascii="Times New Roman" w:hAnsi="Times New Roman" w:cs="Times New Roman"/>
          <w:sz w:val="24"/>
          <w:szCs w:val="24"/>
        </w:rPr>
      </w:pPr>
      <w:r w:rsidRPr="00997DE6">
        <w:rPr>
          <w:rFonts w:ascii="Times New Roman" w:hAnsi="Times New Roman" w:cs="Times New Roman"/>
          <w:b/>
          <w:sz w:val="24"/>
          <w:szCs w:val="24"/>
        </w:rPr>
        <w:t xml:space="preserve">Item </w:t>
      </w:r>
      <w:r w:rsidR="000C6439" w:rsidRPr="00997DE6">
        <w:rPr>
          <w:rFonts w:ascii="Times New Roman" w:hAnsi="Times New Roman" w:cs="Times New Roman"/>
          <w:b/>
          <w:sz w:val="24"/>
          <w:szCs w:val="24"/>
        </w:rPr>
        <w:t>73</w:t>
      </w:r>
      <w:r w:rsidR="000C6439">
        <w:rPr>
          <w:rFonts w:ascii="Times New Roman" w:hAnsi="Times New Roman" w:cs="Times New Roman"/>
          <w:b/>
          <w:sz w:val="24"/>
          <w:szCs w:val="24"/>
        </w:rPr>
        <w:t>G</w:t>
      </w:r>
      <w:r w:rsidRPr="00997DE6">
        <w:rPr>
          <w:rFonts w:ascii="Times New Roman" w:hAnsi="Times New Roman" w:cs="Times New Roman"/>
          <w:b/>
          <w:sz w:val="24"/>
          <w:szCs w:val="24"/>
        </w:rPr>
        <w:t xml:space="preserve">—Section 4 (definitions of </w:t>
      </w:r>
      <w:r w:rsidRPr="00997DE6">
        <w:rPr>
          <w:rFonts w:ascii="Times New Roman" w:hAnsi="Times New Roman" w:cs="Times New Roman"/>
          <w:b/>
          <w:i/>
          <w:sz w:val="24"/>
          <w:szCs w:val="24"/>
        </w:rPr>
        <w:t>minimum rate</w:t>
      </w:r>
      <w:r w:rsidRPr="00997DE6">
        <w:rPr>
          <w:rFonts w:ascii="Times New Roman" w:hAnsi="Times New Roman" w:cs="Times New Roman"/>
          <w:b/>
          <w:sz w:val="24"/>
          <w:szCs w:val="24"/>
        </w:rPr>
        <w:t xml:space="preserve"> and </w:t>
      </w:r>
      <w:r w:rsidRPr="00997DE6">
        <w:rPr>
          <w:rFonts w:ascii="Times New Roman" w:hAnsi="Times New Roman" w:cs="Times New Roman"/>
          <w:b/>
          <w:i/>
          <w:sz w:val="24"/>
          <w:szCs w:val="24"/>
        </w:rPr>
        <w:t>pay period</w:t>
      </w:r>
      <w:r w:rsidRPr="00997DE6">
        <w:rPr>
          <w:rFonts w:ascii="Times New Roman" w:hAnsi="Times New Roman" w:cs="Times New Roman"/>
          <w:b/>
          <w:sz w:val="24"/>
          <w:szCs w:val="24"/>
        </w:rPr>
        <w:t>)</w:t>
      </w:r>
    </w:p>
    <w:p w14:paraId="30A963CB" w14:textId="77777777" w:rsidR="00182A51" w:rsidRPr="00997DE6" w:rsidRDefault="00182A51" w:rsidP="00182A51">
      <w:pPr>
        <w:ind w:right="91"/>
        <w:rPr>
          <w:rFonts w:ascii="Times New Roman" w:hAnsi="Times New Roman" w:cs="Times New Roman"/>
          <w:sz w:val="24"/>
          <w:szCs w:val="24"/>
        </w:rPr>
      </w:pPr>
      <w:r w:rsidRPr="00997DE6">
        <w:rPr>
          <w:rFonts w:ascii="Times New Roman" w:hAnsi="Times New Roman" w:cs="Times New Roman"/>
          <w:sz w:val="24"/>
          <w:szCs w:val="24"/>
        </w:rPr>
        <w:t>Item 73</w:t>
      </w:r>
      <w:r>
        <w:rPr>
          <w:rFonts w:ascii="Times New Roman" w:hAnsi="Times New Roman" w:cs="Times New Roman"/>
          <w:sz w:val="24"/>
          <w:szCs w:val="24"/>
        </w:rPr>
        <w:t>G</w:t>
      </w:r>
      <w:r w:rsidRPr="00997DE6">
        <w:rPr>
          <w:rFonts w:ascii="Times New Roman" w:hAnsi="Times New Roman" w:cs="Times New Roman"/>
          <w:sz w:val="24"/>
          <w:szCs w:val="24"/>
        </w:rPr>
        <w:t xml:space="preserve"> is an existing amendment which </w:t>
      </w:r>
      <w:r>
        <w:rPr>
          <w:rFonts w:ascii="Times New Roman" w:hAnsi="Times New Roman" w:cs="Times New Roman"/>
          <w:sz w:val="24"/>
          <w:szCs w:val="24"/>
        </w:rPr>
        <w:t>is being</w:t>
      </w:r>
      <w:r w:rsidRPr="00997DE6">
        <w:rPr>
          <w:rFonts w:ascii="Times New Roman" w:hAnsi="Times New Roman" w:cs="Times New Roman"/>
          <w:sz w:val="24"/>
          <w:szCs w:val="24"/>
        </w:rPr>
        <w:t xml:space="preserve"> reinserted into the Continued Laws Ordinance. It repealed the definitions of </w:t>
      </w:r>
      <w:r w:rsidRPr="00997DE6">
        <w:rPr>
          <w:rFonts w:ascii="Times New Roman" w:hAnsi="Times New Roman" w:cs="Times New Roman"/>
          <w:i/>
          <w:sz w:val="24"/>
          <w:szCs w:val="24"/>
        </w:rPr>
        <w:t>minimum rate</w:t>
      </w:r>
      <w:r w:rsidRPr="00997DE6">
        <w:rPr>
          <w:rFonts w:ascii="Times New Roman" w:hAnsi="Times New Roman" w:cs="Times New Roman"/>
          <w:sz w:val="24"/>
          <w:szCs w:val="24"/>
        </w:rPr>
        <w:t xml:space="preserve"> and </w:t>
      </w:r>
      <w:r w:rsidRPr="00997DE6">
        <w:rPr>
          <w:rFonts w:ascii="Times New Roman" w:hAnsi="Times New Roman" w:cs="Times New Roman"/>
          <w:i/>
          <w:sz w:val="24"/>
          <w:szCs w:val="24"/>
        </w:rPr>
        <w:t>pay period</w:t>
      </w:r>
      <w:r w:rsidRPr="00997DE6">
        <w:rPr>
          <w:rFonts w:ascii="Times New Roman" w:hAnsi="Times New Roman" w:cs="Times New Roman"/>
          <w:sz w:val="24"/>
          <w:szCs w:val="24"/>
        </w:rPr>
        <w:t>.</w:t>
      </w:r>
    </w:p>
    <w:p w14:paraId="7D65ED1F" w14:textId="1CBA9990" w:rsidR="009B2D2B" w:rsidRPr="00997DE6" w:rsidRDefault="009B2D2B" w:rsidP="00A908A8">
      <w:pPr>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0C6439" w:rsidRPr="00997DE6">
        <w:rPr>
          <w:rFonts w:ascii="Times New Roman" w:hAnsi="Times New Roman" w:cs="Times New Roman"/>
          <w:b/>
          <w:sz w:val="24"/>
          <w:szCs w:val="24"/>
        </w:rPr>
        <w:t>73</w:t>
      </w:r>
      <w:r w:rsidR="000C6439">
        <w:rPr>
          <w:rFonts w:ascii="Times New Roman" w:hAnsi="Times New Roman" w:cs="Times New Roman"/>
          <w:b/>
          <w:sz w:val="24"/>
          <w:szCs w:val="24"/>
        </w:rPr>
        <w:t>H</w:t>
      </w:r>
      <w:r w:rsidRPr="00997DE6">
        <w:rPr>
          <w:rFonts w:ascii="Times New Roman" w:hAnsi="Times New Roman" w:cs="Times New Roman"/>
          <w:b/>
          <w:sz w:val="24"/>
          <w:szCs w:val="24"/>
        </w:rPr>
        <w:t>—Section 4</w:t>
      </w:r>
    </w:p>
    <w:p w14:paraId="1F4C0E40" w14:textId="3DA1F5F7" w:rsidR="000869FC" w:rsidRPr="00997DE6" w:rsidRDefault="000869FC" w:rsidP="00A908A8">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0C6439" w:rsidRPr="00997DE6">
        <w:rPr>
          <w:rFonts w:ascii="Times New Roman" w:hAnsi="Times New Roman" w:cs="Times New Roman"/>
          <w:sz w:val="24"/>
          <w:szCs w:val="24"/>
        </w:rPr>
        <w:t>73</w:t>
      </w:r>
      <w:r w:rsidR="000C6439">
        <w:rPr>
          <w:rFonts w:ascii="Times New Roman" w:hAnsi="Times New Roman" w:cs="Times New Roman"/>
          <w:sz w:val="24"/>
          <w:szCs w:val="24"/>
        </w:rPr>
        <w:t>H</w:t>
      </w:r>
      <w:r w:rsidR="000C6439" w:rsidRPr="00997DE6">
        <w:rPr>
          <w:rFonts w:ascii="Times New Roman" w:hAnsi="Times New Roman" w:cs="Times New Roman"/>
          <w:sz w:val="24"/>
          <w:szCs w:val="24"/>
        </w:rPr>
        <w:t xml:space="preserve"> </w:t>
      </w:r>
      <w:r w:rsidRPr="00997DE6">
        <w:rPr>
          <w:rFonts w:ascii="Times New Roman" w:hAnsi="Times New Roman" w:cs="Times New Roman"/>
          <w:sz w:val="24"/>
          <w:szCs w:val="24"/>
        </w:rPr>
        <w:t xml:space="preserve">inserts updated definitions of </w:t>
      </w:r>
      <w:r w:rsidRPr="00997DE6">
        <w:rPr>
          <w:rFonts w:ascii="Times New Roman" w:hAnsi="Times New Roman" w:cs="Times New Roman"/>
          <w:i/>
          <w:sz w:val="24"/>
          <w:szCs w:val="24"/>
        </w:rPr>
        <w:t>permanent incapacity</w:t>
      </w:r>
      <w:r w:rsidRPr="00997DE6">
        <w:rPr>
          <w:rFonts w:ascii="Times New Roman" w:hAnsi="Times New Roman" w:cs="Times New Roman"/>
          <w:sz w:val="24"/>
          <w:szCs w:val="24"/>
        </w:rPr>
        <w:t xml:space="preserve"> and </w:t>
      </w:r>
      <w:r w:rsidRPr="00997DE6">
        <w:rPr>
          <w:rFonts w:ascii="Times New Roman" w:hAnsi="Times New Roman" w:cs="Times New Roman"/>
          <w:i/>
          <w:sz w:val="24"/>
          <w:szCs w:val="24"/>
        </w:rPr>
        <w:t>permanent incapacit</w:t>
      </w:r>
      <w:r w:rsidRPr="00997DE6">
        <w:rPr>
          <w:rFonts w:ascii="Times New Roman" w:hAnsi="Times New Roman" w:cs="Times New Roman"/>
          <w:sz w:val="24"/>
          <w:szCs w:val="24"/>
        </w:rPr>
        <w:t xml:space="preserve">y </w:t>
      </w:r>
      <w:r w:rsidRPr="004975C8">
        <w:rPr>
          <w:rFonts w:ascii="Times New Roman" w:hAnsi="Times New Roman" w:cs="Times New Roman"/>
          <w:i/>
          <w:sz w:val="24"/>
          <w:szCs w:val="24"/>
        </w:rPr>
        <w:t>assessment</w:t>
      </w:r>
      <w:r w:rsidRPr="00997DE6">
        <w:rPr>
          <w:rFonts w:ascii="Times New Roman" w:hAnsi="Times New Roman" w:cs="Times New Roman"/>
          <w:sz w:val="24"/>
          <w:szCs w:val="24"/>
        </w:rPr>
        <w:t xml:space="preserve"> into section 4 of the Employment Act.</w:t>
      </w:r>
    </w:p>
    <w:p w14:paraId="6E97D329" w14:textId="0965D79B" w:rsidR="00376C62" w:rsidRPr="00997DE6" w:rsidRDefault="000869FC" w:rsidP="00FC216B">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0C6439" w:rsidRPr="00997DE6">
        <w:rPr>
          <w:rFonts w:ascii="Times New Roman" w:hAnsi="Times New Roman" w:cs="Times New Roman"/>
          <w:b/>
          <w:sz w:val="24"/>
          <w:szCs w:val="24"/>
        </w:rPr>
        <w:t>73</w:t>
      </w:r>
      <w:r w:rsidR="000C6439">
        <w:rPr>
          <w:rFonts w:ascii="Times New Roman" w:hAnsi="Times New Roman" w:cs="Times New Roman"/>
          <w:b/>
          <w:sz w:val="24"/>
          <w:szCs w:val="24"/>
        </w:rPr>
        <w:t>J</w:t>
      </w:r>
      <w:r w:rsidRPr="00997DE6">
        <w:rPr>
          <w:rFonts w:ascii="Times New Roman" w:hAnsi="Times New Roman" w:cs="Times New Roman"/>
          <w:b/>
          <w:sz w:val="24"/>
          <w:szCs w:val="24"/>
        </w:rPr>
        <w:t xml:space="preserve">—Section 4 (definition of </w:t>
      </w:r>
      <w:r w:rsidRPr="00997DE6">
        <w:rPr>
          <w:rFonts w:ascii="Times New Roman" w:hAnsi="Times New Roman" w:cs="Times New Roman"/>
          <w:b/>
          <w:i/>
          <w:sz w:val="24"/>
          <w:szCs w:val="24"/>
        </w:rPr>
        <w:t>permit holder</w:t>
      </w:r>
      <w:r w:rsidRPr="00997DE6">
        <w:rPr>
          <w:rFonts w:ascii="Times New Roman" w:hAnsi="Times New Roman" w:cs="Times New Roman"/>
          <w:b/>
          <w:sz w:val="24"/>
          <w:szCs w:val="24"/>
        </w:rPr>
        <w:t>)</w:t>
      </w:r>
    </w:p>
    <w:p w14:paraId="6AFD8438" w14:textId="230D04BE" w:rsidR="000869FC" w:rsidRPr="00997DE6" w:rsidRDefault="000869FC" w:rsidP="00A908A8">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0C6439" w:rsidRPr="00997DE6">
        <w:rPr>
          <w:rFonts w:ascii="Times New Roman" w:hAnsi="Times New Roman" w:cs="Times New Roman"/>
          <w:sz w:val="24"/>
          <w:szCs w:val="24"/>
        </w:rPr>
        <w:t>73</w:t>
      </w:r>
      <w:r w:rsidR="000C6439">
        <w:rPr>
          <w:rFonts w:ascii="Times New Roman" w:hAnsi="Times New Roman" w:cs="Times New Roman"/>
          <w:sz w:val="24"/>
          <w:szCs w:val="24"/>
        </w:rPr>
        <w:t>J</w:t>
      </w:r>
      <w:r w:rsidR="000C6439" w:rsidRPr="00997DE6">
        <w:rPr>
          <w:rFonts w:ascii="Times New Roman" w:hAnsi="Times New Roman" w:cs="Times New Roman"/>
          <w:sz w:val="24"/>
          <w:szCs w:val="24"/>
        </w:rPr>
        <w:t xml:space="preserve"> </w:t>
      </w:r>
      <w:r w:rsidRPr="00997DE6">
        <w:rPr>
          <w:rFonts w:ascii="Times New Roman" w:hAnsi="Times New Roman" w:cs="Times New Roman"/>
          <w:sz w:val="24"/>
          <w:szCs w:val="24"/>
        </w:rPr>
        <w:t>is an existing amendment which is being reinserted into the Continued Laws Ordinance.</w:t>
      </w:r>
      <w:r w:rsidR="00CF2296" w:rsidRPr="00997DE6">
        <w:rPr>
          <w:rFonts w:ascii="Times New Roman" w:hAnsi="Times New Roman" w:cs="Times New Roman"/>
          <w:sz w:val="24"/>
          <w:szCs w:val="24"/>
        </w:rPr>
        <w:t xml:space="preserve"> It repealed</w:t>
      </w:r>
      <w:r w:rsidRPr="00997DE6">
        <w:rPr>
          <w:rFonts w:ascii="Times New Roman" w:hAnsi="Times New Roman" w:cs="Times New Roman"/>
          <w:sz w:val="24"/>
          <w:szCs w:val="24"/>
        </w:rPr>
        <w:t xml:space="preserve"> the definition of </w:t>
      </w:r>
      <w:r w:rsidRPr="00997DE6">
        <w:rPr>
          <w:rFonts w:ascii="Times New Roman" w:hAnsi="Times New Roman" w:cs="Times New Roman"/>
          <w:i/>
          <w:sz w:val="24"/>
          <w:szCs w:val="24"/>
        </w:rPr>
        <w:t>permit holder</w:t>
      </w:r>
      <w:r w:rsidRPr="00997DE6">
        <w:rPr>
          <w:rFonts w:ascii="Times New Roman" w:hAnsi="Times New Roman" w:cs="Times New Roman"/>
          <w:sz w:val="24"/>
          <w:szCs w:val="24"/>
        </w:rPr>
        <w:t>.</w:t>
      </w:r>
    </w:p>
    <w:p w14:paraId="157D80C6" w14:textId="457B9FAD" w:rsidR="00376C62" w:rsidRPr="00997DE6" w:rsidRDefault="000869FC" w:rsidP="00FC216B">
      <w:pPr>
        <w:keepNext/>
        <w:ind w:right="91"/>
        <w:rPr>
          <w:rFonts w:ascii="Times New Roman" w:hAnsi="Times New Roman" w:cs="Times New Roman"/>
          <w:b/>
          <w:sz w:val="24"/>
          <w:szCs w:val="24"/>
        </w:rPr>
      </w:pPr>
      <w:r w:rsidRPr="00997DE6">
        <w:rPr>
          <w:rFonts w:ascii="Times New Roman" w:hAnsi="Times New Roman" w:cs="Times New Roman"/>
          <w:b/>
          <w:sz w:val="24"/>
          <w:szCs w:val="24"/>
        </w:rPr>
        <w:lastRenderedPageBreak/>
        <w:t xml:space="preserve">Item </w:t>
      </w:r>
      <w:r w:rsidR="000C6439" w:rsidRPr="00997DE6">
        <w:rPr>
          <w:rFonts w:ascii="Times New Roman" w:hAnsi="Times New Roman" w:cs="Times New Roman"/>
          <w:b/>
          <w:sz w:val="24"/>
          <w:szCs w:val="24"/>
        </w:rPr>
        <w:t>73</w:t>
      </w:r>
      <w:r w:rsidR="000C6439">
        <w:rPr>
          <w:rFonts w:ascii="Times New Roman" w:hAnsi="Times New Roman" w:cs="Times New Roman"/>
          <w:b/>
          <w:sz w:val="24"/>
          <w:szCs w:val="24"/>
        </w:rPr>
        <w:t>K</w:t>
      </w:r>
      <w:r w:rsidRPr="00997DE6">
        <w:rPr>
          <w:rFonts w:ascii="Times New Roman" w:hAnsi="Times New Roman" w:cs="Times New Roman"/>
          <w:b/>
          <w:sz w:val="24"/>
          <w:szCs w:val="24"/>
        </w:rPr>
        <w:t>—Section 4</w:t>
      </w:r>
    </w:p>
    <w:p w14:paraId="1AD68B4B" w14:textId="32A98198" w:rsidR="000869FC" w:rsidRPr="00997DE6" w:rsidRDefault="000869FC" w:rsidP="00A908A8">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0C6439" w:rsidRPr="00997DE6">
        <w:rPr>
          <w:rFonts w:ascii="Times New Roman" w:hAnsi="Times New Roman" w:cs="Times New Roman"/>
          <w:sz w:val="24"/>
          <w:szCs w:val="24"/>
        </w:rPr>
        <w:t>73</w:t>
      </w:r>
      <w:r w:rsidR="000C6439">
        <w:rPr>
          <w:rFonts w:ascii="Times New Roman" w:hAnsi="Times New Roman" w:cs="Times New Roman"/>
          <w:sz w:val="24"/>
          <w:szCs w:val="24"/>
        </w:rPr>
        <w:t>K</w:t>
      </w:r>
      <w:r w:rsidR="000C6439" w:rsidRPr="00997DE6">
        <w:rPr>
          <w:rFonts w:ascii="Times New Roman" w:hAnsi="Times New Roman" w:cs="Times New Roman"/>
          <w:sz w:val="24"/>
          <w:szCs w:val="24"/>
        </w:rPr>
        <w:t xml:space="preserve"> </w:t>
      </w:r>
      <w:r w:rsidRPr="00997DE6">
        <w:rPr>
          <w:rFonts w:ascii="Times New Roman" w:hAnsi="Times New Roman" w:cs="Times New Roman"/>
          <w:sz w:val="24"/>
          <w:szCs w:val="24"/>
        </w:rPr>
        <w:t>inserts new definitions</w:t>
      </w:r>
      <w:r w:rsidR="001A65E1" w:rsidRPr="00997DE6">
        <w:rPr>
          <w:rFonts w:ascii="Times New Roman" w:hAnsi="Times New Roman" w:cs="Times New Roman"/>
          <w:sz w:val="24"/>
          <w:szCs w:val="24"/>
        </w:rPr>
        <w:t xml:space="preserve"> under section 4 of the Employment Act. The new definitions include </w:t>
      </w:r>
      <w:r w:rsidRPr="00997DE6">
        <w:rPr>
          <w:rFonts w:ascii="Times New Roman" w:hAnsi="Times New Roman" w:cs="Times New Roman"/>
          <w:i/>
          <w:sz w:val="24"/>
          <w:szCs w:val="24"/>
        </w:rPr>
        <w:t>registered health practitioner</w:t>
      </w:r>
      <w:r w:rsidR="001A65E1" w:rsidRPr="00997DE6">
        <w:rPr>
          <w:rFonts w:ascii="Times New Roman" w:hAnsi="Times New Roman" w:cs="Times New Roman"/>
          <w:sz w:val="24"/>
          <w:szCs w:val="24"/>
        </w:rPr>
        <w:t xml:space="preserve"> and </w:t>
      </w:r>
      <w:r w:rsidRPr="00997DE6">
        <w:rPr>
          <w:rFonts w:ascii="Times New Roman" w:hAnsi="Times New Roman" w:cs="Times New Roman"/>
          <w:i/>
          <w:sz w:val="24"/>
          <w:szCs w:val="24"/>
        </w:rPr>
        <w:t>registered medical practitioner</w:t>
      </w:r>
      <w:r w:rsidR="001A65E1" w:rsidRPr="00997DE6">
        <w:rPr>
          <w:rFonts w:ascii="Times New Roman" w:hAnsi="Times New Roman" w:cs="Times New Roman"/>
          <w:sz w:val="24"/>
          <w:szCs w:val="24"/>
        </w:rPr>
        <w:t xml:space="preserve"> which will have the same meaning as in the </w:t>
      </w:r>
      <w:r w:rsidR="001A65E1" w:rsidRPr="00997DE6">
        <w:rPr>
          <w:rFonts w:ascii="Times New Roman" w:hAnsi="Times New Roman" w:cs="Times New Roman"/>
          <w:i/>
          <w:sz w:val="24"/>
          <w:szCs w:val="24"/>
        </w:rPr>
        <w:t>Health Practitioners Act 1983</w:t>
      </w:r>
      <w:r w:rsidR="001A65E1" w:rsidRPr="00997DE6">
        <w:rPr>
          <w:rFonts w:ascii="Times New Roman" w:hAnsi="Times New Roman" w:cs="Times New Roman"/>
          <w:sz w:val="24"/>
          <w:szCs w:val="24"/>
        </w:rPr>
        <w:t>. New definitions for</w:t>
      </w:r>
      <w:r w:rsidRPr="00997DE6">
        <w:rPr>
          <w:rFonts w:ascii="Times New Roman" w:hAnsi="Times New Roman" w:cs="Times New Roman"/>
          <w:sz w:val="24"/>
          <w:szCs w:val="24"/>
        </w:rPr>
        <w:t xml:space="preserve"> </w:t>
      </w:r>
      <w:r w:rsidRPr="00997DE6">
        <w:rPr>
          <w:rFonts w:ascii="Times New Roman" w:hAnsi="Times New Roman" w:cs="Times New Roman"/>
          <w:i/>
          <w:sz w:val="24"/>
          <w:szCs w:val="24"/>
        </w:rPr>
        <w:t>rehabilitation program</w:t>
      </w:r>
      <w:r w:rsidRPr="00997DE6">
        <w:rPr>
          <w:rFonts w:ascii="Times New Roman" w:hAnsi="Times New Roman" w:cs="Times New Roman"/>
          <w:sz w:val="24"/>
          <w:szCs w:val="24"/>
        </w:rPr>
        <w:t xml:space="preserve">, </w:t>
      </w:r>
      <w:r w:rsidRPr="00997DE6">
        <w:rPr>
          <w:rFonts w:ascii="Times New Roman" w:hAnsi="Times New Roman" w:cs="Times New Roman"/>
          <w:i/>
          <w:sz w:val="24"/>
          <w:szCs w:val="24"/>
        </w:rPr>
        <w:t>rehabilitation services</w:t>
      </w:r>
      <w:r w:rsidRPr="00997DE6">
        <w:rPr>
          <w:rFonts w:ascii="Times New Roman" w:hAnsi="Times New Roman" w:cs="Times New Roman"/>
          <w:sz w:val="24"/>
          <w:szCs w:val="24"/>
        </w:rPr>
        <w:t xml:space="preserve">, </w:t>
      </w:r>
      <w:r w:rsidRPr="00997DE6">
        <w:rPr>
          <w:rFonts w:ascii="Times New Roman" w:hAnsi="Times New Roman" w:cs="Times New Roman"/>
          <w:i/>
          <w:sz w:val="24"/>
          <w:szCs w:val="24"/>
        </w:rPr>
        <w:t>responsible party</w:t>
      </w:r>
      <w:r w:rsidRPr="00997DE6">
        <w:rPr>
          <w:rFonts w:ascii="Times New Roman" w:hAnsi="Times New Roman" w:cs="Times New Roman"/>
          <w:sz w:val="24"/>
          <w:szCs w:val="24"/>
        </w:rPr>
        <w:t xml:space="preserve"> and </w:t>
      </w:r>
      <w:r w:rsidRPr="00997DE6">
        <w:rPr>
          <w:rFonts w:ascii="Times New Roman" w:hAnsi="Times New Roman" w:cs="Times New Roman"/>
          <w:i/>
          <w:sz w:val="24"/>
          <w:szCs w:val="24"/>
        </w:rPr>
        <w:t>rules</w:t>
      </w:r>
      <w:r w:rsidRPr="00997DE6">
        <w:rPr>
          <w:rFonts w:ascii="Times New Roman" w:hAnsi="Times New Roman" w:cs="Times New Roman"/>
          <w:sz w:val="24"/>
          <w:szCs w:val="24"/>
        </w:rPr>
        <w:t xml:space="preserve"> </w:t>
      </w:r>
      <w:r w:rsidR="001A65E1" w:rsidRPr="00997DE6">
        <w:rPr>
          <w:rFonts w:ascii="Times New Roman" w:hAnsi="Times New Roman" w:cs="Times New Roman"/>
          <w:sz w:val="24"/>
          <w:szCs w:val="24"/>
        </w:rPr>
        <w:t>are also inserted.</w:t>
      </w:r>
    </w:p>
    <w:p w14:paraId="507830BF" w14:textId="2BDD8494" w:rsidR="000869FC" w:rsidRPr="00997DE6" w:rsidRDefault="000869FC" w:rsidP="00FC216B">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0C6439" w:rsidRPr="00997DE6">
        <w:rPr>
          <w:rFonts w:ascii="Times New Roman" w:hAnsi="Times New Roman" w:cs="Times New Roman"/>
          <w:b/>
          <w:sz w:val="24"/>
          <w:szCs w:val="24"/>
        </w:rPr>
        <w:t>73</w:t>
      </w:r>
      <w:r w:rsidR="000C6439">
        <w:rPr>
          <w:rFonts w:ascii="Times New Roman" w:hAnsi="Times New Roman" w:cs="Times New Roman"/>
          <w:b/>
          <w:sz w:val="24"/>
          <w:szCs w:val="24"/>
        </w:rPr>
        <w:t>L</w:t>
      </w:r>
      <w:r w:rsidRPr="00997DE6">
        <w:rPr>
          <w:rFonts w:ascii="Times New Roman" w:hAnsi="Times New Roman" w:cs="Times New Roman"/>
          <w:b/>
          <w:sz w:val="24"/>
          <w:szCs w:val="24"/>
        </w:rPr>
        <w:t xml:space="preserve">—Section 4 (definition of </w:t>
      </w:r>
      <w:r w:rsidRPr="00997DE6">
        <w:rPr>
          <w:rFonts w:ascii="Times New Roman" w:hAnsi="Times New Roman" w:cs="Times New Roman"/>
          <w:b/>
          <w:i/>
          <w:sz w:val="24"/>
          <w:szCs w:val="24"/>
        </w:rPr>
        <w:t>temporary entry permit</w:t>
      </w:r>
      <w:r w:rsidR="00FC216B" w:rsidRPr="00997DE6">
        <w:rPr>
          <w:rFonts w:ascii="Times New Roman" w:hAnsi="Times New Roman" w:cs="Times New Roman"/>
          <w:b/>
          <w:sz w:val="24"/>
          <w:szCs w:val="24"/>
        </w:rPr>
        <w:t>)</w:t>
      </w:r>
    </w:p>
    <w:p w14:paraId="5836E408" w14:textId="6C33EBDE" w:rsidR="00FC216B" w:rsidRPr="00997DE6" w:rsidRDefault="00FC216B" w:rsidP="00A908A8">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0C6439" w:rsidRPr="00997DE6">
        <w:rPr>
          <w:rFonts w:ascii="Times New Roman" w:hAnsi="Times New Roman" w:cs="Times New Roman"/>
          <w:sz w:val="24"/>
          <w:szCs w:val="24"/>
        </w:rPr>
        <w:t>73</w:t>
      </w:r>
      <w:r w:rsidR="000C6439">
        <w:rPr>
          <w:rFonts w:ascii="Times New Roman" w:hAnsi="Times New Roman" w:cs="Times New Roman"/>
          <w:sz w:val="24"/>
          <w:szCs w:val="24"/>
        </w:rPr>
        <w:t>L</w:t>
      </w:r>
      <w:r w:rsidR="000C6439" w:rsidRPr="00997DE6">
        <w:rPr>
          <w:rFonts w:ascii="Times New Roman" w:hAnsi="Times New Roman" w:cs="Times New Roman"/>
          <w:sz w:val="24"/>
          <w:szCs w:val="24"/>
        </w:rPr>
        <w:t xml:space="preserve"> </w:t>
      </w:r>
      <w:r w:rsidRPr="00997DE6">
        <w:rPr>
          <w:rFonts w:ascii="Times New Roman" w:hAnsi="Times New Roman" w:cs="Times New Roman"/>
          <w:sz w:val="24"/>
          <w:szCs w:val="24"/>
        </w:rPr>
        <w:t>is an existing amendment which is being reinserted into the Continued Laws Ordinance.</w:t>
      </w:r>
      <w:r w:rsidR="00CF2296" w:rsidRPr="00997DE6">
        <w:rPr>
          <w:rFonts w:ascii="Times New Roman" w:hAnsi="Times New Roman" w:cs="Times New Roman"/>
          <w:sz w:val="24"/>
          <w:szCs w:val="24"/>
        </w:rPr>
        <w:t xml:space="preserve"> It repealed</w:t>
      </w:r>
      <w:r w:rsidRPr="00997DE6">
        <w:rPr>
          <w:rFonts w:ascii="Times New Roman" w:hAnsi="Times New Roman" w:cs="Times New Roman"/>
          <w:sz w:val="24"/>
          <w:szCs w:val="24"/>
        </w:rPr>
        <w:t xml:space="preserve"> the definition of </w:t>
      </w:r>
      <w:r w:rsidRPr="00997DE6">
        <w:rPr>
          <w:rFonts w:ascii="Times New Roman" w:hAnsi="Times New Roman" w:cs="Times New Roman"/>
          <w:i/>
          <w:sz w:val="24"/>
          <w:szCs w:val="24"/>
        </w:rPr>
        <w:t>temporary entry permit</w:t>
      </w:r>
      <w:r w:rsidRPr="00997DE6">
        <w:rPr>
          <w:rFonts w:ascii="Times New Roman" w:hAnsi="Times New Roman" w:cs="Times New Roman"/>
          <w:sz w:val="24"/>
          <w:szCs w:val="24"/>
        </w:rPr>
        <w:t>.</w:t>
      </w:r>
    </w:p>
    <w:p w14:paraId="416FE76D" w14:textId="1EEC9624" w:rsidR="000869FC" w:rsidRPr="00997DE6" w:rsidRDefault="00FC216B" w:rsidP="00A4618F">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0C6439" w:rsidRPr="00997DE6">
        <w:rPr>
          <w:rFonts w:ascii="Times New Roman" w:hAnsi="Times New Roman" w:cs="Times New Roman"/>
          <w:b/>
          <w:sz w:val="24"/>
          <w:szCs w:val="24"/>
        </w:rPr>
        <w:t>73</w:t>
      </w:r>
      <w:r w:rsidR="000C6439">
        <w:rPr>
          <w:rFonts w:ascii="Times New Roman" w:hAnsi="Times New Roman" w:cs="Times New Roman"/>
          <w:b/>
          <w:sz w:val="24"/>
          <w:szCs w:val="24"/>
        </w:rPr>
        <w:t>M</w:t>
      </w:r>
      <w:r w:rsidRPr="00997DE6">
        <w:rPr>
          <w:rFonts w:ascii="Times New Roman" w:hAnsi="Times New Roman" w:cs="Times New Roman"/>
          <w:b/>
          <w:sz w:val="24"/>
          <w:szCs w:val="24"/>
        </w:rPr>
        <w:t xml:space="preserve">—Section 4 (definition of </w:t>
      </w:r>
      <w:r w:rsidRPr="00997DE6">
        <w:rPr>
          <w:rFonts w:ascii="Times New Roman" w:hAnsi="Times New Roman" w:cs="Times New Roman"/>
          <w:b/>
          <w:i/>
          <w:sz w:val="24"/>
          <w:szCs w:val="24"/>
        </w:rPr>
        <w:t>this Act</w:t>
      </w:r>
      <w:r w:rsidRPr="00997DE6">
        <w:rPr>
          <w:rFonts w:ascii="Times New Roman" w:hAnsi="Times New Roman" w:cs="Times New Roman"/>
          <w:b/>
          <w:sz w:val="24"/>
          <w:szCs w:val="24"/>
        </w:rPr>
        <w:t>)</w:t>
      </w:r>
    </w:p>
    <w:p w14:paraId="12DE6402" w14:textId="7548AB88" w:rsidR="00F1722E" w:rsidRPr="00997DE6" w:rsidRDefault="00FC216B" w:rsidP="00A908A8">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0C6439" w:rsidRPr="00997DE6">
        <w:rPr>
          <w:rFonts w:ascii="Times New Roman" w:hAnsi="Times New Roman" w:cs="Times New Roman"/>
          <w:sz w:val="24"/>
          <w:szCs w:val="24"/>
        </w:rPr>
        <w:t>73</w:t>
      </w:r>
      <w:r w:rsidR="000C6439">
        <w:rPr>
          <w:rFonts w:ascii="Times New Roman" w:hAnsi="Times New Roman" w:cs="Times New Roman"/>
          <w:sz w:val="24"/>
          <w:szCs w:val="24"/>
        </w:rPr>
        <w:t>M</w:t>
      </w:r>
      <w:r w:rsidR="000C6439" w:rsidRPr="00997DE6">
        <w:rPr>
          <w:rFonts w:ascii="Times New Roman" w:hAnsi="Times New Roman" w:cs="Times New Roman"/>
          <w:sz w:val="24"/>
          <w:szCs w:val="24"/>
        </w:rPr>
        <w:t xml:space="preserve"> </w:t>
      </w:r>
      <w:r w:rsidRPr="00997DE6">
        <w:rPr>
          <w:rFonts w:ascii="Times New Roman" w:hAnsi="Times New Roman" w:cs="Times New Roman"/>
          <w:sz w:val="24"/>
          <w:szCs w:val="24"/>
        </w:rPr>
        <w:t xml:space="preserve">amends the definition of </w:t>
      </w:r>
      <w:r w:rsidRPr="00997DE6">
        <w:rPr>
          <w:rFonts w:ascii="Times New Roman" w:hAnsi="Times New Roman" w:cs="Times New Roman"/>
          <w:i/>
          <w:sz w:val="24"/>
          <w:szCs w:val="24"/>
        </w:rPr>
        <w:t>this Act</w:t>
      </w:r>
      <w:r w:rsidRPr="00997DE6">
        <w:rPr>
          <w:rFonts w:ascii="Times New Roman" w:hAnsi="Times New Roman" w:cs="Times New Roman"/>
          <w:sz w:val="24"/>
          <w:szCs w:val="24"/>
        </w:rPr>
        <w:t xml:space="preserve"> under section 4 of the Employment Act to replace the references to ‘Regulations’ with references to ‘rules’. </w:t>
      </w:r>
    </w:p>
    <w:p w14:paraId="77510CDD" w14:textId="4C451FB6" w:rsidR="00FC216B" w:rsidRPr="00997DE6" w:rsidRDefault="00FC216B" w:rsidP="00A908A8">
      <w:pPr>
        <w:ind w:right="91"/>
        <w:rPr>
          <w:rFonts w:ascii="Times New Roman" w:hAnsi="Times New Roman" w:cs="Times New Roman"/>
          <w:sz w:val="24"/>
          <w:szCs w:val="24"/>
        </w:rPr>
      </w:pPr>
      <w:r w:rsidRPr="00997DE6">
        <w:rPr>
          <w:rFonts w:ascii="Times New Roman" w:hAnsi="Times New Roman" w:cs="Times New Roman"/>
          <w:sz w:val="24"/>
          <w:szCs w:val="24"/>
        </w:rPr>
        <w:t>This is consequential to other amendments to replace the Minister’s power to make regulations with the power to make rules.</w:t>
      </w:r>
    </w:p>
    <w:p w14:paraId="76A7AE8F" w14:textId="7FE9730B" w:rsidR="00FC216B" w:rsidRPr="00997DE6" w:rsidRDefault="00FC216B" w:rsidP="00A4618F">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0C6439" w:rsidRPr="00997DE6">
        <w:rPr>
          <w:rFonts w:ascii="Times New Roman" w:hAnsi="Times New Roman" w:cs="Times New Roman"/>
          <w:b/>
          <w:sz w:val="24"/>
          <w:szCs w:val="24"/>
        </w:rPr>
        <w:t>73</w:t>
      </w:r>
      <w:r w:rsidR="000C6439">
        <w:rPr>
          <w:rFonts w:ascii="Times New Roman" w:hAnsi="Times New Roman" w:cs="Times New Roman"/>
          <w:b/>
          <w:sz w:val="24"/>
          <w:szCs w:val="24"/>
        </w:rPr>
        <w:t>N</w:t>
      </w:r>
      <w:r w:rsidRPr="00997DE6">
        <w:rPr>
          <w:rFonts w:ascii="Times New Roman" w:hAnsi="Times New Roman" w:cs="Times New Roman"/>
          <w:b/>
          <w:sz w:val="24"/>
          <w:szCs w:val="24"/>
        </w:rPr>
        <w:t xml:space="preserve">—Section 4 (definition of </w:t>
      </w:r>
      <w:r w:rsidRPr="00997DE6">
        <w:rPr>
          <w:rFonts w:ascii="Times New Roman" w:hAnsi="Times New Roman" w:cs="Times New Roman"/>
          <w:b/>
          <w:i/>
          <w:sz w:val="24"/>
          <w:szCs w:val="24"/>
        </w:rPr>
        <w:t>Tribunal</w:t>
      </w:r>
      <w:r w:rsidRPr="00997DE6">
        <w:rPr>
          <w:rFonts w:ascii="Times New Roman" w:hAnsi="Times New Roman" w:cs="Times New Roman"/>
          <w:b/>
          <w:sz w:val="24"/>
          <w:szCs w:val="24"/>
        </w:rPr>
        <w:t>)</w:t>
      </w:r>
    </w:p>
    <w:p w14:paraId="1B926EBE" w14:textId="39EF69E7" w:rsidR="00FC216B" w:rsidRPr="00997DE6" w:rsidRDefault="00FC216B" w:rsidP="00A908A8">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0C6439" w:rsidRPr="00997DE6">
        <w:rPr>
          <w:rFonts w:ascii="Times New Roman" w:hAnsi="Times New Roman" w:cs="Times New Roman"/>
          <w:sz w:val="24"/>
          <w:szCs w:val="24"/>
        </w:rPr>
        <w:t>73</w:t>
      </w:r>
      <w:r w:rsidR="000C6439">
        <w:rPr>
          <w:rFonts w:ascii="Times New Roman" w:hAnsi="Times New Roman" w:cs="Times New Roman"/>
          <w:sz w:val="24"/>
          <w:szCs w:val="24"/>
        </w:rPr>
        <w:t>N</w:t>
      </w:r>
      <w:r w:rsidR="000C6439" w:rsidRPr="00997DE6">
        <w:rPr>
          <w:rFonts w:ascii="Times New Roman" w:hAnsi="Times New Roman" w:cs="Times New Roman"/>
          <w:sz w:val="24"/>
          <w:szCs w:val="24"/>
        </w:rPr>
        <w:t xml:space="preserve"> </w:t>
      </w:r>
      <w:r w:rsidRPr="00997DE6">
        <w:rPr>
          <w:rFonts w:ascii="Times New Roman" w:hAnsi="Times New Roman" w:cs="Times New Roman"/>
          <w:sz w:val="24"/>
          <w:szCs w:val="24"/>
        </w:rPr>
        <w:t xml:space="preserve">repeals the definition of </w:t>
      </w:r>
      <w:r w:rsidRPr="00997DE6">
        <w:rPr>
          <w:rFonts w:ascii="Times New Roman" w:hAnsi="Times New Roman" w:cs="Times New Roman"/>
          <w:i/>
          <w:sz w:val="24"/>
          <w:szCs w:val="24"/>
        </w:rPr>
        <w:t>Tribunal</w:t>
      </w:r>
      <w:r w:rsidRPr="00997DE6">
        <w:rPr>
          <w:rFonts w:ascii="Times New Roman" w:hAnsi="Times New Roman" w:cs="Times New Roman"/>
          <w:sz w:val="24"/>
          <w:szCs w:val="24"/>
        </w:rPr>
        <w:t xml:space="preserve"> and substitutes a new definition which </w:t>
      </w:r>
      <w:r w:rsidR="000E0B52" w:rsidRPr="00997DE6">
        <w:rPr>
          <w:rFonts w:ascii="Times New Roman" w:hAnsi="Times New Roman" w:cs="Times New Roman"/>
          <w:sz w:val="24"/>
          <w:szCs w:val="24"/>
        </w:rPr>
        <w:t xml:space="preserve">clarifies Tribunal means the Court of Petty Sessions when the Court is exercising jurisdiction conferred on it by subsection 78(1) of the Employment Act. </w:t>
      </w:r>
    </w:p>
    <w:p w14:paraId="77C2529E" w14:textId="30BE94F7" w:rsidR="00376C62" w:rsidRPr="00997DE6" w:rsidRDefault="000E0B52" w:rsidP="00A4618F">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0C6439" w:rsidRPr="00997DE6">
        <w:rPr>
          <w:rFonts w:ascii="Times New Roman" w:hAnsi="Times New Roman" w:cs="Times New Roman"/>
          <w:b/>
          <w:sz w:val="24"/>
          <w:szCs w:val="24"/>
        </w:rPr>
        <w:t>73</w:t>
      </w:r>
      <w:r w:rsidR="000C6439">
        <w:rPr>
          <w:rFonts w:ascii="Times New Roman" w:hAnsi="Times New Roman" w:cs="Times New Roman"/>
          <w:b/>
          <w:sz w:val="24"/>
          <w:szCs w:val="24"/>
        </w:rPr>
        <w:t>P</w:t>
      </w:r>
      <w:r w:rsidRPr="00997DE6">
        <w:rPr>
          <w:rFonts w:ascii="Times New Roman" w:hAnsi="Times New Roman" w:cs="Times New Roman"/>
          <w:b/>
          <w:sz w:val="24"/>
          <w:szCs w:val="24"/>
        </w:rPr>
        <w:t>—Section 4</w:t>
      </w:r>
      <w:r w:rsidR="009B2D2B" w:rsidRPr="00997DE6">
        <w:rPr>
          <w:rFonts w:ascii="Times New Roman" w:hAnsi="Times New Roman" w:cs="Times New Roman"/>
          <w:b/>
          <w:sz w:val="24"/>
          <w:szCs w:val="24"/>
        </w:rPr>
        <w:t xml:space="preserve"> (definition of </w:t>
      </w:r>
      <w:r w:rsidR="009B2D2B" w:rsidRPr="00997DE6">
        <w:rPr>
          <w:rFonts w:ascii="Times New Roman" w:hAnsi="Times New Roman" w:cs="Times New Roman"/>
          <w:b/>
          <w:i/>
          <w:sz w:val="24"/>
          <w:szCs w:val="24"/>
        </w:rPr>
        <w:t>working week</w:t>
      </w:r>
      <w:r w:rsidR="009B2D2B" w:rsidRPr="00997DE6">
        <w:rPr>
          <w:rFonts w:ascii="Times New Roman" w:hAnsi="Times New Roman" w:cs="Times New Roman"/>
          <w:b/>
          <w:sz w:val="24"/>
          <w:szCs w:val="24"/>
        </w:rPr>
        <w:t>)</w:t>
      </w:r>
    </w:p>
    <w:p w14:paraId="42F7EA02" w14:textId="1A659D9A" w:rsidR="009B2D2B" w:rsidRPr="00997DE6" w:rsidRDefault="000E0B52" w:rsidP="00A908A8">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0C6439" w:rsidRPr="00997DE6">
        <w:rPr>
          <w:rFonts w:ascii="Times New Roman" w:hAnsi="Times New Roman" w:cs="Times New Roman"/>
          <w:sz w:val="24"/>
          <w:szCs w:val="24"/>
        </w:rPr>
        <w:t>73</w:t>
      </w:r>
      <w:r w:rsidR="000C6439">
        <w:rPr>
          <w:rFonts w:ascii="Times New Roman" w:hAnsi="Times New Roman" w:cs="Times New Roman"/>
          <w:sz w:val="24"/>
          <w:szCs w:val="24"/>
        </w:rPr>
        <w:t>P</w:t>
      </w:r>
      <w:r w:rsidR="000C6439" w:rsidRPr="00997DE6">
        <w:rPr>
          <w:rFonts w:ascii="Times New Roman" w:hAnsi="Times New Roman" w:cs="Times New Roman"/>
          <w:sz w:val="24"/>
          <w:szCs w:val="24"/>
        </w:rPr>
        <w:t xml:space="preserve"> </w:t>
      </w:r>
      <w:r w:rsidR="009B2D2B" w:rsidRPr="00997DE6">
        <w:rPr>
          <w:rFonts w:ascii="Times New Roman" w:hAnsi="Times New Roman" w:cs="Times New Roman"/>
          <w:sz w:val="24"/>
          <w:szCs w:val="24"/>
        </w:rPr>
        <w:t xml:space="preserve">repeals the </w:t>
      </w:r>
      <w:r w:rsidRPr="00997DE6">
        <w:rPr>
          <w:rFonts w:ascii="Times New Roman" w:hAnsi="Times New Roman" w:cs="Times New Roman"/>
          <w:sz w:val="24"/>
          <w:szCs w:val="24"/>
        </w:rPr>
        <w:t xml:space="preserve">definition of </w:t>
      </w:r>
      <w:r w:rsidRPr="00997DE6">
        <w:rPr>
          <w:rFonts w:ascii="Times New Roman" w:hAnsi="Times New Roman" w:cs="Times New Roman"/>
          <w:i/>
          <w:sz w:val="24"/>
          <w:szCs w:val="24"/>
        </w:rPr>
        <w:t>working week</w:t>
      </w:r>
      <w:r w:rsidRPr="00997DE6">
        <w:rPr>
          <w:rFonts w:ascii="Times New Roman" w:hAnsi="Times New Roman" w:cs="Times New Roman"/>
          <w:sz w:val="24"/>
          <w:szCs w:val="24"/>
        </w:rPr>
        <w:t>.</w:t>
      </w:r>
      <w:r w:rsidR="009B2D2B" w:rsidRPr="00997DE6">
        <w:rPr>
          <w:rFonts w:ascii="Times New Roman" w:hAnsi="Times New Roman" w:cs="Times New Roman"/>
          <w:sz w:val="24"/>
          <w:szCs w:val="24"/>
        </w:rPr>
        <w:t xml:space="preserve"> This definition is redundant because the term </w:t>
      </w:r>
      <w:r w:rsidR="009B2D2B" w:rsidRPr="00997DE6">
        <w:rPr>
          <w:rFonts w:ascii="Times New Roman" w:hAnsi="Times New Roman" w:cs="Times New Roman"/>
          <w:i/>
          <w:sz w:val="24"/>
          <w:szCs w:val="24"/>
        </w:rPr>
        <w:t>working week</w:t>
      </w:r>
      <w:r w:rsidR="009B2D2B" w:rsidRPr="00997DE6">
        <w:rPr>
          <w:rFonts w:ascii="Times New Roman" w:hAnsi="Times New Roman" w:cs="Times New Roman"/>
          <w:sz w:val="24"/>
          <w:szCs w:val="24"/>
        </w:rPr>
        <w:t xml:space="preserve"> was only</w:t>
      </w:r>
      <w:r w:rsidR="00F63CED" w:rsidRPr="00997DE6">
        <w:rPr>
          <w:rFonts w:ascii="Times New Roman" w:hAnsi="Times New Roman" w:cs="Times New Roman"/>
          <w:sz w:val="24"/>
          <w:szCs w:val="24"/>
        </w:rPr>
        <w:t xml:space="preserve"> used in the regulation-making power and was not elsewhere referred to or relied on in the Act.</w:t>
      </w:r>
    </w:p>
    <w:p w14:paraId="2A1667A3" w14:textId="475BD691" w:rsidR="00F63CED" w:rsidRPr="00997DE6" w:rsidRDefault="00F63CED" w:rsidP="00A908A8">
      <w:pPr>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0C6439" w:rsidRPr="00997DE6">
        <w:rPr>
          <w:rFonts w:ascii="Times New Roman" w:hAnsi="Times New Roman" w:cs="Times New Roman"/>
          <w:b/>
          <w:sz w:val="24"/>
          <w:szCs w:val="24"/>
        </w:rPr>
        <w:t>73</w:t>
      </w:r>
      <w:r w:rsidR="000C6439">
        <w:rPr>
          <w:rFonts w:ascii="Times New Roman" w:hAnsi="Times New Roman" w:cs="Times New Roman"/>
          <w:b/>
          <w:sz w:val="24"/>
          <w:szCs w:val="24"/>
        </w:rPr>
        <w:t>Q</w:t>
      </w:r>
      <w:r w:rsidRPr="00997DE6">
        <w:rPr>
          <w:rFonts w:ascii="Times New Roman" w:hAnsi="Times New Roman" w:cs="Times New Roman"/>
          <w:b/>
          <w:sz w:val="24"/>
          <w:szCs w:val="24"/>
        </w:rPr>
        <w:t>—Section 4</w:t>
      </w:r>
    </w:p>
    <w:p w14:paraId="2B535A29" w14:textId="14ECD8B5" w:rsidR="000E0B52" w:rsidRPr="00997DE6" w:rsidRDefault="00F63CED" w:rsidP="00A908A8">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0C6439" w:rsidRPr="00997DE6">
        <w:rPr>
          <w:rFonts w:ascii="Times New Roman" w:hAnsi="Times New Roman" w:cs="Times New Roman"/>
          <w:sz w:val="24"/>
          <w:szCs w:val="24"/>
        </w:rPr>
        <w:t>73</w:t>
      </w:r>
      <w:r w:rsidR="000C6439">
        <w:rPr>
          <w:rFonts w:ascii="Times New Roman" w:hAnsi="Times New Roman" w:cs="Times New Roman"/>
          <w:sz w:val="24"/>
          <w:szCs w:val="24"/>
        </w:rPr>
        <w:t>Q</w:t>
      </w:r>
      <w:r w:rsidR="000C6439" w:rsidRPr="00997DE6">
        <w:rPr>
          <w:rFonts w:ascii="Times New Roman" w:hAnsi="Times New Roman" w:cs="Times New Roman"/>
          <w:sz w:val="24"/>
          <w:szCs w:val="24"/>
        </w:rPr>
        <w:t xml:space="preserve"> </w:t>
      </w:r>
      <w:r w:rsidR="000E0B52" w:rsidRPr="00997DE6">
        <w:rPr>
          <w:rFonts w:ascii="Times New Roman" w:hAnsi="Times New Roman" w:cs="Times New Roman"/>
          <w:sz w:val="24"/>
          <w:szCs w:val="24"/>
        </w:rPr>
        <w:t xml:space="preserve">inserts </w:t>
      </w:r>
      <w:r w:rsidR="003E0B56" w:rsidRPr="00997DE6">
        <w:rPr>
          <w:rFonts w:ascii="Times New Roman" w:hAnsi="Times New Roman" w:cs="Times New Roman"/>
          <w:sz w:val="24"/>
          <w:szCs w:val="24"/>
        </w:rPr>
        <w:t>the</w:t>
      </w:r>
      <w:r w:rsidR="000E0B52" w:rsidRPr="00997DE6">
        <w:rPr>
          <w:rFonts w:ascii="Times New Roman" w:hAnsi="Times New Roman" w:cs="Times New Roman"/>
          <w:sz w:val="24"/>
          <w:szCs w:val="24"/>
        </w:rPr>
        <w:t xml:space="preserve"> definition of </w:t>
      </w:r>
      <w:r w:rsidR="000E0B52" w:rsidRPr="00997DE6">
        <w:rPr>
          <w:rFonts w:ascii="Times New Roman" w:hAnsi="Times New Roman" w:cs="Times New Roman"/>
          <w:i/>
          <w:sz w:val="24"/>
          <w:szCs w:val="24"/>
        </w:rPr>
        <w:t>work</w:t>
      </w:r>
      <w:r w:rsidRPr="00997DE6">
        <w:rPr>
          <w:rFonts w:ascii="Times New Roman" w:hAnsi="Times New Roman" w:cs="Times New Roman"/>
          <w:i/>
          <w:sz w:val="24"/>
          <w:szCs w:val="24"/>
        </w:rPr>
        <w:t>-</w:t>
      </w:r>
      <w:r w:rsidR="000E0B52" w:rsidRPr="00997DE6">
        <w:rPr>
          <w:rFonts w:ascii="Times New Roman" w:hAnsi="Times New Roman" w:cs="Times New Roman"/>
          <w:i/>
          <w:sz w:val="24"/>
          <w:szCs w:val="24"/>
        </w:rPr>
        <w:t>related accident</w:t>
      </w:r>
      <w:r w:rsidR="000E0B52" w:rsidRPr="00997DE6">
        <w:rPr>
          <w:rFonts w:ascii="Times New Roman" w:hAnsi="Times New Roman" w:cs="Times New Roman"/>
          <w:sz w:val="24"/>
          <w:szCs w:val="24"/>
        </w:rPr>
        <w:t xml:space="preserve"> </w:t>
      </w:r>
      <w:r w:rsidR="003E0B56" w:rsidRPr="00997DE6">
        <w:rPr>
          <w:rFonts w:ascii="Times New Roman" w:hAnsi="Times New Roman" w:cs="Times New Roman"/>
          <w:sz w:val="24"/>
          <w:szCs w:val="24"/>
        </w:rPr>
        <w:t xml:space="preserve">previously appearing under subsection 26(1) to instead appear under section 4. The definition </w:t>
      </w:r>
      <w:r w:rsidR="006E63DF" w:rsidRPr="00997DE6">
        <w:rPr>
          <w:rFonts w:ascii="Times New Roman" w:hAnsi="Times New Roman" w:cs="Times New Roman"/>
          <w:sz w:val="24"/>
          <w:szCs w:val="24"/>
        </w:rPr>
        <w:t>is</w:t>
      </w:r>
      <w:r w:rsidR="003E0B56" w:rsidRPr="00997DE6">
        <w:rPr>
          <w:rFonts w:ascii="Times New Roman" w:hAnsi="Times New Roman" w:cs="Times New Roman"/>
          <w:sz w:val="24"/>
          <w:szCs w:val="24"/>
        </w:rPr>
        <w:t xml:space="preserve"> amended to remove the requirement for an injury to be ‘significant’. </w:t>
      </w:r>
    </w:p>
    <w:p w14:paraId="1390B8CA" w14:textId="5D425E56" w:rsidR="00F63CED" w:rsidRPr="00997DE6" w:rsidRDefault="00F63CED" w:rsidP="00036ED4">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0C6439" w:rsidRPr="00997DE6">
        <w:rPr>
          <w:rFonts w:ascii="Times New Roman" w:hAnsi="Times New Roman" w:cs="Times New Roman"/>
          <w:b/>
          <w:sz w:val="24"/>
          <w:szCs w:val="24"/>
        </w:rPr>
        <w:t>73</w:t>
      </w:r>
      <w:r w:rsidR="000C6439">
        <w:rPr>
          <w:rFonts w:ascii="Times New Roman" w:hAnsi="Times New Roman" w:cs="Times New Roman"/>
          <w:b/>
          <w:sz w:val="24"/>
          <w:szCs w:val="24"/>
        </w:rPr>
        <w:t>R</w:t>
      </w:r>
      <w:r w:rsidRPr="00997DE6">
        <w:rPr>
          <w:rFonts w:ascii="Times New Roman" w:hAnsi="Times New Roman" w:cs="Times New Roman"/>
          <w:b/>
          <w:sz w:val="24"/>
          <w:szCs w:val="24"/>
        </w:rPr>
        <w:t>—</w:t>
      </w:r>
      <w:proofErr w:type="gramStart"/>
      <w:r w:rsidRPr="00997DE6">
        <w:rPr>
          <w:rFonts w:ascii="Times New Roman" w:hAnsi="Times New Roman" w:cs="Times New Roman"/>
          <w:b/>
          <w:sz w:val="24"/>
          <w:szCs w:val="24"/>
        </w:rPr>
        <w:t>After</w:t>
      </w:r>
      <w:proofErr w:type="gramEnd"/>
      <w:r w:rsidRPr="00997DE6">
        <w:rPr>
          <w:rFonts w:ascii="Times New Roman" w:hAnsi="Times New Roman" w:cs="Times New Roman"/>
          <w:b/>
          <w:sz w:val="24"/>
          <w:szCs w:val="24"/>
        </w:rPr>
        <w:t xml:space="preserve"> subsection 6(1)</w:t>
      </w:r>
    </w:p>
    <w:p w14:paraId="0837C4C6" w14:textId="315C5689" w:rsidR="00F63CED" w:rsidRPr="00997DE6" w:rsidRDefault="00F63CED" w:rsidP="00036ED4">
      <w:pPr>
        <w:keepNext/>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0C6439" w:rsidRPr="00997DE6">
        <w:rPr>
          <w:rFonts w:ascii="Times New Roman" w:hAnsi="Times New Roman" w:cs="Times New Roman"/>
          <w:sz w:val="24"/>
          <w:szCs w:val="24"/>
        </w:rPr>
        <w:t>73</w:t>
      </w:r>
      <w:r w:rsidR="000C6439">
        <w:rPr>
          <w:rFonts w:ascii="Times New Roman" w:hAnsi="Times New Roman" w:cs="Times New Roman"/>
          <w:sz w:val="24"/>
          <w:szCs w:val="24"/>
        </w:rPr>
        <w:t>R</w:t>
      </w:r>
      <w:r w:rsidR="004975C8">
        <w:rPr>
          <w:rFonts w:ascii="Times New Roman" w:hAnsi="Times New Roman" w:cs="Times New Roman"/>
          <w:sz w:val="24"/>
          <w:szCs w:val="24"/>
        </w:rPr>
        <w:t xml:space="preserve"> </w:t>
      </w:r>
      <w:r w:rsidRPr="00997DE6">
        <w:rPr>
          <w:rFonts w:ascii="Times New Roman" w:hAnsi="Times New Roman" w:cs="Times New Roman"/>
          <w:sz w:val="24"/>
          <w:szCs w:val="24"/>
        </w:rPr>
        <w:t xml:space="preserve">inserts new subsection 1A </w:t>
      </w:r>
      <w:r w:rsidR="004975C8">
        <w:rPr>
          <w:rFonts w:ascii="Times New Roman" w:hAnsi="Times New Roman" w:cs="Times New Roman"/>
          <w:sz w:val="24"/>
          <w:szCs w:val="24"/>
        </w:rPr>
        <w:t>after subsection 6</w:t>
      </w:r>
      <w:r w:rsidRPr="00997DE6">
        <w:rPr>
          <w:rFonts w:ascii="Times New Roman" w:hAnsi="Times New Roman" w:cs="Times New Roman"/>
          <w:sz w:val="24"/>
          <w:szCs w:val="24"/>
        </w:rPr>
        <w:t xml:space="preserve"> to provide that if the Act refers to an entity which is not a person, the reference is taken to include a reference to a person nominated by the entity to act on its behalf. </w:t>
      </w:r>
    </w:p>
    <w:p w14:paraId="6252907A" w14:textId="2094A752" w:rsidR="00376C62" w:rsidRPr="00997DE6" w:rsidRDefault="00D2225E" w:rsidP="00036ED4">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0C6439" w:rsidRPr="00997DE6">
        <w:rPr>
          <w:rFonts w:ascii="Times New Roman" w:hAnsi="Times New Roman" w:cs="Times New Roman"/>
          <w:b/>
          <w:sz w:val="24"/>
          <w:szCs w:val="24"/>
        </w:rPr>
        <w:t>73</w:t>
      </w:r>
      <w:r w:rsidR="000C6439">
        <w:rPr>
          <w:rFonts w:ascii="Times New Roman" w:hAnsi="Times New Roman" w:cs="Times New Roman"/>
          <w:b/>
          <w:sz w:val="24"/>
          <w:szCs w:val="24"/>
        </w:rPr>
        <w:t>S</w:t>
      </w:r>
      <w:r w:rsidRPr="00997DE6">
        <w:rPr>
          <w:rFonts w:ascii="Times New Roman" w:hAnsi="Times New Roman" w:cs="Times New Roman"/>
          <w:b/>
          <w:sz w:val="24"/>
          <w:szCs w:val="24"/>
        </w:rPr>
        <w:t>—Paragraph 7(1</w:t>
      </w:r>
      <w:proofErr w:type="gramStart"/>
      <w:r w:rsidRPr="00997DE6">
        <w:rPr>
          <w:rFonts w:ascii="Times New Roman" w:hAnsi="Times New Roman" w:cs="Times New Roman"/>
          <w:b/>
          <w:sz w:val="24"/>
          <w:szCs w:val="24"/>
        </w:rPr>
        <w:t>)(</w:t>
      </w:r>
      <w:proofErr w:type="gramEnd"/>
      <w:r w:rsidRPr="00997DE6">
        <w:rPr>
          <w:rFonts w:ascii="Times New Roman" w:hAnsi="Times New Roman" w:cs="Times New Roman"/>
          <w:b/>
          <w:sz w:val="24"/>
          <w:szCs w:val="24"/>
        </w:rPr>
        <w:t>b)</w:t>
      </w:r>
    </w:p>
    <w:p w14:paraId="453750DC" w14:textId="01E3AF76" w:rsidR="00D2225E" w:rsidRPr="00997DE6" w:rsidRDefault="00D2225E" w:rsidP="00A908A8">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0C6439" w:rsidRPr="00997DE6">
        <w:rPr>
          <w:rFonts w:ascii="Times New Roman" w:hAnsi="Times New Roman" w:cs="Times New Roman"/>
          <w:sz w:val="24"/>
          <w:szCs w:val="24"/>
        </w:rPr>
        <w:t>73</w:t>
      </w:r>
      <w:r w:rsidR="000C6439">
        <w:rPr>
          <w:rFonts w:ascii="Times New Roman" w:hAnsi="Times New Roman" w:cs="Times New Roman"/>
          <w:sz w:val="24"/>
          <w:szCs w:val="24"/>
        </w:rPr>
        <w:t>S</w:t>
      </w:r>
      <w:r w:rsidR="000C6439" w:rsidRPr="00997DE6">
        <w:rPr>
          <w:rFonts w:ascii="Times New Roman" w:hAnsi="Times New Roman" w:cs="Times New Roman"/>
          <w:sz w:val="24"/>
          <w:szCs w:val="24"/>
        </w:rPr>
        <w:t xml:space="preserve"> </w:t>
      </w:r>
      <w:r w:rsidRPr="00997DE6">
        <w:rPr>
          <w:rFonts w:ascii="Times New Roman" w:hAnsi="Times New Roman" w:cs="Times New Roman"/>
          <w:sz w:val="24"/>
          <w:szCs w:val="24"/>
        </w:rPr>
        <w:t>is an existing amendment which is being reinserted into the Continued Laws Ordinance.</w:t>
      </w:r>
      <w:r w:rsidR="00CF2296" w:rsidRPr="00997DE6">
        <w:rPr>
          <w:rFonts w:ascii="Times New Roman" w:hAnsi="Times New Roman" w:cs="Times New Roman"/>
          <w:sz w:val="24"/>
          <w:szCs w:val="24"/>
        </w:rPr>
        <w:t xml:space="preserve"> It inserted </w:t>
      </w:r>
      <w:r w:rsidRPr="00997DE6">
        <w:rPr>
          <w:rFonts w:ascii="Times New Roman" w:hAnsi="Times New Roman" w:cs="Times New Roman"/>
          <w:sz w:val="24"/>
          <w:szCs w:val="24"/>
        </w:rPr>
        <w:t>reference to New South Wales in paragraph 7(1</w:t>
      </w:r>
      <w:proofErr w:type="gramStart"/>
      <w:r w:rsidRPr="00997DE6">
        <w:rPr>
          <w:rFonts w:ascii="Times New Roman" w:hAnsi="Times New Roman" w:cs="Times New Roman"/>
          <w:sz w:val="24"/>
          <w:szCs w:val="24"/>
        </w:rPr>
        <w:t>)(</w:t>
      </w:r>
      <w:proofErr w:type="gramEnd"/>
      <w:r w:rsidRPr="00997DE6">
        <w:rPr>
          <w:rFonts w:ascii="Times New Roman" w:hAnsi="Times New Roman" w:cs="Times New Roman"/>
          <w:sz w:val="24"/>
          <w:szCs w:val="24"/>
        </w:rPr>
        <w:t>b) of the Employment Act.</w:t>
      </w:r>
    </w:p>
    <w:p w14:paraId="789B3F5F" w14:textId="16CEFDF6" w:rsidR="00D2225E" w:rsidRPr="00997DE6" w:rsidRDefault="001B6B86" w:rsidP="00AE76F4">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0C6439" w:rsidRPr="00997DE6">
        <w:rPr>
          <w:rFonts w:ascii="Times New Roman" w:hAnsi="Times New Roman" w:cs="Times New Roman"/>
          <w:b/>
          <w:sz w:val="24"/>
          <w:szCs w:val="24"/>
        </w:rPr>
        <w:t>73</w:t>
      </w:r>
      <w:r w:rsidR="000C6439">
        <w:rPr>
          <w:rFonts w:ascii="Times New Roman" w:hAnsi="Times New Roman" w:cs="Times New Roman"/>
          <w:b/>
          <w:sz w:val="24"/>
          <w:szCs w:val="24"/>
        </w:rPr>
        <w:t>T</w:t>
      </w:r>
      <w:r w:rsidRPr="00997DE6">
        <w:rPr>
          <w:rFonts w:ascii="Times New Roman" w:hAnsi="Times New Roman" w:cs="Times New Roman"/>
          <w:b/>
          <w:sz w:val="24"/>
          <w:szCs w:val="24"/>
        </w:rPr>
        <w:t>—Section 8 (heading)</w:t>
      </w:r>
    </w:p>
    <w:p w14:paraId="2512EE22" w14:textId="1DF193C6" w:rsidR="001B6B86" w:rsidRPr="00997DE6" w:rsidRDefault="001B6B86" w:rsidP="00A908A8">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0C6439" w:rsidRPr="00997DE6">
        <w:rPr>
          <w:rFonts w:ascii="Times New Roman" w:hAnsi="Times New Roman" w:cs="Times New Roman"/>
          <w:sz w:val="24"/>
          <w:szCs w:val="24"/>
        </w:rPr>
        <w:t>73</w:t>
      </w:r>
      <w:r w:rsidR="000C6439">
        <w:rPr>
          <w:rFonts w:ascii="Times New Roman" w:hAnsi="Times New Roman" w:cs="Times New Roman"/>
          <w:sz w:val="24"/>
          <w:szCs w:val="24"/>
        </w:rPr>
        <w:t>T</w:t>
      </w:r>
      <w:r w:rsidR="000C6439" w:rsidRPr="00997DE6">
        <w:rPr>
          <w:rFonts w:ascii="Times New Roman" w:hAnsi="Times New Roman" w:cs="Times New Roman"/>
          <w:sz w:val="24"/>
          <w:szCs w:val="24"/>
        </w:rPr>
        <w:t xml:space="preserve"> </w:t>
      </w:r>
      <w:r w:rsidRPr="00997DE6">
        <w:rPr>
          <w:rFonts w:ascii="Times New Roman" w:hAnsi="Times New Roman" w:cs="Times New Roman"/>
          <w:sz w:val="24"/>
          <w:szCs w:val="24"/>
        </w:rPr>
        <w:t xml:space="preserve">amends the heading for section 8 of the Employment Act to substitute reference to ‘Regulations’ with references to ‘Rules’. </w:t>
      </w:r>
    </w:p>
    <w:p w14:paraId="51BFC9CF" w14:textId="57BECF65" w:rsidR="001B6B86" w:rsidRPr="00997DE6" w:rsidRDefault="001B6B86" w:rsidP="00AE76F4">
      <w:pPr>
        <w:keepNext/>
        <w:ind w:right="91"/>
        <w:rPr>
          <w:rFonts w:ascii="Times New Roman" w:hAnsi="Times New Roman" w:cs="Times New Roman"/>
          <w:b/>
          <w:sz w:val="24"/>
          <w:szCs w:val="24"/>
        </w:rPr>
      </w:pPr>
      <w:r w:rsidRPr="00997DE6">
        <w:rPr>
          <w:rFonts w:ascii="Times New Roman" w:hAnsi="Times New Roman" w:cs="Times New Roman"/>
          <w:b/>
          <w:sz w:val="24"/>
          <w:szCs w:val="24"/>
        </w:rPr>
        <w:lastRenderedPageBreak/>
        <w:t xml:space="preserve">Item </w:t>
      </w:r>
      <w:r w:rsidR="000C6439" w:rsidRPr="00997DE6">
        <w:rPr>
          <w:rFonts w:ascii="Times New Roman" w:hAnsi="Times New Roman" w:cs="Times New Roman"/>
          <w:b/>
          <w:sz w:val="24"/>
          <w:szCs w:val="24"/>
        </w:rPr>
        <w:t>73</w:t>
      </w:r>
      <w:r w:rsidR="000C6439">
        <w:rPr>
          <w:rFonts w:ascii="Times New Roman" w:hAnsi="Times New Roman" w:cs="Times New Roman"/>
          <w:b/>
          <w:sz w:val="24"/>
          <w:szCs w:val="24"/>
        </w:rPr>
        <w:t>U</w:t>
      </w:r>
      <w:r w:rsidRPr="00997DE6">
        <w:rPr>
          <w:rFonts w:ascii="Times New Roman" w:hAnsi="Times New Roman" w:cs="Times New Roman"/>
          <w:b/>
          <w:sz w:val="24"/>
          <w:szCs w:val="24"/>
        </w:rPr>
        <w:t>—Subsections 8(1) and (2)</w:t>
      </w:r>
    </w:p>
    <w:p w14:paraId="7D9B148F" w14:textId="4E2745EF" w:rsidR="001B6B86" w:rsidRPr="00997DE6" w:rsidRDefault="001B6B86" w:rsidP="00A908A8">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0C6439" w:rsidRPr="00997DE6">
        <w:rPr>
          <w:rFonts w:ascii="Times New Roman" w:hAnsi="Times New Roman" w:cs="Times New Roman"/>
          <w:sz w:val="24"/>
          <w:szCs w:val="24"/>
        </w:rPr>
        <w:t>73</w:t>
      </w:r>
      <w:r w:rsidR="000C6439">
        <w:rPr>
          <w:rFonts w:ascii="Times New Roman" w:hAnsi="Times New Roman" w:cs="Times New Roman"/>
          <w:sz w:val="24"/>
          <w:szCs w:val="24"/>
        </w:rPr>
        <w:t>U</w:t>
      </w:r>
      <w:r w:rsidR="000C6439" w:rsidRPr="00997DE6">
        <w:rPr>
          <w:rFonts w:ascii="Times New Roman" w:hAnsi="Times New Roman" w:cs="Times New Roman"/>
          <w:sz w:val="24"/>
          <w:szCs w:val="24"/>
        </w:rPr>
        <w:t xml:space="preserve"> </w:t>
      </w:r>
      <w:r w:rsidRPr="00997DE6">
        <w:rPr>
          <w:rFonts w:ascii="Times New Roman" w:hAnsi="Times New Roman" w:cs="Times New Roman"/>
          <w:sz w:val="24"/>
          <w:szCs w:val="24"/>
        </w:rPr>
        <w:t>amends subsections 8(1) and (2) to substitute reference to ‘Regulations’ with references to ‘rules’. This is consequential to other amendments to replace the Minister’s power to make regulations with the power to make rules.</w:t>
      </w:r>
    </w:p>
    <w:p w14:paraId="7D8B6C4A" w14:textId="53B2BF69" w:rsidR="001B6B86" w:rsidRPr="00997DE6" w:rsidRDefault="001B6B86" w:rsidP="00AE76F4">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0C6439" w:rsidRPr="00997DE6">
        <w:rPr>
          <w:rFonts w:ascii="Times New Roman" w:hAnsi="Times New Roman" w:cs="Times New Roman"/>
          <w:b/>
          <w:sz w:val="24"/>
          <w:szCs w:val="24"/>
        </w:rPr>
        <w:t>73</w:t>
      </w:r>
      <w:r w:rsidR="000C6439">
        <w:rPr>
          <w:rFonts w:ascii="Times New Roman" w:hAnsi="Times New Roman" w:cs="Times New Roman"/>
          <w:b/>
          <w:sz w:val="24"/>
          <w:szCs w:val="24"/>
        </w:rPr>
        <w:t>V</w:t>
      </w:r>
      <w:r w:rsidRPr="00997DE6">
        <w:rPr>
          <w:rFonts w:ascii="Times New Roman" w:hAnsi="Times New Roman" w:cs="Times New Roman"/>
          <w:b/>
          <w:sz w:val="24"/>
          <w:szCs w:val="24"/>
        </w:rPr>
        <w:t>—Section 9</w:t>
      </w:r>
    </w:p>
    <w:p w14:paraId="479CE5CA" w14:textId="0B65F3F8" w:rsidR="00022D19" w:rsidRPr="00997DE6" w:rsidRDefault="001B6B86" w:rsidP="00A908A8">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0C6439" w:rsidRPr="00997DE6">
        <w:rPr>
          <w:rFonts w:ascii="Times New Roman" w:hAnsi="Times New Roman" w:cs="Times New Roman"/>
          <w:sz w:val="24"/>
          <w:szCs w:val="24"/>
        </w:rPr>
        <w:t>73</w:t>
      </w:r>
      <w:r w:rsidR="000C6439">
        <w:rPr>
          <w:rFonts w:ascii="Times New Roman" w:hAnsi="Times New Roman" w:cs="Times New Roman"/>
          <w:sz w:val="24"/>
          <w:szCs w:val="24"/>
        </w:rPr>
        <w:t>V</w:t>
      </w:r>
      <w:r w:rsidR="000C6439" w:rsidRPr="00997DE6">
        <w:rPr>
          <w:rFonts w:ascii="Times New Roman" w:hAnsi="Times New Roman" w:cs="Times New Roman"/>
          <w:sz w:val="24"/>
          <w:szCs w:val="24"/>
        </w:rPr>
        <w:t xml:space="preserve"> </w:t>
      </w:r>
      <w:r w:rsidR="00CF2296" w:rsidRPr="00997DE6">
        <w:rPr>
          <w:rFonts w:ascii="Times New Roman" w:hAnsi="Times New Roman" w:cs="Times New Roman"/>
          <w:sz w:val="24"/>
          <w:szCs w:val="24"/>
        </w:rPr>
        <w:t>is an existing amendment which is being reinserted into the Continued Laws Ordinance. It inserted provisions under section 9 of the Employment</w:t>
      </w:r>
      <w:r w:rsidR="00E87871" w:rsidRPr="00997DE6">
        <w:rPr>
          <w:rFonts w:ascii="Times New Roman" w:hAnsi="Times New Roman" w:cs="Times New Roman"/>
          <w:sz w:val="24"/>
          <w:szCs w:val="24"/>
        </w:rPr>
        <w:t xml:space="preserve"> Act</w:t>
      </w:r>
      <w:r w:rsidR="00CF2296" w:rsidRPr="00997DE6">
        <w:rPr>
          <w:rFonts w:ascii="Times New Roman" w:hAnsi="Times New Roman" w:cs="Times New Roman"/>
          <w:sz w:val="24"/>
          <w:szCs w:val="24"/>
        </w:rPr>
        <w:t xml:space="preserve"> setting the days in a year to be observed as a public holiday. </w:t>
      </w:r>
      <w:r w:rsidR="00022D19" w:rsidRPr="00997DE6">
        <w:rPr>
          <w:rFonts w:ascii="Times New Roman" w:hAnsi="Times New Roman" w:cs="Times New Roman"/>
          <w:sz w:val="24"/>
          <w:szCs w:val="24"/>
        </w:rPr>
        <w:t xml:space="preserve">Section 9 has been rewritten to make the provisions for public holidays clearer and repeal existing subsection 9(2) which requires the Commonwealth Minister to declare a specified day of a year to be Show Day. Show Day was declared the second Monday in October by way of the </w:t>
      </w:r>
      <w:r w:rsidR="00022D19" w:rsidRPr="00997DE6">
        <w:rPr>
          <w:rFonts w:ascii="Times New Roman" w:hAnsi="Times New Roman" w:cs="Times New Roman"/>
          <w:i/>
          <w:sz w:val="24"/>
          <w:szCs w:val="24"/>
        </w:rPr>
        <w:t>Norfolk Island Employment (Show Day) Declaration 2017</w:t>
      </w:r>
      <w:r w:rsidR="00022D19" w:rsidRPr="00997DE6">
        <w:rPr>
          <w:rFonts w:ascii="Times New Roman" w:hAnsi="Times New Roman" w:cs="Times New Roman"/>
          <w:sz w:val="24"/>
          <w:szCs w:val="24"/>
        </w:rPr>
        <w:t>.</w:t>
      </w:r>
    </w:p>
    <w:p w14:paraId="1FFDB6A0" w14:textId="6A1CCBE8" w:rsidR="00D2225E" w:rsidRPr="00997DE6" w:rsidRDefault="00CF2296" w:rsidP="00AE76F4">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0C6439" w:rsidRPr="00997DE6">
        <w:rPr>
          <w:rFonts w:ascii="Times New Roman" w:hAnsi="Times New Roman" w:cs="Times New Roman"/>
          <w:b/>
          <w:sz w:val="24"/>
          <w:szCs w:val="24"/>
        </w:rPr>
        <w:t>73</w:t>
      </w:r>
      <w:r w:rsidR="000C6439">
        <w:rPr>
          <w:rFonts w:ascii="Times New Roman" w:hAnsi="Times New Roman" w:cs="Times New Roman"/>
          <w:b/>
          <w:sz w:val="24"/>
          <w:szCs w:val="24"/>
        </w:rPr>
        <w:t>W</w:t>
      </w:r>
      <w:r w:rsidR="004975C8">
        <w:rPr>
          <w:rFonts w:ascii="Times New Roman" w:hAnsi="Times New Roman" w:cs="Times New Roman"/>
          <w:b/>
          <w:sz w:val="24"/>
          <w:szCs w:val="24"/>
        </w:rPr>
        <w:t>—Divisions 1, 2 and 3 of</w:t>
      </w:r>
      <w:r w:rsidRPr="00997DE6">
        <w:rPr>
          <w:rFonts w:ascii="Times New Roman" w:hAnsi="Times New Roman" w:cs="Times New Roman"/>
          <w:b/>
          <w:sz w:val="24"/>
          <w:szCs w:val="24"/>
        </w:rPr>
        <w:t xml:space="preserve"> Part 2</w:t>
      </w:r>
    </w:p>
    <w:p w14:paraId="40AF51A2" w14:textId="646AFAEF" w:rsidR="00CF2296" w:rsidRPr="00997DE6" w:rsidRDefault="00CF2296" w:rsidP="00A908A8">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0C6439" w:rsidRPr="00997DE6">
        <w:rPr>
          <w:rFonts w:ascii="Times New Roman" w:hAnsi="Times New Roman" w:cs="Times New Roman"/>
          <w:sz w:val="24"/>
          <w:szCs w:val="24"/>
        </w:rPr>
        <w:t>73</w:t>
      </w:r>
      <w:r w:rsidR="000C6439">
        <w:rPr>
          <w:rFonts w:ascii="Times New Roman" w:hAnsi="Times New Roman" w:cs="Times New Roman"/>
          <w:sz w:val="24"/>
          <w:szCs w:val="24"/>
        </w:rPr>
        <w:t>W</w:t>
      </w:r>
      <w:r w:rsidR="000C6439" w:rsidRPr="00997DE6">
        <w:rPr>
          <w:rFonts w:ascii="Times New Roman" w:hAnsi="Times New Roman" w:cs="Times New Roman"/>
          <w:sz w:val="24"/>
          <w:szCs w:val="24"/>
        </w:rPr>
        <w:t xml:space="preserve"> </w:t>
      </w:r>
      <w:r w:rsidRPr="00997DE6">
        <w:rPr>
          <w:rFonts w:ascii="Times New Roman" w:hAnsi="Times New Roman" w:cs="Times New Roman"/>
          <w:sz w:val="24"/>
          <w:szCs w:val="24"/>
        </w:rPr>
        <w:t>gives effect to an existing amendment in the Continued Laws Ordinance which repealed Divisions 1, 2 and 3 of Part 2</w:t>
      </w:r>
      <w:r w:rsidR="00E87871" w:rsidRPr="00997DE6">
        <w:rPr>
          <w:rFonts w:ascii="Times New Roman" w:hAnsi="Times New Roman" w:cs="Times New Roman"/>
          <w:sz w:val="24"/>
          <w:szCs w:val="24"/>
        </w:rPr>
        <w:t xml:space="preserve"> of the Employment Act</w:t>
      </w:r>
      <w:r w:rsidRPr="00997DE6">
        <w:rPr>
          <w:rFonts w:ascii="Times New Roman" w:hAnsi="Times New Roman" w:cs="Times New Roman"/>
          <w:sz w:val="24"/>
          <w:szCs w:val="24"/>
        </w:rPr>
        <w:t xml:space="preserve">.  </w:t>
      </w:r>
    </w:p>
    <w:p w14:paraId="0085E61D" w14:textId="77299AB5" w:rsidR="00D2225E" w:rsidRPr="00997DE6" w:rsidRDefault="00CF2296" w:rsidP="00AE76F4">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0C6439" w:rsidRPr="00997DE6">
        <w:rPr>
          <w:rFonts w:ascii="Times New Roman" w:hAnsi="Times New Roman" w:cs="Times New Roman"/>
          <w:b/>
          <w:sz w:val="24"/>
          <w:szCs w:val="24"/>
        </w:rPr>
        <w:t>73</w:t>
      </w:r>
      <w:r w:rsidR="000C6439">
        <w:rPr>
          <w:rFonts w:ascii="Times New Roman" w:hAnsi="Times New Roman" w:cs="Times New Roman"/>
          <w:b/>
          <w:sz w:val="24"/>
          <w:szCs w:val="24"/>
        </w:rPr>
        <w:t>X</w:t>
      </w:r>
      <w:r w:rsidRPr="00997DE6">
        <w:rPr>
          <w:rFonts w:ascii="Times New Roman" w:hAnsi="Times New Roman" w:cs="Times New Roman"/>
          <w:b/>
          <w:sz w:val="24"/>
          <w:szCs w:val="24"/>
        </w:rPr>
        <w:t>—Subsection 24(2)</w:t>
      </w:r>
    </w:p>
    <w:p w14:paraId="1E641264" w14:textId="12210393" w:rsidR="00CF2296" w:rsidRPr="00997DE6" w:rsidRDefault="00CF2296" w:rsidP="00A908A8">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0C6439" w:rsidRPr="00997DE6">
        <w:rPr>
          <w:rFonts w:ascii="Times New Roman" w:hAnsi="Times New Roman" w:cs="Times New Roman"/>
          <w:sz w:val="24"/>
          <w:szCs w:val="24"/>
        </w:rPr>
        <w:t>73</w:t>
      </w:r>
      <w:r w:rsidR="000C6439">
        <w:rPr>
          <w:rFonts w:ascii="Times New Roman" w:hAnsi="Times New Roman" w:cs="Times New Roman"/>
          <w:sz w:val="24"/>
          <w:szCs w:val="24"/>
        </w:rPr>
        <w:t>X</w:t>
      </w:r>
      <w:r w:rsidR="000C6439" w:rsidRPr="00997DE6">
        <w:rPr>
          <w:rFonts w:ascii="Times New Roman" w:hAnsi="Times New Roman" w:cs="Times New Roman"/>
          <w:sz w:val="24"/>
          <w:szCs w:val="24"/>
        </w:rPr>
        <w:t xml:space="preserve"> </w:t>
      </w:r>
      <w:r w:rsidR="00E87871" w:rsidRPr="00997DE6">
        <w:rPr>
          <w:rFonts w:ascii="Times New Roman" w:hAnsi="Times New Roman" w:cs="Times New Roman"/>
          <w:sz w:val="24"/>
          <w:szCs w:val="24"/>
        </w:rPr>
        <w:t xml:space="preserve">amends subsection 24(2) to remove reference to subsection 24(1) and substitute ‘In addition, an employer’. </w:t>
      </w:r>
    </w:p>
    <w:p w14:paraId="7CAC7D0E" w14:textId="1792CE96" w:rsidR="00E87871" w:rsidRPr="00997DE6" w:rsidRDefault="00E87871" w:rsidP="00AE76F4">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0C6439" w:rsidRPr="00997DE6">
        <w:rPr>
          <w:rFonts w:ascii="Times New Roman" w:hAnsi="Times New Roman" w:cs="Times New Roman"/>
          <w:b/>
          <w:sz w:val="24"/>
          <w:szCs w:val="24"/>
        </w:rPr>
        <w:t>73</w:t>
      </w:r>
      <w:r w:rsidR="000C6439">
        <w:rPr>
          <w:rFonts w:ascii="Times New Roman" w:hAnsi="Times New Roman" w:cs="Times New Roman"/>
          <w:b/>
          <w:sz w:val="24"/>
          <w:szCs w:val="24"/>
        </w:rPr>
        <w:t>Y</w:t>
      </w:r>
      <w:r w:rsidRPr="00997DE6">
        <w:rPr>
          <w:rFonts w:ascii="Times New Roman" w:hAnsi="Times New Roman" w:cs="Times New Roman"/>
          <w:b/>
          <w:sz w:val="24"/>
          <w:szCs w:val="24"/>
        </w:rPr>
        <w:t>—Paragraphs 24(2</w:t>
      </w:r>
      <w:proofErr w:type="gramStart"/>
      <w:r w:rsidRPr="00997DE6">
        <w:rPr>
          <w:rFonts w:ascii="Times New Roman" w:hAnsi="Times New Roman" w:cs="Times New Roman"/>
          <w:b/>
          <w:sz w:val="24"/>
          <w:szCs w:val="24"/>
        </w:rPr>
        <w:t>)(</w:t>
      </w:r>
      <w:proofErr w:type="gramEnd"/>
      <w:r w:rsidRPr="00997DE6">
        <w:rPr>
          <w:rFonts w:ascii="Times New Roman" w:hAnsi="Times New Roman" w:cs="Times New Roman"/>
          <w:b/>
          <w:sz w:val="24"/>
          <w:szCs w:val="24"/>
        </w:rPr>
        <w:t>a) and (b)</w:t>
      </w:r>
    </w:p>
    <w:p w14:paraId="0FBD571C" w14:textId="760BFC19" w:rsidR="00E87871" w:rsidRPr="00997DE6" w:rsidRDefault="00E87871" w:rsidP="00A908A8">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0C6439" w:rsidRPr="00997DE6">
        <w:rPr>
          <w:rFonts w:ascii="Times New Roman" w:hAnsi="Times New Roman" w:cs="Times New Roman"/>
          <w:sz w:val="24"/>
          <w:szCs w:val="24"/>
        </w:rPr>
        <w:t>73</w:t>
      </w:r>
      <w:r w:rsidR="000C6439">
        <w:rPr>
          <w:rFonts w:ascii="Times New Roman" w:hAnsi="Times New Roman" w:cs="Times New Roman"/>
          <w:sz w:val="24"/>
          <w:szCs w:val="24"/>
        </w:rPr>
        <w:t>Y</w:t>
      </w:r>
      <w:r w:rsidR="000C6439" w:rsidRPr="00997DE6">
        <w:rPr>
          <w:rFonts w:ascii="Times New Roman" w:hAnsi="Times New Roman" w:cs="Times New Roman"/>
          <w:sz w:val="24"/>
          <w:szCs w:val="24"/>
        </w:rPr>
        <w:t xml:space="preserve"> </w:t>
      </w:r>
      <w:r w:rsidRPr="00997DE6">
        <w:rPr>
          <w:rFonts w:ascii="Times New Roman" w:hAnsi="Times New Roman" w:cs="Times New Roman"/>
          <w:sz w:val="24"/>
          <w:szCs w:val="24"/>
        </w:rPr>
        <w:t xml:space="preserve">substitutes </w:t>
      </w:r>
      <w:r w:rsidR="00960438" w:rsidRPr="00997DE6">
        <w:rPr>
          <w:rFonts w:ascii="Times New Roman" w:hAnsi="Times New Roman" w:cs="Times New Roman"/>
          <w:sz w:val="24"/>
          <w:szCs w:val="24"/>
        </w:rPr>
        <w:t xml:space="preserve">rewritten </w:t>
      </w:r>
      <w:r w:rsidRPr="00997DE6">
        <w:rPr>
          <w:rFonts w:ascii="Times New Roman" w:hAnsi="Times New Roman" w:cs="Times New Roman"/>
          <w:sz w:val="24"/>
          <w:szCs w:val="24"/>
        </w:rPr>
        <w:t>provisions prohibiting an employer from employing a person under the age of 15 years for more than 20 hours during a week in which the person is required by law to attend school or for more than 40 hours during any other week. The amend</w:t>
      </w:r>
      <w:r w:rsidR="00AE76F4" w:rsidRPr="00997DE6">
        <w:rPr>
          <w:rFonts w:ascii="Times New Roman" w:hAnsi="Times New Roman" w:cs="Times New Roman"/>
          <w:sz w:val="24"/>
          <w:szCs w:val="24"/>
        </w:rPr>
        <w:t xml:space="preserve">ed provisions include reference to </w:t>
      </w:r>
      <w:r w:rsidRPr="00997DE6">
        <w:rPr>
          <w:rFonts w:ascii="Times New Roman" w:hAnsi="Times New Roman" w:cs="Times New Roman"/>
          <w:sz w:val="24"/>
          <w:szCs w:val="24"/>
        </w:rPr>
        <w:t xml:space="preserve">‘required by law’ instead of ‘under an enactment’ to clarify </w:t>
      </w:r>
      <w:r w:rsidR="00AE76F4" w:rsidRPr="00997DE6">
        <w:rPr>
          <w:rFonts w:ascii="Times New Roman" w:hAnsi="Times New Roman" w:cs="Times New Roman"/>
          <w:sz w:val="24"/>
          <w:szCs w:val="24"/>
        </w:rPr>
        <w:t>the source of the requirement.</w:t>
      </w:r>
    </w:p>
    <w:p w14:paraId="03514336" w14:textId="44D34058" w:rsidR="00AE76F4" w:rsidRPr="00997DE6" w:rsidRDefault="00AE76F4" w:rsidP="00AE76F4">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0C6439" w:rsidRPr="00997DE6">
        <w:rPr>
          <w:rFonts w:ascii="Times New Roman" w:hAnsi="Times New Roman" w:cs="Times New Roman"/>
          <w:b/>
          <w:sz w:val="24"/>
          <w:szCs w:val="24"/>
        </w:rPr>
        <w:t>73</w:t>
      </w:r>
      <w:r w:rsidR="000C6439">
        <w:rPr>
          <w:rFonts w:ascii="Times New Roman" w:hAnsi="Times New Roman" w:cs="Times New Roman"/>
          <w:b/>
          <w:sz w:val="24"/>
          <w:szCs w:val="24"/>
        </w:rPr>
        <w:t>Z</w:t>
      </w:r>
      <w:r w:rsidRPr="00997DE6">
        <w:rPr>
          <w:rFonts w:ascii="Times New Roman" w:hAnsi="Times New Roman" w:cs="Times New Roman"/>
          <w:b/>
          <w:sz w:val="24"/>
          <w:szCs w:val="24"/>
        </w:rPr>
        <w:t>––Subsection 24(3)</w:t>
      </w:r>
    </w:p>
    <w:p w14:paraId="5CE01D16" w14:textId="77585425" w:rsidR="00E87871" w:rsidRPr="00997DE6" w:rsidRDefault="00AE76F4" w:rsidP="00A908A8">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0C6439" w:rsidRPr="00997DE6">
        <w:rPr>
          <w:rFonts w:ascii="Times New Roman" w:hAnsi="Times New Roman" w:cs="Times New Roman"/>
          <w:sz w:val="24"/>
          <w:szCs w:val="24"/>
        </w:rPr>
        <w:t>73</w:t>
      </w:r>
      <w:r w:rsidR="000C6439">
        <w:rPr>
          <w:rFonts w:ascii="Times New Roman" w:hAnsi="Times New Roman" w:cs="Times New Roman"/>
          <w:sz w:val="24"/>
          <w:szCs w:val="24"/>
        </w:rPr>
        <w:t>Z</w:t>
      </w:r>
      <w:r w:rsidR="000C6439" w:rsidRPr="00997DE6">
        <w:rPr>
          <w:rFonts w:ascii="Times New Roman" w:hAnsi="Times New Roman" w:cs="Times New Roman"/>
          <w:sz w:val="24"/>
          <w:szCs w:val="24"/>
        </w:rPr>
        <w:t xml:space="preserve"> </w:t>
      </w:r>
      <w:r w:rsidRPr="00997DE6">
        <w:rPr>
          <w:rFonts w:ascii="Times New Roman" w:hAnsi="Times New Roman" w:cs="Times New Roman"/>
          <w:sz w:val="24"/>
          <w:szCs w:val="24"/>
        </w:rPr>
        <w:t xml:space="preserve">amends subsection 24(3) to omit reference to ‘prescribed training position’ and substitute ‘training position prescribed by the rules for the purposes of this subsection’. This is consequential to other amendments to replace the Minister’s power to make regulations with the power to make rules. </w:t>
      </w:r>
    </w:p>
    <w:p w14:paraId="1EA25868" w14:textId="731DCFFF" w:rsidR="00D2225E" w:rsidRPr="00997DE6" w:rsidRDefault="00AE76F4" w:rsidP="00FF2FB3">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960438" w:rsidRPr="00997DE6">
        <w:rPr>
          <w:rFonts w:ascii="Times New Roman" w:hAnsi="Times New Roman" w:cs="Times New Roman"/>
          <w:b/>
          <w:sz w:val="24"/>
          <w:szCs w:val="24"/>
        </w:rPr>
        <w:t>73Z</w:t>
      </w:r>
      <w:r w:rsidR="000C6439">
        <w:rPr>
          <w:rFonts w:ascii="Times New Roman" w:hAnsi="Times New Roman" w:cs="Times New Roman"/>
          <w:b/>
          <w:sz w:val="24"/>
          <w:szCs w:val="24"/>
        </w:rPr>
        <w:t>A</w:t>
      </w:r>
      <w:r w:rsidRPr="00997DE6">
        <w:rPr>
          <w:rFonts w:ascii="Times New Roman" w:hAnsi="Times New Roman" w:cs="Times New Roman"/>
          <w:b/>
          <w:sz w:val="24"/>
          <w:szCs w:val="24"/>
        </w:rPr>
        <w:t>—Subsection 24(4)</w:t>
      </w:r>
    </w:p>
    <w:p w14:paraId="06DF4C62" w14:textId="1F245907" w:rsidR="00D2225E" w:rsidRPr="00997DE6" w:rsidRDefault="00AE76F4" w:rsidP="00A908A8">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960438" w:rsidRPr="00997DE6">
        <w:rPr>
          <w:rFonts w:ascii="Times New Roman" w:hAnsi="Times New Roman" w:cs="Times New Roman"/>
          <w:sz w:val="24"/>
          <w:szCs w:val="24"/>
        </w:rPr>
        <w:t>73Z</w:t>
      </w:r>
      <w:r w:rsidR="000C6439">
        <w:rPr>
          <w:rFonts w:ascii="Times New Roman" w:hAnsi="Times New Roman" w:cs="Times New Roman"/>
          <w:sz w:val="24"/>
          <w:szCs w:val="24"/>
        </w:rPr>
        <w:t>A</w:t>
      </w:r>
      <w:r w:rsidR="00960438" w:rsidRPr="00997DE6">
        <w:rPr>
          <w:rFonts w:ascii="Times New Roman" w:hAnsi="Times New Roman" w:cs="Times New Roman"/>
          <w:sz w:val="24"/>
          <w:szCs w:val="24"/>
        </w:rPr>
        <w:t xml:space="preserve"> </w:t>
      </w:r>
      <w:r w:rsidRPr="00997DE6">
        <w:rPr>
          <w:rFonts w:ascii="Times New Roman" w:hAnsi="Times New Roman" w:cs="Times New Roman"/>
          <w:sz w:val="24"/>
          <w:szCs w:val="24"/>
        </w:rPr>
        <w:t>amends subsection 24(4) of the Employment Act to omit ‘of a class defined in the Regulations’ and substitute ‘</w:t>
      </w:r>
      <w:r w:rsidR="00FF2FB3" w:rsidRPr="00997DE6">
        <w:rPr>
          <w:rFonts w:ascii="Times New Roman" w:hAnsi="Times New Roman" w:cs="Times New Roman"/>
          <w:sz w:val="24"/>
          <w:szCs w:val="24"/>
        </w:rPr>
        <w:t>who belo</w:t>
      </w:r>
      <w:r w:rsidRPr="00997DE6">
        <w:rPr>
          <w:rFonts w:ascii="Times New Roman" w:hAnsi="Times New Roman" w:cs="Times New Roman"/>
          <w:sz w:val="24"/>
          <w:szCs w:val="24"/>
        </w:rPr>
        <w:t>ngs to a class prescribed by the rules, for the purposes of this subsection’. This is consequential to other amendments to replace the Minister’s power to make regulations with the power to make rules.</w:t>
      </w:r>
    </w:p>
    <w:p w14:paraId="64E03A2F" w14:textId="12A10A07" w:rsidR="00D2225E" w:rsidRPr="00997DE6" w:rsidRDefault="00FF2FB3" w:rsidP="00FF2FB3">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0C6439" w:rsidRPr="00997DE6">
        <w:rPr>
          <w:rFonts w:ascii="Times New Roman" w:hAnsi="Times New Roman" w:cs="Times New Roman"/>
          <w:b/>
          <w:sz w:val="24"/>
          <w:szCs w:val="24"/>
        </w:rPr>
        <w:t>73Z</w:t>
      </w:r>
      <w:r w:rsidR="000C6439">
        <w:rPr>
          <w:rFonts w:ascii="Times New Roman" w:hAnsi="Times New Roman" w:cs="Times New Roman"/>
          <w:b/>
          <w:sz w:val="24"/>
          <w:szCs w:val="24"/>
        </w:rPr>
        <w:t>B</w:t>
      </w:r>
      <w:r w:rsidRPr="00997DE6">
        <w:rPr>
          <w:rFonts w:ascii="Times New Roman" w:hAnsi="Times New Roman" w:cs="Times New Roman"/>
          <w:b/>
          <w:sz w:val="24"/>
          <w:szCs w:val="24"/>
        </w:rPr>
        <w:t>—Section 25</w:t>
      </w:r>
    </w:p>
    <w:p w14:paraId="56F3EF63" w14:textId="470A6850" w:rsidR="00FF2FB3" w:rsidRPr="00997DE6" w:rsidRDefault="00FF2FB3" w:rsidP="00A908A8">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0C6439" w:rsidRPr="00997DE6">
        <w:rPr>
          <w:rFonts w:ascii="Times New Roman" w:hAnsi="Times New Roman" w:cs="Times New Roman"/>
          <w:sz w:val="24"/>
          <w:szCs w:val="24"/>
        </w:rPr>
        <w:t>73Z</w:t>
      </w:r>
      <w:r w:rsidR="000C6439">
        <w:rPr>
          <w:rFonts w:ascii="Times New Roman" w:hAnsi="Times New Roman" w:cs="Times New Roman"/>
          <w:sz w:val="24"/>
          <w:szCs w:val="24"/>
        </w:rPr>
        <w:t>B</w:t>
      </w:r>
      <w:r w:rsidR="000C6439" w:rsidRPr="00997DE6">
        <w:rPr>
          <w:rFonts w:ascii="Times New Roman" w:hAnsi="Times New Roman" w:cs="Times New Roman"/>
          <w:sz w:val="24"/>
          <w:szCs w:val="24"/>
        </w:rPr>
        <w:t xml:space="preserve"> </w:t>
      </w:r>
      <w:r w:rsidRPr="00997DE6">
        <w:rPr>
          <w:rFonts w:ascii="Times New Roman" w:hAnsi="Times New Roman" w:cs="Times New Roman"/>
          <w:sz w:val="24"/>
          <w:szCs w:val="24"/>
        </w:rPr>
        <w:t>is an existing amendment which is being reinserted into the Continued Laws Ordinance. It repealed section 25 of the Employment Act.</w:t>
      </w:r>
    </w:p>
    <w:p w14:paraId="4507CD13" w14:textId="7550A09F" w:rsidR="00FF2FB3" w:rsidRPr="00997DE6" w:rsidRDefault="00FF2FB3" w:rsidP="00FF2FB3">
      <w:pPr>
        <w:keepNext/>
        <w:ind w:right="91"/>
        <w:rPr>
          <w:rFonts w:ascii="Times New Roman" w:hAnsi="Times New Roman" w:cs="Times New Roman"/>
          <w:b/>
          <w:sz w:val="24"/>
          <w:szCs w:val="24"/>
        </w:rPr>
      </w:pPr>
      <w:r w:rsidRPr="00134FF0">
        <w:rPr>
          <w:rFonts w:ascii="Times New Roman" w:hAnsi="Times New Roman" w:cs="Times New Roman"/>
          <w:b/>
          <w:sz w:val="24"/>
          <w:szCs w:val="24"/>
        </w:rPr>
        <w:lastRenderedPageBreak/>
        <w:t xml:space="preserve">Item </w:t>
      </w:r>
      <w:r w:rsidR="009A6D13" w:rsidRPr="00295505">
        <w:rPr>
          <w:rFonts w:ascii="Times New Roman" w:hAnsi="Times New Roman" w:cs="Times New Roman"/>
          <w:b/>
          <w:sz w:val="24"/>
          <w:szCs w:val="24"/>
        </w:rPr>
        <w:t>73Z</w:t>
      </w:r>
      <w:r w:rsidR="009A6D13">
        <w:rPr>
          <w:rFonts w:ascii="Times New Roman" w:hAnsi="Times New Roman" w:cs="Times New Roman"/>
          <w:b/>
          <w:sz w:val="24"/>
          <w:szCs w:val="24"/>
        </w:rPr>
        <w:t>C</w:t>
      </w:r>
      <w:r w:rsidRPr="00134FF0">
        <w:rPr>
          <w:rFonts w:ascii="Times New Roman" w:hAnsi="Times New Roman" w:cs="Times New Roman"/>
          <w:b/>
          <w:sz w:val="24"/>
          <w:szCs w:val="24"/>
        </w:rPr>
        <w:t>—</w:t>
      </w:r>
      <w:proofErr w:type="gramStart"/>
      <w:r w:rsidRPr="00134FF0">
        <w:rPr>
          <w:rFonts w:ascii="Times New Roman" w:hAnsi="Times New Roman" w:cs="Times New Roman"/>
          <w:b/>
          <w:sz w:val="24"/>
          <w:szCs w:val="24"/>
        </w:rPr>
        <w:t>Before</w:t>
      </w:r>
      <w:proofErr w:type="gramEnd"/>
      <w:r w:rsidRPr="00134FF0">
        <w:rPr>
          <w:rFonts w:ascii="Times New Roman" w:hAnsi="Times New Roman" w:cs="Times New Roman"/>
          <w:b/>
          <w:sz w:val="24"/>
          <w:szCs w:val="24"/>
        </w:rPr>
        <w:t xml:space="preserve"> section 26</w:t>
      </w:r>
    </w:p>
    <w:p w14:paraId="07E55D10" w14:textId="312EF29E" w:rsidR="0015285E" w:rsidRPr="00997DE6" w:rsidRDefault="0015285E" w:rsidP="00A908A8">
      <w:pPr>
        <w:ind w:right="91"/>
        <w:rPr>
          <w:rFonts w:ascii="Times New Roman" w:hAnsi="Times New Roman" w:cs="Times New Roman"/>
          <w:sz w:val="24"/>
          <w:szCs w:val="24"/>
        </w:rPr>
      </w:pPr>
      <w:r w:rsidRPr="00997DE6">
        <w:rPr>
          <w:rFonts w:ascii="Times New Roman" w:hAnsi="Times New Roman" w:cs="Times New Roman"/>
          <w:sz w:val="24"/>
          <w:szCs w:val="24"/>
        </w:rPr>
        <w:t>I</w:t>
      </w:r>
      <w:r w:rsidR="00A908A8" w:rsidRPr="00997DE6">
        <w:rPr>
          <w:rFonts w:ascii="Times New Roman" w:hAnsi="Times New Roman" w:cs="Times New Roman"/>
          <w:sz w:val="24"/>
          <w:szCs w:val="24"/>
        </w:rPr>
        <w:t>tem</w:t>
      </w:r>
      <w:r w:rsidR="00FF2FB3" w:rsidRPr="00997DE6">
        <w:rPr>
          <w:rFonts w:ascii="Times New Roman" w:hAnsi="Times New Roman" w:cs="Times New Roman"/>
          <w:sz w:val="24"/>
          <w:szCs w:val="24"/>
        </w:rPr>
        <w:t xml:space="preserve"> </w:t>
      </w:r>
      <w:r w:rsidR="009A6D13" w:rsidRPr="00997DE6">
        <w:rPr>
          <w:rFonts w:ascii="Times New Roman" w:hAnsi="Times New Roman" w:cs="Times New Roman"/>
          <w:sz w:val="24"/>
          <w:szCs w:val="24"/>
        </w:rPr>
        <w:t>73Z</w:t>
      </w:r>
      <w:r w:rsidR="009A6D13">
        <w:rPr>
          <w:rFonts w:ascii="Times New Roman" w:hAnsi="Times New Roman" w:cs="Times New Roman"/>
          <w:sz w:val="24"/>
          <w:szCs w:val="24"/>
        </w:rPr>
        <w:t>C</w:t>
      </w:r>
      <w:r w:rsidR="009A6D13" w:rsidRPr="00997DE6">
        <w:rPr>
          <w:rFonts w:ascii="Times New Roman" w:hAnsi="Times New Roman" w:cs="Times New Roman"/>
          <w:sz w:val="24"/>
          <w:szCs w:val="24"/>
        </w:rPr>
        <w:t xml:space="preserve"> </w:t>
      </w:r>
      <w:r w:rsidR="00A908A8" w:rsidRPr="00997DE6">
        <w:rPr>
          <w:rFonts w:ascii="Times New Roman" w:hAnsi="Times New Roman" w:cs="Times New Roman"/>
          <w:sz w:val="24"/>
          <w:szCs w:val="24"/>
        </w:rPr>
        <w:t>insert</w:t>
      </w:r>
      <w:r w:rsidR="000D4D5A" w:rsidRPr="00997DE6">
        <w:rPr>
          <w:rFonts w:ascii="Times New Roman" w:hAnsi="Times New Roman" w:cs="Times New Roman"/>
          <w:sz w:val="24"/>
          <w:szCs w:val="24"/>
        </w:rPr>
        <w:t>s</w:t>
      </w:r>
      <w:r w:rsidR="00A908A8" w:rsidRPr="00997DE6">
        <w:rPr>
          <w:rFonts w:ascii="Times New Roman" w:hAnsi="Times New Roman" w:cs="Times New Roman"/>
          <w:sz w:val="24"/>
          <w:szCs w:val="24"/>
        </w:rPr>
        <w:t xml:space="preserve"> a new</w:t>
      </w:r>
      <w:r w:rsidRPr="00997DE6">
        <w:rPr>
          <w:rFonts w:ascii="Times New Roman" w:hAnsi="Times New Roman" w:cs="Times New Roman"/>
          <w:sz w:val="24"/>
          <w:szCs w:val="24"/>
        </w:rPr>
        <w:t xml:space="preserve"> heading</w:t>
      </w:r>
      <w:r w:rsidR="00A908A8" w:rsidRPr="00997DE6">
        <w:rPr>
          <w:rFonts w:ascii="Times New Roman" w:hAnsi="Times New Roman" w:cs="Times New Roman"/>
          <w:sz w:val="24"/>
          <w:szCs w:val="24"/>
        </w:rPr>
        <w:t xml:space="preserve"> </w:t>
      </w:r>
      <w:r w:rsidRPr="00997DE6">
        <w:rPr>
          <w:rFonts w:ascii="Times New Roman" w:hAnsi="Times New Roman" w:cs="Times New Roman"/>
          <w:sz w:val="24"/>
          <w:szCs w:val="24"/>
        </w:rPr>
        <w:t>‘Division 1</w:t>
      </w:r>
      <w:r w:rsidRPr="00997DE6">
        <w:rPr>
          <w:rFonts w:ascii="Times New Roman" w:hAnsi="Times New Roman" w:cs="Times New Roman"/>
          <w:b/>
          <w:sz w:val="24"/>
          <w:szCs w:val="24"/>
        </w:rPr>
        <w:t>—</w:t>
      </w:r>
      <w:r w:rsidRPr="00997DE6">
        <w:rPr>
          <w:rFonts w:ascii="Times New Roman" w:hAnsi="Times New Roman" w:cs="Times New Roman"/>
          <w:sz w:val="24"/>
          <w:szCs w:val="24"/>
        </w:rPr>
        <w:t xml:space="preserve">Interpretation’ before section 26 of the Employment Act. </w:t>
      </w:r>
    </w:p>
    <w:p w14:paraId="1DB0880F" w14:textId="711E5ECD" w:rsidR="00604189" w:rsidRPr="00997DE6" w:rsidRDefault="00604189" w:rsidP="0035018E">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9A6D13" w:rsidRPr="00997DE6">
        <w:rPr>
          <w:rFonts w:ascii="Times New Roman" w:hAnsi="Times New Roman" w:cs="Times New Roman"/>
          <w:b/>
          <w:sz w:val="24"/>
          <w:szCs w:val="24"/>
        </w:rPr>
        <w:t>73Z</w:t>
      </w:r>
      <w:r w:rsidR="009A6D13">
        <w:rPr>
          <w:rFonts w:ascii="Times New Roman" w:hAnsi="Times New Roman" w:cs="Times New Roman"/>
          <w:b/>
          <w:sz w:val="24"/>
          <w:szCs w:val="24"/>
        </w:rPr>
        <w:t>D</w:t>
      </w:r>
      <w:r w:rsidRPr="00997DE6">
        <w:rPr>
          <w:rFonts w:ascii="Times New Roman" w:hAnsi="Times New Roman" w:cs="Times New Roman"/>
          <w:b/>
          <w:sz w:val="24"/>
          <w:szCs w:val="24"/>
        </w:rPr>
        <w:t xml:space="preserve">—Subsection 26(1) (definition of </w:t>
      </w:r>
      <w:r w:rsidRPr="00997DE6">
        <w:rPr>
          <w:rFonts w:ascii="Times New Roman" w:hAnsi="Times New Roman" w:cs="Times New Roman"/>
          <w:b/>
          <w:i/>
          <w:sz w:val="24"/>
          <w:szCs w:val="24"/>
        </w:rPr>
        <w:t>approved</w:t>
      </w:r>
      <w:r w:rsidRPr="00997DE6">
        <w:rPr>
          <w:rFonts w:ascii="Times New Roman" w:hAnsi="Times New Roman" w:cs="Times New Roman"/>
          <w:b/>
          <w:sz w:val="24"/>
          <w:szCs w:val="24"/>
        </w:rPr>
        <w:t>)</w:t>
      </w:r>
    </w:p>
    <w:p w14:paraId="55550A67" w14:textId="5A2F07E9" w:rsidR="00604189" w:rsidRPr="00997DE6" w:rsidRDefault="00604189" w:rsidP="00A908A8">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9A6D13" w:rsidRPr="00997DE6">
        <w:rPr>
          <w:rFonts w:ascii="Times New Roman" w:hAnsi="Times New Roman" w:cs="Times New Roman"/>
          <w:sz w:val="24"/>
          <w:szCs w:val="24"/>
        </w:rPr>
        <w:t>73Z</w:t>
      </w:r>
      <w:r w:rsidR="009A6D13">
        <w:rPr>
          <w:rFonts w:ascii="Times New Roman" w:hAnsi="Times New Roman" w:cs="Times New Roman"/>
          <w:sz w:val="24"/>
          <w:szCs w:val="24"/>
        </w:rPr>
        <w:t>D</w:t>
      </w:r>
      <w:r w:rsidR="009A6D13" w:rsidRPr="00997DE6">
        <w:rPr>
          <w:rFonts w:ascii="Times New Roman" w:hAnsi="Times New Roman" w:cs="Times New Roman"/>
          <w:sz w:val="24"/>
          <w:szCs w:val="24"/>
        </w:rPr>
        <w:t xml:space="preserve"> </w:t>
      </w:r>
      <w:r w:rsidRPr="00997DE6">
        <w:rPr>
          <w:rFonts w:ascii="Times New Roman" w:hAnsi="Times New Roman" w:cs="Times New Roman"/>
          <w:sz w:val="24"/>
          <w:szCs w:val="24"/>
        </w:rPr>
        <w:t xml:space="preserve">repeals the definition of </w:t>
      </w:r>
      <w:r w:rsidRPr="00997DE6">
        <w:rPr>
          <w:rFonts w:ascii="Times New Roman" w:hAnsi="Times New Roman" w:cs="Times New Roman"/>
          <w:i/>
          <w:sz w:val="24"/>
          <w:szCs w:val="24"/>
        </w:rPr>
        <w:t>approved</w:t>
      </w:r>
      <w:r w:rsidR="00C51659" w:rsidRPr="00997DE6">
        <w:rPr>
          <w:rFonts w:ascii="Times New Roman" w:hAnsi="Times New Roman" w:cs="Times New Roman"/>
          <w:sz w:val="24"/>
          <w:szCs w:val="24"/>
        </w:rPr>
        <w:t xml:space="preserve"> under subsection 26(1) </w:t>
      </w:r>
      <w:r w:rsidR="0035018E" w:rsidRPr="00997DE6">
        <w:rPr>
          <w:rFonts w:ascii="Times New Roman" w:hAnsi="Times New Roman" w:cs="Times New Roman"/>
          <w:sz w:val="24"/>
          <w:szCs w:val="24"/>
        </w:rPr>
        <w:t xml:space="preserve">of the Employment Act </w:t>
      </w:r>
      <w:r w:rsidR="00C51659" w:rsidRPr="00997DE6">
        <w:rPr>
          <w:rFonts w:ascii="Times New Roman" w:hAnsi="Times New Roman" w:cs="Times New Roman"/>
          <w:sz w:val="24"/>
          <w:szCs w:val="24"/>
        </w:rPr>
        <w:t xml:space="preserve">and substitutes a new definition where </w:t>
      </w:r>
      <w:r w:rsidR="00C51659" w:rsidRPr="00997DE6">
        <w:rPr>
          <w:rFonts w:ascii="Times New Roman" w:hAnsi="Times New Roman" w:cs="Times New Roman"/>
          <w:i/>
          <w:sz w:val="24"/>
          <w:szCs w:val="24"/>
        </w:rPr>
        <w:t>approved</w:t>
      </w:r>
      <w:r w:rsidR="00C51659" w:rsidRPr="00997DE6">
        <w:rPr>
          <w:rFonts w:ascii="Times New Roman" w:hAnsi="Times New Roman" w:cs="Times New Roman"/>
          <w:sz w:val="24"/>
          <w:szCs w:val="24"/>
        </w:rPr>
        <w:t xml:space="preserve"> means approved in writing by the Employment Liaison Officer.</w:t>
      </w:r>
    </w:p>
    <w:p w14:paraId="12FCED50" w14:textId="594F57B9" w:rsidR="00E87205" w:rsidRPr="00997DE6" w:rsidRDefault="00E87205" w:rsidP="0035018E">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9A6D13" w:rsidRPr="00997DE6">
        <w:rPr>
          <w:rFonts w:ascii="Times New Roman" w:hAnsi="Times New Roman" w:cs="Times New Roman"/>
          <w:b/>
          <w:sz w:val="24"/>
          <w:szCs w:val="24"/>
        </w:rPr>
        <w:t>73Z</w:t>
      </w:r>
      <w:r w:rsidR="009A6D13">
        <w:rPr>
          <w:rFonts w:ascii="Times New Roman" w:hAnsi="Times New Roman" w:cs="Times New Roman"/>
          <w:b/>
          <w:sz w:val="24"/>
          <w:szCs w:val="24"/>
        </w:rPr>
        <w:t>E</w:t>
      </w:r>
      <w:r w:rsidRPr="00997DE6">
        <w:rPr>
          <w:rFonts w:ascii="Times New Roman" w:hAnsi="Times New Roman" w:cs="Times New Roman"/>
          <w:b/>
          <w:sz w:val="24"/>
          <w:szCs w:val="24"/>
        </w:rPr>
        <w:t xml:space="preserve">—Subsection 26(1) (definition of </w:t>
      </w:r>
      <w:r w:rsidRPr="00997DE6">
        <w:rPr>
          <w:rFonts w:ascii="Times New Roman" w:hAnsi="Times New Roman" w:cs="Times New Roman"/>
          <w:b/>
          <w:i/>
          <w:sz w:val="24"/>
          <w:szCs w:val="24"/>
        </w:rPr>
        <w:t>de facto spouse</w:t>
      </w:r>
      <w:r w:rsidRPr="00997DE6">
        <w:rPr>
          <w:rFonts w:ascii="Times New Roman" w:hAnsi="Times New Roman" w:cs="Times New Roman"/>
          <w:b/>
          <w:sz w:val="24"/>
          <w:szCs w:val="24"/>
        </w:rPr>
        <w:t>)</w:t>
      </w:r>
    </w:p>
    <w:p w14:paraId="14B2F74C" w14:textId="5FB72DEE" w:rsidR="00E87205" w:rsidRPr="00997DE6" w:rsidRDefault="00E87205" w:rsidP="005641F1">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4B1B0E" w:rsidRPr="00997DE6">
        <w:rPr>
          <w:rFonts w:ascii="Times New Roman" w:hAnsi="Times New Roman" w:cs="Times New Roman"/>
          <w:sz w:val="24"/>
          <w:szCs w:val="24"/>
        </w:rPr>
        <w:t>73Z</w:t>
      </w:r>
      <w:r w:rsidR="009A6D13">
        <w:rPr>
          <w:rFonts w:ascii="Times New Roman" w:hAnsi="Times New Roman" w:cs="Times New Roman"/>
          <w:sz w:val="24"/>
          <w:szCs w:val="24"/>
        </w:rPr>
        <w:t>E</w:t>
      </w:r>
      <w:r w:rsidRPr="00997DE6">
        <w:rPr>
          <w:rFonts w:ascii="Times New Roman" w:hAnsi="Times New Roman" w:cs="Times New Roman"/>
          <w:sz w:val="24"/>
          <w:szCs w:val="24"/>
        </w:rPr>
        <w:t xml:space="preserve">repeals the definition of </w:t>
      </w:r>
      <w:r w:rsidRPr="00997DE6">
        <w:rPr>
          <w:rFonts w:ascii="Times New Roman" w:hAnsi="Times New Roman" w:cs="Times New Roman"/>
          <w:i/>
          <w:sz w:val="24"/>
          <w:szCs w:val="24"/>
        </w:rPr>
        <w:t>de facto spouse</w:t>
      </w:r>
      <w:r w:rsidRPr="00997DE6">
        <w:rPr>
          <w:rFonts w:ascii="Times New Roman" w:hAnsi="Times New Roman" w:cs="Times New Roman"/>
          <w:sz w:val="24"/>
          <w:szCs w:val="24"/>
        </w:rPr>
        <w:t xml:space="preserve"> from the Employment Act. References to </w:t>
      </w:r>
      <w:r w:rsidRPr="00997DE6">
        <w:rPr>
          <w:rFonts w:ascii="Times New Roman" w:hAnsi="Times New Roman" w:cs="Times New Roman"/>
          <w:i/>
          <w:sz w:val="24"/>
          <w:szCs w:val="24"/>
        </w:rPr>
        <w:t>de facto spouse</w:t>
      </w:r>
      <w:r w:rsidRPr="00997DE6">
        <w:rPr>
          <w:rFonts w:ascii="Times New Roman" w:hAnsi="Times New Roman" w:cs="Times New Roman"/>
          <w:sz w:val="24"/>
          <w:szCs w:val="24"/>
        </w:rPr>
        <w:t xml:space="preserve"> through the Employment Act will be replaced with </w:t>
      </w:r>
      <w:r w:rsidRPr="00997DE6">
        <w:rPr>
          <w:rFonts w:ascii="Times New Roman" w:hAnsi="Times New Roman" w:cs="Times New Roman"/>
          <w:i/>
          <w:sz w:val="24"/>
          <w:szCs w:val="24"/>
        </w:rPr>
        <w:t>de facto partner</w:t>
      </w:r>
      <w:r w:rsidRPr="00997DE6">
        <w:rPr>
          <w:rFonts w:ascii="Times New Roman" w:hAnsi="Times New Roman" w:cs="Times New Roman"/>
          <w:sz w:val="24"/>
          <w:szCs w:val="24"/>
        </w:rPr>
        <w:t xml:space="preserve"> so that </w:t>
      </w:r>
      <w:r w:rsidR="004B1B0E" w:rsidRPr="00997DE6">
        <w:rPr>
          <w:rFonts w:ascii="Times New Roman" w:hAnsi="Times New Roman" w:cs="Times New Roman"/>
          <w:sz w:val="24"/>
          <w:szCs w:val="24"/>
        </w:rPr>
        <w:t>t</w:t>
      </w:r>
      <w:r w:rsidRPr="00997DE6">
        <w:rPr>
          <w:rFonts w:ascii="Times New Roman" w:hAnsi="Times New Roman" w:cs="Times New Roman"/>
          <w:sz w:val="24"/>
          <w:szCs w:val="24"/>
        </w:rPr>
        <w:t xml:space="preserve">he definition of </w:t>
      </w:r>
      <w:r w:rsidRPr="00997DE6">
        <w:rPr>
          <w:rFonts w:ascii="Times New Roman" w:hAnsi="Times New Roman" w:cs="Times New Roman"/>
          <w:i/>
          <w:sz w:val="24"/>
          <w:szCs w:val="24"/>
        </w:rPr>
        <w:t>de facto partner</w:t>
      </w:r>
      <w:r w:rsidRPr="00997DE6">
        <w:rPr>
          <w:rFonts w:ascii="Times New Roman" w:hAnsi="Times New Roman" w:cs="Times New Roman"/>
          <w:sz w:val="24"/>
          <w:szCs w:val="24"/>
        </w:rPr>
        <w:t xml:space="preserve"> in the </w:t>
      </w:r>
      <w:r w:rsidRPr="00997DE6">
        <w:rPr>
          <w:rFonts w:ascii="Times New Roman" w:hAnsi="Times New Roman" w:cs="Times New Roman"/>
          <w:i/>
          <w:sz w:val="24"/>
          <w:szCs w:val="24"/>
        </w:rPr>
        <w:t>Acts Interpretation Act 1901</w:t>
      </w:r>
      <w:r w:rsidRPr="00997DE6">
        <w:rPr>
          <w:rFonts w:ascii="Times New Roman" w:hAnsi="Times New Roman" w:cs="Times New Roman"/>
          <w:sz w:val="24"/>
          <w:szCs w:val="24"/>
        </w:rPr>
        <w:t xml:space="preserve"> can be relied on.</w:t>
      </w:r>
    </w:p>
    <w:p w14:paraId="0D2C5CC2" w14:textId="53E54B7E" w:rsidR="00C51659" w:rsidRPr="00997DE6" w:rsidRDefault="00C51659" w:rsidP="0035018E">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9A6D13" w:rsidRPr="00997DE6">
        <w:rPr>
          <w:rFonts w:ascii="Times New Roman" w:hAnsi="Times New Roman" w:cs="Times New Roman"/>
          <w:b/>
          <w:sz w:val="24"/>
          <w:szCs w:val="24"/>
        </w:rPr>
        <w:t>73Z</w:t>
      </w:r>
      <w:r w:rsidR="009A6D13">
        <w:rPr>
          <w:rFonts w:ascii="Times New Roman" w:hAnsi="Times New Roman" w:cs="Times New Roman"/>
          <w:b/>
          <w:sz w:val="24"/>
          <w:szCs w:val="24"/>
        </w:rPr>
        <w:t>F</w:t>
      </w:r>
      <w:r w:rsidRPr="00997DE6">
        <w:rPr>
          <w:rFonts w:ascii="Times New Roman" w:hAnsi="Times New Roman" w:cs="Times New Roman"/>
          <w:b/>
          <w:sz w:val="24"/>
          <w:szCs w:val="24"/>
        </w:rPr>
        <w:t xml:space="preserve">—Subsection 26(1) (definition of </w:t>
      </w:r>
      <w:r w:rsidRPr="00997DE6">
        <w:rPr>
          <w:rFonts w:ascii="Times New Roman" w:hAnsi="Times New Roman" w:cs="Times New Roman"/>
          <w:b/>
          <w:i/>
          <w:sz w:val="24"/>
          <w:szCs w:val="24"/>
        </w:rPr>
        <w:t>disease</w:t>
      </w:r>
      <w:r w:rsidRPr="00997DE6">
        <w:rPr>
          <w:rFonts w:ascii="Times New Roman" w:hAnsi="Times New Roman" w:cs="Times New Roman"/>
          <w:b/>
          <w:sz w:val="24"/>
          <w:szCs w:val="24"/>
        </w:rPr>
        <w:t>)</w:t>
      </w:r>
    </w:p>
    <w:p w14:paraId="49BDEC4B" w14:textId="1E8E0135" w:rsidR="00C51659" w:rsidRPr="00997DE6" w:rsidRDefault="0035018E" w:rsidP="00A908A8">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9A6D13" w:rsidRPr="00997DE6">
        <w:rPr>
          <w:rFonts w:ascii="Times New Roman" w:hAnsi="Times New Roman" w:cs="Times New Roman"/>
          <w:sz w:val="24"/>
          <w:szCs w:val="24"/>
        </w:rPr>
        <w:t>73Z</w:t>
      </w:r>
      <w:r w:rsidR="009A6D13">
        <w:rPr>
          <w:rFonts w:ascii="Times New Roman" w:hAnsi="Times New Roman" w:cs="Times New Roman"/>
          <w:sz w:val="24"/>
          <w:szCs w:val="24"/>
        </w:rPr>
        <w:t>F</w:t>
      </w:r>
      <w:r w:rsidR="009A6D13" w:rsidRPr="00997DE6">
        <w:rPr>
          <w:rFonts w:ascii="Times New Roman" w:hAnsi="Times New Roman" w:cs="Times New Roman"/>
          <w:sz w:val="24"/>
          <w:szCs w:val="24"/>
        </w:rPr>
        <w:t xml:space="preserve"> </w:t>
      </w:r>
      <w:r w:rsidRPr="00997DE6">
        <w:rPr>
          <w:rFonts w:ascii="Times New Roman" w:hAnsi="Times New Roman" w:cs="Times New Roman"/>
          <w:sz w:val="24"/>
          <w:szCs w:val="24"/>
        </w:rPr>
        <w:t xml:space="preserve">repeals the definition of </w:t>
      </w:r>
      <w:r w:rsidRPr="00997DE6">
        <w:rPr>
          <w:rFonts w:ascii="Times New Roman" w:hAnsi="Times New Roman" w:cs="Times New Roman"/>
          <w:i/>
          <w:sz w:val="24"/>
          <w:szCs w:val="24"/>
        </w:rPr>
        <w:t>disease</w:t>
      </w:r>
      <w:r w:rsidRPr="00997DE6">
        <w:rPr>
          <w:rFonts w:ascii="Times New Roman" w:hAnsi="Times New Roman" w:cs="Times New Roman"/>
          <w:sz w:val="24"/>
          <w:szCs w:val="24"/>
        </w:rPr>
        <w:t xml:space="preserve"> under subsection 26(1) and </w:t>
      </w:r>
      <w:r w:rsidR="00E87205" w:rsidRPr="00997DE6">
        <w:rPr>
          <w:rFonts w:ascii="Times New Roman" w:hAnsi="Times New Roman" w:cs="Times New Roman"/>
          <w:sz w:val="24"/>
          <w:szCs w:val="24"/>
        </w:rPr>
        <w:t>refers to new section 28</w:t>
      </w:r>
      <w:r w:rsidR="00732FDE" w:rsidRPr="00997DE6">
        <w:rPr>
          <w:rFonts w:ascii="Times New Roman" w:hAnsi="Times New Roman" w:cs="Times New Roman"/>
          <w:sz w:val="24"/>
          <w:szCs w:val="24"/>
        </w:rPr>
        <w:t xml:space="preserve">A which sets out </w:t>
      </w:r>
      <w:r w:rsidR="00E87205" w:rsidRPr="00997DE6">
        <w:rPr>
          <w:rFonts w:ascii="Times New Roman" w:hAnsi="Times New Roman" w:cs="Times New Roman"/>
          <w:sz w:val="24"/>
          <w:szCs w:val="24"/>
        </w:rPr>
        <w:t>the meaning</w:t>
      </w:r>
      <w:r w:rsidRPr="00997DE6">
        <w:rPr>
          <w:rFonts w:ascii="Times New Roman" w:hAnsi="Times New Roman" w:cs="Times New Roman"/>
          <w:sz w:val="24"/>
          <w:szCs w:val="24"/>
        </w:rPr>
        <w:t>.</w:t>
      </w:r>
    </w:p>
    <w:p w14:paraId="669DD823" w14:textId="48D11F53" w:rsidR="0035018E" w:rsidRPr="00997DE6" w:rsidRDefault="007530C8" w:rsidP="0035018E">
      <w:pPr>
        <w:keepNext/>
        <w:spacing w:before="240"/>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9A6D13" w:rsidRPr="00997DE6">
        <w:rPr>
          <w:rFonts w:ascii="Times New Roman" w:hAnsi="Times New Roman" w:cs="Times New Roman"/>
          <w:b/>
          <w:sz w:val="24"/>
          <w:szCs w:val="24"/>
        </w:rPr>
        <w:t>73Z</w:t>
      </w:r>
      <w:r w:rsidR="009A6D13">
        <w:rPr>
          <w:rFonts w:ascii="Times New Roman" w:hAnsi="Times New Roman" w:cs="Times New Roman"/>
          <w:b/>
          <w:sz w:val="24"/>
          <w:szCs w:val="24"/>
        </w:rPr>
        <w:t>G</w:t>
      </w:r>
      <w:r w:rsidR="0035018E" w:rsidRPr="00997DE6">
        <w:rPr>
          <w:rFonts w:ascii="Times New Roman" w:hAnsi="Times New Roman" w:cs="Times New Roman"/>
          <w:b/>
          <w:sz w:val="24"/>
          <w:szCs w:val="24"/>
        </w:rPr>
        <w:t>—Subsection 26(1) (definition</w:t>
      </w:r>
      <w:r w:rsidRPr="00997DE6">
        <w:rPr>
          <w:rFonts w:ascii="Times New Roman" w:hAnsi="Times New Roman" w:cs="Times New Roman"/>
          <w:b/>
          <w:sz w:val="24"/>
          <w:szCs w:val="24"/>
        </w:rPr>
        <w:t>s</w:t>
      </w:r>
      <w:r w:rsidR="0035018E" w:rsidRPr="00997DE6">
        <w:rPr>
          <w:rFonts w:ascii="Times New Roman" w:hAnsi="Times New Roman" w:cs="Times New Roman"/>
          <w:b/>
          <w:sz w:val="24"/>
          <w:szCs w:val="24"/>
        </w:rPr>
        <w:t xml:space="preserve"> of</w:t>
      </w:r>
      <w:r w:rsidRPr="00997DE6">
        <w:rPr>
          <w:rFonts w:ascii="Times New Roman" w:hAnsi="Times New Roman" w:cs="Times New Roman"/>
          <w:b/>
          <w:sz w:val="24"/>
          <w:szCs w:val="24"/>
        </w:rPr>
        <w:t xml:space="preserve"> </w:t>
      </w:r>
      <w:r w:rsidRPr="00997DE6">
        <w:rPr>
          <w:rFonts w:ascii="Times New Roman" w:hAnsi="Times New Roman" w:cs="Times New Roman"/>
          <w:b/>
          <w:i/>
          <w:sz w:val="24"/>
          <w:szCs w:val="24"/>
        </w:rPr>
        <w:t>hospital</w:t>
      </w:r>
      <w:r w:rsidRPr="00997DE6">
        <w:rPr>
          <w:rFonts w:ascii="Times New Roman" w:hAnsi="Times New Roman" w:cs="Times New Roman"/>
          <w:b/>
          <w:sz w:val="24"/>
          <w:szCs w:val="24"/>
        </w:rPr>
        <w:t xml:space="preserve"> and</w:t>
      </w:r>
      <w:r w:rsidR="0035018E" w:rsidRPr="00997DE6">
        <w:rPr>
          <w:rFonts w:ascii="Times New Roman" w:hAnsi="Times New Roman" w:cs="Times New Roman"/>
          <w:b/>
          <w:sz w:val="24"/>
          <w:szCs w:val="24"/>
        </w:rPr>
        <w:t xml:space="preserve"> </w:t>
      </w:r>
      <w:r w:rsidR="0035018E" w:rsidRPr="00997DE6">
        <w:rPr>
          <w:rFonts w:ascii="Times New Roman" w:hAnsi="Times New Roman" w:cs="Times New Roman"/>
          <w:b/>
          <w:i/>
          <w:sz w:val="24"/>
          <w:szCs w:val="24"/>
        </w:rPr>
        <w:t>Medical Superintendent</w:t>
      </w:r>
      <w:r w:rsidR="0035018E" w:rsidRPr="00997DE6">
        <w:rPr>
          <w:rFonts w:ascii="Times New Roman" w:hAnsi="Times New Roman" w:cs="Times New Roman"/>
          <w:b/>
          <w:sz w:val="24"/>
          <w:szCs w:val="24"/>
        </w:rPr>
        <w:t>)</w:t>
      </w:r>
    </w:p>
    <w:p w14:paraId="60532051" w14:textId="19ABA186" w:rsidR="008F50E3" w:rsidRPr="00997DE6" w:rsidRDefault="0035018E" w:rsidP="00A908A8">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9A6D13" w:rsidRPr="00997DE6">
        <w:rPr>
          <w:rFonts w:ascii="Times New Roman" w:hAnsi="Times New Roman" w:cs="Times New Roman"/>
          <w:sz w:val="24"/>
          <w:szCs w:val="24"/>
        </w:rPr>
        <w:t>73Z</w:t>
      </w:r>
      <w:r w:rsidR="009A6D13">
        <w:rPr>
          <w:rFonts w:ascii="Times New Roman" w:hAnsi="Times New Roman" w:cs="Times New Roman"/>
          <w:sz w:val="24"/>
          <w:szCs w:val="24"/>
        </w:rPr>
        <w:t>G</w:t>
      </w:r>
      <w:r w:rsidR="009A6D13" w:rsidRPr="00997DE6">
        <w:rPr>
          <w:rFonts w:ascii="Times New Roman" w:hAnsi="Times New Roman" w:cs="Times New Roman"/>
          <w:sz w:val="24"/>
          <w:szCs w:val="24"/>
        </w:rPr>
        <w:t xml:space="preserve"> </w:t>
      </w:r>
      <w:r w:rsidRPr="00997DE6">
        <w:rPr>
          <w:rFonts w:ascii="Times New Roman" w:hAnsi="Times New Roman" w:cs="Times New Roman"/>
          <w:sz w:val="24"/>
          <w:szCs w:val="24"/>
        </w:rPr>
        <w:t>repeals the definition of</w:t>
      </w:r>
      <w:r w:rsidR="007530C8" w:rsidRPr="00997DE6">
        <w:rPr>
          <w:rFonts w:ascii="Times New Roman" w:hAnsi="Times New Roman" w:cs="Times New Roman"/>
          <w:sz w:val="24"/>
          <w:szCs w:val="24"/>
        </w:rPr>
        <w:t xml:space="preserve"> </w:t>
      </w:r>
      <w:r w:rsidR="007530C8" w:rsidRPr="004975C8">
        <w:rPr>
          <w:rFonts w:ascii="Times New Roman" w:hAnsi="Times New Roman" w:cs="Times New Roman"/>
          <w:i/>
          <w:sz w:val="24"/>
          <w:szCs w:val="24"/>
        </w:rPr>
        <w:t>hospital</w:t>
      </w:r>
      <w:r w:rsidR="007530C8" w:rsidRPr="00997DE6">
        <w:rPr>
          <w:rFonts w:ascii="Times New Roman" w:hAnsi="Times New Roman" w:cs="Times New Roman"/>
          <w:sz w:val="24"/>
          <w:szCs w:val="24"/>
        </w:rPr>
        <w:t xml:space="preserve"> </w:t>
      </w:r>
      <w:r w:rsidR="008F50E3" w:rsidRPr="00997DE6">
        <w:rPr>
          <w:rFonts w:ascii="Times New Roman" w:hAnsi="Times New Roman" w:cs="Times New Roman"/>
          <w:sz w:val="24"/>
          <w:szCs w:val="24"/>
        </w:rPr>
        <w:t xml:space="preserve">under subsection 26(1) to allow for the ordinary meaning to be relied on. The </w:t>
      </w:r>
      <w:r w:rsidR="008F50E3" w:rsidRPr="00997DE6">
        <w:rPr>
          <w:rFonts w:ascii="Times New Roman" w:hAnsi="Times New Roman" w:cs="Times New Roman"/>
          <w:i/>
          <w:sz w:val="24"/>
          <w:szCs w:val="24"/>
        </w:rPr>
        <w:t>Interpretation Act 1979</w:t>
      </w:r>
      <w:r w:rsidR="008F50E3" w:rsidRPr="00997DE6">
        <w:rPr>
          <w:rFonts w:ascii="Times New Roman" w:hAnsi="Times New Roman" w:cs="Times New Roman"/>
          <w:sz w:val="24"/>
          <w:szCs w:val="24"/>
        </w:rPr>
        <w:t xml:space="preserve"> (NI) also provides that for the purposes of any enactment, the Norfolk Island Health and Residential Aged Care Service Facility is taken to be a hospital. </w:t>
      </w:r>
    </w:p>
    <w:p w14:paraId="58BDFDBF" w14:textId="68605A82" w:rsidR="0015285E" w:rsidRPr="00997DE6" w:rsidRDefault="008F50E3" w:rsidP="00A908A8">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9A6D13" w:rsidRPr="00997DE6">
        <w:rPr>
          <w:rFonts w:ascii="Times New Roman" w:hAnsi="Times New Roman" w:cs="Times New Roman"/>
          <w:sz w:val="24"/>
          <w:szCs w:val="24"/>
        </w:rPr>
        <w:t>73Z</w:t>
      </w:r>
      <w:r w:rsidR="009A6D13">
        <w:rPr>
          <w:rFonts w:ascii="Times New Roman" w:hAnsi="Times New Roman" w:cs="Times New Roman"/>
          <w:sz w:val="24"/>
          <w:szCs w:val="24"/>
        </w:rPr>
        <w:t>G</w:t>
      </w:r>
      <w:r w:rsidR="009A6D13" w:rsidRPr="00997DE6">
        <w:rPr>
          <w:rFonts w:ascii="Times New Roman" w:hAnsi="Times New Roman" w:cs="Times New Roman"/>
          <w:sz w:val="24"/>
          <w:szCs w:val="24"/>
        </w:rPr>
        <w:t xml:space="preserve"> </w:t>
      </w:r>
      <w:r w:rsidRPr="00997DE6">
        <w:rPr>
          <w:rFonts w:ascii="Times New Roman" w:hAnsi="Times New Roman" w:cs="Times New Roman"/>
          <w:sz w:val="24"/>
          <w:szCs w:val="24"/>
        </w:rPr>
        <w:t xml:space="preserve">also repeals the definition of </w:t>
      </w:r>
      <w:r w:rsidR="0035018E" w:rsidRPr="004975C8">
        <w:rPr>
          <w:rFonts w:ascii="Times New Roman" w:hAnsi="Times New Roman" w:cs="Times New Roman"/>
          <w:i/>
          <w:sz w:val="24"/>
          <w:szCs w:val="24"/>
        </w:rPr>
        <w:t>Medical Superintendent</w:t>
      </w:r>
      <w:r w:rsidRPr="00997DE6">
        <w:rPr>
          <w:rFonts w:ascii="Times New Roman" w:hAnsi="Times New Roman" w:cs="Times New Roman"/>
          <w:sz w:val="24"/>
          <w:szCs w:val="24"/>
        </w:rPr>
        <w:t xml:space="preserve">. </w:t>
      </w:r>
      <w:r w:rsidR="004B1B0E" w:rsidRPr="00997DE6">
        <w:rPr>
          <w:rFonts w:ascii="Times New Roman" w:hAnsi="Times New Roman" w:cs="Times New Roman"/>
          <w:sz w:val="24"/>
          <w:szCs w:val="24"/>
        </w:rPr>
        <w:t>This is consequential to o</w:t>
      </w:r>
      <w:r w:rsidRPr="00997DE6">
        <w:rPr>
          <w:rFonts w:ascii="Times New Roman" w:hAnsi="Times New Roman" w:cs="Times New Roman"/>
          <w:sz w:val="24"/>
          <w:szCs w:val="24"/>
        </w:rPr>
        <w:t xml:space="preserve">ther amendments </w:t>
      </w:r>
      <w:r w:rsidR="004B1B0E" w:rsidRPr="00997DE6">
        <w:rPr>
          <w:rFonts w:ascii="Times New Roman" w:hAnsi="Times New Roman" w:cs="Times New Roman"/>
          <w:sz w:val="24"/>
          <w:szCs w:val="24"/>
        </w:rPr>
        <w:t xml:space="preserve">to allow for the </w:t>
      </w:r>
      <w:r w:rsidRPr="00997DE6">
        <w:rPr>
          <w:rFonts w:ascii="Times New Roman" w:hAnsi="Times New Roman" w:cs="Times New Roman"/>
          <w:sz w:val="24"/>
          <w:szCs w:val="24"/>
        </w:rPr>
        <w:t xml:space="preserve">powers and functions of the Medical Superintendent </w:t>
      </w:r>
      <w:r w:rsidR="004B1B0E" w:rsidRPr="00997DE6">
        <w:rPr>
          <w:rFonts w:ascii="Times New Roman" w:hAnsi="Times New Roman" w:cs="Times New Roman"/>
          <w:sz w:val="24"/>
          <w:szCs w:val="24"/>
        </w:rPr>
        <w:t xml:space="preserve">to be performed </w:t>
      </w:r>
      <w:r w:rsidRPr="00997DE6">
        <w:rPr>
          <w:rFonts w:ascii="Times New Roman" w:hAnsi="Times New Roman" w:cs="Times New Roman"/>
          <w:sz w:val="24"/>
          <w:szCs w:val="24"/>
        </w:rPr>
        <w:t>by any registered medical or health practitioner</w:t>
      </w:r>
      <w:r w:rsidR="004B1B0E" w:rsidRPr="00997DE6">
        <w:rPr>
          <w:rFonts w:ascii="Times New Roman" w:hAnsi="Times New Roman" w:cs="Times New Roman"/>
          <w:sz w:val="24"/>
          <w:szCs w:val="24"/>
        </w:rPr>
        <w:t xml:space="preserve"> or by the Employment Liaison Officer</w:t>
      </w:r>
      <w:r w:rsidRPr="00997DE6">
        <w:rPr>
          <w:rFonts w:ascii="Times New Roman" w:hAnsi="Times New Roman" w:cs="Times New Roman"/>
          <w:sz w:val="24"/>
          <w:szCs w:val="24"/>
        </w:rPr>
        <w:t>.</w:t>
      </w:r>
      <w:r w:rsidR="004B1B0E" w:rsidRPr="00997DE6">
        <w:rPr>
          <w:rFonts w:ascii="Times New Roman" w:hAnsi="Times New Roman" w:cs="Times New Roman"/>
          <w:sz w:val="24"/>
          <w:szCs w:val="24"/>
        </w:rPr>
        <w:t xml:space="preserve"> This will give employees greater flexibility when seeking medical treatment for a work</w:t>
      </w:r>
      <w:r w:rsidR="004B1B0E" w:rsidRPr="00997DE6">
        <w:rPr>
          <w:rFonts w:ascii="Times New Roman" w:hAnsi="Times New Roman" w:cs="Times New Roman"/>
          <w:sz w:val="24"/>
          <w:szCs w:val="24"/>
        </w:rPr>
        <w:noBreakHyphen/>
        <w:t>related accident and makes the assessment of claims for compensation simpler.</w:t>
      </w:r>
    </w:p>
    <w:p w14:paraId="7F3DA519" w14:textId="537D1C58" w:rsidR="00D76AF0" w:rsidRPr="00997DE6" w:rsidRDefault="00D76AF0" w:rsidP="00BD780A">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9A6D13" w:rsidRPr="00997DE6">
        <w:rPr>
          <w:rFonts w:ascii="Times New Roman" w:hAnsi="Times New Roman" w:cs="Times New Roman"/>
          <w:b/>
          <w:sz w:val="24"/>
          <w:szCs w:val="24"/>
        </w:rPr>
        <w:t>73Z</w:t>
      </w:r>
      <w:r w:rsidR="009A6D13">
        <w:rPr>
          <w:rFonts w:ascii="Times New Roman" w:hAnsi="Times New Roman" w:cs="Times New Roman"/>
          <w:b/>
          <w:sz w:val="24"/>
          <w:szCs w:val="24"/>
        </w:rPr>
        <w:t>H</w:t>
      </w:r>
      <w:r w:rsidRPr="00997DE6">
        <w:rPr>
          <w:rFonts w:ascii="Times New Roman" w:hAnsi="Times New Roman" w:cs="Times New Roman"/>
          <w:b/>
          <w:sz w:val="24"/>
          <w:szCs w:val="24"/>
        </w:rPr>
        <w:t xml:space="preserve">—Subsection 26(1) (definition of </w:t>
      </w:r>
      <w:r w:rsidRPr="00997DE6">
        <w:rPr>
          <w:rFonts w:ascii="Times New Roman" w:hAnsi="Times New Roman" w:cs="Times New Roman"/>
          <w:b/>
          <w:i/>
          <w:sz w:val="24"/>
          <w:szCs w:val="24"/>
        </w:rPr>
        <w:t>medical treatment</w:t>
      </w:r>
      <w:r w:rsidRPr="00997DE6">
        <w:rPr>
          <w:rFonts w:ascii="Times New Roman" w:hAnsi="Times New Roman" w:cs="Times New Roman"/>
          <w:b/>
          <w:sz w:val="24"/>
          <w:szCs w:val="24"/>
        </w:rPr>
        <w:t>)</w:t>
      </w:r>
    </w:p>
    <w:p w14:paraId="7E42CD42" w14:textId="01B54420" w:rsidR="001B075C" w:rsidRPr="00997DE6" w:rsidRDefault="00D76AF0" w:rsidP="00623DBF">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9A6D13" w:rsidRPr="00997DE6">
        <w:rPr>
          <w:rFonts w:ascii="Times New Roman" w:hAnsi="Times New Roman" w:cs="Times New Roman"/>
          <w:sz w:val="24"/>
          <w:szCs w:val="24"/>
        </w:rPr>
        <w:t>73Z</w:t>
      </w:r>
      <w:r w:rsidR="009A6D13">
        <w:rPr>
          <w:rFonts w:ascii="Times New Roman" w:hAnsi="Times New Roman" w:cs="Times New Roman"/>
          <w:sz w:val="24"/>
          <w:szCs w:val="24"/>
        </w:rPr>
        <w:t>H</w:t>
      </w:r>
      <w:r w:rsidR="009A6D13" w:rsidRPr="00997DE6">
        <w:rPr>
          <w:rFonts w:ascii="Times New Roman" w:hAnsi="Times New Roman" w:cs="Times New Roman"/>
          <w:sz w:val="24"/>
          <w:szCs w:val="24"/>
        </w:rPr>
        <w:t xml:space="preserve"> </w:t>
      </w:r>
      <w:r w:rsidR="001B075C" w:rsidRPr="00997DE6">
        <w:rPr>
          <w:rFonts w:ascii="Times New Roman" w:hAnsi="Times New Roman" w:cs="Times New Roman"/>
          <w:sz w:val="24"/>
          <w:szCs w:val="24"/>
        </w:rPr>
        <w:t xml:space="preserve">substitutes a rewritten </w:t>
      </w:r>
      <w:r w:rsidRPr="00997DE6">
        <w:rPr>
          <w:rFonts w:ascii="Times New Roman" w:hAnsi="Times New Roman" w:cs="Times New Roman"/>
          <w:sz w:val="24"/>
          <w:szCs w:val="24"/>
        </w:rPr>
        <w:t xml:space="preserve">definition of </w:t>
      </w:r>
      <w:r w:rsidRPr="00997DE6">
        <w:rPr>
          <w:rFonts w:ascii="Times New Roman" w:hAnsi="Times New Roman" w:cs="Times New Roman"/>
          <w:i/>
          <w:sz w:val="24"/>
          <w:szCs w:val="24"/>
        </w:rPr>
        <w:t>medical treatment</w:t>
      </w:r>
      <w:r w:rsidRPr="00997DE6">
        <w:rPr>
          <w:rFonts w:ascii="Times New Roman" w:hAnsi="Times New Roman" w:cs="Times New Roman"/>
          <w:sz w:val="24"/>
          <w:szCs w:val="24"/>
        </w:rPr>
        <w:t xml:space="preserve"> </w:t>
      </w:r>
      <w:r w:rsidR="00A061E3" w:rsidRPr="00997DE6">
        <w:rPr>
          <w:rFonts w:ascii="Times New Roman" w:hAnsi="Times New Roman" w:cs="Times New Roman"/>
          <w:sz w:val="24"/>
          <w:szCs w:val="24"/>
        </w:rPr>
        <w:t>in the Employment Act</w:t>
      </w:r>
      <w:r w:rsidR="001B075C" w:rsidRPr="00997DE6">
        <w:rPr>
          <w:rFonts w:ascii="Times New Roman" w:hAnsi="Times New Roman" w:cs="Times New Roman"/>
          <w:sz w:val="24"/>
          <w:szCs w:val="24"/>
        </w:rPr>
        <w:t>.</w:t>
      </w:r>
    </w:p>
    <w:p w14:paraId="514933F7" w14:textId="0DD1C6F3" w:rsidR="00623DBF" w:rsidRPr="00997DE6" w:rsidRDefault="001B075C" w:rsidP="00623DBF">
      <w:pPr>
        <w:ind w:right="91"/>
        <w:rPr>
          <w:rFonts w:ascii="Times New Roman" w:hAnsi="Times New Roman" w:cs="Times New Roman"/>
          <w:sz w:val="24"/>
          <w:szCs w:val="24"/>
        </w:rPr>
      </w:pPr>
      <w:r w:rsidRPr="00997DE6">
        <w:rPr>
          <w:rFonts w:ascii="Times New Roman" w:hAnsi="Times New Roman" w:cs="Times New Roman"/>
          <w:sz w:val="24"/>
          <w:szCs w:val="24"/>
        </w:rPr>
        <w:t>Paragraph 26(1</w:t>
      </w:r>
      <w:proofErr w:type="gramStart"/>
      <w:r w:rsidRPr="00997DE6">
        <w:rPr>
          <w:rFonts w:ascii="Times New Roman" w:hAnsi="Times New Roman" w:cs="Times New Roman"/>
          <w:sz w:val="24"/>
          <w:szCs w:val="24"/>
        </w:rPr>
        <w:t>)(</w:t>
      </w:r>
      <w:proofErr w:type="gramEnd"/>
      <w:r w:rsidRPr="00997DE6">
        <w:rPr>
          <w:rFonts w:ascii="Times New Roman" w:hAnsi="Times New Roman" w:cs="Times New Roman"/>
          <w:sz w:val="24"/>
          <w:szCs w:val="24"/>
        </w:rPr>
        <w:t>a)</w:t>
      </w:r>
      <w:r w:rsidR="00A061E3" w:rsidRPr="00997DE6">
        <w:rPr>
          <w:rFonts w:ascii="Times New Roman" w:hAnsi="Times New Roman" w:cs="Times New Roman"/>
          <w:sz w:val="24"/>
          <w:szCs w:val="24"/>
        </w:rPr>
        <w:t xml:space="preserve"> </w:t>
      </w:r>
      <w:r w:rsidR="004B1B0E" w:rsidRPr="00997DE6">
        <w:rPr>
          <w:rFonts w:ascii="Times New Roman" w:hAnsi="Times New Roman" w:cs="Times New Roman"/>
          <w:sz w:val="24"/>
          <w:szCs w:val="24"/>
        </w:rPr>
        <w:t>list</w:t>
      </w:r>
      <w:r w:rsidR="00F7544A">
        <w:rPr>
          <w:rFonts w:ascii="Times New Roman" w:hAnsi="Times New Roman" w:cs="Times New Roman"/>
          <w:sz w:val="24"/>
          <w:szCs w:val="24"/>
        </w:rPr>
        <w:t>s</w:t>
      </w:r>
      <w:r w:rsidR="004B1B0E" w:rsidRPr="00997DE6">
        <w:rPr>
          <w:rFonts w:ascii="Times New Roman" w:hAnsi="Times New Roman" w:cs="Times New Roman"/>
          <w:sz w:val="24"/>
          <w:szCs w:val="24"/>
        </w:rPr>
        <w:t xml:space="preserve"> professions instead of practitioners</w:t>
      </w:r>
      <w:r w:rsidR="00623DBF" w:rsidRPr="00997DE6">
        <w:rPr>
          <w:rFonts w:ascii="Times New Roman" w:hAnsi="Times New Roman" w:cs="Times New Roman"/>
          <w:sz w:val="24"/>
          <w:szCs w:val="24"/>
        </w:rPr>
        <w:t xml:space="preserve">. </w:t>
      </w:r>
      <w:r w:rsidR="000565D0" w:rsidRPr="00997DE6">
        <w:rPr>
          <w:rFonts w:ascii="Times New Roman" w:hAnsi="Times New Roman" w:cs="Times New Roman"/>
          <w:sz w:val="24"/>
          <w:szCs w:val="24"/>
        </w:rPr>
        <w:t xml:space="preserve"> </w:t>
      </w:r>
    </w:p>
    <w:p w14:paraId="3DC46ED8" w14:textId="7DF61A40" w:rsidR="00B2538E" w:rsidRPr="00997DE6" w:rsidRDefault="001B075C" w:rsidP="00623DBF">
      <w:pPr>
        <w:ind w:right="91"/>
        <w:rPr>
          <w:rFonts w:ascii="Times New Roman" w:hAnsi="Times New Roman" w:cs="Times New Roman"/>
          <w:sz w:val="24"/>
          <w:szCs w:val="24"/>
        </w:rPr>
      </w:pPr>
      <w:r w:rsidRPr="00997DE6">
        <w:rPr>
          <w:rFonts w:ascii="Times New Roman" w:hAnsi="Times New Roman" w:cs="Times New Roman"/>
          <w:sz w:val="24"/>
          <w:szCs w:val="24"/>
        </w:rPr>
        <w:t>P</w:t>
      </w:r>
      <w:r w:rsidR="00623DBF" w:rsidRPr="00997DE6">
        <w:rPr>
          <w:rFonts w:ascii="Times New Roman" w:hAnsi="Times New Roman" w:cs="Times New Roman"/>
          <w:sz w:val="24"/>
          <w:szCs w:val="24"/>
        </w:rPr>
        <w:t xml:space="preserve">aragraph 26(1)(b) </w:t>
      </w:r>
      <w:r w:rsidR="00B2538E" w:rsidRPr="00997DE6">
        <w:rPr>
          <w:rFonts w:ascii="Times New Roman" w:hAnsi="Times New Roman" w:cs="Times New Roman"/>
          <w:sz w:val="24"/>
          <w:szCs w:val="24"/>
        </w:rPr>
        <w:t xml:space="preserve">provides that an examination, test or analysis carried out at the request or direction of one of </w:t>
      </w:r>
      <w:r w:rsidR="004975C8">
        <w:rPr>
          <w:rFonts w:ascii="Times New Roman" w:hAnsi="Times New Roman" w:cs="Times New Roman"/>
          <w:sz w:val="24"/>
          <w:szCs w:val="24"/>
        </w:rPr>
        <w:t xml:space="preserve">the </w:t>
      </w:r>
      <w:r w:rsidR="00B2538E" w:rsidRPr="00997DE6">
        <w:rPr>
          <w:rFonts w:ascii="Times New Roman" w:hAnsi="Times New Roman" w:cs="Times New Roman"/>
          <w:sz w:val="24"/>
          <w:szCs w:val="24"/>
        </w:rPr>
        <w:t>registered health practitioner</w:t>
      </w:r>
      <w:r w:rsidR="004975C8">
        <w:rPr>
          <w:rFonts w:ascii="Times New Roman" w:hAnsi="Times New Roman" w:cs="Times New Roman"/>
          <w:sz w:val="24"/>
          <w:szCs w:val="24"/>
        </w:rPr>
        <w:t>s</w:t>
      </w:r>
      <w:r w:rsidR="00B2538E" w:rsidRPr="00997DE6">
        <w:rPr>
          <w:rFonts w:ascii="Times New Roman" w:hAnsi="Times New Roman" w:cs="Times New Roman"/>
          <w:sz w:val="24"/>
          <w:szCs w:val="24"/>
        </w:rPr>
        <w:t xml:space="preserve"> practising one of the professions referred to in paragraph </w:t>
      </w:r>
      <w:r w:rsidR="00623DBF" w:rsidRPr="00997DE6">
        <w:rPr>
          <w:rFonts w:ascii="Times New Roman" w:hAnsi="Times New Roman" w:cs="Times New Roman"/>
          <w:sz w:val="24"/>
          <w:szCs w:val="24"/>
        </w:rPr>
        <w:t>26(1)</w:t>
      </w:r>
      <w:r w:rsidR="00B2538E" w:rsidRPr="00997DE6">
        <w:rPr>
          <w:rFonts w:ascii="Times New Roman" w:hAnsi="Times New Roman" w:cs="Times New Roman"/>
          <w:sz w:val="24"/>
          <w:szCs w:val="24"/>
        </w:rPr>
        <w:t>(a) is included in the definition.</w:t>
      </w:r>
    </w:p>
    <w:p w14:paraId="64C9A6E3" w14:textId="2B9089C7" w:rsidR="00F643D1" w:rsidRPr="00997DE6" w:rsidRDefault="001B075C" w:rsidP="00F643D1">
      <w:pPr>
        <w:ind w:right="91"/>
        <w:rPr>
          <w:rFonts w:ascii="Times New Roman" w:hAnsi="Times New Roman" w:cs="Times New Roman"/>
          <w:sz w:val="24"/>
          <w:szCs w:val="24"/>
        </w:rPr>
      </w:pPr>
      <w:r w:rsidRPr="00997DE6">
        <w:rPr>
          <w:rFonts w:ascii="Times New Roman" w:hAnsi="Times New Roman" w:cs="Times New Roman"/>
          <w:sz w:val="24"/>
          <w:szCs w:val="24"/>
        </w:rPr>
        <w:t>P</w:t>
      </w:r>
      <w:r w:rsidR="00B2538E" w:rsidRPr="00997DE6">
        <w:rPr>
          <w:rFonts w:ascii="Times New Roman" w:hAnsi="Times New Roman" w:cs="Times New Roman"/>
          <w:sz w:val="24"/>
          <w:szCs w:val="24"/>
        </w:rPr>
        <w:t xml:space="preserve">aragraph </w:t>
      </w:r>
      <w:r w:rsidR="00623DBF" w:rsidRPr="00997DE6">
        <w:rPr>
          <w:rFonts w:ascii="Times New Roman" w:hAnsi="Times New Roman" w:cs="Times New Roman"/>
          <w:sz w:val="24"/>
          <w:szCs w:val="24"/>
        </w:rPr>
        <w:t>26(1)(c</w:t>
      </w:r>
      <w:r w:rsidR="00B2538E" w:rsidRPr="00997DE6">
        <w:rPr>
          <w:rFonts w:ascii="Times New Roman" w:hAnsi="Times New Roman" w:cs="Times New Roman"/>
          <w:sz w:val="24"/>
          <w:szCs w:val="24"/>
        </w:rPr>
        <w:t xml:space="preserve">) of the definition of </w:t>
      </w:r>
      <w:r w:rsidR="00B2538E" w:rsidRPr="00997DE6">
        <w:rPr>
          <w:rFonts w:ascii="Times New Roman" w:hAnsi="Times New Roman" w:cs="Times New Roman"/>
          <w:i/>
          <w:sz w:val="24"/>
          <w:szCs w:val="24"/>
        </w:rPr>
        <w:t>medical treatment</w:t>
      </w:r>
      <w:r w:rsidR="00F643D1" w:rsidRPr="00997DE6">
        <w:rPr>
          <w:rFonts w:ascii="Times New Roman" w:hAnsi="Times New Roman" w:cs="Times New Roman"/>
          <w:sz w:val="24"/>
          <w:szCs w:val="24"/>
        </w:rPr>
        <w:t xml:space="preserve"> remove</w:t>
      </w:r>
      <w:r w:rsidR="00623DBF" w:rsidRPr="00997DE6">
        <w:rPr>
          <w:rFonts w:ascii="Times New Roman" w:hAnsi="Times New Roman" w:cs="Times New Roman"/>
          <w:sz w:val="24"/>
          <w:szCs w:val="24"/>
        </w:rPr>
        <w:t>s</w:t>
      </w:r>
      <w:r w:rsidR="00B2538E" w:rsidRPr="00997DE6">
        <w:rPr>
          <w:rFonts w:ascii="Times New Roman" w:hAnsi="Times New Roman" w:cs="Times New Roman"/>
          <w:sz w:val="24"/>
          <w:szCs w:val="24"/>
        </w:rPr>
        <w:t xml:space="preserve"> the requirement for </w:t>
      </w:r>
      <w:r w:rsidR="00F643D1" w:rsidRPr="00997DE6">
        <w:rPr>
          <w:rFonts w:ascii="Times New Roman" w:hAnsi="Times New Roman" w:cs="Times New Roman"/>
          <w:sz w:val="24"/>
          <w:szCs w:val="24"/>
        </w:rPr>
        <w:t>a prescribed period to apply to the provision, repair, adjustment or replacement of various aids such as crutches, spectacles and hearing aids.</w:t>
      </w:r>
      <w:r w:rsidR="00623DBF" w:rsidRPr="00997DE6">
        <w:rPr>
          <w:rFonts w:ascii="Times New Roman" w:hAnsi="Times New Roman" w:cs="Times New Roman"/>
          <w:sz w:val="24"/>
          <w:szCs w:val="24"/>
        </w:rPr>
        <w:t xml:space="preserve"> The </w:t>
      </w:r>
      <w:r w:rsidR="00F643D1" w:rsidRPr="00997DE6">
        <w:rPr>
          <w:rFonts w:ascii="Times New Roman" w:hAnsi="Times New Roman" w:cs="Times New Roman"/>
          <w:sz w:val="24"/>
          <w:szCs w:val="24"/>
        </w:rPr>
        <w:t xml:space="preserve">requirement for aids other than those described in this paragraph </w:t>
      </w:r>
      <w:r w:rsidR="00623DBF" w:rsidRPr="00997DE6">
        <w:rPr>
          <w:rFonts w:ascii="Times New Roman" w:hAnsi="Times New Roman" w:cs="Times New Roman"/>
          <w:sz w:val="24"/>
          <w:szCs w:val="24"/>
        </w:rPr>
        <w:t>to be prescribed has also been removed</w:t>
      </w:r>
      <w:r w:rsidR="00F643D1" w:rsidRPr="00997DE6">
        <w:rPr>
          <w:rFonts w:ascii="Times New Roman" w:hAnsi="Times New Roman" w:cs="Times New Roman"/>
          <w:sz w:val="24"/>
          <w:szCs w:val="24"/>
        </w:rPr>
        <w:t xml:space="preserve">. </w:t>
      </w:r>
    </w:p>
    <w:p w14:paraId="7CA7C0F9" w14:textId="49A5541D" w:rsidR="001B075C" w:rsidRPr="00997DE6" w:rsidRDefault="001B075C" w:rsidP="00F643D1">
      <w:pPr>
        <w:ind w:right="91"/>
        <w:rPr>
          <w:rFonts w:ascii="Times New Roman" w:hAnsi="Times New Roman" w:cs="Times New Roman"/>
          <w:sz w:val="24"/>
          <w:szCs w:val="24"/>
        </w:rPr>
      </w:pPr>
      <w:r w:rsidRPr="00997DE6">
        <w:rPr>
          <w:rFonts w:ascii="Times New Roman" w:hAnsi="Times New Roman" w:cs="Times New Roman"/>
          <w:sz w:val="24"/>
          <w:szCs w:val="24"/>
        </w:rPr>
        <w:t>Paragraph 26(1</w:t>
      </w:r>
      <w:proofErr w:type="gramStart"/>
      <w:r w:rsidRPr="00997DE6">
        <w:rPr>
          <w:rFonts w:ascii="Times New Roman" w:hAnsi="Times New Roman" w:cs="Times New Roman"/>
          <w:sz w:val="24"/>
          <w:szCs w:val="24"/>
        </w:rPr>
        <w:t>)(</w:t>
      </w:r>
      <w:proofErr w:type="gramEnd"/>
      <w:r w:rsidRPr="00997DE6">
        <w:rPr>
          <w:rFonts w:ascii="Times New Roman" w:hAnsi="Times New Roman" w:cs="Times New Roman"/>
          <w:sz w:val="24"/>
          <w:szCs w:val="24"/>
        </w:rPr>
        <w:t>d) includes the provision of skiagrams in the definition.</w:t>
      </w:r>
    </w:p>
    <w:p w14:paraId="7252FD50" w14:textId="163BA61E" w:rsidR="001B075C" w:rsidRPr="00997DE6" w:rsidRDefault="001B075C" w:rsidP="00F643D1">
      <w:pPr>
        <w:ind w:right="91"/>
        <w:rPr>
          <w:rFonts w:ascii="Times New Roman" w:hAnsi="Times New Roman" w:cs="Times New Roman"/>
          <w:sz w:val="24"/>
          <w:szCs w:val="24"/>
        </w:rPr>
      </w:pPr>
      <w:r w:rsidRPr="00997DE6">
        <w:rPr>
          <w:rFonts w:ascii="Times New Roman" w:hAnsi="Times New Roman" w:cs="Times New Roman"/>
          <w:sz w:val="24"/>
          <w:szCs w:val="24"/>
        </w:rPr>
        <w:t>Paragraph 26(1</w:t>
      </w:r>
      <w:proofErr w:type="gramStart"/>
      <w:r w:rsidRPr="00997DE6">
        <w:rPr>
          <w:rFonts w:ascii="Times New Roman" w:hAnsi="Times New Roman" w:cs="Times New Roman"/>
          <w:sz w:val="24"/>
          <w:szCs w:val="24"/>
        </w:rPr>
        <w:t>)(</w:t>
      </w:r>
      <w:proofErr w:type="gramEnd"/>
      <w:r w:rsidRPr="00997DE6">
        <w:rPr>
          <w:rFonts w:ascii="Times New Roman" w:hAnsi="Times New Roman" w:cs="Times New Roman"/>
          <w:sz w:val="24"/>
          <w:szCs w:val="24"/>
        </w:rPr>
        <w:t>e) includes maintenance, attendance at and treatment in a hospital in the definition.</w:t>
      </w:r>
    </w:p>
    <w:p w14:paraId="260F3302" w14:textId="758BC38D" w:rsidR="001B075C" w:rsidRPr="00997DE6" w:rsidRDefault="001B075C" w:rsidP="00F643D1">
      <w:pPr>
        <w:ind w:right="91"/>
        <w:rPr>
          <w:rFonts w:ascii="Times New Roman" w:hAnsi="Times New Roman" w:cs="Times New Roman"/>
          <w:sz w:val="24"/>
          <w:szCs w:val="24"/>
        </w:rPr>
      </w:pPr>
      <w:r w:rsidRPr="00997DE6">
        <w:rPr>
          <w:rFonts w:ascii="Times New Roman" w:hAnsi="Times New Roman" w:cs="Times New Roman"/>
          <w:sz w:val="24"/>
          <w:szCs w:val="24"/>
        </w:rPr>
        <w:lastRenderedPageBreak/>
        <w:t>Paragraph 26(1</w:t>
      </w:r>
      <w:proofErr w:type="gramStart"/>
      <w:r w:rsidRPr="00997DE6">
        <w:rPr>
          <w:rFonts w:ascii="Times New Roman" w:hAnsi="Times New Roman" w:cs="Times New Roman"/>
          <w:sz w:val="24"/>
          <w:szCs w:val="24"/>
        </w:rPr>
        <w:t>)(</w:t>
      </w:r>
      <w:proofErr w:type="gramEnd"/>
      <w:r w:rsidRPr="00997DE6">
        <w:rPr>
          <w:rFonts w:ascii="Times New Roman" w:hAnsi="Times New Roman" w:cs="Times New Roman"/>
          <w:sz w:val="24"/>
          <w:szCs w:val="24"/>
        </w:rPr>
        <w:t>f) includes provision by a hospital of a range of services including nursing attendance and medicines.</w:t>
      </w:r>
    </w:p>
    <w:p w14:paraId="47629166" w14:textId="66FBE7F8" w:rsidR="00623DBF" w:rsidRPr="00997DE6" w:rsidRDefault="001B075C" w:rsidP="00F643D1">
      <w:pPr>
        <w:ind w:right="91"/>
        <w:rPr>
          <w:rFonts w:ascii="Times New Roman" w:hAnsi="Times New Roman" w:cs="Times New Roman"/>
          <w:sz w:val="24"/>
          <w:szCs w:val="24"/>
        </w:rPr>
      </w:pPr>
      <w:r w:rsidRPr="00997DE6">
        <w:rPr>
          <w:rFonts w:ascii="Times New Roman" w:hAnsi="Times New Roman" w:cs="Times New Roman"/>
          <w:sz w:val="24"/>
          <w:szCs w:val="24"/>
        </w:rPr>
        <w:t>P</w:t>
      </w:r>
      <w:r w:rsidR="00623DBF" w:rsidRPr="00997DE6">
        <w:rPr>
          <w:rFonts w:ascii="Times New Roman" w:hAnsi="Times New Roman" w:cs="Times New Roman"/>
          <w:sz w:val="24"/>
          <w:szCs w:val="24"/>
        </w:rPr>
        <w:t>aragraph 26(1</w:t>
      </w:r>
      <w:proofErr w:type="gramStart"/>
      <w:r w:rsidR="00623DBF" w:rsidRPr="00997DE6">
        <w:rPr>
          <w:rFonts w:ascii="Times New Roman" w:hAnsi="Times New Roman" w:cs="Times New Roman"/>
          <w:sz w:val="24"/>
          <w:szCs w:val="24"/>
        </w:rPr>
        <w:t>)(</w:t>
      </w:r>
      <w:proofErr w:type="gramEnd"/>
      <w:r w:rsidRPr="00997DE6">
        <w:rPr>
          <w:rFonts w:ascii="Times New Roman" w:hAnsi="Times New Roman" w:cs="Times New Roman"/>
          <w:sz w:val="24"/>
          <w:szCs w:val="24"/>
        </w:rPr>
        <w:t>g</w:t>
      </w:r>
      <w:r w:rsidR="00623DBF" w:rsidRPr="00997DE6">
        <w:rPr>
          <w:rFonts w:ascii="Times New Roman" w:hAnsi="Times New Roman" w:cs="Times New Roman"/>
          <w:sz w:val="24"/>
          <w:szCs w:val="24"/>
        </w:rPr>
        <w:t xml:space="preserve">) includes rehabilitation services in the definition of </w:t>
      </w:r>
      <w:r w:rsidR="00623DBF" w:rsidRPr="00997DE6">
        <w:rPr>
          <w:rFonts w:ascii="Times New Roman" w:hAnsi="Times New Roman" w:cs="Times New Roman"/>
          <w:i/>
          <w:sz w:val="24"/>
          <w:szCs w:val="24"/>
        </w:rPr>
        <w:t>medical treatment</w:t>
      </w:r>
      <w:r w:rsidR="00623DBF" w:rsidRPr="00997DE6">
        <w:rPr>
          <w:rFonts w:ascii="Times New Roman" w:hAnsi="Times New Roman" w:cs="Times New Roman"/>
          <w:sz w:val="24"/>
          <w:szCs w:val="24"/>
        </w:rPr>
        <w:t xml:space="preserve">. </w:t>
      </w:r>
    </w:p>
    <w:p w14:paraId="1A2A64C3" w14:textId="03D83E59" w:rsidR="00F643D1" w:rsidRPr="00997DE6" w:rsidRDefault="001B075C" w:rsidP="00F643D1">
      <w:pPr>
        <w:ind w:right="91"/>
        <w:rPr>
          <w:rFonts w:ascii="Times New Roman" w:hAnsi="Times New Roman" w:cs="Times New Roman"/>
          <w:sz w:val="24"/>
          <w:szCs w:val="24"/>
        </w:rPr>
      </w:pPr>
      <w:r w:rsidRPr="00997DE6">
        <w:rPr>
          <w:rFonts w:ascii="Times New Roman" w:hAnsi="Times New Roman" w:cs="Times New Roman"/>
          <w:sz w:val="24"/>
          <w:szCs w:val="24"/>
        </w:rPr>
        <w:t>P</w:t>
      </w:r>
      <w:r w:rsidR="00F643D1" w:rsidRPr="00997DE6">
        <w:rPr>
          <w:rFonts w:ascii="Times New Roman" w:hAnsi="Times New Roman" w:cs="Times New Roman"/>
          <w:sz w:val="24"/>
          <w:szCs w:val="24"/>
        </w:rPr>
        <w:t xml:space="preserve">aragraph </w:t>
      </w:r>
      <w:r w:rsidR="00623DBF" w:rsidRPr="00997DE6">
        <w:rPr>
          <w:rFonts w:ascii="Times New Roman" w:hAnsi="Times New Roman" w:cs="Times New Roman"/>
          <w:sz w:val="24"/>
          <w:szCs w:val="24"/>
        </w:rPr>
        <w:t>26(1</w:t>
      </w:r>
      <w:proofErr w:type="gramStart"/>
      <w:r w:rsidR="00623DBF" w:rsidRPr="00997DE6">
        <w:rPr>
          <w:rFonts w:ascii="Times New Roman" w:hAnsi="Times New Roman" w:cs="Times New Roman"/>
          <w:sz w:val="24"/>
          <w:szCs w:val="24"/>
        </w:rPr>
        <w:t>)</w:t>
      </w:r>
      <w:r w:rsidR="00F643D1" w:rsidRPr="00997DE6">
        <w:rPr>
          <w:rFonts w:ascii="Times New Roman" w:hAnsi="Times New Roman" w:cs="Times New Roman"/>
          <w:sz w:val="24"/>
          <w:szCs w:val="24"/>
        </w:rPr>
        <w:t>(</w:t>
      </w:r>
      <w:proofErr w:type="gramEnd"/>
      <w:r w:rsidRPr="00997DE6">
        <w:rPr>
          <w:rFonts w:ascii="Times New Roman" w:hAnsi="Times New Roman" w:cs="Times New Roman"/>
          <w:sz w:val="24"/>
          <w:szCs w:val="24"/>
        </w:rPr>
        <w:t>h</w:t>
      </w:r>
      <w:r w:rsidR="00F643D1" w:rsidRPr="00997DE6">
        <w:rPr>
          <w:rFonts w:ascii="Times New Roman" w:hAnsi="Times New Roman" w:cs="Times New Roman"/>
          <w:sz w:val="24"/>
          <w:szCs w:val="24"/>
        </w:rPr>
        <w:t xml:space="preserve">) </w:t>
      </w:r>
      <w:r w:rsidR="002A223B" w:rsidRPr="00997DE6">
        <w:rPr>
          <w:rFonts w:ascii="Times New Roman" w:hAnsi="Times New Roman" w:cs="Times New Roman"/>
          <w:sz w:val="24"/>
          <w:szCs w:val="24"/>
        </w:rPr>
        <w:t>include</w:t>
      </w:r>
      <w:r w:rsidR="00623DBF" w:rsidRPr="00997DE6">
        <w:rPr>
          <w:rFonts w:ascii="Times New Roman" w:hAnsi="Times New Roman" w:cs="Times New Roman"/>
          <w:sz w:val="24"/>
          <w:szCs w:val="24"/>
        </w:rPr>
        <w:t>s</w:t>
      </w:r>
      <w:r w:rsidR="002A223B" w:rsidRPr="00997DE6">
        <w:rPr>
          <w:rFonts w:ascii="Times New Roman" w:hAnsi="Times New Roman" w:cs="Times New Roman"/>
          <w:sz w:val="24"/>
          <w:szCs w:val="24"/>
        </w:rPr>
        <w:t xml:space="preserve"> any other approved treatment which may include treatment by a person practising a profession that is not listed in paragraph (a)</w:t>
      </w:r>
      <w:r w:rsidR="00623DBF" w:rsidRPr="00997DE6">
        <w:rPr>
          <w:rFonts w:ascii="Times New Roman" w:hAnsi="Times New Roman" w:cs="Times New Roman"/>
          <w:sz w:val="24"/>
          <w:szCs w:val="24"/>
        </w:rPr>
        <w:t xml:space="preserve"> in the definition of </w:t>
      </w:r>
      <w:r w:rsidR="00623DBF" w:rsidRPr="00997DE6">
        <w:rPr>
          <w:rFonts w:ascii="Times New Roman" w:hAnsi="Times New Roman" w:cs="Times New Roman"/>
          <w:i/>
          <w:sz w:val="24"/>
          <w:szCs w:val="24"/>
        </w:rPr>
        <w:t>medical treatment</w:t>
      </w:r>
      <w:r w:rsidR="002A223B" w:rsidRPr="00997DE6">
        <w:rPr>
          <w:rFonts w:ascii="Times New Roman" w:hAnsi="Times New Roman" w:cs="Times New Roman"/>
          <w:sz w:val="24"/>
          <w:szCs w:val="24"/>
        </w:rPr>
        <w:t>.</w:t>
      </w:r>
      <w:r w:rsidR="00BE4FEF" w:rsidRPr="00997DE6">
        <w:rPr>
          <w:rFonts w:ascii="Times New Roman" w:hAnsi="Times New Roman" w:cs="Times New Roman"/>
          <w:sz w:val="24"/>
          <w:szCs w:val="24"/>
        </w:rPr>
        <w:t xml:space="preserve"> </w:t>
      </w:r>
    </w:p>
    <w:p w14:paraId="0AE868FD" w14:textId="22031F2C" w:rsidR="00BD780A" w:rsidRPr="00997DE6" w:rsidRDefault="00A061E3" w:rsidP="00AB6AF4">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9A6D13" w:rsidRPr="00997DE6">
        <w:rPr>
          <w:rFonts w:ascii="Times New Roman" w:hAnsi="Times New Roman" w:cs="Times New Roman"/>
          <w:b/>
          <w:sz w:val="24"/>
          <w:szCs w:val="24"/>
        </w:rPr>
        <w:t>73Z</w:t>
      </w:r>
      <w:r w:rsidR="009A6D13">
        <w:rPr>
          <w:rFonts w:ascii="Times New Roman" w:hAnsi="Times New Roman" w:cs="Times New Roman"/>
          <w:b/>
          <w:sz w:val="24"/>
          <w:szCs w:val="24"/>
        </w:rPr>
        <w:t>I</w:t>
      </w:r>
      <w:r w:rsidR="00BD780A" w:rsidRPr="00997DE6">
        <w:rPr>
          <w:rFonts w:ascii="Times New Roman" w:hAnsi="Times New Roman" w:cs="Times New Roman"/>
          <w:b/>
          <w:sz w:val="24"/>
          <w:szCs w:val="24"/>
        </w:rPr>
        <w:t xml:space="preserve">—Subsection 26(1) (definition of </w:t>
      </w:r>
      <w:r w:rsidR="00BD780A" w:rsidRPr="00997DE6">
        <w:rPr>
          <w:rFonts w:ascii="Times New Roman" w:hAnsi="Times New Roman" w:cs="Times New Roman"/>
          <w:b/>
          <w:i/>
          <w:sz w:val="24"/>
          <w:szCs w:val="24"/>
        </w:rPr>
        <w:t>public scheme</w:t>
      </w:r>
      <w:r w:rsidR="00BD780A" w:rsidRPr="00997DE6">
        <w:rPr>
          <w:rFonts w:ascii="Times New Roman" w:hAnsi="Times New Roman" w:cs="Times New Roman"/>
          <w:b/>
          <w:sz w:val="24"/>
          <w:szCs w:val="24"/>
        </w:rPr>
        <w:t>)</w:t>
      </w:r>
    </w:p>
    <w:p w14:paraId="0C31E133" w14:textId="6CCFA085" w:rsidR="00F643D1" w:rsidRPr="00997DE6" w:rsidRDefault="00A061E3" w:rsidP="00A908A8">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9A6D13" w:rsidRPr="00997DE6">
        <w:rPr>
          <w:rFonts w:ascii="Times New Roman" w:hAnsi="Times New Roman" w:cs="Times New Roman"/>
          <w:sz w:val="24"/>
          <w:szCs w:val="24"/>
        </w:rPr>
        <w:t>73Z</w:t>
      </w:r>
      <w:r w:rsidR="009A6D13">
        <w:rPr>
          <w:rFonts w:ascii="Times New Roman" w:hAnsi="Times New Roman" w:cs="Times New Roman"/>
          <w:sz w:val="24"/>
          <w:szCs w:val="24"/>
        </w:rPr>
        <w:t>I</w:t>
      </w:r>
      <w:r w:rsidR="009A6D13" w:rsidRPr="00997DE6">
        <w:rPr>
          <w:rFonts w:ascii="Times New Roman" w:hAnsi="Times New Roman" w:cs="Times New Roman"/>
          <w:sz w:val="24"/>
          <w:szCs w:val="24"/>
        </w:rPr>
        <w:t xml:space="preserve"> </w:t>
      </w:r>
      <w:r w:rsidR="00BD780A" w:rsidRPr="00997DE6">
        <w:rPr>
          <w:rFonts w:ascii="Times New Roman" w:hAnsi="Times New Roman" w:cs="Times New Roman"/>
          <w:sz w:val="24"/>
          <w:szCs w:val="24"/>
        </w:rPr>
        <w:t xml:space="preserve">amends the definition of </w:t>
      </w:r>
      <w:r w:rsidR="00BD780A" w:rsidRPr="00997DE6">
        <w:rPr>
          <w:rFonts w:ascii="Times New Roman" w:hAnsi="Times New Roman" w:cs="Times New Roman"/>
          <w:i/>
          <w:sz w:val="24"/>
          <w:szCs w:val="24"/>
        </w:rPr>
        <w:t>public scheme</w:t>
      </w:r>
      <w:r w:rsidR="00BD780A" w:rsidRPr="00997DE6">
        <w:rPr>
          <w:rFonts w:ascii="Times New Roman" w:hAnsi="Times New Roman" w:cs="Times New Roman"/>
          <w:sz w:val="24"/>
          <w:szCs w:val="24"/>
        </w:rPr>
        <w:t xml:space="preserve"> under subsection 26(1) to refer to</w:t>
      </w:r>
      <w:r w:rsidRPr="00997DE6">
        <w:rPr>
          <w:rFonts w:ascii="Times New Roman" w:hAnsi="Times New Roman" w:cs="Times New Roman"/>
          <w:sz w:val="24"/>
          <w:szCs w:val="24"/>
        </w:rPr>
        <w:t xml:space="preserve"> the public scheme established under new </w:t>
      </w:r>
      <w:r w:rsidR="00BD780A" w:rsidRPr="00997DE6">
        <w:rPr>
          <w:rFonts w:ascii="Times New Roman" w:hAnsi="Times New Roman" w:cs="Times New Roman"/>
          <w:sz w:val="24"/>
          <w:szCs w:val="24"/>
        </w:rPr>
        <w:t>subsection 39A(1).</w:t>
      </w:r>
    </w:p>
    <w:p w14:paraId="287F2BFD" w14:textId="744DEE5F" w:rsidR="00A061E3" w:rsidRPr="00997DE6" w:rsidRDefault="00A061E3" w:rsidP="00AB6AF4">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9A6D13" w:rsidRPr="00997DE6">
        <w:rPr>
          <w:rFonts w:ascii="Times New Roman" w:hAnsi="Times New Roman" w:cs="Times New Roman"/>
          <w:b/>
          <w:sz w:val="24"/>
          <w:szCs w:val="24"/>
        </w:rPr>
        <w:t>73Z</w:t>
      </w:r>
      <w:r w:rsidR="009A6D13">
        <w:rPr>
          <w:rFonts w:ascii="Times New Roman" w:hAnsi="Times New Roman" w:cs="Times New Roman"/>
          <w:b/>
          <w:sz w:val="24"/>
          <w:szCs w:val="24"/>
        </w:rPr>
        <w:t>J</w:t>
      </w:r>
      <w:r w:rsidRPr="00997DE6">
        <w:rPr>
          <w:rFonts w:ascii="Times New Roman" w:hAnsi="Times New Roman" w:cs="Times New Roman"/>
          <w:b/>
          <w:sz w:val="24"/>
          <w:szCs w:val="24"/>
        </w:rPr>
        <w:t xml:space="preserve">—Subsection 26(1) (definition of </w:t>
      </w:r>
      <w:r w:rsidRPr="00997DE6">
        <w:rPr>
          <w:rFonts w:ascii="Times New Roman" w:hAnsi="Times New Roman" w:cs="Times New Roman"/>
          <w:b/>
          <w:i/>
          <w:sz w:val="24"/>
          <w:szCs w:val="24"/>
        </w:rPr>
        <w:t>spouse</w:t>
      </w:r>
      <w:r w:rsidRPr="00997DE6">
        <w:rPr>
          <w:rFonts w:ascii="Times New Roman" w:hAnsi="Times New Roman" w:cs="Times New Roman"/>
          <w:b/>
          <w:sz w:val="24"/>
          <w:szCs w:val="24"/>
        </w:rPr>
        <w:t>)</w:t>
      </w:r>
    </w:p>
    <w:p w14:paraId="3D81F125" w14:textId="6CBEAD9E" w:rsidR="00A061E3" w:rsidRPr="00997DE6" w:rsidRDefault="00A061E3" w:rsidP="00A908A8">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9A6D13" w:rsidRPr="00997DE6">
        <w:rPr>
          <w:rFonts w:ascii="Times New Roman" w:hAnsi="Times New Roman" w:cs="Times New Roman"/>
          <w:sz w:val="24"/>
          <w:szCs w:val="24"/>
        </w:rPr>
        <w:t>73Z</w:t>
      </w:r>
      <w:r w:rsidR="009A6D13">
        <w:rPr>
          <w:rFonts w:ascii="Times New Roman" w:hAnsi="Times New Roman" w:cs="Times New Roman"/>
          <w:sz w:val="24"/>
          <w:szCs w:val="24"/>
        </w:rPr>
        <w:t>J</w:t>
      </w:r>
      <w:r w:rsidR="009A6D13" w:rsidRPr="00997DE6">
        <w:rPr>
          <w:rFonts w:ascii="Times New Roman" w:hAnsi="Times New Roman" w:cs="Times New Roman"/>
          <w:sz w:val="24"/>
          <w:szCs w:val="24"/>
        </w:rPr>
        <w:t xml:space="preserve"> </w:t>
      </w:r>
      <w:r w:rsidRPr="00997DE6">
        <w:rPr>
          <w:rFonts w:ascii="Times New Roman" w:hAnsi="Times New Roman" w:cs="Times New Roman"/>
          <w:sz w:val="24"/>
          <w:szCs w:val="24"/>
        </w:rPr>
        <w:t xml:space="preserve">amends the definition of </w:t>
      </w:r>
      <w:r w:rsidRPr="00997DE6">
        <w:rPr>
          <w:rFonts w:ascii="Times New Roman" w:hAnsi="Times New Roman" w:cs="Times New Roman"/>
          <w:i/>
          <w:sz w:val="24"/>
          <w:szCs w:val="24"/>
        </w:rPr>
        <w:t>spouse</w:t>
      </w:r>
      <w:r w:rsidRPr="00997DE6">
        <w:rPr>
          <w:rFonts w:ascii="Times New Roman" w:hAnsi="Times New Roman" w:cs="Times New Roman"/>
          <w:sz w:val="24"/>
          <w:szCs w:val="24"/>
        </w:rPr>
        <w:t xml:space="preserve"> to refer to </w:t>
      </w:r>
      <w:r w:rsidRPr="00997DE6">
        <w:rPr>
          <w:rFonts w:ascii="Times New Roman" w:hAnsi="Times New Roman" w:cs="Times New Roman"/>
          <w:i/>
          <w:sz w:val="24"/>
          <w:szCs w:val="24"/>
        </w:rPr>
        <w:t>de facto partner</w:t>
      </w:r>
      <w:r w:rsidRPr="00997DE6">
        <w:rPr>
          <w:rFonts w:ascii="Times New Roman" w:hAnsi="Times New Roman" w:cs="Times New Roman"/>
          <w:sz w:val="24"/>
          <w:szCs w:val="24"/>
        </w:rPr>
        <w:t xml:space="preserve"> instead of </w:t>
      </w:r>
      <w:r w:rsidRPr="00997DE6">
        <w:rPr>
          <w:rFonts w:ascii="Times New Roman" w:hAnsi="Times New Roman" w:cs="Times New Roman"/>
          <w:i/>
          <w:sz w:val="24"/>
          <w:szCs w:val="24"/>
        </w:rPr>
        <w:t>de facto spouse</w:t>
      </w:r>
      <w:r w:rsidRPr="00997DE6">
        <w:rPr>
          <w:rFonts w:ascii="Times New Roman" w:hAnsi="Times New Roman" w:cs="Times New Roman"/>
          <w:sz w:val="24"/>
          <w:szCs w:val="24"/>
        </w:rPr>
        <w:t>.</w:t>
      </w:r>
    </w:p>
    <w:p w14:paraId="796F0DEE" w14:textId="6A177105" w:rsidR="00BD780A" w:rsidRPr="00997DE6" w:rsidRDefault="00BD780A" w:rsidP="00AB6AF4">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9A6D13" w:rsidRPr="00997DE6">
        <w:rPr>
          <w:rFonts w:ascii="Times New Roman" w:hAnsi="Times New Roman" w:cs="Times New Roman"/>
          <w:b/>
          <w:sz w:val="24"/>
          <w:szCs w:val="24"/>
        </w:rPr>
        <w:t>73Z</w:t>
      </w:r>
      <w:r w:rsidR="009A6D13">
        <w:rPr>
          <w:rFonts w:ascii="Times New Roman" w:hAnsi="Times New Roman" w:cs="Times New Roman"/>
          <w:b/>
          <w:sz w:val="24"/>
          <w:szCs w:val="24"/>
        </w:rPr>
        <w:t>K</w:t>
      </w:r>
      <w:r w:rsidRPr="00997DE6">
        <w:rPr>
          <w:rFonts w:ascii="Times New Roman" w:hAnsi="Times New Roman" w:cs="Times New Roman"/>
          <w:b/>
          <w:sz w:val="24"/>
          <w:szCs w:val="24"/>
        </w:rPr>
        <w:t xml:space="preserve">—Subsection 26(1) (definition of </w:t>
      </w:r>
      <w:r w:rsidRPr="00997DE6">
        <w:rPr>
          <w:rFonts w:ascii="Times New Roman" w:hAnsi="Times New Roman" w:cs="Times New Roman"/>
          <w:b/>
          <w:i/>
          <w:sz w:val="24"/>
          <w:szCs w:val="24"/>
        </w:rPr>
        <w:t>work</w:t>
      </w:r>
      <w:r w:rsidR="003E0B56" w:rsidRPr="00997DE6">
        <w:rPr>
          <w:rFonts w:ascii="Times New Roman" w:hAnsi="Times New Roman" w:cs="Times New Roman"/>
          <w:b/>
          <w:i/>
          <w:sz w:val="24"/>
          <w:szCs w:val="24"/>
        </w:rPr>
        <w:t xml:space="preserve"> </w:t>
      </w:r>
      <w:r w:rsidRPr="00997DE6">
        <w:rPr>
          <w:rFonts w:ascii="Times New Roman" w:hAnsi="Times New Roman" w:cs="Times New Roman"/>
          <w:b/>
          <w:i/>
          <w:sz w:val="24"/>
          <w:szCs w:val="24"/>
        </w:rPr>
        <w:t>related accident</w:t>
      </w:r>
      <w:r w:rsidRPr="00997DE6">
        <w:rPr>
          <w:rFonts w:ascii="Times New Roman" w:hAnsi="Times New Roman" w:cs="Times New Roman"/>
          <w:b/>
          <w:sz w:val="24"/>
          <w:szCs w:val="24"/>
        </w:rPr>
        <w:t>)</w:t>
      </w:r>
    </w:p>
    <w:p w14:paraId="22DC068C" w14:textId="54D759B2" w:rsidR="00BD780A" w:rsidRPr="00997DE6" w:rsidRDefault="00A061E3" w:rsidP="00A908A8">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9A6D13" w:rsidRPr="00997DE6">
        <w:rPr>
          <w:rFonts w:ascii="Times New Roman" w:hAnsi="Times New Roman" w:cs="Times New Roman"/>
          <w:sz w:val="24"/>
          <w:szCs w:val="24"/>
        </w:rPr>
        <w:t>73Z</w:t>
      </w:r>
      <w:r w:rsidR="009A6D13">
        <w:rPr>
          <w:rFonts w:ascii="Times New Roman" w:hAnsi="Times New Roman" w:cs="Times New Roman"/>
          <w:sz w:val="24"/>
          <w:szCs w:val="24"/>
        </w:rPr>
        <w:t>K</w:t>
      </w:r>
      <w:r w:rsidR="009A6D13" w:rsidRPr="00997DE6">
        <w:rPr>
          <w:rFonts w:ascii="Times New Roman" w:hAnsi="Times New Roman" w:cs="Times New Roman"/>
          <w:sz w:val="24"/>
          <w:szCs w:val="24"/>
        </w:rPr>
        <w:t xml:space="preserve"> </w:t>
      </w:r>
      <w:r w:rsidR="00BD780A" w:rsidRPr="00997DE6">
        <w:rPr>
          <w:rFonts w:ascii="Times New Roman" w:hAnsi="Times New Roman" w:cs="Times New Roman"/>
          <w:sz w:val="24"/>
          <w:szCs w:val="24"/>
        </w:rPr>
        <w:t xml:space="preserve">repeals the definition of </w:t>
      </w:r>
      <w:r w:rsidR="00BD780A" w:rsidRPr="00997DE6">
        <w:rPr>
          <w:rFonts w:ascii="Times New Roman" w:hAnsi="Times New Roman" w:cs="Times New Roman"/>
          <w:i/>
          <w:sz w:val="24"/>
          <w:szCs w:val="24"/>
        </w:rPr>
        <w:t>work</w:t>
      </w:r>
      <w:r w:rsidR="003E0B56" w:rsidRPr="00997DE6">
        <w:rPr>
          <w:rFonts w:ascii="Times New Roman" w:hAnsi="Times New Roman" w:cs="Times New Roman"/>
          <w:i/>
          <w:sz w:val="24"/>
          <w:szCs w:val="24"/>
        </w:rPr>
        <w:t xml:space="preserve"> </w:t>
      </w:r>
      <w:r w:rsidR="00BD780A" w:rsidRPr="00997DE6">
        <w:rPr>
          <w:rFonts w:ascii="Times New Roman" w:hAnsi="Times New Roman" w:cs="Times New Roman"/>
          <w:i/>
          <w:sz w:val="24"/>
          <w:szCs w:val="24"/>
        </w:rPr>
        <w:t>related accident</w:t>
      </w:r>
      <w:r w:rsidR="00BD780A" w:rsidRPr="00997DE6">
        <w:rPr>
          <w:rFonts w:ascii="Times New Roman" w:hAnsi="Times New Roman" w:cs="Times New Roman"/>
          <w:sz w:val="24"/>
          <w:szCs w:val="24"/>
        </w:rPr>
        <w:t xml:space="preserve"> under s</w:t>
      </w:r>
      <w:r w:rsidR="00A35EF6" w:rsidRPr="00997DE6">
        <w:rPr>
          <w:rFonts w:ascii="Times New Roman" w:hAnsi="Times New Roman" w:cs="Times New Roman"/>
          <w:sz w:val="24"/>
          <w:szCs w:val="24"/>
        </w:rPr>
        <w:t>ubsect</w:t>
      </w:r>
      <w:r w:rsidRPr="00997DE6">
        <w:rPr>
          <w:rFonts w:ascii="Times New Roman" w:hAnsi="Times New Roman" w:cs="Times New Roman"/>
          <w:sz w:val="24"/>
          <w:szCs w:val="24"/>
        </w:rPr>
        <w:t>ion 26(1)</w:t>
      </w:r>
      <w:r w:rsidR="003E0B56" w:rsidRPr="00997DE6">
        <w:rPr>
          <w:rFonts w:ascii="Times New Roman" w:hAnsi="Times New Roman" w:cs="Times New Roman"/>
          <w:sz w:val="24"/>
          <w:szCs w:val="24"/>
        </w:rPr>
        <w:t xml:space="preserve">. The definition has been </w:t>
      </w:r>
      <w:r w:rsidR="004975C8">
        <w:rPr>
          <w:rFonts w:ascii="Times New Roman" w:hAnsi="Times New Roman" w:cs="Times New Roman"/>
          <w:sz w:val="24"/>
          <w:szCs w:val="24"/>
        </w:rPr>
        <w:t>moved to</w:t>
      </w:r>
      <w:r w:rsidR="003E0B56" w:rsidRPr="00997DE6">
        <w:rPr>
          <w:rFonts w:ascii="Times New Roman" w:hAnsi="Times New Roman" w:cs="Times New Roman"/>
          <w:sz w:val="24"/>
          <w:szCs w:val="24"/>
        </w:rPr>
        <w:t xml:space="preserve"> appear </w:t>
      </w:r>
      <w:r w:rsidR="00A35EF6" w:rsidRPr="00997DE6">
        <w:rPr>
          <w:rFonts w:ascii="Times New Roman" w:hAnsi="Times New Roman" w:cs="Times New Roman"/>
          <w:sz w:val="24"/>
          <w:szCs w:val="24"/>
        </w:rPr>
        <w:t>under section 4</w:t>
      </w:r>
      <w:r w:rsidR="003E0B56" w:rsidRPr="00997DE6">
        <w:rPr>
          <w:rFonts w:ascii="Times New Roman" w:hAnsi="Times New Roman" w:cs="Times New Roman"/>
          <w:sz w:val="24"/>
          <w:szCs w:val="24"/>
        </w:rPr>
        <w:t>.</w:t>
      </w:r>
    </w:p>
    <w:p w14:paraId="4904DE63" w14:textId="605EAD25" w:rsidR="00A061E3" w:rsidRPr="00997DE6" w:rsidRDefault="00A061E3" w:rsidP="00732FDE">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9A6D13" w:rsidRPr="00997DE6">
        <w:rPr>
          <w:rFonts w:ascii="Times New Roman" w:hAnsi="Times New Roman" w:cs="Times New Roman"/>
          <w:b/>
          <w:sz w:val="24"/>
          <w:szCs w:val="24"/>
        </w:rPr>
        <w:t>73Z</w:t>
      </w:r>
      <w:r w:rsidR="009A6D13">
        <w:rPr>
          <w:rFonts w:ascii="Times New Roman" w:hAnsi="Times New Roman" w:cs="Times New Roman"/>
          <w:b/>
          <w:sz w:val="24"/>
          <w:szCs w:val="24"/>
        </w:rPr>
        <w:t>L</w:t>
      </w:r>
      <w:r w:rsidRPr="00997DE6">
        <w:rPr>
          <w:rFonts w:ascii="Times New Roman" w:hAnsi="Times New Roman" w:cs="Times New Roman"/>
          <w:b/>
          <w:sz w:val="24"/>
          <w:szCs w:val="24"/>
        </w:rPr>
        <w:t>—Subsections 26(3), (4) and (5)</w:t>
      </w:r>
    </w:p>
    <w:p w14:paraId="50AAD414" w14:textId="2B255C1A" w:rsidR="00DE16EB" w:rsidRPr="00997DE6" w:rsidRDefault="00A061E3" w:rsidP="00732FDE">
      <w:pPr>
        <w:keepNext/>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9A6D13" w:rsidRPr="00997DE6">
        <w:rPr>
          <w:rFonts w:ascii="Times New Roman" w:hAnsi="Times New Roman" w:cs="Times New Roman"/>
          <w:sz w:val="24"/>
          <w:szCs w:val="24"/>
        </w:rPr>
        <w:t>73Z</w:t>
      </w:r>
      <w:r w:rsidR="009A6D13">
        <w:rPr>
          <w:rFonts w:ascii="Times New Roman" w:hAnsi="Times New Roman" w:cs="Times New Roman"/>
          <w:sz w:val="24"/>
          <w:szCs w:val="24"/>
        </w:rPr>
        <w:t>L</w:t>
      </w:r>
      <w:r w:rsidR="009A6D13" w:rsidRPr="00997DE6">
        <w:rPr>
          <w:rFonts w:ascii="Times New Roman" w:hAnsi="Times New Roman" w:cs="Times New Roman"/>
          <w:sz w:val="24"/>
          <w:szCs w:val="24"/>
        </w:rPr>
        <w:t xml:space="preserve"> </w:t>
      </w:r>
      <w:r w:rsidRPr="00997DE6">
        <w:rPr>
          <w:rFonts w:ascii="Times New Roman" w:hAnsi="Times New Roman" w:cs="Times New Roman"/>
          <w:sz w:val="24"/>
          <w:szCs w:val="24"/>
        </w:rPr>
        <w:t xml:space="preserve">repeals </w:t>
      </w:r>
      <w:r w:rsidR="00BE4FEF" w:rsidRPr="00997DE6">
        <w:rPr>
          <w:rFonts w:ascii="Times New Roman" w:hAnsi="Times New Roman" w:cs="Times New Roman"/>
          <w:sz w:val="24"/>
          <w:szCs w:val="24"/>
        </w:rPr>
        <w:t xml:space="preserve">subsection 26(3) and inserts a rewritten subsection 26(3) which provides for </w:t>
      </w:r>
      <w:r w:rsidR="00BE4FEF" w:rsidRPr="00997DE6">
        <w:rPr>
          <w:rFonts w:ascii="Times New Roman" w:hAnsi="Times New Roman" w:cs="Times New Roman"/>
          <w:i/>
          <w:sz w:val="24"/>
          <w:szCs w:val="24"/>
        </w:rPr>
        <w:t>child</w:t>
      </w:r>
      <w:r w:rsidR="00BE4FEF" w:rsidRPr="00997DE6">
        <w:rPr>
          <w:rFonts w:ascii="Times New Roman" w:hAnsi="Times New Roman" w:cs="Times New Roman"/>
          <w:sz w:val="24"/>
          <w:szCs w:val="24"/>
        </w:rPr>
        <w:t xml:space="preserve"> to include an adoptive child, a child of the spouse of a person who is ordinarily resident with the person in the person’s household and a person who is the child of another person within the meaning of the </w:t>
      </w:r>
      <w:r w:rsidR="00BE4FEF" w:rsidRPr="00997DE6">
        <w:rPr>
          <w:rFonts w:ascii="Times New Roman" w:hAnsi="Times New Roman" w:cs="Times New Roman"/>
          <w:i/>
          <w:sz w:val="24"/>
          <w:szCs w:val="24"/>
        </w:rPr>
        <w:t>Family Law Act 1975</w:t>
      </w:r>
      <w:r w:rsidR="00BE4FEF" w:rsidRPr="00997DE6">
        <w:rPr>
          <w:rFonts w:ascii="Times New Roman" w:hAnsi="Times New Roman" w:cs="Times New Roman"/>
          <w:sz w:val="24"/>
          <w:szCs w:val="24"/>
        </w:rPr>
        <w:t xml:space="preserve">.  </w:t>
      </w:r>
    </w:p>
    <w:p w14:paraId="3454D92D" w14:textId="534B2E5B" w:rsidR="00BE4FEF" w:rsidRPr="00997DE6" w:rsidRDefault="00BE4FEF" w:rsidP="00732FDE">
      <w:pPr>
        <w:keepNext/>
        <w:ind w:right="91"/>
        <w:rPr>
          <w:rFonts w:ascii="Times New Roman" w:hAnsi="Times New Roman" w:cs="Times New Roman"/>
          <w:sz w:val="24"/>
          <w:szCs w:val="24"/>
        </w:rPr>
      </w:pPr>
      <w:r w:rsidRPr="00997DE6">
        <w:rPr>
          <w:rFonts w:ascii="Times New Roman" w:hAnsi="Times New Roman" w:cs="Times New Roman"/>
          <w:sz w:val="24"/>
          <w:szCs w:val="24"/>
        </w:rPr>
        <w:t xml:space="preserve">This item also repeals subsection 26(4) setting out </w:t>
      </w:r>
      <w:r w:rsidR="00A061E3" w:rsidRPr="00997DE6">
        <w:rPr>
          <w:rFonts w:ascii="Times New Roman" w:hAnsi="Times New Roman" w:cs="Times New Roman"/>
          <w:sz w:val="24"/>
          <w:szCs w:val="24"/>
        </w:rPr>
        <w:t>the matters that may be taken into account when determining whether a person is the de fact</w:t>
      </w:r>
      <w:r w:rsidR="0098242F" w:rsidRPr="00997DE6">
        <w:rPr>
          <w:rFonts w:ascii="Times New Roman" w:hAnsi="Times New Roman" w:cs="Times New Roman"/>
          <w:sz w:val="24"/>
          <w:szCs w:val="24"/>
        </w:rPr>
        <w:t>o</w:t>
      </w:r>
      <w:r w:rsidR="00A061E3" w:rsidRPr="00997DE6">
        <w:rPr>
          <w:rFonts w:ascii="Times New Roman" w:hAnsi="Times New Roman" w:cs="Times New Roman"/>
          <w:sz w:val="24"/>
          <w:szCs w:val="24"/>
        </w:rPr>
        <w:t xml:space="preserve"> spouse of another person. </w:t>
      </w:r>
      <w:r w:rsidRPr="00997DE6">
        <w:rPr>
          <w:rFonts w:ascii="Times New Roman" w:hAnsi="Times New Roman" w:cs="Times New Roman"/>
          <w:sz w:val="24"/>
          <w:szCs w:val="24"/>
        </w:rPr>
        <w:t xml:space="preserve">This is consequential to the amendment at item </w:t>
      </w:r>
      <w:r w:rsidR="009A6D13" w:rsidRPr="00997DE6">
        <w:rPr>
          <w:rFonts w:ascii="Times New Roman" w:hAnsi="Times New Roman" w:cs="Times New Roman"/>
          <w:sz w:val="24"/>
          <w:szCs w:val="24"/>
        </w:rPr>
        <w:t>73Z</w:t>
      </w:r>
      <w:r w:rsidR="009A6D13">
        <w:rPr>
          <w:rFonts w:ascii="Times New Roman" w:hAnsi="Times New Roman" w:cs="Times New Roman"/>
          <w:sz w:val="24"/>
          <w:szCs w:val="24"/>
        </w:rPr>
        <w:t>E</w:t>
      </w:r>
      <w:r w:rsidR="009A6D13" w:rsidRPr="00997DE6">
        <w:rPr>
          <w:rFonts w:ascii="Times New Roman" w:hAnsi="Times New Roman" w:cs="Times New Roman"/>
          <w:sz w:val="24"/>
          <w:szCs w:val="24"/>
        </w:rPr>
        <w:t xml:space="preserve"> </w:t>
      </w:r>
      <w:r w:rsidRPr="00997DE6">
        <w:rPr>
          <w:rFonts w:ascii="Times New Roman" w:hAnsi="Times New Roman" w:cs="Times New Roman"/>
          <w:sz w:val="24"/>
          <w:szCs w:val="24"/>
        </w:rPr>
        <w:t xml:space="preserve">which provides for the definition of </w:t>
      </w:r>
      <w:r w:rsidRPr="00997DE6">
        <w:rPr>
          <w:rFonts w:ascii="Times New Roman" w:hAnsi="Times New Roman" w:cs="Times New Roman"/>
          <w:i/>
          <w:sz w:val="24"/>
          <w:szCs w:val="24"/>
        </w:rPr>
        <w:t>de facto partner</w:t>
      </w:r>
      <w:r w:rsidRPr="00997DE6">
        <w:rPr>
          <w:rFonts w:ascii="Times New Roman" w:hAnsi="Times New Roman" w:cs="Times New Roman"/>
          <w:sz w:val="24"/>
          <w:szCs w:val="24"/>
        </w:rPr>
        <w:t xml:space="preserve"> in the </w:t>
      </w:r>
      <w:r w:rsidRPr="00997DE6">
        <w:rPr>
          <w:rFonts w:ascii="Times New Roman" w:hAnsi="Times New Roman" w:cs="Times New Roman"/>
          <w:i/>
          <w:sz w:val="24"/>
          <w:szCs w:val="24"/>
        </w:rPr>
        <w:t>Acts Interpretation Act 1901</w:t>
      </w:r>
      <w:r w:rsidRPr="00997DE6">
        <w:rPr>
          <w:rFonts w:ascii="Times New Roman" w:hAnsi="Times New Roman" w:cs="Times New Roman"/>
          <w:sz w:val="24"/>
          <w:szCs w:val="24"/>
        </w:rPr>
        <w:t xml:space="preserve"> to be relied on.</w:t>
      </w:r>
    </w:p>
    <w:p w14:paraId="73F41D49" w14:textId="4EC88911" w:rsidR="00DE16EB" w:rsidRPr="00997DE6" w:rsidRDefault="00DE16EB" w:rsidP="00732FDE">
      <w:pPr>
        <w:keepNext/>
        <w:ind w:right="91"/>
        <w:rPr>
          <w:rFonts w:ascii="Times New Roman" w:hAnsi="Times New Roman" w:cs="Times New Roman"/>
          <w:sz w:val="24"/>
          <w:szCs w:val="24"/>
        </w:rPr>
      </w:pPr>
      <w:r w:rsidRPr="00997DE6">
        <w:rPr>
          <w:rFonts w:ascii="Times New Roman" w:hAnsi="Times New Roman" w:cs="Times New Roman"/>
          <w:sz w:val="24"/>
          <w:szCs w:val="24"/>
        </w:rPr>
        <w:t>Subsection 26(5) is also repealed by this item. This removes the need for an employer who is a member of the public scheme to give written notice to the Minister that a member of their family is an employee.</w:t>
      </w:r>
    </w:p>
    <w:p w14:paraId="44A28791" w14:textId="063E3BE5" w:rsidR="00732FDE" w:rsidRPr="00997DE6" w:rsidRDefault="00732FDE" w:rsidP="00732FDE">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9A6D13" w:rsidRPr="00997DE6">
        <w:rPr>
          <w:rFonts w:ascii="Times New Roman" w:hAnsi="Times New Roman" w:cs="Times New Roman"/>
          <w:b/>
          <w:sz w:val="24"/>
          <w:szCs w:val="24"/>
        </w:rPr>
        <w:t>73Z</w:t>
      </w:r>
      <w:r w:rsidR="009A6D13">
        <w:rPr>
          <w:rFonts w:ascii="Times New Roman" w:hAnsi="Times New Roman" w:cs="Times New Roman"/>
          <w:b/>
          <w:sz w:val="24"/>
          <w:szCs w:val="24"/>
        </w:rPr>
        <w:t>M</w:t>
      </w:r>
      <w:r w:rsidRPr="00997DE6">
        <w:rPr>
          <w:rFonts w:ascii="Times New Roman" w:hAnsi="Times New Roman" w:cs="Times New Roman"/>
          <w:b/>
          <w:sz w:val="24"/>
          <w:szCs w:val="24"/>
        </w:rPr>
        <w:t>—Section 28</w:t>
      </w:r>
    </w:p>
    <w:p w14:paraId="49101AAC" w14:textId="481ADD7D" w:rsidR="00732FDE" w:rsidRPr="00997DE6" w:rsidRDefault="00732FDE" w:rsidP="00A908A8">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9A6D13" w:rsidRPr="00997DE6">
        <w:rPr>
          <w:rFonts w:ascii="Times New Roman" w:hAnsi="Times New Roman" w:cs="Times New Roman"/>
          <w:sz w:val="24"/>
          <w:szCs w:val="24"/>
        </w:rPr>
        <w:t>73Z</w:t>
      </w:r>
      <w:r w:rsidR="009A6D13">
        <w:rPr>
          <w:rFonts w:ascii="Times New Roman" w:hAnsi="Times New Roman" w:cs="Times New Roman"/>
          <w:sz w:val="24"/>
          <w:szCs w:val="24"/>
        </w:rPr>
        <w:t>M</w:t>
      </w:r>
      <w:r w:rsidR="009A6D13" w:rsidRPr="00997DE6">
        <w:rPr>
          <w:rFonts w:ascii="Times New Roman" w:hAnsi="Times New Roman" w:cs="Times New Roman"/>
          <w:sz w:val="24"/>
          <w:szCs w:val="24"/>
        </w:rPr>
        <w:t xml:space="preserve"> </w:t>
      </w:r>
      <w:r w:rsidR="0098242F" w:rsidRPr="00997DE6">
        <w:rPr>
          <w:rFonts w:ascii="Times New Roman" w:hAnsi="Times New Roman" w:cs="Times New Roman"/>
          <w:sz w:val="24"/>
          <w:szCs w:val="24"/>
        </w:rPr>
        <w:t xml:space="preserve">repeals section </w:t>
      </w:r>
      <w:r w:rsidR="00572789" w:rsidRPr="00997DE6">
        <w:rPr>
          <w:rFonts w:ascii="Times New Roman" w:hAnsi="Times New Roman" w:cs="Times New Roman"/>
          <w:sz w:val="24"/>
          <w:szCs w:val="24"/>
        </w:rPr>
        <w:t>2</w:t>
      </w:r>
      <w:r w:rsidR="00665678" w:rsidRPr="00997DE6">
        <w:rPr>
          <w:rFonts w:ascii="Times New Roman" w:hAnsi="Times New Roman" w:cs="Times New Roman"/>
          <w:sz w:val="24"/>
          <w:szCs w:val="24"/>
        </w:rPr>
        <w:t>8 from the E</w:t>
      </w:r>
      <w:r w:rsidR="0098242F" w:rsidRPr="00997DE6">
        <w:rPr>
          <w:rFonts w:ascii="Times New Roman" w:hAnsi="Times New Roman" w:cs="Times New Roman"/>
          <w:sz w:val="24"/>
          <w:szCs w:val="24"/>
        </w:rPr>
        <w:t xml:space="preserve">mployment Act and </w:t>
      </w:r>
      <w:proofErr w:type="gramStart"/>
      <w:r w:rsidR="0098242F" w:rsidRPr="00997DE6">
        <w:rPr>
          <w:rFonts w:ascii="Times New Roman" w:hAnsi="Times New Roman" w:cs="Times New Roman"/>
          <w:sz w:val="24"/>
          <w:szCs w:val="24"/>
        </w:rPr>
        <w:t>substitutes</w:t>
      </w:r>
      <w:proofErr w:type="gramEnd"/>
      <w:r w:rsidR="0098242F" w:rsidRPr="00997DE6">
        <w:rPr>
          <w:rFonts w:ascii="Times New Roman" w:hAnsi="Times New Roman" w:cs="Times New Roman"/>
          <w:sz w:val="24"/>
          <w:szCs w:val="24"/>
        </w:rPr>
        <w:t xml:space="preserve"> re</w:t>
      </w:r>
      <w:r w:rsidR="003E0B56" w:rsidRPr="00997DE6">
        <w:rPr>
          <w:rFonts w:ascii="Times New Roman" w:hAnsi="Times New Roman" w:cs="Times New Roman"/>
          <w:sz w:val="24"/>
          <w:szCs w:val="24"/>
        </w:rPr>
        <w:t xml:space="preserve">written </w:t>
      </w:r>
      <w:r w:rsidR="0098242F" w:rsidRPr="00997DE6">
        <w:rPr>
          <w:rFonts w:ascii="Times New Roman" w:hAnsi="Times New Roman" w:cs="Times New Roman"/>
          <w:sz w:val="24"/>
          <w:szCs w:val="24"/>
        </w:rPr>
        <w:t xml:space="preserve">provisions setting </w:t>
      </w:r>
      <w:r w:rsidR="00665678" w:rsidRPr="00997DE6">
        <w:rPr>
          <w:rFonts w:ascii="Times New Roman" w:hAnsi="Times New Roman" w:cs="Times New Roman"/>
          <w:sz w:val="24"/>
          <w:szCs w:val="24"/>
        </w:rPr>
        <w:t xml:space="preserve">out the meaning of </w:t>
      </w:r>
      <w:r w:rsidR="00665678" w:rsidRPr="00997DE6">
        <w:rPr>
          <w:rFonts w:ascii="Times New Roman" w:hAnsi="Times New Roman" w:cs="Times New Roman"/>
          <w:i/>
          <w:sz w:val="24"/>
          <w:szCs w:val="24"/>
        </w:rPr>
        <w:t>incapacity</w:t>
      </w:r>
      <w:r w:rsidR="00665678" w:rsidRPr="00997DE6">
        <w:rPr>
          <w:rFonts w:ascii="Times New Roman" w:hAnsi="Times New Roman" w:cs="Times New Roman"/>
          <w:sz w:val="24"/>
          <w:szCs w:val="24"/>
        </w:rPr>
        <w:t xml:space="preserve"> and </w:t>
      </w:r>
      <w:r w:rsidR="00665678" w:rsidRPr="00997DE6">
        <w:rPr>
          <w:rFonts w:ascii="Times New Roman" w:hAnsi="Times New Roman" w:cs="Times New Roman"/>
          <w:i/>
          <w:sz w:val="24"/>
          <w:szCs w:val="24"/>
        </w:rPr>
        <w:t>permanent incapacity</w:t>
      </w:r>
      <w:r w:rsidR="00665678" w:rsidRPr="00997DE6">
        <w:rPr>
          <w:rFonts w:ascii="Times New Roman" w:hAnsi="Times New Roman" w:cs="Times New Roman"/>
          <w:sz w:val="24"/>
          <w:szCs w:val="24"/>
        </w:rPr>
        <w:t>. The</w:t>
      </w:r>
      <w:r w:rsidR="00343DC0" w:rsidRPr="00997DE6">
        <w:rPr>
          <w:rFonts w:ascii="Times New Roman" w:hAnsi="Times New Roman" w:cs="Times New Roman"/>
          <w:sz w:val="24"/>
          <w:szCs w:val="24"/>
        </w:rPr>
        <w:t xml:space="preserve"> existing</w:t>
      </w:r>
      <w:r w:rsidR="00665678" w:rsidRPr="00997DE6">
        <w:rPr>
          <w:rFonts w:ascii="Times New Roman" w:hAnsi="Times New Roman" w:cs="Times New Roman"/>
          <w:sz w:val="24"/>
          <w:szCs w:val="24"/>
        </w:rPr>
        <w:t xml:space="preserve"> provisions have been re</w:t>
      </w:r>
      <w:r w:rsidR="00D929FD" w:rsidRPr="00997DE6">
        <w:rPr>
          <w:rFonts w:ascii="Times New Roman" w:hAnsi="Times New Roman" w:cs="Times New Roman"/>
          <w:sz w:val="24"/>
          <w:szCs w:val="24"/>
        </w:rPr>
        <w:t>written</w:t>
      </w:r>
      <w:r w:rsidR="004975C8">
        <w:rPr>
          <w:rFonts w:ascii="Times New Roman" w:hAnsi="Times New Roman" w:cs="Times New Roman"/>
          <w:sz w:val="24"/>
          <w:szCs w:val="24"/>
        </w:rPr>
        <w:t xml:space="preserve"> to aid interpretation;</w:t>
      </w:r>
      <w:r w:rsidR="00665678" w:rsidRPr="00997DE6">
        <w:rPr>
          <w:rFonts w:ascii="Times New Roman" w:hAnsi="Times New Roman" w:cs="Times New Roman"/>
          <w:sz w:val="24"/>
          <w:szCs w:val="24"/>
        </w:rPr>
        <w:t xml:space="preserve"> the meaning of these terms has not been altered.</w:t>
      </w:r>
    </w:p>
    <w:p w14:paraId="1A6DE170" w14:textId="1CACC8E4" w:rsidR="0098242F" w:rsidRPr="00997DE6" w:rsidRDefault="0098242F" w:rsidP="00A908A8">
      <w:pPr>
        <w:ind w:right="91"/>
        <w:rPr>
          <w:rFonts w:ascii="Times New Roman" w:hAnsi="Times New Roman" w:cs="Times New Roman"/>
          <w:sz w:val="24"/>
          <w:szCs w:val="24"/>
        </w:rPr>
      </w:pPr>
      <w:r w:rsidRPr="00997DE6">
        <w:rPr>
          <w:rFonts w:ascii="Times New Roman" w:hAnsi="Times New Roman" w:cs="Times New Roman"/>
          <w:sz w:val="24"/>
          <w:szCs w:val="24"/>
        </w:rPr>
        <w:t xml:space="preserve">This item </w:t>
      </w:r>
      <w:r w:rsidR="00194B33" w:rsidRPr="00997DE6">
        <w:rPr>
          <w:rFonts w:ascii="Times New Roman" w:hAnsi="Times New Roman" w:cs="Times New Roman"/>
          <w:sz w:val="24"/>
          <w:szCs w:val="24"/>
        </w:rPr>
        <w:t>will also insert</w:t>
      </w:r>
      <w:r w:rsidRPr="00997DE6">
        <w:rPr>
          <w:rFonts w:ascii="Times New Roman" w:hAnsi="Times New Roman" w:cs="Times New Roman"/>
          <w:sz w:val="24"/>
          <w:szCs w:val="24"/>
        </w:rPr>
        <w:t xml:space="preserve"> new section 28A setting out the meaning of </w:t>
      </w:r>
      <w:r w:rsidRPr="00997DE6">
        <w:rPr>
          <w:rFonts w:ascii="Times New Roman" w:hAnsi="Times New Roman" w:cs="Times New Roman"/>
          <w:i/>
          <w:sz w:val="24"/>
          <w:szCs w:val="24"/>
        </w:rPr>
        <w:t>disease</w:t>
      </w:r>
      <w:r w:rsidRPr="00997DE6">
        <w:rPr>
          <w:rFonts w:ascii="Times New Roman" w:hAnsi="Times New Roman" w:cs="Times New Roman"/>
          <w:sz w:val="24"/>
          <w:szCs w:val="24"/>
        </w:rPr>
        <w:t>. Th</w:t>
      </w:r>
      <w:r w:rsidR="00343DC0" w:rsidRPr="00997DE6">
        <w:rPr>
          <w:rFonts w:ascii="Times New Roman" w:hAnsi="Times New Roman" w:cs="Times New Roman"/>
          <w:sz w:val="24"/>
          <w:szCs w:val="24"/>
        </w:rPr>
        <w:t>e existing</w:t>
      </w:r>
      <w:r w:rsidRPr="00997DE6">
        <w:rPr>
          <w:rFonts w:ascii="Times New Roman" w:hAnsi="Times New Roman" w:cs="Times New Roman"/>
          <w:sz w:val="24"/>
          <w:szCs w:val="24"/>
        </w:rPr>
        <w:t xml:space="preserve"> provision has been </w:t>
      </w:r>
      <w:r w:rsidR="00D929FD" w:rsidRPr="00997DE6">
        <w:rPr>
          <w:rFonts w:ascii="Times New Roman" w:hAnsi="Times New Roman" w:cs="Times New Roman"/>
          <w:sz w:val="24"/>
          <w:szCs w:val="24"/>
        </w:rPr>
        <w:t xml:space="preserve">rewritten </w:t>
      </w:r>
      <w:r w:rsidRPr="00997DE6">
        <w:rPr>
          <w:rFonts w:ascii="Times New Roman" w:hAnsi="Times New Roman" w:cs="Times New Roman"/>
          <w:sz w:val="24"/>
          <w:szCs w:val="24"/>
        </w:rPr>
        <w:t xml:space="preserve">to aid </w:t>
      </w:r>
      <w:r w:rsidR="004975C8">
        <w:rPr>
          <w:rFonts w:ascii="Times New Roman" w:hAnsi="Times New Roman" w:cs="Times New Roman"/>
          <w:sz w:val="24"/>
          <w:szCs w:val="24"/>
        </w:rPr>
        <w:t>interpretation;</w:t>
      </w:r>
      <w:r w:rsidRPr="00997DE6">
        <w:rPr>
          <w:rFonts w:ascii="Times New Roman" w:hAnsi="Times New Roman" w:cs="Times New Roman"/>
          <w:sz w:val="24"/>
          <w:szCs w:val="24"/>
        </w:rPr>
        <w:t xml:space="preserve"> the meaning of the term has not been altered.</w:t>
      </w:r>
    </w:p>
    <w:p w14:paraId="7CDEA417" w14:textId="2639AEF1" w:rsidR="00732FDE" w:rsidRPr="00997DE6" w:rsidRDefault="00194B33" w:rsidP="00A908A8">
      <w:pPr>
        <w:ind w:right="91"/>
        <w:rPr>
          <w:rFonts w:ascii="Times New Roman" w:hAnsi="Times New Roman" w:cs="Times New Roman"/>
          <w:sz w:val="24"/>
          <w:szCs w:val="24"/>
        </w:rPr>
      </w:pPr>
      <w:r w:rsidRPr="00997DE6">
        <w:rPr>
          <w:rFonts w:ascii="Times New Roman" w:hAnsi="Times New Roman" w:cs="Times New Roman"/>
          <w:sz w:val="24"/>
          <w:szCs w:val="24"/>
        </w:rPr>
        <w:t xml:space="preserve">A new heading ‘Division 2—Compensation: work </w:t>
      </w:r>
      <w:r w:rsidR="008B3F8D" w:rsidRPr="00997DE6">
        <w:rPr>
          <w:rFonts w:ascii="Times New Roman" w:hAnsi="Times New Roman" w:cs="Times New Roman"/>
          <w:sz w:val="24"/>
          <w:szCs w:val="24"/>
        </w:rPr>
        <w:t xml:space="preserve">related accidents etc.’ </w:t>
      </w:r>
      <w:r w:rsidRPr="00997DE6">
        <w:rPr>
          <w:rFonts w:ascii="Times New Roman" w:hAnsi="Times New Roman" w:cs="Times New Roman"/>
          <w:sz w:val="24"/>
          <w:szCs w:val="24"/>
        </w:rPr>
        <w:t xml:space="preserve">will also be inserted </w:t>
      </w:r>
      <w:r w:rsidR="008B3F8D" w:rsidRPr="00997DE6">
        <w:rPr>
          <w:rFonts w:ascii="Times New Roman" w:hAnsi="Times New Roman" w:cs="Times New Roman"/>
          <w:sz w:val="24"/>
          <w:szCs w:val="24"/>
        </w:rPr>
        <w:t>before section</w:t>
      </w:r>
      <w:r w:rsidR="0038363B" w:rsidRPr="00997DE6">
        <w:rPr>
          <w:rFonts w:ascii="Times New Roman" w:hAnsi="Times New Roman" w:cs="Times New Roman"/>
          <w:sz w:val="24"/>
          <w:szCs w:val="24"/>
        </w:rPr>
        <w:t> </w:t>
      </w:r>
      <w:r w:rsidR="008B3F8D" w:rsidRPr="00997DE6">
        <w:rPr>
          <w:rFonts w:ascii="Times New Roman" w:hAnsi="Times New Roman" w:cs="Times New Roman"/>
          <w:sz w:val="24"/>
          <w:szCs w:val="24"/>
        </w:rPr>
        <w:t>29 of the Employment Act.</w:t>
      </w:r>
    </w:p>
    <w:p w14:paraId="30BC5150" w14:textId="50D9F457" w:rsidR="0038363B" w:rsidRPr="00997DE6" w:rsidRDefault="0038363B" w:rsidP="00AE0E26">
      <w:pPr>
        <w:keepNext/>
        <w:ind w:right="91"/>
        <w:rPr>
          <w:rFonts w:ascii="Times New Roman" w:hAnsi="Times New Roman" w:cs="Times New Roman"/>
          <w:b/>
          <w:sz w:val="24"/>
          <w:szCs w:val="24"/>
        </w:rPr>
      </w:pPr>
      <w:r w:rsidRPr="00997DE6">
        <w:rPr>
          <w:rFonts w:ascii="Times New Roman" w:hAnsi="Times New Roman" w:cs="Times New Roman"/>
          <w:b/>
          <w:sz w:val="24"/>
          <w:szCs w:val="24"/>
        </w:rPr>
        <w:lastRenderedPageBreak/>
        <w:t xml:space="preserve">Item </w:t>
      </w:r>
      <w:r w:rsidR="009A6D13" w:rsidRPr="00997DE6">
        <w:rPr>
          <w:rFonts w:ascii="Times New Roman" w:hAnsi="Times New Roman" w:cs="Times New Roman"/>
          <w:b/>
          <w:sz w:val="24"/>
          <w:szCs w:val="24"/>
        </w:rPr>
        <w:t>73Z</w:t>
      </w:r>
      <w:r w:rsidR="009A6D13">
        <w:rPr>
          <w:rFonts w:ascii="Times New Roman" w:hAnsi="Times New Roman" w:cs="Times New Roman"/>
          <w:b/>
          <w:sz w:val="24"/>
          <w:szCs w:val="24"/>
        </w:rPr>
        <w:t>N</w:t>
      </w:r>
      <w:r w:rsidRPr="00997DE6">
        <w:rPr>
          <w:rFonts w:ascii="Times New Roman" w:hAnsi="Times New Roman" w:cs="Times New Roman"/>
          <w:b/>
          <w:sz w:val="24"/>
          <w:szCs w:val="24"/>
        </w:rPr>
        <w:t>—Paragraph 29(1</w:t>
      </w:r>
      <w:proofErr w:type="gramStart"/>
      <w:r w:rsidRPr="00997DE6">
        <w:rPr>
          <w:rFonts w:ascii="Times New Roman" w:hAnsi="Times New Roman" w:cs="Times New Roman"/>
          <w:b/>
          <w:sz w:val="24"/>
          <w:szCs w:val="24"/>
        </w:rPr>
        <w:t>)(</w:t>
      </w:r>
      <w:proofErr w:type="gramEnd"/>
      <w:r w:rsidRPr="00997DE6">
        <w:rPr>
          <w:rFonts w:ascii="Times New Roman" w:hAnsi="Times New Roman" w:cs="Times New Roman"/>
          <w:b/>
          <w:sz w:val="24"/>
          <w:szCs w:val="24"/>
        </w:rPr>
        <w:t xml:space="preserve">a) </w:t>
      </w:r>
    </w:p>
    <w:p w14:paraId="4868C6AC" w14:textId="547F826C" w:rsidR="0038363B" w:rsidRPr="00997DE6" w:rsidRDefault="0038363B" w:rsidP="00A908A8">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9A6D13" w:rsidRPr="00997DE6">
        <w:rPr>
          <w:rFonts w:ascii="Times New Roman" w:hAnsi="Times New Roman" w:cs="Times New Roman"/>
          <w:sz w:val="24"/>
          <w:szCs w:val="24"/>
        </w:rPr>
        <w:t>73Z</w:t>
      </w:r>
      <w:r w:rsidR="009A6D13">
        <w:rPr>
          <w:rFonts w:ascii="Times New Roman" w:hAnsi="Times New Roman" w:cs="Times New Roman"/>
          <w:sz w:val="24"/>
          <w:szCs w:val="24"/>
        </w:rPr>
        <w:t>N</w:t>
      </w:r>
      <w:r w:rsidR="009A6D13" w:rsidRPr="00997DE6">
        <w:rPr>
          <w:rFonts w:ascii="Times New Roman" w:hAnsi="Times New Roman" w:cs="Times New Roman"/>
          <w:sz w:val="24"/>
          <w:szCs w:val="24"/>
        </w:rPr>
        <w:t xml:space="preserve"> </w:t>
      </w:r>
      <w:r w:rsidRPr="00997DE6">
        <w:rPr>
          <w:rFonts w:ascii="Times New Roman" w:hAnsi="Times New Roman" w:cs="Times New Roman"/>
          <w:sz w:val="24"/>
          <w:szCs w:val="24"/>
        </w:rPr>
        <w:t>amends paragraph 29(1</w:t>
      </w:r>
      <w:proofErr w:type="gramStart"/>
      <w:r w:rsidRPr="00997DE6">
        <w:rPr>
          <w:rFonts w:ascii="Times New Roman" w:hAnsi="Times New Roman" w:cs="Times New Roman"/>
          <w:sz w:val="24"/>
          <w:szCs w:val="24"/>
        </w:rPr>
        <w:t>)(</w:t>
      </w:r>
      <w:proofErr w:type="gramEnd"/>
      <w:r w:rsidRPr="00997DE6">
        <w:rPr>
          <w:rFonts w:ascii="Times New Roman" w:hAnsi="Times New Roman" w:cs="Times New Roman"/>
          <w:sz w:val="24"/>
          <w:szCs w:val="24"/>
        </w:rPr>
        <w:t xml:space="preserve">a) to omit the word ‘personal’ which appears before injury. </w:t>
      </w:r>
      <w:r w:rsidRPr="00997DE6">
        <w:rPr>
          <w:rFonts w:ascii="Times New Roman" w:hAnsi="Times New Roman" w:cs="Times New Roman"/>
          <w:i/>
          <w:iCs/>
          <w:sz w:val="24"/>
          <w:szCs w:val="24"/>
        </w:rPr>
        <w:t>Personal injury</w:t>
      </w:r>
      <w:r w:rsidRPr="00997DE6">
        <w:rPr>
          <w:rFonts w:ascii="Times New Roman" w:hAnsi="Times New Roman" w:cs="Times New Roman"/>
          <w:sz w:val="24"/>
          <w:szCs w:val="24"/>
        </w:rPr>
        <w:t xml:space="preserve"> is not defined in the Employment Act and does not have any application</w:t>
      </w:r>
      <w:r w:rsidR="002A44E0" w:rsidRPr="00997DE6">
        <w:rPr>
          <w:rFonts w:ascii="Times New Roman" w:hAnsi="Times New Roman" w:cs="Times New Roman"/>
          <w:sz w:val="24"/>
          <w:szCs w:val="24"/>
        </w:rPr>
        <w:t xml:space="preserve"> </w:t>
      </w:r>
      <w:r w:rsidR="005E0D7D" w:rsidRPr="00997DE6">
        <w:rPr>
          <w:rFonts w:ascii="Times New Roman" w:hAnsi="Times New Roman" w:cs="Times New Roman"/>
          <w:sz w:val="24"/>
          <w:szCs w:val="24"/>
        </w:rPr>
        <w:t xml:space="preserve">other than as an </w:t>
      </w:r>
      <w:r w:rsidRPr="00997DE6">
        <w:rPr>
          <w:rFonts w:ascii="Times New Roman" w:hAnsi="Times New Roman" w:cs="Times New Roman"/>
          <w:i/>
          <w:sz w:val="24"/>
          <w:szCs w:val="24"/>
        </w:rPr>
        <w:t>injury</w:t>
      </w:r>
      <w:r w:rsidRPr="00997DE6">
        <w:rPr>
          <w:rFonts w:ascii="Times New Roman" w:hAnsi="Times New Roman" w:cs="Times New Roman"/>
          <w:sz w:val="24"/>
          <w:szCs w:val="24"/>
        </w:rPr>
        <w:t xml:space="preserve"> as defined under subsection 26(1).</w:t>
      </w:r>
    </w:p>
    <w:p w14:paraId="09D51BCC" w14:textId="3ABB5AC0" w:rsidR="000652F2" w:rsidRPr="00997DE6" w:rsidRDefault="000652F2" w:rsidP="00FB33DE">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9A6D13" w:rsidRPr="00997DE6">
        <w:rPr>
          <w:rFonts w:ascii="Times New Roman" w:hAnsi="Times New Roman" w:cs="Times New Roman"/>
          <w:b/>
          <w:sz w:val="24"/>
          <w:szCs w:val="24"/>
        </w:rPr>
        <w:t>73Z</w:t>
      </w:r>
      <w:r w:rsidR="009A6D13">
        <w:rPr>
          <w:rFonts w:ascii="Times New Roman" w:hAnsi="Times New Roman" w:cs="Times New Roman"/>
          <w:b/>
          <w:sz w:val="24"/>
          <w:szCs w:val="24"/>
        </w:rPr>
        <w:t>O</w:t>
      </w:r>
      <w:r w:rsidRPr="00997DE6">
        <w:rPr>
          <w:rFonts w:ascii="Times New Roman" w:hAnsi="Times New Roman" w:cs="Times New Roman"/>
          <w:b/>
          <w:sz w:val="24"/>
          <w:szCs w:val="24"/>
        </w:rPr>
        <w:t>—Paragraph 29(1</w:t>
      </w:r>
      <w:proofErr w:type="gramStart"/>
      <w:r w:rsidRPr="00997DE6">
        <w:rPr>
          <w:rFonts w:ascii="Times New Roman" w:hAnsi="Times New Roman" w:cs="Times New Roman"/>
          <w:b/>
          <w:sz w:val="24"/>
          <w:szCs w:val="24"/>
        </w:rPr>
        <w:t>)</w:t>
      </w:r>
      <w:r w:rsidR="00997DE6">
        <w:rPr>
          <w:rFonts w:ascii="Times New Roman" w:hAnsi="Times New Roman" w:cs="Times New Roman"/>
          <w:b/>
          <w:sz w:val="24"/>
          <w:szCs w:val="24"/>
        </w:rPr>
        <w:t>(</w:t>
      </w:r>
      <w:proofErr w:type="gramEnd"/>
      <w:r w:rsidRPr="00997DE6">
        <w:rPr>
          <w:rFonts w:ascii="Times New Roman" w:hAnsi="Times New Roman" w:cs="Times New Roman"/>
          <w:b/>
          <w:sz w:val="24"/>
          <w:szCs w:val="24"/>
        </w:rPr>
        <w:t>d)</w:t>
      </w:r>
    </w:p>
    <w:p w14:paraId="7A243A83" w14:textId="409558B5" w:rsidR="000652F2" w:rsidRPr="00997DE6" w:rsidRDefault="00AD25CF" w:rsidP="00FB33DE">
      <w:pPr>
        <w:keepNext/>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9A6D13" w:rsidRPr="00997DE6">
        <w:rPr>
          <w:rFonts w:ascii="Times New Roman" w:hAnsi="Times New Roman" w:cs="Times New Roman"/>
          <w:sz w:val="24"/>
          <w:szCs w:val="24"/>
        </w:rPr>
        <w:t>73Z</w:t>
      </w:r>
      <w:r w:rsidR="009A6D13">
        <w:rPr>
          <w:rFonts w:ascii="Times New Roman" w:hAnsi="Times New Roman" w:cs="Times New Roman"/>
          <w:sz w:val="24"/>
          <w:szCs w:val="24"/>
        </w:rPr>
        <w:t>O</w:t>
      </w:r>
      <w:r w:rsidR="009A6D13" w:rsidRPr="00997DE6">
        <w:rPr>
          <w:rFonts w:ascii="Times New Roman" w:hAnsi="Times New Roman" w:cs="Times New Roman"/>
          <w:sz w:val="24"/>
          <w:szCs w:val="24"/>
        </w:rPr>
        <w:t xml:space="preserve"> </w:t>
      </w:r>
      <w:r w:rsidRPr="00997DE6">
        <w:rPr>
          <w:rFonts w:ascii="Times New Roman" w:hAnsi="Times New Roman" w:cs="Times New Roman"/>
          <w:sz w:val="24"/>
          <w:szCs w:val="24"/>
        </w:rPr>
        <w:t>amends paragraph 29(1</w:t>
      </w:r>
      <w:proofErr w:type="gramStart"/>
      <w:r w:rsidRPr="00997DE6">
        <w:rPr>
          <w:rFonts w:ascii="Times New Roman" w:hAnsi="Times New Roman" w:cs="Times New Roman"/>
          <w:sz w:val="24"/>
          <w:szCs w:val="24"/>
        </w:rPr>
        <w:t>)(</w:t>
      </w:r>
      <w:proofErr w:type="gramEnd"/>
      <w:r w:rsidRPr="00997DE6">
        <w:rPr>
          <w:rFonts w:ascii="Times New Roman" w:hAnsi="Times New Roman" w:cs="Times New Roman"/>
          <w:sz w:val="24"/>
          <w:szCs w:val="24"/>
        </w:rPr>
        <w:t>d) to remove the hyphens from ‘cardiovascular’ and ‘cerebrovascular’.</w:t>
      </w:r>
    </w:p>
    <w:p w14:paraId="15335CDC" w14:textId="0718630D" w:rsidR="00C73440" w:rsidRPr="00997DE6" w:rsidRDefault="00C73440" w:rsidP="00FB33DE">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9A6D13" w:rsidRPr="00997DE6">
        <w:rPr>
          <w:rFonts w:ascii="Times New Roman" w:hAnsi="Times New Roman" w:cs="Times New Roman"/>
          <w:b/>
          <w:sz w:val="24"/>
          <w:szCs w:val="24"/>
        </w:rPr>
        <w:t>73Z</w:t>
      </w:r>
      <w:r w:rsidR="009A6D13">
        <w:rPr>
          <w:rFonts w:ascii="Times New Roman" w:hAnsi="Times New Roman" w:cs="Times New Roman"/>
          <w:b/>
          <w:sz w:val="24"/>
          <w:szCs w:val="24"/>
        </w:rPr>
        <w:t>P</w:t>
      </w:r>
      <w:r w:rsidR="00076EFD" w:rsidRPr="00997DE6">
        <w:rPr>
          <w:rFonts w:ascii="Times New Roman" w:hAnsi="Times New Roman" w:cs="Times New Roman"/>
          <w:b/>
          <w:sz w:val="24"/>
          <w:szCs w:val="24"/>
        </w:rPr>
        <w:t>—Paragraph 29(2</w:t>
      </w:r>
      <w:proofErr w:type="gramStart"/>
      <w:r w:rsidR="00076EFD" w:rsidRPr="00997DE6">
        <w:rPr>
          <w:rFonts w:ascii="Times New Roman" w:hAnsi="Times New Roman" w:cs="Times New Roman"/>
          <w:b/>
          <w:sz w:val="24"/>
          <w:szCs w:val="24"/>
        </w:rPr>
        <w:t>)(</w:t>
      </w:r>
      <w:proofErr w:type="gramEnd"/>
      <w:r w:rsidR="00076EFD" w:rsidRPr="00997DE6">
        <w:rPr>
          <w:rFonts w:ascii="Times New Roman" w:hAnsi="Times New Roman" w:cs="Times New Roman"/>
          <w:b/>
          <w:sz w:val="24"/>
          <w:szCs w:val="24"/>
        </w:rPr>
        <w:t>a)</w:t>
      </w:r>
    </w:p>
    <w:p w14:paraId="51B14671" w14:textId="791835E8" w:rsidR="00076EFD" w:rsidRPr="00997DE6" w:rsidRDefault="00076EFD" w:rsidP="005641F1">
      <w:pPr>
        <w:ind w:right="91"/>
        <w:rPr>
          <w:rFonts w:ascii="Times New Roman" w:hAnsi="Times New Roman" w:cs="Times New Roman"/>
          <w:bCs/>
          <w:sz w:val="24"/>
          <w:szCs w:val="24"/>
        </w:rPr>
      </w:pPr>
      <w:r w:rsidRPr="00997DE6">
        <w:rPr>
          <w:rFonts w:ascii="Times New Roman" w:hAnsi="Times New Roman" w:cs="Times New Roman"/>
          <w:bCs/>
          <w:sz w:val="24"/>
          <w:szCs w:val="24"/>
        </w:rPr>
        <w:t xml:space="preserve">Item </w:t>
      </w:r>
      <w:r w:rsidR="009A6D13" w:rsidRPr="00997DE6">
        <w:rPr>
          <w:rFonts w:ascii="Times New Roman" w:hAnsi="Times New Roman" w:cs="Times New Roman"/>
          <w:bCs/>
          <w:sz w:val="24"/>
          <w:szCs w:val="24"/>
        </w:rPr>
        <w:t>73Z</w:t>
      </w:r>
      <w:r w:rsidR="009A6D13">
        <w:rPr>
          <w:rFonts w:ascii="Times New Roman" w:hAnsi="Times New Roman" w:cs="Times New Roman"/>
          <w:bCs/>
          <w:sz w:val="24"/>
          <w:szCs w:val="24"/>
        </w:rPr>
        <w:t>P</w:t>
      </w:r>
      <w:r w:rsidR="009A6D13" w:rsidRPr="00997DE6">
        <w:rPr>
          <w:rFonts w:ascii="Times New Roman" w:hAnsi="Times New Roman" w:cs="Times New Roman"/>
          <w:bCs/>
          <w:sz w:val="24"/>
          <w:szCs w:val="24"/>
        </w:rPr>
        <w:t xml:space="preserve"> </w:t>
      </w:r>
      <w:r w:rsidRPr="00997DE6">
        <w:rPr>
          <w:rFonts w:ascii="Times New Roman" w:hAnsi="Times New Roman" w:cs="Times New Roman"/>
          <w:bCs/>
          <w:sz w:val="24"/>
          <w:szCs w:val="24"/>
        </w:rPr>
        <w:t>amends paragraph 29(2</w:t>
      </w:r>
      <w:proofErr w:type="gramStart"/>
      <w:r w:rsidRPr="00997DE6">
        <w:rPr>
          <w:rFonts w:ascii="Times New Roman" w:hAnsi="Times New Roman" w:cs="Times New Roman"/>
          <w:bCs/>
          <w:sz w:val="24"/>
          <w:szCs w:val="24"/>
        </w:rPr>
        <w:t>)(</w:t>
      </w:r>
      <w:proofErr w:type="gramEnd"/>
      <w:r w:rsidRPr="00997DE6">
        <w:rPr>
          <w:rFonts w:ascii="Times New Roman" w:hAnsi="Times New Roman" w:cs="Times New Roman"/>
          <w:bCs/>
          <w:sz w:val="24"/>
          <w:szCs w:val="24"/>
        </w:rPr>
        <w:t xml:space="preserve">a) </w:t>
      </w:r>
      <w:r w:rsidR="005D0DF7" w:rsidRPr="00997DE6">
        <w:rPr>
          <w:rFonts w:ascii="Times New Roman" w:hAnsi="Times New Roman" w:cs="Times New Roman"/>
          <w:bCs/>
          <w:sz w:val="24"/>
          <w:szCs w:val="24"/>
        </w:rPr>
        <w:t xml:space="preserve">to </w:t>
      </w:r>
      <w:r w:rsidR="00E63B0A" w:rsidRPr="00997DE6">
        <w:rPr>
          <w:rFonts w:ascii="Times New Roman" w:hAnsi="Times New Roman" w:cs="Times New Roman"/>
          <w:bCs/>
          <w:sz w:val="24"/>
          <w:szCs w:val="24"/>
        </w:rPr>
        <w:t xml:space="preserve">insert ‘by the rules’ after ‘prescribed’. </w:t>
      </w:r>
      <w:r w:rsidR="00B56A20" w:rsidRPr="00997DE6">
        <w:rPr>
          <w:rFonts w:ascii="Times New Roman" w:hAnsi="Times New Roman" w:cs="Times New Roman"/>
          <w:sz w:val="24"/>
          <w:szCs w:val="24"/>
        </w:rPr>
        <w:t>This is consequential to other amendments to replace the Minister’s power to make regulations with the power to make rules.</w:t>
      </w:r>
    </w:p>
    <w:p w14:paraId="1588C8C8" w14:textId="0FAEA37E" w:rsidR="00FB33DE" w:rsidRPr="00997DE6" w:rsidRDefault="00FB33DE" w:rsidP="00FB33DE">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9A6D13" w:rsidRPr="00997DE6">
        <w:rPr>
          <w:rFonts w:ascii="Times New Roman" w:hAnsi="Times New Roman" w:cs="Times New Roman"/>
          <w:b/>
          <w:sz w:val="24"/>
          <w:szCs w:val="24"/>
        </w:rPr>
        <w:t>73Z</w:t>
      </w:r>
      <w:r w:rsidR="009A6D13">
        <w:rPr>
          <w:rFonts w:ascii="Times New Roman" w:hAnsi="Times New Roman" w:cs="Times New Roman"/>
          <w:b/>
          <w:sz w:val="24"/>
          <w:szCs w:val="24"/>
        </w:rPr>
        <w:t>Q</w:t>
      </w:r>
      <w:r w:rsidRPr="00997DE6">
        <w:rPr>
          <w:rFonts w:ascii="Times New Roman" w:hAnsi="Times New Roman" w:cs="Times New Roman"/>
          <w:b/>
          <w:sz w:val="24"/>
          <w:szCs w:val="24"/>
        </w:rPr>
        <w:t>—Section 30 (heading)</w:t>
      </w:r>
    </w:p>
    <w:p w14:paraId="2C5A5367" w14:textId="050A1E5C" w:rsidR="00FB33DE" w:rsidRPr="00997DE6" w:rsidRDefault="00FB33DE" w:rsidP="00A908A8">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9A6D13" w:rsidRPr="00997DE6">
        <w:rPr>
          <w:rFonts w:ascii="Times New Roman" w:hAnsi="Times New Roman" w:cs="Times New Roman"/>
          <w:sz w:val="24"/>
          <w:szCs w:val="24"/>
        </w:rPr>
        <w:t>73Z</w:t>
      </w:r>
      <w:r w:rsidR="009A6D13">
        <w:rPr>
          <w:rFonts w:ascii="Times New Roman" w:hAnsi="Times New Roman" w:cs="Times New Roman"/>
          <w:sz w:val="24"/>
          <w:szCs w:val="24"/>
        </w:rPr>
        <w:t>Q</w:t>
      </w:r>
      <w:r w:rsidR="009A6D13" w:rsidRPr="00997DE6">
        <w:rPr>
          <w:rFonts w:ascii="Times New Roman" w:hAnsi="Times New Roman" w:cs="Times New Roman"/>
          <w:sz w:val="24"/>
          <w:szCs w:val="24"/>
        </w:rPr>
        <w:t xml:space="preserve"> </w:t>
      </w:r>
      <w:r w:rsidRPr="00997DE6">
        <w:rPr>
          <w:rFonts w:ascii="Times New Roman" w:hAnsi="Times New Roman" w:cs="Times New Roman"/>
          <w:sz w:val="24"/>
          <w:szCs w:val="24"/>
        </w:rPr>
        <w:t>repeals the heading for section 30 substituting ‘</w:t>
      </w:r>
      <w:r w:rsidR="00AD25CF" w:rsidRPr="00997DE6">
        <w:rPr>
          <w:rFonts w:ascii="Times New Roman" w:hAnsi="Times New Roman" w:cs="Times New Roman"/>
          <w:sz w:val="24"/>
          <w:szCs w:val="24"/>
        </w:rPr>
        <w:t>Periodical c</w:t>
      </w:r>
      <w:r w:rsidRPr="00997DE6">
        <w:rPr>
          <w:rFonts w:ascii="Times New Roman" w:hAnsi="Times New Roman" w:cs="Times New Roman"/>
          <w:sz w:val="24"/>
          <w:szCs w:val="24"/>
        </w:rPr>
        <w:t>ompensation—loss or diminution of capacity to earn</w:t>
      </w:r>
      <w:r w:rsidR="00E54CC6" w:rsidRPr="00997DE6">
        <w:rPr>
          <w:rFonts w:ascii="Times New Roman" w:hAnsi="Times New Roman" w:cs="Times New Roman"/>
          <w:sz w:val="24"/>
          <w:szCs w:val="24"/>
        </w:rPr>
        <w:t>’</w:t>
      </w:r>
      <w:r w:rsidRPr="00997DE6">
        <w:rPr>
          <w:rFonts w:ascii="Times New Roman" w:hAnsi="Times New Roman" w:cs="Times New Roman"/>
          <w:sz w:val="24"/>
          <w:szCs w:val="24"/>
        </w:rPr>
        <w:t>.</w:t>
      </w:r>
    </w:p>
    <w:p w14:paraId="49105682" w14:textId="703B5050" w:rsidR="00FB33DE" w:rsidRPr="00997DE6" w:rsidRDefault="00FB33DE" w:rsidP="008C0D9F">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9A6D13" w:rsidRPr="00997DE6">
        <w:rPr>
          <w:rFonts w:ascii="Times New Roman" w:hAnsi="Times New Roman" w:cs="Times New Roman"/>
          <w:b/>
          <w:sz w:val="24"/>
          <w:szCs w:val="24"/>
        </w:rPr>
        <w:t>73Z</w:t>
      </w:r>
      <w:r w:rsidR="009A6D13">
        <w:rPr>
          <w:rFonts w:ascii="Times New Roman" w:hAnsi="Times New Roman" w:cs="Times New Roman"/>
          <w:b/>
          <w:sz w:val="24"/>
          <w:szCs w:val="24"/>
        </w:rPr>
        <w:t>R</w:t>
      </w:r>
      <w:r w:rsidRPr="00997DE6">
        <w:rPr>
          <w:rFonts w:ascii="Times New Roman" w:hAnsi="Times New Roman" w:cs="Times New Roman"/>
          <w:b/>
          <w:sz w:val="24"/>
          <w:szCs w:val="24"/>
        </w:rPr>
        <w:t>—Subsection 30(1)</w:t>
      </w:r>
    </w:p>
    <w:p w14:paraId="2D3913A7" w14:textId="2E85034D" w:rsidR="00FB33DE" w:rsidRPr="00997DE6" w:rsidRDefault="00FB33DE" w:rsidP="00A908A8">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9A6D13" w:rsidRPr="00997DE6">
        <w:rPr>
          <w:rFonts w:ascii="Times New Roman" w:hAnsi="Times New Roman" w:cs="Times New Roman"/>
          <w:sz w:val="24"/>
          <w:szCs w:val="24"/>
        </w:rPr>
        <w:t>73Z</w:t>
      </w:r>
      <w:r w:rsidR="009A6D13">
        <w:rPr>
          <w:rFonts w:ascii="Times New Roman" w:hAnsi="Times New Roman" w:cs="Times New Roman"/>
          <w:sz w:val="24"/>
          <w:szCs w:val="24"/>
        </w:rPr>
        <w:t>R</w:t>
      </w:r>
      <w:r w:rsidR="009A6D13" w:rsidRPr="00997DE6">
        <w:rPr>
          <w:rFonts w:ascii="Times New Roman" w:hAnsi="Times New Roman" w:cs="Times New Roman"/>
          <w:sz w:val="24"/>
          <w:szCs w:val="24"/>
        </w:rPr>
        <w:t xml:space="preserve"> </w:t>
      </w:r>
      <w:r w:rsidRPr="00997DE6">
        <w:rPr>
          <w:rFonts w:ascii="Times New Roman" w:hAnsi="Times New Roman" w:cs="Times New Roman"/>
          <w:sz w:val="24"/>
          <w:szCs w:val="24"/>
        </w:rPr>
        <w:t xml:space="preserve">inserts the words ‘resulting in a loss of diminution of the employee’s capacity to earn’ to clarify the meaning of </w:t>
      </w:r>
      <w:r w:rsidRPr="00997DE6">
        <w:rPr>
          <w:rFonts w:ascii="Times New Roman" w:hAnsi="Times New Roman" w:cs="Times New Roman"/>
          <w:i/>
          <w:sz w:val="24"/>
          <w:szCs w:val="24"/>
        </w:rPr>
        <w:t>incapacity</w:t>
      </w:r>
      <w:r w:rsidR="00ED6F57" w:rsidRPr="00997DE6">
        <w:rPr>
          <w:rFonts w:ascii="Times New Roman" w:hAnsi="Times New Roman" w:cs="Times New Roman"/>
          <w:iCs/>
          <w:sz w:val="24"/>
          <w:szCs w:val="24"/>
        </w:rPr>
        <w:t xml:space="preserve"> and make it</w:t>
      </w:r>
      <w:r w:rsidRPr="00997DE6">
        <w:rPr>
          <w:rFonts w:ascii="Times New Roman" w:hAnsi="Times New Roman" w:cs="Times New Roman"/>
          <w:sz w:val="24"/>
          <w:szCs w:val="24"/>
        </w:rPr>
        <w:t xml:space="preserve"> consistent with the new definition under section 28. </w:t>
      </w:r>
    </w:p>
    <w:p w14:paraId="154DF81C" w14:textId="3FDC6CBA" w:rsidR="00EB2E01" w:rsidRPr="00997DE6" w:rsidRDefault="00EB2E01" w:rsidP="008C0D9F">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9A6D13" w:rsidRPr="00997DE6">
        <w:rPr>
          <w:rFonts w:ascii="Times New Roman" w:hAnsi="Times New Roman" w:cs="Times New Roman"/>
          <w:b/>
          <w:sz w:val="24"/>
          <w:szCs w:val="24"/>
        </w:rPr>
        <w:t>73Z</w:t>
      </w:r>
      <w:r w:rsidR="009A6D13">
        <w:rPr>
          <w:rFonts w:ascii="Times New Roman" w:hAnsi="Times New Roman" w:cs="Times New Roman"/>
          <w:b/>
          <w:sz w:val="24"/>
          <w:szCs w:val="24"/>
        </w:rPr>
        <w:t>S</w:t>
      </w:r>
      <w:r w:rsidR="00BB79E3" w:rsidRPr="00997DE6">
        <w:rPr>
          <w:rFonts w:ascii="Times New Roman" w:hAnsi="Times New Roman" w:cs="Times New Roman"/>
          <w:b/>
          <w:sz w:val="24"/>
          <w:szCs w:val="24"/>
        </w:rPr>
        <w:t>—Paragraph 30(4</w:t>
      </w:r>
      <w:proofErr w:type="gramStart"/>
      <w:r w:rsidR="00BB79E3" w:rsidRPr="00997DE6">
        <w:rPr>
          <w:rFonts w:ascii="Times New Roman" w:hAnsi="Times New Roman" w:cs="Times New Roman"/>
          <w:b/>
          <w:sz w:val="24"/>
          <w:szCs w:val="24"/>
        </w:rPr>
        <w:t>)(</w:t>
      </w:r>
      <w:proofErr w:type="gramEnd"/>
      <w:r w:rsidR="00BB79E3" w:rsidRPr="00997DE6">
        <w:rPr>
          <w:rFonts w:ascii="Times New Roman" w:hAnsi="Times New Roman" w:cs="Times New Roman"/>
          <w:b/>
          <w:sz w:val="24"/>
          <w:szCs w:val="24"/>
        </w:rPr>
        <w:t>a)</w:t>
      </w:r>
    </w:p>
    <w:p w14:paraId="06C74B56" w14:textId="0643E78D" w:rsidR="00BB79E3" w:rsidRPr="00997DE6" w:rsidRDefault="00F81378" w:rsidP="005641F1">
      <w:pPr>
        <w:ind w:right="91"/>
        <w:rPr>
          <w:rFonts w:ascii="Times New Roman" w:hAnsi="Times New Roman" w:cs="Times New Roman"/>
          <w:bCs/>
          <w:sz w:val="24"/>
          <w:szCs w:val="24"/>
        </w:rPr>
      </w:pPr>
      <w:r w:rsidRPr="00997DE6">
        <w:rPr>
          <w:rFonts w:ascii="Times New Roman" w:hAnsi="Times New Roman" w:cs="Times New Roman"/>
          <w:bCs/>
          <w:sz w:val="24"/>
          <w:szCs w:val="24"/>
        </w:rPr>
        <w:t xml:space="preserve">Item </w:t>
      </w:r>
      <w:r w:rsidR="009A6D13" w:rsidRPr="00997DE6">
        <w:rPr>
          <w:rFonts w:ascii="Times New Roman" w:hAnsi="Times New Roman" w:cs="Times New Roman"/>
          <w:bCs/>
          <w:sz w:val="24"/>
          <w:szCs w:val="24"/>
        </w:rPr>
        <w:t>73Z</w:t>
      </w:r>
      <w:r w:rsidR="009A6D13">
        <w:rPr>
          <w:rFonts w:ascii="Times New Roman" w:hAnsi="Times New Roman" w:cs="Times New Roman"/>
          <w:bCs/>
          <w:sz w:val="24"/>
          <w:szCs w:val="24"/>
        </w:rPr>
        <w:t>S</w:t>
      </w:r>
      <w:r w:rsidR="009A6D13" w:rsidRPr="00997DE6">
        <w:rPr>
          <w:rFonts w:ascii="Times New Roman" w:hAnsi="Times New Roman" w:cs="Times New Roman"/>
          <w:bCs/>
          <w:sz w:val="24"/>
          <w:szCs w:val="24"/>
        </w:rPr>
        <w:t xml:space="preserve"> </w:t>
      </w:r>
      <w:r w:rsidR="001C424A" w:rsidRPr="00997DE6">
        <w:rPr>
          <w:rFonts w:ascii="Times New Roman" w:hAnsi="Times New Roman" w:cs="Times New Roman"/>
          <w:sz w:val="24"/>
          <w:szCs w:val="24"/>
        </w:rPr>
        <w:t xml:space="preserve">is an existing amendment which is being reinserted into the Continued Laws Ordinance. It </w:t>
      </w:r>
      <w:r w:rsidR="00E862E3" w:rsidRPr="00997DE6">
        <w:rPr>
          <w:rFonts w:ascii="Times New Roman" w:hAnsi="Times New Roman" w:cs="Times New Roman"/>
          <w:sz w:val="24"/>
          <w:szCs w:val="24"/>
        </w:rPr>
        <w:t>amended paragraph 30(4</w:t>
      </w:r>
      <w:proofErr w:type="gramStart"/>
      <w:r w:rsidR="00E862E3" w:rsidRPr="00997DE6">
        <w:rPr>
          <w:rFonts w:ascii="Times New Roman" w:hAnsi="Times New Roman" w:cs="Times New Roman"/>
          <w:sz w:val="24"/>
          <w:szCs w:val="24"/>
        </w:rPr>
        <w:t>)(</w:t>
      </w:r>
      <w:proofErr w:type="gramEnd"/>
      <w:r w:rsidR="00E862E3" w:rsidRPr="00997DE6">
        <w:rPr>
          <w:rFonts w:ascii="Times New Roman" w:hAnsi="Times New Roman" w:cs="Times New Roman"/>
          <w:sz w:val="24"/>
          <w:szCs w:val="24"/>
        </w:rPr>
        <w:t xml:space="preserve">a) to refer to paid personal/carer’s leave </w:t>
      </w:r>
      <w:r w:rsidR="00171958" w:rsidRPr="00997DE6">
        <w:rPr>
          <w:rFonts w:ascii="Times New Roman" w:hAnsi="Times New Roman" w:cs="Times New Roman"/>
          <w:sz w:val="24"/>
          <w:szCs w:val="24"/>
        </w:rPr>
        <w:t xml:space="preserve">taken </w:t>
      </w:r>
      <w:r w:rsidR="00E862E3" w:rsidRPr="00997DE6">
        <w:rPr>
          <w:rFonts w:ascii="Times New Roman" w:hAnsi="Times New Roman" w:cs="Times New Roman"/>
          <w:sz w:val="24"/>
          <w:szCs w:val="24"/>
        </w:rPr>
        <w:t xml:space="preserve">under the </w:t>
      </w:r>
      <w:r w:rsidR="00E862E3" w:rsidRPr="00997DE6">
        <w:rPr>
          <w:rFonts w:ascii="Times New Roman" w:hAnsi="Times New Roman" w:cs="Times New Roman"/>
          <w:i/>
          <w:iCs/>
          <w:sz w:val="24"/>
          <w:szCs w:val="24"/>
        </w:rPr>
        <w:t>Fair Work Act 2009</w:t>
      </w:r>
      <w:r w:rsidR="00E862E3" w:rsidRPr="00997DE6">
        <w:rPr>
          <w:rFonts w:ascii="Times New Roman" w:hAnsi="Times New Roman" w:cs="Times New Roman"/>
          <w:sz w:val="24"/>
          <w:szCs w:val="24"/>
        </w:rPr>
        <w:t>.</w:t>
      </w:r>
    </w:p>
    <w:p w14:paraId="70EE13A8" w14:textId="7616C6BD" w:rsidR="00171958" w:rsidRPr="00997DE6" w:rsidRDefault="00171958" w:rsidP="00171958">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9A6D13" w:rsidRPr="00997DE6">
        <w:rPr>
          <w:rFonts w:ascii="Times New Roman" w:hAnsi="Times New Roman" w:cs="Times New Roman"/>
          <w:b/>
          <w:sz w:val="24"/>
          <w:szCs w:val="24"/>
        </w:rPr>
        <w:t>73Z</w:t>
      </w:r>
      <w:r w:rsidR="009A6D13">
        <w:rPr>
          <w:rFonts w:ascii="Times New Roman" w:hAnsi="Times New Roman" w:cs="Times New Roman"/>
          <w:b/>
          <w:sz w:val="24"/>
          <w:szCs w:val="24"/>
        </w:rPr>
        <w:t>T</w:t>
      </w:r>
      <w:r w:rsidRPr="00997DE6">
        <w:rPr>
          <w:rFonts w:ascii="Times New Roman" w:hAnsi="Times New Roman" w:cs="Times New Roman"/>
          <w:b/>
          <w:sz w:val="24"/>
          <w:szCs w:val="24"/>
        </w:rPr>
        <w:t>—</w:t>
      </w:r>
      <w:r w:rsidR="00661019" w:rsidRPr="00997DE6">
        <w:rPr>
          <w:rFonts w:ascii="Times New Roman" w:hAnsi="Times New Roman" w:cs="Times New Roman"/>
          <w:b/>
          <w:sz w:val="24"/>
          <w:szCs w:val="24"/>
        </w:rPr>
        <w:t>Subp</w:t>
      </w:r>
      <w:r w:rsidRPr="00997DE6">
        <w:rPr>
          <w:rFonts w:ascii="Times New Roman" w:hAnsi="Times New Roman" w:cs="Times New Roman"/>
          <w:b/>
          <w:sz w:val="24"/>
          <w:szCs w:val="24"/>
        </w:rPr>
        <w:t>aragraph 30(4</w:t>
      </w:r>
      <w:proofErr w:type="gramStart"/>
      <w:r w:rsidRPr="00997DE6">
        <w:rPr>
          <w:rFonts w:ascii="Times New Roman" w:hAnsi="Times New Roman" w:cs="Times New Roman"/>
          <w:b/>
          <w:sz w:val="24"/>
          <w:szCs w:val="24"/>
        </w:rPr>
        <w:t>)(</w:t>
      </w:r>
      <w:proofErr w:type="gramEnd"/>
      <w:r w:rsidRPr="00997DE6">
        <w:rPr>
          <w:rFonts w:ascii="Times New Roman" w:hAnsi="Times New Roman" w:cs="Times New Roman"/>
          <w:b/>
          <w:sz w:val="24"/>
          <w:szCs w:val="24"/>
        </w:rPr>
        <w:t>a)</w:t>
      </w:r>
      <w:r w:rsidR="00661019" w:rsidRPr="00997DE6">
        <w:rPr>
          <w:rFonts w:ascii="Times New Roman" w:hAnsi="Times New Roman" w:cs="Times New Roman"/>
          <w:b/>
          <w:sz w:val="24"/>
          <w:szCs w:val="24"/>
        </w:rPr>
        <w:t>(ii)</w:t>
      </w:r>
    </w:p>
    <w:p w14:paraId="787511E8" w14:textId="62D33B8A" w:rsidR="00171958" w:rsidRPr="00997DE6" w:rsidRDefault="00171958" w:rsidP="005641F1">
      <w:pPr>
        <w:ind w:right="91"/>
        <w:rPr>
          <w:rFonts w:ascii="Times New Roman" w:hAnsi="Times New Roman" w:cs="Times New Roman"/>
          <w:bCs/>
          <w:sz w:val="24"/>
          <w:szCs w:val="24"/>
        </w:rPr>
      </w:pPr>
      <w:r w:rsidRPr="00997DE6">
        <w:rPr>
          <w:rFonts w:ascii="Times New Roman" w:hAnsi="Times New Roman" w:cs="Times New Roman"/>
          <w:bCs/>
          <w:sz w:val="24"/>
          <w:szCs w:val="24"/>
        </w:rPr>
        <w:t xml:space="preserve">Item </w:t>
      </w:r>
      <w:r w:rsidR="009A6D13" w:rsidRPr="00997DE6">
        <w:rPr>
          <w:rFonts w:ascii="Times New Roman" w:hAnsi="Times New Roman" w:cs="Times New Roman"/>
          <w:bCs/>
          <w:sz w:val="24"/>
          <w:szCs w:val="24"/>
        </w:rPr>
        <w:t>73Z</w:t>
      </w:r>
      <w:r w:rsidR="009A6D13">
        <w:rPr>
          <w:rFonts w:ascii="Times New Roman" w:hAnsi="Times New Roman" w:cs="Times New Roman"/>
          <w:bCs/>
          <w:sz w:val="24"/>
          <w:szCs w:val="24"/>
        </w:rPr>
        <w:t>T</w:t>
      </w:r>
      <w:r w:rsidR="009A6D13" w:rsidRPr="00997DE6">
        <w:rPr>
          <w:rFonts w:ascii="Times New Roman" w:hAnsi="Times New Roman" w:cs="Times New Roman"/>
          <w:bCs/>
          <w:sz w:val="24"/>
          <w:szCs w:val="24"/>
        </w:rPr>
        <w:t xml:space="preserve"> </w:t>
      </w:r>
      <w:r w:rsidRPr="00997DE6">
        <w:rPr>
          <w:rFonts w:ascii="Times New Roman" w:hAnsi="Times New Roman" w:cs="Times New Roman"/>
          <w:sz w:val="24"/>
          <w:szCs w:val="24"/>
        </w:rPr>
        <w:t xml:space="preserve">is an existing amendment which is being reinserted into the Continued Laws Ordinance. It amended </w:t>
      </w:r>
      <w:r w:rsidR="00661019" w:rsidRPr="00997DE6">
        <w:rPr>
          <w:rFonts w:ascii="Times New Roman" w:hAnsi="Times New Roman" w:cs="Times New Roman"/>
          <w:sz w:val="24"/>
          <w:szCs w:val="24"/>
        </w:rPr>
        <w:t>sub</w:t>
      </w:r>
      <w:r w:rsidRPr="00997DE6">
        <w:rPr>
          <w:rFonts w:ascii="Times New Roman" w:hAnsi="Times New Roman" w:cs="Times New Roman"/>
          <w:sz w:val="24"/>
          <w:szCs w:val="24"/>
        </w:rPr>
        <w:t>paragraph 30(4</w:t>
      </w:r>
      <w:proofErr w:type="gramStart"/>
      <w:r w:rsidRPr="00997DE6">
        <w:rPr>
          <w:rFonts w:ascii="Times New Roman" w:hAnsi="Times New Roman" w:cs="Times New Roman"/>
          <w:sz w:val="24"/>
          <w:szCs w:val="24"/>
        </w:rPr>
        <w:t>)(</w:t>
      </w:r>
      <w:proofErr w:type="gramEnd"/>
      <w:r w:rsidRPr="00997DE6">
        <w:rPr>
          <w:rFonts w:ascii="Times New Roman" w:hAnsi="Times New Roman" w:cs="Times New Roman"/>
          <w:sz w:val="24"/>
          <w:szCs w:val="24"/>
        </w:rPr>
        <w:t>a)</w:t>
      </w:r>
      <w:r w:rsidR="00661019" w:rsidRPr="00997DE6">
        <w:rPr>
          <w:rFonts w:ascii="Times New Roman" w:hAnsi="Times New Roman" w:cs="Times New Roman"/>
          <w:sz w:val="24"/>
          <w:szCs w:val="24"/>
        </w:rPr>
        <w:t>(ii)</w:t>
      </w:r>
      <w:r w:rsidRPr="00997DE6">
        <w:rPr>
          <w:rFonts w:ascii="Times New Roman" w:hAnsi="Times New Roman" w:cs="Times New Roman"/>
          <w:sz w:val="24"/>
          <w:szCs w:val="24"/>
        </w:rPr>
        <w:t xml:space="preserve"> to refer to the </w:t>
      </w:r>
      <w:r w:rsidRPr="00997DE6">
        <w:rPr>
          <w:rFonts w:ascii="Times New Roman" w:hAnsi="Times New Roman" w:cs="Times New Roman"/>
          <w:i/>
          <w:iCs/>
          <w:sz w:val="24"/>
          <w:szCs w:val="24"/>
        </w:rPr>
        <w:t>Fair Work Act 2009</w:t>
      </w:r>
      <w:r w:rsidRPr="00997DE6">
        <w:rPr>
          <w:rFonts w:ascii="Times New Roman" w:hAnsi="Times New Roman" w:cs="Times New Roman"/>
          <w:sz w:val="24"/>
          <w:szCs w:val="24"/>
        </w:rPr>
        <w:t>.</w:t>
      </w:r>
    </w:p>
    <w:p w14:paraId="4AEDD95A" w14:textId="5CA01923" w:rsidR="00485EE7" w:rsidRPr="00997DE6" w:rsidRDefault="00485EE7" w:rsidP="00485EE7">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9A6D13" w:rsidRPr="00997DE6">
        <w:rPr>
          <w:rFonts w:ascii="Times New Roman" w:hAnsi="Times New Roman" w:cs="Times New Roman"/>
          <w:b/>
          <w:sz w:val="24"/>
          <w:szCs w:val="24"/>
        </w:rPr>
        <w:t>73Z</w:t>
      </w:r>
      <w:r w:rsidR="009A6D13">
        <w:rPr>
          <w:rFonts w:ascii="Times New Roman" w:hAnsi="Times New Roman" w:cs="Times New Roman"/>
          <w:b/>
          <w:sz w:val="24"/>
          <w:szCs w:val="24"/>
        </w:rPr>
        <w:t>U</w:t>
      </w:r>
      <w:r w:rsidRPr="00997DE6">
        <w:rPr>
          <w:rFonts w:ascii="Times New Roman" w:hAnsi="Times New Roman" w:cs="Times New Roman"/>
          <w:b/>
          <w:sz w:val="24"/>
          <w:szCs w:val="24"/>
        </w:rPr>
        <w:t>—Subparagraph 30(4</w:t>
      </w:r>
      <w:proofErr w:type="gramStart"/>
      <w:r w:rsidRPr="00997DE6">
        <w:rPr>
          <w:rFonts w:ascii="Times New Roman" w:hAnsi="Times New Roman" w:cs="Times New Roman"/>
          <w:b/>
          <w:sz w:val="24"/>
          <w:szCs w:val="24"/>
        </w:rPr>
        <w:t>)(</w:t>
      </w:r>
      <w:proofErr w:type="gramEnd"/>
      <w:r w:rsidRPr="00997DE6">
        <w:rPr>
          <w:rFonts w:ascii="Times New Roman" w:hAnsi="Times New Roman" w:cs="Times New Roman"/>
          <w:b/>
          <w:sz w:val="24"/>
          <w:szCs w:val="24"/>
        </w:rPr>
        <w:t>b)(</w:t>
      </w:r>
      <w:proofErr w:type="spellStart"/>
      <w:r w:rsidRPr="00997DE6">
        <w:rPr>
          <w:rFonts w:ascii="Times New Roman" w:hAnsi="Times New Roman" w:cs="Times New Roman"/>
          <w:b/>
          <w:sz w:val="24"/>
          <w:szCs w:val="24"/>
        </w:rPr>
        <w:t>i</w:t>
      </w:r>
      <w:proofErr w:type="spellEnd"/>
      <w:r w:rsidRPr="00997DE6">
        <w:rPr>
          <w:rFonts w:ascii="Times New Roman" w:hAnsi="Times New Roman" w:cs="Times New Roman"/>
          <w:b/>
          <w:sz w:val="24"/>
          <w:szCs w:val="24"/>
        </w:rPr>
        <w:t>)</w:t>
      </w:r>
    </w:p>
    <w:p w14:paraId="2C22628C" w14:textId="04F14529" w:rsidR="00485EE7" w:rsidRPr="00997DE6" w:rsidRDefault="00A4330E" w:rsidP="005641F1">
      <w:pPr>
        <w:ind w:right="91"/>
        <w:rPr>
          <w:rFonts w:ascii="Times New Roman" w:hAnsi="Times New Roman" w:cs="Times New Roman"/>
          <w:sz w:val="24"/>
          <w:szCs w:val="24"/>
        </w:rPr>
      </w:pPr>
      <w:r w:rsidRPr="00997DE6">
        <w:rPr>
          <w:rFonts w:ascii="Times New Roman" w:hAnsi="Times New Roman" w:cs="Times New Roman"/>
          <w:bCs/>
          <w:sz w:val="24"/>
          <w:szCs w:val="24"/>
        </w:rPr>
        <w:t xml:space="preserve">Item </w:t>
      </w:r>
      <w:r w:rsidR="009A6D13" w:rsidRPr="00997DE6">
        <w:rPr>
          <w:rFonts w:ascii="Times New Roman" w:hAnsi="Times New Roman" w:cs="Times New Roman"/>
          <w:bCs/>
          <w:sz w:val="24"/>
          <w:szCs w:val="24"/>
        </w:rPr>
        <w:t>73Z</w:t>
      </w:r>
      <w:r w:rsidR="009A6D13">
        <w:rPr>
          <w:rFonts w:ascii="Times New Roman" w:hAnsi="Times New Roman" w:cs="Times New Roman"/>
          <w:bCs/>
          <w:sz w:val="24"/>
          <w:szCs w:val="24"/>
        </w:rPr>
        <w:t>U</w:t>
      </w:r>
      <w:r w:rsidR="009A6D13" w:rsidRPr="00997DE6">
        <w:rPr>
          <w:rFonts w:ascii="Times New Roman" w:hAnsi="Times New Roman" w:cs="Times New Roman"/>
          <w:bCs/>
          <w:sz w:val="24"/>
          <w:szCs w:val="24"/>
        </w:rPr>
        <w:t xml:space="preserve"> </w:t>
      </w:r>
      <w:r w:rsidRPr="00997DE6">
        <w:rPr>
          <w:rFonts w:ascii="Times New Roman" w:hAnsi="Times New Roman" w:cs="Times New Roman"/>
          <w:bCs/>
          <w:sz w:val="24"/>
          <w:szCs w:val="24"/>
        </w:rPr>
        <w:t>amends subparagraph 30(</w:t>
      </w:r>
      <w:r w:rsidR="002C11F0" w:rsidRPr="00997DE6">
        <w:rPr>
          <w:rFonts w:ascii="Times New Roman" w:hAnsi="Times New Roman" w:cs="Times New Roman"/>
          <w:bCs/>
          <w:sz w:val="24"/>
          <w:szCs w:val="24"/>
        </w:rPr>
        <w:t>4</w:t>
      </w:r>
      <w:proofErr w:type="gramStart"/>
      <w:r w:rsidR="002C11F0" w:rsidRPr="00997DE6">
        <w:rPr>
          <w:rFonts w:ascii="Times New Roman" w:hAnsi="Times New Roman" w:cs="Times New Roman"/>
          <w:bCs/>
          <w:sz w:val="24"/>
          <w:szCs w:val="24"/>
        </w:rPr>
        <w:t>)(</w:t>
      </w:r>
      <w:proofErr w:type="gramEnd"/>
      <w:r w:rsidR="002C11F0" w:rsidRPr="00997DE6">
        <w:rPr>
          <w:rFonts w:ascii="Times New Roman" w:hAnsi="Times New Roman" w:cs="Times New Roman"/>
          <w:bCs/>
          <w:sz w:val="24"/>
          <w:szCs w:val="24"/>
        </w:rPr>
        <w:t>b)(</w:t>
      </w:r>
      <w:proofErr w:type="spellStart"/>
      <w:r w:rsidR="002C11F0" w:rsidRPr="00997DE6">
        <w:rPr>
          <w:rFonts w:ascii="Times New Roman" w:hAnsi="Times New Roman" w:cs="Times New Roman"/>
          <w:bCs/>
          <w:sz w:val="24"/>
          <w:szCs w:val="24"/>
        </w:rPr>
        <w:t>i</w:t>
      </w:r>
      <w:proofErr w:type="spellEnd"/>
      <w:r w:rsidR="002C11F0" w:rsidRPr="00997DE6">
        <w:rPr>
          <w:rFonts w:ascii="Times New Roman" w:hAnsi="Times New Roman" w:cs="Times New Roman"/>
          <w:bCs/>
          <w:sz w:val="24"/>
          <w:szCs w:val="24"/>
        </w:rPr>
        <w:t xml:space="preserve">) to omit text referring to ‘the prescribed amount’ and substitute ‘the amount prescribed by the rules for the purposes of this subparagraph’. </w:t>
      </w:r>
      <w:r w:rsidR="002C11F0" w:rsidRPr="00997DE6">
        <w:rPr>
          <w:rFonts w:ascii="Times New Roman" w:hAnsi="Times New Roman" w:cs="Times New Roman"/>
          <w:sz w:val="24"/>
          <w:szCs w:val="24"/>
        </w:rPr>
        <w:t>This is consequential to other amendments to replace the Minister’s power to make regulations with the power to make rules.</w:t>
      </w:r>
    </w:p>
    <w:p w14:paraId="1B112CDB" w14:textId="36F6E985" w:rsidR="007C2484" w:rsidRPr="00997DE6" w:rsidRDefault="007C2484" w:rsidP="008C0D9F">
      <w:pPr>
        <w:keepNext/>
        <w:ind w:right="91"/>
        <w:rPr>
          <w:rFonts w:ascii="Times New Roman" w:hAnsi="Times New Roman" w:cs="Times New Roman"/>
          <w:b/>
          <w:bCs/>
          <w:sz w:val="24"/>
          <w:szCs w:val="24"/>
        </w:rPr>
      </w:pPr>
      <w:r w:rsidRPr="00997DE6">
        <w:rPr>
          <w:rFonts w:ascii="Times New Roman" w:hAnsi="Times New Roman" w:cs="Times New Roman"/>
          <w:b/>
          <w:bCs/>
          <w:sz w:val="24"/>
          <w:szCs w:val="24"/>
        </w:rPr>
        <w:t xml:space="preserve">Item </w:t>
      </w:r>
      <w:r w:rsidR="009A6D13" w:rsidRPr="00997DE6">
        <w:rPr>
          <w:rFonts w:ascii="Times New Roman" w:hAnsi="Times New Roman" w:cs="Times New Roman"/>
          <w:b/>
          <w:bCs/>
          <w:sz w:val="24"/>
          <w:szCs w:val="24"/>
        </w:rPr>
        <w:t>73Z</w:t>
      </w:r>
      <w:r w:rsidR="009A6D13">
        <w:rPr>
          <w:rFonts w:ascii="Times New Roman" w:hAnsi="Times New Roman" w:cs="Times New Roman"/>
          <w:b/>
          <w:bCs/>
          <w:sz w:val="24"/>
          <w:szCs w:val="24"/>
        </w:rPr>
        <w:t>V</w:t>
      </w:r>
      <w:r w:rsidR="003C6A23" w:rsidRPr="00997DE6">
        <w:rPr>
          <w:rFonts w:ascii="Times New Roman" w:hAnsi="Times New Roman" w:cs="Times New Roman"/>
          <w:b/>
          <w:bCs/>
          <w:sz w:val="24"/>
          <w:szCs w:val="24"/>
        </w:rPr>
        <w:t>—Subparagraph 30(4</w:t>
      </w:r>
      <w:proofErr w:type="gramStart"/>
      <w:r w:rsidR="003C6A23" w:rsidRPr="00997DE6">
        <w:rPr>
          <w:rFonts w:ascii="Times New Roman" w:hAnsi="Times New Roman" w:cs="Times New Roman"/>
          <w:b/>
          <w:bCs/>
          <w:sz w:val="24"/>
          <w:szCs w:val="24"/>
        </w:rPr>
        <w:t>)(</w:t>
      </w:r>
      <w:proofErr w:type="gramEnd"/>
      <w:r w:rsidR="003C6A23" w:rsidRPr="00997DE6">
        <w:rPr>
          <w:rFonts w:ascii="Times New Roman" w:hAnsi="Times New Roman" w:cs="Times New Roman"/>
          <w:b/>
          <w:bCs/>
          <w:sz w:val="24"/>
          <w:szCs w:val="24"/>
        </w:rPr>
        <w:t>b)(ii)</w:t>
      </w:r>
    </w:p>
    <w:p w14:paraId="47E1324D" w14:textId="396972ED" w:rsidR="003C6A23" w:rsidRPr="00997DE6" w:rsidRDefault="003C6A23" w:rsidP="005641F1">
      <w:pPr>
        <w:ind w:right="91"/>
        <w:rPr>
          <w:rFonts w:ascii="Times New Roman" w:hAnsi="Times New Roman" w:cs="Times New Roman"/>
          <w:bCs/>
          <w:sz w:val="24"/>
          <w:szCs w:val="24"/>
        </w:rPr>
      </w:pPr>
      <w:r w:rsidRPr="00997DE6">
        <w:rPr>
          <w:rFonts w:ascii="Times New Roman" w:hAnsi="Times New Roman" w:cs="Times New Roman"/>
          <w:sz w:val="24"/>
          <w:szCs w:val="24"/>
        </w:rPr>
        <w:t xml:space="preserve">Item </w:t>
      </w:r>
      <w:r w:rsidR="009A6D13" w:rsidRPr="00997DE6">
        <w:rPr>
          <w:rFonts w:ascii="Times New Roman" w:hAnsi="Times New Roman" w:cs="Times New Roman"/>
          <w:sz w:val="24"/>
          <w:szCs w:val="24"/>
        </w:rPr>
        <w:t>73Z</w:t>
      </w:r>
      <w:r w:rsidR="009A6D13">
        <w:rPr>
          <w:rFonts w:ascii="Times New Roman" w:hAnsi="Times New Roman" w:cs="Times New Roman"/>
          <w:sz w:val="24"/>
          <w:szCs w:val="24"/>
        </w:rPr>
        <w:t>V</w:t>
      </w:r>
      <w:r w:rsidR="009A6D13" w:rsidRPr="00997DE6">
        <w:rPr>
          <w:rFonts w:ascii="Times New Roman" w:hAnsi="Times New Roman" w:cs="Times New Roman"/>
          <w:sz w:val="24"/>
          <w:szCs w:val="24"/>
        </w:rPr>
        <w:t xml:space="preserve"> </w:t>
      </w:r>
      <w:r w:rsidRPr="00997DE6">
        <w:rPr>
          <w:rFonts w:ascii="Times New Roman" w:hAnsi="Times New Roman" w:cs="Times New Roman"/>
          <w:sz w:val="24"/>
          <w:szCs w:val="24"/>
        </w:rPr>
        <w:t>amends subparagraph 30(4</w:t>
      </w:r>
      <w:proofErr w:type="gramStart"/>
      <w:r w:rsidRPr="00997DE6">
        <w:rPr>
          <w:rFonts w:ascii="Times New Roman" w:hAnsi="Times New Roman" w:cs="Times New Roman"/>
          <w:sz w:val="24"/>
          <w:szCs w:val="24"/>
        </w:rPr>
        <w:t>)(</w:t>
      </w:r>
      <w:proofErr w:type="gramEnd"/>
      <w:r w:rsidRPr="00997DE6">
        <w:rPr>
          <w:rFonts w:ascii="Times New Roman" w:hAnsi="Times New Roman" w:cs="Times New Roman"/>
          <w:sz w:val="24"/>
          <w:szCs w:val="24"/>
        </w:rPr>
        <w:t xml:space="preserve">b)(ii) </w:t>
      </w:r>
      <w:r w:rsidR="009F2C5A" w:rsidRPr="00997DE6">
        <w:rPr>
          <w:rFonts w:ascii="Times New Roman" w:hAnsi="Times New Roman" w:cs="Times New Roman"/>
          <w:sz w:val="24"/>
          <w:szCs w:val="24"/>
        </w:rPr>
        <w:t>to refer to the amount in subparagraph (</w:t>
      </w:r>
      <w:proofErr w:type="spellStart"/>
      <w:r w:rsidR="009F2C5A" w:rsidRPr="00997DE6">
        <w:rPr>
          <w:rFonts w:ascii="Times New Roman" w:hAnsi="Times New Roman" w:cs="Times New Roman"/>
          <w:sz w:val="24"/>
          <w:szCs w:val="24"/>
        </w:rPr>
        <w:t>i</w:t>
      </w:r>
      <w:proofErr w:type="spellEnd"/>
      <w:r w:rsidR="009F2C5A" w:rsidRPr="00997DE6">
        <w:rPr>
          <w:rFonts w:ascii="Times New Roman" w:hAnsi="Times New Roman" w:cs="Times New Roman"/>
          <w:sz w:val="24"/>
          <w:szCs w:val="24"/>
        </w:rPr>
        <w:t>) instead of the prescribed amount.</w:t>
      </w:r>
    </w:p>
    <w:p w14:paraId="01D8EBD2" w14:textId="1D6ABF3F" w:rsidR="008C0D9F" w:rsidRPr="00997DE6" w:rsidRDefault="008C0D9F" w:rsidP="008C0D9F">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9A6D13" w:rsidRPr="00997DE6">
        <w:rPr>
          <w:rFonts w:ascii="Times New Roman" w:hAnsi="Times New Roman" w:cs="Times New Roman"/>
          <w:b/>
          <w:sz w:val="24"/>
          <w:szCs w:val="24"/>
        </w:rPr>
        <w:t>73Z</w:t>
      </w:r>
      <w:r w:rsidR="009A6D13">
        <w:rPr>
          <w:rFonts w:ascii="Times New Roman" w:hAnsi="Times New Roman" w:cs="Times New Roman"/>
          <w:b/>
          <w:sz w:val="24"/>
          <w:szCs w:val="24"/>
        </w:rPr>
        <w:t>W</w:t>
      </w:r>
      <w:r w:rsidRPr="00997DE6">
        <w:rPr>
          <w:rFonts w:ascii="Times New Roman" w:hAnsi="Times New Roman" w:cs="Times New Roman"/>
          <w:b/>
          <w:sz w:val="24"/>
          <w:szCs w:val="24"/>
        </w:rPr>
        <w:t>—</w:t>
      </w:r>
      <w:r w:rsidR="003F1666" w:rsidRPr="00997DE6">
        <w:rPr>
          <w:rFonts w:ascii="Times New Roman" w:hAnsi="Times New Roman" w:cs="Times New Roman"/>
          <w:b/>
          <w:sz w:val="24"/>
          <w:szCs w:val="24"/>
        </w:rPr>
        <w:t>Section 31 (heading)</w:t>
      </w:r>
    </w:p>
    <w:p w14:paraId="5D597736" w14:textId="2337A2DD" w:rsidR="008C0D9F" w:rsidRPr="00997DE6" w:rsidRDefault="008C0D9F" w:rsidP="00A908A8">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9A6D13" w:rsidRPr="00997DE6">
        <w:rPr>
          <w:rFonts w:ascii="Times New Roman" w:hAnsi="Times New Roman" w:cs="Times New Roman"/>
          <w:sz w:val="24"/>
          <w:szCs w:val="24"/>
        </w:rPr>
        <w:t>73Z</w:t>
      </w:r>
      <w:r w:rsidR="009A6D13">
        <w:rPr>
          <w:rFonts w:ascii="Times New Roman" w:hAnsi="Times New Roman" w:cs="Times New Roman"/>
          <w:sz w:val="24"/>
          <w:szCs w:val="24"/>
        </w:rPr>
        <w:t>W</w:t>
      </w:r>
      <w:r w:rsidR="009A6D13" w:rsidRPr="00997DE6">
        <w:rPr>
          <w:rFonts w:ascii="Times New Roman" w:hAnsi="Times New Roman" w:cs="Times New Roman"/>
          <w:sz w:val="24"/>
          <w:szCs w:val="24"/>
        </w:rPr>
        <w:t xml:space="preserve"> </w:t>
      </w:r>
      <w:r w:rsidR="00AD25CF" w:rsidRPr="00997DE6">
        <w:rPr>
          <w:rFonts w:ascii="Times New Roman" w:hAnsi="Times New Roman" w:cs="Times New Roman"/>
          <w:sz w:val="24"/>
          <w:szCs w:val="24"/>
        </w:rPr>
        <w:t xml:space="preserve">repeals </w:t>
      </w:r>
      <w:r w:rsidRPr="00997DE6">
        <w:rPr>
          <w:rFonts w:ascii="Times New Roman" w:hAnsi="Times New Roman" w:cs="Times New Roman"/>
          <w:sz w:val="24"/>
          <w:szCs w:val="24"/>
        </w:rPr>
        <w:t>the heading for section 31 substituting ‘Compensation for permanent incapacity</w:t>
      </w:r>
      <w:r w:rsidR="001209B4" w:rsidRPr="00997DE6">
        <w:rPr>
          <w:rFonts w:ascii="Times New Roman" w:hAnsi="Times New Roman" w:cs="Times New Roman"/>
          <w:sz w:val="24"/>
          <w:szCs w:val="24"/>
        </w:rPr>
        <w:t>—</w:t>
      </w:r>
      <w:r w:rsidRPr="00997DE6">
        <w:rPr>
          <w:rFonts w:ascii="Times New Roman" w:hAnsi="Times New Roman" w:cs="Times New Roman"/>
          <w:sz w:val="24"/>
          <w:szCs w:val="24"/>
        </w:rPr>
        <w:t>general’.</w:t>
      </w:r>
    </w:p>
    <w:p w14:paraId="76767F5D" w14:textId="286FBCFF" w:rsidR="008C0D9F" w:rsidRPr="00997DE6" w:rsidRDefault="008C0D9F" w:rsidP="008C0D9F">
      <w:pPr>
        <w:keepNext/>
        <w:ind w:right="91"/>
        <w:rPr>
          <w:rFonts w:ascii="Times New Roman" w:hAnsi="Times New Roman" w:cs="Times New Roman"/>
          <w:b/>
          <w:sz w:val="24"/>
          <w:szCs w:val="24"/>
        </w:rPr>
      </w:pPr>
      <w:r w:rsidRPr="00997DE6">
        <w:rPr>
          <w:rFonts w:ascii="Times New Roman" w:hAnsi="Times New Roman" w:cs="Times New Roman"/>
          <w:b/>
          <w:sz w:val="24"/>
          <w:szCs w:val="24"/>
        </w:rPr>
        <w:lastRenderedPageBreak/>
        <w:t xml:space="preserve">Item </w:t>
      </w:r>
      <w:r w:rsidR="009A6D13" w:rsidRPr="00997DE6">
        <w:rPr>
          <w:rFonts w:ascii="Times New Roman" w:hAnsi="Times New Roman" w:cs="Times New Roman"/>
          <w:b/>
          <w:sz w:val="24"/>
          <w:szCs w:val="24"/>
        </w:rPr>
        <w:t>73Z</w:t>
      </w:r>
      <w:r w:rsidR="009A6D13">
        <w:rPr>
          <w:rFonts w:ascii="Times New Roman" w:hAnsi="Times New Roman" w:cs="Times New Roman"/>
          <w:b/>
          <w:sz w:val="24"/>
          <w:szCs w:val="24"/>
        </w:rPr>
        <w:t>X</w:t>
      </w:r>
      <w:r w:rsidRPr="00997DE6">
        <w:rPr>
          <w:rFonts w:ascii="Times New Roman" w:hAnsi="Times New Roman" w:cs="Times New Roman"/>
          <w:b/>
          <w:sz w:val="24"/>
          <w:szCs w:val="24"/>
        </w:rPr>
        <w:t>—Subsections 31(1) and (2)</w:t>
      </w:r>
    </w:p>
    <w:p w14:paraId="0ADB57DC" w14:textId="61B24BC4" w:rsidR="008C0D9F" w:rsidRPr="00997DE6" w:rsidRDefault="008C0D9F" w:rsidP="00A908A8">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9A6D13" w:rsidRPr="00997DE6">
        <w:rPr>
          <w:rFonts w:ascii="Times New Roman" w:hAnsi="Times New Roman" w:cs="Times New Roman"/>
          <w:sz w:val="24"/>
          <w:szCs w:val="24"/>
        </w:rPr>
        <w:t>73Z</w:t>
      </w:r>
      <w:r w:rsidR="009A6D13">
        <w:rPr>
          <w:rFonts w:ascii="Times New Roman" w:hAnsi="Times New Roman" w:cs="Times New Roman"/>
          <w:sz w:val="24"/>
          <w:szCs w:val="24"/>
        </w:rPr>
        <w:t>X</w:t>
      </w:r>
      <w:r w:rsidR="009A6D13" w:rsidRPr="00997DE6">
        <w:rPr>
          <w:rFonts w:ascii="Times New Roman" w:hAnsi="Times New Roman" w:cs="Times New Roman"/>
          <w:sz w:val="24"/>
          <w:szCs w:val="24"/>
        </w:rPr>
        <w:t xml:space="preserve"> </w:t>
      </w:r>
      <w:r w:rsidRPr="00997DE6">
        <w:rPr>
          <w:rFonts w:ascii="Times New Roman" w:hAnsi="Times New Roman" w:cs="Times New Roman"/>
          <w:sz w:val="24"/>
          <w:szCs w:val="24"/>
        </w:rPr>
        <w:t xml:space="preserve">repeals subsections 31(1) and (2) </w:t>
      </w:r>
      <w:r w:rsidR="004074D2" w:rsidRPr="00997DE6">
        <w:rPr>
          <w:rFonts w:ascii="Times New Roman" w:hAnsi="Times New Roman" w:cs="Times New Roman"/>
          <w:sz w:val="24"/>
          <w:szCs w:val="24"/>
        </w:rPr>
        <w:t xml:space="preserve">of the Employment Act </w:t>
      </w:r>
      <w:r w:rsidRPr="00997DE6">
        <w:rPr>
          <w:rFonts w:ascii="Times New Roman" w:hAnsi="Times New Roman" w:cs="Times New Roman"/>
          <w:sz w:val="24"/>
          <w:szCs w:val="24"/>
        </w:rPr>
        <w:t xml:space="preserve">and substitutes </w:t>
      </w:r>
      <w:r w:rsidR="00D929FD" w:rsidRPr="00997DE6">
        <w:rPr>
          <w:rFonts w:ascii="Times New Roman" w:hAnsi="Times New Roman" w:cs="Times New Roman"/>
          <w:sz w:val="24"/>
          <w:szCs w:val="24"/>
        </w:rPr>
        <w:t>rewritten</w:t>
      </w:r>
      <w:r w:rsidRPr="00997DE6">
        <w:rPr>
          <w:rFonts w:ascii="Times New Roman" w:hAnsi="Times New Roman" w:cs="Times New Roman"/>
          <w:sz w:val="24"/>
          <w:szCs w:val="24"/>
        </w:rPr>
        <w:t xml:space="preserve"> subsections to aid interpretation of provisions relating to the payment of lump sum compensation</w:t>
      </w:r>
      <w:r w:rsidR="0082258E" w:rsidRPr="00997DE6">
        <w:rPr>
          <w:rFonts w:ascii="Times New Roman" w:hAnsi="Times New Roman" w:cs="Times New Roman"/>
          <w:sz w:val="24"/>
          <w:szCs w:val="24"/>
        </w:rPr>
        <w:t xml:space="preserve"> for permanent incapacity</w:t>
      </w:r>
      <w:r w:rsidRPr="00997DE6">
        <w:rPr>
          <w:rFonts w:ascii="Times New Roman" w:hAnsi="Times New Roman" w:cs="Times New Roman"/>
          <w:sz w:val="24"/>
          <w:szCs w:val="24"/>
        </w:rPr>
        <w:t>.</w:t>
      </w:r>
    </w:p>
    <w:p w14:paraId="07D882A2" w14:textId="101182D6" w:rsidR="008C0D9F" w:rsidRPr="00997DE6" w:rsidRDefault="008C0D9F" w:rsidP="00BE164D">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9A6D13" w:rsidRPr="00997DE6">
        <w:rPr>
          <w:rFonts w:ascii="Times New Roman" w:hAnsi="Times New Roman" w:cs="Times New Roman"/>
          <w:b/>
          <w:sz w:val="24"/>
          <w:szCs w:val="24"/>
        </w:rPr>
        <w:t>73Z</w:t>
      </w:r>
      <w:r w:rsidR="009A6D13">
        <w:rPr>
          <w:rFonts w:ascii="Times New Roman" w:hAnsi="Times New Roman" w:cs="Times New Roman"/>
          <w:b/>
          <w:sz w:val="24"/>
          <w:szCs w:val="24"/>
        </w:rPr>
        <w:t>Y</w:t>
      </w:r>
      <w:r w:rsidRPr="00997DE6">
        <w:rPr>
          <w:rFonts w:ascii="Times New Roman" w:hAnsi="Times New Roman" w:cs="Times New Roman"/>
          <w:b/>
          <w:sz w:val="24"/>
          <w:szCs w:val="24"/>
        </w:rPr>
        <w:t>—Section 32</w:t>
      </w:r>
    </w:p>
    <w:p w14:paraId="71B088F7" w14:textId="0AD4FD0C" w:rsidR="00AD25CF" w:rsidRPr="00997DE6" w:rsidRDefault="00415769" w:rsidP="00A908A8">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9A6D13" w:rsidRPr="00997DE6">
        <w:rPr>
          <w:rFonts w:ascii="Times New Roman" w:hAnsi="Times New Roman" w:cs="Times New Roman"/>
          <w:sz w:val="24"/>
          <w:szCs w:val="24"/>
        </w:rPr>
        <w:t>73Z</w:t>
      </w:r>
      <w:r w:rsidR="009A6D13">
        <w:rPr>
          <w:rFonts w:ascii="Times New Roman" w:hAnsi="Times New Roman" w:cs="Times New Roman"/>
          <w:sz w:val="24"/>
          <w:szCs w:val="24"/>
        </w:rPr>
        <w:t>Y</w:t>
      </w:r>
      <w:r w:rsidR="009A6D13" w:rsidRPr="00997DE6">
        <w:rPr>
          <w:rFonts w:ascii="Times New Roman" w:hAnsi="Times New Roman" w:cs="Times New Roman"/>
          <w:sz w:val="24"/>
          <w:szCs w:val="24"/>
        </w:rPr>
        <w:t xml:space="preserve"> </w:t>
      </w:r>
      <w:r w:rsidRPr="00997DE6">
        <w:rPr>
          <w:rFonts w:ascii="Times New Roman" w:hAnsi="Times New Roman" w:cs="Times New Roman"/>
          <w:sz w:val="24"/>
          <w:szCs w:val="24"/>
        </w:rPr>
        <w:t xml:space="preserve">repeals section 32 of the Employment Act and </w:t>
      </w:r>
      <w:proofErr w:type="gramStart"/>
      <w:r w:rsidRPr="00997DE6">
        <w:rPr>
          <w:rFonts w:ascii="Times New Roman" w:hAnsi="Times New Roman" w:cs="Times New Roman"/>
          <w:sz w:val="24"/>
          <w:szCs w:val="24"/>
        </w:rPr>
        <w:t>substitutes</w:t>
      </w:r>
      <w:proofErr w:type="gramEnd"/>
      <w:r w:rsidRPr="00997DE6">
        <w:rPr>
          <w:rFonts w:ascii="Times New Roman" w:hAnsi="Times New Roman" w:cs="Times New Roman"/>
          <w:sz w:val="24"/>
          <w:szCs w:val="24"/>
        </w:rPr>
        <w:t xml:space="preserve"> </w:t>
      </w:r>
      <w:r w:rsidR="00AD25CF" w:rsidRPr="00997DE6">
        <w:rPr>
          <w:rFonts w:ascii="Times New Roman" w:hAnsi="Times New Roman" w:cs="Times New Roman"/>
          <w:sz w:val="24"/>
          <w:szCs w:val="24"/>
        </w:rPr>
        <w:t>rewritten</w:t>
      </w:r>
      <w:r w:rsidR="004948A5" w:rsidRPr="00997DE6">
        <w:rPr>
          <w:rFonts w:ascii="Times New Roman" w:hAnsi="Times New Roman" w:cs="Times New Roman"/>
          <w:sz w:val="24"/>
          <w:szCs w:val="24"/>
        </w:rPr>
        <w:t xml:space="preserve"> provisions relating to assessment for compensation for permanent</w:t>
      </w:r>
      <w:r w:rsidR="0082258E" w:rsidRPr="00997DE6">
        <w:rPr>
          <w:rFonts w:ascii="Times New Roman" w:hAnsi="Times New Roman" w:cs="Times New Roman"/>
          <w:sz w:val="24"/>
          <w:szCs w:val="24"/>
        </w:rPr>
        <w:t xml:space="preserve"> incapacity. </w:t>
      </w:r>
    </w:p>
    <w:p w14:paraId="4166E9A4" w14:textId="7A6B649B" w:rsidR="008C0D9F" w:rsidRPr="00997DE6" w:rsidRDefault="00AD25CF" w:rsidP="00A908A8">
      <w:pPr>
        <w:ind w:right="91"/>
        <w:rPr>
          <w:rFonts w:ascii="Times New Roman" w:hAnsi="Times New Roman" w:cs="Times New Roman"/>
          <w:sz w:val="24"/>
          <w:szCs w:val="24"/>
        </w:rPr>
      </w:pPr>
      <w:r w:rsidRPr="00997DE6">
        <w:rPr>
          <w:rFonts w:ascii="Times New Roman" w:hAnsi="Times New Roman" w:cs="Times New Roman"/>
          <w:sz w:val="24"/>
          <w:szCs w:val="24"/>
        </w:rPr>
        <w:t xml:space="preserve">This item removes the requirement for the Medical Superintendent or a person appointed by the Minister to undertake an assessment. Instead, subsection 32(3) provides for </w:t>
      </w:r>
      <w:r w:rsidR="0082258E" w:rsidRPr="00997DE6">
        <w:rPr>
          <w:rFonts w:ascii="Times New Roman" w:hAnsi="Times New Roman" w:cs="Times New Roman"/>
          <w:sz w:val="24"/>
          <w:szCs w:val="24"/>
        </w:rPr>
        <w:t>a</w:t>
      </w:r>
      <w:r w:rsidR="00724F18" w:rsidRPr="00997DE6">
        <w:rPr>
          <w:rFonts w:ascii="Times New Roman" w:hAnsi="Times New Roman" w:cs="Times New Roman"/>
          <w:sz w:val="24"/>
          <w:szCs w:val="24"/>
        </w:rPr>
        <w:t xml:space="preserve"> permanent incapacity</w:t>
      </w:r>
      <w:r w:rsidR="0082258E" w:rsidRPr="00997DE6">
        <w:rPr>
          <w:rFonts w:ascii="Times New Roman" w:hAnsi="Times New Roman" w:cs="Times New Roman"/>
          <w:sz w:val="24"/>
          <w:szCs w:val="24"/>
        </w:rPr>
        <w:t xml:space="preserve"> assessment to be undertaken by a registered medical practitioner</w:t>
      </w:r>
      <w:r w:rsidRPr="00997DE6">
        <w:rPr>
          <w:rFonts w:ascii="Times New Roman" w:hAnsi="Times New Roman" w:cs="Times New Roman"/>
          <w:sz w:val="24"/>
          <w:szCs w:val="24"/>
        </w:rPr>
        <w:t xml:space="preserve">. Subsection 32(4) provides </w:t>
      </w:r>
      <w:r w:rsidR="0082258E" w:rsidRPr="00997DE6">
        <w:rPr>
          <w:rFonts w:ascii="Times New Roman" w:hAnsi="Times New Roman" w:cs="Times New Roman"/>
          <w:sz w:val="24"/>
          <w:szCs w:val="24"/>
        </w:rPr>
        <w:t>for the Employment Liaison Officer</w:t>
      </w:r>
      <w:r w:rsidR="000A5EDA" w:rsidRPr="00997DE6">
        <w:rPr>
          <w:rFonts w:ascii="Times New Roman" w:hAnsi="Times New Roman" w:cs="Times New Roman"/>
          <w:sz w:val="24"/>
          <w:szCs w:val="24"/>
        </w:rPr>
        <w:t xml:space="preserve"> (in the case of public scheme members) or other person against whom the claim is made</w:t>
      </w:r>
      <w:r w:rsidR="0082258E" w:rsidRPr="00997DE6">
        <w:rPr>
          <w:rFonts w:ascii="Times New Roman" w:hAnsi="Times New Roman" w:cs="Times New Roman"/>
          <w:sz w:val="24"/>
          <w:szCs w:val="24"/>
        </w:rPr>
        <w:t xml:space="preserve"> to make reasonable arrangements for the assessment to be undertaken. </w:t>
      </w:r>
      <w:r w:rsidRPr="00997DE6">
        <w:rPr>
          <w:rFonts w:ascii="Times New Roman" w:hAnsi="Times New Roman" w:cs="Times New Roman"/>
          <w:sz w:val="24"/>
          <w:szCs w:val="24"/>
        </w:rPr>
        <w:t>Under subsection 32(</w:t>
      </w:r>
      <w:r w:rsidR="00C232E6" w:rsidRPr="00997DE6">
        <w:rPr>
          <w:rFonts w:ascii="Times New Roman" w:hAnsi="Times New Roman" w:cs="Times New Roman"/>
          <w:sz w:val="24"/>
          <w:szCs w:val="24"/>
        </w:rPr>
        <w:t>6</w:t>
      </w:r>
      <w:r w:rsidRPr="00997DE6">
        <w:rPr>
          <w:rFonts w:ascii="Times New Roman" w:hAnsi="Times New Roman" w:cs="Times New Roman"/>
          <w:sz w:val="24"/>
          <w:szCs w:val="24"/>
        </w:rPr>
        <w:t>) a</w:t>
      </w:r>
      <w:r w:rsidR="0082258E" w:rsidRPr="00997DE6">
        <w:rPr>
          <w:rFonts w:ascii="Times New Roman" w:hAnsi="Times New Roman" w:cs="Times New Roman"/>
          <w:sz w:val="24"/>
          <w:szCs w:val="24"/>
        </w:rPr>
        <w:t xml:space="preserve"> person undertaking the assessment must apply (so far as they are applicable) the Schedule to the Employment Act and any approved guide</w:t>
      </w:r>
      <w:r w:rsidR="00AB16D6" w:rsidRPr="00997DE6">
        <w:rPr>
          <w:rFonts w:ascii="Times New Roman" w:hAnsi="Times New Roman" w:cs="Times New Roman"/>
          <w:sz w:val="24"/>
          <w:szCs w:val="24"/>
        </w:rPr>
        <w:t xml:space="preserve">. They </w:t>
      </w:r>
      <w:r w:rsidR="0082258E" w:rsidRPr="00997DE6">
        <w:rPr>
          <w:rFonts w:ascii="Times New Roman" w:hAnsi="Times New Roman" w:cs="Times New Roman"/>
          <w:sz w:val="24"/>
          <w:szCs w:val="24"/>
        </w:rPr>
        <w:t>may have regard to reports or advice obtained from a registered health practitioner.</w:t>
      </w:r>
      <w:r w:rsidRPr="00997DE6">
        <w:rPr>
          <w:rFonts w:ascii="Times New Roman" w:hAnsi="Times New Roman" w:cs="Times New Roman"/>
          <w:sz w:val="24"/>
          <w:szCs w:val="24"/>
        </w:rPr>
        <w:t xml:space="preserve"> Subsection 32(7) provides that the costs of assessment will be met by the </w:t>
      </w:r>
      <w:r w:rsidR="00402D8C" w:rsidRPr="00997DE6">
        <w:rPr>
          <w:rFonts w:ascii="Times New Roman" w:hAnsi="Times New Roman" w:cs="Times New Roman"/>
          <w:sz w:val="24"/>
          <w:szCs w:val="24"/>
        </w:rPr>
        <w:t xml:space="preserve">responsible party (in most cases the </w:t>
      </w:r>
      <w:r w:rsidRPr="00997DE6">
        <w:rPr>
          <w:rFonts w:ascii="Times New Roman" w:hAnsi="Times New Roman" w:cs="Times New Roman"/>
          <w:sz w:val="24"/>
          <w:szCs w:val="24"/>
        </w:rPr>
        <w:t>Employment Liaison Officer</w:t>
      </w:r>
      <w:r w:rsidR="00402D8C" w:rsidRPr="00997DE6">
        <w:rPr>
          <w:rFonts w:ascii="Times New Roman" w:hAnsi="Times New Roman" w:cs="Times New Roman"/>
          <w:sz w:val="24"/>
          <w:szCs w:val="24"/>
        </w:rPr>
        <w:t>)</w:t>
      </w:r>
      <w:r w:rsidRPr="00997DE6">
        <w:rPr>
          <w:rFonts w:ascii="Times New Roman" w:hAnsi="Times New Roman" w:cs="Times New Roman"/>
          <w:sz w:val="24"/>
          <w:szCs w:val="24"/>
        </w:rPr>
        <w:t xml:space="preserve"> if the claim is made against a member </w:t>
      </w:r>
      <w:r w:rsidR="00206EBF" w:rsidRPr="00997DE6">
        <w:rPr>
          <w:rFonts w:ascii="Times New Roman" w:hAnsi="Times New Roman" w:cs="Times New Roman"/>
          <w:sz w:val="24"/>
          <w:szCs w:val="24"/>
        </w:rPr>
        <w:t xml:space="preserve">of the public scheme. </w:t>
      </w:r>
    </w:p>
    <w:p w14:paraId="0CD777E9" w14:textId="5592B6F8" w:rsidR="0082258E" w:rsidRPr="00997DE6" w:rsidRDefault="00206EBF" w:rsidP="00A908A8">
      <w:pPr>
        <w:ind w:right="91"/>
        <w:rPr>
          <w:rFonts w:ascii="Times New Roman" w:hAnsi="Times New Roman" w:cs="Times New Roman"/>
          <w:sz w:val="24"/>
          <w:szCs w:val="24"/>
        </w:rPr>
      </w:pPr>
      <w:r w:rsidRPr="00997DE6">
        <w:rPr>
          <w:rFonts w:ascii="Times New Roman" w:hAnsi="Times New Roman" w:cs="Times New Roman"/>
          <w:sz w:val="24"/>
          <w:szCs w:val="24"/>
        </w:rPr>
        <w:t>S</w:t>
      </w:r>
      <w:r w:rsidR="00D45460" w:rsidRPr="00997DE6">
        <w:rPr>
          <w:rFonts w:ascii="Times New Roman" w:hAnsi="Times New Roman" w:cs="Times New Roman"/>
          <w:sz w:val="24"/>
          <w:szCs w:val="24"/>
        </w:rPr>
        <w:t>ection 32A requires a</w:t>
      </w:r>
      <w:r w:rsidR="00382711" w:rsidRPr="00997DE6">
        <w:rPr>
          <w:rFonts w:ascii="Times New Roman" w:hAnsi="Times New Roman" w:cs="Times New Roman"/>
          <w:sz w:val="24"/>
          <w:szCs w:val="24"/>
        </w:rPr>
        <w:t>n employee to comply with a notice to attend a permanent incapacity assessment. If the employee fails to comply without reasonable excuse, the employee’s right to lump sum compensation is suspended until they are given a new notice and the employee complies with the new notice.</w:t>
      </w:r>
      <w:r w:rsidRPr="00997DE6">
        <w:rPr>
          <w:rFonts w:ascii="Times New Roman" w:hAnsi="Times New Roman" w:cs="Times New Roman"/>
          <w:sz w:val="24"/>
          <w:szCs w:val="24"/>
        </w:rPr>
        <w:t xml:space="preserve"> This was previously required under paragraph 32(6</w:t>
      </w:r>
      <w:proofErr w:type="gramStart"/>
      <w:r w:rsidRPr="00997DE6">
        <w:rPr>
          <w:rFonts w:ascii="Times New Roman" w:hAnsi="Times New Roman" w:cs="Times New Roman"/>
          <w:sz w:val="24"/>
          <w:szCs w:val="24"/>
        </w:rPr>
        <w:t>)(</w:t>
      </w:r>
      <w:proofErr w:type="gramEnd"/>
      <w:r w:rsidRPr="00997DE6">
        <w:rPr>
          <w:rFonts w:ascii="Times New Roman" w:hAnsi="Times New Roman" w:cs="Times New Roman"/>
          <w:sz w:val="24"/>
          <w:szCs w:val="24"/>
        </w:rPr>
        <w:t>b).</w:t>
      </w:r>
    </w:p>
    <w:p w14:paraId="793B1777" w14:textId="45E470FE" w:rsidR="00382711" w:rsidRPr="00997DE6" w:rsidRDefault="00206EBF" w:rsidP="00A908A8">
      <w:pPr>
        <w:ind w:right="91"/>
        <w:rPr>
          <w:rFonts w:ascii="Times New Roman" w:hAnsi="Times New Roman" w:cs="Times New Roman"/>
          <w:sz w:val="24"/>
          <w:szCs w:val="24"/>
        </w:rPr>
      </w:pPr>
      <w:r w:rsidRPr="00997DE6">
        <w:rPr>
          <w:rFonts w:ascii="Times New Roman" w:hAnsi="Times New Roman" w:cs="Times New Roman"/>
          <w:sz w:val="24"/>
          <w:szCs w:val="24"/>
        </w:rPr>
        <w:t>S</w:t>
      </w:r>
      <w:r w:rsidR="00382711" w:rsidRPr="00997DE6">
        <w:rPr>
          <w:rFonts w:ascii="Times New Roman" w:hAnsi="Times New Roman" w:cs="Times New Roman"/>
          <w:sz w:val="24"/>
          <w:szCs w:val="24"/>
        </w:rPr>
        <w:t xml:space="preserve">ection 32B requires a person who undertakes a permanent incapacity assessment </w:t>
      </w:r>
      <w:r w:rsidR="00B22644" w:rsidRPr="00997DE6">
        <w:rPr>
          <w:rFonts w:ascii="Times New Roman" w:hAnsi="Times New Roman" w:cs="Times New Roman"/>
          <w:sz w:val="24"/>
          <w:szCs w:val="24"/>
        </w:rPr>
        <w:t xml:space="preserve">to prepare a written report of the assessment setting out the findings of the assessment and must give a copy of that written report to the employee and the responsible party who arranged the assessment. </w:t>
      </w:r>
      <w:r w:rsidRPr="00997DE6">
        <w:rPr>
          <w:rFonts w:ascii="Times New Roman" w:hAnsi="Times New Roman" w:cs="Times New Roman"/>
          <w:sz w:val="24"/>
          <w:szCs w:val="24"/>
        </w:rPr>
        <w:t>S</w:t>
      </w:r>
      <w:r w:rsidR="00B22644" w:rsidRPr="00997DE6">
        <w:rPr>
          <w:rFonts w:ascii="Times New Roman" w:hAnsi="Times New Roman" w:cs="Times New Roman"/>
          <w:sz w:val="24"/>
          <w:szCs w:val="24"/>
        </w:rPr>
        <w:t xml:space="preserve">ubsection </w:t>
      </w:r>
      <w:proofErr w:type="gramStart"/>
      <w:r w:rsidR="00B22644" w:rsidRPr="00997DE6">
        <w:rPr>
          <w:rFonts w:ascii="Times New Roman" w:hAnsi="Times New Roman" w:cs="Times New Roman"/>
          <w:sz w:val="24"/>
          <w:szCs w:val="24"/>
        </w:rPr>
        <w:t>32B(</w:t>
      </w:r>
      <w:proofErr w:type="gramEnd"/>
      <w:r w:rsidR="00B22644" w:rsidRPr="00997DE6">
        <w:rPr>
          <w:rFonts w:ascii="Times New Roman" w:hAnsi="Times New Roman" w:cs="Times New Roman"/>
          <w:sz w:val="24"/>
          <w:szCs w:val="24"/>
        </w:rPr>
        <w:t>2) sets out the amount of lump sum compensation payable.</w:t>
      </w:r>
      <w:r w:rsidRPr="00997DE6">
        <w:rPr>
          <w:rFonts w:ascii="Times New Roman" w:hAnsi="Times New Roman" w:cs="Times New Roman"/>
          <w:sz w:val="24"/>
          <w:szCs w:val="24"/>
        </w:rPr>
        <w:t xml:space="preserve"> This entitlement has not changed and was previously set out under paragraphs 32(6</w:t>
      </w:r>
      <w:proofErr w:type="gramStart"/>
      <w:r w:rsidRPr="00997DE6">
        <w:rPr>
          <w:rFonts w:ascii="Times New Roman" w:hAnsi="Times New Roman" w:cs="Times New Roman"/>
          <w:sz w:val="24"/>
          <w:szCs w:val="24"/>
        </w:rPr>
        <w:t>)(</w:t>
      </w:r>
      <w:proofErr w:type="gramEnd"/>
      <w:r w:rsidRPr="00997DE6">
        <w:rPr>
          <w:rFonts w:ascii="Times New Roman" w:hAnsi="Times New Roman" w:cs="Times New Roman"/>
          <w:sz w:val="24"/>
          <w:szCs w:val="24"/>
        </w:rPr>
        <w:t>a) and 32(7).</w:t>
      </w:r>
    </w:p>
    <w:p w14:paraId="2AC07E23" w14:textId="0E319C71" w:rsidR="00B22644" w:rsidRPr="00997DE6" w:rsidRDefault="00A257E9" w:rsidP="00A908A8">
      <w:pPr>
        <w:ind w:right="91"/>
        <w:rPr>
          <w:rFonts w:ascii="Times New Roman" w:hAnsi="Times New Roman" w:cs="Times New Roman"/>
          <w:sz w:val="24"/>
          <w:szCs w:val="24"/>
        </w:rPr>
      </w:pPr>
      <w:r>
        <w:rPr>
          <w:rFonts w:ascii="Times New Roman" w:hAnsi="Times New Roman" w:cs="Times New Roman"/>
          <w:sz w:val="24"/>
          <w:szCs w:val="24"/>
        </w:rPr>
        <w:t>S</w:t>
      </w:r>
      <w:r w:rsidR="00B22644" w:rsidRPr="00997DE6">
        <w:rPr>
          <w:rFonts w:ascii="Times New Roman" w:hAnsi="Times New Roman" w:cs="Times New Roman"/>
          <w:sz w:val="24"/>
          <w:szCs w:val="24"/>
        </w:rPr>
        <w:t>ection 32C sets out powers of the Tribunal and that it may make an order varying the assessment, setting aside the assessment or remitting the assessment for reconsideration.</w:t>
      </w:r>
      <w:r w:rsidR="00206EBF" w:rsidRPr="00997DE6">
        <w:rPr>
          <w:rFonts w:ascii="Times New Roman" w:hAnsi="Times New Roman" w:cs="Times New Roman"/>
          <w:sz w:val="24"/>
          <w:szCs w:val="24"/>
        </w:rPr>
        <w:t xml:space="preserve"> This provision has not changed and was previously under subsection 32(9).</w:t>
      </w:r>
    </w:p>
    <w:p w14:paraId="15D0E70B" w14:textId="27FC7CC5" w:rsidR="009F56D2" w:rsidRPr="00997DE6" w:rsidRDefault="009F56D2" w:rsidP="00BE164D">
      <w:pPr>
        <w:keepNext/>
        <w:ind w:right="91"/>
        <w:rPr>
          <w:rFonts w:ascii="Times New Roman" w:hAnsi="Times New Roman" w:cs="Times New Roman"/>
          <w:b/>
          <w:sz w:val="24"/>
          <w:szCs w:val="24"/>
        </w:rPr>
      </w:pPr>
      <w:r w:rsidRPr="00997DE6">
        <w:rPr>
          <w:rFonts w:ascii="Times New Roman" w:hAnsi="Times New Roman" w:cs="Times New Roman"/>
          <w:b/>
          <w:sz w:val="24"/>
          <w:szCs w:val="24"/>
        </w:rPr>
        <w:t>Item</w:t>
      </w:r>
      <w:r w:rsidR="00CE7618" w:rsidRPr="00997DE6">
        <w:rPr>
          <w:rFonts w:ascii="Times New Roman" w:hAnsi="Times New Roman" w:cs="Times New Roman"/>
          <w:b/>
          <w:sz w:val="24"/>
          <w:szCs w:val="24"/>
        </w:rPr>
        <w:t xml:space="preserve"> </w:t>
      </w:r>
      <w:r w:rsidR="00206EBF" w:rsidRPr="00997DE6">
        <w:rPr>
          <w:rFonts w:ascii="Times New Roman" w:hAnsi="Times New Roman" w:cs="Times New Roman"/>
          <w:b/>
          <w:sz w:val="24"/>
          <w:szCs w:val="24"/>
        </w:rPr>
        <w:t>73Z</w:t>
      </w:r>
      <w:r w:rsidR="009A6D13">
        <w:rPr>
          <w:rFonts w:ascii="Times New Roman" w:hAnsi="Times New Roman" w:cs="Times New Roman"/>
          <w:b/>
          <w:sz w:val="24"/>
          <w:szCs w:val="24"/>
        </w:rPr>
        <w:t>Z</w:t>
      </w:r>
      <w:r w:rsidR="00CE7618" w:rsidRPr="00997DE6">
        <w:rPr>
          <w:rFonts w:ascii="Times New Roman" w:hAnsi="Times New Roman" w:cs="Times New Roman"/>
          <w:b/>
          <w:sz w:val="24"/>
          <w:szCs w:val="24"/>
        </w:rPr>
        <w:t>—Subsection 33(1)</w:t>
      </w:r>
    </w:p>
    <w:p w14:paraId="6D54C015" w14:textId="1C4B4904" w:rsidR="00CE7618" w:rsidRPr="00997DE6" w:rsidRDefault="00CE7618" w:rsidP="00BE164D">
      <w:pPr>
        <w:keepNext/>
        <w:ind w:right="91"/>
        <w:rPr>
          <w:rFonts w:ascii="Times New Roman" w:hAnsi="Times New Roman" w:cs="Times New Roman"/>
          <w:bCs/>
          <w:sz w:val="24"/>
          <w:szCs w:val="24"/>
        </w:rPr>
      </w:pPr>
      <w:r w:rsidRPr="00997DE6">
        <w:rPr>
          <w:rFonts w:ascii="Times New Roman" w:hAnsi="Times New Roman" w:cs="Times New Roman"/>
          <w:bCs/>
          <w:sz w:val="24"/>
          <w:szCs w:val="24"/>
        </w:rPr>
        <w:t xml:space="preserve">Item </w:t>
      </w:r>
      <w:r w:rsidR="009A6D13" w:rsidRPr="00997DE6">
        <w:rPr>
          <w:rFonts w:ascii="Times New Roman" w:hAnsi="Times New Roman" w:cs="Times New Roman"/>
          <w:bCs/>
          <w:sz w:val="24"/>
          <w:szCs w:val="24"/>
        </w:rPr>
        <w:t>73Z</w:t>
      </w:r>
      <w:r w:rsidR="009A6D13">
        <w:rPr>
          <w:rFonts w:ascii="Times New Roman" w:hAnsi="Times New Roman" w:cs="Times New Roman"/>
          <w:bCs/>
          <w:sz w:val="24"/>
          <w:szCs w:val="24"/>
        </w:rPr>
        <w:t>Z</w:t>
      </w:r>
      <w:r w:rsidR="009A6D13" w:rsidRPr="00997DE6">
        <w:rPr>
          <w:rFonts w:ascii="Times New Roman" w:hAnsi="Times New Roman" w:cs="Times New Roman"/>
          <w:bCs/>
          <w:sz w:val="24"/>
          <w:szCs w:val="24"/>
        </w:rPr>
        <w:t xml:space="preserve"> </w:t>
      </w:r>
      <w:r w:rsidRPr="00997DE6">
        <w:rPr>
          <w:rFonts w:ascii="Times New Roman" w:hAnsi="Times New Roman" w:cs="Times New Roman"/>
          <w:bCs/>
          <w:sz w:val="24"/>
          <w:szCs w:val="24"/>
        </w:rPr>
        <w:t xml:space="preserve">amends subsection 33(1) of the Employment Act to </w:t>
      </w:r>
      <w:r w:rsidR="00502066" w:rsidRPr="00997DE6">
        <w:rPr>
          <w:rFonts w:ascii="Times New Roman" w:hAnsi="Times New Roman" w:cs="Times New Roman"/>
          <w:bCs/>
          <w:sz w:val="24"/>
          <w:szCs w:val="24"/>
        </w:rPr>
        <w:t>substitute a</w:t>
      </w:r>
      <w:r w:rsidR="00E60AFE" w:rsidRPr="00997DE6">
        <w:rPr>
          <w:rFonts w:ascii="Times New Roman" w:hAnsi="Times New Roman" w:cs="Times New Roman"/>
          <w:bCs/>
          <w:sz w:val="24"/>
          <w:szCs w:val="24"/>
        </w:rPr>
        <w:t xml:space="preserve"> reference to paragraph 28(1</w:t>
      </w:r>
      <w:proofErr w:type="gramStart"/>
      <w:r w:rsidR="00E60AFE" w:rsidRPr="00997DE6">
        <w:rPr>
          <w:rFonts w:ascii="Times New Roman" w:hAnsi="Times New Roman" w:cs="Times New Roman"/>
          <w:bCs/>
          <w:sz w:val="24"/>
          <w:szCs w:val="24"/>
        </w:rPr>
        <w:t>)(</w:t>
      </w:r>
      <w:proofErr w:type="gramEnd"/>
      <w:r w:rsidR="00E60AFE" w:rsidRPr="00997DE6">
        <w:rPr>
          <w:rFonts w:ascii="Times New Roman" w:hAnsi="Times New Roman" w:cs="Times New Roman"/>
          <w:bCs/>
          <w:sz w:val="24"/>
          <w:szCs w:val="24"/>
        </w:rPr>
        <w:t>c).</w:t>
      </w:r>
    </w:p>
    <w:p w14:paraId="6A5C2836" w14:textId="0F3CE1D1" w:rsidR="008C0D9F" w:rsidRPr="00997DE6" w:rsidRDefault="00D6504C" w:rsidP="00BE164D">
      <w:pPr>
        <w:keepNext/>
        <w:ind w:right="91"/>
        <w:rPr>
          <w:rFonts w:ascii="Times New Roman" w:hAnsi="Times New Roman" w:cs="Times New Roman"/>
          <w:b/>
          <w:sz w:val="24"/>
          <w:szCs w:val="24"/>
        </w:rPr>
      </w:pPr>
      <w:r w:rsidRPr="00134FF0">
        <w:rPr>
          <w:rFonts w:ascii="Times New Roman" w:hAnsi="Times New Roman" w:cs="Times New Roman"/>
          <w:b/>
          <w:sz w:val="24"/>
          <w:szCs w:val="24"/>
        </w:rPr>
        <w:t xml:space="preserve">Item </w:t>
      </w:r>
      <w:r w:rsidR="009A6D13" w:rsidRPr="00134FF0">
        <w:rPr>
          <w:rFonts w:ascii="Times New Roman" w:hAnsi="Times New Roman" w:cs="Times New Roman"/>
          <w:b/>
          <w:sz w:val="24"/>
          <w:szCs w:val="24"/>
        </w:rPr>
        <w:t>74</w:t>
      </w:r>
      <w:r w:rsidRPr="00134FF0">
        <w:rPr>
          <w:rFonts w:ascii="Times New Roman" w:hAnsi="Times New Roman" w:cs="Times New Roman"/>
          <w:b/>
          <w:sz w:val="24"/>
          <w:szCs w:val="24"/>
        </w:rPr>
        <w:t>—Subsection 33(2)</w:t>
      </w:r>
    </w:p>
    <w:p w14:paraId="7BFEA9A6" w14:textId="2DAFCDB8" w:rsidR="00D6504C" w:rsidRPr="00997DE6" w:rsidRDefault="00D6504C" w:rsidP="00A908A8">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9A6D13">
        <w:rPr>
          <w:rFonts w:ascii="Times New Roman" w:hAnsi="Times New Roman" w:cs="Times New Roman"/>
          <w:sz w:val="24"/>
          <w:szCs w:val="24"/>
        </w:rPr>
        <w:t>74</w:t>
      </w:r>
      <w:r w:rsidR="009A6D13" w:rsidRPr="00997DE6">
        <w:rPr>
          <w:rFonts w:ascii="Times New Roman" w:hAnsi="Times New Roman" w:cs="Times New Roman"/>
          <w:sz w:val="24"/>
          <w:szCs w:val="24"/>
        </w:rPr>
        <w:t xml:space="preserve"> </w:t>
      </w:r>
      <w:r w:rsidRPr="00997DE6">
        <w:rPr>
          <w:rFonts w:ascii="Times New Roman" w:hAnsi="Times New Roman" w:cs="Times New Roman"/>
          <w:sz w:val="24"/>
          <w:szCs w:val="24"/>
        </w:rPr>
        <w:t>amends subsection 33(2) to</w:t>
      </w:r>
      <w:r w:rsidR="00BE164D" w:rsidRPr="00997DE6">
        <w:rPr>
          <w:rFonts w:ascii="Times New Roman" w:hAnsi="Times New Roman" w:cs="Times New Roman"/>
          <w:sz w:val="24"/>
          <w:szCs w:val="24"/>
        </w:rPr>
        <w:t xml:space="preserve"> reflect amendments to section 32 and</w:t>
      </w:r>
      <w:r w:rsidRPr="00997DE6">
        <w:rPr>
          <w:rFonts w:ascii="Times New Roman" w:hAnsi="Times New Roman" w:cs="Times New Roman"/>
          <w:sz w:val="24"/>
          <w:szCs w:val="24"/>
        </w:rPr>
        <w:t xml:space="preserve"> update</w:t>
      </w:r>
      <w:r w:rsidR="005170E6" w:rsidRPr="00997DE6">
        <w:rPr>
          <w:rFonts w:ascii="Times New Roman" w:hAnsi="Times New Roman" w:cs="Times New Roman"/>
          <w:sz w:val="24"/>
          <w:szCs w:val="24"/>
        </w:rPr>
        <w:t>s</w:t>
      </w:r>
      <w:r w:rsidR="00BE164D" w:rsidRPr="00997DE6">
        <w:rPr>
          <w:rFonts w:ascii="Times New Roman" w:hAnsi="Times New Roman" w:cs="Times New Roman"/>
          <w:sz w:val="24"/>
          <w:szCs w:val="24"/>
        </w:rPr>
        <w:t xml:space="preserve"> the provision to include </w:t>
      </w:r>
      <w:r w:rsidRPr="00997DE6">
        <w:rPr>
          <w:rFonts w:ascii="Times New Roman" w:hAnsi="Times New Roman" w:cs="Times New Roman"/>
          <w:sz w:val="24"/>
          <w:szCs w:val="24"/>
        </w:rPr>
        <w:t xml:space="preserve">reference to </w:t>
      </w:r>
      <w:r w:rsidR="00BE164D" w:rsidRPr="00997DE6">
        <w:rPr>
          <w:rFonts w:ascii="Times New Roman" w:hAnsi="Times New Roman" w:cs="Times New Roman"/>
          <w:sz w:val="24"/>
          <w:szCs w:val="24"/>
        </w:rPr>
        <w:t>‘a permanent incapacity assessment in relation to industrial deafness’.</w:t>
      </w:r>
    </w:p>
    <w:p w14:paraId="1D0535A3" w14:textId="02B13366" w:rsidR="00BE164D" w:rsidRPr="00997DE6" w:rsidRDefault="00BE164D" w:rsidP="00E16A4F">
      <w:pPr>
        <w:keepNext/>
        <w:ind w:right="91"/>
        <w:rPr>
          <w:rFonts w:ascii="Times New Roman" w:hAnsi="Times New Roman" w:cs="Times New Roman"/>
          <w:b/>
          <w:bCs/>
          <w:sz w:val="24"/>
          <w:szCs w:val="24"/>
        </w:rPr>
      </w:pPr>
      <w:r w:rsidRPr="00997DE6">
        <w:rPr>
          <w:rFonts w:ascii="Times New Roman" w:hAnsi="Times New Roman" w:cs="Times New Roman"/>
          <w:b/>
          <w:bCs/>
          <w:sz w:val="24"/>
          <w:szCs w:val="24"/>
        </w:rPr>
        <w:lastRenderedPageBreak/>
        <w:t xml:space="preserve">Item </w:t>
      </w:r>
      <w:r w:rsidR="00D870A2" w:rsidRPr="00997DE6">
        <w:rPr>
          <w:rFonts w:ascii="Times New Roman" w:hAnsi="Times New Roman" w:cs="Times New Roman"/>
          <w:b/>
          <w:bCs/>
          <w:sz w:val="24"/>
          <w:szCs w:val="24"/>
        </w:rPr>
        <w:t>74</w:t>
      </w:r>
      <w:r w:rsidR="00A87A6D">
        <w:rPr>
          <w:rFonts w:ascii="Times New Roman" w:hAnsi="Times New Roman" w:cs="Times New Roman"/>
          <w:b/>
          <w:bCs/>
          <w:sz w:val="24"/>
          <w:szCs w:val="24"/>
        </w:rPr>
        <w:t>A</w:t>
      </w:r>
      <w:r w:rsidRPr="00997DE6">
        <w:rPr>
          <w:rFonts w:ascii="Times New Roman" w:hAnsi="Times New Roman" w:cs="Times New Roman"/>
          <w:b/>
          <w:bCs/>
          <w:sz w:val="24"/>
          <w:szCs w:val="24"/>
        </w:rPr>
        <w:t>—Subsection 34(1)</w:t>
      </w:r>
    </w:p>
    <w:p w14:paraId="2DA7210C" w14:textId="4C73C790" w:rsidR="00BE164D" w:rsidRPr="00997DE6" w:rsidRDefault="0005642A" w:rsidP="00A908A8">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D870A2" w:rsidRPr="00997DE6">
        <w:rPr>
          <w:rFonts w:ascii="Times New Roman" w:hAnsi="Times New Roman" w:cs="Times New Roman"/>
          <w:sz w:val="24"/>
          <w:szCs w:val="24"/>
        </w:rPr>
        <w:t>74</w:t>
      </w:r>
      <w:r w:rsidR="00A87A6D">
        <w:rPr>
          <w:rFonts w:ascii="Times New Roman" w:hAnsi="Times New Roman" w:cs="Times New Roman"/>
          <w:sz w:val="24"/>
          <w:szCs w:val="24"/>
        </w:rPr>
        <w:t>A</w:t>
      </w:r>
      <w:r w:rsidR="00D870A2" w:rsidRPr="00997DE6">
        <w:rPr>
          <w:rFonts w:ascii="Times New Roman" w:hAnsi="Times New Roman" w:cs="Times New Roman"/>
          <w:sz w:val="24"/>
          <w:szCs w:val="24"/>
        </w:rPr>
        <w:t xml:space="preserve"> </w:t>
      </w:r>
      <w:r w:rsidRPr="00997DE6">
        <w:rPr>
          <w:rFonts w:ascii="Times New Roman" w:hAnsi="Times New Roman" w:cs="Times New Roman"/>
          <w:sz w:val="24"/>
          <w:szCs w:val="24"/>
        </w:rPr>
        <w:t>amends subsection 34(1)</w:t>
      </w:r>
      <w:r w:rsidR="002F714A" w:rsidRPr="00997DE6">
        <w:rPr>
          <w:rFonts w:ascii="Times New Roman" w:hAnsi="Times New Roman" w:cs="Times New Roman"/>
          <w:sz w:val="24"/>
          <w:szCs w:val="24"/>
        </w:rPr>
        <w:t xml:space="preserve"> to </w:t>
      </w:r>
      <w:r w:rsidR="00BA5BD0" w:rsidRPr="00997DE6">
        <w:rPr>
          <w:rFonts w:ascii="Times New Roman" w:hAnsi="Times New Roman" w:cs="Times New Roman"/>
          <w:sz w:val="24"/>
          <w:szCs w:val="24"/>
        </w:rPr>
        <w:t xml:space="preserve">omit reference to </w:t>
      </w:r>
      <w:r w:rsidR="000305D9" w:rsidRPr="00997DE6">
        <w:rPr>
          <w:rFonts w:ascii="Times New Roman" w:hAnsi="Times New Roman" w:cs="Times New Roman"/>
          <w:sz w:val="24"/>
          <w:szCs w:val="24"/>
        </w:rPr>
        <w:t xml:space="preserve">subsection (1). This amendment is consequential to </w:t>
      </w:r>
      <w:r w:rsidR="00F935F4" w:rsidRPr="00997DE6">
        <w:rPr>
          <w:rFonts w:ascii="Times New Roman" w:hAnsi="Times New Roman" w:cs="Times New Roman"/>
          <w:sz w:val="24"/>
          <w:szCs w:val="24"/>
        </w:rPr>
        <w:t>the</w:t>
      </w:r>
      <w:r w:rsidR="000305D9" w:rsidRPr="00997DE6">
        <w:rPr>
          <w:rFonts w:ascii="Times New Roman" w:hAnsi="Times New Roman" w:cs="Times New Roman"/>
          <w:sz w:val="24"/>
          <w:szCs w:val="24"/>
        </w:rPr>
        <w:t xml:space="preserve"> amendment</w:t>
      </w:r>
      <w:r w:rsidR="00F935F4" w:rsidRPr="00997DE6">
        <w:rPr>
          <w:rFonts w:ascii="Times New Roman" w:hAnsi="Times New Roman" w:cs="Times New Roman"/>
          <w:sz w:val="24"/>
          <w:szCs w:val="24"/>
        </w:rPr>
        <w:t xml:space="preserve"> at item </w:t>
      </w:r>
      <w:r w:rsidR="00134FF0" w:rsidRPr="00997DE6">
        <w:rPr>
          <w:rFonts w:ascii="Times New Roman" w:hAnsi="Times New Roman" w:cs="Times New Roman"/>
          <w:sz w:val="24"/>
          <w:szCs w:val="24"/>
        </w:rPr>
        <w:t>74</w:t>
      </w:r>
      <w:r w:rsidR="00134FF0">
        <w:rPr>
          <w:rFonts w:ascii="Times New Roman" w:hAnsi="Times New Roman" w:cs="Times New Roman"/>
          <w:sz w:val="24"/>
          <w:szCs w:val="24"/>
        </w:rPr>
        <w:t>E</w:t>
      </w:r>
      <w:r w:rsidR="00134FF0" w:rsidRPr="00997DE6">
        <w:rPr>
          <w:rFonts w:ascii="Times New Roman" w:hAnsi="Times New Roman" w:cs="Times New Roman"/>
          <w:sz w:val="24"/>
          <w:szCs w:val="24"/>
        </w:rPr>
        <w:t xml:space="preserve"> </w:t>
      </w:r>
      <w:r w:rsidR="000305D9" w:rsidRPr="00997DE6">
        <w:rPr>
          <w:rFonts w:ascii="Times New Roman" w:hAnsi="Times New Roman" w:cs="Times New Roman"/>
          <w:sz w:val="24"/>
          <w:szCs w:val="24"/>
        </w:rPr>
        <w:t xml:space="preserve">to repeal subsection </w:t>
      </w:r>
      <w:r w:rsidR="00011BAB" w:rsidRPr="00997DE6">
        <w:rPr>
          <w:rFonts w:ascii="Times New Roman" w:hAnsi="Times New Roman" w:cs="Times New Roman"/>
          <w:sz w:val="24"/>
          <w:szCs w:val="24"/>
        </w:rPr>
        <w:t>3</w:t>
      </w:r>
      <w:r w:rsidR="000305D9" w:rsidRPr="00997DE6">
        <w:rPr>
          <w:rFonts w:ascii="Times New Roman" w:hAnsi="Times New Roman" w:cs="Times New Roman"/>
          <w:sz w:val="24"/>
          <w:szCs w:val="24"/>
        </w:rPr>
        <w:t>4(2).</w:t>
      </w:r>
    </w:p>
    <w:p w14:paraId="5CB80F48" w14:textId="10BBB03D" w:rsidR="00F935F4" w:rsidRPr="00997DE6" w:rsidRDefault="00F935F4" w:rsidP="00E16A4F">
      <w:pPr>
        <w:keepNext/>
        <w:ind w:right="91"/>
        <w:rPr>
          <w:rFonts w:ascii="Times New Roman" w:hAnsi="Times New Roman" w:cs="Times New Roman"/>
          <w:b/>
          <w:bCs/>
          <w:sz w:val="24"/>
          <w:szCs w:val="24"/>
        </w:rPr>
      </w:pPr>
      <w:r w:rsidRPr="00997DE6">
        <w:rPr>
          <w:rFonts w:ascii="Times New Roman" w:hAnsi="Times New Roman" w:cs="Times New Roman"/>
          <w:b/>
          <w:bCs/>
          <w:sz w:val="24"/>
          <w:szCs w:val="24"/>
        </w:rPr>
        <w:t xml:space="preserve">Item </w:t>
      </w:r>
      <w:r w:rsidR="00A87A6D" w:rsidRPr="00997DE6">
        <w:rPr>
          <w:rFonts w:ascii="Times New Roman" w:hAnsi="Times New Roman" w:cs="Times New Roman"/>
          <w:b/>
          <w:bCs/>
          <w:sz w:val="24"/>
          <w:szCs w:val="24"/>
        </w:rPr>
        <w:t>74</w:t>
      </w:r>
      <w:r w:rsidR="00A87A6D">
        <w:rPr>
          <w:rFonts w:ascii="Times New Roman" w:hAnsi="Times New Roman" w:cs="Times New Roman"/>
          <w:b/>
          <w:bCs/>
          <w:sz w:val="24"/>
          <w:szCs w:val="24"/>
        </w:rPr>
        <w:t>B</w:t>
      </w:r>
      <w:r w:rsidR="00FA5B51" w:rsidRPr="00997DE6">
        <w:rPr>
          <w:rFonts w:ascii="Times New Roman" w:hAnsi="Times New Roman" w:cs="Times New Roman"/>
          <w:b/>
          <w:bCs/>
          <w:sz w:val="24"/>
          <w:szCs w:val="24"/>
        </w:rPr>
        <w:t>—Subsection 34(1)</w:t>
      </w:r>
    </w:p>
    <w:p w14:paraId="357BC47B" w14:textId="0B64CE3C" w:rsidR="00FA5B51" w:rsidRPr="00997DE6" w:rsidRDefault="00FA5B51" w:rsidP="00A908A8">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A87A6D" w:rsidRPr="00997DE6">
        <w:rPr>
          <w:rFonts w:ascii="Times New Roman" w:hAnsi="Times New Roman" w:cs="Times New Roman"/>
          <w:sz w:val="24"/>
          <w:szCs w:val="24"/>
        </w:rPr>
        <w:t>74</w:t>
      </w:r>
      <w:r w:rsidR="00A87A6D">
        <w:rPr>
          <w:rFonts w:ascii="Times New Roman" w:hAnsi="Times New Roman" w:cs="Times New Roman"/>
          <w:sz w:val="24"/>
          <w:szCs w:val="24"/>
        </w:rPr>
        <w:t>B</w:t>
      </w:r>
      <w:r w:rsidR="00A87A6D" w:rsidRPr="00997DE6">
        <w:rPr>
          <w:rFonts w:ascii="Times New Roman" w:hAnsi="Times New Roman" w:cs="Times New Roman"/>
          <w:sz w:val="24"/>
          <w:szCs w:val="24"/>
        </w:rPr>
        <w:t xml:space="preserve"> </w:t>
      </w:r>
      <w:r w:rsidRPr="00997DE6">
        <w:rPr>
          <w:rFonts w:ascii="Times New Roman" w:hAnsi="Times New Roman" w:cs="Times New Roman"/>
          <w:sz w:val="24"/>
          <w:szCs w:val="24"/>
        </w:rPr>
        <w:t xml:space="preserve">amends subsection 34(1) </w:t>
      </w:r>
      <w:r w:rsidR="00FF05D1" w:rsidRPr="00997DE6">
        <w:rPr>
          <w:rFonts w:ascii="Times New Roman" w:hAnsi="Times New Roman" w:cs="Times New Roman"/>
          <w:sz w:val="24"/>
          <w:szCs w:val="24"/>
        </w:rPr>
        <w:t>to replace reference to paragraph 28(1</w:t>
      </w:r>
      <w:proofErr w:type="gramStart"/>
      <w:r w:rsidR="00FF05D1" w:rsidRPr="00997DE6">
        <w:rPr>
          <w:rFonts w:ascii="Times New Roman" w:hAnsi="Times New Roman" w:cs="Times New Roman"/>
          <w:sz w:val="24"/>
          <w:szCs w:val="24"/>
        </w:rPr>
        <w:t>)(</w:t>
      </w:r>
      <w:proofErr w:type="gramEnd"/>
      <w:r w:rsidR="00FF05D1" w:rsidRPr="00997DE6">
        <w:rPr>
          <w:rFonts w:ascii="Times New Roman" w:hAnsi="Times New Roman" w:cs="Times New Roman"/>
          <w:sz w:val="24"/>
          <w:szCs w:val="24"/>
        </w:rPr>
        <w:t>c) with paragraph 28(1)(d).</w:t>
      </w:r>
      <w:r w:rsidR="00572789" w:rsidRPr="00997DE6">
        <w:rPr>
          <w:rFonts w:ascii="Times New Roman" w:hAnsi="Times New Roman" w:cs="Times New Roman"/>
          <w:sz w:val="24"/>
          <w:szCs w:val="24"/>
        </w:rPr>
        <w:t xml:space="preserve"> This amendment is consequential to other amendments to section 28.</w:t>
      </w:r>
    </w:p>
    <w:p w14:paraId="381784E4" w14:textId="392A093C" w:rsidR="00572789" w:rsidRPr="00997DE6" w:rsidRDefault="00572789" w:rsidP="00FB1058">
      <w:pPr>
        <w:keepNext/>
        <w:ind w:right="91"/>
        <w:rPr>
          <w:rFonts w:ascii="Times New Roman" w:hAnsi="Times New Roman" w:cs="Times New Roman"/>
          <w:b/>
          <w:bCs/>
          <w:sz w:val="24"/>
          <w:szCs w:val="24"/>
        </w:rPr>
      </w:pPr>
      <w:r w:rsidRPr="00997DE6">
        <w:rPr>
          <w:rFonts w:ascii="Times New Roman" w:hAnsi="Times New Roman" w:cs="Times New Roman"/>
          <w:b/>
          <w:bCs/>
          <w:sz w:val="24"/>
          <w:szCs w:val="24"/>
        </w:rPr>
        <w:t xml:space="preserve">Item </w:t>
      </w:r>
      <w:r w:rsidR="00A87A6D" w:rsidRPr="00997DE6">
        <w:rPr>
          <w:rFonts w:ascii="Times New Roman" w:hAnsi="Times New Roman" w:cs="Times New Roman"/>
          <w:b/>
          <w:bCs/>
          <w:sz w:val="24"/>
          <w:szCs w:val="24"/>
        </w:rPr>
        <w:t>74</w:t>
      </w:r>
      <w:r w:rsidR="00A87A6D">
        <w:rPr>
          <w:rFonts w:ascii="Times New Roman" w:hAnsi="Times New Roman" w:cs="Times New Roman"/>
          <w:b/>
          <w:bCs/>
          <w:sz w:val="24"/>
          <w:szCs w:val="24"/>
        </w:rPr>
        <w:t>C</w:t>
      </w:r>
      <w:r w:rsidR="00E16A4F" w:rsidRPr="00997DE6">
        <w:rPr>
          <w:rFonts w:ascii="Times New Roman" w:hAnsi="Times New Roman" w:cs="Times New Roman"/>
          <w:b/>
          <w:bCs/>
          <w:sz w:val="24"/>
          <w:szCs w:val="24"/>
        </w:rPr>
        <w:t>—Paragraph 34(1</w:t>
      </w:r>
      <w:proofErr w:type="gramStart"/>
      <w:r w:rsidR="00E16A4F" w:rsidRPr="00997DE6">
        <w:rPr>
          <w:rFonts w:ascii="Times New Roman" w:hAnsi="Times New Roman" w:cs="Times New Roman"/>
          <w:b/>
          <w:bCs/>
          <w:sz w:val="24"/>
          <w:szCs w:val="24"/>
        </w:rPr>
        <w:t>)(</w:t>
      </w:r>
      <w:proofErr w:type="gramEnd"/>
      <w:r w:rsidR="00E16A4F" w:rsidRPr="00997DE6">
        <w:rPr>
          <w:rFonts w:ascii="Times New Roman" w:hAnsi="Times New Roman" w:cs="Times New Roman"/>
          <w:b/>
          <w:bCs/>
          <w:sz w:val="24"/>
          <w:szCs w:val="24"/>
        </w:rPr>
        <w:t>b)</w:t>
      </w:r>
    </w:p>
    <w:p w14:paraId="79DEE6C6" w14:textId="15B004C2" w:rsidR="00E16A4F" w:rsidRPr="00997DE6" w:rsidRDefault="00AC4A53" w:rsidP="00A908A8">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A87A6D" w:rsidRPr="00997DE6">
        <w:rPr>
          <w:rFonts w:ascii="Times New Roman" w:hAnsi="Times New Roman" w:cs="Times New Roman"/>
          <w:sz w:val="24"/>
          <w:szCs w:val="24"/>
        </w:rPr>
        <w:t>74</w:t>
      </w:r>
      <w:r w:rsidR="00A87A6D">
        <w:rPr>
          <w:rFonts w:ascii="Times New Roman" w:hAnsi="Times New Roman" w:cs="Times New Roman"/>
          <w:sz w:val="24"/>
          <w:szCs w:val="24"/>
        </w:rPr>
        <w:t>C</w:t>
      </w:r>
      <w:r w:rsidR="00A87A6D" w:rsidRPr="00997DE6">
        <w:rPr>
          <w:rFonts w:ascii="Times New Roman" w:hAnsi="Times New Roman" w:cs="Times New Roman"/>
          <w:sz w:val="24"/>
          <w:szCs w:val="24"/>
        </w:rPr>
        <w:t xml:space="preserve"> </w:t>
      </w:r>
      <w:r w:rsidRPr="00997DE6">
        <w:rPr>
          <w:rFonts w:ascii="Times New Roman" w:hAnsi="Times New Roman" w:cs="Times New Roman"/>
          <w:sz w:val="24"/>
          <w:szCs w:val="24"/>
        </w:rPr>
        <w:t>amends paragraph 34(1</w:t>
      </w:r>
      <w:proofErr w:type="gramStart"/>
      <w:r w:rsidRPr="00997DE6">
        <w:rPr>
          <w:rFonts w:ascii="Times New Roman" w:hAnsi="Times New Roman" w:cs="Times New Roman"/>
          <w:sz w:val="24"/>
          <w:szCs w:val="24"/>
        </w:rPr>
        <w:t>)(</w:t>
      </w:r>
      <w:proofErr w:type="gramEnd"/>
      <w:r w:rsidRPr="00997DE6">
        <w:rPr>
          <w:rFonts w:ascii="Times New Roman" w:hAnsi="Times New Roman" w:cs="Times New Roman"/>
          <w:sz w:val="24"/>
          <w:szCs w:val="24"/>
        </w:rPr>
        <w:t xml:space="preserve">b) </w:t>
      </w:r>
      <w:r w:rsidR="00874756" w:rsidRPr="00997DE6">
        <w:rPr>
          <w:rFonts w:ascii="Times New Roman" w:hAnsi="Times New Roman" w:cs="Times New Roman"/>
          <w:sz w:val="24"/>
          <w:szCs w:val="24"/>
        </w:rPr>
        <w:t>of the Employment Act to remove the redundant ‘and’ at the end of the provision.</w:t>
      </w:r>
      <w:r w:rsidR="00DF5516" w:rsidRPr="00997DE6">
        <w:rPr>
          <w:rFonts w:ascii="Times New Roman" w:hAnsi="Times New Roman" w:cs="Times New Roman"/>
          <w:sz w:val="24"/>
          <w:szCs w:val="24"/>
        </w:rPr>
        <w:t xml:space="preserve"> This amendment is consequential to the amendment at item </w:t>
      </w:r>
      <w:r w:rsidR="00D870A2" w:rsidRPr="00997DE6">
        <w:rPr>
          <w:rFonts w:ascii="Times New Roman" w:hAnsi="Times New Roman" w:cs="Times New Roman"/>
          <w:sz w:val="24"/>
          <w:szCs w:val="24"/>
        </w:rPr>
        <w:t>74</w:t>
      </w:r>
      <w:r w:rsidR="00134FF0">
        <w:rPr>
          <w:rFonts w:ascii="Times New Roman" w:hAnsi="Times New Roman" w:cs="Times New Roman"/>
          <w:sz w:val="24"/>
          <w:szCs w:val="24"/>
        </w:rPr>
        <w:t>D</w:t>
      </w:r>
      <w:r w:rsidR="00D870A2" w:rsidRPr="00997DE6">
        <w:rPr>
          <w:rFonts w:ascii="Times New Roman" w:hAnsi="Times New Roman" w:cs="Times New Roman"/>
          <w:sz w:val="24"/>
          <w:szCs w:val="24"/>
        </w:rPr>
        <w:t xml:space="preserve"> </w:t>
      </w:r>
      <w:r w:rsidR="00DF5516" w:rsidRPr="00997DE6">
        <w:rPr>
          <w:rFonts w:ascii="Times New Roman" w:hAnsi="Times New Roman" w:cs="Times New Roman"/>
          <w:sz w:val="24"/>
          <w:szCs w:val="24"/>
        </w:rPr>
        <w:t xml:space="preserve">to repeal </w:t>
      </w:r>
      <w:r w:rsidR="00D870A2" w:rsidRPr="00997DE6">
        <w:rPr>
          <w:rFonts w:ascii="Times New Roman" w:hAnsi="Times New Roman" w:cs="Times New Roman"/>
          <w:sz w:val="24"/>
          <w:szCs w:val="24"/>
        </w:rPr>
        <w:t xml:space="preserve">paragraph </w:t>
      </w:r>
      <w:r w:rsidR="002E5975" w:rsidRPr="00997DE6">
        <w:rPr>
          <w:rFonts w:ascii="Times New Roman" w:hAnsi="Times New Roman" w:cs="Times New Roman"/>
          <w:sz w:val="24"/>
          <w:szCs w:val="24"/>
        </w:rPr>
        <w:t>3</w:t>
      </w:r>
      <w:r w:rsidR="00DF5516" w:rsidRPr="00997DE6">
        <w:rPr>
          <w:rFonts w:ascii="Times New Roman" w:hAnsi="Times New Roman" w:cs="Times New Roman"/>
          <w:sz w:val="24"/>
          <w:szCs w:val="24"/>
        </w:rPr>
        <w:t>4(</w:t>
      </w:r>
      <w:r w:rsidR="00011BAB" w:rsidRPr="00997DE6">
        <w:rPr>
          <w:rFonts w:ascii="Times New Roman" w:hAnsi="Times New Roman" w:cs="Times New Roman"/>
          <w:sz w:val="24"/>
          <w:szCs w:val="24"/>
        </w:rPr>
        <w:t>1</w:t>
      </w:r>
      <w:proofErr w:type="gramStart"/>
      <w:r w:rsidR="00DF5516" w:rsidRPr="00997DE6">
        <w:rPr>
          <w:rFonts w:ascii="Times New Roman" w:hAnsi="Times New Roman" w:cs="Times New Roman"/>
          <w:sz w:val="24"/>
          <w:szCs w:val="24"/>
        </w:rPr>
        <w:t>)</w:t>
      </w:r>
      <w:r w:rsidR="00011BAB" w:rsidRPr="00997DE6">
        <w:rPr>
          <w:rFonts w:ascii="Times New Roman" w:hAnsi="Times New Roman" w:cs="Times New Roman"/>
          <w:sz w:val="24"/>
          <w:szCs w:val="24"/>
        </w:rPr>
        <w:t>(</w:t>
      </w:r>
      <w:proofErr w:type="gramEnd"/>
      <w:r w:rsidR="00011BAB" w:rsidRPr="00997DE6">
        <w:rPr>
          <w:rFonts w:ascii="Times New Roman" w:hAnsi="Times New Roman" w:cs="Times New Roman"/>
          <w:sz w:val="24"/>
          <w:szCs w:val="24"/>
        </w:rPr>
        <w:t>c)</w:t>
      </w:r>
      <w:r w:rsidR="00DF5516" w:rsidRPr="00997DE6">
        <w:rPr>
          <w:rFonts w:ascii="Times New Roman" w:hAnsi="Times New Roman" w:cs="Times New Roman"/>
          <w:sz w:val="24"/>
          <w:szCs w:val="24"/>
        </w:rPr>
        <w:t>.</w:t>
      </w:r>
    </w:p>
    <w:p w14:paraId="723D35F3" w14:textId="1CB34C03" w:rsidR="00E5404F" w:rsidRPr="00997DE6" w:rsidRDefault="00E5404F" w:rsidP="00FB1058">
      <w:pPr>
        <w:keepNext/>
        <w:ind w:right="91"/>
        <w:rPr>
          <w:rFonts w:ascii="Times New Roman" w:hAnsi="Times New Roman" w:cs="Times New Roman"/>
          <w:b/>
          <w:bCs/>
          <w:sz w:val="24"/>
          <w:szCs w:val="24"/>
        </w:rPr>
      </w:pPr>
      <w:r w:rsidRPr="00997DE6">
        <w:rPr>
          <w:rFonts w:ascii="Times New Roman" w:hAnsi="Times New Roman" w:cs="Times New Roman"/>
          <w:b/>
          <w:bCs/>
          <w:sz w:val="24"/>
          <w:szCs w:val="24"/>
        </w:rPr>
        <w:t xml:space="preserve">Item </w:t>
      </w:r>
      <w:r w:rsidR="00A87A6D" w:rsidRPr="00997DE6">
        <w:rPr>
          <w:rFonts w:ascii="Times New Roman" w:hAnsi="Times New Roman" w:cs="Times New Roman"/>
          <w:b/>
          <w:bCs/>
          <w:sz w:val="24"/>
          <w:szCs w:val="24"/>
        </w:rPr>
        <w:t>74</w:t>
      </w:r>
      <w:r w:rsidR="00A87A6D">
        <w:rPr>
          <w:rFonts w:ascii="Times New Roman" w:hAnsi="Times New Roman" w:cs="Times New Roman"/>
          <w:b/>
          <w:bCs/>
          <w:sz w:val="24"/>
          <w:szCs w:val="24"/>
        </w:rPr>
        <w:t>D</w:t>
      </w:r>
      <w:r w:rsidRPr="00997DE6">
        <w:rPr>
          <w:rFonts w:ascii="Times New Roman" w:hAnsi="Times New Roman" w:cs="Times New Roman"/>
          <w:b/>
          <w:bCs/>
          <w:sz w:val="24"/>
          <w:szCs w:val="24"/>
        </w:rPr>
        <w:t>—</w:t>
      </w:r>
      <w:r w:rsidR="00F3220A" w:rsidRPr="00997DE6">
        <w:rPr>
          <w:rFonts w:ascii="Times New Roman" w:hAnsi="Times New Roman" w:cs="Times New Roman"/>
          <w:b/>
          <w:bCs/>
          <w:sz w:val="24"/>
          <w:szCs w:val="24"/>
        </w:rPr>
        <w:t>Paragraph 34(1</w:t>
      </w:r>
      <w:proofErr w:type="gramStart"/>
      <w:r w:rsidR="00F3220A" w:rsidRPr="00997DE6">
        <w:rPr>
          <w:rFonts w:ascii="Times New Roman" w:hAnsi="Times New Roman" w:cs="Times New Roman"/>
          <w:b/>
          <w:bCs/>
          <w:sz w:val="24"/>
          <w:szCs w:val="24"/>
        </w:rPr>
        <w:t>)(</w:t>
      </w:r>
      <w:proofErr w:type="gramEnd"/>
      <w:r w:rsidR="00F3220A" w:rsidRPr="00997DE6">
        <w:rPr>
          <w:rFonts w:ascii="Times New Roman" w:hAnsi="Times New Roman" w:cs="Times New Roman"/>
          <w:b/>
          <w:bCs/>
          <w:sz w:val="24"/>
          <w:szCs w:val="24"/>
        </w:rPr>
        <w:t>c)</w:t>
      </w:r>
    </w:p>
    <w:p w14:paraId="464BBC0E" w14:textId="2577D826" w:rsidR="00F3220A" w:rsidRPr="00997DE6" w:rsidRDefault="00F3220A" w:rsidP="00A908A8">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A87A6D" w:rsidRPr="00997DE6">
        <w:rPr>
          <w:rFonts w:ascii="Times New Roman" w:hAnsi="Times New Roman" w:cs="Times New Roman"/>
          <w:sz w:val="24"/>
          <w:szCs w:val="24"/>
        </w:rPr>
        <w:t>74</w:t>
      </w:r>
      <w:r w:rsidR="00A87A6D">
        <w:rPr>
          <w:rFonts w:ascii="Times New Roman" w:hAnsi="Times New Roman" w:cs="Times New Roman"/>
          <w:sz w:val="24"/>
          <w:szCs w:val="24"/>
        </w:rPr>
        <w:t>D</w:t>
      </w:r>
      <w:r w:rsidR="00A87A6D" w:rsidRPr="00997DE6">
        <w:rPr>
          <w:rFonts w:ascii="Times New Roman" w:hAnsi="Times New Roman" w:cs="Times New Roman"/>
          <w:sz w:val="24"/>
          <w:szCs w:val="24"/>
        </w:rPr>
        <w:t xml:space="preserve"> </w:t>
      </w:r>
      <w:r w:rsidR="009D42D9" w:rsidRPr="00997DE6">
        <w:rPr>
          <w:rFonts w:ascii="Times New Roman" w:hAnsi="Times New Roman" w:cs="Times New Roman"/>
          <w:sz w:val="24"/>
          <w:szCs w:val="24"/>
        </w:rPr>
        <w:t>repeals paragraph 34(1</w:t>
      </w:r>
      <w:proofErr w:type="gramStart"/>
      <w:r w:rsidR="009D42D9" w:rsidRPr="00997DE6">
        <w:rPr>
          <w:rFonts w:ascii="Times New Roman" w:hAnsi="Times New Roman" w:cs="Times New Roman"/>
          <w:sz w:val="24"/>
          <w:szCs w:val="24"/>
        </w:rPr>
        <w:t>)(</w:t>
      </w:r>
      <w:proofErr w:type="gramEnd"/>
      <w:r w:rsidR="009D42D9" w:rsidRPr="00997DE6">
        <w:rPr>
          <w:rFonts w:ascii="Times New Roman" w:hAnsi="Times New Roman" w:cs="Times New Roman"/>
          <w:sz w:val="24"/>
          <w:szCs w:val="24"/>
        </w:rPr>
        <w:t xml:space="preserve">c) from the Employment Act. This removes the </w:t>
      </w:r>
      <w:r w:rsidR="00D870A2" w:rsidRPr="00997DE6">
        <w:rPr>
          <w:rFonts w:ascii="Times New Roman" w:hAnsi="Times New Roman" w:cs="Times New Roman"/>
          <w:sz w:val="24"/>
          <w:szCs w:val="24"/>
        </w:rPr>
        <w:t>requirement to</w:t>
      </w:r>
      <w:r w:rsidR="009C4992" w:rsidRPr="00997DE6">
        <w:rPr>
          <w:rFonts w:ascii="Times New Roman" w:hAnsi="Times New Roman" w:cs="Times New Roman"/>
          <w:sz w:val="24"/>
          <w:szCs w:val="24"/>
        </w:rPr>
        <w:t xml:space="preserve"> report a hernia not later than 72 hours after the occurrence of the strain or accident.</w:t>
      </w:r>
    </w:p>
    <w:p w14:paraId="5B3EF9F3" w14:textId="01ABE11B" w:rsidR="008F4C38" w:rsidRPr="00997DE6" w:rsidRDefault="008F4C38" w:rsidP="00FB1058">
      <w:pPr>
        <w:keepNext/>
        <w:ind w:right="91"/>
        <w:rPr>
          <w:rFonts w:ascii="Times New Roman" w:hAnsi="Times New Roman" w:cs="Times New Roman"/>
          <w:b/>
          <w:bCs/>
          <w:sz w:val="24"/>
          <w:szCs w:val="24"/>
        </w:rPr>
      </w:pPr>
      <w:r w:rsidRPr="00997DE6">
        <w:rPr>
          <w:rFonts w:ascii="Times New Roman" w:hAnsi="Times New Roman" w:cs="Times New Roman"/>
          <w:b/>
          <w:bCs/>
          <w:sz w:val="24"/>
          <w:szCs w:val="24"/>
        </w:rPr>
        <w:t xml:space="preserve">Item </w:t>
      </w:r>
      <w:r w:rsidR="00A87A6D" w:rsidRPr="00997DE6">
        <w:rPr>
          <w:rFonts w:ascii="Times New Roman" w:hAnsi="Times New Roman" w:cs="Times New Roman"/>
          <w:b/>
          <w:bCs/>
          <w:sz w:val="24"/>
          <w:szCs w:val="24"/>
        </w:rPr>
        <w:t>74</w:t>
      </w:r>
      <w:r w:rsidR="00A87A6D">
        <w:rPr>
          <w:rFonts w:ascii="Times New Roman" w:hAnsi="Times New Roman" w:cs="Times New Roman"/>
          <w:b/>
          <w:bCs/>
          <w:sz w:val="24"/>
          <w:szCs w:val="24"/>
        </w:rPr>
        <w:t>E</w:t>
      </w:r>
      <w:r w:rsidRPr="00997DE6">
        <w:rPr>
          <w:rFonts w:ascii="Times New Roman" w:hAnsi="Times New Roman" w:cs="Times New Roman"/>
          <w:b/>
          <w:bCs/>
          <w:sz w:val="24"/>
          <w:szCs w:val="24"/>
        </w:rPr>
        <w:t>—</w:t>
      </w:r>
      <w:r w:rsidR="00B6520E" w:rsidRPr="00997DE6">
        <w:rPr>
          <w:rFonts w:ascii="Times New Roman" w:hAnsi="Times New Roman" w:cs="Times New Roman"/>
          <w:b/>
          <w:bCs/>
          <w:sz w:val="24"/>
          <w:szCs w:val="24"/>
        </w:rPr>
        <w:t>Subsection 34(2)</w:t>
      </w:r>
    </w:p>
    <w:p w14:paraId="747A4A1B" w14:textId="100820A5" w:rsidR="00B6520E" w:rsidRPr="00997DE6" w:rsidRDefault="00B6520E" w:rsidP="00A908A8">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A87A6D" w:rsidRPr="00997DE6">
        <w:rPr>
          <w:rFonts w:ascii="Times New Roman" w:hAnsi="Times New Roman" w:cs="Times New Roman"/>
          <w:sz w:val="24"/>
          <w:szCs w:val="24"/>
        </w:rPr>
        <w:t>74</w:t>
      </w:r>
      <w:r w:rsidR="00A87A6D">
        <w:rPr>
          <w:rFonts w:ascii="Times New Roman" w:hAnsi="Times New Roman" w:cs="Times New Roman"/>
          <w:sz w:val="24"/>
          <w:szCs w:val="24"/>
        </w:rPr>
        <w:t>E</w:t>
      </w:r>
      <w:r w:rsidR="00A87A6D" w:rsidRPr="00997DE6">
        <w:rPr>
          <w:rFonts w:ascii="Times New Roman" w:hAnsi="Times New Roman" w:cs="Times New Roman"/>
          <w:sz w:val="24"/>
          <w:szCs w:val="24"/>
        </w:rPr>
        <w:t xml:space="preserve"> </w:t>
      </w:r>
      <w:r w:rsidRPr="00997DE6">
        <w:rPr>
          <w:rFonts w:ascii="Times New Roman" w:hAnsi="Times New Roman" w:cs="Times New Roman"/>
          <w:sz w:val="24"/>
          <w:szCs w:val="24"/>
        </w:rPr>
        <w:t>repeals subsection 34(2) from the Employment Act.</w:t>
      </w:r>
      <w:r w:rsidR="00436CF0" w:rsidRPr="00997DE6">
        <w:rPr>
          <w:rFonts w:ascii="Times New Roman" w:hAnsi="Times New Roman" w:cs="Times New Roman"/>
          <w:sz w:val="24"/>
          <w:szCs w:val="24"/>
        </w:rPr>
        <w:t xml:space="preserve"> Th</w:t>
      </w:r>
      <w:r w:rsidR="00F24F7E">
        <w:rPr>
          <w:rFonts w:ascii="Times New Roman" w:hAnsi="Times New Roman" w:cs="Times New Roman"/>
          <w:sz w:val="24"/>
          <w:szCs w:val="24"/>
        </w:rPr>
        <w:t>is</w:t>
      </w:r>
      <w:r w:rsidR="00436CF0" w:rsidRPr="00997DE6">
        <w:rPr>
          <w:rFonts w:ascii="Times New Roman" w:hAnsi="Times New Roman" w:cs="Times New Roman"/>
          <w:sz w:val="24"/>
          <w:szCs w:val="24"/>
        </w:rPr>
        <w:t xml:space="preserve"> removes the provision restricting </w:t>
      </w:r>
      <w:r w:rsidR="00D870A2" w:rsidRPr="00997DE6">
        <w:rPr>
          <w:rFonts w:ascii="Times New Roman" w:hAnsi="Times New Roman" w:cs="Times New Roman"/>
          <w:sz w:val="24"/>
          <w:szCs w:val="24"/>
        </w:rPr>
        <w:t xml:space="preserve">an employee’s </w:t>
      </w:r>
      <w:r w:rsidR="00436CF0" w:rsidRPr="00997DE6">
        <w:rPr>
          <w:rFonts w:ascii="Times New Roman" w:hAnsi="Times New Roman" w:cs="Times New Roman"/>
          <w:sz w:val="24"/>
          <w:szCs w:val="24"/>
        </w:rPr>
        <w:t>entitlement to compensation for a hernia where the employee fails or refuses to undergo a surgical operation</w:t>
      </w:r>
      <w:r w:rsidR="00FB1058" w:rsidRPr="00997DE6">
        <w:rPr>
          <w:rFonts w:ascii="Times New Roman" w:hAnsi="Times New Roman" w:cs="Times New Roman"/>
          <w:sz w:val="24"/>
          <w:szCs w:val="24"/>
        </w:rPr>
        <w:t>.</w:t>
      </w:r>
    </w:p>
    <w:p w14:paraId="1A65E323" w14:textId="00E28AD6" w:rsidR="00FB1058" w:rsidRPr="00997DE6" w:rsidRDefault="001E2050" w:rsidP="00000C23">
      <w:pPr>
        <w:keepNext/>
        <w:ind w:right="91"/>
        <w:rPr>
          <w:rFonts w:ascii="Times New Roman" w:hAnsi="Times New Roman" w:cs="Times New Roman"/>
          <w:b/>
          <w:bCs/>
          <w:sz w:val="24"/>
          <w:szCs w:val="24"/>
        </w:rPr>
      </w:pPr>
      <w:r w:rsidRPr="00997DE6">
        <w:rPr>
          <w:rFonts w:ascii="Times New Roman" w:hAnsi="Times New Roman" w:cs="Times New Roman"/>
          <w:b/>
          <w:bCs/>
          <w:sz w:val="24"/>
          <w:szCs w:val="24"/>
        </w:rPr>
        <w:t xml:space="preserve">Item </w:t>
      </w:r>
      <w:r w:rsidR="00A87A6D" w:rsidRPr="00997DE6">
        <w:rPr>
          <w:rFonts w:ascii="Times New Roman" w:hAnsi="Times New Roman" w:cs="Times New Roman"/>
          <w:b/>
          <w:bCs/>
          <w:sz w:val="24"/>
          <w:szCs w:val="24"/>
        </w:rPr>
        <w:t>74</w:t>
      </w:r>
      <w:r w:rsidR="00A87A6D">
        <w:rPr>
          <w:rFonts w:ascii="Times New Roman" w:hAnsi="Times New Roman" w:cs="Times New Roman"/>
          <w:b/>
          <w:bCs/>
          <w:sz w:val="24"/>
          <w:szCs w:val="24"/>
        </w:rPr>
        <w:t>F</w:t>
      </w:r>
      <w:r w:rsidRPr="00997DE6">
        <w:rPr>
          <w:rFonts w:ascii="Times New Roman" w:hAnsi="Times New Roman" w:cs="Times New Roman"/>
          <w:b/>
          <w:bCs/>
          <w:sz w:val="24"/>
          <w:szCs w:val="24"/>
        </w:rPr>
        <w:t>—Subsection 35(1)</w:t>
      </w:r>
    </w:p>
    <w:p w14:paraId="4CAAF5DA" w14:textId="0DF4DF5B" w:rsidR="00B066A2" w:rsidRPr="00997DE6" w:rsidRDefault="00B066A2" w:rsidP="00B066A2">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A87A6D" w:rsidRPr="00997DE6">
        <w:rPr>
          <w:rFonts w:ascii="Times New Roman" w:hAnsi="Times New Roman" w:cs="Times New Roman"/>
          <w:sz w:val="24"/>
          <w:szCs w:val="24"/>
        </w:rPr>
        <w:t>74</w:t>
      </w:r>
      <w:r w:rsidR="00A87A6D">
        <w:rPr>
          <w:rFonts w:ascii="Times New Roman" w:hAnsi="Times New Roman" w:cs="Times New Roman"/>
          <w:sz w:val="24"/>
          <w:szCs w:val="24"/>
        </w:rPr>
        <w:t>F</w:t>
      </w:r>
      <w:r w:rsidR="00A87A6D" w:rsidRPr="00997DE6">
        <w:rPr>
          <w:rFonts w:ascii="Times New Roman" w:hAnsi="Times New Roman" w:cs="Times New Roman"/>
          <w:sz w:val="24"/>
          <w:szCs w:val="24"/>
        </w:rPr>
        <w:t xml:space="preserve"> </w:t>
      </w:r>
      <w:r w:rsidRPr="00997DE6">
        <w:rPr>
          <w:rFonts w:ascii="Times New Roman" w:hAnsi="Times New Roman" w:cs="Times New Roman"/>
          <w:sz w:val="24"/>
          <w:szCs w:val="24"/>
        </w:rPr>
        <w:t>amends subsection 35(1) to replace reference to paragraph 28(1</w:t>
      </w:r>
      <w:proofErr w:type="gramStart"/>
      <w:r w:rsidRPr="00997DE6">
        <w:rPr>
          <w:rFonts w:ascii="Times New Roman" w:hAnsi="Times New Roman" w:cs="Times New Roman"/>
          <w:sz w:val="24"/>
          <w:szCs w:val="24"/>
        </w:rPr>
        <w:t>)(</w:t>
      </w:r>
      <w:proofErr w:type="gramEnd"/>
      <w:r w:rsidRPr="00997DE6">
        <w:rPr>
          <w:rFonts w:ascii="Times New Roman" w:hAnsi="Times New Roman" w:cs="Times New Roman"/>
          <w:sz w:val="24"/>
          <w:szCs w:val="24"/>
        </w:rPr>
        <w:t>d) with paragraph 28(1)(e). This amendment is consequential to other amendments to section 28.</w:t>
      </w:r>
    </w:p>
    <w:p w14:paraId="5F9C568F" w14:textId="06294E9A" w:rsidR="00B066A2" w:rsidRPr="00997DE6" w:rsidRDefault="00B2310A" w:rsidP="00000C23">
      <w:pPr>
        <w:keepNext/>
        <w:ind w:right="91"/>
        <w:rPr>
          <w:rFonts w:ascii="Times New Roman" w:hAnsi="Times New Roman" w:cs="Times New Roman"/>
          <w:b/>
          <w:bCs/>
          <w:sz w:val="24"/>
          <w:szCs w:val="24"/>
        </w:rPr>
      </w:pPr>
      <w:r w:rsidRPr="00997DE6">
        <w:rPr>
          <w:rFonts w:ascii="Times New Roman" w:hAnsi="Times New Roman" w:cs="Times New Roman"/>
          <w:b/>
          <w:bCs/>
          <w:sz w:val="24"/>
          <w:szCs w:val="24"/>
        </w:rPr>
        <w:t xml:space="preserve">Item </w:t>
      </w:r>
      <w:r w:rsidR="00A87A6D" w:rsidRPr="00997DE6">
        <w:rPr>
          <w:rFonts w:ascii="Times New Roman" w:hAnsi="Times New Roman" w:cs="Times New Roman"/>
          <w:b/>
          <w:bCs/>
          <w:sz w:val="24"/>
          <w:szCs w:val="24"/>
        </w:rPr>
        <w:t>74</w:t>
      </w:r>
      <w:r w:rsidR="00A87A6D">
        <w:rPr>
          <w:rFonts w:ascii="Times New Roman" w:hAnsi="Times New Roman" w:cs="Times New Roman"/>
          <w:b/>
          <w:bCs/>
          <w:sz w:val="24"/>
          <w:szCs w:val="24"/>
        </w:rPr>
        <w:t>G</w:t>
      </w:r>
      <w:r w:rsidR="00A60F6E" w:rsidRPr="00997DE6">
        <w:rPr>
          <w:rFonts w:ascii="Times New Roman" w:hAnsi="Times New Roman" w:cs="Times New Roman"/>
          <w:b/>
          <w:bCs/>
          <w:sz w:val="24"/>
          <w:szCs w:val="24"/>
        </w:rPr>
        <w:t>—Subsection 35(3)</w:t>
      </w:r>
    </w:p>
    <w:p w14:paraId="37215C26" w14:textId="79B90CD2" w:rsidR="00A60F6E" w:rsidRPr="00997DE6" w:rsidRDefault="00A60F6E" w:rsidP="00B066A2">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A87A6D" w:rsidRPr="00997DE6">
        <w:rPr>
          <w:rFonts w:ascii="Times New Roman" w:hAnsi="Times New Roman" w:cs="Times New Roman"/>
          <w:sz w:val="24"/>
          <w:szCs w:val="24"/>
        </w:rPr>
        <w:t>74</w:t>
      </w:r>
      <w:r w:rsidR="00A87A6D">
        <w:rPr>
          <w:rFonts w:ascii="Times New Roman" w:hAnsi="Times New Roman" w:cs="Times New Roman"/>
          <w:sz w:val="24"/>
          <w:szCs w:val="24"/>
        </w:rPr>
        <w:t>G</w:t>
      </w:r>
      <w:r w:rsidR="00A87A6D" w:rsidRPr="00997DE6">
        <w:rPr>
          <w:rFonts w:ascii="Times New Roman" w:hAnsi="Times New Roman" w:cs="Times New Roman"/>
          <w:sz w:val="24"/>
          <w:szCs w:val="24"/>
        </w:rPr>
        <w:t xml:space="preserve"> </w:t>
      </w:r>
      <w:r w:rsidRPr="00997DE6">
        <w:rPr>
          <w:rFonts w:ascii="Times New Roman" w:hAnsi="Times New Roman" w:cs="Times New Roman"/>
          <w:sz w:val="24"/>
          <w:szCs w:val="24"/>
        </w:rPr>
        <w:t xml:space="preserve">repeals subsection 35(3) </w:t>
      </w:r>
      <w:r w:rsidR="00BA6166" w:rsidRPr="00997DE6">
        <w:rPr>
          <w:rFonts w:ascii="Times New Roman" w:hAnsi="Times New Roman" w:cs="Times New Roman"/>
          <w:sz w:val="24"/>
          <w:szCs w:val="24"/>
        </w:rPr>
        <w:t xml:space="preserve">and </w:t>
      </w:r>
      <w:r w:rsidR="00D870A2" w:rsidRPr="00997DE6">
        <w:rPr>
          <w:rFonts w:ascii="Times New Roman" w:hAnsi="Times New Roman" w:cs="Times New Roman"/>
          <w:sz w:val="24"/>
          <w:szCs w:val="24"/>
        </w:rPr>
        <w:t xml:space="preserve">removes the requirement for employees to provide prescribed information to an employer (for example, about their medical history). This item </w:t>
      </w:r>
      <w:r w:rsidR="00BA6166" w:rsidRPr="00997DE6">
        <w:rPr>
          <w:rFonts w:ascii="Times New Roman" w:hAnsi="Times New Roman" w:cs="Times New Roman"/>
          <w:sz w:val="24"/>
          <w:szCs w:val="24"/>
        </w:rPr>
        <w:t>substitutes a</w:t>
      </w:r>
      <w:r w:rsidR="009A403C" w:rsidRPr="00997DE6">
        <w:rPr>
          <w:rFonts w:ascii="Times New Roman" w:hAnsi="Times New Roman" w:cs="Times New Roman"/>
          <w:sz w:val="24"/>
          <w:szCs w:val="24"/>
        </w:rPr>
        <w:t xml:space="preserve"> revised</w:t>
      </w:r>
      <w:r w:rsidR="00BA6166" w:rsidRPr="00997DE6">
        <w:rPr>
          <w:rFonts w:ascii="Times New Roman" w:hAnsi="Times New Roman" w:cs="Times New Roman"/>
          <w:sz w:val="24"/>
          <w:szCs w:val="24"/>
        </w:rPr>
        <w:t xml:space="preserve"> subsection </w:t>
      </w:r>
      <w:r w:rsidR="001F6436" w:rsidRPr="00997DE6">
        <w:rPr>
          <w:rFonts w:ascii="Times New Roman" w:hAnsi="Times New Roman" w:cs="Times New Roman"/>
          <w:sz w:val="24"/>
          <w:szCs w:val="24"/>
        </w:rPr>
        <w:t xml:space="preserve">which provides that </w:t>
      </w:r>
      <w:r w:rsidR="0019706C" w:rsidRPr="00997DE6">
        <w:rPr>
          <w:rFonts w:ascii="Times New Roman" w:hAnsi="Times New Roman" w:cs="Times New Roman"/>
          <w:sz w:val="24"/>
          <w:szCs w:val="24"/>
        </w:rPr>
        <w:t>compensation is not payable</w:t>
      </w:r>
      <w:r w:rsidR="001F6436" w:rsidRPr="00997DE6">
        <w:rPr>
          <w:rFonts w:ascii="Times New Roman" w:hAnsi="Times New Roman" w:cs="Times New Roman"/>
          <w:sz w:val="24"/>
          <w:szCs w:val="24"/>
        </w:rPr>
        <w:t xml:space="preserve"> where an employee fals</w:t>
      </w:r>
      <w:r w:rsidR="00AA5953" w:rsidRPr="00997DE6">
        <w:rPr>
          <w:rFonts w:ascii="Times New Roman" w:hAnsi="Times New Roman" w:cs="Times New Roman"/>
          <w:sz w:val="24"/>
          <w:szCs w:val="24"/>
        </w:rPr>
        <w:t>ely represented to the employer that they had not previously suffered a disease of the kind that was contracted</w:t>
      </w:r>
      <w:r w:rsidR="00D47B18" w:rsidRPr="00997DE6">
        <w:rPr>
          <w:rFonts w:ascii="Times New Roman" w:hAnsi="Times New Roman" w:cs="Times New Roman"/>
          <w:sz w:val="24"/>
          <w:szCs w:val="24"/>
        </w:rPr>
        <w:t xml:space="preserve">. </w:t>
      </w:r>
    </w:p>
    <w:p w14:paraId="51FB3339" w14:textId="4B2DD68D" w:rsidR="00CA3336" w:rsidRPr="00997DE6" w:rsidRDefault="00CA3336" w:rsidP="00000C23">
      <w:pPr>
        <w:keepNext/>
        <w:ind w:right="91"/>
        <w:rPr>
          <w:rFonts w:ascii="Times New Roman" w:hAnsi="Times New Roman" w:cs="Times New Roman"/>
          <w:b/>
          <w:bCs/>
          <w:sz w:val="24"/>
          <w:szCs w:val="24"/>
        </w:rPr>
      </w:pPr>
      <w:r w:rsidRPr="00997DE6">
        <w:rPr>
          <w:rFonts w:ascii="Times New Roman" w:hAnsi="Times New Roman" w:cs="Times New Roman"/>
          <w:b/>
          <w:bCs/>
          <w:sz w:val="24"/>
          <w:szCs w:val="24"/>
        </w:rPr>
        <w:t xml:space="preserve">Item </w:t>
      </w:r>
      <w:r w:rsidR="00A87A6D" w:rsidRPr="00997DE6">
        <w:rPr>
          <w:rFonts w:ascii="Times New Roman" w:hAnsi="Times New Roman" w:cs="Times New Roman"/>
          <w:b/>
          <w:bCs/>
          <w:sz w:val="24"/>
          <w:szCs w:val="24"/>
        </w:rPr>
        <w:t>74</w:t>
      </w:r>
      <w:r w:rsidR="00A87A6D">
        <w:rPr>
          <w:rFonts w:ascii="Times New Roman" w:hAnsi="Times New Roman" w:cs="Times New Roman"/>
          <w:b/>
          <w:bCs/>
          <w:sz w:val="24"/>
          <w:szCs w:val="24"/>
        </w:rPr>
        <w:t>H</w:t>
      </w:r>
      <w:r w:rsidR="00E22A7C" w:rsidRPr="00997DE6">
        <w:rPr>
          <w:rFonts w:ascii="Times New Roman" w:hAnsi="Times New Roman" w:cs="Times New Roman"/>
          <w:b/>
          <w:bCs/>
          <w:sz w:val="24"/>
          <w:szCs w:val="24"/>
        </w:rPr>
        <w:t>—Subsection 36(1)</w:t>
      </w:r>
    </w:p>
    <w:p w14:paraId="1FDF24F6" w14:textId="388CC401" w:rsidR="00A87A6D" w:rsidRDefault="00E22A7C" w:rsidP="00E22A7C">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A87A6D" w:rsidRPr="00997DE6">
        <w:rPr>
          <w:rFonts w:ascii="Times New Roman" w:hAnsi="Times New Roman" w:cs="Times New Roman"/>
          <w:sz w:val="24"/>
          <w:szCs w:val="24"/>
        </w:rPr>
        <w:t>74</w:t>
      </w:r>
      <w:r w:rsidR="00A87A6D">
        <w:rPr>
          <w:rFonts w:ascii="Times New Roman" w:hAnsi="Times New Roman" w:cs="Times New Roman"/>
          <w:sz w:val="24"/>
          <w:szCs w:val="24"/>
        </w:rPr>
        <w:t>H</w:t>
      </w:r>
      <w:r w:rsidR="00A87A6D" w:rsidRPr="00997DE6">
        <w:rPr>
          <w:rFonts w:ascii="Times New Roman" w:hAnsi="Times New Roman" w:cs="Times New Roman"/>
          <w:sz w:val="24"/>
          <w:szCs w:val="24"/>
        </w:rPr>
        <w:t xml:space="preserve"> </w:t>
      </w:r>
      <w:r w:rsidRPr="00997DE6">
        <w:rPr>
          <w:rFonts w:ascii="Times New Roman" w:hAnsi="Times New Roman" w:cs="Times New Roman"/>
          <w:sz w:val="24"/>
          <w:szCs w:val="24"/>
        </w:rPr>
        <w:t xml:space="preserve">amends subsection 36(1) to </w:t>
      </w:r>
      <w:r w:rsidR="00A87A6D">
        <w:rPr>
          <w:rFonts w:ascii="Times New Roman" w:hAnsi="Times New Roman" w:cs="Times New Roman"/>
          <w:sz w:val="24"/>
          <w:szCs w:val="24"/>
        </w:rPr>
        <w:t>update references relating to cardiovascular or cerebrovascular episodes.</w:t>
      </w:r>
    </w:p>
    <w:p w14:paraId="4010F4FF" w14:textId="77777777" w:rsidR="00A87A6D" w:rsidRPr="00295505" w:rsidRDefault="00A87A6D" w:rsidP="00E22A7C">
      <w:pPr>
        <w:ind w:right="91"/>
        <w:rPr>
          <w:rFonts w:ascii="Times New Roman" w:hAnsi="Times New Roman" w:cs="Times New Roman"/>
          <w:b/>
          <w:sz w:val="24"/>
          <w:szCs w:val="24"/>
        </w:rPr>
      </w:pPr>
      <w:r w:rsidRPr="00295505">
        <w:rPr>
          <w:rFonts w:ascii="Times New Roman" w:hAnsi="Times New Roman" w:cs="Times New Roman"/>
          <w:b/>
          <w:sz w:val="24"/>
          <w:szCs w:val="24"/>
        </w:rPr>
        <w:t>Item 74J—Subsection 36(2)</w:t>
      </w:r>
    </w:p>
    <w:p w14:paraId="0081BF7F" w14:textId="77777777" w:rsidR="00A87A6D" w:rsidRDefault="00A87A6D" w:rsidP="00E22A7C">
      <w:pPr>
        <w:ind w:right="91"/>
        <w:rPr>
          <w:rFonts w:ascii="Times New Roman" w:hAnsi="Times New Roman" w:cs="Times New Roman"/>
          <w:sz w:val="24"/>
          <w:szCs w:val="24"/>
        </w:rPr>
      </w:pPr>
      <w:r>
        <w:rPr>
          <w:rFonts w:ascii="Times New Roman" w:hAnsi="Times New Roman" w:cs="Times New Roman"/>
          <w:sz w:val="24"/>
          <w:szCs w:val="24"/>
        </w:rPr>
        <w:t>Item 74J amends subsection 36(2) to remove the hyphen from “cardio-vascular”.</w:t>
      </w:r>
    </w:p>
    <w:p w14:paraId="10358B41" w14:textId="2BF75765" w:rsidR="00A87A6D" w:rsidRPr="00295505" w:rsidRDefault="00A87A6D" w:rsidP="00E22A7C">
      <w:pPr>
        <w:ind w:right="91"/>
        <w:rPr>
          <w:rFonts w:ascii="Times New Roman" w:hAnsi="Times New Roman" w:cs="Times New Roman"/>
          <w:b/>
          <w:sz w:val="24"/>
          <w:szCs w:val="24"/>
        </w:rPr>
      </w:pPr>
      <w:r w:rsidRPr="00295505">
        <w:rPr>
          <w:rFonts w:ascii="Times New Roman" w:hAnsi="Times New Roman" w:cs="Times New Roman"/>
          <w:b/>
          <w:sz w:val="24"/>
          <w:szCs w:val="24"/>
        </w:rPr>
        <w:t>Item 74K—Subsection 36(2)</w:t>
      </w:r>
    </w:p>
    <w:p w14:paraId="156C831E" w14:textId="0B371685" w:rsidR="00E22A7C" w:rsidRPr="00997DE6" w:rsidRDefault="00A87A6D" w:rsidP="00E22A7C">
      <w:pPr>
        <w:ind w:right="91"/>
        <w:rPr>
          <w:rFonts w:ascii="Times New Roman" w:hAnsi="Times New Roman" w:cs="Times New Roman"/>
          <w:sz w:val="24"/>
          <w:szCs w:val="24"/>
        </w:rPr>
      </w:pPr>
      <w:r>
        <w:rPr>
          <w:rFonts w:ascii="Times New Roman" w:hAnsi="Times New Roman" w:cs="Times New Roman"/>
          <w:sz w:val="24"/>
          <w:szCs w:val="24"/>
        </w:rPr>
        <w:t>Item 74K amends subsection 36(2) to remove the hyphen from “</w:t>
      </w:r>
      <w:proofErr w:type="spellStart"/>
      <w:r>
        <w:rPr>
          <w:rFonts w:ascii="Times New Roman" w:hAnsi="Times New Roman" w:cs="Times New Roman"/>
          <w:sz w:val="24"/>
          <w:szCs w:val="24"/>
        </w:rPr>
        <w:t>cerebro</w:t>
      </w:r>
      <w:proofErr w:type="spellEnd"/>
      <w:r>
        <w:rPr>
          <w:rFonts w:ascii="Times New Roman" w:hAnsi="Times New Roman" w:cs="Times New Roman"/>
          <w:sz w:val="24"/>
          <w:szCs w:val="24"/>
        </w:rPr>
        <w:t>-vascular”.</w:t>
      </w:r>
    </w:p>
    <w:p w14:paraId="6F5A9D7B" w14:textId="2834561B" w:rsidR="00E22A7C" w:rsidRPr="00997DE6" w:rsidRDefault="00760F38" w:rsidP="00C11DDC">
      <w:pPr>
        <w:keepNext/>
        <w:ind w:right="91"/>
        <w:rPr>
          <w:rFonts w:ascii="Times New Roman" w:hAnsi="Times New Roman" w:cs="Times New Roman"/>
          <w:b/>
          <w:bCs/>
          <w:sz w:val="24"/>
          <w:szCs w:val="24"/>
        </w:rPr>
      </w:pPr>
      <w:r w:rsidRPr="00997DE6">
        <w:rPr>
          <w:rFonts w:ascii="Times New Roman" w:hAnsi="Times New Roman" w:cs="Times New Roman"/>
          <w:b/>
          <w:bCs/>
          <w:sz w:val="24"/>
          <w:szCs w:val="24"/>
        </w:rPr>
        <w:lastRenderedPageBreak/>
        <w:t xml:space="preserve">Item </w:t>
      </w:r>
      <w:r w:rsidR="00A87A6D" w:rsidRPr="00997DE6">
        <w:rPr>
          <w:rFonts w:ascii="Times New Roman" w:hAnsi="Times New Roman" w:cs="Times New Roman"/>
          <w:b/>
          <w:bCs/>
          <w:sz w:val="24"/>
          <w:szCs w:val="24"/>
        </w:rPr>
        <w:t>74</w:t>
      </w:r>
      <w:r w:rsidR="00A87A6D">
        <w:rPr>
          <w:rFonts w:ascii="Times New Roman" w:hAnsi="Times New Roman" w:cs="Times New Roman"/>
          <w:b/>
          <w:bCs/>
          <w:sz w:val="24"/>
          <w:szCs w:val="24"/>
        </w:rPr>
        <w:t>L</w:t>
      </w:r>
      <w:r w:rsidR="002A5B84" w:rsidRPr="00997DE6">
        <w:rPr>
          <w:rFonts w:ascii="Times New Roman" w:hAnsi="Times New Roman" w:cs="Times New Roman"/>
          <w:b/>
          <w:bCs/>
          <w:sz w:val="24"/>
          <w:szCs w:val="24"/>
        </w:rPr>
        <w:t>—Section 37</w:t>
      </w:r>
      <w:r w:rsidR="008C3177" w:rsidRPr="00997DE6">
        <w:rPr>
          <w:rFonts w:ascii="Times New Roman" w:hAnsi="Times New Roman" w:cs="Times New Roman"/>
          <w:b/>
          <w:bCs/>
          <w:sz w:val="24"/>
          <w:szCs w:val="24"/>
        </w:rPr>
        <w:t xml:space="preserve"> </w:t>
      </w:r>
    </w:p>
    <w:p w14:paraId="35F70C34" w14:textId="32BD3129" w:rsidR="00B92E8C" w:rsidRPr="00997DE6" w:rsidRDefault="000C7EE9" w:rsidP="00B066A2">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A87A6D" w:rsidRPr="00997DE6">
        <w:rPr>
          <w:rFonts w:ascii="Times New Roman" w:hAnsi="Times New Roman" w:cs="Times New Roman"/>
          <w:sz w:val="24"/>
          <w:szCs w:val="24"/>
        </w:rPr>
        <w:t>74</w:t>
      </w:r>
      <w:r w:rsidR="00A87A6D">
        <w:rPr>
          <w:rFonts w:ascii="Times New Roman" w:hAnsi="Times New Roman" w:cs="Times New Roman"/>
          <w:sz w:val="24"/>
          <w:szCs w:val="24"/>
        </w:rPr>
        <w:t>L</w:t>
      </w:r>
      <w:r w:rsidR="00A87A6D" w:rsidRPr="00997DE6">
        <w:rPr>
          <w:rFonts w:ascii="Times New Roman" w:hAnsi="Times New Roman" w:cs="Times New Roman"/>
          <w:sz w:val="24"/>
          <w:szCs w:val="24"/>
        </w:rPr>
        <w:t xml:space="preserve"> </w:t>
      </w:r>
      <w:r w:rsidRPr="00997DE6">
        <w:rPr>
          <w:rFonts w:ascii="Times New Roman" w:hAnsi="Times New Roman" w:cs="Times New Roman"/>
          <w:sz w:val="24"/>
          <w:szCs w:val="24"/>
        </w:rPr>
        <w:t xml:space="preserve">repeals section 37 and substitutes revised provisions relating to </w:t>
      </w:r>
      <w:r w:rsidR="00F1246C" w:rsidRPr="00997DE6">
        <w:rPr>
          <w:rFonts w:ascii="Times New Roman" w:hAnsi="Times New Roman" w:cs="Times New Roman"/>
          <w:sz w:val="24"/>
          <w:szCs w:val="24"/>
        </w:rPr>
        <w:t>compensation for costs of medical treatment. The</w:t>
      </w:r>
      <w:r w:rsidR="006B499D" w:rsidRPr="00997DE6">
        <w:rPr>
          <w:rFonts w:ascii="Times New Roman" w:hAnsi="Times New Roman" w:cs="Times New Roman"/>
          <w:sz w:val="24"/>
          <w:szCs w:val="24"/>
        </w:rPr>
        <w:t xml:space="preserve"> existing</w:t>
      </w:r>
      <w:r w:rsidR="00F1246C" w:rsidRPr="00997DE6">
        <w:rPr>
          <w:rFonts w:ascii="Times New Roman" w:hAnsi="Times New Roman" w:cs="Times New Roman"/>
          <w:sz w:val="24"/>
          <w:szCs w:val="24"/>
        </w:rPr>
        <w:t xml:space="preserve"> provisions have been re</w:t>
      </w:r>
      <w:r w:rsidR="00177F8E" w:rsidRPr="00997DE6">
        <w:rPr>
          <w:rFonts w:ascii="Times New Roman" w:hAnsi="Times New Roman" w:cs="Times New Roman"/>
          <w:sz w:val="24"/>
          <w:szCs w:val="24"/>
        </w:rPr>
        <w:t>written</w:t>
      </w:r>
      <w:r w:rsidR="00F1246C" w:rsidRPr="00997DE6">
        <w:rPr>
          <w:rFonts w:ascii="Times New Roman" w:hAnsi="Times New Roman" w:cs="Times New Roman"/>
          <w:sz w:val="24"/>
          <w:szCs w:val="24"/>
        </w:rPr>
        <w:t xml:space="preserve"> to </w:t>
      </w:r>
      <w:r w:rsidR="000B67E6" w:rsidRPr="00997DE6">
        <w:rPr>
          <w:rFonts w:ascii="Times New Roman" w:hAnsi="Times New Roman" w:cs="Times New Roman"/>
          <w:sz w:val="24"/>
          <w:szCs w:val="24"/>
        </w:rPr>
        <w:t xml:space="preserve">aid interpretation. </w:t>
      </w:r>
    </w:p>
    <w:p w14:paraId="3A0D1388" w14:textId="15B81D24" w:rsidR="000500A6" w:rsidRPr="00997DE6" w:rsidRDefault="00177F8E" w:rsidP="00B066A2">
      <w:pPr>
        <w:ind w:right="91"/>
        <w:rPr>
          <w:rFonts w:ascii="Times New Roman" w:hAnsi="Times New Roman" w:cs="Times New Roman"/>
          <w:sz w:val="24"/>
          <w:szCs w:val="24"/>
        </w:rPr>
      </w:pPr>
      <w:r w:rsidRPr="00997DE6">
        <w:rPr>
          <w:rFonts w:ascii="Times New Roman" w:hAnsi="Times New Roman" w:cs="Times New Roman"/>
          <w:sz w:val="24"/>
          <w:szCs w:val="24"/>
        </w:rPr>
        <w:t>S</w:t>
      </w:r>
      <w:r w:rsidR="00B8514C" w:rsidRPr="00997DE6">
        <w:rPr>
          <w:rFonts w:ascii="Times New Roman" w:hAnsi="Times New Roman" w:cs="Times New Roman"/>
          <w:sz w:val="24"/>
          <w:szCs w:val="24"/>
        </w:rPr>
        <w:t xml:space="preserve">ubsection 37(1) sets out the scope of section 37 and </w:t>
      </w:r>
      <w:r w:rsidR="000500A6" w:rsidRPr="00997DE6">
        <w:rPr>
          <w:rFonts w:ascii="Times New Roman" w:hAnsi="Times New Roman" w:cs="Times New Roman"/>
          <w:sz w:val="24"/>
          <w:szCs w:val="24"/>
        </w:rPr>
        <w:t>that employers are liable to pay compensation.</w:t>
      </w:r>
    </w:p>
    <w:p w14:paraId="7A201A7C" w14:textId="40BD996B" w:rsidR="004A2ADE" w:rsidRPr="00997DE6" w:rsidRDefault="00177F8E" w:rsidP="00B066A2">
      <w:pPr>
        <w:ind w:right="91"/>
        <w:rPr>
          <w:rFonts w:ascii="Times New Roman" w:hAnsi="Times New Roman" w:cs="Times New Roman"/>
          <w:sz w:val="24"/>
          <w:szCs w:val="24"/>
        </w:rPr>
      </w:pPr>
      <w:r w:rsidRPr="00997DE6">
        <w:rPr>
          <w:rFonts w:ascii="Times New Roman" w:hAnsi="Times New Roman" w:cs="Times New Roman"/>
          <w:sz w:val="24"/>
          <w:szCs w:val="24"/>
        </w:rPr>
        <w:t>S</w:t>
      </w:r>
      <w:r w:rsidR="004A2ADE" w:rsidRPr="00997DE6">
        <w:rPr>
          <w:rFonts w:ascii="Times New Roman" w:hAnsi="Times New Roman" w:cs="Times New Roman"/>
          <w:sz w:val="24"/>
          <w:szCs w:val="24"/>
        </w:rPr>
        <w:t>ubsection 37(2) sets out the compensation payable by public scheme employers</w:t>
      </w:r>
      <w:r w:rsidR="00B118CB" w:rsidRPr="00997DE6">
        <w:rPr>
          <w:rFonts w:ascii="Times New Roman" w:hAnsi="Times New Roman" w:cs="Times New Roman"/>
          <w:sz w:val="24"/>
          <w:szCs w:val="24"/>
        </w:rPr>
        <w:t>. An employer</w:t>
      </w:r>
      <w:r w:rsidR="002456C6" w:rsidRPr="00997DE6">
        <w:rPr>
          <w:rFonts w:ascii="Times New Roman" w:hAnsi="Times New Roman" w:cs="Times New Roman"/>
          <w:sz w:val="24"/>
          <w:szCs w:val="24"/>
        </w:rPr>
        <w:t xml:space="preserve"> who is a member of the public scheme</w:t>
      </w:r>
      <w:r w:rsidR="00B118CB" w:rsidRPr="00997DE6">
        <w:rPr>
          <w:rFonts w:ascii="Times New Roman" w:hAnsi="Times New Roman" w:cs="Times New Roman"/>
          <w:sz w:val="24"/>
          <w:szCs w:val="24"/>
        </w:rPr>
        <w:t xml:space="preserve"> is liable to pay compensation to an employee for costs </w:t>
      </w:r>
      <w:r w:rsidR="00822EBF" w:rsidRPr="00997DE6">
        <w:rPr>
          <w:rFonts w:ascii="Times New Roman" w:hAnsi="Times New Roman" w:cs="Times New Roman"/>
          <w:sz w:val="24"/>
          <w:szCs w:val="24"/>
        </w:rPr>
        <w:t>relating to medical treatment.</w:t>
      </w:r>
    </w:p>
    <w:p w14:paraId="76BE5F9C" w14:textId="637AD877" w:rsidR="0041497C" w:rsidRPr="00997DE6" w:rsidRDefault="00A257E9" w:rsidP="00B066A2">
      <w:pPr>
        <w:ind w:right="91"/>
        <w:rPr>
          <w:rFonts w:ascii="Times New Roman" w:hAnsi="Times New Roman" w:cs="Times New Roman"/>
          <w:sz w:val="24"/>
          <w:szCs w:val="24"/>
        </w:rPr>
      </w:pPr>
      <w:r>
        <w:rPr>
          <w:rFonts w:ascii="Times New Roman" w:hAnsi="Times New Roman" w:cs="Times New Roman"/>
          <w:sz w:val="24"/>
          <w:szCs w:val="24"/>
        </w:rPr>
        <w:t>S</w:t>
      </w:r>
      <w:r w:rsidR="000500A6" w:rsidRPr="00997DE6">
        <w:rPr>
          <w:rFonts w:ascii="Times New Roman" w:hAnsi="Times New Roman" w:cs="Times New Roman"/>
          <w:sz w:val="24"/>
          <w:szCs w:val="24"/>
        </w:rPr>
        <w:t>ubsection 37(</w:t>
      </w:r>
      <w:r w:rsidR="00B16CDF" w:rsidRPr="00997DE6">
        <w:rPr>
          <w:rFonts w:ascii="Times New Roman" w:hAnsi="Times New Roman" w:cs="Times New Roman"/>
          <w:sz w:val="24"/>
          <w:szCs w:val="24"/>
        </w:rPr>
        <w:t>3</w:t>
      </w:r>
      <w:r w:rsidR="000500A6" w:rsidRPr="00997DE6">
        <w:rPr>
          <w:rFonts w:ascii="Times New Roman" w:hAnsi="Times New Roman" w:cs="Times New Roman"/>
          <w:sz w:val="24"/>
          <w:szCs w:val="24"/>
        </w:rPr>
        <w:t xml:space="preserve">) </w:t>
      </w:r>
      <w:r w:rsidR="00200012" w:rsidRPr="00997DE6">
        <w:rPr>
          <w:rFonts w:ascii="Times New Roman" w:hAnsi="Times New Roman" w:cs="Times New Roman"/>
          <w:sz w:val="24"/>
          <w:szCs w:val="24"/>
        </w:rPr>
        <w:t xml:space="preserve">sets out </w:t>
      </w:r>
      <w:r w:rsidR="00B16CDF" w:rsidRPr="00997DE6">
        <w:rPr>
          <w:rFonts w:ascii="Times New Roman" w:hAnsi="Times New Roman" w:cs="Times New Roman"/>
          <w:sz w:val="24"/>
          <w:szCs w:val="24"/>
        </w:rPr>
        <w:t>the costs payable as compensation</w:t>
      </w:r>
      <w:r w:rsidR="00822EBF" w:rsidRPr="00997DE6">
        <w:rPr>
          <w:rFonts w:ascii="Times New Roman" w:hAnsi="Times New Roman" w:cs="Times New Roman"/>
          <w:sz w:val="24"/>
          <w:szCs w:val="24"/>
        </w:rPr>
        <w:t xml:space="preserve">. </w:t>
      </w:r>
      <w:r w:rsidR="002456C6" w:rsidRPr="00997DE6">
        <w:rPr>
          <w:rFonts w:ascii="Times New Roman" w:hAnsi="Times New Roman" w:cs="Times New Roman"/>
          <w:sz w:val="24"/>
          <w:szCs w:val="24"/>
        </w:rPr>
        <w:t>The requirement for the cost of medical treatment carried out in Norfolk Island to be approved by the Medical Superintendent has been removed. Instead, t</w:t>
      </w:r>
      <w:r w:rsidR="00822EBF" w:rsidRPr="00997DE6">
        <w:rPr>
          <w:rFonts w:ascii="Times New Roman" w:hAnsi="Times New Roman" w:cs="Times New Roman"/>
          <w:sz w:val="24"/>
          <w:szCs w:val="24"/>
        </w:rPr>
        <w:t xml:space="preserve">he </w:t>
      </w:r>
      <w:r w:rsidR="00D108C0" w:rsidRPr="00997DE6">
        <w:rPr>
          <w:rFonts w:ascii="Times New Roman" w:hAnsi="Times New Roman" w:cs="Times New Roman"/>
          <w:sz w:val="24"/>
          <w:szCs w:val="24"/>
        </w:rPr>
        <w:t xml:space="preserve">costs must be reasonable and must be approved by the </w:t>
      </w:r>
      <w:r w:rsidR="00822EBF" w:rsidRPr="00997DE6">
        <w:rPr>
          <w:rFonts w:ascii="Times New Roman" w:hAnsi="Times New Roman" w:cs="Times New Roman"/>
          <w:sz w:val="24"/>
          <w:szCs w:val="24"/>
        </w:rPr>
        <w:t>E</w:t>
      </w:r>
      <w:r w:rsidR="00D108C0" w:rsidRPr="00997DE6">
        <w:rPr>
          <w:rFonts w:ascii="Times New Roman" w:hAnsi="Times New Roman" w:cs="Times New Roman"/>
          <w:sz w:val="24"/>
          <w:szCs w:val="24"/>
        </w:rPr>
        <w:t xml:space="preserve">mployment Liaison Officer. </w:t>
      </w:r>
      <w:r w:rsidR="002456C6" w:rsidRPr="00997DE6">
        <w:rPr>
          <w:rFonts w:ascii="Times New Roman" w:hAnsi="Times New Roman" w:cs="Times New Roman"/>
          <w:sz w:val="24"/>
          <w:szCs w:val="24"/>
        </w:rPr>
        <w:t xml:space="preserve">The costs of medical treatment include </w:t>
      </w:r>
      <w:r w:rsidR="002A6450" w:rsidRPr="00997DE6">
        <w:rPr>
          <w:rFonts w:ascii="Times New Roman" w:hAnsi="Times New Roman" w:cs="Times New Roman"/>
          <w:sz w:val="24"/>
          <w:szCs w:val="24"/>
        </w:rPr>
        <w:t>medical treatment carried out in Norfolk Island or in another place</w:t>
      </w:r>
      <w:r w:rsidR="002456C6" w:rsidRPr="00997DE6">
        <w:rPr>
          <w:rFonts w:ascii="Times New Roman" w:hAnsi="Times New Roman" w:cs="Times New Roman"/>
          <w:sz w:val="24"/>
          <w:szCs w:val="24"/>
        </w:rPr>
        <w:t xml:space="preserve"> </w:t>
      </w:r>
      <w:r w:rsidR="00AC4C75" w:rsidRPr="00997DE6">
        <w:rPr>
          <w:rFonts w:ascii="Times New Roman" w:hAnsi="Times New Roman" w:cs="Times New Roman"/>
          <w:sz w:val="24"/>
          <w:szCs w:val="24"/>
        </w:rPr>
        <w:t>and</w:t>
      </w:r>
      <w:r w:rsidR="002456C6" w:rsidRPr="00997DE6">
        <w:rPr>
          <w:rFonts w:ascii="Times New Roman" w:hAnsi="Times New Roman" w:cs="Times New Roman"/>
          <w:sz w:val="24"/>
          <w:szCs w:val="24"/>
        </w:rPr>
        <w:t xml:space="preserve">, the costs of transporting the employee, and if necessary, an escort for the employee, to and from a place where medical treatment is available. </w:t>
      </w:r>
      <w:r w:rsidR="00AC4C75" w:rsidRPr="00997DE6">
        <w:rPr>
          <w:rFonts w:ascii="Times New Roman" w:hAnsi="Times New Roman" w:cs="Times New Roman"/>
          <w:sz w:val="24"/>
          <w:szCs w:val="24"/>
        </w:rPr>
        <w:t xml:space="preserve">A maximum amount </w:t>
      </w:r>
      <w:r w:rsidR="00D01CC7" w:rsidRPr="00997DE6">
        <w:rPr>
          <w:rFonts w:ascii="Times New Roman" w:hAnsi="Times New Roman" w:cs="Times New Roman"/>
          <w:sz w:val="24"/>
          <w:szCs w:val="24"/>
        </w:rPr>
        <w:t>in relation to the medical treatment may be prescribed by rules made for this purpose.</w:t>
      </w:r>
    </w:p>
    <w:p w14:paraId="45D10F63" w14:textId="4B5F4E16" w:rsidR="00CA7D14" w:rsidRPr="00997DE6" w:rsidRDefault="00CA7D14" w:rsidP="00B066A2">
      <w:pPr>
        <w:ind w:right="91"/>
        <w:rPr>
          <w:rFonts w:ascii="Times New Roman" w:hAnsi="Times New Roman" w:cs="Times New Roman"/>
          <w:sz w:val="24"/>
          <w:szCs w:val="24"/>
        </w:rPr>
      </w:pPr>
      <w:r w:rsidRPr="00997DE6">
        <w:rPr>
          <w:rFonts w:ascii="Times New Roman" w:hAnsi="Times New Roman" w:cs="Times New Roman"/>
          <w:sz w:val="24"/>
          <w:szCs w:val="24"/>
          <w:lang w:val="en-US"/>
        </w:rPr>
        <w:t>Decisions made by the Employment Liaison Officer in relation to compensation for the costs of medical treatment may be the subject of an application for internal review.</w:t>
      </w:r>
    </w:p>
    <w:p w14:paraId="4AF53A94" w14:textId="6624AF88" w:rsidR="002A5B84" w:rsidRPr="00997DE6" w:rsidRDefault="002456C6" w:rsidP="00B066A2">
      <w:pPr>
        <w:ind w:right="91"/>
        <w:rPr>
          <w:rFonts w:ascii="Times New Roman" w:hAnsi="Times New Roman" w:cs="Times New Roman"/>
          <w:sz w:val="24"/>
          <w:szCs w:val="24"/>
        </w:rPr>
      </w:pPr>
      <w:r w:rsidRPr="00997DE6">
        <w:rPr>
          <w:rFonts w:ascii="Times New Roman" w:hAnsi="Times New Roman" w:cs="Times New Roman"/>
          <w:sz w:val="24"/>
          <w:szCs w:val="24"/>
        </w:rPr>
        <w:t>S</w:t>
      </w:r>
      <w:r w:rsidR="0041497C" w:rsidRPr="00997DE6">
        <w:rPr>
          <w:rFonts w:ascii="Times New Roman" w:hAnsi="Times New Roman" w:cs="Times New Roman"/>
          <w:sz w:val="24"/>
          <w:szCs w:val="24"/>
        </w:rPr>
        <w:t>ubsection</w:t>
      </w:r>
      <w:r w:rsidR="004E3018" w:rsidRPr="00997DE6">
        <w:rPr>
          <w:rFonts w:ascii="Times New Roman" w:hAnsi="Times New Roman" w:cs="Times New Roman"/>
          <w:sz w:val="24"/>
          <w:szCs w:val="24"/>
        </w:rPr>
        <w:t>s</w:t>
      </w:r>
      <w:r w:rsidR="0041497C" w:rsidRPr="00997DE6">
        <w:rPr>
          <w:rFonts w:ascii="Times New Roman" w:hAnsi="Times New Roman" w:cs="Times New Roman"/>
          <w:sz w:val="24"/>
          <w:szCs w:val="24"/>
        </w:rPr>
        <w:t xml:space="preserve"> 37(4)</w:t>
      </w:r>
      <w:r w:rsidR="004E3018" w:rsidRPr="00997DE6">
        <w:rPr>
          <w:rFonts w:ascii="Times New Roman" w:hAnsi="Times New Roman" w:cs="Times New Roman"/>
          <w:sz w:val="24"/>
          <w:szCs w:val="24"/>
        </w:rPr>
        <w:t xml:space="preserve"> and (5)</w:t>
      </w:r>
      <w:r w:rsidR="0041497C" w:rsidRPr="00997DE6">
        <w:rPr>
          <w:rFonts w:ascii="Times New Roman" w:hAnsi="Times New Roman" w:cs="Times New Roman"/>
          <w:sz w:val="24"/>
          <w:szCs w:val="24"/>
        </w:rPr>
        <w:t xml:space="preserve"> provide for compensation to be payable by employers who are not members of the public scheme</w:t>
      </w:r>
      <w:r w:rsidR="004E3018" w:rsidRPr="00997DE6">
        <w:rPr>
          <w:rFonts w:ascii="Times New Roman" w:hAnsi="Times New Roman" w:cs="Times New Roman"/>
          <w:sz w:val="24"/>
          <w:szCs w:val="24"/>
        </w:rPr>
        <w:t>.</w:t>
      </w:r>
    </w:p>
    <w:p w14:paraId="68FD9E07" w14:textId="1F13B15C" w:rsidR="004E3018" w:rsidRPr="00997DE6" w:rsidRDefault="00433424" w:rsidP="00B066A2">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A87A6D" w:rsidRPr="00997DE6">
        <w:rPr>
          <w:rFonts w:ascii="Times New Roman" w:hAnsi="Times New Roman" w:cs="Times New Roman"/>
          <w:sz w:val="24"/>
          <w:szCs w:val="24"/>
        </w:rPr>
        <w:t>74</w:t>
      </w:r>
      <w:r w:rsidR="00A87A6D">
        <w:rPr>
          <w:rFonts w:ascii="Times New Roman" w:hAnsi="Times New Roman" w:cs="Times New Roman"/>
          <w:sz w:val="24"/>
          <w:szCs w:val="24"/>
        </w:rPr>
        <w:t>L</w:t>
      </w:r>
      <w:r w:rsidR="00A87A6D" w:rsidRPr="00997DE6">
        <w:rPr>
          <w:rFonts w:ascii="Times New Roman" w:hAnsi="Times New Roman" w:cs="Times New Roman"/>
          <w:sz w:val="24"/>
          <w:szCs w:val="24"/>
        </w:rPr>
        <w:t xml:space="preserve"> </w:t>
      </w:r>
      <w:r w:rsidRPr="00997DE6">
        <w:rPr>
          <w:rFonts w:ascii="Times New Roman" w:hAnsi="Times New Roman" w:cs="Times New Roman"/>
          <w:sz w:val="24"/>
          <w:szCs w:val="24"/>
        </w:rPr>
        <w:t>also inserts</w:t>
      </w:r>
      <w:r w:rsidR="00CC25AA" w:rsidRPr="00997DE6">
        <w:rPr>
          <w:rFonts w:ascii="Times New Roman" w:hAnsi="Times New Roman" w:cs="Times New Roman"/>
          <w:sz w:val="24"/>
          <w:szCs w:val="24"/>
        </w:rPr>
        <w:t xml:space="preserve"> a</w:t>
      </w:r>
      <w:r w:rsidRPr="00997DE6">
        <w:rPr>
          <w:rFonts w:ascii="Times New Roman" w:hAnsi="Times New Roman" w:cs="Times New Roman"/>
          <w:sz w:val="24"/>
          <w:szCs w:val="24"/>
        </w:rPr>
        <w:t xml:space="preserve"> </w:t>
      </w:r>
      <w:r w:rsidR="00161F85" w:rsidRPr="00997DE6">
        <w:rPr>
          <w:rFonts w:ascii="Times New Roman" w:hAnsi="Times New Roman" w:cs="Times New Roman"/>
          <w:sz w:val="24"/>
          <w:szCs w:val="24"/>
        </w:rPr>
        <w:t>new</w:t>
      </w:r>
      <w:r w:rsidR="00CC25AA" w:rsidRPr="00997DE6">
        <w:rPr>
          <w:rFonts w:ascii="Times New Roman" w:hAnsi="Times New Roman" w:cs="Times New Roman"/>
          <w:sz w:val="24"/>
          <w:szCs w:val="24"/>
        </w:rPr>
        <w:t xml:space="preserve"> heading</w:t>
      </w:r>
      <w:r w:rsidR="00161F85" w:rsidRPr="00997DE6">
        <w:rPr>
          <w:rFonts w:ascii="Times New Roman" w:hAnsi="Times New Roman" w:cs="Times New Roman"/>
          <w:sz w:val="24"/>
          <w:szCs w:val="24"/>
        </w:rPr>
        <w:t xml:space="preserve"> </w:t>
      </w:r>
      <w:r w:rsidR="00AF5866" w:rsidRPr="00997DE6">
        <w:rPr>
          <w:rFonts w:ascii="Times New Roman" w:hAnsi="Times New Roman" w:cs="Times New Roman"/>
          <w:sz w:val="24"/>
          <w:szCs w:val="24"/>
        </w:rPr>
        <w:t>‘</w:t>
      </w:r>
      <w:r w:rsidR="00161F85" w:rsidRPr="00997DE6">
        <w:rPr>
          <w:rFonts w:ascii="Times New Roman" w:hAnsi="Times New Roman" w:cs="Times New Roman"/>
          <w:sz w:val="24"/>
          <w:szCs w:val="24"/>
        </w:rPr>
        <w:t>Division 3—Compensation: payment of claims</w:t>
      </w:r>
      <w:r w:rsidR="00AF5866" w:rsidRPr="00997DE6">
        <w:rPr>
          <w:rFonts w:ascii="Times New Roman" w:hAnsi="Times New Roman" w:cs="Times New Roman"/>
          <w:sz w:val="24"/>
          <w:szCs w:val="24"/>
        </w:rPr>
        <w:t>’</w:t>
      </w:r>
      <w:r w:rsidR="00161F85" w:rsidRPr="00997DE6">
        <w:rPr>
          <w:rFonts w:ascii="Times New Roman" w:hAnsi="Times New Roman" w:cs="Times New Roman"/>
          <w:sz w:val="24"/>
          <w:szCs w:val="24"/>
        </w:rPr>
        <w:t xml:space="preserve"> and </w:t>
      </w:r>
      <w:r w:rsidR="00675D19" w:rsidRPr="00997DE6">
        <w:rPr>
          <w:rFonts w:ascii="Times New Roman" w:hAnsi="Times New Roman" w:cs="Times New Roman"/>
          <w:sz w:val="24"/>
          <w:szCs w:val="24"/>
        </w:rPr>
        <w:t xml:space="preserve">inserts </w:t>
      </w:r>
      <w:r w:rsidR="00161F85" w:rsidRPr="00997DE6">
        <w:rPr>
          <w:rFonts w:ascii="Times New Roman" w:hAnsi="Times New Roman" w:cs="Times New Roman"/>
          <w:sz w:val="24"/>
          <w:szCs w:val="24"/>
        </w:rPr>
        <w:t>section 37AA</w:t>
      </w:r>
      <w:r w:rsidR="00D77B36" w:rsidRPr="00997DE6">
        <w:rPr>
          <w:rFonts w:ascii="Times New Roman" w:hAnsi="Times New Roman" w:cs="Times New Roman"/>
          <w:sz w:val="24"/>
          <w:szCs w:val="24"/>
        </w:rPr>
        <w:t xml:space="preserve"> </w:t>
      </w:r>
      <w:r w:rsidR="00331ED7" w:rsidRPr="00997DE6">
        <w:rPr>
          <w:rFonts w:ascii="Times New Roman" w:hAnsi="Times New Roman" w:cs="Times New Roman"/>
          <w:sz w:val="24"/>
          <w:szCs w:val="24"/>
        </w:rPr>
        <w:t>which is an</w:t>
      </w:r>
      <w:r w:rsidR="00D77B36" w:rsidRPr="00997DE6">
        <w:rPr>
          <w:rFonts w:ascii="Times New Roman" w:hAnsi="Times New Roman" w:cs="Times New Roman"/>
          <w:sz w:val="24"/>
          <w:szCs w:val="24"/>
        </w:rPr>
        <w:t xml:space="preserve"> </w:t>
      </w:r>
      <w:r w:rsidR="009152E4" w:rsidRPr="00997DE6">
        <w:rPr>
          <w:rFonts w:ascii="Times New Roman" w:hAnsi="Times New Roman" w:cs="Times New Roman"/>
          <w:sz w:val="24"/>
          <w:szCs w:val="24"/>
        </w:rPr>
        <w:t>existing</w:t>
      </w:r>
      <w:r w:rsidR="00D77B36" w:rsidRPr="00997DE6">
        <w:rPr>
          <w:rFonts w:ascii="Times New Roman" w:hAnsi="Times New Roman" w:cs="Times New Roman"/>
          <w:sz w:val="24"/>
          <w:szCs w:val="24"/>
        </w:rPr>
        <w:t xml:space="preserve"> provision</w:t>
      </w:r>
      <w:r w:rsidR="002456C6" w:rsidRPr="00997DE6">
        <w:rPr>
          <w:rFonts w:ascii="Times New Roman" w:hAnsi="Times New Roman" w:cs="Times New Roman"/>
          <w:sz w:val="24"/>
          <w:szCs w:val="24"/>
        </w:rPr>
        <w:t xml:space="preserve"> (subsection 39(11))</w:t>
      </w:r>
      <w:r w:rsidR="00D77B36" w:rsidRPr="00997DE6">
        <w:rPr>
          <w:rFonts w:ascii="Times New Roman" w:hAnsi="Times New Roman" w:cs="Times New Roman"/>
          <w:sz w:val="24"/>
          <w:szCs w:val="24"/>
        </w:rPr>
        <w:t xml:space="preserve"> relating to liability to pay compensation</w:t>
      </w:r>
      <w:r w:rsidR="00331ED7" w:rsidRPr="00997DE6">
        <w:rPr>
          <w:rFonts w:ascii="Times New Roman" w:hAnsi="Times New Roman" w:cs="Times New Roman"/>
          <w:sz w:val="24"/>
          <w:szCs w:val="24"/>
        </w:rPr>
        <w:t>. This brings provisions relating to liability to pay compensation</w:t>
      </w:r>
      <w:r w:rsidR="00980E00" w:rsidRPr="00997DE6">
        <w:rPr>
          <w:rFonts w:ascii="Times New Roman" w:hAnsi="Times New Roman" w:cs="Times New Roman"/>
          <w:sz w:val="24"/>
          <w:szCs w:val="24"/>
        </w:rPr>
        <w:t xml:space="preserve"> to</w:t>
      </w:r>
      <w:r w:rsidR="009152E4" w:rsidRPr="00997DE6">
        <w:rPr>
          <w:rFonts w:ascii="Times New Roman" w:hAnsi="Times New Roman" w:cs="Times New Roman"/>
          <w:sz w:val="24"/>
          <w:szCs w:val="24"/>
        </w:rPr>
        <w:t>gether</w:t>
      </w:r>
      <w:r w:rsidR="000A4F5E" w:rsidRPr="00997DE6">
        <w:rPr>
          <w:rFonts w:ascii="Times New Roman" w:hAnsi="Times New Roman" w:cs="Times New Roman"/>
          <w:sz w:val="24"/>
          <w:szCs w:val="24"/>
        </w:rPr>
        <w:t xml:space="preserve"> in </w:t>
      </w:r>
      <w:r w:rsidR="002456C6" w:rsidRPr="00997DE6">
        <w:rPr>
          <w:rFonts w:ascii="Times New Roman" w:hAnsi="Times New Roman" w:cs="Times New Roman"/>
          <w:sz w:val="24"/>
          <w:szCs w:val="24"/>
        </w:rPr>
        <w:t>the same part of the Act</w:t>
      </w:r>
      <w:r w:rsidR="00D55CF4" w:rsidRPr="00997DE6">
        <w:rPr>
          <w:rFonts w:ascii="Times New Roman" w:hAnsi="Times New Roman" w:cs="Times New Roman"/>
          <w:sz w:val="24"/>
          <w:szCs w:val="24"/>
        </w:rPr>
        <w:t>.</w:t>
      </w:r>
    </w:p>
    <w:p w14:paraId="6C1BDC58" w14:textId="5187EA7E" w:rsidR="00331ED7" w:rsidRPr="00997DE6" w:rsidRDefault="0012706D" w:rsidP="00C11DDC">
      <w:pPr>
        <w:keepNext/>
        <w:ind w:right="91"/>
        <w:rPr>
          <w:rFonts w:ascii="Times New Roman" w:hAnsi="Times New Roman" w:cs="Times New Roman"/>
          <w:b/>
          <w:bCs/>
          <w:sz w:val="24"/>
          <w:szCs w:val="24"/>
        </w:rPr>
      </w:pPr>
      <w:r w:rsidRPr="00997DE6">
        <w:rPr>
          <w:rFonts w:ascii="Times New Roman" w:hAnsi="Times New Roman" w:cs="Times New Roman"/>
          <w:b/>
          <w:bCs/>
          <w:sz w:val="24"/>
          <w:szCs w:val="24"/>
        </w:rPr>
        <w:t xml:space="preserve">Item </w:t>
      </w:r>
      <w:r w:rsidR="00A87A6D" w:rsidRPr="00997DE6">
        <w:rPr>
          <w:rFonts w:ascii="Times New Roman" w:hAnsi="Times New Roman" w:cs="Times New Roman"/>
          <w:b/>
          <w:bCs/>
          <w:sz w:val="24"/>
          <w:szCs w:val="24"/>
        </w:rPr>
        <w:t>74</w:t>
      </w:r>
      <w:r w:rsidR="00A87A6D">
        <w:rPr>
          <w:rFonts w:ascii="Times New Roman" w:hAnsi="Times New Roman" w:cs="Times New Roman"/>
          <w:b/>
          <w:bCs/>
          <w:sz w:val="24"/>
          <w:szCs w:val="24"/>
        </w:rPr>
        <w:t>M</w:t>
      </w:r>
      <w:r w:rsidRPr="00997DE6">
        <w:rPr>
          <w:rFonts w:ascii="Times New Roman" w:hAnsi="Times New Roman" w:cs="Times New Roman"/>
          <w:b/>
          <w:bCs/>
          <w:sz w:val="24"/>
          <w:szCs w:val="24"/>
        </w:rPr>
        <w:t>—</w:t>
      </w:r>
      <w:r w:rsidR="00DE7283" w:rsidRPr="00997DE6">
        <w:rPr>
          <w:rFonts w:ascii="Times New Roman" w:hAnsi="Times New Roman" w:cs="Times New Roman"/>
          <w:b/>
          <w:bCs/>
          <w:sz w:val="24"/>
          <w:szCs w:val="24"/>
        </w:rPr>
        <w:t xml:space="preserve">Paragraph </w:t>
      </w:r>
      <w:proofErr w:type="gramStart"/>
      <w:r w:rsidR="00DE7283" w:rsidRPr="00997DE6">
        <w:rPr>
          <w:rFonts w:ascii="Times New Roman" w:hAnsi="Times New Roman" w:cs="Times New Roman"/>
          <w:b/>
          <w:bCs/>
          <w:sz w:val="24"/>
          <w:szCs w:val="24"/>
        </w:rPr>
        <w:t>37A(</w:t>
      </w:r>
      <w:proofErr w:type="gramEnd"/>
      <w:r w:rsidR="00DE7283" w:rsidRPr="00997DE6">
        <w:rPr>
          <w:rFonts w:ascii="Times New Roman" w:hAnsi="Times New Roman" w:cs="Times New Roman"/>
          <w:b/>
          <w:bCs/>
          <w:sz w:val="24"/>
          <w:szCs w:val="24"/>
        </w:rPr>
        <w:t>2)(a)</w:t>
      </w:r>
    </w:p>
    <w:p w14:paraId="053B6F15" w14:textId="663BB5F8" w:rsidR="00DE7283" w:rsidRPr="00997DE6" w:rsidRDefault="00354EBE" w:rsidP="00B066A2">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A87A6D" w:rsidRPr="00997DE6">
        <w:rPr>
          <w:rFonts w:ascii="Times New Roman" w:hAnsi="Times New Roman" w:cs="Times New Roman"/>
          <w:sz w:val="24"/>
          <w:szCs w:val="24"/>
        </w:rPr>
        <w:t>74</w:t>
      </w:r>
      <w:r w:rsidR="00A87A6D">
        <w:rPr>
          <w:rFonts w:ascii="Times New Roman" w:hAnsi="Times New Roman" w:cs="Times New Roman"/>
          <w:sz w:val="24"/>
          <w:szCs w:val="24"/>
        </w:rPr>
        <w:t>M</w:t>
      </w:r>
      <w:r w:rsidR="00A87A6D" w:rsidRPr="00997DE6">
        <w:rPr>
          <w:rFonts w:ascii="Times New Roman" w:hAnsi="Times New Roman" w:cs="Times New Roman"/>
          <w:sz w:val="24"/>
          <w:szCs w:val="24"/>
        </w:rPr>
        <w:t xml:space="preserve"> </w:t>
      </w:r>
      <w:r w:rsidRPr="00997DE6">
        <w:rPr>
          <w:rFonts w:ascii="Times New Roman" w:hAnsi="Times New Roman" w:cs="Times New Roman"/>
          <w:sz w:val="24"/>
          <w:szCs w:val="24"/>
        </w:rPr>
        <w:t xml:space="preserve">amends paragraph 37A(2)(a) </w:t>
      </w:r>
      <w:r w:rsidR="004A3F66" w:rsidRPr="00997DE6">
        <w:rPr>
          <w:rFonts w:ascii="Times New Roman" w:hAnsi="Times New Roman" w:cs="Times New Roman"/>
          <w:sz w:val="24"/>
          <w:szCs w:val="24"/>
        </w:rPr>
        <w:t xml:space="preserve">of the Employment Act </w:t>
      </w:r>
      <w:r w:rsidR="00210F84" w:rsidRPr="00997DE6">
        <w:rPr>
          <w:rFonts w:ascii="Times New Roman" w:hAnsi="Times New Roman" w:cs="Times New Roman"/>
          <w:sz w:val="24"/>
          <w:szCs w:val="24"/>
        </w:rPr>
        <w:t xml:space="preserve">to provide for the form to be </w:t>
      </w:r>
      <w:r w:rsidR="00467C0B" w:rsidRPr="00997DE6">
        <w:rPr>
          <w:rFonts w:ascii="Times New Roman" w:hAnsi="Times New Roman" w:cs="Times New Roman"/>
          <w:sz w:val="24"/>
          <w:szCs w:val="24"/>
        </w:rPr>
        <w:t>submitted when making a claim for compensation to be approved by the Employment Liaison Officer</w:t>
      </w:r>
      <w:r w:rsidR="0060652C" w:rsidRPr="00997DE6">
        <w:rPr>
          <w:rFonts w:ascii="Times New Roman" w:hAnsi="Times New Roman" w:cs="Times New Roman"/>
          <w:sz w:val="24"/>
          <w:szCs w:val="24"/>
        </w:rPr>
        <w:t xml:space="preserve"> instead of prescribed </w:t>
      </w:r>
      <w:r w:rsidR="0059412C" w:rsidRPr="00997DE6">
        <w:rPr>
          <w:rFonts w:ascii="Times New Roman" w:hAnsi="Times New Roman" w:cs="Times New Roman"/>
          <w:sz w:val="24"/>
          <w:szCs w:val="24"/>
        </w:rPr>
        <w:t>in Regulations</w:t>
      </w:r>
      <w:r w:rsidR="00467C0B" w:rsidRPr="00997DE6">
        <w:rPr>
          <w:rFonts w:ascii="Times New Roman" w:hAnsi="Times New Roman" w:cs="Times New Roman"/>
          <w:sz w:val="24"/>
          <w:szCs w:val="24"/>
        </w:rPr>
        <w:t xml:space="preserve">. </w:t>
      </w:r>
      <w:r w:rsidR="0060652C" w:rsidRPr="00997DE6">
        <w:rPr>
          <w:rFonts w:ascii="Times New Roman" w:hAnsi="Times New Roman" w:cs="Times New Roman"/>
          <w:sz w:val="24"/>
          <w:szCs w:val="24"/>
        </w:rPr>
        <w:t>This will allow for the form to be more easily updated.</w:t>
      </w:r>
    </w:p>
    <w:p w14:paraId="00E737BF" w14:textId="1BC0CEE7" w:rsidR="00D55CF4" w:rsidRPr="00997DE6" w:rsidRDefault="0059412C" w:rsidP="00E06367">
      <w:pPr>
        <w:keepNext/>
        <w:ind w:right="91"/>
        <w:rPr>
          <w:rFonts w:ascii="Times New Roman" w:hAnsi="Times New Roman" w:cs="Times New Roman"/>
          <w:b/>
          <w:bCs/>
          <w:sz w:val="24"/>
          <w:szCs w:val="24"/>
        </w:rPr>
      </w:pPr>
      <w:r w:rsidRPr="00997DE6">
        <w:rPr>
          <w:rFonts w:ascii="Times New Roman" w:hAnsi="Times New Roman" w:cs="Times New Roman"/>
          <w:b/>
          <w:bCs/>
          <w:sz w:val="24"/>
          <w:szCs w:val="24"/>
        </w:rPr>
        <w:t xml:space="preserve">Item </w:t>
      </w:r>
      <w:r w:rsidR="00A87A6D" w:rsidRPr="00997DE6">
        <w:rPr>
          <w:rFonts w:ascii="Times New Roman" w:hAnsi="Times New Roman" w:cs="Times New Roman"/>
          <w:b/>
          <w:bCs/>
          <w:sz w:val="24"/>
          <w:szCs w:val="24"/>
        </w:rPr>
        <w:t>74</w:t>
      </w:r>
      <w:r w:rsidR="00A87A6D">
        <w:rPr>
          <w:rFonts w:ascii="Times New Roman" w:hAnsi="Times New Roman" w:cs="Times New Roman"/>
          <w:b/>
          <w:bCs/>
          <w:sz w:val="24"/>
          <w:szCs w:val="24"/>
        </w:rPr>
        <w:t>N</w:t>
      </w:r>
      <w:r w:rsidRPr="00997DE6">
        <w:rPr>
          <w:rFonts w:ascii="Times New Roman" w:hAnsi="Times New Roman" w:cs="Times New Roman"/>
          <w:b/>
          <w:bCs/>
          <w:sz w:val="24"/>
          <w:szCs w:val="24"/>
        </w:rPr>
        <w:t xml:space="preserve">—Paragraph </w:t>
      </w:r>
      <w:proofErr w:type="gramStart"/>
      <w:r w:rsidRPr="00997DE6">
        <w:rPr>
          <w:rFonts w:ascii="Times New Roman" w:hAnsi="Times New Roman" w:cs="Times New Roman"/>
          <w:b/>
          <w:bCs/>
          <w:sz w:val="24"/>
          <w:szCs w:val="24"/>
        </w:rPr>
        <w:t>37A(</w:t>
      </w:r>
      <w:proofErr w:type="gramEnd"/>
      <w:r w:rsidRPr="00997DE6">
        <w:rPr>
          <w:rFonts w:ascii="Times New Roman" w:hAnsi="Times New Roman" w:cs="Times New Roman"/>
          <w:b/>
          <w:bCs/>
          <w:sz w:val="24"/>
          <w:szCs w:val="24"/>
        </w:rPr>
        <w:t>2)(b)</w:t>
      </w:r>
    </w:p>
    <w:p w14:paraId="7E62BBA1" w14:textId="4ECE254C" w:rsidR="004A3F66" w:rsidRPr="00997DE6" w:rsidRDefault="004A3F66" w:rsidP="00B066A2">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A87A6D" w:rsidRPr="00997DE6">
        <w:rPr>
          <w:rFonts w:ascii="Times New Roman" w:hAnsi="Times New Roman" w:cs="Times New Roman"/>
          <w:sz w:val="24"/>
          <w:szCs w:val="24"/>
        </w:rPr>
        <w:t>74</w:t>
      </w:r>
      <w:r w:rsidR="00A87A6D">
        <w:rPr>
          <w:rFonts w:ascii="Times New Roman" w:hAnsi="Times New Roman" w:cs="Times New Roman"/>
          <w:sz w:val="24"/>
          <w:szCs w:val="24"/>
        </w:rPr>
        <w:t>N</w:t>
      </w:r>
      <w:r w:rsidR="00A87A6D" w:rsidRPr="00997DE6">
        <w:rPr>
          <w:rFonts w:ascii="Times New Roman" w:hAnsi="Times New Roman" w:cs="Times New Roman"/>
          <w:sz w:val="24"/>
          <w:szCs w:val="24"/>
        </w:rPr>
        <w:t xml:space="preserve"> </w:t>
      </w:r>
      <w:r w:rsidRPr="00997DE6">
        <w:rPr>
          <w:rFonts w:ascii="Times New Roman" w:hAnsi="Times New Roman" w:cs="Times New Roman"/>
          <w:sz w:val="24"/>
          <w:szCs w:val="24"/>
        </w:rPr>
        <w:t xml:space="preserve">amends paragraph </w:t>
      </w:r>
      <w:proofErr w:type="gramStart"/>
      <w:r w:rsidRPr="00997DE6">
        <w:rPr>
          <w:rFonts w:ascii="Times New Roman" w:hAnsi="Times New Roman" w:cs="Times New Roman"/>
          <w:sz w:val="24"/>
          <w:szCs w:val="24"/>
        </w:rPr>
        <w:t>37A(</w:t>
      </w:r>
      <w:proofErr w:type="gramEnd"/>
      <w:r w:rsidRPr="00997DE6">
        <w:rPr>
          <w:rFonts w:ascii="Times New Roman" w:hAnsi="Times New Roman" w:cs="Times New Roman"/>
          <w:sz w:val="24"/>
          <w:szCs w:val="24"/>
        </w:rPr>
        <w:t xml:space="preserve">2)(b) </w:t>
      </w:r>
      <w:r w:rsidR="004E7E54" w:rsidRPr="00997DE6">
        <w:rPr>
          <w:rFonts w:ascii="Times New Roman" w:hAnsi="Times New Roman" w:cs="Times New Roman"/>
          <w:sz w:val="24"/>
          <w:szCs w:val="24"/>
        </w:rPr>
        <w:t xml:space="preserve">to provide for certificate to be given by a registered medical practitioner in an approved form instead of </w:t>
      </w:r>
      <w:r w:rsidR="0056457F" w:rsidRPr="00997DE6">
        <w:rPr>
          <w:rFonts w:ascii="Times New Roman" w:hAnsi="Times New Roman" w:cs="Times New Roman"/>
          <w:sz w:val="24"/>
          <w:szCs w:val="24"/>
        </w:rPr>
        <w:t>a form prescribed in Regulations. This will allow for the form to be more easily updated.</w:t>
      </w:r>
    </w:p>
    <w:p w14:paraId="0DB2A0A5" w14:textId="5579A2FC" w:rsidR="001E2050" w:rsidRPr="00997DE6" w:rsidRDefault="00E62C87" w:rsidP="00E06367">
      <w:pPr>
        <w:keepNext/>
        <w:ind w:right="91"/>
        <w:rPr>
          <w:rFonts w:ascii="Times New Roman" w:hAnsi="Times New Roman" w:cs="Times New Roman"/>
          <w:b/>
          <w:bCs/>
          <w:sz w:val="24"/>
          <w:szCs w:val="24"/>
        </w:rPr>
      </w:pPr>
      <w:r w:rsidRPr="00997DE6">
        <w:rPr>
          <w:rFonts w:ascii="Times New Roman" w:hAnsi="Times New Roman" w:cs="Times New Roman"/>
          <w:b/>
          <w:bCs/>
          <w:sz w:val="24"/>
          <w:szCs w:val="24"/>
        </w:rPr>
        <w:t xml:space="preserve">Item </w:t>
      </w:r>
      <w:r w:rsidR="00A87A6D" w:rsidRPr="00997DE6">
        <w:rPr>
          <w:rFonts w:ascii="Times New Roman" w:hAnsi="Times New Roman" w:cs="Times New Roman"/>
          <w:b/>
          <w:bCs/>
          <w:sz w:val="24"/>
          <w:szCs w:val="24"/>
        </w:rPr>
        <w:t>74</w:t>
      </w:r>
      <w:r w:rsidR="00A87A6D">
        <w:rPr>
          <w:rFonts w:ascii="Times New Roman" w:hAnsi="Times New Roman" w:cs="Times New Roman"/>
          <w:b/>
          <w:bCs/>
          <w:sz w:val="24"/>
          <w:szCs w:val="24"/>
        </w:rPr>
        <w:t>P</w:t>
      </w:r>
      <w:r w:rsidR="00F41B02" w:rsidRPr="00997DE6">
        <w:rPr>
          <w:rFonts w:ascii="Times New Roman" w:hAnsi="Times New Roman" w:cs="Times New Roman"/>
          <w:b/>
          <w:bCs/>
          <w:sz w:val="24"/>
          <w:szCs w:val="24"/>
        </w:rPr>
        <w:t>—Sections 38, 39 and 39A</w:t>
      </w:r>
    </w:p>
    <w:p w14:paraId="2A181D70" w14:textId="366E773D" w:rsidR="00F41B02" w:rsidRPr="00997DE6" w:rsidRDefault="00F41B02" w:rsidP="00B066A2">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A87A6D" w:rsidRPr="00997DE6">
        <w:rPr>
          <w:rFonts w:ascii="Times New Roman" w:hAnsi="Times New Roman" w:cs="Times New Roman"/>
          <w:sz w:val="24"/>
          <w:szCs w:val="24"/>
        </w:rPr>
        <w:t>74</w:t>
      </w:r>
      <w:r w:rsidR="00A87A6D">
        <w:rPr>
          <w:rFonts w:ascii="Times New Roman" w:hAnsi="Times New Roman" w:cs="Times New Roman"/>
          <w:sz w:val="24"/>
          <w:szCs w:val="24"/>
        </w:rPr>
        <w:t>P</w:t>
      </w:r>
      <w:r w:rsidR="00A87A6D" w:rsidRPr="00997DE6">
        <w:rPr>
          <w:rFonts w:ascii="Times New Roman" w:hAnsi="Times New Roman" w:cs="Times New Roman"/>
          <w:sz w:val="24"/>
          <w:szCs w:val="24"/>
        </w:rPr>
        <w:t xml:space="preserve"> </w:t>
      </w:r>
      <w:r w:rsidRPr="00997DE6">
        <w:rPr>
          <w:rFonts w:ascii="Times New Roman" w:hAnsi="Times New Roman" w:cs="Times New Roman"/>
          <w:sz w:val="24"/>
          <w:szCs w:val="24"/>
        </w:rPr>
        <w:t xml:space="preserve">repeals sections 38, 39 and 39A and </w:t>
      </w:r>
      <w:proofErr w:type="gramStart"/>
      <w:r w:rsidRPr="00997DE6">
        <w:rPr>
          <w:rFonts w:ascii="Times New Roman" w:hAnsi="Times New Roman" w:cs="Times New Roman"/>
          <w:sz w:val="24"/>
          <w:szCs w:val="24"/>
        </w:rPr>
        <w:t>substitutes</w:t>
      </w:r>
      <w:proofErr w:type="gramEnd"/>
      <w:r w:rsidRPr="00997DE6">
        <w:rPr>
          <w:rFonts w:ascii="Times New Roman" w:hAnsi="Times New Roman" w:cs="Times New Roman"/>
          <w:sz w:val="24"/>
          <w:szCs w:val="24"/>
        </w:rPr>
        <w:t xml:space="preserve"> new sections relating to rehabilitation, </w:t>
      </w:r>
      <w:r w:rsidR="00A8348F" w:rsidRPr="00997DE6">
        <w:rPr>
          <w:rFonts w:ascii="Times New Roman" w:hAnsi="Times New Roman" w:cs="Times New Roman"/>
          <w:sz w:val="24"/>
          <w:szCs w:val="24"/>
        </w:rPr>
        <w:t>compulsory insurance and public schemes.</w:t>
      </w:r>
    </w:p>
    <w:p w14:paraId="7C3B7B8F" w14:textId="1684B773" w:rsidR="004A1202" w:rsidRPr="00997DE6" w:rsidRDefault="002456C6" w:rsidP="00B066A2">
      <w:pPr>
        <w:ind w:right="91"/>
        <w:rPr>
          <w:rFonts w:ascii="Times New Roman" w:hAnsi="Times New Roman" w:cs="Times New Roman"/>
          <w:sz w:val="24"/>
          <w:szCs w:val="24"/>
        </w:rPr>
      </w:pPr>
      <w:r w:rsidRPr="00997DE6">
        <w:rPr>
          <w:rFonts w:ascii="Times New Roman" w:hAnsi="Times New Roman" w:cs="Times New Roman"/>
          <w:sz w:val="24"/>
          <w:szCs w:val="24"/>
        </w:rPr>
        <w:t>S</w:t>
      </w:r>
      <w:r w:rsidR="004A1202" w:rsidRPr="00997DE6">
        <w:rPr>
          <w:rFonts w:ascii="Times New Roman" w:hAnsi="Times New Roman" w:cs="Times New Roman"/>
          <w:sz w:val="24"/>
          <w:szCs w:val="24"/>
        </w:rPr>
        <w:t xml:space="preserve">ection 38 inserts more comprehensive provisions relating to </w:t>
      </w:r>
      <w:r w:rsidR="004D50BE" w:rsidRPr="00997DE6">
        <w:rPr>
          <w:rFonts w:ascii="Times New Roman" w:hAnsi="Times New Roman" w:cs="Times New Roman"/>
          <w:sz w:val="24"/>
          <w:szCs w:val="24"/>
        </w:rPr>
        <w:t xml:space="preserve">rehabilitation. </w:t>
      </w:r>
      <w:r w:rsidRPr="00997DE6">
        <w:rPr>
          <w:rFonts w:ascii="Times New Roman" w:hAnsi="Times New Roman" w:cs="Times New Roman"/>
          <w:sz w:val="24"/>
          <w:szCs w:val="24"/>
        </w:rPr>
        <w:t>S</w:t>
      </w:r>
      <w:r w:rsidR="006B68F8" w:rsidRPr="00997DE6">
        <w:rPr>
          <w:rFonts w:ascii="Times New Roman" w:hAnsi="Times New Roman" w:cs="Times New Roman"/>
          <w:sz w:val="24"/>
          <w:szCs w:val="24"/>
        </w:rPr>
        <w:t xml:space="preserve">ubsection 38(2) provides for the Employment Liaison Officer to require an employee to undertake a </w:t>
      </w:r>
      <w:r w:rsidR="006B68F8" w:rsidRPr="00997DE6">
        <w:rPr>
          <w:rFonts w:ascii="Times New Roman" w:hAnsi="Times New Roman" w:cs="Times New Roman"/>
          <w:sz w:val="24"/>
          <w:szCs w:val="24"/>
        </w:rPr>
        <w:lastRenderedPageBreak/>
        <w:t xml:space="preserve">rehabilitation program. </w:t>
      </w:r>
      <w:r w:rsidRPr="00997DE6">
        <w:rPr>
          <w:rFonts w:ascii="Times New Roman" w:hAnsi="Times New Roman" w:cs="Times New Roman"/>
          <w:sz w:val="24"/>
          <w:szCs w:val="24"/>
        </w:rPr>
        <w:t>S</w:t>
      </w:r>
      <w:r w:rsidR="00E73FCD" w:rsidRPr="00997DE6">
        <w:rPr>
          <w:rFonts w:ascii="Times New Roman" w:hAnsi="Times New Roman" w:cs="Times New Roman"/>
          <w:sz w:val="24"/>
          <w:szCs w:val="24"/>
        </w:rPr>
        <w:t xml:space="preserve">ubsection 38(4) provides </w:t>
      </w:r>
      <w:r w:rsidR="00C73072" w:rsidRPr="00997DE6">
        <w:rPr>
          <w:rFonts w:ascii="Times New Roman" w:hAnsi="Times New Roman" w:cs="Times New Roman"/>
          <w:sz w:val="24"/>
          <w:szCs w:val="24"/>
        </w:rPr>
        <w:t>fo</w:t>
      </w:r>
      <w:r w:rsidR="00773A86" w:rsidRPr="00997DE6">
        <w:rPr>
          <w:rFonts w:ascii="Times New Roman" w:hAnsi="Times New Roman" w:cs="Times New Roman"/>
          <w:sz w:val="24"/>
          <w:szCs w:val="24"/>
        </w:rPr>
        <w:t>r an employer</w:t>
      </w:r>
      <w:r w:rsidR="004B4BCC" w:rsidRPr="00997DE6">
        <w:rPr>
          <w:rFonts w:ascii="Times New Roman" w:hAnsi="Times New Roman" w:cs="Times New Roman"/>
          <w:sz w:val="24"/>
          <w:szCs w:val="24"/>
        </w:rPr>
        <w:t xml:space="preserve">’s indemnity </w:t>
      </w:r>
      <w:r w:rsidR="00F47FEA" w:rsidRPr="00997DE6">
        <w:rPr>
          <w:rFonts w:ascii="Times New Roman" w:hAnsi="Times New Roman" w:cs="Times New Roman"/>
          <w:sz w:val="24"/>
          <w:szCs w:val="24"/>
        </w:rPr>
        <w:t xml:space="preserve">to be suspended if they are not taking reasonable steps to </w:t>
      </w:r>
      <w:r w:rsidR="00773A86" w:rsidRPr="00997DE6">
        <w:rPr>
          <w:rFonts w:ascii="Times New Roman" w:hAnsi="Times New Roman" w:cs="Times New Roman"/>
          <w:sz w:val="24"/>
          <w:szCs w:val="24"/>
        </w:rPr>
        <w:t>support an employee’s rehabilitation.</w:t>
      </w:r>
    </w:p>
    <w:p w14:paraId="1D037DD7" w14:textId="0A174363" w:rsidR="00104200" w:rsidRPr="00997DE6" w:rsidRDefault="00104200" w:rsidP="00B066A2">
      <w:pPr>
        <w:ind w:right="91"/>
        <w:rPr>
          <w:rFonts w:ascii="Times New Roman" w:hAnsi="Times New Roman" w:cs="Times New Roman"/>
          <w:sz w:val="24"/>
          <w:szCs w:val="24"/>
        </w:rPr>
      </w:pPr>
      <w:r w:rsidRPr="00997DE6">
        <w:rPr>
          <w:rFonts w:ascii="Times New Roman" w:hAnsi="Times New Roman" w:cs="Times New Roman"/>
          <w:sz w:val="24"/>
          <w:szCs w:val="24"/>
          <w:lang w:val="en-US"/>
        </w:rPr>
        <w:t>Decisions made by the Employment Liaison Officer in relation to rehabilitation may be the subject of an application for internal review.</w:t>
      </w:r>
    </w:p>
    <w:p w14:paraId="7806548F" w14:textId="58C38804" w:rsidR="007478A2" w:rsidRPr="00997DE6" w:rsidRDefault="002456C6" w:rsidP="00B066A2">
      <w:pPr>
        <w:ind w:right="91"/>
        <w:rPr>
          <w:rFonts w:ascii="Times New Roman" w:hAnsi="Times New Roman" w:cs="Times New Roman"/>
          <w:sz w:val="24"/>
          <w:szCs w:val="24"/>
          <w:lang w:val="en-US"/>
        </w:rPr>
      </w:pPr>
      <w:r w:rsidRPr="00997DE6">
        <w:rPr>
          <w:rFonts w:ascii="Times New Roman" w:hAnsi="Times New Roman" w:cs="Times New Roman"/>
          <w:sz w:val="24"/>
          <w:szCs w:val="24"/>
        </w:rPr>
        <w:t>S</w:t>
      </w:r>
      <w:r w:rsidR="00F47FEA" w:rsidRPr="00997DE6">
        <w:rPr>
          <w:rFonts w:ascii="Times New Roman" w:hAnsi="Times New Roman" w:cs="Times New Roman"/>
          <w:sz w:val="24"/>
          <w:szCs w:val="24"/>
        </w:rPr>
        <w:t xml:space="preserve">ection 39 </w:t>
      </w:r>
      <w:r w:rsidR="007A10EA" w:rsidRPr="00997DE6">
        <w:rPr>
          <w:rFonts w:ascii="Times New Roman" w:hAnsi="Times New Roman" w:cs="Times New Roman"/>
          <w:sz w:val="24"/>
          <w:szCs w:val="24"/>
        </w:rPr>
        <w:t xml:space="preserve">reinserts existing provisions in the Employment Act in relation to the employer’s requirement to have insurance for the full </w:t>
      </w:r>
      <w:r w:rsidR="00F64348" w:rsidRPr="00997DE6">
        <w:rPr>
          <w:rFonts w:ascii="Times New Roman" w:hAnsi="Times New Roman" w:cs="Times New Roman"/>
          <w:sz w:val="24"/>
          <w:szCs w:val="24"/>
        </w:rPr>
        <w:t xml:space="preserve">amount of the employer’s liability to pay compensation. The provisions have been </w:t>
      </w:r>
      <w:r w:rsidR="00D929FD" w:rsidRPr="00997DE6">
        <w:rPr>
          <w:rFonts w:ascii="Times New Roman" w:hAnsi="Times New Roman" w:cs="Times New Roman"/>
          <w:sz w:val="24"/>
          <w:szCs w:val="24"/>
        </w:rPr>
        <w:t>rewritten</w:t>
      </w:r>
      <w:r w:rsidR="00F64348" w:rsidRPr="00997DE6">
        <w:rPr>
          <w:rFonts w:ascii="Times New Roman" w:hAnsi="Times New Roman" w:cs="Times New Roman"/>
          <w:sz w:val="24"/>
          <w:szCs w:val="24"/>
        </w:rPr>
        <w:t xml:space="preserve"> to aid interpretation and </w:t>
      </w:r>
      <w:r w:rsidR="00ED7D82" w:rsidRPr="00997DE6">
        <w:rPr>
          <w:rFonts w:ascii="Times New Roman" w:hAnsi="Times New Roman" w:cs="Times New Roman"/>
          <w:sz w:val="24"/>
          <w:szCs w:val="24"/>
        </w:rPr>
        <w:t xml:space="preserve">better </w:t>
      </w:r>
      <w:r w:rsidR="000D0DD1" w:rsidRPr="00997DE6">
        <w:rPr>
          <w:rFonts w:ascii="Times New Roman" w:hAnsi="Times New Roman" w:cs="Times New Roman"/>
          <w:sz w:val="24"/>
          <w:szCs w:val="24"/>
        </w:rPr>
        <w:t>align the</w:t>
      </w:r>
      <w:r w:rsidR="00F64348" w:rsidRPr="00997DE6">
        <w:rPr>
          <w:rFonts w:ascii="Times New Roman" w:hAnsi="Times New Roman" w:cs="Times New Roman"/>
          <w:sz w:val="24"/>
          <w:szCs w:val="24"/>
        </w:rPr>
        <w:t xml:space="preserve"> offence and penalty provisions </w:t>
      </w:r>
      <w:r w:rsidR="000D0DD1" w:rsidRPr="00997DE6">
        <w:rPr>
          <w:rFonts w:ascii="Times New Roman" w:hAnsi="Times New Roman" w:cs="Times New Roman"/>
          <w:sz w:val="24"/>
          <w:szCs w:val="24"/>
        </w:rPr>
        <w:t xml:space="preserve">with </w:t>
      </w:r>
      <w:r w:rsidR="0077070C" w:rsidRPr="00997DE6">
        <w:rPr>
          <w:rFonts w:ascii="Times New Roman" w:hAnsi="Times New Roman" w:cs="Times New Roman"/>
          <w:sz w:val="24"/>
          <w:szCs w:val="24"/>
        </w:rPr>
        <w:t xml:space="preserve">the </w:t>
      </w:r>
      <w:r w:rsidR="0077070C" w:rsidRPr="00997DE6">
        <w:rPr>
          <w:rFonts w:ascii="Times New Roman" w:hAnsi="Times New Roman" w:cs="Times New Roman"/>
          <w:i/>
          <w:sz w:val="24"/>
          <w:szCs w:val="24"/>
          <w:lang w:val="en-US"/>
        </w:rPr>
        <w:t>Guide to Framing Commonwealth Offences, Infringement Notices and Enforcement Powers</w:t>
      </w:r>
      <w:r w:rsidR="003E059E">
        <w:rPr>
          <w:rFonts w:ascii="Times New Roman" w:hAnsi="Times New Roman" w:cs="Times New Roman"/>
          <w:sz w:val="24"/>
          <w:szCs w:val="24"/>
          <w:lang w:val="en-US"/>
        </w:rPr>
        <w:t xml:space="preserve"> (the Guide)</w:t>
      </w:r>
      <w:r w:rsidR="000D0DD1" w:rsidRPr="00997DE6">
        <w:rPr>
          <w:rFonts w:ascii="Times New Roman" w:hAnsi="Times New Roman" w:cs="Times New Roman"/>
          <w:sz w:val="24"/>
          <w:szCs w:val="24"/>
          <w:lang w:val="en-US"/>
        </w:rPr>
        <w:t>.</w:t>
      </w:r>
      <w:r w:rsidR="00ED7D82" w:rsidRPr="00997DE6">
        <w:rPr>
          <w:rFonts w:ascii="Times New Roman" w:hAnsi="Times New Roman" w:cs="Times New Roman"/>
          <w:sz w:val="24"/>
          <w:szCs w:val="24"/>
          <w:lang w:val="en-US"/>
        </w:rPr>
        <w:t xml:space="preserve"> The </w:t>
      </w:r>
      <w:r w:rsidRPr="00997DE6">
        <w:rPr>
          <w:rFonts w:ascii="Times New Roman" w:hAnsi="Times New Roman" w:cs="Times New Roman"/>
          <w:sz w:val="24"/>
          <w:szCs w:val="24"/>
          <w:lang w:val="en-US"/>
        </w:rPr>
        <w:t xml:space="preserve">scope </w:t>
      </w:r>
      <w:r w:rsidR="00ED7D82" w:rsidRPr="00997DE6">
        <w:rPr>
          <w:rFonts w:ascii="Times New Roman" w:hAnsi="Times New Roman" w:cs="Times New Roman"/>
          <w:sz w:val="24"/>
          <w:szCs w:val="24"/>
          <w:lang w:val="en-US"/>
        </w:rPr>
        <w:t xml:space="preserve">of the offence and penalty </w:t>
      </w:r>
      <w:r w:rsidRPr="00997DE6">
        <w:rPr>
          <w:rFonts w:ascii="Times New Roman" w:hAnsi="Times New Roman" w:cs="Times New Roman"/>
          <w:sz w:val="24"/>
          <w:szCs w:val="24"/>
          <w:lang w:val="en-US"/>
        </w:rPr>
        <w:t xml:space="preserve">imposed </w:t>
      </w:r>
      <w:r w:rsidR="00ED7D82" w:rsidRPr="00997DE6">
        <w:rPr>
          <w:rFonts w:ascii="Times New Roman" w:hAnsi="Times New Roman" w:cs="Times New Roman"/>
          <w:sz w:val="24"/>
          <w:szCs w:val="24"/>
          <w:lang w:val="en-US"/>
        </w:rPr>
        <w:t>has not been altered.</w:t>
      </w:r>
      <w:r w:rsidR="00DD64EB" w:rsidRPr="00997DE6">
        <w:rPr>
          <w:rFonts w:ascii="Times New Roman" w:hAnsi="Times New Roman" w:cs="Times New Roman"/>
          <w:sz w:val="24"/>
          <w:szCs w:val="24"/>
          <w:lang w:val="en-US"/>
        </w:rPr>
        <w:t xml:space="preserve"> </w:t>
      </w:r>
    </w:p>
    <w:p w14:paraId="71154F14" w14:textId="7755FA95" w:rsidR="007478A2" w:rsidRPr="00997DE6" w:rsidRDefault="007478A2" w:rsidP="00B066A2">
      <w:pPr>
        <w:ind w:right="91"/>
        <w:rPr>
          <w:rFonts w:ascii="Times New Roman" w:hAnsi="Times New Roman" w:cs="Times New Roman"/>
          <w:sz w:val="24"/>
          <w:szCs w:val="24"/>
          <w:lang w:val="en-US"/>
        </w:rPr>
      </w:pPr>
      <w:r w:rsidRPr="00997DE6">
        <w:rPr>
          <w:rFonts w:ascii="Times New Roman" w:hAnsi="Times New Roman" w:cs="Times New Roman"/>
          <w:sz w:val="24"/>
          <w:szCs w:val="24"/>
          <w:lang w:val="en-US"/>
        </w:rPr>
        <w:t>Subsection 39(1) provides that an employer must have a policy for insurance or indemnity for the full amount of the employer’s liability to pay compensation if they are not a member of a public scheme and the employer is not prescribed by rules.</w:t>
      </w:r>
    </w:p>
    <w:p w14:paraId="1C4203B4" w14:textId="251CE9BB" w:rsidR="007478A2" w:rsidRPr="00997DE6" w:rsidRDefault="007478A2" w:rsidP="00B066A2">
      <w:pPr>
        <w:ind w:right="91"/>
        <w:rPr>
          <w:rFonts w:ascii="Times New Roman" w:hAnsi="Times New Roman" w:cs="Times New Roman"/>
          <w:sz w:val="24"/>
          <w:szCs w:val="24"/>
          <w:lang w:val="en-US"/>
        </w:rPr>
      </w:pPr>
      <w:r w:rsidRPr="00997DE6">
        <w:rPr>
          <w:rFonts w:ascii="Times New Roman" w:hAnsi="Times New Roman" w:cs="Times New Roman"/>
          <w:sz w:val="24"/>
          <w:szCs w:val="24"/>
          <w:lang w:val="en-US"/>
        </w:rPr>
        <w:t xml:space="preserve">Subsection 39(2) provides that an employer commits an offence if they are not a member of a public scheme and </w:t>
      </w:r>
      <w:r w:rsidR="00F2202A" w:rsidRPr="00997DE6">
        <w:rPr>
          <w:rFonts w:ascii="Times New Roman" w:hAnsi="Times New Roman" w:cs="Times New Roman"/>
          <w:sz w:val="24"/>
          <w:szCs w:val="24"/>
          <w:lang w:val="en-US"/>
        </w:rPr>
        <w:t>are</w:t>
      </w:r>
      <w:r w:rsidRPr="00997DE6">
        <w:rPr>
          <w:rFonts w:ascii="Times New Roman" w:hAnsi="Times New Roman" w:cs="Times New Roman"/>
          <w:sz w:val="24"/>
          <w:szCs w:val="24"/>
          <w:lang w:val="en-US"/>
        </w:rPr>
        <w:t xml:space="preserve"> not prescribed by the rules and they do not have a policy of insurance. </w:t>
      </w:r>
    </w:p>
    <w:p w14:paraId="76C11B68" w14:textId="6EAC57D7" w:rsidR="00F2202A" w:rsidRPr="00997DE6" w:rsidRDefault="001D19B6" w:rsidP="00F2202A">
      <w:pPr>
        <w:ind w:right="91"/>
        <w:rPr>
          <w:rFonts w:ascii="Times New Roman" w:hAnsi="Times New Roman" w:cs="Times New Roman"/>
          <w:sz w:val="24"/>
          <w:szCs w:val="24"/>
          <w:lang w:val="en-US"/>
        </w:rPr>
      </w:pPr>
      <w:r w:rsidRPr="00997DE6">
        <w:rPr>
          <w:rFonts w:ascii="Times New Roman" w:hAnsi="Times New Roman" w:cs="Times New Roman"/>
          <w:sz w:val="24"/>
          <w:szCs w:val="24"/>
          <w:lang w:val="en-US"/>
        </w:rPr>
        <w:t>Paragraph 39(3</w:t>
      </w:r>
      <w:proofErr w:type="gramStart"/>
      <w:r w:rsidRPr="00997DE6">
        <w:rPr>
          <w:rFonts w:ascii="Times New Roman" w:hAnsi="Times New Roman" w:cs="Times New Roman"/>
          <w:sz w:val="24"/>
          <w:szCs w:val="24"/>
          <w:lang w:val="en-US"/>
        </w:rPr>
        <w:t>)(</w:t>
      </w:r>
      <w:proofErr w:type="gramEnd"/>
      <w:r w:rsidRPr="00997DE6">
        <w:rPr>
          <w:rFonts w:ascii="Times New Roman" w:hAnsi="Times New Roman" w:cs="Times New Roman"/>
          <w:sz w:val="24"/>
          <w:szCs w:val="24"/>
          <w:lang w:val="en-US"/>
        </w:rPr>
        <w:t>a) provides that strict liability applies</w:t>
      </w:r>
      <w:r w:rsidR="00390873" w:rsidRPr="00997DE6">
        <w:rPr>
          <w:rFonts w:ascii="Times New Roman" w:hAnsi="Times New Roman" w:cs="Times New Roman"/>
          <w:sz w:val="24"/>
          <w:szCs w:val="24"/>
          <w:lang w:val="en-US"/>
        </w:rPr>
        <w:t xml:space="preserve"> </w:t>
      </w:r>
      <w:r w:rsidRPr="00997DE6">
        <w:rPr>
          <w:rFonts w:ascii="Times New Roman" w:hAnsi="Times New Roman" w:cs="Times New Roman"/>
          <w:sz w:val="24"/>
          <w:szCs w:val="24"/>
          <w:lang w:val="en-US"/>
        </w:rPr>
        <w:t xml:space="preserve">with respect to the </w:t>
      </w:r>
      <w:r w:rsidR="007478A2" w:rsidRPr="00997DE6">
        <w:rPr>
          <w:rFonts w:ascii="Times New Roman" w:hAnsi="Times New Roman" w:cs="Times New Roman"/>
          <w:sz w:val="24"/>
          <w:szCs w:val="24"/>
          <w:lang w:val="en-US"/>
        </w:rPr>
        <w:t>requirement</w:t>
      </w:r>
      <w:r w:rsidR="00F2202A" w:rsidRPr="00997DE6">
        <w:rPr>
          <w:rFonts w:ascii="Times New Roman" w:hAnsi="Times New Roman" w:cs="Times New Roman"/>
          <w:sz w:val="24"/>
          <w:szCs w:val="24"/>
          <w:lang w:val="en-US"/>
        </w:rPr>
        <w:t xml:space="preserve"> in </w:t>
      </w:r>
      <w:r w:rsidR="00997DE6">
        <w:rPr>
          <w:rFonts w:ascii="Times New Roman" w:hAnsi="Times New Roman" w:cs="Times New Roman"/>
          <w:sz w:val="24"/>
          <w:szCs w:val="24"/>
          <w:lang w:val="en-US"/>
        </w:rPr>
        <w:t xml:space="preserve">subsection </w:t>
      </w:r>
      <w:r w:rsidR="00F2202A" w:rsidRPr="00997DE6">
        <w:rPr>
          <w:rFonts w:ascii="Times New Roman" w:hAnsi="Times New Roman" w:cs="Times New Roman"/>
          <w:sz w:val="24"/>
          <w:szCs w:val="24"/>
          <w:lang w:val="en-US"/>
        </w:rPr>
        <w:t>39(1)</w:t>
      </w:r>
      <w:r w:rsidR="007478A2" w:rsidRPr="00997DE6">
        <w:rPr>
          <w:rFonts w:ascii="Times New Roman" w:hAnsi="Times New Roman" w:cs="Times New Roman"/>
          <w:sz w:val="24"/>
          <w:szCs w:val="24"/>
          <w:lang w:val="en-US"/>
        </w:rPr>
        <w:t xml:space="preserve"> for an </w:t>
      </w:r>
      <w:r w:rsidRPr="00997DE6">
        <w:rPr>
          <w:rFonts w:ascii="Times New Roman" w:hAnsi="Times New Roman" w:cs="Times New Roman"/>
          <w:sz w:val="24"/>
          <w:szCs w:val="24"/>
          <w:lang w:val="en-US"/>
        </w:rPr>
        <w:t>employer to</w:t>
      </w:r>
      <w:r w:rsidR="00DD64EB" w:rsidRPr="00997DE6">
        <w:rPr>
          <w:rFonts w:ascii="Times New Roman" w:hAnsi="Times New Roman" w:cs="Times New Roman"/>
          <w:sz w:val="24"/>
          <w:szCs w:val="24"/>
          <w:lang w:val="en-US"/>
        </w:rPr>
        <w:t xml:space="preserve"> have</w:t>
      </w:r>
      <w:r w:rsidRPr="00997DE6">
        <w:rPr>
          <w:rFonts w:ascii="Times New Roman" w:hAnsi="Times New Roman" w:cs="Times New Roman"/>
          <w:sz w:val="24"/>
          <w:szCs w:val="24"/>
          <w:lang w:val="en-US"/>
        </w:rPr>
        <w:t xml:space="preserve"> a policy of insurance</w:t>
      </w:r>
      <w:r w:rsidR="00F2202A" w:rsidRPr="00997DE6">
        <w:rPr>
          <w:rFonts w:ascii="Times New Roman" w:hAnsi="Times New Roman" w:cs="Times New Roman"/>
          <w:sz w:val="24"/>
          <w:szCs w:val="24"/>
          <w:lang w:val="en-US"/>
        </w:rPr>
        <w:t xml:space="preserve">. The imposition of strict liability </w:t>
      </w:r>
      <w:r w:rsidR="00E40CB9" w:rsidRPr="00997DE6">
        <w:rPr>
          <w:rFonts w:ascii="Times New Roman" w:hAnsi="Times New Roman" w:cs="Times New Roman"/>
          <w:sz w:val="24"/>
          <w:szCs w:val="24"/>
          <w:lang w:val="en-US"/>
        </w:rPr>
        <w:t xml:space="preserve">is justified </w:t>
      </w:r>
      <w:r w:rsidR="00F2202A" w:rsidRPr="00997DE6">
        <w:rPr>
          <w:rFonts w:ascii="Times New Roman" w:hAnsi="Times New Roman" w:cs="Times New Roman"/>
          <w:sz w:val="24"/>
          <w:szCs w:val="24"/>
          <w:lang w:val="en-US"/>
        </w:rPr>
        <w:t>in this circumstance</w:t>
      </w:r>
      <w:r w:rsidR="00E40CB9" w:rsidRPr="00997DE6">
        <w:rPr>
          <w:rFonts w:ascii="Times New Roman" w:hAnsi="Times New Roman" w:cs="Times New Roman"/>
          <w:sz w:val="24"/>
          <w:szCs w:val="24"/>
          <w:lang w:val="en-US"/>
        </w:rPr>
        <w:t xml:space="preserve">. First, strict liability is only applied to one element of the offence, being </w:t>
      </w:r>
      <w:r w:rsidR="001A7477" w:rsidRPr="00997DE6">
        <w:rPr>
          <w:rFonts w:ascii="Times New Roman" w:hAnsi="Times New Roman" w:cs="Times New Roman"/>
          <w:sz w:val="24"/>
          <w:szCs w:val="24"/>
          <w:lang w:val="en-US"/>
        </w:rPr>
        <w:t>whether an employer is required</w:t>
      </w:r>
      <w:r w:rsidR="00E40CB9" w:rsidRPr="00997DE6">
        <w:rPr>
          <w:rFonts w:ascii="Times New Roman" w:hAnsi="Times New Roman" w:cs="Times New Roman"/>
          <w:sz w:val="24"/>
          <w:szCs w:val="24"/>
          <w:lang w:val="en-US"/>
        </w:rPr>
        <w:t xml:space="preserve"> to have a policy under s</w:t>
      </w:r>
      <w:r w:rsidR="00997DE6">
        <w:rPr>
          <w:rFonts w:ascii="Times New Roman" w:hAnsi="Times New Roman" w:cs="Times New Roman"/>
          <w:sz w:val="24"/>
          <w:szCs w:val="24"/>
          <w:lang w:val="en-US"/>
        </w:rPr>
        <w:t>ubsection </w:t>
      </w:r>
      <w:r w:rsidR="00E40CB9" w:rsidRPr="00997DE6">
        <w:rPr>
          <w:rFonts w:ascii="Times New Roman" w:hAnsi="Times New Roman" w:cs="Times New Roman"/>
          <w:sz w:val="24"/>
          <w:szCs w:val="24"/>
          <w:lang w:val="en-US"/>
        </w:rPr>
        <w:t>39(2) by reference to s</w:t>
      </w:r>
      <w:r w:rsidR="00997DE6">
        <w:rPr>
          <w:rFonts w:ascii="Times New Roman" w:hAnsi="Times New Roman" w:cs="Times New Roman"/>
          <w:sz w:val="24"/>
          <w:szCs w:val="24"/>
          <w:lang w:val="en-US"/>
        </w:rPr>
        <w:t xml:space="preserve">ubsection </w:t>
      </w:r>
      <w:r w:rsidR="00E40CB9" w:rsidRPr="00997DE6">
        <w:rPr>
          <w:rFonts w:ascii="Times New Roman" w:hAnsi="Times New Roman" w:cs="Times New Roman"/>
          <w:sz w:val="24"/>
          <w:szCs w:val="24"/>
          <w:lang w:val="en-US"/>
        </w:rPr>
        <w:t xml:space="preserve">39(1). </w:t>
      </w:r>
      <w:r w:rsidR="001A7477" w:rsidRPr="00997DE6">
        <w:rPr>
          <w:rFonts w:ascii="Times New Roman" w:hAnsi="Times New Roman" w:cs="Times New Roman"/>
          <w:sz w:val="24"/>
          <w:szCs w:val="24"/>
          <w:lang w:val="en-US"/>
        </w:rPr>
        <w:t xml:space="preserve">Whether there is a </w:t>
      </w:r>
      <w:r w:rsidR="00E40CB9" w:rsidRPr="00997DE6">
        <w:rPr>
          <w:rFonts w:ascii="Times New Roman" w:hAnsi="Times New Roman" w:cs="Times New Roman"/>
          <w:sz w:val="24"/>
          <w:szCs w:val="24"/>
          <w:lang w:val="en-US"/>
        </w:rPr>
        <w:t xml:space="preserve">requirement is </w:t>
      </w:r>
      <w:r w:rsidR="00997DE6" w:rsidRPr="00997DE6">
        <w:rPr>
          <w:rFonts w:ascii="Times New Roman" w:hAnsi="Times New Roman" w:cs="Times New Roman"/>
          <w:sz w:val="24"/>
          <w:szCs w:val="24"/>
          <w:lang w:val="en-US"/>
        </w:rPr>
        <w:t>based on</w:t>
      </w:r>
      <w:r w:rsidR="00F2202A" w:rsidRPr="00997DE6">
        <w:rPr>
          <w:rFonts w:ascii="Times New Roman" w:hAnsi="Times New Roman" w:cs="Times New Roman"/>
          <w:sz w:val="24"/>
          <w:szCs w:val="24"/>
          <w:lang w:val="en-US"/>
        </w:rPr>
        <w:t xml:space="preserve"> </w:t>
      </w:r>
      <w:r w:rsidR="00E40CB9" w:rsidRPr="00997DE6">
        <w:rPr>
          <w:rFonts w:ascii="Times New Roman" w:hAnsi="Times New Roman" w:cs="Times New Roman"/>
          <w:sz w:val="24"/>
          <w:szCs w:val="24"/>
          <w:lang w:val="en-US"/>
        </w:rPr>
        <w:t>the</w:t>
      </w:r>
      <w:r w:rsidR="00F2202A" w:rsidRPr="00997DE6">
        <w:rPr>
          <w:rFonts w:ascii="Times New Roman" w:hAnsi="Times New Roman" w:cs="Times New Roman"/>
          <w:sz w:val="24"/>
          <w:szCs w:val="24"/>
          <w:lang w:val="en-US"/>
        </w:rPr>
        <w:t xml:space="preserve"> question</w:t>
      </w:r>
      <w:r w:rsidR="00E40CB9" w:rsidRPr="00997DE6">
        <w:rPr>
          <w:rFonts w:ascii="Times New Roman" w:hAnsi="Times New Roman" w:cs="Times New Roman"/>
          <w:sz w:val="24"/>
          <w:szCs w:val="24"/>
          <w:lang w:val="en-US"/>
        </w:rPr>
        <w:t>s</w:t>
      </w:r>
      <w:r w:rsidR="00F2202A" w:rsidRPr="00997DE6">
        <w:rPr>
          <w:rFonts w:ascii="Times New Roman" w:hAnsi="Times New Roman" w:cs="Times New Roman"/>
          <w:sz w:val="24"/>
          <w:szCs w:val="24"/>
          <w:lang w:val="en-US"/>
        </w:rPr>
        <w:t xml:space="preserve"> of fact</w:t>
      </w:r>
      <w:r w:rsidR="001A7477" w:rsidRPr="00997DE6">
        <w:rPr>
          <w:rFonts w:ascii="Times New Roman" w:hAnsi="Times New Roman" w:cs="Times New Roman"/>
          <w:sz w:val="24"/>
          <w:szCs w:val="24"/>
          <w:lang w:val="en-US"/>
        </w:rPr>
        <w:t xml:space="preserve"> set out in s</w:t>
      </w:r>
      <w:r w:rsidR="00997DE6">
        <w:rPr>
          <w:rFonts w:ascii="Times New Roman" w:hAnsi="Times New Roman" w:cs="Times New Roman"/>
          <w:sz w:val="24"/>
          <w:szCs w:val="24"/>
          <w:lang w:val="en-US"/>
        </w:rPr>
        <w:t xml:space="preserve">ubsection </w:t>
      </w:r>
      <w:r w:rsidR="001A7477" w:rsidRPr="00997DE6">
        <w:rPr>
          <w:rFonts w:ascii="Times New Roman" w:hAnsi="Times New Roman" w:cs="Times New Roman"/>
          <w:sz w:val="24"/>
          <w:szCs w:val="24"/>
          <w:lang w:val="en-US"/>
        </w:rPr>
        <w:t>39(1</w:t>
      </w:r>
      <w:r w:rsidR="00E40CB9" w:rsidRPr="00997DE6">
        <w:rPr>
          <w:rFonts w:ascii="Times New Roman" w:hAnsi="Times New Roman" w:cs="Times New Roman"/>
          <w:sz w:val="24"/>
          <w:szCs w:val="24"/>
          <w:lang w:val="en-US"/>
        </w:rPr>
        <w:t xml:space="preserve">) and the defendant is able to rely on the </w:t>
      </w:r>
      <w:proofErr w:type="spellStart"/>
      <w:r w:rsidR="00E40CB9" w:rsidRPr="00997DE6">
        <w:rPr>
          <w:rFonts w:ascii="Times New Roman" w:hAnsi="Times New Roman" w:cs="Times New Roman"/>
          <w:sz w:val="24"/>
          <w:szCs w:val="24"/>
          <w:lang w:val="en-US"/>
        </w:rPr>
        <w:t>defence</w:t>
      </w:r>
      <w:proofErr w:type="spellEnd"/>
      <w:r w:rsidR="00E40CB9" w:rsidRPr="00997DE6">
        <w:rPr>
          <w:rFonts w:ascii="Times New Roman" w:hAnsi="Times New Roman" w:cs="Times New Roman"/>
          <w:sz w:val="24"/>
          <w:szCs w:val="24"/>
          <w:lang w:val="en-US"/>
        </w:rPr>
        <w:t xml:space="preserve"> of honest and reasonable mistake of fact.</w:t>
      </w:r>
      <w:r w:rsidR="00F2202A" w:rsidRPr="00997DE6">
        <w:rPr>
          <w:rFonts w:ascii="Times New Roman" w:hAnsi="Times New Roman" w:cs="Times New Roman"/>
          <w:sz w:val="24"/>
          <w:szCs w:val="24"/>
          <w:lang w:val="en-US"/>
        </w:rPr>
        <w:t xml:space="preserve"> </w:t>
      </w:r>
    </w:p>
    <w:p w14:paraId="45445DEC" w14:textId="77777777" w:rsidR="001F64A7" w:rsidRPr="00997DE6" w:rsidRDefault="000F6FC3" w:rsidP="00B066A2">
      <w:pPr>
        <w:ind w:right="91"/>
        <w:rPr>
          <w:rFonts w:ascii="Times New Roman" w:eastAsia="Times New Roman" w:hAnsi="Times New Roman"/>
          <w:sz w:val="24"/>
          <w:szCs w:val="24"/>
          <w:lang w:eastAsia="en-AU"/>
        </w:rPr>
      </w:pPr>
      <w:r w:rsidRPr="00997DE6">
        <w:rPr>
          <w:rFonts w:ascii="Times New Roman" w:hAnsi="Times New Roman" w:cs="Times New Roman"/>
          <w:sz w:val="24"/>
          <w:szCs w:val="24"/>
          <w:lang w:val="en-US"/>
        </w:rPr>
        <w:t xml:space="preserve">Subsection 39(4) provides that in proceedings against a person for an offence against subsection 39(2) a certificate saying an employer did not have an insurance policy in place or was not a member of the public scheme are prima facie evidence of the matters stated in the certificates. This is consistent with the Guide which </w:t>
      </w:r>
      <w:r w:rsidR="00B90016" w:rsidRPr="00997DE6">
        <w:rPr>
          <w:rFonts w:ascii="Times New Roman" w:hAnsi="Times New Roman" w:cs="Times New Roman"/>
          <w:sz w:val="24"/>
          <w:szCs w:val="24"/>
          <w:lang w:val="en-US"/>
        </w:rPr>
        <w:t>indicates that it is acceptable to use</w:t>
      </w:r>
      <w:r w:rsidRPr="00997DE6">
        <w:rPr>
          <w:rFonts w:ascii="Times New Roman" w:hAnsi="Times New Roman" w:cs="Times New Roman"/>
          <w:sz w:val="24"/>
          <w:szCs w:val="24"/>
          <w:lang w:val="en-US"/>
        </w:rPr>
        <w:t xml:space="preserve"> </w:t>
      </w:r>
      <w:r w:rsidRPr="00997DE6">
        <w:rPr>
          <w:rFonts w:ascii="Times New Roman" w:eastAsia="Times New Roman" w:hAnsi="Times New Roman"/>
          <w:sz w:val="24"/>
          <w:szCs w:val="24"/>
          <w:lang w:eastAsia="en-AU"/>
        </w:rPr>
        <w:t xml:space="preserve">evidentiary certificates to settle formal or technical matters of fact that would be difficult to prove by adducing admissible evidence.  </w:t>
      </w:r>
    </w:p>
    <w:p w14:paraId="39ACC0F9" w14:textId="555F46B4" w:rsidR="00571188" w:rsidRPr="00997DE6" w:rsidRDefault="002456C6" w:rsidP="00B066A2">
      <w:pPr>
        <w:ind w:right="91"/>
        <w:rPr>
          <w:rFonts w:ascii="Times New Roman" w:hAnsi="Times New Roman" w:cs="Times New Roman"/>
          <w:sz w:val="24"/>
          <w:szCs w:val="24"/>
          <w:lang w:val="en-US"/>
        </w:rPr>
      </w:pPr>
      <w:r w:rsidRPr="00997DE6">
        <w:rPr>
          <w:rFonts w:ascii="Times New Roman" w:hAnsi="Times New Roman" w:cs="Times New Roman"/>
          <w:sz w:val="24"/>
          <w:szCs w:val="24"/>
          <w:lang w:val="en-US"/>
        </w:rPr>
        <w:t>S</w:t>
      </w:r>
      <w:r w:rsidR="00571188" w:rsidRPr="00997DE6">
        <w:rPr>
          <w:rFonts w:ascii="Times New Roman" w:hAnsi="Times New Roman" w:cs="Times New Roman"/>
          <w:sz w:val="24"/>
          <w:szCs w:val="24"/>
          <w:lang w:val="en-US"/>
        </w:rPr>
        <w:t xml:space="preserve">ection 39A </w:t>
      </w:r>
      <w:r w:rsidR="00DB5B9B" w:rsidRPr="00997DE6">
        <w:rPr>
          <w:rFonts w:ascii="Times New Roman" w:hAnsi="Times New Roman" w:cs="Times New Roman"/>
          <w:sz w:val="24"/>
          <w:szCs w:val="24"/>
          <w:lang w:val="en-US"/>
        </w:rPr>
        <w:t>inserts</w:t>
      </w:r>
      <w:r w:rsidR="00571188" w:rsidRPr="00997DE6">
        <w:rPr>
          <w:rFonts w:ascii="Times New Roman" w:hAnsi="Times New Roman" w:cs="Times New Roman"/>
          <w:sz w:val="24"/>
          <w:szCs w:val="24"/>
          <w:lang w:val="en-US"/>
        </w:rPr>
        <w:t xml:space="preserve"> provisions relating to establishment of the public scheme </w:t>
      </w:r>
      <w:r w:rsidR="00A119EB" w:rsidRPr="00997DE6">
        <w:rPr>
          <w:rFonts w:ascii="Times New Roman" w:hAnsi="Times New Roman" w:cs="Times New Roman"/>
          <w:sz w:val="24"/>
          <w:szCs w:val="24"/>
          <w:lang w:val="en-US"/>
        </w:rPr>
        <w:t>and employer indemnity in line with existing provisions in the Employment Act.</w:t>
      </w:r>
      <w:r w:rsidR="0031021C" w:rsidRPr="00997DE6">
        <w:rPr>
          <w:rFonts w:ascii="Times New Roman" w:hAnsi="Times New Roman" w:cs="Times New Roman"/>
          <w:sz w:val="24"/>
          <w:szCs w:val="24"/>
          <w:lang w:val="en-US"/>
        </w:rPr>
        <w:t xml:space="preserve"> Subsection </w:t>
      </w:r>
      <w:proofErr w:type="gramStart"/>
      <w:r w:rsidR="0031021C" w:rsidRPr="00997DE6">
        <w:rPr>
          <w:rFonts w:ascii="Times New Roman" w:hAnsi="Times New Roman" w:cs="Times New Roman"/>
          <w:sz w:val="24"/>
          <w:szCs w:val="24"/>
          <w:lang w:val="en-US"/>
        </w:rPr>
        <w:t>39A(</w:t>
      </w:r>
      <w:proofErr w:type="gramEnd"/>
      <w:r w:rsidR="0031021C" w:rsidRPr="00997DE6">
        <w:rPr>
          <w:rFonts w:ascii="Times New Roman" w:hAnsi="Times New Roman" w:cs="Times New Roman"/>
          <w:sz w:val="24"/>
          <w:szCs w:val="24"/>
          <w:lang w:val="en-US"/>
        </w:rPr>
        <w:t>2) provides the Commonwealth must indemnify an employer who is a member of a public scheme for the full amount of the employer’s liability to pay compensat</w:t>
      </w:r>
      <w:r w:rsidR="003E059E">
        <w:rPr>
          <w:rFonts w:ascii="Times New Roman" w:hAnsi="Times New Roman" w:cs="Times New Roman"/>
          <w:sz w:val="24"/>
          <w:szCs w:val="24"/>
          <w:lang w:val="en-US"/>
        </w:rPr>
        <w:t>ion. Subsection 39A</w:t>
      </w:r>
      <w:r w:rsidR="0031021C" w:rsidRPr="00997DE6">
        <w:rPr>
          <w:rFonts w:ascii="Times New Roman" w:hAnsi="Times New Roman" w:cs="Times New Roman"/>
          <w:sz w:val="24"/>
          <w:szCs w:val="24"/>
          <w:lang w:val="en-US"/>
        </w:rPr>
        <w:t>(3) limits the Commonwealth’s obligation to indemnify an employer to the employer’s liability to pay compensation as assessed in accordance with information given by the employer in relation to an application to join the scheme or relevant to the management of the scheme.</w:t>
      </w:r>
    </w:p>
    <w:p w14:paraId="46BA6BE8" w14:textId="03DA6C0F" w:rsidR="00CE5333" w:rsidRPr="00997DE6" w:rsidRDefault="002456C6" w:rsidP="00B066A2">
      <w:pPr>
        <w:ind w:right="91"/>
        <w:rPr>
          <w:rFonts w:ascii="Times New Roman" w:hAnsi="Times New Roman" w:cs="Times New Roman"/>
          <w:sz w:val="24"/>
          <w:szCs w:val="24"/>
          <w:lang w:val="en-US"/>
        </w:rPr>
      </w:pPr>
      <w:r w:rsidRPr="00997DE6">
        <w:rPr>
          <w:rFonts w:ascii="Times New Roman" w:hAnsi="Times New Roman" w:cs="Times New Roman"/>
          <w:sz w:val="24"/>
          <w:szCs w:val="24"/>
          <w:lang w:val="en-US"/>
        </w:rPr>
        <w:t>S</w:t>
      </w:r>
      <w:r w:rsidR="00A119EB" w:rsidRPr="00997DE6">
        <w:rPr>
          <w:rFonts w:ascii="Times New Roman" w:hAnsi="Times New Roman" w:cs="Times New Roman"/>
          <w:sz w:val="24"/>
          <w:szCs w:val="24"/>
          <w:lang w:val="en-US"/>
        </w:rPr>
        <w:t xml:space="preserve">ection 39B reinserts </w:t>
      </w:r>
      <w:r w:rsidR="0089733D" w:rsidRPr="00997DE6">
        <w:rPr>
          <w:rFonts w:ascii="Times New Roman" w:hAnsi="Times New Roman" w:cs="Times New Roman"/>
          <w:sz w:val="24"/>
          <w:szCs w:val="24"/>
          <w:lang w:val="en-US"/>
        </w:rPr>
        <w:t xml:space="preserve">existing provisions in the Employment Act in relation to membership of the public scheme. The provisions have been </w:t>
      </w:r>
      <w:r w:rsidR="00D929FD" w:rsidRPr="00997DE6">
        <w:rPr>
          <w:rFonts w:ascii="Times New Roman" w:hAnsi="Times New Roman" w:cs="Times New Roman"/>
          <w:sz w:val="24"/>
          <w:szCs w:val="24"/>
          <w:lang w:val="en-US"/>
        </w:rPr>
        <w:t>rewritten</w:t>
      </w:r>
      <w:r w:rsidR="0089733D" w:rsidRPr="00997DE6">
        <w:rPr>
          <w:rFonts w:ascii="Times New Roman" w:hAnsi="Times New Roman" w:cs="Times New Roman"/>
          <w:sz w:val="24"/>
          <w:szCs w:val="24"/>
          <w:lang w:val="en-US"/>
        </w:rPr>
        <w:t xml:space="preserve"> to aid interpretation</w:t>
      </w:r>
      <w:r w:rsidR="00FA0DF0" w:rsidRPr="00997DE6">
        <w:rPr>
          <w:rFonts w:ascii="Times New Roman" w:hAnsi="Times New Roman" w:cs="Times New Roman"/>
          <w:sz w:val="24"/>
          <w:szCs w:val="24"/>
          <w:lang w:val="en-US"/>
        </w:rPr>
        <w:t xml:space="preserve"> and </w:t>
      </w:r>
      <w:r w:rsidR="00697AC9" w:rsidRPr="00997DE6">
        <w:rPr>
          <w:rFonts w:ascii="Times New Roman" w:hAnsi="Times New Roman" w:cs="Times New Roman"/>
          <w:sz w:val="24"/>
          <w:szCs w:val="24"/>
          <w:lang w:val="en-US"/>
        </w:rPr>
        <w:t xml:space="preserve">to allow for the Employment Liaison Officer </w:t>
      </w:r>
      <w:r w:rsidR="00CE5333" w:rsidRPr="00997DE6">
        <w:rPr>
          <w:rFonts w:ascii="Times New Roman" w:hAnsi="Times New Roman" w:cs="Times New Roman"/>
          <w:sz w:val="24"/>
          <w:szCs w:val="24"/>
          <w:lang w:val="en-US"/>
        </w:rPr>
        <w:t xml:space="preserve">instead of the Commonwealth Minister </w:t>
      </w:r>
      <w:r w:rsidR="00697AC9" w:rsidRPr="00997DE6">
        <w:rPr>
          <w:rFonts w:ascii="Times New Roman" w:hAnsi="Times New Roman" w:cs="Times New Roman"/>
          <w:sz w:val="24"/>
          <w:szCs w:val="24"/>
          <w:lang w:val="en-US"/>
        </w:rPr>
        <w:t xml:space="preserve">to </w:t>
      </w:r>
      <w:r w:rsidR="002B2FA4" w:rsidRPr="00997DE6">
        <w:rPr>
          <w:rFonts w:ascii="Times New Roman" w:hAnsi="Times New Roman" w:cs="Times New Roman"/>
          <w:sz w:val="24"/>
          <w:szCs w:val="24"/>
          <w:lang w:val="en-US"/>
        </w:rPr>
        <w:t xml:space="preserve">process applications to be a member of the public scheme. </w:t>
      </w:r>
      <w:r w:rsidR="00EB7DB4" w:rsidRPr="00997DE6">
        <w:rPr>
          <w:rFonts w:ascii="Times New Roman" w:hAnsi="Times New Roman" w:cs="Times New Roman"/>
          <w:sz w:val="24"/>
          <w:szCs w:val="24"/>
          <w:lang w:val="en-US"/>
        </w:rPr>
        <w:t xml:space="preserve">Matters to be considered by the Employment Liaison </w:t>
      </w:r>
      <w:r w:rsidR="00714D3F" w:rsidRPr="00997DE6">
        <w:rPr>
          <w:rFonts w:ascii="Times New Roman" w:hAnsi="Times New Roman" w:cs="Times New Roman"/>
          <w:sz w:val="24"/>
          <w:szCs w:val="24"/>
          <w:lang w:val="en-US"/>
        </w:rPr>
        <w:t xml:space="preserve">Officer when </w:t>
      </w:r>
      <w:r w:rsidR="00964A25" w:rsidRPr="00997DE6">
        <w:rPr>
          <w:rFonts w:ascii="Times New Roman" w:hAnsi="Times New Roman" w:cs="Times New Roman"/>
          <w:sz w:val="24"/>
          <w:szCs w:val="24"/>
          <w:lang w:val="en-US"/>
        </w:rPr>
        <w:t xml:space="preserve">deciding to grant an application to become a member of </w:t>
      </w:r>
      <w:r w:rsidR="00964A25" w:rsidRPr="00997DE6">
        <w:rPr>
          <w:rFonts w:ascii="Times New Roman" w:hAnsi="Times New Roman" w:cs="Times New Roman"/>
          <w:sz w:val="24"/>
          <w:szCs w:val="24"/>
          <w:lang w:val="en-US"/>
        </w:rPr>
        <w:lastRenderedPageBreak/>
        <w:t xml:space="preserve">the public scheme </w:t>
      </w:r>
      <w:r w:rsidR="00CE5333" w:rsidRPr="00997DE6">
        <w:rPr>
          <w:rFonts w:ascii="Times New Roman" w:hAnsi="Times New Roman" w:cs="Times New Roman"/>
          <w:sz w:val="24"/>
          <w:szCs w:val="24"/>
          <w:lang w:val="en-US"/>
        </w:rPr>
        <w:t xml:space="preserve">can </w:t>
      </w:r>
      <w:r w:rsidR="00EB7DB4" w:rsidRPr="00997DE6">
        <w:rPr>
          <w:rFonts w:ascii="Times New Roman" w:hAnsi="Times New Roman" w:cs="Times New Roman"/>
          <w:sz w:val="24"/>
          <w:szCs w:val="24"/>
          <w:lang w:val="en-US"/>
        </w:rPr>
        <w:t xml:space="preserve">be prescribed by rules. </w:t>
      </w:r>
      <w:r w:rsidR="00134F9D" w:rsidRPr="00997DE6">
        <w:rPr>
          <w:rFonts w:ascii="Times New Roman" w:hAnsi="Times New Roman" w:cs="Times New Roman"/>
          <w:sz w:val="24"/>
          <w:szCs w:val="24"/>
          <w:lang w:val="en-US"/>
        </w:rPr>
        <w:t xml:space="preserve">Membership fees </w:t>
      </w:r>
      <w:r w:rsidR="00714D3F" w:rsidRPr="00997DE6">
        <w:rPr>
          <w:rFonts w:ascii="Times New Roman" w:hAnsi="Times New Roman" w:cs="Times New Roman"/>
          <w:sz w:val="24"/>
          <w:szCs w:val="24"/>
          <w:lang w:val="en-US"/>
        </w:rPr>
        <w:t xml:space="preserve">for the public scheme </w:t>
      </w:r>
      <w:r w:rsidR="00CE5333" w:rsidRPr="00997DE6">
        <w:rPr>
          <w:rFonts w:ascii="Times New Roman" w:hAnsi="Times New Roman" w:cs="Times New Roman"/>
          <w:sz w:val="24"/>
          <w:szCs w:val="24"/>
          <w:lang w:val="en-US"/>
        </w:rPr>
        <w:t xml:space="preserve">can </w:t>
      </w:r>
      <w:r w:rsidR="00714D3F" w:rsidRPr="00997DE6">
        <w:rPr>
          <w:rFonts w:ascii="Times New Roman" w:hAnsi="Times New Roman" w:cs="Times New Roman"/>
          <w:sz w:val="24"/>
          <w:szCs w:val="24"/>
          <w:lang w:val="en-US"/>
        </w:rPr>
        <w:t>be prescribed by rules.</w:t>
      </w:r>
      <w:r w:rsidR="0093469A" w:rsidRPr="00997DE6">
        <w:rPr>
          <w:rFonts w:ascii="Times New Roman" w:hAnsi="Times New Roman" w:cs="Times New Roman"/>
          <w:sz w:val="24"/>
          <w:szCs w:val="24"/>
          <w:lang w:val="en-US"/>
        </w:rPr>
        <w:t xml:space="preserve"> </w:t>
      </w:r>
      <w:r w:rsidR="00CE5333" w:rsidRPr="00997DE6">
        <w:rPr>
          <w:rFonts w:ascii="Times New Roman" w:hAnsi="Times New Roman" w:cs="Times New Roman"/>
          <w:sz w:val="24"/>
          <w:szCs w:val="24"/>
          <w:lang w:val="en-US"/>
        </w:rPr>
        <w:t xml:space="preserve">Subsection 39(10) provides for the Employment Liaison Officer to require an employer to provide specified information relevant to the public scheme. </w:t>
      </w:r>
    </w:p>
    <w:p w14:paraId="590D4BAB" w14:textId="41D29567" w:rsidR="003A6FC4" w:rsidRPr="00997DE6" w:rsidRDefault="00CE5333" w:rsidP="00B066A2">
      <w:pPr>
        <w:ind w:right="91"/>
        <w:rPr>
          <w:rFonts w:ascii="Times New Roman" w:hAnsi="Times New Roman" w:cs="Times New Roman"/>
          <w:sz w:val="24"/>
          <w:szCs w:val="24"/>
          <w:lang w:val="en-US"/>
        </w:rPr>
      </w:pPr>
      <w:r w:rsidRPr="00997DE6">
        <w:rPr>
          <w:rFonts w:ascii="Times New Roman" w:hAnsi="Times New Roman" w:cs="Times New Roman"/>
          <w:sz w:val="24"/>
          <w:szCs w:val="24"/>
          <w:lang w:val="en-US"/>
        </w:rPr>
        <w:t xml:space="preserve">Subsection 39(11) provides for the Employment Liaison Officer to revoke an employer’s membership of the public scheme if the employer does not pay the membership fees for the scheme or if they fail to comply with a requirement to provide specified information. </w:t>
      </w:r>
    </w:p>
    <w:p w14:paraId="1EBE7882" w14:textId="6D703D75" w:rsidR="00A119EB" w:rsidRPr="00997DE6" w:rsidRDefault="0093469A" w:rsidP="00B066A2">
      <w:pPr>
        <w:ind w:right="91"/>
        <w:rPr>
          <w:rFonts w:ascii="Times New Roman" w:hAnsi="Times New Roman" w:cs="Times New Roman"/>
          <w:sz w:val="24"/>
          <w:szCs w:val="24"/>
          <w:lang w:val="en-US"/>
        </w:rPr>
      </w:pPr>
      <w:r w:rsidRPr="00997DE6">
        <w:rPr>
          <w:rFonts w:ascii="Times New Roman" w:hAnsi="Times New Roman" w:cs="Times New Roman"/>
          <w:sz w:val="24"/>
          <w:szCs w:val="24"/>
          <w:lang w:val="en-US"/>
        </w:rPr>
        <w:t>Decisions made by the Employment Liaison Officer in relation to membership of the public scheme</w:t>
      </w:r>
      <w:r w:rsidR="00CE5333" w:rsidRPr="00997DE6">
        <w:rPr>
          <w:rFonts w:ascii="Times New Roman" w:hAnsi="Times New Roman" w:cs="Times New Roman"/>
          <w:sz w:val="24"/>
          <w:szCs w:val="24"/>
          <w:lang w:val="en-US"/>
        </w:rPr>
        <w:t xml:space="preserve">, including revocation of membership, </w:t>
      </w:r>
      <w:r w:rsidRPr="00997DE6">
        <w:rPr>
          <w:rFonts w:ascii="Times New Roman" w:hAnsi="Times New Roman" w:cs="Times New Roman"/>
          <w:sz w:val="24"/>
          <w:szCs w:val="24"/>
          <w:lang w:val="en-US"/>
        </w:rPr>
        <w:t>may be the subject of an application for internal review.</w:t>
      </w:r>
    </w:p>
    <w:p w14:paraId="30A4339E" w14:textId="46E122E5" w:rsidR="002363C4" w:rsidRPr="00997DE6" w:rsidRDefault="002363C4" w:rsidP="0085177C">
      <w:pPr>
        <w:keepNext/>
        <w:ind w:right="91"/>
        <w:rPr>
          <w:rFonts w:ascii="Times New Roman" w:hAnsi="Times New Roman" w:cs="Times New Roman"/>
          <w:b/>
          <w:bCs/>
          <w:sz w:val="24"/>
          <w:szCs w:val="24"/>
        </w:rPr>
      </w:pPr>
      <w:r w:rsidRPr="00997DE6">
        <w:rPr>
          <w:rFonts w:ascii="Times New Roman" w:hAnsi="Times New Roman" w:cs="Times New Roman"/>
          <w:b/>
          <w:bCs/>
          <w:sz w:val="24"/>
          <w:szCs w:val="24"/>
          <w:lang w:val="en-US"/>
        </w:rPr>
        <w:t xml:space="preserve">Item </w:t>
      </w:r>
      <w:r w:rsidR="00A87A6D" w:rsidRPr="00997DE6">
        <w:rPr>
          <w:rFonts w:ascii="Times New Roman" w:hAnsi="Times New Roman" w:cs="Times New Roman"/>
          <w:b/>
          <w:bCs/>
          <w:sz w:val="24"/>
          <w:szCs w:val="24"/>
          <w:lang w:val="en-US"/>
        </w:rPr>
        <w:t>74</w:t>
      </w:r>
      <w:r w:rsidR="00A87A6D">
        <w:rPr>
          <w:rFonts w:ascii="Times New Roman" w:hAnsi="Times New Roman" w:cs="Times New Roman"/>
          <w:b/>
          <w:bCs/>
          <w:sz w:val="24"/>
          <w:szCs w:val="24"/>
          <w:lang w:val="en-US"/>
        </w:rPr>
        <w:t>Q</w:t>
      </w:r>
      <w:r w:rsidR="00E06367" w:rsidRPr="00997DE6">
        <w:rPr>
          <w:rFonts w:ascii="Times New Roman" w:hAnsi="Times New Roman" w:cs="Times New Roman"/>
          <w:b/>
          <w:bCs/>
          <w:sz w:val="24"/>
          <w:szCs w:val="24"/>
          <w:lang w:val="en-US"/>
        </w:rPr>
        <w:t>—Paragraph 40(1</w:t>
      </w:r>
      <w:proofErr w:type="gramStart"/>
      <w:r w:rsidR="00E06367" w:rsidRPr="00997DE6">
        <w:rPr>
          <w:rFonts w:ascii="Times New Roman" w:hAnsi="Times New Roman" w:cs="Times New Roman"/>
          <w:b/>
          <w:bCs/>
          <w:sz w:val="24"/>
          <w:szCs w:val="24"/>
          <w:lang w:val="en-US"/>
        </w:rPr>
        <w:t>)(</w:t>
      </w:r>
      <w:proofErr w:type="gramEnd"/>
      <w:r w:rsidR="00E06367" w:rsidRPr="00997DE6">
        <w:rPr>
          <w:rFonts w:ascii="Times New Roman" w:hAnsi="Times New Roman" w:cs="Times New Roman"/>
          <w:b/>
          <w:bCs/>
          <w:sz w:val="24"/>
          <w:szCs w:val="24"/>
          <w:lang w:val="en-US"/>
        </w:rPr>
        <w:t>c)</w:t>
      </w:r>
    </w:p>
    <w:p w14:paraId="617E55CC" w14:textId="46048CD3" w:rsidR="00F41B02" w:rsidRPr="00997DE6" w:rsidRDefault="00F1353A" w:rsidP="00B066A2">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A87A6D" w:rsidRPr="00997DE6">
        <w:rPr>
          <w:rFonts w:ascii="Times New Roman" w:hAnsi="Times New Roman" w:cs="Times New Roman"/>
          <w:sz w:val="24"/>
          <w:szCs w:val="24"/>
        </w:rPr>
        <w:t>74</w:t>
      </w:r>
      <w:r w:rsidR="00A87A6D">
        <w:rPr>
          <w:rFonts w:ascii="Times New Roman" w:hAnsi="Times New Roman" w:cs="Times New Roman"/>
          <w:sz w:val="24"/>
          <w:szCs w:val="24"/>
        </w:rPr>
        <w:t>Q</w:t>
      </w:r>
      <w:r w:rsidR="00A87A6D" w:rsidRPr="00997DE6">
        <w:rPr>
          <w:rFonts w:ascii="Times New Roman" w:hAnsi="Times New Roman" w:cs="Times New Roman"/>
          <w:sz w:val="24"/>
          <w:szCs w:val="24"/>
        </w:rPr>
        <w:t xml:space="preserve"> </w:t>
      </w:r>
      <w:r w:rsidRPr="00997DE6">
        <w:rPr>
          <w:rFonts w:ascii="Times New Roman" w:hAnsi="Times New Roman" w:cs="Times New Roman"/>
          <w:sz w:val="24"/>
          <w:szCs w:val="24"/>
        </w:rPr>
        <w:t>amends paragraph 40(1</w:t>
      </w:r>
      <w:proofErr w:type="gramStart"/>
      <w:r w:rsidRPr="00997DE6">
        <w:rPr>
          <w:rFonts w:ascii="Times New Roman" w:hAnsi="Times New Roman" w:cs="Times New Roman"/>
          <w:sz w:val="24"/>
          <w:szCs w:val="24"/>
        </w:rPr>
        <w:t>)(</w:t>
      </w:r>
      <w:proofErr w:type="gramEnd"/>
      <w:r w:rsidRPr="00997DE6">
        <w:rPr>
          <w:rFonts w:ascii="Times New Roman" w:hAnsi="Times New Roman" w:cs="Times New Roman"/>
          <w:sz w:val="24"/>
          <w:szCs w:val="24"/>
        </w:rPr>
        <w:t xml:space="preserve">c) </w:t>
      </w:r>
      <w:r w:rsidR="00B3707A" w:rsidRPr="00997DE6">
        <w:rPr>
          <w:rFonts w:ascii="Times New Roman" w:hAnsi="Times New Roman" w:cs="Times New Roman"/>
          <w:sz w:val="24"/>
          <w:szCs w:val="24"/>
        </w:rPr>
        <w:t xml:space="preserve">to </w:t>
      </w:r>
      <w:r w:rsidR="000F7CFD" w:rsidRPr="00997DE6">
        <w:rPr>
          <w:rFonts w:ascii="Times New Roman" w:hAnsi="Times New Roman" w:cs="Times New Roman"/>
          <w:sz w:val="24"/>
          <w:szCs w:val="24"/>
        </w:rPr>
        <w:t xml:space="preserve">replace reference to subsection </w:t>
      </w:r>
      <w:r w:rsidR="00E22212" w:rsidRPr="00997DE6">
        <w:rPr>
          <w:rFonts w:ascii="Times New Roman" w:hAnsi="Times New Roman" w:cs="Times New Roman"/>
          <w:sz w:val="24"/>
          <w:szCs w:val="24"/>
        </w:rPr>
        <w:t xml:space="preserve">39(2) to paragraph 39(1)(b) and to make reference to rules prescribed for the purposes of that </w:t>
      </w:r>
      <w:r w:rsidR="000F7CFD" w:rsidRPr="00997DE6">
        <w:rPr>
          <w:rFonts w:ascii="Times New Roman" w:hAnsi="Times New Roman" w:cs="Times New Roman"/>
          <w:sz w:val="24"/>
          <w:szCs w:val="24"/>
        </w:rPr>
        <w:t>paragraph</w:t>
      </w:r>
      <w:r w:rsidR="00E22212" w:rsidRPr="00997DE6">
        <w:rPr>
          <w:rFonts w:ascii="Times New Roman" w:hAnsi="Times New Roman" w:cs="Times New Roman"/>
          <w:sz w:val="24"/>
          <w:szCs w:val="24"/>
        </w:rPr>
        <w:t>.</w:t>
      </w:r>
      <w:r w:rsidR="000F7CFD" w:rsidRPr="00997DE6">
        <w:rPr>
          <w:rFonts w:ascii="Times New Roman" w:hAnsi="Times New Roman" w:cs="Times New Roman"/>
          <w:sz w:val="24"/>
          <w:szCs w:val="24"/>
        </w:rPr>
        <w:t xml:space="preserve"> This amendment is consequential to other amendments to section </w:t>
      </w:r>
      <w:r w:rsidR="001A05C8" w:rsidRPr="00997DE6">
        <w:rPr>
          <w:rFonts w:ascii="Times New Roman" w:hAnsi="Times New Roman" w:cs="Times New Roman"/>
          <w:sz w:val="24"/>
          <w:szCs w:val="24"/>
        </w:rPr>
        <w:t xml:space="preserve">39 and </w:t>
      </w:r>
      <w:r w:rsidR="00CB6D18" w:rsidRPr="00997DE6">
        <w:rPr>
          <w:rFonts w:ascii="Times New Roman" w:hAnsi="Times New Roman" w:cs="Times New Roman"/>
          <w:sz w:val="24"/>
          <w:szCs w:val="24"/>
        </w:rPr>
        <w:t>to replace the Minister’s power to make regulations with the power to make rules.</w:t>
      </w:r>
    </w:p>
    <w:p w14:paraId="0A2C5963" w14:textId="379B4821" w:rsidR="000501C8" w:rsidRPr="00997DE6" w:rsidRDefault="000501C8" w:rsidP="0085177C">
      <w:pPr>
        <w:keepNext/>
        <w:ind w:right="91"/>
        <w:rPr>
          <w:rFonts w:ascii="Times New Roman" w:hAnsi="Times New Roman" w:cs="Times New Roman"/>
          <w:b/>
          <w:bCs/>
          <w:sz w:val="24"/>
          <w:szCs w:val="24"/>
        </w:rPr>
      </w:pPr>
      <w:r w:rsidRPr="00997DE6">
        <w:rPr>
          <w:rFonts w:ascii="Times New Roman" w:hAnsi="Times New Roman" w:cs="Times New Roman"/>
          <w:b/>
          <w:bCs/>
          <w:sz w:val="24"/>
          <w:szCs w:val="24"/>
        </w:rPr>
        <w:t xml:space="preserve">Item </w:t>
      </w:r>
      <w:r w:rsidR="00A87A6D" w:rsidRPr="00997DE6">
        <w:rPr>
          <w:rFonts w:ascii="Times New Roman" w:hAnsi="Times New Roman" w:cs="Times New Roman"/>
          <w:b/>
          <w:bCs/>
          <w:sz w:val="24"/>
          <w:szCs w:val="24"/>
        </w:rPr>
        <w:t>74</w:t>
      </w:r>
      <w:r w:rsidR="00A87A6D">
        <w:rPr>
          <w:rFonts w:ascii="Times New Roman" w:hAnsi="Times New Roman" w:cs="Times New Roman"/>
          <w:b/>
          <w:bCs/>
          <w:sz w:val="24"/>
          <w:szCs w:val="24"/>
        </w:rPr>
        <w:t>R</w:t>
      </w:r>
      <w:r w:rsidRPr="00997DE6">
        <w:rPr>
          <w:rFonts w:ascii="Times New Roman" w:hAnsi="Times New Roman" w:cs="Times New Roman"/>
          <w:b/>
          <w:bCs/>
          <w:sz w:val="24"/>
          <w:szCs w:val="24"/>
        </w:rPr>
        <w:t>—</w:t>
      </w:r>
      <w:r w:rsidR="00C7650E" w:rsidRPr="00997DE6">
        <w:rPr>
          <w:rFonts w:ascii="Times New Roman" w:hAnsi="Times New Roman" w:cs="Times New Roman"/>
          <w:b/>
          <w:bCs/>
          <w:sz w:val="24"/>
          <w:szCs w:val="24"/>
        </w:rPr>
        <w:t>Subsection 40(1)</w:t>
      </w:r>
    </w:p>
    <w:p w14:paraId="0C5519C8" w14:textId="5B2AECC8" w:rsidR="0055051C" w:rsidRPr="00997DE6" w:rsidRDefault="00C7650E" w:rsidP="00B066A2">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A87A6D" w:rsidRPr="00997DE6">
        <w:rPr>
          <w:rFonts w:ascii="Times New Roman" w:hAnsi="Times New Roman" w:cs="Times New Roman"/>
          <w:sz w:val="24"/>
          <w:szCs w:val="24"/>
        </w:rPr>
        <w:t>74</w:t>
      </w:r>
      <w:r w:rsidR="00A87A6D">
        <w:rPr>
          <w:rFonts w:ascii="Times New Roman" w:hAnsi="Times New Roman" w:cs="Times New Roman"/>
          <w:sz w:val="24"/>
          <w:szCs w:val="24"/>
        </w:rPr>
        <w:t>R</w:t>
      </w:r>
      <w:r w:rsidR="00A87A6D" w:rsidRPr="00997DE6">
        <w:rPr>
          <w:rFonts w:ascii="Times New Roman" w:hAnsi="Times New Roman" w:cs="Times New Roman"/>
          <w:sz w:val="24"/>
          <w:szCs w:val="24"/>
        </w:rPr>
        <w:t xml:space="preserve"> </w:t>
      </w:r>
      <w:r w:rsidRPr="00997DE6">
        <w:rPr>
          <w:rFonts w:ascii="Times New Roman" w:hAnsi="Times New Roman" w:cs="Times New Roman"/>
          <w:sz w:val="24"/>
          <w:szCs w:val="24"/>
        </w:rPr>
        <w:t xml:space="preserve">amends </w:t>
      </w:r>
      <w:r w:rsidR="00913CBA" w:rsidRPr="00997DE6">
        <w:rPr>
          <w:rFonts w:ascii="Times New Roman" w:hAnsi="Times New Roman" w:cs="Times New Roman"/>
          <w:sz w:val="24"/>
          <w:szCs w:val="24"/>
        </w:rPr>
        <w:t xml:space="preserve">subsection 40(1) to remove </w:t>
      </w:r>
      <w:r w:rsidR="0055051C" w:rsidRPr="00997DE6">
        <w:rPr>
          <w:rFonts w:ascii="Times New Roman" w:hAnsi="Times New Roman" w:cs="Times New Roman"/>
          <w:sz w:val="24"/>
          <w:szCs w:val="24"/>
        </w:rPr>
        <w:t xml:space="preserve">a redundant </w:t>
      </w:r>
      <w:r w:rsidR="00913CBA" w:rsidRPr="00997DE6">
        <w:rPr>
          <w:rFonts w:ascii="Times New Roman" w:hAnsi="Times New Roman" w:cs="Times New Roman"/>
          <w:sz w:val="24"/>
          <w:szCs w:val="24"/>
        </w:rPr>
        <w:t>reference to subsection 39(11)</w:t>
      </w:r>
      <w:r w:rsidR="00CE5333" w:rsidRPr="00997DE6">
        <w:rPr>
          <w:rFonts w:ascii="Times New Roman" w:hAnsi="Times New Roman" w:cs="Times New Roman"/>
          <w:sz w:val="24"/>
          <w:szCs w:val="24"/>
        </w:rPr>
        <w:t xml:space="preserve"> and </w:t>
      </w:r>
      <w:r w:rsidR="0055051C" w:rsidRPr="00997DE6">
        <w:rPr>
          <w:rFonts w:ascii="Times New Roman" w:hAnsi="Times New Roman" w:cs="Times New Roman"/>
          <w:sz w:val="24"/>
          <w:szCs w:val="24"/>
        </w:rPr>
        <w:t>substitute reference</w:t>
      </w:r>
      <w:r w:rsidR="00CE5333" w:rsidRPr="00997DE6">
        <w:rPr>
          <w:rFonts w:ascii="Times New Roman" w:hAnsi="Times New Roman" w:cs="Times New Roman"/>
          <w:sz w:val="24"/>
          <w:szCs w:val="24"/>
        </w:rPr>
        <w:t>s</w:t>
      </w:r>
      <w:r w:rsidR="0055051C" w:rsidRPr="00997DE6">
        <w:rPr>
          <w:rFonts w:ascii="Times New Roman" w:hAnsi="Times New Roman" w:cs="Times New Roman"/>
          <w:sz w:val="24"/>
          <w:szCs w:val="24"/>
        </w:rPr>
        <w:t xml:space="preserve"> to the ‘Administration’ </w:t>
      </w:r>
      <w:r w:rsidR="00ED4452">
        <w:rPr>
          <w:rFonts w:ascii="Times New Roman" w:hAnsi="Times New Roman" w:cs="Times New Roman"/>
          <w:sz w:val="24"/>
          <w:szCs w:val="24"/>
        </w:rPr>
        <w:t>(meaning the Norfolk Island Regional Council (</w:t>
      </w:r>
      <w:proofErr w:type="spellStart"/>
      <w:r w:rsidR="00ED4452">
        <w:rPr>
          <w:rFonts w:ascii="Times New Roman" w:hAnsi="Times New Roman" w:cs="Times New Roman"/>
          <w:sz w:val="24"/>
          <w:szCs w:val="24"/>
        </w:rPr>
        <w:t>NIRC</w:t>
      </w:r>
      <w:proofErr w:type="spellEnd"/>
      <w:r w:rsidR="00ED4452">
        <w:rPr>
          <w:rFonts w:ascii="Times New Roman" w:hAnsi="Times New Roman" w:cs="Times New Roman"/>
          <w:sz w:val="24"/>
          <w:szCs w:val="24"/>
        </w:rPr>
        <w:t xml:space="preserve">)) </w:t>
      </w:r>
      <w:r w:rsidR="0055051C" w:rsidRPr="00997DE6">
        <w:rPr>
          <w:rFonts w:ascii="Times New Roman" w:hAnsi="Times New Roman" w:cs="Times New Roman"/>
          <w:sz w:val="24"/>
          <w:szCs w:val="24"/>
        </w:rPr>
        <w:t>with reference</w:t>
      </w:r>
      <w:r w:rsidR="00CE5333" w:rsidRPr="00997DE6">
        <w:rPr>
          <w:rFonts w:ascii="Times New Roman" w:hAnsi="Times New Roman" w:cs="Times New Roman"/>
          <w:sz w:val="24"/>
          <w:szCs w:val="24"/>
        </w:rPr>
        <w:t>s</w:t>
      </w:r>
      <w:r w:rsidR="0055051C" w:rsidRPr="00997DE6">
        <w:rPr>
          <w:rFonts w:ascii="Times New Roman" w:hAnsi="Times New Roman" w:cs="Times New Roman"/>
          <w:sz w:val="24"/>
          <w:szCs w:val="24"/>
        </w:rPr>
        <w:t xml:space="preserve"> to the ‘Commonwealth’.</w:t>
      </w:r>
      <w:r w:rsidR="00D9248B" w:rsidRPr="00997DE6">
        <w:rPr>
          <w:rFonts w:ascii="Times New Roman" w:hAnsi="Times New Roman" w:cs="Times New Roman"/>
          <w:sz w:val="24"/>
          <w:szCs w:val="24"/>
        </w:rPr>
        <w:t xml:space="preserve"> Liability to pay compensation where an employer is not insured </w:t>
      </w:r>
      <w:r w:rsidR="004047F3" w:rsidRPr="00997DE6">
        <w:rPr>
          <w:rFonts w:ascii="Times New Roman" w:hAnsi="Times New Roman" w:cs="Times New Roman"/>
          <w:sz w:val="24"/>
          <w:szCs w:val="24"/>
        </w:rPr>
        <w:t xml:space="preserve">will transfer </w:t>
      </w:r>
      <w:r w:rsidR="00A732E0" w:rsidRPr="00997DE6">
        <w:rPr>
          <w:rFonts w:ascii="Times New Roman" w:hAnsi="Times New Roman" w:cs="Times New Roman"/>
          <w:sz w:val="24"/>
          <w:szCs w:val="24"/>
        </w:rPr>
        <w:t xml:space="preserve">from the </w:t>
      </w:r>
      <w:proofErr w:type="spellStart"/>
      <w:r w:rsidR="00ED4452">
        <w:rPr>
          <w:rFonts w:ascii="Times New Roman" w:hAnsi="Times New Roman" w:cs="Times New Roman"/>
          <w:sz w:val="24"/>
          <w:szCs w:val="24"/>
        </w:rPr>
        <w:t>N</w:t>
      </w:r>
      <w:r w:rsidR="00CE5333" w:rsidRPr="00997DE6">
        <w:rPr>
          <w:rFonts w:ascii="Times New Roman" w:hAnsi="Times New Roman" w:cs="Times New Roman"/>
          <w:sz w:val="24"/>
          <w:szCs w:val="24"/>
        </w:rPr>
        <w:t>IRC</w:t>
      </w:r>
      <w:proofErr w:type="spellEnd"/>
      <w:r w:rsidR="00A732E0" w:rsidRPr="00997DE6">
        <w:rPr>
          <w:rFonts w:ascii="Times New Roman" w:hAnsi="Times New Roman" w:cs="Times New Roman"/>
          <w:sz w:val="24"/>
          <w:szCs w:val="24"/>
        </w:rPr>
        <w:t xml:space="preserve"> </w:t>
      </w:r>
      <w:r w:rsidR="004047F3" w:rsidRPr="00997DE6">
        <w:rPr>
          <w:rFonts w:ascii="Times New Roman" w:hAnsi="Times New Roman" w:cs="Times New Roman"/>
          <w:sz w:val="24"/>
          <w:szCs w:val="24"/>
        </w:rPr>
        <w:t xml:space="preserve">to </w:t>
      </w:r>
      <w:r w:rsidR="00FD2B8F" w:rsidRPr="00997DE6">
        <w:rPr>
          <w:rFonts w:ascii="Times New Roman" w:hAnsi="Times New Roman" w:cs="Times New Roman"/>
          <w:sz w:val="24"/>
          <w:szCs w:val="24"/>
        </w:rPr>
        <w:t>the Commonwealth.</w:t>
      </w:r>
      <w:r w:rsidR="0055051C" w:rsidRPr="00997DE6">
        <w:rPr>
          <w:rFonts w:ascii="Times New Roman" w:hAnsi="Times New Roman" w:cs="Times New Roman"/>
          <w:sz w:val="24"/>
          <w:szCs w:val="24"/>
        </w:rPr>
        <w:t xml:space="preserve"> </w:t>
      </w:r>
    </w:p>
    <w:p w14:paraId="7DE6E259" w14:textId="18CAA9D9" w:rsidR="00BD4C2E" w:rsidRPr="00997DE6" w:rsidRDefault="00BD4C2E" w:rsidP="0085177C">
      <w:pPr>
        <w:keepNext/>
        <w:ind w:right="91"/>
        <w:rPr>
          <w:rFonts w:ascii="Times New Roman" w:hAnsi="Times New Roman" w:cs="Times New Roman"/>
          <w:b/>
          <w:bCs/>
          <w:sz w:val="24"/>
          <w:szCs w:val="24"/>
        </w:rPr>
      </w:pPr>
      <w:r w:rsidRPr="00997DE6">
        <w:rPr>
          <w:rFonts w:ascii="Times New Roman" w:hAnsi="Times New Roman" w:cs="Times New Roman"/>
          <w:b/>
          <w:bCs/>
          <w:sz w:val="24"/>
          <w:szCs w:val="24"/>
        </w:rPr>
        <w:t xml:space="preserve">Item </w:t>
      </w:r>
      <w:r w:rsidR="00A87A6D" w:rsidRPr="00997DE6">
        <w:rPr>
          <w:rFonts w:ascii="Times New Roman" w:hAnsi="Times New Roman" w:cs="Times New Roman"/>
          <w:b/>
          <w:bCs/>
          <w:sz w:val="24"/>
          <w:szCs w:val="24"/>
        </w:rPr>
        <w:t>74</w:t>
      </w:r>
      <w:r w:rsidR="00A87A6D">
        <w:rPr>
          <w:rFonts w:ascii="Times New Roman" w:hAnsi="Times New Roman" w:cs="Times New Roman"/>
          <w:b/>
          <w:bCs/>
          <w:sz w:val="24"/>
          <w:szCs w:val="24"/>
        </w:rPr>
        <w:t>S</w:t>
      </w:r>
      <w:r w:rsidRPr="00997DE6">
        <w:rPr>
          <w:rFonts w:ascii="Times New Roman" w:hAnsi="Times New Roman" w:cs="Times New Roman"/>
          <w:b/>
          <w:bCs/>
          <w:sz w:val="24"/>
          <w:szCs w:val="24"/>
        </w:rPr>
        <w:t>—Subsections 40(2) and (2A)</w:t>
      </w:r>
    </w:p>
    <w:p w14:paraId="7291F4FF" w14:textId="4E07CEBB" w:rsidR="00636CE0" w:rsidRPr="00997DE6" w:rsidRDefault="00986623" w:rsidP="0085177C">
      <w:pPr>
        <w:keepNext/>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A87A6D" w:rsidRPr="00997DE6">
        <w:rPr>
          <w:rFonts w:ascii="Times New Roman" w:hAnsi="Times New Roman" w:cs="Times New Roman"/>
          <w:sz w:val="24"/>
          <w:szCs w:val="24"/>
        </w:rPr>
        <w:t>74</w:t>
      </w:r>
      <w:r w:rsidR="00A87A6D">
        <w:rPr>
          <w:rFonts w:ascii="Times New Roman" w:hAnsi="Times New Roman" w:cs="Times New Roman"/>
          <w:sz w:val="24"/>
          <w:szCs w:val="24"/>
        </w:rPr>
        <w:t>S</w:t>
      </w:r>
      <w:r w:rsidR="00A87A6D" w:rsidRPr="00997DE6">
        <w:rPr>
          <w:rFonts w:ascii="Times New Roman" w:hAnsi="Times New Roman" w:cs="Times New Roman"/>
          <w:sz w:val="24"/>
          <w:szCs w:val="24"/>
        </w:rPr>
        <w:t xml:space="preserve"> </w:t>
      </w:r>
      <w:r w:rsidRPr="00997DE6">
        <w:rPr>
          <w:rFonts w:ascii="Times New Roman" w:hAnsi="Times New Roman" w:cs="Times New Roman"/>
          <w:sz w:val="24"/>
          <w:szCs w:val="24"/>
        </w:rPr>
        <w:t xml:space="preserve">amends subsections 40(2) and (2A) to substitute references to the ‘Administration’ with references to the ‘Commonwealth’. Liability to pay compensation where an employer is not insured will transfer to the Commonwealth. </w:t>
      </w:r>
      <w:r w:rsidR="0092307F" w:rsidRPr="00997DE6">
        <w:rPr>
          <w:rFonts w:ascii="Times New Roman" w:hAnsi="Times New Roman" w:cs="Times New Roman"/>
          <w:sz w:val="24"/>
          <w:szCs w:val="24"/>
        </w:rPr>
        <w:t xml:space="preserve">Subsection 40(2) provides for </w:t>
      </w:r>
      <w:r w:rsidR="00636CE0" w:rsidRPr="00997DE6">
        <w:rPr>
          <w:rFonts w:ascii="Times New Roman" w:hAnsi="Times New Roman" w:cs="Times New Roman"/>
          <w:sz w:val="24"/>
          <w:szCs w:val="24"/>
        </w:rPr>
        <w:t>compensation</w:t>
      </w:r>
      <w:r w:rsidR="0092307F" w:rsidRPr="00997DE6">
        <w:rPr>
          <w:rFonts w:ascii="Times New Roman" w:hAnsi="Times New Roman" w:cs="Times New Roman"/>
          <w:sz w:val="24"/>
          <w:szCs w:val="24"/>
        </w:rPr>
        <w:t xml:space="preserve"> paid by the Commonwealth </w:t>
      </w:r>
      <w:r w:rsidR="00636CE0" w:rsidRPr="00997DE6">
        <w:rPr>
          <w:rFonts w:ascii="Times New Roman" w:hAnsi="Times New Roman" w:cs="Times New Roman"/>
          <w:sz w:val="24"/>
          <w:szCs w:val="24"/>
        </w:rPr>
        <w:t xml:space="preserve">where an employer is not insured </w:t>
      </w:r>
      <w:r w:rsidR="00AB2A39" w:rsidRPr="00997DE6">
        <w:rPr>
          <w:rFonts w:ascii="Times New Roman" w:hAnsi="Times New Roman" w:cs="Times New Roman"/>
          <w:sz w:val="24"/>
          <w:szCs w:val="24"/>
        </w:rPr>
        <w:t>is a</w:t>
      </w:r>
      <w:r w:rsidR="00636CE0" w:rsidRPr="00997DE6">
        <w:rPr>
          <w:rFonts w:ascii="Times New Roman" w:hAnsi="Times New Roman" w:cs="Times New Roman"/>
          <w:sz w:val="24"/>
          <w:szCs w:val="24"/>
        </w:rPr>
        <w:t xml:space="preserve"> debt due and payable to the Commonwealth</w:t>
      </w:r>
      <w:r w:rsidR="004975C8">
        <w:rPr>
          <w:rFonts w:ascii="Times New Roman" w:hAnsi="Times New Roman" w:cs="Times New Roman"/>
          <w:sz w:val="24"/>
          <w:szCs w:val="24"/>
        </w:rPr>
        <w:t xml:space="preserve"> by the employer</w:t>
      </w:r>
      <w:r w:rsidR="00636CE0" w:rsidRPr="00997DE6">
        <w:rPr>
          <w:rFonts w:ascii="Times New Roman" w:hAnsi="Times New Roman" w:cs="Times New Roman"/>
          <w:sz w:val="24"/>
          <w:szCs w:val="24"/>
        </w:rPr>
        <w:t>.</w:t>
      </w:r>
    </w:p>
    <w:p w14:paraId="1FEA639F" w14:textId="47BACF11" w:rsidR="00EA1894" w:rsidRPr="00997DE6" w:rsidRDefault="00064D39" w:rsidP="00986623">
      <w:pPr>
        <w:ind w:right="91"/>
        <w:rPr>
          <w:rFonts w:ascii="Times New Roman" w:hAnsi="Times New Roman" w:cs="Times New Roman"/>
          <w:b/>
          <w:bCs/>
          <w:sz w:val="24"/>
          <w:szCs w:val="24"/>
        </w:rPr>
      </w:pPr>
      <w:r w:rsidRPr="00997DE6">
        <w:rPr>
          <w:rFonts w:ascii="Times New Roman" w:hAnsi="Times New Roman" w:cs="Times New Roman"/>
          <w:b/>
          <w:bCs/>
          <w:sz w:val="24"/>
          <w:szCs w:val="24"/>
        </w:rPr>
        <w:t xml:space="preserve">Item </w:t>
      </w:r>
      <w:r w:rsidR="00A87A6D" w:rsidRPr="00997DE6">
        <w:rPr>
          <w:rFonts w:ascii="Times New Roman" w:hAnsi="Times New Roman" w:cs="Times New Roman"/>
          <w:b/>
          <w:bCs/>
          <w:sz w:val="24"/>
          <w:szCs w:val="24"/>
        </w:rPr>
        <w:t>74</w:t>
      </w:r>
      <w:r w:rsidR="00A87A6D">
        <w:rPr>
          <w:rFonts w:ascii="Times New Roman" w:hAnsi="Times New Roman" w:cs="Times New Roman"/>
          <w:b/>
          <w:bCs/>
          <w:sz w:val="24"/>
          <w:szCs w:val="24"/>
        </w:rPr>
        <w:t>T</w:t>
      </w:r>
      <w:r w:rsidRPr="00997DE6">
        <w:rPr>
          <w:rFonts w:ascii="Times New Roman" w:hAnsi="Times New Roman" w:cs="Times New Roman"/>
          <w:b/>
          <w:bCs/>
          <w:sz w:val="24"/>
          <w:szCs w:val="24"/>
        </w:rPr>
        <w:t>—Paragraph 41(1</w:t>
      </w:r>
      <w:proofErr w:type="gramStart"/>
      <w:r w:rsidRPr="00997DE6">
        <w:rPr>
          <w:rFonts w:ascii="Times New Roman" w:hAnsi="Times New Roman" w:cs="Times New Roman"/>
          <w:b/>
          <w:bCs/>
          <w:sz w:val="24"/>
          <w:szCs w:val="24"/>
        </w:rPr>
        <w:t>)(</w:t>
      </w:r>
      <w:proofErr w:type="gramEnd"/>
      <w:r w:rsidRPr="00997DE6">
        <w:rPr>
          <w:rFonts w:ascii="Times New Roman" w:hAnsi="Times New Roman" w:cs="Times New Roman"/>
          <w:b/>
          <w:bCs/>
          <w:sz w:val="24"/>
          <w:szCs w:val="24"/>
        </w:rPr>
        <w:t>b)</w:t>
      </w:r>
    </w:p>
    <w:p w14:paraId="7106B3D4" w14:textId="64A6896E" w:rsidR="001954F0" w:rsidRPr="00997DE6" w:rsidRDefault="001954F0" w:rsidP="001954F0">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A87A6D" w:rsidRPr="00997DE6">
        <w:rPr>
          <w:rFonts w:ascii="Times New Roman" w:hAnsi="Times New Roman" w:cs="Times New Roman"/>
          <w:sz w:val="24"/>
          <w:szCs w:val="24"/>
        </w:rPr>
        <w:t>74</w:t>
      </w:r>
      <w:r w:rsidR="00A87A6D">
        <w:rPr>
          <w:rFonts w:ascii="Times New Roman" w:hAnsi="Times New Roman" w:cs="Times New Roman"/>
          <w:sz w:val="24"/>
          <w:szCs w:val="24"/>
        </w:rPr>
        <w:t>T</w:t>
      </w:r>
      <w:r w:rsidR="00A87A6D" w:rsidRPr="00997DE6">
        <w:rPr>
          <w:rFonts w:ascii="Times New Roman" w:hAnsi="Times New Roman" w:cs="Times New Roman"/>
          <w:sz w:val="24"/>
          <w:szCs w:val="24"/>
        </w:rPr>
        <w:t xml:space="preserve"> </w:t>
      </w:r>
      <w:r w:rsidRPr="00997DE6">
        <w:rPr>
          <w:rFonts w:ascii="Times New Roman" w:hAnsi="Times New Roman" w:cs="Times New Roman"/>
          <w:sz w:val="24"/>
          <w:szCs w:val="24"/>
        </w:rPr>
        <w:t>amends paragraph 40(1</w:t>
      </w:r>
      <w:proofErr w:type="gramStart"/>
      <w:r w:rsidRPr="00997DE6">
        <w:rPr>
          <w:rFonts w:ascii="Times New Roman" w:hAnsi="Times New Roman" w:cs="Times New Roman"/>
          <w:sz w:val="24"/>
          <w:szCs w:val="24"/>
        </w:rPr>
        <w:t>)(</w:t>
      </w:r>
      <w:proofErr w:type="gramEnd"/>
      <w:r w:rsidRPr="00997DE6">
        <w:rPr>
          <w:rFonts w:ascii="Times New Roman" w:hAnsi="Times New Roman" w:cs="Times New Roman"/>
          <w:sz w:val="24"/>
          <w:szCs w:val="24"/>
        </w:rPr>
        <w:t xml:space="preserve">b) to substitute reference to the ‘Administration’ with reference to the ‘Commonwealth’. Liability to pay compensation where an employer </w:t>
      </w:r>
      <w:r w:rsidR="00A732E0" w:rsidRPr="00997DE6">
        <w:rPr>
          <w:rFonts w:ascii="Times New Roman" w:hAnsi="Times New Roman" w:cs="Times New Roman"/>
          <w:sz w:val="24"/>
          <w:szCs w:val="24"/>
        </w:rPr>
        <w:t xml:space="preserve">ceases to exist </w:t>
      </w:r>
      <w:r w:rsidRPr="00997DE6">
        <w:rPr>
          <w:rFonts w:ascii="Times New Roman" w:hAnsi="Times New Roman" w:cs="Times New Roman"/>
          <w:sz w:val="24"/>
          <w:szCs w:val="24"/>
        </w:rPr>
        <w:t xml:space="preserve">will transfer to the Commonwealth. </w:t>
      </w:r>
    </w:p>
    <w:p w14:paraId="69FF701F" w14:textId="63F31B06" w:rsidR="00A5615F" w:rsidRPr="00997DE6" w:rsidRDefault="00A5615F" w:rsidP="0085177C">
      <w:pPr>
        <w:keepNext/>
        <w:ind w:right="91"/>
        <w:rPr>
          <w:rFonts w:ascii="Times New Roman" w:hAnsi="Times New Roman" w:cs="Times New Roman"/>
          <w:b/>
          <w:bCs/>
          <w:sz w:val="24"/>
          <w:szCs w:val="24"/>
        </w:rPr>
      </w:pPr>
      <w:r w:rsidRPr="00997DE6">
        <w:rPr>
          <w:rFonts w:ascii="Times New Roman" w:hAnsi="Times New Roman" w:cs="Times New Roman"/>
          <w:b/>
          <w:bCs/>
          <w:sz w:val="24"/>
          <w:szCs w:val="24"/>
        </w:rPr>
        <w:t xml:space="preserve">Item </w:t>
      </w:r>
      <w:r w:rsidR="00A87A6D" w:rsidRPr="00997DE6">
        <w:rPr>
          <w:rFonts w:ascii="Times New Roman" w:hAnsi="Times New Roman" w:cs="Times New Roman"/>
          <w:b/>
          <w:bCs/>
          <w:sz w:val="24"/>
          <w:szCs w:val="24"/>
        </w:rPr>
        <w:t>74</w:t>
      </w:r>
      <w:r w:rsidR="00A87A6D">
        <w:rPr>
          <w:rFonts w:ascii="Times New Roman" w:hAnsi="Times New Roman" w:cs="Times New Roman"/>
          <w:b/>
          <w:bCs/>
          <w:sz w:val="24"/>
          <w:szCs w:val="24"/>
        </w:rPr>
        <w:t>U</w:t>
      </w:r>
      <w:r w:rsidRPr="00997DE6">
        <w:rPr>
          <w:rFonts w:ascii="Times New Roman" w:hAnsi="Times New Roman" w:cs="Times New Roman"/>
          <w:b/>
          <w:bCs/>
          <w:sz w:val="24"/>
          <w:szCs w:val="24"/>
        </w:rPr>
        <w:t>—Paragraph 41(1</w:t>
      </w:r>
      <w:proofErr w:type="gramStart"/>
      <w:r w:rsidRPr="00997DE6">
        <w:rPr>
          <w:rFonts w:ascii="Times New Roman" w:hAnsi="Times New Roman" w:cs="Times New Roman"/>
          <w:b/>
          <w:bCs/>
          <w:sz w:val="24"/>
          <w:szCs w:val="24"/>
        </w:rPr>
        <w:t>)(</w:t>
      </w:r>
      <w:proofErr w:type="gramEnd"/>
      <w:r w:rsidRPr="00997DE6">
        <w:rPr>
          <w:rFonts w:ascii="Times New Roman" w:hAnsi="Times New Roman" w:cs="Times New Roman"/>
          <w:b/>
          <w:bCs/>
          <w:sz w:val="24"/>
          <w:szCs w:val="24"/>
        </w:rPr>
        <w:t>c)</w:t>
      </w:r>
    </w:p>
    <w:p w14:paraId="76B0CFD5" w14:textId="00609BC3" w:rsidR="007E460B" w:rsidRPr="00997DE6" w:rsidRDefault="007E460B" w:rsidP="007E460B">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A87A6D" w:rsidRPr="00997DE6">
        <w:rPr>
          <w:rFonts w:ascii="Times New Roman" w:hAnsi="Times New Roman" w:cs="Times New Roman"/>
          <w:sz w:val="24"/>
          <w:szCs w:val="24"/>
        </w:rPr>
        <w:t>74</w:t>
      </w:r>
      <w:r w:rsidR="00A87A6D">
        <w:rPr>
          <w:rFonts w:ascii="Times New Roman" w:hAnsi="Times New Roman" w:cs="Times New Roman"/>
          <w:sz w:val="24"/>
          <w:szCs w:val="24"/>
        </w:rPr>
        <w:t>U</w:t>
      </w:r>
      <w:r w:rsidR="00A87A6D" w:rsidRPr="00997DE6">
        <w:rPr>
          <w:rFonts w:ascii="Times New Roman" w:hAnsi="Times New Roman" w:cs="Times New Roman"/>
          <w:sz w:val="24"/>
          <w:szCs w:val="24"/>
        </w:rPr>
        <w:t xml:space="preserve"> </w:t>
      </w:r>
      <w:r w:rsidRPr="00997DE6">
        <w:rPr>
          <w:rFonts w:ascii="Times New Roman" w:hAnsi="Times New Roman" w:cs="Times New Roman"/>
          <w:sz w:val="24"/>
          <w:szCs w:val="24"/>
        </w:rPr>
        <w:t>amends paragraph 4</w:t>
      </w:r>
      <w:r w:rsidR="002533AD" w:rsidRPr="00997DE6">
        <w:rPr>
          <w:rFonts w:ascii="Times New Roman" w:hAnsi="Times New Roman" w:cs="Times New Roman"/>
          <w:sz w:val="24"/>
          <w:szCs w:val="24"/>
        </w:rPr>
        <w:t>1</w:t>
      </w:r>
      <w:r w:rsidRPr="00997DE6">
        <w:rPr>
          <w:rFonts w:ascii="Times New Roman" w:hAnsi="Times New Roman" w:cs="Times New Roman"/>
          <w:sz w:val="24"/>
          <w:szCs w:val="24"/>
        </w:rPr>
        <w:t>(1</w:t>
      </w:r>
      <w:proofErr w:type="gramStart"/>
      <w:r w:rsidRPr="00997DE6">
        <w:rPr>
          <w:rFonts w:ascii="Times New Roman" w:hAnsi="Times New Roman" w:cs="Times New Roman"/>
          <w:sz w:val="24"/>
          <w:szCs w:val="24"/>
        </w:rPr>
        <w:t>)(</w:t>
      </w:r>
      <w:proofErr w:type="gramEnd"/>
      <w:r w:rsidRPr="00997DE6">
        <w:rPr>
          <w:rFonts w:ascii="Times New Roman" w:hAnsi="Times New Roman" w:cs="Times New Roman"/>
          <w:sz w:val="24"/>
          <w:szCs w:val="24"/>
        </w:rPr>
        <w:t>c) to replace reference to subsection 39(2) to paragraph 39(1)(b) and to make reference to rules prescribed for the purposes of that paragraph. This amendment is consequential to other amendments to section 39 and to replace the Minister’s power to make regulations with the power to make rules.</w:t>
      </w:r>
    </w:p>
    <w:p w14:paraId="46989B67" w14:textId="15442E81" w:rsidR="002533AD" w:rsidRPr="00997DE6" w:rsidRDefault="002533AD" w:rsidP="0085177C">
      <w:pPr>
        <w:keepNext/>
        <w:ind w:right="91"/>
        <w:rPr>
          <w:rFonts w:ascii="Times New Roman" w:hAnsi="Times New Roman" w:cs="Times New Roman"/>
          <w:b/>
          <w:bCs/>
          <w:sz w:val="24"/>
          <w:szCs w:val="24"/>
        </w:rPr>
      </w:pPr>
      <w:r w:rsidRPr="00997DE6">
        <w:rPr>
          <w:rFonts w:ascii="Times New Roman" w:hAnsi="Times New Roman" w:cs="Times New Roman"/>
          <w:b/>
          <w:bCs/>
          <w:sz w:val="24"/>
          <w:szCs w:val="24"/>
        </w:rPr>
        <w:t xml:space="preserve">Item </w:t>
      </w:r>
      <w:r w:rsidR="00A87A6D" w:rsidRPr="00997DE6">
        <w:rPr>
          <w:rFonts w:ascii="Times New Roman" w:hAnsi="Times New Roman" w:cs="Times New Roman"/>
          <w:b/>
          <w:bCs/>
          <w:sz w:val="24"/>
          <w:szCs w:val="24"/>
        </w:rPr>
        <w:t>74</w:t>
      </w:r>
      <w:r w:rsidR="00A87A6D">
        <w:rPr>
          <w:rFonts w:ascii="Times New Roman" w:hAnsi="Times New Roman" w:cs="Times New Roman"/>
          <w:b/>
          <w:bCs/>
          <w:sz w:val="24"/>
          <w:szCs w:val="24"/>
        </w:rPr>
        <w:t>V</w:t>
      </w:r>
      <w:r w:rsidRPr="00997DE6">
        <w:rPr>
          <w:rFonts w:ascii="Times New Roman" w:hAnsi="Times New Roman" w:cs="Times New Roman"/>
          <w:b/>
          <w:bCs/>
          <w:sz w:val="24"/>
          <w:szCs w:val="24"/>
        </w:rPr>
        <w:t>—Subsection 41(1)</w:t>
      </w:r>
    </w:p>
    <w:p w14:paraId="400B5D56" w14:textId="73B8DA36" w:rsidR="00943FAD" w:rsidRPr="00997DE6" w:rsidRDefault="002533AD" w:rsidP="00943FAD">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A87A6D" w:rsidRPr="00997DE6">
        <w:rPr>
          <w:rFonts w:ascii="Times New Roman" w:hAnsi="Times New Roman" w:cs="Times New Roman"/>
          <w:sz w:val="24"/>
          <w:szCs w:val="24"/>
        </w:rPr>
        <w:t>74</w:t>
      </w:r>
      <w:r w:rsidR="00A87A6D">
        <w:rPr>
          <w:rFonts w:ascii="Times New Roman" w:hAnsi="Times New Roman" w:cs="Times New Roman"/>
          <w:sz w:val="24"/>
          <w:szCs w:val="24"/>
        </w:rPr>
        <w:t>V</w:t>
      </w:r>
      <w:r w:rsidR="00A87A6D" w:rsidRPr="00997DE6">
        <w:rPr>
          <w:rFonts w:ascii="Times New Roman" w:hAnsi="Times New Roman" w:cs="Times New Roman"/>
          <w:sz w:val="24"/>
          <w:szCs w:val="24"/>
        </w:rPr>
        <w:t xml:space="preserve"> </w:t>
      </w:r>
      <w:r w:rsidR="00943FAD" w:rsidRPr="00997DE6">
        <w:rPr>
          <w:rFonts w:ascii="Times New Roman" w:hAnsi="Times New Roman" w:cs="Times New Roman"/>
          <w:sz w:val="24"/>
          <w:szCs w:val="24"/>
        </w:rPr>
        <w:t>amends subsection 41(1) to substitute reference to ‘Administration</w:t>
      </w:r>
      <w:r w:rsidR="004C65A9" w:rsidRPr="00997DE6">
        <w:rPr>
          <w:rFonts w:ascii="Times New Roman" w:hAnsi="Times New Roman" w:cs="Times New Roman"/>
          <w:sz w:val="24"/>
          <w:szCs w:val="24"/>
        </w:rPr>
        <w:t xml:space="preserve"> or person</w:t>
      </w:r>
      <w:r w:rsidR="00943FAD" w:rsidRPr="00997DE6">
        <w:rPr>
          <w:rFonts w:ascii="Times New Roman" w:hAnsi="Times New Roman" w:cs="Times New Roman"/>
          <w:sz w:val="24"/>
          <w:szCs w:val="24"/>
        </w:rPr>
        <w:t>’ with references to ‘</w:t>
      </w:r>
      <w:r w:rsidR="00E7133F" w:rsidRPr="00997DE6">
        <w:rPr>
          <w:rFonts w:ascii="Times New Roman" w:hAnsi="Times New Roman" w:cs="Times New Roman"/>
          <w:sz w:val="24"/>
          <w:szCs w:val="24"/>
        </w:rPr>
        <w:t xml:space="preserve">the </w:t>
      </w:r>
      <w:r w:rsidR="00943FAD" w:rsidRPr="00997DE6">
        <w:rPr>
          <w:rFonts w:ascii="Times New Roman" w:hAnsi="Times New Roman" w:cs="Times New Roman"/>
          <w:sz w:val="24"/>
          <w:szCs w:val="24"/>
        </w:rPr>
        <w:t>Commonwealth</w:t>
      </w:r>
      <w:r w:rsidR="00E7133F" w:rsidRPr="00997DE6">
        <w:rPr>
          <w:rFonts w:ascii="Times New Roman" w:hAnsi="Times New Roman" w:cs="Times New Roman"/>
          <w:sz w:val="24"/>
          <w:szCs w:val="24"/>
        </w:rPr>
        <w:t xml:space="preserve"> or the person</w:t>
      </w:r>
      <w:r w:rsidR="00943FAD" w:rsidRPr="00997DE6">
        <w:rPr>
          <w:rFonts w:ascii="Times New Roman" w:hAnsi="Times New Roman" w:cs="Times New Roman"/>
          <w:sz w:val="24"/>
          <w:szCs w:val="24"/>
        </w:rPr>
        <w:t xml:space="preserve">’. Liability to pay compensation where an employer ceases to exist will transfer to the Commonwealth. </w:t>
      </w:r>
    </w:p>
    <w:p w14:paraId="21244F80" w14:textId="15983F8A" w:rsidR="004C6FEE" w:rsidRPr="00997DE6" w:rsidRDefault="004C6FEE" w:rsidP="005C143B">
      <w:pPr>
        <w:keepNext/>
        <w:ind w:right="91"/>
        <w:rPr>
          <w:rFonts w:ascii="Times New Roman" w:hAnsi="Times New Roman" w:cs="Times New Roman"/>
          <w:b/>
          <w:bCs/>
          <w:sz w:val="24"/>
          <w:szCs w:val="24"/>
        </w:rPr>
      </w:pPr>
      <w:r w:rsidRPr="00997DE6">
        <w:rPr>
          <w:rFonts w:ascii="Times New Roman" w:hAnsi="Times New Roman" w:cs="Times New Roman"/>
          <w:b/>
          <w:bCs/>
          <w:sz w:val="24"/>
          <w:szCs w:val="24"/>
        </w:rPr>
        <w:lastRenderedPageBreak/>
        <w:t xml:space="preserve">Item </w:t>
      </w:r>
      <w:r w:rsidR="00346733" w:rsidRPr="00997DE6">
        <w:rPr>
          <w:rFonts w:ascii="Times New Roman" w:hAnsi="Times New Roman" w:cs="Times New Roman"/>
          <w:b/>
          <w:bCs/>
          <w:sz w:val="24"/>
          <w:szCs w:val="24"/>
        </w:rPr>
        <w:t>74</w:t>
      </w:r>
      <w:r w:rsidR="00346733">
        <w:rPr>
          <w:rFonts w:ascii="Times New Roman" w:hAnsi="Times New Roman" w:cs="Times New Roman"/>
          <w:b/>
          <w:bCs/>
          <w:sz w:val="24"/>
          <w:szCs w:val="24"/>
        </w:rPr>
        <w:t>W</w:t>
      </w:r>
      <w:r w:rsidR="005C143B" w:rsidRPr="00997DE6">
        <w:rPr>
          <w:rFonts w:ascii="Times New Roman" w:hAnsi="Times New Roman" w:cs="Times New Roman"/>
          <w:b/>
          <w:bCs/>
          <w:sz w:val="24"/>
          <w:szCs w:val="24"/>
        </w:rPr>
        <w:t>—Subsection 41(2)</w:t>
      </w:r>
    </w:p>
    <w:p w14:paraId="16D08157" w14:textId="0CCA48CF" w:rsidR="005C143B" w:rsidRPr="00997DE6" w:rsidRDefault="005C143B" w:rsidP="00943FAD">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346733" w:rsidRPr="00997DE6">
        <w:rPr>
          <w:rFonts w:ascii="Times New Roman" w:hAnsi="Times New Roman" w:cs="Times New Roman"/>
          <w:sz w:val="24"/>
          <w:szCs w:val="24"/>
        </w:rPr>
        <w:t>74</w:t>
      </w:r>
      <w:r w:rsidR="00346733">
        <w:rPr>
          <w:rFonts w:ascii="Times New Roman" w:hAnsi="Times New Roman" w:cs="Times New Roman"/>
          <w:sz w:val="24"/>
          <w:szCs w:val="24"/>
        </w:rPr>
        <w:t>W</w:t>
      </w:r>
      <w:r w:rsidR="00346733" w:rsidRPr="00997DE6">
        <w:rPr>
          <w:rFonts w:ascii="Times New Roman" w:hAnsi="Times New Roman" w:cs="Times New Roman"/>
          <w:sz w:val="24"/>
          <w:szCs w:val="24"/>
        </w:rPr>
        <w:t xml:space="preserve"> </w:t>
      </w:r>
      <w:r w:rsidRPr="00997DE6">
        <w:rPr>
          <w:rFonts w:ascii="Times New Roman" w:hAnsi="Times New Roman" w:cs="Times New Roman"/>
          <w:sz w:val="24"/>
          <w:szCs w:val="24"/>
        </w:rPr>
        <w:t xml:space="preserve">amends subsection 41(2) of the Employment Act </w:t>
      </w:r>
      <w:r w:rsidR="00A15825" w:rsidRPr="00997DE6">
        <w:rPr>
          <w:rFonts w:ascii="Times New Roman" w:hAnsi="Times New Roman" w:cs="Times New Roman"/>
          <w:sz w:val="24"/>
          <w:szCs w:val="24"/>
        </w:rPr>
        <w:t xml:space="preserve">to </w:t>
      </w:r>
      <w:r w:rsidR="0021560F" w:rsidRPr="00997DE6">
        <w:rPr>
          <w:rFonts w:ascii="Times New Roman" w:hAnsi="Times New Roman" w:cs="Times New Roman"/>
          <w:sz w:val="24"/>
          <w:szCs w:val="24"/>
        </w:rPr>
        <w:t>refer to ‘membership fees’ instead of ‘levies’.</w:t>
      </w:r>
    </w:p>
    <w:p w14:paraId="420AA4D6" w14:textId="4757DF1A" w:rsidR="00684A40" w:rsidRPr="00997DE6" w:rsidRDefault="003B5236" w:rsidP="00E72EA1">
      <w:pPr>
        <w:keepNext/>
        <w:ind w:right="91"/>
        <w:rPr>
          <w:rFonts w:ascii="Times New Roman" w:hAnsi="Times New Roman" w:cs="Times New Roman"/>
          <w:b/>
          <w:bCs/>
          <w:sz w:val="24"/>
          <w:szCs w:val="24"/>
        </w:rPr>
      </w:pPr>
      <w:r w:rsidRPr="00997DE6">
        <w:rPr>
          <w:rFonts w:ascii="Times New Roman" w:hAnsi="Times New Roman" w:cs="Times New Roman"/>
          <w:b/>
          <w:bCs/>
          <w:sz w:val="24"/>
          <w:szCs w:val="24"/>
        </w:rPr>
        <w:t xml:space="preserve">Item </w:t>
      </w:r>
      <w:r w:rsidR="00346733" w:rsidRPr="00997DE6">
        <w:rPr>
          <w:rFonts w:ascii="Times New Roman" w:hAnsi="Times New Roman" w:cs="Times New Roman"/>
          <w:b/>
          <w:bCs/>
          <w:sz w:val="24"/>
          <w:szCs w:val="24"/>
        </w:rPr>
        <w:t>74</w:t>
      </w:r>
      <w:r w:rsidR="00346733">
        <w:rPr>
          <w:rFonts w:ascii="Times New Roman" w:hAnsi="Times New Roman" w:cs="Times New Roman"/>
          <w:b/>
          <w:bCs/>
          <w:sz w:val="24"/>
          <w:szCs w:val="24"/>
        </w:rPr>
        <w:t>X</w:t>
      </w:r>
      <w:r w:rsidR="00C95513" w:rsidRPr="00997DE6">
        <w:rPr>
          <w:rFonts w:ascii="Times New Roman" w:hAnsi="Times New Roman" w:cs="Times New Roman"/>
          <w:b/>
          <w:bCs/>
          <w:sz w:val="24"/>
          <w:szCs w:val="24"/>
        </w:rPr>
        <w:t>—Subsection 42(1</w:t>
      </w:r>
      <w:proofErr w:type="gramStart"/>
      <w:r w:rsidR="00C95513" w:rsidRPr="00997DE6">
        <w:rPr>
          <w:rFonts w:ascii="Times New Roman" w:hAnsi="Times New Roman" w:cs="Times New Roman"/>
          <w:b/>
          <w:bCs/>
          <w:sz w:val="24"/>
          <w:szCs w:val="24"/>
        </w:rPr>
        <w:t>)(</w:t>
      </w:r>
      <w:proofErr w:type="gramEnd"/>
      <w:r w:rsidR="00C95513" w:rsidRPr="00997DE6">
        <w:rPr>
          <w:rFonts w:ascii="Times New Roman" w:hAnsi="Times New Roman" w:cs="Times New Roman"/>
          <w:b/>
          <w:bCs/>
          <w:sz w:val="24"/>
          <w:szCs w:val="24"/>
        </w:rPr>
        <w:t xml:space="preserve">definition of </w:t>
      </w:r>
      <w:r w:rsidR="00C95513" w:rsidRPr="00997DE6">
        <w:rPr>
          <w:rFonts w:ascii="Times New Roman" w:hAnsi="Times New Roman" w:cs="Times New Roman"/>
          <w:b/>
          <w:bCs/>
          <w:i/>
          <w:iCs/>
          <w:sz w:val="24"/>
          <w:szCs w:val="24"/>
        </w:rPr>
        <w:t>relevant amount</w:t>
      </w:r>
      <w:r w:rsidR="00C95513" w:rsidRPr="00997DE6">
        <w:rPr>
          <w:rFonts w:ascii="Times New Roman" w:hAnsi="Times New Roman" w:cs="Times New Roman"/>
          <w:b/>
          <w:bCs/>
          <w:sz w:val="24"/>
          <w:szCs w:val="24"/>
        </w:rPr>
        <w:t>)</w:t>
      </w:r>
    </w:p>
    <w:p w14:paraId="39FDDDBB" w14:textId="1116C13D" w:rsidR="00390095" w:rsidRPr="00997DE6" w:rsidRDefault="00390095" w:rsidP="00390095">
      <w:pPr>
        <w:ind w:right="91"/>
        <w:rPr>
          <w:rFonts w:ascii="Times New Roman" w:hAnsi="Times New Roman" w:cs="Times New Roman"/>
          <w:sz w:val="24"/>
          <w:szCs w:val="24"/>
        </w:rPr>
      </w:pPr>
      <w:r w:rsidRPr="00997DE6">
        <w:rPr>
          <w:rFonts w:ascii="Times New Roman" w:hAnsi="Times New Roman" w:cs="Times New Roman"/>
          <w:bCs/>
          <w:sz w:val="24"/>
          <w:szCs w:val="24"/>
        </w:rPr>
        <w:t xml:space="preserve">Item </w:t>
      </w:r>
      <w:r w:rsidR="00346733" w:rsidRPr="00997DE6">
        <w:rPr>
          <w:rFonts w:ascii="Times New Roman" w:hAnsi="Times New Roman" w:cs="Times New Roman"/>
          <w:bCs/>
          <w:sz w:val="24"/>
          <w:szCs w:val="24"/>
        </w:rPr>
        <w:t>74</w:t>
      </w:r>
      <w:r w:rsidR="00346733">
        <w:rPr>
          <w:rFonts w:ascii="Times New Roman" w:hAnsi="Times New Roman" w:cs="Times New Roman"/>
          <w:bCs/>
          <w:sz w:val="24"/>
          <w:szCs w:val="24"/>
        </w:rPr>
        <w:t>X</w:t>
      </w:r>
      <w:r w:rsidR="00346733" w:rsidRPr="00997DE6">
        <w:rPr>
          <w:rFonts w:ascii="Times New Roman" w:hAnsi="Times New Roman" w:cs="Times New Roman"/>
          <w:bCs/>
          <w:sz w:val="24"/>
          <w:szCs w:val="24"/>
        </w:rPr>
        <w:t xml:space="preserve"> </w:t>
      </w:r>
      <w:r w:rsidRPr="00997DE6">
        <w:rPr>
          <w:rFonts w:ascii="Times New Roman" w:hAnsi="Times New Roman" w:cs="Times New Roman"/>
          <w:bCs/>
          <w:sz w:val="24"/>
          <w:szCs w:val="24"/>
        </w:rPr>
        <w:t xml:space="preserve">amends </w:t>
      </w:r>
      <w:r w:rsidR="001A6169" w:rsidRPr="00997DE6">
        <w:rPr>
          <w:rFonts w:ascii="Times New Roman" w:hAnsi="Times New Roman" w:cs="Times New Roman"/>
          <w:sz w:val="24"/>
          <w:szCs w:val="24"/>
        </w:rPr>
        <w:t xml:space="preserve">subsection 42(1) and </w:t>
      </w:r>
      <w:r w:rsidRPr="00997DE6">
        <w:rPr>
          <w:rFonts w:ascii="Times New Roman" w:hAnsi="Times New Roman" w:cs="Times New Roman"/>
          <w:sz w:val="24"/>
          <w:szCs w:val="24"/>
        </w:rPr>
        <w:t xml:space="preserve">the definition of </w:t>
      </w:r>
      <w:r w:rsidRPr="00997DE6">
        <w:rPr>
          <w:rFonts w:ascii="Times New Roman" w:hAnsi="Times New Roman" w:cs="Times New Roman"/>
          <w:i/>
          <w:iCs/>
          <w:sz w:val="24"/>
          <w:szCs w:val="24"/>
        </w:rPr>
        <w:t>relevant amount</w:t>
      </w:r>
      <w:r w:rsidRPr="00997DE6">
        <w:rPr>
          <w:rFonts w:ascii="Times New Roman" w:hAnsi="Times New Roman" w:cs="Times New Roman"/>
          <w:bCs/>
          <w:sz w:val="24"/>
          <w:szCs w:val="24"/>
        </w:rPr>
        <w:t xml:space="preserve"> to </w:t>
      </w:r>
      <w:r w:rsidR="005017FA" w:rsidRPr="00997DE6">
        <w:rPr>
          <w:rFonts w:ascii="Times New Roman" w:hAnsi="Times New Roman" w:cs="Times New Roman"/>
          <w:bCs/>
          <w:sz w:val="24"/>
          <w:szCs w:val="24"/>
        </w:rPr>
        <w:t xml:space="preserve">refer to </w:t>
      </w:r>
      <w:r w:rsidR="008D42A4" w:rsidRPr="00997DE6">
        <w:rPr>
          <w:rFonts w:ascii="Times New Roman" w:hAnsi="Times New Roman" w:cs="Times New Roman"/>
          <w:bCs/>
          <w:sz w:val="24"/>
          <w:szCs w:val="24"/>
        </w:rPr>
        <w:t>an amount prescribed ‘by the rules’</w:t>
      </w:r>
      <w:r w:rsidR="00CE5333" w:rsidRPr="00997DE6">
        <w:rPr>
          <w:rFonts w:ascii="Times New Roman" w:hAnsi="Times New Roman" w:cs="Times New Roman"/>
          <w:bCs/>
          <w:sz w:val="24"/>
          <w:szCs w:val="24"/>
        </w:rPr>
        <w:t xml:space="preserve"> and update other references</w:t>
      </w:r>
      <w:r w:rsidR="008D42A4" w:rsidRPr="00997DE6">
        <w:rPr>
          <w:rFonts w:ascii="Times New Roman" w:hAnsi="Times New Roman" w:cs="Times New Roman"/>
          <w:bCs/>
          <w:sz w:val="24"/>
          <w:szCs w:val="24"/>
        </w:rPr>
        <w:t xml:space="preserve">. </w:t>
      </w:r>
      <w:r w:rsidRPr="00997DE6">
        <w:rPr>
          <w:rFonts w:ascii="Times New Roman" w:hAnsi="Times New Roman" w:cs="Times New Roman"/>
          <w:sz w:val="24"/>
          <w:szCs w:val="24"/>
        </w:rPr>
        <w:t xml:space="preserve">This is consequential to other amendments </w:t>
      </w:r>
      <w:r w:rsidR="00CE5333" w:rsidRPr="00997DE6">
        <w:rPr>
          <w:rFonts w:ascii="Times New Roman" w:hAnsi="Times New Roman" w:cs="Times New Roman"/>
          <w:sz w:val="24"/>
          <w:szCs w:val="24"/>
        </w:rPr>
        <w:t xml:space="preserve">to the Employment Act. </w:t>
      </w:r>
    </w:p>
    <w:p w14:paraId="10BC1FEC" w14:textId="30FFFE01" w:rsidR="003D3BD0" w:rsidRPr="00997DE6" w:rsidRDefault="00120327" w:rsidP="00E72EA1">
      <w:pPr>
        <w:keepNext/>
        <w:ind w:right="91"/>
        <w:rPr>
          <w:rFonts w:ascii="Times New Roman" w:hAnsi="Times New Roman" w:cs="Times New Roman"/>
          <w:b/>
          <w:bCs/>
          <w:sz w:val="24"/>
          <w:szCs w:val="24"/>
        </w:rPr>
      </w:pPr>
      <w:r w:rsidRPr="00997DE6">
        <w:rPr>
          <w:rFonts w:ascii="Times New Roman" w:hAnsi="Times New Roman" w:cs="Times New Roman"/>
          <w:b/>
          <w:bCs/>
          <w:sz w:val="24"/>
          <w:szCs w:val="24"/>
        </w:rPr>
        <w:t xml:space="preserve">Item </w:t>
      </w:r>
      <w:r w:rsidR="00346733" w:rsidRPr="00997DE6">
        <w:rPr>
          <w:rFonts w:ascii="Times New Roman" w:hAnsi="Times New Roman" w:cs="Times New Roman"/>
          <w:b/>
          <w:bCs/>
          <w:sz w:val="24"/>
          <w:szCs w:val="24"/>
        </w:rPr>
        <w:t>74</w:t>
      </w:r>
      <w:r w:rsidR="00346733">
        <w:rPr>
          <w:rFonts w:ascii="Times New Roman" w:hAnsi="Times New Roman" w:cs="Times New Roman"/>
          <w:b/>
          <w:bCs/>
          <w:sz w:val="24"/>
          <w:szCs w:val="24"/>
        </w:rPr>
        <w:t>Y</w:t>
      </w:r>
      <w:r w:rsidR="005F6BF7" w:rsidRPr="00997DE6">
        <w:rPr>
          <w:rFonts w:ascii="Times New Roman" w:hAnsi="Times New Roman" w:cs="Times New Roman"/>
          <w:b/>
          <w:bCs/>
          <w:sz w:val="24"/>
          <w:szCs w:val="24"/>
        </w:rPr>
        <w:t>—Subsection 42(6)</w:t>
      </w:r>
    </w:p>
    <w:p w14:paraId="12CF523F" w14:textId="67C032B8" w:rsidR="00DA2513" w:rsidRPr="00997DE6" w:rsidRDefault="00B75B1D" w:rsidP="00390095">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346733" w:rsidRPr="00997DE6">
        <w:rPr>
          <w:rFonts w:ascii="Times New Roman" w:hAnsi="Times New Roman" w:cs="Times New Roman"/>
          <w:sz w:val="24"/>
          <w:szCs w:val="24"/>
        </w:rPr>
        <w:t>74</w:t>
      </w:r>
      <w:r w:rsidR="00346733">
        <w:rPr>
          <w:rFonts w:ascii="Times New Roman" w:hAnsi="Times New Roman" w:cs="Times New Roman"/>
          <w:sz w:val="24"/>
          <w:szCs w:val="24"/>
        </w:rPr>
        <w:t>Y</w:t>
      </w:r>
      <w:r w:rsidR="00346733" w:rsidRPr="00997DE6">
        <w:rPr>
          <w:rFonts w:ascii="Times New Roman" w:hAnsi="Times New Roman" w:cs="Times New Roman"/>
          <w:sz w:val="24"/>
          <w:szCs w:val="24"/>
        </w:rPr>
        <w:t xml:space="preserve"> </w:t>
      </w:r>
      <w:r w:rsidRPr="00997DE6">
        <w:rPr>
          <w:rFonts w:ascii="Times New Roman" w:hAnsi="Times New Roman" w:cs="Times New Roman"/>
          <w:sz w:val="24"/>
          <w:szCs w:val="24"/>
        </w:rPr>
        <w:t>amends subsection 42(6)</w:t>
      </w:r>
      <w:r w:rsidR="0009675F" w:rsidRPr="00997DE6">
        <w:rPr>
          <w:rFonts w:ascii="Times New Roman" w:hAnsi="Times New Roman" w:cs="Times New Roman"/>
          <w:sz w:val="24"/>
          <w:szCs w:val="24"/>
        </w:rPr>
        <w:t xml:space="preserve"> of the Employment Act to provide for the Employment Liaison Officer</w:t>
      </w:r>
      <w:r w:rsidR="005802E4" w:rsidRPr="00997DE6">
        <w:rPr>
          <w:rFonts w:ascii="Times New Roman" w:hAnsi="Times New Roman" w:cs="Times New Roman"/>
          <w:sz w:val="24"/>
          <w:szCs w:val="24"/>
        </w:rPr>
        <w:t xml:space="preserve"> instead of the Minister</w:t>
      </w:r>
      <w:r w:rsidR="0009675F" w:rsidRPr="00997DE6">
        <w:rPr>
          <w:rFonts w:ascii="Times New Roman" w:hAnsi="Times New Roman" w:cs="Times New Roman"/>
          <w:sz w:val="24"/>
          <w:szCs w:val="24"/>
        </w:rPr>
        <w:t xml:space="preserve"> to </w:t>
      </w:r>
      <w:r w:rsidR="00573816" w:rsidRPr="00997DE6">
        <w:rPr>
          <w:rFonts w:ascii="Times New Roman" w:hAnsi="Times New Roman" w:cs="Times New Roman"/>
          <w:sz w:val="24"/>
          <w:szCs w:val="24"/>
        </w:rPr>
        <w:t xml:space="preserve">publish by notifiable instrument </w:t>
      </w:r>
      <w:r w:rsidR="00D62CCE" w:rsidRPr="00997DE6">
        <w:rPr>
          <w:rFonts w:ascii="Times New Roman" w:hAnsi="Times New Roman" w:cs="Times New Roman"/>
          <w:sz w:val="24"/>
          <w:szCs w:val="24"/>
        </w:rPr>
        <w:t xml:space="preserve">the variation </w:t>
      </w:r>
      <w:r w:rsidR="00573816" w:rsidRPr="00997DE6">
        <w:rPr>
          <w:rFonts w:ascii="Times New Roman" w:hAnsi="Times New Roman" w:cs="Times New Roman"/>
          <w:sz w:val="24"/>
          <w:szCs w:val="24"/>
        </w:rPr>
        <w:t xml:space="preserve">after a relevant amount has been varied. </w:t>
      </w:r>
    </w:p>
    <w:p w14:paraId="12D37DEB" w14:textId="5366AC30" w:rsidR="005802E4" w:rsidRPr="00997DE6" w:rsidRDefault="005802E4" w:rsidP="00E72EA1">
      <w:pPr>
        <w:keepNext/>
        <w:ind w:right="91"/>
        <w:rPr>
          <w:rFonts w:ascii="Times New Roman" w:hAnsi="Times New Roman" w:cs="Times New Roman"/>
          <w:b/>
          <w:bCs/>
          <w:sz w:val="24"/>
          <w:szCs w:val="24"/>
        </w:rPr>
      </w:pPr>
      <w:r w:rsidRPr="00997DE6">
        <w:rPr>
          <w:rFonts w:ascii="Times New Roman" w:hAnsi="Times New Roman" w:cs="Times New Roman"/>
          <w:b/>
          <w:bCs/>
          <w:sz w:val="24"/>
          <w:szCs w:val="24"/>
        </w:rPr>
        <w:t xml:space="preserve">Item </w:t>
      </w:r>
      <w:r w:rsidR="00346733" w:rsidRPr="00997DE6">
        <w:rPr>
          <w:rFonts w:ascii="Times New Roman" w:hAnsi="Times New Roman" w:cs="Times New Roman"/>
          <w:b/>
          <w:bCs/>
          <w:sz w:val="24"/>
          <w:szCs w:val="24"/>
        </w:rPr>
        <w:t>74</w:t>
      </w:r>
      <w:r w:rsidR="00346733">
        <w:rPr>
          <w:rFonts w:ascii="Times New Roman" w:hAnsi="Times New Roman" w:cs="Times New Roman"/>
          <w:b/>
          <w:bCs/>
          <w:sz w:val="24"/>
          <w:szCs w:val="24"/>
        </w:rPr>
        <w:t>Z</w:t>
      </w:r>
      <w:r w:rsidRPr="00997DE6">
        <w:rPr>
          <w:rFonts w:ascii="Times New Roman" w:hAnsi="Times New Roman" w:cs="Times New Roman"/>
          <w:b/>
          <w:bCs/>
          <w:sz w:val="24"/>
          <w:szCs w:val="24"/>
        </w:rPr>
        <w:t>—Subsection 42(8)</w:t>
      </w:r>
    </w:p>
    <w:p w14:paraId="3D8A2954" w14:textId="24E88422" w:rsidR="005802E4" w:rsidRPr="00997DE6" w:rsidRDefault="005802E4" w:rsidP="00390095">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346733" w:rsidRPr="00997DE6">
        <w:rPr>
          <w:rFonts w:ascii="Times New Roman" w:hAnsi="Times New Roman" w:cs="Times New Roman"/>
          <w:sz w:val="24"/>
          <w:szCs w:val="24"/>
        </w:rPr>
        <w:t>74</w:t>
      </w:r>
      <w:r w:rsidR="00346733">
        <w:rPr>
          <w:rFonts w:ascii="Times New Roman" w:hAnsi="Times New Roman" w:cs="Times New Roman"/>
          <w:sz w:val="24"/>
          <w:szCs w:val="24"/>
        </w:rPr>
        <w:t>Z</w:t>
      </w:r>
      <w:r w:rsidR="00346733" w:rsidRPr="00997DE6">
        <w:rPr>
          <w:rFonts w:ascii="Times New Roman" w:hAnsi="Times New Roman" w:cs="Times New Roman"/>
          <w:sz w:val="24"/>
          <w:szCs w:val="24"/>
        </w:rPr>
        <w:t xml:space="preserve"> </w:t>
      </w:r>
      <w:r w:rsidRPr="00997DE6">
        <w:rPr>
          <w:rFonts w:ascii="Times New Roman" w:hAnsi="Times New Roman" w:cs="Times New Roman"/>
          <w:sz w:val="24"/>
          <w:szCs w:val="24"/>
        </w:rPr>
        <w:t xml:space="preserve">amends subsection 42(8) </w:t>
      </w:r>
      <w:r w:rsidR="002A330F" w:rsidRPr="00997DE6">
        <w:rPr>
          <w:rFonts w:ascii="Times New Roman" w:hAnsi="Times New Roman" w:cs="Times New Roman"/>
          <w:sz w:val="24"/>
          <w:szCs w:val="24"/>
        </w:rPr>
        <w:t>to provide for the Employment Liaison Officer instead of the Minister to publish by notifi</w:t>
      </w:r>
      <w:r w:rsidR="00D62CCE" w:rsidRPr="00997DE6">
        <w:rPr>
          <w:rFonts w:ascii="Times New Roman" w:hAnsi="Times New Roman" w:cs="Times New Roman"/>
          <w:sz w:val="24"/>
          <w:szCs w:val="24"/>
        </w:rPr>
        <w:t>able instrument a correction of an error in relation to a relevant amount.</w:t>
      </w:r>
    </w:p>
    <w:p w14:paraId="43B1EEC6" w14:textId="35B1CF37" w:rsidR="009E35A1" w:rsidRPr="00997DE6" w:rsidRDefault="009E35A1" w:rsidP="00E72EA1">
      <w:pPr>
        <w:keepNext/>
        <w:ind w:right="91"/>
        <w:rPr>
          <w:rFonts w:ascii="Times New Roman" w:hAnsi="Times New Roman" w:cs="Times New Roman"/>
          <w:b/>
          <w:bCs/>
          <w:sz w:val="24"/>
          <w:szCs w:val="24"/>
        </w:rPr>
      </w:pPr>
      <w:r w:rsidRPr="00997DE6">
        <w:rPr>
          <w:rFonts w:ascii="Times New Roman" w:hAnsi="Times New Roman" w:cs="Times New Roman"/>
          <w:b/>
          <w:bCs/>
          <w:sz w:val="24"/>
          <w:szCs w:val="24"/>
        </w:rPr>
        <w:t xml:space="preserve">Item </w:t>
      </w:r>
      <w:r w:rsidR="00346733" w:rsidRPr="00997DE6">
        <w:rPr>
          <w:rFonts w:ascii="Times New Roman" w:hAnsi="Times New Roman" w:cs="Times New Roman"/>
          <w:b/>
          <w:bCs/>
          <w:sz w:val="24"/>
          <w:szCs w:val="24"/>
        </w:rPr>
        <w:t>74</w:t>
      </w:r>
      <w:r w:rsidR="00346733">
        <w:rPr>
          <w:rFonts w:ascii="Times New Roman" w:hAnsi="Times New Roman" w:cs="Times New Roman"/>
          <w:b/>
          <w:bCs/>
          <w:sz w:val="24"/>
          <w:szCs w:val="24"/>
        </w:rPr>
        <w:t>ZA</w:t>
      </w:r>
      <w:r w:rsidRPr="00997DE6">
        <w:rPr>
          <w:rFonts w:ascii="Times New Roman" w:hAnsi="Times New Roman" w:cs="Times New Roman"/>
          <w:b/>
          <w:bCs/>
          <w:sz w:val="24"/>
          <w:szCs w:val="24"/>
        </w:rPr>
        <w:t>—Paragraphs 43(1</w:t>
      </w:r>
      <w:proofErr w:type="gramStart"/>
      <w:r w:rsidR="008C5254" w:rsidRPr="00997DE6">
        <w:rPr>
          <w:rFonts w:ascii="Times New Roman" w:hAnsi="Times New Roman" w:cs="Times New Roman"/>
          <w:b/>
          <w:bCs/>
          <w:sz w:val="24"/>
          <w:szCs w:val="24"/>
        </w:rPr>
        <w:t>)</w:t>
      </w:r>
      <w:r w:rsidRPr="00997DE6">
        <w:rPr>
          <w:rFonts w:ascii="Times New Roman" w:hAnsi="Times New Roman" w:cs="Times New Roman"/>
          <w:b/>
          <w:bCs/>
          <w:sz w:val="24"/>
          <w:szCs w:val="24"/>
        </w:rPr>
        <w:t>(</w:t>
      </w:r>
      <w:proofErr w:type="gramEnd"/>
      <w:r w:rsidRPr="00997DE6">
        <w:rPr>
          <w:rFonts w:ascii="Times New Roman" w:hAnsi="Times New Roman" w:cs="Times New Roman"/>
          <w:b/>
          <w:bCs/>
          <w:sz w:val="24"/>
          <w:szCs w:val="24"/>
        </w:rPr>
        <w:t>a) and (b)</w:t>
      </w:r>
    </w:p>
    <w:p w14:paraId="54D42986" w14:textId="01672F7A" w:rsidR="009E35A1" w:rsidRPr="00997DE6" w:rsidRDefault="008C5254" w:rsidP="00390095">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346733" w:rsidRPr="00997DE6">
        <w:rPr>
          <w:rFonts w:ascii="Times New Roman" w:hAnsi="Times New Roman" w:cs="Times New Roman"/>
          <w:sz w:val="24"/>
          <w:szCs w:val="24"/>
        </w:rPr>
        <w:t>74</w:t>
      </w:r>
      <w:r w:rsidR="00346733">
        <w:rPr>
          <w:rFonts w:ascii="Times New Roman" w:hAnsi="Times New Roman" w:cs="Times New Roman"/>
          <w:sz w:val="24"/>
          <w:szCs w:val="24"/>
        </w:rPr>
        <w:t>ZA</w:t>
      </w:r>
      <w:r w:rsidR="00346733" w:rsidRPr="00997DE6">
        <w:rPr>
          <w:rFonts w:ascii="Times New Roman" w:hAnsi="Times New Roman" w:cs="Times New Roman"/>
          <w:sz w:val="24"/>
          <w:szCs w:val="24"/>
        </w:rPr>
        <w:t xml:space="preserve"> </w:t>
      </w:r>
      <w:r w:rsidRPr="00997DE6">
        <w:rPr>
          <w:rFonts w:ascii="Times New Roman" w:hAnsi="Times New Roman" w:cs="Times New Roman"/>
          <w:sz w:val="24"/>
          <w:szCs w:val="24"/>
        </w:rPr>
        <w:t>repeals paragraphs 43(1</w:t>
      </w:r>
      <w:proofErr w:type="gramStart"/>
      <w:r w:rsidRPr="00997DE6">
        <w:rPr>
          <w:rFonts w:ascii="Times New Roman" w:hAnsi="Times New Roman" w:cs="Times New Roman"/>
          <w:sz w:val="24"/>
          <w:szCs w:val="24"/>
        </w:rPr>
        <w:t>)(</w:t>
      </w:r>
      <w:proofErr w:type="gramEnd"/>
      <w:r w:rsidRPr="00997DE6">
        <w:rPr>
          <w:rFonts w:ascii="Times New Roman" w:hAnsi="Times New Roman" w:cs="Times New Roman"/>
          <w:sz w:val="24"/>
          <w:szCs w:val="24"/>
        </w:rPr>
        <w:t xml:space="preserve">a) and (b) and substitutes new paragraph (a) </w:t>
      </w:r>
      <w:r w:rsidR="00B14553" w:rsidRPr="00997DE6">
        <w:rPr>
          <w:rFonts w:ascii="Times New Roman" w:hAnsi="Times New Roman" w:cs="Times New Roman"/>
          <w:sz w:val="24"/>
          <w:szCs w:val="24"/>
        </w:rPr>
        <w:t>referring to incapacity</w:t>
      </w:r>
      <w:r w:rsidR="002273BC" w:rsidRPr="00997DE6">
        <w:rPr>
          <w:rFonts w:ascii="Times New Roman" w:hAnsi="Times New Roman" w:cs="Times New Roman"/>
          <w:sz w:val="24"/>
          <w:szCs w:val="24"/>
        </w:rPr>
        <w:t xml:space="preserve">. This amendment is </w:t>
      </w:r>
      <w:r w:rsidR="00CD2595" w:rsidRPr="00997DE6">
        <w:rPr>
          <w:rFonts w:ascii="Times New Roman" w:hAnsi="Times New Roman" w:cs="Times New Roman"/>
          <w:sz w:val="24"/>
          <w:szCs w:val="24"/>
        </w:rPr>
        <w:t>consequential to other amendments</w:t>
      </w:r>
      <w:r w:rsidR="002273BC" w:rsidRPr="00997DE6">
        <w:rPr>
          <w:rFonts w:ascii="Times New Roman" w:hAnsi="Times New Roman" w:cs="Times New Roman"/>
          <w:sz w:val="24"/>
          <w:szCs w:val="24"/>
        </w:rPr>
        <w:t xml:space="preserve"> relating to the meaning of incapacity in </w:t>
      </w:r>
      <w:r w:rsidR="003C5E22" w:rsidRPr="00997DE6">
        <w:rPr>
          <w:rFonts w:ascii="Times New Roman" w:hAnsi="Times New Roman" w:cs="Times New Roman"/>
          <w:sz w:val="24"/>
          <w:szCs w:val="24"/>
        </w:rPr>
        <w:t>section 28</w:t>
      </w:r>
      <w:r w:rsidR="00B14553" w:rsidRPr="00997DE6">
        <w:rPr>
          <w:rFonts w:ascii="Times New Roman" w:hAnsi="Times New Roman" w:cs="Times New Roman"/>
          <w:sz w:val="24"/>
          <w:szCs w:val="24"/>
        </w:rPr>
        <w:t xml:space="preserve"> </w:t>
      </w:r>
      <w:r w:rsidR="002273BC" w:rsidRPr="00997DE6">
        <w:rPr>
          <w:rFonts w:ascii="Times New Roman" w:hAnsi="Times New Roman" w:cs="Times New Roman"/>
          <w:sz w:val="24"/>
          <w:szCs w:val="24"/>
        </w:rPr>
        <w:t xml:space="preserve">and </w:t>
      </w:r>
      <w:r w:rsidR="00B14553" w:rsidRPr="00997DE6">
        <w:rPr>
          <w:rFonts w:ascii="Times New Roman" w:hAnsi="Times New Roman" w:cs="Times New Roman"/>
          <w:sz w:val="24"/>
          <w:szCs w:val="24"/>
        </w:rPr>
        <w:t>has the same effect as the repealed paragraphs.</w:t>
      </w:r>
    </w:p>
    <w:p w14:paraId="66662B91" w14:textId="6E94FB2A" w:rsidR="00B14553" w:rsidRPr="00997DE6" w:rsidRDefault="006B78BB" w:rsidP="00E72EA1">
      <w:pPr>
        <w:keepNext/>
        <w:ind w:right="91"/>
        <w:rPr>
          <w:rFonts w:ascii="Times New Roman" w:hAnsi="Times New Roman" w:cs="Times New Roman"/>
          <w:b/>
          <w:bCs/>
          <w:sz w:val="24"/>
          <w:szCs w:val="24"/>
        </w:rPr>
      </w:pPr>
      <w:r w:rsidRPr="00997DE6">
        <w:rPr>
          <w:rFonts w:ascii="Times New Roman" w:hAnsi="Times New Roman" w:cs="Times New Roman"/>
          <w:b/>
          <w:bCs/>
          <w:sz w:val="24"/>
          <w:szCs w:val="24"/>
        </w:rPr>
        <w:t xml:space="preserve">Item </w:t>
      </w:r>
      <w:r w:rsidR="00346733" w:rsidRPr="00997DE6">
        <w:rPr>
          <w:rFonts w:ascii="Times New Roman" w:hAnsi="Times New Roman" w:cs="Times New Roman"/>
          <w:b/>
          <w:bCs/>
          <w:sz w:val="24"/>
          <w:szCs w:val="24"/>
        </w:rPr>
        <w:t>74</w:t>
      </w:r>
      <w:r w:rsidR="00346733">
        <w:rPr>
          <w:rFonts w:ascii="Times New Roman" w:hAnsi="Times New Roman" w:cs="Times New Roman"/>
          <w:b/>
          <w:bCs/>
          <w:sz w:val="24"/>
          <w:szCs w:val="24"/>
        </w:rPr>
        <w:t>ZB</w:t>
      </w:r>
      <w:r w:rsidR="008640BB" w:rsidRPr="00997DE6">
        <w:rPr>
          <w:rFonts w:ascii="Times New Roman" w:hAnsi="Times New Roman" w:cs="Times New Roman"/>
          <w:b/>
          <w:bCs/>
          <w:sz w:val="24"/>
          <w:szCs w:val="24"/>
        </w:rPr>
        <w:t>—Paragraphs 43(1</w:t>
      </w:r>
      <w:proofErr w:type="gramStart"/>
      <w:r w:rsidR="008640BB" w:rsidRPr="00997DE6">
        <w:rPr>
          <w:rFonts w:ascii="Times New Roman" w:hAnsi="Times New Roman" w:cs="Times New Roman"/>
          <w:b/>
          <w:bCs/>
          <w:sz w:val="24"/>
          <w:szCs w:val="24"/>
        </w:rPr>
        <w:t>)(</w:t>
      </w:r>
      <w:proofErr w:type="gramEnd"/>
      <w:r w:rsidR="008640BB" w:rsidRPr="00997DE6">
        <w:rPr>
          <w:rFonts w:ascii="Times New Roman" w:hAnsi="Times New Roman" w:cs="Times New Roman"/>
          <w:b/>
          <w:bCs/>
          <w:sz w:val="24"/>
          <w:szCs w:val="24"/>
        </w:rPr>
        <w:t>d) and (e)</w:t>
      </w:r>
    </w:p>
    <w:p w14:paraId="25D87ECB" w14:textId="64745BAA" w:rsidR="008640BB" w:rsidRPr="00997DE6" w:rsidRDefault="00BC0B49" w:rsidP="00390095">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346733" w:rsidRPr="00997DE6">
        <w:rPr>
          <w:rFonts w:ascii="Times New Roman" w:hAnsi="Times New Roman" w:cs="Times New Roman"/>
          <w:sz w:val="24"/>
          <w:szCs w:val="24"/>
        </w:rPr>
        <w:t>74</w:t>
      </w:r>
      <w:r w:rsidR="00346733">
        <w:rPr>
          <w:rFonts w:ascii="Times New Roman" w:hAnsi="Times New Roman" w:cs="Times New Roman"/>
          <w:sz w:val="24"/>
          <w:szCs w:val="24"/>
        </w:rPr>
        <w:t>ZB</w:t>
      </w:r>
      <w:r w:rsidR="00346733" w:rsidRPr="00997DE6">
        <w:rPr>
          <w:rFonts w:ascii="Times New Roman" w:hAnsi="Times New Roman" w:cs="Times New Roman"/>
          <w:sz w:val="24"/>
          <w:szCs w:val="24"/>
        </w:rPr>
        <w:t xml:space="preserve"> </w:t>
      </w:r>
      <w:r w:rsidRPr="00997DE6">
        <w:rPr>
          <w:rFonts w:ascii="Times New Roman" w:hAnsi="Times New Roman" w:cs="Times New Roman"/>
          <w:sz w:val="24"/>
          <w:szCs w:val="24"/>
        </w:rPr>
        <w:t>repeals paragraphs 43(1</w:t>
      </w:r>
      <w:proofErr w:type="gramStart"/>
      <w:r w:rsidRPr="00997DE6">
        <w:rPr>
          <w:rFonts w:ascii="Times New Roman" w:hAnsi="Times New Roman" w:cs="Times New Roman"/>
          <w:sz w:val="24"/>
          <w:szCs w:val="24"/>
        </w:rPr>
        <w:t>)(</w:t>
      </w:r>
      <w:proofErr w:type="gramEnd"/>
      <w:r w:rsidRPr="00997DE6">
        <w:rPr>
          <w:rFonts w:ascii="Times New Roman" w:hAnsi="Times New Roman" w:cs="Times New Roman"/>
          <w:sz w:val="24"/>
          <w:szCs w:val="24"/>
        </w:rPr>
        <w:t xml:space="preserve">d) and (e) and substitutes new paragraph (d) </w:t>
      </w:r>
      <w:r w:rsidR="0057030B" w:rsidRPr="00997DE6">
        <w:rPr>
          <w:rFonts w:ascii="Times New Roman" w:hAnsi="Times New Roman" w:cs="Times New Roman"/>
          <w:sz w:val="24"/>
          <w:szCs w:val="24"/>
        </w:rPr>
        <w:t>referring to an injury or condition out of which the incapacity arose</w:t>
      </w:r>
      <w:r w:rsidR="002D05C7" w:rsidRPr="00997DE6">
        <w:rPr>
          <w:rFonts w:ascii="Times New Roman" w:hAnsi="Times New Roman" w:cs="Times New Roman"/>
          <w:sz w:val="24"/>
          <w:szCs w:val="24"/>
        </w:rPr>
        <w:t>. This amendment is consequential to other amendments relating to the meaning of incapacity in section 28 and has the same effect as the repealed paragraphs.</w:t>
      </w:r>
    </w:p>
    <w:p w14:paraId="2C6DD04F" w14:textId="5EED733B" w:rsidR="00CE0A53" w:rsidRPr="00997DE6" w:rsidRDefault="00FC126E" w:rsidP="00E72EA1">
      <w:pPr>
        <w:keepNext/>
        <w:ind w:right="91"/>
        <w:rPr>
          <w:rFonts w:ascii="Times New Roman" w:hAnsi="Times New Roman" w:cs="Times New Roman"/>
          <w:b/>
          <w:bCs/>
          <w:sz w:val="24"/>
          <w:szCs w:val="24"/>
        </w:rPr>
      </w:pPr>
      <w:r w:rsidRPr="00997DE6">
        <w:rPr>
          <w:rFonts w:ascii="Times New Roman" w:hAnsi="Times New Roman" w:cs="Times New Roman"/>
          <w:b/>
          <w:bCs/>
          <w:sz w:val="24"/>
          <w:szCs w:val="24"/>
        </w:rPr>
        <w:t xml:space="preserve">Item </w:t>
      </w:r>
      <w:r w:rsidR="00346733" w:rsidRPr="00997DE6">
        <w:rPr>
          <w:rFonts w:ascii="Times New Roman" w:hAnsi="Times New Roman" w:cs="Times New Roman"/>
          <w:b/>
          <w:bCs/>
          <w:sz w:val="24"/>
          <w:szCs w:val="24"/>
        </w:rPr>
        <w:t>74</w:t>
      </w:r>
      <w:r w:rsidR="00346733">
        <w:rPr>
          <w:rFonts w:ascii="Times New Roman" w:hAnsi="Times New Roman" w:cs="Times New Roman"/>
          <w:b/>
          <w:bCs/>
          <w:sz w:val="24"/>
          <w:szCs w:val="24"/>
        </w:rPr>
        <w:t>ZC</w:t>
      </w:r>
      <w:r w:rsidRPr="00997DE6">
        <w:rPr>
          <w:rFonts w:ascii="Times New Roman" w:hAnsi="Times New Roman" w:cs="Times New Roman"/>
          <w:b/>
          <w:bCs/>
          <w:sz w:val="24"/>
          <w:szCs w:val="24"/>
        </w:rPr>
        <w:t>—</w:t>
      </w:r>
      <w:r w:rsidR="00ED6D4A" w:rsidRPr="00997DE6">
        <w:rPr>
          <w:rFonts w:ascii="Times New Roman" w:hAnsi="Times New Roman" w:cs="Times New Roman"/>
          <w:b/>
          <w:bCs/>
          <w:sz w:val="24"/>
          <w:szCs w:val="24"/>
        </w:rPr>
        <w:t>Subsection 43(4)</w:t>
      </w:r>
    </w:p>
    <w:p w14:paraId="774A0BC2" w14:textId="5735C4AD" w:rsidR="00ED6D4A" w:rsidRPr="00997DE6" w:rsidRDefault="00ED6D4A" w:rsidP="00390095">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710E1B" w:rsidRPr="00997DE6">
        <w:rPr>
          <w:rFonts w:ascii="Times New Roman" w:hAnsi="Times New Roman" w:cs="Times New Roman"/>
          <w:sz w:val="24"/>
          <w:szCs w:val="24"/>
        </w:rPr>
        <w:t>74Z</w:t>
      </w:r>
      <w:r w:rsidR="00710E1B">
        <w:rPr>
          <w:rFonts w:ascii="Times New Roman" w:hAnsi="Times New Roman" w:cs="Times New Roman"/>
          <w:sz w:val="24"/>
          <w:szCs w:val="24"/>
        </w:rPr>
        <w:t xml:space="preserve"> </w:t>
      </w:r>
      <w:r w:rsidR="00710E1B" w:rsidRPr="00997DE6">
        <w:rPr>
          <w:rFonts w:ascii="Times New Roman" w:hAnsi="Times New Roman" w:cs="Times New Roman"/>
          <w:sz w:val="24"/>
          <w:szCs w:val="24"/>
        </w:rPr>
        <w:t>reinserts</w:t>
      </w:r>
      <w:r w:rsidR="00FD79B3" w:rsidRPr="00997DE6">
        <w:rPr>
          <w:rFonts w:ascii="Times New Roman" w:hAnsi="Times New Roman" w:cs="Times New Roman"/>
          <w:sz w:val="24"/>
          <w:szCs w:val="24"/>
        </w:rPr>
        <w:t xml:space="preserve"> an existing </w:t>
      </w:r>
      <w:r w:rsidR="00B151B4" w:rsidRPr="00997DE6">
        <w:rPr>
          <w:rFonts w:ascii="Times New Roman" w:hAnsi="Times New Roman" w:cs="Times New Roman"/>
          <w:sz w:val="24"/>
          <w:szCs w:val="24"/>
        </w:rPr>
        <w:t>amend</w:t>
      </w:r>
      <w:r w:rsidR="00FD79B3" w:rsidRPr="00997DE6">
        <w:rPr>
          <w:rFonts w:ascii="Times New Roman" w:hAnsi="Times New Roman" w:cs="Times New Roman"/>
          <w:sz w:val="24"/>
          <w:szCs w:val="24"/>
        </w:rPr>
        <w:t>ment to</w:t>
      </w:r>
      <w:r w:rsidR="00B151B4" w:rsidRPr="00997DE6">
        <w:rPr>
          <w:rFonts w:ascii="Times New Roman" w:hAnsi="Times New Roman" w:cs="Times New Roman"/>
          <w:sz w:val="24"/>
          <w:szCs w:val="24"/>
        </w:rPr>
        <w:t xml:space="preserve"> subsection 43(4) </w:t>
      </w:r>
      <w:r w:rsidR="00FD79B3" w:rsidRPr="00997DE6">
        <w:rPr>
          <w:rFonts w:ascii="Times New Roman" w:hAnsi="Times New Roman" w:cs="Times New Roman"/>
          <w:sz w:val="24"/>
          <w:szCs w:val="24"/>
        </w:rPr>
        <w:t>which</w:t>
      </w:r>
      <w:r w:rsidR="00B151B4" w:rsidRPr="00997DE6">
        <w:rPr>
          <w:rFonts w:ascii="Times New Roman" w:hAnsi="Times New Roman" w:cs="Times New Roman"/>
          <w:sz w:val="24"/>
          <w:szCs w:val="24"/>
        </w:rPr>
        <w:t xml:space="preserve"> remove</w:t>
      </w:r>
      <w:r w:rsidR="00FD79B3" w:rsidRPr="00997DE6">
        <w:rPr>
          <w:rFonts w:ascii="Times New Roman" w:hAnsi="Times New Roman" w:cs="Times New Roman"/>
          <w:sz w:val="24"/>
          <w:szCs w:val="24"/>
        </w:rPr>
        <w:t>d</w:t>
      </w:r>
      <w:r w:rsidR="00B151B4" w:rsidRPr="00997DE6">
        <w:rPr>
          <w:rFonts w:ascii="Times New Roman" w:hAnsi="Times New Roman" w:cs="Times New Roman"/>
          <w:sz w:val="24"/>
          <w:szCs w:val="24"/>
        </w:rPr>
        <w:t xml:space="preserve"> reference to the Legislative Assembly.</w:t>
      </w:r>
    </w:p>
    <w:p w14:paraId="601988EF" w14:textId="566A7C8B" w:rsidR="00FD79B3" w:rsidRPr="00997DE6" w:rsidRDefault="00E7572C" w:rsidP="00E72EA1">
      <w:pPr>
        <w:keepNext/>
        <w:ind w:right="91"/>
        <w:rPr>
          <w:rFonts w:ascii="Times New Roman" w:hAnsi="Times New Roman" w:cs="Times New Roman"/>
          <w:b/>
          <w:bCs/>
          <w:sz w:val="24"/>
          <w:szCs w:val="24"/>
        </w:rPr>
      </w:pPr>
      <w:r w:rsidRPr="00997DE6">
        <w:rPr>
          <w:rFonts w:ascii="Times New Roman" w:hAnsi="Times New Roman" w:cs="Times New Roman"/>
          <w:b/>
          <w:bCs/>
          <w:sz w:val="24"/>
          <w:szCs w:val="24"/>
        </w:rPr>
        <w:t xml:space="preserve">Item </w:t>
      </w:r>
      <w:r w:rsidR="00346733" w:rsidRPr="00997DE6">
        <w:rPr>
          <w:rFonts w:ascii="Times New Roman" w:hAnsi="Times New Roman" w:cs="Times New Roman"/>
          <w:b/>
          <w:bCs/>
          <w:sz w:val="24"/>
          <w:szCs w:val="24"/>
        </w:rPr>
        <w:t>74Z</w:t>
      </w:r>
      <w:r w:rsidR="00346733">
        <w:rPr>
          <w:rFonts w:ascii="Times New Roman" w:hAnsi="Times New Roman" w:cs="Times New Roman"/>
          <w:b/>
          <w:bCs/>
          <w:sz w:val="24"/>
          <w:szCs w:val="24"/>
        </w:rPr>
        <w:t>D</w:t>
      </w:r>
      <w:r w:rsidRPr="00997DE6">
        <w:rPr>
          <w:rFonts w:ascii="Times New Roman" w:hAnsi="Times New Roman" w:cs="Times New Roman"/>
          <w:b/>
          <w:bCs/>
          <w:sz w:val="24"/>
          <w:szCs w:val="24"/>
        </w:rPr>
        <w:t>—Section 46 (heading)</w:t>
      </w:r>
    </w:p>
    <w:p w14:paraId="7CAF7CB5" w14:textId="4E38BFBB" w:rsidR="00E7572C" w:rsidRPr="00997DE6" w:rsidRDefault="00FC02CA" w:rsidP="00390095">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346733" w:rsidRPr="00997DE6">
        <w:rPr>
          <w:rFonts w:ascii="Times New Roman" w:hAnsi="Times New Roman" w:cs="Times New Roman"/>
          <w:sz w:val="24"/>
          <w:szCs w:val="24"/>
        </w:rPr>
        <w:t>74Z</w:t>
      </w:r>
      <w:r w:rsidR="00346733">
        <w:rPr>
          <w:rFonts w:ascii="Times New Roman" w:hAnsi="Times New Roman" w:cs="Times New Roman"/>
          <w:sz w:val="24"/>
          <w:szCs w:val="24"/>
        </w:rPr>
        <w:t>D</w:t>
      </w:r>
      <w:r w:rsidR="00346733" w:rsidRPr="00997DE6">
        <w:rPr>
          <w:rFonts w:ascii="Times New Roman" w:hAnsi="Times New Roman" w:cs="Times New Roman"/>
          <w:sz w:val="24"/>
          <w:szCs w:val="24"/>
        </w:rPr>
        <w:t xml:space="preserve"> </w:t>
      </w:r>
      <w:r w:rsidR="00E72EA1" w:rsidRPr="00997DE6">
        <w:rPr>
          <w:rFonts w:ascii="Times New Roman" w:hAnsi="Times New Roman" w:cs="Times New Roman"/>
          <w:sz w:val="24"/>
          <w:szCs w:val="24"/>
        </w:rPr>
        <w:t>repeals the heading for section 46 and substitutes a new heading ‘Overpaid amounts’.</w:t>
      </w:r>
    </w:p>
    <w:p w14:paraId="09543C0C" w14:textId="72203D9A" w:rsidR="00E72EA1" w:rsidRPr="00997DE6" w:rsidRDefault="00B10AD3" w:rsidP="00770290">
      <w:pPr>
        <w:keepNext/>
        <w:ind w:right="91"/>
        <w:rPr>
          <w:rFonts w:ascii="Times New Roman" w:hAnsi="Times New Roman" w:cs="Times New Roman"/>
          <w:b/>
          <w:bCs/>
          <w:sz w:val="24"/>
          <w:szCs w:val="24"/>
        </w:rPr>
      </w:pPr>
      <w:r w:rsidRPr="00997DE6">
        <w:rPr>
          <w:rFonts w:ascii="Times New Roman" w:hAnsi="Times New Roman" w:cs="Times New Roman"/>
          <w:b/>
          <w:bCs/>
          <w:sz w:val="24"/>
          <w:szCs w:val="24"/>
        </w:rPr>
        <w:t xml:space="preserve">Item </w:t>
      </w:r>
      <w:r w:rsidR="00346733" w:rsidRPr="00997DE6">
        <w:rPr>
          <w:rFonts w:ascii="Times New Roman" w:hAnsi="Times New Roman" w:cs="Times New Roman"/>
          <w:b/>
          <w:bCs/>
          <w:sz w:val="24"/>
          <w:szCs w:val="24"/>
        </w:rPr>
        <w:t>74Z</w:t>
      </w:r>
      <w:r w:rsidR="00346733">
        <w:rPr>
          <w:rFonts w:ascii="Times New Roman" w:hAnsi="Times New Roman" w:cs="Times New Roman"/>
          <w:b/>
          <w:bCs/>
          <w:sz w:val="24"/>
          <w:szCs w:val="24"/>
        </w:rPr>
        <w:t>E</w:t>
      </w:r>
      <w:r w:rsidRPr="00997DE6">
        <w:rPr>
          <w:rFonts w:ascii="Times New Roman" w:hAnsi="Times New Roman" w:cs="Times New Roman"/>
          <w:b/>
          <w:bCs/>
          <w:sz w:val="24"/>
          <w:szCs w:val="24"/>
        </w:rPr>
        <w:t>—</w:t>
      </w:r>
      <w:r w:rsidR="00B21385" w:rsidRPr="00997DE6">
        <w:rPr>
          <w:rFonts w:ascii="Times New Roman" w:hAnsi="Times New Roman" w:cs="Times New Roman"/>
          <w:b/>
          <w:bCs/>
          <w:sz w:val="24"/>
          <w:szCs w:val="24"/>
        </w:rPr>
        <w:t>Section 46</w:t>
      </w:r>
    </w:p>
    <w:p w14:paraId="077A3773" w14:textId="59E82086" w:rsidR="00B21385" w:rsidRPr="00997DE6" w:rsidRDefault="00B21385" w:rsidP="00390095">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346733" w:rsidRPr="00997DE6">
        <w:rPr>
          <w:rFonts w:ascii="Times New Roman" w:hAnsi="Times New Roman" w:cs="Times New Roman"/>
          <w:sz w:val="24"/>
          <w:szCs w:val="24"/>
        </w:rPr>
        <w:t>74Z</w:t>
      </w:r>
      <w:r w:rsidR="00346733">
        <w:rPr>
          <w:rFonts w:ascii="Times New Roman" w:hAnsi="Times New Roman" w:cs="Times New Roman"/>
          <w:sz w:val="24"/>
          <w:szCs w:val="24"/>
        </w:rPr>
        <w:t>E</w:t>
      </w:r>
      <w:r w:rsidR="00346733" w:rsidRPr="00997DE6">
        <w:rPr>
          <w:rFonts w:ascii="Times New Roman" w:hAnsi="Times New Roman" w:cs="Times New Roman"/>
          <w:sz w:val="24"/>
          <w:szCs w:val="24"/>
        </w:rPr>
        <w:t xml:space="preserve"> </w:t>
      </w:r>
      <w:r w:rsidR="00F53F17" w:rsidRPr="00997DE6">
        <w:rPr>
          <w:rFonts w:ascii="Times New Roman" w:hAnsi="Times New Roman" w:cs="Times New Roman"/>
          <w:sz w:val="24"/>
          <w:szCs w:val="24"/>
        </w:rPr>
        <w:t xml:space="preserve">amends section 46 to include reference to </w:t>
      </w:r>
      <w:r w:rsidR="00CA7D95" w:rsidRPr="00997DE6">
        <w:rPr>
          <w:rFonts w:ascii="Times New Roman" w:hAnsi="Times New Roman" w:cs="Times New Roman"/>
          <w:sz w:val="24"/>
          <w:szCs w:val="24"/>
        </w:rPr>
        <w:t xml:space="preserve">an amount paid by </w:t>
      </w:r>
      <w:r w:rsidR="00216455" w:rsidRPr="00997DE6">
        <w:rPr>
          <w:rFonts w:ascii="Times New Roman" w:hAnsi="Times New Roman" w:cs="Times New Roman"/>
          <w:sz w:val="24"/>
          <w:szCs w:val="24"/>
        </w:rPr>
        <w:t xml:space="preserve">way </w:t>
      </w:r>
      <w:r w:rsidR="00CA7D95" w:rsidRPr="00997DE6">
        <w:rPr>
          <w:rFonts w:ascii="Times New Roman" w:hAnsi="Times New Roman" w:cs="Times New Roman"/>
          <w:sz w:val="24"/>
          <w:szCs w:val="24"/>
        </w:rPr>
        <w:t>o</w:t>
      </w:r>
      <w:r w:rsidR="00282F13" w:rsidRPr="00997DE6">
        <w:rPr>
          <w:rFonts w:ascii="Times New Roman" w:hAnsi="Times New Roman" w:cs="Times New Roman"/>
          <w:sz w:val="24"/>
          <w:szCs w:val="24"/>
        </w:rPr>
        <w:t xml:space="preserve">f </w:t>
      </w:r>
      <w:r w:rsidR="00F53F17" w:rsidRPr="00997DE6">
        <w:rPr>
          <w:rFonts w:ascii="Times New Roman" w:hAnsi="Times New Roman" w:cs="Times New Roman"/>
          <w:sz w:val="24"/>
          <w:szCs w:val="24"/>
        </w:rPr>
        <w:t xml:space="preserve">indemnity </w:t>
      </w:r>
      <w:r w:rsidR="000D7576" w:rsidRPr="00997DE6">
        <w:rPr>
          <w:rFonts w:ascii="Times New Roman" w:hAnsi="Times New Roman" w:cs="Times New Roman"/>
          <w:sz w:val="24"/>
          <w:szCs w:val="24"/>
        </w:rPr>
        <w:t>to a person who it not entitled to payment</w:t>
      </w:r>
      <w:r w:rsidR="00770290" w:rsidRPr="00997DE6">
        <w:rPr>
          <w:rFonts w:ascii="Times New Roman" w:hAnsi="Times New Roman" w:cs="Times New Roman"/>
          <w:sz w:val="24"/>
          <w:szCs w:val="24"/>
        </w:rPr>
        <w:t xml:space="preserve"> of that amount</w:t>
      </w:r>
      <w:r w:rsidR="000D7576" w:rsidRPr="00997DE6">
        <w:rPr>
          <w:rFonts w:ascii="Times New Roman" w:hAnsi="Times New Roman" w:cs="Times New Roman"/>
          <w:sz w:val="24"/>
          <w:szCs w:val="24"/>
        </w:rPr>
        <w:t xml:space="preserve">, </w:t>
      </w:r>
      <w:r w:rsidR="00216455" w:rsidRPr="00997DE6">
        <w:rPr>
          <w:rFonts w:ascii="Times New Roman" w:hAnsi="Times New Roman" w:cs="Times New Roman"/>
          <w:sz w:val="24"/>
          <w:szCs w:val="24"/>
        </w:rPr>
        <w:t>to provide t</w:t>
      </w:r>
      <w:r w:rsidR="00CA7D95" w:rsidRPr="00997DE6">
        <w:rPr>
          <w:rFonts w:ascii="Times New Roman" w:hAnsi="Times New Roman" w:cs="Times New Roman"/>
          <w:sz w:val="24"/>
          <w:szCs w:val="24"/>
        </w:rPr>
        <w:t>hat</w:t>
      </w:r>
      <w:r w:rsidR="00216455" w:rsidRPr="00997DE6">
        <w:rPr>
          <w:rFonts w:ascii="Times New Roman" w:hAnsi="Times New Roman" w:cs="Times New Roman"/>
          <w:sz w:val="24"/>
          <w:szCs w:val="24"/>
        </w:rPr>
        <w:t xml:space="preserve"> these amounts</w:t>
      </w:r>
      <w:r w:rsidR="00CA7D95" w:rsidRPr="00997DE6">
        <w:rPr>
          <w:rFonts w:ascii="Times New Roman" w:hAnsi="Times New Roman" w:cs="Times New Roman"/>
          <w:sz w:val="24"/>
          <w:szCs w:val="24"/>
        </w:rPr>
        <w:t xml:space="preserve"> are recoverable in a Court of competent jurisdiction.</w:t>
      </w:r>
    </w:p>
    <w:p w14:paraId="63696698" w14:textId="39349DF4" w:rsidR="00770290" w:rsidRPr="00997DE6" w:rsidRDefault="0060335A" w:rsidP="00BC2C9B">
      <w:pPr>
        <w:keepNext/>
        <w:ind w:right="91"/>
        <w:rPr>
          <w:rFonts w:ascii="Times New Roman" w:hAnsi="Times New Roman" w:cs="Times New Roman"/>
          <w:b/>
          <w:bCs/>
          <w:sz w:val="24"/>
          <w:szCs w:val="24"/>
        </w:rPr>
      </w:pPr>
      <w:r w:rsidRPr="00997DE6">
        <w:rPr>
          <w:rFonts w:ascii="Times New Roman" w:hAnsi="Times New Roman" w:cs="Times New Roman"/>
          <w:b/>
          <w:bCs/>
          <w:sz w:val="24"/>
          <w:szCs w:val="24"/>
        </w:rPr>
        <w:lastRenderedPageBreak/>
        <w:t xml:space="preserve">Item </w:t>
      </w:r>
      <w:r w:rsidR="00346733" w:rsidRPr="00997DE6">
        <w:rPr>
          <w:rFonts w:ascii="Times New Roman" w:hAnsi="Times New Roman" w:cs="Times New Roman"/>
          <w:b/>
          <w:bCs/>
          <w:sz w:val="24"/>
          <w:szCs w:val="24"/>
        </w:rPr>
        <w:t>74Z</w:t>
      </w:r>
      <w:r w:rsidR="00346733">
        <w:rPr>
          <w:rFonts w:ascii="Times New Roman" w:hAnsi="Times New Roman" w:cs="Times New Roman"/>
          <w:b/>
          <w:bCs/>
          <w:sz w:val="24"/>
          <w:szCs w:val="24"/>
        </w:rPr>
        <w:t>F</w:t>
      </w:r>
      <w:r w:rsidRPr="00997DE6">
        <w:rPr>
          <w:rFonts w:ascii="Times New Roman" w:hAnsi="Times New Roman" w:cs="Times New Roman"/>
          <w:b/>
          <w:bCs/>
          <w:sz w:val="24"/>
          <w:szCs w:val="24"/>
        </w:rPr>
        <w:t>—Section 47</w:t>
      </w:r>
    </w:p>
    <w:p w14:paraId="5FF9315E" w14:textId="329C7B59" w:rsidR="00283AC1" w:rsidRPr="00997DE6" w:rsidRDefault="0060335A" w:rsidP="00390095">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346733" w:rsidRPr="00997DE6">
        <w:rPr>
          <w:rFonts w:ascii="Times New Roman" w:hAnsi="Times New Roman" w:cs="Times New Roman"/>
          <w:sz w:val="24"/>
          <w:szCs w:val="24"/>
        </w:rPr>
        <w:t>74Z</w:t>
      </w:r>
      <w:r w:rsidR="00346733">
        <w:rPr>
          <w:rFonts w:ascii="Times New Roman" w:hAnsi="Times New Roman" w:cs="Times New Roman"/>
          <w:sz w:val="24"/>
          <w:szCs w:val="24"/>
        </w:rPr>
        <w:t>F</w:t>
      </w:r>
      <w:r w:rsidR="00346733" w:rsidRPr="00997DE6">
        <w:rPr>
          <w:rFonts w:ascii="Times New Roman" w:hAnsi="Times New Roman" w:cs="Times New Roman"/>
          <w:sz w:val="24"/>
          <w:szCs w:val="24"/>
        </w:rPr>
        <w:t xml:space="preserve"> </w:t>
      </w:r>
      <w:r w:rsidR="004F554E" w:rsidRPr="00997DE6">
        <w:rPr>
          <w:rFonts w:ascii="Times New Roman" w:hAnsi="Times New Roman" w:cs="Times New Roman"/>
          <w:sz w:val="24"/>
          <w:szCs w:val="24"/>
        </w:rPr>
        <w:t>repeals section 47 and reinserts revised provisions relating to information relevant to claims</w:t>
      </w:r>
      <w:r w:rsidR="00333D68" w:rsidRPr="00997DE6">
        <w:rPr>
          <w:rFonts w:ascii="Times New Roman" w:hAnsi="Times New Roman" w:cs="Times New Roman"/>
          <w:sz w:val="24"/>
          <w:szCs w:val="24"/>
        </w:rPr>
        <w:t xml:space="preserve"> and the role of the </w:t>
      </w:r>
      <w:r w:rsidR="00981D00" w:rsidRPr="00997DE6">
        <w:rPr>
          <w:rFonts w:ascii="Times New Roman" w:hAnsi="Times New Roman" w:cs="Times New Roman"/>
          <w:sz w:val="24"/>
          <w:szCs w:val="24"/>
        </w:rPr>
        <w:t xml:space="preserve">Employment Liaison Officer. </w:t>
      </w:r>
    </w:p>
    <w:p w14:paraId="1A16D595" w14:textId="48673DC9" w:rsidR="00E373AF" w:rsidRPr="00997DE6" w:rsidRDefault="00981D00" w:rsidP="00390095">
      <w:pPr>
        <w:ind w:right="91"/>
        <w:rPr>
          <w:rFonts w:ascii="Times New Roman" w:hAnsi="Times New Roman" w:cs="Times New Roman"/>
          <w:sz w:val="24"/>
          <w:szCs w:val="24"/>
        </w:rPr>
      </w:pPr>
      <w:r w:rsidRPr="00997DE6">
        <w:rPr>
          <w:rFonts w:ascii="Times New Roman" w:hAnsi="Times New Roman" w:cs="Times New Roman"/>
          <w:sz w:val="24"/>
          <w:szCs w:val="24"/>
        </w:rPr>
        <w:t>The repeal removes the broad discretion of the Minister to require a</w:t>
      </w:r>
      <w:r w:rsidR="00E373AF" w:rsidRPr="00997DE6">
        <w:rPr>
          <w:rFonts w:ascii="Times New Roman" w:hAnsi="Times New Roman" w:cs="Times New Roman"/>
          <w:sz w:val="24"/>
          <w:szCs w:val="24"/>
        </w:rPr>
        <w:t>ny</w:t>
      </w:r>
      <w:r w:rsidRPr="00997DE6">
        <w:rPr>
          <w:rFonts w:ascii="Times New Roman" w:hAnsi="Times New Roman" w:cs="Times New Roman"/>
          <w:sz w:val="24"/>
          <w:szCs w:val="24"/>
        </w:rPr>
        <w:t xml:space="preserve"> person to provide information that might affect the payment of compensation. </w:t>
      </w:r>
      <w:r w:rsidR="00D81B09" w:rsidRPr="00997DE6">
        <w:rPr>
          <w:rFonts w:ascii="Times New Roman" w:hAnsi="Times New Roman" w:cs="Times New Roman"/>
          <w:sz w:val="24"/>
          <w:szCs w:val="24"/>
        </w:rPr>
        <w:t xml:space="preserve">The revised provisions </w:t>
      </w:r>
      <w:r w:rsidR="00E373AF" w:rsidRPr="00997DE6">
        <w:rPr>
          <w:rFonts w:ascii="Times New Roman" w:hAnsi="Times New Roman" w:cs="Times New Roman"/>
          <w:sz w:val="24"/>
          <w:szCs w:val="24"/>
        </w:rPr>
        <w:t xml:space="preserve">under </w:t>
      </w:r>
      <w:r w:rsidR="009E0677" w:rsidRPr="00997DE6">
        <w:rPr>
          <w:rFonts w:ascii="Times New Roman" w:hAnsi="Times New Roman" w:cs="Times New Roman"/>
          <w:sz w:val="24"/>
          <w:szCs w:val="24"/>
        </w:rPr>
        <w:t xml:space="preserve">section 47 </w:t>
      </w:r>
      <w:r w:rsidR="006F4AF8" w:rsidRPr="00997DE6">
        <w:rPr>
          <w:rFonts w:ascii="Times New Roman" w:hAnsi="Times New Roman" w:cs="Times New Roman"/>
          <w:sz w:val="24"/>
          <w:szCs w:val="24"/>
        </w:rPr>
        <w:t xml:space="preserve">allow for the Employment Liaison Officer to </w:t>
      </w:r>
      <w:r w:rsidR="00E373AF" w:rsidRPr="00997DE6">
        <w:rPr>
          <w:rFonts w:ascii="Times New Roman" w:hAnsi="Times New Roman" w:cs="Times New Roman"/>
          <w:sz w:val="24"/>
          <w:szCs w:val="24"/>
        </w:rPr>
        <w:t xml:space="preserve">instead </w:t>
      </w:r>
      <w:r w:rsidR="006F4AF8" w:rsidRPr="00997DE6">
        <w:rPr>
          <w:rFonts w:ascii="Times New Roman" w:hAnsi="Times New Roman" w:cs="Times New Roman"/>
          <w:sz w:val="24"/>
          <w:szCs w:val="24"/>
        </w:rPr>
        <w:t xml:space="preserve">require </w:t>
      </w:r>
      <w:r w:rsidR="00AD5CFB" w:rsidRPr="00997DE6">
        <w:rPr>
          <w:rFonts w:ascii="Times New Roman" w:hAnsi="Times New Roman" w:cs="Times New Roman"/>
          <w:sz w:val="24"/>
          <w:szCs w:val="24"/>
        </w:rPr>
        <w:t>a</w:t>
      </w:r>
      <w:r w:rsidR="0004348D" w:rsidRPr="00997DE6">
        <w:rPr>
          <w:rFonts w:ascii="Times New Roman" w:hAnsi="Times New Roman" w:cs="Times New Roman"/>
          <w:sz w:val="24"/>
          <w:szCs w:val="24"/>
        </w:rPr>
        <w:t xml:space="preserve"> claimant</w:t>
      </w:r>
      <w:r w:rsidR="00AD5CFB" w:rsidRPr="00997DE6">
        <w:rPr>
          <w:rFonts w:ascii="Times New Roman" w:hAnsi="Times New Roman" w:cs="Times New Roman"/>
          <w:sz w:val="24"/>
          <w:szCs w:val="24"/>
        </w:rPr>
        <w:t xml:space="preserve"> or </w:t>
      </w:r>
      <w:r w:rsidR="0004348D" w:rsidRPr="00997DE6">
        <w:rPr>
          <w:rFonts w:ascii="Times New Roman" w:hAnsi="Times New Roman" w:cs="Times New Roman"/>
          <w:sz w:val="24"/>
          <w:szCs w:val="24"/>
        </w:rPr>
        <w:t xml:space="preserve">their </w:t>
      </w:r>
      <w:r w:rsidR="00AD5CFB" w:rsidRPr="00997DE6">
        <w:rPr>
          <w:rFonts w:ascii="Times New Roman" w:hAnsi="Times New Roman" w:cs="Times New Roman"/>
          <w:sz w:val="24"/>
          <w:szCs w:val="24"/>
        </w:rPr>
        <w:t xml:space="preserve">employer to </w:t>
      </w:r>
      <w:r w:rsidR="006F4AF8" w:rsidRPr="00997DE6">
        <w:rPr>
          <w:rFonts w:ascii="Times New Roman" w:hAnsi="Times New Roman" w:cs="Times New Roman"/>
          <w:sz w:val="24"/>
          <w:szCs w:val="24"/>
        </w:rPr>
        <w:t>provide</w:t>
      </w:r>
      <w:r w:rsidR="00AD5CFB" w:rsidRPr="00997DE6">
        <w:rPr>
          <w:rFonts w:ascii="Times New Roman" w:hAnsi="Times New Roman" w:cs="Times New Roman"/>
          <w:sz w:val="24"/>
          <w:szCs w:val="24"/>
        </w:rPr>
        <w:t xml:space="preserve"> information</w:t>
      </w:r>
      <w:r w:rsidR="006F4AF8" w:rsidRPr="00997DE6">
        <w:rPr>
          <w:rFonts w:ascii="Times New Roman" w:hAnsi="Times New Roman" w:cs="Times New Roman"/>
          <w:sz w:val="24"/>
          <w:szCs w:val="24"/>
        </w:rPr>
        <w:t xml:space="preserve"> in relation to a claim </w:t>
      </w:r>
      <w:r w:rsidR="00AD5CFB" w:rsidRPr="00997DE6">
        <w:rPr>
          <w:rFonts w:ascii="Times New Roman" w:hAnsi="Times New Roman" w:cs="Times New Roman"/>
          <w:sz w:val="24"/>
          <w:szCs w:val="24"/>
        </w:rPr>
        <w:t>for compensation.</w:t>
      </w:r>
      <w:r w:rsidR="008C2628" w:rsidRPr="00997DE6">
        <w:rPr>
          <w:rFonts w:ascii="Times New Roman" w:hAnsi="Times New Roman" w:cs="Times New Roman"/>
          <w:sz w:val="24"/>
          <w:szCs w:val="24"/>
        </w:rPr>
        <w:t xml:space="preserve"> </w:t>
      </w:r>
    </w:p>
    <w:p w14:paraId="1E161593" w14:textId="18DE148A" w:rsidR="0060335A" w:rsidRPr="00997DE6" w:rsidRDefault="008C2628" w:rsidP="00390095">
      <w:pPr>
        <w:ind w:right="91"/>
        <w:rPr>
          <w:rFonts w:ascii="Times New Roman" w:hAnsi="Times New Roman" w:cs="Times New Roman"/>
          <w:sz w:val="24"/>
          <w:szCs w:val="24"/>
          <w:lang w:val="en-US"/>
        </w:rPr>
      </w:pPr>
      <w:r w:rsidRPr="00997DE6">
        <w:rPr>
          <w:rFonts w:ascii="Times New Roman" w:hAnsi="Times New Roman" w:cs="Times New Roman"/>
          <w:sz w:val="24"/>
          <w:szCs w:val="24"/>
        </w:rPr>
        <w:t xml:space="preserve">If </w:t>
      </w:r>
      <w:r w:rsidR="00E373AF" w:rsidRPr="00997DE6">
        <w:rPr>
          <w:rFonts w:ascii="Times New Roman" w:hAnsi="Times New Roman" w:cs="Times New Roman"/>
          <w:sz w:val="24"/>
          <w:szCs w:val="24"/>
        </w:rPr>
        <w:t xml:space="preserve">a claimant </w:t>
      </w:r>
      <w:r w:rsidRPr="00997DE6">
        <w:rPr>
          <w:rFonts w:ascii="Times New Roman" w:hAnsi="Times New Roman" w:cs="Times New Roman"/>
          <w:sz w:val="24"/>
          <w:szCs w:val="24"/>
        </w:rPr>
        <w:t xml:space="preserve">fails to comply with a notice to </w:t>
      </w:r>
      <w:r w:rsidR="00205687" w:rsidRPr="00997DE6">
        <w:rPr>
          <w:rFonts w:ascii="Times New Roman" w:hAnsi="Times New Roman" w:cs="Times New Roman"/>
          <w:sz w:val="24"/>
          <w:szCs w:val="24"/>
        </w:rPr>
        <w:t>provide information</w:t>
      </w:r>
      <w:r w:rsidR="00E373AF" w:rsidRPr="00997DE6">
        <w:rPr>
          <w:rFonts w:ascii="Times New Roman" w:hAnsi="Times New Roman" w:cs="Times New Roman"/>
          <w:sz w:val="24"/>
          <w:szCs w:val="24"/>
        </w:rPr>
        <w:t xml:space="preserve"> without reasonable excuse</w:t>
      </w:r>
      <w:r w:rsidR="00205687" w:rsidRPr="00997DE6">
        <w:rPr>
          <w:rFonts w:ascii="Times New Roman" w:hAnsi="Times New Roman" w:cs="Times New Roman"/>
          <w:sz w:val="24"/>
          <w:szCs w:val="24"/>
        </w:rPr>
        <w:t xml:space="preserve"> their right to compensation will be suspended</w:t>
      </w:r>
      <w:r w:rsidR="00E373AF" w:rsidRPr="00997DE6">
        <w:rPr>
          <w:rFonts w:ascii="Times New Roman" w:hAnsi="Times New Roman" w:cs="Times New Roman"/>
          <w:sz w:val="24"/>
          <w:szCs w:val="24"/>
        </w:rPr>
        <w:t xml:space="preserve"> until they comply with the notice.</w:t>
      </w:r>
      <w:r w:rsidR="00205687" w:rsidRPr="00997DE6">
        <w:rPr>
          <w:rFonts w:ascii="Times New Roman" w:hAnsi="Times New Roman" w:cs="Times New Roman"/>
          <w:sz w:val="24"/>
          <w:szCs w:val="24"/>
        </w:rPr>
        <w:t xml:space="preserve"> I</w:t>
      </w:r>
      <w:r w:rsidR="00E373AF" w:rsidRPr="00997DE6">
        <w:rPr>
          <w:rFonts w:ascii="Times New Roman" w:hAnsi="Times New Roman" w:cs="Times New Roman"/>
          <w:sz w:val="24"/>
          <w:szCs w:val="24"/>
        </w:rPr>
        <w:t xml:space="preserve">f an employer fails to comply with a notice to provide information their indemnity in relation to the claim is suspended until they comply with the notice. </w:t>
      </w:r>
    </w:p>
    <w:p w14:paraId="6EA012B5" w14:textId="0A6C9661" w:rsidR="009E0677" w:rsidRPr="00997DE6" w:rsidRDefault="00A257E9" w:rsidP="00390095">
      <w:pPr>
        <w:ind w:right="91"/>
        <w:rPr>
          <w:rFonts w:ascii="Times New Roman" w:hAnsi="Times New Roman" w:cs="Times New Roman"/>
          <w:sz w:val="24"/>
          <w:szCs w:val="24"/>
          <w:lang w:val="en-US"/>
        </w:rPr>
      </w:pPr>
      <w:r>
        <w:rPr>
          <w:rFonts w:ascii="Times New Roman" w:hAnsi="Times New Roman" w:cs="Times New Roman"/>
          <w:sz w:val="24"/>
          <w:szCs w:val="24"/>
          <w:lang w:val="en-US"/>
        </w:rPr>
        <w:t>S</w:t>
      </w:r>
      <w:r w:rsidR="009E0677" w:rsidRPr="00997DE6">
        <w:rPr>
          <w:rFonts w:ascii="Times New Roman" w:hAnsi="Times New Roman" w:cs="Times New Roman"/>
          <w:sz w:val="24"/>
          <w:szCs w:val="24"/>
          <w:lang w:val="en-US"/>
        </w:rPr>
        <w:t xml:space="preserve">ection 47A inserts new provisions </w:t>
      </w:r>
      <w:r w:rsidR="00FE4937" w:rsidRPr="00997DE6">
        <w:rPr>
          <w:rFonts w:ascii="Times New Roman" w:hAnsi="Times New Roman" w:cs="Times New Roman"/>
          <w:sz w:val="24"/>
          <w:szCs w:val="24"/>
          <w:lang w:val="en-US"/>
        </w:rPr>
        <w:t xml:space="preserve">for the Employment Liaison Officer to require an employee to attend an independent medical </w:t>
      </w:r>
      <w:r w:rsidR="002C7E1E" w:rsidRPr="00997DE6">
        <w:rPr>
          <w:rFonts w:ascii="Times New Roman" w:hAnsi="Times New Roman" w:cs="Times New Roman"/>
          <w:sz w:val="24"/>
          <w:szCs w:val="24"/>
          <w:lang w:val="en-US"/>
        </w:rPr>
        <w:t>examination</w:t>
      </w:r>
      <w:r w:rsidR="00FE4937" w:rsidRPr="00997DE6">
        <w:rPr>
          <w:rFonts w:ascii="Times New Roman" w:hAnsi="Times New Roman" w:cs="Times New Roman"/>
          <w:sz w:val="24"/>
          <w:szCs w:val="24"/>
          <w:lang w:val="en-US"/>
        </w:rPr>
        <w:t>. Similar requirements appear in other state and territory workers’ compensation schemes</w:t>
      </w:r>
      <w:r w:rsidR="00B70A13" w:rsidRPr="00997DE6">
        <w:rPr>
          <w:rFonts w:ascii="Times New Roman" w:hAnsi="Times New Roman" w:cs="Times New Roman"/>
          <w:sz w:val="24"/>
          <w:szCs w:val="24"/>
          <w:lang w:val="en-US"/>
        </w:rPr>
        <w:t xml:space="preserve"> and </w:t>
      </w:r>
      <w:r w:rsidR="00BD3A3E" w:rsidRPr="00997DE6">
        <w:rPr>
          <w:rFonts w:ascii="Times New Roman" w:hAnsi="Times New Roman" w:cs="Times New Roman"/>
          <w:sz w:val="24"/>
          <w:szCs w:val="24"/>
          <w:lang w:val="en-US"/>
        </w:rPr>
        <w:t xml:space="preserve">the new provisions </w:t>
      </w:r>
      <w:r w:rsidR="00736463" w:rsidRPr="00997DE6">
        <w:rPr>
          <w:rFonts w:ascii="Times New Roman" w:hAnsi="Times New Roman" w:cs="Times New Roman"/>
          <w:sz w:val="24"/>
          <w:szCs w:val="24"/>
          <w:lang w:val="en-US"/>
        </w:rPr>
        <w:t>have been modelled on provisions</w:t>
      </w:r>
      <w:r w:rsidR="00E373AF" w:rsidRPr="00997DE6">
        <w:rPr>
          <w:rFonts w:ascii="Times New Roman" w:hAnsi="Times New Roman" w:cs="Times New Roman"/>
          <w:sz w:val="24"/>
          <w:szCs w:val="24"/>
          <w:lang w:val="en-US"/>
        </w:rPr>
        <w:t xml:space="preserve"> for independent medical examinations</w:t>
      </w:r>
      <w:r w:rsidR="00736463" w:rsidRPr="00997DE6">
        <w:rPr>
          <w:rFonts w:ascii="Times New Roman" w:hAnsi="Times New Roman" w:cs="Times New Roman"/>
          <w:sz w:val="24"/>
          <w:szCs w:val="24"/>
          <w:lang w:val="en-US"/>
        </w:rPr>
        <w:t xml:space="preserve"> </w:t>
      </w:r>
      <w:r w:rsidR="00B70A13" w:rsidRPr="00997DE6">
        <w:rPr>
          <w:rFonts w:ascii="Times New Roman" w:hAnsi="Times New Roman" w:cs="Times New Roman"/>
          <w:sz w:val="24"/>
          <w:szCs w:val="24"/>
          <w:lang w:val="en-US"/>
        </w:rPr>
        <w:t xml:space="preserve">in the </w:t>
      </w:r>
      <w:r w:rsidR="00B70A13" w:rsidRPr="00997DE6">
        <w:rPr>
          <w:rFonts w:ascii="Times New Roman" w:hAnsi="Times New Roman" w:cs="Times New Roman"/>
          <w:i/>
          <w:iCs/>
          <w:sz w:val="24"/>
          <w:szCs w:val="24"/>
          <w:lang w:val="en-US"/>
        </w:rPr>
        <w:t>Safety, Rehabilitation and Compe</w:t>
      </w:r>
      <w:r w:rsidR="00736463" w:rsidRPr="00997DE6">
        <w:rPr>
          <w:rFonts w:ascii="Times New Roman" w:hAnsi="Times New Roman" w:cs="Times New Roman"/>
          <w:i/>
          <w:iCs/>
          <w:sz w:val="24"/>
          <w:szCs w:val="24"/>
          <w:lang w:val="en-US"/>
        </w:rPr>
        <w:t>nsation Act 1988</w:t>
      </w:r>
      <w:r w:rsidR="00736463" w:rsidRPr="00997DE6">
        <w:rPr>
          <w:rFonts w:ascii="Times New Roman" w:hAnsi="Times New Roman" w:cs="Times New Roman"/>
          <w:sz w:val="24"/>
          <w:szCs w:val="24"/>
          <w:lang w:val="en-US"/>
        </w:rPr>
        <w:t xml:space="preserve"> of the Commonwealth.</w:t>
      </w:r>
      <w:r w:rsidR="00B70A13" w:rsidRPr="00997DE6">
        <w:rPr>
          <w:rFonts w:ascii="Times New Roman" w:hAnsi="Times New Roman" w:cs="Times New Roman"/>
          <w:sz w:val="24"/>
          <w:szCs w:val="24"/>
          <w:lang w:val="en-US"/>
        </w:rPr>
        <w:t xml:space="preserve"> </w:t>
      </w:r>
    </w:p>
    <w:p w14:paraId="29B05CF8" w14:textId="6332CCD2" w:rsidR="00BD3A3E" w:rsidRPr="00997DE6" w:rsidRDefault="00A257E9" w:rsidP="00390095">
      <w:pPr>
        <w:ind w:right="91"/>
        <w:rPr>
          <w:rFonts w:ascii="Times New Roman" w:hAnsi="Times New Roman" w:cs="Times New Roman"/>
          <w:sz w:val="24"/>
          <w:szCs w:val="24"/>
          <w:lang w:val="en-US"/>
        </w:rPr>
      </w:pPr>
      <w:r>
        <w:rPr>
          <w:rFonts w:ascii="Times New Roman" w:hAnsi="Times New Roman" w:cs="Times New Roman"/>
          <w:sz w:val="24"/>
          <w:szCs w:val="24"/>
          <w:lang w:val="en-US"/>
        </w:rPr>
        <w:t>S</w:t>
      </w:r>
      <w:r w:rsidR="00976953" w:rsidRPr="00997DE6">
        <w:rPr>
          <w:rFonts w:ascii="Times New Roman" w:hAnsi="Times New Roman" w:cs="Times New Roman"/>
          <w:sz w:val="24"/>
          <w:szCs w:val="24"/>
          <w:lang w:val="en-US"/>
        </w:rPr>
        <w:t xml:space="preserve">ubsection </w:t>
      </w:r>
      <w:proofErr w:type="gramStart"/>
      <w:r w:rsidR="00E373AF" w:rsidRPr="00997DE6">
        <w:rPr>
          <w:rFonts w:ascii="Times New Roman" w:hAnsi="Times New Roman" w:cs="Times New Roman"/>
          <w:sz w:val="24"/>
          <w:szCs w:val="24"/>
          <w:lang w:val="en-US"/>
        </w:rPr>
        <w:t>47A</w:t>
      </w:r>
      <w:r w:rsidR="00976953" w:rsidRPr="00997DE6">
        <w:rPr>
          <w:rFonts w:ascii="Times New Roman" w:hAnsi="Times New Roman" w:cs="Times New Roman"/>
          <w:sz w:val="24"/>
          <w:szCs w:val="24"/>
          <w:lang w:val="en-US"/>
        </w:rPr>
        <w:t>(</w:t>
      </w:r>
      <w:proofErr w:type="gramEnd"/>
      <w:r w:rsidR="00976953" w:rsidRPr="00997DE6">
        <w:rPr>
          <w:rFonts w:ascii="Times New Roman" w:hAnsi="Times New Roman" w:cs="Times New Roman"/>
          <w:sz w:val="24"/>
          <w:szCs w:val="24"/>
          <w:lang w:val="en-US"/>
        </w:rPr>
        <w:t xml:space="preserve">1) sets out the scope of the section and that </w:t>
      </w:r>
      <w:r w:rsidR="00E373AF" w:rsidRPr="00997DE6">
        <w:rPr>
          <w:rFonts w:ascii="Times New Roman" w:hAnsi="Times New Roman" w:cs="Times New Roman"/>
          <w:sz w:val="24"/>
          <w:szCs w:val="24"/>
          <w:lang w:val="en-US"/>
        </w:rPr>
        <w:t>it</w:t>
      </w:r>
      <w:r w:rsidR="00057019" w:rsidRPr="00997DE6">
        <w:rPr>
          <w:rFonts w:ascii="Times New Roman" w:hAnsi="Times New Roman" w:cs="Times New Roman"/>
          <w:sz w:val="24"/>
          <w:szCs w:val="24"/>
          <w:lang w:val="en-US"/>
        </w:rPr>
        <w:t xml:space="preserve"> applies to employees whose employers are members of the public scheme.</w:t>
      </w:r>
    </w:p>
    <w:p w14:paraId="26CB258A" w14:textId="05AACFC0" w:rsidR="00A257E9" w:rsidRDefault="00A257E9" w:rsidP="00390095">
      <w:pPr>
        <w:ind w:right="91"/>
        <w:rPr>
          <w:rFonts w:ascii="Times New Roman" w:hAnsi="Times New Roman" w:cs="Times New Roman"/>
          <w:sz w:val="24"/>
          <w:szCs w:val="24"/>
          <w:lang w:val="en-US"/>
        </w:rPr>
      </w:pPr>
      <w:r>
        <w:rPr>
          <w:rFonts w:ascii="Times New Roman" w:hAnsi="Times New Roman" w:cs="Times New Roman"/>
          <w:sz w:val="24"/>
          <w:szCs w:val="24"/>
          <w:lang w:val="en-US"/>
        </w:rPr>
        <w:t>S</w:t>
      </w:r>
      <w:r w:rsidR="00FF73FA" w:rsidRPr="00997DE6">
        <w:rPr>
          <w:rFonts w:ascii="Times New Roman" w:hAnsi="Times New Roman" w:cs="Times New Roman"/>
          <w:sz w:val="24"/>
          <w:szCs w:val="24"/>
          <w:lang w:val="en-US"/>
        </w:rPr>
        <w:t xml:space="preserve">ubsection </w:t>
      </w:r>
      <w:proofErr w:type="gramStart"/>
      <w:r w:rsidR="00E373AF" w:rsidRPr="00997DE6">
        <w:rPr>
          <w:rFonts w:ascii="Times New Roman" w:hAnsi="Times New Roman" w:cs="Times New Roman"/>
          <w:sz w:val="24"/>
          <w:szCs w:val="24"/>
          <w:lang w:val="en-US"/>
        </w:rPr>
        <w:t>47A</w:t>
      </w:r>
      <w:r w:rsidR="00FF73FA" w:rsidRPr="00997DE6">
        <w:rPr>
          <w:rFonts w:ascii="Times New Roman" w:hAnsi="Times New Roman" w:cs="Times New Roman"/>
          <w:sz w:val="24"/>
          <w:szCs w:val="24"/>
          <w:lang w:val="en-US"/>
        </w:rPr>
        <w:t>(</w:t>
      </w:r>
      <w:proofErr w:type="gramEnd"/>
      <w:r w:rsidR="00FF73FA" w:rsidRPr="00997DE6">
        <w:rPr>
          <w:rFonts w:ascii="Times New Roman" w:hAnsi="Times New Roman" w:cs="Times New Roman"/>
          <w:sz w:val="24"/>
          <w:szCs w:val="24"/>
          <w:lang w:val="en-US"/>
        </w:rPr>
        <w:t xml:space="preserve">2) </w:t>
      </w:r>
      <w:r w:rsidR="00EA29AE" w:rsidRPr="00997DE6">
        <w:rPr>
          <w:rFonts w:ascii="Times New Roman" w:hAnsi="Times New Roman" w:cs="Times New Roman"/>
          <w:sz w:val="24"/>
          <w:szCs w:val="24"/>
          <w:lang w:val="en-US"/>
        </w:rPr>
        <w:t xml:space="preserve">provides for the Employment Liaison Officer to make reasonable arrangements for a registered medical practitioner to undertake a medical </w:t>
      </w:r>
      <w:r w:rsidR="002C7E1E" w:rsidRPr="00997DE6">
        <w:rPr>
          <w:rFonts w:ascii="Times New Roman" w:hAnsi="Times New Roman" w:cs="Times New Roman"/>
          <w:sz w:val="24"/>
          <w:szCs w:val="24"/>
          <w:lang w:val="en-US"/>
        </w:rPr>
        <w:t>examination</w:t>
      </w:r>
      <w:r w:rsidR="00EA29AE" w:rsidRPr="00997DE6">
        <w:rPr>
          <w:rFonts w:ascii="Times New Roman" w:hAnsi="Times New Roman" w:cs="Times New Roman"/>
          <w:sz w:val="24"/>
          <w:szCs w:val="24"/>
          <w:lang w:val="en-US"/>
        </w:rPr>
        <w:t xml:space="preserve"> of an employee in relation to an injury or condition which is the subject of a claim.</w:t>
      </w:r>
      <w:r w:rsidR="004F05A5" w:rsidRPr="00997DE6">
        <w:rPr>
          <w:rFonts w:ascii="Times New Roman" w:hAnsi="Times New Roman" w:cs="Times New Roman"/>
          <w:sz w:val="24"/>
          <w:szCs w:val="24"/>
          <w:lang w:val="en-US"/>
        </w:rPr>
        <w:t xml:space="preserve"> </w:t>
      </w:r>
      <w:r w:rsidR="00E373AF" w:rsidRPr="00997DE6">
        <w:rPr>
          <w:rFonts w:ascii="Times New Roman" w:hAnsi="Times New Roman" w:cs="Times New Roman"/>
          <w:sz w:val="24"/>
          <w:szCs w:val="24"/>
          <w:lang w:val="en-US"/>
        </w:rPr>
        <w:t xml:space="preserve">Paragraph </w:t>
      </w:r>
      <w:proofErr w:type="gramStart"/>
      <w:r w:rsidR="008545C9" w:rsidRPr="00997DE6">
        <w:rPr>
          <w:rFonts w:ascii="Times New Roman" w:hAnsi="Times New Roman" w:cs="Times New Roman"/>
          <w:sz w:val="24"/>
          <w:szCs w:val="24"/>
          <w:lang w:val="en-US"/>
        </w:rPr>
        <w:t>47A(</w:t>
      </w:r>
      <w:proofErr w:type="gramEnd"/>
      <w:r w:rsidR="008545C9" w:rsidRPr="00997DE6">
        <w:rPr>
          <w:rFonts w:ascii="Times New Roman" w:hAnsi="Times New Roman" w:cs="Times New Roman"/>
          <w:sz w:val="24"/>
          <w:szCs w:val="24"/>
          <w:lang w:val="en-US"/>
        </w:rPr>
        <w:t xml:space="preserve">2)(b) provides for the Employment Liaison Officer to give reasonable written notice to any employee requiring them to attend the independent medical examination. </w:t>
      </w:r>
      <w:r>
        <w:rPr>
          <w:rFonts w:ascii="Times New Roman" w:hAnsi="Times New Roman" w:cs="Times New Roman"/>
          <w:sz w:val="24"/>
          <w:szCs w:val="24"/>
          <w:lang w:val="en-US"/>
        </w:rPr>
        <w:t>S</w:t>
      </w:r>
      <w:r w:rsidR="004F05A5" w:rsidRPr="00997DE6">
        <w:rPr>
          <w:rFonts w:ascii="Times New Roman" w:hAnsi="Times New Roman" w:cs="Times New Roman"/>
          <w:sz w:val="24"/>
          <w:szCs w:val="24"/>
          <w:lang w:val="en-US"/>
        </w:rPr>
        <w:t xml:space="preserve">ubsections </w:t>
      </w:r>
      <w:proofErr w:type="gramStart"/>
      <w:r w:rsidR="00E373AF" w:rsidRPr="00997DE6">
        <w:rPr>
          <w:rFonts w:ascii="Times New Roman" w:hAnsi="Times New Roman" w:cs="Times New Roman"/>
          <w:sz w:val="24"/>
          <w:szCs w:val="24"/>
          <w:lang w:val="en-US"/>
        </w:rPr>
        <w:t>47A</w:t>
      </w:r>
      <w:r w:rsidR="004F05A5" w:rsidRPr="00997DE6">
        <w:rPr>
          <w:rFonts w:ascii="Times New Roman" w:hAnsi="Times New Roman" w:cs="Times New Roman"/>
          <w:sz w:val="24"/>
          <w:szCs w:val="24"/>
          <w:lang w:val="en-US"/>
        </w:rPr>
        <w:t>(</w:t>
      </w:r>
      <w:proofErr w:type="gramEnd"/>
      <w:r w:rsidR="004F05A5" w:rsidRPr="00997DE6">
        <w:rPr>
          <w:rFonts w:ascii="Times New Roman" w:hAnsi="Times New Roman" w:cs="Times New Roman"/>
          <w:sz w:val="24"/>
          <w:szCs w:val="24"/>
          <w:lang w:val="en-US"/>
        </w:rPr>
        <w:t>4) and (5) provide for the Employment Liaison</w:t>
      </w:r>
      <w:r w:rsidR="00E373AF" w:rsidRPr="00997DE6">
        <w:rPr>
          <w:rFonts w:ascii="Times New Roman" w:hAnsi="Times New Roman" w:cs="Times New Roman"/>
          <w:sz w:val="24"/>
          <w:szCs w:val="24"/>
          <w:lang w:val="en-US"/>
        </w:rPr>
        <w:t xml:space="preserve"> Officer</w:t>
      </w:r>
      <w:r w:rsidR="004F05A5" w:rsidRPr="00997DE6">
        <w:rPr>
          <w:rFonts w:ascii="Times New Roman" w:hAnsi="Times New Roman" w:cs="Times New Roman"/>
          <w:sz w:val="24"/>
          <w:szCs w:val="24"/>
          <w:lang w:val="en-US"/>
        </w:rPr>
        <w:t xml:space="preserve"> to pay the costs of the </w:t>
      </w:r>
      <w:r w:rsidR="00E373AF" w:rsidRPr="00997DE6">
        <w:rPr>
          <w:rFonts w:ascii="Times New Roman" w:hAnsi="Times New Roman" w:cs="Times New Roman"/>
          <w:sz w:val="24"/>
          <w:szCs w:val="24"/>
          <w:lang w:val="en-US"/>
        </w:rPr>
        <w:t>examination</w:t>
      </w:r>
      <w:r w:rsidR="004F05A5" w:rsidRPr="00997DE6">
        <w:rPr>
          <w:rFonts w:ascii="Times New Roman" w:hAnsi="Times New Roman" w:cs="Times New Roman"/>
          <w:sz w:val="24"/>
          <w:szCs w:val="24"/>
          <w:lang w:val="en-US"/>
        </w:rPr>
        <w:t>.</w:t>
      </w:r>
    </w:p>
    <w:p w14:paraId="511C68BE" w14:textId="3AD4C559" w:rsidR="009524B1" w:rsidRPr="00997DE6" w:rsidRDefault="00A257E9" w:rsidP="00390095">
      <w:pPr>
        <w:ind w:right="91"/>
        <w:rPr>
          <w:rFonts w:ascii="Times New Roman" w:hAnsi="Times New Roman" w:cs="Times New Roman"/>
          <w:sz w:val="24"/>
          <w:szCs w:val="24"/>
          <w:lang w:val="en-US"/>
        </w:rPr>
      </w:pPr>
      <w:r>
        <w:rPr>
          <w:rFonts w:ascii="Times New Roman" w:hAnsi="Times New Roman" w:cs="Times New Roman"/>
          <w:sz w:val="24"/>
          <w:szCs w:val="24"/>
          <w:lang w:val="en-US"/>
        </w:rPr>
        <w:t>S</w:t>
      </w:r>
      <w:r w:rsidR="009524B1" w:rsidRPr="00997DE6">
        <w:rPr>
          <w:rFonts w:ascii="Times New Roman" w:hAnsi="Times New Roman" w:cs="Times New Roman"/>
          <w:sz w:val="24"/>
          <w:szCs w:val="24"/>
          <w:lang w:val="en-US"/>
        </w:rPr>
        <w:t xml:space="preserve">ubsection </w:t>
      </w:r>
      <w:proofErr w:type="gramStart"/>
      <w:r w:rsidR="00E373AF" w:rsidRPr="00997DE6">
        <w:rPr>
          <w:rFonts w:ascii="Times New Roman" w:hAnsi="Times New Roman" w:cs="Times New Roman"/>
          <w:sz w:val="24"/>
          <w:szCs w:val="24"/>
          <w:lang w:val="en-US"/>
        </w:rPr>
        <w:t>47A</w:t>
      </w:r>
      <w:r w:rsidR="009524B1" w:rsidRPr="00997DE6">
        <w:rPr>
          <w:rFonts w:ascii="Times New Roman" w:hAnsi="Times New Roman" w:cs="Times New Roman"/>
          <w:sz w:val="24"/>
          <w:szCs w:val="24"/>
          <w:lang w:val="en-US"/>
        </w:rPr>
        <w:t>(</w:t>
      </w:r>
      <w:proofErr w:type="gramEnd"/>
      <w:r w:rsidR="009524B1" w:rsidRPr="00997DE6">
        <w:rPr>
          <w:rFonts w:ascii="Times New Roman" w:hAnsi="Times New Roman" w:cs="Times New Roman"/>
          <w:sz w:val="24"/>
          <w:szCs w:val="24"/>
          <w:lang w:val="en-US"/>
        </w:rPr>
        <w:t xml:space="preserve">6) provides for rules to be made limiting the frequency </w:t>
      </w:r>
      <w:r w:rsidR="00E11995" w:rsidRPr="00997DE6">
        <w:rPr>
          <w:rFonts w:ascii="Times New Roman" w:hAnsi="Times New Roman" w:cs="Times New Roman"/>
          <w:sz w:val="24"/>
          <w:szCs w:val="24"/>
          <w:lang w:val="en-US"/>
        </w:rPr>
        <w:t>of assessments.</w:t>
      </w:r>
    </w:p>
    <w:p w14:paraId="764764BC" w14:textId="0F2268B0" w:rsidR="00E11995" w:rsidRPr="00997DE6" w:rsidRDefault="00A257E9" w:rsidP="00390095">
      <w:pPr>
        <w:ind w:right="91"/>
        <w:rPr>
          <w:rFonts w:ascii="Times New Roman" w:hAnsi="Times New Roman" w:cs="Times New Roman"/>
          <w:sz w:val="24"/>
          <w:szCs w:val="24"/>
          <w:lang w:val="en-US"/>
        </w:rPr>
      </w:pPr>
      <w:r>
        <w:rPr>
          <w:rFonts w:ascii="Times New Roman" w:hAnsi="Times New Roman" w:cs="Times New Roman"/>
          <w:sz w:val="24"/>
          <w:szCs w:val="24"/>
          <w:lang w:val="en-US"/>
        </w:rPr>
        <w:t>S</w:t>
      </w:r>
      <w:r w:rsidR="00E11995" w:rsidRPr="00997DE6">
        <w:rPr>
          <w:rFonts w:ascii="Times New Roman" w:hAnsi="Times New Roman" w:cs="Times New Roman"/>
          <w:sz w:val="24"/>
          <w:szCs w:val="24"/>
          <w:lang w:val="en-US"/>
        </w:rPr>
        <w:t xml:space="preserve">ection 47B </w:t>
      </w:r>
      <w:r w:rsidR="00F70621" w:rsidRPr="00997DE6">
        <w:rPr>
          <w:rFonts w:ascii="Times New Roman" w:hAnsi="Times New Roman" w:cs="Times New Roman"/>
          <w:sz w:val="24"/>
          <w:szCs w:val="24"/>
          <w:lang w:val="en-US"/>
        </w:rPr>
        <w:t>provides that an employee’s right to compensation in relation to an injury or condition is suspended if the employee f</w:t>
      </w:r>
      <w:r w:rsidR="00672298" w:rsidRPr="00997DE6">
        <w:rPr>
          <w:rFonts w:ascii="Times New Roman" w:hAnsi="Times New Roman" w:cs="Times New Roman"/>
          <w:sz w:val="24"/>
          <w:szCs w:val="24"/>
          <w:lang w:val="en-US"/>
        </w:rPr>
        <w:t>a</w:t>
      </w:r>
      <w:r w:rsidR="00F70621" w:rsidRPr="00997DE6">
        <w:rPr>
          <w:rFonts w:ascii="Times New Roman" w:hAnsi="Times New Roman" w:cs="Times New Roman"/>
          <w:sz w:val="24"/>
          <w:szCs w:val="24"/>
          <w:lang w:val="en-US"/>
        </w:rPr>
        <w:t xml:space="preserve">ils without reasonable excuse to attend an independent medical </w:t>
      </w:r>
      <w:r w:rsidR="002C7E1E" w:rsidRPr="00997DE6">
        <w:rPr>
          <w:rFonts w:ascii="Times New Roman" w:hAnsi="Times New Roman" w:cs="Times New Roman"/>
          <w:sz w:val="24"/>
          <w:szCs w:val="24"/>
          <w:lang w:val="en-US"/>
        </w:rPr>
        <w:t>examination</w:t>
      </w:r>
      <w:r w:rsidR="00F70621" w:rsidRPr="00997DE6">
        <w:rPr>
          <w:rFonts w:ascii="Times New Roman" w:hAnsi="Times New Roman" w:cs="Times New Roman"/>
          <w:sz w:val="24"/>
          <w:szCs w:val="24"/>
          <w:lang w:val="en-US"/>
        </w:rPr>
        <w:t>.</w:t>
      </w:r>
    </w:p>
    <w:p w14:paraId="7E7CB644" w14:textId="0021DEDD" w:rsidR="00672298" w:rsidRPr="00997DE6" w:rsidRDefault="00A257E9" w:rsidP="00390095">
      <w:pPr>
        <w:ind w:right="91"/>
        <w:rPr>
          <w:rFonts w:ascii="Times New Roman" w:hAnsi="Times New Roman" w:cs="Times New Roman"/>
          <w:sz w:val="24"/>
          <w:szCs w:val="24"/>
          <w:lang w:val="en-US"/>
        </w:rPr>
      </w:pPr>
      <w:r>
        <w:rPr>
          <w:rFonts w:ascii="Times New Roman" w:hAnsi="Times New Roman" w:cs="Times New Roman"/>
          <w:sz w:val="24"/>
          <w:szCs w:val="24"/>
          <w:lang w:val="en-US"/>
        </w:rPr>
        <w:t>S</w:t>
      </w:r>
      <w:r w:rsidR="00672298" w:rsidRPr="00997DE6">
        <w:rPr>
          <w:rFonts w:ascii="Times New Roman" w:hAnsi="Times New Roman" w:cs="Times New Roman"/>
          <w:sz w:val="24"/>
          <w:szCs w:val="24"/>
          <w:lang w:val="en-US"/>
        </w:rPr>
        <w:t xml:space="preserve">ection 47C provides for a report of the </w:t>
      </w:r>
      <w:r w:rsidR="002C7E1E" w:rsidRPr="00997DE6">
        <w:rPr>
          <w:rFonts w:ascii="Times New Roman" w:hAnsi="Times New Roman" w:cs="Times New Roman"/>
          <w:sz w:val="24"/>
          <w:szCs w:val="24"/>
          <w:lang w:val="en-US"/>
        </w:rPr>
        <w:t>examination</w:t>
      </w:r>
      <w:r w:rsidR="00672298" w:rsidRPr="00997DE6">
        <w:rPr>
          <w:rFonts w:ascii="Times New Roman" w:hAnsi="Times New Roman" w:cs="Times New Roman"/>
          <w:sz w:val="24"/>
          <w:szCs w:val="24"/>
          <w:lang w:val="en-US"/>
        </w:rPr>
        <w:t xml:space="preserve"> </w:t>
      </w:r>
      <w:r w:rsidR="00A22F86" w:rsidRPr="00997DE6">
        <w:rPr>
          <w:rFonts w:ascii="Times New Roman" w:hAnsi="Times New Roman" w:cs="Times New Roman"/>
          <w:sz w:val="24"/>
          <w:szCs w:val="24"/>
          <w:lang w:val="en-US"/>
        </w:rPr>
        <w:t xml:space="preserve">to be given to the Employment Liaison Officer and for the report to be given to the employee on request after </w:t>
      </w:r>
      <w:r w:rsidR="002E6895" w:rsidRPr="00997DE6">
        <w:rPr>
          <w:rFonts w:ascii="Times New Roman" w:hAnsi="Times New Roman" w:cs="Times New Roman"/>
          <w:sz w:val="24"/>
          <w:szCs w:val="24"/>
          <w:lang w:val="en-US"/>
        </w:rPr>
        <w:t xml:space="preserve">the assessment of the claim has been completed. </w:t>
      </w:r>
    </w:p>
    <w:p w14:paraId="61C05821" w14:textId="7686B6DD" w:rsidR="002E6895" w:rsidRPr="00997DE6" w:rsidRDefault="002E6895" w:rsidP="002E6895">
      <w:pPr>
        <w:ind w:right="91"/>
        <w:rPr>
          <w:rFonts w:ascii="Times New Roman" w:hAnsi="Times New Roman" w:cs="Times New Roman"/>
          <w:sz w:val="24"/>
          <w:szCs w:val="24"/>
          <w:lang w:val="en-US"/>
        </w:rPr>
      </w:pPr>
      <w:r w:rsidRPr="00997DE6">
        <w:rPr>
          <w:rFonts w:ascii="Times New Roman" w:hAnsi="Times New Roman" w:cs="Times New Roman"/>
          <w:sz w:val="24"/>
          <w:szCs w:val="24"/>
          <w:lang w:val="en-US"/>
        </w:rPr>
        <w:t xml:space="preserve">Decisions made by the Employment Liaison Officer in relation to claims for compensation </w:t>
      </w:r>
      <w:r w:rsidR="00FB0978" w:rsidRPr="00997DE6">
        <w:rPr>
          <w:rFonts w:ascii="Times New Roman" w:hAnsi="Times New Roman" w:cs="Times New Roman"/>
          <w:sz w:val="24"/>
          <w:szCs w:val="24"/>
          <w:lang w:val="en-US"/>
        </w:rPr>
        <w:t xml:space="preserve">following an independent medical </w:t>
      </w:r>
      <w:r w:rsidR="002C7E1E" w:rsidRPr="00997DE6">
        <w:rPr>
          <w:rFonts w:ascii="Times New Roman" w:hAnsi="Times New Roman" w:cs="Times New Roman"/>
          <w:sz w:val="24"/>
          <w:szCs w:val="24"/>
          <w:lang w:val="en-US"/>
        </w:rPr>
        <w:t xml:space="preserve">examination </w:t>
      </w:r>
      <w:r w:rsidRPr="00997DE6">
        <w:rPr>
          <w:rFonts w:ascii="Times New Roman" w:hAnsi="Times New Roman" w:cs="Times New Roman"/>
          <w:sz w:val="24"/>
          <w:szCs w:val="24"/>
          <w:lang w:val="en-US"/>
        </w:rPr>
        <w:t>may be the subject of an application for internal review.</w:t>
      </w:r>
    </w:p>
    <w:p w14:paraId="67C820FC" w14:textId="5E9375F7" w:rsidR="00410DE9" w:rsidRPr="00997DE6" w:rsidRDefault="00B10183" w:rsidP="00390095">
      <w:pPr>
        <w:ind w:right="91"/>
        <w:rPr>
          <w:rFonts w:ascii="Times New Roman" w:hAnsi="Times New Roman" w:cs="Times New Roman"/>
          <w:sz w:val="24"/>
          <w:szCs w:val="24"/>
          <w:lang w:val="en-US"/>
        </w:rPr>
      </w:pPr>
      <w:r w:rsidRPr="00997DE6">
        <w:rPr>
          <w:rFonts w:ascii="Times New Roman" w:hAnsi="Times New Roman" w:cs="Times New Roman"/>
          <w:sz w:val="24"/>
          <w:szCs w:val="24"/>
          <w:lang w:val="en-US"/>
        </w:rPr>
        <w:t xml:space="preserve">Item </w:t>
      </w:r>
      <w:r w:rsidR="00346733" w:rsidRPr="00997DE6">
        <w:rPr>
          <w:rFonts w:ascii="Times New Roman" w:hAnsi="Times New Roman" w:cs="Times New Roman"/>
          <w:sz w:val="24"/>
          <w:szCs w:val="24"/>
        </w:rPr>
        <w:t>74Z</w:t>
      </w:r>
      <w:r w:rsidR="00346733">
        <w:rPr>
          <w:rFonts w:ascii="Times New Roman" w:hAnsi="Times New Roman" w:cs="Times New Roman"/>
          <w:sz w:val="24"/>
          <w:szCs w:val="24"/>
        </w:rPr>
        <w:t>F</w:t>
      </w:r>
      <w:r w:rsidR="00346733" w:rsidRPr="00997DE6">
        <w:rPr>
          <w:rFonts w:ascii="Times New Roman" w:hAnsi="Times New Roman" w:cs="Times New Roman"/>
          <w:sz w:val="24"/>
          <w:szCs w:val="24"/>
          <w:lang w:val="en-US"/>
        </w:rPr>
        <w:t xml:space="preserve"> </w:t>
      </w:r>
      <w:r w:rsidRPr="00997DE6">
        <w:rPr>
          <w:rFonts w:ascii="Times New Roman" w:hAnsi="Times New Roman" w:cs="Times New Roman"/>
          <w:sz w:val="24"/>
          <w:szCs w:val="24"/>
          <w:lang w:val="en-US"/>
        </w:rPr>
        <w:t xml:space="preserve">also inserts a new Division </w:t>
      </w:r>
      <w:r w:rsidR="00410DE9" w:rsidRPr="00997DE6">
        <w:rPr>
          <w:rFonts w:ascii="Times New Roman" w:hAnsi="Times New Roman" w:cs="Times New Roman"/>
          <w:sz w:val="24"/>
          <w:szCs w:val="24"/>
          <w:lang w:val="en-US"/>
        </w:rPr>
        <w:t xml:space="preserve">4 which sets of revised provisions relating to the role of the Employment Liaison Officer. </w:t>
      </w:r>
    </w:p>
    <w:p w14:paraId="792CE2EF" w14:textId="1C461BDB" w:rsidR="0083204C" w:rsidRPr="00997DE6" w:rsidRDefault="008545C9" w:rsidP="00390095">
      <w:pPr>
        <w:ind w:right="91"/>
        <w:rPr>
          <w:rFonts w:ascii="Times New Roman" w:hAnsi="Times New Roman" w:cs="Times New Roman"/>
          <w:sz w:val="24"/>
          <w:szCs w:val="24"/>
          <w:lang w:val="en-US"/>
        </w:rPr>
      </w:pPr>
      <w:r w:rsidRPr="00997DE6">
        <w:rPr>
          <w:rFonts w:ascii="Times New Roman" w:hAnsi="Times New Roman" w:cs="Times New Roman"/>
          <w:sz w:val="24"/>
          <w:szCs w:val="24"/>
          <w:lang w:val="en-US"/>
        </w:rPr>
        <w:t>S</w:t>
      </w:r>
      <w:r w:rsidR="006D2672" w:rsidRPr="00997DE6">
        <w:rPr>
          <w:rFonts w:ascii="Times New Roman" w:hAnsi="Times New Roman" w:cs="Times New Roman"/>
          <w:sz w:val="24"/>
          <w:szCs w:val="24"/>
          <w:lang w:val="en-US"/>
        </w:rPr>
        <w:t>ection</w:t>
      </w:r>
      <w:r w:rsidR="00B2126E" w:rsidRPr="00997DE6">
        <w:rPr>
          <w:rFonts w:ascii="Times New Roman" w:hAnsi="Times New Roman" w:cs="Times New Roman"/>
          <w:sz w:val="24"/>
          <w:szCs w:val="24"/>
          <w:lang w:val="en-US"/>
        </w:rPr>
        <w:t xml:space="preserve"> 47E</w:t>
      </w:r>
      <w:r w:rsidR="0083204C" w:rsidRPr="00997DE6">
        <w:rPr>
          <w:rFonts w:ascii="Times New Roman" w:hAnsi="Times New Roman" w:cs="Times New Roman"/>
          <w:sz w:val="24"/>
          <w:szCs w:val="24"/>
          <w:lang w:val="en-US"/>
        </w:rPr>
        <w:t xml:space="preserve"> sets out the functions and powers of the Employment Liaison Officer to include being responsible for the management and control of the public scheme</w:t>
      </w:r>
      <w:r w:rsidRPr="00997DE6">
        <w:rPr>
          <w:rFonts w:ascii="Times New Roman" w:hAnsi="Times New Roman" w:cs="Times New Roman"/>
          <w:sz w:val="24"/>
          <w:szCs w:val="24"/>
          <w:lang w:val="en-US"/>
        </w:rPr>
        <w:t xml:space="preserve">, receiving membership fees and </w:t>
      </w:r>
      <w:r w:rsidR="002C13D2" w:rsidRPr="00997DE6">
        <w:rPr>
          <w:rFonts w:ascii="Times New Roman" w:hAnsi="Times New Roman" w:cs="Times New Roman"/>
          <w:sz w:val="24"/>
          <w:szCs w:val="24"/>
          <w:lang w:val="en-US"/>
        </w:rPr>
        <w:t>assessing claims for compensation.</w:t>
      </w:r>
      <w:r w:rsidR="00ED1646" w:rsidRPr="00997DE6">
        <w:rPr>
          <w:rFonts w:ascii="Times New Roman" w:hAnsi="Times New Roman" w:cs="Times New Roman"/>
          <w:sz w:val="24"/>
          <w:szCs w:val="24"/>
          <w:lang w:val="en-US"/>
        </w:rPr>
        <w:t xml:space="preserve"> The Commonwealth Minister may </w:t>
      </w:r>
      <w:r w:rsidR="00ED1646" w:rsidRPr="00997DE6">
        <w:rPr>
          <w:rFonts w:ascii="Times New Roman" w:hAnsi="Times New Roman" w:cs="Times New Roman"/>
          <w:sz w:val="24"/>
          <w:szCs w:val="24"/>
          <w:lang w:val="en-US"/>
        </w:rPr>
        <w:lastRenderedPageBreak/>
        <w:t xml:space="preserve">give directions to the Employment Liaison Officer </w:t>
      </w:r>
      <w:r w:rsidR="001D6291" w:rsidRPr="00997DE6">
        <w:rPr>
          <w:rFonts w:ascii="Times New Roman" w:hAnsi="Times New Roman" w:cs="Times New Roman"/>
          <w:sz w:val="24"/>
          <w:szCs w:val="24"/>
          <w:lang w:val="en-US"/>
        </w:rPr>
        <w:t>in relation to the performance and exercise of the Employment Liaison Officer’s functions and powers</w:t>
      </w:r>
      <w:r w:rsidR="0043532A" w:rsidRPr="00997DE6">
        <w:rPr>
          <w:rFonts w:ascii="Times New Roman" w:hAnsi="Times New Roman" w:cs="Times New Roman"/>
          <w:sz w:val="24"/>
          <w:szCs w:val="24"/>
          <w:lang w:val="en-US"/>
        </w:rPr>
        <w:t xml:space="preserve"> except in relation to a particular case.</w:t>
      </w:r>
    </w:p>
    <w:p w14:paraId="6F4746EB" w14:textId="221AA710" w:rsidR="002C13D2" w:rsidRPr="00997DE6" w:rsidRDefault="008545C9" w:rsidP="00390095">
      <w:pPr>
        <w:ind w:right="91"/>
        <w:rPr>
          <w:rFonts w:ascii="Times New Roman" w:hAnsi="Times New Roman" w:cs="Times New Roman"/>
          <w:sz w:val="24"/>
          <w:szCs w:val="24"/>
          <w:lang w:val="en-US"/>
        </w:rPr>
      </w:pPr>
      <w:r w:rsidRPr="00997DE6">
        <w:rPr>
          <w:rFonts w:ascii="Times New Roman" w:hAnsi="Times New Roman" w:cs="Times New Roman"/>
          <w:sz w:val="24"/>
          <w:szCs w:val="24"/>
          <w:lang w:val="en-US"/>
        </w:rPr>
        <w:t>S</w:t>
      </w:r>
      <w:r w:rsidR="00241DB7" w:rsidRPr="00997DE6">
        <w:rPr>
          <w:rFonts w:ascii="Times New Roman" w:hAnsi="Times New Roman" w:cs="Times New Roman"/>
          <w:sz w:val="24"/>
          <w:szCs w:val="24"/>
          <w:lang w:val="en-US"/>
        </w:rPr>
        <w:t>ection 47F allows for the Employment Liaison Officer to be appointed by the Minister</w:t>
      </w:r>
      <w:r w:rsidR="006F1D42" w:rsidRPr="00997DE6">
        <w:rPr>
          <w:rFonts w:ascii="Times New Roman" w:hAnsi="Times New Roman" w:cs="Times New Roman"/>
          <w:sz w:val="24"/>
          <w:szCs w:val="24"/>
          <w:lang w:val="en-US"/>
        </w:rPr>
        <w:t xml:space="preserve"> instead of the Chief Executive Officer of the </w:t>
      </w:r>
      <w:proofErr w:type="spellStart"/>
      <w:r w:rsidR="00C6647C" w:rsidRPr="00997DE6">
        <w:rPr>
          <w:rFonts w:ascii="Times New Roman" w:hAnsi="Times New Roman" w:cs="Times New Roman"/>
          <w:sz w:val="24"/>
          <w:szCs w:val="24"/>
          <w:lang w:val="en-US"/>
        </w:rPr>
        <w:t>NIRC</w:t>
      </w:r>
      <w:proofErr w:type="spellEnd"/>
      <w:r w:rsidR="006F1D42" w:rsidRPr="00997DE6">
        <w:rPr>
          <w:rFonts w:ascii="Times New Roman" w:hAnsi="Times New Roman" w:cs="Times New Roman"/>
          <w:sz w:val="24"/>
          <w:szCs w:val="24"/>
          <w:lang w:val="en-US"/>
        </w:rPr>
        <w:t xml:space="preserve">. This is consequential to the </w:t>
      </w:r>
      <w:r w:rsidR="002075C7" w:rsidRPr="00997DE6">
        <w:rPr>
          <w:rFonts w:ascii="Times New Roman" w:hAnsi="Times New Roman" w:cs="Times New Roman"/>
          <w:sz w:val="24"/>
          <w:szCs w:val="24"/>
          <w:lang w:val="en-US"/>
        </w:rPr>
        <w:t xml:space="preserve">transfer of responsibility for the public scheme </w:t>
      </w:r>
      <w:r w:rsidRPr="00997DE6">
        <w:rPr>
          <w:rFonts w:ascii="Times New Roman" w:hAnsi="Times New Roman" w:cs="Times New Roman"/>
          <w:sz w:val="24"/>
          <w:szCs w:val="24"/>
          <w:lang w:val="en-US"/>
        </w:rPr>
        <w:t xml:space="preserve">from the </w:t>
      </w:r>
      <w:proofErr w:type="spellStart"/>
      <w:r w:rsidRPr="00997DE6">
        <w:rPr>
          <w:rFonts w:ascii="Times New Roman" w:hAnsi="Times New Roman" w:cs="Times New Roman"/>
          <w:sz w:val="24"/>
          <w:szCs w:val="24"/>
          <w:lang w:val="en-US"/>
        </w:rPr>
        <w:t>NIRC</w:t>
      </w:r>
      <w:proofErr w:type="spellEnd"/>
      <w:r w:rsidRPr="00997DE6">
        <w:rPr>
          <w:rFonts w:ascii="Times New Roman" w:hAnsi="Times New Roman" w:cs="Times New Roman"/>
          <w:sz w:val="24"/>
          <w:szCs w:val="24"/>
          <w:lang w:val="en-US"/>
        </w:rPr>
        <w:t xml:space="preserve"> </w:t>
      </w:r>
      <w:r w:rsidR="002075C7" w:rsidRPr="00997DE6">
        <w:rPr>
          <w:rFonts w:ascii="Times New Roman" w:hAnsi="Times New Roman" w:cs="Times New Roman"/>
          <w:sz w:val="24"/>
          <w:szCs w:val="24"/>
          <w:lang w:val="en-US"/>
        </w:rPr>
        <w:t xml:space="preserve">to the Commonwealth. </w:t>
      </w:r>
    </w:p>
    <w:p w14:paraId="266D8537" w14:textId="1C298F8B" w:rsidR="004A71ED" w:rsidRPr="00997DE6" w:rsidRDefault="004A71ED" w:rsidP="00390095">
      <w:pPr>
        <w:ind w:right="91"/>
        <w:rPr>
          <w:rFonts w:ascii="Times New Roman" w:hAnsi="Times New Roman" w:cs="Times New Roman"/>
          <w:sz w:val="24"/>
          <w:szCs w:val="24"/>
          <w:lang w:val="en-US"/>
        </w:rPr>
      </w:pPr>
      <w:r w:rsidRPr="00997DE6">
        <w:rPr>
          <w:rFonts w:ascii="Times New Roman" w:hAnsi="Times New Roman" w:cs="Times New Roman"/>
          <w:sz w:val="24"/>
          <w:szCs w:val="24"/>
          <w:lang w:val="en-US"/>
        </w:rPr>
        <w:t>Section 47G allows for the Minister to appoint an SES employee or acting SES employee in the Department to act as the Employment Liaison Officer during a vacancy or during a period when the Employment Liaison Officer is absent from duty or unable to perform the duties of the Office.</w:t>
      </w:r>
    </w:p>
    <w:p w14:paraId="2D7DA39C" w14:textId="5FAAE019" w:rsidR="002E6895" w:rsidRPr="00997DE6" w:rsidRDefault="004A71ED" w:rsidP="00390095">
      <w:pPr>
        <w:ind w:right="91"/>
        <w:rPr>
          <w:rFonts w:ascii="Times New Roman" w:hAnsi="Times New Roman" w:cs="Times New Roman"/>
          <w:sz w:val="24"/>
          <w:szCs w:val="24"/>
          <w:lang w:val="en-US"/>
        </w:rPr>
      </w:pPr>
      <w:r w:rsidRPr="00997DE6">
        <w:rPr>
          <w:rFonts w:ascii="Times New Roman" w:hAnsi="Times New Roman" w:cs="Times New Roman"/>
          <w:sz w:val="24"/>
          <w:szCs w:val="24"/>
          <w:lang w:val="en-US"/>
        </w:rPr>
        <w:t>S</w:t>
      </w:r>
      <w:r w:rsidR="00DD665D" w:rsidRPr="00997DE6">
        <w:rPr>
          <w:rFonts w:ascii="Times New Roman" w:hAnsi="Times New Roman" w:cs="Times New Roman"/>
          <w:sz w:val="24"/>
          <w:szCs w:val="24"/>
          <w:lang w:val="en-US"/>
        </w:rPr>
        <w:t xml:space="preserve">ection </w:t>
      </w:r>
      <w:r w:rsidR="00B10183" w:rsidRPr="00997DE6">
        <w:rPr>
          <w:rFonts w:ascii="Times New Roman" w:hAnsi="Times New Roman" w:cs="Times New Roman"/>
          <w:sz w:val="24"/>
          <w:szCs w:val="24"/>
          <w:lang w:val="en-US"/>
        </w:rPr>
        <w:t>47H</w:t>
      </w:r>
      <w:r w:rsidR="00DD665D" w:rsidRPr="00997DE6">
        <w:rPr>
          <w:rFonts w:ascii="Times New Roman" w:hAnsi="Times New Roman" w:cs="Times New Roman"/>
          <w:sz w:val="24"/>
          <w:szCs w:val="24"/>
          <w:lang w:val="en-US"/>
        </w:rPr>
        <w:t xml:space="preserve"> provides for the Employment Liaison Officer to delegate </w:t>
      </w:r>
      <w:r w:rsidR="008E1B3A" w:rsidRPr="00997DE6">
        <w:rPr>
          <w:rFonts w:ascii="Times New Roman" w:hAnsi="Times New Roman" w:cs="Times New Roman"/>
          <w:sz w:val="24"/>
          <w:szCs w:val="24"/>
          <w:lang w:val="en-US"/>
        </w:rPr>
        <w:t>their functions and powers if satisfied that the person has appropriate qualifications or expertise to perform the function or exercise the power.</w:t>
      </w:r>
      <w:r w:rsidR="00D951F2" w:rsidRPr="00997DE6">
        <w:rPr>
          <w:rFonts w:ascii="Times New Roman" w:hAnsi="Times New Roman" w:cs="Times New Roman"/>
          <w:sz w:val="24"/>
          <w:szCs w:val="24"/>
          <w:lang w:val="en-US"/>
        </w:rPr>
        <w:t xml:space="preserve"> This is to allow for</w:t>
      </w:r>
      <w:r w:rsidR="00BF5AC8" w:rsidRPr="00997DE6">
        <w:rPr>
          <w:rFonts w:ascii="Times New Roman" w:hAnsi="Times New Roman" w:cs="Times New Roman"/>
          <w:sz w:val="24"/>
          <w:szCs w:val="24"/>
          <w:lang w:val="en-US"/>
        </w:rPr>
        <w:t xml:space="preserve"> the public scheme to be administered by a workers’ compensation provider and for</w:t>
      </w:r>
      <w:r w:rsidR="00347624" w:rsidRPr="00997DE6">
        <w:rPr>
          <w:rFonts w:ascii="Times New Roman" w:hAnsi="Times New Roman" w:cs="Times New Roman"/>
          <w:sz w:val="24"/>
          <w:szCs w:val="24"/>
          <w:lang w:val="en-US"/>
        </w:rPr>
        <w:t xml:space="preserve"> relevant </w:t>
      </w:r>
      <w:r w:rsidR="00D951F2" w:rsidRPr="00997DE6">
        <w:rPr>
          <w:rFonts w:ascii="Times New Roman" w:hAnsi="Times New Roman" w:cs="Times New Roman"/>
          <w:sz w:val="24"/>
          <w:szCs w:val="24"/>
          <w:lang w:val="en-US"/>
        </w:rPr>
        <w:t>functions and powers</w:t>
      </w:r>
      <w:r w:rsidR="005A792D" w:rsidRPr="00997DE6">
        <w:rPr>
          <w:rFonts w:ascii="Times New Roman" w:hAnsi="Times New Roman" w:cs="Times New Roman"/>
          <w:sz w:val="24"/>
          <w:szCs w:val="24"/>
          <w:lang w:val="en-US"/>
        </w:rPr>
        <w:t xml:space="preserve"> (</w:t>
      </w:r>
      <w:r w:rsidR="00437CFE">
        <w:rPr>
          <w:rFonts w:ascii="Times New Roman" w:hAnsi="Times New Roman" w:cs="Times New Roman"/>
          <w:sz w:val="24"/>
          <w:szCs w:val="24"/>
          <w:lang w:val="en-US"/>
        </w:rPr>
        <w:t>for example,</w:t>
      </w:r>
      <w:r w:rsidR="005A792D" w:rsidRPr="00997DE6">
        <w:rPr>
          <w:rFonts w:ascii="Times New Roman" w:hAnsi="Times New Roman" w:cs="Times New Roman"/>
          <w:sz w:val="24"/>
          <w:szCs w:val="24"/>
          <w:lang w:val="en-US"/>
        </w:rPr>
        <w:t xml:space="preserve"> assessing claims for compensation)</w:t>
      </w:r>
      <w:r w:rsidR="00D951F2" w:rsidRPr="00997DE6">
        <w:rPr>
          <w:rFonts w:ascii="Times New Roman" w:hAnsi="Times New Roman" w:cs="Times New Roman"/>
          <w:sz w:val="24"/>
          <w:szCs w:val="24"/>
          <w:lang w:val="en-US"/>
        </w:rPr>
        <w:t xml:space="preserve"> to be delegated to </w:t>
      </w:r>
      <w:r w:rsidR="00914300" w:rsidRPr="00997DE6">
        <w:rPr>
          <w:rFonts w:ascii="Times New Roman" w:hAnsi="Times New Roman" w:cs="Times New Roman"/>
          <w:sz w:val="24"/>
          <w:szCs w:val="24"/>
          <w:lang w:val="en-US"/>
        </w:rPr>
        <w:t>suitably qualified staff of the provider</w:t>
      </w:r>
      <w:r w:rsidR="005A792D" w:rsidRPr="00997DE6">
        <w:rPr>
          <w:rFonts w:ascii="Times New Roman" w:hAnsi="Times New Roman" w:cs="Times New Roman"/>
          <w:sz w:val="24"/>
          <w:szCs w:val="24"/>
          <w:lang w:val="en-US"/>
        </w:rPr>
        <w:t>.</w:t>
      </w:r>
      <w:r w:rsidR="00DB0B4D" w:rsidRPr="00997DE6">
        <w:rPr>
          <w:rFonts w:ascii="Times New Roman" w:hAnsi="Times New Roman" w:cs="Times New Roman"/>
          <w:sz w:val="24"/>
          <w:szCs w:val="24"/>
          <w:lang w:val="en-US"/>
        </w:rPr>
        <w:t xml:space="preserve"> The Employment Liaison Office is able to give written directions to delegate</w:t>
      </w:r>
      <w:r w:rsidR="000C6C08" w:rsidRPr="00997DE6">
        <w:rPr>
          <w:rFonts w:ascii="Times New Roman" w:hAnsi="Times New Roman" w:cs="Times New Roman"/>
          <w:sz w:val="24"/>
          <w:szCs w:val="24"/>
          <w:lang w:val="en-US"/>
        </w:rPr>
        <w:t>s.</w:t>
      </w:r>
    </w:p>
    <w:p w14:paraId="344038F4" w14:textId="5A217A4B" w:rsidR="000C6C08" w:rsidRPr="00997DE6" w:rsidRDefault="000C6C08" w:rsidP="00BC2C9B">
      <w:pPr>
        <w:keepNext/>
        <w:ind w:right="91"/>
        <w:rPr>
          <w:rFonts w:ascii="Times New Roman" w:hAnsi="Times New Roman" w:cs="Times New Roman"/>
          <w:b/>
          <w:bCs/>
          <w:sz w:val="24"/>
          <w:szCs w:val="24"/>
          <w:lang w:val="en-US"/>
        </w:rPr>
      </w:pPr>
      <w:r w:rsidRPr="00997DE6">
        <w:rPr>
          <w:rFonts w:ascii="Times New Roman" w:hAnsi="Times New Roman" w:cs="Times New Roman"/>
          <w:b/>
          <w:bCs/>
          <w:sz w:val="24"/>
          <w:szCs w:val="24"/>
          <w:lang w:val="en-US"/>
        </w:rPr>
        <w:t xml:space="preserve">Item </w:t>
      </w:r>
      <w:r w:rsidR="00346733" w:rsidRPr="00997DE6">
        <w:rPr>
          <w:rFonts w:ascii="Times New Roman" w:hAnsi="Times New Roman" w:cs="Times New Roman"/>
          <w:b/>
          <w:bCs/>
          <w:sz w:val="24"/>
          <w:szCs w:val="24"/>
          <w:lang w:val="en-US"/>
        </w:rPr>
        <w:t>74Z</w:t>
      </w:r>
      <w:r w:rsidR="00346733">
        <w:rPr>
          <w:rFonts w:ascii="Times New Roman" w:hAnsi="Times New Roman" w:cs="Times New Roman"/>
          <w:b/>
          <w:bCs/>
          <w:sz w:val="24"/>
          <w:szCs w:val="24"/>
          <w:lang w:val="en-US"/>
        </w:rPr>
        <w:t>G</w:t>
      </w:r>
      <w:r w:rsidRPr="00997DE6">
        <w:rPr>
          <w:rFonts w:ascii="Times New Roman" w:hAnsi="Times New Roman" w:cs="Times New Roman"/>
          <w:b/>
          <w:bCs/>
          <w:sz w:val="24"/>
          <w:szCs w:val="24"/>
          <w:lang w:val="en-US"/>
        </w:rPr>
        <w:t>—Subsection 48(1)</w:t>
      </w:r>
      <w:r w:rsidR="00D77D74" w:rsidRPr="00997DE6">
        <w:rPr>
          <w:rFonts w:ascii="Times New Roman" w:hAnsi="Times New Roman" w:cs="Times New Roman"/>
          <w:b/>
          <w:bCs/>
          <w:sz w:val="24"/>
          <w:szCs w:val="24"/>
          <w:lang w:val="en-US"/>
        </w:rPr>
        <w:t xml:space="preserve"> </w:t>
      </w:r>
      <w:r w:rsidR="00CF7A6E" w:rsidRPr="00997DE6">
        <w:rPr>
          <w:rFonts w:ascii="Times New Roman" w:hAnsi="Times New Roman" w:cs="Times New Roman"/>
          <w:b/>
          <w:bCs/>
          <w:sz w:val="24"/>
          <w:szCs w:val="24"/>
          <w:lang w:val="en-US"/>
        </w:rPr>
        <w:t xml:space="preserve">(definitions of </w:t>
      </w:r>
      <w:r w:rsidR="00CF7A6E" w:rsidRPr="00997DE6">
        <w:rPr>
          <w:rFonts w:ascii="Times New Roman" w:hAnsi="Times New Roman" w:cs="Times New Roman"/>
          <w:b/>
          <w:bCs/>
          <w:i/>
          <w:iCs/>
          <w:sz w:val="24"/>
          <w:szCs w:val="24"/>
          <w:lang w:val="en-US"/>
        </w:rPr>
        <w:t>incapacity</w:t>
      </w:r>
      <w:r w:rsidR="00CF7A6E" w:rsidRPr="00997DE6">
        <w:rPr>
          <w:rFonts w:ascii="Times New Roman" w:hAnsi="Times New Roman" w:cs="Times New Roman"/>
          <w:b/>
          <w:bCs/>
          <w:sz w:val="24"/>
          <w:szCs w:val="24"/>
          <w:lang w:val="en-US"/>
        </w:rPr>
        <w:t xml:space="preserve"> and </w:t>
      </w:r>
      <w:r w:rsidR="00CF7A6E" w:rsidRPr="00997DE6">
        <w:rPr>
          <w:rFonts w:ascii="Times New Roman" w:hAnsi="Times New Roman" w:cs="Times New Roman"/>
          <w:b/>
          <w:bCs/>
          <w:i/>
          <w:iCs/>
          <w:sz w:val="24"/>
          <w:szCs w:val="24"/>
          <w:lang w:val="en-US"/>
        </w:rPr>
        <w:t>inspector</w:t>
      </w:r>
      <w:r w:rsidR="00CF7A6E" w:rsidRPr="00997DE6">
        <w:rPr>
          <w:rFonts w:ascii="Times New Roman" w:hAnsi="Times New Roman" w:cs="Times New Roman"/>
          <w:b/>
          <w:bCs/>
          <w:sz w:val="24"/>
          <w:szCs w:val="24"/>
          <w:lang w:val="en-US"/>
        </w:rPr>
        <w:t>)</w:t>
      </w:r>
    </w:p>
    <w:p w14:paraId="384220B4" w14:textId="515D68DC" w:rsidR="00CF7A6E" w:rsidRPr="00997DE6" w:rsidRDefault="00CF7A6E" w:rsidP="00390095">
      <w:pPr>
        <w:ind w:right="91"/>
        <w:rPr>
          <w:rFonts w:ascii="Times New Roman" w:hAnsi="Times New Roman" w:cs="Times New Roman"/>
          <w:sz w:val="24"/>
          <w:szCs w:val="24"/>
          <w:lang w:val="en-US"/>
        </w:rPr>
      </w:pPr>
      <w:r w:rsidRPr="00997DE6">
        <w:rPr>
          <w:rFonts w:ascii="Times New Roman" w:hAnsi="Times New Roman" w:cs="Times New Roman"/>
          <w:sz w:val="24"/>
          <w:szCs w:val="24"/>
          <w:lang w:val="en-US"/>
        </w:rPr>
        <w:t xml:space="preserve">Item </w:t>
      </w:r>
      <w:r w:rsidR="00346733" w:rsidRPr="00997DE6">
        <w:rPr>
          <w:rFonts w:ascii="Times New Roman" w:hAnsi="Times New Roman" w:cs="Times New Roman"/>
          <w:sz w:val="24"/>
          <w:szCs w:val="24"/>
          <w:lang w:val="en-US"/>
        </w:rPr>
        <w:t>74Z</w:t>
      </w:r>
      <w:r w:rsidR="00346733">
        <w:rPr>
          <w:rFonts w:ascii="Times New Roman" w:hAnsi="Times New Roman" w:cs="Times New Roman"/>
          <w:sz w:val="24"/>
          <w:szCs w:val="24"/>
          <w:lang w:val="en-US"/>
        </w:rPr>
        <w:t>G</w:t>
      </w:r>
      <w:r w:rsidR="00346733" w:rsidRPr="00997DE6">
        <w:rPr>
          <w:rFonts w:ascii="Times New Roman" w:hAnsi="Times New Roman" w:cs="Times New Roman"/>
          <w:sz w:val="24"/>
          <w:szCs w:val="24"/>
          <w:lang w:val="en-US"/>
        </w:rPr>
        <w:t xml:space="preserve"> </w:t>
      </w:r>
      <w:r w:rsidRPr="00997DE6">
        <w:rPr>
          <w:rFonts w:ascii="Times New Roman" w:hAnsi="Times New Roman" w:cs="Times New Roman"/>
          <w:sz w:val="24"/>
          <w:szCs w:val="24"/>
          <w:lang w:val="en-US"/>
        </w:rPr>
        <w:t xml:space="preserve">repeals the definitions of </w:t>
      </w:r>
      <w:r w:rsidRPr="00997DE6">
        <w:rPr>
          <w:rFonts w:ascii="Times New Roman" w:hAnsi="Times New Roman" w:cs="Times New Roman"/>
          <w:i/>
          <w:iCs/>
          <w:sz w:val="24"/>
          <w:szCs w:val="24"/>
          <w:lang w:val="en-US"/>
        </w:rPr>
        <w:t>incapacity</w:t>
      </w:r>
      <w:r w:rsidRPr="00997DE6">
        <w:rPr>
          <w:rFonts w:ascii="Times New Roman" w:hAnsi="Times New Roman" w:cs="Times New Roman"/>
          <w:sz w:val="24"/>
          <w:szCs w:val="24"/>
          <w:lang w:val="en-US"/>
        </w:rPr>
        <w:t xml:space="preserve"> and </w:t>
      </w:r>
      <w:r w:rsidR="00492791" w:rsidRPr="00997DE6">
        <w:rPr>
          <w:rFonts w:ascii="Times New Roman" w:hAnsi="Times New Roman" w:cs="Times New Roman"/>
          <w:i/>
          <w:iCs/>
          <w:sz w:val="24"/>
          <w:szCs w:val="24"/>
          <w:lang w:val="en-US"/>
        </w:rPr>
        <w:t>inspector</w:t>
      </w:r>
      <w:r w:rsidR="00492791" w:rsidRPr="00997DE6">
        <w:rPr>
          <w:rFonts w:ascii="Times New Roman" w:hAnsi="Times New Roman" w:cs="Times New Roman"/>
          <w:sz w:val="24"/>
          <w:szCs w:val="24"/>
          <w:lang w:val="en-US"/>
        </w:rPr>
        <w:t>. These definitions appear elsewhere in the Employment Act.</w:t>
      </w:r>
    </w:p>
    <w:p w14:paraId="321C4BB9" w14:textId="078CA30E" w:rsidR="00492791" w:rsidRPr="00997DE6" w:rsidRDefault="00916404" w:rsidP="00BC2C9B">
      <w:pPr>
        <w:keepNext/>
        <w:ind w:right="91"/>
        <w:rPr>
          <w:rFonts w:ascii="Times New Roman" w:hAnsi="Times New Roman" w:cs="Times New Roman"/>
          <w:b/>
          <w:bCs/>
          <w:sz w:val="24"/>
          <w:szCs w:val="24"/>
          <w:lang w:val="en-US"/>
        </w:rPr>
      </w:pPr>
      <w:r w:rsidRPr="00997DE6">
        <w:rPr>
          <w:rFonts w:ascii="Times New Roman" w:hAnsi="Times New Roman" w:cs="Times New Roman"/>
          <w:b/>
          <w:bCs/>
          <w:sz w:val="24"/>
          <w:szCs w:val="24"/>
          <w:lang w:val="en-US"/>
        </w:rPr>
        <w:t xml:space="preserve">Item </w:t>
      </w:r>
      <w:r w:rsidR="00346733" w:rsidRPr="00997DE6">
        <w:rPr>
          <w:rFonts w:ascii="Times New Roman" w:hAnsi="Times New Roman" w:cs="Times New Roman"/>
          <w:b/>
          <w:bCs/>
          <w:sz w:val="24"/>
          <w:szCs w:val="24"/>
          <w:lang w:val="en-US"/>
        </w:rPr>
        <w:t>74Z</w:t>
      </w:r>
      <w:r w:rsidR="00346733">
        <w:rPr>
          <w:rFonts w:ascii="Times New Roman" w:hAnsi="Times New Roman" w:cs="Times New Roman"/>
          <w:b/>
          <w:bCs/>
          <w:sz w:val="24"/>
          <w:szCs w:val="24"/>
          <w:lang w:val="en-US"/>
        </w:rPr>
        <w:t>H</w:t>
      </w:r>
      <w:r w:rsidRPr="00997DE6">
        <w:rPr>
          <w:rFonts w:ascii="Times New Roman" w:hAnsi="Times New Roman" w:cs="Times New Roman"/>
          <w:b/>
          <w:bCs/>
          <w:sz w:val="24"/>
          <w:szCs w:val="24"/>
          <w:lang w:val="en-US"/>
        </w:rPr>
        <w:t>—</w:t>
      </w:r>
      <w:r w:rsidR="00D77D74" w:rsidRPr="00997DE6">
        <w:rPr>
          <w:rFonts w:ascii="Times New Roman" w:hAnsi="Times New Roman" w:cs="Times New Roman"/>
          <w:b/>
          <w:bCs/>
          <w:sz w:val="24"/>
          <w:szCs w:val="24"/>
          <w:lang w:val="en-US"/>
        </w:rPr>
        <w:t>Subsection 53(2)</w:t>
      </w:r>
    </w:p>
    <w:p w14:paraId="0C63D539" w14:textId="39580F7A" w:rsidR="00D3309F" w:rsidRPr="00997DE6" w:rsidRDefault="00D77D74" w:rsidP="00390095">
      <w:pPr>
        <w:ind w:right="91"/>
        <w:rPr>
          <w:rFonts w:ascii="Times New Roman" w:hAnsi="Times New Roman" w:cs="Times New Roman"/>
          <w:sz w:val="24"/>
          <w:szCs w:val="24"/>
        </w:rPr>
      </w:pPr>
      <w:r w:rsidRPr="00997DE6">
        <w:rPr>
          <w:rFonts w:ascii="Times New Roman" w:hAnsi="Times New Roman" w:cs="Times New Roman"/>
          <w:sz w:val="24"/>
          <w:szCs w:val="24"/>
          <w:lang w:val="en-US"/>
        </w:rPr>
        <w:t xml:space="preserve">Item </w:t>
      </w:r>
      <w:r w:rsidR="00346733" w:rsidRPr="00997DE6">
        <w:rPr>
          <w:rFonts w:ascii="Times New Roman" w:hAnsi="Times New Roman" w:cs="Times New Roman"/>
          <w:sz w:val="24"/>
          <w:szCs w:val="24"/>
          <w:lang w:val="en-US"/>
        </w:rPr>
        <w:t>74Z</w:t>
      </w:r>
      <w:r w:rsidR="00346733">
        <w:rPr>
          <w:rFonts w:ascii="Times New Roman" w:hAnsi="Times New Roman" w:cs="Times New Roman"/>
          <w:sz w:val="24"/>
          <w:szCs w:val="24"/>
          <w:lang w:val="en-US"/>
        </w:rPr>
        <w:t>H</w:t>
      </w:r>
      <w:r w:rsidR="00346733" w:rsidRPr="00997DE6">
        <w:rPr>
          <w:rFonts w:ascii="Times New Roman" w:hAnsi="Times New Roman" w:cs="Times New Roman"/>
          <w:sz w:val="24"/>
          <w:szCs w:val="24"/>
          <w:lang w:val="en-US"/>
        </w:rPr>
        <w:t xml:space="preserve"> </w:t>
      </w:r>
      <w:r w:rsidRPr="00997DE6">
        <w:rPr>
          <w:rFonts w:ascii="Times New Roman" w:hAnsi="Times New Roman" w:cs="Times New Roman"/>
          <w:sz w:val="24"/>
          <w:szCs w:val="24"/>
          <w:lang w:val="en-US"/>
        </w:rPr>
        <w:t xml:space="preserve">repeals </w:t>
      </w:r>
      <w:r w:rsidR="007811D1" w:rsidRPr="00997DE6">
        <w:rPr>
          <w:rFonts w:ascii="Times New Roman" w:hAnsi="Times New Roman" w:cs="Times New Roman"/>
          <w:sz w:val="24"/>
          <w:szCs w:val="24"/>
          <w:lang w:val="en-US"/>
        </w:rPr>
        <w:t xml:space="preserve">subsection 53(2) from the Employment Act and substitutes a revised subsection requiring an employer to keep such records as </w:t>
      </w:r>
      <w:r w:rsidR="00234162" w:rsidRPr="00997DE6">
        <w:rPr>
          <w:rFonts w:ascii="Times New Roman" w:hAnsi="Times New Roman" w:cs="Times New Roman"/>
          <w:sz w:val="24"/>
          <w:szCs w:val="24"/>
          <w:lang w:val="en-US"/>
        </w:rPr>
        <w:t xml:space="preserve">are </w:t>
      </w:r>
      <w:r w:rsidR="007811D1" w:rsidRPr="00997DE6">
        <w:rPr>
          <w:rFonts w:ascii="Times New Roman" w:hAnsi="Times New Roman" w:cs="Times New Roman"/>
          <w:sz w:val="24"/>
          <w:szCs w:val="24"/>
          <w:lang w:val="en-US"/>
        </w:rPr>
        <w:t>prescribed by the rules</w:t>
      </w:r>
      <w:r w:rsidR="00116DB7" w:rsidRPr="00997DE6">
        <w:rPr>
          <w:rFonts w:ascii="Times New Roman" w:hAnsi="Times New Roman" w:cs="Times New Roman"/>
          <w:sz w:val="24"/>
          <w:szCs w:val="24"/>
          <w:lang w:val="en-US"/>
        </w:rPr>
        <w:t xml:space="preserve">. </w:t>
      </w:r>
      <w:r w:rsidR="00116DB7" w:rsidRPr="00997DE6">
        <w:rPr>
          <w:rFonts w:ascii="Times New Roman" w:hAnsi="Times New Roman" w:cs="Times New Roman"/>
          <w:sz w:val="24"/>
          <w:szCs w:val="24"/>
        </w:rPr>
        <w:t>This is consequential to other amendments to replace the Minister’s power to make regulations with the power to make rules.</w:t>
      </w:r>
    </w:p>
    <w:p w14:paraId="58F66DC9" w14:textId="0256886D" w:rsidR="00D3309F" w:rsidRPr="00997DE6" w:rsidRDefault="00D3309F" w:rsidP="00BC2C9B">
      <w:pPr>
        <w:keepNext/>
        <w:ind w:right="91"/>
        <w:rPr>
          <w:rFonts w:ascii="Times New Roman" w:hAnsi="Times New Roman" w:cs="Times New Roman"/>
          <w:b/>
          <w:bCs/>
          <w:sz w:val="24"/>
          <w:szCs w:val="24"/>
        </w:rPr>
      </w:pPr>
      <w:r w:rsidRPr="00997DE6">
        <w:rPr>
          <w:rFonts w:ascii="Times New Roman" w:hAnsi="Times New Roman" w:cs="Times New Roman"/>
          <w:b/>
          <w:bCs/>
          <w:sz w:val="24"/>
          <w:szCs w:val="24"/>
        </w:rPr>
        <w:t xml:space="preserve">Item </w:t>
      </w:r>
      <w:r w:rsidR="00346733" w:rsidRPr="00997DE6">
        <w:rPr>
          <w:rFonts w:ascii="Times New Roman" w:hAnsi="Times New Roman" w:cs="Times New Roman"/>
          <w:b/>
          <w:bCs/>
          <w:sz w:val="24"/>
          <w:szCs w:val="24"/>
        </w:rPr>
        <w:t>74Z</w:t>
      </w:r>
      <w:r w:rsidR="00346733">
        <w:rPr>
          <w:rFonts w:ascii="Times New Roman" w:hAnsi="Times New Roman" w:cs="Times New Roman"/>
          <w:b/>
          <w:bCs/>
          <w:sz w:val="24"/>
          <w:szCs w:val="24"/>
        </w:rPr>
        <w:t>I</w:t>
      </w:r>
      <w:r w:rsidRPr="00997DE6">
        <w:rPr>
          <w:rFonts w:ascii="Times New Roman" w:hAnsi="Times New Roman" w:cs="Times New Roman"/>
          <w:b/>
          <w:bCs/>
          <w:sz w:val="24"/>
          <w:szCs w:val="24"/>
        </w:rPr>
        <w:t>—Subsection 53(3)</w:t>
      </w:r>
    </w:p>
    <w:p w14:paraId="04C762D0" w14:textId="29152A0E" w:rsidR="005A792D" w:rsidRPr="00997DE6" w:rsidRDefault="00234162" w:rsidP="00390095">
      <w:pPr>
        <w:ind w:right="91"/>
        <w:rPr>
          <w:rFonts w:ascii="Times New Roman" w:hAnsi="Times New Roman" w:cs="Times New Roman"/>
          <w:sz w:val="24"/>
          <w:szCs w:val="24"/>
          <w:lang w:val="en-US"/>
        </w:rPr>
      </w:pPr>
      <w:r w:rsidRPr="00997DE6">
        <w:rPr>
          <w:rFonts w:ascii="Times New Roman" w:hAnsi="Times New Roman" w:cs="Times New Roman"/>
          <w:sz w:val="24"/>
          <w:szCs w:val="24"/>
          <w:lang w:val="en-US"/>
        </w:rPr>
        <w:t xml:space="preserve">Item </w:t>
      </w:r>
      <w:r w:rsidR="00C6647C" w:rsidRPr="00997DE6">
        <w:rPr>
          <w:rFonts w:ascii="Times New Roman" w:hAnsi="Times New Roman" w:cs="Times New Roman"/>
          <w:sz w:val="24"/>
          <w:szCs w:val="24"/>
          <w:lang w:val="en-US"/>
        </w:rPr>
        <w:t>74Z</w:t>
      </w:r>
      <w:r w:rsidR="00346733">
        <w:rPr>
          <w:rFonts w:ascii="Times New Roman" w:hAnsi="Times New Roman" w:cs="Times New Roman"/>
          <w:sz w:val="24"/>
          <w:szCs w:val="24"/>
          <w:lang w:val="en-US"/>
        </w:rPr>
        <w:t>I</w:t>
      </w:r>
      <w:r w:rsidR="00C6647C" w:rsidRPr="00997DE6">
        <w:rPr>
          <w:rFonts w:ascii="Times New Roman" w:hAnsi="Times New Roman" w:cs="Times New Roman"/>
          <w:sz w:val="24"/>
          <w:szCs w:val="24"/>
          <w:lang w:val="en-US"/>
        </w:rPr>
        <w:t xml:space="preserve"> </w:t>
      </w:r>
      <w:r w:rsidRPr="00997DE6">
        <w:rPr>
          <w:rFonts w:ascii="Times New Roman" w:hAnsi="Times New Roman" w:cs="Times New Roman"/>
          <w:sz w:val="24"/>
          <w:szCs w:val="24"/>
          <w:lang w:val="en-US"/>
        </w:rPr>
        <w:t xml:space="preserve">amends subsection 53(3) </w:t>
      </w:r>
      <w:r w:rsidR="008822DA" w:rsidRPr="00997DE6">
        <w:rPr>
          <w:rFonts w:ascii="Times New Roman" w:hAnsi="Times New Roman" w:cs="Times New Roman"/>
          <w:sz w:val="24"/>
          <w:szCs w:val="24"/>
          <w:lang w:val="en-US"/>
        </w:rPr>
        <w:t xml:space="preserve">to change the requirement to </w:t>
      </w:r>
      <w:r w:rsidR="004B5830" w:rsidRPr="00997DE6">
        <w:rPr>
          <w:rFonts w:ascii="Times New Roman" w:hAnsi="Times New Roman" w:cs="Times New Roman"/>
          <w:sz w:val="24"/>
          <w:szCs w:val="24"/>
          <w:lang w:val="en-US"/>
        </w:rPr>
        <w:t>provide information to the Minister</w:t>
      </w:r>
      <w:r w:rsidR="008822DA" w:rsidRPr="00997DE6">
        <w:rPr>
          <w:rFonts w:ascii="Times New Roman" w:hAnsi="Times New Roman" w:cs="Times New Roman"/>
          <w:sz w:val="24"/>
          <w:szCs w:val="24"/>
          <w:lang w:val="en-US"/>
        </w:rPr>
        <w:t xml:space="preserve"> </w:t>
      </w:r>
      <w:r w:rsidR="005E07DF" w:rsidRPr="00997DE6">
        <w:rPr>
          <w:rFonts w:ascii="Times New Roman" w:hAnsi="Times New Roman" w:cs="Times New Roman"/>
          <w:sz w:val="24"/>
          <w:szCs w:val="24"/>
          <w:lang w:val="en-US"/>
        </w:rPr>
        <w:t xml:space="preserve">where an employee </w:t>
      </w:r>
      <w:r w:rsidR="00F24047" w:rsidRPr="00997DE6">
        <w:rPr>
          <w:rFonts w:ascii="Times New Roman" w:hAnsi="Times New Roman" w:cs="Times New Roman"/>
          <w:sz w:val="24"/>
          <w:szCs w:val="24"/>
          <w:lang w:val="en-US"/>
        </w:rPr>
        <w:t>suffers i</w:t>
      </w:r>
      <w:r w:rsidR="008822DA" w:rsidRPr="00997DE6">
        <w:rPr>
          <w:rFonts w:ascii="Times New Roman" w:hAnsi="Times New Roman" w:cs="Times New Roman"/>
          <w:sz w:val="24"/>
          <w:szCs w:val="24"/>
          <w:lang w:val="en-US"/>
        </w:rPr>
        <w:t>ncapacity to a requirement to report</w:t>
      </w:r>
      <w:r w:rsidR="005E07DF" w:rsidRPr="00997DE6">
        <w:rPr>
          <w:rFonts w:ascii="Times New Roman" w:hAnsi="Times New Roman" w:cs="Times New Roman"/>
          <w:sz w:val="24"/>
          <w:szCs w:val="24"/>
          <w:lang w:val="en-US"/>
        </w:rPr>
        <w:t xml:space="preserve"> where </w:t>
      </w:r>
      <w:r w:rsidR="00F24047" w:rsidRPr="00997DE6">
        <w:rPr>
          <w:rFonts w:ascii="Times New Roman" w:hAnsi="Times New Roman" w:cs="Times New Roman"/>
          <w:sz w:val="24"/>
          <w:szCs w:val="24"/>
          <w:lang w:val="en-US"/>
        </w:rPr>
        <w:t>an employee suffers</w:t>
      </w:r>
      <w:r w:rsidR="008822DA" w:rsidRPr="00997DE6">
        <w:rPr>
          <w:rFonts w:ascii="Times New Roman" w:hAnsi="Times New Roman" w:cs="Times New Roman"/>
          <w:sz w:val="24"/>
          <w:szCs w:val="24"/>
          <w:lang w:val="en-US"/>
        </w:rPr>
        <w:t xml:space="preserve"> </w:t>
      </w:r>
      <w:r w:rsidR="008822DA" w:rsidRPr="00437CFE">
        <w:rPr>
          <w:rFonts w:ascii="Times New Roman" w:hAnsi="Times New Roman" w:cs="Times New Roman"/>
          <w:iCs/>
          <w:sz w:val="24"/>
          <w:szCs w:val="24"/>
          <w:lang w:val="en-US"/>
        </w:rPr>
        <w:t>permanent</w:t>
      </w:r>
      <w:r w:rsidR="008822DA" w:rsidRPr="00997DE6">
        <w:rPr>
          <w:rFonts w:ascii="Times New Roman" w:hAnsi="Times New Roman" w:cs="Times New Roman"/>
          <w:i/>
          <w:iCs/>
          <w:sz w:val="24"/>
          <w:szCs w:val="24"/>
          <w:lang w:val="en-US"/>
        </w:rPr>
        <w:t xml:space="preserve"> </w:t>
      </w:r>
      <w:r w:rsidR="008822DA" w:rsidRPr="00997DE6">
        <w:rPr>
          <w:rFonts w:ascii="Times New Roman" w:hAnsi="Times New Roman" w:cs="Times New Roman"/>
          <w:sz w:val="24"/>
          <w:szCs w:val="24"/>
          <w:lang w:val="en-US"/>
        </w:rPr>
        <w:t xml:space="preserve">incapacity. </w:t>
      </w:r>
      <w:r w:rsidR="00C522C8" w:rsidRPr="00997DE6">
        <w:rPr>
          <w:rFonts w:ascii="Times New Roman" w:hAnsi="Times New Roman" w:cs="Times New Roman"/>
          <w:sz w:val="24"/>
          <w:szCs w:val="24"/>
          <w:lang w:val="en-US"/>
        </w:rPr>
        <w:t>This is to reduce the amount of information an employer is obliged to provide to the Minister.</w:t>
      </w:r>
    </w:p>
    <w:p w14:paraId="7ACA9254" w14:textId="73C39DA7" w:rsidR="004266A2" w:rsidRPr="00997DE6" w:rsidRDefault="004266A2" w:rsidP="00BC2C9B">
      <w:pPr>
        <w:keepNext/>
        <w:ind w:right="91"/>
        <w:rPr>
          <w:rFonts w:ascii="Times New Roman" w:hAnsi="Times New Roman" w:cs="Times New Roman"/>
          <w:b/>
          <w:bCs/>
          <w:sz w:val="24"/>
          <w:szCs w:val="24"/>
          <w:lang w:val="en-US"/>
        </w:rPr>
      </w:pPr>
      <w:r w:rsidRPr="00997DE6">
        <w:rPr>
          <w:rFonts w:ascii="Times New Roman" w:hAnsi="Times New Roman" w:cs="Times New Roman"/>
          <w:b/>
          <w:bCs/>
          <w:sz w:val="24"/>
          <w:szCs w:val="24"/>
          <w:lang w:val="en-US"/>
        </w:rPr>
        <w:t xml:space="preserve">Item </w:t>
      </w:r>
      <w:r w:rsidR="00346733" w:rsidRPr="00997DE6">
        <w:rPr>
          <w:rFonts w:ascii="Times New Roman" w:hAnsi="Times New Roman" w:cs="Times New Roman"/>
          <w:b/>
          <w:bCs/>
          <w:sz w:val="24"/>
          <w:szCs w:val="24"/>
          <w:lang w:val="en-US"/>
        </w:rPr>
        <w:t>74Z</w:t>
      </w:r>
      <w:r w:rsidR="00346733">
        <w:rPr>
          <w:rFonts w:ascii="Times New Roman" w:hAnsi="Times New Roman" w:cs="Times New Roman"/>
          <w:b/>
          <w:bCs/>
          <w:sz w:val="24"/>
          <w:szCs w:val="24"/>
          <w:lang w:val="en-US"/>
        </w:rPr>
        <w:t>J</w:t>
      </w:r>
      <w:r w:rsidRPr="00997DE6">
        <w:rPr>
          <w:rFonts w:ascii="Times New Roman" w:hAnsi="Times New Roman" w:cs="Times New Roman"/>
          <w:b/>
          <w:bCs/>
          <w:sz w:val="24"/>
          <w:szCs w:val="24"/>
          <w:lang w:val="en-US"/>
        </w:rPr>
        <w:t>—Subsection 5</w:t>
      </w:r>
      <w:r w:rsidR="008A35B3" w:rsidRPr="00997DE6">
        <w:rPr>
          <w:rFonts w:ascii="Times New Roman" w:hAnsi="Times New Roman" w:cs="Times New Roman"/>
          <w:b/>
          <w:bCs/>
          <w:sz w:val="24"/>
          <w:szCs w:val="24"/>
          <w:lang w:val="en-US"/>
        </w:rPr>
        <w:t>3(3)</w:t>
      </w:r>
    </w:p>
    <w:p w14:paraId="266EC52B" w14:textId="328401EF" w:rsidR="008A35B3" w:rsidRPr="00997DE6" w:rsidRDefault="008A35B3" w:rsidP="00390095">
      <w:pPr>
        <w:ind w:right="91"/>
        <w:rPr>
          <w:rFonts w:ascii="Times New Roman" w:hAnsi="Times New Roman" w:cs="Times New Roman"/>
          <w:sz w:val="24"/>
          <w:szCs w:val="24"/>
          <w:lang w:val="en-US"/>
        </w:rPr>
      </w:pPr>
      <w:r w:rsidRPr="00997DE6">
        <w:rPr>
          <w:rFonts w:ascii="Times New Roman" w:hAnsi="Times New Roman" w:cs="Times New Roman"/>
          <w:sz w:val="24"/>
          <w:szCs w:val="24"/>
          <w:lang w:val="en-US"/>
        </w:rPr>
        <w:t xml:space="preserve">Item </w:t>
      </w:r>
      <w:r w:rsidR="00346733" w:rsidRPr="00997DE6">
        <w:rPr>
          <w:rFonts w:ascii="Times New Roman" w:hAnsi="Times New Roman" w:cs="Times New Roman"/>
          <w:sz w:val="24"/>
          <w:szCs w:val="24"/>
          <w:lang w:val="en-US"/>
        </w:rPr>
        <w:t>74Z</w:t>
      </w:r>
      <w:r w:rsidR="00346733">
        <w:rPr>
          <w:rFonts w:ascii="Times New Roman" w:hAnsi="Times New Roman" w:cs="Times New Roman"/>
          <w:sz w:val="24"/>
          <w:szCs w:val="24"/>
          <w:lang w:val="en-US"/>
        </w:rPr>
        <w:t>J</w:t>
      </w:r>
      <w:r w:rsidR="00346733" w:rsidRPr="00997DE6">
        <w:rPr>
          <w:rFonts w:ascii="Times New Roman" w:hAnsi="Times New Roman" w:cs="Times New Roman"/>
          <w:sz w:val="24"/>
          <w:szCs w:val="24"/>
          <w:lang w:val="en-US"/>
        </w:rPr>
        <w:t xml:space="preserve"> </w:t>
      </w:r>
      <w:r w:rsidRPr="00997DE6">
        <w:rPr>
          <w:rFonts w:ascii="Times New Roman" w:hAnsi="Times New Roman" w:cs="Times New Roman"/>
          <w:sz w:val="24"/>
          <w:szCs w:val="24"/>
          <w:lang w:val="en-US"/>
        </w:rPr>
        <w:t xml:space="preserve">amends subsection 53(3) to require </w:t>
      </w:r>
      <w:r w:rsidR="003C5C78" w:rsidRPr="00997DE6">
        <w:rPr>
          <w:rFonts w:ascii="Times New Roman" w:hAnsi="Times New Roman" w:cs="Times New Roman"/>
          <w:sz w:val="24"/>
          <w:szCs w:val="24"/>
          <w:lang w:val="en-US"/>
        </w:rPr>
        <w:t xml:space="preserve">information about the </w:t>
      </w:r>
      <w:r w:rsidRPr="00997DE6">
        <w:rPr>
          <w:rFonts w:ascii="Times New Roman" w:hAnsi="Times New Roman" w:cs="Times New Roman"/>
          <w:sz w:val="24"/>
          <w:szCs w:val="24"/>
          <w:lang w:val="en-US"/>
        </w:rPr>
        <w:t xml:space="preserve">death </w:t>
      </w:r>
      <w:r w:rsidR="00444F1E" w:rsidRPr="00997DE6">
        <w:rPr>
          <w:rFonts w:ascii="Times New Roman" w:hAnsi="Times New Roman" w:cs="Times New Roman"/>
          <w:sz w:val="24"/>
          <w:szCs w:val="24"/>
          <w:lang w:val="en-US"/>
        </w:rPr>
        <w:t xml:space="preserve">or permanent incapacity </w:t>
      </w:r>
      <w:r w:rsidR="003C5C78" w:rsidRPr="00997DE6">
        <w:rPr>
          <w:rFonts w:ascii="Times New Roman" w:hAnsi="Times New Roman" w:cs="Times New Roman"/>
          <w:sz w:val="24"/>
          <w:szCs w:val="24"/>
          <w:lang w:val="en-US"/>
        </w:rPr>
        <w:t>of an employee</w:t>
      </w:r>
      <w:r w:rsidR="00D040E3" w:rsidRPr="00997DE6">
        <w:rPr>
          <w:rFonts w:ascii="Times New Roman" w:hAnsi="Times New Roman" w:cs="Times New Roman"/>
          <w:sz w:val="24"/>
          <w:szCs w:val="24"/>
          <w:lang w:val="en-US"/>
        </w:rPr>
        <w:t xml:space="preserve"> to be provided to the Minister in a form prescribed by rules. </w:t>
      </w:r>
      <w:r w:rsidR="00D040E3" w:rsidRPr="00997DE6">
        <w:rPr>
          <w:rFonts w:ascii="Times New Roman" w:hAnsi="Times New Roman" w:cs="Times New Roman"/>
          <w:sz w:val="24"/>
          <w:szCs w:val="24"/>
        </w:rPr>
        <w:t>This is consequential to other amendments to replace the Minister’s power to make regulations with the power to make rules.</w:t>
      </w:r>
    </w:p>
    <w:p w14:paraId="26920BDF" w14:textId="0D4B07D1" w:rsidR="00672298" w:rsidRPr="00997DE6" w:rsidRDefault="00DB547C" w:rsidP="00977A01">
      <w:pPr>
        <w:keepNext/>
        <w:ind w:right="91"/>
        <w:rPr>
          <w:rFonts w:ascii="Times New Roman" w:hAnsi="Times New Roman" w:cs="Times New Roman"/>
          <w:b/>
          <w:sz w:val="24"/>
          <w:szCs w:val="24"/>
          <w:lang w:val="en-US"/>
        </w:rPr>
      </w:pPr>
      <w:r w:rsidRPr="00997DE6">
        <w:rPr>
          <w:rFonts w:ascii="Times New Roman" w:hAnsi="Times New Roman" w:cs="Times New Roman"/>
          <w:b/>
          <w:sz w:val="24"/>
          <w:szCs w:val="24"/>
          <w:lang w:val="en-US"/>
        </w:rPr>
        <w:t xml:space="preserve">Item </w:t>
      </w:r>
      <w:r w:rsidR="00346733" w:rsidRPr="00997DE6">
        <w:rPr>
          <w:rFonts w:ascii="Times New Roman" w:hAnsi="Times New Roman" w:cs="Times New Roman"/>
          <w:b/>
          <w:sz w:val="24"/>
          <w:szCs w:val="24"/>
          <w:lang w:val="en-US"/>
        </w:rPr>
        <w:t>74Z</w:t>
      </w:r>
      <w:r w:rsidR="00346733">
        <w:rPr>
          <w:rFonts w:ascii="Times New Roman" w:hAnsi="Times New Roman" w:cs="Times New Roman"/>
          <w:b/>
          <w:sz w:val="24"/>
          <w:szCs w:val="24"/>
          <w:lang w:val="en-US"/>
        </w:rPr>
        <w:t>K</w:t>
      </w:r>
      <w:r w:rsidRPr="00997DE6">
        <w:rPr>
          <w:rFonts w:ascii="Times New Roman" w:hAnsi="Times New Roman" w:cs="Times New Roman"/>
          <w:b/>
          <w:sz w:val="24"/>
          <w:szCs w:val="24"/>
          <w:lang w:val="en-US"/>
        </w:rPr>
        <w:t>—Paragraphs 53(3</w:t>
      </w:r>
      <w:proofErr w:type="gramStart"/>
      <w:r w:rsidRPr="00997DE6">
        <w:rPr>
          <w:rFonts w:ascii="Times New Roman" w:hAnsi="Times New Roman" w:cs="Times New Roman"/>
          <w:b/>
          <w:sz w:val="24"/>
          <w:szCs w:val="24"/>
          <w:lang w:val="en-US"/>
        </w:rPr>
        <w:t>)(</w:t>
      </w:r>
      <w:proofErr w:type="gramEnd"/>
      <w:r w:rsidRPr="00997DE6">
        <w:rPr>
          <w:rFonts w:ascii="Times New Roman" w:hAnsi="Times New Roman" w:cs="Times New Roman"/>
          <w:b/>
          <w:sz w:val="24"/>
          <w:szCs w:val="24"/>
          <w:lang w:val="en-US"/>
        </w:rPr>
        <w:t>a) and (b)</w:t>
      </w:r>
    </w:p>
    <w:p w14:paraId="2FF2F1EE" w14:textId="10C8E723" w:rsidR="00DB547C" w:rsidRPr="00997DE6" w:rsidRDefault="00DB547C" w:rsidP="00390095">
      <w:pPr>
        <w:ind w:right="91"/>
        <w:rPr>
          <w:rFonts w:ascii="Times New Roman" w:hAnsi="Times New Roman" w:cs="Times New Roman"/>
          <w:sz w:val="24"/>
          <w:szCs w:val="24"/>
          <w:lang w:val="en-US"/>
        </w:rPr>
      </w:pPr>
      <w:r w:rsidRPr="00997DE6">
        <w:rPr>
          <w:rFonts w:ascii="Times New Roman" w:hAnsi="Times New Roman" w:cs="Times New Roman"/>
          <w:sz w:val="24"/>
          <w:szCs w:val="24"/>
          <w:lang w:val="en-US"/>
        </w:rPr>
        <w:t xml:space="preserve">Item </w:t>
      </w:r>
      <w:r w:rsidR="00346733" w:rsidRPr="00997DE6">
        <w:rPr>
          <w:rFonts w:ascii="Times New Roman" w:hAnsi="Times New Roman" w:cs="Times New Roman"/>
          <w:sz w:val="24"/>
          <w:szCs w:val="24"/>
          <w:lang w:val="en-US"/>
        </w:rPr>
        <w:t>74Z</w:t>
      </w:r>
      <w:r w:rsidR="00346733">
        <w:rPr>
          <w:rFonts w:ascii="Times New Roman" w:hAnsi="Times New Roman" w:cs="Times New Roman"/>
          <w:sz w:val="24"/>
          <w:szCs w:val="24"/>
          <w:lang w:val="en-US"/>
        </w:rPr>
        <w:t>K</w:t>
      </w:r>
      <w:r w:rsidR="00346733" w:rsidRPr="00997DE6">
        <w:rPr>
          <w:rFonts w:ascii="Times New Roman" w:hAnsi="Times New Roman" w:cs="Times New Roman"/>
          <w:sz w:val="24"/>
          <w:szCs w:val="24"/>
          <w:lang w:val="en-US"/>
        </w:rPr>
        <w:t xml:space="preserve"> </w:t>
      </w:r>
      <w:r w:rsidRPr="00997DE6">
        <w:rPr>
          <w:rFonts w:ascii="Times New Roman" w:hAnsi="Times New Roman" w:cs="Times New Roman"/>
          <w:sz w:val="24"/>
          <w:szCs w:val="24"/>
          <w:lang w:val="en-US"/>
        </w:rPr>
        <w:t>amends paragraphs 53(3</w:t>
      </w:r>
      <w:proofErr w:type="gramStart"/>
      <w:r w:rsidRPr="00997DE6">
        <w:rPr>
          <w:rFonts w:ascii="Times New Roman" w:hAnsi="Times New Roman" w:cs="Times New Roman"/>
          <w:sz w:val="24"/>
          <w:szCs w:val="24"/>
          <w:lang w:val="en-US"/>
        </w:rPr>
        <w:t>)(</w:t>
      </w:r>
      <w:proofErr w:type="gramEnd"/>
      <w:r w:rsidRPr="00997DE6">
        <w:rPr>
          <w:rFonts w:ascii="Times New Roman" w:hAnsi="Times New Roman" w:cs="Times New Roman"/>
          <w:sz w:val="24"/>
          <w:szCs w:val="24"/>
          <w:lang w:val="en-US"/>
        </w:rPr>
        <w:t>a) and (b)</w:t>
      </w:r>
      <w:r w:rsidR="00977A01" w:rsidRPr="00997DE6">
        <w:rPr>
          <w:rFonts w:ascii="Times New Roman" w:hAnsi="Times New Roman" w:cs="Times New Roman"/>
          <w:sz w:val="24"/>
          <w:szCs w:val="24"/>
          <w:lang w:val="en-US"/>
        </w:rPr>
        <w:t xml:space="preserve"> to refer to </w:t>
      </w:r>
      <w:r w:rsidR="00977A01" w:rsidRPr="00997DE6">
        <w:rPr>
          <w:rFonts w:ascii="Times New Roman" w:hAnsi="Times New Roman" w:cs="Times New Roman"/>
          <w:i/>
          <w:sz w:val="24"/>
          <w:szCs w:val="24"/>
          <w:lang w:val="en-US"/>
        </w:rPr>
        <w:t>permanent incapacity</w:t>
      </w:r>
      <w:r w:rsidR="00977A01" w:rsidRPr="00997DE6">
        <w:rPr>
          <w:rFonts w:ascii="Times New Roman" w:hAnsi="Times New Roman" w:cs="Times New Roman"/>
          <w:sz w:val="24"/>
          <w:szCs w:val="24"/>
          <w:lang w:val="en-US"/>
        </w:rPr>
        <w:t xml:space="preserve"> instead of </w:t>
      </w:r>
      <w:r w:rsidR="00977A01" w:rsidRPr="00997DE6">
        <w:rPr>
          <w:rFonts w:ascii="Times New Roman" w:hAnsi="Times New Roman" w:cs="Times New Roman"/>
          <w:i/>
          <w:sz w:val="24"/>
          <w:szCs w:val="24"/>
          <w:lang w:val="en-US"/>
        </w:rPr>
        <w:t>incapacity</w:t>
      </w:r>
      <w:r w:rsidR="00977A01" w:rsidRPr="00997DE6">
        <w:rPr>
          <w:rFonts w:ascii="Times New Roman" w:hAnsi="Times New Roman" w:cs="Times New Roman"/>
          <w:sz w:val="24"/>
          <w:szCs w:val="24"/>
          <w:lang w:val="en-US"/>
        </w:rPr>
        <w:t>. This is</w:t>
      </w:r>
      <w:r w:rsidRPr="00997DE6">
        <w:rPr>
          <w:rFonts w:ascii="Times New Roman" w:hAnsi="Times New Roman" w:cs="Times New Roman"/>
          <w:sz w:val="24"/>
          <w:szCs w:val="24"/>
          <w:lang w:val="en-US"/>
        </w:rPr>
        <w:t xml:space="preserve"> </w:t>
      </w:r>
      <w:r w:rsidR="00977A01" w:rsidRPr="00997DE6">
        <w:rPr>
          <w:rFonts w:ascii="Times New Roman" w:hAnsi="Times New Roman" w:cs="Times New Roman"/>
          <w:sz w:val="24"/>
          <w:szCs w:val="24"/>
          <w:lang w:val="en-US"/>
        </w:rPr>
        <w:t xml:space="preserve">consequential to the amendment in item </w:t>
      </w:r>
      <w:r w:rsidR="00346733" w:rsidRPr="00997DE6">
        <w:rPr>
          <w:rFonts w:ascii="Times New Roman" w:hAnsi="Times New Roman" w:cs="Times New Roman"/>
          <w:sz w:val="24"/>
          <w:szCs w:val="24"/>
          <w:lang w:val="en-US"/>
        </w:rPr>
        <w:t>74Z</w:t>
      </w:r>
      <w:r w:rsidR="00346733">
        <w:rPr>
          <w:rFonts w:ascii="Times New Roman" w:hAnsi="Times New Roman" w:cs="Times New Roman"/>
          <w:sz w:val="24"/>
          <w:szCs w:val="24"/>
          <w:lang w:val="en-US"/>
        </w:rPr>
        <w:t>I</w:t>
      </w:r>
      <w:r w:rsidR="00346733" w:rsidRPr="00997DE6">
        <w:rPr>
          <w:rFonts w:ascii="Times New Roman" w:hAnsi="Times New Roman" w:cs="Times New Roman"/>
          <w:sz w:val="24"/>
          <w:szCs w:val="24"/>
          <w:lang w:val="en-US"/>
        </w:rPr>
        <w:t xml:space="preserve"> </w:t>
      </w:r>
      <w:r w:rsidR="00977A01" w:rsidRPr="00997DE6">
        <w:rPr>
          <w:rFonts w:ascii="Times New Roman" w:hAnsi="Times New Roman" w:cs="Times New Roman"/>
          <w:sz w:val="24"/>
          <w:szCs w:val="24"/>
          <w:lang w:val="en-US"/>
        </w:rPr>
        <w:t>changing the requirement to report permanent incapacity.</w:t>
      </w:r>
    </w:p>
    <w:p w14:paraId="43DAFB76" w14:textId="0657D254" w:rsidR="00977A01" w:rsidRPr="00997DE6" w:rsidRDefault="00346733" w:rsidP="00977A01">
      <w:pPr>
        <w:keepNext/>
        <w:ind w:right="91"/>
        <w:rPr>
          <w:rFonts w:ascii="Times New Roman" w:hAnsi="Times New Roman" w:cs="Times New Roman"/>
          <w:b/>
          <w:sz w:val="24"/>
          <w:szCs w:val="24"/>
          <w:lang w:val="en-US"/>
        </w:rPr>
      </w:pPr>
      <w:r w:rsidRPr="00997DE6">
        <w:rPr>
          <w:rFonts w:ascii="Times New Roman" w:hAnsi="Times New Roman" w:cs="Times New Roman"/>
          <w:b/>
          <w:sz w:val="24"/>
          <w:szCs w:val="24"/>
          <w:lang w:val="en-US"/>
        </w:rPr>
        <w:lastRenderedPageBreak/>
        <w:t>Item74Z</w:t>
      </w:r>
      <w:r>
        <w:rPr>
          <w:rFonts w:ascii="Times New Roman" w:hAnsi="Times New Roman" w:cs="Times New Roman"/>
          <w:b/>
          <w:sz w:val="24"/>
          <w:szCs w:val="24"/>
          <w:lang w:val="en-US"/>
        </w:rPr>
        <w:t>L</w:t>
      </w:r>
      <w:r w:rsidR="00977A01" w:rsidRPr="00997DE6">
        <w:rPr>
          <w:rFonts w:ascii="Times New Roman" w:hAnsi="Times New Roman" w:cs="Times New Roman"/>
          <w:b/>
          <w:sz w:val="24"/>
          <w:szCs w:val="24"/>
          <w:lang w:val="en-US"/>
        </w:rPr>
        <w:t>—Subsection 54(2)</w:t>
      </w:r>
    </w:p>
    <w:p w14:paraId="70C24AB8" w14:textId="722CA539" w:rsidR="00977A01" w:rsidRPr="00997DE6" w:rsidRDefault="00977A01" w:rsidP="00390095">
      <w:pPr>
        <w:ind w:right="91"/>
        <w:rPr>
          <w:rFonts w:ascii="Times New Roman" w:hAnsi="Times New Roman" w:cs="Times New Roman"/>
          <w:sz w:val="24"/>
          <w:szCs w:val="24"/>
        </w:rPr>
      </w:pPr>
      <w:r w:rsidRPr="00997DE6">
        <w:rPr>
          <w:rFonts w:ascii="Times New Roman" w:hAnsi="Times New Roman" w:cs="Times New Roman"/>
          <w:sz w:val="24"/>
          <w:szCs w:val="24"/>
          <w:lang w:val="en-US"/>
        </w:rPr>
        <w:t xml:space="preserve">Item </w:t>
      </w:r>
      <w:r w:rsidR="00346733" w:rsidRPr="00997DE6">
        <w:rPr>
          <w:rFonts w:ascii="Times New Roman" w:hAnsi="Times New Roman" w:cs="Times New Roman"/>
          <w:sz w:val="24"/>
          <w:szCs w:val="24"/>
          <w:lang w:val="en-US"/>
        </w:rPr>
        <w:t>74Z</w:t>
      </w:r>
      <w:r w:rsidR="00346733">
        <w:rPr>
          <w:rFonts w:ascii="Times New Roman" w:hAnsi="Times New Roman" w:cs="Times New Roman"/>
          <w:sz w:val="24"/>
          <w:szCs w:val="24"/>
          <w:lang w:val="en-US"/>
        </w:rPr>
        <w:t>L</w:t>
      </w:r>
      <w:r w:rsidR="00346733" w:rsidRPr="00997DE6">
        <w:rPr>
          <w:rFonts w:ascii="Times New Roman" w:hAnsi="Times New Roman" w:cs="Times New Roman"/>
          <w:sz w:val="24"/>
          <w:szCs w:val="24"/>
          <w:lang w:val="en-US"/>
        </w:rPr>
        <w:t xml:space="preserve"> </w:t>
      </w:r>
      <w:r w:rsidRPr="00997DE6">
        <w:rPr>
          <w:rFonts w:ascii="Times New Roman" w:hAnsi="Times New Roman" w:cs="Times New Roman"/>
          <w:sz w:val="24"/>
          <w:szCs w:val="24"/>
          <w:lang w:val="en-US"/>
        </w:rPr>
        <w:t xml:space="preserve">amends subsection 54(2) to refer to ‘rules’ instead of ‘Regulations’. </w:t>
      </w:r>
      <w:r w:rsidRPr="00997DE6">
        <w:rPr>
          <w:rFonts w:ascii="Times New Roman" w:hAnsi="Times New Roman" w:cs="Times New Roman"/>
          <w:sz w:val="24"/>
          <w:szCs w:val="24"/>
        </w:rPr>
        <w:t>This is consequential to other amendments to replace the Minister’s power to make regulations with the power to make rules.</w:t>
      </w:r>
    </w:p>
    <w:p w14:paraId="45752D92" w14:textId="35CB6B34" w:rsidR="00977A01" w:rsidRPr="00997DE6" w:rsidRDefault="00977A01" w:rsidP="00130C66">
      <w:pPr>
        <w:keepNext/>
        <w:ind w:right="91"/>
        <w:rPr>
          <w:rFonts w:ascii="Times New Roman" w:hAnsi="Times New Roman" w:cs="Times New Roman"/>
          <w:b/>
          <w:sz w:val="24"/>
          <w:szCs w:val="24"/>
          <w:lang w:val="en-US"/>
        </w:rPr>
      </w:pPr>
      <w:r w:rsidRPr="00134FF0">
        <w:rPr>
          <w:rFonts w:ascii="Times New Roman" w:hAnsi="Times New Roman" w:cs="Times New Roman"/>
          <w:b/>
          <w:sz w:val="24"/>
          <w:szCs w:val="24"/>
          <w:lang w:val="en-US"/>
        </w:rPr>
        <w:t xml:space="preserve">Item </w:t>
      </w:r>
      <w:r w:rsidR="00346733" w:rsidRPr="00134FF0">
        <w:rPr>
          <w:rFonts w:ascii="Times New Roman" w:hAnsi="Times New Roman" w:cs="Times New Roman"/>
          <w:b/>
          <w:sz w:val="24"/>
          <w:szCs w:val="24"/>
          <w:lang w:val="en-US"/>
        </w:rPr>
        <w:t>74Z</w:t>
      </w:r>
      <w:r w:rsidR="00346733" w:rsidRPr="00295505">
        <w:rPr>
          <w:rFonts w:ascii="Times New Roman" w:hAnsi="Times New Roman" w:cs="Times New Roman"/>
          <w:b/>
          <w:sz w:val="24"/>
          <w:szCs w:val="24"/>
          <w:lang w:val="en-US"/>
        </w:rPr>
        <w:t>M</w:t>
      </w:r>
      <w:r w:rsidRPr="00134FF0">
        <w:rPr>
          <w:rFonts w:ascii="Times New Roman" w:hAnsi="Times New Roman" w:cs="Times New Roman"/>
          <w:b/>
          <w:sz w:val="24"/>
          <w:szCs w:val="24"/>
          <w:lang w:val="en-US"/>
        </w:rPr>
        <w:t>—Subsections 55(1), (2) and (3)</w:t>
      </w:r>
    </w:p>
    <w:p w14:paraId="2FDE9B3B" w14:textId="57DC6828" w:rsidR="004363F5" w:rsidRPr="00997DE6" w:rsidRDefault="00977A01" w:rsidP="00390095">
      <w:pPr>
        <w:ind w:right="91"/>
        <w:rPr>
          <w:rFonts w:ascii="Times New Roman" w:hAnsi="Times New Roman" w:cs="Times New Roman"/>
          <w:sz w:val="24"/>
          <w:szCs w:val="24"/>
          <w:lang w:val="en-US"/>
        </w:rPr>
      </w:pPr>
      <w:r w:rsidRPr="00997DE6">
        <w:rPr>
          <w:rFonts w:ascii="Times New Roman" w:hAnsi="Times New Roman" w:cs="Times New Roman"/>
          <w:sz w:val="24"/>
          <w:szCs w:val="24"/>
          <w:lang w:val="en-US"/>
        </w:rPr>
        <w:t xml:space="preserve">Item </w:t>
      </w:r>
      <w:r w:rsidR="00346733" w:rsidRPr="00997DE6">
        <w:rPr>
          <w:rFonts w:ascii="Times New Roman" w:hAnsi="Times New Roman" w:cs="Times New Roman"/>
          <w:sz w:val="24"/>
          <w:szCs w:val="24"/>
          <w:lang w:val="en-US"/>
        </w:rPr>
        <w:t>74Z</w:t>
      </w:r>
      <w:r w:rsidR="00346733">
        <w:rPr>
          <w:rFonts w:ascii="Times New Roman" w:hAnsi="Times New Roman" w:cs="Times New Roman"/>
          <w:sz w:val="24"/>
          <w:szCs w:val="24"/>
          <w:lang w:val="en-US"/>
        </w:rPr>
        <w:t>M</w:t>
      </w:r>
      <w:r w:rsidR="00346733" w:rsidRPr="00997DE6">
        <w:rPr>
          <w:rFonts w:ascii="Times New Roman" w:hAnsi="Times New Roman" w:cs="Times New Roman"/>
          <w:sz w:val="24"/>
          <w:szCs w:val="24"/>
          <w:lang w:val="en-US"/>
        </w:rPr>
        <w:t xml:space="preserve"> </w:t>
      </w:r>
      <w:r w:rsidRPr="00997DE6">
        <w:rPr>
          <w:rFonts w:ascii="Times New Roman" w:hAnsi="Times New Roman" w:cs="Times New Roman"/>
          <w:sz w:val="24"/>
          <w:szCs w:val="24"/>
          <w:lang w:val="en-US"/>
        </w:rPr>
        <w:t>amends subsections 55(1), (2) and (3) to substitute references to the ‘Employment Liaison Officer’ with ‘Chief Executive Officer’</w:t>
      </w:r>
      <w:r w:rsidR="004363F5" w:rsidRPr="00997DE6">
        <w:rPr>
          <w:rFonts w:ascii="Times New Roman" w:hAnsi="Times New Roman" w:cs="Times New Roman"/>
          <w:sz w:val="24"/>
          <w:szCs w:val="24"/>
          <w:lang w:val="en-US"/>
        </w:rPr>
        <w:t xml:space="preserve"> and will allow the Chief Executive Officer to receive and investigate complaints under Part 4 of the </w:t>
      </w:r>
      <w:r w:rsidR="00CF0555" w:rsidRPr="00997DE6">
        <w:rPr>
          <w:rFonts w:ascii="Times New Roman" w:hAnsi="Times New Roman" w:cs="Times New Roman"/>
          <w:sz w:val="24"/>
          <w:szCs w:val="24"/>
          <w:lang w:val="en-US"/>
        </w:rPr>
        <w:t xml:space="preserve">Employment </w:t>
      </w:r>
      <w:r w:rsidR="004363F5" w:rsidRPr="00997DE6">
        <w:rPr>
          <w:rFonts w:ascii="Times New Roman" w:hAnsi="Times New Roman" w:cs="Times New Roman"/>
          <w:sz w:val="24"/>
          <w:szCs w:val="24"/>
          <w:lang w:val="en-US"/>
        </w:rPr>
        <w:t>Act relating to safe working practices.</w:t>
      </w:r>
    </w:p>
    <w:p w14:paraId="616ABA2B" w14:textId="2B90521B" w:rsidR="00977A01" w:rsidRPr="00997DE6" w:rsidRDefault="004363F5" w:rsidP="00390095">
      <w:pPr>
        <w:ind w:right="91"/>
        <w:rPr>
          <w:rFonts w:ascii="Times New Roman" w:hAnsi="Times New Roman" w:cs="Times New Roman"/>
          <w:sz w:val="24"/>
          <w:szCs w:val="24"/>
          <w:lang w:val="en-US"/>
        </w:rPr>
      </w:pPr>
      <w:r w:rsidRPr="00997DE6">
        <w:rPr>
          <w:rFonts w:ascii="Times New Roman" w:hAnsi="Times New Roman" w:cs="Times New Roman"/>
          <w:sz w:val="24"/>
          <w:szCs w:val="24"/>
          <w:lang w:val="en-US"/>
        </w:rPr>
        <w:t xml:space="preserve">The </w:t>
      </w:r>
      <w:proofErr w:type="spellStart"/>
      <w:r w:rsidR="00C6647C" w:rsidRPr="00997DE6">
        <w:rPr>
          <w:rFonts w:ascii="Times New Roman" w:hAnsi="Times New Roman" w:cs="Times New Roman"/>
          <w:sz w:val="24"/>
          <w:szCs w:val="24"/>
          <w:lang w:val="en-US"/>
        </w:rPr>
        <w:t>NIRC</w:t>
      </w:r>
      <w:proofErr w:type="spellEnd"/>
      <w:r w:rsidRPr="00997DE6">
        <w:rPr>
          <w:rFonts w:ascii="Times New Roman" w:hAnsi="Times New Roman" w:cs="Times New Roman"/>
          <w:sz w:val="24"/>
          <w:szCs w:val="24"/>
          <w:lang w:val="en-US"/>
        </w:rPr>
        <w:t xml:space="preserve"> is responsible for administering Part 4 of the Employment Act. The Chief Executive Officer is the General Manager of the </w:t>
      </w:r>
      <w:proofErr w:type="spellStart"/>
      <w:r w:rsidR="00C6647C" w:rsidRPr="00997DE6">
        <w:rPr>
          <w:rFonts w:ascii="Times New Roman" w:hAnsi="Times New Roman" w:cs="Times New Roman"/>
          <w:sz w:val="24"/>
          <w:szCs w:val="24"/>
          <w:lang w:val="en-US"/>
        </w:rPr>
        <w:t>NIRC</w:t>
      </w:r>
      <w:proofErr w:type="spellEnd"/>
      <w:r w:rsidRPr="00997DE6">
        <w:rPr>
          <w:rFonts w:ascii="Times New Roman" w:hAnsi="Times New Roman" w:cs="Times New Roman"/>
          <w:sz w:val="24"/>
          <w:szCs w:val="24"/>
          <w:lang w:val="en-US"/>
        </w:rPr>
        <w:t xml:space="preserve">. As the Employment Liaison Officer will no longer be an employee of the </w:t>
      </w:r>
      <w:proofErr w:type="spellStart"/>
      <w:r w:rsidR="00C6647C" w:rsidRPr="00997DE6">
        <w:rPr>
          <w:rFonts w:ascii="Times New Roman" w:hAnsi="Times New Roman" w:cs="Times New Roman"/>
          <w:sz w:val="24"/>
          <w:szCs w:val="24"/>
          <w:lang w:val="en-US"/>
        </w:rPr>
        <w:t>NIRC</w:t>
      </w:r>
      <w:proofErr w:type="spellEnd"/>
      <w:r w:rsidRPr="00997DE6">
        <w:rPr>
          <w:rFonts w:ascii="Times New Roman" w:hAnsi="Times New Roman" w:cs="Times New Roman"/>
          <w:sz w:val="24"/>
          <w:szCs w:val="24"/>
          <w:lang w:val="en-US"/>
        </w:rPr>
        <w:t xml:space="preserve"> t</w:t>
      </w:r>
      <w:r w:rsidR="00977A01" w:rsidRPr="00997DE6">
        <w:rPr>
          <w:rFonts w:ascii="Times New Roman" w:hAnsi="Times New Roman" w:cs="Times New Roman"/>
          <w:sz w:val="24"/>
          <w:szCs w:val="24"/>
          <w:lang w:val="en-US"/>
        </w:rPr>
        <w:t xml:space="preserve">his </w:t>
      </w:r>
      <w:r w:rsidRPr="00997DE6">
        <w:rPr>
          <w:rFonts w:ascii="Times New Roman" w:hAnsi="Times New Roman" w:cs="Times New Roman"/>
          <w:sz w:val="24"/>
          <w:szCs w:val="24"/>
          <w:lang w:val="en-US"/>
        </w:rPr>
        <w:t>will allow for t</w:t>
      </w:r>
      <w:r w:rsidR="00977A01" w:rsidRPr="00997DE6">
        <w:rPr>
          <w:rFonts w:ascii="Times New Roman" w:hAnsi="Times New Roman" w:cs="Times New Roman"/>
          <w:sz w:val="24"/>
          <w:szCs w:val="24"/>
          <w:lang w:val="en-US"/>
        </w:rPr>
        <w:t xml:space="preserve">he Chief Executive Officer </w:t>
      </w:r>
      <w:r w:rsidRPr="00997DE6">
        <w:rPr>
          <w:rFonts w:ascii="Times New Roman" w:hAnsi="Times New Roman" w:cs="Times New Roman"/>
          <w:sz w:val="24"/>
          <w:szCs w:val="24"/>
          <w:lang w:val="en-US"/>
        </w:rPr>
        <w:t>to manage the administration of Part</w:t>
      </w:r>
      <w:r w:rsidR="00C6647C" w:rsidRPr="00997DE6">
        <w:rPr>
          <w:rFonts w:ascii="Times New Roman" w:hAnsi="Times New Roman" w:cs="Times New Roman"/>
          <w:sz w:val="24"/>
          <w:szCs w:val="24"/>
          <w:lang w:val="en-US"/>
        </w:rPr>
        <w:t xml:space="preserve"> 4</w:t>
      </w:r>
      <w:r w:rsidRPr="00997DE6">
        <w:rPr>
          <w:rFonts w:ascii="Times New Roman" w:hAnsi="Times New Roman" w:cs="Times New Roman"/>
          <w:sz w:val="24"/>
          <w:szCs w:val="24"/>
          <w:lang w:val="en-US"/>
        </w:rPr>
        <w:t>.</w:t>
      </w:r>
    </w:p>
    <w:p w14:paraId="4620D7F9" w14:textId="3D949E33" w:rsidR="00977A01" w:rsidRPr="00997DE6" w:rsidRDefault="00977A01" w:rsidP="00130C66">
      <w:pPr>
        <w:keepNext/>
        <w:ind w:right="91"/>
        <w:rPr>
          <w:rFonts w:ascii="Times New Roman" w:hAnsi="Times New Roman" w:cs="Times New Roman"/>
          <w:b/>
          <w:sz w:val="24"/>
          <w:szCs w:val="24"/>
          <w:lang w:val="en-US"/>
        </w:rPr>
      </w:pPr>
      <w:r w:rsidRPr="00997DE6">
        <w:rPr>
          <w:rFonts w:ascii="Times New Roman" w:hAnsi="Times New Roman" w:cs="Times New Roman"/>
          <w:b/>
          <w:sz w:val="24"/>
          <w:szCs w:val="24"/>
          <w:lang w:val="en-US"/>
        </w:rPr>
        <w:t xml:space="preserve">Item </w:t>
      </w:r>
      <w:r w:rsidR="00346733" w:rsidRPr="00997DE6">
        <w:rPr>
          <w:rFonts w:ascii="Times New Roman" w:hAnsi="Times New Roman" w:cs="Times New Roman"/>
          <w:b/>
          <w:sz w:val="24"/>
          <w:szCs w:val="24"/>
          <w:lang w:val="en-US"/>
        </w:rPr>
        <w:t>74Z</w:t>
      </w:r>
      <w:r w:rsidR="00346733">
        <w:rPr>
          <w:rFonts w:ascii="Times New Roman" w:hAnsi="Times New Roman" w:cs="Times New Roman"/>
          <w:b/>
          <w:sz w:val="24"/>
          <w:szCs w:val="24"/>
          <w:lang w:val="en-US"/>
        </w:rPr>
        <w:t>N</w:t>
      </w:r>
      <w:r w:rsidRPr="00997DE6">
        <w:rPr>
          <w:rFonts w:ascii="Times New Roman" w:hAnsi="Times New Roman" w:cs="Times New Roman"/>
          <w:b/>
          <w:sz w:val="24"/>
          <w:szCs w:val="24"/>
          <w:lang w:val="en-US"/>
        </w:rPr>
        <w:t>—Subsection 55(4)</w:t>
      </w:r>
    </w:p>
    <w:p w14:paraId="222573B6" w14:textId="0985D1F0" w:rsidR="00736463" w:rsidRPr="00997DE6" w:rsidRDefault="00977A01" w:rsidP="00390095">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346733" w:rsidRPr="00997DE6">
        <w:rPr>
          <w:rFonts w:ascii="Times New Roman" w:hAnsi="Times New Roman" w:cs="Times New Roman"/>
          <w:sz w:val="24"/>
          <w:szCs w:val="24"/>
        </w:rPr>
        <w:t>74Z</w:t>
      </w:r>
      <w:r w:rsidR="00346733">
        <w:rPr>
          <w:rFonts w:ascii="Times New Roman" w:hAnsi="Times New Roman" w:cs="Times New Roman"/>
          <w:sz w:val="24"/>
          <w:szCs w:val="24"/>
        </w:rPr>
        <w:t>N</w:t>
      </w:r>
      <w:r w:rsidR="00346733" w:rsidRPr="00997DE6">
        <w:rPr>
          <w:rFonts w:ascii="Times New Roman" w:hAnsi="Times New Roman" w:cs="Times New Roman"/>
          <w:sz w:val="24"/>
          <w:szCs w:val="24"/>
        </w:rPr>
        <w:t xml:space="preserve"> </w:t>
      </w:r>
      <w:r w:rsidR="004363F5" w:rsidRPr="00997DE6">
        <w:rPr>
          <w:rFonts w:ascii="Times New Roman" w:hAnsi="Times New Roman" w:cs="Times New Roman"/>
          <w:sz w:val="24"/>
          <w:szCs w:val="24"/>
        </w:rPr>
        <w:t>repeals subsection 55(4</w:t>
      </w:r>
      <w:r w:rsidRPr="00997DE6">
        <w:rPr>
          <w:rFonts w:ascii="Times New Roman" w:hAnsi="Times New Roman" w:cs="Times New Roman"/>
          <w:sz w:val="24"/>
          <w:szCs w:val="24"/>
        </w:rPr>
        <w:t xml:space="preserve">) and substitutes a new </w:t>
      </w:r>
      <w:r w:rsidR="00CF0555" w:rsidRPr="00997DE6">
        <w:rPr>
          <w:rFonts w:ascii="Times New Roman" w:hAnsi="Times New Roman" w:cs="Times New Roman"/>
          <w:sz w:val="24"/>
          <w:szCs w:val="24"/>
        </w:rPr>
        <w:t>revised</w:t>
      </w:r>
      <w:r w:rsidRPr="00997DE6">
        <w:rPr>
          <w:rFonts w:ascii="Times New Roman" w:hAnsi="Times New Roman" w:cs="Times New Roman"/>
          <w:sz w:val="24"/>
          <w:szCs w:val="24"/>
        </w:rPr>
        <w:t xml:space="preserve"> 55(4) which provides for the Chief Executive Officer to require an inspector to investigate a complaint.</w:t>
      </w:r>
      <w:r w:rsidR="00CF0555" w:rsidRPr="00997DE6">
        <w:rPr>
          <w:rFonts w:ascii="Times New Roman" w:hAnsi="Times New Roman" w:cs="Times New Roman"/>
          <w:sz w:val="24"/>
          <w:szCs w:val="24"/>
        </w:rPr>
        <w:t xml:space="preserve"> This is consistent with other amendments to allow for the Chief Executive Officer to manage the administration of Part</w:t>
      </w:r>
      <w:r w:rsidR="00C6647C" w:rsidRPr="00997DE6">
        <w:rPr>
          <w:rFonts w:ascii="Times New Roman" w:hAnsi="Times New Roman" w:cs="Times New Roman"/>
          <w:sz w:val="24"/>
          <w:szCs w:val="24"/>
        </w:rPr>
        <w:t xml:space="preserve"> 4</w:t>
      </w:r>
      <w:r w:rsidR="00CF0555" w:rsidRPr="00997DE6">
        <w:rPr>
          <w:rFonts w:ascii="Times New Roman" w:hAnsi="Times New Roman" w:cs="Times New Roman"/>
          <w:sz w:val="24"/>
          <w:szCs w:val="24"/>
        </w:rPr>
        <w:t>.</w:t>
      </w:r>
    </w:p>
    <w:p w14:paraId="699DC9EF" w14:textId="6DD39BA2" w:rsidR="00CF0555" w:rsidRPr="00997DE6" w:rsidRDefault="00CF0555" w:rsidP="00130C66">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346733" w:rsidRPr="00997DE6">
        <w:rPr>
          <w:rFonts w:ascii="Times New Roman" w:hAnsi="Times New Roman" w:cs="Times New Roman"/>
          <w:b/>
          <w:sz w:val="24"/>
          <w:szCs w:val="24"/>
        </w:rPr>
        <w:t>74Z</w:t>
      </w:r>
      <w:r w:rsidR="00346733">
        <w:rPr>
          <w:rFonts w:ascii="Times New Roman" w:hAnsi="Times New Roman" w:cs="Times New Roman"/>
          <w:b/>
          <w:sz w:val="24"/>
          <w:szCs w:val="24"/>
        </w:rPr>
        <w:t>O</w:t>
      </w:r>
      <w:r w:rsidRPr="00997DE6">
        <w:rPr>
          <w:rFonts w:ascii="Times New Roman" w:hAnsi="Times New Roman" w:cs="Times New Roman"/>
          <w:b/>
          <w:sz w:val="24"/>
          <w:szCs w:val="24"/>
        </w:rPr>
        <w:t>—Subsection 57(1)</w:t>
      </w:r>
    </w:p>
    <w:p w14:paraId="3404A920" w14:textId="6A067F93" w:rsidR="00CF0555" w:rsidRPr="00997DE6" w:rsidRDefault="00CF0555" w:rsidP="00CF0555">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346733" w:rsidRPr="00997DE6">
        <w:rPr>
          <w:rFonts w:ascii="Times New Roman" w:hAnsi="Times New Roman" w:cs="Times New Roman"/>
          <w:sz w:val="24"/>
          <w:szCs w:val="24"/>
        </w:rPr>
        <w:t>74Z</w:t>
      </w:r>
      <w:r w:rsidR="00346733">
        <w:rPr>
          <w:rFonts w:ascii="Times New Roman" w:hAnsi="Times New Roman" w:cs="Times New Roman"/>
          <w:sz w:val="24"/>
          <w:szCs w:val="24"/>
        </w:rPr>
        <w:t>O</w:t>
      </w:r>
      <w:r w:rsidR="00346733" w:rsidRPr="00997DE6">
        <w:rPr>
          <w:rFonts w:ascii="Times New Roman" w:hAnsi="Times New Roman" w:cs="Times New Roman"/>
          <w:sz w:val="24"/>
          <w:szCs w:val="24"/>
        </w:rPr>
        <w:t xml:space="preserve"> </w:t>
      </w:r>
      <w:r w:rsidRPr="00997DE6">
        <w:rPr>
          <w:rFonts w:ascii="Times New Roman" w:hAnsi="Times New Roman" w:cs="Times New Roman"/>
          <w:sz w:val="24"/>
          <w:szCs w:val="24"/>
        </w:rPr>
        <w:t>is an existing amendment which is being reinserted into the Continued Laws Ordinance. It provided for the Chief Executive Officer to appoint inspectors. This is consistent with other amendments to allow for the Chief Executive Officer to manage the administration of Part</w:t>
      </w:r>
      <w:r w:rsidR="00C6647C" w:rsidRPr="00997DE6">
        <w:rPr>
          <w:rFonts w:ascii="Times New Roman" w:hAnsi="Times New Roman" w:cs="Times New Roman"/>
          <w:sz w:val="24"/>
          <w:szCs w:val="24"/>
        </w:rPr>
        <w:t xml:space="preserve"> 4</w:t>
      </w:r>
      <w:r w:rsidRPr="00997DE6">
        <w:rPr>
          <w:rFonts w:ascii="Times New Roman" w:hAnsi="Times New Roman" w:cs="Times New Roman"/>
          <w:sz w:val="24"/>
          <w:szCs w:val="24"/>
        </w:rPr>
        <w:t>.</w:t>
      </w:r>
    </w:p>
    <w:p w14:paraId="4F71625D" w14:textId="16590FA2" w:rsidR="00CF0555" w:rsidRPr="00997DE6" w:rsidRDefault="00CF0555" w:rsidP="00130C66">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346733" w:rsidRPr="00997DE6">
        <w:rPr>
          <w:rFonts w:ascii="Times New Roman" w:hAnsi="Times New Roman" w:cs="Times New Roman"/>
          <w:b/>
          <w:sz w:val="24"/>
          <w:szCs w:val="24"/>
        </w:rPr>
        <w:t>74Z</w:t>
      </w:r>
      <w:r w:rsidR="00346733">
        <w:rPr>
          <w:rFonts w:ascii="Times New Roman" w:hAnsi="Times New Roman" w:cs="Times New Roman"/>
          <w:b/>
          <w:sz w:val="24"/>
          <w:szCs w:val="24"/>
        </w:rPr>
        <w:t>P</w:t>
      </w:r>
      <w:r w:rsidRPr="00997DE6">
        <w:rPr>
          <w:rFonts w:ascii="Times New Roman" w:hAnsi="Times New Roman" w:cs="Times New Roman"/>
          <w:b/>
          <w:sz w:val="24"/>
          <w:szCs w:val="24"/>
        </w:rPr>
        <w:t>—</w:t>
      </w:r>
      <w:proofErr w:type="gramStart"/>
      <w:r w:rsidRPr="00997DE6">
        <w:rPr>
          <w:rFonts w:ascii="Times New Roman" w:hAnsi="Times New Roman" w:cs="Times New Roman"/>
          <w:b/>
          <w:sz w:val="24"/>
          <w:szCs w:val="24"/>
        </w:rPr>
        <w:t>After</w:t>
      </w:r>
      <w:proofErr w:type="gramEnd"/>
      <w:r w:rsidRPr="00997DE6">
        <w:rPr>
          <w:rFonts w:ascii="Times New Roman" w:hAnsi="Times New Roman" w:cs="Times New Roman"/>
          <w:b/>
          <w:sz w:val="24"/>
          <w:szCs w:val="24"/>
        </w:rPr>
        <w:t xml:space="preserve"> section 57</w:t>
      </w:r>
    </w:p>
    <w:p w14:paraId="434832F2" w14:textId="71B97C89" w:rsidR="00CF0555" w:rsidRPr="00997DE6" w:rsidRDefault="00CF0555" w:rsidP="00CF0555">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346733" w:rsidRPr="00997DE6">
        <w:rPr>
          <w:rFonts w:ascii="Times New Roman" w:hAnsi="Times New Roman" w:cs="Times New Roman"/>
          <w:sz w:val="24"/>
          <w:szCs w:val="24"/>
        </w:rPr>
        <w:t>75Z</w:t>
      </w:r>
      <w:r w:rsidR="00346733">
        <w:rPr>
          <w:rFonts w:ascii="Times New Roman" w:hAnsi="Times New Roman" w:cs="Times New Roman"/>
          <w:sz w:val="24"/>
          <w:szCs w:val="24"/>
        </w:rPr>
        <w:t>P</w:t>
      </w:r>
      <w:r w:rsidR="00346733" w:rsidRPr="00997DE6">
        <w:rPr>
          <w:rFonts w:ascii="Times New Roman" w:hAnsi="Times New Roman" w:cs="Times New Roman"/>
          <w:sz w:val="24"/>
          <w:szCs w:val="24"/>
        </w:rPr>
        <w:t xml:space="preserve"> </w:t>
      </w:r>
      <w:r w:rsidRPr="00997DE6">
        <w:rPr>
          <w:rFonts w:ascii="Times New Roman" w:hAnsi="Times New Roman" w:cs="Times New Roman"/>
          <w:sz w:val="24"/>
          <w:szCs w:val="24"/>
        </w:rPr>
        <w:t>inserts new section 57A after section 57 which provides for the management and control of inspectors. The Employment Liaison Officer formerly held this power. This is consistent with other amendments to allow for the Chief Executive Officer to manage the administration of Part</w:t>
      </w:r>
      <w:r w:rsidR="00C6647C" w:rsidRPr="00997DE6">
        <w:rPr>
          <w:rFonts w:ascii="Times New Roman" w:hAnsi="Times New Roman" w:cs="Times New Roman"/>
          <w:sz w:val="24"/>
          <w:szCs w:val="24"/>
        </w:rPr>
        <w:t xml:space="preserve"> 4</w:t>
      </w:r>
      <w:r w:rsidRPr="00997DE6">
        <w:rPr>
          <w:rFonts w:ascii="Times New Roman" w:hAnsi="Times New Roman" w:cs="Times New Roman"/>
          <w:sz w:val="24"/>
          <w:szCs w:val="24"/>
        </w:rPr>
        <w:t>.</w:t>
      </w:r>
    </w:p>
    <w:p w14:paraId="2163881D" w14:textId="73EB86EE" w:rsidR="00CF0555" w:rsidRPr="00997DE6" w:rsidRDefault="00CF0555" w:rsidP="00130C66">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346733" w:rsidRPr="00997DE6">
        <w:rPr>
          <w:rFonts w:ascii="Times New Roman" w:hAnsi="Times New Roman" w:cs="Times New Roman"/>
          <w:b/>
          <w:sz w:val="24"/>
          <w:szCs w:val="24"/>
        </w:rPr>
        <w:t>74Z</w:t>
      </w:r>
      <w:r w:rsidR="00346733">
        <w:rPr>
          <w:rFonts w:ascii="Times New Roman" w:hAnsi="Times New Roman" w:cs="Times New Roman"/>
          <w:b/>
          <w:sz w:val="24"/>
          <w:szCs w:val="24"/>
        </w:rPr>
        <w:t>Q</w:t>
      </w:r>
      <w:r w:rsidRPr="00997DE6">
        <w:rPr>
          <w:rFonts w:ascii="Times New Roman" w:hAnsi="Times New Roman" w:cs="Times New Roman"/>
          <w:b/>
          <w:sz w:val="24"/>
          <w:szCs w:val="24"/>
        </w:rPr>
        <w:t>—Paragraph 57(2</w:t>
      </w:r>
      <w:proofErr w:type="gramStart"/>
      <w:r w:rsidRPr="00997DE6">
        <w:rPr>
          <w:rFonts w:ascii="Times New Roman" w:hAnsi="Times New Roman" w:cs="Times New Roman"/>
          <w:b/>
          <w:sz w:val="24"/>
          <w:szCs w:val="24"/>
        </w:rPr>
        <w:t>)(</w:t>
      </w:r>
      <w:proofErr w:type="gramEnd"/>
      <w:r w:rsidRPr="00997DE6">
        <w:rPr>
          <w:rFonts w:ascii="Times New Roman" w:hAnsi="Times New Roman" w:cs="Times New Roman"/>
          <w:b/>
          <w:sz w:val="24"/>
          <w:szCs w:val="24"/>
        </w:rPr>
        <w:t>a)</w:t>
      </w:r>
    </w:p>
    <w:p w14:paraId="0F6698C9" w14:textId="2DA45FB5" w:rsidR="00CF0555" w:rsidRPr="00997DE6" w:rsidRDefault="00CF0555" w:rsidP="00CF0555">
      <w:pPr>
        <w:ind w:right="91"/>
        <w:rPr>
          <w:rFonts w:ascii="Times New Roman" w:hAnsi="Times New Roman" w:cs="Times New Roman"/>
          <w:sz w:val="24"/>
          <w:szCs w:val="24"/>
        </w:rPr>
      </w:pPr>
      <w:r w:rsidRPr="00997DE6">
        <w:rPr>
          <w:rFonts w:ascii="Times New Roman" w:hAnsi="Times New Roman" w:cs="Times New Roman"/>
          <w:sz w:val="24"/>
          <w:szCs w:val="24"/>
          <w:lang w:val="en-US"/>
        </w:rPr>
        <w:t xml:space="preserve">Item </w:t>
      </w:r>
      <w:r w:rsidR="00346733" w:rsidRPr="00997DE6">
        <w:rPr>
          <w:rFonts w:ascii="Times New Roman" w:hAnsi="Times New Roman" w:cs="Times New Roman"/>
          <w:sz w:val="24"/>
          <w:szCs w:val="24"/>
          <w:lang w:val="en-US"/>
        </w:rPr>
        <w:t>74Z</w:t>
      </w:r>
      <w:r w:rsidR="00346733">
        <w:rPr>
          <w:rFonts w:ascii="Times New Roman" w:hAnsi="Times New Roman" w:cs="Times New Roman"/>
          <w:sz w:val="24"/>
          <w:szCs w:val="24"/>
          <w:lang w:val="en-US"/>
        </w:rPr>
        <w:t>Q</w:t>
      </w:r>
      <w:r w:rsidR="00346733" w:rsidRPr="00997DE6">
        <w:rPr>
          <w:rFonts w:ascii="Times New Roman" w:hAnsi="Times New Roman" w:cs="Times New Roman"/>
          <w:sz w:val="24"/>
          <w:szCs w:val="24"/>
          <w:lang w:val="en-US"/>
        </w:rPr>
        <w:t xml:space="preserve"> </w:t>
      </w:r>
      <w:r w:rsidRPr="00997DE6">
        <w:rPr>
          <w:rFonts w:ascii="Times New Roman" w:hAnsi="Times New Roman" w:cs="Times New Roman"/>
          <w:sz w:val="24"/>
          <w:szCs w:val="24"/>
          <w:lang w:val="en-US"/>
        </w:rPr>
        <w:t xml:space="preserve">amends subsection </w:t>
      </w:r>
      <w:r w:rsidRPr="00997DE6">
        <w:rPr>
          <w:rFonts w:ascii="Times New Roman" w:hAnsi="Times New Roman" w:cs="Times New Roman"/>
          <w:sz w:val="24"/>
          <w:szCs w:val="24"/>
        </w:rPr>
        <w:t>57(2</w:t>
      </w:r>
      <w:proofErr w:type="gramStart"/>
      <w:r w:rsidRPr="00997DE6">
        <w:rPr>
          <w:rFonts w:ascii="Times New Roman" w:hAnsi="Times New Roman" w:cs="Times New Roman"/>
          <w:sz w:val="24"/>
          <w:szCs w:val="24"/>
        </w:rPr>
        <w:t>)(</w:t>
      </w:r>
      <w:proofErr w:type="gramEnd"/>
      <w:r w:rsidRPr="00997DE6">
        <w:rPr>
          <w:rFonts w:ascii="Times New Roman" w:hAnsi="Times New Roman" w:cs="Times New Roman"/>
          <w:sz w:val="24"/>
          <w:szCs w:val="24"/>
        </w:rPr>
        <w:t xml:space="preserve">a) </w:t>
      </w:r>
      <w:r w:rsidRPr="00997DE6">
        <w:rPr>
          <w:rFonts w:ascii="Times New Roman" w:hAnsi="Times New Roman" w:cs="Times New Roman"/>
          <w:sz w:val="24"/>
          <w:szCs w:val="24"/>
          <w:lang w:val="en-US"/>
        </w:rPr>
        <w:t xml:space="preserve">to refer to ‘rules’ instead of ‘Regulations’. </w:t>
      </w:r>
      <w:r w:rsidRPr="00997DE6">
        <w:rPr>
          <w:rFonts w:ascii="Times New Roman" w:hAnsi="Times New Roman" w:cs="Times New Roman"/>
          <w:sz w:val="24"/>
          <w:szCs w:val="24"/>
        </w:rPr>
        <w:t>This is consequential to other amendments to replace the Minister’s power to make regulations with the power to make rules.</w:t>
      </w:r>
    </w:p>
    <w:p w14:paraId="4D375FC4" w14:textId="15F8775A" w:rsidR="00CF0555" w:rsidRPr="00997DE6" w:rsidRDefault="00CF0555" w:rsidP="00130C66">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346733" w:rsidRPr="00997DE6">
        <w:rPr>
          <w:rFonts w:ascii="Times New Roman" w:hAnsi="Times New Roman" w:cs="Times New Roman"/>
          <w:b/>
          <w:sz w:val="24"/>
          <w:szCs w:val="24"/>
        </w:rPr>
        <w:t>74Z</w:t>
      </w:r>
      <w:r w:rsidR="00346733">
        <w:rPr>
          <w:rFonts w:ascii="Times New Roman" w:hAnsi="Times New Roman" w:cs="Times New Roman"/>
          <w:b/>
          <w:sz w:val="24"/>
          <w:szCs w:val="24"/>
        </w:rPr>
        <w:t>R</w:t>
      </w:r>
      <w:r w:rsidRPr="00997DE6">
        <w:rPr>
          <w:rFonts w:ascii="Times New Roman" w:hAnsi="Times New Roman" w:cs="Times New Roman"/>
          <w:b/>
          <w:sz w:val="24"/>
          <w:szCs w:val="24"/>
        </w:rPr>
        <w:t>—Subsection 60(2)</w:t>
      </w:r>
    </w:p>
    <w:p w14:paraId="3446B6C0" w14:textId="78076DF1" w:rsidR="00CF0555" w:rsidRPr="00997DE6" w:rsidRDefault="00CF0555" w:rsidP="00CF0555">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346733" w:rsidRPr="00997DE6">
        <w:rPr>
          <w:rFonts w:ascii="Times New Roman" w:hAnsi="Times New Roman" w:cs="Times New Roman"/>
          <w:sz w:val="24"/>
          <w:szCs w:val="24"/>
        </w:rPr>
        <w:t>74Z</w:t>
      </w:r>
      <w:r w:rsidR="00346733">
        <w:rPr>
          <w:rFonts w:ascii="Times New Roman" w:hAnsi="Times New Roman" w:cs="Times New Roman"/>
          <w:sz w:val="24"/>
          <w:szCs w:val="24"/>
        </w:rPr>
        <w:t>R</w:t>
      </w:r>
      <w:r w:rsidR="00346733" w:rsidRPr="00997DE6">
        <w:rPr>
          <w:rFonts w:ascii="Times New Roman" w:hAnsi="Times New Roman" w:cs="Times New Roman"/>
          <w:sz w:val="24"/>
          <w:szCs w:val="24"/>
        </w:rPr>
        <w:t xml:space="preserve"> </w:t>
      </w:r>
      <w:r w:rsidRPr="00997DE6">
        <w:rPr>
          <w:rFonts w:ascii="Times New Roman" w:hAnsi="Times New Roman" w:cs="Times New Roman"/>
          <w:sz w:val="24"/>
          <w:szCs w:val="24"/>
        </w:rPr>
        <w:t>amends subsection 60(2) of the Employment Act to insert ‘prima facie’ before ‘evidence’.</w:t>
      </w:r>
      <w:r w:rsidR="005B7298" w:rsidRPr="00997DE6">
        <w:rPr>
          <w:rFonts w:ascii="Times New Roman" w:hAnsi="Times New Roman" w:cs="Times New Roman"/>
          <w:sz w:val="24"/>
          <w:szCs w:val="24"/>
        </w:rPr>
        <w:t xml:space="preserve"> This means </w:t>
      </w:r>
      <w:r w:rsidR="00C30DFE" w:rsidRPr="00997DE6">
        <w:rPr>
          <w:rFonts w:ascii="Times New Roman" w:hAnsi="Times New Roman" w:cs="Times New Roman"/>
          <w:sz w:val="24"/>
          <w:szCs w:val="24"/>
        </w:rPr>
        <w:t>an instrument or document produced by an inspector in a prosecution should be taken on face value.</w:t>
      </w:r>
    </w:p>
    <w:p w14:paraId="66026947" w14:textId="5011A3DF" w:rsidR="00CF0555" w:rsidRPr="00997DE6" w:rsidRDefault="00130C66" w:rsidP="00130C66">
      <w:pPr>
        <w:keepNext/>
        <w:ind w:right="91"/>
        <w:rPr>
          <w:rFonts w:ascii="Times New Roman" w:hAnsi="Times New Roman" w:cs="Times New Roman"/>
          <w:b/>
          <w:sz w:val="24"/>
          <w:szCs w:val="24"/>
        </w:rPr>
      </w:pPr>
      <w:r w:rsidRPr="00997DE6">
        <w:rPr>
          <w:rFonts w:ascii="Times New Roman" w:hAnsi="Times New Roman" w:cs="Times New Roman"/>
          <w:b/>
          <w:sz w:val="24"/>
          <w:szCs w:val="24"/>
        </w:rPr>
        <w:lastRenderedPageBreak/>
        <w:t xml:space="preserve">Item </w:t>
      </w:r>
      <w:r w:rsidR="00346733" w:rsidRPr="00997DE6">
        <w:rPr>
          <w:rFonts w:ascii="Times New Roman" w:hAnsi="Times New Roman" w:cs="Times New Roman"/>
          <w:b/>
          <w:sz w:val="24"/>
          <w:szCs w:val="24"/>
        </w:rPr>
        <w:t>74Z</w:t>
      </w:r>
      <w:r w:rsidR="00346733">
        <w:rPr>
          <w:rFonts w:ascii="Times New Roman" w:hAnsi="Times New Roman" w:cs="Times New Roman"/>
          <w:b/>
          <w:sz w:val="24"/>
          <w:szCs w:val="24"/>
        </w:rPr>
        <w:t>S</w:t>
      </w:r>
      <w:r w:rsidRPr="00997DE6">
        <w:rPr>
          <w:rFonts w:ascii="Times New Roman" w:hAnsi="Times New Roman" w:cs="Times New Roman"/>
          <w:b/>
          <w:sz w:val="24"/>
          <w:szCs w:val="24"/>
        </w:rPr>
        <w:t>—Section 62</w:t>
      </w:r>
    </w:p>
    <w:p w14:paraId="03033B8E" w14:textId="4FC87C73" w:rsidR="00130C66" w:rsidRPr="00997DE6" w:rsidRDefault="00130C66" w:rsidP="00CF0555">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346733" w:rsidRPr="00997DE6">
        <w:rPr>
          <w:rFonts w:ascii="Times New Roman" w:hAnsi="Times New Roman" w:cs="Times New Roman"/>
          <w:sz w:val="24"/>
          <w:szCs w:val="24"/>
        </w:rPr>
        <w:t>74Z</w:t>
      </w:r>
      <w:r w:rsidR="00346733">
        <w:rPr>
          <w:rFonts w:ascii="Times New Roman" w:hAnsi="Times New Roman" w:cs="Times New Roman"/>
          <w:sz w:val="24"/>
          <w:szCs w:val="24"/>
        </w:rPr>
        <w:t>S</w:t>
      </w:r>
      <w:r w:rsidR="00346733" w:rsidRPr="00997DE6">
        <w:rPr>
          <w:rFonts w:ascii="Times New Roman" w:hAnsi="Times New Roman" w:cs="Times New Roman"/>
          <w:sz w:val="24"/>
          <w:szCs w:val="24"/>
        </w:rPr>
        <w:t xml:space="preserve"> </w:t>
      </w:r>
      <w:r w:rsidRPr="00997DE6">
        <w:rPr>
          <w:rFonts w:ascii="Times New Roman" w:hAnsi="Times New Roman" w:cs="Times New Roman"/>
          <w:sz w:val="24"/>
          <w:szCs w:val="24"/>
        </w:rPr>
        <w:t>repeals section 62. This is consequential to other amendments to abolish the Employment Conciliation Board and insert a new internal review process.</w:t>
      </w:r>
    </w:p>
    <w:p w14:paraId="2211B0B1" w14:textId="595B2AD5" w:rsidR="00986623" w:rsidRPr="00997DE6" w:rsidRDefault="00130C66" w:rsidP="00326615">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346733" w:rsidRPr="00997DE6">
        <w:rPr>
          <w:rFonts w:ascii="Times New Roman" w:hAnsi="Times New Roman" w:cs="Times New Roman"/>
          <w:b/>
          <w:sz w:val="24"/>
          <w:szCs w:val="24"/>
        </w:rPr>
        <w:t>74Z</w:t>
      </w:r>
      <w:r w:rsidR="00346733">
        <w:rPr>
          <w:rFonts w:ascii="Times New Roman" w:hAnsi="Times New Roman" w:cs="Times New Roman"/>
          <w:b/>
          <w:sz w:val="24"/>
          <w:szCs w:val="24"/>
        </w:rPr>
        <w:t>T</w:t>
      </w:r>
      <w:r w:rsidRPr="00997DE6">
        <w:rPr>
          <w:rFonts w:ascii="Times New Roman" w:hAnsi="Times New Roman" w:cs="Times New Roman"/>
          <w:b/>
          <w:sz w:val="24"/>
          <w:szCs w:val="24"/>
        </w:rPr>
        <w:t>—Section 64</w:t>
      </w:r>
    </w:p>
    <w:p w14:paraId="439C9FC3" w14:textId="19870C2A" w:rsidR="00130C66" w:rsidRPr="00997DE6" w:rsidRDefault="00130C66" w:rsidP="00130C66">
      <w:pPr>
        <w:ind w:right="91"/>
        <w:rPr>
          <w:rFonts w:ascii="Times New Roman" w:hAnsi="Times New Roman" w:cs="Times New Roman"/>
          <w:sz w:val="24"/>
          <w:szCs w:val="24"/>
        </w:rPr>
      </w:pPr>
      <w:r w:rsidRPr="00997DE6">
        <w:rPr>
          <w:rFonts w:ascii="Times New Roman" w:hAnsi="Times New Roman" w:cs="Times New Roman"/>
          <w:sz w:val="24"/>
          <w:szCs w:val="24"/>
          <w:lang w:val="en-US"/>
        </w:rPr>
        <w:t xml:space="preserve">Item </w:t>
      </w:r>
      <w:r w:rsidR="00346733" w:rsidRPr="00997DE6">
        <w:rPr>
          <w:rFonts w:ascii="Times New Roman" w:hAnsi="Times New Roman" w:cs="Times New Roman"/>
          <w:sz w:val="24"/>
          <w:szCs w:val="24"/>
          <w:lang w:val="en-US"/>
        </w:rPr>
        <w:t>74Z</w:t>
      </w:r>
      <w:r w:rsidR="00346733">
        <w:rPr>
          <w:rFonts w:ascii="Times New Roman" w:hAnsi="Times New Roman" w:cs="Times New Roman"/>
          <w:sz w:val="24"/>
          <w:szCs w:val="24"/>
          <w:lang w:val="en-US"/>
        </w:rPr>
        <w:t>T</w:t>
      </w:r>
      <w:r w:rsidR="00346733" w:rsidRPr="00997DE6">
        <w:rPr>
          <w:rFonts w:ascii="Times New Roman" w:hAnsi="Times New Roman" w:cs="Times New Roman"/>
          <w:sz w:val="24"/>
          <w:szCs w:val="24"/>
          <w:lang w:val="en-US"/>
        </w:rPr>
        <w:t xml:space="preserve"> </w:t>
      </w:r>
      <w:r w:rsidRPr="00997DE6">
        <w:rPr>
          <w:rFonts w:ascii="Times New Roman" w:hAnsi="Times New Roman" w:cs="Times New Roman"/>
          <w:sz w:val="24"/>
          <w:szCs w:val="24"/>
          <w:lang w:val="en-US"/>
        </w:rPr>
        <w:t>amends section 64</w:t>
      </w:r>
      <w:r w:rsidRPr="00997DE6">
        <w:rPr>
          <w:rFonts w:ascii="Times New Roman" w:hAnsi="Times New Roman" w:cs="Times New Roman"/>
          <w:sz w:val="24"/>
          <w:szCs w:val="24"/>
        </w:rPr>
        <w:t xml:space="preserve"> </w:t>
      </w:r>
      <w:r w:rsidRPr="00997DE6">
        <w:rPr>
          <w:rFonts w:ascii="Times New Roman" w:hAnsi="Times New Roman" w:cs="Times New Roman"/>
          <w:sz w:val="24"/>
          <w:szCs w:val="24"/>
          <w:lang w:val="en-US"/>
        </w:rPr>
        <w:t xml:space="preserve">to refer to ‘rules’ instead of ‘Regulations’. </w:t>
      </w:r>
      <w:r w:rsidRPr="00997DE6">
        <w:rPr>
          <w:rFonts w:ascii="Times New Roman" w:hAnsi="Times New Roman" w:cs="Times New Roman"/>
          <w:sz w:val="24"/>
          <w:szCs w:val="24"/>
        </w:rPr>
        <w:t>This is consequential to other amendments to replace the Minister’s power to make regulations with the power to make rules.</w:t>
      </w:r>
    </w:p>
    <w:p w14:paraId="3B362919" w14:textId="6CEA787A" w:rsidR="00130C66" w:rsidRPr="00997DE6" w:rsidRDefault="00130C66" w:rsidP="00326615">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346733" w:rsidRPr="00997DE6">
        <w:rPr>
          <w:rFonts w:ascii="Times New Roman" w:hAnsi="Times New Roman" w:cs="Times New Roman"/>
          <w:b/>
          <w:sz w:val="24"/>
          <w:szCs w:val="24"/>
        </w:rPr>
        <w:t>74Z</w:t>
      </w:r>
      <w:r w:rsidR="00346733">
        <w:rPr>
          <w:rFonts w:ascii="Times New Roman" w:hAnsi="Times New Roman" w:cs="Times New Roman"/>
          <w:b/>
          <w:sz w:val="24"/>
          <w:szCs w:val="24"/>
        </w:rPr>
        <w:t>U</w:t>
      </w:r>
      <w:r w:rsidRPr="00997DE6">
        <w:rPr>
          <w:rFonts w:ascii="Times New Roman" w:hAnsi="Times New Roman" w:cs="Times New Roman"/>
          <w:b/>
          <w:sz w:val="24"/>
          <w:szCs w:val="24"/>
        </w:rPr>
        <w:t>—Part 5 (heading)</w:t>
      </w:r>
    </w:p>
    <w:p w14:paraId="64CE3F36" w14:textId="7A1CDCA0" w:rsidR="00130C66" w:rsidRPr="00997DE6" w:rsidRDefault="00130C66" w:rsidP="00130C66">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346733" w:rsidRPr="00997DE6">
        <w:rPr>
          <w:rFonts w:ascii="Times New Roman" w:hAnsi="Times New Roman" w:cs="Times New Roman"/>
          <w:sz w:val="24"/>
          <w:szCs w:val="24"/>
        </w:rPr>
        <w:t>75Z</w:t>
      </w:r>
      <w:r w:rsidR="00346733">
        <w:rPr>
          <w:rFonts w:ascii="Times New Roman" w:hAnsi="Times New Roman" w:cs="Times New Roman"/>
          <w:sz w:val="24"/>
          <w:szCs w:val="24"/>
        </w:rPr>
        <w:t>U</w:t>
      </w:r>
      <w:r w:rsidR="00346733" w:rsidRPr="00997DE6">
        <w:rPr>
          <w:rFonts w:ascii="Times New Roman" w:hAnsi="Times New Roman" w:cs="Times New Roman"/>
          <w:sz w:val="24"/>
          <w:szCs w:val="24"/>
        </w:rPr>
        <w:t xml:space="preserve"> </w:t>
      </w:r>
      <w:r w:rsidRPr="00997DE6">
        <w:rPr>
          <w:rFonts w:ascii="Times New Roman" w:hAnsi="Times New Roman" w:cs="Times New Roman"/>
          <w:sz w:val="24"/>
          <w:szCs w:val="24"/>
        </w:rPr>
        <w:t>repeals the heading for Part 5 and substitutes a new heading ‘Part 5—Review</w:t>
      </w:r>
      <w:r w:rsidR="00C6647C" w:rsidRPr="00997DE6">
        <w:rPr>
          <w:rFonts w:ascii="Times New Roman" w:hAnsi="Times New Roman" w:cs="Times New Roman"/>
          <w:sz w:val="24"/>
          <w:szCs w:val="24"/>
        </w:rPr>
        <w:t xml:space="preserve"> of matters relating to compensation</w:t>
      </w:r>
      <w:r w:rsidRPr="00997DE6">
        <w:rPr>
          <w:rFonts w:ascii="Times New Roman" w:hAnsi="Times New Roman" w:cs="Times New Roman"/>
          <w:sz w:val="24"/>
          <w:szCs w:val="24"/>
        </w:rPr>
        <w:t>’.</w:t>
      </w:r>
    </w:p>
    <w:p w14:paraId="2678C88F" w14:textId="4048CD27" w:rsidR="00130C66" w:rsidRPr="00997DE6" w:rsidRDefault="00130C66" w:rsidP="00326615">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346733" w:rsidRPr="00997DE6">
        <w:rPr>
          <w:rFonts w:ascii="Times New Roman" w:hAnsi="Times New Roman" w:cs="Times New Roman"/>
          <w:b/>
          <w:sz w:val="24"/>
          <w:szCs w:val="24"/>
        </w:rPr>
        <w:t>74Z</w:t>
      </w:r>
      <w:r w:rsidR="00346733">
        <w:rPr>
          <w:rFonts w:ascii="Times New Roman" w:hAnsi="Times New Roman" w:cs="Times New Roman"/>
          <w:b/>
          <w:sz w:val="24"/>
          <w:szCs w:val="24"/>
        </w:rPr>
        <w:t>V</w:t>
      </w:r>
      <w:r w:rsidR="00887184" w:rsidRPr="00997DE6">
        <w:rPr>
          <w:rFonts w:ascii="Times New Roman" w:hAnsi="Times New Roman" w:cs="Times New Roman"/>
          <w:b/>
          <w:sz w:val="24"/>
          <w:szCs w:val="24"/>
        </w:rPr>
        <w:t>—Division 1 of Part 5</w:t>
      </w:r>
    </w:p>
    <w:p w14:paraId="1E2D405B" w14:textId="43F321B7" w:rsidR="00887184" w:rsidRPr="00997DE6" w:rsidRDefault="00887184" w:rsidP="00130C66">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346733" w:rsidRPr="00997DE6">
        <w:rPr>
          <w:rFonts w:ascii="Times New Roman" w:hAnsi="Times New Roman" w:cs="Times New Roman"/>
          <w:sz w:val="24"/>
          <w:szCs w:val="24"/>
        </w:rPr>
        <w:t>74Z</w:t>
      </w:r>
      <w:r w:rsidR="00346733">
        <w:rPr>
          <w:rFonts w:ascii="Times New Roman" w:hAnsi="Times New Roman" w:cs="Times New Roman"/>
          <w:sz w:val="24"/>
          <w:szCs w:val="24"/>
        </w:rPr>
        <w:t>V</w:t>
      </w:r>
      <w:r w:rsidR="00346733" w:rsidRPr="00997DE6">
        <w:rPr>
          <w:rFonts w:ascii="Times New Roman" w:hAnsi="Times New Roman" w:cs="Times New Roman"/>
          <w:sz w:val="24"/>
          <w:szCs w:val="24"/>
        </w:rPr>
        <w:t xml:space="preserve"> </w:t>
      </w:r>
      <w:r w:rsidRPr="00997DE6">
        <w:rPr>
          <w:rFonts w:ascii="Times New Roman" w:hAnsi="Times New Roman" w:cs="Times New Roman"/>
          <w:sz w:val="24"/>
          <w:szCs w:val="24"/>
        </w:rPr>
        <w:t>repeals Division 1 of Part 5 and inserts a new ‘Division 1—Internal review by Employment Liaison Officer’. This amendment abolishes the Employment Conciliation Board</w:t>
      </w:r>
      <w:r w:rsidR="0058531D" w:rsidRPr="00997DE6">
        <w:rPr>
          <w:rFonts w:ascii="Times New Roman" w:hAnsi="Times New Roman" w:cs="Times New Roman"/>
          <w:sz w:val="24"/>
          <w:szCs w:val="24"/>
        </w:rPr>
        <w:t xml:space="preserve"> (the Board)</w:t>
      </w:r>
      <w:r w:rsidRPr="00997DE6">
        <w:rPr>
          <w:rFonts w:ascii="Times New Roman" w:hAnsi="Times New Roman" w:cs="Times New Roman"/>
          <w:sz w:val="24"/>
          <w:szCs w:val="24"/>
        </w:rPr>
        <w:t xml:space="preserve"> and inserts a new internal review process for matters arising under Part 3 of the Employment Act. The Board has been abolished because the </w:t>
      </w:r>
      <w:r w:rsidR="00FE1AF7" w:rsidRPr="00997DE6">
        <w:rPr>
          <w:rFonts w:ascii="Times New Roman" w:hAnsi="Times New Roman" w:cs="Times New Roman"/>
          <w:sz w:val="24"/>
          <w:szCs w:val="24"/>
        </w:rPr>
        <w:t xml:space="preserve">conciliation </w:t>
      </w:r>
      <w:r w:rsidRPr="00997DE6">
        <w:rPr>
          <w:rFonts w:ascii="Times New Roman" w:hAnsi="Times New Roman" w:cs="Times New Roman"/>
          <w:sz w:val="24"/>
          <w:szCs w:val="24"/>
        </w:rPr>
        <w:t xml:space="preserve">process </w:t>
      </w:r>
      <w:r w:rsidR="00FE1AF7" w:rsidRPr="00997DE6">
        <w:rPr>
          <w:rFonts w:ascii="Times New Roman" w:hAnsi="Times New Roman" w:cs="Times New Roman"/>
          <w:sz w:val="24"/>
          <w:szCs w:val="24"/>
        </w:rPr>
        <w:t xml:space="preserve">it was required to follow was an </w:t>
      </w:r>
      <w:r w:rsidR="00C6647C" w:rsidRPr="00997DE6">
        <w:rPr>
          <w:rFonts w:ascii="Times New Roman" w:hAnsi="Times New Roman" w:cs="Times New Roman"/>
          <w:sz w:val="24"/>
          <w:szCs w:val="24"/>
        </w:rPr>
        <w:t>in</w:t>
      </w:r>
      <w:r w:rsidR="00FE1AF7" w:rsidRPr="00997DE6">
        <w:rPr>
          <w:rFonts w:ascii="Times New Roman" w:hAnsi="Times New Roman" w:cs="Times New Roman"/>
          <w:sz w:val="24"/>
          <w:szCs w:val="24"/>
        </w:rPr>
        <w:t>efficient way to resolve complaints</w:t>
      </w:r>
      <w:r w:rsidR="00C6647C" w:rsidRPr="00997DE6">
        <w:rPr>
          <w:rFonts w:ascii="Times New Roman" w:hAnsi="Times New Roman" w:cs="Times New Roman"/>
          <w:sz w:val="24"/>
          <w:szCs w:val="24"/>
        </w:rPr>
        <w:t xml:space="preserve"> about claims for compensation</w:t>
      </w:r>
      <w:r w:rsidR="00FE1AF7" w:rsidRPr="00997DE6">
        <w:rPr>
          <w:rFonts w:ascii="Times New Roman" w:hAnsi="Times New Roman" w:cs="Times New Roman"/>
          <w:sz w:val="24"/>
          <w:szCs w:val="24"/>
        </w:rPr>
        <w:t>.</w:t>
      </w:r>
    </w:p>
    <w:p w14:paraId="6B76656D" w14:textId="04DA6411" w:rsidR="00887184" w:rsidRPr="00997DE6" w:rsidRDefault="00A257E9" w:rsidP="00130C66">
      <w:pPr>
        <w:ind w:right="91"/>
        <w:rPr>
          <w:rFonts w:ascii="Times New Roman" w:hAnsi="Times New Roman" w:cs="Times New Roman"/>
          <w:sz w:val="24"/>
          <w:szCs w:val="24"/>
        </w:rPr>
      </w:pPr>
      <w:r>
        <w:rPr>
          <w:rFonts w:ascii="Times New Roman" w:hAnsi="Times New Roman" w:cs="Times New Roman"/>
          <w:sz w:val="24"/>
          <w:szCs w:val="24"/>
        </w:rPr>
        <w:t>S</w:t>
      </w:r>
      <w:r w:rsidR="00AD4948" w:rsidRPr="00997DE6">
        <w:rPr>
          <w:rFonts w:ascii="Times New Roman" w:hAnsi="Times New Roman" w:cs="Times New Roman"/>
          <w:sz w:val="24"/>
          <w:szCs w:val="24"/>
        </w:rPr>
        <w:t xml:space="preserve">ection 65 provides for people to make applications for internal review in writing within 30 days after the day on which the matter (which is the subject of the application) arises or within a longer period as the Employment Liaison Officer allows. </w:t>
      </w:r>
    </w:p>
    <w:p w14:paraId="6068E374" w14:textId="1DBB0366" w:rsidR="00AD4948" w:rsidRPr="00997DE6" w:rsidRDefault="00AD4948" w:rsidP="00130C66">
      <w:pPr>
        <w:ind w:right="91"/>
        <w:rPr>
          <w:rFonts w:ascii="Times New Roman" w:hAnsi="Times New Roman" w:cs="Times New Roman"/>
          <w:sz w:val="24"/>
          <w:szCs w:val="24"/>
        </w:rPr>
      </w:pPr>
      <w:r w:rsidRPr="00997DE6">
        <w:rPr>
          <w:rFonts w:ascii="Times New Roman" w:hAnsi="Times New Roman" w:cs="Times New Roman"/>
          <w:sz w:val="24"/>
          <w:szCs w:val="24"/>
        </w:rPr>
        <w:t xml:space="preserve">Under new section 66 the Employment Liaison Officer must review the matter personally or ensure the matter is reviewed by </w:t>
      </w:r>
      <w:r w:rsidR="00C6647C" w:rsidRPr="00997DE6">
        <w:rPr>
          <w:rFonts w:ascii="Times New Roman" w:hAnsi="Times New Roman" w:cs="Times New Roman"/>
          <w:sz w:val="24"/>
          <w:szCs w:val="24"/>
        </w:rPr>
        <w:t>the</w:t>
      </w:r>
      <w:r w:rsidR="00437CFE">
        <w:rPr>
          <w:rFonts w:ascii="Times New Roman" w:hAnsi="Times New Roman" w:cs="Times New Roman"/>
          <w:sz w:val="24"/>
          <w:szCs w:val="24"/>
        </w:rPr>
        <w:t xml:space="preserve"> Employment Liaison Officer’s </w:t>
      </w:r>
      <w:r w:rsidRPr="00997DE6">
        <w:rPr>
          <w:rFonts w:ascii="Times New Roman" w:hAnsi="Times New Roman" w:cs="Times New Roman"/>
          <w:sz w:val="24"/>
          <w:szCs w:val="24"/>
        </w:rPr>
        <w:t>delegate. If the matter relates to a claim for compensation, it must not be reviewed by a person was involved in th</w:t>
      </w:r>
      <w:r w:rsidR="00C6647C" w:rsidRPr="00997DE6">
        <w:rPr>
          <w:rFonts w:ascii="Times New Roman" w:hAnsi="Times New Roman" w:cs="Times New Roman"/>
          <w:sz w:val="24"/>
          <w:szCs w:val="24"/>
        </w:rPr>
        <w:t xml:space="preserve">e original assessment of that </w:t>
      </w:r>
      <w:r w:rsidRPr="00997DE6">
        <w:rPr>
          <w:rFonts w:ascii="Times New Roman" w:hAnsi="Times New Roman" w:cs="Times New Roman"/>
          <w:sz w:val="24"/>
          <w:szCs w:val="24"/>
        </w:rPr>
        <w:t>claim.</w:t>
      </w:r>
    </w:p>
    <w:p w14:paraId="29D90160" w14:textId="338337E7" w:rsidR="0034671D" w:rsidRPr="00997DE6" w:rsidRDefault="00A257E9" w:rsidP="00130C66">
      <w:pPr>
        <w:ind w:right="91"/>
        <w:rPr>
          <w:rFonts w:ascii="Times New Roman" w:hAnsi="Times New Roman" w:cs="Times New Roman"/>
          <w:sz w:val="24"/>
          <w:szCs w:val="24"/>
        </w:rPr>
      </w:pPr>
      <w:r>
        <w:rPr>
          <w:rFonts w:ascii="Times New Roman" w:hAnsi="Times New Roman" w:cs="Times New Roman"/>
          <w:sz w:val="24"/>
          <w:szCs w:val="24"/>
        </w:rPr>
        <w:t>S</w:t>
      </w:r>
      <w:r w:rsidR="0034671D" w:rsidRPr="00997DE6">
        <w:rPr>
          <w:rFonts w:ascii="Times New Roman" w:hAnsi="Times New Roman" w:cs="Times New Roman"/>
          <w:sz w:val="24"/>
          <w:szCs w:val="24"/>
        </w:rPr>
        <w:t>ection 67 provides for a written determination in relation to the matter to be given to the applicant. The determination must be made within the period prescribed by rules made for this purpose.</w:t>
      </w:r>
    </w:p>
    <w:p w14:paraId="6A329ED6" w14:textId="61614D6F" w:rsidR="0034671D" w:rsidRPr="00997DE6" w:rsidRDefault="0034671D" w:rsidP="00326615">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346733" w:rsidRPr="00997DE6">
        <w:rPr>
          <w:rFonts w:ascii="Times New Roman" w:hAnsi="Times New Roman" w:cs="Times New Roman"/>
          <w:b/>
          <w:sz w:val="24"/>
          <w:szCs w:val="24"/>
        </w:rPr>
        <w:t>74Z</w:t>
      </w:r>
      <w:r w:rsidR="00346733">
        <w:rPr>
          <w:rFonts w:ascii="Times New Roman" w:hAnsi="Times New Roman" w:cs="Times New Roman"/>
          <w:b/>
          <w:sz w:val="24"/>
          <w:szCs w:val="24"/>
        </w:rPr>
        <w:t>W</w:t>
      </w:r>
      <w:r w:rsidRPr="00997DE6">
        <w:rPr>
          <w:rFonts w:ascii="Times New Roman" w:hAnsi="Times New Roman" w:cs="Times New Roman"/>
          <w:b/>
          <w:sz w:val="24"/>
          <w:szCs w:val="24"/>
        </w:rPr>
        <w:t>—Division 2 of Part 5 (heading)</w:t>
      </w:r>
    </w:p>
    <w:p w14:paraId="054A13D8" w14:textId="6CE48100" w:rsidR="0034671D" w:rsidRPr="00997DE6" w:rsidRDefault="0034671D" w:rsidP="00130C66">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346733" w:rsidRPr="00997DE6">
        <w:rPr>
          <w:rFonts w:ascii="Times New Roman" w:hAnsi="Times New Roman" w:cs="Times New Roman"/>
          <w:sz w:val="24"/>
          <w:szCs w:val="24"/>
        </w:rPr>
        <w:t>74Z</w:t>
      </w:r>
      <w:r w:rsidR="00346733">
        <w:rPr>
          <w:rFonts w:ascii="Times New Roman" w:hAnsi="Times New Roman" w:cs="Times New Roman"/>
          <w:sz w:val="24"/>
          <w:szCs w:val="24"/>
        </w:rPr>
        <w:t>W</w:t>
      </w:r>
      <w:r w:rsidR="00346733" w:rsidRPr="00997DE6">
        <w:rPr>
          <w:rFonts w:ascii="Times New Roman" w:hAnsi="Times New Roman" w:cs="Times New Roman"/>
          <w:sz w:val="24"/>
          <w:szCs w:val="24"/>
        </w:rPr>
        <w:t xml:space="preserve"> </w:t>
      </w:r>
      <w:r w:rsidRPr="00997DE6">
        <w:rPr>
          <w:rFonts w:ascii="Times New Roman" w:hAnsi="Times New Roman" w:cs="Times New Roman"/>
          <w:sz w:val="24"/>
          <w:szCs w:val="24"/>
        </w:rPr>
        <w:t xml:space="preserve">repeals the heading for Division 2 of Part 5 and substitutes a new heading </w:t>
      </w:r>
      <w:r w:rsidR="00E04193" w:rsidRPr="00997DE6">
        <w:rPr>
          <w:rFonts w:ascii="Times New Roman" w:hAnsi="Times New Roman" w:cs="Times New Roman"/>
          <w:sz w:val="24"/>
          <w:szCs w:val="24"/>
        </w:rPr>
        <w:t xml:space="preserve">‘Division 2—Inquiry by Tribunal’. </w:t>
      </w:r>
    </w:p>
    <w:p w14:paraId="4CFB321B" w14:textId="1535C980" w:rsidR="00E04193" w:rsidRPr="00997DE6" w:rsidRDefault="00E04193" w:rsidP="00326615">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346733" w:rsidRPr="00997DE6">
        <w:rPr>
          <w:rFonts w:ascii="Times New Roman" w:hAnsi="Times New Roman" w:cs="Times New Roman"/>
          <w:b/>
          <w:sz w:val="24"/>
          <w:szCs w:val="24"/>
        </w:rPr>
        <w:t>74Z</w:t>
      </w:r>
      <w:r w:rsidR="00346733">
        <w:rPr>
          <w:rFonts w:ascii="Times New Roman" w:hAnsi="Times New Roman" w:cs="Times New Roman"/>
          <w:b/>
          <w:sz w:val="24"/>
          <w:szCs w:val="24"/>
        </w:rPr>
        <w:t>X</w:t>
      </w:r>
      <w:r w:rsidRPr="00997DE6">
        <w:rPr>
          <w:rFonts w:ascii="Times New Roman" w:hAnsi="Times New Roman" w:cs="Times New Roman"/>
          <w:b/>
          <w:sz w:val="24"/>
          <w:szCs w:val="24"/>
        </w:rPr>
        <w:t>—Section 78 (heading)</w:t>
      </w:r>
    </w:p>
    <w:p w14:paraId="24DAD0FA" w14:textId="6C7FC289" w:rsidR="00E04193" w:rsidRPr="00997DE6" w:rsidRDefault="00E04193" w:rsidP="00130C66">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346733" w:rsidRPr="00997DE6">
        <w:rPr>
          <w:rFonts w:ascii="Times New Roman" w:hAnsi="Times New Roman" w:cs="Times New Roman"/>
          <w:sz w:val="24"/>
          <w:szCs w:val="24"/>
        </w:rPr>
        <w:t>74Z</w:t>
      </w:r>
      <w:r w:rsidR="00346733">
        <w:rPr>
          <w:rFonts w:ascii="Times New Roman" w:hAnsi="Times New Roman" w:cs="Times New Roman"/>
          <w:sz w:val="24"/>
          <w:szCs w:val="24"/>
        </w:rPr>
        <w:t>X</w:t>
      </w:r>
      <w:r w:rsidR="00346733" w:rsidRPr="00997DE6">
        <w:rPr>
          <w:rFonts w:ascii="Times New Roman" w:hAnsi="Times New Roman" w:cs="Times New Roman"/>
          <w:sz w:val="24"/>
          <w:szCs w:val="24"/>
        </w:rPr>
        <w:t xml:space="preserve"> </w:t>
      </w:r>
      <w:r w:rsidRPr="00997DE6">
        <w:rPr>
          <w:rFonts w:ascii="Times New Roman" w:hAnsi="Times New Roman" w:cs="Times New Roman"/>
          <w:sz w:val="24"/>
          <w:szCs w:val="24"/>
        </w:rPr>
        <w:t>repeals the heading for section 7</w:t>
      </w:r>
      <w:r w:rsidR="00437CFE">
        <w:rPr>
          <w:rFonts w:ascii="Times New Roman" w:hAnsi="Times New Roman" w:cs="Times New Roman"/>
          <w:sz w:val="24"/>
          <w:szCs w:val="24"/>
        </w:rPr>
        <w:t>8</w:t>
      </w:r>
      <w:r w:rsidRPr="00997DE6">
        <w:rPr>
          <w:rFonts w:ascii="Times New Roman" w:hAnsi="Times New Roman" w:cs="Times New Roman"/>
          <w:sz w:val="24"/>
          <w:szCs w:val="24"/>
        </w:rPr>
        <w:t xml:space="preserve"> and substitutes a new heading to refer to the Employment Tribunal as the Tribunal.</w:t>
      </w:r>
      <w:r w:rsidR="00A61BC8" w:rsidRPr="00997DE6">
        <w:rPr>
          <w:rFonts w:ascii="Times New Roman" w:hAnsi="Times New Roman" w:cs="Times New Roman"/>
          <w:sz w:val="24"/>
          <w:szCs w:val="24"/>
        </w:rPr>
        <w:t xml:space="preserve"> This is to ensure references to the Tribunal are consistent throughout the Employment Act.</w:t>
      </w:r>
    </w:p>
    <w:p w14:paraId="55ECF1CE" w14:textId="04E3D576" w:rsidR="00E04193" w:rsidRPr="00997DE6" w:rsidRDefault="00E04193" w:rsidP="00326615">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346733" w:rsidRPr="00997DE6">
        <w:rPr>
          <w:rFonts w:ascii="Times New Roman" w:hAnsi="Times New Roman" w:cs="Times New Roman"/>
          <w:b/>
          <w:sz w:val="24"/>
          <w:szCs w:val="24"/>
        </w:rPr>
        <w:t>74Z</w:t>
      </w:r>
      <w:r w:rsidR="00346733">
        <w:rPr>
          <w:rFonts w:ascii="Times New Roman" w:hAnsi="Times New Roman" w:cs="Times New Roman"/>
          <w:b/>
          <w:sz w:val="24"/>
          <w:szCs w:val="24"/>
        </w:rPr>
        <w:t>Y</w:t>
      </w:r>
      <w:r w:rsidRPr="00997DE6">
        <w:rPr>
          <w:rFonts w:ascii="Times New Roman" w:hAnsi="Times New Roman" w:cs="Times New Roman"/>
          <w:b/>
          <w:sz w:val="24"/>
          <w:szCs w:val="24"/>
        </w:rPr>
        <w:t>—Subsection 78(1)</w:t>
      </w:r>
    </w:p>
    <w:p w14:paraId="7929CD30" w14:textId="3380C84A" w:rsidR="00E04193" w:rsidRPr="00997DE6" w:rsidRDefault="00E04193" w:rsidP="00130C66">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346733" w:rsidRPr="00997DE6">
        <w:rPr>
          <w:rFonts w:ascii="Times New Roman" w:hAnsi="Times New Roman" w:cs="Times New Roman"/>
          <w:sz w:val="24"/>
          <w:szCs w:val="24"/>
        </w:rPr>
        <w:t>74Z</w:t>
      </w:r>
      <w:r w:rsidR="00346733">
        <w:rPr>
          <w:rFonts w:ascii="Times New Roman" w:hAnsi="Times New Roman" w:cs="Times New Roman"/>
          <w:sz w:val="24"/>
          <w:szCs w:val="24"/>
        </w:rPr>
        <w:t>Y</w:t>
      </w:r>
      <w:r w:rsidR="00346733" w:rsidRPr="00997DE6">
        <w:rPr>
          <w:rFonts w:ascii="Times New Roman" w:hAnsi="Times New Roman" w:cs="Times New Roman"/>
          <w:sz w:val="24"/>
          <w:szCs w:val="24"/>
        </w:rPr>
        <w:t xml:space="preserve"> </w:t>
      </w:r>
      <w:r w:rsidRPr="00997DE6">
        <w:rPr>
          <w:rFonts w:ascii="Times New Roman" w:hAnsi="Times New Roman" w:cs="Times New Roman"/>
          <w:sz w:val="24"/>
          <w:szCs w:val="24"/>
        </w:rPr>
        <w:t xml:space="preserve">repeals subsection 78(1) and substitutes a revised subsection which </w:t>
      </w:r>
      <w:r w:rsidR="00A61BC8" w:rsidRPr="00997DE6">
        <w:rPr>
          <w:rFonts w:ascii="Times New Roman" w:hAnsi="Times New Roman" w:cs="Times New Roman"/>
          <w:sz w:val="24"/>
          <w:szCs w:val="24"/>
        </w:rPr>
        <w:t xml:space="preserve">continues to </w:t>
      </w:r>
      <w:r w:rsidRPr="00997DE6">
        <w:rPr>
          <w:rFonts w:ascii="Times New Roman" w:hAnsi="Times New Roman" w:cs="Times New Roman"/>
          <w:sz w:val="24"/>
          <w:szCs w:val="24"/>
        </w:rPr>
        <w:t xml:space="preserve">provide for the Norfolk Island Court of Petty Sessions to have jurisdiction to exercise and </w:t>
      </w:r>
      <w:r w:rsidRPr="00997DE6">
        <w:rPr>
          <w:rFonts w:ascii="Times New Roman" w:hAnsi="Times New Roman" w:cs="Times New Roman"/>
          <w:sz w:val="24"/>
          <w:szCs w:val="24"/>
        </w:rPr>
        <w:lastRenderedPageBreak/>
        <w:t>perform the powers, duties and functions and authorities imposed on the court by this Division.</w:t>
      </w:r>
    </w:p>
    <w:p w14:paraId="6E9A1F81" w14:textId="6E90901A" w:rsidR="00E04193" w:rsidRPr="00997DE6" w:rsidRDefault="00E04193" w:rsidP="00E04193">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346733" w:rsidRPr="00997DE6">
        <w:rPr>
          <w:rFonts w:ascii="Times New Roman" w:hAnsi="Times New Roman" w:cs="Times New Roman"/>
          <w:b/>
          <w:sz w:val="24"/>
          <w:szCs w:val="24"/>
        </w:rPr>
        <w:t>74Z</w:t>
      </w:r>
      <w:r w:rsidR="00346733">
        <w:rPr>
          <w:rFonts w:ascii="Times New Roman" w:hAnsi="Times New Roman" w:cs="Times New Roman"/>
          <w:b/>
          <w:sz w:val="24"/>
          <w:szCs w:val="24"/>
        </w:rPr>
        <w:t>Z</w:t>
      </w:r>
      <w:r w:rsidRPr="00997DE6">
        <w:rPr>
          <w:rFonts w:ascii="Times New Roman" w:hAnsi="Times New Roman" w:cs="Times New Roman"/>
          <w:b/>
          <w:sz w:val="24"/>
          <w:szCs w:val="24"/>
        </w:rPr>
        <w:t>—Paragraphs 78(2</w:t>
      </w:r>
      <w:proofErr w:type="gramStart"/>
      <w:r w:rsidRPr="00997DE6">
        <w:rPr>
          <w:rFonts w:ascii="Times New Roman" w:hAnsi="Times New Roman" w:cs="Times New Roman"/>
          <w:b/>
          <w:sz w:val="24"/>
          <w:szCs w:val="24"/>
        </w:rPr>
        <w:t>)(</w:t>
      </w:r>
      <w:proofErr w:type="gramEnd"/>
      <w:r w:rsidRPr="00997DE6">
        <w:rPr>
          <w:rFonts w:ascii="Times New Roman" w:hAnsi="Times New Roman" w:cs="Times New Roman"/>
          <w:b/>
          <w:sz w:val="24"/>
          <w:szCs w:val="24"/>
        </w:rPr>
        <w:t>a) and (b)</w:t>
      </w:r>
    </w:p>
    <w:p w14:paraId="2012CD0E" w14:textId="3AF531C1" w:rsidR="00E04193" w:rsidRPr="00997DE6" w:rsidRDefault="00E04193" w:rsidP="00130C66">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346733" w:rsidRPr="00997DE6">
        <w:rPr>
          <w:rFonts w:ascii="Times New Roman" w:hAnsi="Times New Roman" w:cs="Times New Roman"/>
          <w:sz w:val="24"/>
          <w:szCs w:val="24"/>
        </w:rPr>
        <w:t>74Z</w:t>
      </w:r>
      <w:r w:rsidR="00346733">
        <w:rPr>
          <w:rFonts w:ascii="Times New Roman" w:hAnsi="Times New Roman" w:cs="Times New Roman"/>
          <w:sz w:val="24"/>
          <w:szCs w:val="24"/>
        </w:rPr>
        <w:t>Z</w:t>
      </w:r>
      <w:r w:rsidR="00346733" w:rsidRPr="00997DE6">
        <w:rPr>
          <w:rFonts w:ascii="Times New Roman" w:hAnsi="Times New Roman" w:cs="Times New Roman"/>
          <w:sz w:val="24"/>
          <w:szCs w:val="24"/>
        </w:rPr>
        <w:t xml:space="preserve"> </w:t>
      </w:r>
      <w:r w:rsidRPr="00997DE6">
        <w:rPr>
          <w:rFonts w:ascii="Times New Roman" w:hAnsi="Times New Roman" w:cs="Times New Roman"/>
          <w:sz w:val="24"/>
          <w:szCs w:val="24"/>
        </w:rPr>
        <w:t>amends paragraphs 78(2</w:t>
      </w:r>
      <w:proofErr w:type="gramStart"/>
      <w:r w:rsidRPr="00997DE6">
        <w:rPr>
          <w:rFonts w:ascii="Times New Roman" w:hAnsi="Times New Roman" w:cs="Times New Roman"/>
          <w:sz w:val="24"/>
          <w:szCs w:val="24"/>
        </w:rPr>
        <w:t>)(</w:t>
      </w:r>
      <w:proofErr w:type="gramEnd"/>
      <w:r w:rsidRPr="00997DE6">
        <w:rPr>
          <w:rFonts w:ascii="Times New Roman" w:hAnsi="Times New Roman" w:cs="Times New Roman"/>
          <w:sz w:val="24"/>
          <w:szCs w:val="24"/>
        </w:rPr>
        <w:t xml:space="preserve">a) and (b) to substitute references to ‘Tribunal’ instead of ‘Employment Tribunal’. </w:t>
      </w:r>
      <w:r w:rsidR="00A61BC8" w:rsidRPr="00997DE6">
        <w:rPr>
          <w:rFonts w:ascii="Times New Roman" w:hAnsi="Times New Roman" w:cs="Times New Roman"/>
          <w:sz w:val="24"/>
          <w:szCs w:val="24"/>
        </w:rPr>
        <w:t>This is to ensure references to the Tribunal are consistent throughout the Employment Act.</w:t>
      </w:r>
    </w:p>
    <w:p w14:paraId="723F1FF9" w14:textId="6B8279C6" w:rsidR="00E04193" w:rsidRPr="00997DE6" w:rsidRDefault="00E04193" w:rsidP="00DE4D0B">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346733">
        <w:rPr>
          <w:rFonts w:ascii="Times New Roman" w:hAnsi="Times New Roman" w:cs="Times New Roman"/>
          <w:b/>
          <w:sz w:val="24"/>
          <w:szCs w:val="24"/>
        </w:rPr>
        <w:t>75</w:t>
      </w:r>
      <w:r w:rsidRPr="00997DE6">
        <w:rPr>
          <w:rFonts w:ascii="Times New Roman" w:hAnsi="Times New Roman" w:cs="Times New Roman"/>
          <w:b/>
          <w:sz w:val="24"/>
          <w:szCs w:val="24"/>
        </w:rPr>
        <w:t>—Section 82</w:t>
      </w:r>
    </w:p>
    <w:p w14:paraId="7C99958A" w14:textId="078697C5" w:rsidR="00E04193" w:rsidRPr="00997DE6" w:rsidRDefault="00E04193" w:rsidP="00130C66">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346733">
        <w:rPr>
          <w:rFonts w:ascii="Times New Roman" w:hAnsi="Times New Roman" w:cs="Times New Roman"/>
          <w:sz w:val="24"/>
          <w:szCs w:val="24"/>
        </w:rPr>
        <w:t>75</w:t>
      </w:r>
      <w:r w:rsidR="00346733" w:rsidRPr="00997DE6">
        <w:rPr>
          <w:rFonts w:ascii="Times New Roman" w:hAnsi="Times New Roman" w:cs="Times New Roman"/>
          <w:sz w:val="24"/>
          <w:szCs w:val="24"/>
        </w:rPr>
        <w:t xml:space="preserve"> </w:t>
      </w:r>
      <w:r w:rsidRPr="00997DE6">
        <w:rPr>
          <w:rFonts w:ascii="Times New Roman" w:hAnsi="Times New Roman" w:cs="Times New Roman"/>
          <w:sz w:val="24"/>
          <w:szCs w:val="24"/>
        </w:rPr>
        <w:t xml:space="preserve">repeals section 82 and </w:t>
      </w:r>
      <w:proofErr w:type="gramStart"/>
      <w:r w:rsidRPr="00997DE6">
        <w:rPr>
          <w:rFonts w:ascii="Times New Roman" w:hAnsi="Times New Roman" w:cs="Times New Roman"/>
          <w:sz w:val="24"/>
          <w:szCs w:val="24"/>
        </w:rPr>
        <w:t>substitutes</w:t>
      </w:r>
      <w:proofErr w:type="gramEnd"/>
      <w:r w:rsidRPr="00997DE6">
        <w:rPr>
          <w:rFonts w:ascii="Times New Roman" w:hAnsi="Times New Roman" w:cs="Times New Roman"/>
          <w:sz w:val="24"/>
          <w:szCs w:val="24"/>
        </w:rPr>
        <w:t xml:space="preserve"> </w:t>
      </w:r>
      <w:r w:rsidR="00A61BC8" w:rsidRPr="00997DE6">
        <w:rPr>
          <w:rFonts w:ascii="Times New Roman" w:hAnsi="Times New Roman" w:cs="Times New Roman"/>
          <w:sz w:val="24"/>
          <w:szCs w:val="24"/>
        </w:rPr>
        <w:t xml:space="preserve">rewritten provisions to allow </w:t>
      </w:r>
      <w:r w:rsidRPr="00997DE6">
        <w:rPr>
          <w:rFonts w:ascii="Times New Roman" w:hAnsi="Times New Roman" w:cs="Times New Roman"/>
          <w:sz w:val="24"/>
          <w:szCs w:val="24"/>
        </w:rPr>
        <w:t>for applications to be made to the Tribunal for an inquiry into matters arising under Part 3 of the Employment</w:t>
      </w:r>
      <w:r w:rsidR="0058531D" w:rsidRPr="00997DE6">
        <w:rPr>
          <w:rFonts w:ascii="Times New Roman" w:hAnsi="Times New Roman" w:cs="Times New Roman"/>
          <w:sz w:val="24"/>
          <w:szCs w:val="24"/>
        </w:rPr>
        <w:t> </w:t>
      </w:r>
      <w:r w:rsidRPr="00997DE6">
        <w:rPr>
          <w:rFonts w:ascii="Times New Roman" w:hAnsi="Times New Roman" w:cs="Times New Roman"/>
          <w:sz w:val="24"/>
          <w:szCs w:val="24"/>
        </w:rPr>
        <w:t xml:space="preserve">Act. </w:t>
      </w:r>
    </w:p>
    <w:p w14:paraId="0D4619BF" w14:textId="6FE094F1" w:rsidR="00E04193" w:rsidRPr="00997DE6" w:rsidRDefault="00A257E9" w:rsidP="00130C66">
      <w:pPr>
        <w:ind w:right="91"/>
        <w:rPr>
          <w:rFonts w:ascii="Times New Roman" w:hAnsi="Times New Roman" w:cs="Times New Roman"/>
          <w:sz w:val="24"/>
          <w:szCs w:val="24"/>
        </w:rPr>
      </w:pPr>
      <w:r>
        <w:rPr>
          <w:rFonts w:ascii="Times New Roman" w:hAnsi="Times New Roman" w:cs="Times New Roman"/>
          <w:sz w:val="24"/>
          <w:szCs w:val="24"/>
        </w:rPr>
        <w:t>S</w:t>
      </w:r>
      <w:r w:rsidR="00E04193" w:rsidRPr="00997DE6">
        <w:rPr>
          <w:rFonts w:ascii="Times New Roman" w:hAnsi="Times New Roman" w:cs="Times New Roman"/>
          <w:sz w:val="24"/>
          <w:szCs w:val="24"/>
        </w:rPr>
        <w:t xml:space="preserve">ection 82 is based on existing provisions for applications to be made to the Tribunal and incorporates provisions relating to the new internal review process. </w:t>
      </w:r>
      <w:r w:rsidR="00A61BC8" w:rsidRPr="00997DE6">
        <w:rPr>
          <w:rFonts w:ascii="Times New Roman" w:hAnsi="Times New Roman" w:cs="Times New Roman"/>
          <w:sz w:val="24"/>
          <w:szCs w:val="24"/>
        </w:rPr>
        <w:t>S</w:t>
      </w:r>
      <w:r w:rsidR="00E04193" w:rsidRPr="00997DE6">
        <w:rPr>
          <w:rFonts w:ascii="Times New Roman" w:hAnsi="Times New Roman" w:cs="Times New Roman"/>
          <w:sz w:val="24"/>
          <w:szCs w:val="24"/>
        </w:rPr>
        <w:t xml:space="preserve">ubsection 82(3) requires a person to have made an application for internal review for the matter. This is similar to the </w:t>
      </w:r>
      <w:r w:rsidR="0058531D" w:rsidRPr="00997DE6">
        <w:rPr>
          <w:rFonts w:ascii="Times New Roman" w:hAnsi="Times New Roman" w:cs="Times New Roman"/>
          <w:sz w:val="24"/>
          <w:szCs w:val="24"/>
        </w:rPr>
        <w:t xml:space="preserve">previous </w:t>
      </w:r>
      <w:r w:rsidR="00E04193" w:rsidRPr="00997DE6">
        <w:rPr>
          <w:rFonts w:ascii="Times New Roman" w:hAnsi="Times New Roman" w:cs="Times New Roman"/>
          <w:sz w:val="24"/>
          <w:szCs w:val="24"/>
        </w:rPr>
        <w:t xml:space="preserve">requirement for a person to have made a complaint to the Board </w:t>
      </w:r>
      <w:r w:rsidR="0058531D" w:rsidRPr="00997DE6">
        <w:rPr>
          <w:rFonts w:ascii="Times New Roman" w:hAnsi="Times New Roman" w:cs="Times New Roman"/>
          <w:sz w:val="24"/>
          <w:szCs w:val="24"/>
        </w:rPr>
        <w:t>before they could make an application to the Tribunal.</w:t>
      </w:r>
    </w:p>
    <w:p w14:paraId="419AA222" w14:textId="5227F30A" w:rsidR="00E04193" w:rsidRPr="00997DE6" w:rsidRDefault="00A257E9" w:rsidP="00130C66">
      <w:pPr>
        <w:ind w:right="91"/>
        <w:rPr>
          <w:rFonts w:ascii="Times New Roman" w:hAnsi="Times New Roman" w:cs="Times New Roman"/>
          <w:sz w:val="24"/>
          <w:szCs w:val="24"/>
        </w:rPr>
      </w:pPr>
      <w:r>
        <w:rPr>
          <w:rFonts w:ascii="Times New Roman" w:hAnsi="Times New Roman" w:cs="Times New Roman"/>
          <w:sz w:val="24"/>
          <w:szCs w:val="24"/>
        </w:rPr>
        <w:t>S</w:t>
      </w:r>
      <w:r w:rsidR="0058531D" w:rsidRPr="00997DE6">
        <w:rPr>
          <w:rFonts w:ascii="Times New Roman" w:hAnsi="Times New Roman" w:cs="Times New Roman"/>
          <w:sz w:val="24"/>
          <w:szCs w:val="24"/>
        </w:rPr>
        <w:t>ection 82AA sets out how an inquiry must be convened. These provisions are similar to the existing provisions in the Employment Act for proceedings before the Tribunal.</w:t>
      </w:r>
    </w:p>
    <w:p w14:paraId="06B7ABA1" w14:textId="47A6F658" w:rsidR="0058531D" w:rsidRPr="00997DE6" w:rsidRDefault="00A257E9" w:rsidP="00130C66">
      <w:pPr>
        <w:ind w:right="91"/>
        <w:rPr>
          <w:rFonts w:ascii="Times New Roman" w:hAnsi="Times New Roman" w:cs="Times New Roman"/>
          <w:sz w:val="24"/>
          <w:szCs w:val="24"/>
        </w:rPr>
      </w:pPr>
      <w:r>
        <w:rPr>
          <w:rFonts w:ascii="Times New Roman" w:hAnsi="Times New Roman" w:cs="Times New Roman"/>
          <w:sz w:val="24"/>
          <w:szCs w:val="24"/>
        </w:rPr>
        <w:t>S</w:t>
      </w:r>
      <w:r w:rsidR="0058531D" w:rsidRPr="00997DE6">
        <w:rPr>
          <w:rFonts w:ascii="Times New Roman" w:hAnsi="Times New Roman" w:cs="Times New Roman"/>
          <w:sz w:val="24"/>
          <w:szCs w:val="24"/>
        </w:rPr>
        <w:t>ection 82</w:t>
      </w:r>
      <w:r w:rsidR="00A61BC8" w:rsidRPr="00997DE6">
        <w:rPr>
          <w:rFonts w:ascii="Times New Roman" w:hAnsi="Times New Roman" w:cs="Times New Roman"/>
          <w:sz w:val="24"/>
          <w:szCs w:val="24"/>
        </w:rPr>
        <w:t>A</w:t>
      </w:r>
      <w:r w:rsidR="0058531D" w:rsidRPr="00997DE6">
        <w:rPr>
          <w:rFonts w:ascii="Times New Roman" w:hAnsi="Times New Roman" w:cs="Times New Roman"/>
          <w:sz w:val="24"/>
          <w:szCs w:val="24"/>
        </w:rPr>
        <w:t xml:space="preserve">B provides for people to make representations to the Tribunal and appear at the inquiry. Existing provisions have been revised to allow for a person to be represented by a legal practitioner or another person, with the leave of the Tribunal. </w:t>
      </w:r>
    </w:p>
    <w:p w14:paraId="7297369C" w14:textId="51791757" w:rsidR="0058531D" w:rsidRPr="00997DE6" w:rsidRDefault="0058531D" w:rsidP="00DE4D0B">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346733">
        <w:rPr>
          <w:rFonts w:ascii="Times New Roman" w:hAnsi="Times New Roman" w:cs="Times New Roman"/>
          <w:b/>
          <w:sz w:val="24"/>
          <w:szCs w:val="24"/>
        </w:rPr>
        <w:t>75A</w:t>
      </w:r>
      <w:r w:rsidRPr="00997DE6">
        <w:rPr>
          <w:rFonts w:ascii="Times New Roman" w:hAnsi="Times New Roman" w:cs="Times New Roman"/>
          <w:b/>
          <w:sz w:val="24"/>
          <w:szCs w:val="24"/>
        </w:rPr>
        <w:t>—Subsection 85(1) and (2)</w:t>
      </w:r>
    </w:p>
    <w:p w14:paraId="495C3D20" w14:textId="2D8135FB" w:rsidR="0058531D" w:rsidRPr="00997DE6" w:rsidRDefault="0058531D" w:rsidP="0058531D">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346733">
        <w:rPr>
          <w:rFonts w:ascii="Times New Roman" w:hAnsi="Times New Roman" w:cs="Times New Roman"/>
          <w:sz w:val="24"/>
          <w:szCs w:val="24"/>
        </w:rPr>
        <w:t>75A</w:t>
      </w:r>
      <w:r w:rsidR="00346733" w:rsidRPr="00997DE6">
        <w:rPr>
          <w:rFonts w:ascii="Times New Roman" w:hAnsi="Times New Roman" w:cs="Times New Roman"/>
          <w:sz w:val="24"/>
          <w:szCs w:val="24"/>
        </w:rPr>
        <w:t xml:space="preserve"> </w:t>
      </w:r>
      <w:r w:rsidRPr="00997DE6">
        <w:rPr>
          <w:rFonts w:ascii="Times New Roman" w:hAnsi="Times New Roman" w:cs="Times New Roman"/>
          <w:sz w:val="24"/>
          <w:szCs w:val="24"/>
        </w:rPr>
        <w:t xml:space="preserve">repeals subsections 85(1) and (2) and inserts revised subsections. Existing provisions relating to the requirement for the Tribunal to give notice in writing of the determination and power to make orders have been </w:t>
      </w:r>
      <w:r w:rsidR="00D929FD" w:rsidRPr="00997DE6">
        <w:rPr>
          <w:rFonts w:ascii="Times New Roman" w:hAnsi="Times New Roman" w:cs="Times New Roman"/>
          <w:sz w:val="24"/>
          <w:szCs w:val="24"/>
        </w:rPr>
        <w:t>rewritten</w:t>
      </w:r>
      <w:r w:rsidRPr="00997DE6">
        <w:rPr>
          <w:rFonts w:ascii="Times New Roman" w:hAnsi="Times New Roman" w:cs="Times New Roman"/>
          <w:sz w:val="24"/>
          <w:szCs w:val="24"/>
        </w:rPr>
        <w:t xml:space="preserve"> to aid interpretation.</w:t>
      </w:r>
    </w:p>
    <w:p w14:paraId="38ED77E5" w14:textId="51009BB3" w:rsidR="0058531D" w:rsidRPr="00997DE6" w:rsidRDefault="00F023B4" w:rsidP="00DE4D0B">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346733">
        <w:rPr>
          <w:rFonts w:ascii="Times New Roman" w:hAnsi="Times New Roman" w:cs="Times New Roman"/>
          <w:b/>
          <w:sz w:val="24"/>
          <w:szCs w:val="24"/>
        </w:rPr>
        <w:t>75B</w:t>
      </w:r>
      <w:r w:rsidRPr="00997DE6">
        <w:rPr>
          <w:rFonts w:ascii="Times New Roman" w:hAnsi="Times New Roman" w:cs="Times New Roman"/>
          <w:b/>
          <w:sz w:val="24"/>
          <w:szCs w:val="24"/>
        </w:rPr>
        <w:t>—Paragraph 85(3</w:t>
      </w:r>
      <w:proofErr w:type="gramStart"/>
      <w:r w:rsidRPr="00997DE6">
        <w:rPr>
          <w:rFonts w:ascii="Times New Roman" w:hAnsi="Times New Roman" w:cs="Times New Roman"/>
          <w:b/>
          <w:sz w:val="24"/>
          <w:szCs w:val="24"/>
        </w:rPr>
        <w:t>)(</w:t>
      </w:r>
      <w:proofErr w:type="gramEnd"/>
      <w:r w:rsidRPr="00997DE6">
        <w:rPr>
          <w:rFonts w:ascii="Times New Roman" w:hAnsi="Times New Roman" w:cs="Times New Roman"/>
          <w:b/>
          <w:sz w:val="24"/>
          <w:szCs w:val="24"/>
        </w:rPr>
        <w:t>a)</w:t>
      </w:r>
    </w:p>
    <w:p w14:paraId="2DDFC192" w14:textId="1F6200BD" w:rsidR="00F023B4" w:rsidRPr="00997DE6" w:rsidRDefault="00F023B4" w:rsidP="0058531D">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346733" w:rsidRPr="00997DE6">
        <w:rPr>
          <w:rFonts w:ascii="Times New Roman" w:hAnsi="Times New Roman" w:cs="Times New Roman"/>
          <w:sz w:val="24"/>
          <w:szCs w:val="24"/>
        </w:rPr>
        <w:t>75</w:t>
      </w:r>
      <w:r w:rsidR="00346733">
        <w:rPr>
          <w:rFonts w:ascii="Times New Roman" w:hAnsi="Times New Roman" w:cs="Times New Roman"/>
          <w:sz w:val="24"/>
          <w:szCs w:val="24"/>
        </w:rPr>
        <w:t>B</w:t>
      </w:r>
      <w:r w:rsidR="00346733" w:rsidRPr="00997DE6">
        <w:rPr>
          <w:rFonts w:ascii="Times New Roman" w:hAnsi="Times New Roman" w:cs="Times New Roman"/>
          <w:sz w:val="24"/>
          <w:szCs w:val="24"/>
        </w:rPr>
        <w:t xml:space="preserve"> </w:t>
      </w:r>
      <w:r w:rsidR="00D929FD" w:rsidRPr="00997DE6">
        <w:rPr>
          <w:rFonts w:ascii="Times New Roman" w:hAnsi="Times New Roman" w:cs="Times New Roman"/>
          <w:sz w:val="24"/>
          <w:szCs w:val="24"/>
        </w:rPr>
        <w:t>amends subsection 85(3</w:t>
      </w:r>
      <w:proofErr w:type="gramStart"/>
      <w:r w:rsidR="00D929FD" w:rsidRPr="00997DE6">
        <w:rPr>
          <w:rFonts w:ascii="Times New Roman" w:hAnsi="Times New Roman" w:cs="Times New Roman"/>
          <w:sz w:val="24"/>
          <w:szCs w:val="24"/>
        </w:rPr>
        <w:t>)(</w:t>
      </w:r>
      <w:proofErr w:type="gramEnd"/>
      <w:r w:rsidR="00D929FD" w:rsidRPr="00997DE6">
        <w:rPr>
          <w:rFonts w:ascii="Times New Roman" w:hAnsi="Times New Roman" w:cs="Times New Roman"/>
          <w:sz w:val="24"/>
          <w:szCs w:val="24"/>
        </w:rPr>
        <w:t xml:space="preserve">a) to remove reference to section 62. This is consequential to other amendments to abolish the Employment Conciliation Board and insert a new internal review process. </w:t>
      </w:r>
    </w:p>
    <w:p w14:paraId="37A0933A" w14:textId="6435BA83" w:rsidR="00D929FD" w:rsidRPr="00997DE6" w:rsidRDefault="00D929FD" w:rsidP="00DE4D0B">
      <w:pPr>
        <w:keepNext/>
        <w:ind w:right="91"/>
        <w:rPr>
          <w:rFonts w:ascii="Times New Roman" w:hAnsi="Times New Roman" w:cs="Times New Roman"/>
          <w:b/>
          <w:sz w:val="24"/>
          <w:szCs w:val="24"/>
        </w:rPr>
      </w:pPr>
      <w:r w:rsidRPr="00997DE6">
        <w:rPr>
          <w:rFonts w:ascii="Times New Roman" w:hAnsi="Times New Roman" w:cs="Times New Roman"/>
          <w:b/>
          <w:sz w:val="24"/>
          <w:szCs w:val="24"/>
        </w:rPr>
        <w:t>Item 75</w:t>
      </w:r>
      <w:r w:rsidR="00C2535B">
        <w:rPr>
          <w:rFonts w:ascii="Times New Roman" w:hAnsi="Times New Roman" w:cs="Times New Roman"/>
          <w:b/>
          <w:sz w:val="24"/>
          <w:szCs w:val="24"/>
        </w:rPr>
        <w:t>C</w:t>
      </w:r>
      <w:r w:rsidRPr="00997DE6">
        <w:rPr>
          <w:rFonts w:ascii="Times New Roman" w:hAnsi="Times New Roman" w:cs="Times New Roman"/>
          <w:b/>
          <w:sz w:val="24"/>
          <w:szCs w:val="24"/>
        </w:rPr>
        <w:t>—Subsection 85(4)</w:t>
      </w:r>
    </w:p>
    <w:p w14:paraId="6ADD8897" w14:textId="6C9F257F" w:rsidR="00D929FD" w:rsidRPr="00997DE6" w:rsidRDefault="00D929FD" w:rsidP="0058531D">
      <w:pPr>
        <w:ind w:right="91"/>
        <w:rPr>
          <w:rFonts w:ascii="Times New Roman" w:hAnsi="Times New Roman" w:cs="Times New Roman"/>
          <w:sz w:val="24"/>
          <w:szCs w:val="24"/>
        </w:rPr>
      </w:pPr>
      <w:r w:rsidRPr="00997DE6">
        <w:rPr>
          <w:rFonts w:ascii="Times New Roman" w:hAnsi="Times New Roman" w:cs="Times New Roman"/>
          <w:sz w:val="24"/>
          <w:szCs w:val="24"/>
        </w:rPr>
        <w:t>Item 75</w:t>
      </w:r>
      <w:r w:rsidR="00C2535B">
        <w:rPr>
          <w:rFonts w:ascii="Times New Roman" w:hAnsi="Times New Roman" w:cs="Times New Roman"/>
          <w:sz w:val="24"/>
          <w:szCs w:val="24"/>
        </w:rPr>
        <w:t>C</w:t>
      </w:r>
      <w:r w:rsidRPr="00997DE6">
        <w:rPr>
          <w:rFonts w:ascii="Times New Roman" w:hAnsi="Times New Roman" w:cs="Times New Roman"/>
          <w:sz w:val="24"/>
          <w:szCs w:val="24"/>
        </w:rPr>
        <w:t xml:space="preserve"> amends subsection 85(4) update the reference to new subsection </w:t>
      </w:r>
      <w:proofErr w:type="gramStart"/>
      <w:r w:rsidRPr="00997DE6">
        <w:rPr>
          <w:rFonts w:ascii="Times New Roman" w:hAnsi="Times New Roman" w:cs="Times New Roman"/>
          <w:sz w:val="24"/>
          <w:szCs w:val="24"/>
        </w:rPr>
        <w:t>82AB(</w:t>
      </w:r>
      <w:proofErr w:type="gramEnd"/>
      <w:r w:rsidRPr="00997DE6">
        <w:rPr>
          <w:rFonts w:ascii="Times New Roman" w:hAnsi="Times New Roman" w:cs="Times New Roman"/>
          <w:sz w:val="24"/>
          <w:szCs w:val="24"/>
        </w:rPr>
        <w:t>3). This is consequential to other amendments to provisions relating to the Tribunal.</w:t>
      </w:r>
    </w:p>
    <w:p w14:paraId="0DC1FAA6" w14:textId="11391713" w:rsidR="00D929FD" w:rsidRPr="00997DE6" w:rsidRDefault="00D929FD" w:rsidP="00DE4D0B">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C2535B" w:rsidRPr="00997DE6">
        <w:rPr>
          <w:rFonts w:ascii="Times New Roman" w:hAnsi="Times New Roman" w:cs="Times New Roman"/>
          <w:b/>
          <w:sz w:val="24"/>
          <w:szCs w:val="24"/>
        </w:rPr>
        <w:t>75</w:t>
      </w:r>
      <w:r w:rsidR="00C2535B">
        <w:rPr>
          <w:rFonts w:ascii="Times New Roman" w:hAnsi="Times New Roman" w:cs="Times New Roman"/>
          <w:b/>
          <w:sz w:val="24"/>
          <w:szCs w:val="24"/>
        </w:rPr>
        <w:t>D</w:t>
      </w:r>
      <w:r w:rsidRPr="00997DE6">
        <w:rPr>
          <w:rFonts w:ascii="Times New Roman" w:hAnsi="Times New Roman" w:cs="Times New Roman"/>
          <w:b/>
          <w:sz w:val="24"/>
          <w:szCs w:val="24"/>
        </w:rPr>
        <w:t>—Subsection 85(5)</w:t>
      </w:r>
    </w:p>
    <w:p w14:paraId="6B19EEA7" w14:textId="153FEFED" w:rsidR="00D929FD" w:rsidRPr="00997DE6" w:rsidRDefault="00D929FD" w:rsidP="0058531D">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C2535B" w:rsidRPr="00997DE6">
        <w:rPr>
          <w:rFonts w:ascii="Times New Roman" w:hAnsi="Times New Roman" w:cs="Times New Roman"/>
          <w:sz w:val="24"/>
          <w:szCs w:val="24"/>
        </w:rPr>
        <w:t>75</w:t>
      </w:r>
      <w:r w:rsidR="00C2535B">
        <w:rPr>
          <w:rFonts w:ascii="Times New Roman" w:hAnsi="Times New Roman" w:cs="Times New Roman"/>
          <w:sz w:val="24"/>
          <w:szCs w:val="24"/>
        </w:rPr>
        <w:t>D</w:t>
      </w:r>
      <w:r w:rsidR="00C2535B" w:rsidRPr="00997DE6">
        <w:rPr>
          <w:rFonts w:ascii="Times New Roman" w:hAnsi="Times New Roman" w:cs="Times New Roman"/>
          <w:sz w:val="24"/>
          <w:szCs w:val="24"/>
        </w:rPr>
        <w:t xml:space="preserve"> </w:t>
      </w:r>
      <w:r w:rsidRPr="00997DE6">
        <w:rPr>
          <w:rFonts w:ascii="Times New Roman" w:hAnsi="Times New Roman" w:cs="Times New Roman"/>
          <w:sz w:val="24"/>
          <w:szCs w:val="24"/>
        </w:rPr>
        <w:t xml:space="preserve">repeals subsection 85(5) from the Employment Act and </w:t>
      </w:r>
      <w:proofErr w:type="gramStart"/>
      <w:r w:rsidRPr="00997DE6">
        <w:rPr>
          <w:rFonts w:ascii="Times New Roman" w:hAnsi="Times New Roman" w:cs="Times New Roman"/>
          <w:sz w:val="24"/>
          <w:szCs w:val="24"/>
        </w:rPr>
        <w:t>substitutes</w:t>
      </w:r>
      <w:proofErr w:type="gramEnd"/>
      <w:r w:rsidRPr="00997DE6">
        <w:rPr>
          <w:rFonts w:ascii="Times New Roman" w:hAnsi="Times New Roman" w:cs="Times New Roman"/>
          <w:sz w:val="24"/>
          <w:szCs w:val="24"/>
        </w:rPr>
        <w:t xml:space="preserve"> new subsections (5) and (5A). The existing subsections relating to the requirement to give reasons for a determination or order have been rewritten to aid interpretation. </w:t>
      </w:r>
    </w:p>
    <w:p w14:paraId="77931848" w14:textId="50E42672" w:rsidR="00D929FD" w:rsidRPr="00997DE6" w:rsidRDefault="00D929FD" w:rsidP="00DE4D0B">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C2535B" w:rsidRPr="00997DE6">
        <w:rPr>
          <w:rFonts w:ascii="Times New Roman" w:hAnsi="Times New Roman" w:cs="Times New Roman"/>
          <w:b/>
          <w:sz w:val="24"/>
          <w:szCs w:val="24"/>
        </w:rPr>
        <w:t>75</w:t>
      </w:r>
      <w:r w:rsidR="00C2535B">
        <w:rPr>
          <w:rFonts w:ascii="Times New Roman" w:hAnsi="Times New Roman" w:cs="Times New Roman"/>
          <w:b/>
          <w:sz w:val="24"/>
          <w:szCs w:val="24"/>
        </w:rPr>
        <w:t>E</w:t>
      </w:r>
      <w:r w:rsidRPr="00997DE6">
        <w:rPr>
          <w:rFonts w:ascii="Times New Roman" w:hAnsi="Times New Roman" w:cs="Times New Roman"/>
          <w:b/>
          <w:sz w:val="24"/>
          <w:szCs w:val="24"/>
        </w:rPr>
        <w:t>—Subsection 85(6)</w:t>
      </w:r>
    </w:p>
    <w:p w14:paraId="33A2B1BD" w14:textId="5BA3CAF7" w:rsidR="00D929FD" w:rsidRPr="00997DE6" w:rsidRDefault="00D929FD" w:rsidP="0058531D">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C2535B" w:rsidRPr="00997DE6">
        <w:rPr>
          <w:rFonts w:ascii="Times New Roman" w:hAnsi="Times New Roman" w:cs="Times New Roman"/>
          <w:sz w:val="24"/>
          <w:szCs w:val="24"/>
        </w:rPr>
        <w:t>75</w:t>
      </w:r>
      <w:r w:rsidR="00C2535B">
        <w:rPr>
          <w:rFonts w:ascii="Times New Roman" w:hAnsi="Times New Roman" w:cs="Times New Roman"/>
          <w:sz w:val="24"/>
          <w:szCs w:val="24"/>
        </w:rPr>
        <w:t>E</w:t>
      </w:r>
      <w:r w:rsidR="00C2535B" w:rsidRPr="00997DE6">
        <w:rPr>
          <w:rFonts w:ascii="Times New Roman" w:hAnsi="Times New Roman" w:cs="Times New Roman"/>
          <w:sz w:val="24"/>
          <w:szCs w:val="24"/>
        </w:rPr>
        <w:t xml:space="preserve"> </w:t>
      </w:r>
      <w:r w:rsidRPr="00997DE6">
        <w:rPr>
          <w:rFonts w:ascii="Times New Roman" w:hAnsi="Times New Roman" w:cs="Times New Roman"/>
          <w:sz w:val="24"/>
          <w:szCs w:val="24"/>
        </w:rPr>
        <w:t>reinserts an existing amendment to subsection 85(6) to remov</w:t>
      </w:r>
      <w:r w:rsidR="00516788" w:rsidRPr="00997DE6">
        <w:rPr>
          <w:rFonts w:ascii="Times New Roman" w:hAnsi="Times New Roman" w:cs="Times New Roman"/>
          <w:sz w:val="24"/>
          <w:szCs w:val="24"/>
        </w:rPr>
        <w:t>e reference to subsection 85(8) which has been repealed.</w:t>
      </w:r>
    </w:p>
    <w:p w14:paraId="14A91B6B" w14:textId="78F1D3E6" w:rsidR="00516788" w:rsidRPr="00997DE6" w:rsidRDefault="00516788" w:rsidP="00516788">
      <w:pPr>
        <w:keepNext/>
        <w:ind w:right="91"/>
        <w:rPr>
          <w:rFonts w:ascii="Times New Roman" w:hAnsi="Times New Roman" w:cs="Times New Roman"/>
          <w:b/>
          <w:sz w:val="24"/>
          <w:szCs w:val="24"/>
        </w:rPr>
      </w:pPr>
      <w:r w:rsidRPr="00997DE6">
        <w:rPr>
          <w:rFonts w:ascii="Times New Roman" w:hAnsi="Times New Roman" w:cs="Times New Roman"/>
          <w:b/>
          <w:sz w:val="24"/>
          <w:szCs w:val="24"/>
        </w:rPr>
        <w:lastRenderedPageBreak/>
        <w:t xml:space="preserve">Item </w:t>
      </w:r>
      <w:r w:rsidR="00C2535B" w:rsidRPr="00997DE6">
        <w:rPr>
          <w:rFonts w:ascii="Times New Roman" w:hAnsi="Times New Roman" w:cs="Times New Roman"/>
          <w:b/>
          <w:sz w:val="24"/>
          <w:szCs w:val="24"/>
        </w:rPr>
        <w:t>75</w:t>
      </w:r>
      <w:r w:rsidR="00C2535B">
        <w:rPr>
          <w:rFonts w:ascii="Times New Roman" w:hAnsi="Times New Roman" w:cs="Times New Roman"/>
          <w:b/>
          <w:sz w:val="24"/>
          <w:szCs w:val="24"/>
        </w:rPr>
        <w:t>F</w:t>
      </w:r>
      <w:r w:rsidRPr="00997DE6">
        <w:rPr>
          <w:rFonts w:ascii="Times New Roman" w:hAnsi="Times New Roman" w:cs="Times New Roman"/>
          <w:b/>
          <w:sz w:val="24"/>
          <w:szCs w:val="24"/>
        </w:rPr>
        <w:t>—Subsections 85(8), (9), (10) and (11)</w:t>
      </w:r>
    </w:p>
    <w:p w14:paraId="66A6C227" w14:textId="33C8AADF" w:rsidR="00D929FD" w:rsidRPr="00997DE6" w:rsidRDefault="00516788" w:rsidP="0058531D">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C2535B" w:rsidRPr="00997DE6">
        <w:rPr>
          <w:rFonts w:ascii="Times New Roman" w:hAnsi="Times New Roman" w:cs="Times New Roman"/>
          <w:sz w:val="24"/>
          <w:szCs w:val="24"/>
        </w:rPr>
        <w:t>75</w:t>
      </w:r>
      <w:r w:rsidR="00C2535B">
        <w:rPr>
          <w:rFonts w:ascii="Times New Roman" w:hAnsi="Times New Roman" w:cs="Times New Roman"/>
          <w:sz w:val="24"/>
          <w:szCs w:val="24"/>
        </w:rPr>
        <w:t>F</w:t>
      </w:r>
      <w:r w:rsidR="00C2535B" w:rsidRPr="00997DE6">
        <w:rPr>
          <w:rFonts w:ascii="Times New Roman" w:hAnsi="Times New Roman" w:cs="Times New Roman"/>
          <w:sz w:val="24"/>
          <w:szCs w:val="24"/>
        </w:rPr>
        <w:t xml:space="preserve"> </w:t>
      </w:r>
      <w:r w:rsidRPr="00997DE6">
        <w:rPr>
          <w:rFonts w:ascii="Times New Roman" w:hAnsi="Times New Roman" w:cs="Times New Roman"/>
          <w:sz w:val="24"/>
          <w:szCs w:val="24"/>
        </w:rPr>
        <w:t xml:space="preserve">continues the repeal of subsections 85(8), (9) and (10) from the Employment Act and substitutes </w:t>
      </w:r>
      <w:r w:rsidR="00A61BC8" w:rsidRPr="00997DE6">
        <w:rPr>
          <w:rFonts w:ascii="Times New Roman" w:hAnsi="Times New Roman" w:cs="Times New Roman"/>
          <w:sz w:val="24"/>
          <w:szCs w:val="24"/>
        </w:rPr>
        <w:t xml:space="preserve">new </w:t>
      </w:r>
      <w:r w:rsidRPr="00997DE6">
        <w:rPr>
          <w:rFonts w:ascii="Times New Roman" w:hAnsi="Times New Roman" w:cs="Times New Roman"/>
          <w:sz w:val="24"/>
          <w:szCs w:val="24"/>
        </w:rPr>
        <w:t xml:space="preserve">section 85(11) which has been rewritten to aid interpretation. Subsection 85(11) requires an explanation of how an appeal may be made to the Supreme Court </w:t>
      </w:r>
      <w:r w:rsidR="00437CFE">
        <w:rPr>
          <w:rFonts w:ascii="Times New Roman" w:hAnsi="Times New Roman" w:cs="Times New Roman"/>
          <w:sz w:val="24"/>
          <w:szCs w:val="24"/>
        </w:rPr>
        <w:t xml:space="preserve">in </w:t>
      </w:r>
      <w:r w:rsidR="002C3159">
        <w:rPr>
          <w:rFonts w:ascii="Times New Roman" w:hAnsi="Times New Roman" w:cs="Times New Roman"/>
          <w:sz w:val="24"/>
          <w:szCs w:val="24"/>
        </w:rPr>
        <w:t xml:space="preserve">a </w:t>
      </w:r>
      <w:r w:rsidRPr="00997DE6">
        <w:rPr>
          <w:rFonts w:ascii="Times New Roman" w:hAnsi="Times New Roman" w:cs="Times New Roman"/>
          <w:sz w:val="24"/>
          <w:szCs w:val="24"/>
        </w:rPr>
        <w:t xml:space="preserve">notice of </w:t>
      </w:r>
      <w:r w:rsidR="002C3159">
        <w:rPr>
          <w:rFonts w:ascii="Times New Roman" w:hAnsi="Times New Roman" w:cs="Times New Roman"/>
          <w:sz w:val="24"/>
          <w:szCs w:val="24"/>
        </w:rPr>
        <w:t xml:space="preserve">a determination or order </w:t>
      </w:r>
      <w:r w:rsidRPr="00997DE6">
        <w:rPr>
          <w:rFonts w:ascii="Times New Roman" w:hAnsi="Times New Roman" w:cs="Times New Roman"/>
          <w:sz w:val="24"/>
          <w:szCs w:val="24"/>
        </w:rPr>
        <w:t>of the Tribunal.</w:t>
      </w:r>
    </w:p>
    <w:p w14:paraId="5E9E69B7" w14:textId="6FC0EC5D" w:rsidR="00516788" w:rsidRPr="00997DE6" w:rsidRDefault="00516788" w:rsidP="00DE4D0B">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C2535B" w:rsidRPr="00997DE6">
        <w:rPr>
          <w:rFonts w:ascii="Times New Roman" w:hAnsi="Times New Roman" w:cs="Times New Roman"/>
          <w:b/>
          <w:sz w:val="24"/>
          <w:szCs w:val="24"/>
        </w:rPr>
        <w:t>75</w:t>
      </w:r>
      <w:r w:rsidR="00C2535B">
        <w:rPr>
          <w:rFonts w:ascii="Times New Roman" w:hAnsi="Times New Roman" w:cs="Times New Roman"/>
          <w:b/>
          <w:sz w:val="24"/>
          <w:szCs w:val="24"/>
        </w:rPr>
        <w:t>G</w:t>
      </w:r>
      <w:r w:rsidRPr="00997DE6">
        <w:rPr>
          <w:rFonts w:ascii="Times New Roman" w:hAnsi="Times New Roman" w:cs="Times New Roman"/>
          <w:b/>
          <w:sz w:val="24"/>
          <w:szCs w:val="24"/>
        </w:rPr>
        <w:t>—Subsection 86(2)</w:t>
      </w:r>
    </w:p>
    <w:p w14:paraId="78962A7D" w14:textId="090FF9A2" w:rsidR="00516788" w:rsidRPr="00997DE6" w:rsidRDefault="00516788" w:rsidP="00516788">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C2535B" w:rsidRPr="00997DE6">
        <w:rPr>
          <w:rFonts w:ascii="Times New Roman" w:hAnsi="Times New Roman" w:cs="Times New Roman"/>
          <w:sz w:val="24"/>
          <w:szCs w:val="24"/>
        </w:rPr>
        <w:t>75</w:t>
      </w:r>
      <w:r w:rsidR="00C2535B">
        <w:rPr>
          <w:rFonts w:ascii="Times New Roman" w:hAnsi="Times New Roman" w:cs="Times New Roman"/>
          <w:sz w:val="24"/>
          <w:szCs w:val="24"/>
        </w:rPr>
        <w:t>G</w:t>
      </w:r>
      <w:r w:rsidR="00C2535B" w:rsidRPr="00997DE6">
        <w:rPr>
          <w:rFonts w:ascii="Times New Roman" w:hAnsi="Times New Roman" w:cs="Times New Roman"/>
          <w:sz w:val="24"/>
          <w:szCs w:val="24"/>
        </w:rPr>
        <w:t xml:space="preserve"> </w:t>
      </w:r>
      <w:r w:rsidRPr="00997DE6">
        <w:rPr>
          <w:rFonts w:ascii="Times New Roman" w:hAnsi="Times New Roman" w:cs="Times New Roman"/>
          <w:sz w:val="24"/>
          <w:szCs w:val="24"/>
        </w:rPr>
        <w:t>reinserts an existing amendment to subsection 86(2</w:t>
      </w:r>
      <w:r w:rsidR="00A61BC8" w:rsidRPr="00997DE6">
        <w:rPr>
          <w:rFonts w:ascii="Times New Roman" w:hAnsi="Times New Roman" w:cs="Times New Roman"/>
          <w:sz w:val="24"/>
          <w:szCs w:val="24"/>
        </w:rPr>
        <w:t>)</w:t>
      </w:r>
      <w:r w:rsidRPr="00997DE6">
        <w:rPr>
          <w:rFonts w:ascii="Times New Roman" w:hAnsi="Times New Roman" w:cs="Times New Roman"/>
          <w:sz w:val="24"/>
          <w:szCs w:val="24"/>
        </w:rPr>
        <w:t xml:space="preserve"> to remove reference to subsection 85(9) which has been repealed.</w:t>
      </w:r>
    </w:p>
    <w:p w14:paraId="65B76EA5" w14:textId="44E878C5" w:rsidR="00130C66" w:rsidRPr="00997DE6" w:rsidRDefault="004A1BD1" w:rsidP="004A1BD1">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C2535B" w:rsidRPr="00997DE6">
        <w:rPr>
          <w:rFonts w:ascii="Times New Roman" w:hAnsi="Times New Roman" w:cs="Times New Roman"/>
          <w:b/>
          <w:sz w:val="24"/>
          <w:szCs w:val="24"/>
        </w:rPr>
        <w:t>75</w:t>
      </w:r>
      <w:r w:rsidR="00C2535B">
        <w:rPr>
          <w:rFonts w:ascii="Times New Roman" w:hAnsi="Times New Roman" w:cs="Times New Roman"/>
          <w:b/>
          <w:sz w:val="24"/>
          <w:szCs w:val="24"/>
        </w:rPr>
        <w:t>H</w:t>
      </w:r>
      <w:r w:rsidRPr="00997DE6">
        <w:rPr>
          <w:rFonts w:ascii="Times New Roman" w:hAnsi="Times New Roman" w:cs="Times New Roman"/>
          <w:b/>
          <w:sz w:val="24"/>
          <w:szCs w:val="24"/>
        </w:rPr>
        <w:t>—Section 88</w:t>
      </w:r>
    </w:p>
    <w:p w14:paraId="692B3813" w14:textId="256DEAE5" w:rsidR="004A1BD1" w:rsidRPr="00997DE6" w:rsidRDefault="004A1BD1" w:rsidP="00B066A2">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C2535B" w:rsidRPr="00997DE6">
        <w:rPr>
          <w:rFonts w:ascii="Times New Roman" w:hAnsi="Times New Roman" w:cs="Times New Roman"/>
          <w:sz w:val="24"/>
          <w:szCs w:val="24"/>
        </w:rPr>
        <w:t>75</w:t>
      </w:r>
      <w:r w:rsidR="00C2535B">
        <w:rPr>
          <w:rFonts w:ascii="Times New Roman" w:hAnsi="Times New Roman" w:cs="Times New Roman"/>
          <w:sz w:val="24"/>
          <w:szCs w:val="24"/>
        </w:rPr>
        <w:t>H</w:t>
      </w:r>
      <w:r w:rsidR="00C2535B" w:rsidRPr="00997DE6">
        <w:rPr>
          <w:rFonts w:ascii="Times New Roman" w:hAnsi="Times New Roman" w:cs="Times New Roman"/>
          <w:sz w:val="24"/>
          <w:szCs w:val="24"/>
        </w:rPr>
        <w:t xml:space="preserve"> </w:t>
      </w:r>
      <w:r w:rsidRPr="00997DE6">
        <w:rPr>
          <w:rFonts w:ascii="Times New Roman" w:hAnsi="Times New Roman" w:cs="Times New Roman"/>
          <w:sz w:val="24"/>
          <w:szCs w:val="24"/>
        </w:rPr>
        <w:t>repeals section 88 relating to referral for further conciliation. This is consequential to other amendments to abolish the Employment Conciliation Board and insert a new internal review process.</w:t>
      </w:r>
    </w:p>
    <w:p w14:paraId="1C3C9EBC" w14:textId="04D9180E" w:rsidR="004A1BD1" w:rsidRPr="00997DE6" w:rsidRDefault="004A1BD1" w:rsidP="004A1BD1">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C2535B" w:rsidRPr="00997DE6">
        <w:rPr>
          <w:rFonts w:ascii="Times New Roman" w:hAnsi="Times New Roman" w:cs="Times New Roman"/>
          <w:b/>
          <w:sz w:val="24"/>
          <w:szCs w:val="24"/>
        </w:rPr>
        <w:t>75</w:t>
      </w:r>
      <w:r w:rsidR="00C2535B">
        <w:rPr>
          <w:rFonts w:ascii="Times New Roman" w:hAnsi="Times New Roman" w:cs="Times New Roman"/>
          <w:b/>
          <w:sz w:val="24"/>
          <w:szCs w:val="24"/>
        </w:rPr>
        <w:t>J</w:t>
      </w:r>
      <w:r w:rsidRPr="00997DE6">
        <w:rPr>
          <w:rFonts w:ascii="Times New Roman" w:hAnsi="Times New Roman" w:cs="Times New Roman"/>
          <w:b/>
          <w:sz w:val="24"/>
          <w:szCs w:val="24"/>
        </w:rPr>
        <w:t>—Subsection 89(1)</w:t>
      </w:r>
    </w:p>
    <w:p w14:paraId="3F3B335D" w14:textId="177C81CB" w:rsidR="004A1BD1" w:rsidRPr="00997DE6" w:rsidRDefault="004A1BD1" w:rsidP="00B066A2">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C2535B" w:rsidRPr="00997DE6">
        <w:rPr>
          <w:rFonts w:ascii="Times New Roman" w:hAnsi="Times New Roman" w:cs="Times New Roman"/>
          <w:sz w:val="24"/>
          <w:szCs w:val="24"/>
        </w:rPr>
        <w:t>75</w:t>
      </w:r>
      <w:r w:rsidR="00C2535B">
        <w:rPr>
          <w:rFonts w:ascii="Times New Roman" w:hAnsi="Times New Roman" w:cs="Times New Roman"/>
          <w:sz w:val="24"/>
          <w:szCs w:val="24"/>
        </w:rPr>
        <w:t>J</w:t>
      </w:r>
      <w:r w:rsidR="00C2535B" w:rsidRPr="00997DE6">
        <w:rPr>
          <w:rFonts w:ascii="Times New Roman" w:hAnsi="Times New Roman" w:cs="Times New Roman"/>
          <w:sz w:val="24"/>
          <w:szCs w:val="24"/>
        </w:rPr>
        <w:t xml:space="preserve"> </w:t>
      </w:r>
      <w:r w:rsidRPr="00997DE6">
        <w:rPr>
          <w:rFonts w:ascii="Times New Roman" w:hAnsi="Times New Roman" w:cs="Times New Roman"/>
          <w:sz w:val="24"/>
          <w:szCs w:val="24"/>
        </w:rPr>
        <w:t>amends subsection 89(1) to omit the number ‘1’. This is consequential to an amendment to repeal subsection 89(2). This subsection requires the Tribunal to furnish a report on the operations of the Tribunal to the Minister when it sees fit but not less frequently than annually.</w:t>
      </w:r>
    </w:p>
    <w:p w14:paraId="31D59784" w14:textId="1E8BFEC6" w:rsidR="004A1BD1" w:rsidRPr="00997DE6" w:rsidRDefault="004A1BD1" w:rsidP="004A1BD1">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C2535B" w:rsidRPr="00997DE6">
        <w:rPr>
          <w:rFonts w:ascii="Times New Roman" w:hAnsi="Times New Roman" w:cs="Times New Roman"/>
          <w:b/>
          <w:sz w:val="24"/>
          <w:szCs w:val="24"/>
        </w:rPr>
        <w:t>75</w:t>
      </w:r>
      <w:r w:rsidR="00C2535B">
        <w:rPr>
          <w:rFonts w:ascii="Times New Roman" w:hAnsi="Times New Roman" w:cs="Times New Roman"/>
          <w:b/>
          <w:sz w:val="24"/>
          <w:szCs w:val="24"/>
        </w:rPr>
        <w:t>K</w:t>
      </w:r>
      <w:r w:rsidRPr="00997DE6">
        <w:rPr>
          <w:rFonts w:ascii="Times New Roman" w:hAnsi="Times New Roman" w:cs="Times New Roman"/>
          <w:b/>
          <w:sz w:val="24"/>
          <w:szCs w:val="24"/>
        </w:rPr>
        <w:t>—Subsection 89(2)</w:t>
      </w:r>
    </w:p>
    <w:p w14:paraId="7ED1A907" w14:textId="7BB9A3FA" w:rsidR="004A1BD1" w:rsidRPr="00997DE6" w:rsidRDefault="004A1BD1" w:rsidP="00B066A2">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C2535B" w:rsidRPr="00997DE6">
        <w:rPr>
          <w:rFonts w:ascii="Times New Roman" w:hAnsi="Times New Roman" w:cs="Times New Roman"/>
          <w:sz w:val="24"/>
          <w:szCs w:val="24"/>
        </w:rPr>
        <w:t>75</w:t>
      </w:r>
      <w:r w:rsidR="00C2535B">
        <w:rPr>
          <w:rFonts w:ascii="Times New Roman" w:hAnsi="Times New Roman" w:cs="Times New Roman"/>
          <w:sz w:val="24"/>
          <w:szCs w:val="24"/>
        </w:rPr>
        <w:t>K</w:t>
      </w:r>
      <w:r w:rsidR="00C2535B" w:rsidRPr="00997DE6">
        <w:rPr>
          <w:rFonts w:ascii="Times New Roman" w:hAnsi="Times New Roman" w:cs="Times New Roman"/>
          <w:sz w:val="24"/>
          <w:szCs w:val="24"/>
        </w:rPr>
        <w:t xml:space="preserve"> </w:t>
      </w:r>
      <w:r w:rsidRPr="00997DE6">
        <w:rPr>
          <w:rFonts w:ascii="Times New Roman" w:hAnsi="Times New Roman" w:cs="Times New Roman"/>
          <w:sz w:val="24"/>
          <w:szCs w:val="24"/>
        </w:rPr>
        <w:t>repeals subsection 89(2) from the Employment Act. It removes a redundant provision for the Minister to lay a copy of the Tribunal report to the Legislative Assembly. The Norfolk Island Legislative Assembly was abolished in 2015.</w:t>
      </w:r>
    </w:p>
    <w:p w14:paraId="2FC7E262" w14:textId="1BD4BAEA" w:rsidR="004A1BD1" w:rsidRPr="00997DE6" w:rsidRDefault="004A1BD1" w:rsidP="004A1BD1">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C2535B" w:rsidRPr="00997DE6">
        <w:rPr>
          <w:rFonts w:ascii="Times New Roman" w:hAnsi="Times New Roman" w:cs="Times New Roman"/>
          <w:b/>
          <w:sz w:val="24"/>
          <w:szCs w:val="24"/>
        </w:rPr>
        <w:t>75</w:t>
      </w:r>
      <w:r w:rsidR="00C2535B">
        <w:rPr>
          <w:rFonts w:ascii="Times New Roman" w:hAnsi="Times New Roman" w:cs="Times New Roman"/>
          <w:b/>
          <w:sz w:val="24"/>
          <w:szCs w:val="24"/>
        </w:rPr>
        <w:t>L</w:t>
      </w:r>
      <w:r w:rsidRPr="00997DE6">
        <w:rPr>
          <w:rFonts w:ascii="Times New Roman" w:hAnsi="Times New Roman" w:cs="Times New Roman"/>
          <w:b/>
          <w:sz w:val="24"/>
          <w:szCs w:val="24"/>
        </w:rPr>
        <w:t>—Section 90</w:t>
      </w:r>
    </w:p>
    <w:p w14:paraId="61CA3538" w14:textId="4B1357AF" w:rsidR="004A1BD1" w:rsidRPr="00997DE6" w:rsidRDefault="004A1BD1" w:rsidP="00B066A2">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C2535B" w:rsidRPr="00997DE6">
        <w:rPr>
          <w:rFonts w:ascii="Times New Roman" w:hAnsi="Times New Roman" w:cs="Times New Roman"/>
          <w:sz w:val="24"/>
          <w:szCs w:val="24"/>
        </w:rPr>
        <w:t>75</w:t>
      </w:r>
      <w:r w:rsidR="00C2535B">
        <w:rPr>
          <w:rFonts w:ascii="Times New Roman" w:hAnsi="Times New Roman" w:cs="Times New Roman"/>
          <w:sz w:val="24"/>
          <w:szCs w:val="24"/>
        </w:rPr>
        <w:t>L</w:t>
      </w:r>
      <w:r w:rsidR="00C2535B" w:rsidRPr="00997DE6">
        <w:rPr>
          <w:rFonts w:ascii="Times New Roman" w:hAnsi="Times New Roman" w:cs="Times New Roman"/>
          <w:sz w:val="24"/>
          <w:szCs w:val="24"/>
        </w:rPr>
        <w:t xml:space="preserve"> </w:t>
      </w:r>
      <w:r w:rsidRPr="00997DE6">
        <w:rPr>
          <w:rFonts w:ascii="Times New Roman" w:hAnsi="Times New Roman" w:cs="Times New Roman"/>
          <w:sz w:val="24"/>
          <w:szCs w:val="24"/>
        </w:rPr>
        <w:t>repeals section 90. Provisions relating to liability are reinserted into the Employment Act by item 76.</w:t>
      </w:r>
    </w:p>
    <w:p w14:paraId="56705BD3" w14:textId="4017A2A6" w:rsidR="004A1BD1" w:rsidRPr="00997DE6" w:rsidRDefault="00DE38DC" w:rsidP="00326615">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C2535B" w:rsidRPr="00997DE6">
        <w:rPr>
          <w:rFonts w:ascii="Times New Roman" w:hAnsi="Times New Roman" w:cs="Times New Roman"/>
          <w:b/>
          <w:sz w:val="24"/>
          <w:szCs w:val="24"/>
        </w:rPr>
        <w:t>75</w:t>
      </w:r>
      <w:r w:rsidR="00C2535B">
        <w:rPr>
          <w:rFonts w:ascii="Times New Roman" w:hAnsi="Times New Roman" w:cs="Times New Roman"/>
          <w:b/>
          <w:sz w:val="24"/>
          <w:szCs w:val="24"/>
        </w:rPr>
        <w:t>M</w:t>
      </w:r>
      <w:r w:rsidRPr="00997DE6">
        <w:rPr>
          <w:rFonts w:ascii="Times New Roman" w:hAnsi="Times New Roman" w:cs="Times New Roman"/>
          <w:b/>
          <w:sz w:val="24"/>
          <w:szCs w:val="24"/>
        </w:rPr>
        <w:t>—Division 3 of Part 5 (heading)</w:t>
      </w:r>
    </w:p>
    <w:p w14:paraId="311DBF6A" w14:textId="65C79E7B" w:rsidR="00DE38DC" w:rsidRPr="00997DE6" w:rsidRDefault="00DE38DC" w:rsidP="00B066A2">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C2535B" w:rsidRPr="00997DE6">
        <w:rPr>
          <w:rFonts w:ascii="Times New Roman" w:hAnsi="Times New Roman" w:cs="Times New Roman"/>
          <w:sz w:val="24"/>
          <w:szCs w:val="24"/>
        </w:rPr>
        <w:t>75</w:t>
      </w:r>
      <w:r w:rsidR="00C2535B">
        <w:rPr>
          <w:rFonts w:ascii="Times New Roman" w:hAnsi="Times New Roman" w:cs="Times New Roman"/>
          <w:sz w:val="24"/>
          <w:szCs w:val="24"/>
        </w:rPr>
        <w:t>M</w:t>
      </w:r>
      <w:r w:rsidR="00C2535B" w:rsidRPr="00997DE6">
        <w:rPr>
          <w:rFonts w:ascii="Times New Roman" w:hAnsi="Times New Roman" w:cs="Times New Roman"/>
          <w:sz w:val="24"/>
          <w:szCs w:val="24"/>
        </w:rPr>
        <w:t xml:space="preserve"> </w:t>
      </w:r>
      <w:r w:rsidRPr="00997DE6">
        <w:rPr>
          <w:rFonts w:ascii="Times New Roman" w:hAnsi="Times New Roman" w:cs="Times New Roman"/>
          <w:sz w:val="24"/>
          <w:szCs w:val="24"/>
        </w:rPr>
        <w:t>amends the heading for Division 3 of Part 5 to be ‘Review by Supreme Court’.</w:t>
      </w:r>
    </w:p>
    <w:p w14:paraId="0FCEE9BD" w14:textId="3617CF44" w:rsidR="00DE38DC" w:rsidRPr="00997DE6" w:rsidRDefault="00DE38DC" w:rsidP="00326615">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C2535B" w:rsidRPr="00997DE6">
        <w:rPr>
          <w:rFonts w:ascii="Times New Roman" w:hAnsi="Times New Roman" w:cs="Times New Roman"/>
          <w:b/>
          <w:sz w:val="24"/>
          <w:szCs w:val="24"/>
        </w:rPr>
        <w:t>75</w:t>
      </w:r>
      <w:r w:rsidR="00C2535B">
        <w:rPr>
          <w:rFonts w:ascii="Times New Roman" w:hAnsi="Times New Roman" w:cs="Times New Roman"/>
          <w:b/>
          <w:sz w:val="24"/>
          <w:szCs w:val="24"/>
        </w:rPr>
        <w:t>N</w:t>
      </w:r>
      <w:r w:rsidRPr="00997DE6">
        <w:rPr>
          <w:rFonts w:ascii="Times New Roman" w:hAnsi="Times New Roman" w:cs="Times New Roman"/>
          <w:b/>
          <w:sz w:val="24"/>
          <w:szCs w:val="24"/>
        </w:rPr>
        <w:t>—Subsection 91(1)</w:t>
      </w:r>
    </w:p>
    <w:p w14:paraId="62B22AF8" w14:textId="4A7743D6" w:rsidR="00DE38DC" w:rsidRPr="00997DE6" w:rsidRDefault="00DE38DC" w:rsidP="00B066A2">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C2535B" w:rsidRPr="00997DE6">
        <w:rPr>
          <w:rFonts w:ascii="Times New Roman" w:hAnsi="Times New Roman" w:cs="Times New Roman"/>
          <w:sz w:val="24"/>
          <w:szCs w:val="24"/>
        </w:rPr>
        <w:t>75</w:t>
      </w:r>
      <w:r w:rsidR="00C2535B">
        <w:rPr>
          <w:rFonts w:ascii="Times New Roman" w:hAnsi="Times New Roman" w:cs="Times New Roman"/>
          <w:sz w:val="24"/>
          <w:szCs w:val="24"/>
        </w:rPr>
        <w:t>N</w:t>
      </w:r>
      <w:r w:rsidR="00C2535B" w:rsidRPr="00997DE6">
        <w:rPr>
          <w:rFonts w:ascii="Times New Roman" w:hAnsi="Times New Roman" w:cs="Times New Roman"/>
          <w:sz w:val="24"/>
          <w:szCs w:val="24"/>
        </w:rPr>
        <w:t xml:space="preserve"> </w:t>
      </w:r>
      <w:r w:rsidRPr="00997DE6">
        <w:rPr>
          <w:rFonts w:ascii="Times New Roman" w:hAnsi="Times New Roman" w:cs="Times New Roman"/>
          <w:sz w:val="24"/>
          <w:szCs w:val="24"/>
        </w:rPr>
        <w:t>amends subsection 91(1) to remove reference to subsection 82(4).</w:t>
      </w:r>
    </w:p>
    <w:p w14:paraId="75D01806" w14:textId="5C72444E" w:rsidR="00DE38DC" w:rsidRPr="00997DE6" w:rsidRDefault="00DE38DC" w:rsidP="00326615">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C2535B" w:rsidRPr="00997DE6">
        <w:rPr>
          <w:rFonts w:ascii="Times New Roman" w:hAnsi="Times New Roman" w:cs="Times New Roman"/>
          <w:b/>
          <w:sz w:val="24"/>
          <w:szCs w:val="24"/>
        </w:rPr>
        <w:t>75</w:t>
      </w:r>
      <w:r w:rsidR="00C2535B">
        <w:rPr>
          <w:rFonts w:ascii="Times New Roman" w:hAnsi="Times New Roman" w:cs="Times New Roman"/>
          <w:b/>
          <w:sz w:val="24"/>
          <w:szCs w:val="24"/>
        </w:rPr>
        <w:t>P</w:t>
      </w:r>
      <w:r w:rsidRPr="00997DE6">
        <w:rPr>
          <w:rFonts w:ascii="Times New Roman" w:hAnsi="Times New Roman" w:cs="Times New Roman"/>
          <w:b/>
          <w:sz w:val="24"/>
          <w:szCs w:val="24"/>
        </w:rPr>
        <w:t>—Sections 95 and 96</w:t>
      </w:r>
    </w:p>
    <w:p w14:paraId="266EF3D2" w14:textId="26B33CD4" w:rsidR="00DE38DC" w:rsidRPr="00997DE6" w:rsidRDefault="00DE38DC" w:rsidP="00B066A2">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C2535B" w:rsidRPr="00997DE6">
        <w:rPr>
          <w:rFonts w:ascii="Times New Roman" w:hAnsi="Times New Roman" w:cs="Times New Roman"/>
          <w:sz w:val="24"/>
          <w:szCs w:val="24"/>
        </w:rPr>
        <w:t>75</w:t>
      </w:r>
      <w:r w:rsidR="00C2535B">
        <w:rPr>
          <w:rFonts w:ascii="Times New Roman" w:hAnsi="Times New Roman" w:cs="Times New Roman"/>
          <w:sz w:val="24"/>
          <w:szCs w:val="24"/>
        </w:rPr>
        <w:t>P</w:t>
      </w:r>
      <w:r w:rsidR="00C2535B" w:rsidRPr="00997DE6">
        <w:rPr>
          <w:rFonts w:ascii="Times New Roman" w:hAnsi="Times New Roman" w:cs="Times New Roman"/>
          <w:sz w:val="24"/>
          <w:szCs w:val="24"/>
        </w:rPr>
        <w:t xml:space="preserve"> </w:t>
      </w:r>
      <w:r w:rsidRPr="00997DE6">
        <w:rPr>
          <w:rFonts w:ascii="Times New Roman" w:hAnsi="Times New Roman" w:cs="Times New Roman"/>
          <w:sz w:val="24"/>
          <w:szCs w:val="24"/>
        </w:rPr>
        <w:t xml:space="preserve">repeals sections 95 and 96 and inserts a new section 95 which restricts the delegation of the Commonwealth’s Minister’s powers to make rules under subsection 108(1). The Commonwealth Minister’s power of delegation is further restricted by clause 10 of Schedule 1 to the </w:t>
      </w:r>
      <w:r w:rsidRPr="00997DE6">
        <w:rPr>
          <w:rFonts w:ascii="Times New Roman" w:hAnsi="Times New Roman" w:cs="Times New Roman"/>
          <w:i/>
          <w:sz w:val="24"/>
          <w:szCs w:val="24"/>
        </w:rPr>
        <w:t xml:space="preserve">Interpretation Act 1979 </w:t>
      </w:r>
      <w:r w:rsidRPr="00997DE6">
        <w:rPr>
          <w:rFonts w:ascii="Times New Roman" w:hAnsi="Times New Roman" w:cs="Times New Roman"/>
          <w:sz w:val="24"/>
          <w:szCs w:val="24"/>
        </w:rPr>
        <w:t>(NI).</w:t>
      </w:r>
    </w:p>
    <w:p w14:paraId="106144C9" w14:textId="45315859" w:rsidR="00DE38DC" w:rsidRPr="00997DE6" w:rsidRDefault="00DE38DC" w:rsidP="00DE38DC">
      <w:pPr>
        <w:keepNext/>
        <w:ind w:right="91"/>
        <w:rPr>
          <w:rFonts w:ascii="Times New Roman" w:hAnsi="Times New Roman" w:cs="Times New Roman"/>
          <w:b/>
          <w:sz w:val="24"/>
          <w:szCs w:val="24"/>
        </w:rPr>
      </w:pPr>
      <w:r w:rsidRPr="00997DE6">
        <w:rPr>
          <w:rFonts w:ascii="Times New Roman" w:hAnsi="Times New Roman" w:cs="Times New Roman"/>
          <w:b/>
          <w:sz w:val="24"/>
          <w:szCs w:val="24"/>
        </w:rPr>
        <w:lastRenderedPageBreak/>
        <w:t xml:space="preserve">Item </w:t>
      </w:r>
      <w:r w:rsidR="00C2535B" w:rsidRPr="00997DE6">
        <w:rPr>
          <w:rFonts w:ascii="Times New Roman" w:hAnsi="Times New Roman" w:cs="Times New Roman"/>
          <w:b/>
          <w:sz w:val="24"/>
          <w:szCs w:val="24"/>
        </w:rPr>
        <w:t>75</w:t>
      </w:r>
      <w:r w:rsidR="00C2535B">
        <w:rPr>
          <w:rFonts w:ascii="Times New Roman" w:hAnsi="Times New Roman" w:cs="Times New Roman"/>
          <w:b/>
          <w:sz w:val="24"/>
          <w:szCs w:val="24"/>
        </w:rPr>
        <w:t>Q</w:t>
      </w:r>
      <w:r w:rsidRPr="00997DE6">
        <w:rPr>
          <w:rFonts w:ascii="Times New Roman" w:hAnsi="Times New Roman" w:cs="Times New Roman"/>
          <w:b/>
          <w:sz w:val="24"/>
          <w:szCs w:val="24"/>
        </w:rPr>
        <w:t>—</w:t>
      </w:r>
      <w:proofErr w:type="gramStart"/>
      <w:r w:rsidRPr="00997DE6">
        <w:rPr>
          <w:rFonts w:ascii="Times New Roman" w:hAnsi="Times New Roman" w:cs="Times New Roman"/>
          <w:b/>
          <w:sz w:val="24"/>
          <w:szCs w:val="24"/>
        </w:rPr>
        <w:t>After</w:t>
      </w:r>
      <w:proofErr w:type="gramEnd"/>
      <w:r w:rsidRPr="00997DE6">
        <w:rPr>
          <w:rFonts w:ascii="Times New Roman" w:hAnsi="Times New Roman" w:cs="Times New Roman"/>
          <w:b/>
          <w:sz w:val="24"/>
          <w:szCs w:val="24"/>
        </w:rPr>
        <w:t xml:space="preserve"> section 97</w:t>
      </w:r>
    </w:p>
    <w:p w14:paraId="44FBD503" w14:textId="1117252D" w:rsidR="00DE38DC" w:rsidRPr="00997DE6" w:rsidRDefault="00DE38DC" w:rsidP="00B066A2">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C2535B" w:rsidRPr="00997DE6">
        <w:rPr>
          <w:rFonts w:ascii="Times New Roman" w:hAnsi="Times New Roman" w:cs="Times New Roman"/>
          <w:sz w:val="24"/>
          <w:szCs w:val="24"/>
        </w:rPr>
        <w:t>75</w:t>
      </w:r>
      <w:r w:rsidR="00C2535B">
        <w:rPr>
          <w:rFonts w:ascii="Times New Roman" w:hAnsi="Times New Roman" w:cs="Times New Roman"/>
          <w:sz w:val="24"/>
          <w:szCs w:val="24"/>
        </w:rPr>
        <w:t>Q</w:t>
      </w:r>
      <w:r w:rsidR="00C2535B" w:rsidRPr="00997DE6">
        <w:rPr>
          <w:rFonts w:ascii="Times New Roman" w:hAnsi="Times New Roman" w:cs="Times New Roman"/>
          <w:sz w:val="24"/>
          <w:szCs w:val="24"/>
        </w:rPr>
        <w:t xml:space="preserve"> </w:t>
      </w:r>
      <w:r w:rsidRPr="00997DE6">
        <w:rPr>
          <w:rFonts w:ascii="Times New Roman" w:hAnsi="Times New Roman" w:cs="Times New Roman"/>
          <w:sz w:val="24"/>
          <w:szCs w:val="24"/>
        </w:rPr>
        <w:t xml:space="preserve">inserts new section 97A which applies the </w:t>
      </w:r>
      <w:r w:rsidRPr="00997DE6">
        <w:rPr>
          <w:rFonts w:ascii="Times New Roman" w:hAnsi="Times New Roman" w:cs="Times New Roman"/>
          <w:i/>
          <w:sz w:val="24"/>
          <w:szCs w:val="24"/>
        </w:rPr>
        <w:t xml:space="preserve">Electronic Transactions Act </w:t>
      </w:r>
      <w:r w:rsidR="00844E80" w:rsidRPr="00997DE6">
        <w:rPr>
          <w:rFonts w:ascii="Times New Roman" w:hAnsi="Times New Roman" w:cs="Times New Roman"/>
          <w:i/>
          <w:sz w:val="24"/>
          <w:szCs w:val="24"/>
        </w:rPr>
        <w:t xml:space="preserve">1999 </w:t>
      </w:r>
      <w:r w:rsidRPr="00997DE6">
        <w:rPr>
          <w:rFonts w:ascii="Times New Roman" w:hAnsi="Times New Roman" w:cs="Times New Roman"/>
          <w:sz w:val="24"/>
          <w:szCs w:val="24"/>
        </w:rPr>
        <w:t>in relation to the Employment Act. This ensures</w:t>
      </w:r>
      <w:r w:rsidR="00844E80" w:rsidRPr="00997DE6">
        <w:rPr>
          <w:rFonts w:ascii="Times New Roman" w:hAnsi="Times New Roman" w:cs="Times New Roman"/>
          <w:sz w:val="24"/>
          <w:szCs w:val="24"/>
        </w:rPr>
        <w:t xml:space="preserve"> </w:t>
      </w:r>
      <w:r w:rsidRPr="00997DE6">
        <w:rPr>
          <w:rFonts w:ascii="Times New Roman" w:hAnsi="Times New Roman" w:cs="Times New Roman"/>
          <w:sz w:val="24"/>
          <w:szCs w:val="24"/>
        </w:rPr>
        <w:t>administration of the workers’ compensation scheme will be consistent with other services delivered by the Commonwealth.</w:t>
      </w:r>
    </w:p>
    <w:p w14:paraId="55F6B484" w14:textId="3FF9F6D4" w:rsidR="00844E80" w:rsidRPr="00997DE6" w:rsidRDefault="00F34584" w:rsidP="00326615">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C2535B" w:rsidRPr="00997DE6">
        <w:rPr>
          <w:rFonts w:ascii="Times New Roman" w:hAnsi="Times New Roman" w:cs="Times New Roman"/>
          <w:b/>
          <w:sz w:val="24"/>
          <w:szCs w:val="24"/>
        </w:rPr>
        <w:t>75</w:t>
      </w:r>
      <w:r w:rsidR="00C2535B">
        <w:rPr>
          <w:rFonts w:ascii="Times New Roman" w:hAnsi="Times New Roman" w:cs="Times New Roman"/>
          <w:b/>
          <w:sz w:val="24"/>
          <w:szCs w:val="24"/>
        </w:rPr>
        <w:t>R</w:t>
      </w:r>
      <w:r w:rsidRPr="00997DE6">
        <w:rPr>
          <w:rFonts w:ascii="Times New Roman" w:hAnsi="Times New Roman" w:cs="Times New Roman"/>
          <w:b/>
          <w:sz w:val="24"/>
          <w:szCs w:val="24"/>
        </w:rPr>
        <w:t>—Subsection 98(1)</w:t>
      </w:r>
    </w:p>
    <w:p w14:paraId="528C1DC5" w14:textId="737F07CB" w:rsidR="00F34584" w:rsidRPr="00997DE6" w:rsidRDefault="00F34584" w:rsidP="00B066A2">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C2535B" w:rsidRPr="00997DE6">
        <w:rPr>
          <w:rFonts w:ascii="Times New Roman" w:hAnsi="Times New Roman" w:cs="Times New Roman"/>
          <w:sz w:val="24"/>
          <w:szCs w:val="24"/>
        </w:rPr>
        <w:t>75</w:t>
      </w:r>
      <w:r w:rsidR="00C2535B">
        <w:rPr>
          <w:rFonts w:ascii="Times New Roman" w:hAnsi="Times New Roman" w:cs="Times New Roman"/>
          <w:sz w:val="24"/>
          <w:szCs w:val="24"/>
        </w:rPr>
        <w:t>R</w:t>
      </w:r>
      <w:r w:rsidR="00C2535B" w:rsidRPr="00997DE6">
        <w:rPr>
          <w:rFonts w:ascii="Times New Roman" w:hAnsi="Times New Roman" w:cs="Times New Roman"/>
          <w:sz w:val="24"/>
          <w:szCs w:val="24"/>
        </w:rPr>
        <w:t xml:space="preserve"> </w:t>
      </w:r>
      <w:r w:rsidRPr="00997DE6">
        <w:rPr>
          <w:rFonts w:ascii="Times New Roman" w:hAnsi="Times New Roman" w:cs="Times New Roman"/>
          <w:sz w:val="24"/>
          <w:szCs w:val="24"/>
        </w:rPr>
        <w:t xml:space="preserve">amends subsection 98(1) to include reference to the Electronic Transaction Act in relation to the time a document shall be deemed to have been given. </w:t>
      </w:r>
    </w:p>
    <w:p w14:paraId="4DAD38A5" w14:textId="6B5ADC59" w:rsidR="00F34584" w:rsidRPr="00997DE6" w:rsidRDefault="00F34584" w:rsidP="00326615">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C2535B" w:rsidRPr="00997DE6">
        <w:rPr>
          <w:rFonts w:ascii="Times New Roman" w:hAnsi="Times New Roman" w:cs="Times New Roman"/>
          <w:b/>
          <w:sz w:val="24"/>
          <w:szCs w:val="24"/>
        </w:rPr>
        <w:t>75</w:t>
      </w:r>
      <w:r w:rsidR="00C2535B">
        <w:rPr>
          <w:rFonts w:ascii="Times New Roman" w:hAnsi="Times New Roman" w:cs="Times New Roman"/>
          <w:b/>
          <w:sz w:val="24"/>
          <w:szCs w:val="24"/>
        </w:rPr>
        <w:t>S</w:t>
      </w:r>
      <w:r w:rsidRPr="00997DE6">
        <w:rPr>
          <w:rFonts w:ascii="Times New Roman" w:hAnsi="Times New Roman" w:cs="Times New Roman"/>
          <w:b/>
          <w:sz w:val="24"/>
          <w:szCs w:val="24"/>
        </w:rPr>
        <w:t>—Subsections 98(2) and (3)</w:t>
      </w:r>
    </w:p>
    <w:p w14:paraId="617E29A4" w14:textId="17C427DD" w:rsidR="00F34584" w:rsidRPr="00997DE6" w:rsidRDefault="00F34584" w:rsidP="00F34584">
      <w:pPr>
        <w:ind w:right="91"/>
        <w:rPr>
          <w:rFonts w:ascii="Times New Roman" w:hAnsi="Times New Roman" w:cs="Times New Roman"/>
          <w:sz w:val="24"/>
          <w:szCs w:val="24"/>
        </w:rPr>
      </w:pPr>
      <w:r w:rsidRPr="00997DE6">
        <w:rPr>
          <w:rFonts w:ascii="Times New Roman" w:hAnsi="Times New Roman" w:cs="Times New Roman"/>
          <w:sz w:val="24"/>
          <w:szCs w:val="24"/>
          <w:lang w:val="en-US"/>
        </w:rPr>
        <w:t xml:space="preserve">Item </w:t>
      </w:r>
      <w:r w:rsidR="00C2535B" w:rsidRPr="00997DE6">
        <w:rPr>
          <w:rFonts w:ascii="Times New Roman" w:hAnsi="Times New Roman" w:cs="Times New Roman"/>
          <w:sz w:val="24"/>
          <w:szCs w:val="24"/>
          <w:lang w:val="en-US"/>
        </w:rPr>
        <w:t>75</w:t>
      </w:r>
      <w:r w:rsidR="00C2535B">
        <w:rPr>
          <w:rFonts w:ascii="Times New Roman" w:hAnsi="Times New Roman" w:cs="Times New Roman"/>
          <w:sz w:val="24"/>
          <w:szCs w:val="24"/>
          <w:lang w:val="en-US"/>
        </w:rPr>
        <w:t>S</w:t>
      </w:r>
      <w:r w:rsidR="00C2535B" w:rsidRPr="00997DE6">
        <w:rPr>
          <w:rFonts w:ascii="Times New Roman" w:hAnsi="Times New Roman" w:cs="Times New Roman"/>
          <w:sz w:val="24"/>
          <w:szCs w:val="24"/>
          <w:lang w:val="en-US"/>
        </w:rPr>
        <w:t xml:space="preserve"> </w:t>
      </w:r>
      <w:r w:rsidRPr="00997DE6">
        <w:rPr>
          <w:rFonts w:ascii="Times New Roman" w:hAnsi="Times New Roman" w:cs="Times New Roman"/>
          <w:sz w:val="24"/>
          <w:szCs w:val="24"/>
          <w:lang w:val="en-US"/>
        </w:rPr>
        <w:t xml:space="preserve">amends subsection 98(2) and (3) to refer to ‘rules’ instead of ‘Regulations’. </w:t>
      </w:r>
      <w:r w:rsidRPr="00997DE6">
        <w:rPr>
          <w:rFonts w:ascii="Times New Roman" w:hAnsi="Times New Roman" w:cs="Times New Roman"/>
          <w:sz w:val="24"/>
          <w:szCs w:val="24"/>
        </w:rPr>
        <w:t>This is consequential to other amendments to replace the Minister’s power to make regulations with the power to make rules.</w:t>
      </w:r>
    </w:p>
    <w:p w14:paraId="610A0153" w14:textId="5B3A018E" w:rsidR="00F34584" w:rsidRPr="00997DE6" w:rsidRDefault="00F34584" w:rsidP="00326615">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C2535B" w:rsidRPr="00997DE6">
        <w:rPr>
          <w:rFonts w:ascii="Times New Roman" w:hAnsi="Times New Roman" w:cs="Times New Roman"/>
          <w:b/>
          <w:sz w:val="24"/>
          <w:szCs w:val="24"/>
        </w:rPr>
        <w:t>75</w:t>
      </w:r>
      <w:r w:rsidR="00C2535B">
        <w:rPr>
          <w:rFonts w:ascii="Times New Roman" w:hAnsi="Times New Roman" w:cs="Times New Roman"/>
          <w:b/>
          <w:sz w:val="24"/>
          <w:szCs w:val="24"/>
        </w:rPr>
        <w:t>T</w:t>
      </w:r>
      <w:r w:rsidRPr="00997DE6">
        <w:rPr>
          <w:rFonts w:ascii="Times New Roman" w:hAnsi="Times New Roman" w:cs="Times New Roman"/>
          <w:b/>
          <w:sz w:val="24"/>
          <w:szCs w:val="24"/>
        </w:rPr>
        <w:t>—Section 99</w:t>
      </w:r>
    </w:p>
    <w:p w14:paraId="7292808A" w14:textId="3C0F71FB" w:rsidR="00F34584" w:rsidRPr="00997DE6" w:rsidRDefault="00F34584" w:rsidP="00F34584">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C2535B" w:rsidRPr="00997DE6">
        <w:rPr>
          <w:rFonts w:ascii="Times New Roman" w:hAnsi="Times New Roman" w:cs="Times New Roman"/>
          <w:sz w:val="24"/>
          <w:szCs w:val="24"/>
        </w:rPr>
        <w:t>75</w:t>
      </w:r>
      <w:r w:rsidR="00C2535B">
        <w:rPr>
          <w:rFonts w:ascii="Times New Roman" w:hAnsi="Times New Roman" w:cs="Times New Roman"/>
          <w:sz w:val="24"/>
          <w:szCs w:val="24"/>
        </w:rPr>
        <w:t>T</w:t>
      </w:r>
      <w:r w:rsidR="00C2535B" w:rsidRPr="00997DE6">
        <w:rPr>
          <w:rFonts w:ascii="Times New Roman" w:hAnsi="Times New Roman" w:cs="Times New Roman"/>
          <w:sz w:val="24"/>
          <w:szCs w:val="24"/>
        </w:rPr>
        <w:t xml:space="preserve"> </w:t>
      </w:r>
      <w:r w:rsidRPr="00997DE6">
        <w:rPr>
          <w:rFonts w:ascii="Times New Roman" w:hAnsi="Times New Roman" w:cs="Times New Roman"/>
          <w:sz w:val="24"/>
          <w:szCs w:val="24"/>
        </w:rPr>
        <w:t xml:space="preserve">repeals section 99 relating to the privacy of Board and Tribunal meetings. This is consequential to other amendments to abolish the Employment Conciliation Board and insert a new internal review process. Item </w:t>
      </w:r>
      <w:r w:rsidR="00134FF0" w:rsidRPr="00997DE6">
        <w:rPr>
          <w:rFonts w:ascii="Times New Roman" w:hAnsi="Times New Roman" w:cs="Times New Roman"/>
          <w:sz w:val="24"/>
          <w:szCs w:val="24"/>
        </w:rPr>
        <w:t>75</w:t>
      </w:r>
      <w:r w:rsidR="00134FF0">
        <w:rPr>
          <w:rFonts w:ascii="Times New Roman" w:hAnsi="Times New Roman" w:cs="Times New Roman"/>
          <w:sz w:val="24"/>
          <w:szCs w:val="24"/>
        </w:rPr>
        <w:t>V</w:t>
      </w:r>
      <w:r w:rsidR="00134FF0" w:rsidRPr="00997DE6">
        <w:rPr>
          <w:rFonts w:ascii="Times New Roman" w:hAnsi="Times New Roman" w:cs="Times New Roman"/>
          <w:sz w:val="24"/>
          <w:szCs w:val="24"/>
        </w:rPr>
        <w:t xml:space="preserve"> </w:t>
      </w:r>
      <w:r w:rsidRPr="00997DE6">
        <w:rPr>
          <w:rFonts w:ascii="Times New Roman" w:hAnsi="Times New Roman" w:cs="Times New Roman"/>
          <w:sz w:val="24"/>
          <w:szCs w:val="24"/>
        </w:rPr>
        <w:t>reinserts provisions relating to privacy.</w:t>
      </w:r>
    </w:p>
    <w:p w14:paraId="19307E71" w14:textId="37949063" w:rsidR="00F34584" w:rsidRPr="00997DE6" w:rsidRDefault="00F34584" w:rsidP="00326615">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C2535B" w:rsidRPr="00997DE6">
        <w:rPr>
          <w:rFonts w:ascii="Times New Roman" w:hAnsi="Times New Roman" w:cs="Times New Roman"/>
          <w:b/>
          <w:sz w:val="24"/>
          <w:szCs w:val="24"/>
        </w:rPr>
        <w:t>75</w:t>
      </w:r>
      <w:r w:rsidR="00C2535B">
        <w:rPr>
          <w:rFonts w:ascii="Times New Roman" w:hAnsi="Times New Roman" w:cs="Times New Roman"/>
          <w:b/>
          <w:sz w:val="24"/>
          <w:szCs w:val="24"/>
        </w:rPr>
        <w:t>U</w:t>
      </w:r>
      <w:r w:rsidRPr="00997DE6">
        <w:rPr>
          <w:rFonts w:ascii="Times New Roman" w:hAnsi="Times New Roman" w:cs="Times New Roman"/>
          <w:b/>
          <w:sz w:val="24"/>
          <w:szCs w:val="24"/>
        </w:rPr>
        <w:t>—Section 100 (heading)</w:t>
      </w:r>
    </w:p>
    <w:p w14:paraId="2B953E83" w14:textId="5973F683" w:rsidR="00F34584" w:rsidRPr="00997DE6" w:rsidRDefault="00F34584" w:rsidP="00B066A2">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C2535B" w:rsidRPr="00997DE6">
        <w:rPr>
          <w:rFonts w:ascii="Times New Roman" w:hAnsi="Times New Roman" w:cs="Times New Roman"/>
          <w:sz w:val="24"/>
          <w:szCs w:val="24"/>
        </w:rPr>
        <w:t>75</w:t>
      </w:r>
      <w:r w:rsidR="00C2535B">
        <w:rPr>
          <w:rFonts w:ascii="Times New Roman" w:hAnsi="Times New Roman" w:cs="Times New Roman"/>
          <w:sz w:val="24"/>
          <w:szCs w:val="24"/>
        </w:rPr>
        <w:t>U</w:t>
      </w:r>
      <w:r w:rsidR="00C2535B" w:rsidRPr="00997DE6">
        <w:rPr>
          <w:rFonts w:ascii="Times New Roman" w:hAnsi="Times New Roman" w:cs="Times New Roman"/>
          <w:sz w:val="24"/>
          <w:szCs w:val="24"/>
        </w:rPr>
        <w:t xml:space="preserve"> </w:t>
      </w:r>
      <w:r w:rsidRPr="00997DE6">
        <w:rPr>
          <w:rFonts w:ascii="Times New Roman" w:hAnsi="Times New Roman" w:cs="Times New Roman"/>
          <w:sz w:val="24"/>
          <w:szCs w:val="24"/>
        </w:rPr>
        <w:t>inserts a new heading for section 100 ‘Employment Liaison Officer, Tribunal members etc. to respect privacy’.</w:t>
      </w:r>
    </w:p>
    <w:p w14:paraId="384292A6" w14:textId="50C4E38B" w:rsidR="00F34584" w:rsidRPr="00997DE6" w:rsidRDefault="00F34584" w:rsidP="00326615">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C2535B" w:rsidRPr="00997DE6">
        <w:rPr>
          <w:rFonts w:ascii="Times New Roman" w:hAnsi="Times New Roman" w:cs="Times New Roman"/>
          <w:b/>
          <w:sz w:val="24"/>
          <w:szCs w:val="24"/>
        </w:rPr>
        <w:t>75</w:t>
      </w:r>
      <w:r w:rsidR="00C2535B">
        <w:rPr>
          <w:rFonts w:ascii="Times New Roman" w:hAnsi="Times New Roman" w:cs="Times New Roman"/>
          <w:b/>
          <w:sz w:val="24"/>
          <w:szCs w:val="24"/>
        </w:rPr>
        <w:t>V</w:t>
      </w:r>
      <w:r w:rsidRPr="00997DE6">
        <w:rPr>
          <w:rFonts w:ascii="Times New Roman" w:hAnsi="Times New Roman" w:cs="Times New Roman"/>
          <w:b/>
          <w:sz w:val="24"/>
          <w:szCs w:val="24"/>
        </w:rPr>
        <w:t>—Subsection 100(2)</w:t>
      </w:r>
    </w:p>
    <w:p w14:paraId="7E46ADA5" w14:textId="2C5A312D" w:rsidR="00DE38DC" w:rsidRPr="00997DE6" w:rsidRDefault="00C860E6" w:rsidP="00B066A2">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C2535B" w:rsidRPr="00997DE6">
        <w:rPr>
          <w:rFonts w:ascii="Times New Roman" w:hAnsi="Times New Roman" w:cs="Times New Roman"/>
          <w:sz w:val="24"/>
          <w:szCs w:val="24"/>
        </w:rPr>
        <w:t>75</w:t>
      </w:r>
      <w:r w:rsidR="00C2535B">
        <w:rPr>
          <w:rFonts w:ascii="Times New Roman" w:hAnsi="Times New Roman" w:cs="Times New Roman"/>
          <w:sz w:val="24"/>
          <w:szCs w:val="24"/>
        </w:rPr>
        <w:t>V</w:t>
      </w:r>
      <w:r w:rsidR="00C2535B" w:rsidRPr="00997DE6">
        <w:rPr>
          <w:rFonts w:ascii="Times New Roman" w:hAnsi="Times New Roman" w:cs="Times New Roman"/>
          <w:sz w:val="24"/>
          <w:szCs w:val="24"/>
        </w:rPr>
        <w:t xml:space="preserve"> </w:t>
      </w:r>
      <w:r w:rsidRPr="00997DE6">
        <w:rPr>
          <w:rFonts w:ascii="Times New Roman" w:hAnsi="Times New Roman" w:cs="Times New Roman"/>
          <w:sz w:val="24"/>
          <w:szCs w:val="24"/>
        </w:rPr>
        <w:t>inserts a revised subsection 100(2) applying privacy provisions under subsection 100(1) to the Commonwealth Minister, the Secretary to the Tribunal, a member of the Tribunal, the Employment Liaison Officer or acting Employment Liaison Officer and a person to whom the Employment Liaison Officer delegates a power or function.</w:t>
      </w:r>
    </w:p>
    <w:p w14:paraId="29B47B76" w14:textId="1B1D517C" w:rsidR="00C860E6" w:rsidRPr="00997DE6" w:rsidRDefault="00C860E6" w:rsidP="00326615">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C2535B" w:rsidRPr="00997DE6">
        <w:rPr>
          <w:rFonts w:ascii="Times New Roman" w:hAnsi="Times New Roman" w:cs="Times New Roman"/>
          <w:b/>
          <w:sz w:val="24"/>
          <w:szCs w:val="24"/>
        </w:rPr>
        <w:t>75</w:t>
      </w:r>
      <w:r w:rsidR="00C2535B">
        <w:rPr>
          <w:rFonts w:ascii="Times New Roman" w:hAnsi="Times New Roman" w:cs="Times New Roman"/>
          <w:b/>
          <w:sz w:val="24"/>
          <w:szCs w:val="24"/>
        </w:rPr>
        <w:t>W</w:t>
      </w:r>
      <w:r w:rsidRPr="00997DE6">
        <w:rPr>
          <w:rFonts w:ascii="Times New Roman" w:hAnsi="Times New Roman" w:cs="Times New Roman"/>
          <w:b/>
          <w:sz w:val="24"/>
          <w:szCs w:val="24"/>
        </w:rPr>
        <w:t>—Section 101</w:t>
      </w:r>
    </w:p>
    <w:p w14:paraId="5E3A4033" w14:textId="4ECBB61F" w:rsidR="00C860E6" w:rsidRPr="00997DE6" w:rsidRDefault="00C860E6" w:rsidP="00B066A2">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C2535B" w:rsidRPr="00997DE6">
        <w:rPr>
          <w:rFonts w:ascii="Times New Roman" w:hAnsi="Times New Roman" w:cs="Times New Roman"/>
          <w:sz w:val="24"/>
          <w:szCs w:val="24"/>
        </w:rPr>
        <w:t>75</w:t>
      </w:r>
      <w:r w:rsidR="00C2535B">
        <w:rPr>
          <w:rFonts w:ascii="Times New Roman" w:hAnsi="Times New Roman" w:cs="Times New Roman"/>
          <w:sz w:val="24"/>
          <w:szCs w:val="24"/>
        </w:rPr>
        <w:t>W</w:t>
      </w:r>
      <w:r w:rsidR="00C2535B" w:rsidRPr="00997DE6">
        <w:rPr>
          <w:rFonts w:ascii="Times New Roman" w:hAnsi="Times New Roman" w:cs="Times New Roman"/>
          <w:sz w:val="24"/>
          <w:szCs w:val="24"/>
        </w:rPr>
        <w:t xml:space="preserve"> </w:t>
      </w:r>
      <w:r w:rsidRPr="00997DE6">
        <w:rPr>
          <w:rFonts w:ascii="Times New Roman" w:hAnsi="Times New Roman" w:cs="Times New Roman"/>
          <w:sz w:val="24"/>
          <w:szCs w:val="24"/>
        </w:rPr>
        <w:t>repeals section 101 which relates to proceedings before the Board. This is consequential to other amendments to abolish the Employment Conciliation Board and insert a new internal review process.</w:t>
      </w:r>
    </w:p>
    <w:p w14:paraId="027FB117" w14:textId="7816A650" w:rsidR="00C860E6" w:rsidRPr="00997DE6" w:rsidRDefault="00C860E6" w:rsidP="00326615">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C2535B" w:rsidRPr="00997DE6">
        <w:rPr>
          <w:rFonts w:ascii="Times New Roman" w:hAnsi="Times New Roman" w:cs="Times New Roman"/>
          <w:b/>
          <w:sz w:val="24"/>
          <w:szCs w:val="24"/>
        </w:rPr>
        <w:t>75</w:t>
      </w:r>
      <w:r w:rsidR="00C2535B">
        <w:rPr>
          <w:rFonts w:ascii="Times New Roman" w:hAnsi="Times New Roman" w:cs="Times New Roman"/>
          <w:b/>
          <w:sz w:val="24"/>
          <w:szCs w:val="24"/>
        </w:rPr>
        <w:t>X</w:t>
      </w:r>
      <w:r w:rsidRPr="00997DE6">
        <w:rPr>
          <w:rFonts w:ascii="Times New Roman" w:hAnsi="Times New Roman" w:cs="Times New Roman"/>
          <w:b/>
          <w:sz w:val="24"/>
          <w:szCs w:val="24"/>
        </w:rPr>
        <w:t>—Subparagraph 102(1</w:t>
      </w:r>
      <w:proofErr w:type="gramStart"/>
      <w:r w:rsidRPr="00997DE6">
        <w:rPr>
          <w:rFonts w:ascii="Times New Roman" w:hAnsi="Times New Roman" w:cs="Times New Roman"/>
          <w:b/>
          <w:sz w:val="24"/>
          <w:szCs w:val="24"/>
        </w:rPr>
        <w:t>)(</w:t>
      </w:r>
      <w:proofErr w:type="gramEnd"/>
      <w:r w:rsidRPr="00997DE6">
        <w:rPr>
          <w:rFonts w:ascii="Times New Roman" w:hAnsi="Times New Roman" w:cs="Times New Roman"/>
          <w:b/>
          <w:sz w:val="24"/>
          <w:szCs w:val="24"/>
        </w:rPr>
        <w:t>a)(ii)</w:t>
      </w:r>
    </w:p>
    <w:p w14:paraId="39A5E8CA" w14:textId="17F75036" w:rsidR="00C860E6" w:rsidRPr="00997DE6" w:rsidRDefault="00C860E6" w:rsidP="00B066A2">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C2535B" w:rsidRPr="00997DE6">
        <w:rPr>
          <w:rFonts w:ascii="Times New Roman" w:hAnsi="Times New Roman" w:cs="Times New Roman"/>
          <w:sz w:val="24"/>
          <w:szCs w:val="24"/>
        </w:rPr>
        <w:t>75</w:t>
      </w:r>
      <w:r w:rsidR="00C2535B">
        <w:rPr>
          <w:rFonts w:ascii="Times New Roman" w:hAnsi="Times New Roman" w:cs="Times New Roman"/>
          <w:sz w:val="24"/>
          <w:szCs w:val="24"/>
        </w:rPr>
        <w:t>X</w:t>
      </w:r>
      <w:r w:rsidR="00C2535B" w:rsidRPr="00997DE6">
        <w:rPr>
          <w:rFonts w:ascii="Times New Roman" w:hAnsi="Times New Roman" w:cs="Times New Roman"/>
          <w:sz w:val="24"/>
          <w:szCs w:val="24"/>
        </w:rPr>
        <w:t xml:space="preserve"> </w:t>
      </w:r>
      <w:r w:rsidRPr="00997DE6">
        <w:rPr>
          <w:rFonts w:ascii="Times New Roman" w:hAnsi="Times New Roman" w:cs="Times New Roman"/>
          <w:sz w:val="24"/>
          <w:szCs w:val="24"/>
        </w:rPr>
        <w:t xml:space="preserve">amends subparagraph 102(1)(a)(ii) </w:t>
      </w:r>
      <w:r w:rsidR="00ED48CF" w:rsidRPr="00997DE6">
        <w:rPr>
          <w:rFonts w:ascii="Times New Roman" w:hAnsi="Times New Roman" w:cs="Times New Roman"/>
          <w:sz w:val="24"/>
          <w:szCs w:val="24"/>
        </w:rPr>
        <w:t>to remove reference to the Board and insert reference to the Employment Liaison Officer in relation to a person not knowingly making a false or misleading statement with intent to deceive.</w:t>
      </w:r>
    </w:p>
    <w:p w14:paraId="121BF551" w14:textId="05CCF8EB" w:rsidR="00ED48CF" w:rsidRPr="00997DE6" w:rsidRDefault="00ED48CF" w:rsidP="00326615">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C2535B" w:rsidRPr="00997DE6">
        <w:rPr>
          <w:rFonts w:ascii="Times New Roman" w:hAnsi="Times New Roman" w:cs="Times New Roman"/>
          <w:b/>
          <w:sz w:val="24"/>
          <w:szCs w:val="24"/>
        </w:rPr>
        <w:t>75</w:t>
      </w:r>
      <w:r w:rsidR="00C2535B">
        <w:rPr>
          <w:rFonts w:ascii="Times New Roman" w:hAnsi="Times New Roman" w:cs="Times New Roman"/>
          <w:b/>
          <w:sz w:val="24"/>
          <w:szCs w:val="24"/>
        </w:rPr>
        <w:t>Y</w:t>
      </w:r>
      <w:r w:rsidRPr="00997DE6">
        <w:rPr>
          <w:rFonts w:ascii="Times New Roman" w:hAnsi="Times New Roman" w:cs="Times New Roman"/>
          <w:b/>
          <w:sz w:val="24"/>
          <w:szCs w:val="24"/>
        </w:rPr>
        <w:t>—Paragraph 106(1</w:t>
      </w:r>
      <w:proofErr w:type="gramStart"/>
      <w:r w:rsidRPr="00997DE6">
        <w:rPr>
          <w:rFonts w:ascii="Times New Roman" w:hAnsi="Times New Roman" w:cs="Times New Roman"/>
          <w:b/>
          <w:sz w:val="24"/>
          <w:szCs w:val="24"/>
        </w:rPr>
        <w:t>)(</w:t>
      </w:r>
      <w:proofErr w:type="gramEnd"/>
      <w:r w:rsidRPr="00997DE6">
        <w:rPr>
          <w:rFonts w:ascii="Times New Roman" w:hAnsi="Times New Roman" w:cs="Times New Roman"/>
          <w:b/>
          <w:sz w:val="24"/>
          <w:szCs w:val="24"/>
        </w:rPr>
        <w:t>d)</w:t>
      </w:r>
    </w:p>
    <w:p w14:paraId="1AB0F40C" w14:textId="237605EC" w:rsidR="00ED48CF" w:rsidRPr="00997DE6" w:rsidRDefault="00ED48CF" w:rsidP="00B066A2">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C2535B" w:rsidRPr="00997DE6">
        <w:rPr>
          <w:rFonts w:ascii="Times New Roman" w:hAnsi="Times New Roman" w:cs="Times New Roman"/>
          <w:sz w:val="24"/>
          <w:szCs w:val="24"/>
        </w:rPr>
        <w:t>75</w:t>
      </w:r>
      <w:r w:rsidR="00C2535B">
        <w:rPr>
          <w:rFonts w:ascii="Times New Roman" w:hAnsi="Times New Roman" w:cs="Times New Roman"/>
          <w:sz w:val="24"/>
          <w:szCs w:val="24"/>
        </w:rPr>
        <w:t>Y</w:t>
      </w:r>
      <w:r w:rsidR="00C2535B" w:rsidRPr="00997DE6">
        <w:rPr>
          <w:rFonts w:ascii="Times New Roman" w:hAnsi="Times New Roman" w:cs="Times New Roman"/>
          <w:sz w:val="24"/>
          <w:szCs w:val="24"/>
        </w:rPr>
        <w:t xml:space="preserve"> </w:t>
      </w:r>
      <w:r w:rsidRPr="00997DE6">
        <w:rPr>
          <w:rFonts w:ascii="Times New Roman" w:hAnsi="Times New Roman" w:cs="Times New Roman"/>
          <w:sz w:val="24"/>
          <w:szCs w:val="24"/>
        </w:rPr>
        <w:t>reinserts an existing amendment to paragraph 106(1</w:t>
      </w:r>
      <w:proofErr w:type="gramStart"/>
      <w:r w:rsidRPr="00997DE6">
        <w:rPr>
          <w:rFonts w:ascii="Times New Roman" w:hAnsi="Times New Roman" w:cs="Times New Roman"/>
          <w:sz w:val="24"/>
          <w:szCs w:val="24"/>
        </w:rPr>
        <w:t>)(</w:t>
      </w:r>
      <w:proofErr w:type="gramEnd"/>
      <w:r w:rsidRPr="00997DE6">
        <w:rPr>
          <w:rFonts w:ascii="Times New Roman" w:hAnsi="Times New Roman" w:cs="Times New Roman"/>
          <w:sz w:val="24"/>
          <w:szCs w:val="24"/>
        </w:rPr>
        <w:t>d) which removed the inclusion of ‘or proposes to refuse’ in the paragraph.</w:t>
      </w:r>
    </w:p>
    <w:p w14:paraId="2F91FF08" w14:textId="01CDEB35" w:rsidR="00ED48CF" w:rsidRPr="00997DE6" w:rsidRDefault="00ED48CF" w:rsidP="00326615">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w:t>
      </w:r>
      <w:r w:rsidR="00C2535B" w:rsidRPr="00997DE6">
        <w:rPr>
          <w:rFonts w:ascii="Times New Roman" w:hAnsi="Times New Roman" w:cs="Times New Roman"/>
          <w:b/>
          <w:sz w:val="24"/>
          <w:szCs w:val="24"/>
        </w:rPr>
        <w:t>75</w:t>
      </w:r>
      <w:r w:rsidR="00C2535B">
        <w:rPr>
          <w:rFonts w:ascii="Times New Roman" w:hAnsi="Times New Roman" w:cs="Times New Roman"/>
          <w:b/>
          <w:sz w:val="24"/>
          <w:szCs w:val="24"/>
        </w:rPr>
        <w:t>Z</w:t>
      </w:r>
      <w:r w:rsidRPr="00997DE6">
        <w:rPr>
          <w:rFonts w:ascii="Times New Roman" w:hAnsi="Times New Roman" w:cs="Times New Roman"/>
          <w:b/>
          <w:sz w:val="24"/>
          <w:szCs w:val="24"/>
        </w:rPr>
        <w:t>—Subsections 106(2) and (3)</w:t>
      </w:r>
    </w:p>
    <w:p w14:paraId="55C6B341" w14:textId="53C4F3C5" w:rsidR="00ED48CF" w:rsidRPr="00997DE6" w:rsidRDefault="00ED48CF" w:rsidP="00B066A2">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C2535B" w:rsidRPr="00997DE6">
        <w:rPr>
          <w:rFonts w:ascii="Times New Roman" w:hAnsi="Times New Roman" w:cs="Times New Roman"/>
          <w:sz w:val="24"/>
          <w:szCs w:val="24"/>
        </w:rPr>
        <w:t>75</w:t>
      </w:r>
      <w:r w:rsidR="00C2535B">
        <w:rPr>
          <w:rFonts w:ascii="Times New Roman" w:hAnsi="Times New Roman" w:cs="Times New Roman"/>
          <w:sz w:val="24"/>
          <w:szCs w:val="24"/>
        </w:rPr>
        <w:t>Z</w:t>
      </w:r>
      <w:r w:rsidR="00C2535B" w:rsidRPr="00997DE6">
        <w:rPr>
          <w:rFonts w:ascii="Times New Roman" w:hAnsi="Times New Roman" w:cs="Times New Roman"/>
          <w:sz w:val="24"/>
          <w:szCs w:val="24"/>
        </w:rPr>
        <w:t xml:space="preserve"> </w:t>
      </w:r>
      <w:r w:rsidRPr="00997DE6">
        <w:rPr>
          <w:rFonts w:ascii="Times New Roman" w:hAnsi="Times New Roman" w:cs="Times New Roman"/>
          <w:sz w:val="24"/>
          <w:szCs w:val="24"/>
        </w:rPr>
        <w:t>continues the repeal of subsection 106(2) and (3).</w:t>
      </w:r>
    </w:p>
    <w:p w14:paraId="04AFACA9" w14:textId="45C8AA27" w:rsidR="00ED48CF" w:rsidRPr="00997DE6" w:rsidRDefault="00ED48CF" w:rsidP="00326615">
      <w:pPr>
        <w:keepNext/>
        <w:ind w:right="91"/>
        <w:rPr>
          <w:rFonts w:ascii="Times New Roman" w:hAnsi="Times New Roman" w:cs="Times New Roman"/>
          <w:b/>
          <w:sz w:val="24"/>
          <w:szCs w:val="24"/>
        </w:rPr>
      </w:pPr>
      <w:r w:rsidRPr="00997DE6">
        <w:rPr>
          <w:rFonts w:ascii="Times New Roman" w:hAnsi="Times New Roman" w:cs="Times New Roman"/>
          <w:b/>
          <w:sz w:val="24"/>
          <w:szCs w:val="24"/>
        </w:rPr>
        <w:lastRenderedPageBreak/>
        <w:t xml:space="preserve">Item </w:t>
      </w:r>
      <w:r w:rsidR="00C2535B">
        <w:rPr>
          <w:rFonts w:ascii="Times New Roman" w:hAnsi="Times New Roman" w:cs="Times New Roman"/>
          <w:b/>
          <w:sz w:val="24"/>
          <w:szCs w:val="24"/>
        </w:rPr>
        <w:t>76</w:t>
      </w:r>
      <w:r w:rsidRPr="00997DE6">
        <w:rPr>
          <w:rFonts w:ascii="Times New Roman" w:hAnsi="Times New Roman" w:cs="Times New Roman"/>
          <w:b/>
          <w:sz w:val="24"/>
          <w:szCs w:val="24"/>
        </w:rPr>
        <w:t>—Section 108</w:t>
      </w:r>
    </w:p>
    <w:p w14:paraId="4DF4B50E" w14:textId="3E3485FD" w:rsidR="00ED48CF" w:rsidRPr="00997DE6" w:rsidRDefault="00ED48CF" w:rsidP="00B066A2">
      <w:pPr>
        <w:ind w:right="91"/>
        <w:rPr>
          <w:rFonts w:ascii="Times New Roman" w:hAnsi="Times New Roman" w:cs="Times New Roman"/>
          <w:sz w:val="24"/>
          <w:szCs w:val="24"/>
        </w:rPr>
      </w:pPr>
      <w:r w:rsidRPr="00997DE6">
        <w:rPr>
          <w:rFonts w:ascii="Times New Roman" w:hAnsi="Times New Roman" w:cs="Times New Roman"/>
          <w:sz w:val="24"/>
          <w:szCs w:val="24"/>
        </w:rPr>
        <w:t xml:space="preserve">Item </w:t>
      </w:r>
      <w:r w:rsidR="00C2535B">
        <w:rPr>
          <w:rFonts w:ascii="Times New Roman" w:hAnsi="Times New Roman" w:cs="Times New Roman"/>
          <w:sz w:val="24"/>
          <w:szCs w:val="24"/>
        </w:rPr>
        <w:t>76</w:t>
      </w:r>
      <w:r w:rsidR="00C2535B" w:rsidRPr="00997DE6">
        <w:rPr>
          <w:rFonts w:ascii="Times New Roman" w:hAnsi="Times New Roman" w:cs="Times New Roman"/>
          <w:sz w:val="24"/>
          <w:szCs w:val="24"/>
        </w:rPr>
        <w:t xml:space="preserve"> </w:t>
      </w:r>
      <w:r w:rsidRPr="00997DE6">
        <w:rPr>
          <w:rFonts w:ascii="Times New Roman" w:hAnsi="Times New Roman" w:cs="Times New Roman"/>
          <w:sz w:val="24"/>
          <w:szCs w:val="24"/>
        </w:rPr>
        <w:t>repeals section 108 and inserts new section 107 which provides for protection from liability in civil proceedings in relation to anything done or omitted to be done in good faith under the Employment Act. The provision covers the Commonwealth, the Commonwealth Minister, the Tribunal, a member of the Tribunal, the Secretary to the Tribunal, the Employment Liaison Officer or acting Employment Liaison Officer, a person to whom the Employment Liaison Officer delegates a power or function, the Chief Executive Officer and an inspector.</w:t>
      </w:r>
    </w:p>
    <w:p w14:paraId="78FC1E55" w14:textId="6A310EC0" w:rsidR="00ED48CF" w:rsidRPr="00997DE6" w:rsidRDefault="00ED48CF" w:rsidP="00B066A2">
      <w:pPr>
        <w:ind w:right="91"/>
        <w:rPr>
          <w:rFonts w:ascii="Times New Roman" w:hAnsi="Times New Roman" w:cs="Times New Roman"/>
          <w:sz w:val="24"/>
          <w:szCs w:val="24"/>
        </w:rPr>
      </w:pPr>
      <w:r w:rsidRPr="00997DE6">
        <w:rPr>
          <w:rFonts w:ascii="Times New Roman" w:hAnsi="Times New Roman" w:cs="Times New Roman"/>
          <w:sz w:val="24"/>
          <w:szCs w:val="24"/>
        </w:rPr>
        <w:t>This item also inserts new section 108 which provides for the Commonwealth Minister to make rules prescribing matters required or permitted by the Act or necessary or convenient to be prescribed for carrying out or giving effect to this Act. Subsection 108(2) prevents rules that create an offence or civil penalty, provide powers of arrest, impose a tax or directly amend the text of the Act to be made.</w:t>
      </w:r>
    </w:p>
    <w:p w14:paraId="770FCDCA" w14:textId="66385371" w:rsidR="00505787" w:rsidRPr="00997DE6" w:rsidRDefault="00505787" w:rsidP="00326615">
      <w:pPr>
        <w:keepNext/>
        <w:ind w:right="91"/>
        <w:rPr>
          <w:rFonts w:ascii="Times New Roman" w:hAnsi="Times New Roman" w:cs="Times New Roman"/>
          <w:b/>
          <w:sz w:val="24"/>
          <w:szCs w:val="24"/>
        </w:rPr>
      </w:pPr>
      <w:r w:rsidRPr="00997DE6">
        <w:rPr>
          <w:rFonts w:ascii="Times New Roman" w:hAnsi="Times New Roman" w:cs="Times New Roman"/>
          <w:b/>
          <w:sz w:val="24"/>
          <w:szCs w:val="24"/>
        </w:rPr>
        <w:t>Amending item 2—Schedule 1 (after item 76L)</w:t>
      </w:r>
    </w:p>
    <w:p w14:paraId="7C778494" w14:textId="041A760C" w:rsidR="00C32311" w:rsidRPr="00997DE6" w:rsidRDefault="00C32311" w:rsidP="00B066A2">
      <w:pPr>
        <w:ind w:right="91"/>
        <w:rPr>
          <w:rFonts w:ascii="Times New Roman" w:hAnsi="Times New Roman" w:cs="Times New Roman"/>
          <w:sz w:val="24"/>
          <w:szCs w:val="24"/>
        </w:rPr>
      </w:pPr>
      <w:r w:rsidRPr="00997DE6">
        <w:rPr>
          <w:rFonts w:ascii="Times New Roman" w:hAnsi="Times New Roman" w:cs="Times New Roman"/>
          <w:sz w:val="24"/>
          <w:szCs w:val="24"/>
        </w:rPr>
        <w:t>Amending item 2 repeals the heading ‘</w:t>
      </w:r>
      <w:r w:rsidRPr="00997DE6">
        <w:rPr>
          <w:rFonts w:ascii="Times New Roman" w:hAnsi="Times New Roman" w:cs="Times New Roman"/>
          <w:i/>
          <w:sz w:val="24"/>
          <w:szCs w:val="24"/>
        </w:rPr>
        <w:t>Employment Regulations 1991 (Norfolk Island)</w:t>
      </w:r>
      <w:r w:rsidRPr="00997DE6">
        <w:rPr>
          <w:rFonts w:ascii="Times New Roman" w:hAnsi="Times New Roman" w:cs="Times New Roman"/>
          <w:sz w:val="24"/>
          <w:szCs w:val="24"/>
        </w:rPr>
        <w:t>’ after item 76L of Schedule 1 to the Continued Laws Ordinance.</w:t>
      </w:r>
    </w:p>
    <w:p w14:paraId="3135E7F1" w14:textId="0005235D" w:rsidR="00C32311" w:rsidRPr="00997DE6" w:rsidRDefault="00C32311" w:rsidP="00326615">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Amending item 3—Items </w:t>
      </w:r>
      <w:r w:rsidR="00C2535B" w:rsidRPr="00997DE6">
        <w:rPr>
          <w:rFonts w:ascii="Times New Roman" w:hAnsi="Times New Roman" w:cs="Times New Roman"/>
          <w:b/>
          <w:sz w:val="24"/>
          <w:szCs w:val="24"/>
        </w:rPr>
        <w:t>7</w:t>
      </w:r>
      <w:r w:rsidR="00C2535B">
        <w:rPr>
          <w:rFonts w:ascii="Times New Roman" w:hAnsi="Times New Roman" w:cs="Times New Roman"/>
          <w:b/>
          <w:sz w:val="24"/>
          <w:szCs w:val="24"/>
        </w:rPr>
        <w:t>6</w:t>
      </w:r>
      <w:r w:rsidR="00C2535B" w:rsidRPr="00997DE6">
        <w:rPr>
          <w:rFonts w:ascii="Times New Roman" w:hAnsi="Times New Roman" w:cs="Times New Roman"/>
          <w:b/>
          <w:sz w:val="24"/>
          <w:szCs w:val="24"/>
        </w:rPr>
        <w:t xml:space="preserve">M </w:t>
      </w:r>
      <w:r w:rsidRPr="00997DE6">
        <w:rPr>
          <w:rFonts w:ascii="Times New Roman" w:hAnsi="Times New Roman" w:cs="Times New Roman"/>
          <w:b/>
          <w:sz w:val="24"/>
          <w:szCs w:val="24"/>
        </w:rPr>
        <w:t>to 76S of Schedule 1</w:t>
      </w:r>
    </w:p>
    <w:p w14:paraId="04D95786" w14:textId="199E7EEA" w:rsidR="00C32311" w:rsidRPr="00997DE6" w:rsidRDefault="00C32311" w:rsidP="00B066A2">
      <w:pPr>
        <w:ind w:right="91"/>
        <w:rPr>
          <w:rFonts w:ascii="Times New Roman" w:hAnsi="Times New Roman" w:cs="Times New Roman"/>
          <w:sz w:val="24"/>
          <w:szCs w:val="24"/>
        </w:rPr>
      </w:pPr>
      <w:r w:rsidRPr="00997DE6">
        <w:rPr>
          <w:rFonts w:ascii="Times New Roman" w:hAnsi="Times New Roman" w:cs="Times New Roman"/>
          <w:sz w:val="24"/>
          <w:szCs w:val="24"/>
        </w:rPr>
        <w:t xml:space="preserve">Amending item 3 repeals items 76M to 76S of Schedule 1 to the Continued Laws Ordinance which amended the </w:t>
      </w:r>
      <w:r w:rsidRPr="00997DE6">
        <w:rPr>
          <w:rFonts w:ascii="Times New Roman" w:hAnsi="Times New Roman" w:cs="Times New Roman"/>
          <w:i/>
          <w:sz w:val="24"/>
          <w:szCs w:val="24"/>
        </w:rPr>
        <w:t>Employment Regulations 1991 (Norfolk Island)</w:t>
      </w:r>
      <w:r w:rsidRPr="00997DE6">
        <w:rPr>
          <w:rFonts w:ascii="Times New Roman" w:hAnsi="Times New Roman" w:cs="Times New Roman"/>
          <w:sz w:val="24"/>
          <w:szCs w:val="24"/>
        </w:rPr>
        <w:t xml:space="preserve"> (the Employment Regulations). The Employment Regulations are being repealed.</w:t>
      </w:r>
    </w:p>
    <w:p w14:paraId="1997EEF4" w14:textId="5E0FAC36" w:rsidR="003A7A55" w:rsidRPr="00997DE6" w:rsidRDefault="003A7A55" w:rsidP="00326615">
      <w:pPr>
        <w:keepNext/>
        <w:ind w:right="91"/>
        <w:rPr>
          <w:rFonts w:ascii="Times New Roman" w:hAnsi="Times New Roman" w:cs="Times New Roman"/>
          <w:b/>
          <w:sz w:val="24"/>
          <w:szCs w:val="24"/>
        </w:rPr>
      </w:pPr>
      <w:r w:rsidRPr="00997DE6">
        <w:rPr>
          <w:rFonts w:ascii="Times New Roman" w:hAnsi="Times New Roman" w:cs="Times New Roman"/>
          <w:b/>
          <w:sz w:val="24"/>
          <w:szCs w:val="24"/>
        </w:rPr>
        <w:t>Part 2—Transitional provisions commencing day after registration</w:t>
      </w:r>
    </w:p>
    <w:p w14:paraId="1A4E6DE9" w14:textId="670F5888" w:rsidR="003A7A55" w:rsidRPr="00997DE6" w:rsidRDefault="003A7A55" w:rsidP="00326615">
      <w:pPr>
        <w:keepNext/>
        <w:ind w:right="91"/>
        <w:rPr>
          <w:rFonts w:ascii="Times New Roman" w:hAnsi="Times New Roman" w:cs="Times New Roman"/>
          <w:b/>
          <w:i/>
          <w:sz w:val="24"/>
          <w:szCs w:val="24"/>
        </w:rPr>
      </w:pPr>
      <w:r w:rsidRPr="00997DE6">
        <w:rPr>
          <w:rFonts w:ascii="Times New Roman" w:hAnsi="Times New Roman" w:cs="Times New Roman"/>
          <w:b/>
          <w:i/>
          <w:sz w:val="24"/>
          <w:szCs w:val="24"/>
        </w:rPr>
        <w:t>Norfolk Island Continued Laws Ordinance 2015</w:t>
      </w:r>
    </w:p>
    <w:p w14:paraId="5E195D3B" w14:textId="062A2346" w:rsidR="00C32311" w:rsidRPr="00997DE6" w:rsidRDefault="00C32311" w:rsidP="00326615">
      <w:pPr>
        <w:keepNext/>
        <w:ind w:right="91"/>
        <w:rPr>
          <w:rFonts w:ascii="Times New Roman" w:hAnsi="Times New Roman" w:cs="Times New Roman"/>
          <w:b/>
          <w:sz w:val="24"/>
          <w:szCs w:val="24"/>
        </w:rPr>
      </w:pPr>
      <w:r w:rsidRPr="00997DE6">
        <w:rPr>
          <w:rFonts w:ascii="Times New Roman" w:hAnsi="Times New Roman" w:cs="Times New Roman"/>
          <w:b/>
          <w:sz w:val="24"/>
          <w:szCs w:val="24"/>
        </w:rPr>
        <w:t>Amending item 4</w:t>
      </w:r>
      <w:r w:rsidR="00510287" w:rsidRPr="00997DE6">
        <w:rPr>
          <w:rFonts w:ascii="Times New Roman" w:hAnsi="Times New Roman" w:cs="Times New Roman"/>
          <w:b/>
          <w:sz w:val="24"/>
          <w:szCs w:val="24"/>
        </w:rPr>
        <w:t>—</w:t>
      </w:r>
      <w:proofErr w:type="gramStart"/>
      <w:r w:rsidR="00510287" w:rsidRPr="00997DE6">
        <w:rPr>
          <w:rFonts w:ascii="Times New Roman" w:hAnsi="Times New Roman" w:cs="Times New Roman"/>
          <w:b/>
          <w:sz w:val="24"/>
          <w:szCs w:val="24"/>
        </w:rPr>
        <w:t>In</w:t>
      </w:r>
      <w:proofErr w:type="gramEnd"/>
      <w:r w:rsidR="00510287" w:rsidRPr="00997DE6">
        <w:rPr>
          <w:rFonts w:ascii="Times New Roman" w:hAnsi="Times New Roman" w:cs="Times New Roman"/>
          <w:b/>
          <w:sz w:val="24"/>
          <w:szCs w:val="24"/>
        </w:rPr>
        <w:t xml:space="preserve"> the appropriate position in Part 2 of Schedule 1</w:t>
      </w:r>
    </w:p>
    <w:p w14:paraId="44642707" w14:textId="77777777" w:rsidR="003A7A55" w:rsidRPr="00997DE6" w:rsidRDefault="003A7A55" w:rsidP="00B066A2">
      <w:pPr>
        <w:ind w:right="91"/>
        <w:rPr>
          <w:rFonts w:ascii="Times New Roman" w:hAnsi="Times New Roman" w:cs="Times New Roman"/>
          <w:sz w:val="24"/>
          <w:szCs w:val="24"/>
        </w:rPr>
      </w:pPr>
      <w:r w:rsidRPr="00997DE6">
        <w:rPr>
          <w:rFonts w:ascii="Times New Roman" w:hAnsi="Times New Roman" w:cs="Times New Roman"/>
          <w:sz w:val="24"/>
          <w:szCs w:val="24"/>
        </w:rPr>
        <w:t>Amending item 4 inserts Division 18—Transitional provisions relating to the Norfolk Island Continued Laws Amendment (Employment) Ordinance 2020.</w:t>
      </w:r>
    </w:p>
    <w:p w14:paraId="4EA17081" w14:textId="4A82E1AA" w:rsidR="00536E39" w:rsidRPr="00997DE6" w:rsidRDefault="00536E39" w:rsidP="00326615">
      <w:pPr>
        <w:keepNext/>
        <w:ind w:right="91"/>
        <w:rPr>
          <w:rFonts w:ascii="Times New Roman" w:hAnsi="Times New Roman" w:cs="Times New Roman"/>
          <w:b/>
          <w:sz w:val="24"/>
          <w:szCs w:val="24"/>
        </w:rPr>
      </w:pPr>
      <w:r w:rsidRPr="00997DE6">
        <w:rPr>
          <w:rFonts w:ascii="Times New Roman" w:hAnsi="Times New Roman" w:cs="Times New Roman"/>
          <w:b/>
          <w:sz w:val="24"/>
          <w:szCs w:val="24"/>
        </w:rPr>
        <w:t>Item 397—Definitions</w:t>
      </w:r>
      <w:r w:rsidR="000A2663">
        <w:rPr>
          <w:rFonts w:ascii="Times New Roman" w:hAnsi="Times New Roman" w:cs="Times New Roman"/>
          <w:b/>
          <w:sz w:val="24"/>
          <w:szCs w:val="24"/>
        </w:rPr>
        <w:t xml:space="preserve"> for Division 18</w:t>
      </w:r>
    </w:p>
    <w:p w14:paraId="03C61C4F" w14:textId="604B9509" w:rsidR="00FB5A81" w:rsidRPr="00997DE6" w:rsidRDefault="00FB5A81" w:rsidP="00B066A2">
      <w:pPr>
        <w:ind w:right="91"/>
        <w:rPr>
          <w:rFonts w:ascii="Times New Roman" w:hAnsi="Times New Roman" w:cs="Times New Roman"/>
          <w:sz w:val="24"/>
          <w:szCs w:val="24"/>
        </w:rPr>
      </w:pPr>
      <w:r w:rsidRPr="00997DE6">
        <w:rPr>
          <w:rFonts w:ascii="Times New Roman" w:hAnsi="Times New Roman" w:cs="Times New Roman"/>
          <w:sz w:val="24"/>
          <w:szCs w:val="24"/>
        </w:rPr>
        <w:t>Item</w:t>
      </w:r>
      <w:r w:rsidR="00536E39" w:rsidRPr="00997DE6">
        <w:rPr>
          <w:rFonts w:ascii="Times New Roman" w:hAnsi="Times New Roman" w:cs="Times New Roman"/>
          <w:sz w:val="24"/>
          <w:szCs w:val="24"/>
        </w:rPr>
        <w:t xml:space="preserve"> </w:t>
      </w:r>
      <w:r w:rsidRPr="00997DE6">
        <w:rPr>
          <w:rFonts w:ascii="Times New Roman" w:hAnsi="Times New Roman" w:cs="Times New Roman"/>
          <w:sz w:val="24"/>
          <w:szCs w:val="24"/>
        </w:rPr>
        <w:t xml:space="preserve">397 </w:t>
      </w:r>
      <w:r w:rsidR="00536E39" w:rsidRPr="00997DE6">
        <w:rPr>
          <w:rFonts w:ascii="Times New Roman" w:hAnsi="Times New Roman" w:cs="Times New Roman"/>
          <w:sz w:val="24"/>
          <w:szCs w:val="24"/>
        </w:rPr>
        <w:t>sets out</w:t>
      </w:r>
      <w:r w:rsidRPr="00997DE6">
        <w:rPr>
          <w:rFonts w:ascii="Times New Roman" w:hAnsi="Times New Roman" w:cs="Times New Roman"/>
          <w:sz w:val="24"/>
          <w:szCs w:val="24"/>
        </w:rPr>
        <w:t xml:space="preserve"> definitions</w:t>
      </w:r>
      <w:r w:rsidR="00536E39" w:rsidRPr="00997DE6">
        <w:rPr>
          <w:rFonts w:ascii="Times New Roman" w:hAnsi="Times New Roman" w:cs="Times New Roman"/>
          <w:sz w:val="24"/>
          <w:szCs w:val="24"/>
        </w:rPr>
        <w:t xml:space="preserve"> relevant to</w:t>
      </w:r>
      <w:r w:rsidRPr="00997DE6">
        <w:rPr>
          <w:rFonts w:ascii="Times New Roman" w:hAnsi="Times New Roman" w:cs="Times New Roman"/>
          <w:sz w:val="24"/>
          <w:szCs w:val="24"/>
        </w:rPr>
        <w:t xml:space="preserve"> Division 18.</w:t>
      </w:r>
    </w:p>
    <w:p w14:paraId="1F9DC5E8" w14:textId="0B7EEF0F" w:rsidR="00536E39" w:rsidRPr="00997DE6" w:rsidRDefault="00536E39" w:rsidP="00326615">
      <w:pPr>
        <w:keepNext/>
        <w:ind w:right="91"/>
        <w:rPr>
          <w:rFonts w:ascii="Times New Roman" w:hAnsi="Times New Roman" w:cs="Times New Roman"/>
          <w:b/>
          <w:sz w:val="24"/>
          <w:szCs w:val="24"/>
        </w:rPr>
      </w:pPr>
      <w:r w:rsidRPr="00997DE6">
        <w:rPr>
          <w:rFonts w:ascii="Times New Roman" w:hAnsi="Times New Roman" w:cs="Times New Roman"/>
          <w:b/>
          <w:sz w:val="24"/>
          <w:szCs w:val="24"/>
        </w:rPr>
        <w:t>Item 398—</w:t>
      </w:r>
      <w:r w:rsidR="000A2663">
        <w:rPr>
          <w:rFonts w:ascii="Times New Roman" w:hAnsi="Times New Roman" w:cs="Times New Roman"/>
          <w:b/>
          <w:sz w:val="24"/>
          <w:szCs w:val="24"/>
        </w:rPr>
        <w:t>Continuation of p</w:t>
      </w:r>
      <w:r w:rsidRPr="00997DE6">
        <w:rPr>
          <w:rFonts w:ascii="Times New Roman" w:hAnsi="Times New Roman" w:cs="Times New Roman"/>
          <w:b/>
          <w:sz w:val="24"/>
          <w:szCs w:val="24"/>
        </w:rPr>
        <w:t>ublic scheme</w:t>
      </w:r>
    </w:p>
    <w:p w14:paraId="4D582092" w14:textId="19A8F99A" w:rsidR="00FB5A81" w:rsidRPr="00997DE6" w:rsidRDefault="00FB5A81" w:rsidP="00B066A2">
      <w:pPr>
        <w:ind w:right="91"/>
        <w:rPr>
          <w:rFonts w:ascii="Times New Roman" w:hAnsi="Times New Roman" w:cs="Times New Roman"/>
          <w:sz w:val="24"/>
          <w:szCs w:val="24"/>
        </w:rPr>
      </w:pPr>
      <w:r w:rsidRPr="00997DE6">
        <w:rPr>
          <w:rFonts w:ascii="Times New Roman" w:hAnsi="Times New Roman" w:cs="Times New Roman"/>
          <w:sz w:val="24"/>
          <w:szCs w:val="24"/>
        </w:rPr>
        <w:t>Item 3</w:t>
      </w:r>
      <w:r w:rsidR="00536E39" w:rsidRPr="00997DE6">
        <w:rPr>
          <w:rFonts w:ascii="Times New Roman" w:hAnsi="Times New Roman" w:cs="Times New Roman"/>
          <w:sz w:val="24"/>
          <w:szCs w:val="24"/>
        </w:rPr>
        <w:t>98</w:t>
      </w:r>
      <w:r w:rsidRPr="00997DE6">
        <w:rPr>
          <w:rFonts w:ascii="Times New Roman" w:hAnsi="Times New Roman" w:cs="Times New Roman"/>
          <w:sz w:val="24"/>
          <w:szCs w:val="24"/>
        </w:rPr>
        <w:t xml:space="preserve"> continues the public scheme established before commencement of the Ordinance in force after commencement as the new public scheme. At commencement all rights and liabilities of, and moneys held by, the Administration (the </w:t>
      </w:r>
      <w:proofErr w:type="spellStart"/>
      <w:r w:rsidRPr="00997DE6">
        <w:rPr>
          <w:rFonts w:ascii="Times New Roman" w:hAnsi="Times New Roman" w:cs="Times New Roman"/>
          <w:sz w:val="24"/>
          <w:szCs w:val="24"/>
        </w:rPr>
        <w:t>NIRC</w:t>
      </w:r>
      <w:proofErr w:type="spellEnd"/>
      <w:r w:rsidRPr="00997DE6">
        <w:rPr>
          <w:rFonts w:ascii="Times New Roman" w:hAnsi="Times New Roman" w:cs="Times New Roman"/>
          <w:sz w:val="24"/>
          <w:szCs w:val="24"/>
        </w:rPr>
        <w:t>) in relation to the old public scheme are transferred to the Commonwealth. This item provides that anything done before commencement for the purposes of the old public scheme is taken to have been done for the purposes of the new public scheme.</w:t>
      </w:r>
    </w:p>
    <w:p w14:paraId="1F634562" w14:textId="5BF1F8C8" w:rsidR="00536E39" w:rsidRPr="00997DE6" w:rsidRDefault="00536E39" w:rsidP="00326615">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Item 399—Liability for compensation for work-related accidents </w:t>
      </w:r>
      <w:r w:rsidR="000A2663">
        <w:rPr>
          <w:rFonts w:ascii="Times New Roman" w:hAnsi="Times New Roman" w:cs="Times New Roman"/>
          <w:b/>
          <w:sz w:val="24"/>
          <w:szCs w:val="24"/>
        </w:rPr>
        <w:t xml:space="preserve">occurring </w:t>
      </w:r>
      <w:r w:rsidRPr="00997DE6">
        <w:rPr>
          <w:rFonts w:ascii="Times New Roman" w:hAnsi="Times New Roman" w:cs="Times New Roman"/>
          <w:b/>
          <w:sz w:val="24"/>
          <w:szCs w:val="24"/>
        </w:rPr>
        <w:t>before commencement</w:t>
      </w:r>
    </w:p>
    <w:p w14:paraId="0566BB50" w14:textId="22A7EE07" w:rsidR="00FB5A81" w:rsidRPr="00997DE6" w:rsidRDefault="00FB5A81" w:rsidP="00B066A2">
      <w:pPr>
        <w:ind w:right="91"/>
        <w:rPr>
          <w:rFonts w:ascii="Times New Roman" w:hAnsi="Times New Roman" w:cs="Times New Roman"/>
          <w:sz w:val="24"/>
          <w:szCs w:val="24"/>
        </w:rPr>
      </w:pPr>
      <w:r w:rsidRPr="00997DE6">
        <w:rPr>
          <w:rFonts w:ascii="Times New Roman" w:hAnsi="Times New Roman" w:cs="Times New Roman"/>
          <w:sz w:val="24"/>
          <w:szCs w:val="24"/>
        </w:rPr>
        <w:t xml:space="preserve">Item 399 applies the Employment Act as amended by the Ordinance in relation to the liability of a person to pay compensation for a work-related accident which occurred or </w:t>
      </w:r>
      <w:r w:rsidRPr="00997DE6">
        <w:rPr>
          <w:rFonts w:ascii="Times New Roman" w:hAnsi="Times New Roman" w:cs="Times New Roman"/>
          <w:sz w:val="24"/>
          <w:szCs w:val="24"/>
        </w:rPr>
        <w:lastRenderedPageBreak/>
        <w:t xml:space="preserve">started to occur before commencement of the Ordinance. This item also includes a ‘no disadvantage test’ which </w:t>
      </w:r>
      <w:r w:rsidR="00702C2D" w:rsidRPr="00997DE6">
        <w:rPr>
          <w:rFonts w:ascii="Times New Roman" w:hAnsi="Times New Roman" w:cs="Times New Roman"/>
          <w:sz w:val="24"/>
          <w:szCs w:val="24"/>
        </w:rPr>
        <w:t xml:space="preserve">will ensure an employee who submits a claim for compensation under the amended </w:t>
      </w:r>
      <w:r w:rsidR="008561EA" w:rsidRPr="00997DE6">
        <w:rPr>
          <w:rFonts w:ascii="Times New Roman" w:hAnsi="Times New Roman" w:cs="Times New Roman"/>
          <w:sz w:val="24"/>
          <w:szCs w:val="24"/>
        </w:rPr>
        <w:t xml:space="preserve">Employment </w:t>
      </w:r>
      <w:r w:rsidR="00702C2D" w:rsidRPr="00997DE6">
        <w:rPr>
          <w:rFonts w:ascii="Times New Roman" w:hAnsi="Times New Roman" w:cs="Times New Roman"/>
          <w:sz w:val="24"/>
          <w:szCs w:val="24"/>
        </w:rPr>
        <w:t xml:space="preserve">Act for a work-related accident which occurred before the amendments commenced will not be disadvantaged. </w:t>
      </w:r>
    </w:p>
    <w:p w14:paraId="55A7E948" w14:textId="73CB6816" w:rsidR="00536E39" w:rsidRPr="00997DE6" w:rsidRDefault="00536E39" w:rsidP="00326615">
      <w:pPr>
        <w:keepNext/>
        <w:ind w:right="91"/>
        <w:rPr>
          <w:rFonts w:ascii="Times New Roman" w:hAnsi="Times New Roman" w:cs="Times New Roman"/>
          <w:b/>
          <w:sz w:val="24"/>
          <w:szCs w:val="24"/>
        </w:rPr>
      </w:pPr>
      <w:r w:rsidRPr="00997DE6">
        <w:rPr>
          <w:rFonts w:ascii="Times New Roman" w:hAnsi="Times New Roman" w:cs="Times New Roman"/>
          <w:b/>
          <w:sz w:val="24"/>
          <w:szCs w:val="24"/>
        </w:rPr>
        <w:t>Item 400—Review—</w:t>
      </w:r>
      <w:r w:rsidR="000A2663">
        <w:rPr>
          <w:rFonts w:ascii="Times New Roman" w:hAnsi="Times New Roman" w:cs="Times New Roman"/>
          <w:b/>
          <w:sz w:val="24"/>
          <w:szCs w:val="24"/>
        </w:rPr>
        <w:t>complaints before the Board</w:t>
      </w:r>
    </w:p>
    <w:p w14:paraId="612AC7AC" w14:textId="3CBDBA7C" w:rsidR="00702C2D" w:rsidRPr="00997DE6" w:rsidRDefault="00702C2D" w:rsidP="00B066A2">
      <w:pPr>
        <w:ind w:right="91"/>
        <w:rPr>
          <w:rFonts w:ascii="Times New Roman" w:hAnsi="Times New Roman" w:cs="Times New Roman"/>
          <w:sz w:val="24"/>
          <w:szCs w:val="24"/>
        </w:rPr>
      </w:pPr>
      <w:r w:rsidRPr="00997DE6">
        <w:rPr>
          <w:rFonts w:ascii="Times New Roman" w:hAnsi="Times New Roman" w:cs="Times New Roman"/>
          <w:sz w:val="24"/>
          <w:szCs w:val="24"/>
        </w:rPr>
        <w:t>Item 400 provides for the Employment Conciliation Board to issue a transitional certificate if it considers that it will not be able to finish dealing with a complaint lodged with a member of the Board before the Ordinance commences. This will allow the person who made the complaint to seek internal review or an inquiry by the Tribunal.</w:t>
      </w:r>
    </w:p>
    <w:p w14:paraId="4C760F25" w14:textId="0ECA8FF3" w:rsidR="00536E39" w:rsidRPr="00997DE6" w:rsidRDefault="00536E39" w:rsidP="00326615">
      <w:pPr>
        <w:keepNext/>
        <w:ind w:right="91"/>
        <w:rPr>
          <w:rFonts w:ascii="Times New Roman" w:hAnsi="Times New Roman" w:cs="Times New Roman"/>
          <w:b/>
          <w:sz w:val="24"/>
          <w:szCs w:val="24"/>
        </w:rPr>
      </w:pPr>
      <w:r w:rsidRPr="00997DE6">
        <w:rPr>
          <w:rFonts w:ascii="Times New Roman" w:hAnsi="Times New Roman" w:cs="Times New Roman"/>
          <w:b/>
          <w:sz w:val="24"/>
          <w:szCs w:val="24"/>
        </w:rPr>
        <w:t>Item 401—Review—Tribunal inquiry application before commencement</w:t>
      </w:r>
    </w:p>
    <w:p w14:paraId="5DC3F4C8" w14:textId="2690C81A" w:rsidR="00C32311" w:rsidRPr="00997DE6" w:rsidRDefault="00702C2D" w:rsidP="00B066A2">
      <w:pPr>
        <w:ind w:right="91"/>
        <w:rPr>
          <w:rFonts w:ascii="Times New Roman" w:hAnsi="Times New Roman" w:cs="Times New Roman"/>
          <w:sz w:val="24"/>
          <w:szCs w:val="24"/>
        </w:rPr>
      </w:pPr>
      <w:r w:rsidRPr="00997DE6">
        <w:rPr>
          <w:rFonts w:ascii="Times New Roman" w:hAnsi="Times New Roman" w:cs="Times New Roman"/>
          <w:sz w:val="24"/>
          <w:szCs w:val="24"/>
        </w:rPr>
        <w:t>Item 401 provides for the unamended Employment Act to apply in an inquiry</w:t>
      </w:r>
      <w:r w:rsidR="008561EA" w:rsidRPr="00997DE6">
        <w:rPr>
          <w:rFonts w:ascii="Times New Roman" w:hAnsi="Times New Roman" w:cs="Times New Roman"/>
          <w:sz w:val="24"/>
          <w:szCs w:val="24"/>
        </w:rPr>
        <w:t xml:space="preserve"> by the Tribunal</w:t>
      </w:r>
      <w:r w:rsidRPr="00997DE6">
        <w:rPr>
          <w:rFonts w:ascii="Times New Roman" w:hAnsi="Times New Roman" w:cs="Times New Roman"/>
          <w:sz w:val="24"/>
          <w:szCs w:val="24"/>
        </w:rPr>
        <w:t xml:space="preserve"> about a complaint lodged before commencement of the Ordinance. The unamended Employment Act also applies to the inquiry process unless the Tribunal makes orders varying or waiving the operation of the</w:t>
      </w:r>
      <w:r w:rsidR="008561EA" w:rsidRPr="00997DE6">
        <w:rPr>
          <w:rFonts w:ascii="Times New Roman" w:hAnsi="Times New Roman" w:cs="Times New Roman"/>
          <w:sz w:val="24"/>
          <w:szCs w:val="24"/>
        </w:rPr>
        <w:t xml:space="preserve"> amended</w:t>
      </w:r>
      <w:r w:rsidRPr="00997DE6">
        <w:rPr>
          <w:rFonts w:ascii="Times New Roman" w:hAnsi="Times New Roman" w:cs="Times New Roman"/>
          <w:sz w:val="24"/>
          <w:szCs w:val="24"/>
        </w:rPr>
        <w:t xml:space="preserve"> </w:t>
      </w:r>
      <w:r w:rsidR="008561EA" w:rsidRPr="00997DE6">
        <w:rPr>
          <w:rFonts w:ascii="Times New Roman" w:hAnsi="Times New Roman" w:cs="Times New Roman"/>
          <w:sz w:val="24"/>
          <w:szCs w:val="24"/>
        </w:rPr>
        <w:t xml:space="preserve">Employment </w:t>
      </w:r>
      <w:r w:rsidRPr="00997DE6">
        <w:rPr>
          <w:rFonts w:ascii="Times New Roman" w:hAnsi="Times New Roman" w:cs="Times New Roman"/>
          <w:sz w:val="24"/>
          <w:szCs w:val="24"/>
        </w:rPr>
        <w:t>Act.</w:t>
      </w:r>
    </w:p>
    <w:p w14:paraId="7833C202" w14:textId="09D7208E" w:rsidR="00536E39" w:rsidRPr="00997DE6" w:rsidRDefault="00536E39" w:rsidP="00326615">
      <w:pPr>
        <w:keepNext/>
        <w:ind w:right="91"/>
        <w:rPr>
          <w:rFonts w:ascii="Times New Roman" w:hAnsi="Times New Roman" w:cs="Times New Roman"/>
          <w:b/>
          <w:sz w:val="24"/>
          <w:szCs w:val="24"/>
        </w:rPr>
      </w:pPr>
      <w:r w:rsidRPr="00997DE6">
        <w:rPr>
          <w:rFonts w:ascii="Times New Roman" w:hAnsi="Times New Roman" w:cs="Times New Roman"/>
          <w:b/>
          <w:sz w:val="24"/>
          <w:szCs w:val="24"/>
        </w:rPr>
        <w:t>Item 402—Review—internal review after commencement</w:t>
      </w:r>
    </w:p>
    <w:p w14:paraId="289E30D9" w14:textId="40542C49" w:rsidR="00702C2D" w:rsidRPr="00997DE6" w:rsidRDefault="00702C2D" w:rsidP="00B066A2">
      <w:pPr>
        <w:ind w:right="91"/>
        <w:rPr>
          <w:rFonts w:ascii="Times New Roman" w:hAnsi="Times New Roman" w:cs="Times New Roman"/>
          <w:sz w:val="24"/>
          <w:szCs w:val="24"/>
        </w:rPr>
      </w:pPr>
      <w:r w:rsidRPr="00997DE6">
        <w:rPr>
          <w:rFonts w:ascii="Times New Roman" w:hAnsi="Times New Roman" w:cs="Times New Roman"/>
          <w:sz w:val="24"/>
          <w:szCs w:val="24"/>
        </w:rPr>
        <w:t xml:space="preserve">Item 402 </w:t>
      </w:r>
      <w:r w:rsidR="008561EA" w:rsidRPr="00997DE6">
        <w:rPr>
          <w:rFonts w:ascii="Times New Roman" w:hAnsi="Times New Roman" w:cs="Times New Roman"/>
          <w:sz w:val="24"/>
          <w:szCs w:val="24"/>
        </w:rPr>
        <w:t>provides for a person to apply to the Employment Liaison Officer for an internal review of a matter arising before the Ordinance commences, within 30 days of the commencement of the amendments or such longer period as is approved. If the internal review relates to a claim that was assessed, or a decision</w:t>
      </w:r>
      <w:r w:rsidR="008F0C84" w:rsidRPr="00997DE6">
        <w:rPr>
          <w:rFonts w:ascii="Times New Roman" w:hAnsi="Times New Roman" w:cs="Times New Roman"/>
          <w:sz w:val="24"/>
          <w:szCs w:val="24"/>
        </w:rPr>
        <w:t xml:space="preserve"> that was </w:t>
      </w:r>
      <w:r w:rsidR="008561EA" w:rsidRPr="00997DE6">
        <w:rPr>
          <w:rFonts w:ascii="Times New Roman" w:hAnsi="Times New Roman" w:cs="Times New Roman"/>
          <w:sz w:val="24"/>
          <w:szCs w:val="24"/>
        </w:rPr>
        <w:t>made, under the unamended Employment Act, the unamended Act applies in relation to the determination of the review.</w:t>
      </w:r>
    </w:p>
    <w:p w14:paraId="77A419A6" w14:textId="240029E7" w:rsidR="00536E39" w:rsidRPr="00997DE6" w:rsidRDefault="00536E39" w:rsidP="00326615">
      <w:pPr>
        <w:keepNext/>
        <w:ind w:right="91"/>
        <w:rPr>
          <w:rFonts w:ascii="Times New Roman" w:hAnsi="Times New Roman" w:cs="Times New Roman"/>
          <w:b/>
          <w:sz w:val="24"/>
          <w:szCs w:val="24"/>
        </w:rPr>
      </w:pPr>
      <w:r w:rsidRPr="00997DE6">
        <w:rPr>
          <w:rFonts w:ascii="Times New Roman" w:hAnsi="Times New Roman" w:cs="Times New Roman"/>
          <w:b/>
          <w:sz w:val="24"/>
          <w:szCs w:val="24"/>
        </w:rPr>
        <w:t>Item 403—Review—Tribunal inquiry application after commencement</w:t>
      </w:r>
    </w:p>
    <w:p w14:paraId="3ACC5DED" w14:textId="4C9B29EC" w:rsidR="008F0C84" w:rsidRPr="00997DE6" w:rsidRDefault="008561EA" w:rsidP="008F0C84">
      <w:pPr>
        <w:ind w:right="91"/>
        <w:rPr>
          <w:rFonts w:ascii="Times New Roman" w:hAnsi="Times New Roman" w:cs="Times New Roman"/>
          <w:sz w:val="24"/>
          <w:szCs w:val="24"/>
        </w:rPr>
      </w:pPr>
      <w:r w:rsidRPr="00997DE6">
        <w:rPr>
          <w:rFonts w:ascii="Times New Roman" w:hAnsi="Times New Roman" w:cs="Times New Roman"/>
          <w:sz w:val="24"/>
          <w:szCs w:val="24"/>
        </w:rPr>
        <w:t xml:space="preserve">Item 403 provides for the unamended Employment Act to apply in an inquiry by the Tribunal </w:t>
      </w:r>
      <w:r w:rsidR="008F0C84" w:rsidRPr="00997DE6">
        <w:rPr>
          <w:rFonts w:ascii="Times New Roman" w:hAnsi="Times New Roman" w:cs="Times New Roman"/>
          <w:sz w:val="24"/>
          <w:szCs w:val="24"/>
        </w:rPr>
        <w:t xml:space="preserve">about a complaint lodged </w:t>
      </w:r>
      <w:r w:rsidRPr="00997DE6">
        <w:rPr>
          <w:rFonts w:ascii="Times New Roman" w:hAnsi="Times New Roman" w:cs="Times New Roman"/>
          <w:sz w:val="24"/>
          <w:szCs w:val="24"/>
        </w:rPr>
        <w:t>after commencement</w:t>
      </w:r>
      <w:r w:rsidR="008F0C84" w:rsidRPr="00997DE6">
        <w:rPr>
          <w:rFonts w:ascii="Times New Roman" w:hAnsi="Times New Roman" w:cs="Times New Roman"/>
          <w:sz w:val="24"/>
          <w:szCs w:val="24"/>
        </w:rPr>
        <w:t>. If the complaint relates</w:t>
      </w:r>
      <w:r w:rsidRPr="00997DE6">
        <w:rPr>
          <w:rFonts w:ascii="Times New Roman" w:hAnsi="Times New Roman" w:cs="Times New Roman"/>
          <w:sz w:val="24"/>
          <w:szCs w:val="24"/>
        </w:rPr>
        <w:t xml:space="preserve"> </w:t>
      </w:r>
      <w:r w:rsidR="008F0C84" w:rsidRPr="00997DE6">
        <w:rPr>
          <w:rFonts w:ascii="Times New Roman" w:hAnsi="Times New Roman" w:cs="Times New Roman"/>
          <w:sz w:val="24"/>
          <w:szCs w:val="24"/>
        </w:rPr>
        <w:t>to a claim that was assessed, or a decision that was made, under the unamended Employment Act, the unamended Act applies in relation to the inquiry. If the complaint relates to a claim that was assessed, or a decision that was made under the amended Employment Act, the amended Employment Act applies.</w:t>
      </w:r>
    </w:p>
    <w:p w14:paraId="7D791086" w14:textId="5376B115" w:rsidR="00536E39" w:rsidRPr="00997DE6" w:rsidRDefault="00536E39" w:rsidP="00326615">
      <w:pPr>
        <w:keepNext/>
        <w:ind w:right="91"/>
        <w:rPr>
          <w:rFonts w:ascii="Times New Roman" w:hAnsi="Times New Roman" w:cs="Times New Roman"/>
          <w:b/>
          <w:sz w:val="24"/>
          <w:szCs w:val="24"/>
        </w:rPr>
      </w:pPr>
      <w:r w:rsidRPr="00997DE6">
        <w:rPr>
          <w:rFonts w:ascii="Times New Roman" w:hAnsi="Times New Roman" w:cs="Times New Roman"/>
          <w:b/>
          <w:sz w:val="24"/>
          <w:szCs w:val="24"/>
        </w:rPr>
        <w:t>Item 404—Approvals</w:t>
      </w:r>
    </w:p>
    <w:p w14:paraId="4556DD15" w14:textId="7B1DAC38" w:rsidR="008F0C84" w:rsidRPr="00997DE6" w:rsidRDefault="008F0C84" w:rsidP="008F0C84">
      <w:pPr>
        <w:ind w:right="91"/>
        <w:rPr>
          <w:rFonts w:ascii="Times New Roman" w:hAnsi="Times New Roman" w:cs="Times New Roman"/>
          <w:sz w:val="24"/>
          <w:szCs w:val="24"/>
        </w:rPr>
      </w:pPr>
      <w:r w:rsidRPr="00997DE6">
        <w:rPr>
          <w:rFonts w:ascii="Times New Roman" w:hAnsi="Times New Roman" w:cs="Times New Roman"/>
          <w:sz w:val="24"/>
          <w:szCs w:val="24"/>
        </w:rPr>
        <w:t xml:space="preserve">Item 404 provides </w:t>
      </w:r>
      <w:r w:rsidR="002C3159">
        <w:rPr>
          <w:rFonts w:ascii="Times New Roman" w:hAnsi="Times New Roman" w:cs="Times New Roman"/>
          <w:sz w:val="24"/>
          <w:szCs w:val="24"/>
        </w:rPr>
        <w:t>that</w:t>
      </w:r>
      <w:r w:rsidRPr="00997DE6">
        <w:rPr>
          <w:rFonts w:ascii="Times New Roman" w:hAnsi="Times New Roman" w:cs="Times New Roman"/>
          <w:sz w:val="24"/>
          <w:szCs w:val="24"/>
        </w:rPr>
        <w:t xml:space="preserve"> an approval by the Minister for the purposes of Part 3 of the Employment Act that was in force immediately before commencement continues in force.</w:t>
      </w:r>
    </w:p>
    <w:p w14:paraId="767489E5" w14:textId="426CF901" w:rsidR="00536E39" w:rsidRPr="00997DE6" w:rsidRDefault="00536E39" w:rsidP="00326615">
      <w:pPr>
        <w:keepNext/>
        <w:ind w:right="91"/>
        <w:rPr>
          <w:rFonts w:ascii="Times New Roman" w:hAnsi="Times New Roman" w:cs="Times New Roman"/>
          <w:b/>
          <w:sz w:val="24"/>
          <w:szCs w:val="24"/>
        </w:rPr>
      </w:pPr>
      <w:r w:rsidRPr="00997DE6">
        <w:rPr>
          <w:rFonts w:ascii="Times New Roman" w:hAnsi="Times New Roman" w:cs="Times New Roman"/>
          <w:b/>
          <w:sz w:val="24"/>
          <w:szCs w:val="24"/>
        </w:rPr>
        <w:t>Item 405—Part 4—safe working practices</w:t>
      </w:r>
    </w:p>
    <w:p w14:paraId="5C2E6502" w14:textId="1FCF802A" w:rsidR="008F0C84" w:rsidRPr="00997DE6" w:rsidRDefault="008F0C84" w:rsidP="008F0C84">
      <w:pPr>
        <w:ind w:right="91"/>
        <w:rPr>
          <w:rFonts w:ascii="Times New Roman" w:hAnsi="Times New Roman" w:cs="Times New Roman"/>
          <w:sz w:val="24"/>
          <w:szCs w:val="24"/>
        </w:rPr>
      </w:pPr>
      <w:r w:rsidRPr="00997DE6">
        <w:rPr>
          <w:rFonts w:ascii="Times New Roman" w:hAnsi="Times New Roman" w:cs="Times New Roman"/>
          <w:sz w:val="24"/>
          <w:szCs w:val="24"/>
        </w:rPr>
        <w:t>Item 405 provides for directions given to inspectors before commencement by the Employment Liaison Officer to continue in force after commencement as if the direction had been given by the Chief Executive Officer. This item also provides for a complaint that had been made to the Employment Liaison Officer or the Minister to be investigated after commencement as if the complaint had been made or referred to the Chief Executive Officer.</w:t>
      </w:r>
    </w:p>
    <w:p w14:paraId="56FFC865" w14:textId="23DA3690" w:rsidR="00EB5B9C" w:rsidRPr="00997DE6" w:rsidRDefault="00EB5B9C" w:rsidP="00326615">
      <w:pPr>
        <w:keepNext/>
        <w:ind w:right="91"/>
        <w:rPr>
          <w:rFonts w:ascii="Times New Roman" w:hAnsi="Times New Roman" w:cs="Times New Roman"/>
          <w:b/>
          <w:sz w:val="24"/>
          <w:szCs w:val="24"/>
        </w:rPr>
      </w:pPr>
      <w:r w:rsidRPr="00997DE6">
        <w:rPr>
          <w:rFonts w:ascii="Times New Roman" w:hAnsi="Times New Roman" w:cs="Times New Roman"/>
          <w:b/>
          <w:sz w:val="24"/>
          <w:szCs w:val="24"/>
        </w:rPr>
        <w:lastRenderedPageBreak/>
        <w:t>Item 406—Regulations and rules</w:t>
      </w:r>
    </w:p>
    <w:p w14:paraId="1F2E5401" w14:textId="1C57F82A" w:rsidR="008F0C84" w:rsidRPr="00997DE6" w:rsidRDefault="008F0C84" w:rsidP="008F0C84">
      <w:pPr>
        <w:ind w:right="91"/>
        <w:rPr>
          <w:rFonts w:ascii="Times New Roman" w:hAnsi="Times New Roman" w:cs="Times New Roman"/>
          <w:sz w:val="24"/>
          <w:szCs w:val="24"/>
        </w:rPr>
      </w:pPr>
      <w:r w:rsidRPr="00997DE6">
        <w:rPr>
          <w:rFonts w:ascii="Times New Roman" w:hAnsi="Times New Roman" w:cs="Times New Roman"/>
          <w:sz w:val="24"/>
          <w:szCs w:val="24"/>
        </w:rPr>
        <w:t>Item 406 provides for a regulation made prior to commencement of the Ordinance to continue in force as if it were a rule made under section 108 of the amended Employment Act. When a rule is made in relation to the matter prescribed in the regulation, the old regulation ceases to apply.</w:t>
      </w:r>
    </w:p>
    <w:p w14:paraId="4485EA32" w14:textId="1B5941F9" w:rsidR="00C32311" w:rsidRPr="00997DE6" w:rsidRDefault="00C32311" w:rsidP="00326615">
      <w:pPr>
        <w:keepNext/>
        <w:ind w:right="91"/>
        <w:rPr>
          <w:rFonts w:ascii="Times New Roman" w:hAnsi="Times New Roman" w:cs="Times New Roman"/>
          <w:b/>
          <w:sz w:val="24"/>
          <w:szCs w:val="24"/>
        </w:rPr>
      </w:pPr>
      <w:r w:rsidRPr="00997DE6">
        <w:rPr>
          <w:rFonts w:ascii="Times New Roman" w:hAnsi="Times New Roman" w:cs="Times New Roman"/>
          <w:b/>
          <w:sz w:val="24"/>
          <w:szCs w:val="24"/>
        </w:rPr>
        <w:t xml:space="preserve">Part </w:t>
      </w:r>
      <w:r w:rsidR="003A7A55" w:rsidRPr="00997DE6">
        <w:rPr>
          <w:rFonts w:ascii="Times New Roman" w:hAnsi="Times New Roman" w:cs="Times New Roman"/>
          <w:b/>
          <w:sz w:val="24"/>
          <w:szCs w:val="24"/>
        </w:rPr>
        <w:t>3</w:t>
      </w:r>
      <w:r w:rsidRPr="00997DE6">
        <w:rPr>
          <w:rFonts w:ascii="Times New Roman" w:hAnsi="Times New Roman" w:cs="Times New Roman"/>
          <w:b/>
          <w:sz w:val="24"/>
          <w:szCs w:val="24"/>
        </w:rPr>
        <w:t>—Repeals</w:t>
      </w:r>
    </w:p>
    <w:p w14:paraId="568A8370" w14:textId="058E62D0" w:rsidR="004360E3" w:rsidRPr="004360E3" w:rsidRDefault="004360E3" w:rsidP="00326615">
      <w:pPr>
        <w:keepNext/>
        <w:ind w:right="91"/>
        <w:rPr>
          <w:rFonts w:ascii="Times New Roman" w:hAnsi="Times New Roman" w:cs="Times New Roman"/>
          <w:b/>
          <w:i/>
          <w:sz w:val="24"/>
          <w:szCs w:val="24"/>
        </w:rPr>
      </w:pPr>
      <w:r>
        <w:rPr>
          <w:rFonts w:ascii="Times New Roman" w:hAnsi="Times New Roman" w:cs="Times New Roman"/>
          <w:b/>
          <w:i/>
          <w:sz w:val="24"/>
          <w:szCs w:val="24"/>
        </w:rPr>
        <w:t>Norfolk Island Continued Laws Ordinance 2015</w:t>
      </w:r>
    </w:p>
    <w:p w14:paraId="256E2DE1" w14:textId="43560855" w:rsidR="00C32311" w:rsidRPr="00997DE6" w:rsidRDefault="00C32311" w:rsidP="00326615">
      <w:pPr>
        <w:keepNext/>
        <w:ind w:right="91"/>
        <w:rPr>
          <w:rFonts w:ascii="Times New Roman" w:hAnsi="Times New Roman" w:cs="Times New Roman"/>
          <w:sz w:val="24"/>
          <w:szCs w:val="24"/>
        </w:rPr>
      </w:pPr>
      <w:r w:rsidRPr="00997DE6">
        <w:rPr>
          <w:rFonts w:ascii="Times New Roman" w:hAnsi="Times New Roman" w:cs="Times New Roman"/>
          <w:b/>
          <w:sz w:val="24"/>
          <w:szCs w:val="24"/>
        </w:rPr>
        <w:t>Amending item 5—</w:t>
      </w:r>
      <w:proofErr w:type="gramStart"/>
      <w:r w:rsidRPr="00997DE6">
        <w:rPr>
          <w:rFonts w:ascii="Times New Roman" w:hAnsi="Times New Roman" w:cs="Times New Roman"/>
          <w:b/>
          <w:sz w:val="24"/>
          <w:szCs w:val="24"/>
        </w:rPr>
        <w:t>In</w:t>
      </w:r>
      <w:proofErr w:type="gramEnd"/>
      <w:r w:rsidRPr="00997DE6">
        <w:rPr>
          <w:rFonts w:ascii="Times New Roman" w:hAnsi="Times New Roman" w:cs="Times New Roman"/>
          <w:b/>
          <w:sz w:val="24"/>
          <w:szCs w:val="24"/>
        </w:rPr>
        <w:t xml:space="preserve"> the appropriate position in Part 2 of Schedule 2</w:t>
      </w:r>
      <w:r w:rsidRPr="00997DE6">
        <w:rPr>
          <w:rFonts w:ascii="Times New Roman" w:hAnsi="Times New Roman" w:cs="Times New Roman"/>
          <w:sz w:val="24"/>
          <w:szCs w:val="24"/>
        </w:rPr>
        <w:t xml:space="preserve"> </w:t>
      </w:r>
    </w:p>
    <w:p w14:paraId="4A322363" w14:textId="2B347A1E" w:rsidR="00C32311" w:rsidRDefault="00C32311" w:rsidP="00C32311">
      <w:pPr>
        <w:ind w:right="91"/>
        <w:rPr>
          <w:rFonts w:ascii="Times New Roman" w:hAnsi="Times New Roman" w:cs="Times New Roman"/>
          <w:sz w:val="24"/>
          <w:szCs w:val="24"/>
        </w:rPr>
      </w:pPr>
      <w:r w:rsidRPr="00997DE6">
        <w:rPr>
          <w:rFonts w:ascii="Times New Roman" w:hAnsi="Times New Roman" w:cs="Times New Roman"/>
          <w:sz w:val="24"/>
          <w:szCs w:val="24"/>
        </w:rPr>
        <w:t>Amending item 5 repeals the Employment Regulations by inserting reference to the Regulation in the list of repeals under Part 2</w:t>
      </w:r>
      <w:r w:rsidR="008507F2" w:rsidRPr="00997DE6">
        <w:rPr>
          <w:rFonts w:ascii="Times New Roman" w:hAnsi="Times New Roman" w:cs="Times New Roman"/>
          <w:sz w:val="24"/>
          <w:szCs w:val="24"/>
        </w:rPr>
        <w:t xml:space="preserve"> of Schedule 2 to the Continued Laws Ordinance. </w:t>
      </w:r>
      <w:r w:rsidRPr="00997DE6">
        <w:rPr>
          <w:rFonts w:ascii="Times New Roman" w:hAnsi="Times New Roman" w:cs="Times New Roman"/>
          <w:sz w:val="24"/>
          <w:szCs w:val="24"/>
        </w:rPr>
        <w:t>The Commonwealth Minister will make rules to continue the effect of relevant regulations once repealed.</w:t>
      </w:r>
    </w:p>
    <w:p w14:paraId="6CE65979" w14:textId="1DFB2C93" w:rsidR="00C32311" w:rsidRPr="00C32311" w:rsidRDefault="00C32311" w:rsidP="00B066A2">
      <w:pPr>
        <w:ind w:right="91"/>
        <w:rPr>
          <w:rFonts w:ascii="Times New Roman" w:hAnsi="Times New Roman" w:cs="Times New Roman"/>
          <w:b/>
          <w:sz w:val="24"/>
          <w:szCs w:val="24"/>
        </w:rPr>
      </w:pPr>
    </w:p>
    <w:sectPr w:rsidR="00C32311" w:rsidRPr="00C3231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98109" w14:textId="77777777" w:rsidR="004975C8" w:rsidRDefault="004975C8" w:rsidP="0017364E">
      <w:pPr>
        <w:spacing w:after="0" w:line="240" w:lineRule="auto"/>
      </w:pPr>
      <w:r>
        <w:separator/>
      </w:r>
    </w:p>
  </w:endnote>
  <w:endnote w:type="continuationSeparator" w:id="0">
    <w:p w14:paraId="4BF53112" w14:textId="77777777" w:rsidR="004975C8" w:rsidRDefault="004975C8" w:rsidP="00173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8077281"/>
      <w:docPartObj>
        <w:docPartGallery w:val="Page Numbers (Bottom of Page)"/>
        <w:docPartUnique/>
      </w:docPartObj>
    </w:sdtPr>
    <w:sdtEndPr>
      <w:rPr>
        <w:noProof/>
      </w:rPr>
    </w:sdtEndPr>
    <w:sdtContent>
      <w:p w14:paraId="148CD5E7" w14:textId="112C6555" w:rsidR="004975C8" w:rsidRDefault="004975C8">
        <w:pPr>
          <w:pStyle w:val="Footer"/>
          <w:jc w:val="center"/>
        </w:pPr>
        <w:r>
          <w:fldChar w:fldCharType="begin"/>
        </w:r>
        <w:r>
          <w:instrText xml:space="preserve"> PAGE   \* MERGEFORMAT </w:instrText>
        </w:r>
        <w:r>
          <w:fldChar w:fldCharType="separate"/>
        </w:r>
        <w:r w:rsidR="00967497">
          <w:rPr>
            <w:noProof/>
          </w:rPr>
          <w:t>3</w:t>
        </w:r>
        <w:r>
          <w:rPr>
            <w:noProof/>
          </w:rPr>
          <w:fldChar w:fldCharType="end"/>
        </w:r>
      </w:p>
    </w:sdtContent>
  </w:sdt>
  <w:p w14:paraId="02585803" w14:textId="77777777" w:rsidR="004975C8" w:rsidRDefault="004975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91476" w14:textId="77777777" w:rsidR="004975C8" w:rsidRDefault="004975C8" w:rsidP="0017364E">
      <w:pPr>
        <w:spacing w:after="0" w:line="240" w:lineRule="auto"/>
      </w:pPr>
      <w:r>
        <w:separator/>
      </w:r>
    </w:p>
  </w:footnote>
  <w:footnote w:type="continuationSeparator" w:id="0">
    <w:p w14:paraId="54AAF796" w14:textId="77777777" w:rsidR="004975C8" w:rsidRDefault="004975C8" w:rsidP="001736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623D"/>
    <w:multiLevelType w:val="hybridMultilevel"/>
    <w:tmpl w:val="9CE69AE4"/>
    <w:lvl w:ilvl="0" w:tplc="7DC42F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BD4DA5"/>
    <w:multiLevelType w:val="hybridMultilevel"/>
    <w:tmpl w:val="D9C85EEC"/>
    <w:lvl w:ilvl="0" w:tplc="F250664C">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FF688F"/>
    <w:multiLevelType w:val="hybridMultilevel"/>
    <w:tmpl w:val="F3C80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D814A0"/>
    <w:multiLevelType w:val="hybridMultilevel"/>
    <w:tmpl w:val="EF367458"/>
    <w:lvl w:ilvl="0" w:tplc="256E42F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2B62FB"/>
    <w:multiLevelType w:val="hybridMultilevel"/>
    <w:tmpl w:val="B09AB4D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12C0794C"/>
    <w:multiLevelType w:val="hybridMultilevel"/>
    <w:tmpl w:val="9CE69AE4"/>
    <w:lvl w:ilvl="0" w:tplc="7DC42F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3AE21FD"/>
    <w:multiLevelType w:val="hybridMultilevel"/>
    <w:tmpl w:val="9CE69AE4"/>
    <w:lvl w:ilvl="0" w:tplc="7DC42F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B345016"/>
    <w:multiLevelType w:val="hybridMultilevel"/>
    <w:tmpl w:val="B65A4A50"/>
    <w:lvl w:ilvl="0" w:tplc="A8F66AB2">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35130B"/>
    <w:multiLevelType w:val="hybridMultilevel"/>
    <w:tmpl w:val="9CE69AE4"/>
    <w:lvl w:ilvl="0" w:tplc="7DC42F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93C0A87"/>
    <w:multiLevelType w:val="hybridMultilevel"/>
    <w:tmpl w:val="2C6EFE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9420A16"/>
    <w:multiLevelType w:val="hybridMultilevel"/>
    <w:tmpl w:val="182EEDEA"/>
    <w:lvl w:ilvl="0" w:tplc="256E42F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F13BF3"/>
    <w:multiLevelType w:val="hybridMultilevel"/>
    <w:tmpl w:val="0C043A54"/>
    <w:lvl w:ilvl="0" w:tplc="FC50523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8B37D6"/>
    <w:multiLevelType w:val="hybridMultilevel"/>
    <w:tmpl w:val="CB8E920A"/>
    <w:lvl w:ilvl="0" w:tplc="18B40350">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FB86A6E"/>
    <w:multiLevelType w:val="hybridMultilevel"/>
    <w:tmpl w:val="A9B657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6D42632"/>
    <w:multiLevelType w:val="hybridMultilevel"/>
    <w:tmpl w:val="0E9E0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7B5458"/>
    <w:multiLevelType w:val="singleLevel"/>
    <w:tmpl w:val="BE8804F8"/>
    <w:lvl w:ilvl="0">
      <w:start w:val="1"/>
      <w:numFmt w:val="bullet"/>
      <w:pStyle w:val="HB-dotpoint"/>
      <w:lvlText w:val=""/>
      <w:lvlJc w:val="left"/>
      <w:pPr>
        <w:tabs>
          <w:tab w:val="num" w:pos="720"/>
        </w:tabs>
        <w:ind w:left="720" w:hanging="720"/>
      </w:pPr>
      <w:rPr>
        <w:rFonts w:ascii="Symbol" w:hAnsi="Symbol" w:hint="default"/>
        <w:sz w:val="20"/>
      </w:rPr>
    </w:lvl>
  </w:abstractNum>
  <w:abstractNum w:abstractNumId="16" w15:restartNumberingAfterBreak="0">
    <w:nsid w:val="3D5A6219"/>
    <w:multiLevelType w:val="hybridMultilevel"/>
    <w:tmpl w:val="1D42D170"/>
    <w:lvl w:ilvl="0" w:tplc="53CC0D00">
      <w:start w:val="1"/>
      <w:numFmt w:val="lowerLetter"/>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7" w15:restartNumberingAfterBreak="0">
    <w:nsid w:val="3FC65499"/>
    <w:multiLevelType w:val="hybridMultilevel"/>
    <w:tmpl w:val="8BE09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CE7AF1"/>
    <w:multiLevelType w:val="hybridMultilevel"/>
    <w:tmpl w:val="64E87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E94EA9"/>
    <w:multiLevelType w:val="hybridMultilevel"/>
    <w:tmpl w:val="012E9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E553B42"/>
    <w:multiLevelType w:val="hybridMultilevel"/>
    <w:tmpl w:val="4C34D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BF4DDD"/>
    <w:multiLevelType w:val="hybridMultilevel"/>
    <w:tmpl w:val="9CE69AE4"/>
    <w:lvl w:ilvl="0" w:tplc="7DC42F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74B678E"/>
    <w:multiLevelType w:val="hybridMultilevel"/>
    <w:tmpl w:val="18EC7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B8F1125"/>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4" w15:restartNumberingAfterBreak="0">
    <w:nsid w:val="72365920"/>
    <w:multiLevelType w:val="hybridMultilevel"/>
    <w:tmpl w:val="D6227FA2"/>
    <w:lvl w:ilvl="0" w:tplc="256E42F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4884F11"/>
    <w:multiLevelType w:val="hybridMultilevel"/>
    <w:tmpl w:val="2DB625EC"/>
    <w:lvl w:ilvl="0" w:tplc="90441B64">
      <w:start w:val="1"/>
      <w:numFmt w:val="bullet"/>
      <w:lvlText w:val="-"/>
      <w:lvlJc w:val="left"/>
      <w:pPr>
        <w:ind w:left="360" w:hanging="360"/>
      </w:pPr>
      <w:rPr>
        <w:rFonts w:ascii="Times New Roman" w:eastAsia="Times New Roman"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512777A"/>
    <w:multiLevelType w:val="hybridMultilevel"/>
    <w:tmpl w:val="D892E7DC"/>
    <w:lvl w:ilvl="0" w:tplc="2A102D28">
      <w:start w:val="1"/>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91A3BBE"/>
    <w:multiLevelType w:val="hybridMultilevel"/>
    <w:tmpl w:val="7E1C5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15"/>
  </w:num>
  <w:num w:numId="3">
    <w:abstractNumId w:val="23"/>
  </w:num>
  <w:num w:numId="4">
    <w:abstractNumId w:val="0"/>
  </w:num>
  <w:num w:numId="5">
    <w:abstractNumId w:val="25"/>
  </w:num>
  <w:num w:numId="6">
    <w:abstractNumId w:val="11"/>
  </w:num>
  <w:num w:numId="7">
    <w:abstractNumId w:val="26"/>
  </w:num>
  <w:num w:numId="8">
    <w:abstractNumId w:val="4"/>
  </w:num>
  <w:num w:numId="9">
    <w:abstractNumId w:val="16"/>
  </w:num>
  <w:num w:numId="10">
    <w:abstractNumId w:val="2"/>
  </w:num>
  <w:num w:numId="11">
    <w:abstractNumId w:val="8"/>
  </w:num>
  <w:num w:numId="12">
    <w:abstractNumId w:val="1"/>
  </w:num>
  <w:num w:numId="13">
    <w:abstractNumId w:val="12"/>
  </w:num>
  <w:num w:numId="14">
    <w:abstractNumId w:val="13"/>
  </w:num>
  <w:num w:numId="15">
    <w:abstractNumId w:val="9"/>
  </w:num>
  <w:num w:numId="16">
    <w:abstractNumId w:val="20"/>
  </w:num>
  <w:num w:numId="17">
    <w:abstractNumId w:val="27"/>
  </w:num>
  <w:num w:numId="18">
    <w:abstractNumId w:val="18"/>
  </w:num>
  <w:num w:numId="19">
    <w:abstractNumId w:val="14"/>
  </w:num>
  <w:num w:numId="20">
    <w:abstractNumId w:val="19"/>
  </w:num>
  <w:num w:numId="21">
    <w:abstractNumId w:val="5"/>
  </w:num>
  <w:num w:numId="22">
    <w:abstractNumId w:val="6"/>
  </w:num>
  <w:num w:numId="23">
    <w:abstractNumId w:val="21"/>
  </w:num>
  <w:num w:numId="24">
    <w:abstractNumId w:val="7"/>
  </w:num>
  <w:num w:numId="25">
    <w:abstractNumId w:val="24"/>
  </w:num>
  <w:num w:numId="26">
    <w:abstractNumId w:val="3"/>
  </w:num>
  <w:num w:numId="27">
    <w:abstractNumId w:val="10"/>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D5C"/>
    <w:rsid w:val="00000369"/>
    <w:rsid w:val="00000C23"/>
    <w:rsid w:val="000100EE"/>
    <w:rsid w:val="00011BAB"/>
    <w:rsid w:val="00012E28"/>
    <w:rsid w:val="0002093C"/>
    <w:rsid w:val="00022D19"/>
    <w:rsid w:val="00030482"/>
    <w:rsid w:val="000305D9"/>
    <w:rsid w:val="00036AF7"/>
    <w:rsid w:val="00036ED4"/>
    <w:rsid w:val="0004348D"/>
    <w:rsid w:val="00044869"/>
    <w:rsid w:val="00045C30"/>
    <w:rsid w:val="000500A6"/>
    <w:rsid w:val="000501C8"/>
    <w:rsid w:val="000544DE"/>
    <w:rsid w:val="0005642A"/>
    <w:rsid w:val="000565D0"/>
    <w:rsid w:val="00057019"/>
    <w:rsid w:val="0006337C"/>
    <w:rsid w:val="00064D39"/>
    <w:rsid w:val="000652F2"/>
    <w:rsid w:val="0007271E"/>
    <w:rsid w:val="000758A2"/>
    <w:rsid w:val="00076EFD"/>
    <w:rsid w:val="000869FC"/>
    <w:rsid w:val="0009034D"/>
    <w:rsid w:val="0009675F"/>
    <w:rsid w:val="000A14CA"/>
    <w:rsid w:val="000A2663"/>
    <w:rsid w:val="000A4F5E"/>
    <w:rsid w:val="000A5EDA"/>
    <w:rsid w:val="000B069F"/>
    <w:rsid w:val="000B13F9"/>
    <w:rsid w:val="000B67E6"/>
    <w:rsid w:val="000C02BF"/>
    <w:rsid w:val="000C5E91"/>
    <w:rsid w:val="000C6439"/>
    <w:rsid w:val="000C6C08"/>
    <w:rsid w:val="000C7EE9"/>
    <w:rsid w:val="000D0DD1"/>
    <w:rsid w:val="000D140A"/>
    <w:rsid w:val="000D1605"/>
    <w:rsid w:val="000D4D5A"/>
    <w:rsid w:val="000D7576"/>
    <w:rsid w:val="000D7FA8"/>
    <w:rsid w:val="000E0B52"/>
    <w:rsid w:val="000F16B4"/>
    <w:rsid w:val="000F3F8B"/>
    <w:rsid w:val="000F6FC3"/>
    <w:rsid w:val="000F7CFD"/>
    <w:rsid w:val="00101A24"/>
    <w:rsid w:val="0010401C"/>
    <w:rsid w:val="00104200"/>
    <w:rsid w:val="00105BA8"/>
    <w:rsid w:val="0010773B"/>
    <w:rsid w:val="00107980"/>
    <w:rsid w:val="0011414E"/>
    <w:rsid w:val="00116971"/>
    <w:rsid w:val="00116DB7"/>
    <w:rsid w:val="00120327"/>
    <w:rsid w:val="001209B4"/>
    <w:rsid w:val="0012119F"/>
    <w:rsid w:val="0012304F"/>
    <w:rsid w:val="001243AD"/>
    <w:rsid w:val="001258DA"/>
    <w:rsid w:val="00126623"/>
    <w:rsid w:val="00126E42"/>
    <w:rsid w:val="0012706D"/>
    <w:rsid w:val="00130C66"/>
    <w:rsid w:val="00134F9D"/>
    <w:rsid w:val="00134FF0"/>
    <w:rsid w:val="00142D0E"/>
    <w:rsid w:val="00151659"/>
    <w:rsid w:val="0015285E"/>
    <w:rsid w:val="00154A28"/>
    <w:rsid w:val="001559D1"/>
    <w:rsid w:val="00160EFE"/>
    <w:rsid w:val="00161F85"/>
    <w:rsid w:val="001622D9"/>
    <w:rsid w:val="001702BD"/>
    <w:rsid w:val="00171958"/>
    <w:rsid w:val="0017222B"/>
    <w:rsid w:val="0017364E"/>
    <w:rsid w:val="00177F8E"/>
    <w:rsid w:val="00180773"/>
    <w:rsid w:val="00182A51"/>
    <w:rsid w:val="00192F41"/>
    <w:rsid w:val="00194B33"/>
    <w:rsid w:val="001954F0"/>
    <w:rsid w:val="0019706C"/>
    <w:rsid w:val="001A05C8"/>
    <w:rsid w:val="001A091F"/>
    <w:rsid w:val="001A6169"/>
    <w:rsid w:val="001A65E1"/>
    <w:rsid w:val="001A7477"/>
    <w:rsid w:val="001A7590"/>
    <w:rsid w:val="001B075C"/>
    <w:rsid w:val="001B5CA1"/>
    <w:rsid w:val="001B6B86"/>
    <w:rsid w:val="001B6EB4"/>
    <w:rsid w:val="001C0FD0"/>
    <w:rsid w:val="001C215D"/>
    <w:rsid w:val="001C424A"/>
    <w:rsid w:val="001C5489"/>
    <w:rsid w:val="001D19B6"/>
    <w:rsid w:val="001D2CA8"/>
    <w:rsid w:val="001D2CAC"/>
    <w:rsid w:val="001D6291"/>
    <w:rsid w:val="001E1024"/>
    <w:rsid w:val="001E2050"/>
    <w:rsid w:val="001E4A60"/>
    <w:rsid w:val="001E5316"/>
    <w:rsid w:val="001E5374"/>
    <w:rsid w:val="001E5B2C"/>
    <w:rsid w:val="001F3E86"/>
    <w:rsid w:val="001F4AC2"/>
    <w:rsid w:val="001F6436"/>
    <w:rsid w:val="001F64A7"/>
    <w:rsid w:val="00200012"/>
    <w:rsid w:val="00205687"/>
    <w:rsid w:val="00206EBF"/>
    <w:rsid w:val="002075C7"/>
    <w:rsid w:val="00210F84"/>
    <w:rsid w:val="00215156"/>
    <w:rsid w:val="0021560F"/>
    <w:rsid w:val="00216455"/>
    <w:rsid w:val="002179BE"/>
    <w:rsid w:val="00223B42"/>
    <w:rsid w:val="00226E0D"/>
    <w:rsid w:val="00227321"/>
    <w:rsid w:val="002273BC"/>
    <w:rsid w:val="00234162"/>
    <w:rsid w:val="002363C4"/>
    <w:rsid w:val="00241DB7"/>
    <w:rsid w:val="002456C6"/>
    <w:rsid w:val="00245EF0"/>
    <w:rsid w:val="002507A7"/>
    <w:rsid w:val="002533AD"/>
    <w:rsid w:val="0026380F"/>
    <w:rsid w:val="00270C7D"/>
    <w:rsid w:val="0027674A"/>
    <w:rsid w:val="0028005E"/>
    <w:rsid w:val="00282F13"/>
    <w:rsid w:val="00283410"/>
    <w:rsid w:val="00283AC1"/>
    <w:rsid w:val="00285E9C"/>
    <w:rsid w:val="00294C91"/>
    <w:rsid w:val="00295014"/>
    <w:rsid w:val="00295505"/>
    <w:rsid w:val="002958C4"/>
    <w:rsid w:val="002974F3"/>
    <w:rsid w:val="002A223B"/>
    <w:rsid w:val="002A330F"/>
    <w:rsid w:val="002A3BF3"/>
    <w:rsid w:val="002A44E0"/>
    <w:rsid w:val="002A5B84"/>
    <w:rsid w:val="002A6450"/>
    <w:rsid w:val="002A6890"/>
    <w:rsid w:val="002A797D"/>
    <w:rsid w:val="002B2FA4"/>
    <w:rsid w:val="002C11F0"/>
    <w:rsid w:val="002C13D2"/>
    <w:rsid w:val="002C3159"/>
    <w:rsid w:val="002C3DF9"/>
    <w:rsid w:val="002C40E9"/>
    <w:rsid w:val="002C7E1E"/>
    <w:rsid w:val="002D05C7"/>
    <w:rsid w:val="002D43C3"/>
    <w:rsid w:val="002D4A78"/>
    <w:rsid w:val="002D4AB6"/>
    <w:rsid w:val="002E5975"/>
    <w:rsid w:val="002E6895"/>
    <w:rsid w:val="002F6A65"/>
    <w:rsid w:val="002F714A"/>
    <w:rsid w:val="00303EDD"/>
    <w:rsid w:val="00307F11"/>
    <w:rsid w:val="0031021C"/>
    <w:rsid w:val="0031251F"/>
    <w:rsid w:val="00316D7E"/>
    <w:rsid w:val="00326615"/>
    <w:rsid w:val="00327680"/>
    <w:rsid w:val="00331ED7"/>
    <w:rsid w:val="00333483"/>
    <w:rsid w:val="00333D68"/>
    <w:rsid w:val="00334EBB"/>
    <w:rsid w:val="0033725F"/>
    <w:rsid w:val="00343DC0"/>
    <w:rsid w:val="0034671D"/>
    <w:rsid w:val="00346733"/>
    <w:rsid w:val="00347624"/>
    <w:rsid w:val="0035009B"/>
    <w:rsid w:val="0035018E"/>
    <w:rsid w:val="00350231"/>
    <w:rsid w:val="00354E2B"/>
    <w:rsid w:val="00354EBE"/>
    <w:rsid w:val="003551AD"/>
    <w:rsid w:val="00367853"/>
    <w:rsid w:val="00373BA4"/>
    <w:rsid w:val="00376C62"/>
    <w:rsid w:val="00380B4B"/>
    <w:rsid w:val="00382711"/>
    <w:rsid w:val="00382E24"/>
    <w:rsid w:val="0038363B"/>
    <w:rsid w:val="00390095"/>
    <w:rsid w:val="00390873"/>
    <w:rsid w:val="00391D15"/>
    <w:rsid w:val="00392F4C"/>
    <w:rsid w:val="00395652"/>
    <w:rsid w:val="0039720D"/>
    <w:rsid w:val="003A544C"/>
    <w:rsid w:val="003A6FC4"/>
    <w:rsid w:val="003A76BE"/>
    <w:rsid w:val="003A7A55"/>
    <w:rsid w:val="003B5236"/>
    <w:rsid w:val="003C1FCF"/>
    <w:rsid w:val="003C5C78"/>
    <w:rsid w:val="003C5E22"/>
    <w:rsid w:val="003C6A23"/>
    <w:rsid w:val="003D2FCE"/>
    <w:rsid w:val="003D3BD0"/>
    <w:rsid w:val="003E059E"/>
    <w:rsid w:val="003E0B56"/>
    <w:rsid w:val="003E1308"/>
    <w:rsid w:val="003E17C8"/>
    <w:rsid w:val="003E3746"/>
    <w:rsid w:val="003E776E"/>
    <w:rsid w:val="003F1666"/>
    <w:rsid w:val="003F5E21"/>
    <w:rsid w:val="00402D8C"/>
    <w:rsid w:val="004047F3"/>
    <w:rsid w:val="0040614E"/>
    <w:rsid w:val="004074D2"/>
    <w:rsid w:val="00410DE9"/>
    <w:rsid w:val="004142E8"/>
    <w:rsid w:val="0041497C"/>
    <w:rsid w:val="00415769"/>
    <w:rsid w:val="004227D4"/>
    <w:rsid w:val="0042602D"/>
    <w:rsid w:val="004266A2"/>
    <w:rsid w:val="00430B59"/>
    <w:rsid w:val="0043266D"/>
    <w:rsid w:val="00433424"/>
    <w:rsid w:val="00434BDB"/>
    <w:rsid w:val="0043532A"/>
    <w:rsid w:val="004358DC"/>
    <w:rsid w:val="004360E3"/>
    <w:rsid w:val="004363F5"/>
    <w:rsid w:val="00436CF0"/>
    <w:rsid w:val="004372CB"/>
    <w:rsid w:val="00437CFE"/>
    <w:rsid w:val="00444F1E"/>
    <w:rsid w:val="00446580"/>
    <w:rsid w:val="004539BD"/>
    <w:rsid w:val="00456823"/>
    <w:rsid w:val="00462A49"/>
    <w:rsid w:val="0046751B"/>
    <w:rsid w:val="00467C0B"/>
    <w:rsid w:val="00474CA9"/>
    <w:rsid w:val="004772B9"/>
    <w:rsid w:val="00485EE7"/>
    <w:rsid w:val="00492791"/>
    <w:rsid w:val="004948A5"/>
    <w:rsid w:val="00494CE1"/>
    <w:rsid w:val="00496206"/>
    <w:rsid w:val="0049693C"/>
    <w:rsid w:val="00496BA9"/>
    <w:rsid w:val="004975C8"/>
    <w:rsid w:val="004A1202"/>
    <w:rsid w:val="004A1BD1"/>
    <w:rsid w:val="004A1FCA"/>
    <w:rsid w:val="004A26BA"/>
    <w:rsid w:val="004A2ADE"/>
    <w:rsid w:val="004A3F66"/>
    <w:rsid w:val="004A71ED"/>
    <w:rsid w:val="004B1B0E"/>
    <w:rsid w:val="004B4BCC"/>
    <w:rsid w:val="004B5830"/>
    <w:rsid w:val="004B7F85"/>
    <w:rsid w:val="004C65A9"/>
    <w:rsid w:val="004C6FEE"/>
    <w:rsid w:val="004D0668"/>
    <w:rsid w:val="004D129B"/>
    <w:rsid w:val="004D15D1"/>
    <w:rsid w:val="004D50BE"/>
    <w:rsid w:val="004D5A3D"/>
    <w:rsid w:val="004E0831"/>
    <w:rsid w:val="004E3018"/>
    <w:rsid w:val="004E7E54"/>
    <w:rsid w:val="004F05A5"/>
    <w:rsid w:val="004F0D78"/>
    <w:rsid w:val="004F304D"/>
    <w:rsid w:val="004F52FB"/>
    <w:rsid w:val="004F554E"/>
    <w:rsid w:val="004F6395"/>
    <w:rsid w:val="005017FA"/>
    <w:rsid w:val="00502066"/>
    <w:rsid w:val="00505787"/>
    <w:rsid w:val="00510287"/>
    <w:rsid w:val="00516788"/>
    <w:rsid w:val="005170E6"/>
    <w:rsid w:val="00522A6A"/>
    <w:rsid w:val="00523BDB"/>
    <w:rsid w:val="00525D74"/>
    <w:rsid w:val="005263C2"/>
    <w:rsid w:val="00536E39"/>
    <w:rsid w:val="005371B6"/>
    <w:rsid w:val="00537D14"/>
    <w:rsid w:val="00544CDA"/>
    <w:rsid w:val="00546AA0"/>
    <w:rsid w:val="0054768F"/>
    <w:rsid w:val="0055051C"/>
    <w:rsid w:val="005522AE"/>
    <w:rsid w:val="00563D16"/>
    <w:rsid w:val="005641F1"/>
    <w:rsid w:val="00564388"/>
    <w:rsid w:val="0056457F"/>
    <w:rsid w:val="0057030B"/>
    <w:rsid w:val="00571188"/>
    <w:rsid w:val="00572532"/>
    <w:rsid w:val="00572789"/>
    <w:rsid w:val="00573816"/>
    <w:rsid w:val="00576AA2"/>
    <w:rsid w:val="005802E4"/>
    <w:rsid w:val="0058531D"/>
    <w:rsid w:val="0059412C"/>
    <w:rsid w:val="005A792D"/>
    <w:rsid w:val="005B3873"/>
    <w:rsid w:val="005B7298"/>
    <w:rsid w:val="005C143B"/>
    <w:rsid w:val="005C3511"/>
    <w:rsid w:val="005C60AB"/>
    <w:rsid w:val="005D0DF7"/>
    <w:rsid w:val="005D4639"/>
    <w:rsid w:val="005D6386"/>
    <w:rsid w:val="005E07DF"/>
    <w:rsid w:val="005E0A9E"/>
    <w:rsid w:val="005E0D7D"/>
    <w:rsid w:val="005F3448"/>
    <w:rsid w:val="005F6BF7"/>
    <w:rsid w:val="0060335A"/>
    <w:rsid w:val="00604189"/>
    <w:rsid w:val="006042A5"/>
    <w:rsid w:val="0060652C"/>
    <w:rsid w:val="006076BE"/>
    <w:rsid w:val="006111C9"/>
    <w:rsid w:val="0061482A"/>
    <w:rsid w:val="00623DBF"/>
    <w:rsid w:val="00636CE0"/>
    <w:rsid w:val="00647392"/>
    <w:rsid w:val="00652989"/>
    <w:rsid w:val="00655AE5"/>
    <w:rsid w:val="00656BDA"/>
    <w:rsid w:val="00661019"/>
    <w:rsid w:val="00661AF2"/>
    <w:rsid w:val="00663D67"/>
    <w:rsid w:val="00665678"/>
    <w:rsid w:val="006714F6"/>
    <w:rsid w:val="00672298"/>
    <w:rsid w:val="006731AF"/>
    <w:rsid w:val="00675D19"/>
    <w:rsid w:val="00683C21"/>
    <w:rsid w:val="00684A40"/>
    <w:rsid w:val="006902A1"/>
    <w:rsid w:val="00693E1F"/>
    <w:rsid w:val="006965A2"/>
    <w:rsid w:val="00696DFE"/>
    <w:rsid w:val="00697AC9"/>
    <w:rsid w:val="006A73FE"/>
    <w:rsid w:val="006B499D"/>
    <w:rsid w:val="006B68F8"/>
    <w:rsid w:val="006B78BB"/>
    <w:rsid w:val="006B78C3"/>
    <w:rsid w:val="006B7F36"/>
    <w:rsid w:val="006C3731"/>
    <w:rsid w:val="006D07C7"/>
    <w:rsid w:val="006D1685"/>
    <w:rsid w:val="006D2672"/>
    <w:rsid w:val="006D2C2C"/>
    <w:rsid w:val="006D4E65"/>
    <w:rsid w:val="006E3874"/>
    <w:rsid w:val="006E39EC"/>
    <w:rsid w:val="006E63DF"/>
    <w:rsid w:val="006F1D42"/>
    <w:rsid w:val="006F4AF8"/>
    <w:rsid w:val="00702C2D"/>
    <w:rsid w:val="00707A23"/>
    <w:rsid w:val="007109DC"/>
    <w:rsid w:val="00710E1B"/>
    <w:rsid w:val="0071152C"/>
    <w:rsid w:val="007127AC"/>
    <w:rsid w:val="00714D3F"/>
    <w:rsid w:val="00723BA5"/>
    <w:rsid w:val="00724F18"/>
    <w:rsid w:val="007304C0"/>
    <w:rsid w:val="00732FDE"/>
    <w:rsid w:val="00736463"/>
    <w:rsid w:val="00745F21"/>
    <w:rsid w:val="007478A2"/>
    <w:rsid w:val="0075208F"/>
    <w:rsid w:val="007530C8"/>
    <w:rsid w:val="00760084"/>
    <w:rsid w:val="00760F38"/>
    <w:rsid w:val="00770290"/>
    <w:rsid w:val="0077070C"/>
    <w:rsid w:val="00770E9E"/>
    <w:rsid w:val="00773A86"/>
    <w:rsid w:val="007811D1"/>
    <w:rsid w:val="00791D47"/>
    <w:rsid w:val="007928BC"/>
    <w:rsid w:val="007967DB"/>
    <w:rsid w:val="007A10EA"/>
    <w:rsid w:val="007A4627"/>
    <w:rsid w:val="007B3B65"/>
    <w:rsid w:val="007C2484"/>
    <w:rsid w:val="007C7811"/>
    <w:rsid w:val="007D1F91"/>
    <w:rsid w:val="007D2808"/>
    <w:rsid w:val="007D36EA"/>
    <w:rsid w:val="007D3CA8"/>
    <w:rsid w:val="007E460B"/>
    <w:rsid w:val="007E6459"/>
    <w:rsid w:val="007F29F2"/>
    <w:rsid w:val="00800052"/>
    <w:rsid w:val="00806042"/>
    <w:rsid w:val="008155EC"/>
    <w:rsid w:val="0082258E"/>
    <w:rsid w:val="00822EBF"/>
    <w:rsid w:val="0082655C"/>
    <w:rsid w:val="0083204C"/>
    <w:rsid w:val="00832158"/>
    <w:rsid w:val="00844E80"/>
    <w:rsid w:val="008507F2"/>
    <w:rsid w:val="0085177C"/>
    <w:rsid w:val="00853727"/>
    <w:rsid w:val="008545C9"/>
    <w:rsid w:val="008561EA"/>
    <w:rsid w:val="00861200"/>
    <w:rsid w:val="008640BB"/>
    <w:rsid w:val="008708FD"/>
    <w:rsid w:val="00872818"/>
    <w:rsid w:val="00872ABF"/>
    <w:rsid w:val="00874756"/>
    <w:rsid w:val="00874A8D"/>
    <w:rsid w:val="008819F7"/>
    <w:rsid w:val="008821A0"/>
    <w:rsid w:val="008822DA"/>
    <w:rsid w:val="00887184"/>
    <w:rsid w:val="0089733D"/>
    <w:rsid w:val="008A0507"/>
    <w:rsid w:val="008A250D"/>
    <w:rsid w:val="008A35B3"/>
    <w:rsid w:val="008B2C53"/>
    <w:rsid w:val="008B3F8D"/>
    <w:rsid w:val="008C0D9F"/>
    <w:rsid w:val="008C11A2"/>
    <w:rsid w:val="008C2628"/>
    <w:rsid w:val="008C3177"/>
    <w:rsid w:val="008C4EBF"/>
    <w:rsid w:val="008C5254"/>
    <w:rsid w:val="008C6830"/>
    <w:rsid w:val="008D42A4"/>
    <w:rsid w:val="008D5377"/>
    <w:rsid w:val="008E1B3A"/>
    <w:rsid w:val="008E1E0C"/>
    <w:rsid w:val="008E20D7"/>
    <w:rsid w:val="008E4C30"/>
    <w:rsid w:val="008E5B9A"/>
    <w:rsid w:val="008F0C84"/>
    <w:rsid w:val="008F256C"/>
    <w:rsid w:val="008F4C38"/>
    <w:rsid w:val="008F50E3"/>
    <w:rsid w:val="008F6C6F"/>
    <w:rsid w:val="00913CBA"/>
    <w:rsid w:val="00914300"/>
    <w:rsid w:val="009152E4"/>
    <w:rsid w:val="00916404"/>
    <w:rsid w:val="00916706"/>
    <w:rsid w:val="00917DDF"/>
    <w:rsid w:val="009212BB"/>
    <w:rsid w:val="0092307F"/>
    <w:rsid w:val="00924840"/>
    <w:rsid w:val="00930AAF"/>
    <w:rsid w:val="0093469A"/>
    <w:rsid w:val="00943FAD"/>
    <w:rsid w:val="00950FB9"/>
    <w:rsid w:val="009524B1"/>
    <w:rsid w:val="00957671"/>
    <w:rsid w:val="00957B3B"/>
    <w:rsid w:val="00960438"/>
    <w:rsid w:val="00964A25"/>
    <w:rsid w:val="009671D2"/>
    <w:rsid w:val="00967497"/>
    <w:rsid w:val="00976953"/>
    <w:rsid w:val="00977265"/>
    <w:rsid w:val="00977A01"/>
    <w:rsid w:val="00980E00"/>
    <w:rsid w:val="00981D00"/>
    <w:rsid w:val="0098242F"/>
    <w:rsid w:val="009837A6"/>
    <w:rsid w:val="00986623"/>
    <w:rsid w:val="00990A30"/>
    <w:rsid w:val="00992D2E"/>
    <w:rsid w:val="00995908"/>
    <w:rsid w:val="00997DE6"/>
    <w:rsid w:val="009A00BC"/>
    <w:rsid w:val="009A32F5"/>
    <w:rsid w:val="009A403C"/>
    <w:rsid w:val="009A5774"/>
    <w:rsid w:val="009A62EF"/>
    <w:rsid w:val="009A6D13"/>
    <w:rsid w:val="009B2C56"/>
    <w:rsid w:val="009B2D2B"/>
    <w:rsid w:val="009C1870"/>
    <w:rsid w:val="009C4992"/>
    <w:rsid w:val="009D033A"/>
    <w:rsid w:val="009D0EF0"/>
    <w:rsid w:val="009D42D9"/>
    <w:rsid w:val="009E0677"/>
    <w:rsid w:val="009E09AC"/>
    <w:rsid w:val="009E35A1"/>
    <w:rsid w:val="009F1022"/>
    <w:rsid w:val="009F2C5A"/>
    <w:rsid w:val="009F56D2"/>
    <w:rsid w:val="00A05C31"/>
    <w:rsid w:val="00A061E3"/>
    <w:rsid w:val="00A119EB"/>
    <w:rsid w:val="00A15825"/>
    <w:rsid w:val="00A22F86"/>
    <w:rsid w:val="00A257E9"/>
    <w:rsid w:val="00A30EA8"/>
    <w:rsid w:val="00A35B03"/>
    <w:rsid w:val="00A35EF6"/>
    <w:rsid w:val="00A4330E"/>
    <w:rsid w:val="00A4618F"/>
    <w:rsid w:val="00A5615F"/>
    <w:rsid w:val="00A60F6E"/>
    <w:rsid w:val="00A61BC8"/>
    <w:rsid w:val="00A61EBD"/>
    <w:rsid w:val="00A634F2"/>
    <w:rsid w:val="00A64AA4"/>
    <w:rsid w:val="00A706B1"/>
    <w:rsid w:val="00A732E0"/>
    <w:rsid w:val="00A73A56"/>
    <w:rsid w:val="00A80EC7"/>
    <w:rsid w:val="00A8348F"/>
    <w:rsid w:val="00A87A6D"/>
    <w:rsid w:val="00A908A8"/>
    <w:rsid w:val="00A92370"/>
    <w:rsid w:val="00A93CA9"/>
    <w:rsid w:val="00A96DD5"/>
    <w:rsid w:val="00AA5953"/>
    <w:rsid w:val="00AA697D"/>
    <w:rsid w:val="00AB10A1"/>
    <w:rsid w:val="00AB16D6"/>
    <w:rsid w:val="00AB2A39"/>
    <w:rsid w:val="00AB4A58"/>
    <w:rsid w:val="00AB5414"/>
    <w:rsid w:val="00AB6AF4"/>
    <w:rsid w:val="00AB714D"/>
    <w:rsid w:val="00AC4A53"/>
    <w:rsid w:val="00AC4C75"/>
    <w:rsid w:val="00AD25CF"/>
    <w:rsid w:val="00AD3B03"/>
    <w:rsid w:val="00AD4948"/>
    <w:rsid w:val="00AD5CFB"/>
    <w:rsid w:val="00AD6761"/>
    <w:rsid w:val="00AE0E26"/>
    <w:rsid w:val="00AE32A4"/>
    <w:rsid w:val="00AE5525"/>
    <w:rsid w:val="00AE6C55"/>
    <w:rsid w:val="00AE76F4"/>
    <w:rsid w:val="00AF4189"/>
    <w:rsid w:val="00AF5866"/>
    <w:rsid w:val="00B066A2"/>
    <w:rsid w:val="00B10183"/>
    <w:rsid w:val="00B104EF"/>
    <w:rsid w:val="00B10AD3"/>
    <w:rsid w:val="00B118CB"/>
    <w:rsid w:val="00B12177"/>
    <w:rsid w:val="00B14553"/>
    <w:rsid w:val="00B151B4"/>
    <w:rsid w:val="00B16CDF"/>
    <w:rsid w:val="00B2126E"/>
    <w:rsid w:val="00B21385"/>
    <w:rsid w:val="00B22644"/>
    <w:rsid w:val="00B2310A"/>
    <w:rsid w:val="00B24254"/>
    <w:rsid w:val="00B2538E"/>
    <w:rsid w:val="00B30F6E"/>
    <w:rsid w:val="00B340BF"/>
    <w:rsid w:val="00B3707A"/>
    <w:rsid w:val="00B44855"/>
    <w:rsid w:val="00B56A20"/>
    <w:rsid w:val="00B64532"/>
    <w:rsid w:val="00B6520E"/>
    <w:rsid w:val="00B66A45"/>
    <w:rsid w:val="00B70A13"/>
    <w:rsid w:val="00B7459D"/>
    <w:rsid w:val="00B75A17"/>
    <w:rsid w:val="00B75B1D"/>
    <w:rsid w:val="00B76239"/>
    <w:rsid w:val="00B805C5"/>
    <w:rsid w:val="00B84388"/>
    <w:rsid w:val="00B84F0E"/>
    <w:rsid w:val="00B8514C"/>
    <w:rsid w:val="00B90016"/>
    <w:rsid w:val="00B912E9"/>
    <w:rsid w:val="00B92E8C"/>
    <w:rsid w:val="00B96A08"/>
    <w:rsid w:val="00BA2001"/>
    <w:rsid w:val="00BA5351"/>
    <w:rsid w:val="00BA5778"/>
    <w:rsid w:val="00BA5BD0"/>
    <w:rsid w:val="00BA6166"/>
    <w:rsid w:val="00BA6442"/>
    <w:rsid w:val="00BA680F"/>
    <w:rsid w:val="00BB7537"/>
    <w:rsid w:val="00BB79E3"/>
    <w:rsid w:val="00BB7D33"/>
    <w:rsid w:val="00BC0B49"/>
    <w:rsid w:val="00BC2C9B"/>
    <w:rsid w:val="00BC53FA"/>
    <w:rsid w:val="00BC7534"/>
    <w:rsid w:val="00BD3A3E"/>
    <w:rsid w:val="00BD4C2E"/>
    <w:rsid w:val="00BD6461"/>
    <w:rsid w:val="00BD780A"/>
    <w:rsid w:val="00BE0B79"/>
    <w:rsid w:val="00BE164D"/>
    <w:rsid w:val="00BE384F"/>
    <w:rsid w:val="00BE4FEF"/>
    <w:rsid w:val="00BF054D"/>
    <w:rsid w:val="00BF2A66"/>
    <w:rsid w:val="00BF5AC8"/>
    <w:rsid w:val="00BF6945"/>
    <w:rsid w:val="00C054CD"/>
    <w:rsid w:val="00C11DDC"/>
    <w:rsid w:val="00C12BC3"/>
    <w:rsid w:val="00C162B1"/>
    <w:rsid w:val="00C21337"/>
    <w:rsid w:val="00C232E6"/>
    <w:rsid w:val="00C2535B"/>
    <w:rsid w:val="00C25620"/>
    <w:rsid w:val="00C30DFE"/>
    <w:rsid w:val="00C32311"/>
    <w:rsid w:val="00C33F3F"/>
    <w:rsid w:val="00C44EE7"/>
    <w:rsid w:val="00C51659"/>
    <w:rsid w:val="00C522C8"/>
    <w:rsid w:val="00C52CC1"/>
    <w:rsid w:val="00C55CA0"/>
    <w:rsid w:val="00C56D5C"/>
    <w:rsid w:val="00C57A99"/>
    <w:rsid w:val="00C65CDA"/>
    <w:rsid w:val="00C6647C"/>
    <w:rsid w:val="00C700BF"/>
    <w:rsid w:val="00C73072"/>
    <w:rsid w:val="00C73440"/>
    <w:rsid w:val="00C75DA1"/>
    <w:rsid w:val="00C7650E"/>
    <w:rsid w:val="00C860E6"/>
    <w:rsid w:val="00C90493"/>
    <w:rsid w:val="00C9192A"/>
    <w:rsid w:val="00C95513"/>
    <w:rsid w:val="00CA3336"/>
    <w:rsid w:val="00CA7D14"/>
    <w:rsid w:val="00CA7D95"/>
    <w:rsid w:val="00CB4606"/>
    <w:rsid w:val="00CB62E1"/>
    <w:rsid w:val="00CB6D18"/>
    <w:rsid w:val="00CB6D56"/>
    <w:rsid w:val="00CC25AA"/>
    <w:rsid w:val="00CC68FA"/>
    <w:rsid w:val="00CD2595"/>
    <w:rsid w:val="00CE0292"/>
    <w:rsid w:val="00CE0A53"/>
    <w:rsid w:val="00CE5333"/>
    <w:rsid w:val="00CE7618"/>
    <w:rsid w:val="00CF0555"/>
    <w:rsid w:val="00CF2296"/>
    <w:rsid w:val="00CF7A6E"/>
    <w:rsid w:val="00D01CC7"/>
    <w:rsid w:val="00D040E3"/>
    <w:rsid w:val="00D108C0"/>
    <w:rsid w:val="00D11B02"/>
    <w:rsid w:val="00D2225E"/>
    <w:rsid w:val="00D3309F"/>
    <w:rsid w:val="00D437DE"/>
    <w:rsid w:val="00D45460"/>
    <w:rsid w:val="00D47B18"/>
    <w:rsid w:val="00D5115C"/>
    <w:rsid w:val="00D5292D"/>
    <w:rsid w:val="00D5340F"/>
    <w:rsid w:val="00D55699"/>
    <w:rsid w:val="00D55CF4"/>
    <w:rsid w:val="00D572E4"/>
    <w:rsid w:val="00D62CCE"/>
    <w:rsid w:val="00D6504C"/>
    <w:rsid w:val="00D71EDB"/>
    <w:rsid w:val="00D76AF0"/>
    <w:rsid w:val="00D77B36"/>
    <w:rsid w:val="00D77D74"/>
    <w:rsid w:val="00D81B09"/>
    <w:rsid w:val="00D84F52"/>
    <w:rsid w:val="00D870A2"/>
    <w:rsid w:val="00D9248B"/>
    <w:rsid w:val="00D929FD"/>
    <w:rsid w:val="00D951F2"/>
    <w:rsid w:val="00DA0EB3"/>
    <w:rsid w:val="00DA2513"/>
    <w:rsid w:val="00DB0B4D"/>
    <w:rsid w:val="00DB100C"/>
    <w:rsid w:val="00DB45A8"/>
    <w:rsid w:val="00DB547C"/>
    <w:rsid w:val="00DB5552"/>
    <w:rsid w:val="00DB5B9B"/>
    <w:rsid w:val="00DD39E2"/>
    <w:rsid w:val="00DD64EB"/>
    <w:rsid w:val="00DD665D"/>
    <w:rsid w:val="00DE16EB"/>
    <w:rsid w:val="00DE38DC"/>
    <w:rsid w:val="00DE4D0B"/>
    <w:rsid w:val="00DE5D79"/>
    <w:rsid w:val="00DE7283"/>
    <w:rsid w:val="00DF5516"/>
    <w:rsid w:val="00DF6246"/>
    <w:rsid w:val="00E00967"/>
    <w:rsid w:val="00E04193"/>
    <w:rsid w:val="00E06367"/>
    <w:rsid w:val="00E11995"/>
    <w:rsid w:val="00E14D84"/>
    <w:rsid w:val="00E1502C"/>
    <w:rsid w:val="00E16A4F"/>
    <w:rsid w:val="00E22212"/>
    <w:rsid w:val="00E22A7C"/>
    <w:rsid w:val="00E26AEF"/>
    <w:rsid w:val="00E373AF"/>
    <w:rsid w:val="00E400A6"/>
    <w:rsid w:val="00E40CB9"/>
    <w:rsid w:val="00E50440"/>
    <w:rsid w:val="00E5404F"/>
    <w:rsid w:val="00E54CC6"/>
    <w:rsid w:val="00E54EFD"/>
    <w:rsid w:val="00E57AEF"/>
    <w:rsid w:val="00E60AFE"/>
    <w:rsid w:val="00E62C87"/>
    <w:rsid w:val="00E63B0A"/>
    <w:rsid w:val="00E64EF7"/>
    <w:rsid w:val="00E65569"/>
    <w:rsid w:val="00E7133F"/>
    <w:rsid w:val="00E71B8D"/>
    <w:rsid w:val="00E72EA1"/>
    <w:rsid w:val="00E734A0"/>
    <w:rsid w:val="00E73CC6"/>
    <w:rsid w:val="00E73FCD"/>
    <w:rsid w:val="00E747B6"/>
    <w:rsid w:val="00E7572C"/>
    <w:rsid w:val="00E813BD"/>
    <w:rsid w:val="00E84750"/>
    <w:rsid w:val="00E862E3"/>
    <w:rsid w:val="00E87205"/>
    <w:rsid w:val="00E87871"/>
    <w:rsid w:val="00E91710"/>
    <w:rsid w:val="00E92D8D"/>
    <w:rsid w:val="00E9782B"/>
    <w:rsid w:val="00EA1894"/>
    <w:rsid w:val="00EA197A"/>
    <w:rsid w:val="00EA29AE"/>
    <w:rsid w:val="00EA441E"/>
    <w:rsid w:val="00EB2E01"/>
    <w:rsid w:val="00EB5B9C"/>
    <w:rsid w:val="00EB6152"/>
    <w:rsid w:val="00EB7DB4"/>
    <w:rsid w:val="00EC12D1"/>
    <w:rsid w:val="00EC37DB"/>
    <w:rsid w:val="00EC3A0D"/>
    <w:rsid w:val="00ED01B9"/>
    <w:rsid w:val="00ED1646"/>
    <w:rsid w:val="00ED167F"/>
    <w:rsid w:val="00ED4452"/>
    <w:rsid w:val="00ED48CF"/>
    <w:rsid w:val="00ED6D4A"/>
    <w:rsid w:val="00ED6F57"/>
    <w:rsid w:val="00ED7D82"/>
    <w:rsid w:val="00EE0FAB"/>
    <w:rsid w:val="00EF20AE"/>
    <w:rsid w:val="00F023B4"/>
    <w:rsid w:val="00F07C52"/>
    <w:rsid w:val="00F1246C"/>
    <w:rsid w:val="00F1353A"/>
    <w:rsid w:val="00F1722E"/>
    <w:rsid w:val="00F2202A"/>
    <w:rsid w:val="00F23F27"/>
    <w:rsid w:val="00F24047"/>
    <w:rsid w:val="00F24F7E"/>
    <w:rsid w:val="00F266CA"/>
    <w:rsid w:val="00F3220A"/>
    <w:rsid w:val="00F322D6"/>
    <w:rsid w:val="00F34584"/>
    <w:rsid w:val="00F3500E"/>
    <w:rsid w:val="00F41B02"/>
    <w:rsid w:val="00F44B11"/>
    <w:rsid w:val="00F471BC"/>
    <w:rsid w:val="00F47FEA"/>
    <w:rsid w:val="00F5142F"/>
    <w:rsid w:val="00F530F1"/>
    <w:rsid w:val="00F538BF"/>
    <w:rsid w:val="00F53F17"/>
    <w:rsid w:val="00F63CED"/>
    <w:rsid w:val="00F64348"/>
    <w:rsid w:val="00F643D1"/>
    <w:rsid w:val="00F67162"/>
    <w:rsid w:val="00F70621"/>
    <w:rsid w:val="00F7544A"/>
    <w:rsid w:val="00F81378"/>
    <w:rsid w:val="00F83672"/>
    <w:rsid w:val="00F935F4"/>
    <w:rsid w:val="00F9635C"/>
    <w:rsid w:val="00FA0DF0"/>
    <w:rsid w:val="00FA2DAF"/>
    <w:rsid w:val="00FA5B51"/>
    <w:rsid w:val="00FA6608"/>
    <w:rsid w:val="00FA6669"/>
    <w:rsid w:val="00FA7437"/>
    <w:rsid w:val="00FB0978"/>
    <w:rsid w:val="00FB1058"/>
    <w:rsid w:val="00FB33DE"/>
    <w:rsid w:val="00FB5A81"/>
    <w:rsid w:val="00FC02CA"/>
    <w:rsid w:val="00FC126E"/>
    <w:rsid w:val="00FC216B"/>
    <w:rsid w:val="00FD0300"/>
    <w:rsid w:val="00FD07C8"/>
    <w:rsid w:val="00FD23D3"/>
    <w:rsid w:val="00FD2B8F"/>
    <w:rsid w:val="00FD3341"/>
    <w:rsid w:val="00FD530A"/>
    <w:rsid w:val="00FD6FF9"/>
    <w:rsid w:val="00FD79B3"/>
    <w:rsid w:val="00FE019F"/>
    <w:rsid w:val="00FE02F2"/>
    <w:rsid w:val="00FE0915"/>
    <w:rsid w:val="00FE1AF7"/>
    <w:rsid w:val="00FE277C"/>
    <w:rsid w:val="00FE4937"/>
    <w:rsid w:val="00FE7D1F"/>
    <w:rsid w:val="00FF05D1"/>
    <w:rsid w:val="00FF2FB3"/>
    <w:rsid w:val="00FF73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2B33B"/>
  <w15:chartTrackingRefBased/>
  <w15:docId w15:val="{193EC8B1-3485-493F-84F8-FBD797307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next w:val="Normal"/>
    <w:link w:val="Heading6Char"/>
    <w:semiHidden/>
    <w:unhideWhenUsed/>
    <w:qFormat/>
    <w:rsid w:val="00A908A8"/>
    <w:pPr>
      <w:keepNext/>
      <w:spacing w:before="240" w:after="0" w:line="240" w:lineRule="auto"/>
      <w:ind w:right="91"/>
      <w:outlineLvl w:val="5"/>
    </w:pPr>
    <w:rPr>
      <w:rFonts w:ascii="Times New Roman" w:eastAsia="Times New Roman" w:hAnsi="Times New Roman" w:cs="Times New Roman"/>
      <w:sz w:val="24"/>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4EF"/>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104EF"/>
    <w:rPr>
      <w:sz w:val="16"/>
      <w:szCs w:val="16"/>
    </w:rPr>
  </w:style>
  <w:style w:type="paragraph" w:styleId="CommentText">
    <w:name w:val="annotation text"/>
    <w:basedOn w:val="Normal"/>
    <w:link w:val="CommentTextChar"/>
    <w:uiPriority w:val="99"/>
    <w:semiHidden/>
    <w:unhideWhenUsed/>
    <w:rsid w:val="00B104E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104E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104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4EF"/>
    <w:rPr>
      <w:rFonts w:ascii="Segoe UI" w:hAnsi="Segoe UI" w:cs="Segoe UI"/>
      <w:sz w:val="18"/>
      <w:szCs w:val="18"/>
    </w:rPr>
  </w:style>
  <w:style w:type="character" w:customStyle="1" w:styleId="Heading6Char">
    <w:name w:val="Heading 6 Char"/>
    <w:basedOn w:val="DefaultParagraphFont"/>
    <w:link w:val="Heading6"/>
    <w:semiHidden/>
    <w:rsid w:val="00A908A8"/>
    <w:rPr>
      <w:rFonts w:ascii="Times New Roman" w:eastAsia="Times New Roman" w:hAnsi="Times New Roman" w:cs="Times New Roman"/>
      <w:sz w:val="24"/>
      <w:szCs w:val="20"/>
      <w:u w:val="single"/>
      <w:lang w:eastAsia="en-AU"/>
    </w:rPr>
  </w:style>
  <w:style w:type="character" w:customStyle="1" w:styleId="AppendixCharChar">
    <w:name w:val="Appendix Char Char"/>
    <w:link w:val="Appendix"/>
    <w:locked/>
    <w:rsid w:val="00A908A8"/>
    <w:rPr>
      <w:b/>
      <w:sz w:val="24"/>
    </w:rPr>
  </w:style>
  <w:style w:type="paragraph" w:customStyle="1" w:styleId="Appendix">
    <w:name w:val="Appendix"/>
    <w:basedOn w:val="Normal"/>
    <w:link w:val="AppendixCharChar"/>
    <w:rsid w:val="00A908A8"/>
    <w:pPr>
      <w:spacing w:after="0" w:line="240" w:lineRule="auto"/>
      <w:jc w:val="right"/>
    </w:pPr>
    <w:rPr>
      <w:b/>
      <w:sz w:val="24"/>
    </w:rPr>
  </w:style>
  <w:style w:type="paragraph" w:customStyle="1" w:styleId="HB-dotpoint">
    <w:name w:val="HB - dotpoint"/>
    <w:basedOn w:val="Normal"/>
    <w:rsid w:val="00A908A8"/>
    <w:pPr>
      <w:numPr>
        <w:numId w:val="2"/>
      </w:numPr>
      <w:spacing w:before="180" w:after="0" w:line="240" w:lineRule="auto"/>
    </w:pPr>
    <w:rPr>
      <w:rFonts w:ascii="Times New Roman" w:eastAsia="Times New Roman" w:hAnsi="Times New Roman" w:cs="Times New Roman"/>
      <w:sz w:val="24"/>
      <w:szCs w:val="20"/>
      <w:lang w:eastAsia="en-AU"/>
    </w:rPr>
  </w:style>
  <w:style w:type="paragraph" w:customStyle="1" w:styleId="ActHead5">
    <w:name w:val="ActHead 5"/>
    <w:aliases w:val="s"/>
    <w:basedOn w:val="Normal"/>
    <w:next w:val="subsection"/>
    <w:link w:val="ActHead5Char"/>
    <w:qFormat/>
    <w:rsid w:val="00A908A8"/>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A908A8"/>
  </w:style>
  <w:style w:type="paragraph" w:customStyle="1" w:styleId="subsection">
    <w:name w:val="subsection"/>
    <w:aliases w:val="ss"/>
    <w:basedOn w:val="Normal"/>
    <w:link w:val="subsectionChar"/>
    <w:rsid w:val="00A908A8"/>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Item">
    <w:name w:val="Item"/>
    <w:aliases w:val="i"/>
    <w:basedOn w:val="Normal"/>
    <w:next w:val="Normal"/>
    <w:rsid w:val="00A908A8"/>
    <w:pPr>
      <w:keepLines/>
      <w:spacing w:before="80" w:after="0" w:line="240" w:lineRule="auto"/>
      <w:ind w:left="709"/>
    </w:pPr>
    <w:rPr>
      <w:rFonts w:ascii="Times New Roman" w:eastAsia="Times New Roman" w:hAnsi="Times New Roman" w:cs="Times New Roman"/>
      <w:szCs w:val="20"/>
      <w:lang w:eastAsia="en-AU"/>
    </w:rPr>
  </w:style>
  <w:style w:type="paragraph" w:customStyle="1" w:styleId="paragraph">
    <w:name w:val="paragraph"/>
    <w:aliases w:val="a"/>
    <w:basedOn w:val="Normal"/>
    <w:rsid w:val="00A908A8"/>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A908A8"/>
    <w:rPr>
      <w:rFonts w:ascii="Times New Roman" w:eastAsia="Times New Roman" w:hAnsi="Times New Roman" w:cs="Times New Roman"/>
      <w:szCs w:val="20"/>
      <w:lang w:eastAsia="en-AU"/>
    </w:rPr>
  </w:style>
  <w:style w:type="character" w:customStyle="1" w:styleId="ActHead5Char">
    <w:name w:val="ActHead 5 Char"/>
    <w:aliases w:val="s Char"/>
    <w:link w:val="ActHead5"/>
    <w:rsid w:val="00A908A8"/>
    <w:rPr>
      <w:rFonts w:ascii="Times New Roman" w:eastAsia="Times New Roman" w:hAnsi="Times New Roman" w:cs="Times New Roman"/>
      <w:b/>
      <w:kern w:val="28"/>
      <w:sz w:val="24"/>
      <w:szCs w:val="20"/>
      <w:lang w:eastAsia="en-AU"/>
    </w:rPr>
  </w:style>
  <w:style w:type="paragraph" w:customStyle="1" w:styleId="Specialih">
    <w:name w:val="Special ih"/>
    <w:basedOn w:val="Normal"/>
    <w:link w:val="SpecialihChar"/>
    <w:rsid w:val="00A908A8"/>
    <w:pPr>
      <w:keepNext/>
      <w:keepLines/>
      <w:spacing w:before="220" w:after="0" w:line="240" w:lineRule="auto"/>
      <w:ind w:left="709" w:hanging="709"/>
    </w:pPr>
    <w:rPr>
      <w:rFonts w:ascii="Arial" w:eastAsia="Times New Roman" w:hAnsi="Arial" w:cs="Times New Roman"/>
      <w:b/>
      <w:kern w:val="28"/>
      <w:sz w:val="24"/>
      <w:szCs w:val="20"/>
      <w:lang w:eastAsia="en-AU"/>
    </w:rPr>
  </w:style>
  <w:style w:type="character" w:customStyle="1" w:styleId="SpecialihChar">
    <w:name w:val="Special ih Char"/>
    <w:basedOn w:val="DefaultParagraphFont"/>
    <w:link w:val="Specialih"/>
    <w:rsid w:val="00A908A8"/>
    <w:rPr>
      <w:rFonts w:ascii="Arial" w:eastAsia="Times New Roman" w:hAnsi="Arial" w:cs="Times New Roman"/>
      <w:b/>
      <w:kern w:val="28"/>
      <w:sz w:val="24"/>
      <w:szCs w:val="20"/>
      <w:lang w:eastAsia="en-AU"/>
    </w:rPr>
  </w:style>
  <w:style w:type="paragraph" w:customStyle="1" w:styleId="Specialaat">
    <w:name w:val="Special aat"/>
    <w:basedOn w:val="Normal"/>
    <w:link w:val="SpecialaatChar"/>
    <w:rsid w:val="00A908A8"/>
    <w:pPr>
      <w:keepNext/>
      <w:keepLines/>
      <w:spacing w:before="280" w:after="0" w:line="240" w:lineRule="auto"/>
      <w:ind w:left="1134" w:hanging="1134"/>
    </w:pPr>
    <w:rPr>
      <w:rFonts w:ascii="Times New Roman" w:eastAsia="Times New Roman" w:hAnsi="Times New Roman" w:cs="Times New Roman"/>
      <w:b/>
      <w:i/>
      <w:kern w:val="28"/>
      <w:sz w:val="28"/>
      <w:szCs w:val="20"/>
      <w:lang w:eastAsia="en-AU"/>
    </w:rPr>
  </w:style>
  <w:style w:type="character" w:customStyle="1" w:styleId="SpecialaatChar">
    <w:name w:val="Special aat Char"/>
    <w:basedOn w:val="DefaultParagraphFont"/>
    <w:link w:val="Specialaat"/>
    <w:rsid w:val="00A908A8"/>
    <w:rPr>
      <w:rFonts w:ascii="Times New Roman" w:eastAsia="Times New Roman" w:hAnsi="Times New Roman" w:cs="Times New Roman"/>
      <w:b/>
      <w:i/>
      <w:kern w:val="28"/>
      <w:sz w:val="28"/>
      <w:szCs w:val="20"/>
      <w:lang w:eastAsia="en-AU"/>
    </w:rPr>
  </w:style>
  <w:style w:type="paragraph" w:customStyle="1" w:styleId="Definition">
    <w:name w:val="Definition"/>
    <w:aliases w:val="dd"/>
    <w:basedOn w:val="Normal"/>
    <w:rsid w:val="00A908A8"/>
    <w:pPr>
      <w:spacing w:before="180" w:after="0" w:line="240" w:lineRule="auto"/>
      <w:ind w:left="1134"/>
    </w:pPr>
    <w:rPr>
      <w:rFonts w:ascii="Times New Roman" w:eastAsia="Times New Roman" w:hAnsi="Times New Roman" w:cs="Times New Roman"/>
      <w:szCs w:val="20"/>
      <w:lang w:eastAsia="en-AU"/>
    </w:rPr>
  </w:style>
  <w:style w:type="paragraph" w:styleId="Header">
    <w:name w:val="header"/>
    <w:basedOn w:val="Normal"/>
    <w:link w:val="HeaderChar"/>
    <w:unhideWhenUsed/>
    <w:rsid w:val="00A908A8"/>
    <w:pPr>
      <w:keepNext/>
      <w:keepLines/>
      <w:tabs>
        <w:tab w:val="center" w:pos="4150"/>
        <w:tab w:val="right" w:pos="8307"/>
      </w:tabs>
      <w:spacing w:after="0" w:line="160" w:lineRule="exact"/>
    </w:pPr>
    <w:rPr>
      <w:rFonts w:ascii="Times New Roman" w:eastAsia="Times New Roman" w:hAnsi="Times New Roman" w:cs="Times New Roman"/>
      <w:sz w:val="16"/>
      <w:szCs w:val="20"/>
      <w:lang w:eastAsia="en-AU"/>
    </w:rPr>
  </w:style>
  <w:style w:type="character" w:customStyle="1" w:styleId="HeaderChar">
    <w:name w:val="Header Char"/>
    <w:basedOn w:val="DefaultParagraphFont"/>
    <w:link w:val="Header"/>
    <w:rsid w:val="00A908A8"/>
    <w:rPr>
      <w:rFonts w:ascii="Times New Roman" w:eastAsia="Times New Roman" w:hAnsi="Times New Roman" w:cs="Times New Roman"/>
      <w:sz w:val="16"/>
      <w:szCs w:val="20"/>
      <w:lang w:eastAsia="en-AU"/>
    </w:rPr>
  </w:style>
  <w:style w:type="paragraph" w:customStyle="1" w:styleId="ItemHead">
    <w:name w:val="ItemHead"/>
    <w:aliases w:val="ih"/>
    <w:basedOn w:val="Normal"/>
    <w:next w:val="Item"/>
    <w:link w:val="ItemHeadChar"/>
    <w:rsid w:val="00A908A8"/>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customStyle="1" w:styleId="notepara">
    <w:name w:val="note(para)"/>
    <w:aliases w:val="na"/>
    <w:basedOn w:val="Normal"/>
    <w:rsid w:val="00A908A8"/>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A908A8"/>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A908A8"/>
    <w:rPr>
      <w:rFonts w:ascii="Times New Roman" w:eastAsia="Times New Roman" w:hAnsi="Times New Roman" w:cs="Times New Roman"/>
      <w:sz w:val="18"/>
      <w:szCs w:val="20"/>
      <w:lang w:eastAsia="en-AU"/>
    </w:rPr>
  </w:style>
  <w:style w:type="character" w:customStyle="1" w:styleId="ItemHeadChar">
    <w:name w:val="ItemHead Char"/>
    <w:aliases w:val="ih Char"/>
    <w:basedOn w:val="DefaultParagraphFont"/>
    <w:link w:val="ItemHead"/>
    <w:rsid w:val="00A908A8"/>
    <w:rPr>
      <w:rFonts w:ascii="Arial" w:eastAsia="Times New Roman" w:hAnsi="Arial" w:cs="Times New Roman"/>
      <w:b/>
      <w:kern w:val="28"/>
      <w:sz w:val="24"/>
      <w:szCs w:val="20"/>
      <w:lang w:eastAsia="en-AU"/>
    </w:rPr>
  </w:style>
  <w:style w:type="paragraph" w:customStyle="1" w:styleId="Specialas">
    <w:name w:val="Special as"/>
    <w:basedOn w:val="Normal"/>
    <w:link w:val="SpecialasChar"/>
    <w:rsid w:val="00A908A8"/>
    <w:pPr>
      <w:keepNext/>
      <w:keepLines/>
      <w:pageBreakBefore/>
      <w:spacing w:after="0" w:line="240" w:lineRule="auto"/>
      <w:ind w:left="1134" w:hanging="1134"/>
    </w:pPr>
    <w:rPr>
      <w:rFonts w:ascii="Arial" w:eastAsia="Times New Roman" w:hAnsi="Arial" w:cs="Times New Roman"/>
      <w:b/>
      <w:kern w:val="28"/>
      <w:sz w:val="32"/>
      <w:szCs w:val="20"/>
      <w:lang w:eastAsia="en-AU"/>
    </w:rPr>
  </w:style>
  <w:style w:type="character" w:customStyle="1" w:styleId="SpecialasChar">
    <w:name w:val="Special as Char"/>
    <w:basedOn w:val="DefaultParagraphFont"/>
    <w:link w:val="Specialas"/>
    <w:rsid w:val="00A908A8"/>
    <w:rPr>
      <w:rFonts w:ascii="Arial" w:eastAsia="Times New Roman" w:hAnsi="Arial" w:cs="Times New Roman"/>
      <w:b/>
      <w:kern w:val="28"/>
      <w:sz w:val="32"/>
      <w:szCs w:val="20"/>
      <w:lang w:eastAsia="en-AU"/>
    </w:rPr>
  </w:style>
  <w:style w:type="paragraph" w:customStyle="1" w:styleId="subsection2">
    <w:name w:val="subsection2"/>
    <w:aliases w:val="ss2"/>
    <w:basedOn w:val="Normal"/>
    <w:next w:val="subsection"/>
    <w:rsid w:val="00A908A8"/>
    <w:pPr>
      <w:spacing w:before="40" w:after="0" w:line="240" w:lineRule="auto"/>
      <w:ind w:left="1134"/>
    </w:pPr>
    <w:rPr>
      <w:rFonts w:ascii="Times New Roman" w:eastAsia="Times New Roman" w:hAnsi="Times New Roman" w:cs="Times New Roman"/>
      <w:szCs w:val="20"/>
      <w:lang w:eastAsia="en-AU"/>
    </w:rPr>
  </w:style>
  <w:style w:type="paragraph" w:customStyle="1" w:styleId="SubsectionHead">
    <w:name w:val="SubsectionHead"/>
    <w:aliases w:val="ssh"/>
    <w:basedOn w:val="Normal"/>
    <w:next w:val="subsection"/>
    <w:rsid w:val="00A908A8"/>
    <w:pPr>
      <w:keepNext/>
      <w:keepLines/>
      <w:spacing w:before="240" w:after="0" w:line="240" w:lineRule="auto"/>
      <w:ind w:left="1134"/>
    </w:pPr>
    <w:rPr>
      <w:rFonts w:ascii="Times New Roman" w:eastAsia="Times New Roman" w:hAnsi="Times New Roman" w:cs="Times New Roman"/>
      <w:i/>
      <w:szCs w:val="20"/>
      <w:lang w:eastAsia="en-AU"/>
    </w:rPr>
  </w:style>
  <w:style w:type="character" w:customStyle="1" w:styleId="charfrag-name">
    <w:name w:val="charfrag-name"/>
    <w:basedOn w:val="DefaultParagraphFont"/>
    <w:rsid w:val="00A908A8"/>
  </w:style>
  <w:style w:type="paragraph" w:styleId="Footer">
    <w:name w:val="footer"/>
    <w:basedOn w:val="Normal"/>
    <w:link w:val="FooterChar"/>
    <w:uiPriority w:val="99"/>
    <w:unhideWhenUsed/>
    <w:rsid w:val="00A908A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908A8"/>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908A8"/>
    <w:rPr>
      <w:b/>
      <w:bCs/>
    </w:rPr>
  </w:style>
  <w:style w:type="character" w:customStyle="1" w:styleId="CommentSubjectChar">
    <w:name w:val="Comment Subject Char"/>
    <w:basedOn w:val="CommentTextChar"/>
    <w:link w:val="CommentSubject"/>
    <w:uiPriority w:val="99"/>
    <w:semiHidden/>
    <w:rsid w:val="00A908A8"/>
    <w:rPr>
      <w:rFonts w:ascii="Times New Roman" w:eastAsia="Times New Roman" w:hAnsi="Times New Roman" w:cs="Times New Roman"/>
      <w:b/>
      <w:bCs/>
      <w:sz w:val="20"/>
      <w:szCs w:val="20"/>
    </w:rPr>
  </w:style>
  <w:style w:type="paragraph" w:customStyle="1" w:styleId="numberlevel1">
    <w:name w:val="numberlevel1"/>
    <w:basedOn w:val="Normal"/>
    <w:rsid w:val="00A908A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A908A8"/>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F29F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7F29F2"/>
    <w:rPr>
      <w:b/>
      <w:bCs/>
    </w:rPr>
  </w:style>
  <w:style w:type="paragraph" w:styleId="EndnoteText">
    <w:name w:val="endnote text"/>
    <w:basedOn w:val="Normal"/>
    <w:link w:val="EndnoteTextChar"/>
    <w:uiPriority w:val="99"/>
    <w:semiHidden/>
    <w:unhideWhenUsed/>
    <w:rsid w:val="000869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869FC"/>
    <w:rPr>
      <w:sz w:val="20"/>
      <w:szCs w:val="20"/>
    </w:rPr>
  </w:style>
  <w:style w:type="character" w:styleId="EndnoteReference">
    <w:name w:val="endnote reference"/>
    <w:basedOn w:val="DefaultParagraphFont"/>
    <w:uiPriority w:val="99"/>
    <w:semiHidden/>
    <w:unhideWhenUsed/>
    <w:rsid w:val="000869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95786">
      <w:bodyDiv w:val="1"/>
      <w:marLeft w:val="0"/>
      <w:marRight w:val="0"/>
      <w:marTop w:val="0"/>
      <w:marBottom w:val="0"/>
      <w:divBdr>
        <w:top w:val="none" w:sz="0" w:space="0" w:color="auto"/>
        <w:left w:val="none" w:sz="0" w:space="0" w:color="auto"/>
        <w:bottom w:val="none" w:sz="0" w:space="0" w:color="auto"/>
        <w:right w:val="none" w:sz="0" w:space="0" w:color="auto"/>
      </w:divBdr>
    </w:div>
    <w:div w:id="1054617141">
      <w:bodyDiv w:val="1"/>
      <w:marLeft w:val="0"/>
      <w:marRight w:val="0"/>
      <w:marTop w:val="0"/>
      <w:marBottom w:val="0"/>
      <w:divBdr>
        <w:top w:val="none" w:sz="0" w:space="0" w:color="auto"/>
        <w:left w:val="none" w:sz="0" w:space="0" w:color="auto"/>
        <w:bottom w:val="none" w:sz="0" w:space="0" w:color="auto"/>
        <w:right w:val="none" w:sz="0" w:space="0" w:color="auto"/>
      </w:divBdr>
      <w:divsChild>
        <w:div w:id="1961566168">
          <w:marLeft w:val="0"/>
          <w:marRight w:val="0"/>
          <w:marTop w:val="0"/>
          <w:marBottom w:val="0"/>
          <w:divBdr>
            <w:top w:val="none" w:sz="0" w:space="0" w:color="auto"/>
            <w:left w:val="none" w:sz="0" w:space="0" w:color="auto"/>
            <w:bottom w:val="none" w:sz="0" w:space="0" w:color="auto"/>
            <w:right w:val="none" w:sz="0" w:space="0" w:color="auto"/>
          </w:divBdr>
          <w:divsChild>
            <w:div w:id="548493998">
              <w:marLeft w:val="0"/>
              <w:marRight w:val="0"/>
              <w:marTop w:val="0"/>
              <w:marBottom w:val="0"/>
              <w:divBdr>
                <w:top w:val="none" w:sz="0" w:space="0" w:color="auto"/>
                <w:left w:val="none" w:sz="0" w:space="0" w:color="auto"/>
                <w:bottom w:val="none" w:sz="0" w:space="0" w:color="auto"/>
                <w:right w:val="none" w:sz="0" w:space="0" w:color="auto"/>
              </w:divBdr>
              <w:divsChild>
                <w:div w:id="503668293">
                  <w:marLeft w:val="0"/>
                  <w:marRight w:val="0"/>
                  <w:marTop w:val="0"/>
                  <w:marBottom w:val="0"/>
                  <w:divBdr>
                    <w:top w:val="none" w:sz="0" w:space="0" w:color="auto"/>
                    <w:left w:val="none" w:sz="0" w:space="0" w:color="auto"/>
                    <w:bottom w:val="none" w:sz="0" w:space="0" w:color="auto"/>
                    <w:right w:val="none" w:sz="0" w:space="0" w:color="auto"/>
                  </w:divBdr>
                  <w:divsChild>
                    <w:div w:id="1643266343">
                      <w:marLeft w:val="0"/>
                      <w:marRight w:val="0"/>
                      <w:marTop w:val="0"/>
                      <w:marBottom w:val="0"/>
                      <w:divBdr>
                        <w:top w:val="none" w:sz="0" w:space="0" w:color="auto"/>
                        <w:left w:val="none" w:sz="0" w:space="0" w:color="auto"/>
                        <w:bottom w:val="none" w:sz="0" w:space="0" w:color="auto"/>
                        <w:right w:val="none" w:sz="0" w:space="0" w:color="auto"/>
                      </w:divBdr>
                      <w:divsChild>
                        <w:div w:id="1644194059">
                          <w:marLeft w:val="0"/>
                          <w:marRight w:val="0"/>
                          <w:marTop w:val="0"/>
                          <w:marBottom w:val="0"/>
                          <w:divBdr>
                            <w:top w:val="none" w:sz="0" w:space="0" w:color="auto"/>
                            <w:left w:val="none" w:sz="0" w:space="0" w:color="auto"/>
                            <w:bottom w:val="none" w:sz="0" w:space="0" w:color="auto"/>
                            <w:right w:val="none" w:sz="0" w:space="0" w:color="auto"/>
                          </w:divBdr>
                          <w:divsChild>
                            <w:div w:id="1405026497">
                              <w:marLeft w:val="0"/>
                              <w:marRight w:val="0"/>
                              <w:marTop w:val="0"/>
                              <w:marBottom w:val="0"/>
                              <w:divBdr>
                                <w:top w:val="none" w:sz="0" w:space="0" w:color="auto"/>
                                <w:left w:val="none" w:sz="0" w:space="0" w:color="auto"/>
                                <w:bottom w:val="none" w:sz="0" w:space="0" w:color="auto"/>
                                <w:right w:val="none" w:sz="0" w:space="0" w:color="auto"/>
                              </w:divBdr>
                              <w:divsChild>
                                <w:div w:id="1604726683">
                                  <w:marLeft w:val="0"/>
                                  <w:marRight w:val="0"/>
                                  <w:marTop w:val="0"/>
                                  <w:marBottom w:val="0"/>
                                  <w:divBdr>
                                    <w:top w:val="none" w:sz="0" w:space="0" w:color="auto"/>
                                    <w:left w:val="none" w:sz="0" w:space="0" w:color="auto"/>
                                    <w:bottom w:val="none" w:sz="0" w:space="0" w:color="auto"/>
                                    <w:right w:val="none" w:sz="0" w:space="0" w:color="auto"/>
                                  </w:divBdr>
                                  <w:divsChild>
                                    <w:div w:id="1128665298">
                                      <w:marLeft w:val="0"/>
                                      <w:marRight w:val="0"/>
                                      <w:marTop w:val="0"/>
                                      <w:marBottom w:val="0"/>
                                      <w:divBdr>
                                        <w:top w:val="none" w:sz="0" w:space="0" w:color="auto"/>
                                        <w:left w:val="none" w:sz="0" w:space="0" w:color="auto"/>
                                        <w:bottom w:val="none" w:sz="0" w:space="0" w:color="auto"/>
                                        <w:right w:val="none" w:sz="0" w:space="0" w:color="auto"/>
                                      </w:divBdr>
                                      <w:divsChild>
                                        <w:div w:id="2032878071">
                                          <w:marLeft w:val="0"/>
                                          <w:marRight w:val="0"/>
                                          <w:marTop w:val="0"/>
                                          <w:marBottom w:val="0"/>
                                          <w:divBdr>
                                            <w:top w:val="none" w:sz="0" w:space="0" w:color="auto"/>
                                            <w:left w:val="none" w:sz="0" w:space="0" w:color="auto"/>
                                            <w:bottom w:val="none" w:sz="0" w:space="0" w:color="auto"/>
                                            <w:right w:val="none" w:sz="0" w:space="0" w:color="auto"/>
                                          </w:divBdr>
                                          <w:divsChild>
                                            <w:div w:id="243489915">
                                              <w:marLeft w:val="0"/>
                                              <w:marRight w:val="0"/>
                                              <w:marTop w:val="0"/>
                                              <w:marBottom w:val="0"/>
                                              <w:divBdr>
                                                <w:top w:val="none" w:sz="0" w:space="0" w:color="auto"/>
                                                <w:left w:val="none" w:sz="0" w:space="0" w:color="auto"/>
                                                <w:bottom w:val="none" w:sz="0" w:space="0" w:color="auto"/>
                                                <w:right w:val="none" w:sz="0" w:space="0" w:color="auto"/>
                                              </w:divBdr>
                                              <w:divsChild>
                                                <w:div w:id="1193422371">
                                                  <w:marLeft w:val="0"/>
                                                  <w:marRight w:val="0"/>
                                                  <w:marTop w:val="0"/>
                                                  <w:marBottom w:val="0"/>
                                                  <w:divBdr>
                                                    <w:top w:val="none" w:sz="0" w:space="0" w:color="auto"/>
                                                    <w:left w:val="none" w:sz="0" w:space="0" w:color="auto"/>
                                                    <w:bottom w:val="none" w:sz="0" w:space="0" w:color="auto"/>
                                                    <w:right w:val="none" w:sz="0" w:space="0" w:color="auto"/>
                                                  </w:divBdr>
                                                  <w:divsChild>
                                                    <w:div w:id="1880389519">
                                                      <w:marLeft w:val="0"/>
                                                      <w:marRight w:val="0"/>
                                                      <w:marTop w:val="0"/>
                                                      <w:marBottom w:val="0"/>
                                                      <w:divBdr>
                                                        <w:top w:val="none" w:sz="0" w:space="0" w:color="auto"/>
                                                        <w:left w:val="none" w:sz="0" w:space="0" w:color="auto"/>
                                                        <w:bottom w:val="none" w:sz="0" w:space="0" w:color="auto"/>
                                                        <w:right w:val="none" w:sz="0" w:space="0" w:color="auto"/>
                                                      </w:divBdr>
                                                      <w:divsChild>
                                                        <w:div w:id="64542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1076796">
      <w:bodyDiv w:val="1"/>
      <w:marLeft w:val="0"/>
      <w:marRight w:val="0"/>
      <w:marTop w:val="0"/>
      <w:marBottom w:val="0"/>
      <w:divBdr>
        <w:top w:val="none" w:sz="0" w:space="0" w:color="auto"/>
        <w:left w:val="none" w:sz="0" w:space="0" w:color="auto"/>
        <w:bottom w:val="none" w:sz="0" w:space="0" w:color="auto"/>
        <w:right w:val="none" w:sz="0" w:space="0" w:color="auto"/>
      </w:divBdr>
      <w:divsChild>
        <w:div w:id="873881082">
          <w:marLeft w:val="0"/>
          <w:marRight w:val="0"/>
          <w:marTop w:val="0"/>
          <w:marBottom w:val="0"/>
          <w:divBdr>
            <w:top w:val="none" w:sz="0" w:space="0" w:color="auto"/>
            <w:left w:val="none" w:sz="0" w:space="0" w:color="auto"/>
            <w:bottom w:val="none" w:sz="0" w:space="0" w:color="auto"/>
            <w:right w:val="none" w:sz="0" w:space="0" w:color="auto"/>
          </w:divBdr>
          <w:divsChild>
            <w:div w:id="1632782919">
              <w:marLeft w:val="0"/>
              <w:marRight w:val="0"/>
              <w:marTop w:val="0"/>
              <w:marBottom w:val="0"/>
              <w:divBdr>
                <w:top w:val="none" w:sz="0" w:space="0" w:color="auto"/>
                <w:left w:val="none" w:sz="0" w:space="0" w:color="auto"/>
                <w:bottom w:val="none" w:sz="0" w:space="0" w:color="auto"/>
                <w:right w:val="none" w:sz="0" w:space="0" w:color="auto"/>
              </w:divBdr>
              <w:divsChild>
                <w:div w:id="703018941">
                  <w:marLeft w:val="0"/>
                  <w:marRight w:val="0"/>
                  <w:marTop w:val="0"/>
                  <w:marBottom w:val="0"/>
                  <w:divBdr>
                    <w:top w:val="none" w:sz="0" w:space="0" w:color="auto"/>
                    <w:left w:val="none" w:sz="0" w:space="0" w:color="auto"/>
                    <w:bottom w:val="none" w:sz="0" w:space="0" w:color="auto"/>
                    <w:right w:val="none" w:sz="0" w:space="0" w:color="auto"/>
                  </w:divBdr>
                  <w:divsChild>
                    <w:div w:id="1156411998">
                      <w:marLeft w:val="0"/>
                      <w:marRight w:val="0"/>
                      <w:marTop w:val="0"/>
                      <w:marBottom w:val="0"/>
                      <w:divBdr>
                        <w:top w:val="none" w:sz="0" w:space="0" w:color="auto"/>
                        <w:left w:val="none" w:sz="0" w:space="0" w:color="auto"/>
                        <w:bottom w:val="none" w:sz="0" w:space="0" w:color="auto"/>
                        <w:right w:val="none" w:sz="0" w:space="0" w:color="auto"/>
                      </w:divBdr>
                      <w:divsChild>
                        <w:div w:id="1789472156">
                          <w:marLeft w:val="0"/>
                          <w:marRight w:val="0"/>
                          <w:marTop w:val="0"/>
                          <w:marBottom w:val="0"/>
                          <w:divBdr>
                            <w:top w:val="none" w:sz="0" w:space="0" w:color="auto"/>
                            <w:left w:val="none" w:sz="0" w:space="0" w:color="auto"/>
                            <w:bottom w:val="none" w:sz="0" w:space="0" w:color="auto"/>
                            <w:right w:val="none" w:sz="0" w:space="0" w:color="auto"/>
                          </w:divBdr>
                          <w:divsChild>
                            <w:div w:id="1027222293">
                              <w:marLeft w:val="0"/>
                              <w:marRight w:val="0"/>
                              <w:marTop w:val="0"/>
                              <w:marBottom w:val="0"/>
                              <w:divBdr>
                                <w:top w:val="none" w:sz="0" w:space="0" w:color="auto"/>
                                <w:left w:val="none" w:sz="0" w:space="0" w:color="auto"/>
                                <w:bottom w:val="none" w:sz="0" w:space="0" w:color="auto"/>
                                <w:right w:val="none" w:sz="0" w:space="0" w:color="auto"/>
                              </w:divBdr>
                              <w:divsChild>
                                <w:div w:id="105318816">
                                  <w:marLeft w:val="0"/>
                                  <w:marRight w:val="0"/>
                                  <w:marTop w:val="0"/>
                                  <w:marBottom w:val="0"/>
                                  <w:divBdr>
                                    <w:top w:val="none" w:sz="0" w:space="0" w:color="auto"/>
                                    <w:left w:val="none" w:sz="0" w:space="0" w:color="auto"/>
                                    <w:bottom w:val="none" w:sz="0" w:space="0" w:color="auto"/>
                                    <w:right w:val="none" w:sz="0" w:space="0" w:color="auto"/>
                                  </w:divBdr>
                                  <w:divsChild>
                                    <w:div w:id="1077172103">
                                      <w:marLeft w:val="0"/>
                                      <w:marRight w:val="0"/>
                                      <w:marTop w:val="0"/>
                                      <w:marBottom w:val="0"/>
                                      <w:divBdr>
                                        <w:top w:val="none" w:sz="0" w:space="0" w:color="auto"/>
                                        <w:left w:val="none" w:sz="0" w:space="0" w:color="auto"/>
                                        <w:bottom w:val="none" w:sz="0" w:space="0" w:color="auto"/>
                                        <w:right w:val="none" w:sz="0" w:space="0" w:color="auto"/>
                                      </w:divBdr>
                                      <w:divsChild>
                                        <w:div w:id="2041128220">
                                          <w:marLeft w:val="0"/>
                                          <w:marRight w:val="0"/>
                                          <w:marTop w:val="0"/>
                                          <w:marBottom w:val="0"/>
                                          <w:divBdr>
                                            <w:top w:val="none" w:sz="0" w:space="0" w:color="auto"/>
                                            <w:left w:val="none" w:sz="0" w:space="0" w:color="auto"/>
                                            <w:bottom w:val="none" w:sz="0" w:space="0" w:color="auto"/>
                                            <w:right w:val="none" w:sz="0" w:space="0" w:color="auto"/>
                                          </w:divBdr>
                                          <w:divsChild>
                                            <w:div w:id="3633276">
                                              <w:marLeft w:val="0"/>
                                              <w:marRight w:val="0"/>
                                              <w:marTop w:val="0"/>
                                              <w:marBottom w:val="0"/>
                                              <w:divBdr>
                                                <w:top w:val="none" w:sz="0" w:space="0" w:color="auto"/>
                                                <w:left w:val="none" w:sz="0" w:space="0" w:color="auto"/>
                                                <w:bottom w:val="none" w:sz="0" w:space="0" w:color="auto"/>
                                                <w:right w:val="none" w:sz="0" w:space="0" w:color="auto"/>
                                              </w:divBdr>
                                              <w:divsChild>
                                                <w:div w:id="1006441954">
                                                  <w:marLeft w:val="0"/>
                                                  <w:marRight w:val="0"/>
                                                  <w:marTop w:val="0"/>
                                                  <w:marBottom w:val="0"/>
                                                  <w:divBdr>
                                                    <w:top w:val="none" w:sz="0" w:space="0" w:color="auto"/>
                                                    <w:left w:val="none" w:sz="0" w:space="0" w:color="auto"/>
                                                    <w:bottom w:val="none" w:sz="0" w:space="0" w:color="auto"/>
                                                    <w:right w:val="none" w:sz="0" w:space="0" w:color="auto"/>
                                                  </w:divBdr>
                                                  <w:divsChild>
                                                    <w:div w:id="737166926">
                                                      <w:marLeft w:val="0"/>
                                                      <w:marRight w:val="0"/>
                                                      <w:marTop w:val="0"/>
                                                      <w:marBottom w:val="0"/>
                                                      <w:divBdr>
                                                        <w:top w:val="none" w:sz="0" w:space="0" w:color="auto"/>
                                                        <w:left w:val="none" w:sz="0" w:space="0" w:color="auto"/>
                                                        <w:bottom w:val="none" w:sz="0" w:space="0" w:color="auto"/>
                                                        <w:right w:val="none" w:sz="0" w:space="0" w:color="auto"/>
                                                      </w:divBdr>
                                                      <w:divsChild>
                                                        <w:div w:id="162935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4496409">
      <w:bodyDiv w:val="1"/>
      <w:marLeft w:val="0"/>
      <w:marRight w:val="0"/>
      <w:marTop w:val="0"/>
      <w:marBottom w:val="0"/>
      <w:divBdr>
        <w:top w:val="none" w:sz="0" w:space="0" w:color="auto"/>
        <w:left w:val="none" w:sz="0" w:space="0" w:color="auto"/>
        <w:bottom w:val="none" w:sz="0" w:space="0" w:color="auto"/>
        <w:right w:val="none" w:sz="0" w:space="0" w:color="auto"/>
      </w:divBdr>
      <w:divsChild>
        <w:div w:id="896818826">
          <w:marLeft w:val="0"/>
          <w:marRight w:val="0"/>
          <w:marTop w:val="0"/>
          <w:marBottom w:val="0"/>
          <w:divBdr>
            <w:top w:val="none" w:sz="0" w:space="0" w:color="auto"/>
            <w:left w:val="none" w:sz="0" w:space="0" w:color="auto"/>
            <w:bottom w:val="none" w:sz="0" w:space="0" w:color="auto"/>
            <w:right w:val="none" w:sz="0" w:space="0" w:color="auto"/>
          </w:divBdr>
          <w:divsChild>
            <w:div w:id="1524516323">
              <w:marLeft w:val="0"/>
              <w:marRight w:val="0"/>
              <w:marTop w:val="0"/>
              <w:marBottom w:val="0"/>
              <w:divBdr>
                <w:top w:val="none" w:sz="0" w:space="0" w:color="auto"/>
                <w:left w:val="none" w:sz="0" w:space="0" w:color="auto"/>
                <w:bottom w:val="none" w:sz="0" w:space="0" w:color="auto"/>
                <w:right w:val="none" w:sz="0" w:space="0" w:color="auto"/>
              </w:divBdr>
              <w:divsChild>
                <w:div w:id="497116062">
                  <w:marLeft w:val="0"/>
                  <w:marRight w:val="0"/>
                  <w:marTop w:val="0"/>
                  <w:marBottom w:val="0"/>
                  <w:divBdr>
                    <w:top w:val="none" w:sz="0" w:space="0" w:color="auto"/>
                    <w:left w:val="none" w:sz="0" w:space="0" w:color="auto"/>
                    <w:bottom w:val="none" w:sz="0" w:space="0" w:color="auto"/>
                    <w:right w:val="none" w:sz="0" w:space="0" w:color="auto"/>
                  </w:divBdr>
                  <w:divsChild>
                    <w:div w:id="1362509162">
                      <w:marLeft w:val="0"/>
                      <w:marRight w:val="0"/>
                      <w:marTop w:val="0"/>
                      <w:marBottom w:val="0"/>
                      <w:divBdr>
                        <w:top w:val="none" w:sz="0" w:space="0" w:color="auto"/>
                        <w:left w:val="none" w:sz="0" w:space="0" w:color="auto"/>
                        <w:bottom w:val="none" w:sz="0" w:space="0" w:color="auto"/>
                        <w:right w:val="none" w:sz="0" w:space="0" w:color="auto"/>
                      </w:divBdr>
                      <w:divsChild>
                        <w:div w:id="515926549">
                          <w:marLeft w:val="0"/>
                          <w:marRight w:val="0"/>
                          <w:marTop w:val="0"/>
                          <w:marBottom w:val="0"/>
                          <w:divBdr>
                            <w:top w:val="none" w:sz="0" w:space="0" w:color="auto"/>
                            <w:left w:val="none" w:sz="0" w:space="0" w:color="auto"/>
                            <w:bottom w:val="none" w:sz="0" w:space="0" w:color="auto"/>
                            <w:right w:val="none" w:sz="0" w:space="0" w:color="auto"/>
                          </w:divBdr>
                          <w:divsChild>
                            <w:div w:id="11362207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AD2BD-23E9-4E82-9AEE-CB03552E4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12095</Words>
  <Characters>68946</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&amp; Regional Development</Company>
  <LinksUpToDate>false</LinksUpToDate>
  <CharactersWithSpaces>80880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MCCOY Kathleen</dc:creator>
  <cp:keywords/>
  <dc:description/>
  <cp:lastModifiedBy>KCrooks</cp:lastModifiedBy>
  <cp:revision>3</cp:revision>
  <dcterms:created xsi:type="dcterms:W3CDTF">2020-10-13T00:47:00Z</dcterms:created>
  <dcterms:modified xsi:type="dcterms:W3CDTF">2020-10-13T00:47:00Z</dcterms:modified>
</cp:coreProperties>
</file>