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26BC638" wp14:editId="1BA0107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715914" w:rsidRPr="00E500D4" w:rsidRDefault="00F946B5" w:rsidP="00715914">
      <w:pPr>
        <w:pStyle w:val="ShortT"/>
      </w:pPr>
      <w:r w:rsidRPr="00F946B5">
        <w:t xml:space="preserve">Farm Household Support </w:t>
      </w:r>
      <w:r w:rsidR="00543AE4">
        <w:t>(</w:t>
      </w:r>
      <w:r w:rsidRPr="00F946B5">
        <w:t>Relief Payment) Minister</w:t>
      </w:r>
      <w:r w:rsidR="00C54ED6">
        <w:t>’</w:t>
      </w:r>
      <w:r w:rsidRPr="00F946B5">
        <w:t>s Rules 2020</w:t>
      </w:r>
    </w:p>
    <w:p w:rsidR="00F946B5" w:rsidRPr="00001A63" w:rsidRDefault="00F946B5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David Littleproud</w:t>
      </w:r>
      <w:r w:rsidRPr="00001A63">
        <w:rPr>
          <w:szCs w:val="22"/>
        </w:rPr>
        <w:t xml:space="preserve">, </w:t>
      </w:r>
      <w:r>
        <w:rPr>
          <w:szCs w:val="22"/>
        </w:rPr>
        <w:t>Minister for Agriculture, Drought and Emergency Management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rules</w:t>
      </w:r>
      <w:r w:rsidRPr="00001A63">
        <w:rPr>
          <w:szCs w:val="22"/>
        </w:rPr>
        <w:t>.</w:t>
      </w:r>
    </w:p>
    <w:p w:rsidR="00F946B5" w:rsidRPr="00001A63" w:rsidRDefault="00F946B5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9782B">
        <w:rPr>
          <w:szCs w:val="22"/>
        </w:rPr>
        <w:t xml:space="preserve"> </w:t>
      </w:r>
      <w:bookmarkStart w:id="0" w:name="BKCheck15B_1"/>
      <w:bookmarkEnd w:id="0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D9782B">
        <w:rPr>
          <w:szCs w:val="22"/>
        </w:rPr>
        <w:t>19 June 2020</w:t>
      </w:r>
      <w:r w:rsidRPr="00001A63">
        <w:rPr>
          <w:szCs w:val="22"/>
        </w:rPr>
        <w:fldChar w:fldCharType="end"/>
      </w:r>
    </w:p>
    <w:p w:rsidR="00F946B5" w:rsidRPr="00001A63" w:rsidRDefault="00F946B5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Littleproud</w:t>
      </w:r>
    </w:p>
    <w:p w:rsidR="00F946B5" w:rsidRPr="001F2C7F" w:rsidRDefault="00F946B5" w:rsidP="008E4315">
      <w:pPr>
        <w:pStyle w:val="SignCoverPageEnd"/>
        <w:rPr>
          <w:szCs w:val="22"/>
        </w:rPr>
      </w:pPr>
      <w:r>
        <w:rPr>
          <w:szCs w:val="22"/>
        </w:rPr>
        <w:t>Minister for Agriculture, Drought and Emergency Management</w:t>
      </w:r>
    </w:p>
    <w:p w:rsidR="00F946B5" w:rsidRDefault="00F946B5" w:rsidP="008E4315"/>
    <w:p w:rsidR="00715914" w:rsidRPr="00E266B5" w:rsidRDefault="00715914" w:rsidP="00715914">
      <w:pPr>
        <w:pStyle w:val="Header"/>
        <w:tabs>
          <w:tab w:val="clear" w:pos="4150"/>
          <w:tab w:val="clear" w:pos="8307"/>
        </w:tabs>
      </w:pPr>
      <w:r w:rsidRPr="00E266B5">
        <w:rPr>
          <w:rStyle w:val="CharChapNo"/>
        </w:rPr>
        <w:t xml:space="preserve"> </w:t>
      </w:r>
      <w:r w:rsidRPr="00E266B5">
        <w:rPr>
          <w:rStyle w:val="CharChapText"/>
        </w:rPr>
        <w:t xml:space="preserve"> </w:t>
      </w:r>
    </w:p>
    <w:p w:rsidR="00715914" w:rsidRPr="00E266B5" w:rsidRDefault="00715914" w:rsidP="00715914">
      <w:pPr>
        <w:pStyle w:val="Header"/>
        <w:tabs>
          <w:tab w:val="clear" w:pos="4150"/>
          <w:tab w:val="clear" w:pos="8307"/>
        </w:tabs>
      </w:pPr>
      <w:r w:rsidRPr="00E266B5">
        <w:rPr>
          <w:rStyle w:val="CharPartNo"/>
        </w:rPr>
        <w:t xml:space="preserve"> </w:t>
      </w:r>
      <w:r w:rsidRPr="00E266B5">
        <w:rPr>
          <w:rStyle w:val="CharPartText"/>
        </w:rPr>
        <w:t xml:space="preserve"> </w:t>
      </w:r>
    </w:p>
    <w:p w:rsidR="00715914" w:rsidRPr="00E266B5" w:rsidRDefault="00715914" w:rsidP="00715914">
      <w:pPr>
        <w:pStyle w:val="Header"/>
        <w:tabs>
          <w:tab w:val="clear" w:pos="4150"/>
          <w:tab w:val="clear" w:pos="8307"/>
        </w:tabs>
      </w:pPr>
      <w:r w:rsidRPr="00E266B5">
        <w:rPr>
          <w:rStyle w:val="CharDivNo"/>
        </w:rPr>
        <w:t xml:space="preserve"> </w:t>
      </w:r>
      <w:r w:rsidRPr="00E266B5">
        <w:rPr>
          <w:rStyle w:val="CharDivText"/>
        </w:rPr>
        <w:t xml:space="preserve"> </w:t>
      </w:r>
    </w:p>
    <w:p w:rsidR="00715914" w:rsidRDefault="00715914" w:rsidP="00715914">
      <w:pPr>
        <w:sectPr w:rsidR="00715914" w:rsidSect="00660D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_Toc42580733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1</w:t>
      </w:r>
      <w:r w:rsidRPr="00281426">
        <w:rPr>
          <w:noProof/>
        </w:rPr>
        <w:fldChar w:fldCharType="end"/>
      </w:r>
    </w:p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_Toc42580734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1</w:t>
      </w:r>
      <w:r w:rsidRPr="00281426">
        <w:rPr>
          <w:noProof/>
        </w:rPr>
        <w:fldChar w:fldCharType="end"/>
      </w:r>
    </w:p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_Toc42580735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1</w:t>
      </w:r>
      <w:r w:rsidRPr="00281426">
        <w:rPr>
          <w:noProof/>
        </w:rPr>
        <w:fldChar w:fldCharType="end"/>
      </w:r>
    </w:p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_Toc42580736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1</w:t>
      </w:r>
      <w:r w:rsidRPr="00281426">
        <w:rPr>
          <w:noProof/>
        </w:rPr>
        <w:fldChar w:fldCharType="end"/>
      </w:r>
    </w:p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Qualification for relief payment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_Toc42580737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1</w:t>
      </w:r>
      <w:r w:rsidRPr="00281426">
        <w:rPr>
          <w:noProof/>
        </w:rPr>
        <w:fldChar w:fldCharType="end"/>
      </w:r>
    </w:p>
    <w:p w:rsidR="00281426" w:rsidRDefault="00281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Amount of relief payment</w:t>
      </w:r>
      <w:r w:rsidRPr="00281426">
        <w:rPr>
          <w:noProof/>
        </w:rPr>
        <w:tab/>
      </w:r>
      <w:r w:rsidRPr="00281426">
        <w:rPr>
          <w:noProof/>
        </w:rPr>
        <w:fldChar w:fldCharType="begin"/>
      </w:r>
      <w:r w:rsidRPr="00281426">
        <w:rPr>
          <w:noProof/>
        </w:rPr>
        <w:instrText xml:space="preserve"> PAGEREF _Toc42580738 \h </w:instrText>
      </w:r>
      <w:r w:rsidRPr="00281426">
        <w:rPr>
          <w:noProof/>
        </w:rPr>
      </w:r>
      <w:r w:rsidRPr="00281426">
        <w:rPr>
          <w:noProof/>
        </w:rPr>
        <w:fldChar w:fldCharType="separate"/>
      </w:r>
      <w:r w:rsidR="00D9782B">
        <w:rPr>
          <w:noProof/>
        </w:rPr>
        <w:t>2</w:t>
      </w:r>
      <w:r w:rsidRPr="00281426">
        <w:rPr>
          <w:noProof/>
        </w:rPr>
        <w:fldChar w:fldCharType="end"/>
      </w:r>
    </w:p>
    <w:p w:rsidR="00670EA1" w:rsidRDefault="00281426" w:rsidP="00715914">
      <w:r>
        <w:fldChar w:fldCharType="end"/>
      </w:r>
    </w:p>
    <w:p w:rsidR="00670EA1" w:rsidRDefault="00670EA1" w:rsidP="00715914">
      <w:pPr>
        <w:sectPr w:rsidR="00670EA1" w:rsidSect="00660D3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Default="00715914" w:rsidP="00715914">
      <w:pPr>
        <w:pStyle w:val="ActHead5"/>
      </w:pPr>
      <w:bookmarkStart w:id="2" w:name="_Toc42580733"/>
      <w:r w:rsidRPr="00E266B5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2"/>
    </w:p>
    <w:p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F946B5">
        <w:t>This instrument is</w:t>
      </w:r>
      <w:r w:rsidR="00CE493D">
        <w:t xml:space="preserve"> the </w:t>
      </w:r>
      <w:bookmarkStart w:id="3" w:name="BKCheck15B_3"/>
      <w:bookmarkEnd w:id="3"/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D9782B">
        <w:rPr>
          <w:i/>
          <w:noProof/>
        </w:rPr>
        <w:t>Farm Household Support (Relief Payment) Minister’s Rules 2020</w:t>
      </w:r>
      <w:r w:rsidR="00BC76AC" w:rsidRPr="00BC76AC">
        <w:rPr>
          <w:i/>
        </w:rPr>
        <w:fldChar w:fldCharType="end"/>
      </w:r>
      <w:r w:rsidRPr="009A038B">
        <w:t>.</w:t>
      </w:r>
    </w:p>
    <w:p w:rsidR="00715914" w:rsidRDefault="00715914" w:rsidP="00715914">
      <w:pPr>
        <w:pStyle w:val="ActHead5"/>
      </w:pPr>
      <w:bookmarkStart w:id="4" w:name="_Toc42580734"/>
      <w:r w:rsidRPr="00E266B5">
        <w:rPr>
          <w:rStyle w:val="CharSectno"/>
        </w:rPr>
        <w:t>2</w:t>
      </w:r>
      <w:r w:rsidRPr="009A038B">
        <w:t xml:space="preserve">  Commencement</w:t>
      </w:r>
      <w:bookmarkEnd w:id="4"/>
    </w:p>
    <w:p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F946B5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Column 3</w:t>
            </w:r>
          </w:p>
        </w:tc>
      </w:tr>
      <w:tr w:rsidR="00AE3652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16235" w:rsidRDefault="00AE3652" w:rsidP="00936F00">
            <w:pPr>
              <w:pStyle w:val="TableHeading"/>
            </w:pPr>
            <w:r w:rsidRPr="00416235">
              <w:t>Date/Details</w:t>
            </w:r>
          </w:p>
        </w:tc>
      </w:tr>
      <w:tr w:rsidR="00AE3652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936F00">
            <w:pPr>
              <w:pStyle w:val="Tabletext"/>
            </w:pPr>
            <w:r>
              <w:t xml:space="preserve">1.  The whole of </w:t>
            </w:r>
            <w:r w:rsidR="00F946B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Default="00AE3652" w:rsidP="00936F00">
            <w:pPr>
              <w:pStyle w:val="Tabletext"/>
            </w:pPr>
            <w:r>
              <w:t xml:space="preserve">The day after </w:t>
            </w:r>
            <w:r w:rsidR="00F946B5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Default="0012339B" w:rsidP="00936F00">
            <w:pPr>
              <w:pStyle w:val="Tabletext"/>
            </w:pPr>
            <w:r>
              <w:t>30 June 2020</w:t>
            </w:r>
            <w:bookmarkStart w:id="5" w:name="_GoBack"/>
            <w:bookmarkEnd w:id="5"/>
          </w:p>
        </w:tc>
      </w:tr>
    </w:tbl>
    <w:p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946B5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946B5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946B5">
        <w:t>this instrument</w:t>
      </w:r>
      <w:r w:rsidRPr="005F477A">
        <w:t xml:space="preserve">. Information may be inserted in this column, or information in it may be edited, in any published version of </w:t>
      </w:r>
      <w:r w:rsidR="00F946B5">
        <w:t>this instrument</w:t>
      </w:r>
      <w:r w:rsidRPr="005F477A">
        <w:t>.</w:t>
      </w:r>
    </w:p>
    <w:p w:rsidR="007500C8" w:rsidRDefault="007500C8" w:rsidP="007500C8">
      <w:pPr>
        <w:pStyle w:val="ActHead5"/>
      </w:pPr>
      <w:bookmarkStart w:id="6" w:name="_Toc42580735"/>
      <w:r w:rsidRPr="00E266B5">
        <w:rPr>
          <w:rStyle w:val="CharSectno"/>
        </w:rPr>
        <w:t>3</w:t>
      </w:r>
      <w:r>
        <w:t xml:space="preserve">  Authority</w:t>
      </w:r>
      <w:bookmarkEnd w:id="6"/>
    </w:p>
    <w:p w:rsidR="0006141B" w:rsidRDefault="007500C8" w:rsidP="007E667A">
      <w:pPr>
        <w:pStyle w:val="subsection"/>
      </w:pPr>
      <w:r>
        <w:tab/>
      </w:r>
      <w:r>
        <w:tab/>
      </w:r>
      <w:r w:rsidR="00F946B5">
        <w:t>This instrument is</w:t>
      </w:r>
      <w:r>
        <w:t xml:space="preserve"> made under the</w:t>
      </w:r>
      <w:r w:rsidR="0006141B">
        <w:t xml:space="preserve"> </w:t>
      </w:r>
      <w:r w:rsidR="0006141B" w:rsidRPr="0006141B">
        <w:rPr>
          <w:i/>
        </w:rPr>
        <w:t>Farm Household Support Act 2014</w:t>
      </w:r>
      <w:r w:rsidR="0006141B">
        <w:t>.</w:t>
      </w:r>
    </w:p>
    <w:p w:rsidR="00C54ED6" w:rsidRDefault="00C54ED6" w:rsidP="00C54ED6">
      <w:pPr>
        <w:pStyle w:val="ActHead5"/>
      </w:pPr>
      <w:bookmarkStart w:id="7" w:name="_Toc42580736"/>
      <w:r w:rsidRPr="00E266B5">
        <w:rPr>
          <w:rStyle w:val="CharSectno"/>
        </w:rPr>
        <w:t>4</w:t>
      </w:r>
      <w:r>
        <w:t xml:space="preserve">  Definitions</w:t>
      </w:r>
      <w:bookmarkEnd w:id="7"/>
    </w:p>
    <w:p w:rsidR="00C54ED6" w:rsidRDefault="00C54ED6" w:rsidP="004A6E14">
      <w:pPr>
        <w:pStyle w:val="notetext"/>
      </w:pPr>
      <w:r>
        <w:t>Note:</w:t>
      </w:r>
      <w:r>
        <w:tab/>
        <w:t>A number of expressions used in this instrument are defined in the Act, including the following:</w:t>
      </w:r>
    </w:p>
    <w:p w:rsidR="00C54ED6" w:rsidRDefault="00C54ED6" w:rsidP="004A6E14">
      <w:pPr>
        <w:pStyle w:val="notepara"/>
      </w:pPr>
      <w:r>
        <w:t>(a)</w:t>
      </w:r>
      <w:r>
        <w:tab/>
        <w:t>farm household allowance;</w:t>
      </w:r>
    </w:p>
    <w:p w:rsidR="00C54ED6" w:rsidRDefault="00C54ED6" w:rsidP="004A6E14">
      <w:pPr>
        <w:pStyle w:val="notepara"/>
      </w:pPr>
      <w:r>
        <w:t>(</w:t>
      </w:r>
      <w:r w:rsidR="00A41B6E">
        <w:t>b</w:t>
      </w:r>
      <w:r>
        <w:t>)</w:t>
      </w:r>
      <w:r>
        <w:tab/>
        <w:t>relief payment</w:t>
      </w:r>
      <w:r w:rsidR="00A41B6E">
        <w:t>.</w:t>
      </w:r>
    </w:p>
    <w:p w:rsidR="00C54ED6" w:rsidRDefault="00C54ED6" w:rsidP="004A6E14">
      <w:pPr>
        <w:pStyle w:val="subsection"/>
      </w:pPr>
      <w:r>
        <w:tab/>
      </w:r>
      <w:r>
        <w:tab/>
        <w:t>In this instrument:</w:t>
      </w:r>
    </w:p>
    <w:p w:rsidR="00C54ED6" w:rsidRDefault="00C54ED6" w:rsidP="00C54ED6">
      <w:pPr>
        <w:pStyle w:val="Definition"/>
      </w:pPr>
      <w:r w:rsidRPr="00C54ED6">
        <w:rPr>
          <w:b/>
          <w:i/>
        </w:rPr>
        <w:t>Act</w:t>
      </w:r>
      <w:r>
        <w:t xml:space="preserve"> means the </w:t>
      </w:r>
      <w:r w:rsidRPr="0006141B">
        <w:rPr>
          <w:i/>
        </w:rPr>
        <w:t>Farm Household Support Act 2014</w:t>
      </w:r>
      <w:r>
        <w:t>.</w:t>
      </w:r>
    </w:p>
    <w:p w:rsidR="00DD52B5" w:rsidRDefault="00DD52B5" w:rsidP="00DD52B5">
      <w:pPr>
        <w:pStyle w:val="ActHead5"/>
      </w:pPr>
      <w:bookmarkStart w:id="8" w:name="_Toc42580737"/>
      <w:r w:rsidRPr="00E266B5">
        <w:rPr>
          <w:rStyle w:val="CharSectno"/>
        </w:rPr>
        <w:t>5</w:t>
      </w:r>
      <w:r>
        <w:t xml:space="preserve">  </w:t>
      </w:r>
      <w:r w:rsidRPr="0006141B">
        <w:t>Qualification for relief payment</w:t>
      </w:r>
      <w:bookmarkEnd w:id="8"/>
    </w:p>
    <w:p w:rsidR="00DD52B5" w:rsidRDefault="00DD52B5" w:rsidP="00DD52B5">
      <w:pPr>
        <w:pStyle w:val="subsection"/>
      </w:pPr>
      <w:r>
        <w:tab/>
      </w:r>
      <w:r>
        <w:tab/>
        <w:t>For the purposes of subsection 89E(2) of the Act, the circumstance that:</w:t>
      </w:r>
    </w:p>
    <w:p w:rsidR="00DD52B5" w:rsidRDefault="00DD52B5" w:rsidP="00DD52B5">
      <w:pPr>
        <w:pStyle w:val="paragraph"/>
      </w:pPr>
      <w:r>
        <w:tab/>
        <w:t>(a)</w:t>
      </w:r>
      <w:r>
        <w:tab/>
      </w:r>
      <w:r w:rsidRPr="0006141B">
        <w:t>1,460 days of farm household allowance hav</w:t>
      </w:r>
      <w:r>
        <w:t>e</w:t>
      </w:r>
      <w:r w:rsidRPr="0006141B">
        <w:t xml:space="preserve"> been payable to </w:t>
      </w:r>
      <w:r>
        <w:t>a</w:t>
      </w:r>
      <w:r w:rsidRPr="0006141B">
        <w:t xml:space="preserve"> person</w:t>
      </w:r>
      <w:r>
        <w:t xml:space="preserve"> </w:t>
      </w:r>
      <w:r w:rsidRPr="0006141B">
        <w:t>before 1 </w:t>
      </w:r>
      <w:r>
        <w:t>October 2020; and</w:t>
      </w:r>
    </w:p>
    <w:p w:rsidR="00DD52B5" w:rsidRDefault="00DD52B5" w:rsidP="00DD52B5">
      <w:pPr>
        <w:pStyle w:val="paragraph"/>
      </w:pPr>
      <w:r>
        <w:tab/>
        <w:t>(b)</w:t>
      </w:r>
      <w:r>
        <w:tab/>
        <w:t>the person is not qualified for a relief payment under subsection 89E(1) of the Act;</w:t>
      </w:r>
    </w:p>
    <w:p w:rsidR="00DD52B5" w:rsidRDefault="00DD52B5" w:rsidP="00DD52B5">
      <w:pPr>
        <w:pStyle w:val="subsection2"/>
      </w:pPr>
      <w:r>
        <w:t>is prescribed in relation to the person.</w:t>
      </w:r>
    </w:p>
    <w:p w:rsidR="00DD52B5" w:rsidRDefault="00DD52B5" w:rsidP="00DD52B5">
      <w:pPr>
        <w:pStyle w:val="ActHead5"/>
      </w:pPr>
      <w:bookmarkStart w:id="9" w:name="_Toc42580738"/>
      <w:r w:rsidRPr="00E266B5">
        <w:rPr>
          <w:rStyle w:val="CharSectno"/>
        </w:rPr>
        <w:t>6</w:t>
      </w:r>
      <w:r>
        <w:t xml:space="preserve">  </w:t>
      </w:r>
      <w:r w:rsidRPr="0006141B">
        <w:t>Amount of relief payment</w:t>
      </w:r>
      <w:bookmarkEnd w:id="9"/>
    </w:p>
    <w:p w:rsidR="00DD52B5" w:rsidRDefault="00DD52B5" w:rsidP="00DD52B5">
      <w:pPr>
        <w:pStyle w:val="subsection"/>
      </w:pPr>
      <w:r>
        <w:tab/>
      </w:r>
      <w:r>
        <w:tab/>
        <w:t xml:space="preserve">For the purposes of subsection 89F(2) of the Act, the following amount is prescribed for a relief payment under subsection 89E(2) of the Act for a person for the circumstance prescribed by section 5 </w:t>
      </w:r>
      <w:bookmarkStart w:id="10" w:name="opcCurrentPosition"/>
      <w:bookmarkEnd w:id="10"/>
      <w:r>
        <w:t>of this instrument:</w:t>
      </w:r>
    </w:p>
    <w:p w:rsidR="00DD52B5" w:rsidRDefault="00DD52B5" w:rsidP="00DD52B5">
      <w:pPr>
        <w:pStyle w:val="paragraph"/>
      </w:pPr>
      <w:r>
        <w:tab/>
        <w:t>(a)</w:t>
      </w:r>
      <w:r>
        <w:tab/>
        <w:t>if the person’s rate of farm household allowance on the 1,460th day that farm household allowance was payable to the person was calculated by reference to the person being a member of a couple—$6,500;</w:t>
      </w:r>
    </w:p>
    <w:p w:rsidR="00DD52B5" w:rsidRDefault="00DD52B5" w:rsidP="00DD52B5">
      <w:pPr>
        <w:pStyle w:val="paragraph"/>
      </w:pPr>
      <w:r>
        <w:tab/>
        <w:t>(b)</w:t>
      </w:r>
      <w:r>
        <w:tab/>
        <w:t>otherwise—$7,500.</w:t>
      </w:r>
    </w:p>
    <w:sectPr w:rsidR="00DD52B5" w:rsidSect="00660D3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6B5" w:rsidRDefault="00F946B5" w:rsidP="00715914">
      <w:pPr>
        <w:spacing w:line="240" w:lineRule="auto"/>
      </w:pPr>
      <w:r>
        <w:separator/>
      </w:r>
    </w:p>
  </w:endnote>
  <w:endnote w:type="continuationSeparator" w:id="0">
    <w:p w:rsidR="00F946B5" w:rsidRDefault="00F946B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33" w:rsidRPr="00660D33" w:rsidRDefault="00660D33" w:rsidP="00660D33">
    <w:pPr>
      <w:pStyle w:val="Footer"/>
      <w:rPr>
        <w:i/>
        <w:sz w:val="18"/>
      </w:rPr>
    </w:pPr>
    <w:r w:rsidRPr="00660D33">
      <w:rPr>
        <w:i/>
        <w:sz w:val="18"/>
      </w:rPr>
      <w:t>OPC64666 -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660D33" w:rsidRDefault="00660D33" w:rsidP="00660D33">
    <w:pPr>
      <w:pStyle w:val="Footer"/>
      <w:rPr>
        <w:i/>
        <w:sz w:val="18"/>
      </w:rPr>
    </w:pPr>
    <w:r w:rsidRPr="00660D33">
      <w:rPr>
        <w:i/>
        <w:sz w:val="18"/>
      </w:rPr>
      <w:t>OPC64666 -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660D33" w:rsidRDefault="00660D33" w:rsidP="00660D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0D33">
      <w:rPr>
        <w:i/>
        <w:sz w:val="18"/>
      </w:rPr>
      <w:t>OPC64666 -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E266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782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782B">
            <w:rPr>
              <w:i/>
              <w:sz w:val="18"/>
            </w:rPr>
            <w:t>Farm Household Support (Relief Payment) Minister’s Rules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60D33" w:rsidRDefault="00660D33" w:rsidP="00660D33">
    <w:pPr>
      <w:rPr>
        <w:rFonts w:cs="Times New Roman"/>
        <w:i/>
        <w:sz w:val="18"/>
      </w:rPr>
    </w:pPr>
    <w:r w:rsidRPr="00660D33">
      <w:rPr>
        <w:rFonts w:cs="Times New Roman"/>
        <w:i/>
        <w:sz w:val="18"/>
      </w:rPr>
      <w:t>OPC64666 -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782B">
            <w:rPr>
              <w:i/>
              <w:sz w:val="18"/>
            </w:rPr>
            <w:t>Farm Household Support (Relief Payment) Minister’s Rules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33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60D33" w:rsidRDefault="00660D33" w:rsidP="00660D33">
    <w:pPr>
      <w:rPr>
        <w:rFonts w:cs="Times New Roman"/>
        <w:i/>
        <w:sz w:val="18"/>
      </w:rPr>
    </w:pPr>
    <w:r w:rsidRPr="00660D33">
      <w:rPr>
        <w:rFonts w:cs="Times New Roman"/>
        <w:i/>
        <w:sz w:val="18"/>
      </w:rPr>
      <w:t>OPC64666 -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E266B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33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782B">
            <w:rPr>
              <w:i/>
              <w:sz w:val="18"/>
            </w:rPr>
            <w:t>Farm Household Support (Relief Payment) Minister’s Rules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660D33" w:rsidRDefault="00660D33" w:rsidP="00660D33">
    <w:pPr>
      <w:rPr>
        <w:rFonts w:cs="Times New Roman"/>
        <w:i/>
        <w:sz w:val="18"/>
      </w:rPr>
    </w:pPr>
    <w:r w:rsidRPr="00660D33">
      <w:rPr>
        <w:rFonts w:cs="Times New Roman"/>
        <w:i/>
        <w:sz w:val="18"/>
      </w:rPr>
      <w:t>OPC64666 -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782B">
            <w:rPr>
              <w:i/>
              <w:sz w:val="18"/>
            </w:rPr>
            <w:t>Farm Household Support (Relief Payment) Minister’s Rules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233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660D33" w:rsidRDefault="00660D33" w:rsidP="00660D33">
    <w:pPr>
      <w:rPr>
        <w:rFonts w:cs="Times New Roman"/>
        <w:i/>
        <w:sz w:val="18"/>
      </w:rPr>
    </w:pPr>
    <w:r w:rsidRPr="00660D33">
      <w:rPr>
        <w:rFonts w:cs="Times New Roman"/>
        <w:i/>
        <w:sz w:val="18"/>
      </w:rPr>
      <w:t>OPC64666 -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782B">
            <w:rPr>
              <w:i/>
              <w:sz w:val="18"/>
            </w:rPr>
            <w:t>Farm Household Support (Relief Payment) Minister’s Rules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78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660D33" w:rsidRDefault="00660D33" w:rsidP="00660D33">
    <w:pPr>
      <w:rPr>
        <w:rFonts w:cs="Times New Roman"/>
        <w:i/>
        <w:sz w:val="18"/>
      </w:rPr>
    </w:pPr>
    <w:r w:rsidRPr="00660D33">
      <w:rPr>
        <w:rFonts w:cs="Times New Roman"/>
        <w:i/>
        <w:sz w:val="18"/>
      </w:rPr>
      <w:t>OPC64666 -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6B5" w:rsidRDefault="00F946B5" w:rsidP="00715914">
      <w:pPr>
        <w:spacing w:line="240" w:lineRule="auto"/>
      </w:pPr>
      <w:r>
        <w:separator/>
      </w:r>
    </w:p>
  </w:footnote>
  <w:footnote w:type="continuationSeparator" w:id="0">
    <w:p w:rsidR="00F946B5" w:rsidRDefault="00F946B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9782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2339B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9782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2339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B5"/>
    <w:rsid w:val="00004470"/>
    <w:rsid w:val="000136AF"/>
    <w:rsid w:val="000437C1"/>
    <w:rsid w:val="0005365D"/>
    <w:rsid w:val="0006141B"/>
    <w:rsid w:val="000614BF"/>
    <w:rsid w:val="000B58FA"/>
    <w:rsid w:val="000B7E30"/>
    <w:rsid w:val="000D05EF"/>
    <w:rsid w:val="000E2261"/>
    <w:rsid w:val="000F21C1"/>
    <w:rsid w:val="000F33FC"/>
    <w:rsid w:val="0010745C"/>
    <w:rsid w:val="0012339B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2F6D"/>
    <w:rsid w:val="00243018"/>
    <w:rsid w:val="002564A4"/>
    <w:rsid w:val="0026736C"/>
    <w:rsid w:val="00281308"/>
    <w:rsid w:val="00281426"/>
    <w:rsid w:val="00284719"/>
    <w:rsid w:val="00294B26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9DF"/>
    <w:rsid w:val="0045100C"/>
    <w:rsid w:val="00461C81"/>
    <w:rsid w:val="00467661"/>
    <w:rsid w:val="004705B7"/>
    <w:rsid w:val="00472DBE"/>
    <w:rsid w:val="00474A19"/>
    <w:rsid w:val="00494F32"/>
    <w:rsid w:val="00496F97"/>
    <w:rsid w:val="004C6AE8"/>
    <w:rsid w:val="004D3593"/>
    <w:rsid w:val="004E063A"/>
    <w:rsid w:val="004E4528"/>
    <w:rsid w:val="004E7BEC"/>
    <w:rsid w:val="004F53FA"/>
    <w:rsid w:val="00505D3D"/>
    <w:rsid w:val="00506AF6"/>
    <w:rsid w:val="00516B8D"/>
    <w:rsid w:val="00537FBC"/>
    <w:rsid w:val="00543AE4"/>
    <w:rsid w:val="00554954"/>
    <w:rsid w:val="005574D1"/>
    <w:rsid w:val="00561A8F"/>
    <w:rsid w:val="00576DDB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2F30"/>
    <w:rsid w:val="00660D33"/>
    <w:rsid w:val="00661850"/>
    <w:rsid w:val="00670EA1"/>
    <w:rsid w:val="00677CC2"/>
    <w:rsid w:val="006905DE"/>
    <w:rsid w:val="0069207B"/>
    <w:rsid w:val="006944A8"/>
    <w:rsid w:val="006B5789"/>
    <w:rsid w:val="006C30C5"/>
    <w:rsid w:val="006C7F8C"/>
    <w:rsid w:val="006D28A7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2F13"/>
    <w:rsid w:val="007440B7"/>
    <w:rsid w:val="007500C8"/>
    <w:rsid w:val="00756272"/>
    <w:rsid w:val="007640EB"/>
    <w:rsid w:val="0076681A"/>
    <w:rsid w:val="007715C9"/>
    <w:rsid w:val="00771613"/>
    <w:rsid w:val="00774EDD"/>
    <w:rsid w:val="007757EC"/>
    <w:rsid w:val="00783E89"/>
    <w:rsid w:val="00793915"/>
    <w:rsid w:val="00794724"/>
    <w:rsid w:val="007B25A8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17C4"/>
    <w:rsid w:val="00856A31"/>
    <w:rsid w:val="00864B24"/>
    <w:rsid w:val="00865559"/>
    <w:rsid w:val="00867B37"/>
    <w:rsid w:val="008754D0"/>
    <w:rsid w:val="008855C9"/>
    <w:rsid w:val="00886456"/>
    <w:rsid w:val="008A46E1"/>
    <w:rsid w:val="008A4F43"/>
    <w:rsid w:val="008B2706"/>
    <w:rsid w:val="008B2ECB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41B6E"/>
    <w:rsid w:val="00A64912"/>
    <w:rsid w:val="00A70A74"/>
    <w:rsid w:val="00AB1372"/>
    <w:rsid w:val="00AC266F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1F84"/>
    <w:rsid w:val="00C324A0"/>
    <w:rsid w:val="00C3300F"/>
    <w:rsid w:val="00C42BF8"/>
    <w:rsid w:val="00C50043"/>
    <w:rsid w:val="00C54ED6"/>
    <w:rsid w:val="00C57271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0A4C"/>
    <w:rsid w:val="00D32F65"/>
    <w:rsid w:val="00D52DC2"/>
    <w:rsid w:val="00D53BCC"/>
    <w:rsid w:val="00D64F70"/>
    <w:rsid w:val="00D70DFB"/>
    <w:rsid w:val="00D766DF"/>
    <w:rsid w:val="00D9782B"/>
    <w:rsid w:val="00DA186E"/>
    <w:rsid w:val="00DA4116"/>
    <w:rsid w:val="00DB0379"/>
    <w:rsid w:val="00DB251C"/>
    <w:rsid w:val="00DB4630"/>
    <w:rsid w:val="00DC4F88"/>
    <w:rsid w:val="00DD52B5"/>
    <w:rsid w:val="00E05704"/>
    <w:rsid w:val="00E11E44"/>
    <w:rsid w:val="00E15771"/>
    <w:rsid w:val="00E266B5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46B5"/>
    <w:rsid w:val="00F9632C"/>
    <w:rsid w:val="00FA1E52"/>
    <w:rsid w:val="00FB1409"/>
    <w:rsid w:val="00FB5B2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3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3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B876-F228-4E96-8DDD-DB54BD04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400</Words>
  <Characters>2280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2020-06-26T01:32:00Z</dcterms:created>
  <dcterms:modified xsi:type="dcterms:W3CDTF">2020-06-26T01:32:00Z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Farm Household Support (Relief Payment) Minister’s Rules 2020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OPC64666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19 June 2020</vt:lpwstr>
  </property>
</Properties>
</file>