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74ABE" w:rsidRDefault="00193461" w:rsidP="0020300C">
      <w:pPr>
        <w:rPr>
          <w:sz w:val="28"/>
        </w:rPr>
      </w:pPr>
      <w:r w:rsidRPr="00474ABE">
        <w:rPr>
          <w:noProof/>
          <w:lang w:eastAsia="en-AU"/>
        </w:rPr>
        <w:drawing>
          <wp:inline distT="0" distB="0" distL="0" distR="0" wp14:anchorId="63965DD2" wp14:editId="1A9A1A3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74ABE" w:rsidRDefault="0048364F" w:rsidP="0048364F">
      <w:pPr>
        <w:rPr>
          <w:sz w:val="19"/>
        </w:rPr>
      </w:pPr>
    </w:p>
    <w:p w:rsidR="0048364F" w:rsidRPr="00474ABE" w:rsidRDefault="00494EC8" w:rsidP="0048364F">
      <w:pPr>
        <w:pStyle w:val="ShortT"/>
      </w:pPr>
      <w:r w:rsidRPr="00474ABE">
        <w:t>National Disability Insurance Scheme (Specialist Disability Accommodation Conditions) Amendment Rules</w:t>
      </w:r>
      <w:r w:rsidR="00474ABE" w:rsidRPr="00474ABE">
        <w:t> </w:t>
      </w:r>
      <w:r w:rsidRPr="00474ABE">
        <w:t>20</w:t>
      </w:r>
      <w:r w:rsidR="006F03FC" w:rsidRPr="00474ABE">
        <w:t>20</w:t>
      </w:r>
    </w:p>
    <w:p w:rsidR="00C66487" w:rsidRPr="00474ABE" w:rsidRDefault="00C66487" w:rsidP="008E4315">
      <w:pPr>
        <w:pStyle w:val="SignCoverPageStart"/>
        <w:rPr>
          <w:szCs w:val="22"/>
        </w:rPr>
      </w:pPr>
      <w:r w:rsidRPr="00474ABE">
        <w:rPr>
          <w:szCs w:val="22"/>
        </w:rPr>
        <w:t xml:space="preserve">I, </w:t>
      </w:r>
      <w:r w:rsidR="006F5BE7" w:rsidRPr="00474ABE">
        <w:rPr>
          <w:szCs w:val="22"/>
        </w:rPr>
        <w:t xml:space="preserve">Graeme Head, as delegate of the Minister </w:t>
      </w:r>
      <w:r w:rsidRPr="00474ABE">
        <w:rPr>
          <w:szCs w:val="22"/>
        </w:rPr>
        <w:t>for the National Disability Insurance Scheme, make the following rules.</w:t>
      </w:r>
    </w:p>
    <w:p w:rsidR="00C66487" w:rsidRPr="00474ABE" w:rsidRDefault="00C66487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474ABE">
        <w:rPr>
          <w:szCs w:val="22"/>
        </w:rPr>
        <w:t>Dated</w:t>
      </w:r>
      <w:r w:rsidR="00BF0E49">
        <w:rPr>
          <w:szCs w:val="22"/>
        </w:rPr>
        <w:t xml:space="preserve"> </w:t>
      </w:r>
      <w:bookmarkStart w:id="0" w:name="BKCheck15B_1"/>
      <w:bookmarkEnd w:id="0"/>
      <w:r w:rsidRPr="00474ABE">
        <w:rPr>
          <w:szCs w:val="22"/>
        </w:rPr>
        <w:fldChar w:fldCharType="begin"/>
      </w:r>
      <w:r w:rsidRPr="00474ABE">
        <w:rPr>
          <w:szCs w:val="22"/>
        </w:rPr>
        <w:instrText xml:space="preserve"> DOCPROPERTY  DateMade </w:instrText>
      </w:r>
      <w:r w:rsidRPr="00474ABE">
        <w:rPr>
          <w:szCs w:val="22"/>
        </w:rPr>
        <w:fldChar w:fldCharType="separate"/>
      </w:r>
      <w:r w:rsidR="00BF0E49">
        <w:rPr>
          <w:szCs w:val="22"/>
        </w:rPr>
        <w:t>17 June 2020</w:t>
      </w:r>
      <w:r w:rsidRPr="00474ABE">
        <w:rPr>
          <w:szCs w:val="22"/>
        </w:rPr>
        <w:fldChar w:fldCharType="end"/>
      </w:r>
    </w:p>
    <w:p w:rsidR="00C66487" w:rsidRPr="00474ABE" w:rsidRDefault="006F5BE7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74ABE">
        <w:rPr>
          <w:szCs w:val="22"/>
        </w:rPr>
        <w:t>Graeme Head</w:t>
      </w:r>
    </w:p>
    <w:p w:rsidR="00C66487" w:rsidRPr="00474ABE" w:rsidRDefault="006F5BE7" w:rsidP="008E4315">
      <w:pPr>
        <w:pStyle w:val="SignCoverPageEnd"/>
        <w:rPr>
          <w:szCs w:val="22"/>
        </w:rPr>
      </w:pPr>
      <w:r w:rsidRPr="00474ABE">
        <w:rPr>
          <w:szCs w:val="22"/>
        </w:rPr>
        <w:t>Commissioner of the NDIS Quality and Safeguards Commission</w:t>
      </w:r>
    </w:p>
    <w:p w:rsidR="00C66487" w:rsidRPr="00474ABE" w:rsidRDefault="00C66487" w:rsidP="008E4315"/>
    <w:p w:rsidR="0048364F" w:rsidRPr="00A546CC" w:rsidRDefault="0048364F" w:rsidP="0048364F">
      <w:pPr>
        <w:pStyle w:val="Header"/>
        <w:tabs>
          <w:tab w:val="clear" w:pos="4150"/>
          <w:tab w:val="clear" w:pos="8307"/>
        </w:tabs>
      </w:pPr>
      <w:r w:rsidRPr="00A546CC">
        <w:rPr>
          <w:rStyle w:val="CharAmSchNo"/>
        </w:rPr>
        <w:t xml:space="preserve"> </w:t>
      </w:r>
      <w:r w:rsidRPr="00A546CC">
        <w:rPr>
          <w:rStyle w:val="CharAmSchText"/>
        </w:rPr>
        <w:t xml:space="preserve"> </w:t>
      </w:r>
    </w:p>
    <w:p w:rsidR="0048364F" w:rsidRPr="00A546CC" w:rsidRDefault="0048364F" w:rsidP="0048364F">
      <w:pPr>
        <w:pStyle w:val="Header"/>
        <w:tabs>
          <w:tab w:val="clear" w:pos="4150"/>
          <w:tab w:val="clear" w:pos="8307"/>
        </w:tabs>
      </w:pPr>
      <w:r w:rsidRPr="00A546CC">
        <w:rPr>
          <w:rStyle w:val="CharAmPartNo"/>
        </w:rPr>
        <w:t xml:space="preserve"> </w:t>
      </w:r>
      <w:r w:rsidRPr="00A546CC">
        <w:rPr>
          <w:rStyle w:val="CharAmPartText"/>
        </w:rPr>
        <w:t xml:space="preserve"> </w:t>
      </w:r>
    </w:p>
    <w:p w:rsidR="0048364F" w:rsidRPr="00474ABE" w:rsidRDefault="0048364F" w:rsidP="0048364F">
      <w:pPr>
        <w:sectPr w:rsidR="0048364F" w:rsidRPr="00474ABE" w:rsidSect="005139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474ABE" w:rsidRDefault="0048364F" w:rsidP="00076EFC">
      <w:pPr>
        <w:rPr>
          <w:sz w:val="36"/>
        </w:rPr>
      </w:pPr>
      <w:r w:rsidRPr="00474ABE">
        <w:rPr>
          <w:sz w:val="36"/>
        </w:rPr>
        <w:lastRenderedPageBreak/>
        <w:t>Contents</w:t>
      </w:r>
    </w:p>
    <w:bookmarkStart w:id="1" w:name="BKCheck15B_2"/>
    <w:bookmarkEnd w:id="1"/>
    <w:p w:rsidR="00474ABE" w:rsidRDefault="00474A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74ABE">
        <w:rPr>
          <w:noProof/>
        </w:rPr>
        <w:tab/>
      </w:r>
      <w:r w:rsidRPr="00474ABE">
        <w:rPr>
          <w:noProof/>
        </w:rPr>
        <w:fldChar w:fldCharType="begin"/>
      </w:r>
      <w:r w:rsidRPr="00474ABE">
        <w:rPr>
          <w:noProof/>
        </w:rPr>
        <w:instrText xml:space="preserve"> PAGEREF _Toc43113444 \h </w:instrText>
      </w:r>
      <w:r w:rsidRPr="00474ABE">
        <w:rPr>
          <w:noProof/>
        </w:rPr>
      </w:r>
      <w:r w:rsidRPr="00474ABE">
        <w:rPr>
          <w:noProof/>
        </w:rPr>
        <w:fldChar w:fldCharType="separate"/>
      </w:r>
      <w:r w:rsidR="00BF0E49">
        <w:rPr>
          <w:noProof/>
        </w:rPr>
        <w:t>1</w:t>
      </w:r>
      <w:r w:rsidRPr="00474ABE">
        <w:rPr>
          <w:noProof/>
        </w:rPr>
        <w:fldChar w:fldCharType="end"/>
      </w:r>
    </w:p>
    <w:p w:rsidR="00474ABE" w:rsidRDefault="00474A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74ABE">
        <w:rPr>
          <w:noProof/>
        </w:rPr>
        <w:tab/>
      </w:r>
      <w:r w:rsidRPr="00474ABE">
        <w:rPr>
          <w:noProof/>
        </w:rPr>
        <w:fldChar w:fldCharType="begin"/>
      </w:r>
      <w:r w:rsidRPr="00474ABE">
        <w:rPr>
          <w:noProof/>
        </w:rPr>
        <w:instrText xml:space="preserve"> PAGEREF _Toc43113445 \h </w:instrText>
      </w:r>
      <w:r w:rsidRPr="00474ABE">
        <w:rPr>
          <w:noProof/>
        </w:rPr>
      </w:r>
      <w:r w:rsidRPr="00474ABE">
        <w:rPr>
          <w:noProof/>
        </w:rPr>
        <w:fldChar w:fldCharType="separate"/>
      </w:r>
      <w:r w:rsidR="00BF0E49">
        <w:rPr>
          <w:noProof/>
        </w:rPr>
        <w:t>1</w:t>
      </w:r>
      <w:r w:rsidRPr="00474ABE">
        <w:rPr>
          <w:noProof/>
        </w:rPr>
        <w:fldChar w:fldCharType="end"/>
      </w:r>
    </w:p>
    <w:p w:rsidR="00474ABE" w:rsidRDefault="00474A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74ABE">
        <w:rPr>
          <w:noProof/>
        </w:rPr>
        <w:tab/>
      </w:r>
      <w:r w:rsidRPr="00474ABE">
        <w:rPr>
          <w:noProof/>
        </w:rPr>
        <w:fldChar w:fldCharType="begin"/>
      </w:r>
      <w:r w:rsidRPr="00474ABE">
        <w:rPr>
          <w:noProof/>
        </w:rPr>
        <w:instrText xml:space="preserve"> PAGEREF _Toc43113446 \h </w:instrText>
      </w:r>
      <w:r w:rsidRPr="00474ABE">
        <w:rPr>
          <w:noProof/>
        </w:rPr>
      </w:r>
      <w:r w:rsidRPr="00474ABE">
        <w:rPr>
          <w:noProof/>
        </w:rPr>
        <w:fldChar w:fldCharType="separate"/>
      </w:r>
      <w:r w:rsidR="00BF0E49">
        <w:rPr>
          <w:noProof/>
        </w:rPr>
        <w:t>1</w:t>
      </w:r>
      <w:r w:rsidRPr="00474ABE">
        <w:rPr>
          <w:noProof/>
        </w:rPr>
        <w:fldChar w:fldCharType="end"/>
      </w:r>
    </w:p>
    <w:p w:rsidR="00474ABE" w:rsidRDefault="00474A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74ABE">
        <w:rPr>
          <w:noProof/>
        </w:rPr>
        <w:tab/>
      </w:r>
      <w:r w:rsidRPr="00474ABE">
        <w:rPr>
          <w:noProof/>
        </w:rPr>
        <w:fldChar w:fldCharType="begin"/>
      </w:r>
      <w:r w:rsidRPr="00474ABE">
        <w:rPr>
          <w:noProof/>
        </w:rPr>
        <w:instrText xml:space="preserve"> PAGEREF _Toc43113447 \h </w:instrText>
      </w:r>
      <w:r w:rsidRPr="00474ABE">
        <w:rPr>
          <w:noProof/>
        </w:rPr>
      </w:r>
      <w:r w:rsidRPr="00474ABE">
        <w:rPr>
          <w:noProof/>
        </w:rPr>
        <w:fldChar w:fldCharType="separate"/>
      </w:r>
      <w:r w:rsidR="00BF0E49">
        <w:rPr>
          <w:noProof/>
        </w:rPr>
        <w:t>1</w:t>
      </w:r>
      <w:r w:rsidRPr="00474ABE">
        <w:rPr>
          <w:noProof/>
        </w:rPr>
        <w:fldChar w:fldCharType="end"/>
      </w:r>
    </w:p>
    <w:p w:rsidR="00474ABE" w:rsidRDefault="00474A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74ABE">
        <w:rPr>
          <w:b w:val="0"/>
          <w:noProof/>
          <w:sz w:val="18"/>
        </w:rPr>
        <w:tab/>
      </w:r>
      <w:r w:rsidRPr="00474ABE">
        <w:rPr>
          <w:b w:val="0"/>
          <w:noProof/>
          <w:sz w:val="18"/>
        </w:rPr>
        <w:fldChar w:fldCharType="begin"/>
      </w:r>
      <w:r w:rsidRPr="00474ABE">
        <w:rPr>
          <w:b w:val="0"/>
          <w:noProof/>
          <w:sz w:val="18"/>
        </w:rPr>
        <w:instrText xml:space="preserve"> PAGEREF _Toc43113448 \h </w:instrText>
      </w:r>
      <w:r w:rsidRPr="00474ABE">
        <w:rPr>
          <w:b w:val="0"/>
          <w:noProof/>
          <w:sz w:val="18"/>
        </w:rPr>
      </w:r>
      <w:r w:rsidRPr="00474ABE">
        <w:rPr>
          <w:b w:val="0"/>
          <w:noProof/>
          <w:sz w:val="18"/>
        </w:rPr>
        <w:fldChar w:fldCharType="separate"/>
      </w:r>
      <w:r w:rsidR="00BF0E49">
        <w:rPr>
          <w:b w:val="0"/>
          <w:noProof/>
          <w:sz w:val="18"/>
        </w:rPr>
        <w:t>2</w:t>
      </w:r>
      <w:r w:rsidRPr="00474ABE">
        <w:rPr>
          <w:b w:val="0"/>
          <w:noProof/>
          <w:sz w:val="18"/>
        </w:rPr>
        <w:fldChar w:fldCharType="end"/>
      </w:r>
    </w:p>
    <w:p w:rsidR="00474ABE" w:rsidRDefault="00474A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Disability Insurance Scheme (Specialist Disability Accommodation Conditions) Rule 2018</w:t>
      </w:r>
      <w:r w:rsidRPr="00474ABE">
        <w:rPr>
          <w:i w:val="0"/>
          <w:noProof/>
          <w:sz w:val="18"/>
        </w:rPr>
        <w:tab/>
      </w:r>
      <w:r w:rsidRPr="00474ABE">
        <w:rPr>
          <w:i w:val="0"/>
          <w:noProof/>
          <w:sz w:val="18"/>
        </w:rPr>
        <w:fldChar w:fldCharType="begin"/>
      </w:r>
      <w:r w:rsidRPr="00474ABE">
        <w:rPr>
          <w:i w:val="0"/>
          <w:noProof/>
          <w:sz w:val="18"/>
        </w:rPr>
        <w:instrText xml:space="preserve"> PAGEREF _Toc43113449 \h </w:instrText>
      </w:r>
      <w:r w:rsidRPr="00474ABE">
        <w:rPr>
          <w:i w:val="0"/>
          <w:noProof/>
          <w:sz w:val="18"/>
        </w:rPr>
      </w:r>
      <w:r w:rsidRPr="00474ABE">
        <w:rPr>
          <w:i w:val="0"/>
          <w:noProof/>
          <w:sz w:val="18"/>
        </w:rPr>
        <w:fldChar w:fldCharType="separate"/>
      </w:r>
      <w:r w:rsidR="00BF0E49">
        <w:rPr>
          <w:i w:val="0"/>
          <w:noProof/>
          <w:sz w:val="18"/>
        </w:rPr>
        <w:t>2</w:t>
      </w:r>
      <w:r w:rsidRPr="00474ABE">
        <w:rPr>
          <w:i w:val="0"/>
          <w:noProof/>
          <w:sz w:val="18"/>
        </w:rPr>
        <w:fldChar w:fldCharType="end"/>
      </w:r>
    </w:p>
    <w:p w:rsidR="0048364F" w:rsidRPr="00474ABE" w:rsidRDefault="00474ABE" w:rsidP="0048364F">
      <w:r>
        <w:fldChar w:fldCharType="end"/>
      </w:r>
    </w:p>
    <w:p w:rsidR="0048364F" w:rsidRPr="00474ABE" w:rsidRDefault="0048364F" w:rsidP="0048364F">
      <w:pPr>
        <w:sectPr w:rsidR="0048364F" w:rsidRPr="00474ABE" w:rsidSect="0051391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74ABE" w:rsidRDefault="0048364F" w:rsidP="0048364F">
      <w:pPr>
        <w:pStyle w:val="ActHead5"/>
      </w:pPr>
      <w:bookmarkStart w:id="2" w:name="_Toc43113444"/>
      <w:r w:rsidRPr="00A546CC">
        <w:rPr>
          <w:rStyle w:val="CharSectno"/>
        </w:rPr>
        <w:lastRenderedPageBreak/>
        <w:t>1</w:t>
      </w:r>
      <w:r w:rsidRPr="00474ABE">
        <w:t xml:space="preserve">  </w:t>
      </w:r>
      <w:r w:rsidR="004F676E" w:rsidRPr="00474ABE">
        <w:t>Name</w:t>
      </w:r>
      <w:bookmarkEnd w:id="2"/>
    </w:p>
    <w:p w:rsidR="0048364F" w:rsidRPr="00474ABE" w:rsidRDefault="0048364F" w:rsidP="0048364F">
      <w:pPr>
        <w:pStyle w:val="subsection"/>
      </w:pPr>
      <w:r w:rsidRPr="00474ABE">
        <w:tab/>
      </w:r>
      <w:r w:rsidRPr="00474ABE">
        <w:tab/>
      </w:r>
      <w:r w:rsidR="00494EC8" w:rsidRPr="00474ABE">
        <w:t>This instrument is</w:t>
      </w:r>
      <w:r w:rsidRPr="00474ABE">
        <w:t xml:space="preserve"> the </w:t>
      </w:r>
      <w:bookmarkStart w:id="3" w:name="BKCheck15B_3"/>
      <w:bookmarkEnd w:id="3"/>
      <w:r w:rsidR="00414ADE" w:rsidRPr="00474ABE">
        <w:rPr>
          <w:i/>
        </w:rPr>
        <w:fldChar w:fldCharType="begin"/>
      </w:r>
      <w:r w:rsidR="00414ADE" w:rsidRPr="00474ABE">
        <w:rPr>
          <w:i/>
        </w:rPr>
        <w:instrText xml:space="preserve"> STYLEREF  ShortT </w:instrText>
      </w:r>
      <w:r w:rsidR="00414ADE" w:rsidRPr="00474ABE">
        <w:rPr>
          <w:i/>
        </w:rPr>
        <w:fldChar w:fldCharType="separate"/>
      </w:r>
      <w:r w:rsidR="00BF0E49">
        <w:rPr>
          <w:i/>
          <w:noProof/>
        </w:rPr>
        <w:t>National Disability Insurance Scheme (Specialist Disability Accommodation Conditions) Amendment Rules 2020</w:t>
      </w:r>
      <w:r w:rsidR="00414ADE" w:rsidRPr="00474ABE">
        <w:rPr>
          <w:i/>
        </w:rPr>
        <w:fldChar w:fldCharType="end"/>
      </w:r>
      <w:r w:rsidRPr="00474ABE">
        <w:t>.</w:t>
      </w:r>
    </w:p>
    <w:p w:rsidR="004F676E" w:rsidRPr="00474ABE" w:rsidRDefault="0048364F" w:rsidP="005452CC">
      <w:pPr>
        <w:pStyle w:val="ActHead5"/>
      </w:pPr>
      <w:bookmarkStart w:id="4" w:name="_Toc43113445"/>
      <w:r w:rsidRPr="00A546CC">
        <w:rPr>
          <w:rStyle w:val="CharSectno"/>
        </w:rPr>
        <w:t>2</w:t>
      </w:r>
      <w:r w:rsidRPr="00474ABE">
        <w:t xml:space="preserve">  Commencement</w:t>
      </w:r>
      <w:bookmarkEnd w:id="4"/>
    </w:p>
    <w:p w:rsidR="005452CC" w:rsidRPr="00474ABE" w:rsidRDefault="005452CC" w:rsidP="00593449">
      <w:pPr>
        <w:pStyle w:val="subsection"/>
      </w:pPr>
      <w:r w:rsidRPr="00474ABE">
        <w:tab/>
        <w:t>(1)</w:t>
      </w:r>
      <w:r w:rsidRPr="00474ABE">
        <w:tab/>
        <w:t xml:space="preserve">Each provision of </w:t>
      </w:r>
      <w:r w:rsidR="00494EC8" w:rsidRPr="00474ABE">
        <w:t>this instrument</w:t>
      </w:r>
      <w:r w:rsidRPr="00474ABE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474ABE" w:rsidRDefault="005452CC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74ABE" w:rsidTr="00CA7C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474ABE" w:rsidRDefault="005452CC" w:rsidP="00612709">
            <w:pPr>
              <w:pStyle w:val="TableHeading"/>
            </w:pPr>
            <w:r w:rsidRPr="00474ABE">
              <w:t>Commencement information</w:t>
            </w:r>
          </w:p>
        </w:tc>
      </w:tr>
      <w:tr w:rsidR="005452CC" w:rsidRPr="00474ABE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474ABE" w:rsidRDefault="005452CC" w:rsidP="00612709">
            <w:pPr>
              <w:pStyle w:val="TableHeading"/>
            </w:pPr>
            <w:r w:rsidRPr="00474AB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474ABE" w:rsidRDefault="005452CC" w:rsidP="00612709">
            <w:pPr>
              <w:pStyle w:val="TableHeading"/>
            </w:pPr>
            <w:r w:rsidRPr="00474AB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474ABE" w:rsidRDefault="005452CC" w:rsidP="00612709">
            <w:pPr>
              <w:pStyle w:val="TableHeading"/>
            </w:pPr>
            <w:r w:rsidRPr="00474ABE">
              <w:t>Column 3</w:t>
            </w:r>
          </w:p>
        </w:tc>
      </w:tr>
      <w:tr w:rsidR="005452CC" w:rsidRPr="00474ABE" w:rsidTr="00494EC8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474ABE" w:rsidRDefault="005452CC" w:rsidP="00612709">
            <w:pPr>
              <w:pStyle w:val="TableHeading"/>
            </w:pPr>
            <w:r w:rsidRPr="00474AB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474ABE" w:rsidRDefault="005452CC" w:rsidP="00612709">
            <w:pPr>
              <w:pStyle w:val="TableHeading"/>
            </w:pPr>
            <w:r w:rsidRPr="00474AB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474ABE" w:rsidRDefault="005452CC" w:rsidP="00612709">
            <w:pPr>
              <w:pStyle w:val="TableHeading"/>
            </w:pPr>
            <w:r w:rsidRPr="00474ABE">
              <w:t>Date/Details</w:t>
            </w:r>
          </w:p>
        </w:tc>
      </w:tr>
      <w:tr w:rsidR="005452CC" w:rsidRPr="00474ABE" w:rsidTr="00494EC8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474ABE" w:rsidRDefault="005452CC" w:rsidP="00494EC8">
            <w:pPr>
              <w:pStyle w:val="Tabletext"/>
            </w:pPr>
            <w:r w:rsidRPr="00474ABE">
              <w:t xml:space="preserve">1.  </w:t>
            </w:r>
            <w:r w:rsidR="00494EC8" w:rsidRPr="00474ABE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6658B3" w:rsidRPr="00474ABE" w:rsidRDefault="006658B3" w:rsidP="006658B3">
            <w:pPr>
              <w:pStyle w:val="Tabletext"/>
            </w:pPr>
            <w:r w:rsidRPr="00474ABE">
              <w:t>The later of:</w:t>
            </w:r>
          </w:p>
          <w:p w:rsidR="006658B3" w:rsidRPr="00474ABE" w:rsidRDefault="006658B3" w:rsidP="006658B3">
            <w:pPr>
              <w:pStyle w:val="Tablea"/>
            </w:pPr>
            <w:r w:rsidRPr="00474ABE">
              <w:t xml:space="preserve">(a) the </w:t>
            </w:r>
            <w:r w:rsidR="006C534D" w:rsidRPr="00474ABE">
              <w:t xml:space="preserve">start of the </w:t>
            </w:r>
            <w:r w:rsidRPr="00474ABE">
              <w:t>day after this instrument is registered; and</w:t>
            </w:r>
          </w:p>
          <w:p w:rsidR="006658B3" w:rsidRPr="00474ABE" w:rsidRDefault="006658B3" w:rsidP="006658B3">
            <w:pPr>
              <w:pStyle w:val="Tablea"/>
            </w:pPr>
            <w:r w:rsidRPr="00474ABE">
              <w:t xml:space="preserve">(b) immediately after the commencement of the </w:t>
            </w:r>
            <w:r w:rsidRPr="00474ABE">
              <w:rPr>
                <w:i/>
              </w:rPr>
              <w:t>National Disability Insurance Scheme (Specialist Disability Accommodation) Rules</w:t>
            </w:r>
            <w:r w:rsidR="00474ABE" w:rsidRPr="00474ABE">
              <w:rPr>
                <w:i/>
              </w:rPr>
              <w:t> </w:t>
            </w:r>
            <w:r w:rsidRPr="00474ABE">
              <w:rPr>
                <w:i/>
              </w:rPr>
              <w:t>2020</w:t>
            </w:r>
            <w:r w:rsidRPr="00474ABE">
              <w:t>.</w:t>
            </w:r>
          </w:p>
          <w:p w:rsidR="006658B3" w:rsidRPr="00474ABE" w:rsidRDefault="006658B3" w:rsidP="006658B3">
            <w:pPr>
              <w:pStyle w:val="Tabletext"/>
            </w:pPr>
            <w:r w:rsidRPr="00474ABE">
              <w:t xml:space="preserve">However, the provisions do not commence at all if the event mentioned in </w:t>
            </w:r>
            <w:r w:rsidR="00474ABE" w:rsidRPr="00474ABE">
              <w:t>paragraph (</w:t>
            </w:r>
            <w:r w:rsidRPr="00474ABE">
              <w:t>b) does not occur.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452CC" w:rsidRPr="00474ABE" w:rsidRDefault="009418F6">
            <w:pPr>
              <w:pStyle w:val="Tabletext"/>
            </w:pPr>
            <w:r>
              <w:t>23 June 2020 (paragraph (b) applies)</w:t>
            </w:r>
            <w:bookmarkStart w:id="5" w:name="_GoBack"/>
            <w:bookmarkEnd w:id="5"/>
          </w:p>
        </w:tc>
      </w:tr>
    </w:tbl>
    <w:p w:rsidR="005452CC" w:rsidRPr="00474ABE" w:rsidRDefault="005452CC" w:rsidP="00D21F74">
      <w:pPr>
        <w:pStyle w:val="notetext"/>
      </w:pPr>
      <w:r w:rsidRPr="00474ABE">
        <w:rPr>
          <w:snapToGrid w:val="0"/>
          <w:lang w:eastAsia="en-US"/>
        </w:rPr>
        <w:t>Note:</w:t>
      </w:r>
      <w:r w:rsidRPr="00474ABE">
        <w:rPr>
          <w:snapToGrid w:val="0"/>
          <w:lang w:eastAsia="en-US"/>
        </w:rPr>
        <w:tab/>
        <w:t xml:space="preserve">This table relates only to the provisions of </w:t>
      </w:r>
      <w:r w:rsidR="00494EC8" w:rsidRPr="00474ABE">
        <w:rPr>
          <w:snapToGrid w:val="0"/>
          <w:lang w:eastAsia="en-US"/>
        </w:rPr>
        <w:t>this instrument</w:t>
      </w:r>
      <w:r w:rsidRPr="00474ABE">
        <w:t xml:space="preserve"> </w:t>
      </w:r>
      <w:r w:rsidRPr="00474ABE">
        <w:rPr>
          <w:snapToGrid w:val="0"/>
          <w:lang w:eastAsia="en-US"/>
        </w:rPr>
        <w:t xml:space="preserve">as originally made. It will not be amended to deal with any later amendments of </w:t>
      </w:r>
      <w:r w:rsidR="00494EC8" w:rsidRPr="00474ABE">
        <w:rPr>
          <w:snapToGrid w:val="0"/>
          <w:lang w:eastAsia="en-US"/>
        </w:rPr>
        <w:t>this instrument</w:t>
      </w:r>
      <w:r w:rsidRPr="00474ABE">
        <w:rPr>
          <w:snapToGrid w:val="0"/>
          <w:lang w:eastAsia="en-US"/>
        </w:rPr>
        <w:t>.</w:t>
      </w:r>
    </w:p>
    <w:p w:rsidR="005452CC" w:rsidRPr="00474ABE" w:rsidRDefault="005452CC" w:rsidP="00D455E3">
      <w:pPr>
        <w:pStyle w:val="subsection"/>
      </w:pPr>
      <w:r w:rsidRPr="00474ABE">
        <w:tab/>
        <w:t>(2)</w:t>
      </w:r>
      <w:r w:rsidRPr="00474ABE">
        <w:tab/>
        <w:t xml:space="preserve">Any information in column 3 of the table is not part of </w:t>
      </w:r>
      <w:r w:rsidR="00494EC8" w:rsidRPr="00474ABE">
        <w:t>this instrument</w:t>
      </w:r>
      <w:r w:rsidRPr="00474ABE">
        <w:t xml:space="preserve">. Information may be inserted in this column, or information in it may be edited, in any published version of </w:t>
      </w:r>
      <w:r w:rsidR="00494EC8" w:rsidRPr="00474ABE">
        <w:t>this instrument</w:t>
      </w:r>
      <w:r w:rsidRPr="00474ABE">
        <w:t>.</w:t>
      </w:r>
    </w:p>
    <w:p w:rsidR="00BF6650" w:rsidRPr="00474ABE" w:rsidRDefault="00BF6650" w:rsidP="00BF6650">
      <w:pPr>
        <w:pStyle w:val="ActHead5"/>
      </w:pPr>
      <w:bookmarkStart w:id="6" w:name="_Toc43113446"/>
      <w:r w:rsidRPr="00A546CC">
        <w:rPr>
          <w:rStyle w:val="CharSectno"/>
        </w:rPr>
        <w:t>3</w:t>
      </w:r>
      <w:r w:rsidRPr="00474ABE">
        <w:t xml:space="preserve">  Authority</w:t>
      </w:r>
      <w:bookmarkEnd w:id="6"/>
    </w:p>
    <w:p w:rsidR="00BF6650" w:rsidRPr="00474ABE" w:rsidRDefault="00BF6650" w:rsidP="00BF6650">
      <w:pPr>
        <w:pStyle w:val="subsection"/>
      </w:pPr>
      <w:r w:rsidRPr="00474ABE">
        <w:tab/>
      </w:r>
      <w:r w:rsidRPr="00474ABE">
        <w:tab/>
      </w:r>
      <w:r w:rsidR="00494EC8" w:rsidRPr="00474ABE">
        <w:t>This instrument is</w:t>
      </w:r>
      <w:r w:rsidRPr="00474ABE">
        <w:t xml:space="preserve"> made under the </w:t>
      </w:r>
      <w:r w:rsidR="00494EC8" w:rsidRPr="00474ABE">
        <w:rPr>
          <w:i/>
        </w:rPr>
        <w:t>National Disability Insurance Scheme Act 2013</w:t>
      </w:r>
      <w:r w:rsidR="00546FA3" w:rsidRPr="00474ABE">
        <w:rPr>
          <w:i/>
        </w:rPr>
        <w:t>.</w:t>
      </w:r>
    </w:p>
    <w:p w:rsidR="00557C7A" w:rsidRPr="00474ABE" w:rsidRDefault="00BF6650" w:rsidP="00557C7A">
      <w:pPr>
        <w:pStyle w:val="ActHead5"/>
      </w:pPr>
      <w:bookmarkStart w:id="7" w:name="_Toc43113447"/>
      <w:r w:rsidRPr="00A546CC">
        <w:rPr>
          <w:rStyle w:val="CharSectno"/>
        </w:rPr>
        <w:t>4</w:t>
      </w:r>
      <w:r w:rsidR="00557C7A" w:rsidRPr="00474ABE">
        <w:t xml:space="preserve">  </w:t>
      </w:r>
      <w:r w:rsidR="00083F48" w:rsidRPr="00474ABE">
        <w:t>Schedules</w:t>
      </w:r>
      <w:bookmarkEnd w:id="7"/>
    </w:p>
    <w:p w:rsidR="00557C7A" w:rsidRPr="00474ABE" w:rsidRDefault="00557C7A" w:rsidP="00557C7A">
      <w:pPr>
        <w:pStyle w:val="subsection"/>
      </w:pPr>
      <w:r w:rsidRPr="00474ABE">
        <w:tab/>
      </w:r>
      <w:r w:rsidRPr="00474ABE">
        <w:tab/>
      </w:r>
      <w:r w:rsidR="00083F48" w:rsidRPr="00474ABE">
        <w:t xml:space="preserve">Each </w:t>
      </w:r>
      <w:r w:rsidR="00160BD7" w:rsidRPr="00474ABE">
        <w:t>instrument</w:t>
      </w:r>
      <w:r w:rsidR="00083F48" w:rsidRPr="00474ABE">
        <w:t xml:space="preserve"> that is specified in a Schedule to </w:t>
      </w:r>
      <w:r w:rsidR="00494EC8" w:rsidRPr="00474ABE">
        <w:t>this instrument</w:t>
      </w:r>
      <w:r w:rsidR="00083F48" w:rsidRPr="00474ABE">
        <w:t xml:space="preserve"> is amended or repealed as set out in the applicable items in the Schedule concerned, and any other item in a Schedule to </w:t>
      </w:r>
      <w:r w:rsidR="00494EC8" w:rsidRPr="00474ABE">
        <w:t>this instrument</w:t>
      </w:r>
      <w:r w:rsidR="00083F48" w:rsidRPr="00474ABE">
        <w:t xml:space="preserve"> has effect according to its terms.</w:t>
      </w:r>
    </w:p>
    <w:p w:rsidR="0048364F" w:rsidRPr="00474ABE" w:rsidRDefault="0048364F" w:rsidP="009C5989">
      <w:pPr>
        <w:pStyle w:val="ActHead6"/>
        <w:pageBreakBefore/>
      </w:pPr>
      <w:bookmarkStart w:id="8" w:name="_Toc43113448"/>
      <w:bookmarkStart w:id="9" w:name="opcAmSched"/>
      <w:bookmarkStart w:id="10" w:name="opcCurrentFind"/>
      <w:r w:rsidRPr="00A546CC">
        <w:rPr>
          <w:rStyle w:val="CharAmSchNo"/>
        </w:rPr>
        <w:t>Schedule</w:t>
      </w:r>
      <w:r w:rsidR="00474ABE" w:rsidRPr="00A546CC">
        <w:rPr>
          <w:rStyle w:val="CharAmSchNo"/>
        </w:rPr>
        <w:t> </w:t>
      </w:r>
      <w:r w:rsidRPr="00A546CC">
        <w:rPr>
          <w:rStyle w:val="CharAmSchNo"/>
        </w:rPr>
        <w:t>1</w:t>
      </w:r>
      <w:r w:rsidRPr="00474ABE">
        <w:t>—</w:t>
      </w:r>
      <w:r w:rsidR="00460499" w:rsidRPr="00A546CC">
        <w:rPr>
          <w:rStyle w:val="CharAmSchText"/>
        </w:rPr>
        <w:t>Amendments</w:t>
      </w:r>
      <w:bookmarkEnd w:id="8"/>
    </w:p>
    <w:bookmarkEnd w:id="9"/>
    <w:bookmarkEnd w:id="10"/>
    <w:p w:rsidR="0004044E" w:rsidRPr="00A546CC" w:rsidRDefault="0004044E" w:rsidP="0004044E">
      <w:pPr>
        <w:pStyle w:val="Header"/>
      </w:pPr>
      <w:r w:rsidRPr="00A546CC">
        <w:rPr>
          <w:rStyle w:val="CharAmPartNo"/>
        </w:rPr>
        <w:t xml:space="preserve"> </w:t>
      </w:r>
      <w:r w:rsidRPr="00A546CC">
        <w:rPr>
          <w:rStyle w:val="CharAmPartText"/>
        </w:rPr>
        <w:t xml:space="preserve"> </w:t>
      </w:r>
    </w:p>
    <w:p w:rsidR="0084172C" w:rsidRPr="00474ABE" w:rsidRDefault="00494EC8" w:rsidP="00EA0D36">
      <w:pPr>
        <w:pStyle w:val="ActHead9"/>
      </w:pPr>
      <w:bookmarkStart w:id="11" w:name="_Toc43113449"/>
      <w:r w:rsidRPr="00474ABE">
        <w:t>National Disability Insurance Scheme (Specialist Disability Accommodation Conditions) Rule</w:t>
      </w:r>
      <w:r w:rsidR="00474ABE" w:rsidRPr="00474ABE">
        <w:t> </w:t>
      </w:r>
      <w:r w:rsidRPr="00474ABE">
        <w:t>2018</w:t>
      </w:r>
      <w:bookmarkEnd w:id="11"/>
    </w:p>
    <w:p w:rsidR="002958CF" w:rsidRPr="00474ABE" w:rsidRDefault="00276D1E" w:rsidP="002958CF">
      <w:pPr>
        <w:pStyle w:val="ItemHead"/>
      </w:pPr>
      <w:r w:rsidRPr="00474ABE">
        <w:t>1</w:t>
      </w:r>
      <w:r w:rsidR="002958CF" w:rsidRPr="00474ABE">
        <w:t xml:space="preserve">  Section</w:t>
      </w:r>
      <w:r w:rsidR="00474ABE" w:rsidRPr="00474ABE">
        <w:t> </w:t>
      </w:r>
      <w:r w:rsidR="002958CF" w:rsidRPr="00474ABE">
        <w:t>4 (note</w:t>
      </w:r>
      <w:r w:rsidR="00875B35" w:rsidRPr="00474ABE">
        <w:t xml:space="preserve"> to heading</w:t>
      </w:r>
      <w:r w:rsidR="002958CF" w:rsidRPr="00474ABE">
        <w:t>)</w:t>
      </w:r>
    </w:p>
    <w:p w:rsidR="00A73923" w:rsidRPr="00474ABE" w:rsidRDefault="00A73923" w:rsidP="00A73923">
      <w:pPr>
        <w:pStyle w:val="Item"/>
      </w:pPr>
      <w:r w:rsidRPr="00474ABE">
        <w:t>Repeal the note, substitute:</w:t>
      </w:r>
    </w:p>
    <w:p w:rsidR="00A73923" w:rsidRPr="00474ABE" w:rsidRDefault="00A73923" w:rsidP="00A73923">
      <w:pPr>
        <w:pStyle w:val="notetext"/>
      </w:pPr>
      <w:r w:rsidRPr="00474ABE">
        <w:t>Note:</w:t>
      </w:r>
      <w:r w:rsidRPr="00474ABE">
        <w:tab/>
        <w:t xml:space="preserve">A number of expressions used in this </w:t>
      </w:r>
      <w:bookmarkStart w:id="12" w:name="BK_S3P2L7C44"/>
      <w:bookmarkEnd w:id="12"/>
      <w:r w:rsidRPr="00474ABE">
        <w:t>instrument are defined in section</w:t>
      </w:r>
      <w:r w:rsidR="00474ABE" w:rsidRPr="00474ABE">
        <w:t> </w:t>
      </w:r>
      <w:r w:rsidRPr="00474ABE">
        <w:t>9 of the Act, including the following:</w:t>
      </w:r>
    </w:p>
    <w:p w:rsidR="00A73923" w:rsidRPr="00474ABE" w:rsidRDefault="00A73923" w:rsidP="00A73923">
      <w:pPr>
        <w:pStyle w:val="notepara"/>
      </w:pPr>
      <w:r w:rsidRPr="00474ABE">
        <w:t>(a)</w:t>
      </w:r>
      <w:r w:rsidRPr="00474ABE">
        <w:tab/>
        <w:t>Commissioner;</w:t>
      </w:r>
    </w:p>
    <w:p w:rsidR="00EA2A61" w:rsidRPr="00474ABE" w:rsidRDefault="00EA2A61" w:rsidP="00A73923">
      <w:pPr>
        <w:pStyle w:val="notepara"/>
      </w:pPr>
      <w:r w:rsidRPr="00474ABE">
        <w:t>(b)</w:t>
      </w:r>
      <w:r w:rsidRPr="00474ABE">
        <w:tab/>
        <w:t>participant;</w:t>
      </w:r>
    </w:p>
    <w:p w:rsidR="00A73923" w:rsidRPr="00474ABE" w:rsidRDefault="00A73923" w:rsidP="00A73923">
      <w:pPr>
        <w:pStyle w:val="notepara"/>
      </w:pPr>
      <w:r w:rsidRPr="00474ABE">
        <w:t>(</w:t>
      </w:r>
      <w:r w:rsidR="00EA2A61" w:rsidRPr="00474ABE">
        <w:t>c</w:t>
      </w:r>
      <w:r w:rsidRPr="00474ABE">
        <w:t>)</w:t>
      </w:r>
      <w:r w:rsidRPr="00474ABE">
        <w:tab/>
      </w:r>
      <w:r w:rsidR="00556265" w:rsidRPr="00474ABE">
        <w:t>registered NDIS provider.</w:t>
      </w:r>
    </w:p>
    <w:p w:rsidR="001B50EE" w:rsidRPr="00474ABE" w:rsidRDefault="00276D1E" w:rsidP="0013760B">
      <w:pPr>
        <w:pStyle w:val="ItemHead"/>
      </w:pPr>
      <w:r w:rsidRPr="00474ABE">
        <w:t>2</w:t>
      </w:r>
      <w:r w:rsidR="00494EC8" w:rsidRPr="00474ABE">
        <w:t xml:space="preserve">  </w:t>
      </w:r>
      <w:r w:rsidR="0013760B" w:rsidRPr="00474ABE">
        <w:t>Section</w:t>
      </w:r>
      <w:r w:rsidR="00474ABE" w:rsidRPr="00474ABE">
        <w:t> </w:t>
      </w:r>
      <w:r w:rsidR="0013760B" w:rsidRPr="00474ABE">
        <w:t xml:space="preserve">4 (definitions of </w:t>
      </w:r>
      <w:r w:rsidR="0013760B" w:rsidRPr="00474ABE">
        <w:rPr>
          <w:i/>
        </w:rPr>
        <w:t>building authority</w:t>
      </w:r>
      <w:r w:rsidR="001B50EE" w:rsidRPr="00474ABE">
        <w:rPr>
          <w:i/>
        </w:rPr>
        <w:t xml:space="preserve"> </w:t>
      </w:r>
      <w:r w:rsidR="001B50EE" w:rsidRPr="00474ABE">
        <w:t>and</w:t>
      </w:r>
      <w:r w:rsidR="0013760B" w:rsidRPr="00474ABE">
        <w:rPr>
          <w:i/>
        </w:rPr>
        <w:t xml:space="preserve"> </w:t>
      </w:r>
      <w:r w:rsidR="001B50EE" w:rsidRPr="00474ABE">
        <w:rPr>
          <w:i/>
        </w:rPr>
        <w:t>complex home modification</w:t>
      </w:r>
      <w:r w:rsidR="001B50EE" w:rsidRPr="00474ABE">
        <w:t>)</w:t>
      </w:r>
    </w:p>
    <w:p w:rsidR="001B50EE" w:rsidRPr="00474ABE" w:rsidRDefault="001B50EE" w:rsidP="001B50EE">
      <w:pPr>
        <w:pStyle w:val="Item"/>
      </w:pPr>
      <w:r w:rsidRPr="00474ABE">
        <w:t>Repeal the definitions.</w:t>
      </w:r>
    </w:p>
    <w:p w:rsidR="001B50EE" w:rsidRPr="00474ABE" w:rsidRDefault="00276D1E" w:rsidP="0013760B">
      <w:pPr>
        <w:pStyle w:val="ItemHead"/>
      </w:pPr>
      <w:r w:rsidRPr="00474ABE">
        <w:t>3</w:t>
      </w:r>
      <w:r w:rsidR="001B50EE" w:rsidRPr="00474ABE">
        <w:t xml:space="preserve">  Section</w:t>
      </w:r>
      <w:r w:rsidR="00474ABE" w:rsidRPr="00474ABE">
        <w:t> </w:t>
      </w:r>
      <w:r w:rsidR="001B50EE" w:rsidRPr="00474ABE">
        <w:t>4</w:t>
      </w:r>
    </w:p>
    <w:p w:rsidR="001B50EE" w:rsidRPr="00474ABE" w:rsidRDefault="001B50EE" w:rsidP="001B50EE">
      <w:pPr>
        <w:pStyle w:val="Item"/>
      </w:pPr>
      <w:r w:rsidRPr="00474ABE">
        <w:t>Insert:</w:t>
      </w:r>
    </w:p>
    <w:p w:rsidR="000015F7" w:rsidRPr="00474ABE" w:rsidRDefault="00246CB1" w:rsidP="000015F7">
      <w:pPr>
        <w:pStyle w:val="Definition"/>
      </w:pPr>
      <w:r w:rsidRPr="00474ABE">
        <w:rPr>
          <w:b/>
          <w:i/>
        </w:rPr>
        <w:t>enrolled</w:t>
      </w:r>
      <w:r w:rsidRPr="00474ABE">
        <w:t>, in relation to a dwelling, means a dwelling</w:t>
      </w:r>
      <w:r w:rsidR="000015F7" w:rsidRPr="00474ABE">
        <w:t xml:space="preserve"> enrolled </w:t>
      </w:r>
      <w:r w:rsidR="00875B35" w:rsidRPr="00474ABE">
        <w:t xml:space="preserve">to provide SDA </w:t>
      </w:r>
      <w:r w:rsidRPr="00474ABE">
        <w:t xml:space="preserve">under the </w:t>
      </w:r>
      <w:r w:rsidRPr="00474ABE">
        <w:rPr>
          <w:i/>
        </w:rPr>
        <w:t>National Disabil</w:t>
      </w:r>
      <w:r w:rsidR="00875B35" w:rsidRPr="00474ABE">
        <w:rPr>
          <w:i/>
        </w:rPr>
        <w:t>ity Insurance Scheme (Specialist</w:t>
      </w:r>
      <w:r w:rsidRPr="00474ABE">
        <w:rPr>
          <w:i/>
        </w:rPr>
        <w:t xml:space="preserve"> Disability Accommodation) Rules</w:t>
      </w:r>
      <w:r w:rsidR="00474ABE" w:rsidRPr="00474ABE">
        <w:rPr>
          <w:i/>
        </w:rPr>
        <w:t> </w:t>
      </w:r>
      <w:r w:rsidRPr="00474ABE">
        <w:rPr>
          <w:i/>
        </w:rPr>
        <w:t>20</w:t>
      </w:r>
      <w:r w:rsidR="006F03FC" w:rsidRPr="00474ABE">
        <w:rPr>
          <w:i/>
        </w:rPr>
        <w:t>20</w:t>
      </w:r>
      <w:r w:rsidR="000015F7" w:rsidRPr="00474ABE">
        <w:t>.</w:t>
      </w:r>
    </w:p>
    <w:p w:rsidR="00356189" w:rsidRPr="00474ABE" w:rsidRDefault="00276D1E" w:rsidP="0013760B">
      <w:pPr>
        <w:pStyle w:val="ItemHead"/>
      </w:pPr>
      <w:r w:rsidRPr="00474ABE">
        <w:t>4</w:t>
      </w:r>
      <w:r w:rsidR="005D0319" w:rsidRPr="00474ABE">
        <w:t xml:space="preserve">  Section</w:t>
      </w:r>
      <w:r w:rsidR="00474ABE" w:rsidRPr="00474ABE">
        <w:t> </w:t>
      </w:r>
      <w:r w:rsidR="005D0319" w:rsidRPr="00474ABE">
        <w:t>4</w:t>
      </w:r>
    </w:p>
    <w:p w:rsidR="00356189" w:rsidRPr="00474ABE" w:rsidRDefault="00356189" w:rsidP="00356189">
      <w:pPr>
        <w:pStyle w:val="Item"/>
      </w:pPr>
      <w:r w:rsidRPr="00474ABE">
        <w:t>Repeal the following definitions:</w:t>
      </w:r>
    </w:p>
    <w:p w:rsidR="00356189" w:rsidRPr="00474ABE" w:rsidRDefault="00356189" w:rsidP="00356189">
      <w:pPr>
        <w:pStyle w:val="paragraph"/>
      </w:pPr>
      <w:r w:rsidRPr="00474ABE">
        <w:tab/>
        <w:t>(a)</w:t>
      </w:r>
      <w:r w:rsidRPr="00474ABE">
        <w:tab/>
        <w:t xml:space="preserve">definition of </w:t>
      </w:r>
      <w:r w:rsidRPr="00474ABE">
        <w:rPr>
          <w:b/>
          <w:i/>
        </w:rPr>
        <w:t>existing stock</w:t>
      </w:r>
      <w:r w:rsidRPr="00474ABE">
        <w:t>;</w:t>
      </w:r>
    </w:p>
    <w:p w:rsidR="00356189" w:rsidRPr="00474ABE" w:rsidRDefault="00356189" w:rsidP="00356189">
      <w:pPr>
        <w:pStyle w:val="paragraph"/>
      </w:pPr>
      <w:r w:rsidRPr="00474ABE">
        <w:tab/>
        <w:t>(b)</w:t>
      </w:r>
      <w:r w:rsidRPr="00474ABE">
        <w:tab/>
        <w:t xml:space="preserve">definition of </w:t>
      </w:r>
      <w:r w:rsidRPr="00474ABE">
        <w:rPr>
          <w:b/>
          <w:i/>
        </w:rPr>
        <w:t>intentional community</w:t>
      </w:r>
      <w:r w:rsidRPr="00474ABE">
        <w:t>;</w:t>
      </w:r>
    </w:p>
    <w:p w:rsidR="00356189" w:rsidRPr="00474ABE" w:rsidRDefault="00356189" w:rsidP="00356189">
      <w:pPr>
        <w:pStyle w:val="paragraph"/>
      </w:pPr>
      <w:r w:rsidRPr="00474ABE">
        <w:tab/>
        <w:t>(c)</w:t>
      </w:r>
      <w:r w:rsidRPr="00474ABE">
        <w:tab/>
        <w:t xml:space="preserve">definition of </w:t>
      </w:r>
      <w:r w:rsidRPr="00474ABE">
        <w:rPr>
          <w:b/>
          <w:i/>
        </w:rPr>
        <w:t>legacy stock</w:t>
      </w:r>
      <w:r w:rsidRPr="00474ABE">
        <w:t>;</w:t>
      </w:r>
    </w:p>
    <w:p w:rsidR="00356189" w:rsidRPr="00474ABE" w:rsidRDefault="00356189" w:rsidP="00356189">
      <w:pPr>
        <w:pStyle w:val="paragraph"/>
      </w:pPr>
      <w:r w:rsidRPr="00474ABE">
        <w:tab/>
        <w:t>(d)</w:t>
      </w:r>
      <w:r w:rsidRPr="00474ABE">
        <w:tab/>
        <w:t xml:space="preserve">definition of </w:t>
      </w:r>
      <w:r w:rsidRPr="00474ABE">
        <w:rPr>
          <w:b/>
          <w:i/>
        </w:rPr>
        <w:t>long</w:t>
      </w:r>
      <w:r w:rsidR="00474ABE">
        <w:rPr>
          <w:b/>
          <w:i/>
        </w:rPr>
        <w:noBreakHyphen/>
      </w:r>
      <w:r w:rsidRPr="00474ABE">
        <w:rPr>
          <w:b/>
          <w:i/>
        </w:rPr>
        <w:t>term accommodation</w:t>
      </w:r>
      <w:r w:rsidRPr="00474ABE">
        <w:t>;</w:t>
      </w:r>
    </w:p>
    <w:p w:rsidR="00356189" w:rsidRPr="00474ABE" w:rsidRDefault="00356189" w:rsidP="00356189">
      <w:pPr>
        <w:pStyle w:val="paragraph"/>
      </w:pPr>
      <w:r w:rsidRPr="00474ABE">
        <w:tab/>
        <w:t>(e)</w:t>
      </w:r>
      <w:r w:rsidRPr="00474ABE">
        <w:tab/>
        <w:t xml:space="preserve">definition of </w:t>
      </w:r>
      <w:r w:rsidRPr="00474ABE">
        <w:rPr>
          <w:b/>
          <w:i/>
        </w:rPr>
        <w:t>new build</w:t>
      </w:r>
      <w:r w:rsidRPr="00474ABE">
        <w:t>;</w:t>
      </w:r>
    </w:p>
    <w:p w:rsidR="00356189" w:rsidRPr="00474ABE" w:rsidRDefault="00356189" w:rsidP="00356189">
      <w:pPr>
        <w:pStyle w:val="paragraph"/>
      </w:pPr>
      <w:r w:rsidRPr="00474ABE">
        <w:tab/>
        <w:t>(f)</w:t>
      </w:r>
      <w:r w:rsidRPr="00474ABE">
        <w:tab/>
        <w:t xml:space="preserve">definition of </w:t>
      </w:r>
      <w:r w:rsidRPr="00474ABE">
        <w:rPr>
          <w:b/>
          <w:i/>
        </w:rPr>
        <w:t>permanent dwellings</w:t>
      </w:r>
      <w:r w:rsidRPr="00474ABE">
        <w:t>;</w:t>
      </w:r>
    </w:p>
    <w:p w:rsidR="00356189" w:rsidRPr="00474ABE" w:rsidRDefault="00356189" w:rsidP="00356189">
      <w:pPr>
        <w:pStyle w:val="paragraph"/>
      </w:pPr>
      <w:r w:rsidRPr="00474ABE">
        <w:tab/>
        <w:t>(g)</w:t>
      </w:r>
      <w:r w:rsidRPr="00474ABE">
        <w:tab/>
        <w:t xml:space="preserve">definition of </w:t>
      </w:r>
      <w:r w:rsidRPr="00474ABE">
        <w:rPr>
          <w:b/>
          <w:i/>
        </w:rPr>
        <w:t>SDA building type</w:t>
      </w:r>
      <w:r w:rsidRPr="00474ABE">
        <w:t>;</w:t>
      </w:r>
    </w:p>
    <w:p w:rsidR="00356189" w:rsidRPr="00474ABE" w:rsidRDefault="00356189" w:rsidP="00356189">
      <w:pPr>
        <w:pStyle w:val="paragraph"/>
      </w:pPr>
      <w:r w:rsidRPr="00474ABE">
        <w:tab/>
        <w:t>(h)</w:t>
      </w:r>
      <w:r w:rsidRPr="00474ABE">
        <w:tab/>
        <w:t xml:space="preserve">definition of </w:t>
      </w:r>
      <w:r w:rsidRPr="00474ABE">
        <w:rPr>
          <w:b/>
          <w:i/>
        </w:rPr>
        <w:t>SDA design category</w:t>
      </w:r>
      <w:r w:rsidRPr="00474ABE">
        <w:t>;</w:t>
      </w:r>
    </w:p>
    <w:p w:rsidR="00356189" w:rsidRPr="00474ABE" w:rsidRDefault="00356189" w:rsidP="00356189">
      <w:pPr>
        <w:pStyle w:val="paragraph"/>
      </w:pPr>
      <w:r w:rsidRPr="00474ABE">
        <w:tab/>
        <w:t>(</w:t>
      </w:r>
      <w:proofErr w:type="spellStart"/>
      <w:r w:rsidRPr="00474ABE">
        <w:t>i</w:t>
      </w:r>
      <w:proofErr w:type="spellEnd"/>
      <w:r w:rsidRPr="00474ABE">
        <w:t>)</w:t>
      </w:r>
      <w:r w:rsidRPr="00474ABE">
        <w:tab/>
        <w:t xml:space="preserve">definition of </w:t>
      </w:r>
      <w:r w:rsidRPr="00474ABE">
        <w:rPr>
          <w:b/>
          <w:i/>
        </w:rPr>
        <w:t>SDA type</w:t>
      </w:r>
      <w:r w:rsidRPr="00474ABE">
        <w:t>;</w:t>
      </w:r>
    </w:p>
    <w:p w:rsidR="00356189" w:rsidRPr="00474ABE" w:rsidRDefault="00356189" w:rsidP="00356189">
      <w:pPr>
        <w:pStyle w:val="paragraph"/>
      </w:pPr>
      <w:r w:rsidRPr="00474ABE">
        <w:tab/>
        <w:t>(j)</w:t>
      </w:r>
      <w:r w:rsidRPr="00474ABE">
        <w:tab/>
        <w:t xml:space="preserve">definition of </w:t>
      </w:r>
      <w:r w:rsidRPr="00474ABE">
        <w:rPr>
          <w:b/>
          <w:i/>
        </w:rPr>
        <w:t>single parcel of land</w:t>
      </w:r>
      <w:r w:rsidRPr="00474ABE">
        <w:t>.</w:t>
      </w:r>
    </w:p>
    <w:p w:rsidR="00C66487" w:rsidRPr="00474ABE" w:rsidRDefault="00276D1E" w:rsidP="00106291">
      <w:pPr>
        <w:pStyle w:val="ItemHead"/>
        <w:rPr>
          <w:b w:val="0"/>
        </w:rPr>
      </w:pPr>
      <w:r w:rsidRPr="00474ABE">
        <w:t>5</w:t>
      </w:r>
      <w:r w:rsidR="00C66487" w:rsidRPr="00474ABE">
        <w:t xml:space="preserve">  Section</w:t>
      </w:r>
      <w:r w:rsidR="00474ABE" w:rsidRPr="00474ABE">
        <w:t> </w:t>
      </w:r>
      <w:r w:rsidR="00C66487" w:rsidRPr="00474ABE">
        <w:t xml:space="preserve">4 (definition of </w:t>
      </w:r>
      <w:r w:rsidR="00C66487" w:rsidRPr="00474ABE">
        <w:rPr>
          <w:i/>
        </w:rPr>
        <w:t>specialist disability accommodation</w:t>
      </w:r>
      <w:r w:rsidR="00C66487" w:rsidRPr="00474ABE">
        <w:t>)</w:t>
      </w:r>
    </w:p>
    <w:p w:rsidR="00C66487" w:rsidRPr="00474ABE" w:rsidRDefault="00C66487" w:rsidP="00C66487">
      <w:pPr>
        <w:pStyle w:val="Item"/>
      </w:pPr>
      <w:r w:rsidRPr="00474ABE">
        <w:t>Repeal the definition, substitute:</w:t>
      </w:r>
    </w:p>
    <w:p w:rsidR="006F03FC" w:rsidRPr="00474ABE" w:rsidRDefault="00C66487" w:rsidP="006F03FC">
      <w:pPr>
        <w:pStyle w:val="Definition"/>
      </w:pPr>
      <w:r w:rsidRPr="00474ABE">
        <w:rPr>
          <w:b/>
          <w:i/>
        </w:rPr>
        <w:t>specialist disability accommodation</w:t>
      </w:r>
      <w:r w:rsidR="006F03FC" w:rsidRPr="00474ABE">
        <w:rPr>
          <w:b/>
          <w:i/>
        </w:rPr>
        <w:t xml:space="preserve"> </w:t>
      </w:r>
      <w:r w:rsidR="006F03FC" w:rsidRPr="00474ABE">
        <w:t xml:space="preserve">has the same meaning as in the </w:t>
      </w:r>
      <w:r w:rsidR="006F03FC" w:rsidRPr="00474ABE">
        <w:rPr>
          <w:i/>
        </w:rPr>
        <w:t>National Disability Insurance Scheme (Specialist Disability Accommodation) Rules</w:t>
      </w:r>
      <w:r w:rsidR="00474ABE" w:rsidRPr="00474ABE">
        <w:rPr>
          <w:i/>
        </w:rPr>
        <w:t> </w:t>
      </w:r>
      <w:r w:rsidR="006F03FC" w:rsidRPr="00474ABE">
        <w:rPr>
          <w:i/>
        </w:rPr>
        <w:t>2020</w:t>
      </w:r>
      <w:r w:rsidR="006F03FC" w:rsidRPr="00474ABE">
        <w:t>.</w:t>
      </w:r>
    </w:p>
    <w:p w:rsidR="00F87C0E" w:rsidRPr="00474ABE" w:rsidRDefault="00276D1E" w:rsidP="00106291">
      <w:pPr>
        <w:pStyle w:val="ItemHead"/>
      </w:pPr>
      <w:r w:rsidRPr="00474ABE">
        <w:t>6</w:t>
      </w:r>
      <w:r w:rsidR="001B50EE" w:rsidRPr="00474ABE">
        <w:t xml:space="preserve">  </w:t>
      </w:r>
      <w:r w:rsidR="000109EF" w:rsidRPr="00474ABE">
        <w:t>Sections</w:t>
      </w:r>
      <w:r w:rsidR="00474ABE" w:rsidRPr="00474ABE">
        <w:t> </w:t>
      </w:r>
      <w:r w:rsidR="000109EF" w:rsidRPr="00474ABE">
        <w:t>6 and 7</w:t>
      </w:r>
    </w:p>
    <w:p w:rsidR="000109EF" w:rsidRPr="00474ABE" w:rsidRDefault="000109EF" w:rsidP="000109EF">
      <w:pPr>
        <w:pStyle w:val="Item"/>
      </w:pPr>
      <w:r w:rsidRPr="00474ABE">
        <w:t>Repeal the sections, substitute:</w:t>
      </w:r>
    </w:p>
    <w:p w:rsidR="000109EF" w:rsidRPr="00474ABE" w:rsidRDefault="000109EF" w:rsidP="000109EF">
      <w:pPr>
        <w:pStyle w:val="ActHead5"/>
      </w:pPr>
      <w:bookmarkStart w:id="13" w:name="_Toc43113450"/>
      <w:r w:rsidRPr="00A546CC">
        <w:rPr>
          <w:rStyle w:val="CharSectno"/>
        </w:rPr>
        <w:t>6</w:t>
      </w:r>
      <w:r w:rsidRPr="00474ABE">
        <w:t xml:space="preserve">  Delivery of SDA only in enrolled dwellings</w:t>
      </w:r>
      <w:bookmarkEnd w:id="13"/>
    </w:p>
    <w:p w:rsidR="00AC21BD" w:rsidRPr="00474ABE" w:rsidRDefault="00FB4221" w:rsidP="00FB4221">
      <w:pPr>
        <w:pStyle w:val="subsection"/>
      </w:pPr>
      <w:r w:rsidRPr="00474ABE">
        <w:tab/>
      </w:r>
      <w:r w:rsidRPr="00474ABE">
        <w:tab/>
        <w:t>The registration of a specialist disability accommodation provider is subject to the following conditions:</w:t>
      </w:r>
    </w:p>
    <w:p w:rsidR="008D6572" w:rsidRPr="00474ABE" w:rsidRDefault="008D6572" w:rsidP="00487180">
      <w:pPr>
        <w:pStyle w:val="paragraph"/>
      </w:pPr>
      <w:r w:rsidRPr="00474ABE">
        <w:tab/>
      </w:r>
      <w:r w:rsidR="00FB4221" w:rsidRPr="00474ABE">
        <w:t>(a)</w:t>
      </w:r>
      <w:r w:rsidR="00FB4221" w:rsidRPr="00474ABE">
        <w:tab/>
        <w:t>the provider does not provide SDA in a dwelling, unless that dwelling is enrolled;</w:t>
      </w:r>
    </w:p>
    <w:p w:rsidR="00487180" w:rsidRPr="00474ABE" w:rsidRDefault="008D6572" w:rsidP="00487180">
      <w:pPr>
        <w:pStyle w:val="paragraph"/>
      </w:pPr>
      <w:r w:rsidRPr="00474ABE">
        <w:tab/>
      </w:r>
      <w:r w:rsidR="00487180" w:rsidRPr="00474ABE">
        <w:t>(b)</w:t>
      </w:r>
      <w:r w:rsidR="00487180" w:rsidRPr="00474ABE">
        <w:tab/>
        <w:t xml:space="preserve">the provider </w:t>
      </w:r>
      <w:r w:rsidR="00D76A17" w:rsidRPr="00474ABE">
        <w:t>does</w:t>
      </w:r>
      <w:r w:rsidR="00487180" w:rsidRPr="00474ABE">
        <w:t xml:space="preserve"> not apply to enrol a dwelling unless the dwelling meets the requirements set out in subsection</w:t>
      </w:r>
      <w:r w:rsidR="00474ABE" w:rsidRPr="00474ABE">
        <w:t> </w:t>
      </w:r>
      <w:r w:rsidR="00487180" w:rsidRPr="00474ABE">
        <w:t xml:space="preserve">25(4) of the </w:t>
      </w:r>
      <w:r w:rsidR="00487180" w:rsidRPr="00474ABE">
        <w:rPr>
          <w:i/>
        </w:rPr>
        <w:t>National Disability Insurance Scheme (Specialist Disability Accommodation) Rules</w:t>
      </w:r>
      <w:r w:rsidR="00474ABE" w:rsidRPr="00474ABE">
        <w:rPr>
          <w:i/>
        </w:rPr>
        <w:t> </w:t>
      </w:r>
      <w:r w:rsidR="00487180" w:rsidRPr="00474ABE">
        <w:rPr>
          <w:i/>
        </w:rPr>
        <w:t>20</w:t>
      </w:r>
      <w:r w:rsidR="006F03FC" w:rsidRPr="00474ABE">
        <w:rPr>
          <w:i/>
        </w:rPr>
        <w:t>20</w:t>
      </w:r>
      <w:r w:rsidR="00487180" w:rsidRPr="00474ABE">
        <w:t>;</w:t>
      </w:r>
    </w:p>
    <w:p w:rsidR="00487180" w:rsidRPr="00474ABE" w:rsidRDefault="00487180" w:rsidP="00487180">
      <w:pPr>
        <w:pStyle w:val="paragraph"/>
      </w:pPr>
      <w:r w:rsidRPr="00474ABE">
        <w:tab/>
        <w:t>(c)</w:t>
      </w:r>
      <w:r w:rsidRPr="00474ABE">
        <w:tab/>
        <w:t xml:space="preserve">the provider ensures that all </w:t>
      </w:r>
      <w:r w:rsidR="00D76A17" w:rsidRPr="00474ABE">
        <w:t xml:space="preserve">of the provider’s </w:t>
      </w:r>
      <w:r w:rsidRPr="00474ABE">
        <w:t>enrolled dwellings continue to meet those requirements.</w:t>
      </w:r>
    </w:p>
    <w:p w:rsidR="00FA3410" w:rsidRPr="00474ABE" w:rsidRDefault="00276D1E" w:rsidP="000109EF">
      <w:pPr>
        <w:pStyle w:val="ItemHead"/>
      </w:pPr>
      <w:r w:rsidRPr="00474ABE">
        <w:t>7</w:t>
      </w:r>
      <w:r w:rsidR="003A4F1B" w:rsidRPr="00474ABE">
        <w:t xml:space="preserve">  </w:t>
      </w:r>
      <w:r w:rsidR="0031163D" w:rsidRPr="00474ABE">
        <w:t>Sections</w:t>
      </w:r>
      <w:r w:rsidR="00474ABE" w:rsidRPr="00474ABE">
        <w:t> </w:t>
      </w:r>
      <w:r w:rsidR="0031163D" w:rsidRPr="00474ABE">
        <w:t>12 and 13</w:t>
      </w:r>
    </w:p>
    <w:p w:rsidR="0031163D" w:rsidRPr="00474ABE" w:rsidRDefault="0031163D" w:rsidP="0031163D">
      <w:pPr>
        <w:pStyle w:val="Item"/>
      </w:pPr>
      <w:r w:rsidRPr="00474ABE">
        <w:t>Repeal the sections.</w:t>
      </w:r>
    </w:p>
    <w:p w:rsidR="00A033DA" w:rsidRPr="00474ABE" w:rsidRDefault="00276D1E" w:rsidP="00A033DA">
      <w:pPr>
        <w:pStyle w:val="ItemHead"/>
      </w:pPr>
      <w:r w:rsidRPr="00474ABE">
        <w:t>8</w:t>
      </w:r>
      <w:r w:rsidR="00A033DA" w:rsidRPr="00474ABE">
        <w:t xml:space="preserve">  Part</w:t>
      </w:r>
      <w:r w:rsidR="0013760B" w:rsidRPr="00474ABE">
        <w:t>s</w:t>
      </w:r>
      <w:r w:rsidR="00474ABE" w:rsidRPr="00474ABE">
        <w:t> </w:t>
      </w:r>
      <w:r w:rsidR="00A033DA" w:rsidRPr="00474ABE">
        <w:t>3</w:t>
      </w:r>
      <w:r w:rsidR="003E4F08" w:rsidRPr="00474ABE">
        <w:t>, 4 and 5</w:t>
      </w:r>
    </w:p>
    <w:p w:rsidR="004D2F0B" w:rsidRPr="00474ABE" w:rsidRDefault="00A033DA" w:rsidP="00982351">
      <w:pPr>
        <w:pStyle w:val="Item"/>
      </w:pPr>
      <w:r w:rsidRPr="00474ABE">
        <w:t>Repeal the Part</w:t>
      </w:r>
      <w:r w:rsidR="0013760B" w:rsidRPr="00474ABE">
        <w:t>s</w:t>
      </w:r>
      <w:r w:rsidR="00F355C2" w:rsidRPr="00474ABE">
        <w:t>, substitute:</w:t>
      </w:r>
    </w:p>
    <w:p w:rsidR="00F355C2" w:rsidRPr="00474ABE" w:rsidRDefault="00F355C2" w:rsidP="00F355C2">
      <w:pPr>
        <w:pStyle w:val="ActHead2"/>
      </w:pPr>
      <w:bookmarkStart w:id="14" w:name="_Toc43113451"/>
      <w:r w:rsidRPr="00A546CC">
        <w:rPr>
          <w:rStyle w:val="CharPartNo"/>
        </w:rPr>
        <w:t>Part</w:t>
      </w:r>
      <w:r w:rsidR="00474ABE" w:rsidRPr="00A546CC">
        <w:rPr>
          <w:rStyle w:val="CharPartNo"/>
        </w:rPr>
        <w:t> </w:t>
      </w:r>
      <w:r w:rsidRPr="00A546CC">
        <w:rPr>
          <w:rStyle w:val="CharPartNo"/>
        </w:rPr>
        <w:t>3</w:t>
      </w:r>
      <w:r w:rsidRPr="00474ABE">
        <w:t>—</w:t>
      </w:r>
      <w:r w:rsidRPr="00A546CC">
        <w:rPr>
          <w:rStyle w:val="CharPartText"/>
        </w:rPr>
        <w:t>Application and transitional provisions</w:t>
      </w:r>
      <w:bookmarkEnd w:id="14"/>
    </w:p>
    <w:p w:rsidR="00F355C2" w:rsidRPr="00474ABE" w:rsidRDefault="00F355C2" w:rsidP="00F355C2">
      <w:pPr>
        <w:pStyle w:val="ActHead3"/>
        <w:rPr>
          <w:i/>
        </w:rPr>
      </w:pPr>
      <w:bookmarkStart w:id="15" w:name="_Toc43113452"/>
      <w:r w:rsidRPr="00A546CC">
        <w:rPr>
          <w:rStyle w:val="CharDivNo"/>
        </w:rPr>
        <w:t>Division</w:t>
      </w:r>
      <w:r w:rsidR="00474ABE" w:rsidRPr="00A546CC">
        <w:rPr>
          <w:rStyle w:val="CharDivNo"/>
        </w:rPr>
        <w:t> </w:t>
      </w:r>
      <w:r w:rsidRPr="00A546CC">
        <w:rPr>
          <w:rStyle w:val="CharDivNo"/>
        </w:rPr>
        <w:t>1</w:t>
      </w:r>
      <w:r w:rsidR="00621098" w:rsidRPr="00474ABE">
        <w:t>—</w:t>
      </w:r>
      <w:r w:rsidR="00621098" w:rsidRPr="00A546CC">
        <w:rPr>
          <w:rStyle w:val="CharDivText"/>
        </w:rPr>
        <w:t>Application</w:t>
      </w:r>
      <w:r w:rsidR="00156E11" w:rsidRPr="00A546CC">
        <w:rPr>
          <w:rStyle w:val="CharDivText"/>
        </w:rPr>
        <w:t xml:space="preserve"> and transitional</w:t>
      </w:r>
      <w:r w:rsidR="00621098" w:rsidRPr="00A546CC">
        <w:rPr>
          <w:rStyle w:val="CharDivText"/>
        </w:rPr>
        <w:t xml:space="preserve"> provisions relating to the National Disability Insurance Scheme (Specialist Disability Accommodation Conditions) Amendment Rules</w:t>
      </w:r>
      <w:r w:rsidR="00474ABE" w:rsidRPr="00A546CC">
        <w:rPr>
          <w:rStyle w:val="CharDivText"/>
        </w:rPr>
        <w:t> </w:t>
      </w:r>
      <w:r w:rsidR="00621098" w:rsidRPr="00A546CC">
        <w:rPr>
          <w:rStyle w:val="CharDivText"/>
        </w:rPr>
        <w:t>20</w:t>
      </w:r>
      <w:r w:rsidR="006F03FC" w:rsidRPr="00A546CC">
        <w:rPr>
          <w:rStyle w:val="CharDivText"/>
        </w:rPr>
        <w:t>20</w:t>
      </w:r>
      <w:bookmarkEnd w:id="15"/>
    </w:p>
    <w:p w:rsidR="00621098" w:rsidRPr="00474ABE" w:rsidRDefault="00621098" w:rsidP="00621098">
      <w:pPr>
        <w:pStyle w:val="ActHead5"/>
        <w:rPr>
          <w:i/>
        </w:rPr>
      </w:pPr>
      <w:bookmarkStart w:id="16" w:name="_Toc43113453"/>
      <w:r w:rsidRPr="00A546CC">
        <w:rPr>
          <w:rStyle w:val="CharSectno"/>
        </w:rPr>
        <w:t>1</w:t>
      </w:r>
      <w:r w:rsidR="003E65F7" w:rsidRPr="00A546CC">
        <w:rPr>
          <w:rStyle w:val="CharSectno"/>
        </w:rPr>
        <w:t>2</w:t>
      </w:r>
      <w:r w:rsidRPr="00474ABE">
        <w:t xml:space="preserve">  Amendments made by the </w:t>
      </w:r>
      <w:r w:rsidRPr="00474ABE">
        <w:rPr>
          <w:i/>
        </w:rPr>
        <w:t>National Disability Insurance Scheme (Specialist Disability Accommodation Conditions) Amendment Rules</w:t>
      </w:r>
      <w:r w:rsidR="00474ABE" w:rsidRPr="00474ABE">
        <w:rPr>
          <w:i/>
        </w:rPr>
        <w:t> </w:t>
      </w:r>
      <w:r w:rsidRPr="00474ABE">
        <w:rPr>
          <w:i/>
        </w:rPr>
        <w:t>20</w:t>
      </w:r>
      <w:r w:rsidR="006F03FC" w:rsidRPr="00474ABE">
        <w:rPr>
          <w:i/>
        </w:rPr>
        <w:t>20</w:t>
      </w:r>
      <w:bookmarkEnd w:id="16"/>
    </w:p>
    <w:p w:rsidR="00B27B6F" w:rsidRPr="00474ABE" w:rsidRDefault="00A16087" w:rsidP="00DF1ACA">
      <w:pPr>
        <w:pStyle w:val="subsection"/>
      </w:pPr>
      <w:r w:rsidRPr="00474ABE">
        <w:tab/>
      </w:r>
      <w:r w:rsidR="00B27B6F" w:rsidRPr="00474ABE">
        <w:tab/>
        <w:t>The amendments made by Schedule</w:t>
      </w:r>
      <w:r w:rsidR="00474ABE" w:rsidRPr="00474ABE">
        <w:t> </w:t>
      </w:r>
      <w:r w:rsidR="00B27B6F" w:rsidRPr="00474ABE">
        <w:t xml:space="preserve">1 to the </w:t>
      </w:r>
      <w:r w:rsidR="00B27B6F" w:rsidRPr="00474ABE">
        <w:rPr>
          <w:i/>
        </w:rPr>
        <w:t>National Disability Insurance Scheme (Specialist Disability Accommodation Conditions) Amendment Rules</w:t>
      </w:r>
      <w:r w:rsidR="00474ABE" w:rsidRPr="00474ABE">
        <w:rPr>
          <w:i/>
        </w:rPr>
        <w:t> </w:t>
      </w:r>
      <w:r w:rsidR="00D76A17" w:rsidRPr="00474ABE">
        <w:rPr>
          <w:i/>
        </w:rPr>
        <w:t>20</w:t>
      </w:r>
      <w:r w:rsidR="006F03FC" w:rsidRPr="00474ABE">
        <w:rPr>
          <w:i/>
        </w:rPr>
        <w:t>20</w:t>
      </w:r>
      <w:r w:rsidR="00D76A17" w:rsidRPr="00474ABE">
        <w:t xml:space="preserve"> apply</w:t>
      </w:r>
      <w:r w:rsidR="00B27B6F" w:rsidRPr="00474ABE">
        <w:t xml:space="preserve"> in relation</w:t>
      </w:r>
      <w:r w:rsidR="00EE1F2F" w:rsidRPr="00474ABE">
        <w:t xml:space="preserve"> to the registration of a specialist disability accommodation provider whether the registration occurred before, on or after the commencement of this section</w:t>
      </w:r>
      <w:r w:rsidR="00B27B6F" w:rsidRPr="00474ABE">
        <w:t>.</w:t>
      </w:r>
    </w:p>
    <w:sectPr w:rsidR="00B27B6F" w:rsidRPr="00474ABE" w:rsidSect="0051391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EC8" w:rsidRDefault="00494EC8" w:rsidP="0048364F">
      <w:pPr>
        <w:spacing w:line="240" w:lineRule="auto"/>
      </w:pPr>
      <w:r>
        <w:separator/>
      </w:r>
    </w:p>
  </w:endnote>
  <w:endnote w:type="continuationSeparator" w:id="0">
    <w:p w:rsidR="00494EC8" w:rsidRDefault="00494EC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78" w:rsidRPr="00513919" w:rsidRDefault="00513919" w:rsidP="005139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13919">
      <w:rPr>
        <w:i/>
        <w:sz w:val="18"/>
      </w:rPr>
      <w:t>OPC64010 -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78" w:rsidRDefault="004C5E78" w:rsidP="004C5E78"/>
  <w:p w:rsidR="004C5E78" w:rsidRPr="00513919" w:rsidRDefault="00513919" w:rsidP="00513919">
    <w:pPr>
      <w:rPr>
        <w:rFonts w:cs="Times New Roman"/>
        <w:i/>
        <w:sz w:val="18"/>
      </w:rPr>
    </w:pPr>
    <w:r w:rsidRPr="00513919">
      <w:rPr>
        <w:rFonts w:cs="Times New Roman"/>
        <w:i/>
        <w:sz w:val="18"/>
      </w:rPr>
      <w:t>OPC64010 -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78" w:rsidRPr="00513919" w:rsidRDefault="00513919" w:rsidP="005139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13919">
      <w:rPr>
        <w:i/>
        <w:sz w:val="18"/>
      </w:rPr>
      <w:t>OPC64010 -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78" w:rsidRPr="00E33C1C" w:rsidRDefault="004C5E78" w:rsidP="004C5E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C5E78" w:rsidTr="00113B4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C5E78" w:rsidRDefault="004C5E78" w:rsidP="00A61B9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0E4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C5E78" w:rsidRDefault="004C5E78" w:rsidP="00A61B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0E49">
            <w:rPr>
              <w:i/>
              <w:sz w:val="18"/>
            </w:rPr>
            <w:t>National Disability Insurance Scheme (Specialist Disability Accommodation Conditions) Amendment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C5E78" w:rsidRDefault="004C5E78" w:rsidP="00A61B99">
          <w:pPr>
            <w:spacing w:line="0" w:lineRule="atLeast"/>
            <w:jc w:val="right"/>
            <w:rPr>
              <w:sz w:val="18"/>
            </w:rPr>
          </w:pPr>
        </w:p>
      </w:tc>
    </w:tr>
  </w:tbl>
  <w:p w:rsidR="004C5E78" w:rsidRPr="00513919" w:rsidRDefault="00513919" w:rsidP="00513919">
    <w:pPr>
      <w:rPr>
        <w:rFonts w:cs="Times New Roman"/>
        <w:i/>
        <w:sz w:val="18"/>
      </w:rPr>
    </w:pPr>
    <w:r w:rsidRPr="00513919">
      <w:rPr>
        <w:rFonts w:cs="Times New Roman"/>
        <w:i/>
        <w:sz w:val="18"/>
      </w:rPr>
      <w:t>OPC64010 -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78" w:rsidRPr="00E33C1C" w:rsidRDefault="004C5E78" w:rsidP="004C5E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C5E78" w:rsidTr="00113B4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C5E78" w:rsidRDefault="004C5E78" w:rsidP="00A61B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C5E78" w:rsidRDefault="004C5E78" w:rsidP="00A61B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0E49">
            <w:rPr>
              <w:i/>
              <w:sz w:val="18"/>
            </w:rPr>
            <w:t>National Disability Insurance Scheme (Specialist Disability Accommodation Conditions) Amendment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4C5E78" w:rsidRDefault="004C5E78" w:rsidP="00A61B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418F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C5E78" w:rsidRPr="00513919" w:rsidRDefault="00513919" w:rsidP="00513919">
    <w:pPr>
      <w:rPr>
        <w:rFonts w:cs="Times New Roman"/>
        <w:i/>
        <w:sz w:val="18"/>
      </w:rPr>
    </w:pPr>
    <w:r w:rsidRPr="00513919">
      <w:rPr>
        <w:rFonts w:cs="Times New Roman"/>
        <w:i/>
        <w:sz w:val="18"/>
      </w:rPr>
      <w:t>OPC64010 -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78" w:rsidRPr="00E33C1C" w:rsidRDefault="004C5E78" w:rsidP="004C5E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C5E78" w:rsidTr="00113B4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C5E78" w:rsidRDefault="004C5E78" w:rsidP="00A61B9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418F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C5E78" w:rsidRDefault="004C5E78" w:rsidP="00A61B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0E49">
            <w:rPr>
              <w:i/>
              <w:sz w:val="18"/>
            </w:rPr>
            <w:t>National Disability Insurance Scheme (Specialist Disability Accommodation Conditions) Amendment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C5E78" w:rsidRDefault="004C5E78" w:rsidP="00A61B99">
          <w:pPr>
            <w:spacing w:line="0" w:lineRule="atLeast"/>
            <w:jc w:val="right"/>
            <w:rPr>
              <w:sz w:val="18"/>
            </w:rPr>
          </w:pPr>
        </w:p>
      </w:tc>
    </w:tr>
  </w:tbl>
  <w:p w:rsidR="004C5E78" w:rsidRPr="00513919" w:rsidRDefault="00513919" w:rsidP="00513919">
    <w:pPr>
      <w:rPr>
        <w:rFonts w:cs="Times New Roman"/>
        <w:i/>
        <w:sz w:val="18"/>
      </w:rPr>
    </w:pPr>
    <w:r w:rsidRPr="00513919">
      <w:rPr>
        <w:rFonts w:cs="Times New Roman"/>
        <w:i/>
        <w:sz w:val="18"/>
      </w:rPr>
      <w:t>OPC64010 -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78" w:rsidRPr="00E33C1C" w:rsidRDefault="004C5E78" w:rsidP="004C5E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C5E78" w:rsidTr="00113B4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C5E78" w:rsidRDefault="004C5E78" w:rsidP="00A61B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C5E78" w:rsidRDefault="004C5E78" w:rsidP="00A61B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0E49">
            <w:rPr>
              <w:i/>
              <w:sz w:val="18"/>
            </w:rPr>
            <w:t>National Disability Insurance Scheme (Specialist Disability Accommodation Conditions) Amendment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4C5E78" w:rsidRDefault="004C5E78" w:rsidP="00A61B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418F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C5E78" w:rsidRPr="00513919" w:rsidRDefault="00513919" w:rsidP="00513919">
    <w:pPr>
      <w:rPr>
        <w:rFonts w:cs="Times New Roman"/>
        <w:i/>
        <w:sz w:val="18"/>
      </w:rPr>
    </w:pPr>
    <w:r w:rsidRPr="00513919">
      <w:rPr>
        <w:rFonts w:cs="Times New Roman"/>
        <w:i/>
        <w:sz w:val="18"/>
      </w:rPr>
      <w:t>OPC64010 -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78" w:rsidRPr="00513919" w:rsidRDefault="00513919" w:rsidP="005139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13919">
      <w:rPr>
        <w:i/>
        <w:sz w:val="18"/>
      </w:rPr>
      <w:t>OPC64010 -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EC8" w:rsidRDefault="00494EC8" w:rsidP="0048364F">
      <w:pPr>
        <w:spacing w:line="240" w:lineRule="auto"/>
      </w:pPr>
      <w:r>
        <w:separator/>
      </w:r>
    </w:p>
  </w:footnote>
  <w:footnote w:type="continuationSeparator" w:id="0">
    <w:p w:rsidR="00494EC8" w:rsidRDefault="00494EC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418F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418F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C8"/>
    <w:rsid w:val="00000263"/>
    <w:rsid w:val="000015F7"/>
    <w:rsid w:val="000109EF"/>
    <w:rsid w:val="000113BC"/>
    <w:rsid w:val="000136AF"/>
    <w:rsid w:val="00027138"/>
    <w:rsid w:val="00030055"/>
    <w:rsid w:val="0004044E"/>
    <w:rsid w:val="00046F47"/>
    <w:rsid w:val="00047B79"/>
    <w:rsid w:val="0005120E"/>
    <w:rsid w:val="00054577"/>
    <w:rsid w:val="000614BF"/>
    <w:rsid w:val="00064721"/>
    <w:rsid w:val="0007169C"/>
    <w:rsid w:val="0007491D"/>
    <w:rsid w:val="00076EFC"/>
    <w:rsid w:val="00077593"/>
    <w:rsid w:val="00083F48"/>
    <w:rsid w:val="000A0D12"/>
    <w:rsid w:val="000A7DF9"/>
    <w:rsid w:val="000D017D"/>
    <w:rsid w:val="000D05EF"/>
    <w:rsid w:val="000D5485"/>
    <w:rsid w:val="000E7031"/>
    <w:rsid w:val="000F21C1"/>
    <w:rsid w:val="00102B0A"/>
    <w:rsid w:val="00105D72"/>
    <w:rsid w:val="00106291"/>
    <w:rsid w:val="0010745C"/>
    <w:rsid w:val="00113B46"/>
    <w:rsid w:val="00117277"/>
    <w:rsid w:val="0013760B"/>
    <w:rsid w:val="00137873"/>
    <w:rsid w:val="001529E4"/>
    <w:rsid w:val="001541B8"/>
    <w:rsid w:val="00156E11"/>
    <w:rsid w:val="00160BD7"/>
    <w:rsid w:val="001643C9"/>
    <w:rsid w:val="00165568"/>
    <w:rsid w:val="00166082"/>
    <w:rsid w:val="00166C2F"/>
    <w:rsid w:val="001716C9"/>
    <w:rsid w:val="00174254"/>
    <w:rsid w:val="00184261"/>
    <w:rsid w:val="00190DF5"/>
    <w:rsid w:val="00193461"/>
    <w:rsid w:val="001939E1"/>
    <w:rsid w:val="00195382"/>
    <w:rsid w:val="001A3B9F"/>
    <w:rsid w:val="001A65C0"/>
    <w:rsid w:val="001B50EE"/>
    <w:rsid w:val="001B6456"/>
    <w:rsid w:val="001B75CF"/>
    <w:rsid w:val="001B7A5D"/>
    <w:rsid w:val="001C69C4"/>
    <w:rsid w:val="001D331E"/>
    <w:rsid w:val="001E0A8D"/>
    <w:rsid w:val="001E3590"/>
    <w:rsid w:val="001E7407"/>
    <w:rsid w:val="00201D27"/>
    <w:rsid w:val="0020300C"/>
    <w:rsid w:val="00214F7F"/>
    <w:rsid w:val="00220A0C"/>
    <w:rsid w:val="0022174A"/>
    <w:rsid w:val="00223E4A"/>
    <w:rsid w:val="002302EA"/>
    <w:rsid w:val="00240749"/>
    <w:rsid w:val="002468D7"/>
    <w:rsid w:val="00246CB1"/>
    <w:rsid w:val="002604D4"/>
    <w:rsid w:val="002755C9"/>
    <w:rsid w:val="00276D1E"/>
    <w:rsid w:val="00280249"/>
    <w:rsid w:val="00285CDD"/>
    <w:rsid w:val="00291167"/>
    <w:rsid w:val="002958CF"/>
    <w:rsid w:val="00297ECB"/>
    <w:rsid w:val="002C098F"/>
    <w:rsid w:val="002C152A"/>
    <w:rsid w:val="002C6AA1"/>
    <w:rsid w:val="002D043A"/>
    <w:rsid w:val="002D4EFC"/>
    <w:rsid w:val="0031163D"/>
    <w:rsid w:val="0031713F"/>
    <w:rsid w:val="00321913"/>
    <w:rsid w:val="003221A4"/>
    <w:rsid w:val="00324EE6"/>
    <w:rsid w:val="003316DC"/>
    <w:rsid w:val="00332E0D"/>
    <w:rsid w:val="00340C83"/>
    <w:rsid w:val="003415D3"/>
    <w:rsid w:val="00346335"/>
    <w:rsid w:val="00352B0F"/>
    <w:rsid w:val="00356189"/>
    <w:rsid w:val="003561B0"/>
    <w:rsid w:val="00367960"/>
    <w:rsid w:val="003A15AC"/>
    <w:rsid w:val="003A4F1B"/>
    <w:rsid w:val="003A56EB"/>
    <w:rsid w:val="003B0627"/>
    <w:rsid w:val="003C5F2B"/>
    <w:rsid w:val="003D0BFE"/>
    <w:rsid w:val="003D551F"/>
    <w:rsid w:val="003D5700"/>
    <w:rsid w:val="003E44A3"/>
    <w:rsid w:val="003E4F08"/>
    <w:rsid w:val="003E65F7"/>
    <w:rsid w:val="003F0F5A"/>
    <w:rsid w:val="00400A30"/>
    <w:rsid w:val="004022CA"/>
    <w:rsid w:val="004116CD"/>
    <w:rsid w:val="004149E0"/>
    <w:rsid w:val="00414ADE"/>
    <w:rsid w:val="00424CA9"/>
    <w:rsid w:val="004257BB"/>
    <w:rsid w:val="004261D9"/>
    <w:rsid w:val="004327F6"/>
    <w:rsid w:val="004379CA"/>
    <w:rsid w:val="0044291A"/>
    <w:rsid w:val="00460499"/>
    <w:rsid w:val="00463246"/>
    <w:rsid w:val="00474835"/>
    <w:rsid w:val="00474ABE"/>
    <w:rsid w:val="004819C7"/>
    <w:rsid w:val="0048364F"/>
    <w:rsid w:val="00487180"/>
    <w:rsid w:val="00490F2E"/>
    <w:rsid w:val="00494EC8"/>
    <w:rsid w:val="004951B3"/>
    <w:rsid w:val="004969D0"/>
    <w:rsid w:val="00496DB3"/>
    <w:rsid w:val="00496F97"/>
    <w:rsid w:val="004A53EA"/>
    <w:rsid w:val="004B6498"/>
    <w:rsid w:val="004C5E78"/>
    <w:rsid w:val="004D2F0B"/>
    <w:rsid w:val="004F1FAC"/>
    <w:rsid w:val="004F676E"/>
    <w:rsid w:val="00513919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20B0"/>
    <w:rsid w:val="00554243"/>
    <w:rsid w:val="00554681"/>
    <w:rsid w:val="00556265"/>
    <w:rsid w:val="00557C7A"/>
    <w:rsid w:val="00562397"/>
    <w:rsid w:val="00562A58"/>
    <w:rsid w:val="00565B4D"/>
    <w:rsid w:val="00581211"/>
    <w:rsid w:val="00584811"/>
    <w:rsid w:val="005870A5"/>
    <w:rsid w:val="005919F3"/>
    <w:rsid w:val="00593AA6"/>
    <w:rsid w:val="00593F9D"/>
    <w:rsid w:val="00594161"/>
    <w:rsid w:val="00594749"/>
    <w:rsid w:val="005A0C95"/>
    <w:rsid w:val="005A482B"/>
    <w:rsid w:val="005B3EF7"/>
    <w:rsid w:val="005B4067"/>
    <w:rsid w:val="005B4093"/>
    <w:rsid w:val="005C36E0"/>
    <w:rsid w:val="005C3F41"/>
    <w:rsid w:val="005D0319"/>
    <w:rsid w:val="005D168D"/>
    <w:rsid w:val="005D2A7E"/>
    <w:rsid w:val="005D54DE"/>
    <w:rsid w:val="005D5EA1"/>
    <w:rsid w:val="005E61D3"/>
    <w:rsid w:val="005F265A"/>
    <w:rsid w:val="005F7738"/>
    <w:rsid w:val="00600219"/>
    <w:rsid w:val="00606236"/>
    <w:rsid w:val="00613EAD"/>
    <w:rsid w:val="006158AC"/>
    <w:rsid w:val="00621098"/>
    <w:rsid w:val="00640402"/>
    <w:rsid w:val="00640F78"/>
    <w:rsid w:val="00646E7B"/>
    <w:rsid w:val="00655D6A"/>
    <w:rsid w:val="00656DE9"/>
    <w:rsid w:val="006658B3"/>
    <w:rsid w:val="00670CFC"/>
    <w:rsid w:val="00677CC2"/>
    <w:rsid w:val="00685F42"/>
    <w:rsid w:val="006866A1"/>
    <w:rsid w:val="0069207B"/>
    <w:rsid w:val="006A4309"/>
    <w:rsid w:val="006B0E55"/>
    <w:rsid w:val="006B7006"/>
    <w:rsid w:val="006C534D"/>
    <w:rsid w:val="006C7F8C"/>
    <w:rsid w:val="006D7AB9"/>
    <w:rsid w:val="006F03FC"/>
    <w:rsid w:val="006F5BE7"/>
    <w:rsid w:val="00700B2C"/>
    <w:rsid w:val="00713084"/>
    <w:rsid w:val="00720FC2"/>
    <w:rsid w:val="00722F5F"/>
    <w:rsid w:val="007252A6"/>
    <w:rsid w:val="007319E0"/>
    <w:rsid w:val="00731E00"/>
    <w:rsid w:val="00732E9D"/>
    <w:rsid w:val="0073491A"/>
    <w:rsid w:val="00743ED7"/>
    <w:rsid w:val="007440B7"/>
    <w:rsid w:val="00747993"/>
    <w:rsid w:val="00756D12"/>
    <w:rsid w:val="00760B80"/>
    <w:rsid w:val="007634AD"/>
    <w:rsid w:val="00771208"/>
    <w:rsid w:val="007715C9"/>
    <w:rsid w:val="00774EDD"/>
    <w:rsid w:val="007757EC"/>
    <w:rsid w:val="00786759"/>
    <w:rsid w:val="007A05A3"/>
    <w:rsid w:val="007A115D"/>
    <w:rsid w:val="007A35E6"/>
    <w:rsid w:val="007A6863"/>
    <w:rsid w:val="007A717F"/>
    <w:rsid w:val="007B78CA"/>
    <w:rsid w:val="007D45C1"/>
    <w:rsid w:val="007D4C9C"/>
    <w:rsid w:val="007E7D4A"/>
    <w:rsid w:val="007F48ED"/>
    <w:rsid w:val="007F5A8C"/>
    <w:rsid w:val="007F7947"/>
    <w:rsid w:val="00812F45"/>
    <w:rsid w:val="0084172C"/>
    <w:rsid w:val="00845A42"/>
    <w:rsid w:val="0085667A"/>
    <w:rsid w:val="00856A31"/>
    <w:rsid w:val="008754D0"/>
    <w:rsid w:val="00875B35"/>
    <w:rsid w:val="00877D48"/>
    <w:rsid w:val="0088345B"/>
    <w:rsid w:val="00884215"/>
    <w:rsid w:val="00893575"/>
    <w:rsid w:val="008A16A5"/>
    <w:rsid w:val="008C2B5D"/>
    <w:rsid w:val="008D0EE0"/>
    <w:rsid w:val="008D5B99"/>
    <w:rsid w:val="008D6572"/>
    <w:rsid w:val="008D7A27"/>
    <w:rsid w:val="008E2536"/>
    <w:rsid w:val="008E4702"/>
    <w:rsid w:val="008E69AA"/>
    <w:rsid w:val="008F4F1C"/>
    <w:rsid w:val="00922764"/>
    <w:rsid w:val="00932377"/>
    <w:rsid w:val="009418F6"/>
    <w:rsid w:val="00943102"/>
    <w:rsid w:val="0094523D"/>
    <w:rsid w:val="009559E6"/>
    <w:rsid w:val="0097598C"/>
    <w:rsid w:val="00976A63"/>
    <w:rsid w:val="00982351"/>
    <w:rsid w:val="00983419"/>
    <w:rsid w:val="009C3431"/>
    <w:rsid w:val="009C5989"/>
    <w:rsid w:val="009D08DA"/>
    <w:rsid w:val="00A033DA"/>
    <w:rsid w:val="00A04AB5"/>
    <w:rsid w:val="00A06860"/>
    <w:rsid w:val="00A136F5"/>
    <w:rsid w:val="00A16087"/>
    <w:rsid w:val="00A231E2"/>
    <w:rsid w:val="00A2550D"/>
    <w:rsid w:val="00A37AB2"/>
    <w:rsid w:val="00A4169B"/>
    <w:rsid w:val="00A445F2"/>
    <w:rsid w:val="00A50D55"/>
    <w:rsid w:val="00A5165B"/>
    <w:rsid w:val="00A52FDA"/>
    <w:rsid w:val="00A546CC"/>
    <w:rsid w:val="00A64912"/>
    <w:rsid w:val="00A70A74"/>
    <w:rsid w:val="00A73923"/>
    <w:rsid w:val="00AA0343"/>
    <w:rsid w:val="00AA2A5C"/>
    <w:rsid w:val="00AB78E9"/>
    <w:rsid w:val="00AC21BD"/>
    <w:rsid w:val="00AD3467"/>
    <w:rsid w:val="00AD4922"/>
    <w:rsid w:val="00AD5641"/>
    <w:rsid w:val="00AE0F9B"/>
    <w:rsid w:val="00AF55FF"/>
    <w:rsid w:val="00AF787C"/>
    <w:rsid w:val="00B032D8"/>
    <w:rsid w:val="00B05097"/>
    <w:rsid w:val="00B05720"/>
    <w:rsid w:val="00B25889"/>
    <w:rsid w:val="00B276D4"/>
    <w:rsid w:val="00B27B6F"/>
    <w:rsid w:val="00B33B3C"/>
    <w:rsid w:val="00B40D74"/>
    <w:rsid w:val="00B52663"/>
    <w:rsid w:val="00B56DCB"/>
    <w:rsid w:val="00B770D2"/>
    <w:rsid w:val="00B92844"/>
    <w:rsid w:val="00BA47A3"/>
    <w:rsid w:val="00BA5026"/>
    <w:rsid w:val="00BB6E79"/>
    <w:rsid w:val="00BE3B31"/>
    <w:rsid w:val="00BE719A"/>
    <w:rsid w:val="00BE720A"/>
    <w:rsid w:val="00BF0E49"/>
    <w:rsid w:val="00BF6650"/>
    <w:rsid w:val="00C067E5"/>
    <w:rsid w:val="00C164CA"/>
    <w:rsid w:val="00C41FB4"/>
    <w:rsid w:val="00C42BF8"/>
    <w:rsid w:val="00C460AE"/>
    <w:rsid w:val="00C50043"/>
    <w:rsid w:val="00C50A0F"/>
    <w:rsid w:val="00C66487"/>
    <w:rsid w:val="00C7573B"/>
    <w:rsid w:val="00C76CF3"/>
    <w:rsid w:val="00C94AD4"/>
    <w:rsid w:val="00CA7844"/>
    <w:rsid w:val="00CB3905"/>
    <w:rsid w:val="00CB58EF"/>
    <w:rsid w:val="00CC5322"/>
    <w:rsid w:val="00CD075B"/>
    <w:rsid w:val="00CE7D64"/>
    <w:rsid w:val="00CF0BB2"/>
    <w:rsid w:val="00D13441"/>
    <w:rsid w:val="00D20665"/>
    <w:rsid w:val="00D243A3"/>
    <w:rsid w:val="00D268D6"/>
    <w:rsid w:val="00D271B5"/>
    <w:rsid w:val="00D3200B"/>
    <w:rsid w:val="00D33440"/>
    <w:rsid w:val="00D34177"/>
    <w:rsid w:val="00D52EFE"/>
    <w:rsid w:val="00D56A0D"/>
    <w:rsid w:val="00D6183B"/>
    <w:rsid w:val="00D63EF6"/>
    <w:rsid w:val="00D66518"/>
    <w:rsid w:val="00D70DFB"/>
    <w:rsid w:val="00D71EEA"/>
    <w:rsid w:val="00D735CD"/>
    <w:rsid w:val="00D766DF"/>
    <w:rsid w:val="00D76A17"/>
    <w:rsid w:val="00D95891"/>
    <w:rsid w:val="00DA0897"/>
    <w:rsid w:val="00DA7CE9"/>
    <w:rsid w:val="00DB5CB4"/>
    <w:rsid w:val="00DE149E"/>
    <w:rsid w:val="00DF1ACA"/>
    <w:rsid w:val="00DF5A34"/>
    <w:rsid w:val="00DF6502"/>
    <w:rsid w:val="00E0181E"/>
    <w:rsid w:val="00E05704"/>
    <w:rsid w:val="00E12F1A"/>
    <w:rsid w:val="00E21CFB"/>
    <w:rsid w:val="00E22935"/>
    <w:rsid w:val="00E22FCE"/>
    <w:rsid w:val="00E35609"/>
    <w:rsid w:val="00E54292"/>
    <w:rsid w:val="00E60191"/>
    <w:rsid w:val="00E74DC7"/>
    <w:rsid w:val="00E80A6E"/>
    <w:rsid w:val="00E87699"/>
    <w:rsid w:val="00E92E27"/>
    <w:rsid w:val="00E95840"/>
    <w:rsid w:val="00E9586B"/>
    <w:rsid w:val="00E96523"/>
    <w:rsid w:val="00E97334"/>
    <w:rsid w:val="00EA0D36"/>
    <w:rsid w:val="00EA2A61"/>
    <w:rsid w:val="00EC1051"/>
    <w:rsid w:val="00EC4FC3"/>
    <w:rsid w:val="00ED32BD"/>
    <w:rsid w:val="00ED4928"/>
    <w:rsid w:val="00EE1F2F"/>
    <w:rsid w:val="00EE2BA4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32DE"/>
    <w:rsid w:val="00F32FCB"/>
    <w:rsid w:val="00F355C2"/>
    <w:rsid w:val="00F6709F"/>
    <w:rsid w:val="00F677A9"/>
    <w:rsid w:val="00F723BD"/>
    <w:rsid w:val="00F732EA"/>
    <w:rsid w:val="00F84CF5"/>
    <w:rsid w:val="00F8612E"/>
    <w:rsid w:val="00F87C0E"/>
    <w:rsid w:val="00FA3410"/>
    <w:rsid w:val="00FA420B"/>
    <w:rsid w:val="00FB1411"/>
    <w:rsid w:val="00FB4221"/>
    <w:rsid w:val="00FD3E79"/>
    <w:rsid w:val="00FE0781"/>
    <w:rsid w:val="00FF26C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AB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B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AB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AB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4AB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4AB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4AB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4AB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4AB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74AB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74ABE"/>
  </w:style>
  <w:style w:type="paragraph" w:customStyle="1" w:styleId="OPCParaBase">
    <w:name w:val="OPCParaBase"/>
    <w:qFormat/>
    <w:rsid w:val="00474AB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74AB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74AB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74AB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74AB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74AB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74AB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74AB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74AB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74AB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74AB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74ABE"/>
  </w:style>
  <w:style w:type="paragraph" w:customStyle="1" w:styleId="Blocks">
    <w:name w:val="Blocks"/>
    <w:aliases w:val="bb"/>
    <w:basedOn w:val="OPCParaBase"/>
    <w:qFormat/>
    <w:rsid w:val="00474AB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74A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74AB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74ABE"/>
    <w:rPr>
      <w:i/>
    </w:rPr>
  </w:style>
  <w:style w:type="paragraph" w:customStyle="1" w:styleId="BoxList">
    <w:name w:val="BoxList"/>
    <w:aliases w:val="bl"/>
    <w:basedOn w:val="BoxText"/>
    <w:qFormat/>
    <w:rsid w:val="00474AB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74AB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74AB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74ABE"/>
    <w:pPr>
      <w:ind w:left="1985" w:hanging="851"/>
    </w:pPr>
  </w:style>
  <w:style w:type="character" w:customStyle="1" w:styleId="CharAmPartNo">
    <w:name w:val="CharAmPartNo"/>
    <w:basedOn w:val="OPCCharBase"/>
    <w:qFormat/>
    <w:rsid w:val="00474ABE"/>
  </w:style>
  <w:style w:type="character" w:customStyle="1" w:styleId="CharAmPartText">
    <w:name w:val="CharAmPartText"/>
    <w:basedOn w:val="OPCCharBase"/>
    <w:qFormat/>
    <w:rsid w:val="00474ABE"/>
  </w:style>
  <w:style w:type="character" w:customStyle="1" w:styleId="CharAmSchNo">
    <w:name w:val="CharAmSchNo"/>
    <w:basedOn w:val="OPCCharBase"/>
    <w:qFormat/>
    <w:rsid w:val="00474ABE"/>
  </w:style>
  <w:style w:type="character" w:customStyle="1" w:styleId="CharAmSchText">
    <w:name w:val="CharAmSchText"/>
    <w:basedOn w:val="OPCCharBase"/>
    <w:qFormat/>
    <w:rsid w:val="00474ABE"/>
  </w:style>
  <w:style w:type="character" w:customStyle="1" w:styleId="CharBoldItalic">
    <w:name w:val="CharBoldItalic"/>
    <w:basedOn w:val="OPCCharBase"/>
    <w:uiPriority w:val="1"/>
    <w:qFormat/>
    <w:rsid w:val="00474ABE"/>
    <w:rPr>
      <w:b/>
      <w:i/>
    </w:rPr>
  </w:style>
  <w:style w:type="character" w:customStyle="1" w:styleId="CharChapNo">
    <w:name w:val="CharChapNo"/>
    <w:basedOn w:val="OPCCharBase"/>
    <w:uiPriority w:val="1"/>
    <w:qFormat/>
    <w:rsid w:val="00474ABE"/>
  </w:style>
  <w:style w:type="character" w:customStyle="1" w:styleId="CharChapText">
    <w:name w:val="CharChapText"/>
    <w:basedOn w:val="OPCCharBase"/>
    <w:uiPriority w:val="1"/>
    <w:qFormat/>
    <w:rsid w:val="00474ABE"/>
  </w:style>
  <w:style w:type="character" w:customStyle="1" w:styleId="CharDivNo">
    <w:name w:val="CharDivNo"/>
    <w:basedOn w:val="OPCCharBase"/>
    <w:uiPriority w:val="1"/>
    <w:qFormat/>
    <w:rsid w:val="00474ABE"/>
  </w:style>
  <w:style w:type="character" w:customStyle="1" w:styleId="CharDivText">
    <w:name w:val="CharDivText"/>
    <w:basedOn w:val="OPCCharBase"/>
    <w:uiPriority w:val="1"/>
    <w:qFormat/>
    <w:rsid w:val="00474ABE"/>
  </w:style>
  <w:style w:type="character" w:customStyle="1" w:styleId="CharItalic">
    <w:name w:val="CharItalic"/>
    <w:basedOn w:val="OPCCharBase"/>
    <w:uiPriority w:val="1"/>
    <w:qFormat/>
    <w:rsid w:val="00474ABE"/>
    <w:rPr>
      <w:i/>
    </w:rPr>
  </w:style>
  <w:style w:type="character" w:customStyle="1" w:styleId="CharPartNo">
    <w:name w:val="CharPartNo"/>
    <w:basedOn w:val="OPCCharBase"/>
    <w:uiPriority w:val="1"/>
    <w:qFormat/>
    <w:rsid w:val="00474ABE"/>
  </w:style>
  <w:style w:type="character" w:customStyle="1" w:styleId="CharPartText">
    <w:name w:val="CharPartText"/>
    <w:basedOn w:val="OPCCharBase"/>
    <w:uiPriority w:val="1"/>
    <w:qFormat/>
    <w:rsid w:val="00474ABE"/>
  </w:style>
  <w:style w:type="character" w:customStyle="1" w:styleId="CharSectno">
    <w:name w:val="CharSectno"/>
    <w:basedOn w:val="OPCCharBase"/>
    <w:qFormat/>
    <w:rsid w:val="00474ABE"/>
  </w:style>
  <w:style w:type="character" w:customStyle="1" w:styleId="CharSubdNo">
    <w:name w:val="CharSubdNo"/>
    <w:basedOn w:val="OPCCharBase"/>
    <w:uiPriority w:val="1"/>
    <w:qFormat/>
    <w:rsid w:val="00474ABE"/>
  </w:style>
  <w:style w:type="character" w:customStyle="1" w:styleId="CharSubdText">
    <w:name w:val="CharSubdText"/>
    <w:basedOn w:val="OPCCharBase"/>
    <w:uiPriority w:val="1"/>
    <w:qFormat/>
    <w:rsid w:val="00474ABE"/>
  </w:style>
  <w:style w:type="paragraph" w:customStyle="1" w:styleId="CTA--">
    <w:name w:val="CTA --"/>
    <w:basedOn w:val="OPCParaBase"/>
    <w:next w:val="Normal"/>
    <w:rsid w:val="00474AB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74AB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74AB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74AB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74AB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74AB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74AB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74AB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74AB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74AB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74AB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74AB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74AB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74AB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74AB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74AB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74A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74AB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74A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74A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74AB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74AB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74AB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74AB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74AB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74AB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74AB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74AB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74AB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74AB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74AB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74AB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74AB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74AB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74AB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74AB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74AB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74AB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74AB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74AB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74AB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74AB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74AB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74AB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74AB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74AB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74AB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74AB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74AB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74AB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74AB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74A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74AB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74AB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74AB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74AB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74AB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74AB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74AB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74AB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74AB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74AB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74AB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74AB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74AB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74AB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74AB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74AB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74AB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74AB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74AB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74AB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74ABE"/>
    <w:rPr>
      <w:sz w:val="16"/>
    </w:rPr>
  </w:style>
  <w:style w:type="table" w:customStyle="1" w:styleId="CFlag">
    <w:name w:val="CFlag"/>
    <w:basedOn w:val="TableNormal"/>
    <w:uiPriority w:val="99"/>
    <w:rsid w:val="00474AB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74A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4A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74AB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74AB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74AB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74AB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74AB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74AB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74ABE"/>
    <w:pPr>
      <w:spacing w:before="120"/>
    </w:pPr>
  </w:style>
  <w:style w:type="paragraph" w:customStyle="1" w:styleId="CompiledActNo">
    <w:name w:val="CompiledActNo"/>
    <w:basedOn w:val="OPCParaBase"/>
    <w:next w:val="Normal"/>
    <w:rsid w:val="00474AB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74AB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74AB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74AB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74A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74A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74A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74AB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74AB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74AB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74AB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74AB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74AB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74AB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74AB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74AB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74AB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ABE"/>
  </w:style>
  <w:style w:type="character" w:customStyle="1" w:styleId="CharSubPartNoCASA">
    <w:name w:val="CharSubPartNo(CASA)"/>
    <w:basedOn w:val="OPCCharBase"/>
    <w:uiPriority w:val="1"/>
    <w:rsid w:val="00474ABE"/>
  </w:style>
  <w:style w:type="paragraph" w:customStyle="1" w:styleId="ENoteTTIndentHeadingSub">
    <w:name w:val="ENoteTTIndentHeadingSub"/>
    <w:aliases w:val="enTTHis"/>
    <w:basedOn w:val="OPCParaBase"/>
    <w:rsid w:val="00474AB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74AB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74AB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74AB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74AB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74A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74ABE"/>
    <w:rPr>
      <w:sz w:val="22"/>
    </w:rPr>
  </w:style>
  <w:style w:type="paragraph" w:customStyle="1" w:styleId="SOTextNote">
    <w:name w:val="SO TextNote"/>
    <w:aliases w:val="sont"/>
    <w:basedOn w:val="SOText"/>
    <w:qFormat/>
    <w:rsid w:val="00474AB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74AB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74ABE"/>
    <w:rPr>
      <w:sz w:val="22"/>
    </w:rPr>
  </w:style>
  <w:style w:type="paragraph" w:customStyle="1" w:styleId="FileName">
    <w:name w:val="FileName"/>
    <w:basedOn w:val="Normal"/>
    <w:rsid w:val="00474ABE"/>
  </w:style>
  <w:style w:type="paragraph" w:customStyle="1" w:styleId="TableHeading">
    <w:name w:val="TableHeading"/>
    <w:aliases w:val="th"/>
    <w:basedOn w:val="OPCParaBase"/>
    <w:next w:val="Tabletext"/>
    <w:rsid w:val="00474AB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74AB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74AB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4AB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4AB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74AB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74AB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74AB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74AB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74A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74AB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74AB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74AB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74AB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74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4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4AB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74AB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74AB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74AB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74AB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74A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74A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74ABE"/>
  </w:style>
  <w:style w:type="character" w:customStyle="1" w:styleId="charlegsubtitle1">
    <w:name w:val="charlegsubtitle1"/>
    <w:basedOn w:val="DefaultParagraphFont"/>
    <w:rsid w:val="00474AB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74ABE"/>
    <w:pPr>
      <w:ind w:left="240" w:hanging="240"/>
    </w:pPr>
  </w:style>
  <w:style w:type="paragraph" w:styleId="Index2">
    <w:name w:val="index 2"/>
    <w:basedOn w:val="Normal"/>
    <w:next w:val="Normal"/>
    <w:autoRedefine/>
    <w:rsid w:val="00474ABE"/>
    <w:pPr>
      <w:ind w:left="480" w:hanging="240"/>
    </w:pPr>
  </w:style>
  <w:style w:type="paragraph" w:styleId="Index3">
    <w:name w:val="index 3"/>
    <w:basedOn w:val="Normal"/>
    <w:next w:val="Normal"/>
    <w:autoRedefine/>
    <w:rsid w:val="00474ABE"/>
    <w:pPr>
      <w:ind w:left="720" w:hanging="240"/>
    </w:pPr>
  </w:style>
  <w:style w:type="paragraph" w:styleId="Index4">
    <w:name w:val="index 4"/>
    <w:basedOn w:val="Normal"/>
    <w:next w:val="Normal"/>
    <w:autoRedefine/>
    <w:rsid w:val="00474ABE"/>
    <w:pPr>
      <w:ind w:left="960" w:hanging="240"/>
    </w:pPr>
  </w:style>
  <w:style w:type="paragraph" w:styleId="Index5">
    <w:name w:val="index 5"/>
    <w:basedOn w:val="Normal"/>
    <w:next w:val="Normal"/>
    <w:autoRedefine/>
    <w:rsid w:val="00474ABE"/>
    <w:pPr>
      <w:ind w:left="1200" w:hanging="240"/>
    </w:pPr>
  </w:style>
  <w:style w:type="paragraph" w:styleId="Index6">
    <w:name w:val="index 6"/>
    <w:basedOn w:val="Normal"/>
    <w:next w:val="Normal"/>
    <w:autoRedefine/>
    <w:rsid w:val="00474ABE"/>
    <w:pPr>
      <w:ind w:left="1440" w:hanging="240"/>
    </w:pPr>
  </w:style>
  <w:style w:type="paragraph" w:styleId="Index7">
    <w:name w:val="index 7"/>
    <w:basedOn w:val="Normal"/>
    <w:next w:val="Normal"/>
    <w:autoRedefine/>
    <w:rsid w:val="00474ABE"/>
    <w:pPr>
      <w:ind w:left="1680" w:hanging="240"/>
    </w:pPr>
  </w:style>
  <w:style w:type="paragraph" w:styleId="Index8">
    <w:name w:val="index 8"/>
    <w:basedOn w:val="Normal"/>
    <w:next w:val="Normal"/>
    <w:autoRedefine/>
    <w:rsid w:val="00474ABE"/>
    <w:pPr>
      <w:ind w:left="1920" w:hanging="240"/>
    </w:pPr>
  </w:style>
  <w:style w:type="paragraph" w:styleId="Index9">
    <w:name w:val="index 9"/>
    <w:basedOn w:val="Normal"/>
    <w:next w:val="Normal"/>
    <w:autoRedefine/>
    <w:rsid w:val="00474ABE"/>
    <w:pPr>
      <w:ind w:left="2160" w:hanging="240"/>
    </w:pPr>
  </w:style>
  <w:style w:type="paragraph" w:styleId="NormalIndent">
    <w:name w:val="Normal Indent"/>
    <w:basedOn w:val="Normal"/>
    <w:rsid w:val="00474ABE"/>
    <w:pPr>
      <w:ind w:left="720"/>
    </w:pPr>
  </w:style>
  <w:style w:type="paragraph" w:styleId="FootnoteText">
    <w:name w:val="footnote text"/>
    <w:basedOn w:val="Normal"/>
    <w:link w:val="FootnoteTextChar"/>
    <w:rsid w:val="00474AB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74ABE"/>
  </w:style>
  <w:style w:type="paragraph" w:styleId="CommentText">
    <w:name w:val="annotation text"/>
    <w:basedOn w:val="Normal"/>
    <w:link w:val="CommentTextChar"/>
    <w:rsid w:val="00474A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4ABE"/>
  </w:style>
  <w:style w:type="paragraph" w:styleId="IndexHeading">
    <w:name w:val="index heading"/>
    <w:basedOn w:val="Normal"/>
    <w:next w:val="Index1"/>
    <w:rsid w:val="00474AB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74AB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74ABE"/>
    <w:pPr>
      <w:ind w:left="480" w:hanging="480"/>
    </w:pPr>
  </w:style>
  <w:style w:type="paragraph" w:styleId="EnvelopeAddress">
    <w:name w:val="envelope address"/>
    <w:basedOn w:val="Normal"/>
    <w:rsid w:val="00474AB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74AB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74AB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74ABE"/>
    <w:rPr>
      <w:sz w:val="16"/>
      <w:szCs w:val="16"/>
    </w:rPr>
  </w:style>
  <w:style w:type="character" w:styleId="PageNumber">
    <w:name w:val="page number"/>
    <w:basedOn w:val="DefaultParagraphFont"/>
    <w:rsid w:val="00474ABE"/>
  </w:style>
  <w:style w:type="character" w:styleId="EndnoteReference">
    <w:name w:val="endnote reference"/>
    <w:basedOn w:val="DefaultParagraphFont"/>
    <w:rsid w:val="00474ABE"/>
    <w:rPr>
      <w:vertAlign w:val="superscript"/>
    </w:rPr>
  </w:style>
  <w:style w:type="paragraph" w:styleId="EndnoteText">
    <w:name w:val="endnote text"/>
    <w:basedOn w:val="Normal"/>
    <w:link w:val="EndnoteTextChar"/>
    <w:rsid w:val="00474AB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74ABE"/>
  </w:style>
  <w:style w:type="paragraph" w:styleId="TableofAuthorities">
    <w:name w:val="table of authorities"/>
    <w:basedOn w:val="Normal"/>
    <w:next w:val="Normal"/>
    <w:rsid w:val="00474ABE"/>
    <w:pPr>
      <w:ind w:left="240" w:hanging="240"/>
    </w:pPr>
  </w:style>
  <w:style w:type="paragraph" w:styleId="MacroText">
    <w:name w:val="macro"/>
    <w:link w:val="MacroTextChar"/>
    <w:rsid w:val="00474A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74AB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74AB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74ABE"/>
    <w:pPr>
      <w:ind w:left="283" w:hanging="283"/>
    </w:pPr>
  </w:style>
  <w:style w:type="paragraph" w:styleId="ListBullet">
    <w:name w:val="List Bullet"/>
    <w:basedOn w:val="Normal"/>
    <w:autoRedefine/>
    <w:rsid w:val="00474AB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74AB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74ABE"/>
    <w:pPr>
      <w:ind w:left="566" w:hanging="283"/>
    </w:pPr>
  </w:style>
  <w:style w:type="paragraph" w:styleId="List3">
    <w:name w:val="List 3"/>
    <w:basedOn w:val="Normal"/>
    <w:rsid w:val="00474ABE"/>
    <w:pPr>
      <w:ind w:left="849" w:hanging="283"/>
    </w:pPr>
  </w:style>
  <w:style w:type="paragraph" w:styleId="List4">
    <w:name w:val="List 4"/>
    <w:basedOn w:val="Normal"/>
    <w:rsid w:val="00474ABE"/>
    <w:pPr>
      <w:ind w:left="1132" w:hanging="283"/>
    </w:pPr>
  </w:style>
  <w:style w:type="paragraph" w:styleId="List5">
    <w:name w:val="List 5"/>
    <w:basedOn w:val="Normal"/>
    <w:rsid w:val="00474ABE"/>
    <w:pPr>
      <w:ind w:left="1415" w:hanging="283"/>
    </w:pPr>
  </w:style>
  <w:style w:type="paragraph" w:styleId="ListBullet2">
    <w:name w:val="List Bullet 2"/>
    <w:basedOn w:val="Normal"/>
    <w:autoRedefine/>
    <w:rsid w:val="00474AB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74AB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74AB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74AB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74AB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74AB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74AB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74AB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74AB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74AB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74ABE"/>
    <w:pPr>
      <w:ind w:left="4252"/>
    </w:pPr>
  </w:style>
  <w:style w:type="character" w:customStyle="1" w:styleId="ClosingChar">
    <w:name w:val="Closing Char"/>
    <w:basedOn w:val="DefaultParagraphFont"/>
    <w:link w:val="Closing"/>
    <w:rsid w:val="00474ABE"/>
    <w:rPr>
      <w:sz w:val="22"/>
    </w:rPr>
  </w:style>
  <w:style w:type="paragraph" w:styleId="Signature">
    <w:name w:val="Signature"/>
    <w:basedOn w:val="Normal"/>
    <w:link w:val="SignatureChar"/>
    <w:rsid w:val="00474AB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74ABE"/>
    <w:rPr>
      <w:sz w:val="22"/>
    </w:rPr>
  </w:style>
  <w:style w:type="paragraph" w:styleId="BodyText">
    <w:name w:val="Body Text"/>
    <w:basedOn w:val="Normal"/>
    <w:link w:val="BodyTextChar"/>
    <w:rsid w:val="00474AB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4ABE"/>
    <w:rPr>
      <w:sz w:val="22"/>
    </w:rPr>
  </w:style>
  <w:style w:type="paragraph" w:styleId="BodyTextIndent">
    <w:name w:val="Body Text Indent"/>
    <w:basedOn w:val="Normal"/>
    <w:link w:val="BodyTextIndentChar"/>
    <w:rsid w:val="00474A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74ABE"/>
    <w:rPr>
      <w:sz w:val="22"/>
    </w:rPr>
  </w:style>
  <w:style w:type="paragraph" w:styleId="ListContinue">
    <w:name w:val="List Continue"/>
    <w:basedOn w:val="Normal"/>
    <w:rsid w:val="00474ABE"/>
    <w:pPr>
      <w:spacing w:after="120"/>
      <w:ind w:left="283"/>
    </w:pPr>
  </w:style>
  <w:style w:type="paragraph" w:styleId="ListContinue2">
    <w:name w:val="List Continue 2"/>
    <w:basedOn w:val="Normal"/>
    <w:rsid w:val="00474ABE"/>
    <w:pPr>
      <w:spacing w:after="120"/>
      <w:ind w:left="566"/>
    </w:pPr>
  </w:style>
  <w:style w:type="paragraph" w:styleId="ListContinue3">
    <w:name w:val="List Continue 3"/>
    <w:basedOn w:val="Normal"/>
    <w:rsid w:val="00474ABE"/>
    <w:pPr>
      <w:spacing w:after="120"/>
      <w:ind w:left="849"/>
    </w:pPr>
  </w:style>
  <w:style w:type="paragraph" w:styleId="ListContinue4">
    <w:name w:val="List Continue 4"/>
    <w:basedOn w:val="Normal"/>
    <w:rsid w:val="00474ABE"/>
    <w:pPr>
      <w:spacing w:after="120"/>
      <w:ind w:left="1132"/>
    </w:pPr>
  </w:style>
  <w:style w:type="paragraph" w:styleId="ListContinue5">
    <w:name w:val="List Continue 5"/>
    <w:basedOn w:val="Normal"/>
    <w:rsid w:val="00474AB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74A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74AB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74AB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74AB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74ABE"/>
  </w:style>
  <w:style w:type="character" w:customStyle="1" w:styleId="SalutationChar">
    <w:name w:val="Salutation Char"/>
    <w:basedOn w:val="DefaultParagraphFont"/>
    <w:link w:val="Salutation"/>
    <w:rsid w:val="00474ABE"/>
    <w:rPr>
      <w:sz w:val="22"/>
    </w:rPr>
  </w:style>
  <w:style w:type="paragraph" w:styleId="Date">
    <w:name w:val="Date"/>
    <w:basedOn w:val="Normal"/>
    <w:next w:val="Normal"/>
    <w:link w:val="DateChar"/>
    <w:rsid w:val="00474ABE"/>
  </w:style>
  <w:style w:type="character" w:customStyle="1" w:styleId="DateChar">
    <w:name w:val="Date Char"/>
    <w:basedOn w:val="DefaultParagraphFont"/>
    <w:link w:val="Date"/>
    <w:rsid w:val="00474ABE"/>
    <w:rPr>
      <w:sz w:val="22"/>
    </w:rPr>
  </w:style>
  <w:style w:type="paragraph" w:styleId="BodyTextFirstIndent">
    <w:name w:val="Body Text First Indent"/>
    <w:basedOn w:val="BodyText"/>
    <w:link w:val="BodyTextFirstIndentChar"/>
    <w:rsid w:val="00474AB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74AB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74AB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ABE"/>
    <w:rPr>
      <w:sz w:val="22"/>
    </w:rPr>
  </w:style>
  <w:style w:type="paragraph" w:styleId="BodyText2">
    <w:name w:val="Body Text 2"/>
    <w:basedOn w:val="Normal"/>
    <w:link w:val="BodyText2Char"/>
    <w:rsid w:val="00474A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4ABE"/>
    <w:rPr>
      <w:sz w:val="22"/>
    </w:rPr>
  </w:style>
  <w:style w:type="paragraph" w:styleId="BodyText3">
    <w:name w:val="Body Text 3"/>
    <w:basedOn w:val="Normal"/>
    <w:link w:val="BodyText3Char"/>
    <w:rsid w:val="00474A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74AB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74A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74ABE"/>
    <w:rPr>
      <w:sz w:val="22"/>
    </w:rPr>
  </w:style>
  <w:style w:type="paragraph" w:styleId="BodyTextIndent3">
    <w:name w:val="Body Text Indent 3"/>
    <w:basedOn w:val="Normal"/>
    <w:link w:val="BodyTextIndent3Char"/>
    <w:rsid w:val="00474A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74ABE"/>
    <w:rPr>
      <w:sz w:val="16"/>
      <w:szCs w:val="16"/>
    </w:rPr>
  </w:style>
  <w:style w:type="paragraph" w:styleId="BlockText">
    <w:name w:val="Block Text"/>
    <w:basedOn w:val="Normal"/>
    <w:rsid w:val="00474ABE"/>
    <w:pPr>
      <w:spacing w:after="120"/>
      <w:ind w:left="1440" w:right="1440"/>
    </w:pPr>
  </w:style>
  <w:style w:type="character" w:styleId="Hyperlink">
    <w:name w:val="Hyperlink"/>
    <w:basedOn w:val="DefaultParagraphFont"/>
    <w:rsid w:val="00474ABE"/>
    <w:rPr>
      <w:color w:val="0000FF"/>
      <w:u w:val="single"/>
    </w:rPr>
  </w:style>
  <w:style w:type="character" w:styleId="FollowedHyperlink">
    <w:name w:val="FollowedHyperlink"/>
    <w:basedOn w:val="DefaultParagraphFont"/>
    <w:rsid w:val="00474ABE"/>
    <w:rPr>
      <w:color w:val="800080"/>
      <w:u w:val="single"/>
    </w:rPr>
  </w:style>
  <w:style w:type="character" w:styleId="Strong">
    <w:name w:val="Strong"/>
    <w:basedOn w:val="DefaultParagraphFont"/>
    <w:qFormat/>
    <w:rsid w:val="00474ABE"/>
    <w:rPr>
      <w:b/>
      <w:bCs/>
    </w:rPr>
  </w:style>
  <w:style w:type="character" w:styleId="Emphasis">
    <w:name w:val="Emphasis"/>
    <w:basedOn w:val="DefaultParagraphFont"/>
    <w:qFormat/>
    <w:rsid w:val="00474ABE"/>
    <w:rPr>
      <w:i/>
      <w:iCs/>
    </w:rPr>
  </w:style>
  <w:style w:type="paragraph" w:styleId="DocumentMap">
    <w:name w:val="Document Map"/>
    <w:basedOn w:val="Normal"/>
    <w:link w:val="DocumentMapChar"/>
    <w:rsid w:val="00474AB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74AB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74AB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74AB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74ABE"/>
  </w:style>
  <w:style w:type="character" w:customStyle="1" w:styleId="E-mailSignatureChar">
    <w:name w:val="E-mail Signature Char"/>
    <w:basedOn w:val="DefaultParagraphFont"/>
    <w:link w:val="E-mailSignature"/>
    <w:rsid w:val="00474ABE"/>
    <w:rPr>
      <w:sz w:val="22"/>
    </w:rPr>
  </w:style>
  <w:style w:type="paragraph" w:styleId="NormalWeb">
    <w:name w:val="Normal (Web)"/>
    <w:basedOn w:val="Normal"/>
    <w:rsid w:val="00474ABE"/>
  </w:style>
  <w:style w:type="character" w:styleId="HTMLAcronym">
    <w:name w:val="HTML Acronym"/>
    <w:basedOn w:val="DefaultParagraphFont"/>
    <w:rsid w:val="00474ABE"/>
  </w:style>
  <w:style w:type="paragraph" w:styleId="HTMLAddress">
    <w:name w:val="HTML Address"/>
    <w:basedOn w:val="Normal"/>
    <w:link w:val="HTMLAddressChar"/>
    <w:rsid w:val="00474AB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74ABE"/>
    <w:rPr>
      <w:i/>
      <w:iCs/>
      <w:sz w:val="22"/>
    </w:rPr>
  </w:style>
  <w:style w:type="character" w:styleId="HTMLCite">
    <w:name w:val="HTML Cite"/>
    <w:basedOn w:val="DefaultParagraphFont"/>
    <w:rsid w:val="00474ABE"/>
    <w:rPr>
      <w:i/>
      <w:iCs/>
    </w:rPr>
  </w:style>
  <w:style w:type="character" w:styleId="HTMLCode">
    <w:name w:val="HTML Code"/>
    <w:basedOn w:val="DefaultParagraphFont"/>
    <w:rsid w:val="00474AB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74ABE"/>
    <w:rPr>
      <w:i/>
      <w:iCs/>
    </w:rPr>
  </w:style>
  <w:style w:type="character" w:styleId="HTMLKeyboard">
    <w:name w:val="HTML Keyboard"/>
    <w:basedOn w:val="DefaultParagraphFont"/>
    <w:rsid w:val="00474AB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74AB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74ABE"/>
    <w:rPr>
      <w:rFonts w:ascii="Courier New" w:hAnsi="Courier New" w:cs="Courier New"/>
    </w:rPr>
  </w:style>
  <w:style w:type="character" w:styleId="HTMLSample">
    <w:name w:val="HTML Sample"/>
    <w:basedOn w:val="DefaultParagraphFont"/>
    <w:rsid w:val="00474AB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74AB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74AB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74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ABE"/>
    <w:rPr>
      <w:b/>
      <w:bCs/>
    </w:rPr>
  </w:style>
  <w:style w:type="numbering" w:styleId="1ai">
    <w:name w:val="Outline List 1"/>
    <w:basedOn w:val="NoList"/>
    <w:rsid w:val="00474ABE"/>
    <w:pPr>
      <w:numPr>
        <w:numId w:val="14"/>
      </w:numPr>
    </w:pPr>
  </w:style>
  <w:style w:type="numbering" w:styleId="111111">
    <w:name w:val="Outline List 2"/>
    <w:basedOn w:val="NoList"/>
    <w:rsid w:val="00474ABE"/>
    <w:pPr>
      <w:numPr>
        <w:numId w:val="15"/>
      </w:numPr>
    </w:pPr>
  </w:style>
  <w:style w:type="numbering" w:styleId="ArticleSection">
    <w:name w:val="Outline List 3"/>
    <w:basedOn w:val="NoList"/>
    <w:rsid w:val="00474ABE"/>
    <w:pPr>
      <w:numPr>
        <w:numId w:val="17"/>
      </w:numPr>
    </w:pPr>
  </w:style>
  <w:style w:type="table" w:styleId="TableSimple1">
    <w:name w:val="Table Simple 1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74AB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74AB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74AB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74AB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74AB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74AB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4AB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74AB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74AB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74AB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74AB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74AB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74AB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74AB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74AB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74AB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74AB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74AB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74AB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74AB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74AB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74AB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74AB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74AB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74AB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74AB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74AB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74AB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74AB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74AB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74AB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74AB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74AB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74AB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74ABE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AB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B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AB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AB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4AB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4AB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4AB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4AB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4AB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74AB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74ABE"/>
  </w:style>
  <w:style w:type="paragraph" w:customStyle="1" w:styleId="OPCParaBase">
    <w:name w:val="OPCParaBase"/>
    <w:qFormat/>
    <w:rsid w:val="00474AB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74AB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74AB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74AB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74AB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74AB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74AB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74AB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74AB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74AB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74AB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74ABE"/>
  </w:style>
  <w:style w:type="paragraph" w:customStyle="1" w:styleId="Blocks">
    <w:name w:val="Blocks"/>
    <w:aliases w:val="bb"/>
    <w:basedOn w:val="OPCParaBase"/>
    <w:qFormat/>
    <w:rsid w:val="00474AB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74A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74AB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74ABE"/>
    <w:rPr>
      <w:i/>
    </w:rPr>
  </w:style>
  <w:style w:type="paragraph" w:customStyle="1" w:styleId="BoxList">
    <w:name w:val="BoxList"/>
    <w:aliases w:val="bl"/>
    <w:basedOn w:val="BoxText"/>
    <w:qFormat/>
    <w:rsid w:val="00474AB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74AB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74AB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74ABE"/>
    <w:pPr>
      <w:ind w:left="1985" w:hanging="851"/>
    </w:pPr>
  </w:style>
  <w:style w:type="character" w:customStyle="1" w:styleId="CharAmPartNo">
    <w:name w:val="CharAmPartNo"/>
    <w:basedOn w:val="OPCCharBase"/>
    <w:qFormat/>
    <w:rsid w:val="00474ABE"/>
  </w:style>
  <w:style w:type="character" w:customStyle="1" w:styleId="CharAmPartText">
    <w:name w:val="CharAmPartText"/>
    <w:basedOn w:val="OPCCharBase"/>
    <w:qFormat/>
    <w:rsid w:val="00474ABE"/>
  </w:style>
  <w:style w:type="character" w:customStyle="1" w:styleId="CharAmSchNo">
    <w:name w:val="CharAmSchNo"/>
    <w:basedOn w:val="OPCCharBase"/>
    <w:qFormat/>
    <w:rsid w:val="00474ABE"/>
  </w:style>
  <w:style w:type="character" w:customStyle="1" w:styleId="CharAmSchText">
    <w:name w:val="CharAmSchText"/>
    <w:basedOn w:val="OPCCharBase"/>
    <w:qFormat/>
    <w:rsid w:val="00474ABE"/>
  </w:style>
  <w:style w:type="character" w:customStyle="1" w:styleId="CharBoldItalic">
    <w:name w:val="CharBoldItalic"/>
    <w:basedOn w:val="OPCCharBase"/>
    <w:uiPriority w:val="1"/>
    <w:qFormat/>
    <w:rsid w:val="00474ABE"/>
    <w:rPr>
      <w:b/>
      <w:i/>
    </w:rPr>
  </w:style>
  <w:style w:type="character" w:customStyle="1" w:styleId="CharChapNo">
    <w:name w:val="CharChapNo"/>
    <w:basedOn w:val="OPCCharBase"/>
    <w:uiPriority w:val="1"/>
    <w:qFormat/>
    <w:rsid w:val="00474ABE"/>
  </w:style>
  <w:style w:type="character" w:customStyle="1" w:styleId="CharChapText">
    <w:name w:val="CharChapText"/>
    <w:basedOn w:val="OPCCharBase"/>
    <w:uiPriority w:val="1"/>
    <w:qFormat/>
    <w:rsid w:val="00474ABE"/>
  </w:style>
  <w:style w:type="character" w:customStyle="1" w:styleId="CharDivNo">
    <w:name w:val="CharDivNo"/>
    <w:basedOn w:val="OPCCharBase"/>
    <w:uiPriority w:val="1"/>
    <w:qFormat/>
    <w:rsid w:val="00474ABE"/>
  </w:style>
  <w:style w:type="character" w:customStyle="1" w:styleId="CharDivText">
    <w:name w:val="CharDivText"/>
    <w:basedOn w:val="OPCCharBase"/>
    <w:uiPriority w:val="1"/>
    <w:qFormat/>
    <w:rsid w:val="00474ABE"/>
  </w:style>
  <w:style w:type="character" w:customStyle="1" w:styleId="CharItalic">
    <w:name w:val="CharItalic"/>
    <w:basedOn w:val="OPCCharBase"/>
    <w:uiPriority w:val="1"/>
    <w:qFormat/>
    <w:rsid w:val="00474ABE"/>
    <w:rPr>
      <w:i/>
    </w:rPr>
  </w:style>
  <w:style w:type="character" w:customStyle="1" w:styleId="CharPartNo">
    <w:name w:val="CharPartNo"/>
    <w:basedOn w:val="OPCCharBase"/>
    <w:uiPriority w:val="1"/>
    <w:qFormat/>
    <w:rsid w:val="00474ABE"/>
  </w:style>
  <w:style w:type="character" w:customStyle="1" w:styleId="CharPartText">
    <w:name w:val="CharPartText"/>
    <w:basedOn w:val="OPCCharBase"/>
    <w:uiPriority w:val="1"/>
    <w:qFormat/>
    <w:rsid w:val="00474ABE"/>
  </w:style>
  <w:style w:type="character" w:customStyle="1" w:styleId="CharSectno">
    <w:name w:val="CharSectno"/>
    <w:basedOn w:val="OPCCharBase"/>
    <w:qFormat/>
    <w:rsid w:val="00474ABE"/>
  </w:style>
  <w:style w:type="character" w:customStyle="1" w:styleId="CharSubdNo">
    <w:name w:val="CharSubdNo"/>
    <w:basedOn w:val="OPCCharBase"/>
    <w:uiPriority w:val="1"/>
    <w:qFormat/>
    <w:rsid w:val="00474ABE"/>
  </w:style>
  <w:style w:type="character" w:customStyle="1" w:styleId="CharSubdText">
    <w:name w:val="CharSubdText"/>
    <w:basedOn w:val="OPCCharBase"/>
    <w:uiPriority w:val="1"/>
    <w:qFormat/>
    <w:rsid w:val="00474ABE"/>
  </w:style>
  <w:style w:type="paragraph" w:customStyle="1" w:styleId="CTA--">
    <w:name w:val="CTA --"/>
    <w:basedOn w:val="OPCParaBase"/>
    <w:next w:val="Normal"/>
    <w:rsid w:val="00474AB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74AB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74AB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74AB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74AB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74AB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74AB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74AB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74AB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74AB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74AB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74AB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74AB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74AB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74AB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74AB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74A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74AB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74A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74A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74AB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74AB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74AB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74AB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74AB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74AB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74AB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74AB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74AB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74AB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74AB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74AB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74AB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74AB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74AB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74AB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74AB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74AB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74AB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74AB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74AB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74AB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74AB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74AB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74AB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74AB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74AB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74AB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74AB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74AB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74AB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74A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74AB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74AB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74AB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74AB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74AB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74AB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74AB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74AB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74AB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74AB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74AB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74AB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74AB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74AB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74AB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74AB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74AB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74AB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74AB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74AB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74ABE"/>
    <w:rPr>
      <w:sz w:val="16"/>
    </w:rPr>
  </w:style>
  <w:style w:type="table" w:customStyle="1" w:styleId="CFlag">
    <w:name w:val="CFlag"/>
    <w:basedOn w:val="TableNormal"/>
    <w:uiPriority w:val="99"/>
    <w:rsid w:val="00474AB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74A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4A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74AB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74AB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74AB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74AB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74AB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74AB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74ABE"/>
    <w:pPr>
      <w:spacing w:before="120"/>
    </w:pPr>
  </w:style>
  <w:style w:type="paragraph" w:customStyle="1" w:styleId="CompiledActNo">
    <w:name w:val="CompiledActNo"/>
    <w:basedOn w:val="OPCParaBase"/>
    <w:next w:val="Normal"/>
    <w:rsid w:val="00474AB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74AB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74AB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74AB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74A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74A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74A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74AB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74AB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74AB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74AB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74AB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74AB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74AB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74AB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74AB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74AB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ABE"/>
  </w:style>
  <w:style w:type="character" w:customStyle="1" w:styleId="CharSubPartNoCASA">
    <w:name w:val="CharSubPartNo(CASA)"/>
    <w:basedOn w:val="OPCCharBase"/>
    <w:uiPriority w:val="1"/>
    <w:rsid w:val="00474ABE"/>
  </w:style>
  <w:style w:type="paragraph" w:customStyle="1" w:styleId="ENoteTTIndentHeadingSub">
    <w:name w:val="ENoteTTIndentHeadingSub"/>
    <w:aliases w:val="enTTHis"/>
    <w:basedOn w:val="OPCParaBase"/>
    <w:rsid w:val="00474AB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74AB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74AB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74AB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74AB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74A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74ABE"/>
    <w:rPr>
      <w:sz w:val="22"/>
    </w:rPr>
  </w:style>
  <w:style w:type="paragraph" w:customStyle="1" w:styleId="SOTextNote">
    <w:name w:val="SO TextNote"/>
    <w:aliases w:val="sont"/>
    <w:basedOn w:val="SOText"/>
    <w:qFormat/>
    <w:rsid w:val="00474AB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74AB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74ABE"/>
    <w:rPr>
      <w:sz w:val="22"/>
    </w:rPr>
  </w:style>
  <w:style w:type="paragraph" w:customStyle="1" w:styleId="FileName">
    <w:name w:val="FileName"/>
    <w:basedOn w:val="Normal"/>
    <w:rsid w:val="00474ABE"/>
  </w:style>
  <w:style w:type="paragraph" w:customStyle="1" w:styleId="TableHeading">
    <w:name w:val="TableHeading"/>
    <w:aliases w:val="th"/>
    <w:basedOn w:val="OPCParaBase"/>
    <w:next w:val="Tabletext"/>
    <w:rsid w:val="00474AB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74AB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74AB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4AB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4AB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74AB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74AB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74AB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74AB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74A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74AB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74AB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74AB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74AB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74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4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4AB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74AB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74AB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74AB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74AB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74A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74A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74ABE"/>
  </w:style>
  <w:style w:type="character" w:customStyle="1" w:styleId="charlegsubtitle1">
    <w:name w:val="charlegsubtitle1"/>
    <w:basedOn w:val="DefaultParagraphFont"/>
    <w:rsid w:val="00474AB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74ABE"/>
    <w:pPr>
      <w:ind w:left="240" w:hanging="240"/>
    </w:pPr>
  </w:style>
  <w:style w:type="paragraph" w:styleId="Index2">
    <w:name w:val="index 2"/>
    <w:basedOn w:val="Normal"/>
    <w:next w:val="Normal"/>
    <w:autoRedefine/>
    <w:rsid w:val="00474ABE"/>
    <w:pPr>
      <w:ind w:left="480" w:hanging="240"/>
    </w:pPr>
  </w:style>
  <w:style w:type="paragraph" w:styleId="Index3">
    <w:name w:val="index 3"/>
    <w:basedOn w:val="Normal"/>
    <w:next w:val="Normal"/>
    <w:autoRedefine/>
    <w:rsid w:val="00474ABE"/>
    <w:pPr>
      <w:ind w:left="720" w:hanging="240"/>
    </w:pPr>
  </w:style>
  <w:style w:type="paragraph" w:styleId="Index4">
    <w:name w:val="index 4"/>
    <w:basedOn w:val="Normal"/>
    <w:next w:val="Normal"/>
    <w:autoRedefine/>
    <w:rsid w:val="00474ABE"/>
    <w:pPr>
      <w:ind w:left="960" w:hanging="240"/>
    </w:pPr>
  </w:style>
  <w:style w:type="paragraph" w:styleId="Index5">
    <w:name w:val="index 5"/>
    <w:basedOn w:val="Normal"/>
    <w:next w:val="Normal"/>
    <w:autoRedefine/>
    <w:rsid w:val="00474ABE"/>
    <w:pPr>
      <w:ind w:left="1200" w:hanging="240"/>
    </w:pPr>
  </w:style>
  <w:style w:type="paragraph" w:styleId="Index6">
    <w:name w:val="index 6"/>
    <w:basedOn w:val="Normal"/>
    <w:next w:val="Normal"/>
    <w:autoRedefine/>
    <w:rsid w:val="00474ABE"/>
    <w:pPr>
      <w:ind w:left="1440" w:hanging="240"/>
    </w:pPr>
  </w:style>
  <w:style w:type="paragraph" w:styleId="Index7">
    <w:name w:val="index 7"/>
    <w:basedOn w:val="Normal"/>
    <w:next w:val="Normal"/>
    <w:autoRedefine/>
    <w:rsid w:val="00474ABE"/>
    <w:pPr>
      <w:ind w:left="1680" w:hanging="240"/>
    </w:pPr>
  </w:style>
  <w:style w:type="paragraph" w:styleId="Index8">
    <w:name w:val="index 8"/>
    <w:basedOn w:val="Normal"/>
    <w:next w:val="Normal"/>
    <w:autoRedefine/>
    <w:rsid w:val="00474ABE"/>
    <w:pPr>
      <w:ind w:left="1920" w:hanging="240"/>
    </w:pPr>
  </w:style>
  <w:style w:type="paragraph" w:styleId="Index9">
    <w:name w:val="index 9"/>
    <w:basedOn w:val="Normal"/>
    <w:next w:val="Normal"/>
    <w:autoRedefine/>
    <w:rsid w:val="00474ABE"/>
    <w:pPr>
      <w:ind w:left="2160" w:hanging="240"/>
    </w:pPr>
  </w:style>
  <w:style w:type="paragraph" w:styleId="NormalIndent">
    <w:name w:val="Normal Indent"/>
    <w:basedOn w:val="Normal"/>
    <w:rsid w:val="00474ABE"/>
    <w:pPr>
      <w:ind w:left="720"/>
    </w:pPr>
  </w:style>
  <w:style w:type="paragraph" w:styleId="FootnoteText">
    <w:name w:val="footnote text"/>
    <w:basedOn w:val="Normal"/>
    <w:link w:val="FootnoteTextChar"/>
    <w:rsid w:val="00474AB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74ABE"/>
  </w:style>
  <w:style w:type="paragraph" w:styleId="CommentText">
    <w:name w:val="annotation text"/>
    <w:basedOn w:val="Normal"/>
    <w:link w:val="CommentTextChar"/>
    <w:rsid w:val="00474A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4ABE"/>
  </w:style>
  <w:style w:type="paragraph" w:styleId="IndexHeading">
    <w:name w:val="index heading"/>
    <w:basedOn w:val="Normal"/>
    <w:next w:val="Index1"/>
    <w:rsid w:val="00474AB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74AB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74ABE"/>
    <w:pPr>
      <w:ind w:left="480" w:hanging="480"/>
    </w:pPr>
  </w:style>
  <w:style w:type="paragraph" w:styleId="EnvelopeAddress">
    <w:name w:val="envelope address"/>
    <w:basedOn w:val="Normal"/>
    <w:rsid w:val="00474AB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74AB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74AB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74ABE"/>
    <w:rPr>
      <w:sz w:val="16"/>
      <w:szCs w:val="16"/>
    </w:rPr>
  </w:style>
  <w:style w:type="character" w:styleId="PageNumber">
    <w:name w:val="page number"/>
    <w:basedOn w:val="DefaultParagraphFont"/>
    <w:rsid w:val="00474ABE"/>
  </w:style>
  <w:style w:type="character" w:styleId="EndnoteReference">
    <w:name w:val="endnote reference"/>
    <w:basedOn w:val="DefaultParagraphFont"/>
    <w:rsid w:val="00474ABE"/>
    <w:rPr>
      <w:vertAlign w:val="superscript"/>
    </w:rPr>
  </w:style>
  <w:style w:type="paragraph" w:styleId="EndnoteText">
    <w:name w:val="endnote text"/>
    <w:basedOn w:val="Normal"/>
    <w:link w:val="EndnoteTextChar"/>
    <w:rsid w:val="00474AB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74ABE"/>
  </w:style>
  <w:style w:type="paragraph" w:styleId="TableofAuthorities">
    <w:name w:val="table of authorities"/>
    <w:basedOn w:val="Normal"/>
    <w:next w:val="Normal"/>
    <w:rsid w:val="00474ABE"/>
    <w:pPr>
      <w:ind w:left="240" w:hanging="240"/>
    </w:pPr>
  </w:style>
  <w:style w:type="paragraph" w:styleId="MacroText">
    <w:name w:val="macro"/>
    <w:link w:val="MacroTextChar"/>
    <w:rsid w:val="00474A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74AB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74AB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74ABE"/>
    <w:pPr>
      <w:ind w:left="283" w:hanging="283"/>
    </w:pPr>
  </w:style>
  <w:style w:type="paragraph" w:styleId="ListBullet">
    <w:name w:val="List Bullet"/>
    <w:basedOn w:val="Normal"/>
    <w:autoRedefine/>
    <w:rsid w:val="00474AB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74AB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74ABE"/>
    <w:pPr>
      <w:ind w:left="566" w:hanging="283"/>
    </w:pPr>
  </w:style>
  <w:style w:type="paragraph" w:styleId="List3">
    <w:name w:val="List 3"/>
    <w:basedOn w:val="Normal"/>
    <w:rsid w:val="00474ABE"/>
    <w:pPr>
      <w:ind w:left="849" w:hanging="283"/>
    </w:pPr>
  </w:style>
  <w:style w:type="paragraph" w:styleId="List4">
    <w:name w:val="List 4"/>
    <w:basedOn w:val="Normal"/>
    <w:rsid w:val="00474ABE"/>
    <w:pPr>
      <w:ind w:left="1132" w:hanging="283"/>
    </w:pPr>
  </w:style>
  <w:style w:type="paragraph" w:styleId="List5">
    <w:name w:val="List 5"/>
    <w:basedOn w:val="Normal"/>
    <w:rsid w:val="00474ABE"/>
    <w:pPr>
      <w:ind w:left="1415" w:hanging="283"/>
    </w:pPr>
  </w:style>
  <w:style w:type="paragraph" w:styleId="ListBullet2">
    <w:name w:val="List Bullet 2"/>
    <w:basedOn w:val="Normal"/>
    <w:autoRedefine/>
    <w:rsid w:val="00474AB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74AB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74AB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74AB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74AB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74AB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74AB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74AB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74AB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74AB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74ABE"/>
    <w:pPr>
      <w:ind w:left="4252"/>
    </w:pPr>
  </w:style>
  <w:style w:type="character" w:customStyle="1" w:styleId="ClosingChar">
    <w:name w:val="Closing Char"/>
    <w:basedOn w:val="DefaultParagraphFont"/>
    <w:link w:val="Closing"/>
    <w:rsid w:val="00474ABE"/>
    <w:rPr>
      <w:sz w:val="22"/>
    </w:rPr>
  </w:style>
  <w:style w:type="paragraph" w:styleId="Signature">
    <w:name w:val="Signature"/>
    <w:basedOn w:val="Normal"/>
    <w:link w:val="SignatureChar"/>
    <w:rsid w:val="00474AB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74ABE"/>
    <w:rPr>
      <w:sz w:val="22"/>
    </w:rPr>
  </w:style>
  <w:style w:type="paragraph" w:styleId="BodyText">
    <w:name w:val="Body Text"/>
    <w:basedOn w:val="Normal"/>
    <w:link w:val="BodyTextChar"/>
    <w:rsid w:val="00474AB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4ABE"/>
    <w:rPr>
      <w:sz w:val="22"/>
    </w:rPr>
  </w:style>
  <w:style w:type="paragraph" w:styleId="BodyTextIndent">
    <w:name w:val="Body Text Indent"/>
    <w:basedOn w:val="Normal"/>
    <w:link w:val="BodyTextIndentChar"/>
    <w:rsid w:val="00474A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74ABE"/>
    <w:rPr>
      <w:sz w:val="22"/>
    </w:rPr>
  </w:style>
  <w:style w:type="paragraph" w:styleId="ListContinue">
    <w:name w:val="List Continue"/>
    <w:basedOn w:val="Normal"/>
    <w:rsid w:val="00474ABE"/>
    <w:pPr>
      <w:spacing w:after="120"/>
      <w:ind w:left="283"/>
    </w:pPr>
  </w:style>
  <w:style w:type="paragraph" w:styleId="ListContinue2">
    <w:name w:val="List Continue 2"/>
    <w:basedOn w:val="Normal"/>
    <w:rsid w:val="00474ABE"/>
    <w:pPr>
      <w:spacing w:after="120"/>
      <w:ind w:left="566"/>
    </w:pPr>
  </w:style>
  <w:style w:type="paragraph" w:styleId="ListContinue3">
    <w:name w:val="List Continue 3"/>
    <w:basedOn w:val="Normal"/>
    <w:rsid w:val="00474ABE"/>
    <w:pPr>
      <w:spacing w:after="120"/>
      <w:ind w:left="849"/>
    </w:pPr>
  </w:style>
  <w:style w:type="paragraph" w:styleId="ListContinue4">
    <w:name w:val="List Continue 4"/>
    <w:basedOn w:val="Normal"/>
    <w:rsid w:val="00474ABE"/>
    <w:pPr>
      <w:spacing w:after="120"/>
      <w:ind w:left="1132"/>
    </w:pPr>
  </w:style>
  <w:style w:type="paragraph" w:styleId="ListContinue5">
    <w:name w:val="List Continue 5"/>
    <w:basedOn w:val="Normal"/>
    <w:rsid w:val="00474AB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74A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74AB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74AB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74AB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74ABE"/>
  </w:style>
  <w:style w:type="character" w:customStyle="1" w:styleId="SalutationChar">
    <w:name w:val="Salutation Char"/>
    <w:basedOn w:val="DefaultParagraphFont"/>
    <w:link w:val="Salutation"/>
    <w:rsid w:val="00474ABE"/>
    <w:rPr>
      <w:sz w:val="22"/>
    </w:rPr>
  </w:style>
  <w:style w:type="paragraph" w:styleId="Date">
    <w:name w:val="Date"/>
    <w:basedOn w:val="Normal"/>
    <w:next w:val="Normal"/>
    <w:link w:val="DateChar"/>
    <w:rsid w:val="00474ABE"/>
  </w:style>
  <w:style w:type="character" w:customStyle="1" w:styleId="DateChar">
    <w:name w:val="Date Char"/>
    <w:basedOn w:val="DefaultParagraphFont"/>
    <w:link w:val="Date"/>
    <w:rsid w:val="00474ABE"/>
    <w:rPr>
      <w:sz w:val="22"/>
    </w:rPr>
  </w:style>
  <w:style w:type="paragraph" w:styleId="BodyTextFirstIndent">
    <w:name w:val="Body Text First Indent"/>
    <w:basedOn w:val="BodyText"/>
    <w:link w:val="BodyTextFirstIndentChar"/>
    <w:rsid w:val="00474AB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74AB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74AB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ABE"/>
    <w:rPr>
      <w:sz w:val="22"/>
    </w:rPr>
  </w:style>
  <w:style w:type="paragraph" w:styleId="BodyText2">
    <w:name w:val="Body Text 2"/>
    <w:basedOn w:val="Normal"/>
    <w:link w:val="BodyText2Char"/>
    <w:rsid w:val="00474A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4ABE"/>
    <w:rPr>
      <w:sz w:val="22"/>
    </w:rPr>
  </w:style>
  <w:style w:type="paragraph" w:styleId="BodyText3">
    <w:name w:val="Body Text 3"/>
    <w:basedOn w:val="Normal"/>
    <w:link w:val="BodyText3Char"/>
    <w:rsid w:val="00474A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74AB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74A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74ABE"/>
    <w:rPr>
      <w:sz w:val="22"/>
    </w:rPr>
  </w:style>
  <w:style w:type="paragraph" w:styleId="BodyTextIndent3">
    <w:name w:val="Body Text Indent 3"/>
    <w:basedOn w:val="Normal"/>
    <w:link w:val="BodyTextIndent3Char"/>
    <w:rsid w:val="00474A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74ABE"/>
    <w:rPr>
      <w:sz w:val="16"/>
      <w:szCs w:val="16"/>
    </w:rPr>
  </w:style>
  <w:style w:type="paragraph" w:styleId="BlockText">
    <w:name w:val="Block Text"/>
    <w:basedOn w:val="Normal"/>
    <w:rsid w:val="00474ABE"/>
    <w:pPr>
      <w:spacing w:after="120"/>
      <w:ind w:left="1440" w:right="1440"/>
    </w:pPr>
  </w:style>
  <w:style w:type="character" w:styleId="Hyperlink">
    <w:name w:val="Hyperlink"/>
    <w:basedOn w:val="DefaultParagraphFont"/>
    <w:rsid w:val="00474ABE"/>
    <w:rPr>
      <w:color w:val="0000FF"/>
      <w:u w:val="single"/>
    </w:rPr>
  </w:style>
  <w:style w:type="character" w:styleId="FollowedHyperlink">
    <w:name w:val="FollowedHyperlink"/>
    <w:basedOn w:val="DefaultParagraphFont"/>
    <w:rsid w:val="00474ABE"/>
    <w:rPr>
      <w:color w:val="800080"/>
      <w:u w:val="single"/>
    </w:rPr>
  </w:style>
  <w:style w:type="character" w:styleId="Strong">
    <w:name w:val="Strong"/>
    <w:basedOn w:val="DefaultParagraphFont"/>
    <w:qFormat/>
    <w:rsid w:val="00474ABE"/>
    <w:rPr>
      <w:b/>
      <w:bCs/>
    </w:rPr>
  </w:style>
  <w:style w:type="character" w:styleId="Emphasis">
    <w:name w:val="Emphasis"/>
    <w:basedOn w:val="DefaultParagraphFont"/>
    <w:qFormat/>
    <w:rsid w:val="00474ABE"/>
    <w:rPr>
      <w:i/>
      <w:iCs/>
    </w:rPr>
  </w:style>
  <w:style w:type="paragraph" w:styleId="DocumentMap">
    <w:name w:val="Document Map"/>
    <w:basedOn w:val="Normal"/>
    <w:link w:val="DocumentMapChar"/>
    <w:rsid w:val="00474AB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74AB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74AB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74AB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74ABE"/>
  </w:style>
  <w:style w:type="character" w:customStyle="1" w:styleId="E-mailSignatureChar">
    <w:name w:val="E-mail Signature Char"/>
    <w:basedOn w:val="DefaultParagraphFont"/>
    <w:link w:val="E-mailSignature"/>
    <w:rsid w:val="00474ABE"/>
    <w:rPr>
      <w:sz w:val="22"/>
    </w:rPr>
  </w:style>
  <w:style w:type="paragraph" w:styleId="NormalWeb">
    <w:name w:val="Normal (Web)"/>
    <w:basedOn w:val="Normal"/>
    <w:rsid w:val="00474ABE"/>
  </w:style>
  <w:style w:type="character" w:styleId="HTMLAcronym">
    <w:name w:val="HTML Acronym"/>
    <w:basedOn w:val="DefaultParagraphFont"/>
    <w:rsid w:val="00474ABE"/>
  </w:style>
  <w:style w:type="paragraph" w:styleId="HTMLAddress">
    <w:name w:val="HTML Address"/>
    <w:basedOn w:val="Normal"/>
    <w:link w:val="HTMLAddressChar"/>
    <w:rsid w:val="00474AB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74ABE"/>
    <w:rPr>
      <w:i/>
      <w:iCs/>
      <w:sz w:val="22"/>
    </w:rPr>
  </w:style>
  <w:style w:type="character" w:styleId="HTMLCite">
    <w:name w:val="HTML Cite"/>
    <w:basedOn w:val="DefaultParagraphFont"/>
    <w:rsid w:val="00474ABE"/>
    <w:rPr>
      <w:i/>
      <w:iCs/>
    </w:rPr>
  </w:style>
  <w:style w:type="character" w:styleId="HTMLCode">
    <w:name w:val="HTML Code"/>
    <w:basedOn w:val="DefaultParagraphFont"/>
    <w:rsid w:val="00474AB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74ABE"/>
    <w:rPr>
      <w:i/>
      <w:iCs/>
    </w:rPr>
  </w:style>
  <w:style w:type="character" w:styleId="HTMLKeyboard">
    <w:name w:val="HTML Keyboard"/>
    <w:basedOn w:val="DefaultParagraphFont"/>
    <w:rsid w:val="00474AB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74AB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74ABE"/>
    <w:rPr>
      <w:rFonts w:ascii="Courier New" w:hAnsi="Courier New" w:cs="Courier New"/>
    </w:rPr>
  </w:style>
  <w:style w:type="character" w:styleId="HTMLSample">
    <w:name w:val="HTML Sample"/>
    <w:basedOn w:val="DefaultParagraphFont"/>
    <w:rsid w:val="00474AB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74AB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74AB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74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ABE"/>
    <w:rPr>
      <w:b/>
      <w:bCs/>
    </w:rPr>
  </w:style>
  <w:style w:type="numbering" w:styleId="1ai">
    <w:name w:val="Outline List 1"/>
    <w:basedOn w:val="NoList"/>
    <w:rsid w:val="00474ABE"/>
    <w:pPr>
      <w:numPr>
        <w:numId w:val="14"/>
      </w:numPr>
    </w:pPr>
  </w:style>
  <w:style w:type="numbering" w:styleId="111111">
    <w:name w:val="Outline List 2"/>
    <w:basedOn w:val="NoList"/>
    <w:rsid w:val="00474ABE"/>
    <w:pPr>
      <w:numPr>
        <w:numId w:val="15"/>
      </w:numPr>
    </w:pPr>
  </w:style>
  <w:style w:type="numbering" w:styleId="ArticleSection">
    <w:name w:val="Outline List 3"/>
    <w:basedOn w:val="NoList"/>
    <w:rsid w:val="00474ABE"/>
    <w:pPr>
      <w:numPr>
        <w:numId w:val="17"/>
      </w:numPr>
    </w:pPr>
  </w:style>
  <w:style w:type="table" w:styleId="TableSimple1">
    <w:name w:val="Table Simple 1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74AB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74AB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74AB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74AB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74AB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74AB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4AB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74AB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74AB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74AB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74AB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74AB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74AB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74AB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74AB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74AB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74AB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74AB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74AB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74AB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74AB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74AB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74AB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74AB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74AB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74AB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74AB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74AB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74AB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74AB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74AB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74AB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74AB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74AB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74AB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74AB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B70E-C4AD-47BB-8250-21451B74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755</Words>
  <Characters>4305</Characters>
  <Application>Microsoft Office Word</Application>
  <DocSecurity>4</DocSecurity>
  <PresentationFormat/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2019-09-26T03:58:00Z</cp:lastPrinted>
  <dcterms:created xsi:type="dcterms:W3CDTF">2020-06-22T04:08:00Z</dcterms:created>
  <dcterms:modified xsi:type="dcterms:W3CDTF">2020-06-22T04:08:00Z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Disability Insurance Scheme (Specialist Disability Accommodation Conditions) Amendment Rules 2020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OPC64010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C</vt:lpwstr>
  </property>
  <property fmtid="{D5CDD505-2E9C-101B-9397-08002B2CF9AE}" pid="15" name="CounterSign">
    <vt:lpwstr/>
  </property>
  <property fmtid="{D5CDD505-2E9C-101B-9397-08002B2CF9AE}" pid="16" name="DateMade">
    <vt:lpwstr>17 June 2020</vt:lpwstr>
  </property>
</Properties>
</file>