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CEC" w:rsidRPr="00563355" w:rsidRDefault="00726D47" w:rsidP="00A74CEC">
      <w:pPr>
        <w:rPr>
          <w:rFonts w:ascii="Arial" w:hAnsi="Arial" w:cs="Arial"/>
          <w:color w:val="000000"/>
        </w:rPr>
      </w:pPr>
      <w:r w:rsidRPr="00563355">
        <w:rPr>
          <w:rFonts w:ascii="Arial" w:hAnsi="Arial" w:cs="Arial"/>
          <w:noProof/>
          <w:color w:val="000000"/>
          <w:lang w:eastAsia="en-AU"/>
        </w:rPr>
        <w:drawing>
          <wp:inline distT="0" distB="0" distL="0" distR="0" wp14:anchorId="0419363E" wp14:editId="56428BBD">
            <wp:extent cx="3618000" cy="734400"/>
            <wp:effectExtent l="0" t="0" r="1905" b="889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8000" cy="734400"/>
                    </a:xfrm>
                    <a:prstGeom prst="rect">
                      <a:avLst/>
                    </a:prstGeom>
                    <a:noFill/>
                    <a:ln>
                      <a:noFill/>
                    </a:ln>
                  </pic:spPr>
                </pic:pic>
              </a:graphicData>
            </a:graphic>
          </wp:inline>
        </w:drawing>
      </w:r>
    </w:p>
    <w:p w:rsidR="00971F0C" w:rsidRPr="00563355" w:rsidRDefault="00971F0C" w:rsidP="00F33A28">
      <w:pPr>
        <w:pStyle w:val="LDTitle"/>
        <w:rPr>
          <w:rStyle w:val="LDCitation"/>
        </w:rPr>
      </w:pPr>
      <w:r w:rsidRPr="00563355">
        <w:t xml:space="preserve">AMSA MO </w:t>
      </w:r>
      <w:r w:rsidR="00FF57B0" w:rsidRPr="00563355">
        <w:t>20</w:t>
      </w:r>
      <w:r w:rsidR="000E0A1B" w:rsidRPr="00563355">
        <w:t>20</w:t>
      </w:r>
      <w:r w:rsidR="00732BFF">
        <w:t>/2</w:t>
      </w:r>
    </w:p>
    <w:p w:rsidR="00705E92" w:rsidRPr="00563355" w:rsidRDefault="00705E92" w:rsidP="00705E92">
      <w:pPr>
        <w:pStyle w:val="LDDescription"/>
      </w:pPr>
      <w:r w:rsidRPr="00563355">
        <w:t>Marine Order</w:t>
      </w:r>
      <w:r w:rsidR="00120482" w:rsidRPr="00563355">
        <w:t xml:space="preserve"> </w:t>
      </w:r>
      <w:r w:rsidR="000E0A1B" w:rsidRPr="00563355">
        <w:t>58</w:t>
      </w:r>
      <w:r w:rsidR="00D76C43" w:rsidRPr="00563355">
        <w:t xml:space="preserve"> (</w:t>
      </w:r>
      <w:r w:rsidR="000E0A1B" w:rsidRPr="00563355">
        <w:t>Safe management of vessels</w:t>
      </w:r>
      <w:r w:rsidR="00D76C43" w:rsidRPr="00563355">
        <w:t>) 20</w:t>
      </w:r>
      <w:r w:rsidR="000E0A1B" w:rsidRPr="00563355">
        <w:t>20</w:t>
      </w:r>
    </w:p>
    <w:p w:rsidR="002320F6" w:rsidRPr="00563355" w:rsidRDefault="002320F6" w:rsidP="00F33A28">
      <w:pPr>
        <w:pStyle w:val="LDBodytext"/>
      </w:pPr>
      <w:r w:rsidRPr="00563355">
        <w:t xml:space="preserve">I, </w:t>
      </w:r>
      <w:r w:rsidR="007C537A" w:rsidRPr="00563355">
        <w:t>Michael</w:t>
      </w:r>
      <w:r w:rsidR="00994FA0" w:rsidRPr="00563355">
        <w:t xml:space="preserve"> Kinl</w:t>
      </w:r>
      <w:r w:rsidR="009D5332" w:rsidRPr="00563355">
        <w:t>ey</w:t>
      </w:r>
      <w:r w:rsidRPr="00563355">
        <w:t xml:space="preserve">, </w:t>
      </w:r>
      <w:r w:rsidR="009D5332" w:rsidRPr="00563355">
        <w:t>Chief Executive Officer</w:t>
      </w:r>
      <w:r w:rsidR="00971F0C" w:rsidRPr="00563355">
        <w:t xml:space="preserve"> of the Australian Maritime Safety Authority, make this</w:t>
      </w:r>
      <w:r w:rsidRPr="00563355">
        <w:t xml:space="preserve"> Order under </w:t>
      </w:r>
      <w:r w:rsidR="00DC116F" w:rsidRPr="00563355">
        <w:t>subsection </w:t>
      </w:r>
      <w:r w:rsidR="00CB2216" w:rsidRPr="00563355">
        <w:t>342</w:t>
      </w:r>
      <w:r w:rsidR="00971F0C" w:rsidRPr="00563355">
        <w:t xml:space="preserve">(1) of </w:t>
      </w:r>
      <w:r w:rsidR="009D5332" w:rsidRPr="00563355">
        <w:t xml:space="preserve">the </w:t>
      </w:r>
      <w:r w:rsidR="009D5332" w:rsidRPr="00563355">
        <w:rPr>
          <w:i/>
        </w:rPr>
        <w:t xml:space="preserve">Navigation Act </w:t>
      </w:r>
      <w:r w:rsidR="00CB2216" w:rsidRPr="00563355">
        <w:rPr>
          <w:i/>
        </w:rPr>
        <w:t>20</w:t>
      </w:r>
      <w:r w:rsidR="009D5332" w:rsidRPr="00563355">
        <w:rPr>
          <w:i/>
        </w:rPr>
        <w:t>12</w:t>
      </w:r>
      <w:r w:rsidRPr="00563355">
        <w:t>.</w:t>
      </w:r>
    </w:p>
    <w:p w:rsidR="003265A9" w:rsidRPr="00563355" w:rsidRDefault="003336D1" w:rsidP="003265A9">
      <w:pPr>
        <w:pStyle w:val="LDDate"/>
      </w:pPr>
      <w:r>
        <w:t xml:space="preserve">10 June </w:t>
      </w:r>
      <w:r w:rsidR="008373EA" w:rsidRPr="00563355">
        <w:t>20</w:t>
      </w:r>
      <w:r w:rsidR="000E0A1B" w:rsidRPr="00563355">
        <w:t>20</w:t>
      </w:r>
    </w:p>
    <w:p w:rsidR="003336D1" w:rsidRPr="001915EE" w:rsidRDefault="003336D1" w:rsidP="003336D1">
      <w:pPr>
        <w:pStyle w:val="LDSignatory"/>
      </w:pPr>
      <w:r>
        <w:rPr>
          <w:rStyle w:val="charBoldItals"/>
          <w:i w:val="0"/>
        </w:rPr>
        <w:t>Michael Kinley</w:t>
      </w:r>
      <w:r w:rsidRPr="001915EE">
        <w:rPr>
          <w:rStyle w:val="LDSignatoryChar"/>
        </w:rPr>
        <w:br/>
      </w:r>
      <w:r w:rsidRPr="001915EE">
        <w:t>Chief Executive Officer</w:t>
      </w:r>
    </w:p>
    <w:p w:rsidR="00EB3EB2" w:rsidRPr="00563355" w:rsidRDefault="00EB3EB2" w:rsidP="00F33A28">
      <w:pPr>
        <w:pStyle w:val="LDDate"/>
      </w:pPr>
    </w:p>
    <w:p w:rsidR="00705E92" w:rsidRPr="00563355" w:rsidRDefault="00705E92" w:rsidP="00705E92">
      <w:pPr>
        <w:pStyle w:val="SigningPageBreak"/>
        <w:sectPr w:rsidR="00705E92" w:rsidRPr="00563355" w:rsidSect="00AB5FCB">
          <w:headerReference w:type="even" r:id="rId9"/>
          <w:headerReference w:type="default" r:id="rId10"/>
          <w:footerReference w:type="even" r:id="rId11"/>
          <w:footerReference w:type="default" r:id="rId12"/>
          <w:footerReference w:type="first" r:id="rId13"/>
          <w:type w:val="continuous"/>
          <w:pgSz w:w="11907" w:h="16839" w:code="9"/>
          <w:pgMar w:top="1361" w:right="1701" w:bottom="1361" w:left="1701" w:header="567" w:footer="567" w:gutter="0"/>
          <w:cols w:space="708"/>
          <w:titlePg/>
          <w:docGrid w:linePitch="360"/>
        </w:sectPr>
      </w:pPr>
    </w:p>
    <w:bookmarkStart w:id="0" w:name="_Toc280562274"/>
    <w:p w:rsidR="00863D33" w:rsidRDefault="007C7CEC">
      <w:pPr>
        <w:pStyle w:val="TOC1"/>
        <w:rPr>
          <w:rFonts w:asciiTheme="minorHAnsi" w:eastAsiaTheme="minorEastAsia" w:hAnsiTheme="minorHAnsi" w:cstheme="minorBidi"/>
          <w:b w:val="0"/>
          <w:sz w:val="22"/>
          <w:szCs w:val="22"/>
          <w:lang w:eastAsia="en-AU"/>
        </w:rPr>
      </w:pPr>
      <w:r w:rsidRPr="00563355">
        <w:rPr>
          <w:b w:val="0"/>
        </w:rPr>
        <w:lastRenderedPageBreak/>
        <w:fldChar w:fldCharType="begin"/>
      </w:r>
      <w:r w:rsidRPr="00563355">
        <w:rPr>
          <w:b w:val="0"/>
        </w:rPr>
        <w:instrText xml:space="preserve"> TOC \t "LDClauseHeading,3,LDSchedule heading,4,LDDivision,1,LDSubdivision,2,Subtitle,2,Title,1" </w:instrText>
      </w:r>
      <w:r w:rsidRPr="00563355">
        <w:rPr>
          <w:b w:val="0"/>
        </w:rPr>
        <w:fldChar w:fldCharType="separate"/>
      </w:r>
      <w:r w:rsidR="00863D33">
        <w:t>Division 1</w:t>
      </w:r>
      <w:r w:rsidR="00863D33">
        <w:rPr>
          <w:rFonts w:asciiTheme="minorHAnsi" w:eastAsiaTheme="minorEastAsia" w:hAnsiTheme="minorHAnsi" w:cstheme="minorBidi"/>
          <w:b w:val="0"/>
          <w:sz w:val="22"/>
          <w:szCs w:val="22"/>
          <w:lang w:eastAsia="en-AU"/>
        </w:rPr>
        <w:tab/>
      </w:r>
      <w:r w:rsidR="00863D33">
        <w:t>Preliminary</w:t>
      </w:r>
      <w:r w:rsidR="00863D33">
        <w:tab/>
      </w:r>
      <w:r w:rsidR="00863D33">
        <w:fldChar w:fldCharType="begin"/>
      </w:r>
      <w:r w:rsidR="00863D33">
        <w:instrText xml:space="preserve"> PAGEREF _Toc25931026 \h </w:instrText>
      </w:r>
      <w:r w:rsidR="00863D33">
        <w:fldChar w:fldCharType="separate"/>
      </w:r>
      <w:r w:rsidR="00B97CFA">
        <w:t>3</w:t>
      </w:r>
      <w:r w:rsidR="00863D33">
        <w:fldChar w:fldCharType="end"/>
      </w:r>
    </w:p>
    <w:p w:rsidR="00863D33" w:rsidRDefault="00863D33">
      <w:pPr>
        <w:pStyle w:val="TOC3"/>
      </w:pPr>
      <w:r>
        <w:t>1</w:t>
      </w:r>
      <w:r>
        <w:tab/>
        <w:t>Name of Order</w:t>
      </w:r>
      <w:r>
        <w:tab/>
      </w:r>
      <w:r>
        <w:fldChar w:fldCharType="begin"/>
      </w:r>
      <w:r>
        <w:instrText xml:space="preserve"> PAGEREF _Toc25931027 \h </w:instrText>
      </w:r>
      <w:r>
        <w:fldChar w:fldCharType="separate"/>
      </w:r>
      <w:r w:rsidR="00B97CFA">
        <w:t>3</w:t>
      </w:r>
      <w:r>
        <w:fldChar w:fldCharType="end"/>
      </w:r>
    </w:p>
    <w:p w:rsidR="00863D33" w:rsidRDefault="00863D33">
      <w:pPr>
        <w:pStyle w:val="TOC3"/>
      </w:pPr>
      <w:r>
        <w:t>1A</w:t>
      </w:r>
      <w:r>
        <w:tab/>
        <w:t>Commencement</w:t>
      </w:r>
      <w:r>
        <w:tab/>
      </w:r>
      <w:r>
        <w:fldChar w:fldCharType="begin"/>
      </w:r>
      <w:r>
        <w:instrText xml:space="preserve"> PAGEREF _Toc25931028 \h </w:instrText>
      </w:r>
      <w:r>
        <w:fldChar w:fldCharType="separate"/>
      </w:r>
      <w:r w:rsidR="00B97CFA">
        <w:t>3</w:t>
      </w:r>
      <w:r>
        <w:fldChar w:fldCharType="end"/>
      </w:r>
    </w:p>
    <w:p w:rsidR="00863D33" w:rsidRDefault="00863D33">
      <w:pPr>
        <w:pStyle w:val="TOC3"/>
      </w:pPr>
      <w:r>
        <w:t>1B</w:t>
      </w:r>
      <w:r>
        <w:tab/>
        <w:t xml:space="preserve">Repeal of </w:t>
      </w:r>
      <w:r w:rsidRPr="00513DDB">
        <w:rPr>
          <w:i/>
        </w:rPr>
        <w:t>Marine Order 58 (Safe management of vessels) 20</w:t>
      </w:r>
      <w:r w:rsidR="00207620">
        <w:rPr>
          <w:i/>
        </w:rPr>
        <w:t>15</w:t>
      </w:r>
      <w:bookmarkStart w:id="1" w:name="_GoBack"/>
      <w:bookmarkEnd w:id="1"/>
      <w:r>
        <w:t>.</w:t>
      </w:r>
      <w:r>
        <w:tab/>
      </w:r>
      <w:r>
        <w:fldChar w:fldCharType="begin"/>
      </w:r>
      <w:r>
        <w:instrText xml:space="preserve"> PAGEREF _Toc25931029 \h </w:instrText>
      </w:r>
      <w:r>
        <w:fldChar w:fldCharType="separate"/>
      </w:r>
      <w:r w:rsidR="00B97CFA">
        <w:t>3</w:t>
      </w:r>
      <w:r>
        <w:fldChar w:fldCharType="end"/>
      </w:r>
    </w:p>
    <w:p w:rsidR="00863D33" w:rsidRDefault="00863D33">
      <w:pPr>
        <w:pStyle w:val="TOC3"/>
      </w:pPr>
      <w:r>
        <w:t>2</w:t>
      </w:r>
      <w:r>
        <w:tab/>
        <w:t>Purpose</w:t>
      </w:r>
      <w:r>
        <w:tab/>
      </w:r>
      <w:r>
        <w:fldChar w:fldCharType="begin"/>
      </w:r>
      <w:r>
        <w:instrText xml:space="preserve"> PAGEREF _Toc25931030 \h </w:instrText>
      </w:r>
      <w:r>
        <w:fldChar w:fldCharType="separate"/>
      </w:r>
      <w:r w:rsidR="00B97CFA">
        <w:t>3</w:t>
      </w:r>
      <w:r>
        <w:fldChar w:fldCharType="end"/>
      </w:r>
    </w:p>
    <w:p w:rsidR="00863D33" w:rsidRDefault="00863D33">
      <w:pPr>
        <w:pStyle w:val="TOC3"/>
      </w:pPr>
      <w:r>
        <w:t>3</w:t>
      </w:r>
      <w:r>
        <w:tab/>
        <w:t>Power</w:t>
      </w:r>
      <w:r>
        <w:tab/>
      </w:r>
      <w:r>
        <w:fldChar w:fldCharType="begin"/>
      </w:r>
      <w:r>
        <w:instrText xml:space="preserve"> PAGEREF _Toc25931031 \h </w:instrText>
      </w:r>
      <w:r>
        <w:fldChar w:fldCharType="separate"/>
      </w:r>
      <w:r w:rsidR="00B97CFA">
        <w:t>3</w:t>
      </w:r>
      <w:r>
        <w:fldChar w:fldCharType="end"/>
      </w:r>
    </w:p>
    <w:p w:rsidR="00863D33" w:rsidRDefault="00863D33">
      <w:pPr>
        <w:pStyle w:val="TOC3"/>
      </w:pPr>
      <w:r>
        <w:t>4</w:t>
      </w:r>
      <w:r>
        <w:tab/>
        <w:t>Definitions</w:t>
      </w:r>
      <w:r>
        <w:tab/>
      </w:r>
      <w:r>
        <w:fldChar w:fldCharType="begin"/>
      </w:r>
      <w:r>
        <w:instrText xml:space="preserve"> PAGEREF _Toc25931032 \h </w:instrText>
      </w:r>
      <w:r>
        <w:fldChar w:fldCharType="separate"/>
      </w:r>
      <w:r w:rsidR="00B97CFA">
        <w:t>3</w:t>
      </w:r>
      <w:r>
        <w:fldChar w:fldCharType="end"/>
      </w:r>
    </w:p>
    <w:p w:rsidR="00863D33" w:rsidRDefault="00863D33">
      <w:pPr>
        <w:pStyle w:val="TOC3"/>
      </w:pPr>
      <w:r>
        <w:t>5</w:t>
      </w:r>
      <w:r>
        <w:tab/>
        <w:t>Interpretation</w:t>
      </w:r>
      <w:r>
        <w:tab/>
      </w:r>
      <w:r>
        <w:fldChar w:fldCharType="begin"/>
      </w:r>
      <w:r>
        <w:instrText xml:space="preserve"> PAGEREF _Toc25931033 \h </w:instrText>
      </w:r>
      <w:r>
        <w:fldChar w:fldCharType="separate"/>
      </w:r>
      <w:r w:rsidR="00B97CFA">
        <w:t>4</w:t>
      </w:r>
      <w:r>
        <w:fldChar w:fldCharType="end"/>
      </w:r>
    </w:p>
    <w:p w:rsidR="00863D33" w:rsidRDefault="00863D33">
      <w:pPr>
        <w:pStyle w:val="TOC3"/>
      </w:pPr>
      <w:r>
        <w:t>6</w:t>
      </w:r>
      <w:r>
        <w:tab/>
        <w:t>Application</w:t>
      </w:r>
      <w:r>
        <w:tab/>
      </w:r>
      <w:r>
        <w:fldChar w:fldCharType="begin"/>
      </w:r>
      <w:r>
        <w:instrText xml:space="preserve"> PAGEREF _Toc25931034 \h </w:instrText>
      </w:r>
      <w:r>
        <w:fldChar w:fldCharType="separate"/>
      </w:r>
      <w:r w:rsidR="00B97CFA">
        <w:t>4</w:t>
      </w:r>
      <w:r>
        <w:fldChar w:fldCharType="end"/>
      </w:r>
    </w:p>
    <w:p w:rsidR="00863D33" w:rsidRDefault="00863D33">
      <w:pPr>
        <w:pStyle w:val="TOC3"/>
      </w:pPr>
      <w:r>
        <w:t>7</w:t>
      </w:r>
      <w:r>
        <w:tab/>
        <w:t>Exemptions</w:t>
      </w:r>
      <w:r>
        <w:tab/>
      </w:r>
      <w:r>
        <w:fldChar w:fldCharType="begin"/>
      </w:r>
      <w:r>
        <w:instrText xml:space="preserve"> PAGEREF _Toc25931035 \h </w:instrText>
      </w:r>
      <w:r>
        <w:fldChar w:fldCharType="separate"/>
      </w:r>
      <w:r w:rsidR="00B97CFA">
        <w:t>5</w:t>
      </w:r>
      <w:r>
        <w:fldChar w:fldCharType="end"/>
      </w:r>
    </w:p>
    <w:p w:rsidR="00863D33" w:rsidRDefault="00863D33">
      <w:pPr>
        <w:pStyle w:val="TOC1"/>
        <w:rPr>
          <w:rFonts w:asciiTheme="minorHAnsi" w:eastAsiaTheme="minorEastAsia" w:hAnsiTheme="minorHAnsi" w:cstheme="minorBidi"/>
          <w:b w:val="0"/>
          <w:sz w:val="22"/>
          <w:szCs w:val="22"/>
          <w:lang w:eastAsia="en-AU"/>
        </w:rPr>
      </w:pPr>
      <w:r>
        <w:t>Division 2</w:t>
      </w:r>
      <w:r>
        <w:rPr>
          <w:rFonts w:asciiTheme="minorHAnsi" w:eastAsiaTheme="minorEastAsia" w:hAnsiTheme="minorHAnsi" w:cstheme="minorBidi"/>
          <w:b w:val="0"/>
          <w:sz w:val="22"/>
          <w:szCs w:val="22"/>
          <w:lang w:eastAsia="en-AU"/>
        </w:rPr>
        <w:tab/>
      </w:r>
      <w:r>
        <w:t>Foreign vessels</w:t>
      </w:r>
      <w:r>
        <w:tab/>
      </w:r>
      <w:r>
        <w:fldChar w:fldCharType="begin"/>
      </w:r>
      <w:r>
        <w:instrText xml:space="preserve"> PAGEREF _Toc25931036 \h </w:instrText>
      </w:r>
      <w:r>
        <w:fldChar w:fldCharType="separate"/>
      </w:r>
      <w:r w:rsidR="00B97CFA">
        <w:t>5</w:t>
      </w:r>
      <w:r>
        <w:fldChar w:fldCharType="end"/>
      </w:r>
    </w:p>
    <w:p w:rsidR="00863D33" w:rsidRDefault="00863D33">
      <w:pPr>
        <w:pStyle w:val="TOC3"/>
      </w:pPr>
      <w:r>
        <w:t>8</w:t>
      </w:r>
      <w:r>
        <w:tab/>
        <w:t>Certificates and documents required for foreign vessels</w:t>
      </w:r>
      <w:r>
        <w:tab/>
      </w:r>
      <w:r>
        <w:fldChar w:fldCharType="begin"/>
      </w:r>
      <w:r>
        <w:instrText xml:space="preserve"> PAGEREF _Toc25931037 \h </w:instrText>
      </w:r>
      <w:r>
        <w:fldChar w:fldCharType="separate"/>
      </w:r>
      <w:r w:rsidR="00B97CFA">
        <w:t>5</w:t>
      </w:r>
      <w:r>
        <w:fldChar w:fldCharType="end"/>
      </w:r>
    </w:p>
    <w:p w:rsidR="00863D33" w:rsidRDefault="00863D33">
      <w:pPr>
        <w:pStyle w:val="TOC3"/>
      </w:pPr>
      <w:r>
        <w:t>9</w:t>
      </w:r>
      <w:r>
        <w:tab/>
        <w:t>Copy of document of compliance or interim document of compliance to be kept on board a foreign vessel</w:t>
      </w:r>
      <w:r>
        <w:tab/>
      </w:r>
      <w:r>
        <w:fldChar w:fldCharType="begin"/>
      </w:r>
      <w:r>
        <w:instrText xml:space="preserve"> PAGEREF _Toc25931038 \h </w:instrText>
      </w:r>
      <w:r>
        <w:fldChar w:fldCharType="separate"/>
      </w:r>
      <w:r w:rsidR="00B97CFA">
        <w:t>5</w:t>
      </w:r>
      <w:r>
        <w:fldChar w:fldCharType="end"/>
      </w:r>
    </w:p>
    <w:p w:rsidR="00863D33" w:rsidRDefault="00863D33">
      <w:pPr>
        <w:pStyle w:val="TOC1"/>
        <w:rPr>
          <w:rFonts w:asciiTheme="minorHAnsi" w:eastAsiaTheme="minorEastAsia" w:hAnsiTheme="minorHAnsi" w:cstheme="minorBidi"/>
          <w:b w:val="0"/>
          <w:sz w:val="22"/>
          <w:szCs w:val="22"/>
          <w:lang w:eastAsia="en-AU"/>
        </w:rPr>
      </w:pPr>
      <w:r>
        <w:t>Division 3</w:t>
      </w:r>
      <w:r>
        <w:rPr>
          <w:rFonts w:asciiTheme="minorHAnsi" w:eastAsiaTheme="minorEastAsia" w:hAnsiTheme="minorHAnsi" w:cstheme="minorBidi"/>
          <w:b w:val="0"/>
          <w:sz w:val="22"/>
          <w:szCs w:val="22"/>
          <w:lang w:eastAsia="en-AU"/>
        </w:rPr>
        <w:tab/>
      </w:r>
      <w:r>
        <w:t>Document of compliance for regulated Australian vessels</w:t>
      </w:r>
      <w:r>
        <w:tab/>
      </w:r>
      <w:r>
        <w:fldChar w:fldCharType="begin"/>
      </w:r>
      <w:r>
        <w:instrText xml:space="preserve"> PAGEREF _Toc25931039 \h </w:instrText>
      </w:r>
      <w:r>
        <w:fldChar w:fldCharType="separate"/>
      </w:r>
      <w:r w:rsidR="00B97CFA">
        <w:t>6</w:t>
      </w:r>
      <w:r>
        <w:fldChar w:fldCharType="end"/>
      </w:r>
    </w:p>
    <w:p w:rsidR="00863D33" w:rsidRDefault="00863D33">
      <w:pPr>
        <w:pStyle w:val="TOC3"/>
      </w:pPr>
      <w:r>
        <w:t>10</w:t>
      </w:r>
      <w:r>
        <w:tab/>
        <w:t>Requirement for document of compliance</w:t>
      </w:r>
      <w:r>
        <w:tab/>
      </w:r>
      <w:r>
        <w:fldChar w:fldCharType="begin"/>
      </w:r>
      <w:r>
        <w:instrText xml:space="preserve"> PAGEREF _Toc25931040 \h </w:instrText>
      </w:r>
      <w:r>
        <w:fldChar w:fldCharType="separate"/>
      </w:r>
      <w:r w:rsidR="00B97CFA">
        <w:t>6</w:t>
      </w:r>
      <w:r>
        <w:fldChar w:fldCharType="end"/>
      </w:r>
    </w:p>
    <w:p w:rsidR="00863D33" w:rsidRDefault="00863D33">
      <w:pPr>
        <w:pStyle w:val="TOC3"/>
      </w:pPr>
      <w:r>
        <w:t>11</w:t>
      </w:r>
      <w:r>
        <w:tab/>
        <w:t>Applying for document of compliance</w:t>
      </w:r>
      <w:r>
        <w:tab/>
      </w:r>
      <w:r>
        <w:fldChar w:fldCharType="begin"/>
      </w:r>
      <w:r>
        <w:instrText xml:space="preserve"> PAGEREF _Toc25931041 \h </w:instrText>
      </w:r>
      <w:r>
        <w:fldChar w:fldCharType="separate"/>
      </w:r>
      <w:r w:rsidR="00B97CFA">
        <w:t>6</w:t>
      </w:r>
      <w:r>
        <w:fldChar w:fldCharType="end"/>
      </w:r>
    </w:p>
    <w:p w:rsidR="00863D33" w:rsidRDefault="00863D33">
      <w:pPr>
        <w:pStyle w:val="TOC3"/>
      </w:pPr>
      <w:r>
        <w:t>12</w:t>
      </w:r>
      <w:r>
        <w:tab/>
        <w:t>Issue of document of compliance or interim document of compliance</w:t>
      </w:r>
      <w:r>
        <w:tab/>
      </w:r>
      <w:r>
        <w:fldChar w:fldCharType="begin"/>
      </w:r>
      <w:r>
        <w:instrText xml:space="preserve"> PAGEREF _Toc25931042 \h </w:instrText>
      </w:r>
      <w:r>
        <w:fldChar w:fldCharType="separate"/>
      </w:r>
      <w:r w:rsidR="00B97CFA">
        <w:t>6</w:t>
      </w:r>
      <w:r>
        <w:fldChar w:fldCharType="end"/>
      </w:r>
    </w:p>
    <w:p w:rsidR="00863D33" w:rsidRDefault="00863D33">
      <w:pPr>
        <w:pStyle w:val="TOC3"/>
      </w:pPr>
      <w:r>
        <w:t>13</w:t>
      </w:r>
      <w:r>
        <w:tab/>
        <w:t>Conditions on document of compliance</w:t>
      </w:r>
      <w:r>
        <w:tab/>
      </w:r>
      <w:r>
        <w:fldChar w:fldCharType="begin"/>
      </w:r>
      <w:r>
        <w:instrText xml:space="preserve"> PAGEREF _Toc25931043 \h </w:instrText>
      </w:r>
      <w:r>
        <w:fldChar w:fldCharType="separate"/>
      </w:r>
      <w:r w:rsidR="00B97CFA">
        <w:t>6</w:t>
      </w:r>
      <w:r>
        <w:fldChar w:fldCharType="end"/>
      </w:r>
    </w:p>
    <w:p w:rsidR="00863D33" w:rsidRDefault="00863D33">
      <w:pPr>
        <w:pStyle w:val="TOC3"/>
      </w:pPr>
      <w:r>
        <w:t>14</w:t>
      </w:r>
      <w:r>
        <w:tab/>
        <w:t>Duration of document of compliance</w:t>
      </w:r>
      <w:r>
        <w:tab/>
      </w:r>
      <w:r>
        <w:fldChar w:fldCharType="begin"/>
      </w:r>
      <w:r>
        <w:instrText xml:space="preserve"> PAGEREF _Toc25931044 \h </w:instrText>
      </w:r>
      <w:r>
        <w:fldChar w:fldCharType="separate"/>
      </w:r>
      <w:r w:rsidR="00B97CFA">
        <w:t>6</w:t>
      </w:r>
      <w:r>
        <w:fldChar w:fldCharType="end"/>
      </w:r>
    </w:p>
    <w:p w:rsidR="00863D33" w:rsidRDefault="00863D33">
      <w:pPr>
        <w:pStyle w:val="TOC3"/>
      </w:pPr>
      <w:r>
        <w:t>15</w:t>
      </w:r>
      <w:r>
        <w:tab/>
        <w:t>Variation or revocation of document of compliance or interim document of compliance</w:t>
      </w:r>
      <w:r>
        <w:tab/>
      </w:r>
      <w:r>
        <w:fldChar w:fldCharType="begin"/>
      </w:r>
      <w:r>
        <w:instrText xml:space="preserve"> PAGEREF _Toc25931045 \h </w:instrText>
      </w:r>
      <w:r>
        <w:fldChar w:fldCharType="separate"/>
      </w:r>
      <w:r w:rsidR="00B97CFA">
        <w:t>7</w:t>
      </w:r>
      <w:r>
        <w:fldChar w:fldCharType="end"/>
      </w:r>
    </w:p>
    <w:p w:rsidR="00863D33" w:rsidRDefault="00863D33">
      <w:pPr>
        <w:pStyle w:val="TOC3"/>
      </w:pPr>
      <w:r>
        <w:t>16</w:t>
      </w:r>
      <w:r>
        <w:tab/>
        <w:t>AMSA may require delivery of varied or revoked documents</w:t>
      </w:r>
      <w:r>
        <w:tab/>
      </w:r>
      <w:r>
        <w:fldChar w:fldCharType="begin"/>
      </w:r>
      <w:r>
        <w:instrText xml:space="preserve"> PAGEREF _Toc25931046 \h </w:instrText>
      </w:r>
      <w:r>
        <w:fldChar w:fldCharType="separate"/>
      </w:r>
      <w:r w:rsidR="00B97CFA">
        <w:t>7</w:t>
      </w:r>
      <w:r>
        <w:fldChar w:fldCharType="end"/>
      </w:r>
    </w:p>
    <w:p w:rsidR="00863D33" w:rsidRDefault="00863D33">
      <w:pPr>
        <w:pStyle w:val="TOC3"/>
      </w:pPr>
      <w:r>
        <w:t>17</w:t>
      </w:r>
      <w:r>
        <w:tab/>
        <w:t>Copy of document of compliance or interim document of compliance to be kept on board a regulated Australian vessel</w:t>
      </w:r>
      <w:r>
        <w:tab/>
      </w:r>
      <w:r>
        <w:fldChar w:fldCharType="begin"/>
      </w:r>
      <w:r>
        <w:instrText xml:space="preserve"> PAGEREF _Toc25931047 \h </w:instrText>
      </w:r>
      <w:r>
        <w:fldChar w:fldCharType="separate"/>
      </w:r>
      <w:r w:rsidR="00B97CFA">
        <w:t>7</w:t>
      </w:r>
      <w:r>
        <w:fldChar w:fldCharType="end"/>
      </w:r>
    </w:p>
    <w:p w:rsidR="00863D33" w:rsidRDefault="00863D33">
      <w:pPr>
        <w:pStyle w:val="TOC1"/>
        <w:rPr>
          <w:rFonts w:asciiTheme="minorHAnsi" w:eastAsiaTheme="minorEastAsia" w:hAnsiTheme="minorHAnsi" w:cstheme="minorBidi"/>
          <w:b w:val="0"/>
          <w:sz w:val="22"/>
          <w:szCs w:val="22"/>
          <w:lang w:eastAsia="en-AU"/>
        </w:rPr>
      </w:pPr>
      <w:r>
        <w:t>Division 4</w:t>
      </w:r>
      <w:r>
        <w:rPr>
          <w:rFonts w:asciiTheme="minorHAnsi" w:eastAsiaTheme="minorEastAsia" w:hAnsiTheme="minorHAnsi" w:cstheme="minorBidi"/>
          <w:b w:val="0"/>
          <w:sz w:val="22"/>
          <w:szCs w:val="22"/>
          <w:lang w:eastAsia="en-AU"/>
        </w:rPr>
        <w:tab/>
      </w:r>
      <w:r>
        <w:t>Safety management certificates for regulated Australian vessels</w:t>
      </w:r>
      <w:r>
        <w:tab/>
      </w:r>
      <w:r>
        <w:fldChar w:fldCharType="begin"/>
      </w:r>
      <w:r>
        <w:instrText xml:space="preserve"> PAGEREF _Toc25931048 \h </w:instrText>
      </w:r>
      <w:r>
        <w:fldChar w:fldCharType="separate"/>
      </w:r>
      <w:r w:rsidR="00B97CFA">
        <w:t>8</w:t>
      </w:r>
      <w:r>
        <w:fldChar w:fldCharType="end"/>
      </w:r>
    </w:p>
    <w:p w:rsidR="00863D33" w:rsidRDefault="00863D33">
      <w:pPr>
        <w:pStyle w:val="TOC3"/>
      </w:pPr>
      <w:r>
        <w:t>18</w:t>
      </w:r>
      <w:r>
        <w:tab/>
        <w:t>Certificates required</w:t>
      </w:r>
      <w:r>
        <w:tab/>
      </w:r>
      <w:r>
        <w:fldChar w:fldCharType="begin"/>
      </w:r>
      <w:r>
        <w:instrText xml:space="preserve"> PAGEREF _Toc25931049 \h </w:instrText>
      </w:r>
      <w:r>
        <w:fldChar w:fldCharType="separate"/>
      </w:r>
      <w:r w:rsidR="00B97CFA">
        <w:t>8</w:t>
      </w:r>
      <w:r>
        <w:fldChar w:fldCharType="end"/>
      </w:r>
    </w:p>
    <w:p w:rsidR="00863D33" w:rsidRDefault="00863D33">
      <w:pPr>
        <w:pStyle w:val="TOC3"/>
      </w:pPr>
      <w:r>
        <w:t>19</w:t>
      </w:r>
      <w:r>
        <w:tab/>
        <w:t>Applying for safety management certificate or interim safety management certificate</w:t>
      </w:r>
      <w:r>
        <w:tab/>
      </w:r>
      <w:r>
        <w:fldChar w:fldCharType="begin"/>
      </w:r>
      <w:r>
        <w:instrText xml:space="preserve"> PAGEREF _Toc25931050 \h </w:instrText>
      </w:r>
      <w:r>
        <w:fldChar w:fldCharType="separate"/>
      </w:r>
      <w:r w:rsidR="00B97CFA">
        <w:t>8</w:t>
      </w:r>
      <w:r>
        <w:fldChar w:fldCharType="end"/>
      </w:r>
    </w:p>
    <w:p w:rsidR="00863D33" w:rsidRDefault="00863D33">
      <w:pPr>
        <w:pStyle w:val="TOC3"/>
      </w:pPr>
      <w:r>
        <w:t>20</w:t>
      </w:r>
      <w:r>
        <w:tab/>
        <w:t>Issue criteria for safety management certificate and interim safety management certificate</w:t>
      </w:r>
      <w:r>
        <w:tab/>
      </w:r>
      <w:r>
        <w:fldChar w:fldCharType="begin"/>
      </w:r>
      <w:r>
        <w:instrText xml:space="preserve"> PAGEREF _Toc25931051 \h </w:instrText>
      </w:r>
      <w:r>
        <w:fldChar w:fldCharType="separate"/>
      </w:r>
      <w:r w:rsidR="00B97CFA">
        <w:t>8</w:t>
      </w:r>
      <w:r>
        <w:fldChar w:fldCharType="end"/>
      </w:r>
    </w:p>
    <w:p w:rsidR="00863D33" w:rsidRDefault="00863D33">
      <w:pPr>
        <w:pStyle w:val="TOC3"/>
      </w:pPr>
      <w:r>
        <w:t>21</w:t>
      </w:r>
      <w:r>
        <w:tab/>
        <w:t>Conditions on certificates</w:t>
      </w:r>
      <w:r>
        <w:tab/>
      </w:r>
      <w:r>
        <w:fldChar w:fldCharType="begin"/>
      </w:r>
      <w:r>
        <w:instrText xml:space="preserve"> PAGEREF _Toc25931052 \h </w:instrText>
      </w:r>
      <w:r>
        <w:fldChar w:fldCharType="separate"/>
      </w:r>
      <w:r w:rsidR="00B97CFA">
        <w:t>8</w:t>
      </w:r>
      <w:r>
        <w:fldChar w:fldCharType="end"/>
      </w:r>
    </w:p>
    <w:p w:rsidR="00863D33" w:rsidRDefault="00863D33">
      <w:pPr>
        <w:pStyle w:val="TOC3"/>
      </w:pPr>
      <w:r>
        <w:t>22</w:t>
      </w:r>
      <w:r>
        <w:tab/>
        <w:t>Duration of certificates</w:t>
      </w:r>
      <w:r>
        <w:tab/>
      </w:r>
      <w:r>
        <w:fldChar w:fldCharType="begin"/>
      </w:r>
      <w:r>
        <w:instrText xml:space="preserve"> PAGEREF _Toc25931053 \h </w:instrText>
      </w:r>
      <w:r>
        <w:fldChar w:fldCharType="separate"/>
      </w:r>
      <w:r w:rsidR="00B97CFA">
        <w:t>9</w:t>
      </w:r>
      <w:r>
        <w:fldChar w:fldCharType="end"/>
      </w:r>
    </w:p>
    <w:p w:rsidR="00863D33" w:rsidRDefault="00863D33">
      <w:pPr>
        <w:pStyle w:val="TOC3"/>
      </w:pPr>
      <w:r>
        <w:t>23</w:t>
      </w:r>
      <w:r>
        <w:tab/>
        <w:t>Variation or revocation of safety management certificate or interim safety management certificate</w:t>
      </w:r>
      <w:r>
        <w:tab/>
      </w:r>
      <w:r>
        <w:fldChar w:fldCharType="begin"/>
      </w:r>
      <w:r>
        <w:instrText xml:space="preserve"> PAGEREF _Toc25931054 \h </w:instrText>
      </w:r>
      <w:r>
        <w:fldChar w:fldCharType="separate"/>
      </w:r>
      <w:r w:rsidR="00B97CFA">
        <w:t>9</w:t>
      </w:r>
      <w:r>
        <w:fldChar w:fldCharType="end"/>
      </w:r>
    </w:p>
    <w:p w:rsidR="00A623B8" w:rsidRPr="00563355" w:rsidRDefault="007C7CEC" w:rsidP="008A5C97">
      <w:pPr>
        <w:pStyle w:val="LDBodytext"/>
      </w:pPr>
      <w:r w:rsidRPr="00563355">
        <w:rPr>
          <w:rFonts w:ascii="Arial" w:hAnsi="Arial"/>
          <w:b/>
          <w:noProof/>
          <w:sz w:val="20"/>
          <w:szCs w:val="20"/>
        </w:rPr>
        <w:fldChar w:fldCharType="end"/>
      </w:r>
    </w:p>
    <w:p w:rsidR="00FE0C09" w:rsidRPr="00563355" w:rsidRDefault="00A623B8" w:rsidP="00CA0984">
      <w:pPr>
        <w:pStyle w:val="LDBodytext"/>
        <w:sectPr w:rsidR="00FE0C09" w:rsidRPr="00563355" w:rsidSect="00AB5FCB">
          <w:headerReference w:type="even" r:id="rId14"/>
          <w:headerReference w:type="default" r:id="rId15"/>
          <w:footerReference w:type="even" r:id="rId16"/>
          <w:footerReference w:type="default" r:id="rId17"/>
          <w:headerReference w:type="first" r:id="rId18"/>
          <w:footerReference w:type="first" r:id="rId19"/>
          <w:pgSz w:w="11907" w:h="16839" w:code="9"/>
          <w:pgMar w:top="1361" w:right="1701" w:bottom="1361" w:left="1701" w:header="567" w:footer="567" w:gutter="0"/>
          <w:cols w:space="708"/>
          <w:docGrid w:linePitch="360"/>
        </w:sectPr>
      </w:pPr>
      <w:r w:rsidRPr="00563355">
        <w:br w:type="page"/>
      </w:r>
    </w:p>
    <w:p w:rsidR="00631AC7" w:rsidRPr="00CC3384" w:rsidRDefault="00631AC7" w:rsidP="00631AC7">
      <w:pPr>
        <w:pStyle w:val="LDDivision"/>
        <w:rPr>
          <w:rStyle w:val="CharPartText"/>
        </w:rPr>
      </w:pPr>
      <w:bookmarkStart w:id="2" w:name="_Toc292805508"/>
      <w:bookmarkStart w:id="3" w:name="_Toc437267951"/>
      <w:bookmarkStart w:id="4" w:name="_Toc13231882"/>
      <w:bookmarkStart w:id="5" w:name="_Toc25931026"/>
      <w:bookmarkStart w:id="6" w:name="_Toc292805509"/>
      <w:r w:rsidRPr="00563355">
        <w:rPr>
          <w:rStyle w:val="CharPartNo"/>
        </w:rPr>
        <w:lastRenderedPageBreak/>
        <w:t xml:space="preserve">Division </w:t>
      </w:r>
      <w:r w:rsidR="00125C26">
        <w:rPr>
          <w:rStyle w:val="CharPartNo"/>
          <w:noProof/>
        </w:rPr>
        <w:t>1</w:t>
      </w:r>
      <w:r w:rsidRPr="00563355">
        <w:tab/>
      </w:r>
      <w:bookmarkEnd w:id="2"/>
      <w:r w:rsidRPr="00563355">
        <w:rPr>
          <w:rStyle w:val="CharPartText"/>
        </w:rPr>
        <w:t>Preliminary</w:t>
      </w:r>
      <w:bookmarkEnd w:id="3"/>
      <w:bookmarkEnd w:id="4"/>
      <w:bookmarkEnd w:id="5"/>
    </w:p>
    <w:p w:rsidR="00DA29C6" w:rsidRPr="00563355" w:rsidRDefault="00125C26" w:rsidP="00DA29C6">
      <w:pPr>
        <w:pStyle w:val="LDClauseHeading"/>
      </w:pPr>
      <w:bookmarkStart w:id="7" w:name="_Toc25931027"/>
      <w:r>
        <w:rPr>
          <w:rStyle w:val="CharSectNo"/>
          <w:noProof/>
        </w:rPr>
        <w:t>1</w:t>
      </w:r>
      <w:r w:rsidR="00DA29C6" w:rsidRPr="00563355">
        <w:tab/>
        <w:t>Name of Order</w:t>
      </w:r>
      <w:bookmarkEnd w:id="7"/>
    </w:p>
    <w:p w:rsidR="00DA29C6" w:rsidRPr="00563355" w:rsidRDefault="00DA29C6" w:rsidP="00DA29C6">
      <w:pPr>
        <w:pStyle w:val="LDClause"/>
      </w:pPr>
      <w:r w:rsidRPr="00563355">
        <w:tab/>
      </w:r>
      <w:r w:rsidRPr="00563355">
        <w:tab/>
        <w:t xml:space="preserve">This Order is </w:t>
      </w:r>
      <w:r w:rsidR="00125C26" w:rsidRPr="00125C26">
        <w:rPr>
          <w:i/>
        </w:rPr>
        <w:t>Marine Order 58 (Safe management of vessels) 2020</w:t>
      </w:r>
      <w:r w:rsidRPr="00563355">
        <w:t>.</w:t>
      </w:r>
    </w:p>
    <w:p w:rsidR="00DA29C6" w:rsidRPr="00563355" w:rsidRDefault="00994FA0" w:rsidP="00DA29C6">
      <w:pPr>
        <w:pStyle w:val="LDClauseHeading"/>
      </w:pPr>
      <w:bookmarkStart w:id="8" w:name="_Toc25931028"/>
      <w:r w:rsidRPr="00563355">
        <w:rPr>
          <w:rStyle w:val="CharSectNo"/>
        </w:rPr>
        <w:t>1A</w:t>
      </w:r>
      <w:r w:rsidR="00DA29C6" w:rsidRPr="00563355">
        <w:tab/>
        <w:t>Commencement</w:t>
      </w:r>
      <w:bookmarkEnd w:id="8"/>
    </w:p>
    <w:p w:rsidR="00DA29C6" w:rsidRPr="00563355" w:rsidRDefault="00DA29C6" w:rsidP="00DA29C6">
      <w:pPr>
        <w:pStyle w:val="LDClause"/>
      </w:pPr>
      <w:r w:rsidRPr="00563355">
        <w:tab/>
      </w:r>
      <w:r w:rsidRPr="00563355">
        <w:tab/>
        <w:t xml:space="preserve">This Order commences on </w:t>
      </w:r>
      <w:r w:rsidR="00CA0984" w:rsidRPr="00563355">
        <w:t xml:space="preserve">1 </w:t>
      </w:r>
      <w:r w:rsidR="00D01292">
        <w:t>July</w:t>
      </w:r>
      <w:r w:rsidR="00CA0984" w:rsidRPr="00563355">
        <w:t xml:space="preserve"> 2020</w:t>
      </w:r>
      <w:r w:rsidRPr="00563355">
        <w:t>.</w:t>
      </w:r>
    </w:p>
    <w:p w:rsidR="00DA29C6" w:rsidRPr="00563355" w:rsidRDefault="00994FA0" w:rsidP="00DA29C6">
      <w:pPr>
        <w:pStyle w:val="LDClauseHeading"/>
      </w:pPr>
      <w:bookmarkStart w:id="9" w:name="_Toc25931029"/>
      <w:r w:rsidRPr="00563355">
        <w:rPr>
          <w:rStyle w:val="CharSectNo"/>
        </w:rPr>
        <w:t>1B</w:t>
      </w:r>
      <w:r w:rsidR="00DA29C6" w:rsidRPr="00563355">
        <w:tab/>
        <w:t xml:space="preserve">Repeal of </w:t>
      </w:r>
      <w:r w:rsidR="00125C26" w:rsidRPr="00125C26">
        <w:rPr>
          <w:i/>
        </w:rPr>
        <w:t>Marine Order 58 (Safe management of vessels) 20</w:t>
      </w:r>
      <w:r w:rsidR="00E93DEB">
        <w:rPr>
          <w:i/>
        </w:rPr>
        <w:t>15</w:t>
      </w:r>
      <w:bookmarkEnd w:id="9"/>
    </w:p>
    <w:p w:rsidR="00DA29C6" w:rsidRPr="00563355" w:rsidRDefault="00DA29C6" w:rsidP="00DA29C6">
      <w:pPr>
        <w:pStyle w:val="LDClause"/>
      </w:pPr>
      <w:r w:rsidRPr="00563355">
        <w:tab/>
      </w:r>
      <w:r w:rsidRPr="00563355">
        <w:tab/>
      </w:r>
      <w:r w:rsidR="00CA0984" w:rsidRPr="00563355">
        <w:rPr>
          <w:i/>
        </w:rPr>
        <w:t xml:space="preserve">Marine Order 58 (Safe management of vessels) 2015 </w:t>
      </w:r>
      <w:r w:rsidRPr="00563355">
        <w:t>is repealed</w:t>
      </w:r>
      <w:r w:rsidR="00CB61C3" w:rsidRPr="00563355">
        <w:t>.</w:t>
      </w:r>
    </w:p>
    <w:p w:rsidR="00705E92" w:rsidRPr="00563355" w:rsidRDefault="00125C26" w:rsidP="00705E92">
      <w:pPr>
        <w:pStyle w:val="LDClauseHeading"/>
      </w:pPr>
      <w:bookmarkStart w:id="10" w:name="_Ref268722297"/>
      <w:bookmarkStart w:id="11" w:name="_Toc280562275"/>
      <w:bookmarkStart w:id="12" w:name="_Toc292805512"/>
      <w:bookmarkStart w:id="13" w:name="_Toc25931030"/>
      <w:bookmarkEnd w:id="0"/>
      <w:bookmarkEnd w:id="6"/>
      <w:r>
        <w:rPr>
          <w:rStyle w:val="CharSectNo"/>
          <w:noProof/>
        </w:rPr>
        <w:t>2</w:t>
      </w:r>
      <w:r w:rsidR="00705E92" w:rsidRPr="00563355">
        <w:tab/>
        <w:t>Purpose</w:t>
      </w:r>
      <w:bookmarkEnd w:id="10"/>
      <w:bookmarkEnd w:id="11"/>
      <w:bookmarkEnd w:id="12"/>
      <w:bookmarkEnd w:id="13"/>
    </w:p>
    <w:p w:rsidR="00705E92" w:rsidRPr="00563355" w:rsidRDefault="00CA0984" w:rsidP="00CA0984">
      <w:pPr>
        <w:pStyle w:val="LDClause"/>
      </w:pPr>
      <w:r w:rsidRPr="00563355">
        <w:tab/>
      </w:r>
      <w:r w:rsidR="00994FA0" w:rsidRPr="00563355">
        <w:tab/>
      </w:r>
      <w:r w:rsidRPr="00563355">
        <w:rPr>
          <w:lang w:eastAsia="en-AU"/>
        </w:rPr>
        <w:t xml:space="preserve">This Order provides for </w:t>
      </w:r>
      <w:r w:rsidRPr="00563355">
        <w:t>the safe management and operation of vessels and pollution prevention by giving effect to Chapter IX of SOLAS which requires compliance with the ISM Code.</w:t>
      </w:r>
    </w:p>
    <w:p w:rsidR="00705E92" w:rsidRPr="00563355" w:rsidRDefault="00125C26" w:rsidP="00705E92">
      <w:pPr>
        <w:pStyle w:val="LDClauseHeading"/>
      </w:pPr>
      <w:bookmarkStart w:id="14" w:name="_Toc280562276"/>
      <w:bookmarkStart w:id="15" w:name="_Toc292805513"/>
      <w:bookmarkStart w:id="16" w:name="_Toc25931031"/>
      <w:r>
        <w:rPr>
          <w:rStyle w:val="CharSectNo"/>
          <w:noProof/>
        </w:rPr>
        <w:t>3</w:t>
      </w:r>
      <w:r w:rsidR="00705E92" w:rsidRPr="00563355">
        <w:tab/>
        <w:t>Power</w:t>
      </w:r>
      <w:bookmarkEnd w:id="14"/>
      <w:bookmarkEnd w:id="15"/>
      <w:bookmarkEnd w:id="16"/>
    </w:p>
    <w:p w:rsidR="00CA0984" w:rsidRPr="00563355" w:rsidRDefault="007C537A" w:rsidP="00CA0984">
      <w:pPr>
        <w:pStyle w:val="LDClause"/>
      </w:pPr>
      <w:bookmarkStart w:id="17" w:name="_Ref268722266"/>
      <w:bookmarkStart w:id="18" w:name="_Ref268722301"/>
      <w:bookmarkStart w:id="19" w:name="_Toc280562277"/>
      <w:bookmarkStart w:id="20" w:name="_Toc292805514"/>
      <w:r w:rsidRPr="00563355">
        <w:tab/>
      </w:r>
      <w:r w:rsidR="00CA0984" w:rsidRPr="00563355">
        <w:t>(1)</w:t>
      </w:r>
      <w:r w:rsidR="00CA0984" w:rsidRPr="00563355">
        <w:tab/>
        <w:t>The following provisions of the Navigation Act provide for this Order to be made:</w:t>
      </w:r>
    </w:p>
    <w:p w:rsidR="00CA0984" w:rsidRPr="00563355" w:rsidRDefault="00CA0984" w:rsidP="00CA0984">
      <w:pPr>
        <w:pStyle w:val="LDP1a"/>
      </w:pPr>
      <w:r w:rsidRPr="00563355">
        <w:t>(a)</w:t>
      </w:r>
      <w:r w:rsidRPr="00563355">
        <w:tab/>
      </w:r>
      <w:proofErr w:type="gramStart"/>
      <w:r w:rsidRPr="00563355">
        <w:t>section</w:t>
      </w:r>
      <w:proofErr w:type="gramEnd"/>
      <w:r w:rsidRPr="00563355">
        <w:t xml:space="preserve"> 98 which provides that regulations may be made about safety certificates;</w:t>
      </w:r>
    </w:p>
    <w:p w:rsidR="00CA0984" w:rsidRPr="00563355" w:rsidRDefault="00CA0984" w:rsidP="00CA0984">
      <w:pPr>
        <w:pStyle w:val="LDP1a"/>
      </w:pPr>
      <w:r w:rsidRPr="00563355">
        <w:t>(b)</w:t>
      </w:r>
      <w:r w:rsidRPr="00563355">
        <w:tab/>
      </w:r>
      <w:proofErr w:type="gramStart"/>
      <w:r w:rsidRPr="00563355">
        <w:t>section</w:t>
      </w:r>
      <w:proofErr w:type="gramEnd"/>
      <w:r w:rsidRPr="00563355">
        <w:t xml:space="preserve"> 314 which provides that regulations may be made about particular matters relating to certificates;</w:t>
      </w:r>
    </w:p>
    <w:p w:rsidR="00CA0984" w:rsidRPr="00563355" w:rsidRDefault="00CA0984" w:rsidP="00CA0984">
      <w:pPr>
        <w:pStyle w:val="LDP1a"/>
      </w:pPr>
      <w:r w:rsidRPr="00563355">
        <w:t>(c)</w:t>
      </w:r>
      <w:r w:rsidRPr="00563355">
        <w:tab/>
      </w:r>
      <w:proofErr w:type="gramStart"/>
      <w:r w:rsidRPr="00563355">
        <w:t>paragraph</w:t>
      </w:r>
      <w:proofErr w:type="gramEnd"/>
      <w:r w:rsidRPr="00563355">
        <w:t xml:space="preserve"> 340(1)(a) which provides that the regulations may be made to give effect to SOLAS;</w:t>
      </w:r>
    </w:p>
    <w:p w:rsidR="00CA0984" w:rsidRPr="00563355" w:rsidRDefault="00CA0984" w:rsidP="00CA0984">
      <w:pPr>
        <w:pStyle w:val="LDP1a"/>
      </w:pPr>
      <w:r w:rsidRPr="00563355">
        <w:t>(d)</w:t>
      </w:r>
      <w:r w:rsidRPr="00563355">
        <w:tab/>
      </w:r>
      <w:proofErr w:type="gramStart"/>
      <w:r w:rsidRPr="00563355">
        <w:t>subsection</w:t>
      </w:r>
      <w:proofErr w:type="gramEnd"/>
      <w:r w:rsidRPr="00563355">
        <w:t xml:space="preserve"> 341(1) which provides for the imposition of penalties for a contravention of a provision of the regulations.</w:t>
      </w:r>
    </w:p>
    <w:p w:rsidR="00CA0984" w:rsidRPr="00563355" w:rsidRDefault="00CA0984" w:rsidP="00CA0984">
      <w:pPr>
        <w:pStyle w:val="LDClause"/>
      </w:pPr>
      <w:r w:rsidRPr="00563355">
        <w:tab/>
        <w:t>(2)</w:t>
      </w:r>
      <w:r w:rsidRPr="00563355">
        <w:tab/>
        <w:t>Subsection 339(1) of the Navigation Act provides for regulations to be made prescribing matters required or permitted to be prescribed, or that are necessary or convenient to be prescribed, for carrying out or giving effect to the Act.</w:t>
      </w:r>
    </w:p>
    <w:p w:rsidR="001B7652" w:rsidRPr="00563355" w:rsidRDefault="00CA0984" w:rsidP="00CA0984">
      <w:pPr>
        <w:pStyle w:val="LDClause"/>
      </w:pPr>
      <w:r w:rsidRPr="00563355">
        <w:tab/>
        <w:t>(3)</w:t>
      </w:r>
      <w:r w:rsidRPr="00563355">
        <w:tab/>
        <w:t>Subsection 342(1) of the Navigation Act provides that AMSA may make a Marine Order about matters that can be provided for by regulation.</w:t>
      </w:r>
    </w:p>
    <w:p w:rsidR="00705E92" w:rsidRPr="00563355" w:rsidRDefault="00125C26" w:rsidP="001853E6">
      <w:pPr>
        <w:pStyle w:val="LDClauseHeading"/>
      </w:pPr>
      <w:bookmarkStart w:id="21" w:name="_Toc25931032"/>
      <w:r>
        <w:rPr>
          <w:rStyle w:val="CharSectNo"/>
          <w:noProof/>
        </w:rPr>
        <w:t>4</w:t>
      </w:r>
      <w:r w:rsidR="00705E92" w:rsidRPr="00563355">
        <w:tab/>
        <w:t>Definitions</w:t>
      </w:r>
      <w:bookmarkEnd w:id="17"/>
      <w:bookmarkEnd w:id="18"/>
      <w:bookmarkEnd w:id="19"/>
      <w:bookmarkEnd w:id="20"/>
      <w:bookmarkEnd w:id="21"/>
    </w:p>
    <w:p w:rsidR="00705E92" w:rsidRPr="00563355" w:rsidRDefault="00705E92" w:rsidP="00705E92">
      <w:pPr>
        <w:pStyle w:val="LDClause"/>
        <w:keepNext/>
      </w:pPr>
      <w:r w:rsidRPr="00563355">
        <w:tab/>
      </w:r>
      <w:r w:rsidRPr="00563355">
        <w:tab/>
        <w:t xml:space="preserve">In this </w:t>
      </w:r>
      <w:r w:rsidR="0039194C" w:rsidRPr="00563355">
        <w:t>Order</w:t>
      </w:r>
      <w:r w:rsidRPr="00563355">
        <w:t>:</w:t>
      </w:r>
    </w:p>
    <w:p w:rsidR="00CA0984" w:rsidRPr="00563355" w:rsidRDefault="00CA0984" w:rsidP="00CA0984">
      <w:pPr>
        <w:pStyle w:val="LDdefinition"/>
      </w:pPr>
      <w:r w:rsidRPr="00563355">
        <w:rPr>
          <w:b/>
          <w:i/>
        </w:rPr>
        <w:t xml:space="preserve">Chapter IX </w:t>
      </w:r>
      <w:r w:rsidRPr="00563355">
        <w:t>means Chapter IX of SOLAS.</w:t>
      </w:r>
    </w:p>
    <w:p w:rsidR="009E100B" w:rsidRPr="00563355" w:rsidRDefault="009E100B" w:rsidP="00CA0984">
      <w:pPr>
        <w:pStyle w:val="LDdefinition"/>
      </w:pPr>
      <w:proofErr w:type="gramStart"/>
      <w:r w:rsidRPr="00563355">
        <w:rPr>
          <w:b/>
          <w:i/>
        </w:rPr>
        <w:t>document</w:t>
      </w:r>
      <w:proofErr w:type="gramEnd"/>
      <w:r w:rsidRPr="00563355">
        <w:rPr>
          <w:b/>
          <w:i/>
        </w:rPr>
        <w:t xml:space="preserve"> of compliance</w:t>
      </w:r>
      <w:r w:rsidR="0019404B" w:rsidRPr="00563355">
        <w:rPr>
          <w:b/>
          <w:i/>
        </w:rPr>
        <w:t xml:space="preserve"> </w:t>
      </w:r>
      <w:r w:rsidR="0019404B" w:rsidRPr="00563355">
        <w:t>means</w:t>
      </w:r>
      <w:r w:rsidR="00C26CF7" w:rsidRPr="00563355">
        <w:t>:</w:t>
      </w:r>
    </w:p>
    <w:p w:rsidR="0019404B" w:rsidRPr="00563355" w:rsidRDefault="0019404B" w:rsidP="0019404B">
      <w:pPr>
        <w:pStyle w:val="LDP1a"/>
      </w:pPr>
      <w:r w:rsidRPr="00563355">
        <w:t>(a)</w:t>
      </w:r>
      <w:r w:rsidRPr="00563355">
        <w:tab/>
      </w:r>
      <w:proofErr w:type="gramStart"/>
      <w:r w:rsidRPr="00563355">
        <w:t>for</w:t>
      </w:r>
      <w:proofErr w:type="gramEnd"/>
      <w:r w:rsidRPr="00563355">
        <w:t xml:space="preserve"> a foreign vessel — a document of compliance </w:t>
      </w:r>
      <w:r w:rsidR="008251E6" w:rsidRPr="00563355">
        <w:t>issued in accordance with paragraph 13.2 of the ISM Code</w:t>
      </w:r>
      <w:r w:rsidR="00467D02" w:rsidRPr="00563355">
        <w:t>; or</w:t>
      </w:r>
    </w:p>
    <w:p w:rsidR="00467D02" w:rsidRPr="00CC3384" w:rsidRDefault="00467D02" w:rsidP="0019404B">
      <w:pPr>
        <w:pStyle w:val="LDP1a"/>
      </w:pPr>
      <w:r w:rsidRPr="00563355">
        <w:t>(b)</w:t>
      </w:r>
      <w:r w:rsidRPr="00563355">
        <w:tab/>
      </w:r>
      <w:proofErr w:type="gramStart"/>
      <w:r w:rsidRPr="00563355">
        <w:t>for</w:t>
      </w:r>
      <w:proofErr w:type="gramEnd"/>
      <w:r w:rsidRPr="00563355">
        <w:t xml:space="preserve"> a regulated Australian vessel — a document of compliance </w:t>
      </w:r>
      <w:r w:rsidR="008251E6" w:rsidRPr="00563355">
        <w:t>issued in accordance with</w:t>
      </w:r>
      <w:r w:rsidR="00C26CF7" w:rsidRPr="00563355">
        <w:t xml:space="preserve"> </w:t>
      </w:r>
      <w:r w:rsidR="002806CF" w:rsidRPr="00563355">
        <w:t>sub</w:t>
      </w:r>
      <w:r w:rsidR="00C26CF7" w:rsidRPr="00563355">
        <w:t>sect</w:t>
      </w:r>
      <w:r w:rsidR="00C26CF7" w:rsidRPr="00CC3384">
        <w:t>io</w:t>
      </w:r>
      <w:r w:rsidR="00C26CF7" w:rsidRPr="0003411F">
        <w:t>n </w:t>
      </w:r>
      <w:r w:rsidR="00125C26" w:rsidRPr="00125C26">
        <w:t>12</w:t>
      </w:r>
      <w:r w:rsidR="002806CF" w:rsidRPr="0003411F">
        <w:t>(1</w:t>
      </w:r>
      <w:r w:rsidR="002806CF" w:rsidRPr="00CC3384">
        <w:t>)</w:t>
      </w:r>
      <w:r w:rsidRPr="00CC3384">
        <w:t>.</w:t>
      </w:r>
    </w:p>
    <w:p w:rsidR="002806CF" w:rsidRPr="00563355" w:rsidRDefault="00CA0984" w:rsidP="002806CF">
      <w:pPr>
        <w:pStyle w:val="LDdefinition"/>
      </w:pPr>
      <w:proofErr w:type="gramStart"/>
      <w:r w:rsidRPr="00563355">
        <w:rPr>
          <w:b/>
          <w:i/>
        </w:rPr>
        <w:t>interim</w:t>
      </w:r>
      <w:proofErr w:type="gramEnd"/>
      <w:r w:rsidRPr="00563355">
        <w:rPr>
          <w:b/>
          <w:i/>
        </w:rPr>
        <w:t xml:space="preserve"> document of compliance</w:t>
      </w:r>
      <w:r w:rsidRPr="00563355">
        <w:t> means</w:t>
      </w:r>
      <w:r w:rsidR="00C26CF7" w:rsidRPr="00563355">
        <w:t>:</w:t>
      </w:r>
    </w:p>
    <w:p w:rsidR="00CA0984" w:rsidRPr="00563355" w:rsidRDefault="00C26CF7" w:rsidP="00C26CF7">
      <w:pPr>
        <w:pStyle w:val="LDP1a"/>
      </w:pPr>
      <w:r w:rsidRPr="00563355">
        <w:t>(a)</w:t>
      </w:r>
      <w:r w:rsidRPr="00563355">
        <w:tab/>
      </w:r>
      <w:proofErr w:type="gramStart"/>
      <w:r w:rsidR="002806CF" w:rsidRPr="00563355">
        <w:t>for</w:t>
      </w:r>
      <w:proofErr w:type="gramEnd"/>
      <w:r w:rsidR="002806CF" w:rsidRPr="00563355">
        <w:t xml:space="preserve"> a foreign vessel — </w:t>
      </w:r>
      <w:r w:rsidR="00CA0984" w:rsidRPr="00563355">
        <w:t>a</w:t>
      </w:r>
      <w:r w:rsidR="006456D8" w:rsidRPr="00563355">
        <w:t>n interim</w:t>
      </w:r>
      <w:r w:rsidR="00CA0984" w:rsidRPr="00563355">
        <w:t xml:space="preserve"> document </w:t>
      </w:r>
      <w:r w:rsidR="006456D8" w:rsidRPr="00563355">
        <w:t xml:space="preserve">of compliance </w:t>
      </w:r>
      <w:r w:rsidR="008251E6" w:rsidRPr="00563355">
        <w:t>issued in accordance with</w:t>
      </w:r>
      <w:r w:rsidR="002806CF" w:rsidRPr="00563355">
        <w:t xml:space="preserve"> paragraph 14.1 of the ISM Code; or</w:t>
      </w:r>
    </w:p>
    <w:p w:rsidR="002806CF" w:rsidRPr="0003411F" w:rsidRDefault="002806CF" w:rsidP="00C26CF7">
      <w:pPr>
        <w:pStyle w:val="LDP1a"/>
      </w:pPr>
      <w:r w:rsidRPr="00563355">
        <w:t>(b)</w:t>
      </w:r>
      <w:r w:rsidRPr="00563355">
        <w:tab/>
      </w:r>
      <w:proofErr w:type="gramStart"/>
      <w:r w:rsidRPr="00563355">
        <w:t>for</w:t>
      </w:r>
      <w:proofErr w:type="gramEnd"/>
      <w:r w:rsidRPr="00563355">
        <w:t xml:space="preserve"> a regulated Australian vessel — </w:t>
      </w:r>
      <w:r w:rsidR="0069325F" w:rsidRPr="00563355">
        <w:t>a</w:t>
      </w:r>
      <w:r w:rsidR="006456D8" w:rsidRPr="00563355">
        <w:t>n interim</w:t>
      </w:r>
      <w:r w:rsidR="0069325F" w:rsidRPr="00563355">
        <w:t xml:space="preserve"> document </w:t>
      </w:r>
      <w:r w:rsidR="006456D8" w:rsidRPr="00563355">
        <w:t xml:space="preserve">of compliance </w:t>
      </w:r>
      <w:r w:rsidR="008251E6" w:rsidRPr="00563355">
        <w:t>issued in accordance with</w:t>
      </w:r>
      <w:r w:rsidR="0069325F" w:rsidRPr="00563355">
        <w:t xml:space="preserve"> subsec</w:t>
      </w:r>
      <w:r w:rsidR="0069325F" w:rsidRPr="00CC3384">
        <w:t>tio</w:t>
      </w:r>
      <w:r w:rsidR="0069325F" w:rsidRPr="0003411F">
        <w:t xml:space="preserve">n </w:t>
      </w:r>
      <w:r w:rsidR="00125C26" w:rsidRPr="00125C26">
        <w:t>12</w:t>
      </w:r>
      <w:r w:rsidR="0069325F" w:rsidRPr="0003411F">
        <w:t>(5).</w:t>
      </w:r>
    </w:p>
    <w:p w:rsidR="003362DB" w:rsidRPr="00563355" w:rsidRDefault="00CA0984" w:rsidP="00CA0984">
      <w:pPr>
        <w:pStyle w:val="LDdefinition"/>
      </w:pPr>
      <w:proofErr w:type="gramStart"/>
      <w:r w:rsidRPr="00563355">
        <w:rPr>
          <w:b/>
          <w:i/>
        </w:rPr>
        <w:lastRenderedPageBreak/>
        <w:t>interim</w:t>
      </w:r>
      <w:proofErr w:type="gramEnd"/>
      <w:r w:rsidRPr="00563355">
        <w:rPr>
          <w:b/>
          <w:i/>
        </w:rPr>
        <w:t xml:space="preserve"> safety management certificate</w:t>
      </w:r>
      <w:r w:rsidR="003362DB" w:rsidRPr="00563355">
        <w:rPr>
          <w:b/>
          <w:i/>
        </w:rPr>
        <w:t xml:space="preserve"> </w:t>
      </w:r>
      <w:r w:rsidR="003362DB" w:rsidRPr="00563355">
        <w:t>means</w:t>
      </w:r>
      <w:r w:rsidR="006456D8" w:rsidRPr="00563355">
        <w:t>:</w:t>
      </w:r>
    </w:p>
    <w:p w:rsidR="006456D8" w:rsidRPr="00563355" w:rsidRDefault="006456D8" w:rsidP="006456D8">
      <w:pPr>
        <w:pStyle w:val="LDP1a"/>
      </w:pPr>
      <w:r w:rsidRPr="00563355">
        <w:t>(a)</w:t>
      </w:r>
      <w:r w:rsidRPr="00563355">
        <w:tab/>
      </w:r>
      <w:proofErr w:type="gramStart"/>
      <w:r w:rsidR="009E100B" w:rsidRPr="00563355">
        <w:t>for</w:t>
      </w:r>
      <w:proofErr w:type="gramEnd"/>
      <w:r w:rsidR="009E100B" w:rsidRPr="00563355">
        <w:t xml:space="preserve"> a foreign vessel — </w:t>
      </w:r>
      <w:r w:rsidR="00CA0984" w:rsidRPr="00563355">
        <w:t>a</w:t>
      </w:r>
      <w:r w:rsidR="001D7773" w:rsidRPr="00563355">
        <w:t>n</w:t>
      </w:r>
      <w:r w:rsidR="00CA0984" w:rsidRPr="00563355">
        <w:t xml:space="preserve"> </w:t>
      </w:r>
      <w:r w:rsidR="001D7773" w:rsidRPr="00563355">
        <w:t xml:space="preserve">interim safety management </w:t>
      </w:r>
      <w:r w:rsidR="00CA0984" w:rsidRPr="00563355">
        <w:t>certificate issued in accordance with</w:t>
      </w:r>
      <w:r w:rsidR="009E100B" w:rsidRPr="00563355">
        <w:t xml:space="preserve"> paragraph 14.2 of the ISM Code;</w:t>
      </w:r>
      <w:r w:rsidRPr="00563355">
        <w:t xml:space="preserve"> or</w:t>
      </w:r>
    </w:p>
    <w:p w:rsidR="00CA0984" w:rsidRPr="00563355" w:rsidRDefault="006456D8" w:rsidP="006456D8">
      <w:pPr>
        <w:pStyle w:val="LDP1a"/>
      </w:pPr>
      <w:r w:rsidRPr="00563355">
        <w:t>(b)</w:t>
      </w:r>
      <w:r w:rsidRPr="00563355">
        <w:tab/>
      </w:r>
      <w:proofErr w:type="gramStart"/>
      <w:r w:rsidR="009E100B" w:rsidRPr="00563355">
        <w:t>for</w:t>
      </w:r>
      <w:proofErr w:type="gramEnd"/>
      <w:r w:rsidR="009E100B" w:rsidRPr="00563355">
        <w:t xml:space="preserve"> a regulated Australian vessel — </w:t>
      </w:r>
      <w:r w:rsidRPr="00563355">
        <w:t>a</w:t>
      </w:r>
      <w:r w:rsidR="001D7773" w:rsidRPr="00563355">
        <w:t>n interim safety management</w:t>
      </w:r>
      <w:r w:rsidRPr="00563355">
        <w:t xml:space="preserve"> certificate issued in accordance with</w:t>
      </w:r>
      <w:r w:rsidR="001D7773" w:rsidRPr="00563355">
        <w:t xml:space="preserve"> subsection 100(1) of the Navigation Act.</w:t>
      </w:r>
    </w:p>
    <w:p w:rsidR="00CA0984" w:rsidRPr="00563355" w:rsidRDefault="00CA0984" w:rsidP="00CA0984">
      <w:pPr>
        <w:pStyle w:val="LDdefinition"/>
        <w:keepNext/>
      </w:pPr>
      <w:r w:rsidRPr="00563355">
        <w:rPr>
          <w:b/>
          <w:i/>
        </w:rPr>
        <w:t>ISM Code</w:t>
      </w:r>
      <w:r w:rsidRPr="00563355">
        <w:t xml:space="preserve"> means the </w:t>
      </w:r>
      <w:r w:rsidRPr="00563355">
        <w:rPr>
          <w:i/>
        </w:rPr>
        <w:t>International Safety Management (ISM) Code</w:t>
      </w:r>
      <w:r w:rsidRPr="00563355">
        <w:t xml:space="preserve"> as defined in Regulation 1 of Chapter IX, as in force from time to time.</w:t>
      </w:r>
    </w:p>
    <w:p w:rsidR="00BE6698" w:rsidRPr="00563355" w:rsidRDefault="00BE6698" w:rsidP="00BE6698">
      <w:pPr>
        <w:pStyle w:val="LDdefinition"/>
      </w:pPr>
      <w:r w:rsidRPr="00563355">
        <w:rPr>
          <w:b/>
          <w:i/>
        </w:rPr>
        <w:t>ISM Guidelines</w:t>
      </w:r>
      <w:r w:rsidRPr="00563355">
        <w:t xml:space="preserve"> means the </w:t>
      </w:r>
      <w:r w:rsidRPr="00563355">
        <w:rPr>
          <w:i/>
        </w:rPr>
        <w:t>Revised Guidelines on the implementation of the International Safety Management (ISM) Code by Administrations</w:t>
      </w:r>
      <w:r w:rsidRPr="00563355">
        <w:t xml:space="preserve"> adopted by IMO Resolution </w:t>
      </w:r>
      <w:proofErr w:type="gramStart"/>
      <w:r w:rsidRPr="00563355">
        <w:t>A.1118(</w:t>
      </w:r>
      <w:proofErr w:type="gramEnd"/>
      <w:r w:rsidRPr="00563355">
        <w:t>30) and as amended from time to time.</w:t>
      </w:r>
    </w:p>
    <w:p w:rsidR="009E100B" w:rsidRPr="00563355" w:rsidRDefault="009E100B" w:rsidP="00CA0984">
      <w:pPr>
        <w:pStyle w:val="LDdefinition"/>
        <w:keepNext/>
      </w:pPr>
      <w:proofErr w:type="gramStart"/>
      <w:r w:rsidRPr="00563355">
        <w:rPr>
          <w:b/>
          <w:i/>
        </w:rPr>
        <w:t>safety</w:t>
      </w:r>
      <w:proofErr w:type="gramEnd"/>
      <w:r w:rsidRPr="00563355">
        <w:rPr>
          <w:b/>
          <w:i/>
        </w:rPr>
        <w:t xml:space="preserve"> management certificate</w:t>
      </w:r>
      <w:r w:rsidR="001D7773" w:rsidRPr="00563355">
        <w:t xml:space="preserve"> means:</w:t>
      </w:r>
    </w:p>
    <w:p w:rsidR="001D7773" w:rsidRPr="00563355" w:rsidRDefault="001D7773" w:rsidP="001D7773">
      <w:pPr>
        <w:pStyle w:val="LDP1a"/>
      </w:pPr>
      <w:r w:rsidRPr="00563355">
        <w:t>(a)</w:t>
      </w:r>
      <w:r w:rsidRPr="00563355">
        <w:tab/>
      </w:r>
      <w:proofErr w:type="gramStart"/>
      <w:r w:rsidRPr="00563355">
        <w:t>for</w:t>
      </w:r>
      <w:proofErr w:type="gramEnd"/>
      <w:r w:rsidRPr="00563355">
        <w:t xml:space="preserve"> a foreign vessel — a</w:t>
      </w:r>
      <w:r w:rsidR="00772217" w:rsidRPr="00563355">
        <w:t xml:space="preserve"> </w:t>
      </w:r>
      <w:r w:rsidRPr="00563355">
        <w:t>safety management certificate issued in accordance with paragraph 1</w:t>
      </w:r>
      <w:r w:rsidR="00772217" w:rsidRPr="00563355">
        <w:t>3.7</w:t>
      </w:r>
      <w:r w:rsidRPr="00563355">
        <w:t xml:space="preserve"> of the ISM Code; or</w:t>
      </w:r>
    </w:p>
    <w:p w:rsidR="001D7773" w:rsidRPr="00563355" w:rsidRDefault="001D7773" w:rsidP="001D7773">
      <w:pPr>
        <w:pStyle w:val="LDP1a"/>
      </w:pPr>
      <w:r w:rsidRPr="00563355">
        <w:t>(b)</w:t>
      </w:r>
      <w:r w:rsidRPr="00563355">
        <w:tab/>
      </w:r>
      <w:proofErr w:type="gramStart"/>
      <w:r w:rsidRPr="00563355">
        <w:t>for</w:t>
      </w:r>
      <w:proofErr w:type="gramEnd"/>
      <w:r w:rsidRPr="00563355">
        <w:t xml:space="preserve"> a regulated Australian vessel — a</w:t>
      </w:r>
      <w:r w:rsidR="00772217" w:rsidRPr="00563355">
        <w:t xml:space="preserve"> </w:t>
      </w:r>
      <w:r w:rsidRPr="00563355">
        <w:t>safety management certificate issued in accordance with subsection 100(1) of the Navigation Act.</w:t>
      </w:r>
    </w:p>
    <w:p w:rsidR="00CA0984" w:rsidRPr="00563355" w:rsidRDefault="00CA0984" w:rsidP="00CA0984">
      <w:pPr>
        <w:pStyle w:val="LDNote"/>
        <w:rPr>
          <w:szCs w:val="20"/>
        </w:rPr>
      </w:pPr>
      <w:r w:rsidRPr="00563355">
        <w:rPr>
          <w:i/>
          <w:szCs w:val="20"/>
        </w:rPr>
        <w:t>Note 1</w:t>
      </w:r>
      <w:r w:rsidRPr="00563355">
        <w:rPr>
          <w:szCs w:val="20"/>
        </w:rPr>
        <w:t>   For information on obtaining copies of IMO documents mentioned in this Order — see AMSA’s website at</w:t>
      </w:r>
      <w:r w:rsidRPr="00563355">
        <w:rPr>
          <w:szCs w:val="20"/>
          <w:u w:val="single"/>
        </w:rPr>
        <w:t xml:space="preserve"> http://www.amsa.gov.au</w:t>
      </w:r>
      <w:r w:rsidRPr="00563355">
        <w:rPr>
          <w:szCs w:val="20"/>
        </w:rPr>
        <w:t xml:space="preserve">. These documents may also be purchased from the IMO — see the IMO website at </w:t>
      </w:r>
      <w:r w:rsidRPr="00563355">
        <w:rPr>
          <w:szCs w:val="20"/>
          <w:u w:val="single"/>
        </w:rPr>
        <w:t>http://www.imo.org/publications</w:t>
      </w:r>
      <w:r w:rsidRPr="00563355">
        <w:rPr>
          <w:szCs w:val="20"/>
        </w:rPr>
        <w:t xml:space="preserve">. </w:t>
      </w:r>
    </w:p>
    <w:p w:rsidR="00CA0984" w:rsidRPr="00563355" w:rsidRDefault="00CA0984" w:rsidP="00CA0984">
      <w:pPr>
        <w:pStyle w:val="LDNote"/>
        <w:rPr>
          <w:szCs w:val="20"/>
        </w:rPr>
      </w:pPr>
      <w:r w:rsidRPr="00563355">
        <w:rPr>
          <w:i/>
          <w:szCs w:val="20"/>
        </w:rPr>
        <w:t xml:space="preserve">Note 2   </w:t>
      </w:r>
      <w:r w:rsidRPr="00563355">
        <w:rPr>
          <w:szCs w:val="20"/>
        </w:rPr>
        <w:t xml:space="preserve">Some terms used in this Order are defined in </w:t>
      </w:r>
      <w:r w:rsidRPr="00563355">
        <w:rPr>
          <w:i/>
          <w:szCs w:val="20"/>
        </w:rPr>
        <w:t>Marine Order 1 (Administration) 2013</w:t>
      </w:r>
      <w:r w:rsidRPr="00563355">
        <w:rPr>
          <w:szCs w:val="20"/>
        </w:rPr>
        <w:t>, including:</w:t>
      </w:r>
    </w:p>
    <w:p w:rsidR="00CA0984" w:rsidRPr="00563355" w:rsidRDefault="00CA0984" w:rsidP="00CA0984">
      <w:pPr>
        <w:pStyle w:val="LDNotePara"/>
        <w:numPr>
          <w:ilvl w:val="0"/>
          <w:numId w:val="32"/>
        </w:numPr>
        <w:rPr>
          <w:szCs w:val="20"/>
        </w:rPr>
      </w:pPr>
      <w:r w:rsidRPr="00563355">
        <w:rPr>
          <w:szCs w:val="20"/>
        </w:rPr>
        <w:t>IMO</w:t>
      </w:r>
    </w:p>
    <w:p w:rsidR="00CA0984" w:rsidRPr="00563355" w:rsidRDefault="00CA0984" w:rsidP="00CA0984">
      <w:pPr>
        <w:pStyle w:val="LDNotePara"/>
        <w:numPr>
          <w:ilvl w:val="0"/>
          <w:numId w:val="32"/>
        </w:numPr>
        <w:rPr>
          <w:szCs w:val="20"/>
        </w:rPr>
      </w:pPr>
      <w:r w:rsidRPr="00563355">
        <w:rPr>
          <w:szCs w:val="20"/>
        </w:rPr>
        <w:t xml:space="preserve">SOLAS. </w:t>
      </w:r>
    </w:p>
    <w:p w:rsidR="00CA0984" w:rsidRPr="00563355" w:rsidRDefault="00CA0984" w:rsidP="00CA0984">
      <w:pPr>
        <w:pStyle w:val="LDNote"/>
        <w:rPr>
          <w:szCs w:val="20"/>
        </w:rPr>
      </w:pPr>
      <w:r w:rsidRPr="00563355">
        <w:rPr>
          <w:i/>
          <w:szCs w:val="20"/>
        </w:rPr>
        <w:t>Note 3</w:t>
      </w:r>
      <w:r w:rsidRPr="00563355">
        <w:rPr>
          <w:szCs w:val="20"/>
        </w:rPr>
        <w:t>   Some terms used in this Order are defined in the Navigation Act, including:</w:t>
      </w:r>
    </w:p>
    <w:p w:rsidR="00CA0984" w:rsidRPr="00563355" w:rsidRDefault="00CA0984" w:rsidP="00CA0984">
      <w:pPr>
        <w:pStyle w:val="LDNotePara"/>
        <w:numPr>
          <w:ilvl w:val="0"/>
          <w:numId w:val="32"/>
        </w:numPr>
        <w:rPr>
          <w:szCs w:val="20"/>
        </w:rPr>
      </w:pPr>
      <w:r w:rsidRPr="00563355">
        <w:rPr>
          <w:szCs w:val="20"/>
        </w:rPr>
        <w:t>foreign vessel</w:t>
      </w:r>
    </w:p>
    <w:p w:rsidR="00CA0984" w:rsidRPr="00563355" w:rsidRDefault="00CA0984" w:rsidP="00CA0984">
      <w:pPr>
        <w:pStyle w:val="LDNotePara"/>
        <w:numPr>
          <w:ilvl w:val="0"/>
          <w:numId w:val="32"/>
        </w:numPr>
        <w:rPr>
          <w:szCs w:val="20"/>
        </w:rPr>
      </w:pPr>
      <w:r w:rsidRPr="00563355">
        <w:rPr>
          <w:szCs w:val="20"/>
        </w:rPr>
        <w:t xml:space="preserve">Government vessel </w:t>
      </w:r>
    </w:p>
    <w:p w:rsidR="00CA0984" w:rsidRPr="00563355" w:rsidRDefault="00CA0984" w:rsidP="00CA0984">
      <w:pPr>
        <w:pStyle w:val="LDNotePara"/>
        <w:numPr>
          <w:ilvl w:val="0"/>
          <w:numId w:val="32"/>
        </w:numPr>
        <w:rPr>
          <w:szCs w:val="20"/>
        </w:rPr>
      </w:pPr>
      <w:r w:rsidRPr="00563355">
        <w:rPr>
          <w:szCs w:val="20"/>
        </w:rPr>
        <w:t>issuing body</w:t>
      </w:r>
    </w:p>
    <w:p w:rsidR="00CA0984" w:rsidRPr="00563355" w:rsidRDefault="00CA0984" w:rsidP="00CA0984">
      <w:pPr>
        <w:pStyle w:val="LDNotePara"/>
        <w:numPr>
          <w:ilvl w:val="0"/>
          <w:numId w:val="32"/>
        </w:numPr>
        <w:rPr>
          <w:szCs w:val="20"/>
        </w:rPr>
      </w:pPr>
      <w:r w:rsidRPr="00563355">
        <w:rPr>
          <w:szCs w:val="20"/>
        </w:rPr>
        <w:t>owner</w:t>
      </w:r>
    </w:p>
    <w:p w:rsidR="00CA0984" w:rsidRPr="00563355" w:rsidRDefault="00CA0984" w:rsidP="00CA0984">
      <w:pPr>
        <w:pStyle w:val="LDNotePara"/>
        <w:numPr>
          <w:ilvl w:val="0"/>
          <w:numId w:val="32"/>
        </w:numPr>
        <w:rPr>
          <w:szCs w:val="20"/>
        </w:rPr>
      </w:pPr>
      <w:proofErr w:type="gramStart"/>
      <w:r w:rsidRPr="00563355">
        <w:rPr>
          <w:szCs w:val="20"/>
        </w:rPr>
        <w:t>regulated</w:t>
      </w:r>
      <w:proofErr w:type="gramEnd"/>
      <w:r w:rsidRPr="00563355">
        <w:rPr>
          <w:szCs w:val="20"/>
        </w:rPr>
        <w:t xml:space="preserve"> Australian vessel.</w:t>
      </w:r>
    </w:p>
    <w:p w:rsidR="00994FA0" w:rsidRPr="00563355" w:rsidRDefault="00CA0984" w:rsidP="00CA0984">
      <w:pPr>
        <w:pStyle w:val="LDNote"/>
        <w:rPr>
          <w:szCs w:val="20"/>
        </w:rPr>
      </w:pPr>
      <w:r w:rsidRPr="00563355">
        <w:rPr>
          <w:i/>
          <w:iCs/>
          <w:szCs w:val="20"/>
        </w:rPr>
        <w:t xml:space="preserve">Note 4   </w:t>
      </w:r>
      <w:r w:rsidRPr="00563355">
        <w:rPr>
          <w:szCs w:val="20"/>
        </w:rPr>
        <w:t xml:space="preserve">For delegation of AMSA’s powers under this Order — see the AMSA website Marine Orders link at </w:t>
      </w:r>
      <w:r w:rsidR="004B0541" w:rsidRPr="00563355">
        <w:rPr>
          <w:szCs w:val="20"/>
          <w:u w:val="single"/>
        </w:rPr>
        <w:t>http://www.amsa.gov.au</w:t>
      </w:r>
      <w:r w:rsidRPr="00563355">
        <w:rPr>
          <w:szCs w:val="20"/>
        </w:rPr>
        <w:t>.</w:t>
      </w:r>
    </w:p>
    <w:p w:rsidR="00EC7469" w:rsidRPr="00563355" w:rsidRDefault="00125C26" w:rsidP="00705E92">
      <w:pPr>
        <w:pStyle w:val="LDClauseHeading"/>
      </w:pPr>
      <w:bookmarkStart w:id="22" w:name="_Toc25931033"/>
      <w:bookmarkStart w:id="23" w:name="_Toc280562279"/>
      <w:bookmarkStart w:id="24" w:name="_Toc292805516"/>
      <w:r>
        <w:rPr>
          <w:rStyle w:val="CharSectNo"/>
          <w:noProof/>
        </w:rPr>
        <w:t>5</w:t>
      </w:r>
      <w:r w:rsidR="00705E92" w:rsidRPr="00563355">
        <w:tab/>
      </w:r>
      <w:r w:rsidR="00EC7469" w:rsidRPr="00563355">
        <w:t>Interpretation</w:t>
      </w:r>
      <w:bookmarkEnd w:id="22"/>
    </w:p>
    <w:p w:rsidR="00EC7469" w:rsidRPr="00563355" w:rsidRDefault="00EC7469" w:rsidP="00EC7469">
      <w:pPr>
        <w:pStyle w:val="LDClause"/>
      </w:pPr>
      <w:r w:rsidRPr="00563355">
        <w:tab/>
        <w:t>(1)</w:t>
      </w:r>
      <w:r w:rsidRPr="00563355">
        <w:tab/>
        <w:t>A term that is used but is not defined for this Order, and is defined in Chapter IX or the ISM Code, has the meaning given by Chapter IX or the ISM Code.</w:t>
      </w:r>
    </w:p>
    <w:p w:rsidR="00EC7469" w:rsidRPr="00563355" w:rsidRDefault="00EC7469" w:rsidP="00EC7469">
      <w:pPr>
        <w:pStyle w:val="LDClause"/>
      </w:pPr>
      <w:r w:rsidRPr="00563355">
        <w:tab/>
        <w:t>(2)</w:t>
      </w:r>
      <w:r w:rsidRPr="00563355">
        <w:tab/>
        <w:t xml:space="preserve">In this Order, a reference in Chapter IX or the ISM Code to the </w:t>
      </w:r>
      <w:r w:rsidRPr="00563355">
        <w:rPr>
          <w:b/>
          <w:i/>
        </w:rPr>
        <w:t>Administration</w:t>
      </w:r>
      <w:r w:rsidRPr="00563355">
        <w:t xml:space="preserve"> is taken to mean:</w:t>
      </w:r>
    </w:p>
    <w:p w:rsidR="00EC7469" w:rsidRPr="00563355" w:rsidRDefault="00EC7469" w:rsidP="00EC7469">
      <w:pPr>
        <w:pStyle w:val="LDP1a"/>
      </w:pPr>
      <w:r w:rsidRPr="00563355">
        <w:t>(a)</w:t>
      </w:r>
      <w:r w:rsidRPr="00563355">
        <w:tab/>
      </w:r>
      <w:proofErr w:type="gramStart"/>
      <w:r w:rsidRPr="00563355">
        <w:t>for</w:t>
      </w:r>
      <w:proofErr w:type="gramEnd"/>
      <w:r w:rsidRPr="00563355">
        <w:t xml:space="preserve"> a regulated Australian vessel — AMSA; or</w:t>
      </w:r>
    </w:p>
    <w:p w:rsidR="00EC7469" w:rsidRPr="00563355" w:rsidRDefault="00EC7469" w:rsidP="00EC7469">
      <w:pPr>
        <w:pStyle w:val="LDP1a"/>
      </w:pPr>
      <w:r w:rsidRPr="00563355">
        <w:t>(b)</w:t>
      </w:r>
      <w:r w:rsidRPr="00563355">
        <w:tab/>
      </w:r>
      <w:proofErr w:type="gramStart"/>
      <w:r w:rsidRPr="00563355">
        <w:t>for</w:t>
      </w:r>
      <w:proofErr w:type="gramEnd"/>
      <w:r w:rsidRPr="00563355">
        <w:t xml:space="preserve"> a foreign vessel — the government of the country whose flag the vessel is entitled to fly.</w:t>
      </w:r>
    </w:p>
    <w:p w:rsidR="00EC7469" w:rsidRPr="00563355" w:rsidRDefault="00125C26" w:rsidP="00EC7469">
      <w:pPr>
        <w:pStyle w:val="LDClauseHeading"/>
      </w:pPr>
      <w:bookmarkStart w:id="25" w:name="_Toc25931034"/>
      <w:r>
        <w:rPr>
          <w:rStyle w:val="CharSectNo"/>
          <w:noProof/>
        </w:rPr>
        <w:t>6</w:t>
      </w:r>
      <w:r w:rsidR="00EC7469" w:rsidRPr="00563355">
        <w:rPr>
          <w:rStyle w:val="CharSectNo"/>
        </w:rPr>
        <w:tab/>
      </w:r>
      <w:r w:rsidR="00705E92" w:rsidRPr="00563355">
        <w:t>Application</w:t>
      </w:r>
      <w:bookmarkEnd w:id="23"/>
      <w:bookmarkEnd w:id="24"/>
      <w:bookmarkEnd w:id="25"/>
    </w:p>
    <w:p w:rsidR="00CA0984" w:rsidRPr="00563355" w:rsidRDefault="00EC7469" w:rsidP="00EC7469">
      <w:pPr>
        <w:pStyle w:val="LDClause"/>
        <w:rPr>
          <w:rFonts w:ascii="Arial" w:hAnsi="Arial"/>
        </w:rPr>
      </w:pPr>
      <w:r w:rsidRPr="00563355">
        <w:tab/>
        <w:t>(1)</w:t>
      </w:r>
      <w:r w:rsidRPr="00563355">
        <w:tab/>
      </w:r>
      <w:r w:rsidR="00CA0984" w:rsidRPr="00563355">
        <w:t xml:space="preserve">This Order applies to a regulated Australian vessel to which Chapter IX applies. </w:t>
      </w:r>
    </w:p>
    <w:p w:rsidR="00CA0984" w:rsidRPr="00563355" w:rsidRDefault="00CA0984" w:rsidP="00CA0984">
      <w:pPr>
        <w:pStyle w:val="LDNote"/>
        <w:rPr>
          <w:szCs w:val="20"/>
        </w:rPr>
      </w:pPr>
      <w:r w:rsidRPr="00563355">
        <w:rPr>
          <w:i/>
          <w:szCs w:val="20"/>
        </w:rPr>
        <w:t>Note</w:t>
      </w:r>
      <w:r w:rsidRPr="00563355">
        <w:rPr>
          <w:szCs w:val="20"/>
        </w:rPr>
        <w:t xml:space="preserve">   For safety management system requirements for regulated Australian vessels to which Chapter IX does not apply — see Schedule 2 of </w:t>
      </w:r>
      <w:r w:rsidRPr="00563355">
        <w:rPr>
          <w:i/>
          <w:szCs w:val="20"/>
        </w:rPr>
        <w:t>Marine Order 31 (</w:t>
      </w:r>
      <w:r w:rsidR="00063E0F" w:rsidRPr="00563355">
        <w:rPr>
          <w:i/>
          <w:szCs w:val="20"/>
        </w:rPr>
        <w:t>SOLAS</w:t>
      </w:r>
      <w:r w:rsidRPr="00563355">
        <w:rPr>
          <w:i/>
          <w:szCs w:val="20"/>
        </w:rPr>
        <w:t xml:space="preserve"> and </w:t>
      </w:r>
      <w:r w:rsidR="00AA0285" w:rsidRPr="00563355">
        <w:rPr>
          <w:i/>
          <w:szCs w:val="20"/>
        </w:rPr>
        <w:t xml:space="preserve">non-SOLAS </w:t>
      </w:r>
      <w:r w:rsidRPr="00563355">
        <w:rPr>
          <w:i/>
          <w:szCs w:val="20"/>
        </w:rPr>
        <w:t xml:space="preserve">certification) </w:t>
      </w:r>
      <w:r w:rsidR="00063E0F" w:rsidRPr="00563355">
        <w:rPr>
          <w:i/>
          <w:szCs w:val="20"/>
        </w:rPr>
        <w:t>2019</w:t>
      </w:r>
      <w:r w:rsidRPr="00563355">
        <w:rPr>
          <w:szCs w:val="20"/>
        </w:rPr>
        <w:t>.</w:t>
      </w:r>
    </w:p>
    <w:p w:rsidR="00CA0984" w:rsidRPr="00563355" w:rsidRDefault="00CA0984" w:rsidP="00CA0984">
      <w:pPr>
        <w:pStyle w:val="LDClause"/>
      </w:pPr>
      <w:r w:rsidRPr="00563355">
        <w:lastRenderedPageBreak/>
        <w:tab/>
      </w:r>
      <w:r w:rsidRPr="00CC3384">
        <w:t>(2)</w:t>
      </w:r>
      <w:r w:rsidRPr="00CC3384">
        <w:tab/>
      </w:r>
      <w:r w:rsidR="002806CF" w:rsidRPr="00CC3384">
        <w:t>Division</w:t>
      </w:r>
      <w:r w:rsidR="00670FFD" w:rsidRPr="00CC3384">
        <w:t>s 1 and</w:t>
      </w:r>
      <w:r w:rsidR="002806CF" w:rsidRPr="00CC3384">
        <w:t xml:space="preserve"> 2 of this Order appl</w:t>
      </w:r>
      <w:r w:rsidR="00670FFD" w:rsidRPr="00CC3384">
        <w:t>y</w:t>
      </w:r>
      <w:r w:rsidRPr="00CC3384">
        <w:t xml:space="preserve"> to a forei</w:t>
      </w:r>
      <w:r w:rsidRPr="00563355">
        <w:t>gn vessel to which Chapter IX applies.</w:t>
      </w:r>
    </w:p>
    <w:p w:rsidR="00705E92" w:rsidRPr="00563355" w:rsidRDefault="00CA0984" w:rsidP="00EC7469">
      <w:pPr>
        <w:pStyle w:val="LDClause"/>
      </w:pPr>
      <w:r w:rsidRPr="00563355">
        <w:tab/>
        <w:t>(3)</w:t>
      </w:r>
      <w:r w:rsidRPr="00563355">
        <w:tab/>
        <w:t>However, this Order only applies to a Government vessel if it is used for a commercial pur</w:t>
      </w:r>
      <w:r w:rsidR="00EC7469" w:rsidRPr="00563355">
        <w:t>pose.</w:t>
      </w:r>
    </w:p>
    <w:p w:rsidR="00EC7469" w:rsidRPr="00563355" w:rsidRDefault="00125C26" w:rsidP="00EC7469">
      <w:pPr>
        <w:pStyle w:val="LDClauseHeading"/>
      </w:pPr>
      <w:bookmarkStart w:id="26" w:name="_Toc25931035"/>
      <w:r>
        <w:rPr>
          <w:rStyle w:val="CharSectNo"/>
          <w:noProof/>
        </w:rPr>
        <w:t>7</w:t>
      </w:r>
      <w:r w:rsidR="00EC7469" w:rsidRPr="00563355">
        <w:rPr>
          <w:rStyle w:val="CharSectNo"/>
        </w:rPr>
        <w:tab/>
      </w:r>
      <w:r w:rsidR="00EC7469" w:rsidRPr="00563355">
        <w:t>Exemptions</w:t>
      </w:r>
      <w:bookmarkEnd w:id="26"/>
    </w:p>
    <w:p w:rsidR="00D67CC5" w:rsidRPr="00563355" w:rsidRDefault="00EC7469" w:rsidP="00D67CC5">
      <w:pPr>
        <w:pStyle w:val="LDClause"/>
      </w:pPr>
      <w:r w:rsidRPr="00563355">
        <w:tab/>
      </w:r>
      <w:r w:rsidR="00D67CC5" w:rsidRPr="00563355">
        <w:t>(1)</w:t>
      </w:r>
      <w:r w:rsidR="00D67CC5" w:rsidRPr="00563355">
        <w:tab/>
        <w:t xml:space="preserve">A person may apply to AMSA, in accordance with the application process set out in </w:t>
      </w:r>
      <w:r w:rsidR="00D67CC5" w:rsidRPr="00563355">
        <w:rPr>
          <w:i/>
          <w:iCs/>
        </w:rPr>
        <w:t>Marine Order 1 (Administration) 2013</w:t>
      </w:r>
      <w:r w:rsidR="00D67CC5" w:rsidRPr="00563355">
        <w:rPr>
          <w:iCs/>
        </w:rPr>
        <w:t>,</w:t>
      </w:r>
      <w:r w:rsidR="00D67CC5" w:rsidRPr="00563355">
        <w:t xml:space="preserve"> for an exemption of a vessel, or the owner of a vessel, from a requirement of:</w:t>
      </w:r>
    </w:p>
    <w:p w:rsidR="00D67CC5" w:rsidRPr="00563355" w:rsidRDefault="00D67CC5" w:rsidP="00D67CC5">
      <w:pPr>
        <w:pStyle w:val="LDP1a"/>
      </w:pPr>
      <w:r w:rsidRPr="00563355">
        <w:t>(a)</w:t>
      </w:r>
      <w:r w:rsidRPr="00563355">
        <w:tab/>
      </w:r>
      <w:proofErr w:type="gramStart"/>
      <w:r w:rsidRPr="00563355">
        <w:t>this</w:t>
      </w:r>
      <w:proofErr w:type="gramEnd"/>
      <w:r w:rsidRPr="00563355">
        <w:t xml:space="preserve"> Order; or</w:t>
      </w:r>
    </w:p>
    <w:p w:rsidR="00D67CC5" w:rsidRPr="00563355" w:rsidRDefault="00D67CC5" w:rsidP="00D67CC5">
      <w:pPr>
        <w:pStyle w:val="LDP1a"/>
      </w:pPr>
      <w:r w:rsidRPr="00563355">
        <w:t>(b)</w:t>
      </w:r>
      <w:r w:rsidRPr="00563355">
        <w:tab/>
      </w:r>
      <w:proofErr w:type="gramStart"/>
      <w:r w:rsidRPr="00563355">
        <w:t>the</w:t>
      </w:r>
      <w:proofErr w:type="gramEnd"/>
      <w:r w:rsidRPr="00563355">
        <w:t xml:space="preserve"> ISM Code.</w:t>
      </w:r>
    </w:p>
    <w:p w:rsidR="00D67CC5" w:rsidRPr="00563355" w:rsidRDefault="00D67CC5" w:rsidP="00D67CC5">
      <w:pPr>
        <w:pStyle w:val="LDClause"/>
        <w:keepNext/>
      </w:pPr>
      <w:r w:rsidRPr="00563355">
        <w:tab/>
        <w:t>(2)</w:t>
      </w:r>
      <w:r w:rsidRPr="00563355">
        <w:tab/>
        <w:t>AMSA may give an exemption only if satisfied that:</w:t>
      </w:r>
    </w:p>
    <w:p w:rsidR="00D67CC5" w:rsidRPr="00563355" w:rsidRDefault="00D67CC5" w:rsidP="00D67CC5">
      <w:pPr>
        <w:pStyle w:val="LDP1a"/>
        <w:keepNext/>
      </w:pPr>
      <w:r w:rsidRPr="00563355">
        <w:t>(a)</w:t>
      </w:r>
      <w:r w:rsidRPr="00563355">
        <w:tab/>
      </w:r>
      <w:proofErr w:type="gramStart"/>
      <w:r w:rsidRPr="00563355">
        <w:t>compliance</w:t>
      </w:r>
      <w:proofErr w:type="gramEnd"/>
      <w:r w:rsidRPr="00563355">
        <w:t xml:space="preserve"> with the requirement or provision would be unnecessary or unreasonable</w:t>
      </w:r>
      <w:r w:rsidR="00AC7397">
        <w:t xml:space="preserve"> </w:t>
      </w:r>
      <w:r w:rsidR="00AC7397" w:rsidRPr="00AD0A06">
        <w:t>having regard to the vessel, its equipment and intended voyage</w:t>
      </w:r>
      <w:r w:rsidRPr="00AD0A06">
        <w:t>; and</w:t>
      </w:r>
    </w:p>
    <w:p w:rsidR="00D67CC5" w:rsidRPr="00563355" w:rsidRDefault="00D67CC5" w:rsidP="00D67CC5">
      <w:pPr>
        <w:pStyle w:val="LDP1a"/>
        <w:keepNext/>
      </w:pPr>
      <w:r w:rsidRPr="00563355">
        <w:t>(b)</w:t>
      </w:r>
      <w:r w:rsidRPr="00563355">
        <w:tab/>
      </w:r>
      <w:proofErr w:type="gramStart"/>
      <w:r w:rsidRPr="00563355">
        <w:t>giving</w:t>
      </w:r>
      <w:proofErr w:type="gramEnd"/>
      <w:r w:rsidRPr="00563355">
        <w:t xml:space="preserve"> the exemption would not contravene SOLAS</w:t>
      </w:r>
      <w:r w:rsidR="00AC7397">
        <w:t xml:space="preserve"> </w:t>
      </w:r>
      <w:r w:rsidR="00AC7397" w:rsidRPr="00AD0A06">
        <w:rPr>
          <w:color w:val="000000"/>
        </w:rPr>
        <w:t>or the ISM Code</w:t>
      </w:r>
      <w:r w:rsidRPr="00AD0A06">
        <w:t>.</w:t>
      </w:r>
    </w:p>
    <w:p w:rsidR="00D67CC5" w:rsidRPr="00563355" w:rsidRDefault="00D67CC5" w:rsidP="00D67CC5">
      <w:pPr>
        <w:pStyle w:val="LDNote"/>
        <w:rPr>
          <w:szCs w:val="20"/>
        </w:rPr>
      </w:pPr>
      <w:r w:rsidRPr="00563355">
        <w:rPr>
          <w:i/>
          <w:iCs/>
          <w:szCs w:val="20"/>
        </w:rPr>
        <w:t>Note</w:t>
      </w:r>
      <w:r w:rsidRPr="00563355">
        <w:rPr>
          <w:szCs w:val="20"/>
        </w:rPr>
        <w:t>   </w:t>
      </w:r>
      <w:r w:rsidRPr="00563355">
        <w:rPr>
          <w:i/>
          <w:iCs/>
          <w:szCs w:val="20"/>
        </w:rPr>
        <w:t>Marine Order 1 (Administration) 2013</w:t>
      </w:r>
      <w:r w:rsidRPr="00563355">
        <w:rPr>
          <w:szCs w:val="20"/>
        </w:rPr>
        <w:t xml:space="preserve"> deals with the following matters about exemptions:</w:t>
      </w:r>
    </w:p>
    <w:p w:rsidR="00D67CC5" w:rsidRPr="00563355" w:rsidRDefault="00D67CC5" w:rsidP="00D67CC5">
      <w:pPr>
        <w:pStyle w:val="LDNotePara"/>
        <w:numPr>
          <w:ilvl w:val="0"/>
          <w:numId w:val="32"/>
        </w:numPr>
        <w:rPr>
          <w:szCs w:val="20"/>
        </w:rPr>
      </w:pPr>
      <w:r w:rsidRPr="00563355">
        <w:rPr>
          <w:szCs w:val="20"/>
        </w:rPr>
        <w:t>making an application</w:t>
      </w:r>
    </w:p>
    <w:p w:rsidR="00D67CC5" w:rsidRPr="00563355" w:rsidRDefault="00D67CC5" w:rsidP="00D67CC5">
      <w:pPr>
        <w:pStyle w:val="LDNotePara"/>
        <w:numPr>
          <w:ilvl w:val="0"/>
          <w:numId w:val="32"/>
        </w:numPr>
        <w:rPr>
          <w:szCs w:val="20"/>
        </w:rPr>
      </w:pPr>
      <w:r w:rsidRPr="00563355">
        <w:rPr>
          <w:szCs w:val="20"/>
        </w:rPr>
        <w:t>seeking further information about an application</w:t>
      </w:r>
    </w:p>
    <w:p w:rsidR="00D67CC5" w:rsidRPr="00563355" w:rsidRDefault="00D67CC5" w:rsidP="00D67CC5">
      <w:pPr>
        <w:pStyle w:val="LDNotePara"/>
        <w:numPr>
          <w:ilvl w:val="0"/>
          <w:numId w:val="32"/>
        </w:numPr>
        <w:rPr>
          <w:szCs w:val="20"/>
        </w:rPr>
      </w:pPr>
      <w:r w:rsidRPr="00563355">
        <w:rPr>
          <w:szCs w:val="20"/>
        </w:rPr>
        <w:t>the time allowed for consideration of an application</w:t>
      </w:r>
    </w:p>
    <w:p w:rsidR="00D67CC5" w:rsidRPr="00563355" w:rsidRDefault="00D67CC5" w:rsidP="00D67CC5">
      <w:pPr>
        <w:pStyle w:val="LDNotePara"/>
        <w:numPr>
          <w:ilvl w:val="0"/>
          <w:numId w:val="32"/>
        </w:numPr>
        <w:rPr>
          <w:szCs w:val="20"/>
        </w:rPr>
      </w:pPr>
      <w:r w:rsidRPr="00563355">
        <w:rPr>
          <w:szCs w:val="20"/>
        </w:rPr>
        <w:t>imposing conditions on approval of an application</w:t>
      </w:r>
    </w:p>
    <w:p w:rsidR="00D67CC5" w:rsidRPr="00563355" w:rsidRDefault="00D67CC5" w:rsidP="00D67CC5">
      <w:pPr>
        <w:pStyle w:val="LDNotePara"/>
        <w:numPr>
          <w:ilvl w:val="0"/>
          <w:numId w:val="32"/>
        </w:numPr>
        <w:rPr>
          <w:szCs w:val="20"/>
        </w:rPr>
      </w:pPr>
      <w:r w:rsidRPr="00563355">
        <w:rPr>
          <w:szCs w:val="20"/>
        </w:rPr>
        <w:t>notification of a decision on an application</w:t>
      </w:r>
    </w:p>
    <w:p w:rsidR="00D67CC5" w:rsidRPr="00563355" w:rsidRDefault="00D67CC5" w:rsidP="00D67CC5">
      <w:pPr>
        <w:pStyle w:val="LDNotePara"/>
        <w:numPr>
          <w:ilvl w:val="0"/>
          <w:numId w:val="32"/>
        </w:numPr>
        <w:rPr>
          <w:szCs w:val="20"/>
        </w:rPr>
      </w:pPr>
      <w:proofErr w:type="gramStart"/>
      <w:r w:rsidRPr="00563355">
        <w:rPr>
          <w:szCs w:val="20"/>
        </w:rPr>
        <w:t>review</w:t>
      </w:r>
      <w:proofErr w:type="gramEnd"/>
      <w:r w:rsidRPr="00563355">
        <w:rPr>
          <w:szCs w:val="20"/>
        </w:rPr>
        <w:t xml:space="preserve"> of decisions.</w:t>
      </w:r>
    </w:p>
    <w:p w:rsidR="00705E92" w:rsidRPr="00CC3384" w:rsidRDefault="00AD685B" w:rsidP="00CC3384">
      <w:pPr>
        <w:pStyle w:val="LDDivision"/>
      </w:pPr>
      <w:bookmarkStart w:id="27" w:name="_Toc280562280"/>
      <w:bookmarkStart w:id="28" w:name="_Toc292805517"/>
      <w:bookmarkStart w:id="29" w:name="_Toc25931036"/>
      <w:r w:rsidRPr="00563355">
        <w:rPr>
          <w:rStyle w:val="CharPartNo"/>
        </w:rPr>
        <w:t xml:space="preserve">Division </w:t>
      </w:r>
      <w:r w:rsidR="00125C26">
        <w:rPr>
          <w:rStyle w:val="CharPartNo"/>
          <w:noProof/>
        </w:rPr>
        <w:t>2</w:t>
      </w:r>
      <w:r w:rsidR="00705E92" w:rsidRPr="00563355">
        <w:tab/>
      </w:r>
      <w:bookmarkEnd w:id="27"/>
      <w:bookmarkEnd w:id="28"/>
      <w:r w:rsidR="00602B9D" w:rsidRPr="00CC3384">
        <w:rPr>
          <w:rStyle w:val="CharPartText"/>
        </w:rPr>
        <w:t>Foreign vessels</w:t>
      </w:r>
      <w:bookmarkEnd w:id="29"/>
    </w:p>
    <w:p w:rsidR="004E1A39" w:rsidRPr="00563355" w:rsidRDefault="00125C26" w:rsidP="00F84D85">
      <w:pPr>
        <w:pStyle w:val="LDClauseHeading"/>
      </w:pPr>
      <w:bookmarkStart w:id="30" w:name="_Toc25931037"/>
      <w:r>
        <w:rPr>
          <w:rStyle w:val="CharSectNo"/>
          <w:noProof/>
        </w:rPr>
        <w:t>8</w:t>
      </w:r>
      <w:r w:rsidR="00D67CC5" w:rsidRPr="00563355">
        <w:tab/>
      </w:r>
      <w:r w:rsidR="00766E5C" w:rsidRPr="00563355">
        <w:t>Certificates and documents required for foreign vessels</w:t>
      </w:r>
      <w:bookmarkEnd w:id="30"/>
    </w:p>
    <w:p w:rsidR="00D413A3" w:rsidRPr="00563355" w:rsidRDefault="00A567FE" w:rsidP="00D67A86">
      <w:pPr>
        <w:pStyle w:val="LDClause"/>
      </w:pPr>
      <w:r w:rsidRPr="00563355">
        <w:tab/>
      </w:r>
      <w:r w:rsidR="00B065BF" w:rsidRPr="00563355">
        <w:t>(1)</w:t>
      </w:r>
      <w:r w:rsidR="00F84D85" w:rsidRPr="00563355">
        <w:tab/>
      </w:r>
      <w:r w:rsidR="001F4BE2" w:rsidRPr="00563355">
        <w:t>The owner of a</w:t>
      </w:r>
      <w:r w:rsidR="00D67A86" w:rsidRPr="00563355">
        <w:t xml:space="preserve"> foreign vessel </w:t>
      </w:r>
      <w:r w:rsidRPr="00563355">
        <w:t>must have</w:t>
      </w:r>
      <w:r w:rsidR="001F4BE2" w:rsidRPr="00563355">
        <w:t xml:space="preserve"> </w:t>
      </w:r>
      <w:r w:rsidR="004D6E89" w:rsidRPr="00563355">
        <w:t>a document of compliance or an interim document of compliance.</w:t>
      </w:r>
    </w:p>
    <w:p w:rsidR="00D413A3" w:rsidRPr="00563355" w:rsidRDefault="002806CF" w:rsidP="005E16C0">
      <w:pPr>
        <w:pStyle w:val="LDClause"/>
      </w:pPr>
      <w:r w:rsidRPr="00563355">
        <w:tab/>
        <w:t>(2</w:t>
      </w:r>
      <w:r w:rsidR="005E16C0" w:rsidRPr="00563355">
        <w:t>)</w:t>
      </w:r>
      <w:r w:rsidR="005E16C0" w:rsidRPr="00563355">
        <w:tab/>
        <w:t xml:space="preserve">A </w:t>
      </w:r>
      <w:r w:rsidR="004D6E89" w:rsidRPr="00563355">
        <w:t xml:space="preserve">foreign </w:t>
      </w:r>
      <w:r w:rsidR="005E16C0" w:rsidRPr="00563355">
        <w:t>vessel</w:t>
      </w:r>
      <w:r w:rsidR="00FD31CD" w:rsidRPr="00563355">
        <w:t xml:space="preserve"> </w:t>
      </w:r>
      <w:r w:rsidR="005E16C0" w:rsidRPr="00563355">
        <w:t xml:space="preserve">must have </w:t>
      </w:r>
      <w:r w:rsidR="00F60FE6" w:rsidRPr="00563355">
        <w:t>a safety management certificate or an interim safety management certificate</w:t>
      </w:r>
      <w:r w:rsidR="005E16C0" w:rsidRPr="00563355">
        <w:t>.</w:t>
      </w:r>
    </w:p>
    <w:p w:rsidR="00A567FE" w:rsidRPr="00563355" w:rsidRDefault="00A567FE" w:rsidP="00A567FE">
      <w:pPr>
        <w:pStyle w:val="LDNote"/>
        <w:rPr>
          <w:szCs w:val="20"/>
        </w:rPr>
      </w:pPr>
      <w:r w:rsidRPr="00563355">
        <w:rPr>
          <w:i/>
          <w:szCs w:val="20"/>
        </w:rPr>
        <w:t>Note   </w:t>
      </w:r>
      <w:r w:rsidRPr="00563355">
        <w:rPr>
          <w:szCs w:val="20"/>
        </w:rPr>
        <w:t xml:space="preserve">It is an offence under sections 106 and 107 </w:t>
      </w:r>
      <w:r w:rsidR="00D67A86" w:rsidRPr="00563355">
        <w:rPr>
          <w:szCs w:val="20"/>
        </w:rPr>
        <w:t xml:space="preserve">of the Navigation Act </w:t>
      </w:r>
      <w:r w:rsidRPr="00563355">
        <w:rPr>
          <w:szCs w:val="20"/>
        </w:rPr>
        <w:t>to take a foreign vessel to sea without a certificate of a specified kind in force for the vessel.</w:t>
      </w:r>
    </w:p>
    <w:p w:rsidR="001F4BE2" w:rsidRPr="00563355" w:rsidRDefault="00B065BF" w:rsidP="00B065BF">
      <w:pPr>
        <w:pStyle w:val="LDClause"/>
      </w:pPr>
      <w:r w:rsidRPr="00563355">
        <w:tab/>
        <w:t>(</w:t>
      </w:r>
      <w:r w:rsidR="002806CF" w:rsidRPr="00563355">
        <w:t>3</w:t>
      </w:r>
      <w:r w:rsidRPr="00563355">
        <w:t>)</w:t>
      </w:r>
      <w:r w:rsidRPr="00563355">
        <w:tab/>
      </w:r>
      <w:r w:rsidR="00FD31CD" w:rsidRPr="00563355">
        <w:t>A vessel and the owner of a vessel must comply with Chapter IX, the ISM Code and the ISM Guidelines.</w:t>
      </w:r>
    </w:p>
    <w:p w:rsidR="00082A51" w:rsidRPr="00563355" w:rsidRDefault="00125C26" w:rsidP="00082A51">
      <w:pPr>
        <w:pStyle w:val="LDClauseHeading"/>
      </w:pPr>
      <w:bookmarkStart w:id="31" w:name="_Toc25931038"/>
      <w:r>
        <w:rPr>
          <w:rStyle w:val="CharSectNo"/>
          <w:noProof/>
        </w:rPr>
        <w:t>9</w:t>
      </w:r>
      <w:r w:rsidR="00082A51" w:rsidRPr="00563355">
        <w:tab/>
        <w:t xml:space="preserve">Copy of document of compliance or interim document of compliance </w:t>
      </w:r>
      <w:r w:rsidR="00763CA7" w:rsidRPr="00563355">
        <w:t xml:space="preserve">to be kept </w:t>
      </w:r>
      <w:r w:rsidR="00082A51" w:rsidRPr="00563355">
        <w:t>on board</w:t>
      </w:r>
      <w:r w:rsidR="00763CA7" w:rsidRPr="00563355">
        <w:t xml:space="preserve"> a foreign vessel</w:t>
      </w:r>
      <w:bookmarkEnd w:id="31"/>
    </w:p>
    <w:p w:rsidR="00082A51" w:rsidRPr="00563355" w:rsidRDefault="00082A51" w:rsidP="00082A51">
      <w:pPr>
        <w:pStyle w:val="LDClause"/>
      </w:pPr>
      <w:r w:rsidRPr="00563355">
        <w:tab/>
        <w:t>(1)</w:t>
      </w:r>
      <w:r w:rsidRPr="00563355">
        <w:tab/>
        <w:t xml:space="preserve">The master of a </w:t>
      </w:r>
      <w:r w:rsidR="0019405C" w:rsidRPr="00563355">
        <w:t xml:space="preserve">foreign </w:t>
      </w:r>
      <w:r w:rsidRPr="00563355">
        <w:t xml:space="preserve">vessel may take the vessel to sea only if there is on board a copy of a document of compliance or interim document of compliance in </w:t>
      </w:r>
      <w:r w:rsidR="00166424" w:rsidRPr="00563355">
        <w:t>effect</w:t>
      </w:r>
      <w:r w:rsidRPr="00563355">
        <w:t xml:space="preserve"> for</w:t>
      </w:r>
      <w:r w:rsidRPr="00563355">
        <w:rPr>
          <w:b/>
          <w:color w:val="FF0000"/>
        </w:rPr>
        <w:t xml:space="preserve"> </w:t>
      </w:r>
      <w:r w:rsidRPr="00563355">
        <w:t>the</w:t>
      </w:r>
      <w:r w:rsidRPr="00563355">
        <w:rPr>
          <w:b/>
        </w:rPr>
        <w:t xml:space="preserve"> </w:t>
      </w:r>
      <w:r w:rsidRPr="00563355">
        <w:t>owner of the vessel.</w:t>
      </w:r>
    </w:p>
    <w:p w:rsidR="00082A51" w:rsidRPr="00563355" w:rsidRDefault="00082A51" w:rsidP="00082A51">
      <w:pPr>
        <w:pStyle w:val="LDpenalty"/>
      </w:pPr>
      <w:r w:rsidRPr="00563355">
        <w:t>Penalty:</w:t>
      </w:r>
      <w:r w:rsidRPr="00563355">
        <w:tab/>
        <w:t>50 penalty units.</w:t>
      </w:r>
    </w:p>
    <w:p w:rsidR="00082A51" w:rsidRPr="00563355" w:rsidRDefault="00082A51" w:rsidP="00082A51">
      <w:pPr>
        <w:pStyle w:val="LDClause"/>
      </w:pPr>
      <w:r w:rsidRPr="00563355">
        <w:tab/>
        <w:t>(2)</w:t>
      </w:r>
      <w:r w:rsidRPr="00563355">
        <w:tab/>
        <w:t>An offence against subsection (1) is a strict liability offence.</w:t>
      </w:r>
    </w:p>
    <w:p w:rsidR="00082A51" w:rsidRPr="00563355" w:rsidRDefault="00082A51" w:rsidP="00082A51">
      <w:pPr>
        <w:pStyle w:val="LDClause"/>
      </w:pPr>
      <w:r w:rsidRPr="00563355">
        <w:tab/>
        <w:t>(3)</w:t>
      </w:r>
      <w:r w:rsidRPr="00563355">
        <w:tab/>
        <w:t>A person is liable to a civil penalty if the person contravenes subsection (1).</w:t>
      </w:r>
    </w:p>
    <w:p w:rsidR="00082A51" w:rsidRPr="00563355" w:rsidRDefault="00082A51" w:rsidP="00082A51">
      <w:pPr>
        <w:pStyle w:val="LDpenalty"/>
      </w:pPr>
      <w:r w:rsidRPr="00563355">
        <w:t>Civil penalty:</w:t>
      </w:r>
      <w:r w:rsidRPr="00563355">
        <w:tab/>
        <w:t>50 penalty units.</w:t>
      </w:r>
    </w:p>
    <w:p w:rsidR="00A567FE" w:rsidRPr="00CC3384" w:rsidRDefault="0090544E" w:rsidP="0090544E">
      <w:pPr>
        <w:pStyle w:val="LDDivision"/>
        <w:rPr>
          <w:rStyle w:val="CharPartText"/>
        </w:rPr>
      </w:pPr>
      <w:bookmarkStart w:id="32" w:name="_Toc424221608"/>
      <w:bookmarkStart w:id="33" w:name="_Toc25931039"/>
      <w:r w:rsidRPr="00563355">
        <w:rPr>
          <w:rStyle w:val="CharPartNo"/>
        </w:rPr>
        <w:lastRenderedPageBreak/>
        <w:t xml:space="preserve">Division </w:t>
      </w:r>
      <w:r w:rsidR="00125C26">
        <w:rPr>
          <w:rStyle w:val="CharPartNo"/>
          <w:noProof/>
        </w:rPr>
        <w:t>3</w:t>
      </w:r>
      <w:r w:rsidRPr="00CC3384">
        <w:tab/>
      </w:r>
      <w:r w:rsidRPr="00CC3384">
        <w:rPr>
          <w:rStyle w:val="CharPartText"/>
        </w:rPr>
        <w:t>Document of compliance</w:t>
      </w:r>
      <w:bookmarkEnd w:id="32"/>
      <w:r w:rsidR="00602B9D" w:rsidRPr="00CC3384">
        <w:rPr>
          <w:rStyle w:val="CharPartText"/>
        </w:rPr>
        <w:t xml:space="preserve"> for regulated Australian vessels</w:t>
      </w:r>
      <w:bookmarkEnd w:id="33"/>
    </w:p>
    <w:p w:rsidR="00135E1B" w:rsidRPr="00CC3384" w:rsidRDefault="00125C26" w:rsidP="00082A51">
      <w:pPr>
        <w:pStyle w:val="LDClauseHeading"/>
      </w:pPr>
      <w:bookmarkStart w:id="34" w:name="_Toc25931040"/>
      <w:r>
        <w:rPr>
          <w:rStyle w:val="CharSectNo"/>
          <w:noProof/>
        </w:rPr>
        <w:t>10</w:t>
      </w:r>
      <w:r w:rsidR="00082A51" w:rsidRPr="00CC3384">
        <w:tab/>
      </w:r>
      <w:r w:rsidR="00135E1B" w:rsidRPr="00CC3384">
        <w:t>Requirement for document of compliance</w:t>
      </w:r>
      <w:bookmarkEnd w:id="34"/>
    </w:p>
    <w:p w:rsidR="00135E1B" w:rsidRPr="00563355" w:rsidRDefault="00135E1B" w:rsidP="00135E1B">
      <w:pPr>
        <w:pStyle w:val="LDClause"/>
      </w:pPr>
      <w:r w:rsidRPr="00563355">
        <w:tab/>
      </w:r>
      <w:r w:rsidRPr="00563355">
        <w:tab/>
      </w:r>
      <w:r w:rsidR="004D2A68" w:rsidRPr="00563355">
        <w:t>The owner of a regulated Australian vessel must have a document of compliance or an interim document of compliance.</w:t>
      </w:r>
    </w:p>
    <w:p w:rsidR="00082A51" w:rsidRPr="00563355" w:rsidRDefault="00125C26" w:rsidP="00082A51">
      <w:pPr>
        <w:pStyle w:val="LDClauseHeading"/>
        <w:rPr>
          <w:rStyle w:val="CharSectNo"/>
          <w:noProof/>
        </w:rPr>
      </w:pPr>
      <w:bookmarkStart w:id="35" w:name="_Toc25931041"/>
      <w:r>
        <w:rPr>
          <w:rStyle w:val="CharSectNo"/>
          <w:noProof/>
        </w:rPr>
        <w:t>11</w:t>
      </w:r>
      <w:r w:rsidR="00135E1B" w:rsidRPr="00563355">
        <w:rPr>
          <w:rStyle w:val="CharSectNo"/>
          <w:noProof/>
        </w:rPr>
        <w:tab/>
      </w:r>
      <w:r w:rsidR="00082A51" w:rsidRPr="00563355">
        <w:rPr>
          <w:rStyle w:val="CharSectNo"/>
          <w:noProof/>
        </w:rPr>
        <w:t>Applying for document of compliance</w:t>
      </w:r>
      <w:bookmarkEnd w:id="35"/>
    </w:p>
    <w:p w:rsidR="00B071BD" w:rsidRPr="00563355" w:rsidRDefault="00082A51" w:rsidP="004D2A68">
      <w:pPr>
        <w:pStyle w:val="LDClause"/>
      </w:pPr>
      <w:r w:rsidRPr="00563355">
        <w:tab/>
      </w:r>
      <w:r w:rsidRPr="00563355">
        <w:tab/>
        <w:t xml:space="preserve">A person may apply to </w:t>
      </w:r>
      <w:r w:rsidR="00965319" w:rsidRPr="00563355">
        <w:t>an issuing body</w:t>
      </w:r>
      <w:r w:rsidRPr="00563355">
        <w:t xml:space="preserve"> for</w:t>
      </w:r>
      <w:r w:rsidR="004D2A68" w:rsidRPr="00563355">
        <w:t xml:space="preserve"> a document of compliance </w:t>
      </w:r>
      <w:r w:rsidRPr="00563355">
        <w:t>or an interim document of compliance.</w:t>
      </w:r>
    </w:p>
    <w:p w:rsidR="00082A51" w:rsidRPr="00563355" w:rsidRDefault="00125C26" w:rsidP="00082A51">
      <w:pPr>
        <w:pStyle w:val="LDClauseHeading"/>
        <w:rPr>
          <w:rStyle w:val="CharSectNo"/>
          <w:noProof/>
        </w:rPr>
      </w:pPr>
      <w:bookmarkStart w:id="36" w:name="_Toc25931042"/>
      <w:r>
        <w:rPr>
          <w:rStyle w:val="CharSectNo"/>
          <w:noProof/>
        </w:rPr>
        <w:t>12</w:t>
      </w:r>
      <w:r w:rsidR="00082A51" w:rsidRPr="00563355">
        <w:rPr>
          <w:rStyle w:val="CharSectNo"/>
          <w:noProof/>
        </w:rPr>
        <w:tab/>
        <w:t>Issu</w:t>
      </w:r>
      <w:r w:rsidR="006C51E3" w:rsidRPr="00563355">
        <w:rPr>
          <w:rStyle w:val="CharSectNo"/>
          <w:noProof/>
        </w:rPr>
        <w:t xml:space="preserve">e </w:t>
      </w:r>
      <w:r w:rsidR="00467D02" w:rsidRPr="00563355">
        <w:rPr>
          <w:rStyle w:val="CharSectNo"/>
          <w:noProof/>
        </w:rPr>
        <w:t>of</w:t>
      </w:r>
      <w:r w:rsidR="00F8286A" w:rsidRPr="00563355">
        <w:rPr>
          <w:rStyle w:val="CharSectNo"/>
          <w:noProof/>
        </w:rPr>
        <w:t xml:space="preserve"> document of compliance</w:t>
      </w:r>
      <w:r w:rsidR="004728BD" w:rsidRPr="00563355">
        <w:rPr>
          <w:rStyle w:val="CharSectNo"/>
          <w:noProof/>
        </w:rPr>
        <w:t xml:space="preserve"> or interim document of compliance</w:t>
      </w:r>
      <w:bookmarkEnd w:id="36"/>
    </w:p>
    <w:p w:rsidR="00F00F4F" w:rsidRPr="00563355" w:rsidRDefault="00082A51" w:rsidP="00082A51">
      <w:pPr>
        <w:pStyle w:val="LDClause"/>
        <w:keepNext/>
      </w:pPr>
      <w:r w:rsidRPr="00563355">
        <w:tab/>
        <w:t>(1)</w:t>
      </w:r>
      <w:r w:rsidRPr="00563355">
        <w:tab/>
      </w:r>
      <w:r w:rsidR="00965319" w:rsidRPr="00563355">
        <w:t>An issuing body</w:t>
      </w:r>
      <w:r w:rsidRPr="00563355">
        <w:t xml:space="preserve"> may issue a document of compliance to the owner of a vessel who has agreed to take over all the duties and responsibilities imposed by the ISM Code if </w:t>
      </w:r>
      <w:r w:rsidR="00965319" w:rsidRPr="00563355">
        <w:t>the issuing body</w:t>
      </w:r>
      <w:r w:rsidRPr="00563355">
        <w:t xml:space="preserve"> is satisfied that the safety management system of the owner meets the requirements of the ISM Code and ISM Guidelines for the kind of vessel mentioned in the document of compliance.</w:t>
      </w:r>
    </w:p>
    <w:p w:rsidR="00A204C3" w:rsidRPr="00563355" w:rsidRDefault="00FB65A9" w:rsidP="00670FFD">
      <w:pPr>
        <w:pStyle w:val="LDClause"/>
      </w:pPr>
      <w:r w:rsidRPr="00563355">
        <w:tab/>
        <w:t>(2)</w:t>
      </w:r>
      <w:r w:rsidRPr="00563355">
        <w:tab/>
      </w:r>
      <w:r w:rsidR="005A0DF9" w:rsidRPr="00563355">
        <w:t>However, if a person holds a document of compliance that is in force when the person applies to the issuing body,</w:t>
      </w:r>
      <w:r w:rsidRPr="00563355">
        <w:t xml:space="preserve"> </w:t>
      </w:r>
      <w:r w:rsidR="005A0DF9" w:rsidRPr="00563355">
        <w:t>the criterion is that a renewal verification mentioned in paragraph 4.6 of the ISM Guidelines has been performed.</w:t>
      </w:r>
    </w:p>
    <w:p w:rsidR="00082A51" w:rsidRPr="00563355" w:rsidRDefault="00082A51" w:rsidP="00082A51">
      <w:pPr>
        <w:pStyle w:val="LDClause"/>
      </w:pPr>
      <w:r w:rsidRPr="00563355">
        <w:tab/>
        <w:t>(</w:t>
      </w:r>
      <w:r w:rsidR="00BF5A57">
        <w:t>3</w:t>
      </w:r>
      <w:r w:rsidRPr="00563355">
        <w:t>)</w:t>
      </w:r>
      <w:r w:rsidRPr="00563355">
        <w:tab/>
      </w:r>
      <w:r w:rsidR="00965319" w:rsidRPr="00563355">
        <w:t>An issuing body</w:t>
      </w:r>
      <w:r w:rsidRPr="00563355">
        <w:t xml:space="preserve"> may issue an interim document of compliance in accordance with paragraph 14.1 of the ISM Code and the ISM Guidelines.</w:t>
      </w:r>
    </w:p>
    <w:p w:rsidR="00B071BD" w:rsidRPr="00563355" w:rsidRDefault="00B071BD" w:rsidP="00082A51">
      <w:pPr>
        <w:pStyle w:val="LDClause"/>
      </w:pPr>
      <w:r w:rsidRPr="00563355">
        <w:tab/>
        <w:t>(</w:t>
      </w:r>
      <w:r w:rsidR="00BF5A57">
        <w:t>4</w:t>
      </w:r>
      <w:r w:rsidRPr="00563355">
        <w:t>)</w:t>
      </w:r>
      <w:r w:rsidRPr="00563355">
        <w:tab/>
        <w:t xml:space="preserve">A decision by an issuing body not to issue a document of compliance or an interim document of compliance is a reviewable decision for section 17 of </w:t>
      </w:r>
      <w:r w:rsidRPr="00563355">
        <w:rPr>
          <w:i/>
        </w:rPr>
        <w:t>Marine Order 1 (Administration) 2013</w:t>
      </w:r>
      <w:r w:rsidRPr="00563355">
        <w:t>.</w:t>
      </w:r>
    </w:p>
    <w:p w:rsidR="00082A51" w:rsidRPr="00563355" w:rsidRDefault="00125C26" w:rsidP="00082A51">
      <w:pPr>
        <w:pStyle w:val="LDClauseHeading"/>
        <w:rPr>
          <w:rStyle w:val="CharSectNo"/>
          <w:noProof/>
        </w:rPr>
      </w:pPr>
      <w:bookmarkStart w:id="37" w:name="_Toc25931043"/>
      <w:r>
        <w:rPr>
          <w:rStyle w:val="CharSectNo"/>
          <w:noProof/>
        </w:rPr>
        <w:t>13</w:t>
      </w:r>
      <w:r w:rsidR="00082A51" w:rsidRPr="00563355">
        <w:rPr>
          <w:rStyle w:val="CharSectNo"/>
          <w:noProof/>
        </w:rPr>
        <w:tab/>
        <w:t>Conditions</w:t>
      </w:r>
      <w:r w:rsidR="00B071BD" w:rsidRPr="00563355">
        <w:rPr>
          <w:rStyle w:val="CharSectNo"/>
          <w:noProof/>
        </w:rPr>
        <w:t xml:space="preserve"> on document of compliance</w:t>
      </w:r>
      <w:bookmarkEnd w:id="37"/>
    </w:p>
    <w:p w:rsidR="00082A51" w:rsidRPr="00563355" w:rsidRDefault="00082A51" w:rsidP="00082A51">
      <w:pPr>
        <w:pStyle w:val="LDClause"/>
        <w:keepNext/>
      </w:pPr>
      <w:r w:rsidRPr="00563355">
        <w:tab/>
      </w:r>
      <w:r w:rsidR="00220E93" w:rsidRPr="00563355">
        <w:t>(1)</w:t>
      </w:r>
      <w:r w:rsidRPr="00563355">
        <w:tab/>
        <w:t>A document of compliance is subject to the following conditions:</w:t>
      </w:r>
    </w:p>
    <w:p w:rsidR="00082A51" w:rsidRPr="00563355" w:rsidRDefault="00082A51" w:rsidP="00082A51">
      <w:pPr>
        <w:pStyle w:val="LDP1a"/>
      </w:pPr>
      <w:r w:rsidRPr="00563355">
        <w:t>(a)</w:t>
      </w:r>
      <w:r w:rsidRPr="00563355">
        <w:tab/>
        <w:t xml:space="preserve">it must be endorsed by </w:t>
      </w:r>
      <w:r w:rsidR="00FD2736" w:rsidRPr="00563355">
        <w:t>the</w:t>
      </w:r>
      <w:r w:rsidR="00965319" w:rsidRPr="00563355">
        <w:t xml:space="preserve"> issuing body</w:t>
      </w:r>
      <w:r w:rsidRPr="00563355">
        <w:t xml:space="preserve"> </w:t>
      </w:r>
      <w:r w:rsidR="00FD2736" w:rsidRPr="00563355">
        <w:t xml:space="preserve">that issued the </w:t>
      </w:r>
      <w:r w:rsidR="00566463" w:rsidRPr="00563355">
        <w:t xml:space="preserve">document of compliance </w:t>
      </w:r>
      <w:r w:rsidRPr="00563355">
        <w:t xml:space="preserve">after annual verifications of the kind mentioned in paragraph 13.4 of the ISM Code and paragraph 4.4 of the ISM Guidelines and within the time period mentioned in paragraph 13.4 of the ISM Code; and </w:t>
      </w:r>
    </w:p>
    <w:p w:rsidR="00082A51" w:rsidRPr="00563355" w:rsidRDefault="00082A51" w:rsidP="00082A51">
      <w:pPr>
        <w:pStyle w:val="LDP1a"/>
      </w:pPr>
      <w:r w:rsidRPr="00563355">
        <w:t>(b)</w:t>
      </w:r>
      <w:r w:rsidRPr="00563355">
        <w:tab/>
      </w:r>
      <w:proofErr w:type="gramStart"/>
      <w:r w:rsidRPr="00563355">
        <w:t>the</w:t>
      </w:r>
      <w:proofErr w:type="gramEnd"/>
      <w:r w:rsidRPr="00563355">
        <w:t xml:space="preserve"> holder of the document of compliance must tell </w:t>
      </w:r>
      <w:r w:rsidR="00965319" w:rsidRPr="00563355">
        <w:t>the issuing body that issued the document of compliance</w:t>
      </w:r>
      <w:r w:rsidRPr="00563355">
        <w:t>, in writing, if the information on the document of compliance is no longer accurate because of a changed circumstance.</w:t>
      </w:r>
    </w:p>
    <w:p w:rsidR="00220E93" w:rsidRPr="00563355" w:rsidRDefault="00220E93" w:rsidP="00220E93">
      <w:pPr>
        <w:pStyle w:val="LDClause"/>
      </w:pPr>
      <w:r w:rsidRPr="00563355">
        <w:tab/>
        <w:t>(2)</w:t>
      </w:r>
      <w:r w:rsidRPr="00563355">
        <w:tab/>
        <w:t xml:space="preserve">A decision by an issuing body not to endorse a document of compliance is a reviewable decision for section 17 of </w:t>
      </w:r>
      <w:r w:rsidRPr="00563355">
        <w:rPr>
          <w:i/>
        </w:rPr>
        <w:t>Marine Order 1 (Administration) 2013</w:t>
      </w:r>
      <w:r w:rsidRPr="00563355">
        <w:t>.</w:t>
      </w:r>
    </w:p>
    <w:p w:rsidR="00082A51" w:rsidRPr="00563355" w:rsidRDefault="00125C26" w:rsidP="00082A51">
      <w:pPr>
        <w:pStyle w:val="LDClauseHeading"/>
      </w:pPr>
      <w:bookmarkStart w:id="38" w:name="_Toc25931044"/>
      <w:r>
        <w:rPr>
          <w:rStyle w:val="CharSectNo"/>
          <w:noProof/>
        </w:rPr>
        <w:t>14</w:t>
      </w:r>
      <w:r w:rsidR="00082A51" w:rsidRPr="00563355">
        <w:rPr>
          <w:rStyle w:val="CharSectNo"/>
          <w:noProof/>
        </w:rPr>
        <w:tab/>
      </w:r>
      <w:r w:rsidR="00082A51" w:rsidRPr="00563355">
        <w:t>Duration of document of compliance</w:t>
      </w:r>
      <w:bookmarkEnd w:id="38"/>
    </w:p>
    <w:p w:rsidR="008B2B43" w:rsidRPr="00563355" w:rsidRDefault="008B2B43" w:rsidP="008B2B43">
      <w:pPr>
        <w:pStyle w:val="LDClause"/>
        <w:keepNext/>
      </w:pPr>
      <w:r w:rsidRPr="00563355">
        <w:tab/>
        <w:t>(1)</w:t>
      </w:r>
      <w:r w:rsidRPr="00563355">
        <w:tab/>
        <w:t>A document of compliance:</w:t>
      </w:r>
    </w:p>
    <w:p w:rsidR="008B2B43" w:rsidRPr="00563355" w:rsidRDefault="008B2B43" w:rsidP="008B2B43">
      <w:pPr>
        <w:pStyle w:val="LDP1a"/>
      </w:pPr>
      <w:r w:rsidRPr="00563355">
        <w:t>(a)</w:t>
      </w:r>
      <w:r w:rsidRPr="00563355">
        <w:tab/>
      </w:r>
      <w:proofErr w:type="gramStart"/>
      <w:r w:rsidRPr="00563355">
        <w:t>comes</w:t>
      </w:r>
      <w:proofErr w:type="gramEnd"/>
      <w:r w:rsidRPr="00563355">
        <w:t xml:space="preserve"> into force on the day it is issued; and</w:t>
      </w:r>
    </w:p>
    <w:p w:rsidR="008B2B43" w:rsidRPr="00563355" w:rsidRDefault="008B2B43" w:rsidP="008B2B43">
      <w:pPr>
        <w:pStyle w:val="LDP1a"/>
        <w:keepNext/>
      </w:pPr>
      <w:r w:rsidRPr="00563355">
        <w:t>(b)</w:t>
      </w:r>
      <w:r w:rsidRPr="00563355">
        <w:tab/>
      </w:r>
      <w:proofErr w:type="gramStart"/>
      <w:r w:rsidRPr="00563355">
        <w:t>ceases</w:t>
      </w:r>
      <w:proofErr w:type="gramEnd"/>
      <w:r w:rsidRPr="00563355">
        <w:t xml:space="preserve"> to be in force on the earliest of the following: </w:t>
      </w:r>
    </w:p>
    <w:p w:rsidR="008B2B43" w:rsidRPr="00563355" w:rsidRDefault="008B2B43" w:rsidP="008B2B43">
      <w:pPr>
        <w:pStyle w:val="LDP2i"/>
      </w:pPr>
      <w:r w:rsidRPr="00563355">
        <w:tab/>
        <w:t>(</w:t>
      </w:r>
      <w:proofErr w:type="spellStart"/>
      <w:r w:rsidRPr="00563355">
        <w:t>i</w:t>
      </w:r>
      <w:proofErr w:type="spellEnd"/>
      <w:r w:rsidRPr="00563355">
        <w:t>)</w:t>
      </w:r>
      <w:r w:rsidRPr="00563355">
        <w:tab/>
      </w:r>
      <w:proofErr w:type="gramStart"/>
      <w:r w:rsidRPr="00563355">
        <w:t>the</w:t>
      </w:r>
      <w:proofErr w:type="gramEnd"/>
      <w:r w:rsidRPr="00563355">
        <w:t xml:space="preserve"> day determined by </w:t>
      </w:r>
      <w:r w:rsidR="004B0541" w:rsidRPr="00563355">
        <w:t>the issuing body</w:t>
      </w:r>
      <w:r w:rsidRPr="00563355">
        <w:t>;</w:t>
      </w:r>
    </w:p>
    <w:p w:rsidR="008B2B43" w:rsidRPr="00563355" w:rsidRDefault="008B2B43" w:rsidP="008B2B43">
      <w:pPr>
        <w:pStyle w:val="LDP2i"/>
      </w:pPr>
      <w:r w:rsidRPr="00563355">
        <w:tab/>
        <w:t>(ii)</w:t>
      </w:r>
      <w:r w:rsidRPr="00563355">
        <w:tab/>
      </w:r>
      <w:proofErr w:type="gramStart"/>
      <w:r w:rsidRPr="00563355">
        <w:t>the</w:t>
      </w:r>
      <w:proofErr w:type="gramEnd"/>
      <w:r w:rsidRPr="00563355">
        <w:t xml:space="preserve"> day 5 years after it is issued.</w:t>
      </w:r>
    </w:p>
    <w:p w:rsidR="008B2B43" w:rsidRPr="00563355" w:rsidRDefault="008B2B43" w:rsidP="008B2B43">
      <w:pPr>
        <w:pStyle w:val="LDClause"/>
      </w:pPr>
      <w:r w:rsidRPr="00563355">
        <w:tab/>
        <w:t>(2)</w:t>
      </w:r>
      <w:r w:rsidRPr="00563355">
        <w:tab/>
        <w:t xml:space="preserve">An interim document of compliance: </w:t>
      </w:r>
    </w:p>
    <w:p w:rsidR="008B2B43" w:rsidRPr="00563355" w:rsidRDefault="008B2B43" w:rsidP="008B2B43">
      <w:pPr>
        <w:pStyle w:val="LDP1a"/>
      </w:pPr>
      <w:r w:rsidRPr="00563355">
        <w:lastRenderedPageBreak/>
        <w:t>(a)</w:t>
      </w:r>
      <w:r w:rsidRPr="00563355">
        <w:tab/>
      </w:r>
      <w:proofErr w:type="gramStart"/>
      <w:r w:rsidRPr="00563355">
        <w:t>comes</w:t>
      </w:r>
      <w:proofErr w:type="gramEnd"/>
      <w:r w:rsidRPr="00563355">
        <w:t xml:space="preserve"> into force on the day it is issued; and </w:t>
      </w:r>
    </w:p>
    <w:p w:rsidR="008B2B43" w:rsidRPr="00563355" w:rsidRDefault="008B2B43" w:rsidP="008B2B43">
      <w:pPr>
        <w:pStyle w:val="LDP1a"/>
      </w:pPr>
      <w:r w:rsidRPr="00563355">
        <w:t>(b)</w:t>
      </w:r>
      <w:r w:rsidRPr="00563355">
        <w:tab/>
      </w:r>
      <w:proofErr w:type="gramStart"/>
      <w:r w:rsidRPr="00563355">
        <w:t>ceases</w:t>
      </w:r>
      <w:proofErr w:type="gramEnd"/>
      <w:r w:rsidRPr="00563355">
        <w:t xml:space="preserve"> to be in force on the earliest of the following: </w:t>
      </w:r>
    </w:p>
    <w:p w:rsidR="008B2B43" w:rsidRPr="00563355" w:rsidRDefault="008B2B43" w:rsidP="008B2B43">
      <w:pPr>
        <w:pStyle w:val="LDP2i"/>
      </w:pPr>
      <w:r w:rsidRPr="00563355">
        <w:tab/>
        <w:t>(</w:t>
      </w:r>
      <w:proofErr w:type="spellStart"/>
      <w:r w:rsidRPr="00563355">
        <w:t>i</w:t>
      </w:r>
      <w:proofErr w:type="spellEnd"/>
      <w:r w:rsidRPr="00563355">
        <w:t>)</w:t>
      </w:r>
      <w:r w:rsidRPr="00563355">
        <w:tab/>
      </w:r>
      <w:proofErr w:type="gramStart"/>
      <w:r w:rsidRPr="00563355">
        <w:t>the</w:t>
      </w:r>
      <w:proofErr w:type="gramEnd"/>
      <w:r w:rsidRPr="00563355">
        <w:t xml:space="preserve"> day determined by </w:t>
      </w:r>
      <w:r w:rsidR="004B0541" w:rsidRPr="00563355">
        <w:t>the issuing body</w:t>
      </w:r>
      <w:r w:rsidRPr="00563355">
        <w:t>;</w:t>
      </w:r>
    </w:p>
    <w:p w:rsidR="0088305C" w:rsidRDefault="008B2B43" w:rsidP="008B2B43">
      <w:pPr>
        <w:pStyle w:val="LDP2i"/>
      </w:pPr>
      <w:r w:rsidRPr="00563355">
        <w:tab/>
        <w:t>(ii)</w:t>
      </w:r>
      <w:r w:rsidRPr="00563355">
        <w:tab/>
      </w:r>
      <w:proofErr w:type="gramStart"/>
      <w:r w:rsidRPr="00563355">
        <w:t>the</w:t>
      </w:r>
      <w:proofErr w:type="gramEnd"/>
      <w:r w:rsidRPr="00563355">
        <w:t xml:space="preserve"> day 12 months after it is issued.</w:t>
      </w:r>
    </w:p>
    <w:p w:rsidR="00670FFD" w:rsidRPr="00563355" w:rsidRDefault="00670FFD" w:rsidP="00670FFD">
      <w:pPr>
        <w:pStyle w:val="LDClause"/>
      </w:pPr>
      <w:r>
        <w:tab/>
      </w:r>
      <w:r w:rsidRPr="00563355">
        <w:t>(3)</w:t>
      </w:r>
      <w:r w:rsidRPr="00563355">
        <w:tab/>
        <w:t>If a renewal verification is completed within 3 months before the expiry date of a document of compliance, the new document of compliance comes into force and ceases to be in force in accordance with paragraph 13.10 of the ISM Code.</w:t>
      </w:r>
    </w:p>
    <w:p w:rsidR="00670FFD" w:rsidRPr="00563355" w:rsidRDefault="00670FFD" w:rsidP="00670FFD">
      <w:pPr>
        <w:pStyle w:val="LDClause"/>
      </w:pPr>
      <w:r w:rsidRPr="00563355">
        <w:tab/>
        <w:t>(4)</w:t>
      </w:r>
      <w:r w:rsidRPr="00563355">
        <w:tab/>
        <w:t>If a renewal verification is completed more than 3 months before the expiry date of a document of compliance, the new document of compliance comes into force and ceases to be in force in accordance with paragraph 13.11 of the ISM Code.</w:t>
      </w:r>
    </w:p>
    <w:p w:rsidR="00082A51" w:rsidRPr="00563355" w:rsidRDefault="00125C26" w:rsidP="00082A51">
      <w:pPr>
        <w:pStyle w:val="LDClauseHeading"/>
      </w:pPr>
      <w:bookmarkStart w:id="39" w:name="_Toc25931045"/>
      <w:r>
        <w:rPr>
          <w:rStyle w:val="CharSectNo"/>
          <w:noProof/>
        </w:rPr>
        <w:t>15</w:t>
      </w:r>
      <w:r w:rsidR="00082A51" w:rsidRPr="00563355">
        <w:rPr>
          <w:rStyle w:val="CharSectNo"/>
          <w:noProof/>
        </w:rPr>
        <w:tab/>
      </w:r>
      <w:r w:rsidR="00082A51" w:rsidRPr="00563355">
        <w:t>Variation or revocation of document of compliance or interim document of compliance</w:t>
      </w:r>
      <w:bookmarkEnd w:id="39"/>
    </w:p>
    <w:p w:rsidR="008B2B43" w:rsidRPr="00563355" w:rsidRDefault="008B2B43" w:rsidP="008B2B43">
      <w:pPr>
        <w:pStyle w:val="LDClause"/>
        <w:keepNext/>
      </w:pPr>
      <w:r w:rsidRPr="00563355">
        <w:tab/>
      </w:r>
      <w:r w:rsidR="00220E93" w:rsidRPr="00563355">
        <w:t>(1)</w:t>
      </w:r>
      <w:r w:rsidRPr="00563355">
        <w:tab/>
        <w:t>A</w:t>
      </w:r>
      <w:r w:rsidR="008E07A7" w:rsidRPr="00563355">
        <w:t>n issuing body</w:t>
      </w:r>
      <w:r w:rsidRPr="00563355">
        <w:t xml:space="preserve"> may vary or revoke a document of compliance or interim document of compliance if:</w:t>
      </w:r>
    </w:p>
    <w:p w:rsidR="008B2B43" w:rsidRPr="00563355" w:rsidRDefault="008B2B43" w:rsidP="008B2B43">
      <w:pPr>
        <w:pStyle w:val="LDP1a"/>
      </w:pPr>
      <w:r w:rsidRPr="00563355">
        <w:t>(a)</w:t>
      </w:r>
      <w:r w:rsidRPr="00563355">
        <w:tab/>
      </w:r>
      <w:proofErr w:type="gramStart"/>
      <w:r w:rsidRPr="00563355">
        <w:t>for</w:t>
      </w:r>
      <w:proofErr w:type="gramEnd"/>
      <w:r w:rsidRPr="00563355">
        <w:t xml:space="preserve"> a document of compliance — the conditions for the document of compliance mentioned in section </w:t>
      </w:r>
      <w:r w:rsidR="00125C26">
        <w:rPr>
          <w:rStyle w:val="CharSectNo"/>
          <w:noProof/>
        </w:rPr>
        <w:t>13</w:t>
      </w:r>
      <w:r w:rsidR="00631AC7" w:rsidRPr="00563355">
        <w:t xml:space="preserve"> </w:t>
      </w:r>
      <w:r w:rsidRPr="00563355">
        <w:t>are not complied with; or</w:t>
      </w:r>
    </w:p>
    <w:p w:rsidR="008B2B43" w:rsidRPr="00563355" w:rsidRDefault="008B2B43" w:rsidP="008B2B43">
      <w:pPr>
        <w:pStyle w:val="LDP1a"/>
      </w:pPr>
      <w:r w:rsidRPr="00563355">
        <w:t>(b)</w:t>
      </w:r>
      <w:r w:rsidRPr="00563355">
        <w:tab/>
      </w:r>
      <w:proofErr w:type="gramStart"/>
      <w:r w:rsidR="008E07A7" w:rsidRPr="00563355">
        <w:t>the</w:t>
      </w:r>
      <w:proofErr w:type="gramEnd"/>
      <w:r w:rsidR="008E07A7" w:rsidRPr="00563355">
        <w:t xml:space="preserve"> issuing body</w:t>
      </w:r>
      <w:r w:rsidRPr="00563355">
        <w:t xml:space="preserve"> is satisfied that there is evidence of a major non-conformity</w:t>
      </w:r>
      <w:r w:rsidRPr="00563355">
        <w:rPr>
          <w:i/>
        </w:rPr>
        <w:t xml:space="preserve"> </w:t>
      </w:r>
      <w:r w:rsidRPr="00563355">
        <w:t>with the requirements for the document of compliance or interim document of compliance; or</w:t>
      </w:r>
    </w:p>
    <w:p w:rsidR="008B2B43" w:rsidRPr="00563355" w:rsidRDefault="008B2B43" w:rsidP="008B2B43">
      <w:pPr>
        <w:pStyle w:val="LDP1a"/>
      </w:pPr>
      <w:r w:rsidRPr="00563355">
        <w:t>(c)</w:t>
      </w:r>
      <w:r w:rsidRPr="00563355">
        <w:tab/>
      </w:r>
      <w:proofErr w:type="gramStart"/>
      <w:r w:rsidRPr="00563355">
        <w:t>the</w:t>
      </w:r>
      <w:proofErr w:type="gramEnd"/>
      <w:r w:rsidRPr="00563355">
        <w:t xml:space="preserve"> holder of the document requests a variation or revocation; or</w:t>
      </w:r>
    </w:p>
    <w:p w:rsidR="008B2B43" w:rsidRPr="00563355" w:rsidRDefault="008B2B43" w:rsidP="008B2B43">
      <w:pPr>
        <w:pStyle w:val="LDP1a"/>
      </w:pPr>
      <w:r w:rsidRPr="00563355">
        <w:t>(d)</w:t>
      </w:r>
      <w:r w:rsidRPr="00563355">
        <w:tab/>
      </w:r>
      <w:proofErr w:type="gramStart"/>
      <w:r w:rsidRPr="00563355">
        <w:t>if</w:t>
      </w:r>
      <w:proofErr w:type="gramEnd"/>
      <w:r w:rsidRPr="00563355">
        <w:t xml:space="preserve"> the information on the document of compliance or interim document of compliance is no longer accurate bec</w:t>
      </w:r>
      <w:r w:rsidR="00CC6BC0" w:rsidRPr="00563355">
        <w:t>ause of a changed circumstance.</w:t>
      </w:r>
    </w:p>
    <w:p w:rsidR="00220E93" w:rsidRPr="00563355" w:rsidRDefault="00220E93" w:rsidP="00220E93">
      <w:pPr>
        <w:pStyle w:val="LDClause"/>
      </w:pPr>
      <w:r w:rsidRPr="00563355">
        <w:tab/>
        <w:t>(2)</w:t>
      </w:r>
      <w:r w:rsidRPr="00563355">
        <w:tab/>
        <w:t>A decision by an issuing body to vary or revoke, or not to v</w:t>
      </w:r>
      <w:r w:rsidR="00872A3A" w:rsidRPr="00563355">
        <w:t>ary or r</w:t>
      </w:r>
      <w:r w:rsidRPr="00563355">
        <w:t xml:space="preserve">evoke a document of compliance or an interim document of compliance is a reviewable decision for section 17 of </w:t>
      </w:r>
      <w:r w:rsidRPr="00563355">
        <w:rPr>
          <w:i/>
        </w:rPr>
        <w:t>Marine Order 1 (Administration) 2013</w:t>
      </w:r>
      <w:r w:rsidRPr="00563355">
        <w:t>.</w:t>
      </w:r>
    </w:p>
    <w:p w:rsidR="00CC6BC0" w:rsidRPr="00563355" w:rsidRDefault="00125C26" w:rsidP="00CC6BC0">
      <w:pPr>
        <w:pStyle w:val="LDClauseHeading"/>
      </w:pPr>
      <w:bookmarkStart w:id="40" w:name="_Toc25931046"/>
      <w:r>
        <w:rPr>
          <w:rStyle w:val="CharSectNo"/>
          <w:noProof/>
        </w:rPr>
        <w:t>16</w:t>
      </w:r>
      <w:r w:rsidR="00CC6BC0" w:rsidRPr="00563355">
        <w:rPr>
          <w:rStyle w:val="CharSectNo"/>
          <w:noProof/>
        </w:rPr>
        <w:tab/>
        <w:t>AMSA may require delivery of varied or revoked documents</w:t>
      </w:r>
      <w:bookmarkEnd w:id="40"/>
    </w:p>
    <w:p w:rsidR="008B2B43" w:rsidRPr="00563355" w:rsidRDefault="008B2B43" w:rsidP="008B2B43">
      <w:pPr>
        <w:pStyle w:val="LDClause"/>
      </w:pPr>
      <w:r w:rsidRPr="00563355">
        <w:tab/>
        <w:t>(</w:t>
      </w:r>
      <w:r w:rsidR="00CC6BC0" w:rsidRPr="00563355">
        <w:t>1</w:t>
      </w:r>
      <w:r w:rsidRPr="00563355">
        <w:t>)</w:t>
      </w:r>
      <w:r w:rsidRPr="00563355">
        <w:tab/>
        <w:t>AMSA may, by notice in writing to the holder of the document, require the holder to give a varied or revoked document of compliance or interim document of compliance to AMSA.</w:t>
      </w:r>
    </w:p>
    <w:p w:rsidR="008B2B43" w:rsidRPr="00563355" w:rsidRDefault="008B2B43" w:rsidP="008B2B43">
      <w:pPr>
        <w:pStyle w:val="LDClause"/>
      </w:pPr>
      <w:r w:rsidRPr="00563355">
        <w:tab/>
      </w:r>
      <w:r w:rsidR="00CC6BC0" w:rsidRPr="00563355">
        <w:t>(2</w:t>
      </w:r>
      <w:r w:rsidRPr="00563355">
        <w:t>)</w:t>
      </w:r>
      <w:r w:rsidRPr="00563355">
        <w:tab/>
        <w:t>The holder of the document must comply with a notice issued under subsection (</w:t>
      </w:r>
      <w:r w:rsidR="001432C8" w:rsidRPr="00563355">
        <w:t>1</w:t>
      </w:r>
      <w:r w:rsidRPr="00563355">
        <w:t>).</w:t>
      </w:r>
    </w:p>
    <w:p w:rsidR="008B2B43" w:rsidRPr="00563355" w:rsidRDefault="008B2B43" w:rsidP="008B2B43">
      <w:pPr>
        <w:pStyle w:val="LDpenalty"/>
      </w:pPr>
      <w:r w:rsidRPr="00563355">
        <w:t>Penalty:</w:t>
      </w:r>
      <w:r w:rsidRPr="00563355">
        <w:tab/>
        <w:t>50 penalty units.</w:t>
      </w:r>
    </w:p>
    <w:p w:rsidR="008B2B43" w:rsidRPr="00563355" w:rsidRDefault="008B2B43" w:rsidP="008B2B43">
      <w:pPr>
        <w:pStyle w:val="LDClause"/>
      </w:pPr>
      <w:r w:rsidRPr="00563355">
        <w:tab/>
        <w:t>(</w:t>
      </w:r>
      <w:r w:rsidR="00CC6BC0" w:rsidRPr="00563355">
        <w:t>3</w:t>
      </w:r>
      <w:r w:rsidRPr="00563355">
        <w:t>)</w:t>
      </w:r>
      <w:r w:rsidRPr="00563355">
        <w:tab/>
        <w:t>An offence against subsection (</w:t>
      </w:r>
      <w:r w:rsidR="001432C8" w:rsidRPr="00563355">
        <w:t>2</w:t>
      </w:r>
      <w:r w:rsidRPr="00563355">
        <w:t>) is a strict liability offence.</w:t>
      </w:r>
    </w:p>
    <w:p w:rsidR="008B2B43" w:rsidRPr="00563355" w:rsidRDefault="008B2B43" w:rsidP="008B2B43">
      <w:pPr>
        <w:pStyle w:val="LDClause"/>
        <w:keepNext/>
      </w:pPr>
      <w:r w:rsidRPr="00563355">
        <w:tab/>
        <w:t>(</w:t>
      </w:r>
      <w:r w:rsidR="00CC6BC0" w:rsidRPr="00563355">
        <w:t>4</w:t>
      </w:r>
      <w:r w:rsidRPr="00563355">
        <w:t>)</w:t>
      </w:r>
      <w:r w:rsidRPr="00563355">
        <w:tab/>
        <w:t>A person is liable to a civil penalty if the person contravenes subsection (</w:t>
      </w:r>
      <w:r w:rsidR="001432C8" w:rsidRPr="00563355">
        <w:t>2</w:t>
      </w:r>
      <w:r w:rsidRPr="00563355">
        <w:t>).</w:t>
      </w:r>
    </w:p>
    <w:p w:rsidR="008B2B43" w:rsidRPr="00563355" w:rsidRDefault="008B2B43" w:rsidP="008B2B43">
      <w:pPr>
        <w:pStyle w:val="LDpenalty"/>
        <w:keepNext/>
      </w:pPr>
      <w:r w:rsidRPr="00563355">
        <w:t>Civil penalty:</w:t>
      </w:r>
      <w:r w:rsidRPr="00563355">
        <w:tab/>
        <w:t>50 penalty units.</w:t>
      </w:r>
    </w:p>
    <w:p w:rsidR="0088305C" w:rsidRPr="00563355" w:rsidRDefault="008B2B43" w:rsidP="008B2B43">
      <w:pPr>
        <w:pStyle w:val="LDNote"/>
      </w:pPr>
      <w:r w:rsidRPr="00563355">
        <w:rPr>
          <w:i/>
          <w:szCs w:val="20"/>
        </w:rPr>
        <w:t>Note   </w:t>
      </w:r>
      <w:r w:rsidRPr="00563355">
        <w:rPr>
          <w:szCs w:val="20"/>
        </w:rPr>
        <w:t>A safety management certificate may be revoked if a related document of compliance or interim document of compliance has been revoked or varied — see se</w:t>
      </w:r>
      <w:r w:rsidRPr="00563355">
        <w:t>ction</w:t>
      </w:r>
      <w:r w:rsidR="006B0FA5" w:rsidRPr="00563355">
        <w:t xml:space="preserve"> </w:t>
      </w:r>
      <w:r w:rsidR="00125C26">
        <w:rPr>
          <w:rStyle w:val="CharSectNo"/>
          <w:noProof/>
        </w:rPr>
        <w:t>23</w:t>
      </w:r>
      <w:r w:rsidRPr="00563355">
        <w:t>.</w:t>
      </w:r>
    </w:p>
    <w:p w:rsidR="00772217" w:rsidRPr="00563355" w:rsidRDefault="00125C26" w:rsidP="00772217">
      <w:pPr>
        <w:pStyle w:val="LDClauseHeading"/>
      </w:pPr>
      <w:bookmarkStart w:id="41" w:name="_Toc25931047"/>
      <w:r>
        <w:rPr>
          <w:rStyle w:val="CharSectNo"/>
          <w:noProof/>
        </w:rPr>
        <w:t>17</w:t>
      </w:r>
      <w:r w:rsidR="00772217" w:rsidRPr="00563355">
        <w:rPr>
          <w:rStyle w:val="CharSectNo"/>
          <w:noProof/>
        </w:rPr>
        <w:tab/>
      </w:r>
      <w:r w:rsidR="00772217" w:rsidRPr="00563355">
        <w:t xml:space="preserve">Copy of document of compliance or interim document of compliance </w:t>
      </w:r>
      <w:r w:rsidR="00763CA7" w:rsidRPr="00563355">
        <w:t xml:space="preserve">to be kept </w:t>
      </w:r>
      <w:r w:rsidR="00772217" w:rsidRPr="00563355">
        <w:t>on board</w:t>
      </w:r>
      <w:r w:rsidR="00763CA7" w:rsidRPr="00563355">
        <w:t xml:space="preserve"> a regulated Australian vessel</w:t>
      </w:r>
      <w:bookmarkEnd w:id="41"/>
    </w:p>
    <w:p w:rsidR="00772217" w:rsidRPr="00563355" w:rsidRDefault="00772217" w:rsidP="00772217">
      <w:pPr>
        <w:pStyle w:val="LDClause"/>
      </w:pPr>
      <w:r w:rsidRPr="00563355">
        <w:tab/>
        <w:t>(1)</w:t>
      </w:r>
      <w:r w:rsidRPr="00563355">
        <w:tab/>
        <w:t xml:space="preserve">The master of a </w:t>
      </w:r>
      <w:r w:rsidR="00763CA7" w:rsidRPr="00563355">
        <w:t>regulated Australian</w:t>
      </w:r>
      <w:r w:rsidRPr="00563355">
        <w:t xml:space="preserve"> vessel may take the vessel to sea only if there is on board a copy of a document of compliance or interim document of compliance in </w:t>
      </w:r>
      <w:r w:rsidR="004D2A68" w:rsidRPr="00563355">
        <w:t>effect</w:t>
      </w:r>
      <w:r w:rsidRPr="00563355">
        <w:t xml:space="preserve"> for</w:t>
      </w:r>
      <w:r w:rsidRPr="00563355">
        <w:rPr>
          <w:b/>
          <w:color w:val="FF0000"/>
        </w:rPr>
        <w:t xml:space="preserve"> </w:t>
      </w:r>
      <w:r w:rsidRPr="00563355">
        <w:t>the</w:t>
      </w:r>
      <w:r w:rsidRPr="00563355">
        <w:rPr>
          <w:b/>
        </w:rPr>
        <w:t xml:space="preserve"> </w:t>
      </w:r>
      <w:r w:rsidRPr="00563355">
        <w:t>owner of the vessel.</w:t>
      </w:r>
    </w:p>
    <w:p w:rsidR="00772217" w:rsidRPr="00563355" w:rsidRDefault="00772217" w:rsidP="00772217">
      <w:pPr>
        <w:pStyle w:val="LDpenalty"/>
      </w:pPr>
      <w:r w:rsidRPr="00563355">
        <w:t>Penalty:</w:t>
      </w:r>
      <w:r w:rsidRPr="00563355">
        <w:tab/>
        <w:t>50 penalty units.</w:t>
      </w:r>
    </w:p>
    <w:p w:rsidR="00772217" w:rsidRPr="00563355" w:rsidRDefault="00772217" w:rsidP="00772217">
      <w:pPr>
        <w:pStyle w:val="LDClause"/>
      </w:pPr>
      <w:r w:rsidRPr="00563355">
        <w:lastRenderedPageBreak/>
        <w:tab/>
        <w:t>(2)</w:t>
      </w:r>
      <w:r w:rsidRPr="00563355">
        <w:tab/>
        <w:t>An offence against subsection (1) is a strict liability offence.</w:t>
      </w:r>
    </w:p>
    <w:p w:rsidR="00772217" w:rsidRPr="00563355" w:rsidRDefault="00772217" w:rsidP="00772217">
      <w:pPr>
        <w:pStyle w:val="LDClause"/>
      </w:pPr>
      <w:r w:rsidRPr="00563355">
        <w:tab/>
        <w:t>(3)</w:t>
      </w:r>
      <w:r w:rsidRPr="00563355">
        <w:tab/>
        <w:t>A person is liable to a civil penalty if the person contravenes subsection (1).</w:t>
      </w:r>
    </w:p>
    <w:p w:rsidR="00772217" w:rsidRPr="00563355" w:rsidRDefault="00772217" w:rsidP="00763CA7">
      <w:pPr>
        <w:pStyle w:val="LDpenalty"/>
      </w:pPr>
      <w:r w:rsidRPr="00563355">
        <w:t>Civil penalty:</w:t>
      </w:r>
      <w:r w:rsidRPr="00563355">
        <w:tab/>
        <w:t>50 penalty units.</w:t>
      </w:r>
    </w:p>
    <w:p w:rsidR="00082A51" w:rsidRPr="00563355" w:rsidRDefault="0088305C" w:rsidP="00082A51">
      <w:pPr>
        <w:pStyle w:val="LDDivision"/>
        <w:rPr>
          <w:rStyle w:val="CharPartText"/>
        </w:rPr>
      </w:pPr>
      <w:bookmarkStart w:id="42" w:name="_Toc25931048"/>
      <w:r w:rsidRPr="00563355">
        <w:rPr>
          <w:rStyle w:val="CharPartNo"/>
        </w:rPr>
        <w:t xml:space="preserve">Division </w:t>
      </w:r>
      <w:r w:rsidR="00125C26">
        <w:rPr>
          <w:rStyle w:val="CharPartNo"/>
          <w:noProof/>
        </w:rPr>
        <w:t>4</w:t>
      </w:r>
      <w:r w:rsidRPr="00563355">
        <w:tab/>
      </w:r>
      <w:r w:rsidRPr="00563355">
        <w:rPr>
          <w:rStyle w:val="CharPartText"/>
        </w:rPr>
        <w:t>Safety management certificate</w:t>
      </w:r>
      <w:r w:rsidR="00602B9D" w:rsidRPr="00563355">
        <w:rPr>
          <w:rStyle w:val="CharPartText"/>
        </w:rPr>
        <w:t>s</w:t>
      </w:r>
      <w:r w:rsidR="00B66D3A" w:rsidRPr="00563355">
        <w:rPr>
          <w:rStyle w:val="CharPartText"/>
        </w:rPr>
        <w:t xml:space="preserve"> for regulated Australian vessels</w:t>
      </w:r>
      <w:bookmarkEnd w:id="42"/>
    </w:p>
    <w:p w:rsidR="0085588E" w:rsidRPr="00563355" w:rsidRDefault="00125C26" w:rsidP="0085588E">
      <w:pPr>
        <w:pStyle w:val="LDClauseHeading"/>
      </w:pPr>
      <w:bookmarkStart w:id="43" w:name="_Toc25931049"/>
      <w:r>
        <w:rPr>
          <w:rStyle w:val="CharSectNo"/>
          <w:noProof/>
        </w:rPr>
        <w:t>18</w:t>
      </w:r>
      <w:r w:rsidR="00082A51" w:rsidRPr="00563355">
        <w:rPr>
          <w:rStyle w:val="CharSectNo"/>
          <w:b w:val="0"/>
          <w:noProof/>
        </w:rPr>
        <w:tab/>
      </w:r>
      <w:r w:rsidR="0085588E" w:rsidRPr="00563355">
        <w:t>Certificates required</w:t>
      </w:r>
      <w:bookmarkEnd w:id="43"/>
    </w:p>
    <w:p w:rsidR="00602B9D" w:rsidRPr="00563355" w:rsidRDefault="0085588E" w:rsidP="00602B9D">
      <w:pPr>
        <w:pStyle w:val="LDClause"/>
      </w:pPr>
      <w:r w:rsidRPr="00563355">
        <w:rPr>
          <w:rStyle w:val="CharSectNo"/>
          <w:rFonts w:ascii="Arial" w:hAnsi="Arial"/>
          <w:b/>
          <w:noProof/>
        </w:rPr>
        <w:tab/>
      </w:r>
      <w:r w:rsidR="00602B9D" w:rsidRPr="00563355">
        <w:tab/>
        <w:t xml:space="preserve">For subsection 98(3) of the Navigation Act, </w:t>
      </w:r>
      <w:r w:rsidR="00F84D85" w:rsidRPr="00563355">
        <w:rPr>
          <w:color w:val="000000"/>
          <w:shd w:val="clear" w:color="auto" w:fill="FFFFFF"/>
        </w:rPr>
        <w:t xml:space="preserve">(which enables the regulations to provide that specified kinds of vessels are required to have specified safety certificates), </w:t>
      </w:r>
      <w:r w:rsidR="00602B9D" w:rsidRPr="00563355">
        <w:t>a regulated Australian vessel must have a safety management certificate or an interim safety management certificate.</w:t>
      </w:r>
    </w:p>
    <w:p w:rsidR="00602B9D" w:rsidRPr="00563355" w:rsidRDefault="00602B9D" w:rsidP="00F84D85">
      <w:pPr>
        <w:pStyle w:val="LDNote"/>
        <w:rPr>
          <w:szCs w:val="20"/>
        </w:rPr>
      </w:pPr>
      <w:r w:rsidRPr="00563355">
        <w:rPr>
          <w:i/>
          <w:szCs w:val="20"/>
        </w:rPr>
        <w:t>Note   </w:t>
      </w:r>
      <w:r w:rsidRPr="00563355">
        <w:rPr>
          <w:szCs w:val="20"/>
        </w:rPr>
        <w:t>It is an offence under sections 103 and 104 of the Navigation Act to take a regulated Australian vessel to sea without a safety certificate of a specified kind in force for the vessel.</w:t>
      </w:r>
    </w:p>
    <w:p w:rsidR="00082A51" w:rsidRPr="00563355" w:rsidRDefault="00125C26" w:rsidP="0085588E">
      <w:pPr>
        <w:pStyle w:val="LDClauseHeading"/>
      </w:pPr>
      <w:bookmarkStart w:id="44" w:name="_Toc25931050"/>
      <w:r>
        <w:rPr>
          <w:rStyle w:val="CharSectNo"/>
          <w:noProof/>
        </w:rPr>
        <w:t>19</w:t>
      </w:r>
      <w:r w:rsidR="00602B9D" w:rsidRPr="00563355">
        <w:rPr>
          <w:rStyle w:val="CharSectNo"/>
        </w:rPr>
        <w:tab/>
      </w:r>
      <w:r w:rsidR="0088305C" w:rsidRPr="00563355">
        <w:t>Applying for safety management certificate</w:t>
      </w:r>
      <w:r w:rsidR="001D7773" w:rsidRPr="00563355">
        <w:t xml:space="preserve"> or interim safety management certificate</w:t>
      </w:r>
      <w:bookmarkEnd w:id="44"/>
    </w:p>
    <w:p w:rsidR="003D161B" w:rsidRPr="00563355" w:rsidRDefault="0088305C" w:rsidP="001432C8">
      <w:pPr>
        <w:pStyle w:val="LDClause"/>
      </w:pPr>
      <w:r w:rsidRPr="00563355">
        <w:tab/>
      </w:r>
      <w:r w:rsidRPr="00563355">
        <w:tab/>
      </w:r>
      <w:r w:rsidR="003D161B" w:rsidRPr="00563355">
        <w:t>For subsection 99(1) of the Navigation Act,</w:t>
      </w:r>
      <w:r w:rsidR="00F84D85" w:rsidRPr="00563355">
        <w:t xml:space="preserve"> </w:t>
      </w:r>
      <w:r w:rsidR="00F84D85" w:rsidRPr="00563355">
        <w:rPr>
          <w:color w:val="000000"/>
          <w:shd w:val="clear" w:color="auto" w:fill="FFFFFF"/>
        </w:rPr>
        <w:t>(which enables a person to apply to an issuing body for a safety certificate specified in the regulations),</w:t>
      </w:r>
      <w:r w:rsidR="003D161B" w:rsidRPr="00563355">
        <w:t xml:space="preserve"> a safety management certificate and an interim safety management certificate are specified.</w:t>
      </w:r>
    </w:p>
    <w:p w:rsidR="00082A51" w:rsidRPr="00563355" w:rsidRDefault="00125C26" w:rsidP="00082A51">
      <w:pPr>
        <w:pStyle w:val="LDClauseHeading"/>
        <w:rPr>
          <w:rStyle w:val="CharSectNo"/>
          <w:noProof/>
        </w:rPr>
      </w:pPr>
      <w:bookmarkStart w:id="45" w:name="_Toc25931051"/>
      <w:r>
        <w:rPr>
          <w:rStyle w:val="CharSectNo"/>
          <w:noProof/>
        </w:rPr>
        <w:t>20</w:t>
      </w:r>
      <w:r w:rsidR="00082A51" w:rsidRPr="00563355">
        <w:rPr>
          <w:rStyle w:val="CharSectNo"/>
          <w:noProof/>
        </w:rPr>
        <w:tab/>
      </w:r>
      <w:r w:rsidR="0088305C" w:rsidRPr="00563355">
        <w:rPr>
          <w:rStyle w:val="CharSectNo"/>
          <w:noProof/>
        </w:rPr>
        <w:t>Issu</w:t>
      </w:r>
      <w:r w:rsidR="00956296" w:rsidRPr="00563355">
        <w:rPr>
          <w:rStyle w:val="CharSectNo"/>
          <w:noProof/>
        </w:rPr>
        <w:t>e</w:t>
      </w:r>
      <w:r w:rsidR="0088305C" w:rsidRPr="00563355">
        <w:rPr>
          <w:rStyle w:val="CharSectNo"/>
          <w:noProof/>
        </w:rPr>
        <w:t xml:space="preserve"> criteria</w:t>
      </w:r>
      <w:r w:rsidR="00F8286A" w:rsidRPr="00563355">
        <w:rPr>
          <w:rStyle w:val="CharSectNo"/>
          <w:noProof/>
        </w:rPr>
        <w:t xml:space="preserve"> for safety management certificate</w:t>
      </w:r>
      <w:r w:rsidR="006456D8" w:rsidRPr="00563355">
        <w:rPr>
          <w:rStyle w:val="CharSectNo"/>
          <w:noProof/>
        </w:rPr>
        <w:t xml:space="preserve"> and interim safety management certificate</w:t>
      </w:r>
      <w:bookmarkEnd w:id="45"/>
    </w:p>
    <w:p w:rsidR="0088305C" w:rsidRPr="00563355" w:rsidRDefault="0088305C" w:rsidP="0088305C">
      <w:pPr>
        <w:pStyle w:val="LDClause"/>
        <w:keepNext/>
      </w:pPr>
      <w:r w:rsidRPr="00563355">
        <w:tab/>
        <w:t>(1)</w:t>
      </w:r>
      <w:r w:rsidRPr="00563355">
        <w:tab/>
        <w:t>For paragraph 100(1</w:t>
      </w:r>
      <w:proofErr w:type="gramStart"/>
      <w:r w:rsidRPr="00563355">
        <w:t>)(</w:t>
      </w:r>
      <w:proofErr w:type="gramEnd"/>
      <w:r w:rsidRPr="00563355">
        <w:t>b) of the Navigation Act, the criteria for the issue of a safety management certificate are that:</w:t>
      </w:r>
    </w:p>
    <w:p w:rsidR="0088305C" w:rsidRPr="00563355" w:rsidRDefault="0088305C" w:rsidP="0088305C">
      <w:pPr>
        <w:pStyle w:val="LDP1a"/>
      </w:pPr>
      <w:r w:rsidRPr="00563355">
        <w:t>(a)</w:t>
      </w:r>
      <w:r w:rsidRPr="00563355">
        <w:tab/>
      </w:r>
      <w:proofErr w:type="gramStart"/>
      <w:r w:rsidRPr="00563355">
        <w:t>a</w:t>
      </w:r>
      <w:proofErr w:type="gramEnd"/>
      <w:r w:rsidRPr="00563355">
        <w:t xml:space="preserve"> document of compliance valid for the kind of vessel</w:t>
      </w:r>
      <w:r w:rsidRPr="00563355">
        <w:rPr>
          <w:i/>
        </w:rPr>
        <w:t xml:space="preserve"> </w:t>
      </w:r>
      <w:r w:rsidRPr="00563355">
        <w:t>has been issued to the owner of the vessel who has agreed to take over all the duties and responsibilities imposed by the ISM Code; and</w:t>
      </w:r>
    </w:p>
    <w:p w:rsidR="0088305C" w:rsidRPr="00563355" w:rsidRDefault="0088305C" w:rsidP="0088305C">
      <w:pPr>
        <w:pStyle w:val="LDP1a"/>
      </w:pPr>
      <w:r w:rsidRPr="00563355">
        <w:t>(b)</w:t>
      </w:r>
      <w:r w:rsidRPr="00563355">
        <w:tab/>
      </w:r>
      <w:proofErr w:type="gramStart"/>
      <w:r w:rsidRPr="00563355">
        <w:t>the</w:t>
      </w:r>
      <w:proofErr w:type="gramEnd"/>
      <w:r w:rsidRPr="00563355">
        <w:t xml:space="preserve"> safety management system for the vessel is being applied on the vessel in accordance with the ISM Code and the ISM Guidelines.</w:t>
      </w:r>
    </w:p>
    <w:p w:rsidR="00FB65A9" w:rsidRPr="00563355" w:rsidRDefault="00006BE3" w:rsidP="00FB65A9">
      <w:pPr>
        <w:pStyle w:val="LDClause"/>
      </w:pPr>
      <w:r w:rsidRPr="00563355">
        <w:tab/>
        <w:t>(2)</w:t>
      </w:r>
      <w:r w:rsidRPr="00563355">
        <w:tab/>
        <w:t xml:space="preserve">However, if a person holds a safety management certificate that is in force </w:t>
      </w:r>
      <w:r w:rsidR="00B00D19" w:rsidRPr="00563355">
        <w:t xml:space="preserve">when the person applies </w:t>
      </w:r>
      <w:r w:rsidRPr="00563355">
        <w:t xml:space="preserve">to the issuing body, the </w:t>
      </w:r>
      <w:r w:rsidR="00C0397F" w:rsidRPr="00563355">
        <w:t>criteri</w:t>
      </w:r>
      <w:r w:rsidR="004E62A2" w:rsidRPr="00563355">
        <w:t>on</w:t>
      </w:r>
      <w:r w:rsidRPr="00563355">
        <w:t xml:space="preserve"> </w:t>
      </w:r>
      <w:r w:rsidR="004E62A2" w:rsidRPr="00563355">
        <w:t>is</w:t>
      </w:r>
      <w:r w:rsidR="00C0397F" w:rsidRPr="00563355">
        <w:t xml:space="preserve"> </w:t>
      </w:r>
      <w:r w:rsidRPr="00563355">
        <w:t>that a renewal verification mentioned in paragraph 4.6 of the ISM Guidelines</w:t>
      </w:r>
      <w:r w:rsidR="00C0397F" w:rsidRPr="00563355">
        <w:t xml:space="preserve"> has been performed</w:t>
      </w:r>
      <w:r w:rsidR="004E62A2" w:rsidRPr="00563355">
        <w:t>.</w:t>
      </w:r>
    </w:p>
    <w:p w:rsidR="0088305C" w:rsidRPr="00563355" w:rsidRDefault="0088305C" w:rsidP="0088305C">
      <w:pPr>
        <w:pStyle w:val="LDClause"/>
        <w:keepNext/>
      </w:pPr>
      <w:r w:rsidRPr="00563355">
        <w:tab/>
        <w:t>(</w:t>
      </w:r>
      <w:r w:rsidR="00C657C9">
        <w:t>3</w:t>
      </w:r>
      <w:r w:rsidRPr="00563355">
        <w:t>)</w:t>
      </w:r>
      <w:r w:rsidRPr="00563355">
        <w:tab/>
        <w:t>For paragraph 100(1</w:t>
      </w:r>
      <w:proofErr w:type="gramStart"/>
      <w:r w:rsidRPr="00563355">
        <w:t>)(</w:t>
      </w:r>
      <w:proofErr w:type="gramEnd"/>
      <w:r w:rsidRPr="00563355">
        <w:t xml:space="preserve">b) of the Navigation Act, the criteria for the issue of an interim safety management certificate are that </w:t>
      </w:r>
      <w:r w:rsidR="004B0541" w:rsidRPr="00563355">
        <w:t>the issuing body</w:t>
      </w:r>
      <w:r w:rsidRPr="00563355">
        <w:t xml:space="preserve"> is satisfied that:</w:t>
      </w:r>
    </w:p>
    <w:p w:rsidR="0088305C" w:rsidRPr="00563355" w:rsidRDefault="0088305C" w:rsidP="0088305C">
      <w:pPr>
        <w:pStyle w:val="LDP1a"/>
      </w:pPr>
      <w:r w:rsidRPr="00563355">
        <w:t>(a)</w:t>
      </w:r>
      <w:r w:rsidRPr="00563355">
        <w:tab/>
      </w:r>
      <w:proofErr w:type="gramStart"/>
      <w:r w:rsidRPr="00563355">
        <w:t>the</w:t>
      </w:r>
      <w:proofErr w:type="gramEnd"/>
      <w:r w:rsidRPr="00563355">
        <w:t xml:space="preserve"> criteria for issue mentioned in paragraph 14.2 of the ISM Code are satisfied; and</w:t>
      </w:r>
    </w:p>
    <w:p w:rsidR="0088305C" w:rsidRPr="00563355" w:rsidRDefault="0088305C" w:rsidP="003D161B">
      <w:pPr>
        <w:pStyle w:val="LDP1a"/>
      </w:pPr>
      <w:r w:rsidRPr="00563355">
        <w:t>(b)</w:t>
      </w:r>
      <w:r w:rsidRPr="00563355">
        <w:tab/>
      </w:r>
      <w:proofErr w:type="gramStart"/>
      <w:r w:rsidRPr="00563355">
        <w:t>the</w:t>
      </w:r>
      <w:proofErr w:type="gramEnd"/>
      <w:r w:rsidRPr="00563355">
        <w:t xml:space="preserve"> requirements mentioned in paragraph 14.4 of the ISM Code are met.</w:t>
      </w:r>
    </w:p>
    <w:p w:rsidR="003D161B" w:rsidRPr="00563355" w:rsidRDefault="003D161B" w:rsidP="003D161B">
      <w:pPr>
        <w:pStyle w:val="LDNote"/>
      </w:pPr>
      <w:r w:rsidRPr="00563355">
        <w:rPr>
          <w:i/>
        </w:rPr>
        <w:t>Note   </w:t>
      </w:r>
      <w:r w:rsidRPr="00563355">
        <w:t>Under section 313 of the Navigation Act, the following decisions are reviewable decisions</w:t>
      </w:r>
      <w:r w:rsidR="002F19B5" w:rsidRPr="00563355">
        <w:t>: a decision to refuse to issue a safety certificate, a decision to impose a condition on a safety certificate, a decision to vary or refuse to vary a certificate and a decision to revoke a certificate.</w:t>
      </w:r>
    </w:p>
    <w:p w:rsidR="00082A51" w:rsidRPr="00563355" w:rsidRDefault="00125C26" w:rsidP="00082A51">
      <w:pPr>
        <w:pStyle w:val="LDClauseHeading"/>
        <w:rPr>
          <w:rStyle w:val="CharSectNo"/>
          <w:noProof/>
        </w:rPr>
      </w:pPr>
      <w:bookmarkStart w:id="46" w:name="_Toc25931052"/>
      <w:r>
        <w:rPr>
          <w:rStyle w:val="CharSectNo"/>
          <w:noProof/>
        </w:rPr>
        <w:lastRenderedPageBreak/>
        <w:t>21</w:t>
      </w:r>
      <w:r w:rsidR="00082A51" w:rsidRPr="00563355">
        <w:rPr>
          <w:rStyle w:val="CharSectNo"/>
          <w:noProof/>
        </w:rPr>
        <w:tab/>
      </w:r>
      <w:r w:rsidR="0088305C" w:rsidRPr="00563355">
        <w:rPr>
          <w:rStyle w:val="CharSectNo"/>
          <w:noProof/>
        </w:rPr>
        <w:t>Conditions</w:t>
      </w:r>
      <w:r w:rsidR="008D781E" w:rsidRPr="00563355">
        <w:rPr>
          <w:rStyle w:val="CharSectNo"/>
          <w:noProof/>
        </w:rPr>
        <w:t xml:space="preserve"> on certificate</w:t>
      </w:r>
      <w:r w:rsidR="001D7773" w:rsidRPr="00563355">
        <w:rPr>
          <w:rStyle w:val="CharSectNo"/>
          <w:noProof/>
        </w:rPr>
        <w:t>s</w:t>
      </w:r>
      <w:bookmarkEnd w:id="46"/>
    </w:p>
    <w:p w:rsidR="0088305C" w:rsidRPr="00563355" w:rsidRDefault="0088305C" w:rsidP="003336D1">
      <w:pPr>
        <w:pStyle w:val="LDClause"/>
        <w:keepNext/>
      </w:pPr>
      <w:r w:rsidRPr="00563355">
        <w:tab/>
        <w:t>(1)</w:t>
      </w:r>
      <w:r w:rsidRPr="00563355">
        <w:tab/>
        <w:t>For paragraph 100(2</w:t>
      </w:r>
      <w:proofErr w:type="gramStart"/>
      <w:r w:rsidRPr="00563355">
        <w:t>)(</w:t>
      </w:r>
      <w:proofErr w:type="gramEnd"/>
      <w:r w:rsidRPr="00563355">
        <w:t>a) of the Navigation Act, a safety management certificate is subject to the following conditions:</w:t>
      </w:r>
    </w:p>
    <w:p w:rsidR="0088305C" w:rsidRPr="00563355" w:rsidRDefault="0088305C" w:rsidP="0088305C">
      <w:pPr>
        <w:pStyle w:val="LDP1a"/>
      </w:pPr>
      <w:r w:rsidRPr="00563355">
        <w:t>(a)</w:t>
      </w:r>
      <w:r w:rsidRPr="00563355">
        <w:tab/>
        <w:t xml:space="preserve">it must be endorsed by </w:t>
      </w:r>
      <w:r w:rsidR="00FE043F" w:rsidRPr="00563355">
        <w:t>an issuing body</w:t>
      </w:r>
      <w:r w:rsidRPr="00563355">
        <w:t xml:space="preserve"> after </w:t>
      </w:r>
      <w:r w:rsidRPr="00563355">
        <w:rPr>
          <w:iCs/>
        </w:rPr>
        <w:t xml:space="preserve">an </w:t>
      </w:r>
      <w:r w:rsidRPr="00563355">
        <w:t xml:space="preserve">intermediate verification, carried out between the second and third anniversaries of the safety management certificate or more frequently if </w:t>
      </w:r>
      <w:r w:rsidR="00FE043F" w:rsidRPr="00563355">
        <w:t>the issuing body</w:t>
      </w:r>
      <w:r w:rsidRPr="00563355">
        <w:t xml:space="preserve"> considers it necessary, of the kind mentioned in paragraph 4.5 of the ISM Guidelines; </w:t>
      </w:r>
    </w:p>
    <w:p w:rsidR="0088305C" w:rsidRPr="00563355" w:rsidRDefault="0088305C" w:rsidP="0088305C">
      <w:pPr>
        <w:pStyle w:val="LDP1a"/>
        <w:keepNext/>
      </w:pPr>
      <w:r w:rsidRPr="00563355">
        <w:t>(b)</w:t>
      </w:r>
      <w:r w:rsidRPr="00563355">
        <w:tab/>
      </w:r>
      <w:proofErr w:type="gramStart"/>
      <w:r w:rsidRPr="00563355">
        <w:t>it</w:t>
      </w:r>
      <w:proofErr w:type="gramEnd"/>
      <w:r w:rsidRPr="00563355">
        <w:t xml:space="preserve"> must be endorsed by </w:t>
      </w:r>
      <w:r w:rsidR="00FE043F" w:rsidRPr="00563355">
        <w:t>the issuing body</w:t>
      </w:r>
      <w:r w:rsidRPr="00563355">
        <w:t xml:space="preserve"> after any additional verification of the kind mentioned in paragraph 4.7 of the ISM Guidelines; </w:t>
      </w:r>
    </w:p>
    <w:p w:rsidR="0088305C" w:rsidRPr="00563355" w:rsidRDefault="0088305C" w:rsidP="0088305C">
      <w:pPr>
        <w:pStyle w:val="LDP1a"/>
        <w:keepNext/>
      </w:pPr>
      <w:r w:rsidRPr="00563355">
        <w:t>(c)</w:t>
      </w:r>
      <w:r w:rsidRPr="00563355">
        <w:tab/>
      </w:r>
      <w:proofErr w:type="gramStart"/>
      <w:r w:rsidRPr="00563355">
        <w:t>the</w:t>
      </w:r>
      <w:proofErr w:type="gramEnd"/>
      <w:r w:rsidRPr="00563355">
        <w:t xml:space="preserve"> owner of the vessel must tell </w:t>
      </w:r>
      <w:r w:rsidR="00FE043F" w:rsidRPr="00563355">
        <w:t>the issuing body</w:t>
      </w:r>
      <w:r w:rsidRPr="00563355">
        <w:t>, in writing, if the information on the safety management certificate is no longer accurate because of a changed circumstance;</w:t>
      </w:r>
    </w:p>
    <w:p w:rsidR="0088305C" w:rsidRPr="00563355" w:rsidRDefault="0088305C" w:rsidP="0088305C">
      <w:pPr>
        <w:pStyle w:val="LDP1a"/>
      </w:pPr>
      <w:r w:rsidRPr="00563355">
        <w:t>(d)</w:t>
      </w:r>
      <w:r w:rsidRPr="00563355">
        <w:tab/>
      </w:r>
      <w:proofErr w:type="gramStart"/>
      <w:r w:rsidRPr="00563355">
        <w:t>the</w:t>
      </w:r>
      <w:proofErr w:type="gramEnd"/>
      <w:r w:rsidRPr="00563355">
        <w:t xml:space="preserve"> safety management system for the vessel must be applied on the vessel in accordance with the ISM Code and the ISM Guidelines.</w:t>
      </w:r>
    </w:p>
    <w:p w:rsidR="0088305C" w:rsidRPr="00563355" w:rsidRDefault="0088305C" w:rsidP="0088305C">
      <w:pPr>
        <w:pStyle w:val="LDClause"/>
      </w:pPr>
      <w:r w:rsidRPr="00563355">
        <w:tab/>
        <w:t>(2)</w:t>
      </w:r>
      <w:r w:rsidRPr="00563355">
        <w:tab/>
        <w:t xml:space="preserve">For subsection 100(2) of the Navigation Act, an interim safety management certificate is subject to the condition that, if an additional verification of the kind mentioned in paragraph 4.7 of the ISM Guidelines is carried out, </w:t>
      </w:r>
      <w:r w:rsidR="00FC127F" w:rsidRPr="00563355">
        <w:t>the certificate</w:t>
      </w:r>
      <w:r w:rsidRPr="00563355">
        <w:t xml:space="preserve"> must be endorsed by </w:t>
      </w:r>
      <w:r w:rsidR="00FC127F" w:rsidRPr="00563355">
        <w:t>the issuing body</w:t>
      </w:r>
      <w:r w:rsidRPr="00563355">
        <w:t xml:space="preserve"> after the additional verification.</w:t>
      </w:r>
    </w:p>
    <w:p w:rsidR="00082A51" w:rsidRPr="00CC3384" w:rsidRDefault="00125C26" w:rsidP="00082A51">
      <w:pPr>
        <w:pStyle w:val="LDClauseHeading"/>
      </w:pPr>
      <w:bookmarkStart w:id="47" w:name="_Toc25931053"/>
      <w:r>
        <w:rPr>
          <w:rStyle w:val="CharSectNo"/>
          <w:noProof/>
        </w:rPr>
        <w:t>22</w:t>
      </w:r>
      <w:r w:rsidR="00082A51" w:rsidRPr="00CC3384">
        <w:tab/>
      </w:r>
      <w:r w:rsidR="0088305C" w:rsidRPr="00563355">
        <w:t>Duration of certificate</w:t>
      </w:r>
      <w:r w:rsidR="001D7773" w:rsidRPr="00563355">
        <w:t>s</w:t>
      </w:r>
      <w:bookmarkEnd w:id="47"/>
    </w:p>
    <w:p w:rsidR="0088305C" w:rsidRPr="00563355" w:rsidRDefault="0088305C" w:rsidP="0088305C">
      <w:pPr>
        <w:pStyle w:val="LDClause"/>
      </w:pPr>
      <w:r w:rsidRPr="00563355">
        <w:tab/>
        <w:t>(1)</w:t>
      </w:r>
      <w:r w:rsidRPr="00563355">
        <w:tab/>
        <w:t xml:space="preserve">A safety management certificate: </w:t>
      </w:r>
    </w:p>
    <w:p w:rsidR="0088305C" w:rsidRPr="00563355" w:rsidRDefault="0088305C" w:rsidP="0088305C">
      <w:pPr>
        <w:pStyle w:val="LDP1a"/>
      </w:pPr>
      <w:r w:rsidRPr="00563355">
        <w:t>(a)</w:t>
      </w:r>
      <w:r w:rsidRPr="00563355">
        <w:tab/>
      </w:r>
      <w:proofErr w:type="gramStart"/>
      <w:r w:rsidRPr="00563355">
        <w:t>comes</w:t>
      </w:r>
      <w:proofErr w:type="gramEnd"/>
      <w:r w:rsidRPr="00563355">
        <w:t xml:space="preserve"> into force on the day it is issued; and</w:t>
      </w:r>
    </w:p>
    <w:p w:rsidR="0088305C" w:rsidRPr="00563355" w:rsidRDefault="0088305C" w:rsidP="0088305C">
      <w:pPr>
        <w:pStyle w:val="LDP1a"/>
      </w:pPr>
      <w:r w:rsidRPr="00563355">
        <w:t>(b)</w:t>
      </w:r>
      <w:r w:rsidRPr="00563355">
        <w:tab/>
      </w:r>
      <w:proofErr w:type="gramStart"/>
      <w:r w:rsidRPr="00563355">
        <w:t>ceases</w:t>
      </w:r>
      <w:proofErr w:type="gramEnd"/>
      <w:r w:rsidRPr="00563355">
        <w:t xml:space="preserve"> to be in force on the earliest of the following: </w:t>
      </w:r>
    </w:p>
    <w:p w:rsidR="0088305C" w:rsidRPr="00563355" w:rsidRDefault="0088305C" w:rsidP="008D781E">
      <w:pPr>
        <w:pStyle w:val="LDP2i"/>
      </w:pPr>
      <w:r w:rsidRPr="00563355">
        <w:tab/>
        <w:t>(</w:t>
      </w:r>
      <w:proofErr w:type="spellStart"/>
      <w:r w:rsidRPr="00563355">
        <w:t>i</w:t>
      </w:r>
      <w:proofErr w:type="spellEnd"/>
      <w:r w:rsidRPr="00563355">
        <w:t>)</w:t>
      </w:r>
      <w:r w:rsidRPr="00563355">
        <w:tab/>
      </w:r>
      <w:proofErr w:type="gramStart"/>
      <w:r w:rsidRPr="00563355">
        <w:t>the</w:t>
      </w:r>
      <w:proofErr w:type="gramEnd"/>
      <w:r w:rsidRPr="00563355">
        <w:t xml:space="preserve"> day determined by </w:t>
      </w:r>
      <w:r w:rsidR="008D781E" w:rsidRPr="00563355">
        <w:t>the issuing body</w:t>
      </w:r>
      <w:r w:rsidRPr="00563355">
        <w:t>;</w:t>
      </w:r>
    </w:p>
    <w:p w:rsidR="0088305C" w:rsidRPr="00AD0A06" w:rsidRDefault="005569B3" w:rsidP="00AD0A06">
      <w:pPr>
        <w:pStyle w:val="LDP2i"/>
      </w:pPr>
      <w:r>
        <w:tab/>
        <w:t>(ii</w:t>
      </w:r>
      <w:r w:rsidR="0088305C" w:rsidRPr="00563355">
        <w:t>)</w:t>
      </w:r>
      <w:r w:rsidR="0088305C" w:rsidRPr="00563355">
        <w:tab/>
      </w:r>
      <w:proofErr w:type="gramStart"/>
      <w:r w:rsidR="0088305C" w:rsidRPr="00563355">
        <w:t>the</w:t>
      </w:r>
      <w:proofErr w:type="gramEnd"/>
      <w:r w:rsidR="0088305C" w:rsidRPr="00563355">
        <w:t xml:space="preserve"> day the document of compliance for the owner of the vessel who has agreed to take over all the duties and responsibilities imposed by the ISM Code ceases to be in force.</w:t>
      </w:r>
    </w:p>
    <w:p w:rsidR="0088305C" w:rsidRPr="00563355" w:rsidRDefault="0088305C" w:rsidP="0088305C">
      <w:pPr>
        <w:pStyle w:val="LDClause"/>
      </w:pPr>
      <w:r w:rsidRPr="00563355">
        <w:tab/>
      </w:r>
      <w:r w:rsidRPr="00AD0A06">
        <w:t>(</w:t>
      </w:r>
      <w:r w:rsidR="00D30123" w:rsidRPr="00AD0A06">
        <w:t>2</w:t>
      </w:r>
      <w:r w:rsidRPr="00AD0A06">
        <w:t>)</w:t>
      </w:r>
      <w:r w:rsidRPr="00563355">
        <w:tab/>
        <w:t xml:space="preserve">An interim safety management certificate: </w:t>
      </w:r>
    </w:p>
    <w:p w:rsidR="0088305C" w:rsidRPr="00563355" w:rsidRDefault="0088305C" w:rsidP="0088305C">
      <w:pPr>
        <w:pStyle w:val="LDP1a"/>
      </w:pPr>
      <w:r w:rsidRPr="00563355">
        <w:t>(a)</w:t>
      </w:r>
      <w:r w:rsidRPr="00563355">
        <w:tab/>
      </w:r>
      <w:proofErr w:type="gramStart"/>
      <w:r w:rsidRPr="00563355">
        <w:t>comes</w:t>
      </w:r>
      <w:proofErr w:type="gramEnd"/>
      <w:r w:rsidRPr="00563355">
        <w:t xml:space="preserve"> into force on the day it is issued; and</w:t>
      </w:r>
    </w:p>
    <w:p w:rsidR="0088305C" w:rsidRPr="00563355" w:rsidRDefault="0088305C" w:rsidP="0088305C">
      <w:pPr>
        <w:pStyle w:val="LDP1a"/>
      </w:pPr>
      <w:r w:rsidRPr="00563355">
        <w:t>(b)</w:t>
      </w:r>
      <w:r w:rsidRPr="00563355">
        <w:tab/>
      </w:r>
      <w:proofErr w:type="gramStart"/>
      <w:r w:rsidRPr="00563355">
        <w:t>ceases</w:t>
      </w:r>
      <w:proofErr w:type="gramEnd"/>
      <w:r w:rsidRPr="00563355">
        <w:t xml:space="preserve"> to be in force on the earlier of: </w:t>
      </w:r>
    </w:p>
    <w:p w:rsidR="0088305C" w:rsidRPr="00563355" w:rsidRDefault="0088305C" w:rsidP="0088305C">
      <w:pPr>
        <w:pStyle w:val="LDP2i"/>
      </w:pPr>
      <w:r w:rsidRPr="00563355">
        <w:tab/>
        <w:t>(</w:t>
      </w:r>
      <w:proofErr w:type="spellStart"/>
      <w:r w:rsidRPr="00563355">
        <w:t>i</w:t>
      </w:r>
      <w:proofErr w:type="spellEnd"/>
      <w:r w:rsidRPr="00563355">
        <w:t>)</w:t>
      </w:r>
      <w:r w:rsidRPr="00563355">
        <w:tab/>
      </w:r>
      <w:proofErr w:type="gramStart"/>
      <w:r w:rsidRPr="00563355">
        <w:t>the</w:t>
      </w:r>
      <w:proofErr w:type="gramEnd"/>
      <w:r w:rsidRPr="00563355">
        <w:t xml:space="preserve"> day determined by </w:t>
      </w:r>
      <w:r w:rsidR="008D781E" w:rsidRPr="00563355">
        <w:t>the issuing body</w:t>
      </w:r>
      <w:r w:rsidRPr="00563355">
        <w:t>; or</w:t>
      </w:r>
    </w:p>
    <w:p w:rsidR="0088305C" w:rsidRPr="00563355" w:rsidRDefault="0088305C" w:rsidP="0088305C">
      <w:pPr>
        <w:pStyle w:val="LDP2i"/>
      </w:pPr>
      <w:r w:rsidRPr="00563355">
        <w:tab/>
        <w:t>(ii)</w:t>
      </w:r>
      <w:r w:rsidRPr="00563355">
        <w:tab/>
      </w:r>
      <w:proofErr w:type="gramStart"/>
      <w:r w:rsidRPr="00563355">
        <w:t>the</w:t>
      </w:r>
      <w:proofErr w:type="gramEnd"/>
      <w:r w:rsidRPr="00563355">
        <w:t xml:space="preserve"> day 6 months after it is issued.</w:t>
      </w:r>
    </w:p>
    <w:p w:rsidR="00BF5A57" w:rsidRPr="00AD0A06" w:rsidRDefault="00BF5A57" w:rsidP="00BF5A57">
      <w:pPr>
        <w:pStyle w:val="LDClause"/>
      </w:pPr>
      <w:r>
        <w:tab/>
      </w:r>
      <w:r w:rsidRPr="00AD0A06">
        <w:t>(</w:t>
      </w:r>
      <w:r w:rsidR="00D30123" w:rsidRPr="00AD0A06">
        <w:t>3</w:t>
      </w:r>
      <w:r w:rsidRPr="00AD0A06">
        <w:t>)</w:t>
      </w:r>
      <w:r w:rsidRPr="00AD0A06">
        <w:tab/>
        <w:t>If a renewal verification is completed within 3 months before the expiry date of a safety management certificate, the new certificate comes into force and ceases to be in force in accordance with paragraph 13.10 of the ISM Code.</w:t>
      </w:r>
    </w:p>
    <w:p w:rsidR="00BF5A57" w:rsidRPr="00AD0A06" w:rsidRDefault="00BF5A57" w:rsidP="00BF5A57">
      <w:pPr>
        <w:pStyle w:val="LDClause"/>
      </w:pPr>
      <w:r w:rsidRPr="00AD0A06">
        <w:tab/>
        <w:t>(</w:t>
      </w:r>
      <w:r w:rsidR="00D30123" w:rsidRPr="00AD0A06">
        <w:t>4</w:t>
      </w:r>
      <w:r w:rsidRPr="00AD0A06">
        <w:t>)</w:t>
      </w:r>
      <w:r w:rsidRPr="00AD0A06">
        <w:tab/>
        <w:t>If a renewal verification is completed more than 3 months before the expiry date of a safety management certificate, the new certificate comes into force and ceases to be in force in accordance with paragraph 13.11 of the ISM Code.</w:t>
      </w:r>
    </w:p>
    <w:p w:rsidR="00BF5A57" w:rsidRPr="00AD0A06" w:rsidRDefault="00BF5A57" w:rsidP="0088305C">
      <w:pPr>
        <w:pStyle w:val="LDClause"/>
      </w:pPr>
      <w:r w:rsidRPr="00AD0A06">
        <w:tab/>
        <w:t>(</w:t>
      </w:r>
      <w:r w:rsidR="00D30123" w:rsidRPr="00AD0A06">
        <w:t>5</w:t>
      </w:r>
      <w:r w:rsidRPr="00AD0A06">
        <w:t>)</w:t>
      </w:r>
      <w:r w:rsidRPr="00AD0A06">
        <w:tab/>
        <w:t>If a renewal verification is completed after the expiry date of the safety</w:t>
      </w:r>
      <w:r w:rsidRPr="00563355">
        <w:t xml:space="preserve"> management certificate, a new certificate comes into force and ceases to be in force in accordance with paragraph 13.12 of the ISM Code.</w:t>
      </w:r>
    </w:p>
    <w:p w:rsidR="0088305C" w:rsidRPr="00563355" w:rsidRDefault="00125C26" w:rsidP="0088305C">
      <w:pPr>
        <w:pStyle w:val="LDClauseHeading"/>
      </w:pPr>
      <w:bookmarkStart w:id="48" w:name="_Toc25931054"/>
      <w:r>
        <w:rPr>
          <w:rStyle w:val="CharSectNo"/>
          <w:noProof/>
        </w:rPr>
        <w:lastRenderedPageBreak/>
        <w:t>23</w:t>
      </w:r>
      <w:r w:rsidR="00082A51" w:rsidRPr="00563355">
        <w:rPr>
          <w:rStyle w:val="CharSectNo"/>
          <w:noProof/>
        </w:rPr>
        <w:tab/>
      </w:r>
      <w:r w:rsidR="0088305C" w:rsidRPr="00563355">
        <w:t>Variation or revocation of safety management certificate or interim safety management certificate</w:t>
      </w:r>
      <w:bookmarkEnd w:id="48"/>
    </w:p>
    <w:p w:rsidR="0088305C" w:rsidRPr="00563355" w:rsidRDefault="0088305C" w:rsidP="0088305C">
      <w:pPr>
        <w:pStyle w:val="LDClause"/>
        <w:keepNext/>
        <w:ind w:hanging="737"/>
      </w:pPr>
      <w:r w:rsidRPr="00563355">
        <w:tab/>
      </w:r>
      <w:r w:rsidRPr="00563355">
        <w:tab/>
        <w:t>For sections 101 and 102 of the Navigation Act, the criteria for variation or revocation of a safety management certificate or an interim safety management certificate for a vessel are:</w:t>
      </w:r>
    </w:p>
    <w:p w:rsidR="0088305C" w:rsidRPr="00563355" w:rsidRDefault="0088305C" w:rsidP="0088305C">
      <w:pPr>
        <w:pStyle w:val="LDP1a"/>
      </w:pPr>
      <w:r w:rsidRPr="00563355">
        <w:t>(a)</w:t>
      </w:r>
      <w:r w:rsidRPr="00563355">
        <w:tab/>
      </w:r>
      <w:proofErr w:type="gramStart"/>
      <w:r w:rsidRPr="00563355">
        <w:t>for</w:t>
      </w:r>
      <w:proofErr w:type="gramEnd"/>
      <w:r w:rsidRPr="00563355">
        <w:t xml:space="preserve"> a safety management certificate — the conditions mentioned in subsectio</w:t>
      </w:r>
      <w:r w:rsidRPr="00A41ECB">
        <w:t>n </w:t>
      </w:r>
      <w:r w:rsidR="00125C26" w:rsidRPr="00125C26">
        <w:t>21</w:t>
      </w:r>
      <w:r w:rsidR="006B0FA5" w:rsidRPr="00A41ECB">
        <w:t xml:space="preserve"> </w:t>
      </w:r>
      <w:r w:rsidRPr="00A41ECB">
        <w:t>(1)</w:t>
      </w:r>
      <w:r w:rsidRPr="00563355">
        <w:t xml:space="preserve"> are not complied with; or</w:t>
      </w:r>
    </w:p>
    <w:p w:rsidR="0088305C" w:rsidRPr="00563355" w:rsidRDefault="0088305C" w:rsidP="0088305C">
      <w:pPr>
        <w:pStyle w:val="LDP1a"/>
      </w:pPr>
      <w:r w:rsidRPr="00563355">
        <w:t>(b)</w:t>
      </w:r>
      <w:r w:rsidRPr="00563355">
        <w:tab/>
      </w:r>
      <w:proofErr w:type="gramStart"/>
      <w:r w:rsidRPr="00563355">
        <w:t>for</w:t>
      </w:r>
      <w:proofErr w:type="gramEnd"/>
      <w:r w:rsidRPr="00563355">
        <w:t xml:space="preserve"> an interim safety management certificate — the condition mentioned in subsecti</w:t>
      </w:r>
      <w:r w:rsidRPr="00A41ECB">
        <w:t>on </w:t>
      </w:r>
      <w:r w:rsidR="00125C26" w:rsidRPr="00125C26">
        <w:t>21</w:t>
      </w:r>
      <w:r w:rsidR="006B0FA5" w:rsidRPr="00A41ECB">
        <w:t xml:space="preserve"> </w:t>
      </w:r>
      <w:r w:rsidRPr="00A41ECB">
        <w:t xml:space="preserve">(2) </w:t>
      </w:r>
      <w:r w:rsidR="008D781E" w:rsidRPr="00A41ECB">
        <w:t>is</w:t>
      </w:r>
      <w:r w:rsidRPr="00A41ECB">
        <w:t xml:space="preserve"> no</w:t>
      </w:r>
      <w:r w:rsidRPr="00563355">
        <w:t>t complied with; or</w:t>
      </w:r>
    </w:p>
    <w:p w:rsidR="0088305C" w:rsidRPr="00563355" w:rsidRDefault="0088305C" w:rsidP="0088305C">
      <w:pPr>
        <w:pStyle w:val="LDP1a"/>
      </w:pPr>
      <w:r w:rsidRPr="00563355">
        <w:t>(c)</w:t>
      </w:r>
      <w:r w:rsidRPr="00563355">
        <w:tab/>
      </w:r>
      <w:proofErr w:type="gramStart"/>
      <w:r w:rsidRPr="00563355">
        <w:t>there</w:t>
      </w:r>
      <w:proofErr w:type="gramEnd"/>
      <w:r w:rsidRPr="00563355">
        <w:t xml:space="preserve"> is evidence of major non-conformity with the requirements for the certificate; or</w:t>
      </w:r>
    </w:p>
    <w:p w:rsidR="0088305C" w:rsidRPr="00563355" w:rsidRDefault="0088305C" w:rsidP="0088305C">
      <w:pPr>
        <w:pStyle w:val="LDP1a"/>
      </w:pPr>
      <w:r w:rsidRPr="00563355">
        <w:t>(d)</w:t>
      </w:r>
      <w:r w:rsidRPr="00563355">
        <w:tab/>
      </w:r>
      <w:proofErr w:type="gramStart"/>
      <w:r w:rsidRPr="00563355">
        <w:t>the</w:t>
      </w:r>
      <w:proofErr w:type="gramEnd"/>
      <w:r w:rsidRPr="00563355">
        <w:t xml:space="preserve"> document of compliance for the owner of the vessel who has agreed to take over all the duties and responsibilities imposed by the ISM Code:</w:t>
      </w:r>
    </w:p>
    <w:p w:rsidR="0088305C" w:rsidRPr="00A41ECB" w:rsidRDefault="00D30123" w:rsidP="0088305C">
      <w:pPr>
        <w:pStyle w:val="LDP2i"/>
      </w:pPr>
      <w:r>
        <w:tab/>
        <w:t>(</w:t>
      </w:r>
      <w:proofErr w:type="spellStart"/>
      <w:r>
        <w:t>i</w:t>
      </w:r>
      <w:proofErr w:type="spellEnd"/>
      <w:r>
        <w:t>)</w:t>
      </w:r>
      <w:r>
        <w:tab/>
      </w:r>
      <w:proofErr w:type="gramStart"/>
      <w:r w:rsidR="0088305C" w:rsidRPr="00563355">
        <w:t>has</w:t>
      </w:r>
      <w:proofErr w:type="gramEnd"/>
      <w:r w:rsidR="0088305C" w:rsidRPr="00563355">
        <w:t xml:space="preserve"> not been endorsed under secti</w:t>
      </w:r>
      <w:r w:rsidR="0088305C" w:rsidRPr="00A41ECB">
        <w:t>on</w:t>
      </w:r>
      <w:r w:rsidR="006B0FA5" w:rsidRPr="00A41ECB">
        <w:t xml:space="preserve"> </w:t>
      </w:r>
      <w:r w:rsidR="00125C26" w:rsidRPr="00125C26">
        <w:t>13</w:t>
      </w:r>
      <w:r w:rsidR="0088305C" w:rsidRPr="00A41ECB">
        <w:t>; or</w:t>
      </w:r>
    </w:p>
    <w:p w:rsidR="0088305C" w:rsidRPr="00563355" w:rsidRDefault="0088305C" w:rsidP="0088305C">
      <w:pPr>
        <w:pStyle w:val="LDP2i"/>
      </w:pPr>
      <w:r w:rsidRPr="00563355">
        <w:tab/>
        <w:t>(ii)</w:t>
      </w:r>
      <w:r w:rsidRPr="00563355">
        <w:tab/>
      </w:r>
      <w:proofErr w:type="gramStart"/>
      <w:r w:rsidRPr="00563355">
        <w:t>has</w:t>
      </w:r>
      <w:proofErr w:type="gramEnd"/>
      <w:r w:rsidRPr="00563355">
        <w:t xml:space="preserve"> expired and not been renewed; or</w:t>
      </w:r>
    </w:p>
    <w:p w:rsidR="0088305C" w:rsidRPr="00563355" w:rsidRDefault="0088305C" w:rsidP="0088305C">
      <w:pPr>
        <w:pStyle w:val="LDP2i"/>
      </w:pPr>
      <w:r w:rsidRPr="00563355">
        <w:tab/>
        <w:t>(iii)</w:t>
      </w:r>
      <w:r w:rsidRPr="00563355">
        <w:tab/>
      </w:r>
      <w:proofErr w:type="gramStart"/>
      <w:r w:rsidRPr="00563355">
        <w:t>has</w:t>
      </w:r>
      <w:proofErr w:type="gramEnd"/>
      <w:r w:rsidRPr="00563355">
        <w:t xml:space="preserve"> been revoked or varied; or </w:t>
      </w:r>
    </w:p>
    <w:p w:rsidR="0088305C" w:rsidRPr="00563355" w:rsidRDefault="0088305C" w:rsidP="0088305C">
      <w:pPr>
        <w:pStyle w:val="LDP1a"/>
      </w:pPr>
      <w:r w:rsidRPr="00563355">
        <w:t>(e)</w:t>
      </w:r>
      <w:r w:rsidRPr="00563355">
        <w:tab/>
      </w:r>
      <w:proofErr w:type="gramStart"/>
      <w:r w:rsidRPr="00563355">
        <w:t>the</w:t>
      </w:r>
      <w:proofErr w:type="gramEnd"/>
      <w:r w:rsidRPr="00563355">
        <w:t xml:space="preserve"> interim document of compliance for the owner of the vessel who has agreed to take over all the duties and responsibilities imposed by the ISM Code: </w:t>
      </w:r>
    </w:p>
    <w:p w:rsidR="0088305C" w:rsidRPr="00563355" w:rsidRDefault="0088305C" w:rsidP="0088305C">
      <w:pPr>
        <w:pStyle w:val="LDP2i"/>
      </w:pPr>
      <w:r w:rsidRPr="00563355">
        <w:tab/>
        <w:t>(</w:t>
      </w:r>
      <w:proofErr w:type="spellStart"/>
      <w:r w:rsidRPr="00563355">
        <w:t>i</w:t>
      </w:r>
      <w:proofErr w:type="spellEnd"/>
      <w:r w:rsidRPr="00563355">
        <w:t>)</w:t>
      </w:r>
      <w:r w:rsidRPr="00563355">
        <w:tab/>
      </w:r>
      <w:r w:rsidRPr="00563355">
        <w:tab/>
      </w:r>
      <w:proofErr w:type="gramStart"/>
      <w:r w:rsidRPr="00563355">
        <w:t>has</w:t>
      </w:r>
      <w:proofErr w:type="gramEnd"/>
      <w:r w:rsidRPr="00563355">
        <w:t xml:space="preserve"> expired; or</w:t>
      </w:r>
    </w:p>
    <w:p w:rsidR="0088305C" w:rsidRPr="00563355" w:rsidRDefault="0088305C" w:rsidP="0088305C">
      <w:pPr>
        <w:pStyle w:val="LDP2i"/>
      </w:pPr>
      <w:r w:rsidRPr="00563355">
        <w:tab/>
        <w:t>(ii)</w:t>
      </w:r>
      <w:r w:rsidRPr="00563355">
        <w:tab/>
      </w:r>
      <w:proofErr w:type="gramStart"/>
      <w:r w:rsidRPr="00563355">
        <w:t>has</w:t>
      </w:r>
      <w:proofErr w:type="gramEnd"/>
      <w:r w:rsidRPr="00563355">
        <w:t xml:space="preserve"> been revoked or varied; or</w:t>
      </w:r>
    </w:p>
    <w:p w:rsidR="0088305C" w:rsidRPr="00563355" w:rsidRDefault="0088305C" w:rsidP="0088305C">
      <w:pPr>
        <w:pStyle w:val="LDP1a"/>
      </w:pPr>
      <w:r w:rsidRPr="00563355">
        <w:t>(f)</w:t>
      </w:r>
      <w:r w:rsidRPr="00563355">
        <w:tab/>
      </w:r>
      <w:proofErr w:type="gramStart"/>
      <w:r w:rsidRPr="00563355">
        <w:t>the</w:t>
      </w:r>
      <w:proofErr w:type="gramEnd"/>
      <w:r w:rsidRPr="00563355">
        <w:t xml:space="preserve"> owner of the vessel has requested a variation or revocation; or</w:t>
      </w:r>
    </w:p>
    <w:p w:rsidR="0088305C" w:rsidRPr="00563355" w:rsidRDefault="0088305C" w:rsidP="0088305C">
      <w:pPr>
        <w:pStyle w:val="LDP1a"/>
      </w:pPr>
      <w:r w:rsidRPr="00563355">
        <w:t>(g)</w:t>
      </w:r>
      <w:r w:rsidRPr="00563355">
        <w:tab/>
      </w:r>
      <w:proofErr w:type="gramStart"/>
      <w:r w:rsidRPr="00563355">
        <w:t>the</w:t>
      </w:r>
      <w:proofErr w:type="gramEnd"/>
      <w:r w:rsidRPr="00563355">
        <w:t xml:space="preserve"> owner changes; or</w:t>
      </w:r>
    </w:p>
    <w:p w:rsidR="00F758E5" w:rsidRDefault="0088305C" w:rsidP="0088305C">
      <w:pPr>
        <w:pStyle w:val="LDP1a"/>
      </w:pPr>
      <w:r w:rsidRPr="00563355">
        <w:t>(h)</w:t>
      </w:r>
      <w:r w:rsidRPr="00563355">
        <w:tab/>
      </w:r>
      <w:proofErr w:type="gramStart"/>
      <w:r w:rsidRPr="00563355">
        <w:t>the</w:t>
      </w:r>
      <w:proofErr w:type="gramEnd"/>
      <w:r w:rsidRPr="00563355">
        <w:t xml:space="preserve"> country of registration or the name for the vessel changes</w:t>
      </w:r>
      <w:r w:rsidR="00F758E5">
        <w:t>; or</w:t>
      </w:r>
    </w:p>
    <w:p w:rsidR="00786CC4" w:rsidRPr="00673C7F" w:rsidRDefault="00F758E5" w:rsidP="0088305C">
      <w:pPr>
        <w:pStyle w:val="LDP1a"/>
      </w:pPr>
      <w:r w:rsidRPr="00673C7F">
        <w:t>(</w:t>
      </w:r>
      <w:proofErr w:type="spellStart"/>
      <w:r w:rsidRPr="00673C7F">
        <w:t>i</w:t>
      </w:r>
      <w:proofErr w:type="spellEnd"/>
      <w:r w:rsidRPr="00673C7F">
        <w:t>)</w:t>
      </w:r>
      <w:r w:rsidRPr="00673C7F">
        <w:tab/>
      </w:r>
      <w:proofErr w:type="gramStart"/>
      <w:r w:rsidR="00F5043E" w:rsidRPr="00673C7F">
        <w:t>for</w:t>
      </w:r>
      <w:proofErr w:type="gramEnd"/>
      <w:r w:rsidR="00F5043E" w:rsidRPr="00673C7F">
        <w:t xml:space="preserve"> variation of a safety management certificate by extending the term of the certificate — the extension is</w:t>
      </w:r>
      <w:r w:rsidR="00786CC4" w:rsidRPr="00673C7F">
        <w:t xml:space="preserve"> either:</w:t>
      </w:r>
    </w:p>
    <w:p w:rsidR="0088305C" w:rsidRPr="00673C7F" w:rsidRDefault="00786CC4" w:rsidP="00786CC4">
      <w:pPr>
        <w:pStyle w:val="LDP2i"/>
      </w:pPr>
      <w:r w:rsidRPr="00673C7F">
        <w:tab/>
        <w:t>(</w:t>
      </w:r>
      <w:proofErr w:type="spellStart"/>
      <w:r w:rsidRPr="00673C7F">
        <w:t>i</w:t>
      </w:r>
      <w:proofErr w:type="spellEnd"/>
      <w:r w:rsidRPr="00673C7F">
        <w:t>)</w:t>
      </w:r>
      <w:r w:rsidRPr="00673C7F">
        <w:tab/>
      </w:r>
      <w:proofErr w:type="gramStart"/>
      <w:r w:rsidR="00F5043E" w:rsidRPr="00673C7F">
        <w:t>in</w:t>
      </w:r>
      <w:proofErr w:type="gramEnd"/>
      <w:r w:rsidR="00F5043E" w:rsidRPr="00673C7F">
        <w:t xml:space="preserve"> accordance with paragraph 1</w:t>
      </w:r>
      <w:r w:rsidR="00D30123" w:rsidRPr="00673C7F">
        <w:t>3.13</w:t>
      </w:r>
      <w:r w:rsidR="00F5043E" w:rsidRPr="00673C7F">
        <w:t xml:space="preserve"> of the ISM Code and is for no more than </w:t>
      </w:r>
      <w:r w:rsidR="00D30123" w:rsidRPr="00673C7F">
        <w:t>5</w:t>
      </w:r>
      <w:r w:rsidR="00F5043E" w:rsidRPr="00673C7F">
        <w:t xml:space="preserve"> months</w:t>
      </w:r>
      <w:r w:rsidR="00B711D5" w:rsidRPr="00673C7F">
        <w:t>;</w:t>
      </w:r>
      <w:r w:rsidR="00F5043E" w:rsidRPr="00673C7F">
        <w:t xml:space="preserve"> or</w:t>
      </w:r>
    </w:p>
    <w:p w:rsidR="00786CC4" w:rsidRPr="00673C7F" w:rsidRDefault="00786CC4" w:rsidP="00786CC4">
      <w:pPr>
        <w:pStyle w:val="LDP2i"/>
      </w:pPr>
      <w:r w:rsidRPr="00673C7F">
        <w:tab/>
        <w:t>(ii)</w:t>
      </w:r>
      <w:r w:rsidRPr="00673C7F">
        <w:tab/>
      </w:r>
      <w:proofErr w:type="gramStart"/>
      <w:r w:rsidRPr="00673C7F">
        <w:t>in</w:t>
      </w:r>
      <w:proofErr w:type="gramEnd"/>
      <w:r w:rsidRPr="00673C7F">
        <w:t xml:space="preserve"> accordance with paragraph 13.1</w:t>
      </w:r>
      <w:r w:rsidR="00D30123" w:rsidRPr="00673C7F">
        <w:t>4</w:t>
      </w:r>
      <w:r w:rsidRPr="00673C7F">
        <w:t xml:space="preserve"> of the ISM Code and is for no more than </w:t>
      </w:r>
      <w:r w:rsidR="00D30123" w:rsidRPr="00673C7F">
        <w:t>3</w:t>
      </w:r>
      <w:r w:rsidRPr="00673C7F">
        <w:t xml:space="preserve"> months; or</w:t>
      </w:r>
    </w:p>
    <w:p w:rsidR="0085073B" w:rsidRDefault="0085073B" w:rsidP="0088305C">
      <w:pPr>
        <w:pStyle w:val="LDP1a"/>
      </w:pPr>
      <w:r w:rsidRPr="00673C7F">
        <w:t>(j)</w:t>
      </w:r>
      <w:r w:rsidRPr="00673C7F">
        <w:tab/>
      </w:r>
      <w:proofErr w:type="gramStart"/>
      <w:r w:rsidR="00F5043E" w:rsidRPr="00673C7F">
        <w:t>for</w:t>
      </w:r>
      <w:proofErr w:type="gramEnd"/>
      <w:r w:rsidR="00F5043E" w:rsidRPr="00673C7F">
        <w:t xml:space="preserve"> variation of an interim safety management certificate by extending the term of the certificate — the extension is in accordance with paragraph 14.3 of the ISM Code and is for no more than 6 months</w:t>
      </w:r>
      <w:r w:rsidR="00D30123" w:rsidRPr="00673C7F">
        <w:t>.</w:t>
      </w:r>
    </w:p>
    <w:p w:rsidR="0088305C" w:rsidRPr="00563355" w:rsidRDefault="0088305C" w:rsidP="0088305C">
      <w:pPr>
        <w:pStyle w:val="LDNote"/>
        <w:rPr>
          <w:szCs w:val="20"/>
        </w:rPr>
      </w:pPr>
      <w:r w:rsidRPr="00563355">
        <w:rPr>
          <w:i/>
          <w:szCs w:val="20"/>
        </w:rPr>
        <w:t>Note   </w:t>
      </w:r>
      <w:r w:rsidRPr="00563355">
        <w:rPr>
          <w:szCs w:val="20"/>
        </w:rPr>
        <w:t>Section 315 of the Navigation Act provides that AMSA may require a certificate that has been issued for a regulated Australian vessel, and then revoked, to be delivered to AMSA or another specified person. The vessel may be detained until this requirement is complied with.</w:t>
      </w:r>
    </w:p>
    <w:p w:rsidR="007515E5" w:rsidRPr="00563355" w:rsidRDefault="007515E5" w:rsidP="007515E5">
      <w:pPr>
        <w:pStyle w:val="LDEndnote"/>
      </w:pPr>
      <w:r w:rsidRPr="00563355">
        <w:t>Note</w:t>
      </w:r>
    </w:p>
    <w:p w:rsidR="00C300A6" w:rsidRPr="00630C49" w:rsidRDefault="00C300A6" w:rsidP="00E4226F">
      <w:pPr>
        <w:pStyle w:val="LDBodytext"/>
      </w:pPr>
      <w:r w:rsidRPr="00563355">
        <w:t>1.</w:t>
      </w:r>
      <w:r w:rsidRPr="00563355">
        <w:tab/>
        <w:t xml:space="preserve">All legislative instruments and compilations </w:t>
      </w:r>
      <w:r w:rsidR="00B5153E" w:rsidRPr="00563355">
        <w:t xml:space="preserve">of legislative instruments </w:t>
      </w:r>
      <w:r w:rsidRPr="00563355">
        <w:t>are registered on the Federal Register</w:t>
      </w:r>
      <w:r w:rsidR="00B5153E" w:rsidRPr="00563355">
        <w:t xml:space="preserve"> of Legislation</w:t>
      </w:r>
      <w:r w:rsidRPr="00563355">
        <w:t xml:space="preserve"> under the </w:t>
      </w:r>
      <w:r w:rsidR="00B5153E" w:rsidRPr="00563355">
        <w:rPr>
          <w:i/>
        </w:rPr>
        <w:t>Legislation</w:t>
      </w:r>
      <w:r w:rsidRPr="00563355">
        <w:rPr>
          <w:i/>
        </w:rPr>
        <w:t xml:space="preserve"> Act 2003. </w:t>
      </w:r>
      <w:r w:rsidRPr="00563355">
        <w:t xml:space="preserve">See </w:t>
      </w:r>
      <w:r w:rsidRPr="00563355">
        <w:rPr>
          <w:u w:val="single"/>
        </w:rPr>
        <w:t>http</w:t>
      </w:r>
      <w:r w:rsidR="0098505C" w:rsidRPr="00563355">
        <w:rPr>
          <w:u w:val="single"/>
        </w:rPr>
        <w:t>s</w:t>
      </w:r>
      <w:r w:rsidRPr="00563355">
        <w:rPr>
          <w:u w:val="single"/>
        </w:rPr>
        <w:t>://www.</w:t>
      </w:r>
      <w:r w:rsidR="005510C0" w:rsidRPr="00563355">
        <w:rPr>
          <w:u w:val="single"/>
        </w:rPr>
        <w:t>legislation</w:t>
      </w:r>
      <w:r w:rsidRPr="00563355">
        <w:rPr>
          <w:u w:val="single"/>
        </w:rPr>
        <w:t>.gov.au</w:t>
      </w:r>
      <w:r w:rsidRPr="00563355">
        <w:t>.</w:t>
      </w:r>
    </w:p>
    <w:p w:rsidR="00C300A6" w:rsidRPr="00630C49" w:rsidRDefault="00C300A6" w:rsidP="00C300A6">
      <w:pPr>
        <w:pStyle w:val="NotesSectionBreak"/>
        <w:keepLines/>
        <w:sectPr w:rsidR="00C300A6" w:rsidRPr="00630C49" w:rsidSect="009932A0">
          <w:headerReference w:type="even" r:id="rId20"/>
          <w:headerReference w:type="default" r:id="rId21"/>
          <w:headerReference w:type="first" r:id="rId22"/>
          <w:footerReference w:type="first" r:id="rId23"/>
          <w:type w:val="continuous"/>
          <w:pgSz w:w="11907" w:h="16839" w:code="9"/>
          <w:pgMar w:top="1361" w:right="1701" w:bottom="1361" w:left="1701" w:header="567" w:footer="567" w:gutter="0"/>
          <w:cols w:space="708"/>
          <w:docGrid w:linePitch="360"/>
        </w:sectPr>
      </w:pPr>
    </w:p>
    <w:p w:rsidR="008C17E9" w:rsidRDefault="008C17E9" w:rsidP="0088305C">
      <w:pPr>
        <w:pStyle w:val="LDBodytext"/>
      </w:pPr>
    </w:p>
    <w:sectPr w:rsidR="008C17E9" w:rsidSect="00917A7B">
      <w:headerReference w:type="even" r:id="rId24"/>
      <w:headerReference w:type="default" r:id="rId25"/>
      <w:footerReference w:type="even" r:id="rId26"/>
      <w:footerReference w:type="default" r:id="rId27"/>
      <w:footerReference w:type="first" r:id="rId28"/>
      <w:type w:val="continuous"/>
      <w:pgSz w:w="11907" w:h="16839" w:code="9"/>
      <w:pgMar w:top="1361" w:right="1701" w:bottom="136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58E" w:rsidRDefault="00EF358E">
      <w:r>
        <w:separator/>
      </w:r>
    </w:p>
  </w:endnote>
  <w:endnote w:type="continuationSeparator" w:id="0">
    <w:p w:rsidR="00EF358E" w:rsidRDefault="00EF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76" w:rsidRPr="00DC116F" w:rsidRDefault="00583276" w:rsidP="001A116D">
    <w:pPr>
      <w:pStyle w:val="LDFooterDraft"/>
    </w:pPr>
    <w:r>
      <w:t xml:space="preserve">AMSA IN CONFIDENCE — CONSULTATION </w:t>
    </w:r>
    <w:r w:rsidRPr="00CA5F5B">
      <w:t>DRAFT</w:t>
    </w:r>
  </w:p>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583276" w:rsidTr="00EC7469">
      <w:tc>
        <w:tcPr>
          <w:tcW w:w="468" w:type="dxa"/>
          <w:shd w:val="clear" w:color="auto" w:fill="auto"/>
        </w:tcPr>
        <w:p w:rsidR="00583276" w:rsidRPr="007F6065" w:rsidRDefault="00583276" w:rsidP="00EC7469">
          <w:pPr>
            <w:pStyle w:val="LDFooter"/>
          </w:pPr>
          <w:r w:rsidRPr="007F6065">
            <w:fldChar w:fldCharType="begin"/>
          </w:r>
          <w:r w:rsidRPr="007F6065">
            <w:instrText xml:space="preserve"> PAGE </w:instrText>
          </w:r>
          <w:r w:rsidRPr="007F6065">
            <w:fldChar w:fldCharType="separate"/>
          </w:r>
          <w:r>
            <w:rPr>
              <w:noProof/>
            </w:rPr>
            <w:t>2</w:t>
          </w:r>
          <w:r w:rsidRPr="007F6065">
            <w:fldChar w:fldCharType="end"/>
          </w:r>
        </w:p>
      </w:tc>
      <w:tc>
        <w:tcPr>
          <w:tcW w:w="7720" w:type="dxa"/>
          <w:shd w:val="clear" w:color="auto" w:fill="auto"/>
        </w:tcPr>
        <w:p w:rsidR="00583276" w:rsidRPr="00EF2F9D" w:rsidRDefault="00583276" w:rsidP="00EC7469">
          <w:pPr>
            <w:pStyle w:val="LDFooterCitation"/>
          </w:pPr>
          <w:r>
            <w:fldChar w:fldCharType="begin"/>
          </w:r>
          <w:r>
            <w:instrText xml:space="preserve"> REF Citation \h  \* MERGEFORMAT </w:instrText>
          </w:r>
          <w:r>
            <w:fldChar w:fldCharType="separate"/>
          </w:r>
          <w:r w:rsidR="00B97CFA">
            <w:rPr>
              <w:b/>
              <w:bCs/>
              <w:lang w:val="en-US"/>
            </w:rPr>
            <w:t>Error! Reference source not found.</w:t>
          </w:r>
          <w:r>
            <w:fldChar w:fldCharType="end"/>
          </w:r>
        </w:p>
      </w:tc>
      <w:tc>
        <w:tcPr>
          <w:tcW w:w="462" w:type="dxa"/>
          <w:shd w:val="clear" w:color="auto" w:fill="auto"/>
        </w:tcPr>
        <w:p w:rsidR="00583276" w:rsidRPr="007F6065" w:rsidRDefault="00583276" w:rsidP="00EC7469">
          <w:pPr>
            <w:pStyle w:val="LDFooter"/>
          </w:pPr>
        </w:p>
      </w:tc>
    </w:tr>
  </w:tbl>
  <w:p w:rsidR="00583276" w:rsidRPr="001A116D" w:rsidRDefault="003336D1" w:rsidP="001A116D">
    <w:pPr>
      <w:pStyle w:val="LDFooterRef"/>
    </w:pPr>
    <w:fldSimple w:instr=" FILENAME   \* MERGEFORMAT ">
      <w:r w:rsidR="00B97CFA">
        <w:rPr>
          <w:noProof/>
        </w:rPr>
        <w:t>MO58 issue 200429Z</w:t>
      </w:r>
    </w:fldSimple>
    <w:r w:rsidR="00583276">
      <w:rPr>
        <w:noProof/>
      </w:rPr>
      <w:t xml:space="preserve"> </w:t>
    </w:r>
    <w:fldSimple w:instr=" SAVEDATE   \* MERGEFORMAT ">
      <w:r w:rsidR="00207620">
        <w:rPr>
          <w:noProof/>
        </w:rPr>
        <w:t>15/06/2020 1:09:00 PM</w:t>
      </w:r>
    </w:fldSimple>
    <w:r w:rsidR="00583276">
      <w:rPr>
        <w:noProof/>
        <w:lang w:eastAsia="en-AU"/>
      </w:rPr>
      <mc:AlternateContent>
        <mc:Choice Requires="wps">
          <w:drawing>
            <wp:anchor distT="0" distB="0" distL="114300" distR="114300" simplePos="0" relativeHeight="251656192" behindDoc="0" locked="0" layoutInCell="1" allowOverlap="1" wp14:anchorId="41D7FAD9" wp14:editId="15BF1EFE">
              <wp:simplePos x="0" y="0"/>
              <wp:positionH relativeFrom="column">
                <wp:posOffset>0</wp:posOffset>
              </wp:positionH>
              <wp:positionV relativeFrom="paragraph">
                <wp:posOffset>9966325</wp:posOffset>
              </wp:positionV>
              <wp:extent cx="4438650" cy="5257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276" w:rsidRDefault="00583276"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7FAD9" id="_x0000_t202" coordsize="21600,21600" o:spt="202" path="m,l,21600r21600,l21600,xe">
              <v:stroke joinstyle="miter"/>
              <v:path gradientshapeok="t" o:connecttype="rect"/>
            </v:shapetype>
            <v:shape id="Text Box 2" o:spid="_x0000_s1026" type="#_x0000_t202" style="position:absolute;margin-left:0;margin-top:784.75pt;width:349.5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ZtQ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" filled="f" stroked="f">
              <v:textbox>
                <w:txbxContent>
                  <w:p w:rsidR="00583276" w:rsidRDefault="00583276" w:rsidP="001A116D"/>
                </w:txbxContent>
              </v:textbox>
            </v:shape>
          </w:pict>
        </mc:Fallback>
      </mc:AlternateContent>
    </w:r>
    <w:r w:rsidR="00583276">
      <w:rPr>
        <w:noProof/>
        <w:lang w:eastAsia="en-AU"/>
      </w:rPr>
      <mc:AlternateContent>
        <mc:Choice Requires="wps">
          <w:drawing>
            <wp:anchor distT="0" distB="0" distL="114300" distR="114300" simplePos="0" relativeHeight="251655168" behindDoc="0" locked="0" layoutInCell="1" allowOverlap="1" wp14:anchorId="6014A6AD" wp14:editId="134B21BA">
              <wp:simplePos x="0" y="0"/>
              <wp:positionH relativeFrom="column">
                <wp:posOffset>-457200</wp:posOffset>
              </wp:positionH>
              <wp:positionV relativeFrom="paragraph">
                <wp:posOffset>2394585</wp:posOffset>
              </wp:positionV>
              <wp:extent cx="4438650" cy="52578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276" w:rsidRDefault="00583276"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4A6AD" id="Text Box 1" o:spid="_x0000_s1027" type="#_x0000_t202" style="position:absolute;margin-left:-36pt;margin-top:188.55pt;width:349.5pt;height:4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7uAIAAMA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" filled="f" stroked="f">
              <v:textbox>
                <w:txbxContent>
                  <w:p w:rsidR="00583276" w:rsidRDefault="00583276" w:rsidP="001A116D"/>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76" w:rsidRDefault="00583276">
    <w:r>
      <w:t>DRAFT ONLY</w:t>
    </w:r>
  </w:p>
  <w:p w:rsidR="00583276" w:rsidRPr="00974D8C" w:rsidRDefault="003336D1">
    <w:fldSimple w:instr=" FILENAME   \* MERGEFORMAT ">
      <w:r w:rsidR="00B97CFA">
        <w:rPr>
          <w:noProof/>
        </w:rPr>
        <w:t>MO58 issue 200429Z</w:t>
      </w:r>
    </w:fldSimple>
    <w:r w:rsidR="00583276" w:rsidRPr="00974D8C">
      <w:t xml:space="preserve"> </w:t>
    </w:r>
    <w:r w:rsidR="00583276">
      <w:fldChar w:fldCharType="begin"/>
    </w:r>
    <w:r w:rsidR="00583276">
      <w:instrText xml:space="preserve"> DATE  \@ "D/MM/YYYY"  \* MERGEFORMAT </w:instrText>
    </w:r>
    <w:r w:rsidR="00583276">
      <w:fldChar w:fldCharType="separate"/>
    </w:r>
    <w:r w:rsidR="00207620">
      <w:rPr>
        <w:noProof/>
      </w:rPr>
      <w:t>15/06/2020</w:t>
    </w:r>
    <w:r w:rsidR="00583276">
      <w:fldChar w:fldCharType="end"/>
    </w:r>
    <w:r w:rsidR="00583276">
      <w:t xml:space="preserve"> </w:t>
    </w:r>
    <w:r w:rsidR="00583276">
      <w:fldChar w:fldCharType="begin"/>
    </w:r>
    <w:r w:rsidR="00583276">
      <w:instrText xml:space="preserve"> TIME  \@ "h:mm am/pm"  \* MERGEFORMAT </w:instrText>
    </w:r>
    <w:r w:rsidR="00583276">
      <w:fldChar w:fldCharType="separate"/>
    </w:r>
    <w:r w:rsidR="00207620">
      <w:rPr>
        <w:noProof/>
      </w:rPr>
      <w:t>2:50 PM</w:t>
    </w:r>
    <w:r w:rsidR="005832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76" w:rsidRPr="00DC116F" w:rsidRDefault="00583276" w:rsidP="001A116D">
    <w:pPr>
      <w:pStyle w:val="LDFooterDraft"/>
    </w:pPr>
    <w:r>
      <w:t xml:space="preserve">AMSA IN CONFIDENCE — CONSULTATION </w:t>
    </w:r>
    <w:r w:rsidRPr="00CA5F5B">
      <w:t>DRAFT</w:t>
    </w:r>
  </w:p>
  <w:tbl>
    <w:tblPr>
      <w:tblW w:w="8644" w:type="dxa"/>
      <w:tblBorders>
        <w:top w:val="single" w:sz="4" w:space="0" w:color="auto"/>
      </w:tblBorders>
      <w:tblLayout w:type="fixed"/>
      <w:tblLook w:val="01E0" w:firstRow="1" w:lastRow="1" w:firstColumn="1" w:lastColumn="1" w:noHBand="0" w:noVBand="0"/>
    </w:tblPr>
    <w:tblGrid>
      <w:gridCol w:w="7720"/>
      <w:gridCol w:w="462"/>
      <w:gridCol w:w="462"/>
    </w:tblGrid>
    <w:tr w:rsidR="00583276" w:rsidTr="00EC7469">
      <w:tc>
        <w:tcPr>
          <w:tcW w:w="7720" w:type="dxa"/>
          <w:shd w:val="clear" w:color="auto" w:fill="auto"/>
        </w:tcPr>
        <w:p w:rsidR="00583276" w:rsidRPr="00EF2F9D" w:rsidRDefault="00583276" w:rsidP="00EC7469">
          <w:pPr>
            <w:pStyle w:val="LDFooterCitation"/>
          </w:pPr>
          <w:r>
            <w:fldChar w:fldCharType="begin"/>
          </w:r>
          <w:r>
            <w:instrText xml:space="preserve"> REF Citation \h  \* MERGEFORMAT </w:instrText>
          </w:r>
          <w:r>
            <w:fldChar w:fldCharType="separate"/>
          </w:r>
          <w:r w:rsidR="00B97CFA">
            <w:rPr>
              <w:b/>
              <w:bCs/>
              <w:lang w:val="en-US"/>
            </w:rPr>
            <w:t>Error! Reference source not found.</w:t>
          </w:r>
          <w:r>
            <w:fldChar w:fldCharType="end"/>
          </w:r>
        </w:p>
      </w:tc>
      <w:tc>
        <w:tcPr>
          <w:tcW w:w="462" w:type="dxa"/>
        </w:tcPr>
        <w:p w:rsidR="00583276" w:rsidRPr="007F6065" w:rsidRDefault="00583276" w:rsidP="00EC7469">
          <w:pPr>
            <w:pStyle w:val="LDFooter"/>
          </w:pPr>
        </w:p>
      </w:tc>
      <w:tc>
        <w:tcPr>
          <w:tcW w:w="462" w:type="dxa"/>
          <w:shd w:val="clear" w:color="auto" w:fill="auto"/>
        </w:tcPr>
        <w:p w:rsidR="00583276" w:rsidRPr="007F6065" w:rsidRDefault="00583276" w:rsidP="00EC7469">
          <w:pPr>
            <w:pStyle w:val="LDFooter"/>
          </w:pPr>
          <w:r w:rsidRPr="007F6065">
            <w:fldChar w:fldCharType="begin"/>
          </w:r>
          <w:r w:rsidRPr="007F6065">
            <w:instrText xml:space="preserve"> PAGE </w:instrText>
          </w:r>
          <w:r w:rsidRPr="007F6065">
            <w:fldChar w:fldCharType="separate"/>
          </w:r>
          <w:r>
            <w:rPr>
              <w:noProof/>
            </w:rPr>
            <w:t>3</w:t>
          </w:r>
          <w:r w:rsidRPr="007F6065">
            <w:fldChar w:fldCharType="end"/>
          </w:r>
        </w:p>
      </w:tc>
    </w:tr>
  </w:tbl>
  <w:p w:rsidR="00583276" w:rsidRPr="001A116D" w:rsidRDefault="003336D1" w:rsidP="001A116D">
    <w:pPr>
      <w:pStyle w:val="LDFooterRef"/>
    </w:pPr>
    <w:fldSimple w:instr=" FILENAME   \* MERGEFORMAT ">
      <w:r w:rsidR="00B97CFA">
        <w:rPr>
          <w:noProof/>
        </w:rPr>
        <w:t>MO58 issue 200429Z</w:t>
      </w:r>
    </w:fldSimple>
    <w:r w:rsidR="00583276" w:rsidRPr="00CA5F5B">
      <w:t xml:space="preserve"> </w:t>
    </w:r>
    <w:fldSimple w:instr=" SAVEDATE   \* MERGEFORMAT ">
      <w:r w:rsidR="00207620">
        <w:rPr>
          <w:noProof/>
        </w:rPr>
        <w:t>15/06/2020 1:09:00 PM</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76" w:rsidRPr="00CA5F5B" w:rsidRDefault="00583276" w:rsidP="00843376">
    <w:pPr>
      <w:pStyle w:val="LDFooterDraft"/>
    </w:pPr>
  </w:p>
  <w:p w:rsidR="00583276" w:rsidRPr="00843376" w:rsidRDefault="00583276" w:rsidP="00843376">
    <w:pPr>
      <w:pStyle w:val="LDFooterRef"/>
    </w:pPr>
    <w:r>
      <w:rPr>
        <w:noProof/>
      </w:rPr>
      <w:t>MO58 issue 200429Z</w:t>
    </w:r>
    <w:r w:rsidR="003336D1">
      <w:rPr>
        <w:noProof/>
      </w:rPr>
      <w:t>Z</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76" w:rsidRPr="00DC116F" w:rsidRDefault="00583276" w:rsidP="001A116D">
    <w:pPr>
      <w:pStyle w:val="LDFooterDraft"/>
    </w:pPr>
  </w:p>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583276" w:rsidTr="00EC7469">
      <w:tc>
        <w:tcPr>
          <w:tcW w:w="468" w:type="dxa"/>
          <w:shd w:val="clear" w:color="auto" w:fill="auto"/>
        </w:tcPr>
        <w:p w:rsidR="00583276" w:rsidRPr="007F6065" w:rsidRDefault="00583276" w:rsidP="00EC7469">
          <w:pPr>
            <w:pStyle w:val="LDFooter"/>
          </w:pPr>
          <w:r w:rsidRPr="007F6065">
            <w:fldChar w:fldCharType="begin"/>
          </w:r>
          <w:r w:rsidRPr="007F6065">
            <w:instrText xml:space="preserve"> PAGE </w:instrText>
          </w:r>
          <w:r w:rsidRPr="007F6065">
            <w:fldChar w:fldCharType="separate"/>
          </w:r>
          <w:r w:rsidR="00207620">
            <w:rPr>
              <w:noProof/>
            </w:rPr>
            <w:t>2</w:t>
          </w:r>
          <w:r w:rsidRPr="007F6065">
            <w:fldChar w:fldCharType="end"/>
          </w:r>
        </w:p>
      </w:tc>
      <w:tc>
        <w:tcPr>
          <w:tcW w:w="7720" w:type="dxa"/>
          <w:shd w:val="clear" w:color="auto" w:fill="auto"/>
        </w:tcPr>
        <w:p w:rsidR="00583276" w:rsidRPr="00EF2F9D" w:rsidRDefault="00583276" w:rsidP="00EC7469">
          <w:pPr>
            <w:pStyle w:val="LDFooterCitation"/>
          </w:pPr>
          <w:r w:rsidRPr="00563355">
            <w:t>Marine Order 58 (Safe management of vessels) 2020</w:t>
          </w:r>
        </w:p>
      </w:tc>
      <w:tc>
        <w:tcPr>
          <w:tcW w:w="462" w:type="dxa"/>
          <w:shd w:val="clear" w:color="auto" w:fill="auto"/>
        </w:tcPr>
        <w:p w:rsidR="00583276" w:rsidRPr="007F6065" w:rsidRDefault="00583276" w:rsidP="00EC7469">
          <w:pPr>
            <w:pStyle w:val="LDFooter"/>
          </w:pPr>
        </w:p>
      </w:tc>
    </w:tr>
  </w:tbl>
  <w:p w:rsidR="00583276" w:rsidRPr="001A116D" w:rsidRDefault="00583276" w:rsidP="001A116D">
    <w:pPr>
      <w:pStyle w:val="LDFooterRef"/>
    </w:pPr>
    <w:r>
      <w:rPr>
        <w:noProof/>
      </w:rPr>
      <w:t>MO58 issue 200429Z</w:t>
    </w:r>
    <w:r>
      <w:rPr>
        <w:noProof/>
        <w:lang w:eastAsia="en-AU"/>
      </w:rPr>
      <mc:AlternateContent>
        <mc:Choice Requires="wps">
          <w:drawing>
            <wp:anchor distT="0" distB="0" distL="114300" distR="114300" simplePos="0" relativeHeight="251660288" behindDoc="0" locked="0" layoutInCell="1" allowOverlap="1" wp14:anchorId="1B861B57" wp14:editId="02D38C89">
              <wp:simplePos x="0" y="0"/>
              <wp:positionH relativeFrom="column">
                <wp:posOffset>0</wp:posOffset>
              </wp:positionH>
              <wp:positionV relativeFrom="paragraph">
                <wp:posOffset>9966325</wp:posOffset>
              </wp:positionV>
              <wp:extent cx="4438650" cy="5257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276" w:rsidRDefault="00583276"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61B57" id="_x0000_t202" coordsize="21600,21600" o:spt="202" path="m,l,21600r21600,l21600,xe">
              <v:stroke joinstyle="miter"/>
              <v:path gradientshapeok="t" o:connecttype="rect"/>
            </v:shapetype>
            <v:shape id="_x0000_s1028" type="#_x0000_t202" style="position:absolute;margin-left:0;margin-top:784.75pt;width:349.5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" filled="f" stroked="f">
              <v:textbox>
                <w:txbxContent>
                  <w:p w:rsidR="00583276" w:rsidRDefault="00583276" w:rsidP="001A116D"/>
                </w:txbxContent>
              </v:textbox>
            </v:shape>
          </w:pict>
        </mc:Fallback>
      </mc:AlternateContent>
    </w:r>
    <w:r>
      <w:rPr>
        <w:noProof/>
        <w:lang w:eastAsia="en-AU"/>
      </w:rPr>
      <mc:AlternateContent>
        <mc:Choice Requires="wps">
          <w:drawing>
            <wp:anchor distT="0" distB="0" distL="114300" distR="114300" simplePos="0" relativeHeight="251658240" behindDoc="0" locked="0" layoutInCell="1" allowOverlap="1" wp14:anchorId="08C31287" wp14:editId="3EAA85B5">
              <wp:simplePos x="0" y="0"/>
              <wp:positionH relativeFrom="column">
                <wp:posOffset>-457200</wp:posOffset>
              </wp:positionH>
              <wp:positionV relativeFrom="paragraph">
                <wp:posOffset>2394585</wp:posOffset>
              </wp:positionV>
              <wp:extent cx="4438650" cy="525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276" w:rsidRDefault="00583276"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31287" id="_x0000_s1029" type="#_x0000_t202" style="position:absolute;margin-left:-36pt;margin-top:188.55pt;width:349.5pt;height:4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5L9uQIAAMA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" filled="f" stroked="f">
              <v:textbox>
                <w:txbxContent>
                  <w:p w:rsidR="00583276" w:rsidRDefault="00583276" w:rsidP="001A116D"/>
                </w:txbxContent>
              </v:textbox>
            </v:shape>
          </w:pict>
        </mc:Fallback>
      </mc:AlternateContent>
    </w:r>
    <w:r w:rsidR="003336D1">
      <w:rPr>
        <w:noProof/>
      </w:rPr>
      <w:t>Z</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76" w:rsidRPr="00DC116F" w:rsidRDefault="00583276" w:rsidP="001A116D">
    <w:pPr>
      <w:pStyle w:val="LDFooterDraft"/>
    </w:pPr>
  </w:p>
  <w:tbl>
    <w:tblPr>
      <w:tblW w:w="8644" w:type="dxa"/>
      <w:tblBorders>
        <w:top w:val="single" w:sz="4" w:space="0" w:color="auto"/>
      </w:tblBorders>
      <w:tblLayout w:type="fixed"/>
      <w:tblLook w:val="01E0" w:firstRow="1" w:lastRow="1" w:firstColumn="1" w:lastColumn="1" w:noHBand="0" w:noVBand="0"/>
    </w:tblPr>
    <w:tblGrid>
      <w:gridCol w:w="392"/>
      <w:gridCol w:w="7790"/>
      <w:gridCol w:w="462"/>
    </w:tblGrid>
    <w:tr w:rsidR="00583276" w:rsidTr="00CD1225">
      <w:tc>
        <w:tcPr>
          <w:tcW w:w="392" w:type="dxa"/>
          <w:shd w:val="clear" w:color="auto" w:fill="auto"/>
        </w:tcPr>
        <w:p w:rsidR="00583276" w:rsidRPr="00EF2F9D" w:rsidRDefault="00583276" w:rsidP="00EC7469">
          <w:pPr>
            <w:pStyle w:val="LDFooterCitation"/>
          </w:pPr>
        </w:p>
      </w:tc>
      <w:tc>
        <w:tcPr>
          <w:tcW w:w="7790" w:type="dxa"/>
        </w:tcPr>
        <w:p w:rsidR="00583276" w:rsidRPr="00EF2F9D" w:rsidRDefault="00583276" w:rsidP="00EC7469">
          <w:pPr>
            <w:pStyle w:val="LDFooterCitation"/>
          </w:pPr>
          <w:r w:rsidRPr="00563355">
            <w:t>Marine Order 58 (Safe management of vessels) 2020</w:t>
          </w:r>
        </w:p>
      </w:tc>
      <w:tc>
        <w:tcPr>
          <w:tcW w:w="462" w:type="dxa"/>
          <w:shd w:val="clear" w:color="auto" w:fill="auto"/>
        </w:tcPr>
        <w:p w:rsidR="00583276" w:rsidRPr="007F6065" w:rsidRDefault="00583276" w:rsidP="00EC7469">
          <w:pPr>
            <w:pStyle w:val="LDFooter"/>
          </w:pPr>
          <w:r w:rsidRPr="007F6065">
            <w:fldChar w:fldCharType="begin"/>
          </w:r>
          <w:r w:rsidRPr="007F6065">
            <w:instrText xml:space="preserve"> PAGE </w:instrText>
          </w:r>
          <w:r w:rsidRPr="007F6065">
            <w:fldChar w:fldCharType="separate"/>
          </w:r>
          <w:r w:rsidR="00207620">
            <w:rPr>
              <w:noProof/>
            </w:rPr>
            <w:t>3</w:t>
          </w:r>
          <w:r w:rsidRPr="007F6065">
            <w:fldChar w:fldCharType="end"/>
          </w:r>
        </w:p>
      </w:tc>
    </w:tr>
  </w:tbl>
  <w:p w:rsidR="00583276" w:rsidRPr="001A116D" w:rsidRDefault="00583276" w:rsidP="001A116D">
    <w:pPr>
      <w:pStyle w:val="LDFooterRef"/>
    </w:pPr>
    <w:r>
      <w:rPr>
        <w:noProof/>
      </w:rPr>
      <w:t>MO58 issue 200429Z</w:t>
    </w:r>
    <w:r w:rsidR="003336D1">
      <w:rPr>
        <w:noProof/>
      </w:rPr>
      <w:t>Z</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76" w:rsidRPr="00556EB9" w:rsidRDefault="003336D1">
    <w:pPr>
      <w:pStyle w:val="LDFooterCitation"/>
    </w:pPr>
    <w:fldSimple w:instr=" filename \p \*charformat ">
      <w:r w:rsidR="00B97CFA">
        <w:rPr>
          <w:noProof/>
        </w:rPr>
        <w:t>C:\Users\exw01\Desktop\MO58\MO58 issue 200429Z.docx</w:t>
      </w:r>
    </w:fldSimple>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76" w:rsidRPr="00556EB9" w:rsidRDefault="00583276" w:rsidP="00CB6548">
    <w:pPr>
      <w:pStyle w:val="LDFooterCitation"/>
    </w:pPr>
    <w:r>
      <w:rPr>
        <w:noProof/>
      </w:rPr>
      <w:t>G:\Drafting-Unit 1\#final 11xxxx\1120900A Product Stewardship (TVs and computers) Regs 2011\1120900A-111027Z.doc</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76" w:rsidRDefault="00583276"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583276">
      <w:tc>
        <w:tcPr>
          <w:tcW w:w="1134" w:type="dxa"/>
        </w:tcPr>
        <w:p w:rsidR="00583276" w:rsidRPr="003D7214" w:rsidRDefault="00583276"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8</w:t>
          </w:r>
          <w:r w:rsidRPr="003D7214">
            <w:rPr>
              <w:rFonts w:cs="Arial"/>
              <w:szCs w:val="22"/>
            </w:rPr>
            <w:fldChar w:fldCharType="end"/>
          </w:r>
        </w:p>
      </w:tc>
      <w:tc>
        <w:tcPr>
          <w:tcW w:w="6095" w:type="dxa"/>
        </w:tcPr>
        <w:p w:rsidR="00583276" w:rsidRPr="004F5D6D" w:rsidRDefault="00583276" w:rsidP="00BD545A">
          <w:pPr>
            <w:spacing w:before="20" w:line="240" w:lineRule="exact"/>
          </w:pPr>
          <w:r>
            <w:fldChar w:fldCharType="begin"/>
          </w:r>
          <w:r>
            <w:instrText xml:space="preserve"> REF  Citation </w:instrText>
          </w:r>
          <w:r>
            <w:fldChar w:fldCharType="separate"/>
          </w:r>
          <w:r w:rsidR="00B97CFA">
            <w:rPr>
              <w:b/>
              <w:bCs/>
              <w:lang w:val="en-US"/>
            </w:rPr>
            <w:t>Error! Reference source not found.</w:t>
          </w:r>
          <w:r>
            <w:fldChar w:fldCharType="end"/>
          </w:r>
        </w:p>
      </w:tc>
      <w:tc>
        <w:tcPr>
          <w:tcW w:w="1134" w:type="dxa"/>
        </w:tcPr>
        <w:p w:rsidR="00583276" w:rsidRPr="00451BF5" w:rsidRDefault="00583276" w:rsidP="00BD545A">
          <w:pPr>
            <w:spacing w:line="240" w:lineRule="exact"/>
            <w:jc w:val="right"/>
          </w:pPr>
        </w:p>
      </w:tc>
    </w:tr>
  </w:tbl>
  <w:p w:rsidR="00583276" w:rsidRDefault="00583276" w:rsidP="00BD545A">
    <w:pPr>
      <w:ind w:right="360" w:firstLine="360"/>
    </w:pPr>
    <w:r>
      <w:t>DRAFT ONLY</w:t>
    </w:r>
  </w:p>
  <w:p w:rsidR="00583276" w:rsidRDefault="003336D1" w:rsidP="00BD545A">
    <w:fldSimple w:instr=" FILENAME   \* MERGEFORMAT ">
      <w:r w:rsidR="00B97CFA">
        <w:rPr>
          <w:noProof/>
        </w:rPr>
        <w:t>MO58 issue 200429Z</w:t>
      </w:r>
    </w:fldSimple>
    <w:r w:rsidR="00583276" w:rsidRPr="00974D8C">
      <w:t xml:space="preserve"> </w:t>
    </w:r>
    <w:r w:rsidR="00583276">
      <w:fldChar w:fldCharType="begin"/>
    </w:r>
    <w:r w:rsidR="00583276">
      <w:instrText xml:space="preserve"> DATE  \@ "D/MM/YYYY"  \* MERGEFORMAT </w:instrText>
    </w:r>
    <w:r w:rsidR="00583276">
      <w:fldChar w:fldCharType="separate"/>
    </w:r>
    <w:r w:rsidR="00207620">
      <w:rPr>
        <w:noProof/>
      </w:rPr>
      <w:t>15/06/2020</w:t>
    </w:r>
    <w:r w:rsidR="00583276">
      <w:fldChar w:fldCharType="end"/>
    </w:r>
    <w:r w:rsidR="00583276">
      <w:t xml:space="preserve"> </w:t>
    </w:r>
    <w:r w:rsidR="00583276">
      <w:fldChar w:fldCharType="begin"/>
    </w:r>
    <w:r w:rsidR="00583276">
      <w:instrText xml:space="preserve"> TIME  \@ "h:mm am/pm"  \* MERGEFORMAT </w:instrText>
    </w:r>
    <w:r w:rsidR="00583276">
      <w:fldChar w:fldCharType="separate"/>
    </w:r>
    <w:r w:rsidR="00207620">
      <w:rPr>
        <w:noProof/>
      </w:rPr>
      <w:t>2:50 PM</w:t>
    </w:r>
    <w:r w:rsidR="00583276">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76" w:rsidRDefault="00583276"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583276">
      <w:tc>
        <w:tcPr>
          <w:tcW w:w="1134" w:type="dxa"/>
        </w:tcPr>
        <w:p w:rsidR="00583276" w:rsidRDefault="00583276" w:rsidP="00BD545A">
          <w:pPr>
            <w:spacing w:line="240" w:lineRule="exact"/>
          </w:pPr>
        </w:p>
      </w:tc>
      <w:tc>
        <w:tcPr>
          <w:tcW w:w="6095" w:type="dxa"/>
        </w:tcPr>
        <w:p w:rsidR="00583276" w:rsidRPr="004F5D6D" w:rsidRDefault="00583276" w:rsidP="00BD545A">
          <w:r>
            <w:fldChar w:fldCharType="begin"/>
          </w:r>
          <w:r>
            <w:instrText xml:space="preserve"> REF  Citation </w:instrText>
          </w:r>
          <w:r>
            <w:fldChar w:fldCharType="separate"/>
          </w:r>
          <w:r w:rsidR="00B97CFA">
            <w:rPr>
              <w:b/>
              <w:bCs/>
              <w:lang w:val="en-US"/>
            </w:rPr>
            <w:t>Error! Reference source not found.</w:t>
          </w:r>
          <w:r>
            <w:fldChar w:fldCharType="end"/>
          </w:r>
        </w:p>
      </w:tc>
      <w:tc>
        <w:tcPr>
          <w:tcW w:w="1134" w:type="dxa"/>
        </w:tcPr>
        <w:p w:rsidR="00583276" w:rsidRPr="003D7214" w:rsidRDefault="00583276"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11</w:t>
          </w:r>
          <w:r w:rsidRPr="003D7214">
            <w:rPr>
              <w:rFonts w:cs="Arial"/>
              <w:szCs w:val="22"/>
            </w:rPr>
            <w:fldChar w:fldCharType="end"/>
          </w:r>
        </w:p>
      </w:tc>
    </w:tr>
  </w:tbl>
  <w:p w:rsidR="00583276" w:rsidRDefault="00583276" w:rsidP="00BD545A">
    <w:r>
      <w:t>DRAFT ONLY</w:t>
    </w:r>
  </w:p>
  <w:p w:rsidR="00583276" w:rsidRDefault="003336D1" w:rsidP="00BD545A">
    <w:fldSimple w:instr=" FILENAME   \* MERGEFORMAT ">
      <w:r w:rsidR="00B97CFA">
        <w:rPr>
          <w:noProof/>
        </w:rPr>
        <w:t>MO58 issue 200429Z</w:t>
      </w:r>
    </w:fldSimple>
    <w:r w:rsidR="00583276" w:rsidRPr="00974D8C">
      <w:t xml:space="preserve"> </w:t>
    </w:r>
    <w:r w:rsidR="00583276">
      <w:fldChar w:fldCharType="begin"/>
    </w:r>
    <w:r w:rsidR="00583276">
      <w:instrText xml:space="preserve"> DATE  \@ "D/MM/YYYY"  \* MERGEFORMAT </w:instrText>
    </w:r>
    <w:r w:rsidR="00583276">
      <w:fldChar w:fldCharType="separate"/>
    </w:r>
    <w:r w:rsidR="00207620">
      <w:rPr>
        <w:noProof/>
      </w:rPr>
      <w:t>15/06/2020</w:t>
    </w:r>
    <w:r w:rsidR="00583276">
      <w:fldChar w:fldCharType="end"/>
    </w:r>
    <w:r w:rsidR="00583276">
      <w:t xml:space="preserve"> </w:t>
    </w:r>
    <w:r w:rsidR="00583276">
      <w:fldChar w:fldCharType="begin"/>
    </w:r>
    <w:r w:rsidR="00583276">
      <w:instrText xml:space="preserve"> TIME  \@ "h:mm am/pm"  \* MERGEFORMAT </w:instrText>
    </w:r>
    <w:r w:rsidR="00583276">
      <w:fldChar w:fldCharType="separate"/>
    </w:r>
    <w:r w:rsidR="00207620">
      <w:rPr>
        <w:noProof/>
      </w:rPr>
      <w:t>2:50 PM</w:t>
    </w:r>
    <w:r w:rsidR="0058327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58E" w:rsidRDefault="00EF358E">
      <w:r>
        <w:separator/>
      </w:r>
    </w:p>
  </w:footnote>
  <w:footnote w:type="continuationSeparator" w:id="0">
    <w:p w:rsidR="00EF358E" w:rsidRDefault="00EF3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494"/>
      <w:gridCol w:w="6891"/>
    </w:tblGrid>
    <w:tr w:rsidR="00583276">
      <w:tc>
        <w:tcPr>
          <w:tcW w:w="1494" w:type="dxa"/>
        </w:tcPr>
        <w:p w:rsidR="00583276" w:rsidRDefault="00583276" w:rsidP="00BD545A"/>
      </w:tc>
      <w:tc>
        <w:tcPr>
          <w:tcW w:w="6891" w:type="dxa"/>
        </w:tcPr>
        <w:p w:rsidR="00583276" w:rsidRDefault="00583276" w:rsidP="00BD545A"/>
      </w:tc>
    </w:tr>
    <w:tr w:rsidR="00583276">
      <w:tc>
        <w:tcPr>
          <w:tcW w:w="1494" w:type="dxa"/>
        </w:tcPr>
        <w:p w:rsidR="00583276" w:rsidRDefault="00583276" w:rsidP="00BD545A"/>
      </w:tc>
      <w:tc>
        <w:tcPr>
          <w:tcW w:w="6891" w:type="dxa"/>
        </w:tcPr>
        <w:p w:rsidR="00583276" w:rsidRDefault="00583276" w:rsidP="00BD545A"/>
      </w:tc>
    </w:tr>
    <w:tr w:rsidR="00583276">
      <w:tc>
        <w:tcPr>
          <w:tcW w:w="8385" w:type="dxa"/>
          <w:gridSpan w:val="2"/>
          <w:tcBorders>
            <w:bottom w:val="single" w:sz="4" w:space="0" w:color="auto"/>
          </w:tcBorders>
        </w:tcPr>
        <w:p w:rsidR="00583276" w:rsidRDefault="00583276" w:rsidP="00BD545A"/>
      </w:tc>
    </w:tr>
  </w:tbl>
  <w:p w:rsidR="00583276" w:rsidRDefault="00583276" w:rsidP="00BD545A"/>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6914"/>
      <w:gridCol w:w="1471"/>
    </w:tblGrid>
    <w:tr w:rsidR="00583276">
      <w:tc>
        <w:tcPr>
          <w:tcW w:w="6914" w:type="dxa"/>
        </w:tcPr>
        <w:p w:rsidR="00583276" w:rsidRDefault="00583276" w:rsidP="00BD545A"/>
      </w:tc>
      <w:tc>
        <w:tcPr>
          <w:tcW w:w="1471" w:type="dxa"/>
        </w:tcPr>
        <w:p w:rsidR="00583276" w:rsidRDefault="00583276" w:rsidP="00BD545A"/>
      </w:tc>
    </w:tr>
    <w:tr w:rsidR="00583276">
      <w:tc>
        <w:tcPr>
          <w:tcW w:w="6914" w:type="dxa"/>
        </w:tcPr>
        <w:p w:rsidR="00583276" w:rsidRDefault="00583276" w:rsidP="00BD545A"/>
      </w:tc>
      <w:tc>
        <w:tcPr>
          <w:tcW w:w="1471" w:type="dxa"/>
        </w:tcPr>
        <w:p w:rsidR="00583276" w:rsidRDefault="00583276" w:rsidP="00BD545A"/>
      </w:tc>
    </w:tr>
    <w:tr w:rsidR="00583276">
      <w:tc>
        <w:tcPr>
          <w:tcW w:w="8385" w:type="dxa"/>
          <w:gridSpan w:val="2"/>
          <w:tcBorders>
            <w:bottom w:val="single" w:sz="4" w:space="0" w:color="auto"/>
          </w:tcBorders>
        </w:tcPr>
        <w:p w:rsidR="00583276" w:rsidRDefault="00583276" w:rsidP="00BD545A"/>
      </w:tc>
    </w:tr>
  </w:tbl>
  <w:p w:rsidR="00583276" w:rsidRDefault="00583276" w:rsidP="00BD545A"/>
  <w:p w:rsidR="00583276" w:rsidRDefault="0058327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6914"/>
      <w:gridCol w:w="1471"/>
    </w:tblGrid>
    <w:tr w:rsidR="00583276">
      <w:tc>
        <w:tcPr>
          <w:tcW w:w="6914" w:type="dxa"/>
        </w:tcPr>
        <w:p w:rsidR="00583276" w:rsidRDefault="00583276" w:rsidP="00BD545A"/>
      </w:tc>
      <w:tc>
        <w:tcPr>
          <w:tcW w:w="1471" w:type="dxa"/>
        </w:tcPr>
        <w:p w:rsidR="00583276" w:rsidRDefault="00583276" w:rsidP="00BD545A"/>
      </w:tc>
    </w:tr>
    <w:tr w:rsidR="00583276">
      <w:tc>
        <w:tcPr>
          <w:tcW w:w="6914" w:type="dxa"/>
        </w:tcPr>
        <w:p w:rsidR="00583276" w:rsidRDefault="00583276" w:rsidP="00BD545A"/>
      </w:tc>
      <w:tc>
        <w:tcPr>
          <w:tcW w:w="1471" w:type="dxa"/>
        </w:tcPr>
        <w:p w:rsidR="00583276" w:rsidRDefault="00583276" w:rsidP="00BD545A"/>
      </w:tc>
    </w:tr>
    <w:tr w:rsidR="00583276">
      <w:tc>
        <w:tcPr>
          <w:tcW w:w="8385" w:type="dxa"/>
          <w:gridSpan w:val="2"/>
          <w:tcBorders>
            <w:bottom w:val="single" w:sz="4" w:space="0" w:color="auto"/>
          </w:tcBorders>
        </w:tcPr>
        <w:p w:rsidR="00583276" w:rsidRDefault="00583276" w:rsidP="00BD545A"/>
      </w:tc>
    </w:tr>
  </w:tbl>
  <w:p w:rsidR="00583276" w:rsidRDefault="00583276" w:rsidP="00BD545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520"/>
      <w:gridCol w:w="6985"/>
    </w:tblGrid>
    <w:tr w:rsidR="00583276" w:rsidTr="00AB5FCB">
      <w:tc>
        <w:tcPr>
          <w:tcW w:w="1531" w:type="dxa"/>
        </w:tcPr>
        <w:p w:rsidR="00583276" w:rsidRDefault="00583276">
          <w:pPr>
            <w:pStyle w:val="HeaderLiteEven"/>
          </w:pPr>
          <w:r>
            <w:t>Contents</w:t>
          </w:r>
        </w:p>
      </w:tc>
      <w:tc>
        <w:tcPr>
          <w:tcW w:w="7119" w:type="dxa"/>
          <w:vAlign w:val="bottom"/>
        </w:tcPr>
        <w:p w:rsidR="00583276" w:rsidRDefault="00583276">
          <w:pPr>
            <w:pStyle w:val="HeaderLiteEven"/>
          </w:pPr>
        </w:p>
      </w:tc>
    </w:tr>
    <w:tr w:rsidR="00583276" w:rsidTr="00AB5FCB">
      <w:tc>
        <w:tcPr>
          <w:tcW w:w="1531" w:type="dxa"/>
        </w:tcPr>
        <w:p w:rsidR="00583276" w:rsidRDefault="00583276">
          <w:pPr>
            <w:pStyle w:val="HeaderLiteEven"/>
          </w:pPr>
        </w:p>
      </w:tc>
      <w:tc>
        <w:tcPr>
          <w:tcW w:w="7119" w:type="dxa"/>
          <w:vAlign w:val="bottom"/>
        </w:tcPr>
        <w:p w:rsidR="00583276" w:rsidRDefault="00583276">
          <w:pPr>
            <w:pStyle w:val="HeaderLiteEven"/>
          </w:pPr>
        </w:p>
      </w:tc>
    </w:tr>
    <w:tr w:rsidR="00583276" w:rsidTr="00AB5FCB">
      <w:tc>
        <w:tcPr>
          <w:tcW w:w="8650" w:type="dxa"/>
          <w:gridSpan w:val="2"/>
          <w:tcBorders>
            <w:bottom w:val="single" w:sz="4" w:space="0" w:color="auto"/>
          </w:tcBorders>
          <w:shd w:val="clear" w:color="auto" w:fill="auto"/>
        </w:tcPr>
        <w:p w:rsidR="00583276" w:rsidRDefault="00583276">
          <w:pPr>
            <w:pStyle w:val="HeaderBoldEven"/>
          </w:pPr>
        </w:p>
      </w:tc>
    </w:tr>
  </w:tbl>
  <w:p w:rsidR="00583276" w:rsidRPr="00D21569" w:rsidRDefault="00583276" w:rsidP="00DE47FF">
    <w:pPr>
      <w:pStyle w:val="HeaderEven"/>
      <w:jc w:val="right"/>
    </w:pPr>
    <w:r w:rsidRPr="00D21569">
      <w:t>Page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5636"/>
      <w:gridCol w:w="2992"/>
    </w:tblGrid>
    <w:tr w:rsidR="00583276" w:rsidTr="00AB5FCB">
      <w:tc>
        <w:tcPr>
          <w:tcW w:w="5636" w:type="dxa"/>
          <w:vAlign w:val="bottom"/>
        </w:tcPr>
        <w:p w:rsidR="00583276" w:rsidRDefault="00583276">
          <w:pPr>
            <w:pStyle w:val="HeaderLiteOdd"/>
          </w:pPr>
        </w:p>
      </w:tc>
      <w:tc>
        <w:tcPr>
          <w:tcW w:w="2992" w:type="dxa"/>
        </w:tcPr>
        <w:p w:rsidR="00583276" w:rsidRDefault="00583276">
          <w:pPr>
            <w:pStyle w:val="HeaderLiteOdd"/>
          </w:pPr>
          <w:r>
            <w:t>Contents</w:t>
          </w:r>
        </w:p>
      </w:tc>
    </w:tr>
    <w:tr w:rsidR="00583276" w:rsidTr="00AB5FCB">
      <w:tc>
        <w:tcPr>
          <w:tcW w:w="5636" w:type="dxa"/>
          <w:vAlign w:val="bottom"/>
        </w:tcPr>
        <w:p w:rsidR="00583276" w:rsidRDefault="00583276">
          <w:pPr>
            <w:pStyle w:val="HeaderLiteOdd"/>
          </w:pPr>
        </w:p>
      </w:tc>
      <w:tc>
        <w:tcPr>
          <w:tcW w:w="2992" w:type="dxa"/>
        </w:tcPr>
        <w:p w:rsidR="00583276" w:rsidRDefault="00583276">
          <w:pPr>
            <w:pStyle w:val="HeaderLiteOdd"/>
          </w:pPr>
        </w:p>
      </w:tc>
    </w:tr>
    <w:tr w:rsidR="00583276" w:rsidTr="00AB5FCB">
      <w:tc>
        <w:tcPr>
          <w:tcW w:w="8628" w:type="dxa"/>
          <w:gridSpan w:val="2"/>
          <w:tcBorders>
            <w:bottom w:val="single" w:sz="4" w:space="0" w:color="auto"/>
          </w:tcBorders>
          <w:shd w:val="clear" w:color="auto" w:fill="auto"/>
        </w:tcPr>
        <w:p w:rsidR="00583276" w:rsidRDefault="00583276">
          <w:pPr>
            <w:pStyle w:val="HeaderBoldOdd"/>
          </w:pPr>
        </w:p>
      </w:tc>
    </w:tr>
  </w:tbl>
  <w:p w:rsidR="00583276" w:rsidRDefault="00583276" w:rsidP="00CB61C3">
    <w:pPr>
      <w:pStyle w:val="HeaderLiteOdd"/>
    </w:pPr>
    <w:r>
      <w:t>Page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76" w:rsidRDefault="0058327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39" w:type="dxa"/>
      <w:tblInd w:w="-108" w:type="dxa"/>
      <w:tblLook w:val="01E0" w:firstRow="1" w:lastRow="1" w:firstColumn="1" w:lastColumn="1" w:noHBand="0" w:noVBand="0"/>
    </w:tblPr>
    <w:tblGrid>
      <w:gridCol w:w="1367"/>
      <w:gridCol w:w="7672"/>
    </w:tblGrid>
    <w:tr w:rsidR="00583276" w:rsidRPr="00DE47FF" w:rsidTr="00F932EA">
      <w:tc>
        <w:tcPr>
          <w:tcW w:w="1308" w:type="dxa"/>
        </w:tcPr>
        <w:p w:rsidR="00583276" w:rsidRPr="00DE47FF" w:rsidRDefault="00583276" w:rsidP="00F932EA">
          <w:pPr>
            <w:pStyle w:val="HeaderLiteEven"/>
            <w:rPr>
              <w:b/>
              <w:sz w:val="20"/>
              <w:szCs w:val="20"/>
            </w:rPr>
          </w:pPr>
          <w:r w:rsidRPr="00DE47FF">
            <w:rPr>
              <w:b/>
              <w:sz w:val="20"/>
              <w:szCs w:val="20"/>
            </w:rPr>
            <w:fldChar w:fldCharType="begin"/>
          </w:r>
          <w:r w:rsidRPr="00DE47FF">
            <w:rPr>
              <w:b/>
              <w:sz w:val="20"/>
              <w:szCs w:val="20"/>
            </w:rPr>
            <w:instrText xml:space="preserve"> If </w:instrText>
          </w:r>
          <w:r w:rsidRPr="00DE47FF">
            <w:rPr>
              <w:b/>
              <w:sz w:val="20"/>
              <w:szCs w:val="20"/>
            </w:rPr>
            <w:fldChar w:fldCharType="begin"/>
          </w:r>
          <w:r w:rsidRPr="00DE47FF">
            <w:rPr>
              <w:b/>
              <w:sz w:val="20"/>
              <w:szCs w:val="20"/>
            </w:rPr>
            <w:instrText xml:space="preserve"> STYLEREF CharPartNo \*Charformat </w:instrText>
          </w:r>
          <w:r w:rsidRPr="00DE47FF">
            <w:rPr>
              <w:b/>
              <w:sz w:val="20"/>
              <w:szCs w:val="20"/>
            </w:rPr>
            <w:fldChar w:fldCharType="separate"/>
          </w:r>
          <w:r w:rsidR="00207620">
            <w:rPr>
              <w:b/>
              <w:noProof/>
              <w:sz w:val="20"/>
              <w:szCs w:val="20"/>
            </w:rPr>
            <w:instrText>Division 1</w:instrText>
          </w:r>
          <w:r w:rsidRPr="00DE47FF">
            <w:rPr>
              <w:b/>
              <w:noProof/>
              <w:sz w:val="20"/>
              <w:szCs w:val="20"/>
            </w:rPr>
            <w:fldChar w:fldCharType="end"/>
          </w:r>
          <w:r w:rsidRPr="00DE47FF">
            <w:rPr>
              <w:b/>
              <w:sz w:val="20"/>
              <w:szCs w:val="20"/>
            </w:rPr>
            <w:instrText xml:space="preserve"> &lt;&gt; "Error*" </w:instrText>
          </w:r>
          <w:r w:rsidRPr="00DE47FF">
            <w:rPr>
              <w:b/>
              <w:sz w:val="20"/>
              <w:szCs w:val="20"/>
            </w:rPr>
            <w:fldChar w:fldCharType="begin"/>
          </w:r>
          <w:r w:rsidRPr="00DE47FF">
            <w:rPr>
              <w:b/>
              <w:sz w:val="20"/>
              <w:szCs w:val="20"/>
            </w:rPr>
            <w:instrText xml:space="preserve"> STYLEREF CharPartNo \*Charformat </w:instrText>
          </w:r>
          <w:r w:rsidRPr="00DE47FF">
            <w:rPr>
              <w:b/>
              <w:sz w:val="20"/>
              <w:szCs w:val="20"/>
            </w:rPr>
            <w:fldChar w:fldCharType="separate"/>
          </w:r>
          <w:r w:rsidR="00207620">
            <w:rPr>
              <w:b/>
              <w:noProof/>
              <w:sz w:val="20"/>
              <w:szCs w:val="20"/>
            </w:rPr>
            <w:instrText>Division 1</w:instrText>
          </w:r>
          <w:r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207620">
            <w:rPr>
              <w:b/>
              <w:noProof/>
              <w:sz w:val="20"/>
              <w:szCs w:val="20"/>
            </w:rPr>
            <w:t>Division 1</w:t>
          </w:r>
          <w:r w:rsidRPr="00DE47FF">
            <w:rPr>
              <w:b/>
              <w:sz w:val="20"/>
              <w:szCs w:val="20"/>
            </w:rPr>
            <w:fldChar w:fldCharType="end"/>
          </w:r>
        </w:p>
      </w:tc>
      <w:tc>
        <w:tcPr>
          <w:tcW w:w="7342" w:type="dxa"/>
          <w:vAlign w:val="bottom"/>
        </w:tcPr>
        <w:p w:rsidR="00583276" w:rsidRPr="00DE47FF" w:rsidRDefault="00583276" w:rsidP="00F932EA">
          <w:pPr>
            <w:pStyle w:val="HeaderLiteEven"/>
            <w:rPr>
              <w:b/>
              <w:sz w:val="20"/>
              <w:szCs w:val="20"/>
            </w:rPr>
          </w:pPr>
          <w:r w:rsidRPr="00DE47FF">
            <w:rPr>
              <w:b/>
              <w:sz w:val="20"/>
              <w:szCs w:val="20"/>
            </w:rPr>
            <w:fldChar w:fldCharType="begin"/>
          </w:r>
          <w:r w:rsidRPr="00DE47FF">
            <w:rPr>
              <w:b/>
              <w:sz w:val="20"/>
              <w:szCs w:val="20"/>
            </w:rPr>
            <w:instrText xml:space="preserve"> If </w:instrText>
          </w:r>
          <w:r w:rsidRPr="00DE47FF">
            <w:rPr>
              <w:b/>
              <w:sz w:val="20"/>
              <w:szCs w:val="20"/>
            </w:rPr>
            <w:fldChar w:fldCharType="begin"/>
          </w:r>
          <w:r w:rsidRPr="00DE47FF">
            <w:rPr>
              <w:b/>
              <w:sz w:val="20"/>
              <w:szCs w:val="20"/>
            </w:rPr>
            <w:instrText xml:space="preserve"> STYLEREF CharPartText \*Charformat </w:instrText>
          </w:r>
          <w:r w:rsidRPr="00DE47FF">
            <w:rPr>
              <w:b/>
              <w:sz w:val="20"/>
              <w:szCs w:val="20"/>
            </w:rPr>
            <w:fldChar w:fldCharType="separate"/>
          </w:r>
          <w:r w:rsidR="00207620">
            <w:rPr>
              <w:b/>
              <w:noProof/>
              <w:sz w:val="20"/>
              <w:szCs w:val="20"/>
            </w:rPr>
            <w:instrText>Preliminary</w:instrText>
          </w:r>
          <w:r w:rsidR="00207620">
            <w:rPr>
              <w:b/>
              <w:noProof/>
              <w:sz w:val="20"/>
              <w:szCs w:val="20"/>
            </w:rPr>
            <w:cr/>
          </w:r>
          <w:r w:rsidRPr="00DE47FF">
            <w:rPr>
              <w:b/>
              <w:noProof/>
              <w:sz w:val="20"/>
              <w:szCs w:val="20"/>
            </w:rPr>
            <w:fldChar w:fldCharType="end"/>
          </w:r>
          <w:r w:rsidRPr="00DE47FF">
            <w:rPr>
              <w:b/>
              <w:sz w:val="20"/>
              <w:szCs w:val="20"/>
            </w:rPr>
            <w:instrText xml:space="preserve"> &lt;&gt; "Error*" </w:instrText>
          </w:r>
          <w:r w:rsidRPr="00DE47FF">
            <w:rPr>
              <w:b/>
              <w:sz w:val="20"/>
              <w:szCs w:val="20"/>
            </w:rPr>
            <w:fldChar w:fldCharType="begin"/>
          </w:r>
          <w:r w:rsidRPr="00DE47FF">
            <w:rPr>
              <w:b/>
              <w:sz w:val="20"/>
              <w:szCs w:val="20"/>
            </w:rPr>
            <w:instrText xml:space="preserve"> STYLEREF CharPartText \*Charformat </w:instrText>
          </w:r>
          <w:r w:rsidRPr="00DE47FF">
            <w:rPr>
              <w:b/>
              <w:sz w:val="20"/>
              <w:szCs w:val="20"/>
            </w:rPr>
            <w:fldChar w:fldCharType="separate"/>
          </w:r>
          <w:r w:rsidR="00207620">
            <w:rPr>
              <w:b/>
              <w:noProof/>
              <w:sz w:val="20"/>
              <w:szCs w:val="20"/>
            </w:rPr>
            <w:instrText>Preliminary</w:instrText>
          </w:r>
          <w:r w:rsidR="00207620">
            <w:rPr>
              <w:b/>
              <w:noProof/>
              <w:sz w:val="20"/>
              <w:szCs w:val="20"/>
            </w:rPr>
            <w:cr/>
          </w:r>
          <w:r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207620">
            <w:rPr>
              <w:b/>
              <w:noProof/>
              <w:sz w:val="20"/>
              <w:szCs w:val="20"/>
            </w:rPr>
            <w:t>Preliminary</w:t>
          </w:r>
          <w:r w:rsidR="00207620">
            <w:rPr>
              <w:b/>
              <w:noProof/>
              <w:sz w:val="20"/>
              <w:szCs w:val="20"/>
            </w:rPr>
            <w:cr/>
          </w:r>
          <w:r w:rsidRPr="00DE47FF">
            <w:rPr>
              <w:b/>
              <w:sz w:val="20"/>
              <w:szCs w:val="20"/>
            </w:rPr>
            <w:fldChar w:fldCharType="end"/>
          </w:r>
        </w:p>
      </w:tc>
    </w:tr>
    <w:tr w:rsidR="00583276" w:rsidRPr="00DE47FF" w:rsidTr="00F932EA">
      <w:tc>
        <w:tcPr>
          <w:tcW w:w="1308" w:type="dxa"/>
        </w:tcPr>
        <w:p w:rsidR="00583276" w:rsidRPr="00DE47FF" w:rsidRDefault="00583276" w:rsidP="00F932EA">
          <w:pPr>
            <w:pStyle w:val="HeaderLiteEven"/>
          </w:pPr>
          <w:r w:rsidRPr="00DE47FF">
            <w:fldChar w:fldCharType="begin"/>
          </w:r>
          <w:r w:rsidRPr="00DE47FF">
            <w:instrText xml:space="preserve"> If </w:instrText>
          </w:r>
          <w:r w:rsidRPr="00DE47FF">
            <w:fldChar w:fldCharType="begin"/>
          </w:r>
          <w:r w:rsidRPr="00DE47FF">
            <w:instrText xml:space="preserve"> STYLEREF CharDivNo \*Charformat </w:instrText>
          </w:r>
          <w:r w:rsidRPr="00DE47FF">
            <w:fldChar w:fldCharType="separate"/>
          </w:r>
          <w:r w:rsidR="00207620">
            <w:rPr>
              <w:b/>
              <w:bCs/>
              <w:noProof/>
              <w:lang w:val="en-US"/>
            </w:rPr>
            <w:instrText>Error! No text of specified style in document.</w:instrText>
          </w:r>
          <w:r w:rsidRPr="00DE47FF">
            <w:fldChar w:fldCharType="end"/>
          </w:r>
          <w:r w:rsidRPr="00DE47FF">
            <w:instrText xml:space="preserve"> &lt;&gt; "Error*" </w:instrText>
          </w:r>
          <w:fldSimple w:instr=" STYLEREF CharDivNo \*Charformat ">
            <w:r w:rsidRPr="00DE47FF">
              <w:rPr>
                <w:noProof/>
              </w:rPr>
              <w:instrText>Subdivision 10.3</w:instrText>
            </w:r>
          </w:fldSimple>
          <w:r w:rsidRPr="00DE47FF">
            <w:instrText xml:space="preserve"> </w:instrText>
          </w:r>
          <w:r w:rsidRPr="00DE47FF">
            <w:fldChar w:fldCharType="end"/>
          </w:r>
        </w:p>
      </w:tc>
      <w:tc>
        <w:tcPr>
          <w:tcW w:w="7342" w:type="dxa"/>
          <w:vAlign w:val="bottom"/>
        </w:tcPr>
        <w:p w:rsidR="00583276" w:rsidRPr="00DE47FF" w:rsidRDefault="00583276" w:rsidP="00F932EA">
          <w:pPr>
            <w:pStyle w:val="HeaderLiteEven"/>
          </w:pPr>
          <w:r w:rsidRPr="00DE47FF">
            <w:fldChar w:fldCharType="begin"/>
          </w:r>
          <w:r w:rsidRPr="00DE47FF">
            <w:instrText xml:space="preserve"> If </w:instrText>
          </w:r>
          <w:r w:rsidRPr="00DE47FF">
            <w:fldChar w:fldCharType="begin"/>
          </w:r>
          <w:r w:rsidRPr="00DE47FF">
            <w:instrText xml:space="preserve"> STYLEREF CharDivText \*Charformat </w:instrText>
          </w:r>
          <w:r w:rsidRPr="00DE47FF">
            <w:fldChar w:fldCharType="separate"/>
          </w:r>
          <w:r w:rsidR="00207620">
            <w:rPr>
              <w:b/>
              <w:bCs/>
              <w:noProof/>
              <w:lang w:val="en-US"/>
            </w:rPr>
            <w:instrText>Error! No text of specified style in document.</w:instrText>
          </w:r>
          <w:r w:rsidRPr="00DE47FF">
            <w:fldChar w:fldCharType="end"/>
          </w:r>
          <w:r w:rsidRPr="00DE47FF">
            <w:instrText xml:space="preserve"> &lt;&gt; "Error*" </w:instrText>
          </w:r>
          <w:r w:rsidRPr="00DE47FF">
            <w:fldChar w:fldCharType="begin"/>
          </w:r>
          <w:r w:rsidRPr="00DE47FF">
            <w:instrText xml:space="preserve"> STYLEREF CharDivText \*Charformat </w:instrText>
          </w:r>
          <w:r w:rsidRPr="00DE47FF">
            <w:fldChar w:fldCharType="end"/>
          </w:r>
          <w:r w:rsidRPr="00DE47FF">
            <w:instrText xml:space="preserve"> </w:instrText>
          </w:r>
          <w:r w:rsidRPr="00DE47FF">
            <w:fldChar w:fldCharType="end"/>
          </w:r>
        </w:p>
      </w:tc>
    </w:tr>
    <w:tr w:rsidR="00583276" w:rsidRPr="00DE47FF" w:rsidTr="00F932EA">
      <w:tc>
        <w:tcPr>
          <w:tcW w:w="8650" w:type="dxa"/>
          <w:gridSpan w:val="2"/>
          <w:tcBorders>
            <w:bottom w:val="single" w:sz="4" w:space="0" w:color="auto"/>
          </w:tcBorders>
          <w:shd w:val="clear" w:color="auto" w:fill="auto"/>
        </w:tcPr>
        <w:p w:rsidR="00583276" w:rsidRPr="00DE47FF" w:rsidRDefault="00583276" w:rsidP="00F932EA">
          <w:pPr>
            <w:pStyle w:val="HeaderBoldEven"/>
            <w:rPr>
              <w:b w:val="0"/>
              <w:sz w:val="18"/>
              <w:szCs w:val="18"/>
            </w:rPr>
          </w:pPr>
          <w:r w:rsidRPr="00DE47FF">
            <w:rPr>
              <w:b w:val="0"/>
              <w:sz w:val="18"/>
              <w:szCs w:val="18"/>
            </w:rPr>
            <w:t xml:space="preserve">Section </w:t>
          </w:r>
          <w:r w:rsidRPr="00DE47FF">
            <w:rPr>
              <w:b w:val="0"/>
              <w:sz w:val="18"/>
              <w:szCs w:val="18"/>
            </w:rPr>
            <w:fldChar w:fldCharType="begin"/>
          </w:r>
          <w:r w:rsidRPr="00DE47FF">
            <w:rPr>
              <w:b w:val="0"/>
              <w:sz w:val="18"/>
              <w:szCs w:val="18"/>
            </w:rPr>
            <w:instrText xml:space="preserve"> If </w:instrText>
          </w:r>
          <w:r w:rsidRPr="00DE47FF">
            <w:rPr>
              <w:b w:val="0"/>
              <w:sz w:val="18"/>
              <w:szCs w:val="18"/>
            </w:rPr>
            <w:fldChar w:fldCharType="begin"/>
          </w:r>
          <w:r w:rsidRPr="00DE47FF">
            <w:rPr>
              <w:b w:val="0"/>
              <w:sz w:val="18"/>
              <w:szCs w:val="18"/>
            </w:rPr>
            <w:instrText xml:space="preserve"> STYLEREF CharSectNo \*Charformat </w:instrText>
          </w:r>
          <w:r w:rsidRPr="00DE47FF">
            <w:rPr>
              <w:b w:val="0"/>
              <w:sz w:val="18"/>
              <w:szCs w:val="18"/>
            </w:rPr>
            <w:fldChar w:fldCharType="separate"/>
          </w:r>
          <w:r w:rsidR="00207620">
            <w:rPr>
              <w:b w:val="0"/>
              <w:noProof/>
              <w:sz w:val="18"/>
              <w:szCs w:val="18"/>
            </w:rPr>
            <w:instrText>5</w:instrText>
          </w:r>
          <w:r w:rsidRPr="00DE47FF">
            <w:rPr>
              <w:b w:val="0"/>
              <w:sz w:val="18"/>
              <w:szCs w:val="18"/>
            </w:rPr>
            <w:fldChar w:fldCharType="end"/>
          </w:r>
          <w:r w:rsidRPr="00DE47FF">
            <w:rPr>
              <w:b w:val="0"/>
              <w:sz w:val="18"/>
              <w:szCs w:val="18"/>
            </w:rPr>
            <w:instrText xml:space="preserve"> &lt;&gt; "Error*" </w:instrText>
          </w:r>
          <w:r w:rsidRPr="00DE47FF">
            <w:rPr>
              <w:b w:val="0"/>
              <w:sz w:val="18"/>
              <w:szCs w:val="18"/>
            </w:rPr>
            <w:fldChar w:fldCharType="begin"/>
          </w:r>
          <w:r w:rsidRPr="00DE47FF">
            <w:rPr>
              <w:b w:val="0"/>
              <w:sz w:val="18"/>
              <w:szCs w:val="18"/>
            </w:rPr>
            <w:instrText xml:space="preserve"> STYLEREF CharSectNo \*Charformat </w:instrText>
          </w:r>
          <w:r w:rsidRPr="00DE47FF">
            <w:rPr>
              <w:b w:val="0"/>
              <w:sz w:val="18"/>
              <w:szCs w:val="18"/>
            </w:rPr>
            <w:fldChar w:fldCharType="separate"/>
          </w:r>
          <w:r w:rsidR="00207620">
            <w:rPr>
              <w:b w:val="0"/>
              <w:noProof/>
              <w:sz w:val="18"/>
              <w:szCs w:val="18"/>
            </w:rPr>
            <w:instrText>5</w:instrText>
          </w:r>
          <w:r w:rsidRPr="00DE47FF">
            <w:rPr>
              <w:b w:val="0"/>
              <w:sz w:val="18"/>
              <w:szCs w:val="18"/>
            </w:rPr>
            <w:fldChar w:fldCharType="end"/>
          </w:r>
          <w:r w:rsidRPr="00DE47FF">
            <w:rPr>
              <w:b w:val="0"/>
              <w:sz w:val="18"/>
              <w:szCs w:val="18"/>
            </w:rPr>
            <w:instrText xml:space="preserve"> </w:instrText>
          </w:r>
          <w:r w:rsidRPr="00DE47FF">
            <w:rPr>
              <w:b w:val="0"/>
              <w:sz w:val="18"/>
              <w:szCs w:val="18"/>
            </w:rPr>
            <w:fldChar w:fldCharType="separate"/>
          </w:r>
          <w:r w:rsidR="00207620">
            <w:rPr>
              <w:b w:val="0"/>
              <w:noProof/>
              <w:sz w:val="18"/>
              <w:szCs w:val="18"/>
            </w:rPr>
            <w:t>5</w:t>
          </w:r>
          <w:r w:rsidRPr="00DE47FF">
            <w:rPr>
              <w:b w:val="0"/>
              <w:sz w:val="18"/>
              <w:szCs w:val="18"/>
            </w:rPr>
            <w:fldChar w:fldCharType="end"/>
          </w:r>
        </w:p>
      </w:tc>
    </w:tr>
  </w:tbl>
  <w:p w:rsidR="00583276" w:rsidRDefault="00583276"/>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7309"/>
      <w:gridCol w:w="1196"/>
    </w:tblGrid>
    <w:tr w:rsidR="003336D1" w:rsidRPr="00DE47FF" w:rsidTr="008429D4">
      <w:tc>
        <w:tcPr>
          <w:tcW w:w="7428" w:type="dxa"/>
          <w:vAlign w:val="bottom"/>
        </w:tcPr>
        <w:p w:rsidR="003336D1" w:rsidRPr="00DE47FF" w:rsidRDefault="003336D1" w:rsidP="003336D1">
          <w:pPr>
            <w:pStyle w:val="HeaderLiteOdd"/>
            <w:rPr>
              <w:b/>
              <w:sz w:val="20"/>
              <w:szCs w:val="20"/>
            </w:rPr>
          </w:pPr>
          <w:r w:rsidRPr="00DE47FF">
            <w:rPr>
              <w:b/>
              <w:sz w:val="20"/>
              <w:szCs w:val="20"/>
            </w:rPr>
            <w:fldChar w:fldCharType="begin"/>
          </w:r>
          <w:r w:rsidRPr="00DE47FF">
            <w:rPr>
              <w:b/>
              <w:sz w:val="20"/>
              <w:szCs w:val="20"/>
            </w:rPr>
            <w:instrText xml:space="preserve"> If </w:instrText>
          </w:r>
          <w:r w:rsidRPr="00DE47FF">
            <w:rPr>
              <w:b/>
              <w:sz w:val="20"/>
              <w:szCs w:val="20"/>
            </w:rPr>
            <w:fldChar w:fldCharType="begin"/>
          </w:r>
          <w:r w:rsidRPr="00DE47FF">
            <w:rPr>
              <w:b/>
              <w:sz w:val="20"/>
              <w:szCs w:val="20"/>
            </w:rPr>
            <w:instrText xml:space="preserve"> STYLEREF CharPartText \*Charformat \l </w:instrText>
          </w:r>
          <w:r w:rsidRPr="00DE47FF">
            <w:rPr>
              <w:b/>
              <w:sz w:val="20"/>
              <w:szCs w:val="20"/>
            </w:rPr>
            <w:fldChar w:fldCharType="separate"/>
          </w:r>
          <w:r w:rsidR="00207620">
            <w:rPr>
              <w:b/>
              <w:noProof/>
              <w:sz w:val="20"/>
              <w:szCs w:val="20"/>
            </w:rPr>
            <w:instrText>Preliminary</w:instrText>
          </w:r>
          <w:r w:rsidR="00207620">
            <w:rPr>
              <w:b/>
              <w:noProof/>
              <w:sz w:val="20"/>
              <w:szCs w:val="20"/>
            </w:rPr>
            <w:cr/>
          </w:r>
          <w:r w:rsidRPr="00DE47FF">
            <w:rPr>
              <w:b/>
              <w:noProof/>
              <w:sz w:val="20"/>
              <w:szCs w:val="20"/>
            </w:rPr>
            <w:fldChar w:fldCharType="end"/>
          </w:r>
          <w:r w:rsidRPr="00DE47FF">
            <w:rPr>
              <w:b/>
              <w:sz w:val="20"/>
              <w:szCs w:val="20"/>
            </w:rPr>
            <w:instrText xml:space="preserve"> &lt;&gt; "Error*" </w:instrText>
          </w:r>
          <w:r w:rsidRPr="00DE47FF">
            <w:rPr>
              <w:b/>
              <w:sz w:val="20"/>
              <w:szCs w:val="20"/>
            </w:rPr>
            <w:fldChar w:fldCharType="begin"/>
          </w:r>
          <w:r w:rsidRPr="00DE47FF">
            <w:rPr>
              <w:b/>
              <w:sz w:val="20"/>
              <w:szCs w:val="20"/>
            </w:rPr>
            <w:instrText xml:space="preserve"> STYLEREF CharPartText \*Charformat \l </w:instrText>
          </w:r>
          <w:r w:rsidRPr="00DE47FF">
            <w:rPr>
              <w:b/>
              <w:sz w:val="20"/>
              <w:szCs w:val="20"/>
            </w:rPr>
            <w:fldChar w:fldCharType="separate"/>
          </w:r>
          <w:r w:rsidR="00207620">
            <w:rPr>
              <w:b/>
              <w:noProof/>
              <w:sz w:val="20"/>
              <w:szCs w:val="20"/>
            </w:rPr>
            <w:instrText>Preliminary</w:instrText>
          </w:r>
          <w:r w:rsidR="00207620">
            <w:rPr>
              <w:b/>
              <w:noProof/>
              <w:sz w:val="20"/>
              <w:szCs w:val="20"/>
            </w:rPr>
            <w:cr/>
          </w:r>
          <w:r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207620">
            <w:rPr>
              <w:b/>
              <w:noProof/>
              <w:sz w:val="20"/>
              <w:szCs w:val="20"/>
            </w:rPr>
            <w:t>Preliminary</w:t>
          </w:r>
          <w:r w:rsidR="00207620">
            <w:rPr>
              <w:b/>
              <w:noProof/>
              <w:sz w:val="20"/>
              <w:szCs w:val="20"/>
            </w:rPr>
            <w:cr/>
          </w:r>
          <w:r w:rsidRPr="00DE47FF">
            <w:rPr>
              <w:b/>
              <w:sz w:val="20"/>
              <w:szCs w:val="20"/>
            </w:rPr>
            <w:fldChar w:fldCharType="end"/>
          </w:r>
        </w:p>
      </w:tc>
      <w:tc>
        <w:tcPr>
          <w:tcW w:w="1200" w:type="dxa"/>
        </w:tcPr>
        <w:p w:rsidR="003336D1" w:rsidRPr="00DE47FF" w:rsidRDefault="003336D1" w:rsidP="003336D1">
          <w:pPr>
            <w:pStyle w:val="HeaderLiteOdd"/>
            <w:rPr>
              <w:b/>
              <w:sz w:val="20"/>
              <w:szCs w:val="20"/>
            </w:rPr>
          </w:pPr>
          <w:r w:rsidRPr="00DE47FF">
            <w:rPr>
              <w:b/>
              <w:sz w:val="20"/>
              <w:szCs w:val="20"/>
            </w:rPr>
            <w:fldChar w:fldCharType="begin"/>
          </w:r>
          <w:r w:rsidRPr="00DE47FF">
            <w:rPr>
              <w:b/>
              <w:sz w:val="20"/>
              <w:szCs w:val="20"/>
            </w:rPr>
            <w:instrText xml:space="preserve"> If </w:instrText>
          </w:r>
          <w:r w:rsidRPr="00DE47FF">
            <w:rPr>
              <w:b/>
              <w:sz w:val="20"/>
              <w:szCs w:val="20"/>
            </w:rPr>
            <w:fldChar w:fldCharType="begin"/>
          </w:r>
          <w:r w:rsidRPr="00DE47FF">
            <w:rPr>
              <w:b/>
              <w:sz w:val="20"/>
              <w:szCs w:val="20"/>
            </w:rPr>
            <w:instrText xml:space="preserve"> STYLEREF CharPartNo \*Charformat \l </w:instrText>
          </w:r>
          <w:r w:rsidRPr="00DE47FF">
            <w:rPr>
              <w:b/>
              <w:sz w:val="20"/>
              <w:szCs w:val="20"/>
            </w:rPr>
            <w:fldChar w:fldCharType="separate"/>
          </w:r>
          <w:r w:rsidR="00207620">
            <w:rPr>
              <w:b/>
              <w:noProof/>
              <w:sz w:val="20"/>
              <w:szCs w:val="20"/>
            </w:rPr>
            <w:instrText>Division 1</w:instrText>
          </w:r>
          <w:r w:rsidRPr="00DE47FF">
            <w:rPr>
              <w:b/>
              <w:noProof/>
              <w:sz w:val="20"/>
              <w:szCs w:val="20"/>
            </w:rPr>
            <w:fldChar w:fldCharType="end"/>
          </w:r>
          <w:r w:rsidRPr="00DE47FF">
            <w:rPr>
              <w:b/>
              <w:sz w:val="20"/>
              <w:szCs w:val="20"/>
            </w:rPr>
            <w:instrText xml:space="preserve"> &lt;&gt; "Error*" </w:instrText>
          </w:r>
          <w:r w:rsidRPr="00DE47FF">
            <w:rPr>
              <w:b/>
              <w:sz w:val="20"/>
              <w:szCs w:val="20"/>
            </w:rPr>
            <w:fldChar w:fldCharType="begin"/>
          </w:r>
          <w:r w:rsidRPr="00DE47FF">
            <w:rPr>
              <w:b/>
              <w:sz w:val="20"/>
              <w:szCs w:val="20"/>
            </w:rPr>
            <w:instrText xml:space="preserve"> STYLEREF CharPartNo \*Charformat \l </w:instrText>
          </w:r>
          <w:r w:rsidRPr="00DE47FF">
            <w:rPr>
              <w:b/>
              <w:sz w:val="20"/>
              <w:szCs w:val="20"/>
            </w:rPr>
            <w:fldChar w:fldCharType="separate"/>
          </w:r>
          <w:r w:rsidR="00207620">
            <w:rPr>
              <w:b/>
              <w:noProof/>
              <w:sz w:val="20"/>
              <w:szCs w:val="20"/>
            </w:rPr>
            <w:instrText>Division 1</w:instrText>
          </w:r>
          <w:r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207620">
            <w:rPr>
              <w:b/>
              <w:noProof/>
              <w:sz w:val="20"/>
              <w:szCs w:val="20"/>
            </w:rPr>
            <w:t>Division 1</w:t>
          </w:r>
          <w:r w:rsidRPr="00DE47FF">
            <w:rPr>
              <w:b/>
              <w:sz w:val="20"/>
              <w:szCs w:val="20"/>
            </w:rPr>
            <w:fldChar w:fldCharType="end"/>
          </w:r>
        </w:p>
      </w:tc>
    </w:tr>
    <w:tr w:rsidR="003336D1" w:rsidRPr="00DE47FF" w:rsidTr="008429D4">
      <w:tc>
        <w:tcPr>
          <w:tcW w:w="7428" w:type="dxa"/>
        </w:tcPr>
        <w:p w:rsidR="003336D1" w:rsidRPr="00DE47FF" w:rsidRDefault="003336D1" w:rsidP="003336D1">
          <w:pPr>
            <w:pStyle w:val="HeaderLiteEven"/>
            <w:jc w:val="right"/>
            <w:rPr>
              <w:b/>
            </w:rPr>
          </w:pPr>
          <w:r w:rsidRPr="00DE47FF">
            <w:rPr>
              <w:b/>
            </w:rPr>
            <w:fldChar w:fldCharType="begin"/>
          </w:r>
          <w:r w:rsidRPr="00DE47FF">
            <w:rPr>
              <w:b/>
            </w:rPr>
            <w:instrText xml:space="preserve"> If </w:instrText>
          </w:r>
          <w:r w:rsidRPr="00DE47FF">
            <w:rPr>
              <w:b/>
            </w:rPr>
            <w:fldChar w:fldCharType="begin"/>
          </w:r>
          <w:r w:rsidRPr="00DE47FF">
            <w:rPr>
              <w:b/>
            </w:rPr>
            <w:instrText xml:space="preserve"> STYLEREF CharDivText \*Charformat </w:instrText>
          </w:r>
          <w:r w:rsidRPr="00DE47FF">
            <w:rPr>
              <w:b/>
            </w:rPr>
            <w:fldChar w:fldCharType="separate"/>
          </w:r>
          <w:r w:rsidR="00207620">
            <w:rPr>
              <w:bCs/>
              <w:noProof/>
              <w:lang w:val="en-US"/>
            </w:rPr>
            <w:instrText>Error! No text of specified style in document.</w:instrText>
          </w:r>
          <w:r w:rsidRPr="00DE47FF">
            <w:rPr>
              <w:b/>
            </w:rPr>
            <w:fldChar w:fldCharType="end"/>
          </w:r>
          <w:r w:rsidRPr="00DE47FF">
            <w:rPr>
              <w:b/>
            </w:rPr>
            <w:instrText xml:space="preserve"> &lt;&gt; "Error*" </w:instrText>
          </w:r>
          <w:r w:rsidRPr="00DE47FF">
            <w:rPr>
              <w:b/>
            </w:rPr>
            <w:fldChar w:fldCharType="begin"/>
          </w:r>
          <w:r w:rsidRPr="00DE47FF">
            <w:rPr>
              <w:b/>
            </w:rPr>
            <w:instrText xml:space="preserve"> STYLEREF CharDivText \*Charformat </w:instrText>
          </w:r>
          <w:r w:rsidRPr="00DE47FF">
            <w:rPr>
              <w:b/>
            </w:rPr>
            <w:fldChar w:fldCharType="end"/>
          </w:r>
          <w:r w:rsidRPr="00DE47FF">
            <w:rPr>
              <w:b/>
            </w:rPr>
            <w:instrText xml:space="preserve"> </w:instrText>
          </w:r>
          <w:r w:rsidRPr="00DE47FF">
            <w:rPr>
              <w:b/>
            </w:rPr>
            <w:fldChar w:fldCharType="end"/>
          </w:r>
        </w:p>
      </w:tc>
      <w:tc>
        <w:tcPr>
          <w:tcW w:w="1200" w:type="dxa"/>
          <w:vAlign w:val="bottom"/>
        </w:tcPr>
        <w:p w:rsidR="003336D1" w:rsidRPr="00DE47FF" w:rsidRDefault="003336D1" w:rsidP="003336D1">
          <w:pPr>
            <w:pStyle w:val="HeaderLiteEven"/>
            <w:jc w:val="right"/>
            <w:rPr>
              <w:b/>
            </w:rPr>
          </w:pPr>
          <w:r w:rsidRPr="00DE47FF">
            <w:rPr>
              <w:b/>
            </w:rPr>
            <w:fldChar w:fldCharType="begin"/>
          </w:r>
          <w:r w:rsidRPr="00DE47FF">
            <w:rPr>
              <w:b/>
            </w:rPr>
            <w:instrText xml:space="preserve"> If </w:instrText>
          </w:r>
          <w:r w:rsidRPr="00DE47FF">
            <w:rPr>
              <w:b/>
            </w:rPr>
            <w:fldChar w:fldCharType="begin"/>
          </w:r>
          <w:r w:rsidRPr="00DE47FF">
            <w:rPr>
              <w:b/>
            </w:rPr>
            <w:instrText xml:space="preserve"> STYLEREF CharDivNo \*Charformat </w:instrText>
          </w:r>
          <w:r w:rsidRPr="00DE47FF">
            <w:rPr>
              <w:b/>
            </w:rPr>
            <w:fldChar w:fldCharType="separate"/>
          </w:r>
          <w:r w:rsidR="00207620">
            <w:rPr>
              <w:bCs/>
              <w:noProof/>
              <w:lang w:val="en-US"/>
            </w:rPr>
            <w:instrText>Error! No text of specified style in document.</w:instrText>
          </w:r>
          <w:r w:rsidRPr="00DE47FF">
            <w:rPr>
              <w:b/>
            </w:rPr>
            <w:fldChar w:fldCharType="end"/>
          </w:r>
          <w:r w:rsidRPr="00DE47FF">
            <w:rPr>
              <w:b/>
            </w:rPr>
            <w:instrText xml:space="preserve"> &lt;&gt; "Error*" </w:instrText>
          </w:r>
          <w:r w:rsidRPr="00DE47FF">
            <w:rPr>
              <w:b/>
            </w:rPr>
            <w:fldChar w:fldCharType="begin"/>
          </w:r>
          <w:r w:rsidRPr="00DE47FF">
            <w:rPr>
              <w:b/>
            </w:rPr>
            <w:instrText xml:space="preserve"> STYLEREF CharDivNo \*Charformat </w:instrText>
          </w:r>
          <w:r w:rsidRPr="00DE47FF">
            <w:rPr>
              <w:b/>
            </w:rPr>
            <w:fldChar w:fldCharType="separate"/>
          </w:r>
          <w:r w:rsidRPr="00DE47FF">
            <w:rPr>
              <w:b/>
              <w:noProof/>
            </w:rPr>
            <w:instrText>Subdivision 10.3</w:instrText>
          </w:r>
          <w:r w:rsidRPr="00DE47FF">
            <w:rPr>
              <w:b/>
              <w:noProof/>
            </w:rPr>
            <w:fldChar w:fldCharType="end"/>
          </w:r>
          <w:r w:rsidRPr="00DE47FF">
            <w:rPr>
              <w:b/>
            </w:rPr>
            <w:instrText xml:space="preserve"> </w:instrText>
          </w:r>
          <w:r w:rsidRPr="00DE47FF">
            <w:rPr>
              <w:b/>
            </w:rPr>
            <w:fldChar w:fldCharType="end"/>
          </w:r>
        </w:p>
      </w:tc>
    </w:tr>
    <w:tr w:rsidR="003336D1" w:rsidRPr="00DE47FF" w:rsidTr="008429D4">
      <w:tc>
        <w:tcPr>
          <w:tcW w:w="8628" w:type="dxa"/>
          <w:gridSpan w:val="2"/>
          <w:tcBorders>
            <w:bottom w:val="single" w:sz="4" w:space="0" w:color="auto"/>
          </w:tcBorders>
          <w:shd w:val="clear" w:color="auto" w:fill="auto"/>
        </w:tcPr>
        <w:p w:rsidR="003336D1" w:rsidRPr="00DE47FF" w:rsidRDefault="003336D1" w:rsidP="003336D1">
          <w:pPr>
            <w:pStyle w:val="HeaderBoldOdd"/>
            <w:rPr>
              <w:b w:val="0"/>
              <w:sz w:val="18"/>
              <w:szCs w:val="18"/>
            </w:rPr>
          </w:pPr>
          <w:r w:rsidRPr="00DE47FF">
            <w:rPr>
              <w:b w:val="0"/>
              <w:sz w:val="18"/>
              <w:szCs w:val="18"/>
            </w:rPr>
            <w:t xml:space="preserve">Section </w:t>
          </w:r>
          <w:r w:rsidRPr="00DE47FF">
            <w:rPr>
              <w:b w:val="0"/>
              <w:sz w:val="18"/>
              <w:szCs w:val="18"/>
            </w:rPr>
            <w:fldChar w:fldCharType="begin"/>
          </w:r>
          <w:r w:rsidRPr="00DE47FF">
            <w:rPr>
              <w:b w:val="0"/>
              <w:sz w:val="18"/>
              <w:szCs w:val="18"/>
            </w:rPr>
            <w:instrText xml:space="preserve"> If </w:instrText>
          </w:r>
          <w:r w:rsidRPr="00DE47FF">
            <w:rPr>
              <w:b w:val="0"/>
              <w:sz w:val="18"/>
              <w:szCs w:val="18"/>
            </w:rPr>
            <w:fldChar w:fldCharType="begin"/>
          </w:r>
          <w:r w:rsidRPr="00DE47FF">
            <w:rPr>
              <w:b w:val="0"/>
              <w:sz w:val="18"/>
              <w:szCs w:val="18"/>
            </w:rPr>
            <w:instrText xml:space="preserve"> STYLEREF CharSectno \*Charformat \l </w:instrText>
          </w:r>
          <w:r w:rsidRPr="00DE47FF">
            <w:rPr>
              <w:b w:val="0"/>
              <w:sz w:val="18"/>
              <w:szCs w:val="18"/>
            </w:rPr>
            <w:fldChar w:fldCharType="separate"/>
          </w:r>
          <w:r w:rsidR="00207620">
            <w:rPr>
              <w:b w:val="0"/>
              <w:noProof/>
              <w:sz w:val="18"/>
              <w:szCs w:val="18"/>
            </w:rPr>
            <w:instrText>4</w:instrText>
          </w:r>
          <w:r w:rsidRPr="00DE47FF">
            <w:rPr>
              <w:b w:val="0"/>
              <w:noProof/>
              <w:sz w:val="18"/>
              <w:szCs w:val="18"/>
            </w:rPr>
            <w:fldChar w:fldCharType="end"/>
          </w:r>
          <w:r w:rsidRPr="00DE47FF">
            <w:rPr>
              <w:b w:val="0"/>
              <w:sz w:val="18"/>
              <w:szCs w:val="18"/>
            </w:rPr>
            <w:instrText xml:space="preserve"> &lt;&gt; "Error*" </w:instrText>
          </w:r>
          <w:r w:rsidRPr="00DE47FF">
            <w:rPr>
              <w:b w:val="0"/>
              <w:sz w:val="18"/>
              <w:szCs w:val="18"/>
            </w:rPr>
            <w:fldChar w:fldCharType="begin"/>
          </w:r>
          <w:r w:rsidRPr="00DE47FF">
            <w:rPr>
              <w:b w:val="0"/>
              <w:sz w:val="18"/>
              <w:szCs w:val="18"/>
            </w:rPr>
            <w:instrText xml:space="preserve"> STYLEREF CharSectno \*Charformat \l </w:instrText>
          </w:r>
          <w:r w:rsidRPr="00DE47FF">
            <w:rPr>
              <w:b w:val="0"/>
              <w:sz w:val="18"/>
              <w:szCs w:val="18"/>
            </w:rPr>
            <w:fldChar w:fldCharType="separate"/>
          </w:r>
          <w:r w:rsidR="00207620">
            <w:rPr>
              <w:b w:val="0"/>
              <w:noProof/>
              <w:sz w:val="18"/>
              <w:szCs w:val="18"/>
            </w:rPr>
            <w:instrText>4</w:instrText>
          </w:r>
          <w:r w:rsidRPr="00DE47FF">
            <w:rPr>
              <w:b w:val="0"/>
              <w:noProof/>
              <w:sz w:val="18"/>
              <w:szCs w:val="18"/>
            </w:rPr>
            <w:fldChar w:fldCharType="end"/>
          </w:r>
          <w:r w:rsidRPr="00DE47FF">
            <w:rPr>
              <w:b w:val="0"/>
              <w:sz w:val="18"/>
              <w:szCs w:val="18"/>
            </w:rPr>
            <w:instrText xml:space="preserve"> </w:instrText>
          </w:r>
          <w:r w:rsidRPr="00DE47FF">
            <w:rPr>
              <w:b w:val="0"/>
              <w:sz w:val="18"/>
              <w:szCs w:val="18"/>
            </w:rPr>
            <w:fldChar w:fldCharType="separate"/>
          </w:r>
          <w:r w:rsidR="00207620">
            <w:rPr>
              <w:b w:val="0"/>
              <w:noProof/>
              <w:sz w:val="18"/>
              <w:szCs w:val="18"/>
            </w:rPr>
            <w:t>4</w:t>
          </w:r>
          <w:r w:rsidRPr="00DE47FF">
            <w:rPr>
              <w:b w:val="0"/>
              <w:sz w:val="18"/>
              <w:szCs w:val="18"/>
            </w:rPr>
            <w:fldChar w:fldCharType="end"/>
          </w:r>
        </w:p>
      </w:tc>
    </w:tr>
  </w:tbl>
  <w:p w:rsidR="00583276" w:rsidRDefault="00583276"/>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76" w:rsidRDefault="0058327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494"/>
      <w:gridCol w:w="6891"/>
    </w:tblGrid>
    <w:tr w:rsidR="00583276">
      <w:tc>
        <w:tcPr>
          <w:tcW w:w="1494" w:type="dxa"/>
        </w:tcPr>
        <w:p w:rsidR="00583276" w:rsidRDefault="00583276" w:rsidP="00BD545A"/>
      </w:tc>
      <w:tc>
        <w:tcPr>
          <w:tcW w:w="6891" w:type="dxa"/>
        </w:tcPr>
        <w:p w:rsidR="00583276" w:rsidRDefault="00583276" w:rsidP="00BD545A"/>
      </w:tc>
    </w:tr>
    <w:tr w:rsidR="00583276">
      <w:tc>
        <w:tcPr>
          <w:tcW w:w="1494" w:type="dxa"/>
        </w:tcPr>
        <w:p w:rsidR="00583276" w:rsidRDefault="00583276" w:rsidP="00BD545A"/>
      </w:tc>
      <w:tc>
        <w:tcPr>
          <w:tcW w:w="6891" w:type="dxa"/>
        </w:tcPr>
        <w:p w:rsidR="00583276" w:rsidRDefault="00583276" w:rsidP="00BD545A"/>
      </w:tc>
    </w:tr>
    <w:tr w:rsidR="00583276">
      <w:tc>
        <w:tcPr>
          <w:tcW w:w="8385" w:type="dxa"/>
          <w:gridSpan w:val="2"/>
          <w:tcBorders>
            <w:bottom w:val="single" w:sz="4" w:space="0" w:color="auto"/>
          </w:tcBorders>
        </w:tcPr>
        <w:p w:rsidR="00583276" w:rsidRDefault="00583276" w:rsidP="00BD545A"/>
      </w:tc>
    </w:tr>
  </w:tbl>
  <w:p w:rsidR="00583276" w:rsidRDefault="00583276" w:rsidP="00BD545A"/>
  <w:p w:rsidR="00583276" w:rsidRDefault="0058327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301E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38E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C454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2E2A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400F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58A6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2E03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A0C7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5CC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C07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B0FAC"/>
    <w:multiLevelType w:val="hybridMultilevel"/>
    <w:tmpl w:val="36D02FA4"/>
    <w:lvl w:ilvl="0" w:tplc="D6F2BB84">
      <w:start w:val="1"/>
      <w:numFmt w:val="decimal"/>
      <w:lvlText w:val="(%1)"/>
      <w:lvlJc w:val="left"/>
      <w:pPr>
        <w:ind w:left="736" w:hanging="555"/>
      </w:pPr>
    </w:lvl>
    <w:lvl w:ilvl="1" w:tplc="0C090019">
      <w:start w:val="1"/>
      <w:numFmt w:val="lowerLetter"/>
      <w:lvlText w:val="%2."/>
      <w:lvlJc w:val="left"/>
      <w:pPr>
        <w:ind w:left="1261" w:hanging="360"/>
      </w:pPr>
    </w:lvl>
    <w:lvl w:ilvl="2" w:tplc="0C09001B">
      <w:start w:val="1"/>
      <w:numFmt w:val="lowerRoman"/>
      <w:lvlText w:val="%3."/>
      <w:lvlJc w:val="right"/>
      <w:pPr>
        <w:ind w:left="1981" w:hanging="180"/>
      </w:pPr>
    </w:lvl>
    <w:lvl w:ilvl="3" w:tplc="0C09000F">
      <w:start w:val="1"/>
      <w:numFmt w:val="decimal"/>
      <w:lvlText w:val="%4."/>
      <w:lvlJc w:val="left"/>
      <w:pPr>
        <w:ind w:left="2701" w:hanging="360"/>
      </w:pPr>
    </w:lvl>
    <w:lvl w:ilvl="4" w:tplc="0C090019">
      <w:start w:val="1"/>
      <w:numFmt w:val="lowerLetter"/>
      <w:lvlText w:val="%5."/>
      <w:lvlJc w:val="left"/>
      <w:pPr>
        <w:ind w:left="3421" w:hanging="360"/>
      </w:pPr>
    </w:lvl>
    <w:lvl w:ilvl="5" w:tplc="0C09001B">
      <w:start w:val="1"/>
      <w:numFmt w:val="lowerRoman"/>
      <w:lvlText w:val="%6."/>
      <w:lvlJc w:val="right"/>
      <w:pPr>
        <w:ind w:left="4141" w:hanging="180"/>
      </w:pPr>
    </w:lvl>
    <w:lvl w:ilvl="6" w:tplc="0C09000F">
      <w:start w:val="1"/>
      <w:numFmt w:val="decimal"/>
      <w:lvlText w:val="%7."/>
      <w:lvlJc w:val="left"/>
      <w:pPr>
        <w:ind w:left="4861" w:hanging="360"/>
      </w:pPr>
    </w:lvl>
    <w:lvl w:ilvl="7" w:tplc="0C090019">
      <w:start w:val="1"/>
      <w:numFmt w:val="lowerLetter"/>
      <w:lvlText w:val="%8."/>
      <w:lvlJc w:val="left"/>
      <w:pPr>
        <w:ind w:left="5581" w:hanging="360"/>
      </w:pPr>
    </w:lvl>
    <w:lvl w:ilvl="8" w:tplc="0C09001B">
      <w:start w:val="1"/>
      <w:numFmt w:val="lowerRoman"/>
      <w:lvlText w:val="%9."/>
      <w:lvlJc w:val="right"/>
      <w:pPr>
        <w:ind w:left="6301" w:hanging="180"/>
      </w:pPr>
    </w:lvl>
  </w:abstractNum>
  <w:abstractNum w:abstractNumId="11" w15:restartNumberingAfterBreak="0">
    <w:nsid w:val="18AB0992"/>
    <w:multiLevelType w:val="multilevel"/>
    <w:tmpl w:val="DD92B060"/>
    <w:lvl w:ilvl="0">
      <w:start w:val="1"/>
      <w:numFmt w:val="decimal"/>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b w:val="0"/>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410632BB"/>
    <w:multiLevelType w:val="hybridMultilevel"/>
    <w:tmpl w:val="C472E2C4"/>
    <w:lvl w:ilvl="0" w:tplc="0C090001">
      <w:start w:val="1"/>
      <w:numFmt w:val="bullet"/>
      <w:lvlText w:val=""/>
      <w:lvlJc w:val="left"/>
      <w:pPr>
        <w:ind w:left="1097" w:hanging="360"/>
      </w:pPr>
      <w:rPr>
        <w:rFonts w:ascii="Symbol" w:hAnsi="Symbol" w:hint="default"/>
      </w:rPr>
    </w:lvl>
    <w:lvl w:ilvl="1" w:tplc="0C090003">
      <w:start w:val="1"/>
      <w:numFmt w:val="bullet"/>
      <w:lvlText w:val="o"/>
      <w:lvlJc w:val="left"/>
      <w:pPr>
        <w:ind w:left="1817" w:hanging="360"/>
      </w:pPr>
      <w:rPr>
        <w:rFonts w:ascii="Courier New" w:hAnsi="Courier New" w:cs="Courier New" w:hint="default"/>
      </w:rPr>
    </w:lvl>
    <w:lvl w:ilvl="2" w:tplc="0C090005">
      <w:start w:val="1"/>
      <w:numFmt w:val="bullet"/>
      <w:lvlText w:val=""/>
      <w:lvlJc w:val="left"/>
      <w:pPr>
        <w:ind w:left="2537" w:hanging="360"/>
      </w:pPr>
      <w:rPr>
        <w:rFonts w:ascii="Wingdings" w:hAnsi="Wingdings" w:hint="default"/>
      </w:rPr>
    </w:lvl>
    <w:lvl w:ilvl="3" w:tplc="0C090001">
      <w:start w:val="1"/>
      <w:numFmt w:val="bullet"/>
      <w:lvlText w:val=""/>
      <w:lvlJc w:val="left"/>
      <w:pPr>
        <w:ind w:left="3257" w:hanging="360"/>
      </w:pPr>
      <w:rPr>
        <w:rFonts w:ascii="Symbol" w:hAnsi="Symbol" w:hint="default"/>
      </w:rPr>
    </w:lvl>
    <w:lvl w:ilvl="4" w:tplc="0C090003">
      <w:start w:val="1"/>
      <w:numFmt w:val="bullet"/>
      <w:lvlText w:val="o"/>
      <w:lvlJc w:val="left"/>
      <w:pPr>
        <w:ind w:left="3977" w:hanging="360"/>
      </w:pPr>
      <w:rPr>
        <w:rFonts w:ascii="Courier New" w:hAnsi="Courier New" w:cs="Courier New" w:hint="default"/>
      </w:rPr>
    </w:lvl>
    <w:lvl w:ilvl="5" w:tplc="0C090005">
      <w:start w:val="1"/>
      <w:numFmt w:val="bullet"/>
      <w:lvlText w:val=""/>
      <w:lvlJc w:val="left"/>
      <w:pPr>
        <w:ind w:left="4697" w:hanging="360"/>
      </w:pPr>
      <w:rPr>
        <w:rFonts w:ascii="Wingdings" w:hAnsi="Wingdings" w:hint="default"/>
      </w:rPr>
    </w:lvl>
    <w:lvl w:ilvl="6" w:tplc="0C090001">
      <w:start w:val="1"/>
      <w:numFmt w:val="bullet"/>
      <w:lvlText w:val=""/>
      <w:lvlJc w:val="left"/>
      <w:pPr>
        <w:ind w:left="5417" w:hanging="360"/>
      </w:pPr>
      <w:rPr>
        <w:rFonts w:ascii="Symbol" w:hAnsi="Symbol" w:hint="default"/>
      </w:rPr>
    </w:lvl>
    <w:lvl w:ilvl="7" w:tplc="0C090003">
      <w:start w:val="1"/>
      <w:numFmt w:val="bullet"/>
      <w:lvlText w:val="o"/>
      <w:lvlJc w:val="left"/>
      <w:pPr>
        <w:ind w:left="6137" w:hanging="360"/>
      </w:pPr>
      <w:rPr>
        <w:rFonts w:ascii="Courier New" w:hAnsi="Courier New" w:cs="Courier New" w:hint="default"/>
      </w:rPr>
    </w:lvl>
    <w:lvl w:ilvl="8" w:tplc="0C090005">
      <w:start w:val="1"/>
      <w:numFmt w:val="bullet"/>
      <w:lvlText w:val=""/>
      <w:lvlJc w:val="left"/>
      <w:pPr>
        <w:ind w:left="6857" w:hanging="360"/>
      </w:pPr>
      <w:rPr>
        <w:rFonts w:ascii="Wingdings" w:hAnsi="Wingdings" w:hint="default"/>
      </w:rPr>
    </w:lvl>
  </w:abstractNum>
  <w:abstractNum w:abstractNumId="13" w15:restartNumberingAfterBreak="0">
    <w:nsid w:val="4192410F"/>
    <w:multiLevelType w:val="hybridMultilevel"/>
    <w:tmpl w:val="36D8665E"/>
    <w:lvl w:ilvl="0" w:tplc="0C090001">
      <w:start w:val="1"/>
      <w:numFmt w:val="bullet"/>
      <w:lvlText w:val=""/>
      <w:lvlJc w:val="left"/>
      <w:pPr>
        <w:tabs>
          <w:tab w:val="num" w:pos="1457"/>
        </w:tabs>
        <w:ind w:left="1457" w:hanging="360"/>
      </w:pPr>
      <w:rPr>
        <w:rFonts w:ascii="Symbol" w:hAnsi="Symbol" w:hint="default"/>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14" w15:restartNumberingAfterBreak="0">
    <w:nsid w:val="484C541D"/>
    <w:multiLevelType w:val="hybridMultilevel"/>
    <w:tmpl w:val="59020210"/>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5" w15:restartNumberingAfterBreak="0">
    <w:nsid w:val="4D4E6F71"/>
    <w:multiLevelType w:val="hybridMultilevel"/>
    <w:tmpl w:val="3CAAB5FA"/>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16" w15:restartNumberingAfterBreak="0">
    <w:nsid w:val="58F27A07"/>
    <w:multiLevelType w:val="hybridMultilevel"/>
    <w:tmpl w:val="4AFE78F2"/>
    <w:lvl w:ilvl="0" w:tplc="714C08E2">
      <w:start w:val="1"/>
      <w:numFmt w:val="bullet"/>
      <w:pStyle w:val="LD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1"/>
  </w:num>
  <w:num w:numId="14">
    <w:abstractNumId w:val="11"/>
  </w:num>
  <w:num w:numId="15">
    <w:abstractNumId w:val="1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6"/>
  </w:num>
  <w:num w:numId="27">
    <w:abstractNumId w:val="15"/>
  </w:num>
  <w:num w:numId="28">
    <w:abstractNumId w:val="16"/>
  </w:num>
  <w:num w:numId="29">
    <w:abstractNumId w:val="16"/>
  </w:num>
  <w:num w:numId="30">
    <w:abstractNumId w:val="14"/>
  </w:num>
  <w:num w:numId="31">
    <w:abstractNumId w:val="16"/>
  </w:num>
  <w:num w:numId="32">
    <w:abstractNumId w:val="12"/>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FDA81E2-4D13-4384-8D74-66044128C3BA}"/>
    <w:docVar w:name="dgnword-eventsink" w:val="35057808"/>
  </w:docVars>
  <w:rsids>
    <w:rsidRoot w:val="00CA0984"/>
    <w:rsid w:val="000038A0"/>
    <w:rsid w:val="00006BE3"/>
    <w:rsid w:val="00012F8A"/>
    <w:rsid w:val="00013B3B"/>
    <w:rsid w:val="0001662A"/>
    <w:rsid w:val="00020108"/>
    <w:rsid w:val="00021D4B"/>
    <w:rsid w:val="000279EB"/>
    <w:rsid w:val="00032F2C"/>
    <w:rsid w:val="0003411F"/>
    <w:rsid w:val="00035D5A"/>
    <w:rsid w:val="00040090"/>
    <w:rsid w:val="000403D5"/>
    <w:rsid w:val="000427E4"/>
    <w:rsid w:val="00042863"/>
    <w:rsid w:val="0004456C"/>
    <w:rsid w:val="00045BA4"/>
    <w:rsid w:val="00045F1B"/>
    <w:rsid w:val="000521B7"/>
    <w:rsid w:val="0005339D"/>
    <w:rsid w:val="00060076"/>
    <w:rsid w:val="00061BEA"/>
    <w:rsid w:val="00063E0F"/>
    <w:rsid w:val="000646EC"/>
    <w:rsid w:val="00065118"/>
    <w:rsid w:val="00065296"/>
    <w:rsid w:val="000715D1"/>
    <w:rsid w:val="00082916"/>
    <w:rsid w:val="00082A51"/>
    <w:rsid w:val="00083189"/>
    <w:rsid w:val="00083D29"/>
    <w:rsid w:val="00084E4F"/>
    <w:rsid w:val="0008560A"/>
    <w:rsid w:val="00091146"/>
    <w:rsid w:val="00094868"/>
    <w:rsid w:val="00095849"/>
    <w:rsid w:val="000A0788"/>
    <w:rsid w:val="000A0CCA"/>
    <w:rsid w:val="000A1742"/>
    <w:rsid w:val="000A620C"/>
    <w:rsid w:val="000A706E"/>
    <w:rsid w:val="000A7869"/>
    <w:rsid w:val="000B4121"/>
    <w:rsid w:val="000B4194"/>
    <w:rsid w:val="000B51B3"/>
    <w:rsid w:val="000B5A19"/>
    <w:rsid w:val="000B5DF6"/>
    <w:rsid w:val="000B7FB3"/>
    <w:rsid w:val="000C326A"/>
    <w:rsid w:val="000D1916"/>
    <w:rsid w:val="000E0A1B"/>
    <w:rsid w:val="000E0D0E"/>
    <w:rsid w:val="000E16EC"/>
    <w:rsid w:val="000E27E3"/>
    <w:rsid w:val="000E48BD"/>
    <w:rsid w:val="000E7494"/>
    <w:rsid w:val="000F1DA9"/>
    <w:rsid w:val="000F2967"/>
    <w:rsid w:val="000F30ED"/>
    <w:rsid w:val="000F64D6"/>
    <w:rsid w:val="00101AA4"/>
    <w:rsid w:val="00103F01"/>
    <w:rsid w:val="00105BB8"/>
    <w:rsid w:val="00106635"/>
    <w:rsid w:val="00111D90"/>
    <w:rsid w:val="00116989"/>
    <w:rsid w:val="00116AA8"/>
    <w:rsid w:val="00120482"/>
    <w:rsid w:val="00125657"/>
    <w:rsid w:val="001259EE"/>
    <w:rsid w:val="00125C26"/>
    <w:rsid w:val="001312D8"/>
    <w:rsid w:val="00131A9B"/>
    <w:rsid w:val="001328CE"/>
    <w:rsid w:val="00134DDC"/>
    <w:rsid w:val="00135E1B"/>
    <w:rsid w:val="00140090"/>
    <w:rsid w:val="001409F1"/>
    <w:rsid w:val="0014186A"/>
    <w:rsid w:val="00141CBA"/>
    <w:rsid w:val="001432C8"/>
    <w:rsid w:val="00144DE3"/>
    <w:rsid w:val="00153195"/>
    <w:rsid w:val="00162609"/>
    <w:rsid w:val="0016472A"/>
    <w:rsid w:val="00164935"/>
    <w:rsid w:val="00165D61"/>
    <w:rsid w:val="00166424"/>
    <w:rsid w:val="00172BE4"/>
    <w:rsid w:val="0017685B"/>
    <w:rsid w:val="001772E4"/>
    <w:rsid w:val="001809EF"/>
    <w:rsid w:val="00181214"/>
    <w:rsid w:val="00181CBE"/>
    <w:rsid w:val="001853E6"/>
    <w:rsid w:val="00185F83"/>
    <w:rsid w:val="00186360"/>
    <w:rsid w:val="00187D63"/>
    <w:rsid w:val="00190054"/>
    <w:rsid w:val="001915EE"/>
    <w:rsid w:val="00191FA5"/>
    <w:rsid w:val="00192C10"/>
    <w:rsid w:val="001933CC"/>
    <w:rsid w:val="00193F32"/>
    <w:rsid w:val="0019404B"/>
    <w:rsid w:val="0019405C"/>
    <w:rsid w:val="0019487C"/>
    <w:rsid w:val="00195775"/>
    <w:rsid w:val="001A0341"/>
    <w:rsid w:val="001A0EE8"/>
    <w:rsid w:val="001A116D"/>
    <w:rsid w:val="001A4DD7"/>
    <w:rsid w:val="001A6C59"/>
    <w:rsid w:val="001B195B"/>
    <w:rsid w:val="001B7652"/>
    <w:rsid w:val="001C22F5"/>
    <w:rsid w:val="001C25FE"/>
    <w:rsid w:val="001C7118"/>
    <w:rsid w:val="001C769F"/>
    <w:rsid w:val="001D6D71"/>
    <w:rsid w:val="001D7773"/>
    <w:rsid w:val="001E092D"/>
    <w:rsid w:val="001E1749"/>
    <w:rsid w:val="001E4C5E"/>
    <w:rsid w:val="001E6615"/>
    <w:rsid w:val="001F108C"/>
    <w:rsid w:val="001F41C5"/>
    <w:rsid w:val="001F4475"/>
    <w:rsid w:val="001F4BE2"/>
    <w:rsid w:val="001F6520"/>
    <w:rsid w:val="002015B2"/>
    <w:rsid w:val="00203232"/>
    <w:rsid w:val="00207620"/>
    <w:rsid w:val="00210652"/>
    <w:rsid w:val="00214C3B"/>
    <w:rsid w:val="00217F48"/>
    <w:rsid w:val="00220E93"/>
    <w:rsid w:val="00221073"/>
    <w:rsid w:val="00222FD0"/>
    <w:rsid w:val="002252C7"/>
    <w:rsid w:val="0022734F"/>
    <w:rsid w:val="00230C12"/>
    <w:rsid w:val="002320F6"/>
    <w:rsid w:val="00233C57"/>
    <w:rsid w:val="0023489C"/>
    <w:rsid w:val="00235EF1"/>
    <w:rsid w:val="0024194A"/>
    <w:rsid w:val="0024222C"/>
    <w:rsid w:val="00243601"/>
    <w:rsid w:val="002441FA"/>
    <w:rsid w:val="00244C01"/>
    <w:rsid w:val="00246042"/>
    <w:rsid w:val="002520B2"/>
    <w:rsid w:val="00252F17"/>
    <w:rsid w:val="00253DDD"/>
    <w:rsid w:val="00260912"/>
    <w:rsid w:val="00275245"/>
    <w:rsid w:val="002806CF"/>
    <w:rsid w:val="00281E63"/>
    <w:rsid w:val="0028609E"/>
    <w:rsid w:val="00286CEA"/>
    <w:rsid w:val="00293BC3"/>
    <w:rsid w:val="002A0984"/>
    <w:rsid w:val="002A19B0"/>
    <w:rsid w:val="002A37DA"/>
    <w:rsid w:val="002B040A"/>
    <w:rsid w:val="002B104A"/>
    <w:rsid w:val="002B1EBA"/>
    <w:rsid w:val="002B265A"/>
    <w:rsid w:val="002B3023"/>
    <w:rsid w:val="002B3196"/>
    <w:rsid w:val="002B32C5"/>
    <w:rsid w:val="002B519A"/>
    <w:rsid w:val="002B7DCF"/>
    <w:rsid w:val="002C3333"/>
    <w:rsid w:val="002D417A"/>
    <w:rsid w:val="002D4558"/>
    <w:rsid w:val="002D71AC"/>
    <w:rsid w:val="002D7932"/>
    <w:rsid w:val="002E5749"/>
    <w:rsid w:val="002F19B5"/>
    <w:rsid w:val="002F2BE6"/>
    <w:rsid w:val="002F353D"/>
    <w:rsid w:val="002F78D5"/>
    <w:rsid w:val="003006AB"/>
    <w:rsid w:val="00306194"/>
    <w:rsid w:val="0030647E"/>
    <w:rsid w:val="003072E7"/>
    <w:rsid w:val="003151F5"/>
    <w:rsid w:val="003231FF"/>
    <w:rsid w:val="003265A9"/>
    <w:rsid w:val="00327199"/>
    <w:rsid w:val="00333426"/>
    <w:rsid w:val="003336D1"/>
    <w:rsid w:val="0033573E"/>
    <w:rsid w:val="003362DB"/>
    <w:rsid w:val="00336724"/>
    <w:rsid w:val="003404B4"/>
    <w:rsid w:val="00342FB4"/>
    <w:rsid w:val="00343B24"/>
    <w:rsid w:val="003469E3"/>
    <w:rsid w:val="0035001E"/>
    <w:rsid w:val="00353F3B"/>
    <w:rsid w:val="00357657"/>
    <w:rsid w:val="00367E3F"/>
    <w:rsid w:val="00370DD7"/>
    <w:rsid w:val="0037255F"/>
    <w:rsid w:val="00376213"/>
    <w:rsid w:val="0038199B"/>
    <w:rsid w:val="00386F67"/>
    <w:rsid w:val="00387F34"/>
    <w:rsid w:val="0039063F"/>
    <w:rsid w:val="0039194C"/>
    <w:rsid w:val="00392557"/>
    <w:rsid w:val="0039396B"/>
    <w:rsid w:val="003A4AA8"/>
    <w:rsid w:val="003A4AB3"/>
    <w:rsid w:val="003A5AF1"/>
    <w:rsid w:val="003A77F7"/>
    <w:rsid w:val="003B0D29"/>
    <w:rsid w:val="003B6511"/>
    <w:rsid w:val="003B7E2B"/>
    <w:rsid w:val="003C1D25"/>
    <w:rsid w:val="003D1079"/>
    <w:rsid w:val="003D161B"/>
    <w:rsid w:val="003D1FD3"/>
    <w:rsid w:val="003D5FC8"/>
    <w:rsid w:val="003D6020"/>
    <w:rsid w:val="003D659C"/>
    <w:rsid w:val="003D6F03"/>
    <w:rsid w:val="003E33F7"/>
    <w:rsid w:val="003E598C"/>
    <w:rsid w:val="003E6D06"/>
    <w:rsid w:val="003F35CE"/>
    <w:rsid w:val="003F64F2"/>
    <w:rsid w:val="003F6833"/>
    <w:rsid w:val="004005D4"/>
    <w:rsid w:val="004032A0"/>
    <w:rsid w:val="00403F78"/>
    <w:rsid w:val="00405033"/>
    <w:rsid w:val="00407B2E"/>
    <w:rsid w:val="00421964"/>
    <w:rsid w:val="00422522"/>
    <w:rsid w:val="004255DD"/>
    <w:rsid w:val="004311E3"/>
    <w:rsid w:val="0043276E"/>
    <w:rsid w:val="00433B06"/>
    <w:rsid w:val="004361A5"/>
    <w:rsid w:val="00440B24"/>
    <w:rsid w:val="00441FDA"/>
    <w:rsid w:val="00442AA3"/>
    <w:rsid w:val="004432A2"/>
    <w:rsid w:val="00443890"/>
    <w:rsid w:val="0044430D"/>
    <w:rsid w:val="004447F9"/>
    <w:rsid w:val="00444F77"/>
    <w:rsid w:val="004459DE"/>
    <w:rsid w:val="004472E2"/>
    <w:rsid w:val="00450DE1"/>
    <w:rsid w:val="004533FC"/>
    <w:rsid w:val="004624D8"/>
    <w:rsid w:val="00464092"/>
    <w:rsid w:val="004640EA"/>
    <w:rsid w:val="00464AD1"/>
    <w:rsid w:val="00466BED"/>
    <w:rsid w:val="00466DBA"/>
    <w:rsid w:val="00467D02"/>
    <w:rsid w:val="004728BD"/>
    <w:rsid w:val="00476E9A"/>
    <w:rsid w:val="004839A4"/>
    <w:rsid w:val="004879CB"/>
    <w:rsid w:val="0049172E"/>
    <w:rsid w:val="00492EE4"/>
    <w:rsid w:val="004A20E2"/>
    <w:rsid w:val="004A7713"/>
    <w:rsid w:val="004A7AA7"/>
    <w:rsid w:val="004B0541"/>
    <w:rsid w:val="004B1AC1"/>
    <w:rsid w:val="004B32D2"/>
    <w:rsid w:val="004B6C4F"/>
    <w:rsid w:val="004C3987"/>
    <w:rsid w:val="004C6E70"/>
    <w:rsid w:val="004D2382"/>
    <w:rsid w:val="004D2A68"/>
    <w:rsid w:val="004D32C2"/>
    <w:rsid w:val="004D5EAB"/>
    <w:rsid w:val="004D6045"/>
    <w:rsid w:val="004D6E89"/>
    <w:rsid w:val="004E0619"/>
    <w:rsid w:val="004E1A39"/>
    <w:rsid w:val="004E1C75"/>
    <w:rsid w:val="004E2FEB"/>
    <w:rsid w:val="004E62A2"/>
    <w:rsid w:val="004E6C4A"/>
    <w:rsid w:val="004E7590"/>
    <w:rsid w:val="004F5D6D"/>
    <w:rsid w:val="004F7C6F"/>
    <w:rsid w:val="00501E0C"/>
    <w:rsid w:val="005056C8"/>
    <w:rsid w:val="0051137B"/>
    <w:rsid w:val="00511776"/>
    <w:rsid w:val="00511924"/>
    <w:rsid w:val="00512974"/>
    <w:rsid w:val="00512B35"/>
    <w:rsid w:val="0051511D"/>
    <w:rsid w:val="0051578E"/>
    <w:rsid w:val="0052210B"/>
    <w:rsid w:val="0052220C"/>
    <w:rsid w:val="005234C7"/>
    <w:rsid w:val="005238E0"/>
    <w:rsid w:val="005277E8"/>
    <w:rsid w:val="00536D4B"/>
    <w:rsid w:val="0054351E"/>
    <w:rsid w:val="005456AB"/>
    <w:rsid w:val="005510C0"/>
    <w:rsid w:val="005516CA"/>
    <w:rsid w:val="005569B3"/>
    <w:rsid w:val="00563355"/>
    <w:rsid w:val="00566463"/>
    <w:rsid w:val="00567144"/>
    <w:rsid w:val="005672DE"/>
    <w:rsid w:val="00573CD6"/>
    <w:rsid w:val="005749F6"/>
    <w:rsid w:val="00576569"/>
    <w:rsid w:val="00577E10"/>
    <w:rsid w:val="00580301"/>
    <w:rsid w:val="005819A8"/>
    <w:rsid w:val="00583276"/>
    <w:rsid w:val="005859FB"/>
    <w:rsid w:val="005924C4"/>
    <w:rsid w:val="00592723"/>
    <w:rsid w:val="005928AC"/>
    <w:rsid w:val="005943B6"/>
    <w:rsid w:val="00595F36"/>
    <w:rsid w:val="005A0DF9"/>
    <w:rsid w:val="005A3CBF"/>
    <w:rsid w:val="005A4031"/>
    <w:rsid w:val="005B432E"/>
    <w:rsid w:val="005B55FA"/>
    <w:rsid w:val="005B5BAF"/>
    <w:rsid w:val="005B7B02"/>
    <w:rsid w:val="005C4A85"/>
    <w:rsid w:val="005C7C57"/>
    <w:rsid w:val="005D0A2D"/>
    <w:rsid w:val="005D0D39"/>
    <w:rsid w:val="005D2F97"/>
    <w:rsid w:val="005D692B"/>
    <w:rsid w:val="005E16C0"/>
    <w:rsid w:val="005E43E5"/>
    <w:rsid w:val="005E4464"/>
    <w:rsid w:val="005E563D"/>
    <w:rsid w:val="005F0DDB"/>
    <w:rsid w:val="005F16F6"/>
    <w:rsid w:val="005F47D8"/>
    <w:rsid w:val="005F52A1"/>
    <w:rsid w:val="00602748"/>
    <w:rsid w:val="00602B9D"/>
    <w:rsid w:val="00603414"/>
    <w:rsid w:val="006047C5"/>
    <w:rsid w:val="006156C1"/>
    <w:rsid w:val="00621915"/>
    <w:rsid w:val="00624074"/>
    <w:rsid w:val="0062769F"/>
    <w:rsid w:val="00630D69"/>
    <w:rsid w:val="00631A36"/>
    <w:rsid w:val="00631AC7"/>
    <w:rsid w:val="00637A05"/>
    <w:rsid w:val="00641664"/>
    <w:rsid w:val="006456D8"/>
    <w:rsid w:val="0065001E"/>
    <w:rsid w:val="006533B7"/>
    <w:rsid w:val="00653AA0"/>
    <w:rsid w:val="00665E85"/>
    <w:rsid w:val="00670CD9"/>
    <w:rsid w:val="00670FFD"/>
    <w:rsid w:val="00673C7F"/>
    <w:rsid w:val="00674B00"/>
    <w:rsid w:val="00674EC8"/>
    <w:rsid w:val="00675B0F"/>
    <w:rsid w:val="006864D0"/>
    <w:rsid w:val="00690E76"/>
    <w:rsid w:val="00692E9D"/>
    <w:rsid w:val="00692F9E"/>
    <w:rsid w:val="0069325F"/>
    <w:rsid w:val="006A1025"/>
    <w:rsid w:val="006A1ABA"/>
    <w:rsid w:val="006B0FA5"/>
    <w:rsid w:val="006B4011"/>
    <w:rsid w:val="006B6EBF"/>
    <w:rsid w:val="006C2616"/>
    <w:rsid w:val="006C51E3"/>
    <w:rsid w:val="006C5742"/>
    <w:rsid w:val="006D018E"/>
    <w:rsid w:val="006D3078"/>
    <w:rsid w:val="006D4034"/>
    <w:rsid w:val="006E2530"/>
    <w:rsid w:val="006E3957"/>
    <w:rsid w:val="006E548F"/>
    <w:rsid w:val="006E65AF"/>
    <w:rsid w:val="006E7E7A"/>
    <w:rsid w:val="006F0BD8"/>
    <w:rsid w:val="006F6610"/>
    <w:rsid w:val="006F73F0"/>
    <w:rsid w:val="00702998"/>
    <w:rsid w:val="00705E92"/>
    <w:rsid w:val="00707E65"/>
    <w:rsid w:val="0071055A"/>
    <w:rsid w:val="0071414A"/>
    <w:rsid w:val="0071514F"/>
    <w:rsid w:val="00716F1E"/>
    <w:rsid w:val="00717F9C"/>
    <w:rsid w:val="00720C2A"/>
    <w:rsid w:val="00721050"/>
    <w:rsid w:val="00726D47"/>
    <w:rsid w:val="00727685"/>
    <w:rsid w:val="00730AF8"/>
    <w:rsid w:val="00732BFF"/>
    <w:rsid w:val="00735D7F"/>
    <w:rsid w:val="007375F7"/>
    <w:rsid w:val="00737A90"/>
    <w:rsid w:val="00740322"/>
    <w:rsid w:val="00740916"/>
    <w:rsid w:val="00742FC6"/>
    <w:rsid w:val="007431FF"/>
    <w:rsid w:val="007515E5"/>
    <w:rsid w:val="00756001"/>
    <w:rsid w:val="00756F9E"/>
    <w:rsid w:val="00756FB5"/>
    <w:rsid w:val="00763CA7"/>
    <w:rsid w:val="00764AEF"/>
    <w:rsid w:val="00766E5C"/>
    <w:rsid w:val="00772217"/>
    <w:rsid w:val="00772ADE"/>
    <w:rsid w:val="00775F7E"/>
    <w:rsid w:val="007806DC"/>
    <w:rsid w:val="00781A35"/>
    <w:rsid w:val="0078300B"/>
    <w:rsid w:val="007833A9"/>
    <w:rsid w:val="007844E1"/>
    <w:rsid w:val="007851E9"/>
    <w:rsid w:val="00786CC4"/>
    <w:rsid w:val="007910D2"/>
    <w:rsid w:val="00791AA4"/>
    <w:rsid w:val="00791C5B"/>
    <w:rsid w:val="00794754"/>
    <w:rsid w:val="00796568"/>
    <w:rsid w:val="007A21B7"/>
    <w:rsid w:val="007A3064"/>
    <w:rsid w:val="007A65FD"/>
    <w:rsid w:val="007C33A9"/>
    <w:rsid w:val="007C537A"/>
    <w:rsid w:val="007C6BEC"/>
    <w:rsid w:val="007C7959"/>
    <w:rsid w:val="007C7CEC"/>
    <w:rsid w:val="007D1A1E"/>
    <w:rsid w:val="007D1DB6"/>
    <w:rsid w:val="007D2454"/>
    <w:rsid w:val="007E231D"/>
    <w:rsid w:val="007E3AA5"/>
    <w:rsid w:val="007F488D"/>
    <w:rsid w:val="007F75DF"/>
    <w:rsid w:val="008002E8"/>
    <w:rsid w:val="008006D5"/>
    <w:rsid w:val="00811B2B"/>
    <w:rsid w:val="0081463D"/>
    <w:rsid w:val="008149B7"/>
    <w:rsid w:val="00823E85"/>
    <w:rsid w:val="008251E6"/>
    <w:rsid w:val="00825250"/>
    <w:rsid w:val="008279EB"/>
    <w:rsid w:val="008322B6"/>
    <w:rsid w:val="008349F1"/>
    <w:rsid w:val="00836024"/>
    <w:rsid w:val="00836392"/>
    <w:rsid w:val="008373EA"/>
    <w:rsid w:val="008416EA"/>
    <w:rsid w:val="00843376"/>
    <w:rsid w:val="00844132"/>
    <w:rsid w:val="00847850"/>
    <w:rsid w:val="0085073B"/>
    <w:rsid w:val="008546A9"/>
    <w:rsid w:val="00854857"/>
    <w:rsid w:val="0085588E"/>
    <w:rsid w:val="00856EB5"/>
    <w:rsid w:val="00863597"/>
    <w:rsid w:val="00863D33"/>
    <w:rsid w:val="0086648B"/>
    <w:rsid w:val="008673F2"/>
    <w:rsid w:val="00867E7D"/>
    <w:rsid w:val="00872A3A"/>
    <w:rsid w:val="00872EB7"/>
    <w:rsid w:val="008731F9"/>
    <w:rsid w:val="00873699"/>
    <w:rsid w:val="00873E3C"/>
    <w:rsid w:val="008750E2"/>
    <w:rsid w:val="00876486"/>
    <w:rsid w:val="00881B6A"/>
    <w:rsid w:val="0088305C"/>
    <w:rsid w:val="00886003"/>
    <w:rsid w:val="008866E8"/>
    <w:rsid w:val="0088671C"/>
    <w:rsid w:val="00886C7C"/>
    <w:rsid w:val="00893C1E"/>
    <w:rsid w:val="008972C6"/>
    <w:rsid w:val="008A2CE6"/>
    <w:rsid w:val="008A4808"/>
    <w:rsid w:val="008A5C97"/>
    <w:rsid w:val="008A656F"/>
    <w:rsid w:val="008A6DFE"/>
    <w:rsid w:val="008B0EFE"/>
    <w:rsid w:val="008B183C"/>
    <w:rsid w:val="008B1E93"/>
    <w:rsid w:val="008B2B43"/>
    <w:rsid w:val="008B5978"/>
    <w:rsid w:val="008B5981"/>
    <w:rsid w:val="008B6C52"/>
    <w:rsid w:val="008C17E9"/>
    <w:rsid w:val="008C3068"/>
    <w:rsid w:val="008C43C2"/>
    <w:rsid w:val="008C48D9"/>
    <w:rsid w:val="008C5F39"/>
    <w:rsid w:val="008D00D2"/>
    <w:rsid w:val="008D5B3D"/>
    <w:rsid w:val="008D781E"/>
    <w:rsid w:val="008E07A7"/>
    <w:rsid w:val="008E2235"/>
    <w:rsid w:val="008E3423"/>
    <w:rsid w:val="008E3BD7"/>
    <w:rsid w:val="008E63C4"/>
    <w:rsid w:val="008F16BC"/>
    <w:rsid w:val="008F1DAB"/>
    <w:rsid w:val="008F1E86"/>
    <w:rsid w:val="008F3C01"/>
    <w:rsid w:val="009007F1"/>
    <w:rsid w:val="0090544E"/>
    <w:rsid w:val="009078CC"/>
    <w:rsid w:val="009110BB"/>
    <w:rsid w:val="00911F7B"/>
    <w:rsid w:val="00913281"/>
    <w:rsid w:val="00913EA5"/>
    <w:rsid w:val="009146C1"/>
    <w:rsid w:val="00915D96"/>
    <w:rsid w:val="00917A7B"/>
    <w:rsid w:val="00923878"/>
    <w:rsid w:val="0092700D"/>
    <w:rsid w:val="00927849"/>
    <w:rsid w:val="00930919"/>
    <w:rsid w:val="00930E6B"/>
    <w:rsid w:val="00933EAE"/>
    <w:rsid w:val="00943CEA"/>
    <w:rsid w:val="00945A5E"/>
    <w:rsid w:val="00946C37"/>
    <w:rsid w:val="00956296"/>
    <w:rsid w:val="00957B16"/>
    <w:rsid w:val="009604A3"/>
    <w:rsid w:val="009612A7"/>
    <w:rsid w:val="009625BB"/>
    <w:rsid w:val="00963ADB"/>
    <w:rsid w:val="00965319"/>
    <w:rsid w:val="00967444"/>
    <w:rsid w:val="00971F0C"/>
    <w:rsid w:val="00972C24"/>
    <w:rsid w:val="00976374"/>
    <w:rsid w:val="00982D46"/>
    <w:rsid w:val="00983A1F"/>
    <w:rsid w:val="0098505C"/>
    <w:rsid w:val="009855E9"/>
    <w:rsid w:val="00987485"/>
    <w:rsid w:val="0099167B"/>
    <w:rsid w:val="009932A0"/>
    <w:rsid w:val="00993442"/>
    <w:rsid w:val="00994FA0"/>
    <w:rsid w:val="009A0CC8"/>
    <w:rsid w:val="009A1989"/>
    <w:rsid w:val="009A207B"/>
    <w:rsid w:val="009A5A0D"/>
    <w:rsid w:val="009A679E"/>
    <w:rsid w:val="009A6D1B"/>
    <w:rsid w:val="009B303B"/>
    <w:rsid w:val="009B3BDA"/>
    <w:rsid w:val="009B76D8"/>
    <w:rsid w:val="009B785F"/>
    <w:rsid w:val="009C0130"/>
    <w:rsid w:val="009C0398"/>
    <w:rsid w:val="009C5167"/>
    <w:rsid w:val="009D5332"/>
    <w:rsid w:val="009D6B2A"/>
    <w:rsid w:val="009D7BDF"/>
    <w:rsid w:val="009E100B"/>
    <w:rsid w:val="009E1C06"/>
    <w:rsid w:val="009E28DB"/>
    <w:rsid w:val="009E2D2F"/>
    <w:rsid w:val="009F0DF4"/>
    <w:rsid w:val="009F3F7B"/>
    <w:rsid w:val="009F4637"/>
    <w:rsid w:val="009F4D95"/>
    <w:rsid w:val="00A00C88"/>
    <w:rsid w:val="00A01386"/>
    <w:rsid w:val="00A046F7"/>
    <w:rsid w:val="00A10B39"/>
    <w:rsid w:val="00A13F63"/>
    <w:rsid w:val="00A141F5"/>
    <w:rsid w:val="00A15843"/>
    <w:rsid w:val="00A15B2B"/>
    <w:rsid w:val="00A17407"/>
    <w:rsid w:val="00A204C3"/>
    <w:rsid w:val="00A21D2D"/>
    <w:rsid w:val="00A223AA"/>
    <w:rsid w:val="00A23D01"/>
    <w:rsid w:val="00A24F06"/>
    <w:rsid w:val="00A266F5"/>
    <w:rsid w:val="00A2747E"/>
    <w:rsid w:val="00A30ABA"/>
    <w:rsid w:val="00A314B9"/>
    <w:rsid w:val="00A31BC2"/>
    <w:rsid w:val="00A33D5D"/>
    <w:rsid w:val="00A41885"/>
    <w:rsid w:val="00A41B45"/>
    <w:rsid w:val="00A41ECB"/>
    <w:rsid w:val="00A52515"/>
    <w:rsid w:val="00A54B37"/>
    <w:rsid w:val="00A567FE"/>
    <w:rsid w:val="00A609DD"/>
    <w:rsid w:val="00A60B57"/>
    <w:rsid w:val="00A61815"/>
    <w:rsid w:val="00A61D9A"/>
    <w:rsid w:val="00A623B8"/>
    <w:rsid w:val="00A644DE"/>
    <w:rsid w:val="00A65157"/>
    <w:rsid w:val="00A6740F"/>
    <w:rsid w:val="00A74CEC"/>
    <w:rsid w:val="00A75136"/>
    <w:rsid w:val="00A90C9D"/>
    <w:rsid w:val="00A921BD"/>
    <w:rsid w:val="00A95A88"/>
    <w:rsid w:val="00AA0285"/>
    <w:rsid w:val="00AA1B63"/>
    <w:rsid w:val="00AA3188"/>
    <w:rsid w:val="00AA420D"/>
    <w:rsid w:val="00AA4FD5"/>
    <w:rsid w:val="00AA644A"/>
    <w:rsid w:val="00AA7D08"/>
    <w:rsid w:val="00AB0A9C"/>
    <w:rsid w:val="00AB2C8C"/>
    <w:rsid w:val="00AB444A"/>
    <w:rsid w:val="00AB5FCB"/>
    <w:rsid w:val="00AB7B7A"/>
    <w:rsid w:val="00AC405E"/>
    <w:rsid w:val="00AC5DB7"/>
    <w:rsid w:val="00AC7397"/>
    <w:rsid w:val="00AD0A06"/>
    <w:rsid w:val="00AD685B"/>
    <w:rsid w:val="00AE732F"/>
    <w:rsid w:val="00AF074C"/>
    <w:rsid w:val="00AF716F"/>
    <w:rsid w:val="00B00D19"/>
    <w:rsid w:val="00B03AF0"/>
    <w:rsid w:val="00B05373"/>
    <w:rsid w:val="00B065BF"/>
    <w:rsid w:val="00B067E6"/>
    <w:rsid w:val="00B071BD"/>
    <w:rsid w:val="00B11A88"/>
    <w:rsid w:val="00B12260"/>
    <w:rsid w:val="00B13CDE"/>
    <w:rsid w:val="00B13F00"/>
    <w:rsid w:val="00B156E1"/>
    <w:rsid w:val="00B24FE1"/>
    <w:rsid w:val="00B25433"/>
    <w:rsid w:val="00B2626C"/>
    <w:rsid w:val="00B358F4"/>
    <w:rsid w:val="00B3694C"/>
    <w:rsid w:val="00B3728B"/>
    <w:rsid w:val="00B408B6"/>
    <w:rsid w:val="00B42759"/>
    <w:rsid w:val="00B5153E"/>
    <w:rsid w:val="00B531ED"/>
    <w:rsid w:val="00B53574"/>
    <w:rsid w:val="00B542AD"/>
    <w:rsid w:val="00B60027"/>
    <w:rsid w:val="00B61908"/>
    <w:rsid w:val="00B63AE9"/>
    <w:rsid w:val="00B660D8"/>
    <w:rsid w:val="00B662B0"/>
    <w:rsid w:val="00B66D3A"/>
    <w:rsid w:val="00B670FF"/>
    <w:rsid w:val="00B70B80"/>
    <w:rsid w:val="00B711D5"/>
    <w:rsid w:val="00B7308F"/>
    <w:rsid w:val="00B769C4"/>
    <w:rsid w:val="00B76BE0"/>
    <w:rsid w:val="00B80913"/>
    <w:rsid w:val="00B8139C"/>
    <w:rsid w:val="00B91A8D"/>
    <w:rsid w:val="00B97CFA"/>
    <w:rsid w:val="00BA34AD"/>
    <w:rsid w:val="00BA4B2A"/>
    <w:rsid w:val="00BB69FF"/>
    <w:rsid w:val="00BC324D"/>
    <w:rsid w:val="00BC48CB"/>
    <w:rsid w:val="00BD545A"/>
    <w:rsid w:val="00BE4C6E"/>
    <w:rsid w:val="00BE6698"/>
    <w:rsid w:val="00BF1C2D"/>
    <w:rsid w:val="00BF2583"/>
    <w:rsid w:val="00BF2735"/>
    <w:rsid w:val="00BF5A57"/>
    <w:rsid w:val="00BF738E"/>
    <w:rsid w:val="00C00534"/>
    <w:rsid w:val="00C036DE"/>
    <w:rsid w:val="00C0397F"/>
    <w:rsid w:val="00C0402F"/>
    <w:rsid w:val="00C07AE0"/>
    <w:rsid w:val="00C144FF"/>
    <w:rsid w:val="00C14CE5"/>
    <w:rsid w:val="00C2417F"/>
    <w:rsid w:val="00C24D41"/>
    <w:rsid w:val="00C26CF7"/>
    <w:rsid w:val="00C30025"/>
    <w:rsid w:val="00C300A6"/>
    <w:rsid w:val="00C313B5"/>
    <w:rsid w:val="00C3254A"/>
    <w:rsid w:val="00C329A2"/>
    <w:rsid w:val="00C35EC8"/>
    <w:rsid w:val="00C35FE6"/>
    <w:rsid w:val="00C37937"/>
    <w:rsid w:val="00C4065A"/>
    <w:rsid w:val="00C412B4"/>
    <w:rsid w:val="00C42FF3"/>
    <w:rsid w:val="00C447FD"/>
    <w:rsid w:val="00C44BA2"/>
    <w:rsid w:val="00C464FB"/>
    <w:rsid w:val="00C479EC"/>
    <w:rsid w:val="00C5024F"/>
    <w:rsid w:val="00C51630"/>
    <w:rsid w:val="00C52F4B"/>
    <w:rsid w:val="00C53754"/>
    <w:rsid w:val="00C53986"/>
    <w:rsid w:val="00C6035E"/>
    <w:rsid w:val="00C639B5"/>
    <w:rsid w:val="00C6452B"/>
    <w:rsid w:val="00C651A6"/>
    <w:rsid w:val="00C657C9"/>
    <w:rsid w:val="00C66588"/>
    <w:rsid w:val="00C725F3"/>
    <w:rsid w:val="00C72C99"/>
    <w:rsid w:val="00C73B0C"/>
    <w:rsid w:val="00C822F8"/>
    <w:rsid w:val="00C8251B"/>
    <w:rsid w:val="00C83482"/>
    <w:rsid w:val="00C83A6F"/>
    <w:rsid w:val="00C83CEC"/>
    <w:rsid w:val="00C84685"/>
    <w:rsid w:val="00C90C5D"/>
    <w:rsid w:val="00C92461"/>
    <w:rsid w:val="00C92D6F"/>
    <w:rsid w:val="00C93DEA"/>
    <w:rsid w:val="00C97351"/>
    <w:rsid w:val="00C97D8E"/>
    <w:rsid w:val="00CA0984"/>
    <w:rsid w:val="00CA2A23"/>
    <w:rsid w:val="00CA5E53"/>
    <w:rsid w:val="00CA659C"/>
    <w:rsid w:val="00CA752C"/>
    <w:rsid w:val="00CB009F"/>
    <w:rsid w:val="00CB2216"/>
    <w:rsid w:val="00CB221F"/>
    <w:rsid w:val="00CB61C3"/>
    <w:rsid w:val="00CB6548"/>
    <w:rsid w:val="00CB767D"/>
    <w:rsid w:val="00CC3384"/>
    <w:rsid w:val="00CC3524"/>
    <w:rsid w:val="00CC5523"/>
    <w:rsid w:val="00CC6BC0"/>
    <w:rsid w:val="00CD1225"/>
    <w:rsid w:val="00CD2696"/>
    <w:rsid w:val="00CD3C04"/>
    <w:rsid w:val="00CD3C3C"/>
    <w:rsid w:val="00CE0900"/>
    <w:rsid w:val="00CE1FD3"/>
    <w:rsid w:val="00CE3F34"/>
    <w:rsid w:val="00CE42E7"/>
    <w:rsid w:val="00CE662A"/>
    <w:rsid w:val="00CF73A6"/>
    <w:rsid w:val="00D01292"/>
    <w:rsid w:val="00D05575"/>
    <w:rsid w:val="00D07751"/>
    <w:rsid w:val="00D118BD"/>
    <w:rsid w:val="00D12D7B"/>
    <w:rsid w:val="00D13C76"/>
    <w:rsid w:val="00D15738"/>
    <w:rsid w:val="00D21569"/>
    <w:rsid w:val="00D2157E"/>
    <w:rsid w:val="00D2221B"/>
    <w:rsid w:val="00D22AE7"/>
    <w:rsid w:val="00D22BAD"/>
    <w:rsid w:val="00D24F42"/>
    <w:rsid w:val="00D2550B"/>
    <w:rsid w:val="00D271FF"/>
    <w:rsid w:val="00D30123"/>
    <w:rsid w:val="00D3367E"/>
    <w:rsid w:val="00D33956"/>
    <w:rsid w:val="00D34F1B"/>
    <w:rsid w:val="00D41229"/>
    <w:rsid w:val="00D413A3"/>
    <w:rsid w:val="00D4367A"/>
    <w:rsid w:val="00D55040"/>
    <w:rsid w:val="00D55E55"/>
    <w:rsid w:val="00D57D13"/>
    <w:rsid w:val="00D6243F"/>
    <w:rsid w:val="00D6403A"/>
    <w:rsid w:val="00D67241"/>
    <w:rsid w:val="00D67A86"/>
    <w:rsid w:val="00D67CC5"/>
    <w:rsid w:val="00D70518"/>
    <w:rsid w:val="00D76C43"/>
    <w:rsid w:val="00D774C6"/>
    <w:rsid w:val="00D7795F"/>
    <w:rsid w:val="00D80163"/>
    <w:rsid w:val="00D81031"/>
    <w:rsid w:val="00D84CCB"/>
    <w:rsid w:val="00D84E18"/>
    <w:rsid w:val="00D95125"/>
    <w:rsid w:val="00DA29C6"/>
    <w:rsid w:val="00DB2470"/>
    <w:rsid w:val="00DC116F"/>
    <w:rsid w:val="00DC7FB4"/>
    <w:rsid w:val="00DE47FF"/>
    <w:rsid w:val="00DE5043"/>
    <w:rsid w:val="00DE7476"/>
    <w:rsid w:val="00DF2AEA"/>
    <w:rsid w:val="00DF44BE"/>
    <w:rsid w:val="00DF45D4"/>
    <w:rsid w:val="00DF64FD"/>
    <w:rsid w:val="00E04AAF"/>
    <w:rsid w:val="00E05AF6"/>
    <w:rsid w:val="00E10958"/>
    <w:rsid w:val="00E10DBA"/>
    <w:rsid w:val="00E116C0"/>
    <w:rsid w:val="00E127AC"/>
    <w:rsid w:val="00E14318"/>
    <w:rsid w:val="00E24EF9"/>
    <w:rsid w:val="00E24FB9"/>
    <w:rsid w:val="00E24FC1"/>
    <w:rsid w:val="00E26CD1"/>
    <w:rsid w:val="00E26F82"/>
    <w:rsid w:val="00E33339"/>
    <w:rsid w:val="00E35189"/>
    <w:rsid w:val="00E4226F"/>
    <w:rsid w:val="00E44149"/>
    <w:rsid w:val="00E44D80"/>
    <w:rsid w:val="00E44ECA"/>
    <w:rsid w:val="00E459C3"/>
    <w:rsid w:val="00E53A61"/>
    <w:rsid w:val="00E57384"/>
    <w:rsid w:val="00E5755C"/>
    <w:rsid w:val="00E6578A"/>
    <w:rsid w:val="00E678BB"/>
    <w:rsid w:val="00E726B2"/>
    <w:rsid w:val="00E7293B"/>
    <w:rsid w:val="00E74109"/>
    <w:rsid w:val="00E750F1"/>
    <w:rsid w:val="00E814E3"/>
    <w:rsid w:val="00E83542"/>
    <w:rsid w:val="00E9090F"/>
    <w:rsid w:val="00E9172F"/>
    <w:rsid w:val="00E93DEB"/>
    <w:rsid w:val="00E94AC7"/>
    <w:rsid w:val="00EA0DE3"/>
    <w:rsid w:val="00EA0E4D"/>
    <w:rsid w:val="00EB1017"/>
    <w:rsid w:val="00EB15E2"/>
    <w:rsid w:val="00EB1E0E"/>
    <w:rsid w:val="00EB3EB2"/>
    <w:rsid w:val="00EB77D8"/>
    <w:rsid w:val="00EB7CEA"/>
    <w:rsid w:val="00EC0929"/>
    <w:rsid w:val="00EC100A"/>
    <w:rsid w:val="00EC48F5"/>
    <w:rsid w:val="00EC5AC0"/>
    <w:rsid w:val="00EC6F84"/>
    <w:rsid w:val="00EC7469"/>
    <w:rsid w:val="00ED1C66"/>
    <w:rsid w:val="00ED1FB9"/>
    <w:rsid w:val="00ED52CC"/>
    <w:rsid w:val="00ED74FE"/>
    <w:rsid w:val="00EE081F"/>
    <w:rsid w:val="00EE4BF8"/>
    <w:rsid w:val="00EE4E0A"/>
    <w:rsid w:val="00EE739D"/>
    <w:rsid w:val="00EF01FD"/>
    <w:rsid w:val="00EF15F7"/>
    <w:rsid w:val="00EF1EE8"/>
    <w:rsid w:val="00EF358E"/>
    <w:rsid w:val="00EF63BE"/>
    <w:rsid w:val="00EF69B2"/>
    <w:rsid w:val="00F00F4F"/>
    <w:rsid w:val="00F02711"/>
    <w:rsid w:val="00F02993"/>
    <w:rsid w:val="00F10F95"/>
    <w:rsid w:val="00F11A57"/>
    <w:rsid w:val="00F12AAD"/>
    <w:rsid w:val="00F13014"/>
    <w:rsid w:val="00F14F09"/>
    <w:rsid w:val="00F172D2"/>
    <w:rsid w:val="00F22B15"/>
    <w:rsid w:val="00F242C4"/>
    <w:rsid w:val="00F32866"/>
    <w:rsid w:val="00F336D9"/>
    <w:rsid w:val="00F33A28"/>
    <w:rsid w:val="00F35DDE"/>
    <w:rsid w:val="00F37E63"/>
    <w:rsid w:val="00F41F12"/>
    <w:rsid w:val="00F4222D"/>
    <w:rsid w:val="00F422CD"/>
    <w:rsid w:val="00F43A6A"/>
    <w:rsid w:val="00F445EF"/>
    <w:rsid w:val="00F5043E"/>
    <w:rsid w:val="00F511C0"/>
    <w:rsid w:val="00F55405"/>
    <w:rsid w:val="00F55598"/>
    <w:rsid w:val="00F60FE6"/>
    <w:rsid w:val="00F719EC"/>
    <w:rsid w:val="00F758E5"/>
    <w:rsid w:val="00F7591B"/>
    <w:rsid w:val="00F76ECD"/>
    <w:rsid w:val="00F8286A"/>
    <w:rsid w:val="00F84D85"/>
    <w:rsid w:val="00F86BD5"/>
    <w:rsid w:val="00F92D2D"/>
    <w:rsid w:val="00F932EA"/>
    <w:rsid w:val="00F94BAB"/>
    <w:rsid w:val="00F9606B"/>
    <w:rsid w:val="00F96711"/>
    <w:rsid w:val="00F97D20"/>
    <w:rsid w:val="00FA3CFD"/>
    <w:rsid w:val="00FA7135"/>
    <w:rsid w:val="00FB1906"/>
    <w:rsid w:val="00FB65A9"/>
    <w:rsid w:val="00FC0014"/>
    <w:rsid w:val="00FC127F"/>
    <w:rsid w:val="00FD119D"/>
    <w:rsid w:val="00FD2736"/>
    <w:rsid w:val="00FD31CD"/>
    <w:rsid w:val="00FD6632"/>
    <w:rsid w:val="00FE043F"/>
    <w:rsid w:val="00FE0C09"/>
    <w:rsid w:val="00FE262A"/>
    <w:rsid w:val="00FE36CF"/>
    <w:rsid w:val="00FE3A0D"/>
    <w:rsid w:val="00FF3AA5"/>
    <w:rsid w:val="00FF4830"/>
    <w:rsid w:val="00FF57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2A8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E55"/>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unhideWhenUsed/>
    <w:rsid w:val="001933CC"/>
    <w:pPr>
      <w:keepNext/>
      <w:outlineLvl w:val="0"/>
    </w:pPr>
    <w:rPr>
      <w:rFonts w:ascii="Arial" w:hAnsi="Arial"/>
      <w:sz w:val="24"/>
      <w:szCs w:val="24"/>
      <w:lang w:eastAsia="en-US"/>
    </w:rPr>
  </w:style>
  <w:style w:type="paragraph" w:styleId="Heading2">
    <w:name w:val="heading 2"/>
    <w:basedOn w:val="Normal"/>
    <w:next w:val="Normal"/>
    <w:unhideWhenUsed/>
    <w:rsid w:val="001933CC"/>
    <w:pPr>
      <w:keepNext/>
      <w:outlineLvl w:val="1"/>
    </w:pPr>
    <w:rPr>
      <w:rFonts w:ascii="Arial" w:hAnsi="Arial" w:cs="Arial"/>
      <w:b/>
    </w:rPr>
  </w:style>
  <w:style w:type="paragraph" w:styleId="Heading3">
    <w:name w:val="heading 3"/>
    <w:aliases w:val="Provision Heading"/>
    <w:basedOn w:val="Normal"/>
    <w:next w:val="Normal"/>
    <w:unhideWhenUsed/>
    <w:rsid w:val="001933CC"/>
    <w:pPr>
      <w:keepNext/>
      <w:spacing w:before="240" w:after="60"/>
      <w:outlineLvl w:val="2"/>
    </w:pPr>
    <w:rPr>
      <w:rFonts w:ascii="Arial" w:hAnsi="Arial" w:cs="Arial"/>
      <w:b/>
      <w:bCs/>
      <w:szCs w:val="26"/>
    </w:rPr>
  </w:style>
  <w:style w:type="paragraph" w:styleId="Heading4">
    <w:name w:val="heading 4"/>
    <w:basedOn w:val="Normal"/>
    <w:next w:val="Normal"/>
    <w:unhideWhenUsed/>
    <w:rsid w:val="001933CC"/>
    <w:pPr>
      <w:keepNext/>
      <w:spacing w:before="240" w:after="60"/>
      <w:outlineLvl w:val="3"/>
    </w:pPr>
    <w:rPr>
      <w:rFonts w:ascii="Times New Roman" w:hAnsi="Times New Roman"/>
      <w:b/>
      <w:bCs/>
      <w:sz w:val="28"/>
      <w:szCs w:val="28"/>
    </w:rPr>
  </w:style>
  <w:style w:type="paragraph" w:styleId="Heading5">
    <w:name w:val="heading 5"/>
    <w:basedOn w:val="Normal"/>
    <w:next w:val="Normal"/>
    <w:unhideWhenUsed/>
    <w:rsid w:val="001933CC"/>
    <w:pPr>
      <w:spacing w:before="240" w:after="60"/>
      <w:outlineLvl w:val="4"/>
    </w:pPr>
    <w:rPr>
      <w:b/>
      <w:bCs/>
      <w:i/>
      <w:iCs/>
      <w:szCs w:val="26"/>
    </w:rPr>
  </w:style>
  <w:style w:type="paragraph" w:styleId="Heading6">
    <w:name w:val="heading 6"/>
    <w:basedOn w:val="Normal"/>
    <w:next w:val="Normal"/>
    <w:unhideWhenUsed/>
    <w:rsid w:val="001933CC"/>
    <w:pPr>
      <w:spacing w:before="240" w:after="60"/>
      <w:outlineLvl w:val="5"/>
    </w:pPr>
    <w:rPr>
      <w:rFonts w:ascii="Times New Roman" w:hAnsi="Times New Roman"/>
      <w:b/>
      <w:bCs/>
      <w:sz w:val="22"/>
      <w:szCs w:val="22"/>
    </w:rPr>
  </w:style>
  <w:style w:type="paragraph" w:styleId="Heading7">
    <w:name w:val="heading 7"/>
    <w:basedOn w:val="Normal"/>
    <w:next w:val="Normal"/>
    <w:unhideWhenUsed/>
    <w:rsid w:val="001933CC"/>
    <w:pPr>
      <w:spacing w:before="240" w:after="60"/>
      <w:outlineLvl w:val="6"/>
    </w:pPr>
    <w:rPr>
      <w:rFonts w:ascii="Times New Roman" w:hAnsi="Times New Roman"/>
    </w:rPr>
  </w:style>
  <w:style w:type="paragraph" w:styleId="Heading8">
    <w:name w:val="heading 8"/>
    <w:basedOn w:val="Normal"/>
    <w:next w:val="Normal"/>
    <w:unhideWhenUsed/>
    <w:rsid w:val="001933CC"/>
    <w:pPr>
      <w:spacing w:before="240" w:after="60"/>
      <w:outlineLvl w:val="7"/>
    </w:pPr>
    <w:rPr>
      <w:rFonts w:ascii="Times New Roman" w:hAnsi="Times New Roman"/>
      <w:i/>
      <w:iCs/>
    </w:rPr>
  </w:style>
  <w:style w:type="paragraph" w:styleId="Heading9">
    <w:name w:val="heading 9"/>
    <w:basedOn w:val="Normal"/>
    <w:next w:val="Normal"/>
    <w:unhideWhenUsed/>
    <w:rsid w:val="001933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933CC"/>
    <w:rPr>
      <w:sz w:val="20"/>
    </w:rPr>
  </w:style>
  <w:style w:type="paragraph" w:styleId="Header">
    <w:name w:val="header"/>
    <w:aliases w:val="pales"/>
    <w:basedOn w:val="Normal"/>
    <w:link w:val="HeaderChar"/>
    <w:rsid w:val="001933CC"/>
    <w:pPr>
      <w:tabs>
        <w:tab w:val="clear" w:pos="567"/>
        <w:tab w:val="center" w:pos="4153"/>
        <w:tab w:val="right" w:pos="8306"/>
      </w:tabs>
    </w:pPr>
  </w:style>
  <w:style w:type="character" w:customStyle="1" w:styleId="HeaderChar">
    <w:name w:val="Header Char"/>
    <w:aliases w:val="pales Char"/>
    <w:link w:val="Header"/>
    <w:rsid w:val="001933CC"/>
    <w:rPr>
      <w:rFonts w:ascii="Times New (W1)" w:hAnsi="Times New (W1)"/>
      <w:sz w:val="24"/>
      <w:szCs w:val="24"/>
      <w:lang w:val="en-AU" w:eastAsia="en-US" w:bidi="ar-SA"/>
    </w:rPr>
  </w:style>
  <w:style w:type="paragraph" w:customStyle="1" w:styleId="LDTitle">
    <w:name w:val="LDTitle"/>
    <w:rsid w:val="001933CC"/>
    <w:pPr>
      <w:spacing w:before="480" w:after="480"/>
    </w:pPr>
    <w:rPr>
      <w:rFonts w:ascii="Arial" w:hAnsi="Arial"/>
      <w:sz w:val="24"/>
      <w:szCs w:val="24"/>
      <w:lang w:eastAsia="en-US"/>
    </w:rPr>
  </w:style>
  <w:style w:type="paragraph" w:customStyle="1" w:styleId="LDDescription">
    <w:name w:val="LD Description"/>
    <w:basedOn w:val="LDTitle"/>
    <w:rsid w:val="001933CC"/>
    <w:pPr>
      <w:pBdr>
        <w:bottom w:val="single" w:sz="4" w:space="3" w:color="auto"/>
      </w:pBdr>
      <w:spacing w:before="600" w:after="120"/>
    </w:pPr>
    <w:rPr>
      <w:b/>
    </w:rPr>
  </w:style>
  <w:style w:type="paragraph" w:customStyle="1" w:styleId="LDAmendHeading">
    <w:name w:val="LDAmendHeading"/>
    <w:basedOn w:val="LDTitle"/>
    <w:next w:val="LDAmendInstruction"/>
    <w:rsid w:val="001933CC"/>
    <w:pPr>
      <w:keepNext/>
      <w:spacing w:before="180" w:after="60"/>
      <w:ind w:left="720" w:hanging="720"/>
    </w:pPr>
    <w:rPr>
      <w:b/>
    </w:rPr>
  </w:style>
  <w:style w:type="paragraph" w:customStyle="1" w:styleId="LDAmendInstruction">
    <w:name w:val="LDAmendInstruction"/>
    <w:basedOn w:val="LDScheduleClause"/>
    <w:next w:val="LDAmendText"/>
    <w:rsid w:val="001933CC"/>
    <w:pPr>
      <w:keepNext/>
      <w:spacing w:before="120"/>
      <w:ind w:left="737" w:firstLine="0"/>
    </w:pPr>
    <w:rPr>
      <w:i/>
    </w:rPr>
  </w:style>
  <w:style w:type="paragraph" w:customStyle="1" w:styleId="LDScheduleClause">
    <w:name w:val="LDScheduleClause"/>
    <w:basedOn w:val="LDClause"/>
    <w:rsid w:val="001933CC"/>
    <w:pPr>
      <w:ind w:left="738" w:hanging="851"/>
    </w:pPr>
  </w:style>
  <w:style w:type="paragraph" w:customStyle="1" w:styleId="LDClause">
    <w:name w:val="LDClause"/>
    <w:basedOn w:val="LDBodytext"/>
    <w:link w:val="LDClauseChar"/>
    <w:rsid w:val="001933CC"/>
    <w:pPr>
      <w:tabs>
        <w:tab w:val="right" w:pos="454"/>
        <w:tab w:val="left" w:pos="737"/>
      </w:tabs>
      <w:spacing w:before="60" w:after="60"/>
      <w:ind w:left="737" w:hanging="1021"/>
    </w:pPr>
  </w:style>
  <w:style w:type="paragraph" w:customStyle="1" w:styleId="LDBodytext">
    <w:name w:val="LDBody text"/>
    <w:link w:val="LDBodytextChar"/>
    <w:rsid w:val="001933CC"/>
    <w:rPr>
      <w:sz w:val="24"/>
      <w:szCs w:val="24"/>
      <w:lang w:eastAsia="en-US"/>
    </w:rPr>
  </w:style>
  <w:style w:type="character" w:customStyle="1" w:styleId="LDBodytextChar">
    <w:name w:val="LDBody text Char"/>
    <w:link w:val="LDBodytext"/>
    <w:rsid w:val="001933CC"/>
    <w:rPr>
      <w:sz w:val="24"/>
      <w:szCs w:val="24"/>
      <w:lang w:val="en-AU" w:eastAsia="en-US" w:bidi="ar-SA"/>
    </w:rPr>
  </w:style>
  <w:style w:type="character" w:customStyle="1" w:styleId="LDClauseChar">
    <w:name w:val="LDClause Char"/>
    <w:basedOn w:val="LDBodytextChar"/>
    <w:link w:val="LDClause"/>
    <w:rsid w:val="001933CC"/>
    <w:rPr>
      <w:sz w:val="24"/>
      <w:szCs w:val="24"/>
      <w:lang w:val="en-AU" w:eastAsia="en-US" w:bidi="ar-SA"/>
    </w:rPr>
  </w:style>
  <w:style w:type="paragraph" w:customStyle="1" w:styleId="LDAmendText">
    <w:name w:val="LDAmendText"/>
    <w:basedOn w:val="LDBodytext"/>
    <w:next w:val="LDAmendInstruction"/>
    <w:rsid w:val="001933CC"/>
    <w:pPr>
      <w:spacing w:before="60" w:after="60"/>
      <w:ind w:left="964"/>
    </w:pPr>
  </w:style>
  <w:style w:type="character" w:customStyle="1" w:styleId="LDCitation">
    <w:name w:val="LDCitation"/>
    <w:rsid w:val="001933CC"/>
    <w:rPr>
      <w:i/>
      <w:iCs/>
    </w:rPr>
  </w:style>
  <w:style w:type="paragraph" w:customStyle="1" w:styleId="LDClauseHeading">
    <w:name w:val="LDClauseHeading"/>
    <w:basedOn w:val="LDTitle"/>
    <w:next w:val="LDClause"/>
    <w:link w:val="LDClauseHeadingChar"/>
    <w:rsid w:val="001933CC"/>
    <w:pPr>
      <w:keepNext/>
      <w:tabs>
        <w:tab w:val="left" w:pos="737"/>
      </w:tabs>
      <w:spacing w:before="180" w:after="60"/>
      <w:ind w:left="737" w:hanging="737"/>
    </w:pPr>
    <w:rPr>
      <w:b/>
    </w:rPr>
  </w:style>
  <w:style w:type="paragraph" w:customStyle="1" w:styleId="LDDate">
    <w:name w:val="LDDate"/>
    <w:basedOn w:val="LDBodytext"/>
    <w:rsid w:val="001933CC"/>
    <w:pPr>
      <w:tabs>
        <w:tab w:val="left" w:pos="3402"/>
      </w:tabs>
      <w:spacing w:before="240"/>
    </w:pPr>
  </w:style>
  <w:style w:type="paragraph" w:customStyle="1" w:styleId="LDdefinition">
    <w:name w:val="LDdefinition"/>
    <w:basedOn w:val="LDClause"/>
    <w:link w:val="LDdefinitionChar"/>
    <w:rsid w:val="001933CC"/>
    <w:pPr>
      <w:tabs>
        <w:tab w:val="clear" w:pos="454"/>
        <w:tab w:val="clear" w:pos="737"/>
      </w:tabs>
      <w:ind w:firstLine="0"/>
    </w:pPr>
  </w:style>
  <w:style w:type="paragraph" w:customStyle="1" w:styleId="LDEndLine">
    <w:name w:val="LDEndLine"/>
    <w:basedOn w:val="Normal"/>
    <w:rsid w:val="003265A9"/>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1933CC"/>
    <w:pPr>
      <w:spacing w:before="60"/>
    </w:pPr>
  </w:style>
  <w:style w:type="paragraph" w:customStyle="1" w:styleId="LDFooter">
    <w:name w:val="LDFooter"/>
    <w:basedOn w:val="LDBodytext"/>
    <w:rsid w:val="001933CC"/>
    <w:pPr>
      <w:tabs>
        <w:tab w:val="right" w:pos="8505"/>
      </w:tabs>
    </w:pPr>
    <w:rPr>
      <w:sz w:val="20"/>
    </w:rPr>
  </w:style>
  <w:style w:type="paragraph" w:customStyle="1" w:styleId="LDNote">
    <w:name w:val="LDNote"/>
    <w:basedOn w:val="LDClause"/>
    <w:link w:val="LDNoteChar"/>
    <w:rsid w:val="00F55598"/>
    <w:pPr>
      <w:ind w:firstLine="0"/>
    </w:pPr>
    <w:rPr>
      <w:sz w:val="20"/>
    </w:rPr>
  </w:style>
  <w:style w:type="character" w:customStyle="1" w:styleId="LDNoteChar">
    <w:name w:val="LDNote Char"/>
    <w:basedOn w:val="LDClauseChar"/>
    <w:link w:val="LDNote"/>
    <w:rsid w:val="00F55598"/>
    <w:rPr>
      <w:sz w:val="24"/>
      <w:szCs w:val="24"/>
      <w:lang w:val="en-AU" w:eastAsia="en-US" w:bidi="ar-SA"/>
    </w:rPr>
  </w:style>
  <w:style w:type="paragraph" w:customStyle="1" w:styleId="LDNotePara">
    <w:name w:val="LDNotePara"/>
    <w:basedOn w:val="LDNote"/>
    <w:link w:val="LDNoteParaChar"/>
    <w:rsid w:val="001933CC"/>
    <w:pPr>
      <w:tabs>
        <w:tab w:val="clear" w:pos="454"/>
      </w:tabs>
      <w:ind w:left="1701" w:hanging="454"/>
    </w:pPr>
  </w:style>
  <w:style w:type="paragraph" w:customStyle="1" w:styleId="LDP1a">
    <w:name w:val="LDP1(a)"/>
    <w:basedOn w:val="LDClause"/>
    <w:link w:val="LDP1aChar"/>
    <w:rsid w:val="001933CC"/>
    <w:pPr>
      <w:tabs>
        <w:tab w:val="clear" w:pos="454"/>
        <w:tab w:val="clear" w:pos="737"/>
        <w:tab w:val="left" w:pos="1191"/>
      </w:tabs>
      <w:ind w:left="1191" w:hanging="454"/>
    </w:pPr>
  </w:style>
  <w:style w:type="paragraph" w:customStyle="1" w:styleId="LDP2i">
    <w:name w:val="LDP2 (i)"/>
    <w:basedOn w:val="LDP1a"/>
    <w:link w:val="LDP2iChar"/>
    <w:rsid w:val="001933CC"/>
    <w:pPr>
      <w:tabs>
        <w:tab w:val="clear" w:pos="1191"/>
        <w:tab w:val="right" w:pos="1418"/>
        <w:tab w:val="left" w:pos="1559"/>
      </w:tabs>
      <w:ind w:left="1588" w:hanging="1134"/>
    </w:pPr>
  </w:style>
  <w:style w:type="paragraph" w:customStyle="1" w:styleId="LDP3A">
    <w:name w:val="LDP3 (A)"/>
    <w:basedOn w:val="LDP2i"/>
    <w:rsid w:val="001933CC"/>
    <w:pPr>
      <w:tabs>
        <w:tab w:val="clear" w:pos="1418"/>
        <w:tab w:val="clear" w:pos="1559"/>
        <w:tab w:val="left" w:pos="1985"/>
      </w:tabs>
      <w:ind w:left="1985" w:hanging="567"/>
    </w:pPr>
  </w:style>
  <w:style w:type="paragraph" w:customStyle="1" w:styleId="LDReference">
    <w:name w:val="LDReference"/>
    <w:basedOn w:val="LDTitle"/>
    <w:rsid w:val="001933CC"/>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1933CC"/>
  </w:style>
  <w:style w:type="paragraph" w:customStyle="1" w:styleId="LDSchedSubclHead">
    <w:name w:val="LDSchedSubclHead"/>
    <w:basedOn w:val="LDScheduleClauseHead"/>
    <w:rsid w:val="001933CC"/>
    <w:pPr>
      <w:tabs>
        <w:tab w:val="clear" w:pos="737"/>
        <w:tab w:val="left" w:pos="851"/>
      </w:tabs>
      <w:ind w:left="284"/>
    </w:pPr>
    <w:rPr>
      <w:b w:val="0"/>
    </w:rPr>
  </w:style>
  <w:style w:type="paragraph" w:customStyle="1" w:styleId="LDScheduleheading">
    <w:name w:val="LDSchedule heading"/>
    <w:basedOn w:val="LDTitle"/>
    <w:next w:val="LDBodytext"/>
    <w:rsid w:val="001933CC"/>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1933CC"/>
    <w:pPr>
      <w:keepNext/>
      <w:spacing w:before="1440"/>
    </w:pPr>
  </w:style>
  <w:style w:type="character" w:customStyle="1" w:styleId="LDSignatoryChar">
    <w:name w:val="LDSignatory Char"/>
    <w:basedOn w:val="LDBodytextChar"/>
    <w:link w:val="LDSignatory"/>
    <w:rsid w:val="001933CC"/>
    <w:rPr>
      <w:sz w:val="24"/>
      <w:szCs w:val="24"/>
      <w:lang w:val="en-AU" w:eastAsia="en-US" w:bidi="ar-SA"/>
    </w:rPr>
  </w:style>
  <w:style w:type="paragraph" w:customStyle="1" w:styleId="LDSubclauseHead">
    <w:name w:val="LDSubclauseHead"/>
    <w:basedOn w:val="LDSchedSubclHead"/>
    <w:rsid w:val="009855E9"/>
    <w:pPr>
      <w:tabs>
        <w:tab w:val="clear" w:pos="851"/>
        <w:tab w:val="left" w:pos="737"/>
      </w:tabs>
      <w:ind w:left="737"/>
    </w:pPr>
  </w:style>
  <w:style w:type="paragraph" w:customStyle="1" w:styleId="LDTableheading">
    <w:name w:val="LDTableheading"/>
    <w:basedOn w:val="LDBodytext"/>
    <w:rsid w:val="001933C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1933CC"/>
    <w:pPr>
      <w:spacing w:before="120"/>
    </w:pPr>
  </w:style>
  <w:style w:type="paragraph" w:customStyle="1" w:styleId="LDTabletext">
    <w:name w:val="LDTabletext"/>
    <w:basedOn w:val="LDBodytext"/>
    <w:rsid w:val="001933CC"/>
    <w:pPr>
      <w:tabs>
        <w:tab w:val="right" w:pos="1134"/>
        <w:tab w:val="left" w:pos="1276"/>
        <w:tab w:val="right" w:pos="1843"/>
        <w:tab w:val="left" w:pos="1985"/>
        <w:tab w:val="right" w:pos="2552"/>
        <w:tab w:val="left" w:pos="2693"/>
      </w:tabs>
      <w:spacing w:before="60" w:after="60"/>
    </w:pPr>
  </w:style>
  <w:style w:type="paragraph" w:styleId="TOC1">
    <w:name w:val="toc 1"/>
    <w:basedOn w:val="Normal"/>
    <w:next w:val="Normal"/>
    <w:autoRedefine/>
    <w:uiPriority w:val="39"/>
    <w:rsid w:val="00B42759"/>
    <w:pPr>
      <w:tabs>
        <w:tab w:val="clear" w:pos="567"/>
        <w:tab w:val="left" w:pos="1276"/>
        <w:tab w:val="right" w:leader="dot" w:pos="8495"/>
      </w:tabs>
      <w:ind w:left="1276" w:hanging="1276"/>
    </w:pPr>
    <w:rPr>
      <w:rFonts w:ascii="Arial" w:hAnsi="Arial"/>
      <w:b/>
      <w:noProof/>
      <w:sz w:val="20"/>
      <w:szCs w:val="20"/>
    </w:rPr>
  </w:style>
  <w:style w:type="paragraph" w:styleId="TOC2">
    <w:name w:val="toc 2"/>
    <w:basedOn w:val="Normal"/>
    <w:next w:val="Normal"/>
    <w:autoRedefine/>
    <w:rsid w:val="001933CC"/>
    <w:pPr>
      <w:tabs>
        <w:tab w:val="clear" w:pos="567"/>
      </w:tabs>
      <w:ind w:left="260"/>
    </w:pPr>
    <w:rPr>
      <w:rFonts w:ascii="Arial" w:hAnsi="Arial"/>
      <w:b/>
      <w:sz w:val="20"/>
    </w:rPr>
  </w:style>
  <w:style w:type="paragraph" w:styleId="TOC3">
    <w:name w:val="toc 3"/>
    <w:basedOn w:val="Normal"/>
    <w:next w:val="Normal"/>
    <w:autoRedefine/>
    <w:uiPriority w:val="39"/>
    <w:unhideWhenUsed/>
    <w:rsid w:val="00B42759"/>
    <w:pPr>
      <w:tabs>
        <w:tab w:val="clear" w:pos="567"/>
        <w:tab w:val="left" w:pos="1134"/>
        <w:tab w:val="right" w:leader="dot" w:pos="8495"/>
      </w:tabs>
      <w:ind w:left="1134" w:right="851" w:hanging="612"/>
    </w:pPr>
    <w:rPr>
      <w:rFonts w:asciiTheme="minorHAnsi" w:eastAsiaTheme="minorEastAsia" w:hAnsiTheme="minorHAnsi" w:cstheme="minorBidi"/>
      <w:noProof/>
      <w:sz w:val="22"/>
      <w:szCs w:val="22"/>
      <w:lang w:eastAsia="en-AU"/>
    </w:rPr>
  </w:style>
  <w:style w:type="paragraph" w:styleId="TOC4">
    <w:name w:val="toc 4"/>
    <w:basedOn w:val="Normal"/>
    <w:next w:val="Normal"/>
    <w:autoRedefine/>
    <w:uiPriority w:val="39"/>
    <w:unhideWhenUsed/>
    <w:rsid w:val="00B42759"/>
    <w:pPr>
      <w:tabs>
        <w:tab w:val="clear" w:pos="567"/>
        <w:tab w:val="left" w:pos="1276"/>
        <w:tab w:val="right" w:leader="dot" w:pos="8495"/>
      </w:tabs>
      <w:ind w:left="1276" w:hanging="1276"/>
    </w:pPr>
    <w:rPr>
      <w:rFonts w:ascii="Arial" w:hAnsi="Arial"/>
      <w:b/>
      <w:noProof/>
      <w:sz w:val="20"/>
      <w:szCs w:val="20"/>
    </w:rPr>
  </w:style>
  <w:style w:type="paragraph" w:customStyle="1" w:styleId="LDDivision">
    <w:name w:val="LDDivision"/>
    <w:basedOn w:val="LDBodytext"/>
    <w:next w:val="LDClauseHeading"/>
    <w:rsid w:val="001933CC"/>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1933CC"/>
    <w:pPr>
      <w:ind w:left="1134" w:firstLine="0"/>
    </w:pPr>
  </w:style>
  <w:style w:type="paragraph" w:customStyle="1" w:styleId="LDquery">
    <w:name w:val="LDquery"/>
    <w:basedOn w:val="LDClause"/>
    <w:rsid w:val="001933CC"/>
    <w:rPr>
      <w:b/>
      <w:i/>
    </w:rPr>
  </w:style>
  <w:style w:type="paragraph" w:customStyle="1" w:styleId="LDSubdivision">
    <w:name w:val="LDSubdivision"/>
    <w:basedOn w:val="LDDivision"/>
    <w:next w:val="LDClauseHeading"/>
    <w:rsid w:val="001933CC"/>
    <w:pPr>
      <w:spacing w:after="240" w:line="260" w:lineRule="atLeast"/>
    </w:pPr>
    <w:rPr>
      <w:i/>
      <w:sz w:val="26"/>
    </w:rPr>
  </w:style>
  <w:style w:type="character" w:customStyle="1" w:styleId="charItals">
    <w:name w:val="charItals"/>
    <w:rsid w:val="001933CC"/>
    <w:rPr>
      <w:rFonts w:cs="Times New Roman"/>
      <w:i/>
    </w:rPr>
  </w:style>
  <w:style w:type="character" w:customStyle="1" w:styleId="charBoldItals">
    <w:name w:val="charBoldItals"/>
    <w:rsid w:val="001933CC"/>
    <w:rPr>
      <w:rFonts w:cs="Times New Roman"/>
      <w:b/>
      <w:i/>
    </w:rPr>
  </w:style>
  <w:style w:type="character" w:customStyle="1" w:styleId="CharSectNo">
    <w:name w:val="CharSectNo"/>
    <w:rsid w:val="001933CC"/>
    <w:rPr>
      <w:rFonts w:cs="Times New Roman"/>
    </w:rPr>
  </w:style>
  <w:style w:type="character" w:customStyle="1" w:styleId="CharDivNo">
    <w:name w:val="CharDivNo"/>
    <w:rsid w:val="001933CC"/>
    <w:rPr>
      <w:rFonts w:cs="Times New Roman"/>
    </w:rPr>
  </w:style>
  <w:style w:type="character" w:customStyle="1" w:styleId="CharDivText">
    <w:name w:val="CharDivText"/>
    <w:rsid w:val="001933CC"/>
    <w:rPr>
      <w:rFonts w:cs="Times New Roman"/>
    </w:rPr>
  </w:style>
  <w:style w:type="character" w:customStyle="1" w:styleId="CharPartText">
    <w:name w:val="CharPartText"/>
    <w:rsid w:val="001933CC"/>
    <w:rPr>
      <w:rFonts w:cs="Times New Roman"/>
    </w:rPr>
  </w:style>
  <w:style w:type="paragraph" w:customStyle="1" w:styleId="HeaderEven">
    <w:name w:val="HeaderEven"/>
    <w:basedOn w:val="Normal"/>
    <w:rsid w:val="001933CC"/>
    <w:pPr>
      <w:tabs>
        <w:tab w:val="clear" w:pos="567"/>
      </w:tabs>
      <w:overflowPunct/>
      <w:autoSpaceDE/>
      <w:autoSpaceDN/>
      <w:adjustRightInd/>
      <w:textAlignment w:val="auto"/>
    </w:pPr>
    <w:rPr>
      <w:rFonts w:ascii="Arial" w:hAnsi="Arial"/>
      <w:sz w:val="18"/>
      <w:szCs w:val="20"/>
    </w:rPr>
  </w:style>
  <w:style w:type="character" w:customStyle="1" w:styleId="CharPartNo">
    <w:name w:val="CharPartNo"/>
    <w:rsid w:val="001933CC"/>
    <w:rPr>
      <w:rFonts w:cs="Times New Roman"/>
    </w:rPr>
  </w:style>
  <w:style w:type="character" w:customStyle="1" w:styleId="CharChapNo">
    <w:name w:val="CharChapNo"/>
    <w:rsid w:val="001933CC"/>
    <w:rPr>
      <w:rFonts w:cs="Times New Roman"/>
    </w:rPr>
  </w:style>
  <w:style w:type="character" w:customStyle="1" w:styleId="CharChapText">
    <w:name w:val="CharChapText"/>
    <w:rsid w:val="001933CC"/>
    <w:rPr>
      <w:rFonts w:cs="Times New Roman"/>
    </w:rPr>
  </w:style>
  <w:style w:type="paragraph" w:customStyle="1" w:styleId="LDFooterDraft">
    <w:name w:val="LDFooterDraft"/>
    <w:rsid w:val="00843376"/>
    <w:pPr>
      <w:jc w:val="center"/>
    </w:pPr>
    <w:rPr>
      <w:rFonts w:ascii="Arial" w:hAnsi="Arial" w:cs="Arial"/>
      <w:sz w:val="28"/>
      <w:szCs w:val="28"/>
      <w:lang w:eastAsia="en-US"/>
    </w:rPr>
  </w:style>
  <w:style w:type="paragraph" w:customStyle="1" w:styleId="SigningPageBreak">
    <w:name w:val="SigningPage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33CC"/>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33CC"/>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1933CC"/>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33CC"/>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LDFooterCitation">
    <w:name w:val="LDFooterCitation"/>
    <w:rsid w:val="002520B2"/>
    <w:pPr>
      <w:tabs>
        <w:tab w:val="center" w:pos="4153"/>
        <w:tab w:val="right" w:pos="8306"/>
      </w:tabs>
      <w:spacing w:before="20"/>
      <w:jc w:val="center"/>
    </w:pPr>
    <w:rPr>
      <w:rFonts w:ascii="Arial" w:hAnsi="Arial"/>
      <w:i/>
      <w:sz w:val="18"/>
      <w:szCs w:val="24"/>
    </w:rPr>
  </w:style>
  <w:style w:type="paragraph" w:customStyle="1" w:styleId="MainBodySectionBreak">
    <w:name w:val="MainBody Section 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LDCompilation">
    <w:name w:val="LDCompilation"/>
    <w:next w:val="LDDescription"/>
    <w:rsid w:val="001933CC"/>
    <w:pPr>
      <w:spacing w:before="360"/>
    </w:pPr>
    <w:rPr>
      <w:rFonts w:ascii="Arial" w:hAnsi="Arial"/>
      <w:b/>
      <w:sz w:val="24"/>
      <w:szCs w:val="24"/>
      <w:lang w:eastAsia="en-US"/>
    </w:rPr>
  </w:style>
  <w:style w:type="paragraph" w:customStyle="1" w:styleId="LDTableP1a">
    <w:name w:val="LDTableP1(a)"/>
    <w:basedOn w:val="LDTabletext"/>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P1a"/>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TableP3A">
    <w:name w:val="LDTableP3(A)"/>
    <w:basedOn w:val="LDTableP2i"/>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1933CC"/>
    <w:pPr>
      <w:keepNext/>
      <w:ind w:left="709"/>
    </w:pPr>
    <w:rPr>
      <w:rFonts w:ascii="Arial" w:hAnsi="Arial"/>
      <w:b/>
      <w:bCs/>
      <w:i/>
      <w:iCs/>
      <w:sz w:val="20"/>
      <w:szCs w:val="32"/>
    </w:rPr>
  </w:style>
  <w:style w:type="paragraph" w:customStyle="1" w:styleId="LDFooterRef">
    <w:name w:val="LDFooterRef"/>
    <w:qFormat/>
    <w:rsid w:val="00843376"/>
    <w:rPr>
      <w:sz w:val="16"/>
      <w:szCs w:val="16"/>
      <w:lang w:eastAsia="en-US"/>
    </w:rPr>
  </w:style>
  <w:style w:type="paragraph" w:styleId="BalloonText">
    <w:name w:val="Balloon Text"/>
    <w:basedOn w:val="Normal"/>
    <w:link w:val="BalloonTextChar"/>
    <w:uiPriority w:val="99"/>
    <w:semiHidden/>
    <w:unhideWhenUsed/>
    <w:rsid w:val="008A5C97"/>
    <w:rPr>
      <w:rFonts w:ascii="Tahoma" w:hAnsi="Tahoma" w:cs="Tahoma"/>
      <w:sz w:val="16"/>
      <w:szCs w:val="16"/>
    </w:rPr>
  </w:style>
  <w:style w:type="character" w:customStyle="1" w:styleId="BalloonTextChar">
    <w:name w:val="Balloon Text Char"/>
    <w:basedOn w:val="DefaultParagraphFont"/>
    <w:link w:val="BalloonText"/>
    <w:uiPriority w:val="99"/>
    <w:semiHidden/>
    <w:rsid w:val="008A5C97"/>
    <w:rPr>
      <w:rFonts w:ascii="Tahoma" w:hAnsi="Tahoma" w:cs="Tahoma"/>
      <w:sz w:val="16"/>
      <w:szCs w:val="16"/>
      <w:lang w:eastAsia="en-US"/>
    </w:rPr>
  </w:style>
  <w:style w:type="paragraph" w:customStyle="1" w:styleId="LDEndnote">
    <w:name w:val="LDEndnote"/>
    <w:next w:val="LDBodytext"/>
    <w:qFormat/>
    <w:rsid w:val="007515E5"/>
    <w:pPr>
      <w:keepNext/>
      <w:pBdr>
        <w:top w:val="single" w:sz="4" w:space="3" w:color="auto"/>
      </w:pBdr>
      <w:spacing w:before="480"/>
    </w:pPr>
    <w:rPr>
      <w:rFonts w:ascii="Arial" w:hAnsi="Arial"/>
      <w:b/>
      <w:sz w:val="24"/>
      <w:szCs w:val="24"/>
      <w:lang w:eastAsia="en-US"/>
    </w:rPr>
  </w:style>
  <w:style w:type="paragraph" w:styleId="Subtitle">
    <w:name w:val="Subtitle"/>
    <w:basedOn w:val="Normal"/>
    <w:next w:val="Normal"/>
    <w:link w:val="SubtitleChar"/>
    <w:semiHidden/>
    <w:unhideWhenUsed/>
    <w:rsid w:val="00CB61C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CB61C3"/>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semiHidden/>
    <w:unhideWhenUsed/>
    <w:qFormat/>
    <w:rsid w:val="00CB61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CB61C3"/>
    <w:rPr>
      <w:rFonts w:asciiTheme="majorHAnsi" w:eastAsiaTheme="majorEastAsia" w:hAnsiTheme="majorHAnsi" w:cstheme="majorBidi"/>
      <w:color w:val="17365D" w:themeColor="text2" w:themeShade="BF"/>
      <w:spacing w:val="5"/>
      <w:kern w:val="28"/>
      <w:sz w:val="52"/>
      <w:szCs w:val="52"/>
      <w:lang w:eastAsia="en-US"/>
    </w:rPr>
  </w:style>
  <w:style w:type="paragraph" w:styleId="Footer">
    <w:name w:val="footer"/>
    <w:basedOn w:val="Normal"/>
    <w:link w:val="FooterChar"/>
    <w:unhideWhenUsed/>
    <w:rsid w:val="001A116D"/>
    <w:pPr>
      <w:tabs>
        <w:tab w:val="clear" w:pos="567"/>
        <w:tab w:val="center" w:pos="4513"/>
        <w:tab w:val="right" w:pos="9026"/>
      </w:tabs>
    </w:pPr>
  </w:style>
  <w:style w:type="character" w:customStyle="1" w:styleId="FooterChar">
    <w:name w:val="Footer Char"/>
    <w:basedOn w:val="DefaultParagraphFont"/>
    <w:link w:val="Footer"/>
    <w:rsid w:val="001A116D"/>
    <w:rPr>
      <w:rFonts w:ascii="Times New (W1)" w:hAnsi="Times New (W1)"/>
      <w:sz w:val="24"/>
      <w:szCs w:val="24"/>
      <w:lang w:eastAsia="en-US"/>
    </w:rPr>
  </w:style>
  <w:style w:type="table" w:styleId="TableGrid">
    <w:name w:val="Table Grid"/>
    <w:basedOn w:val="TableNormal"/>
    <w:uiPriority w:val="59"/>
    <w:rsid w:val="005F1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Notebullet">
    <w:name w:val="LDNote bullet"/>
    <w:basedOn w:val="LDNote"/>
    <w:qFormat/>
    <w:rsid w:val="005F16F6"/>
    <w:pPr>
      <w:numPr>
        <w:numId w:val="26"/>
      </w:numPr>
      <w:tabs>
        <w:tab w:val="clear" w:pos="454"/>
        <w:tab w:val="clear" w:pos="737"/>
        <w:tab w:val="left" w:pos="397"/>
      </w:tabs>
    </w:pPr>
  </w:style>
  <w:style w:type="character" w:customStyle="1" w:styleId="LDP1aChar">
    <w:name w:val="LDP1(a) Char"/>
    <w:link w:val="LDP1a"/>
    <w:locked/>
    <w:rsid w:val="00994FA0"/>
    <w:rPr>
      <w:sz w:val="24"/>
      <w:szCs w:val="24"/>
      <w:lang w:eastAsia="en-US"/>
    </w:rPr>
  </w:style>
  <w:style w:type="paragraph" w:customStyle="1" w:styleId="LDTableTitle">
    <w:name w:val="LDTableTitle"/>
    <w:qFormat/>
    <w:rsid w:val="00441FDA"/>
    <w:pPr>
      <w:keepNext/>
      <w:tabs>
        <w:tab w:val="left" w:pos="993"/>
      </w:tabs>
      <w:spacing w:before="120"/>
      <w:ind w:left="992" w:hanging="992"/>
    </w:pPr>
    <w:rPr>
      <w:rFonts w:ascii="Arial" w:hAnsi="Arial"/>
      <w:b/>
      <w:sz w:val="22"/>
      <w:szCs w:val="24"/>
      <w:lang w:eastAsia="en-US"/>
    </w:rPr>
  </w:style>
  <w:style w:type="character" w:customStyle="1" w:styleId="LDdefinitionChar">
    <w:name w:val="LDdefinition Char"/>
    <w:link w:val="LDdefinition"/>
    <w:locked/>
    <w:rsid w:val="00CA0984"/>
    <w:rPr>
      <w:sz w:val="24"/>
      <w:szCs w:val="24"/>
      <w:lang w:eastAsia="en-US"/>
    </w:rPr>
  </w:style>
  <w:style w:type="character" w:customStyle="1" w:styleId="LDNoteParaChar">
    <w:name w:val="LDNotePara Char"/>
    <w:link w:val="LDNotePara"/>
    <w:locked/>
    <w:rsid w:val="00CA0984"/>
    <w:rPr>
      <w:szCs w:val="24"/>
      <w:lang w:eastAsia="en-US"/>
    </w:rPr>
  </w:style>
  <w:style w:type="character" w:customStyle="1" w:styleId="LDClauseHeadingChar">
    <w:name w:val="LDClauseHeading Char"/>
    <w:link w:val="LDClauseHeading"/>
    <w:locked/>
    <w:rsid w:val="00A567FE"/>
    <w:rPr>
      <w:rFonts w:ascii="Arial" w:hAnsi="Arial"/>
      <w:b/>
      <w:sz w:val="24"/>
      <w:szCs w:val="24"/>
      <w:lang w:eastAsia="en-US"/>
    </w:rPr>
  </w:style>
  <w:style w:type="character" w:customStyle="1" w:styleId="LDP2iChar">
    <w:name w:val="LDP2 (i) Char"/>
    <w:link w:val="LDP2i"/>
    <w:locked/>
    <w:rsid w:val="0088305C"/>
    <w:rPr>
      <w:sz w:val="24"/>
      <w:szCs w:val="24"/>
      <w:lang w:eastAsia="en-US"/>
    </w:rPr>
  </w:style>
  <w:style w:type="character" w:styleId="Hyperlink">
    <w:name w:val="Hyperlink"/>
    <w:basedOn w:val="DefaultParagraphFont"/>
    <w:uiPriority w:val="99"/>
    <w:unhideWhenUsed/>
    <w:rsid w:val="004B05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116">
      <w:bodyDiv w:val="1"/>
      <w:marLeft w:val="0"/>
      <w:marRight w:val="0"/>
      <w:marTop w:val="0"/>
      <w:marBottom w:val="0"/>
      <w:divBdr>
        <w:top w:val="none" w:sz="0" w:space="0" w:color="auto"/>
        <w:left w:val="none" w:sz="0" w:space="0" w:color="auto"/>
        <w:bottom w:val="none" w:sz="0" w:space="0" w:color="auto"/>
        <w:right w:val="none" w:sz="0" w:space="0" w:color="auto"/>
      </w:divBdr>
    </w:div>
    <w:div w:id="36512653">
      <w:bodyDiv w:val="1"/>
      <w:marLeft w:val="0"/>
      <w:marRight w:val="0"/>
      <w:marTop w:val="0"/>
      <w:marBottom w:val="0"/>
      <w:divBdr>
        <w:top w:val="none" w:sz="0" w:space="0" w:color="auto"/>
        <w:left w:val="none" w:sz="0" w:space="0" w:color="auto"/>
        <w:bottom w:val="none" w:sz="0" w:space="0" w:color="auto"/>
        <w:right w:val="none" w:sz="0" w:space="0" w:color="auto"/>
      </w:divBdr>
    </w:div>
    <w:div w:id="177811584">
      <w:bodyDiv w:val="1"/>
      <w:marLeft w:val="0"/>
      <w:marRight w:val="0"/>
      <w:marTop w:val="0"/>
      <w:marBottom w:val="0"/>
      <w:divBdr>
        <w:top w:val="none" w:sz="0" w:space="0" w:color="auto"/>
        <w:left w:val="none" w:sz="0" w:space="0" w:color="auto"/>
        <w:bottom w:val="none" w:sz="0" w:space="0" w:color="auto"/>
        <w:right w:val="none" w:sz="0" w:space="0" w:color="auto"/>
      </w:divBdr>
    </w:div>
    <w:div w:id="200290595">
      <w:bodyDiv w:val="1"/>
      <w:marLeft w:val="0"/>
      <w:marRight w:val="0"/>
      <w:marTop w:val="0"/>
      <w:marBottom w:val="0"/>
      <w:divBdr>
        <w:top w:val="none" w:sz="0" w:space="0" w:color="auto"/>
        <w:left w:val="none" w:sz="0" w:space="0" w:color="auto"/>
        <w:bottom w:val="none" w:sz="0" w:space="0" w:color="auto"/>
        <w:right w:val="none" w:sz="0" w:space="0" w:color="auto"/>
      </w:divBdr>
    </w:div>
    <w:div w:id="313994258">
      <w:bodyDiv w:val="1"/>
      <w:marLeft w:val="0"/>
      <w:marRight w:val="0"/>
      <w:marTop w:val="0"/>
      <w:marBottom w:val="0"/>
      <w:divBdr>
        <w:top w:val="none" w:sz="0" w:space="0" w:color="auto"/>
        <w:left w:val="none" w:sz="0" w:space="0" w:color="auto"/>
        <w:bottom w:val="none" w:sz="0" w:space="0" w:color="auto"/>
        <w:right w:val="none" w:sz="0" w:space="0" w:color="auto"/>
      </w:divBdr>
    </w:div>
    <w:div w:id="336614305">
      <w:bodyDiv w:val="1"/>
      <w:marLeft w:val="0"/>
      <w:marRight w:val="0"/>
      <w:marTop w:val="0"/>
      <w:marBottom w:val="0"/>
      <w:divBdr>
        <w:top w:val="none" w:sz="0" w:space="0" w:color="auto"/>
        <w:left w:val="none" w:sz="0" w:space="0" w:color="auto"/>
        <w:bottom w:val="none" w:sz="0" w:space="0" w:color="auto"/>
        <w:right w:val="none" w:sz="0" w:space="0" w:color="auto"/>
      </w:divBdr>
    </w:div>
    <w:div w:id="424887907">
      <w:bodyDiv w:val="1"/>
      <w:marLeft w:val="0"/>
      <w:marRight w:val="0"/>
      <w:marTop w:val="0"/>
      <w:marBottom w:val="0"/>
      <w:divBdr>
        <w:top w:val="none" w:sz="0" w:space="0" w:color="auto"/>
        <w:left w:val="none" w:sz="0" w:space="0" w:color="auto"/>
        <w:bottom w:val="none" w:sz="0" w:space="0" w:color="auto"/>
        <w:right w:val="none" w:sz="0" w:space="0" w:color="auto"/>
      </w:divBdr>
    </w:div>
    <w:div w:id="445077243">
      <w:bodyDiv w:val="1"/>
      <w:marLeft w:val="0"/>
      <w:marRight w:val="0"/>
      <w:marTop w:val="0"/>
      <w:marBottom w:val="0"/>
      <w:divBdr>
        <w:top w:val="none" w:sz="0" w:space="0" w:color="auto"/>
        <w:left w:val="none" w:sz="0" w:space="0" w:color="auto"/>
        <w:bottom w:val="none" w:sz="0" w:space="0" w:color="auto"/>
        <w:right w:val="none" w:sz="0" w:space="0" w:color="auto"/>
      </w:divBdr>
    </w:div>
    <w:div w:id="562913881">
      <w:bodyDiv w:val="1"/>
      <w:marLeft w:val="0"/>
      <w:marRight w:val="0"/>
      <w:marTop w:val="0"/>
      <w:marBottom w:val="0"/>
      <w:divBdr>
        <w:top w:val="none" w:sz="0" w:space="0" w:color="auto"/>
        <w:left w:val="none" w:sz="0" w:space="0" w:color="auto"/>
        <w:bottom w:val="none" w:sz="0" w:space="0" w:color="auto"/>
        <w:right w:val="none" w:sz="0" w:space="0" w:color="auto"/>
      </w:divBdr>
    </w:div>
    <w:div w:id="589510092">
      <w:bodyDiv w:val="1"/>
      <w:marLeft w:val="0"/>
      <w:marRight w:val="0"/>
      <w:marTop w:val="0"/>
      <w:marBottom w:val="0"/>
      <w:divBdr>
        <w:top w:val="none" w:sz="0" w:space="0" w:color="auto"/>
        <w:left w:val="none" w:sz="0" w:space="0" w:color="auto"/>
        <w:bottom w:val="none" w:sz="0" w:space="0" w:color="auto"/>
        <w:right w:val="none" w:sz="0" w:space="0" w:color="auto"/>
      </w:divBdr>
    </w:div>
    <w:div w:id="605498656">
      <w:bodyDiv w:val="1"/>
      <w:marLeft w:val="0"/>
      <w:marRight w:val="0"/>
      <w:marTop w:val="0"/>
      <w:marBottom w:val="0"/>
      <w:divBdr>
        <w:top w:val="none" w:sz="0" w:space="0" w:color="auto"/>
        <w:left w:val="none" w:sz="0" w:space="0" w:color="auto"/>
        <w:bottom w:val="none" w:sz="0" w:space="0" w:color="auto"/>
        <w:right w:val="none" w:sz="0" w:space="0" w:color="auto"/>
      </w:divBdr>
    </w:div>
    <w:div w:id="772627993">
      <w:bodyDiv w:val="1"/>
      <w:marLeft w:val="0"/>
      <w:marRight w:val="0"/>
      <w:marTop w:val="0"/>
      <w:marBottom w:val="0"/>
      <w:divBdr>
        <w:top w:val="none" w:sz="0" w:space="0" w:color="auto"/>
        <w:left w:val="none" w:sz="0" w:space="0" w:color="auto"/>
        <w:bottom w:val="none" w:sz="0" w:space="0" w:color="auto"/>
        <w:right w:val="none" w:sz="0" w:space="0" w:color="auto"/>
      </w:divBdr>
    </w:div>
    <w:div w:id="775641668">
      <w:bodyDiv w:val="1"/>
      <w:marLeft w:val="0"/>
      <w:marRight w:val="0"/>
      <w:marTop w:val="0"/>
      <w:marBottom w:val="0"/>
      <w:divBdr>
        <w:top w:val="none" w:sz="0" w:space="0" w:color="auto"/>
        <w:left w:val="none" w:sz="0" w:space="0" w:color="auto"/>
        <w:bottom w:val="none" w:sz="0" w:space="0" w:color="auto"/>
        <w:right w:val="none" w:sz="0" w:space="0" w:color="auto"/>
      </w:divBdr>
    </w:div>
    <w:div w:id="776488534">
      <w:bodyDiv w:val="1"/>
      <w:marLeft w:val="0"/>
      <w:marRight w:val="0"/>
      <w:marTop w:val="0"/>
      <w:marBottom w:val="0"/>
      <w:divBdr>
        <w:top w:val="none" w:sz="0" w:space="0" w:color="auto"/>
        <w:left w:val="none" w:sz="0" w:space="0" w:color="auto"/>
        <w:bottom w:val="none" w:sz="0" w:space="0" w:color="auto"/>
        <w:right w:val="none" w:sz="0" w:space="0" w:color="auto"/>
      </w:divBdr>
    </w:div>
    <w:div w:id="874468805">
      <w:bodyDiv w:val="1"/>
      <w:marLeft w:val="0"/>
      <w:marRight w:val="0"/>
      <w:marTop w:val="0"/>
      <w:marBottom w:val="0"/>
      <w:divBdr>
        <w:top w:val="none" w:sz="0" w:space="0" w:color="auto"/>
        <w:left w:val="none" w:sz="0" w:space="0" w:color="auto"/>
        <w:bottom w:val="none" w:sz="0" w:space="0" w:color="auto"/>
        <w:right w:val="none" w:sz="0" w:space="0" w:color="auto"/>
      </w:divBdr>
    </w:div>
    <w:div w:id="933124966">
      <w:bodyDiv w:val="1"/>
      <w:marLeft w:val="0"/>
      <w:marRight w:val="0"/>
      <w:marTop w:val="0"/>
      <w:marBottom w:val="0"/>
      <w:divBdr>
        <w:top w:val="none" w:sz="0" w:space="0" w:color="auto"/>
        <w:left w:val="none" w:sz="0" w:space="0" w:color="auto"/>
        <w:bottom w:val="none" w:sz="0" w:space="0" w:color="auto"/>
        <w:right w:val="none" w:sz="0" w:space="0" w:color="auto"/>
      </w:divBdr>
    </w:div>
    <w:div w:id="957488661">
      <w:bodyDiv w:val="1"/>
      <w:marLeft w:val="0"/>
      <w:marRight w:val="0"/>
      <w:marTop w:val="0"/>
      <w:marBottom w:val="0"/>
      <w:divBdr>
        <w:top w:val="none" w:sz="0" w:space="0" w:color="auto"/>
        <w:left w:val="none" w:sz="0" w:space="0" w:color="auto"/>
        <w:bottom w:val="none" w:sz="0" w:space="0" w:color="auto"/>
        <w:right w:val="none" w:sz="0" w:space="0" w:color="auto"/>
      </w:divBdr>
    </w:div>
    <w:div w:id="1201868174">
      <w:bodyDiv w:val="1"/>
      <w:marLeft w:val="0"/>
      <w:marRight w:val="0"/>
      <w:marTop w:val="0"/>
      <w:marBottom w:val="0"/>
      <w:divBdr>
        <w:top w:val="none" w:sz="0" w:space="0" w:color="auto"/>
        <w:left w:val="none" w:sz="0" w:space="0" w:color="auto"/>
        <w:bottom w:val="none" w:sz="0" w:space="0" w:color="auto"/>
        <w:right w:val="none" w:sz="0" w:space="0" w:color="auto"/>
      </w:divBdr>
    </w:div>
    <w:div w:id="1218781181">
      <w:bodyDiv w:val="1"/>
      <w:marLeft w:val="0"/>
      <w:marRight w:val="0"/>
      <w:marTop w:val="0"/>
      <w:marBottom w:val="0"/>
      <w:divBdr>
        <w:top w:val="none" w:sz="0" w:space="0" w:color="auto"/>
        <w:left w:val="none" w:sz="0" w:space="0" w:color="auto"/>
        <w:bottom w:val="none" w:sz="0" w:space="0" w:color="auto"/>
        <w:right w:val="none" w:sz="0" w:space="0" w:color="auto"/>
      </w:divBdr>
    </w:div>
    <w:div w:id="1221400133">
      <w:bodyDiv w:val="1"/>
      <w:marLeft w:val="0"/>
      <w:marRight w:val="0"/>
      <w:marTop w:val="0"/>
      <w:marBottom w:val="0"/>
      <w:divBdr>
        <w:top w:val="none" w:sz="0" w:space="0" w:color="auto"/>
        <w:left w:val="none" w:sz="0" w:space="0" w:color="auto"/>
        <w:bottom w:val="none" w:sz="0" w:space="0" w:color="auto"/>
        <w:right w:val="none" w:sz="0" w:space="0" w:color="auto"/>
      </w:divBdr>
    </w:div>
    <w:div w:id="1232085527">
      <w:bodyDiv w:val="1"/>
      <w:marLeft w:val="0"/>
      <w:marRight w:val="0"/>
      <w:marTop w:val="0"/>
      <w:marBottom w:val="0"/>
      <w:divBdr>
        <w:top w:val="none" w:sz="0" w:space="0" w:color="auto"/>
        <w:left w:val="none" w:sz="0" w:space="0" w:color="auto"/>
        <w:bottom w:val="none" w:sz="0" w:space="0" w:color="auto"/>
        <w:right w:val="none" w:sz="0" w:space="0" w:color="auto"/>
      </w:divBdr>
    </w:div>
    <w:div w:id="1351176981">
      <w:bodyDiv w:val="1"/>
      <w:marLeft w:val="0"/>
      <w:marRight w:val="0"/>
      <w:marTop w:val="0"/>
      <w:marBottom w:val="0"/>
      <w:divBdr>
        <w:top w:val="none" w:sz="0" w:space="0" w:color="auto"/>
        <w:left w:val="none" w:sz="0" w:space="0" w:color="auto"/>
        <w:bottom w:val="none" w:sz="0" w:space="0" w:color="auto"/>
        <w:right w:val="none" w:sz="0" w:space="0" w:color="auto"/>
      </w:divBdr>
    </w:div>
    <w:div w:id="1385255800">
      <w:bodyDiv w:val="1"/>
      <w:marLeft w:val="0"/>
      <w:marRight w:val="0"/>
      <w:marTop w:val="0"/>
      <w:marBottom w:val="0"/>
      <w:divBdr>
        <w:top w:val="none" w:sz="0" w:space="0" w:color="auto"/>
        <w:left w:val="none" w:sz="0" w:space="0" w:color="auto"/>
        <w:bottom w:val="none" w:sz="0" w:space="0" w:color="auto"/>
        <w:right w:val="none" w:sz="0" w:space="0" w:color="auto"/>
      </w:divBdr>
    </w:div>
    <w:div w:id="1494032463">
      <w:bodyDiv w:val="1"/>
      <w:marLeft w:val="0"/>
      <w:marRight w:val="0"/>
      <w:marTop w:val="0"/>
      <w:marBottom w:val="0"/>
      <w:divBdr>
        <w:top w:val="none" w:sz="0" w:space="0" w:color="auto"/>
        <w:left w:val="none" w:sz="0" w:space="0" w:color="auto"/>
        <w:bottom w:val="none" w:sz="0" w:space="0" w:color="auto"/>
        <w:right w:val="none" w:sz="0" w:space="0" w:color="auto"/>
      </w:divBdr>
    </w:div>
    <w:div w:id="1750804761">
      <w:bodyDiv w:val="1"/>
      <w:marLeft w:val="0"/>
      <w:marRight w:val="0"/>
      <w:marTop w:val="0"/>
      <w:marBottom w:val="0"/>
      <w:divBdr>
        <w:top w:val="none" w:sz="0" w:space="0" w:color="auto"/>
        <w:left w:val="none" w:sz="0" w:space="0" w:color="auto"/>
        <w:bottom w:val="none" w:sz="0" w:space="0" w:color="auto"/>
        <w:right w:val="none" w:sz="0" w:space="0" w:color="auto"/>
      </w:divBdr>
    </w:div>
    <w:div w:id="1857301943">
      <w:bodyDiv w:val="1"/>
      <w:marLeft w:val="0"/>
      <w:marRight w:val="0"/>
      <w:marTop w:val="0"/>
      <w:marBottom w:val="0"/>
      <w:divBdr>
        <w:top w:val="none" w:sz="0" w:space="0" w:color="auto"/>
        <w:left w:val="none" w:sz="0" w:space="0" w:color="auto"/>
        <w:bottom w:val="none" w:sz="0" w:space="0" w:color="auto"/>
        <w:right w:val="none" w:sz="0" w:space="0" w:color="auto"/>
      </w:divBdr>
    </w:div>
    <w:div w:id="1901597968">
      <w:bodyDiv w:val="1"/>
      <w:marLeft w:val="0"/>
      <w:marRight w:val="0"/>
      <w:marTop w:val="0"/>
      <w:marBottom w:val="0"/>
      <w:divBdr>
        <w:top w:val="none" w:sz="0" w:space="0" w:color="auto"/>
        <w:left w:val="none" w:sz="0" w:space="0" w:color="auto"/>
        <w:bottom w:val="none" w:sz="0" w:space="0" w:color="auto"/>
        <w:right w:val="none" w:sz="0" w:space="0" w:color="auto"/>
      </w:divBdr>
    </w:div>
    <w:div w:id="1970165079">
      <w:bodyDiv w:val="1"/>
      <w:marLeft w:val="0"/>
      <w:marRight w:val="0"/>
      <w:marTop w:val="0"/>
      <w:marBottom w:val="0"/>
      <w:divBdr>
        <w:top w:val="none" w:sz="0" w:space="0" w:color="auto"/>
        <w:left w:val="none" w:sz="0" w:space="0" w:color="auto"/>
        <w:bottom w:val="none" w:sz="0" w:space="0" w:color="auto"/>
        <w:right w:val="none" w:sz="0" w:space="0" w:color="auto"/>
      </w:divBdr>
    </w:div>
    <w:div w:id="207736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B2BF9-24D7-4B26-9920-D1B694DB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3227</Words>
  <Characters>18394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2020-06-15T03:04:00Z</dcterms:created>
  <dcterms:modified xsi:type="dcterms:W3CDTF">2020-06-15T05:13:00Z</dcterms:modified>
</cp:coreProperties>
</file>