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E3E3E" w14:textId="0C46A6A9" w:rsidR="003F1D51" w:rsidRDefault="003F1D51" w:rsidP="00E45199">
      <w:pPr>
        <w:pStyle w:val="LDTitle"/>
        <w:spacing w:before="320"/>
        <w:outlineLvl w:val="0"/>
      </w:pPr>
      <w:r>
        <w:t>Instrument number CASA</w:t>
      </w:r>
      <w:r w:rsidR="00FE1C0D">
        <w:t> </w:t>
      </w:r>
      <w:r w:rsidR="00031B0D">
        <w:t>EX</w:t>
      </w:r>
      <w:r w:rsidR="00995D18">
        <w:t>84</w:t>
      </w:r>
      <w:r w:rsidR="00B35FB7">
        <w:t>/</w:t>
      </w:r>
      <w:r w:rsidR="00955880">
        <w:t>20</w:t>
      </w:r>
    </w:p>
    <w:p w14:paraId="34F6C590" w14:textId="7052357C" w:rsidR="004119F3" w:rsidRPr="00A2675B" w:rsidRDefault="00C16561" w:rsidP="004119F3">
      <w:pPr>
        <w:pStyle w:val="LDBodytext"/>
      </w:pPr>
      <w:bookmarkStart w:id="0" w:name="InstrumentDescription"/>
      <w:bookmarkStart w:id="1" w:name="OLE_LINK1"/>
      <w:bookmarkStart w:id="2" w:name="OLE_LINK2"/>
      <w:bookmarkEnd w:id="0"/>
      <w:r w:rsidRPr="00FD5C9A">
        <w:t xml:space="preserve">I, </w:t>
      </w:r>
      <w:r w:rsidR="005E73D9" w:rsidRPr="008F5A85">
        <w:rPr>
          <w:szCs w:val="26"/>
        </w:rPr>
        <w:t>SHANE PATRICK CARMODY, Director of Aviation Safety, on behalf of CASA</w:t>
      </w:r>
      <w:r w:rsidRPr="00FD5C9A">
        <w:t>,</w:t>
      </w:r>
      <w:r w:rsidRPr="00AB5B98">
        <w:t xml:space="preserve"> make this instrument under </w:t>
      </w:r>
      <w:r w:rsidR="002311F7">
        <w:t>regulation</w:t>
      </w:r>
      <w:r w:rsidR="003B09BB">
        <w:t>s</w:t>
      </w:r>
      <w:r w:rsidR="002311F7">
        <w:t> </w:t>
      </w:r>
      <w:r>
        <w:t>11.160</w:t>
      </w:r>
      <w:r w:rsidR="000C33A5">
        <w:t xml:space="preserve"> </w:t>
      </w:r>
      <w:r w:rsidR="003B09BB">
        <w:t>and 11.245</w:t>
      </w:r>
      <w:r w:rsidR="00C81058">
        <w:t xml:space="preserve"> </w:t>
      </w:r>
      <w:r w:rsidRPr="00AB5B98">
        <w:t xml:space="preserve">of the </w:t>
      </w:r>
      <w:r w:rsidRPr="00AB5B98">
        <w:rPr>
          <w:rStyle w:val="LDCitation"/>
        </w:rPr>
        <w:t xml:space="preserve">Civil Aviation </w:t>
      </w:r>
      <w:r>
        <w:rPr>
          <w:rStyle w:val="LDCitation"/>
        </w:rPr>
        <w:t>Safety Regulations </w:t>
      </w:r>
      <w:r w:rsidRPr="00AB5B98">
        <w:rPr>
          <w:rStyle w:val="LDCitation"/>
        </w:rPr>
        <w:t>19</w:t>
      </w:r>
      <w:r>
        <w:rPr>
          <w:rStyle w:val="LDCitation"/>
        </w:rPr>
        <w:t>9</w:t>
      </w:r>
      <w:r w:rsidRPr="00AB5B98">
        <w:rPr>
          <w:rStyle w:val="LDCitation"/>
        </w:rPr>
        <w:t>8</w:t>
      </w:r>
      <w:r w:rsidR="006822F2" w:rsidRPr="00BF4F2C">
        <w:t>.</w:t>
      </w:r>
    </w:p>
    <w:p w14:paraId="7A05F482" w14:textId="7A554489" w:rsidR="004119F3" w:rsidRPr="00153F95" w:rsidRDefault="007F0D42" w:rsidP="004119F3">
      <w:pPr>
        <w:pStyle w:val="LDSignatory"/>
        <w:rPr>
          <w:rFonts w:ascii="Arial" w:hAnsi="Arial" w:cs="Arial"/>
          <w:b/>
          <w:color w:val="000000"/>
        </w:rPr>
      </w:pPr>
      <w:bookmarkStart w:id="3" w:name="MakerName2"/>
      <w:bookmarkStart w:id="4" w:name="_Hlk507566332"/>
      <w:bookmarkEnd w:id="3"/>
      <w:r>
        <w:rPr>
          <w:rFonts w:ascii="Arial" w:hAnsi="Arial"/>
          <w:b/>
        </w:rPr>
        <w:t>[Signed S. Carmody]</w:t>
      </w:r>
      <w:bookmarkEnd w:id="4"/>
    </w:p>
    <w:p w14:paraId="6A0759A1" w14:textId="77777777" w:rsidR="005E73D9" w:rsidRPr="00BC34A5" w:rsidRDefault="005E73D9" w:rsidP="005E73D9">
      <w:pPr>
        <w:pStyle w:val="LDBodytext"/>
        <w:rPr>
          <w:rStyle w:val="pseditboxdisponly1"/>
        </w:rPr>
      </w:pPr>
      <w:r w:rsidRPr="008F5A85">
        <w:rPr>
          <w:color w:val="000000"/>
          <w:szCs w:val="26"/>
        </w:rPr>
        <w:t>Shane Carmody</w:t>
      </w:r>
      <w:r w:rsidRPr="008F5A85">
        <w:rPr>
          <w:color w:val="000000"/>
          <w:szCs w:val="26"/>
        </w:rPr>
        <w:br/>
        <w:t>Director of Aviation Safety</w:t>
      </w:r>
    </w:p>
    <w:p w14:paraId="07F3F106" w14:textId="1AC184B5" w:rsidR="004119F3" w:rsidRPr="00153F95" w:rsidRDefault="007F0D42" w:rsidP="004119F3">
      <w:pPr>
        <w:pStyle w:val="LDDate"/>
        <w:rPr>
          <w:color w:val="000000"/>
        </w:rPr>
      </w:pPr>
      <w:r>
        <w:rPr>
          <w:color w:val="000000"/>
        </w:rPr>
        <w:t>14</w:t>
      </w:r>
      <w:r w:rsidR="00F1664A">
        <w:rPr>
          <w:color w:val="000000"/>
        </w:rPr>
        <w:t> </w:t>
      </w:r>
      <w:r w:rsidR="00955880">
        <w:rPr>
          <w:color w:val="000000"/>
        </w:rPr>
        <w:t>May</w:t>
      </w:r>
      <w:r w:rsidR="001E35EA">
        <w:rPr>
          <w:color w:val="000000"/>
        </w:rPr>
        <w:t> 20</w:t>
      </w:r>
      <w:r w:rsidR="00955880">
        <w:rPr>
          <w:color w:val="000000"/>
        </w:rPr>
        <w:t>20</w:t>
      </w:r>
    </w:p>
    <w:p w14:paraId="34723292" w14:textId="533BC39B" w:rsidR="003F1D51" w:rsidRDefault="006A44A4" w:rsidP="003F1D51">
      <w:pPr>
        <w:pStyle w:val="LDDescription"/>
        <w:pBdr>
          <w:bottom w:val="single" w:sz="4" w:space="4" w:color="auto"/>
        </w:pBdr>
        <w:outlineLvl w:val="0"/>
      </w:pPr>
      <w:r w:rsidRPr="006A44A4">
        <w:t>CASA EX</w:t>
      </w:r>
      <w:r w:rsidR="00995D18">
        <w:t>84</w:t>
      </w:r>
      <w:r w:rsidRPr="006A44A4">
        <w:t>/</w:t>
      </w:r>
      <w:r w:rsidR="00955880">
        <w:t>20</w:t>
      </w:r>
      <w:r w:rsidR="003F1D51">
        <w:rPr>
          <w:rFonts w:cs="Arial"/>
        </w:rPr>
        <w:t> —</w:t>
      </w:r>
      <w:bookmarkEnd w:id="1"/>
      <w:bookmarkEnd w:id="2"/>
      <w:r w:rsidR="003418E4">
        <w:rPr>
          <w:rFonts w:cs="Arial"/>
        </w:rPr>
        <w:t xml:space="preserve"> </w:t>
      </w:r>
      <w:r w:rsidR="00D22CCF">
        <w:rPr>
          <w:rFonts w:cs="Arial"/>
        </w:rPr>
        <w:t xml:space="preserve">Chief </w:t>
      </w:r>
      <w:r w:rsidR="004968F2">
        <w:rPr>
          <w:rFonts w:cs="Arial"/>
        </w:rPr>
        <w:t>P</w:t>
      </w:r>
      <w:r w:rsidR="00D22CCF">
        <w:rPr>
          <w:rFonts w:cs="Arial"/>
        </w:rPr>
        <w:t xml:space="preserve">ilot </w:t>
      </w:r>
      <w:r w:rsidR="004968F2">
        <w:rPr>
          <w:rFonts w:cs="Arial"/>
        </w:rPr>
        <w:t>R</w:t>
      </w:r>
      <w:r w:rsidR="00D22CCF">
        <w:rPr>
          <w:rFonts w:cs="Arial"/>
        </w:rPr>
        <w:t>equirements</w:t>
      </w:r>
      <w:r w:rsidR="003D65CB">
        <w:rPr>
          <w:rFonts w:cs="Arial"/>
        </w:rPr>
        <w:t xml:space="preserve"> </w:t>
      </w:r>
      <w:r w:rsidR="00711BCD">
        <w:rPr>
          <w:rFonts w:cs="Arial"/>
        </w:rPr>
        <w:t>(</w:t>
      </w:r>
      <w:r w:rsidR="004968F2">
        <w:rPr>
          <w:rFonts w:cs="Arial"/>
        </w:rPr>
        <w:t>A</w:t>
      </w:r>
      <w:r w:rsidR="00585001">
        <w:rPr>
          <w:rFonts w:cs="Arial"/>
        </w:rPr>
        <w:t xml:space="preserve">erial </w:t>
      </w:r>
      <w:r w:rsidR="004968F2">
        <w:rPr>
          <w:rFonts w:cs="Arial"/>
        </w:rPr>
        <w:t>A</w:t>
      </w:r>
      <w:r w:rsidR="00585001">
        <w:rPr>
          <w:rFonts w:cs="Arial"/>
        </w:rPr>
        <w:t xml:space="preserve">pplication and </w:t>
      </w:r>
      <w:r w:rsidR="004968F2">
        <w:rPr>
          <w:rFonts w:cs="Arial"/>
        </w:rPr>
        <w:t>C</w:t>
      </w:r>
      <w:r w:rsidR="00006D65">
        <w:rPr>
          <w:rFonts w:cs="Arial"/>
        </w:rPr>
        <w:t xml:space="preserve">ertain </w:t>
      </w:r>
      <w:r w:rsidR="004968F2">
        <w:rPr>
          <w:rFonts w:cs="Arial"/>
        </w:rPr>
        <w:t>A</w:t>
      </w:r>
      <w:r w:rsidR="00711BCD">
        <w:rPr>
          <w:rFonts w:cs="Arial"/>
        </w:rPr>
        <w:t xml:space="preserve">erial </w:t>
      </w:r>
      <w:r w:rsidR="004968F2">
        <w:rPr>
          <w:rFonts w:cs="Arial"/>
        </w:rPr>
        <w:t>W</w:t>
      </w:r>
      <w:r w:rsidR="00006D65">
        <w:rPr>
          <w:rFonts w:cs="Arial"/>
        </w:rPr>
        <w:t>ork</w:t>
      </w:r>
      <w:r w:rsidR="00711BCD">
        <w:rPr>
          <w:rFonts w:cs="Arial"/>
        </w:rPr>
        <w:t xml:space="preserve"> </w:t>
      </w:r>
      <w:r w:rsidR="004968F2">
        <w:rPr>
          <w:rFonts w:cs="Arial"/>
        </w:rPr>
        <w:t>O</w:t>
      </w:r>
      <w:r w:rsidR="00711BCD">
        <w:rPr>
          <w:rFonts w:cs="Arial"/>
        </w:rPr>
        <w:t>perat</w:t>
      </w:r>
      <w:r w:rsidR="003A162B">
        <w:rPr>
          <w:rFonts w:cs="Arial"/>
        </w:rPr>
        <w:t>ors</w:t>
      </w:r>
      <w:r w:rsidR="00711BCD">
        <w:rPr>
          <w:rFonts w:cs="Arial"/>
        </w:rPr>
        <w:t xml:space="preserve">) </w:t>
      </w:r>
      <w:r w:rsidR="003B09BB">
        <w:rPr>
          <w:rFonts w:cs="Arial"/>
        </w:rPr>
        <w:t>Instrument</w:t>
      </w:r>
      <w:r w:rsidR="00D22CCF">
        <w:t> </w:t>
      </w:r>
      <w:r w:rsidRPr="006A44A4">
        <w:t>20</w:t>
      </w:r>
      <w:r w:rsidR="00955880">
        <w:t>20</w:t>
      </w:r>
    </w:p>
    <w:p w14:paraId="1C0AD825" w14:textId="77777777" w:rsidR="006A44A4" w:rsidRDefault="00450BA9" w:rsidP="006D568E">
      <w:pPr>
        <w:pStyle w:val="LDClauseHeading"/>
        <w:tabs>
          <w:tab w:val="clear" w:pos="737"/>
        </w:tabs>
        <w:ind w:hanging="17"/>
      </w:pPr>
      <w:r>
        <w:t>1</w:t>
      </w:r>
      <w:r w:rsidR="00234394">
        <w:tab/>
      </w:r>
      <w:r w:rsidR="006A44A4">
        <w:t>Name</w:t>
      </w:r>
    </w:p>
    <w:p w14:paraId="6712B365" w14:textId="1FDE234A" w:rsidR="006A44A4" w:rsidRDefault="006A44A4" w:rsidP="006A44A4">
      <w:pPr>
        <w:pStyle w:val="LDClause"/>
        <w:ind w:hanging="1021"/>
      </w:pPr>
      <w:r>
        <w:tab/>
      </w:r>
      <w:r>
        <w:tab/>
        <w:t xml:space="preserve">This instrument is </w:t>
      </w:r>
      <w:r w:rsidRPr="00D22CCF">
        <w:rPr>
          <w:i/>
        </w:rPr>
        <w:t>CASA EX</w:t>
      </w:r>
      <w:r w:rsidR="00995D18">
        <w:rPr>
          <w:i/>
        </w:rPr>
        <w:t>84</w:t>
      </w:r>
      <w:r w:rsidRPr="00D22CCF">
        <w:rPr>
          <w:i/>
        </w:rPr>
        <w:t>/</w:t>
      </w:r>
      <w:r w:rsidR="00955880">
        <w:rPr>
          <w:i/>
        </w:rPr>
        <w:t>20</w:t>
      </w:r>
      <w:r w:rsidRPr="00D22CCF">
        <w:rPr>
          <w:i/>
        </w:rPr>
        <w:t xml:space="preserve"> — </w:t>
      </w:r>
      <w:r w:rsidR="00D22CCF" w:rsidRPr="00D22CCF">
        <w:rPr>
          <w:i/>
        </w:rPr>
        <w:t xml:space="preserve">Chief </w:t>
      </w:r>
      <w:r w:rsidR="004968F2">
        <w:rPr>
          <w:i/>
        </w:rPr>
        <w:t>P</w:t>
      </w:r>
      <w:r w:rsidR="00D22CCF">
        <w:rPr>
          <w:i/>
        </w:rPr>
        <w:t xml:space="preserve">ilot </w:t>
      </w:r>
      <w:r w:rsidR="004968F2">
        <w:rPr>
          <w:i/>
        </w:rPr>
        <w:t>R</w:t>
      </w:r>
      <w:r w:rsidR="00D22CCF">
        <w:rPr>
          <w:i/>
        </w:rPr>
        <w:t>equirements</w:t>
      </w:r>
      <w:r w:rsidR="003D65CB" w:rsidRPr="00D22CCF">
        <w:rPr>
          <w:i/>
        </w:rPr>
        <w:t xml:space="preserve"> (</w:t>
      </w:r>
      <w:r w:rsidR="004968F2">
        <w:rPr>
          <w:i/>
        </w:rPr>
        <w:t>A</w:t>
      </w:r>
      <w:r w:rsidR="00585001">
        <w:rPr>
          <w:i/>
        </w:rPr>
        <w:t xml:space="preserve">erial </w:t>
      </w:r>
      <w:r w:rsidR="004968F2">
        <w:rPr>
          <w:i/>
        </w:rPr>
        <w:t>A</w:t>
      </w:r>
      <w:r w:rsidR="00585001">
        <w:rPr>
          <w:i/>
        </w:rPr>
        <w:t xml:space="preserve">pplication and </w:t>
      </w:r>
      <w:r w:rsidR="004968F2">
        <w:rPr>
          <w:i/>
        </w:rPr>
        <w:t>C</w:t>
      </w:r>
      <w:r w:rsidR="00F45EC7">
        <w:rPr>
          <w:i/>
        </w:rPr>
        <w:t xml:space="preserve">ertain </w:t>
      </w:r>
      <w:r w:rsidR="004968F2">
        <w:rPr>
          <w:i/>
        </w:rPr>
        <w:t>A</w:t>
      </w:r>
      <w:r w:rsidR="003D65CB" w:rsidRPr="00D22CCF">
        <w:rPr>
          <w:i/>
        </w:rPr>
        <w:t xml:space="preserve">erial </w:t>
      </w:r>
      <w:r w:rsidR="004968F2">
        <w:rPr>
          <w:i/>
        </w:rPr>
        <w:t>W</w:t>
      </w:r>
      <w:r w:rsidR="00F45EC7">
        <w:rPr>
          <w:i/>
        </w:rPr>
        <w:t>ork</w:t>
      </w:r>
      <w:r w:rsidR="00711BCD" w:rsidRPr="00D22CCF">
        <w:rPr>
          <w:i/>
        </w:rPr>
        <w:t xml:space="preserve"> </w:t>
      </w:r>
      <w:r w:rsidR="004968F2">
        <w:rPr>
          <w:i/>
        </w:rPr>
        <w:t>O</w:t>
      </w:r>
      <w:r w:rsidR="003D65CB" w:rsidRPr="00D22CCF">
        <w:rPr>
          <w:i/>
        </w:rPr>
        <w:t>perato</w:t>
      </w:r>
      <w:r w:rsidR="003A162B">
        <w:rPr>
          <w:i/>
        </w:rPr>
        <w:t>r</w:t>
      </w:r>
      <w:r w:rsidR="003D65CB" w:rsidRPr="00D22CCF">
        <w:rPr>
          <w:i/>
        </w:rPr>
        <w:t xml:space="preserve">s) </w:t>
      </w:r>
      <w:r w:rsidR="003B09BB">
        <w:rPr>
          <w:i/>
        </w:rPr>
        <w:t>Instrument</w:t>
      </w:r>
      <w:r w:rsidR="00D22CCF">
        <w:rPr>
          <w:i/>
        </w:rPr>
        <w:t> </w:t>
      </w:r>
      <w:r w:rsidR="00874E5C" w:rsidRPr="00D22CCF">
        <w:rPr>
          <w:i/>
        </w:rPr>
        <w:t>20</w:t>
      </w:r>
      <w:r w:rsidR="00955880">
        <w:rPr>
          <w:i/>
        </w:rPr>
        <w:t>20</w:t>
      </w:r>
      <w:r>
        <w:t>.</w:t>
      </w:r>
    </w:p>
    <w:p w14:paraId="53790D1F" w14:textId="77777777" w:rsidR="00874E5C" w:rsidRDefault="00F3394F" w:rsidP="00874E5C">
      <w:pPr>
        <w:pStyle w:val="LDClauseHeading"/>
        <w:outlineLvl w:val="0"/>
      </w:pPr>
      <w:r>
        <w:t>2</w:t>
      </w:r>
      <w:r w:rsidR="00874E5C" w:rsidRPr="00994C01">
        <w:tab/>
      </w:r>
      <w:r w:rsidR="00874E5C">
        <w:t>Duration</w:t>
      </w:r>
    </w:p>
    <w:p w14:paraId="65F93986" w14:textId="77777777" w:rsidR="00874E5C" w:rsidRDefault="00874E5C" w:rsidP="000973AC">
      <w:pPr>
        <w:pStyle w:val="LDClause"/>
        <w:keepNext/>
      </w:pPr>
      <w:r>
        <w:tab/>
      </w:r>
      <w:r>
        <w:tab/>
        <w:t>This instrument:</w:t>
      </w:r>
    </w:p>
    <w:p w14:paraId="2520ACA9" w14:textId="60D570F6" w:rsidR="00874E5C" w:rsidRDefault="00874E5C" w:rsidP="00763637">
      <w:pPr>
        <w:pStyle w:val="LDP1a0"/>
      </w:pPr>
      <w:r>
        <w:t>(a)</w:t>
      </w:r>
      <w:r>
        <w:tab/>
        <w:t xml:space="preserve">commences on </w:t>
      </w:r>
      <w:r w:rsidR="0012504E">
        <w:t xml:space="preserve">the day after </w:t>
      </w:r>
      <w:r w:rsidR="00BA6B1C">
        <w:t>it is registered</w:t>
      </w:r>
      <w:r w:rsidR="00A30BD5">
        <w:t>; and</w:t>
      </w:r>
    </w:p>
    <w:p w14:paraId="718CA735" w14:textId="7292B4EB" w:rsidR="00874E5C" w:rsidRDefault="00874E5C" w:rsidP="00763637">
      <w:pPr>
        <w:pStyle w:val="LDP1a0"/>
      </w:pPr>
      <w:r>
        <w:t>(b)</w:t>
      </w:r>
      <w:r>
        <w:tab/>
      </w:r>
      <w:r w:rsidR="00A30BD5">
        <w:t>is repealed at the end of 31</w:t>
      </w:r>
      <w:r w:rsidR="00507E00">
        <w:t> </w:t>
      </w:r>
      <w:r w:rsidR="007F22E5">
        <w:t>M</w:t>
      </w:r>
      <w:r w:rsidR="002F3603">
        <w:t>ay</w:t>
      </w:r>
      <w:r w:rsidR="00507E00">
        <w:t> </w:t>
      </w:r>
      <w:r w:rsidR="00A30BD5">
        <w:t>20</w:t>
      </w:r>
      <w:r w:rsidR="00D22CCF">
        <w:t>2</w:t>
      </w:r>
      <w:r w:rsidR="00955880">
        <w:t>2</w:t>
      </w:r>
      <w:r>
        <w:t>.</w:t>
      </w:r>
    </w:p>
    <w:p w14:paraId="0131D72B" w14:textId="1548B159" w:rsidR="00D0088D" w:rsidRPr="005F55CC" w:rsidRDefault="00D0088D" w:rsidP="00D0088D">
      <w:pPr>
        <w:pStyle w:val="LDNote"/>
      </w:pPr>
      <w:r w:rsidRPr="005F55CC">
        <w:rPr>
          <w:i/>
          <w:iCs/>
        </w:rPr>
        <w:t>Note   </w:t>
      </w:r>
      <w:r w:rsidRPr="005F55CC">
        <w:t>For regulation 11.250 of CASR, the direction in section 6 cease</w:t>
      </w:r>
      <w:r>
        <w:t>s</w:t>
      </w:r>
      <w:r w:rsidRPr="005F55CC">
        <w:t xml:space="preserve"> to be in force at the end of 3</w:t>
      </w:r>
      <w:r>
        <w:t>1 May </w:t>
      </w:r>
      <w:r w:rsidRPr="005F55CC">
        <w:t>202</w:t>
      </w:r>
      <w:r>
        <w:t>2</w:t>
      </w:r>
      <w:r w:rsidRPr="005F55CC">
        <w:t>.</w:t>
      </w:r>
    </w:p>
    <w:p w14:paraId="3BF797F6" w14:textId="409B4AC3" w:rsidR="006D568E" w:rsidRDefault="00F3394F" w:rsidP="006D568E">
      <w:pPr>
        <w:pStyle w:val="LDClauseHeading"/>
        <w:tabs>
          <w:tab w:val="clear" w:pos="737"/>
        </w:tabs>
        <w:ind w:hanging="17"/>
      </w:pPr>
      <w:r>
        <w:t>3</w:t>
      </w:r>
      <w:r w:rsidR="006A44A4">
        <w:tab/>
      </w:r>
      <w:r w:rsidR="006D568E">
        <w:t>Definition</w:t>
      </w:r>
      <w:r w:rsidR="0089428C">
        <w:t>s</w:t>
      </w:r>
    </w:p>
    <w:p w14:paraId="248D8E03" w14:textId="4CC2F822" w:rsidR="001D4115" w:rsidRPr="00536CF2" w:rsidRDefault="00650542" w:rsidP="0001221C">
      <w:pPr>
        <w:pStyle w:val="LDNote"/>
        <w:rPr>
          <w:i/>
          <w:szCs w:val="20"/>
        </w:rPr>
      </w:pPr>
      <w:r w:rsidRPr="00536CF2">
        <w:rPr>
          <w:i/>
          <w:szCs w:val="20"/>
        </w:rPr>
        <w:t>Note</w:t>
      </w:r>
      <w:r w:rsidRPr="00536CF2">
        <w:rPr>
          <w:iCs/>
          <w:szCs w:val="20"/>
        </w:rPr>
        <w:t xml:space="preserve">   In this instrument certain terms and expressions have the same meaning as they have in the </w:t>
      </w:r>
      <w:r w:rsidRPr="00536CF2">
        <w:rPr>
          <w:i/>
          <w:szCs w:val="20"/>
        </w:rPr>
        <w:t>Civil Aviation Act 1988</w:t>
      </w:r>
      <w:r w:rsidRPr="00536CF2">
        <w:rPr>
          <w:iCs/>
          <w:szCs w:val="20"/>
        </w:rPr>
        <w:t>, the regulations and th</w:t>
      </w:r>
      <w:r w:rsidR="006B54A1" w:rsidRPr="00536CF2">
        <w:rPr>
          <w:szCs w:val="20"/>
        </w:rPr>
        <w:t>e Civil Aviation Orders</w:t>
      </w:r>
      <w:r w:rsidR="001D4115" w:rsidRPr="00536CF2">
        <w:rPr>
          <w:szCs w:val="20"/>
        </w:rPr>
        <w:t xml:space="preserve">. These </w:t>
      </w:r>
      <w:proofErr w:type="gramStart"/>
      <w:r w:rsidR="001D4115" w:rsidRPr="00536CF2">
        <w:rPr>
          <w:szCs w:val="20"/>
        </w:rPr>
        <w:t>include:</w:t>
      </w:r>
      <w:proofErr w:type="gramEnd"/>
      <w:r w:rsidR="001D4115" w:rsidRPr="00536CF2">
        <w:rPr>
          <w:szCs w:val="20"/>
        </w:rPr>
        <w:t xml:space="preserve"> </w:t>
      </w:r>
      <w:r w:rsidR="004B20C0" w:rsidRPr="00536CF2">
        <w:rPr>
          <w:b/>
          <w:i/>
          <w:szCs w:val="20"/>
        </w:rPr>
        <w:t>aerial work operations</w:t>
      </w:r>
      <w:r w:rsidR="004B20C0" w:rsidRPr="00536CF2">
        <w:rPr>
          <w:szCs w:val="20"/>
        </w:rPr>
        <w:t xml:space="preserve">, </w:t>
      </w:r>
      <w:r w:rsidR="006D4653" w:rsidRPr="00536CF2">
        <w:rPr>
          <w:b/>
          <w:i/>
          <w:szCs w:val="20"/>
        </w:rPr>
        <w:t>AOC</w:t>
      </w:r>
      <w:r w:rsidR="001E4629" w:rsidRPr="00536CF2">
        <w:rPr>
          <w:b/>
          <w:i/>
          <w:szCs w:val="20"/>
        </w:rPr>
        <w:t xml:space="preserve"> </w:t>
      </w:r>
      <w:r w:rsidR="001E4629" w:rsidRPr="00536CF2">
        <w:rPr>
          <w:szCs w:val="20"/>
        </w:rPr>
        <w:t xml:space="preserve">and </w:t>
      </w:r>
      <w:r w:rsidR="006B54A1" w:rsidRPr="00536CF2">
        <w:rPr>
          <w:b/>
          <w:i/>
          <w:szCs w:val="20"/>
        </w:rPr>
        <w:t>Chief Pilot</w:t>
      </w:r>
      <w:r w:rsidR="006D4653" w:rsidRPr="00536CF2">
        <w:rPr>
          <w:szCs w:val="20"/>
        </w:rPr>
        <w:t>.</w:t>
      </w:r>
    </w:p>
    <w:p w14:paraId="658DD42B" w14:textId="55D49305" w:rsidR="006D568E" w:rsidRDefault="006D568E" w:rsidP="000973AC">
      <w:pPr>
        <w:pStyle w:val="LDClause"/>
        <w:keepNext/>
        <w:ind w:hanging="1021"/>
      </w:pPr>
      <w:r>
        <w:tab/>
      </w:r>
      <w:r>
        <w:tab/>
        <w:t>In this instrument:</w:t>
      </w:r>
    </w:p>
    <w:p w14:paraId="4E73BFD4" w14:textId="6EB6077E" w:rsidR="0089428C" w:rsidRDefault="0089428C" w:rsidP="0089428C">
      <w:pPr>
        <w:pStyle w:val="LDdefinition"/>
      </w:pPr>
      <w:r>
        <w:rPr>
          <w:b/>
          <w:i/>
        </w:rPr>
        <w:t xml:space="preserve">aerial application </w:t>
      </w:r>
      <w:r w:rsidRPr="0089428C">
        <w:rPr>
          <w:b/>
          <w:i/>
        </w:rPr>
        <w:t>operation</w:t>
      </w:r>
      <w:r w:rsidRPr="0089428C">
        <w:t xml:space="preserve"> has the meaning</w:t>
      </w:r>
      <w:r>
        <w:t xml:space="preserve"> </w:t>
      </w:r>
      <w:r w:rsidRPr="0089428C">
        <w:t xml:space="preserve">defined in </w:t>
      </w:r>
      <w:r>
        <w:t>regulation 137.010 of CASR</w:t>
      </w:r>
      <w:r w:rsidRPr="0089428C">
        <w:t>.</w:t>
      </w:r>
    </w:p>
    <w:p w14:paraId="6C27F347" w14:textId="5CDBFE47" w:rsidR="006D4653" w:rsidRDefault="006D4653" w:rsidP="005E0FD4">
      <w:pPr>
        <w:pStyle w:val="LDdefinition"/>
      </w:pPr>
      <w:r>
        <w:rPr>
          <w:b/>
          <w:i/>
        </w:rPr>
        <w:t xml:space="preserve">CAO </w:t>
      </w:r>
      <w:r w:rsidR="00AE1348">
        <w:rPr>
          <w:b/>
          <w:i/>
        </w:rPr>
        <w:t>82.0</w:t>
      </w:r>
      <w:r>
        <w:rPr>
          <w:b/>
          <w:i/>
        </w:rPr>
        <w:t xml:space="preserve"> </w:t>
      </w:r>
      <w:r w:rsidRPr="006D4653">
        <w:t>means</w:t>
      </w:r>
      <w:r>
        <w:t xml:space="preserve"> </w:t>
      </w:r>
      <w:r w:rsidRPr="0090247C">
        <w:rPr>
          <w:i/>
        </w:rPr>
        <w:t xml:space="preserve">Civil Aviation Order </w:t>
      </w:r>
      <w:r w:rsidR="00AE1348" w:rsidRPr="0090247C">
        <w:rPr>
          <w:i/>
        </w:rPr>
        <w:t>82.0</w:t>
      </w:r>
      <w:r>
        <w:t>, as in force from time to time.</w:t>
      </w:r>
    </w:p>
    <w:p w14:paraId="2A2B3362" w14:textId="75CB3B43" w:rsidR="00AE1348" w:rsidRDefault="00AE1348" w:rsidP="005A7477">
      <w:pPr>
        <w:pStyle w:val="LDClauseHeading"/>
        <w:ind w:left="720" w:hanging="720"/>
        <w:rPr>
          <w:rFonts w:cs="Arial"/>
          <w:b w:val="0"/>
        </w:rPr>
      </w:pPr>
      <w:r>
        <w:rPr>
          <w:rFonts w:cs="Arial"/>
        </w:rPr>
        <w:t>4</w:t>
      </w:r>
      <w:r>
        <w:rPr>
          <w:rFonts w:cs="Arial"/>
        </w:rPr>
        <w:tab/>
        <w:t>Application</w:t>
      </w:r>
    </w:p>
    <w:p w14:paraId="2CFF607A" w14:textId="2E90BD29" w:rsidR="00507E00" w:rsidRDefault="00AE1348" w:rsidP="000973AC">
      <w:pPr>
        <w:pStyle w:val="LDClause"/>
        <w:keepNext/>
        <w:ind w:hanging="1021"/>
        <w:rPr>
          <w:color w:val="000000"/>
        </w:rPr>
      </w:pPr>
      <w:r w:rsidRPr="0001221C">
        <w:rPr>
          <w:color w:val="000000"/>
        </w:rPr>
        <w:tab/>
      </w:r>
      <w:r w:rsidRPr="0001221C">
        <w:rPr>
          <w:color w:val="000000"/>
        </w:rPr>
        <w:tab/>
      </w:r>
      <w:r w:rsidR="007401B3">
        <w:rPr>
          <w:color w:val="000000"/>
        </w:rPr>
        <w:t>T</w:t>
      </w:r>
      <w:r w:rsidR="003E471A">
        <w:rPr>
          <w:color w:val="000000"/>
        </w:rPr>
        <w:t xml:space="preserve">his instrument applies to </w:t>
      </w:r>
      <w:r w:rsidR="00D0153E">
        <w:rPr>
          <w:color w:val="000000"/>
        </w:rPr>
        <w:t xml:space="preserve">a person (the </w:t>
      </w:r>
      <w:r w:rsidR="00D0153E" w:rsidRPr="00D0153E">
        <w:rPr>
          <w:b/>
          <w:i/>
          <w:color w:val="000000"/>
        </w:rPr>
        <w:t>operator</w:t>
      </w:r>
      <w:r w:rsidR="00D0153E">
        <w:rPr>
          <w:color w:val="000000"/>
        </w:rPr>
        <w:t xml:space="preserve">) </w:t>
      </w:r>
      <w:r w:rsidR="00507E00">
        <w:rPr>
          <w:color w:val="000000"/>
        </w:rPr>
        <w:t>if:</w:t>
      </w:r>
    </w:p>
    <w:p w14:paraId="4A742899" w14:textId="23C64935" w:rsidR="00507E00" w:rsidRDefault="00507E00" w:rsidP="00507E00">
      <w:pPr>
        <w:pStyle w:val="LDP1a0"/>
        <w:rPr>
          <w:color w:val="000000"/>
        </w:rPr>
      </w:pPr>
      <w:r>
        <w:rPr>
          <w:color w:val="000000"/>
        </w:rPr>
        <w:t>(a)</w:t>
      </w:r>
      <w:r>
        <w:rPr>
          <w:color w:val="000000"/>
        </w:rPr>
        <w:tab/>
        <w:t xml:space="preserve">the operator </w:t>
      </w:r>
      <w:r w:rsidR="00D0153E">
        <w:rPr>
          <w:color w:val="000000"/>
        </w:rPr>
        <w:t xml:space="preserve">is </w:t>
      </w:r>
      <w:r w:rsidR="007401B3">
        <w:rPr>
          <w:color w:val="000000"/>
        </w:rPr>
        <w:t xml:space="preserve">the </w:t>
      </w:r>
      <w:r w:rsidR="007401B3" w:rsidRPr="00507E00">
        <w:rPr>
          <w:szCs w:val="20"/>
        </w:rPr>
        <w:t>holder</w:t>
      </w:r>
      <w:r w:rsidR="007401B3">
        <w:rPr>
          <w:color w:val="000000"/>
        </w:rPr>
        <w:t xml:space="preserve"> of</w:t>
      </w:r>
      <w:r w:rsidR="00D0153E">
        <w:rPr>
          <w:color w:val="000000"/>
        </w:rPr>
        <w:t>, or</w:t>
      </w:r>
      <w:r w:rsidR="007401B3" w:rsidRPr="007401B3">
        <w:rPr>
          <w:color w:val="000000"/>
        </w:rPr>
        <w:t xml:space="preserve"> </w:t>
      </w:r>
      <w:r w:rsidR="007401B3">
        <w:rPr>
          <w:color w:val="000000"/>
        </w:rPr>
        <w:t>an applicant for</w:t>
      </w:r>
      <w:r w:rsidR="00D0153E">
        <w:rPr>
          <w:color w:val="000000"/>
        </w:rPr>
        <w:t>, an AOC</w:t>
      </w:r>
      <w:r>
        <w:rPr>
          <w:color w:val="000000"/>
        </w:rPr>
        <w:t>;</w:t>
      </w:r>
      <w:r w:rsidR="00D0153E">
        <w:rPr>
          <w:color w:val="000000"/>
        </w:rPr>
        <w:t xml:space="preserve"> </w:t>
      </w:r>
      <w:r w:rsidR="00A510F4">
        <w:rPr>
          <w:color w:val="000000"/>
        </w:rPr>
        <w:t>and</w:t>
      </w:r>
    </w:p>
    <w:p w14:paraId="4C7799F6" w14:textId="55B3758A" w:rsidR="00127589" w:rsidRDefault="00402040" w:rsidP="00402040">
      <w:pPr>
        <w:pStyle w:val="LDP1a0"/>
      </w:pPr>
      <w:r>
        <w:rPr>
          <w:color w:val="000000"/>
        </w:rPr>
        <w:t>(</w:t>
      </w:r>
      <w:r w:rsidR="00127589">
        <w:rPr>
          <w:color w:val="000000"/>
        </w:rPr>
        <w:t>b</w:t>
      </w:r>
      <w:r>
        <w:rPr>
          <w:color w:val="000000"/>
        </w:rPr>
        <w:t>)</w:t>
      </w:r>
      <w:r>
        <w:rPr>
          <w:color w:val="000000"/>
        </w:rPr>
        <w:tab/>
      </w:r>
      <w:r w:rsidR="004B20C0">
        <w:rPr>
          <w:color w:val="000000"/>
        </w:rPr>
        <w:t xml:space="preserve">subject to paragraph (c), </w:t>
      </w:r>
      <w:r>
        <w:t>the only operations the AOC authorises, or is proposed to authorise, are</w:t>
      </w:r>
      <w:r w:rsidR="00127589">
        <w:t>:</w:t>
      </w:r>
    </w:p>
    <w:p w14:paraId="2AB592DA" w14:textId="710AD7BB" w:rsidR="00127589" w:rsidRDefault="005A7477" w:rsidP="00763637">
      <w:pPr>
        <w:pStyle w:val="LDP2i"/>
        <w:ind w:left="1559" w:hanging="1105"/>
      </w:pPr>
      <w:r>
        <w:rPr>
          <w:color w:val="000000"/>
        </w:rPr>
        <w:tab/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</w:t>
      </w:r>
      <w:r>
        <w:rPr>
          <w:color w:val="000000"/>
        </w:rPr>
        <w:tab/>
      </w:r>
      <w:r w:rsidR="004B20C0">
        <w:rPr>
          <w:color w:val="000000"/>
        </w:rPr>
        <w:t>aerial application operations</w:t>
      </w:r>
      <w:r w:rsidR="00402040">
        <w:t xml:space="preserve">; </w:t>
      </w:r>
      <w:r w:rsidR="00127589">
        <w:t>or</w:t>
      </w:r>
    </w:p>
    <w:p w14:paraId="2A341703" w14:textId="353B593C" w:rsidR="00402040" w:rsidRDefault="005A7477" w:rsidP="00763637">
      <w:pPr>
        <w:pStyle w:val="LDP2i"/>
        <w:ind w:left="1559" w:hanging="1105"/>
      </w:pPr>
      <w:r>
        <w:rPr>
          <w:color w:val="000000"/>
        </w:rPr>
        <w:lastRenderedPageBreak/>
        <w:tab/>
        <w:t>(ii)</w:t>
      </w:r>
      <w:r>
        <w:rPr>
          <w:color w:val="000000"/>
        </w:rPr>
        <w:tab/>
      </w:r>
      <w:r w:rsidR="004B20C0">
        <w:rPr>
          <w:color w:val="000000"/>
        </w:rPr>
        <w:t>aerial application operations</w:t>
      </w:r>
      <w:r w:rsidR="004B20C0">
        <w:t xml:space="preserve"> and other aerial work operations in aeroplanes</w:t>
      </w:r>
      <w:r w:rsidR="004B20C0">
        <w:rPr>
          <w:color w:val="000000"/>
        </w:rPr>
        <w:t xml:space="preserve">; </w:t>
      </w:r>
      <w:r w:rsidR="00402040">
        <w:t>and</w:t>
      </w:r>
    </w:p>
    <w:p w14:paraId="2B639DAA" w14:textId="72A64319" w:rsidR="00402040" w:rsidRDefault="00402040" w:rsidP="00402040">
      <w:pPr>
        <w:pStyle w:val="LDP1a0"/>
        <w:rPr>
          <w:color w:val="000000"/>
        </w:rPr>
      </w:pPr>
      <w:r>
        <w:rPr>
          <w:color w:val="000000"/>
        </w:rPr>
        <w:t>(</w:t>
      </w:r>
      <w:r w:rsidR="00127589">
        <w:rPr>
          <w:color w:val="000000"/>
        </w:rPr>
        <w:t>c</w:t>
      </w:r>
      <w:r>
        <w:rPr>
          <w:color w:val="000000"/>
        </w:rPr>
        <w:t>)</w:t>
      </w:r>
      <w:r>
        <w:rPr>
          <w:color w:val="000000"/>
        </w:rPr>
        <w:tab/>
      </w:r>
      <w:r>
        <w:t xml:space="preserve">the AOC does not authorise, or propose to authorise, </w:t>
      </w:r>
      <w:r w:rsidR="00406970">
        <w:t xml:space="preserve">operations for the purpose of </w:t>
      </w:r>
      <w:r>
        <w:rPr>
          <w:color w:val="000000"/>
        </w:rPr>
        <w:t xml:space="preserve">ambulance functions or any other purpose that is substantially </w:t>
      </w:r>
      <w:proofErr w:type="gramStart"/>
      <w:r>
        <w:rPr>
          <w:color w:val="000000"/>
        </w:rPr>
        <w:t>similar to</w:t>
      </w:r>
      <w:proofErr w:type="gramEnd"/>
      <w:r>
        <w:rPr>
          <w:color w:val="000000"/>
        </w:rPr>
        <w:t xml:space="preserve"> ambulance functions; and</w:t>
      </w:r>
    </w:p>
    <w:p w14:paraId="2C77CAFC" w14:textId="4155796E" w:rsidR="0035584C" w:rsidRDefault="0035584C" w:rsidP="00402040">
      <w:pPr>
        <w:pStyle w:val="LDP1a0"/>
      </w:pPr>
      <w:r>
        <w:t>(</w:t>
      </w:r>
      <w:r w:rsidR="00127589">
        <w:t>d</w:t>
      </w:r>
      <w:r>
        <w:t>)</w:t>
      </w:r>
      <w:r>
        <w:tab/>
        <w:t xml:space="preserve">the operator has made an application to CASA for </w:t>
      </w:r>
      <w:r w:rsidR="00FA5B56">
        <w:t xml:space="preserve">approval of the </w:t>
      </w:r>
      <w:r>
        <w:t xml:space="preserve">appointment of a person </w:t>
      </w:r>
      <w:r w:rsidR="00004F2F">
        <w:t xml:space="preserve">(the </w:t>
      </w:r>
      <w:r w:rsidR="00004F2F" w:rsidRPr="00004F2F">
        <w:rPr>
          <w:b/>
          <w:bCs/>
          <w:i/>
          <w:iCs/>
        </w:rPr>
        <w:t>proposed person</w:t>
      </w:r>
      <w:r w:rsidR="00004F2F">
        <w:t xml:space="preserve">) </w:t>
      </w:r>
      <w:r>
        <w:t>as, or to act as, its Chief Pilot; and</w:t>
      </w:r>
    </w:p>
    <w:p w14:paraId="61E47D3C" w14:textId="72161723" w:rsidR="00004F2F" w:rsidRDefault="0035584C" w:rsidP="00507E00">
      <w:pPr>
        <w:pStyle w:val="LDP1a0"/>
      </w:pPr>
      <w:r>
        <w:t>(</w:t>
      </w:r>
      <w:r w:rsidR="00127589">
        <w:t>e</w:t>
      </w:r>
      <w:r>
        <w:t>)</w:t>
      </w:r>
      <w:r>
        <w:tab/>
        <w:t xml:space="preserve">the application is accompanied by evidence that the </w:t>
      </w:r>
      <w:r w:rsidR="00004F2F">
        <w:t xml:space="preserve">proposed </w:t>
      </w:r>
      <w:r>
        <w:t>person has, within the previous 24 months</w:t>
      </w:r>
      <w:r w:rsidR="00004F2F">
        <w:t>:</w:t>
      </w:r>
    </w:p>
    <w:p w14:paraId="1F91AF92" w14:textId="1C48A0BB" w:rsidR="0035584C" w:rsidRPr="00004F2F" w:rsidRDefault="005A7477" w:rsidP="00763637">
      <w:pPr>
        <w:pStyle w:val="LDP2i"/>
        <w:ind w:left="1559" w:hanging="1105"/>
        <w:rPr>
          <w:color w:val="000000"/>
        </w:rPr>
      </w:pPr>
      <w:r>
        <w:rPr>
          <w:color w:val="000000"/>
        </w:rPr>
        <w:tab/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</w:t>
      </w:r>
      <w:r>
        <w:rPr>
          <w:color w:val="000000"/>
        </w:rPr>
        <w:tab/>
      </w:r>
      <w:r w:rsidR="0035584C" w:rsidRPr="00004F2F">
        <w:rPr>
          <w:color w:val="000000"/>
        </w:rPr>
        <w:t>successfully completed a course of training mentioned in Schedule 1</w:t>
      </w:r>
      <w:r w:rsidR="00862D21" w:rsidRPr="00004F2F">
        <w:rPr>
          <w:color w:val="000000"/>
        </w:rPr>
        <w:t>;</w:t>
      </w:r>
      <w:r w:rsidR="00004F2F" w:rsidRPr="00004F2F">
        <w:rPr>
          <w:color w:val="000000"/>
        </w:rPr>
        <w:t xml:space="preserve"> and</w:t>
      </w:r>
    </w:p>
    <w:p w14:paraId="17B81A0D" w14:textId="5187D2ED" w:rsidR="00862D21" w:rsidRPr="00004F2F" w:rsidRDefault="005A7477" w:rsidP="00763637">
      <w:pPr>
        <w:pStyle w:val="LDP2i"/>
        <w:ind w:left="1559" w:hanging="1105"/>
        <w:rPr>
          <w:color w:val="000000"/>
        </w:rPr>
      </w:pPr>
      <w:r>
        <w:rPr>
          <w:color w:val="000000"/>
        </w:rPr>
        <w:tab/>
        <w:t>(ii)</w:t>
      </w:r>
      <w:r>
        <w:rPr>
          <w:color w:val="000000"/>
        </w:rPr>
        <w:tab/>
      </w:r>
      <w:r w:rsidR="006841D3" w:rsidRPr="00004F2F">
        <w:rPr>
          <w:color w:val="000000"/>
        </w:rPr>
        <w:t>been assessed by the person conducting the course as suitable to carry out the responsibilities of a Chief Pilot.</w:t>
      </w:r>
    </w:p>
    <w:p w14:paraId="28CB2235" w14:textId="3C48C8D6" w:rsidR="003F1D51" w:rsidRDefault="00AE1348" w:rsidP="005A7477">
      <w:pPr>
        <w:pStyle w:val="LDClauseHeading"/>
        <w:ind w:left="720" w:hanging="720"/>
        <w:rPr>
          <w:rFonts w:cs="Arial"/>
          <w:b w:val="0"/>
        </w:rPr>
      </w:pPr>
      <w:r>
        <w:rPr>
          <w:rFonts w:cs="Arial"/>
        </w:rPr>
        <w:t>5</w:t>
      </w:r>
      <w:r w:rsidR="003F1D51">
        <w:rPr>
          <w:rFonts w:cs="Arial"/>
        </w:rPr>
        <w:tab/>
        <w:t>Exemption</w:t>
      </w:r>
    </w:p>
    <w:p w14:paraId="6D8AEFA6" w14:textId="3D4572B5" w:rsidR="00D0153E" w:rsidRDefault="001D4115" w:rsidP="00D0153E">
      <w:pPr>
        <w:pStyle w:val="LDClause"/>
        <w:keepNext/>
        <w:ind w:hanging="1021"/>
        <w:rPr>
          <w:color w:val="000000"/>
        </w:rPr>
      </w:pPr>
      <w:r w:rsidRPr="0001221C">
        <w:rPr>
          <w:color w:val="000000"/>
        </w:rPr>
        <w:tab/>
      </w:r>
      <w:r w:rsidRPr="0001221C">
        <w:rPr>
          <w:color w:val="000000"/>
        </w:rPr>
        <w:tab/>
      </w:r>
      <w:r w:rsidR="00EF6759">
        <w:rPr>
          <w:color w:val="000000"/>
        </w:rPr>
        <w:t>The operator</w:t>
      </w:r>
      <w:r w:rsidR="00D0153E">
        <w:rPr>
          <w:color w:val="000000"/>
        </w:rPr>
        <w:t xml:space="preserve"> is exempt from the requirements of:</w:t>
      </w:r>
    </w:p>
    <w:p w14:paraId="66D0B011" w14:textId="152E6B64" w:rsidR="00996C63" w:rsidRDefault="00D0153E" w:rsidP="00D0153E">
      <w:pPr>
        <w:pStyle w:val="LDP1a0"/>
      </w:pPr>
      <w:r w:rsidRPr="00FD72FF">
        <w:t>(a)</w:t>
      </w:r>
      <w:r w:rsidR="00996C63" w:rsidRPr="00FD72FF">
        <w:tab/>
        <w:t>paragraphs 1.3 (</w:t>
      </w:r>
      <w:r w:rsidR="00FD72FF" w:rsidRPr="00FD72FF">
        <w:t>b</w:t>
      </w:r>
      <w:r w:rsidR="00996C63" w:rsidRPr="00FD72FF">
        <w:t>) to (e) of Appendix 1 of CAO 82.0; and</w:t>
      </w:r>
    </w:p>
    <w:p w14:paraId="13EC1F67" w14:textId="390D7CD3" w:rsidR="009427EF" w:rsidRDefault="00996C63" w:rsidP="00D0153E">
      <w:pPr>
        <w:pStyle w:val="LDP1a0"/>
      </w:pPr>
      <w:r>
        <w:t>(b)</w:t>
      </w:r>
      <w:r>
        <w:tab/>
        <w:t>subsection 5 of CAO 82.0, to the extent that it requires compliance with the provisions mentioned in paragraph (a)</w:t>
      </w:r>
      <w:r w:rsidR="00C63E51">
        <w:t>.</w:t>
      </w:r>
    </w:p>
    <w:p w14:paraId="3AC67F0A" w14:textId="55834F34" w:rsidR="00A025CC" w:rsidRPr="005A7477" w:rsidRDefault="00A025CC" w:rsidP="00A025CC">
      <w:pPr>
        <w:pStyle w:val="LDNote"/>
        <w:rPr>
          <w:i/>
          <w:szCs w:val="20"/>
        </w:rPr>
      </w:pPr>
      <w:r w:rsidRPr="005A7477">
        <w:rPr>
          <w:i/>
          <w:szCs w:val="20"/>
        </w:rPr>
        <w:t>Note</w:t>
      </w:r>
      <w:r w:rsidRPr="005A7477">
        <w:rPr>
          <w:szCs w:val="20"/>
        </w:rPr>
        <w:t>   </w:t>
      </w:r>
      <w:r w:rsidR="00CB0CB0">
        <w:rPr>
          <w:szCs w:val="20"/>
        </w:rPr>
        <w:t>Subc</w:t>
      </w:r>
      <w:r w:rsidRPr="005A7477">
        <w:rPr>
          <w:szCs w:val="20"/>
        </w:rPr>
        <w:t>lause 1.3 of Appendix 1 of CAO 82.0 requires a person to meet specified requirements before the person can be approved for appointment as an operator’s Chief Pilot.</w:t>
      </w:r>
    </w:p>
    <w:p w14:paraId="46FEE04A" w14:textId="6227EE59" w:rsidR="003B09BB" w:rsidRPr="003B09BB" w:rsidRDefault="003B09BB" w:rsidP="005A7477">
      <w:pPr>
        <w:pStyle w:val="LDClauseHeading"/>
        <w:ind w:left="720" w:hanging="720"/>
        <w:rPr>
          <w:rFonts w:cs="Arial"/>
        </w:rPr>
      </w:pPr>
      <w:r>
        <w:rPr>
          <w:rFonts w:cs="Arial"/>
        </w:rPr>
        <w:t>6</w:t>
      </w:r>
      <w:r w:rsidRPr="003B09BB">
        <w:rPr>
          <w:rFonts w:cs="Arial"/>
        </w:rPr>
        <w:tab/>
      </w:r>
      <w:r>
        <w:rPr>
          <w:rFonts w:cs="Arial"/>
        </w:rPr>
        <w:t>Direct</w:t>
      </w:r>
      <w:r w:rsidRPr="003B09BB">
        <w:rPr>
          <w:rFonts w:cs="Arial"/>
        </w:rPr>
        <w:t>ion</w:t>
      </w:r>
    </w:p>
    <w:p w14:paraId="72F400C7" w14:textId="77777777" w:rsidR="003B09BB" w:rsidRDefault="003B09BB" w:rsidP="003B09BB">
      <w:pPr>
        <w:pStyle w:val="LDClause"/>
        <w:ind w:hanging="1021"/>
      </w:pPr>
      <w:r w:rsidRPr="003B09BB">
        <w:tab/>
      </w:r>
      <w:r w:rsidRPr="003B09BB">
        <w:tab/>
      </w:r>
      <w:r>
        <w:t xml:space="preserve">A person who conducts a </w:t>
      </w:r>
      <w:r w:rsidRPr="003B09BB">
        <w:t>course of training mentioned in Schedule 1</w:t>
      </w:r>
      <w:r>
        <w:t xml:space="preserve"> must allow CASA to conduct an audit of the course to:</w:t>
      </w:r>
    </w:p>
    <w:p w14:paraId="105E3503" w14:textId="15F168C6" w:rsidR="003B09BB" w:rsidRDefault="003B09BB" w:rsidP="003B09BB">
      <w:pPr>
        <w:pStyle w:val="LDP1a0"/>
      </w:pPr>
      <w:r>
        <w:t>(a)</w:t>
      </w:r>
      <w:r>
        <w:tab/>
        <w:t>ensure maintenance of the course standards; and</w:t>
      </w:r>
    </w:p>
    <w:p w14:paraId="3AEF4569" w14:textId="2A88BCC0" w:rsidR="003B09BB" w:rsidRPr="003B09BB" w:rsidRDefault="003B09BB" w:rsidP="003B09BB">
      <w:pPr>
        <w:pStyle w:val="LDP1a0"/>
      </w:pPr>
      <w:r>
        <w:t>(b)</w:t>
      </w:r>
      <w:r>
        <w:tab/>
        <w:t>assess whether the course provides the level of training required to preserve an acceptable level of aviation safety.</w:t>
      </w:r>
    </w:p>
    <w:p w14:paraId="3E8BAAF3" w14:textId="77777777" w:rsidR="00F6546E" w:rsidRPr="000C33A5" w:rsidRDefault="00F6546E" w:rsidP="00F6546E">
      <w:pPr>
        <w:pStyle w:val="LDNote"/>
        <w:rPr>
          <w:szCs w:val="20"/>
        </w:rPr>
      </w:pPr>
      <w:r w:rsidRPr="000C33A5">
        <w:rPr>
          <w:i/>
          <w:szCs w:val="20"/>
        </w:rPr>
        <w:t>Note   </w:t>
      </w:r>
      <w:r w:rsidRPr="000C33A5">
        <w:rPr>
          <w:szCs w:val="20"/>
        </w:rPr>
        <w:t xml:space="preserve">Subpart 11.G of CASR allows CASA to issue a direction to a </w:t>
      </w:r>
      <w:r w:rsidRPr="000C33A5">
        <w:rPr>
          <w:color w:val="000000"/>
          <w:szCs w:val="20"/>
        </w:rPr>
        <w:t xml:space="preserve">person who conducts </w:t>
      </w:r>
      <w:r w:rsidRPr="000C33A5">
        <w:rPr>
          <w:szCs w:val="20"/>
        </w:rPr>
        <w:t xml:space="preserve">a course of training mentioned in Schedule 1 </w:t>
      </w:r>
      <w:r>
        <w:rPr>
          <w:szCs w:val="20"/>
        </w:rPr>
        <w:t>in relation to the content and conduct of the course if the direction is necessary in the interests of the safety of air navigation.</w:t>
      </w:r>
    </w:p>
    <w:p w14:paraId="72DD25F3" w14:textId="0B73C8D6" w:rsidR="00287402" w:rsidRPr="005D5F4A" w:rsidRDefault="00287402" w:rsidP="00287402">
      <w:pPr>
        <w:pStyle w:val="LDScheduleheading"/>
        <w:keepNext w:val="0"/>
        <w:rPr>
          <w:b w:val="0"/>
          <w:color w:val="000000" w:themeColor="text1"/>
        </w:rPr>
      </w:pPr>
      <w:r w:rsidRPr="005D5F4A">
        <w:rPr>
          <w:color w:val="000000" w:themeColor="text1"/>
        </w:rPr>
        <w:t xml:space="preserve">Schedule </w:t>
      </w:r>
      <w:r>
        <w:rPr>
          <w:color w:val="000000" w:themeColor="text1"/>
        </w:rPr>
        <w:t>1</w:t>
      </w:r>
      <w:r w:rsidRPr="005D5F4A">
        <w:rPr>
          <w:color w:val="000000" w:themeColor="text1"/>
        </w:rPr>
        <w:tab/>
      </w:r>
      <w:r w:rsidR="00B73010">
        <w:rPr>
          <w:color w:val="000000" w:themeColor="text1"/>
        </w:rPr>
        <w:t>C</w:t>
      </w:r>
      <w:r w:rsidRPr="005D5F4A">
        <w:rPr>
          <w:color w:val="000000" w:themeColor="text1"/>
        </w:rPr>
        <w:t>o</w:t>
      </w:r>
      <w:r>
        <w:rPr>
          <w:color w:val="000000" w:themeColor="text1"/>
        </w:rPr>
        <w:t>urse</w:t>
      </w:r>
      <w:r w:rsidR="00B73010">
        <w:rPr>
          <w:color w:val="000000" w:themeColor="text1"/>
        </w:rPr>
        <w:t xml:space="preserve"> of training</w:t>
      </w:r>
    </w:p>
    <w:p w14:paraId="3A8EE104" w14:textId="48A93737" w:rsidR="00287402" w:rsidRDefault="00E2711F" w:rsidP="005A7477">
      <w:pPr>
        <w:pStyle w:val="LDScheduleClause"/>
        <w:tabs>
          <w:tab w:val="clear" w:pos="454"/>
          <w:tab w:val="right" w:pos="426"/>
        </w:tabs>
        <w:ind w:hanging="738"/>
      </w:pPr>
      <w:r>
        <w:rPr>
          <w:color w:val="000000"/>
        </w:rPr>
        <w:tab/>
        <w:t>1</w:t>
      </w:r>
      <w:r>
        <w:rPr>
          <w:color w:val="000000"/>
        </w:rPr>
        <w:tab/>
      </w:r>
      <w:r w:rsidR="00FA579D">
        <w:t xml:space="preserve">The </w:t>
      </w:r>
      <w:r w:rsidR="00E06CEE">
        <w:t xml:space="preserve">Chief Pilots Course conducted by </w:t>
      </w:r>
      <w:r w:rsidR="00FA579D">
        <w:t>Aerial A</w:t>
      </w:r>
      <w:r w:rsidR="00D85DB4">
        <w:t>pplication</w:t>
      </w:r>
      <w:r w:rsidR="00FA579D">
        <w:t xml:space="preserve"> Association of Australia</w:t>
      </w:r>
      <w:r w:rsidR="00BD3DD0">
        <w:t xml:space="preserve"> (</w:t>
      </w:r>
      <w:r w:rsidR="00BD3DD0" w:rsidRPr="00BD3DD0">
        <w:rPr>
          <w:b/>
          <w:bCs/>
          <w:i/>
          <w:iCs/>
        </w:rPr>
        <w:t>AAAA</w:t>
      </w:r>
      <w:r w:rsidR="00BD3DD0">
        <w:t>) at Brisbane from 5 to 7 November 2019.</w:t>
      </w:r>
    </w:p>
    <w:p w14:paraId="3C1FA14C" w14:textId="71CE2489" w:rsidR="00BD3DD0" w:rsidRPr="00BD42E6" w:rsidRDefault="00E2711F" w:rsidP="005A7477">
      <w:pPr>
        <w:pStyle w:val="LDScheduleClause"/>
        <w:tabs>
          <w:tab w:val="clear" w:pos="454"/>
          <w:tab w:val="right" w:pos="426"/>
        </w:tabs>
        <w:ind w:hanging="738"/>
      </w:pPr>
      <w:r>
        <w:rPr>
          <w:color w:val="000000"/>
        </w:rPr>
        <w:tab/>
        <w:t>2</w:t>
      </w:r>
      <w:r>
        <w:rPr>
          <w:color w:val="000000"/>
        </w:rPr>
        <w:tab/>
      </w:r>
      <w:r w:rsidR="00BD3DD0" w:rsidRPr="00BD42E6">
        <w:t xml:space="preserve">A course </w:t>
      </w:r>
      <w:r w:rsidR="00E06CEE" w:rsidRPr="00BD42E6">
        <w:t>o</w:t>
      </w:r>
      <w:r w:rsidR="00BD3DD0" w:rsidRPr="00BD42E6">
        <w:t>f training</w:t>
      </w:r>
      <w:r w:rsidR="00FB0D15">
        <w:t>,</w:t>
      </w:r>
      <w:r w:rsidR="00BD3DD0" w:rsidRPr="00BD42E6">
        <w:t xml:space="preserve"> conducted</w:t>
      </w:r>
      <w:r w:rsidR="00FB0D15">
        <w:t xml:space="preserve"> </w:t>
      </w:r>
      <w:r w:rsidR="00BD3DD0" w:rsidRPr="00BD42E6">
        <w:t>by AAAA</w:t>
      </w:r>
      <w:r w:rsidR="00FB0D15" w:rsidRPr="00FB0D15">
        <w:t xml:space="preserve"> </w:t>
      </w:r>
      <w:r w:rsidR="00FB0D15">
        <w:t>after the commencement of this instrument,</w:t>
      </w:r>
      <w:r w:rsidR="00BD3DD0" w:rsidRPr="00BD42E6">
        <w:t xml:space="preserve"> that is substantially the same as the course mentioned in clause 1</w:t>
      </w:r>
      <w:r w:rsidR="00D20153" w:rsidRPr="00BD42E6">
        <w:t xml:space="preserve"> and includes:</w:t>
      </w:r>
    </w:p>
    <w:p w14:paraId="594AD30D" w14:textId="77777777" w:rsidR="00BD42E6" w:rsidRPr="00BD42E6" w:rsidRDefault="00D20153" w:rsidP="00D20153">
      <w:pPr>
        <w:pStyle w:val="LDP1a0"/>
      </w:pPr>
      <w:r w:rsidRPr="00BD42E6">
        <w:t>(a)</w:t>
      </w:r>
      <w:r w:rsidRPr="00BD42E6">
        <w:tab/>
        <w:t xml:space="preserve">activities </w:t>
      </w:r>
      <w:r w:rsidR="00BD42E6" w:rsidRPr="00BD42E6">
        <w:t>based on</w:t>
      </w:r>
      <w:r w:rsidRPr="00BD42E6">
        <w:t xml:space="preserve"> skill</w:t>
      </w:r>
      <w:r w:rsidR="00BD42E6" w:rsidRPr="00BD42E6">
        <w:t>; and</w:t>
      </w:r>
    </w:p>
    <w:p w14:paraId="26447616" w14:textId="741B63C0" w:rsidR="00D20153" w:rsidRPr="00BD42E6" w:rsidRDefault="00BD42E6" w:rsidP="00D20153">
      <w:pPr>
        <w:pStyle w:val="LDP1a0"/>
      </w:pPr>
      <w:r w:rsidRPr="00BD42E6">
        <w:t>(b)</w:t>
      </w:r>
      <w:r w:rsidRPr="00BD42E6">
        <w:tab/>
      </w:r>
      <w:r w:rsidR="00D20153" w:rsidRPr="00BD42E6">
        <w:t xml:space="preserve">reading comprehensive material; and </w:t>
      </w:r>
    </w:p>
    <w:p w14:paraId="08CB2BB5" w14:textId="088F2EBA" w:rsidR="00D20153" w:rsidRPr="00BD42E6" w:rsidRDefault="00D20153" w:rsidP="00D20153">
      <w:pPr>
        <w:pStyle w:val="LDP1a0"/>
      </w:pPr>
      <w:r w:rsidRPr="00BD42E6">
        <w:t>(</w:t>
      </w:r>
      <w:r w:rsidR="00BD42E6" w:rsidRPr="00BD42E6">
        <w:t>c</w:t>
      </w:r>
      <w:r w:rsidRPr="00BD42E6">
        <w:t>)</w:t>
      </w:r>
      <w:r w:rsidRPr="00BD42E6">
        <w:tab/>
      </w:r>
      <w:r w:rsidR="00286305">
        <w:t>following</w:t>
      </w:r>
      <w:r w:rsidR="00BD42E6" w:rsidRPr="00BD42E6">
        <w:t xml:space="preserve"> successful complet</w:t>
      </w:r>
      <w:r w:rsidR="00286305">
        <w:t>ion of</w:t>
      </w:r>
      <w:r w:rsidR="00BD42E6" w:rsidRPr="00BD42E6">
        <w:t xml:space="preserve"> the activities </w:t>
      </w:r>
      <w:r w:rsidR="00BD42E6">
        <w:t xml:space="preserve">and reading </w:t>
      </w:r>
      <w:r w:rsidR="00BD42E6" w:rsidRPr="00BD42E6">
        <w:t>mentioned in paragraph</w:t>
      </w:r>
      <w:r w:rsidR="00A44B8D">
        <w:t>s</w:t>
      </w:r>
      <w:r w:rsidR="00BD42E6" w:rsidRPr="00BD42E6">
        <w:t xml:space="preserve"> (a)</w:t>
      </w:r>
      <w:r w:rsidR="00BD42E6">
        <w:t xml:space="preserve"> and (b)</w:t>
      </w:r>
      <w:r w:rsidR="00286305">
        <w:t xml:space="preserve">, </w:t>
      </w:r>
      <w:r w:rsidRPr="00BD42E6">
        <w:t xml:space="preserve">attendance at a workshop </w:t>
      </w:r>
      <w:r w:rsidR="00286305">
        <w:t>and</w:t>
      </w:r>
      <w:r w:rsidRPr="00BD42E6">
        <w:t xml:space="preserve"> training session which includes </w:t>
      </w:r>
      <w:r w:rsidR="00BD42E6">
        <w:t>multiple</w:t>
      </w:r>
      <w:r w:rsidRPr="00BD42E6">
        <w:t xml:space="preserve"> assessed exercise</w:t>
      </w:r>
      <w:r w:rsidR="00BD42E6" w:rsidRPr="00BD42E6">
        <w:t>s</w:t>
      </w:r>
      <w:r w:rsidRPr="00BD42E6">
        <w:t xml:space="preserve"> over a period of at l</w:t>
      </w:r>
      <w:r w:rsidR="00BD42E6" w:rsidRPr="00BD42E6">
        <w:t>e</w:t>
      </w:r>
      <w:r w:rsidRPr="00BD42E6">
        <w:t>ast 3 days.</w:t>
      </w:r>
    </w:p>
    <w:p w14:paraId="3BAFA045" w14:textId="248797AA" w:rsidR="00BD3DD0" w:rsidRDefault="00E2711F" w:rsidP="005A7477">
      <w:pPr>
        <w:pStyle w:val="LDScheduleClause"/>
        <w:tabs>
          <w:tab w:val="clear" w:pos="454"/>
          <w:tab w:val="right" w:pos="426"/>
        </w:tabs>
        <w:ind w:hanging="738"/>
      </w:pPr>
      <w:r>
        <w:rPr>
          <w:color w:val="000000"/>
        </w:rPr>
        <w:tab/>
        <w:t>3</w:t>
      </w:r>
      <w:r>
        <w:rPr>
          <w:color w:val="000000"/>
        </w:rPr>
        <w:tab/>
      </w:r>
      <w:r w:rsidR="00BD3DD0">
        <w:t>A course of training approved by CASA for this clause.</w:t>
      </w:r>
    </w:p>
    <w:p w14:paraId="4086FF61" w14:textId="77777777" w:rsidR="00287402" w:rsidRPr="00031B0D" w:rsidRDefault="00287402" w:rsidP="00031B0D">
      <w:pPr>
        <w:pStyle w:val="LDEndLine"/>
      </w:pPr>
    </w:p>
    <w:sectPr w:rsidR="00287402" w:rsidRPr="00031B0D" w:rsidSect="001A152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701" w:bottom="1440" w:left="1701" w:header="709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B0CBA" w14:textId="77777777" w:rsidR="002202D1" w:rsidRDefault="002202D1" w:rsidP="002D1C3E">
      <w:pPr>
        <w:spacing w:after="0" w:line="240" w:lineRule="auto"/>
      </w:pPr>
      <w:r>
        <w:separator/>
      </w:r>
    </w:p>
  </w:endnote>
  <w:endnote w:type="continuationSeparator" w:id="0">
    <w:p w14:paraId="266E5834" w14:textId="77777777" w:rsidR="002202D1" w:rsidRDefault="002202D1" w:rsidP="002D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5A14D" w14:textId="3BB07CC5" w:rsidR="002202D1" w:rsidRDefault="0085303B" w:rsidP="0085303B">
    <w:pPr>
      <w:pStyle w:val="LDFooter"/>
      <w:tabs>
        <w:tab w:val="clear" w:pos="8505"/>
        <w:tab w:val="right" w:pos="9027"/>
      </w:tabs>
      <w:ind w:right="-1"/>
      <w:rPr>
        <w:rStyle w:val="PageNumber"/>
        <w:szCs w:val="20"/>
      </w:rPr>
    </w:pPr>
    <w:r>
      <w:rPr>
        <w:noProof/>
      </w:rPr>
      <w:t>Instrument number CASA EX</w:t>
    </w:r>
    <w:r w:rsidR="00AE415B">
      <w:rPr>
        <w:noProof/>
      </w:rPr>
      <w:t>84</w:t>
    </w:r>
    <w:r>
      <w:rPr>
        <w:noProof/>
      </w:rPr>
      <w:t>/</w:t>
    </w:r>
    <w:r w:rsidR="00955880">
      <w:rPr>
        <w:noProof/>
      </w:rPr>
      <w:t>20</w:t>
    </w:r>
    <w:r w:rsidR="002202D1" w:rsidRPr="00E45199">
      <w:rPr>
        <w:szCs w:val="20"/>
      </w:rPr>
      <w:tab/>
      <w:t xml:space="preserve">Page </w:t>
    </w:r>
    <w:r w:rsidR="002202D1" w:rsidRPr="00E45199">
      <w:rPr>
        <w:rStyle w:val="PageNumber"/>
        <w:szCs w:val="20"/>
      </w:rPr>
      <w:fldChar w:fldCharType="begin"/>
    </w:r>
    <w:r w:rsidR="002202D1" w:rsidRPr="00E45199">
      <w:rPr>
        <w:rStyle w:val="PageNumber"/>
        <w:szCs w:val="20"/>
      </w:rPr>
      <w:instrText xml:space="preserve"> PAGE </w:instrText>
    </w:r>
    <w:r w:rsidR="002202D1" w:rsidRPr="00E45199">
      <w:rPr>
        <w:rStyle w:val="PageNumber"/>
        <w:szCs w:val="20"/>
      </w:rPr>
      <w:fldChar w:fldCharType="separate"/>
    </w:r>
    <w:r w:rsidR="00C7670C">
      <w:rPr>
        <w:rStyle w:val="PageNumber"/>
        <w:noProof/>
        <w:szCs w:val="20"/>
      </w:rPr>
      <w:t>4</w:t>
    </w:r>
    <w:r w:rsidR="002202D1" w:rsidRPr="00E45199">
      <w:rPr>
        <w:rStyle w:val="PageNumber"/>
        <w:szCs w:val="20"/>
      </w:rPr>
      <w:fldChar w:fldCharType="end"/>
    </w:r>
    <w:r w:rsidR="002202D1" w:rsidRPr="00E45199">
      <w:rPr>
        <w:szCs w:val="20"/>
      </w:rPr>
      <w:t xml:space="preserve"> </w:t>
    </w:r>
    <w:r w:rsidR="002202D1" w:rsidRPr="00E45199">
      <w:rPr>
        <w:rStyle w:val="PageNumber"/>
        <w:szCs w:val="20"/>
      </w:rPr>
      <w:t xml:space="preserve">of </w:t>
    </w:r>
    <w:r w:rsidR="002202D1">
      <w:rPr>
        <w:rStyle w:val="PageNumber"/>
        <w:szCs w:val="20"/>
      </w:rPr>
      <w:fldChar w:fldCharType="begin"/>
    </w:r>
    <w:r w:rsidR="002202D1">
      <w:rPr>
        <w:rStyle w:val="PageNumber"/>
        <w:szCs w:val="20"/>
      </w:rPr>
      <w:instrText xml:space="preserve"> NUMPAGES   \* MERGEFORMAT </w:instrText>
    </w:r>
    <w:r w:rsidR="002202D1">
      <w:rPr>
        <w:rStyle w:val="PageNumber"/>
        <w:szCs w:val="20"/>
      </w:rPr>
      <w:fldChar w:fldCharType="separate"/>
    </w:r>
    <w:r w:rsidR="00C7670C">
      <w:rPr>
        <w:rStyle w:val="PageNumber"/>
        <w:noProof/>
        <w:szCs w:val="20"/>
      </w:rPr>
      <w:t>4</w:t>
    </w:r>
    <w:r w:rsidR="002202D1">
      <w:rPr>
        <w:rStyle w:val="PageNumber"/>
        <w:szCs w:val="20"/>
      </w:rPr>
      <w:fldChar w:fldCharType="end"/>
    </w:r>
    <w:r w:rsidR="002202D1" w:rsidRPr="00E45199">
      <w:rPr>
        <w:rStyle w:val="PageNumber"/>
        <w:szCs w:val="20"/>
      </w:rPr>
      <w:t xml:space="preserve"> pages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26879" w14:textId="5FD1142F" w:rsidR="002202D1" w:rsidRDefault="0085303B" w:rsidP="0085303B">
    <w:pPr>
      <w:pStyle w:val="LDFooter"/>
      <w:tabs>
        <w:tab w:val="clear" w:pos="8505"/>
        <w:tab w:val="right" w:pos="9027"/>
      </w:tabs>
      <w:ind w:right="-1"/>
      <w:rPr>
        <w:rStyle w:val="PageNumber"/>
        <w:szCs w:val="20"/>
      </w:rPr>
    </w:pPr>
    <w:r>
      <w:rPr>
        <w:noProof/>
      </w:rPr>
      <w:t>Instrument number CASA EX</w:t>
    </w:r>
    <w:r w:rsidR="00995D18">
      <w:rPr>
        <w:noProof/>
      </w:rPr>
      <w:t>84</w:t>
    </w:r>
    <w:r>
      <w:rPr>
        <w:noProof/>
      </w:rPr>
      <w:t>/</w:t>
    </w:r>
    <w:r w:rsidR="00955880">
      <w:rPr>
        <w:noProof/>
      </w:rPr>
      <w:t>20</w:t>
    </w:r>
    <w:r w:rsidR="002202D1" w:rsidRPr="00E45199">
      <w:rPr>
        <w:szCs w:val="20"/>
      </w:rPr>
      <w:tab/>
      <w:t xml:space="preserve">Page </w:t>
    </w:r>
    <w:r w:rsidR="002202D1" w:rsidRPr="00E45199">
      <w:rPr>
        <w:rStyle w:val="PageNumber"/>
        <w:szCs w:val="20"/>
      </w:rPr>
      <w:fldChar w:fldCharType="begin"/>
    </w:r>
    <w:r w:rsidR="002202D1" w:rsidRPr="00E45199">
      <w:rPr>
        <w:rStyle w:val="PageNumber"/>
        <w:szCs w:val="20"/>
      </w:rPr>
      <w:instrText xml:space="preserve"> PAGE </w:instrText>
    </w:r>
    <w:r w:rsidR="002202D1" w:rsidRPr="00E45199">
      <w:rPr>
        <w:rStyle w:val="PageNumber"/>
        <w:szCs w:val="20"/>
      </w:rPr>
      <w:fldChar w:fldCharType="separate"/>
    </w:r>
    <w:r w:rsidR="00C7670C">
      <w:rPr>
        <w:rStyle w:val="PageNumber"/>
        <w:noProof/>
        <w:szCs w:val="20"/>
      </w:rPr>
      <w:t>1</w:t>
    </w:r>
    <w:r w:rsidR="002202D1" w:rsidRPr="00E45199">
      <w:rPr>
        <w:rStyle w:val="PageNumber"/>
        <w:szCs w:val="20"/>
      </w:rPr>
      <w:fldChar w:fldCharType="end"/>
    </w:r>
    <w:r w:rsidR="002202D1" w:rsidRPr="00E45199">
      <w:rPr>
        <w:szCs w:val="20"/>
      </w:rPr>
      <w:t xml:space="preserve"> </w:t>
    </w:r>
    <w:r w:rsidR="002202D1" w:rsidRPr="00E45199">
      <w:rPr>
        <w:rStyle w:val="PageNumber"/>
        <w:szCs w:val="20"/>
      </w:rPr>
      <w:t xml:space="preserve">of </w:t>
    </w:r>
    <w:r w:rsidR="002202D1">
      <w:rPr>
        <w:rStyle w:val="PageNumber"/>
        <w:szCs w:val="20"/>
      </w:rPr>
      <w:fldChar w:fldCharType="begin"/>
    </w:r>
    <w:r w:rsidR="002202D1">
      <w:rPr>
        <w:rStyle w:val="PageNumber"/>
        <w:szCs w:val="20"/>
      </w:rPr>
      <w:instrText xml:space="preserve"> NUMPAGES   \* MERGEFORMAT </w:instrText>
    </w:r>
    <w:r w:rsidR="002202D1">
      <w:rPr>
        <w:rStyle w:val="PageNumber"/>
        <w:szCs w:val="20"/>
      </w:rPr>
      <w:fldChar w:fldCharType="separate"/>
    </w:r>
    <w:r w:rsidR="00C7670C">
      <w:rPr>
        <w:rStyle w:val="PageNumber"/>
        <w:noProof/>
        <w:szCs w:val="20"/>
      </w:rPr>
      <w:t>4</w:t>
    </w:r>
    <w:r w:rsidR="002202D1">
      <w:rPr>
        <w:rStyle w:val="PageNumber"/>
        <w:szCs w:val="20"/>
      </w:rPr>
      <w:fldChar w:fldCharType="end"/>
    </w:r>
    <w:r w:rsidR="002202D1">
      <w:rPr>
        <w:rStyle w:val="PageNumber"/>
        <w:szCs w:val="20"/>
      </w:rPr>
      <w:t xml:space="preserve"> </w:t>
    </w:r>
    <w:r w:rsidR="002202D1" w:rsidRPr="00E45199">
      <w:rPr>
        <w:rStyle w:val="PageNumber"/>
        <w:szCs w:val="20"/>
      </w:rPr>
      <w:t>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B366E" w14:textId="77777777" w:rsidR="002202D1" w:rsidRDefault="002202D1" w:rsidP="002D1C3E">
      <w:pPr>
        <w:spacing w:after="0" w:line="240" w:lineRule="auto"/>
      </w:pPr>
      <w:r>
        <w:separator/>
      </w:r>
    </w:p>
  </w:footnote>
  <w:footnote w:type="continuationSeparator" w:id="0">
    <w:p w14:paraId="42B938D5" w14:textId="77777777" w:rsidR="002202D1" w:rsidRDefault="002202D1" w:rsidP="002D1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82D82" w14:textId="036CE3F5" w:rsidR="002202D1" w:rsidRDefault="002202D1" w:rsidP="00D8569B">
    <w:pPr>
      <w:pStyle w:val="Header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E54D9" w14:textId="7F8BD082" w:rsidR="002202D1" w:rsidRDefault="002202D1" w:rsidP="00D8569B">
    <w:pPr>
      <w:pStyle w:val="Header"/>
      <w:ind w:left="-851"/>
    </w:pPr>
    <w:r>
      <w:rPr>
        <w:noProof/>
        <w:lang w:eastAsia="en-AU"/>
      </w:rPr>
      <w:drawing>
        <wp:inline distT="0" distB="0" distL="0" distR="0" wp14:anchorId="29383A25" wp14:editId="6D1B5988">
          <wp:extent cx="4023360" cy="1068070"/>
          <wp:effectExtent l="0" t="0" r="0" b="0"/>
          <wp:docPr id="2" name="Picture 8" descr="CASA_in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 descr="CASA_in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336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6A4B"/>
    <w:multiLevelType w:val="hybridMultilevel"/>
    <w:tmpl w:val="7D20CE24"/>
    <w:lvl w:ilvl="0" w:tplc="12164A66">
      <w:start w:val="1"/>
      <w:numFmt w:val="lowerLetter"/>
      <w:lvlText w:val="(%1)"/>
      <w:lvlJc w:val="left"/>
      <w:pPr>
        <w:ind w:left="1097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003A61EA"/>
    <w:multiLevelType w:val="hybridMultilevel"/>
    <w:tmpl w:val="90E08706"/>
    <w:lvl w:ilvl="0" w:tplc="FEF49E4E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053028A1"/>
    <w:multiLevelType w:val="hybridMultilevel"/>
    <w:tmpl w:val="1F94E056"/>
    <w:lvl w:ilvl="0" w:tplc="FA9A7072">
      <w:start w:val="1"/>
      <w:numFmt w:val="lowerRoman"/>
      <w:lvlText w:val="(%1)"/>
      <w:lvlJc w:val="left"/>
      <w:pPr>
        <w:ind w:left="117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17246B62"/>
    <w:multiLevelType w:val="hybridMultilevel"/>
    <w:tmpl w:val="8DD0FB8A"/>
    <w:lvl w:ilvl="0" w:tplc="A04AA6EE">
      <w:start w:val="1"/>
      <w:numFmt w:val="lowerRoman"/>
      <w:lvlText w:val="(%1)"/>
      <w:lvlJc w:val="left"/>
      <w:pPr>
        <w:ind w:left="2843" w:hanging="1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1462E98"/>
    <w:multiLevelType w:val="hybridMultilevel"/>
    <w:tmpl w:val="DA22F194"/>
    <w:lvl w:ilvl="0" w:tplc="0D54BAE8">
      <w:start w:val="1"/>
      <w:numFmt w:val="lowerRoman"/>
      <w:lvlText w:val="(%1)"/>
      <w:lvlJc w:val="left"/>
      <w:pPr>
        <w:ind w:left="2393" w:hanging="9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82B3D2E"/>
    <w:multiLevelType w:val="hybridMultilevel"/>
    <w:tmpl w:val="6424209C"/>
    <w:lvl w:ilvl="0" w:tplc="F748094E">
      <w:start w:val="1"/>
      <w:numFmt w:val="lowerLetter"/>
      <w:lvlText w:val="(%1)"/>
      <w:lvlJc w:val="left"/>
      <w:pPr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35A65AC3"/>
    <w:multiLevelType w:val="hybridMultilevel"/>
    <w:tmpl w:val="40043920"/>
    <w:lvl w:ilvl="0" w:tplc="F38A8492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37EE70E0"/>
    <w:multiLevelType w:val="hybridMultilevel"/>
    <w:tmpl w:val="4B72ECE6"/>
    <w:lvl w:ilvl="0" w:tplc="26C25AC2">
      <w:start w:val="1"/>
      <w:numFmt w:val="lowerLetter"/>
      <w:lvlText w:val="(%1)"/>
      <w:lvlJc w:val="left"/>
      <w:pPr>
        <w:ind w:left="5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0" w:hanging="360"/>
      </w:pPr>
    </w:lvl>
    <w:lvl w:ilvl="2" w:tplc="0C09001B" w:tentative="1">
      <w:start w:val="1"/>
      <w:numFmt w:val="lowerRoman"/>
      <w:lvlText w:val="%3."/>
      <w:lvlJc w:val="right"/>
      <w:pPr>
        <w:ind w:left="1970" w:hanging="180"/>
      </w:pPr>
    </w:lvl>
    <w:lvl w:ilvl="3" w:tplc="0C09000F" w:tentative="1">
      <w:start w:val="1"/>
      <w:numFmt w:val="decimal"/>
      <w:lvlText w:val="%4."/>
      <w:lvlJc w:val="left"/>
      <w:pPr>
        <w:ind w:left="2690" w:hanging="360"/>
      </w:pPr>
    </w:lvl>
    <w:lvl w:ilvl="4" w:tplc="0C090019" w:tentative="1">
      <w:start w:val="1"/>
      <w:numFmt w:val="lowerLetter"/>
      <w:lvlText w:val="%5."/>
      <w:lvlJc w:val="left"/>
      <w:pPr>
        <w:ind w:left="3410" w:hanging="360"/>
      </w:pPr>
    </w:lvl>
    <w:lvl w:ilvl="5" w:tplc="0C09001B" w:tentative="1">
      <w:start w:val="1"/>
      <w:numFmt w:val="lowerRoman"/>
      <w:lvlText w:val="%6."/>
      <w:lvlJc w:val="right"/>
      <w:pPr>
        <w:ind w:left="4130" w:hanging="180"/>
      </w:pPr>
    </w:lvl>
    <w:lvl w:ilvl="6" w:tplc="0C09000F" w:tentative="1">
      <w:start w:val="1"/>
      <w:numFmt w:val="decimal"/>
      <w:lvlText w:val="%7."/>
      <w:lvlJc w:val="left"/>
      <w:pPr>
        <w:ind w:left="4850" w:hanging="360"/>
      </w:pPr>
    </w:lvl>
    <w:lvl w:ilvl="7" w:tplc="0C090019" w:tentative="1">
      <w:start w:val="1"/>
      <w:numFmt w:val="lowerLetter"/>
      <w:lvlText w:val="%8."/>
      <w:lvlJc w:val="left"/>
      <w:pPr>
        <w:ind w:left="5570" w:hanging="360"/>
      </w:pPr>
    </w:lvl>
    <w:lvl w:ilvl="8" w:tplc="0C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8C02B9D"/>
    <w:multiLevelType w:val="hybridMultilevel"/>
    <w:tmpl w:val="5060F636"/>
    <w:lvl w:ilvl="0" w:tplc="36A00620">
      <w:start w:val="1"/>
      <w:numFmt w:val="lowerLetter"/>
      <w:lvlText w:val="(%1)"/>
      <w:lvlJc w:val="left"/>
      <w:pPr>
        <w:ind w:left="1097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518B007E"/>
    <w:multiLevelType w:val="hybridMultilevel"/>
    <w:tmpl w:val="636C8DE6"/>
    <w:lvl w:ilvl="0" w:tplc="CAD878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74010"/>
    <w:multiLevelType w:val="hybridMultilevel"/>
    <w:tmpl w:val="86B8ABBC"/>
    <w:lvl w:ilvl="0" w:tplc="ED742B82">
      <w:start w:val="2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61930BF4"/>
    <w:multiLevelType w:val="hybridMultilevel"/>
    <w:tmpl w:val="0CE881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77772"/>
    <w:multiLevelType w:val="hybridMultilevel"/>
    <w:tmpl w:val="F3F6E3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96E49"/>
    <w:multiLevelType w:val="hybridMultilevel"/>
    <w:tmpl w:val="52CCBE14"/>
    <w:lvl w:ilvl="0" w:tplc="EB547802">
      <w:start w:val="1"/>
      <w:numFmt w:val="lowerRoman"/>
      <w:lvlText w:val="(%1)"/>
      <w:lvlJc w:val="left"/>
      <w:pPr>
        <w:ind w:left="1174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64E43C4A"/>
    <w:multiLevelType w:val="hybridMultilevel"/>
    <w:tmpl w:val="1AC425FC"/>
    <w:lvl w:ilvl="0" w:tplc="29261716">
      <w:start w:val="1"/>
      <w:numFmt w:val="lowerLetter"/>
      <w:lvlText w:val="(%1)"/>
      <w:lvlJc w:val="left"/>
      <w:pPr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68E616FF"/>
    <w:multiLevelType w:val="hybridMultilevel"/>
    <w:tmpl w:val="4E405320"/>
    <w:lvl w:ilvl="0" w:tplc="43883F56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 w15:restartNumberingAfterBreak="0">
    <w:nsid w:val="6FAA19BC"/>
    <w:multiLevelType w:val="hybridMultilevel"/>
    <w:tmpl w:val="36C6C9DA"/>
    <w:lvl w:ilvl="0" w:tplc="6D468776">
      <w:start w:val="1"/>
      <w:numFmt w:val="lowerLetter"/>
      <w:lvlText w:val="(%1)"/>
      <w:lvlJc w:val="left"/>
      <w:pPr>
        <w:ind w:left="1097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 w15:restartNumberingAfterBreak="0">
    <w:nsid w:val="7510257E"/>
    <w:multiLevelType w:val="hybridMultilevel"/>
    <w:tmpl w:val="6424209C"/>
    <w:lvl w:ilvl="0" w:tplc="F748094E">
      <w:start w:val="1"/>
      <w:numFmt w:val="lowerLetter"/>
      <w:lvlText w:val="(%1)"/>
      <w:lvlJc w:val="left"/>
      <w:pPr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 w15:restartNumberingAfterBreak="0">
    <w:nsid w:val="764F757C"/>
    <w:multiLevelType w:val="hybridMultilevel"/>
    <w:tmpl w:val="30465A50"/>
    <w:lvl w:ilvl="0" w:tplc="59BA99A8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7B400767"/>
    <w:multiLevelType w:val="hybridMultilevel"/>
    <w:tmpl w:val="0306494E"/>
    <w:lvl w:ilvl="0" w:tplc="1812C2FE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 w15:restartNumberingAfterBreak="0">
    <w:nsid w:val="7CBD2B71"/>
    <w:multiLevelType w:val="hybridMultilevel"/>
    <w:tmpl w:val="4E405320"/>
    <w:lvl w:ilvl="0" w:tplc="43883F56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7EAB2824"/>
    <w:multiLevelType w:val="hybridMultilevel"/>
    <w:tmpl w:val="BBAC47C2"/>
    <w:lvl w:ilvl="0" w:tplc="C72096C0">
      <w:start w:val="1"/>
      <w:numFmt w:val="lowerRoman"/>
      <w:lvlText w:val="(%1)"/>
      <w:lvlJc w:val="left"/>
      <w:pPr>
        <w:ind w:left="1429" w:hanging="9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4"/>
  </w:num>
  <w:num w:numId="5">
    <w:abstractNumId w:val="4"/>
  </w:num>
  <w:num w:numId="6">
    <w:abstractNumId w:val="3"/>
  </w:num>
  <w:num w:numId="7">
    <w:abstractNumId w:val="18"/>
  </w:num>
  <w:num w:numId="8">
    <w:abstractNumId w:val="21"/>
  </w:num>
  <w:num w:numId="9">
    <w:abstractNumId w:val="2"/>
  </w:num>
  <w:num w:numId="10">
    <w:abstractNumId w:val="13"/>
  </w:num>
  <w:num w:numId="11">
    <w:abstractNumId w:val="16"/>
  </w:num>
  <w:num w:numId="12">
    <w:abstractNumId w:val="15"/>
  </w:num>
  <w:num w:numId="13">
    <w:abstractNumId w:val="7"/>
  </w:num>
  <w:num w:numId="14">
    <w:abstractNumId w:val="1"/>
  </w:num>
  <w:num w:numId="15">
    <w:abstractNumId w:val="20"/>
  </w:num>
  <w:num w:numId="16">
    <w:abstractNumId w:val="11"/>
  </w:num>
  <w:num w:numId="17">
    <w:abstractNumId w:val="8"/>
  </w:num>
  <w:num w:numId="18">
    <w:abstractNumId w:val="19"/>
  </w:num>
  <w:num w:numId="19">
    <w:abstractNumId w:val="5"/>
  </w:num>
  <w:num w:numId="20">
    <w:abstractNumId w:val="12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51"/>
    <w:rsid w:val="00004F2F"/>
    <w:rsid w:val="00006D65"/>
    <w:rsid w:val="0001095B"/>
    <w:rsid w:val="000109D8"/>
    <w:rsid w:val="0001221C"/>
    <w:rsid w:val="00014ABD"/>
    <w:rsid w:val="00016BEA"/>
    <w:rsid w:val="000227F3"/>
    <w:rsid w:val="00026ACC"/>
    <w:rsid w:val="00027618"/>
    <w:rsid w:val="00031B0D"/>
    <w:rsid w:val="00034A4F"/>
    <w:rsid w:val="00036D49"/>
    <w:rsid w:val="000450B3"/>
    <w:rsid w:val="00050C9C"/>
    <w:rsid w:val="00051C51"/>
    <w:rsid w:val="00052BC3"/>
    <w:rsid w:val="00066B0E"/>
    <w:rsid w:val="00070834"/>
    <w:rsid w:val="00086FE5"/>
    <w:rsid w:val="00087C18"/>
    <w:rsid w:val="00092202"/>
    <w:rsid w:val="000929D7"/>
    <w:rsid w:val="00095050"/>
    <w:rsid w:val="00096758"/>
    <w:rsid w:val="000973AC"/>
    <w:rsid w:val="000A3832"/>
    <w:rsid w:val="000A6676"/>
    <w:rsid w:val="000B1950"/>
    <w:rsid w:val="000C096F"/>
    <w:rsid w:val="000C223B"/>
    <w:rsid w:val="000C30EA"/>
    <w:rsid w:val="000C33A5"/>
    <w:rsid w:val="000C3FD2"/>
    <w:rsid w:val="000C4D46"/>
    <w:rsid w:val="000C505E"/>
    <w:rsid w:val="000D076B"/>
    <w:rsid w:val="000D263A"/>
    <w:rsid w:val="000D2845"/>
    <w:rsid w:val="001012B1"/>
    <w:rsid w:val="001103D6"/>
    <w:rsid w:val="0012504E"/>
    <w:rsid w:val="00127589"/>
    <w:rsid w:val="00150445"/>
    <w:rsid w:val="001701CD"/>
    <w:rsid w:val="0017382E"/>
    <w:rsid w:val="00177D94"/>
    <w:rsid w:val="00182F1C"/>
    <w:rsid w:val="00186F66"/>
    <w:rsid w:val="001A152A"/>
    <w:rsid w:val="001A1A42"/>
    <w:rsid w:val="001A5C56"/>
    <w:rsid w:val="001B0A9C"/>
    <w:rsid w:val="001B52AA"/>
    <w:rsid w:val="001B5330"/>
    <w:rsid w:val="001B58A5"/>
    <w:rsid w:val="001C44C2"/>
    <w:rsid w:val="001C5636"/>
    <w:rsid w:val="001D3B7C"/>
    <w:rsid w:val="001D4115"/>
    <w:rsid w:val="001D471E"/>
    <w:rsid w:val="001D6746"/>
    <w:rsid w:val="001D791B"/>
    <w:rsid w:val="001E35EA"/>
    <w:rsid w:val="001E4629"/>
    <w:rsid w:val="001E538D"/>
    <w:rsid w:val="001F0C45"/>
    <w:rsid w:val="001F1EF1"/>
    <w:rsid w:val="00203BF0"/>
    <w:rsid w:val="00210136"/>
    <w:rsid w:val="002109D0"/>
    <w:rsid w:val="00211AAB"/>
    <w:rsid w:val="00213AD1"/>
    <w:rsid w:val="002202D1"/>
    <w:rsid w:val="00220914"/>
    <w:rsid w:val="0022276C"/>
    <w:rsid w:val="00223895"/>
    <w:rsid w:val="002261B9"/>
    <w:rsid w:val="002306AB"/>
    <w:rsid w:val="002310C7"/>
    <w:rsid w:val="002311F7"/>
    <w:rsid w:val="00233F19"/>
    <w:rsid w:val="00234043"/>
    <w:rsid w:val="00234394"/>
    <w:rsid w:val="0024335F"/>
    <w:rsid w:val="00250450"/>
    <w:rsid w:val="0026709E"/>
    <w:rsid w:val="00267230"/>
    <w:rsid w:val="002678A9"/>
    <w:rsid w:val="00267A84"/>
    <w:rsid w:val="00274359"/>
    <w:rsid w:val="00286305"/>
    <w:rsid w:val="00287402"/>
    <w:rsid w:val="00290B6A"/>
    <w:rsid w:val="002959FF"/>
    <w:rsid w:val="002B1E49"/>
    <w:rsid w:val="002B5E5B"/>
    <w:rsid w:val="002C7801"/>
    <w:rsid w:val="002D1C3E"/>
    <w:rsid w:val="002D5CAB"/>
    <w:rsid w:val="002F3603"/>
    <w:rsid w:val="002F6A6F"/>
    <w:rsid w:val="0030246A"/>
    <w:rsid w:val="0030391D"/>
    <w:rsid w:val="0030738A"/>
    <w:rsid w:val="00307D82"/>
    <w:rsid w:val="00312E6A"/>
    <w:rsid w:val="00320670"/>
    <w:rsid w:val="00321C8C"/>
    <w:rsid w:val="00325321"/>
    <w:rsid w:val="0032535D"/>
    <w:rsid w:val="003306DF"/>
    <w:rsid w:val="003374B1"/>
    <w:rsid w:val="0034050A"/>
    <w:rsid w:val="003418E4"/>
    <w:rsid w:val="003552B0"/>
    <w:rsid w:val="0035584C"/>
    <w:rsid w:val="0037620B"/>
    <w:rsid w:val="00381DF1"/>
    <w:rsid w:val="003847FA"/>
    <w:rsid w:val="00391F48"/>
    <w:rsid w:val="00392F85"/>
    <w:rsid w:val="003A162B"/>
    <w:rsid w:val="003A36A6"/>
    <w:rsid w:val="003A3E37"/>
    <w:rsid w:val="003B09BB"/>
    <w:rsid w:val="003B2083"/>
    <w:rsid w:val="003C1535"/>
    <w:rsid w:val="003C1554"/>
    <w:rsid w:val="003C2390"/>
    <w:rsid w:val="003C44ED"/>
    <w:rsid w:val="003C4852"/>
    <w:rsid w:val="003C6319"/>
    <w:rsid w:val="003D65CB"/>
    <w:rsid w:val="003D665A"/>
    <w:rsid w:val="003E025E"/>
    <w:rsid w:val="003E10AD"/>
    <w:rsid w:val="003E471A"/>
    <w:rsid w:val="003F1D51"/>
    <w:rsid w:val="003F57B8"/>
    <w:rsid w:val="00400C2D"/>
    <w:rsid w:val="0040177D"/>
    <w:rsid w:val="00402040"/>
    <w:rsid w:val="0040421F"/>
    <w:rsid w:val="00404595"/>
    <w:rsid w:val="00406420"/>
    <w:rsid w:val="00406970"/>
    <w:rsid w:val="00410376"/>
    <w:rsid w:val="004119F3"/>
    <w:rsid w:val="00411D27"/>
    <w:rsid w:val="00423DA3"/>
    <w:rsid w:val="004274B8"/>
    <w:rsid w:val="00427D4A"/>
    <w:rsid w:val="0043102F"/>
    <w:rsid w:val="00432766"/>
    <w:rsid w:val="00433913"/>
    <w:rsid w:val="004371C8"/>
    <w:rsid w:val="00442368"/>
    <w:rsid w:val="004475C5"/>
    <w:rsid w:val="00450BA9"/>
    <w:rsid w:val="0045734D"/>
    <w:rsid w:val="00467A79"/>
    <w:rsid w:val="004724BE"/>
    <w:rsid w:val="00473D15"/>
    <w:rsid w:val="00480673"/>
    <w:rsid w:val="004968F2"/>
    <w:rsid w:val="004A12F4"/>
    <w:rsid w:val="004A3198"/>
    <w:rsid w:val="004B1319"/>
    <w:rsid w:val="004B20C0"/>
    <w:rsid w:val="004B57EF"/>
    <w:rsid w:val="004B6891"/>
    <w:rsid w:val="004C1DBF"/>
    <w:rsid w:val="004C2F3F"/>
    <w:rsid w:val="004C65D0"/>
    <w:rsid w:val="004D1746"/>
    <w:rsid w:val="004D48CB"/>
    <w:rsid w:val="004E0993"/>
    <w:rsid w:val="004E10B2"/>
    <w:rsid w:val="004E47DE"/>
    <w:rsid w:val="004E6401"/>
    <w:rsid w:val="004F39D1"/>
    <w:rsid w:val="004F40A2"/>
    <w:rsid w:val="004F5F85"/>
    <w:rsid w:val="00502CD6"/>
    <w:rsid w:val="00507E00"/>
    <w:rsid w:val="00515EE0"/>
    <w:rsid w:val="00520033"/>
    <w:rsid w:val="00524D93"/>
    <w:rsid w:val="005256A7"/>
    <w:rsid w:val="00530726"/>
    <w:rsid w:val="005311DB"/>
    <w:rsid w:val="0053138F"/>
    <w:rsid w:val="00535181"/>
    <w:rsid w:val="00536CF2"/>
    <w:rsid w:val="00540437"/>
    <w:rsid w:val="00544F9C"/>
    <w:rsid w:val="005522A4"/>
    <w:rsid w:val="005542A4"/>
    <w:rsid w:val="00561991"/>
    <w:rsid w:val="00575CCC"/>
    <w:rsid w:val="005774B5"/>
    <w:rsid w:val="00585001"/>
    <w:rsid w:val="00585181"/>
    <w:rsid w:val="00591633"/>
    <w:rsid w:val="00596742"/>
    <w:rsid w:val="005A7477"/>
    <w:rsid w:val="005D4FBD"/>
    <w:rsid w:val="005D5C42"/>
    <w:rsid w:val="005D6678"/>
    <w:rsid w:val="005D72E7"/>
    <w:rsid w:val="005E0FD4"/>
    <w:rsid w:val="005E2484"/>
    <w:rsid w:val="005E4147"/>
    <w:rsid w:val="005E73D9"/>
    <w:rsid w:val="005F71BF"/>
    <w:rsid w:val="00610D05"/>
    <w:rsid w:val="00617165"/>
    <w:rsid w:val="00624289"/>
    <w:rsid w:val="00630162"/>
    <w:rsid w:val="006301C4"/>
    <w:rsid w:val="00632221"/>
    <w:rsid w:val="00640300"/>
    <w:rsid w:val="0064224C"/>
    <w:rsid w:val="006456CA"/>
    <w:rsid w:val="00650542"/>
    <w:rsid w:val="0065477E"/>
    <w:rsid w:val="00665042"/>
    <w:rsid w:val="0068174B"/>
    <w:rsid w:val="006822F2"/>
    <w:rsid w:val="006841D3"/>
    <w:rsid w:val="00690752"/>
    <w:rsid w:val="0069220D"/>
    <w:rsid w:val="006A44A4"/>
    <w:rsid w:val="006A5597"/>
    <w:rsid w:val="006B168E"/>
    <w:rsid w:val="006B30FC"/>
    <w:rsid w:val="006B54A1"/>
    <w:rsid w:val="006C2DE9"/>
    <w:rsid w:val="006C6572"/>
    <w:rsid w:val="006D2050"/>
    <w:rsid w:val="006D4653"/>
    <w:rsid w:val="006D568E"/>
    <w:rsid w:val="006D6119"/>
    <w:rsid w:val="006E3A0D"/>
    <w:rsid w:val="007029E1"/>
    <w:rsid w:val="00711BCD"/>
    <w:rsid w:val="00722F62"/>
    <w:rsid w:val="00723D82"/>
    <w:rsid w:val="007240D2"/>
    <w:rsid w:val="007259EC"/>
    <w:rsid w:val="00726CD0"/>
    <w:rsid w:val="00726F27"/>
    <w:rsid w:val="0073182A"/>
    <w:rsid w:val="00733D8A"/>
    <w:rsid w:val="00736019"/>
    <w:rsid w:val="0073764D"/>
    <w:rsid w:val="007401B3"/>
    <w:rsid w:val="007429B5"/>
    <w:rsid w:val="00746640"/>
    <w:rsid w:val="00753CED"/>
    <w:rsid w:val="007626F9"/>
    <w:rsid w:val="00763637"/>
    <w:rsid w:val="00765222"/>
    <w:rsid w:val="0076673D"/>
    <w:rsid w:val="00775595"/>
    <w:rsid w:val="007768AE"/>
    <w:rsid w:val="0078364F"/>
    <w:rsid w:val="007839D2"/>
    <w:rsid w:val="0078760E"/>
    <w:rsid w:val="00793EDF"/>
    <w:rsid w:val="00795E30"/>
    <w:rsid w:val="00797A88"/>
    <w:rsid w:val="007B29C9"/>
    <w:rsid w:val="007B3DCA"/>
    <w:rsid w:val="007C2876"/>
    <w:rsid w:val="007C3A6A"/>
    <w:rsid w:val="007C5E36"/>
    <w:rsid w:val="007D0E9F"/>
    <w:rsid w:val="007D50CD"/>
    <w:rsid w:val="007D7A6E"/>
    <w:rsid w:val="007F0D42"/>
    <w:rsid w:val="007F22E5"/>
    <w:rsid w:val="007F5B7C"/>
    <w:rsid w:val="008017BD"/>
    <w:rsid w:val="0080184C"/>
    <w:rsid w:val="00804A7A"/>
    <w:rsid w:val="008078C6"/>
    <w:rsid w:val="0081027A"/>
    <w:rsid w:val="00814219"/>
    <w:rsid w:val="00815EEA"/>
    <w:rsid w:val="0082059A"/>
    <w:rsid w:val="00826236"/>
    <w:rsid w:val="00837C79"/>
    <w:rsid w:val="0084773A"/>
    <w:rsid w:val="00850670"/>
    <w:rsid w:val="00851A04"/>
    <w:rsid w:val="008528C9"/>
    <w:rsid w:val="0085303B"/>
    <w:rsid w:val="00862D21"/>
    <w:rsid w:val="00872F90"/>
    <w:rsid w:val="00874E5C"/>
    <w:rsid w:val="00880E65"/>
    <w:rsid w:val="008817E1"/>
    <w:rsid w:val="00885BA4"/>
    <w:rsid w:val="00890EB4"/>
    <w:rsid w:val="0089428C"/>
    <w:rsid w:val="008971DA"/>
    <w:rsid w:val="008A4F64"/>
    <w:rsid w:val="008A5923"/>
    <w:rsid w:val="008A5F5A"/>
    <w:rsid w:val="008B095F"/>
    <w:rsid w:val="008C2F7F"/>
    <w:rsid w:val="008E724B"/>
    <w:rsid w:val="008E7C34"/>
    <w:rsid w:val="008F0418"/>
    <w:rsid w:val="008F7D5D"/>
    <w:rsid w:val="00901B2B"/>
    <w:rsid w:val="0090247C"/>
    <w:rsid w:val="009044EE"/>
    <w:rsid w:val="0090686F"/>
    <w:rsid w:val="00922FD8"/>
    <w:rsid w:val="00926FC9"/>
    <w:rsid w:val="00937A19"/>
    <w:rsid w:val="009404D9"/>
    <w:rsid w:val="009427EF"/>
    <w:rsid w:val="00943E87"/>
    <w:rsid w:val="00945BD5"/>
    <w:rsid w:val="00953220"/>
    <w:rsid w:val="00955880"/>
    <w:rsid w:val="00964B99"/>
    <w:rsid w:val="00965DF9"/>
    <w:rsid w:val="00985318"/>
    <w:rsid w:val="00995D18"/>
    <w:rsid w:val="00996C63"/>
    <w:rsid w:val="00996D81"/>
    <w:rsid w:val="00997B6E"/>
    <w:rsid w:val="009A1874"/>
    <w:rsid w:val="009A3A4C"/>
    <w:rsid w:val="009B2CBE"/>
    <w:rsid w:val="009B55F2"/>
    <w:rsid w:val="009B5A8E"/>
    <w:rsid w:val="009D1CE2"/>
    <w:rsid w:val="009D6859"/>
    <w:rsid w:val="009D7240"/>
    <w:rsid w:val="009E2757"/>
    <w:rsid w:val="009F4BF6"/>
    <w:rsid w:val="009F6583"/>
    <w:rsid w:val="00A00323"/>
    <w:rsid w:val="00A025CC"/>
    <w:rsid w:val="00A14CAA"/>
    <w:rsid w:val="00A2068D"/>
    <w:rsid w:val="00A21916"/>
    <w:rsid w:val="00A2221D"/>
    <w:rsid w:val="00A2308B"/>
    <w:rsid w:val="00A27886"/>
    <w:rsid w:val="00A30BD5"/>
    <w:rsid w:val="00A30F7A"/>
    <w:rsid w:val="00A37BFD"/>
    <w:rsid w:val="00A44B8D"/>
    <w:rsid w:val="00A510F4"/>
    <w:rsid w:val="00A70859"/>
    <w:rsid w:val="00A767CB"/>
    <w:rsid w:val="00A77538"/>
    <w:rsid w:val="00A8127F"/>
    <w:rsid w:val="00A8517D"/>
    <w:rsid w:val="00A875AB"/>
    <w:rsid w:val="00A92CED"/>
    <w:rsid w:val="00A96980"/>
    <w:rsid w:val="00AA1FB9"/>
    <w:rsid w:val="00AA4B88"/>
    <w:rsid w:val="00AA5C16"/>
    <w:rsid w:val="00AA63E9"/>
    <w:rsid w:val="00AA64C8"/>
    <w:rsid w:val="00AB1CAE"/>
    <w:rsid w:val="00AB6355"/>
    <w:rsid w:val="00AB66EE"/>
    <w:rsid w:val="00AB7A14"/>
    <w:rsid w:val="00AC3E63"/>
    <w:rsid w:val="00AC49F3"/>
    <w:rsid w:val="00AC7050"/>
    <w:rsid w:val="00AD18E9"/>
    <w:rsid w:val="00AD1A8C"/>
    <w:rsid w:val="00AD498C"/>
    <w:rsid w:val="00AD6A05"/>
    <w:rsid w:val="00AE1348"/>
    <w:rsid w:val="00AE415B"/>
    <w:rsid w:val="00AE770E"/>
    <w:rsid w:val="00AF0111"/>
    <w:rsid w:val="00AF0640"/>
    <w:rsid w:val="00AF23F1"/>
    <w:rsid w:val="00AF3D5B"/>
    <w:rsid w:val="00B022B5"/>
    <w:rsid w:val="00B02655"/>
    <w:rsid w:val="00B02E67"/>
    <w:rsid w:val="00B044D7"/>
    <w:rsid w:val="00B1667C"/>
    <w:rsid w:val="00B16CFC"/>
    <w:rsid w:val="00B21F87"/>
    <w:rsid w:val="00B246E6"/>
    <w:rsid w:val="00B35FB7"/>
    <w:rsid w:val="00B613F8"/>
    <w:rsid w:val="00B73010"/>
    <w:rsid w:val="00B75C49"/>
    <w:rsid w:val="00B77181"/>
    <w:rsid w:val="00B92A80"/>
    <w:rsid w:val="00B93139"/>
    <w:rsid w:val="00B949B4"/>
    <w:rsid w:val="00B97F00"/>
    <w:rsid w:val="00BA0A29"/>
    <w:rsid w:val="00BA6B1C"/>
    <w:rsid w:val="00BA7846"/>
    <w:rsid w:val="00BB190E"/>
    <w:rsid w:val="00BB51B9"/>
    <w:rsid w:val="00BB7CFB"/>
    <w:rsid w:val="00BC2F7E"/>
    <w:rsid w:val="00BD3DD0"/>
    <w:rsid w:val="00BD42E6"/>
    <w:rsid w:val="00BD55C4"/>
    <w:rsid w:val="00BD57F0"/>
    <w:rsid w:val="00BD73F5"/>
    <w:rsid w:val="00BE1B89"/>
    <w:rsid w:val="00BE2E04"/>
    <w:rsid w:val="00BE7770"/>
    <w:rsid w:val="00BF0B99"/>
    <w:rsid w:val="00BF0FC3"/>
    <w:rsid w:val="00BF480F"/>
    <w:rsid w:val="00BF54A2"/>
    <w:rsid w:val="00BF6093"/>
    <w:rsid w:val="00BF7DF5"/>
    <w:rsid w:val="00C02CD8"/>
    <w:rsid w:val="00C04B34"/>
    <w:rsid w:val="00C110D7"/>
    <w:rsid w:val="00C16561"/>
    <w:rsid w:val="00C1710F"/>
    <w:rsid w:val="00C17668"/>
    <w:rsid w:val="00C316DA"/>
    <w:rsid w:val="00C3232C"/>
    <w:rsid w:val="00C3267D"/>
    <w:rsid w:val="00C332F3"/>
    <w:rsid w:val="00C37CA5"/>
    <w:rsid w:val="00C45D06"/>
    <w:rsid w:val="00C63E51"/>
    <w:rsid w:val="00C702F4"/>
    <w:rsid w:val="00C71D4E"/>
    <w:rsid w:val="00C72286"/>
    <w:rsid w:val="00C7670C"/>
    <w:rsid w:val="00C76A17"/>
    <w:rsid w:val="00C80798"/>
    <w:rsid w:val="00C81058"/>
    <w:rsid w:val="00C8135A"/>
    <w:rsid w:val="00C83AE3"/>
    <w:rsid w:val="00C93D6C"/>
    <w:rsid w:val="00C94A68"/>
    <w:rsid w:val="00CA4C5D"/>
    <w:rsid w:val="00CB0155"/>
    <w:rsid w:val="00CB0CB0"/>
    <w:rsid w:val="00CB309D"/>
    <w:rsid w:val="00CC0979"/>
    <w:rsid w:val="00CD0E17"/>
    <w:rsid w:val="00CD2F15"/>
    <w:rsid w:val="00CD524E"/>
    <w:rsid w:val="00CE68CA"/>
    <w:rsid w:val="00CF1748"/>
    <w:rsid w:val="00CF1DC3"/>
    <w:rsid w:val="00CF209F"/>
    <w:rsid w:val="00CF3C8C"/>
    <w:rsid w:val="00CF4B55"/>
    <w:rsid w:val="00D004FA"/>
    <w:rsid w:val="00D0088D"/>
    <w:rsid w:val="00D0153E"/>
    <w:rsid w:val="00D03811"/>
    <w:rsid w:val="00D04EA2"/>
    <w:rsid w:val="00D1794F"/>
    <w:rsid w:val="00D20031"/>
    <w:rsid w:val="00D20153"/>
    <w:rsid w:val="00D22CCF"/>
    <w:rsid w:val="00D2678A"/>
    <w:rsid w:val="00D26E89"/>
    <w:rsid w:val="00D27F20"/>
    <w:rsid w:val="00D31709"/>
    <w:rsid w:val="00D33ECC"/>
    <w:rsid w:val="00D40A6B"/>
    <w:rsid w:val="00D455F8"/>
    <w:rsid w:val="00D50209"/>
    <w:rsid w:val="00D62DFA"/>
    <w:rsid w:val="00D732D7"/>
    <w:rsid w:val="00D73AD2"/>
    <w:rsid w:val="00D8569B"/>
    <w:rsid w:val="00D85DB4"/>
    <w:rsid w:val="00D9350A"/>
    <w:rsid w:val="00D93999"/>
    <w:rsid w:val="00D94E88"/>
    <w:rsid w:val="00D96880"/>
    <w:rsid w:val="00DA38F9"/>
    <w:rsid w:val="00DA6195"/>
    <w:rsid w:val="00DB2A2D"/>
    <w:rsid w:val="00DC49D3"/>
    <w:rsid w:val="00DC7AEE"/>
    <w:rsid w:val="00DD12A2"/>
    <w:rsid w:val="00DD749B"/>
    <w:rsid w:val="00DE7C5E"/>
    <w:rsid w:val="00DF732B"/>
    <w:rsid w:val="00E0118C"/>
    <w:rsid w:val="00E01C08"/>
    <w:rsid w:val="00E05EBB"/>
    <w:rsid w:val="00E06CEE"/>
    <w:rsid w:val="00E1065F"/>
    <w:rsid w:val="00E106F2"/>
    <w:rsid w:val="00E121B9"/>
    <w:rsid w:val="00E13883"/>
    <w:rsid w:val="00E14062"/>
    <w:rsid w:val="00E147BE"/>
    <w:rsid w:val="00E15F10"/>
    <w:rsid w:val="00E20461"/>
    <w:rsid w:val="00E2361F"/>
    <w:rsid w:val="00E245F5"/>
    <w:rsid w:val="00E26FAC"/>
    <w:rsid w:val="00E2711F"/>
    <w:rsid w:val="00E32AFE"/>
    <w:rsid w:val="00E36798"/>
    <w:rsid w:val="00E372A7"/>
    <w:rsid w:val="00E400DC"/>
    <w:rsid w:val="00E401F9"/>
    <w:rsid w:val="00E4439F"/>
    <w:rsid w:val="00E45199"/>
    <w:rsid w:val="00E45622"/>
    <w:rsid w:val="00E46AFD"/>
    <w:rsid w:val="00E54FB2"/>
    <w:rsid w:val="00E55471"/>
    <w:rsid w:val="00E5727D"/>
    <w:rsid w:val="00E654AE"/>
    <w:rsid w:val="00E672F6"/>
    <w:rsid w:val="00E70852"/>
    <w:rsid w:val="00E73D8A"/>
    <w:rsid w:val="00E81FA7"/>
    <w:rsid w:val="00E83130"/>
    <w:rsid w:val="00E83D4A"/>
    <w:rsid w:val="00EA197B"/>
    <w:rsid w:val="00EA27DD"/>
    <w:rsid w:val="00EB00F0"/>
    <w:rsid w:val="00EB4CF1"/>
    <w:rsid w:val="00EC1832"/>
    <w:rsid w:val="00EC2A7D"/>
    <w:rsid w:val="00EC2BF7"/>
    <w:rsid w:val="00EC3D49"/>
    <w:rsid w:val="00ED1805"/>
    <w:rsid w:val="00ED1C5B"/>
    <w:rsid w:val="00EE2E61"/>
    <w:rsid w:val="00EE525C"/>
    <w:rsid w:val="00EF6759"/>
    <w:rsid w:val="00EF6830"/>
    <w:rsid w:val="00F01BAC"/>
    <w:rsid w:val="00F0598E"/>
    <w:rsid w:val="00F062AB"/>
    <w:rsid w:val="00F0785C"/>
    <w:rsid w:val="00F07E93"/>
    <w:rsid w:val="00F1664A"/>
    <w:rsid w:val="00F3394F"/>
    <w:rsid w:val="00F40CA3"/>
    <w:rsid w:val="00F45EC7"/>
    <w:rsid w:val="00F45F0A"/>
    <w:rsid w:val="00F53253"/>
    <w:rsid w:val="00F61104"/>
    <w:rsid w:val="00F62009"/>
    <w:rsid w:val="00F64649"/>
    <w:rsid w:val="00F6546E"/>
    <w:rsid w:val="00F74608"/>
    <w:rsid w:val="00F82517"/>
    <w:rsid w:val="00F82589"/>
    <w:rsid w:val="00F83CF7"/>
    <w:rsid w:val="00F85942"/>
    <w:rsid w:val="00FA10E8"/>
    <w:rsid w:val="00FA579D"/>
    <w:rsid w:val="00FA5B56"/>
    <w:rsid w:val="00FA73F3"/>
    <w:rsid w:val="00FB0D15"/>
    <w:rsid w:val="00FB1A78"/>
    <w:rsid w:val="00FB2211"/>
    <w:rsid w:val="00FC4514"/>
    <w:rsid w:val="00FD1BC1"/>
    <w:rsid w:val="00FD72FF"/>
    <w:rsid w:val="00FE1C0D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2AFB25E3"/>
  <w15:docId w15:val="{7BF1E816-A864-4CB9-842B-57B5962D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Title">
    <w:name w:val="LDTitle"/>
    <w:rsid w:val="003F1D51"/>
    <w:pPr>
      <w:spacing w:before="1320" w:after="48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LDBodytextChar">
    <w:name w:val="LDBody text Char"/>
    <w:link w:val="LDBodytext"/>
    <w:locked/>
    <w:rsid w:val="003F1D51"/>
    <w:rPr>
      <w:rFonts w:ascii="Times New Roman" w:eastAsia="Times New Roman" w:hAnsi="Times New Roman" w:cs="Times New Roman"/>
      <w:sz w:val="24"/>
      <w:szCs w:val="24"/>
    </w:rPr>
  </w:style>
  <w:style w:type="paragraph" w:customStyle="1" w:styleId="LDBodytext">
    <w:name w:val="LDBody text"/>
    <w:link w:val="LDBodytextChar"/>
    <w:rsid w:val="003F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DSignatory">
    <w:name w:val="LDSignatory"/>
    <w:basedOn w:val="LDBodytext"/>
    <w:next w:val="LDBodytext"/>
    <w:rsid w:val="003F1D51"/>
    <w:pPr>
      <w:keepNext/>
      <w:spacing w:before="900"/>
    </w:pPr>
  </w:style>
  <w:style w:type="paragraph" w:customStyle="1" w:styleId="LDDate">
    <w:name w:val="LDDate"/>
    <w:basedOn w:val="LDBodytext"/>
    <w:link w:val="LDDateChar"/>
    <w:rsid w:val="003F1D51"/>
    <w:pPr>
      <w:keepNext/>
      <w:spacing w:before="240"/>
    </w:pPr>
  </w:style>
  <w:style w:type="paragraph" w:customStyle="1" w:styleId="LDDescription">
    <w:name w:val="LD Description"/>
    <w:basedOn w:val="Normal"/>
    <w:rsid w:val="003F1D51"/>
    <w:pPr>
      <w:pBdr>
        <w:bottom w:val="single" w:sz="4" w:space="3" w:color="auto"/>
      </w:pBdr>
      <w:spacing w:before="360" w:after="120" w:line="240" w:lineRule="auto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LDClauseHeading">
    <w:name w:val="LDClauseHeading"/>
    <w:basedOn w:val="Normal"/>
    <w:next w:val="Normal"/>
    <w:link w:val="LDClauseHeadingChar"/>
    <w:rsid w:val="003F1D51"/>
    <w:pPr>
      <w:keepNext/>
      <w:tabs>
        <w:tab w:val="left" w:pos="737"/>
      </w:tabs>
      <w:spacing w:before="180" w:after="60" w:line="240" w:lineRule="auto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LDClauseChar">
    <w:name w:val="LDClause Char"/>
    <w:link w:val="LDClause"/>
    <w:locked/>
    <w:rsid w:val="003F1D51"/>
    <w:rPr>
      <w:rFonts w:ascii="Times New Roman" w:eastAsia="Times New Roman" w:hAnsi="Times New Roman" w:cs="Times New Roman"/>
      <w:sz w:val="24"/>
      <w:szCs w:val="24"/>
    </w:rPr>
  </w:style>
  <w:style w:type="paragraph" w:customStyle="1" w:styleId="LDClause">
    <w:name w:val="LDClause"/>
    <w:basedOn w:val="LDBodytext"/>
    <w:link w:val="LDClauseChar"/>
    <w:rsid w:val="003F1D51"/>
    <w:pPr>
      <w:tabs>
        <w:tab w:val="right" w:pos="454"/>
        <w:tab w:val="left" w:pos="737"/>
      </w:tabs>
      <w:spacing w:before="60" w:after="60"/>
      <w:ind w:left="737" w:hanging="567"/>
    </w:pPr>
  </w:style>
  <w:style w:type="character" w:customStyle="1" w:styleId="LDP1aChar">
    <w:name w:val="LDP1(a) Char"/>
    <w:link w:val="LDP1a"/>
    <w:locked/>
    <w:rsid w:val="003F1D51"/>
    <w:rPr>
      <w:rFonts w:ascii="Times New Roman" w:eastAsia="Times New Roman" w:hAnsi="Times New Roman" w:cs="Times New Roman"/>
      <w:sz w:val="24"/>
      <w:szCs w:val="24"/>
    </w:rPr>
  </w:style>
  <w:style w:type="paragraph" w:customStyle="1" w:styleId="LDP1a">
    <w:name w:val="LDP1(a)"/>
    <w:basedOn w:val="LDClause"/>
    <w:link w:val="LDP1aChar"/>
    <w:rsid w:val="003F1D51"/>
    <w:pPr>
      <w:tabs>
        <w:tab w:val="clear" w:pos="737"/>
        <w:tab w:val="left" w:pos="1191"/>
      </w:tabs>
      <w:ind w:left="1191" w:hanging="454"/>
    </w:pPr>
  </w:style>
  <w:style w:type="paragraph" w:customStyle="1" w:styleId="LDScheduleheading">
    <w:name w:val="LDSchedule heading"/>
    <w:basedOn w:val="LDTitle"/>
    <w:next w:val="LDBodytext"/>
    <w:link w:val="LDScheduleheadingChar"/>
    <w:rsid w:val="003F1D51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ScheduleClause">
    <w:name w:val="LDScheduleClause"/>
    <w:basedOn w:val="LDClause"/>
    <w:link w:val="LDScheduleClauseChar"/>
    <w:rsid w:val="003F1D51"/>
    <w:pPr>
      <w:ind w:left="738" w:hanging="851"/>
    </w:pPr>
  </w:style>
  <w:style w:type="paragraph" w:customStyle="1" w:styleId="LDEndLine">
    <w:name w:val="LDEndLine"/>
    <w:basedOn w:val="BodyText"/>
    <w:rsid w:val="003F1D51"/>
    <w:pPr>
      <w:pBdr>
        <w:bottom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F1D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1D51"/>
  </w:style>
  <w:style w:type="character" w:styleId="CommentReference">
    <w:name w:val="annotation reference"/>
    <w:basedOn w:val="DefaultParagraphFont"/>
    <w:uiPriority w:val="99"/>
    <w:semiHidden/>
    <w:unhideWhenUsed/>
    <w:rsid w:val="005F7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71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7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1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1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3E"/>
  </w:style>
  <w:style w:type="paragraph" w:styleId="Footer">
    <w:name w:val="footer"/>
    <w:basedOn w:val="Normal"/>
    <w:link w:val="FooterChar"/>
    <w:uiPriority w:val="99"/>
    <w:unhideWhenUsed/>
    <w:rsid w:val="002D1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3E"/>
  </w:style>
  <w:style w:type="paragraph" w:customStyle="1" w:styleId="LDFooter">
    <w:name w:val="LDFooter"/>
    <w:basedOn w:val="Normal"/>
    <w:rsid w:val="00D62DFA"/>
    <w:pPr>
      <w:tabs>
        <w:tab w:val="right" w:pos="850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semiHidden/>
    <w:unhideWhenUsed/>
    <w:rsid w:val="00D62DFA"/>
  </w:style>
  <w:style w:type="character" w:customStyle="1" w:styleId="LDDateChar">
    <w:name w:val="LDDate Char"/>
    <w:basedOn w:val="LDBodytextChar"/>
    <w:link w:val="LDDate"/>
    <w:rsid w:val="004119F3"/>
    <w:rPr>
      <w:rFonts w:ascii="Times New Roman" w:eastAsia="Times New Roman" w:hAnsi="Times New Roman" w:cs="Times New Roman"/>
      <w:sz w:val="24"/>
      <w:szCs w:val="24"/>
    </w:rPr>
  </w:style>
  <w:style w:type="paragraph" w:customStyle="1" w:styleId="LDP1a0">
    <w:name w:val="LDP1 (a)"/>
    <w:basedOn w:val="LDClause"/>
    <w:link w:val="LDP1aChar0"/>
    <w:rsid w:val="00177D94"/>
    <w:pPr>
      <w:tabs>
        <w:tab w:val="clear" w:pos="737"/>
        <w:tab w:val="left" w:pos="1191"/>
      </w:tabs>
      <w:ind w:left="1191" w:hanging="454"/>
    </w:pPr>
  </w:style>
  <w:style w:type="character" w:customStyle="1" w:styleId="LDP1aChar0">
    <w:name w:val="LDP1 (a) Char"/>
    <w:basedOn w:val="LDClauseChar"/>
    <w:link w:val="LDP1a0"/>
    <w:locked/>
    <w:rsid w:val="00177D94"/>
    <w:rPr>
      <w:rFonts w:ascii="Times New Roman" w:eastAsia="Times New Roman" w:hAnsi="Times New Roman" w:cs="Times New Roman"/>
      <w:sz w:val="24"/>
      <w:szCs w:val="24"/>
    </w:rPr>
  </w:style>
  <w:style w:type="character" w:customStyle="1" w:styleId="LDCitation">
    <w:name w:val="LDCitation"/>
    <w:rsid w:val="00C16561"/>
    <w:rPr>
      <w:i/>
      <w:iCs/>
    </w:rPr>
  </w:style>
  <w:style w:type="character" w:customStyle="1" w:styleId="LDClauseHeadingChar">
    <w:name w:val="LDClauseHeading Char"/>
    <w:link w:val="LDClauseHeading"/>
    <w:rsid w:val="006D568E"/>
    <w:rPr>
      <w:rFonts w:ascii="Arial" w:eastAsia="Times New Roman" w:hAnsi="Arial" w:cs="Times New Roman"/>
      <w:b/>
      <w:sz w:val="24"/>
      <w:szCs w:val="24"/>
    </w:rPr>
  </w:style>
  <w:style w:type="paragraph" w:customStyle="1" w:styleId="LDP2i">
    <w:name w:val="LDP2 (i)"/>
    <w:basedOn w:val="LDP1a"/>
    <w:link w:val="LDP2iChar"/>
    <w:rsid w:val="003C1535"/>
    <w:pPr>
      <w:tabs>
        <w:tab w:val="clear" w:pos="454"/>
        <w:tab w:val="clear" w:pos="1191"/>
        <w:tab w:val="right" w:pos="1418"/>
        <w:tab w:val="left" w:pos="1559"/>
      </w:tabs>
      <w:ind w:left="1588" w:hanging="1134"/>
    </w:pPr>
  </w:style>
  <w:style w:type="character" w:customStyle="1" w:styleId="LDP2iChar">
    <w:name w:val="LDP2 (i) Char"/>
    <w:basedOn w:val="LDP1aChar"/>
    <w:link w:val="LDP2i"/>
    <w:rsid w:val="003C1535"/>
    <w:rPr>
      <w:rFonts w:ascii="Times New Roman" w:eastAsia="Times New Roman" w:hAnsi="Times New Roman" w:cs="Times New Roman"/>
      <w:sz w:val="24"/>
      <w:szCs w:val="24"/>
    </w:rPr>
  </w:style>
  <w:style w:type="paragraph" w:customStyle="1" w:styleId="LDdefinition">
    <w:name w:val="LDdefinition"/>
    <w:basedOn w:val="LDClause"/>
    <w:link w:val="LDdefinitionChar"/>
    <w:rsid w:val="005E0FD4"/>
    <w:pPr>
      <w:tabs>
        <w:tab w:val="clear" w:pos="454"/>
        <w:tab w:val="clear" w:pos="737"/>
      </w:tabs>
      <w:ind w:firstLine="0"/>
    </w:pPr>
  </w:style>
  <w:style w:type="character" w:customStyle="1" w:styleId="LDdefinitionChar">
    <w:name w:val="LDdefinition Char"/>
    <w:basedOn w:val="LDClauseChar"/>
    <w:link w:val="LDdefinition"/>
    <w:rsid w:val="005E0FD4"/>
    <w:rPr>
      <w:rFonts w:ascii="Times New Roman" w:eastAsia="Times New Roman" w:hAnsi="Times New Roman" w:cs="Times New Roman"/>
      <w:sz w:val="24"/>
      <w:szCs w:val="24"/>
    </w:rPr>
  </w:style>
  <w:style w:type="paragraph" w:customStyle="1" w:styleId="LDNote">
    <w:name w:val="LDNote"/>
    <w:basedOn w:val="Normal"/>
    <w:link w:val="LDNoteChar"/>
    <w:rsid w:val="0001221C"/>
    <w:pPr>
      <w:tabs>
        <w:tab w:val="right" w:pos="454"/>
        <w:tab w:val="left" w:pos="737"/>
      </w:tabs>
      <w:spacing w:before="60" w:after="60" w:line="240" w:lineRule="auto"/>
      <w:ind w:left="73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LDNoteChar">
    <w:name w:val="LDNote Char"/>
    <w:link w:val="LDNote"/>
    <w:rsid w:val="0001221C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E8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editboxdisponly1">
    <w:name w:val="pseditbox_disponly1"/>
    <w:rsid w:val="005E73D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LDScheduleheadingChar">
    <w:name w:val="LDSchedule heading Char"/>
    <w:link w:val="LDScheduleheading"/>
    <w:rsid w:val="00287402"/>
    <w:rPr>
      <w:rFonts w:ascii="Arial" w:eastAsia="Times New Roman" w:hAnsi="Arial" w:cs="Arial"/>
      <w:b/>
      <w:sz w:val="24"/>
      <w:szCs w:val="24"/>
    </w:rPr>
  </w:style>
  <w:style w:type="character" w:customStyle="1" w:styleId="LDScheduleClauseChar">
    <w:name w:val="LDScheduleClause Char"/>
    <w:link w:val="LDScheduleClause"/>
    <w:rsid w:val="007636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9FD7-7969-46A3-9E49-2143E719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EX152/18</vt:lpstr>
    </vt:vector>
  </TitlesOfParts>
  <Company>Civil Aviation Safety Authority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EX84/20</dc:title>
  <dc:subject>Chief Pilot Requirements (Aerial Application and Certain Aerial Work Operators) Instrument 2020</dc:subject>
  <dc:creator>Civil Aviation Safety Authority</dc:creator>
  <cp:lastModifiedBy>Macleod, Kimmi</cp:lastModifiedBy>
  <cp:revision>19</cp:revision>
  <cp:lastPrinted>2020-05-11T06:38:00Z</cp:lastPrinted>
  <dcterms:created xsi:type="dcterms:W3CDTF">2020-05-10T23:53:00Z</dcterms:created>
  <dcterms:modified xsi:type="dcterms:W3CDTF">2020-05-27T00:24:00Z</dcterms:modified>
  <cp:category>Exemptions</cp:category>
</cp:coreProperties>
</file>