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1B5D2A" w14:textId="77777777" w:rsidR="00F109D4" w:rsidRPr="00731FEA" w:rsidRDefault="00F109D4" w:rsidP="00647BB7">
      <w:pPr>
        <w:pStyle w:val="Heading1"/>
        <w:spacing w:after="360"/>
        <w:rPr>
          <w:rFonts w:ascii="Times New Roman" w:hAnsi="Times New Roman"/>
          <w:sz w:val="24"/>
          <w:szCs w:val="24"/>
        </w:rPr>
      </w:pPr>
      <w:bookmarkStart w:id="0" w:name="_GoBack"/>
      <w:bookmarkEnd w:id="0"/>
      <w:r w:rsidRPr="00731FEA">
        <w:rPr>
          <w:rFonts w:ascii="Times New Roman" w:hAnsi="Times New Roman"/>
          <w:sz w:val="24"/>
          <w:szCs w:val="24"/>
        </w:rPr>
        <w:t>EXPLANATORY STATEMENT</w:t>
      </w:r>
    </w:p>
    <w:p w14:paraId="1BD1CA0F" w14:textId="77777777" w:rsidR="007662C7" w:rsidRPr="00731FEA" w:rsidRDefault="00F109D4" w:rsidP="003E1CE3">
      <w:pPr>
        <w:pStyle w:val="Heading2"/>
        <w:jc w:val="center"/>
        <w:rPr>
          <w:sz w:val="24"/>
          <w:szCs w:val="24"/>
        </w:rPr>
      </w:pPr>
      <w:r w:rsidRPr="007B335E">
        <w:rPr>
          <w:sz w:val="24"/>
          <w:szCs w:val="24"/>
        </w:rPr>
        <w:t>Issued by authority of the</w:t>
      </w:r>
      <w:r w:rsidR="00076178" w:rsidRPr="00731FEA">
        <w:rPr>
          <w:sz w:val="24"/>
          <w:szCs w:val="24"/>
        </w:rPr>
        <w:t xml:space="preserve"> </w:t>
      </w:r>
      <w:sdt>
        <w:sdtPr>
          <w:rPr>
            <w:sz w:val="24"/>
            <w:szCs w:val="24"/>
          </w:rPr>
          <w:id w:val="435951383"/>
          <w:placeholder>
            <w:docPart w:val="548E6247AA7B4AB3BC7C6DC2B8670C5E"/>
          </w:placeholder>
          <w:dropDownList>
            <w:listItem w:value="Choose an item."/>
            <w:listItem w:displayText="Treasurer" w:value="Treasurer"/>
            <w:listItem w:displayText="Minister for Population, Cities and Urban Infrastructure" w:value="Minister for Population, Cities and Urban Infrastructure"/>
            <w:listItem w:displayText="Minister for Housing and Assistant Treasurer" w:value="Minister for Housing and Assistant Treasurer"/>
            <w:listItem w:displayText="Assistant Minister for Superannuation, Financial Services and Financial Technology" w:value="Assistant Minister for Superannuation, Financial Services and Financial Technology"/>
            <w:listItem w:displayText="Assistant Minister for Finance, Charities and Electoral Matters" w:value="Assistant Minister for Finance, Charities and Electoral Matters"/>
            <w:listItem w:displayText="Assistant Treasurer" w:value="Assistant Treasurer"/>
          </w:dropDownList>
        </w:sdtPr>
        <w:sdtEndPr/>
        <w:sdtContent>
          <w:r w:rsidR="005B4ED9">
            <w:rPr>
              <w:sz w:val="24"/>
              <w:szCs w:val="24"/>
            </w:rPr>
            <w:t>Treasurer</w:t>
          </w:r>
        </w:sdtContent>
      </w:sdt>
    </w:p>
    <w:p w14:paraId="5A4164F5" w14:textId="77777777" w:rsidR="00F109D4" w:rsidRDefault="005B4ED9" w:rsidP="003C7907">
      <w:pPr>
        <w:spacing w:before="240" w:after="240"/>
        <w:jc w:val="center"/>
        <w:rPr>
          <w:i/>
        </w:rPr>
      </w:pPr>
      <w:r w:rsidRPr="005B4ED9">
        <w:rPr>
          <w:i/>
        </w:rPr>
        <w:t>Coronavirus Economic Response Package (Payments and Benefits) Act 2020</w:t>
      </w:r>
    </w:p>
    <w:p w14:paraId="19CAFE19" w14:textId="02531898" w:rsidR="00F109D4" w:rsidRPr="00503E44" w:rsidRDefault="005B4ED9" w:rsidP="00AA1689">
      <w:pPr>
        <w:tabs>
          <w:tab w:val="left" w:pos="1418"/>
        </w:tabs>
        <w:spacing w:before="0" w:after="240"/>
        <w:jc w:val="center"/>
        <w:rPr>
          <w:i/>
        </w:rPr>
      </w:pPr>
      <w:r w:rsidRPr="005B4ED9">
        <w:rPr>
          <w:i/>
        </w:rPr>
        <w:t xml:space="preserve">Coronavirus Economic Response Package (Payments and Benefits) Amendment Rules (No. </w:t>
      </w:r>
      <w:r w:rsidR="003464CB">
        <w:rPr>
          <w:i/>
        </w:rPr>
        <w:t>3</w:t>
      </w:r>
      <w:r w:rsidRPr="005B4ED9">
        <w:rPr>
          <w:i/>
        </w:rPr>
        <w:t>) 2020</w:t>
      </w:r>
    </w:p>
    <w:p w14:paraId="1B82B88F" w14:textId="0CC2188B" w:rsidR="00F109D4" w:rsidRDefault="00C55D29" w:rsidP="00647BB7">
      <w:pPr>
        <w:spacing w:before="240"/>
      </w:pPr>
      <w:r w:rsidRPr="00503E44">
        <w:t>S</w:t>
      </w:r>
      <w:r w:rsidR="00CF08E5">
        <w:t>ubs</w:t>
      </w:r>
      <w:r w:rsidRPr="00503E44">
        <w:t xml:space="preserve">ection </w:t>
      </w:r>
      <w:r w:rsidR="005B4ED9">
        <w:t>20(1)</w:t>
      </w:r>
      <w:r w:rsidR="005E4BAC">
        <w:t xml:space="preserve"> </w:t>
      </w:r>
      <w:r w:rsidR="00F109D4" w:rsidRPr="00503E44">
        <w:t xml:space="preserve">of the </w:t>
      </w:r>
      <w:r w:rsidR="005B4ED9" w:rsidRPr="005B4ED9">
        <w:rPr>
          <w:i/>
        </w:rPr>
        <w:t>Coronavirus Economic Response Package (Payments and Benefits) Act 2020</w:t>
      </w:r>
      <w:r w:rsidR="00F109D4" w:rsidRPr="00503E44">
        <w:t xml:space="preserve"> (the Act) provides that the </w:t>
      </w:r>
      <w:r w:rsidR="005B4ED9">
        <w:t>Treasurer</w:t>
      </w:r>
      <w:r w:rsidR="00F109D4" w:rsidRPr="00503E44">
        <w:t xml:space="preserve"> may make </w:t>
      </w:r>
      <w:r w:rsidR="00543EAE">
        <w:t>rules</w:t>
      </w:r>
      <w:r w:rsidR="00543EAE" w:rsidRPr="00503E44">
        <w:t xml:space="preserve"> </w:t>
      </w:r>
      <w:r w:rsidR="00F109D4" w:rsidRPr="00503E44">
        <w:t>prescribing matters required or permitted by the Act to be prescribed, or necessary or convenient to be prescribed for carrying out or giving effect to the Act.</w:t>
      </w:r>
    </w:p>
    <w:p w14:paraId="00EF17A0" w14:textId="392EE831" w:rsidR="005B4ED9" w:rsidRDefault="005B4ED9" w:rsidP="00647BB7">
      <w:pPr>
        <w:spacing w:before="240"/>
      </w:pPr>
      <w:r w:rsidRPr="005B4ED9">
        <w:t>Subsection 7(1) of the Act provides that the rules may make provision for and in relation to one or more kinds of payments by the Commonwealth to an entity in respect of a time that occurs during the prescribed per</w:t>
      </w:r>
      <w:r>
        <w:t>iod (the period between 1 March </w:t>
      </w:r>
      <w:r w:rsidRPr="005B4ED9">
        <w:t>2020 and 31 December 2020), and the establishment of a scheme providing for matters relating to one or more of those payments, and matters relating to such a scheme. Any payments must relate to the prescribed p</w:t>
      </w:r>
      <w:r>
        <w:t>eriod</w:t>
      </w:r>
      <w:r w:rsidRPr="005B4ED9">
        <w:t xml:space="preserve">. </w:t>
      </w:r>
    </w:p>
    <w:p w14:paraId="51C78E65" w14:textId="77777777" w:rsidR="005B4ED9" w:rsidRDefault="005B4ED9" w:rsidP="0001466B">
      <w:pPr>
        <w:spacing w:before="240"/>
      </w:pPr>
      <w:r>
        <w:t xml:space="preserve">The object of the Act is to provide financial support to entities to assist with the impact of the Coronavirus known as COVID-19. In particular, the Act establishes a framework for the Treasurer to make rules about one or more kinds of payments to an entity in respect of a prescribed period. </w:t>
      </w:r>
    </w:p>
    <w:p w14:paraId="6FAE8FFB" w14:textId="717E2356" w:rsidR="005B4ED9" w:rsidRPr="00796248" w:rsidRDefault="005B4ED9" w:rsidP="005B4ED9">
      <w:pPr>
        <w:pStyle w:val="Bullet"/>
        <w:numPr>
          <w:ilvl w:val="0"/>
          <w:numId w:val="0"/>
        </w:numPr>
        <w:rPr>
          <w:szCs w:val="24"/>
        </w:rPr>
      </w:pPr>
      <w:r>
        <w:t xml:space="preserve">On 30 March 2020, the Australian Government announced a wage subsidy called the </w:t>
      </w:r>
      <w:proofErr w:type="spellStart"/>
      <w:r>
        <w:t>JobKeeper</w:t>
      </w:r>
      <w:proofErr w:type="spellEnd"/>
      <w:r>
        <w:t xml:space="preserve"> payment for entities that have been significantly affected by the economic impacts of the Coronavirus. In support of the Act, the </w:t>
      </w:r>
      <w:r w:rsidRPr="002A24E5">
        <w:rPr>
          <w:i/>
        </w:rPr>
        <w:t>Coronavirus Economic Response Package (Payments and Benefits) Rules 2020</w:t>
      </w:r>
      <w:r>
        <w:t xml:space="preserve"> (the Rules) establish the </w:t>
      </w:r>
      <w:proofErr w:type="spellStart"/>
      <w:r>
        <w:t>JobKeeper</w:t>
      </w:r>
      <w:proofErr w:type="spellEnd"/>
      <w:r>
        <w:t xml:space="preserve"> </w:t>
      </w:r>
      <w:r w:rsidR="00B33253">
        <w:t>scheme</w:t>
      </w:r>
      <w:r>
        <w:t xml:space="preserve"> and specify details about the </w:t>
      </w:r>
      <w:r w:rsidR="009D7C1C">
        <w:t>scheme</w:t>
      </w:r>
      <w:r>
        <w:t xml:space="preserve">, including </w:t>
      </w:r>
      <w:r w:rsidRPr="00796248">
        <w:rPr>
          <w:szCs w:val="24"/>
        </w:rPr>
        <w:t xml:space="preserve">when an employer </w:t>
      </w:r>
      <w:r>
        <w:rPr>
          <w:szCs w:val="24"/>
        </w:rPr>
        <w:t xml:space="preserve">or business </w:t>
      </w:r>
      <w:r w:rsidRPr="00796248">
        <w:rPr>
          <w:szCs w:val="24"/>
        </w:rPr>
        <w:t>is entitled to a payment</w:t>
      </w:r>
      <w:r>
        <w:rPr>
          <w:szCs w:val="24"/>
        </w:rPr>
        <w:t xml:space="preserve"> </w:t>
      </w:r>
      <w:r w:rsidR="00282CF0">
        <w:rPr>
          <w:szCs w:val="24"/>
        </w:rPr>
        <w:t>and</w:t>
      </w:r>
      <w:r>
        <w:rPr>
          <w:szCs w:val="24"/>
        </w:rPr>
        <w:t xml:space="preserve"> </w:t>
      </w:r>
      <w:r w:rsidRPr="00796248">
        <w:rPr>
          <w:szCs w:val="24"/>
        </w:rPr>
        <w:t>other matters relevant to the administration of the payment.</w:t>
      </w:r>
    </w:p>
    <w:p w14:paraId="723DFD4D" w14:textId="01463339" w:rsidR="00EB6A64" w:rsidRPr="00EB6A64" w:rsidRDefault="005B4ED9" w:rsidP="00251FB7">
      <w:pPr>
        <w:pStyle w:val="Bullet"/>
        <w:numPr>
          <w:ilvl w:val="0"/>
          <w:numId w:val="0"/>
        </w:numPr>
      </w:pPr>
      <w:r>
        <w:t xml:space="preserve">The purpose of the </w:t>
      </w:r>
      <w:r w:rsidRPr="00EA36A7">
        <w:rPr>
          <w:i/>
        </w:rPr>
        <w:t xml:space="preserve">Coronavirus Economic Response Package (Payments and Benefits) Amendment Rules (No. </w:t>
      </w:r>
      <w:r w:rsidR="003464CB">
        <w:rPr>
          <w:i/>
        </w:rPr>
        <w:t>3</w:t>
      </w:r>
      <w:r w:rsidRPr="00EA36A7">
        <w:rPr>
          <w:i/>
        </w:rPr>
        <w:t>) 2020</w:t>
      </w:r>
      <w:r w:rsidRPr="0093781C">
        <w:t xml:space="preserve"> (the Amending Rules</w:t>
      </w:r>
      <w:r>
        <w:t xml:space="preserve"> No. </w:t>
      </w:r>
      <w:r w:rsidR="003464CB">
        <w:t>3</w:t>
      </w:r>
      <w:r w:rsidRPr="0093781C">
        <w:t xml:space="preserve">) is to </w:t>
      </w:r>
      <w:r>
        <w:t xml:space="preserve">refine </w:t>
      </w:r>
      <w:r w:rsidR="00B72EC3">
        <w:t>and clarify</w:t>
      </w:r>
      <w:r>
        <w:t xml:space="preserve"> elements of the </w:t>
      </w:r>
      <w:proofErr w:type="spellStart"/>
      <w:r>
        <w:t>JobKeeper</w:t>
      </w:r>
      <w:proofErr w:type="spellEnd"/>
      <w:r>
        <w:t xml:space="preserve"> scheme to ensure that it most appropriately supports businesses and employees affected by the significant economic impact caused by the Coronavirus. In </w:t>
      </w:r>
      <w:r w:rsidRPr="00C0619E">
        <w:t>particular</w:t>
      </w:r>
      <w:r>
        <w:t xml:space="preserve">, the Amending Rules No. </w:t>
      </w:r>
      <w:r w:rsidR="003464CB">
        <w:t>3</w:t>
      </w:r>
      <w:r w:rsidR="00251FB7">
        <w:t xml:space="preserve"> </w:t>
      </w:r>
      <w:r w:rsidR="00CD748C">
        <w:t xml:space="preserve">ensure </w:t>
      </w:r>
      <w:r w:rsidR="00936D7B">
        <w:t xml:space="preserve">the 6 month turnover test period applying to universities is limited </w:t>
      </w:r>
      <w:r w:rsidR="00EB6A64">
        <w:t xml:space="preserve">to </w:t>
      </w:r>
      <w:r w:rsidR="00B528C5">
        <w:t xml:space="preserve">only those </w:t>
      </w:r>
      <w:r w:rsidR="00936D7B">
        <w:t xml:space="preserve">universities that are Table A providers within the meaning of </w:t>
      </w:r>
      <w:r w:rsidR="00936D7B" w:rsidRPr="00DF2C00">
        <w:rPr>
          <w:i/>
        </w:rPr>
        <w:t>Higher Education Support Act</w:t>
      </w:r>
      <w:r w:rsidR="00936D7B">
        <w:rPr>
          <w:i/>
        </w:rPr>
        <w:t> </w:t>
      </w:r>
      <w:r w:rsidR="00936D7B" w:rsidRPr="00DF2C00">
        <w:rPr>
          <w:i/>
        </w:rPr>
        <w:t>2003</w:t>
      </w:r>
      <w:r w:rsidR="00251FB7">
        <w:t>.</w:t>
      </w:r>
    </w:p>
    <w:p w14:paraId="12D45247" w14:textId="7DE6FD14" w:rsidR="005B4ED9" w:rsidRDefault="005B4ED9" w:rsidP="005B4ED9">
      <w:pPr>
        <w:spacing w:before="240"/>
      </w:pPr>
      <w:r>
        <w:t xml:space="preserve">Details of the Amending Rules No. </w:t>
      </w:r>
      <w:r w:rsidR="003464CB">
        <w:t>3</w:t>
      </w:r>
      <w:r>
        <w:t xml:space="preserve"> are set out in </w:t>
      </w:r>
      <w:r w:rsidRPr="005B4ED9">
        <w:rPr>
          <w:u w:val="single"/>
        </w:rPr>
        <w:t>Attachment A</w:t>
      </w:r>
      <w:r>
        <w:t>.</w:t>
      </w:r>
    </w:p>
    <w:p w14:paraId="76653340" w14:textId="0C8367BB" w:rsidR="005B4ED9" w:rsidRDefault="005B4ED9" w:rsidP="005B4ED9">
      <w:pPr>
        <w:spacing w:before="240"/>
      </w:pPr>
      <w:r>
        <w:t xml:space="preserve">Prior to making the instrument, consultation </w:t>
      </w:r>
      <w:r w:rsidR="00696DAC">
        <w:t xml:space="preserve">on draft legislation </w:t>
      </w:r>
      <w:r>
        <w:t>was conducted with a number of stakeholders, including the</w:t>
      </w:r>
      <w:r w:rsidR="003464CB">
        <w:t xml:space="preserve"> Australian Taxation Office</w:t>
      </w:r>
      <w:r w:rsidR="000608CD">
        <w:t>,</w:t>
      </w:r>
      <w:r w:rsidR="003464CB">
        <w:t xml:space="preserve"> and</w:t>
      </w:r>
      <w:r w:rsidR="000608CD">
        <w:t xml:space="preserve"> </w:t>
      </w:r>
      <w:r w:rsidR="00DF4FAE">
        <w:t>the Department of Education, Skills and Employment</w:t>
      </w:r>
      <w:r>
        <w:t xml:space="preserve">. </w:t>
      </w:r>
      <w:r w:rsidR="005903AC">
        <w:t xml:space="preserve">These stakeholders provided </w:t>
      </w:r>
      <w:r w:rsidR="00AC16C2">
        <w:t xml:space="preserve">expert </w:t>
      </w:r>
      <w:r w:rsidR="005903AC">
        <w:t xml:space="preserve">advice regarding the operation of the draft legislation, and this advice was incorporated into the </w:t>
      </w:r>
      <w:r w:rsidR="00AC16C2">
        <w:t xml:space="preserve">final design of the </w:t>
      </w:r>
      <w:r w:rsidR="003464CB">
        <w:t>instrument.</w:t>
      </w:r>
    </w:p>
    <w:p w14:paraId="236C06B4" w14:textId="38A29B71" w:rsidR="005B4ED9" w:rsidRDefault="005B4ED9" w:rsidP="005B4ED9">
      <w:pPr>
        <w:spacing w:before="240"/>
      </w:pPr>
      <w:r>
        <w:lastRenderedPageBreak/>
        <w:t>An exemption from Regulation Impact Statement requirements was granted by the Prime Minister as there were urgent and unforeseen events.</w:t>
      </w:r>
    </w:p>
    <w:p w14:paraId="51320C6D" w14:textId="1EC31FF9" w:rsidR="00A369E7" w:rsidRDefault="00A369E7" w:rsidP="005B4ED9">
      <w:pPr>
        <w:spacing w:before="240"/>
      </w:pPr>
      <w:r>
        <w:t xml:space="preserve">The Amending Rules No. </w:t>
      </w:r>
      <w:r w:rsidR="003464CB">
        <w:t>3</w:t>
      </w:r>
      <w:r>
        <w:t xml:space="preserve"> do not materially change the </w:t>
      </w:r>
      <w:r w:rsidR="002C2FB5">
        <w:t xml:space="preserve">estimated </w:t>
      </w:r>
      <w:r>
        <w:t xml:space="preserve">financial impact of the </w:t>
      </w:r>
      <w:proofErr w:type="spellStart"/>
      <w:r>
        <w:t>JobKeeper</w:t>
      </w:r>
      <w:proofErr w:type="spellEnd"/>
      <w:r>
        <w:t xml:space="preserve"> scheme that was included in </w:t>
      </w:r>
      <w:r w:rsidR="00DA3BB4">
        <w:t xml:space="preserve">the </w:t>
      </w:r>
      <w:r>
        <w:t>Explanatory Memorandum for the Act</w:t>
      </w:r>
      <w:r w:rsidR="00DA3BB4">
        <w:t xml:space="preserve"> and Schedule 2 to the </w:t>
      </w:r>
      <w:r w:rsidR="00DA3BB4" w:rsidRPr="00455121">
        <w:rPr>
          <w:i/>
        </w:rPr>
        <w:t>Coronavirus Economic Response Package Omnibus (Measures No.</w:t>
      </w:r>
      <w:r w:rsidR="00DA3BB4">
        <w:rPr>
          <w:i/>
        </w:rPr>
        <w:t> </w:t>
      </w:r>
      <w:r w:rsidR="00DA3BB4" w:rsidRPr="00455121">
        <w:rPr>
          <w:i/>
        </w:rPr>
        <w:t>2) Act 2020</w:t>
      </w:r>
      <w:r w:rsidR="00DA3BB4">
        <w:rPr>
          <w:i/>
        </w:rPr>
        <w:t>.</w:t>
      </w:r>
    </w:p>
    <w:p w14:paraId="0249E2F6" w14:textId="5F999705" w:rsidR="005B4ED9" w:rsidRDefault="005B4ED9" w:rsidP="005B4ED9">
      <w:pPr>
        <w:spacing w:before="240"/>
      </w:pPr>
      <w:r>
        <w:t xml:space="preserve">The Amending Rules No. </w:t>
      </w:r>
      <w:r w:rsidR="003464CB">
        <w:t>3</w:t>
      </w:r>
      <w:r>
        <w:t xml:space="preserve"> are a legislative instrument for the purposes of the </w:t>
      </w:r>
      <w:r w:rsidRPr="000C13A0">
        <w:rPr>
          <w:i/>
        </w:rPr>
        <w:t>Legislation Act 2003</w:t>
      </w:r>
      <w:r>
        <w:t>.</w:t>
      </w:r>
    </w:p>
    <w:p w14:paraId="6794BA5A" w14:textId="01A2BA60" w:rsidR="005B4ED9" w:rsidRDefault="005B4ED9" w:rsidP="005B4ED9">
      <w:pPr>
        <w:spacing w:before="240"/>
      </w:pPr>
      <w:r>
        <w:t xml:space="preserve">The Amending Rules No. </w:t>
      </w:r>
      <w:r w:rsidR="003464CB">
        <w:t>3</w:t>
      </w:r>
      <w:r>
        <w:t xml:space="preserve"> commenced immediately after the time they were registered on the Federal Register of Legislation.</w:t>
      </w:r>
    </w:p>
    <w:p w14:paraId="45C7DED6" w14:textId="75D4AE2D" w:rsidR="00EB2AEF" w:rsidRPr="00013390" w:rsidRDefault="005B4ED9" w:rsidP="00647BB7">
      <w:pPr>
        <w:spacing w:before="240"/>
      </w:pPr>
      <w:r>
        <w:t xml:space="preserve">A Statement of Compatibility with Human Rights is at </w:t>
      </w:r>
      <w:r w:rsidRPr="005B4ED9">
        <w:rPr>
          <w:u w:val="single"/>
        </w:rPr>
        <w:t>Attachment B</w:t>
      </w:r>
      <w:r>
        <w:t>.</w:t>
      </w:r>
    </w:p>
    <w:p w14:paraId="1FBCA417" w14:textId="77777777" w:rsidR="00EA4DD8" w:rsidRDefault="00EA4DD8" w:rsidP="00EA4DD8">
      <w:pPr>
        <w:pageBreakBefore/>
        <w:spacing w:before="240"/>
        <w:jc w:val="right"/>
        <w:rPr>
          <w:b/>
          <w:u w:val="single"/>
        </w:rPr>
      </w:pPr>
      <w:r w:rsidRPr="007B335E">
        <w:rPr>
          <w:b/>
          <w:u w:val="single"/>
        </w:rPr>
        <w:lastRenderedPageBreak/>
        <w:t xml:space="preserve">ATTACHMENT </w:t>
      </w:r>
      <w:r w:rsidR="005B4ED9">
        <w:rPr>
          <w:b/>
          <w:u w:val="single"/>
        </w:rPr>
        <w:t>A</w:t>
      </w:r>
    </w:p>
    <w:p w14:paraId="22EFD2DC" w14:textId="33F0089F" w:rsidR="00EA4DD8" w:rsidRDefault="00EA4DD8" w:rsidP="00EA4DD8">
      <w:pPr>
        <w:spacing w:before="240"/>
        <w:ind w:right="91"/>
        <w:rPr>
          <w:b/>
          <w:bCs/>
          <w:szCs w:val="24"/>
          <w:u w:val="single"/>
        </w:rPr>
      </w:pPr>
      <w:r>
        <w:rPr>
          <w:b/>
          <w:bCs/>
          <w:u w:val="single"/>
        </w:rPr>
        <w:t xml:space="preserve">Details of the </w:t>
      </w:r>
      <w:r w:rsidR="005B4ED9" w:rsidRPr="005B4ED9">
        <w:rPr>
          <w:b/>
          <w:i/>
          <w:u w:val="single"/>
        </w:rPr>
        <w:t xml:space="preserve">Coronavirus Economic Response Package (Payments and Benefits) Amendment Rules (No. </w:t>
      </w:r>
      <w:r w:rsidR="003464CB">
        <w:rPr>
          <w:b/>
          <w:i/>
          <w:u w:val="single"/>
        </w:rPr>
        <w:t>3</w:t>
      </w:r>
      <w:r w:rsidR="005B4ED9" w:rsidRPr="005B4ED9">
        <w:rPr>
          <w:b/>
          <w:i/>
          <w:u w:val="single"/>
        </w:rPr>
        <w:t>) 2020</w:t>
      </w:r>
    </w:p>
    <w:p w14:paraId="657906DB" w14:textId="77777777" w:rsidR="00EA4DD8" w:rsidRDefault="00EA4DD8" w:rsidP="00EA4DD8">
      <w:pPr>
        <w:spacing w:before="240"/>
        <w:rPr>
          <w:rFonts w:ascii="Calibri" w:hAnsi="Calibri"/>
          <w:sz w:val="22"/>
          <w:szCs w:val="22"/>
          <w:u w:val="single"/>
          <w:lang w:eastAsia="en-US"/>
        </w:rPr>
      </w:pPr>
      <w:r>
        <w:rPr>
          <w:u w:val="single"/>
        </w:rPr>
        <w:t xml:space="preserve">Section 1 – Name of the </w:t>
      </w:r>
      <w:r w:rsidR="005B4ED9">
        <w:rPr>
          <w:u w:val="single"/>
        </w:rPr>
        <w:t>Instrument</w:t>
      </w:r>
    </w:p>
    <w:p w14:paraId="6F08DD97" w14:textId="1F06A863" w:rsidR="00EA4DD8" w:rsidRDefault="00EA4DD8" w:rsidP="00EA4DD8">
      <w:pPr>
        <w:spacing w:before="240"/>
      </w:pPr>
      <w:r>
        <w:t xml:space="preserve">This section provides that the name of the </w:t>
      </w:r>
      <w:r w:rsidR="005B4ED9">
        <w:t>Instrument</w:t>
      </w:r>
      <w:r>
        <w:t xml:space="preserve"> is the </w:t>
      </w:r>
      <w:r w:rsidR="005B4ED9" w:rsidRPr="005B4ED9">
        <w:rPr>
          <w:i/>
        </w:rPr>
        <w:t xml:space="preserve">Coronavirus Economic Response Package (Payments and Benefits) Amendment Rules (No. </w:t>
      </w:r>
      <w:r w:rsidR="003464CB">
        <w:rPr>
          <w:i/>
        </w:rPr>
        <w:t>3</w:t>
      </w:r>
      <w:r w:rsidR="005B4ED9" w:rsidRPr="005B4ED9">
        <w:rPr>
          <w:i/>
        </w:rPr>
        <w:t>) 2020</w:t>
      </w:r>
      <w:r>
        <w:t xml:space="preserve"> (the </w:t>
      </w:r>
      <w:r w:rsidR="005B4ED9">
        <w:t xml:space="preserve">Amending Rules No. </w:t>
      </w:r>
      <w:r w:rsidR="003464CB">
        <w:t>3</w:t>
      </w:r>
      <w:r>
        <w:t>).</w:t>
      </w:r>
    </w:p>
    <w:p w14:paraId="4229E87C" w14:textId="77777777" w:rsidR="00EA4DD8" w:rsidRDefault="00EA4DD8" w:rsidP="00EA4DD8">
      <w:pPr>
        <w:spacing w:before="240"/>
        <w:ind w:right="91"/>
        <w:rPr>
          <w:u w:val="single"/>
        </w:rPr>
      </w:pPr>
      <w:r>
        <w:rPr>
          <w:u w:val="single"/>
        </w:rPr>
        <w:t>Section 2 – Commencement</w:t>
      </w:r>
    </w:p>
    <w:p w14:paraId="5CC8B5FC" w14:textId="67EA8852" w:rsidR="00EA4DD8" w:rsidRDefault="00277B58" w:rsidP="00EA4DD8">
      <w:pPr>
        <w:spacing w:before="240"/>
        <w:ind w:right="91"/>
      </w:pPr>
      <w:r>
        <w:t xml:space="preserve">The </w:t>
      </w:r>
      <w:r w:rsidR="005B4ED9">
        <w:t xml:space="preserve">Amending Rules No. </w:t>
      </w:r>
      <w:r w:rsidR="003464CB">
        <w:t>3</w:t>
      </w:r>
      <w:r w:rsidR="00EA4DD8">
        <w:t xml:space="preserve"> commence </w:t>
      </w:r>
      <w:r w:rsidR="005B4ED9">
        <w:t xml:space="preserve">immediately after the time they were registered </w:t>
      </w:r>
      <w:r w:rsidR="00EA4DD8">
        <w:t>on the Federal Register of Legislation.</w:t>
      </w:r>
    </w:p>
    <w:p w14:paraId="1AFA75B1" w14:textId="77777777" w:rsidR="00EA4DD8" w:rsidRDefault="00EA4DD8" w:rsidP="00EA4DD8">
      <w:pPr>
        <w:spacing w:before="240"/>
        <w:ind w:right="91"/>
        <w:rPr>
          <w:u w:val="single"/>
        </w:rPr>
      </w:pPr>
      <w:r>
        <w:rPr>
          <w:u w:val="single"/>
        </w:rPr>
        <w:t>Section 3 – Authority</w:t>
      </w:r>
    </w:p>
    <w:p w14:paraId="1581C56B" w14:textId="61520BAA" w:rsidR="00EA4DD8" w:rsidRDefault="00EA4DD8" w:rsidP="00EA4DD8">
      <w:pPr>
        <w:spacing w:before="240"/>
        <w:ind w:right="91"/>
      </w:pPr>
      <w:r>
        <w:t xml:space="preserve">The </w:t>
      </w:r>
      <w:r w:rsidR="0046602A">
        <w:t xml:space="preserve">Amending Rules No. </w:t>
      </w:r>
      <w:r w:rsidR="003464CB">
        <w:t>3</w:t>
      </w:r>
      <w:r>
        <w:t xml:space="preserve"> are made under the </w:t>
      </w:r>
      <w:r w:rsidR="0046602A" w:rsidRPr="0046602A">
        <w:rPr>
          <w:i/>
        </w:rPr>
        <w:t>Coronavirus Economic Response Package (Payments and Benefits) Act 2020</w:t>
      </w:r>
      <w:r>
        <w:t xml:space="preserve"> (the Act).</w:t>
      </w:r>
    </w:p>
    <w:p w14:paraId="2E7F639A" w14:textId="77777777" w:rsidR="00EA4DD8" w:rsidRDefault="0046602A" w:rsidP="00EA4DD8">
      <w:pPr>
        <w:spacing w:before="240"/>
        <w:ind w:right="91"/>
        <w:rPr>
          <w:u w:val="single"/>
        </w:rPr>
      </w:pPr>
      <w:r>
        <w:rPr>
          <w:u w:val="single"/>
        </w:rPr>
        <w:t>Section 4 – Schedules</w:t>
      </w:r>
    </w:p>
    <w:p w14:paraId="681CDA98" w14:textId="77777777" w:rsidR="00EA4DD8" w:rsidRDefault="00EA4DD8" w:rsidP="00EA4DD8">
      <w:pPr>
        <w:spacing w:before="240" w:after="200"/>
        <w:ind w:right="91"/>
        <w:rPr>
          <w:u w:val="single"/>
        </w:rPr>
      </w:pPr>
      <w:r>
        <w:t>This section provides that each instrument that is specified in the Schedules to this instrument will be amended or repealed as set out in the applicable items in the Schedules, and any other item in the Schedules to this instrument has effect according to its terms.</w:t>
      </w:r>
    </w:p>
    <w:p w14:paraId="35FAD648" w14:textId="77777777" w:rsidR="00926A0F" w:rsidRDefault="00EA4DD8" w:rsidP="0046602A">
      <w:pPr>
        <w:spacing w:after="0"/>
        <w:ind w:right="91"/>
        <w:rPr>
          <w:u w:val="single"/>
        </w:rPr>
      </w:pPr>
      <w:r>
        <w:rPr>
          <w:u w:val="single"/>
        </w:rPr>
        <w:t xml:space="preserve">Schedule 1 – </w:t>
      </w:r>
      <w:r w:rsidR="00926A0F">
        <w:rPr>
          <w:u w:val="single"/>
        </w:rPr>
        <w:t>Amendments</w:t>
      </w:r>
    </w:p>
    <w:p w14:paraId="72FB528F" w14:textId="27DBE844" w:rsidR="00EA4DD8" w:rsidRPr="00B528C5" w:rsidRDefault="00926A0F">
      <w:pPr>
        <w:pStyle w:val="Heading3"/>
        <w:rPr>
          <w:b w:val="0"/>
        </w:rPr>
      </w:pPr>
      <w:proofErr w:type="spellStart"/>
      <w:r w:rsidRPr="00926A0F">
        <w:t>JobKeeper</w:t>
      </w:r>
      <w:proofErr w:type="spellEnd"/>
      <w:r w:rsidRPr="00926A0F">
        <w:t xml:space="preserve"> payment </w:t>
      </w:r>
      <w:r w:rsidRPr="00B528C5">
        <w:t>amendments</w:t>
      </w:r>
    </w:p>
    <w:p w14:paraId="22A68CD4" w14:textId="0CC88431" w:rsidR="00B528C5" w:rsidRPr="00936D7B" w:rsidRDefault="0046602A" w:rsidP="00251FB7">
      <w:pPr>
        <w:spacing w:before="240" w:after="200"/>
        <w:ind w:right="91"/>
      </w:pPr>
      <w:r w:rsidRPr="0046602A">
        <w:t xml:space="preserve">The Amending Rules </w:t>
      </w:r>
      <w:r w:rsidR="003667BA">
        <w:t xml:space="preserve">No. </w:t>
      </w:r>
      <w:r w:rsidR="00836E26">
        <w:t>3</w:t>
      </w:r>
      <w:r w:rsidR="003667BA">
        <w:t xml:space="preserve"> </w:t>
      </w:r>
      <w:r w:rsidR="00CD748C">
        <w:t xml:space="preserve">ensure </w:t>
      </w:r>
      <w:r w:rsidR="00B528C5">
        <w:t xml:space="preserve">the 6 month turnover test period applying to universities is limited to only those universities that are Table A providers within the meaning of </w:t>
      </w:r>
      <w:r w:rsidR="00B528C5" w:rsidRPr="00DF2C00">
        <w:rPr>
          <w:i/>
        </w:rPr>
        <w:t>Higher Education Support Act</w:t>
      </w:r>
      <w:r w:rsidR="00B528C5">
        <w:rPr>
          <w:i/>
        </w:rPr>
        <w:t> </w:t>
      </w:r>
      <w:r w:rsidR="00B528C5" w:rsidRPr="00DF2C00">
        <w:rPr>
          <w:i/>
        </w:rPr>
        <w:t>2003</w:t>
      </w:r>
      <w:r w:rsidR="00251FB7">
        <w:t>.</w:t>
      </w:r>
    </w:p>
    <w:p w14:paraId="3F318642" w14:textId="4B6F6CE9" w:rsidR="0046540B" w:rsidRPr="00926A0F" w:rsidRDefault="0046540B" w:rsidP="0046540B">
      <w:pPr>
        <w:pStyle w:val="Heading4"/>
        <w:rPr>
          <w:i/>
          <w:kern w:val="0"/>
        </w:rPr>
      </w:pPr>
      <w:r>
        <w:rPr>
          <w:i/>
          <w:kern w:val="0"/>
        </w:rPr>
        <w:t>Decline in turnover test</w:t>
      </w:r>
      <w:r w:rsidR="00BE44D7">
        <w:rPr>
          <w:i/>
          <w:kern w:val="0"/>
        </w:rPr>
        <w:t xml:space="preserve"> </w:t>
      </w:r>
      <w:r>
        <w:rPr>
          <w:i/>
          <w:kern w:val="0"/>
        </w:rPr>
        <w:t>–universities</w:t>
      </w:r>
    </w:p>
    <w:p w14:paraId="398F0FA0" w14:textId="77777777" w:rsidR="00B528C5" w:rsidRDefault="00B528C5" w:rsidP="00B528C5">
      <w:pPr>
        <w:spacing w:before="240" w:after="200"/>
        <w:ind w:right="91"/>
      </w:pPr>
      <w:r w:rsidRPr="00ED1EBF">
        <w:t xml:space="preserve">Paragraph 8(7)(aa) requires that universities use the six month period commencing on 1 January 2020 as the turnover test period to determine if they have had a sufficient decline in their turnover which potentially qualifies them for the </w:t>
      </w:r>
      <w:proofErr w:type="spellStart"/>
      <w:r w:rsidRPr="00ED1EBF">
        <w:t>JobKeeper</w:t>
      </w:r>
      <w:proofErr w:type="spellEnd"/>
      <w:r w:rsidRPr="00ED1EBF">
        <w:t xml:space="preserve"> scheme. This ensures that a significant period of the year is tested to confirm any decline in turnover.</w:t>
      </w:r>
    </w:p>
    <w:p w14:paraId="14FC4729" w14:textId="77D2450B" w:rsidR="00F90150" w:rsidRDefault="00B528C5" w:rsidP="00926A0F">
      <w:pPr>
        <w:spacing w:before="240" w:after="200"/>
        <w:ind w:right="91"/>
      </w:pPr>
      <w:r>
        <w:t xml:space="preserve">The six month test period </w:t>
      </w:r>
      <w:r w:rsidR="003E64F4">
        <w:t>currently</w:t>
      </w:r>
      <w:r w:rsidR="004F4906">
        <w:t xml:space="preserve"> applies to an entity that is a Table A provider or a Table B provider within the meaning of sec</w:t>
      </w:r>
      <w:r w:rsidR="00DF2C00">
        <w:t xml:space="preserve">tions 16-15 and 16-17 of the </w:t>
      </w:r>
      <w:r w:rsidR="00DF2C00" w:rsidRPr="00DF2C00">
        <w:rPr>
          <w:i/>
        </w:rPr>
        <w:t xml:space="preserve">Higher Education Support </w:t>
      </w:r>
      <w:r w:rsidR="005E0317" w:rsidRPr="00DF2C00">
        <w:rPr>
          <w:i/>
        </w:rPr>
        <w:t>Act</w:t>
      </w:r>
      <w:r w:rsidR="005E0317">
        <w:rPr>
          <w:i/>
        </w:rPr>
        <w:t> </w:t>
      </w:r>
      <w:r w:rsidR="00DF2C00" w:rsidRPr="00DF2C00">
        <w:rPr>
          <w:i/>
        </w:rPr>
        <w:t>2003</w:t>
      </w:r>
      <w:r w:rsidR="00DF2C00">
        <w:t xml:space="preserve">. Generally, Table </w:t>
      </w:r>
      <w:proofErr w:type="gramStart"/>
      <w:r w:rsidR="00DF2C00">
        <w:t>A</w:t>
      </w:r>
      <w:proofErr w:type="gramEnd"/>
      <w:r w:rsidR="00DF2C00">
        <w:t xml:space="preserve"> providers ar</w:t>
      </w:r>
      <w:r w:rsidR="00997C59">
        <w:t>e approved f</w:t>
      </w:r>
      <w:r w:rsidR="00DF2C00">
        <w:t xml:space="preserve">or Australian Government grants under the </w:t>
      </w:r>
      <w:r w:rsidR="00DF2C00" w:rsidRPr="005D32A3">
        <w:rPr>
          <w:i/>
        </w:rPr>
        <w:t>Higher Education Support Act 2003</w:t>
      </w:r>
      <w:r w:rsidR="00DF2C00">
        <w:t xml:space="preserve"> and their students can receive all forms of assistance. Table B providers are eligible for some grants for particular </w:t>
      </w:r>
      <w:r w:rsidR="00997C59">
        <w:t>purposes.</w:t>
      </w:r>
      <w:r w:rsidR="00476EF6">
        <w:t xml:space="preserve"> The terms Table A and Table B provider are defined in subsection 4(1) to take their </w:t>
      </w:r>
      <w:r w:rsidR="000A404F">
        <w:t>meaning</w:t>
      </w:r>
      <w:r w:rsidR="00476EF6">
        <w:t xml:space="preserve"> under the above Act.</w:t>
      </w:r>
    </w:p>
    <w:p w14:paraId="6EE49EAD" w14:textId="6E396DFC" w:rsidR="000A404F" w:rsidRDefault="00B528C5" w:rsidP="00926A0F">
      <w:pPr>
        <w:pStyle w:val="Heading4"/>
        <w:rPr>
          <w:b w:val="0"/>
        </w:rPr>
      </w:pPr>
      <w:r>
        <w:rPr>
          <w:b w:val="0"/>
        </w:rPr>
        <w:lastRenderedPageBreak/>
        <w:t>T</w:t>
      </w:r>
      <w:r w:rsidRPr="00B528C5">
        <w:rPr>
          <w:b w:val="0"/>
        </w:rPr>
        <w:t>he Amending Rules No. 3</w:t>
      </w:r>
      <w:r>
        <w:rPr>
          <w:b w:val="0"/>
        </w:rPr>
        <w:t xml:space="preserve"> amend paragraph 8(7</w:t>
      </w:r>
      <w:proofErr w:type="gramStart"/>
      <w:r>
        <w:rPr>
          <w:b w:val="0"/>
        </w:rPr>
        <w:t>)(</w:t>
      </w:r>
      <w:proofErr w:type="gramEnd"/>
      <w:r>
        <w:rPr>
          <w:b w:val="0"/>
        </w:rPr>
        <w:t>aa) so that it only applies to Table A providers. Table B providers will instead be permitted to assess their eligibility based on a monthly or</w:t>
      </w:r>
      <w:r w:rsidR="00CD748C">
        <w:rPr>
          <w:b w:val="0"/>
        </w:rPr>
        <w:t xml:space="preserve"> quarter</w:t>
      </w:r>
      <w:r w:rsidR="00EC3935">
        <w:rPr>
          <w:b w:val="0"/>
        </w:rPr>
        <w:t>ly</w:t>
      </w:r>
      <w:r w:rsidR="00CD748C">
        <w:rPr>
          <w:b w:val="0"/>
        </w:rPr>
        <w:t xml:space="preserve"> test period similar to other entities.</w:t>
      </w:r>
    </w:p>
    <w:p w14:paraId="0350E924" w14:textId="665E84DB" w:rsidR="001E1CDC" w:rsidRDefault="001E1CDC">
      <w:pPr>
        <w:spacing w:before="0" w:after="0"/>
      </w:pPr>
      <w:r>
        <w:br w:type="page"/>
      </w:r>
    </w:p>
    <w:p w14:paraId="520CCD23" w14:textId="77777777" w:rsidR="007A55A7" w:rsidRDefault="007A55A7" w:rsidP="00013390">
      <w:pPr>
        <w:pageBreakBefore/>
        <w:spacing w:before="240"/>
        <w:jc w:val="right"/>
        <w:rPr>
          <w:b/>
          <w:u w:val="single"/>
        </w:rPr>
      </w:pPr>
      <w:r w:rsidRPr="007B335E">
        <w:rPr>
          <w:b/>
          <w:u w:val="single"/>
        </w:rPr>
        <w:lastRenderedPageBreak/>
        <w:t xml:space="preserve">ATTACHMENT </w:t>
      </w:r>
      <w:r w:rsidR="00926A0F">
        <w:rPr>
          <w:b/>
          <w:u w:val="single"/>
        </w:rPr>
        <w:t>B</w:t>
      </w:r>
    </w:p>
    <w:p w14:paraId="5026A75C" w14:textId="77777777" w:rsidR="00E4438C" w:rsidRPr="00462095" w:rsidRDefault="00E4438C" w:rsidP="0077488E">
      <w:pPr>
        <w:pStyle w:val="Heading3"/>
      </w:pPr>
      <w:r w:rsidRPr="00462095">
        <w:t>Statement of Compatibility with Human Rights</w:t>
      </w:r>
    </w:p>
    <w:p w14:paraId="75EF57A0" w14:textId="77777777" w:rsidR="00E4438C" w:rsidRPr="00647BB7" w:rsidRDefault="00E4438C" w:rsidP="00AC1D15">
      <w:pPr>
        <w:spacing w:before="240"/>
        <w:jc w:val="center"/>
        <w:rPr>
          <w:i/>
        </w:rPr>
      </w:pPr>
      <w:r w:rsidRPr="00647BB7">
        <w:rPr>
          <w:i/>
        </w:rPr>
        <w:t>Prepared in accordance with Part 3 of the Human Rights (Parliamentary Scrutiny) Act 2011</w:t>
      </w:r>
    </w:p>
    <w:p w14:paraId="7A0181D8" w14:textId="16B336EB" w:rsidR="00E4438C" w:rsidRPr="0077488E" w:rsidRDefault="008F46B3" w:rsidP="0077488E">
      <w:pPr>
        <w:pStyle w:val="base-text-paragraph"/>
        <w:jc w:val="center"/>
        <w:rPr>
          <w:b/>
          <w:i/>
        </w:rPr>
      </w:pPr>
      <w:r w:rsidRPr="0077488E">
        <w:rPr>
          <w:b/>
          <w:i/>
        </w:rPr>
        <w:t xml:space="preserve">Coronavirus Economic Response Package (Payments and Benefits) Amendment Rules (No. </w:t>
      </w:r>
      <w:r w:rsidR="00836E26">
        <w:rPr>
          <w:b/>
          <w:i/>
        </w:rPr>
        <w:t>3</w:t>
      </w:r>
      <w:r w:rsidRPr="0077488E">
        <w:rPr>
          <w:b/>
          <w:i/>
        </w:rPr>
        <w:t>) 2020</w:t>
      </w:r>
    </w:p>
    <w:p w14:paraId="26DF2AE4" w14:textId="77777777" w:rsidR="00E4438C" w:rsidRPr="00647BB7" w:rsidRDefault="00E4438C" w:rsidP="00647BB7">
      <w:pPr>
        <w:spacing w:before="240"/>
      </w:pPr>
      <w:r w:rsidRPr="00647BB7">
        <w:t xml:space="preserve">This Legislative Instrument is compatible with the human rights and freedoms recognised or declared in the international instruments listed in section 3 of the </w:t>
      </w:r>
      <w:r w:rsidRPr="00647BB7">
        <w:rPr>
          <w:i/>
        </w:rPr>
        <w:t>Human Rights (Parliamentary Scrutiny) Act 2011</w:t>
      </w:r>
      <w:r w:rsidRPr="00647BB7">
        <w:t>.</w:t>
      </w:r>
    </w:p>
    <w:p w14:paraId="5A7D2433" w14:textId="77777777" w:rsidR="00E4438C" w:rsidRPr="00647BB7" w:rsidRDefault="00E4438C" w:rsidP="004E383E">
      <w:pPr>
        <w:pStyle w:val="Heading4"/>
        <w:spacing w:before="240"/>
      </w:pPr>
      <w:r w:rsidRPr="00647BB7">
        <w:t>Overview of the Legislative Instrument</w:t>
      </w:r>
    </w:p>
    <w:p w14:paraId="0B83F094" w14:textId="7B2DCD3A" w:rsidR="00CD748C" w:rsidRPr="00EB6A64" w:rsidRDefault="00CD748C" w:rsidP="00251FB7">
      <w:pPr>
        <w:pStyle w:val="Bullet"/>
        <w:numPr>
          <w:ilvl w:val="0"/>
          <w:numId w:val="0"/>
        </w:numPr>
      </w:pPr>
      <w:r>
        <w:t xml:space="preserve">The purpose of the </w:t>
      </w:r>
      <w:r w:rsidRPr="00EA36A7">
        <w:rPr>
          <w:i/>
        </w:rPr>
        <w:t xml:space="preserve">Coronavirus Economic Response Package (Payments and Benefits) Amendment Rules (No. </w:t>
      </w:r>
      <w:r>
        <w:rPr>
          <w:i/>
        </w:rPr>
        <w:t>3</w:t>
      </w:r>
      <w:r w:rsidRPr="00EA36A7">
        <w:rPr>
          <w:i/>
        </w:rPr>
        <w:t>) 2020</w:t>
      </w:r>
      <w:r w:rsidRPr="0093781C">
        <w:t xml:space="preserve"> (the Amending Rules</w:t>
      </w:r>
      <w:r>
        <w:t xml:space="preserve"> No. 3</w:t>
      </w:r>
      <w:r w:rsidRPr="0093781C">
        <w:t xml:space="preserve">) is to </w:t>
      </w:r>
      <w:r>
        <w:t xml:space="preserve">refine and clarify elements of the </w:t>
      </w:r>
      <w:proofErr w:type="spellStart"/>
      <w:r>
        <w:t>JobKeeper</w:t>
      </w:r>
      <w:proofErr w:type="spellEnd"/>
      <w:r>
        <w:t xml:space="preserve"> scheme to ensure that it most appropriately supports businesses and employees affected by the significant economic impact caused by the Coronavirus. In </w:t>
      </w:r>
      <w:r w:rsidRPr="00C0619E">
        <w:t>particular</w:t>
      </w:r>
      <w:r w:rsidR="00251FB7">
        <w:t xml:space="preserve">, the Amending Rules No. 3 </w:t>
      </w:r>
      <w:r>
        <w:t xml:space="preserve">ensure the 6 month turnover test period applying to universities is limited to only those universities that are Table A providers within the meaning of </w:t>
      </w:r>
      <w:r w:rsidRPr="00DF2C00">
        <w:rPr>
          <w:i/>
        </w:rPr>
        <w:t>Higher Education Support Act</w:t>
      </w:r>
      <w:r>
        <w:rPr>
          <w:i/>
        </w:rPr>
        <w:t> </w:t>
      </w:r>
      <w:r w:rsidRPr="00DF2C00">
        <w:rPr>
          <w:i/>
        </w:rPr>
        <w:t>2003</w:t>
      </w:r>
      <w:r w:rsidR="00251FB7">
        <w:t>.</w:t>
      </w:r>
    </w:p>
    <w:p w14:paraId="50BD7323" w14:textId="77777777" w:rsidR="00836E26" w:rsidRPr="00647BB7" w:rsidRDefault="00836E26" w:rsidP="00836E26">
      <w:pPr>
        <w:pStyle w:val="Heading3"/>
      </w:pPr>
      <w:r w:rsidRPr="00647BB7">
        <w:t>Human rights implications</w:t>
      </w:r>
    </w:p>
    <w:p w14:paraId="0EF6D3CB" w14:textId="77777777" w:rsidR="00836E26" w:rsidRPr="00647BB7" w:rsidRDefault="00836E26" w:rsidP="00836E26">
      <w:pPr>
        <w:spacing w:before="240"/>
      </w:pPr>
      <w:r w:rsidRPr="00647BB7">
        <w:t>This Legislative Instrument does not engage any of the applicable rights or freedoms.</w:t>
      </w:r>
    </w:p>
    <w:p w14:paraId="2E27D090" w14:textId="77777777" w:rsidR="00836E26" w:rsidRPr="00647BB7" w:rsidRDefault="00836E26" w:rsidP="00836E26">
      <w:pPr>
        <w:pStyle w:val="Heading3"/>
      </w:pPr>
      <w:r w:rsidRPr="00647BB7">
        <w:t>Conclusion</w:t>
      </w:r>
    </w:p>
    <w:p w14:paraId="1D0797E6" w14:textId="0881285F" w:rsidR="00482B81" w:rsidRPr="00836E26" w:rsidRDefault="00836E26" w:rsidP="00836E26">
      <w:pPr>
        <w:spacing w:before="240"/>
      </w:pPr>
      <w:r w:rsidRPr="00647BB7">
        <w:t>This Legislative Instrument is compatible with human rights as it does not raise any human rights issues.</w:t>
      </w:r>
    </w:p>
    <w:sectPr w:rsidR="00482B81" w:rsidRPr="00836E26" w:rsidSect="00392BBA">
      <w:footerReference w:type="default" r:id="rId13"/>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6D73EE" w14:textId="77777777" w:rsidR="00023B81" w:rsidRDefault="00023B81" w:rsidP="00954679">
      <w:pPr>
        <w:spacing w:before="0" w:after="0"/>
      </w:pPr>
      <w:r>
        <w:separator/>
      </w:r>
    </w:p>
  </w:endnote>
  <w:endnote w:type="continuationSeparator" w:id="0">
    <w:p w14:paraId="086F2574" w14:textId="77777777" w:rsidR="00023B81" w:rsidRDefault="00023B81" w:rsidP="00954679">
      <w:pPr>
        <w:spacing w:before="0" w:after="0"/>
      </w:pPr>
      <w:r>
        <w:continuationSeparator/>
      </w:r>
    </w:p>
  </w:endnote>
  <w:endnote w:type="continuationNotice" w:id="1">
    <w:p w14:paraId="37E728FD" w14:textId="77777777" w:rsidR="00023B81" w:rsidRDefault="00023B8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0C3D370B" w14:textId="62F77BE1" w:rsidR="00023B81" w:rsidRDefault="00023B81"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6B14E8">
              <w:rPr>
                <w:bCs/>
                <w:noProof/>
              </w:rPr>
              <w:t>5</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6B14E8">
              <w:rPr>
                <w:bCs/>
                <w:noProof/>
              </w:rPr>
              <w:t>5</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89E3DA" w14:textId="77777777" w:rsidR="00023B81" w:rsidRDefault="00023B81" w:rsidP="00954679">
      <w:pPr>
        <w:spacing w:before="0" w:after="0"/>
      </w:pPr>
      <w:r>
        <w:separator/>
      </w:r>
    </w:p>
  </w:footnote>
  <w:footnote w:type="continuationSeparator" w:id="0">
    <w:p w14:paraId="6EFED923" w14:textId="77777777" w:rsidR="00023B81" w:rsidRDefault="00023B81" w:rsidP="00954679">
      <w:pPr>
        <w:spacing w:before="0" w:after="0"/>
      </w:pPr>
      <w:r>
        <w:continuationSeparator/>
      </w:r>
    </w:p>
  </w:footnote>
  <w:footnote w:type="continuationNotice" w:id="1">
    <w:p w14:paraId="5840DC54" w14:textId="77777777" w:rsidR="00023B81" w:rsidRDefault="00023B81">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15:restartNumberingAfterBreak="0">
    <w:nsid w:val="3486242B"/>
    <w:multiLevelType w:val="multilevel"/>
    <w:tmpl w:val="0AE07ED2"/>
    <w:name w:val="StandardNumberedList"/>
    <w:lvl w:ilvl="0">
      <w:start w:val="1"/>
      <w:numFmt w:val="decimal"/>
      <w:pStyle w:val="OutlineNumbered1"/>
      <w:lvlText w:val="%1."/>
      <w:lvlJc w:val="left"/>
      <w:pPr>
        <w:tabs>
          <w:tab w:val="num" w:pos="567"/>
        </w:tabs>
        <w:ind w:left="567" w:hanging="567"/>
      </w:pPr>
    </w:lvl>
    <w:lvl w:ilvl="1">
      <w:start w:val="1"/>
      <w:numFmt w:val="decimal"/>
      <w:pStyle w:val="OutlineNumbered2"/>
      <w:lvlText w:val="%1.%2."/>
      <w:lvlJc w:val="left"/>
      <w:pPr>
        <w:tabs>
          <w:tab w:val="num" w:pos="1134"/>
        </w:tabs>
        <w:ind w:left="1134" w:hanging="567"/>
      </w:pPr>
    </w:lvl>
    <w:lvl w:ilvl="2">
      <w:start w:val="1"/>
      <w:numFmt w:val="decimal"/>
      <w:pStyle w:val="OutlineNumbered3"/>
      <w:lvlText w:val="%1.%2.%3."/>
      <w:lvlJc w:val="left"/>
      <w:pPr>
        <w:tabs>
          <w:tab w:val="num" w:pos="1701"/>
        </w:tabs>
        <w:ind w:left="1701" w:hanging="567"/>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D481BAD"/>
    <w:multiLevelType w:val="multilevel"/>
    <w:tmpl w:val="7C7039B4"/>
    <w:name w:val="TableDotPointList"/>
    <w:lvl w:ilvl="0">
      <w:start w:val="1"/>
      <w:numFmt w:val="bullet"/>
      <w:lvlRestart w:val="0"/>
      <w:pStyle w:val="tabledotpoint"/>
      <w:lvlText w:val="•"/>
      <w:lvlJc w:val="left"/>
      <w:pPr>
        <w:tabs>
          <w:tab w:val="num" w:pos="459"/>
        </w:tabs>
        <w:ind w:left="459" w:hanging="283"/>
      </w:pPr>
      <w:rPr>
        <w:b w:val="0"/>
        <w:i w:val="0"/>
        <w:color w:val="000000"/>
      </w:rPr>
    </w:lvl>
    <w:lvl w:ilvl="1">
      <w:start w:val="1"/>
      <w:numFmt w:val="bullet"/>
      <w:pStyle w:val="Tabledotpoint2"/>
      <w:lvlText w:val="–"/>
      <w:lvlJc w:val="left"/>
      <w:pPr>
        <w:tabs>
          <w:tab w:val="num" w:pos="743"/>
        </w:tabs>
        <w:ind w:left="743"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4" w15:restartNumberingAfterBreak="0">
    <w:nsid w:val="6248329F"/>
    <w:multiLevelType w:val="hybridMultilevel"/>
    <w:tmpl w:val="2ACE9C9C"/>
    <w:lvl w:ilvl="0" w:tplc="57F81D74">
      <w:start w:val="4"/>
      <w:numFmt w:val="bullet"/>
      <w:lvlText w:val="–"/>
      <w:lvlJc w:val="left"/>
      <w:pPr>
        <w:ind w:left="1211" w:hanging="360"/>
      </w:pPr>
      <w:rPr>
        <w:rFonts w:ascii="Times New Roman" w:eastAsia="Times New Roman" w:hAnsi="Times New Roman" w:cs="Times New Roman"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5" w15:restartNumberingAfterBreak="0">
    <w:nsid w:val="67A43C0B"/>
    <w:multiLevelType w:val="multilevel"/>
    <w:tmpl w:val="F836B41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5"/>
  </w:num>
  <w:num w:numId="3">
    <w:abstractNumId w:val="0"/>
  </w:num>
  <w:num w:numId="4">
    <w:abstractNumId w:val="3"/>
  </w:num>
  <w:num w:numId="5">
    <w:abstractNumId w:val="1"/>
  </w:num>
  <w:num w:numId="6">
    <w:abstractNumId w:val="1"/>
  </w:num>
  <w:num w:numId="7">
    <w:abstractNumId w:val="4"/>
  </w:num>
  <w:num w:numId="8">
    <w:abstractNumId w:val="1"/>
  </w:num>
  <w:num w:numId="9">
    <w:abstractNumId w:val="2"/>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ED9"/>
    <w:rsid w:val="0000031D"/>
    <w:rsid w:val="00001330"/>
    <w:rsid w:val="00001693"/>
    <w:rsid w:val="00002FB7"/>
    <w:rsid w:val="0000447C"/>
    <w:rsid w:val="0000464C"/>
    <w:rsid w:val="0000501A"/>
    <w:rsid w:val="000051B2"/>
    <w:rsid w:val="00006D12"/>
    <w:rsid w:val="00013390"/>
    <w:rsid w:val="00014414"/>
    <w:rsid w:val="0001466B"/>
    <w:rsid w:val="0001592C"/>
    <w:rsid w:val="00015DE4"/>
    <w:rsid w:val="00016EA2"/>
    <w:rsid w:val="000203BC"/>
    <w:rsid w:val="00021434"/>
    <w:rsid w:val="00021C40"/>
    <w:rsid w:val="00022FD8"/>
    <w:rsid w:val="00023B81"/>
    <w:rsid w:val="00024551"/>
    <w:rsid w:val="000246AB"/>
    <w:rsid w:val="00024717"/>
    <w:rsid w:val="00025050"/>
    <w:rsid w:val="0002586B"/>
    <w:rsid w:val="00025ACC"/>
    <w:rsid w:val="00027EC6"/>
    <w:rsid w:val="00033D49"/>
    <w:rsid w:val="00034DE7"/>
    <w:rsid w:val="00034E75"/>
    <w:rsid w:val="0003502D"/>
    <w:rsid w:val="00035B3C"/>
    <w:rsid w:val="00037114"/>
    <w:rsid w:val="00040DCF"/>
    <w:rsid w:val="000413BA"/>
    <w:rsid w:val="000414F8"/>
    <w:rsid w:val="00041EC0"/>
    <w:rsid w:val="00043A62"/>
    <w:rsid w:val="00043C8C"/>
    <w:rsid w:val="00043D29"/>
    <w:rsid w:val="00043EE3"/>
    <w:rsid w:val="000444D4"/>
    <w:rsid w:val="00044BCB"/>
    <w:rsid w:val="00044D3D"/>
    <w:rsid w:val="00044F8E"/>
    <w:rsid w:val="00045044"/>
    <w:rsid w:val="00050039"/>
    <w:rsid w:val="00050A08"/>
    <w:rsid w:val="00050C57"/>
    <w:rsid w:val="00050EB3"/>
    <w:rsid w:val="00051B1D"/>
    <w:rsid w:val="00052364"/>
    <w:rsid w:val="000529A3"/>
    <w:rsid w:val="00053956"/>
    <w:rsid w:val="00054923"/>
    <w:rsid w:val="0005494F"/>
    <w:rsid w:val="00055033"/>
    <w:rsid w:val="000567A7"/>
    <w:rsid w:val="000576B8"/>
    <w:rsid w:val="00057B5C"/>
    <w:rsid w:val="00057F30"/>
    <w:rsid w:val="000604E6"/>
    <w:rsid w:val="000608CD"/>
    <w:rsid w:val="00061AEC"/>
    <w:rsid w:val="00064CE7"/>
    <w:rsid w:val="000663AA"/>
    <w:rsid w:val="00067B42"/>
    <w:rsid w:val="00071A09"/>
    <w:rsid w:val="000743B4"/>
    <w:rsid w:val="00076178"/>
    <w:rsid w:val="000761C9"/>
    <w:rsid w:val="00076559"/>
    <w:rsid w:val="00077A96"/>
    <w:rsid w:val="00077AC9"/>
    <w:rsid w:val="00081F0D"/>
    <w:rsid w:val="0008277B"/>
    <w:rsid w:val="000829E6"/>
    <w:rsid w:val="00083968"/>
    <w:rsid w:val="00083B57"/>
    <w:rsid w:val="00085A27"/>
    <w:rsid w:val="0008758C"/>
    <w:rsid w:val="0008760D"/>
    <w:rsid w:val="00090271"/>
    <w:rsid w:val="00091289"/>
    <w:rsid w:val="0009158E"/>
    <w:rsid w:val="00091C40"/>
    <w:rsid w:val="00093039"/>
    <w:rsid w:val="00095211"/>
    <w:rsid w:val="0009580B"/>
    <w:rsid w:val="00095836"/>
    <w:rsid w:val="00095A41"/>
    <w:rsid w:val="0009706C"/>
    <w:rsid w:val="0009776F"/>
    <w:rsid w:val="000A404F"/>
    <w:rsid w:val="000A64F9"/>
    <w:rsid w:val="000B0B60"/>
    <w:rsid w:val="000B1767"/>
    <w:rsid w:val="000B39A1"/>
    <w:rsid w:val="000B617F"/>
    <w:rsid w:val="000B65E7"/>
    <w:rsid w:val="000C0D30"/>
    <w:rsid w:val="000C10DF"/>
    <w:rsid w:val="000C13A0"/>
    <w:rsid w:val="000C37D5"/>
    <w:rsid w:val="000C3BE6"/>
    <w:rsid w:val="000C420C"/>
    <w:rsid w:val="000C4C26"/>
    <w:rsid w:val="000C5592"/>
    <w:rsid w:val="000C641A"/>
    <w:rsid w:val="000C6935"/>
    <w:rsid w:val="000D1110"/>
    <w:rsid w:val="000D16CB"/>
    <w:rsid w:val="000D18BB"/>
    <w:rsid w:val="000D20ED"/>
    <w:rsid w:val="000D3102"/>
    <w:rsid w:val="000D37AE"/>
    <w:rsid w:val="000D3FBA"/>
    <w:rsid w:val="000D48FE"/>
    <w:rsid w:val="000D7A76"/>
    <w:rsid w:val="000D7BF9"/>
    <w:rsid w:val="000D7FF8"/>
    <w:rsid w:val="000E0384"/>
    <w:rsid w:val="000E0629"/>
    <w:rsid w:val="000E0A09"/>
    <w:rsid w:val="000E4CED"/>
    <w:rsid w:val="000E5665"/>
    <w:rsid w:val="000E79D0"/>
    <w:rsid w:val="000F0032"/>
    <w:rsid w:val="000F0815"/>
    <w:rsid w:val="000F3418"/>
    <w:rsid w:val="000F4E6D"/>
    <w:rsid w:val="000F5A02"/>
    <w:rsid w:val="000F5B51"/>
    <w:rsid w:val="000F6690"/>
    <w:rsid w:val="000F7471"/>
    <w:rsid w:val="000F7CAA"/>
    <w:rsid w:val="0010038F"/>
    <w:rsid w:val="00100948"/>
    <w:rsid w:val="00100C53"/>
    <w:rsid w:val="00101925"/>
    <w:rsid w:val="00102335"/>
    <w:rsid w:val="001039C5"/>
    <w:rsid w:val="00103ECD"/>
    <w:rsid w:val="001049BC"/>
    <w:rsid w:val="001052F5"/>
    <w:rsid w:val="0010567F"/>
    <w:rsid w:val="00105A97"/>
    <w:rsid w:val="00107156"/>
    <w:rsid w:val="00111968"/>
    <w:rsid w:val="00113820"/>
    <w:rsid w:val="00113B45"/>
    <w:rsid w:val="001146EA"/>
    <w:rsid w:val="001156FE"/>
    <w:rsid w:val="0011605E"/>
    <w:rsid w:val="00117FB3"/>
    <w:rsid w:val="00121D15"/>
    <w:rsid w:val="001248E7"/>
    <w:rsid w:val="00125A95"/>
    <w:rsid w:val="00127FBB"/>
    <w:rsid w:val="001309C9"/>
    <w:rsid w:val="00130CD1"/>
    <w:rsid w:val="00134008"/>
    <w:rsid w:val="001350D5"/>
    <w:rsid w:val="001361CC"/>
    <w:rsid w:val="00136AC9"/>
    <w:rsid w:val="0014246A"/>
    <w:rsid w:val="00144FFA"/>
    <w:rsid w:val="001453B3"/>
    <w:rsid w:val="001454A4"/>
    <w:rsid w:val="00146C45"/>
    <w:rsid w:val="00150665"/>
    <w:rsid w:val="00153048"/>
    <w:rsid w:val="00156B0E"/>
    <w:rsid w:val="00156FF0"/>
    <w:rsid w:val="00160896"/>
    <w:rsid w:val="00161D97"/>
    <w:rsid w:val="001621BD"/>
    <w:rsid w:val="00164561"/>
    <w:rsid w:val="00165274"/>
    <w:rsid w:val="00165E37"/>
    <w:rsid w:val="001664B9"/>
    <w:rsid w:val="00166E82"/>
    <w:rsid w:val="001716F4"/>
    <w:rsid w:val="00171E3E"/>
    <w:rsid w:val="00173A48"/>
    <w:rsid w:val="00177B8C"/>
    <w:rsid w:val="00177C10"/>
    <w:rsid w:val="00180665"/>
    <w:rsid w:val="001821C3"/>
    <w:rsid w:val="00182372"/>
    <w:rsid w:val="00182B67"/>
    <w:rsid w:val="00185071"/>
    <w:rsid w:val="001852C1"/>
    <w:rsid w:val="00186225"/>
    <w:rsid w:val="00186257"/>
    <w:rsid w:val="00187D01"/>
    <w:rsid w:val="00191732"/>
    <w:rsid w:val="00193E43"/>
    <w:rsid w:val="001942EA"/>
    <w:rsid w:val="00194A36"/>
    <w:rsid w:val="00195235"/>
    <w:rsid w:val="00196AFA"/>
    <w:rsid w:val="00197320"/>
    <w:rsid w:val="001A033C"/>
    <w:rsid w:val="001A177E"/>
    <w:rsid w:val="001A210C"/>
    <w:rsid w:val="001A2813"/>
    <w:rsid w:val="001A4B2D"/>
    <w:rsid w:val="001A6295"/>
    <w:rsid w:val="001A64F9"/>
    <w:rsid w:val="001A66AC"/>
    <w:rsid w:val="001A7255"/>
    <w:rsid w:val="001A74CA"/>
    <w:rsid w:val="001A75ED"/>
    <w:rsid w:val="001B07F7"/>
    <w:rsid w:val="001B0997"/>
    <w:rsid w:val="001B2250"/>
    <w:rsid w:val="001B407C"/>
    <w:rsid w:val="001B7535"/>
    <w:rsid w:val="001C02BC"/>
    <w:rsid w:val="001C248D"/>
    <w:rsid w:val="001C2D1F"/>
    <w:rsid w:val="001C42FD"/>
    <w:rsid w:val="001C44B2"/>
    <w:rsid w:val="001C46A0"/>
    <w:rsid w:val="001C48E4"/>
    <w:rsid w:val="001C568F"/>
    <w:rsid w:val="001C6827"/>
    <w:rsid w:val="001D2034"/>
    <w:rsid w:val="001D4988"/>
    <w:rsid w:val="001D61EA"/>
    <w:rsid w:val="001D6B15"/>
    <w:rsid w:val="001D7ACC"/>
    <w:rsid w:val="001E02A9"/>
    <w:rsid w:val="001E06CF"/>
    <w:rsid w:val="001E1CDC"/>
    <w:rsid w:val="001E30C9"/>
    <w:rsid w:val="001E45D2"/>
    <w:rsid w:val="001E4F58"/>
    <w:rsid w:val="001E6A74"/>
    <w:rsid w:val="001F0032"/>
    <w:rsid w:val="001F0037"/>
    <w:rsid w:val="001F2BF9"/>
    <w:rsid w:val="001F41D0"/>
    <w:rsid w:val="001F461F"/>
    <w:rsid w:val="001F4E62"/>
    <w:rsid w:val="001F528E"/>
    <w:rsid w:val="001F559F"/>
    <w:rsid w:val="00200866"/>
    <w:rsid w:val="002018D1"/>
    <w:rsid w:val="00203305"/>
    <w:rsid w:val="002033DD"/>
    <w:rsid w:val="00203A6C"/>
    <w:rsid w:val="00204488"/>
    <w:rsid w:val="00204498"/>
    <w:rsid w:val="002048B2"/>
    <w:rsid w:val="00205D11"/>
    <w:rsid w:val="00207AE6"/>
    <w:rsid w:val="0021000C"/>
    <w:rsid w:val="002104D6"/>
    <w:rsid w:val="0021131B"/>
    <w:rsid w:val="0021159B"/>
    <w:rsid w:val="0021191B"/>
    <w:rsid w:val="002167AE"/>
    <w:rsid w:val="00220F16"/>
    <w:rsid w:val="00221A35"/>
    <w:rsid w:val="00224058"/>
    <w:rsid w:val="00224410"/>
    <w:rsid w:val="00225B44"/>
    <w:rsid w:val="00230C57"/>
    <w:rsid w:val="00231180"/>
    <w:rsid w:val="00231257"/>
    <w:rsid w:val="00232999"/>
    <w:rsid w:val="00234361"/>
    <w:rsid w:val="0023476C"/>
    <w:rsid w:val="0023480E"/>
    <w:rsid w:val="0023649D"/>
    <w:rsid w:val="002403E5"/>
    <w:rsid w:val="00240571"/>
    <w:rsid w:val="00240691"/>
    <w:rsid w:val="00240D0F"/>
    <w:rsid w:val="0024155E"/>
    <w:rsid w:val="002419C4"/>
    <w:rsid w:val="00241A06"/>
    <w:rsid w:val="00242174"/>
    <w:rsid w:val="002426B9"/>
    <w:rsid w:val="00244679"/>
    <w:rsid w:val="00247288"/>
    <w:rsid w:val="00247CC4"/>
    <w:rsid w:val="00250308"/>
    <w:rsid w:val="00251974"/>
    <w:rsid w:val="00251FB7"/>
    <w:rsid w:val="00254579"/>
    <w:rsid w:val="0025463A"/>
    <w:rsid w:val="00254C5B"/>
    <w:rsid w:val="002555F7"/>
    <w:rsid w:val="00255674"/>
    <w:rsid w:val="00257AF0"/>
    <w:rsid w:val="002600DF"/>
    <w:rsid w:val="00260FFC"/>
    <w:rsid w:val="002615B3"/>
    <w:rsid w:val="002620D8"/>
    <w:rsid w:val="00265BC6"/>
    <w:rsid w:val="002669E5"/>
    <w:rsid w:val="002671BA"/>
    <w:rsid w:val="00267A3D"/>
    <w:rsid w:val="00271332"/>
    <w:rsid w:val="00271794"/>
    <w:rsid w:val="0027276F"/>
    <w:rsid w:val="002727B7"/>
    <w:rsid w:val="00272924"/>
    <w:rsid w:val="00272DD0"/>
    <w:rsid w:val="002756A8"/>
    <w:rsid w:val="00276303"/>
    <w:rsid w:val="002775D5"/>
    <w:rsid w:val="00277B58"/>
    <w:rsid w:val="00281157"/>
    <w:rsid w:val="00282CF0"/>
    <w:rsid w:val="00282F6F"/>
    <w:rsid w:val="00284D4F"/>
    <w:rsid w:val="00285E19"/>
    <w:rsid w:val="002869DE"/>
    <w:rsid w:val="002908E5"/>
    <w:rsid w:val="00291C77"/>
    <w:rsid w:val="00292780"/>
    <w:rsid w:val="00295A73"/>
    <w:rsid w:val="00295B86"/>
    <w:rsid w:val="00296110"/>
    <w:rsid w:val="00296C55"/>
    <w:rsid w:val="00296E1B"/>
    <w:rsid w:val="0029747B"/>
    <w:rsid w:val="00297AD5"/>
    <w:rsid w:val="002A0E23"/>
    <w:rsid w:val="002A2BB2"/>
    <w:rsid w:val="002A3582"/>
    <w:rsid w:val="002A3952"/>
    <w:rsid w:val="002A7540"/>
    <w:rsid w:val="002A7E1F"/>
    <w:rsid w:val="002B12E9"/>
    <w:rsid w:val="002B1961"/>
    <w:rsid w:val="002B4075"/>
    <w:rsid w:val="002B47A8"/>
    <w:rsid w:val="002B583D"/>
    <w:rsid w:val="002C04FC"/>
    <w:rsid w:val="002C20AD"/>
    <w:rsid w:val="002C226C"/>
    <w:rsid w:val="002C2FB5"/>
    <w:rsid w:val="002C3AC5"/>
    <w:rsid w:val="002C41E6"/>
    <w:rsid w:val="002C4769"/>
    <w:rsid w:val="002C75D9"/>
    <w:rsid w:val="002C7646"/>
    <w:rsid w:val="002C7C3E"/>
    <w:rsid w:val="002D1989"/>
    <w:rsid w:val="002D3051"/>
    <w:rsid w:val="002D3EEC"/>
    <w:rsid w:val="002D476E"/>
    <w:rsid w:val="002D58A0"/>
    <w:rsid w:val="002D77B8"/>
    <w:rsid w:val="002E058D"/>
    <w:rsid w:val="002E0BB7"/>
    <w:rsid w:val="002E1BEC"/>
    <w:rsid w:val="002E21CB"/>
    <w:rsid w:val="002E2234"/>
    <w:rsid w:val="002E2345"/>
    <w:rsid w:val="002E5B7B"/>
    <w:rsid w:val="002E68AA"/>
    <w:rsid w:val="002E726A"/>
    <w:rsid w:val="002F0B4E"/>
    <w:rsid w:val="002F2655"/>
    <w:rsid w:val="002F2DEF"/>
    <w:rsid w:val="002F4A4C"/>
    <w:rsid w:val="002F4F75"/>
    <w:rsid w:val="002F5BB9"/>
    <w:rsid w:val="00300982"/>
    <w:rsid w:val="00300AB1"/>
    <w:rsid w:val="00300ED5"/>
    <w:rsid w:val="003016F7"/>
    <w:rsid w:val="00302161"/>
    <w:rsid w:val="00302A13"/>
    <w:rsid w:val="0030369B"/>
    <w:rsid w:val="003041FA"/>
    <w:rsid w:val="00304555"/>
    <w:rsid w:val="00304A81"/>
    <w:rsid w:val="003050AC"/>
    <w:rsid w:val="00306B66"/>
    <w:rsid w:val="00307C71"/>
    <w:rsid w:val="00307F5B"/>
    <w:rsid w:val="003107AE"/>
    <w:rsid w:val="003111C2"/>
    <w:rsid w:val="00313329"/>
    <w:rsid w:val="003138B0"/>
    <w:rsid w:val="00315887"/>
    <w:rsid w:val="00315CAF"/>
    <w:rsid w:val="00316E61"/>
    <w:rsid w:val="00317600"/>
    <w:rsid w:val="003219EC"/>
    <w:rsid w:val="00321ECA"/>
    <w:rsid w:val="0032301E"/>
    <w:rsid w:val="003259F0"/>
    <w:rsid w:val="00325A51"/>
    <w:rsid w:val="003277AF"/>
    <w:rsid w:val="00327F23"/>
    <w:rsid w:val="00330C10"/>
    <w:rsid w:val="00331001"/>
    <w:rsid w:val="00331B29"/>
    <w:rsid w:val="003342CD"/>
    <w:rsid w:val="0033497E"/>
    <w:rsid w:val="00335042"/>
    <w:rsid w:val="003362AA"/>
    <w:rsid w:val="00337259"/>
    <w:rsid w:val="00337E3E"/>
    <w:rsid w:val="003464CB"/>
    <w:rsid w:val="00346B2A"/>
    <w:rsid w:val="00346C76"/>
    <w:rsid w:val="003479E4"/>
    <w:rsid w:val="003504B7"/>
    <w:rsid w:val="00350CF0"/>
    <w:rsid w:val="00351018"/>
    <w:rsid w:val="00351A59"/>
    <w:rsid w:val="003545D6"/>
    <w:rsid w:val="003549C2"/>
    <w:rsid w:val="0035734E"/>
    <w:rsid w:val="00357C43"/>
    <w:rsid w:val="00360932"/>
    <w:rsid w:val="00362A83"/>
    <w:rsid w:val="00362B70"/>
    <w:rsid w:val="0036339F"/>
    <w:rsid w:val="003635CD"/>
    <w:rsid w:val="00363970"/>
    <w:rsid w:val="003661C9"/>
    <w:rsid w:val="003667BA"/>
    <w:rsid w:val="00366E62"/>
    <w:rsid w:val="00367045"/>
    <w:rsid w:val="00367888"/>
    <w:rsid w:val="00370B2A"/>
    <w:rsid w:val="00371709"/>
    <w:rsid w:val="0037192F"/>
    <w:rsid w:val="003721BD"/>
    <w:rsid w:val="00376AAB"/>
    <w:rsid w:val="00377C72"/>
    <w:rsid w:val="0038089E"/>
    <w:rsid w:val="00380D15"/>
    <w:rsid w:val="003827B3"/>
    <w:rsid w:val="00383AAA"/>
    <w:rsid w:val="00384F28"/>
    <w:rsid w:val="003857EE"/>
    <w:rsid w:val="00386845"/>
    <w:rsid w:val="00386E4E"/>
    <w:rsid w:val="00390F93"/>
    <w:rsid w:val="00391B88"/>
    <w:rsid w:val="00391C8A"/>
    <w:rsid w:val="00392821"/>
    <w:rsid w:val="00392BBA"/>
    <w:rsid w:val="003954FD"/>
    <w:rsid w:val="003978AD"/>
    <w:rsid w:val="003A13D2"/>
    <w:rsid w:val="003A17B2"/>
    <w:rsid w:val="003A2512"/>
    <w:rsid w:val="003A5279"/>
    <w:rsid w:val="003A5EE9"/>
    <w:rsid w:val="003A62E3"/>
    <w:rsid w:val="003A762B"/>
    <w:rsid w:val="003B2B61"/>
    <w:rsid w:val="003B51AD"/>
    <w:rsid w:val="003B5CF7"/>
    <w:rsid w:val="003C0739"/>
    <w:rsid w:val="003C0D4F"/>
    <w:rsid w:val="003C1570"/>
    <w:rsid w:val="003C3069"/>
    <w:rsid w:val="003C38B5"/>
    <w:rsid w:val="003C7907"/>
    <w:rsid w:val="003D0440"/>
    <w:rsid w:val="003D1BCF"/>
    <w:rsid w:val="003D2374"/>
    <w:rsid w:val="003D2F35"/>
    <w:rsid w:val="003D33F2"/>
    <w:rsid w:val="003D52FB"/>
    <w:rsid w:val="003D57D0"/>
    <w:rsid w:val="003D60D7"/>
    <w:rsid w:val="003D6A5C"/>
    <w:rsid w:val="003E0F0E"/>
    <w:rsid w:val="003E1B57"/>
    <w:rsid w:val="003E1CE3"/>
    <w:rsid w:val="003E413B"/>
    <w:rsid w:val="003E5199"/>
    <w:rsid w:val="003E52A7"/>
    <w:rsid w:val="003E5386"/>
    <w:rsid w:val="003E54F2"/>
    <w:rsid w:val="003E64F4"/>
    <w:rsid w:val="003E684B"/>
    <w:rsid w:val="003E68E7"/>
    <w:rsid w:val="003E78A9"/>
    <w:rsid w:val="003F0013"/>
    <w:rsid w:val="003F1B7F"/>
    <w:rsid w:val="003F2758"/>
    <w:rsid w:val="003F3187"/>
    <w:rsid w:val="003F4FA2"/>
    <w:rsid w:val="003F60CF"/>
    <w:rsid w:val="003F6E1F"/>
    <w:rsid w:val="003F7083"/>
    <w:rsid w:val="00401087"/>
    <w:rsid w:val="00401BA6"/>
    <w:rsid w:val="00401DD5"/>
    <w:rsid w:val="00402219"/>
    <w:rsid w:val="004022B9"/>
    <w:rsid w:val="004029D3"/>
    <w:rsid w:val="00404883"/>
    <w:rsid w:val="00406608"/>
    <w:rsid w:val="004114BA"/>
    <w:rsid w:val="004132C0"/>
    <w:rsid w:val="00414465"/>
    <w:rsid w:val="00414959"/>
    <w:rsid w:val="004160EC"/>
    <w:rsid w:val="0041709C"/>
    <w:rsid w:val="00417514"/>
    <w:rsid w:val="00420D1A"/>
    <w:rsid w:val="00421C48"/>
    <w:rsid w:val="0042228B"/>
    <w:rsid w:val="004232D2"/>
    <w:rsid w:val="004232D6"/>
    <w:rsid w:val="00425E98"/>
    <w:rsid w:val="00426853"/>
    <w:rsid w:val="0042722F"/>
    <w:rsid w:val="0042729A"/>
    <w:rsid w:val="00433D0C"/>
    <w:rsid w:val="00433D39"/>
    <w:rsid w:val="00434D9C"/>
    <w:rsid w:val="004356B2"/>
    <w:rsid w:val="00435F2D"/>
    <w:rsid w:val="00436B7B"/>
    <w:rsid w:val="00440F3A"/>
    <w:rsid w:val="00441AA0"/>
    <w:rsid w:val="0044253E"/>
    <w:rsid w:val="004434DF"/>
    <w:rsid w:val="00445AC2"/>
    <w:rsid w:val="00446646"/>
    <w:rsid w:val="004474FE"/>
    <w:rsid w:val="004505EC"/>
    <w:rsid w:val="0045092F"/>
    <w:rsid w:val="00453180"/>
    <w:rsid w:val="00455121"/>
    <w:rsid w:val="00456681"/>
    <w:rsid w:val="00460525"/>
    <w:rsid w:val="00462095"/>
    <w:rsid w:val="00463D0C"/>
    <w:rsid w:val="0046540B"/>
    <w:rsid w:val="0046602A"/>
    <w:rsid w:val="0046727E"/>
    <w:rsid w:val="00470834"/>
    <w:rsid w:val="004715D5"/>
    <w:rsid w:val="00471CDC"/>
    <w:rsid w:val="004721B1"/>
    <w:rsid w:val="00473E08"/>
    <w:rsid w:val="00474DD7"/>
    <w:rsid w:val="0047621E"/>
    <w:rsid w:val="00476E1C"/>
    <w:rsid w:val="00476EF6"/>
    <w:rsid w:val="00480F3D"/>
    <w:rsid w:val="00481205"/>
    <w:rsid w:val="00481372"/>
    <w:rsid w:val="0048176A"/>
    <w:rsid w:val="0048269A"/>
    <w:rsid w:val="00482B81"/>
    <w:rsid w:val="00482D4C"/>
    <w:rsid w:val="004838AB"/>
    <w:rsid w:val="004868B5"/>
    <w:rsid w:val="004872F7"/>
    <w:rsid w:val="00487C4B"/>
    <w:rsid w:val="00487D3B"/>
    <w:rsid w:val="0049125B"/>
    <w:rsid w:val="00491910"/>
    <w:rsid w:val="00492315"/>
    <w:rsid w:val="00492DF5"/>
    <w:rsid w:val="0049399C"/>
    <w:rsid w:val="00493B2F"/>
    <w:rsid w:val="00493E30"/>
    <w:rsid w:val="00493E83"/>
    <w:rsid w:val="0049405A"/>
    <w:rsid w:val="00495C92"/>
    <w:rsid w:val="004972FC"/>
    <w:rsid w:val="00497358"/>
    <w:rsid w:val="004974CA"/>
    <w:rsid w:val="00497DF9"/>
    <w:rsid w:val="004A044E"/>
    <w:rsid w:val="004A3EA9"/>
    <w:rsid w:val="004A44FB"/>
    <w:rsid w:val="004A5752"/>
    <w:rsid w:val="004A5F1D"/>
    <w:rsid w:val="004A6216"/>
    <w:rsid w:val="004A6866"/>
    <w:rsid w:val="004B00E9"/>
    <w:rsid w:val="004B02A5"/>
    <w:rsid w:val="004B0405"/>
    <w:rsid w:val="004B0772"/>
    <w:rsid w:val="004B151A"/>
    <w:rsid w:val="004B2417"/>
    <w:rsid w:val="004B2DCC"/>
    <w:rsid w:val="004B2E70"/>
    <w:rsid w:val="004B2F67"/>
    <w:rsid w:val="004B3B98"/>
    <w:rsid w:val="004B3C0F"/>
    <w:rsid w:val="004B3CE3"/>
    <w:rsid w:val="004B521D"/>
    <w:rsid w:val="004B537A"/>
    <w:rsid w:val="004B565B"/>
    <w:rsid w:val="004B5E33"/>
    <w:rsid w:val="004B7973"/>
    <w:rsid w:val="004B7DCE"/>
    <w:rsid w:val="004C051F"/>
    <w:rsid w:val="004C05E4"/>
    <w:rsid w:val="004C1912"/>
    <w:rsid w:val="004C3B9B"/>
    <w:rsid w:val="004C61B9"/>
    <w:rsid w:val="004C6708"/>
    <w:rsid w:val="004C7020"/>
    <w:rsid w:val="004C77B4"/>
    <w:rsid w:val="004D0EEF"/>
    <w:rsid w:val="004D186F"/>
    <w:rsid w:val="004D320D"/>
    <w:rsid w:val="004D3DB2"/>
    <w:rsid w:val="004D50D8"/>
    <w:rsid w:val="004D58F0"/>
    <w:rsid w:val="004D7235"/>
    <w:rsid w:val="004E1BA6"/>
    <w:rsid w:val="004E30EA"/>
    <w:rsid w:val="004E35C0"/>
    <w:rsid w:val="004E3690"/>
    <w:rsid w:val="004E383E"/>
    <w:rsid w:val="004E39E1"/>
    <w:rsid w:val="004E4127"/>
    <w:rsid w:val="004E48F2"/>
    <w:rsid w:val="004E5131"/>
    <w:rsid w:val="004E51BD"/>
    <w:rsid w:val="004E5AD1"/>
    <w:rsid w:val="004E6199"/>
    <w:rsid w:val="004F03AC"/>
    <w:rsid w:val="004F2099"/>
    <w:rsid w:val="004F2521"/>
    <w:rsid w:val="004F3220"/>
    <w:rsid w:val="004F3885"/>
    <w:rsid w:val="004F4906"/>
    <w:rsid w:val="004F4E33"/>
    <w:rsid w:val="004F56D0"/>
    <w:rsid w:val="004F64CB"/>
    <w:rsid w:val="004F71B0"/>
    <w:rsid w:val="0050023D"/>
    <w:rsid w:val="00500B9D"/>
    <w:rsid w:val="00500DDB"/>
    <w:rsid w:val="00501241"/>
    <w:rsid w:val="005022D0"/>
    <w:rsid w:val="005032E9"/>
    <w:rsid w:val="00503E44"/>
    <w:rsid w:val="0050557D"/>
    <w:rsid w:val="005056A5"/>
    <w:rsid w:val="00506E06"/>
    <w:rsid w:val="00506EFD"/>
    <w:rsid w:val="00507518"/>
    <w:rsid w:val="00507594"/>
    <w:rsid w:val="00510F3F"/>
    <w:rsid w:val="0051170E"/>
    <w:rsid w:val="005122A1"/>
    <w:rsid w:val="00512957"/>
    <w:rsid w:val="00513995"/>
    <w:rsid w:val="00515283"/>
    <w:rsid w:val="005161C2"/>
    <w:rsid w:val="00520611"/>
    <w:rsid w:val="00521C49"/>
    <w:rsid w:val="00521CBD"/>
    <w:rsid w:val="00521EBA"/>
    <w:rsid w:val="005239E1"/>
    <w:rsid w:val="00523C90"/>
    <w:rsid w:val="00524B14"/>
    <w:rsid w:val="0052513F"/>
    <w:rsid w:val="00525243"/>
    <w:rsid w:val="00526A05"/>
    <w:rsid w:val="00530479"/>
    <w:rsid w:val="005306B7"/>
    <w:rsid w:val="00533926"/>
    <w:rsid w:val="00533D88"/>
    <w:rsid w:val="00535FB3"/>
    <w:rsid w:val="00536D25"/>
    <w:rsid w:val="005378DF"/>
    <w:rsid w:val="00540D12"/>
    <w:rsid w:val="00541181"/>
    <w:rsid w:val="00543362"/>
    <w:rsid w:val="005437B0"/>
    <w:rsid w:val="00543EAE"/>
    <w:rsid w:val="0054487D"/>
    <w:rsid w:val="0054540E"/>
    <w:rsid w:val="0054786A"/>
    <w:rsid w:val="00547D79"/>
    <w:rsid w:val="00550177"/>
    <w:rsid w:val="00550C35"/>
    <w:rsid w:val="00552421"/>
    <w:rsid w:val="005524F7"/>
    <w:rsid w:val="005532BA"/>
    <w:rsid w:val="00554381"/>
    <w:rsid w:val="00555A93"/>
    <w:rsid w:val="0055675D"/>
    <w:rsid w:val="0055696D"/>
    <w:rsid w:val="005578B4"/>
    <w:rsid w:val="00563633"/>
    <w:rsid w:val="005667DF"/>
    <w:rsid w:val="00566E8F"/>
    <w:rsid w:val="0056749F"/>
    <w:rsid w:val="00567A51"/>
    <w:rsid w:val="00570BD7"/>
    <w:rsid w:val="00570C2C"/>
    <w:rsid w:val="005720D0"/>
    <w:rsid w:val="00572E73"/>
    <w:rsid w:val="00573690"/>
    <w:rsid w:val="0057422E"/>
    <w:rsid w:val="00574D11"/>
    <w:rsid w:val="00576B4B"/>
    <w:rsid w:val="0058182F"/>
    <w:rsid w:val="00582450"/>
    <w:rsid w:val="005827CB"/>
    <w:rsid w:val="00583223"/>
    <w:rsid w:val="005833BE"/>
    <w:rsid w:val="00583990"/>
    <w:rsid w:val="0058421F"/>
    <w:rsid w:val="005843E9"/>
    <w:rsid w:val="00584BCD"/>
    <w:rsid w:val="00584D74"/>
    <w:rsid w:val="00587010"/>
    <w:rsid w:val="0058738C"/>
    <w:rsid w:val="00587F05"/>
    <w:rsid w:val="005903AC"/>
    <w:rsid w:val="00591163"/>
    <w:rsid w:val="005922E6"/>
    <w:rsid w:val="0059289D"/>
    <w:rsid w:val="00594216"/>
    <w:rsid w:val="00594544"/>
    <w:rsid w:val="00594886"/>
    <w:rsid w:val="00594F1A"/>
    <w:rsid w:val="005A1491"/>
    <w:rsid w:val="005A1579"/>
    <w:rsid w:val="005A2104"/>
    <w:rsid w:val="005A2CEC"/>
    <w:rsid w:val="005A368A"/>
    <w:rsid w:val="005A4976"/>
    <w:rsid w:val="005A6AFC"/>
    <w:rsid w:val="005B0CEE"/>
    <w:rsid w:val="005B2D5D"/>
    <w:rsid w:val="005B3D20"/>
    <w:rsid w:val="005B3DE4"/>
    <w:rsid w:val="005B4ED9"/>
    <w:rsid w:val="005B5404"/>
    <w:rsid w:val="005B5E0B"/>
    <w:rsid w:val="005B7617"/>
    <w:rsid w:val="005C268E"/>
    <w:rsid w:val="005C2F58"/>
    <w:rsid w:val="005C36B9"/>
    <w:rsid w:val="005C3D6A"/>
    <w:rsid w:val="005C4736"/>
    <w:rsid w:val="005C4808"/>
    <w:rsid w:val="005C4E6C"/>
    <w:rsid w:val="005C588B"/>
    <w:rsid w:val="005C6662"/>
    <w:rsid w:val="005D05A9"/>
    <w:rsid w:val="005D171F"/>
    <w:rsid w:val="005D1721"/>
    <w:rsid w:val="005D32A3"/>
    <w:rsid w:val="005D373E"/>
    <w:rsid w:val="005D395D"/>
    <w:rsid w:val="005D4645"/>
    <w:rsid w:val="005D53F0"/>
    <w:rsid w:val="005D6B6B"/>
    <w:rsid w:val="005D6F0A"/>
    <w:rsid w:val="005D7D5A"/>
    <w:rsid w:val="005E0317"/>
    <w:rsid w:val="005E23CF"/>
    <w:rsid w:val="005E2F08"/>
    <w:rsid w:val="005E3F39"/>
    <w:rsid w:val="005E46B5"/>
    <w:rsid w:val="005E47B9"/>
    <w:rsid w:val="005E4BAC"/>
    <w:rsid w:val="005E5E28"/>
    <w:rsid w:val="005E6C9F"/>
    <w:rsid w:val="005E76C9"/>
    <w:rsid w:val="005F1325"/>
    <w:rsid w:val="005F2010"/>
    <w:rsid w:val="005F2B59"/>
    <w:rsid w:val="005F2BFC"/>
    <w:rsid w:val="005F325C"/>
    <w:rsid w:val="005F3A89"/>
    <w:rsid w:val="005F3D88"/>
    <w:rsid w:val="005F441E"/>
    <w:rsid w:val="005F4E77"/>
    <w:rsid w:val="005F63A1"/>
    <w:rsid w:val="005F6F6C"/>
    <w:rsid w:val="005F7777"/>
    <w:rsid w:val="005F7AFD"/>
    <w:rsid w:val="005F7BA0"/>
    <w:rsid w:val="0060130D"/>
    <w:rsid w:val="00602211"/>
    <w:rsid w:val="00602AE5"/>
    <w:rsid w:val="00603042"/>
    <w:rsid w:val="00604963"/>
    <w:rsid w:val="00604B8D"/>
    <w:rsid w:val="00605571"/>
    <w:rsid w:val="00606ADD"/>
    <w:rsid w:val="00607C31"/>
    <w:rsid w:val="0061013A"/>
    <w:rsid w:val="0061164D"/>
    <w:rsid w:val="00612BF6"/>
    <w:rsid w:val="00613B0B"/>
    <w:rsid w:val="00613C85"/>
    <w:rsid w:val="00616DB5"/>
    <w:rsid w:val="00617452"/>
    <w:rsid w:val="006176A8"/>
    <w:rsid w:val="0061770C"/>
    <w:rsid w:val="00617A65"/>
    <w:rsid w:val="006219A9"/>
    <w:rsid w:val="00621B11"/>
    <w:rsid w:val="00624E30"/>
    <w:rsid w:val="00631A3F"/>
    <w:rsid w:val="00634FC1"/>
    <w:rsid w:val="0063619C"/>
    <w:rsid w:val="00636311"/>
    <w:rsid w:val="00636CCF"/>
    <w:rsid w:val="00636EC6"/>
    <w:rsid w:val="0064058F"/>
    <w:rsid w:val="0064129F"/>
    <w:rsid w:val="006428E7"/>
    <w:rsid w:val="00642B6F"/>
    <w:rsid w:val="006430E8"/>
    <w:rsid w:val="00644FD5"/>
    <w:rsid w:val="00646E9C"/>
    <w:rsid w:val="006470EB"/>
    <w:rsid w:val="00647949"/>
    <w:rsid w:val="00647BB7"/>
    <w:rsid w:val="00650464"/>
    <w:rsid w:val="00651596"/>
    <w:rsid w:val="00651A6E"/>
    <w:rsid w:val="00652A93"/>
    <w:rsid w:val="00652DD0"/>
    <w:rsid w:val="006539D1"/>
    <w:rsid w:val="00654629"/>
    <w:rsid w:val="00654808"/>
    <w:rsid w:val="00656154"/>
    <w:rsid w:val="00660313"/>
    <w:rsid w:val="00660916"/>
    <w:rsid w:val="00661FE7"/>
    <w:rsid w:val="00662311"/>
    <w:rsid w:val="00666209"/>
    <w:rsid w:val="006662FC"/>
    <w:rsid w:val="00666879"/>
    <w:rsid w:val="00666D17"/>
    <w:rsid w:val="0066760E"/>
    <w:rsid w:val="00670477"/>
    <w:rsid w:val="006706BD"/>
    <w:rsid w:val="00670907"/>
    <w:rsid w:val="006736AE"/>
    <w:rsid w:val="006739D8"/>
    <w:rsid w:val="00677C4F"/>
    <w:rsid w:val="00680297"/>
    <w:rsid w:val="00680386"/>
    <w:rsid w:val="006803C4"/>
    <w:rsid w:val="00680BFE"/>
    <w:rsid w:val="0068105A"/>
    <w:rsid w:val="006813D8"/>
    <w:rsid w:val="006818E2"/>
    <w:rsid w:val="00681A53"/>
    <w:rsid w:val="00682059"/>
    <w:rsid w:val="006823A2"/>
    <w:rsid w:val="0068276C"/>
    <w:rsid w:val="00684327"/>
    <w:rsid w:val="00684D32"/>
    <w:rsid w:val="00686506"/>
    <w:rsid w:val="00686F7B"/>
    <w:rsid w:val="00686FD6"/>
    <w:rsid w:val="006873CE"/>
    <w:rsid w:val="0069107B"/>
    <w:rsid w:val="00691A22"/>
    <w:rsid w:val="0069289D"/>
    <w:rsid w:val="00692D50"/>
    <w:rsid w:val="00693FC2"/>
    <w:rsid w:val="00695305"/>
    <w:rsid w:val="0069655A"/>
    <w:rsid w:val="00696DAC"/>
    <w:rsid w:val="00697496"/>
    <w:rsid w:val="00697D4C"/>
    <w:rsid w:val="006A0786"/>
    <w:rsid w:val="006A2045"/>
    <w:rsid w:val="006A4C7B"/>
    <w:rsid w:val="006A542D"/>
    <w:rsid w:val="006A6013"/>
    <w:rsid w:val="006B02A3"/>
    <w:rsid w:val="006B03DB"/>
    <w:rsid w:val="006B05B8"/>
    <w:rsid w:val="006B14E8"/>
    <w:rsid w:val="006B1587"/>
    <w:rsid w:val="006B21E0"/>
    <w:rsid w:val="006B2C22"/>
    <w:rsid w:val="006B56E4"/>
    <w:rsid w:val="006B61F5"/>
    <w:rsid w:val="006B625F"/>
    <w:rsid w:val="006B75DA"/>
    <w:rsid w:val="006C12B2"/>
    <w:rsid w:val="006C1DCD"/>
    <w:rsid w:val="006C2736"/>
    <w:rsid w:val="006C31E9"/>
    <w:rsid w:val="006C39B2"/>
    <w:rsid w:val="006C4CC1"/>
    <w:rsid w:val="006C4CE6"/>
    <w:rsid w:val="006D0058"/>
    <w:rsid w:val="006D02EA"/>
    <w:rsid w:val="006D0E47"/>
    <w:rsid w:val="006D126B"/>
    <w:rsid w:val="006D29FB"/>
    <w:rsid w:val="006D493F"/>
    <w:rsid w:val="006D4CA8"/>
    <w:rsid w:val="006D6A82"/>
    <w:rsid w:val="006E0E04"/>
    <w:rsid w:val="006E1965"/>
    <w:rsid w:val="006E1E7F"/>
    <w:rsid w:val="006E66A0"/>
    <w:rsid w:val="006F10E2"/>
    <w:rsid w:val="006F1362"/>
    <w:rsid w:val="006F2B7C"/>
    <w:rsid w:val="006F76CB"/>
    <w:rsid w:val="006F7A80"/>
    <w:rsid w:val="00700407"/>
    <w:rsid w:val="007011A5"/>
    <w:rsid w:val="00704B86"/>
    <w:rsid w:val="0070776D"/>
    <w:rsid w:val="0071031A"/>
    <w:rsid w:val="00710DC7"/>
    <w:rsid w:val="00710E94"/>
    <w:rsid w:val="00711DB3"/>
    <w:rsid w:val="00712F6A"/>
    <w:rsid w:val="0071458B"/>
    <w:rsid w:val="00714B41"/>
    <w:rsid w:val="007167AE"/>
    <w:rsid w:val="00716FFE"/>
    <w:rsid w:val="00720C82"/>
    <w:rsid w:val="0072373E"/>
    <w:rsid w:val="00725ED6"/>
    <w:rsid w:val="00726159"/>
    <w:rsid w:val="0072671A"/>
    <w:rsid w:val="00727B36"/>
    <w:rsid w:val="00727D8A"/>
    <w:rsid w:val="00731055"/>
    <w:rsid w:val="0073176F"/>
    <w:rsid w:val="00731E2B"/>
    <w:rsid w:val="00731FEA"/>
    <w:rsid w:val="0073234A"/>
    <w:rsid w:val="00733BDB"/>
    <w:rsid w:val="0073476B"/>
    <w:rsid w:val="00735EF0"/>
    <w:rsid w:val="00736DCC"/>
    <w:rsid w:val="00736F61"/>
    <w:rsid w:val="00737B92"/>
    <w:rsid w:val="00737EF6"/>
    <w:rsid w:val="00740726"/>
    <w:rsid w:val="00742253"/>
    <w:rsid w:val="00746F6E"/>
    <w:rsid w:val="0074751F"/>
    <w:rsid w:val="00750AFB"/>
    <w:rsid w:val="00751C52"/>
    <w:rsid w:val="007524FA"/>
    <w:rsid w:val="00752DA4"/>
    <w:rsid w:val="0075389E"/>
    <w:rsid w:val="00753C7E"/>
    <w:rsid w:val="00755205"/>
    <w:rsid w:val="007556D0"/>
    <w:rsid w:val="00756F59"/>
    <w:rsid w:val="00757AE5"/>
    <w:rsid w:val="00757FA1"/>
    <w:rsid w:val="007611EA"/>
    <w:rsid w:val="007616F0"/>
    <w:rsid w:val="00762470"/>
    <w:rsid w:val="00763ABB"/>
    <w:rsid w:val="007640F7"/>
    <w:rsid w:val="00764F19"/>
    <w:rsid w:val="0076602A"/>
    <w:rsid w:val="007662C7"/>
    <w:rsid w:val="0076744F"/>
    <w:rsid w:val="0077110C"/>
    <w:rsid w:val="00771164"/>
    <w:rsid w:val="007733F7"/>
    <w:rsid w:val="00773B88"/>
    <w:rsid w:val="00773DA5"/>
    <w:rsid w:val="007745D4"/>
    <w:rsid w:val="007747AF"/>
    <w:rsid w:val="0077488E"/>
    <w:rsid w:val="00775117"/>
    <w:rsid w:val="0077578D"/>
    <w:rsid w:val="00776306"/>
    <w:rsid w:val="00782582"/>
    <w:rsid w:val="0078340A"/>
    <w:rsid w:val="00784308"/>
    <w:rsid w:val="00784AC4"/>
    <w:rsid w:val="00784DA8"/>
    <w:rsid w:val="0078683D"/>
    <w:rsid w:val="00790313"/>
    <w:rsid w:val="00790766"/>
    <w:rsid w:val="00790A8A"/>
    <w:rsid w:val="00790AC4"/>
    <w:rsid w:val="007913F9"/>
    <w:rsid w:val="007922D3"/>
    <w:rsid w:val="00793898"/>
    <w:rsid w:val="00794290"/>
    <w:rsid w:val="0079571E"/>
    <w:rsid w:val="007979CD"/>
    <w:rsid w:val="007A05A7"/>
    <w:rsid w:val="007A0DEA"/>
    <w:rsid w:val="007A1F6C"/>
    <w:rsid w:val="007A2B5B"/>
    <w:rsid w:val="007A3FF5"/>
    <w:rsid w:val="007A4340"/>
    <w:rsid w:val="007A44EB"/>
    <w:rsid w:val="007A4A9F"/>
    <w:rsid w:val="007A55A7"/>
    <w:rsid w:val="007A66CD"/>
    <w:rsid w:val="007A7274"/>
    <w:rsid w:val="007B0BDD"/>
    <w:rsid w:val="007B1F10"/>
    <w:rsid w:val="007B20B7"/>
    <w:rsid w:val="007B2626"/>
    <w:rsid w:val="007B29F4"/>
    <w:rsid w:val="007B335E"/>
    <w:rsid w:val="007B39F9"/>
    <w:rsid w:val="007B44CA"/>
    <w:rsid w:val="007B6BB1"/>
    <w:rsid w:val="007B72A0"/>
    <w:rsid w:val="007B7522"/>
    <w:rsid w:val="007B79CE"/>
    <w:rsid w:val="007C078A"/>
    <w:rsid w:val="007C172C"/>
    <w:rsid w:val="007C194C"/>
    <w:rsid w:val="007C32DB"/>
    <w:rsid w:val="007C3B84"/>
    <w:rsid w:val="007C3E92"/>
    <w:rsid w:val="007C4522"/>
    <w:rsid w:val="007C4D33"/>
    <w:rsid w:val="007C5220"/>
    <w:rsid w:val="007C5919"/>
    <w:rsid w:val="007C7B92"/>
    <w:rsid w:val="007D05FD"/>
    <w:rsid w:val="007D0F8B"/>
    <w:rsid w:val="007D1CD5"/>
    <w:rsid w:val="007D2720"/>
    <w:rsid w:val="007D3CC8"/>
    <w:rsid w:val="007D45BB"/>
    <w:rsid w:val="007D5B3C"/>
    <w:rsid w:val="007D60E1"/>
    <w:rsid w:val="007D669D"/>
    <w:rsid w:val="007D7678"/>
    <w:rsid w:val="007E018D"/>
    <w:rsid w:val="007E05E3"/>
    <w:rsid w:val="007E2009"/>
    <w:rsid w:val="007E2E35"/>
    <w:rsid w:val="007E3C82"/>
    <w:rsid w:val="007E4BBE"/>
    <w:rsid w:val="007E4CEA"/>
    <w:rsid w:val="007E5AA1"/>
    <w:rsid w:val="007E7645"/>
    <w:rsid w:val="007E78E2"/>
    <w:rsid w:val="007E7C34"/>
    <w:rsid w:val="007F0D7A"/>
    <w:rsid w:val="007F18E4"/>
    <w:rsid w:val="007F1B71"/>
    <w:rsid w:val="007F3585"/>
    <w:rsid w:val="007F40CA"/>
    <w:rsid w:val="007F5619"/>
    <w:rsid w:val="007F57DD"/>
    <w:rsid w:val="007F6A85"/>
    <w:rsid w:val="007F6BFB"/>
    <w:rsid w:val="008001ED"/>
    <w:rsid w:val="00800327"/>
    <w:rsid w:val="008029D2"/>
    <w:rsid w:val="00804798"/>
    <w:rsid w:val="008048F9"/>
    <w:rsid w:val="00806B61"/>
    <w:rsid w:val="00807E7D"/>
    <w:rsid w:val="008100F2"/>
    <w:rsid w:val="00810C7F"/>
    <w:rsid w:val="008115A9"/>
    <w:rsid w:val="00812880"/>
    <w:rsid w:val="0081440C"/>
    <w:rsid w:val="00814D55"/>
    <w:rsid w:val="00815964"/>
    <w:rsid w:val="0081612B"/>
    <w:rsid w:val="008161E9"/>
    <w:rsid w:val="00816EF6"/>
    <w:rsid w:val="00817192"/>
    <w:rsid w:val="008174BA"/>
    <w:rsid w:val="00817B72"/>
    <w:rsid w:val="00821ACC"/>
    <w:rsid w:val="008228C8"/>
    <w:rsid w:val="00822D35"/>
    <w:rsid w:val="00823BCA"/>
    <w:rsid w:val="008244C5"/>
    <w:rsid w:val="00827553"/>
    <w:rsid w:val="00827E66"/>
    <w:rsid w:val="00831675"/>
    <w:rsid w:val="00831C4B"/>
    <w:rsid w:val="00832558"/>
    <w:rsid w:val="00832DD2"/>
    <w:rsid w:val="008341AA"/>
    <w:rsid w:val="008349E7"/>
    <w:rsid w:val="00836A03"/>
    <w:rsid w:val="00836E26"/>
    <w:rsid w:val="00836F66"/>
    <w:rsid w:val="00840A08"/>
    <w:rsid w:val="00840B73"/>
    <w:rsid w:val="008411CF"/>
    <w:rsid w:val="008419D6"/>
    <w:rsid w:val="008419F4"/>
    <w:rsid w:val="00842ED8"/>
    <w:rsid w:val="00843F76"/>
    <w:rsid w:val="0084430E"/>
    <w:rsid w:val="0084520A"/>
    <w:rsid w:val="00845A4E"/>
    <w:rsid w:val="00845BA0"/>
    <w:rsid w:val="00846CBB"/>
    <w:rsid w:val="00847071"/>
    <w:rsid w:val="0084735D"/>
    <w:rsid w:val="0085083F"/>
    <w:rsid w:val="00850A3C"/>
    <w:rsid w:val="00850B4B"/>
    <w:rsid w:val="008515D9"/>
    <w:rsid w:val="00851DCA"/>
    <w:rsid w:val="00852400"/>
    <w:rsid w:val="008539C3"/>
    <w:rsid w:val="008543E2"/>
    <w:rsid w:val="00855B4B"/>
    <w:rsid w:val="0085676C"/>
    <w:rsid w:val="00856882"/>
    <w:rsid w:val="0085787C"/>
    <w:rsid w:val="00861834"/>
    <w:rsid w:val="00861B34"/>
    <w:rsid w:val="00861B8D"/>
    <w:rsid w:val="00861F40"/>
    <w:rsid w:val="00861F80"/>
    <w:rsid w:val="00861FC3"/>
    <w:rsid w:val="008629D3"/>
    <w:rsid w:val="00863284"/>
    <w:rsid w:val="00863368"/>
    <w:rsid w:val="00864A03"/>
    <w:rsid w:val="00867D1D"/>
    <w:rsid w:val="008700C4"/>
    <w:rsid w:val="00870A72"/>
    <w:rsid w:val="008714F4"/>
    <w:rsid w:val="00871697"/>
    <w:rsid w:val="00871FEC"/>
    <w:rsid w:val="00872525"/>
    <w:rsid w:val="00872778"/>
    <w:rsid w:val="0087546D"/>
    <w:rsid w:val="00876C47"/>
    <w:rsid w:val="008770A9"/>
    <w:rsid w:val="008806C2"/>
    <w:rsid w:val="008816E4"/>
    <w:rsid w:val="0088177B"/>
    <w:rsid w:val="00883AAE"/>
    <w:rsid w:val="0088467C"/>
    <w:rsid w:val="00886324"/>
    <w:rsid w:val="00886AB7"/>
    <w:rsid w:val="00887029"/>
    <w:rsid w:val="008908D7"/>
    <w:rsid w:val="00890FDD"/>
    <w:rsid w:val="00891049"/>
    <w:rsid w:val="0089143E"/>
    <w:rsid w:val="00891AB3"/>
    <w:rsid w:val="00891EE1"/>
    <w:rsid w:val="008920AA"/>
    <w:rsid w:val="008937F4"/>
    <w:rsid w:val="00894579"/>
    <w:rsid w:val="008976DC"/>
    <w:rsid w:val="0089795D"/>
    <w:rsid w:val="00897BE8"/>
    <w:rsid w:val="008A18C6"/>
    <w:rsid w:val="008A2121"/>
    <w:rsid w:val="008A2A0D"/>
    <w:rsid w:val="008A431B"/>
    <w:rsid w:val="008A5B67"/>
    <w:rsid w:val="008A6B87"/>
    <w:rsid w:val="008A6BCF"/>
    <w:rsid w:val="008A7454"/>
    <w:rsid w:val="008B032F"/>
    <w:rsid w:val="008B12E9"/>
    <w:rsid w:val="008B210A"/>
    <w:rsid w:val="008B2A53"/>
    <w:rsid w:val="008B365C"/>
    <w:rsid w:val="008B55C5"/>
    <w:rsid w:val="008B588C"/>
    <w:rsid w:val="008B673B"/>
    <w:rsid w:val="008B7155"/>
    <w:rsid w:val="008C0035"/>
    <w:rsid w:val="008C1A74"/>
    <w:rsid w:val="008C1C09"/>
    <w:rsid w:val="008C2021"/>
    <w:rsid w:val="008C22EF"/>
    <w:rsid w:val="008C5C0C"/>
    <w:rsid w:val="008C6353"/>
    <w:rsid w:val="008D16F7"/>
    <w:rsid w:val="008D4982"/>
    <w:rsid w:val="008D499D"/>
    <w:rsid w:val="008D57AE"/>
    <w:rsid w:val="008E09DA"/>
    <w:rsid w:val="008E1427"/>
    <w:rsid w:val="008E2B18"/>
    <w:rsid w:val="008E358A"/>
    <w:rsid w:val="008E4639"/>
    <w:rsid w:val="008E4AC6"/>
    <w:rsid w:val="008E55E6"/>
    <w:rsid w:val="008E632A"/>
    <w:rsid w:val="008E6B94"/>
    <w:rsid w:val="008E7A80"/>
    <w:rsid w:val="008F086C"/>
    <w:rsid w:val="008F19F9"/>
    <w:rsid w:val="008F46B3"/>
    <w:rsid w:val="008F5013"/>
    <w:rsid w:val="008F5F05"/>
    <w:rsid w:val="008F62C8"/>
    <w:rsid w:val="008F7ED8"/>
    <w:rsid w:val="009000F0"/>
    <w:rsid w:val="009017BD"/>
    <w:rsid w:val="0090378A"/>
    <w:rsid w:val="009037A6"/>
    <w:rsid w:val="009042F6"/>
    <w:rsid w:val="00905837"/>
    <w:rsid w:val="00906301"/>
    <w:rsid w:val="00906574"/>
    <w:rsid w:val="00907157"/>
    <w:rsid w:val="00913E40"/>
    <w:rsid w:val="009143A0"/>
    <w:rsid w:val="009145F3"/>
    <w:rsid w:val="00914D2E"/>
    <w:rsid w:val="00914EDE"/>
    <w:rsid w:val="00916357"/>
    <w:rsid w:val="00916943"/>
    <w:rsid w:val="00917435"/>
    <w:rsid w:val="00917813"/>
    <w:rsid w:val="00920094"/>
    <w:rsid w:val="00921478"/>
    <w:rsid w:val="00922FFF"/>
    <w:rsid w:val="00923114"/>
    <w:rsid w:val="00923299"/>
    <w:rsid w:val="00923604"/>
    <w:rsid w:val="00923A84"/>
    <w:rsid w:val="00923B13"/>
    <w:rsid w:val="00926A0F"/>
    <w:rsid w:val="009273CE"/>
    <w:rsid w:val="0093294A"/>
    <w:rsid w:val="0093345E"/>
    <w:rsid w:val="00933CCA"/>
    <w:rsid w:val="00936902"/>
    <w:rsid w:val="00936D7B"/>
    <w:rsid w:val="009378E4"/>
    <w:rsid w:val="00937A6C"/>
    <w:rsid w:val="009401EA"/>
    <w:rsid w:val="0094055D"/>
    <w:rsid w:val="009418B5"/>
    <w:rsid w:val="00942E80"/>
    <w:rsid w:val="009433C2"/>
    <w:rsid w:val="009445B9"/>
    <w:rsid w:val="009458C1"/>
    <w:rsid w:val="00946B64"/>
    <w:rsid w:val="009474F0"/>
    <w:rsid w:val="00947B0E"/>
    <w:rsid w:val="00951848"/>
    <w:rsid w:val="00951ED7"/>
    <w:rsid w:val="0095213E"/>
    <w:rsid w:val="009543BB"/>
    <w:rsid w:val="00954679"/>
    <w:rsid w:val="009555A5"/>
    <w:rsid w:val="009564FB"/>
    <w:rsid w:val="00956553"/>
    <w:rsid w:val="009636B2"/>
    <w:rsid w:val="0096390D"/>
    <w:rsid w:val="00964B24"/>
    <w:rsid w:val="009653A3"/>
    <w:rsid w:val="00966871"/>
    <w:rsid w:val="00970784"/>
    <w:rsid w:val="009715BC"/>
    <w:rsid w:val="00972043"/>
    <w:rsid w:val="00972C3E"/>
    <w:rsid w:val="00972E34"/>
    <w:rsid w:val="009736B7"/>
    <w:rsid w:val="00973B5F"/>
    <w:rsid w:val="009744A5"/>
    <w:rsid w:val="00975791"/>
    <w:rsid w:val="00975D9C"/>
    <w:rsid w:val="00977166"/>
    <w:rsid w:val="00977F52"/>
    <w:rsid w:val="00980490"/>
    <w:rsid w:val="009822C4"/>
    <w:rsid w:val="00983649"/>
    <w:rsid w:val="00983F59"/>
    <w:rsid w:val="00985270"/>
    <w:rsid w:val="009860DF"/>
    <w:rsid w:val="009860E7"/>
    <w:rsid w:val="00986D45"/>
    <w:rsid w:val="0098733E"/>
    <w:rsid w:val="00990221"/>
    <w:rsid w:val="00990AB8"/>
    <w:rsid w:val="00990CEB"/>
    <w:rsid w:val="00994374"/>
    <w:rsid w:val="00994407"/>
    <w:rsid w:val="0099502D"/>
    <w:rsid w:val="0099790D"/>
    <w:rsid w:val="00997C59"/>
    <w:rsid w:val="009A31E6"/>
    <w:rsid w:val="009A472E"/>
    <w:rsid w:val="009A4B52"/>
    <w:rsid w:val="009A6382"/>
    <w:rsid w:val="009B0DCA"/>
    <w:rsid w:val="009B158A"/>
    <w:rsid w:val="009B3626"/>
    <w:rsid w:val="009B41C7"/>
    <w:rsid w:val="009B4B8C"/>
    <w:rsid w:val="009B4E97"/>
    <w:rsid w:val="009B5F5F"/>
    <w:rsid w:val="009C0916"/>
    <w:rsid w:val="009C24D5"/>
    <w:rsid w:val="009C310F"/>
    <w:rsid w:val="009C509A"/>
    <w:rsid w:val="009C60C4"/>
    <w:rsid w:val="009C6A1E"/>
    <w:rsid w:val="009C7925"/>
    <w:rsid w:val="009C7B76"/>
    <w:rsid w:val="009D16C9"/>
    <w:rsid w:val="009D2698"/>
    <w:rsid w:val="009D2B7D"/>
    <w:rsid w:val="009D4467"/>
    <w:rsid w:val="009D4D3C"/>
    <w:rsid w:val="009D60CA"/>
    <w:rsid w:val="009D7730"/>
    <w:rsid w:val="009D7C1C"/>
    <w:rsid w:val="009E0316"/>
    <w:rsid w:val="009E2F86"/>
    <w:rsid w:val="009E401C"/>
    <w:rsid w:val="009E5C01"/>
    <w:rsid w:val="009E62FC"/>
    <w:rsid w:val="009E6BEC"/>
    <w:rsid w:val="009E7D1B"/>
    <w:rsid w:val="009F3B18"/>
    <w:rsid w:val="009F3FBF"/>
    <w:rsid w:val="009F41FE"/>
    <w:rsid w:val="009F5777"/>
    <w:rsid w:val="009F5A9D"/>
    <w:rsid w:val="009F5D5F"/>
    <w:rsid w:val="009F6F40"/>
    <w:rsid w:val="009F71D4"/>
    <w:rsid w:val="009F7455"/>
    <w:rsid w:val="009F7AA4"/>
    <w:rsid w:val="009F7C3E"/>
    <w:rsid w:val="00A00490"/>
    <w:rsid w:val="00A007D8"/>
    <w:rsid w:val="00A00FB3"/>
    <w:rsid w:val="00A01834"/>
    <w:rsid w:val="00A01C36"/>
    <w:rsid w:val="00A02B3E"/>
    <w:rsid w:val="00A035B6"/>
    <w:rsid w:val="00A056AC"/>
    <w:rsid w:val="00A057A4"/>
    <w:rsid w:val="00A05C29"/>
    <w:rsid w:val="00A05DD8"/>
    <w:rsid w:val="00A06DB9"/>
    <w:rsid w:val="00A07666"/>
    <w:rsid w:val="00A106E2"/>
    <w:rsid w:val="00A111D4"/>
    <w:rsid w:val="00A119F1"/>
    <w:rsid w:val="00A12209"/>
    <w:rsid w:val="00A12501"/>
    <w:rsid w:val="00A13CB2"/>
    <w:rsid w:val="00A14542"/>
    <w:rsid w:val="00A15037"/>
    <w:rsid w:val="00A15633"/>
    <w:rsid w:val="00A17BC9"/>
    <w:rsid w:val="00A17C61"/>
    <w:rsid w:val="00A226CB"/>
    <w:rsid w:val="00A23B0B"/>
    <w:rsid w:val="00A243F2"/>
    <w:rsid w:val="00A25035"/>
    <w:rsid w:val="00A25B7A"/>
    <w:rsid w:val="00A25DC9"/>
    <w:rsid w:val="00A2657A"/>
    <w:rsid w:val="00A2704C"/>
    <w:rsid w:val="00A27336"/>
    <w:rsid w:val="00A274A8"/>
    <w:rsid w:val="00A310F2"/>
    <w:rsid w:val="00A31936"/>
    <w:rsid w:val="00A3384D"/>
    <w:rsid w:val="00A33B2E"/>
    <w:rsid w:val="00A34C09"/>
    <w:rsid w:val="00A35048"/>
    <w:rsid w:val="00A35B43"/>
    <w:rsid w:val="00A36072"/>
    <w:rsid w:val="00A369E7"/>
    <w:rsid w:val="00A36DF3"/>
    <w:rsid w:val="00A37081"/>
    <w:rsid w:val="00A4175F"/>
    <w:rsid w:val="00A41B69"/>
    <w:rsid w:val="00A42A03"/>
    <w:rsid w:val="00A43ADA"/>
    <w:rsid w:val="00A43B92"/>
    <w:rsid w:val="00A44216"/>
    <w:rsid w:val="00A45F8D"/>
    <w:rsid w:val="00A462BA"/>
    <w:rsid w:val="00A46983"/>
    <w:rsid w:val="00A47B92"/>
    <w:rsid w:val="00A5062F"/>
    <w:rsid w:val="00A50787"/>
    <w:rsid w:val="00A50CA5"/>
    <w:rsid w:val="00A50EB9"/>
    <w:rsid w:val="00A532DD"/>
    <w:rsid w:val="00A53501"/>
    <w:rsid w:val="00A53AB0"/>
    <w:rsid w:val="00A54467"/>
    <w:rsid w:val="00A5633B"/>
    <w:rsid w:val="00A56EB9"/>
    <w:rsid w:val="00A578F0"/>
    <w:rsid w:val="00A57A9D"/>
    <w:rsid w:val="00A57BD2"/>
    <w:rsid w:val="00A6294D"/>
    <w:rsid w:val="00A640CB"/>
    <w:rsid w:val="00A6465C"/>
    <w:rsid w:val="00A64717"/>
    <w:rsid w:val="00A649C1"/>
    <w:rsid w:val="00A64BB8"/>
    <w:rsid w:val="00A65730"/>
    <w:rsid w:val="00A66E9C"/>
    <w:rsid w:val="00A671D4"/>
    <w:rsid w:val="00A67881"/>
    <w:rsid w:val="00A67F21"/>
    <w:rsid w:val="00A726CA"/>
    <w:rsid w:val="00A72739"/>
    <w:rsid w:val="00A72BD0"/>
    <w:rsid w:val="00A745AE"/>
    <w:rsid w:val="00A7550B"/>
    <w:rsid w:val="00A80BCF"/>
    <w:rsid w:val="00A8104F"/>
    <w:rsid w:val="00A8369C"/>
    <w:rsid w:val="00A8375E"/>
    <w:rsid w:val="00A8698E"/>
    <w:rsid w:val="00A86B5F"/>
    <w:rsid w:val="00A87405"/>
    <w:rsid w:val="00A874B6"/>
    <w:rsid w:val="00A87E03"/>
    <w:rsid w:val="00A90C2A"/>
    <w:rsid w:val="00A95310"/>
    <w:rsid w:val="00AA0C35"/>
    <w:rsid w:val="00AA1689"/>
    <w:rsid w:val="00AA36EE"/>
    <w:rsid w:val="00AA3CFA"/>
    <w:rsid w:val="00AA4441"/>
    <w:rsid w:val="00AA49BF"/>
    <w:rsid w:val="00AA5024"/>
    <w:rsid w:val="00AA5770"/>
    <w:rsid w:val="00AA6A15"/>
    <w:rsid w:val="00AA73A9"/>
    <w:rsid w:val="00AA7F1E"/>
    <w:rsid w:val="00AB066A"/>
    <w:rsid w:val="00AB22ED"/>
    <w:rsid w:val="00AB2669"/>
    <w:rsid w:val="00AB3003"/>
    <w:rsid w:val="00AB36AD"/>
    <w:rsid w:val="00AB4DFA"/>
    <w:rsid w:val="00AB56FC"/>
    <w:rsid w:val="00AB648F"/>
    <w:rsid w:val="00AB685D"/>
    <w:rsid w:val="00AB7C76"/>
    <w:rsid w:val="00AC0286"/>
    <w:rsid w:val="00AC04DF"/>
    <w:rsid w:val="00AC0735"/>
    <w:rsid w:val="00AC16C2"/>
    <w:rsid w:val="00AC1D15"/>
    <w:rsid w:val="00AC2840"/>
    <w:rsid w:val="00AC3852"/>
    <w:rsid w:val="00AC4BA8"/>
    <w:rsid w:val="00AC518B"/>
    <w:rsid w:val="00AC61A5"/>
    <w:rsid w:val="00AC66DE"/>
    <w:rsid w:val="00AC6D67"/>
    <w:rsid w:val="00AD066C"/>
    <w:rsid w:val="00AD0961"/>
    <w:rsid w:val="00AD0995"/>
    <w:rsid w:val="00AD2960"/>
    <w:rsid w:val="00AD37CB"/>
    <w:rsid w:val="00AD37F2"/>
    <w:rsid w:val="00AD462A"/>
    <w:rsid w:val="00AD5093"/>
    <w:rsid w:val="00AD5641"/>
    <w:rsid w:val="00AD5EE5"/>
    <w:rsid w:val="00AD7BCD"/>
    <w:rsid w:val="00AD7D55"/>
    <w:rsid w:val="00AE082D"/>
    <w:rsid w:val="00AE26A8"/>
    <w:rsid w:val="00AE3EAF"/>
    <w:rsid w:val="00AE4E80"/>
    <w:rsid w:val="00AE6F47"/>
    <w:rsid w:val="00AF1269"/>
    <w:rsid w:val="00AF36E0"/>
    <w:rsid w:val="00AF36FE"/>
    <w:rsid w:val="00AF5D93"/>
    <w:rsid w:val="00AF5F99"/>
    <w:rsid w:val="00AF613E"/>
    <w:rsid w:val="00B001F1"/>
    <w:rsid w:val="00B0124A"/>
    <w:rsid w:val="00B016DF"/>
    <w:rsid w:val="00B017B8"/>
    <w:rsid w:val="00B045D8"/>
    <w:rsid w:val="00B056B6"/>
    <w:rsid w:val="00B05810"/>
    <w:rsid w:val="00B05F74"/>
    <w:rsid w:val="00B07B0C"/>
    <w:rsid w:val="00B11230"/>
    <w:rsid w:val="00B11C6B"/>
    <w:rsid w:val="00B120D7"/>
    <w:rsid w:val="00B14C0F"/>
    <w:rsid w:val="00B17C72"/>
    <w:rsid w:val="00B202A1"/>
    <w:rsid w:val="00B21336"/>
    <w:rsid w:val="00B217B3"/>
    <w:rsid w:val="00B22026"/>
    <w:rsid w:val="00B23A3B"/>
    <w:rsid w:val="00B24E14"/>
    <w:rsid w:val="00B25563"/>
    <w:rsid w:val="00B26D48"/>
    <w:rsid w:val="00B30F93"/>
    <w:rsid w:val="00B30FE7"/>
    <w:rsid w:val="00B33253"/>
    <w:rsid w:val="00B33DB9"/>
    <w:rsid w:val="00B341CD"/>
    <w:rsid w:val="00B36104"/>
    <w:rsid w:val="00B36822"/>
    <w:rsid w:val="00B3694C"/>
    <w:rsid w:val="00B406B9"/>
    <w:rsid w:val="00B40904"/>
    <w:rsid w:val="00B41BB1"/>
    <w:rsid w:val="00B42314"/>
    <w:rsid w:val="00B42EE1"/>
    <w:rsid w:val="00B436B8"/>
    <w:rsid w:val="00B438EA"/>
    <w:rsid w:val="00B4428F"/>
    <w:rsid w:val="00B467E6"/>
    <w:rsid w:val="00B46FBE"/>
    <w:rsid w:val="00B47279"/>
    <w:rsid w:val="00B528C5"/>
    <w:rsid w:val="00B52EEA"/>
    <w:rsid w:val="00B54BC4"/>
    <w:rsid w:val="00B603CD"/>
    <w:rsid w:val="00B60D16"/>
    <w:rsid w:val="00B61518"/>
    <w:rsid w:val="00B61E37"/>
    <w:rsid w:val="00B61F0D"/>
    <w:rsid w:val="00B62638"/>
    <w:rsid w:val="00B6454F"/>
    <w:rsid w:val="00B663AA"/>
    <w:rsid w:val="00B70981"/>
    <w:rsid w:val="00B71EA5"/>
    <w:rsid w:val="00B72EC3"/>
    <w:rsid w:val="00B737EE"/>
    <w:rsid w:val="00B74578"/>
    <w:rsid w:val="00B74A23"/>
    <w:rsid w:val="00B753DF"/>
    <w:rsid w:val="00B75960"/>
    <w:rsid w:val="00B810C9"/>
    <w:rsid w:val="00B812E6"/>
    <w:rsid w:val="00B81FF9"/>
    <w:rsid w:val="00B82333"/>
    <w:rsid w:val="00B825D7"/>
    <w:rsid w:val="00B8293D"/>
    <w:rsid w:val="00B83A43"/>
    <w:rsid w:val="00B83F9F"/>
    <w:rsid w:val="00B8425C"/>
    <w:rsid w:val="00B852AF"/>
    <w:rsid w:val="00B87351"/>
    <w:rsid w:val="00B8743B"/>
    <w:rsid w:val="00B87479"/>
    <w:rsid w:val="00B87BB6"/>
    <w:rsid w:val="00B87DAB"/>
    <w:rsid w:val="00B9008F"/>
    <w:rsid w:val="00B90098"/>
    <w:rsid w:val="00B9055A"/>
    <w:rsid w:val="00B906AA"/>
    <w:rsid w:val="00B91F45"/>
    <w:rsid w:val="00B92478"/>
    <w:rsid w:val="00B93818"/>
    <w:rsid w:val="00B93A69"/>
    <w:rsid w:val="00B9446C"/>
    <w:rsid w:val="00B94EDB"/>
    <w:rsid w:val="00B94FAE"/>
    <w:rsid w:val="00B959FE"/>
    <w:rsid w:val="00B95E57"/>
    <w:rsid w:val="00B960EB"/>
    <w:rsid w:val="00B962B5"/>
    <w:rsid w:val="00B967FE"/>
    <w:rsid w:val="00BA059F"/>
    <w:rsid w:val="00BA1673"/>
    <w:rsid w:val="00BA17E4"/>
    <w:rsid w:val="00BA1D64"/>
    <w:rsid w:val="00BA24A2"/>
    <w:rsid w:val="00BA3123"/>
    <w:rsid w:val="00BA3EE5"/>
    <w:rsid w:val="00BA4BD2"/>
    <w:rsid w:val="00BA5858"/>
    <w:rsid w:val="00BA5D0D"/>
    <w:rsid w:val="00BA6188"/>
    <w:rsid w:val="00BA64F5"/>
    <w:rsid w:val="00BA6DB0"/>
    <w:rsid w:val="00BA6FE9"/>
    <w:rsid w:val="00BA7C21"/>
    <w:rsid w:val="00BB0FA5"/>
    <w:rsid w:val="00BB119F"/>
    <w:rsid w:val="00BB16F3"/>
    <w:rsid w:val="00BB365A"/>
    <w:rsid w:val="00BB5072"/>
    <w:rsid w:val="00BB50A2"/>
    <w:rsid w:val="00BB5F1C"/>
    <w:rsid w:val="00BB639F"/>
    <w:rsid w:val="00BB7140"/>
    <w:rsid w:val="00BB7917"/>
    <w:rsid w:val="00BB7E12"/>
    <w:rsid w:val="00BC00EB"/>
    <w:rsid w:val="00BC09C2"/>
    <w:rsid w:val="00BC1977"/>
    <w:rsid w:val="00BC2CE1"/>
    <w:rsid w:val="00BC37A7"/>
    <w:rsid w:val="00BC5D74"/>
    <w:rsid w:val="00BD03E5"/>
    <w:rsid w:val="00BD26B8"/>
    <w:rsid w:val="00BD29AC"/>
    <w:rsid w:val="00BD61A2"/>
    <w:rsid w:val="00BD78EA"/>
    <w:rsid w:val="00BE299B"/>
    <w:rsid w:val="00BE333B"/>
    <w:rsid w:val="00BE3A42"/>
    <w:rsid w:val="00BE44D7"/>
    <w:rsid w:val="00BE484D"/>
    <w:rsid w:val="00BE4EC7"/>
    <w:rsid w:val="00BE504A"/>
    <w:rsid w:val="00BE51C2"/>
    <w:rsid w:val="00BE669F"/>
    <w:rsid w:val="00BE6DAD"/>
    <w:rsid w:val="00BF0DBA"/>
    <w:rsid w:val="00BF0F32"/>
    <w:rsid w:val="00BF10F8"/>
    <w:rsid w:val="00BF2BB2"/>
    <w:rsid w:val="00BF53A8"/>
    <w:rsid w:val="00BF6159"/>
    <w:rsid w:val="00BF6681"/>
    <w:rsid w:val="00C0078B"/>
    <w:rsid w:val="00C013CF"/>
    <w:rsid w:val="00C0285A"/>
    <w:rsid w:val="00C04526"/>
    <w:rsid w:val="00C04B3F"/>
    <w:rsid w:val="00C0619E"/>
    <w:rsid w:val="00C14413"/>
    <w:rsid w:val="00C146BE"/>
    <w:rsid w:val="00C202F7"/>
    <w:rsid w:val="00C23C3C"/>
    <w:rsid w:val="00C23E2F"/>
    <w:rsid w:val="00C26E47"/>
    <w:rsid w:val="00C3091D"/>
    <w:rsid w:val="00C31FB7"/>
    <w:rsid w:val="00C3296B"/>
    <w:rsid w:val="00C33999"/>
    <w:rsid w:val="00C348A1"/>
    <w:rsid w:val="00C355AA"/>
    <w:rsid w:val="00C37E05"/>
    <w:rsid w:val="00C37EAE"/>
    <w:rsid w:val="00C4064D"/>
    <w:rsid w:val="00C40B61"/>
    <w:rsid w:val="00C426AA"/>
    <w:rsid w:val="00C42883"/>
    <w:rsid w:val="00C43474"/>
    <w:rsid w:val="00C4474F"/>
    <w:rsid w:val="00C458A6"/>
    <w:rsid w:val="00C45E41"/>
    <w:rsid w:val="00C4605B"/>
    <w:rsid w:val="00C463A0"/>
    <w:rsid w:val="00C502D1"/>
    <w:rsid w:val="00C5040A"/>
    <w:rsid w:val="00C50A8A"/>
    <w:rsid w:val="00C50C02"/>
    <w:rsid w:val="00C514FD"/>
    <w:rsid w:val="00C51CF4"/>
    <w:rsid w:val="00C534B1"/>
    <w:rsid w:val="00C53CA8"/>
    <w:rsid w:val="00C53DE7"/>
    <w:rsid w:val="00C5555B"/>
    <w:rsid w:val="00C55D29"/>
    <w:rsid w:val="00C55E21"/>
    <w:rsid w:val="00C5679B"/>
    <w:rsid w:val="00C56F9D"/>
    <w:rsid w:val="00C57497"/>
    <w:rsid w:val="00C6173F"/>
    <w:rsid w:val="00C62F31"/>
    <w:rsid w:val="00C63BBC"/>
    <w:rsid w:val="00C648F0"/>
    <w:rsid w:val="00C64A8E"/>
    <w:rsid w:val="00C65540"/>
    <w:rsid w:val="00C66222"/>
    <w:rsid w:val="00C711A6"/>
    <w:rsid w:val="00C71712"/>
    <w:rsid w:val="00C72605"/>
    <w:rsid w:val="00C728A4"/>
    <w:rsid w:val="00C7374C"/>
    <w:rsid w:val="00C73BCA"/>
    <w:rsid w:val="00C74CFE"/>
    <w:rsid w:val="00C74E1A"/>
    <w:rsid w:val="00C75CDC"/>
    <w:rsid w:val="00C77F41"/>
    <w:rsid w:val="00C815EE"/>
    <w:rsid w:val="00C837F8"/>
    <w:rsid w:val="00C85855"/>
    <w:rsid w:val="00C918DF"/>
    <w:rsid w:val="00C92C91"/>
    <w:rsid w:val="00C94749"/>
    <w:rsid w:val="00C955E4"/>
    <w:rsid w:val="00C9561B"/>
    <w:rsid w:val="00C966DA"/>
    <w:rsid w:val="00C9676F"/>
    <w:rsid w:val="00C96EC5"/>
    <w:rsid w:val="00CA0BE9"/>
    <w:rsid w:val="00CA0FB5"/>
    <w:rsid w:val="00CA138D"/>
    <w:rsid w:val="00CA1559"/>
    <w:rsid w:val="00CA46AA"/>
    <w:rsid w:val="00CA4786"/>
    <w:rsid w:val="00CA5265"/>
    <w:rsid w:val="00CA53E0"/>
    <w:rsid w:val="00CA5721"/>
    <w:rsid w:val="00CA5E18"/>
    <w:rsid w:val="00CA63F9"/>
    <w:rsid w:val="00CA6C6C"/>
    <w:rsid w:val="00CA7FF8"/>
    <w:rsid w:val="00CB0090"/>
    <w:rsid w:val="00CB100A"/>
    <w:rsid w:val="00CB1717"/>
    <w:rsid w:val="00CB390A"/>
    <w:rsid w:val="00CB42A0"/>
    <w:rsid w:val="00CB53C0"/>
    <w:rsid w:val="00CB5EA7"/>
    <w:rsid w:val="00CB64B5"/>
    <w:rsid w:val="00CC0D0B"/>
    <w:rsid w:val="00CC19D1"/>
    <w:rsid w:val="00CC2FFB"/>
    <w:rsid w:val="00CC3E04"/>
    <w:rsid w:val="00CC4E34"/>
    <w:rsid w:val="00CC56AA"/>
    <w:rsid w:val="00CC5B1F"/>
    <w:rsid w:val="00CC6994"/>
    <w:rsid w:val="00CC7641"/>
    <w:rsid w:val="00CD1FBA"/>
    <w:rsid w:val="00CD2142"/>
    <w:rsid w:val="00CD2941"/>
    <w:rsid w:val="00CD2F8D"/>
    <w:rsid w:val="00CD3DCE"/>
    <w:rsid w:val="00CD3E92"/>
    <w:rsid w:val="00CD6509"/>
    <w:rsid w:val="00CD66EC"/>
    <w:rsid w:val="00CD6E77"/>
    <w:rsid w:val="00CD748C"/>
    <w:rsid w:val="00CE0E36"/>
    <w:rsid w:val="00CE1C7C"/>
    <w:rsid w:val="00CE1CF6"/>
    <w:rsid w:val="00CE1F2E"/>
    <w:rsid w:val="00CE2041"/>
    <w:rsid w:val="00CE26D3"/>
    <w:rsid w:val="00CE3382"/>
    <w:rsid w:val="00CE34BC"/>
    <w:rsid w:val="00CE482D"/>
    <w:rsid w:val="00CE4C0F"/>
    <w:rsid w:val="00CE50FE"/>
    <w:rsid w:val="00CE51D8"/>
    <w:rsid w:val="00CE51DE"/>
    <w:rsid w:val="00CE6291"/>
    <w:rsid w:val="00CE6B43"/>
    <w:rsid w:val="00CF08E5"/>
    <w:rsid w:val="00CF0AF8"/>
    <w:rsid w:val="00CF0BE8"/>
    <w:rsid w:val="00CF2119"/>
    <w:rsid w:val="00CF2F0E"/>
    <w:rsid w:val="00CF32D3"/>
    <w:rsid w:val="00CF3CAD"/>
    <w:rsid w:val="00CF3D21"/>
    <w:rsid w:val="00CF3FBA"/>
    <w:rsid w:val="00CF53F6"/>
    <w:rsid w:val="00CF5932"/>
    <w:rsid w:val="00CF5C25"/>
    <w:rsid w:val="00CF6574"/>
    <w:rsid w:val="00D005E4"/>
    <w:rsid w:val="00D008D0"/>
    <w:rsid w:val="00D00BFD"/>
    <w:rsid w:val="00D011E0"/>
    <w:rsid w:val="00D0440B"/>
    <w:rsid w:val="00D0690E"/>
    <w:rsid w:val="00D072AC"/>
    <w:rsid w:val="00D10052"/>
    <w:rsid w:val="00D1052F"/>
    <w:rsid w:val="00D11355"/>
    <w:rsid w:val="00D11E82"/>
    <w:rsid w:val="00D12B87"/>
    <w:rsid w:val="00D13745"/>
    <w:rsid w:val="00D13794"/>
    <w:rsid w:val="00D14B65"/>
    <w:rsid w:val="00D15F08"/>
    <w:rsid w:val="00D16B1C"/>
    <w:rsid w:val="00D175B2"/>
    <w:rsid w:val="00D204B1"/>
    <w:rsid w:val="00D21702"/>
    <w:rsid w:val="00D2196A"/>
    <w:rsid w:val="00D21D0E"/>
    <w:rsid w:val="00D2339E"/>
    <w:rsid w:val="00D24052"/>
    <w:rsid w:val="00D24386"/>
    <w:rsid w:val="00D256B8"/>
    <w:rsid w:val="00D26810"/>
    <w:rsid w:val="00D268B6"/>
    <w:rsid w:val="00D2768F"/>
    <w:rsid w:val="00D308C3"/>
    <w:rsid w:val="00D31575"/>
    <w:rsid w:val="00D31B8A"/>
    <w:rsid w:val="00D333CC"/>
    <w:rsid w:val="00D34626"/>
    <w:rsid w:val="00D34FB4"/>
    <w:rsid w:val="00D352AE"/>
    <w:rsid w:val="00D3788C"/>
    <w:rsid w:val="00D41304"/>
    <w:rsid w:val="00D4257A"/>
    <w:rsid w:val="00D42770"/>
    <w:rsid w:val="00D433AC"/>
    <w:rsid w:val="00D43A74"/>
    <w:rsid w:val="00D44D2D"/>
    <w:rsid w:val="00D459B8"/>
    <w:rsid w:val="00D46727"/>
    <w:rsid w:val="00D471EE"/>
    <w:rsid w:val="00D47690"/>
    <w:rsid w:val="00D47802"/>
    <w:rsid w:val="00D500E9"/>
    <w:rsid w:val="00D50AA0"/>
    <w:rsid w:val="00D51296"/>
    <w:rsid w:val="00D51E1E"/>
    <w:rsid w:val="00D52E37"/>
    <w:rsid w:val="00D555BD"/>
    <w:rsid w:val="00D55F94"/>
    <w:rsid w:val="00D56286"/>
    <w:rsid w:val="00D60EAF"/>
    <w:rsid w:val="00D62665"/>
    <w:rsid w:val="00D70007"/>
    <w:rsid w:val="00D70C73"/>
    <w:rsid w:val="00D729B7"/>
    <w:rsid w:val="00D73B58"/>
    <w:rsid w:val="00D7535E"/>
    <w:rsid w:val="00D756FA"/>
    <w:rsid w:val="00D77E64"/>
    <w:rsid w:val="00D80417"/>
    <w:rsid w:val="00D806D9"/>
    <w:rsid w:val="00D811F7"/>
    <w:rsid w:val="00D821A5"/>
    <w:rsid w:val="00D82B82"/>
    <w:rsid w:val="00D82E47"/>
    <w:rsid w:val="00D84784"/>
    <w:rsid w:val="00D84C09"/>
    <w:rsid w:val="00D85BC1"/>
    <w:rsid w:val="00D90246"/>
    <w:rsid w:val="00D90454"/>
    <w:rsid w:val="00D90D00"/>
    <w:rsid w:val="00D916E8"/>
    <w:rsid w:val="00D95D2C"/>
    <w:rsid w:val="00D96019"/>
    <w:rsid w:val="00D973D5"/>
    <w:rsid w:val="00D9778C"/>
    <w:rsid w:val="00DA1F06"/>
    <w:rsid w:val="00DA288B"/>
    <w:rsid w:val="00DA2891"/>
    <w:rsid w:val="00DA2FD8"/>
    <w:rsid w:val="00DA34F1"/>
    <w:rsid w:val="00DA3881"/>
    <w:rsid w:val="00DA3BB4"/>
    <w:rsid w:val="00DA666E"/>
    <w:rsid w:val="00DA67AD"/>
    <w:rsid w:val="00DA73C5"/>
    <w:rsid w:val="00DA7843"/>
    <w:rsid w:val="00DB187A"/>
    <w:rsid w:val="00DB32DB"/>
    <w:rsid w:val="00DB4339"/>
    <w:rsid w:val="00DB4CEA"/>
    <w:rsid w:val="00DB6649"/>
    <w:rsid w:val="00DC01EC"/>
    <w:rsid w:val="00DC0B86"/>
    <w:rsid w:val="00DC0CDE"/>
    <w:rsid w:val="00DC1A14"/>
    <w:rsid w:val="00DC1D97"/>
    <w:rsid w:val="00DC2B7B"/>
    <w:rsid w:val="00DC2D07"/>
    <w:rsid w:val="00DC4D72"/>
    <w:rsid w:val="00DC5D5C"/>
    <w:rsid w:val="00DC6366"/>
    <w:rsid w:val="00DC6E6A"/>
    <w:rsid w:val="00DD08CF"/>
    <w:rsid w:val="00DD1D6A"/>
    <w:rsid w:val="00DD1E2E"/>
    <w:rsid w:val="00DD26F4"/>
    <w:rsid w:val="00DD3BD1"/>
    <w:rsid w:val="00DD5596"/>
    <w:rsid w:val="00DD5A00"/>
    <w:rsid w:val="00DD6B8C"/>
    <w:rsid w:val="00DE186C"/>
    <w:rsid w:val="00DE2559"/>
    <w:rsid w:val="00DE2725"/>
    <w:rsid w:val="00DE2CF0"/>
    <w:rsid w:val="00DE3123"/>
    <w:rsid w:val="00DE3FFF"/>
    <w:rsid w:val="00DE7961"/>
    <w:rsid w:val="00DE7A48"/>
    <w:rsid w:val="00DF1B0D"/>
    <w:rsid w:val="00DF210D"/>
    <w:rsid w:val="00DF2C00"/>
    <w:rsid w:val="00DF48B0"/>
    <w:rsid w:val="00DF4FAE"/>
    <w:rsid w:val="00DF4FFC"/>
    <w:rsid w:val="00E0189C"/>
    <w:rsid w:val="00E01EA4"/>
    <w:rsid w:val="00E030BF"/>
    <w:rsid w:val="00E0372D"/>
    <w:rsid w:val="00E05570"/>
    <w:rsid w:val="00E0624D"/>
    <w:rsid w:val="00E112AB"/>
    <w:rsid w:val="00E12188"/>
    <w:rsid w:val="00E12F53"/>
    <w:rsid w:val="00E1500A"/>
    <w:rsid w:val="00E15360"/>
    <w:rsid w:val="00E16365"/>
    <w:rsid w:val="00E169C3"/>
    <w:rsid w:val="00E205F8"/>
    <w:rsid w:val="00E22BCA"/>
    <w:rsid w:val="00E23AA7"/>
    <w:rsid w:val="00E25C13"/>
    <w:rsid w:val="00E32E33"/>
    <w:rsid w:val="00E33DBF"/>
    <w:rsid w:val="00E34E09"/>
    <w:rsid w:val="00E3610A"/>
    <w:rsid w:val="00E42846"/>
    <w:rsid w:val="00E43C53"/>
    <w:rsid w:val="00E4438C"/>
    <w:rsid w:val="00E457F3"/>
    <w:rsid w:val="00E476D4"/>
    <w:rsid w:val="00E5129E"/>
    <w:rsid w:val="00E5290F"/>
    <w:rsid w:val="00E52E02"/>
    <w:rsid w:val="00E52F55"/>
    <w:rsid w:val="00E53DD7"/>
    <w:rsid w:val="00E5475B"/>
    <w:rsid w:val="00E54E7B"/>
    <w:rsid w:val="00E56489"/>
    <w:rsid w:val="00E578E9"/>
    <w:rsid w:val="00E60024"/>
    <w:rsid w:val="00E610DA"/>
    <w:rsid w:val="00E62AD5"/>
    <w:rsid w:val="00E64FEF"/>
    <w:rsid w:val="00E65A8D"/>
    <w:rsid w:val="00E6796D"/>
    <w:rsid w:val="00E705E5"/>
    <w:rsid w:val="00E711A9"/>
    <w:rsid w:val="00E72162"/>
    <w:rsid w:val="00E731A2"/>
    <w:rsid w:val="00E75555"/>
    <w:rsid w:val="00E7649F"/>
    <w:rsid w:val="00E8157A"/>
    <w:rsid w:val="00E82F7E"/>
    <w:rsid w:val="00E84559"/>
    <w:rsid w:val="00E85B42"/>
    <w:rsid w:val="00E860E7"/>
    <w:rsid w:val="00E91092"/>
    <w:rsid w:val="00E9151D"/>
    <w:rsid w:val="00E9206F"/>
    <w:rsid w:val="00E92C68"/>
    <w:rsid w:val="00E933FE"/>
    <w:rsid w:val="00E9344D"/>
    <w:rsid w:val="00E938BC"/>
    <w:rsid w:val="00E93BE6"/>
    <w:rsid w:val="00E946BD"/>
    <w:rsid w:val="00E94E76"/>
    <w:rsid w:val="00E95870"/>
    <w:rsid w:val="00E96F5F"/>
    <w:rsid w:val="00E9730E"/>
    <w:rsid w:val="00EA07AB"/>
    <w:rsid w:val="00EA0C97"/>
    <w:rsid w:val="00EA0F84"/>
    <w:rsid w:val="00EA1024"/>
    <w:rsid w:val="00EA40C3"/>
    <w:rsid w:val="00EA438A"/>
    <w:rsid w:val="00EA4DD8"/>
    <w:rsid w:val="00EA6358"/>
    <w:rsid w:val="00EA739E"/>
    <w:rsid w:val="00EA7767"/>
    <w:rsid w:val="00EB1445"/>
    <w:rsid w:val="00EB27E6"/>
    <w:rsid w:val="00EB29DE"/>
    <w:rsid w:val="00EB2AEF"/>
    <w:rsid w:val="00EB2D9C"/>
    <w:rsid w:val="00EB3D56"/>
    <w:rsid w:val="00EB473E"/>
    <w:rsid w:val="00EB6A64"/>
    <w:rsid w:val="00EB6A66"/>
    <w:rsid w:val="00EB7B55"/>
    <w:rsid w:val="00EB7E71"/>
    <w:rsid w:val="00EC11FB"/>
    <w:rsid w:val="00EC1BB1"/>
    <w:rsid w:val="00EC200E"/>
    <w:rsid w:val="00EC2CFF"/>
    <w:rsid w:val="00EC3935"/>
    <w:rsid w:val="00EC61AD"/>
    <w:rsid w:val="00EC6A57"/>
    <w:rsid w:val="00ED06BA"/>
    <w:rsid w:val="00ED0752"/>
    <w:rsid w:val="00ED0790"/>
    <w:rsid w:val="00ED1EBF"/>
    <w:rsid w:val="00ED372D"/>
    <w:rsid w:val="00ED455B"/>
    <w:rsid w:val="00ED48DA"/>
    <w:rsid w:val="00ED4EED"/>
    <w:rsid w:val="00ED5150"/>
    <w:rsid w:val="00ED5470"/>
    <w:rsid w:val="00ED559A"/>
    <w:rsid w:val="00ED704E"/>
    <w:rsid w:val="00ED7CA1"/>
    <w:rsid w:val="00EE0837"/>
    <w:rsid w:val="00EE1514"/>
    <w:rsid w:val="00EE542C"/>
    <w:rsid w:val="00EE5785"/>
    <w:rsid w:val="00EE7099"/>
    <w:rsid w:val="00EE788D"/>
    <w:rsid w:val="00EF0470"/>
    <w:rsid w:val="00EF25EC"/>
    <w:rsid w:val="00EF2FA2"/>
    <w:rsid w:val="00EF3459"/>
    <w:rsid w:val="00EF34CE"/>
    <w:rsid w:val="00EF4489"/>
    <w:rsid w:val="00EF46CC"/>
    <w:rsid w:val="00EF5C5F"/>
    <w:rsid w:val="00EF6A90"/>
    <w:rsid w:val="00EF7525"/>
    <w:rsid w:val="00F000E2"/>
    <w:rsid w:val="00F00BD8"/>
    <w:rsid w:val="00F01693"/>
    <w:rsid w:val="00F02095"/>
    <w:rsid w:val="00F02FDC"/>
    <w:rsid w:val="00F03E77"/>
    <w:rsid w:val="00F05120"/>
    <w:rsid w:val="00F06708"/>
    <w:rsid w:val="00F06A4A"/>
    <w:rsid w:val="00F07E95"/>
    <w:rsid w:val="00F101E5"/>
    <w:rsid w:val="00F109D4"/>
    <w:rsid w:val="00F10DE9"/>
    <w:rsid w:val="00F112D7"/>
    <w:rsid w:val="00F1130F"/>
    <w:rsid w:val="00F12C94"/>
    <w:rsid w:val="00F1301B"/>
    <w:rsid w:val="00F13793"/>
    <w:rsid w:val="00F150B5"/>
    <w:rsid w:val="00F1547A"/>
    <w:rsid w:val="00F15659"/>
    <w:rsid w:val="00F15EE9"/>
    <w:rsid w:val="00F16334"/>
    <w:rsid w:val="00F16AB6"/>
    <w:rsid w:val="00F17783"/>
    <w:rsid w:val="00F17D51"/>
    <w:rsid w:val="00F2202A"/>
    <w:rsid w:val="00F23404"/>
    <w:rsid w:val="00F2365D"/>
    <w:rsid w:val="00F23CFD"/>
    <w:rsid w:val="00F23FBE"/>
    <w:rsid w:val="00F247DE"/>
    <w:rsid w:val="00F25A26"/>
    <w:rsid w:val="00F272FD"/>
    <w:rsid w:val="00F27566"/>
    <w:rsid w:val="00F275A3"/>
    <w:rsid w:val="00F27C01"/>
    <w:rsid w:val="00F309D7"/>
    <w:rsid w:val="00F318F9"/>
    <w:rsid w:val="00F321F7"/>
    <w:rsid w:val="00F326DB"/>
    <w:rsid w:val="00F330A3"/>
    <w:rsid w:val="00F33189"/>
    <w:rsid w:val="00F3366A"/>
    <w:rsid w:val="00F33C99"/>
    <w:rsid w:val="00F40DD4"/>
    <w:rsid w:val="00F40FAA"/>
    <w:rsid w:val="00F41530"/>
    <w:rsid w:val="00F4202C"/>
    <w:rsid w:val="00F423FE"/>
    <w:rsid w:val="00F4349E"/>
    <w:rsid w:val="00F46186"/>
    <w:rsid w:val="00F46387"/>
    <w:rsid w:val="00F46B0A"/>
    <w:rsid w:val="00F46BE0"/>
    <w:rsid w:val="00F47585"/>
    <w:rsid w:val="00F506F7"/>
    <w:rsid w:val="00F51CC4"/>
    <w:rsid w:val="00F52366"/>
    <w:rsid w:val="00F526A9"/>
    <w:rsid w:val="00F531FA"/>
    <w:rsid w:val="00F53AF4"/>
    <w:rsid w:val="00F54258"/>
    <w:rsid w:val="00F5441E"/>
    <w:rsid w:val="00F55FFE"/>
    <w:rsid w:val="00F56405"/>
    <w:rsid w:val="00F56ED2"/>
    <w:rsid w:val="00F60291"/>
    <w:rsid w:val="00F60981"/>
    <w:rsid w:val="00F61440"/>
    <w:rsid w:val="00F61939"/>
    <w:rsid w:val="00F62B36"/>
    <w:rsid w:val="00F62FA0"/>
    <w:rsid w:val="00F63678"/>
    <w:rsid w:val="00F63708"/>
    <w:rsid w:val="00F658B0"/>
    <w:rsid w:val="00F65E83"/>
    <w:rsid w:val="00F66BDE"/>
    <w:rsid w:val="00F70A07"/>
    <w:rsid w:val="00F70C24"/>
    <w:rsid w:val="00F70D91"/>
    <w:rsid w:val="00F710F4"/>
    <w:rsid w:val="00F72C10"/>
    <w:rsid w:val="00F74891"/>
    <w:rsid w:val="00F74D78"/>
    <w:rsid w:val="00F76984"/>
    <w:rsid w:val="00F819E1"/>
    <w:rsid w:val="00F81F52"/>
    <w:rsid w:val="00F824B5"/>
    <w:rsid w:val="00F85E6F"/>
    <w:rsid w:val="00F873E3"/>
    <w:rsid w:val="00F876E1"/>
    <w:rsid w:val="00F90150"/>
    <w:rsid w:val="00F912C4"/>
    <w:rsid w:val="00F9144D"/>
    <w:rsid w:val="00F93231"/>
    <w:rsid w:val="00F9346C"/>
    <w:rsid w:val="00F9353D"/>
    <w:rsid w:val="00F93637"/>
    <w:rsid w:val="00F95216"/>
    <w:rsid w:val="00F958BF"/>
    <w:rsid w:val="00F961D7"/>
    <w:rsid w:val="00F974CF"/>
    <w:rsid w:val="00F9783E"/>
    <w:rsid w:val="00FA039C"/>
    <w:rsid w:val="00FA051D"/>
    <w:rsid w:val="00FA41FB"/>
    <w:rsid w:val="00FA6556"/>
    <w:rsid w:val="00FA71F9"/>
    <w:rsid w:val="00FA7AF9"/>
    <w:rsid w:val="00FB0382"/>
    <w:rsid w:val="00FB06DA"/>
    <w:rsid w:val="00FB1340"/>
    <w:rsid w:val="00FB1E56"/>
    <w:rsid w:val="00FB497B"/>
    <w:rsid w:val="00FB4AA7"/>
    <w:rsid w:val="00FB4E42"/>
    <w:rsid w:val="00FB5D6A"/>
    <w:rsid w:val="00FB6198"/>
    <w:rsid w:val="00FB66D5"/>
    <w:rsid w:val="00FB7C05"/>
    <w:rsid w:val="00FB7C29"/>
    <w:rsid w:val="00FC08A5"/>
    <w:rsid w:val="00FC08AA"/>
    <w:rsid w:val="00FC09FE"/>
    <w:rsid w:val="00FC18E6"/>
    <w:rsid w:val="00FC256E"/>
    <w:rsid w:val="00FC2D93"/>
    <w:rsid w:val="00FC3387"/>
    <w:rsid w:val="00FC38F1"/>
    <w:rsid w:val="00FC3CAD"/>
    <w:rsid w:val="00FC45D0"/>
    <w:rsid w:val="00FC50E4"/>
    <w:rsid w:val="00FC5CB4"/>
    <w:rsid w:val="00FD09A3"/>
    <w:rsid w:val="00FD0AF6"/>
    <w:rsid w:val="00FD1929"/>
    <w:rsid w:val="00FD68BE"/>
    <w:rsid w:val="00FD77E5"/>
    <w:rsid w:val="00FD7A1F"/>
    <w:rsid w:val="00FE0147"/>
    <w:rsid w:val="00FE04E4"/>
    <w:rsid w:val="00FE10C8"/>
    <w:rsid w:val="00FE261F"/>
    <w:rsid w:val="00FE5C9E"/>
    <w:rsid w:val="00FE5D5F"/>
    <w:rsid w:val="00FE73F9"/>
    <w:rsid w:val="00FE7B51"/>
    <w:rsid w:val="00FF09AF"/>
    <w:rsid w:val="00FF1057"/>
    <w:rsid w:val="00FF14A8"/>
    <w:rsid w:val="00FF2E6B"/>
    <w:rsid w:val="00FF309B"/>
    <w:rsid w:val="00FF3E25"/>
    <w:rsid w:val="00FF44E6"/>
    <w:rsid w:val="00FF5B63"/>
    <w:rsid w:val="00FF5B87"/>
    <w:rsid w:val="00FF6DAA"/>
    <w:rsid w:val="00FF7B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76286CE"/>
  <w15:docId w15:val="{FB0E03F9-1B8D-4CFF-8F0D-7B9F70BED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paragraph" w:styleId="Heading5">
    <w:name w:val="heading 5"/>
    <w:basedOn w:val="Normal"/>
    <w:next w:val="Normal"/>
    <w:link w:val="Heading5Char"/>
    <w:uiPriority w:val="9"/>
    <w:unhideWhenUsed/>
    <w:qFormat/>
    <w:rsid w:val="00926A0F"/>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8">
    <w:name w:val="heading 8"/>
    <w:basedOn w:val="Normal"/>
    <w:next w:val="Normal"/>
    <w:link w:val="Heading8Char"/>
    <w:uiPriority w:val="9"/>
    <w:unhideWhenUsed/>
    <w:qFormat/>
    <w:rsid w:val="00F6367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left" w:pos="851"/>
      </w:tabs>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link w:val="base-text-paragraphChar"/>
    <w:qFormat/>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paragraph" w:customStyle="1" w:styleId="tabledotpoint">
    <w:name w:val="table dot point"/>
    <w:basedOn w:val="Normal"/>
    <w:rsid w:val="005B4ED9"/>
    <w:pPr>
      <w:numPr>
        <w:numId w:val="4"/>
      </w:numPr>
      <w:spacing w:before="40" w:after="40"/>
    </w:pPr>
    <w:rPr>
      <w:sz w:val="20"/>
    </w:rPr>
  </w:style>
  <w:style w:type="paragraph" w:customStyle="1" w:styleId="Tabledotpoint2">
    <w:name w:val="Table dot point 2"/>
    <w:basedOn w:val="Normal"/>
    <w:next w:val="Normal"/>
    <w:rsid w:val="005B4ED9"/>
    <w:pPr>
      <w:numPr>
        <w:ilvl w:val="1"/>
        <w:numId w:val="4"/>
      </w:numPr>
      <w:spacing w:before="40" w:after="40"/>
    </w:pPr>
    <w:rPr>
      <w:sz w:val="20"/>
    </w:rPr>
  </w:style>
  <w:style w:type="character" w:customStyle="1" w:styleId="Heading5Char">
    <w:name w:val="Heading 5 Char"/>
    <w:basedOn w:val="DefaultParagraphFont"/>
    <w:link w:val="Heading5"/>
    <w:uiPriority w:val="9"/>
    <w:rsid w:val="00926A0F"/>
    <w:rPr>
      <w:rFonts w:asciiTheme="majorHAnsi" w:eastAsiaTheme="majorEastAsia" w:hAnsiTheme="majorHAnsi" w:cstheme="majorBidi"/>
      <w:color w:val="365F91" w:themeColor="accent1" w:themeShade="BF"/>
      <w:sz w:val="24"/>
    </w:rPr>
  </w:style>
  <w:style w:type="character" w:customStyle="1" w:styleId="base-text-paragraphChar">
    <w:name w:val="base-text-paragraph Char"/>
    <w:basedOn w:val="DefaultParagraphFont"/>
    <w:link w:val="base-text-paragraph"/>
    <w:rsid w:val="008B210A"/>
    <w:rPr>
      <w:sz w:val="24"/>
    </w:rPr>
  </w:style>
  <w:style w:type="paragraph" w:customStyle="1" w:styleId="OutlineNumbered1">
    <w:name w:val="Outline Numbered 1"/>
    <w:basedOn w:val="Normal"/>
    <w:link w:val="OutlineNumbered1Char"/>
    <w:rsid w:val="00810C7F"/>
    <w:pPr>
      <w:numPr>
        <w:numId w:val="9"/>
      </w:numPr>
    </w:pPr>
  </w:style>
  <w:style w:type="character" w:customStyle="1" w:styleId="OutlineNumbered1Char">
    <w:name w:val="Outline Numbered 1 Char"/>
    <w:basedOn w:val="DefaultParagraphFont"/>
    <w:link w:val="OutlineNumbered1"/>
    <w:rsid w:val="00810C7F"/>
    <w:rPr>
      <w:sz w:val="24"/>
    </w:rPr>
  </w:style>
  <w:style w:type="paragraph" w:customStyle="1" w:styleId="OutlineNumbered2">
    <w:name w:val="Outline Numbered 2"/>
    <w:basedOn w:val="Normal"/>
    <w:link w:val="OutlineNumbered2Char"/>
    <w:rsid w:val="00810C7F"/>
    <w:pPr>
      <w:numPr>
        <w:ilvl w:val="1"/>
        <w:numId w:val="9"/>
      </w:numPr>
    </w:pPr>
  </w:style>
  <w:style w:type="character" w:customStyle="1" w:styleId="OutlineNumbered2Char">
    <w:name w:val="Outline Numbered 2 Char"/>
    <w:basedOn w:val="DefaultParagraphFont"/>
    <w:link w:val="OutlineNumbered2"/>
    <w:rsid w:val="00810C7F"/>
    <w:rPr>
      <w:sz w:val="24"/>
    </w:rPr>
  </w:style>
  <w:style w:type="paragraph" w:customStyle="1" w:styleId="OutlineNumbered3">
    <w:name w:val="Outline Numbered 3"/>
    <w:basedOn w:val="Normal"/>
    <w:link w:val="OutlineNumbered3Char"/>
    <w:rsid w:val="00810C7F"/>
    <w:pPr>
      <w:numPr>
        <w:ilvl w:val="2"/>
        <w:numId w:val="9"/>
      </w:numPr>
    </w:pPr>
  </w:style>
  <w:style w:type="character" w:customStyle="1" w:styleId="OutlineNumbered3Char">
    <w:name w:val="Outline Numbered 3 Char"/>
    <w:basedOn w:val="DefaultParagraphFont"/>
    <w:link w:val="OutlineNumbered3"/>
    <w:rsid w:val="00810C7F"/>
    <w:rPr>
      <w:sz w:val="24"/>
    </w:rPr>
  </w:style>
  <w:style w:type="character" w:customStyle="1" w:styleId="Heading8Char">
    <w:name w:val="Heading 8 Char"/>
    <w:basedOn w:val="DefaultParagraphFont"/>
    <w:link w:val="Heading8"/>
    <w:uiPriority w:val="9"/>
    <w:rsid w:val="00F63678"/>
    <w:rPr>
      <w:rFonts w:asciiTheme="majorHAnsi" w:eastAsiaTheme="majorEastAsia" w:hAnsiTheme="majorHAnsi" w:cstheme="majorBidi"/>
      <w:color w:val="272727" w:themeColor="text1" w:themeTint="D8"/>
      <w:sz w:val="21"/>
      <w:szCs w:val="21"/>
    </w:rPr>
  </w:style>
  <w:style w:type="paragraph" w:customStyle="1" w:styleId="Item">
    <w:name w:val="Item"/>
    <w:aliases w:val="i"/>
    <w:basedOn w:val="Normal"/>
    <w:next w:val="ItemHead"/>
    <w:rsid w:val="00662311"/>
    <w:pPr>
      <w:keepLines/>
      <w:spacing w:before="80" w:after="0"/>
      <w:ind w:left="709"/>
    </w:pPr>
    <w:rPr>
      <w:sz w:val="22"/>
    </w:rPr>
  </w:style>
  <w:style w:type="paragraph" w:customStyle="1" w:styleId="ItemHead">
    <w:name w:val="ItemHead"/>
    <w:aliases w:val="ih"/>
    <w:basedOn w:val="Normal"/>
    <w:next w:val="Item"/>
    <w:rsid w:val="00662311"/>
    <w:pPr>
      <w:keepNext/>
      <w:keepLines/>
      <w:spacing w:before="220" w:after="0"/>
      <w:ind w:left="709" w:hanging="709"/>
    </w:pPr>
    <w:rPr>
      <w:rFonts w:ascii="Arial" w:hAnsi="Arial"/>
      <w:b/>
      <w:kern w:val="28"/>
    </w:rPr>
  </w:style>
  <w:style w:type="paragraph" w:customStyle="1" w:styleId="paragraph">
    <w:name w:val="paragraph"/>
    <w:aliases w:val="a"/>
    <w:basedOn w:val="Normal"/>
    <w:link w:val="paragraphChar"/>
    <w:rsid w:val="00662311"/>
    <w:pPr>
      <w:tabs>
        <w:tab w:val="right" w:pos="1531"/>
      </w:tabs>
      <w:spacing w:before="40" w:after="0"/>
      <w:ind w:left="1644" w:hanging="1644"/>
    </w:pPr>
    <w:rPr>
      <w:sz w:val="22"/>
    </w:rPr>
  </w:style>
  <w:style w:type="character" w:customStyle="1" w:styleId="paragraphChar">
    <w:name w:val="paragraph Char"/>
    <w:aliases w:val="a Char"/>
    <w:link w:val="paragraph"/>
    <w:locked/>
    <w:rsid w:val="00662311"/>
    <w:rPr>
      <w:sz w:val="22"/>
    </w:rPr>
  </w:style>
  <w:style w:type="paragraph" w:customStyle="1" w:styleId="subsection">
    <w:name w:val="subsection"/>
    <w:aliases w:val="ss,Subsection"/>
    <w:basedOn w:val="Normal"/>
    <w:link w:val="subsectionChar"/>
    <w:rsid w:val="00662311"/>
    <w:pPr>
      <w:tabs>
        <w:tab w:val="right" w:pos="1021"/>
      </w:tabs>
      <w:spacing w:before="180" w:after="0"/>
      <w:ind w:left="1134" w:hanging="1134"/>
    </w:pPr>
    <w:rPr>
      <w:sz w:val="22"/>
    </w:rPr>
  </w:style>
  <w:style w:type="character" w:customStyle="1" w:styleId="subsectionChar">
    <w:name w:val="subsection Char"/>
    <w:aliases w:val="ss Char"/>
    <w:basedOn w:val="DefaultParagraphFont"/>
    <w:link w:val="subsection"/>
    <w:locked/>
    <w:rsid w:val="00662311"/>
    <w:rPr>
      <w:sz w:val="22"/>
    </w:rPr>
  </w:style>
  <w:style w:type="paragraph" w:customStyle="1" w:styleId="dash0">
    <w:name w:val="dash"/>
    <w:basedOn w:val="Normal"/>
    <w:rsid w:val="00254579"/>
    <w:pPr>
      <w:spacing w:before="100" w:beforeAutospacing="1" w:after="100" w:afterAutospacing="1"/>
    </w:pPr>
    <w:rPr>
      <w:szCs w:val="24"/>
    </w:rPr>
  </w:style>
  <w:style w:type="paragraph" w:styleId="Revision">
    <w:name w:val="Revision"/>
    <w:hidden/>
    <w:uiPriority w:val="99"/>
    <w:semiHidden/>
    <w:rsid w:val="00182372"/>
    <w:rPr>
      <w:sz w:val="24"/>
    </w:rPr>
  </w:style>
  <w:style w:type="paragraph" w:customStyle="1" w:styleId="dotpoint0">
    <w:name w:val="dotpoint0"/>
    <w:basedOn w:val="Normal"/>
    <w:rsid w:val="003A17B2"/>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975574">
      <w:bodyDiv w:val="1"/>
      <w:marLeft w:val="0"/>
      <w:marRight w:val="0"/>
      <w:marTop w:val="0"/>
      <w:marBottom w:val="0"/>
      <w:divBdr>
        <w:top w:val="none" w:sz="0" w:space="0" w:color="auto"/>
        <w:left w:val="none" w:sz="0" w:space="0" w:color="auto"/>
        <w:bottom w:val="none" w:sz="0" w:space="0" w:color="auto"/>
        <w:right w:val="none" w:sz="0" w:space="0" w:color="auto"/>
      </w:divBdr>
      <w:divsChild>
        <w:div w:id="452792111">
          <w:marLeft w:val="0"/>
          <w:marRight w:val="0"/>
          <w:marTop w:val="0"/>
          <w:marBottom w:val="0"/>
          <w:divBdr>
            <w:top w:val="none" w:sz="0" w:space="0" w:color="auto"/>
            <w:left w:val="none" w:sz="0" w:space="0" w:color="auto"/>
            <w:bottom w:val="none" w:sz="0" w:space="0" w:color="auto"/>
            <w:right w:val="none" w:sz="0" w:space="0" w:color="auto"/>
          </w:divBdr>
          <w:divsChild>
            <w:div w:id="2105875949">
              <w:marLeft w:val="0"/>
              <w:marRight w:val="0"/>
              <w:marTop w:val="0"/>
              <w:marBottom w:val="0"/>
              <w:divBdr>
                <w:top w:val="none" w:sz="0" w:space="0" w:color="auto"/>
                <w:left w:val="none" w:sz="0" w:space="0" w:color="auto"/>
                <w:bottom w:val="none" w:sz="0" w:space="0" w:color="auto"/>
                <w:right w:val="none" w:sz="0" w:space="0" w:color="auto"/>
              </w:divBdr>
              <w:divsChild>
                <w:div w:id="500199795">
                  <w:marLeft w:val="0"/>
                  <w:marRight w:val="0"/>
                  <w:marTop w:val="0"/>
                  <w:marBottom w:val="0"/>
                  <w:divBdr>
                    <w:top w:val="none" w:sz="0" w:space="0" w:color="auto"/>
                    <w:left w:val="none" w:sz="0" w:space="0" w:color="auto"/>
                    <w:bottom w:val="none" w:sz="0" w:space="0" w:color="auto"/>
                    <w:right w:val="none" w:sz="0" w:space="0" w:color="auto"/>
                  </w:divBdr>
                  <w:divsChild>
                    <w:div w:id="1507093222">
                      <w:marLeft w:val="0"/>
                      <w:marRight w:val="0"/>
                      <w:marTop w:val="0"/>
                      <w:marBottom w:val="0"/>
                      <w:divBdr>
                        <w:top w:val="none" w:sz="0" w:space="0" w:color="auto"/>
                        <w:left w:val="none" w:sz="0" w:space="0" w:color="auto"/>
                        <w:bottom w:val="none" w:sz="0" w:space="0" w:color="auto"/>
                        <w:right w:val="none" w:sz="0" w:space="0" w:color="auto"/>
                      </w:divBdr>
                      <w:divsChild>
                        <w:div w:id="276642642">
                          <w:marLeft w:val="0"/>
                          <w:marRight w:val="0"/>
                          <w:marTop w:val="0"/>
                          <w:marBottom w:val="0"/>
                          <w:divBdr>
                            <w:top w:val="none" w:sz="0" w:space="0" w:color="auto"/>
                            <w:left w:val="none" w:sz="0" w:space="0" w:color="auto"/>
                            <w:bottom w:val="none" w:sz="0" w:space="0" w:color="auto"/>
                            <w:right w:val="none" w:sz="0" w:space="0" w:color="auto"/>
                          </w:divBdr>
                          <w:divsChild>
                            <w:div w:id="1464730855">
                              <w:marLeft w:val="0"/>
                              <w:marRight w:val="0"/>
                              <w:marTop w:val="0"/>
                              <w:marBottom w:val="0"/>
                              <w:divBdr>
                                <w:top w:val="none" w:sz="0" w:space="0" w:color="auto"/>
                                <w:left w:val="none" w:sz="0" w:space="0" w:color="auto"/>
                                <w:bottom w:val="none" w:sz="0" w:space="0" w:color="auto"/>
                                <w:right w:val="none" w:sz="0" w:space="0" w:color="auto"/>
                              </w:divBdr>
                              <w:divsChild>
                                <w:div w:id="1275478593">
                                  <w:marLeft w:val="0"/>
                                  <w:marRight w:val="0"/>
                                  <w:marTop w:val="0"/>
                                  <w:marBottom w:val="0"/>
                                  <w:divBdr>
                                    <w:top w:val="none" w:sz="0" w:space="0" w:color="auto"/>
                                    <w:left w:val="none" w:sz="0" w:space="0" w:color="auto"/>
                                    <w:bottom w:val="none" w:sz="0" w:space="0" w:color="auto"/>
                                    <w:right w:val="none" w:sz="0" w:space="0" w:color="auto"/>
                                  </w:divBdr>
                                  <w:divsChild>
                                    <w:div w:id="1769540611">
                                      <w:marLeft w:val="0"/>
                                      <w:marRight w:val="0"/>
                                      <w:marTop w:val="0"/>
                                      <w:marBottom w:val="0"/>
                                      <w:divBdr>
                                        <w:top w:val="none" w:sz="0" w:space="0" w:color="auto"/>
                                        <w:left w:val="none" w:sz="0" w:space="0" w:color="auto"/>
                                        <w:bottom w:val="none" w:sz="0" w:space="0" w:color="auto"/>
                                        <w:right w:val="none" w:sz="0" w:space="0" w:color="auto"/>
                                      </w:divBdr>
                                      <w:divsChild>
                                        <w:div w:id="853615324">
                                          <w:marLeft w:val="0"/>
                                          <w:marRight w:val="0"/>
                                          <w:marTop w:val="0"/>
                                          <w:marBottom w:val="0"/>
                                          <w:divBdr>
                                            <w:top w:val="none" w:sz="0" w:space="0" w:color="auto"/>
                                            <w:left w:val="none" w:sz="0" w:space="0" w:color="auto"/>
                                            <w:bottom w:val="none" w:sz="0" w:space="0" w:color="auto"/>
                                            <w:right w:val="none" w:sz="0" w:space="0" w:color="auto"/>
                                          </w:divBdr>
                                          <w:divsChild>
                                            <w:div w:id="1546015995">
                                              <w:marLeft w:val="0"/>
                                              <w:marRight w:val="0"/>
                                              <w:marTop w:val="0"/>
                                              <w:marBottom w:val="0"/>
                                              <w:divBdr>
                                                <w:top w:val="none" w:sz="0" w:space="0" w:color="auto"/>
                                                <w:left w:val="none" w:sz="0" w:space="0" w:color="auto"/>
                                                <w:bottom w:val="none" w:sz="0" w:space="0" w:color="auto"/>
                                                <w:right w:val="none" w:sz="0" w:space="0" w:color="auto"/>
                                              </w:divBdr>
                                              <w:divsChild>
                                                <w:div w:id="2140492985">
                                                  <w:marLeft w:val="0"/>
                                                  <w:marRight w:val="0"/>
                                                  <w:marTop w:val="0"/>
                                                  <w:marBottom w:val="0"/>
                                                  <w:divBdr>
                                                    <w:top w:val="none" w:sz="0" w:space="0" w:color="auto"/>
                                                    <w:left w:val="none" w:sz="0" w:space="0" w:color="auto"/>
                                                    <w:bottom w:val="none" w:sz="0" w:space="0" w:color="auto"/>
                                                    <w:right w:val="none" w:sz="0" w:space="0" w:color="auto"/>
                                                  </w:divBdr>
                                                  <w:divsChild>
                                                    <w:div w:id="1985423533">
                                                      <w:marLeft w:val="0"/>
                                                      <w:marRight w:val="0"/>
                                                      <w:marTop w:val="0"/>
                                                      <w:marBottom w:val="0"/>
                                                      <w:divBdr>
                                                        <w:top w:val="none" w:sz="0" w:space="0" w:color="auto"/>
                                                        <w:left w:val="none" w:sz="0" w:space="0" w:color="auto"/>
                                                        <w:bottom w:val="none" w:sz="0" w:space="0" w:color="auto"/>
                                                        <w:right w:val="none" w:sz="0" w:space="0" w:color="auto"/>
                                                      </w:divBdr>
                                                      <w:divsChild>
                                                        <w:div w:id="208243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39796414">
      <w:bodyDiv w:val="1"/>
      <w:marLeft w:val="0"/>
      <w:marRight w:val="0"/>
      <w:marTop w:val="0"/>
      <w:marBottom w:val="0"/>
      <w:divBdr>
        <w:top w:val="none" w:sz="0" w:space="0" w:color="auto"/>
        <w:left w:val="none" w:sz="0" w:space="0" w:color="auto"/>
        <w:bottom w:val="none" w:sz="0" w:space="0" w:color="auto"/>
        <w:right w:val="none" w:sz="0" w:space="0" w:color="auto"/>
      </w:divBdr>
      <w:divsChild>
        <w:div w:id="261882858">
          <w:marLeft w:val="0"/>
          <w:marRight w:val="0"/>
          <w:marTop w:val="0"/>
          <w:marBottom w:val="0"/>
          <w:divBdr>
            <w:top w:val="none" w:sz="0" w:space="0" w:color="auto"/>
            <w:left w:val="none" w:sz="0" w:space="0" w:color="auto"/>
            <w:bottom w:val="none" w:sz="0" w:space="0" w:color="auto"/>
            <w:right w:val="none" w:sz="0" w:space="0" w:color="auto"/>
          </w:divBdr>
          <w:divsChild>
            <w:div w:id="692456659">
              <w:marLeft w:val="0"/>
              <w:marRight w:val="0"/>
              <w:marTop w:val="0"/>
              <w:marBottom w:val="0"/>
              <w:divBdr>
                <w:top w:val="none" w:sz="0" w:space="0" w:color="auto"/>
                <w:left w:val="none" w:sz="0" w:space="0" w:color="auto"/>
                <w:bottom w:val="none" w:sz="0" w:space="0" w:color="auto"/>
                <w:right w:val="none" w:sz="0" w:space="0" w:color="auto"/>
              </w:divBdr>
              <w:divsChild>
                <w:div w:id="1868105262">
                  <w:marLeft w:val="0"/>
                  <w:marRight w:val="0"/>
                  <w:marTop w:val="0"/>
                  <w:marBottom w:val="0"/>
                  <w:divBdr>
                    <w:top w:val="none" w:sz="0" w:space="0" w:color="auto"/>
                    <w:left w:val="none" w:sz="0" w:space="0" w:color="auto"/>
                    <w:bottom w:val="none" w:sz="0" w:space="0" w:color="auto"/>
                    <w:right w:val="none" w:sz="0" w:space="0" w:color="auto"/>
                  </w:divBdr>
                  <w:divsChild>
                    <w:div w:id="956369313">
                      <w:marLeft w:val="0"/>
                      <w:marRight w:val="0"/>
                      <w:marTop w:val="0"/>
                      <w:marBottom w:val="0"/>
                      <w:divBdr>
                        <w:top w:val="none" w:sz="0" w:space="0" w:color="auto"/>
                        <w:left w:val="none" w:sz="0" w:space="0" w:color="auto"/>
                        <w:bottom w:val="none" w:sz="0" w:space="0" w:color="auto"/>
                        <w:right w:val="none" w:sz="0" w:space="0" w:color="auto"/>
                      </w:divBdr>
                      <w:divsChild>
                        <w:div w:id="373192463">
                          <w:marLeft w:val="0"/>
                          <w:marRight w:val="0"/>
                          <w:marTop w:val="0"/>
                          <w:marBottom w:val="0"/>
                          <w:divBdr>
                            <w:top w:val="none" w:sz="0" w:space="0" w:color="auto"/>
                            <w:left w:val="none" w:sz="0" w:space="0" w:color="auto"/>
                            <w:bottom w:val="none" w:sz="0" w:space="0" w:color="auto"/>
                            <w:right w:val="none" w:sz="0" w:space="0" w:color="auto"/>
                          </w:divBdr>
                          <w:divsChild>
                            <w:div w:id="1969584604">
                              <w:marLeft w:val="0"/>
                              <w:marRight w:val="0"/>
                              <w:marTop w:val="0"/>
                              <w:marBottom w:val="0"/>
                              <w:divBdr>
                                <w:top w:val="none" w:sz="0" w:space="0" w:color="auto"/>
                                <w:left w:val="none" w:sz="0" w:space="0" w:color="auto"/>
                                <w:bottom w:val="none" w:sz="0" w:space="0" w:color="auto"/>
                                <w:right w:val="none" w:sz="0" w:space="0" w:color="auto"/>
                              </w:divBdr>
                              <w:divsChild>
                                <w:div w:id="719480679">
                                  <w:marLeft w:val="0"/>
                                  <w:marRight w:val="0"/>
                                  <w:marTop w:val="0"/>
                                  <w:marBottom w:val="0"/>
                                  <w:divBdr>
                                    <w:top w:val="none" w:sz="0" w:space="0" w:color="auto"/>
                                    <w:left w:val="none" w:sz="0" w:space="0" w:color="auto"/>
                                    <w:bottom w:val="none" w:sz="0" w:space="0" w:color="auto"/>
                                    <w:right w:val="none" w:sz="0" w:space="0" w:color="auto"/>
                                  </w:divBdr>
                                  <w:divsChild>
                                    <w:div w:id="823351113">
                                      <w:marLeft w:val="0"/>
                                      <w:marRight w:val="0"/>
                                      <w:marTop w:val="0"/>
                                      <w:marBottom w:val="0"/>
                                      <w:divBdr>
                                        <w:top w:val="none" w:sz="0" w:space="0" w:color="auto"/>
                                        <w:left w:val="none" w:sz="0" w:space="0" w:color="auto"/>
                                        <w:bottom w:val="none" w:sz="0" w:space="0" w:color="auto"/>
                                        <w:right w:val="none" w:sz="0" w:space="0" w:color="auto"/>
                                      </w:divBdr>
                                      <w:divsChild>
                                        <w:div w:id="1690450672">
                                          <w:marLeft w:val="0"/>
                                          <w:marRight w:val="0"/>
                                          <w:marTop w:val="0"/>
                                          <w:marBottom w:val="0"/>
                                          <w:divBdr>
                                            <w:top w:val="none" w:sz="0" w:space="0" w:color="auto"/>
                                            <w:left w:val="none" w:sz="0" w:space="0" w:color="auto"/>
                                            <w:bottom w:val="none" w:sz="0" w:space="0" w:color="auto"/>
                                            <w:right w:val="none" w:sz="0" w:space="0" w:color="auto"/>
                                          </w:divBdr>
                                          <w:divsChild>
                                            <w:div w:id="1350528047">
                                              <w:marLeft w:val="0"/>
                                              <w:marRight w:val="0"/>
                                              <w:marTop w:val="0"/>
                                              <w:marBottom w:val="0"/>
                                              <w:divBdr>
                                                <w:top w:val="none" w:sz="0" w:space="0" w:color="auto"/>
                                                <w:left w:val="none" w:sz="0" w:space="0" w:color="auto"/>
                                                <w:bottom w:val="none" w:sz="0" w:space="0" w:color="auto"/>
                                                <w:right w:val="none" w:sz="0" w:space="0" w:color="auto"/>
                                              </w:divBdr>
                                              <w:divsChild>
                                                <w:div w:id="79063299">
                                                  <w:marLeft w:val="0"/>
                                                  <w:marRight w:val="0"/>
                                                  <w:marTop w:val="0"/>
                                                  <w:marBottom w:val="0"/>
                                                  <w:divBdr>
                                                    <w:top w:val="none" w:sz="0" w:space="0" w:color="auto"/>
                                                    <w:left w:val="none" w:sz="0" w:space="0" w:color="auto"/>
                                                    <w:bottom w:val="none" w:sz="0" w:space="0" w:color="auto"/>
                                                    <w:right w:val="none" w:sz="0" w:space="0" w:color="auto"/>
                                                  </w:divBdr>
                                                  <w:divsChild>
                                                    <w:div w:id="227957059">
                                                      <w:marLeft w:val="0"/>
                                                      <w:marRight w:val="0"/>
                                                      <w:marTop w:val="0"/>
                                                      <w:marBottom w:val="0"/>
                                                      <w:divBdr>
                                                        <w:top w:val="none" w:sz="0" w:space="0" w:color="auto"/>
                                                        <w:left w:val="none" w:sz="0" w:space="0" w:color="auto"/>
                                                        <w:bottom w:val="none" w:sz="0" w:space="0" w:color="auto"/>
                                                        <w:right w:val="none" w:sz="0" w:space="0" w:color="auto"/>
                                                      </w:divBdr>
                                                      <w:divsChild>
                                                        <w:div w:id="176287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40731721">
      <w:bodyDiv w:val="1"/>
      <w:marLeft w:val="0"/>
      <w:marRight w:val="0"/>
      <w:marTop w:val="0"/>
      <w:marBottom w:val="0"/>
      <w:divBdr>
        <w:top w:val="none" w:sz="0" w:space="0" w:color="auto"/>
        <w:left w:val="none" w:sz="0" w:space="0" w:color="auto"/>
        <w:bottom w:val="none" w:sz="0" w:space="0" w:color="auto"/>
        <w:right w:val="none" w:sz="0" w:space="0" w:color="auto"/>
      </w:divBdr>
      <w:divsChild>
        <w:div w:id="548147240">
          <w:marLeft w:val="0"/>
          <w:marRight w:val="0"/>
          <w:marTop w:val="0"/>
          <w:marBottom w:val="0"/>
          <w:divBdr>
            <w:top w:val="none" w:sz="0" w:space="0" w:color="auto"/>
            <w:left w:val="none" w:sz="0" w:space="0" w:color="auto"/>
            <w:bottom w:val="none" w:sz="0" w:space="0" w:color="auto"/>
            <w:right w:val="none" w:sz="0" w:space="0" w:color="auto"/>
          </w:divBdr>
          <w:divsChild>
            <w:div w:id="99615798">
              <w:marLeft w:val="0"/>
              <w:marRight w:val="0"/>
              <w:marTop w:val="0"/>
              <w:marBottom w:val="0"/>
              <w:divBdr>
                <w:top w:val="none" w:sz="0" w:space="0" w:color="auto"/>
                <w:left w:val="none" w:sz="0" w:space="0" w:color="auto"/>
                <w:bottom w:val="none" w:sz="0" w:space="0" w:color="auto"/>
                <w:right w:val="none" w:sz="0" w:space="0" w:color="auto"/>
              </w:divBdr>
              <w:divsChild>
                <w:div w:id="2006279278">
                  <w:marLeft w:val="0"/>
                  <w:marRight w:val="0"/>
                  <w:marTop w:val="0"/>
                  <w:marBottom w:val="0"/>
                  <w:divBdr>
                    <w:top w:val="none" w:sz="0" w:space="0" w:color="auto"/>
                    <w:left w:val="none" w:sz="0" w:space="0" w:color="auto"/>
                    <w:bottom w:val="none" w:sz="0" w:space="0" w:color="auto"/>
                    <w:right w:val="none" w:sz="0" w:space="0" w:color="auto"/>
                  </w:divBdr>
                  <w:divsChild>
                    <w:div w:id="742339944">
                      <w:marLeft w:val="0"/>
                      <w:marRight w:val="0"/>
                      <w:marTop w:val="0"/>
                      <w:marBottom w:val="0"/>
                      <w:divBdr>
                        <w:top w:val="none" w:sz="0" w:space="0" w:color="auto"/>
                        <w:left w:val="none" w:sz="0" w:space="0" w:color="auto"/>
                        <w:bottom w:val="none" w:sz="0" w:space="0" w:color="auto"/>
                        <w:right w:val="none" w:sz="0" w:space="0" w:color="auto"/>
                      </w:divBdr>
                      <w:divsChild>
                        <w:div w:id="1390492527">
                          <w:marLeft w:val="0"/>
                          <w:marRight w:val="0"/>
                          <w:marTop w:val="0"/>
                          <w:marBottom w:val="0"/>
                          <w:divBdr>
                            <w:top w:val="none" w:sz="0" w:space="0" w:color="auto"/>
                            <w:left w:val="none" w:sz="0" w:space="0" w:color="auto"/>
                            <w:bottom w:val="none" w:sz="0" w:space="0" w:color="auto"/>
                            <w:right w:val="none" w:sz="0" w:space="0" w:color="auto"/>
                          </w:divBdr>
                          <w:divsChild>
                            <w:div w:id="730738026">
                              <w:marLeft w:val="0"/>
                              <w:marRight w:val="0"/>
                              <w:marTop w:val="0"/>
                              <w:marBottom w:val="0"/>
                              <w:divBdr>
                                <w:top w:val="none" w:sz="0" w:space="0" w:color="auto"/>
                                <w:left w:val="none" w:sz="0" w:space="0" w:color="auto"/>
                                <w:bottom w:val="none" w:sz="0" w:space="0" w:color="auto"/>
                                <w:right w:val="none" w:sz="0" w:space="0" w:color="auto"/>
                              </w:divBdr>
                              <w:divsChild>
                                <w:div w:id="1747651439">
                                  <w:marLeft w:val="0"/>
                                  <w:marRight w:val="0"/>
                                  <w:marTop w:val="0"/>
                                  <w:marBottom w:val="0"/>
                                  <w:divBdr>
                                    <w:top w:val="none" w:sz="0" w:space="0" w:color="auto"/>
                                    <w:left w:val="none" w:sz="0" w:space="0" w:color="auto"/>
                                    <w:bottom w:val="none" w:sz="0" w:space="0" w:color="auto"/>
                                    <w:right w:val="none" w:sz="0" w:space="0" w:color="auto"/>
                                  </w:divBdr>
                                  <w:divsChild>
                                    <w:div w:id="1445268343">
                                      <w:marLeft w:val="0"/>
                                      <w:marRight w:val="0"/>
                                      <w:marTop w:val="0"/>
                                      <w:marBottom w:val="0"/>
                                      <w:divBdr>
                                        <w:top w:val="none" w:sz="0" w:space="0" w:color="auto"/>
                                        <w:left w:val="none" w:sz="0" w:space="0" w:color="auto"/>
                                        <w:bottom w:val="none" w:sz="0" w:space="0" w:color="auto"/>
                                        <w:right w:val="none" w:sz="0" w:space="0" w:color="auto"/>
                                      </w:divBdr>
                                      <w:divsChild>
                                        <w:div w:id="899898810">
                                          <w:marLeft w:val="0"/>
                                          <w:marRight w:val="0"/>
                                          <w:marTop w:val="0"/>
                                          <w:marBottom w:val="0"/>
                                          <w:divBdr>
                                            <w:top w:val="none" w:sz="0" w:space="0" w:color="auto"/>
                                            <w:left w:val="none" w:sz="0" w:space="0" w:color="auto"/>
                                            <w:bottom w:val="none" w:sz="0" w:space="0" w:color="auto"/>
                                            <w:right w:val="none" w:sz="0" w:space="0" w:color="auto"/>
                                          </w:divBdr>
                                          <w:divsChild>
                                            <w:div w:id="658382231">
                                              <w:marLeft w:val="0"/>
                                              <w:marRight w:val="0"/>
                                              <w:marTop w:val="0"/>
                                              <w:marBottom w:val="0"/>
                                              <w:divBdr>
                                                <w:top w:val="none" w:sz="0" w:space="0" w:color="auto"/>
                                                <w:left w:val="none" w:sz="0" w:space="0" w:color="auto"/>
                                                <w:bottom w:val="none" w:sz="0" w:space="0" w:color="auto"/>
                                                <w:right w:val="none" w:sz="0" w:space="0" w:color="auto"/>
                                              </w:divBdr>
                                              <w:divsChild>
                                                <w:div w:id="445199955">
                                                  <w:marLeft w:val="0"/>
                                                  <w:marRight w:val="0"/>
                                                  <w:marTop w:val="0"/>
                                                  <w:marBottom w:val="0"/>
                                                  <w:divBdr>
                                                    <w:top w:val="none" w:sz="0" w:space="0" w:color="auto"/>
                                                    <w:left w:val="none" w:sz="0" w:space="0" w:color="auto"/>
                                                    <w:bottom w:val="none" w:sz="0" w:space="0" w:color="auto"/>
                                                    <w:right w:val="none" w:sz="0" w:space="0" w:color="auto"/>
                                                  </w:divBdr>
                                                  <w:divsChild>
                                                    <w:div w:id="496849870">
                                                      <w:marLeft w:val="0"/>
                                                      <w:marRight w:val="0"/>
                                                      <w:marTop w:val="0"/>
                                                      <w:marBottom w:val="0"/>
                                                      <w:divBdr>
                                                        <w:top w:val="none" w:sz="0" w:space="0" w:color="auto"/>
                                                        <w:left w:val="none" w:sz="0" w:space="0" w:color="auto"/>
                                                        <w:bottom w:val="none" w:sz="0" w:space="0" w:color="auto"/>
                                                        <w:right w:val="none" w:sz="0" w:space="0" w:color="auto"/>
                                                      </w:divBdr>
                                                      <w:divsChild>
                                                        <w:div w:id="169392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48E6247AA7B4AB3BC7C6DC2B8670C5E"/>
        <w:category>
          <w:name w:val="General"/>
          <w:gallery w:val="placeholder"/>
        </w:category>
        <w:types>
          <w:type w:val="bbPlcHdr"/>
        </w:types>
        <w:behaviors>
          <w:behavior w:val="content"/>
        </w:behaviors>
        <w:guid w:val="{831E0BDE-BC2C-4305-B779-B244F2FD1005}"/>
      </w:docPartPr>
      <w:docPartBody>
        <w:p w:rsidR="005A7341" w:rsidRDefault="005A7341">
          <w:pPr>
            <w:pStyle w:val="548E6247AA7B4AB3BC7C6DC2B8670C5E"/>
          </w:pPr>
          <w:r w:rsidRPr="003C7907">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341"/>
    <w:rsid w:val="002A46B6"/>
    <w:rsid w:val="00345F1A"/>
    <w:rsid w:val="003A28B5"/>
    <w:rsid w:val="004F719B"/>
    <w:rsid w:val="005A7341"/>
    <w:rsid w:val="006E6CAE"/>
    <w:rsid w:val="00973E83"/>
    <w:rsid w:val="00CD75DD"/>
    <w:rsid w:val="00E841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48E6247AA7B4AB3BC7C6DC2B8670C5E">
    <w:name w:val="548E6247AA7B4AB3BC7C6DC2B8670C5E"/>
  </w:style>
  <w:style w:type="paragraph" w:customStyle="1" w:styleId="A6241A19BF8A4476944CC7823FC3949F">
    <w:name w:val="A6241A19BF8A4476944CC7823FC3949F"/>
  </w:style>
  <w:style w:type="paragraph" w:customStyle="1" w:styleId="6F65D553F8FC4BC493CD4CB5570D8746">
    <w:name w:val="6F65D553F8FC4BC493CD4CB5570D8746"/>
  </w:style>
  <w:style w:type="paragraph" w:customStyle="1" w:styleId="BEA1A0ACD32342C484C102CCCCE07C07">
    <w:name w:val="BEA1A0ACD32342C484C102CCCCE07C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3.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RA-9237 - Destroy 5 years after action completed</TermName>
          <TermId xmlns="http://schemas.microsoft.com/office/infopath/2007/PartnerControls">9f1a030e-81bf-44c5-98eb-4d5d869a40d5</TermId>
        </TermInfo>
      </Terms>
    </lb508a4dc5e84436a0fe496b536466aa>
    <IconOverlay xmlns="http://schemas.microsoft.com/sharepoint/v4" xsi:nil="true"/>
    <TaxCatchAll xmlns="0f563589-9cf9-4143-b1eb-fb0534803d38">
      <Value>11</Value>
    </TaxCatchAll>
    <_dlc_DocId xmlns="0f563589-9cf9-4143-b1eb-fb0534803d38">2020RG-111-14288</_dlc_DocId>
    <_dlc_DocIdUrl xmlns="0f563589-9cf9-4143-b1eb-fb0534803d38">
      <Url>http://tweb/sites/rg/ldp/lmu/_layouts/15/DocIdRedir.aspx?ID=2020RG-111-14288</Url>
      <Description>2020RG-111-14288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5C18F41BA18FB44827A222ACD6776F5" ma:contentTypeVersion="28566" ma:contentTypeDescription=" " ma:contentTypeScope="" ma:versionID="dfd82d20882868ed45467724fa00eed1">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e075020021329a76efb76bd10c493362"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2.xml><?xml version="1.0" encoding="utf-8"?>
<ds:datastoreItem xmlns:ds="http://schemas.openxmlformats.org/officeDocument/2006/customXml" ds:itemID="{8C9C95AF-DC3D-454D-876B-A90DFB6AC3F1}">
  <ds:schemaRefs>
    <ds:schemaRef ds:uri="office.server.policy"/>
  </ds:schemaRefs>
</ds:datastoreItem>
</file>

<file path=customXml/itemProps3.xml><?xml version="1.0" encoding="utf-8"?>
<ds:datastoreItem xmlns:ds="http://schemas.openxmlformats.org/officeDocument/2006/customXml" ds:itemID="{46278533-3486-40E5-9013-DD26FD164D39}">
  <ds:schemaRefs>
    <ds:schemaRef ds:uri="http://schemas.openxmlformats.org/package/2006/metadata/core-properties"/>
    <ds:schemaRef ds:uri="http://schemas.microsoft.com/office/2006/documentManagement/types"/>
    <ds:schemaRef ds:uri="http://schemas.microsoft.com/office/infopath/2007/PartnerControls"/>
    <ds:schemaRef ds:uri="0f563589-9cf9-4143-b1eb-fb0534803d38"/>
    <ds:schemaRef ds:uri="http://purl.org/dc/elements/1.1/"/>
    <ds:schemaRef ds:uri="http://schemas.microsoft.com/office/2006/metadata/properties"/>
    <ds:schemaRef ds:uri="http://schemas.microsoft.com/sharepoint/v3"/>
    <ds:schemaRef ds:uri="9f7bc583-7cbe-45b9-a2bd-8bbb6543b37e"/>
    <ds:schemaRef ds:uri="http://purl.org/dc/terms/"/>
    <ds:schemaRef ds:uri="http://schemas.microsoft.com/sharepoint/v4"/>
    <ds:schemaRef ds:uri="http://www.w3.org/XML/1998/namespace"/>
    <ds:schemaRef ds:uri="http://purl.org/dc/dcmitype/"/>
  </ds:schemaRefs>
</ds:datastoreItem>
</file>

<file path=customXml/itemProps4.xml><?xml version="1.0" encoding="utf-8"?>
<ds:datastoreItem xmlns:ds="http://schemas.openxmlformats.org/officeDocument/2006/customXml" ds:itemID="{D19214E5-95C9-4C0A-B9CC-5A745DB41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F06256D-2653-4726-B5DB-C0228EC92377}">
  <ds:schemaRefs>
    <ds:schemaRef ds:uri="http://schemas.microsoft.com/sharepoint/events"/>
  </ds:schemaRefs>
</ds:datastoreItem>
</file>

<file path=customXml/itemProps6.xml><?xml version="1.0" encoding="utf-8"?>
<ds:datastoreItem xmlns:ds="http://schemas.openxmlformats.org/officeDocument/2006/customXml" ds:itemID="{DA8AF3FA-4DBD-425C-AF2C-14116E05C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4</TotalTime>
  <Pages>5</Pages>
  <Words>1125</Words>
  <Characters>6009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Treasury</Company>
  <LinksUpToDate>false</LinksUpToDate>
  <CharactersWithSpaces>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Lai, Tony</dc:creator>
  <cp:lastModifiedBy>Leggett, Chris</cp:lastModifiedBy>
  <cp:revision>4</cp:revision>
  <cp:lastPrinted>2020-05-21T23:31:00Z</cp:lastPrinted>
  <dcterms:created xsi:type="dcterms:W3CDTF">2020-05-21T06:49:00Z</dcterms:created>
  <dcterms:modified xsi:type="dcterms:W3CDTF">2020-05-21T23:32:00Z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0x01010036BB8DE7EC542E42A8B2E98CC20CB69700D5C18F41BA18FB44827A222ACD6776F5</vt:lpwstr>
  </property>
  <property fmtid="{D5CDD505-2E9C-101B-9397-08002B2CF9AE}" pid="4" name="_dlc_DocIdItemGuid">
    <vt:lpwstr>ed3d5c96-4866-4dc6-a75d-cb29c5b9ad21</vt:lpwstr>
  </property>
  <property fmtid="{D5CDD505-2E9C-101B-9397-08002B2CF9AE}" pid="5" name="TSYRecordClass">
    <vt:lpwstr>11;#TSY RA-9237 - Destroy 5 years after action completed|9f1a030e-81bf-44c5-98eb-4d5d869a40d5</vt:lpwstr>
  </property>
  <property fmtid="{D5CDD505-2E9C-101B-9397-08002B2CF9AE}" pid="6" name="RecordPoint_SubmissionDate">
    <vt:lpwstr/>
  </property>
  <property fmtid="{D5CDD505-2E9C-101B-9397-08002B2CF9AE}" pid="7" name="RecordPoint_RecordFormat">
    <vt:lpwstr/>
  </property>
  <property fmtid="{D5CDD505-2E9C-101B-9397-08002B2CF9AE}" pid="8" name="RecordPoint_ActiveItemMoved">
    <vt:lpwstr/>
  </property>
  <property fmtid="{D5CDD505-2E9C-101B-9397-08002B2CF9AE}" pid="9" name="RecordPoint_WorkflowType">
    <vt:lpwstr>ActiveSubmitStub</vt:lpwstr>
  </property>
  <property fmtid="{D5CDD505-2E9C-101B-9397-08002B2CF9AE}" pid="10" name="RecordPoint_ActiveItemWebId">
    <vt:lpwstr>{2602612e-a30f-4de0-b9eb-e01e73dc8005}</vt:lpwstr>
  </property>
  <property fmtid="{D5CDD505-2E9C-101B-9397-08002B2CF9AE}" pid="11" name="RecordPoint_ActiveItemSiteId">
    <vt:lpwstr>{5b52b9a5-e5b2-4521-8814-a1e24ca2869d}</vt:lpwstr>
  </property>
  <property fmtid="{D5CDD505-2E9C-101B-9397-08002B2CF9AE}" pid="12" name="RecordPoint_ActiveItemListId">
    <vt:lpwstr>{1a010be9-83b3-4740-abb7-452f2d1120fe}</vt:lpwstr>
  </property>
  <property fmtid="{D5CDD505-2E9C-101B-9397-08002B2CF9AE}" pid="13" name="RecordPoint_ActiveItemUniqueId">
    <vt:lpwstr>{cd3ce71c-8fbc-48bc-9c5e-3ca292b1bd30}</vt:lpwstr>
  </property>
  <property fmtid="{D5CDD505-2E9C-101B-9397-08002B2CF9AE}" pid="14" name="RecordPoint_RecordNumberSubmitted">
    <vt:lpwstr/>
  </property>
  <property fmtid="{D5CDD505-2E9C-101B-9397-08002B2CF9AE}" pid="15" name="RecordPoint_SubmissionCompleted">
    <vt:lpwstr/>
  </property>
</Properties>
</file>