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EEAB8"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32F48B2" w14:textId="25B186CA"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B890726B6F6E48EB8A8699F0AC403175"/>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2010E">
            <w:rPr>
              <w:sz w:val="24"/>
              <w:szCs w:val="24"/>
            </w:rPr>
            <w:t>Treasurer</w:t>
          </w:r>
        </w:sdtContent>
      </w:sdt>
    </w:p>
    <w:p w14:paraId="6796BDEA" w14:textId="77777777" w:rsidR="00BE07A1" w:rsidRDefault="00BE07A1" w:rsidP="003E2057">
      <w:pPr>
        <w:spacing w:before="240" w:after="0"/>
        <w:jc w:val="center"/>
        <w:rPr>
          <w:bCs/>
          <w:i/>
          <w:iCs/>
        </w:rPr>
      </w:pPr>
      <w:r w:rsidRPr="00BE07A1">
        <w:rPr>
          <w:bCs/>
          <w:i/>
          <w:iCs/>
        </w:rPr>
        <w:t xml:space="preserve">Superannuation Industry (Supervision) Act 1993 </w:t>
      </w:r>
    </w:p>
    <w:p w14:paraId="0804A2D1" w14:textId="6719E5EE" w:rsidR="00F109D4" w:rsidRPr="00790533" w:rsidRDefault="00BE07A1" w:rsidP="003E2057">
      <w:pPr>
        <w:spacing w:before="0" w:after="240"/>
        <w:jc w:val="center"/>
        <w:rPr>
          <w:i/>
        </w:rPr>
      </w:pPr>
      <w:r w:rsidRPr="00790533">
        <w:rPr>
          <w:bCs/>
          <w:i/>
          <w:iCs/>
        </w:rPr>
        <w:t>Retirement Savings Accounts Act 1997</w:t>
      </w:r>
    </w:p>
    <w:p w14:paraId="075FA418" w14:textId="0D01BFC3" w:rsidR="0082010E" w:rsidRPr="0082010E" w:rsidRDefault="00820780" w:rsidP="0082010E">
      <w:pPr>
        <w:spacing w:before="240" w:after="240"/>
        <w:jc w:val="center"/>
        <w:rPr>
          <w:i/>
        </w:rPr>
      </w:pPr>
      <w:r w:rsidRPr="0012780C">
        <w:rPr>
          <w:i/>
        </w:rPr>
        <w:t xml:space="preserve">Treasury Laws Amendment (Release of Superannuation on Compassionate Grounds) Regulations </w:t>
      </w:r>
      <w:r w:rsidR="00C33289" w:rsidRPr="0012780C">
        <w:rPr>
          <w:i/>
        </w:rPr>
        <w:t xml:space="preserve">(No. 2) </w:t>
      </w:r>
      <w:r w:rsidRPr="0012780C">
        <w:rPr>
          <w:i/>
        </w:rPr>
        <w:t>2020</w:t>
      </w:r>
    </w:p>
    <w:p w14:paraId="1AAD4638" w14:textId="4C01C8A5" w:rsidR="00F109D4" w:rsidRDefault="00C55D29" w:rsidP="00647BB7">
      <w:pPr>
        <w:spacing w:before="240"/>
      </w:pPr>
      <w:r w:rsidRPr="00503E44">
        <w:t xml:space="preserve">Section </w:t>
      </w:r>
      <w:r w:rsidR="00BE07A1">
        <w:t>353</w:t>
      </w:r>
      <w:r w:rsidR="005E4BAC">
        <w:t xml:space="preserve"> </w:t>
      </w:r>
      <w:r w:rsidR="00F109D4" w:rsidRPr="00503E44">
        <w:t xml:space="preserve">of the </w:t>
      </w:r>
      <w:r w:rsidR="00BE07A1" w:rsidRPr="00E05B14">
        <w:rPr>
          <w:bCs/>
          <w:i/>
          <w:iCs/>
        </w:rPr>
        <w:t xml:space="preserve">Superannuation Industry (Supervision) </w:t>
      </w:r>
      <w:r w:rsidR="00BE07A1">
        <w:rPr>
          <w:bCs/>
          <w:i/>
          <w:iCs/>
        </w:rPr>
        <w:t>Act 1993</w:t>
      </w:r>
      <w:r w:rsidR="00F109D4" w:rsidRPr="00503E44">
        <w:t xml:space="preserve"> (the </w:t>
      </w:r>
      <w:r w:rsidR="00BE07A1">
        <w:t xml:space="preserve">SIS </w:t>
      </w:r>
      <w:r w:rsidR="00F109D4" w:rsidRPr="00503E44">
        <w:t xml:space="preserve">Act) </w:t>
      </w:r>
      <w:r w:rsidR="00BE07A1">
        <w:t xml:space="preserve">and </w:t>
      </w:r>
      <w:r w:rsidR="00BE07A1" w:rsidRPr="00BE07A1">
        <w:rPr>
          <w:bCs/>
          <w:iCs/>
        </w:rPr>
        <w:t>section 200 of the</w:t>
      </w:r>
      <w:r w:rsidR="00BE07A1" w:rsidRPr="00BE07A1">
        <w:t xml:space="preserve"> </w:t>
      </w:r>
      <w:r w:rsidR="00BE07A1" w:rsidRPr="00BE07A1">
        <w:rPr>
          <w:bCs/>
          <w:i/>
          <w:iCs/>
        </w:rPr>
        <w:t>Retirement Savings Accounts Act 1997</w:t>
      </w:r>
      <w:r w:rsidR="00BE07A1">
        <w:rPr>
          <w:bCs/>
          <w:i/>
          <w:iCs/>
        </w:rPr>
        <w:t xml:space="preserve"> </w:t>
      </w:r>
      <w:r w:rsidR="00BE07A1" w:rsidRPr="00BE07A1">
        <w:rPr>
          <w:bCs/>
          <w:iCs/>
        </w:rPr>
        <w:t xml:space="preserve">(the RSA Act) </w:t>
      </w:r>
      <w:r w:rsidR="00F109D4" w:rsidRPr="00503E44">
        <w:t>provides that the Governor-General may make regulations prescribing matters required or permitted by the</w:t>
      </w:r>
      <w:r w:rsidR="00C43223">
        <w:t>se</w:t>
      </w:r>
      <w:r w:rsidR="00F109D4" w:rsidRPr="00503E44">
        <w:t xml:space="preserve"> Act</w:t>
      </w:r>
      <w:r w:rsidR="00C43223">
        <w:t>s</w:t>
      </w:r>
      <w:r w:rsidR="00F109D4" w:rsidRPr="00503E44">
        <w:t xml:space="preserve"> to be prescribed, or necessary or convenient to be prescribed for carrying out or giving effect to the</w:t>
      </w:r>
      <w:r w:rsidR="00C43223">
        <w:t>se</w:t>
      </w:r>
      <w:r w:rsidR="00F109D4" w:rsidRPr="00503E44">
        <w:t xml:space="preserve"> Act</w:t>
      </w:r>
      <w:r w:rsidR="00C43223">
        <w:t>s</w:t>
      </w:r>
      <w:r w:rsidR="00F109D4" w:rsidRPr="00503E44">
        <w:t>.</w:t>
      </w:r>
    </w:p>
    <w:p w14:paraId="2DEC3A02" w14:textId="3D1A12F7" w:rsidR="00AB6960" w:rsidRPr="00AB6960" w:rsidRDefault="00AB6960" w:rsidP="00C33289">
      <w:pPr>
        <w:spacing w:before="240"/>
      </w:pPr>
      <w:r w:rsidRPr="00AB6960">
        <w:t xml:space="preserve">The purpose of the </w:t>
      </w:r>
      <w:r w:rsidR="00C33289" w:rsidRPr="00C33289">
        <w:rPr>
          <w:i/>
        </w:rPr>
        <w:t>Treasury Laws Amendment (</w:t>
      </w:r>
      <w:r w:rsidR="00C33289" w:rsidRPr="00790533">
        <w:rPr>
          <w:i/>
        </w:rPr>
        <w:t>Release of Superannuation on Compassionate Grounds) Regulations (</w:t>
      </w:r>
      <w:r w:rsidR="00C33289" w:rsidRPr="009D295E">
        <w:rPr>
          <w:i/>
        </w:rPr>
        <w:t xml:space="preserve">No. 2) </w:t>
      </w:r>
      <w:r w:rsidR="00C33289" w:rsidRPr="0012780C">
        <w:rPr>
          <w:i/>
        </w:rPr>
        <w:t>2020</w:t>
      </w:r>
      <w:r w:rsidRPr="00790533">
        <w:t xml:space="preserve"> (the Regulations) is to revise the criteria</w:t>
      </w:r>
      <w:r w:rsidRPr="009D295E">
        <w:t xml:space="preserve"> </w:t>
      </w:r>
      <w:r w:rsidRPr="0012780C">
        <w:t>for holders of a Subclass 457 (Temporary Work (Skilled)) or Subclass 482 (Temporary Skill Shortage) visa to apply to the Commissioner</w:t>
      </w:r>
      <w:r w:rsidRPr="00AB6960">
        <w:t xml:space="preserve"> of Taxation for release of their superannuation on compassionate grounds. </w:t>
      </w:r>
    </w:p>
    <w:p w14:paraId="1C8A318E" w14:textId="5DDE0284" w:rsidR="00290A7F" w:rsidRPr="00AB6960" w:rsidRDefault="00AB6960" w:rsidP="00AB6960">
      <w:pPr>
        <w:spacing w:before="240"/>
      </w:pPr>
      <w:r w:rsidRPr="00AB6960">
        <w:t xml:space="preserve">The </w:t>
      </w:r>
      <w:r w:rsidRPr="00AB6960">
        <w:rPr>
          <w:i/>
        </w:rPr>
        <w:t>Treasury Laws Amendment (Release of Superannuation on Compassionate Grounds) Regulations 2020</w:t>
      </w:r>
      <w:r w:rsidR="005C4FBE">
        <w:t>, which commenced on the 17</w:t>
      </w:r>
      <w:r w:rsidRPr="00AB6960">
        <w:t xml:space="preserve"> April 2020, </w:t>
      </w:r>
      <w:r w:rsidR="00C5697D">
        <w:t xml:space="preserve">made amendments to the early release provisions in the </w:t>
      </w:r>
      <w:r w:rsidR="00290A7F" w:rsidRPr="00290A7F">
        <w:rPr>
          <w:i/>
        </w:rPr>
        <w:t>Superannuation Industry (Supervision) Regulations 1994</w:t>
      </w:r>
      <w:r w:rsidR="00C5697D">
        <w:t xml:space="preserve"> (the SIS Regulations) and the </w:t>
      </w:r>
      <w:r w:rsidR="00290A7F" w:rsidRPr="00290A7F">
        <w:rPr>
          <w:i/>
        </w:rPr>
        <w:t>Retirement Savings Accounts Regulations 1997</w:t>
      </w:r>
      <w:r w:rsidR="00C5697D">
        <w:t xml:space="preserve"> (the RSA Regulations). The</w:t>
      </w:r>
      <w:r w:rsidR="00055264">
        <w:t>se recent</w:t>
      </w:r>
      <w:r w:rsidR="00C5697D">
        <w:t xml:space="preserve"> amendments </w:t>
      </w:r>
      <w:r w:rsidRPr="00AB6960">
        <w:t>allow temporary residents affected by the adverse economic effects of coronavirus to have up to $10,000 released from their superannuation or retirement savings account on compassionate grounds.</w:t>
      </w:r>
    </w:p>
    <w:p w14:paraId="1CB97148" w14:textId="2E3928DE" w:rsidR="00AB6960" w:rsidRPr="00AB6960" w:rsidRDefault="00AB6960" w:rsidP="00AB6960">
      <w:pPr>
        <w:spacing w:before="240"/>
      </w:pPr>
      <w:r w:rsidRPr="00AB6960">
        <w:t>Th</w:t>
      </w:r>
      <w:r w:rsidR="00055264">
        <w:t xml:space="preserve">is included </w:t>
      </w:r>
      <w:r w:rsidRPr="00AB6960">
        <w:t>provid</w:t>
      </w:r>
      <w:r w:rsidR="00055264">
        <w:t>ing</w:t>
      </w:r>
      <w:r w:rsidRPr="00AB6960">
        <w:t xml:space="preserve"> that holders of a Subclass 457 (Temporary Work (Skilled)) or Subclass 482 (Temporary Skill Shortage) visa could apply for release if they have, on or after 1 January 2020, had their working hours reduced to zero but are still employed by their employer. The R</w:t>
      </w:r>
      <w:r w:rsidR="0029043A">
        <w:t>egulations replace this criterion</w:t>
      </w:r>
      <w:r w:rsidRPr="00AB6960">
        <w:t xml:space="preserve"> with requirements for the visa holder to be employed and unable to meet their immediate living expenses. The revised criteria is expected to broaden access to the early release </w:t>
      </w:r>
      <w:bookmarkStart w:id="0" w:name="_GoBack"/>
      <w:bookmarkEnd w:id="0"/>
      <w:r w:rsidRPr="00AB6960">
        <w:t xml:space="preserve">provisions for these visa holders. </w:t>
      </w:r>
    </w:p>
    <w:p w14:paraId="47BF4881" w14:textId="11799604" w:rsidR="00A33424" w:rsidRPr="00A33424" w:rsidRDefault="00A33424" w:rsidP="00A33424">
      <w:pPr>
        <w:spacing w:before="240"/>
      </w:pPr>
      <w:r w:rsidRPr="00A33424">
        <w:t xml:space="preserve">The </w:t>
      </w:r>
      <w:r>
        <w:t xml:space="preserve">SIS </w:t>
      </w:r>
      <w:r w:rsidRPr="00A33424">
        <w:t xml:space="preserve">Act </w:t>
      </w:r>
      <w:r>
        <w:t xml:space="preserve">and the RSA Act do not </w:t>
      </w:r>
      <w:r w:rsidRPr="00A33424">
        <w:t>specif</w:t>
      </w:r>
      <w:r>
        <w:t>y any</w:t>
      </w:r>
      <w:r w:rsidRPr="00A33424">
        <w:t xml:space="preserve"> conditions that need to be met before</w:t>
      </w:r>
      <w:r>
        <w:t xml:space="preserve"> the power to make the </w:t>
      </w:r>
      <w:r w:rsidRPr="00A33424">
        <w:t xml:space="preserve">Regulations may be exercised. </w:t>
      </w:r>
    </w:p>
    <w:p w14:paraId="5D7932F6" w14:textId="4A198064" w:rsidR="0088467C" w:rsidRDefault="00370450" w:rsidP="00647BB7">
      <w:pPr>
        <w:spacing w:before="240"/>
      </w:pPr>
      <w:r>
        <w:t xml:space="preserve">Consultation </w:t>
      </w:r>
      <w:r w:rsidR="000C2E76">
        <w:t>has bee</w:t>
      </w:r>
      <w:r w:rsidR="000C2E76" w:rsidRPr="00C16E54">
        <w:t xml:space="preserve">n undertaken </w:t>
      </w:r>
      <w:r w:rsidRPr="00C16E54">
        <w:t xml:space="preserve">with the </w:t>
      </w:r>
      <w:r w:rsidRPr="008D18A4">
        <w:t>Australian Taxation Office</w:t>
      </w:r>
      <w:r w:rsidR="000C2E76" w:rsidRPr="00C16E54">
        <w:t xml:space="preserve"> </w:t>
      </w:r>
      <w:r w:rsidR="000C2E76" w:rsidRPr="008D18A4">
        <w:t>and the Department of Home Affairs</w:t>
      </w:r>
      <w:r w:rsidR="000C2E76" w:rsidRPr="00C16E54">
        <w:t xml:space="preserve"> to ensure</w:t>
      </w:r>
      <w:r w:rsidR="000C2E76">
        <w:t xml:space="preserve"> the effectiveness of the Regulations. </w:t>
      </w:r>
      <w:r w:rsidR="00C94576">
        <w:t xml:space="preserve">Public consultation has not occurred given the need to respond to urgent and unforeseen events. </w:t>
      </w:r>
    </w:p>
    <w:p w14:paraId="4D69B56F" w14:textId="354AC110"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052726">
        <w:rPr>
          <w:u w:val="single"/>
        </w:rPr>
        <w:t>A.</w:t>
      </w:r>
    </w:p>
    <w:p w14:paraId="6B6235AB" w14:textId="4C3502BF" w:rsidR="002C226C" w:rsidRDefault="002C226C" w:rsidP="00647BB7">
      <w:pPr>
        <w:spacing w:before="240"/>
      </w:pPr>
      <w:r>
        <w:lastRenderedPageBreak/>
        <w:t>The</w:t>
      </w:r>
      <w:r w:rsidRPr="00D3322F">
        <w:t xml:space="preserve"> Regulation</w:t>
      </w:r>
      <w:r>
        <w:t>s are</w:t>
      </w:r>
      <w:r w:rsidRPr="00D3322F">
        <w:t xml:space="preserve"> a legislative instrument for the purposes of the</w:t>
      </w:r>
      <w:r w:rsidRPr="00322524">
        <w:t xml:space="preserve"> </w:t>
      </w:r>
      <w:r w:rsidR="00CF40BF">
        <w:rPr>
          <w:i/>
        </w:rPr>
        <w:t>Legislation Act </w:t>
      </w:r>
      <w:r w:rsidRPr="00D3322F">
        <w:rPr>
          <w:i/>
        </w:rPr>
        <w:t>2003</w:t>
      </w:r>
      <w:r w:rsidRPr="00D3322F">
        <w:t>.</w:t>
      </w:r>
    </w:p>
    <w:p w14:paraId="31B1D2DD" w14:textId="6A1E27B0" w:rsidR="009143A0" w:rsidRPr="00647BB7" w:rsidRDefault="00F109D4" w:rsidP="00647BB7">
      <w:pPr>
        <w:spacing w:before="240"/>
        <w:rPr>
          <w:i/>
        </w:rPr>
      </w:pPr>
      <w:r w:rsidRPr="00503E44">
        <w:t xml:space="preserve">The </w:t>
      </w:r>
      <w:r w:rsidRPr="00790533">
        <w:t xml:space="preserve">Regulations </w:t>
      </w:r>
      <w:r w:rsidRPr="0012780C">
        <w:t xml:space="preserve">commenced on </w:t>
      </w:r>
      <w:r w:rsidR="001748D5" w:rsidRPr="0012780C">
        <w:t>the day after registration.</w:t>
      </w:r>
      <w:r w:rsidR="001748D5">
        <w:t xml:space="preserve"> </w:t>
      </w:r>
    </w:p>
    <w:p w14:paraId="52B983A4" w14:textId="33B33250" w:rsidR="00EB2AEF" w:rsidRPr="00F51A2F" w:rsidRDefault="00EB2AEF" w:rsidP="00647BB7">
      <w:pPr>
        <w:spacing w:before="240"/>
        <w:rPr>
          <w:u w:val="single"/>
        </w:rPr>
      </w:pPr>
      <w:r w:rsidRPr="00F51A2F">
        <w:t xml:space="preserve">A statement of Compatibility with Human Rights is at </w:t>
      </w:r>
      <w:r w:rsidRPr="00F51A2F">
        <w:rPr>
          <w:u w:val="single"/>
        </w:rPr>
        <w:t xml:space="preserve">Attachment </w:t>
      </w:r>
      <w:r w:rsidR="00A33424" w:rsidRPr="00F51A2F">
        <w:rPr>
          <w:u w:val="single"/>
        </w:rPr>
        <w:t xml:space="preserve">B. </w:t>
      </w:r>
    </w:p>
    <w:p w14:paraId="7C9DF5F5" w14:textId="644B40E6" w:rsidR="00D476EB" w:rsidRPr="00013390" w:rsidRDefault="00D476EB" w:rsidP="00647BB7">
      <w:pPr>
        <w:spacing w:before="240"/>
      </w:pPr>
      <w:r w:rsidRPr="00F51A2F">
        <w:t>An exemption from Regulation Impact Statement requirements was granted by the Prime Minister as there were urgent and unforeseen events.</w:t>
      </w:r>
    </w:p>
    <w:p w14:paraId="31FC0F82" w14:textId="5297CEFD" w:rsidR="00EA4DD8" w:rsidRDefault="00EA4DD8" w:rsidP="00EA4DD8">
      <w:pPr>
        <w:pageBreakBefore/>
        <w:spacing w:before="240"/>
        <w:jc w:val="right"/>
        <w:rPr>
          <w:b/>
          <w:u w:val="single"/>
        </w:rPr>
      </w:pPr>
      <w:r w:rsidRPr="007B335E">
        <w:rPr>
          <w:b/>
          <w:u w:val="single"/>
        </w:rPr>
        <w:lastRenderedPageBreak/>
        <w:t xml:space="preserve">ATTACHMENT </w:t>
      </w:r>
      <w:r w:rsidR="00052726">
        <w:rPr>
          <w:b/>
          <w:u w:val="single"/>
        </w:rPr>
        <w:t>A</w:t>
      </w:r>
    </w:p>
    <w:p w14:paraId="2DEBBB67" w14:textId="493E5C60" w:rsidR="00EA4DD8" w:rsidRPr="00790533" w:rsidRDefault="00EA4DD8" w:rsidP="00EA4DD8">
      <w:pPr>
        <w:spacing w:before="240"/>
        <w:ind w:right="91"/>
        <w:rPr>
          <w:b/>
          <w:bCs/>
          <w:szCs w:val="24"/>
          <w:u w:val="single"/>
        </w:rPr>
      </w:pPr>
      <w:r>
        <w:rPr>
          <w:b/>
          <w:bCs/>
          <w:u w:val="single"/>
        </w:rPr>
        <w:t xml:space="preserve">Details </w:t>
      </w:r>
      <w:r w:rsidRPr="00790533">
        <w:rPr>
          <w:b/>
          <w:bCs/>
          <w:u w:val="single"/>
        </w:rPr>
        <w:t xml:space="preserve">of the </w:t>
      </w:r>
      <w:r w:rsidR="00177C8B" w:rsidRPr="0012780C">
        <w:rPr>
          <w:b/>
          <w:i/>
          <w:noProof/>
          <w:u w:val="single"/>
        </w:rPr>
        <w:t xml:space="preserve">Treasury Laws Amendment (Release of Superannuation on Compassionate Grounds) Regulations </w:t>
      </w:r>
      <w:r w:rsidR="00C33289" w:rsidRPr="0012780C">
        <w:rPr>
          <w:b/>
          <w:i/>
          <w:noProof/>
          <w:u w:val="single"/>
        </w:rPr>
        <w:t xml:space="preserve">(No. 2) </w:t>
      </w:r>
      <w:r w:rsidR="00177C8B" w:rsidRPr="0012780C">
        <w:rPr>
          <w:b/>
          <w:i/>
          <w:noProof/>
          <w:u w:val="single"/>
        </w:rPr>
        <w:t>2020</w:t>
      </w:r>
      <w:r w:rsidRPr="00790533">
        <w:rPr>
          <w:b/>
          <w:bCs/>
          <w:u w:val="single"/>
        </w:rPr>
        <w:t xml:space="preserve"> </w:t>
      </w:r>
    </w:p>
    <w:p w14:paraId="47813BB4" w14:textId="77777777" w:rsidR="00EA4DD8" w:rsidRPr="0012780C" w:rsidRDefault="00EA4DD8" w:rsidP="00EA4DD8">
      <w:pPr>
        <w:spacing w:before="240"/>
        <w:rPr>
          <w:rFonts w:ascii="Calibri" w:hAnsi="Calibri"/>
          <w:sz w:val="22"/>
          <w:szCs w:val="22"/>
          <w:u w:val="single"/>
          <w:lang w:eastAsia="en-US"/>
        </w:rPr>
      </w:pPr>
      <w:r w:rsidRPr="0012780C">
        <w:rPr>
          <w:u w:val="single"/>
        </w:rPr>
        <w:t>Section 1 – Name of the Regulations</w:t>
      </w:r>
    </w:p>
    <w:p w14:paraId="43DC47B3" w14:textId="1B1B839E" w:rsidR="00EA4DD8" w:rsidRPr="00790533" w:rsidRDefault="00EA4DD8" w:rsidP="00EA4DD8">
      <w:pPr>
        <w:spacing w:before="240"/>
      </w:pPr>
      <w:r w:rsidRPr="0012780C">
        <w:t xml:space="preserve">This section provides that the name of the Regulations is the </w:t>
      </w:r>
      <w:r w:rsidR="00177C8B" w:rsidRPr="0012780C">
        <w:rPr>
          <w:i/>
          <w:noProof/>
        </w:rPr>
        <w:t xml:space="preserve">Treasury Laws Amendment (Release of Superannuation on Compassionate Grounds) Regulations </w:t>
      </w:r>
      <w:r w:rsidR="00C33289" w:rsidRPr="0012780C">
        <w:rPr>
          <w:i/>
          <w:noProof/>
        </w:rPr>
        <w:t xml:space="preserve">(No. 2) </w:t>
      </w:r>
      <w:r w:rsidR="00177C8B" w:rsidRPr="0012780C">
        <w:rPr>
          <w:i/>
          <w:noProof/>
        </w:rPr>
        <w:t>2020</w:t>
      </w:r>
      <w:r w:rsidR="001856FB" w:rsidRPr="00790533">
        <w:t xml:space="preserve"> </w:t>
      </w:r>
      <w:r w:rsidRPr="00790533">
        <w:t>(the Regulations).</w:t>
      </w:r>
    </w:p>
    <w:p w14:paraId="74B779A9" w14:textId="77777777" w:rsidR="00EA4DD8" w:rsidRDefault="00EA4DD8" w:rsidP="00EA4DD8">
      <w:pPr>
        <w:spacing w:before="240"/>
        <w:ind w:right="91"/>
        <w:rPr>
          <w:u w:val="single"/>
        </w:rPr>
      </w:pPr>
      <w:r w:rsidRPr="0012780C">
        <w:rPr>
          <w:u w:val="single"/>
        </w:rPr>
        <w:t>Section 2 – Commencement</w:t>
      </w:r>
    </w:p>
    <w:p w14:paraId="3DC34E38" w14:textId="5E994B9D" w:rsidR="00EA4DD8" w:rsidRDefault="00EA4DD8" w:rsidP="00EA4DD8">
      <w:pPr>
        <w:spacing w:before="240"/>
        <w:ind w:right="91"/>
      </w:pPr>
      <w:r>
        <w:t>Schedule 1 to the Regulations commence</w:t>
      </w:r>
      <w:r w:rsidR="001856FB">
        <w:t>s</w:t>
      </w:r>
      <w:r>
        <w:t xml:space="preserve"> on </w:t>
      </w:r>
      <w:r w:rsidRPr="00712D28">
        <w:t xml:space="preserve">the day after the instrument is registered </w:t>
      </w:r>
      <w:r>
        <w:t>on the Federal Register of Legislation.</w:t>
      </w:r>
    </w:p>
    <w:p w14:paraId="089C7DB5" w14:textId="77777777" w:rsidR="00EA4DD8" w:rsidRDefault="00EA4DD8" w:rsidP="00EA4DD8">
      <w:pPr>
        <w:spacing w:before="240"/>
        <w:ind w:right="91"/>
        <w:rPr>
          <w:u w:val="single"/>
        </w:rPr>
      </w:pPr>
      <w:r>
        <w:rPr>
          <w:u w:val="single"/>
        </w:rPr>
        <w:t>Section 3 – Authority</w:t>
      </w:r>
    </w:p>
    <w:p w14:paraId="768F478A" w14:textId="5C70EC09" w:rsidR="00EA4DD8" w:rsidRDefault="00EA4DD8" w:rsidP="00EA4DD8">
      <w:pPr>
        <w:spacing w:before="240"/>
        <w:ind w:right="91"/>
      </w:pPr>
      <w:r>
        <w:t>The</w:t>
      </w:r>
      <w:r w:rsidR="003B55BE">
        <w:t xml:space="preserve"> Regulations are made under </w:t>
      </w:r>
      <w:r w:rsidR="003B55BE" w:rsidRPr="003B55BE">
        <w:t>the</w:t>
      </w:r>
      <w:r w:rsidR="003E2057">
        <w:t xml:space="preserve"> SIS Act and RSA Act</w:t>
      </w:r>
      <w:r w:rsidR="003B55BE" w:rsidRPr="003B55BE">
        <w:t>.</w:t>
      </w:r>
      <w:r w:rsidR="003B55BE">
        <w:t xml:space="preserve"> </w:t>
      </w:r>
    </w:p>
    <w:p w14:paraId="71B88193" w14:textId="38E2112F" w:rsidR="00EA4DD8" w:rsidRDefault="00EA4DD8" w:rsidP="00EA4DD8">
      <w:pPr>
        <w:spacing w:before="240"/>
        <w:ind w:right="91"/>
        <w:rPr>
          <w:u w:val="single"/>
        </w:rPr>
      </w:pPr>
      <w:r>
        <w:rPr>
          <w:u w:val="single"/>
        </w:rPr>
        <w:t>Section 4 – Schedu</w:t>
      </w:r>
      <w:r w:rsidRPr="00F2482B">
        <w:rPr>
          <w:u w:val="single"/>
        </w:rPr>
        <w:t>le</w:t>
      </w:r>
    </w:p>
    <w:p w14:paraId="4E4FDBC3"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1303C97" w14:textId="06186BA8" w:rsidR="00EA4DD8" w:rsidRPr="00790533" w:rsidRDefault="00EA4DD8" w:rsidP="00712D28">
      <w:pPr>
        <w:spacing w:after="0"/>
        <w:ind w:right="91"/>
        <w:rPr>
          <w:color w:val="FF0000"/>
        </w:rPr>
      </w:pPr>
      <w:r w:rsidRPr="00790533">
        <w:rPr>
          <w:u w:val="single"/>
        </w:rPr>
        <w:t xml:space="preserve">Schedule 1 – Amendments </w:t>
      </w:r>
    </w:p>
    <w:p w14:paraId="59872375" w14:textId="77777777" w:rsidR="008625B6" w:rsidRPr="0012780C" w:rsidRDefault="008625B6" w:rsidP="00EA4DD8">
      <w:pPr>
        <w:spacing w:before="0" w:after="0"/>
      </w:pPr>
    </w:p>
    <w:p w14:paraId="70F718DE" w14:textId="1A45C070" w:rsidR="005350A5" w:rsidRPr="005350A5" w:rsidRDefault="005350A5" w:rsidP="005350A5">
      <w:pPr>
        <w:spacing w:before="0" w:after="0"/>
        <w:rPr>
          <w:b/>
        </w:rPr>
      </w:pPr>
      <w:r w:rsidRPr="0012780C">
        <w:rPr>
          <w:b/>
        </w:rPr>
        <w:t xml:space="preserve">Items </w:t>
      </w:r>
      <w:r w:rsidR="00C33289" w:rsidRPr="0012780C">
        <w:rPr>
          <w:b/>
        </w:rPr>
        <w:t>1</w:t>
      </w:r>
      <w:r w:rsidRPr="0012780C">
        <w:rPr>
          <w:b/>
        </w:rPr>
        <w:t xml:space="preserve"> and </w:t>
      </w:r>
      <w:r w:rsidR="00C33289" w:rsidRPr="0012780C">
        <w:rPr>
          <w:b/>
        </w:rPr>
        <w:t>2</w:t>
      </w:r>
      <w:r w:rsidRPr="00790533">
        <w:rPr>
          <w:b/>
        </w:rPr>
        <w:t xml:space="preserve"> (paragraph 6.19B(1C)(b</w:t>
      </w:r>
      <w:r w:rsidRPr="009D295E">
        <w:rPr>
          <w:b/>
        </w:rPr>
        <w:t xml:space="preserve">) of the SIS Regulations and </w:t>
      </w:r>
      <w:r w:rsidRPr="0012780C">
        <w:rPr>
          <w:b/>
        </w:rPr>
        <w:t>paragraph 4.22B(1C)(b) of the RSA Regulations) - Revised cr</w:t>
      </w:r>
      <w:r w:rsidR="00B05B99">
        <w:rPr>
          <w:b/>
        </w:rPr>
        <w:t>iteria for release for Subclass </w:t>
      </w:r>
      <w:r w:rsidRPr="0012780C">
        <w:rPr>
          <w:b/>
        </w:rPr>
        <w:t>457 (Temporary Work (Skilled)) or Subclass 482 (Temporary Skill Shortage) visa holders</w:t>
      </w:r>
    </w:p>
    <w:p w14:paraId="35116E92" w14:textId="77777777" w:rsidR="005350A5" w:rsidRPr="005350A5" w:rsidRDefault="005350A5" w:rsidP="005350A5">
      <w:pPr>
        <w:spacing w:before="0" w:after="0"/>
      </w:pPr>
    </w:p>
    <w:p w14:paraId="5281E7F2" w14:textId="77777777" w:rsidR="005350A5" w:rsidRPr="005350A5" w:rsidRDefault="005350A5" w:rsidP="005350A5">
      <w:pPr>
        <w:spacing w:before="0" w:after="0"/>
      </w:pPr>
      <w:r w:rsidRPr="005350A5">
        <w:t xml:space="preserve">These items provide revised criteria for a holder of a Subclass 457 (Temporary Work (Skilled)) or Subclass 482 (Temporary Skill Shortage) visa mentioned in the </w:t>
      </w:r>
      <w:r w:rsidRPr="005350A5">
        <w:rPr>
          <w:i/>
        </w:rPr>
        <w:t>Migration Regulations 1994</w:t>
      </w:r>
      <w:r w:rsidRPr="005350A5">
        <w:t xml:space="preserve"> to apply to the Commissioner of Taxation for early release of their superannuation on compassionate grounds. The revised criteria are that the person is employed and is unable to meet immediate living expenses.</w:t>
      </w:r>
    </w:p>
    <w:p w14:paraId="61A5BA07" w14:textId="77777777" w:rsidR="005350A5" w:rsidRDefault="005350A5" w:rsidP="005350A5">
      <w:pPr>
        <w:spacing w:before="0" w:after="0"/>
      </w:pPr>
    </w:p>
    <w:p w14:paraId="5CAC0CF3" w14:textId="3AE225FE" w:rsidR="005350A5" w:rsidRDefault="005350A5" w:rsidP="005350A5">
      <w:pPr>
        <w:spacing w:before="0" w:after="0"/>
      </w:pPr>
      <w:r w:rsidRPr="005350A5">
        <w:t xml:space="preserve">The revised criteria replaces the criteria introduced by </w:t>
      </w:r>
      <w:r w:rsidRPr="005350A5">
        <w:rPr>
          <w:i/>
        </w:rPr>
        <w:t>Treasury Laws Amendment (Release of Superannuation on Compassionate Grounds) Regulations 2020</w:t>
      </w:r>
      <w:r w:rsidRPr="005350A5">
        <w:t>, which had required the visa holder to have, on or after 1 January 2020, had their working hours reduced to zero and still be employed by their employer.</w:t>
      </w:r>
    </w:p>
    <w:p w14:paraId="769A7234" w14:textId="77777777" w:rsidR="005350A5" w:rsidRDefault="005350A5" w:rsidP="005350A5">
      <w:pPr>
        <w:spacing w:before="0" w:after="0"/>
      </w:pPr>
    </w:p>
    <w:p w14:paraId="0CD26299" w14:textId="38B443D1" w:rsidR="005350A5" w:rsidRPr="005350A5" w:rsidRDefault="005350A5" w:rsidP="005350A5">
      <w:pPr>
        <w:spacing w:before="0" w:after="0"/>
      </w:pPr>
      <w:r w:rsidRPr="005350A5">
        <w:t xml:space="preserve">The revised criteria is expected to broaden access to the early release provisions for these visa holders. </w:t>
      </w:r>
    </w:p>
    <w:p w14:paraId="10D86229" w14:textId="77777777" w:rsidR="005350A5" w:rsidRPr="005350A5" w:rsidRDefault="005350A5" w:rsidP="005350A5">
      <w:pPr>
        <w:spacing w:before="0" w:after="0"/>
      </w:pPr>
    </w:p>
    <w:p w14:paraId="6D0C6CE8" w14:textId="7E67E81C" w:rsidR="007A55A7" w:rsidRDefault="007A55A7" w:rsidP="00013390">
      <w:pPr>
        <w:pageBreakBefore/>
        <w:spacing w:before="240"/>
        <w:jc w:val="right"/>
        <w:rPr>
          <w:b/>
          <w:u w:val="single"/>
        </w:rPr>
      </w:pPr>
      <w:r w:rsidRPr="007B335E">
        <w:rPr>
          <w:b/>
          <w:u w:val="single"/>
        </w:rPr>
        <w:lastRenderedPageBreak/>
        <w:t xml:space="preserve">ATTACHMENT </w:t>
      </w:r>
      <w:r w:rsidR="00E36C11">
        <w:rPr>
          <w:b/>
          <w:u w:val="single"/>
        </w:rPr>
        <w:t>B</w:t>
      </w:r>
    </w:p>
    <w:p w14:paraId="10BAFC11" w14:textId="77777777" w:rsidR="00E4438C" w:rsidRPr="00462095" w:rsidRDefault="00E4438C" w:rsidP="003E1CE3">
      <w:pPr>
        <w:pStyle w:val="Heading3"/>
      </w:pPr>
      <w:r w:rsidRPr="00462095">
        <w:t>Statement of Compatibility with Human Rights</w:t>
      </w:r>
    </w:p>
    <w:p w14:paraId="7064CE59" w14:textId="77777777" w:rsidR="00E4438C" w:rsidRPr="00790533" w:rsidRDefault="00E4438C" w:rsidP="00AC1D15">
      <w:pPr>
        <w:spacing w:before="240"/>
        <w:jc w:val="center"/>
        <w:rPr>
          <w:i/>
        </w:rPr>
      </w:pPr>
      <w:r w:rsidRPr="00647BB7">
        <w:rPr>
          <w:i/>
        </w:rPr>
        <w:t xml:space="preserve">Prepared in accordance with Part 3 of the Human Rights (Parliamentary Scrutiny) </w:t>
      </w:r>
      <w:r w:rsidRPr="00790533">
        <w:rPr>
          <w:i/>
        </w:rPr>
        <w:t>Act 2011</w:t>
      </w:r>
    </w:p>
    <w:p w14:paraId="664D12AF" w14:textId="0D0F8E99" w:rsidR="00E4438C" w:rsidRPr="00790533" w:rsidRDefault="001E4C33" w:rsidP="003E1CE3">
      <w:pPr>
        <w:pStyle w:val="Heading3"/>
        <w:jc w:val="center"/>
      </w:pPr>
      <w:r w:rsidRPr="0012780C">
        <w:rPr>
          <w:i/>
          <w:noProof/>
        </w:rPr>
        <w:t>Treasury Laws Amendment (Release of Superannuation on Compassionate Grounds) Regulations</w:t>
      </w:r>
      <w:r w:rsidR="00365061" w:rsidRPr="00790533">
        <w:rPr>
          <w:i/>
          <w:noProof/>
        </w:rPr>
        <w:t xml:space="preserve"> (No. 2) 2020</w:t>
      </w:r>
    </w:p>
    <w:p w14:paraId="35D2A236" w14:textId="77777777" w:rsidR="00E4438C" w:rsidRPr="00647BB7" w:rsidRDefault="00E4438C" w:rsidP="00647BB7">
      <w:pPr>
        <w:spacing w:before="240"/>
      </w:pPr>
      <w:r w:rsidRPr="0012780C">
        <w:t>This Legislative Instrument is compatible with the human rights and freedoms recognised or declared in the international instruments</w:t>
      </w:r>
      <w:r w:rsidRPr="00647BB7">
        <w:t xml:space="preserve"> listed in section 3 of the </w:t>
      </w:r>
      <w:r w:rsidRPr="00647BB7">
        <w:rPr>
          <w:i/>
        </w:rPr>
        <w:t>Human Rights (Parliamentary Scrutiny) Act 2011</w:t>
      </w:r>
      <w:r w:rsidRPr="00647BB7">
        <w:t>.</w:t>
      </w:r>
    </w:p>
    <w:p w14:paraId="6CA5B4E7" w14:textId="77777777" w:rsidR="00E4438C" w:rsidRPr="00790533" w:rsidRDefault="00E4438C" w:rsidP="003E1CE3">
      <w:pPr>
        <w:pStyle w:val="Heading3"/>
      </w:pPr>
      <w:r w:rsidRPr="00647BB7">
        <w:t xml:space="preserve">Overview of </w:t>
      </w:r>
      <w:r w:rsidRPr="00790533">
        <w:t>the Legislative Instrument</w:t>
      </w:r>
    </w:p>
    <w:p w14:paraId="49357E2E" w14:textId="44CE32A1" w:rsidR="005E3F29" w:rsidRPr="005E3F29" w:rsidRDefault="005E3F29" w:rsidP="005E3F29">
      <w:pPr>
        <w:spacing w:before="240"/>
      </w:pPr>
      <w:r w:rsidRPr="00790533">
        <w:t xml:space="preserve">The purpose of the </w:t>
      </w:r>
      <w:r w:rsidR="00365061" w:rsidRPr="0012780C">
        <w:rPr>
          <w:i/>
          <w:noProof/>
        </w:rPr>
        <w:t>Treasury Laws Amendment (Release of Superannuation on Compassionate Grounds) Regulations (No. 2) 2020</w:t>
      </w:r>
      <w:r w:rsidRPr="00790533">
        <w:t xml:space="preserve"> (the Regulations) is to revise the criteria </w:t>
      </w:r>
      <w:r w:rsidRPr="009D295E">
        <w:t xml:space="preserve">for holders of a </w:t>
      </w:r>
      <w:r w:rsidRPr="0012780C">
        <w:t>Subclass 457 (Temporary Work (Skilled)) or Subclass 482 (Temporary Skill Shortage) visa to apply to the Commissioner of Taxation for release of their superannuation on compassionate grounds. The revised criteria is expected to broaden access to the early release provisions for</w:t>
      </w:r>
      <w:r w:rsidRPr="005E3F29">
        <w:t xml:space="preserve"> these visa holders.</w:t>
      </w:r>
    </w:p>
    <w:p w14:paraId="77B72BB8" w14:textId="77777777" w:rsidR="00E4438C" w:rsidRPr="00647BB7" w:rsidRDefault="00E4438C" w:rsidP="003E1CE3">
      <w:pPr>
        <w:pStyle w:val="Heading3"/>
      </w:pPr>
      <w:r w:rsidRPr="00647BB7">
        <w:t>Human rights implications</w:t>
      </w:r>
    </w:p>
    <w:p w14:paraId="49152FB9" w14:textId="77777777" w:rsidR="00E4438C" w:rsidRPr="00647BB7" w:rsidRDefault="00E4438C" w:rsidP="00647BB7">
      <w:pPr>
        <w:spacing w:before="240"/>
      </w:pPr>
      <w:r w:rsidRPr="00647BB7">
        <w:t>This Legislative Instrument does not engage any of the applicable rights or freedoms.</w:t>
      </w:r>
    </w:p>
    <w:p w14:paraId="4CD4AC0A" w14:textId="77777777" w:rsidR="00E4438C" w:rsidRPr="00647BB7" w:rsidRDefault="00E4438C" w:rsidP="003E1CE3">
      <w:pPr>
        <w:pStyle w:val="Heading3"/>
      </w:pPr>
      <w:r w:rsidRPr="00647BB7">
        <w:t>Conclusion</w:t>
      </w:r>
    </w:p>
    <w:p w14:paraId="15D8E1B0" w14:textId="77777777" w:rsidR="00482B81" w:rsidRDefault="00E4438C" w:rsidP="00647BB7">
      <w:pPr>
        <w:spacing w:before="240"/>
      </w:pPr>
      <w:r w:rsidRPr="00647BB7">
        <w:t>This Legislative Instrument is compatible with human rights as it does not raise any human rights issues.</w:t>
      </w:r>
    </w:p>
    <w:p w14:paraId="3C56DF8D"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171FF" w14:textId="77777777" w:rsidR="00BE7D86" w:rsidRDefault="00BE7D86" w:rsidP="00954679">
      <w:pPr>
        <w:spacing w:before="0" w:after="0"/>
      </w:pPr>
      <w:r>
        <w:separator/>
      </w:r>
    </w:p>
  </w:endnote>
  <w:endnote w:type="continuationSeparator" w:id="0">
    <w:p w14:paraId="6D0ADD3B" w14:textId="77777777" w:rsidR="00BE7D86" w:rsidRDefault="00BE7D8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0DDB685" w14:textId="667A1BD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9043A">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9043A">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20003" w14:textId="77777777" w:rsidR="00BE7D86" w:rsidRDefault="00BE7D86" w:rsidP="00954679">
      <w:pPr>
        <w:spacing w:before="0" w:after="0"/>
      </w:pPr>
      <w:r>
        <w:separator/>
      </w:r>
    </w:p>
  </w:footnote>
  <w:footnote w:type="continuationSeparator" w:id="0">
    <w:p w14:paraId="3E3BEBA5" w14:textId="77777777" w:rsidR="00BE7D86" w:rsidRDefault="00BE7D86"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72AB"/>
    <w:multiLevelType w:val="hybridMultilevel"/>
    <w:tmpl w:val="9D2C5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3F24E10"/>
    <w:multiLevelType w:val="hybridMultilevel"/>
    <w:tmpl w:val="0F300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4B1E3A5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6"/>
    <w:rsid w:val="00001D7F"/>
    <w:rsid w:val="00013390"/>
    <w:rsid w:val="00015895"/>
    <w:rsid w:val="00016726"/>
    <w:rsid w:val="00016EA2"/>
    <w:rsid w:val="000322B0"/>
    <w:rsid w:val="000420C3"/>
    <w:rsid w:val="00047843"/>
    <w:rsid w:val="000511B6"/>
    <w:rsid w:val="00052726"/>
    <w:rsid w:val="000545F7"/>
    <w:rsid w:val="00055264"/>
    <w:rsid w:val="00061730"/>
    <w:rsid w:val="00070767"/>
    <w:rsid w:val="00076178"/>
    <w:rsid w:val="00095211"/>
    <w:rsid w:val="000A5F06"/>
    <w:rsid w:val="000A777D"/>
    <w:rsid w:val="000A7992"/>
    <w:rsid w:val="000B39A1"/>
    <w:rsid w:val="000B4B8A"/>
    <w:rsid w:val="000B507A"/>
    <w:rsid w:val="000C10DF"/>
    <w:rsid w:val="000C2E76"/>
    <w:rsid w:val="000C46BF"/>
    <w:rsid w:val="000C6935"/>
    <w:rsid w:val="000D2FA5"/>
    <w:rsid w:val="000E57B8"/>
    <w:rsid w:val="000E6FDC"/>
    <w:rsid w:val="000E7D5E"/>
    <w:rsid w:val="00102054"/>
    <w:rsid w:val="001020E2"/>
    <w:rsid w:val="001036BC"/>
    <w:rsid w:val="00104DCA"/>
    <w:rsid w:val="00113276"/>
    <w:rsid w:val="00113B45"/>
    <w:rsid w:val="0012780C"/>
    <w:rsid w:val="00143415"/>
    <w:rsid w:val="001456D2"/>
    <w:rsid w:val="0014669F"/>
    <w:rsid w:val="00146A2B"/>
    <w:rsid w:val="00150246"/>
    <w:rsid w:val="00155524"/>
    <w:rsid w:val="00156AC0"/>
    <w:rsid w:val="00163CDE"/>
    <w:rsid w:val="00164209"/>
    <w:rsid w:val="00165E0F"/>
    <w:rsid w:val="00173E08"/>
    <w:rsid w:val="001748D5"/>
    <w:rsid w:val="00177C8B"/>
    <w:rsid w:val="00184B3B"/>
    <w:rsid w:val="001856FB"/>
    <w:rsid w:val="001865BE"/>
    <w:rsid w:val="0019287B"/>
    <w:rsid w:val="001939D8"/>
    <w:rsid w:val="001A2DEE"/>
    <w:rsid w:val="001A4CD2"/>
    <w:rsid w:val="001A5DC3"/>
    <w:rsid w:val="001B4824"/>
    <w:rsid w:val="001B574E"/>
    <w:rsid w:val="001B7535"/>
    <w:rsid w:val="001C665B"/>
    <w:rsid w:val="001C6A97"/>
    <w:rsid w:val="001D738C"/>
    <w:rsid w:val="001E4C33"/>
    <w:rsid w:val="001E4F7C"/>
    <w:rsid w:val="001E6A74"/>
    <w:rsid w:val="001F41D0"/>
    <w:rsid w:val="002052F1"/>
    <w:rsid w:val="00206CD9"/>
    <w:rsid w:val="002127C3"/>
    <w:rsid w:val="00220313"/>
    <w:rsid w:val="0022032A"/>
    <w:rsid w:val="00220F16"/>
    <w:rsid w:val="002270CD"/>
    <w:rsid w:val="00242B84"/>
    <w:rsid w:val="002434FF"/>
    <w:rsid w:val="00252016"/>
    <w:rsid w:val="00254C5B"/>
    <w:rsid w:val="00254F94"/>
    <w:rsid w:val="00255137"/>
    <w:rsid w:val="00267A13"/>
    <w:rsid w:val="00277477"/>
    <w:rsid w:val="00281A0A"/>
    <w:rsid w:val="0028327A"/>
    <w:rsid w:val="00283588"/>
    <w:rsid w:val="0029043A"/>
    <w:rsid w:val="00290A7F"/>
    <w:rsid w:val="0029228E"/>
    <w:rsid w:val="002A0122"/>
    <w:rsid w:val="002A2670"/>
    <w:rsid w:val="002A752E"/>
    <w:rsid w:val="002A7E1F"/>
    <w:rsid w:val="002B6D8B"/>
    <w:rsid w:val="002C17CB"/>
    <w:rsid w:val="002C226C"/>
    <w:rsid w:val="002E11AA"/>
    <w:rsid w:val="002E2A6E"/>
    <w:rsid w:val="002E789D"/>
    <w:rsid w:val="002F11C9"/>
    <w:rsid w:val="002F13CA"/>
    <w:rsid w:val="002F50FD"/>
    <w:rsid w:val="003041FA"/>
    <w:rsid w:val="003141CA"/>
    <w:rsid w:val="00315A50"/>
    <w:rsid w:val="00317CFE"/>
    <w:rsid w:val="0032297E"/>
    <w:rsid w:val="0032368F"/>
    <w:rsid w:val="00334210"/>
    <w:rsid w:val="003342CD"/>
    <w:rsid w:val="00334453"/>
    <w:rsid w:val="00335042"/>
    <w:rsid w:val="00340526"/>
    <w:rsid w:val="00354665"/>
    <w:rsid w:val="003601B0"/>
    <w:rsid w:val="00362B70"/>
    <w:rsid w:val="00362CCB"/>
    <w:rsid w:val="00365061"/>
    <w:rsid w:val="00366BF8"/>
    <w:rsid w:val="00370450"/>
    <w:rsid w:val="00372397"/>
    <w:rsid w:val="00376C17"/>
    <w:rsid w:val="0037776E"/>
    <w:rsid w:val="00380590"/>
    <w:rsid w:val="00382EC1"/>
    <w:rsid w:val="00384759"/>
    <w:rsid w:val="00384A0A"/>
    <w:rsid w:val="00392540"/>
    <w:rsid w:val="0039284F"/>
    <w:rsid w:val="00392BBA"/>
    <w:rsid w:val="00393510"/>
    <w:rsid w:val="003954FD"/>
    <w:rsid w:val="003A2A23"/>
    <w:rsid w:val="003A337A"/>
    <w:rsid w:val="003A5283"/>
    <w:rsid w:val="003B53D7"/>
    <w:rsid w:val="003B55BE"/>
    <w:rsid w:val="003B7AF2"/>
    <w:rsid w:val="003C361C"/>
    <w:rsid w:val="003C7907"/>
    <w:rsid w:val="003D2444"/>
    <w:rsid w:val="003D60D7"/>
    <w:rsid w:val="003E1CE3"/>
    <w:rsid w:val="003E2057"/>
    <w:rsid w:val="003F4828"/>
    <w:rsid w:val="0040563B"/>
    <w:rsid w:val="004155B3"/>
    <w:rsid w:val="004251EA"/>
    <w:rsid w:val="0042586A"/>
    <w:rsid w:val="00434FE1"/>
    <w:rsid w:val="0045252C"/>
    <w:rsid w:val="00462095"/>
    <w:rsid w:val="00464491"/>
    <w:rsid w:val="0048294F"/>
    <w:rsid w:val="00482B81"/>
    <w:rsid w:val="00482D4C"/>
    <w:rsid w:val="00490C40"/>
    <w:rsid w:val="00490CD6"/>
    <w:rsid w:val="00493871"/>
    <w:rsid w:val="00495281"/>
    <w:rsid w:val="004A6057"/>
    <w:rsid w:val="004B3C0F"/>
    <w:rsid w:val="004C05E4"/>
    <w:rsid w:val="004C28A1"/>
    <w:rsid w:val="004D6DA3"/>
    <w:rsid w:val="004E2569"/>
    <w:rsid w:val="004E2CE7"/>
    <w:rsid w:val="004E39E1"/>
    <w:rsid w:val="004E553A"/>
    <w:rsid w:val="004E7CD0"/>
    <w:rsid w:val="004F3405"/>
    <w:rsid w:val="004F56D0"/>
    <w:rsid w:val="004F5D17"/>
    <w:rsid w:val="00503CD4"/>
    <w:rsid w:val="00503E44"/>
    <w:rsid w:val="00503F89"/>
    <w:rsid w:val="00504B83"/>
    <w:rsid w:val="00507011"/>
    <w:rsid w:val="00515283"/>
    <w:rsid w:val="00515803"/>
    <w:rsid w:val="005264D9"/>
    <w:rsid w:val="0053292E"/>
    <w:rsid w:val="0053316B"/>
    <w:rsid w:val="005333CA"/>
    <w:rsid w:val="00533926"/>
    <w:rsid w:val="005350A5"/>
    <w:rsid w:val="005434A1"/>
    <w:rsid w:val="0054568C"/>
    <w:rsid w:val="005520AF"/>
    <w:rsid w:val="0055675D"/>
    <w:rsid w:val="00562149"/>
    <w:rsid w:val="00566883"/>
    <w:rsid w:val="00566E8F"/>
    <w:rsid w:val="00570561"/>
    <w:rsid w:val="00572475"/>
    <w:rsid w:val="0057422E"/>
    <w:rsid w:val="0057501D"/>
    <w:rsid w:val="00581A02"/>
    <w:rsid w:val="005833BE"/>
    <w:rsid w:val="005839BE"/>
    <w:rsid w:val="00597E1D"/>
    <w:rsid w:val="005A6987"/>
    <w:rsid w:val="005B2E9E"/>
    <w:rsid w:val="005B363D"/>
    <w:rsid w:val="005C4FBE"/>
    <w:rsid w:val="005C5F6E"/>
    <w:rsid w:val="005D5AE7"/>
    <w:rsid w:val="005D7D5A"/>
    <w:rsid w:val="005E1214"/>
    <w:rsid w:val="005E3F29"/>
    <w:rsid w:val="005E4BAC"/>
    <w:rsid w:val="005F3706"/>
    <w:rsid w:val="005F78BE"/>
    <w:rsid w:val="0060130D"/>
    <w:rsid w:val="006079D1"/>
    <w:rsid w:val="00614FDD"/>
    <w:rsid w:val="00632D06"/>
    <w:rsid w:val="00634675"/>
    <w:rsid w:val="00637D04"/>
    <w:rsid w:val="0064129F"/>
    <w:rsid w:val="00643456"/>
    <w:rsid w:val="006438C5"/>
    <w:rsid w:val="00646278"/>
    <w:rsid w:val="00647BB7"/>
    <w:rsid w:val="00660772"/>
    <w:rsid w:val="00662608"/>
    <w:rsid w:val="006652B9"/>
    <w:rsid w:val="006716E1"/>
    <w:rsid w:val="00673DD5"/>
    <w:rsid w:val="00680297"/>
    <w:rsid w:val="0068155C"/>
    <w:rsid w:val="0068289B"/>
    <w:rsid w:val="006873CE"/>
    <w:rsid w:val="0069394A"/>
    <w:rsid w:val="006A0786"/>
    <w:rsid w:val="006A37E3"/>
    <w:rsid w:val="006B020B"/>
    <w:rsid w:val="006B4687"/>
    <w:rsid w:val="006C12E9"/>
    <w:rsid w:val="006C2A43"/>
    <w:rsid w:val="006D43B7"/>
    <w:rsid w:val="006D5DD6"/>
    <w:rsid w:val="006E451D"/>
    <w:rsid w:val="006F3EF8"/>
    <w:rsid w:val="006F3F68"/>
    <w:rsid w:val="00702FFD"/>
    <w:rsid w:val="00706A29"/>
    <w:rsid w:val="00706A6F"/>
    <w:rsid w:val="007070E3"/>
    <w:rsid w:val="00710245"/>
    <w:rsid w:val="00710E94"/>
    <w:rsid w:val="00712D28"/>
    <w:rsid w:val="007145BA"/>
    <w:rsid w:val="00721347"/>
    <w:rsid w:val="007229CC"/>
    <w:rsid w:val="00727D8A"/>
    <w:rsid w:val="00731FEA"/>
    <w:rsid w:val="0073645E"/>
    <w:rsid w:val="00736F61"/>
    <w:rsid w:val="007414D4"/>
    <w:rsid w:val="00742253"/>
    <w:rsid w:val="00744BD7"/>
    <w:rsid w:val="00744D27"/>
    <w:rsid w:val="007620CF"/>
    <w:rsid w:val="0076534F"/>
    <w:rsid w:val="007662C7"/>
    <w:rsid w:val="00771967"/>
    <w:rsid w:val="00776306"/>
    <w:rsid w:val="00790533"/>
    <w:rsid w:val="007A0B86"/>
    <w:rsid w:val="007A55A7"/>
    <w:rsid w:val="007A779E"/>
    <w:rsid w:val="007B1F10"/>
    <w:rsid w:val="007B335E"/>
    <w:rsid w:val="007C0EB4"/>
    <w:rsid w:val="007C44E4"/>
    <w:rsid w:val="007C4DD4"/>
    <w:rsid w:val="007D48E9"/>
    <w:rsid w:val="007D4D8F"/>
    <w:rsid w:val="007D585C"/>
    <w:rsid w:val="007E018D"/>
    <w:rsid w:val="007E4A16"/>
    <w:rsid w:val="007F1B71"/>
    <w:rsid w:val="00802634"/>
    <w:rsid w:val="00806A26"/>
    <w:rsid w:val="00807CAF"/>
    <w:rsid w:val="00807E7D"/>
    <w:rsid w:val="00817F9D"/>
    <w:rsid w:val="0082010E"/>
    <w:rsid w:val="00820780"/>
    <w:rsid w:val="00823EF8"/>
    <w:rsid w:val="00831675"/>
    <w:rsid w:val="00833111"/>
    <w:rsid w:val="0084728D"/>
    <w:rsid w:val="00855646"/>
    <w:rsid w:val="00857196"/>
    <w:rsid w:val="008625B6"/>
    <w:rsid w:val="008663E0"/>
    <w:rsid w:val="00874FB6"/>
    <w:rsid w:val="00880E77"/>
    <w:rsid w:val="0088467C"/>
    <w:rsid w:val="00894579"/>
    <w:rsid w:val="008A0ACA"/>
    <w:rsid w:val="008A5B67"/>
    <w:rsid w:val="008A66C1"/>
    <w:rsid w:val="008B001D"/>
    <w:rsid w:val="008B0467"/>
    <w:rsid w:val="008B1240"/>
    <w:rsid w:val="008C294A"/>
    <w:rsid w:val="008C3296"/>
    <w:rsid w:val="008C77CD"/>
    <w:rsid w:val="008D16F7"/>
    <w:rsid w:val="008D18A4"/>
    <w:rsid w:val="008D1D61"/>
    <w:rsid w:val="008E1427"/>
    <w:rsid w:val="008F5592"/>
    <w:rsid w:val="0090338C"/>
    <w:rsid w:val="00906D06"/>
    <w:rsid w:val="009143A0"/>
    <w:rsid w:val="0091588A"/>
    <w:rsid w:val="00916B17"/>
    <w:rsid w:val="009203C2"/>
    <w:rsid w:val="00921595"/>
    <w:rsid w:val="00922505"/>
    <w:rsid w:val="00924DFA"/>
    <w:rsid w:val="00931C5B"/>
    <w:rsid w:val="00936902"/>
    <w:rsid w:val="00937920"/>
    <w:rsid w:val="00937AE6"/>
    <w:rsid w:val="00943B2A"/>
    <w:rsid w:val="00954679"/>
    <w:rsid w:val="00956656"/>
    <w:rsid w:val="0095776A"/>
    <w:rsid w:val="00957EA3"/>
    <w:rsid w:val="0096382B"/>
    <w:rsid w:val="00965A8C"/>
    <w:rsid w:val="009811D5"/>
    <w:rsid w:val="009833DF"/>
    <w:rsid w:val="00995546"/>
    <w:rsid w:val="00997329"/>
    <w:rsid w:val="009A007D"/>
    <w:rsid w:val="009A43C8"/>
    <w:rsid w:val="009B2F47"/>
    <w:rsid w:val="009C5CE2"/>
    <w:rsid w:val="009C6A1E"/>
    <w:rsid w:val="009D295E"/>
    <w:rsid w:val="009D2C44"/>
    <w:rsid w:val="009E2F86"/>
    <w:rsid w:val="009E6E00"/>
    <w:rsid w:val="009E7093"/>
    <w:rsid w:val="009E7680"/>
    <w:rsid w:val="009F40E9"/>
    <w:rsid w:val="00A007B7"/>
    <w:rsid w:val="00A01003"/>
    <w:rsid w:val="00A12209"/>
    <w:rsid w:val="00A16303"/>
    <w:rsid w:val="00A204EE"/>
    <w:rsid w:val="00A20ACC"/>
    <w:rsid w:val="00A21E10"/>
    <w:rsid w:val="00A23846"/>
    <w:rsid w:val="00A24C1A"/>
    <w:rsid w:val="00A25C94"/>
    <w:rsid w:val="00A32486"/>
    <w:rsid w:val="00A33424"/>
    <w:rsid w:val="00A34810"/>
    <w:rsid w:val="00A34EF6"/>
    <w:rsid w:val="00A35343"/>
    <w:rsid w:val="00A36DF3"/>
    <w:rsid w:val="00A532DD"/>
    <w:rsid w:val="00A5418D"/>
    <w:rsid w:val="00A60EC2"/>
    <w:rsid w:val="00A63A1B"/>
    <w:rsid w:val="00A64346"/>
    <w:rsid w:val="00A651C8"/>
    <w:rsid w:val="00A70F41"/>
    <w:rsid w:val="00A80BCF"/>
    <w:rsid w:val="00A8369C"/>
    <w:rsid w:val="00A83F8E"/>
    <w:rsid w:val="00A85D87"/>
    <w:rsid w:val="00A85FB9"/>
    <w:rsid w:val="00A90AA1"/>
    <w:rsid w:val="00A93DBA"/>
    <w:rsid w:val="00AA1689"/>
    <w:rsid w:val="00AA5770"/>
    <w:rsid w:val="00AA5B00"/>
    <w:rsid w:val="00AA7FC0"/>
    <w:rsid w:val="00AB2D2A"/>
    <w:rsid w:val="00AB3801"/>
    <w:rsid w:val="00AB652D"/>
    <w:rsid w:val="00AB6960"/>
    <w:rsid w:val="00AC1D15"/>
    <w:rsid w:val="00AD0721"/>
    <w:rsid w:val="00AD28D0"/>
    <w:rsid w:val="00AF08BD"/>
    <w:rsid w:val="00AF4CD7"/>
    <w:rsid w:val="00B03655"/>
    <w:rsid w:val="00B03A24"/>
    <w:rsid w:val="00B05B99"/>
    <w:rsid w:val="00B07B0C"/>
    <w:rsid w:val="00B172EF"/>
    <w:rsid w:val="00B240D9"/>
    <w:rsid w:val="00B25563"/>
    <w:rsid w:val="00B26D48"/>
    <w:rsid w:val="00B26EAD"/>
    <w:rsid w:val="00B30847"/>
    <w:rsid w:val="00B34CB8"/>
    <w:rsid w:val="00B36198"/>
    <w:rsid w:val="00B42EE1"/>
    <w:rsid w:val="00B4542E"/>
    <w:rsid w:val="00B503B6"/>
    <w:rsid w:val="00B53250"/>
    <w:rsid w:val="00B540FA"/>
    <w:rsid w:val="00B57250"/>
    <w:rsid w:val="00B72C7E"/>
    <w:rsid w:val="00B8293D"/>
    <w:rsid w:val="00B914D2"/>
    <w:rsid w:val="00B92478"/>
    <w:rsid w:val="00B9271C"/>
    <w:rsid w:val="00B94B63"/>
    <w:rsid w:val="00BA1569"/>
    <w:rsid w:val="00BA6188"/>
    <w:rsid w:val="00BA6D24"/>
    <w:rsid w:val="00BC4AA5"/>
    <w:rsid w:val="00BC6696"/>
    <w:rsid w:val="00BD25D9"/>
    <w:rsid w:val="00BD61A2"/>
    <w:rsid w:val="00BD7D5E"/>
    <w:rsid w:val="00BE07A1"/>
    <w:rsid w:val="00BE484D"/>
    <w:rsid w:val="00BE53F7"/>
    <w:rsid w:val="00BE6170"/>
    <w:rsid w:val="00BE7D86"/>
    <w:rsid w:val="00BF1DFD"/>
    <w:rsid w:val="00C11B19"/>
    <w:rsid w:val="00C11CCE"/>
    <w:rsid w:val="00C16E54"/>
    <w:rsid w:val="00C176AF"/>
    <w:rsid w:val="00C17C89"/>
    <w:rsid w:val="00C20D46"/>
    <w:rsid w:val="00C31739"/>
    <w:rsid w:val="00C32DC2"/>
    <w:rsid w:val="00C33289"/>
    <w:rsid w:val="00C36CFB"/>
    <w:rsid w:val="00C37E05"/>
    <w:rsid w:val="00C43223"/>
    <w:rsid w:val="00C53809"/>
    <w:rsid w:val="00C55D29"/>
    <w:rsid w:val="00C5697D"/>
    <w:rsid w:val="00C569CE"/>
    <w:rsid w:val="00C60817"/>
    <w:rsid w:val="00C61C8D"/>
    <w:rsid w:val="00C62F9D"/>
    <w:rsid w:val="00C6657B"/>
    <w:rsid w:val="00C6760C"/>
    <w:rsid w:val="00C822B4"/>
    <w:rsid w:val="00C82924"/>
    <w:rsid w:val="00C8545A"/>
    <w:rsid w:val="00C90E81"/>
    <w:rsid w:val="00C94576"/>
    <w:rsid w:val="00CA0BE9"/>
    <w:rsid w:val="00CA138D"/>
    <w:rsid w:val="00CB6E6D"/>
    <w:rsid w:val="00CC01F5"/>
    <w:rsid w:val="00CC7641"/>
    <w:rsid w:val="00CD373D"/>
    <w:rsid w:val="00CD4BA0"/>
    <w:rsid w:val="00CE354F"/>
    <w:rsid w:val="00CE5CAC"/>
    <w:rsid w:val="00CE68DF"/>
    <w:rsid w:val="00CF40BF"/>
    <w:rsid w:val="00D03E2E"/>
    <w:rsid w:val="00D07ED2"/>
    <w:rsid w:val="00D10727"/>
    <w:rsid w:val="00D13794"/>
    <w:rsid w:val="00D20203"/>
    <w:rsid w:val="00D21DDA"/>
    <w:rsid w:val="00D229FE"/>
    <w:rsid w:val="00D24052"/>
    <w:rsid w:val="00D24386"/>
    <w:rsid w:val="00D25AB4"/>
    <w:rsid w:val="00D31575"/>
    <w:rsid w:val="00D34626"/>
    <w:rsid w:val="00D34FB4"/>
    <w:rsid w:val="00D40EE9"/>
    <w:rsid w:val="00D4257A"/>
    <w:rsid w:val="00D476EB"/>
    <w:rsid w:val="00D608C1"/>
    <w:rsid w:val="00D62665"/>
    <w:rsid w:val="00D65B87"/>
    <w:rsid w:val="00D710E1"/>
    <w:rsid w:val="00D72F83"/>
    <w:rsid w:val="00D73481"/>
    <w:rsid w:val="00D81C64"/>
    <w:rsid w:val="00D82E47"/>
    <w:rsid w:val="00D837D9"/>
    <w:rsid w:val="00D97969"/>
    <w:rsid w:val="00DA2A8F"/>
    <w:rsid w:val="00DA6548"/>
    <w:rsid w:val="00DB1024"/>
    <w:rsid w:val="00DC0CDE"/>
    <w:rsid w:val="00DC4D72"/>
    <w:rsid w:val="00DC711C"/>
    <w:rsid w:val="00DD44BD"/>
    <w:rsid w:val="00DD5C3D"/>
    <w:rsid w:val="00DD6DBA"/>
    <w:rsid w:val="00DE10F5"/>
    <w:rsid w:val="00E0134E"/>
    <w:rsid w:val="00E050FD"/>
    <w:rsid w:val="00E0624D"/>
    <w:rsid w:val="00E07FCB"/>
    <w:rsid w:val="00E15443"/>
    <w:rsid w:val="00E20A9B"/>
    <w:rsid w:val="00E21850"/>
    <w:rsid w:val="00E21C0F"/>
    <w:rsid w:val="00E26BE9"/>
    <w:rsid w:val="00E3442D"/>
    <w:rsid w:val="00E36C11"/>
    <w:rsid w:val="00E4438C"/>
    <w:rsid w:val="00E457F3"/>
    <w:rsid w:val="00E46A76"/>
    <w:rsid w:val="00E65A94"/>
    <w:rsid w:val="00E66467"/>
    <w:rsid w:val="00E850FC"/>
    <w:rsid w:val="00E871E0"/>
    <w:rsid w:val="00E90313"/>
    <w:rsid w:val="00EA0CB6"/>
    <w:rsid w:val="00EA4DD8"/>
    <w:rsid w:val="00EA663C"/>
    <w:rsid w:val="00EA7031"/>
    <w:rsid w:val="00EB2AEF"/>
    <w:rsid w:val="00EB7E71"/>
    <w:rsid w:val="00ED04CC"/>
    <w:rsid w:val="00ED1D98"/>
    <w:rsid w:val="00ED41CF"/>
    <w:rsid w:val="00ED452C"/>
    <w:rsid w:val="00ED5D05"/>
    <w:rsid w:val="00EF1AD1"/>
    <w:rsid w:val="00F06ADC"/>
    <w:rsid w:val="00F07EE6"/>
    <w:rsid w:val="00F109D4"/>
    <w:rsid w:val="00F15EE9"/>
    <w:rsid w:val="00F1718F"/>
    <w:rsid w:val="00F22FC7"/>
    <w:rsid w:val="00F23B67"/>
    <w:rsid w:val="00F2482B"/>
    <w:rsid w:val="00F24ECB"/>
    <w:rsid w:val="00F320E4"/>
    <w:rsid w:val="00F41BF8"/>
    <w:rsid w:val="00F4543C"/>
    <w:rsid w:val="00F46BFF"/>
    <w:rsid w:val="00F47585"/>
    <w:rsid w:val="00F51A2F"/>
    <w:rsid w:val="00F54619"/>
    <w:rsid w:val="00F55B78"/>
    <w:rsid w:val="00F60697"/>
    <w:rsid w:val="00F61619"/>
    <w:rsid w:val="00F76D14"/>
    <w:rsid w:val="00F77587"/>
    <w:rsid w:val="00F8051C"/>
    <w:rsid w:val="00F80C64"/>
    <w:rsid w:val="00F81247"/>
    <w:rsid w:val="00F83DAC"/>
    <w:rsid w:val="00F85E6F"/>
    <w:rsid w:val="00F86268"/>
    <w:rsid w:val="00F91B5B"/>
    <w:rsid w:val="00F930C8"/>
    <w:rsid w:val="00FA1E6A"/>
    <w:rsid w:val="00FA317C"/>
    <w:rsid w:val="00FA36D8"/>
    <w:rsid w:val="00FA5D1D"/>
    <w:rsid w:val="00FB5F31"/>
    <w:rsid w:val="00FC5C99"/>
    <w:rsid w:val="00FD678E"/>
    <w:rsid w:val="00FE04E4"/>
    <w:rsid w:val="00FE2101"/>
    <w:rsid w:val="00FE6E6C"/>
    <w:rsid w:val="00FE73F9"/>
    <w:rsid w:val="00FF1057"/>
    <w:rsid w:val="00FF3E25"/>
    <w:rsid w:val="00FF5E01"/>
    <w:rsid w:val="00FF7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D6FC7"/>
  <w15:docId w15:val="{3AD2CC57-030F-4E12-8654-45534B5D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82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3554">
      <w:bodyDiv w:val="1"/>
      <w:marLeft w:val="0"/>
      <w:marRight w:val="0"/>
      <w:marTop w:val="0"/>
      <w:marBottom w:val="0"/>
      <w:divBdr>
        <w:top w:val="none" w:sz="0" w:space="0" w:color="auto"/>
        <w:left w:val="none" w:sz="0" w:space="0" w:color="auto"/>
        <w:bottom w:val="none" w:sz="0" w:space="0" w:color="auto"/>
        <w:right w:val="none" w:sz="0" w:space="0" w:color="auto"/>
      </w:divBdr>
    </w:div>
    <w:div w:id="751583419">
      <w:bodyDiv w:val="1"/>
      <w:marLeft w:val="0"/>
      <w:marRight w:val="0"/>
      <w:marTop w:val="0"/>
      <w:marBottom w:val="0"/>
      <w:divBdr>
        <w:top w:val="none" w:sz="0" w:space="0" w:color="auto"/>
        <w:left w:val="none" w:sz="0" w:space="0" w:color="auto"/>
        <w:bottom w:val="none" w:sz="0" w:space="0" w:color="auto"/>
        <w:right w:val="none" w:sz="0" w:space="0" w:color="auto"/>
      </w:divBdr>
    </w:div>
    <w:div w:id="1034697142">
      <w:bodyDiv w:val="1"/>
      <w:marLeft w:val="0"/>
      <w:marRight w:val="0"/>
      <w:marTop w:val="0"/>
      <w:marBottom w:val="0"/>
      <w:divBdr>
        <w:top w:val="none" w:sz="0" w:space="0" w:color="auto"/>
        <w:left w:val="none" w:sz="0" w:space="0" w:color="auto"/>
        <w:bottom w:val="none" w:sz="0" w:space="0" w:color="auto"/>
        <w:right w:val="none" w:sz="0" w:space="0" w:color="auto"/>
      </w:divBdr>
    </w:div>
    <w:div w:id="1037311113">
      <w:bodyDiv w:val="1"/>
      <w:marLeft w:val="0"/>
      <w:marRight w:val="0"/>
      <w:marTop w:val="0"/>
      <w:marBottom w:val="0"/>
      <w:divBdr>
        <w:top w:val="none" w:sz="0" w:space="0" w:color="auto"/>
        <w:left w:val="none" w:sz="0" w:space="0" w:color="auto"/>
        <w:bottom w:val="none" w:sz="0" w:space="0" w:color="auto"/>
        <w:right w:val="none" w:sz="0" w:space="0" w:color="auto"/>
      </w:divBdr>
    </w:div>
    <w:div w:id="1050112663">
      <w:bodyDiv w:val="1"/>
      <w:marLeft w:val="0"/>
      <w:marRight w:val="0"/>
      <w:marTop w:val="0"/>
      <w:marBottom w:val="0"/>
      <w:divBdr>
        <w:top w:val="none" w:sz="0" w:space="0" w:color="auto"/>
        <w:left w:val="none" w:sz="0" w:space="0" w:color="auto"/>
        <w:bottom w:val="none" w:sz="0" w:space="0" w:color="auto"/>
        <w:right w:val="none" w:sz="0" w:space="0" w:color="auto"/>
      </w:divBdr>
    </w:div>
    <w:div w:id="151029471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90726B6F6E48EB8A8699F0AC403175"/>
        <w:category>
          <w:name w:val="General"/>
          <w:gallery w:val="placeholder"/>
        </w:category>
        <w:types>
          <w:type w:val="bbPlcHdr"/>
        </w:types>
        <w:behaviors>
          <w:behavior w:val="content"/>
        </w:behaviors>
        <w:guid w:val="{648468F1-6E50-4695-BBD6-055D2C70769C}"/>
      </w:docPartPr>
      <w:docPartBody>
        <w:p w:rsidR="00DD09BB" w:rsidRDefault="00DD09BB">
          <w:pPr>
            <w:pStyle w:val="B890726B6F6E48EB8A8699F0AC40317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BB"/>
    <w:rsid w:val="00DD0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90726B6F6E48EB8A8699F0AC403175">
    <w:name w:val="B890726B6F6E48EB8A8699F0AC403175"/>
  </w:style>
  <w:style w:type="paragraph" w:customStyle="1" w:styleId="70176A21F6234979AD393EAD8614079C">
    <w:name w:val="70176A21F6234979AD393EAD8614079C"/>
  </w:style>
  <w:style w:type="paragraph" w:customStyle="1" w:styleId="C581D50FCFD540DC8861BC8DA834B0F2">
    <w:name w:val="C581D50FCFD540DC8861BC8DA834B0F2"/>
  </w:style>
  <w:style w:type="paragraph" w:customStyle="1" w:styleId="C795F69A83D04CCCBB1AB31DE4F972F4">
    <w:name w:val="C795F69A83D04CCCBB1AB31DE4F97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2020RG-111-14122</_dlc_DocId>
    <_dlc_DocIdUrl xmlns="0f563589-9cf9-4143-b1eb-fb0534803d38">
      <Url>http://tweb/sites/rg/ldp/lmu/_layouts/15/DocIdRedir.aspx?ID=2020RG-111-14122</Url>
      <Description>2020RG-111-14122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8307" ma:contentTypeDescription=" " ma:contentTypeScope="" ma:versionID="e8578761da28530db3d0db5365359e8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0601-5142-4283-B5FD-1F669D6F6D8F}">
  <ds:schemaRefs>
    <ds:schemaRef ds:uri="http://schemas.microsoft.com/sharepoint/event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purl.org/dc/terms/"/>
    <ds:schemaRef ds:uri="http://schemas.microsoft.com/office/infopath/2007/PartnerControls"/>
    <ds:schemaRef ds:uri="http://schemas.microsoft.com/office/2006/documentManagement/types"/>
    <ds:schemaRef ds:uri="0f563589-9cf9-4143-b1eb-fb0534803d38"/>
    <ds:schemaRef ds:uri="http://purl.org/dc/elements/1.1/"/>
    <ds:schemaRef ds:uri="http://schemas.microsoft.com/office/2006/metadata/properties"/>
    <ds:schemaRef ds:uri="http://schemas.openxmlformats.org/package/2006/metadata/core-properties"/>
    <ds:schemaRef ds:uri="http://schemas.microsoft.com/sharepoint/v3"/>
    <ds:schemaRef ds:uri="9f7bc583-7cbe-45b9-a2bd-8bbb6543b37e"/>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79BE7469-4243-40CC-90FA-F5FAF079A89A}"/>
</file>

<file path=customXml/itemProps6.xml><?xml version="1.0" encoding="utf-8"?>
<ds:datastoreItem xmlns:ds="http://schemas.openxmlformats.org/officeDocument/2006/customXml" ds:itemID="{8AD24C6C-0A8F-45D9-983B-1A95D9B0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22</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Ting, Ruby</dc:creator>
  <cp:lastModifiedBy>Osborne, Lea</cp:lastModifiedBy>
  <cp:revision>5</cp:revision>
  <cp:lastPrinted>2019-02-17T23:23:00Z</cp:lastPrinted>
  <dcterms:created xsi:type="dcterms:W3CDTF">2020-04-22T00:01:00Z</dcterms:created>
  <dcterms:modified xsi:type="dcterms:W3CDTF">2020-04-22T23:35:00Z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5245241c-cd85-4441-b269-06a707d2a753</vt:lpwstr>
  </property>
  <property fmtid="{D5CDD505-2E9C-101B-9397-08002B2CF9AE}" pid="6" name="RecordPoint_WorkflowType">
    <vt:lpwstr>ActiveSubmitStub</vt:lpwstr>
  </property>
  <property fmtid="{D5CDD505-2E9C-101B-9397-08002B2CF9AE}" pid="7" name="RecordPoint_ActiveItemUniqueId">
    <vt:lpwstr>{5245241c-cd85-4441-b269-06a707d2a753}</vt:lpwstr>
  </property>
  <property fmtid="{D5CDD505-2E9C-101B-9397-08002B2CF9AE}" pid="8" name="RecordPoint_SubmissionCompleted">
    <vt:lpwstr>2020-04-23T11:00:54.4039254+10:00</vt:lpwstr>
  </property>
  <property fmtid="{D5CDD505-2E9C-101B-9397-08002B2CF9AE}" pid="9" name="RecordPoint_RecordNumberSubmitted">
    <vt:lpwstr>R0002255779</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RecordPoint_ActiveItemListId">
    <vt:lpwstr>{1a010be9-83b3-4740-abb7-452f2d1120fe}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