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5D762" w14:textId="77777777" w:rsidR="0058741B" w:rsidRDefault="0058741B" w:rsidP="0058741B">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35B4BF44" w14:textId="77777777" w:rsidR="0058741B" w:rsidRDefault="0058741B" w:rsidP="0058741B">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Pr="002A7A70">
        <w:rPr>
          <w:rFonts w:ascii="Times New Roman" w:hAnsi="Times New Roman" w:cs="Times New Roman"/>
          <w:sz w:val="24"/>
          <w:szCs w:val="24"/>
          <w:u w:val="single"/>
        </w:rPr>
        <w:t>Minister for Industry, Science</w:t>
      </w:r>
      <w:r>
        <w:rPr>
          <w:rFonts w:ascii="Times New Roman" w:hAnsi="Times New Roman" w:cs="Times New Roman"/>
          <w:sz w:val="24"/>
          <w:szCs w:val="24"/>
          <w:u w:val="single"/>
        </w:rPr>
        <w:t xml:space="preserve"> and Technology </w:t>
      </w:r>
    </w:p>
    <w:p w14:paraId="721A666C" w14:textId="77777777" w:rsidR="0058741B" w:rsidRPr="00E02162" w:rsidRDefault="0058741B" w:rsidP="0058741B">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79D82B73" w14:textId="77777777" w:rsidR="0058741B" w:rsidRPr="005F7C84" w:rsidRDefault="0058741B" w:rsidP="0058741B">
      <w:pPr>
        <w:spacing w:before="240" w:after="240"/>
        <w:jc w:val="center"/>
        <w:rPr>
          <w:rFonts w:ascii="Times New Roman" w:hAnsi="Times New Roman" w:cs="Times New Roman"/>
          <w:i/>
          <w:sz w:val="24"/>
          <w:szCs w:val="24"/>
        </w:rPr>
      </w:pPr>
      <w:r w:rsidRPr="005F7C84">
        <w:rPr>
          <w:rFonts w:ascii="Times New Roman" w:hAnsi="Times New Roman" w:cs="Times New Roman"/>
          <w:i/>
          <w:sz w:val="24"/>
          <w:szCs w:val="24"/>
          <w:u w:val="single"/>
        </w:rPr>
        <w:t>Industry Research and Development (Access to Bushfire Construction Standards</w:t>
      </w:r>
      <w:r>
        <w:rPr>
          <w:rFonts w:ascii="Times New Roman" w:hAnsi="Times New Roman" w:cs="Times New Roman"/>
          <w:i/>
          <w:sz w:val="24"/>
          <w:szCs w:val="24"/>
          <w:u w:val="single"/>
        </w:rPr>
        <w:t xml:space="preserve"> Program</w:t>
      </w:r>
      <w:r w:rsidRPr="005F7C84">
        <w:rPr>
          <w:rFonts w:ascii="Times New Roman" w:hAnsi="Times New Roman" w:cs="Times New Roman"/>
          <w:i/>
          <w:sz w:val="24"/>
          <w:szCs w:val="24"/>
          <w:u w:val="single"/>
        </w:rPr>
        <w:t>) Instrument 2020</w:t>
      </w:r>
    </w:p>
    <w:p w14:paraId="7507E278" w14:textId="77777777" w:rsidR="0058741B" w:rsidRDefault="0058741B" w:rsidP="0058741B">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4A8813FF"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617407F5"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The statutory framework provided by s33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t>
      </w:r>
      <w:proofErr w:type="gramStart"/>
      <w:r>
        <w:rPr>
          <w:rFonts w:ascii="Times New Roman" w:hAnsi="Times New Roman" w:cs="Times New Roman"/>
          <w:sz w:val="24"/>
          <w:szCs w:val="24"/>
        </w:rPr>
        <w:t>whilst</w:t>
      </w:r>
      <w:proofErr w:type="gramEnd"/>
      <w:r>
        <w:rPr>
          <w:rFonts w:ascii="Times New Roman" w:hAnsi="Times New Roman" w:cs="Times New Roman"/>
          <w:sz w:val="24"/>
          <w:szCs w:val="24"/>
        </w:rPr>
        <w:t xml:space="preserve"> reducing administrative burden on the Commonwealth. </w:t>
      </w:r>
    </w:p>
    <w:p w14:paraId="3B62388B"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Once a program is prescribed by the Minister under s33,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s36). </w:t>
      </w:r>
    </w:p>
    <w:p w14:paraId="421FED9C" w14:textId="53165595"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Pr="005F7C84">
        <w:rPr>
          <w:rFonts w:ascii="Times New Roman" w:hAnsi="Times New Roman" w:cs="Times New Roman"/>
          <w:i/>
          <w:sz w:val="24"/>
          <w:szCs w:val="24"/>
        </w:rPr>
        <w:t>Industry Research and Development (Access to Bushfire Construction Standards</w:t>
      </w:r>
      <w:r>
        <w:rPr>
          <w:rFonts w:ascii="Times New Roman" w:hAnsi="Times New Roman" w:cs="Times New Roman"/>
          <w:i/>
          <w:sz w:val="24"/>
          <w:szCs w:val="24"/>
        </w:rPr>
        <w:t xml:space="preserve"> Program</w:t>
      </w:r>
      <w:r w:rsidRPr="005F7C84">
        <w:rPr>
          <w:rFonts w:ascii="Times New Roman" w:hAnsi="Times New Roman" w:cs="Times New Roman"/>
          <w:i/>
          <w:sz w:val="24"/>
          <w:szCs w:val="24"/>
        </w:rPr>
        <w:t>) Instrument 2020</w:t>
      </w:r>
      <w:r>
        <w:rPr>
          <w:rFonts w:ascii="Times New Roman" w:hAnsi="Times New Roman" w:cs="Times New Roman"/>
          <w:sz w:val="24"/>
          <w:szCs w:val="24"/>
        </w:rPr>
        <w:t xml:space="preserve"> (the Legislative Instrument) is to prescribe the </w:t>
      </w:r>
      <w:r w:rsidRPr="00946789">
        <w:rPr>
          <w:rFonts w:ascii="Times New Roman" w:hAnsi="Times New Roman" w:cs="Times New Roman"/>
          <w:sz w:val="24"/>
          <w:szCs w:val="24"/>
        </w:rPr>
        <w:t>Access to Bushfire</w:t>
      </w:r>
      <w:r>
        <w:rPr>
          <w:rFonts w:ascii="Times New Roman" w:hAnsi="Times New Roman" w:cs="Times New Roman"/>
          <w:sz w:val="24"/>
          <w:szCs w:val="24"/>
        </w:rPr>
        <w:t xml:space="preserve"> Construction Standards Program (the Program). The funding for the Program has been secured through </w:t>
      </w:r>
      <w:r w:rsidRPr="00ED1ECC">
        <w:rPr>
          <w:rFonts w:ascii="Times New Roman" w:hAnsi="Times New Roman" w:cs="Times New Roman"/>
          <w:sz w:val="24"/>
          <w:szCs w:val="24"/>
        </w:rPr>
        <w:t>the Department of Industry, Science</w:t>
      </w:r>
      <w:r>
        <w:rPr>
          <w:rFonts w:ascii="Times New Roman" w:hAnsi="Times New Roman" w:cs="Times New Roman"/>
          <w:sz w:val="24"/>
          <w:szCs w:val="24"/>
        </w:rPr>
        <w:t xml:space="preserve">, Energy and Resources (the Department) </w:t>
      </w:r>
      <w:r w:rsidRPr="00ED1ECC">
        <w:rPr>
          <w:rFonts w:ascii="Times New Roman" w:hAnsi="Times New Roman" w:cs="Times New Roman"/>
          <w:sz w:val="24"/>
          <w:szCs w:val="24"/>
        </w:rPr>
        <w:t>2019-20</w:t>
      </w:r>
      <w:r>
        <w:rPr>
          <w:rFonts w:ascii="Times New Roman" w:hAnsi="Times New Roman" w:cs="Times New Roman"/>
          <w:sz w:val="24"/>
          <w:szCs w:val="24"/>
        </w:rPr>
        <w:t xml:space="preserve"> </w:t>
      </w:r>
      <w:r w:rsidRPr="00ED1ECC">
        <w:rPr>
          <w:rFonts w:ascii="Times New Roman" w:hAnsi="Times New Roman" w:cs="Times New Roman"/>
          <w:sz w:val="24"/>
          <w:szCs w:val="24"/>
        </w:rPr>
        <w:t>Budget</w:t>
      </w:r>
      <w:r>
        <w:rPr>
          <w:rFonts w:ascii="Times New Roman" w:hAnsi="Times New Roman" w:cs="Times New Roman"/>
          <w:sz w:val="24"/>
          <w:szCs w:val="24"/>
        </w:rPr>
        <w:t xml:space="preserve">. The Program provides </w:t>
      </w:r>
      <w:r w:rsidR="006B5D47">
        <w:rPr>
          <w:rFonts w:ascii="Times New Roman" w:hAnsi="Times New Roman" w:cs="Times New Roman"/>
          <w:sz w:val="24"/>
          <w:szCs w:val="24"/>
        </w:rPr>
        <w:t xml:space="preserve">up to a maximum of </w:t>
      </w:r>
      <w:r w:rsidRPr="003C7F5B">
        <w:rPr>
          <w:rFonts w:ascii="Times New Roman" w:hAnsi="Times New Roman" w:cs="Times New Roman"/>
          <w:sz w:val="24"/>
          <w:szCs w:val="24"/>
        </w:rPr>
        <w:t>$1</w:t>
      </w:r>
      <w:r>
        <w:rPr>
          <w:rFonts w:ascii="Times New Roman" w:hAnsi="Times New Roman" w:cs="Times New Roman"/>
          <w:sz w:val="24"/>
          <w:szCs w:val="24"/>
        </w:rPr>
        <w:t>32</w:t>
      </w:r>
      <w:r w:rsidRPr="003C7F5B">
        <w:rPr>
          <w:rFonts w:ascii="Times New Roman" w:hAnsi="Times New Roman" w:cs="Times New Roman"/>
          <w:sz w:val="24"/>
          <w:szCs w:val="24"/>
        </w:rPr>
        <w:t xml:space="preserve">,000 (GST </w:t>
      </w:r>
      <w:r>
        <w:rPr>
          <w:rFonts w:ascii="Times New Roman" w:hAnsi="Times New Roman" w:cs="Times New Roman"/>
          <w:sz w:val="24"/>
          <w:szCs w:val="24"/>
        </w:rPr>
        <w:t>inclusive</w:t>
      </w:r>
      <w:r w:rsidRPr="003C7F5B">
        <w:rPr>
          <w:rFonts w:ascii="Times New Roman" w:hAnsi="Times New Roman" w:cs="Times New Roman"/>
          <w:sz w:val="24"/>
          <w:szCs w:val="24"/>
        </w:rPr>
        <w:t xml:space="preserve">) </w:t>
      </w:r>
      <w:r>
        <w:rPr>
          <w:rFonts w:ascii="Times New Roman" w:hAnsi="Times New Roman" w:cs="Times New Roman"/>
          <w:sz w:val="24"/>
          <w:szCs w:val="24"/>
        </w:rPr>
        <w:t xml:space="preserve">to Standards Australia as part of the Government’s commitment to facilitating public access to </w:t>
      </w:r>
      <w:r w:rsidRPr="00F47279">
        <w:rPr>
          <w:rFonts w:ascii="Times New Roman" w:hAnsi="Times New Roman"/>
          <w:sz w:val="24"/>
          <w:szCs w:val="24"/>
        </w:rPr>
        <w:t xml:space="preserve">Australian Standard AS 3959: 2018 – </w:t>
      </w:r>
      <w:r w:rsidRPr="00F47279">
        <w:rPr>
          <w:rFonts w:ascii="Times New Roman" w:hAnsi="Times New Roman"/>
          <w:i/>
          <w:sz w:val="24"/>
          <w:szCs w:val="24"/>
        </w:rPr>
        <w:t>Construction of buildings in bushfire-prone areas</w:t>
      </w:r>
      <w:r>
        <w:rPr>
          <w:rFonts w:ascii="Times New Roman" w:hAnsi="Times New Roman"/>
          <w:i/>
          <w:sz w:val="24"/>
          <w:szCs w:val="24"/>
        </w:rPr>
        <w:t xml:space="preserve"> </w:t>
      </w:r>
      <w:r>
        <w:rPr>
          <w:rFonts w:ascii="Times New Roman" w:hAnsi="Times New Roman"/>
          <w:sz w:val="24"/>
          <w:szCs w:val="24"/>
        </w:rPr>
        <w:t>(the Australian Standard), as in force from time to time</w:t>
      </w:r>
      <w:r>
        <w:rPr>
          <w:rFonts w:ascii="Times New Roman" w:hAnsi="Times New Roman" w:cs="Times New Roman"/>
          <w:sz w:val="24"/>
          <w:szCs w:val="24"/>
        </w:rPr>
        <w:t>.</w:t>
      </w:r>
    </w:p>
    <w:p w14:paraId="5DEB4D97"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The reference to the Australian Standard, as in force from time to time, in the Legislative Instrument does not attract the rules of incorporation by reference in section 14 of the </w:t>
      </w:r>
      <w:r>
        <w:rPr>
          <w:rFonts w:ascii="Times New Roman" w:hAnsi="Times New Roman" w:cs="Times New Roman"/>
          <w:i/>
          <w:sz w:val="24"/>
          <w:szCs w:val="24"/>
        </w:rPr>
        <w:t>Legislation Act 2003</w:t>
      </w:r>
      <w:r>
        <w:rPr>
          <w:rFonts w:ascii="Times New Roman" w:hAnsi="Times New Roman" w:cs="Times New Roman"/>
          <w:sz w:val="24"/>
          <w:szCs w:val="24"/>
        </w:rPr>
        <w:t xml:space="preserve">. This is because the Legislative Instrument does not ‘make provision’ in relation to any matter by ‘applying, adopting or incorporating’ the Australian Standard. The Legislative Instrument refers to the Australian Standard in order to describe the purpose of </w:t>
      </w:r>
      <w:r>
        <w:rPr>
          <w:rFonts w:ascii="Times New Roman" w:hAnsi="Times New Roman" w:cs="Times New Roman"/>
          <w:sz w:val="24"/>
          <w:szCs w:val="24"/>
        </w:rPr>
        <w:lastRenderedPageBreak/>
        <w:t>the procurement, but does not incorporate any of the requirements of the Australian Standard into the law.</w:t>
      </w:r>
    </w:p>
    <w:p w14:paraId="270C847B"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The Australian Standard </w:t>
      </w:r>
      <w:r w:rsidRPr="00165092">
        <w:rPr>
          <w:rFonts w:ascii="Times New Roman" w:hAnsi="Times New Roman" w:cs="Times New Roman"/>
          <w:sz w:val="24"/>
          <w:szCs w:val="24"/>
        </w:rPr>
        <w:t>specifies requirements for the construction of buildings in bushfire-prone areas in order to improve their resistance to bushfire attack from burning embers, radiant heat, flame contact and combinations of the three attack forms</w:t>
      </w:r>
      <w:r>
        <w:rPr>
          <w:rFonts w:ascii="Times New Roman" w:hAnsi="Times New Roman" w:cs="Times New Roman"/>
          <w:sz w:val="24"/>
          <w:szCs w:val="24"/>
        </w:rPr>
        <w:t xml:space="preserve">. It is referenced in the </w:t>
      </w:r>
      <w:r w:rsidRPr="003351B2">
        <w:rPr>
          <w:rFonts w:ascii="Times New Roman" w:hAnsi="Times New Roman" w:cs="Times New Roman"/>
          <w:sz w:val="24"/>
          <w:szCs w:val="24"/>
        </w:rPr>
        <w:t>National Construction Code, which is called up in state and territory legislation (making it mandatory)</w:t>
      </w:r>
      <w:r>
        <w:rPr>
          <w:rFonts w:ascii="Times New Roman" w:hAnsi="Times New Roman" w:cs="Times New Roman"/>
          <w:sz w:val="24"/>
          <w:szCs w:val="24"/>
        </w:rPr>
        <w:t>.</w:t>
      </w:r>
    </w:p>
    <w:p w14:paraId="2643285E" w14:textId="48CFF529" w:rsidR="0058741B" w:rsidRDefault="0058741B" w:rsidP="0058741B">
      <w:pPr>
        <w:spacing w:before="240" w:after="240"/>
        <w:rPr>
          <w:rFonts w:ascii="Times New Roman" w:hAnsi="Times New Roman" w:cs="Times New Roman"/>
          <w:sz w:val="24"/>
          <w:szCs w:val="24"/>
        </w:rPr>
      </w:pPr>
      <w:r w:rsidRPr="003351B2">
        <w:rPr>
          <w:rFonts w:ascii="Times New Roman" w:hAnsi="Times New Roman" w:cs="Times New Roman"/>
          <w:sz w:val="24"/>
          <w:szCs w:val="24"/>
        </w:rPr>
        <w:t>Like most developed economies, the provision of standards in Australia is based on a user pays model, which supports the development, maintenance and distribution of current and future standards</w:t>
      </w:r>
      <w:r>
        <w:rPr>
          <w:rFonts w:ascii="Times New Roman" w:hAnsi="Times New Roman" w:cs="Times New Roman"/>
          <w:sz w:val="24"/>
          <w:szCs w:val="24"/>
        </w:rPr>
        <w:t xml:space="preserve">. Standards Australia uses two different distribution channels – SAI Global, and </w:t>
      </w:r>
      <w:proofErr w:type="spellStart"/>
      <w:r>
        <w:rPr>
          <w:rFonts w:ascii="Times New Roman" w:hAnsi="Times New Roman" w:cs="Times New Roman"/>
          <w:sz w:val="24"/>
          <w:szCs w:val="24"/>
        </w:rPr>
        <w:t>Techstreet</w:t>
      </w:r>
      <w:proofErr w:type="spellEnd"/>
      <w:r>
        <w:rPr>
          <w:rFonts w:ascii="Times New Roman" w:hAnsi="Times New Roman" w:cs="Times New Roman"/>
          <w:sz w:val="24"/>
          <w:szCs w:val="24"/>
        </w:rPr>
        <w:t xml:space="preserve">. </w:t>
      </w:r>
    </w:p>
    <w:p w14:paraId="79707523"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The purpose of the Program will be to facilitate public access, through Standards Australia’s distributors, to the digital version of this Australian Standard</w:t>
      </w:r>
      <w:r w:rsidRPr="00165092">
        <w:rPr>
          <w:rFonts w:ascii="Times New Roman" w:hAnsi="Times New Roman" w:cs="Times New Roman"/>
          <w:sz w:val="24"/>
          <w:szCs w:val="24"/>
        </w:rPr>
        <w:t>.</w:t>
      </w:r>
      <w:r>
        <w:rPr>
          <w:rFonts w:ascii="Times New Roman" w:hAnsi="Times New Roman" w:cs="Times New Roman"/>
          <w:sz w:val="24"/>
          <w:szCs w:val="24"/>
        </w:rPr>
        <w:t xml:space="preserve"> This access will be provided free of charge to any member of the public interested in viewing the Australian Standard. </w:t>
      </w:r>
    </w:p>
    <w:p w14:paraId="6A4ABB7E" w14:textId="5DAE7B5C" w:rsidR="0058741B" w:rsidRPr="00F130ED" w:rsidRDefault="0058741B" w:rsidP="00F130ED">
      <w:pPr>
        <w:rPr>
          <w:rFonts w:ascii="Times New Roman" w:hAnsi="Times New Roman" w:cs="Times New Roman"/>
          <w:sz w:val="24"/>
          <w:szCs w:val="24"/>
        </w:rPr>
      </w:pPr>
      <w:r>
        <w:rPr>
          <w:rFonts w:ascii="Times New Roman" w:hAnsi="Times New Roman" w:cs="Times New Roman"/>
          <w:sz w:val="24"/>
          <w:szCs w:val="24"/>
        </w:rPr>
        <w:t xml:space="preserve">Following the 2019-20 bushfires, facilitating access to the Australian Standard will assist with rebuilding and reconstruction efforts in bushfire-affected areas. More generally, it will also enable interested </w:t>
      </w:r>
      <w:r w:rsidRPr="00F130ED">
        <w:rPr>
          <w:rFonts w:ascii="Times New Roman" w:hAnsi="Times New Roman" w:cs="Times New Roman"/>
          <w:sz w:val="24"/>
          <w:szCs w:val="24"/>
        </w:rPr>
        <w:t xml:space="preserve">Australians to better understand how buildings can be designed and constructed with bushfire safety in mind. </w:t>
      </w:r>
    </w:p>
    <w:p w14:paraId="5007D3AC" w14:textId="77777777" w:rsidR="0058741B" w:rsidRDefault="0058741B" w:rsidP="00F130ED">
      <w:pPr>
        <w:spacing w:before="240" w:after="240"/>
        <w:rPr>
          <w:rFonts w:ascii="Times New Roman" w:hAnsi="Times New Roman" w:cs="Times New Roman"/>
          <w:sz w:val="24"/>
          <w:szCs w:val="24"/>
        </w:rPr>
      </w:pPr>
      <w:r w:rsidRPr="00F130ED">
        <w:rPr>
          <w:rFonts w:ascii="Times New Roman" w:hAnsi="Times New Roman" w:cs="Times New Roman"/>
          <w:sz w:val="24"/>
          <w:szCs w:val="24"/>
        </w:rPr>
        <w:t>Funding authorised by this Legislative Instrument comes from Program 3, Outcome 1, as set out in the Portfolio Budget Statements 2019-20, Budget Related Paper No. 2, Industry, Inn</w:t>
      </w:r>
      <w:r w:rsidRPr="00E61AB9">
        <w:rPr>
          <w:rFonts w:ascii="Times New Roman" w:hAnsi="Times New Roman" w:cs="Times New Roman"/>
          <w:i/>
          <w:iCs/>
          <w:sz w:val="24"/>
          <w:szCs w:val="24"/>
        </w:rPr>
        <w:t>ovation and Science Portfolio (</w:t>
      </w:r>
      <w:hyperlink r:id="rId11" w:history="1">
        <w:r w:rsidRPr="00E61AB9">
          <w:rPr>
            <w:rStyle w:val="Hyperlink"/>
            <w:rFonts w:ascii="Times New Roman" w:hAnsi="Times New Roman" w:cs="Times New Roman"/>
            <w:i/>
            <w:iCs/>
            <w:sz w:val="24"/>
            <w:szCs w:val="24"/>
          </w:rPr>
          <w:t>https://www.industry.gov.au/sites/default/files/2019-04/2019-20-department-of-industry-innovation-and-science-pbs.pdf</w:t>
        </w:r>
      </w:hyperlink>
      <w:r w:rsidRPr="00E61AB9">
        <w:rPr>
          <w:rFonts w:ascii="Times New Roman" w:hAnsi="Times New Roman" w:cs="Times New Roman"/>
          <w:i/>
          <w:iCs/>
          <w:sz w:val="24"/>
          <w:szCs w:val="24"/>
        </w:rPr>
        <w:t xml:space="preserve">) </w:t>
      </w:r>
      <w:r w:rsidRPr="004B57E8">
        <w:rPr>
          <w:rFonts w:ascii="Times New Roman" w:hAnsi="Times New Roman" w:cs="Times New Roman"/>
          <w:sz w:val="24"/>
          <w:szCs w:val="24"/>
        </w:rPr>
        <w:t xml:space="preserve">at page </w:t>
      </w:r>
      <w:r>
        <w:rPr>
          <w:rFonts w:ascii="Times New Roman" w:hAnsi="Times New Roman" w:cs="Times New Roman"/>
          <w:sz w:val="24"/>
          <w:szCs w:val="24"/>
        </w:rPr>
        <w:t>28</w:t>
      </w:r>
      <w:r w:rsidRPr="00283BDB">
        <w:rPr>
          <w:rFonts w:ascii="Times New Roman" w:hAnsi="Times New Roman" w:cs="Times New Roman"/>
          <w:sz w:val="24"/>
          <w:szCs w:val="24"/>
        </w:rPr>
        <w:t>.</w:t>
      </w:r>
    </w:p>
    <w:p w14:paraId="575053D6" w14:textId="35D09D34"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is a limited tender procurement administered by the Department in accordance with the </w:t>
      </w:r>
      <w:r>
        <w:rPr>
          <w:rFonts w:ascii="Times New Roman" w:hAnsi="Times New Roman" w:cs="Times New Roman"/>
          <w:i/>
          <w:sz w:val="24"/>
          <w:szCs w:val="24"/>
        </w:rPr>
        <w:t>Commonwealth Procurement Rules</w:t>
      </w:r>
      <w:r>
        <w:rPr>
          <w:rFonts w:ascii="Times New Roman" w:hAnsi="Times New Roman" w:cs="Times New Roman"/>
          <w:sz w:val="24"/>
          <w:szCs w:val="24"/>
        </w:rPr>
        <w:t xml:space="preserve"> (</w:t>
      </w:r>
      <w:hyperlink r:id="rId12" w:history="1">
        <w:r>
          <w:rPr>
            <w:rStyle w:val="Hyperlink"/>
            <w:rFonts w:ascii="Times New Roman" w:hAnsi="Times New Roman" w:cs="Times New Roman"/>
            <w:sz w:val="24"/>
            <w:szCs w:val="24"/>
          </w:rPr>
          <w:t>https://www.finance.gov.au/government/procurement/commonwealth-procurement-rules</w:t>
        </w:r>
      </w:hyperlink>
      <w:r>
        <w:rPr>
          <w:rFonts w:ascii="Times New Roman" w:hAnsi="Times New Roman" w:cs="Times New Roman"/>
          <w:sz w:val="24"/>
          <w:szCs w:val="24"/>
        </w:rPr>
        <w:t>). As Standards Australia</w:t>
      </w:r>
      <w:r w:rsidRPr="00D603E7">
        <w:rPr>
          <w:rFonts w:ascii="Times New Roman" w:hAnsi="Times New Roman" w:cs="Times New Roman"/>
          <w:sz w:val="24"/>
          <w:szCs w:val="24"/>
        </w:rPr>
        <w:t xml:space="preserve"> has exclusive rights to maintain and distribute the standards that it produces</w:t>
      </w:r>
      <w:r>
        <w:rPr>
          <w:rFonts w:ascii="Times New Roman" w:hAnsi="Times New Roman" w:cs="Times New Roman"/>
          <w:sz w:val="24"/>
          <w:szCs w:val="24"/>
        </w:rPr>
        <w:t>, a</w:t>
      </w:r>
      <w:r w:rsidRPr="00D603E7">
        <w:rPr>
          <w:rFonts w:ascii="Times New Roman" w:hAnsi="Times New Roman" w:cs="Times New Roman"/>
          <w:sz w:val="24"/>
          <w:szCs w:val="24"/>
        </w:rPr>
        <w:t xml:space="preserve"> limited tender is necessary</w:t>
      </w:r>
      <w:r>
        <w:rPr>
          <w:rFonts w:ascii="Times New Roman" w:hAnsi="Times New Roman" w:cs="Times New Roman"/>
          <w:sz w:val="24"/>
          <w:szCs w:val="24"/>
        </w:rPr>
        <w:t xml:space="preserve">. </w:t>
      </w:r>
    </w:p>
    <w:p w14:paraId="3FAD173A" w14:textId="77777777" w:rsidR="0058741B" w:rsidRPr="00001816" w:rsidRDefault="0058741B" w:rsidP="0058741B">
      <w:pPr>
        <w:rPr>
          <w:rFonts w:ascii="Times New Roman" w:hAnsi="Times New Roman" w:cs="Times New Roman"/>
          <w:sz w:val="24"/>
          <w:szCs w:val="24"/>
        </w:rPr>
      </w:pPr>
      <w:r>
        <w:rPr>
          <w:rFonts w:ascii="Times New Roman" w:hAnsi="Times New Roman" w:cs="Times New Roman"/>
          <w:sz w:val="24"/>
          <w:szCs w:val="24"/>
        </w:rPr>
        <w:t>The Program delegate for this procurement is the Strategic Policy Division General Manager responsible for administering the Program.</w:t>
      </w:r>
    </w:p>
    <w:p w14:paraId="6E60E7C8" w14:textId="1F2BA0FF" w:rsidR="0058741B" w:rsidRDefault="0058741B" w:rsidP="0058741B">
      <w:pPr>
        <w:rPr>
          <w:rFonts w:ascii="Times New Roman" w:hAnsi="Times New Roman" w:cs="Times New Roman"/>
          <w:sz w:val="24"/>
          <w:szCs w:val="24"/>
        </w:rPr>
      </w:pPr>
      <w:r>
        <w:rPr>
          <w:rFonts w:ascii="Times New Roman" w:hAnsi="Times New Roman" w:cs="Times New Roman"/>
          <w:sz w:val="24"/>
          <w:szCs w:val="24"/>
        </w:rPr>
        <w:t>As this will be a targeted procurement with a particular service provider, there are no selection criteria, and the Program will not be subject to merits review.</w:t>
      </w:r>
    </w:p>
    <w:p w14:paraId="16A8CA16" w14:textId="77777777" w:rsidR="0058741B" w:rsidRDefault="0058741B" w:rsidP="0058741B">
      <w:pPr>
        <w:spacing w:before="240" w:after="240"/>
        <w:rPr>
          <w:rFonts w:ascii="Times New Roman" w:hAnsi="Times New Roman" w:cs="Times New Roman"/>
          <w:sz w:val="24"/>
          <w:szCs w:val="24"/>
        </w:rPr>
      </w:pPr>
      <w:r w:rsidRPr="00D24DFD">
        <w:rPr>
          <w:rFonts w:ascii="Times New Roman" w:hAnsi="Times New Roman" w:cs="Times New Roman"/>
          <w:sz w:val="24"/>
          <w:szCs w:val="24"/>
        </w:rPr>
        <w:t xml:space="preserve">Persons who </w:t>
      </w:r>
      <w:r>
        <w:rPr>
          <w:rFonts w:ascii="Times New Roman" w:hAnsi="Times New Roman" w:cs="Times New Roman"/>
          <w:sz w:val="24"/>
          <w:szCs w:val="24"/>
        </w:rPr>
        <w:t>have complaints about the P</w:t>
      </w:r>
      <w:r w:rsidRPr="00D24DFD">
        <w:rPr>
          <w:rFonts w:ascii="Times New Roman" w:hAnsi="Times New Roman" w:cs="Times New Roman"/>
          <w:sz w:val="24"/>
          <w:szCs w:val="24"/>
        </w:rPr>
        <w:t xml:space="preserve">rogram </w:t>
      </w:r>
      <w:r>
        <w:rPr>
          <w:rFonts w:ascii="Times New Roman" w:hAnsi="Times New Roman" w:cs="Times New Roman"/>
          <w:sz w:val="24"/>
          <w:szCs w:val="24"/>
        </w:rPr>
        <w:t>will</w:t>
      </w:r>
      <w:r w:rsidRPr="00D24DFD">
        <w:rPr>
          <w:rFonts w:ascii="Times New Roman" w:hAnsi="Times New Roman" w:cs="Times New Roman"/>
          <w:sz w:val="24"/>
          <w:szCs w:val="24"/>
        </w:rPr>
        <w:t xml:space="preserve"> have recourse to the </w:t>
      </w:r>
      <w:r>
        <w:rPr>
          <w:rFonts w:ascii="Times New Roman" w:hAnsi="Times New Roman" w:cs="Times New Roman"/>
          <w:sz w:val="24"/>
          <w:szCs w:val="24"/>
        </w:rPr>
        <w:t>D</w:t>
      </w:r>
      <w:r w:rsidRPr="00D24DFD">
        <w:rPr>
          <w:rFonts w:ascii="Times New Roman" w:hAnsi="Times New Roman" w:cs="Times New Roman"/>
          <w:sz w:val="24"/>
          <w:szCs w:val="24"/>
        </w:rPr>
        <w:t xml:space="preserve">epartment. The </w:t>
      </w:r>
      <w:r>
        <w:rPr>
          <w:rFonts w:ascii="Times New Roman" w:hAnsi="Times New Roman" w:cs="Times New Roman"/>
          <w:sz w:val="24"/>
          <w:szCs w:val="24"/>
        </w:rPr>
        <w:t>D</w:t>
      </w:r>
      <w:r w:rsidRPr="00D24DFD">
        <w:rPr>
          <w:rFonts w:ascii="Times New Roman" w:hAnsi="Times New Roman" w:cs="Times New Roman"/>
          <w:sz w:val="24"/>
          <w:szCs w:val="24"/>
        </w:rPr>
        <w:t>epartment invest</w:t>
      </w:r>
      <w:r>
        <w:rPr>
          <w:rFonts w:ascii="Times New Roman" w:hAnsi="Times New Roman" w:cs="Times New Roman"/>
          <w:sz w:val="24"/>
          <w:szCs w:val="24"/>
        </w:rPr>
        <w:t>igates any complaints about the P</w:t>
      </w:r>
      <w:r w:rsidRPr="00D24DFD">
        <w:rPr>
          <w:rFonts w:ascii="Times New Roman" w:hAnsi="Times New Roman" w:cs="Times New Roman"/>
          <w:sz w:val="24"/>
          <w:szCs w:val="24"/>
        </w:rPr>
        <w:t xml:space="preserve">rogram in accordance with its complaints policy and procedures. If a person is not satisfied with the way </w:t>
      </w:r>
      <w:r>
        <w:rPr>
          <w:rFonts w:ascii="Times New Roman" w:hAnsi="Times New Roman" w:cs="Times New Roman"/>
          <w:sz w:val="24"/>
          <w:szCs w:val="24"/>
        </w:rPr>
        <w:t>the D</w:t>
      </w:r>
      <w:r w:rsidRPr="00D24DFD">
        <w:rPr>
          <w:rFonts w:ascii="Times New Roman" w:hAnsi="Times New Roman" w:cs="Times New Roman"/>
          <w:sz w:val="24"/>
          <w:szCs w:val="24"/>
        </w:rPr>
        <w:t>epartment handles the complaint</w:t>
      </w:r>
      <w:r>
        <w:rPr>
          <w:rFonts w:ascii="Times New Roman" w:hAnsi="Times New Roman" w:cs="Times New Roman"/>
          <w:sz w:val="24"/>
          <w:szCs w:val="24"/>
        </w:rPr>
        <w:t>,</w:t>
      </w:r>
      <w:r w:rsidRPr="00D24DFD">
        <w:rPr>
          <w:rFonts w:ascii="Times New Roman" w:hAnsi="Times New Roman" w:cs="Times New Roman"/>
          <w:sz w:val="24"/>
          <w:szCs w:val="24"/>
        </w:rPr>
        <w:t xml:space="preserve"> they may lodge a complaint with the Commonwealth Ombudsman.</w:t>
      </w:r>
    </w:p>
    <w:p w14:paraId="645D6D28" w14:textId="77777777" w:rsidR="0058741B" w:rsidRPr="00396287" w:rsidRDefault="0058741B" w:rsidP="0058741B">
      <w:pPr>
        <w:spacing w:before="240" w:after="240"/>
        <w:rPr>
          <w:rFonts w:ascii="Times New Roman" w:hAnsi="Times New Roman" w:cs="Times New Roman"/>
          <w:sz w:val="24"/>
          <w:szCs w:val="24"/>
          <w:u w:val="single"/>
        </w:rPr>
      </w:pPr>
      <w:r w:rsidRPr="00396287">
        <w:rPr>
          <w:rFonts w:ascii="Times New Roman" w:hAnsi="Times New Roman" w:cs="Times New Roman"/>
          <w:sz w:val="24"/>
          <w:szCs w:val="24"/>
          <w:u w:val="single"/>
        </w:rPr>
        <w:t>The Communications Power</w:t>
      </w:r>
    </w:p>
    <w:p w14:paraId="6F317617" w14:textId="77777777" w:rsidR="0058741B" w:rsidRDefault="0058741B" w:rsidP="0058741B">
      <w:pPr>
        <w:spacing w:before="240" w:after="240"/>
        <w:rPr>
          <w:rFonts w:ascii="Times New Roman" w:hAnsi="Times New Roman" w:cs="Times New Roman"/>
          <w:sz w:val="24"/>
          <w:szCs w:val="24"/>
        </w:rPr>
      </w:pPr>
      <w:r w:rsidRPr="00A93694">
        <w:rPr>
          <w:rFonts w:ascii="Times New Roman" w:hAnsi="Times New Roman" w:cs="Times New Roman"/>
          <w:sz w:val="24"/>
          <w:szCs w:val="24"/>
        </w:rPr>
        <w:lastRenderedPageBreak/>
        <w:t>The</w:t>
      </w:r>
      <w:r w:rsidRPr="0094750B">
        <w:rPr>
          <w:rFonts w:ascii="Times New Roman" w:hAnsi="Times New Roman" w:cs="Times New Roman"/>
          <w:sz w:val="24"/>
          <w:szCs w:val="24"/>
        </w:rPr>
        <w:t xml:space="preserve"> Legislative Instrument specifies that the legislative power in respect of which it is made is the communications power (para</w:t>
      </w:r>
      <w:r>
        <w:rPr>
          <w:rFonts w:ascii="Times New Roman" w:hAnsi="Times New Roman" w:cs="Times New Roman"/>
          <w:sz w:val="24"/>
          <w:szCs w:val="24"/>
        </w:rPr>
        <w:t>graph</w:t>
      </w:r>
      <w:r w:rsidRPr="0094750B">
        <w:rPr>
          <w:rFonts w:ascii="Times New Roman" w:hAnsi="Times New Roman" w:cs="Times New Roman"/>
          <w:sz w:val="24"/>
          <w:szCs w:val="24"/>
        </w:rPr>
        <w:t xml:space="preserve"> 51(v) of the Constitution)</w:t>
      </w:r>
      <w:r>
        <w:rPr>
          <w:rFonts w:ascii="Times New Roman" w:hAnsi="Times New Roman" w:cs="Times New Roman"/>
          <w:sz w:val="24"/>
          <w:szCs w:val="24"/>
        </w:rPr>
        <w:t>.</w:t>
      </w:r>
      <w:r w:rsidRPr="0094750B">
        <w:rPr>
          <w:rFonts w:ascii="Times New Roman" w:hAnsi="Times New Roman" w:cs="Times New Roman"/>
          <w:sz w:val="24"/>
          <w:szCs w:val="24"/>
        </w:rPr>
        <w:t xml:space="preserve"> </w:t>
      </w:r>
      <w:r>
        <w:rPr>
          <w:rFonts w:ascii="Times New Roman" w:hAnsi="Times New Roman" w:cs="Times New Roman"/>
          <w:sz w:val="24"/>
          <w:szCs w:val="24"/>
          <w:lang w:val="en-GB"/>
        </w:rPr>
        <w:t xml:space="preserve">Paragraph </w:t>
      </w:r>
      <w:r w:rsidRPr="0016444E">
        <w:rPr>
          <w:rFonts w:ascii="Times New Roman" w:hAnsi="Times New Roman" w:cs="Times New Roman"/>
          <w:sz w:val="24"/>
          <w:szCs w:val="24"/>
          <w:lang w:val="en-GB"/>
        </w:rPr>
        <w:t>51(v) of the Constitution empowers the Parliament to make laws with respect to ‘postal, telegraphic, telephonic and other like services’.</w:t>
      </w:r>
    </w:p>
    <w:p w14:paraId="578C3309" w14:textId="77777777" w:rsidR="0058741B" w:rsidRDefault="0058741B" w:rsidP="0058741B">
      <w:pPr>
        <w:spacing w:before="240" w:after="240"/>
        <w:rPr>
          <w:rFonts w:ascii="Times New Roman" w:hAnsi="Times New Roman"/>
          <w:sz w:val="24"/>
          <w:szCs w:val="24"/>
        </w:rPr>
      </w:pPr>
      <w:r w:rsidRPr="0094750B">
        <w:rPr>
          <w:rFonts w:ascii="Times New Roman" w:hAnsi="Times New Roman" w:cs="Times New Roman"/>
          <w:sz w:val="24"/>
          <w:szCs w:val="24"/>
        </w:rPr>
        <w:t xml:space="preserve">In that regard, funding provided under the Legislative Instrument </w:t>
      </w:r>
      <w:r w:rsidRPr="003D6DA6">
        <w:rPr>
          <w:rFonts w:ascii="Times New Roman" w:hAnsi="Times New Roman" w:cs="Times New Roman"/>
          <w:sz w:val="24"/>
          <w:szCs w:val="24"/>
        </w:rPr>
        <w:t>will</w:t>
      </w:r>
      <w:r w:rsidRPr="00396287">
        <w:rPr>
          <w:rFonts w:ascii="Times New Roman" w:hAnsi="Times New Roman" w:cs="Times New Roman"/>
          <w:sz w:val="24"/>
          <w:szCs w:val="24"/>
        </w:rPr>
        <w:t xml:space="preserve"> </w:t>
      </w:r>
      <w:r w:rsidRPr="003D6DA6">
        <w:rPr>
          <w:rFonts w:ascii="Times New Roman" w:hAnsi="Times New Roman" w:cs="Times New Roman"/>
          <w:sz w:val="24"/>
          <w:szCs w:val="24"/>
        </w:rPr>
        <w:t>enable</w:t>
      </w:r>
      <w:r>
        <w:rPr>
          <w:rFonts w:ascii="Times New Roman" w:hAnsi="Times New Roman" w:cs="Times New Roman"/>
          <w:sz w:val="24"/>
          <w:szCs w:val="24"/>
        </w:rPr>
        <w:t xml:space="preserve"> Australians to access the digital version of </w:t>
      </w:r>
      <w:r w:rsidRPr="00F47279">
        <w:rPr>
          <w:rFonts w:ascii="Times New Roman" w:hAnsi="Times New Roman"/>
          <w:sz w:val="24"/>
          <w:szCs w:val="24"/>
        </w:rPr>
        <w:t xml:space="preserve">Australian Standard AS 3959: 2018 – </w:t>
      </w:r>
      <w:r w:rsidRPr="00F47279">
        <w:rPr>
          <w:rFonts w:ascii="Times New Roman" w:hAnsi="Times New Roman"/>
          <w:i/>
          <w:sz w:val="24"/>
          <w:szCs w:val="24"/>
        </w:rPr>
        <w:t>Construction of buildings in bushfire-prone area</w:t>
      </w:r>
      <w:r>
        <w:rPr>
          <w:rFonts w:ascii="Times New Roman" w:hAnsi="Times New Roman"/>
          <w:sz w:val="24"/>
          <w:szCs w:val="24"/>
        </w:rPr>
        <w:t xml:space="preserve"> (as in force from time to time), at no cost, over the internet.</w:t>
      </w:r>
    </w:p>
    <w:p w14:paraId="388EC2A7" w14:textId="77777777" w:rsidR="0058741B" w:rsidRPr="00396287" w:rsidRDefault="0058741B" w:rsidP="0058741B">
      <w:pPr>
        <w:spacing w:before="240" w:after="240"/>
        <w:rPr>
          <w:rFonts w:ascii="Times New Roman" w:hAnsi="Times New Roman" w:cs="Times New Roman"/>
          <w:sz w:val="24"/>
          <w:szCs w:val="24"/>
          <w:u w:val="single"/>
        </w:rPr>
      </w:pPr>
      <w:r w:rsidRPr="00396287">
        <w:rPr>
          <w:rFonts w:ascii="Times New Roman" w:hAnsi="Times New Roman" w:cs="Times New Roman"/>
          <w:sz w:val="24"/>
          <w:szCs w:val="24"/>
          <w:u w:val="single"/>
        </w:rPr>
        <w:t>Implied nationhood power (i.e. the express incidental power and executive power)</w:t>
      </w:r>
    </w:p>
    <w:p w14:paraId="57CE4719" w14:textId="77777777" w:rsidR="0058741B" w:rsidRDefault="0058741B" w:rsidP="0058741B">
      <w:pPr>
        <w:spacing w:before="240" w:after="240"/>
        <w:rPr>
          <w:rFonts w:ascii="Times New Roman" w:hAnsi="Times New Roman" w:cs="Times New Roman"/>
          <w:sz w:val="24"/>
          <w:szCs w:val="24"/>
        </w:rPr>
      </w:pPr>
      <w:r w:rsidRPr="00396287">
        <w:rPr>
          <w:rFonts w:ascii="Times New Roman" w:hAnsi="Times New Roman" w:cs="Times New Roman"/>
          <w:sz w:val="24"/>
          <w:szCs w:val="24"/>
        </w:rPr>
        <w:t>The Legislative Instrument specifies that the legislative power in respect of which it is made is the implied nationhood power</w:t>
      </w:r>
      <w:r>
        <w:rPr>
          <w:rFonts w:ascii="Times New Roman" w:hAnsi="Times New Roman" w:cs="Times New Roman"/>
          <w:sz w:val="24"/>
          <w:szCs w:val="24"/>
        </w:rPr>
        <w:t xml:space="preserve">. </w:t>
      </w:r>
      <w:r w:rsidRPr="0016444E">
        <w:rPr>
          <w:rFonts w:ascii="Times New Roman" w:hAnsi="Times New Roman" w:cs="Times New Roman"/>
          <w:sz w:val="24"/>
          <w:szCs w:val="24"/>
          <w:lang w:val="en-GB"/>
        </w:rPr>
        <w:t xml:space="preserve">The express incidental power in </w:t>
      </w:r>
      <w:r>
        <w:rPr>
          <w:rFonts w:ascii="Times New Roman" w:hAnsi="Times New Roman" w:cs="Times New Roman"/>
          <w:sz w:val="24"/>
          <w:szCs w:val="24"/>
          <w:lang w:val="en-GB"/>
        </w:rPr>
        <w:t>paragraph</w:t>
      </w:r>
      <w:r w:rsidRPr="0016444E">
        <w:rPr>
          <w:rFonts w:ascii="Times New Roman" w:hAnsi="Times New Roman" w:cs="Times New Roman"/>
          <w:sz w:val="24"/>
          <w:szCs w:val="24"/>
          <w:lang w:val="en-GB"/>
        </w:rPr>
        <w:t xml:space="preserve">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 </w:t>
      </w:r>
      <w:r w:rsidRPr="00396287">
        <w:rPr>
          <w:rFonts w:ascii="Times New Roman" w:hAnsi="Times New Roman" w:cs="Times New Roman"/>
          <w:sz w:val="24"/>
          <w:szCs w:val="24"/>
        </w:rPr>
        <w:t xml:space="preserve"> </w:t>
      </w:r>
    </w:p>
    <w:p w14:paraId="1F8A8065" w14:textId="77777777" w:rsidR="0058741B" w:rsidRDefault="0058741B" w:rsidP="0058741B">
      <w:pPr>
        <w:spacing w:before="240" w:after="240"/>
        <w:rPr>
          <w:rFonts w:ascii="Times New Roman" w:hAnsi="Times New Roman" w:cs="Times New Roman"/>
          <w:sz w:val="24"/>
          <w:szCs w:val="24"/>
        </w:rPr>
      </w:pPr>
      <w:r w:rsidRPr="00396287">
        <w:rPr>
          <w:rFonts w:ascii="Times New Roman" w:hAnsi="Times New Roman" w:cs="Times New Roman"/>
          <w:sz w:val="24"/>
          <w:szCs w:val="24"/>
        </w:rPr>
        <w:t>In that regard, funding provided under the Legislative Instrument</w:t>
      </w:r>
      <w:r>
        <w:rPr>
          <w:rFonts w:ascii="Times New Roman" w:hAnsi="Times New Roman" w:cs="Times New Roman"/>
          <w:sz w:val="24"/>
          <w:szCs w:val="24"/>
        </w:rPr>
        <w:t xml:space="preserve"> will assist in the reconstruction efforts as part of the Commonwealth’s response to the 2019-20 bushfires, an unforeseen natural disaster of immediate national significance.</w:t>
      </w:r>
    </w:p>
    <w:p w14:paraId="1F6C7544" w14:textId="77777777" w:rsidR="0058741B" w:rsidRDefault="0058741B" w:rsidP="0058741B">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1EDB6BA0" w14:textId="77777777" w:rsidR="0058741B" w:rsidRPr="00267825" w:rsidRDefault="0058741B" w:rsidP="0058741B">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 xml:space="preserve">the </w:t>
      </w:r>
      <w:r>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provides authority for the Legislative Instrument. </w:t>
      </w:r>
    </w:p>
    <w:p w14:paraId="62BC9C42" w14:textId="77777777" w:rsidR="0058741B" w:rsidRDefault="0058741B" w:rsidP="0058741B">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78C38696" w14:textId="77777777" w:rsidR="0058741B" w:rsidRPr="0072540E" w:rsidRDefault="0058741B" w:rsidP="0058741B">
      <w:pPr>
        <w:spacing w:before="120" w:after="120"/>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sidRPr="00686250">
        <w:rPr>
          <w:rFonts w:ascii="Times New Roman" w:hAnsi="Times New Roman" w:cs="Times New Roman"/>
          <w:i/>
          <w:sz w:val="24"/>
          <w:szCs w:val="24"/>
        </w:rPr>
        <w:t>Legislation Act 2003</w:t>
      </w:r>
      <w:r>
        <w:rPr>
          <w:rFonts w:ascii="Times New Roman" w:hAnsi="Times New Roman" w:cs="Times New Roman"/>
          <w:sz w:val="24"/>
          <w:szCs w:val="24"/>
        </w:rPr>
        <w:t xml:space="preserve">, </w:t>
      </w:r>
      <w:r w:rsidRPr="00CC0D8F">
        <w:rPr>
          <w:rFonts w:ascii="Times New Roman" w:hAnsi="Times New Roman" w:cs="Times New Roman"/>
          <w:sz w:val="24"/>
          <w:szCs w:val="24"/>
        </w:rPr>
        <w:t>the Attorney-General’s Department has been consulted on this Legislative Instrument.</w:t>
      </w:r>
      <w:r>
        <w:rPr>
          <w:rFonts w:ascii="Times New Roman" w:hAnsi="Times New Roman" w:cs="Times New Roman"/>
          <w:sz w:val="24"/>
          <w:szCs w:val="24"/>
        </w:rPr>
        <w:t xml:space="preserve"> Consultation has also occurred with the Australian Building Codes Board and Standards Australia.</w:t>
      </w:r>
    </w:p>
    <w:p w14:paraId="000F16F1" w14:textId="77777777" w:rsidR="0058741B" w:rsidRDefault="0058741B" w:rsidP="0058741B">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5DEFC522" w14:textId="77777777" w:rsidR="0058741B" w:rsidRDefault="0058741B" w:rsidP="0058741B">
      <w:pPr>
        <w:spacing w:before="120" w:after="120"/>
        <w:rPr>
          <w:rFonts w:ascii="Times New Roman" w:hAnsi="Times New Roman" w:cs="Times New Roman"/>
          <w:sz w:val="24"/>
          <w:szCs w:val="24"/>
        </w:rPr>
      </w:pPr>
      <w:r>
        <w:rPr>
          <w:rFonts w:ascii="Times New Roman" w:hAnsi="Times New Roman" w:cs="Times New Roman"/>
          <w:sz w:val="24"/>
          <w:szCs w:val="24"/>
        </w:rPr>
        <w:t>It is estimated that the regulatory burden is likely to be m</w:t>
      </w:r>
      <w:r w:rsidRPr="004226B4">
        <w:rPr>
          <w:rFonts w:ascii="Times New Roman" w:hAnsi="Times New Roman" w:cs="Times New Roman"/>
          <w:sz w:val="24"/>
          <w:szCs w:val="24"/>
        </w:rPr>
        <w:t>inor</w:t>
      </w:r>
      <w:r>
        <w:rPr>
          <w:rFonts w:ascii="Times New Roman" w:hAnsi="Times New Roman" w:cs="Times New Roman"/>
          <w:sz w:val="24"/>
          <w:szCs w:val="24"/>
        </w:rPr>
        <w:t xml:space="preserve"> (OBPR reference number 26253). </w:t>
      </w:r>
    </w:p>
    <w:p w14:paraId="526AA249" w14:textId="77777777" w:rsidR="0058741B" w:rsidRDefault="0058741B" w:rsidP="0058741B">
      <w:pPr>
        <w:spacing w:before="240" w:after="240"/>
        <w:rPr>
          <w:rFonts w:ascii="Times New Roman" w:hAnsi="Times New Roman" w:cs="Times New Roman"/>
          <w:b/>
          <w:sz w:val="24"/>
          <w:szCs w:val="24"/>
          <w:u w:val="single"/>
        </w:rPr>
      </w:pPr>
    </w:p>
    <w:p w14:paraId="5FE0B870" w14:textId="77777777" w:rsidR="0058741B" w:rsidRDefault="0058741B" w:rsidP="0058741B">
      <w:pPr>
        <w:spacing w:before="240" w:after="240"/>
        <w:rPr>
          <w:rFonts w:ascii="Times New Roman" w:hAnsi="Times New Roman" w:cs="Times New Roman"/>
          <w:b/>
          <w:sz w:val="24"/>
          <w:szCs w:val="24"/>
          <w:u w:val="single"/>
        </w:rPr>
        <w:sectPr w:rsidR="0058741B">
          <w:footerReference w:type="default" r:id="rId13"/>
          <w:pgSz w:w="11906" w:h="16838"/>
          <w:pgMar w:top="1440" w:right="1440" w:bottom="1440" w:left="1440" w:header="708" w:footer="708" w:gutter="0"/>
          <w:cols w:space="708"/>
          <w:docGrid w:linePitch="360"/>
        </w:sectPr>
      </w:pPr>
    </w:p>
    <w:p w14:paraId="4B108C6F" w14:textId="77777777" w:rsidR="0058741B" w:rsidRDefault="0058741B" w:rsidP="0058741B">
      <w:pPr>
        <w:spacing w:before="240" w:after="240"/>
        <w:jc w:val="center"/>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Pr>
          <w:rFonts w:ascii="Times New Roman" w:hAnsi="Times New Roman" w:cs="Times New Roman"/>
          <w:b/>
          <w:i/>
          <w:sz w:val="24"/>
          <w:szCs w:val="24"/>
          <w:u w:val="single"/>
        </w:rPr>
        <w:t>Industry Research and Development (Access to Bushfire Construction Standards Program) Instrument 2020</w:t>
      </w:r>
    </w:p>
    <w:p w14:paraId="54E85FCE" w14:textId="77777777" w:rsidR="0058741B" w:rsidRPr="006745C3" w:rsidRDefault="0058741B" w:rsidP="0058741B">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71B047BC" w14:textId="59AC50B3" w:rsidR="0058741B" w:rsidRPr="006745C3" w:rsidRDefault="0058741B" w:rsidP="0058741B">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as the</w:t>
      </w:r>
      <w:r w:rsidR="00E81D08">
        <w:rPr>
          <w:rFonts w:ascii="Times New Roman" w:hAnsi="Times New Roman" w:cs="Times New Roman"/>
          <w:sz w:val="24"/>
          <w:szCs w:val="24"/>
        </w:rPr>
        <w:t xml:space="preserve"> </w:t>
      </w:r>
      <w:r w:rsidR="00E81D08">
        <w:rPr>
          <w:rFonts w:ascii="Times New Roman" w:hAnsi="Times New Roman" w:cs="Times New Roman"/>
          <w:i/>
          <w:sz w:val="24"/>
          <w:szCs w:val="24"/>
        </w:rPr>
        <w:t>Industry Research and Development (Access to Bushfire Construction Standards Program) Instrument 2020</w:t>
      </w:r>
      <w:r>
        <w:rPr>
          <w:rFonts w:ascii="Times New Roman" w:hAnsi="Times New Roman" w:cs="Times New Roman"/>
          <w:i/>
          <w:sz w:val="24"/>
          <w:szCs w:val="24"/>
        </w:rPr>
        <w:t>.</w:t>
      </w:r>
    </w:p>
    <w:p w14:paraId="12BCF8B3" w14:textId="77777777" w:rsidR="0058741B" w:rsidRPr="006745C3" w:rsidRDefault="0058741B" w:rsidP="0058741B">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769DB92D" w14:textId="77777777" w:rsidR="0058741B" w:rsidRPr="006745C3" w:rsidRDefault="0058741B" w:rsidP="0058741B">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Instrument commences on </w:t>
      </w:r>
      <w:r w:rsidRPr="00FD56F3">
        <w:rPr>
          <w:rFonts w:ascii="Times New Roman" w:hAnsi="Times New Roman" w:cs="Times New Roman"/>
          <w:sz w:val="24"/>
          <w:szCs w:val="24"/>
        </w:rPr>
        <w:t>the day after registration on the Federal Register of Legislation</w:t>
      </w:r>
      <w:r>
        <w:rPr>
          <w:rFonts w:ascii="Times New Roman" w:hAnsi="Times New Roman" w:cs="Times New Roman"/>
          <w:sz w:val="24"/>
          <w:szCs w:val="24"/>
        </w:rPr>
        <w:t>.</w:t>
      </w:r>
    </w:p>
    <w:p w14:paraId="1BD5DE7F" w14:textId="77777777" w:rsidR="0058741B" w:rsidRPr="006745C3" w:rsidRDefault="0058741B" w:rsidP="0058741B">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76C57E62" w14:textId="77777777" w:rsidR="0058741B" w:rsidRDefault="0058741B" w:rsidP="0058741B">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Act) under which the Legislative Instrument is made. </w:t>
      </w:r>
    </w:p>
    <w:p w14:paraId="118E640D" w14:textId="77777777" w:rsidR="0058741B" w:rsidRDefault="0058741B" w:rsidP="0058741B">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1EA0F04F" w14:textId="77777777" w:rsidR="0058741B" w:rsidRDefault="0058741B" w:rsidP="0058741B">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section</w:t>
      </w:r>
      <w:r w:rsidRPr="006745C3">
        <w:rPr>
          <w:rFonts w:ascii="Times New Roman" w:hAnsi="Times New Roman" w:cs="Times New Roman"/>
          <w:sz w:val="24"/>
          <w:szCs w:val="24"/>
        </w:rPr>
        <w:t xml:space="preserve"> provides for definitions of terms used in the</w:t>
      </w:r>
      <w:r>
        <w:rPr>
          <w:rFonts w:ascii="Times New Roman" w:hAnsi="Times New Roman" w:cs="Times New Roman"/>
          <w:sz w:val="24"/>
          <w:szCs w:val="24"/>
        </w:rPr>
        <w:t xml:space="preserve"> Legislative Instrument.</w:t>
      </w:r>
    </w:p>
    <w:p w14:paraId="1F2FD946" w14:textId="77777777" w:rsidR="0058741B" w:rsidRPr="006745C3" w:rsidRDefault="0058741B" w:rsidP="0058741B">
      <w:pPr>
        <w:spacing w:before="240"/>
        <w:rPr>
          <w:rFonts w:ascii="Times New Roman" w:hAnsi="Times New Roman" w:cs="Times New Roman"/>
          <w:b/>
          <w:sz w:val="24"/>
          <w:szCs w:val="24"/>
        </w:rPr>
      </w:pPr>
      <w:r>
        <w:rPr>
          <w:rFonts w:ascii="Times New Roman" w:hAnsi="Times New Roman" w:cs="Times New Roman"/>
          <w:b/>
          <w:sz w:val="24"/>
          <w:szCs w:val="24"/>
        </w:rPr>
        <w:t>Section 5 – Prescribed program</w:t>
      </w:r>
    </w:p>
    <w:p w14:paraId="09AF0C5A" w14:textId="77777777"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Pr="003C7F5B">
        <w:rPr>
          <w:rFonts w:ascii="Times New Roman" w:hAnsi="Times New Roman" w:cs="Times New Roman"/>
          <w:sz w:val="24"/>
          <w:szCs w:val="24"/>
        </w:rPr>
        <w:t xml:space="preserve">Access to Bushfire Construction Standards Program </w:t>
      </w:r>
      <w:r>
        <w:rPr>
          <w:rFonts w:ascii="Times New Roman" w:hAnsi="Times New Roman" w:cs="Times New Roman"/>
          <w:sz w:val="24"/>
          <w:szCs w:val="24"/>
        </w:rPr>
        <w:t xml:space="preserve">(the Program) for the purposes of subsection 33(1) of the Act. </w:t>
      </w:r>
    </w:p>
    <w:p w14:paraId="1B799BD5" w14:textId="43C5C01F" w:rsidR="0058741B" w:rsidRDefault="0058741B" w:rsidP="0058741B">
      <w:pPr>
        <w:spacing w:before="240" w:after="240"/>
        <w:rPr>
          <w:rFonts w:ascii="Times New Roman" w:hAnsi="Times New Roman" w:cs="Times New Roman"/>
          <w:sz w:val="24"/>
          <w:szCs w:val="24"/>
        </w:rPr>
      </w:pPr>
      <w:r>
        <w:rPr>
          <w:rFonts w:ascii="Times New Roman" w:hAnsi="Times New Roman" w:cs="Times New Roman"/>
          <w:sz w:val="24"/>
          <w:szCs w:val="24"/>
        </w:rPr>
        <w:t>The Program is to make payment</w:t>
      </w:r>
      <w:r w:rsidR="006B5D47">
        <w:rPr>
          <w:rFonts w:ascii="Times New Roman" w:hAnsi="Times New Roman" w:cs="Times New Roman"/>
          <w:sz w:val="24"/>
          <w:szCs w:val="24"/>
        </w:rPr>
        <w:t>s</w:t>
      </w:r>
      <w:r>
        <w:rPr>
          <w:rFonts w:ascii="Times New Roman" w:hAnsi="Times New Roman" w:cs="Times New Roman"/>
          <w:sz w:val="24"/>
          <w:szCs w:val="24"/>
        </w:rPr>
        <w:t xml:space="preserve"> of </w:t>
      </w:r>
      <w:r w:rsidR="006B5D47">
        <w:rPr>
          <w:rFonts w:ascii="Times New Roman" w:hAnsi="Times New Roman" w:cs="Times New Roman"/>
          <w:sz w:val="24"/>
          <w:szCs w:val="24"/>
        </w:rPr>
        <w:t xml:space="preserve">up to </w:t>
      </w:r>
      <w:r w:rsidRPr="003C7F5B">
        <w:rPr>
          <w:rFonts w:ascii="Times New Roman" w:hAnsi="Times New Roman" w:cs="Times New Roman"/>
          <w:sz w:val="24"/>
          <w:szCs w:val="24"/>
        </w:rPr>
        <w:t>$1</w:t>
      </w:r>
      <w:r>
        <w:rPr>
          <w:rFonts w:ascii="Times New Roman" w:hAnsi="Times New Roman" w:cs="Times New Roman"/>
          <w:sz w:val="24"/>
          <w:szCs w:val="24"/>
        </w:rPr>
        <w:t>32</w:t>
      </w:r>
      <w:r w:rsidRPr="003C7F5B">
        <w:rPr>
          <w:rFonts w:ascii="Times New Roman" w:hAnsi="Times New Roman" w:cs="Times New Roman"/>
          <w:sz w:val="24"/>
          <w:szCs w:val="24"/>
        </w:rPr>
        <w:t xml:space="preserve">,000 (GST </w:t>
      </w:r>
      <w:r>
        <w:rPr>
          <w:rFonts w:ascii="Times New Roman" w:hAnsi="Times New Roman" w:cs="Times New Roman"/>
          <w:sz w:val="24"/>
          <w:szCs w:val="24"/>
        </w:rPr>
        <w:t>inclusive</w:t>
      </w:r>
      <w:r w:rsidRPr="003C7F5B">
        <w:rPr>
          <w:rFonts w:ascii="Times New Roman" w:hAnsi="Times New Roman" w:cs="Times New Roman"/>
          <w:sz w:val="24"/>
          <w:szCs w:val="24"/>
        </w:rPr>
        <w:t xml:space="preserve">) </w:t>
      </w:r>
      <w:r>
        <w:rPr>
          <w:rFonts w:ascii="Times New Roman" w:hAnsi="Times New Roman" w:cs="Times New Roman"/>
          <w:sz w:val="24"/>
          <w:szCs w:val="24"/>
        </w:rPr>
        <w:t xml:space="preserve">to Standards Australia, for the purpose of making Australian Standard </w:t>
      </w:r>
      <w:r w:rsidRPr="00F47279">
        <w:rPr>
          <w:rFonts w:ascii="Times New Roman" w:hAnsi="Times New Roman"/>
          <w:sz w:val="24"/>
          <w:szCs w:val="24"/>
        </w:rPr>
        <w:t xml:space="preserve">AS 3959: 2018 – </w:t>
      </w:r>
      <w:r w:rsidRPr="00F47279">
        <w:rPr>
          <w:rFonts w:ascii="Times New Roman" w:hAnsi="Times New Roman"/>
          <w:i/>
          <w:sz w:val="24"/>
          <w:szCs w:val="24"/>
        </w:rPr>
        <w:t>Construction of buildings in bushfire-prone areas</w:t>
      </w:r>
      <w:r>
        <w:rPr>
          <w:rFonts w:ascii="Times New Roman" w:hAnsi="Times New Roman"/>
          <w:sz w:val="24"/>
          <w:szCs w:val="24"/>
        </w:rPr>
        <w:t xml:space="preserve">, as in force from time to time, freely and publicly available in digital form. </w:t>
      </w:r>
    </w:p>
    <w:p w14:paraId="235C0AA1" w14:textId="77777777" w:rsidR="0058741B" w:rsidRDefault="0058741B" w:rsidP="0058741B">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Pr>
          <w:rFonts w:ascii="Times New Roman" w:hAnsi="Times New Roman" w:cs="Times New Roman"/>
          <w:b/>
          <w:sz w:val="24"/>
          <w:szCs w:val="24"/>
        </w:rPr>
        <w:t xml:space="preserve">6 – </w:t>
      </w:r>
      <w:r w:rsidRPr="00E46457">
        <w:rPr>
          <w:rFonts w:ascii="Times New Roman" w:hAnsi="Times New Roman" w:cs="Times New Roman"/>
          <w:b/>
          <w:sz w:val="24"/>
          <w:szCs w:val="24"/>
        </w:rPr>
        <w:t>Specified Legislative Power</w:t>
      </w:r>
    </w:p>
    <w:p w14:paraId="1D108A92" w14:textId="77777777" w:rsidR="0058741B" w:rsidRDefault="0058741B" w:rsidP="0058741B">
      <w:pPr>
        <w:spacing w:before="240" w:after="240"/>
        <w:rPr>
          <w:rFonts w:ascii="Times New Roman" w:hAnsi="Times New Roman" w:cs="Times New Roman"/>
          <w:b/>
          <w:sz w:val="24"/>
          <w:szCs w:val="24"/>
        </w:rPr>
        <w:sectPr w:rsidR="0058741B">
          <w:pgSz w:w="11906" w:h="16838"/>
          <w:pgMar w:top="1440" w:right="1440" w:bottom="1440" w:left="1440" w:header="708" w:footer="708" w:gutter="0"/>
          <w:cols w:space="708"/>
          <w:docGrid w:linePitch="360"/>
        </w:sectPr>
      </w:pPr>
      <w:r w:rsidRPr="00486358">
        <w:rPr>
          <w:rFonts w:ascii="Times New Roman" w:hAnsi="Times New Roman" w:cs="Times New Roman"/>
          <w:sz w:val="24"/>
          <w:szCs w:val="24"/>
        </w:rPr>
        <w:t>This section specifies that the legislative power in respect of which the Legislative Instrument is made is the power of the Parliament to make laws with respect to ‘postal, telegraphic, telephonic, and other like services’ (</w:t>
      </w:r>
      <w:r>
        <w:rPr>
          <w:rFonts w:ascii="Times New Roman" w:hAnsi="Times New Roman" w:cs="Times New Roman"/>
          <w:sz w:val="24"/>
          <w:szCs w:val="24"/>
        </w:rPr>
        <w:t xml:space="preserve">paragraph </w:t>
      </w:r>
      <w:r w:rsidRPr="00486358">
        <w:rPr>
          <w:rFonts w:ascii="Times New Roman" w:hAnsi="Times New Roman" w:cs="Times New Roman"/>
          <w:sz w:val="24"/>
          <w:szCs w:val="24"/>
        </w:rPr>
        <w:t>51</w:t>
      </w:r>
      <w:r>
        <w:rPr>
          <w:rFonts w:ascii="Times New Roman" w:hAnsi="Times New Roman" w:cs="Times New Roman"/>
          <w:sz w:val="24"/>
          <w:szCs w:val="24"/>
        </w:rPr>
        <w:t xml:space="preserve"> </w:t>
      </w:r>
      <w:r w:rsidRPr="00486358">
        <w:rPr>
          <w:rFonts w:ascii="Times New Roman" w:hAnsi="Times New Roman" w:cs="Times New Roman"/>
          <w:sz w:val="24"/>
          <w:szCs w:val="24"/>
        </w:rPr>
        <w:t>(v) of the Constitution)</w:t>
      </w:r>
      <w:r>
        <w:rPr>
          <w:rFonts w:ascii="Times New Roman" w:hAnsi="Times New Roman" w:cs="Times New Roman"/>
          <w:sz w:val="24"/>
          <w:szCs w:val="24"/>
        </w:rPr>
        <w:t xml:space="preserve"> and</w:t>
      </w:r>
      <w:r w:rsidRPr="006E2F37">
        <w:rPr>
          <w:rFonts w:ascii="Times New Roman" w:hAnsi="Times New Roman" w:cs="Times New Roman"/>
          <w:sz w:val="24"/>
          <w:szCs w:val="24"/>
        </w:rPr>
        <w:t xml:space="preserve"> </w:t>
      </w:r>
      <w:r w:rsidRPr="00486358">
        <w:rPr>
          <w:rFonts w:ascii="Times New Roman" w:hAnsi="Times New Roman" w:cs="Times New Roman"/>
          <w:sz w:val="24"/>
          <w:szCs w:val="24"/>
        </w:rPr>
        <w:t>the power of the Parliament to make laws with respect to</w:t>
      </w:r>
      <w:r>
        <w:rPr>
          <w:rFonts w:ascii="Times New Roman" w:hAnsi="Times New Roman" w:cs="Times New Roman"/>
          <w:sz w:val="24"/>
          <w:szCs w:val="24"/>
        </w:rPr>
        <w:t xml:space="preserve"> measures</w:t>
      </w:r>
      <w:r w:rsidRPr="006E2F37">
        <w:rPr>
          <w:rFonts w:ascii="Times New Roman" w:hAnsi="Times New Roman" w:cs="Times New Roman"/>
          <w:sz w:val="24"/>
          <w:szCs w:val="24"/>
        </w:rPr>
        <w:t xml:space="preserve"> that are peculiarly adapted to the government of a nation and cannot otherwise be carried on for the benefit of the nation (section 61 and</w:t>
      </w:r>
      <w:r>
        <w:rPr>
          <w:rFonts w:ascii="Times New Roman" w:hAnsi="Times New Roman" w:cs="Times New Roman"/>
          <w:sz w:val="24"/>
          <w:szCs w:val="24"/>
        </w:rPr>
        <w:t xml:space="preserve"> paragraph 51(xxxix) of the Constitution).</w:t>
      </w:r>
    </w:p>
    <w:p w14:paraId="1EA0D2D7" w14:textId="77777777" w:rsidR="0058741B" w:rsidRPr="00547F8D" w:rsidRDefault="0058741B" w:rsidP="0058741B">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1AC546BE" w14:textId="77777777" w:rsidR="0058741B" w:rsidRDefault="0058741B" w:rsidP="0058741B">
      <w:pPr>
        <w:spacing w:before="240" w:after="240"/>
        <w:jc w:val="center"/>
        <w:rPr>
          <w:rFonts w:ascii="Times New Roman" w:hAnsi="Times New Roman" w:cs="Times New Roman"/>
          <w:i/>
          <w:sz w:val="24"/>
          <w:szCs w:val="24"/>
        </w:rPr>
      </w:pPr>
      <w:r w:rsidRPr="00547F8D">
        <w:rPr>
          <w:rFonts w:ascii="Times New Roman" w:hAnsi="Times New Roman" w:cs="Times New Roman"/>
          <w:i/>
          <w:sz w:val="24"/>
          <w:szCs w:val="24"/>
        </w:rPr>
        <w:t>Prepared in accordance with Part 3 of the Human Rights (Parliamentary Scrutiny) Act 2011</w:t>
      </w:r>
    </w:p>
    <w:p w14:paraId="42A0BFDD" w14:textId="4DC4E40C" w:rsidR="00E81D08" w:rsidRPr="00547F8D" w:rsidRDefault="00E81D08" w:rsidP="0058741B">
      <w:pPr>
        <w:spacing w:before="240" w:after="240"/>
        <w:jc w:val="center"/>
        <w:rPr>
          <w:rFonts w:ascii="Times New Roman" w:hAnsi="Times New Roman" w:cs="Times New Roman"/>
          <w:sz w:val="24"/>
          <w:szCs w:val="24"/>
        </w:rPr>
      </w:pPr>
      <w:r>
        <w:rPr>
          <w:rFonts w:ascii="Times New Roman" w:hAnsi="Times New Roman" w:cs="Times New Roman"/>
          <w:i/>
          <w:sz w:val="24"/>
          <w:szCs w:val="24"/>
        </w:rPr>
        <w:t>Industry Research and Development (Access to Bushfire Construction Standards Program) Instrument 2020</w:t>
      </w:r>
    </w:p>
    <w:p w14:paraId="7B6258D2" w14:textId="77777777" w:rsidR="0058741B" w:rsidRPr="00547F8D" w:rsidRDefault="0058741B" w:rsidP="0058741B">
      <w:pPr>
        <w:spacing w:before="240" w:after="240"/>
        <w:jc w:val="center"/>
        <w:rPr>
          <w:rFonts w:ascii="Times New Roman" w:hAnsi="Times New Roman" w:cs="Times New Roman"/>
          <w:sz w:val="24"/>
          <w:szCs w:val="24"/>
        </w:rPr>
      </w:pPr>
      <w:bookmarkStart w:id="0" w:name="_GoBack"/>
      <w:bookmarkEnd w:id="0"/>
      <w:r w:rsidRPr="00547F8D">
        <w:rPr>
          <w:rFonts w:ascii="Times New Roman" w:hAnsi="Times New Roman" w:cs="Times New Roman"/>
          <w:sz w:val="24"/>
          <w:szCs w:val="24"/>
        </w:rPr>
        <w:t xml:space="preserve">This </w:t>
      </w:r>
      <w:r>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06F66DF3" w14:textId="77777777" w:rsidR="0058741B" w:rsidRPr="00547F8D" w:rsidRDefault="0058741B" w:rsidP="0058741B">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36E4A7EB" w14:textId="77777777" w:rsidR="0058741B" w:rsidRDefault="0058741B" w:rsidP="0058741B">
      <w:pPr>
        <w:spacing w:before="120" w:after="120"/>
        <w:rPr>
          <w:rFonts w:ascii="Times New Roman" w:hAnsi="Times New Roman" w:cs="Times New Roman"/>
          <w:sz w:val="24"/>
          <w:szCs w:val="24"/>
        </w:rPr>
      </w:pPr>
      <w:r>
        <w:rPr>
          <w:rFonts w:ascii="Times New Roman" w:hAnsi="Times New Roman" w:cs="Times New Roman"/>
          <w:sz w:val="24"/>
          <w:szCs w:val="24"/>
        </w:rPr>
        <w:t xml:space="preserve">This Legislative Instrument provides legislative authority to commit Commonwealth funds for the </w:t>
      </w:r>
      <w:r w:rsidRPr="008F0C06">
        <w:rPr>
          <w:rFonts w:ascii="Times New Roman" w:hAnsi="Times New Roman" w:cs="Times New Roman"/>
          <w:sz w:val="24"/>
          <w:szCs w:val="24"/>
        </w:rPr>
        <w:t>Access to Bushfire Construction Standards Program</w:t>
      </w:r>
      <w:r>
        <w:rPr>
          <w:rFonts w:ascii="Times New Roman" w:hAnsi="Times New Roman" w:cs="Times New Roman"/>
          <w:sz w:val="24"/>
          <w:szCs w:val="24"/>
        </w:rPr>
        <w:t xml:space="preserve"> (the Program).</w:t>
      </w:r>
    </w:p>
    <w:p w14:paraId="7D0AB563" w14:textId="146833B7" w:rsidR="0058741B" w:rsidRDefault="0058741B" w:rsidP="0058741B">
      <w:pPr>
        <w:spacing w:before="120" w:after="120"/>
        <w:rPr>
          <w:rFonts w:ascii="Times New Roman" w:hAnsi="Times New Roman" w:cs="Times New Roman"/>
          <w:sz w:val="24"/>
          <w:szCs w:val="24"/>
        </w:rPr>
      </w:pPr>
      <w:r w:rsidRPr="003C7F5B">
        <w:rPr>
          <w:rFonts w:ascii="Times New Roman" w:hAnsi="Times New Roman" w:cs="Times New Roman"/>
          <w:sz w:val="24"/>
          <w:szCs w:val="24"/>
        </w:rPr>
        <w:t xml:space="preserve">The Program </w:t>
      </w:r>
      <w:r>
        <w:rPr>
          <w:rFonts w:ascii="Times New Roman" w:hAnsi="Times New Roman" w:cs="Times New Roman"/>
          <w:sz w:val="24"/>
          <w:szCs w:val="24"/>
        </w:rPr>
        <w:t>is to make payment</w:t>
      </w:r>
      <w:r w:rsidR="006B5D47">
        <w:rPr>
          <w:rFonts w:ascii="Times New Roman" w:hAnsi="Times New Roman" w:cs="Times New Roman"/>
          <w:sz w:val="24"/>
          <w:szCs w:val="24"/>
        </w:rPr>
        <w:t>s</w:t>
      </w:r>
      <w:r w:rsidRPr="003C7F5B">
        <w:rPr>
          <w:rFonts w:ascii="Times New Roman" w:hAnsi="Times New Roman" w:cs="Times New Roman"/>
          <w:sz w:val="24"/>
          <w:szCs w:val="24"/>
        </w:rPr>
        <w:t xml:space="preserve"> of </w:t>
      </w:r>
      <w:r w:rsidR="006B5D47">
        <w:rPr>
          <w:rFonts w:ascii="Times New Roman" w:hAnsi="Times New Roman" w:cs="Times New Roman"/>
          <w:sz w:val="24"/>
          <w:szCs w:val="24"/>
        </w:rPr>
        <w:t xml:space="preserve">up to </w:t>
      </w:r>
      <w:r w:rsidRPr="003C7F5B">
        <w:rPr>
          <w:rFonts w:ascii="Times New Roman" w:hAnsi="Times New Roman" w:cs="Times New Roman"/>
          <w:sz w:val="24"/>
          <w:szCs w:val="24"/>
        </w:rPr>
        <w:t>$1</w:t>
      </w:r>
      <w:r>
        <w:rPr>
          <w:rFonts w:ascii="Times New Roman" w:hAnsi="Times New Roman" w:cs="Times New Roman"/>
          <w:sz w:val="24"/>
          <w:szCs w:val="24"/>
        </w:rPr>
        <w:t>32</w:t>
      </w:r>
      <w:r w:rsidRPr="003C7F5B">
        <w:rPr>
          <w:rFonts w:ascii="Times New Roman" w:hAnsi="Times New Roman" w:cs="Times New Roman"/>
          <w:sz w:val="24"/>
          <w:szCs w:val="24"/>
        </w:rPr>
        <w:t xml:space="preserve">,000 (GST </w:t>
      </w:r>
      <w:r>
        <w:rPr>
          <w:rFonts w:ascii="Times New Roman" w:hAnsi="Times New Roman" w:cs="Times New Roman"/>
          <w:sz w:val="24"/>
          <w:szCs w:val="24"/>
        </w:rPr>
        <w:t>inclusive</w:t>
      </w:r>
      <w:r w:rsidRPr="003C7F5B">
        <w:rPr>
          <w:rFonts w:ascii="Times New Roman" w:hAnsi="Times New Roman" w:cs="Times New Roman"/>
          <w:sz w:val="24"/>
          <w:szCs w:val="24"/>
        </w:rPr>
        <w:t xml:space="preserve">) to Standards Australia, for the purpose of making Australian Standard AS 3959: 2018 – </w:t>
      </w:r>
      <w:r w:rsidRPr="003C7F5B">
        <w:rPr>
          <w:rFonts w:ascii="Times New Roman" w:hAnsi="Times New Roman" w:cs="Times New Roman"/>
          <w:i/>
          <w:sz w:val="24"/>
          <w:szCs w:val="24"/>
        </w:rPr>
        <w:t>Construction of buildings in bushfire-prone areas</w:t>
      </w:r>
      <w:r>
        <w:rPr>
          <w:rFonts w:ascii="Times New Roman" w:hAnsi="Times New Roman" w:cs="Times New Roman"/>
          <w:sz w:val="24"/>
          <w:szCs w:val="24"/>
        </w:rPr>
        <w:t xml:space="preserve">, as in force from time to time, </w:t>
      </w:r>
      <w:r w:rsidRPr="003C7F5B">
        <w:rPr>
          <w:rFonts w:ascii="Times New Roman" w:hAnsi="Times New Roman" w:cs="Times New Roman"/>
          <w:sz w:val="24"/>
          <w:szCs w:val="24"/>
        </w:rPr>
        <w:t xml:space="preserve">freely </w:t>
      </w:r>
      <w:r>
        <w:rPr>
          <w:rFonts w:ascii="Times New Roman" w:hAnsi="Times New Roman" w:cs="Times New Roman"/>
          <w:sz w:val="24"/>
          <w:szCs w:val="24"/>
        </w:rPr>
        <w:t xml:space="preserve">and publicly </w:t>
      </w:r>
      <w:r w:rsidRPr="003C7F5B">
        <w:rPr>
          <w:rFonts w:ascii="Times New Roman" w:hAnsi="Times New Roman" w:cs="Times New Roman"/>
          <w:sz w:val="24"/>
          <w:szCs w:val="24"/>
        </w:rPr>
        <w:t>available in digital form</w:t>
      </w:r>
      <w:r>
        <w:rPr>
          <w:rFonts w:ascii="Times New Roman" w:hAnsi="Times New Roman" w:cs="Times New Roman"/>
          <w:sz w:val="24"/>
          <w:szCs w:val="24"/>
        </w:rPr>
        <w:t xml:space="preserve">. </w:t>
      </w:r>
    </w:p>
    <w:p w14:paraId="1EDDA10F" w14:textId="77777777" w:rsidR="0058741B" w:rsidRDefault="0058741B" w:rsidP="0058741B">
      <w:pPr>
        <w:spacing w:before="120" w:after="120"/>
        <w:rPr>
          <w:rFonts w:ascii="Times New Roman" w:hAnsi="Times New Roman" w:cs="Times New Roman"/>
          <w:sz w:val="24"/>
          <w:szCs w:val="24"/>
        </w:rPr>
      </w:pPr>
      <w:r w:rsidRPr="003C7F5B">
        <w:rPr>
          <w:rFonts w:ascii="Times New Roman" w:hAnsi="Times New Roman" w:cs="Times New Roman"/>
          <w:sz w:val="24"/>
          <w:szCs w:val="24"/>
        </w:rPr>
        <w:t xml:space="preserve">Following the 2019-20 bushfires, facilitating access to the </w:t>
      </w:r>
      <w:r>
        <w:rPr>
          <w:rFonts w:ascii="Times New Roman" w:hAnsi="Times New Roman" w:cs="Times New Roman"/>
          <w:sz w:val="24"/>
          <w:szCs w:val="24"/>
        </w:rPr>
        <w:t>Australian S</w:t>
      </w:r>
      <w:r w:rsidRPr="003C7F5B">
        <w:rPr>
          <w:rFonts w:ascii="Times New Roman" w:hAnsi="Times New Roman" w:cs="Times New Roman"/>
          <w:sz w:val="24"/>
          <w:szCs w:val="24"/>
        </w:rPr>
        <w:t>tandard will assist with rebuilding and reconstruction efforts in bushfire-affected areas. More generally, it will also enable interested Australians to better understand how buildings can be designed and constructed with bushfire safety in mind</w:t>
      </w:r>
      <w:r>
        <w:rPr>
          <w:rFonts w:ascii="Times New Roman" w:hAnsi="Times New Roman" w:cs="Times New Roman"/>
          <w:sz w:val="24"/>
          <w:szCs w:val="24"/>
        </w:rPr>
        <w:t>.</w:t>
      </w:r>
    </w:p>
    <w:p w14:paraId="37788D4C" w14:textId="77777777" w:rsidR="0058741B" w:rsidRPr="008F0C06" w:rsidRDefault="0058741B" w:rsidP="0058741B">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26D17613" w14:textId="77777777" w:rsidR="0058741B" w:rsidRDefault="0058741B" w:rsidP="0058741B">
      <w:pPr>
        <w:spacing w:after="0"/>
        <w:rPr>
          <w:rFonts w:ascii="Times New Roman" w:hAnsi="Times New Roman" w:cs="Times New Roman"/>
          <w:sz w:val="24"/>
          <w:szCs w:val="24"/>
        </w:rPr>
      </w:pPr>
      <w:r w:rsidRPr="008B7851">
        <w:rPr>
          <w:rFonts w:ascii="Times New Roman" w:hAnsi="Times New Roman" w:cs="Times New Roman"/>
          <w:sz w:val="24"/>
          <w:szCs w:val="24"/>
        </w:rPr>
        <w:t>This Legislati</w:t>
      </w:r>
      <w:r>
        <w:rPr>
          <w:rFonts w:ascii="Times New Roman" w:hAnsi="Times New Roman" w:cs="Times New Roman"/>
          <w:sz w:val="24"/>
          <w:szCs w:val="24"/>
        </w:rPr>
        <w:t>v</w:t>
      </w:r>
      <w:r w:rsidRPr="008B7851">
        <w:rPr>
          <w:rFonts w:ascii="Times New Roman" w:hAnsi="Times New Roman" w:cs="Times New Roman"/>
          <w:sz w:val="24"/>
          <w:szCs w:val="24"/>
        </w:rPr>
        <w:t xml:space="preserve">e Instrument </w:t>
      </w:r>
      <w:r>
        <w:rPr>
          <w:rFonts w:ascii="Times New Roman" w:hAnsi="Times New Roman" w:cs="Times New Roman"/>
          <w:sz w:val="24"/>
          <w:szCs w:val="24"/>
        </w:rPr>
        <w:t>engages the following right:</w:t>
      </w:r>
    </w:p>
    <w:p w14:paraId="4CAB8C18" w14:textId="77777777" w:rsidR="0058741B" w:rsidRPr="00396287" w:rsidRDefault="0058741B" w:rsidP="0058741B">
      <w:pPr>
        <w:pStyle w:val="ListParagraph"/>
        <w:numPr>
          <w:ilvl w:val="0"/>
          <w:numId w:val="6"/>
        </w:numPr>
        <w:spacing w:before="120" w:after="120"/>
        <w:ind w:left="714" w:hanging="357"/>
        <w:contextualSpacing w:val="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right to an adequate standard of living – a</w:t>
      </w:r>
      <w:r w:rsidRPr="00396287">
        <w:rPr>
          <w:rFonts w:ascii="Times New Roman" w:hAnsi="Times New Roman" w:cs="Times New Roman"/>
          <w:sz w:val="24"/>
          <w:szCs w:val="24"/>
        </w:rPr>
        <w:t>rticle</w:t>
      </w:r>
      <w:r>
        <w:rPr>
          <w:rFonts w:ascii="Times New Roman" w:hAnsi="Times New Roman" w:cs="Times New Roman"/>
          <w:sz w:val="24"/>
          <w:szCs w:val="24"/>
        </w:rPr>
        <w:t xml:space="preserve"> </w:t>
      </w:r>
      <w:r w:rsidRPr="00396287">
        <w:rPr>
          <w:rFonts w:ascii="Times New Roman" w:hAnsi="Times New Roman" w:cs="Times New Roman"/>
          <w:sz w:val="24"/>
          <w:szCs w:val="24"/>
        </w:rPr>
        <w:t xml:space="preserve">11.1 of the </w:t>
      </w:r>
      <w:r w:rsidRPr="00396287">
        <w:rPr>
          <w:rFonts w:ascii="Times New Roman" w:hAnsi="Times New Roman" w:cs="Times New Roman"/>
          <w:i/>
          <w:sz w:val="24"/>
          <w:szCs w:val="24"/>
        </w:rPr>
        <w:t>International Covenant on Economic, Social and Cultural Rights</w:t>
      </w:r>
      <w:r w:rsidRPr="00396287">
        <w:rPr>
          <w:rFonts w:ascii="Times New Roman" w:hAnsi="Times New Roman" w:cs="Times New Roman"/>
          <w:sz w:val="24"/>
          <w:szCs w:val="24"/>
        </w:rPr>
        <w:t xml:space="preserve">. </w:t>
      </w:r>
    </w:p>
    <w:p w14:paraId="6C2A62B6" w14:textId="77777777" w:rsidR="0058741B" w:rsidRDefault="0058741B" w:rsidP="0058741B">
      <w:pPr>
        <w:spacing w:after="0"/>
        <w:rPr>
          <w:rFonts w:ascii="Times New Roman" w:hAnsi="Times New Roman" w:cs="Times New Roman"/>
          <w:sz w:val="24"/>
          <w:szCs w:val="24"/>
        </w:rPr>
      </w:pPr>
      <w:r>
        <w:rPr>
          <w:rFonts w:ascii="Times New Roman" w:hAnsi="Times New Roman" w:cs="Times New Roman"/>
          <w:sz w:val="24"/>
          <w:szCs w:val="24"/>
        </w:rPr>
        <w:t xml:space="preserve">In this regard the Legislative Instrument promotes a person’s right to an adequate standard of living, which includes housing. This is particularly important following the 2019-20 bushfires, which have necessitated the reconstruction of a significant number of homes and buildings in bushfire-affected areas. In order to ensure that new housing and buildings are constructed to an adequate, modern standard of bushfire resistance, access to the latest bushfire construction standard will be made available at no cost to users. Living in structures designed according to the latest bushfire standard will contribute to improving the safety and standard of living of occupants during future bushfire events. </w:t>
      </w:r>
    </w:p>
    <w:p w14:paraId="3119D2D5" w14:textId="77777777" w:rsidR="0058741B" w:rsidRDefault="0058741B" w:rsidP="0058741B">
      <w:pPr>
        <w:spacing w:after="0"/>
        <w:rPr>
          <w:rFonts w:ascii="Times New Roman" w:hAnsi="Times New Roman" w:cs="Times New Roman"/>
          <w:sz w:val="24"/>
          <w:szCs w:val="24"/>
        </w:rPr>
      </w:pPr>
    </w:p>
    <w:p w14:paraId="46BA12D0" w14:textId="77777777" w:rsidR="0058741B" w:rsidRPr="008B7851" w:rsidRDefault="0058741B" w:rsidP="0058741B">
      <w:pPr>
        <w:spacing w:after="0"/>
        <w:rPr>
          <w:rFonts w:ascii="Times New Roman" w:hAnsi="Times New Roman" w:cs="Times New Roman"/>
          <w:sz w:val="24"/>
          <w:szCs w:val="24"/>
        </w:rPr>
      </w:pPr>
      <w:r>
        <w:rPr>
          <w:rFonts w:ascii="Times New Roman" w:hAnsi="Times New Roman" w:cs="Times New Roman"/>
          <w:sz w:val="24"/>
          <w:szCs w:val="24"/>
        </w:rPr>
        <w:t xml:space="preserve">The Legislative Instrument does not engage </w:t>
      </w:r>
      <w:r w:rsidRPr="008F0C06">
        <w:rPr>
          <w:rFonts w:ascii="Times New Roman" w:hAnsi="Times New Roman" w:cs="Times New Roman"/>
          <w:sz w:val="24"/>
          <w:szCs w:val="24"/>
        </w:rPr>
        <w:t xml:space="preserve">any </w:t>
      </w:r>
      <w:r>
        <w:rPr>
          <w:rFonts w:ascii="Times New Roman" w:hAnsi="Times New Roman" w:cs="Times New Roman"/>
          <w:sz w:val="24"/>
          <w:szCs w:val="24"/>
        </w:rPr>
        <w:t>other</w:t>
      </w:r>
      <w:r w:rsidRPr="008F0C06">
        <w:rPr>
          <w:rFonts w:ascii="Times New Roman" w:hAnsi="Times New Roman" w:cs="Times New Roman"/>
          <w:sz w:val="24"/>
          <w:szCs w:val="24"/>
        </w:rPr>
        <w:t xml:space="preserve"> applicable rights or freedoms</w:t>
      </w:r>
      <w:r>
        <w:rPr>
          <w:rFonts w:ascii="Times New Roman" w:hAnsi="Times New Roman" w:cs="Times New Roman"/>
          <w:sz w:val="24"/>
          <w:szCs w:val="24"/>
        </w:rPr>
        <w:t>.</w:t>
      </w:r>
      <w:r w:rsidRPr="008B7851">
        <w:rPr>
          <w:rFonts w:ascii="Times New Roman" w:hAnsi="Times New Roman" w:cs="Times New Roman"/>
          <w:sz w:val="24"/>
          <w:szCs w:val="24"/>
        </w:rPr>
        <w:t xml:space="preserve"> </w:t>
      </w:r>
    </w:p>
    <w:p w14:paraId="6B70A2CE" w14:textId="77777777" w:rsidR="0058741B" w:rsidRPr="00547F8D" w:rsidRDefault="0058741B" w:rsidP="0058741B">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5B22B298" w14:textId="77777777" w:rsidR="0058741B" w:rsidRPr="00547F8D" w:rsidRDefault="0058741B" w:rsidP="0058741B">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Pr="00DB0463">
        <w:rPr>
          <w:rFonts w:ascii="Times New Roman" w:hAnsi="Times New Roman" w:cs="Times New Roman"/>
          <w:sz w:val="24"/>
          <w:szCs w:val="24"/>
        </w:rPr>
        <w:t>Legislative Instrument</w:t>
      </w:r>
      <w:r w:rsidRPr="00547F8D">
        <w:rPr>
          <w:rFonts w:ascii="Times New Roman" w:hAnsi="Times New Roman" w:cs="Times New Roman"/>
          <w:sz w:val="24"/>
          <w:szCs w:val="24"/>
        </w:rPr>
        <w:t xml:space="preserve"> is </w:t>
      </w:r>
      <w:r>
        <w:rPr>
          <w:rFonts w:ascii="Times New Roman" w:hAnsi="Times New Roman" w:cs="Times New Roman"/>
          <w:sz w:val="24"/>
          <w:szCs w:val="24"/>
        </w:rPr>
        <w:t>compatible with human rights because it promotes the protection of human rights</w:t>
      </w:r>
      <w:r w:rsidRPr="00547F8D">
        <w:rPr>
          <w:rFonts w:ascii="Times New Roman" w:hAnsi="Times New Roman" w:cs="Times New Roman"/>
          <w:sz w:val="24"/>
          <w:szCs w:val="24"/>
        </w:rPr>
        <w:t>.</w:t>
      </w:r>
    </w:p>
    <w:p w14:paraId="5D2A5180" w14:textId="77777777" w:rsidR="0058741B" w:rsidRPr="00547F8D" w:rsidRDefault="0058741B" w:rsidP="0058741B">
      <w:pPr>
        <w:spacing w:before="120" w:after="120"/>
        <w:jc w:val="center"/>
        <w:rPr>
          <w:rFonts w:ascii="Times New Roman" w:hAnsi="Times New Roman" w:cs="Times New Roman"/>
          <w:sz w:val="24"/>
          <w:szCs w:val="24"/>
        </w:rPr>
      </w:pPr>
    </w:p>
    <w:p w14:paraId="3B858500" w14:textId="77777777" w:rsidR="0058741B" w:rsidRDefault="0058741B" w:rsidP="0058741B">
      <w:pPr>
        <w:spacing w:before="120" w:after="120"/>
        <w:jc w:val="center"/>
        <w:rPr>
          <w:rFonts w:ascii="Times New Roman" w:hAnsi="Times New Roman" w:cs="Times New Roman"/>
          <w:b/>
          <w:sz w:val="24"/>
          <w:szCs w:val="24"/>
        </w:rPr>
      </w:pPr>
      <w:r w:rsidRPr="00B23CB9">
        <w:rPr>
          <w:rFonts w:ascii="Times New Roman" w:hAnsi="Times New Roman" w:cs="Times New Roman"/>
          <w:b/>
          <w:sz w:val="24"/>
          <w:szCs w:val="24"/>
        </w:rPr>
        <w:t>The Hon Karen Andrews MP</w:t>
      </w:r>
    </w:p>
    <w:p w14:paraId="0C4C2140" w14:textId="77777777" w:rsidR="0058741B" w:rsidRPr="00547F8D" w:rsidRDefault="0058741B" w:rsidP="0058741B">
      <w:pPr>
        <w:spacing w:before="120" w:after="120"/>
        <w:jc w:val="center"/>
        <w:rPr>
          <w:rFonts w:ascii="Times New Roman" w:hAnsi="Times New Roman" w:cs="Times New Roman"/>
          <w:b/>
          <w:sz w:val="24"/>
          <w:szCs w:val="24"/>
        </w:rPr>
      </w:pPr>
      <w:r w:rsidRPr="00B23CB9">
        <w:rPr>
          <w:rFonts w:ascii="Times New Roman" w:hAnsi="Times New Roman" w:cs="Times New Roman"/>
          <w:b/>
          <w:sz w:val="24"/>
          <w:szCs w:val="24"/>
        </w:rPr>
        <w:t>Minister for Industry, Science and Technology</w:t>
      </w:r>
    </w:p>
    <w:p w14:paraId="3B775D64" w14:textId="05FE8962" w:rsidR="006472E0" w:rsidRPr="0058741B" w:rsidRDefault="006472E0" w:rsidP="0058741B"/>
    <w:sectPr w:rsidR="006472E0" w:rsidRPr="0058741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6A6FF" w14:textId="77777777" w:rsidR="00B72EAC" w:rsidRDefault="00B72EAC" w:rsidP="007173D4">
      <w:pPr>
        <w:spacing w:after="0" w:line="240" w:lineRule="auto"/>
      </w:pPr>
      <w:r>
        <w:separator/>
      </w:r>
    </w:p>
  </w:endnote>
  <w:endnote w:type="continuationSeparator" w:id="0">
    <w:p w14:paraId="18A37413" w14:textId="77777777" w:rsidR="00B72EAC" w:rsidRDefault="00B72EAC" w:rsidP="0071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131343"/>
      <w:docPartObj>
        <w:docPartGallery w:val="Page Numbers (Bottom of Page)"/>
        <w:docPartUnique/>
      </w:docPartObj>
    </w:sdtPr>
    <w:sdtEndPr>
      <w:rPr>
        <w:noProof/>
      </w:rPr>
    </w:sdtEndPr>
    <w:sdtContent>
      <w:p w14:paraId="2B033948" w14:textId="77777777" w:rsidR="0058741B" w:rsidRDefault="0058741B">
        <w:pPr>
          <w:pStyle w:val="Footer"/>
          <w:jc w:val="center"/>
        </w:pPr>
        <w:r>
          <w:fldChar w:fldCharType="begin"/>
        </w:r>
        <w:r>
          <w:instrText xml:space="preserve"> PAGE   \* MERGEFORMAT </w:instrText>
        </w:r>
        <w:r>
          <w:fldChar w:fldCharType="separate"/>
        </w:r>
        <w:r w:rsidR="00E81D08">
          <w:rPr>
            <w:noProof/>
          </w:rPr>
          <w:t>4</w:t>
        </w:r>
        <w:r>
          <w:rPr>
            <w:noProof/>
          </w:rPr>
          <w:fldChar w:fldCharType="end"/>
        </w:r>
      </w:p>
    </w:sdtContent>
  </w:sdt>
  <w:p w14:paraId="35B94BF5" w14:textId="77777777" w:rsidR="0058741B" w:rsidRDefault="00587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3627"/>
      <w:docPartObj>
        <w:docPartGallery w:val="Page Numbers (Bottom of Page)"/>
        <w:docPartUnique/>
      </w:docPartObj>
    </w:sdtPr>
    <w:sdtEndPr>
      <w:rPr>
        <w:noProof/>
      </w:rPr>
    </w:sdtEndPr>
    <w:sdtContent>
      <w:p w14:paraId="5C6FCF1C" w14:textId="087809B5" w:rsidR="003D6DA6" w:rsidRDefault="003D6DA6">
        <w:pPr>
          <w:pStyle w:val="Footer"/>
          <w:jc w:val="center"/>
        </w:pPr>
        <w:r>
          <w:fldChar w:fldCharType="begin"/>
        </w:r>
        <w:r>
          <w:instrText xml:space="preserve"> PAGE   \* MERGEFORMAT </w:instrText>
        </w:r>
        <w:r>
          <w:fldChar w:fldCharType="separate"/>
        </w:r>
        <w:r w:rsidR="00E81D08">
          <w:rPr>
            <w:noProof/>
          </w:rPr>
          <w:t>6</w:t>
        </w:r>
        <w:r>
          <w:rPr>
            <w:noProof/>
          </w:rPr>
          <w:fldChar w:fldCharType="end"/>
        </w:r>
      </w:p>
    </w:sdtContent>
  </w:sdt>
  <w:p w14:paraId="1AA64153" w14:textId="77777777" w:rsidR="003D6DA6" w:rsidRDefault="003D6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77434" w14:textId="77777777" w:rsidR="00B72EAC" w:rsidRDefault="00B72EAC" w:rsidP="007173D4">
      <w:pPr>
        <w:spacing w:after="0" w:line="240" w:lineRule="auto"/>
      </w:pPr>
      <w:r>
        <w:separator/>
      </w:r>
    </w:p>
  </w:footnote>
  <w:footnote w:type="continuationSeparator" w:id="0">
    <w:p w14:paraId="0211E643" w14:textId="77777777" w:rsidR="00B72EAC" w:rsidRDefault="00B72EAC" w:rsidP="00717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C414FD"/>
    <w:multiLevelType w:val="hybridMultilevel"/>
    <w:tmpl w:val="BADC2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7C6391"/>
    <w:multiLevelType w:val="hybridMultilevel"/>
    <w:tmpl w:val="FE3E2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01816"/>
    <w:rsid w:val="0001658B"/>
    <w:rsid w:val="0002688F"/>
    <w:rsid w:val="00041544"/>
    <w:rsid w:val="0004580C"/>
    <w:rsid w:val="000828DA"/>
    <w:rsid w:val="00087A04"/>
    <w:rsid w:val="000903E2"/>
    <w:rsid w:val="000A02F6"/>
    <w:rsid w:val="000A1B9F"/>
    <w:rsid w:val="000A408C"/>
    <w:rsid w:val="000B1964"/>
    <w:rsid w:val="000B6C60"/>
    <w:rsid w:val="000B6E23"/>
    <w:rsid w:val="000D0E22"/>
    <w:rsid w:val="000E645D"/>
    <w:rsid w:val="00104050"/>
    <w:rsid w:val="00122073"/>
    <w:rsid w:val="00123179"/>
    <w:rsid w:val="0013767C"/>
    <w:rsid w:val="00152E85"/>
    <w:rsid w:val="00162FBC"/>
    <w:rsid w:val="00163685"/>
    <w:rsid w:val="0016444E"/>
    <w:rsid w:val="00165092"/>
    <w:rsid w:val="00175027"/>
    <w:rsid w:val="00176597"/>
    <w:rsid w:val="00183E95"/>
    <w:rsid w:val="00190B6E"/>
    <w:rsid w:val="00194B5B"/>
    <w:rsid w:val="001B0E23"/>
    <w:rsid w:val="001B15A9"/>
    <w:rsid w:val="001C04C1"/>
    <w:rsid w:val="001E3CF1"/>
    <w:rsid w:val="0023269D"/>
    <w:rsid w:val="00236B83"/>
    <w:rsid w:val="00242A93"/>
    <w:rsid w:val="00242B2A"/>
    <w:rsid w:val="00243626"/>
    <w:rsid w:val="00266CC0"/>
    <w:rsid w:val="00283BDB"/>
    <w:rsid w:val="00292D81"/>
    <w:rsid w:val="002A2532"/>
    <w:rsid w:val="002A2EBB"/>
    <w:rsid w:val="002A3B78"/>
    <w:rsid w:val="002A7A70"/>
    <w:rsid w:val="002B2BCD"/>
    <w:rsid w:val="002C6FFA"/>
    <w:rsid w:val="002D299D"/>
    <w:rsid w:val="002D598A"/>
    <w:rsid w:val="002E1BF5"/>
    <w:rsid w:val="002E3309"/>
    <w:rsid w:val="002E3895"/>
    <w:rsid w:val="002E4479"/>
    <w:rsid w:val="002E4586"/>
    <w:rsid w:val="00301CB7"/>
    <w:rsid w:val="00316E4C"/>
    <w:rsid w:val="00327C3F"/>
    <w:rsid w:val="00330B71"/>
    <w:rsid w:val="003351B2"/>
    <w:rsid w:val="0033742F"/>
    <w:rsid w:val="00366EAC"/>
    <w:rsid w:val="00366EF0"/>
    <w:rsid w:val="003673FD"/>
    <w:rsid w:val="00374C86"/>
    <w:rsid w:val="00381EC8"/>
    <w:rsid w:val="00396287"/>
    <w:rsid w:val="003A199F"/>
    <w:rsid w:val="003B3B5B"/>
    <w:rsid w:val="003B4811"/>
    <w:rsid w:val="003B4AC9"/>
    <w:rsid w:val="003C4665"/>
    <w:rsid w:val="003C7F5B"/>
    <w:rsid w:val="003D3960"/>
    <w:rsid w:val="003D51AC"/>
    <w:rsid w:val="003D6DA6"/>
    <w:rsid w:val="00404BDD"/>
    <w:rsid w:val="00406688"/>
    <w:rsid w:val="00413E37"/>
    <w:rsid w:val="004226B4"/>
    <w:rsid w:val="004318D0"/>
    <w:rsid w:val="00446664"/>
    <w:rsid w:val="00447F24"/>
    <w:rsid w:val="00450128"/>
    <w:rsid w:val="004712B2"/>
    <w:rsid w:val="00486358"/>
    <w:rsid w:val="00493058"/>
    <w:rsid w:val="00493166"/>
    <w:rsid w:val="00494B3A"/>
    <w:rsid w:val="00495FD5"/>
    <w:rsid w:val="00496E4F"/>
    <w:rsid w:val="004A1488"/>
    <w:rsid w:val="004B57E8"/>
    <w:rsid w:val="004C105A"/>
    <w:rsid w:val="004D0365"/>
    <w:rsid w:val="004D0E29"/>
    <w:rsid w:val="004D44AA"/>
    <w:rsid w:val="004E541D"/>
    <w:rsid w:val="004E6CE8"/>
    <w:rsid w:val="00527CCD"/>
    <w:rsid w:val="00536E4D"/>
    <w:rsid w:val="00542773"/>
    <w:rsid w:val="00547F8D"/>
    <w:rsid w:val="00562790"/>
    <w:rsid w:val="0056603F"/>
    <w:rsid w:val="0057377C"/>
    <w:rsid w:val="0058741B"/>
    <w:rsid w:val="005A3FDE"/>
    <w:rsid w:val="005B04E7"/>
    <w:rsid w:val="005B0B52"/>
    <w:rsid w:val="005B0E82"/>
    <w:rsid w:val="005C610B"/>
    <w:rsid w:val="005F309E"/>
    <w:rsid w:val="005F7812"/>
    <w:rsid w:val="005F7C84"/>
    <w:rsid w:val="00601822"/>
    <w:rsid w:val="00611770"/>
    <w:rsid w:val="00616A78"/>
    <w:rsid w:val="0062057B"/>
    <w:rsid w:val="006256D9"/>
    <w:rsid w:val="00641941"/>
    <w:rsid w:val="00645402"/>
    <w:rsid w:val="006472E0"/>
    <w:rsid w:val="006623FA"/>
    <w:rsid w:val="006624FF"/>
    <w:rsid w:val="00665915"/>
    <w:rsid w:val="006745C3"/>
    <w:rsid w:val="0069637A"/>
    <w:rsid w:val="00697982"/>
    <w:rsid w:val="006A0DC5"/>
    <w:rsid w:val="006A1066"/>
    <w:rsid w:val="006B5B16"/>
    <w:rsid w:val="006B5D47"/>
    <w:rsid w:val="006C462D"/>
    <w:rsid w:val="006D5A59"/>
    <w:rsid w:val="006E0B9C"/>
    <w:rsid w:val="006E16AE"/>
    <w:rsid w:val="006E75C6"/>
    <w:rsid w:val="006F1C01"/>
    <w:rsid w:val="0070271C"/>
    <w:rsid w:val="007173D4"/>
    <w:rsid w:val="0072540E"/>
    <w:rsid w:val="00726F25"/>
    <w:rsid w:val="007309BC"/>
    <w:rsid w:val="007448D6"/>
    <w:rsid w:val="00750EDE"/>
    <w:rsid w:val="00757485"/>
    <w:rsid w:val="00757C94"/>
    <w:rsid w:val="007646EF"/>
    <w:rsid w:val="00780C52"/>
    <w:rsid w:val="00787B2D"/>
    <w:rsid w:val="007C19F5"/>
    <w:rsid w:val="007C3F4D"/>
    <w:rsid w:val="007C6B4D"/>
    <w:rsid w:val="007D1141"/>
    <w:rsid w:val="007F7494"/>
    <w:rsid w:val="00801375"/>
    <w:rsid w:val="008153A9"/>
    <w:rsid w:val="00843270"/>
    <w:rsid w:val="00854807"/>
    <w:rsid w:val="00867E86"/>
    <w:rsid w:val="00870772"/>
    <w:rsid w:val="00875AF8"/>
    <w:rsid w:val="00882263"/>
    <w:rsid w:val="008959E4"/>
    <w:rsid w:val="008B1D3D"/>
    <w:rsid w:val="008B2A85"/>
    <w:rsid w:val="008D4229"/>
    <w:rsid w:val="008F0C06"/>
    <w:rsid w:val="008F1E01"/>
    <w:rsid w:val="00901AC9"/>
    <w:rsid w:val="009057F2"/>
    <w:rsid w:val="0091181F"/>
    <w:rsid w:val="0091379A"/>
    <w:rsid w:val="00916C86"/>
    <w:rsid w:val="0092388F"/>
    <w:rsid w:val="00933A95"/>
    <w:rsid w:val="009417FF"/>
    <w:rsid w:val="00946789"/>
    <w:rsid w:val="0094750B"/>
    <w:rsid w:val="00952F52"/>
    <w:rsid w:val="0095308D"/>
    <w:rsid w:val="0095455A"/>
    <w:rsid w:val="00955E42"/>
    <w:rsid w:val="00956FD8"/>
    <w:rsid w:val="00967187"/>
    <w:rsid w:val="00984893"/>
    <w:rsid w:val="009876E0"/>
    <w:rsid w:val="0099387B"/>
    <w:rsid w:val="009A01B6"/>
    <w:rsid w:val="009A7451"/>
    <w:rsid w:val="009B02D5"/>
    <w:rsid w:val="009B0C78"/>
    <w:rsid w:val="009B1851"/>
    <w:rsid w:val="009C61F0"/>
    <w:rsid w:val="009D48AD"/>
    <w:rsid w:val="009D49F1"/>
    <w:rsid w:val="009E64DB"/>
    <w:rsid w:val="00A00AF7"/>
    <w:rsid w:val="00A05B7E"/>
    <w:rsid w:val="00A24DE6"/>
    <w:rsid w:val="00A30ACB"/>
    <w:rsid w:val="00A32E68"/>
    <w:rsid w:val="00A3450D"/>
    <w:rsid w:val="00A425BC"/>
    <w:rsid w:val="00A44225"/>
    <w:rsid w:val="00A558BB"/>
    <w:rsid w:val="00A61AC3"/>
    <w:rsid w:val="00A652E3"/>
    <w:rsid w:val="00A856F4"/>
    <w:rsid w:val="00A93694"/>
    <w:rsid w:val="00A93710"/>
    <w:rsid w:val="00AA1DCF"/>
    <w:rsid w:val="00AB1798"/>
    <w:rsid w:val="00AB48A8"/>
    <w:rsid w:val="00AB5F99"/>
    <w:rsid w:val="00AC32C5"/>
    <w:rsid w:val="00AD36E8"/>
    <w:rsid w:val="00AE2D73"/>
    <w:rsid w:val="00B00CEB"/>
    <w:rsid w:val="00B23CB9"/>
    <w:rsid w:val="00B340BE"/>
    <w:rsid w:val="00B433AB"/>
    <w:rsid w:val="00B55B45"/>
    <w:rsid w:val="00B5792D"/>
    <w:rsid w:val="00B60369"/>
    <w:rsid w:val="00B72EAC"/>
    <w:rsid w:val="00B902FB"/>
    <w:rsid w:val="00B94870"/>
    <w:rsid w:val="00B95D50"/>
    <w:rsid w:val="00BB70FB"/>
    <w:rsid w:val="00BD54BF"/>
    <w:rsid w:val="00BE0ECD"/>
    <w:rsid w:val="00BF581D"/>
    <w:rsid w:val="00BF6A18"/>
    <w:rsid w:val="00C13374"/>
    <w:rsid w:val="00C14989"/>
    <w:rsid w:val="00C22C0E"/>
    <w:rsid w:val="00C32A38"/>
    <w:rsid w:val="00C40302"/>
    <w:rsid w:val="00C46681"/>
    <w:rsid w:val="00C5469D"/>
    <w:rsid w:val="00C62340"/>
    <w:rsid w:val="00C66AC3"/>
    <w:rsid w:val="00C738CD"/>
    <w:rsid w:val="00C84A75"/>
    <w:rsid w:val="00C96296"/>
    <w:rsid w:val="00CA1431"/>
    <w:rsid w:val="00CC0D8F"/>
    <w:rsid w:val="00CD29AE"/>
    <w:rsid w:val="00CE6BC9"/>
    <w:rsid w:val="00CF2A27"/>
    <w:rsid w:val="00CF2A47"/>
    <w:rsid w:val="00D25EAD"/>
    <w:rsid w:val="00D32812"/>
    <w:rsid w:val="00D37D88"/>
    <w:rsid w:val="00D45DFF"/>
    <w:rsid w:val="00D574DD"/>
    <w:rsid w:val="00D603E7"/>
    <w:rsid w:val="00DA6CCA"/>
    <w:rsid w:val="00DB0463"/>
    <w:rsid w:val="00DB1EC1"/>
    <w:rsid w:val="00DB6E52"/>
    <w:rsid w:val="00DC3049"/>
    <w:rsid w:val="00DD529E"/>
    <w:rsid w:val="00DE1726"/>
    <w:rsid w:val="00DF1D41"/>
    <w:rsid w:val="00DF78AE"/>
    <w:rsid w:val="00E045BF"/>
    <w:rsid w:val="00E047FE"/>
    <w:rsid w:val="00E43B98"/>
    <w:rsid w:val="00E4523C"/>
    <w:rsid w:val="00E46457"/>
    <w:rsid w:val="00E52A10"/>
    <w:rsid w:val="00E61AB9"/>
    <w:rsid w:val="00E62471"/>
    <w:rsid w:val="00E81D08"/>
    <w:rsid w:val="00E82897"/>
    <w:rsid w:val="00E9161A"/>
    <w:rsid w:val="00E91F7B"/>
    <w:rsid w:val="00E94E87"/>
    <w:rsid w:val="00EA191F"/>
    <w:rsid w:val="00EA6127"/>
    <w:rsid w:val="00EA689D"/>
    <w:rsid w:val="00EB48AB"/>
    <w:rsid w:val="00EC6DCA"/>
    <w:rsid w:val="00ED1ECC"/>
    <w:rsid w:val="00ED4698"/>
    <w:rsid w:val="00ED6E6C"/>
    <w:rsid w:val="00EE0A25"/>
    <w:rsid w:val="00EE1BD4"/>
    <w:rsid w:val="00EE7D2A"/>
    <w:rsid w:val="00F03527"/>
    <w:rsid w:val="00F05F4B"/>
    <w:rsid w:val="00F078AB"/>
    <w:rsid w:val="00F07A71"/>
    <w:rsid w:val="00F11EB7"/>
    <w:rsid w:val="00F1214A"/>
    <w:rsid w:val="00F130ED"/>
    <w:rsid w:val="00F20885"/>
    <w:rsid w:val="00F512F2"/>
    <w:rsid w:val="00F5530C"/>
    <w:rsid w:val="00F610BA"/>
    <w:rsid w:val="00F655F7"/>
    <w:rsid w:val="00F71859"/>
    <w:rsid w:val="00F93161"/>
    <w:rsid w:val="00F95E51"/>
    <w:rsid w:val="00FA6F9C"/>
    <w:rsid w:val="00FC74D4"/>
    <w:rsid w:val="00FD56F3"/>
    <w:rsid w:val="00FD741B"/>
    <w:rsid w:val="00FE7F0E"/>
    <w:rsid w:val="00FF1C39"/>
    <w:rsid w:val="00FF6498"/>
    <w:rsid w:val="00FF6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9B2F"/>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rsid w:val="005C610B"/>
    <w:pPr>
      <w:numPr>
        <w:numId w:val="3"/>
      </w:numPr>
      <w:spacing w:before="240" w:after="240" w:line="300" w:lineRule="auto"/>
    </w:pPr>
    <w:rPr>
      <w:rFonts w:ascii="Arial" w:hAnsi="Arial"/>
    </w:rPr>
  </w:style>
  <w:style w:type="character" w:styleId="FollowedHyperlink">
    <w:name w:val="FollowedHyperlink"/>
    <w:basedOn w:val="DefaultParagraphFont"/>
    <w:uiPriority w:val="99"/>
    <w:semiHidden/>
    <w:unhideWhenUsed/>
    <w:rsid w:val="000A02F6"/>
    <w:rPr>
      <w:color w:val="800080" w:themeColor="followedHyperlink"/>
      <w:u w:val="single"/>
    </w:rPr>
  </w:style>
  <w:style w:type="character" w:styleId="CommentReference">
    <w:name w:val="annotation reference"/>
    <w:basedOn w:val="DefaultParagraphFont"/>
    <w:uiPriority w:val="99"/>
    <w:semiHidden/>
    <w:unhideWhenUsed/>
    <w:rsid w:val="00CC0D8F"/>
    <w:rPr>
      <w:sz w:val="16"/>
      <w:szCs w:val="16"/>
    </w:rPr>
  </w:style>
  <w:style w:type="paragraph" w:styleId="CommentText">
    <w:name w:val="annotation text"/>
    <w:basedOn w:val="Normal"/>
    <w:link w:val="CommentTextChar"/>
    <w:uiPriority w:val="99"/>
    <w:semiHidden/>
    <w:unhideWhenUsed/>
    <w:rsid w:val="00CC0D8F"/>
    <w:pPr>
      <w:spacing w:line="240" w:lineRule="auto"/>
    </w:pPr>
    <w:rPr>
      <w:sz w:val="20"/>
      <w:szCs w:val="20"/>
    </w:rPr>
  </w:style>
  <w:style w:type="character" w:customStyle="1" w:styleId="CommentTextChar">
    <w:name w:val="Comment Text Char"/>
    <w:basedOn w:val="DefaultParagraphFont"/>
    <w:link w:val="CommentText"/>
    <w:uiPriority w:val="99"/>
    <w:semiHidden/>
    <w:rsid w:val="00CC0D8F"/>
    <w:rPr>
      <w:sz w:val="20"/>
      <w:szCs w:val="20"/>
    </w:rPr>
  </w:style>
  <w:style w:type="paragraph" w:styleId="CommentSubject">
    <w:name w:val="annotation subject"/>
    <w:basedOn w:val="CommentText"/>
    <w:next w:val="CommentText"/>
    <w:link w:val="CommentSubjectChar"/>
    <w:uiPriority w:val="99"/>
    <w:semiHidden/>
    <w:unhideWhenUsed/>
    <w:rsid w:val="00CC0D8F"/>
    <w:rPr>
      <w:b/>
      <w:bCs/>
    </w:rPr>
  </w:style>
  <w:style w:type="character" w:customStyle="1" w:styleId="CommentSubjectChar">
    <w:name w:val="Comment Subject Char"/>
    <w:basedOn w:val="CommentTextChar"/>
    <w:link w:val="CommentSubject"/>
    <w:uiPriority w:val="99"/>
    <w:semiHidden/>
    <w:rsid w:val="00CC0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9791">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ce.gov.au/government/procurement/commonwealth-procurement-ru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gov.au/sites/default/files/2019-04/2019-20-department-of-industry-innovation-and-science-pb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64F674B4570ED4C89280E1F8B35BFC4" ma:contentTypeVersion="" ma:contentTypeDescription="PDMS Document Site Content Type" ma:contentTypeScope="" ma:versionID="8cb9dfece53b0befaa5b3502b196ca0d">
  <xsd:schema xmlns:xsd="http://www.w3.org/2001/XMLSchema" xmlns:xs="http://www.w3.org/2001/XMLSchema" xmlns:p="http://schemas.microsoft.com/office/2006/metadata/properties" xmlns:ns2="7A00BC2E-5C3C-47BE-BC54-9461E3F8C578" targetNamespace="http://schemas.microsoft.com/office/2006/metadata/properties" ma:root="true" ma:fieldsID="23bf499412a420761a6cfe69bcf76b5e" ns2:_="">
    <xsd:import namespace="7A00BC2E-5C3C-47BE-BC54-9461E3F8C57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0BC2E-5C3C-47BE-BC54-9461E3F8C57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A00BC2E-5C3C-47BE-BC54-9461E3F8C5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2.xml><?xml version="1.0" encoding="utf-8"?>
<ds:datastoreItem xmlns:ds="http://schemas.openxmlformats.org/officeDocument/2006/customXml" ds:itemID="{5FDFA74A-65FD-4EDE-A447-5530B9C3A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0BC2E-5C3C-47BE-BC54-9461E3F8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08A6D-DDAB-4356-947F-F239DB1ED0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00BC2E-5C3C-47BE-BC54-9461E3F8C578"/>
    <ds:schemaRef ds:uri="http://www.w3.org/XML/1998/namespace"/>
    <ds:schemaRef ds:uri="http://purl.org/dc/dcmitype/"/>
  </ds:schemaRefs>
</ds:datastoreItem>
</file>

<file path=customXml/itemProps4.xml><?xml version="1.0" encoding="utf-8"?>
<ds:datastoreItem xmlns:ds="http://schemas.openxmlformats.org/officeDocument/2006/customXml" ds:itemID="{0253280F-557E-465F-B42A-811874A1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Wade, Lisa</cp:lastModifiedBy>
  <cp:revision>3</cp:revision>
  <dcterms:created xsi:type="dcterms:W3CDTF">2020-04-23T05:34:00Z</dcterms:created>
  <dcterms:modified xsi:type="dcterms:W3CDTF">2020-04-23T05:35:00Z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0x010100266966F133664895A6EE3632470D45F500E64F674B4570ED4C89280E1F8B35BFC4</vt:lpwstr>
  </property>
  <property fmtid="{D5CDD505-2E9C-101B-9397-08002B2CF9AE}" pid="3" name="DocHub_LegalKeywords">
    <vt:lpwstr/>
  </property>
  <property fmtid="{D5CDD505-2E9C-101B-9397-08002B2CF9AE}" pid="4" name="DocHub_Year">
    <vt:lpwstr>1860;#2020|6a3660c5-15bd-4052-a0a1-6237663b7600</vt:lpwstr>
  </property>
  <property fmtid="{D5CDD505-2E9C-101B-9397-08002B2CF9AE}" pid="5" name="DocHub_LegalToolPurpose">
    <vt:lpwstr>4832;#Standing Advice|ed74bdb8-e7d0-4e35-8cfa-142834146cc4</vt:lpwstr>
  </property>
  <property fmtid="{D5CDD505-2E9C-101B-9397-08002B2CF9AE}" pid="6" name="DocHub_WorkActivity">
    <vt:lpwstr>328;#Legislation and Regulation|6cbc66f5-f4a2-4565-a58b-d5f2d2ac9bd0</vt:lpwstr>
  </property>
  <property fmtid="{D5CDD505-2E9C-101B-9397-08002B2CF9AE}" pid="7" name="DocHub_Keywords">
    <vt:lpwstr/>
  </property>
  <property fmtid="{D5CDD505-2E9C-101B-9397-08002B2CF9AE}" pid="8" name="DocHub_DocumentType">
    <vt:lpwstr>91;#Template|9b48ba34-650a-488d-9fe8-e5181e10b797</vt:lpwstr>
  </property>
  <property fmtid="{D5CDD505-2E9C-101B-9397-08002B2CF9AE}" pid="9" name="DocHub_SecurityClassification">
    <vt:lpwstr>30;#UNCLASSIFIED|6106d03b-a1a0-4e30-9d91-d5e9fb4314f9</vt:lpwstr>
  </property>
  <property fmtid="{D5CDD505-2E9C-101B-9397-08002B2CF9AE}" pid="10" name="_dlc_DocIdItemGuid">
    <vt:lpwstr>c1a09963-e9a0-44cb-939e-c6967141c6f5</vt:lpwstr>
  </property>
  <property fmtid="{D5CDD505-2E9C-101B-9397-08002B2CF9AE}" pid="11" name="DocHub_CompanyName">
    <vt:lpwstr/>
  </property>
  <property fmtid="{D5CDD505-2E9C-101B-9397-08002B2CF9AE}" pid="12" name="DocHub_LegalClient">
    <vt:lpwstr/>
  </property>
</Properties>
</file>