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2E52D4" w:rsidRDefault="00DA186E" w:rsidP="00B05CF4">
      <w:pPr>
        <w:rPr>
          <w:sz w:val="28"/>
        </w:rPr>
      </w:pPr>
      <w:r w:rsidRPr="002E52D4">
        <w:rPr>
          <w:noProof/>
          <w:lang w:eastAsia="en-AU"/>
        </w:rPr>
        <w:drawing>
          <wp:inline distT="0" distB="0" distL="0" distR="0" wp14:anchorId="73D00129" wp14:editId="0DC9839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2E52D4" w:rsidRDefault="00715914" w:rsidP="00715914">
      <w:pPr>
        <w:rPr>
          <w:sz w:val="19"/>
        </w:rPr>
      </w:pPr>
    </w:p>
    <w:p w:rsidR="00715914" w:rsidRPr="002E52D4" w:rsidRDefault="00334CC4" w:rsidP="00715914">
      <w:pPr>
        <w:pStyle w:val="ShortT"/>
      </w:pPr>
      <w:r w:rsidRPr="002E52D4">
        <w:t>Medical Indemnity Rules</w:t>
      </w:r>
      <w:r w:rsidR="002E52D4" w:rsidRPr="002E52D4">
        <w:t> </w:t>
      </w:r>
      <w:r w:rsidRPr="002E52D4">
        <w:t>2020</w:t>
      </w:r>
    </w:p>
    <w:p w:rsidR="00135CF0" w:rsidRPr="002E52D4" w:rsidRDefault="00135CF0" w:rsidP="004A5F15">
      <w:pPr>
        <w:pStyle w:val="SignCoverPageStart"/>
        <w:rPr>
          <w:szCs w:val="22"/>
        </w:rPr>
      </w:pPr>
      <w:r w:rsidRPr="002E52D4">
        <w:rPr>
          <w:szCs w:val="22"/>
        </w:rPr>
        <w:t>I, Greg Hunt, Minister for H</w:t>
      </w:r>
      <w:bookmarkStart w:id="0" w:name="BK_S1P1L4C29"/>
      <w:bookmarkEnd w:id="0"/>
      <w:r w:rsidRPr="002E52D4">
        <w:rPr>
          <w:szCs w:val="22"/>
        </w:rPr>
        <w:t>ealth, make the following rules.</w:t>
      </w:r>
    </w:p>
    <w:p w:rsidR="00135CF0" w:rsidRPr="002E52D4" w:rsidRDefault="00135CF0" w:rsidP="004A5F15">
      <w:pPr>
        <w:keepNext/>
        <w:spacing w:before="300" w:line="240" w:lineRule="atLeast"/>
        <w:ind w:right="397"/>
        <w:jc w:val="both"/>
        <w:rPr>
          <w:szCs w:val="22"/>
        </w:rPr>
      </w:pPr>
      <w:r w:rsidRPr="002E52D4">
        <w:rPr>
          <w:szCs w:val="22"/>
        </w:rPr>
        <w:t>Dated</w:t>
      </w:r>
      <w:r w:rsidR="00530BE3">
        <w:rPr>
          <w:szCs w:val="22"/>
        </w:rPr>
        <w:t xml:space="preserve"> </w:t>
      </w:r>
      <w:bookmarkStart w:id="1" w:name="BKCheck15B_1"/>
      <w:bookmarkStart w:id="2" w:name="_GoBack"/>
      <w:bookmarkEnd w:id="1"/>
      <w:bookmarkEnd w:id="2"/>
      <w:r w:rsidRPr="002E52D4">
        <w:rPr>
          <w:szCs w:val="22"/>
        </w:rPr>
        <w:fldChar w:fldCharType="begin"/>
      </w:r>
      <w:r w:rsidRPr="002E52D4">
        <w:rPr>
          <w:szCs w:val="22"/>
        </w:rPr>
        <w:instrText xml:space="preserve"> DOCPROPERTY  DateMade </w:instrText>
      </w:r>
      <w:r w:rsidRPr="002E52D4">
        <w:rPr>
          <w:szCs w:val="22"/>
        </w:rPr>
        <w:fldChar w:fldCharType="separate"/>
      </w:r>
      <w:r w:rsidR="00530BE3">
        <w:rPr>
          <w:szCs w:val="22"/>
        </w:rPr>
        <w:t>6 April 2020</w:t>
      </w:r>
      <w:r w:rsidRPr="002E52D4">
        <w:rPr>
          <w:szCs w:val="22"/>
        </w:rPr>
        <w:fldChar w:fldCharType="end"/>
      </w:r>
    </w:p>
    <w:p w:rsidR="00135CF0" w:rsidRPr="002E52D4" w:rsidRDefault="00135CF0" w:rsidP="004A5F15">
      <w:pPr>
        <w:keepNext/>
        <w:tabs>
          <w:tab w:val="left" w:pos="3402"/>
        </w:tabs>
        <w:spacing w:before="1440" w:line="300" w:lineRule="atLeast"/>
        <w:ind w:right="397"/>
        <w:rPr>
          <w:szCs w:val="22"/>
        </w:rPr>
      </w:pPr>
      <w:r w:rsidRPr="002E52D4">
        <w:rPr>
          <w:szCs w:val="22"/>
        </w:rPr>
        <w:t>Greg Hunt</w:t>
      </w:r>
    </w:p>
    <w:p w:rsidR="00135CF0" w:rsidRPr="002E52D4" w:rsidRDefault="00135CF0" w:rsidP="004A5F15">
      <w:pPr>
        <w:pStyle w:val="SignCoverPageEnd"/>
        <w:rPr>
          <w:szCs w:val="22"/>
        </w:rPr>
      </w:pPr>
      <w:r w:rsidRPr="002E52D4">
        <w:rPr>
          <w:szCs w:val="22"/>
        </w:rPr>
        <w:t>Minister for Health</w:t>
      </w:r>
    </w:p>
    <w:p w:rsidR="00135CF0" w:rsidRPr="002E52D4" w:rsidRDefault="00135CF0" w:rsidP="004A5F15"/>
    <w:p w:rsidR="00715914" w:rsidRPr="00D45971" w:rsidRDefault="00715914" w:rsidP="00715914">
      <w:pPr>
        <w:pStyle w:val="Header"/>
        <w:tabs>
          <w:tab w:val="clear" w:pos="4150"/>
          <w:tab w:val="clear" w:pos="8307"/>
        </w:tabs>
      </w:pPr>
      <w:r w:rsidRPr="00D45971">
        <w:rPr>
          <w:rStyle w:val="CharChapNo"/>
        </w:rPr>
        <w:t xml:space="preserve"> </w:t>
      </w:r>
      <w:r w:rsidRPr="00D45971">
        <w:rPr>
          <w:rStyle w:val="CharChapText"/>
        </w:rPr>
        <w:t xml:space="preserve"> </w:t>
      </w:r>
    </w:p>
    <w:p w:rsidR="00715914" w:rsidRPr="00D45971" w:rsidRDefault="00715914" w:rsidP="00715914">
      <w:pPr>
        <w:pStyle w:val="Header"/>
        <w:tabs>
          <w:tab w:val="clear" w:pos="4150"/>
          <w:tab w:val="clear" w:pos="8307"/>
        </w:tabs>
      </w:pPr>
      <w:r w:rsidRPr="00D45971">
        <w:rPr>
          <w:rStyle w:val="CharPartNo"/>
        </w:rPr>
        <w:t xml:space="preserve"> </w:t>
      </w:r>
      <w:r w:rsidRPr="00D45971">
        <w:rPr>
          <w:rStyle w:val="CharPartText"/>
        </w:rPr>
        <w:t xml:space="preserve"> </w:t>
      </w:r>
    </w:p>
    <w:p w:rsidR="00715914" w:rsidRPr="00D45971" w:rsidRDefault="00715914" w:rsidP="00715914">
      <w:pPr>
        <w:pStyle w:val="Header"/>
        <w:tabs>
          <w:tab w:val="clear" w:pos="4150"/>
          <w:tab w:val="clear" w:pos="8307"/>
        </w:tabs>
      </w:pPr>
      <w:r w:rsidRPr="00D45971">
        <w:rPr>
          <w:rStyle w:val="CharDivNo"/>
        </w:rPr>
        <w:t xml:space="preserve"> </w:t>
      </w:r>
      <w:r w:rsidRPr="00D45971">
        <w:rPr>
          <w:rStyle w:val="CharDivText"/>
        </w:rPr>
        <w:t xml:space="preserve"> </w:t>
      </w:r>
    </w:p>
    <w:p w:rsidR="00715914" w:rsidRPr="002E52D4" w:rsidRDefault="00715914" w:rsidP="00715914">
      <w:pPr>
        <w:sectPr w:rsidR="00715914" w:rsidRPr="002E52D4" w:rsidSect="005D0AB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2E52D4" w:rsidRDefault="00715914" w:rsidP="00A57B08">
      <w:pPr>
        <w:rPr>
          <w:sz w:val="36"/>
        </w:rPr>
      </w:pPr>
      <w:r w:rsidRPr="002E52D4">
        <w:rPr>
          <w:sz w:val="36"/>
        </w:rPr>
        <w:lastRenderedPageBreak/>
        <w:t>Contents</w:t>
      </w:r>
    </w:p>
    <w:bookmarkStart w:id="3" w:name="BKCheck15B_2"/>
    <w:bookmarkEnd w:id="3"/>
    <w:p w:rsidR="002D564B" w:rsidRDefault="002D564B">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2D564B">
        <w:rPr>
          <w:b w:val="0"/>
          <w:noProof/>
          <w:sz w:val="18"/>
        </w:rPr>
        <w:tab/>
      </w:r>
      <w:r w:rsidRPr="002D564B">
        <w:rPr>
          <w:b w:val="0"/>
          <w:noProof/>
          <w:sz w:val="18"/>
        </w:rPr>
        <w:fldChar w:fldCharType="begin"/>
      </w:r>
      <w:r w:rsidRPr="002D564B">
        <w:rPr>
          <w:b w:val="0"/>
          <w:noProof/>
          <w:sz w:val="18"/>
        </w:rPr>
        <w:instrText xml:space="preserve"> PAGEREF _Toc34137612 \h </w:instrText>
      </w:r>
      <w:r w:rsidRPr="002D564B">
        <w:rPr>
          <w:b w:val="0"/>
          <w:noProof/>
          <w:sz w:val="18"/>
        </w:rPr>
      </w:r>
      <w:r w:rsidRPr="002D564B">
        <w:rPr>
          <w:b w:val="0"/>
          <w:noProof/>
          <w:sz w:val="18"/>
        </w:rPr>
        <w:fldChar w:fldCharType="separate"/>
      </w:r>
      <w:r w:rsidR="00530BE3">
        <w:rPr>
          <w:b w:val="0"/>
          <w:noProof/>
          <w:sz w:val="18"/>
        </w:rPr>
        <w:t>1</w:t>
      </w:r>
      <w:r w:rsidRPr="002D564B">
        <w:rPr>
          <w:b w:val="0"/>
          <w:noProof/>
          <w:sz w:val="18"/>
        </w:rPr>
        <w:fldChar w:fldCharType="end"/>
      </w:r>
    </w:p>
    <w:p w:rsidR="002D564B" w:rsidRDefault="002D564B">
      <w:pPr>
        <w:pStyle w:val="TOC5"/>
        <w:rPr>
          <w:rFonts w:asciiTheme="minorHAnsi" w:eastAsiaTheme="minorEastAsia" w:hAnsiTheme="minorHAnsi" w:cstheme="minorBidi"/>
          <w:noProof/>
          <w:kern w:val="0"/>
          <w:sz w:val="22"/>
          <w:szCs w:val="22"/>
        </w:rPr>
      </w:pPr>
      <w:r>
        <w:rPr>
          <w:noProof/>
        </w:rPr>
        <w:t>1</w:t>
      </w:r>
      <w:r>
        <w:rPr>
          <w:noProof/>
        </w:rPr>
        <w:tab/>
        <w:t>Name</w:t>
      </w:r>
      <w:r w:rsidRPr="002D564B">
        <w:rPr>
          <w:noProof/>
        </w:rPr>
        <w:tab/>
      </w:r>
      <w:r w:rsidRPr="002D564B">
        <w:rPr>
          <w:noProof/>
        </w:rPr>
        <w:fldChar w:fldCharType="begin"/>
      </w:r>
      <w:r w:rsidRPr="002D564B">
        <w:rPr>
          <w:noProof/>
        </w:rPr>
        <w:instrText xml:space="preserve"> PAGEREF _Toc34137613 \h </w:instrText>
      </w:r>
      <w:r w:rsidRPr="002D564B">
        <w:rPr>
          <w:noProof/>
        </w:rPr>
      </w:r>
      <w:r w:rsidRPr="002D564B">
        <w:rPr>
          <w:noProof/>
        </w:rPr>
        <w:fldChar w:fldCharType="separate"/>
      </w:r>
      <w:r w:rsidR="00530BE3">
        <w:rPr>
          <w:noProof/>
        </w:rPr>
        <w:t>1</w:t>
      </w:r>
      <w:r w:rsidRPr="002D564B">
        <w:rPr>
          <w:noProof/>
        </w:rPr>
        <w:fldChar w:fldCharType="end"/>
      </w:r>
    </w:p>
    <w:p w:rsidR="002D564B" w:rsidRDefault="002D564B">
      <w:pPr>
        <w:pStyle w:val="TOC5"/>
        <w:rPr>
          <w:rFonts w:asciiTheme="minorHAnsi" w:eastAsiaTheme="minorEastAsia" w:hAnsiTheme="minorHAnsi" w:cstheme="minorBidi"/>
          <w:noProof/>
          <w:kern w:val="0"/>
          <w:sz w:val="22"/>
          <w:szCs w:val="22"/>
        </w:rPr>
      </w:pPr>
      <w:r>
        <w:rPr>
          <w:noProof/>
        </w:rPr>
        <w:t>2</w:t>
      </w:r>
      <w:r>
        <w:rPr>
          <w:noProof/>
        </w:rPr>
        <w:tab/>
        <w:t>Commencement</w:t>
      </w:r>
      <w:r w:rsidRPr="002D564B">
        <w:rPr>
          <w:noProof/>
        </w:rPr>
        <w:tab/>
      </w:r>
      <w:r w:rsidRPr="002D564B">
        <w:rPr>
          <w:noProof/>
        </w:rPr>
        <w:fldChar w:fldCharType="begin"/>
      </w:r>
      <w:r w:rsidRPr="002D564B">
        <w:rPr>
          <w:noProof/>
        </w:rPr>
        <w:instrText xml:space="preserve"> PAGEREF _Toc34137614 \h </w:instrText>
      </w:r>
      <w:r w:rsidRPr="002D564B">
        <w:rPr>
          <w:noProof/>
        </w:rPr>
      </w:r>
      <w:r w:rsidRPr="002D564B">
        <w:rPr>
          <w:noProof/>
        </w:rPr>
        <w:fldChar w:fldCharType="separate"/>
      </w:r>
      <w:r w:rsidR="00530BE3">
        <w:rPr>
          <w:noProof/>
        </w:rPr>
        <w:t>1</w:t>
      </w:r>
      <w:r w:rsidRPr="002D564B">
        <w:rPr>
          <w:noProof/>
        </w:rPr>
        <w:fldChar w:fldCharType="end"/>
      </w:r>
    </w:p>
    <w:p w:rsidR="002D564B" w:rsidRDefault="002D564B">
      <w:pPr>
        <w:pStyle w:val="TOC5"/>
        <w:rPr>
          <w:rFonts w:asciiTheme="minorHAnsi" w:eastAsiaTheme="minorEastAsia" w:hAnsiTheme="minorHAnsi" w:cstheme="minorBidi"/>
          <w:noProof/>
          <w:kern w:val="0"/>
          <w:sz w:val="22"/>
          <w:szCs w:val="22"/>
        </w:rPr>
      </w:pPr>
      <w:r>
        <w:rPr>
          <w:noProof/>
        </w:rPr>
        <w:t>3</w:t>
      </w:r>
      <w:r>
        <w:rPr>
          <w:noProof/>
        </w:rPr>
        <w:tab/>
        <w:t>Authority</w:t>
      </w:r>
      <w:r w:rsidRPr="002D564B">
        <w:rPr>
          <w:noProof/>
        </w:rPr>
        <w:tab/>
      </w:r>
      <w:r w:rsidRPr="002D564B">
        <w:rPr>
          <w:noProof/>
        </w:rPr>
        <w:fldChar w:fldCharType="begin"/>
      </w:r>
      <w:r w:rsidRPr="002D564B">
        <w:rPr>
          <w:noProof/>
        </w:rPr>
        <w:instrText xml:space="preserve"> PAGEREF _Toc34137615 \h </w:instrText>
      </w:r>
      <w:r w:rsidRPr="002D564B">
        <w:rPr>
          <w:noProof/>
        </w:rPr>
      </w:r>
      <w:r w:rsidRPr="002D564B">
        <w:rPr>
          <w:noProof/>
        </w:rPr>
        <w:fldChar w:fldCharType="separate"/>
      </w:r>
      <w:r w:rsidR="00530BE3">
        <w:rPr>
          <w:noProof/>
        </w:rPr>
        <w:t>1</w:t>
      </w:r>
      <w:r w:rsidRPr="002D564B">
        <w:rPr>
          <w:noProof/>
        </w:rPr>
        <w:fldChar w:fldCharType="end"/>
      </w:r>
    </w:p>
    <w:p w:rsidR="002D564B" w:rsidRDefault="002D564B">
      <w:pPr>
        <w:pStyle w:val="TOC5"/>
        <w:rPr>
          <w:rFonts w:asciiTheme="minorHAnsi" w:eastAsiaTheme="minorEastAsia" w:hAnsiTheme="minorHAnsi" w:cstheme="minorBidi"/>
          <w:noProof/>
          <w:kern w:val="0"/>
          <w:sz w:val="22"/>
          <w:szCs w:val="22"/>
        </w:rPr>
      </w:pPr>
      <w:r>
        <w:rPr>
          <w:noProof/>
        </w:rPr>
        <w:t>4</w:t>
      </w:r>
      <w:r>
        <w:rPr>
          <w:noProof/>
        </w:rPr>
        <w:tab/>
        <w:t>Definitions</w:t>
      </w:r>
      <w:r w:rsidRPr="002D564B">
        <w:rPr>
          <w:noProof/>
        </w:rPr>
        <w:tab/>
      </w:r>
      <w:r w:rsidRPr="002D564B">
        <w:rPr>
          <w:noProof/>
        </w:rPr>
        <w:fldChar w:fldCharType="begin"/>
      </w:r>
      <w:r w:rsidRPr="002D564B">
        <w:rPr>
          <w:noProof/>
        </w:rPr>
        <w:instrText xml:space="preserve"> PAGEREF _Toc34137616 \h </w:instrText>
      </w:r>
      <w:r w:rsidRPr="002D564B">
        <w:rPr>
          <w:noProof/>
        </w:rPr>
      </w:r>
      <w:r w:rsidRPr="002D564B">
        <w:rPr>
          <w:noProof/>
        </w:rPr>
        <w:fldChar w:fldCharType="separate"/>
      </w:r>
      <w:r w:rsidR="00530BE3">
        <w:rPr>
          <w:noProof/>
        </w:rPr>
        <w:t>1</w:t>
      </w:r>
      <w:r w:rsidRPr="002D564B">
        <w:rPr>
          <w:noProof/>
        </w:rPr>
        <w:fldChar w:fldCharType="end"/>
      </w:r>
    </w:p>
    <w:p w:rsidR="002D564B" w:rsidRDefault="002D564B">
      <w:pPr>
        <w:pStyle w:val="TOC2"/>
        <w:rPr>
          <w:rFonts w:asciiTheme="minorHAnsi" w:eastAsiaTheme="minorEastAsia" w:hAnsiTheme="minorHAnsi" w:cstheme="minorBidi"/>
          <w:b w:val="0"/>
          <w:noProof/>
          <w:kern w:val="0"/>
          <w:sz w:val="22"/>
          <w:szCs w:val="22"/>
        </w:rPr>
      </w:pPr>
      <w:r>
        <w:rPr>
          <w:noProof/>
        </w:rPr>
        <w:t>Part 2—Commonwealth payments</w:t>
      </w:r>
      <w:r w:rsidRPr="002D564B">
        <w:rPr>
          <w:b w:val="0"/>
          <w:noProof/>
          <w:sz w:val="18"/>
        </w:rPr>
        <w:tab/>
      </w:r>
      <w:r w:rsidRPr="002D564B">
        <w:rPr>
          <w:b w:val="0"/>
          <w:noProof/>
          <w:sz w:val="18"/>
        </w:rPr>
        <w:fldChar w:fldCharType="begin"/>
      </w:r>
      <w:r w:rsidRPr="002D564B">
        <w:rPr>
          <w:b w:val="0"/>
          <w:noProof/>
          <w:sz w:val="18"/>
        </w:rPr>
        <w:instrText xml:space="preserve"> PAGEREF _Toc34137617 \h </w:instrText>
      </w:r>
      <w:r w:rsidRPr="002D564B">
        <w:rPr>
          <w:b w:val="0"/>
          <w:noProof/>
          <w:sz w:val="18"/>
        </w:rPr>
      </w:r>
      <w:r w:rsidRPr="002D564B">
        <w:rPr>
          <w:b w:val="0"/>
          <w:noProof/>
          <w:sz w:val="18"/>
        </w:rPr>
        <w:fldChar w:fldCharType="separate"/>
      </w:r>
      <w:r w:rsidR="00530BE3">
        <w:rPr>
          <w:b w:val="0"/>
          <w:noProof/>
          <w:sz w:val="18"/>
        </w:rPr>
        <w:t>3</w:t>
      </w:r>
      <w:r w:rsidRPr="002D564B">
        <w:rPr>
          <w:b w:val="0"/>
          <w:noProof/>
          <w:sz w:val="18"/>
        </w:rPr>
        <w:fldChar w:fldCharType="end"/>
      </w:r>
    </w:p>
    <w:p w:rsidR="002D564B" w:rsidRDefault="002D564B">
      <w:pPr>
        <w:pStyle w:val="TOC3"/>
        <w:rPr>
          <w:rFonts w:asciiTheme="minorHAnsi" w:eastAsiaTheme="minorEastAsia" w:hAnsiTheme="minorHAnsi" w:cstheme="minorBidi"/>
          <w:b w:val="0"/>
          <w:noProof/>
          <w:kern w:val="0"/>
          <w:szCs w:val="22"/>
        </w:rPr>
      </w:pPr>
      <w:r>
        <w:rPr>
          <w:noProof/>
        </w:rPr>
        <w:t>Division 1—IBNR indemnity scheme</w:t>
      </w:r>
      <w:r w:rsidRPr="002D564B">
        <w:rPr>
          <w:b w:val="0"/>
          <w:noProof/>
          <w:sz w:val="18"/>
        </w:rPr>
        <w:tab/>
      </w:r>
      <w:r w:rsidRPr="002D564B">
        <w:rPr>
          <w:b w:val="0"/>
          <w:noProof/>
          <w:sz w:val="18"/>
        </w:rPr>
        <w:fldChar w:fldCharType="begin"/>
      </w:r>
      <w:r w:rsidRPr="002D564B">
        <w:rPr>
          <w:b w:val="0"/>
          <w:noProof/>
          <w:sz w:val="18"/>
        </w:rPr>
        <w:instrText xml:space="preserve"> PAGEREF _Toc34137618 \h </w:instrText>
      </w:r>
      <w:r w:rsidRPr="002D564B">
        <w:rPr>
          <w:b w:val="0"/>
          <w:noProof/>
          <w:sz w:val="18"/>
        </w:rPr>
      </w:r>
      <w:r w:rsidRPr="002D564B">
        <w:rPr>
          <w:b w:val="0"/>
          <w:noProof/>
          <w:sz w:val="18"/>
        </w:rPr>
        <w:fldChar w:fldCharType="separate"/>
      </w:r>
      <w:r w:rsidR="00530BE3">
        <w:rPr>
          <w:b w:val="0"/>
          <w:noProof/>
          <w:sz w:val="18"/>
        </w:rPr>
        <w:t>3</w:t>
      </w:r>
      <w:r w:rsidRPr="002D564B">
        <w:rPr>
          <w:b w:val="0"/>
          <w:noProof/>
          <w:sz w:val="18"/>
        </w:rPr>
        <w:fldChar w:fldCharType="end"/>
      </w:r>
    </w:p>
    <w:p w:rsidR="002D564B" w:rsidRDefault="002D564B">
      <w:pPr>
        <w:pStyle w:val="TOC5"/>
        <w:rPr>
          <w:rFonts w:asciiTheme="minorHAnsi" w:eastAsiaTheme="minorEastAsia" w:hAnsiTheme="minorHAnsi" w:cstheme="minorBidi"/>
          <w:noProof/>
          <w:kern w:val="0"/>
          <w:sz w:val="22"/>
          <w:szCs w:val="22"/>
        </w:rPr>
      </w:pPr>
      <w:r>
        <w:rPr>
          <w:noProof/>
        </w:rPr>
        <w:t>5</w:t>
      </w:r>
      <w:r>
        <w:rPr>
          <w:noProof/>
        </w:rPr>
        <w:tab/>
        <w:t>Late payment penalty rate for recovery of amount paid to MDO or insurer after IBNR indemnity paid</w:t>
      </w:r>
      <w:r w:rsidRPr="002D564B">
        <w:rPr>
          <w:noProof/>
        </w:rPr>
        <w:tab/>
      </w:r>
      <w:r w:rsidRPr="002D564B">
        <w:rPr>
          <w:noProof/>
        </w:rPr>
        <w:fldChar w:fldCharType="begin"/>
      </w:r>
      <w:r w:rsidRPr="002D564B">
        <w:rPr>
          <w:noProof/>
        </w:rPr>
        <w:instrText xml:space="preserve"> PAGEREF _Toc34137619 \h </w:instrText>
      </w:r>
      <w:r w:rsidRPr="002D564B">
        <w:rPr>
          <w:noProof/>
        </w:rPr>
      </w:r>
      <w:r w:rsidRPr="002D564B">
        <w:rPr>
          <w:noProof/>
        </w:rPr>
        <w:fldChar w:fldCharType="separate"/>
      </w:r>
      <w:r w:rsidR="00530BE3">
        <w:rPr>
          <w:noProof/>
        </w:rPr>
        <w:t>3</w:t>
      </w:r>
      <w:r w:rsidRPr="002D564B">
        <w:rPr>
          <w:noProof/>
        </w:rPr>
        <w:fldChar w:fldCharType="end"/>
      </w:r>
    </w:p>
    <w:p w:rsidR="002D564B" w:rsidRDefault="002D564B">
      <w:pPr>
        <w:pStyle w:val="TOC3"/>
        <w:rPr>
          <w:rFonts w:asciiTheme="minorHAnsi" w:eastAsiaTheme="minorEastAsia" w:hAnsiTheme="minorHAnsi" w:cstheme="minorBidi"/>
          <w:b w:val="0"/>
          <w:noProof/>
          <w:kern w:val="0"/>
          <w:szCs w:val="22"/>
        </w:rPr>
      </w:pPr>
      <w:r>
        <w:rPr>
          <w:noProof/>
        </w:rPr>
        <w:t>Division 2—High cost claim indemnity scheme</w:t>
      </w:r>
      <w:r w:rsidRPr="002D564B">
        <w:rPr>
          <w:b w:val="0"/>
          <w:noProof/>
          <w:sz w:val="18"/>
        </w:rPr>
        <w:tab/>
      </w:r>
      <w:r w:rsidRPr="002D564B">
        <w:rPr>
          <w:b w:val="0"/>
          <w:noProof/>
          <w:sz w:val="18"/>
        </w:rPr>
        <w:fldChar w:fldCharType="begin"/>
      </w:r>
      <w:r w:rsidRPr="002D564B">
        <w:rPr>
          <w:b w:val="0"/>
          <w:noProof/>
          <w:sz w:val="18"/>
        </w:rPr>
        <w:instrText xml:space="preserve"> PAGEREF _Toc34137620 \h </w:instrText>
      </w:r>
      <w:r w:rsidRPr="002D564B">
        <w:rPr>
          <w:b w:val="0"/>
          <w:noProof/>
          <w:sz w:val="18"/>
        </w:rPr>
      </w:r>
      <w:r w:rsidRPr="002D564B">
        <w:rPr>
          <w:b w:val="0"/>
          <w:noProof/>
          <w:sz w:val="18"/>
        </w:rPr>
        <w:fldChar w:fldCharType="separate"/>
      </w:r>
      <w:r w:rsidR="00530BE3">
        <w:rPr>
          <w:b w:val="0"/>
          <w:noProof/>
          <w:sz w:val="18"/>
        </w:rPr>
        <w:t>4</w:t>
      </w:r>
      <w:r w:rsidRPr="002D564B">
        <w:rPr>
          <w:b w:val="0"/>
          <w:noProof/>
          <w:sz w:val="18"/>
        </w:rPr>
        <w:fldChar w:fldCharType="end"/>
      </w:r>
    </w:p>
    <w:p w:rsidR="002D564B" w:rsidRDefault="002D564B">
      <w:pPr>
        <w:pStyle w:val="TOC5"/>
        <w:rPr>
          <w:rFonts w:asciiTheme="minorHAnsi" w:eastAsiaTheme="minorEastAsia" w:hAnsiTheme="minorHAnsi" w:cstheme="minorBidi"/>
          <w:noProof/>
          <w:kern w:val="0"/>
          <w:sz w:val="22"/>
          <w:szCs w:val="22"/>
        </w:rPr>
      </w:pPr>
      <w:r>
        <w:rPr>
          <w:noProof/>
        </w:rPr>
        <w:t>6</w:t>
      </w:r>
      <w:r>
        <w:rPr>
          <w:noProof/>
        </w:rPr>
        <w:tab/>
        <w:t>High cost claim threshold</w:t>
      </w:r>
      <w:r w:rsidRPr="002D564B">
        <w:rPr>
          <w:noProof/>
        </w:rPr>
        <w:tab/>
      </w:r>
      <w:r w:rsidRPr="002D564B">
        <w:rPr>
          <w:noProof/>
        </w:rPr>
        <w:fldChar w:fldCharType="begin"/>
      </w:r>
      <w:r w:rsidRPr="002D564B">
        <w:rPr>
          <w:noProof/>
        </w:rPr>
        <w:instrText xml:space="preserve"> PAGEREF _Toc34137621 \h </w:instrText>
      </w:r>
      <w:r w:rsidRPr="002D564B">
        <w:rPr>
          <w:noProof/>
        </w:rPr>
      </w:r>
      <w:r w:rsidRPr="002D564B">
        <w:rPr>
          <w:noProof/>
        </w:rPr>
        <w:fldChar w:fldCharType="separate"/>
      </w:r>
      <w:r w:rsidR="00530BE3">
        <w:rPr>
          <w:noProof/>
        </w:rPr>
        <w:t>4</w:t>
      </w:r>
      <w:r w:rsidRPr="002D564B">
        <w:rPr>
          <w:noProof/>
        </w:rPr>
        <w:fldChar w:fldCharType="end"/>
      </w:r>
    </w:p>
    <w:p w:rsidR="002D564B" w:rsidRDefault="002D564B">
      <w:pPr>
        <w:pStyle w:val="TOC3"/>
        <w:rPr>
          <w:rFonts w:asciiTheme="minorHAnsi" w:eastAsiaTheme="minorEastAsia" w:hAnsiTheme="minorHAnsi" w:cstheme="minorBidi"/>
          <w:b w:val="0"/>
          <w:noProof/>
          <w:kern w:val="0"/>
          <w:szCs w:val="22"/>
        </w:rPr>
      </w:pPr>
      <w:r>
        <w:rPr>
          <w:noProof/>
        </w:rPr>
        <w:t>Division 3—Exceptional claims indemnity scheme</w:t>
      </w:r>
      <w:r w:rsidRPr="002D564B">
        <w:rPr>
          <w:b w:val="0"/>
          <w:noProof/>
          <w:sz w:val="18"/>
        </w:rPr>
        <w:tab/>
      </w:r>
      <w:r w:rsidRPr="002D564B">
        <w:rPr>
          <w:b w:val="0"/>
          <w:noProof/>
          <w:sz w:val="18"/>
        </w:rPr>
        <w:fldChar w:fldCharType="begin"/>
      </w:r>
      <w:r w:rsidRPr="002D564B">
        <w:rPr>
          <w:b w:val="0"/>
          <w:noProof/>
          <w:sz w:val="18"/>
        </w:rPr>
        <w:instrText xml:space="preserve"> PAGEREF _Toc34137622 \h </w:instrText>
      </w:r>
      <w:r w:rsidRPr="002D564B">
        <w:rPr>
          <w:b w:val="0"/>
          <w:noProof/>
          <w:sz w:val="18"/>
        </w:rPr>
      </w:r>
      <w:r w:rsidRPr="002D564B">
        <w:rPr>
          <w:b w:val="0"/>
          <w:noProof/>
          <w:sz w:val="18"/>
        </w:rPr>
        <w:fldChar w:fldCharType="separate"/>
      </w:r>
      <w:r w:rsidR="00530BE3">
        <w:rPr>
          <w:b w:val="0"/>
          <w:noProof/>
          <w:sz w:val="18"/>
        </w:rPr>
        <w:t>5</w:t>
      </w:r>
      <w:r w:rsidRPr="002D564B">
        <w:rPr>
          <w:b w:val="0"/>
          <w:noProof/>
          <w:sz w:val="18"/>
        </w:rPr>
        <w:fldChar w:fldCharType="end"/>
      </w:r>
    </w:p>
    <w:p w:rsidR="002D564B" w:rsidRDefault="002D564B">
      <w:pPr>
        <w:pStyle w:val="TOC5"/>
        <w:rPr>
          <w:rFonts w:asciiTheme="minorHAnsi" w:eastAsiaTheme="minorEastAsia" w:hAnsiTheme="minorHAnsi" w:cstheme="minorBidi"/>
          <w:noProof/>
          <w:kern w:val="0"/>
          <w:sz w:val="22"/>
          <w:szCs w:val="22"/>
        </w:rPr>
      </w:pPr>
      <w:r>
        <w:rPr>
          <w:noProof/>
        </w:rPr>
        <w:t>7</w:t>
      </w:r>
      <w:r>
        <w:rPr>
          <w:noProof/>
        </w:rPr>
        <w:tab/>
        <w:t>Circumstances for claim relating to overseas incident to be qualifying claim</w:t>
      </w:r>
      <w:r w:rsidRPr="002D564B">
        <w:rPr>
          <w:noProof/>
        </w:rPr>
        <w:tab/>
      </w:r>
      <w:r w:rsidRPr="002D564B">
        <w:rPr>
          <w:noProof/>
        </w:rPr>
        <w:fldChar w:fldCharType="begin"/>
      </w:r>
      <w:r w:rsidRPr="002D564B">
        <w:rPr>
          <w:noProof/>
        </w:rPr>
        <w:instrText xml:space="preserve"> PAGEREF _Toc34137623 \h </w:instrText>
      </w:r>
      <w:r w:rsidRPr="002D564B">
        <w:rPr>
          <w:noProof/>
        </w:rPr>
      </w:r>
      <w:r w:rsidRPr="002D564B">
        <w:rPr>
          <w:noProof/>
        </w:rPr>
        <w:fldChar w:fldCharType="separate"/>
      </w:r>
      <w:r w:rsidR="00530BE3">
        <w:rPr>
          <w:noProof/>
        </w:rPr>
        <w:t>5</w:t>
      </w:r>
      <w:r w:rsidRPr="002D564B">
        <w:rPr>
          <w:noProof/>
        </w:rPr>
        <w:fldChar w:fldCharType="end"/>
      </w:r>
    </w:p>
    <w:p w:rsidR="002D564B" w:rsidRDefault="002D564B">
      <w:pPr>
        <w:pStyle w:val="TOC3"/>
        <w:rPr>
          <w:rFonts w:asciiTheme="minorHAnsi" w:eastAsiaTheme="minorEastAsia" w:hAnsiTheme="minorHAnsi" w:cstheme="minorBidi"/>
          <w:b w:val="0"/>
          <w:noProof/>
          <w:kern w:val="0"/>
          <w:szCs w:val="22"/>
        </w:rPr>
      </w:pPr>
      <w:r>
        <w:rPr>
          <w:noProof/>
        </w:rPr>
        <w:t>Division 4—Run</w:t>
      </w:r>
      <w:r>
        <w:rPr>
          <w:noProof/>
        </w:rPr>
        <w:noBreakHyphen/>
        <w:t>off cover indemnity scheme</w:t>
      </w:r>
      <w:r w:rsidRPr="002D564B">
        <w:rPr>
          <w:b w:val="0"/>
          <w:noProof/>
          <w:sz w:val="18"/>
        </w:rPr>
        <w:tab/>
      </w:r>
      <w:r w:rsidRPr="002D564B">
        <w:rPr>
          <w:b w:val="0"/>
          <w:noProof/>
          <w:sz w:val="18"/>
        </w:rPr>
        <w:fldChar w:fldCharType="begin"/>
      </w:r>
      <w:r w:rsidRPr="002D564B">
        <w:rPr>
          <w:b w:val="0"/>
          <w:noProof/>
          <w:sz w:val="18"/>
        </w:rPr>
        <w:instrText xml:space="preserve"> PAGEREF _Toc34137624 \h </w:instrText>
      </w:r>
      <w:r w:rsidRPr="002D564B">
        <w:rPr>
          <w:b w:val="0"/>
          <w:noProof/>
          <w:sz w:val="18"/>
        </w:rPr>
      </w:r>
      <w:r w:rsidRPr="002D564B">
        <w:rPr>
          <w:b w:val="0"/>
          <w:noProof/>
          <w:sz w:val="18"/>
        </w:rPr>
        <w:fldChar w:fldCharType="separate"/>
      </w:r>
      <w:r w:rsidR="00530BE3">
        <w:rPr>
          <w:b w:val="0"/>
          <w:noProof/>
          <w:sz w:val="18"/>
        </w:rPr>
        <w:t>6</w:t>
      </w:r>
      <w:r w:rsidRPr="002D564B">
        <w:rPr>
          <w:b w:val="0"/>
          <w:noProof/>
          <w:sz w:val="18"/>
        </w:rPr>
        <w:fldChar w:fldCharType="end"/>
      </w:r>
    </w:p>
    <w:p w:rsidR="002D564B" w:rsidRDefault="002D564B">
      <w:pPr>
        <w:pStyle w:val="TOC5"/>
        <w:rPr>
          <w:rFonts w:asciiTheme="minorHAnsi" w:eastAsiaTheme="minorEastAsia" w:hAnsiTheme="minorHAnsi" w:cstheme="minorBidi"/>
          <w:noProof/>
          <w:kern w:val="0"/>
          <w:sz w:val="22"/>
          <w:szCs w:val="22"/>
        </w:rPr>
      </w:pPr>
      <w:r>
        <w:rPr>
          <w:noProof/>
        </w:rPr>
        <w:t>8</w:t>
      </w:r>
      <w:r>
        <w:rPr>
          <w:noProof/>
        </w:rPr>
        <w:tab/>
        <w:t>Persons against whom eligible run</w:t>
      </w:r>
      <w:r>
        <w:rPr>
          <w:noProof/>
        </w:rPr>
        <w:noBreakHyphen/>
        <w:t>off claims are made</w:t>
      </w:r>
      <w:r w:rsidRPr="002D564B">
        <w:rPr>
          <w:noProof/>
        </w:rPr>
        <w:tab/>
      </w:r>
      <w:r w:rsidRPr="002D564B">
        <w:rPr>
          <w:noProof/>
        </w:rPr>
        <w:fldChar w:fldCharType="begin"/>
      </w:r>
      <w:r w:rsidRPr="002D564B">
        <w:rPr>
          <w:noProof/>
        </w:rPr>
        <w:instrText xml:space="preserve"> PAGEREF _Toc34137625 \h </w:instrText>
      </w:r>
      <w:r w:rsidRPr="002D564B">
        <w:rPr>
          <w:noProof/>
        </w:rPr>
      </w:r>
      <w:r w:rsidRPr="002D564B">
        <w:rPr>
          <w:noProof/>
        </w:rPr>
        <w:fldChar w:fldCharType="separate"/>
      </w:r>
      <w:r w:rsidR="00530BE3">
        <w:rPr>
          <w:noProof/>
        </w:rPr>
        <w:t>6</w:t>
      </w:r>
      <w:r w:rsidRPr="002D564B">
        <w:rPr>
          <w:noProof/>
        </w:rPr>
        <w:fldChar w:fldCharType="end"/>
      </w:r>
    </w:p>
    <w:p w:rsidR="002D564B" w:rsidRDefault="002D564B">
      <w:pPr>
        <w:pStyle w:val="TOC5"/>
        <w:rPr>
          <w:rFonts w:asciiTheme="minorHAnsi" w:eastAsiaTheme="minorEastAsia" w:hAnsiTheme="minorHAnsi" w:cstheme="minorBidi"/>
          <w:noProof/>
          <w:kern w:val="0"/>
          <w:sz w:val="22"/>
          <w:szCs w:val="22"/>
        </w:rPr>
      </w:pPr>
      <w:r>
        <w:rPr>
          <w:noProof/>
        </w:rPr>
        <w:t>9</w:t>
      </w:r>
      <w:r>
        <w:rPr>
          <w:noProof/>
        </w:rPr>
        <w:tab/>
        <w:t>Late payment penalty rate for recovery of overpaid run</w:t>
      </w:r>
      <w:r>
        <w:rPr>
          <w:noProof/>
        </w:rPr>
        <w:noBreakHyphen/>
        <w:t>off cover indemnity</w:t>
      </w:r>
      <w:r w:rsidRPr="002D564B">
        <w:rPr>
          <w:noProof/>
        </w:rPr>
        <w:tab/>
      </w:r>
      <w:r w:rsidRPr="002D564B">
        <w:rPr>
          <w:noProof/>
        </w:rPr>
        <w:fldChar w:fldCharType="begin"/>
      </w:r>
      <w:r w:rsidRPr="002D564B">
        <w:rPr>
          <w:noProof/>
        </w:rPr>
        <w:instrText xml:space="preserve"> PAGEREF _Toc34137626 \h </w:instrText>
      </w:r>
      <w:r w:rsidRPr="002D564B">
        <w:rPr>
          <w:noProof/>
        </w:rPr>
      </w:r>
      <w:r w:rsidRPr="002D564B">
        <w:rPr>
          <w:noProof/>
        </w:rPr>
        <w:fldChar w:fldCharType="separate"/>
      </w:r>
      <w:r w:rsidR="00530BE3">
        <w:rPr>
          <w:noProof/>
        </w:rPr>
        <w:t>7</w:t>
      </w:r>
      <w:r w:rsidRPr="002D564B">
        <w:rPr>
          <w:noProof/>
        </w:rPr>
        <w:fldChar w:fldCharType="end"/>
      </w:r>
    </w:p>
    <w:p w:rsidR="002D564B" w:rsidRDefault="002D564B">
      <w:pPr>
        <w:pStyle w:val="TOC5"/>
        <w:rPr>
          <w:rFonts w:asciiTheme="minorHAnsi" w:eastAsiaTheme="minorEastAsia" w:hAnsiTheme="minorHAnsi" w:cstheme="minorBidi"/>
          <w:noProof/>
          <w:kern w:val="0"/>
          <w:sz w:val="22"/>
          <w:szCs w:val="22"/>
        </w:rPr>
      </w:pPr>
      <w:r>
        <w:rPr>
          <w:noProof/>
        </w:rPr>
        <w:t>10</w:t>
      </w:r>
      <w:r>
        <w:rPr>
          <w:noProof/>
        </w:rPr>
        <w:tab/>
        <w:t>Applicable interest rate for working out total run</w:t>
      </w:r>
      <w:r>
        <w:rPr>
          <w:noProof/>
        </w:rPr>
        <w:noBreakHyphen/>
        <w:t>off cover credits</w:t>
      </w:r>
      <w:r w:rsidRPr="002D564B">
        <w:rPr>
          <w:noProof/>
        </w:rPr>
        <w:tab/>
      </w:r>
      <w:r w:rsidRPr="002D564B">
        <w:rPr>
          <w:noProof/>
        </w:rPr>
        <w:fldChar w:fldCharType="begin"/>
      </w:r>
      <w:r w:rsidRPr="002D564B">
        <w:rPr>
          <w:noProof/>
        </w:rPr>
        <w:instrText xml:space="preserve"> PAGEREF _Toc34137627 \h </w:instrText>
      </w:r>
      <w:r w:rsidRPr="002D564B">
        <w:rPr>
          <w:noProof/>
        </w:rPr>
      </w:r>
      <w:r w:rsidRPr="002D564B">
        <w:rPr>
          <w:noProof/>
        </w:rPr>
        <w:fldChar w:fldCharType="separate"/>
      </w:r>
      <w:r w:rsidR="00530BE3">
        <w:rPr>
          <w:noProof/>
        </w:rPr>
        <w:t>7</w:t>
      </w:r>
      <w:r w:rsidRPr="002D564B">
        <w:rPr>
          <w:noProof/>
        </w:rPr>
        <w:fldChar w:fldCharType="end"/>
      </w:r>
    </w:p>
    <w:p w:rsidR="002D564B" w:rsidRDefault="002D564B">
      <w:pPr>
        <w:pStyle w:val="TOC3"/>
        <w:rPr>
          <w:rFonts w:asciiTheme="minorHAnsi" w:eastAsiaTheme="minorEastAsia" w:hAnsiTheme="minorHAnsi" w:cstheme="minorBidi"/>
          <w:b w:val="0"/>
          <w:noProof/>
          <w:kern w:val="0"/>
          <w:szCs w:val="22"/>
        </w:rPr>
      </w:pPr>
      <w:r>
        <w:rPr>
          <w:noProof/>
        </w:rPr>
        <w:t>Division 5—Allied health high cost claim indemnity scheme</w:t>
      </w:r>
      <w:r w:rsidRPr="002D564B">
        <w:rPr>
          <w:b w:val="0"/>
          <w:noProof/>
          <w:sz w:val="18"/>
        </w:rPr>
        <w:tab/>
      </w:r>
      <w:r w:rsidRPr="002D564B">
        <w:rPr>
          <w:b w:val="0"/>
          <w:noProof/>
          <w:sz w:val="18"/>
        </w:rPr>
        <w:fldChar w:fldCharType="begin"/>
      </w:r>
      <w:r w:rsidRPr="002D564B">
        <w:rPr>
          <w:b w:val="0"/>
          <w:noProof/>
          <w:sz w:val="18"/>
        </w:rPr>
        <w:instrText xml:space="preserve"> PAGEREF _Toc34137628 \h </w:instrText>
      </w:r>
      <w:r w:rsidRPr="002D564B">
        <w:rPr>
          <w:b w:val="0"/>
          <w:noProof/>
          <w:sz w:val="18"/>
        </w:rPr>
      </w:r>
      <w:r w:rsidRPr="002D564B">
        <w:rPr>
          <w:b w:val="0"/>
          <w:noProof/>
          <w:sz w:val="18"/>
        </w:rPr>
        <w:fldChar w:fldCharType="separate"/>
      </w:r>
      <w:r w:rsidR="00530BE3">
        <w:rPr>
          <w:b w:val="0"/>
          <w:noProof/>
          <w:sz w:val="18"/>
        </w:rPr>
        <w:t>8</w:t>
      </w:r>
      <w:r w:rsidRPr="002D564B">
        <w:rPr>
          <w:b w:val="0"/>
          <w:noProof/>
          <w:sz w:val="18"/>
        </w:rPr>
        <w:fldChar w:fldCharType="end"/>
      </w:r>
    </w:p>
    <w:p w:rsidR="002D564B" w:rsidRDefault="002D564B">
      <w:pPr>
        <w:pStyle w:val="TOC5"/>
        <w:rPr>
          <w:rFonts w:asciiTheme="minorHAnsi" w:eastAsiaTheme="minorEastAsia" w:hAnsiTheme="minorHAnsi" w:cstheme="minorBidi"/>
          <w:noProof/>
          <w:kern w:val="0"/>
          <w:sz w:val="22"/>
          <w:szCs w:val="22"/>
        </w:rPr>
      </w:pPr>
      <w:r>
        <w:rPr>
          <w:noProof/>
        </w:rPr>
        <w:t>11</w:t>
      </w:r>
      <w:r>
        <w:rPr>
          <w:noProof/>
        </w:rPr>
        <w:tab/>
        <w:t>Eligible insurers</w:t>
      </w:r>
      <w:r w:rsidRPr="002D564B">
        <w:rPr>
          <w:noProof/>
        </w:rPr>
        <w:tab/>
      </w:r>
      <w:r w:rsidRPr="002D564B">
        <w:rPr>
          <w:noProof/>
        </w:rPr>
        <w:fldChar w:fldCharType="begin"/>
      </w:r>
      <w:r w:rsidRPr="002D564B">
        <w:rPr>
          <w:noProof/>
        </w:rPr>
        <w:instrText xml:space="preserve"> PAGEREF _Toc34137629 \h </w:instrText>
      </w:r>
      <w:r w:rsidRPr="002D564B">
        <w:rPr>
          <w:noProof/>
        </w:rPr>
      </w:r>
      <w:r w:rsidRPr="002D564B">
        <w:rPr>
          <w:noProof/>
        </w:rPr>
        <w:fldChar w:fldCharType="separate"/>
      </w:r>
      <w:r w:rsidR="00530BE3">
        <w:rPr>
          <w:noProof/>
        </w:rPr>
        <w:t>8</w:t>
      </w:r>
      <w:r w:rsidRPr="002D564B">
        <w:rPr>
          <w:noProof/>
        </w:rPr>
        <w:fldChar w:fldCharType="end"/>
      </w:r>
    </w:p>
    <w:p w:rsidR="002D564B" w:rsidRDefault="002D564B">
      <w:pPr>
        <w:pStyle w:val="TOC5"/>
        <w:rPr>
          <w:rFonts w:asciiTheme="minorHAnsi" w:eastAsiaTheme="minorEastAsia" w:hAnsiTheme="minorHAnsi" w:cstheme="minorBidi"/>
          <w:noProof/>
          <w:kern w:val="0"/>
          <w:sz w:val="22"/>
          <w:szCs w:val="22"/>
        </w:rPr>
      </w:pPr>
      <w:r>
        <w:rPr>
          <w:noProof/>
        </w:rPr>
        <w:t>12</w:t>
      </w:r>
      <w:r>
        <w:rPr>
          <w:noProof/>
        </w:rPr>
        <w:tab/>
        <w:t>Allied health high cost claim threshold</w:t>
      </w:r>
      <w:r w:rsidRPr="002D564B">
        <w:rPr>
          <w:noProof/>
        </w:rPr>
        <w:tab/>
      </w:r>
      <w:r w:rsidRPr="002D564B">
        <w:rPr>
          <w:noProof/>
        </w:rPr>
        <w:fldChar w:fldCharType="begin"/>
      </w:r>
      <w:r w:rsidRPr="002D564B">
        <w:rPr>
          <w:noProof/>
        </w:rPr>
        <w:instrText xml:space="preserve"> PAGEREF _Toc34137630 \h </w:instrText>
      </w:r>
      <w:r w:rsidRPr="002D564B">
        <w:rPr>
          <w:noProof/>
        </w:rPr>
      </w:r>
      <w:r w:rsidRPr="002D564B">
        <w:rPr>
          <w:noProof/>
        </w:rPr>
        <w:fldChar w:fldCharType="separate"/>
      </w:r>
      <w:r w:rsidR="00530BE3">
        <w:rPr>
          <w:noProof/>
        </w:rPr>
        <w:t>8</w:t>
      </w:r>
      <w:r w:rsidRPr="002D564B">
        <w:rPr>
          <w:noProof/>
        </w:rPr>
        <w:fldChar w:fldCharType="end"/>
      </w:r>
    </w:p>
    <w:p w:rsidR="002D564B" w:rsidRDefault="002D564B">
      <w:pPr>
        <w:pStyle w:val="TOC3"/>
        <w:rPr>
          <w:rFonts w:asciiTheme="minorHAnsi" w:eastAsiaTheme="minorEastAsia" w:hAnsiTheme="minorHAnsi" w:cstheme="minorBidi"/>
          <w:b w:val="0"/>
          <w:noProof/>
          <w:kern w:val="0"/>
          <w:szCs w:val="22"/>
        </w:rPr>
      </w:pPr>
      <w:r>
        <w:rPr>
          <w:noProof/>
        </w:rPr>
        <w:t>Division 6—Allied health exceptional claims indemnity scheme</w:t>
      </w:r>
      <w:r w:rsidRPr="002D564B">
        <w:rPr>
          <w:b w:val="0"/>
          <w:noProof/>
          <w:sz w:val="18"/>
        </w:rPr>
        <w:tab/>
      </w:r>
      <w:r w:rsidRPr="002D564B">
        <w:rPr>
          <w:b w:val="0"/>
          <w:noProof/>
          <w:sz w:val="18"/>
        </w:rPr>
        <w:fldChar w:fldCharType="begin"/>
      </w:r>
      <w:r w:rsidRPr="002D564B">
        <w:rPr>
          <w:b w:val="0"/>
          <w:noProof/>
          <w:sz w:val="18"/>
        </w:rPr>
        <w:instrText xml:space="preserve"> PAGEREF _Toc34137631 \h </w:instrText>
      </w:r>
      <w:r w:rsidRPr="002D564B">
        <w:rPr>
          <w:b w:val="0"/>
          <w:noProof/>
          <w:sz w:val="18"/>
        </w:rPr>
      </w:r>
      <w:r w:rsidRPr="002D564B">
        <w:rPr>
          <w:b w:val="0"/>
          <w:noProof/>
          <w:sz w:val="18"/>
        </w:rPr>
        <w:fldChar w:fldCharType="separate"/>
      </w:r>
      <w:r w:rsidR="00530BE3">
        <w:rPr>
          <w:b w:val="0"/>
          <w:noProof/>
          <w:sz w:val="18"/>
        </w:rPr>
        <w:t>9</w:t>
      </w:r>
      <w:r w:rsidRPr="002D564B">
        <w:rPr>
          <w:b w:val="0"/>
          <w:noProof/>
          <w:sz w:val="18"/>
        </w:rPr>
        <w:fldChar w:fldCharType="end"/>
      </w:r>
    </w:p>
    <w:p w:rsidR="002D564B" w:rsidRDefault="002D564B">
      <w:pPr>
        <w:pStyle w:val="TOC5"/>
        <w:rPr>
          <w:rFonts w:asciiTheme="minorHAnsi" w:eastAsiaTheme="minorEastAsia" w:hAnsiTheme="minorHAnsi" w:cstheme="minorBidi"/>
          <w:noProof/>
          <w:kern w:val="0"/>
          <w:sz w:val="22"/>
          <w:szCs w:val="22"/>
        </w:rPr>
      </w:pPr>
      <w:r>
        <w:rPr>
          <w:noProof/>
        </w:rPr>
        <w:t>13</w:t>
      </w:r>
      <w:r>
        <w:rPr>
          <w:noProof/>
        </w:rPr>
        <w:tab/>
        <w:t>Circumstances for claim relating to overseas incident to be qualifying claim</w:t>
      </w:r>
      <w:r w:rsidRPr="002D564B">
        <w:rPr>
          <w:noProof/>
        </w:rPr>
        <w:tab/>
      </w:r>
      <w:r w:rsidRPr="002D564B">
        <w:rPr>
          <w:noProof/>
        </w:rPr>
        <w:fldChar w:fldCharType="begin"/>
      </w:r>
      <w:r w:rsidRPr="002D564B">
        <w:rPr>
          <w:noProof/>
        </w:rPr>
        <w:instrText xml:space="preserve"> PAGEREF _Toc34137632 \h </w:instrText>
      </w:r>
      <w:r w:rsidRPr="002D564B">
        <w:rPr>
          <w:noProof/>
        </w:rPr>
      </w:r>
      <w:r w:rsidRPr="002D564B">
        <w:rPr>
          <w:noProof/>
        </w:rPr>
        <w:fldChar w:fldCharType="separate"/>
      </w:r>
      <w:r w:rsidR="00530BE3">
        <w:rPr>
          <w:noProof/>
        </w:rPr>
        <w:t>9</w:t>
      </w:r>
      <w:r w:rsidRPr="002D564B">
        <w:rPr>
          <w:noProof/>
        </w:rPr>
        <w:fldChar w:fldCharType="end"/>
      </w:r>
    </w:p>
    <w:p w:rsidR="002D564B" w:rsidRDefault="002D564B">
      <w:pPr>
        <w:pStyle w:val="TOC2"/>
        <w:rPr>
          <w:rFonts w:asciiTheme="minorHAnsi" w:eastAsiaTheme="minorEastAsia" w:hAnsiTheme="minorHAnsi" w:cstheme="minorBidi"/>
          <w:b w:val="0"/>
          <w:noProof/>
          <w:kern w:val="0"/>
          <w:sz w:val="22"/>
          <w:szCs w:val="22"/>
        </w:rPr>
      </w:pPr>
      <w:r>
        <w:rPr>
          <w:noProof/>
        </w:rPr>
        <w:t>Part 3—Universal cover obligation</w:t>
      </w:r>
      <w:r w:rsidRPr="002D564B">
        <w:rPr>
          <w:b w:val="0"/>
          <w:noProof/>
          <w:sz w:val="18"/>
        </w:rPr>
        <w:tab/>
      </w:r>
      <w:r w:rsidRPr="002D564B">
        <w:rPr>
          <w:b w:val="0"/>
          <w:noProof/>
          <w:sz w:val="18"/>
        </w:rPr>
        <w:fldChar w:fldCharType="begin"/>
      </w:r>
      <w:r w:rsidRPr="002D564B">
        <w:rPr>
          <w:b w:val="0"/>
          <w:noProof/>
          <w:sz w:val="18"/>
        </w:rPr>
        <w:instrText xml:space="preserve"> PAGEREF _Toc34137633 \h </w:instrText>
      </w:r>
      <w:r w:rsidRPr="002D564B">
        <w:rPr>
          <w:b w:val="0"/>
          <w:noProof/>
          <w:sz w:val="18"/>
        </w:rPr>
      </w:r>
      <w:r w:rsidRPr="002D564B">
        <w:rPr>
          <w:b w:val="0"/>
          <w:noProof/>
          <w:sz w:val="18"/>
        </w:rPr>
        <w:fldChar w:fldCharType="separate"/>
      </w:r>
      <w:r w:rsidR="00530BE3">
        <w:rPr>
          <w:b w:val="0"/>
          <w:noProof/>
          <w:sz w:val="18"/>
        </w:rPr>
        <w:t>10</w:t>
      </w:r>
      <w:r w:rsidRPr="002D564B">
        <w:rPr>
          <w:b w:val="0"/>
          <w:noProof/>
          <w:sz w:val="18"/>
        </w:rPr>
        <w:fldChar w:fldCharType="end"/>
      </w:r>
    </w:p>
    <w:p w:rsidR="002D564B" w:rsidRDefault="002D564B">
      <w:pPr>
        <w:pStyle w:val="TOC5"/>
        <w:rPr>
          <w:rFonts w:asciiTheme="minorHAnsi" w:eastAsiaTheme="minorEastAsia" w:hAnsiTheme="minorHAnsi" w:cstheme="minorBidi"/>
          <w:noProof/>
          <w:kern w:val="0"/>
          <w:sz w:val="22"/>
          <w:szCs w:val="22"/>
        </w:rPr>
      </w:pPr>
      <w:r>
        <w:rPr>
          <w:noProof/>
        </w:rPr>
        <w:t>14</w:t>
      </w:r>
      <w:r>
        <w:rPr>
          <w:noProof/>
        </w:rPr>
        <w:tab/>
        <w:t>Circumstances in which medical indemnity insurer may refuse professional indemnity cover</w:t>
      </w:r>
      <w:r w:rsidRPr="002D564B">
        <w:rPr>
          <w:noProof/>
        </w:rPr>
        <w:tab/>
      </w:r>
      <w:r w:rsidRPr="002D564B">
        <w:rPr>
          <w:noProof/>
        </w:rPr>
        <w:fldChar w:fldCharType="begin"/>
      </w:r>
      <w:r w:rsidRPr="002D564B">
        <w:rPr>
          <w:noProof/>
        </w:rPr>
        <w:instrText xml:space="preserve"> PAGEREF _Toc34137634 \h </w:instrText>
      </w:r>
      <w:r w:rsidRPr="002D564B">
        <w:rPr>
          <w:noProof/>
        </w:rPr>
      </w:r>
      <w:r w:rsidRPr="002D564B">
        <w:rPr>
          <w:noProof/>
        </w:rPr>
        <w:fldChar w:fldCharType="separate"/>
      </w:r>
      <w:r w:rsidR="00530BE3">
        <w:rPr>
          <w:noProof/>
        </w:rPr>
        <w:t>10</w:t>
      </w:r>
      <w:r w:rsidRPr="002D564B">
        <w:rPr>
          <w:noProof/>
        </w:rPr>
        <w:fldChar w:fldCharType="end"/>
      </w:r>
    </w:p>
    <w:p w:rsidR="002D564B" w:rsidRDefault="002D564B">
      <w:pPr>
        <w:pStyle w:val="TOC5"/>
        <w:rPr>
          <w:rFonts w:asciiTheme="minorHAnsi" w:eastAsiaTheme="minorEastAsia" w:hAnsiTheme="minorHAnsi" w:cstheme="minorBidi"/>
          <w:noProof/>
          <w:kern w:val="0"/>
          <w:sz w:val="22"/>
          <w:szCs w:val="22"/>
        </w:rPr>
      </w:pPr>
      <w:r>
        <w:rPr>
          <w:noProof/>
        </w:rPr>
        <w:t>15</w:t>
      </w:r>
      <w:r>
        <w:rPr>
          <w:noProof/>
        </w:rPr>
        <w:tab/>
        <w:t>Notice of refusal to enter into contract of insurance for professional indemnity cover</w:t>
      </w:r>
      <w:r w:rsidRPr="002D564B">
        <w:rPr>
          <w:noProof/>
        </w:rPr>
        <w:tab/>
      </w:r>
      <w:r w:rsidRPr="002D564B">
        <w:rPr>
          <w:noProof/>
        </w:rPr>
        <w:fldChar w:fldCharType="begin"/>
      </w:r>
      <w:r w:rsidRPr="002D564B">
        <w:rPr>
          <w:noProof/>
        </w:rPr>
        <w:instrText xml:space="preserve"> PAGEREF _Toc34137635 \h </w:instrText>
      </w:r>
      <w:r w:rsidRPr="002D564B">
        <w:rPr>
          <w:noProof/>
        </w:rPr>
      </w:r>
      <w:r w:rsidRPr="002D564B">
        <w:rPr>
          <w:noProof/>
        </w:rPr>
        <w:fldChar w:fldCharType="separate"/>
      </w:r>
      <w:r w:rsidR="00530BE3">
        <w:rPr>
          <w:noProof/>
        </w:rPr>
        <w:t>10</w:t>
      </w:r>
      <w:r w:rsidRPr="002D564B">
        <w:rPr>
          <w:noProof/>
        </w:rPr>
        <w:fldChar w:fldCharType="end"/>
      </w:r>
    </w:p>
    <w:p w:rsidR="002D564B" w:rsidRDefault="002D564B">
      <w:pPr>
        <w:pStyle w:val="TOC5"/>
        <w:rPr>
          <w:rFonts w:asciiTheme="minorHAnsi" w:eastAsiaTheme="minorEastAsia" w:hAnsiTheme="minorHAnsi" w:cstheme="minorBidi"/>
          <w:noProof/>
          <w:kern w:val="0"/>
          <w:sz w:val="22"/>
          <w:szCs w:val="22"/>
        </w:rPr>
      </w:pPr>
      <w:r>
        <w:rPr>
          <w:noProof/>
        </w:rPr>
        <w:t>16</w:t>
      </w:r>
      <w:r>
        <w:rPr>
          <w:noProof/>
        </w:rPr>
        <w:tab/>
        <w:t>Maximum amount of risk surcharge</w:t>
      </w:r>
      <w:r w:rsidRPr="002D564B">
        <w:rPr>
          <w:noProof/>
        </w:rPr>
        <w:tab/>
      </w:r>
      <w:r w:rsidRPr="002D564B">
        <w:rPr>
          <w:noProof/>
        </w:rPr>
        <w:fldChar w:fldCharType="begin"/>
      </w:r>
      <w:r w:rsidRPr="002D564B">
        <w:rPr>
          <w:noProof/>
        </w:rPr>
        <w:instrText xml:space="preserve"> PAGEREF _Toc34137636 \h </w:instrText>
      </w:r>
      <w:r w:rsidRPr="002D564B">
        <w:rPr>
          <w:noProof/>
        </w:rPr>
      </w:r>
      <w:r w:rsidRPr="002D564B">
        <w:rPr>
          <w:noProof/>
        </w:rPr>
        <w:fldChar w:fldCharType="separate"/>
      </w:r>
      <w:r w:rsidR="00530BE3">
        <w:rPr>
          <w:noProof/>
        </w:rPr>
        <w:t>10</w:t>
      </w:r>
      <w:r w:rsidRPr="002D564B">
        <w:rPr>
          <w:noProof/>
        </w:rPr>
        <w:fldChar w:fldCharType="end"/>
      </w:r>
    </w:p>
    <w:p w:rsidR="002D564B" w:rsidRDefault="002D564B">
      <w:pPr>
        <w:pStyle w:val="TOC5"/>
        <w:rPr>
          <w:rFonts w:asciiTheme="minorHAnsi" w:eastAsiaTheme="minorEastAsia" w:hAnsiTheme="minorHAnsi" w:cstheme="minorBidi"/>
          <w:noProof/>
          <w:kern w:val="0"/>
          <w:sz w:val="22"/>
          <w:szCs w:val="22"/>
        </w:rPr>
      </w:pPr>
      <w:r>
        <w:rPr>
          <w:noProof/>
        </w:rPr>
        <w:t>17</w:t>
      </w:r>
      <w:r>
        <w:rPr>
          <w:noProof/>
        </w:rPr>
        <w:tab/>
        <w:t>Amount of risk surcharge to be identified without GST in offer of insurance</w:t>
      </w:r>
      <w:r w:rsidRPr="002D564B">
        <w:rPr>
          <w:noProof/>
        </w:rPr>
        <w:tab/>
      </w:r>
      <w:r w:rsidRPr="002D564B">
        <w:rPr>
          <w:noProof/>
        </w:rPr>
        <w:fldChar w:fldCharType="begin"/>
      </w:r>
      <w:r w:rsidRPr="002D564B">
        <w:rPr>
          <w:noProof/>
        </w:rPr>
        <w:instrText xml:space="preserve"> PAGEREF _Toc34137637 \h </w:instrText>
      </w:r>
      <w:r w:rsidRPr="002D564B">
        <w:rPr>
          <w:noProof/>
        </w:rPr>
      </w:r>
      <w:r w:rsidRPr="002D564B">
        <w:rPr>
          <w:noProof/>
        </w:rPr>
        <w:fldChar w:fldCharType="separate"/>
      </w:r>
      <w:r w:rsidR="00530BE3">
        <w:rPr>
          <w:noProof/>
        </w:rPr>
        <w:t>11</w:t>
      </w:r>
      <w:r w:rsidRPr="002D564B">
        <w:rPr>
          <w:noProof/>
        </w:rPr>
        <w:fldChar w:fldCharType="end"/>
      </w:r>
    </w:p>
    <w:p w:rsidR="002D564B" w:rsidRDefault="002D564B">
      <w:pPr>
        <w:pStyle w:val="TOC5"/>
        <w:rPr>
          <w:rFonts w:asciiTheme="minorHAnsi" w:eastAsiaTheme="minorEastAsia" w:hAnsiTheme="minorHAnsi" w:cstheme="minorBidi"/>
          <w:noProof/>
          <w:kern w:val="0"/>
          <w:sz w:val="22"/>
          <w:szCs w:val="22"/>
        </w:rPr>
      </w:pPr>
      <w:r>
        <w:rPr>
          <w:noProof/>
        </w:rPr>
        <w:t>18</w:t>
      </w:r>
      <w:r>
        <w:rPr>
          <w:noProof/>
        </w:rPr>
        <w:tab/>
        <w:t>Records of refusals to provide professional indemnity cover</w:t>
      </w:r>
      <w:r w:rsidRPr="002D564B">
        <w:rPr>
          <w:noProof/>
        </w:rPr>
        <w:tab/>
      </w:r>
      <w:r w:rsidRPr="002D564B">
        <w:rPr>
          <w:noProof/>
        </w:rPr>
        <w:fldChar w:fldCharType="begin"/>
      </w:r>
      <w:r w:rsidRPr="002D564B">
        <w:rPr>
          <w:noProof/>
        </w:rPr>
        <w:instrText xml:space="preserve"> PAGEREF _Toc34137638 \h </w:instrText>
      </w:r>
      <w:r w:rsidRPr="002D564B">
        <w:rPr>
          <w:noProof/>
        </w:rPr>
      </w:r>
      <w:r w:rsidRPr="002D564B">
        <w:rPr>
          <w:noProof/>
        </w:rPr>
        <w:fldChar w:fldCharType="separate"/>
      </w:r>
      <w:r w:rsidR="00530BE3">
        <w:rPr>
          <w:noProof/>
        </w:rPr>
        <w:t>11</w:t>
      </w:r>
      <w:r w:rsidRPr="002D564B">
        <w:rPr>
          <w:noProof/>
        </w:rPr>
        <w:fldChar w:fldCharType="end"/>
      </w:r>
    </w:p>
    <w:p w:rsidR="002D564B" w:rsidRDefault="002D564B">
      <w:pPr>
        <w:pStyle w:val="TOC5"/>
        <w:rPr>
          <w:rFonts w:asciiTheme="minorHAnsi" w:eastAsiaTheme="minorEastAsia" w:hAnsiTheme="minorHAnsi" w:cstheme="minorBidi"/>
          <w:noProof/>
          <w:kern w:val="0"/>
          <w:sz w:val="22"/>
          <w:szCs w:val="22"/>
        </w:rPr>
      </w:pPr>
      <w:r>
        <w:rPr>
          <w:noProof/>
        </w:rPr>
        <w:t>19</w:t>
      </w:r>
      <w:r>
        <w:rPr>
          <w:noProof/>
        </w:rPr>
        <w:tab/>
        <w:t>Records of risk surcharges</w:t>
      </w:r>
      <w:r w:rsidRPr="002D564B">
        <w:rPr>
          <w:noProof/>
        </w:rPr>
        <w:tab/>
      </w:r>
      <w:r w:rsidRPr="002D564B">
        <w:rPr>
          <w:noProof/>
        </w:rPr>
        <w:fldChar w:fldCharType="begin"/>
      </w:r>
      <w:r w:rsidRPr="002D564B">
        <w:rPr>
          <w:noProof/>
        </w:rPr>
        <w:instrText xml:space="preserve"> PAGEREF _Toc34137639 \h </w:instrText>
      </w:r>
      <w:r w:rsidRPr="002D564B">
        <w:rPr>
          <w:noProof/>
        </w:rPr>
      </w:r>
      <w:r w:rsidRPr="002D564B">
        <w:rPr>
          <w:noProof/>
        </w:rPr>
        <w:fldChar w:fldCharType="separate"/>
      </w:r>
      <w:r w:rsidR="00530BE3">
        <w:rPr>
          <w:noProof/>
        </w:rPr>
        <w:t>11</w:t>
      </w:r>
      <w:r w:rsidRPr="002D564B">
        <w:rPr>
          <w:noProof/>
        </w:rPr>
        <w:fldChar w:fldCharType="end"/>
      </w:r>
    </w:p>
    <w:p w:rsidR="002D564B" w:rsidRDefault="002D564B">
      <w:pPr>
        <w:pStyle w:val="TOC5"/>
        <w:rPr>
          <w:rFonts w:asciiTheme="minorHAnsi" w:eastAsiaTheme="minorEastAsia" w:hAnsiTheme="minorHAnsi" w:cstheme="minorBidi"/>
          <w:noProof/>
          <w:kern w:val="0"/>
          <w:sz w:val="22"/>
          <w:szCs w:val="22"/>
        </w:rPr>
      </w:pPr>
      <w:r>
        <w:rPr>
          <w:noProof/>
        </w:rPr>
        <w:t>20</w:t>
      </w:r>
      <w:r>
        <w:rPr>
          <w:noProof/>
        </w:rPr>
        <w:tab/>
        <w:t>Matters to be reported annually</w:t>
      </w:r>
      <w:r w:rsidRPr="002D564B">
        <w:rPr>
          <w:noProof/>
        </w:rPr>
        <w:tab/>
      </w:r>
      <w:r w:rsidRPr="002D564B">
        <w:rPr>
          <w:noProof/>
        </w:rPr>
        <w:fldChar w:fldCharType="begin"/>
      </w:r>
      <w:r w:rsidRPr="002D564B">
        <w:rPr>
          <w:noProof/>
        </w:rPr>
        <w:instrText xml:space="preserve"> PAGEREF _Toc34137640 \h </w:instrText>
      </w:r>
      <w:r w:rsidRPr="002D564B">
        <w:rPr>
          <w:noProof/>
        </w:rPr>
      </w:r>
      <w:r w:rsidRPr="002D564B">
        <w:rPr>
          <w:noProof/>
        </w:rPr>
        <w:fldChar w:fldCharType="separate"/>
      </w:r>
      <w:r w:rsidR="00530BE3">
        <w:rPr>
          <w:noProof/>
        </w:rPr>
        <w:t>11</w:t>
      </w:r>
      <w:r w:rsidRPr="002D564B">
        <w:rPr>
          <w:noProof/>
        </w:rPr>
        <w:fldChar w:fldCharType="end"/>
      </w:r>
    </w:p>
    <w:p w:rsidR="002D564B" w:rsidRDefault="002D564B">
      <w:pPr>
        <w:pStyle w:val="TOC2"/>
        <w:rPr>
          <w:rFonts w:asciiTheme="minorHAnsi" w:eastAsiaTheme="minorEastAsia" w:hAnsiTheme="minorHAnsi" w:cstheme="minorBidi"/>
          <w:b w:val="0"/>
          <w:noProof/>
          <w:kern w:val="0"/>
          <w:sz w:val="22"/>
          <w:szCs w:val="22"/>
        </w:rPr>
      </w:pPr>
      <w:r>
        <w:rPr>
          <w:noProof/>
        </w:rPr>
        <w:t>Part 4—Payments towards the cost of providing indemnities</w:t>
      </w:r>
      <w:r w:rsidRPr="002D564B">
        <w:rPr>
          <w:b w:val="0"/>
          <w:noProof/>
          <w:sz w:val="18"/>
        </w:rPr>
        <w:tab/>
      </w:r>
      <w:r w:rsidRPr="002D564B">
        <w:rPr>
          <w:b w:val="0"/>
          <w:noProof/>
          <w:sz w:val="18"/>
        </w:rPr>
        <w:fldChar w:fldCharType="begin"/>
      </w:r>
      <w:r w:rsidRPr="002D564B">
        <w:rPr>
          <w:b w:val="0"/>
          <w:noProof/>
          <w:sz w:val="18"/>
        </w:rPr>
        <w:instrText xml:space="preserve"> PAGEREF _Toc34137641 \h </w:instrText>
      </w:r>
      <w:r w:rsidRPr="002D564B">
        <w:rPr>
          <w:b w:val="0"/>
          <w:noProof/>
          <w:sz w:val="18"/>
        </w:rPr>
      </w:r>
      <w:r w:rsidRPr="002D564B">
        <w:rPr>
          <w:b w:val="0"/>
          <w:noProof/>
          <w:sz w:val="18"/>
        </w:rPr>
        <w:fldChar w:fldCharType="separate"/>
      </w:r>
      <w:r w:rsidR="00530BE3">
        <w:rPr>
          <w:b w:val="0"/>
          <w:noProof/>
          <w:sz w:val="18"/>
        </w:rPr>
        <w:t>13</w:t>
      </w:r>
      <w:r w:rsidRPr="002D564B">
        <w:rPr>
          <w:b w:val="0"/>
          <w:noProof/>
          <w:sz w:val="18"/>
        </w:rPr>
        <w:fldChar w:fldCharType="end"/>
      </w:r>
    </w:p>
    <w:p w:rsidR="002D564B" w:rsidRDefault="002D564B">
      <w:pPr>
        <w:pStyle w:val="TOC5"/>
        <w:rPr>
          <w:rFonts w:asciiTheme="minorHAnsi" w:eastAsiaTheme="minorEastAsia" w:hAnsiTheme="minorHAnsi" w:cstheme="minorBidi"/>
          <w:noProof/>
          <w:kern w:val="0"/>
          <w:sz w:val="22"/>
          <w:szCs w:val="22"/>
        </w:rPr>
      </w:pPr>
      <w:r>
        <w:rPr>
          <w:noProof/>
        </w:rPr>
        <w:t>21</w:t>
      </w:r>
      <w:r>
        <w:rPr>
          <w:noProof/>
        </w:rPr>
        <w:tab/>
        <w:t>Late payment penalty rate for run</w:t>
      </w:r>
      <w:r>
        <w:rPr>
          <w:noProof/>
        </w:rPr>
        <w:noBreakHyphen/>
        <w:t>off cover support payment</w:t>
      </w:r>
      <w:r w:rsidRPr="002D564B">
        <w:rPr>
          <w:noProof/>
        </w:rPr>
        <w:tab/>
      </w:r>
      <w:r w:rsidRPr="002D564B">
        <w:rPr>
          <w:noProof/>
        </w:rPr>
        <w:fldChar w:fldCharType="begin"/>
      </w:r>
      <w:r w:rsidRPr="002D564B">
        <w:rPr>
          <w:noProof/>
        </w:rPr>
        <w:instrText xml:space="preserve"> PAGEREF _Toc34137642 \h </w:instrText>
      </w:r>
      <w:r w:rsidRPr="002D564B">
        <w:rPr>
          <w:noProof/>
        </w:rPr>
      </w:r>
      <w:r w:rsidRPr="002D564B">
        <w:rPr>
          <w:noProof/>
        </w:rPr>
        <w:fldChar w:fldCharType="separate"/>
      </w:r>
      <w:r w:rsidR="00530BE3">
        <w:rPr>
          <w:noProof/>
        </w:rPr>
        <w:t>13</w:t>
      </w:r>
      <w:r w:rsidRPr="002D564B">
        <w:rPr>
          <w:noProof/>
        </w:rPr>
        <w:fldChar w:fldCharType="end"/>
      </w:r>
    </w:p>
    <w:p w:rsidR="002D564B" w:rsidRDefault="002D564B">
      <w:pPr>
        <w:pStyle w:val="TOC5"/>
        <w:rPr>
          <w:rFonts w:asciiTheme="minorHAnsi" w:eastAsiaTheme="minorEastAsia" w:hAnsiTheme="minorHAnsi" w:cstheme="minorBidi"/>
          <w:noProof/>
          <w:kern w:val="0"/>
          <w:sz w:val="22"/>
          <w:szCs w:val="22"/>
        </w:rPr>
      </w:pPr>
      <w:r>
        <w:rPr>
          <w:noProof/>
        </w:rPr>
        <w:t>22</w:t>
      </w:r>
      <w:r>
        <w:rPr>
          <w:noProof/>
        </w:rPr>
        <w:tab/>
        <w:t>Methods of paying run</w:t>
      </w:r>
      <w:r>
        <w:rPr>
          <w:noProof/>
        </w:rPr>
        <w:noBreakHyphen/>
        <w:t>off cover support payment or related late payment penalty</w:t>
      </w:r>
      <w:r w:rsidRPr="002D564B">
        <w:rPr>
          <w:noProof/>
        </w:rPr>
        <w:tab/>
      </w:r>
      <w:r w:rsidRPr="002D564B">
        <w:rPr>
          <w:noProof/>
        </w:rPr>
        <w:fldChar w:fldCharType="begin"/>
      </w:r>
      <w:r w:rsidRPr="002D564B">
        <w:rPr>
          <w:noProof/>
        </w:rPr>
        <w:instrText xml:space="preserve"> PAGEREF _Toc34137643 \h </w:instrText>
      </w:r>
      <w:r w:rsidRPr="002D564B">
        <w:rPr>
          <w:noProof/>
        </w:rPr>
      </w:r>
      <w:r w:rsidRPr="002D564B">
        <w:rPr>
          <w:noProof/>
        </w:rPr>
        <w:fldChar w:fldCharType="separate"/>
      </w:r>
      <w:r w:rsidR="00530BE3">
        <w:rPr>
          <w:noProof/>
        </w:rPr>
        <w:t>13</w:t>
      </w:r>
      <w:r w:rsidRPr="002D564B">
        <w:rPr>
          <w:noProof/>
        </w:rPr>
        <w:fldChar w:fldCharType="end"/>
      </w:r>
    </w:p>
    <w:p w:rsidR="00670EA1" w:rsidRPr="002E52D4" w:rsidRDefault="002D564B" w:rsidP="00715914">
      <w:r>
        <w:fldChar w:fldCharType="end"/>
      </w:r>
    </w:p>
    <w:p w:rsidR="00670EA1" w:rsidRPr="002E52D4" w:rsidRDefault="00670EA1" w:rsidP="00715914">
      <w:pPr>
        <w:sectPr w:rsidR="00670EA1" w:rsidRPr="002E52D4" w:rsidSect="005D0AB5">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2E52D4" w:rsidRDefault="00715914" w:rsidP="00715914">
      <w:pPr>
        <w:pStyle w:val="ActHead2"/>
      </w:pPr>
      <w:bookmarkStart w:id="4" w:name="_Toc34137612"/>
      <w:r w:rsidRPr="00D45971">
        <w:rPr>
          <w:rStyle w:val="CharPartNo"/>
        </w:rPr>
        <w:lastRenderedPageBreak/>
        <w:t>Part</w:t>
      </w:r>
      <w:r w:rsidR="002E52D4" w:rsidRPr="00D45971">
        <w:rPr>
          <w:rStyle w:val="CharPartNo"/>
        </w:rPr>
        <w:t> </w:t>
      </w:r>
      <w:r w:rsidRPr="00D45971">
        <w:rPr>
          <w:rStyle w:val="CharPartNo"/>
        </w:rPr>
        <w:t>1</w:t>
      </w:r>
      <w:r w:rsidRPr="002E52D4">
        <w:t>—</w:t>
      </w:r>
      <w:r w:rsidRPr="00D45971">
        <w:rPr>
          <w:rStyle w:val="CharPartText"/>
        </w:rPr>
        <w:t>Preliminary</w:t>
      </w:r>
      <w:bookmarkEnd w:id="4"/>
    </w:p>
    <w:p w:rsidR="00715914" w:rsidRPr="00D45971" w:rsidRDefault="00715914" w:rsidP="00715914">
      <w:pPr>
        <w:pStyle w:val="Header"/>
      </w:pPr>
      <w:r w:rsidRPr="00D45971">
        <w:rPr>
          <w:rStyle w:val="CharDivNo"/>
        </w:rPr>
        <w:t xml:space="preserve"> </w:t>
      </w:r>
      <w:r w:rsidRPr="00D45971">
        <w:rPr>
          <w:rStyle w:val="CharDivText"/>
        </w:rPr>
        <w:t xml:space="preserve"> </w:t>
      </w:r>
    </w:p>
    <w:p w:rsidR="00715914" w:rsidRPr="002E52D4" w:rsidRDefault="00282438" w:rsidP="00715914">
      <w:pPr>
        <w:pStyle w:val="ActHead5"/>
      </w:pPr>
      <w:bookmarkStart w:id="5" w:name="_Toc34137613"/>
      <w:r w:rsidRPr="00D45971">
        <w:rPr>
          <w:rStyle w:val="CharSectno"/>
        </w:rPr>
        <w:t>1</w:t>
      </w:r>
      <w:r w:rsidR="00715914" w:rsidRPr="002E52D4">
        <w:t xml:space="preserve">  </w:t>
      </w:r>
      <w:r w:rsidR="00CE493D" w:rsidRPr="002E52D4">
        <w:t>Name</w:t>
      </w:r>
      <w:bookmarkEnd w:id="5"/>
    </w:p>
    <w:p w:rsidR="00715914" w:rsidRPr="002E52D4" w:rsidRDefault="00715914" w:rsidP="00715914">
      <w:pPr>
        <w:pStyle w:val="subsection"/>
      </w:pPr>
      <w:r w:rsidRPr="002E52D4">
        <w:tab/>
      </w:r>
      <w:r w:rsidRPr="002E52D4">
        <w:tab/>
      </w:r>
      <w:r w:rsidR="00334CC4" w:rsidRPr="002E52D4">
        <w:t>This instrument is</w:t>
      </w:r>
      <w:r w:rsidR="00CE493D" w:rsidRPr="002E52D4">
        <w:t xml:space="preserve"> the </w:t>
      </w:r>
      <w:bookmarkStart w:id="6" w:name="BKCheck15B_3"/>
      <w:bookmarkEnd w:id="6"/>
      <w:r w:rsidR="00BC76AC" w:rsidRPr="002E52D4">
        <w:rPr>
          <w:i/>
        </w:rPr>
        <w:fldChar w:fldCharType="begin"/>
      </w:r>
      <w:r w:rsidR="00BC76AC" w:rsidRPr="002E52D4">
        <w:rPr>
          <w:i/>
        </w:rPr>
        <w:instrText xml:space="preserve"> STYLEREF  ShortT </w:instrText>
      </w:r>
      <w:r w:rsidR="00BC76AC" w:rsidRPr="002E52D4">
        <w:rPr>
          <w:i/>
        </w:rPr>
        <w:fldChar w:fldCharType="separate"/>
      </w:r>
      <w:r w:rsidR="00530BE3">
        <w:rPr>
          <w:i/>
          <w:noProof/>
        </w:rPr>
        <w:t>Medical Indemnity Rules 2020</w:t>
      </w:r>
      <w:r w:rsidR="00BC76AC" w:rsidRPr="002E52D4">
        <w:rPr>
          <w:i/>
        </w:rPr>
        <w:fldChar w:fldCharType="end"/>
      </w:r>
      <w:r w:rsidRPr="002E52D4">
        <w:t>.</w:t>
      </w:r>
    </w:p>
    <w:p w:rsidR="00715914" w:rsidRPr="002E52D4" w:rsidRDefault="00282438" w:rsidP="00715914">
      <w:pPr>
        <w:pStyle w:val="ActHead5"/>
      </w:pPr>
      <w:bookmarkStart w:id="7" w:name="_Toc34137614"/>
      <w:r w:rsidRPr="00D45971">
        <w:rPr>
          <w:rStyle w:val="CharSectno"/>
        </w:rPr>
        <w:t>2</w:t>
      </w:r>
      <w:r w:rsidR="00715914" w:rsidRPr="002E52D4">
        <w:t xml:space="preserve">  Commencement</w:t>
      </w:r>
      <w:bookmarkEnd w:id="7"/>
    </w:p>
    <w:p w:rsidR="00AE3652" w:rsidRPr="002E52D4" w:rsidRDefault="00807626" w:rsidP="00AE3652">
      <w:pPr>
        <w:pStyle w:val="subsection"/>
      </w:pPr>
      <w:r w:rsidRPr="002E52D4">
        <w:tab/>
      </w:r>
      <w:r w:rsidR="00AE3652" w:rsidRPr="002E52D4">
        <w:t>(1)</w:t>
      </w:r>
      <w:r w:rsidR="00AE3652" w:rsidRPr="002E52D4">
        <w:tab/>
        <w:t xml:space="preserve">Each provision of </w:t>
      </w:r>
      <w:r w:rsidR="00334CC4" w:rsidRPr="002E52D4">
        <w:t>this instrument</w:t>
      </w:r>
      <w:r w:rsidR="00AE3652" w:rsidRPr="002E52D4">
        <w:t xml:space="preserve"> specified in column 1 of the table commences, or is taken to have commenced, in accordance with column 2 of the table. Any other statement in column 2 has effect according to its terms.</w:t>
      </w:r>
    </w:p>
    <w:p w:rsidR="00AE3652" w:rsidRPr="002E52D4"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2E52D4" w:rsidTr="004A5F15">
        <w:trPr>
          <w:tblHeader/>
        </w:trPr>
        <w:tc>
          <w:tcPr>
            <w:tcW w:w="8364" w:type="dxa"/>
            <w:gridSpan w:val="3"/>
            <w:tcBorders>
              <w:top w:val="single" w:sz="12" w:space="0" w:color="auto"/>
              <w:bottom w:val="single" w:sz="6" w:space="0" w:color="auto"/>
            </w:tcBorders>
            <w:shd w:val="clear" w:color="auto" w:fill="auto"/>
            <w:hideMark/>
          </w:tcPr>
          <w:p w:rsidR="00AE3652" w:rsidRPr="002E52D4" w:rsidRDefault="00AE3652" w:rsidP="004A5F15">
            <w:pPr>
              <w:pStyle w:val="TableHeading"/>
            </w:pPr>
            <w:r w:rsidRPr="002E52D4">
              <w:t>Commencement information</w:t>
            </w:r>
          </w:p>
        </w:tc>
      </w:tr>
      <w:tr w:rsidR="00AE3652" w:rsidRPr="002E52D4" w:rsidTr="004A5F15">
        <w:trPr>
          <w:tblHeader/>
        </w:trPr>
        <w:tc>
          <w:tcPr>
            <w:tcW w:w="2127" w:type="dxa"/>
            <w:tcBorders>
              <w:top w:val="single" w:sz="6" w:space="0" w:color="auto"/>
              <w:bottom w:val="single" w:sz="6" w:space="0" w:color="auto"/>
            </w:tcBorders>
            <w:shd w:val="clear" w:color="auto" w:fill="auto"/>
            <w:hideMark/>
          </w:tcPr>
          <w:p w:rsidR="00AE3652" w:rsidRPr="002E52D4" w:rsidRDefault="00AE3652" w:rsidP="004A5F15">
            <w:pPr>
              <w:pStyle w:val="TableHeading"/>
            </w:pPr>
            <w:r w:rsidRPr="002E52D4">
              <w:t>Column 1</w:t>
            </w:r>
          </w:p>
        </w:tc>
        <w:tc>
          <w:tcPr>
            <w:tcW w:w="4394" w:type="dxa"/>
            <w:tcBorders>
              <w:top w:val="single" w:sz="6" w:space="0" w:color="auto"/>
              <w:bottom w:val="single" w:sz="6" w:space="0" w:color="auto"/>
            </w:tcBorders>
            <w:shd w:val="clear" w:color="auto" w:fill="auto"/>
            <w:hideMark/>
          </w:tcPr>
          <w:p w:rsidR="00AE3652" w:rsidRPr="002E52D4" w:rsidRDefault="00AE3652" w:rsidP="004A5F15">
            <w:pPr>
              <w:pStyle w:val="TableHeading"/>
            </w:pPr>
            <w:r w:rsidRPr="002E52D4">
              <w:t>Column 2</w:t>
            </w:r>
          </w:p>
        </w:tc>
        <w:tc>
          <w:tcPr>
            <w:tcW w:w="1843" w:type="dxa"/>
            <w:tcBorders>
              <w:top w:val="single" w:sz="6" w:space="0" w:color="auto"/>
              <w:bottom w:val="single" w:sz="6" w:space="0" w:color="auto"/>
            </w:tcBorders>
            <w:shd w:val="clear" w:color="auto" w:fill="auto"/>
            <w:hideMark/>
          </w:tcPr>
          <w:p w:rsidR="00AE3652" w:rsidRPr="002E52D4" w:rsidRDefault="00AE3652" w:rsidP="004A5F15">
            <w:pPr>
              <w:pStyle w:val="TableHeading"/>
            </w:pPr>
            <w:r w:rsidRPr="002E52D4">
              <w:t>Column 3</w:t>
            </w:r>
          </w:p>
        </w:tc>
      </w:tr>
      <w:tr w:rsidR="00AE3652" w:rsidRPr="002E52D4" w:rsidTr="004A5F15">
        <w:trPr>
          <w:tblHeader/>
        </w:trPr>
        <w:tc>
          <w:tcPr>
            <w:tcW w:w="2127" w:type="dxa"/>
            <w:tcBorders>
              <w:top w:val="single" w:sz="6" w:space="0" w:color="auto"/>
              <w:bottom w:val="single" w:sz="12" w:space="0" w:color="auto"/>
            </w:tcBorders>
            <w:shd w:val="clear" w:color="auto" w:fill="auto"/>
            <w:hideMark/>
          </w:tcPr>
          <w:p w:rsidR="00AE3652" w:rsidRPr="002E52D4" w:rsidRDefault="00AE3652" w:rsidP="004A5F15">
            <w:pPr>
              <w:pStyle w:val="TableHeading"/>
            </w:pPr>
            <w:r w:rsidRPr="002E52D4">
              <w:t>Provisions</w:t>
            </w:r>
          </w:p>
        </w:tc>
        <w:tc>
          <w:tcPr>
            <w:tcW w:w="4394" w:type="dxa"/>
            <w:tcBorders>
              <w:top w:val="single" w:sz="6" w:space="0" w:color="auto"/>
              <w:bottom w:val="single" w:sz="12" w:space="0" w:color="auto"/>
            </w:tcBorders>
            <w:shd w:val="clear" w:color="auto" w:fill="auto"/>
            <w:hideMark/>
          </w:tcPr>
          <w:p w:rsidR="00AE3652" w:rsidRPr="002E52D4" w:rsidRDefault="00AE3652" w:rsidP="004A5F15">
            <w:pPr>
              <w:pStyle w:val="TableHeading"/>
            </w:pPr>
            <w:r w:rsidRPr="002E52D4">
              <w:t>Commencement</w:t>
            </w:r>
          </w:p>
        </w:tc>
        <w:tc>
          <w:tcPr>
            <w:tcW w:w="1843" w:type="dxa"/>
            <w:tcBorders>
              <w:top w:val="single" w:sz="6" w:space="0" w:color="auto"/>
              <w:bottom w:val="single" w:sz="12" w:space="0" w:color="auto"/>
            </w:tcBorders>
            <w:shd w:val="clear" w:color="auto" w:fill="auto"/>
            <w:hideMark/>
          </w:tcPr>
          <w:p w:rsidR="00AE3652" w:rsidRPr="002E52D4" w:rsidRDefault="00AE3652" w:rsidP="004A5F15">
            <w:pPr>
              <w:pStyle w:val="TableHeading"/>
            </w:pPr>
            <w:r w:rsidRPr="002E52D4">
              <w:t>Date/Details</w:t>
            </w:r>
          </w:p>
        </w:tc>
      </w:tr>
      <w:tr w:rsidR="00AE3652" w:rsidRPr="002E52D4" w:rsidTr="004A5F15">
        <w:tc>
          <w:tcPr>
            <w:tcW w:w="2127" w:type="dxa"/>
            <w:tcBorders>
              <w:top w:val="single" w:sz="12" w:space="0" w:color="auto"/>
              <w:bottom w:val="single" w:sz="12" w:space="0" w:color="auto"/>
            </w:tcBorders>
            <w:shd w:val="clear" w:color="auto" w:fill="auto"/>
            <w:hideMark/>
          </w:tcPr>
          <w:p w:rsidR="00AE3652" w:rsidRPr="002E52D4" w:rsidRDefault="00AE3652" w:rsidP="004A5F15">
            <w:pPr>
              <w:pStyle w:val="Tabletext"/>
            </w:pPr>
            <w:r w:rsidRPr="002E52D4">
              <w:t xml:space="preserve">1.  The whole of </w:t>
            </w:r>
            <w:r w:rsidR="00334CC4" w:rsidRPr="002E52D4">
              <w:t>this instrument</w:t>
            </w:r>
          </w:p>
        </w:tc>
        <w:tc>
          <w:tcPr>
            <w:tcW w:w="4394" w:type="dxa"/>
            <w:tcBorders>
              <w:top w:val="single" w:sz="12" w:space="0" w:color="auto"/>
              <w:bottom w:val="single" w:sz="12" w:space="0" w:color="auto"/>
            </w:tcBorders>
            <w:shd w:val="clear" w:color="auto" w:fill="auto"/>
            <w:hideMark/>
          </w:tcPr>
          <w:p w:rsidR="00AE3652" w:rsidRPr="002E52D4" w:rsidRDefault="00135CF0" w:rsidP="004A5F15">
            <w:pPr>
              <w:pStyle w:val="Tabletext"/>
            </w:pPr>
            <w:r w:rsidRPr="002E52D4">
              <w:t>1</w:t>
            </w:r>
            <w:r w:rsidR="002E52D4" w:rsidRPr="002E52D4">
              <w:t> </w:t>
            </w:r>
            <w:r w:rsidRPr="002E52D4">
              <w:t>July 2020</w:t>
            </w:r>
            <w:r w:rsidR="00AE3652" w:rsidRPr="002E52D4">
              <w:t>.</w:t>
            </w:r>
          </w:p>
        </w:tc>
        <w:tc>
          <w:tcPr>
            <w:tcW w:w="1843" w:type="dxa"/>
            <w:tcBorders>
              <w:top w:val="single" w:sz="12" w:space="0" w:color="auto"/>
              <w:bottom w:val="single" w:sz="12" w:space="0" w:color="auto"/>
            </w:tcBorders>
            <w:shd w:val="clear" w:color="auto" w:fill="auto"/>
          </w:tcPr>
          <w:p w:rsidR="00AE3652" w:rsidRPr="002E52D4" w:rsidRDefault="00135CF0" w:rsidP="004A5F15">
            <w:pPr>
              <w:pStyle w:val="Tabletext"/>
            </w:pPr>
            <w:r w:rsidRPr="002E52D4">
              <w:t>1</w:t>
            </w:r>
            <w:r w:rsidR="002E52D4" w:rsidRPr="002E52D4">
              <w:t> </w:t>
            </w:r>
            <w:r w:rsidRPr="002E52D4">
              <w:t>July 2020</w:t>
            </w:r>
          </w:p>
        </w:tc>
      </w:tr>
    </w:tbl>
    <w:p w:rsidR="00AE3652" w:rsidRPr="002E52D4" w:rsidRDefault="00AE3652" w:rsidP="00AE3652">
      <w:pPr>
        <w:pStyle w:val="notetext"/>
      </w:pPr>
      <w:r w:rsidRPr="002E52D4">
        <w:rPr>
          <w:snapToGrid w:val="0"/>
          <w:lang w:eastAsia="en-US"/>
        </w:rPr>
        <w:t>Note:</w:t>
      </w:r>
      <w:r w:rsidRPr="002E52D4">
        <w:rPr>
          <w:snapToGrid w:val="0"/>
          <w:lang w:eastAsia="en-US"/>
        </w:rPr>
        <w:tab/>
        <w:t xml:space="preserve">This table relates only to the provisions of </w:t>
      </w:r>
      <w:r w:rsidR="00334CC4" w:rsidRPr="002E52D4">
        <w:rPr>
          <w:snapToGrid w:val="0"/>
          <w:lang w:eastAsia="en-US"/>
        </w:rPr>
        <w:t>this instrument</w:t>
      </w:r>
      <w:r w:rsidRPr="002E52D4">
        <w:t xml:space="preserve"> </w:t>
      </w:r>
      <w:r w:rsidRPr="002E52D4">
        <w:rPr>
          <w:snapToGrid w:val="0"/>
          <w:lang w:eastAsia="en-US"/>
        </w:rPr>
        <w:t xml:space="preserve">as originally made. It will not be amended to deal with any later amendments of </w:t>
      </w:r>
      <w:r w:rsidR="00334CC4" w:rsidRPr="002E52D4">
        <w:rPr>
          <w:snapToGrid w:val="0"/>
          <w:lang w:eastAsia="en-US"/>
        </w:rPr>
        <w:t>this instrument</w:t>
      </w:r>
      <w:r w:rsidRPr="002E52D4">
        <w:rPr>
          <w:snapToGrid w:val="0"/>
          <w:lang w:eastAsia="en-US"/>
        </w:rPr>
        <w:t>.</w:t>
      </w:r>
    </w:p>
    <w:p w:rsidR="00807626" w:rsidRPr="002E52D4" w:rsidRDefault="00AE3652" w:rsidP="00AE3652">
      <w:pPr>
        <w:pStyle w:val="subsection"/>
      </w:pPr>
      <w:r w:rsidRPr="002E52D4">
        <w:tab/>
        <w:t>(2)</w:t>
      </w:r>
      <w:r w:rsidRPr="002E52D4">
        <w:tab/>
        <w:t xml:space="preserve">Any information in column 3 of the table is not part of </w:t>
      </w:r>
      <w:r w:rsidR="00334CC4" w:rsidRPr="002E52D4">
        <w:t>this instrument</w:t>
      </w:r>
      <w:r w:rsidRPr="002E52D4">
        <w:t xml:space="preserve">. Information may be inserted in this column, or information in it may be edited, in any published version of </w:t>
      </w:r>
      <w:r w:rsidR="00334CC4" w:rsidRPr="002E52D4">
        <w:t>this instrument</w:t>
      </w:r>
      <w:r w:rsidRPr="002E52D4">
        <w:t>.</w:t>
      </w:r>
    </w:p>
    <w:p w:rsidR="007500C8" w:rsidRPr="002E52D4" w:rsidRDefault="00282438" w:rsidP="007500C8">
      <w:pPr>
        <w:pStyle w:val="ActHead5"/>
      </w:pPr>
      <w:bookmarkStart w:id="8" w:name="_Toc34137615"/>
      <w:r w:rsidRPr="00D45971">
        <w:rPr>
          <w:rStyle w:val="CharSectno"/>
        </w:rPr>
        <w:t>3</w:t>
      </w:r>
      <w:r w:rsidR="007500C8" w:rsidRPr="002E52D4">
        <w:t xml:space="preserve">  Authority</w:t>
      </w:r>
      <w:bookmarkEnd w:id="8"/>
    </w:p>
    <w:p w:rsidR="00157B8B" w:rsidRPr="002E52D4" w:rsidRDefault="007500C8" w:rsidP="007E667A">
      <w:pPr>
        <w:pStyle w:val="subsection"/>
      </w:pPr>
      <w:r w:rsidRPr="002E52D4">
        <w:tab/>
      </w:r>
      <w:r w:rsidRPr="002E52D4">
        <w:tab/>
      </w:r>
      <w:r w:rsidR="00334CC4" w:rsidRPr="002E52D4">
        <w:t>This instrument is</w:t>
      </w:r>
      <w:r w:rsidRPr="002E52D4">
        <w:t xml:space="preserve"> made under the </w:t>
      </w:r>
      <w:r w:rsidR="00135CF0" w:rsidRPr="002E52D4">
        <w:rPr>
          <w:i/>
        </w:rPr>
        <w:t>Medical Indemnity Act 2002</w:t>
      </w:r>
      <w:r w:rsidR="00F4350D" w:rsidRPr="002E52D4">
        <w:t>.</w:t>
      </w:r>
    </w:p>
    <w:p w:rsidR="006A275B" w:rsidRPr="002E52D4" w:rsidRDefault="00282438" w:rsidP="006A275B">
      <w:pPr>
        <w:pStyle w:val="ActHead5"/>
      </w:pPr>
      <w:bookmarkStart w:id="9" w:name="_Toc34137616"/>
      <w:r w:rsidRPr="00D45971">
        <w:rPr>
          <w:rStyle w:val="CharSectno"/>
        </w:rPr>
        <w:t>4</w:t>
      </w:r>
      <w:r w:rsidR="006A275B" w:rsidRPr="002E52D4">
        <w:t xml:space="preserve">  Definitions</w:t>
      </w:r>
      <w:bookmarkEnd w:id="9"/>
    </w:p>
    <w:p w:rsidR="006A275B" w:rsidRPr="002E52D4" w:rsidRDefault="006A275B" w:rsidP="006A275B">
      <w:pPr>
        <w:pStyle w:val="notetext"/>
      </w:pPr>
      <w:r w:rsidRPr="002E52D4">
        <w:t>Note:</w:t>
      </w:r>
      <w:r w:rsidRPr="002E52D4">
        <w:tab/>
        <w:t>A number of expressions used in this instrument are defined in the Act, including the following:</w:t>
      </w:r>
    </w:p>
    <w:p w:rsidR="00D45D34" w:rsidRPr="002E52D4" w:rsidRDefault="006A275B" w:rsidP="006A275B">
      <w:pPr>
        <w:pStyle w:val="notepara"/>
      </w:pPr>
      <w:r w:rsidRPr="002E52D4">
        <w:t>(a)</w:t>
      </w:r>
      <w:r w:rsidRPr="002E52D4">
        <w:tab/>
      </w:r>
      <w:r w:rsidR="00D45D34" w:rsidRPr="002E52D4">
        <w:t>allied health profession;</w:t>
      </w:r>
    </w:p>
    <w:p w:rsidR="009A27A2" w:rsidRPr="002E52D4" w:rsidRDefault="00D45D34" w:rsidP="006A275B">
      <w:pPr>
        <w:pStyle w:val="notepara"/>
      </w:pPr>
      <w:r w:rsidRPr="002E52D4">
        <w:t>(b)</w:t>
      </w:r>
      <w:r w:rsidRPr="002E52D4">
        <w:tab/>
      </w:r>
      <w:r w:rsidR="009A27A2" w:rsidRPr="002E52D4">
        <w:t>claim;</w:t>
      </w:r>
    </w:p>
    <w:p w:rsidR="009A27A2" w:rsidRPr="002E52D4" w:rsidRDefault="009A27A2" w:rsidP="006A275B">
      <w:pPr>
        <w:pStyle w:val="notepara"/>
      </w:pPr>
      <w:r w:rsidRPr="002E52D4">
        <w:t>(</w:t>
      </w:r>
      <w:r w:rsidR="00D45D34" w:rsidRPr="002E52D4">
        <w:t>c</w:t>
      </w:r>
      <w:r w:rsidRPr="002E52D4">
        <w:t>)</w:t>
      </w:r>
      <w:r w:rsidRPr="002E52D4">
        <w:tab/>
        <w:t>incident;</w:t>
      </w:r>
    </w:p>
    <w:p w:rsidR="001B4152" w:rsidRPr="002E52D4" w:rsidRDefault="00D45D34" w:rsidP="006A275B">
      <w:pPr>
        <w:pStyle w:val="notepara"/>
      </w:pPr>
      <w:r w:rsidRPr="002E52D4">
        <w:t>(d</w:t>
      </w:r>
      <w:r w:rsidR="001B4152" w:rsidRPr="002E52D4">
        <w:t>)</w:t>
      </w:r>
      <w:r w:rsidR="001B4152" w:rsidRPr="002E52D4">
        <w:tab/>
        <w:t>medical practitioner;</w:t>
      </w:r>
    </w:p>
    <w:p w:rsidR="006A275B" w:rsidRPr="002E52D4" w:rsidRDefault="009A27A2" w:rsidP="006A275B">
      <w:pPr>
        <w:pStyle w:val="notepara"/>
      </w:pPr>
      <w:r w:rsidRPr="002E52D4">
        <w:t>(</w:t>
      </w:r>
      <w:r w:rsidR="00D45D34" w:rsidRPr="002E52D4">
        <w:t>e</w:t>
      </w:r>
      <w:r w:rsidRPr="002E52D4">
        <w:t>)</w:t>
      </w:r>
      <w:r w:rsidRPr="002E52D4">
        <w:tab/>
        <w:t>private medical practic</w:t>
      </w:r>
      <w:r w:rsidR="001B4152" w:rsidRPr="002E52D4">
        <w:t>e.</w:t>
      </w:r>
    </w:p>
    <w:p w:rsidR="006A275B" w:rsidRPr="002E52D4" w:rsidRDefault="006A275B" w:rsidP="006A275B">
      <w:pPr>
        <w:pStyle w:val="subsection"/>
      </w:pPr>
      <w:r w:rsidRPr="002E52D4">
        <w:tab/>
      </w:r>
      <w:r w:rsidRPr="002E52D4">
        <w:tab/>
        <w:t>In this instrument:</w:t>
      </w:r>
    </w:p>
    <w:p w:rsidR="006A275B" w:rsidRPr="002E52D4" w:rsidRDefault="006A275B" w:rsidP="006A275B">
      <w:pPr>
        <w:pStyle w:val="Definition"/>
      </w:pPr>
      <w:r w:rsidRPr="002E52D4">
        <w:rPr>
          <w:b/>
          <w:i/>
        </w:rPr>
        <w:t>Act</w:t>
      </w:r>
      <w:r w:rsidRPr="002E52D4">
        <w:t xml:space="preserve"> means the </w:t>
      </w:r>
      <w:r w:rsidRPr="002E52D4">
        <w:rPr>
          <w:i/>
        </w:rPr>
        <w:t>Medical Indemnity Act 2002</w:t>
      </w:r>
      <w:r w:rsidRPr="002E52D4">
        <w:t>.</w:t>
      </w:r>
    </w:p>
    <w:p w:rsidR="00185545" w:rsidRPr="002E52D4" w:rsidRDefault="00185545" w:rsidP="00185545">
      <w:pPr>
        <w:pStyle w:val="Definition"/>
      </w:pPr>
      <w:r w:rsidRPr="002E52D4">
        <w:rPr>
          <w:b/>
          <w:i/>
        </w:rPr>
        <w:t>AFCA scheme</w:t>
      </w:r>
      <w:r w:rsidRPr="002E52D4">
        <w:t xml:space="preserve"> has the meaning given by section</w:t>
      </w:r>
      <w:r w:rsidR="002E52D4" w:rsidRPr="002E52D4">
        <w:t> </w:t>
      </w:r>
      <w:r w:rsidRPr="002E52D4">
        <w:t xml:space="preserve">761A of the </w:t>
      </w:r>
      <w:r w:rsidRPr="002E52D4">
        <w:rPr>
          <w:i/>
        </w:rPr>
        <w:t>Corporations Act 2001</w:t>
      </w:r>
      <w:r w:rsidRPr="002E52D4">
        <w:t>.</w:t>
      </w:r>
    </w:p>
    <w:p w:rsidR="00185545" w:rsidRPr="002E52D4" w:rsidRDefault="00185545" w:rsidP="00185545">
      <w:pPr>
        <w:pStyle w:val="notetext"/>
      </w:pPr>
      <w:r w:rsidRPr="002E52D4">
        <w:t>Note:</w:t>
      </w:r>
      <w:r w:rsidRPr="002E52D4">
        <w:tab/>
        <w:t>The AFCA scheme is an external dispute resolution</w:t>
      </w:r>
      <w:bookmarkStart w:id="10" w:name="BK_S3P1L34C56"/>
      <w:bookmarkEnd w:id="10"/>
      <w:r w:rsidRPr="002E52D4">
        <w:t xml:space="preserve"> scheme that is authorised under Part</w:t>
      </w:r>
      <w:r w:rsidR="002E52D4" w:rsidRPr="002E52D4">
        <w:t> </w:t>
      </w:r>
      <w:r w:rsidRPr="002E52D4">
        <w:t xml:space="preserve">7.10A of the </w:t>
      </w:r>
      <w:r w:rsidRPr="002E52D4">
        <w:rPr>
          <w:i/>
        </w:rPr>
        <w:t>Corporations Act 2001</w:t>
      </w:r>
      <w:r w:rsidRPr="002E52D4">
        <w:t xml:space="preserve"> and that is operated by AFCA (short for the Australian Financial Complaints Authority).</w:t>
      </w:r>
    </w:p>
    <w:p w:rsidR="00465C35" w:rsidRPr="002E52D4" w:rsidRDefault="00465C35" w:rsidP="00465C35">
      <w:pPr>
        <w:pStyle w:val="Definition"/>
      </w:pPr>
      <w:r w:rsidRPr="002E52D4">
        <w:rPr>
          <w:b/>
          <w:i/>
          <w:iCs/>
        </w:rPr>
        <w:t xml:space="preserve">Commonwealth, State or Territory agency </w:t>
      </w:r>
      <w:r w:rsidRPr="002E52D4">
        <w:t>means:</w:t>
      </w:r>
    </w:p>
    <w:p w:rsidR="00465C35" w:rsidRPr="002E52D4" w:rsidRDefault="00465C35" w:rsidP="00465C35">
      <w:pPr>
        <w:pStyle w:val="paragraph"/>
      </w:pPr>
      <w:r w:rsidRPr="002E52D4">
        <w:tab/>
        <w:t>(a)</w:t>
      </w:r>
      <w:r w:rsidRPr="002E52D4">
        <w:tab/>
        <w:t>the Commonwealth; or</w:t>
      </w:r>
    </w:p>
    <w:p w:rsidR="00465C35" w:rsidRPr="002E52D4" w:rsidRDefault="00465C35" w:rsidP="00465C35">
      <w:pPr>
        <w:pStyle w:val="paragraph"/>
      </w:pPr>
      <w:r w:rsidRPr="002E52D4">
        <w:lastRenderedPageBreak/>
        <w:tab/>
        <w:t>(b)</w:t>
      </w:r>
      <w:r w:rsidRPr="002E52D4">
        <w:tab/>
        <w:t>a State; or</w:t>
      </w:r>
    </w:p>
    <w:p w:rsidR="00465C35" w:rsidRPr="002E52D4" w:rsidRDefault="00465C35" w:rsidP="00465C35">
      <w:pPr>
        <w:pStyle w:val="paragraph"/>
      </w:pPr>
      <w:r w:rsidRPr="002E52D4">
        <w:tab/>
        <w:t>(c)</w:t>
      </w:r>
      <w:r w:rsidRPr="002E52D4">
        <w:tab/>
        <w:t>a Territory; or</w:t>
      </w:r>
    </w:p>
    <w:p w:rsidR="00465C35" w:rsidRPr="002E52D4" w:rsidRDefault="00465C35" w:rsidP="00465C35">
      <w:pPr>
        <w:pStyle w:val="paragraph"/>
      </w:pPr>
      <w:r w:rsidRPr="002E52D4">
        <w:tab/>
        <w:t>(d)</w:t>
      </w:r>
      <w:r w:rsidRPr="002E52D4">
        <w:tab/>
      </w:r>
      <w:r w:rsidR="00AA0171" w:rsidRPr="002E52D4">
        <w:t>an authority established under a law of the Commonwealth, a State or a Territory</w:t>
      </w:r>
      <w:r w:rsidRPr="002E52D4">
        <w:t>.</w:t>
      </w:r>
    </w:p>
    <w:p w:rsidR="00DA6C8D" w:rsidRPr="002E52D4" w:rsidRDefault="00DA6C8D" w:rsidP="00DA6C8D">
      <w:pPr>
        <w:pStyle w:val="Definition"/>
      </w:pPr>
      <w:r w:rsidRPr="002E52D4">
        <w:rPr>
          <w:b/>
          <w:i/>
        </w:rPr>
        <w:t>general interest charge rate</w:t>
      </w:r>
      <w:r w:rsidRPr="002E52D4">
        <w:t xml:space="preserve"> has the same meaning as in section</w:t>
      </w:r>
      <w:r w:rsidR="002E52D4" w:rsidRPr="002E52D4">
        <w:t> </w:t>
      </w:r>
      <w:r w:rsidRPr="002E52D4">
        <w:t xml:space="preserve">8AAD of the </w:t>
      </w:r>
      <w:r w:rsidRPr="002E52D4">
        <w:rPr>
          <w:i/>
        </w:rPr>
        <w:t>Taxation Administration Act 1953</w:t>
      </w:r>
      <w:r w:rsidRPr="002E52D4">
        <w:t>.</w:t>
      </w:r>
    </w:p>
    <w:p w:rsidR="00DA6C8D" w:rsidRPr="002E52D4" w:rsidRDefault="00DA6C8D" w:rsidP="00DA6C8D">
      <w:pPr>
        <w:pStyle w:val="notetext"/>
      </w:pPr>
      <w:r w:rsidRPr="002E52D4">
        <w:t>Note:</w:t>
      </w:r>
      <w:r w:rsidRPr="002E52D4">
        <w:tab/>
        <w:t>The general interest charge rate is a daily rate.</w:t>
      </w:r>
    </w:p>
    <w:p w:rsidR="00B641FA" w:rsidRPr="002E52D4" w:rsidRDefault="00B641FA" w:rsidP="00B641FA">
      <w:pPr>
        <w:pStyle w:val="Definition"/>
      </w:pPr>
      <w:r w:rsidRPr="002E52D4">
        <w:rPr>
          <w:b/>
          <w:i/>
        </w:rPr>
        <w:t>gross indemnity costs</w:t>
      </w:r>
      <w:r w:rsidRPr="002E52D4">
        <w:t xml:space="preserve"> has the meaning given by the </w:t>
      </w:r>
      <w:r w:rsidRPr="002E52D4">
        <w:rPr>
          <w:i/>
        </w:rPr>
        <w:t>Medical Indemnity Regulations</w:t>
      </w:r>
      <w:r w:rsidR="002E52D4" w:rsidRPr="002E52D4">
        <w:rPr>
          <w:i/>
        </w:rPr>
        <w:t> </w:t>
      </w:r>
      <w:r w:rsidRPr="002E52D4">
        <w:rPr>
          <w:i/>
        </w:rPr>
        <w:t>2020</w:t>
      </w:r>
      <w:r w:rsidRPr="002E52D4">
        <w:t>.</w:t>
      </w:r>
    </w:p>
    <w:p w:rsidR="009A1242" w:rsidRPr="002E52D4" w:rsidRDefault="009A1242" w:rsidP="009A1242">
      <w:pPr>
        <w:pStyle w:val="Definition"/>
      </w:pPr>
      <w:r w:rsidRPr="002E52D4">
        <w:rPr>
          <w:b/>
          <w:i/>
        </w:rPr>
        <w:t>GST</w:t>
      </w:r>
      <w:r w:rsidRPr="002E52D4">
        <w:t xml:space="preserve"> has the same meaning as in the </w:t>
      </w:r>
      <w:r w:rsidRPr="002E52D4">
        <w:rPr>
          <w:i/>
        </w:rPr>
        <w:t>A New Tax System (Goods and Services Tax) Act 1999</w:t>
      </w:r>
      <w:r w:rsidRPr="002E52D4">
        <w:t>.</w:t>
      </w:r>
    </w:p>
    <w:p w:rsidR="00BC2B44" w:rsidRPr="002E52D4" w:rsidRDefault="00BC2B44" w:rsidP="00BC2B44">
      <w:pPr>
        <w:pStyle w:val="Definition"/>
      </w:pPr>
      <w:r w:rsidRPr="002E52D4">
        <w:rPr>
          <w:b/>
          <w:i/>
        </w:rPr>
        <w:t>premium period</w:t>
      </w:r>
      <w:r w:rsidRPr="002E52D4">
        <w:t xml:space="preserve"> has the meaning given by the </w:t>
      </w:r>
      <w:r w:rsidRPr="002E52D4">
        <w:rPr>
          <w:i/>
        </w:rPr>
        <w:t>Medical Indemnity Regulations</w:t>
      </w:r>
      <w:r w:rsidR="002E52D4" w:rsidRPr="002E52D4">
        <w:rPr>
          <w:i/>
        </w:rPr>
        <w:t> </w:t>
      </w:r>
      <w:r w:rsidRPr="002E52D4">
        <w:rPr>
          <w:i/>
        </w:rPr>
        <w:t>2020</w:t>
      </w:r>
      <w:r w:rsidRPr="002E52D4">
        <w:t>.</w:t>
      </w:r>
    </w:p>
    <w:p w:rsidR="00BC2B44" w:rsidRPr="002E52D4" w:rsidRDefault="00BC2B44" w:rsidP="00BC2B44">
      <w:pPr>
        <w:pStyle w:val="notetext"/>
      </w:pPr>
      <w:r w:rsidRPr="002E52D4">
        <w:t>Note:</w:t>
      </w:r>
      <w:r w:rsidRPr="002E52D4">
        <w:tab/>
        <w:t>A premium period may vary from one insurer to another.</w:t>
      </w:r>
    </w:p>
    <w:p w:rsidR="00B548CD" w:rsidRPr="002E52D4" w:rsidRDefault="00B548CD" w:rsidP="006A275B">
      <w:pPr>
        <w:pStyle w:val="ActHead2"/>
        <w:pageBreakBefore/>
      </w:pPr>
      <w:bookmarkStart w:id="11" w:name="_Toc34137617"/>
      <w:r w:rsidRPr="00D45971">
        <w:rPr>
          <w:rStyle w:val="CharPartNo"/>
        </w:rPr>
        <w:lastRenderedPageBreak/>
        <w:t>Part</w:t>
      </w:r>
      <w:r w:rsidR="002E52D4" w:rsidRPr="00D45971">
        <w:rPr>
          <w:rStyle w:val="CharPartNo"/>
        </w:rPr>
        <w:t> </w:t>
      </w:r>
      <w:r w:rsidRPr="00D45971">
        <w:rPr>
          <w:rStyle w:val="CharPartNo"/>
        </w:rPr>
        <w:t>2</w:t>
      </w:r>
      <w:r w:rsidRPr="002E52D4">
        <w:t>—</w:t>
      </w:r>
      <w:r w:rsidRPr="00D45971">
        <w:rPr>
          <w:rStyle w:val="CharPartText"/>
        </w:rPr>
        <w:t>Commonwealth payments</w:t>
      </w:r>
      <w:bookmarkEnd w:id="11"/>
    </w:p>
    <w:p w:rsidR="00B548CD" w:rsidRPr="002E52D4" w:rsidRDefault="00B548CD" w:rsidP="00B548CD">
      <w:pPr>
        <w:pStyle w:val="ActHead3"/>
      </w:pPr>
      <w:bookmarkStart w:id="12" w:name="_Toc34137618"/>
      <w:r w:rsidRPr="00D45971">
        <w:rPr>
          <w:rStyle w:val="CharDivNo"/>
        </w:rPr>
        <w:t>Division</w:t>
      </w:r>
      <w:r w:rsidR="002E52D4" w:rsidRPr="00D45971">
        <w:rPr>
          <w:rStyle w:val="CharDivNo"/>
        </w:rPr>
        <w:t> </w:t>
      </w:r>
      <w:r w:rsidRPr="00D45971">
        <w:rPr>
          <w:rStyle w:val="CharDivNo"/>
        </w:rPr>
        <w:t>1</w:t>
      </w:r>
      <w:r w:rsidRPr="002E52D4">
        <w:t>—</w:t>
      </w:r>
      <w:proofErr w:type="spellStart"/>
      <w:r w:rsidRPr="00D45971">
        <w:rPr>
          <w:rStyle w:val="CharDivText"/>
        </w:rPr>
        <w:t>IBNR</w:t>
      </w:r>
      <w:proofErr w:type="spellEnd"/>
      <w:r w:rsidRPr="00D45971">
        <w:rPr>
          <w:rStyle w:val="CharDivText"/>
        </w:rPr>
        <w:t xml:space="preserve"> indemnity scheme</w:t>
      </w:r>
      <w:bookmarkEnd w:id="12"/>
    </w:p>
    <w:p w:rsidR="00B548CD" w:rsidRPr="002E52D4" w:rsidRDefault="00282438" w:rsidP="00B548CD">
      <w:pPr>
        <w:pStyle w:val="ActHead5"/>
      </w:pPr>
      <w:bookmarkStart w:id="13" w:name="_Toc34137619"/>
      <w:r w:rsidRPr="00D45971">
        <w:rPr>
          <w:rStyle w:val="CharSectno"/>
        </w:rPr>
        <w:t>5</w:t>
      </w:r>
      <w:r w:rsidR="00B548CD" w:rsidRPr="002E52D4">
        <w:t xml:space="preserve">  </w:t>
      </w:r>
      <w:r w:rsidR="006A275B" w:rsidRPr="002E52D4">
        <w:t xml:space="preserve">Late payment penalty rate for recovery of </w:t>
      </w:r>
      <w:r w:rsidR="004475DC" w:rsidRPr="002E52D4">
        <w:t xml:space="preserve">amount paid to </w:t>
      </w:r>
      <w:proofErr w:type="spellStart"/>
      <w:r w:rsidR="004475DC" w:rsidRPr="002E52D4">
        <w:t>MDO</w:t>
      </w:r>
      <w:proofErr w:type="spellEnd"/>
      <w:r w:rsidR="004475DC" w:rsidRPr="002E52D4">
        <w:t xml:space="preserve"> or insurer after </w:t>
      </w:r>
      <w:proofErr w:type="spellStart"/>
      <w:r w:rsidR="004475DC" w:rsidRPr="002E52D4">
        <w:t>IBNR</w:t>
      </w:r>
      <w:proofErr w:type="spellEnd"/>
      <w:r w:rsidR="004475DC" w:rsidRPr="002E52D4">
        <w:t xml:space="preserve"> indemnity paid</w:t>
      </w:r>
      <w:bookmarkEnd w:id="13"/>
    </w:p>
    <w:p w:rsidR="006A275B" w:rsidRPr="002E52D4" w:rsidRDefault="006A275B" w:rsidP="00B548CD">
      <w:pPr>
        <w:pStyle w:val="subsection"/>
      </w:pPr>
      <w:r w:rsidRPr="002E52D4">
        <w:tab/>
        <w:t>(1)</w:t>
      </w:r>
      <w:r w:rsidRPr="002E52D4">
        <w:tab/>
        <w:t>For the purposes of paragraph</w:t>
      </w:r>
      <w:r w:rsidR="002E52D4" w:rsidRPr="002E52D4">
        <w:t> </w:t>
      </w:r>
      <w:r w:rsidRPr="002E52D4">
        <w:t>27(2)(a) of the Act, this section</w:t>
      </w:r>
      <w:r w:rsidR="00DA6C8D" w:rsidRPr="002E52D4">
        <w:t xml:space="preserve"> </w:t>
      </w:r>
      <w:r w:rsidR="00854F04" w:rsidRPr="002E52D4">
        <w:t>specifies</w:t>
      </w:r>
      <w:r w:rsidR="00DA6C8D" w:rsidRPr="002E52D4">
        <w:t xml:space="preserve"> the rate for calculating late payment penalty relating to an amount that remains wholly or partly unpaid after it bec</w:t>
      </w:r>
      <w:r w:rsidR="004475DC" w:rsidRPr="002E52D4">
        <w:t>om</w:t>
      </w:r>
      <w:r w:rsidR="00DA6C8D" w:rsidRPr="002E52D4">
        <w:t>e</w:t>
      </w:r>
      <w:r w:rsidR="004475DC" w:rsidRPr="002E52D4">
        <w:t>s</w:t>
      </w:r>
      <w:r w:rsidR="00DA6C8D" w:rsidRPr="002E52D4">
        <w:t xml:space="preserve"> due and payable.</w:t>
      </w:r>
    </w:p>
    <w:p w:rsidR="00C52AF7" w:rsidRPr="002E52D4" w:rsidRDefault="00C52AF7" w:rsidP="00C52AF7">
      <w:pPr>
        <w:pStyle w:val="notetext"/>
      </w:pPr>
      <w:r w:rsidRPr="002E52D4">
        <w:t>Note:</w:t>
      </w:r>
      <w:r w:rsidRPr="002E52D4">
        <w:tab/>
        <w:t>This section does not apply if the amount became due and payable before 1</w:t>
      </w:r>
      <w:r w:rsidR="002E52D4" w:rsidRPr="002E52D4">
        <w:t> </w:t>
      </w:r>
      <w:r w:rsidRPr="002E52D4">
        <w:t xml:space="preserve">July 2020. </w:t>
      </w:r>
      <w:proofErr w:type="spellStart"/>
      <w:r w:rsidR="004475DC" w:rsidRPr="002E52D4">
        <w:t>Subitem</w:t>
      </w:r>
      <w:proofErr w:type="spellEnd"/>
      <w:r w:rsidR="002E52D4" w:rsidRPr="002E52D4">
        <w:t> </w:t>
      </w:r>
      <w:r w:rsidR="004475DC" w:rsidRPr="002E52D4">
        <w:t>148(3)</w:t>
      </w:r>
      <w:r w:rsidRPr="002E52D4">
        <w:t xml:space="preserve"> of Schedule</w:t>
      </w:r>
      <w:r w:rsidR="002E52D4" w:rsidRPr="002E52D4">
        <w:t> </w:t>
      </w:r>
      <w:r w:rsidRPr="002E52D4">
        <w:t xml:space="preserve">4 to the </w:t>
      </w:r>
      <w:r w:rsidRPr="002E52D4">
        <w:rPr>
          <w:i/>
        </w:rPr>
        <w:t>Medical and Midwife</w:t>
      </w:r>
      <w:bookmarkStart w:id="14" w:name="BK_S3P3L9C56"/>
      <w:bookmarkEnd w:id="14"/>
      <w:r w:rsidRPr="002E52D4">
        <w:rPr>
          <w:i/>
        </w:rPr>
        <w:t xml:space="preserve"> Indemnity Legislation Amendment Act 2019</w:t>
      </w:r>
      <w:r w:rsidRPr="002E52D4">
        <w:t xml:space="preserve"> provides for the rate in that case.</w:t>
      </w:r>
    </w:p>
    <w:p w:rsidR="006A275B" w:rsidRPr="002E52D4" w:rsidRDefault="00DA6C8D" w:rsidP="00B548CD">
      <w:pPr>
        <w:pStyle w:val="subsection"/>
      </w:pPr>
      <w:r w:rsidRPr="002E52D4">
        <w:tab/>
        <w:t>(2)</w:t>
      </w:r>
      <w:r w:rsidRPr="002E52D4">
        <w:tab/>
      </w:r>
      <w:r w:rsidR="009C2A95" w:rsidRPr="002E52D4">
        <w:t xml:space="preserve">The rate </w:t>
      </w:r>
      <w:r w:rsidRPr="002E52D4">
        <w:t xml:space="preserve">is the general interest charge rate </w:t>
      </w:r>
      <w:r w:rsidR="00C52AF7" w:rsidRPr="002E52D4">
        <w:t>for</w:t>
      </w:r>
      <w:r w:rsidRPr="002E52D4">
        <w:t xml:space="preserve"> the </w:t>
      </w:r>
      <w:r w:rsidR="00AA6D5E" w:rsidRPr="002E52D4">
        <w:t xml:space="preserve">day after the </w:t>
      </w:r>
      <w:r w:rsidRPr="002E52D4">
        <w:t>day the amount bec</w:t>
      </w:r>
      <w:r w:rsidR="004475DC" w:rsidRPr="002E52D4">
        <w:t>omes</w:t>
      </w:r>
      <w:r w:rsidRPr="002E52D4">
        <w:t xml:space="preserve"> due and payable.</w:t>
      </w:r>
    </w:p>
    <w:p w:rsidR="00B548CD" w:rsidRPr="002E52D4" w:rsidRDefault="00B548CD" w:rsidP="00BB2CCC">
      <w:pPr>
        <w:pStyle w:val="ActHead3"/>
        <w:pageBreakBefore/>
      </w:pPr>
      <w:bookmarkStart w:id="15" w:name="_Toc34137620"/>
      <w:r w:rsidRPr="00D45971">
        <w:rPr>
          <w:rStyle w:val="CharDivNo"/>
        </w:rPr>
        <w:lastRenderedPageBreak/>
        <w:t>Division</w:t>
      </w:r>
      <w:r w:rsidR="002E52D4" w:rsidRPr="00D45971">
        <w:rPr>
          <w:rStyle w:val="CharDivNo"/>
        </w:rPr>
        <w:t> </w:t>
      </w:r>
      <w:r w:rsidRPr="00D45971">
        <w:rPr>
          <w:rStyle w:val="CharDivNo"/>
        </w:rPr>
        <w:t>2</w:t>
      </w:r>
      <w:r w:rsidRPr="002E52D4">
        <w:t>—</w:t>
      </w:r>
      <w:r w:rsidRPr="00D45971">
        <w:rPr>
          <w:rStyle w:val="CharDivText"/>
        </w:rPr>
        <w:t>High cost claim indemnity scheme</w:t>
      </w:r>
      <w:bookmarkEnd w:id="15"/>
    </w:p>
    <w:p w:rsidR="00B548CD" w:rsidRPr="002E52D4" w:rsidRDefault="00282438" w:rsidP="00B548CD">
      <w:pPr>
        <w:pStyle w:val="ActHead5"/>
      </w:pPr>
      <w:bookmarkStart w:id="16" w:name="_Toc34137621"/>
      <w:r w:rsidRPr="00D45971">
        <w:rPr>
          <w:rStyle w:val="CharSectno"/>
        </w:rPr>
        <w:t>6</w:t>
      </w:r>
      <w:r w:rsidR="00B548CD" w:rsidRPr="002E52D4">
        <w:t xml:space="preserve">  High cost claim threshold</w:t>
      </w:r>
      <w:bookmarkEnd w:id="16"/>
    </w:p>
    <w:p w:rsidR="00B548CD" w:rsidRPr="002E52D4" w:rsidRDefault="00B548CD" w:rsidP="00B548CD">
      <w:pPr>
        <w:pStyle w:val="subsection"/>
      </w:pPr>
      <w:r w:rsidRPr="002E52D4">
        <w:tab/>
      </w:r>
      <w:r w:rsidRPr="002E52D4">
        <w:tab/>
        <w:t xml:space="preserve">For </w:t>
      </w:r>
      <w:r w:rsidR="00DA72D8" w:rsidRPr="002E52D4">
        <w:t xml:space="preserve">the purposes of </w:t>
      </w:r>
      <w:r w:rsidRPr="002E52D4">
        <w:t>paragraph</w:t>
      </w:r>
      <w:r w:rsidR="002E52D4" w:rsidRPr="002E52D4">
        <w:t> </w:t>
      </w:r>
      <w:r w:rsidRPr="002E52D4">
        <w:t xml:space="preserve">29(1)(b) of the Act, $500,000 is </w:t>
      </w:r>
      <w:r w:rsidR="00DA72D8" w:rsidRPr="002E52D4">
        <w:t>specifi</w:t>
      </w:r>
      <w:r w:rsidRPr="002E52D4">
        <w:t>ed.</w:t>
      </w:r>
    </w:p>
    <w:p w:rsidR="00785E0B" w:rsidRPr="002E52D4" w:rsidRDefault="00785E0B" w:rsidP="008E00DD">
      <w:pPr>
        <w:pStyle w:val="ActHead3"/>
        <w:pageBreakBefore/>
      </w:pPr>
      <w:bookmarkStart w:id="17" w:name="_Toc34137622"/>
      <w:r w:rsidRPr="00D45971">
        <w:rPr>
          <w:rStyle w:val="CharDivNo"/>
        </w:rPr>
        <w:lastRenderedPageBreak/>
        <w:t>Division</w:t>
      </w:r>
      <w:r w:rsidR="002E52D4" w:rsidRPr="00D45971">
        <w:rPr>
          <w:rStyle w:val="CharDivNo"/>
        </w:rPr>
        <w:t> </w:t>
      </w:r>
      <w:r w:rsidRPr="00D45971">
        <w:rPr>
          <w:rStyle w:val="CharDivNo"/>
        </w:rPr>
        <w:t>3</w:t>
      </w:r>
      <w:r w:rsidRPr="002E52D4">
        <w:t>—</w:t>
      </w:r>
      <w:r w:rsidRPr="00D45971">
        <w:rPr>
          <w:rStyle w:val="CharDivText"/>
        </w:rPr>
        <w:t>Exceptional claims indemnity scheme</w:t>
      </w:r>
      <w:bookmarkEnd w:id="17"/>
    </w:p>
    <w:p w:rsidR="00785E0B" w:rsidRPr="002E52D4" w:rsidRDefault="00282438" w:rsidP="00785E0B">
      <w:pPr>
        <w:pStyle w:val="ActHead5"/>
      </w:pPr>
      <w:bookmarkStart w:id="18" w:name="_Toc34137623"/>
      <w:r w:rsidRPr="00D45971">
        <w:rPr>
          <w:rStyle w:val="CharSectno"/>
        </w:rPr>
        <w:t>7</w:t>
      </w:r>
      <w:r w:rsidR="00785E0B" w:rsidRPr="002E52D4">
        <w:t xml:space="preserve">  C</w:t>
      </w:r>
      <w:r w:rsidR="009A27A2" w:rsidRPr="002E52D4">
        <w:t xml:space="preserve">ircumstances for claim relating to overseas incident to be </w:t>
      </w:r>
      <w:r w:rsidR="00785E0B" w:rsidRPr="002E52D4">
        <w:t>qualifying claim</w:t>
      </w:r>
      <w:bookmarkEnd w:id="18"/>
    </w:p>
    <w:p w:rsidR="00B761EE" w:rsidRPr="002E52D4" w:rsidRDefault="00B761EE" w:rsidP="00785E0B">
      <w:pPr>
        <w:pStyle w:val="subsection"/>
      </w:pPr>
      <w:r w:rsidRPr="002E52D4">
        <w:tab/>
        <w:t>(1)</w:t>
      </w:r>
      <w:r w:rsidRPr="002E52D4">
        <w:tab/>
        <w:t>For the purposes of paragraph</w:t>
      </w:r>
      <w:r w:rsidR="002E52D4" w:rsidRPr="002E52D4">
        <w:t> </w:t>
      </w:r>
      <w:r w:rsidRPr="002E52D4">
        <w:t xml:space="preserve">34E(1)(c) of the Act, </w:t>
      </w:r>
      <w:r w:rsidR="002E52D4" w:rsidRPr="002E52D4">
        <w:t>subsections (</w:t>
      </w:r>
      <w:r w:rsidRPr="002E52D4">
        <w:t>2) and (3) of this section specify different circumstances relating to a claim that relates to:</w:t>
      </w:r>
    </w:p>
    <w:p w:rsidR="00886ADB" w:rsidRPr="002E52D4" w:rsidRDefault="00886ADB" w:rsidP="00886ADB">
      <w:pPr>
        <w:pStyle w:val="paragraph"/>
      </w:pPr>
      <w:r w:rsidRPr="002E52D4">
        <w:tab/>
        <w:t>(a)</w:t>
      </w:r>
      <w:r w:rsidRPr="002E52D4">
        <w:tab/>
        <w:t xml:space="preserve">an incident </w:t>
      </w:r>
      <w:r w:rsidR="004A49BE" w:rsidRPr="002E52D4">
        <w:t xml:space="preserve">(the </w:t>
      </w:r>
      <w:r w:rsidR="004A49BE" w:rsidRPr="002E52D4">
        <w:rPr>
          <w:b/>
          <w:i/>
        </w:rPr>
        <w:t>relevant incident</w:t>
      </w:r>
      <w:r w:rsidR="004A49BE" w:rsidRPr="002E52D4">
        <w:t xml:space="preserve">) </w:t>
      </w:r>
      <w:r w:rsidRPr="002E52D4">
        <w:t xml:space="preserve">that occurs or occurred </w:t>
      </w:r>
      <w:r w:rsidR="00C20847" w:rsidRPr="002E52D4">
        <w:t xml:space="preserve">outside Australia and the external Territories </w:t>
      </w:r>
      <w:r w:rsidRPr="002E52D4">
        <w:t xml:space="preserve">at a time (the </w:t>
      </w:r>
      <w:r w:rsidRPr="002E52D4">
        <w:rPr>
          <w:b/>
          <w:i/>
        </w:rPr>
        <w:t>relevant time</w:t>
      </w:r>
      <w:r w:rsidRPr="002E52D4">
        <w:t>); or</w:t>
      </w:r>
    </w:p>
    <w:p w:rsidR="00886ADB" w:rsidRPr="002E52D4" w:rsidRDefault="00886ADB" w:rsidP="00886ADB">
      <w:pPr>
        <w:pStyle w:val="paragraph"/>
      </w:pPr>
      <w:r w:rsidRPr="002E52D4">
        <w:tab/>
        <w:t>(b)</w:t>
      </w:r>
      <w:r w:rsidRPr="002E52D4">
        <w:tab/>
        <w:t xml:space="preserve">a series of related incidents </w:t>
      </w:r>
      <w:r w:rsidR="004A49BE" w:rsidRPr="002E52D4">
        <w:t xml:space="preserve">(the </w:t>
      </w:r>
      <w:r w:rsidR="004A49BE" w:rsidRPr="002E52D4">
        <w:rPr>
          <w:b/>
          <w:i/>
        </w:rPr>
        <w:t>relevant incidents</w:t>
      </w:r>
      <w:r w:rsidR="004A49BE" w:rsidRPr="002E52D4">
        <w:t xml:space="preserve">) </w:t>
      </w:r>
      <w:r w:rsidR="00C20847" w:rsidRPr="002E52D4">
        <w:t xml:space="preserve">any of which </w:t>
      </w:r>
      <w:r w:rsidRPr="002E52D4">
        <w:t xml:space="preserve">occur or occurred </w:t>
      </w:r>
      <w:r w:rsidR="00C20847" w:rsidRPr="002E52D4">
        <w:t xml:space="preserve">outside Australia and the external Territories at a time (the </w:t>
      </w:r>
      <w:r w:rsidR="00C20847" w:rsidRPr="002E52D4">
        <w:rPr>
          <w:b/>
          <w:i/>
        </w:rPr>
        <w:t>relevant time</w:t>
      </w:r>
      <w:r w:rsidR="00C20847" w:rsidRPr="002E52D4">
        <w:t>)</w:t>
      </w:r>
      <w:r w:rsidR="00B761EE" w:rsidRPr="002E52D4">
        <w:t>.</w:t>
      </w:r>
    </w:p>
    <w:p w:rsidR="00785E0B" w:rsidRPr="002E52D4" w:rsidRDefault="00785E0B" w:rsidP="00785E0B">
      <w:pPr>
        <w:pStyle w:val="subsection"/>
      </w:pPr>
      <w:r w:rsidRPr="002E52D4">
        <w:tab/>
        <w:t>(2)</w:t>
      </w:r>
      <w:r w:rsidRPr="002E52D4">
        <w:tab/>
        <w:t>The circumstances are:</w:t>
      </w:r>
    </w:p>
    <w:p w:rsidR="00785E0B" w:rsidRPr="002E52D4" w:rsidRDefault="00785E0B" w:rsidP="00785E0B">
      <w:pPr>
        <w:pStyle w:val="paragraph"/>
      </w:pPr>
      <w:r w:rsidRPr="002E52D4">
        <w:tab/>
        <w:t>(a)</w:t>
      </w:r>
      <w:r w:rsidRPr="002E52D4">
        <w:tab/>
        <w:t>the claim is or was made by a person who</w:t>
      </w:r>
      <w:r w:rsidR="00AA6D5E" w:rsidRPr="002E52D4">
        <w:t xml:space="preserve"> at the relevant time</w:t>
      </w:r>
      <w:r w:rsidRPr="002E52D4">
        <w:t xml:space="preserve"> is </w:t>
      </w:r>
      <w:r w:rsidR="003B2B8F" w:rsidRPr="002E52D4">
        <w:t xml:space="preserve">or was </w:t>
      </w:r>
      <w:r w:rsidRPr="002E52D4">
        <w:t>an Australian citizen</w:t>
      </w:r>
      <w:bookmarkStart w:id="19" w:name="BK_S3P5L12C22"/>
      <w:bookmarkEnd w:id="19"/>
      <w:r w:rsidRPr="002E52D4">
        <w:t xml:space="preserve"> or a resident of Australia</w:t>
      </w:r>
      <w:r w:rsidR="00C20847" w:rsidRPr="002E52D4">
        <w:t xml:space="preserve"> or an external Territory</w:t>
      </w:r>
      <w:r w:rsidRPr="002E52D4">
        <w:t>; and</w:t>
      </w:r>
    </w:p>
    <w:p w:rsidR="00785E0B" w:rsidRPr="002E52D4" w:rsidRDefault="00785E0B" w:rsidP="00785E0B">
      <w:pPr>
        <w:pStyle w:val="paragraph"/>
      </w:pPr>
      <w:r w:rsidRPr="002E52D4">
        <w:tab/>
        <w:t>(b)</w:t>
      </w:r>
      <w:r w:rsidRPr="002E52D4">
        <w:tab/>
      </w:r>
      <w:r w:rsidR="00C20847" w:rsidRPr="002E52D4">
        <w:t xml:space="preserve">at the relevant time </w:t>
      </w:r>
      <w:r w:rsidRPr="002E52D4">
        <w:t>the person is or was:</w:t>
      </w:r>
    </w:p>
    <w:p w:rsidR="00785E0B" w:rsidRPr="002E52D4" w:rsidRDefault="00785E0B" w:rsidP="00785E0B">
      <w:pPr>
        <w:pStyle w:val="paragraphsub"/>
      </w:pPr>
      <w:r w:rsidRPr="002E52D4">
        <w:tab/>
        <w:t>(</w:t>
      </w:r>
      <w:proofErr w:type="spellStart"/>
      <w:r w:rsidRPr="002E52D4">
        <w:t>i</w:t>
      </w:r>
      <w:proofErr w:type="spellEnd"/>
      <w:r w:rsidRPr="002E52D4">
        <w:t>)</w:t>
      </w:r>
      <w:r w:rsidRPr="002E52D4">
        <w:tab/>
        <w:t>engaged in a sporting activity (</w:t>
      </w:r>
      <w:r w:rsidR="00C20847" w:rsidRPr="002E52D4">
        <w:t>as</w:t>
      </w:r>
      <w:r w:rsidRPr="002E52D4">
        <w:t xml:space="preserve"> a participant, adjudicator, judge, referee or umpire or in a similar capacity); or</w:t>
      </w:r>
    </w:p>
    <w:p w:rsidR="00785E0B" w:rsidRPr="002E52D4" w:rsidRDefault="00785E0B" w:rsidP="00785E0B">
      <w:pPr>
        <w:pStyle w:val="paragraphsub"/>
      </w:pPr>
      <w:r w:rsidRPr="002E52D4">
        <w:tab/>
        <w:t>(ii)</w:t>
      </w:r>
      <w:r w:rsidRPr="002E52D4">
        <w:tab/>
        <w:t>engaged in a cultural activity; or</w:t>
      </w:r>
    </w:p>
    <w:p w:rsidR="00785E0B" w:rsidRPr="002E52D4" w:rsidRDefault="00785E0B" w:rsidP="00785E0B">
      <w:pPr>
        <w:pStyle w:val="paragraphsub"/>
      </w:pPr>
      <w:r w:rsidRPr="002E52D4">
        <w:tab/>
        <w:t>(iii)</w:t>
      </w:r>
      <w:r w:rsidRPr="002E52D4">
        <w:tab/>
        <w:t>undertaking official business for a Commonwealth, State or Territory agency; or</w:t>
      </w:r>
    </w:p>
    <w:p w:rsidR="00785E0B" w:rsidRPr="002E52D4" w:rsidRDefault="00785E0B" w:rsidP="00785E0B">
      <w:pPr>
        <w:pStyle w:val="paragraphsub"/>
      </w:pPr>
      <w:r w:rsidRPr="002E52D4">
        <w:tab/>
        <w:t>(iv)</w:t>
      </w:r>
      <w:r w:rsidRPr="002E52D4">
        <w:tab/>
        <w:t>travelling with a person to whom any of the other subparagraphs of this paragraph applies; and</w:t>
      </w:r>
    </w:p>
    <w:p w:rsidR="00785E0B" w:rsidRPr="002E52D4" w:rsidRDefault="00785E0B" w:rsidP="00785E0B">
      <w:pPr>
        <w:pStyle w:val="paragraph"/>
      </w:pPr>
      <w:r w:rsidRPr="002E52D4">
        <w:tab/>
        <w:t>(c)</w:t>
      </w:r>
      <w:r w:rsidRPr="002E52D4">
        <w:tab/>
      </w:r>
      <w:r w:rsidR="00AA6D5E" w:rsidRPr="002E52D4">
        <w:t xml:space="preserve">at the relevant time </w:t>
      </w:r>
      <w:r w:rsidRPr="002E52D4">
        <w:t xml:space="preserve">the practitioner against whom the claim is </w:t>
      </w:r>
      <w:r w:rsidR="003B2B8F" w:rsidRPr="002E52D4">
        <w:t xml:space="preserve">or was </w:t>
      </w:r>
      <w:r w:rsidRPr="002E52D4">
        <w:t xml:space="preserve">made is </w:t>
      </w:r>
      <w:r w:rsidR="003B2B8F" w:rsidRPr="002E52D4">
        <w:t xml:space="preserve">or was </w:t>
      </w:r>
      <w:r w:rsidRPr="002E52D4">
        <w:t xml:space="preserve">a permanent resident of Australia </w:t>
      </w:r>
      <w:r w:rsidR="004A49BE" w:rsidRPr="002E52D4">
        <w:t xml:space="preserve">or an external Territory </w:t>
      </w:r>
      <w:r w:rsidRPr="002E52D4">
        <w:t>accompanying the person in the course of, or in connection with, the practice by the practitioner of a medical profession.</w:t>
      </w:r>
    </w:p>
    <w:p w:rsidR="00785E0B" w:rsidRPr="002E52D4" w:rsidRDefault="00785E0B" w:rsidP="00785E0B">
      <w:pPr>
        <w:pStyle w:val="subsection"/>
      </w:pPr>
      <w:r w:rsidRPr="002E52D4">
        <w:tab/>
        <w:t>(3)</w:t>
      </w:r>
      <w:r w:rsidRPr="002E52D4">
        <w:tab/>
      </w:r>
      <w:r w:rsidR="008E00DD" w:rsidRPr="002E52D4">
        <w:t xml:space="preserve">Alternatively, the </w:t>
      </w:r>
      <w:r w:rsidRPr="002E52D4">
        <w:t>circumstances are:</w:t>
      </w:r>
    </w:p>
    <w:p w:rsidR="00785E0B" w:rsidRPr="002E52D4" w:rsidRDefault="00785E0B" w:rsidP="00785E0B">
      <w:pPr>
        <w:pStyle w:val="paragraph"/>
      </w:pPr>
      <w:r w:rsidRPr="002E52D4">
        <w:tab/>
        <w:t>(a)</w:t>
      </w:r>
      <w:r w:rsidRPr="002E52D4">
        <w:tab/>
      </w:r>
      <w:r w:rsidR="00AA6D5E" w:rsidRPr="002E52D4">
        <w:t xml:space="preserve">at the relevant time </w:t>
      </w:r>
      <w:r w:rsidRPr="002E52D4">
        <w:t>the practitioner against whom the claim is</w:t>
      </w:r>
      <w:r w:rsidR="003B2B8F" w:rsidRPr="002E52D4">
        <w:t xml:space="preserve"> or was</w:t>
      </w:r>
      <w:r w:rsidRPr="002E52D4">
        <w:t xml:space="preserve"> made is </w:t>
      </w:r>
      <w:r w:rsidR="003B2B8F" w:rsidRPr="002E52D4">
        <w:t xml:space="preserve">or was </w:t>
      </w:r>
      <w:r w:rsidRPr="002E52D4">
        <w:t xml:space="preserve">a permanent resident of Australia </w:t>
      </w:r>
      <w:r w:rsidR="004A49BE" w:rsidRPr="002E52D4">
        <w:t xml:space="preserve">or an external Territory </w:t>
      </w:r>
      <w:r w:rsidRPr="002E52D4">
        <w:t>undertaking aid work outside Australia</w:t>
      </w:r>
      <w:r w:rsidR="004A49BE" w:rsidRPr="002E52D4">
        <w:t xml:space="preserve"> and the external Territories</w:t>
      </w:r>
      <w:r w:rsidRPr="002E52D4">
        <w:t>; and</w:t>
      </w:r>
    </w:p>
    <w:p w:rsidR="00785E0B" w:rsidRPr="002E52D4" w:rsidRDefault="00785E0B" w:rsidP="00785E0B">
      <w:pPr>
        <w:pStyle w:val="paragraph"/>
      </w:pPr>
      <w:r w:rsidRPr="002E52D4">
        <w:tab/>
        <w:t>(b)</w:t>
      </w:r>
      <w:r w:rsidRPr="002E52D4">
        <w:tab/>
        <w:t xml:space="preserve">the </w:t>
      </w:r>
      <w:r w:rsidR="004A49BE" w:rsidRPr="002E52D4">
        <w:t xml:space="preserve">relevant </w:t>
      </w:r>
      <w:r w:rsidRPr="002E52D4">
        <w:t>incident</w:t>
      </w:r>
      <w:r w:rsidR="004A49BE" w:rsidRPr="002E52D4">
        <w:t>, or any of the relevant incidents,</w:t>
      </w:r>
      <w:r w:rsidRPr="002E52D4">
        <w:t xml:space="preserve"> occurs or occurred in the course of, or in connection with, the undertaking of that aid work.</w:t>
      </w:r>
    </w:p>
    <w:p w:rsidR="00502CCF" w:rsidRPr="002E52D4" w:rsidRDefault="00502CCF" w:rsidP="00D02E43">
      <w:pPr>
        <w:pStyle w:val="ActHead3"/>
        <w:pageBreakBefore/>
      </w:pPr>
      <w:bookmarkStart w:id="20" w:name="_Toc34137624"/>
      <w:r w:rsidRPr="00D45971">
        <w:rPr>
          <w:rStyle w:val="CharDivNo"/>
        </w:rPr>
        <w:lastRenderedPageBreak/>
        <w:t>Division</w:t>
      </w:r>
      <w:r w:rsidR="002E52D4" w:rsidRPr="00D45971">
        <w:rPr>
          <w:rStyle w:val="CharDivNo"/>
        </w:rPr>
        <w:t> </w:t>
      </w:r>
      <w:r w:rsidRPr="00D45971">
        <w:rPr>
          <w:rStyle w:val="CharDivNo"/>
        </w:rPr>
        <w:t>4</w:t>
      </w:r>
      <w:r w:rsidRPr="002E52D4">
        <w:t>—</w:t>
      </w:r>
      <w:r w:rsidRPr="00D45971">
        <w:rPr>
          <w:rStyle w:val="CharDivText"/>
        </w:rPr>
        <w:t>Run</w:t>
      </w:r>
      <w:r w:rsidR="002E52D4" w:rsidRPr="00D45971">
        <w:rPr>
          <w:rStyle w:val="CharDivText"/>
        </w:rPr>
        <w:noBreakHyphen/>
      </w:r>
      <w:r w:rsidRPr="00D45971">
        <w:rPr>
          <w:rStyle w:val="CharDivText"/>
        </w:rPr>
        <w:t>off cover indemnity scheme</w:t>
      </w:r>
      <w:bookmarkEnd w:id="20"/>
    </w:p>
    <w:p w:rsidR="00502CCF" w:rsidRPr="002E52D4" w:rsidRDefault="00282438" w:rsidP="00502CCF">
      <w:pPr>
        <w:pStyle w:val="ActHead5"/>
      </w:pPr>
      <w:bookmarkStart w:id="21" w:name="_Toc34137625"/>
      <w:r w:rsidRPr="00D45971">
        <w:rPr>
          <w:rStyle w:val="CharSectno"/>
        </w:rPr>
        <w:t>8</w:t>
      </w:r>
      <w:r w:rsidR="00502CCF" w:rsidRPr="002E52D4">
        <w:t xml:space="preserve">  </w:t>
      </w:r>
      <w:r w:rsidR="009A27A2" w:rsidRPr="002E52D4">
        <w:t>Persons against whom e</w:t>
      </w:r>
      <w:r w:rsidR="00502CCF" w:rsidRPr="002E52D4">
        <w:t>ligible run</w:t>
      </w:r>
      <w:r w:rsidR="002E52D4">
        <w:noBreakHyphen/>
      </w:r>
      <w:r w:rsidR="00502CCF" w:rsidRPr="002E52D4">
        <w:t>off claims</w:t>
      </w:r>
      <w:r w:rsidR="009A27A2" w:rsidRPr="002E52D4">
        <w:t xml:space="preserve"> are made</w:t>
      </w:r>
      <w:bookmarkEnd w:id="21"/>
    </w:p>
    <w:p w:rsidR="009A27A2" w:rsidRPr="002E52D4" w:rsidRDefault="00502CCF" w:rsidP="00502CCF">
      <w:pPr>
        <w:pStyle w:val="subsection"/>
      </w:pPr>
      <w:r w:rsidRPr="002E52D4">
        <w:tab/>
        <w:t>(1)</w:t>
      </w:r>
      <w:r w:rsidRPr="002E52D4">
        <w:tab/>
        <w:t xml:space="preserve">For </w:t>
      </w:r>
      <w:r w:rsidR="009A27A2" w:rsidRPr="002E52D4">
        <w:t xml:space="preserve">the purposes of </w:t>
      </w:r>
      <w:r w:rsidRPr="002E52D4">
        <w:t>paragraph</w:t>
      </w:r>
      <w:r w:rsidR="002E52D4" w:rsidRPr="002E52D4">
        <w:t> </w:t>
      </w:r>
      <w:r w:rsidRPr="002E52D4">
        <w:t xml:space="preserve">34ZB(2)(f) of the Act, </w:t>
      </w:r>
      <w:r w:rsidR="009A27A2" w:rsidRPr="002E52D4">
        <w:t>subsection</w:t>
      </w:r>
      <w:r w:rsidR="002E52D4" w:rsidRPr="002E52D4">
        <w:t> </w:t>
      </w:r>
      <w:r w:rsidR="009A27A2" w:rsidRPr="002E52D4">
        <w:t>34ZB(2) of the Act applies to the persons covered</w:t>
      </w:r>
      <w:r w:rsidR="00B06A3E" w:rsidRPr="002E52D4">
        <w:t xml:space="preserve"> by any of </w:t>
      </w:r>
      <w:r w:rsidR="002E52D4" w:rsidRPr="002E52D4">
        <w:t>subsections (</w:t>
      </w:r>
      <w:r w:rsidR="00B06A3E" w:rsidRPr="002E52D4">
        <w:t>2), (3) and</w:t>
      </w:r>
      <w:r w:rsidR="009A27A2" w:rsidRPr="002E52D4">
        <w:t xml:space="preserve"> (4) of this section.</w:t>
      </w:r>
    </w:p>
    <w:p w:rsidR="004A5F15" w:rsidRPr="002E52D4" w:rsidRDefault="004A5F15" w:rsidP="004A5F15">
      <w:pPr>
        <w:pStyle w:val="SubsectionHead"/>
      </w:pPr>
      <w:r w:rsidRPr="002E52D4">
        <w:t>Certain practitioners providing medical services free</w:t>
      </w:r>
    </w:p>
    <w:p w:rsidR="009A27A2" w:rsidRPr="002E52D4" w:rsidRDefault="009A27A2" w:rsidP="00502CCF">
      <w:pPr>
        <w:pStyle w:val="subsection"/>
      </w:pPr>
      <w:r w:rsidRPr="002E52D4">
        <w:tab/>
        <w:t>(2)</w:t>
      </w:r>
      <w:r w:rsidRPr="002E52D4">
        <w:tab/>
      </w:r>
      <w:r w:rsidR="00BF2A80" w:rsidRPr="002E52D4">
        <w:t>This subsection covers a medical practitioner who is providing medical services free of charge in the course of private medical practice and is covered by any of the following paragraphs:</w:t>
      </w:r>
    </w:p>
    <w:p w:rsidR="00BF2A80" w:rsidRPr="002E52D4" w:rsidRDefault="00BF2A80" w:rsidP="00BF2A80">
      <w:pPr>
        <w:pStyle w:val="paragraph"/>
      </w:pPr>
      <w:r w:rsidRPr="002E52D4">
        <w:tab/>
        <w:t>(a)</w:t>
      </w:r>
      <w:r w:rsidRPr="002E52D4">
        <w:tab/>
        <w:t>the practitioner has retired permanently from practice as a medical practitioner, apart from providing medical services free of charge in the course of private medical practice</w:t>
      </w:r>
      <w:r w:rsidR="005D5B8D" w:rsidRPr="002E52D4">
        <w:t>;</w:t>
      </w:r>
    </w:p>
    <w:p w:rsidR="005D5B8D" w:rsidRPr="002E52D4" w:rsidRDefault="005D5B8D" w:rsidP="00BF2A80">
      <w:pPr>
        <w:pStyle w:val="paragraph"/>
      </w:pPr>
      <w:r w:rsidRPr="002E52D4">
        <w:tab/>
        <w:t>(b)</w:t>
      </w:r>
      <w:r w:rsidRPr="002E52D4">
        <w:tab/>
        <w:t>the practitioner has retired permanently from providing medical services for payment in the course of private medical practice;</w:t>
      </w:r>
    </w:p>
    <w:p w:rsidR="005D5B8D" w:rsidRPr="002E52D4" w:rsidRDefault="005D5B8D" w:rsidP="00BF2A80">
      <w:pPr>
        <w:pStyle w:val="paragraph"/>
      </w:pPr>
      <w:r w:rsidRPr="002E52D4">
        <w:tab/>
        <w:t>(c)</w:t>
      </w:r>
      <w:r w:rsidRPr="002E52D4">
        <w:tab/>
        <w:t>the practitioner has not engaged in practice as a medical practitioner at any time during the preceding period of 3 years, apart from providing medical services free of charge in the course of private medical practice;</w:t>
      </w:r>
    </w:p>
    <w:p w:rsidR="005D5B8D" w:rsidRPr="002E52D4" w:rsidRDefault="005D5B8D" w:rsidP="00BF2A80">
      <w:pPr>
        <w:pStyle w:val="paragraph"/>
      </w:pPr>
      <w:r w:rsidRPr="002E52D4">
        <w:tab/>
        <w:t>(d)</w:t>
      </w:r>
      <w:r w:rsidRPr="002E52D4">
        <w:tab/>
        <w:t>the practitioner has not provided medical services for payment in the course of private medical practice at any time during the preceding period of 3 years;</w:t>
      </w:r>
    </w:p>
    <w:p w:rsidR="005D5B8D" w:rsidRPr="002E52D4" w:rsidRDefault="005D5B8D" w:rsidP="00BF2A80">
      <w:pPr>
        <w:pStyle w:val="paragraph"/>
      </w:pPr>
      <w:r w:rsidRPr="002E52D4">
        <w:tab/>
        <w:t>(e)</w:t>
      </w:r>
      <w:r w:rsidRPr="002E52D4">
        <w:tab/>
        <w:t>the practitioner has</w:t>
      </w:r>
      <w:r w:rsidR="00EF277E" w:rsidRPr="002E52D4">
        <w:t xml:space="preserve">, apart from providing medical services free of charge in the course of private medical practice, </w:t>
      </w:r>
      <w:r w:rsidRPr="002E52D4">
        <w:t>ceased practice as a medical practitioner:</w:t>
      </w:r>
    </w:p>
    <w:p w:rsidR="005D5B8D" w:rsidRPr="002E52D4" w:rsidRDefault="005D5B8D" w:rsidP="005D5B8D">
      <w:pPr>
        <w:pStyle w:val="paragraphsub"/>
      </w:pPr>
      <w:r w:rsidRPr="002E52D4">
        <w:tab/>
        <w:t>(</w:t>
      </w:r>
      <w:proofErr w:type="spellStart"/>
      <w:r w:rsidRPr="002E52D4">
        <w:t>i</w:t>
      </w:r>
      <w:proofErr w:type="spellEnd"/>
      <w:r w:rsidRPr="002E52D4">
        <w:t>)</w:t>
      </w:r>
      <w:r w:rsidRPr="002E52D4">
        <w:tab/>
        <w:t>because of maternity (within the meaning of subsection</w:t>
      </w:r>
      <w:r w:rsidR="002E52D4" w:rsidRPr="002E52D4">
        <w:t> </w:t>
      </w:r>
      <w:r w:rsidRPr="002E52D4">
        <w:t>34ZB(4A) of the Act); or</w:t>
      </w:r>
    </w:p>
    <w:p w:rsidR="005D5B8D" w:rsidRPr="002E52D4" w:rsidRDefault="005D5B8D" w:rsidP="005D5B8D">
      <w:pPr>
        <w:pStyle w:val="paragraphsub"/>
      </w:pPr>
      <w:r w:rsidRPr="002E52D4">
        <w:tab/>
        <w:t>(ii)</w:t>
      </w:r>
      <w:r w:rsidRPr="002E52D4">
        <w:tab/>
        <w:t>because of permanent disability (within the meaning of subsection</w:t>
      </w:r>
      <w:r w:rsidR="002E52D4" w:rsidRPr="002E52D4">
        <w:t> </w:t>
      </w:r>
      <w:r w:rsidRPr="002E52D4">
        <w:t>34ZB(4B) of the Act).</w:t>
      </w:r>
    </w:p>
    <w:p w:rsidR="004A5F15" w:rsidRPr="002E52D4" w:rsidRDefault="004A5F15" w:rsidP="004A5F15">
      <w:pPr>
        <w:pStyle w:val="SubsectionHead"/>
      </w:pPr>
      <w:r w:rsidRPr="002E52D4">
        <w:t xml:space="preserve">Practitioners </w:t>
      </w:r>
      <w:r w:rsidR="00A54258" w:rsidRPr="002E52D4">
        <w:t xml:space="preserve">no longer engaged in </w:t>
      </w:r>
      <w:r w:rsidRPr="002E52D4">
        <w:t>certain kinds of medical practice</w:t>
      </w:r>
    </w:p>
    <w:p w:rsidR="004A5F15" w:rsidRPr="002E52D4" w:rsidRDefault="004A5F15" w:rsidP="004A5F15">
      <w:pPr>
        <w:pStyle w:val="subsection"/>
      </w:pPr>
      <w:r w:rsidRPr="002E52D4">
        <w:tab/>
        <w:t>(</w:t>
      </w:r>
      <w:r w:rsidR="00A54258" w:rsidRPr="002E52D4">
        <w:t>3</w:t>
      </w:r>
      <w:r w:rsidRPr="002E52D4">
        <w:t>)</w:t>
      </w:r>
      <w:r w:rsidRPr="002E52D4">
        <w:tab/>
        <w:t>This subsection covers a medical practitioner who:</w:t>
      </w:r>
    </w:p>
    <w:p w:rsidR="004A5F15" w:rsidRPr="002E52D4" w:rsidRDefault="004A5F15" w:rsidP="004A5F15">
      <w:pPr>
        <w:pStyle w:val="paragraph"/>
      </w:pPr>
      <w:r w:rsidRPr="002E52D4">
        <w:tab/>
        <w:t>(a)</w:t>
      </w:r>
      <w:r w:rsidRPr="002E52D4">
        <w:tab/>
        <w:t>was engaged in medical practice, other than:</w:t>
      </w:r>
    </w:p>
    <w:p w:rsidR="004A5F15" w:rsidRPr="002E52D4" w:rsidRDefault="004A5F15" w:rsidP="004A5F15">
      <w:pPr>
        <w:pStyle w:val="paragraphsub"/>
      </w:pPr>
      <w:r w:rsidRPr="002E52D4">
        <w:tab/>
        <w:t>(</w:t>
      </w:r>
      <w:proofErr w:type="spellStart"/>
      <w:r w:rsidRPr="002E52D4">
        <w:t>i</w:t>
      </w:r>
      <w:proofErr w:type="spellEnd"/>
      <w:r w:rsidRPr="002E52D4">
        <w:t>)</w:t>
      </w:r>
      <w:r w:rsidRPr="002E52D4">
        <w:tab/>
        <w:t>private medical practice; and</w:t>
      </w:r>
    </w:p>
    <w:p w:rsidR="004A5F15" w:rsidRPr="002E52D4" w:rsidRDefault="004A5F15" w:rsidP="004A5F15">
      <w:pPr>
        <w:pStyle w:val="paragraphsub"/>
      </w:pPr>
      <w:r w:rsidRPr="002E52D4">
        <w:tab/>
        <w:t>(ii)</w:t>
      </w:r>
      <w:r w:rsidRPr="002E52D4">
        <w:tab/>
        <w:t>practice conducted wholly outside Australia and the external Territories; and</w:t>
      </w:r>
    </w:p>
    <w:p w:rsidR="00A54258" w:rsidRPr="002E52D4" w:rsidRDefault="004A5F15" w:rsidP="004A5F15">
      <w:pPr>
        <w:pStyle w:val="paragraph"/>
      </w:pPr>
      <w:r w:rsidRPr="002E52D4">
        <w:tab/>
        <w:t>(b)</w:t>
      </w:r>
      <w:r w:rsidRPr="002E52D4">
        <w:tab/>
      </w:r>
      <w:r w:rsidR="00A54258" w:rsidRPr="002E52D4">
        <w:t>either:</w:t>
      </w:r>
    </w:p>
    <w:p w:rsidR="004A5F15" w:rsidRPr="002E52D4" w:rsidRDefault="00A54258" w:rsidP="00A54258">
      <w:pPr>
        <w:pStyle w:val="paragraphsub"/>
      </w:pPr>
      <w:r w:rsidRPr="002E52D4">
        <w:tab/>
        <w:t>(</w:t>
      </w:r>
      <w:proofErr w:type="spellStart"/>
      <w:r w:rsidRPr="002E52D4">
        <w:t>i</w:t>
      </w:r>
      <w:proofErr w:type="spellEnd"/>
      <w:r w:rsidRPr="002E52D4">
        <w:t>)</w:t>
      </w:r>
      <w:r w:rsidRPr="002E52D4">
        <w:tab/>
      </w:r>
      <w:r w:rsidR="004A5F15" w:rsidRPr="002E52D4">
        <w:t>has retired permane</w:t>
      </w:r>
      <w:r w:rsidRPr="002E52D4">
        <w:t>ntly from that medical practice; or</w:t>
      </w:r>
    </w:p>
    <w:p w:rsidR="00A54258" w:rsidRPr="002E52D4" w:rsidRDefault="00A54258" w:rsidP="00A54258">
      <w:pPr>
        <w:pStyle w:val="paragraphsub"/>
      </w:pPr>
      <w:r w:rsidRPr="002E52D4">
        <w:tab/>
        <w:t>(ii)</w:t>
      </w:r>
      <w:r w:rsidRPr="002E52D4">
        <w:tab/>
        <w:t>has not engaged in that medical practice at any time during the preceding period of 3 years.</w:t>
      </w:r>
    </w:p>
    <w:p w:rsidR="00A54258" w:rsidRPr="002E52D4" w:rsidRDefault="00A54258" w:rsidP="00A54258">
      <w:pPr>
        <w:pStyle w:val="SubsectionHead"/>
      </w:pPr>
      <w:r w:rsidRPr="002E52D4">
        <w:t>Former temporary residents who used to practise in Australia</w:t>
      </w:r>
    </w:p>
    <w:p w:rsidR="00A54258" w:rsidRPr="002E52D4" w:rsidRDefault="00A54258" w:rsidP="00A54258">
      <w:pPr>
        <w:pStyle w:val="subsection"/>
      </w:pPr>
      <w:r w:rsidRPr="002E52D4">
        <w:tab/>
        <w:t>(4)</w:t>
      </w:r>
      <w:r w:rsidRPr="002E52D4">
        <w:tab/>
        <w:t>This subsection covers a person who:</w:t>
      </w:r>
    </w:p>
    <w:p w:rsidR="00A54258" w:rsidRPr="002E52D4" w:rsidRDefault="00A54258" w:rsidP="00A54258">
      <w:pPr>
        <w:pStyle w:val="paragraph"/>
      </w:pPr>
      <w:r w:rsidRPr="002E52D4">
        <w:lastRenderedPageBreak/>
        <w:tab/>
        <w:t>(a)</w:t>
      </w:r>
      <w:r w:rsidRPr="002E52D4">
        <w:tab/>
        <w:t xml:space="preserve">was the holder of a temporary visa (within the meaning of the </w:t>
      </w:r>
      <w:r w:rsidRPr="002E52D4">
        <w:rPr>
          <w:i/>
        </w:rPr>
        <w:t>Migration Act 1958</w:t>
      </w:r>
      <w:r w:rsidRPr="002E52D4">
        <w:t>) that permitted the holder to work in Australia and that did not prohibit the holder from engaging in medical practice in Australia; and</w:t>
      </w:r>
    </w:p>
    <w:p w:rsidR="00A54258" w:rsidRPr="002E52D4" w:rsidRDefault="00A54258" w:rsidP="00A54258">
      <w:pPr>
        <w:pStyle w:val="paragraph"/>
      </w:pPr>
      <w:r w:rsidRPr="002E52D4">
        <w:tab/>
        <w:t>(b)</w:t>
      </w:r>
      <w:r w:rsidRPr="002E52D4">
        <w:tab/>
        <w:t>engaged in medical practice in Australia; and</w:t>
      </w:r>
    </w:p>
    <w:p w:rsidR="00A54258" w:rsidRPr="002E52D4" w:rsidRDefault="00A54258" w:rsidP="00A54258">
      <w:pPr>
        <w:pStyle w:val="paragraph"/>
      </w:pPr>
      <w:r w:rsidRPr="002E52D4">
        <w:tab/>
        <w:t>(c)</w:t>
      </w:r>
      <w:r w:rsidRPr="002E52D4">
        <w:tab/>
        <w:t>has permanently ceased medical practice in Australia; and</w:t>
      </w:r>
    </w:p>
    <w:p w:rsidR="00A54258" w:rsidRPr="002E52D4" w:rsidRDefault="00A54258" w:rsidP="00A54258">
      <w:pPr>
        <w:pStyle w:val="paragraph"/>
      </w:pPr>
      <w:r w:rsidRPr="002E52D4">
        <w:tab/>
        <w:t>(d)</w:t>
      </w:r>
      <w:r w:rsidRPr="002E52D4">
        <w:tab/>
        <w:t>no longer resides in Australia.</w:t>
      </w:r>
    </w:p>
    <w:p w:rsidR="00352656" w:rsidRPr="002E52D4" w:rsidRDefault="00282438" w:rsidP="00352656">
      <w:pPr>
        <w:pStyle w:val="ActHead5"/>
      </w:pPr>
      <w:bookmarkStart w:id="22" w:name="_Toc34137626"/>
      <w:r w:rsidRPr="00D45971">
        <w:rPr>
          <w:rStyle w:val="CharSectno"/>
        </w:rPr>
        <w:t>9</w:t>
      </w:r>
      <w:r w:rsidR="00352656" w:rsidRPr="002E52D4">
        <w:t xml:space="preserve">  Late payment penalty rate for recovery of overpaid run</w:t>
      </w:r>
      <w:r w:rsidR="002E52D4">
        <w:noBreakHyphen/>
      </w:r>
      <w:r w:rsidR="00352656" w:rsidRPr="002E52D4">
        <w:t xml:space="preserve">off </w:t>
      </w:r>
      <w:r w:rsidR="00CA686A" w:rsidRPr="002E52D4">
        <w:t xml:space="preserve">cover </w:t>
      </w:r>
      <w:r w:rsidR="00352656" w:rsidRPr="002E52D4">
        <w:t>indemnity</w:t>
      </w:r>
      <w:bookmarkEnd w:id="22"/>
    </w:p>
    <w:p w:rsidR="00352656" w:rsidRPr="002E52D4" w:rsidRDefault="00352656" w:rsidP="00352656">
      <w:pPr>
        <w:pStyle w:val="subsection"/>
      </w:pPr>
      <w:r w:rsidRPr="002E52D4">
        <w:tab/>
        <w:t>(1)</w:t>
      </w:r>
      <w:r w:rsidRPr="002E52D4">
        <w:tab/>
        <w:t>For the purposes of paragraph</w:t>
      </w:r>
      <w:r w:rsidR="002E52D4" w:rsidRPr="002E52D4">
        <w:t> </w:t>
      </w:r>
      <w:r w:rsidRPr="002E52D4">
        <w:t xml:space="preserve">34ZM(2)(a) of the Act, this section </w:t>
      </w:r>
      <w:r w:rsidR="00427C59" w:rsidRPr="002E52D4">
        <w:t>specifies</w:t>
      </w:r>
      <w:r w:rsidRPr="002E52D4">
        <w:t xml:space="preserve"> the rate for calculating late payment penalty relating to a debt that remains wholly or partly unpaid after it bec</w:t>
      </w:r>
      <w:r w:rsidR="00CA686A" w:rsidRPr="002E52D4">
        <w:t>omes</w:t>
      </w:r>
      <w:r w:rsidRPr="002E52D4">
        <w:t xml:space="preserve"> due and payable.</w:t>
      </w:r>
    </w:p>
    <w:p w:rsidR="00C52AF7" w:rsidRPr="002E52D4" w:rsidRDefault="00C52AF7" w:rsidP="00C52AF7">
      <w:pPr>
        <w:pStyle w:val="notetext"/>
      </w:pPr>
      <w:r w:rsidRPr="002E52D4">
        <w:t>Note:</w:t>
      </w:r>
      <w:r w:rsidRPr="002E52D4">
        <w:tab/>
        <w:t>This section does not apply if the debt became due and payable before 1</w:t>
      </w:r>
      <w:r w:rsidR="002E52D4" w:rsidRPr="002E52D4">
        <w:t> </w:t>
      </w:r>
      <w:r w:rsidRPr="002E52D4">
        <w:t xml:space="preserve">July 2020. </w:t>
      </w:r>
      <w:proofErr w:type="spellStart"/>
      <w:r w:rsidR="00CA686A" w:rsidRPr="002E52D4">
        <w:t>Subitem</w:t>
      </w:r>
      <w:proofErr w:type="spellEnd"/>
      <w:r w:rsidR="002E52D4" w:rsidRPr="002E52D4">
        <w:t> </w:t>
      </w:r>
      <w:r w:rsidR="00CA686A" w:rsidRPr="002E52D4">
        <w:t>150(2)</w:t>
      </w:r>
      <w:r w:rsidRPr="002E52D4">
        <w:t xml:space="preserve"> of Schedule</w:t>
      </w:r>
      <w:r w:rsidR="002E52D4" w:rsidRPr="002E52D4">
        <w:t> </w:t>
      </w:r>
      <w:r w:rsidRPr="002E52D4">
        <w:t xml:space="preserve">4 to the </w:t>
      </w:r>
      <w:r w:rsidRPr="002E52D4">
        <w:rPr>
          <w:i/>
        </w:rPr>
        <w:t>Medical and Midwife Indemnity Legislation Amendment Act 2019</w:t>
      </w:r>
      <w:r w:rsidRPr="002E52D4">
        <w:t xml:space="preserve"> provides for the rate in that case.</w:t>
      </w:r>
    </w:p>
    <w:p w:rsidR="00352656" w:rsidRPr="002E52D4" w:rsidRDefault="00352656" w:rsidP="00352656">
      <w:pPr>
        <w:pStyle w:val="subsection"/>
      </w:pPr>
      <w:r w:rsidRPr="002E52D4">
        <w:tab/>
        <w:t>(2)</w:t>
      </w:r>
      <w:r w:rsidRPr="002E52D4">
        <w:tab/>
      </w:r>
      <w:r w:rsidR="00C52AF7" w:rsidRPr="002E52D4">
        <w:t>T</w:t>
      </w:r>
      <w:r w:rsidRPr="002E52D4">
        <w:t xml:space="preserve">he rate is the general interest charge rate </w:t>
      </w:r>
      <w:r w:rsidR="00C52AF7" w:rsidRPr="002E52D4">
        <w:t>for</w:t>
      </w:r>
      <w:r w:rsidRPr="002E52D4">
        <w:t xml:space="preserve"> the day </w:t>
      </w:r>
      <w:r w:rsidR="00A86C4C" w:rsidRPr="002E52D4">
        <w:t xml:space="preserve">after the day </w:t>
      </w:r>
      <w:r w:rsidRPr="002E52D4">
        <w:t>the debt bec</w:t>
      </w:r>
      <w:r w:rsidR="00A86C4C" w:rsidRPr="002E52D4">
        <w:t>omes</w:t>
      </w:r>
      <w:r w:rsidRPr="002E52D4">
        <w:t xml:space="preserve"> due and payable.</w:t>
      </w:r>
    </w:p>
    <w:p w:rsidR="00747057" w:rsidRPr="002E52D4" w:rsidRDefault="00282438" w:rsidP="00747057">
      <w:pPr>
        <w:pStyle w:val="ActHead5"/>
      </w:pPr>
      <w:bookmarkStart w:id="23" w:name="_Toc34137627"/>
      <w:r w:rsidRPr="00D45971">
        <w:rPr>
          <w:rStyle w:val="CharSectno"/>
        </w:rPr>
        <w:t>10</w:t>
      </w:r>
      <w:r w:rsidR="00747057" w:rsidRPr="002E52D4">
        <w:t xml:space="preserve">  Applicable interest rate for working out total run</w:t>
      </w:r>
      <w:r w:rsidR="002E52D4">
        <w:noBreakHyphen/>
      </w:r>
      <w:r w:rsidR="00747057" w:rsidRPr="002E52D4">
        <w:t>off cover credits</w:t>
      </w:r>
      <w:bookmarkEnd w:id="23"/>
    </w:p>
    <w:p w:rsidR="00A47C67" w:rsidRPr="002E52D4" w:rsidRDefault="00747057" w:rsidP="00352656">
      <w:pPr>
        <w:pStyle w:val="subsection"/>
      </w:pPr>
      <w:r w:rsidRPr="002E52D4">
        <w:tab/>
      </w:r>
      <w:r w:rsidRPr="002E52D4">
        <w:tab/>
        <w:t>For the purposes of subsection</w:t>
      </w:r>
      <w:r w:rsidR="002E52D4" w:rsidRPr="002E52D4">
        <w:t> </w:t>
      </w:r>
      <w:r w:rsidRPr="002E52D4">
        <w:t>34ZS(4) of the Act</w:t>
      </w:r>
      <w:r w:rsidR="00A47C67" w:rsidRPr="002E52D4">
        <w:t>, the rate of interest, for a financial year, is the general interest charge rate for the last day before the start of the financial year multiplied by the number of days in the calendar year in which that day occurs.</w:t>
      </w:r>
    </w:p>
    <w:p w:rsidR="0061280D" w:rsidRPr="002E52D4" w:rsidRDefault="0061280D" w:rsidP="0061280D">
      <w:pPr>
        <w:pStyle w:val="ActHead3"/>
        <w:pageBreakBefore/>
      </w:pPr>
      <w:bookmarkStart w:id="24" w:name="_Toc34137628"/>
      <w:r w:rsidRPr="00D45971">
        <w:rPr>
          <w:rStyle w:val="CharDivNo"/>
        </w:rPr>
        <w:lastRenderedPageBreak/>
        <w:t>Division</w:t>
      </w:r>
      <w:r w:rsidR="002E52D4" w:rsidRPr="00D45971">
        <w:rPr>
          <w:rStyle w:val="CharDivNo"/>
        </w:rPr>
        <w:t> </w:t>
      </w:r>
      <w:r w:rsidRPr="00D45971">
        <w:rPr>
          <w:rStyle w:val="CharDivNo"/>
        </w:rPr>
        <w:t>5</w:t>
      </w:r>
      <w:r w:rsidRPr="002E52D4">
        <w:t>—</w:t>
      </w:r>
      <w:r w:rsidR="00904DBA" w:rsidRPr="00D45971">
        <w:rPr>
          <w:rStyle w:val="CharDivText"/>
        </w:rPr>
        <w:t>Allied health h</w:t>
      </w:r>
      <w:r w:rsidRPr="00D45971">
        <w:rPr>
          <w:rStyle w:val="CharDivText"/>
        </w:rPr>
        <w:t>igh cost claim indemnity scheme</w:t>
      </w:r>
      <w:bookmarkEnd w:id="24"/>
    </w:p>
    <w:p w:rsidR="00ED38E0" w:rsidRPr="002E52D4" w:rsidRDefault="00282438" w:rsidP="00AA2C7A">
      <w:pPr>
        <w:pStyle w:val="ActHead5"/>
      </w:pPr>
      <w:bookmarkStart w:id="25" w:name="_Toc34137629"/>
      <w:r w:rsidRPr="00D45971">
        <w:rPr>
          <w:rStyle w:val="CharSectno"/>
        </w:rPr>
        <w:t>11</w:t>
      </w:r>
      <w:r w:rsidR="00ED38E0" w:rsidRPr="002E52D4">
        <w:t xml:space="preserve">  Eligible insurers</w:t>
      </w:r>
      <w:bookmarkEnd w:id="25"/>
    </w:p>
    <w:p w:rsidR="00ED38E0" w:rsidRPr="002E52D4" w:rsidRDefault="00ED38E0" w:rsidP="00ED38E0">
      <w:pPr>
        <w:pStyle w:val="subsection"/>
      </w:pPr>
      <w:r w:rsidRPr="002E52D4">
        <w:tab/>
      </w:r>
      <w:r w:rsidRPr="002E52D4">
        <w:tab/>
        <w:t>For the purposes of paragraph</w:t>
      </w:r>
      <w:r w:rsidR="002E52D4" w:rsidRPr="002E52D4">
        <w:t> </w:t>
      </w:r>
      <w:r w:rsidRPr="002E52D4">
        <w:t>34ZZ(a) of the Act, the following medical indemnity insurers are specified:</w:t>
      </w:r>
    </w:p>
    <w:p w:rsidR="00ED38E0" w:rsidRPr="002E52D4" w:rsidRDefault="00ED38E0" w:rsidP="00ED38E0">
      <w:pPr>
        <w:pStyle w:val="paragraph"/>
      </w:pPr>
      <w:r w:rsidRPr="002E52D4">
        <w:tab/>
        <w:t>(a)</w:t>
      </w:r>
      <w:r w:rsidRPr="002E52D4">
        <w:tab/>
        <w:t xml:space="preserve">Avant Insurance Limited </w:t>
      </w:r>
      <w:proofErr w:type="spellStart"/>
      <w:r w:rsidRPr="002E52D4">
        <w:t>ACN</w:t>
      </w:r>
      <w:proofErr w:type="spellEnd"/>
      <w:r w:rsidRPr="002E52D4">
        <w:t xml:space="preserve"> 003</w:t>
      </w:r>
      <w:r w:rsidR="002E52D4" w:rsidRPr="002E52D4">
        <w:t> </w:t>
      </w:r>
      <w:bookmarkStart w:id="26" w:name="BK_S3P8L5C38"/>
      <w:bookmarkEnd w:id="26"/>
      <w:r w:rsidRPr="002E52D4">
        <w:t>707</w:t>
      </w:r>
      <w:r w:rsidR="002E52D4" w:rsidRPr="002E52D4">
        <w:t> </w:t>
      </w:r>
      <w:bookmarkStart w:id="27" w:name="BK_S3P8L5C42"/>
      <w:bookmarkEnd w:id="27"/>
      <w:r w:rsidRPr="002E52D4">
        <w:t>471;</w:t>
      </w:r>
    </w:p>
    <w:p w:rsidR="00ED38E0" w:rsidRPr="002E52D4" w:rsidRDefault="00ED38E0" w:rsidP="00ED38E0">
      <w:pPr>
        <w:pStyle w:val="paragraph"/>
      </w:pPr>
      <w:r w:rsidRPr="002E52D4">
        <w:tab/>
        <w:t>(b)</w:t>
      </w:r>
      <w:r w:rsidRPr="002E52D4">
        <w:tab/>
        <w:t xml:space="preserve">Berkshire Hathaway Specialty Insurance Company </w:t>
      </w:r>
      <w:proofErr w:type="spellStart"/>
      <w:r w:rsidRPr="002E52D4">
        <w:t>A</w:t>
      </w:r>
      <w:r w:rsidR="00B34027" w:rsidRPr="002E52D4">
        <w:t>RB</w:t>
      </w:r>
      <w:r w:rsidRPr="002E52D4">
        <w:t>N</w:t>
      </w:r>
      <w:proofErr w:type="spellEnd"/>
      <w:r w:rsidRPr="002E52D4">
        <w:t xml:space="preserve"> 600</w:t>
      </w:r>
      <w:r w:rsidR="002E52D4" w:rsidRPr="002E52D4">
        <w:t> </w:t>
      </w:r>
      <w:bookmarkStart w:id="28" w:name="BK_S3P8L6C5"/>
      <w:bookmarkEnd w:id="28"/>
      <w:r w:rsidRPr="002E52D4">
        <w:t>643</w:t>
      </w:r>
      <w:r w:rsidR="002E52D4" w:rsidRPr="002E52D4">
        <w:t> </w:t>
      </w:r>
      <w:bookmarkStart w:id="29" w:name="BK_S3P8L6C9"/>
      <w:bookmarkEnd w:id="29"/>
      <w:r w:rsidRPr="002E52D4">
        <w:t>034;</w:t>
      </w:r>
    </w:p>
    <w:p w:rsidR="00ED38E0" w:rsidRPr="002E52D4" w:rsidRDefault="00ED38E0" w:rsidP="00ED38E0">
      <w:pPr>
        <w:pStyle w:val="paragraph"/>
      </w:pPr>
      <w:r w:rsidRPr="002E52D4">
        <w:tab/>
        <w:t>(c)</w:t>
      </w:r>
      <w:r w:rsidRPr="002E52D4">
        <w:tab/>
        <w:t xml:space="preserve">Guild Insurance Limited </w:t>
      </w:r>
      <w:proofErr w:type="spellStart"/>
      <w:r w:rsidRPr="002E52D4">
        <w:t>ACN</w:t>
      </w:r>
      <w:proofErr w:type="spellEnd"/>
      <w:r w:rsidRPr="002E52D4">
        <w:t xml:space="preserve"> 004</w:t>
      </w:r>
      <w:r w:rsidR="002E52D4" w:rsidRPr="002E52D4">
        <w:t> </w:t>
      </w:r>
      <w:bookmarkStart w:id="30" w:name="BK_S3P8L7C38"/>
      <w:bookmarkEnd w:id="30"/>
      <w:r w:rsidRPr="002E52D4">
        <w:t>538</w:t>
      </w:r>
      <w:r w:rsidR="002E52D4" w:rsidRPr="002E52D4">
        <w:t> </w:t>
      </w:r>
      <w:bookmarkStart w:id="31" w:name="BK_S3P8L7C42"/>
      <w:bookmarkEnd w:id="31"/>
      <w:r w:rsidRPr="002E52D4">
        <w:t>863;</w:t>
      </w:r>
    </w:p>
    <w:p w:rsidR="00ED38E0" w:rsidRPr="002E52D4" w:rsidRDefault="00ED38E0" w:rsidP="00ED38E0">
      <w:pPr>
        <w:pStyle w:val="paragraph"/>
      </w:pPr>
      <w:r w:rsidRPr="002E52D4">
        <w:tab/>
        <w:t>(d)</w:t>
      </w:r>
      <w:r w:rsidRPr="002E52D4">
        <w:tab/>
        <w:t xml:space="preserve">MDA National Insurance Pty Ltd </w:t>
      </w:r>
      <w:proofErr w:type="spellStart"/>
      <w:r w:rsidRPr="002E52D4">
        <w:t>ACN</w:t>
      </w:r>
      <w:proofErr w:type="spellEnd"/>
      <w:r w:rsidRPr="002E52D4">
        <w:t xml:space="preserve"> 058</w:t>
      </w:r>
      <w:r w:rsidR="002E52D4" w:rsidRPr="002E52D4">
        <w:t> </w:t>
      </w:r>
      <w:bookmarkStart w:id="32" w:name="BK_S3P8L8C45"/>
      <w:bookmarkEnd w:id="32"/>
      <w:r w:rsidRPr="002E52D4">
        <w:t>271</w:t>
      </w:r>
      <w:r w:rsidR="002E52D4" w:rsidRPr="002E52D4">
        <w:t> </w:t>
      </w:r>
      <w:bookmarkStart w:id="33" w:name="BK_S3P8L8C49"/>
      <w:bookmarkEnd w:id="33"/>
      <w:r w:rsidRPr="002E52D4">
        <w:t>417;</w:t>
      </w:r>
    </w:p>
    <w:p w:rsidR="00ED38E0" w:rsidRPr="002E52D4" w:rsidRDefault="00ED38E0" w:rsidP="00ED38E0">
      <w:pPr>
        <w:pStyle w:val="paragraph"/>
      </w:pPr>
      <w:r w:rsidRPr="002E52D4">
        <w:tab/>
        <w:t>(e)</w:t>
      </w:r>
      <w:r w:rsidRPr="002E52D4">
        <w:tab/>
        <w:t xml:space="preserve">Medical Insurance Australia Pty Ltd </w:t>
      </w:r>
      <w:proofErr w:type="spellStart"/>
      <w:r w:rsidRPr="002E52D4">
        <w:t>ACN</w:t>
      </w:r>
      <w:proofErr w:type="spellEnd"/>
      <w:r w:rsidRPr="002E52D4">
        <w:t xml:space="preserve"> 092</w:t>
      </w:r>
      <w:r w:rsidR="002E52D4" w:rsidRPr="002E52D4">
        <w:t> </w:t>
      </w:r>
      <w:bookmarkStart w:id="34" w:name="BK_S3P8L9C50"/>
      <w:bookmarkEnd w:id="34"/>
      <w:r w:rsidRPr="002E52D4">
        <w:t>709</w:t>
      </w:r>
      <w:r w:rsidR="002E52D4" w:rsidRPr="002E52D4">
        <w:t> </w:t>
      </w:r>
      <w:bookmarkStart w:id="35" w:name="BK_S3P8L9C54"/>
      <w:bookmarkEnd w:id="35"/>
      <w:r w:rsidRPr="002E52D4">
        <w:t>629;</w:t>
      </w:r>
    </w:p>
    <w:p w:rsidR="00ED38E0" w:rsidRPr="002E52D4" w:rsidRDefault="00ED38E0" w:rsidP="00ED38E0">
      <w:pPr>
        <w:pStyle w:val="paragraph"/>
      </w:pPr>
      <w:r w:rsidRPr="002E52D4">
        <w:tab/>
        <w:t>(f)</w:t>
      </w:r>
      <w:r w:rsidRPr="002E52D4">
        <w:tab/>
        <w:t xml:space="preserve">MIPS Insurance Pty Ltd </w:t>
      </w:r>
      <w:proofErr w:type="spellStart"/>
      <w:r w:rsidRPr="002E52D4">
        <w:t>ACN</w:t>
      </w:r>
      <w:proofErr w:type="spellEnd"/>
      <w:r w:rsidRPr="002E52D4">
        <w:t xml:space="preserve"> 089</w:t>
      </w:r>
      <w:r w:rsidR="002E52D4" w:rsidRPr="002E52D4">
        <w:t> </w:t>
      </w:r>
      <w:bookmarkStart w:id="36" w:name="BK_S3P8L10C37"/>
      <w:bookmarkEnd w:id="36"/>
      <w:r w:rsidRPr="002E52D4">
        <w:t>048</w:t>
      </w:r>
      <w:r w:rsidR="002E52D4" w:rsidRPr="002E52D4">
        <w:t> </w:t>
      </w:r>
      <w:bookmarkStart w:id="37" w:name="BK_S3P8L10C41"/>
      <w:bookmarkEnd w:id="37"/>
      <w:r w:rsidRPr="002E52D4">
        <w:t>359.</w:t>
      </w:r>
    </w:p>
    <w:p w:rsidR="0061280D" w:rsidRPr="002E52D4" w:rsidRDefault="00282438" w:rsidP="0061280D">
      <w:pPr>
        <w:pStyle w:val="ActHead5"/>
      </w:pPr>
      <w:bookmarkStart w:id="38" w:name="_Toc34137630"/>
      <w:r w:rsidRPr="00D45971">
        <w:rPr>
          <w:rStyle w:val="CharSectno"/>
        </w:rPr>
        <w:t>12</w:t>
      </w:r>
      <w:r w:rsidR="0061280D" w:rsidRPr="002E52D4">
        <w:t xml:space="preserve">  </w:t>
      </w:r>
      <w:r w:rsidR="00F63259" w:rsidRPr="002E52D4">
        <w:t>Allied health h</w:t>
      </w:r>
      <w:r w:rsidR="0061280D" w:rsidRPr="002E52D4">
        <w:t>igh cost claim threshold</w:t>
      </w:r>
      <w:bookmarkEnd w:id="38"/>
    </w:p>
    <w:p w:rsidR="0061280D" w:rsidRPr="002E52D4" w:rsidRDefault="0061280D" w:rsidP="0061280D">
      <w:pPr>
        <w:pStyle w:val="subsection"/>
      </w:pPr>
      <w:r w:rsidRPr="002E52D4">
        <w:tab/>
      </w:r>
      <w:r w:rsidRPr="002E52D4">
        <w:tab/>
        <w:t>For the purposes of paragraph</w:t>
      </w:r>
      <w:r w:rsidR="002E52D4" w:rsidRPr="002E52D4">
        <w:t> </w:t>
      </w:r>
      <w:r w:rsidRPr="002E52D4">
        <w:t>34ZZA(1)(b) of the Act, $500,000 is specified.</w:t>
      </w:r>
    </w:p>
    <w:p w:rsidR="00F77DC4" w:rsidRPr="002E52D4" w:rsidRDefault="00F77DC4" w:rsidP="00F77DC4">
      <w:pPr>
        <w:pStyle w:val="ActHead3"/>
        <w:pageBreakBefore/>
      </w:pPr>
      <w:bookmarkStart w:id="39" w:name="_Toc34137631"/>
      <w:r w:rsidRPr="00D45971">
        <w:rPr>
          <w:rStyle w:val="CharDivNo"/>
        </w:rPr>
        <w:lastRenderedPageBreak/>
        <w:t>Division</w:t>
      </w:r>
      <w:r w:rsidR="002E52D4" w:rsidRPr="00D45971">
        <w:rPr>
          <w:rStyle w:val="CharDivNo"/>
        </w:rPr>
        <w:t> </w:t>
      </w:r>
      <w:r w:rsidR="0061280D" w:rsidRPr="00D45971">
        <w:rPr>
          <w:rStyle w:val="CharDivNo"/>
        </w:rPr>
        <w:t>6</w:t>
      </w:r>
      <w:r w:rsidRPr="002E52D4">
        <w:t>—</w:t>
      </w:r>
      <w:r w:rsidR="00904DBA" w:rsidRPr="00D45971">
        <w:rPr>
          <w:rStyle w:val="CharDivText"/>
        </w:rPr>
        <w:t>Allied health exceptional claims indemnity scheme</w:t>
      </w:r>
      <w:bookmarkEnd w:id="39"/>
    </w:p>
    <w:p w:rsidR="00904DBA" w:rsidRPr="002E52D4" w:rsidRDefault="00282438" w:rsidP="00904DBA">
      <w:pPr>
        <w:pStyle w:val="ActHead5"/>
      </w:pPr>
      <w:bookmarkStart w:id="40" w:name="_Toc34137632"/>
      <w:r w:rsidRPr="00D45971">
        <w:rPr>
          <w:rStyle w:val="CharSectno"/>
        </w:rPr>
        <w:t>13</w:t>
      </w:r>
      <w:r w:rsidR="00904DBA" w:rsidRPr="002E52D4">
        <w:t xml:space="preserve">  Circumstances for claim relating to overseas incident to be qualifying claim</w:t>
      </w:r>
      <w:bookmarkEnd w:id="40"/>
    </w:p>
    <w:p w:rsidR="006E1A42" w:rsidRPr="002E52D4" w:rsidRDefault="00904DBA" w:rsidP="006E1A42">
      <w:pPr>
        <w:pStyle w:val="subsection"/>
      </w:pPr>
      <w:r w:rsidRPr="002E52D4">
        <w:tab/>
        <w:t>(1)</w:t>
      </w:r>
      <w:r w:rsidRPr="002E52D4">
        <w:tab/>
        <w:t xml:space="preserve">For </w:t>
      </w:r>
      <w:r w:rsidR="00B04121" w:rsidRPr="002E52D4">
        <w:t xml:space="preserve">the purposes of </w:t>
      </w:r>
      <w:r w:rsidRPr="002E52D4">
        <w:t>paragraph</w:t>
      </w:r>
      <w:r w:rsidR="002E52D4" w:rsidRPr="002E52D4">
        <w:t> </w:t>
      </w:r>
      <w:r w:rsidRPr="002E52D4">
        <w:t>34ZZ</w:t>
      </w:r>
      <w:r w:rsidR="00473DBD" w:rsidRPr="002E52D4">
        <w:t>K</w:t>
      </w:r>
      <w:r w:rsidRPr="002E52D4">
        <w:t xml:space="preserve">(1)(d) of the Act, </w:t>
      </w:r>
      <w:r w:rsidR="002E52D4" w:rsidRPr="002E52D4">
        <w:t>subsections (</w:t>
      </w:r>
      <w:r w:rsidR="006E1A42" w:rsidRPr="002E52D4">
        <w:t>2) and (3) of this section specify different circumstances relating to a claim that relates to:</w:t>
      </w:r>
    </w:p>
    <w:p w:rsidR="00904DBA" w:rsidRPr="002E52D4" w:rsidRDefault="00904DBA" w:rsidP="00904DBA">
      <w:pPr>
        <w:pStyle w:val="paragraph"/>
      </w:pPr>
      <w:r w:rsidRPr="002E52D4">
        <w:tab/>
        <w:t>(a)</w:t>
      </w:r>
      <w:r w:rsidRPr="002E52D4">
        <w:tab/>
        <w:t xml:space="preserve">an incident (the </w:t>
      </w:r>
      <w:r w:rsidRPr="002E52D4">
        <w:rPr>
          <w:b/>
          <w:i/>
        </w:rPr>
        <w:t>relevant incident</w:t>
      </w:r>
      <w:r w:rsidRPr="002E52D4">
        <w:t xml:space="preserve">) that occurs or occurred outside Australia and the external Territories at a time (the </w:t>
      </w:r>
      <w:r w:rsidRPr="002E52D4">
        <w:rPr>
          <w:b/>
          <w:i/>
        </w:rPr>
        <w:t>relevant time</w:t>
      </w:r>
      <w:r w:rsidRPr="002E52D4">
        <w:t>); or</w:t>
      </w:r>
    </w:p>
    <w:p w:rsidR="00904DBA" w:rsidRPr="002E52D4" w:rsidRDefault="00904DBA" w:rsidP="00904DBA">
      <w:pPr>
        <w:pStyle w:val="paragraph"/>
      </w:pPr>
      <w:r w:rsidRPr="002E52D4">
        <w:tab/>
        <w:t>(b)</w:t>
      </w:r>
      <w:r w:rsidRPr="002E52D4">
        <w:tab/>
        <w:t xml:space="preserve">a series of related incidents (the </w:t>
      </w:r>
      <w:r w:rsidRPr="002E52D4">
        <w:rPr>
          <w:b/>
          <w:i/>
        </w:rPr>
        <w:t>relevant incidents</w:t>
      </w:r>
      <w:r w:rsidRPr="002E52D4">
        <w:t xml:space="preserve">) any of which occur or occurred outside Australia and the external Territories at a time (the </w:t>
      </w:r>
      <w:r w:rsidRPr="002E52D4">
        <w:rPr>
          <w:b/>
          <w:i/>
        </w:rPr>
        <w:t>relevant time</w:t>
      </w:r>
      <w:r w:rsidR="006E1A42" w:rsidRPr="002E52D4">
        <w:t>).</w:t>
      </w:r>
    </w:p>
    <w:p w:rsidR="00904DBA" w:rsidRPr="002E52D4" w:rsidRDefault="00904DBA" w:rsidP="00904DBA">
      <w:pPr>
        <w:pStyle w:val="subsection"/>
      </w:pPr>
      <w:r w:rsidRPr="002E52D4">
        <w:tab/>
        <w:t>(2)</w:t>
      </w:r>
      <w:r w:rsidRPr="002E52D4">
        <w:tab/>
        <w:t>The circumstances are:</w:t>
      </w:r>
    </w:p>
    <w:p w:rsidR="00904DBA" w:rsidRPr="002E52D4" w:rsidRDefault="00904DBA" w:rsidP="00904DBA">
      <w:pPr>
        <w:pStyle w:val="paragraph"/>
      </w:pPr>
      <w:r w:rsidRPr="002E52D4">
        <w:tab/>
        <w:t>(a)</w:t>
      </w:r>
      <w:r w:rsidRPr="002E52D4">
        <w:tab/>
        <w:t>the claim is</w:t>
      </w:r>
      <w:r w:rsidR="003B2B8F" w:rsidRPr="002E52D4">
        <w:t xml:space="preserve"> or was</w:t>
      </w:r>
      <w:r w:rsidRPr="002E52D4">
        <w:t xml:space="preserve"> made by a person who </w:t>
      </w:r>
      <w:r w:rsidR="00AA6D5E" w:rsidRPr="002E52D4">
        <w:t xml:space="preserve">at the relevant time </w:t>
      </w:r>
      <w:r w:rsidRPr="002E52D4">
        <w:t xml:space="preserve">is </w:t>
      </w:r>
      <w:r w:rsidR="003B2B8F" w:rsidRPr="002E52D4">
        <w:t xml:space="preserve">or was </w:t>
      </w:r>
      <w:r w:rsidRPr="002E52D4">
        <w:t>an Australian citizen</w:t>
      </w:r>
      <w:bookmarkStart w:id="41" w:name="BK_S3P9L12C22"/>
      <w:bookmarkEnd w:id="41"/>
      <w:r w:rsidRPr="002E52D4">
        <w:t xml:space="preserve"> or a resident of Australia or an external Territory; and</w:t>
      </w:r>
    </w:p>
    <w:p w:rsidR="00904DBA" w:rsidRPr="002E52D4" w:rsidRDefault="00904DBA" w:rsidP="00904DBA">
      <w:pPr>
        <w:pStyle w:val="paragraph"/>
      </w:pPr>
      <w:r w:rsidRPr="002E52D4">
        <w:tab/>
        <w:t>(b)</w:t>
      </w:r>
      <w:r w:rsidRPr="002E52D4">
        <w:tab/>
        <w:t>at the relevant time the person is or was:</w:t>
      </w:r>
    </w:p>
    <w:p w:rsidR="00904DBA" w:rsidRPr="002E52D4" w:rsidRDefault="00904DBA" w:rsidP="00904DBA">
      <w:pPr>
        <w:pStyle w:val="paragraphsub"/>
      </w:pPr>
      <w:r w:rsidRPr="002E52D4">
        <w:tab/>
        <w:t>(</w:t>
      </w:r>
      <w:proofErr w:type="spellStart"/>
      <w:r w:rsidRPr="002E52D4">
        <w:t>i</w:t>
      </w:r>
      <w:proofErr w:type="spellEnd"/>
      <w:r w:rsidRPr="002E52D4">
        <w:t>)</w:t>
      </w:r>
      <w:r w:rsidRPr="002E52D4">
        <w:tab/>
        <w:t>engaged in a sporting activity (as a participant, adjudicator, judge, referee or umpire or in a similar capacity); or</w:t>
      </w:r>
    </w:p>
    <w:p w:rsidR="00904DBA" w:rsidRPr="002E52D4" w:rsidRDefault="00904DBA" w:rsidP="00904DBA">
      <w:pPr>
        <w:pStyle w:val="paragraphsub"/>
      </w:pPr>
      <w:r w:rsidRPr="002E52D4">
        <w:tab/>
        <w:t>(ii)</w:t>
      </w:r>
      <w:r w:rsidRPr="002E52D4">
        <w:tab/>
        <w:t>engaged in a cultural activity; or</w:t>
      </w:r>
    </w:p>
    <w:p w:rsidR="00904DBA" w:rsidRPr="002E52D4" w:rsidRDefault="00904DBA" w:rsidP="00904DBA">
      <w:pPr>
        <w:pStyle w:val="paragraphsub"/>
      </w:pPr>
      <w:r w:rsidRPr="002E52D4">
        <w:tab/>
        <w:t>(iii)</w:t>
      </w:r>
      <w:r w:rsidRPr="002E52D4">
        <w:tab/>
        <w:t>undertaking official business for a Commonwealth, State or Territory agency; or</w:t>
      </w:r>
    </w:p>
    <w:p w:rsidR="00904DBA" w:rsidRPr="002E52D4" w:rsidRDefault="00904DBA" w:rsidP="00904DBA">
      <w:pPr>
        <w:pStyle w:val="paragraphsub"/>
      </w:pPr>
      <w:r w:rsidRPr="002E52D4">
        <w:tab/>
        <w:t>(iv)</w:t>
      </w:r>
      <w:r w:rsidRPr="002E52D4">
        <w:tab/>
        <w:t>travelling with a person to whom any of the other subparagraphs of this paragraph applies; and</w:t>
      </w:r>
    </w:p>
    <w:p w:rsidR="00904DBA" w:rsidRPr="002E52D4" w:rsidRDefault="00904DBA" w:rsidP="00904DBA">
      <w:pPr>
        <w:pStyle w:val="paragraph"/>
      </w:pPr>
      <w:r w:rsidRPr="002E52D4">
        <w:tab/>
        <w:t>(c)</w:t>
      </w:r>
      <w:r w:rsidRPr="002E52D4">
        <w:tab/>
      </w:r>
      <w:r w:rsidR="00AA6D5E" w:rsidRPr="002E52D4">
        <w:t xml:space="preserve">at the relevant time </w:t>
      </w:r>
      <w:r w:rsidRPr="002E52D4">
        <w:t xml:space="preserve">the practitioner against whom the claim is </w:t>
      </w:r>
      <w:r w:rsidR="003B2B8F" w:rsidRPr="002E52D4">
        <w:t xml:space="preserve">or was </w:t>
      </w:r>
      <w:r w:rsidRPr="002E52D4">
        <w:t xml:space="preserve">made is </w:t>
      </w:r>
      <w:r w:rsidR="00153E8F" w:rsidRPr="002E52D4">
        <w:t xml:space="preserve">or was </w:t>
      </w:r>
      <w:r w:rsidRPr="002E52D4">
        <w:t>a permanent resident of Australia or an external Territory accompanying the person in the course of, or in connection with, the practice by the practitioner of an allied health profession.</w:t>
      </w:r>
    </w:p>
    <w:p w:rsidR="00904DBA" w:rsidRPr="002E52D4" w:rsidRDefault="00904DBA" w:rsidP="00904DBA">
      <w:pPr>
        <w:pStyle w:val="subsection"/>
      </w:pPr>
      <w:r w:rsidRPr="002E52D4">
        <w:tab/>
        <w:t>(3)</w:t>
      </w:r>
      <w:r w:rsidRPr="002E52D4">
        <w:tab/>
        <w:t>Alternatively, the circumstances are:</w:t>
      </w:r>
    </w:p>
    <w:p w:rsidR="00904DBA" w:rsidRPr="002E52D4" w:rsidRDefault="00904DBA" w:rsidP="00904DBA">
      <w:pPr>
        <w:pStyle w:val="paragraph"/>
      </w:pPr>
      <w:r w:rsidRPr="002E52D4">
        <w:tab/>
        <w:t>(a)</w:t>
      </w:r>
      <w:r w:rsidRPr="002E52D4">
        <w:tab/>
      </w:r>
      <w:r w:rsidR="00AA6D5E" w:rsidRPr="002E52D4">
        <w:t xml:space="preserve">at the relevant time </w:t>
      </w:r>
      <w:r w:rsidRPr="002E52D4">
        <w:t xml:space="preserve">the practitioner against whom the claim is </w:t>
      </w:r>
      <w:r w:rsidR="003B2B8F" w:rsidRPr="002E52D4">
        <w:t xml:space="preserve">or was </w:t>
      </w:r>
      <w:r w:rsidRPr="002E52D4">
        <w:t xml:space="preserve">made is </w:t>
      </w:r>
      <w:r w:rsidR="003B2B8F" w:rsidRPr="002E52D4">
        <w:t xml:space="preserve">or was </w:t>
      </w:r>
      <w:r w:rsidRPr="002E52D4">
        <w:t>a permanent resident of Australia or an external Territory undertaking aid work outside Australia and the external Territories; and</w:t>
      </w:r>
    </w:p>
    <w:p w:rsidR="00904DBA" w:rsidRPr="002E52D4" w:rsidRDefault="00904DBA" w:rsidP="00904DBA">
      <w:pPr>
        <w:pStyle w:val="paragraph"/>
      </w:pPr>
      <w:r w:rsidRPr="002E52D4">
        <w:tab/>
        <w:t>(b)</w:t>
      </w:r>
      <w:r w:rsidRPr="002E52D4">
        <w:tab/>
        <w:t>the relevant incident, or any of the relevant incidents, occurs or occurred in the course of, or in connection with, the undertaking of that aid work.</w:t>
      </w:r>
    </w:p>
    <w:p w:rsidR="00904DBA" w:rsidRPr="002E52D4" w:rsidRDefault="006E4238" w:rsidP="006E4238">
      <w:pPr>
        <w:pStyle w:val="ActHead2"/>
        <w:pageBreakBefore/>
      </w:pPr>
      <w:bookmarkStart w:id="42" w:name="_Toc34137633"/>
      <w:r w:rsidRPr="00D45971">
        <w:rPr>
          <w:rStyle w:val="CharPartNo"/>
        </w:rPr>
        <w:lastRenderedPageBreak/>
        <w:t>Part</w:t>
      </w:r>
      <w:r w:rsidR="002E52D4" w:rsidRPr="00D45971">
        <w:rPr>
          <w:rStyle w:val="CharPartNo"/>
        </w:rPr>
        <w:t> </w:t>
      </w:r>
      <w:r w:rsidRPr="00D45971">
        <w:rPr>
          <w:rStyle w:val="CharPartNo"/>
        </w:rPr>
        <w:t>3</w:t>
      </w:r>
      <w:r w:rsidRPr="002E52D4">
        <w:t>—</w:t>
      </w:r>
      <w:r w:rsidRPr="00D45971">
        <w:rPr>
          <w:rStyle w:val="CharPartText"/>
        </w:rPr>
        <w:t>Universal cover obligation</w:t>
      </w:r>
      <w:bookmarkEnd w:id="42"/>
    </w:p>
    <w:p w:rsidR="00904DBA" w:rsidRPr="00D45971" w:rsidRDefault="006E4238" w:rsidP="006E4238">
      <w:pPr>
        <w:pStyle w:val="Header"/>
      </w:pPr>
      <w:r w:rsidRPr="00D45971">
        <w:rPr>
          <w:rStyle w:val="CharDivNo"/>
        </w:rPr>
        <w:t xml:space="preserve"> </w:t>
      </w:r>
      <w:r w:rsidRPr="00D45971">
        <w:rPr>
          <w:rStyle w:val="CharDivText"/>
        </w:rPr>
        <w:t xml:space="preserve"> </w:t>
      </w:r>
    </w:p>
    <w:p w:rsidR="00877E96" w:rsidRPr="002E52D4" w:rsidRDefault="00282438" w:rsidP="00877E96">
      <w:pPr>
        <w:pStyle w:val="ActHead5"/>
      </w:pPr>
      <w:bookmarkStart w:id="43" w:name="_Toc34137634"/>
      <w:r w:rsidRPr="00D45971">
        <w:rPr>
          <w:rStyle w:val="CharSectno"/>
        </w:rPr>
        <w:t>14</w:t>
      </w:r>
      <w:r w:rsidR="00877E96" w:rsidRPr="002E52D4">
        <w:t xml:space="preserve">  Circumstances in which medical indemnity insurer may refuse professional indemnity cover</w:t>
      </w:r>
      <w:bookmarkEnd w:id="43"/>
    </w:p>
    <w:p w:rsidR="00877E96" w:rsidRPr="002E52D4" w:rsidRDefault="00877E96" w:rsidP="00877E96">
      <w:pPr>
        <w:pStyle w:val="subsection"/>
      </w:pPr>
      <w:r w:rsidRPr="002E52D4">
        <w:tab/>
        <w:t>(1)</w:t>
      </w:r>
      <w:r w:rsidRPr="002E52D4">
        <w:tab/>
        <w:t>This section specifies circumstances for the purposes of paragraph</w:t>
      </w:r>
      <w:r w:rsidR="002E52D4" w:rsidRPr="002E52D4">
        <w:t> </w:t>
      </w:r>
      <w:r w:rsidRPr="002E52D4">
        <w:t>52A(f) of the Act (about the circumstances in which a medical indemnity insurer may refuse to enter into a contract of insurance with a medical practitioner to provide professional indemnity cover).</w:t>
      </w:r>
    </w:p>
    <w:p w:rsidR="00877E96" w:rsidRPr="002E52D4" w:rsidRDefault="00877E96" w:rsidP="00877E96">
      <w:pPr>
        <w:pStyle w:val="subsection"/>
      </w:pPr>
      <w:r w:rsidRPr="002E52D4">
        <w:tab/>
        <w:t>(2)</w:t>
      </w:r>
      <w:r w:rsidRPr="002E52D4">
        <w:tab/>
      </w:r>
      <w:r w:rsidR="003208FB" w:rsidRPr="002E52D4">
        <w:t xml:space="preserve">The </w:t>
      </w:r>
      <w:r w:rsidRPr="002E52D4">
        <w:t>circumstance</w:t>
      </w:r>
      <w:r w:rsidR="003208FB" w:rsidRPr="002E52D4">
        <w:t>s</w:t>
      </w:r>
      <w:r w:rsidRPr="002E52D4">
        <w:t xml:space="preserve"> </w:t>
      </w:r>
      <w:r w:rsidR="003208FB" w:rsidRPr="002E52D4">
        <w:t>are</w:t>
      </w:r>
      <w:r w:rsidRPr="002E52D4">
        <w:t xml:space="preserve"> that the medical practitioner:</w:t>
      </w:r>
    </w:p>
    <w:p w:rsidR="00877E96" w:rsidRPr="002E52D4" w:rsidRDefault="00877E96" w:rsidP="00877E96">
      <w:pPr>
        <w:pStyle w:val="paragraph"/>
      </w:pPr>
      <w:r w:rsidRPr="002E52D4">
        <w:tab/>
        <w:t>(a)</w:t>
      </w:r>
      <w:r w:rsidRPr="002E52D4">
        <w:tab/>
        <w:t>has practised without being registered or licensed as a medical practitioner under a State or Territory law that provides for the registration or licensing of medical practitioners; or</w:t>
      </w:r>
    </w:p>
    <w:p w:rsidR="00877E96" w:rsidRPr="002E52D4" w:rsidRDefault="00877E96" w:rsidP="00877E96">
      <w:pPr>
        <w:pStyle w:val="paragraph"/>
      </w:pPr>
      <w:r w:rsidRPr="002E52D4">
        <w:tab/>
        <w:t>(b)</w:t>
      </w:r>
      <w:r w:rsidRPr="002E52D4">
        <w:tab/>
        <w:t>is practising in breach of a limit (however described) on the registration or licensing of the practitioner under a State or Territory law that provides for the registration or licensing of medical practitioners.</w:t>
      </w:r>
    </w:p>
    <w:p w:rsidR="00D11259" w:rsidRPr="002E52D4" w:rsidRDefault="00282438" w:rsidP="00704AF0">
      <w:pPr>
        <w:pStyle w:val="ActHead5"/>
      </w:pPr>
      <w:bookmarkStart w:id="44" w:name="_Toc34137635"/>
      <w:r w:rsidRPr="00D45971">
        <w:rPr>
          <w:rStyle w:val="CharSectno"/>
        </w:rPr>
        <w:t>15</w:t>
      </w:r>
      <w:r w:rsidR="00D11259" w:rsidRPr="002E52D4">
        <w:t xml:space="preserve">  Notice of refusal to enter into contract of insurance for professional indemnity cover</w:t>
      </w:r>
      <w:bookmarkEnd w:id="44"/>
    </w:p>
    <w:p w:rsidR="00D11259" w:rsidRPr="002E52D4" w:rsidRDefault="00D11259" w:rsidP="00D11259">
      <w:pPr>
        <w:pStyle w:val="subsection"/>
      </w:pPr>
      <w:r w:rsidRPr="002E52D4">
        <w:tab/>
        <w:t>(1)</w:t>
      </w:r>
      <w:r w:rsidRPr="002E52D4">
        <w:tab/>
        <w:t>For the purposes of section</w:t>
      </w:r>
      <w:r w:rsidR="002E52D4" w:rsidRPr="002E52D4">
        <w:t> </w:t>
      </w:r>
      <w:r w:rsidRPr="002E52D4">
        <w:t>52B of the Act, this section specifies requirements for notification of a medical practitioner of a medical indemnity insurer</w:t>
      </w:r>
      <w:r w:rsidR="00185545" w:rsidRPr="002E52D4">
        <w:t>’</w:t>
      </w:r>
      <w:r w:rsidRPr="002E52D4">
        <w:t>s refusal to enter into a contract of insurance with the practitioner to provide professional indemnity cover.</w:t>
      </w:r>
    </w:p>
    <w:p w:rsidR="00500FBF" w:rsidRPr="002E52D4" w:rsidRDefault="00D11259" w:rsidP="00D11259">
      <w:pPr>
        <w:pStyle w:val="subsection"/>
      </w:pPr>
      <w:r w:rsidRPr="002E52D4">
        <w:tab/>
        <w:t>(2)</w:t>
      </w:r>
      <w:r w:rsidRPr="002E52D4">
        <w:tab/>
        <w:t>The notification must include</w:t>
      </w:r>
      <w:r w:rsidR="00500FBF" w:rsidRPr="002E52D4">
        <w:t>:</w:t>
      </w:r>
    </w:p>
    <w:p w:rsidR="00D11259" w:rsidRPr="002E52D4" w:rsidRDefault="00500FBF" w:rsidP="00500FBF">
      <w:pPr>
        <w:pStyle w:val="paragraph"/>
      </w:pPr>
      <w:r w:rsidRPr="002E52D4">
        <w:tab/>
        <w:t>(a)</w:t>
      </w:r>
      <w:r w:rsidRPr="002E52D4">
        <w:tab/>
      </w:r>
      <w:r w:rsidR="0052671B" w:rsidRPr="002E52D4">
        <w:t xml:space="preserve">the </w:t>
      </w:r>
      <w:r w:rsidRPr="002E52D4">
        <w:t>reasons for the refusal; and</w:t>
      </w:r>
    </w:p>
    <w:p w:rsidR="00500FBF" w:rsidRPr="002E52D4" w:rsidRDefault="00500FBF" w:rsidP="00500FBF">
      <w:pPr>
        <w:pStyle w:val="paragraph"/>
      </w:pPr>
      <w:r w:rsidRPr="002E52D4">
        <w:tab/>
        <w:t>(b)</w:t>
      </w:r>
      <w:r w:rsidRPr="002E52D4">
        <w:tab/>
        <w:t>a statement that the medical practitioner may make a complaint about the refusal in accordance with the AFCA scheme.</w:t>
      </w:r>
    </w:p>
    <w:p w:rsidR="00471BE3" w:rsidRDefault="00D11259" w:rsidP="00D11259">
      <w:pPr>
        <w:pStyle w:val="subsection"/>
      </w:pPr>
      <w:r w:rsidRPr="002E52D4">
        <w:tab/>
        <w:t>(3</w:t>
      </w:r>
      <w:r w:rsidR="00471BE3" w:rsidRPr="002E52D4">
        <w:t>)</w:t>
      </w:r>
      <w:r w:rsidR="00471BE3" w:rsidRPr="002E52D4">
        <w:tab/>
        <w:t xml:space="preserve">If, immediately before the refusal there was not a contract of insurance with the insurer providing professional indemnity cover for the practitioner, the notification must be made within 30 days of the </w:t>
      </w:r>
      <w:r w:rsidR="00347F9E" w:rsidRPr="002E52D4">
        <w:t xml:space="preserve">insurer receiving all information </w:t>
      </w:r>
      <w:r w:rsidR="00927063">
        <w:t>reasonably required to decide</w:t>
      </w:r>
      <w:r w:rsidR="00347F9E" w:rsidRPr="002E52D4">
        <w:t xml:space="preserve"> whether to enter into such</w:t>
      </w:r>
      <w:r w:rsidR="00471BE3" w:rsidRPr="002E52D4">
        <w:t xml:space="preserve"> a contract.</w:t>
      </w:r>
    </w:p>
    <w:p w:rsidR="00471BE3" w:rsidRPr="002E52D4" w:rsidRDefault="00471BE3" w:rsidP="00D11259">
      <w:pPr>
        <w:pStyle w:val="subsection"/>
      </w:pPr>
      <w:r w:rsidRPr="002E52D4">
        <w:tab/>
        <w:t>(4)</w:t>
      </w:r>
      <w:r w:rsidRPr="002E52D4">
        <w:tab/>
        <w:t xml:space="preserve">If, immediately before the refusal there was a contract (the </w:t>
      </w:r>
      <w:r w:rsidRPr="002E52D4">
        <w:rPr>
          <w:b/>
          <w:i/>
        </w:rPr>
        <w:t>existing contract</w:t>
      </w:r>
      <w:r w:rsidRPr="002E52D4">
        <w:t xml:space="preserve">) of insurance </w:t>
      </w:r>
      <w:r w:rsidR="007008EC" w:rsidRPr="002E52D4">
        <w:t xml:space="preserve">in force </w:t>
      </w:r>
      <w:r w:rsidRPr="002E52D4">
        <w:t>with the insurer providing professional indemnity cover for the practitioner, the notification must be made:</w:t>
      </w:r>
    </w:p>
    <w:p w:rsidR="00635304" w:rsidRPr="002E52D4" w:rsidRDefault="00471BE3" w:rsidP="00471BE3">
      <w:pPr>
        <w:pStyle w:val="paragraph"/>
      </w:pPr>
      <w:r w:rsidRPr="002E52D4">
        <w:tab/>
        <w:t>(a)</w:t>
      </w:r>
      <w:r w:rsidRPr="002E52D4">
        <w:tab/>
      </w:r>
      <w:r w:rsidR="00635304" w:rsidRPr="002E52D4">
        <w:t>as soon as practicable after the refusal; and</w:t>
      </w:r>
    </w:p>
    <w:p w:rsidR="00635304" w:rsidRPr="002E52D4" w:rsidRDefault="00635304" w:rsidP="00471BE3">
      <w:pPr>
        <w:pStyle w:val="paragraph"/>
      </w:pPr>
      <w:r w:rsidRPr="002E52D4">
        <w:tab/>
        <w:t>(b)</w:t>
      </w:r>
      <w:r w:rsidRPr="002E52D4">
        <w:tab/>
      </w:r>
      <w:r w:rsidR="007008EC" w:rsidRPr="002E52D4">
        <w:t>if possible</w:t>
      </w:r>
      <w:r w:rsidRPr="002E52D4">
        <w:t>,</w:t>
      </w:r>
      <w:r w:rsidR="007008EC" w:rsidRPr="002E52D4">
        <w:t xml:space="preserve"> at least 60 days before the exp</w:t>
      </w:r>
      <w:r w:rsidRPr="002E52D4">
        <w:t>iry of the existing contract.</w:t>
      </w:r>
    </w:p>
    <w:p w:rsidR="00030233" w:rsidRPr="002E52D4" w:rsidRDefault="00282438" w:rsidP="00030233">
      <w:pPr>
        <w:pStyle w:val="ActHead5"/>
      </w:pPr>
      <w:bookmarkStart w:id="45" w:name="_Toc34137636"/>
      <w:r w:rsidRPr="00D45971">
        <w:rPr>
          <w:rStyle w:val="CharSectno"/>
        </w:rPr>
        <w:t>16</w:t>
      </w:r>
      <w:r w:rsidR="00030233" w:rsidRPr="002E52D4">
        <w:t xml:space="preserve">  Maximum amount of risk surcharge</w:t>
      </w:r>
      <w:bookmarkEnd w:id="45"/>
    </w:p>
    <w:p w:rsidR="00030233" w:rsidRPr="002E52D4" w:rsidRDefault="00030233" w:rsidP="00030233">
      <w:pPr>
        <w:pStyle w:val="subsection"/>
      </w:pPr>
      <w:r w:rsidRPr="002E52D4">
        <w:tab/>
        <w:t>(1)</w:t>
      </w:r>
      <w:r w:rsidRPr="002E52D4">
        <w:tab/>
        <w:t>For the purposes of paragraph</w:t>
      </w:r>
      <w:r w:rsidR="002E52D4" w:rsidRPr="002E52D4">
        <w:t> </w:t>
      </w:r>
      <w:r w:rsidRPr="002E52D4">
        <w:t xml:space="preserve">52C(3)(b) of the Act, this section specifies a method for working out the amount </w:t>
      </w:r>
      <w:r w:rsidR="008F3D0E" w:rsidRPr="002E52D4">
        <w:t>that must not be exceeded by a</w:t>
      </w:r>
      <w:r w:rsidRPr="002E52D4">
        <w:t xml:space="preserve"> risk surcharge </w:t>
      </w:r>
      <w:r w:rsidR="008F3D0E" w:rsidRPr="002E52D4">
        <w:t xml:space="preserve">a medical indemnity insurer requires a medical practitioner to pay </w:t>
      </w:r>
      <w:r w:rsidRPr="002E52D4">
        <w:t xml:space="preserve">for a premium </w:t>
      </w:r>
      <w:r w:rsidR="00C91A55" w:rsidRPr="002E52D4">
        <w:t>period</w:t>
      </w:r>
      <w:r w:rsidR="000615DE" w:rsidRPr="002E52D4">
        <w:t>, as part of the amount payable for professional indemnity cover provided by a contract of insurance with the practitioner</w:t>
      </w:r>
      <w:r w:rsidRPr="002E52D4">
        <w:t>.</w:t>
      </w:r>
    </w:p>
    <w:p w:rsidR="006E27AC" w:rsidRPr="002E52D4" w:rsidRDefault="006E27AC" w:rsidP="00030233">
      <w:pPr>
        <w:pStyle w:val="subsection"/>
      </w:pPr>
      <w:r w:rsidRPr="002E52D4">
        <w:lastRenderedPageBreak/>
        <w:tab/>
        <w:t>(2)</w:t>
      </w:r>
      <w:r w:rsidRPr="002E52D4">
        <w:tab/>
        <w:t>The amount is twice the practitioner</w:t>
      </w:r>
      <w:r w:rsidR="00185545" w:rsidRPr="002E52D4">
        <w:t>’</w:t>
      </w:r>
      <w:r w:rsidRPr="002E52D4">
        <w:t>s gross indemnity costs relating to the contract and the premium period.</w:t>
      </w:r>
    </w:p>
    <w:p w:rsidR="00E3173E" w:rsidRPr="002E52D4" w:rsidRDefault="00282438" w:rsidP="009A1242">
      <w:pPr>
        <w:pStyle w:val="ActHead5"/>
      </w:pPr>
      <w:bookmarkStart w:id="46" w:name="_Toc34137637"/>
      <w:r w:rsidRPr="00D45971">
        <w:rPr>
          <w:rStyle w:val="CharSectno"/>
        </w:rPr>
        <w:t>17</w:t>
      </w:r>
      <w:r w:rsidR="009A1242" w:rsidRPr="002E52D4">
        <w:t xml:space="preserve">  Amount of risk surcharge to be identified without GST</w:t>
      </w:r>
      <w:r w:rsidR="003F6427" w:rsidRPr="002E52D4">
        <w:t xml:space="preserve"> in offer of insurance</w:t>
      </w:r>
      <w:bookmarkEnd w:id="46"/>
    </w:p>
    <w:p w:rsidR="009A1242" w:rsidRPr="002E52D4" w:rsidRDefault="009A1242" w:rsidP="009A1242">
      <w:pPr>
        <w:pStyle w:val="subsection"/>
      </w:pPr>
      <w:r w:rsidRPr="002E52D4">
        <w:tab/>
      </w:r>
      <w:r w:rsidRPr="002E52D4">
        <w:tab/>
        <w:t>For the purposes of subsection</w:t>
      </w:r>
      <w:r w:rsidR="002E52D4" w:rsidRPr="002E52D4">
        <w:t> </w:t>
      </w:r>
      <w:r w:rsidRPr="002E52D4">
        <w:t xml:space="preserve">52C(4) of the Act, the amount of </w:t>
      </w:r>
      <w:r w:rsidR="00052B3A" w:rsidRPr="002E52D4">
        <w:t xml:space="preserve">the </w:t>
      </w:r>
      <w:r w:rsidRPr="002E52D4">
        <w:t xml:space="preserve">risk surcharge identified in </w:t>
      </w:r>
      <w:r w:rsidR="000615DE" w:rsidRPr="002E52D4">
        <w:t>an</w:t>
      </w:r>
      <w:r w:rsidRPr="002E52D4">
        <w:t xml:space="preserve"> offer </w:t>
      </w:r>
      <w:r w:rsidR="000615DE" w:rsidRPr="002E52D4">
        <w:t xml:space="preserve">to enter into a contract of insurance to provide professional indemnity cover </w:t>
      </w:r>
      <w:r w:rsidRPr="002E52D4">
        <w:t>must exclude GST.</w:t>
      </w:r>
    </w:p>
    <w:p w:rsidR="00E3173E" w:rsidRPr="002E52D4" w:rsidRDefault="00282438" w:rsidP="00882F53">
      <w:pPr>
        <w:pStyle w:val="ActHead5"/>
      </w:pPr>
      <w:bookmarkStart w:id="47" w:name="_Toc34137638"/>
      <w:r w:rsidRPr="00D45971">
        <w:rPr>
          <w:rStyle w:val="CharSectno"/>
        </w:rPr>
        <w:t>18</w:t>
      </w:r>
      <w:r w:rsidR="00882F53" w:rsidRPr="002E52D4">
        <w:t xml:space="preserve">  Records of refusals to provide professional indemnity cover</w:t>
      </w:r>
      <w:bookmarkEnd w:id="47"/>
    </w:p>
    <w:p w:rsidR="00E3173E" w:rsidRPr="002E52D4" w:rsidRDefault="00882F53" w:rsidP="00882F53">
      <w:pPr>
        <w:pStyle w:val="subsection"/>
      </w:pPr>
      <w:r w:rsidRPr="002E52D4">
        <w:tab/>
      </w:r>
      <w:r w:rsidRPr="002E52D4">
        <w:tab/>
        <w:t>For the purposes of paragraph</w:t>
      </w:r>
      <w:r w:rsidR="002E52D4" w:rsidRPr="002E52D4">
        <w:t> </w:t>
      </w:r>
      <w:r w:rsidRPr="002E52D4">
        <w:t>53(1)(a) of the Act, a medical indemnity insurer must keep records of the following matters relating to a refusal by the insurer to enter into a contract of insurance with a medical practitioner to provide professional indemnity cover:</w:t>
      </w:r>
    </w:p>
    <w:p w:rsidR="00882F53" w:rsidRPr="002E52D4" w:rsidRDefault="00882F53" w:rsidP="00882F53">
      <w:pPr>
        <w:pStyle w:val="paragraph"/>
      </w:pPr>
      <w:r w:rsidRPr="002E52D4">
        <w:tab/>
        <w:t>(a)</w:t>
      </w:r>
      <w:r w:rsidRPr="002E52D4">
        <w:tab/>
        <w:t>the date of the refusal;</w:t>
      </w:r>
    </w:p>
    <w:p w:rsidR="00882F53" w:rsidRPr="002E52D4" w:rsidRDefault="00882F53" w:rsidP="00882F53">
      <w:pPr>
        <w:pStyle w:val="paragraph"/>
      </w:pPr>
      <w:r w:rsidRPr="002E52D4">
        <w:tab/>
        <w:t>(b)</w:t>
      </w:r>
      <w:r w:rsidRPr="002E52D4">
        <w:tab/>
        <w:t>the identity of the medical practitioner;</w:t>
      </w:r>
    </w:p>
    <w:p w:rsidR="00882F53" w:rsidRPr="002E52D4" w:rsidRDefault="00882F53" w:rsidP="00882F53">
      <w:pPr>
        <w:pStyle w:val="paragraph"/>
      </w:pPr>
      <w:r w:rsidRPr="002E52D4">
        <w:tab/>
        <w:t>(c)</w:t>
      </w:r>
      <w:r w:rsidRPr="002E52D4">
        <w:tab/>
        <w:t>the reason</w:t>
      </w:r>
      <w:r w:rsidR="00636732" w:rsidRPr="002E52D4">
        <w:t>s</w:t>
      </w:r>
      <w:r w:rsidRPr="002E52D4">
        <w:t xml:space="preserve"> for the refusal</w:t>
      </w:r>
      <w:r w:rsidR="00FB529F" w:rsidRPr="002E52D4">
        <w:t>, indicating both:</w:t>
      </w:r>
    </w:p>
    <w:p w:rsidR="00FB529F" w:rsidRPr="002E52D4" w:rsidRDefault="00FB529F" w:rsidP="00FB529F">
      <w:pPr>
        <w:pStyle w:val="paragraphsub"/>
      </w:pPr>
      <w:r w:rsidRPr="002E52D4">
        <w:tab/>
        <w:t>(</w:t>
      </w:r>
      <w:proofErr w:type="spellStart"/>
      <w:r w:rsidRPr="002E52D4">
        <w:t>i</w:t>
      </w:r>
      <w:proofErr w:type="spellEnd"/>
      <w:r w:rsidRPr="002E52D4">
        <w:t>)</w:t>
      </w:r>
      <w:r w:rsidRPr="002E52D4">
        <w:tab/>
        <w:t>the provision of section</w:t>
      </w:r>
      <w:r w:rsidR="002E52D4" w:rsidRPr="002E52D4">
        <w:t> </w:t>
      </w:r>
      <w:r w:rsidRPr="002E52D4">
        <w:t>52A of the Act and, if relevant, the provision of section</w:t>
      </w:r>
      <w:r w:rsidR="002E52D4" w:rsidRPr="002E52D4">
        <w:t> </w:t>
      </w:r>
      <w:r w:rsidR="00282438" w:rsidRPr="002E52D4">
        <w:t>14</w:t>
      </w:r>
      <w:r w:rsidRPr="002E52D4">
        <w:t xml:space="preserve"> of this instrument, applying to exempt the insurer from the requirement in that section </w:t>
      </w:r>
      <w:r w:rsidR="003A591A" w:rsidRPr="002E52D4">
        <w:t xml:space="preserve">of the Act </w:t>
      </w:r>
      <w:r w:rsidRPr="002E52D4">
        <w:t>not to refuse to enter into the contract; and</w:t>
      </w:r>
    </w:p>
    <w:p w:rsidR="00FB529F" w:rsidRPr="002E52D4" w:rsidRDefault="00FB529F" w:rsidP="00FB529F">
      <w:pPr>
        <w:pStyle w:val="paragraphsub"/>
      </w:pPr>
      <w:r w:rsidRPr="002E52D4">
        <w:tab/>
        <w:t>(ii)</w:t>
      </w:r>
      <w:r w:rsidRPr="002E52D4">
        <w:tab/>
        <w:t>the evidence of the existence of the circumstances that cause that provision to apply.</w:t>
      </w:r>
    </w:p>
    <w:p w:rsidR="00882F53" w:rsidRPr="002E52D4" w:rsidRDefault="00282438" w:rsidP="00882F53">
      <w:pPr>
        <w:pStyle w:val="ActHead5"/>
      </w:pPr>
      <w:bookmarkStart w:id="48" w:name="_Toc34137639"/>
      <w:r w:rsidRPr="00D45971">
        <w:rPr>
          <w:rStyle w:val="CharSectno"/>
        </w:rPr>
        <w:t>19</w:t>
      </w:r>
      <w:r w:rsidR="00882F53" w:rsidRPr="002E52D4">
        <w:t xml:space="preserve">  Records of risk surcharges</w:t>
      </w:r>
      <w:bookmarkEnd w:id="48"/>
    </w:p>
    <w:p w:rsidR="00882F53" w:rsidRPr="002E52D4" w:rsidRDefault="00882F53" w:rsidP="00882F53">
      <w:pPr>
        <w:pStyle w:val="subsection"/>
      </w:pPr>
      <w:r w:rsidRPr="002E52D4">
        <w:tab/>
      </w:r>
      <w:r w:rsidRPr="002E52D4">
        <w:tab/>
        <w:t>For the purposes of paragraph</w:t>
      </w:r>
      <w:r w:rsidR="002E52D4" w:rsidRPr="002E52D4">
        <w:t> </w:t>
      </w:r>
      <w:r w:rsidR="00EC4C3D" w:rsidRPr="002E52D4">
        <w:t xml:space="preserve">53(1)(b) of the Act, a medical </w:t>
      </w:r>
      <w:r w:rsidR="003F6427" w:rsidRPr="002E52D4">
        <w:t xml:space="preserve">indemnity </w:t>
      </w:r>
      <w:r w:rsidR="00EC4C3D" w:rsidRPr="002E52D4">
        <w:t>insurer must keep records of the following matters relating to a requirement by the insurer that a medical practitioner pay a risk surcharge:</w:t>
      </w:r>
    </w:p>
    <w:p w:rsidR="00EC4C3D" w:rsidRPr="002E52D4" w:rsidRDefault="00EC4C3D" w:rsidP="00EC4C3D">
      <w:pPr>
        <w:pStyle w:val="paragraph"/>
      </w:pPr>
      <w:r w:rsidRPr="002E52D4">
        <w:tab/>
        <w:t>(a)</w:t>
      </w:r>
      <w:r w:rsidRPr="002E52D4">
        <w:tab/>
        <w:t>the date of the requirement;</w:t>
      </w:r>
    </w:p>
    <w:p w:rsidR="00EC4C3D" w:rsidRPr="002E52D4" w:rsidRDefault="00EC4C3D" w:rsidP="00EC4C3D">
      <w:pPr>
        <w:pStyle w:val="paragraph"/>
      </w:pPr>
      <w:r w:rsidRPr="002E52D4">
        <w:tab/>
        <w:t>(b)</w:t>
      </w:r>
      <w:r w:rsidRPr="002E52D4">
        <w:tab/>
        <w:t>the reason</w:t>
      </w:r>
      <w:r w:rsidR="00636732" w:rsidRPr="002E52D4">
        <w:t>s</w:t>
      </w:r>
      <w:r w:rsidRPr="002E52D4">
        <w:t xml:space="preserve"> for the requirement</w:t>
      </w:r>
      <w:r w:rsidR="00226735" w:rsidRPr="002E52D4">
        <w:t>, indicating the evidence of the matters described in paragraph</w:t>
      </w:r>
      <w:r w:rsidR="002E52D4" w:rsidRPr="002E52D4">
        <w:t> </w:t>
      </w:r>
      <w:r w:rsidR="00226735" w:rsidRPr="002E52D4">
        <w:t>52C(1)(a) of the Act</w:t>
      </w:r>
      <w:r w:rsidRPr="002E52D4">
        <w:t>;</w:t>
      </w:r>
    </w:p>
    <w:p w:rsidR="00EC4C3D" w:rsidRPr="002E52D4" w:rsidRDefault="00EC4C3D" w:rsidP="00EC4C3D">
      <w:pPr>
        <w:pStyle w:val="paragraph"/>
      </w:pPr>
      <w:r w:rsidRPr="002E52D4">
        <w:tab/>
        <w:t>(c)</w:t>
      </w:r>
      <w:r w:rsidRPr="002E52D4">
        <w:tab/>
        <w:t xml:space="preserve">the </w:t>
      </w:r>
      <w:r w:rsidR="00B641FA" w:rsidRPr="002E52D4">
        <w:t xml:space="preserve">gross indemnity costs of the practitioner for the premium period </w:t>
      </w:r>
      <w:r w:rsidRPr="002E52D4">
        <w:t>to which the risk surcharge related;</w:t>
      </w:r>
    </w:p>
    <w:p w:rsidR="00EC4C3D" w:rsidRPr="002E52D4" w:rsidRDefault="00EC4C3D" w:rsidP="00EC4C3D">
      <w:pPr>
        <w:pStyle w:val="paragraph"/>
      </w:pPr>
      <w:r w:rsidRPr="002E52D4">
        <w:tab/>
        <w:t>(d)</w:t>
      </w:r>
      <w:r w:rsidRPr="002E52D4">
        <w:tab/>
        <w:t>the amount of the risk surcharge.</w:t>
      </w:r>
    </w:p>
    <w:p w:rsidR="00933B05" w:rsidRPr="002E52D4" w:rsidRDefault="00282438" w:rsidP="00933B05">
      <w:pPr>
        <w:pStyle w:val="ActHead5"/>
      </w:pPr>
      <w:bookmarkStart w:id="49" w:name="_Toc34137640"/>
      <w:r w:rsidRPr="00D45971">
        <w:rPr>
          <w:rStyle w:val="CharSectno"/>
        </w:rPr>
        <w:t>20</w:t>
      </w:r>
      <w:r w:rsidR="00933B05" w:rsidRPr="002E52D4">
        <w:t xml:space="preserve">  </w:t>
      </w:r>
      <w:r w:rsidR="00E34AB6" w:rsidRPr="002E52D4">
        <w:t>Matters to be reported annually</w:t>
      </w:r>
      <w:bookmarkEnd w:id="49"/>
    </w:p>
    <w:p w:rsidR="00933B05" w:rsidRPr="002E52D4" w:rsidRDefault="00E34AB6" w:rsidP="00933B05">
      <w:pPr>
        <w:pStyle w:val="subsection"/>
      </w:pPr>
      <w:r w:rsidRPr="002E52D4">
        <w:tab/>
        <w:t>(1)</w:t>
      </w:r>
      <w:r w:rsidRPr="002E52D4">
        <w:tab/>
        <w:t>For the purposes of section</w:t>
      </w:r>
      <w:r w:rsidR="002E52D4" w:rsidRPr="002E52D4">
        <w:t> </w:t>
      </w:r>
      <w:r w:rsidRPr="002E52D4">
        <w:t>53B of the Act, this section specifies matters required by that section to be notified to the Secretary by a medical indemnity insurer that, in a financial year:</w:t>
      </w:r>
    </w:p>
    <w:p w:rsidR="00E34AB6" w:rsidRPr="002E52D4" w:rsidRDefault="00E34AB6" w:rsidP="00E34AB6">
      <w:pPr>
        <w:pStyle w:val="paragraph"/>
      </w:pPr>
      <w:r w:rsidRPr="002E52D4">
        <w:tab/>
        <w:t>(a)</w:t>
      </w:r>
      <w:r w:rsidRPr="002E52D4">
        <w:tab/>
        <w:t>refuses to enter into a contract of insurance with a medical practitioner to provide professional indemnity cover; or</w:t>
      </w:r>
    </w:p>
    <w:p w:rsidR="00E34AB6" w:rsidRPr="002E52D4" w:rsidRDefault="00E34AB6" w:rsidP="00E34AB6">
      <w:pPr>
        <w:pStyle w:val="paragraph"/>
      </w:pPr>
      <w:r w:rsidRPr="002E52D4">
        <w:tab/>
        <w:t>(b)</w:t>
      </w:r>
      <w:r w:rsidRPr="002E52D4">
        <w:tab/>
        <w:t>requires a medical practitioner to pay a risk surcharge.</w:t>
      </w:r>
    </w:p>
    <w:p w:rsidR="00D7433D" w:rsidRDefault="00E34AB6" w:rsidP="00933B05">
      <w:pPr>
        <w:pStyle w:val="subsection"/>
      </w:pPr>
      <w:r w:rsidRPr="002E52D4">
        <w:tab/>
        <w:t>(2)</w:t>
      </w:r>
      <w:r w:rsidRPr="002E52D4">
        <w:tab/>
        <w:t>For the purposes of paragraph</w:t>
      </w:r>
      <w:r w:rsidR="002E52D4" w:rsidRPr="002E52D4">
        <w:t> </w:t>
      </w:r>
      <w:r w:rsidRPr="002E52D4">
        <w:t xml:space="preserve">53B(1)(b) of the Act, </w:t>
      </w:r>
      <w:r w:rsidR="00EF71FF" w:rsidRPr="002E52D4">
        <w:t>this subsection specifies</w:t>
      </w:r>
      <w:r w:rsidR="00D7433D">
        <w:t xml:space="preserve"> the following:</w:t>
      </w:r>
    </w:p>
    <w:p w:rsidR="00D24B30" w:rsidRPr="002E52D4" w:rsidRDefault="00D7433D" w:rsidP="00D7433D">
      <w:pPr>
        <w:pStyle w:val="paragraph"/>
      </w:pPr>
      <w:r>
        <w:tab/>
        <w:t>(a)</w:t>
      </w:r>
      <w:r>
        <w:tab/>
      </w:r>
      <w:r w:rsidR="00185545" w:rsidRPr="002E52D4">
        <w:t xml:space="preserve">the number of refusals </w:t>
      </w:r>
      <w:r w:rsidR="00D24B30" w:rsidRPr="002E52D4">
        <w:t>that:</w:t>
      </w:r>
    </w:p>
    <w:p w:rsidR="00D24B30" w:rsidRPr="00D7433D" w:rsidRDefault="00D7433D" w:rsidP="00D7433D">
      <w:pPr>
        <w:pStyle w:val="paragraphsub"/>
      </w:pPr>
      <w:r>
        <w:tab/>
        <w:t>(</w:t>
      </w:r>
      <w:proofErr w:type="spellStart"/>
      <w:r>
        <w:t>i</w:t>
      </w:r>
      <w:proofErr w:type="spellEnd"/>
      <w:r w:rsidR="00D24B30" w:rsidRPr="00D7433D">
        <w:t>)</w:t>
      </w:r>
      <w:r w:rsidR="00D24B30" w:rsidRPr="00D7433D">
        <w:tab/>
        <w:t xml:space="preserve">are made </w:t>
      </w:r>
      <w:r w:rsidR="00185545" w:rsidRPr="00D7433D">
        <w:t xml:space="preserve">in the financial year </w:t>
      </w:r>
      <w:r w:rsidR="00EF71FF" w:rsidRPr="00D7433D">
        <w:t>by the medical indemnity insurer</w:t>
      </w:r>
      <w:r w:rsidR="00D24B30" w:rsidRPr="00D7433D">
        <w:t>; and</w:t>
      </w:r>
    </w:p>
    <w:p w:rsidR="00E34AB6" w:rsidRPr="00D7433D" w:rsidRDefault="00D7433D" w:rsidP="00D7433D">
      <w:pPr>
        <w:pStyle w:val="paragraphsub"/>
      </w:pPr>
      <w:r>
        <w:lastRenderedPageBreak/>
        <w:tab/>
        <w:t>(ii</w:t>
      </w:r>
      <w:r w:rsidR="00D24B30" w:rsidRPr="00D7433D">
        <w:t>)</w:t>
      </w:r>
      <w:r w:rsidR="00D24B30" w:rsidRPr="00D7433D">
        <w:tab/>
      </w:r>
      <w:r w:rsidR="00185545" w:rsidRPr="00D7433D">
        <w:t>are the subjects of complaints made in accordance with the AFCA scheme</w:t>
      </w:r>
      <w:r w:rsidR="005D05CF" w:rsidRPr="00D7433D">
        <w:t xml:space="preserve"> before the notification is made (whether or not the complaints are resolved b</w:t>
      </w:r>
      <w:r w:rsidRPr="00D7433D">
        <w:t>efore the notification is made)</w:t>
      </w:r>
      <w:r>
        <w:t>;</w:t>
      </w:r>
    </w:p>
    <w:p w:rsidR="00D7433D" w:rsidRDefault="00D7433D" w:rsidP="00D24B30">
      <w:pPr>
        <w:pStyle w:val="paragraph"/>
      </w:pPr>
      <w:r>
        <w:tab/>
        <w:t>(b)</w:t>
      </w:r>
      <w:r>
        <w:tab/>
        <w:t>the number of occasions in the financial year on which a medical practitioner withdrew an invitation made by the practitioner to the medical indemnity insurer for the insurer to offer to enter into a contract of insurance with the practitioner to provide professional indemnity cover.</w:t>
      </w:r>
    </w:p>
    <w:p w:rsidR="00D24B30" w:rsidRPr="002E52D4" w:rsidRDefault="00D37B83" w:rsidP="00D37B83">
      <w:pPr>
        <w:pStyle w:val="subsection"/>
      </w:pPr>
      <w:r w:rsidRPr="002E52D4">
        <w:tab/>
        <w:t>(3)</w:t>
      </w:r>
      <w:r w:rsidRPr="002E52D4">
        <w:tab/>
        <w:t>For the purposes of paragraph</w:t>
      </w:r>
      <w:r w:rsidR="002E52D4" w:rsidRPr="002E52D4">
        <w:t> </w:t>
      </w:r>
      <w:r w:rsidRPr="002E52D4">
        <w:t xml:space="preserve">53B(2)(b) of the Act, </w:t>
      </w:r>
      <w:r w:rsidR="00EF71FF" w:rsidRPr="002E52D4">
        <w:t xml:space="preserve">this subsection specifies </w:t>
      </w:r>
      <w:r w:rsidRPr="002E52D4">
        <w:t>the number of requirements</w:t>
      </w:r>
      <w:r w:rsidR="00D24B30" w:rsidRPr="002E52D4">
        <w:t xml:space="preserve"> to pay risk surcharge that:</w:t>
      </w:r>
    </w:p>
    <w:p w:rsidR="00D24B30" w:rsidRPr="002E52D4" w:rsidRDefault="00D24B30" w:rsidP="00D24B30">
      <w:pPr>
        <w:pStyle w:val="paragraph"/>
      </w:pPr>
      <w:r w:rsidRPr="002E52D4">
        <w:tab/>
        <w:t>(a)</w:t>
      </w:r>
      <w:r w:rsidRPr="002E52D4">
        <w:tab/>
        <w:t xml:space="preserve">are made </w:t>
      </w:r>
      <w:r w:rsidR="00EF71FF" w:rsidRPr="002E52D4">
        <w:t>in the financial year by the medical indemnity insurer</w:t>
      </w:r>
      <w:r w:rsidRPr="002E52D4">
        <w:t>; and</w:t>
      </w:r>
    </w:p>
    <w:p w:rsidR="00D37B83" w:rsidRPr="002E52D4" w:rsidRDefault="00D24B30" w:rsidP="00D24B30">
      <w:pPr>
        <w:pStyle w:val="paragraph"/>
      </w:pPr>
      <w:r w:rsidRPr="002E52D4">
        <w:tab/>
        <w:t>(b)</w:t>
      </w:r>
      <w:r w:rsidRPr="002E52D4">
        <w:tab/>
      </w:r>
      <w:r w:rsidR="00D37B83" w:rsidRPr="002E52D4">
        <w:t>are the subjects of complaints made in accordance with the AFCA scheme before the notification is made (whether or not the complaints are resolved before the notification is made).</w:t>
      </w:r>
    </w:p>
    <w:p w:rsidR="00EC6A4E" w:rsidRPr="002E52D4" w:rsidRDefault="00EC6A4E" w:rsidP="00F77DC4">
      <w:pPr>
        <w:pStyle w:val="ActHead2"/>
        <w:pageBreakBefore/>
      </w:pPr>
      <w:bookmarkStart w:id="50" w:name="_Toc34137641"/>
      <w:r w:rsidRPr="00D45971">
        <w:rPr>
          <w:rStyle w:val="CharPartNo"/>
        </w:rPr>
        <w:lastRenderedPageBreak/>
        <w:t>Part</w:t>
      </w:r>
      <w:r w:rsidR="002E52D4" w:rsidRPr="00D45971">
        <w:rPr>
          <w:rStyle w:val="CharPartNo"/>
        </w:rPr>
        <w:t> </w:t>
      </w:r>
      <w:r w:rsidR="006E4238" w:rsidRPr="00D45971">
        <w:rPr>
          <w:rStyle w:val="CharPartNo"/>
        </w:rPr>
        <w:t>4</w:t>
      </w:r>
      <w:r w:rsidRPr="002E52D4">
        <w:t>—</w:t>
      </w:r>
      <w:r w:rsidRPr="00D45971">
        <w:rPr>
          <w:rStyle w:val="CharPartText"/>
        </w:rPr>
        <w:t>Payments towards the cost of providing indemnities</w:t>
      </w:r>
      <w:bookmarkEnd w:id="50"/>
    </w:p>
    <w:p w:rsidR="006E4238" w:rsidRPr="00D45971" w:rsidRDefault="006E4238" w:rsidP="006E4238">
      <w:pPr>
        <w:pStyle w:val="Header"/>
      </w:pPr>
      <w:r w:rsidRPr="00D45971">
        <w:rPr>
          <w:rStyle w:val="CharDivNo"/>
        </w:rPr>
        <w:t xml:space="preserve"> </w:t>
      </w:r>
      <w:r w:rsidRPr="00D45971">
        <w:rPr>
          <w:rStyle w:val="CharDivText"/>
        </w:rPr>
        <w:t xml:space="preserve"> </w:t>
      </w:r>
    </w:p>
    <w:p w:rsidR="006E4238" w:rsidRPr="002E52D4" w:rsidRDefault="00282438" w:rsidP="006E4238">
      <w:pPr>
        <w:pStyle w:val="ActHead5"/>
      </w:pPr>
      <w:bookmarkStart w:id="51" w:name="_Toc34137642"/>
      <w:r w:rsidRPr="00D45971">
        <w:rPr>
          <w:rStyle w:val="CharSectno"/>
        </w:rPr>
        <w:t>21</w:t>
      </w:r>
      <w:r w:rsidR="006E4238" w:rsidRPr="002E52D4">
        <w:t xml:space="preserve">  Late payment penalty rate for run</w:t>
      </w:r>
      <w:r w:rsidR="002E52D4">
        <w:noBreakHyphen/>
      </w:r>
      <w:r w:rsidR="006E4238" w:rsidRPr="002E52D4">
        <w:t>off cover support payment</w:t>
      </w:r>
      <w:bookmarkEnd w:id="51"/>
    </w:p>
    <w:p w:rsidR="006E4238" w:rsidRPr="002E52D4" w:rsidRDefault="006E4238" w:rsidP="006E4238">
      <w:pPr>
        <w:pStyle w:val="subsection"/>
      </w:pPr>
      <w:r w:rsidRPr="002E52D4">
        <w:tab/>
        <w:t>(1)</w:t>
      </w:r>
      <w:r w:rsidRPr="002E52D4">
        <w:tab/>
        <w:t>For the purposes of paragraph</w:t>
      </w:r>
      <w:r w:rsidR="002E52D4" w:rsidRPr="002E52D4">
        <w:t> </w:t>
      </w:r>
      <w:r w:rsidRPr="002E52D4">
        <w:t xml:space="preserve">65(2)(a) of the Act, this section </w:t>
      </w:r>
      <w:r w:rsidR="00F13D0D" w:rsidRPr="002E52D4">
        <w:t>specifies</w:t>
      </w:r>
      <w:r w:rsidRPr="002E52D4">
        <w:t xml:space="preserve"> the rate for calculating late payment penalty relating to </w:t>
      </w:r>
      <w:r w:rsidR="00506780" w:rsidRPr="002E52D4">
        <w:t>a run</w:t>
      </w:r>
      <w:r w:rsidR="002E52D4">
        <w:noBreakHyphen/>
      </w:r>
      <w:r w:rsidR="00506780" w:rsidRPr="002E52D4">
        <w:t xml:space="preserve">off cover support payment </w:t>
      </w:r>
      <w:r w:rsidRPr="002E52D4">
        <w:t>that remains wholly or partly unpaid after it bec</w:t>
      </w:r>
      <w:r w:rsidR="00B62746" w:rsidRPr="002E52D4">
        <w:t>omes</w:t>
      </w:r>
      <w:r w:rsidRPr="002E52D4">
        <w:t xml:space="preserve"> due and payable.</w:t>
      </w:r>
    </w:p>
    <w:p w:rsidR="006E4238" w:rsidRPr="002E52D4" w:rsidRDefault="006E4238" w:rsidP="006E4238">
      <w:pPr>
        <w:pStyle w:val="subsection"/>
      </w:pPr>
      <w:r w:rsidRPr="002E52D4">
        <w:tab/>
        <w:t>(2)</w:t>
      </w:r>
      <w:r w:rsidRPr="002E52D4">
        <w:tab/>
        <w:t xml:space="preserve">The rate is the general interest charge rate for the day </w:t>
      </w:r>
      <w:r w:rsidR="00AC0F40" w:rsidRPr="002E52D4">
        <w:t xml:space="preserve">after the day </w:t>
      </w:r>
      <w:r w:rsidRPr="002E52D4">
        <w:t xml:space="preserve">the </w:t>
      </w:r>
      <w:r w:rsidR="00506780" w:rsidRPr="002E52D4">
        <w:t>payment</w:t>
      </w:r>
      <w:r w:rsidRPr="002E52D4">
        <w:t xml:space="preserve"> bec</w:t>
      </w:r>
      <w:r w:rsidR="00B62746" w:rsidRPr="002E52D4">
        <w:t>omes</w:t>
      </w:r>
      <w:r w:rsidRPr="002E52D4">
        <w:t xml:space="preserve"> due and payable.</w:t>
      </w:r>
    </w:p>
    <w:p w:rsidR="001C6921" w:rsidRPr="002E52D4" w:rsidRDefault="00282438" w:rsidP="001C6921">
      <w:pPr>
        <w:pStyle w:val="ActHead5"/>
      </w:pPr>
      <w:bookmarkStart w:id="52" w:name="_Toc34137643"/>
      <w:r w:rsidRPr="00D45971">
        <w:rPr>
          <w:rStyle w:val="CharSectno"/>
        </w:rPr>
        <w:t>22</w:t>
      </w:r>
      <w:r w:rsidR="001C6921" w:rsidRPr="002E52D4">
        <w:t xml:space="preserve">  Methods of paying </w:t>
      </w:r>
      <w:r w:rsidR="00506780" w:rsidRPr="002E52D4">
        <w:t>run</w:t>
      </w:r>
      <w:r w:rsidR="002E52D4">
        <w:noBreakHyphen/>
      </w:r>
      <w:r w:rsidR="00506780" w:rsidRPr="002E52D4">
        <w:t>off cover support payment or related late payment penalty</w:t>
      </w:r>
      <w:bookmarkEnd w:id="52"/>
    </w:p>
    <w:p w:rsidR="001C6921" w:rsidRPr="002E52D4" w:rsidRDefault="001C6921" w:rsidP="001C6921">
      <w:pPr>
        <w:pStyle w:val="subsection"/>
      </w:pPr>
      <w:r w:rsidRPr="002E52D4">
        <w:tab/>
      </w:r>
      <w:r w:rsidRPr="002E52D4">
        <w:tab/>
      </w:r>
      <w:r w:rsidR="00506780" w:rsidRPr="002E52D4">
        <w:t>F</w:t>
      </w:r>
      <w:r w:rsidRPr="002E52D4">
        <w:t xml:space="preserve">or </w:t>
      </w:r>
      <w:r w:rsidR="00506780" w:rsidRPr="002E52D4">
        <w:t xml:space="preserve">the purposes of </w:t>
      </w:r>
      <w:r w:rsidRPr="002E52D4">
        <w:t>subsection</w:t>
      </w:r>
      <w:r w:rsidR="002E52D4" w:rsidRPr="002E52D4">
        <w:t> </w:t>
      </w:r>
      <w:r w:rsidRPr="002E52D4">
        <w:t>66(4) of the Act, an amount referred to in subsection</w:t>
      </w:r>
      <w:r w:rsidR="002E52D4" w:rsidRPr="002E52D4">
        <w:t> </w:t>
      </w:r>
      <w:r w:rsidRPr="002E52D4">
        <w:t>66(1) or (3) of the Act must be paid by one of the following methods:</w:t>
      </w:r>
    </w:p>
    <w:p w:rsidR="001C6921" w:rsidRPr="002E52D4" w:rsidRDefault="001C6921" w:rsidP="001C6921">
      <w:pPr>
        <w:pStyle w:val="paragraph"/>
      </w:pPr>
      <w:r w:rsidRPr="002E52D4">
        <w:tab/>
        <w:t>(a)</w:t>
      </w:r>
      <w:r w:rsidRPr="002E52D4">
        <w:tab/>
      </w:r>
      <w:proofErr w:type="spellStart"/>
      <w:r w:rsidRPr="002E52D4">
        <w:t>BP</w:t>
      </w:r>
      <w:r w:rsidR="00236D34" w:rsidRPr="002E52D4">
        <w:t>A</w:t>
      </w:r>
      <w:r w:rsidR="00A830EC" w:rsidRPr="002E52D4">
        <w:t>Y</w:t>
      </w:r>
      <w:proofErr w:type="spellEnd"/>
      <w:r w:rsidRPr="002E52D4">
        <w:t>;</w:t>
      </w:r>
    </w:p>
    <w:p w:rsidR="001C6921" w:rsidRPr="002E52D4" w:rsidRDefault="001C6921" w:rsidP="001C6921">
      <w:pPr>
        <w:pStyle w:val="paragraph"/>
      </w:pPr>
      <w:r w:rsidRPr="002E52D4">
        <w:tab/>
        <w:t>(b)</w:t>
      </w:r>
      <w:r w:rsidRPr="002E52D4">
        <w:tab/>
        <w:t>direct debit;</w:t>
      </w:r>
    </w:p>
    <w:p w:rsidR="001C6921" w:rsidRPr="002E52D4" w:rsidRDefault="001C6921" w:rsidP="001C6921">
      <w:pPr>
        <w:pStyle w:val="paragraph"/>
      </w:pPr>
      <w:r w:rsidRPr="002E52D4">
        <w:tab/>
        <w:t>(</w:t>
      </w:r>
      <w:r w:rsidR="005261E9" w:rsidRPr="002E52D4">
        <w:t>c</w:t>
      </w:r>
      <w:r w:rsidRPr="002E52D4">
        <w:t>)</w:t>
      </w:r>
      <w:r w:rsidRPr="002E52D4">
        <w:tab/>
        <w:t>credit card.</w:t>
      </w:r>
    </w:p>
    <w:sectPr w:rsidR="001C6921" w:rsidRPr="002E52D4" w:rsidSect="005D0AB5">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33D" w:rsidRDefault="00D7433D" w:rsidP="00715914">
      <w:pPr>
        <w:spacing w:line="240" w:lineRule="auto"/>
      </w:pPr>
      <w:r>
        <w:separator/>
      </w:r>
    </w:p>
  </w:endnote>
  <w:endnote w:type="continuationSeparator" w:id="0">
    <w:p w:rsidR="00D7433D" w:rsidRDefault="00D7433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B5" w:rsidRPr="005D0AB5" w:rsidRDefault="005D0AB5" w:rsidP="005D0AB5">
    <w:pPr>
      <w:pStyle w:val="Footer"/>
      <w:rPr>
        <w:i/>
        <w:sz w:val="18"/>
      </w:rPr>
    </w:pPr>
    <w:r w:rsidRPr="005D0AB5">
      <w:rPr>
        <w:i/>
        <w:sz w:val="18"/>
      </w:rPr>
      <w:t>OPC64077 -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3D" w:rsidRDefault="00D7433D" w:rsidP="002E52D4">
    <w:pPr>
      <w:pStyle w:val="Footer"/>
    </w:pPr>
  </w:p>
  <w:p w:rsidR="00D7433D" w:rsidRPr="005D0AB5" w:rsidRDefault="005D0AB5" w:rsidP="005D0AB5">
    <w:pPr>
      <w:pStyle w:val="Footer"/>
      <w:rPr>
        <w:i/>
        <w:sz w:val="18"/>
      </w:rPr>
    </w:pPr>
    <w:r w:rsidRPr="005D0AB5">
      <w:rPr>
        <w:i/>
        <w:sz w:val="18"/>
      </w:rPr>
      <w:t>OPC64077 -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3D" w:rsidRPr="005D0AB5" w:rsidRDefault="005D0AB5" w:rsidP="005D0AB5">
    <w:pPr>
      <w:pStyle w:val="Footer"/>
      <w:tabs>
        <w:tab w:val="clear" w:pos="4153"/>
        <w:tab w:val="clear" w:pos="8306"/>
        <w:tab w:val="center" w:pos="4150"/>
        <w:tab w:val="right" w:pos="8307"/>
      </w:tabs>
      <w:spacing w:before="120"/>
      <w:rPr>
        <w:i/>
        <w:sz w:val="18"/>
      </w:rPr>
    </w:pPr>
    <w:r w:rsidRPr="005D0AB5">
      <w:rPr>
        <w:i/>
        <w:sz w:val="18"/>
      </w:rPr>
      <w:t>OPC64077 -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3D" w:rsidRPr="00E33C1C" w:rsidRDefault="00D7433D" w:rsidP="002E52D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7433D" w:rsidTr="000A6124">
      <w:tc>
        <w:tcPr>
          <w:tcW w:w="709" w:type="dxa"/>
          <w:tcBorders>
            <w:top w:val="nil"/>
            <w:left w:val="nil"/>
            <w:bottom w:val="nil"/>
            <w:right w:val="nil"/>
          </w:tcBorders>
        </w:tcPr>
        <w:p w:rsidR="00D7433D" w:rsidRDefault="00D7433D" w:rsidP="00D7433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0BE3">
            <w:rPr>
              <w:i/>
              <w:noProof/>
              <w:sz w:val="18"/>
            </w:rPr>
            <w:t>xiii</w:t>
          </w:r>
          <w:r w:rsidRPr="00ED79B6">
            <w:rPr>
              <w:i/>
              <w:sz w:val="18"/>
            </w:rPr>
            <w:fldChar w:fldCharType="end"/>
          </w:r>
        </w:p>
      </w:tc>
      <w:tc>
        <w:tcPr>
          <w:tcW w:w="6379" w:type="dxa"/>
          <w:tcBorders>
            <w:top w:val="nil"/>
            <w:left w:val="nil"/>
            <w:bottom w:val="nil"/>
            <w:right w:val="nil"/>
          </w:tcBorders>
        </w:tcPr>
        <w:p w:rsidR="00D7433D" w:rsidRDefault="00D7433D" w:rsidP="00D743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0BE3">
            <w:rPr>
              <w:i/>
              <w:sz w:val="18"/>
            </w:rPr>
            <w:t>Medical Indemnity Rules 2020</w:t>
          </w:r>
          <w:r w:rsidRPr="007A1328">
            <w:rPr>
              <w:i/>
              <w:sz w:val="18"/>
            </w:rPr>
            <w:fldChar w:fldCharType="end"/>
          </w:r>
        </w:p>
      </w:tc>
      <w:tc>
        <w:tcPr>
          <w:tcW w:w="1384" w:type="dxa"/>
          <w:tcBorders>
            <w:top w:val="nil"/>
            <w:left w:val="nil"/>
            <w:bottom w:val="nil"/>
            <w:right w:val="nil"/>
          </w:tcBorders>
        </w:tcPr>
        <w:p w:rsidR="00D7433D" w:rsidRDefault="00D7433D" w:rsidP="00D7433D">
          <w:pPr>
            <w:spacing w:line="0" w:lineRule="atLeast"/>
            <w:jc w:val="right"/>
            <w:rPr>
              <w:sz w:val="18"/>
            </w:rPr>
          </w:pPr>
        </w:p>
      </w:tc>
    </w:tr>
  </w:tbl>
  <w:p w:rsidR="00D7433D" w:rsidRPr="005D0AB5" w:rsidRDefault="005D0AB5" w:rsidP="005D0AB5">
    <w:pPr>
      <w:rPr>
        <w:rFonts w:cs="Times New Roman"/>
        <w:i/>
        <w:sz w:val="18"/>
      </w:rPr>
    </w:pPr>
    <w:r w:rsidRPr="005D0AB5">
      <w:rPr>
        <w:rFonts w:cs="Times New Roman"/>
        <w:i/>
        <w:sz w:val="18"/>
      </w:rPr>
      <w:t>OPC64077 -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3D" w:rsidRPr="00E33C1C" w:rsidRDefault="00D7433D" w:rsidP="002E52D4">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D7433D" w:rsidTr="00D7433D">
      <w:tc>
        <w:tcPr>
          <w:tcW w:w="1383" w:type="dxa"/>
          <w:tcBorders>
            <w:top w:val="nil"/>
            <w:left w:val="nil"/>
            <w:bottom w:val="nil"/>
            <w:right w:val="nil"/>
          </w:tcBorders>
        </w:tcPr>
        <w:p w:rsidR="00D7433D" w:rsidRDefault="00D7433D" w:rsidP="00D7433D">
          <w:pPr>
            <w:spacing w:line="0" w:lineRule="atLeast"/>
            <w:rPr>
              <w:sz w:val="18"/>
            </w:rPr>
          </w:pPr>
        </w:p>
      </w:tc>
      <w:tc>
        <w:tcPr>
          <w:tcW w:w="6380" w:type="dxa"/>
          <w:tcBorders>
            <w:top w:val="nil"/>
            <w:left w:val="nil"/>
            <w:bottom w:val="nil"/>
            <w:right w:val="nil"/>
          </w:tcBorders>
        </w:tcPr>
        <w:p w:rsidR="00D7433D" w:rsidRDefault="00D7433D" w:rsidP="00D743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0BE3">
            <w:rPr>
              <w:i/>
              <w:sz w:val="18"/>
            </w:rPr>
            <w:t>Medical Indemnity Rules 2020</w:t>
          </w:r>
          <w:r w:rsidRPr="007A1328">
            <w:rPr>
              <w:i/>
              <w:sz w:val="18"/>
            </w:rPr>
            <w:fldChar w:fldCharType="end"/>
          </w:r>
        </w:p>
      </w:tc>
      <w:tc>
        <w:tcPr>
          <w:tcW w:w="709" w:type="dxa"/>
          <w:tcBorders>
            <w:top w:val="nil"/>
            <w:left w:val="nil"/>
            <w:bottom w:val="nil"/>
            <w:right w:val="nil"/>
          </w:tcBorders>
        </w:tcPr>
        <w:p w:rsidR="00D7433D" w:rsidRDefault="00D7433D" w:rsidP="00D7433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0BE3">
            <w:rPr>
              <w:i/>
              <w:noProof/>
              <w:sz w:val="18"/>
            </w:rPr>
            <w:t>i</w:t>
          </w:r>
          <w:r w:rsidRPr="00ED79B6">
            <w:rPr>
              <w:i/>
              <w:sz w:val="18"/>
            </w:rPr>
            <w:fldChar w:fldCharType="end"/>
          </w:r>
        </w:p>
      </w:tc>
    </w:tr>
  </w:tbl>
  <w:p w:rsidR="00D7433D" w:rsidRPr="005D0AB5" w:rsidRDefault="005D0AB5" w:rsidP="005D0AB5">
    <w:pPr>
      <w:rPr>
        <w:rFonts w:cs="Times New Roman"/>
        <w:i/>
        <w:sz w:val="18"/>
      </w:rPr>
    </w:pPr>
    <w:r w:rsidRPr="005D0AB5">
      <w:rPr>
        <w:rFonts w:cs="Times New Roman"/>
        <w:i/>
        <w:sz w:val="18"/>
      </w:rPr>
      <w:t>OPC64077 -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3D" w:rsidRPr="00E33C1C" w:rsidRDefault="00D7433D" w:rsidP="002E52D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7433D" w:rsidTr="000A6124">
      <w:tc>
        <w:tcPr>
          <w:tcW w:w="709" w:type="dxa"/>
          <w:tcBorders>
            <w:top w:val="nil"/>
            <w:left w:val="nil"/>
            <w:bottom w:val="nil"/>
            <w:right w:val="nil"/>
          </w:tcBorders>
        </w:tcPr>
        <w:p w:rsidR="00D7433D" w:rsidRDefault="00D7433D" w:rsidP="00D7433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0BE3">
            <w:rPr>
              <w:i/>
              <w:noProof/>
              <w:sz w:val="18"/>
            </w:rPr>
            <w:t>12</w:t>
          </w:r>
          <w:r w:rsidRPr="00ED79B6">
            <w:rPr>
              <w:i/>
              <w:sz w:val="18"/>
            </w:rPr>
            <w:fldChar w:fldCharType="end"/>
          </w:r>
        </w:p>
      </w:tc>
      <w:tc>
        <w:tcPr>
          <w:tcW w:w="6379" w:type="dxa"/>
          <w:tcBorders>
            <w:top w:val="nil"/>
            <w:left w:val="nil"/>
            <w:bottom w:val="nil"/>
            <w:right w:val="nil"/>
          </w:tcBorders>
        </w:tcPr>
        <w:p w:rsidR="00D7433D" w:rsidRDefault="00D7433D" w:rsidP="00D743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0BE3">
            <w:rPr>
              <w:i/>
              <w:sz w:val="18"/>
            </w:rPr>
            <w:t>Medical Indemnity Rules 2020</w:t>
          </w:r>
          <w:r w:rsidRPr="007A1328">
            <w:rPr>
              <w:i/>
              <w:sz w:val="18"/>
            </w:rPr>
            <w:fldChar w:fldCharType="end"/>
          </w:r>
        </w:p>
      </w:tc>
      <w:tc>
        <w:tcPr>
          <w:tcW w:w="1384" w:type="dxa"/>
          <w:tcBorders>
            <w:top w:val="nil"/>
            <w:left w:val="nil"/>
            <w:bottom w:val="nil"/>
            <w:right w:val="nil"/>
          </w:tcBorders>
        </w:tcPr>
        <w:p w:rsidR="00D7433D" w:rsidRDefault="00D7433D" w:rsidP="00D7433D">
          <w:pPr>
            <w:spacing w:line="0" w:lineRule="atLeast"/>
            <w:jc w:val="right"/>
            <w:rPr>
              <w:sz w:val="18"/>
            </w:rPr>
          </w:pPr>
        </w:p>
      </w:tc>
    </w:tr>
  </w:tbl>
  <w:p w:rsidR="00D7433D" w:rsidRPr="005D0AB5" w:rsidRDefault="005D0AB5" w:rsidP="005D0AB5">
    <w:pPr>
      <w:rPr>
        <w:rFonts w:cs="Times New Roman"/>
        <w:i/>
        <w:sz w:val="18"/>
      </w:rPr>
    </w:pPr>
    <w:r w:rsidRPr="005D0AB5">
      <w:rPr>
        <w:rFonts w:cs="Times New Roman"/>
        <w:i/>
        <w:sz w:val="18"/>
      </w:rPr>
      <w:t>OPC64077 -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3D" w:rsidRPr="00E33C1C" w:rsidRDefault="00D7433D" w:rsidP="002E52D4">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D7433D" w:rsidTr="00D7433D">
      <w:tc>
        <w:tcPr>
          <w:tcW w:w="1383" w:type="dxa"/>
          <w:tcBorders>
            <w:top w:val="nil"/>
            <w:left w:val="nil"/>
            <w:bottom w:val="nil"/>
            <w:right w:val="nil"/>
          </w:tcBorders>
        </w:tcPr>
        <w:p w:rsidR="00D7433D" w:rsidRDefault="00D7433D" w:rsidP="00D7433D">
          <w:pPr>
            <w:spacing w:line="0" w:lineRule="atLeast"/>
            <w:rPr>
              <w:sz w:val="18"/>
            </w:rPr>
          </w:pPr>
        </w:p>
      </w:tc>
      <w:tc>
        <w:tcPr>
          <w:tcW w:w="6380" w:type="dxa"/>
          <w:tcBorders>
            <w:top w:val="nil"/>
            <w:left w:val="nil"/>
            <w:bottom w:val="nil"/>
            <w:right w:val="nil"/>
          </w:tcBorders>
        </w:tcPr>
        <w:p w:rsidR="00D7433D" w:rsidRDefault="00D7433D" w:rsidP="00D743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0BE3">
            <w:rPr>
              <w:i/>
              <w:sz w:val="18"/>
            </w:rPr>
            <w:t>Medical Indemnity Rules 2020</w:t>
          </w:r>
          <w:r w:rsidRPr="007A1328">
            <w:rPr>
              <w:i/>
              <w:sz w:val="18"/>
            </w:rPr>
            <w:fldChar w:fldCharType="end"/>
          </w:r>
        </w:p>
      </w:tc>
      <w:tc>
        <w:tcPr>
          <w:tcW w:w="709" w:type="dxa"/>
          <w:tcBorders>
            <w:top w:val="nil"/>
            <w:left w:val="nil"/>
            <w:bottom w:val="nil"/>
            <w:right w:val="nil"/>
          </w:tcBorders>
        </w:tcPr>
        <w:p w:rsidR="00D7433D" w:rsidRDefault="00D7433D" w:rsidP="00D7433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0BE3">
            <w:rPr>
              <w:i/>
              <w:noProof/>
              <w:sz w:val="18"/>
            </w:rPr>
            <w:t>3</w:t>
          </w:r>
          <w:r w:rsidRPr="00ED79B6">
            <w:rPr>
              <w:i/>
              <w:sz w:val="18"/>
            </w:rPr>
            <w:fldChar w:fldCharType="end"/>
          </w:r>
        </w:p>
      </w:tc>
    </w:tr>
  </w:tbl>
  <w:p w:rsidR="00D7433D" w:rsidRPr="005D0AB5" w:rsidRDefault="005D0AB5" w:rsidP="005D0AB5">
    <w:pPr>
      <w:rPr>
        <w:rFonts w:cs="Times New Roman"/>
        <w:i/>
        <w:sz w:val="18"/>
      </w:rPr>
    </w:pPr>
    <w:r w:rsidRPr="005D0AB5">
      <w:rPr>
        <w:rFonts w:cs="Times New Roman"/>
        <w:i/>
        <w:sz w:val="18"/>
      </w:rPr>
      <w:t>OPC64077 -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3D" w:rsidRPr="005D0AB5" w:rsidRDefault="005D0AB5" w:rsidP="005D0AB5">
    <w:pPr>
      <w:pStyle w:val="Footer"/>
      <w:tabs>
        <w:tab w:val="clear" w:pos="4153"/>
        <w:tab w:val="clear" w:pos="8306"/>
        <w:tab w:val="center" w:pos="4150"/>
        <w:tab w:val="right" w:pos="8307"/>
      </w:tabs>
      <w:spacing w:before="120"/>
      <w:rPr>
        <w:i/>
        <w:sz w:val="18"/>
      </w:rPr>
    </w:pPr>
    <w:r w:rsidRPr="005D0AB5">
      <w:rPr>
        <w:i/>
        <w:sz w:val="18"/>
      </w:rPr>
      <w:t>OPC64077 -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33D" w:rsidRDefault="00D7433D" w:rsidP="00715914">
      <w:pPr>
        <w:spacing w:line="240" w:lineRule="auto"/>
      </w:pPr>
      <w:r>
        <w:separator/>
      </w:r>
    </w:p>
  </w:footnote>
  <w:footnote w:type="continuationSeparator" w:id="0">
    <w:p w:rsidR="00D7433D" w:rsidRDefault="00D7433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3D" w:rsidRPr="005F1388" w:rsidRDefault="00D7433D"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3D" w:rsidRPr="005F1388" w:rsidRDefault="00D7433D"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3D" w:rsidRPr="005F1388" w:rsidRDefault="00D7433D"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3D" w:rsidRPr="00ED79B6" w:rsidRDefault="00D7433D"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3D" w:rsidRPr="00ED79B6" w:rsidRDefault="00D7433D"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3D" w:rsidRPr="00ED79B6" w:rsidRDefault="00D7433D"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3D" w:rsidRDefault="00D7433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7433D" w:rsidRDefault="00D7433D" w:rsidP="00715914">
    <w:pPr>
      <w:rPr>
        <w:sz w:val="20"/>
      </w:rPr>
    </w:pPr>
    <w:r w:rsidRPr="007A1328">
      <w:rPr>
        <w:b/>
        <w:sz w:val="20"/>
      </w:rPr>
      <w:fldChar w:fldCharType="begin"/>
    </w:r>
    <w:r w:rsidRPr="007A1328">
      <w:rPr>
        <w:b/>
        <w:sz w:val="20"/>
      </w:rPr>
      <w:instrText xml:space="preserve"> STYLEREF CharPartNo </w:instrText>
    </w:r>
    <w:r w:rsidR="00530BE3">
      <w:rPr>
        <w:b/>
        <w:sz w:val="20"/>
      </w:rPr>
      <w:fldChar w:fldCharType="separate"/>
    </w:r>
    <w:r w:rsidR="00530BE3">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30BE3">
      <w:rPr>
        <w:sz w:val="20"/>
      </w:rPr>
      <w:fldChar w:fldCharType="separate"/>
    </w:r>
    <w:r w:rsidR="00530BE3">
      <w:rPr>
        <w:noProof/>
        <w:sz w:val="20"/>
      </w:rPr>
      <w:t>Universal cover obligation</w:t>
    </w:r>
    <w:r>
      <w:rPr>
        <w:sz w:val="20"/>
      </w:rPr>
      <w:fldChar w:fldCharType="end"/>
    </w:r>
  </w:p>
  <w:p w:rsidR="00D7433D" w:rsidRPr="007A1328" w:rsidRDefault="00D7433D"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7433D" w:rsidRPr="007A1328" w:rsidRDefault="00D7433D" w:rsidP="00715914">
    <w:pPr>
      <w:rPr>
        <w:b/>
        <w:sz w:val="24"/>
      </w:rPr>
    </w:pPr>
  </w:p>
  <w:p w:rsidR="00D7433D" w:rsidRPr="007A1328" w:rsidRDefault="00D7433D"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30BE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30BE3">
      <w:rPr>
        <w:noProof/>
        <w:sz w:val="24"/>
      </w:rPr>
      <w:t>20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3D" w:rsidRPr="007A1328" w:rsidRDefault="00D7433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7433D" w:rsidRPr="007A1328" w:rsidRDefault="00D7433D" w:rsidP="00715914">
    <w:pPr>
      <w:jc w:val="right"/>
      <w:rPr>
        <w:sz w:val="20"/>
      </w:rPr>
    </w:pPr>
    <w:r w:rsidRPr="007A1328">
      <w:rPr>
        <w:sz w:val="20"/>
      </w:rPr>
      <w:fldChar w:fldCharType="begin"/>
    </w:r>
    <w:r w:rsidRPr="007A1328">
      <w:rPr>
        <w:sz w:val="20"/>
      </w:rPr>
      <w:instrText xml:space="preserve"> STYLEREF CharPartText </w:instrText>
    </w:r>
    <w:r w:rsidR="00530BE3">
      <w:rPr>
        <w:sz w:val="20"/>
      </w:rPr>
      <w:fldChar w:fldCharType="separate"/>
    </w:r>
    <w:r w:rsidR="00530BE3">
      <w:rPr>
        <w:noProof/>
        <w:sz w:val="20"/>
      </w:rPr>
      <w:t>Commonwealth payments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30BE3">
      <w:rPr>
        <w:b/>
        <w:sz w:val="20"/>
      </w:rPr>
      <w:fldChar w:fldCharType="separate"/>
    </w:r>
    <w:r w:rsidR="00530BE3">
      <w:rPr>
        <w:b/>
        <w:noProof/>
        <w:sz w:val="20"/>
      </w:rPr>
      <w:t>Part 2</w:t>
    </w:r>
    <w:r>
      <w:rPr>
        <w:b/>
        <w:sz w:val="20"/>
      </w:rPr>
      <w:fldChar w:fldCharType="end"/>
    </w:r>
  </w:p>
  <w:p w:rsidR="00D7433D" w:rsidRPr="007A1328" w:rsidRDefault="00D7433D" w:rsidP="00715914">
    <w:pPr>
      <w:jc w:val="right"/>
      <w:rPr>
        <w:sz w:val="20"/>
      </w:rPr>
    </w:pPr>
    <w:r w:rsidRPr="007A1328">
      <w:rPr>
        <w:sz w:val="20"/>
      </w:rPr>
      <w:fldChar w:fldCharType="begin"/>
    </w:r>
    <w:r w:rsidRPr="007A1328">
      <w:rPr>
        <w:sz w:val="20"/>
      </w:rPr>
      <w:instrText xml:space="preserve"> STYLEREF CharDivText </w:instrText>
    </w:r>
    <w:r w:rsidR="00530BE3">
      <w:rPr>
        <w:sz w:val="20"/>
      </w:rPr>
      <w:fldChar w:fldCharType="separate"/>
    </w:r>
    <w:r w:rsidR="00530BE3">
      <w:rPr>
        <w:noProof/>
        <w:sz w:val="20"/>
      </w:rPr>
      <w:t>IBNR indemnity scheme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530BE3">
      <w:rPr>
        <w:b/>
        <w:sz w:val="20"/>
      </w:rPr>
      <w:fldChar w:fldCharType="separate"/>
    </w:r>
    <w:r w:rsidR="00530BE3">
      <w:rPr>
        <w:b/>
        <w:noProof/>
        <w:sz w:val="20"/>
      </w:rPr>
      <w:t>Division 1</w:t>
    </w:r>
    <w:r>
      <w:rPr>
        <w:b/>
        <w:sz w:val="20"/>
      </w:rPr>
      <w:fldChar w:fldCharType="end"/>
    </w:r>
  </w:p>
  <w:p w:rsidR="00D7433D" w:rsidRPr="007A1328" w:rsidRDefault="00D7433D" w:rsidP="00715914">
    <w:pPr>
      <w:jc w:val="right"/>
      <w:rPr>
        <w:b/>
        <w:sz w:val="24"/>
      </w:rPr>
    </w:pPr>
  </w:p>
  <w:p w:rsidR="00D7433D" w:rsidRPr="007A1328" w:rsidRDefault="00D7433D"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30BE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30BE3">
      <w:rPr>
        <w:noProof/>
        <w:sz w:val="24"/>
      </w:rPr>
      <w:t>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3D" w:rsidRPr="007A1328" w:rsidRDefault="00D7433D"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isplayBackgroundShape/>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CC4"/>
    <w:rsid w:val="00004470"/>
    <w:rsid w:val="000114A8"/>
    <w:rsid w:val="000136AF"/>
    <w:rsid w:val="00030233"/>
    <w:rsid w:val="000437C1"/>
    <w:rsid w:val="00052B3A"/>
    <w:rsid w:val="0005365D"/>
    <w:rsid w:val="000614BF"/>
    <w:rsid w:val="000615DE"/>
    <w:rsid w:val="0008471A"/>
    <w:rsid w:val="000A6124"/>
    <w:rsid w:val="000B58FA"/>
    <w:rsid w:val="000B7E30"/>
    <w:rsid w:val="000D05EF"/>
    <w:rsid w:val="000D46B6"/>
    <w:rsid w:val="000E2261"/>
    <w:rsid w:val="000E5301"/>
    <w:rsid w:val="000F21C1"/>
    <w:rsid w:val="000F3428"/>
    <w:rsid w:val="0010745C"/>
    <w:rsid w:val="00132CEB"/>
    <w:rsid w:val="001330FF"/>
    <w:rsid w:val="00135CF0"/>
    <w:rsid w:val="00142B62"/>
    <w:rsid w:val="0014539C"/>
    <w:rsid w:val="00153893"/>
    <w:rsid w:val="00153E8F"/>
    <w:rsid w:val="00157B8B"/>
    <w:rsid w:val="0016128A"/>
    <w:rsid w:val="00166C2F"/>
    <w:rsid w:val="001809D7"/>
    <w:rsid w:val="00185545"/>
    <w:rsid w:val="00191D6A"/>
    <w:rsid w:val="001939E1"/>
    <w:rsid w:val="00194C3E"/>
    <w:rsid w:val="00195382"/>
    <w:rsid w:val="001B4152"/>
    <w:rsid w:val="001C61C5"/>
    <w:rsid w:val="001C6921"/>
    <w:rsid w:val="001C69C4"/>
    <w:rsid w:val="001D37EF"/>
    <w:rsid w:val="001D77F9"/>
    <w:rsid w:val="001E3590"/>
    <w:rsid w:val="001E7407"/>
    <w:rsid w:val="001F5D5E"/>
    <w:rsid w:val="001F6219"/>
    <w:rsid w:val="001F6CD4"/>
    <w:rsid w:val="00206C4D"/>
    <w:rsid w:val="0021053C"/>
    <w:rsid w:val="002150FD"/>
    <w:rsid w:val="00215AF1"/>
    <w:rsid w:val="00226562"/>
    <w:rsid w:val="00226735"/>
    <w:rsid w:val="002321E8"/>
    <w:rsid w:val="0023635B"/>
    <w:rsid w:val="00236D34"/>
    <w:rsid w:val="00236EEC"/>
    <w:rsid w:val="0024010F"/>
    <w:rsid w:val="00240749"/>
    <w:rsid w:val="00243018"/>
    <w:rsid w:val="002564A4"/>
    <w:rsid w:val="0026736C"/>
    <w:rsid w:val="00281308"/>
    <w:rsid w:val="00282438"/>
    <w:rsid w:val="00284719"/>
    <w:rsid w:val="002929B4"/>
    <w:rsid w:val="00297482"/>
    <w:rsid w:val="00297ECB"/>
    <w:rsid w:val="002A7BCF"/>
    <w:rsid w:val="002D043A"/>
    <w:rsid w:val="002D564B"/>
    <w:rsid w:val="002D6224"/>
    <w:rsid w:val="002E3F4B"/>
    <w:rsid w:val="002E52D4"/>
    <w:rsid w:val="002F264D"/>
    <w:rsid w:val="003022D1"/>
    <w:rsid w:val="00304F8B"/>
    <w:rsid w:val="003057BB"/>
    <w:rsid w:val="00320363"/>
    <w:rsid w:val="003208FB"/>
    <w:rsid w:val="00325D41"/>
    <w:rsid w:val="00330D85"/>
    <w:rsid w:val="00334CC4"/>
    <w:rsid w:val="003354D2"/>
    <w:rsid w:val="00335BC6"/>
    <w:rsid w:val="003415D3"/>
    <w:rsid w:val="00344701"/>
    <w:rsid w:val="00347F9E"/>
    <w:rsid w:val="00352656"/>
    <w:rsid w:val="00352B0F"/>
    <w:rsid w:val="00356690"/>
    <w:rsid w:val="00360459"/>
    <w:rsid w:val="00362BD6"/>
    <w:rsid w:val="00395380"/>
    <w:rsid w:val="0039634D"/>
    <w:rsid w:val="003A1567"/>
    <w:rsid w:val="003A591A"/>
    <w:rsid w:val="003B1CF9"/>
    <w:rsid w:val="003B2B8F"/>
    <w:rsid w:val="003B77A7"/>
    <w:rsid w:val="003C6231"/>
    <w:rsid w:val="003D0BFE"/>
    <w:rsid w:val="003D5700"/>
    <w:rsid w:val="003E341B"/>
    <w:rsid w:val="003F6427"/>
    <w:rsid w:val="004116CD"/>
    <w:rsid w:val="004144EC"/>
    <w:rsid w:val="00417EB9"/>
    <w:rsid w:val="00424CA9"/>
    <w:rsid w:val="00427C59"/>
    <w:rsid w:val="00427F73"/>
    <w:rsid w:val="00431E9B"/>
    <w:rsid w:val="004379E3"/>
    <w:rsid w:val="0044015E"/>
    <w:rsid w:val="0044291A"/>
    <w:rsid w:val="00444ABD"/>
    <w:rsid w:val="004475DC"/>
    <w:rsid w:val="00461C81"/>
    <w:rsid w:val="00465C35"/>
    <w:rsid w:val="00467661"/>
    <w:rsid w:val="004705B7"/>
    <w:rsid w:val="00471BE3"/>
    <w:rsid w:val="00472DBE"/>
    <w:rsid w:val="00473DBD"/>
    <w:rsid w:val="00474A19"/>
    <w:rsid w:val="00496F97"/>
    <w:rsid w:val="004A49BE"/>
    <w:rsid w:val="004A5F15"/>
    <w:rsid w:val="004B4E83"/>
    <w:rsid w:val="004C6AE8"/>
    <w:rsid w:val="004D3593"/>
    <w:rsid w:val="004E016F"/>
    <w:rsid w:val="004E063A"/>
    <w:rsid w:val="004E7BEC"/>
    <w:rsid w:val="004F53FA"/>
    <w:rsid w:val="00500FBF"/>
    <w:rsid w:val="00502CCF"/>
    <w:rsid w:val="00505D3D"/>
    <w:rsid w:val="00506780"/>
    <w:rsid w:val="00506AF6"/>
    <w:rsid w:val="00516B8D"/>
    <w:rsid w:val="005224DC"/>
    <w:rsid w:val="005261E9"/>
    <w:rsid w:val="0052671B"/>
    <w:rsid w:val="00530BE3"/>
    <w:rsid w:val="00532A56"/>
    <w:rsid w:val="00537FBC"/>
    <w:rsid w:val="005464F0"/>
    <w:rsid w:val="005513D3"/>
    <w:rsid w:val="00554954"/>
    <w:rsid w:val="005574D1"/>
    <w:rsid w:val="00584811"/>
    <w:rsid w:val="00585784"/>
    <w:rsid w:val="005921FA"/>
    <w:rsid w:val="00593AA6"/>
    <w:rsid w:val="00594161"/>
    <w:rsid w:val="00594749"/>
    <w:rsid w:val="005B4067"/>
    <w:rsid w:val="005C3F41"/>
    <w:rsid w:val="005D05CF"/>
    <w:rsid w:val="005D0AB5"/>
    <w:rsid w:val="005D2D09"/>
    <w:rsid w:val="005D5B8D"/>
    <w:rsid w:val="005E29E4"/>
    <w:rsid w:val="005E34C8"/>
    <w:rsid w:val="005F35C5"/>
    <w:rsid w:val="00600219"/>
    <w:rsid w:val="00603DC4"/>
    <w:rsid w:val="006040F4"/>
    <w:rsid w:val="00606C46"/>
    <w:rsid w:val="0061126B"/>
    <w:rsid w:val="0061280D"/>
    <w:rsid w:val="0061625E"/>
    <w:rsid w:val="00617C93"/>
    <w:rsid w:val="00620076"/>
    <w:rsid w:val="0062273F"/>
    <w:rsid w:val="006272BD"/>
    <w:rsid w:val="00627CCE"/>
    <w:rsid w:val="00635304"/>
    <w:rsid w:val="00636732"/>
    <w:rsid w:val="00640C5C"/>
    <w:rsid w:val="006577C7"/>
    <w:rsid w:val="00670EA1"/>
    <w:rsid w:val="00677CC2"/>
    <w:rsid w:val="006905DE"/>
    <w:rsid w:val="00691029"/>
    <w:rsid w:val="0069207B"/>
    <w:rsid w:val="00693ACE"/>
    <w:rsid w:val="006941E3"/>
    <w:rsid w:val="006944A8"/>
    <w:rsid w:val="006A275B"/>
    <w:rsid w:val="006B5789"/>
    <w:rsid w:val="006B7E60"/>
    <w:rsid w:val="006C30C5"/>
    <w:rsid w:val="006C7F8C"/>
    <w:rsid w:val="006E1A42"/>
    <w:rsid w:val="006E27AC"/>
    <w:rsid w:val="006E4238"/>
    <w:rsid w:val="006E6246"/>
    <w:rsid w:val="006F2321"/>
    <w:rsid w:val="006F318F"/>
    <w:rsid w:val="006F4226"/>
    <w:rsid w:val="0070017E"/>
    <w:rsid w:val="007008EC"/>
    <w:rsid w:val="00700B2C"/>
    <w:rsid w:val="007015C1"/>
    <w:rsid w:val="0070453A"/>
    <w:rsid w:val="00704AF0"/>
    <w:rsid w:val="007050A2"/>
    <w:rsid w:val="00706860"/>
    <w:rsid w:val="00713084"/>
    <w:rsid w:val="00714F20"/>
    <w:rsid w:val="0071590F"/>
    <w:rsid w:val="00715914"/>
    <w:rsid w:val="00731E00"/>
    <w:rsid w:val="007440B7"/>
    <w:rsid w:val="00747057"/>
    <w:rsid w:val="007500C8"/>
    <w:rsid w:val="00756272"/>
    <w:rsid w:val="0076681A"/>
    <w:rsid w:val="007715C9"/>
    <w:rsid w:val="00771613"/>
    <w:rsid w:val="00774EDD"/>
    <w:rsid w:val="007757EC"/>
    <w:rsid w:val="00776875"/>
    <w:rsid w:val="007811F5"/>
    <w:rsid w:val="00783E89"/>
    <w:rsid w:val="00785E0B"/>
    <w:rsid w:val="00793915"/>
    <w:rsid w:val="007A6433"/>
    <w:rsid w:val="007B7613"/>
    <w:rsid w:val="007C2253"/>
    <w:rsid w:val="007C5C1F"/>
    <w:rsid w:val="007D5A63"/>
    <w:rsid w:val="007D7B81"/>
    <w:rsid w:val="007E163D"/>
    <w:rsid w:val="007E561B"/>
    <w:rsid w:val="007E667A"/>
    <w:rsid w:val="007F28C9"/>
    <w:rsid w:val="00803587"/>
    <w:rsid w:val="00807626"/>
    <w:rsid w:val="008117E9"/>
    <w:rsid w:val="00824498"/>
    <w:rsid w:val="00824AB9"/>
    <w:rsid w:val="00854F04"/>
    <w:rsid w:val="00856A31"/>
    <w:rsid w:val="00864B24"/>
    <w:rsid w:val="00864E61"/>
    <w:rsid w:val="00867B37"/>
    <w:rsid w:val="0087089F"/>
    <w:rsid w:val="008754D0"/>
    <w:rsid w:val="00877E96"/>
    <w:rsid w:val="00882F53"/>
    <w:rsid w:val="008855C9"/>
    <w:rsid w:val="0088622F"/>
    <w:rsid w:val="00886456"/>
    <w:rsid w:val="00886ADB"/>
    <w:rsid w:val="008A1CC1"/>
    <w:rsid w:val="008A46E1"/>
    <w:rsid w:val="008A4F43"/>
    <w:rsid w:val="008B2706"/>
    <w:rsid w:val="008D0EE0"/>
    <w:rsid w:val="008E00DD"/>
    <w:rsid w:val="008E6067"/>
    <w:rsid w:val="008F22D8"/>
    <w:rsid w:val="008F3D0E"/>
    <w:rsid w:val="008F54E7"/>
    <w:rsid w:val="008F5CF3"/>
    <w:rsid w:val="00903422"/>
    <w:rsid w:val="00904DBA"/>
    <w:rsid w:val="0090775C"/>
    <w:rsid w:val="0091053C"/>
    <w:rsid w:val="00915DF9"/>
    <w:rsid w:val="009254C3"/>
    <w:rsid w:val="00927063"/>
    <w:rsid w:val="00932377"/>
    <w:rsid w:val="00933B05"/>
    <w:rsid w:val="00947D5A"/>
    <w:rsid w:val="009532A5"/>
    <w:rsid w:val="00982242"/>
    <w:rsid w:val="009868E9"/>
    <w:rsid w:val="00986EE2"/>
    <w:rsid w:val="0098772A"/>
    <w:rsid w:val="009A1242"/>
    <w:rsid w:val="009A27A2"/>
    <w:rsid w:val="009A7285"/>
    <w:rsid w:val="009B3B97"/>
    <w:rsid w:val="009C2A95"/>
    <w:rsid w:val="009C4B77"/>
    <w:rsid w:val="009D3B38"/>
    <w:rsid w:val="009E5CFC"/>
    <w:rsid w:val="00A00DE3"/>
    <w:rsid w:val="00A079CB"/>
    <w:rsid w:val="00A12128"/>
    <w:rsid w:val="00A222B9"/>
    <w:rsid w:val="00A22C98"/>
    <w:rsid w:val="00A231E2"/>
    <w:rsid w:val="00A3655F"/>
    <w:rsid w:val="00A47C67"/>
    <w:rsid w:val="00A54258"/>
    <w:rsid w:val="00A57B08"/>
    <w:rsid w:val="00A64912"/>
    <w:rsid w:val="00A70A74"/>
    <w:rsid w:val="00A830EC"/>
    <w:rsid w:val="00A86C4C"/>
    <w:rsid w:val="00AA0171"/>
    <w:rsid w:val="00AA2C7A"/>
    <w:rsid w:val="00AA6D5E"/>
    <w:rsid w:val="00AC0F40"/>
    <w:rsid w:val="00AD5641"/>
    <w:rsid w:val="00AD7889"/>
    <w:rsid w:val="00AE3652"/>
    <w:rsid w:val="00AF021B"/>
    <w:rsid w:val="00AF06CF"/>
    <w:rsid w:val="00AF0FED"/>
    <w:rsid w:val="00B04121"/>
    <w:rsid w:val="00B05CF4"/>
    <w:rsid w:val="00B06A3E"/>
    <w:rsid w:val="00B07CDB"/>
    <w:rsid w:val="00B16A31"/>
    <w:rsid w:val="00B17DFD"/>
    <w:rsid w:val="00B20F58"/>
    <w:rsid w:val="00B308FE"/>
    <w:rsid w:val="00B33709"/>
    <w:rsid w:val="00B33B3C"/>
    <w:rsid w:val="00B34027"/>
    <w:rsid w:val="00B4728C"/>
    <w:rsid w:val="00B50ADC"/>
    <w:rsid w:val="00B548CD"/>
    <w:rsid w:val="00B566B1"/>
    <w:rsid w:val="00B62746"/>
    <w:rsid w:val="00B63834"/>
    <w:rsid w:val="00B641FA"/>
    <w:rsid w:val="00B65F8A"/>
    <w:rsid w:val="00B72734"/>
    <w:rsid w:val="00B761EE"/>
    <w:rsid w:val="00B80199"/>
    <w:rsid w:val="00B83204"/>
    <w:rsid w:val="00BA0C87"/>
    <w:rsid w:val="00BA220B"/>
    <w:rsid w:val="00BA3A57"/>
    <w:rsid w:val="00BA691F"/>
    <w:rsid w:val="00BA7671"/>
    <w:rsid w:val="00BB2CCC"/>
    <w:rsid w:val="00BB4E1A"/>
    <w:rsid w:val="00BC015E"/>
    <w:rsid w:val="00BC0DC3"/>
    <w:rsid w:val="00BC2B44"/>
    <w:rsid w:val="00BC76AC"/>
    <w:rsid w:val="00BD0ECB"/>
    <w:rsid w:val="00BE2155"/>
    <w:rsid w:val="00BE2213"/>
    <w:rsid w:val="00BE719A"/>
    <w:rsid w:val="00BE720A"/>
    <w:rsid w:val="00BF0D73"/>
    <w:rsid w:val="00BF2465"/>
    <w:rsid w:val="00BF2A80"/>
    <w:rsid w:val="00C0756A"/>
    <w:rsid w:val="00C20847"/>
    <w:rsid w:val="00C22004"/>
    <w:rsid w:val="00C25E7F"/>
    <w:rsid w:val="00C2746F"/>
    <w:rsid w:val="00C324A0"/>
    <w:rsid w:val="00C3300F"/>
    <w:rsid w:val="00C4010B"/>
    <w:rsid w:val="00C41A76"/>
    <w:rsid w:val="00C42BF8"/>
    <w:rsid w:val="00C50043"/>
    <w:rsid w:val="00C52AF7"/>
    <w:rsid w:val="00C7573B"/>
    <w:rsid w:val="00C82D68"/>
    <w:rsid w:val="00C91A55"/>
    <w:rsid w:val="00C93C03"/>
    <w:rsid w:val="00CA686A"/>
    <w:rsid w:val="00CB2C8E"/>
    <w:rsid w:val="00CB602E"/>
    <w:rsid w:val="00CC1A13"/>
    <w:rsid w:val="00CD0B0A"/>
    <w:rsid w:val="00CE051D"/>
    <w:rsid w:val="00CE1335"/>
    <w:rsid w:val="00CE493D"/>
    <w:rsid w:val="00CE4DBC"/>
    <w:rsid w:val="00CF07FA"/>
    <w:rsid w:val="00CF0BB2"/>
    <w:rsid w:val="00CF3EE8"/>
    <w:rsid w:val="00D02E43"/>
    <w:rsid w:val="00D050E6"/>
    <w:rsid w:val="00D05D1B"/>
    <w:rsid w:val="00D11259"/>
    <w:rsid w:val="00D13441"/>
    <w:rsid w:val="00D150E7"/>
    <w:rsid w:val="00D24B30"/>
    <w:rsid w:val="00D32F65"/>
    <w:rsid w:val="00D37B83"/>
    <w:rsid w:val="00D45971"/>
    <w:rsid w:val="00D45D34"/>
    <w:rsid w:val="00D52DC2"/>
    <w:rsid w:val="00D53BCC"/>
    <w:rsid w:val="00D61231"/>
    <w:rsid w:val="00D677AF"/>
    <w:rsid w:val="00D70DFB"/>
    <w:rsid w:val="00D7433D"/>
    <w:rsid w:val="00D766DF"/>
    <w:rsid w:val="00DA186E"/>
    <w:rsid w:val="00DA4116"/>
    <w:rsid w:val="00DA4648"/>
    <w:rsid w:val="00DA6C8D"/>
    <w:rsid w:val="00DA72D8"/>
    <w:rsid w:val="00DB251C"/>
    <w:rsid w:val="00DB4630"/>
    <w:rsid w:val="00DC4F88"/>
    <w:rsid w:val="00DC5C3D"/>
    <w:rsid w:val="00DF3F75"/>
    <w:rsid w:val="00E05704"/>
    <w:rsid w:val="00E11E44"/>
    <w:rsid w:val="00E3173E"/>
    <w:rsid w:val="00E3270E"/>
    <w:rsid w:val="00E338EF"/>
    <w:rsid w:val="00E34AB6"/>
    <w:rsid w:val="00E43175"/>
    <w:rsid w:val="00E544BB"/>
    <w:rsid w:val="00E57E64"/>
    <w:rsid w:val="00E662CB"/>
    <w:rsid w:val="00E739D1"/>
    <w:rsid w:val="00E74DC7"/>
    <w:rsid w:val="00E76806"/>
    <w:rsid w:val="00E8075A"/>
    <w:rsid w:val="00E859B8"/>
    <w:rsid w:val="00E8696F"/>
    <w:rsid w:val="00E94D5E"/>
    <w:rsid w:val="00E95D4F"/>
    <w:rsid w:val="00EA061D"/>
    <w:rsid w:val="00EA7100"/>
    <w:rsid w:val="00EA7F9F"/>
    <w:rsid w:val="00EB1274"/>
    <w:rsid w:val="00EB2072"/>
    <w:rsid w:val="00EB4D2A"/>
    <w:rsid w:val="00EB6AD0"/>
    <w:rsid w:val="00EC2E59"/>
    <w:rsid w:val="00EC4C3D"/>
    <w:rsid w:val="00EC6A4E"/>
    <w:rsid w:val="00ED2BB6"/>
    <w:rsid w:val="00ED34E1"/>
    <w:rsid w:val="00ED38E0"/>
    <w:rsid w:val="00ED3B8D"/>
    <w:rsid w:val="00ED659C"/>
    <w:rsid w:val="00EF277E"/>
    <w:rsid w:val="00EF2E3A"/>
    <w:rsid w:val="00EF71FF"/>
    <w:rsid w:val="00F072A7"/>
    <w:rsid w:val="00F078DC"/>
    <w:rsid w:val="00F13D0D"/>
    <w:rsid w:val="00F32BA8"/>
    <w:rsid w:val="00F349F1"/>
    <w:rsid w:val="00F427A7"/>
    <w:rsid w:val="00F4350D"/>
    <w:rsid w:val="00F5589A"/>
    <w:rsid w:val="00F567F7"/>
    <w:rsid w:val="00F62036"/>
    <w:rsid w:val="00F63259"/>
    <w:rsid w:val="00F65B52"/>
    <w:rsid w:val="00F66DE0"/>
    <w:rsid w:val="00F67BBA"/>
    <w:rsid w:val="00F67BCA"/>
    <w:rsid w:val="00F72E45"/>
    <w:rsid w:val="00F73BD6"/>
    <w:rsid w:val="00F77DC4"/>
    <w:rsid w:val="00F83989"/>
    <w:rsid w:val="00F85099"/>
    <w:rsid w:val="00F9379C"/>
    <w:rsid w:val="00F9632C"/>
    <w:rsid w:val="00FA1E52"/>
    <w:rsid w:val="00FB1409"/>
    <w:rsid w:val="00FB529F"/>
    <w:rsid w:val="00FB5B10"/>
    <w:rsid w:val="00FE4688"/>
    <w:rsid w:val="00FE6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52D4"/>
    <w:pPr>
      <w:spacing w:line="260" w:lineRule="atLeast"/>
    </w:pPr>
    <w:rPr>
      <w:sz w:val="22"/>
    </w:rPr>
  </w:style>
  <w:style w:type="paragraph" w:styleId="Heading1">
    <w:name w:val="heading 1"/>
    <w:basedOn w:val="Normal"/>
    <w:next w:val="Normal"/>
    <w:link w:val="Heading1Char"/>
    <w:uiPriority w:val="9"/>
    <w:qFormat/>
    <w:rsid w:val="002E52D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E52D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52D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E52D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E52D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E52D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E52D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E52D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E52D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E52D4"/>
  </w:style>
  <w:style w:type="paragraph" w:customStyle="1" w:styleId="OPCParaBase">
    <w:name w:val="OPCParaBase"/>
    <w:qFormat/>
    <w:rsid w:val="002E52D4"/>
    <w:pPr>
      <w:spacing w:line="260" w:lineRule="atLeast"/>
    </w:pPr>
    <w:rPr>
      <w:rFonts w:eastAsia="Times New Roman" w:cs="Times New Roman"/>
      <w:sz w:val="22"/>
      <w:lang w:eastAsia="en-AU"/>
    </w:rPr>
  </w:style>
  <w:style w:type="paragraph" w:customStyle="1" w:styleId="ShortT">
    <w:name w:val="ShortT"/>
    <w:basedOn w:val="OPCParaBase"/>
    <w:next w:val="Normal"/>
    <w:qFormat/>
    <w:rsid w:val="002E52D4"/>
    <w:pPr>
      <w:spacing w:line="240" w:lineRule="auto"/>
    </w:pPr>
    <w:rPr>
      <w:b/>
      <w:sz w:val="40"/>
    </w:rPr>
  </w:style>
  <w:style w:type="paragraph" w:customStyle="1" w:styleId="ActHead1">
    <w:name w:val="ActHead 1"/>
    <w:aliases w:val="c"/>
    <w:basedOn w:val="OPCParaBase"/>
    <w:next w:val="Normal"/>
    <w:qFormat/>
    <w:rsid w:val="002E52D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E52D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E52D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E52D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E52D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E52D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E52D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E52D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E52D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E52D4"/>
  </w:style>
  <w:style w:type="paragraph" w:customStyle="1" w:styleId="Blocks">
    <w:name w:val="Blocks"/>
    <w:aliases w:val="bb"/>
    <w:basedOn w:val="OPCParaBase"/>
    <w:qFormat/>
    <w:rsid w:val="002E52D4"/>
    <w:pPr>
      <w:spacing w:line="240" w:lineRule="auto"/>
    </w:pPr>
    <w:rPr>
      <w:sz w:val="24"/>
    </w:rPr>
  </w:style>
  <w:style w:type="paragraph" w:customStyle="1" w:styleId="BoxText">
    <w:name w:val="BoxText"/>
    <w:aliases w:val="bt"/>
    <w:basedOn w:val="OPCParaBase"/>
    <w:qFormat/>
    <w:rsid w:val="002E52D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E52D4"/>
    <w:rPr>
      <w:b/>
    </w:rPr>
  </w:style>
  <w:style w:type="paragraph" w:customStyle="1" w:styleId="BoxHeadItalic">
    <w:name w:val="BoxHeadItalic"/>
    <w:aliases w:val="bhi"/>
    <w:basedOn w:val="BoxText"/>
    <w:next w:val="BoxStep"/>
    <w:qFormat/>
    <w:rsid w:val="002E52D4"/>
    <w:rPr>
      <w:i/>
    </w:rPr>
  </w:style>
  <w:style w:type="paragraph" w:customStyle="1" w:styleId="BoxList">
    <w:name w:val="BoxList"/>
    <w:aliases w:val="bl"/>
    <w:basedOn w:val="BoxText"/>
    <w:qFormat/>
    <w:rsid w:val="002E52D4"/>
    <w:pPr>
      <w:ind w:left="1559" w:hanging="425"/>
    </w:pPr>
  </w:style>
  <w:style w:type="paragraph" w:customStyle="1" w:styleId="BoxNote">
    <w:name w:val="BoxNote"/>
    <w:aliases w:val="bn"/>
    <w:basedOn w:val="BoxText"/>
    <w:qFormat/>
    <w:rsid w:val="002E52D4"/>
    <w:pPr>
      <w:tabs>
        <w:tab w:val="left" w:pos="1985"/>
      </w:tabs>
      <w:spacing w:before="122" w:line="198" w:lineRule="exact"/>
      <w:ind w:left="2948" w:hanging="1814"/>
    </w:pPr>
    <w:rPr>
      <w:sz w:val="18"/>
    </w:rPr>
  </w:style>
  <w:style w:type="paragraph" w:customStyle="1" w:styleId="BoxPara">
    <w:name w:val="BoxPara"/>
    <w:aliases w:val="bp"/>
    <w:basedOn w:val="BoxText"/>
    <w:qFormat/>
    <w:rsid w:val="002E52D4"/>
    <w:pPr>
      <w:tabs>
        <w:tab w:val="right" w:pos="2268"/>
      </w:tabs>
      <w:ind w:left="2552" w:hanging="1418"/>
    </w:pPr>
  </w:style>
  <w:style w:type="paragraph" w:customStyle="1" w:styleId="BoxStep">
    <w:name w:val="BoxStep"/>
    <w:aliases w:val="bs"/>
    <w:basedOn w:val="BoxText"/>
    <w:qFormat/>
    <w:rsid w:val="002E52D4"/>
    <w:pPr>
      <w:ind w:left="1985" w:hanging="851"/>
    </w:pPr>
  </w:style>
  <w:style w:type="character" w:customStyle="1" w:styleId="CharAmPartNo">
    <w:name w:val="CharAmPartNo"/>
    <w:basedOn w:val="OPCCharBase"/>
    <w:qFormat/>
    <w:rsid w:val="002E52D4"/>
  </w:style>
  <w:style w:type="character" w:customStyle="1" w:styleId="CharAmPartText">
    <w:name w:val="CharAmPartText"/>
    <w:basedOn w:val="OPCCharBase"/>
    <w:qFormat/>
    <w:rsid w:val="002E52D4"/>
  </w:style>
  <w:style w:type="character" w:customStyle="1" w:styleId="CharAmSchNo">
    <w:name w:val="CharAmSchNo"/>
    <w:basedOn w:val="OPCCharBase"/>
    <w:qFormat/>
    <w:rsid w:val="002E52D4"/>
  </w:style>
  <w:style w:type="character" w:customStyle="1" w:styleId="CharAmSchText">
    <w:name w:val="CharAmSchText"/>
    <w:basedOn w:val="OPCCharBase"/>
    <w:qFormat/>
    <w:rsid w:val="002E52D4"/>
  </w:style>
  <w:style w:type="character" w:customStyle="1" w:styleId="CharBoldItalic">
    <w:name w:val="CharBoldItalic"/>
    <w:basedOn w:val="OPCCharBase"/>
    <w:uiPriority w:val="1"/>
    <w:qFormat/>
    <w:rsid w:val="002E52D4"/>
    <w:rPr>
      <w:b/>
      <w:i/>
    </w:rPr>
  </w:style>
  <w:style w:type="character" w:customStyle="1" w:styleId="CharChapNo">
    <w:name w:val="CharChapNo"/>
    <w:basedOn w:val="OPCCharBase"/>
    <w:uiPriority w:val="1"/>
    <w:qFormat/>
    <w:rsid w:val="002E52D4"/>
  </w:style>
  <w:style w:type="character" w:customStyle="1" w:styleId="CharChapText">
    <w:name w:val="CharChapText"/>
    <w:basedOn w:val="OPCCharBase"/>
    <w:uiPriority w:val="1"/>
    <w:qFormat/>
    <w:rsid w:val="002E52D4"/>
  </w:style>
  <w:style w:type="character" w:customStyle="1" w:styleId="CharDivNo">
    <w:name w:val="CharDivNo"/>
    <w:basedOn w:val="OPCCharBase"/>
    <w:uiPriority w:val="1"/>
    <w:qFormat/>
    <w:rsid w:val="002E52D4"/>
  </w:style>
  <w:style w:type="character" w:customStyle="1" w:styleId="CharDivText">
    <w:name w:val="CharDivText"/>
    <w:basedOn w:val="OPCCharBase"/>
    <w:uiPriority w:val="1"/>
    <w:qFormat/>
    <w:rsid w:val="002E52D4"/>
  </w:style>
  <w:style w:type="character" w:customStyle="1" w:styleId="CharItalic">
    <w:name w:val="CharItalic"/>
    <w:basedOn w:val="OPCCharBase"/>
    <w:uiPriority w:val="1"/>
    <w:qFormat/>
    <w:rsid w:val="002E52D4"/>
    <w:rPr>
      <w:i/>
    </w:rPr>
  </w:style>
  <w:style w:type="character" w:customStyle="1" w:styleId="CharPartNo">
    <w:name w:val="CharPartNo"/>
    <w:basedOn w:val="OPCCharBase"/>
    <w:uiPriority w:val="1"/>
    <w:qFormat/>
    <w:rsid w:val="002E52D4"/>
  </w:style>
  <w:style w:type="character" w:customStyle="1" w:styleId="CharPartText">
    <w:name w:val="CharPartText"/>
    <w:basedOn w:val="OPCCharBase"/>
    <w:uiPriority w:val="1"/>
    <w:qFormat/>
    <w:rsid w:val="002E52D4"/>
  </w:style>
  <w:style w:type="character" w:customStyle="1" w:styleId="CharSectno">
    <w:name w:val="CharSectno"/>
    <w:basedOn w:val="OPCCharBase"/>
    <w:qFormat/>
    <w:rsid w:val="002E52D4"/>
  </w:style>
  <w:style w:type="character" w:customStyle="1" w:styleId="CharSubdNo">
    <w:name w:val="CharSubdNo"/>
    <w:basedOn w:val="OPCCharBase"/>
    <w:uiPriority w:val="1"/>
    <w:qFormat/>
    <w:rsid w:val="002E52D4"/>
  </w:style>
  <w:style w:type="character" w:customStyle="1" w:styleId="CharSubdText">
    <w:name w:val="CharSubdText"/>
    <w:basedOn w:val="OPCCharBase"/>
    <w:uiPriority w:val="1"/>
    <w:qFormat/>
    <w:rsid w:val="002E52D4"/>
  </w:style>
  <w:style w:type="paragraph" w:customStyle="1" w:styleId="CTA--">
    <w:name w:val="CTA --"/>
    <w:basedOn w:val="OPCParaBase"/>
    <w:next w:val="Normal"/>
    <w:rsid w:val="002E52D4"/>
    <w:pPr>
      <w:spacing w:before="60" w:line="240" w:lineRule="atLeast"/>
      <w:ind w:left="142" w:hanging="142"/>
    </w:pPr>
    <w:rPr>
      <w:sz w:val="20"/>
    </w:rPr>
  </w:style>
  <w:style w:type="paragraph" w:customStyle="1" w:styleId="CTA-">
    <w:name w:val="CTA -"/>
    <w:basedOn w:val="OPCParaBase"/>
    <w:rsid w:val="002E52D4"/>
    <w:pPr>
      <w:spacing w:before="60" w:line="240" w:lineRule="atLeast"/>
      <w:ind w:left="85" w:hanging="85"/>
    </w:pPr>
    <w:rPr>
      <w:sz w:val="20"/>
    </w:rPr>
  </w:style>
  <w:style w:type="paragraph" w:customStyle="1" w:styleId="CTA---">
    <w:name w:val="CTA ---"/>
    <w:basedOn w:val="OPCParaBase"/>
    <w:next w:val="Normal"/>
    <w:rsid w:val="002E52D4"/>
    <w:pPr>
      <w:spacing w:before="60" w:line="240" w:lineRule="atLeast"/>
      <w:ind w:left="198" w:hanging="198"/>
    </w:pPr>
    <w:rPr>
      <w:sz w:val="20"/>
    </w:rPr>
  </w:style>
  <w:style w:type="paragraph" w:customStyle="1" w:styleId="CTA----">
    <w:name w:val="CTA ----"/>
    <w:basedOn w:val="OPCParaBase"/>
    <w:next w:val="Normal"/>
    <w:rsid w:val="002E52D4"/>
    <w:pPr>
      <w:spacing w:before="60" w:line="240" w:lineRule="atLeast"/>
      <w:ind w:left="255" w:hanging="255"/>
    </w:pPr>
    <w:rPr>
      <w:sz w:val="20"/>
    </w:rPr>
  </w:style>
  <w:style w:type="paragraph" w:customStyle="1" w:styleId="CTA1a">
    <w:name w:val="CTA 1(a)"/>
    <w:basedOn w:val="OPCParaBase"/>
    <w:rsid w:val="002E52D4"/>
    <w:pPr>
      <w:tabs>
        <w:tab w:val="right" w:pos="414"/>
      </w:tabs>
      <w:spacing w:before="40" w:line="240" w:lineRule="atLeast"/>
      <w:ind w:left="675" w:hanging="675"/>
    </w:pPr>
    <w:rPr>
      <w:sz w:val="20"/>
    </w:rPr>
  </w:style>
  <w:style w:type="paragraph" w:customStyle="1" w:styleId="CTA1ai">
    <w:name w:val="CTA 1(a)(i)"/>
    <w:basedOn w:val="OPCParaBase"/>
    <w:rsid w:val="002E52D4"/>
    <w:pPr>
      <w:tabs>
        <w:tab w:val="right" w:pos="1004"/>
      </w:tabs>
      <w:spacing w:before="40" w:line="240" w:lineRule="atLeast"/>
      <w:ind w:left="1253" w:hanging="1253"/>
    </w:pPr>
    <w:rPr>
      <w:sz w:val="20"/>
    </w:rPr>
  </w:style>
  <w:style w:type="paragraph" w:customStyle="1" w:styleId="CTA2a">
    <w:name w:val="CTA 2(a)"/>
    <w:basedOn w:val="OPCParaBase"/>
    <w:rsid w:val="002E52D4"/>
    <w:pPr>
      <w:tabs>
        <w:tab w:val="right" w:pos="482"/>
      </w:tabs>
      <w:spacing w:before="40" w:line="240" w:lineRule="atLeast"/>
      <w:ind w:left="748" w:hanging="748"/>
    </w:pPr>
    <w:rPr>
      <w:sz w:val="20"/>
    </w:rPr>
  </w:style>
  <w:style w:type="paragraph" w:customStyle="1" w:styleId="CTA2ai">
    <w:name w:val="CTA 2(a)(i)"/>
    <w:basedOn w:val="OPCParaBase"/>
    <w:rsid w:val="002E52D4"/>
    <w:pPr>
      <w:tabs>
        <w:tab w:val="right" w:pos="1089"/>
      </w:tabs>
      <w:spacing w:before="40" w:line="240" w:lineRule="atLeast"/>
      <w:ind w:left="1327" w:hanging="1327"/>
    </w:pPr>
    <w:rPr>
      <w:sz w:val="20"/>
    </w:rPr>
  </w:style>
  <w:style w:type="paragraph" w:customStyle="1" w:styleId="CTA3a">
    <w:name w:val="CTA 3(a)"/>
    <w:basedOn w:val="OPCParaBase"/>
    <w:rsid w:val="002E52D4"/>
    <w:pPr>
      <w:tabs>
        <w:tab w:val="right" w:pos="556"/>
      </w:tabs>
      <w:spacing w:before="40" w:line="240" w:lineRule="atLeast"/>
      <w:ind w:left="805" w:hanging="805"/>
    </w:pPr>
    <w:rPr>
      <w:sz w:val="20"/>
    </w:rPr>
  </w:style>
  <w:style w:type="paragraph" w:customStyle="1" w:styleId="CTA3ai">
    <w:name w:val="CTA 3(a)(i)"/>
    <w:basedOn w:val="OPCParaBase"/>
    <w:rsid w:val="002E52D4"/>
    <w:pPr>
      <w:tabs>
        <w:tab w:val="right" w:pos="1140"/>
      </w:tabs>
      <w:spacing w:before="40" w:line="240" w:lineRule="atLeast"/>
      <w:ind w:left="1361" w:hanging="1361"/>
    </w:pPr>
    <w:rPr>
      <w:sz w:val="20"/>
    </w:rPr>
  </w:style>
  <w:style w:type="paragraph" w:customStyle="1" w:styleId="CTA4a">
    <w:name w:val="CTA 4(a)"/>
    <w:basedOn w:val="OPCParaBase"/>
    <w:rsid w:val="002E52D4"/>
    <w:pPr>
      <w:tabs>
        <w:tab w:val="right" w:pos="624"/>
      </w:tabs>
      <w:spacing w:before="40" w:line="240" w:lineRule="atLeast"/>
      <w:ind w:left="873" w:hanging="873"/>
    </w:pPr>
    <w:rPr>
      <w:sz w:val="20"/>
    </w:rPr>
  </w:style>
  <w:style w:type="paragraph" w:customStyle="1" w:styleId="CTA4ai">
    <w:name w:val="CTA 4(a)(i)"/>
    <w:basedOn w:val="OPCParaBase"/>
    <w:rsid w:val="002E52D4"/>
    <w:pPr>
      <w:tabs>
        <w:tab w:val="right" w:pos="1213"/>
      </w:tabs>
      <w:spacing w:before="40" w:line="240" w:lineRule="atLeast"/>
      <w:ind w:left="1452" w:hanging="1452"/>
    </w:pPr>
    <w:rPr>
      <w:sz w:val="20"/>
    </w:rPr>
  </w:style>
  <w:style w:type="paragraph" w:customStyle="1" w:styleId="CTACAPS">
    <w:name w:val="CTA CAPS"/>
    <w:basedOn w:val="OPCParaBase"/>
    <w:rsid w:val="002E52D4"/>
    <w:pPr>
      <w:spacing w:before="60" w:line="240" w:lineRule="atLeast"/>
    </w:pPr>
    <w:rPr>
      <w:sz w:val="20"/>
    </w:rPr>
  </w:style>
  <w:style w:type="paragraph" w:customStyle="1" w:styleId="CTAright">
    <w:name w:val="CTA right"/>
    <w:basedOn w:val="OPCParaBase"/>
    <w:rsid w:val="002E52D4"/>
    <w:pPr>
      <w:spacing w:before="60" w:line="240" w:lineRule="auto"/>
      <w:jc w:val="right"/>
    </w:pPr>
    <w:rPr>
      <w:sz w:val="20"/>
    </w:rPr>
  </w:style>
  <w:style w:type="paragraph" w:customStyle="1" w:styleId="subsection">
    <w:name w:val="subsection"/>
    <w:aliases w:val="ss"/>
    <w:basedOn w:val="OPCParaBase"/>
    <w:link w:val="subsectionChar"/>
    <w:rsid w:val="002E52D4"/>
    <w:pPr>
      <w:tabs>
        <w:tab w:val="right" w:pos="1021"/>
      </w:tabs>
      <w:spacing w:before="180" w:line="240" w:lineRule="auto"/>
      <w:ind w:left="1134" w:hanging="1134"/>
    </w:pPr>
  </w:style>
  <w:style w:type="paragraph" w:customStyle="1" w:styleId="Definition">
    <w:name w:val="Definition"/>
    <w:aliases w:val="dd"/>
    <w:basedOn w:val="OPCParaBase"/>
    <w:rsid w:val="002E52D4"/>
    <w:pPr>
      <w:spacing w:before="180" w:line="240" w:lineRule="auto"/>
      <w:ind w:left="1134"/>
    </w:pPr>
  </w:style>
  <w:style w:type="paragraph" w:customStyle="1" w:styleId="EndNotespara">
    <w:name w:val="EndNotes(para)"/>
    <w:aliases w:val="eta"/>
    <w:basedOn w:val="OPCParaBase"/>
    <w:next w:val="EndNotessubpara"/>
    <w:rsid w:val="002E52D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E52D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E52D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E52D4"/>
    <w:pPr>
      <w:tabs>
        <w:tab w:val="right" w:pos="1412"/>
      </w:tabs>
      <w:spacing w:before="60" w:line="240" w:lineRule="auto"/>
      <w:ind w:left="1525" w:hanging="1525"/>
    </w:pPr>
    <w:rPr>
      <w:sz w:val="20"/>
    </w:rPr>
  </w:style>
  <w:style w:type="paragraph" w:customStyle="1" w:styleId="Formula">
    <w:name w:val="Formula"/>
    <w:basedOn w:val="OPCParaBase"/>
    <w:rsid w:val="002E52D4"/>
    <w:pPr>
      <w:spacing w:line="240" w:lineRule="auto"/>
      <w:ind w:left="1134"/>
    </w:pPr>
    <w:rPr>
      <w:sz w:val="20"/>
    </w:rPr>
  </w:style>
  <w:style w:type="paragraph" w:styleId="Header">
    <w:name w:val="header"/>
    <w:basedOn w:val="OPCParaBase"/>
    <w:link w:val="HeaderChar"/>
    <w:unhideWhenUsed/>
    <w:rsid w:val="002E52D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E52D4"/>
    <w:rPr>
      <w:rFonts w:eastAsia="Times New Roman" w:cs="Times New Roman"/>
      <w:sz w:val="16"/>
      <w:lang w:eastAsia="en-AU"/>
    </w:rPr>
  </w:style>
  <w:style w:type="paragraph" w:customStyle="1" w:styleId="House">
    <w:name w:val="House"/>
    <w:basedOn w:val="OPCParaBase"/>
    <w:rsid w:val="002E52D4"/>
    <w:pPr>
      <w:spacing w:line="240" w:lineRule="auto"/>
    </w:pPr>
    <w:rPr>
      <w:sz w:val="28"/>
    </w:rPr>
  </w:style>
  <w:style w:type="paragraph" w:customStyle="1" w:styleId="Item">
    <w:name w:val="Item"/>
    <w:aliases w:val="i"/>
    <w:basedOn w:val="OPCParaBase"/>
    <w:next w:val="ItemHead"/>
    <w:rsid w:val="002E52D4"/>
    <w:pPr>
      <w:keepLines/>
      <w:spacing w:before="80" w:line="240" w:lineRule="auto"/>
      <w:ind w:left="709"/>
    </w:pPr>
  </w:style>
  <w:style w:type="paragraph" w:customStyle="1" w:styleId="ItemHead">
    <w:name w:val="ItemHead"/>
    <w:aliases w:val="ih"/>
    <w:basedOn w:val="OPCParaBase"/>
    <w:next w:val="Item"/>
    <w:rsid w:val="002E52D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E52D4"/>
    <w:pPr>
      <w:spacing w:line="240" w:lineRule="auto"/>
    </w:pPr>
    <w:rPr>
      <w:b/>
      <w:sz w:val="32"/>
    </w:rPr>
  </w:style>
  <w:style w:type="paragraph" w:customStyle="1" w:styleId="notedraft">
    <w:name w:val="note(draft)"/>
    <w:aliases w:val="nd"/>
    <w:basedOn w:val="OPCParaBase"/>
    <w:rsid w:val="002E52D4"/>
    <w:pPr>
      <w:spacing w:before="240" w:line="240" w:lineRule="auto"/>
      <w:ind w:left="284" w:hanging="284"/>
    </w:pPr>
    <w:rPr>
      <w:i/>
      <w:sz w:val="24"/>
    </w:rPr>
  </w:style>
  <w:style w:type="paragraph" w:customStyle="1" w:styleId="notemargin">
    <w:name w:val="note(margin)"/>
    <w:aliases w:val="nm"/>
    <w:basedOn w:val="OPCParaBase"/>
    <w:rsid w:val="002E52D4"/>
    <w:pPr>
      <w:tabs>
        <w:tab w:val="left" w:pos="709"/>
      </w:tabs>
      <w:spacing w:before="122" w:line="198" w:lineRule="exact"/>
      <w:ind w:left="709" w:hanging="709"/>
    </w:pPr>
    <w:rPr>
      <w:sz w:val="18"/>
    </w:rPr>
  </w:style>
  <w:style w:type="paragraph" w:customStyle="1" w:styleId="noteToPara">
    <w:name w:val="noteToPara"/>
    <w:aliases w:val="ntp"/>
    <w:basedOn w:val="OPCParaBase"/>
    <w:rsid w:val="002E52D4"/>
    <w:pPr>
      <w:spacing w:before="122" w:line="198" w:lineRule="exact"/>
      <w:ind w:left="2353" w:hanging="709"/>
    </w:pPr>
    <w:rPr>
      <w:sz w:val="18"/>
    </w:rPr>
  </w:style>
  <w:style w:type="paragraph" w:customStyle="1" w:styleId="noteParlAmend">
    <w:name w:val="note(ParlAmend)"/>
    <w:aliases w:val="npp"/>
    <w:basedOn w:val="OPCParaBase"/>
    <w:next w:val="ParlAmend"/>
    <w:rsid w:val="002E52D4"/>
    <w:pPr>
      <w:spacing w:line="240" w:lineRule="auto"/>
      <w:jc w:val="right"/>
    </w:pPr>
    <w:rPr>
      <w:rFonts w:ascii="Arial" w:hAnsi="Arial"/>
      <w:b/>
      <w:i/>
    </w:rPr>
  </w:style>
  <w:style w:type="paragraph" w:customStyle="1" w:styleId="Page1">
    <w:name w:val="Page1"/>
    <w:basedOn w:val="OPCParaBase"/>
    <w:rsid w:val="002E52D4"/>
    <w:pPr>
      <w:spacing w:before="5600" w:line="240" w:lineRule="auto"/>
    </w:pPr>
    <w:rPr>
      <w:b/>
      <w:sz w:val="32"/>
    </w:rPr>
  </w:style>
  <w:style w:type="paragraph" w:customStyle="1" w:styleId="PageBreak">
    <w:name w:val="PageBreak"/>
    <w:aliases w:val="pb"/>
    <w:basedOn w:val="OPCParaBase"/>
    <w:rsid w:val="002E52D4"/>
    <w:pPr>
      <w:spacing w:line="240" w:lineRule="auto"/>
    </w:pPr>
    <w:rPr>
      <w:sz w:val="20"/>
    </w:rPr>
  </w:style>
  <w:style w:type="paragraph" w:customStyle="1" w:styleId="paragraphsub">
    <w:name w:val="paragraph(sub)"/>
    <w:aliases w:val="aa"/>
    <w:basedOn w:val="OPCParaBase"/>
    <w:rsid w:val="002E52D4"/>
    <w:pPr>
      <w:tabs>
        <w:tab w:val="right" w:pos="1985"/>
      </w:tabs>
      <w:spacing w:before="40" w:line="240" w:lineRule="auto"/>
      <w:ind w:left="2098" w:hanging="2098"/>
    </w:pPr>
  </w:style>
  <w:style w:type="paragraph" w:customStyle="1" w:styleId="paragraphsub-sub">
    <w:name w:val="paragraph(sub-sub)"/>
    <w:aliases w:val="aaa"/>
    <w:basedOn w:val="OPCParaBase"/>
    <w:rsid w:val="002E52D4"/>
    <w:pPr>
      <w:tabs>
        <w:tab w:val="right" w:pos="2722"/>
      </w:tabs>
      <w:spacing w:before="40" w:line="240" w:lineRule="auto"/>
      <w:ind w:left="2835" w:hanging="2835"/>
    </w:pPr>
  </w:style>
  <w:style w:type="paragraph" w:customStyle="1" w:styleId="paragraph">
    <w:name w:val="paragraph"/>
    <w:aliases w:val="a"/>
    <w:basedOn w:val="OPCParaBase"/>
    <w:rsid w:val="002E52D4"/>
    <w:pPr>
      <w:tabs>
        <w:tab w:val="right" w:pos="1531"/>
      </w:tabs>
      <w:spacing w:before="40" w:line="240" w:lineRule="auto"/>
      <w:ind w:left="1644" w:hanging="1644"/>
    </w:pPr>
  </w:style>
  <w:style w:type="paragraph" w:customStyle="1" w:styleId="ParlAmend">
    <w:name w:val="ParlAmend"/>
    <w:aliases w:val="pp"/>
    <w:basedOn w:val="OPCParaBase"/>
    <w:rsid w:val="002E52D4"/>
    <w:pPr>
      <w:spacing w:before="240" w:line="240" w:lineRule="atLeast"/>
      <w:ind w:hanging="567"/>
    </w:pPr>
    <w:rPr>
      <w:sz w:val="24"/>
    </w:rPr>
  </w:style>
  <w:style w:type="paragraph" w:customStyle="1" w:styleId="Penalty">
    <w:name w:val="Penalty"/>
    <w:basedOn w:val="OPCParaBase"/>
    <w:rsid w:val="002E52D4"/>
    <w:pPr>
      <w:tabs>
        <w:tab w:val="left" w:pos="2977"/>
      </w:tabs>
      <w:spacing w:before="180" w:line="240" w:lineRule="auto"/>
      <w:ind w:left="1985" w:hanging="851"/>
    </w:pPr>
  </w:style>
  <w:style w:type="paragraph" w:customStyle="1" w:styleId="Portfolio">
    <w:name w:val="Portfolio"/>
    <w:basedOn w:val="OPCParaBase"/>
    <w:rsid w:val="002E52D4"/>
    <w:pPr>
      <w:spacing w:line="240" w:lineRule="auto"/>
    </w:pPr>
    <w:rPr>
      <w:i/>
      <w:sz w:val="20"/>
    </w:rPr>
  </w:style>
  <w:style w:type="paragraph" w:customStyle="1" w:styleId="Preamble">
    <w:name w:val="Preamble"/>
    <w:basedOn w:val="OPCParaBase"/>
    <w:next w:val="Normal"/>
    <w:rsid w:val="002E52D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E52D4"/>
    <w:pPr>
      <w:spacing w:line="240" w:lineRule="auto"/>
    </w:pPr>
    <w:rPr>
      <w:i/>
      <w:sz w:val="20"/>
    </w:rPr>
  </w:style>
  <w:style w:type="paragraph" w:customStyle="1" w:styleId="Session">
    <w:name w:val="Session"/>
    <w:basedOn w:val="OPCParaBase"/>
    <w:rsid w:val="002E52D4"/>
    <w:pPr>
      <w:spacing w:line="240" w:lineRule="auto"/>
    </w:pPr>
    <w:rPr>
      <w:sz w:val="28"/>
    </w:rPr>
  </w:style>
  <w:style w:type="paragraph" w:customStyle="1" w:styleId="Sponsor">
    <w:name w:val="Sponsor"/>
    <w:basedOn w:val="OPCParaBase"/>
    <w:rsid w:val="002E52D4"/>
    <w:pPr>
      <w:spacing w:line="240" w:lineRule="auto"/>
    </w:pPr>
    <w:rPr>
      <w:i/>
    </w:rPr>
  </w:style>
  <w:style w:type="paragraph" w:customStyle="1" w:styleId="Subitem">
    <w:name w:val="Subitem"/>
    <w:aliases w:val="iss"/>
    <w:basedOn w:val="OPCParaBase"/>
    <w:rsid w:val="002E52D4"/>
    <w:pPr>
      <w:spacing w:before="180" w:line="240" w:lineRule="auto"/>
      <w:ind w:left="709" w:hanging="709"/>
    </w:pPr>
  </w:style>
  <w:style w:type="paragraph" w:customStyle="1" w:styleId="SubitemHead">
    <w:name w:val="SubitemHead"/>
    <w:aliases w:val="issh"/>
    <w:basedOn w:val="OPCParaBase"/>
    <w:rsid w:val="002E52D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E52D4"/>
    <w:pPr>
      <w:spacing w:before="40" w:line="240" w:lineRule="auto"/>
      <w:ind w:left="1134"/>
    </w:pPr>
  </w:style>
  <w:style w:type="paragraph" w:customStyle="1" w:styleId="SubsectionHead">
    <w:name w:val="SubsectionHead"/>
    <w:aliases w:val="ssh"/>
    <w:basedOn w:val="OPCParaBase"/>
    <w:next w:val="subsection"/>
    <w:rsid w:val="002E52D4"/>
    <w:pPr>
      <w:keepNext/>
      <w:keepLines/>
      <w:spacing w:before="240" w:line="240" w:lineRule="auto"/>
      <w:ind w:left="1134"/>
    </w:pPr>
    <w:rPr>
      <w:i/>
    </w:rPr>
  </w:style>
  <w:style w:type="paragraph" w:customStyle="1" w:styleId="Tablea">
    <w:name w:val="Table(a)"/>
    <w:aliases w:val="ta"/>
    <w:basedOn w:val="OPCParaBase"/>
    <w:rsid w:val="002E52D4"/>
    <w:pPr>
      <w:spacing w:before="60" w:line="240" w:lineRule="auto"/>
      <w:ind w:left="284" w:hanging="284"/>
    </w:pPr>
    <w:rPr>
      <w:sz w:val="20"/>
    </w:rPr>
  </w:style>
  <w:style w:type="paragraph" w:customStyle="1" w:styleId="TableAA">
    <w:name w:val="Table(AA)"/>
    <w:aliases w:val="taaa"/>
    <w:basedOn w:val="OPCParaBase"/>
    <w:rsid w:val="002E52D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E52D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E52D4"/>
    <w:pPr>
      <w:spacing w:before="60" w:line="240" w:lineRule="atLeast"/>
    </w:pPr>
    <w:rPr>
      <w:sz w:val="20"/>
    </w:rPr>
  </w:style>
  <w:style w:type="paragraph" w:customStyle="1" w:styleId="TLPBoxTextnote">
    <w:name w:val="TLPBoxText(note"/>
    <w:aliases w:val="right)"/>
    <w:basedOn w:val="OPCParaBase"/>
    <w:rsid w:val="002E52D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E52D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E52D4"/>
    <w:pPr>
      <w:spacing w:before="122" w:line="198" w:lineRule="exact"/>
      <w:ind w:left="1985" w:hanging="851"/>
      <w:jc w:val="right"/>
    </w:pPr>
    <w:rPr>
      <w:sz w:val="18"/>
    </w:rPr>
  </w:style>
  <w:style w:type="paragraph" w:customStyle="1" w:styleId="TLPTableBullet">
    <w:name w:val="TLPTableBullet"/>
    <w:aliases w:val="ttb"/>
    <w:basedOn w:val="OPCParaBase"/>
    <w:rsid w:val="002E52D4"/>
    <w:pPr>
      <w:spacing w:line="240" w:lineRule="exact"/>
      <w:ind w:left="284" w:hanging="284"/>
    </w:pPr>
    <w:rPr>
      <w:sz w:val="20"/>
    </w:rPr>
  </w:style>
  <w:style w:type="paragraph" w:styleId="TOC1">
    <w:name w:val="toc 1"/>
    <w:basedOn w:val="Normal"/>
    <w:next w:val="Normal"/>
    <w:uiPriority w:val="39"/>
    <w:unhideWhenUsed/>
    <w:rsid w:val="002E52D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E52D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E52D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E52D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E52D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E52D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E52D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E52D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E52D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E52D4"/>
    <w:pPr>
      <w:keepLines/>
      <w:spacing w:before="240" w:after="120" w:line="240" w:lineRule="auto"/>
      <w:ind w:left="794"/>
    </w:pPr>
    <w:rPr>
      <w:b/>
      <w:kern w:val="28"/>
      <w:sz w:val="20"/>
    </w:rPr>
  </w:style>
  <w:style w:type="paragraph" w:customStyle="1" w:styleId="TofSectsHeading">
    <w:name w:val="TofSects(Heading)"/>
    <w:basedOn w:val="OPCParaBase"/>
    <w:rsid w:val="002E52D4"/>
    <w:pPr>
      <w:spacing w:before="240" w:after="120" w:line="240" w:lineRule="auto"/>
    </w:pPr>
    <w:rPr>
      <w:b/>
      <w:sz w:val="24"/>
    </w:rPr>
  </w:style>
  <w:style w:type="paragraph" w:customStyle="1" w:styleId="TofSectsSection">
    <w:name w:val="TofSects(Section)"/>
    <w:basedOn w:val="OPCParaBase"/>
    <w:rsid w:val="002E52D4"/>
    <w:pPr>
      <w:keepLines/>
      <w:spacing w:before="40" w:line="240" w:lineRule="auto"/>
      <w:ind w:left="1588" w:hanging="794"/>
    </w:pPr>
    <w:rPr>
      <w:kern w:val="28"/>
      <w:sz w:val="18"/>
    </w:rPr>
  </w:style>
  <w:style w:type="paragraph" w:customStyle="1" w:styleId="TofSectsSubdiv">
    <w:name w:val="TofSects(Subdiv)"/>
    <w:basedOn w:val="OPCParaBase"/>
    <w:rsid w:val="002E52D4"/>
    <w:pPr>
      <w:keepLines/>
      <w:spacing w:before="80" w:line="240" w:lineRule="auto"/>
      <w:ind w:left="1588" w:hanging="794"/>
    </w:pPr>
    <w:rPr>
      <w:kern w:val="28"/>
    </w:rPr>
  </w:style>
  <w:style w:type="paragraph" w:customStyle="1" w:styleId="WRStyle">
    <w:name w:val="WR Style"/>
    <w:aliases w:val="WR"/>
    <w:basedOn w:val="OPCParaBase"/>
    <w:rsid w:val="002E52D4"/>
    <w:pPr>
      <w:spacing w:before="240" w:line="240" w:lineRule="auto"/>
      <w:ind w:left="284" w:hanging="284"/>
    </w:pPr>
    <w:rPr>
      <w:b/>
      <w:i/>
      <w:kern w:val="28"/>
      <w:sz w:val="24"/>
    </w:rPr>
  </w:style>
  <w:style w:type="paragraph" w:customStyle="1" w:styleId="notepara">
    <w:name w:val="note(para)"/>
    <w:aliases w:val="na"/>
    <w:basedOn w:val="OPCParaBase"/>
    <w:rsid w:val="002E52D4"/>
    <w:pPr>
      <w:spacing w:before="40" w:line="198" w:lineRule="exact"/>
      <w:ind w:left="2354" w:hanging="369"/>
    </w:pPr>
    <w:rPr>
      <w:sz w:val="18"/>
    </w:rPr>
  </w:style>
  <w:style w:type="paragraph" w:styleId="Footer">
    <w:name w:val="footer"/>
    <w:link w:val="FooterChar"/>
    <w:rsid w:val="002E52D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E52D4"/>
    <w:rPr>
      <w:rFonts w:eastAsia="Times New Roman" w:cs="Times New Roman"/>
      <w:sz w:val="22"/>
      <w:szCs w:val="24"/>
      <w:lang w:eastAsia="en-AU"/>
    </w:rPr>
  </w:style>
  <w:style w:type="character" w:styleId="LineNumber">
    <w:name w:val="line number"/>
    <w:basedOn w:val="OPCCharBase"/>
    <w:uiPriority w:val="99"/>
    <w:unhideWhenUsed/>
    <w:rsid w:val="002E52D4"/>
    <w:rPr>
      <w:sz w:val="16"/>
    </w:rPr>
  </w:style>
  <w:style w:type="table" w:customStyle="1" w:styleId="CFlag">
    <w:name w:val="CFlag"/>
    <w:basedOn w:val="TableNormal"/>
    <w:uiPriority w:val="99"/>
    <w:rsid w:val="002E52D4"/>
    <w:rPr>
      <w:rFonts w:eastAsia="Times New Roman" w:cs="Times New Roman"/>
      <w:lang w:eastAsia="en-AU"/>
    </w:rPr>
    <w:tblPr/>
  </w:style>
  <w:style w:type="paragraph" w:styleId="BalloonText">
    <w:name w:val="Balloon Text"/>
    <w:basedOn w:val="Normal"/>
    <w:link w:val="BalloonTextChar"/>
    <w:uiPriority w:val="99"/>
    <w:unhideWhenUsed/>
    <w:rsid w:val="002E52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E52D4"/>
    <w:rPr>
      <w:rFonts w:ascii="Tahoma" w:hAnsi="Tahoma" w:cs="Tahoma"/>
      <w:sz w:val="16"/>
      <w:szCs w:val="16"/>
    </w:rPr>
  </w:style>
  <w:style w:type="table" w:styleId="TableGrid">
    <w:name w:val="Table Grid"/>
    <w:basedOn w:val="TableNormal"/>
    <w:uiPriority w:val="59"/>
    <w:rsid w:val="002E5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E52D4"/>
    <w:rPr>
      <w:b/>
      <w:sz w:val="28"/>
      <w:szCs w:val="32"/>
    </w:rPr>
  </w:style>
  <w:style w:type="paragraph" w:customStyle="1" w:styleId="LegislationMadeUnder">
    <w:name w:val="LegislationMadeUnder"/>
    <w:basedOn w:val="OPCParaBase"/>
    <w:next w:val="Normal"/>
    <w:rsid w:val="002E52D4"/>
    <w:rPr>
      <w:i/>
      <w:sz w:val="32"/>
      <w:szCs w:val="32"/>
    </w:rPr>
  </w:style>
  <w:style w:type="paragraph" w:customStyle="1" w:styleId="SignCoverPageEnd">
    <w:name w:val="SignCoverPageEnd"/>
    <w:basedOn w:val="OPCParaBase"/>
    <w:next w:val="Normal"/>
    <w:rsid w:val="002E52D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E52D4"/>
    <w:pPr>
      <w:pBdr>
        <w:top w:val="single" w:sz="4" w:space="1" w:color="auto"/>
      </w:pBdr>
      <w:spacing w:before="360"/>
      <w:ind w:right="397"/>
      <w:jc w:val="both"/>
    </w:pPr>
  </w:style>
  <w:style w:type="paragraph" w:customStyle="1" w:styleId="NotesHeading1">
    <w:name w:val="NotesHeading 1"/>
    <w:basedOn w:val="OPCParaBase"/>
    <w:next w:val="Normal"/>
    <w:rsid w:val="002E52D4"/>
    <w:rPr>
      <w:b/>
      <w:sz w:val="28"/>
      <w:szCs w:val="28"/>
    </w:rPr>
  </w:style>
  <w:style w:type="paragraph" w:customStyle="1" w:styleId="NotesHeading2">
    <w:name w:val="NotesHeading 2"/>
    <w:basedOn w:val="OPCParaBase"/>
    <w:next w:val="Normal"/>
    <w:rsid w:val="002E52D4"/>
    <w:rPr>
      <w:b/>
      <w:sz w:val="28"/>
      <w:szCs w:val="28"/>
    </w:rPr>
  </w:style>
  <w:style w:type="paragraph" w:customStyle="1" w:styleId="CompiledActNo">
    <w:name w:val="CompiledActNo"/>
    <w:basedOn w:val="OPCParaBase"/>
    <w:next w:val="Normal"/>
    <w:rsid w:val="002E52D4"/>
    <w:rPr>
      <w:b/>
      <w:sz w:val="24"/>
      <w:szCs w:val="24"/>
    </w:rPr>
  </w:style>
  <w:style w:type="paragraph" w:customStyle="1" w:styleId="ENotesText">
    <w:name w:val="ENotesText"/>
    <w:aliases w:val="Ent"/>
    <w:basedOn w:val="OPCParaBase"/>
    <w:next w:val="Normal"/>
    <w:rsid w:val="002E52D4"/>
    <w:pPr>
      <w:spacing w:before="120"/>
    </w:pPr>
  </w:style>
  <w:style w:type="paragraph" w:customStyle="1" w:styleId="CompiledMadeUnder">
    <w:name w:val="CompiledMadeUnder"/>
    <w:basedOn w:val="OPCParaBase"/>
    <w:next w:val="Normal"/>
    <w:rsid w:val="002E52D4"/>
    <w:rPr>
      <w:i/>
      <w:sz w:val="24"/>
      <w:szCs w:val="24"/>
    </w:rPr>
  </w:style>
  <w:style w:type="paragraph" w:customStyle="1" w:styleId="Paragraphsub-sub-sub">
    <w:name w:val="Paragraph(sub-sub-sub)"/>
    <w:aliases w:val="aaaa"/>
    <w:basedOn w:val="OPCParaBase"/>
    <w:rsid w:val="002E52D4"/>
    <w:pPr>
      <w:tabs>
        <w:tab w:val="right" w:pos="3402"/>
      </w:tabs>
      <w:spacing w:before="40" w:line="240" w:lineRule="auto"/>
      <w:ind w:left="3402" w:hanging="3402"/>
    </w:pPr>
  </w:style>
  <w:style w:type="paragraph" w:customStyle="1" w:styleId="TableTextEndNotes">
    <w:name w:val="TableTextEndNotes"/>
    <w:aliases w:val="Tten"/>
    <w:basedOn w:val="Normal"/>
    <w:rsid w:val="002E52D4"/>
    <w:pPr>
      <w:spacing w:before="60" w:line="240" w:lineRule="auto"/>
    </w:pPr>
    <w:rPr>
      <w:rFonts w:cs="Arial"/>
      <w:sz w:val="20"/>
      <w:szCs w:val="22"/>
    </w:rPr>
  </w:style>
  <w:style w:type="paragraph" w:customStyle="1" w:styleId="NoteToSubpara">
    <w:name w:val="NoteToSubpara"/>
    <w:aliases w:val="nts"/>
    <w:basedOn w:val="OPCParaBase"/>
    <w:rsid w:val="002E52D4"/>
    <w:pPr>
      <w:spacing w:before="40" w:line="198" w:lineRule="exact"/>
      <w:ind w:left="2835" w:hanging="709"/>
    </w:pPr>
    <w:rPr>
      <w:sz w:val="18"/>
    </w:rPr>
  </w:style>
  <w:style w:type="paragraph" w:customStyle="1" w:styleId="ENoteTableHeading">
    <w:name w:val="ENoteTableHeading"/>
    <w:aliases w:val="enth"/>
    <w:basedOn w:val="OPCParaBase"/>
    <w:rsid w:val="002E52D4"/>
    <w:pPr>
      <w:keepNext/>
      <w:spacing w:before="60" w:line="240" w:lineRule="atLeast"/>
    </w:pPr>
    <w:rPr>
      <w:rFonts w:ascii="Arial" w:hAnsi="Arial"/>
      <w:b/>
      <w:sz w:val="16"/>
    </w:rPr>
  </w:style>
  <w:style w:type="paragraph" w:customStyle="1" w:styleId="ENoteTTi">
    <w:name w:val="ENoteTTi"/>
    <w:aliases w:val="entti"/>
    <w:basedOn w:val="OPCParaBase"/>
    <w:rsid w:val="002E52D4"/>
    <w:pPr>
      <w:keepNext/>
      <w:spacing w:before="60" w:line="240" w:lineRule="atLeast"/>
      <w:ind w:left="170"/>
    </w:pPr>
    <w:rPr>
      <w:sz w:val="16"/>
    </w:rPr>
  </w:style>
  <w:style w:type="paragraph" w:customStyle="1" w:styleId="ENotesHeading1">
    <w:name w:val="ENotesHeading 1"/>
    <w:aliases w:val="Enh1"/>
    <w:basedOn w:val="OPCParaBase"/>
    <w:next w:val="Normal"/>
    <w:rsid w:val="002E52D4"/>
    <w:pPr>
      <w:spacing w:before="120"/>
      <w:outlineLvl w:val="1"/>
    </w:pPr>
    <w:rPr>
      <w:b/>
      <w:sz w:val="28"/>
      <w:szCs w:val="28"/>
    </w:rPr>
  </w:style>
  <w:style w:type="paragraph" w:customStyle="1" w:styleId="ENotesHeading2">
    <w:name w:val="ENotesHeading 2"/>
    <w:aliases w:val="Enh2"/>
    <w:basedOn w:val="OPCParaBase"/>
    <w:next w:val="Normal"/>
    <w:rsid w:val="002E52D4"/>
    <w:pPr>
      <w:spacing w:before="120" w:after="120"/>
      <w:outlineLvl w:val="2"/>
    </w:pPr>
    <w:rPr>
      <w:b/>
      <w:sz w:val="24"/>
      <w:szCs w:val="28"/>
    </w:rPr>
  </w:style>
  <w:style w:type="paragraph" w:customStyle="1" w:styleId="ENoteTTIndentHeading">
    <w:name w:val="ENoteTTIndentHeading"/>
    <w:aliases w:val="enTTHi"/>
    <w:basedOn w:val="OPCParaBase"/>
    <w:rsid w:val="002E52D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E52D4"/>
    <w:pPr>
      <w:spacing w:before="60" w:line="240" w:lineRule="atLeast"/>
    </w:pPr>
    <w:rPr>
      <w:sz w:val="16"/>
    </w:rPr>
  </w:style>
  <w:style w:type="paragraph" w:customStyle="1" w:styleId="MadeunderText">
    <w:name w:val="MadeunderText"/>
    <w:basedOn w:val="OPCParaBase"/>
    <w:next w:val="Normal"/>
    <w:rsid w:val="002E52D4"/>
    <w:pPr>
      <w:spacing w:before="240"/>
    </w:pPr>
    <w:rPr>
      <w:sz w:val="24"/>
      <w:szCs w:val="24"/>
    </w:rPr>
  </w:style>
  <w:style w:type="paragraph" w:customStyle="1" w:styleId="ENotesHeading3">
    <w:name w:val="ENotesHeading 3"/>
    <w:aliases w:val="Enh3"/>
    <w:basedOn w:val="OPCParaBase"/>
    <w:next w:val="Normal"/>
    <w:rsid w:val="002E52D4"/>
    <w:pPr>
      <w:keepNext/>
      <w:spacing w:before="120" w:line="240" w:lineRule="auto"/>
      <w:outlineLvl w:val="4"/>
    </w:pPr>
    <w:rPr>
      <w:b/>
      <w:szCs w:val="24"/>
    </w:rPr>
  </w:style>
  <w:style w:type="character" w:customStyle="1" w:styleId="CharSubPartTextCASA">
    <w:name w:val="CharSubPartText(CASA)"/>
    <w:basedOn w:val="OPCCharBase"/>
    <w:uiPriority w:val="1"/>
    <w:rsid w:val="002E52D4"/>
  </w:style>
  <w:style w:type="character" w:customStyle="1" w:styleId="CharSubPartNoCASA">
    <w:name w:val="CharSubPartNo(CASA)"/>
    <w:basedOn w:val="OPCCharBase"/>
    <w:uiPriority w:val="1"/>
    <w:rsid w:val="002E52D4"/>
  </w:style>
  <w:style w:type="paragraph" w:customStyle="1" w:styleId="ENoteTTIndentHeadingSub">
    <w:name w:val="ENoteTTIndentHeadingSub"/>
    <w:aliases w:val="enTTHis"/>
    <w:basedOn w:val="OPCParaBase"/>
    <w:rsid w:val="002E52D4"/>
    <w:pPr>
      <w:keepNext/>
      <w:spacing w:before="60" w:line="240" w:lineRule="atLeast"/>
      <w:ind w:left="340"/>
    </w:pPr>
    <w:rPr>
      <w:b/>
      <w:sz w:val="16"/>
    </w:rPr>
  </w:style>
  <w:style w:type="paragraph" w:customStyle="1" w:styleId="ENoteTTiSub">
    <w:name w:val="ENoteTTiSub"/>
    <w:aliases w:val="enttis"/>
    <w:basedOn w:val="OPCParaBase"/>
    <w:rsid w:val="002E52D4"/>
    <w:pPr>
      <w:keepNext/>
      <w:spacing w:before="60" w:line="240" w:lineRule="atLeast"/>
      <w:ind w:left="340"/>
    </w:pPr>
    <w:rPr>
      <w:sz w:val="16"/>
    </w:rPr>
  </w:style>
  <w:style w:type="paragraph" w:customStyle="1" w:styleId="SubDivisionMigration">
    <w:name w:val="SubDivisionMigration"/>
    <w:aliases w:val="sdm"/>
    <w:basedOn w:val="OPCParaBase"/>
    <w:rsid w:val="002E52D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E52D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E52D4"/>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2E52D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E52D4"/>
    <w:rPr>
      <w:sz w:val="22"/>
    </w:rPr>
  </w:style>
  <w:style w:type="paragraph" w:customStyle="1" w:styleId="SOTextNote">
    <w:name w:val="SO TextNote"/>
    <w:aliases w:val="sont"/>
    <w:basedOn w:val="SOText"/>
    <w:qFormat/>
    <w:rsid w:val="002E52D4"/>
    <w:pPr>
      <w:spacing w:before="122" w:line="198" w:lineRule="exact"/>
      <w:ind w:left="1843" w:hanging="709"/>
    </w:pPr>
    <w:rPr>
      <w:sz w:val="18"/>
    </w:rPr>
  </w:style>
  <w:style w:type="paragraph" w:customStyle="1" w:styleId="SOPara">
    <w:name w:val="SO Para"/>
    <w:aliases w:val="soa"/>
    <w:basedOn w:val="SOText"/>
    <w:link w:val="SOParaChar"/>
    <w:qFormat/>
    <w:rsid w:val="002E52D4"/>
    <w:pPr>
      <w:tabs>
        <w:tab w:val="right" w:pos="1786"/>
      </w:tabs>
      <w:spacing w:before="40"/>
      <w:ind w:left="2070" w:hanging="936"/>
    </w:pPr>
  </w:style>
  <w:style w:type="character" w:customStyle="1" w:styleId="SOParaChar">
    <w:name w:val="SO Para Char"/>
    <w:aliases w:val="soa Char"/>
    <w:basedOn w:val="DefaultParagraphFont"/>
    <w:link w:val="SOPara"/>
    <w:rsid w:val="002E52D4"/>
    <w:rPr>
      <w:sz w:val="22"/>
    </w:rPr>
  </w:style>
  <w:style w:type="paragraph" w:customStyle="1" w:styleId="FileName">
    <w:name w:val="FileName"/>
    <w:basedOn w:val="Normal"/>
    <w:rsid w:val="002E52D4"/>
  </w:style>
  <w:style w:type="paragraph" w:customStyle="1" w:styleId="TableHeading">
    <w:name w:val="TableHeading"/>
    <w:aliases w:val="th"/>
    <w:basedOn w:val="OPCParaBase"/>
    <w:next w:val="Tabletext"/>
    <w:rsid w:val="002E52D4"/>
    <w:pPr>
      <w:keepNext/>
      <w:spacing w:before="60" w:line="240" w:lineRule="atLeast"/>
    </w:pPr>
    <w:rPr>
      <w:b/>
      <w:sz w:val="20"/>
    </w:rPr>
  </w:style>
  <w:style w:type="paragraph" w:customStyle="1" w:styleId="SOHeadBold">
    <w:name w:val="SO HeadBold"/>
    <w:aliases w:val="sohb"/>
    <w:basedOn w:val="SOText"/>
    <w:next w:val="SOText"/>
    <w:link w:val="SOHeadBoldChar"/>
    <w:qFormat/>
    <w:rsid w:val="002E52D4"/>
    <w:rPr>
      <w:b/>
    </w:rPr>
  </w:style>
  <w:style w:type="character" w:customStyle="1" w:styleId="SOHeadBoldChar">
    <w:name w:val="SO HeadBold Char"/>
    <w:aliases w:val="sohb Char"/>
    <w:basedOn w:val="DefaultParagraphFont"/>
    <w:link w:val="SOHeadBold"/>
    <w:rsid w:val="002E52D4"/>
    <w:rPr>
      <w:b/>
      <w:sz w:val="22"/>
    </w:rPr>
  </w:style>
  <w:style w:type="paragraph" w:customStyle="1" w:styleId="SOHeadItalic">
    <w:name w:val="SO HeadItalic"/>
    <w:aliases w:val="sohi"/>
    <w:basedOn w:val="SOText"/>
    <w:next w:val="SOText"/>
    <w:link w:val="SOHeadItalicChar"/>
    <w:qFormat/>
    <w:rsid w:val="002E52D4"/>
    <w:rPr>
      <w:i/>
    </w:rPr>
  </w:style>
  <w:style w:type="character" w:customStyle="1" w:styleId="SOHeadItalicChar">
    <w:name w:val="SO HeadItalic Char"/>
    <w:aliases w:val="sohi Char"/>
    <w:basedOn w:val="DefaultParagraphFont"/>
    <w:link w:val="SOHeadItalic"/>
    <w:rsid w:val="002E52D4"/>
    <w:rPr>
      <w:i/>
      <w:sz w:val="22"/>
    </w:rPr>
  </w:style>
  <w:style w:type="paragraph" w:customStyle="1" w:styleId="SOBullet">
    <w:name w:val="SO Bullet"/>
    <w:aliases w:val="sotb"/>
    <w:basedOn w:val="SOText"/>
    <w:link w:val="SOBulletChar"/>
    <w:qFormat/>
    <w:rsid w:val="002E52D4"/>
    <w:pPr>
      <w:ind w:left="1559" w:hanging="425"/>
    </w:pPr>
  </w:style>
  <w:style w:type="character" w:customStyle="1" w:styleId="SOBulletChar">
    <w:name w:val="SO Bullet Char"/>
    <w:aliases w:val="sotb Char"/>
    <w:basedOn w:val="DefaultParagraphFont"/>
    <w:link w:val="SOBullet"/>
    <w:rsid w:val="002E52D4"/>
    <w:rPr>
      <w:sz w:val="22"/>
    </w:rPr>
  </w:style>
  <w:style w:type="paragraph" w:customStyle="1" w:styleId="SOBulletNote">
    <w:name w:val="SO BulletNote"/>
    <w:aliases w:val="sonb"/>
    <w:basedOn w:val="SOTextNote"/>
    <w:link w:val="SOBulletNoteChar"/>
    <w:qFormat/>
    <w:rsid w:val="002E52D4"/>
    <w:pPr>
      <w:tabs>
        <w:tab w:val="left" w:pos="1560"/>
      </w:tabs>
      <w:ind w:left="2268" w:hanging="1134"/>
    </w:pPr>
  </w:style>
  <w:style w:type="character" w:customStyle="1" w:styleId="SOBulletNoteChar">
    <w:name w:val="SO BulletNote Char"/>
    <w:aliases w:val="sonb Char"/>
    <w:basedOn w:val="DefaultParagraphFont"/>
    <w:link w:val="SOBulletNote"/>
    <w:rsid w:val="002E52D4"/>
    <w:rPr>
      <w:sz w:val="18"/>
    </w:rPr>
  </w:style>
  <w:style w:type="paragraph" w:customStyle="1" w:styleId="SOText2">
    <w:name w:val="SO Text2"/>
    <w:aliases w:val="sot2"/>
    <w:basedOn w:val="Normal"/>
    <w:next w:val="SOText"/>
    <w:link w:val="SOText2Char"/>
    <w:rsid w:val="002E52D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E52D4"/>
    <w:rPr>
      <w:sz w:val="22"/>
    </w:rPr>
  </w:style>
  <w:style w:type="paragraph" w:customStyle="1" w:styleId="SubPartCASA">
    <w:name w:val="SubPart(CASA)"/>
    <w:aliases w:val="csp"/>
    <w:basedOn w:val="OPCParaBase"/>
    <w:next w:val="ActHead3"/>
    <w:rsid w:val="002E52D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E52D4"/>
    <w:rPr>
      <w:rFonts w:eastAsia="Times New Roman" w:cs="Times New Roman"/>
      <w:sz w:val="22"/>
      <w:lang w:eastAsia="en-AU"/>
    </w:rPr>
  </w:style>
  <w:style w:type="character" w:customStyle="1" w:styleId="notetextChar">
    <w:name w:val="note(text) Char"/>
    <w:aliases w:val="n Char"/>
    <w:basedOn w:val="DefaultParagraphFont"/>
    <w:link w:val="notetext"/>
    <w:rsid w:val="002E52D4"/>
    <w:rPr>
      <w:rFonts w:eastAsia="Times New Roman" w:cs="Times New Roman"/>
      <w:sz w:val="18"/>
      <w:lang w:eastAsia="en-AU"/>
    </w:rPr>
  </w:style>
  <w:style w:type="character" w:customStyle="1" w:styleId="Heading1Char">
    <w:name w:val="Heading 1 Char"/>
    <w:basedOn w:val="DefaultParagraphFont"/>
    <w:link w:val="Heading1"/>
    <w:uiPriority w:val="9"/>
    <w:rsid w:val="002E52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E52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E52D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E52D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E52D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E52D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E52D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E52D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E52D4"/>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2E52D4"/>
    <w:rPr>
      <w:rFonts w:ascii="Arial" w:hAnsi="Arial" w:cs="Arial" w:hint="default"/>
      <w:b/>
      <w:bCs/>
      <w:sz w:val="28"/>
      <w:szCs w:val="28"/>
    </w:rPr>
  </w:style>
  <w:style w:type="paragraph" w:styleId="Index1">
    <w:name w:val="index 1"/>
    <w:basedOn w:val="Normal"/>
    <w:next w:val="Normal"/>
    <w:autoRedefine/>
    <w:rsid w:val="002E52D4"/>
    <w:pPr>
      <w:ind w:left="240" w:hanging="240"/>
    </w:pPr>
  </w:style>
  <w:style w:type="paragraph" w:styleId="Index2">
    <w:name w:val="index 2"/>
    <w:basedOn w:val="Normal"/>
    <w:next w:val="Normal"/>
    <w:autoRedefine/>
    <w:rsid w:val="002E52D4"/>
    <w:pPr>
      <w:ind w:left="480" w:hanging="240"/>
    </w:pPr>
  </w:style>
  <w:style w:type="paragraph" w:styleId="Index3">
    <w:name w:val="index 3"/>
    <w:basedOn w:val="Normal"/>
    <w:next w:val="Normal"/>
    <w:autoRedefine/>
    <w:rsid w:val="002E52D4"/>
    <w:pPr>
      <w:ind w:left="720" w:hanging="240"/>
    </w:pPr>
  </w:style>
  <w:style w:type="paragraph" w:styleId="Index4">
    <w:name w:val="index 4"/>
    <w:basedOn w:val="Normal"/>
    <w:next w:val="Normal"/>
    <w:autoRedefine/>
    <w:rsid w:val="002E52D4"/>
    <w:pPr>
      <w:ind w:left="960" w:hanging="240"/>
    </w:pPr>
  </w:style>
  <w:style w:type="paragraph" w:styleId="Index5">
    <w:name w:val="index 5"/>
    <w:basedOn w:val="Normal"/>
    <w:next w:val="Normal"/>
    <w:autoRedefine/>
    <w:rsid w:val="002E52D4"/>
    <w:pPr>
      <w:ind w:left="1200" w:hanging="240"/>
    </w:pPr>
  </w:style>
  <w:style w:type="paragraph" w:styleId="Index6">
    <w:name w:val="index 6"/>
    <w:basedOn w:val="Normal"/>
    <w:next w:val="Normal"/>
    <w:autoRedefine/>
    <w:rsid w:val="002E52D4"/>
    <w:pPr>
      <w:ind w:left="1440" w:hanging="240"/>
    </w:pPr>
  </w:style>
  <w:style w:type="paragraph" w:styleId="Index7">
    <w:name w:val="index 7"/>
    <w:basedOn w:val="Normal"/>
    <w:next w:val="Normal"/>
    <w:autoRedefine/>
    <w:rsid w:val="002E52D4"/>
    <w:pPr>
      <w:ind w:left="1680" w:hanging="240"/>
    </w:pPr>
  </w:style>
  <w:style w:type="paragraph" w:styleId="Index8">
    <w:name w:val="index 8"/>
    <w:basedOn w:val="Normal"/>
    <w:next w:val="Normal"/>
    <w:autoRedefine/>
    <w:rsid w:val="002E52D4"/>
    <w:pPr>
      <w:ind w:left="1920" w:hanging="240"/>
    </w:pPr>
  </w:style>
  <w:style w:type="paragraph" w:styleId="Index9">
    <w:name w:val="index 9"/>
    <w:basedOn w:val="Normal"/>
    <w:next w:val="Normal"/>
    <w:autoRedefine/>
    <w:rsid w:val="002E52D4"/>
    <w:pPr>
      <w:ind w:left="2160" w:hanging="240"/>
    </w:pPr>
  </w:style>
  <w:style w:type="paragraph" w:styleId="NormalIndent">
    <w:name w:val="Normal Indent"/>
    <w:basedOn w:val="Normal"/>
    <w:rsid w:val="002E52D4"/>
    <w:pPr>
      <w:ind w:left="720"/>
    </w:pPr>
  </w:style>
  <w:style w:type="paragraph" w:styleId="FootnoteText">
    <w:name w:val="footnote text"/>
    <w:basedOn w:val="Normal"/>
    <w:link w:val="FootnoteTextChar"/>
    <w:rsid w:val="002E52D4"/>
    <w:rPr>
      <w:sz w:val="20"/>
    </w:rPr>
  </w:style>
  <w:style w:type="character" w:customStyle="1" w:styleId="FootnoteTextChar">
    <w:name w:val="Footnote Text Char"/>
    <w:basedOn w:val="DefaultParagraphFont"/>
    <w:link w:val="FootnoteText"/>
    <w:rsid w:val="002E52D4"/>
  </w:style>
  <w:style w:type="paragraph" w:styleId="CommentText">
    <w:name w:val="annotation text"/>
    <w:basedOn w:val="Normal"/>
    <w:link w:val="CommentTextChar"/>
    <w:rsid w:val="002E52D4"/>
    <w:rPr>
      <w:sz w:val="20"/>
    </w:rPr>
  </w:style>
  <w:style w:type="character" w:customStyle="1" w:styleId="CommentTextChar">
    <w:name w:val="Comment Text Char"/>
    <w:basedOn w:val="DefaultParagraphFont"/>
    <w:link w:val="CommentText"/>
    <w:rsid w:val="002E52D4"/>
  </w:style>
  <w:style w:type="paragraph" w:styleId="IndexHeading">
    <w:name w:val="index heading"/>
    <w:basedOn w:val="Normal"/>
    <w:next w:val="Index1"/>
    <w:rsid w:val="002E52D4"/>
    <w:rPr>
      <w:rFonts w:ascii="Arial" w:hAnsi="Arial" w:cs="Arial"/>
      <w:b/>
      <w:bCs/>
    </w:rPr>
  </w:style>
  <w:style w:type="paragraph" w:styleId="Caption">
    <w:name w:val="caption"/>
    <w:basedOn w:val="Normal"/>
    <w:next w:val="Normal"/>
    <w:qFormat/>
    <w:rsid w:val="002E52D4"/>
    <w:pPr>
      <w:spacing w:before="120" w:after="120"/>
    </w:pPr>
    <w:rPr>
      <w:b/>
      <w:bCs/>
      <w:sz w:val="20"/>
    </w:rPr>
  </w:style>
  <w:style w:type="paragraph" w:styleId="TableofFigures">
    <w:name w:val="table of figures"/>
    <w:basedOn w:val="Normal"/>
    <w:next w:val="Normal"/>
    <w:rsid w:val="002E52D4"/>
    <w:pPr>
      <w:ind w:left="480" w:hanging="480"/>
    </w:pPr>
  </w:style>
  <w:style w:type="paragraph" w:styleId="EnvelopeAddress">
    <w:name w:val="envelope address"/>
    <w:basedOn w:val="Normal"/>
    <w:rsid w:val="002E52D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E52D4"/>
    <w:rPr>
      <w:rFonts w:ascii="Arial" w:hAnsi="Arial" w:cs="Arial"/>
      <w:sz w:val="20"/>
    </w:rPr>
  </w:style>
  <w:style w:type="character" w:styleId="FootnoteReference">
    <w:name w:val="footnote reference"/>
    <w:basedOn w:val="DefaultParagraphFont"/>
    <w:rsid w:val="002E52D4"/>
    <w:rPr>
      <w:rFonts w:ascii="Times New Roman" w:hAnsi="Times New Roman"/>
      <w:sz w:val="20"/>
      <w:vertAlign w:val="superscript"/>
    </w:rPr>
  </w:style>
  <w:style w:type="character" w:styleId="CommentReference">
    <w:name w:val="annotation reference"/>
    <w:basedOn w:val="DefaultParagraphFont"/>
    <w:rsid w:val="002E52D4"/>
    <w:rPr>
      <w:sz w:val="16"/>
      <w:szCs w:val="16"/>
    </w:rPr>
  </w:style>
  <w:style w:type="character" w:styleId="PageNumber">
    <w:name w:val="page number"/>
    <w:basedOn w:val="DefaultParagraphFont"/>
    <w:rsid w:val="002E52D4"/>
  </w:style>
  <w:style w:type="character" w:styleId="EndnoteReference">
    <w:name w:val="endnote reference"/>
    <w:basedOn w:val="DefaultParagraphFont"/>
    <w:rsid w:val="002E52D4"/>
    <w:rPr>
      <w:vertAlign w:val="superscript"/>
    </w:rPr>
  </w:style>
  <w:style w:type="paragraph" w:styleId="EndnoteText">
    <w:name w:val="endnote text"/>
    <w:basedOn w:val="Normal"/>
    <w:link w:val="EndnoteTextChar"/>
    <w:rsid w:val="002E52D4"/>
    <w:rPr>
      <w:sz w:val="20"/>
    </w:rPr>
  </w:style>
  <w:style w:type="character" w:customStyle="1" w:styleId="EndnoteTextChar">
    <w:name w:val="Endnote Text Char"/>
    <w:basedOn w:val="DefaultParagraphFont"/>
    <w:link w:val="EndnoteText"/>
    <w:rsid w:val="002E52D4"/>
  </w:style>
  <w:style w:type="paragraph" w:styleId="TableofAuthorities">
    <w:name w:val="table of authorities"/>
    <w:basedOn w:val="Normal"/>
    <w:next w:val="Normal"/>
    <w:rsid w:val="002E52D4"/>
    <w:pPr>
      <w:ind w:left="240" w:hanging="240"/>
    </w:pPr>
  </w:style>
  <w:style w:type="paragraph" w:styleId="MacroText">
    <w:name w:val="macro"/>
    <w:link w:val="MacroTextChar"/>
    <w:rsid w:val="002E52D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E52D4"/>
    <w:rPr>
      <w:rFonts w:ascii="Courier New" w:eastAsia="Times New Roman" w:hAnsi="Courier New" w:cs="Courier New"/>
      <w:lang w:eastAsia="en-AU"/>
    </w:rPr>
  </w:style>
  <w:style w:type="paragraph" w:styleId="TOAHeading">
    <w:name w:val="toa heading"/>
    <w:basedOn w:val="Normal"/>
    <w:next w:val="Normal"/>
    <w:rsid w:val="002E52D4"/>
    <w:pPr>
      <w:spacing w:before="120"/>
    </w:pPr>
    <w:rPr>
      <w:rFonts w:ascii="Arial" w:hAnsi="Arial" w:cs="Arial"/>
      <w:b/>
      <w:bCs/>
    </w:rPr>
  </w:style>
  <w:style w:type="paragraph" w:styleId="List">
    <w:name w:val="List"/>
    <w:basedOn w:val="Normal"/>
    <w:rsid w:val="002E52D4"/>
    <w:pPr>
      <w:ind w:left="283" w:hanging="283"/>
    </w:pPr>
  </w:style>
  <w:style w:type="paragraph" w:styleId="ListBullet">
    <w:name w:val="List Bullet"/>
    <w:basedOn w:val="Normal"/>
    <w:autoRedefine/>
    <w:rsid w:val="002E52D4"/>
    <w:pPr>
      <w:tabs>
        <w:tab w:val="num" w:pos="360"/>
      </w:tabs>
      <w:ind w:left="360" w:hanging="360"/>
    </w:pPr>
  </w:style>
  <w:style w:type="paragraph" w:styleId="ListNumber">
    <w:name w:val="List Number"/>
    <w:basedOn w:val="Normal"/>
    <w:rsid w:val="002E52D4"/>
    <w:pPr>
      <w:tabs>
        <w:tab w:val="num" w:pos="360"/>
      </w:tabs>
      <w:ind w:left="360" w:hanging="360"/>
    </w:pPr>
  </w:style>
  <w:style w:type="paragraph" w:styleId="List2">
    <w:name w:val="List 2"/>
    <w:basedOn w:val="Normal"/>
    <w:rsid w:val="002E52D4"/>
    <w:pPr>
      <w:ind w:left="566" w:hanging="283"/>
    </w:pPr>
  </w:style>
  <w:style w:type="paragraph" w:styleId="List3">
    <w:name w:val="List 3"/>
    <w:basedOn w:val="Normal"/>
    <w:rsid w:val="002E52D4"/>
    <w:pPr>
      <w:ind w:left="849" w:hanging="283"/>
    </w:pPr>
  </w:style>
  <w:style w:type="paragraph" w:styleId="List4">
    <w:name w:val="List 4"/>
    <w:basedOn w:val="Normal"/>
    <w:rsid w:val="002E52D4"/>
    <w:pPr>
      <w:ind w:left="1132" w:hanging="283"/>
    </w:pPr>
  </w:style>
  <w:style w:type="paragraph" w:styleId="List5">
    <w:name w:val="List 5"/>
    <w:basedOn w:val="Normal"/>
    <w:rsid w:val="002E52D4"/>
    <w:pPr>
      <w:ind w:left="1415" w:hanging="283"/>
    </w:pPr>
  </w:style>
  <w:style w:type="paragraph" w:styleId="ListBullet2">
    <w:name w:val="List Bullet 2"/>
    <w:basedOn w:val="Normal"/>
    <w:autoRedefine/>
    <w:rsid w:val="002E52D4"/>
    <w:pPr>
      <w:tabs>
        <w:tab w:val="num" w:pos="360"/>
      </w:tabs>
    </w:pPr>
  </w:style>
  <w:style w:type="paragraph" w:styleId="ListBullet3">
    <w:name w:val="List Bullet 3"/>
    <w:basedOn w:val="Normal"/>
    <w:autoRedefine/>
    <w:rsid w:val="002E52D4"/>
    <w:pPr>
      <w:tabs>
        <w:tab w:val="num" w:pos="926"/>
      </w:tabs>
      <w:ind w:left="926" w:hanging="360"/>
    </w:pPr>
  </w:style>
  <w:style w:type="paragraph" w:styleId="ListBullet4">
    <w:name w:val="List Bullet 4"/>
    <w:basedOn w:val="Normal"/>
    <w:autoRedefine/>
    <w:rsid w:val="002E52D4"/>
    <w:pPr>
      <w:tabs>
        <w:tab w:val="num" w:pos="1209"/>
      </w:tabs>
      <w:ind w:left="1209" w:hanging="360"/>
    </w:pPr>
  </w:style>
  <w:style w:type="paragraph" w:styleId="ListBullet5">
    <w:name w:val="List Bullet 5"/>
    <w:basedOn w:val="Normal"/>
    <w:autoRedefine/>
    <w:rsid w:val="002E52D4"/>
    <w:pPr>
      <w:tabs>
        <w:tab w:val="num" w:pos="1492"/>
      </w:tabs>
      <w:ind w:left="1492" w:hanging="360"/>
    </w:pPr>
  </w:style>
  <w:style w:type="paragraph" w:styleId="ListNumber2">
    <w:name w:val="List Number 2"/>
    <w:basedOn w:val="Normal"/>
    <w:rsid w:val="002E52D4"/>
    <w:pPr>
      <w:tabs>
        <w:tab w:val="num" w:pos="643"/>
      </w:tabs>
      <w:ind w:left="643" w:hanging="360"/>
    </w:pPr>
  </w:style>
  <w:style w:type="paragraph" w:styleId="ListNumber3">
    <w:name w:val="List Number 3"/>
    <w:basedOn w:val="Normal"/>
    <w:rsid w:val="002E52D4"/>
    <w:pPr>
      <w:tabs>
        <w:tab w:val="num" w:pos="926"/>
      </w:tabs>
      <w:ind w:left="926" w:hanging="360"/>
    </w:pPr>
  </w:style>
  <w:style w:type="paragraph" w:styleId="ListNumber4">
    <w:name w:val="List Number 4"/>
    <w:basedOn w:val="Normal"/>
    <w:rsid w:val="002E52D4"/>
    <w:pPr>
      <w:tabs>
        <w:tab w:val="num" w:pos="1209"/>
      </w:tabs>
      <w:ind w:left="1209" w:hanging="360"/>
    </w:pPr>
  </w:style>
  <w:style w:type="paragraph" w:styleId="ListNumber5">
    <w:name w:val="List Number 5"/>
    <w:basedOn w:val="Normal"/>
    <w:rsid w:val="002E52D4"/>
    <w:pPr>
      <w:tabs>
        <w:tab w:val="num" w:pos="1492"/>
      </w:tabs>
      <w:ind w:left="1492" w:hanging="360"/>
    </w:pPr>
  </w:style>
  <w:style w:type="paragraph" w:styleId="Title">
    <w:name w:val="Title"/>
    <w:basedOn w:val="Normal"/>
    <w:link w:val="TitleChar"/>
    <w:qFormat/>
    <w:rsid w:val="002E52D4"/>
    <w:pPr>
      <w:spacing w:before="240" w:after="60"/>
    </w:pPr>
    <w:rPr>
      <w:rFonts w:ascii="Arial" w:hAnsi="Arial" w:cs="Arial"/>
      <w:b/>
      <w:bCs/>
      <w:sz w:val="40"/>
      <w:szCs w:val="40"/>
    </w:rPr>
  </w:style>
  <w:style w:type="character" w:customStyle="1" w:styleId="TitleChar">
    <w:name w:val="Title Char"/>
    <w:basedOn w:val="DefaultParagraphFont"/>
    <w:link w:val="Title"/>
    <w:rsid w:val="002E52D4"/>
    <w:rPr>
      <w:rFonts w:ascii="Arial" w:hAnsi="Arial" w:cs="Arial"/>
      <w:b/>
      <w:bCs/>
      <w:sz w:val="40"/>
      <w:szCs w:val="40"/>
    </w:rPr>
  </w:style>
  <w:style w:type="paragraph" w:styleId="Closing">
    <w:name w:val="Closing"/>
    <w:basedOn w:val="Normal"/>
    <w:link w:val="ClosingChar"/>
    <w:rsid w:val="002E52D4"/>
    <w:pPr>
      <w:ind w:left="4252"/>
    </w:pPr>
  </w:style>
  <w:style w:type="character" w:customStyle="1" w:styleId="ClosingChar">
    <w:name w:val="Closing Char"/>
    <w:basedOn w:val="DefaultParagraphFont"/>
    <w:link w:val="Closing"/>
    <w:rsid w:val="002E52D4"/>
    <w:rPr>
      <w:sz w:val="22"/>
    </w:rPr>
  </w:style>
  <w:style w:type="paragraph" w:styleId="Signature">
    <w:name w:val="Signature"/>
    <w:basedOn w:val="Normal"/>
    <w:link w:val="SignatureChar"/>
    <w:rsid w:val="002E52D4"/>
    <w:pPr>
      <w:ind w:left="4252"/>
    </w:pPr>
  </w:style>
  <w:style w:type="character" w:customStyle="1" w:styleId="SignatureChar">
    <w:name w:val="Signature Char"/>
    <w:basedOn w:val="DefaultParagraphFont"/>
    <w:link w:val="Signature"/>
    <w:rsid w:val="002E52D4"/>
    <w:rPr>
      <w:sz w:val="22"/>
    </w:rPr>
  </w:style>
  <w:style w:type="paragraph" w:styleId="BodyText">
    <w:name w:val="Body Text"/>
    <w:basedOn w:val="Normal"/>
    <w:link w:val="BodyTextChar"/>
    <w:rsid w:val="002E52D4"/>
    <w:pPr>
      <w:spacing w:after="120"/>
    </w:pPr>
  </w:style>
  <w:style w:type="character" w:customStyle="1" w:styleId="BodyTextChar">
    <w:name w:val="Body Text Char"/>
    <w:basedOn w:val="DefaultParagraphFont"/>
    <w:link w:val="BodyText"/>
    <w:rsid w:val="002E52D4"/>
    <w:rPr>
      <w:sz w:val="22"/>
    </w:rPr>
  </w:style>
  <w:style w:type="paragraph" w:styleId="BodyTextIndent">
    <w:name w:val="Body Text Indent"/>
    <w:basedOn w:val="Normal"/>
    <w:link w:val="BodyTextIndentChar"/>
    <w:rsid w:val="002E52D4"/>
    <w:pPr>
      <w:spacing w:after="120"/>
      <w:ind w:left="283"/>
    </w:pPr>
  </w:style>
  <w:style w:type="character" w:customStyle="1" w:styleId="BodyTextIndentChar">
    <w:name w:val="Body Text Indent Char"/>
    <w:basedOn w:val="DefaultParagraphFont"/>
    <w:link w:val="BodyTextIndent"/>
    <w:rsid w:val="002E52D4"/>
    <w:rPr>
      <w:sz w:val="22"/>
    </w:rPr>
  </w:style>
  <w:style w:type="paragraph" w:styleId="ListContinue">
    <w:name w:val="List Continue"/>
    <w:basedOn w:val="Normal"/>
    <w:rsid w:val="002E52D4"/>
    <w:pPr>
      <w:spacing w:after="120"/>
      <w:ind w:left="283"/>
    </w:pPr>
  </w:style>
  <w:style w:type="paragraph" w:styleId="ListContinue2">
    <w:name w:val="List Continue 2"/>
    <w:basedOn w:val="Normal"/>
    <w:rsid w:val="002E52D4"/>
    <w:pPr>
      <w:spacing w:after="120"/>
      <w:ind w:left="566"/>
    </w:pPr>
  </w:style>
  <w:style w:type="paragraph" w:styleId="ListContinue3">
    <w:name w:val="List Continue 3"/>
    <w:basedOn w:val="Normal"/>
    <w:rsid w:val="002E52D4"/>
    <w:pPr>
      <w:spacing w:after="120"/>
      <w:ind w:left="849"/>
    </w:pPr>
  </w:style>
  <w:style w:type="paragraph" w:styleId="ListContinue4">
    <w:name w:val="List Continue 4"/>
    <w:basedOn w:val="Normal"/>
    <w:rsid w:val="002E52D4"/>
    <w:pPr>
      <w:spacing w:after="120"/>
      <w:ind w:left="1132"/>
    </w:pPr>
  </w:style>
  <w:style w:type="paragraph" w:styleId="ListContinue5">
    <w:name w:val="List Continue 5"/>
    <w:basedOn w:val="Normal"/>
    <w:rsid w:val="002E52D4"/>
    <w:pPr>
      <w:spacing w:after="120"/>
      <w:ind w:left="1415"/>
    </w:pPr>
  </w:style>
  <w:style w:type="paragraph" w:styleId="MessageHeader">
    <w:name w:val="Message Header"/>
    <w:basedOn w:val="Normal"/>
    <w:link w:val="MessageHeaderChar"/>
    <w:rsid w:val="002E52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E52D4"/>
    <w:rPr>
      <w:rFonts w:ascii="Arial" w:hAnsi="Arial" w:cs="Arial"/>
      <w:sz w:val="22"/>
      <w:shd w:val="pct20" w:color="auto" w:fill="auto"/>
    </w:rPr>
  </w:style>
  <w:style w:type="paragraph" w:styleId="Subtitle">
    <w:name w:val="Subtitle"/>
    <w:basedOn w:val="Normal"/>
    <w:link w:val="SubtitleChar"/>
    <w:qFormat/>
    <w:rsid w:val="002E52D4"/>
    <w:pPr>
      <w:spacing w:after="60"/>
      <w:jc w:val="center"/>
      <w:outlineLvl w:val="1"/>
    </w:pPr>
    <w:rPr>
      <w:rFonts w:ascii="Arial" w:hAnsi="Arial" w:cs="Arial"/>
    </w:rPr>
  </w:style>
  <w:style w:type="character" w:customStyle="1" w:styleId="SubtitleChar">
    <w:name w:val="Subtitle Char"/>
    <w:basedOn w:val="DefaultParagraphFont"/>
    <w:link w:val="Subtitle"/>
    <w:rsid w:val="002E52D4"/>
    <w:rPr>
      <w:rFonts w:ascii="Arial" w:hAnsi="Arial" w:cs="Arial"/>
      <w:sz w:val="22"/>
    </w:rPr>
  </w:style>
  <w:style w:type="paragraph" w:styleId="Salutation">
    <w:name w:val="Salutation"/>
    <w:basedOn w:val="Normal"/>
    <w:next w:val="Normal"/>
    <w:link w:val="SalutationChar"/>
    <w:rsid w:val="002E52D4"/>
  </w:style>
  <w:style w:type="character" w:customStyle="1" w:styleId="SalutationChar">
    <w:name w:val="Salutation Char"/>
    <w:basedOn w:val="DefaultParagraphFont"/>
    <w:link w:val="Salutation"/>
    <w:rsid w:val="002E52D4"/>
    <w:rPr>
      <w:sz w:val="22"/>
    </w:rPr>
  </w:style>
  <w:style w:type="paragraph" w:styleId="Date">
    <w:name w:val="Date"/>
    <w:basedOn w:val="Normal"/>
    <w:next w:val="Normal"/>
    <w:link w:val="DateChar"/>
    <w:rsid w:val="002E52D4"/>
  </w:style>
  <w:style w:type="character" w:customStyle="1" w:styleId="DateChar">
    <w:name w:val="Date Char"/>
    <w:basedOn w:val="DefaultParagraphFont"/>
    <w:link w:val="Date"/>
    <w:rsid w:val="002E52D4"/>
    <w:rPr>
      <w:sz w:val="22"/>
    </w:rPr>
  </w:style>
  <w:style w:type="paragraph" w:styleId="BodyTextFirstIndent">
    <w:name w:val="Body Text First Indent"/>
    <w:basedOn w:val="BodyText"/>
    <w:link w:val="BodyTextFirstIndentChar"/>
    <w:rsid w:val="002E52D4"/>
    <w:pPr>
      <w:ind w:firstLine="210"/>
    </w:pPr>
  </w:style>
  <w:style w:type="character" w:customStyle="1" w:styleId="BodyTextFirstIndentChar">
    <w:name w:val="Body Text First Indent Char"/>
    <w:basedOn w:val="BodyTextChar"/>
    <w:link w:val="BodyTextFirstIndent"/>
    <w:rsid w:val="002E52D4"/>
    <w:rPr>
      <w:sz w:val="22"/>
    </w:rPr>
  </w:style>
  <w:style w:type="paragraph" w:styleId="BodyTextFirstIndent2">
    <w:name w:val="Body Text First Indent 2"/>
    <w:basedOn w:val="BodyTextIndent"/>
    <w:link w:val="BodyTextFirstIndent2Char"/>
    <w:rsid w:val="002E52D4"/>
    <w:pPr>
      <w:ind w:firstLine="210"/>
    </w:pPr>
  </w:style>
  <w:style w:type="character" w:customStyle="1" w:styleId="BodyTextFirstIndent2Char">
    <w:name w:val="Body Text First Indent 2 Char"/>
    <w:basedOn w:val="BodyTextIndentChar"/>
    <w:link w:val="BodyTextFirstIndent2"/>
    <w:rsid w:val="002E52D4"/>
    <w:rPr>
      <w:sz w:val="22"/>
    </w:rPr>
  </w:style>
  <w:style w:type="paragraph" w:styleId="BodyText2">
    <w:name w:val="Body Text 2"/>
    <w:basedOn w:val="Normal"/>
    <w:link w:val="BodyText2Char"/>
    <w:rsid w:val="002E52D4"/>
    <w:pPr>
      <w:spacing w:after="120" w:line="480" w:lineRule="auto"/>
    </w:pPr>
  </w:style>
  <w:style w:type="character" w:customStyle="1" w:styleId="BodyText2Char">
    <w:name w:val="Body Text 2 Char"/>
    <w:basedOn w:val="DefaultParagraphFont"/>
    <w:link w:val="BodyText2"/>
    <w:rsid w:val="002E52D4"/>
    <w:rPr>
      <w:sz w:val="22"/>
    </w:rPr>
  </w:style>
  <w:style w:type="paragraph" w:styleId="BodyText3">
    <w:name w:val="Body Text 3"/>
    <w:basedOn w:val="Normal"/>
    <w:link w:val="BodyText3Char"/>
    <w:rsid w:val="002E52D4"/>
    <w:pPr>
      <w:spacing w:after="120"/>
    </w:pPr>
    <w:rPr>
      <w:sz w:val="16"/>
      <w:szCs w:val="16"/>
    </w:rPr>
  </w:style>
  <w:style w:type="character" w:customStyle="1" w:styleId="BodyText3Char">
    <w:name w:val="Body Text 3 Char"/>
    <w:basedOn w:val="DefaultParagraphFont"/>
    <w:link w:val="BodyText3"/>
    <w:rsid w:val="002E52D4"/>
    <w:rPr>
      <w:sz w:val="16"/>
      <w:szCs w:val="16"/>
    </w:rPr>
  </w:style>
  <w:style w:type="paragraph" w:styleId="BodyTextIndent2">
    <w:name w:val="Body Text Indent 2"/>
    <w:basedOn w:val="Normal"/>
    <w:link w:val="BodyTextIndent2Char"/>
    <w:rsid w:val="002E52D4"/>
    <w:pPr>
      <w:spacing w:after="120" w:line="480" w:lineRule="auto"/>
      <w:ind w:left="283"/>
    </w:pPr>
  </w:style>
  <w:style w:type="character" w:customStyle="1" w:styleId="BodyTextIndent2Char">
    <w:name w:val="Body Text Indent 2 Char"/>
    <w:basedOn w:val="DefaultParagraphFont"/>
    <w:link w:val="BodyTextIndent2"/>
    <w:rsid w:val="002E52D4"/>
    <w:rPr>
      <w:sz w:val="22"/>
    </w:rPr>
  </w:style>
  <w:style w:type="paragraph" w:styleId="BodyTextIndent3">
    <w:name w:val="Body Text Indent 3"/>
    <w:basedOn w:val="Normal"/>
    <w:link w:val="BodyTextIndent3Char"/>
    <w:rsid w:val="002E52D4"/>
    <w:pPr>
      <w:spacing w:after="120"/>
      <w:ind w:left="283"/>
    </w:pPr>
    <w:rPr>
      <w:sz w:val="16"/>
      <w:szCs w:val="16"/>
    </w:rPr>
  </w:style>
  <w:style w:type="character" w:customStyle="1" w:styleId="BodyTextIndent3Char">
    <w:name w:val="Body Text Indent 3 Char"/>
    <w:basedOn w:val="DefaultParagraphFont"/>
    <w:link w:val="BodyTextIndent3"/>
    <w:rsid w:val="002E52D4"/>
    <w:rPr>
      <w:sz w:val="16"/>
      <w:szCs w:val="16"/>
    </w:rPr>
  </w:style>
  <w:style w:type="paragraph" w:styleId="BlockText">
    <w:name w:val="Block Text"/>
    <w:basedOn w:val="Normal"/>
    <w:rsid w:val="002E52D4"/>
    <w:pPr>
      <w:spacing w:after="120"/>
      <w:ind w:left="1440" w:right="1440"/>
    </w:pPr>
  </w:style>
  <w:style w:type="character" w:styleId="Hyperlink">
    <w:name w:val="Hyperlink"/>
    <w:basedOn w:val="DefaultParagraphFont"/>
    <w:rsid w:val="002E52D4"/>
    <w:rPr>
      <w:color w:val="0000FF"/>
      <w:u w:val="single"/>
    </w:rPr>
  </w:style>
  <w:style w:type="character" w:styleId="FollowedHyperlink">
    <w:name w:val="FollowedHyperlink"/>
    <w:basedOn w:val="DefaultParagraphFont"/>
    <w:rsid w:val="002E52D4"/>
    <w:rPr>
      <w:color w:val="800080"/>
      <w:u w:val="single"/>
    </w:rPr>
  </w:style>
  <w:style w:type="character" w:styleId="Strong">
    <w:name w:val="Strong"/>
    <w:basedOn w:val="DefaultParagraphFont"/>
    <w:qFormat/>
    <w:rsid w:val="002E52D4"/>
    <w:rPr>
      <w:b/>
      <w:bCs/>
    </w:rPr>
  </w:style>
  <w:style w:type="character" w:styleId="Emphasis">
    <w:name w:val="Emphasis"/>
    <w:basedOn w:val="DefaultParagraphFont"/>
    <w:qFormat/>
    <w:rsid w:val="002E52D4"/>
    <w:rPr>
      <w:i/>
      <w:iCs/>
    </w:rPr>
  </w:style>
  <w:style w:type="paragraph" w:styleId="DocumentMap">
    <w:name w:val="Document Map"/>
    <w:basedOn w:val="Normal"/>
    <w:link w:val="DocumentMapChar"/>
    <w:rsid w:val="002E52D4"/>
    <w:pPr>
      <w:shd w:val="clear" w:color="auto" w:fill="000080"/>
    </w:pPr>
    <w:rPr>
      <w:rFonts w:ascii="Tahoma" w:hAnsi="Tahoma" w:cs="Tahoma"/>
    </w:rPr>
  </w:style>
  <w:style w:type="character" w:customStyle="1" w:styleId="DocumentMapChar">
    <w:name w:val="Document Map Char"/>
    <w:basedOn w:val="DefaultParagraphFont"/>
    <w:link w:val="DocumentMap"/>
    <w:rsid w:val="002E52D4"/>
    <w:rPr>
      <w:rFonts w:ascii="Tahoma" w:hAnsi="Tahoma" w:cs="Tahoma"/>
      <w:sz w:val="22"/>
      <w:shd w:val="clear" w:color="auto" w:fill="000080"/>
    </w:rPr>
  </w:style>
  <w:style w:type="paragraph" w:styleId="PlainText">
    <w:name w:val="Plain Text"/>
    <w:basedOn w:val="Normal"/>
    <w:link w:val="PlainTextChar"/>
    <w:rsid w:val="002E52D4"/>
    <w:rPr>
      <w:rFonts w:ascii="Courier New" w:hAnsi="Courier New" w:cs="Courier New"/>
      <w:sz w:val="20"/>
    </w:rPr>
  </w:style>
  <w:style w:type="character" w:customStyle="1" w:styleId="PlainTextChar">
    <w:name w:val="Plain Text Char"/>
    <w:basedOn w:val="DefaultParagraphFont"/>
    <w:link w:val="PlainText"/>
    <w:rsid w:val="002E52D4"/>
    <w:rPr>
      <w:rFonts w:ascii="Courier New" w:hAnsi="Courier New" w:cs="Courier New"/>
    </w:rPr>
  </w:style>
  <w:style w:type="paragraph" w:styleId="E-mailSignature">
    <w:name w:val="E-mail Signature"/>
    <w:basedOn w:val="Normal"/>
    <w:link w:val="E-mailSignatureChar"/>
    <w:rsid w:val="002E52D4"/>
  </w:style>
  <w:style w:type="character" w:customStyle="1" w:styleId="E-mailSignatureChar">
    <w:name w:val="E-mail Signature Char"/>
    <w:basedOn w:val="DefaultParagraphFont"/>
    <w:link w:val="E-mailSignature"/>
    <w:rsid w:val="002E52D4"/>
    <w:rPr>
      <w:sz w:val="22"/>
    </w:rPr>
  </w:style>
  <w:style w:type="paragraph" w:styleId="NormalWeb">
    <w:name w:val="Normal (Web)"/>
    <w:basedOn w:val="Normal"/>
    <w:rsid w:val="002E52D4"/>
  </w:style>
  <w:style w:type="character" w:styleId="HTMLAcronym">
    <w:name w:val="HTML Acronym"/>
    <w:basedOn w:val="DefaultParagraphFont"/>
    <w:rsid w:val="002E52D4"/>
  </w:style>
  <w:style w:type="paragraph" w:styleId="HTMLAddress">
    <w:name w:val="HTML Address"/>
    <w:basedOn w:val="Normal"/>
    <w:link w:val="HTMLAddressChar"/>
    <w:rsid w:val="002E52D4"/>
    <w:rPr>
      <w:i/>
      <w:iCs/>
    </w:rPr>
  </w:style>
  <w:style w:type="character" w:customStyle="1" w:styleId="HTMLAddressChar">
    <w:name w:val="HTML Address Char"/>
    <w:basedOn w:val="DefaultParagraphFont"/>
    <w:link w:val="HTMLAddress"/>
    <w:rsid w:val="002E52D4"/>
    <w:rPr>
      <w:i/>
      <w:iCs/>
      <w:sz w:val="22"/>
    </w:rPr>
  </w:style>
  <w:style w:type="character" w:styleId="HTMLCite">
    <w:name w:val="HTML Cite"/>
    <w:basedOn w:val="DefaultParagraphFont"/>
    <w:rsid w:val="002E52D4"/>
    <w:rPr>
      <w:i/>
      <w:iCs/>
    </w:rPr>
  </w:style>
  <w:style w:type="character" w:styleId="HTMLCode">
    <w:name w:val="HTML Code"/>
    <w:basedOn w:val="DefaultParagraphFont"/>
    <w:rsid w:val="002E52D4"/>
    <w:rPr>
      <w:rFonts w:ascii="Courier New" w:hAnsi="Courier New" w:cs="Courier New"/>
      <w:sz w:val="20"/>
      <w:szCs w:val="20"/>
    </w:rPr>
  </w:style>
  <w:style w:type="character" w:styleId="HTMLDefinition">
    <w:name w:val="HTML Definition"/>
    <w:basedOn w:val="DefaultParagraphFont"/>
    <w:rsid w:val="002E52D4"/>
    <w:rPr>
      <w:i/>
      <w:iCs/>
    </w:rPr>
  </w:style>
  <w:style w:type="character" w:styleId="HTMLKeyboard">
    <w:name w:val="HTML Keyboard"/>
    <w:basedOn w:val="DefaultParagraphFont"/>
    <w:rsid w:val="002E52D4"/>
    <w:rPr>
      <w:rFonts w:ascii="Courier New" w:hAnsi="Courier New" w:cs="Courier New"/>
      <w:sz w:val="20"/>
      <w:szCs w:val="20"/>
    </w:rPr>
  </w:style>
  <w:style w:type="paragraph" w:styleId="HTMLPreformatted">
    <w:name w:val="HTML Preformatted"/>
    <w:basedOn w:val="Normal"/>
    <w:link w:val="HTMLPreformattedChar"/>
    <w:rsid w:val="002E52D4"/>
    <w:rPr>
      <w:rFonts w:ascii="Courier New" w:hAnsi="Courier New" w:cs="Courier New"/>
      <w:sz w:val="20"/>
    </w:rPr>
  </w:style>
  <w:style w:type="character" w:customStyle="1" w:styleId="HTMLPreformattedChar">
    <w:name w:val="HTML Preformatted Char"/>
    <w:basedOn w:val="DefaultParagraphFont"/>
    <w:link w:val="HTMLPreformatted"/>
    <w:rsid w:val="002E52D4"/>
    <w:rPr>
      <w:rFonts w:ascii="Courier New" w:hAnsi="Courier New" w:cs="Courier New"/>
    </w:rPr>
  </w:style>
  <w:style w:type="character" w:styleId="HTMLSample">
    <w:name w:val="HTML Sample"/>
    <w:basedOn w:val="DefaultParagraphFont"/>
    <w:rsid w:val="002E52D4"/>
    <w:rPr>
      <w:rFonts w:ascii="Courier New" w:hAnsi="Courier New" w:cs="Courier New"/>
    </w:rPr>
  </w:style>
  <w:style w:type="character" w:styleId="HTMLTypewriter">
    <w:name w:val="HTML Typewriter"/>
    <w:basedOn w:val="DefaultParagraphFont"/>
    <w:rsid w:val="002E52D4"/>
    <w:rPr>
      <w:rFonts w:ascii="Courier New" w:hAnsi="Courier New" w:cs="Courier New"/>
      <w:sz w:val="20"/>
      <w:szCs w:val="20"/>
    </w:rPr>
  </w:style>
  <w:style w:type="character" w:styleId="HTMLVariable">
    <w:name w:val="HTML Variable"/>
    <w:basedOn w:val="DefaultParagraphFont"/>
    <w:rsid w:val="002E52D4"/>
    <w:rPr>
      <w:i/>
      <w:iCs/>
    </w:rPr>
  </w:style>
  <w:style w:type="paragraph" w:styleId="CommentSubject">
    <w:name w:val="annotation subject"/>
    <w:basedOn w:val="CommentText"/>
    <w:next w:val="CommentText"/>
    <w:link w:val="CommentSubjectChar"/>
    <w:rsid w:val="002E52D4"/>
    <w:rPr>
      <w:b/>
      <w:bCs/>
    </w:rPr>
  </w:style>
  <w:style w:type="character" w:customStyle="1" w:styleId="CommentSubjectChar">
    <w:name w:val="Comment Subject Char"/>
    <w:basedOn w:val="CommentTextChar"/>
    <w:link w:val="CommentSubject"/>
    <w:rsid w:val="002E52D4"/>
    <w:rPr>
      <w:b/>
      <w:bCs/>
    </w:rPr>
  </w:style>
  <w:style w:type="numbering" w:styleId="1ai">
    <w:name w:val="Outline List 1"/>
    <w:basedOn w:val="NoList"/>
    <w:rsid w:val="002E52D4"/>
    <w:pPr>
      <w:numPr>
        <w:numId w:val="14"/>
      </w:numPr>
    </w:pPr>
  </w:style>
  <w:style w:type="numbering" w:styleId="111111">
    <w:name w:val="Outline List 2"/>
    <w:basedOn w:val="NoList"/>
    <w:rsid w:val="002E52D4"/>
    <w:pPr>
      <w:numPr>
        <w:numId w:val="15"/>
      </w:numPr>
    </w:pPr>
  </w:style>
  <w:style w:type="numbering" w:styleId="ArticleSection">
    <w:name w:val="Outline List 3"/>
    <w:basedOn w:val="NoList"/>
    <w:rsid w:val="002E52D4"/>
    <w:pPr>
      <w:numPr>
        <w:numId w:val="17"/>
      </w:numPr>
    </w:pPr>
  </w:style>
  <w:style w:type="table" w:styleId="TableSimple1">
    <w:name w:val="Table Simple 1"/>
    <w:basedOn w:val="TableNormal"/>
    <w:rsid w:val="002E52D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E52D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E52D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E52D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E52D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E52D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E52D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E52D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E52D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E52D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E52D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E52D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E52D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E52D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E52D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E52D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E52D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E52D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E52D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E52D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E52D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E52D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E52D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E52D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E52D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E52D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E52D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E52D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E52D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E52D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E52D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E52D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E52D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E52D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E52D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E52D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E52D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E52D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E52D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E52D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E52D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E52D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E52D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E52D4"/>
    <w:rPr>
      <w:rFonts w:eastAsia="Times New Roman" w:cs="Times New Roman"/>
      <w:b/>
      <w:kern w:val="28"/>
      <w:sz w:val="24"/>
      <w:lang w:eastAsia="en-AU"/>
    </w:rPr>
  </w:style>
  <w:style w:type="paragraph" w:customStyle="1" w:styleId="ETAsubitem">
    <w:name w:val="ETA(subitem)"/>
    <w:basedOn w:val="OPCParaBase"/>
    <w:rsid w:val="002E52D4"/>
    <w:pPr>
      <w:tabs>
        <w:tab w:val="right" w:pos="340"/>
      </w:tabs>
      <w:spacing w:before="60" w:line="240" w:lineRule="auto"/>
      <w:ind w:left="454" w:hanging="454"/>
    </w:pPr>
    <w:rPr>
      <w:sz w:val="20"/>
    </w:rPr>
  </w:style>
  <w:style w:type="paragraph" w:customStyle="1" w:styleId="ETApara">
    <w:name w:val="ETA(para)"/>
    <w:basedOn w:val="OPCParaBase"/>
    <w:rsid w:val="002E52D4"/>
    <w:pPr>
      <w:tabs>
        <w:tab w:val="right" w:pos="754"/>
      </w:tabs>
      <w:spacing w:before="60" w:line="240" w:lineRule="auto"/>
      <w:ind w:left="828" w:hanging="828"/>
    </w:pPr>
    <w:rPr>
      <w:sz w:val="20"/>
    </w:rPr>
  </w:style>
  <w:style w:type="paragraph" w:customStyle="1" w:styleId="ETAsubpara">
    <w:name w:val="ETA(subpara)"/>
    <w:basedOn w:val="OPCParaBase"/>
    <w:rsid w:val="002E52D4"/>
    <w:pPr>
      <w:tabs>
        <w:tab w:val="right" w:pos="1083"/>
      </w:tabs>
      <w:spacing w:before="60" w:line="240" w:lineRule="auto"/>
      <w:ind w:left="1191" w:hanging="1191"/>
    </w:pPr>
    <w:rPr>
      <w:sz w:val="20"/>
    </w:rPr>
  </w:style>
  <w:style w:type="paragraph" w:customStyle="1" w:styleId="ETAsub-subpara">
    <w:name w:val="ETA(sub-subpara)"/>
    <w:basedOn w:val="OPCParaBase"/>
    <w:rsid w:val="002E52D4"/>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2E52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52D4"/>
    <w:pPr>
      <w:spacing w:line="260" w:lineRule="atLeast"/>
    </w:pPr>
    <w:rPr>
      <w:sz w:val="22"/>
    </w:rPr>
  </w:style>
  <w:style w:type="paragraph" w:styleId="Heading1">
    <w:name w:val="heading 1"/>
    <w:basedOn w:val="Normal"/>
    <w:next w:val="Normal"/>
    <w:link w:val="Heading1Char"/>
    <w:uiPriority w:val="9"/>
    <w:qFormat/>
    <w:rsid w:val="002E52D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E52D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52D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E52D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E52D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E52D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E52D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E52D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E52D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E52D4"/>
  </w:style>
  <w:style w:type="paragraph" w:customStyle="1" w:styleId="OPCParaBase">
    <w:name w:val="OPCParaBase"/>
    <w:qFormat/>
    <w:rsid w:val="002E52D4"/>
    <w:pPr>
      <w:spacing w:line="260" w:lineRule="atLeast"/>
    </w:pPr>
    <w:rPr>
      <w:rFonts w:eastAsia="Times New Roman" w:cs="Times New Roman"/>
      <w:sz w:val="22"/>
      <w:lang w:eastAsia="en-AU"/>
    </w:rPr>
  </w:style>
  <w:style w:type="paragraph" w:customStyle="1" w:styleId="ShortT">
    <w:name w:val="ShortT"/>
    <w:basedOn w:val="OPCParaBase"/>
    <w:next w:val="Normal"/>
    <w:qFormat/>
    <w:rsid w:val="002E52D4"/>
    <w:pPr>
      <w:spacing w:line="240" w:lineRule="auto"/>
    </w:pPr>
    <w:rPr>
      <w:b/>
      <w:sz w:val="40"/>
    </w:rPr>
  </w:style>
  <w:style w:type="paragraph" w:customStyle="1" w:styleId="ActHead1">
    <w:name w:val="ActHead 1"/>
    <w:aliases w:val="c"/>
    <w:basedOn w:val="OPCParaBase"/>
    <w:next w:val="Normal"/>
    <w:qFormat/>
    <w:rsid w:val="002E52D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E52D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E52D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E52D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E52D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E52D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E52D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E52D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E52D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E52D4"/>
  </w:style>
  <w:style w:type="paragraph" w:customStyle="1" w:styleId="Blocks">
    <w:name w:val="Blocks"/>
    <w:aliases w:val="bb"/>
    <w:basedOn w:val="OPCParaBase"/>
    <w:qFormat/>
    <w:rsid w:val="002E52D4"/>
    <w:pPr>
      <w:spacing w:line="240" w:lineRule="auto"/>
    </w:pPr>
    <w:rPr>
      <w:sz w:val="24"/>
    </w:rPr>
  </w:style>
  <w:style w:type="paragraph" w:customStyle="1" w:styleId="BoxText">
    <w:name w:val="BoxText"/>
    <w:aliases w:val="bt"/>
    <w:basedOn w:val="OPCParaBase"/>
    <w:qFormat/>
    <w:rsid w:val="002E52D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E52D4"/>
    <w:rPr>
      <w:b/>
    </w:rPr>
  </w:style>
  <w:style w:type="paragraph" w:customStyle="1" w:styleId="BoxHeadItalic">
    <w:name w:val="BoxHeadItalic"/>
    <w:aliases w:val="bhi"/>
    <w:basedOn w:val="BoxText"/>
    <w:next w:val="BoxStep"/>
    <w:qFormat/>
    <w:rsid w:val="002E52D4"/>
    <w:rPr>
      <w:i/>
    </w:rPr>
  </w:style>
  <w:style w:type="paragraph" w:customStyle="1" w:styleId="BoxList">
    <w:name w:val="BoxList"/>
    <w:aliases w:val="bl"/>
    <w:basedOn w:val="BoxText"/>
    <w:qFormat/>
    <w:rsid w:val="002E52D4"/>
    <w:pPr>
      <w:ind w:left="1559" w:hanging="425"/>
    </w:pPr>
  </w:style>
  <w:style w:type="paragraph" w:customStyle="1" w:styleId="BoxNote">
    <w:name w:val="BoxNote"/>
    <w:aliases w:val="bn"/>
    <w:basedOn w:val="BoxText"/>
    <w:qFormat/>
    <w:rsid w:val="002E52D4"/>
    <w:pPr>
      <w:tabs>
        <w:tab w:val="left" w:pos="1985"/>
      </w:tabs>
      <w:spacing w:before="122" w:line="198" w:lineRule="exact"/>
      <w:ind w:left="2948" w:hanging="1814"/>
    </w:pPr>
    <w:rPr>
      <w:sz w:val="18"/>
    </w:rPr>
  </w:style>
  <w:style w:type="paragraph" w:customStyle="1" w:styleId="BoxPara">
    <w:name w:val="BoxPara"/>
    <w:aliases w:val="bp"/>
    <w:basedOn w:val="BoxText"/>
    <w:qFormat/>
    <w:rsid w:val="002E52D4"/>
    <w:pPr>
      <w:tabs>
        <w:tab w:val="right" w:pos="2268"/>
      </w:tabs>
      <w:ind w:left="2552" w:hanging="1418"/>
    </w:pPr>
  </w:style>
  <w:style w:type="paragraph" w:customStyle="1" w:styleId="BoxStep">
    <w:name w:val="BoxStep"/>
    <w:aliases w:val="bs"/>
    <w:basedOn w:val="BoxText"/>
    <w:qFormat/>
    <w:rsid w:val="002E52D4"/>
    <w:pPr>
      <w:ind w:left="1985" w:hanging="851"/>
    </w:pPr>
  </w:style>
  <w:style w:type="character" w:customStyle="1" w:styleId="CharAmPartNo">
    <w:name w:val="CharAmPartNo"/>
    <w:basedOn w:val="OPCCharBase"/>
    <w:qFormat/>
    <w:rsid w:val="002E52D4"/>
  </w:style>
  <w:style w:type="character" w:customStyle="1" w:styleId="CharAmPartText">
    <w:name w:val="CharAmPartText"/>
    <w:basedOn w:val="OPCCharBase"/>
    <w:qFormat/>
    <w:rsid w:val="002E52D4"/>
  </w:style>
  <w:style w:type="character" w:customStyle="1" w:styleId="CharAmSchNo">
    <w:name w:val="CharAmSchNo"/>
    <w:basedOn w:val="OPCCharBase"/>
    <w:qFormat/>
    <w:rsid w:val="002E52D4"/>
  </w:style>
  <w:style w:type="character" w:customStyle="1" w:styleId="CharAmSchText">
    <w:name w:val="CharAmSchText"/>
    <w:basedOn w:val="OPCCharBase"/>
    <w:qFormat/>
    <w:rsid w:val="002E52D4"/>
  </w:style>
  <w:style w:type="character" w:customStyle="1" w:styleId="CharBoldItalic">
    <w:name w:val="CharBoldItalic"/>
    <w:basedOn w:val="OPCCharBase"/>
    <w:uiPriority w:val="1"/>
    <w:qFormat/>
    <w:rsid w:val="002E52D4"/>
    <w:rPr>
      <w:b/>
      <w:i/>
    </w:rPr>
  </w:style>
  <w:style w:type="character" w:customStyle="1" w:styleId="CharChapNo">
    <w:name w:val="CharChapNo"/>
    <w:basedOn w:val="OPCCharBase"/>
    <w:uiPriority w:val="1"/>
    <w:qFormat/>
    <w:rsid w:val="002E52D4"/>
  </w:style>
  <w:style w:type="character" w:customStyle="1" w:styleId="CharChapText">
    <w:name w:val="CharChapText"/>
    <w:basedOn w:val="OPCCharBase"/>
    <w:uiPriority w:val="1"/>
    <w:qFormat/>
    <w:rsid w:val="002E52D4"/>
  </w:style>
  <w:style w:type="character" w:customStyle="1" w:styleId="CharDivNo">
    <w:name w:val="CharDivNo"/>
    <w:basedOn w:val="OPCCharBase"/>
    <w:uiPriority w:val="1"/>
    <w:qFormat/>
    <w:rsid w:val="002E52D4"/>
  </w:style>
  <w:style w:type="character" w:customStyle="1" w:styleId="CharDivText">
    <w:name w:val="CharDivText"/>
    <w:basedOn w:val="OPCCharBase"/>
    <w:uiPriority w:val="1"/>
    <w:qFormat/>
    <w:rsid w:val="002E52D4"/>
  </w:style>
  <w:style w:type="character" w:customStyle="1" w:styleId="CharItalic">
    <w:name w:val="CharItalic"/>
    <w:basedOn w:val="OPCCharBase"/>
    <w:uiPriority w:val="1"/>
    <w:qFormat/>
    <w:rsid w:val="002E52D4"/>
    <w:rPr>
      <w:i/>
    </w:rPr>
  </w:style>
  <w:style w:type="character" w:customStyle="1" w:styleId="CharPartNo">
    <w:name w:val="CharPartNo"/>
    <w:basedOn w:val="OPCCharBase"/>
    <w:uiPriority w:val="1"/>
    <w:qFormat/>
    <w:rsid w:val="002E52D4"/>
  </w:style>
  <w:style w:type="character" w:customStyle="1" w:styleId="CharPartText">
    <w:name w:val="CharPartText"/>
    <w:basedOn w:val="OPCCharBase"/>
    <w:uiPriority w:val="1"/>
    <w:qFormat/>
    <w:rsid w:val="002E52D4"/>
  </w:style>
  <w:style w:type="character" w:customStyle="1" w:styleId="CharSectno">
    <w:name w:val="CharSectno"/>
    <w:basedOn w:val="OPCCharBase"/>
    <w:qFormat/>
    <w:rsid w:val="002E52D4"/>
  </w:style>
  <w:style w:type="character" w:customStyle="1" w:styleId="CharSubdNo">
    <w:name w:val="CharSubdNo"/>
    <w:basedOn w:val="OPCCharBase"/>
    <w:uiPriority w:val="1"/>
    <w:qFormat/>
    <w:rsid w:val="002E52D4"/>
  </w:style>
  <w:style w:type="character" w:customStyle="1" w:styleId="CharSubdText">
    <w:name w:val="CharSubdText"/>
    <w:basedOn w:val="OPCCharBase"/>
    <w:uiPriority w:val="1"/>
    <w:qFormat/>
    <w:rsid w:val="002E52D4"/>
  </w:style>
  <w:style w:type="paragraph" w:customStyle="1" w:styleId="CTA--">
    <w:name w:val="CTA --"/>
    <w:basedOn w:val="OPCParaBase"/>
    <w:next w:val="Normal"/>
    <w:rsid w:val="002E52D4"/>
    <w:pPr>
      <w:spacing w:before="60" w:line="240" w:lineRule="atLeast"/>
      <w:ind w:left="142" w:hanging="142"/>
    </w:pPr>
    <w:rPr>
      <w:sz w:val="20"/>
    </w:rPr>
  </w:style>
  <w:style w:type="paragraph" w:customStyle="1" w:styleId="CTA-">
    <w:name w:val="CTA -"/>
    <w:basedOn w:val="OPCParaBase"/>
    <w:rsid w:val="002E52D4"/>
    <w:pPr>
      <w:spacing w:before="60" w:line="240" w:lineRule="atLeast"/>
      <w:ind w:left="85" w:hanging="85"/>
    </w:pPr>
    <w:rPr>
      <w:sz w:val="20"/>
    </w:rPr>
  </w:style>
  <w:style w:type="paragraph" w:customStyle="1" w:styleId="CTA---">
    <w:name w:val="CTA ---"/>
    <w:basedOn w:val="OPCParaBase"/>
    <w:next w:val="Normal"/>
    <w:rsid w:val="002E52D4"/>
    <w:pPr>
      <w:spacing w:before="60" w:line="240" w:lineRule="atLeast"/>
      <w:ind w:left="198" w:hanging="198"/>
    </w:pPr>
    <w:rPr>
      <w:sz w:val="20"/>
    </w:rPr>
  </w:style>
  <w:style w:type="paragraph" w:customStyle="1" w:styleId="CTA----">
    <w:name w:val="CTA ----"/>
    <w:basedOn w:val="OPCParaBase"/>
    <w:next w:val="Normal"/>
    <w:rsid w:val="002E52D4"/>
    <w:pPr>
      <w:spacing w:before="60" w:line="240" w:lineRule="atLeast"/>
      <w:ind w:left="255" w:hanging="255"/>
    </w:pPr>
    <w:rPr>
      <w:sz w:val="20"/>
    </w:rPr>
  </w:style>
  <w:style w:type="paragraph" w:customStyle="1" w:styleId="CTA1a">
    <w:name w:val="CTA 1(a)"/>
    <w:basedOn w:val="OPCParaBase"/>
    <w:rsid w:val="002E52D4"/>
    <w:pPr>
      <w:tabs>
        <w:tab w:val="right" w:pos="414"/>
      </w:tabs>
      <w:spacing w:before="40" w:line="240" w:lineRule="atLeast"/>
      <w:ind w:left="675" w:hanging="675"/>
    </w:pPr>
    <w:rPr>
      <w:sz w:val="20"/>
    </w:rPr>
  </w:style>
  <w:style w:type="paragraph" w:customStyle="1" w:styleId="CTA1ai">
    <w:name w:val="CTA 1(a)(i)"/>
    <w:basedOn w:val="OPCParaBase"/>
    <w:rsid w:val="002E52D4"/>
    <w:pPr>
      <w:tabs>
        <w:tab w:val="right" w:pos="1004"/>
      </w:tabs>
      <w:spacing w:before="40" w:line="240" w:lineRule="atLeast"/>
      <w:ind w:left="1253" w:hanging="1253"/>
    </w:pPr>
    <w:rPr>
      <w:sz w:val="20"/>
    </w:rPr>
  </w:style>
  <w:style w:type="paragraph" w:customStyle="1" w:styleId="CTA2a">
    <w:name w:val="CTA 2(a)"/>
    <w:basedOn w:val="OPCParaBase"/>
    <w:rsid w:val="002E52D4"/>
    <w:pPr>
      <w:tabs>
        <w:tab w:val="right" w:pos="482"/>
      </w:tabs>
      <w:spacing w:before="40" w:line="240" w:lineRule="atLeast"/>
      <w:ind w:left="748" w:hanging="748"/>
    </w:pPr>
    <w:rPr>
      <w:sz w:val="20"/>
    </w:rPr>
  </w:style>
  <w:style w:type="paragraph" w:customStyle="1" w:styleId="CTA2ai">
    <w:name w:val="CTA 2(a)(i)"/>
    <w:basedOn w:val="OPCParaBase"/>
    <w:rsid w:val="002E52D4"/>
    <w:pPr>
      <w:tabs>
        <w:tab w:val="right" w:pos="1089"/>
      </w:tabs>
      <w:spacing w:before="40" w:line="240" w:lineRule="atLeast"/>
      <w:ind w:left="1327" w:hanging="1327"/>
    </w:pPr>
    <w:rPr>
      <w:sz w:val="20"/>
    </w:rPr>
  </w:style>
  <w:style w:type="paragraph" w:customStyle="1" w:styleId="CTA3a">
    <w:name w:val="CTA 3(a)"/>
    <w:basedOn w:val="OPCParaBase"/>
    <w:rsid w:val="002E52D4"/>
    <w:pPr>
      <w:tabs>
        <w:tab w:val="right" w:pos="556"/>
      </w:tabs>
      <w:spacing w:before="40" w:line="240" w:lineRule="atLeast"/>
      <w:ind w:left="805" w:hanging="805"/>
    </w:pPr>
    <w:rPr>
      <w:sz w:val="20"/>
    </w:rPr>
  </w:style>
  <w:style w:type="paragraph" w:customStyle="1" w:styleId="CTA3ai">
    <w:name w:val="CTA 3(a)(i)"/>
    <w:basedOn w:val="OPCParaBase"/>
    <w:rsid w:val="002E52D4"/>
    <w:pPr>
      <w:tabs>
        <w:tab w:val="right" w:pos="1140"/>
      </w:tabs>
      <w:spacing w:before="40" w:line="240" w:lineRule="atLeast"/>
      <w:ind w:left="1361" w:hanging="1361"/>
    </w:pPr>
    <w:rPr>
      <w:sz w:val="20"/>
    </w:rPr>
  </w:style>
  <w:style w:type="paragraph" w:customStyle="1" w:styleId="CTA4a">
    <w:name w:val="CTA 4(a)"/>
    <w:basedOn w:val="OPCParaBase"/>
    <w:rsid w:val="002E52D4"/>
    <w:pPr>
      <w:tabs>
        <w:tab w:val="right" w:pos="624"/>
      </w:tabs>
      <w:spacing w:before="40" w:line="240" w:lineRule="atLeast"/>
      <w:ind w:left="873" w:hanging="873"/>
    </w:pPr>
    <w:rPr>
      <w:sz w:val="20"/>
    </w:rPr>
  </w:style>
  <w:style w:type="paragraph" w:customStyle="1" w:styleId="CTA4ai">
    <w:name w:val="CTA 4(a)(i)"/>
    <w:basedOn w:val="OPCParaBase"/>
    <w:rsid w:val="002E52D4"/>
    <w:pPr>
      <w:tabs>
        <w:tab w:val="right" w:pos="1213"/>
      </w:tabs>
      <w:spacing w:before="40" w:line="240" w:lineRule="atLeast"/>
      <w:ind w:left="1452" w:hanging="1452"/>
    </w:pPr>
    <w:rPr>
      <w:sz w:val="20"/>
    </w:rPr>
  </w:style>
  <w:style w:type="paragraph" w:customStyle="1" w:styleId="CTACAPS">
    <w:name w:val="CTA CAPS"/>
    <w:basedOn w:val="OPCParaBase"/>
    <w:rsid w:val="002E52D4"/>
    <w:pPr>
      <w:spacing w:before="60" w:line="240" w:lineRule="atLeast"/>
    </w:pPr>
    <w:rPr>
      <w:sz w:val="20"/>
    </w:rPr>
  </w:style>
  <w:style w:type="paragraph" w:customStyle="1" w:styleId="CTAright">
    <w:name w:val="CTA right"/>
    <w:basedOn w:val="OPCParaBase"/>
    <w:rsid w:val="002E52D4"/>
    <w:pPr>
      <w:spacing w:before="60" w:line="240" w:lineRule="auto"/>
      <w:jc w:val="right"/>
    </w:pPr>
    <w:rPr>
      <w:sz w:val="20"/>
    </w:rPr>
  </w:style>
  <w:style w:type="paragraph" w:customStyle="1" w:styleId="subsection">
    <w:name w:val="subsection"/>
    <w:aliases w:val="ss"/>
    <w:basedOn w:val="OPCParaBase"/>
    <w:link w:val="subsectionChar"/>
    <w:rsid w:val="002E52D4"/>
    <w:pPr>
      <w:tabs>
        <w:tab w:val="right" w:pos="1021"/>
      </w:tabs>
      <w:spacing w:before="180" w:line="240" w:lineRule="auto"/>
      <w:ind w:left="1134" w:hanging="1134"/>
    </w:pPr>
  </w:style>
  <w:style w:type="paragraph" w:customStyle="1" w:styleId="Definition">
    <w:name w:val="Definition"/>
    <w:aliases w:val="dd"/>
    <w:basedOn w:val="OPCParaBase"/>
    <w:rsid w:val="002E52D4"/>
    <w:pPr>
      <w:spacing w:before="180" w:line="240" w:lineRule="auto"/>
      <w:ind w:left="1134"/>
    </w:pPr>
  </w:style>
  <w:style w:type="paragraph" w:customStyle="1" w:styleId="EndNotespara">
    <w:name w:val="EndNotes(para)"/>
    <w:aliases w:val="eta"/>
    <w:basedOn w:val="OPCParaBase"/>
    <w:next w:val="EndNotessubpara"/>
    <w:rsid w:val="002E52D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E52D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E52D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E52D4"/>
    <w:pPr>
      <w:tabs>
        <w:tab w:val="right" w:pos="1412"/>
      </w:tabs>
      <w:spacing w:before="60" w:line="240" w:lineRule="auto"/>
      <w:ind w:left="1525" w:hanging="1525"/>
    </w:pPr>
    <w:rPr>
      <w:sz w:val="20"/>
    </w:rPr>
  </w:style>
  <w:style w:type="paragraph" w:customStyle="1" w:styleId="Formula">
    <w:name w:val="Formula"/>
    <w:basedOn w:val="OPCParaBase"/>
    <w:rsid w:val="002E52D4"/>
    <w:pPr>
      <w:spacing w:line="240" w:lineRule="auto"/>
      <w:ind w:left="1134"/>
    </w:pPr>
    <w:rPr>
      <w:sz w:val="20"/>
    </w:rPr>
  </w:style>
  <w:style w:type="paragraph" w:styleId="Header">
    <w:name w:val="header"/>
    <w:basedOn w:val="OPCParaBase"/>
    <w:link w:val="HeaderChar"/>
    <w:unhideWhenUsed/>
    <w:rsid w:val="002E52D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E52D4"/>
    <w:rPr>
      <w:rFonts w:eastAsia="Times New Roman" w:cs="Times New Roman"/>
      <w:sz w:val="16"/>
      <w:lang w:eastAsia="en-AU"/>
    </w:rPr>
  </w:style>
  <w:style w:type="paragraph" w:customStyle="1" w:styleId="House">
    <w:name w:val="House"/>
    <w:basedOn w:val="OPCParaBase"/>
    <w:rsid w:val="002E52D4"/>
    <w:pPr>
      <w:spacing w:line="240" w:lineRule="auto"/>
    </w:pPr>
    <w:rPr>
      <w:sz w:val="28"/>
    </w:rPr>
  </w:style>
  <w:style w:type="paragraph" w:customStyle="1" w:styleId="Item">
    <w:name w:val="Item"/>
    <w:aliases w:val="i"/>
    <w:basedOn w:val="OPCParaBase"/>
    <w:next w:val="ItemHead"/>
    <w:rsid w:val="002E52D4"/>
    <w:pPr>
      <w:keepLines/>
      <w:spacing w:before="80" w:line="240" w:lineRule="auto"/>
      <w:ind w:left="709"/>
    </w:pPr>
  </w:style>
  <w:style w:type="paragraph" w:customStyle="1" w:styleId="ItemHead">
    <w:name w:val="ItemHead"/>
    <w:aliases w:val="ih"/>
    <w:basedOn w:val="OPCParaBase"/>
    <w:next w:val="Item"/>
    <w:rsid w:val="002E52D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E52D4"/>
    <w:pPr>
      <w:spacing w:line="240" w:lineRule="auto"/>
    </w:pPr>
    <w:rPr>
      <w:b/>
      <w:sz w:val="32"/>
    </w:rPr>
  </w:style>
  <w:style w:type="paragraph" w:customStyle="1" w:styleId="notedraft">
    <w:name w:val="note(draft)"/>
    <w:aliases w:val="nd"/>
    <w:basedOn w:val="OPCParaBase"/>
    <w:rsid w:val="002E52D4"/>
    <w:pPr>
      <w:spacing w:before="240" w:line="240" w:lineRule="auto"/>
      <w:ind w:left="284" w:hanging="284"/>
    </w:pPr>
    <w:rPr>
      <w:i/>
      <w:sz w:val="24"/>
    </w:rPr>
  </w:style>
  <w:style w:type="paragraph" w:customStyle="1" w:styleId="notemargin">
    <w:name w:val="note(margin)"/>
    <w:aliases w:val="nm"/>
    <w:basedOn w:val="OPCParaBase"/>
    <w:rsid w:val="002E52D4"/>
    <w:pPr>
      <w:tabs>
        <w:tab w:val="left" w:pos="709"/>
      </w:tabs>
      <w:spacing w:before="122" w:line="198" w:lineRule="exact"/>
      <w:ind w:left="709" w:hanging="709"/>
    </w:pPr>
    <w:rPr>
      <w:sz w:val="18"/>
    </w:rPr>
  </w:style>
  <w:style w:type="paragraph" w:customStyle="1" w:styleId="noteToPara">
    <w:name w:val="noteToPara"/>
    <w:aliases w:val="ntp"/>
    <w:basedOn w:val="OPCParaBase"/>
    <w:rsid w:val="002E52D4"/>
    <w:pPr>
      <w:spacing w:before="122" w:line="198" w:lineRule="exact"/>
      <w:ind w:left="2353" w:hanging="709"/>
    </w:pPr>
    <w:rPr>
      <w:sz w:val="18"/>
    </w:rPr>
  </w:style>
  <w:style w:type="paragraph" w:customStyle="1" w:styleId="noteParlAmend">
    <w:name w:val="note(ParlAmend)"/>
    <w:aliases w:val="npp"/>
    <w:basedOn w:val="OPCParaBase"/>
    <w:next w:val="ParlAmend"/>
    <w:rsid w:val="002E52D4"/>
    <w:pPr>
      <w:spacing w:line="240" w:lineRule="auto"/>
      <w:jc w:val="right"/>
    </w:pPr>
    <w:rPr>
      <w:rFonts w:ascii="Arial" w:hAnsi="Arial"/>
      <w:b/>
      <w:i/>
    </w:rPr>
  </w:style>
  <w:style w:type="paragraph" w:customStyle="1" w:styleId="Page1">
    <w:name w:val="Page1"/>
    <w:basedOn w:val="OPCParaBase"/>
    <w:rsid w:val="002E52D4"/>
    <w:pPr>
      <w:spacing w:before="5600" w:line="240" w:lineRule="auto"/>
    </w:pPr>
    <w:rPr>
      <w:b/>
      <w:sz w:val="32"/>
    </w:rPr>
  </w:style>
  <w:style w:type="paragraph" w:customStyle="1" w:styleId="PageBreak">
    <w:name w:val="PageBreak"/>
    <w:aliases w:val="pb"/>
    <w:basedOn w:val="OPCParaBase"/>
    <w:rsid w:val="002E52D4"/>
    <w:pPr>
      <w:spacing w:line="240" w:lineRule="auto"/>
    </w:pPr>
    <w:rPr>
      <w:sz w:val="20"/>
    </w:rPr>
  </w:style>
  <w:style w:type="paragraph" w:customStyle="1" w:styleId="paragraphsub">
    <w:name w:val="paragraph(sub)"/>
    <w:aliases w:val="aa"/>
    <w:basedOn w:val="OPCParaBase"/>
    <w:rsid w:val="002E52D4"/>
    <w:pPr>
      <w:tabs>
        <w:tab w:val="right" w:pos="1985"/>
      </w:tabs>
      <w:spacing w:before="40" w:line="240" w:lineRule="auto"/>
      <w:ind w:left="2098" w:hanging="2098"/>
    </w:pPr>
  </w:style>
  <w:style w:type="paragraph" w:customStyle="1" w:styleId="paragraphsub-sub">
    <w:name w:val="paragraph(sub-sub)"/>
    <w:aliases w:val="aaa"/>
    <w:basedOn w:val="OPCParaBase"/>
    <w:rsid w:val="002E52D4"/>
    <w:pPr>
      <w:tabs>
        <w:tab w:val="right" w:pos="2722"/>
      </w:tabs>
      <w:spacing w:before="40" w:line="240" w:lineRule="auto"/>
      <w:ind w:left="2835" w:hanging="2835"/>
    </w:pPr>
  </w:style>
  <w:style w:type="paragraph" w:customStyle="1" w:styleId="paragraph">
    <w:name w:val="paragraph"/>
    <w:aliases w:val="a"/>
    <w:basedOn w:val="OPCParaBase"/>
    <w:rsid w:val="002E52D4"/>
    <w:pPr>
      <w:tabs>
        <w:tab w:val="right" w:pos="1531"/>
      </w:tabs>
      <w:spacing w:before="40" w:line="240" w:lineRule="auto"/>
      <w:ind w:left="1644" w:hanging="1644"/>
    </w:pPr>
  </w:style>
  <w:style w:type="paragraph" w:customStyle="1" w:styleId="ParlAmend">
    <w:name w:val="ParlAmend"/>
    <w:aliases w:val="pp"/>
    <w:basedOn w:val="OPCParaBase"/>
    <w:rsid w:val="002E52D4"/>
    <w:pPr>
      <w:spacing w:before="240" w:line="240" w:lineRule="atLeast"/>
      <w:ind w:hanging="567"/>
    </w:pPr>
    <w:rPr>
      <w:sz w:val="24"/>
    </w:rPr>
  </w:style>
  <w:style w:type="paragraph" w:customStyle="1" w:styleId="Penalty">
    <w:name w:val="Penalty"/>
    <w:basedOn w:val="OPCParaBase"/>
    <w:rsid w:val="002E52D4"/>
    <w:pPr>
      <w:tabs>
        <w:tab w:val="left" w:pos="2977"/>
      </w:tabs>
      <w:spacing w:before="180" w:line="240" w:lineRule="auto"/>
      <w:ind w:left="1985" w:hanging="851"/>
    </w:pPr>
  </w:style>
  <w:style w:type="paragraph" w:customStyle="1" w:styleId="Portfolio">
    <w:name w:val="Portfolio"/>
    <w:basedOn w:val="OPCParaBase"/>
    <w:rsid w:val="002E52D4"/>
    <w:pPr>
      <w:spacing w:line="240" w:lineRule="auto"/>
    </w:pPr>
    <w:rPr>
      <w:i/>
      <w:sz w:val="20"/>
    </w:rPr>
  </w:style>
  <w:style w:type="paragraph" w:customStyle="1" w:styleId="Preamble">
    <w:name w:val="Preamble"/>
    <w:basedOn w:val="OPCParaBase"/>
    <w:next w:val="Normal"/>
    <w:rsid w:val="002E52D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E52D4"/>
    <w:pPr>
      <w:spacing w:line="240" w:lineRule="auto"/>
    </w:pPr>
    <w:rPr>
      <w:i/>
      <w:sz w:val="20"/>
    </w:rPr>
  </w:style>
  <w:style w:type="paragraph" w:customStyle="1" w:styleId="Session">
    <w:name w:val="Session"/>
    <w:basedOn w:val="OPCParaBase"/>
    <w:rsid w:val="002E52D4"/>
    <w:pPr>
      <w:spacing w:line="240" w:lineRule="auto"/>
    </w:pPr>
    <w:rPr>
      <w:sz w:val="28"/>
    </w:rPr>
  </w:style>
  <w:style w:type="paragraph" w:customStyle="1" w:styleId="Sponsor">
    <w:name w:val="Sponsor"/>
    <w:basedOn w:val="OPCParaBase"/>
    <w:rsid w:val="002E52D4"/>
    <w:pPr>
      <w:spacing w:line="240" w:lineRule="auto"/>
    </w:pPr>
    <w:rPr>
      <w:i/>
    </w:rPr>
  </w:style>
  <w:style w:type="paragraph" w:customStyle="1" w:styleId="Subitem">
    <w:name w:val="Subitem"/>
    <w:aliases w:val="iss"/>
    <w:basedOn w:val="OPCParaBase"/>
    <w:rsid w:val="002E52D4"/>
    <w:pPr>
      <w:spacing w:before="180" w:line="240" w:lineRule="auto"/>
      <w:ind w:left="709" w:hanging="709"/>
    </w:pPr>
  </w:style>
  <w:style w:type="paragraph" w:customStyle="1" w:styleId="SubitemHead">
    <w:name w:val="SubitemHead"/>
    <w:aliases w:val="issh"/>
    <w:basedOn w:val="OPCParaBase"/>
    <w:rsid w:val="002E52D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E52D4"/>
    <w:pPr>
      <w:spacing w:before="40" w:line="240" w:lineRule="auto"/>
      <w:ind w:left="1134"/>
    </w:pPr>
  </w:style>
  <w:style w:type="paragraph" w:customStyle="1" w:styleId="SubsectionHead">
    <w:name w:val="SubsectionHead"/>
    <w:aliases w:val="ssh"/>
    <w:basedOn w:val="OPCParaBase"/>
    <w:next w:val="subsection"/>
    <w:rsid w:val="002E52D4"/>
    <w:pPr>
      <w:keepNext/>
      <w:keepLines/>
      <w:spacing w:before="240" w:line="240" w:lineRule="auto"/>
      <w:ind w:left="1134"/>
    </w:pPr>
    <w:rPr>
      <w:i/>
    </w:rPr>
  </w:style>
  <w:style w:type="paragraph" w:customStyle="1" w:styleId="Tablea">
    <w:name w:val="Table(a)"/>
    <w:aliases w:val="ta"/>
    <w:basedOn w:val="OPCParaBase"/>
    <w:rsid w:val="002E52D4"/>
    <w:pPr>
      <w:spacing w:before="60" w:line="240" w:lineRule="auto"/>
      <w:ind w:left="284" w:hanging="284"/>
    </w:pPr>
    <w:rPr>
      <w:sz w:val="20"/>
    </w:rPr>
  </w:style>
  <w:style w:type="paragraph" w:customStyle="1" w:styleId="TableAA">
    <w:name w:val="Table(AA)"/>
    <w:aliases w:val="taaa"/>
    <w:basedOn w:val="OPCParaBase"/>
    <w:rsid w:val="002E52D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E52D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E52D4"/>
    <w:pPr>
      <w:spacing w:before="60" w:line="240" w:lineRule="atLeast"/>
    </w:pPr>
    <w:rPr>
      <w:sz w:val="20"/>
    </w:rPr>
  </w:style>
  <w:style w:type="paragraph" w:customStyle="1" w:styleId="TLPBoxTextnote">
    <w:name w:val="TLPBoxText(note"/>
    <w:aliases w:val="right)"/>
    <w:basedOn w:val="OPCParaBase"/>
    <w:rsid w:val="002E52D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E52D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E52D4"/>
    <w:pPr>
      <w:spacing w:before="122" w:line="198" w:lineRule="exact"/>
      <w:ind w:left="1985" w:hanging="851"/>
      <w:jc w:val="right"/>
    </w:pPr>
    <w:rPr>
      <w:sz w:val="18"/>
    </w:rPr>
  </w:style>
  <w:style w:type="paragraph" w:customStyle="1" w:styleId="TLPTableBullet">
    <w:name w:val="TLPTableBullet"/>
    <w:aliases w:val="ttb"/>
    <w:basedOn w:val="OPCParaBase"/>
    <w:rsid w:val="002E52D4"/>
    <w:pPr>
      <w:spacing w:line="240" w:lineRule="exact"/>
      <w:ind w:left="284" w:hanging="284"/>
    </w:pPr>
    <w:rPr>
      <w:sz w:val="20"/>
    </w:rPr>
  </w:style>
  <w:style w:type="paragraph" w:styleId="TOC1">
    <w:name w:val="toc 1"/>
    <w:basedOn w:val="Normal"/>
    <w:next w:val="Normal"/>
    <w:uiPriority w:val="39"/>
    <w:unhideWhenUsed/>
    <w:rsid w:val="002E52D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E52D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E52D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E52D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E52D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E52D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E52D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E52D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E52D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E52D4"/>
    <w:pPr>
      <w:keepLines/>
      <w:spacing w:before="240" w:after="120" w:line="240" w:lineRule="auto"/>
      <w:ind w:left="794"/>
    </w:pPr>
    <w:rPr>
      <w:b/>
      <w:kern w:val="28"/>
      <w:sz w:val="20"/>
    </w:rPr>
  </w:style>
  <w:style w:type="paragraph" w:customStyle="1" w:styleId="TofSectsHeading">
    <w:name w:val="TofSects(Heading)"/>
    <w:basedOn w:val="OPCParaBase"/>
    <w:rsid w:val="002E52D4"/>
    <w:pPr>
      <w:spacing w:before="240" w:after="120" w:line="240" w:lineRule="auto"/>
    </w:pPr>
    <w:rPr>
      <w:b/>
      <w:sz w:val="24"/>
    </w:rPr>
  </w:style>
  <w:style w:type="paragraph" w:customStyle="1" w:styleId="TofSectsSection">
    <w:name w:val="TofSects(Section)"/>
    <w:basedOn w:val="OPCParaBase"/>
    <w:rsid w:val="002E52D4"/>
    <w:pPr>
      <w:keepLines/>
      <w:spacing w:before="40" w:line="240" w:lineRule="auto"/>
      <w:ind w:left="1588" w:hanging="794"/>
    </w:pPr>
    <w:rPr>
      <w:kern w:val="28"/>
      <w:sz w:val="18"/>
    </w:rPr>
  </w:style>
  <w:style w:type="paragraph" w:customStyle="1" w:styleId="TofSectsSubdiv">
    <w:name w:val="TofSects(Subdiv)"/>
    <w:basedOn w:val="OPCParaBase"/>
    <w:rsid w:val="002E52D4"/>
    <w:pPr>
      <w:keepLines/>
      <w:spacing w:before="80" w:line="240" w:lineRule="auto"/>
      <w:ind w:left="1588" w:hanging="794"/>
    </w:pPr>
    <w:rPr>
      <w:kern w:val="28"/>
    </w:rPr>
  </w:style>
  <w:style w:type="paragraph" w:customStyle="1" w:styleId="WRStyle">
    <w:name w:val="WR Style"/>
    <w:aliases w:val="WR"/>
    <w:basedOn w:val="OPCParaBase"/>
    <w:rsid w:val="002E52D4"/>
    <w:pPr>
      <w:spacing w:before="240" w:line="240" w:lineRule="auto"/>
      <w:ind w:left="284" w:hanging="284"/>
    </w:pPr>
    <w:rPr>
      <w:b/>
      <w:i/>
      <w:kern w:val="28"/>
      <w:sz w:val="24"/>
    </w:rPr>
  </w:style>
  <w:style w:type="paragraph" w:customStyle="1" w:styleId="notepara">
    <w:name w:val="note(para)"/>
    <w:aliases w:val="na"/>
    <w:basedOn w:val="OPCParaBase"/>
    <w:rsid w:val="002E52D4"/>
    <w:pPr>
      <w:spacing w:before="40" w:line="198" w:lineRule="exact"/>
      <w:ind w:left="2354" w:hanging="369"/>
    </w:pPr>
    <w:rPr>
      <w:sz w:val="18"/>
    </w:rPr>
  </w:style>
  <w:style w:type="paragraph" w:styleId="Footer">
    <w:name w:val="footer"/>
    <w:link w:val="FooterChar"/>
    <w:rsid w:val="002E52D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E52D4"/>
    <w:rPr>
      <w:rFonts w:eastAsia="Times New Roman" w:cs="Times New Roman"/>
      <w:sz w:val="22"/>
      <w:szCs w:val="24"/>
      <w:lang w:eastAsia="en-AU"/>
    </w:rPr>
  </w:style>
  <w:style w:type="character" w:styleId="LineNumber">
    <w:name w:val="line number"/>
    <w:basedOn w:val="OPCCharBase"/>
    <w:uiPriority w:val="99"/>
    <w:unhideWhenUsed/>
    <w:rsid w:val="002E52D4"/>
    <w:rPr>
      <w:sz w:val="16"/>
    </w:rPr>
  </w:style>
  <w:style w:type="table" w:customStyle="1" w:styleId="CFlag">
    <w:name w:val="CFlag"/>
    <w:basedOn w:val="TableNormal"/>
    <w:uiPriority w:val="99"/>
    <w:rsid w:val="002E52D4"/>
    <w:rPr>
      <w:rFonts w:eastAsia="Times New Roman" w:cs="Times New Roman"/>
      <w:lang w:eastAsia="en-AU"/>
    </w:rPr>
    <w:tblPr/>
  </w:style>
  <w:style w:type="paragraph" w:styleId="BalloonText">
    <w:name w:val="Balloon Text"/>
    <w:basedOn w:val="Normal"/>
    <w:link w:val="BalloonTextChar"/>
    <w:uiPriority w:val="99"/>
    <w:unhideWhenUsed/>
    <w:rsid w:val="002E52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E52D4"/>
    <w:rPr>
      <w:rFonts w:ascii="Tahoma" w:hAnsi="Tahoma" w:cs="Tahoma"/>
      <w:sz w:val="16"/>
      <w:szCs w:val="16"/>
    </w:rPr>
  </w:style>
  <w:style w:type="table" w:styleId="TableGrid">
    <w:name w:val="Table Grid"/>
    <w:basedOn w:val="TableNormal"/>
    <w:uiPriority w:val="59"/>
    <w:rsid w:val="002E5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E52D4"/>
    <w:rPr>
      <w:b/>
      <w:sz w:val="28"/>
      <w:szCs w:val="32"/>
    </w:rPr>
  </w:style>
  <w:style w:type="paragraph" w:customStyle="1" w:styleId="LegislationMadeUnder">
    <w:name w:val="LegislationMadeUnder"/>
    <w:basedOn w:val="OPCParaBase"/>
    <w:next w:val="Normal"/>
    <w:rsid w:val="002E52D4"/>
    <w:rPr>
      <w:i/>
      <w:sz w:val="32"/>
      <w:szCs w:val="32"/>
    </w:rPr>
  </w:style>
  <w:style w:type="paragraph" w:customStyle="1" w:styleId="SignCoverPageEnd">
    <w:name w:val="SignCoverPageEnd"/>
    <w:basedOn w:val="OPCParaBase"/>
    <w:next w:val="Normal"/>
    <w:rsid w:val="002E52D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E52D4"/>
    <w:pPr>
      <w:pBdr>
        <w:top w:val="single" w:sz="4" w:space="1" w:color="auto"/>
      </w:pBdr>
      <w:spacing w:before="360"/>
      <w:ind w:right="397"/>
      <w:jc w:val="both"/>
    </w:pPr>
  </w:style>
  <w:style w:type="paragraph" w:customStyle="1" w:styleId="NotesHeading1">
    <w:name w:val="NotesHeading 1"/>
    <w:basedOn w:val="OPCParaBase"/>
    <w:next w:val="Normal"/>
    <w:rsid w:val="002E52D4"/>
    <w:rPr>
      <w:b/>
      <w:sz w:val="28"/>
      <w:szCs w:val="28"/>
    </w:rPr>
  </w:style>
  <w:style w:type="paragraph" w:customStyle="1" w:styleId="NotesHeading2">
    <w:name w:val="NotesHeading 2"/>
    <w:basedOn w:val="OPCParaBase"/>
    <w:next w:val="Normal"/>
    <w:rsid w:val="002E52D4"/>
    <w:rPr>
      <w:b/>
      <w:sz w:val="28"/>
      <w:szCs w:val="28"/>
    </w:rPr>
  </w:style>
  <w:style w:type="paragraph" w:customStyle="1" w:styleId="CompiledActNo">
    <w:name w:val="CompiledActNo"/>
    <w:basedOn w:val="OPCParaBase"/>
    <w:next w:val="Normal"/>
    <w:rsid w:val="002E52D4"/>
    <w:rPr>
      <w:b/>
      <w:sz w:val="24"/>
      <w:szCs w:val="24"/>
    </w:rPr>
  </w:style>
  <w:style w:type="paragraph" w:customStyle="1" w:styleId="ENotesText">
    <w:name w:val="ENotesText"/>
    <w:aliases w:val="Ent"/>
    <w:basedOn w:val="OPCParaBase"/>
    <w:next w:val="Normal"/>
    <w:rsid w:val="002E52D4"/>
    <w:pPr>
      <w:spacing w:before="120"/>
    </w:pPr>
  </w:style>
  <w:style w:type="paragraph" w:customStyle="1" w:styleId="CompiledMadeUnder">
    <w:name w:val="CompiledMadeUnder"/>
    <w:basedOn w:val="OPCParaBase"/>
    <w:next w:val="Normal"/>
    <w:rsid w:val="002E52D4"/>
    <w:rPr>
      <w:i/>
      <w:sz w:val="24"/>
      <w:szCs w:val="24"/>
    </w:rPr>
  </w:style>
  <w:style w:type="paragraph" w:customStyle="1" w:styleId="Paragraphsub-sub-sub">
    <w:name w:val="Paragraph(sub-sub-sub)"/>
    <w:aliases w:val="aaaa"/>
    <w:basedOn w:val="OPCParaBase"/>
    <w:rsid w:val="002E52D4"/>
    <w:pPr>
      <w:tabs>
        <w:tab w:val="right" w:pos="3402"/>
      </w:tabs>
      <w:spacing w:before="40" w:line="240" w:lineRule="auto"/>
      <w:ind w:left="3402" w:hanging="3402"/>
    </w:pPr>
  </w:style>
  <w:style w:type="paragraph" w:customStyle="1" w:styleId="TableTextEndNotes">
    <w:name w:val="TableTextEndNotes"/>
    <w:aliases w:val="Tten"/>
    <w:basedOn w:val="Normal"/>
    <w:rsid w:val="002E52D4"/>
    <w:pPr>
      <w:spacing w:before="60" w:line="240" w:lineRule="auto"/>
    </w:pPr>
    <w:rPr>
      <w:rFonts w:cs="Arial"/>
      <w:sz w:val="20"/>
      <w:szCs w:val="22"/>
    </w:rPr>
  </w:style>
  <w:style w:type="paragraph" w:customStyle="1" w:styleId="NoteToSubpara">
    <w:name w:val="NoteToSubpara"/>
    <w:aliases w:val="nts"/>
    <w:basedOn w:val="OPCParaBase"/>
    <w:rsid w:val="002E52D4"/>
    <w:pPr>
      <w:spacing w:before="40" w:line="198" w:lineRule="exact"/>
      <w:ind w:left="2835" w:hanging="709"/>
    </w:pPr>
    <w:rPr>
      <w:sz w:val="18"/>
    </w:rPr>
  </w:style>
  <w:style w:type="paragraph" w:customStyle="1" w:styleId="ENoteTableHeading">
    <w:name w:val="ENoteTableHeading"/>
    <w:aliases w:val="enth"/>
    <w:basedOn w:val="OPCParaBase"/>
    <w:rsid w:val="002E52D4"/>
    <w:pPr>
      <w:keepNext/>
      <w:spacing w:before="60" w:line="240" w:lineRule="atLeast"/>
    </w:pPr>
    <w:rPr>
      <w:rFonts w:ascii="Arial" w:hAnsi="Arial"/>
      <w:b/>
      <w:sz w:val="16"/>
    </w:rPr>
  </w:style>
  <w:style w:type="paragraph" w:customStyle="1" w:styleId="ENoteTTi">
    <w:name w:val="ENoteTTi"/>
    <w:aliases w:val="entti"/>
    <w:basedOn w:val="OPCParaBase"/>
    <w:rsid w:val="002E52D4"/>
    <w:pPr>
      <w:keepNext/>
      <w:spacing w:before="60" w:line="240" w:lineRule="atLeast"/>
      <w:ind w:left="170"/>
    </w:pPr>
    <w:rPr>
      <w:sz w:val="16"/>
    </w:rPr>
  </w:style>
  <w:style w:type="paragraph" w:customStyle="1" w:styleId="ENotesHeading1">
    <w:name w:val="ENotesHeading 1"/>
    <w:aliases w:val="Enh1"/>
    <w:basedOn w:val="OPCParaBase"/>
    <w:next w:val="Normal"/>
    <w:rsid w:val="002E52D4"/>
    <w:pPr>
      <w:spacing w:before="120"/>
      <w:outlineLvl w:val="1"/>
    </w:pPr>
    <w:rPr>
      <w:b/>
      <w:sz w:val="28"/>
      <w:szCs w:val="28"/>
    </w:rPr>
  </w:style>
  <w:style w:type="paragraph" w:customStyle="1" w:styleId="ENotesHeading2">
    <w:name w:val="ENotesHeading 2"/>
    <w:aliases w:val="Enh2"/>
    <w:basedOn w:val="OPCParaBase"/>
    <w:next w:val="Normal"/>
    <w:rsid w:val="002E52D4"/>
    <w:pPr>
      <w:spacing w:before="120" w:after="120"/>
      <w:outlineLvl w:val="2"/>
    </w:pPr>
    <w:rPr>
      <w:b/>
      <w:sz w:val="24"/>
      <w:szCs w:val="28"/>
    </w:rPr>
  </w:style>
  <w:style w:type="paragraph" w:customStyle="1" w:styleId="ENoteTTIndentHeading">
    <w:name w:val="ENoteTTIndentHeading"/>
    <w:aliases w:val="enTTHi"/>
    <w:basedOn w:val="OPCParaBase"/>
    <w:rsid w:val="002E52D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E52D4"/>
    <w:pPr>
      <w:spacing w:before="60" w:line="240" w:lineRule="atLeast"/>
    </w:pPr>
    <w:rPr>
      <w:sz w:val="16"/>
    </w:rPr>
  </w:style>
  <w:style w:type="paragraph" w:customStyle="1" w:styleId="MadeunderText">
    <w:name w:val="MadeunderText"/>
    <w:basedOn w:val="OPCParaBase"/>
    <w:next w:val="Normal"/>
    <w:rsid w:val="002E52D4"/>
    <w:pPr>
      <w:spacing w:before="240"/>
    </w:pPr>
    <w:rPr>
      <w:sz w:val="24"/>
      <w:szCs w:val="24"/>
    </w:rPr>
  </w:style>
  <w:style w:type="paragraph" w:customStyle="1" w:styleId="ENotesHeading3">
    <w:name w:val="ENotesHeading 3"/>
    <w:aliases w:val="Enh3"/>
    <w:basedOn w:val="OPCParaBase"/>
    <w:next w:val="Normal"/>
    <w:rsid w:val="002E52D4"/>
    <w:pPr>
      <w:keepNext/>
      <w:spacing w:before="120" w:line="240" w:lineRule="auto"/>
      <w:outlineLvl w:val="4"/>
    </w:pPr>
    <w:rPr>
      <w:b/>
      <w:szCs w:val="24"/>
    </w:rPr>
  </w:style>
  <w:style w:type="character" w:customStyle="1" w:styleId="CharSubPartTextCASA">
    <w:name w:val="CharSubPartText(CASA)"/>
    <w:basedOn w:val="OPCCharBase"/>
    <w:uiPriority w:val="1"/>
    <w:rsid w:val="002E52D4"/>
  </w:style>
  <w:style w:type="character" w:customStyle="1" w:styleId="CharSubPartNoCASA">
    <w:name w:val="CharSubPartNo(CASA)"/>
    <w:basedOn w:val="OPCCharBase"/>
    <w:uiPriority w:val="1"/>
    <w:rsid w:val="002E52D4"/>
  </w:style>
  <w:style w:type="paragraph" w:customStyle="1" w:styleId="ENoteTTIndentHeadingSub">
    <w:name w:val="ENoteTTIndentHeadingSub"/>
    <w:aliases w:val="enTTHis"/>
    <w:basedOn w:val="OPCParaBase"/>
    <w:rsid w:val="002E52D4"/>
    <w:pPr>
      <w:keepNext/>
      <w:spacing w:before="60" w:line="240" w:lineRule="atLeast"/>
      <w:ind w:left="340"/>
    </w:pPr>
    <w:rPr>
      <w:b/>
      <w:sz w:val="16"/>
    </w:rPr>
  </w:style>
  <w:style w:type="paragraph" w:customStyle="1" w:styleId="ENoteTTiSub">
    <w:name w:val="ENoteTTiSub"/>
    <w:aliases w:val="enttis"/>
    <w:basedOn w:val="OPCParaBase"/>
    <w:rsid w:val="002E52D4"/>
    <w:pPr>
      <w:keepNext/>
      <w:spacing w:before="60" w:line="240" w:lineRule="atLeast"/>
      <w:ind w:left="340"/>
    </w:pPr>
    <w:rPr>
      <w:sz w:val="16"/>
    </w:rPr>
  </w:style>
  <w:style w:type="paragraph" w:customStyle="1" w:styleId="SubDivisionMigration">
    <w:name w:val="SubDivisionMigration"/>
    <w:aliases w:val="sdm"/>
    <w:basedOn w:val="OPCParaBase"/>
    <w:rsid w:val="002E52D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E52D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E52D4"/>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2E52D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E52D4"/>
    <w:rPr>
      <w:sz w:val="22"/>
    </w:rPr>
  </w:style>
  <w:style w:type="paragraph" w:customStyle="1" w:styleId="SOTextNote">
    <w:name w:val="SO TextNote"/>
    <w:aliases w:val="sont"/>
    <w:basedOn w:val="SOText"/>
    <w:qFormat/>
    <w:rsid w:val="002E52D4"/>
    <w:pPr>
      <w:spacing w:before="122" w:line="198" w:lineRule="exact"/>
      <w:ind w:left="1843" w:hanging="709"/>
    </w:pPr>
    <w:rPr>
      <w:sz w:val="18"/>
    </w:rPr>
  </w:style>
  <w:style w:type="paragraph" w:customStyle="1" w:styleId="SOPara">
    <w:name w:val="SO Para"/>
    <w:aliases w:val="soa"/>
    <w:basedOn w:val="SOText"/>
    <w:link w:val="SOParaChar"/>
    <w:qFormat/>
    <w:rsid w:val="002E52D4"/>
    <w:pPr>
      <w:tabs>
        <w:tab w:val="right" w:pos="1786"/>
      </w:tabs>
      <w:spacing w:before="40"/>
      <w:ind w:left="2070" w:hanging="936"/>
    </w:pPr>
  </w:style>
  <w:style w:type="character" w:customStyle="1" w:styleId="SOParaChar">
    <w:name w:val="SO Para Char"/>
    <w:aliases w:val="soa Char"/>
    <w:basedOn w:val="DefaultParagraphFont"/>
    <w:link w:val="SOPara"/>
    <w:rsid w:val="002E52D4"/>
    <w:rPr>
      <w:sz w:val="22"/>
    </w:rPr>
  </w:style>
  <w:style w:type="paragraph" w:customStyle="1" w:styleId="FileName">
    <w:name w:val="FileName"/>
    <w:basedOn w:val="Normal"/>
    <w:rsid w:val="002E52D4"/>
  </w:style>
  <w:style w:type="paragraph" w:customStyle="1" w:styleId="TableHeading">
    <w:name w:val="TableHeading"/>
    <w:aliases w:val="th"/>
    <w:basedOn w:val="OPCParaBase"/>
    <w:next w:val="Tabletext"/>
    <w:rsid w:val="002E52D4"/>
    <w:pPr>
      <w:keepNext/>
      <w:spacing w:before="60" w:line="240" w:lineRule="atLeast"/>
    </w:pPr>
    <w:rPr>
      <w:b/>
      <w:sz w:val="20"/>
    </w:rPr>
  </w:style>
  <w:style w:type="paragraph" w:customStyle="1" w:styleId="SOHeadBold">
    <w:name w:val="SO HeadBold"/>
    <w:aliases w:val="sohb"/>
    <w:basedOn w:val="SOText"/>
    <w:next w:val="SOText"/>
    <w:link w:val="SOHeadBoldChar"/>
    <w:qFormat/>
    <w:rsid w:val="002E52D4"/>
    <w:rPr>
      <w:b/>
    </w:rPr>
  </w:style>
  <w:style w:type="character" w:customStyle="1" w:styleId="SOHeadBoldChar">
    <w:name w:val="SO HeadBold Char"/>
    <w:aliases w:val="sohb Char"/>
    <w:basedOn w:val="DefaultParagraphFont"/>
    <w:link w:val="SOHeadBold"/>
    <w:rsid w:val="002E52D4"/>
    <w:rPr>
      <w:b/>
      <w:sz w:val="22"/>
    </w:rPr>
  </w:style>
  <w:style w:type="paragraph" w:customStyle="1" w:styleId="SOHeadItalic">
    <w:name w:val="SO HeadItalic"/>
    <w:aliases w:val="sohi"/>
    <w:basedOn w:val="SOText"/>
    <w:next w:val="SOText"/>
    <w:link w:val="SOHeadItalicChar"/>
    <w:qFormat/>
    <w:rsid w:val="002E52D4"/>
    <w:rPr>
      <w:i/>
    </w:rPr>
  </w:style>
  <w:style w:type="character" w:customStyle="1" w:styleId="SOHeadItalicChar">
    <w:name w:val="SO HeadItalic Char"/>
    <w:aliases w:val="sohi Char"/>
    <w:basedOn w:val="DefaultParagraphFont"/>
    <w:link w:val="SOHeadItalic"/>
    <w:rsid w:val="002E52D4"/>
    <w:rPr>
      <w:i/>
      <w:sz w:val="22"/>
    </w:rPr>
  </w:style>
  <w:style w:type="paragraph" w:customStyle="1" w:styleId="SOBullet">
    <w:name w:val="SO Bullet"/>
    <w:aliases w:val="sotb"/>
    <w:basedOn w:val="SOText"/>
    <w:link w:val="SOBulletChar"/>
    <w:qFormat/>
    <w:rsid w:val="002E52D4"/>
    <w:pPr>
      <w:ind w:left="1559" w:hanging="425"/>
    </w:pPr>
  </w:style>
  <w:style w:type="character" w:customStyle="1" w:styleId="SOBulletChar">
    <w:name w:val="SO Bullet Char"/>
    <w:aliases w:val="sotb Char"/>
    <w:basedOn w:val="DefaultParagraphFont"/>
    <w:link w:val="SOBullet"/>
    <w:rsid w:val="002E52D4"/>
    <w:rPr>
      <w:sz w:val="22"/>
    </w:rPr>
  </w:style>
  <w:style w:type="paragraph" w:customStyle="1" w:styleId="SOBulletNote">
    <w:name w:val="SO BulletNote"/>
    <w:aliases w:val="sonb"/>
    <w:basedOn w:val="SOTextNote"/>
    <w:link w:val="SOBulletNoteChar"/>
    <w:qFormat/>
    <w:rsid w:val="002E52D4"/>
    <w:pPr>
      <w:tabs>
        <w:tab w:val="left" w:pos="1560"/>
      </w:tabs>
      <w:ind w:left="2268" w:hanging="1134"/>
    </w:pPr>
  </w:style>
  <w:style w:type="character" w:customStyle="1" w:styleId="SOBulletNoteChar">
    <w:name w:val="SO BulletNote Char"/>
    <w:aliases w:val="sonb Char"/>
    <w:basedOn w:val="DefaultParagraphFont"/>
    <w:link w:val="SOBulletNote"/>
    <w:rsid w:val="002E52D4"/>
    <w:rPr>
      <w:sz w:val="18"/>
    </w:rPr>
  </w:style>
  <w:style w:type="paragraph" w:customStyle="1" w:styleId="SOText2">
    <w:name w:val="SO Text2"/>
    <w:aliases w:val="sot2"/>
    <w:basedOn w:val="Normal"/>
    <w:next w:val="SOText"/>
    <w:link w:val="SOText2Char"/>
    <w:rsid w:val="002E52D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E52D4"/>
    <w:rPr>
      <w:sz w:val="22"/>
    </w:rPr>
  </w:style>
  <w:style w:type="paragraph" w:customStyle="1" w:styleId="SubPartCASA">
    <w:name w:val="SubPart(CASA)"/>
    <w:aliases w:val="csp"/>
    <w:basedOn w:val="OPCParaBase"/>
    <w:next w:val="ActHead3"/>
    <w:rsid w:val="002E52D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E52D4"/>
    <w:rPr>
      <w:rFonts w:eastAsia="Times New Roman" w:cs="Times New Roman"/>
      <w:sz w:val="22"/>
      <w:lang w:eastAsia="en-AU"/>
    </w:rPr>
  </w:style>
  <w:style w:type="character" w:customStyle="1" w:styleId="notetextChar">
    <w:name w:val="note(text) Char"/>
    <w:aliases w:val="n Char"/>
    <w:basedOn w:val="DefaultParagraphFont"/>
    <w:link w:val="notetext"/>
    <w:rsid w:val="002E52D4"/>
    <w:rPr>
      <w:rFonts w:eastAsia="Times New Roman" w:cs="Times New Roman"/>
      <w:sz w:val="18"/>
      <w:lang w:eastAsia="en-AU"/>
    </w:rPr>
  </w:style>
  <w:style w:type="character" w:customStyle="1" w:styleId="Heading1Char">
    <w:name w:val="Heading 1 Char"/>
    <w:basedOn w:val="DefaultParagraphFont"/>
    <w:link w:val="Heading1"/>
    <w:uiPriority w:val="9"/>
    <w:rsid w:val="002E52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E52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E52D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E52D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E52D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E52D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E52D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E52D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E52D4"/>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2E52D4"/>
    <w:rPr>
      <w:rFonts w:ascii="Arial" w:hAnsi="Arial" w:cs="Arial" w:hint="default"/>
      <w:b/>
      <w:bCs/>
      <w:sz w:val="28"/>
      <w:szCs w:val="28"/>
    </w:rPr>
  </w:style>
  <w:style w:type="paragraph" w:styleId="Index1">
    <w:name w:val="index 1"/>
    <w:basedOn w:val="Normal"/>
    <w:next w:val="Normal"/>
    <w:autoRedefine/>
    <w:rsid w:val="002E52D4"/>
    <w:pPr>
      <w:ind w:left="240" w:hanging="240"/>
    </w:pPr>
  </w:style>
  <w:style w:type="paragraph" w:styleId="Index2">
    <w:name w:val="index 2"/>
    <w:basedOn w:val="Normal"/>
    <w:next w:val="Normal"/>
    <w:autoRedefine/>
    <w:rsid w:val="002E52D4"/>
    <w:pPr>
      <w:ind w:left="480" w:hanging="240"/>
    </w:pPr>
  </w:style>
  <w:style w:type="paragraph" w:styleId="Index3">
    <w:name w:val="index 3"/>
    <w:basedOn w:val="Normal"/>
    <w:next w:val="Normal"/>
    <w:autoRedefine/>
    <w:rsid w:val="002E52D4"/>
    <w:pPr>
      <w:ind w:left="720" w:hanging="240"/>
    </w:pPr>
  </w:style>
  <w:style w:type="paragraph" w:styleId="Index4">
    <w:name w:val="index 4"/>
    <w:basedOn w:val="Normal"/>
    <w:next w:val="Normal"/>
    <w:autoRedefine/>
    <w:rsid w:val="002E52D4"/>
    <w:pPr>
      <w:ind w:left="960" w:hanging="240"/>
    </w:pPr>
  </w:style>
  <w:style w:type="paragraph" w:styleId="Index5">
    <w:name w:val="index 5"/>
    <w:basedOn w:val="Normal"/>
    <w:next w:val="Normal"/>
    <w:autoRedefine/>
    <w:rsid w:val="002E52D4"/>
    <w:pPr>
      <w:ind w:left="1200" w:hanging="240"/>
    </w:pPr>
  </w:style>
  <w:style w:type="paragraph" w:styleId="Index6">
    <w:name w:val="index 6"/>
    <w:basedOn w:val="Normal"/>
    <w:next w:val="Normal"/>
    <w:autoRedefine/>
    <w:rsid w:val="002E52D4"/>
    <w:pPr>
      <w:ind w:left="1440" w:hanging="240"/>
    </w:pPr>
  </w:style>
  <w:style w:type="paragraph" w:styleId="Index7">
    <w:name w:val="index 7"/>
    <w:basedOn w:val="Normal"/>
    <w:next w:val="Normal"/>
    <w:autoRedefine/>
    <w:rsid w:val="002E52D4"/>
    <w:pPr>
      <w:ind w:left="1680" w:hanging="240"/>
    </w:pPr>
  </w:style>
  <w:style w:type="paragraph" w:styleId="Index8">
    <w:name w:val="index 8"/>
    <w:basedOn w:val="Normal"/>
    <w:next w:val="Normal"/>
    <w:autoRedefine/>
    <w:rsid w:val="002E52D4"/>
    <w:pPr>
      <w:ind w:left="1920" w:hanging="240"/>
    </w:pPr>
  </w:style>
  <w:style w:type="paragraph" w:styleId="Index9">
    <w:name w:val="index 9"/>
    <w:basedOn w:val="Normal"/>
    <w:next w:val="Normal"/>
    <w:autoRedefine/>
    <w:rsid w:val="002E52D4"/>
    <w:pPr>
      <w:ind w:left="2160" w:hanging="240"/>
    </w:pPr>
  </w:style>
  <w:style w:type="paragraph" w:styleId="NormalIndent">
    <w:name w:val="Normal Indent"/>
    <w:basedOn w:val="Normal"/>
    <w:rsid w:val="002E52D4"/>
    <w:pPr>
      <w:ind w:left="720"/>
    </w:pPr>
  </w:style>
  <w:style w:type="paragraph" w:styleId="FootnoteText">
    <w:name w:val="footnote text"/>
    <w:basedOn w:val="Normal"/>
    <w:link w:val="FootnoteTextChar"/>
    <w:rsid w:val="002E52D4"/>
    <w:rPr>
      <w:sz w:val="20"/>
    </w:rPr>
  </w:style>
  <w:style w:type="character" w:customStyle="1" w:styleId="FootnoteTextChar">
    <w:name w:val="Footnote Text Char"/>
    <w:basedOn w:val="DefaultParagraphFont"/>
    <w:link w:val="FootnoteText"/>
    <w:rsid w:val="002E52D4"/>
  </w:style>
  <w:style w:type="paragraph" w:styleId="CommentText">
    <w:name w:val="annotation text"/>
    <w:basedOn w:val="Normal"/>
    <w:link w:val="CommentTextChar"/>
    <w:rsid w:val="002E52D4"/>
    <w:rPr>
      <w:sz w:val="20"/>
    </w:rPr>
  </w:style>
  <w:style w:type="character" w:customStyle="1" w:styleId="CommentTextChar">
    <w:name w:val="Comment Text Char"/>
    <w:basedOn w:val="DefaultParagraphFont"/>
    <w:link w:val="CommentText"/>
    <w:rsid w:val="002E52D4"/>
  </w:style>
  <w:style w:type="paragraph" w:styleId="IndexHeading">
    <w:name w:val="index heading"/>
    <w:basedOn w:val="Normal"/>
    <w:next w:val="Index1"/>
    <w:rsid w:val="002E52D4"/>
    <w:rPr>
      <w:rFonts w:ascii="Arial" w:hAnsi="Arial" w:cs="Arial"/>
      <w:b/>
      <w:bCs/>
    </w:rPr>
  </w:style>
  <w:style w:type="paragraph" w:styleId="Caption">
    <w:name w:val="caption"/>
    <w:basedOn w:val="Normal"/>
    <w:next w:val="Normal"/>
    <w:qFormat/>
    <w:rsid w:val="002E52D4"/>
    <w:pPr>
      <w:spacing w:before="120" w:after="120"/>
    </w:pPr>
    <w:rPr>
      <w:b/>
      <w:bCs/>
      <w:sz w:val="20"/>
    </w:rPr>
  </w:style>
  <w:style w:type="paragraph" w:styleId="TableofFigures">
    <w:name w:val="table of figures"/>
    <w:basedOn w:val="Normal"/>
    <w:next w:val="Normal"/>
    <w:rsid w:val="002E52D4"/>
    <w:pPr>
      <w:ind w:left="480" w:hanging="480"/>
    </w:pPr>
  </w:style>
  <w:style w:type="paragraph" w:styleId="EnvelopeAddress">
    <w:name w:val="envelope address"/>
    <w:basedOn w:val="Normal"/>
    <w:rsid w:val="002E52D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E52D4"/>
    <w:rPr>
      <w:rFonts w:ascii="Arial" w:hAnsi="Arial" w:cs="Arial"/>
      <w:sz w:val="20"/>
    </w:rPr>
  </w:style>
  <w:style w:type="character" w:styleId="FootnoteReference">
    <w:name w:val="footnote reference"/>
    <w:basedOn w:val="DefaultParagraphFont"/>
    <w:rsid w:val="002E52D4"/>
    <w:rPr>
      <w:rFonts w:ascii="Times New Roman" w:hAnsi="Times New Roman"/>
      <w:sz w:val="20"/>
      <w:vertAlign w:val="superscript"/>
    </w:rPr>
  </w:style>
  <w:style w:type="character" w:styleId="CommentReference">
    <w:name w:val="annotation reference"/>
    <w:basedOn w:val="DefaultParagraphFont"/>
    <w:rsid w:val="002E52D4"/>
    <w:rPr>
      <w:sz w:val="16"/>
      <w:szCs w:val="16"/>
    </w:rPr>
  </w:style>
  <w:style w:type="character" w:styleId="PageNumber">
    <w:name w:val="page number"/>
    <w:basedOn w:val="DefaultParagraphFont"/>
    <w:rsid w:val="002E52D4"/>
  </w:style>
  <w:style w:type="character" w:styleId="EndnoteReference">
    <w:name w:val="endnote reference"/>
    <w:basedOn w:val="DefaultParagraphFont"/>
    <w:rsid w:val="002E52D4"/>
    <w:rPr>
      <w:vertAlign w:val="superscript"/>
    </w:rPr>
  </w:style>
  <w:style w:type="paragraph" w:styleId="EndnoteText">
    <w:name w:val="endnote text"/>
    <w:basedOn w:val="Normal"/>
    <w:link w:val="EndnoteTextChar"/>
    <w:rsid w:val="002E52D4"/>
    <w:rPr>
      <w:sz w:val="20"/>
    </w:rPr>
  </w:style>
  <w:style w:type="character" w:customStyle="1" w:styleId="EndnoteTextChar">
    <w:name w:val="Endnote Text Char"/>
    <w:basedOn w:val="DefaultParagraphFont"/>
    <w:link w:val="EndnoteText"/>
    <w:rsid w:val="002E52D4"/>
  </w:style>
  <w:style w:type="paragraph" w:styleId="TableofAuthorities">
    <w:name w:val="table of authorities"/>
    <w:basedOn w:val="Normal"/>
    <w:next w:val="Normal"/>
    <w:rsid w:val="002E52D4"/>
    <w:pPr>
      <w:ind w:left="240" w:hanging="240"/>
    </w:pPr>
  </w:style>
  <w:style w:type="paragraph" w:styleId="MacroText">
    <w:name w:val="macro"/>
    <w:link w:val="MacroTextChar"/>
    <w:rsid w:val="002E52D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E52D4"/>
    <w:rPr>
      <w:rFonts w:ascii="Courier New" w:eastAsia="Times New Roman" w:hAnsi="Courier New" w:cs="Courier New"/>
      <w:lang w:eastAsia="en-AU"/>
    </w:rPr>
  </w:style>
  <w:style w:type="paragraph" w:styleId="TOAHeading">
    <w:name w:val="toa heading"/>
    <w:basedOn w:val="Normal"/>
    <w:next w:val="Normal"/>
    <w:rsid w:val="002E52D4"/>
    <w:pPr>
      <w:spacing w:before="120"/>
    </w:pPr>
    <w:rPr>
      <w:rFonts w:ascii="Arial" w:hAnsi="Arial" w:cs="Arial"/>
      <w:b/>
      <w:bCs/>
    </w:rPr>
  </w:style>
  <w:style w:type="paragraph" w:styleId="List">
    <w:name w:val="List"/>
    <w:basedOn w:val="Normal"/>
    <w:rsid w:val="002E52D4"/>
    <w:pPr>
      <w:ind w:left="283" w:hanging="283"/>
    </w:pPr>
  </w:style>
  <w:style w:type="paragraph" w:styleId="ListBullet">
    <w:name w:val="List Bullet"/>
    <w:basedOn w:val="Normal"/>
    <w:autoRedefine/>
    <w:rsid w:val="002E52D4"/>
    <w:pPr>
      <w:tabs>
        <w:tab w:val="num" w:pos="360"/>
      </w:tabs>
      <w:ind w:left="360" w:hanging="360"/>
    </w:pPr>
  </w:style>
  <w:style w:type="paragraph" w:styleId="ListNumber">
    <w:name w:val="List Number"/>
    <w:basedOn w:val="Normal"/>
    <w:rsid w:val="002E52D4"/>
    <w:pPr>
      <w:tabs>
        <w:tab w:val="num" w:pos="360"/>
      </w:tabs>
      <w:ind w:left="360" w:hanging="360"/>
    </w:pPr>
  </w:style>
  <w:style w:type="paragraph" w:styleId="List2">
    <w:name w:val="List 2"/>
    <w:basedOn w:val="Normal"/>
    <w:rsid w:val="002E52D4"/>
    <w:pPr>
      <w:ind w:left="566" w:hanging="283"/>
    </w:pPr>
  </w:style>
  <w:style w:type="paragraph" w:styleId="List3">
    <w:name w:val="List 3"/>
    <w:basedOn w:val="Normal"/>
    <w:rsid w:val="002E52D4"/>
    <w:pPr>
      <w:ind w:left="849" w:hanging="283"/>
    </w:pPr>
  </w:style>
  <w:style w:type="paragraph" w:styleId="List4">
    <w:name w:val="List 4"/>
    <w:basedOn w:val="Normal"/>
    <w:rsid w:val="002E52D4"/>
    <w:pPr>
      <w:ind w:left="1132" w:hanging="283"/>
    </w:pPr>
  </w:style>
  <w:style w:type="paragraph" w:styleId="List5">
    <w:name w:val="List 5"/>
    <w:basedOn w:val="Normal"/>
    <w:rsid w:val="002E52D4"/>
    <w:pPr>
      <w:ind w:left="1415" w:hanging="283"/>
    </w:pPr>
  </w:style>
  <w:style w:type="paragraph" w:styleId="ListBullet2">
    <w:name w:val="List Bullet 2"/>
    <w:basedOn w:val="Normal"/>
    <w:autoRedefine/>
    <w:rsid w:val="002E52D4"/>
    <w:pPr>
      <w:tabs>
        <w:tab w:val="num" w:pos="360"/>
      </w:tabs>
    </w:pPr>
  </w:style>
  <w:style w:type="paragraph" w:styleId="ListBullet3">
    <w:name w:val="List Bullet 3"/>
    <w:basedOn w:val="Normal"/>
    <w:autoRedefine/>
    <w:rsid w:val="002E52D4"/>
    <w:pPr>
      <w:tabs>
        <w:tab w:val="num" w:pos="926"/>
      </w:tabs>
      <w:ind w:left="926" w:hanging="360"/>
    </w:pPr>
  </w:style>
  <w:style w:type="paragraph" w:styleId="ListBullet4">
    <w:name w:val="List Bullet 4"/>
    <w:basedOn w:val="Normal"/>
    <w:autoRedefine/>
    <w:rsid w:val="002E52D4"/>
    <w:pPr>
      <w:tabs>
        <w:tab w:val="num" w:pos="1209"/>
      </w:tabs>
      <w:ind w:left="1209" w:hanging="360"/>
    </w:pPr>
  </w:style>
  <w:style w:type="paragraph" w:styleId="ListBullet5">
    <w:name w:val="List Bullet 5"/>
    <w:basedOn w:val="Normal"/>
    <w:autoRedefine/>
    <w:rsid w:val="002E52D4"/>
    <w:pPr>
      <w:tabs>
        <w:tab w:val="num" w:pos="1492"/>
      </w:tabs>
      <w:ind w:left="1492" w:hanging="360"/>
    </w:pPr>
  </w:style>
  <w:style w:type="paragraph" w:styleId="ListNumber2">
    <w:name w:val="List Number 2"/>
    <w:basedOn w:val="Normal"/>
    <w:rsid w:val="002E52D4"/>
    <w:pPr>
      <w:tabs>
        <w:tab w:val="num" w:pos="643"/>
      </w:tabs>
      <w:ind w:left="643" w:hanging="360"/>
    </w:pPr>
  </w:style>
  <w:style w:type="paragraph" w:styleId="ListNumber3">
    <w:name w:val="List Number 3"/>
    <w:basedOn w:val="Normal"/>
    <w:rsid w:val="002E52D4"/>
    <w:pPr>
      <w:tabs>
        <w:tab w:val="num" w:pos="926"/>
      </w:tabs>
      <w:ind w:left="926" w:hanging="360"/>
    </w:pPr>
  </w:style>
  <w:style w:type="paragraph" w:styleId="ListNumber4">
    <w:name w:val="List Number 4"/>
    <w:basedOn w:val="Normal"/>
    <w:rsid w:val="002E52D4"/>
    <w:pPr>
      <w:tabs>
        <w:tab w:val="num" w:pos="1209"/>
      </w:tabs>
      <w:ind w:left="1209" w:hanging="360"/>
    </w:pPr>
  </w:style>
  <w:style w:type="paragraph" w:styleId="ListNumber5">
    <w:name w:val="List Number 5"/>
    <w:basedOn w:val="Normal"/>
    <w:rsid w:val="002E52D4"/>
    <w:pPr>
      <w:tabs>
        <w:tab w:val="num" w:pos="1492"/>
      </w:tabs>
      <w:ind w:left="1492" w:hanging="360"/>
    </w:pPr>
  </w:style>
  <w:style w:type="paragraph" w:styleId="Title">
    <w:name w:val="Title"/>
    <w:basedOn w:val="Normal"/>
    <w:link w:val="TitleChar"/>
    <w:qFormat/>
    <w:rsid w:val="002E52D4"/>
    <w:pPr>
      <w:spacing w:before="240" w:after="60"/>
    </w:pPr>
    <w:rPr>
      <w:rFonts w:ascii="Arial" w:hAnsi="Arial" w:cs="Arial"/>
      <w:b/>
      <w:bCs/>
      <w:sz w:val="40"/>
      <w:szCs w:val="40"/>
    </w:rPr>
  </w:style>
  <w:style w:type="character" w:customStyle="1" w:styleId="TitleChar">
    <w:name w:val="Title Char"/>
    <w:basedOn w:val="DefaultParagraphFont"/>
    <w:link w:val="Title"/>
    <w:rsid w:val="002E52D4"/>
    <w:rPr>
      <w:rFonts w:ascii="Arial" w:hAnsi="Arial" w:cs="Arial"/>
      <w:b/>
      <w:bCs/>
      <w:sz w:val="40"/>
      <w:szCs w:val="40"/>
    </w:rPr>
  </w:style>
  <w:style w:type="paragraph" w:styleId="Closing">
    <w:name w:val="Closing"/>
    <w:basedOn w:val="Normal"/>
    <w:link w:val="ClosingChar"/>
    <w:rsid w:val="002E52D4"/>
    <w:pPr>
      <w:ind w:left="4252"/>
    </w:pPr>
  </w:style>
  <w:style w:type="character" w:customStyle="1" w:styleId="ClosingChar">
    <w:name w:val="Closing Char"/>
    <w:basedOn w:val="DefaultParagraphFont"/>
    <w:link w:val="Closing"/>
    <w:rsid w:val="002E52D4"/>
    <w:rPr>
      <w:sz w:val="22"/>
    </w:rPr>
  </w:style>
  <w:style w:type="paragraph" w:styleId="Signature">
    <w:name w:val="Signature"/>
    <w:basedOn w:val="Normal"/>
    <w:link w:val="SignatureChar"/>
    <w:rsid w:val="002E52D4"/>
    <w:pPr>
      <w:ind w:left="4252"/>
    </w:pPr>
  </w:style>
  <w:style w:type="character" w:customStyle="1" w:styleId="SignatureChar">
    <w:name w:val="Signature Char"/>
    <w:basedOn w:val="DefaultParagraphFont"/>
    <w:link w:val="Signature"/>
    <w:rsid w:val="002E52D4"/>
    <w:rPr>
      <w:sz w:val="22"/>
    </w:rPr>
  </w:style>
  <w:style w:type="paragraph" w:styleId="BodyText">
    <w:name w:val="Body Text"/>
    <w:basedOn w:val="Normal"/>
    <w:link w:val="BodyTextChar"/>
    <w:rsid w:val="002E52D4"/>
    <w:pPr>
      <w:spacing w:after="120"/>
    </w:pPr>
  </w:style>
  <w:style w:type="character" w:customStyle="1" w:styleId="BodyTextChar">
    <w:name w:val="Body Text Char"/>
    <w:basedOn w:val="DefaultParagraphFont"/>
    <w:link w:val="BodyText"/>
    <w:rsid w:val="002E52D4"/>
    <w:rPr>
      <w:sz w:val="22"/>
    </w:rPr>
  </w:style>
  <w:style w:type="paragraph" w:styleId="BodyTextIndent">
    <w:name w:val="Body Text Indent"/>
    <w:basedOn w:val="Normal"/>
    <w:link w:val="BodyTextIndentChar"/>
    <w:rsid w:val="002E52D4"/>
    <w:pPr>
      <w:spacing w:after="120"/>
      <w:ind w:left="283"/>
    </w:pPr>
  </w:style>
  <w:style w:type="character" w:customStyle="1" w:styleId="BodyTextIndentChar">
    <w:name w:val="Body Text Indent Char"/>
    <w:basedOn w:val="DefaultParagraphFont"/>
    <w:link w:val="BodyTextIndent"/>
    <w:rsid w:val="002E52D4"/>
    <w:rPr>
      <w:sz w:val="22"/>
    </w:rPr>
  </w:style>
  <w:style w:type="paragraph" w:styleId="ListContinue">
    <w:name w:val="List Continue"/>
    <w:basedOn w:val="Normal"/>
    <w:rsid w:val="002E52D4"/>
    <w:pPr>
      <w:spacing w:after="120"/>
      <w:ind w:left="283"/>
    </w:pPr>
  </w:style>
  <w:style w:type="paragraph" w:styleId="ListContinue2">
    <w:name w:val="List Continue 2"/>
    <w:basedOn w:val="Normal"/>
    <w:rsid w:val="002E52D4"/>
    <w:pPr>
      <w:spacing w:after="120"/>
      <w:ind w:left="566"/>
    </w:pPr>
  </w:style>
  <w:style w:type="paragraph" w:styleId="ListContinue3">
    <w:name w:val="List Continue 3"/>
    <w:basedOn w:val="Normal"/>
    <w:rsid w:val="002E52D4"/>
    <w:pPr>
      <w:spacing w:after="120"/>
      <w:ind w:left="849"/>
    </w:pPr>
  </w:style>
  <w:style w:type="paragraph" w:styleId="ListContinue4">
    <w:name w:val="List Continue 4"/>
    <w:basedOn w:val="Normal"/>
    <w:rsid w:val="002E52D4"/>
    <w:pPr>
      <w:spacing w:after="120"/>
      <w:ind w:left="1132"/>
    </w:pPr>
  </w:style>
  <w:style w:type="paragraph" w:styleId="ListContinue5">
    <w:name w:val="List Continue 5"/>
    <w:basedOn w:val="Normal"/>
    <w:rsid w:val="002E52D4"/>
    <w:pPr>
      <w:spacing w:after="120"/>
      <w:ind w:left="1415"/>
    </w:pPr>
  </w:style>
  <w:style w:type="paragraph" w:styleId="MessageHeader">
    <w:name w:val="Message Header"/>
    <w:basedOn w:val="Normal"/>
    <w:link w:val="MessageHeaderChar"/>
    <w:rsid w:val="002E52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E52D4"/>
    <w:rPr>
      <w:rFonts w:ascii="Arial" w:hAnsi="Arial" w:cs="Arial"/>
      <w:sz w:val="22"/>
      <w:shd w:val="pct20" w:color="auto" w:fill="auto"/>
    </w:rPr>
  </w:style>
  <w:style w:type="paragraph" w:styleId="Subtitle">
    <w:name w:val="Subtitle"/>
    <w:basedOn w:val="Normal"/>
    <w:link w:val="SubtitleChar"/>
    <w:qFormat/>
    <w:rsid w:val="002E52D4"/>
    <w:pPr>
      <w:spacing w:after="60"/>
      <w:jc w:val="center"/>
      <w:outlineLvl w:val="1"/>
    </w:pPr>
    <w:rPr>
      <w:rFonts w:ascii="Arial" w:hAnsi="Arial" w:cs="Arial"/>
    </w:rPr>
  </w:style>
  <w:style w:type="character" w:customStyle="1" w:styleId="SubtitleChar">
    <w:name w:val="Subtitle Char"/>
    <w:basedOn w:val="DefaultParagraphFont"/>
    <w:link w:val="Subtitle"/>
    <w:rsid w:val="002E52D4"/>
    <w:rPr>
      <w:rFonts w:ascii="Arial" w:hAnsi="Arial" w:cs="Arial"/>
      <w:sz w:val="22"/>
    </w:rPr>
  </w:style>
  <w:style w:type="paragraph" w:styleId="Salutation">
    <w:name w:val="Salutation"/>
    <w:basedOn w:val="Normal"/>
    <w:next w:val="Normal"/>
    <w:link w:val="SalutationChar"/>
    <w:rsid w:val="002E52D4"/>
  </w:style>
  <w:style w:type="character" w:customStyle="1" w:styleId="SalutationChar">
    <w:name w:val="Salutation Char"/>
    <w:basedOn w:val="DefaultParagraphFont"/>
    <w:link w:val="Salutation"/>
    <w:rsid w:val="002E52D4"/>
    <w:rPr>
      <w:sz w:val="22"/>
    </w:rPr>
  </w:style>
  <w:style w:type="paragraph" w:styleId="Date">
    <w:name w:val="Date"/>
    <w:basedOn w:val="Normal"/>
    <w:next w:val="Normal"/>
    <w:link w:val="DateChar"/>
    <w:rsid w:val="002E52D4"/>
  </w:style>
  <w:style w:type="character" w:customStyle="1" w:styleId="DateChar">
    <w:name w:val="Date Char"/>
    <w:basedOn w:val="DefaultParagraphFont"/>
    <w:link w:val="Date"/>
    <w:rsid w:val="002E52D4"/>
    <w:rPr>
      <w:sz w:val="22"/>
    </w:rPr>
  </w:style>
  <w:style w:type="paragraph" w:styleId="BodyTextFirstIndent">
    <w:name w:val="Body Text First Indent"/>
    <w:basedOn w:val="BodyText"/>
    <w:link w:val="BodyTextFirstIndentChar"/>
    <w:rsid w:val="002E52D4"/>
    <w:pPr>
      <w:ind w:firstLine="210"/>
    </w:pPr>
  </w:style>
  <w:style w:type="character" w:customStyle="1" w:styleId="BodyTextFirstIndentChar">
    <w:name w:val="Body Text First Indent Char"/>
    <w:basedOn w:val="BodyTextChar"/>
    <w:link w:val="BodyTextFirstIndent"/>
    <w:rsid w:val="002E52D4"/>
    <w:rPr>
      <w:sz w:val="22"/>
    </w:rPr>
  </w:style>
  <w:style w:type="paragraph" w:styleId="BodyTextFirstIndent2">
    <w:name w:val="Body Text First Indent 2"/>
    <w:basedOn w:val="BodyTextIndent"/>
    <w:link w:val="BodyTextFirstIndent2Char"/>
    <w:rsid w:val="002E52D4"/>
    <w:pPr>
      <w:ind w:firstLine="210"/>
    </w:pPr>
  </w:style>
  <w:style w:type="character" w:customStyle="1" w:styleId="BodyTextFirstIndent2Char">
    <w:name w:val="Body Text First Indent 2 Char"/>
    <w:basedOn w:val="BodyTextIndentChar"/>
    <w:link w:val="BodyTextFirstIndent2"/>
    <w:rsid w:val="002E52D4"/>
    <w:rPr>
      <w:sz w:val="22"/>
    </w:rPr>
  </w:style>
  <w:style w:type="paragraph" w:styleId="BodyText2">
    <w:name w:val="Body Text 2"/>
    <w:basedOn w:val="Normal"/>
    <w:link w:val="BodyText2Char"/>
    <w:rsid w:val="002E52D4"/>
    <w:pPr>
      <w:spacing w:after="120" w:line="480" w:lineRule="auto"/>
    </w:pPr>
  </w:style>
  <w:style w:type="character" w:customStyle="1" w:styleId="BodyText2Char">
    <w:name w:val="Body Text 2 Char"/>
    <w:basedOn w:val="DefaultParagraphFont"/>
    <w:link w:val="BodyText2"/>
    <w:rsid w:val="002E52D4"/>
    <w:rPr>
      <w:sz w:val="22"/>
    </w:rPr>
  </w:style>
  <w:style w:type="paragraph" w:styleId="BodyText3">
    <w:name w:val="Body Text 3"/>
    <w:basedOn w:val="Normal"/>
    <w:link w:val="BodyText3Char"/>
    <w:rsid w:val="002E52D4"/>
    <w:pPr>
      <w:spacing w:after="120"/>
    </w:pPr>
    <w:rPr>
      <w:sz w:val="16"/>
      <w:szCs w:val="16"/>
    </w:rPr>
  </w:style>
  <w:style w:type="character" w:customStyle="1" w:styleId="BodyText3Char">
    <w:name w:val="Body Text 3 Char"/>
    <w:basedOn w:val="DefaultParagraphFont"/>
    <w:link w:val="BodyText3"/>
    <w:rsid w:val="002E52D4"/>
    <w:rPr>
      <w:sz w:val="16"/>
      <w:szCs w:val="16"/>
    </w:rPr>
  </w:style>
  <w:style w:type="paragraph" w:styleId="BodyTextIndent2">
    <w:name w:val="Body Text Indent 2"/>
    <w:basedOn w:val="Normal"/>
    <w:link w:val="BodyTextIndent2Char"/>
    <w:rsid w:val="002E52D4"/>
    <w:pPr>
      <w:spacing w:after="120" w:line="480" w:lineRule="auto"/>
      <w:ind w:left="283"/>
    </w:pPr>
  </w:style>
  <w:style w:type="character" w:customStyle="1" w:styleId="BodyTextIndent2Char">
    <w:name w:val="Body Text Indent 2 Char"/>
    <w:basedOn w:val="DefaultParagraphFont"/>
    <w:link w:val="BodyTextIndent2"/>
    <w:rsid w:val="002E52D4"/>
    <w:rPr>
      <w:sz w:val="22"/>
    </w:rPr>
  </w:style>
  <w:style w:type="paragraph" w:styleId="BodyTextIndent3">
    <w:name w:val="Body Text Indent 3"/>
    <w:basedOn w:val="Normal"/>
    <w:link w:val="BodyTextIndent3Char"/>
    <w:rsid w:val="002E52D4"/>
    <w:pPr>
      <w:spacing w:after="120"/>
      <w:ind w:left="283"/>
    </w:pPr>
    <w:rPr>
      <w:sz w:val="16"/>
      <w:szCs w:val="16"/>
    </w:rPr>
  </w:style>
  <w:style w:type="character" w:customStyle="1" w:styleId="BodyTextIndent3Char">
    <w:name w:val="Body Text Indent 3 Char"/>
    <w:basedOn w:val="DefaultParagraphFont"/>
    <w:link w:val="BodyTextIndent3"/>
    <w:rsid w:val="002E52D4"/>
    <w:rPr>
      <w:sz w:val="16"/>
      <w:szCs w:val="16"/>
    </w:rPr>
  </w:style>
  <w:style w:type="paragraph" w:styleId="BlockText">
    <w:name w:val="Block Text"/>
    <w:basedOn w:val="Normal"/>
    <w:rsid w:val="002E52D4"/>
    <w:pPr>
      <w:spacing w:after="120"/>
      <w:ind w:left="1440" w:right="1440"/>
    </w:pPr>
  </w:style>
  <w:style w:type="character" w:styleId="Hyperlink">
    <w:name w:val="Hyperlink"/>
    <w:basedOn w:val="DefaultParagraphFont"/>
    <w:rsid w:val="002E52D4"/>
    <w:rPr>
      <w:color w:val="0000FF"/>
      <w:u w:val="single"/>
    </w:rPr>
  </w:style>
  <w:style w:type="character" w:styleId="FollowedHyperlink">
    <w:name w:val="FollowedHyperlink"/>
    <w:basedOn w:val="DefaultParagraphFont"/>
    <w:rsid w:val="002E52D4"/>
    <w:rPr>
      <w:color w:val="800080"/>
      <w:u w:val="single"/>
    </w:rPr>
  </w:style>
  <w:style w:type="character" w:styleId="Strong">
    <w:name w:val="Strong"/>
    <w:basedOn w:val="DefaultParagraphFont"/>
    <w:qFormat/>
    <w:rsid w:val="002E52D4"/>
    <w:rPr>
      <w:b/>
      <w:bCs/>
    </w:rPr>
  </w:style>
  <w:style w:type="character" w:styleId="Emphasis">
    <w:name w:val="Emphasis"/>
    <w:basedOn w:val="DefaultParagraphFont"/>
    <w:qFormat/>
    <w:rsid w:val="002E52D4"/>
    <w:rPr>
      <w:i/>
      <w:iCs/>
    </w:rPr>
  </w:style>
  <w:style w:type="paragraph" w:styleId="DocumentMap">
    <w:name w:val="Document Map"/>
    <w:basedOn w:val="Normal"/>
    <w:link w:val="DocumentMapChar"/>
    <w:rsid w:val="002E52D4"/>
    <w:pPr>
      <w:shd w:val="clear" w:color="auto" w:fill="000080"/>
    </w:pPr>
    <w:rPr>
      <w:rFonts w:ascii="Tahoma" w:hAnsi="Tahoma" w:cs="Tahoma"/>
    </w:rPr>
  </w:style>
  <w:style w:type="character" w:customStyle="1" w:styleId="DocumentMapChar">
    <w:name w:val="Document Map Char"/>
    <w:basedOn w:val="DefaultParagraphFont"/>
    <w:link w:val="DocumentMap"/>
    <w:rsid w:val="002E52D4"/>
    <w:rPr>
      <w:rFonts w:ascii="Tahoma" w:hAnsi="Tahoma" w:cs="Tahoma"/>
      <w:sz w:val="22"/>
      <w:shd w:val="clear" w:color="auto" w:fill="000080"/>
    </w:rPr>
  </w:style>
  <w:style w:type="paragraph" w:styleId="PlainText">
    <w:name w:val="Plain Text"/>
    <w:basedOn w:val="Normal"/>
    <w:link w:val="PlainTextChar"/>
    <w:rsid w:val="002E52D4"/>
    <w:rPr>
      <w:rFonts w:ascii="Courier New" w:hAnsi="Courier New" w:cs="Courier New"/>
      <w:sz w:val="20"/>
    </w:rPr>
  </w:style>
  <w:style w:type="character" w:customStyle="1" w:styleId="PlainTextChar">
    <w:name w:val="Plain Text Char"/>
    <w:basedOn w:val="DefaultParagraphFont"/>
    <w:link w:val="PlainText"/>
    <w:rsid w:val="002E52D4"/>
    <w:rPr>
      <w:rFonts w:ascii="Courier New" w:hAnsi="Courier New" w:cs="Courier New"/>
    </w:rPr>
  </w:style>
  <w:style w:type="paragraph" w:styleId="E-mailSignature">
    <w:name w:val="E-mail Signature"/>
    <w:basedOn w:val="Normal"/>
    <w:link w:val="E-mailSignatureChar"/>
    <w:rsid w:val="002E52D4"/>
  </w:style>
  <w:style w:type="character" w:customStyle="1" w:styleId="E-mailSignatureChar">
    <w:name w:val="E-mail Signature Char"/>
    <w:basedOn w:val="DefaultParagraphFont"/>
    <w:link w:val="E-mailSignature"/>
    <w:rsid w:val="002E52D4"/>
    <w:rPr>
      <w:sz w:val="22"/>
    </w:rPr>
  </w:style>
  <w:style w:type="paragraph" w:styleId="NormalWeb">
    <w:name w:val="Normal (Web)"/>
    <w:basedOn w:val="Normal"/>
    <w:rsid w:val="002E52D4"/>
  </w:style>
  <w:style w:type="character" w:styleId="HTMLAcronym">
    <w:name w:val="HTML Acronym"/>
    <w:basedOn w:val="DefaultParagraphFont"/>
    <w:rsid w:val="002E52D4"/>
  </w:style>
  <w:style w:type="paragraph" w:styleId="HTMLAddress">
    <w:name w:val="HTML Address"/>
    <w:basedOn w:val="Normal"/>
    <w:link w:val="HTMLAddressChar"/>
    <w:rsid w:val="002E52D4"/>
    <w:rPr>
      <w:i/>
      <w:iCs/>
    </w:rPr>
  </w:style>
  <w:style w:type="character" w:customStyle="1" w:styleId="HTMLAddressChar">
    <w:name w:val="HTML Address Char"/>
    <w:basedOn w:val="DefaultParagraphFont"/>
    <w:link w:val="HTMLAddress"/>
    <w:rsid w:val="002E52D4"/>
    <w:rPr>
      <w:i/>
      <w:iCs/>
      <w:sz w:val="22"/>
    </w:rPr>
  </w:style>
  <w:style w:type="character" w:styleId="HTMLCite">
    <w:name w:val="HTML Cite"/>
    <w:basedOn w:val="DefaultParagraphFont"/>
    <w:rsid w:val="002E52D4"/>
    <w:rPr>
      <w:i/>
      <w:iCs/>
    </w:rPr>
  </w:style>
  <w:style w:type="character" w:styleId="HTMLCode">
    <w:name w:val="HTML Code"/>
    <w:basedOn w:val="DefaultParagraphFont"/>
    <w:rsid w:val="002E52D4"/>
    <w:rPr>
      <w:rFonts w:ascii="Courier New" w:hAnsi="Courier New" w:cs="Courier New"/>
      <w:sz w:val="20"/>
      <w:szCs w:val="20"/>
    </w:rPr>
  </w:style>
  <w:style w:type="character" w:styleId="HTMLDefinition">
    <w:name w:val="HTML Definition"/>
    <w:basedOn w:val="DefaultParagraphFont"/>
    <w:rsid w:val="002E52D4"/>
    <w:rPr>
      <w:i/>
      <w:iCs/>
    </w:rPr>
  </w:style>
  <w:style w:type="character" w:styleId="HTMLKeyboard">
    <w:name w:val="HTML Keyboard"/>
    <w:basedOn w:val="DefaultParagraphFont"/>
    <w:rsid w:val="002E52D4"/>
    <w:rPr>
      <w:rFonts w:ascii="Courier New" w:hAnsi="Courier New" w:cs="Courier New"/>
      <w:sz w:val="20"/>
      <w:szCs w:val="20"/>
    </w:rPr>
  </w:style>
  <w:style w:type="paragraph" w:styleId="HTMLPreformatted">
    <w:name w:val="HTML Preformatted"/>
    <w:basedOn w:val="Normal"/>
    <w:link w:val="HTMLPreformattedChar"/>
    <w:rsid w:val="002E52D4"/>
    <w:rPr>
      <w:rFonts w:ascii="Courier New" w:hAnsi="Courier New" w:cs="Courier New"/>
      <w:sz w:val="20"/>
    </w:rPr>
  </w:style>
  <w:style w:type="character" w:customStyle="1" w:styleId="HTMLPreformattedChar">
    <w:name w:val="HTML Preformatted Char"/>
    <w:basedOn w:val="DefaultParagraphFont"/>
    <w:link w:val="HTMLPreformatted"/>
    <w:rsid w:val="002E52D4"/>
    <w:rPr>
      <w:rFonts w:ascii="Courier New" w:hAnsi="Courier New" w:cs="Courier New"/>
    </w:rPr>
  </w:style>
  <w:style w:type="character" w:styleId="HTMLSample">
    <w:name w:val="HTML Sample"/>
    <w:basedOn w:val="DefaultParagraphFont"/>
    <w:rsid w:val="002E52D4"/>
    <w:rPr>
      <w:rFonts w:ascii="Courier New" w:hAnsi="Courier New" w:cs="Courier New"/>
    </w:rPr>
  </w:style>
  <w:style w:type="character" w:styleId="HTMLTypewriter">
    <w:name w:val="HTML Typewriter"/>
    <w:basedOn w:val="DefaultParagraphFont"/>
    <w:rsid w:val="002E52D4"/>
    <w:rPr>
      <w:rFonts w:ascii="Courier New" w:hAnsi="Courier New" w:cs="Courier New"/>
      <w:sz w:val="20"/>
      <w:szCs w:val="20"/>
    </w:rPr>
  </w:style>
  <w:style w:type="character" w:styleId="HTMLVariable">
    <w:name w:val="HTML Variable"/>
    <w:basedOn w:val="DefaultParagraphFont"/>
    <w:rsid w:val="002E52D4"/>
    <w:rPr>
      <w:i/>
      <w:iCs/>
    </w:rPr>
  </w:style>
  <w:style w:type="paragraph" w:styleId="CommentSubject">
    <w:name w:val="annotation subject"/>
    <w:basedOn w:val="CommentText"/>
    <w:next w:val="CommentText"/>
    <w:link w:val="CommentSubjectChar"/>
    <w:rsid w:val="002E52D4"/>
    <w:rPr>
      <w:b/>
      <w:bCs/>
    </w:rPr>
  </w:style>
  <w:style w:type="character" w:customStyle="1" w:styleId="CommentSubjectChar">
    <w:name w:val="Comment Subject Char"/>
    <w:basedOn w:val="CommentTextChar"/>
    <w:link w:val="CommentSubject"/>
    <w:rsid w:val="002E52D4"/>
    <w:rPr>
      <w:b/>
      <w:bCs/>
    </w:rPr>
  </w:style>
  <w:style w:type="numbering" w:styleId="1ai">
    <w:name w:val="Outline List 1"/>
    <w:basedOn w:val="NoList"/>
    <w:rsid w:val="002E52D4"/>
    <w:pPr>
      <w:numPr>
        <w:numId w:val="14"/>
      </w:numPr>
    </w:pPr>
  </w:style>
  <w:style w:type="numbering" w:styleId="111111">
    <w:name w:val="Outline List 2"/>
    <w:basedOn w:val="NoList"/>
    <w:rsid w:val="002E52D4"/>
    <w:pPr>
      <w:numPr>
        <w:numId w:val="15"/>
      </w:numPr>
    </w:pPr>
  </w:style>
  <w:style w:type="numbering" w:styleId="ArticleSection">
    <w:name w:val="Outline List 3"/>
    <w:basedOn w:val="NoList"/>
    <w:rsid w:val="002E52D4"/>
    <w:pPr>
      <w:numPr>
        <w:numId w:val="17"/>
      </w:numPr>
    </w:pPr>
  </w:style>
  <w:style w:type="table" w:styleId="TableSimple1">
    <w:name w:val="Table Simple 1"/>
    <w:basedOn w:val="TableNormal"/>
    <w:rsid w:val="002E52D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E52D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E52D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E52D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E52D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E52D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E52D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E52D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E52D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E52D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E52D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E52D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E52D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E52D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E52D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E52D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E52D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E52D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E52D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E52D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E52D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E52D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E52D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E52D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E52D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E52D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E52D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E52D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E52D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E52D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E52D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E52D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E52D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E52D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E52D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E52D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E52D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E52D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E52D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E52D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E52D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E52D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E52D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E52D4"/>
    <w:rPr>
      <w:rFonts w:eastAsia="Times New Roman" w:cs="Times New Roman"/>
      <w:b/>
      <w:kern w:val="28"/>
      <w:sz w:val="24"/>
      <w:lang w:eastAsia="en-AU"/>
    </w:rPr>
  </w:style>
  <w:style w:type="paragraph" w:customStyle="1" w:styleId="ETAsubitem">
    <w:name w:val="ETA(subitem)"/>
    <w:basedOn w:val="OPCParaBase"/>
    <w:rsid w:val="002E52D4"/>
    <w:pPr>
      <w:tabs>
        <w:tab w:val="right" w:pos="340"/>
      </w:tabs>
      <w:spacing w:before="60" w:line="240" w:lineRule="auto"/>
      <w:ind w:left="454" w:hanging="454"/>
    </w:pPr>
    <w:rPr>
      <w:sz w:val="20"/>
    </w:rPr>
  </w:style>
  <w:style w:type="paragraph" w:customStyle="1" w:styleId="ETApara">
    <w:name w:val="ETA(para)"/>
    <w:basedOn w:val="OPCParaBase"/>
    <w:rsid w:val="002E52D4"/>
    <w:pPr>
      <w:tabs>
        <w:tab w:val="right" w:pos="754"/>
      </w:tabs>
      <w:spacing w:before="60" w:line="240" w:lineRule="auto"/>
      <w:ind w:left="828" w:hanging="828"/>
    </w:pPr>
    <w:rPr>
      <w:sz w:val="20"/>
    </w:rPr>
  </w:style>
  <w:style w:type="paragraph" w:customStyle="1" w:styleId="ETAsubpara">
    <w:name w:val="ETA(subpara)"/>
    <w:basedOn w:val="OPCParaBase"/>
    <w:rsid w:val="002E52D4"/>
    <w:pPr>
      <w:tabs>
        <w:tab w:val="right" w:pos="1083"/>
      </w:tabs>
      <w:spacing w:before="60" w:line="240" w:lineRule="auto"/>
      <w:ind w:left="1191" w:hanging="1191"/>
    </w:pPr>
    <w:rPr>
      <w:sz w:val="20"/>
    </w:rPr>
  </w:style>
  <w:style w:type="paragraph" w:customStyle="1" w:styleId="ETAsub-subpara">
    <w:name w:val="ETA(sub-subpara)"/>
    <w:basedOn w:val="OPCParaBase"/>
    <w:rsid w:val="002E52D4"/>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2E5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CDB4E-932A-4A36-9B13-B3BEB075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17</Pages>
  <Words>3342</Words>
  <Characters>16947</Characters>
  <Application>Microsoft Office Word</Application>
  <DocSecurity>0</DocSecurity>
  <PresentationFormat/>
  <Lines>394</Lines>
  <Paragraphs>274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2020-04-20T06:51:00Z</dcterms:created>
  <dcterms:modified xsi:type="dcterms:W3CDTF">2020-04-20T06:52:00Z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Medical Indemnity Rules 2020</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OPC64077</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DateMade">
    <vt:lpwstr>6 April 2020</vt:lpwstr>
  </property>
</Properties>
</file>