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2552FA">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28CD8CB5" w:rsidR="006D6009" w:rsidRDefault="006937A8" w:rsidP="002552FA">
      <w:pPr>
        <w:keepNext/>
        <w:spacing w:before="180" w:after="60"/>
        <w:rPr>
          <w:rFonts w:ascii="Arial" w:hAnsi="Arial" w:cs="Arial"/>
          <w:b/>
          <w:bCs/>
          <w:iCs/>
          <w:sz w:val="24"/>
          <w:szCs w:val="24"/>
        </w:rPr>
      </w:pPr>
      <w:r w:rsidRPr="006937A8">
        <w:rPr>
          <w:rFonts w:ascii="Arial" w:hAnsi="Arial" w:cs="Arial"/>
          <w:b/>
          <w:bCs/>
          <w:iCs/>
          <w:sz w:val="24"/>
          <w:szCs w:val="24"/>
        </w:rPr>
        <w:t>CASA EX</w:t>
      </w:r>
      <w:r w:rsidR="00CC3F01">
        <w:rPr>
          <w:rFonts w:ascii="Arial" w:hAnsi="Arial" w:cs="Arial"/>
          <w:b/>
          <w:bCs/>
          <w:iCs/>
          <w:sz w:val="24"/>
          <w:szCs w:val="24"/>
        </w:rPr>
        <w:t>65</w:t>
      </w:r>
      <w:r w:rsidRPr="006937A8">
        <w:rPr>
          <w:rFonts w:ascii="Arial" w:hAnsi="Arial" w:cs="Arial"/>
          <w:b/>
          <w:bCs/>
          <w:iCs/>
          <w:sz w:val="24"/>
          <w:szCs w:val="24"/>
        </w:rPr>
        <w:t>/20 — Extension of Airworthiness Review Certificate (COVID</w:t>
      </w:r>
      <w:r w:rsidR="004B041C">
        <w:rPr>
          <w:rFonts w:ascii="Arial" w:hAnsi="Arial" w:cs="Arial"/>
          <w:b/>
          <w:bCs/>
          <w:iCs/>
          <w:sz w:val="24"/>
          <w:szCs w:val="24"/>
        </w:rPr>
        <w:noBreakHyphen/>
      </w:r>
      <w:r w:rsidRPr="006937A8">
        <w:rPr>
          <w:rFonts w:ascii="Arial" w:hAnsi="Arial" w:cs="Arial"/>
          <w:b/>
          <w:bCs/>
          <w:iCs/>
          <w:sz w:val="24"/>
          <w:szCs w:val="24"/>
        </w:rPr>
        <w:t>19)</w:t>
      </w:r>
      <w:r w:rsidR="002552FA">
        <w:rPr>
          <w:rFonts w:ascii="Arial" w:hAnsi="Arial" w:cs="Arial"/>
          <w:b/>
          <w:bCs/>
          <w:iCs/>
          <w:sz w:val="24"/>
          <w:szCs w:val="24"/>
        </w:rPr>
        <w:t xml:space="preserve"> </w:t>
      </w:r>
      <w:r w:rsidRPr="006937A8">
        <w:rPr>
          <w:rFonts w:ascii="Arial" w:hAnsi="Arial" w:cs="Arial"/>
          <w:b/>
          <w:bCs/>
          <w:iCs/>
          <w:sz w:val="24"/>
          <w:szCs w:val="24"/>
        </w:rPr>
        <w:t>Exemption 2020</w:t>
      </w:r>
    </w:p>
    <w:p w14:paraId="415DD6D5" w14:textId="77777777" w:rsidR="002552FA" w:rsidRPr="00335C3B" w:rsidRDefault="002552FA" w:rsidP="002552FA">
      <w:pPr>
        <w:keepNext/>
        <w:spacing w:after="0"/>
        <w:rPr>
          <w:rFonts w:ascii="Arial" w:eastAsia="Times New Roman" w:hAnsi="Arial" w:cs="Arial"/>
          <w:iCs/>
          <w:color w:val="000000" w:themeColor="text1"/>
          <w:sz w:val="24"/>
          <w:szCs w:val="24"/>
        </w:rPr>
      </w:pPr>
    </w:p>
    <w:p w14:paraId="761602C9" w14:textId="77777777" w:rsidR="006D6009" w:rsidRPr="00B55FFF" w:rsidRDefault="006D6009" w:rsidP="006D6009">
      <w:pPr>
        <w:spacing w:after="0" w:line="240" w:lineRule="auto"/>
        <w:rPr>
          <w:rFonts w:ascii="Times New Roman" w:eastAsia="Times New Roman" w:hAnsi="Times New Roman"/>
          <w:b/>
          <w:sz w:val="24"/>
          <w:szCs w:val="24"/>
          <w:lang w:eastAsia="en-AU"/>
        </w:rPr>
      </w:pPr>
      <w:r w:rsidRPr="00B55FFF">
        <w:rPr>
          <w:rFonts w:ascii="Times New Roman" w:eastAsia="Times New Roman" w:hAnsi="Times New Roman"/>
          <w:b/>
          <w:sz w:val="24"/>
          <w:szCs w:val="24"/>
          <w:lang w:eastAsia="en-AU"/>
        </w:rPr>
        <w:t>Purpose</w:t>
      </w:r>
    </w:p>
    <w:p w14:paraId="4575C631" w14:textId="73C97FFA" w:rsidR="006D6009" w:rsidRPr="00B55FFF" w:rsidRDefault="00B842DE" w:rsidP="004C3580">
      <w:pPr>
        <w:autoSpaceDE w:val="0"/>
        <w:autoSpaceDN w:val="0"/>
        <w:adjustRightInd w:val="0"/>
        <w:spacing w:after="0" w:line="240" w:lineRule="auto"/>
        <w:rPr>
          <w:rFonts w:ascii="Times New Roman" w:hAnsi="Times New Roman"/>
          <w:sz w:val="24"/>
          <w:szCs w:val="24"/>
        </w:rPr>
      </w:pPr>
      <w:r w:rsidRPr="00B55FFF">
        <w:rPr>
          <w:rFonts w:ascii="Times New Roman" w:hAnsi="Times New Roman"/>
          <w:sz w:val="24"/>
          <w:szCs w:val="24"/>
        </w:rPr>
        <w:t>C</w:t>
      </w:r>
      <w:r w:rsidR="00E50952" w:rsidRPr="00B55FFF">
        <w:rPr>
          <w:rFonts w:ascii="Times New Roman" w:hAnsi="Times New Roman"/>
          <w:sz w:val="24"/>
          <w:szCs w:val="24"/>
        </w:rPr>
        <w:t>ontinuing airworthiness</w:t>
      </w:r>
      <w:r w:rsidR="00E75D2D" w:rsidRPr="00B55FFF">
        <w:rPr>
          <w:rFonts w:ascii="Times New Roman" w:hAnsi="Times New Roman"/>
          <w:sz w:val="24"/>
          <w:szCs w:val="24"/>
        </w:rPr>
        <w:t xml:space="preserve"> </w:t>
      </w:r>
      <w:r w:rsidR="00B371DF" w:rsidRPr="00B55FFF">
        <w:rPr>
          <w:rFonts w:ascii="Times New Roman" w:hAnsi="Times New Roman"/>
          <w:sz w:val="24"/>
          <w:szCs w:val="24"/>
        </w:rPr>
        <w:t>management</w:t>
      </w:r>
      <w:r w:rsidR="00E75D2D" w:rsidRPr="00B55FFF">
        <w:rPr>
          <w:rFonts w:ascii="Times New Roman" w:hAnsi="Times New Roman"/>
          <w:sz w:val="24"/>
          <w:szCs w:val="24"/>
        </w:rPr>
        <w:t xml:space="preserve"> organisations (</w:t>
      </w:r>
      <w:r w:rsidR="004C3580" w:rsidRPr="00B55FFF">
        <w:rPr>
          <w:rFonts w:ascii="Times New Roman" w:eastAsiaTheme="minorHAnsi" w:hAnsi="Times New Roman"/>
          <w:b/>
          <w:bCs/>
          <w:i/>
          <w:iCs/>
          <w:sz w:val="24"/>
          <w:szCs w:val="24"/>
        </w:rPr>
        <w:t>CAMOs</w:t>
      </w:r>
      <w:r w:rsidR="00E75D2D" w:rsidRPr="00B55FFF">
        <w:rPr>
          <w:rFonts w:ascii="Times New Roman" w:eastAsiaTheme="minorHAnsi" w:hAnsi="Times New Roman"/>
          <w:sz w:val="24"/>
          <w:szCs w:val="24"/>
        </w:rPr>
        <w:t>)</w:t>
      </w:r>
      <w:r w:rsidR="004C3580" w:rsidRPr="00B55FFF">
        <w:rPr>
          <w:rFonts w:ascii="Times New Roman" w:eastAsiaTheme="minorHAnsi" w:hAnsi="Times New Roman"/>
          <w:sz w:val="24"/>
          <w:szCs w:val="24"/>
        </w:rPr>
        <w:t xml:space="preserve"> </w:t>
      </w:r>
      <w:r w:rsidR="00A6556A" w:rsidRPr="00B55FFF">
        <w:rPr>
          <w:rFonts w:ascii="Times New Roman" w:eastAsiaTheme="minorHAnsi" w:hAnsi="Times New Roman"/>
          <w:sz w:val="24"/>
          <w:szCs w:val="24"/>
        </w:rPr>
        <w:t xml:space="preserve">for aircraft </w:t>
      </w:r>
      <w:r w:rsidR="004C3580" w:rsidRPr="00B55FFF">
        <w:rPr>
          <w:rFonts w:ascii="Times New Roman" w:eastAsiaTheme="minorHAnsi" w:hAnsi="Times New Roman"/>
          <w:sz w:val="24"/>
          <w:szCs w:val="24"/>
        </w:rPr>
        <w:t xml:space="preserve">are facing difficulties in carrying out airworthiness reviews </w:t>
      </w:r>
      <w:r w:rsidR="00CA087A" w:rsidRPr="00B55FFF">
        <w:rPr>
          <w:rFonts w:ascii="Times New Roman" w:eastAsiaTheme="minorHAnsi" w:hAnsi="Times New Roman"/>
          <w:sz w:val="24"/>
          <w:szCs w:val="24"/>
        </w:rPr>
        <w:t xml:space="preserve">of aircraft </w:t>
      </w:r>
      <w:r w:rsidR="004C3580" w:rsidRPr="00B55FFF">
        <w:rPr>
          <w:rFonts w:ascii="Times New Roman" w:eastAsiaTheme="minorHAnsi" w:hAnsi="Times New Roman"/>
          <w:sz w:val="24"/>
          <w:szCs w:val="24"/>
        </w:rPr>
        <w:t xml:space="preserve">due to </w:t>
      </w:r>
      <w:r w:rsidRPr="00B55FFF">
        <w:rPr>
          <w:rFonts w:ascii="Times New Roman" w:eastAsiaTheme="minorHAnsi" w:hAnsi="Times New Roman"/>
          <w:sz w:val="24"/>
          <w:szCs w:val="24"/>
        </w:rPr>
        <w:t xml:space="preserve">a </w:t>
      </w:r>
      <w:r w:rsidR="004C3580" w:rsidRPr="00B55FFF">
        <w:rPr>
          <w:rFonts w:ascii="Times New Roman" w:eastAsiaTheme="minorHAnsi" w:hAnsi="Times New Roman"/>
          <w:sz w:val="24"/>
          <w:szCs w:val="24"/>
        </w:rPr>
        <w:t xml:space="preserve">lack of resources and </w:t>
      </w:r>
      <w:r w:rsidRPr="00B55FFF">
        <w:rPr>
          <w:rFonts w:ascii="Times New Roman" w:eastAsiaTheme="minorHAnsi" w:hAnsi="Times New Roman"/>
          <w:sz w:val="24"/>
          <w:szCs w:val="24"/>
        </w:rPr>
        <w:t>non-</w:t>
      </w:r>
      <w:r w:rsidR="004C3580" w:rsidRPr="00B55FFF">
        <w:rPr>
          <w:rFonts w:ascii="Times New Roman" w:eastAsiaTheme="minorHAnsi" w:hAnsi="Times New Roman"/>
          <w:sz w:val="24"/>
          <w:szCs w:val="24"/>
        </w:rPr>
        <w:t>availability of personnel</w:t>
      </w:r>
      <w:r w:rsidR="00DE77CD" w:rsidRPr="00B55FFF">
        <w:rPr>
          <w:rFonts w:ascii="Times New Roman" w:eastAsiaTheme="minorHAnsi" w:hAnsi="Times New Roman"/>
          <w:sz w:val="24"/>
          <w:szCs w:val="24"/>
        </w:rPr>
        <w:t xml:space="preserve"> for the carrying out of </w:t>
      </w:r>
      <w:r w:rsidR="00CA087A" w:rsidRPr="00B55FFF">
        <w:rPr>
          <w:rFonts w:ascii="Times New Roman" w:eastAsiaTheme="minorHAnsi" w:hAnsi="Times New Roman"/>
          <w:sz w:val="24"/>
          <w:szCs w:val="24"/>
        </w:rPr>
        <w:t>the</w:t>
      </w:r>
      <w:r w:rsidR="00DE77CD" w:rsidRPr="00B55FFF">
        <w:rPr>
          <w:rFonts w:ascii="Times New Roman" w:eastAsiaTheme="minorHAnsi" w:hAnsi="Times New Roman"/>
          <w:sz w:val="24"/>
          <w:szCs w:val="24"/>
        </w:rPr>
        <w:t xml:space="preserve"> reviews</w:t>
      </w:r>
      <w:r w:rsidRPr="00B55FFF">
        <w:rPr>
          <w:rFonts w:ascii="Times New Roman" w:eastAsiaTheme="minorHAnsi" w:hAnsi="Times New Roman"/>
          <w:sz w:val="24"/>
          <w:szCs w:val="24"/>
        </w:rPr>
        <w:t>. This has arisen because of</w:t>
      </w:r>
      <w:r w:rsidRPr="00B55FFF">
        <w:rPr>
          <w:rFonts w:ascii="Times New Roman" w:hAnsi="Times New Roman"/>
          <w:sz w:val="24"/>
          <w:szCs w:val="24"/>
        </w:rPr>
        <w:t xml:space="preserve"> the COVID-19 pandemic</w:t>
      </w:r>
      <w:r w:rsidR="00CA087A" w:rsidRPr="00B55FFF">
        <w:rPr>
          <w:rFonts w:ascii="Times New Roman" w:hAnsi="Times New Roman"/>
          <w:sz w:val="24"/>
          <w:szCs w:val="24"/>
        </w:rPr>
        <w:t>,</w:t>
      </w:r>
      <w:r w:rsidRPr="00B55FFF">
        <w:rPr>
          <w:rFonts w:ascii="Times New Roman" w:hAnsi="Times New Roman"/>
          <w:sz w:val="24"/>
          <w:szCs w:val="24"/>
        </w:rPr>
        <w:t xml:space="preserve"> and consequent emergency </w:t>
      </w:r>
      <w:r w:rsidR="00CA087A" w:rsidRPr="00B55FFF">
        <w:rPr>
          <w:rFonts w:ascii="Times New Roman" w:hAnsi="Times New Roman"/>
          <w:sz w:val="24"/>
          <w:szCs w:val="24"/>
        </w:rPr>
        <w:t xml:space="preserve">situation </w:t>
      </w:r>
      <w:r w:rsidRPr="00B55FFF">
        <w:rPr>
          <w:rFonts w:ascii="Times New Roman" w:hAnsi="Times New Roman"/>
          <w:sz w:val="24"/>
          <w:szCs w:val="24"/>
        </w:rPr>
        <w:t>in Australia</w:t>
      </w:r>
      <w:r w:rsidR="007457EB" w:rsidRPr="00B55FFF">
        <w:rPr>
          <w:rFonts w:ascii="Times New Roman" w:hAnsi="Times New Roman"/>
          <w:sz w:val="24"/>
          <w:szCs w:val="24"/>
        </w:rPr>
        <w:t>.</w:t>
      </w:r>
    </w:p>
    <w:p w14:paraId="3A96239F" w14:textId="2CE16773" w:rsidR="00F577F8" w:rsidRPr="00B55FFF" w:rsidRDefault="00F577F8" w:rsidP="004C3580">
      <w:pPr>
        <w:autoSpaceDE w:val="0"/>
        <w:autoSpaceDN w:val="0"/>
        <w:adjustRightInd w:val="0"/>
        <w:spacing w:after="0" w:line="240" w:lineRule="auto"/>
        <w:rPr>
          <w:rFonts w:ascii="Times New Roman" w:hAnsi="Times New Roman"/>
          <w:sz w:val="24"/>
          <w:szCs w:val="24"/>
        </w:rPr>
      </w:pPr>
    </w:p>
    <w:p w14:paraId="5E4A74B4" w14:textId="63EE5C42" w:rsidR="00F577F8" w:rsidRPr="00B55FFF" w:rsidRDefault="00F577F8" w:rsidP="004C3580">
      <w:pPr>
        <w:autoSpaceDE w:val="0"/>
        <w:autoSpaceDN w:val="0"/>
        <w:adjustRightInd w:val="0"/>
        <w:spacing w:after="0" w:line="240" w:lineRule="auto"/>
        <w:rPr>
          <w:rFonts w:ascii="Times New Roman" w:eastAsiaTheme="minorHAnsi" w:hAnsi="Times New Roman"/>
          <w:sz w:val="24"/>
          <w:szCs w:val="24"/>
        </w:rPr>
      </w:pPr>
      <w:r w:rsidRPr="00B55FFF">
        <w:rPr>
          <w:rFonts w:ascii="Times New Roman" w:hAnsi="Times New Roman"/>
          <w:sz w:val="24"/>
          <w:szCs w:val="24"/>
        </w:rPr>
        <w:t xml:space="preserve">One purpose of </w:t>
      </w:r>
      <w:r w:rsidR="00217193" w:rsidRPr="00B55FFF">
        <w:rPr>
          <w:rFonts w:ascii="Times New Roman" w:hAnsi="Times New Roman"/>
          <w:i/>
          <w:sz w:val="24"/>
          <w:szCs w:val="24"/>
        </w:rPr>
        <w:t>CASA EX</w:t>
      </w:r>
      <w:r w:rsidR="00CC3F01" w:rsidRPr="00B55FFF">
        <w:rPr>
          <w:rFonts w:ascii="Times New Roman" w:hAnsi="Times New Roman"/>
          <w:i/>
          <w:sz w:val="24"/>
          <w:szCs w:val="24"/>
        </w:rPr>
        <w:t>65</w:t>
      </w:r>
      <w:r w:rsidR="00217193" w:rsidRPr="00B55FFF">
        <w:rPr>
          <w:rFonts w:ascii="Times New Roman" w:hAnsi="Times New Roman"/>
          <w:i/>
          <w:sz w:val="24"/>
          <w:szCs w:val="24"/>
        </w:rPr>
        <w:t>/20 — Extension of Airworthiness Review Certificate (COVID</w:t>
      </w:r>
      <w:r w:rsidR="002552FA" w:rsidRPr="00B55FFF">
        <w:rPr>
          <w:rFonts w:ascii="Times New Roman" w:hAnsi="Times New Roman"/>
          <w:i/>
          <w:sz w:val="24"/>
          <w:szCs w:val="24"/>
        </w:rPr>
        <w:noBreakHyphen/>
      </w:r>
      <w:r w:rsidR="00217193" w:rsidRPr="00B55FFF">
        <w:rPr>
          <w:rFonts w:ascii="Times New Roman" w:hAnsi="Times New Roman"/>
          <w:i/>
          <w:sz w:val="24"/>
          <w:szCs w:val="24"/>
        </w:rPr>
        <w:t xml:space="preserve">19) Exemption 2020 </w:t>
      </w:r>
      <w:r w:rsidR="00217193" w:rsidRPr="00B55FFF">
        <w:rPr>
          <w:rFonts w:ascii="Times New Roman" w:hAnsi="Times New Roman"/>
          <w:iCs/>
          <w:sz w:val="24"/>
          <w:szCs w:val="24"/>
        </w:rPr>
        <w:t>(</w:t>
      </w:r>
      <w:r w:rsidRPr="00B55FFF">
        <w:rPr>
          <w:rFonts w:ascii="Times New Roman" w:hAnsi="Times New Roman"/>
          <w:sz w:val="24"/>
          <w:szCs w:val="24"/>
        </w:rPr>
        <w:t xml:space="preserve">the </w:t>
      </w:r>
      <w:r w:rsidR="00217193" w:rsidRPr="00B55FFF">
        <w:rPr>
          <w:rFonts w:ascii="Times New Roman" w:hAnsi="Times New Roman"/>
          <w:b/>
          <w:bCs/>
          <w:i/>
          <w:iCs/>
          <w:sz w:val="24"/>
          <w:szCs w:val="24"/>
        </w:rPr>
        <w:t>instrument</w:t>
      </w:r>
      <w:r w:rsidR="00217193" w:rsidRPr="00B55FFF">
        <w:rPr>
          <w:rFonts w:ascii="Times New Roman" w:hAnsi="Times New Roman"/>
          <w:sz w:val="24"/>
          <w:szCs w:val="24"/>
        </w:rPr>
        <w:t xml:space="preserve">) is to </w:t>
      </w:r>
      <w:r w:rsidR="00FF0D36" w:rsidRPr="00B55FFF">
        <w:rPr>
          <w:rFonts w:ascii="Times New Roman" w:hAnsi="Times New Roman"/>
          <w:sz w:val="24"/>
          <w:szCs w:val="24"/>
        </w:rPr>
        <w:t xml:space="preserve">enable a CAMO to extend </w:t>
      </w:r>
      <w:r w:rsidR="00DB56B3" w:rsidRPr="00B55FFF">
        <w:rPr>
          <w:rFonts w:ascii="Times New Roman" w:hAnsi="Times New Roman"/>
          <w:sz w:val="24"/>
          <w:szCs w:val="24"/>
        </w:rPr>
        <w:t xml:space="preserve">the time for which </w:t>
      </w:r>
      <w:r w:rsidR="00FF0D36" w:rsidRPr="00B55FFF">
        <w:rPr>
          <w:rFonts w:ascii="Times New Roman" w:hAnsi="Times New Roman"/>
          <w:sz w:val="24"/>
          <w:szCs w:val="24"/>
        </w:rPr>
        <w:t xml:space="preserve">an </w:t>
      </w:r>
      <w:r w:rsidR="00FF0D36" w:rsidRPr="00B55FFF">
        <w:rPr>
          <w:rFonts w:ascii="Times New Roman" w:eastAsiaTheme="minorHAnsi" w:hAnsi="Times New Roman"/>
          <w:sz w:val="24"/>
          <w:szCs w:val="24"/>
        </w:rPr>
        <w:t xml:space="preserve">airworthiness review certificate </w:t>
      </w:r>
      <w:r w:rsidR="005D430B" w:rsidRPr="00B55FFF">
        <w:rPr>
          <w:rFonts w:ascii="Times New Roman" w:eastAsiaTheme="minorHAnsi" w:hAnsi="Times New Roman"/>
          <w:sz w:val="24"/>
          <w:szCs w:val="24"/>
        </w:rPr>
        <w:t xml:space="preserve">(an </w:t>
      </w:r>
      <w:r w:rsidR="005D430B" w:rsidRPr="00B55FFF">
        <w:rPr>
          <w:rFonts w:ascii="Times New Roman" w:eastAsiaTheme="minorHAnsi" w:hAnsi="Times New Roman"/>
          <w:b/>
          <w:bCs/>
          <w:i/>
          <w:iCs/>
          <w:sz w:val="24"/>
          <w:szCs w:val="24"/>
        </w:rPr>
        <w:t>ARC</w:t>
      </w:r>
      <w:r w:rsidR="005D430B" w:rsidRPr="00B55FFF">
        <w:rPr>
          <w:rFonts w:ascii="Times New Roman" w:eastAsiaTheme="minorHAnsi" w:hAnsi="Times New Roman"/>
          <w:sz w:val="24"/>
          <w:szCs w:val="24"/>
        </w:rPr>
        <w:t xml:space="preserve">) </w:t>
      </w:r>
      <w:r w:rsidR="00FF0D36" w:rsidRPr="00B55FFF">
        <w:rPr>
          <w:rFonts w:ascii="Times New Roman" w:eastAsiaTheme="minorHAnsi" w:hAnsi="Times New Roman"/>
          <w:sz w:val="24"/>
          <w:szCs w:val="24"/>
        </w:rPr>
        <w:t xml:space="preserve">for an aircraft </w:t>
      </w:r>
      <w:r w:rsidR="00DB56B3" w:rsidRPr="00B55FFF">
        <w:rPr>
          <w:rFonts w:ascii="Times New Roman" w:eastAsiaTheme="minorHAnsi" w:hAnsi="Times New Roman"/>
          <w:sz w:val="24"/>
          <w:szCs w:val="24"/>
        </w:rPr>
        <w:t xml:space="preserve">is in force </w:t>
      </w:r>
      <w:r w:rsidR="00FF0D36" w:rsidRPr="00B55FFF">
        <w:rPr>
          <w:rFonts w:ascii="Times New Roman" w:eastAsiaTheme="minorHAnsi" w:hAnsi="Times New Roman"/>
          <w:sz w:val="24"/>
          <w:szCs w:val="24"/>
        </w:rPr>
        <w:t xml:space="preserve">a </w:t>
      </w:r>
      <w:r w:rsidR="005D430B" w:rsidRPr="00B55FFF">
        <w:rPr>
          <w:rFonts w:ascii="Times New Roman" w:eastAsiaTheme="minorHAnsi" w:hAnsi="Times New Roman"/>
          <w:sz w:val="24"/>
          <w:szCs w:val="24"/>
        </w:rPr>
        <w:t>third time and for a maximum period of 6 months.</w:t>
      </w:r>
    </w:p>
    <w:p w14:paraId="1AB947F8" w14:textId="510AABDE" w:rsidR="0007434E" w:rsidRPr="00B55FFF" w:rsidRDefault="0007434E" w:rsidP="004C3580">
      <w:pPr>
        <w:autoSpaceDE w:val="0"/>
        <w:autoSpaceDN w:val="0"/>
        <w:adjustRightInd w:val="0"/>
        <w:spacing w:after="0" w:line="240" w:lineRule="auto"/>
        <w:rPr>
          <w:rFonts w:ascii="Times New Roman" w:eastAsiaTheme="minorHAnsi" w:hAnsi="Times New Roman"/>
          <w:sz w:val="24"/>
          <w:szCs w:val="24"/>
        </w:rPr>
      </w:pPr>
    </w:p>
    <w:p w14:paraId="21703506" w14:textId="5A9316AE" w:rsidR="0007434E" w:rsidRPr="00B55FFF" w:rsidRDefault="0007434E" w:rsidP="004C3580">
      <w:pPr>
        <w:autoSpaceDE w:val="0"/>
        <w:autoSpaceDN w:val="0"/>
        <w:adjustRightInd w:val="0"/>
        <w:spacing w:after="0" w:line="240" w:lineRule="auto"/>
        <w:rPr>
          <w:rFonts w:ascii="Times New Roman" w:eastAsiaTheme="minorHAnsi" w:hAnsi="Times New Roman"/>
          <w:sz w:val="24"/>
          <w:szCs w:val="24"/>
        </w:rPr>
      </w:pPr>
      <w:r w:rsidRPr="00B55FFF">
        <w:rPr>
          <w:rFonts w:ascii="Times New Roman" w:eastAsiaTheme="minorHAnsi" w:hAnsi="Times New Roman"/>
          <w:sz w:val="24"/>
          <w:szCs w:val="24"/>
        </w:rPr>
        <w:t xml:space="preserve">Another purpose of the instrument is to </w:t>
      </w:r>
      <w:r w:rsidRPr="00B55FFF">
        <w:rPr>
          <w:rFonts w:ascii="Times New Roman" w:hAnsi="Times New Roman"/>
          <w:sz w:val="24"/>
          <w:szCs w:val="24"/>
        </w:rPr>
        <w:t xml:space="preserve">enable a CAMO to extend </w:t>
      </w:r>
      <w:r w:rsidR="00B47485" w:rsidRPr="00B55FFF">
        <w:rPr>
          <w:rFonts w:ascii="Times New Roman" w:hAnsi="Times New Roman"/>
          <w:sz w:val="24"/>
          <w:szCs w:val="24"/>
        </w:rPr>
        <w:t xml:space="preserve">the time for which </w:t>
      </w:r>
      <w:r w:rsidRPr="00B55FFF">
        <w:rPr>
          <w:rFonts w:ascii="Times New Roman" w:hAnsi="Times New Roman"/>
          <w:sz w:val="24"/>
          <w:szCs w:val="24"/>
        </w:rPr>
        <w:t>an ARC</w:t>
      </w:r>
      <w:r w:rsidRPr="00B55FFF">
        <w:rPr>
          <w:rFonts w:ascii="Times New Roman" w:eastAsiaTheme="minorHAnsi" w:hAnsi="Times New Roman"/>
          <w:sz w:val="24"/>
          <w:szCs w:val="24"/>
        </w:rPr>
        <w:t xml:space="preserve"> for a relevant aircraft </w:t>
      </w:r>
      <w:r w:rsidR="00A56159" w:rsidRPr="00B55FFF">
        <w:rPr>
          <w:rFonts w:ascii="Times New Roman" w:eastAsiaTheme="minorHAnsi" w:hAnsi="Times New Roman"/>
          <w:sz w:val="24"/>
          <w:szCs w:val="24"/>
        </w:rPr>
        <w:t xml:space="preserve">(a </w:t>
      </w:r>
      <w:r w:rsidR="00A56159" w:rsidRPr="00B55FFF">
        <w:rPr>
          <w:rFonts w:ascii="Times New Roman" w:eastAsiaTheme="minorHAnsi" w:hAnsi="Times New Roman"/>
          <w:b/>
          <w:bCs/>
          <w:i/>
          <w:iCs/>
          <w:sz w:val="24"/>
          <w:szCs w:val="24"/>
        </w:rPr>
        <w:t>relevant aircraft</w:t>
      </w:r>
      <w:r w:rsidR="00A56159" w:rsidRPr="00B55FFF">
        <w:rPr>
          <w:rFonts w:ascii="Times New Roman" w:eastAsiaTheme="minorHAnsi" w:hAnsi="Times New Roman"/>
          <w:sz w:val="24"/>
          <w:szCs w:val="24"/>
        </w:rPr>
        <w:t xml:space="preserve">) </w:t>
      </w:r>
      <w:r w:rsidR="00B47485" w:rsidRPr="00B55FFF">
        <w:rPr>
          <w:rFonts w:ascii="Times New Roman" w:eastAsiaTheme="minorHAnsi" w:hAnsi="Times New Roman"/>
          <w:sz w:val="24"/>
          <w:szCs w:val="24"/>
        </w:rPr>
        <w:t>is in force</w:t>
      </w:r>
      <w:r w:rsidR="007B1513" w:rsidRPr="00B55FFF">
        <w:rPr>
          <w:rFonts w:ascii="Times New Roman" w:eastAsiaTheme="minorHAnsi" w:hAnsi="Times New Roman"/>
          <w:sz w:val="24"/>
          <w:szCs w:val="24"/>
        </w:rPr>
        <w:t>,</w:t>
      </w:r>
      <w:r w:rsidR="00B47485" w:rsidRPr="00B55FFF">
        <w:rPr>
          <w:rFonts w:ascii="Times New Roman" w:eastAsiaTheme="minorHAnsi" w:hAnsi="Times New Roman"/>
          <w:sz w:val="24"/>
          <w:szCs w:val="24"/>
        </w:rPr>
        <w:t xml:space="preserve"> </w:t>
      </w:r>
      <w:r w:rsidR="00A8049F" w:rsidRPr="00B55FFF">
        <w:rPr>
          <w:rFonts w:ascii="Times New Roman" w:eastAsiaTheme="minorHAnsi" w:hAnsi="Times New Roman"/>
          <w:sz w:val="24"/>
          <w:szCs w:val="24"/>
        </w:rPr>
        <w:t>even</w:t>
      </w:r>
      <w:r w:rsidR="002D5A29">
        <w:rPr>
          <w:rFonts w:ascii="Times New Roman" w:eastAsiaTheme="minorHAnsi" w:hAnsi="Times New Roman"/>
          <w:sz w:val="24"/>
          <w:szCs w:val="24"/>
        </w:rPr>
        <w:t xml:space="preserve"> </w:t>
      </w:r>
      <w:r w:rsidR="00A8049F" w:rsidRPr="00B55FFF">
        <w:rPr>
          <w:rFonts w:ascii="Times New Roman" w:eastAsiaTheme="minorHAnsi" w:hAnsi="Times New Roman"/>
          <w:sz w:val="24"/>
          <w:szCs w:val="24"/>
        </w:rPr>
        <w:t xml:space="preserve">though the aircraft </w:t>
      </w:r>
      <w:r w:rsidR="007B1513" w:rsidRPr="00B55FFF">
        <w:rPr>
          <w:rFonts w:ascii="Times New Roman" w:eastAsiaTheme="minorHAnsi" w:hAnsi="Times New Roman"/>
          <w:sz w:val="24"/>
          <w:szCs w:val="24"/>
        </w:rPr>
        <w:t>may not be</w:t>
      </w:r>
      <w:r w:rsidR="00A8049F" w:rsidRPr="00B55FFF">
        <w:rPr>
          <w:rFonts w:ascii="Times New Roman" w:eastAsiaTheme="minorHAnsi" w:hAnsi="Times New Roman"/>
          <w:sz w:val="24"/>
          <w:szCs w:val="24"/>
        </w:rPr>
        <w:t xml:space="preserve"> airworthy. The term </w:t>
      </w:r>
      <w:r w:rsidR="00A8049F" w:rsidRPr="00B55FFF">
        <w:rPr>
          <w:rFonts w:ascii="Times New Roman" w:eastAsiaTheme="minorHAnsi" w:hAnsi="Times New Roman"/>
          <w:b/>
          <w:bCs/>
          <w:i/>
          <w:iCs/>
          <w:sz w:val="24"/>
          <w:szCs w:val="24"/>
        </w:rPr>
        <w:t>relevant aircraft</w:t>
      </w:r>
      <w:r w:rsidR="00A8049F" w:rsidRPr="00B55FFF">
        <w:rPr>
          <w:rFonts w:ascii="Times New Roman" w:eastAsiaTheme="minorHAnsi" w:hAnsi="Times New Roman"/>
          <w:sz w:val="24"/>
          <w:szCs w:val="24"/>
        </w:rPr>
        <w:t xml:space="preserve"> is defined</w:t>
      </w:r>
      <w:r w:rsidR="005714B0" w:rsidRPr="00B55FFF">
        <w:rPr>
          <w:rFonts w:ascii="Times New Roman" w:eastAsiaTheme="minorHAnsi" w:hAnsi="Times New Roman"/>
          <w:sz w:val="24"/>
          <w:szCs w:val="24"/>
        </w:rPr>
        <w:t>, for Part 3 of the instrument,</w:t>
      </w:r>
      <w:r w:rsidR="00A8049F" w:rsidRPr="00B55FFF">
        <w:rPr>
          <w:rFonts w:ascii="Times New Roman" w:eastAsiaTheme="minorHAnsi" w:hAnsi="Times New Roman"/>
          <w:sz w:val="24"/>
          <w:szCs w:val="24"/>
        </w:rPr>
        <w:t xml:space="preserve"> as follows:</w:t>
      </w:r>
    </w:p>
    <w:p w14:paraId="5266B194" w14:textId="77777777" w:rsidR="00B55FFF" w:rsidRPr="002D5A29" w:rsidRDefault="00B55FFF" w:rsidP="002B4160">
      <w:pPr>
        <w:autoSpaceDE w:val="0"/>
        <w:autoSpaceDN w:val="0"/>
        <w:adjustRightInd w:val="0"/>
        <w:spacing w:after="0" w:line="240" w:lineRule="auto"/>
        <w:rPr>
          <w:rFonts w:ascii="Times New Roman" w:hAnsi="Times New Roman"/>
          <w:sz w:val="24"/>
          <w:szCs w:val="24"/>
        </w:rPr>
      </w:pPr>
    </w:p>
    <w:p w14:paraId="5E6713CD" w14:textId="517D63B3" w:rsidR="00A8049F" w:rsidRPr="00B55FFF" w:rsidRDefault="00A8049F" w:rsidP="002B4160">
      <w:pPr>
        <w:autoSpaceDE w:val="0"/>
        <w:autoSpaceDN w:val="0"/>
        <w:adjustRightInd w:val="0"/>
        <w:spacing w:after="0" w:line="240" w:lineRule="auto"/>
        <w:rPr>
          <w:rFonts w:ascii="Times New Roman" w:hAnsi="Times New Roman"/>
          <w:sz w:val="24"/>
          <w:szCs w:val="24"/>
        </w:rPr>
      </w:pPr>
      <w:r w:rsidRPr="00B55FFF">
        <w:rPr>
          <w:rFonts w:ascii="Times New Roman" w:hAnsi="Times New Roman"/>
          <w:b/>
          <w:bCs/>
          <w:i/>
          <w:iCs/>
          <w:sz w:val="24"/>
          <w:szCs w:val="24"/>
        </w:rPr>
        <w:t>relevant aircraft</w:t>
      </w:r>
      <w:r w:rsidRPr="00B55FFF">
        <w:rPr>
          <w:rFonts w:ascii="Times New Roman" w:hAnsi="Times New Roman"/>
          <w:sz w:val="24"/>
          <w:szCs w:val="24"/>
        </w:rPr>
        <w:t xml:space="preserve"> means an aircraft that:</w:t>
      </w:r>
    </w:p>
    <w:p w14:paraId="336F8048" w14:textId="3F89220D" w:rsidR="00A8049F" w:rsidRPr="00B55FFF" w:rsidRDefault="00A8049F" w:rsidP="00B55FFF">
      <w:pPr>
        <w:pStyle w:val="LDP1a"/>
        <w:spacing w:before="0"/>
      </w:pPr>
      <w:r w:rsidRPr="00B55FFF">
        <w:t>(a)</w:t>
      </w:r>
      <w:r w:rsidRPr="00B55FFF">
        <w:tab/>
        <w:t>is not in operation; and</w:t>
      </w:r>
    </w:p>
    <w:p w14:paraId="579917B5" w14:textId="203C675C" w:rsidR="00A8049F" w:rsidRPr="00B55FFF" w:rsidRDefault="00A8049F" w:rsidP="00B55FFF">
      <w:pPr>
        <w:pStyle w:val="LDP1a"/>
        <w:spacing w:after="0"/>
      </w:pPr>
      <w:r w:rsidRPr="00B55FFF">
        <w:t>(b)</w:t>
      </w:r>
      <w:r w:rsidRPr="00B55FFF">
        <w:tab/>
        <w:t>is parked in accordance with the storage requirements in the instructions for continuing airworthiness for the aircraft.</w:t>
      </w:r>
    </w:p>
    <w:p w14:paraId="5241124D" w14:textId="77777777" w:rsidR="006D6009" w:rsidRPr="00B55FFF" w:rsidRDefault="006D6009" w:rsidP="006D6009">
      <w:pPr>
        <w:spacing w:before="240" w:after="0" w:line="240" w:lineRule="auto"/>
        <w:rPr>
          <w:rFonts w:ascii="Times New Roman" w:eastAsia="Times New Roman" w:hAnsi="Times New Roman"/>
          <w:sz w:val="24"/>
          <w:szCs w:val="24"/>
          <w:lang w:eastAsia="en-AU"/>
        </w:rPr>
      </w:pPr>
      <w:r w:rsidRPr="00B55FFF">
        <w:rPr>
          <w:rFonts w:ascii="Times New Roman" w:eastAsia="Times New Roman" w:hAnsi="Times New Roman"/>
          <w:b/>
          <w:sz w:val="24"/>
          <w:szCs w:val="24"/>
          <w:lang w:eastAsia="en-AU"/>
        </w:rPr>
        <w:t>Legislation</w:t>
      </w:r>
    </w:p>
    <w:p w14:paraId="2567FF46" w14:textId="29CAB676" w:rsidR="006D6009" w:rsidRPr="00B55FFF"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 xml:space="preserve">Section 98 of the </w:t>
      </w:r>
      <w:r w:rsidRPr="00B55FFF">
        <w:rPr>
          <w:rFonts w:ascii="Times New Roman" w:eastAsia="Times New Roman" w:hAnsi="Times New Roman"/>
          <w:i/>
          <w:sz w:val="24"/>
          <w:szCs w:val="24"/>
        </w:rPr>
        <w:t>Civil Aviation Act 1988</w:t>
      </w:r>
      <w:r w:rsidRPr="00B55FFF">
        <w:rPr>
          <w:rFonts w:ascii="Times New Roman" w:eastAsia="Times New Roman" w:hAnsi="Times New Roman"/>
          <w:sz w:val="24"/>
          <w:szCs w:val="24"/>
        </w:rPr>
        <w:t xml:space="preserve"> (the </w:t>
      </w:r>
      <w:r w:rsidRPr="00B55FFF">
        <w:rPr>
          <w:rFonts w:ascii="Times New Roman" w:eastAsia="Times New Roman" w:hAnsi="Times New Roman"/>
          <w:b/>
          <w:i/>
          <w:sz w:val="24"/>
          <w:szCs w:val="24"/>
        </w:rPr>
        <w:t>Act</w:t>
      </w:r>
      <w:r w:rsidRPr="00B55FFF">
        <w:rPr>
          <w:rFonts w:ascii="Times New Roman" w:eastAsia="Times New Roman" w:hAnsi="Times New Roman"/>
          <w:sz w:val="24"/>
          <w:szCs w:val="24"/>
        </w:rPr>
        <w:t>) empowers the Governor-General to make regulations for the Act and in the interests of the safety of air navigation.</w:t>
      </w:r>
      <w:r w:rsidR="00F25143" w:rsidRPr="00B55FFF">
        <w:rPr>
          <w:rFonts w:ascii="Times New Roman" w:eastAsia="Times New Roman" w:hAnsi="Times New Roman"/>
          <w:sz w:val="24"/>
          <w:szCs w:val="24"/>
        </w:rPr>
        <w:t xml:space="preserve"> Relevantly, the Governor-General has made the </w:t>
      </w:r>
      <w:r w:rsidR="00F25143" w:rsidRPr="00B55FFF">
        <w:rPr>
          <w:rFonts w:ascii="Times New Roman" w:eastAsia="Times New Roman" w:hAnsi="Times New Roman"/>
          <w:i/>
          <w:sz w:val="24"/>
          <w:szCs w:val="24"/>
        </w:rPr>
        <w:t>Civil Aviation Safety Regulations</w:t>
      </w:r>
      <w:r w:rsidR="002D5A29">
        <w:rPr>
          <w:rFonts w:ascii="Times New Roman" w:eastAsia="Times New Roman" w:hAnsi="Times New Roman"/>
          <w:i/>
          <w:sz w:val="24"/>
          <w:szCs w:val="24"/>
        </w:rPr>
        <w:t xml:space="preserve"> </w:t>
      </w:r>
      <w:r w:rsidR="00F25143" w:rsidRPr="00B55FFF">
        <w:rPr>
          <w:rFonts w:ascii="Times New Roman" w:eastAsia="Times New Roman" w:hAnsi="Times New Roman"/>
          <w:i/>
          <w:sz w:val="24"/>
          <w:szCs w:val="24"/>
        </w:rPr>
        <w:t xml:space="preserve">1998 </w:t>
      </w:r>
      <w:r w:rsidR="00F25143" w:rsidRPr="00B55FFF">
        <w:rPr>
          <w:rFonts w:ascii="Times New Roman" w:eastAsia="Times New Roman" w:hAnsi="Times New Roman"/>
          <w:sz w:val="24"/>
          <w:szCs w:val="24"/>
        </w:rPr>
        <w:t>(</w:t>
      </w:r>
      <w:r w:rsidR="00F25143" w:rsidRPr="00B55FFF">
        <w:rPr>
          <w:rFonts w:ascii="Times New Roman" w:eastAsia="Times New Roman" w:hAnsi="Times New Roman"/>
          <w:b/>
          <w:i/>
          <w:sz w:val="24"/>
          <w:szCs w:val="24"/>
        </w:rPr>
        <w:t>CASR</w:t>
      </w:r>
      <w:r w:rsidR="00F25143" w:rsidRPr="00B55FFF">
        <w:rPr>
          <w:rFonts w:ascii="Times New Roman" w:eastAsia="Times New Roman" w:hAnsi="Times New Roman"/>
          <w:sz w:val="24"/>
          <w:szCs w:val="24"/>
        </w:rPr>
        <w:t>).</w:t>
      </w:r>
    </w:p>
    <w:p w14:paraId="21B8D81B" w14:textId="77777777" w:rsidR="006D6009" w:rsidRPr="00B55FFF" w:rsidRDefault="006D6009" w:rsidP="006D6009">
      <w:pPr>
        <w:spacing w:after="0" w:line="240" w:lineRule="auto"/>
        <w:rPr>
          <w:rFonts w:ascii="Times New Roman" w:eastAsia="Times New Roman" w:hAnsi="Times New Roman"/>
          <w:i/>
          <w:sz w:val="24"/>
          <w:szCs w:val="24"/>
        </w:rPr>
      </w:pPr>
    </w:p>
    <w:p w14:paraId="25402A7D" w14:textId="49D710E1" w:rsidR="006D6009" w:rsidRPr="00B55FFF"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Subpart 11.F of</w:t>
      </w:r>
      <w:r w:rsidR="00791EC5" w:rsidRPr="00B55FFF">
        <w:rPr>
          <w:rFonts w:ascii="Times New Roman" w:eastAsia="Times New Roman" w:hAnsi="Times New Roman"/>
          <w:sz w:val="24"/>
          <w:szCs w:val="24"/>
        </w:rPr>
        <w:t xml:space="preserve"> CASR</w:t>
      </w:r>
      <w:r w:rsidR="004213FD" w:rsidRPr="00B55FFF">
        <w:rPr>
          <w:rFonts w:ascii="Times New Roman" w:eastAsia="Times New Roman" w:hAnsi="Times New Roman"/>
          <w:sz w:val="24"/>
          <w:szCs w:val="24"/>
        </w:rPr>
        <w:t xml:space="preserve"> </w:t>
      </w:r>
      <w:r w:rsidRPr="00B55FFF">
        <w:rPr>
          <w:rFonts w:ascii="Times New Roman" w:eastAsia="Times New Roman" w:hAnsi="Times New Roman"/>
          <w:sz w:val="24"/>
          <w:szCs w:val="24"/>
        </w:rPr>
        <w:t>provides for the granting of exemptions from particular provisions of the regulations. Subregulation 11.160</w:t>
      </w:r>
      <w:r w:rsidR="00E61024">
        <w:rPr>
          <w:rFonts w:ascii="Times New Roman" w:eastAsia="Times New Roman" w:hAnsi="Times New Roman"/>
          <w:sz w:val="24"/>
          <w:szCs w:val="24"/>
        </w:rPr>
        <w:t> </w:t>
      </w:r>
      <w:r w:rsidRPr="00B55FFF">
        <w:rPr>
          <w:rFonts w:ascii="Times New Roman" w:eastAsia="Times New Roman" w:hAnsi="Times New Roman"/>
          <w:sz w:val="24"/>
          <w:szCs w:val="24"/>
        </w:rPr>
        <w:t xml:space="preserve">(1) of CASR provides that, for subsection 98 (5A) of the Act, </w:t>
      </w:r>
      <w:r w:rsidR="0044563D" w:rsidRPr="00B55FFF">
        <w:rPr>
          <w:rFonts w:ascii="Times New Roman" w:eastAsia="Times New Roman" w:hAnsi="Times New Roman"/>
          <w:sz w:val="24"/>
          <w:szCs w:val="24"/>
        </w:rPr>
        <w:t>the Civil Aviation Safety Authority (</w:t>
      </w:r>
      <w:r w:rsidRPr="00B55FFF">
        <w:rPr>
          <w:rFonts w:ascii="Times New Roman" w:eastAsia="Times New Roman" w:hAnsi="Times New Roman"/>
          <w:b/>
          <w:i/>
          <w:sz w:val="24"/>
          <w:szCs w:val="24"/>
        </w:rPr>
        <w:t>CASA</w:t>
      </w:r>
      <w:r w:rsidR="0044563D" w:rsidRPr="00B55FFF">
        <w:rPr>
          <w:rFonts w:ascii="Times New Roman" w:eastAsia="Times New Roman" w:hAnsi="Times New Roman"/>
          <w:sz w:val="24"/>
          <w:szCs w:val="24"/>
        </w:rPr>
        <w:t>)</w:t>
      </w:r>
      <w:r w:rsidRPr="00B55FFF">
        <w:rPr>
          <w:rFonts w:ascii="Times New Roman" w:eastAsia="Times New Roman" w:hAnsi="Times New Roman"/>
          <w:sz w:val="24"/>
          <w:szCs w:val="24"/>
        </w:rPr>
        <w:t xml:space="preserve"> may grant an exemption from </w:t>
      </w:r>
      <w:r w:rsidR="00A626C5" w:rsidRPr="00B55FFF">
        <w:rPr>
          <w:rFonts w:ascii="Times New Roman" w:eastAsia="Times New Roman" w:hAnsi="Times New Roman"/>
          <w:sz w:val="24"/>
          <w:szCs w:val="24"/>
        </w:rPr>
        <w:t xml:space="preserve">compliance with </w:t>
      </w:r>
      <w:r w:rsidRPr="00B55FFF">
        <w:rPr>
          <w:rFonts w:ascii="Times New Roman" w:eastAsia="Times New Roman" w:hAnsi="Times New Roman"/>
          <w:sz w:val="24"/>
          <w:szCs w:val="24"/>
        </w:rPr>
        <w:t>a provision of the regulations.</w:t>
      </w:r>
    </w:p>
    <w:p w14:paraId="29AAC3C5" w14:textId="77777777" w:rsidR="006D6009" w:rsidRPr="00B55FFF" w:rsidRDefault="006D6009" w:rsidP="006D6009">
      <w:pPr>
        <w:spacing w:after="0" w:line="240" w:lineRule="auto"/>
        <w:rPr>
          <w:rFonts w:ascii="Times New Roman" w:eastAsia="Times New Roman" w:hAnsi="Times New Roman"/>
          <w:sz w:val="24"/>
          <w:szCs w:val="24"/>
        </w:rPr>
      </w:pPr>
    </w:p>
    <w:p w14:paraId="1725258D" w14:textId="18361A4C" w:rsidR="006D6009" w:rsidRPr="00B55FFF"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Under subregulation 11.160</w:t>
      </w:r>
      <w:r w:rsidR="00E61024">
        <w:rPr>
          <w:rFonts w:ascii="Times New Roman" w:eastAsia="Times New Roman" w:hAnsi="Times New Roman"/>
          <w:sz w:val="24"/>
          <w:szCs w:val="24"/>
        </w:rPr>
        <w:t> </w:t>
      </w:r>
      <w:r w:rsidRPr="00B55FFF">
        <w:rPr>
          <w:rFonts w:ascii="Times New Roman" w:eastAsia="Times New Roman" w:hAnsi="Times New Roman"/>
          <w:sz w:val="24"/>
          <w:szCs w:val="24"/>
        </w:rPr>
        <w:t>(2), an exemption may be granted to a person or a class of persons, and may specify the class by reference to membership of a specified body or any other characteristic.</w:t>
      </w:r>
    </w:p>
    <w:p w14:paraId="071E428E" w14:textId="77777777" w:rsidR="005E5D0B" w:rsidRPr="00B55FFF" w:rsidRDefault="005E5D0B" w:rsidP="006D6009">
      <w:pPr>
        <w:spacing w:after="0" w:line="240" w:lineRule="auto"/>
        <w:rPr>
          <w:rFonts w:ascii="Times New Roman" w:eastAsia="Times New Roman" w:hAnsi="Times New Roman"/>
          <w:sz w:val="24"/>
          <w:szCs w:val="24"/>
        </w:rPr>
      </w:pPr>
    </w:p>
    <w:p w14:paraId="2EEBFB22" w14:textId="63847905" w:rsidR="009B3897" w:rsidRPr="00B55FFF" w:rsidRDefault="009B3897" w:rsidP="009B3897">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Under subregulation 11.160</w:t>
      </w:r>
      <w:r w:rsidR="00E61024">
        <w:rPr>
          <w:rFonts w:ascii="Times New Roman" w:eastAsia="Times New Roman" w:hAnsi="Times New Roman"/>
          <w:sz w:val="24"/>
          <w:szCs w:val="24"/>
        </w:rPr>
        <w:t> </w:t>
      </w:r>
      <w:r w:rsidRPr="00B55FFF">
        <w:rPr>
          <w:rFonts w:ascii="Times New Roman" w:eastAsia="Times New Roman" w:hAnsi="Times New Roman"/>
          <w:sz w:val="24"/>
          <w:szCs w:val="24"/>
        </w:rPr>
        <w:t>(3), an exemption may be granted on application by a person or on CASA’s own initiative.</w:t>
      </w:r>
    </w:p>
    <w:p w14:paraId="2E0E0E03" w14:textId="77777777" w:rsidR="009B3897" w:rsidRPr="00B55FFF" w:rsidRDefault="009B3897" w:rsidP="009B3897">
      <w:pPr>
        <w:spacing w:after="0" w:line="240" w:lineRule="auto"/>
        <w:rPr>
          <w:rFonts w:ascii="Times New Roman" w:eastAsia="Times New Roman" w:hAnsi="Times New Roman"/>
          <w:sz w:val="24"/>
          <w:szCs w:val="24"/>
        </w:rPr>
      </w:pPr>
    </w:p>
    <w:p w14:paraId="6C3C4794" w14:textId="2D6EFA52" w:rsidR="005E5D0B" w:rsidRPr="00B55FFF" w:rsidRDefault="005E5D0B"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Under subregulation 11.170</w:t>
      </w:r>
      <w:r w:rsidR="00E61024">
        <w:rPr>
          <w:rFonts w:ascii="Times New Roman" w:eastAsia="Times New Roman" w:hAnsi="Times New Roman"/>
          <w:sz w:val="24"/>
          <w:szCs w:val="24"/>
        </w:rPr>
        <w:t> </w:t>
      </w:r>
      <w:r w:rsidRPr="00B55FFF">
        <w:rPr>
          <w:rFonts w:ascii="Times New Roman" w:eastAsia="Times New Roman" w:hAnsi="Times New Roman"/>
          <w:sz w:val="24"/>
          <w:szCs w:val="24"/>
        </w:rPr>
        <w:t>(3) of CASR, in deciding whether to grant an exemption, CASA must regard as paramount the preservation of at least an acceptable level of aviation safety.</w:t>
      </w:r>
      <w:r w:rsidR="009B3897" w:rsidRPr="00B55FFF">
        <w:rPr>
          <w:rFonts w:ascii="Times New Roman" w:eastAsia="Times New Roman" w:hAnsi="Times New Roman"/>
          <w:sz w:val="24"/>
          <w:szCs w:val="24"/>
        </w:rPr>
        <w:t xml:space="preserve"> CASA has regard to the same </w:t>
      </w:r>
      <w:r w:rsidR="001A5DBE" w:rsidRPr="00B55FFF">
        <w:rPr>
          <w:rFonts w:ascii="Times New Roman" w:eastAsia="Times New Roman" w:hAnsi="Times New Roman"/>
          <w:sz w:val="24"/>
          <w:szCs w:val="24"/>
        </w:rPr>
        <w:t>criterion</w:t>
      </w:r>
      <w:r w:rsidR="009B3897" w:rsidRPr="00B55FFF">
        <w:rPr>
          <w:rFonts w:ascii="Times New Roman" w:eastAsia="Times New Roman" w:hAnsi="Times New Roman"/>
          <w:sz w:val="24"/>
          <w:szCs w:val="24"/>
        </w:rPr>
        <w:t xml:space="preserve"> when deciding whether to grant an exemption on its own initiative.</w:t>
      </w:r>
    </w:p>
    <w:p w14:paraId="5F92E556" w14:textId="77777777" w:rsidR="006D6009" w:rsidRPr="00B55FFF" w:rsidRDefault="006D6009" w:rsidP="006D6009">
      <w:pPr>
        <w:spacing w:after="0" w:line="240" w:lineRule="auto"/>
        <w:rPr>
          <w:rFonts w:ascii="Times New Roman" w:eastAsia="Times New Roman" w:hAnsi="Times New Roman"/>
          <w:sz w:val="24"/>
          <w:szCs w:val="24"/>
        </w:rPr>
      </w:pPr>
    </w:p>
    <w:p w14:paraId="2174F5BA" w14:textId="1585F8A1" w:rsidR="006D6009" w:rsidRPr="00B55FFF"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lastRenderedPageBreak/>
        <w:t xml:space="preserve">Regulation 11.205 </w:t>
      </w:r>
      <w:r w:rsidR="001A5DBE" w:rsidRPr="00B55FFF">
        <w:rPr>
          <w:rFonts w:ascii="Times New Roman" w:eastAsia="Times New Roman" w:hAnsi="Times New Roman"/>
          <w:sz w:val="24"/>
          <w:szCs w:val="24"/>
        </w:rPr>
        <w:t xml:space="preserve">of CASR </w:t>
      </w:r>
      <w:r w:rsidRPr="00B55FFF">
        <w:rPr>
          <w:rFonts w:ascii="Times New Roman" w:eastAsia="Times New Roman" w:hAnsi="Times New Roman"/>
          <w:sz w:val="24"/>
          <w:szCs w:val="24"/>
        </w:rPr>
        <w:t>provides that CASA may impose conditions on an exemption if necessary in the interests of the safety of air navigation. Under regulation 11.210</w:t>
      </w:r>
      <w:r w:rsidR="001A5DBE" w:rsidRPr="00B55FFF">
        <w:rPr>
          <w:rFonts w:ascii="Times New Roman" w:eastAsia="Times New Roman" w:hAnsi="Times New Roman"/>
          <w:sz w:val="24"/>
          <w:szCs w:val="24"/>
        </w:rPr>
        <w:t xml:space="preserve"> of CASR</w:t>
      </w:r>
      <w:r w:rsidRPr="00B55FFF">
        <w:rPr>
          <w:rFonts w:ascii="Times New Roman" w:eastAsia="Times New Roman" w:hAnsi="Times New Roman"/>
          <w:sz w:val="24"/>
          <w:szCs w:val="24"/>
        </w:rPr>
        <w:t>, it is a strict liability offence not to comply with the obligations imposed by a condition.</w:t>
      </w:r>
    </w:p>
    <w:p w14:paraId="1F03A01D" w14:textId="77777777" w:rsidR="006D6009" w:rsidRPr="00B55FFF" w:rsidRDefault="006D6009" w:rsidP="006D6009">
      <w:pPr>
        <w:spacing w:after="0" w:line="240" w:lineRule="auto"/>
        <w:rPr>
          <w:rFonts w:ascii="Times New Roman" w:eastAsia="Times New Roman" w:hAnsi="Times New Roman"/>
          <w:sz w:val="24"/>
          <w:szCs w:val="24"/>
        </w:rPr>
      </w:pPr>
    </w:p>
    <w:p w14:paraId="69222D35" w14:textId="4579D0E9" w:rsidR="006D6009" w:rsidRPr="00B55FFF"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Regulation 11.225 of CASR requires an exemption to be published on the Internet. Under subregulation 11.230</w:t>
      </w:r>
      <w:r w:rsidR="00E61024">
        <w:rPr>
          <w:rFonts w:ascii="Times New Roman" w:eastAsia="Times New Roman" w:hAnsi="Times New Roman"/>
          <w:sz w:val="24"/>
          <w:szCs w:val="24"/>
        </w:rPr>
        <w:t> </w:t>
      </w:r>
      <w:r w:rsidRPr="00B55FFF">
        <w:rPr>
          <w:rFonts w:ascii="Times New Roman" w:eastAsia="Times New Roman" w:hAnsi="Times New Roman"/>
          <w:sz w:val="24"/>
          <w:szCs w:val="24"/>
        </w:rPr>
        <w:t>(1)</w:t>
      </w:r>
      <w:r w:rsidR="001A5DBE" w:rsidRPr="00B55FFF">
        <w:rPr>
          <w:rFonts w:ascii="Times New Roman" w:eastAsia="Times New Roman" w:hAnsi="Times New Roman"/>
          <w:sz w:val="24"/>
          <w:szCs w:val="24"/>
        </w:rPr>
        <w:t xml:space="preserve"> of CASR</w:t>
      </w:r>
      <w:r w:rsidRPr="00B55FFF">
        <w:rPr>
          <w:rFonts w:ascii="Times New Roman" w:eastAsia="Times New Roman" w:hAnsi="Times New Roman"/>
          <w:sz w:val="24"/>
          <w:szCs w:val="24"/>
        </w:rPr>
        <w:t>, the maximum duration of an exemption is 3 years.</w:t>
      </w:r>
    </w:p>
    <w:p w14:paraId="6DF252C2" w14:textId="045DCC6C" w:rsidR="001166A6" w:rsidRPr="00B55FFF" w:rsidRDefault="001166A6" w:rsidP="006D6009">
      <w:pPr>
        <w:spacing w:after="0" w:line="240" w:lineRule="auto"/>
        <w:rPr>
          <w:rFonts w:ascii="Times New Roman" w:eastAsia="Times New Roman" w:hAnsi="Times New Roman"/>
          <w:sz w:val="24"/>
          <w:szCs w:val="24"/>
        </w:rPr>
      </w:pPr>
    </w:p>
    <w:p w14:paraId="2403A676" w14:textId="3C5DCE2C" w:rsidR="00B73A28" w:rsidRPr="00B55FFF" w:rsidRDefault="00B73A28" w:rsidP="00B73A28">
      <w:pPr>
        <w:pStyle w:val="Default"/>
      </w:pPr>
      <w:r w:rsidRPr="00B55FFF">
        <w:rPr>
          <w:rFonts w:eastAsia="Times New Roman"/>
        </w:rPr>
        <w:t>Subpart 42.I of CASR applies to</w:t>
      </w:r>
      <w:r w:rsidRPr="00B55FFF">
        <w:t xml:space="preserve"> an aircraft:</w:t>
      </w:r>
    </w:p>
    <w:p w14:paraId="3B15BDC1" w14:textId="48B755A7" w:rsidR="00B73A28" w:rsidRPr="00B55FFF" w:rsidRDefault="00B73A28" w:rsidP="00B55FFF">
      <w:pPr>
        <w:pStyle w:val="LDP1a"/>
        <w:spacing w:before="0"/>
      </w:pPr>
      <w:r w:rsidRPr="00B55FFF">
        <w:t>(a)</w:t>
      </w:r>
      <w:r w:rsidR="00E53D80" w:rsidRPr="00B55FFF">
        <w:tab/>
      </w:r>
      <w:r w:rsidRPr="00B55FFF">
        <w:t>that is authorised to operate under an AOC</w:t>
      </w:r>
      <w:r w:rsidR="00333839" w:rsidRPr="00B55FFF">
        <w:t xml:space="preserve"> (as defined in subsection 3 (1) of the </w:t>
      </w:r>
      <w:r w:rsidR="001F49D7" w:rsidRPr="00B55FFF">
        <w:t>A</w:t>
      </w:r>
      <w:r w:rsidR="00333839" w:rsidRPr="00B55FFF">
        <w:t>ct)</w:t>
      </w:r>
      <w:r w:rsidRPr="00B55FFF">
        <w:t>; or</w:t>
      </w:r>
    </w:p>
    <w:p w14:paraId="12F50306" w14:textId="302F8DA6" w:rsidR="006D6009" w:rsidRPr="00B55FFF" w:rsidRDefault="00B73A28" w:rsidP="00B55FFF">
      <w:pPr>
        <w:pStyle w:val="LDP1a"/>
        <w:spacing w:after="0"/>
      </w:pPr>
      <w:r w:rsidRPr="00B55FFF">
        <w:t>(b)</w:t>
      </w:r>
      <w:r w:rsidRPr="00B55FFF">
        <w:tab/>
        <w:t>that is a large aircraft</w:t>
      </w:r>
      <w:r w:rsidR="001F49D7" w:rsidRPr="00B55FFF">
        <w:t xml:space="preserve"> (as defined in Part 3 of the CASR Dictionary)</w:t>
      </w:r>
      <w:r w:rsidRPr="00B55FFF">
        <w:t>.</w:t>
      </w:r>
    </w:p>
    <w:p w14:paraId="2B59D45A" w14:textId="6002C0B8" w:rsidR="004859E3" w:rsidRPr="00B55FFF" w:rsidRDefault="004859E3" w:rsidP="004859E3">
      <w:pPr>
        <w:spacing w:after="0" w:line="240" w:lineRule="auto"/>
        <w:rPr>
          <w:rFonts w:ascii="Times New Roman" w:hAnsi="Times New Roman"/>
          <w:sz w:val="24"/>
          <w:szCs w:val="24"/>
        </w:rPr>
      </w:pPr>
    </w:p>
    <w:p w14:paraId="22EF4570" w14:textId="77777777" w:rsidR="00F05F60" w:rsidRPr="00B55FFF" w:rsidRDefault="00F05F60" w:rsidP="00F05F60">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 xml:space="preserve">Under Part 1 of the CASR Dictionary, </w:t>
      </w:r>
      <w:r w:rsidRPr="00B55FFF">
        <w:rPr>
          <w:rFonts w:ascii="Times New Roman" w:hAnsi="Times New Roman"/>
          <w:b/>
          <w:bCs/>
          <w:i/>
          <w:iCs/>
          <w:sz w:val="24"/>
          <w:szCs w:val="24"/>
        </w:rPr>
        <w:t xml:space="preserve">continuing airworthiness management organisation </w:t>
      </w:r>
      <w:r w:rsidRPr="00B55FFF">
        <w:rPr>
          <w:rFonts w:ascii="Times New Roman" w:hAnsi="Times New Roman"/>
          <w:sz w:val="24"/>
          <w:szCs w:val="24"/>
        </w:rPr>
        <w:t>means a person who holds an approval under regulation 42.590 of CASR that is in force.</w:t>
      </w:r>
    </w:p>
    <w:p w14:paraId="50479FBF" w14:textId="77777777" w:rsidR="00F05F60" w:rsidRPr="00B55FFF" w:rsidRDefault="00F05F60" w:rsidP="00F05F60">
      <w:pPr>
        <w:spacing w:after="0" w:line="240" w:lineRule="auto"/>
        <w:rPr>
          <w:rFonts w:ascii="Times New Roman" w:eastAsia="Times New Roman" w:hAnsi="Times New Roman"/>
          <w:sz w:val="24"/>
          <w:szCs w:val="24"/>
        </w:rPr>
      </w:pPr>
    </w:p>
    <w:p w14:paraId="66C835DB" w14:textId="77777777" w:rsidR="00F05F60" w:rsidRPr="00B55FFF" w:rsidRDefault="00F05F60" w:rsidP="00F05F60">
      <w:pPr>
        <w:spacing w:after="0" w:line="240" w:lineRule="auto"/>
        <w:rPr>
          <w:rFonts w:ascii="Times New Roman" w:hAnsi="Times New Roman"/>
          <w:sz w:val="24"/>
          <w:szCs w:val="24"/>
        </w:rPr>
      </w:pPr>
      <w:r w:rsidRPr="00B55FFF">
        <w:rPr>
          <w:rFonts w:ascii="Times New Roman" w:eastAsia="Times New Roman" w:hAnsi="Times New Roman"/>
          <w:sz w:val="24"/>
          <w:szCs w:val="24"/>
        </w:rPr>
        <w:t xml:space="preserve">The term </w:t>
      </w:r>
      <w:r w:rsidRPr="00B55FFF">
        <w:rPr>
          <w:rFonts w:ascii="Times New Roman" w:hAnsi="Times New Roman"/>
          <w:b/>
          <w:bCs/>
          <w:i/>
          <w:iCs/>
          <w:sz w:val="24"/>
          <w:szCs w:val="24"/>
        </w:rPr>
        <w:t>instructions for continuing airworthiness</w:t>
      </w:r>
      <w:r w:rsidRPr="00B55FFF">
        <w:rPr>
          <w:rFonts w:ascii="Times New Roman" w:hAnsi="Times New Roman"/>
          <w:sz w:val="24"/>
          <w:szCs w:val="24"/>
        </w:rPr>
        <w:t>, for an aircraft, is defined in clause 10 of Part 3 of the CASR Dictionary.</w:t>
      </w:r>
    </w:p>
    <w:p w14:paraId="29C6F9BD" w14:textId="77777777" w:rsidR="00F05F60" w:rsidRPr="00B55FFF" w:rsidRDefault="00F05F60" w:rsidP="00F05F60">
      <w:pPr>
        <w:spacing w:after="0" w:line="240" w:lineRule="auto"/>
        <w:rPr>
          <w:rFonts w:ascii="Times New Roman" w:hAnsi="Times New Roman"/>
          <w:sz w:val="24"/>
          <w:szCs w:val="24"/>
        </w:rPr>
      </w:pPr>
    </w:p>
    <w:p w14:paraId="51677FB5" w14:textId="77777777" w:rsidR="00F05F60" w:rsidRPr="00B55FFF" w:rsidRDefault="00F05F60" w:rsidP="00F05F60">
      <w:pPr>
        <w:spacing w:after="0" w:line="240" w:lineRule="auto"/>
        <w:rPr>
          <w:rFonts w:ascii="Times New Roman" w:eastAsia="Times New Roman" w:hAnsi="Times New Roman"/>
          <w:sz w:val="24"/>
          <w:szCs w:val="24"/>
        </w:rPr>
      </w:pPr>
      <w:r w:rsidRPr="00B55FFF">
        <w:rPr>
          <w:rFonts w:ascii="Times New Roman" w:hAnsi="Times New Roman"/>
          <w:sz w:val="24"/>
          <w:szCs w:val="24"/>
        </w:rPr>
        <w:t xml:space="preserve">The term </w:t>
      </w:r>
      <w:r w:rsidRPr="00B55FFF">
        <w:rPr>
          <w:rFonts w:ascii="Times New Roman" w:hAnsi="Times New Roman"/>
          <w:b/>
          <w:bCs/>
          <w:i/>
          <w:iCs/>
          <w:sz w:val="24"/>
          <w:szCs w:val="24"/>
        </w:rPr>
        <w:t>airworthy</w:t>
      </w:r>
      <w:r w:rsidRPr="00B55FFF">
        <w:rPr>
          <w:rFonts w:ascii="Times New Roman" w:hAnsi="Times New Roman"/>
          <w:sz w:val="24"/>
          <w:szCs w:val="24"/>
        </w:rPr>
        <w:t xml:space="preserve"> has the meaning given by subregulation 42.015 (2) of CASR.</w:t>
      </w:r>
    </w:p>
    <w:p w14:paraId="64A82DBB" w14:textId="77777777" w:rsidR="00F05F60" w:rsidRPr="00B55FFF" w:rsidRDefault="00F05F60" w:rsidP="004859E3">
      <w:pPr>
        <w:spacing w:after="0" w:line="240" w:lineRule="auto"/>
        <w:rPr>
          <w:rFonts w:ascii="Times New Roman" w:hAnsi="Times New Roman"/>
          <w:sz w:val="24"/>
          <w:szCs w:val="24"/>
        </w:rPr>
      </w:pPr>
    </w:p>
    <w:p w14:paraId="637789FD" w14:textId="3D41A424" w:rsidR="004A0E34" w:rsidRPr="00B55FFF" w:rsidRDefault="004A0E34" w:rsidP="00B55FFF">
      <w:pPr>
        <w:spacing w:after="0" w:line="240" w:lineRule="auto"/>
        <w:rPr>
          <w:rFonts w:ascii="Times New Roman" w:hAnsi="Times New Roman"/>
          <w:sz w:val="24"/>
          <w:szCs w:val="24"/>
        </w:rPr>
      </w:pPr>
      <w:r w:rsidRPr="00B55FFF">
        <w:rPr>
          <w:rFonts w:ascii="Times New Roman" w:hAnsi="Times New Roman"/>
          <w:sz w:val="24"/>
          <w:szCs w:val="24"/>
        </w:rPr>
        <w:t>Under regulation 42.860 of CASR, a document is an ARC only if it is in the approved form.</w:t>
      </w:r>
    </w:p>
    <w:p w14:paraId="175ACA9A" w14:textId="77777777" w:rsidR="004A0E34" w:rsidRPr="00B55FFF" w:rsidRDefault="004A0E34" w:rsidP="00B55FFF">
      <w:pPr>
        <w:spacing w:after="0" w:line="240" w:lineRule="auto"/>
        <w:rPr>
          <w:rFonts w:ascii="Times New Roman" w:hAnsi="Times New Roman"/>
          <w:sz w:val="24"/>
          <w:szCs w:val="24"/>
        </w:rPr>
      </w:pPr>
    </w:p>
    <w:p w14:paraId="1159CCCB" w14:textId="72DE5E1B" w:rsidR="00A532D6" w:rsidRPr="00B55FFF" w:rsidRDefault="004859E3" w:rsidP="00B55FFF">
      <w:pPr>
        <w:spacing w:after="0" w:line="240" w:lineRule="auto"/>
        <w:rPr>
          <w:rFonts w:ascii="Times New Roman" w:hAnsi="Times New Roman"/>
          <w:sz w:val="24"/>
          <w:szCs w:val="24"/>
        </w:rPr>
      </w:pPr>
      <w:r w:rsidRPr="00B55FFF">
        <w:rPr>
          <w:rFonts w:ascii="Times New Roman" w:hAnsi="Times New Roman"/>
          <w:sz w:val="24"/>
          <w:szCs w:val="24"/>
        </w:rPr>
        <w:t xml:space="preserve">Under subregulation 42.840 (1) of CASR, </w:t>
      </w:r>
      <w:r w:rsidR="00BF4AB5" w:rsidRPr="00B55FFF">
        <w:rPr>
          <w:rFonts w:ascii="Times New Roman" w:hAnsi="Times New Roman"/>
          <w:sz w:val="24"/>
          <w:szCs w:val="24"/>
        </w:rPr>
        <w:t>the CAMO for an aircraft may issue an ARC for the aircraft.</w:t>
      </w:r>
      <w:r w:rsidR="00A532D6" w:rsidRPr="00B55FFF">
        <w:rPr>
          <w:rFonts w:ascii="Times New Roman" w:hAnsi="Times New Roman"/>
          <w:sz w:val="24"/>
          <w:szCs w:val="24"/>
        </w:rPr>
        <w:t xml:space="preserve"> Under subregulation 42.840 (2), if a CAMO issues an ARC for the aircraft, the organisation must ensure the certificate is issued on behalf of the organisation by an individual:</w:t>
      </w:r>
    </w:p>
    <w:p w14:paraId="3D123DC5" w14:textId="682BEE45" w:rsidR="00A532D6" w:rsidRPr="00B55FFF" w:rsidRDefault="00A532D6" w:rsidP="00E61024">
      <w:pPr>
        <w:pStyle w:val="LDP1a"/>
        <w:spacing w:before="0"/>
      </w:pPr>
      <w:r w:rsidRPr="00B55FFF">
        <w:t>(a)</w:t>
      </w:r>
      <w:r w:rsidR="0002056C" w:rsidRPr="00B55FFF">
        <w:tab/>
      </w:r>
      <w:r w:rsidRPr="00B55FFF">
        <w:t xml:space="preserve">who is an airworthiness review employee </w:t>
      </w:r>
      <w:r w:rsidR="00755FE6" w:rsidRPr="00B55FFF">
        <w:t>(as defined in subregulation</w:t>
      </w:r>
      <w:r w:rsidR="00E61024">
        <w:t xml:space="preserve"> </w:t>
      </w:r>
      <w:r w:rsidR="00755FE6" w:rsidRPr="00B55FFF">
        <w:t xml:space="preserve">42.015 (1) of CASR) </w:t>
      </w:r>
      <w:r w:rsidRPr="00B55FFF">
        <w:t>of the organisation; and</w:t>
      </w:r>
    </w:p>
    <w:p w14:paraId="5E85C4DC" w14:textId="57BE34E1" w:rsidR="004859E3" w:rsidRPr="00B55FFF" w:rsidRDefault="00A532D6" w:rsidP="00E61024">
      <w:pPr>
        <w:pStyle w:val="LDP1a"/>
        <w:spacing w:before="0"/>
      </w:pPr>
      <w:r w:rsidRPr="00B55FFF">
        <w:t>(b)</w:t>
      </w:r>
      <w:r w:rsidR="0002056C" w:rsidRPr="00B55FFF">
        <w:tab/>
      </w:r>
      <w:r w:rsidRPr="00B55FFF">
        <w:t xml:space="preserve">whose authorisation as an airworthiness review employee permits the employee to issue an </w:t>
      </w:r>
      <w:r w:rsidR="00D535DC" w:rsidRPr="00B55FFF">
        <w:t>ARC</w:t>
      </w:r>
      <w:r w:rsidRPr="00B55FFF">
        <w:t xml:space="preserve"> for the aircraft.</w:t>
      </w:r>
    </w:p>
    <w:p w14:paraId="6F1DE56E" w14:textId="68F7999B" w:rsidR="00EE451B" w:rsidRPr="00B55FFF" w:rsidRDefault="00EE451B" w:rsidP="00B55FFF">
      <w:pPr>
        <w:spacing w:after="0" w:line="240" w:lineRule="auto"/>
        <w:rPr>
          <w:rFonts w:ascii="Times New Roman" w:hAnsi="Times New Roman"/>
          <w:sz w:val="24"/>
          <w:szCs w:val="24"/>
        </w:rPr>
      </w:pPr>
    </w:p>
    <w:p w14:paraId="7DCCB7D5" w14:textId="305453EB" w:rsidR="00EE451B" w:rsidRPr="00B55FFF" w:rsidRDefault="00EE451B" w:rsidP="00B55FFF">
      <w:pPr>
        <w:spacing w:after="0" w:line="240" w:lineRule="auto"/>
        <w:rPr>
          <w:rFonts w:ascii="Times New Roman" w:hAnsi="Times New Roman"/>
          <w:sz w:val="24"/>
          <w:szCs w:val="24"/>
        </w:rPr>
      </w:pPr>
      <w:r w:rsidRPr="00B55FFF">
        <w:rPr>
          <w:rFonts w:ascii="Times New Roman" w:hAnsi="Times New Roman"/>
          <w:sz w:val="24"/>
          <w:szCs w:val="24"/>
        </w:rPr>
        <w:t>Regulation 42.880 of CASR sets out the requirements for extending the time for which an ARC for an aircraft is in force</w:t>
      </w:r>
      <w:r w:rsidR="0063157A" w:rsidRPr="00B55FFF">
        <w:rPr>
          <w:rFonts w:ascii="Times New Roman" w:hAnsi="Times New Roman"/>
          <w:sz w:val="24"/>
          <w:szCs w:val="24"/>
        </w:rPr>
        <w:t>. One requirement, under subregulation 42.880 (4)</w:t>
      </w:r>
      <w:r w:rsidR="00E61024">
        <w:rPr>
          <w:rFonts w:ascii="Times New Roman" w:hAnsi="Times New Roman"/>
          <w:sz w:val="24"/>
          <w:szCs w:val="24"/>
        </w:rPr>
        <w:t>,</w:t>
      </w:r>
      <w:r w:rsidR="0063157A" w:rsidRPr="00B55FFF">
        <w:rPr>
          <w:rFonts w:ascii="Times New Roman" w:hAnsi="Times New Roman"/>
          <w:sz w:val="24"/>
          <w:szCs w:val="24"/>
        </w:rPr>
        <w:t xml:space="preserve"> is that </w:t>
      </w:r>
      <w:r w:rsidR="00041D38" w:rsidRPr="00B55FFF">
        <w:rPr>
          <w:rFonts w:ascii="Times New Roman" w:hAnsi="Times New Roman"/>
          <w:sz w:val="24"/>
          <w:szCs w:val="24"/>
        </w:rPr>
        <w:t>t</w:t>
      </w:r>
      <w:r w:rsidR="0063157A" w:rsidRPr="00B55FFF">
        <w:rPr>
          <w:rFonts w:ascii="Times New Roman" w:hAnsi="Times New Roman"/>
          <w:sz w:val="24"/>
          <w:szCs w:val="24"/>
        </w:rPr>
        <w:t>he time for which the certificate is in force may be extended no more than twice</w:t>
      </w:r>
      <w:r w:rsidR="00041D38" w:rsidRPr="00B55FFF">
        <w:rPr>
          <w:rFonts w:ascii="Times New Roman" w:hAnsi="Times New Roman"/>
          <w:sz w:val="24"/>
          <w:szCs w:val="24"/>
        </w:rPr>
        <w:t>. Another requirement, under subregulation 42.880 (5)</w:t>
      </w:r>
      <w:r w:rsidR="00E61024">
        <w:rPr>
          <w:rFonts w:ascii="Times New Roman" w:hAnsi="Times New Roman"/>
          <w:sz w:val="24"/>
          <w:szCs w:val="24"/>
        </w:rPr>
        <w:t>,</w:t>
      </w:r>
      <w:r w:rsidR="00041D38" w:rsidRPr="00B55FFF">
        <w:rPr>
          <w:rFonts w:ascii="Times New Roman" w:hAnsi="Times New Roman"/>
          <w:sz w:val="24"/>
          <w:szCs w:val="24"/>
        </w:rPr>
        <w:t xml:space="preserve"> is that the aircraft must be airworthy.</w:t>
      </w:r>
    </w:p>
    <w:p w14:paraId="3CF21B94" w14:textId="77777777" w:rsidR="00041D38" w:rsidRPr="00B55FFF" w:rsidRDefault="00041D38" w:rsidP="00B55FFF">
      <w:pPr>
        <w:spacing w:after="0" w:line="240" w:lineRule="auto"/>
        <w:rPr>
          <w:rFonts w:ascii="Times New Roman" w:hAnsi="Times New Roman"/>
          <w:sz w:val="24"/>
          <w:szCs w:val="24"/>
        </w:rPr>
      </w:pPr>
    </w:p>
    <w:p w14:paraId="5C81B11B" w14:textId="3CAA5704" w:rsidR="006D6009" w:rsidRPr="00B55FFF" w:rsidRDefault="008B1FE0" w:rsidP="006D6009">
      <w:pPr>
        <w:spacing w:after="0" w:line="240" w:lineRule="auto"/>
        <w:rPr>
          <w:rFonts w:ascii="Times New Roman" w:hAnsi="Times New Roman"/>
          <w:sz w:val="24"/>
          <w:szCs w:val="24"/>
        </w:rPr>
      </w:pPr>
      <w:r w:rsidRPr="00B55FFF">
        <w:rPr>
          <w:rFonts w:ascii="Times New Roman" w:eastAsia="Times New Roman" w:hAnsi="Times New Roman"/>
          <w:sz w:val="24"/>
          <w:szCs w:val="24"/>
        </w:rPr>
        <w:t xml:space="preserve">Under subregulation </w:t>
      </w:r>
      <w:r w:rsidR="00A95F92" w:rsidRPr="00B55FFF">
        <w:rPr>
          <w:rFonts w:ascii="Times New Roman" w:eastAsia="Times New Roman" w:hAnsi="Times New Roman"/>
          <w:sz w:val="24"/>
          <w:szCs w:val="24"/>
        </w:rPr>
        <w:t xml:space="preserve">42.885 (1) of CASR, </w:t>
      </w:r>
      <w:r w:rsidR="00A95F92" w:rsidRPr="00B55FFF">
        <w:rPr>
          <w:rFonts w:ascii="Times New Roman" w:hAnsi="Times New Roman"/>
          <w:sz w:val="24"/>
          <w:szCs w:val="24"/>
        </w:rPr>
        <w:t>a CAMO must ensure that an individual does not extend an ARC on its behalf for an aircraft unless the requirements mentioned in regulation</w:t>
      </w:r>
      <w:r w:rsidR="00E61024">
        <w:rPr>
          <w:rFonts w:ascii="Times New Roman" w:hAnsi="Times New Roman"/>
          <w:sz w:val="24"/>
          <w:szCs w:val="24"/>
        </w:rPr>
        <w:t> </w:t>
      </w:r>
      <w:r w:rsidR="00A95F92" w:rsidRPr="00B55FFF">
        <w:rPr>
          <w:rFonts w:ascii="Times New Roman" w:hAnsi="Times New Roman"/>
          <w:sz w:val="24"/>
          <w:szCs w:val="24"/>
        </w:rPr>
        <w:t xml:space="preserve">42.880 are met. Subregulation </w:t>
      </w:r>
      <w:r w:rsidR="005578F5" w:rsidRPr="00B55FFF">
        <w:rPr>
          <w:rFonts w:ascii="Times New Roman" w:hAnsi="Times New Roman"/>
          <w:sz w:val="24"/>
          <w:szCs w:val="24"/>
        </w:rPr>
        <w:t>42.885 (2) makes it an offence for a CAMO to breach this obligation</w:t>
      </w:r>
      <w:r w:rsidR="0093198D" w:rsidRPr="00B55FFF">
        <w:rPr>
          <w:rFonts w:ascii="Times New Roman" w:hAnsi="Times New Roman"/>
          <w:sz w:val="24"/>
          <w:szCs w:val="24"/>
        </w:rPr>
        <w:t>.</w:t>
      </w:r>
    </w:p>
    <w:p w14:paraId="6189E775" w14:textId="028162C7" w:rsidR="0093198D" w:rsidRPr="00B55FFF" w:rsidRDefault="0093198D" w:rsidP="006D6009">
      <w:pPr>
        <w:spacing w:after="0" w:line="240" w:lineRule="auto"/>
        <w:rPr>
          <w:rFonts w:ascii="Times New Roman" w:hAnsi="Times New Roman"/>
          <w:sz w:val="24"/>
          <w:szCs w:val="24"/>
        </w:rPr>
      </w:pPr>
    </w:p>
    <w:p w14:paraId="752D3508" w14:textId="15C3BEB8" w:rsidR="00327409" w:rsidRPr="00B55FFF" w:rsidRDefault="00252E5C" w:rsidP="00327409">
      <w:pPr>
        <w:spacing w:after="0" w:line="240" w:lineRule="auto"/>
        <w:rPr>
          <w:rFonts w:ascii="Times New Roman" w:hAnsi="Times New Roman"/>
          <w:sz w:val="24"/>
          <w:szCs w:val="24"/>
        </w:rPr>
      </w:pPr>
      <w:r w:rsidRPr="00B55FFF">
        <w:rPr>
          <w:rFonts w:ascii="Times New Roman" w:eastAsia="Times New Roman" w:hAnsi="Times New Roman"/>
          <w:sz w:val="24"/>
          <w:szCs w:val="24"/>
        </w:rPr>
        <w:t>Under subregulation 42.8</w:t>
      </w:r>
      <w:r w:rsidR="00327409" w:rsidRPr="00B55FFF">
        <w:rPr>
          <w:rFonts w:ascii="Times New Roman" w:eastAsia="Times New Roman" w:hAnsi="Times New Roman"/>
          <w:sz w:val="24"/>
          <w:szCs w:val="24"/>
        </w:rPr>
        <w:t>90</w:t>
      </w:r>
      <w:r w:rsidRPr="00B55FFF">
        <w:rPr>
          <w:rFonts w:ascii="Times New Roman" w:eastAsia="Times New Roman" w:hAnsi="Times New Roman"/>
          <w:sz w:val="24"/>
          <w:szCs w:val="24"/>
        </w:rPr>
        <w:t> (1) of CASR,</w:t>
      </w:r>
      <w:r w:rsidR="00327409" w:rsidRPr="00B55FFF">
        <w:rPr>
          <w:rFonts w:ascii="Times New Roman" w:eastAsia="Times New Roman" w:hAnsi="Times New Roman"/>
          <w:sz w:val="24"/>
          <w:szCs w:val="24"/>
        </w:rPr>
        <w:t xml:space="preserve"> a</w:t>
      </w:r>
      <w:r w:rsidR="00327409" w:rsidRPr="00B55FFF">
        <w:rPr>
          <w:rFonts w:ascii="Times New Roman" w:hAnsi="Times New Roman"/>
          <w:sz w:val="24"/>
          <w:szCs w:val="24"/>
        </w:rPr>
        <w:t>n individual must not extend an ARC for an</w:t>
      </w:r>
      <w:r w:rsidR="00E61024">
        <w:rPr>
          <w:rFonts w:ascii="Times New Roman" w:hAnsi="Times New Roman"/>
          <w:sz w:val="24"/>
          <w:szCs w:val="24"/>
        </w:rPr>
        <w:t> </w:t>
      </w:r>
      <w:r w:rsidR="00327409" w:rsidRPr="00B55FFF">
        <w:rPr>
          <w:rFonts w:ascii="Times New Roman" w:hAnsi="Times New Roman"/>
          <w:sz w:val="24"/>
          <w:szCs w:val="24"/>
        </w:rPr>
        <w:t>aircraft unless the requirements mentioned in regulation 42.880 are met. Subregulation</w:t>
      </w:r>
      <w:r w:rsidR="00E61024">
        <w:rPr>
          <w:rFonts w:ascii="Times New Roman" w:hAnsi="Times New Roman"/>
          <w:sz w:val="24"/>
          <w:szCs w:val="24"/>
        </w:rPr>
        <w:t> </w:t>
      </w:r>
      <w:r w:rsidR="00327409" w:rsidRPr="00B55FFF">
        <w:rPr>
          <w:rFonts w:ascii="Times New Roman" w:hAnsi="Times New Roman"/>
          <w:sz w:val="24"/>
          <w:szCs w:val="24"/>
        </w:rPr>
        <w:t>42.890 (2) makes it an offence for an individual to breach this obligation.</w:t>
      </w:r>
    </w:p>
    <w:p w14:paraId="38B715A7" w14:textId="0B8E8266" w:rsidR="0093198D" w:rsidRPr="00B55FFF" w:rsidRDefault="0093198D" w:rsidP="006D6009">
      <w:pPr>
        <w:spacing w:after="0" w:line="240" w:lineRule="auto"/>
        <w:rPr>
          <w:rFonts w:ascii="Times New Roman" w:hAnsi="Times New Roman"/>
          <w:sz w:val="24"/>
          <w:szCs w:val="24"/>
        </w:rPr>
      </w:pPr>
    </w:p>
    <w:p w14:paraId="346D0624" w14:textId="18EC63B6" w:rsidR="00036260" w:rsidRPr="00B55FFF" w:rsidRDefault="00036260" w:rsidP="00B55FFF">
      <w:pPr>
        <w:keepNext/>
        <w:spacing w:after="0" w:line="240" w:lineRule="auto"/>
        <w:rPr>
          <w:rFonts w:ascii="Times New Roman" w:hAnsi="Times New Roman"/>
          <w:sz w:val="24"/>
          <w:szCs w:val="24"/>
        </w:rPr>
      </w:pPr>
      <w:r w:rsidRPr="00B55FFF">
        <w:rPr>
          <w:rFonts w:ascii="Times New Roman" w:eastAsia="Times New Roman" w:hAnsi="Times New Roman"/>
          <w:sz w:val="24"/>
          <w:szCs w:val="24"/>
        </w:rPr>
        <w:lastRenderedPageBreak/>
        <w:t>Under regulation 42</w:t>
      </w:r>
      <w:r w:rsidR="00AF1A59" w:rsidRPr="00B55FFF">
        <w:rPr>
          <w:rFonts w:ascii="Times New Roman" w:eastAsia="Times New Roman" w:hAnsi="Times New Roman"/>
          <w:sz w:val="24"/>
          <w:szCs w:val="24"/>
        </w:rPr>
        <w:t>.</w:t>
      </w:r>
      <w:r w:rsidRPr="00B55FFF">
        <w:rPr>
          <w:rFonts w:ascii="Times New Roman" w:eastAsia="Times New Roman" w:hAnsi="Times New Roman"/>
          <w:sz w:val="24"/>
          <w:szCs w:val="24"/>
        </w:rPr>
        <w:t>895 of CASR, t</w:t>
      </w:r>
      <w:r w:rsidRPr="00B55FFF">
        <w:rPr>
          <w:rFonts w:ascii="Times New Roman" w:hAnsi="Times New Roman"/>
          <w:sz w:val="24"/>
          <w:szCs w:val="24"/>
        </w:rPr>
        <w:t>o extend the time for which an</w:t>
      </w:r>
      <w:r w:rsidR="00694B67" w:rsidRPr="00B55FFF">
        <w:rPr>
          <w:rFonts w:ascii="Times New Roman" w:hAnsi="Times New Roman"/>
          <w:sz w:val="24"/>
          <w:szCs w:val="24"/>
        </w:rPr>
        <w:t xml:space="preserve"> ARC</w:t>
      </w:r>
      <w:r w:rsidRPr="00B55FFF">
        <w:rPr>
          <w:rFonts w:ascii="Times New Roman" w:hAnsi="Times New Roman"/>
          <w:sz w:val="24"/>
          <w:szCs w:val="24"/>
        </w:rPr>
        <w:t xml:space="preserve"> is in force, an individual must:</w:t>
      </w:r>
    </w:p>
    <w:p w14:paraId="55916D71" w14:textId="11784B93" w:rsidR="00036260" w:rsidRPr="00B55FFF" w:rsidRDefault="00036260" w:rsidP="00B55FFF">
      <w:pPr>
        <w:pStyle w:val="LDP1a"/>
        <w:keepNext/>
      </w:pPr>
      <w:r w:rsidRPr="00B55FFF">
        <w:t>(a)</w:t>
      </w:r>
      <w:r w:rsidR="00694B67" w:rsidRPr="00B55FFF">
        <w:tab/>
      </w:r>
      <w:r w:rsidRPr="00B55FFF">
        <w:t>sign the certificate; and</w:t>
      </w:r>
    </w:p>
    <w:p w14:paraId="6B490351" w14:textId="7584A141" w:rsidR="00A95F92" w:rsidRPr="00B55FFF" w:rsidRDefault="00036260" w:rsidP="00B55FFF">
      <w:pPr>
        <w:pStyle w:val="LDP1a"/>
      </w:pPr>
      <w:r w:rsidRPr="00B55FFF">
        <w:t>(b)</w:t>
      </w:r>
      <w:r w:rsidR="00694B67" w:rsidRPr="00B55FFF">
        <w:tab/>
      </w:r>
      <w:r w:rsidRPr="00B55FFF">
        <w:t>record on the certificate the date of the extension and the new date of expiry of the certificate.</w:t>
      </w:r>
    </w:p>
    <w:p w14:paraId="04FAD02D" w14:textId="77777777" w:rsidR="006D6009" w:rsidRPr="00B55FFF" w:rsidRDefault="006D6009" w:rsidP="006D6009">
      <w:pPr>
        <w:spacing w:after="0" w:line="240" w:lineRule="auto"/>
        <w:rPr>
          <w:rFonts w:ascii="Times New Roman" w:eastAsia="Times New Roman" w:hAnsi="Times New Roman"/>
          <w:b/>
          <w:sz w:val="24"/>
          <w:szCs w:val="24"/>
        </w:rPr>
      </w:pPr>
    </w:p>
    <w:p w14:paraId="25110BF1" w14:textId="378AE036" w:rsidR="006D6009" w:rsidRPr="00B55FFF" w:rsidRDefault="007B5B91" w:rsidP="006D6009">
      <w:pPr>
        <w:spacing w:after="0" w:line="240" w:lineRule="auto"/>
        <w:rPr>
          <w:rFonts w:ascii="Times New Roman" w:eastAsia="Times New Roman" w:hAnsi="Times New Roman"/>
          <w:b/>
          <w:sz w:val="24"/>
          <w:szCs w:val="24"/>
        </w:rPr>
      </w:pPr>
      <w:r w:rsidRPr="00B55FFF">
        <w:rPr>
          <w:rFonts w:ascii="Times New Roman" w:eastAsia="Times New Roman" w:hAnsi="Times New Roman"/>
          <w:b/>
          <w:sz w:val="24"/>
          <w:szCs w:val="24"/>
        </w:rPr>
        <w:t>Overview of instrument</w:t>
      </w:r>
    </w:p>
    <w:p w14:paraId="1C7A3924" w14:textId="4EF7F8C1" w:rsidR="00F90A30" w:rsidRDefault="00D774E7" w:rsidP="00320155">
      <w:pPr>
        <w:spacing w:after="0" w:line="240" w:lineRule="auto"/>
        <w:rPr>
          <w:rFonts w:ascii="Times New Roman" w:hAnsi="Times New Roman"/>
          <w:sz w:val="24"/>
          <w:szCs w:val="24"/>
        </w:rPr>
      </w:pPr>
      <w:r w:rsidRPr="00B55FFF">
        <w:rPr>
          <w:rFonts w:ascii="Times New Roman" w:hAnsi="Times New Roman"/>
          <w:sz w:val="24"/>
          <w:szCs w:val="24"/>
        </w:rPr>
        <w:t xml:space="preserve">For an aircraft to which </w:t>
      </w:r>
      <w:r w:rsidR="006D0A8E" w:rsidRPr="00B55FFF">
        <w:rPr>
          <w:rFonts w:ascii="Times New Roman" w:hAnsi="Times New Roman"/>
          <w:sz w:val="24"/>
          <w:szCs w:val="24"/>
        </w:rPr>
        <w:t>Subp</w:t>
      </w:r>
      <w:r w:rsidRPr="00B55FFF">
        <w:rPr>
          <w:rFonts w:ascii="Times New Roman" w:hAnsi="Times New Roman"/>
          <w:sz w:val="24"/>
          <w:szCs w:val="24"/>
        </w:rPr>
        <w:t>art 42</w:t>
      </w:r>
      <w:r w:rsidR="006D0A8E" w:rsidRPr="00B55FFF">
        <w:rPr>
          <w:rFonts w:ascii="Times New Roman" w:hAnsi="Times New Roman"/>
          <w:sz w:val="24"/>
          <w:szCs w:val="24"/>
        </w:rPr>
        <w:t>.I</w:t>
      </w:r>
      <w:r w:rsidRPr="00B55FFF">
        <w:rPr>
          <w:rFonts w:ascii="Times New Roman" w:hAnsi="Times New Roman"/>
          <w:sz w:val="24"/>
          <w:szCs w:val="24"/>
        </w:rPr>
        <w:t xml:space="preserve"> applies, a periodic review of the aircraft’s airworthiness status must be carried out by the </w:t>
      </w:r>
      <w:r w:rsidR="006D0A8E" w:rsidRPr="00B55FFF">
        <w:rPr>
          <w:rFonts w:ascii="Times New Roman" w:hAnsi="Times New Roman"/>
          <w:sz w:val="24"/>
          <w:szCs w:val="24"/>
        </w:rPr>
        <w:t>CAMO</w:t>
      </w:r>
      <w:r w:rsidR="006F1950" w:rsidRPr="00B55FFF">
        <w:rPr>
          <w:rFonts w:ascii="Times New Roman" w:hAnsi="Times New Roman"/>
          <w:sz w:val="24"/>
          <w:szCs w:val="24"/>
        </w:rPr>
        <w:t xml:space="preserve"> for the aircraft</w:t>
      </w:r>
      <w:r w:rsidRPr="00B55FFF">
        <w:rPr>
          <w:rFonts w:ascii="Times New Roman" w:hAnsi="Times New Roman"/>
          <w:sz w:val="24"/>
          <w:szCs w:val="24"/>
        </w:rPr>
        <w:t>. T</w:t>
      </w:r>
      <w:r w:rsidR="00F90A30" w:rsidRPr="00B55FFF">
        <w:rPr>
          <w:rFonts w:ascii="Times New Roman" w:hAnsi="Times New Roman"/>
          <w:sz w:val="24"/>
          <w:szCs w:val="24"/>
        </w:rPr>
        <w:t>he CAMO may issue an ARC for the aircraft only if the requirements stated in regulation 42.845 of CASR are met.</w:t>
      </w:r>
      <w:r w:rsidR="00576241" w:rsidRPr="00B55FFF">
        <w:rPr>
          <w:rFonts w:ascii="Times New Roman" w:hAnsi="Times New Roman"/>
          <w:sz w:val="24"/>
          <w:szCs w:val="24"/>
        </w:rPr>
        <w:t xml:space="preserve"> Similarly, an individual must not issue an </w:t>
      </w:r>
      <w:r w:rsidR="00654F34" w:rsidRPr="00B55FFF">
        <w:rPr>
          <w:rFonts w:ascii="Times New Roman" w:hAnsi="Times New Roman"/>
          <w:sz w:val="24"/>
          <w:szCs w:val="24"/>
        </w:rPr>
        <w:t>ARC</w:t>
      </w:r>
      <w:r w:rsidR="008E4FA4" w:rsidRPr="00B55FFF">
        <w:rPr>
          <w:rFonts w:ascii="Times New Roman" w:hAnsi="Times New Roman"/>
          <w:sz w:val="24"/>
          <w:szCs w:val="24"/>
        </w:rPr>
        <w:t>, on behalf of the CAMO,</w:t>
      </w:r>
      <w:r w:rsidR="00576241" w:rsidRPr="00B55FFF">
        <w:rPr>
          <w:rFonts w:ascii="Times New Roman" w:hAnsi="Times New Roman"/>
          <w:sz w:val="24"/>
          <w:szCs w:val="24"/>
        </w:rPr>
        <w:t xml:space="preserve"> for an aircraft unless the requirements mentioned in regulation 42.845 are met.</w:t>
      </w:r>
    </w:p>
    <w:p w14:paraId="1A0EE05A" w14:textId="77777777" w:rsidR="00E61024" w:rsidRPr="00B55FFF" w:rsidRDefault="00E61024" w:rsidP="00320155">
      <w:pPr>
        <w:spacing w:after="0" w:line="240" w:lineRule="auto"/>
        <w:rPr>
          <w:rFonts w:ascii="Times New Roman" w:hAnsi="Times New Roman"/>
          <w:sz w:val="24"/>
          <w:szCs w:val="24"/>
        </w:rPr>
      </w:pPr>
    </w:p>
    <w:p w14:paraId="2538CF12" w14:textId="4772721C" w:rsidR="00D774E7" w:rsidRDefault="006C1BE7" w:rsidP="00B55FFF">
      <w:pPr>
        <w:spacing w:after="0" w:line="240" w:lineRule="auto"/>
        <w:rPr>
          <w:rFonts w:ascii="Times New Roman" w:hAnsi="Times New Roman"/>
          <w:sz w:val="24"/>
          <w:szCs w:val="24"/>
        </w:rPr>
      </w:pPr>
      <w:r w:rsidRPr="00B55FFF">
        <w:rPr>
          <w:rFonts w:ascii="Times New Roman" w:hAnsi="Times New Roman"/>
          <w:sz w:val="24"/>
          <w:szCs w:val="24"/>
        </w:rPr>
        <w:t>Under regulation 42.</w:t>
      </w:r>
      <w:r w:rsidR="0072343B" w:rsidRPr="00B55FFF">
        <w:rPr>
          <w:rFonts w:ascii="Times New Roman" w:hAnsi="Times New Roman"/>
          <w:sz w:val="24"/>
          <w:szCs w:val="24"/>
        </w:rPr>
        <w:t>870 of CASR, a</w:t>
      </w:r>
      <w:r w:rsidR="00D774E7" w:rsidRPr="00B55FFF">
        <w:rPr>
          <w:rFonts w:ascii="Times New Roman" w:hAnsi="Times New Roman"/>
          <w:sz w:val="24"/>
          <w:szCs w:val="24"/>
        </w:rPr>
        <w:t xml:space="preserve">n </w:t>
      </w:r>
      <w:r w:rsidR="00C17470" w:rsidRPr="00B55FFF">
        <w:rPr>
          <w:rFonts w:ascii="Times New Roman" w:hAnsi="Times New Roman"/>
          <w:sz w:val="24"/>
          <w:szCs w:val="24"/>
        </w:rPr>
        <w:t>ARC for an aircraft is initially issued for</w:t>
      </w:r>
      <w:r w:rsidR="00D774E7" w:rsidRPr="00B55FFF">
        <w:rPr>
          <w:rFonts w:ascii="Times New Roman" w:hAnsi="Times New Roman"/>
          <w:sz w:val="24"/>
          <w:szCs w:val="24"/>
        </w:rPr>
        <w:t xml:space="preserve"> a </w:t>
      </w:r>
      <w:r w:rsidR="00C17470" w:rsidRPr="00B55FFF">
        <w:rPr>
          <w:rFonts w:ascii="Times New Roman" w:hAnsi="Times New Roman"/>
          <w:sz w:val="24"/>
          <w:szCs w:val="24"/>
        </w:rPr>
        <w:t>period</w:t>
      </w:r>
      <w:r w:rsidR="00D774E7" w:rsidRPr="00B55FFF">
        <w:rPr>
          <w:rFonts w:ascii="Times New Roman" w:hAnsi="Times New Roman"/>
          <w:sz w:val="24"/>
          <w:szCs w:val="24"/>
        </w:rPr>
        <w:t xml:space="preserve"> of 1</w:t>
      </w:r>
      <w:r w:rsidR="0072343B" w:rsidRPr="00B55FFF">
        <w:rPr>
          <w:rFonts w:ascii="Times New Roman" w:hAnsi="Times New Roman"/>
          <w:sz w:val="24"/>
          <w:szCs w:val="24"/>
        </w:rPr>
        <w:t> </w:t>
      </w:r>
      <w:r w:rsidR="00D774E7" w:rsidRPr="00B55FFF">
        <w:rPr>
          <w:rFonts w:ascii="Times New Roman" w:hAnsi="Times New Roman"/>
          <w:sz w:val="24"/>
          <w:szCs w:val="24"/>
        </w:rPr>
        <w:t xml:space="preserve">year. </w:t>
      </w:r>
      <w:r w:rsidR="00A2092C" w:rsidRPr="00B55FFF">
        <w:rPr>
          <w:rFonts w:ascii="Times New Roman" w:hAnsi="Times New Roman"/>
          <w:sz w:val="24"/>
          <w:szCs w:val="24"/>
        </w:rPr>
        <w:t>Also</w:t>
      </w:r>
      <w:r w:rsidR="00D774E7" w:rsidRPr="00B55FFF">
        <w:rPr>
          <w:rFonts w:ascii="Times New Roman" w:hAnsi="Times New Roman"/>
          <w:sz w:val="24"/>
          <w:szCs w:val="24"/>
        </w:rPr>
        <w:t xml:space="preserve">, if the </w:t>
      </w:r>
      <w:r w:rsidR="00AB5CA3" w:rsidRPr="00B55FFF">
        <w:rPr>
          <w:rFonts w:ascii="Times New Roman" w:hAnsi="Times New Roman"/>
          <w:sz w:val="24"/>
          <w:szCs w:val="24"/>
        </w:rPr>
        <w:t>organisation</w:t>
      </w:r>
      <w:r w:rsidR="00D774E7" w:rsidRPr="00B55FFF">
        <w:rPr>
          <w:rFonts w:ascii="Times New Roman" w:hAnsi="Times New Roman"/>
          <w:sz w:val="24"/>
          <w:szCs w:val="24"/>
        </w:rPr>
        <w:t xml:space="preserve"> </w:t>
      </w:r>
      <w:r w:rsidR="00A2092C" w:rsidRPr="00B55FFF">
        <w:rPr>
          <w:rFonts w:ascii="Times New Roman" w:hAnsi="Times New Roman"/>
          <w:sz w:val="24"/>
          <w:szCs w:val="24"/>
        </w:rPr>
        <w:t xml:space="preserve">that issued the certificate has been </w:t>
      </w:r>
      <w:r w:rsidR="00AB5CA3" w:rsidRPr="00B55FFF">
        <w:rPr>
          <w:rFonts w:ascii="Times New Roman" w:hAnsi="Times New Roman"/>
          <w:sz w:val="24"/>
          <w:szCs w:val="24"/>
        </w:rPr>
        <w:t>the CAMO for the aircraft since the date of issue of the certificate</w:t>
      </w:r>
      <w:r w:rsidR="00D774E7" w:rsidRPr="00B55FFF">
        <w:rPr>
          <w:rFonts w:ascii="Times New Roman" w:hAnsi="Times New Roman"/>
          <w:sz w:val="24"/>
          <w:szCs w:val="24"/>
        </w:rPr>
        <w:t xml:space="preserve">, the CAMO </w:t>
      </w:r>
      <w:r w:rsidR="00BD747D" w:rsidRPr="00B55FFF">
        <w:rPr>
          <w:rFonts w:ascii="Times New Roman" w:hAnsi="Times New Roman"/>
          <w:sz w:val="24"/>
          <w:szCs w:val="24"/>
        </w:rPr>
        <w:t>may</w:t>
      </w:r>
      <w:r w:rsidR="00C86EF6" w:rsidRPr="00B55FFF">
        <w:rPr>
          <w:rFonts w:ascii="Times New Roman" w:hAnsi="Times New Roman"/>
          <w:sz w:val="24"/>
          <w:szCs w:val="24"/>
        </w:rPr>
        <w:t>, under subregulations 42.880 (3) and (4),</w:t>
      </w:r>
      <w:r w:rsidR="00D774E7" w:rsidRPr="00B55FFF">
        <w:rPr>
          <w:rFonts w:ascii="Times New Roman" w:hAnsi="Times New Roman"/>
          <w:sz w:val="24"/>
          <w:szCs w:val="24"/>
        </w:rPr>
        <w:t xml:space="preserve"> extend </w:t>
      </w:r>
      <w:r w:rsidR="00BD747D" w:rsidRPr="00B55FFF">
        <w:rPr>
          <w:rFonts w:ascii="Times New Roman" w:hAnsi="Times New Roman"/>
          <w:sz w:val="24"/>
          <w:szCs w:val="24"/>
        </w:rPr>
        <w:t>the time for which</w:t>
      </w:r>
      <w:r w:rsidR="00D774E7" w:rsidRPr="00B55FFF">
        <w:rPr>
          <w:rFonts w:ascii="Times New Roman" w:hAnsi="Times New Roman"/>
          <w:sz w:val="24"/>
          <w:szCs w:val="24"/>
        </w:rPr>
        <w:t xml:space="preserve"> the ARC </w:t>
      </w:r>
      <w:r w:rsidR="00BD747D" w:rsidRPr="00B55FFF">
        <w:rPr>
          <w:rFonts w:ascii="Times New Roman" w:hAnsi="Times New Roman"/>
          <w:sz w:val="24"/>
          <w:szCs w:val="24"/>
        </w:rPr>
        <w:t>for the aircraft is in force for</w:t>
      </w:r>
      <w:r w:rsidR="004C36A1" w:rsidRPr="00B55FFF">
        <w:rPr>
          <w:rFonts w:ascii="Times New Roman" w:hAnsi="Times New Roman"/>
          <w:sz w:val="24"/>
          <w:szCs w:val="24"/>
        </w:rPr>
        <w:t xml:space="preserve"> 2 consecutive periods of</w:t>
      </w:r>
      <w:r w:rsidR="00D774E7" w:rsidRPr="00B55FFF">
        <w:rPr>
          <w:rFonts w:ascii="Times New Roman" w:hAnsi="Times New Roman"/>
          <w:sz w:val="24"/>
          <w:szCs w:val="24"/>
        </w:rPr>
        <w:t xml:space="preserve"> 1</w:t>
      </w:r>
      <w:r w:rsidR="0072343B" w:rsidRPr="00B55FFF">
        <w:rPr>
          <w:rFonts w:ascii="Times New Roman" w:hAnsi="Times New Roman"/>
          <w:sz w:val="24"/>
          <w:szCs w:val="24"/>
        </w:rPr>
        <w:t> </w:t>
      </w:r>
      <w:r w:rsidR="00D774E7" w:rsidRPr="00B55FFF">
        <w:rPr>
          <w:rFonts w:ascii="Times New Roman" w:hAnsi="Times New Roman"/>
          <w:sz w:val="24"/>
          <w:szCs w:val="24"/>
        </w:rPr>
        <w:t xml:space="preserve">year </w:t>
      </w:r>
      <w:r w:rsidR="004C36A1" w:rsidRPr="00B55FFF">
        <w:rPr>
          <w:rFonts w:ascii="Times New Roman" w:hAnsi="Times New Roman"/>
          <w:sz w:val="24"/>
          <w:szCs w:val="24"/>
        </w:rPr>
        <w:t>each</w:t>
      </w:r>
      <w:r w:rsidR="00D774E7" w:rsidRPr="00B55FFF">
        <w:rPr>
          <w:rFonts w:ascii="Times New Roman" w:hAnsi="Times New Roman"/>
          <w:sz w:val="24"/>
          <w:szCs w:val="24"/>
        </w:rPr>
        <w:t xml:space="preserve">. This </w:t>
      </w:r>
      <w:r w:rsidR="007A562F" w:rsidRPr="00B55FFF">
        <w:rPr>
          <w:rFonts w:ascii="Times New Roman" w:hAnsi="Times New Roman"/>
          <w:sz w:val="24"/>
          <w:szCs w:val="24"/>
        </w:rPr>
        <w:t>allows for</w:t>
      </w:r>
      <w:r w:rsidR="00D774E7" w:rsidRPr="00B55FFF">
        <w:rPr>
          <w:rFonts w:ascii="Times New Roman" w:hAnsi="Times New Roman"/>
          <w:sz w:val="24"/>
          <w:szCs w:val="24"/>
        </w:rPr>
        <w:t xml:space="preserve"> an airworthiness review</w:t>
      </w:r>
      <w:r w:rsidR="00E077C7" w:rsidRPr="00B55FFF">
        <w:rPr>
          <w:rFonts w:ascii="Times New Roman" w:hAnsi="Times New Roman"/>
          <w:sz w:val="24"/>
          <w:szCs w:val="24"/>
        </w:rPr>
        <w:t>, for the aircraft,</w:t>
      </w:r>
      <w:r w:rsidR="00D774E7" w:rsidRPr="00B55FFF">
        <w:rPr>
          <w:rFonts w:ascii="Times New Roman" w:hAnsi="Times New Roman"/>
          <w:sz w:val="24"/>
          <w:szCs w:val="24"/>
        </w:rPr>
        <w:t xml:space="preserve"> to be carried out </w:t>
      </w:r>
      <w:r w:rsidR="00C86EF6" w:rsidRPr="00B55FFF">
        <w:rPr>
          <w:rFonts w:ascii="Times New Roman" w:hAnsi="Times New Roman"/>
          <w:sz w:val="24"/>
          <w:szCs w:val="24"/>
        </w:rPr>
        <w:t xml:space="preserve">by the CAMO </w:t>
      </w:r>
      <w:r w:rsidR="00D774E7" w:rsidRPr="00B55FFF">
        <w:rPr>
          <w:rFonts w:ascii="Times New Roman" w:hAnsi="Times New Roman"/>
          <w:sz w:val="24"/>
          <w:szCs w:val="24"/>
        </w:rPr>
        <w:t>every 3</w:t>
      </w:r>
      <w:r w:rsidR="00E61024">
        <w:rPr>
          <w:rFonts w:ascii="Times New Roman" w:hAnsi="Times New Roman"/>
          <w:sz w:val="24"/>
          <w:szCs w:val="24"/>
        </w:rPr>
        <w:t xml:space="preserve"> </w:t>
      </w:r>
      <w:r w:rsidR="00D774E7" w:rsidRPr="00B55FFF">
        <w:rPr>
          <w:rFonts w:ascii="Times New Roman" w:hAnsi="Times New Roman"/>
          <w:sz w:val="24"/>
          <w:szCs w:val="24"/>
        </w:rPr>
        <w:t>years.</w:t>
      </w:r>
    </w:p>
    <w:p w14:paraId="6B3731F3" w14:textId="77777777" w:rsidR="00E61024" w:rsidRPr="00B55FFF" w:rsidRDefault="00E61024" w:rsidP="00B55FFF">
      <w:pPr>
        <w:spacing w:after="0" w:line="240" w:lineRule="auto"/>
        <w:rPr>
          <w:rFonts w:ascii="Times New Roman" w:hAnsi="Times New Roman"/>
          <w:sz w:val="24"/>
          <w:szCs w:val="24"/>
        </w:rPr>
      </w:pPr>
    </w:p>
    <w:p w14:paraId="0F6CB45E" w14:textId="0C908A52" w:rsidR="00D774E7" w:rsidRDefault="00D774E7" w:rsidP="00B55FFF">
      <w:pPr>
        <w:spacing w:after="0" w:line="240" w:lineRule="auto"/>
        <w:rPr>
          <w:rFonts w:ascii="Times New Roman" w:hAnsi="Times New Roman"/>
          <w:sz w:val="24"/>
          <w:szCs w:val="24"/>
        </w:rPr>
      </w:pPr>
      <w:r w:rsidRPr="00B55FFF">
        <w:rPr>
          <w:rFonts w:ascii="Times New Roman" w:hAnsi="Times New Roman"/>
          <w:sz w:val="24"/>
          <w:szCs w:val="24"/>
        </w:rPr>
        <w:t xml:space="preserve">An aircraft must not </w:t>
      </w:r>
      <w:r w:rsidR="005733CB" w:rsidRPr="00B55FFF">
        <w:rPr>
          <w:rFonts w:ascii="Times New Roman" w:hAnsi="Times New Roman"/>
          <w:sz w:val="24"/>
          <w:szCs w:val="24"/>
        </w:rPr>
        <w:t xml:space="preserve">be </w:t>
      </w:r>
      <w:r w:rsidRPr="00B55FFF">
        <w:rPr>
          <w:rFonts w:ascii="Times New Roman" w:hAnsi="Times New Roman"/>
          <w:sz w:val="24"/>
          <w:szCs w:val="24"/>
        </w:rPr>
        <w:t>operate</w:t>
      </w:r>
      <w:r w:rsidR="005733CB" w:rsidRPr="00B55FFF">
        <w:rPr>
          <w:rFonts w:ascii="Times New Roman" w:hAnsi="Times New Roman"/>
          <w:sz w:val="24"/>
          <w:szCs w:val="24"/>
        </w:rPr>
        <w:t>d</w:t>
      </w:r>
      <w:r w:rsidRPr="00B55FFF">
        <w:rPr>
          <w:rFonts w:ascii="Times New Roman" w:hAnsi="Times New Roman"/>
          <w:sz w:val="24"/>
          <w:szCs w:val="24"/>
        </w:rPr>
        <w:t xml:space="preserve"> unless there is a </w:t>
      </w:r>
      <w:r w:rsidR="005733CB" w:rsidRPr="00B55FFF">
        <w:rPr>
          <w:rFonts w:ascii="Times New Roman" w:hAnsi="Times New Roman"/>
          <w:sz w:val="24"/>
          <w:szCs w:val="24"/>
        </w:rPr>
        <w:t>current</w:t>
      </w:r>
      <w:r w:rsidRPr="00B55FFF">
        <w:rPr>
          <w:rFonts w:ascii="Times New Roman" w:hAnsi="Times New Roman"/>
          <w:sz w:val="24"/>
          <w:szCs w:val="24"/>
        </w:rPr>
        <w:t xml:space="preserve"> ARC for the aircraft.</w:t>
      </w:r>
    </w:p>
    <w:p w14:paraId="20171FB7" w14:textId="77777777" w:rsidR="00E61024" w:rsidRPr="00B55FFF" w:rsidRDefault="00E61024" w:rsidP="00B55FFF">
      <w:pPr>
        <w:spacing w:after="0" w:line="240" w:lineRule="auto"/>
        <w:rPr>
          <w:rFonts w:ascii="Times New Roman" w:hAnsi="Times New Roman"/>
          <w:sz w:val="24"/>
          <w:szCs w:val="24"/>
        </w:rPr>
      </w:pPr>
    </w:p>
    <w:p w14:paraId="2F99AC5B" w14:textId="3F8437DB" w:rsidR="007D4FA9" w:rsidRDefault="00131ECD" w:rsidP="00B55FFF">
      <w:pPr>
        <w:spacing w:after="0" w:line="240" w:lineRule="auto"/>
        <w:rPr>
          <w:rFonts w:ascii="Times New Roman" w:hAnsi="Times New Roman"/>
          <w:sz w:val="24"/>
          <w:szCs w:val="24"/>
        </w:rPr>
      </w:pPr>
      <w:r w:rsidRPr="00B55FFF">
        <w:rPr>
          <w:rFonts w:ascii="Times New Roman" w:hAnsi="Times New Roman"/>
          <w:sz w:val="24"/>
          <w:szCs w:val="24"/>
        </w:rPr>
        <w:t>Due to the lack of resources and availability of personnel</w:t>
      </w:r>
      <w:r w:rsidR="007D4FA9" w:rsidRPr="00B55FFF">
        <w:rPr>
          <w:rFonts w:ascii="Times New Roman" w:hAnsi="Times New Roman"/>
          <w:sz w:val="24"/>
          <w:szCs w:val="24"/>
        </w:rPr>
        <w:t xml:space="preserve">, CAMOs are facing difficulties in carrying out the airworthiness reviews </w:t>
      </w:r>
      <w:r w:rsidRPr="00B55FFF">
        <w:rPr>
          <w:rFonts w:ascii="Times New Roman" w:hAnsi="Times New Roman"/>
          <w:sz w:val="24"/>
          <w:szCs w:val="24"/>
        </w:rPr>
        <w:t xml:space="preserve">of aircraft. </w:t>
      </w:r>
      <w:r w:rsidR="002F790E" w:rsidRPr="00B55FFF">
        <w:rPr>
          <w:rFonts w:ascii="Times New Roman" w:hAnsi="Times New Roman"/>
          <w:sz w:val="24"/>
          <w:szCs w:val="24"/>
        </w:rPr>
        <w:t>This has arisen because of the impacts of the COVID-19 pandemic.</w:t>
      </w:r>
      <w:r w:rsidR="007D4FA9" w:rsidRPr="00B55FFF">
        <w:rPr>
          <w:rFonts w:ascii="Times New Roman" w:hAnsi="Times New Roman"/>
          <w:sz w:val="24"/>
          <w:szCs w:val="24"/>
        </w:rPr>
        <w:t xml:space="preserve"> This includes difficulty in </w:t>
      </w:r>
      <w:r w:rsidR="00A46859" w:rsidRPr="00B55FFF">
        <w:rPr>
          <w:rFonts w:ascii="Times New Roman" w:hAnsi="Times New Roman"/>
          <w:sz w:val="24"/>
          <w:szCs w:val="24"/>
        </w:rPr>
        <w:t>a CAMO engaging</w:t>
      </w:r>
      <w:r w:rsidR="007D4FA9" w:rsidRPr="00B55FFF">
        <w:rPr>
          <w:rFonts w:ascii="Times New Roman" w:hAnsi="Times New Roman"/>
          <w:sz w:val="24"/>
          <w:szCs w:val="24"/>
        </w:rPr>
        <w:t xml:space="preserve"> airworthiness review employees</w:t>
      </w:r>
      <w:r w:rsidR="00D24CBE" w:rsidRPr="00B55FFF">
        <w:rPr>
          <w:rFonts w:ascii="Times New Roman" w:hAnsi="Times New Roman"/>
          <w:sz w:val="24"/>
          <w:szCs w:val="24"/>
        </w:rPr>
        <w:t xml:space="preserve"> to carry out the </w:t>
      </w:r>
      <w:r w:rsidR="00056412" w:rsidRPr="00B55FFF">
        <w:rPr>
          <w:rFonts w:ascii="Times New Roman" w:hAnsi="Times New Roman"/>
          <w:sz w:val="24"/>
          <w:szCs w:val="24"/>
        </w:rPr>
        <w:t xml:space="preserve">airworthiness </w:t>
      </w:r>
      <w:r w:rsidR="00D24CBE" w:rsidRPr="00B55FFF">
        <w:rPr>
          <w:rFonts w:ascii="Times New Roman" w:hAnsi="Times New Roman"/>
          <w:sz w:val="24"/>
          <w:szCs w:val="24"/>
        </w:rPr>
        <w:t>reviews</w:t>
      </w:r>
      <w:r w:rsidR="00056412" w:rsidRPr="00B55FFF">
        <w:rPr>
          <w:rFonts w:ascii="Times New Roman" w:hAnsi="Times New Roman"/>
          <w:sz w:val="24"/>
          <w:szCs w:val="24"/>
        </w:rPr>
        <w:t xml:space="preserve"> on behalf of the organisation</w:t>
      </w:r>
      <w:r w:rsidR="007D4FA9" w:rsidRPr="00B55FFF">
        <w:rPr>
          <w:rFonts w:ascii="Times New Roman" w:hAnsi="Times New Roman"/>
          <w:sz w:val="24"/>
          <w:szCs w:val="24"/>
        </w:rPr>
        <w:t>. Also, in many cases</w:t>
      </w:r>
      <w:r w:rsidR="001C32F3" w:rsidRPr="00B55FFF">
        <w:rPr>
          <w:rFonts w:ascii="Times New Roman" w:hAnsi="Times New Roman"/>
          <w:sz w:val="24"/>
          <w:szCs w:val="24"/>
        </w:rPr>
        <w:t>,</w:t>
      </w:r>
      <w:r w:rsidR="007D4FA9" w:rsidRPr="00B55FFF">
        <w:rPr>
          <w:rFonts w:ascii="Times New Roman" w:hAnsi="Times New Roman"/>
          <w:sz w:val="24"/>
          <w:szCs w:val="24"/>
        </w:rPr>
        <w:t xml:space="preserve"> airworthiness review employees </w:t>
      </w:r>
      <w:r w:rsidR="00A46859" w:rsidRPr="00B55FFF">
        <w:rPr>
          <w:rFonts w:ascii="Times New Roman" w:hAnsi="Times New Roman"/>
          <w:sz w:val="24"/>
          <w:szCs w:val="24"/>
        </w:rPr>
        <w:t xml:space="preserve">of a CAMO </w:t>
      </w:r>
      <w:r w:rsidR="007D4FA9" w:rsidRPr="00B55FFF">
        <w:rPr>
          <w:rFonts w:ascii="Times New Roman" w:hAnsi="Times New Roman"/>
          <w:sz w:val="24"/>
          <w:szCs w:val="24"/>
        </w:rPr>
        <w:t>are unable</w:t>
      </w:r>
      <w:r w:rsidR="007F04CE" w:rsidRPr="00B55FFF">
        <w:rPr>
          <w:rFonts w:ascii="Times New Roman" w:hAnsi="Times New Roman"/>
          <w:sz w:val="24"/>
          <w:szCs w:val="24"/>
        </w:rPr>
        <w:t>,</w:t>
      </w:r>
      <w:r w:rsidR="007D4FA9" w:rsidRPr="00B55FFF">
        <w:rPr>
          <w:rFonts w:ascii="Times New Roman" w:hAnsi="Times New Roman"/>
          <w:sz w:val="24"/>
          <w:szCs w:val="24"/>
        </w:rPr>
        <w:t xml:space="preserve"> </w:t>
      </w:r>
      <w:r w:rsidR="007F04CE" w:rsidRPr="00B55FFF">
        <w:rPr>
          <w:rFonts w:ascii="Times New Roman" w:hAnsi="Times New Roman"/>
          <w:sz w:val="24"/>
          <w:szCs w:val="24"/>
        </w:rPr>
        <w:t xml:space="preserve">due to COVID-19 travel restrictions, </w:t>
      </w:r>
      <w:r w:rsidR="007D4FA9" w:rsidRPr="00B55FFF">
        <w:rPr>
          <w:rFonts w:ascii="Times New Roman" w:hAnsi="Times New Roman"/>
          <w:sz w:val="24"/>
          <w:szCs w:val="24"/>
        </w:rPr>
        <w:t>to access aircraft</w:t>
      </w:r>
      <w:r w:rsidR="00EC600F" w:rsidRPr="00B55FFF">
        <w:rPr>
          <w:rFonts w:ascii="Times New Roman" w:hAnsi="Times New Roman"/>
          <w:sz w:val="24"/>
          <w:szCs w:val="24"/>
        </w:rPr>
        <w:t xml:space="preserve"> </w:t>
      </w:r>
      <w:r w:rsidR="001C32F3" w:rsidRPr="00B55FFF">
        <w:rPr>
          <w:rFonts w:ascii="Times New Roman" w:hAnsi="Times New Roman"/>
          <w:sz w:val="24"/>
          <w:szCs w:val="24"/>
        </w:rPr>
        <w:t>located interstate</w:t>
      </w:r>
      <w:r w:rsidR="006C73E2" w:rsidRPr="00B55FFF">
        <w:rPr>
          <w:rFonts w:ascii="Times New Roman" w:hAnsi="Times New Roman"/>
          <w:sz w:val="24"/>
          <w:szCs w:val="24"/>
        </w:rPr>
        <w:t xml:space="preserve"> and</w:t>
      </w:r>
      <w:r w:rsidR="00EC600F" w:rsidRPr="00B55FFF">
        <w:rPr>
          <w:rFonts w:ascii="Times New Roman" w:hAnsi="Times New Roman"/>
          <w:sz w:val="24"/>
          <w:szCs w:val="24"/>
        </w:rPr>
        <w:t xml:space="preserve"> carry out airworthiness review</w:t>
      </w:r>
      <w:r w:rsidR="00056412" w:rsidRPr="00B55FFF">
        <w:rPr>
          <w:rFonts w:ascii="Times New Roman" w:hAnsi="Times New Roman"/>
          <w:sz w:val="24"/>
          <w:szCs w:val="24"/>
        </w:rPr>
        <w:t>s</w:t>
      </w:r>
      <w:r w:rsidR="00EC600F" w:rsidRPr="00B55FFF">
        <w:rPr>
          <w:rFonts w:ascii="Times New Roman" w:hAnsi="Times New Roman"/>
          <w:sz w:val="24"/>
          <w:szCs w:val="24"/>
        </w:rPr>
        <w:t xml:space="preserve"> </w:t>
      </w:r>
      <w:r w:rsidR="007F04CE" w:rsidRPr="00B55FFF">
        <w:rPr>
          <w:rFonts w:ascii="Times New Roman" w:hAnsi="Times New Roman"/>
          <w:sz w:val="24"/>
          <w:szCs w:val="24"/>
        </w:rPr>
        <w:t>of the aircraft</w:t>
      </w:r>
      <w:r w:rsidR="007D4FA9" w:rsidRPr="00B55FFF">
        <w:rPr>
          <w:rFonts w:ascii="Times New Roman" w:hAnsi="Times New Roman"/>
          <w:sz w:val="24"/>
          <w:szCs w:val="24"/>
        </w:rPr>
        <w:t>.</w:t>
      </w:r>
    </w:p>
    <w:p w14:paraId="4E5F9AB5" w14:textId="77777777" w:rsidR="00E61024" w:rsidRPr="00B55FFF" w:rsidRDefault="00E61024" w:rsidP="00B55FFF">
      <w:pPr>
        <w:spacing w:after="0" w:line="240" w:lineRule="auto"/>
        <w:rPr>
          <w:rFonts w:ascii="Times New Roman" w:hAnsi="Times New Roman"/>
          <w:sz w:val="24"/>
          <w:szCs w:val="24"/>
        </w:rPr>
      </w:pPr>
    </w:p>
    <w:p w14:paraId="3575E438" w14:textId="485DD41E" w:rsidR="007D4FA9" w:rsidRDefault="00A078B1" w:rsidP="00B55FFF">
      <w:pPr>
        <w:spacing w:after="0" w:line="240" w:lineRule="auto"/>
        <w:rPr>
          <w:rFonts w:ascii="Times New Roman" w:hAnsi="Times New Roman"/>
          <w:sz w:val="24"/>
          <w:szCs w:val="24"/>
        </w:rPr>
      </w:pPr>
      <w:r w:rsidRPr="00B55FFF">
        <w:rPr>
          <w:rFonts w:ascii="Times New Roman" w:hAnsi="Times New Roman"/>
          <w:sz w:val="24"/>
          <w:szCs w:val="24"/>
        </w:rPr>
        <w:t>The i</w:t>
      </w:r>
      <w:r w:rsidR="007D4FA9" w:rsidRPr="00B55FFF">
        <w:rPr>
          <w:rFonts w:ascii="Times New Roman" w:hAnsi="Times New Roman"/>
          <w:sz w:val="24"/>
          <w:szCs w:val="24"/>
        </w:rPr>
        <w:t xml:space="preserve">nability </w:t>
      </w:r>
      <w:r w:rsidRPr="00B55FFF">
        <w:rPr>
          <w:rFonts w:ascii="Times New Roman" w:hAnsi="Times New Roman"/>
          <w:sz w:val="24"/>
          <w:szCs w:val="24"/>
        </w:rPr>
        <w:t xml:space="preserve">of CAMOs for aircraft </w:t>
      </w:r>
      <w:r w:rsidR="007D4FA9" w:rsidRPr="00B55FFF">
        <w:rPr>
          <w:rFonts w:ascii="Times New Roman" w:hAnsi="Times New Roman"/>
          <w:sz w:val="24"/>
          <w:szCs w:val="24"/>
        </w:rPr>
        <w:t>to carry out airworthiness review</w:t>
      </w:r>
      <w:r w:rsidRPr="00B55FFF">
        <w:rPr>
          <w:rFonts w:ascii="Times New Roman" w:hAnsi="Times New Roman"/>
          <w:sz w:val="24"/>
          <w:szCs w:val="24"/>
        </w:rPr>
        <w:t>s of the aircraft</w:t>
      </w:r>
      <w:r w:rsidR="007D4FA9" w:rsidRPr="00B55FFF">
        <w:rPr>
          <w:rFonts w:ascii="Times New Roman" w:hAnsi="Times New Roman"/>
          <w:sz w:val="24"/>
          <w:szCs w:val="24"/>
        </w:rPr>
        <w:t xml:space="preserve"> would </w:t>
      </w:r>
      <w:r w:rsidR="006C73E2" w:rsidRPr="00B55FFF">
        <w:rPr>
          <w:rFonts w:ascii="Times New Roman" w:hAnsi="Times New Roman"/>
          <w:sz w:val="24"/>
          <w:szCs w:val="24"/>
        </w:rPr>
        <w:t xml:space="preserve">otherwise </w:t>
      </w:r>
      <w:r w:rsidR="007D4FA9" w:rsidRPr="00B55FFF">
        <w:rPr>
          <w:rFonts w:ascii="Times New Roman" w:hAnsi="Times New Roman"/>
          <w:sz w:val="24"/>
          <w:szCs w:val="24"/>
        </w:rPr>
        <w:t xml:space="preserve">lead to </w:t>
      </w:r>
      <w:r w:rsidRPr="00B55FFF">
        <w:rPr>
          <w:rFonts w:ascii="Times New Roman" w:hAnsi="Times New Roman"/>
          <w:sz w:val="24"/>
          <w:szCs w:val="24"/>
        </w:rPr>
        <w:t xml:space="preserve">the </w:t>
      </w:r>
      <w:r w:rsidR="007D4FA9" w:rsidRPr="00B55FFF">
        <w:rPr>
          <w:rFonts w:ascii="Times New Roman" w:hAnsi="Times New Roman"/>
          <w:sz w:val="24"/>
          <w:szCs w:val="24"/>
        </w:rPr>
        <w:t xml:space="preserve">grounding of </w:t>
      </w:r>
      <w:r w:rsidRPr="00B55FFF">
        <w:rPr>
          <w:rFonts w:ascii="Times New Roman" w:hAnsi="Times New Roman"/>
          <w:sz w:val="24"/>
          <w:szCs w:val="24"/>
        </w:rPr>
        <w:t xml:space="preserve">the </w:t>
      </w:r>
      <w:r w:rsidR="007D4FA9" w:rsidRPr="00B55FFF">
        <w:rPr>
          <w:rFonts w:ascii="Times New Roman" w:hAnsi="Times New Roman"/>
          <w:sz w:val="24"/>
          <w:szCs w:val="24"/>
        </w:rPr>
        <w:t>aircraft</w:t>
      </w:r>
      <w:r w:rsidRPr="00B55FFF">
        <w:rPr>
          <w:rFonts w:ascii="Times New Roman" w:hAnsi="Times New Roman"/>
          <w:sz w:val="24"/>
          <w:szCs w:val="24"/>
        </w:rPr>
        <w:t>,</w:t>
      </w:r>
      <w:r w:rsidR="007D4FA9" w:rsidRPr="00B55FFF">
        <w:rPr>
          <w:rFonts w:ascii="Times New Roman" w:hAnsi="Times New Roman"/>
          <w:sz w:val="24"/>
          <w:szCs w:val="24"/>
        </w:rPr>
        <w:t xml:space="preserve"> including those aircraft that </w:t>
      </w:r>
      <w:r w:rsidRPr="00B55FFF">
        <w:rPr>
          <w:rFonts w:ascii="Times New Roman" w:hAnsi="Times New Roman"/>
          <w:sz w:val="24"/>
          <w:szCs w:val="24"/>
        </w:rPr>
        <w:t>are required to be operated</w:t>
      </w:r>
      <w:r w:rsidR="007D4FA9" w:rsidRPr="00B55FFF">
        <w:rPr>
          <w:rFonts w:ascii="Times New Roman" w:hAnsi="Times New Roman"/>
          <w:sz w:val="24"/>
          <w:szCs w:val="24"/>
        </w:rPr>
        <w:t xml:space="preserve"> </w:t>
      </w:r>
      <w:r w:rsidR="0077617E" w:rsidRPr="00B55FFF">
        <w:rPr>
          <w:rFonts w:ascii="Times New Roman" w:hAnsi="Times New Roman"/>
          <w:sz w:val="24"/>
          <w:szCs w:val="24"/>
        </w:rPr>
        <w:t>for the provision of</w:t>
      </w:r>
      <w:r w:rsidRPr="00B55FFF">
        <w:rPr>
          <w:rFonts w:ascii="Times New Roman" w:hAnsi="Times New Roman"/>
          <w:sz w:val="24"/>
          <w:szCs w:val="24"/>
        </w:rPr>
        <w:t xml:space="preserve"> </w:t>
      </w:r>
      <w:r w:rsidR="007D4FA9" w:rsidRPr="00B55FFF">
        <w:rPr>
          <w:rFonts w:ascii="Times New Roman" w:hAnsi="Times New Roman"/>
          <w:sz w:val="24"/>
          <w:szCs w:val="24"/>
        </w:rPr>
        <w:t xml:space="preserve">essential </w:t>
      </w:r>
      <w:r w:rsidR="00D500E5" w:rsidRPr="00B55FFF">
        <w:rPr>
          <w:rFonts w:ascii="Times New Roman" w:hAnsi="Times New Roman"/>
          <w:sz w:val="24"/>
          <w:szCs w:val="24"/>
        </w:rPr>
        <w:t>aviation</w:t>
      </w:r>
      <w:r w:rsidR="0077617E" w:rsidRPr="00B55FFF">
        <w:rPr>
          <w:rFonts w:ascii="Times New Roman" w:hAnsi="Times New Roman"/>
          <w:sz w:val="24"/>
          <w:szCs w:val="24"/>
        </w:rPr>
        <w:t xml:space="preserve"> </w:t>
      </w:r>
      <w:r w:rsidR="007D4FA9" w:rsidRPr="00B55FFF">
        <w:rPr>
          <w:rFonts w:ascii="Times New Roman" w:hAnsi="Times New Roman"/>
          <w:sz w:val="24"/>
          <w:szCs w:val="24"/>
        </w:rPr>
        <w:t xml:space="preserve">services </w:t>
      </w:r>
      <w:r w:rsidRPr="00B55FFF">
        <w:rPr>
          <w:rFonts w:ascii="Times New Roman" w:hAnsi="Times New Roman"/>
          <w:sz w:val="24"/>
          <w:szCs w:val="24"/>
        </w:rPr>
        <w:t>during the emergency situation</w:t>
      </w:r>
      <w:r w:rsidR="007D4FA9" w:rsidRPr="00B55FFF">
        <w:rPr>
          <w:rFonts w:ascii="Times New Roman" w:hAnsi="Times New Roman"/>
          <w:sz w:val="24"/>
          <w:szCs w:val="24"/>
        </w:rPr>
        <w:t>.</w:t>
      </w:r>
    </w:p>
    <w:p w14:paraId="529F547F" w14:textId="77777777" w:rsidR="00F77DA0" w:rsidRPr="00B55FFF" w:rsidRDefault="00F77DA0" w:rsidP="00B55FFF">
      <w:pPr>
        <w:spacing w:after="0" w:line="240" w:lineRule="auto"/>
        <w:rPr>
          <w:rFonts w:ascii="Times New Roman" w:hAnsi="Times New Roman"/>
          <w:sz w:val="24"/>
          <w:szCs w:val="24"/>
        </w:rPr>
      </w:pPr>
    </w:p>
    <w:p w14:paraId="06C104ED" w14:textId="44BEFCE7" w:rsidR="007D4FA9" w:rsidRDefault="007D4FA9" w:rsidP="00B55FFF">
      <w:pPr>
        <w:spacing w:after="0" w:line="240" w:lineRule="auto"/>
        <w:rPr>
          <w:rFonts w:ascii="Times New Roman" w:hAnsi="Times New Roman"/>
          <w:sz w:val="24"/>
          <w:szCs w:val="24"/>
        </w:rPr>
      </w:pPr>
      <w:r w:rsidRPr="00B55FFF">
        <w:rPr>
          <w:rFonts w:ascii="Times New Roman" w:hAnsi="Times New Roman"/>
          <w:sz w:val="24"/>
          <w:szCs w:val="24"/>
        </w:rPr>
        <w:t xml:space="preserve">The other consequence of not being able to carry out airworthiness reviews </w:t>
      </w:r>
      <w:r w:rsidR="00267BC4" w:rsidRPr="00B55FFF">
        <w:rPr>
          <w:rFonts w:ascii="Times New Roman" w:hAnsi="Times New Roman"/>
          <w:sz w:val="24"/>
          <w:szCs w:val="24"/>
        </w:rPr>
        <w:t xml:space="preserve">of aircraft in accordance with </w:t>
      </w:r>
      <w:r w:rsidRPr="00B55FFF">
        <w:rPr>
          <w:rFonts w:ascii="Times New Roman" w:hAnsi="Times New Roman"/>
          <w:sz w:val="24"/>
          <w:szCs w:val="24"/>
        </w:rPr>
        <w:t xml:space="preserve">the regular </w:t>
      </w:r>
      <w:r w:rsidR="00267BC4" w:rsidRPr="00B55FFF">
        <w:rPr>
          <w:rFonts w:ascii="Times New Roman" w:hAnsi="Times New Roman"/>
          <w:sz w:val="24"/>
          <w:szCs w:val="24"/>
        </w:rPr>
        <w:t xml:space="preserve">review </w:t>
      </w:r>
      <w:r w:rsidRPr="00B55FFF">
        <w:rPr>
          <w:rFonts w:ascii="Times New Roman" w:hAnsi="Times New Roman"/>
          <w:sz w:val="24"/>
          <w:szCs w:val="24"/>
        </w:rPr>
        <w:t xml:space="preserve">schedule would be a </w:t>
      </w:r>
      <w:r w:rsidR="006C73E2" w:rsidRPr="00B55FFF">
        <w:rPr>
          <w:rFonts w:ascii="Times New Roman" w:hAnsi="Times New Roman"/>
          <w:sz w:val="24"/>
          <w:szCs w:val="24"/>
        </w:rPr>
        <w:t>large</w:t>
      </w:r>
      <w:r w:rsidRPr="00B55FFF">
        <w:rPr>
          <w:rFonts w:ascii="Times New Roman" w:hAnsi="Times New Roman"/>
          <w:sz w:val="24"/>
          <w:szCs w:val="24"/>
        </w:rPr>
        <w:t xml:space="preserve"> backlog of aircraft requiring airworthiness reviews when the situation </w:t>
      </w:r>
      <w:r w:rsidR="00267BC4" w:rsidRPr="00B55FFF">
        <w:rPr>
          <w:rFonts w:ascii="Times New Roman" w:hAnsi="Times New Roman"/>
          <w:sz w:val="24"/>
          <w:szCs w:val="24"/>
        </w:rPr>
        <w:t>returns to</w:t>
      </w:r>
      <w:r w:rsidRPr="00B55FFF">
        <w:rPr>
          <w:rFonts w:ascii="Times New Roman" w:hAnsi="Times New Roman"/>
          <w:sz w:val="24"/>
          <w:szCs w:val="24"/>
        </w:rPr>
        <w:t xml:space="preserve"> normal. This </w:t>
      </w:r>
      <w:r w:rsidR="007A562F" w:rsidRPr="00B55FFF">
        <w:rPr>
          <w:rFonts w:ascii="Times New Roman" w:hAnsi="Times New Roman"/>
          <w:sz w:val="24"/>
          <w:szCs w:val="24"/>
        </w:rPr>
        <w:t>would</w:t>
      </w:r>
      <w:r w:rsidRPr="00B55FFF">
        <w:rPr>
          <w:rFonts w:ascii="Times New Roman" w:hAnsi="Times New Roman"/>
          <w:sz w:val="24"/>
          <w:szCs w:val="24"/>
        </w:rPr>
        <w:t xml:space="preserve"> constrain the operation of aircraft in</w:t>
      </w:r>
      <w:r w:rsidR="007A562F" w:rsidRPr="00B55FFF">
        <w:rPr>
          <w:rFonts w:ascii="Times New Roman" w:hAnsi="Times New Roman"/>
          <w:sz w:val="24"/>
          <w:szCs w:val="24"/>
        </w:rPr>
        <w:t>to the</w:t>
      </w:r>
      <w:r w:rsidRPr="00B55FFF">
        <w:rPr>
          <w:rFonts w:ascii="Times New Roman" w:hAnsi="Times New Roman"/>
          <w:sz w:val="24"/>
          <w:szCs w:val="24"/>
        </w:rPr>
        <w:t xml:space="preserve"> future.</w:t>
      </w:r>
    </w:p>
    <w:p w14:paraId="6DF8FA04" w14:textId="77777777" w:rsidR="00E61024" w:rsidRPr="00B55FFF" w:rsidRDefault="00E61024" w:rsidP="00B55FFF">
      <w:pPr>
        <w:spacing w:after="0" w:line="240" w:lineRule="auto"/>
        <w:rPr>
          <w:rFonts w:ascii="Times New Roman" w:hAnsi="Times New Roman"/>
          <w:sz w:val="24"/>
          <w:szCs w:val="24"/>
        </w:rPr>
      </w:pPr>
    </w:p>
    <w:p w14:paraId="5148A7D8" w14:textId="039C4BF7" w:rsidR="00AA0026" w:rsidRDefault="00633F96" w:rsidP="00B55FFF">
      <w:pPr>
        <w:spacing w:after="0" w:line="240" w:lineRule="auto"/>
        <w:rPr>
          <w:rFonts w:ascii="Times New Roman" w:hAnsi="Times New Roman"/>
          <w:sz w:val="24"/>
          <w:szCs w:val="24"/>
        </w:rPr>
      </w:pPr>
      <w:r w:rsidRPr="00B55FFF">
        <w:rPr>
          <w:rFonts w:ascii="Times New Roman" w:hAnsi="Times New Roman"/>
          <w:sz w:val="24"/>
          <w:szCs w:val="24"/>
        </w:rPr>
        <w:t>In particular circumstances, t</w:t>
      </w:r>
      <w:r w:rsidR="005B3F5C" w:rsidRPr="00B55FFF">
        <w:rPr>
          <w:rFonts w:ascii="Times New Roman" w:hAnsi="Times New Roman"/>
          <w:sz w:val="24"/>
          <w:szCs w:val="24"/>
        </w:rPr>
        <w:t xml:space="preserve">he instrument grants exemptions to </w:t>
      </w:r>
      <w:r w:rsidRPr="00B55FFF">
        <w:rPr>
          <w:rFonts w:ascii="Times New Roman" w:hAnsi="Times New Roman"/>
          <w:sz w:val="24"/>
          <w:szCs w:val="24"/>
        </w:rPr>
        <w:t xml:space="preserve">a </w:t>
      </w:r>
      <w:r w:rsidR="005B3F5C" w:rsidRPr="00B55FFF">
        <w:rPr>
          <w:rFonts w:ascii="Times New Roman" w:hAnsi="Times New Roman"/>
          <w:sz w:val="24"/>
          <w:szCs w:val="24"/>
        </w:rPr>
        <w:t xml:space="preserve">CAMO for </w:t>
      </w:r>
      <w:r w:rsidRPr="00B55FFF">
        <w:rPr>
          <w:rFonts w:ascii="Times New Roman" w:hAnsi="Times New Roman"/>
          <w:sz w:val="24"/>
          <w:szCs w:val="24"/>
        </w:rPr>
        <w:t xml:space="preserve">an </w:t>
      </w:r>
      <w:r w:rsidR="005B3F5C" w:rsidRPr="00B55FFF">
        <w:rPr>
          <w:rFonts w:ascii="Times New Roman" w:hAnsi="Times New Roman"/>
          <w:sz w:val="24"/>
          <w:szCs w:val="24"/>
        </w:rPr>
        <w:t>aircraft</w:t>
      </w:r>
      <w:r w:rsidR="0079035D" w:rsidRPr="00B55FFF">
        <w:rPr>
          <w:rFonts w:ascii="Times New Roman" w:hAnsi="Times New Roman"/>
          <w:sz w:val="24"/>
          <w:szCs w:val="24"/>
        </w:rPr>
        <w:t xml:space="preserve">, to enable </w:t>
      </w:r>
      <w:r w:rsidR="009E0D6F" w:rsidRPr="00B55FFF">
        <w:rPr>
          <w:rFonts w:ascii="Times New Roman" w:hAnsi="Times New Roman"/>
          <w:sz w:val="24"/>
          <w:szCs w:val="24"/>
        </w:rPr>
        <w:t xml:space="preserve">the CAMO </w:t>
      </w:r>
      <w:r w:rsidR="0079035D" w:rsidRPr="00B55FFF">
        <w:rPr>
          <w:rFonts w:ascii="Times New Roman" w:hAnsi="Times New Roman"/>
          <w:sz w:val="24"/>
          <w:szCs w:val="24"/>
        </w:rPr>
        <w:t>to extend</w:t>
      </w:r>
      <w:r w:rsidR="009E0D6F" w:rsidRPr="00B55FFF">
        <w:rPr>
          <w:rFonts w:ascii="Times New Roman" w:hAnsi="Times New Roman"/>
          <w:sz w:val="24"/>
          <w:szCs w:val="24"/>
        </w:rPr>
        <w:t>, for a third time,</w:t>
      </w:r>
      <w:r w:rsidR="0079035D" w:rsidRPr="00B55FFF">
        <w:rPr>
          <w:rFonts w:ascii="Times New Roman" w:hAnsi="Times New Roman"/>
          <w:sz w:val="24"/>
          <w:szCs w:val="24"/>
        </w:rPr>
        <w:t xml:space="preserve"> the time for which the ARC for the aircraft remains in force</w:t>
      </w:r>
      <w:r w:rsidR="007B2672" w:rsidRPr="00B55FFF">
        <w:rPr>
          <w:rFonts w:ascii="Times New Roman" w:hAnsi="Times New Roman"/>
          <w:sz w:val="24"/>
          <w:szCs w:val="24"/>
        </w:rPr>
        <w:t>,</w:t>
      </w:r>
      <w:r w:rsidR="009E0D6F" w:rsidRPr="00B55FFF">
        <w:rPr>
          <w:rFonts w:ascii="Times New Roman" w:hAnsi="Times New Roman"/>
          <w:sz w:val="24"/>
          <w:szCs w:val="24"/>
        </w:rPr>
        <w:t xml:space="preserve"> up to a maximum period of 6 months.</w:t>
      </w:r>
      <w:r w:rsidR="007B2672" w:rsidRPr="00B55FFF">
        <w:rPr>
          <w:rFonts w:ascii="Times New Roman" w:hAnsi="Times New Roman"/>
          <w:sz w:val="24"/>
          <w:szCs w:val="24"/>
        </w:rPr>
        <w:t xml:space="preserve"> Also, the instrument grants a similar </w:t>
      </w:r>
      <w:r w:rsidR="00A739D1" w:rsidRPr="00B55FFF">
        <w:rPr>
          <w:rFonts w:ascii="Times New Roman" w:hAnsi="Times New Roman"/>
          <w:sz w:val="24"/>
          <w:szCs w:val="24"/>
        </w:rPr>
        <w:t>exemption</w:t>
      </w:r>
      <w:r w:rsidR="007B2672" w:rsidRPr="00B55FFF">
        <w:rPr>
          <w:rFonts w:ascii="Times New Roman" w:hAnsi="Times New Roman"/>
          <w:sz w:val="24"/>
          <w:szCs w:val="24"/>
        </w:rPr>
        <w:t xml:space="preserve"> to an </w:t>
      </w:r>
      <w:r w:rsidR="005B3F5C" w:rsidRPr="00B55FFF">
        <w:rPr>
          <w:rFonts w:ascii="Times New Roman" w:hAnsi="Times New Roman"/>
          <w:sz w:val="24"/>
          <w:szCs w:val="24"/>
        </w:rPr>
        <w:t xml:space="preserve">individual </w:t>
      </w:r>
      <w:r w:rsidR="00763811" w:rsidRPr="00B55FFF">
        <w:rPr>
          <w:rFonts w:ascii="Times New Roman" w:hAnsi="Times New Roman"/>
          <w:sz w:val="24"/>
          <w:szCs w:val="24"/>
        </w:rPr>
        <w:t>who</w:t>
      </w:r>
      <w:r w:rsidR="00393D72" w:rsidRPr="00B55FFF">
        <w:rPr>
          <w:rFonts w:ascii="Times New Roman" w:hAnsi="Times New Roman"/>
          <w:sz w:val="24"/>
          <w:szCs w:val="24"/>
        </w:rPr>
        <w:t>,</w:t>
      </w:r>
      <w:r w:rsidR="00763811" w:rsidRPr="00B55FFF">
        <w:rPr>
          <w:rFonts w:ascii="Times New Roman" w:hAnsi="Times New Roman"/>
          <w:sz w:val="24"/>
          <w:szCs w:val="24"/>
        </w:rPr>
        <w:t xml:space="preserve"> </w:t>
      </w:r>
      <w:r w:rsidR="005B3F5C" w:rsidRPr="00B55FFF">
        <w:rPr>
          <w:rFonts w:ascii="Times New Roman" w:hAnsi="Times New Roman"/>
          <w:sz w:val="24"/>
          <w:szCs w:val="24"/>
        </w:rPr>
        <w:t xml:space="preserve">on behalf of </w:t>
      </w:r>
      <w:r w:rsidR="00F601E8" w:rsidRPr="00B55FFF">
        <w:rPr>
          <w:rFonts w:ascii="Times New Roman" w:hAnsi="Times New Roman"/>
          <w:sz w:val="24"/>
          <w:szCs w:val="24"/>
        </w:rPr>
        <w:t>the CAMO</w:t>
      </w:r>
      <w:r w:rsidR="00393D72" w:rsidRPr="00B55FFF">
        <w:rPr>
          <w:rFonts w:ascii="Times New Roman" w:hAnsi="Times New Roman"/>
          <w:sz w:val="24"/>
          <w:szCs w:val="24"/>
        </w:rPr>
        <w:t>, extends</w:t>
      </w:r>
      <w:r w:rsidR="00246B47" w:rsidRPr="00B55FFF">
        <w:rPr>
          <w:rFonts w:ascii="Times New Roman" w:hAnsi="Times New Roman"/>
          <w:sz w:val="24"/>
          <w:szCs w:val="24"/>
        </w:rPr>
        <w:t>, for a third time,</w:t>
      </w:r>
      <w:r w:rsidR="00393D72" w:rsidRPr="00B55FFF">
        <w:rPr>
          <w:rFonts w:ascii="Times New Roman" w:hAnsi="Times New Roman"/>
          <w:sz w:val="24"/>
          <w:szCs w:val="24"/>
        </w:rPr>
        <w:t xml:space="preserve"> the time for which the ARC for the aircraft remains in force</w:t>
      </w:r>
      <w:r w:rsidR="00F601E8" w:rsidRPr="00B55FFF">
        <w:rPr>
          <w:rFonts w:ascii="Times New Roman" w:hAnsi="Times New Roman"/>
          <w:sz w:val="24"/>
          <w:szCs w:val="24"/>
        </w:rPr>
        <w:t>.</w:t>
      </w:r>
    </w:p>
    <w:p w14:paraId="1E1AF469" w14:textId="77777777" w:rsidR="00E61024" w:rsidRPr="00B55FFF" w:rsidRDefault="00E61024" w:rsidP="00B55FFF">
      <w:pPr>
        <w:spacing w:after="0" w:line="240" w:lineRule="auto"/>
        <w:rPr>
          <w:rFonts w:ascii="Times New Roman" w:hAnsi="Times New Roman"/>
          <w:sz w:val="24"/>
          <w:szCs w:val="24"/>
        </w:rPr>
      </w:pPr>
    </w:p>
    <w:p w14:paraId="43761A3B" w14:textId="4E53E39C" w:rsidR="00612677" w:rsidRDefault="00612677" w:rsidP="00B55FFF">
      <w:pPr>
        <w:spacing w:after="0" w:line="240" w:lineRule="auto"/>
        <w:rPr>
          <w:rFonts w:ascii="Times New Roman" w:hAnsi="Times New Roman"/>
          <w:sz w:val="24"/>
          <w:szCs w:val="24"/>
        </w:rPr>
      </w:pPr>
      <w:r w:rsidRPr="00B55FFF">
        <w:rPr>
          <w:rFonts w:ascii="Times New Roman" w:hAnsi="Times New Roman"/>
          <w:sz w:val="24"/>
          <w:szCs w:val="24"/>
        </w:rPr>
        <w:t>Also, in particular circumstances, the instrument grants</w:t>
      </w:r>
      <w:r w:rsidR="009B086E" w:rsidRPr="00B55FFF">
        <w:rPr>
          <w:rFonts w:ascii="Times New Roman" w:hAnsi="Times New Roman"/>
          <w:sz w:val="24"/>
          <w:szCs w:val="24"/>
        </w:rPr>
        <w:t xml:space="preserve"> exemptions to a CAMO for a</w:t>
      </w:r>
      <w:r w:rsidR="00A56159" w:rsidRPr="00B55FFF">
        <w:rPr>
          <w:rFonts w:ascii="Times New Roman" w:hAnsi="Times New Roman"/>
          <w:sz w:val="24"/>
          <w:szCs w:val="24"/>
        </w:rPr>
        <w:t xml:space="preserve"> relevant</w:t>
      </w:r>
      <w:r w:rsidR="009B086E" w:rsidRPr="00B55FFF">
        <w:rPr>
          <w:rFonts w:ascii="Times New Roman" w:hAnsi="Times New Roman"/>
          <w:sz w:val="24"/>
          <w:szCs w:val="24"/>
        </w:rPr>
        <w:t xml:space="preserve"> aircraft, to enable the CAMO to extend the time for which the ARC for the aircraft remains in force</w:t>
      </w:r>
      <w:r w:rsidR="00442D1E" w:rsidRPr="00B55FFF">
        <w:rPr>
          <w:rFonts w:ascii="Times New Roman" w:hAnsi="Times New Roman"/>
          <w:sz w:val="24"/>
          <w:szCs w:val="24"/>
        </w:rPr>
        <w:t>,</w:t>
      </w:r>
      <w:r w:rsidR="009B086E" w:rsidRPr="00B55FFF">
        <w:rPr>
          <w:rFonts w:ascii="Times New Roman" w:hAnsi="Times New Roman"/>
          <w:sz w:val="24"/>
          <w:szCs w:val="24"/>
        </w:rPr>
        <w:t xml:space="preserve"> even</w:t>
      </w:r>
      <w:r w:rsidR="001B39A6" w:rsidRPr="00B55FFF">
        <w:rPr>
          <w:rFonts w:ascii="Times New Roman" w:hAnsi="Times New Roman"/>
          <w:sz w:val="24"/>
          <w:szCs w:val="24"/>
        </w:rPr>
        <w:t xml:space="preserve"> </w:t>
      </w:r>
      <w:r w:rsidR="009B086E" w:rsidRPr="00B55FFF">
        <w:rPr>
          <w:rFonts w:ascii="Times New Roman" w:hAnsi="Times New Roman"/>
          <w:sz w:val="24"/>
          <w:szCs w:val="24"/>
        </w:rPr>
        <w:t xml:space="preserve">though </w:t>
      </w:r>
      <w:r w:rsidR="00A56159" w:rsidRPr="00B55FFF">
        <w:rPr>
          <w:rFonts w:ascii="Times New Roman" w:hAnsi="Times New Roman"/>
          <w:sz w:val="24"/>
          <w:szCs w:val="24"/>
        </w:rPr>
        <w:t xml:space="preserve">the aircraft </w:t>
      </w:r>
      <w:r w:rsidR="00442D1E" w:rsidRPr="00B55FFF">
        <w:rPr>
          <w:rFonts w:ascii="Times New Roman" w:hAnsi="Times New Roman"/>
          <w:sz w:val="24"/>
          <w:szCs w:val="24"/>
        </w:rPr>
        <w:t>may</w:t>
      </w:r>
      <w:r w:rsidR="00A56159" w:rsidRPr="00B55FFF">
        <w:rPr>
          <w:rFonts w:ascii="Times New Roman" w:hAnsi="Times New Roman"/>
          <w:sz w:val="24"/>
          <w:szCs w:val="24"/>
        </w:rPr>
        <w:t xml:space="preserve"> not </w:t>
      </w:r>
      <w:r w:rsidR="00442D1E" w:rsidRPr="00B55FFF">
        <w:rPr>
          <w:rFonts w:ascii="Times New Roman" w:hAnsi="Times New Roman"/>
          <w:sz w:val="24"/>
          <w:szCs w:val="24"/>
        </w:rPr>
        <w:t xml:space="preserve">be </w:t>
      </w:r>
      <w:r w:rsidR="00A56159" w:rsidRPr="00B55FFF">
        <w:rPr>
          <w:rFonts w:ascii="Times New Roman" w:hAnsi="Times New Roman"/>
          <w:sz w:val="24"/>
          <w:szCs w:val="24"/>
        </w:rPr>
        <w:t>airworthy.</w:t>
      </w:r>
      <w:r w:rsidR="00246B47" w:rsidRPr="00B55FFF">
        <w:rPr>
          <w:rFonts w:ascii="Times New Roman" w:hAnsi="Times New Roman"/>
          <w:sz w:val="24"/>
          <w:szCs w:val="24"/>
        </w:rPr>
        <w:t xml:space="preserve"> Also, the instrument grants a similar exemption to an individual who, on behalf of the CAMO, extends the time for which the </w:t>
      </w:r>
      <w:r w:rsidR="00246B47" w:rsidRPr="00B55FFF">
        <w:rPr>
          <w:rFonts w:ascii="Times New Roman" w:hAnsi="Times New Roman"/>
          <w:sz w:val="24"/>
          <w:szCs w:val="24"/>
        </w:rPr>
        <w:lastRenderedPageBreak/>
        <w:t>ARC for the aircraft remains in force.</w:t>
      </w:r>
      <w:r w:rsidR="006967B3" w:rsidRPr="00B55FFF">
        <w:rPr>
          <w:rFonts w:ascii="Times New Roman" w:hAnsi="Times New Roman"/>
          <w:sz w:val="24"/>
          <w:szCs w:val="24"/>
        </w:rPr>
        <w:t xml:space="preserve"> </w:t>
      </w:r>
      <w:r w:rsidR="00CB57BB" w:rsidRPr="00B55FFF">
        <w:rPr>
          <w:rFonts w:ascii="Times New Roman" w:hAnsi="Times New Roman"/>
          <w:sz w:val="24"/>
          <w:szCs w:val="24"/>
        </w:rPr>
        <w:t xml:space="preserve">The aircraft will not be able to be brought back into service until </w:t>
      </w:r>
      <w:r w:rsidR="005309F2" w:rsidRPr="00B55FFF">
        <w:rPr>
          <w:rFonts w:ascii="Times New Roman" w:hAnsi="Times New Roman"/>
          <w:sz w:val="24"/>
          <w:szCs w:val="24"/>
        </w:rPr>
        <w:t xml:space="preserve">it has </w:t>
      </w:r>
      <w:r w:rsidR="001223DA" w:rsidRPr="00B55FFF">
        <w:rPr>
          <w:rFonts w:ascii="Times New Roman" w:hAnsi="Times New Roman"/>
          <w:sz w:val="24"/>
          <w:szCs w:val="24"/>
        </w:rPr>
        <w:t>met</w:t>
      </w:r>
      <w:r w:rsidR="005309F2" w:rsidRPr="00B55FFF">
        <w:rPr>
          <w:rFonts w:ascii="Times New Roman" w:hAnsi="Times New Roman"/>
          <w:sz w:val="24"/>
          <w:szCs w:val="24"/>
        </w:rPr>
        <w:t xml:space="preserve"> the relevant requirements of Part 42 of CASR.</w:t>
      </w:r>
    </w:p>
    <w:p w14:paraId="034FBF60" w14:textId="77777777" w:rsidR="00F77DA0" w:rsidRPr="00B55FFF" w:rsidRDefault="00F77DA0" w:rsidP="00B55FFF">
      <w:pPr>
        <w:spacing w:after="0" w:line="240" w:lineRule="auto"/>
        <w:rPr>
          <w:rFonts w:ascii="Times New Roman" w:hAnsi="Times New Roman"/>
          <w:sz w:val="24"/>
          <w:szCs w:val="24"/>
        </w:rPr>
      </w:pPr>
    </w:p>
    <w:p w14:paraId="5129A970" w14:textId="0B1F2408" w:rsidR="00BE1C58" w:rsidRDefault="00BE1C58" w:rsidP="00B55FFF">
      <w:pPr>
        <w:spacing w:after="0" w:line="240" w:lineRule="auto"/>
        <w:rPr>
          <w:rFonts w:ascii="Times New Roman" w:eastAsia="Times New Roman" w:hAnsi="Times New Roman"/>
          <w:sz w:val="24"/>
          <w:szCs w:val="24"/>
        </w:rPr>
      </w:pPr>
      <w:r w:rsidRPr="00B55FFF">
        <w:rPr>
          <w:rFonts w:ascii="Times New Roman" w:hAnsi="Times New Roman"/>
          <w:sz w:val="24"/>
          <w:szCs w:val="24"/>
        </w:rPr>
        <w:t xml:space="preserve">In granting the exemptions, </w:t>
      </w:r>
      <w:r w:rsidRPr="00B55FFF">
        <w:rPr>
          <w:rFonts w:ascii="Times New Roman" w:eastAsia="Times New Roman" w:hAnsi="Times New Roman"/>
          <w:sz w:val="24"/>
          <w:szCs w:val="24"/>
        </w:rPr>
        <w:t>CASA has regarded as paramount the preservation of at least an acceptable level of aviation</w:t>
      </w:r>
      <w:r w:rsidR="00CB57BB" w:rsidRPr="00B55FFF">
        <w:rPr>
          <w:rFonts w:ascii="Times New Roman" w:eastAsia="Times New Roman" w:hAnsi="Times New Roman"/>
          <w:sz w:val="24"/>
          <w:szCs w:val="24"/>
        </w:rPr>
        <w:t xml:space="preserve"> </w:t>
      </w:r>
      <w:r w:rsidRPr="00B55FFF">
        <w:rPr>
          <w:rFonts w:ascii="Times New Roman" w:eastAsia="Times New Roman" w:hAnsi="Times New Roman"/>
          <w:sz w:val="24"/>
          <w:szCs w:val="24"/>
        </w:rPr>
        <w:t>safety.</w:t>
      </w:r>
    </w:p>
    <w:p w14:paraId="44B6101C" w14:textId="77777777" w:rsidR="00E61024" w:rsidRPr="00B55FFF" w:rsidRDefault="00E61024" w:rsidP="00B55FFF">
      <w:pPr>
        <w:spacing w:after="0" w:line="240" w:lineRule="auto"/>
        <w:rPr>
          <w:rFonts w:ascii="Times New Roman" w:eastAsia="Times New Roman" w:hAnsi="Times New Roman"/>
          <w:sz w:val="24"/>
          <w:szCs w:val="24"/>
        </w:rPr>
      </w:pPr>
    </w:p>
    <w:p w14:paraId="3784F3FD" w14:textId="2469A02C" w:rsidR="00AE4AFA" w:rsidRPr="00B55FFF" w:rsidRDefault="00AE4AFA" w:rsidP="00B55FFF">
      <w:pPr>
        <w:spacing w:after="0" w:line="240" w:lineRule="auto"/>
        <w:rPr>
          <w:rFonts w:ascii="Times New Roman" w:hAnsi="Times New Roman"/>
          <w:sz w:val="24"/>
          <w:szCs w:val="24"/>
        </w:rPr>
      </w:pPr>
      <w:r w:rsidRPr="00B55FFF">
        <w:rPr>
          <w:rFonts w:ascii="Times New Roman" w:eastAsia="Times New Roman" w:hAnsi="Times New Roman"/>
          <w:sz w:val="24"/>
          <w:szCs w:val="24"/>
        </w:rPr>
        <w:t>The exemptions are required to remain in force until the end of 31 March 2023</w:t>
      </w:r>
      <w:r w:rsidR="00B06703" w:rsidRPr="00B55FFF">
        <w:rPr>
          <w:rFonts w:ascii="Times New Roman" w:eastAsia="Times New Roman" w:hAnsi="Times New Roman"/>
          <w:sz w:val="24"/>
          <w:szCs w:val="24"/>
        </w:rPr>
        <w:t>,</w:t>
      </w:r>
      <w:r w:rsidRPr="00B55FFF">
        <w:rPr>
          <w:rFonts w:ascii="Times New Roman" w:eastAsia="Times New Roman" w:hAnsi="Times New Roman"/>
          <w:sz w:val="24"/>
          <w:szCs w:val="24"/>
        </w:rPr>
        <w:t xml:space="preserve"> to cater for the anticipated backlog in</w:t>
      </w:r>
      <w:r w:rsidR="00663D5E" w:rsidRPr="00B55FFF">
        <w:rPr>
          <w:rFonts w:ascii="Times New Roman" w:eastAsia="Times New Roman" w:hAnsi="Times New Roman"/>
          <w:sz w:val="24"/>
          <w:szCs w:val="24"/>
        </w:rPr>
        <w:t xml:space="preserve"> the </w:t>
      </w:r>
      <w:r w:rsidR="00663D5E" w:rsidRPr="00B55FFF">
        <w:rPr>
          <w:rFonts w:ascii="Times New Roman" w:hAnsi="Times New Roman"/>
          <w:sz w:val="24"/>
          <w:szCs w:val="24"/>
        </w:rPr>
        <w:t>airworthiness reviews of aircraft after the end of the emergency situation.</w:t>
      </w:r>
    </w:p>
    <w:p w14:paraId="11FF2BC5" w14:textId="77777777" w:rsidR="005C5E08" w:rsidRPr="00F77DA0" w:rsidRDefault="005C5E08" w:rsidP="006D6009">
      <w:pPr>
        <w:spacing w:after="0" w:line="240" w:lineRule="auto"/>
        <w:rPr>
          <w:rFonts w:ascii="Times New Roman" w:eastAsia="Times New Roman" w:hAnsi="Times New Roman"/>
          <w:bCs/>
          <w:sz w:val="24"/>
          <w:szCs w:val="24"/>
        </w:rPr>
      </w:pPr>
    </w:p>
    <w:p w14:paraId="285862C1" w14:textId="77777777" w:rsidR="006D6009" w:rsidRPr="00B55FFF" w:rsidRDefault="003651EA" w:rsidP="00282ED8">
      <w:pPr>
        <w:keepNext/>
        <w:spacing w:after="0" w:line="240" w:lineRule="auto"/>
        <w:rPr>
          <w:rFonts w:ascii="Times New Roman" w:eastAsia="Times New Roman" w:hAnsi="Times New Roman"/>
          <w:b/>
          <w:iCs/>
          <w:sz w:val="24"/>
          <w:szCs w:val="24"/>
        </w:rPr>
      </w:pPr>
      <w:bookmarkStart w:id="0" w:name="_Hlk3456348"/>
      <w:r w:rsidRPr="00B55FFF">
        <w:rPr>
          <w:rFonts w:ascii="Times New Roman" w:eastAsia="Times New Roman" w:hAnsi="Times New Roman"/>
          <w:b/>
          <w:iCs/>
          <w:sz w:val="24"/>
          <w:szCs w:val="24"/>
        </w:rPr>
        <w:t>Content of instrument</w:t>
      </w:r>
    </w:p>
    <w:p w14:paraId="367ADAE9" w14:textId="05722D78" w:rsidR="003651EA" w:rsidRPr="00B55FFF" w:rsidRDefault="001E5077"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Section 1 states the name of the instrument.</w:t>
      </w:r>
    </w:p>
    <w:p w14:paraId="1B3CCC62" w14:textId="59738AB9" w:rsidR="001E5077" w:rsidRPr="00B55FFF" w:rsidRDefault="001E5077" w:rsidP="006D6009">
      <w:pPr>
        <w:spacing w:after="0" w:line="240" w:lineRule="auto"/>
        <w:rPr>
          <w:rFonts w:ascii="Times New Roman" w:eastAsia="Times New Roman" w:hAnsi="Times New Roman"/>
          <w:iCs/>
          <w:sz w:val="24"/>
          <w:szCs w:val="24"/>
        </w:rPr>
      </w:pPr>
    </w:p>
    <w:p w14:paraId="409DD15F" w14:textId="03328ED5" w:rsidR="001E5077" w:rsidRPr="00B55FFF" w:rsidRDefault="001E5077"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Secti</w:t>
      </w:r>
      <w:r w:rsidR="00BF1130" w:rsidRPr="00B55FFF">
        <w:rPr>
          <w:rFonts w:ascii="Times New Roman" w:eastAsia="Times New Roman" w:hAnsi="Times New Roman"/>
          <w:iCs/>
          <w:sz w:val="24"/>
          <w:szCs w:val="24"/>
        </w:rPr>
        <w:t>o</w:t>
      </w:r>
      <w:r w:rsidRPr="00B55FFF">
        <w:rPr>
          <w:rFonts w:ascii="Times New Roman" w:eastAsia="Times New Roman" w:hAnsi="Times New Roman"/>
          <w:iCs/>
          <w:sz w:val="24"/>
          <w:szCs w:val="24"/>
        </w:rPr>
        <w:t xml:space="preserve">n 2 states the </w:t>
      </w:r>
      <w:r w:rsidR="00BF1130" w:rsidRPr="00B55FFF">
        <w:rPr>
          <w:rFonts w:ascii="Times New Roman" w:eastAsia="Times New Roman" w:hAnsi="Times New Roman"/>
          <w:iCs/>
          <w:sz w:val="24"/>
          <w:szCs w:val="24"/>
        </w:rPr>
        <w:t>duration</w:t>
      </w:r>
      <w:r w:rsidRPr="00B55FFF">
        <w:rPr>
          <w:rFonts w:ascii="Times New Roman" w:eastAsia="Times New Roman" w:hAnsi="Times New Roman"/>
          <w:iCs/>
          <w:sz w:val="24"/>
          <w:szCs w:val="24"/>
        </w:rPr>
        <w:t xml:space="preserve"> of the instrument.</w:t>
      </w:r>
    </w:p>
    <w:p w14:paraId="459E227F" w14:textId="77777777" w:rsidR="00B06703" w:rsidRPr="00B55FFF" w:rsidRDefault="00B06703" w:rsidP="006D6009">
      <w:pPr>
        <w:spacing w:after="0" w:line="240" w:lineRule="auto"/>
        <w:rPr>
          <w:rFonts w:ascii="Times New Roman" w:eastAsia="Times New Roman" w:hAnsi="Times New Roman"/>
          <w:iCs/>
          <w:sz w:val="24"/>
          <w:szCs w:val="24"/>
        </w:rPr>
      </w:pPr>
    </w:p>
    <w:p w14:paraId="43572A1B" w14:textId="7C2E7FD3" w:rsidR="00BF1130" w:rsidRPr="00B55FFF" w:rsidRDefault="00BF1130"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Section 3</w:t>
      </w:r>
      <w:r w:rsidR="008B348B" w:rsidRPr="00B55FFF">
        <w:rPr>
          <w:rFonts w:ascii="Times New Roman" w:eastAsia="Times New Roman" w:hAnsi="Times New Roman"/>
          <w:iCs/>
          <w:sz w:val="24"/>
          <w:szCs w:val="24"/>
        </w:rPr>
        <w:t xml:space="preserve"> states </w:t>
      </w:r>
      <w:r w:rsidR="00D8011D" w:rsidRPr="00B55FFF">
        <w:rPr>
          <w:rFonts w:ascii="Times New Roman" w:eastAsia="Times New Roman" w:hAnsi="Times New Roman"/>
          <w:iCs/>
          <w:sz w:val="24"/>
          <w:szCs w:val="24"/>
        </w:rPr>
        <w:t>that</w:t>
      </w:r>
      <w:r w:rsidR="008B348B" w:rsidRPr="00B55FFF">
        <w:rPr>
          <w:rFonts w:ascii="Times New Roman" w:eastAsia="Times New Roman" w:hAnsi="Times New Roman"/>
          <w:iCs/>
          <w:sz w:val="24"/>
          <w:szCs w:val="24"/>
        </w:rPr>
        <w:t xml:space="preserve"> Part </w:t>
      </w:r>
      <w:r w:rsidR="009D35FC" w:rsidRPr="00B55FFF">
        <w:rPr>
          <w:rFonts w:ascii="Times New Roman" w:eastAsia="Times New Roman" w:hAnsi="Times New Roman"/>
          <w:iCs/>
          <w:sz w:val="24"/>
          <w:szCs w:val="24"/>
        </w:rPr>
        <w:t>2</w:t>
      </w:r>
      <w:r w:rsidR="008B348B" w:rsidRPr="00B55FFF">
        <w:rPr>
          <w:rFonts w:ascii="Times New Roman" w:eastAsia="Times New Roman" w:hAnsi="Times New Roman"/>
          <w:iCs/>
          <w:sz w:val="24"/>
          <w:szCs w:val="24"/>
        </w:rPr>
        <w:t xml:space="preserve"> ap</w:t>
      </w:r>
      <w:r w:rsidR="00D8011D" w:rsidRPr="00B55FFF">
        <w:rPr>
          <w:rFonts w:ascii="Times New Roman" w:eastAsia="Times New Roman" w:hAnsi="Times New Roman"/>
          <w:iCs/>
          <w:sz w:val="24"/>
          <w:szCs w:val="24"/>
        </w:rPr>
        <w:t>plies if:</w:t>
      </w:r>
    </w:p>
    <w:p w14:paraId="0A7DC39F" w14:textId="76142980" w:rsidR="00D8011D" w:rsidRPr="00B55FFF" w:rsidRDefault="00D8011D" w:rsidP="00D8011D">
      <w:pPr>
        <w:pStyle w:val="LDP1a"/>
      </w:pPr>
      <w:r w:rsidRPr="00B55FFF">
        <w:t>(a)</w:t>
      </w:r>
      <w:r w:rsidRPr="00B55FFF">
        <w:tab/>
        <w:t xml:space="preserve">a CAMO (the </w:t>
      </w:r>
      <w:r w:rsidRPr="00B55FFF">
        <w:rPr>
          <w:b/>
          <w:bCs/>
          <w:i/>
          <w:iCs/>
        </w:rPr>
        <w:t>organisation</w:t>
      </w:r>
      <w:r w:rsidRPr="00B55FFF">
        <w:t xml:space="preserve">) for an aircraft has issued an </w:t>
      </w:r>
      <w:r w:rsidR="00F26118" w:rsidRPr="00B55FFF">
        <w:t>ARC</w:t>
      </w:r>
      <w:r w:rsidRPr="00B55FFF">
        <w:t xml:space="preserve"> (the </w:t>
      </w:r>
      <w:r w:rsidRPr="00B55FFF">
        <w:rPr>
          <w:b/>
          <w:bCs/>
          <w:i/>
          <w:iCs/>
        </w:rPr>
        <w:t>certificate</w:t>
      </w:r>
      <w:r w:rsidRPr="00B55FFF">
        <w:t>) for the aircraft under regulation</w:t>
      </w:r>
      <w:r w:rsidR="00F77DA0">
        <w:t xml:space="preserve"> </w:t>
      </w:r>
      <w:r w:rsidRPr="00B55FFF">
        <w:t>42.840 of CASR; and</w:t>
      </w:r>
    </w:p>
    <w:p w14:paraId="15C65147" w14:textId="426AB8CF" w:rsidR="00D8011D" w:rsidRPr="00B55FFF" w:rsidRDefault="00D8011D" w:rsidP="00D8011D">
      <w:pPr>
        <w:pStyle w:val="LDP1a"/>
      </w:pPr>
      <w:r w:rsidRPr="00B55FFF">
        <w:t>(b)</w:t>
      </w:r>
      <w:r w:rsidRPr="00B55FFF">
        <w:tab/>
        <w:t>the organisation has, under regulation</w:t>
      </w:r>
      <w:r w:rsidR="00F77DA0">
        <w:t xml:space="preserve"> </w:t>
      </w:r>
      <w:r w:rsidRPr="00B55FFF">
        <w:t>42.875 of CASR, extended the time for which the certificate is in force for 2</w:t>
      </w:r>
      <w:r w:rsidR="00F77DA0">
        <w:t xml:space="preserve"> </w:t>
      </w:r>
      <w:r w:rsidRPr="00B55FFF">
        <w:t>consecutive periods; and</w:t>
      </w:r>
    </w:p>
    <w:p w14:paraId="7428D234" w14:textId="77777777" w:rsidR="00D8011D" w:rsidRPr="00B55FFF" w:rsidRDefault="00D8011D" w:rsidP="00D8011D">
      <w:pPr>
        <w:pStyle w:val="LDP1a"/>
      </w:pPr>
      <w:r w:rsidRPr="00B55FFF">
        <w:t>(c)</w:t>
      </w:r>
      <w:r w:rsidRPr="00B55FFF">
        <w:tab/>
        <w:t>there remains a period of not more than 90 days before the certificate is due to expire; and</w:t>
      </w:r>
    </w:p>
    <w:p w14:paraId="5D1504AF" w14:textId="77777777" w:rsidR="00D8011D" w:rsidRPr="004B6768" w:rsidRDefault="00D8011D" w:rsidP="004B6768">
      <w:pPr>
        <w:pStyle w:val="LDP1a"/>
        <w:spacing w:after="0"/>
        <w:rPr>
          <w:iCs/>
        </w:rPr>
      </w:pPr>
      <w:r w:rsidRPr="00B55FFF">
        <w:t>(d)</w:t>
      </w:r>
      <w:r w:rsidRPr="00B55FFF">
        <w:tab/>
        <w:t xml:space="preserve">the organisation wishes, under regulation 42.875 of CASR, to further extend the </w:t>
      </w:r>
      <w:r w:rsidRPr="004B6768">
        <w:rPr>
          <w:iCs/>
        </w:rPr>
        <w:t>time for which the certificate is in force.</w:t>
      </w:r>
    </w:p>
    <w:p w14:paraId="79137B9C" w14:textId="77777777" w:rsidR="00B06703" w:rsidRPr="00B55FFF" w:rsidRDefault="00B06703" w:rsidP="006D6009">
      <w:pPr>
        <w:spacing w:after="0" w:line="240" w:lineRule="auto"/>
        <w:rPr>
          <w:rFonts w:ascii="Times New Roman" w:eastAsia="Times New Roman" w:hAnsi="Times New Roman"/>
          <w:iCs/>
          <w:sz w:val="24"/>
          <w:szCs w:val="24"/>
        </w:rPr>
      </w:pPr>
    </w:p>
    <w:p w14:paraId="26B1C717" w14:textId="7A257932" w:rsidR="00CF47D8" w:rsidRPr="00B55FFF" w:rsidRDefault="00B06703" w:rsidP="009741C8">
      <w:pPr>
        <w:spacing w:after="0" w:line="240" w:lineRule="auto"/>
        <w:rPr>
          <w:rFonts w:ascii="Times New Roman" w:hAnsi="Times New Roman"/>
          <w:sz w:val="24"/>
          <w:szCs w:val="24"/>
        </w:rPr>
      </w:pPr>
      <w:r w:rsidRPr="00B55FFF">
        <w:rPr>
          <w:rFonts w:ascii="Times New Roman" w:eastAsia="Times New Roman" w:hAnsi="Times New Roman"/>
          <w:iCs/>
          <w:sz w:val="24"/>
          <w:szCs w:val="24"/>
        </w:rPr>
        <w:t xml:space="preserve">Section 4 </w:t>
      </w:r>
      <w:r w:rsidR="009741C8" w:rsidRPr="00B55FFF">
        <w:rPr>
          <w:rFonts w:ascii="Times New Roman" w:eastAsia="Times New Roman" w:hAnsi="Times New Roman"/>
          <w:iCs/>
          <w:sz w:val="24"/>
          <w:szCs w:val="24"/>
        </w:rPr>
        <w:t xml:space="preserve">states that </w:t>
      </w:r>
      <w:r w:rsidR="00F26118" w:rsidRPr="00B55FFF">
        <w:rPr>
          <w:rFonts w:ascii="Times New Roman" w:eastAsia="Times New Roman" w:hAnsi="Times New Roman"/>
          <w:iCs/>
          <w:sz w:val="24"/>
          <w:szCs w:val="24"/>
        </w:rPr>
        <w:t>the organisation</w:t>
      </w:r>
      <w:r w:rsidR="00CF47D8" w:rsidRPr="00B55FFF">
        <w:rPr>
          <w:rFonts w:ascii="Times New Roman" w:hAnsi="Times New Roman"/>
          <w:sz w:val="24"/>
          <w:szCs w:val="24"/>
        </w:rPr>
        <w:t xml:space="preserve"> is exempt from compliance with:</w:t>
      </w:r>
    </w:p>
    <w:p w14:paraId="0D2F7BA0" w14:textId="77777777" w:rsidR="00CF47D8" w:rsidRPr="00B55FFF" w:rsidRDefault="00CF47D8" w:rsidP="00CF47D8">
      <w:pPr>
        <w:pStyle w:val="LDP1a"/>
      </w:pPr>
      <w:r w:rsidRPr="00B55FFF">
        <w:t>(a)</w:t>
      </w:r>
      <w:r w:rsidRPr="00B55FFF">
        <w:tab/>
        <w:t>subregulation 42.880 (4) of CASR to the extent the organisation further extends the time for which the certificate is in force; and</w:t>
      </w:r>
    </w:p>
    <w:p w14:paraId="71A65A6D" w14:textId="77777777" w:rsidR="00CF47D8" w:rsidRPr="00B55FFF" w:rsidRDefault="00CF47D8" w:rsidP="00CF47D8">
      <w:pPr>
        <w:pStyle w:val="LDP1a"/>
      </w:pPr>
      <w:r w:rsidRPr="00B55FFF">
        <w:t>(b)</w:t>
      </w:r>
      <w:r w:rsidRPr="00B55FFF">
        <w:tab/>
        <w:t>regulation 42.885 of CASR to the extent:</w:t>
      </w:r>
    </w:p>
    <w:p w14:paraId="15E7F55F" w14:textId="77777777" w:rsidR="00CF47D8" w:rsidRPr="00B55FFF" w:rsidRDefault="00CF47D8" w:rsidP="00CF47D8">
      <w:pPr>
        <w:pStyle w:val="LDP2i"/>
        <w:ind w:left="1559" w:hanging="1105"/>
      </w:pPr>
      <w:r w:rsidRPr="00B55FFF">
        <w:tab/>
        <w:t>(</w:t>
      </w:r>
      <w:proofErr w:type="spellStart"/>
      <w:r w:rsidRPr="00B55FFF">
        <w:t>i</w:t>
      </w:r>
      <w:proofErr w:type="spellEnd"/>
      <w:r w:rsidRPr="00B55FFF">
        <w:t>)</w:t>
      </w:r>
      <w:r w:rsidRPr="00B55FFF">
        <w:tab/>
        <w:t xml:space="preserve">under subregulation 42.875 (3) of CASR, an individual extends, on behalf of the organisation, the time for which the certificate is in force; and </w:t>
      </w:r>
    </w:p>
    <w:p w14:paraId="7EBCF508" w14:textId="4855BFEA" w:rsidR="00CF47D8" w:rsidRPr="00B55FFF" w:rsidRDefault="00CF47D8" w:rsidP="004B6768">
      <w:pPr>
        <w:pStyle w:val="LDP2i"/>
        <w:spacing w:after="0"/>
        <w:ind w:left="1560" w:hanging="1106"/>
      </w:pPr>
      <w:r w:rsidRPr="00B55FFF">
        <w:tab/>
        <w:t>(ii)</w:t>
      </w:r>
      <w:r w:rsidRPr="00B55FFF">
        <w:tab/>
        <w:t>the requirement mentioned in subregulation 42.880 (4) of CASR is not met in relation to the extension.</w:t>
      </w:r>
    </w:p>
    <w:p w14:paraId="1CB05D10" w14:textId="77777777" w:rsidR="00BB2F37" w:rsidRPr="00F77DA0" w:rsidRDefault="00BB2F37" w:rsidP="00F77DA0">
      <w:pPr>
        <w:spacing w:after="0" w:line="240" w:lineRule="auto"/>
        <w:rPr>
          <w:rFonts w:ascii="Times New Roman" w:eastAsia="Times New Roman" w:hAnsi="Times New Roman"/>
          <w:iCs/>
          <w:sz w:val="24"/>
          <w:szCs w:val="24"/>
        </w:rPr>
      </w:pPr>
    </w:p>
    <w:p w14:paraId="32112499" w14:textId="4C2FECAC" w:rsidR="00CF47D8" w:rsidRPr="004B6768" w:rsidRDefault="00043E85" w:rsidP="00043E85">
      <w:pPr>
        <w:spacing w:after="0" w:line="240" w:lineRule="auto"/>
        <w:rPr>
          <w:rFonts w:ascii="Times New Roman" w:eastAsia="Times New Roman" w:hAnsi="Times New Roman"/>
          <w:iCs/>
          <w:sz w:val="24"/>
          <w:szCs w:val="24"/>
        </w:rPr>
      </w:pPr>
      <w:r w:rsidRPr="00B55FFF">
        <w:rPr>
          <w:rFonts w:ascii="Times New Roman" w:hAnsi="Times New Roman"/>
          <w:sz w:val="24"/>
          <w:szCs w:val="24"/>
        </w:rPr>
        <w:t>It also states a</w:t>
      </w:r>
      <w:r w:rsidR="00CF47D8" w:rsidRPr="00B55FFF">
        <w:rPr>
          <w:rFonts w:ascii="Times New Roman" w:hAnsi="Times New Roman"/>
          <w:sz w:val="24"/>
          <w:szCs w:val="24"/>
        </w:rPr>
        <w:t xml:space="preserve">n </w:t>
      </w:r>
      <w:r w:rsidR="00CF47D8" w:rsidRPr="00B55FFF">
        <w:rPr>
          <w:rFonts w:ascii="Times New Roman" w:eastAsia="Times New Roman" w:hAnsi="Times New Roman"/>
          <w:iCs/>
          <w:sz w:val="24"/>
          <w:szCs w:val="24"/>
        </w:rPr>
        <w:t>individual</w:t>
      </w:r>
      <w:r w:rsidR="00CF47D8" w:rsidRPr="00B55FFF">
        <w:rPr>
          <w:rFonts w:ascii="Times New Roman" w:hAnsi="Times New Roman"/>
          <w:sz w:val="24"/>
          <w:szCs w:val="24"/>
        </w:rPr>
        <w:t xml:space="preserve"> (the </w:t>
      </w:r>
      <w:r w:rsidR="00CF47D8" w:rsidRPr="00B55FFF">
        <w:rPr>
          <w:rFonts w:ascii="Times New Roman" w:hAnsi="Times New Roman"/>
          <w:b/>
          <w:bCs/>
          <w:i/>
          <w:iCs/>
          <w:sz w:val="24"/>
          <w:szCs w:val="24"/>
        </w:rPr>
        <w:t>individual</w:t>
      </w:r>
      <w:r w:rsidR="00CF47D8" w:rsidRPr="00B55FFF">
        <w:rPr>
          <w:rFonts w:ascii="Times New Roman" w:hAnsi="Times New Roman"/>
          <w:sz w:val="24"/>
          <w:szCs w:val="24"/>
        </w:rPr>
        <w:t xml:space="preserve">) who under subregulation 42.875 (3) of CASR extends, on behalf of the organisation, the time for which the certificate is in force is exempt from compliance with regulation 42.890 of CASR to the extent the requirement mentioned in </w:t>
      </w:r>
      <w:r w:rsidR="00CF47D8" w:rsidRPr="004B6768">
        <w:rPr>
          <w:rFonts w:ascii="Times New Roman" w:eastAsia="Times New Roman" w:hAnsi="Times New Roman"/>
          <w:iCs/>
          <w:sz w:val="24"/>
          <w:szCs w:val="24"/>
        </w:rPr>
        <w:t>subregulation 42.880 (4) of CASR is not met in relation to the extension.</w:t>
      </w:r>
    </w:p>
    <w:p w14:paraId="7124AA9A" w14:textId="77777777" w:rsidR="00CF47D8" w:rsidRPr="00B55FFF" w:rsidRDefault="00CF47D8" w:rsidP="006D6009">
      <w:pPr>
        <w:spacing w:after="0" w:line="240" w:lineRule="auto"/>
        <w:rPr>
          <w:rFonts w:ascii="Times New Roman" w:eastAsia="Times New Roman" w:hAnsi="Times New Roman"/>
          <w:iCs/>
          <w:sz w:val="24"/>
          <w:szCs w:val="24"/>
        </w:rPr>
      </w:pPr>
    </w:p>
    <w:p w14:paraId="1D08C8DE" w14:textId="43D10B72" w:rsidR="00BF1130" w:rsidRPr="00B55FFF" w:rsidRDefault="005B3BB6"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 xml:space="preserve">Sections 5 and 6 </w:t>
      </w:r>
      <w:r w:rsidR="0051308C" w:rsidRPr="00B55FFF">
        <w:rPr>
          <w:rFonts w:ascii="Times New Roman" w:eastAsia="Times New Roman" w:hAnsi="Times New Roman"/>
          <w:iCs/>
          <w:sz w:val="24"/>
          <w:szCs w:val="24"/>
        </w:rPr>
        <w:t xml:space="preserve">state the conditions on which the exemptions are granted. In effect, the conditions require the organisation or individual to </w:t>
      </w:r>
      <w:r w:rsidR="00DD1AB4" w:rsidRPr="00B55FFF">
        <w:rPr>
          <w:rFonts w:ascii="Times New Roman" w:hAnsi="Times New Roman"/>
          <w:sz w:val="24"/>
          <w:szCs w:val="24"/>
        </w:rPr>
        <w:t>extend the time for which the certificate is in force once only and for a maximum period of 6</w:t>
      </w:r>
      <w:r w:rsidR="00F77DA0">
        <w:rPr>
          <w:rFonts w:ascii="Times New Roman" w:hAnsi="Times New Roman"/>
          <w:sz w:val="24"/>
          <w:szCs w:val="24"/>
        </w:rPr>
        <w:t xml:space="preserve"> </w:t>
      </w:r>
      <w:r w:rsidR="00DD1AB4" w:rsidRPr="00B55FFF">
        <w:rPr>
          <w:rFonts w:ascii="Times New Roman" w:hAnsi="Times New Roman"/>
          <w:sz w:val="24"/>
          <w:szCs w:val="24"/>
        </w:rPr>
        <w:t>months.</w:t>
      </w:r>
    </w:p>
    <w:p w14:paraId="53DB5201" w14:textId="4A8441AD" w:rsidR="005B3BB6" w:rsidRPr="00B55FFF" w:rsidRDefault="005B3BB6" w:rsidP="006D6009">
      <w:pPr>
        <w:spacing w:after="0" w:line="240" w:lineRule="auto"/>
        <w:rPr>
          <w:rFonts w:ascii="Times New Roman" w:eastAsia="Times New Roman" w:hAnsi="Times New Roman"/>
          <w:iCs/>
          <w:sz w:val="24"/>
          <w:szCs w:val="24"/>
        </w:rPr>
      </w:pPr>
    </w:p>
    <w:p w14:paraId="4ED863D6" w14:textId="43B765F9" w:rsidR="005B3BB6" w:rsidRPr="00B55FFF" w:rsidRDefault="00FB404F"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 xml:space="preserve">Section 7 defines the term </w:t>
      </w:r>
      <w:r w:rsidRPr="00B55FFF">
        <w:rPr>
          <w:rFonts w:ascii="Times New Roman" w:eastAsia="Times New Roman" w:hAnsi="Times New Roman"/>
          <w:b/>
          <w:bCs/>
          <w:i/>
          <w:sz w:val="24"/>
          <w:szCs w:val="24"/>
        </w:rPr>
        <w:t>relevant aircraft</w:t>
      </w:r>
      <w:r w:rsidRPr="00B55FFF">
        <w:rPr>
          <w:rFonts w:ascii="Times New Roman" w:eastAsia="Times New Roman" w:hAnsi="Times New Roman"/>
          <w:iCs/>
          <w:sz w:val="24"/>
          <w:szCs w:val="24"/>
        </w:rPr>
        <w:t xml:space="preserve"> for Part 3.</w:t>
      </w:r>
    </w:p>
    <w:p w14:paraId="6DCFE6E8" w14:textId="096ABBD5" w:rsidR="00FB404F" w:rsidRPr="00B55FFF" w:rsidRDefault="00FB404F" w:rsidP="006D6009">
      <w:pPr>
        <w:spacing w:after="0" w:line="240" w:lineRule="auto"/>
        <w:rPr>
          <w:rFonts w:ascii="Times New Roman" w:eastAsia="Times New Roman" w:hAnsi="Times New Roman"/>
          <w:iCs/>
          <w:sz w:val="24"/>
          <w:szCs w:val="24"/>
        </w:rPr>
      </w:pPr>
    </w:p>
    <w:p w14:paraId="5EB49D10" w14:textId="225AB4BA" w:rsidR="00FB404F" w:rsidRPr="00B55FFF" w:rsidRDefault="00FB404F" w:rsidP="006D6009">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Section 8 states that Part 3 applies if:</w:t>
      </w:r>
    </w:p>
    <w:p w14:paraId="2D985659" w14:textId="71AAECAB" w:rsidR="00FB404F" w:rsidRPr="00B55FFF" w:rsidRDefault="00FB404F" w:rsidP="00FB404F">
      <w:pPr>
        <w:pStyle w:val="LDP1a"/>
      </w:pPr>
      <w:r w:rsidRPr="00B55FFF">
        <w:t>(a)</w:t>
      </w:r>
      <w:r w:rsidRPr="00B55FFF">
        <w:tab/>
        <w:t xml:space="preserve">a CAMO (the </w:t>
      </w:r>
      <w:r w:rsidRPr="00B55FFF">
        <w:rPr>
          <w:b/>
          <w:bCs/>
          <w:i/>
          <w:iCs/>
        </w:rPr>
        <w:t>organisation</w:t>
      </w:r>
      <w:r w:rsidRPr="00B55FFF">
        <w:t xml:space="preserve">) for an aircraft has issued an </w:t>
      </w:r>
      <w:r w:rsidR="00444F1F" w:rsidRPr="00B55FFF">
        <w:t>ARC</w:t>
      </w:r>
      <w:r w:rsidRPr="00B55FFF">
        <w:t xml:space="preserve"> (the </w:t>
      </w:r>
      <w:r w:rsidRPr="00B55FFF">
        <w:rPr>
          <w:b/>
          <w:bCs/>
          <w:i/>
          <w:iCs/>
        </w:rPr>
        <w:t>certificate</w:t>
      </w:r>
      <w:r w:rsidRPr="00B55FFF">
        <w:t>) for the aircraft under regulation</w:t>
      </w:r>
      <w:r w:rsidR="004B6768">
        <w:t xml:space="preserve"> </w:t>
      </w:r>
      <w:r w:rsidRPr="00B55FFF">
        <w:t>42.840 of CASR; and</w:t>
      </w:r>
    </w:p>
    <w:p w14:paraId="48355572" w14:textId="77777777" w:rsidR="00FB404F" w:rsidRPr="00B55FFF" w:rsidRDefault="00FB404F" w:rsidP="00FB404F">
      <w:pPr>
        <w:pStyle w:val="LDP1a"/>
      </w:pPr>
      <w:r w:rsidRPr="00B55FFF">
        <w:lastRenderedPageBreak/>
        <w:t>(b)</w:t>
      </w:r>
      <w:r w:rsidRPr="00B55FFF">
        <w:tab/>
        <w:t>the aircraft is a relevant aircraft; and</w:t>
      </w:r>
    </w:p>
    <w:p w14:paraId="411BCA56" w14:textId="53516C1A" w:rsidR="0047564A" w:rsidRPr="00B55FFF" w:rsidRDefault="00FB404F" w:rsidP="004B6768">
      <w:pPr>
        <w:pStyle w:val="LDP1a"/>
        <w:spacing w:after="0"/>
      </w:pPr>
      <w:r w:rsidRPr="00B55FFF">
        <w:t>(c)</w:t>
      </w:r>
      <w:r w:rsidRPr="00B55FFF">
        <w:tab/>
        <w:t xml:space="preserve">the organisation wishes, </w:t>
      </w:r>
      <w:bookmarkStart w:id="1" w:name="_Hlk37171924"/>
      <w:r w:rsidRPr="00B55FFF">
        <w:t>under regulation 42.875 of CASR</w:t>
      </w:r>
      <w:bookmarkEnd w:id="1"/>
      <w:r w:rsidRPr="00B55FFF">
        <w:t>, to extend the time for which the certificate is in force.</w:t>
      </w:r>
    </w:p>
    <w:p w14:paraId="0CD3F9F9" w14:textId="4E419604" w:rsidR="00FB404F" w:rsidRPr="004B6768" w:rsidRDefault="00FB404F" w:rsidP="004B6768">
      <w:pPr>
        <w:pStyle w:val="LDP2i"/>
        <w:spacing w:before="0" w:after="0"/>
        <w:ind w:left="1134"/>
      </w:pPr>
    </w:p>
    <w:p w14:paraId="269DF9DE" w14:textId="2843C33B" w:rsidR="006D4104" w:rsidRPr="00B55FFF" w:rsidRDefault="00444F1F" w:rsidP="00B55FFF">
      <w:pPr>
        <w:keepNext/>
        <w:spacing w:after="0" w:line="240" w:lineRule="auto"/>
        <w:rPr>
          <w:rFonts w:ascii="Times New Roman" w:hAnsi="Times New Roman"/>
          <w:sz w:val="24"/>
          <w:szCs w:val="24"/>
        </w:rPr>
      </w:pPr>
      <w:r w:rsidRPr="00B55FFF">
        <w:rPr>
          <w:rFonts w:ascii="Times New Roman" w:eastAsia="Times New Roman" w:hAnsi="Times New Roman"/>
          <w:iCs/>
          <w:sz w:val="24"/>
          <w:szCs w:val="24"/>
        </w:rPr>
        <w:t>Se</w:t>
      </w:r>
      <w:r w:rsidR="006D4104" w:rsidRPr="00B55FFF">
        <w:rPr>
          <w:rFonts w:ascii="Times New Roman" w:eastAsia="Times New Roman" w:hAnsi="Times New Roman"/>
          <w:iCs/>
          <w:sz w:val="24"/>
          <w:szCs w:val="24"/>
        </w:rPr>
        <w:t>ction 9 states t</w:t>
      </w:r>
      <w:r w:rsidR="006D4104" w:rsidRPr="00B55FFF">
        <w:rPr>
          <w:rFonts w:ascii="Times New Roman" w:hAnsi="Times New Roman"/>
          <w:sz w:val="24"/>
          <w:szCs w:val="24"/>
        </w:rPr>
        <w:t>he organisation is exempt from compliance with:</w:t>
      </w:r>
    </w:p>
    <w:p w14:paraId="1587797E" w14:textId="77777777" w:rsidR="006D4104" w:rsidRPr="00B55FFF" w:rsidRDefault="006D4104" w:rsidP="00B55FFF">
      <w:pPr>
        <w:pStyle w:val="LDP1a"/>
        <w:keepNext/>
      </w:pPr>
      <w:r w:rsidRPr="00B55FFF">
        <w:t>(a)</w:t>
      </w:r>
      <w:r w:rsidRPr="00B55FFF">
        <w:tab/>
        <w:t>subregulation 42.880 (5) of CASR to the extent the organisation extends the time for which the certificate is in force; and</w:t>
      </w:r>
    </w:p>
    <w:p w14:paraId="094C80F6" w14:textId="77777777" w:rsidR="006D4104" w:rsidRPr="00B55FFF" w:rsidRDefault="006D4104" w:rsidP="006D4104">
      <w:pPr>
        <w:pStyle w:val="LDP1a"/>
      </w:pPr>
      <w:r w:rsidRPr="00B55FFF">
        <w:t>(b)</w:t>
      </w:r>
      <w:r w:rsidRPr="00B55FFF">
        <w:tab/>
        <w:t>regulation 42.885 of CASR to the extent:</w:t>
      </w:r>
    </w:p>
    <w:p w14:paraId="56FC1AF5" w14:textId="77777777" w:rsidR="006D4104" w:rsidRPr="00B55FFF" w:rsidRDefault="006D4104" w:rsidP="006D4104">
      <w:pPr>
        <w:pStyle w:val="LDP2i"/>
        <w:ind w:left="1559" w:hanging="1105"/>
      </w:pPr>
      <w:r w:rsidRPr="00B55FFF">
        <w:tab/>
        <w:t>(</w:t>
      </w:r>
      <w:proofErr w:type="spellStart"/>
      <w:r w:rsidRPr="00B55FFF">
        <w:t>i</w:t>
      </w:r>
      <w:proofErr w:type="spellEnd"/>
      <w:r w:rsidRPr="00B55FFF">
        <w:t>)</w:t>
      </w:r>
      <w:r w:rsidRPr="00B55FFF">
        <w:tab/>
        <w:t>under subregulation 42.875 (3) of CASR, an individual extends, on behalf of the organisation, the time for which the certificate is in force; and</w:t>
      </w:r>
    </w:p>
    <w:p w14:paraId="20A30EAF" w14:textId="4A5A2B12" w:rsidR="006D4104" w:rsidRPr="00B55FFF" w:rsidRDefault="006D4104" w:rsidP="004B6768">
      <w:pPr>
        <w:pStyle w:val="LDP2i"/>
        <w:spacing w:after="0"/>
        <w:ind w:left="1560" w:hanging="1106"/>
      </w:pPr>
      <w:r w:rsidRPr="00B55FFF">
        <w:tab/>
        <w:t>(ii)</w:t>
      </w:r>
      <w:r w:rsidRPr="00B55FFF">
        <w:tab/>
        <w:t>the requirement mentioned in subregulation 42.880 (5) of CASR is not met in relation to the extension.</w:t>
      </w:r>
    </w:p>
    <w:p w14:paraId="00333A71" w14:textId="77777777" w:rsidR="00BB2F37" w:rsidRPr="00B55FFF" w:rsidRDefault="00BB2F37" w:rsidP="004B6768">
      <w:pPr>
        <w:pStyle w:val="LDP2i"/>
        <w:spacing w:before="0" w:after="0"/>
        <w:ind w:left="1134"/>
      </w:pPr>
    </w:p>
    <w:p w14:paraId="2A7715B5" w14:textId="4651F3DF" w:rsidR="006D4104" w:rsidRPr="00B55FFF" w:rsidRDefault="00283B4C" w:rsidP="00283B4C">
      <w:pPr>
        <w:spacing w:after="0" w:line="240" w:lineRule="auto"/>
        <w:rPr>
          <w:rFonts w:ascii="Times New Roman" w:hAnsi="Times New Roman"/>
          <w:sz w:val="24"/>
          <w:szCs w:val="24"/>
        </w:rPr>
      </w:pPr>
      <w:r w:rsidRPr="004B6768">
        <w:rPr>
          <w:rFonts w:ascii="Times New Roman" w:hAnsi="Times New Roman"/>
          <w:sz w:val="24"/>
          <w:szCs w:val="24"/>
        </w:rPr>
        <w:t>It also states a</w:t>
      </w:r>
      <w:r w:rsidR="006D4104" w:rsidRPr="004B6768">
        <w:rPr>
          <w:rFonts w:ascii="Times New Roman" w:hAnsi="Times New Roman"/>
          <w:sz w:val="24"/>
          <w:szCs w:val="24"/>
        </w:rPr>
        <w:t>n individual who under subregulation 42.875 (3) of CASR extends, on behalf of the organisation, the time for which the certificate is in force is exempt from compliance with regulation 42.890 of CASR to the extent the requirement mentioned in subregulation</w:t>
      </w:r>
      <w:r w:rsidR="004B6768">
        <w:rPr>
          <w:rFonts w:ascii="Times New Roman" w:hAnsi="Times New Roman"/>
          <w:sz w:val="24"/>
          <w:szCs w:val="24"/>
        </w:rPr>
        <w:t> </w:t>
      </w:r>
      <w:r w:rsidR="006D4104" w:rsidRPr="004B6768">
        <w:rPr>
          <w:rFonts w:ascii="Times New Roman" w:hAnsi="Times New Roman"/>
          <w:sz w:val="24"/>
          <w:szCs w:val="24"/>
        </w:rPr>
        <w:t>42.880 (5) of CASR is not met in relation to the extension.</w:t>
      </w:r>
    </w:p>
    <w:p w14:paraId="14B2B387" w14:textId="77777777" w:rsidR="006D4104" w:rsidRPr="00B55FFF" w:rsidRDefault="006D4104" w:rsidP="006D6009">
      <w:pPr>
        <w:spacing w:after="0" w:line="240" w:lineRule="auto"/>
        <w:rPr>
          <w:rFonts w:ascii="Times New Roman" w:eastAsia="Times New Roman" w:hAnsi="Times New Roman"/>
          <w:iCs/>
          <w:sz w:val="24"/>
          <w:szCs w:val="24"/>
        </w:rPr>
      </w:pPr>
    </w:p>
    <w:p w14:paraId="58998C47" w14:textId="1EC36DDB" w:rsidR="00FB404F" w:rsidRPr="00B55FFF" w:rsidRDefault="00D77C95" w:rsidP="006D6009">
      <w:pPr>
        <w:spacing w:after="0" w:line="240" w:lineRule="auto"/>
        <w:rPr>
          <w:rFonts w:ascii="Times New Roman" w:hAnsi="Times New Roman"/>
          <w:sz w:val="24"/>
          <w:szCs w:val="24"/>
        </w:rPr>
      </w:pPr>
      <w:r w:rsidRPr="00B55FFF">
        <w:rPr>
          <w:rFonts w:ascii="Times New Roman" w:hAnsi="Times New Roman"/>
          <w:sz w:val="24"/>
          <w:szCs w:val="24"/>
        </w:rPr>
        <w:t xml:space="preserve">It also states, to remove doubt, the exemptions stated in </w:t>
      </w:r>
      <w:r w:rsidR="00BB2F37" w:rsidRPr="00B55FFF">
        <w:rPr>
          <w:rFonts w:ascii="Times New Roman" w:hAnsi="Times New Roman"/>
          <w:sz w:val="24"/>
          <w:szCs w:val="24"/>
        </w:rPr>
        <w:t>the section</w:t>
      </w:r>
      <w:r w:rsidRPr="00B55FFF">
        <w:rPr>
          <w:rFonts w:ascii="Times New Roman" w:hAnsi="Times New Roman"/>
          <w:sz w:val="24"/>
          <w:szCs w:val="24"/>
        </w:rPr>
        <w:t xml:space="preserve"> apply to a third extension, under Part 2, of the time for which the certificate is in force.</w:t>
      </w:r>
    </w:p>
    <w:p w14:paraId="3D04C445" w14:textId="77777777" w:rsidR="00530E86" w:rsidRPr="00B55FFF" w:rsidRDefault="00530E86" w:rsidP="006D6009">
      <w:pPr>
        <w:spacing w:after="0" w:line="240" w:lineRule="auto"/>
        <w:rPr>
          <w:rFonts w:ascii="Times New Roman" w:eastAsia="Times New Roman" w:hAnsi="Times New Roman"/>
          <w:iCs/>
          <w:sz w:val="24"/>
          <w:szCs w:val="24"/>
        </w:rPr>
      </w:pPr>
    </w:p>
    <w:bookmarkEnd w:id="0"/>
    <w:p w14:paraId="222CF3B7" w14:textId="77777777" w:rsidR="006D6009" w:rsidRPr="00B55FFF" w:rsidRDefault="006D6009" w:rsidP="0077616B">
      <w:pPr>
        <w:keepNext/>
        <w:spacing w:after="0" w:line="240" w:lineRule="auto"/>
        <w:rPr>
          <w:rFonts w:ascii="Times New Roman" w:eastAsia="Times New Roman" w:hAnsi="Times New Roman"/>
          <w:b/>
          <w:sz w:val="24"/>
          <w:szCs w:val="24"/>
        </w:rPr>
      </w:pPr>
      <w:r w:rsidRPr="00B55FFF">
        <w:rPr>
          <w:rFonts w:ascii="Times New Roman" w:eastAsia="Times New Roman" w:hAnsi="Times New Roman"/>
          <w:b/>
          <w:i/>
          <w:sz w:val="24"/>
          <w:szCs w:val="24"/>
        </w:rPr>
        <w:t>Legislation Act 2003</w:t>
      </w:r>
      <w:r w:rsidRPr="00B55FFF">
        <w:rPr>
          <w:rFonts w:ascii="Times New Roman" w:eastAsia="Times New Roman" w:hAnsi="Times New Roman"/>
          <w:b/>
          <w:sz w:val="24"/>
          <w:szCs w:val="24"/>
        </w:rPr>
        <w:t xml:space="preserve"> (the </w:t>
      </w:r>
      <w:r w:rsidRPr="00B55FFF">
        <w:rPr>
          <w:rFonts w:ascii="Times New Roman" w:eastAsia="Times New Roman" w:hAnsi="Times New Roman"/>
          <w:b/>
          <w:i/>
          <w:sz w:val="24"/>
          <w:szCs w:val="24"/>
        </w:rPr>
        <w:t>LA</w:t>
      </w:r>
      <w:r w:rsidRPr="00B55FFF">
        <w:rPr>
          <w:rFonts w:ascii="Times New Roman" w:eastAsia="Times New Roman" w:hAnsi="Times New Roman"/>
          <w:b/>
          <w:sz w:val="24"/>
          <w:szCs w:val="24"/>
        </w:rPr>
        <w:t>)</w:t>
      </w:r>
    </w:p>
    <w:p w14:paraId="1EE814A4" w14:textId="3034C38B" w:rsidR="006D6009" w:rsidRDefault="006D6009" w:rsidP="00161A36">
      <w:pPr>
        <w:spacing w:after="0" w:line="240" w:lineRule="auto"/>
        <w:rPr>
          <w:rFonts w:ascii="Times New Roman" w:eastAsia="Times New Roman" w:hAnsi="Times New Roman"/>
          <w:iCs/>
          <w:sz w:val="24"/>
          <w:szCs w:val="24"/>
        </w:rPr>
      </w:pPr>
      <w:r w:rsidRPr="00B55FFF">
        <w:rPr>
          <w:rFonts w:ascii="Times New Roman" w:eastAsia="Times New Roman" w:hAnsi="Times New Roman"/>
          <w:sz w:val="24"/>
          <w:szCs w:val="24"/>
        </w:rPr>
        <w:t>Paragraph 98 (5A) (a) of the Act provides that CASA may issue instruments in relation to matters affecting the safe navigation and operation or the maintenance of aircraft.</w:t>
      </w:r>
      <w:r w:rsidR="006E319E" w:rsidRPr="00B55FFF">
        <w:rPr>
          <w:rFonts w:ascii="Times New Roman" w:eastAsia="Times New Roman" w:hAnsi="Times New Roman"/>
          <w:sz w:val="24"/>
          <w:szCs w:val="24"/>
        </w:rPr>
        <w:t xml:space="preserve"> </w:t>
      </w:r>
      <w:r w:rsidR="0042574A" w:rsidRPr="00B55FFF">
        <w:rPr>
          <w:rFonts w:ascii="Times New Roman" w:eastAsia="Times New Roman" w:hAnsi="Times New Roman"/>
          <w:sz w:val="24"/>
          <w:szCs w:val="24"/>
        </w:rPr>
        <w:t>Also</w:t>
      </w:r>
      <w:r w:rsidRPr="00B55FFF">
        <w:rPr>
          <w:rFonts w:ascii="Times New Roman" w:eastAsia="Times New Roman" w:hAnsi="Times New Roman"/>
          <w:sz w:val="24"/>
          <w:szCs w:val="24"/>
        </w:rPr>
        <w:t>, paragraph 98</w:t>
      </w:r>
      <w:r w:rsidR="004B6768">
        <w:rPr>
          <w:rFonts w:ascii="Times New Roman" w:eastAsia="Times New Roman" w:hAnsi="Times New Roman"/>
          <w:sz w:val="24"/>
          <w:szCs w:val="24"/>
        </w:rPr>
        <w:t> </w:t>
      </w:r>
      <w:r w:rsidRPr="00B55FFF">
        <w:rPr>
          <w:rFonts w:ascii="Times New Roman" w:eastAsia="Times New Roman" w:hAnsi="Times New Roman"/>
          <w:sz w:val="24"/>
          <w:szCs w:val="24"/>
        </w:rPr>
        <w:t>(5AA)</w:t>
      </w:r>
      <w:r w:rsidR="004B6768">
        <w:rPr>
          <w:rFonts w:ascii="Times New Roman" w:eastAsia="Times New Roman" w:hAnsi="Times New Roman"/>
          <w:sz w:val="24"/>
          <w:szCs w:val="24"/>
        </w:rPr>
        <w:t> </w:t>
      </w:r>
      <w:r w:rsidRPr="00B55FFF">
        <w:rPr>
          <w:rFonts w:ascii="Times New Roman" w:eastAsia="Times New Roman" w:hAnsi="Times New Roman"/>
          <w:sz w:val="24"/>
          <w:szCs w:val="24"/>
        </w:rPr>
        <w:t>(a) provides that an instrument issued under paragraph 98</w:t>
      </w:r>
      <w:r w:rsidR="003E06D9" w:rsidRPr="00B55FFF">
        <w:rPr>
          <w:rFonts w:ascii="Times New Roman" w:eastAsia="Times New Roman" w:hAnsi="Times New Roman"/>
          <w:sz w:val="24"/>
          <w:szCs w:val="24"/>
        </w:rPr>
        <w:t> </w:t>
      </w:r>
      <w:r w:rsidRPr="00B55FFF">
        <w:rPr>
          <w:rFonts w:ascii="Times New Roman" w:eastAsia="Times New Roman" w:hAnsi="Times New Roman"/>
          <w:sz w:val="24"/>
          <w:szCs w:val="24"/>
        </w:rPr>
        <w:t>(5A)</w:t>
      </w:r>
      <w:r w:rsidR="004B6768">
        <w:rPr>
          <w:rFonts w:ascii="Times New Roman" w:eastAsia="Times New Roman" w:hAnsi="Times New Roman"/>
          <w:sz w:val="24"/>
          <w:szCs w:val="24"/>
        </w:rPr>
        <w:t> </w:t>
      </w:r>
      <w:r w:rsidRPr="00B55FFF">
        <w:rPr>
          <w:rFonts w:ascii="Times New Roman" w:eastAsia="Times New Roman" w:hAnsi="Times New Roman"/>
          <w:sz w:val="24"/>
          <w:szCs w:val="24"/>
        </w:rPr>
        <w:t xml:space="preserve">(a) is a legislative instrument if the instrument is expressed to apply </w:t>
      </w:r>
      <w:r w:rsidR="00161A36" w:rsidRPr="00B55FFF">
        <w:rPr>
          <w:rFonts w:ascii="Times New Roman" w:eastAsia="Times New Roman" w:hAnsi="Times New Roman"/>
          <w:sz w:val="24"/>
          <w:szCs w:val="24"/>
        </w:rPr>
        <w:t xml:space="preserve">in relation </w:t>
      </w:r>
      <w:r w:rsidRPr="00B55FFF">
        <w:rPr>
          <w:rFonts w:ascii="Times New Roman" w:eastAsia="Times New Roman" w:hAnsi="Times New Roman"/>
          <w:sz w:val="24"/>
          <w:szCs w:val="24"/>
        </w:rPr>
        <w:t>to a class of persons.</w:t>
      </w:r>
      <w:r w:rsidR="002858B6" w:rsidRPr="00B55FFF">
        <w:rPr>
          <w:rFonts w:ascii="Times New Roman" w:eastAsia="Times New Roman" w:hAnsi="Times New Roman"/>
          <w:sz w:val="24"/>
          <w:szCs w:val="24"/>
        </w:rPr>
        <w:t xml:space="preserve"> The instrument applies to classes of persons, namely particular CAMOs for aircraft</w:t>
      </w:r>
      <w:r w:rsidRPr="00B55FFF">
        <w:rPr>
          <w:rFonts w:ascii="Times New Roman" w:eastAsia="Times New Roman" w:hAnsi="Times New Roman"/>
          <w:i/>
          <w:sz w:val="24"/>
          <w:szCs w:val="24"/>
        </w:rPr>
        <w:t xml:space="preserve"> </w:t>
      </w:r>
      <w:r w:rsidR="00641370" w:rsidRPr="00B55FFF">
        <w:rPr>
          <w:rFonts w:ascii="Times New Roman" w:eastAsia="Times New Roman" w:hAnsi="Times New Roman"/>
          <w:iCs/>
          <w:sz w:val="24"/>
          <w:szCs w:val="24"/>
        </w:rPr>
        <w:t>and individuals acting on behalf of the CAMOs</w:t>
      </w:r>
      <w:r w:rsidR="00641370" w:rsidRPr="00B55FFF">
        <w:rPr>
          <w:rFonts w:ascii="Times New Roman" w:eastAsia="Times New Roman" w:hAnsi="Times New Roman"/>
          <w:i/>
          <w:sz w:val="24"/>
          <w:szCs w:val="24"/>
        </w:rPr>
        <w:t>.</w:t>
      </w:r>
      <w:r w:rsidR="004A07C5" w:rsidRPr="00B55FFF">
        <w:rPr>
          <w:rFonts w:ascii="Times New Roman" w:eastAsia="Times New Roman" w:hAnsi="Times New Roman"/>
          <w:i/>
          <w:color w:val="0070C0"/>
          <w:sz w:val="24"/>
          <w:szCs w:val="24"/>
        </w:rPr>
        <w:t xml:space="preserve"> </w:t>
      </w:r>
      <w:r w:rsidRPr="00B55FFF">
        <w:rPr>
          <w:rFonts w:ascii="Times New Roman" w:eastAsia="Times New Roman" w:hAnsi="Times New Roman"/>
          <w:sz w:val="24"/>
          <w:szCs w:val="24"/>
        </w:rPr>
        <w:t xml:space="preserve">The instrument is, therefore, a legislative instrument, and is </w:t>
      </w:r>
      <w:r w:rsidRPr="00B55FFF">
        <w:rPr>
          <w:rFonts w:ascii="Times New Roman" w:eastAsia="Times New Roman" w:hAnsi="Times New Roman"/>
          <w:iCs/>
          <w:sz w:val="24"/>
          <w:szCs w:val="24"/>
        </w:rPr>
        <w:t>subject to tabling and disallowance in the Parliament under sections 38 and 42 of the LA.</w:t>
      </w:r>
    </w:p>
    <w:p w14:paraId="3A9A5953" w14:textId="77777777" w:rsidR="004B6768" w:rsidRPr="00B55FFF" w:rsidRDefault="004B6768" w:rsidP="00161A36">
      <w:pPr>
        <w:spacing w:after="0" w:line="240" w:lineRule="auto"/>
        <w:rPr>
          <w:rFonts w:ascii="Times New Roman" w:eastAsia="Times New Roman" w:hAnsi="Times New Roman"/>
          <w:sz w:val="24"/>
          <w:szCs w:val="24"/>
        </w:rPr>
      </w:pPr>
    </w:p>
    <w:p w14:paraId="3643D0E4" w14:textId="77777777" w:rsidR="006D6009" w:rsidRPr="00B55FFF" w:rsidRDefault="006D6009" w:rsidP="0077616B">
      <w:pPr>
        <w:keepNext/>
        <w:spacing w:after="0" w:line="240" w:lineRule="auto"/>
        <w:rPr>
          <w:rFonts w:ascii="Times New Roman" w:eastAsia="Times New Roman" w:hAnsi="Times New Roman"/>
          <w:b/>
          <w:sz w:val="24"/>
          <w:szCs w:val="24"/>
        </w:rPr>
      </w:pPr>
      <w:r w:rsidRPr="00B55FFF">
        <w:rPr>
          <w:rFonts w:ascii="Times New Roman" w:eastAsia="Times New Roman" w:hAnsi="Times New Roman"/>
          <w:b/>
          <w:sz w:val="24"/>
          <w:szCs w:val="24"/>
        </w:rPr>
        <w:t>Consultation</w:t>
      </w:r>
    </w:p>
    <w:p w14:paraId="16B796B6" w14:textId="17001BE1" w:rsidR="008A52AC" w:rsidRDefault="008A52AC" w:rsidP="00315A5F">
      <w:pPr>
        <w:spacing w:after="0" w:line="240" w:lineRule="auto"/>
        <w:rPr>
          <w:rFonts w:ascii="Times New Roman" w:hAnsi="Times New Roman"/>
          <w:sz w:val="24"/>
          <w:szCs w:val="24"/>
        </w:rPr>
      </w:pPr>
      <w:r w:rsidRPr="00B55FFF">
        <w:rPr>
          <w:rFonts w:ascii="Times New Roman" w:eastAsia="Times New Roman" w:hAnsi="Times New Roman"/>
          <w:sz w:val="24"/>
          <w:szCs w:val="24"/>
        </w:rPr>
        <w:t>The</w:t>
      </w:r>
      <w:r w:rsidRPr="00B55FFF">
        <w:rPr>
          <w:rFonts w:ascii="Times New Roman" w:hAnsi="Times New Roman"/>
          <w:sz w:val="24"/>
          <w:szCs w:val="24"/>
        </w:rPr>
        <w:t xml:space="preserve"> exemptions would </w:t>
      </w:r>
      <w:r w:rsidR="004D2657" w:rsidRPr="00B55FFF">
        <w:rPr>
          <w:rFonts w:ascii="Times New Roman" w:hAnsi="Times New Roman"/>
          <w:sz w:val="24"/>
          <w:szCs w:val="24"/>
        </w:rPr>
        <w:t>provide</w:t>
      </w:r>
      <w:r w:rsidRPr="00B55FFF">
        <w:rPr>
          <w:rFonts w:ascii="Times New Roman" w:hAnsi="Times New Roman"/>
          <w:sz w:val="24"/>
          <w:szCs w:val="24"/>
        </w:rPr>
        <w:t xml:space="preserve"> significant relief </w:t>
      </w:r>
      <w:r w:rsidR="004D2657" w:rsidRPr="00B55FFF">
        <w:rPr>
          <w:rFonts w:ascii="Times New Roman" w:hAnsi="Times New Roman"/>
          <w:sz w:val="24"/>
          <w:szCs w:val="24"/>
        </w:rPr>
        <w:t>to</w:t>
      </w:r>
      <w:r w:rsidRPr="00B55FFF">
        <w:rPr>
          <w:rFonts w:ascii="Times New Roman" w:hAnsi="Times New Roman"/>
          <w:sz w:val="24"/>
          <w:szCs w:val="24"/>
        </w:rPr>
        <w:t xml:space="preserve"> the operators of aircraft who</w:t>
      </w:r>
      <w:r w:rsidR="004D2657" w:rsidRPr="00B55FFF">
        <w:rPr>
          <w:rFonts w:ascii="Times New Roman" w:hAnsi="Times New Roman"/>
          <w:sz w:val="24"/>
          <w:szCs w:val="24"/>
        </w:rPr>
        <w:t xml:space="preserve">se operations are adversely </w:t>
      </w:r>
      <w:r w:rsidRPr="00B55FFF">
        <w:rPr>
          <w:rFonts w:ascii="Times New Roman" w:hAnsi="Times New Roman"/>
          <w:sz w:val="24"/>
          <w:szCs w:val="24"/>
        </w:rPr>
        <w:t>affected by the COVID-19 pandemic. For the affected operators, the exemption</w:t>
      </w:r>
      <w:r w:rsidR="004D2657" w:rsidRPr="00B55FFF">
        <w:rPr>
          <w:rFonts w:ascii="Times New Roman" w:hAnsi="Times New Roman"/>
          <w:sz w:val="24"/>
          <w:szCs w:val="24"/>
        </w:rPr>
        <w:t>s</w:t>
      </w:r>
      <w:r w:rsidRPr="00B55FFF">
        <w:rPr>
          <w:rFonts w:ascii="Times New Roman" w:hAnsi="Times New Roman"/>
          <w:sz w:val="24"/>
          <w:szCs w:val="24"/>
        </w:rPr>
        <w:t xml:space="preserve"> would provide increased certainty for the coming months and would reduce the complexities of returning </w:t>
      </w:r>
      <w:r w:rsidR="00F06221" w:rsidRPr="00B55FFF">
        <w:rPr>
          <w:rFonts w:ascii="Times New Roman" w:hAnsi="Times New Roman"/>
          <w:sz w:val="24"/>
          <w:szCs w:val="24"/>
        </w:rPr>
        <w:t>the aircraft t</w:t>
      </w:r>
      <w:r w:rsidRPr="00B55FFF">
        <w:rPr>
          <w:rFonts w:ascii="Times New Roman" w:hAnsi="Times New Roman"/>
          <w:sz w:val="24"/>
          <w:szCs w:val="24"/>
        </w:rPr>
        <w:t xml:space="preserve">o normal services. It would also benefit </w:t>
      </w:r>
      <w:r w:rsidR="004D2657" w:rsidRPr="00B55FFF">
        <w:rPr>
          <w:rFonts w:ascii="Times New Roman" w:hAnsi="Times New Roman"/>
          <w:sz w:val="24"/>
          <w:szCs w:val="24"/>
        </w:rPr>
        <w:t xml:space="preserve">the </w:t>
      </w:r>
      <w:r w:rsidRPr="00B55FFF">
        <w:rPr>
          <w:rFonts w:ascii="Times New Roman" w:hAnsi="Times New Roman"/>
          <w:sz w:val="24"/>
          <w:szCs w:val="24"/>
        </w:rPr>
        <w:t xml:space="preserve">community at large by allowing </w:t>
      </w:r>
      <w:r w:rsidR="004D2657" w:rsidRPr="00B55FFF">
        <w:rPr>
          <w:rFonts w:ascii="Times New Roman" w:hAnsi="Times New Roman"/>
          <w:sz w:val="24"/>
          <w:szCs w:val="24"/>
        </w:rPr>
        <w:t xml:space="preserve">the </w:t>
      </w:r>
      <w:r w:rsidRPr="00B55FFF">
        <w:rPr>
          <w:rFonts w:ascii="Times New Roman" w:hAnsi="Times New Roman"/>
          <w:sz w:val="24"/>
          <w:szCs w:val="24"/>
        </w:rPr>
        <w:t>continuation of essential aviation services.</w:t>
      </w:r>
    </w:p>
    <w:p w14:paraId="7A3A46E0" w14:textId="77777777" w:rsidR="004B6768" w:rsidRPr="00B55FFF" w:rsidRDefault="004B6768" w:rsidP="00315A5F">
      <w:pPr>
        <w:spacing w:after="0" w:line="240" w:lineRule="auto"/>
        <w:rPr>
          <w:rFonts w:ascii="Times New Roman" w:hAnsi="Times New Roman"/>
          <w:sz w:val="24"/>
          <w:szCs w:val="24"/>
        </w:rPr>
      </w:pPr>
    </w:p>
    <w:p w14:paraId="1C1D74AC" w14:textId="733E6C9B" w:rsidR="008A52AC" w:rsidRDefault="008A52AC" w:rsidP="00B55FFF">
      <w:pPr>
        <w:spacing w:after="0" w:line="240" w:lineRule="auto"/>
        <w:rPr>
          <w:rFonts w:ascii="Times New Roman" w:hAnsi="Times New Roman"/>
          <w:sz w:val="24"/>
          <w:szCs w:val="24"/>
        </w:rPr>
      </w:pPr>
      <w:r w:rsidRPr="00B55FFF">
        <w:rPr>
          <w:rFonts w:ascii="Times New Roman" w:hAnsi="Times New Roman"/>
          <w:sz w:val="24"/>
          <w:szCs w:val="24"/>
        </w:rPr>
        <w:t xml:space="preserve">Compared to the benefit, the risks associated with </w:t>
      </w:r>
      <w:r w:rsidR="00E8405F" w:rsidRPr="00B55FFF">
        <w:rPr>
          <w:rFonts w:ascii="Times New Roman" w:hAnsi="Times New Roman"/>
          <w:sz w:val="24"/>
          <w:szCs w:val="24"/>
        </w:rPr>
        <w:t>the</w:t>
      </w:r>
      <w:r w:rsidRPr="00B55FFF">
        <w:rPr>
          <w:rFonts w:ascii="Times New Roman" w:hAnsi="Times New Roman"/>
          <w:sz w:val="24"/>
          <w:szCs w:val="24"/>
        </w:rPr>
        <w:t xml:space="preserve"> exemption</w:t>
      </w:r>
      <w:r w:rsidR="00E8405F" w:rsidRPr="00B55FFF">
        <w:rPr>
          <w:rFonts w:ascii="Times New Roman" w:hAnsi="Times New Roman"/>
          <w:sz w:val="24"/>
          <w:szCs w:val="24"/>
        </w:rPr>
        <w:t>s</w:t>
      </w:r>
      <w:r w:rsidRPr="00B55FFF">
        <w:rPr>
          <w:rFonts w:ascii="Times New Roman" w:hAnsi="Times New Roman"/>
          <w:sz w:val="24"/>
          <w:szCs w:val="24"/>
        </w:rPr>
        <w:t xml:space="preserve"> are not substantial and </w:t>
      </w:r>
      <w:r w:rsidR="00E8405F" w:rsidRPr="00B55FFF">
        <w:rPr>
          <w:rFonts w:ascii="Times New Roman" w:hAnsi="Times New Roman"/>
          <w:sz w:val="24"/>
          <w:szCs w:val="24"/>
        </w:rPr>
        <w:t>can be</w:t>
      </w:r>
      <w:r w:rsidRPr="00B55FFF">
        <w:rPr>
          <w:rFonts w:ascii="Times New Roman" w:hAnsi="Times New Roman"/>
          <w:sz w:val="24"/>
          <w:szCs w:val="24"/>
        </w:rPr>
        <w:t xml:space="preserve"> adequately managed.</w:t>
      </w:r>
    </w:p>
    <w:p w14:paraId="3CD97098" w14:textId="77777777" w:rsidR="004B6768" w:rsidRPr="00B55FFF" w:rsidRDefault="004B6768" w:rsidP="00B55FFF">
      <w:pPr>
        <w:spacing w:after="0" w:line="240" w:lineRule="auto"/>
        <w:rPr>
          <w:rFonts w:ascii="Times New Roman" w:hAnsi="Times New Roman"/>
          <w:sz w:val="24"/>
          <w:szCs w:val="24"/>
        </w:rPr>
      </w:pPr>
    </w:p>
    <w:p w14:paraId="3111B8EF" w14:textId="11A2174A" w:rsidR="008A52AC" w:rsidRDefault="008A52AC" w:rsidP="00B55FFF">
      <w:pPr>
        <w:spacing w:after="0" w:line="240" w:lineRule="auto"/>
        <w:rPr>
          <w:rFonts w:ascii="Times New Roman" w:hAnsi="Times New Roman"/>
          <w:sz w:val="24"/>
          <w:szCs w:val="24"/>
        </w:rPr>
      </w:pPr>
      <w:r w:rsidRPr="00B55FFF">
        <w:rPr>
          <w:rFonts w:ascii="Times New Roman" w:hAnsi="Times New Roman"/>
          <w:sz w:val="24"/>
          <w:szCs w:val="24"/>
        </w:rPr>
        <w:t>Not providing the exemption</w:t>
      </w:r>
      <w:r w:rsidR="00C816F0" w:rsidRPr="00B55FFF">
        <w:rPr>
          <w:rFonts w:ascii="Times New Roman" w:hAnsi="Times New Roman"/>
          <w:sz w:val="24"/>
          <w:szCs w:val="24"/>
        </w:rPr>
        <w:t>s</w:t>
      </w:r>
      <w:r w:rsidRPr="00B55FFF">
        <w:rPr>
          <w:rFonts w:ascii="Times New Roman" w:hAnsi="Times New Roman"/>
          <w:sz w:val="24"/>
          <w:szCs w:val="24"/>
        </w:rPr>
        <w:t xml:space="preserve"> may lead to </w:t>
      </w:r>
      <w:r w:rsidR="00C816F0" w:rsidRPr="00B55FFF">
        <w:rPr>
          <w:rFonts w:ascii="Times New Roman" w:hAnsi="Times New Roman"/>
          <w:sz w:val="24"/>
          <w:szCs w:val="24"/>
        </w:rPr>
        <w:t xml:space="preserve">the </w:t>
      </w:r>
      <w:r w:rsidRPr="00B55FFF">
        <w:rPr>
          <w:rFonts w:ascii="Times New Roman" w:hAnsi="Times New Roman"/>
          <w:sz w:val="24"/>
          <w:szCs w:val="24"/>
        </w:rPr>
        <w:t xml:space="preserve">grounding of aircraft and affect an </w:t>
      </w:r>
      <w:r w:rsidR="00932C9E" w:rsidRPr="00B55FFF">
        <w:rPr>
          <w:rFonts w:ascii="Times New Roman" w:hAnsi="Times New Roman"/>
          <w:sz w:val="24"/>
          <w:szCs w:val="24"/>
        </w:rPr>
        <w:t>operator’s</w:t>
      </w:r>
      <w:r w:rsidRPr="00B55FFF">
        <w:rPr>
          <w:rFonts w:ascii="Times New Roman" w:hAnsi="Times New Roman"/>
          <w:sz w:val="24"/>
          <w:szCs w:val="24"/>
        </w:rPr>
        <w:t xml:space="preserve"> ability to provide essential</w:t>
      </w:r>
      <w:r w:rsidR="00932C9E" w:rsidRPr="00B55FFF">
        <w:rPr>
          <w:rFonts w:ascii="Times New Roman" w:hAnsi="Times New Roman"/>
          <w:sz w:val="24"/>
          <w:szCs w:val="24"/>
        </w:rPr>
        <w:t xml:space="preserve"> aviation</w:t>
      </w:r>
      <w:r w:rsidRPr="00B55FFF">
        <w:rPr>
          <w:rFonts w:ascii="Times New Roman" w:hAnsi="Times New Roman"/>
          <w:sz w:val="24"/>
          <w:szCs w:val="24"/>
        </w:rPr>
        <w:t xml:space="preserve"> services. It would also impose significant practical and financial burden</w:t>
      </w:r>
      <w:r w:rsidR="00932C9E" w:rsidRPr="00B55FFF">
        <w:rPr>
          <w:rFonts w:ascii="Times New Roman" w:hAnsi="Times New Roman"/>
          <w:sz w:val="24"/>
          <w:szCs w:val="24"/>
        </w:rPr>
        <w:t>s</w:t>
      </w:r>
      <w:r w:rsidRPr="00B55FFF">
        <w:rPr>
          <w:rFonts w:ascii="Times New Roman" w:hAnsi="Times New Roman"/>
          <w:sz w:val="24"/>
          <w:szCs w:val="24"/>
        </w:rPr>
        <w:t xml:space="preserve"> on the operators</w:t>
      </w:r>
      <w:r w:rsidR="00F06221" w:rsidRPr="00B55FFF">
        <w:rPr>
          <w:rFonts w:ascii="Times New Roman" w:hAnsi="Times New Roman"/>
          <w:sz w:val="24"/>
          <w:szCs w:val="24"/>
        </w:rPr>
        <w:t>,</w:t>
      </w:r>
      <w:r w:rsidRPr="00B55FFF">
        <w:rPr>
          <w:rFonts w:ascii="Times New Roman" w:hAnsi="Times New Roman"/>
          <w:sz w:val="24"/>
          <w:szCs w:val="24"/>
        </w:rPr>
        <w:t xml:space="preserve"> who must comply with the various personnel travel and proximity restrictions</w:t>
      </w:r>
      <w:r w:rsidR="00932C9E" w:rsidRPr="00B55FFF">
        <w:rPr>
          <w:rFonts w:ascii="Times New Roman" w:hAnsi="Times New Roman"/>
          <w:sz w:val="24"/>
          <w:szCs w:val="24"/>
        </w:rPr>
        <w:t>,</w:t>
      </w:r>
      <w:r w:rsidRPr="00B55FFF">
        <w:rPr>
          <w:rFonts w:ascii="Times New Roman" w:hAnsi="Times New Roman"/>
          <w:sz w:val="24"/>
          <w:szCs w:val="24"/>
        </w:rPr>
        <w:t xml:space="preserve"> and are struggling financially</w:t>
      </w:r>
      <w:r w:rsidR="00720EAC" w:rsidRPr="00B55FFF">
        <w:rPr>
          <w:rFonts w:ascii="Times New Roman" w:hAnsi="Times New Roman"/>
          <w:sz w:val="24"/>
          <w:szCs w:val="24"/>
        </w:rPr>
        <w:t>, during</w:t>
      </w:r>
      <w:r w:rsidRPr="00B55FFF">
        <w:rPr>
          <w:rFonts w:ascii="Times New Roman" w:hAnsi="Times New Roman"/>
          <w:sz w:val="24"/>
          <w:szCs w:val="24"/>
        </w:rPr>
        <w:t xml:space="preserve"> the </w:t>
      </w:r>
      <w:proofErr w:type="gramStart"/>
      <w:r w:rsidR="00932C9E" w:rsidRPr="00B55FFF">
        <w:rPr>
          <w:rFonts w:ascii="Times New Roman" w:hAnsi="Times New Roman"/>
          <w:sz w:val="24"/>
          <w:szCs w:val="24"/>
        </w:rPr>
        <w:t>emergency</w:t>
      </w:r>
      <w:r w:rsidRPr="00B55FFF">
        <w:rPr>
          <w:rFonts w:ascii="Times New Roman" w:hAnsi="Times New Roman"/>
          <w:sz w:val="24"/>
          <w:szCs w:val="24"/>
        </w:rPr>
        <w:t xml:space="preserve"> situation</w:t>
      </w:r>
      <w:proofErr w:type="gramEnd"/>
      <w:r w:rsidRPr="00B55FFF">
        <w:rPr>
          <w:rFonts w:ascii="Times New Roman" w:hAnsi="Times New Roman"/>
          <w:sz w:val="24"/>
          <w:szCs w:val="24"/>
        </w:rPr>
        <w:t>.</w:t>
      </w:r>
    </w:p>
    <w:p w14:paraId="55D99398" w14:textId="77777777" w:rsidR="004B6768" w:rsidRPr="00B55FFF" w:rsidRDefault="004B6768" w:rsidP="00B55FFF">
      <w:pPr>
        <w:spacing w:after="0" w:line="240" w:lineRule="auto"/>
        <w:rPr>
          <w:rFonts w:ascii="Times New Roman" w:hAnsi="Times New Roman"/>
          <w:sz w:val="24"/>
          <w:szCs w:val="24"/>
        </w:rPr>
      </w:pPr>
    </w:p>
    <w:p w14:paraId="366D4F6F" w14:textId="4D389ACF" w:rsidR="0047564A" w:rsidRPr="00B55FFF" w:rsidRDefault="00533CB8" w:rsidP="00B55FFF">
      <w:pPr>
        <w:spacing w:after="0" w:line="240" w:lineRule="auto"/>
        <w:rPr>
          <w:rFonts w:ascii="Times New Roman" w:eastAsia="Times New Roman" w:hAnsi="Times New Roman"/>
          <w:sz w:val="24"/>
          <w:szCs w:val="24"/>
        </w:rPr>
      </w:pPr>
      <w:r w:rsidRPr="00B55FFF">
        <w:rPr>
          <w:rFonts w:ascii="Times New Roman" w:hAnsi="Times New Roman"/>
          <w:sz w:val="24"/>
          <w:szCs w:val="24"/>
        </w:rPr>
        <w:t>In the</w:t>
      </w:r>
      <w:r w:rsidR="007B3596" w:rsidRPr="00B55FFF">
        <w:rPr>
          <w:rFonts w:ascii="Times New Roman" w:hAnsi="Times New Roman"/>
          <w:sz w:val="24"/>
          <w:szCs w:val="24"/>
        </w:rPr>
        <w:t>se</w:t>
      </w:r>
      <w:r w:rsidRPr="00B55FFF">
        <w:rPr>
          <w:rFonts w:ascii="Times New Roman" w:hAnsi="Times New Roman"/>
          <w:sz w:val="24"/>
          <w:szCs w:val="24"/>
        </w:rPr>
        <w:t xml:space="preserve"> circumstances, </w:t>
      </w:r>
      <w:r w:rsidR="006D6009" w:rsidRPr="00B55FFF">
        <w:rPr>
          <w:rFonts w:ascii="Times New Roman" w:eastAsia="Times New Roman" w:hAnsi="Times New Roman"/>
          <w:sz w:val="24"/>
          <w:szCs w:val="24"/>
        </w:rPr>
        <w:t>CASA is satisfied no consultation is appropriate</w:t>
      </w:r>
      <w:r w:rsidR="009F14E2" w:rsidRPr="00B55FFF">
        <w:rPr>
          <w:rFonts w:ascii="Times New Roman" w:eastAsia="Times New Roman" w:hAnsi="Times New Roman"/>
          <w:sz w:val="24"/>
          <w:szCs w:val="24"/>
        </w:rPr>
        <w:t>,</w:t>
      </w:r>
      <w:r w:rsidR="006D6009" w:rsidRPr="00B55FFF">
        <w:rPr>
          <w:rFonts w:ascii="Times New Roman" w:eastAsia="Times New Roman" w:hAnsi="Times New Roman"/>
          <w:sz w:val="24"/>
          <w:szCs w:val="24"/>
        </w:rPr>
        <w:t xml:space="preserve"> or reasonably practicable</w:t>
      </w:r>
      <w:r w:rsidR="009F14E2" w:rsidRPr="00B55FFF">
        <w:rPr>
          <w:rFonts w:ascii="Times New Roman" w:eastAsia="Times New Roman" w:hAnsi="Times New Roman"/>
          <w:sz w:val="24"/>
          <w:szCs w:val="24"/>
        </w:rPr>
        <w:t>,</w:t>
      </w:r>
      <w:r w:rsidR="006D6009" w:rsidRPr="00B55FFF">
        <w:rPr>
          <w:rFonts w:ascii="Times New Roman" w:eastAsia="Times New Roman" w:hAnsi="Times New Roman"/>
          <w:sz w:val="24"/>
          <w:szCs w:val="24"/>
        </w:rPr>
        <w:t xml:space="preserve"> for </w:t>
      </w:r>
      <w:r w:rsidR="009F14E2" w:rsidRPr="00B55FFF">
        <w:rPr>
          <w:rFonts w:ascii="Times New Roman" w:eastAsia="Times New Roman" w:hAnsi="Times New Roman"/>
          <w:sz w:val="24"/>
          <w:szCs w:val="24"/>
        </w:rPr>
        <w:t>the</w:t>
      </w:r>
      <w:r w:rsidR="006D6009" w:rsidRPr="00B55FFF">
        <w:rPr>
          <w:rFonts w:ascii="Times New Roman" w:eastAsia="Times New Roman" w:hAnsi="Times New Roman"/>
          <w:sz w:val="24"/>
          <w:szCs w:val="24"/>
        </w:rPr>
        <w:t xml:space="preserve"> instrument for section 17 of the LA.</w:t>
      </w:r>
    </w:p>
    <w:p w14:paraId="4548C396" w14:textId="7ECC567A" w:rsidR="006D6009" w:rsidRPr="00B55FFF" w:rsidRDefault="006D6009" w:rsidP="00B55FFF">
      <w:pPr>
        <w:spacing w:after="0" w:line="240" w:lineRule="auto"/>
        <w:rPr>
          <w:rFonts w:ascii="Times New Roman" w:eastAsia="Times New Roman" w:hAnsi="Times New Roman"/>
          <w:sz w:val="24"/>
          <w:szCs w:val="24"/>
        </w:rPr>
      </w:pPr>
    </w:p>
    <w:p w14:paraId="13843021" w14:textId="77777777" w:rsidR="006D6009" w:rsidRPr="00B55FFF" w:rsidRDefault="006D6009" w:rsidP="001B39A6">
      <w:pPr>
        <w:keepNext/>
        <w:spacing w:after="0" w:line="240" w:lineRule="auto"/>
        <w:rPr>
          <w:rFonts w:ascii="Times New Roman" w:eastAsia="Times New Roman" w:hAnsi="Times New Roman"/>
          <w:b/>
          <w:sz w:val="24"/>
          <w:szCs w:val="24"/>
        </w:rPr>
      </w:pPr>
      <w:r w:rsidRPr="00B55FFF">
        <w:rPr>
          <w:rFonts w:ascii="Times New Roman" w:eastAsia="Times New Roman" w:hAnsi="Times New Roman"/>
          <w:b/>
          <w:sz w:val="24"/>
          <w:szCs w:val="24"/>
        </w:rPr>
        <w:lastRenderedPageBreak/>
        <w:t>Office of Best Practice Regulation (</w:t>
      </w:r>
      <w:r w:rsidRPr="00B55FFF">
        <w:rPr>
          <w:rFonts w:ascii="Times New Roman" w:eastAsia="Times New Roman" w:hAnsi="Times New Roman"/>
          <w:b/>
          <w:i/>
          <w:sz w:val="24"/>
          <w:szCs w:val="24"/>
        </w:rPr>
        <w:t>OBPR</w:t>
      </w:r>
      <w:r w:rsidRPr="00B55FFF">
        <w:rPr>
          <w:rFonts w:ascii="Times New Roman" w:eastAsia="Times New Roman" w:hAnsi="Times New Roman"/>
          <w:b/>
          <w:sz w:val="24"/>
          <w:szCs w:val="24"/>
        </w:rPr>
        <w:t>)</w:t>
      </w:r>
    </w:p>
    <w:p w14:paraId="4B9DCC9D" w14:textId="3022068F" w:rsidR="006D6009" w:rsidRPr="00B55FFF" w:rsidRDefault="006D6009" w:rsidP="004B6768">
      <w:pPr>
        <w:spacing w:after="0" w:line="240" w:lineRule="auto"/>
        <w:rPr>
          <w:rFonts w:ascii="Times New Roman" w:eastAsia="Times New Roman" w:hAnsi="Times New Roman"/>
          <w:iCs/>
          <w:sz w:val="24"/>
          <w:szCs w:val="24"/>
        </w:rPr>
      </w:pPr>
      <w:r w:rsidRPr="00B55FFF">
        <w:rPr>
          <w:rFonts w:ascii="Times New Roman" w:eastAsia="Times New Roman" w:hAnsi="Times New Roman"/>
          <w:iCs/>
          <w:sz w:val="24"/>
          <w:szCs w:val="24"/>
        </w:rPr>
        <w:t>A Regulation Impact Statement (</w:t>
      </w:r>
      <w:r w:rsidRPr="00B55FFF">
        <w:rPr>
          <w:rFonts w:ascii="Times New Roman" w:eastAsia="Times New Roman" w:hAnsi="Times New Roman"/>
          <w:b/>
          <w:i/>
          <w:sz w:val="24"/>
          <w:szCs w:val="24"/>
        </w:rPr>
        <w:t>RIS</w:t>
      </w:r>
      <w:r w:rsidRPr="00B55FFF">
        <w:rPr>
          <w:rFonts w:ascii="Times New Roman" w:eastAsia="Times New Roman" w:hAnsi="Times New Roman"/>
          <w:iCs/>
          <w:sz w:val="24"/>
          <w:szCs w:val="24"/>
        </w:rPr>
        <w:t>) is not required in this case, as the exemption</w:t>
      </w:r>
      <w:r w:rsidR="00D95A24" w:rsidRPr="00B55FFF">
        <w:rPr>
          <w:rFonts w:ascii="Times New Roman" w:eastAsia="Times New Roman" w:hAnsi="Times New Roman"/>
          <w:iCs/>
          <w:sz w:val="24"/>
          <w:szCs w:val="24"/>
        </w:rPr>
        <w:t>s are</w:t>
      </w:r>
      <w:r w:rsidRPr="00B55FFF">
        <w:rPr>
          <w:rFonts w:ascii="Times New Roman" w:eastAsia="Times New Roman" w:hAnsi="Times New Roman"/>
          <w:iCs/>
          <w:sz w:val="24"/>
          <w:szCs w:val="24"/>
        </w:rPr>
        <w:t xml:space="preserve"> covered by a standing agreement between CASA and OBPR under which a RIS is not required for exemptions (OBPR id: 14507).</w:t>
      </w:r>
    </w:p>
    <w:p w14:paraId="20E138C9" w14:textId="77777777" w:rsidR="006D6009" w:rsidRPr="00B55FFF" w:rsidRDefault="006D6009" w:rsidP="006D6009">
      <w:pPr>
        <w:spacing w:after="0" w:line="240" w:lineRule="auto"/>
        <w:rPr>
          <w:rFonts w:ascii="Times New Roman" w:eastAsia="Times New Roman" w:hAnsi="Times New Roman"/>
          <w:sz w:val="24"/>
          <w:szCs w:val="24"/>
        </w:rPr>
      </w:pPr>
    </w:p>
    <w:p w14:paraId="7B4C3D60" w14:textId="77777777" w:rsidR="006D6009" w:rsidRPr="00B55FFF" w:rsidRDefault="006D6009" w:rsidP="00282ED8">
      <w:pPr>
        <w:keepNext/>
        <w:spacing w:after="0" w:line="240" w:lineRule="auto"/>
        <w:rPr>
          <w:rFonts w:ascii="Times New Roman" w:eastAsia="Times New Roman" w:hAnsi="Times New Roman"/>
          <w:sz w:val="24"/>
          <w:szCs w:val="24"/>
        </w:rPr>
      </w:pPr>
      <w:r w:rsidRPr="00B55FFF">
        <w:rPr>
          <w:rFonts w:ascii="Times New Roman" w:eastAsia="Times New Roman" w:hAnsi="Times New Roman"/>
          <w:b/>
          <w:iCs/>
          <w:sz w:val="24"/>
          <w:szCs w:val="24"/>
        </w:rPr>
        <w:t>Statement of Compatibility with Human Rights</w:t>
      </w:r>
    </w:p>
    <w:p w14:paraId="36DB7B38" w14:textId="190BC4A8" w:rsidR="006D6009" w:rsidRDefault="006D6009" w:rsidP="006D6009">
      <w:pPr>
        <w:spacing w:after="0" w:line="240" w:lineRule="auto"/>
        <w:rPr>
          <w:rFonts w:ascii="Times New Roman" w:eastAsia="Times New Roman" w:hAnsi="Times New Roman"/>
          <w:sz w:val="24"/>
          <w:szCs w:val="24"/>
        </w:rPr>
      </w:pPr>
      <w:r w:rsidRPr="00B55FFF">
        <w:rPr>
          <w:rFonts w:ascii="Times New Roman" w:eastAsia="Times New Roman" w:hAnsi="Times New Roman"/>
          <w:sz w:val="24"/>
          <w:szCs w:val="24"/>
        </w:rPr>
        <w:t xml:space="preserve">The Statement of Compatibility with Human Rights at Attachment 1 has been prepared in accordance with Part 3 of the </w:t>
      </w:r>
      <w:r w:rsidRPr="00B55FFF">
        <w:rPr>
          <w:rFonts w:ascii="Times New Roman" w:eastAsia="Times New Roman" w:hAnsi="Times New Roman"/>
          <w:i/>
          <w:sz w:val="24"/>
          <w:szCs w:val="24"/>
        </w:rPr>
        <w:t>Human Rights (Parliamentary Scrutiny) Act</w:t>
      </w:r>
      <w:r w:rsidR="004B6768">
        <w:rPr>
          <w:rFonts w:ascii="Times New Roman" w:eastAsia="Times New Roman" w:hAnsi="Times New Roman"/>
          <w:i/>
          <w:sz w:val="24"/>
          <w:szCs w:val="24"/>
        </w:rPr>
        <w:t xml:space="preserve"> </w:t>
      </w:r>
      <w:r w:rsidRPr="00B55FFF">
        <w:rPr>
          <w:rFonts w:ascii="Times New Roman" w:eastAsia="Times New Roman" w:hAnsi="Times New Roman"/>
          <w:i/>
          <w:sz w:val="24"/>
          <w:szCs w:val="24"/>
        </w:rPr>
        <w:t>2011</w:t>
      </w:r>
      <w:r w:rsidRPr="00B55FFF">
        <w:rPr>
          <w:rFonts w:ascii="Times New Roman" w:eastAsia="Times New Roman" w:hAnsi="Times New Roman"/>
          <w:sz w:val="24"/>
          <w:szCs w:val="24"/>
        </w:rPr>
        <w:t>. The instrument does not engage any of the applicable rights or freedoms, and is compatible with human rights, as it does not raise any human rights</w:t>
      </w:r>
      <w:r>
        <w:rPr>
          <w:rFonts w:ascii="Times New Roman" w:eastAsia="Times New Roman" w:hAnsi="Times New Roman"/>
          <w:sz w:val="24"/>
          <w:szCs w:val="24"/>
        </w:rPr>
        <w:t xml:space="preserve">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4E5B5B6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w:t>
      </w:r>
      <w:r w:rsidR="00335C3B">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7998053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sidR="00EE65FD">
        <w:rPr>
          <w:rFonts w:ascii="Times New Roman" w:eastAsia="Times New Roman" w:hAnsi="Times New Roman"/>
          <w:sz w:val="24"/>
          <w:szCs w:val="24"/>
        </w:rPr>
        <w:t>,</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EE65FD">
        <w:rPr>
          <w:rFonts w:ascii="Times New Roman" w:eastAsia="Times New Roman" w:hAnsi="Times New Roman"/>
          <w:sz w:val="24"/>
          <w:szCs w:val="24"/>
        </w:rPr>
        <w:t>31</w:t>
      </w:r>
      <w:r w:rsidR="000B5115">
        <w:rPr>
          <w:rFonts w:ascii="Times New Roman" w:eastAsia="Times New Roman" w:hAnsi="Times New Roman"/>
          <w:sz w:val="24"/>
          <w:szCs w:val="24"/>
        </w:rPr>
        <w:t> </w:t>
      </w:r>
      <w:r w:rsidR="00EE65FD">
        <w:rPr>
          <w:rFonts w:ascii="Times New Roman" w:eastAsia="Times New Roman" w:hAnsi="Times New Roman"/>
          <w:sz w:val="24"/>
          <w:szCs w:val="24"/>
        </w:rPr>
        <w:t>March 2023</w:t>
      </w:r>
      <w:r w:rsidR="007E6ECC">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3E98B488" w14:textId="39133B21" w:rsidR="006D6009" w:rsidRPr="00335C3B" w:rsidRDefault="003B166C" w:rsidP="00B55FFF">
      <w:pPr>
        <w:spacing w:before="120" w:after="120" w:line="240" w:lineRule="auto"/>
        <w:jc w:val="center"/>
        <w:rPr>
          <w:rFonts w:ascii="Times New Roman" w:hAnsi="Times New Roman"/>
          <w:b/>
          <w:bCs/>
          <w:iCs/>
          <w:color w:val="000000" w:themeColor="text1"/>
          <w:sz w:val="24"/>
          <w:szCs w:val="24"/>
        </w:rPr>
      </w:pPr>
      <w:r w:rsidRPr="00335C3B">
        <w:rPr>
          <w:rFonts w:ascii="Times New Roman" w:hAnsi="Times New Roman"/>
          <w:b/>
          <w:bCs/>
          <w:iCs/>
          <w:color w:val="000000" w:themeColor="text1"/>
          <w:sz w:val="24"/>
          <w:szCs w:val="24"/>
        </w:rPr>
        <w:t>CASA EX65/20 — Extension of Airworthiness Review Certificate (COVID-19) Exemption 2020</w:t>
      </w:r>
    </w:p>
    <w:p w14:paraId="5C70AAD5" w14:textId="77777777" w:rsidR="006D6009" w:rsidRDefault="006D6009" w:rsidP="006D6009">
      <w:pPr>
        <w:spacing w:after="0" w:line="240" w:lineRule="auto"/>
        <w:rPr>
          <w:rFonts w:ascii="Times New Roman" w:hAnsi="Times New Roman"/>
          <w:sz w:val="24"/>
          <w:szCs w:val="24"/>
        </w:rPr>
      </w:pPr>
    </w:p>
    <w:p w14:paraId="6956935B" w14:textId="5CA95AD0" w:rsidR="006D6009" w:rsidRDefault="006D6009" w:rsidP="00335C3B">
      <w:pPr>
        <w:spacing w:before="120" w:after="120" w:line="240" w:lineRule="auto"/>
        <w:jc w:val="center"/>
        <w:rPr>
          <w:rFonts w:ascii="Times New Roman" w:hAnsi="Times New Roman"/>
          <w:sz w:val="24"/>
          <w:szCs w:val="24"/>
        </w:rPr>
      </w:pPr>
      <w:r>
        <w:rPr>
          <w:rFonts w:ascii="Times New Roman" w:hAnsi="Times New Roman"/>
          <w:sz w:val="24"/>
          <w:szCs w:val="24"/>
        </w:rPr>
        <w:t>Th</w:t>
      </w:r>
      <w:r w:rsidR="00BD6035">
        <w:rPr>
          <w:rFonts w:ascii="Times New Roman" w:hAnsi="Times New Roman"/>
          <w:sz w:val="24"/>
          <w:szCs w:val="24"/>
        </w:rPr>
        <w:t>e</w:t>
      </w:r>
      <w:r>
        <w:rPr>
          <w:rFonts w:ascii="Times New Roman" w:hAnsi="Times New Roman"/>
          <w:sz w:val="24"/>
          <w:szCs w:val="24"/>
        </w:rPr>
        <w:t xml:space="preserve">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B55FFF">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2FDED96A" w14:textId="17BFC924" w:rsidR="00854BB0" w:rsidRDefault="00854BB0" w:rsidP="00854B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w:t>
      </w:r>
      <w:r w:rsidR="00E50952">
        <w:rPr>
          <w:rFonts w:ascii="Times New Roman" w:hAnsi="Times New Roman"/>
          <w:sz w:val="24"/>
          <w:szCs w:val="24"/>
        </w:rPr>
        <w:t>ontinuing airworthiness</w:t>
      </w:r>
      <w:r>
        <w:rPr>
          <w:rFonts w:ascii="Times New Roman" w:hAnsi="Times New Roman"/>
          <w:sz w:val="24"/>
          <w:szCs w:val="24"/>
        </w:rPr>
        <w:t xml:space="preserve"> ma</w:t>
      </w:r>
      <w:r w:rsidR="00B371DF">
        <w:rPr>
          <w:rFonts w:ascii="Times New Roman" w:hAnsi="Times New Roman"/>
          <w:sz w:val="24"/>
          <w:szCs w:val="24"/>
        </w:rPr>
        <w:t>nagement</w:t>
      </w:r>
      <w:r>
        <w:rPr>
          <w:rFonts w:ascii="Times New Roman" w:hAnsi="Times New Roman"/>
          <w:sz w:val="24"/>
          <w:szCs w:val="24"/>
        </w:rPr>
        <w:t xml:space="preserve"> organisations (</w:t>
      </w:r>
      <w:r w:rsidRPr="00E75D2D">
        <w:rPr>
          <w:rFonts w:ascii="Times New Roman" w:eastAsiaTheme="minorHAnsi" w:hAnsi="Times New Roman"/>
          <w:b/>
          <w:bCs/>
          <w:i/>
          <w:iCs/>
          <w:sz w:val="24"/>
          <w:szCs w:val="24"/>
        </w:rPr>
        <w:t>CAMOs</w:t>
      </w:r>
      <w:r>
        <w:rPr>
          <w:rFonts w:ascii="Times New Roman" w:eastAsiaTheme="minorHAnsi" w:hAnsi="Times New Roman"/>
          <w:sz w:val="24"/>
          <w:szCs w:val="24"/>
        </w:rPr>
        <w:t>)</w:t>
      </w:r>
      <w:r w:rsidRPr="004C3580">
        <w:rPr>
          <w:rFonts w:ascii="Times New Roman" w:eastAsiaTheme="minorHAnsi" w:hAnsi="Times New Roman"/>
          <w:sz w:val="24"/>
          <w:szCs w:val="24"/>
        </w:rPr>
        <w:t xml:space="preserve"> </w:t>
      </w:r>
      <w:r>
        <w:rPr>
          <w:rFonts w:ascii="Times New Roman" w:eastAsiaTheme="minorHAnsi" w:hAnsi="Times New Roman"/>
          <w:sz w:val="24"/>
          <w:szCs w:val="24"/>
        </w:rPr>
        <w:t xml:space="preserve">for aircraft </w:t>
      </w:r>
      <w:r w:rsidRPr="004C3580">
        <w:rPr>
          <w:rFonts w:ascii="Times New Roman" w:eastAsiaTheme="minorHAnsi" w:hAnsi="Times New Roman"/>
          <w:sz w:val="24"/>
          <w:szCs w:val="24"/>
        </w:rPr>
        <w:t xml:space="preserve">are facing difficulties in carrying out airworthiness reviews </w:t>
      </w:r>
      <w:r w:rsidR="008A2D4A">
        <w:rPr>
          <w:rFonts w:ascii="Times New Roman" w:eastAsiaTheme="minorHAnsi" w:hAnsi="Times New Roman"/>
          <w:sz w:val="24"/>
          <w:szCs w:val="24"/>
        </w:rPr>
        <w:t xml:space="preserve">of aircraft </w:t>
      </w:r>
      <w:r w:rsidRPr="004C3580">
        <w:rPr>
          <w:rFonts w:ascii="Times New Roman" w:eastAsiaTheme="minorHAnsi" w:hAnsi="Times New Roman"/>
          <w:sz w:val="24"/>
          <w:szCs w:val="24"/>
        </w:rPr>
        <w:t xml:space="preserve">due to </w:t>
      </w:r>
      <w:r>
        <w:rPr>
          <w:rFonts w:ascii="Times New Roman" w:eastAsiaTheme="minorHAnsi" w:hAnsi="Times New Roman"/>
          <w:sz w:val="24"/>
          <w:szCs w:val="24"/>
        </w:rPr>
        <w:t xml:space="preserve">a </w:t>
      </w:r>
      <w:r w:rsidRPr="004C3580">
        <w:rPr>
          <w:rFonts w:ascii="Times New Roman" w:eastAsiaTheme="minorHAnsi" w:hAnsi="Times New Roman"/>
          <w:sz w:val="24"/>
          <w:szCs w:val="24"/>
        </w:rPr>
        <w:t xml:space="preserve">lack of resources and </w:t>
      </w:r>
      <w:r>
        <w:rPr>
          <w:rFonts w:ascii="Times New Roman" w:eastAsiaTheme="minorHAnsi" w:hAnsi="Times New Roman"/>
          <w:sz w:val="24"/>
          <w:szCs w:val="24"/>
        </w:rPr>
        <w:t>non</w:t>
      </w:r>
      <w:r w:rsidR="001B39A6">
        <w:rPr>
          <w:rFonts w:ascii="Times New Roman" w:eastAsiaTheme="minorHAnsi" w:hAnsi="Times New Roman"/>
          <w:sz w:val="24"/>
          <w:szCs w:val="24"/>
        </w:rPr>
        <w:noBreakHyphen/>
      </w:r>
      <w:r w:rsidRPr="004C3580">
        <w:rPr>
          <w:rFonts w:ascii="Times New Roman" w:eastAsiaTheme="minorHAnsi" w:hAnsi="Times New Roman"/>
          <w:sz w:val="24"/>
          <w:szCs w:val="24"/>
        </w:rPr>
        <w:t>availability of personnel</w:t>
      </w:r>
      <w:r>
        <w:rPr>
          <w:rFonts w:ascii="Times New Roman" w:eastAsiaTheme="minorHAnsi" w:hAnsi="Times New Roman"/>
          <w:sz w:val="24"/>
          <w:szCs w:val="24"/>
        </w:rPr>
        <w:t xml:space="preserve"> for the carrying out of </w:t>
      </w:r>
      <w:r w:rsidR="008A2D4A">
        <w:rPr>
          <w:rFonts w:ascii="Times New Roman" w:eastAsiaTheme="minorHAnsi" w:hAnsi="Times New Roman"/>
          <w:sz w:val="24"/>
          <w:szCs w:val="24"/>
        </w:rPr>
        <w:t xml:space="preserve">the </w:t>
      </w:r>
      <w:r>
        <w:rPr>
          <w:rFonts w:ascii="Times New Roman" w:eastAsiaTheme="minorHAnsi" w:hAnsi="Times New Roman"/>
          <w:sz w:val="24"/>
          <w:szCs w:val="24"/>
        </w:rPr>
        <w:t>airworthiness reviews. This has arisen because of</w:t>
      </w:r>
      <w:r w:rsidRPr="00BD5006">
        <w:rPr>
          <w:rFonts w:ascii="Times New Roman" w:hAnsi="Times New Roman"/>
          <w:sz w:val="24"/>
          <w:szCs w:val="24"/>
        </w:rPr>
        <w:t xml:space="preserve"> the COVID</w:t>
      </w:r>
      <w:r w:rsidR="00335C3B">
        <w:rPr>
          <w:rFonts w:ascii="Times New Roman" w:hAnsi="Times New Roman"/>
          <w:sz w:val="24"/>
          <w:szCs w:val="24"/>
        </w:rPr>
        <w:t>-</w:t>
      </w:r>
      <w:r w:rsidRPr="00BD5006">
        <w:rPr>
          <w:rFonts w:ascii="Times New Roman" w:hAnsi="Times New Roman"/>
          <w:sz w:val="24"/>
          <w:szCs w:val="24"/>
        </w:rPr>
        <w:t>19 pandemic</w:t>
      </w:r>
      <w:r w:rsidR="008A2D4A">
        <w:rPr>
          <w:rFonts w:ascii="Times New Roman" w:hAnsi="Times New Roman"/>
          <w:sz w:val="24"/>
          <w:szCs w:val="24"/>
        </w:rPr>
        <w:t>,</w:t>
      </w:r>
      <w:r w:rsidRPr="00BD5006">
        <w:rPr>
          <w:rFonts w:ascii="Times New Roman" w:hAnsi="Times New Roman"/>
          <w:sz w:val="24"/>
          <w:szCs w:val="24"/>
        </w:rPr>
        <w:t xml:space="preserve"> and consequent </w:t>
      </w:r>
      <w:proofErr w:type="gramStart"/>
      <w:r w:rsidRPr="00BD5006">
        <w:rPr>
          <w:rFonts w:ascii="Times New Roman" w:hAnsi="Times New Roman"/>
          <w:sz w:val="24"/>
          <w:szCs w:val="24"/>
        </w:rPr>
        <w:t xml:space="preserve">emergency </w:t>
      </w:r>
      <w:r w:rsidR="005F52D2">
        <w:rPr>
          <w:rFonts w:ascii="Times New Roman" w:hAnsi="Times New Roman"/>
          <w:sz w:val="24"/>
          <w:szCs w:val="24"/>
        </w:rPr>
        <w:t>situation</w:t>
      </w:r>
      <w:proofErr w:type="gramEnd"/>
      <w:r w:rsidR="005F52D2">
        <w:rPr>
          <w:rFonts w:ascii="Times New Roman" w:hAnsi="Times New Roman"/>
          <w:sz w:val="24"/>
          <w:szCs w:val="24"/>
        </w:rPr>
        <w:t xml:space="preserve"> </w:t>
      </w:r>
      <w:r w:rsidRPr="00BD5006">
        <w:rPr>
          <w:rFonts w:ascii="Times New Roman" w:hAnsi="Times New Roman"/>
          <w:sz w:val="24"/>
          <w:szCs w:val="24"/>
        </w:rPr>
        <w:t>in Australia</w:t>
      </w:r>
      <w:r>
        <w:rPr>
          <w:rFonts w:ascii="Times New Roman" w:hAnsi="Times New Roman"/>
          <w:sz w:val="24"/>
          <w:szCs w:val="24"/>
        </w:rPr>
        <w:t>.</w:t>
      </w:r>
    </w:p>
    <w:p w14:paraId="1347740E" w14:textId="77777777" w:rsidR="00854BB0" w:rsidRDefault="00854BB0" w:rsidP="00854BB0">
      <w:pPr>
        <w:autoSpaceDE w:val="0"/>
        <w:autoSpaceDN w:val="0"/>
        <w:adjustRightInd w:val="0"/>
        <w:spacing w:after="0" w:line="240" w:lineRule="auto"/>
        <w:rPr>
          <w:rFonts w:ascii="Times New Roman" w:hAnsi="Times New Roman"/>
          <w:sz w:val="24"/>
          <w:szCs w:val="24"/>
        </w:rPr>
      </w:pPr>
    </w:p>
    <w:p w14:paraId="373BE792" w14:textId="54E160CA" w:rsidR="00854BB0" w:rsidRDefault="00854BB0" w:rsidP="00854BB0">
      <w:pPr>
        <w:autoSpaceDE w:val="0"/>
        <w:autoSpaceDN w:val="0"/>
        <w:adjustRightInd w:val="0"/>
        <w:spacing w:after="0" w:line="240" w:lineRule="auto"/>
        <w:rPr>
          <w:rFonts w:ascii="Times New Roman" w:eastAsiaTheme="minorHAnsi" w:hAnsi="Times New Roman"/>
          <w:sz w:val="24"/>
          <w:szCs w:val="24"/>
        </w:rPr>
      </w:pPr>
      <w:r w:rsidRPr="00217193">
        <w:rPr>
          <w:rFonts w:ascii="Times New Roman" w:hAnsi="Times New Roman"/>
          <w:sz w:val="24"/>
          <w:szCs w:val="24"/>
        </w:rPr>
        <w:t>One purpose of</w:t>
      </w:r>
      <w:r>
        <w:rPr>
          <w:rFonts w:ascii="Times New Roman" w:hAnsi="Times New Roman"/>
          <w:sz w:val="24"/>
          <w:szCs w:val="24"/>
        </w:rPr>
        <w:t xml:space="preserve"> the</w:t>
      </w:r>
      <w:r w:rsidR="00951D4D">
        <w:rPr>
          <w:rFonts w:ascii="Times New Roman" w:hAnsi="Times New Roman"/>
          <w:sz w:val="24"/>
          <w:szCs w:val="24"/>
        </w:rPr>
        <w:t xml:space="preserve"> legislative</w:t>
      </w:r>
      <w:r>
        <w:rPr>
          <w:rFonts w:ascii="Times New Roman" w:hAnsi="Times New Roman"/>
          <w:sz w:val="24"/>
          <w:szCs w:val="24"/>
        </w:rPr>
        <w:t xml:space="preserve"> instrument </w:t>
      </w:r>
      <w:r w:rsidRPr="00217193">
        <w:rPr>
          <w:rFonts w:ascii="Times New Roman" w:hAnsi="Times New Roman"/>
          <w:sz w:val="24"/>
          <w:szCs w:val="24"/>
        </w:rPr>
        <w:t xml:space="preserve">is to </w:t>
      </w:r>
      <w:r>
        <w:rPr>
          <w:rFonts w:ascii="Times New Roman" w:hAnsi="Times New Roman"/>
          <w:sz w:val="24"/>
          <w:szCs w:val="24"/>
        </w:rPr>
        <w:t xml:space="preserve">enable a CAMO to extend the time for which an </w:t>
      </w:r>
      <w:r w:rsidRPr="004C3580">
        <w:rPr>
          <w:rFonts w:ascii="Times New Roman" w:eastAsiaTheme="minorHAnsi" w:hAnsi="Times New Roman"/>
          <w:sz w:val="24"/>
          <w:szCs w:val="24"/>
        </w:rPr>
        <w:t>airworthiness review</w:t>
      </w:r>
      <w:r>
        <w:rPr>
          <w:rFonts w:ascii="Times New Roman" w:eastAsiaTheme="minorHAnsi" w:hAnsi="Times New Roman"/>
          <w:sz w:val="24"/>
          <w:szCs w:val="24"/>
        </w:rPr>
        <w:t xml:space="preserve"> certificate (an </w:t>
      </w:r>
      <w:r w:rsidRPr="005D430B">
        <w:rPr>
          <w:rFonts w:ascii="Times New Roman" w:eastAsiaTheme="minorHAnsi" w:hAnsi="Times New Roman"/>
          <w:b/>
          <w:bCs/>
          <w:i/>
          <w:iCs/>
          <w:sz w:val="24"/>
          <w:szCs w:val="24"/>
        </w:rPr>
        <w:t>ARC</w:t>
      </w:r>
      <w:r>
        <w:rPr>
          <w:rFonts w:ascii="Times New Roman" w:eastAsiaTheme="minorHAnsi" w:hAnsi="Times New Roman"/>
          <w:sz w:val="24"/>
          <w:szCs w:val="24"/>
        </w:rPr>
        <w:t>) for an aircraft is in force a third time and for a maximum period of 6 months.</w:t>
      </w:r>
    </w:p>
    <w:p w14:paraId="102FA582" w14:textId="77777777" w:rsidR="00854BB0" w:rsidRDefault="00854BB0" w:rsidP="00854BB0">
      <w:pPr>
        <w:autoSpaceDE w:val="0"/>
        <w:autoSpaceDN w:val="0"/>
        <w:adjustRightInd w:val="0"/>
        <w:spacing w:after="0" w:line="240" w:lineRule="auto"/>
        <w:rPr>
          <w:rFonts w:ascii="Times New Roman" w:eastAsiaTheme="minorHAnsi" w:hAnsi="Times New Roman"/>
          <w:sz w:val="24"/>
          <w:szCs w:val="24"/>
        </w:rPr>
      </w:pPr>
    </w:p>
    <w:p w14:paraId="0EED1B0F" w14:textId="205E353B" w:rsidR="00854BB0" w:rsidRDefault="00854BB0" w:rsidP="00854BB0">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Another purpose of the instrument is to </w:t>
      </w:r>
      <w:r>
        <w:rPr>
          <w:rFonts w:ascii="Times New Roman" w:hAnsi="Times New Roman"/>
          <w:sz w:val="24"/>
          <w:szCs w:val="24"/>
        </w:rPr>
        <w:t>enable a CAMO to extend the time for which an ARC</w:t>
      </w:r>
      <w:r>
        <w:rPr>
          <w:rFonts w:ascii="Times New Roman" w:eastAsiaTheme="minorHAnsi" w:hAnsi="Times New Roman"/>
          <w:sz w:val="24"/>
          <w:szCs w:val="24"/>
        </w:rPr>
        <w:t xml:space="preserve"> for a relevant aircraft (a </w:t>
      </w:r>
      <w:r w:rsidRPr="00A56159">
        <w:rPr>
          <w:rFonts w:ascii="Times New Roman" w:eastAsiaTheme="minorHAnsi" w:hAnsi="Times New Roman"/>
          <w:b/>
          <w:bCs/>
          <w:i/>
          <w:iCs/>
          <w:sz w:val="24"/>
          <w:szCs w:val="24"/>
        </w:rPr>
        <w:t>relevant aircraft</w:t>
      </w:r>
      <w:r>
        <w:rPr>
          <w:rFonts w:ascii="Times New Roman" w:eastAsiaTheme="minorHAnsi" w:hAnsi="Times New Roman"/>
          <w:sz w:val="24"/>
          <w:szCs w:val="24"/>
        </w:rPr>
        <w:t>) is in force</w:t>
      </w:r>
      <w:r w:rsidR="000B7580">
        <w:rPr>
          <w:rFonts w:ascii="Times New Roman" w:eastAsiaTheme="minorHAnsi" w:hAnsi="Times New Roman"/>
          <w:sz w:val="24"/>
          <w:szCs w:val="24"/>
        </w:rPr>
        <w:t>,</w:t>
      </w:r>
      <w:r>
        <w:rPr>
          <w:rFonts w:ascii="Times New Roman" w:eastAsiaTheme="minorHAnsi" w:hAnsi="Times New Roman"/>
          <w:sz w:val="24"/>
          <w:szCs w:val="24"/>
        </w:rPr>
        <w:t xml:space="preserve"> even</w:t>
      </w:r>
      <w:r w:rsidR="002D5A29">
        <w:rPr>
          <w:rFonts w:ascii="Times New Roman" w:eastAsiaTheme="minorHAnsi" w:hAnsi="Times New Roman"/>
          <w:sz w:val="24"/>
          <w:szCs w:val="24"/>
        </w:rPr>
        <w:t xml:space="preserve"> </w:t>
      </w:r>
      <w:r>
        <w:rPr>
          <w:rFonts w:ascii="Times New Roman" w:eastAsiaTheme="minorHAnsi" w:hAnsi="Times New Roman"/>
          <w:sz w:val="24"/>
          <w:szCs w:val="24"/>
        </w:rPr>
        <w:t xml:space="preserve">though the aircraft </w:t>
      </w:r>
      <w:r w:rsidR="000B7580">
        <w:rPr>
          <w:rFonts w:ascii="Times New Roman" w:eastAsiaTheme="minorHAnsi" w:hAnsi="Times New Roman"/>
          <w:sz w:val="24"/>
          <w:szCs w:val="24"/>
        </w:rPr>
        <w:t>may</w:t>
      </w:r>
      <w:r>
        <w:rPr>
          <w:rFonts w:ascii="Times New Roman" w:eastAsiaTheme="minorHAnsi" w:hAnsi="Times New Roman"/>
          <w:sz w:val="24"/>
          <w:szCs w:val="24"/>
        </w:rPr>
        <w:t xml:space="preserve"> not </w:t>
      </w:r>
      <w:r w:rsidR="000B7580">
        <w:rPr>
          <w:rFonts w:ascii="Times New Roman" w:eastAsiaTheme="minorHAnsi" w:hAnsi="Times New Roman"/>
          <w:sz w:val="24"/>
          <w:szCs w:val="24"/>
        </w:rPr>
        <w:t xml:space="preserve">be </w:t>
      </w:r>
      <w:r>
        <w:rPr>
          <w:rFonts w:ascii="Times New Roman" w:eastAsiaTheme="minorHAnsi" w:hAnsi="Times New Roman"/>
          <w:sz w:val="24"/>
          <w:szCs w:val="24"/>
        </w:rPr>
        <w:t xml:space="preserve">airworthy. The term </w:t>
      </w:r>
      <w:r w:rsidRPr="00A8049F">
        <w:rPr>
          <w:rFonts w:ascii="Times New Roman" w:eastAsiaTheme="minorHAnsi" w:hAnsi="Times New Roman"/>
          <w:b/>
          <w:bCs/>
          <w:i/>
          <w:iCs/>
          <w:sz w:val="24"/>
          <w:szCs w:val="24"/>
        </w:rPr>
        <w:t>relevant aircraft</w:t>
      </w:r>
      <w:r>
        <w:rPr>
          <w:rFonts w:ascii="Times New Roman" w:eastAsiaTheme="minorHAnsi" w:hAnsi="Times New Roman"/>
          <w:sz w:val="24"/>
          <w:szCs w:val="24"/>
        </w:rPr>
        <w:t xml:space="preserve"> is defined in the instrument as follows:</w:t>
      </w:r>
    </w:p>
    <w:p w14:paraId="3933D615" w14:textId="0A14CDBD" w:rsidR="00854BB0" w:rsidRPr="002B4160" w:rsidRDefault="00854BB0" w:rsidP="00854BB0">
      <w:pPr>
        <w:autoSpaceDE w:val="0"/>
        <w:autoSpaceDN w:val="0"/>
        <w:adjustRightInd w:val="0"/>
        <w:spacing w:after="0" w:line="240" w:lineRule="auto"/>
        <w:rPr>
          <w:rFonts w:ascii="Times New Roman" w:hAnsi="Times New Roman"/>
        </w:rPr>
      </w:pPr>
      <w:r w:rsidRPr="002B4160">
        <w:rPr>
          <w:rFonts w:ascii="Times New Roman" w:hAnsi="Times New Roman"/>
          <w:b/>
          <w:bCs/>
          <w:i/>
          <w:iCs/>
        </w:rPr>
        <w:t>relevant aircraft</w:t>
      </w:r>
      <w:r w:rsidRPr="002B4160">
        <w:rPr>
          <w:rFonts w:ascii="Times New Roman" w:hAnsi="Times New Roman"/>
        </w:rPr>
        <w:t xml:space="preserve"> means an aircraft that:</w:t>
      </w:r>
    </w:p>
    <w:p w14:paraId="14A8AFFC" w14:textId="4682EACB" w:rsidR="00854BB0" w:rsidRPr="002B4160" w:rsidRDefault="00854BB0" w:rsidP="00B55FFF">
      <w:pPr>
        <w:pStyle w:val="LDP1a"/>
        <w:spacing w:before="0"/>
        <w:rPr>
          <w:sz w:val="22"/>
          <w:szCs w:val="22"/>
        </w:rPr>
      </w:pPr>
      <w:r w:rsidRPr="002B4160">
        <w:rPr>
          <w:sz w:val="22"/>
          <w:szCs w:val="22"/>
        </w:rPr>
        <w:t>(a)</w:t>
      </w:r>
      <w:r w:rsidRPr="002B4160">
        <w:rPr>
          <w:sz w:val="22"/>
          <w:szCs w:val="22"/>
        </w:rPr>
        <w:tab/>
        <w:t>is not in operation; and</w:t>
      </w:r>
    </w:p>
    <w:p w14:paraId="26740D8C" w14:textId="02205A96" w:rsidR="00854BB0" w:rsidRPr="002B4160" w:rsidRDefault="00854BB0" w:rsidP="00B55FFF">
      <w:pPr>
        <w:pStyle w:val="LDP1a"/>
        <w:spacing w:after="0"/>
        <w:rPr>
          <w:sz w:val="22"/>
          <w:szCs w:val="22"/>
        </w:rPr>
      </w:pPr>
      <w:r w:rsidRPr="002B4160">
        <w:rPr>
          <w:sz w:val="22"/>
          <w:szCs w:val="22"/>
        </w:rPr>
        <w:t>(b)</w:t>
      </w:r>
      <w:r w:rsidRPr="002B4160">
        <w:rPr>
          <w:sz w:val="22"/>
          <w:szCs w:val="22"/>
        </w:rPr>
        <w:tab/>
        <w:t>is parked in accordance with the storage requirements in the instructions for continuing airworthiness for the aircraft.</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02212886"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BD6035">
        <w:rPr>
          <w:rFonts w:ascii="Times New Roman" w:hAnsi="Times New Roman"/>
          <w:sz w:val="24"/>
          <w:szCs w:val="24"/>
        </w:rPr>
        <w:t>e</w:t>
      </w:r>
      <w:r>
        <w:rPr>
          <w:rFonts w:ascii="Times New Roman" w:hAnsi="Times New Roman"/>
          <w:sz w:val="24"/>
          <w:szCs w:val="24"/>
        </w:rPr>
        <w:t xml:space="preserve"> legislative instrument </w:t>
      </w:r>
      <w:bookmarkStart w:id="2" w:name="_Hlk508024160"/>
      <w:r>
        <w:rPr>
          <w:rFonts w:ascii="Times New Roman" w:hAnsi="Times New Roman"/>
          <w:sz w:val="24"/>
          <w:szCs w:val="24"/>
        </w:rPr>
        <w:t>does not engage any of the applicable rights or freedoms</w:t>
      </w:r>
      <w:bookmarkEnd w:id="2"/>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65B0AB89"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BD6035">
        <w:rPr>
          <w:rFonts w:ascii="Times New Roman" w:hAnsi="Times New Roman"/>
          <w:sz w:val="24"/>
          <w:szCs w:val="24"/>
        </w:rPr>
        <w:t>e</w:t>
      </w:r>
      <w:r>
        <w:rPr>
          <w:rFonts w:ascii="Times New Roman" w:hAnsi="Times New Roman"/>
          <w:sz w:val="24"/>
          <w:szCs w:val="24"/>
        </w:rPr>
        <w:t xml:space="preserve"> legislative instrument is compatible with human rights as it does not raise any human rights issues.</w:t>
      </w:r>
    </w:p>
    <w:p w14:paraId="6BFA9993" w14:textId="77777777" w:rsidR="006D6009" w:rsidRPr="00335C3B" w:rsidRDefault="006D6009" w:rsidP="006D6009">
      <w:pPr>
        <w:spacing w:after="0" w:line="240" w:lineRule="auto"/>
        <w:rPr>
          <w:rFonts w:ascii="Times New Roman" w:hAnsi="Times New Roman"/>
          <w:sz w:val="24"/>
          <w:szCs w:val="24"/>
        </w:rPr>
      </w:pPr>
    </w:p>
    <w:p w14:paraId="07E28CB9" w14:textId="77777777" w:rsidR="006D6009" w:rsidRPr="00335C3B" w:rsidRDefault="006D6009" w:rsidP="006D6009">
      <w:pPr>
        <w:spacing w:after="0" w:line="240" w:lineRule="auto"/>
        <w:rPr>
          <w:rFonts w:ascii="Times New Roman" w:hAnsi="Times New Roman"/>
          <w:sz w:val="24"/>
          <w:szCs w:val="24"/>
        </w:rPr>
      </w:pPr>
    </w:p>
    <w:p w14:paraId="60B8209F" w14:textId="77777777" w:rsidR="006D6009" w:rsidRDefault="006D6009" w:rsidP="00335C3B">
      <w:pPr>
        <w:spacing w:before="24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2552FA">
      <w:headerReference w:type="defaul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3928" w14:textId="77777777" w:rsidR="00E50952" w:rsidRDefault="00E50952" w:rsidP="00777D3F">
      <w:pPr>
        <w:spacing w:after="0" w:line="240" w:lineRule="auto"/>
      </w:pPr>
      <w:r>
        <w:separator/>
      </w:r>
    </w:p>
  </w:endnote>
  <w:endnote w:type="continuationSeparator" w:id="0">
    <w:p w14:paraId="3DD2D71B" w14:textId="77777777" w:rsidR="00E50952" w:rsidRDefault="00E50952"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433B4" w14:textId="77777777" w:rsidR="00E50952" w:rsidRDefault="00E50952" w:rsidP="00777D3F">
      <w:pPr>
        <w:spacing w:after="0" w:line="240" w:lineRule="auto"/>
      </w:pPr>
      <w:r>
        <w:separator/>
      </w:r>
    </w:p>
  </w:footnote>
  <w:footnote w:type="continuationSeparator" w:id="0">
    <w:p w14:paraId="607467BA" w14:textId="77777777" w:rsidR="00E50952" w:rsidRDefault="00E50952"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E50952" w:rsidRPr="00D85E9E" w:rsidRDefault="00E50952"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E50952" w:rsidRDefault="00E50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056C"/>
    <w:rsid w:val="00036260"/>
    <w:rsid w:val="00041D38"/>
    <w:rsid w:val="00043E85"/>
    <w:rsid w:val="00047C47"/>
    <w:rsid w:val="00051BCD"/>
    <w:rsid w:val="00056412"/>
    <w:rsid w:val="0007434E"/>
    <w:rsid w:val="000777B6"/>
    <w:rsid w:val="0008465C"/>
    <w:rsid w:val="000A4D84"/>
    <w:rsid w:val="000B5115"/>
    <w:rsid w:val="000B7580"/>
    <w:rsid w:val="000E6F47"/>
    <w:rsid w:val="001166A6"/>
    <w:rsid w:val="001223DA"/>
    <w:rsid w:val="00131ECD"/>
    <w:rsid w:val="00161A36"/>
    <w:rsid w:val="001A5DBE"/>
    <w:rsid w:val="001B39A6"/>
    <w:rsid w:val="001B4935"/>
    <w:rsid w:val="001B4C54"/>
    <w:rsid w:val="001B525D"/>
    <w:rsid w:val="001C32F3"/>
    <w:rsid w:val="001E5077"/>
    <w:rsid w:val="001F49D7"/>
    <w:rsid w:val="00217193"/>
    <w:rsid w:val="002451AC"/>
    <w:rsid w:val="00246B47"/>
    <w:rsid w:val="00252E5C"/>
    <w:rsid w:val="002552FA"/>
    <w:rsid w:val="00263FB4"/>
    <w:rsid w:val="00267BC4"/>
    <w:rsid w:val="00282ED8"/>
    <w:rsid w:val="00283B4C"/>
    <w:rsid w:val="002858B6"/>
    <w:rsid w:val="002B4160"/>
    <w:rsid w:val="002D5A29"/>
    <w:rsid w:val="002F02D6"/>
    <w:rsid w:val="002F0987"/>
    <w:rsid w:val="002F790E"/>
    <w:rsid w:val="003126B1"/>
    <w:rsid w:val="00315A5F"/>
    <w:rsid w:val="00320155"/>
    <w:rsid w:val="00324AA9"/>
    <w:rsid w:val="00327409"/>
    <w:rsid w:val="00333839"/>
    <w:rsid w:val="00335C3B"/>
    <w:rsid w:val="00342D57"/>
    <w:rsid w:val="00360F91"/>
    <w:rsid w:val="003651EA"/>
    <w:rsid w:val="00393D72"/>
    <w:rsid w:val="003A7937"/>
    <w:rsid w:val="003B166C"/>
    <w:rsid w:val="003D10E4"/>
    <w:rsid w:val="003E06D9"/>
    <w:rsid w:val="003E154A"/>
    <w:rsid w:val="00417A09"/>
    <w:rsid w:val="004213FD"/>
    <w:rsid w:val="00424404"/>
    <w:rsid w:val="0042574A"/>
    <w:rsid w:val="00442D1E"/>
    <w:rsid w:val="00444F1F"/>
    <w:rsid w:val="0044563D"/>
    <w:rsid w:val="00445C92"/>
    <w:rsid w:val="0047564A"/>
    <w:rsid w:val="004859E3"/>
    <w:rsid w:val="004A07C5"/>
    <w:rsid w:val="004A0E34"/>
    <w:rsid w:val="004A471F"/>
    <w:rsid w:val="004B041C"/>
    <w:rsid w:val="004B25F0"/>
    <w:rsid w:val="004B6768"/>
    <w:rsid w:val="004C3580"/>
    <w:rsid w:val="004C36A1"/>
    <w:rsid w:val="004D2657"/>
    <w:rsid w:val="004F3092"/>
    <w:rsid w:val="00507A32"/>
    <w:rsid w:val="0051308C"/>
    <w:rsid w:val="005309F2"/>
    <w:rsid w:val="00530E86"/>
    <w:rsid w:val="00533CB8"/>
    <w:rsid w:val="005578F5"/>
    <w:rsid w:val="005714B0"/>
    <w:rsid w:val="005733CB"/>
    <w:rsid w:val="00576241"/>
    <w:rsid w:val="005940E5"/>
    <w:rsid w:val="005A4ECB"/>
    <w:rsid w:val="005B3BB6"/>
    <w:rsid w:val="005B3F5C"/>
    <w:rsid w:val="005C5E08"/>
    <w:rsid w:val="005D430B"/>
    <w:rsid w:val="005E5D0B"/>
    <w:rsid w:val="005F52D2"/>
    <w:rsid w:val="00612677"/>
    <w:rsid w:val="0063157A"/>
    <w:rsid w:val="00633F96"/>
    <w:rsid w:val="00641370"/>
    <w:rsid w:val="0064385F"/>
    <w:rsid w:val="00654F34"/>
    <w:rsid w:val="00663D5E"/>
    <w:rsid w:val="00664714"/>
    <w:rsid w:val="006802BC"/>
    <w:rsid w:val="00681932"/>
    <w:rsid w:val="00687F1E"/>
    <w:rsid w:val="006937A8"/>
    <w:rsid w:val="00694B67"/>
    <w:rsid w:val="006967B3"/>
    <w:rsid w:val="006C1BE7"/>
    <w:rsid w:val="006C73E2"/>
    <w:rsid w:val="006D0A8E"/>
    <w:rsid w:val="006D4104"/>
    <w:rsid w:val="006D6009"/>
    <w:rsid w:val="006E319E"/>
    <w:rsid w:val="006E565D"/>
    <w:rsid w:val="006F1950"/>
    <w:rsid w:val="006F2AB9"/>
    <w:rsid w:val="00720EAC"/>
    <w:rsid w:val="0072343B"/>
    <w:rsid w:val="00727081"/>
    <w:rsid w:val="007457EB"/>
    <w:rsid w:val="00755FE6"/>
    <w:rsid w:val="00763811"/>
    <w:rsid w:val="0077616B"/>
    <w:rsid w:val="0077617E"/>
    <w:rsid w:val="00777D3F"/>
    <w:rsid w:val="00777E3B"/>
    <w:rsid w:val="0079035D"/>
    <w:rsid w:val="00791EC5"/>
    <w:rsid w:val="007A3B87"/>
    <w:rsid w:val="007A562F"/>
    <w:rsid w:val="007B1513"/>
    <w:rsid w:val="007B2672"/>
    <w:rsid w:val="007B3596"/>
    <w:rsid w:val="007B5B91"/>
    <w:rsid w:val="007C2CED"/>
    <w:rsid w:val="007D4FA9"/>
    <w:rsid w:val="007E6ECC"/>
    <w:rsid w:val="007F04CE"/>
    <w:rsid w:val="007F0603"/>
    <w:rsid w:val="007F2F23"/>
    <w:rsid w:val="00807B5B"/>
    <w:rsid w:val="00854BB0"/>
    <w:rsid w:val="008A2D4A"/>
    <w:rsid w:val="008A52AC"/>
    <w:rsid w:val="008B1FE0"/>
    <w:rsid w:val="008B348B"/>
    <w:rsid w:val="008E4FA4"/>
    <w:rsid w:val="00912244"/>
    <w:rsid w:val="0093198D"/>
    <w:rsid w:val="00932C9E"/>
    <w:rsid w:val="00951D4D"/>
    <w:rsid w:val="0097132A"/>
    <w:rsid w:val="009741C8"/>
    <w:rsid w:val="009969CC"/>
    <w:rsid w:val="009A2B3C"/>
    <w:rsid w:val="009B086E"/>
    <w:rsid w:val="009B0BAF"/>
    <w:rsid w:val="009B0F46"/>
    <w:rsid w:val="009B3897"/>
    <w:rsid w:val="009B5D10"/>
    <w:rsid w:val="009D35FC"/>
    <w:rsid w:val="009E0D6F"/>
    <w:rsid w:val="009F14E2"/>
    <w:rsid w:val="009F1F2F"/>
    <w:rsid w:val="00A078B1"/>
    <w:rsid w:val="00A2092C"/>
    <w:rsid w:val="00A31487"/>
    <w:rsid w:val="00A40819"/>
    <w:rsid w:val="00A46859"/>
    <w:rsid w:val="00A532D6"/>
    <w:rsid w:val="00A56159"/>
    <w:rsid w:val="00A62004"/>
    <w:rsid w:val="00A62329"/>
    <w:rsid w:val="00A626C5"/>
    <w:rsid w:val="00A6556A"/>
    <w:rsid w:val="00A739D1"/>
    <w:rsid w:val="00A8049F"/>
    <w:rsid w:val="00A858ED"/>
    <w:rsid w:val="00A95F92"/>
    <w:rsid w:val="00AA0026"/>
    <w:rsid w:val="00AA7178"/>
    <w:rsid w:val="00AB5CA3"/>
    <w:rsid w:val="00AE4AFA"/>
    <w:rsid w:val="00AF1A59"/>
    <w:rsid w:val="00B06703"/>
    <w:rsid w:val="00B371DF"/>
    <w:rsid w:val="00B46ECB"/>
    <w:rsid w:val="00B47485"/>
    <w:rsid w:val="00B53874"/>
    <w:rsid w:val="00B55FFF"/>
    <w:rsid w:val="00B73A28"/>
    <w:rsid w:val="00B842DE"/>
    <w:rsid w:val="00BA2A19"/>
    <w:rsid w:val="00BB2F37"/>
    <w:rsid w:val="00BB5409"/>
    <w:rsid w:val="00BD5006"/>
    <w:rsid w:val="00BD6035"/>
    <w:rsid w:val="00BD747D"/>
    <w:rsid w:val="00BE08C2"/>
    <w:rsid w:val="00BE1C58"/>
    <w:rsid w:val="00BE28A0"/>
    <w:rsid w:val="00BF1130"/>
    <w:rsid w:val="00BF4AB5"/>
    <w:rsid w:val="00BF7D74"/>
    <w:rsid w:val="00C17470"/>
    <w:rsid w:val="00C816F0"/>
    <w:rsid w:val="00C84D44"/>
    <w:rsid w:val="00C86EF6"/>
    <w:rsid w:val="00C872E7"/>
    <w:rsid w:val="00C925D5"/>
    <w:rsid w:val="00CA087A"/>
    <w:rsid w:val="00CB09A6"/>
    <w:rsid w:val="00CB57BB"/>
    <w:rsid w:val="00CC3F01"/>
    <w:rsid w:val="00CF47D8"/>
    <w:rsid w:val="00D13EB0"/>
    <w:rsid w:val="00D14225"/>
    <w:rsid w:val="00D24CBE"/>
    <w:rsid w:val="00D500E5"/>
    <w:rsid w:val="00D535DC"/>
    <w:rsid w:val="00D72B41"/>
    <w:rsid w:val="00D774E7"/>
    <w:rsid w:val="00D77C95"/>
    <w:rsid w:val="00D8011D"/>
    <w:rsid w:val="00D83801"/>
    <w:rsid w:val="00D95A24"/>
    <w:rsid w:val="00DB56B3"/>
    <w:rsid w:val="00DD1AB4"/>
    <w:rsid w:val="00DE3377"/>
    <w:rsid w:val="00DE77CD"/>
    <w:rsid w:val="00E077C7"/>
    <w:rsid w:val="00E318FE"/>
    <w:rsid w:val="00E50952"/>
    <w:rsid w:val="00E53D80"/>
    <w:rsid w:val="00E61024"/>
    <w:rsid w:val="00E75D2D"/>
    <w:rsid w:val="00E8405F"/>
    <w:rsid w:val="00EC600F"/>
    <w:rsid w:val="00EC6A8C"/>
    <w:rsid w:val="00EE451B"/>
    <w:rsid w:val="00EE65FD"/>
    <w:rsid w:val="00EF4056"/>
    <w:rsid w:val="00F05F60"/>
    <w:rsid w:val="00F06221"/>
    <w:rsid w:val="00F25143"/>
    <w:rsid w:val="00F26118"/>
    <w:rsid w:val="00F33DDA"/>
    <w:rsid w:val="00F408A1"/>
    <w:rsid w:val="00F577F8"/>
    <w:rsid w:val="00F601E8"/>
    <w:rsid w:val="00F71D79"/>
    <w:rsid w:val="00F77DA0"/>
    <w:rsid w:val="00F87E8B"/>
    <w:rsid w:val="00F90A30"/>
    <w:rsid w:val="00FA4186"/>
    <w:rsid w:val="00FB404F"/>
    <w:rsid w:val="00FF0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Clause">
    <w:name w:val="LDClause"/>
    <w:basedOn w:val="LDBodytext"/>
    <w:link w:val="LDClauseChar"/>
    <w:rsid w:val="00A8049F"/>
    <w:pPr>
      <w:tabs>
        <w:tab w:val="right" w:pos="454"/>
        <w:tab w:val="left" w:pos="737"/>
      </w:tabs>
      <w:spacing w:before="60" w:after="60"/>
      <w:ind w:left="737" w:hanging="1021"/>
    </w:pPr>
  </w:style>
  <w:style w:type="character" w:customStyle="1" w:styleId="LDClauseChar">
    <w:name w:val="LDClause Char"/>
    <w:basedOn w:val="LDBodytextChar"/>
    <w:link w:val="LDClause"/>
    <w:rsid w:val="00A8049F"/>
    <w:rPr>
      <w:rFonts w:ascii="Times New Roman" w:eastAsia="Times New Roman" w:hAnsi="Times New Roman" w:cs="Times New Roman"/>
      <w:sz w:val="24"/>
      <w:szCs w:val="24"/>
    </w:rPr>
  </w:style>
  <w:style w:type="paragraph" w:customStyle="1" w:styleId="Default">
    <w:name w:val="Default"/>
    <w:rsid w:val="00B73A2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qFormat/>
    <w:rsid w:val="00D774E7"/>
    <w:pPr>
      <w:spacing w:before="240" w:after="0" w:line="240" w:lineRule="auto"/>
    </w:pPr>
    <w:rPr>
      <w:rFonts w:ascii="Arial" w:eastAsiaTheme="minorHAnsi" w:hAnsi="Arial"/>
    </w:rPr>
  </w:style>
  <w:style w:type="character" w:customStyle="1" w:styleId="BodyTextChar">
    <w:name w:val="Body Text Char"/>
    <w:basedOn w:val="DefaultParagraphFont"/>
    <w:link w:val="BodyText"/>
    <w:uiPriority w:val="99"/>
    <w:rsid w:val="00D774E7"/>
    <w:rPr>
      <w:rFonts w:ascii="Arial" w:hAnsi="Arial" w:cs="Times New Roman"/>
    </w:rPr>
  </w:style>
  <w:style w:type="paragraph" w:customStyle="1" w:styleId="LDP2i">
    <w:name w:val="LDP2 (i)"/>
    <w:basedOn w:val="Normal"/>
    <w:link w:val="LDP2iChar"/>
    <w:qFormat/>
    <w:rsid w:val="00CF47D8"/>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CF47D8"/>
    <w:rPr>
      <w:rFonts w:ascii="Times New Roman" w:eastAsia="Times New Roman" w:hAnsi="Times New Roman" w:cs="Times New Roman"/>
      <w:sz w:val="24"/>
      <w:szCs w:val="24"/>
    </w:rPr>
  </w:style>
  <w:style w:type="paragraph" w:customStyle="1" w:styleId="LDP1a">
    <w:name w:val="LDP1 (a)"/>
    <w:basedOn w:val="LDClause"/>
    <w:link w:val="LDP1aChar"/>
    <w:rsid w:val="00CF47D8"/>
    <w:pPr>
      <w:tabs>
        <w:tab w:val="clear" w:pos="737"/>
        <w:tab w:val="left" w:pos="1191"/>
      </w:tabs>
      <w:ind w:left="1191" w:hanging="454"/>
    </w:pPr>
  </w:style>
  <w:style w:type="character" w:customStyle="1" w:styleId="LDP1aChar">
    <w:name w:val="LDP1 (a) Char"/>
    <w:basedOn w:val="LDClauseChar"/>
    <w:link w:val="LDP1a"/>
    <w:locked/>
    <w:rsid w:val="00CF47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BBA2-BF9A-4E23-A137-7EF37B88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CASA EX65/20 - Explanatory Statement</vt:lpstr>
    </vt:vector>
  </TitlesOfParts>
  <Company>Civil Aviation Safety Authority</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EX65/20 - Explanatory Statement</dc:title>
  <dc:subject>Extension of Airworthiness Review Certificate (COVID-19) Exemption 2020</dc:subject>
  <dc:creator>Nadia</dc:creator>
  <cp:lastModifiedBy>Nadia</cp:lastModifiedBy>
  <cp:revision>2</cp:revision>
  <cp:lastPrinted>2020-04-09T05:30:00Z</cp:lastPrinted>
  <dcterms:created xsi:type="dcterms:W3CDTF">2020-04-09T05:42:00Z</dcterms:created>
  <dcterms:modified xsi:type="dcterms:W3CDTF">2020-04-09T05:42:00Z</dcterms:modified>
  <cp:category>Exemptions</cp:category>
</cp:coreProperties>
</file>