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FCAE9D9" wp14:editId="367A1C0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715914" w:rsidRPr="00E500D4" w:rsidRDefault="00CE2AC5" w:rsidP="00715914">
      <w:pPr>
        <w:pStyle w:val="ShortT"/>
      </w:pPr>
      <w:r w:rsidRPr="00956193">
        <w:t>Public Service (Terms and Conditions of Employment)</w:t>
      </w:r>
      <w:r>
        <w:t xml:space="preserve"> </w:t>
      </w:r>
      <w:r w:rsidRPr="00956193">
        <w:t>(</w:t>
      </w:r>
      <w:r w:rsidR="00A14FAD">
        <w:t xml:space="preserve">General wage increase deferrals </w:t>
      </w:r>
      <w:r>
        <w:t>during</w:t>
      </w:r>
      <w:r w:rsidRPr="00956193">
        <w:t xml:space="preserve"> the COVID</w:t>
      </w:r>
      <w:r w:rsidR="005A0724">
        <w:noBreakHyphen/>
      </w:r>
      <w:r w:rsidRPr="00956193">
        <w:t xml:space="preserve">19 pandemic) </w:t>
      </w:r>
      <w:r w:rsidR="00573DDB">
        <w:t>Determination 2</w:t>
      </w:r>
      <w:r w:rsidRPr="00956193">
        <w:t>020</w:t>
      </w:r>
    </w:p>
    <w:p w:rsidR="00CE2AC5" w:rsidRPr="00001A63" w:rsidRDefault="00CE2AC5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Ben Morton</w:t>
      </w:r>
      <w:r w:rsidRPr="00001A63">
        <w:rPr>
          <w:szCs w:val="22"/>
        </w:rPr>
        <w:t xml:space="preserve">, </w:t>
      </w:r>
      <w:r>
        <w:rPr>
          <w:szCs w:val="22"/>
        </w:rPr>
        <w:t>Assistant Minister to the Prime Minister and Cabinet</w:t>
      </w:r>
      <w:r w:rsidR="00C55EEE">
        <w:rPr>
          <w:szCs w:val="22"/>
        </w:rPr>
        <w:t>,</w:t>
      </w:r>
      <w:r>
        <w:rPr>
          <w:szCs w:val="22"/>
        </w:rPr>
        <w:t xml:space="preserve"> and Parliamentary Secretary to the Prime Minister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determination</w:t>
      </w:r>
      <w:r w:rsidRPr="00001A63">
        <w:rPr>
          <w:szCs w:val="22"/>
        </w:rPr>
        <w:t>.</w:t>
      </w:r>
    </w:p>
    <w:p w:rsidR="00CE2AC5" w:rsidRPr="00001A63" w:rsidRDefault="00CE2AC5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F66BBA">
        <w:rPr>
          <w:szCs w:val="22"/>
        </w:rPr>
        <w:t xml:space="preserve"> </w:t>
      </w:r>
      <w:bookmarkStart w:id="0" w:name="_GoBack"/>
      <w:bookmarkEnd w:id="0"/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F66BBA">
        <w:rPr>
          <w:szCs w:val="22"/>
        </w:rPr>
        <w:t>9 April 2020</w:t>
      </w:r>
      <w:r w:rsidRPr="00001A63">
        <w:rPr>
          <w:szCs w:val="22"/>
        </w:rPr>
        <w:fldChar w:fldCharType="end"/>
      </w:r>
    </w:p>
    <w:p w:rsidR="00CE2AC5" w:rsidRPr="00001A63" w:rsidRDefault="00CE2AC5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Ben Morton</w:t>
      </w:r>
    </w:p>
    <w:p w:rsidR="00CE2AC5" w:rsidRPr="001F2C7F" w:rsidRDefault="00CE2AC5" w:rsidP="008E4315">
      <w:pPr>
        <w:pStyle w:val="SignCoverPageEnd"/>
        <w:rPr>
          <w:szCs w:val="22"/>
        </w:rPr>
      </w:pPr>
      <w:r>
        <w:rPr>
          <w:szCs w:val="22"/>
        </w:rPr>
        <w:t>Assistant Minister to the Prime Minister and Cabinet</w:t>
      </w:r>
      <w:r>
        <w:rPr>
          <w:szCs w:val="22"/>
        </w:rPr>
        <w:br/>
        <w:t>Parliamentary Secretary to the Prime Minister</w:t>
      </w:r>
    </w:p>
    <w:p w:rsidR="00CE2AC5" w:rsidRDefault="00CE2AC5" w:rsidP="008E4315"/>
    <w:p w:rsidR="00715914" w:rsidRPr="001B0D8E" w:rsidRDefault="00715914" w:rsidP="00715914">
      <w:pPr>
        <w:pStyle w:val="Header"/>
        <w:tabs>
          <w:tab w:val="clear" w:pos="4150"/>
          <w:tab w:val="clear" w:pos="8307"/>
        </w:tabs>
      </w:pPr>
      <w:r w:rsidRPr="001B0D8E">
        <w:rPr>
          <w:rStyle w:val="CharChapNo"/>
        </w:rPr>
        <w:t xml:space="preserve"> </w:t>
      </w:r>
      <w:r w:rsidRPr="001B0D8E">
        <w:rPr>
          <w:rStyle w:val="CharChapText"/>
        </w:rPr>
        <w:t xml:space="preserve"> </w:t>
      </w:r>
    </w:p>
    <w:p w:rsidR="00715914" w:rsidRPr="001B0D8E" w:rsidRDefault="00715914" w:rsidP="00715914">
      <w:pPr>
        <w:pStyle w:val="Header"/>
        <w:tabs>
          <w:tab w:val="clear" w:pos="4150"/>
          <w:tab w:val="clear" w:pos="8307"/>
        </w:tabs>
      </w:pPr>
      <w:r w:rsidRPr="001B0D8E">
        <w:rPr>
          <w:rStyle w:val="CharPartNo"/>
        </w:rPr>
        <w:t xml:space="preserve"> </w:t>
      </w:r>
      <w:r w:rsidRPr="001B0D8E">
        <w:rPr>
          <w:rStyle w:val="CharPartText"/>
        </w:rPr>
        <w:t xml:space="preserve"> </w:t>
      </w:r>
    </w:p>
    <w:p w:rsidR="00715914" w:rsidRPr="001B0D8E" w:rsidRDefault="00715914" w:rsidP="00715914">
      <w:pPr>
        <w:pStyle w:val="Header"/>
        <w:tabs>
          <w:tab w:val="clear" w:pos="4150"/>
          <w:tab w:val="clear" w:pos="8307"/>
        </w:tabs>
      </w:pPr>
      <w:r w:rsidRPr="001B0D8E">
        <w:rPr>
          <w:rStyle w:val="CharDivNo"/>
        </w:rPr>
        <w:t xml:space="preserve"> </w:t>
      </w:r>
      <w:r w:rsidRPr="001B0D8E">
        <w:rPr>
          <w:rStyle w:val="CharDivText"/>
        </w:rPr>
        <w:t xml:space="preserve"> </w:t>
      </w:r>
    </w:p>
    <w:p w:rsidR="00715914" w:rsidRDefault="00715914" w:rsidP="00715914">
      <w:pPr>
        <w:sectPr w:rsidR="00715914" w:rsidSect="0042029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F41829" w:rsidRDefault="00F418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41829">
        <w:rPr>
          <w:noProof/>
        </w:rPr>
        <w:tab/>
      </w:r>
      <w:r w:rsidRPr="00F41829">
        <w:rPr>
          <w:noProof/>
        </w:rPr>
        <w:fldChar w:fldCharType="begin"/>
      </w:r>
      <w:r w:rsidRPr="00F41829">
        <w:rPr>
          <w:noProof/>
        </w:rPr>
        <w:instrText xml:space="preserve"> PAGEREF _Toc37165717 \h </w:instrText>
      </w:r>
      <w:r w:rsidRPr="00F41829">
        <w:rPr>
          <w:noProof/>
        </w:rPr>
      </w:r>
      <w:r w:rsidRPr="00F41829">
        <w:rPr>
          <w:noProof/>
        </w:rPr>
        <w:fldChar w:fldCharType="separate"/>
      </w:r>
      <w:r w:rsidR="00F66BBA">
        <w:rPr>
          <w:noProof/>
        </w:rPr>
        <w:t>1</w:t>
      </w:r>
      <w:r w:rsidRPr="00F41829">
        <w:rPr>
          <w:noProof/>
        </w:rPr>
        <w:fldChar w:fldCharType="end"/>
      </w:r>
    </w:p>
    <w:p w:rsidR="00F41829" w:rsidRDefault="00F418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41829">
        <w:rPr>
          <w:noProof/>
        </w:rPr>
        <w:tab/>
      </w:r>
      <w:r w:rsidRPr="00F41829">
        <w:rPr>
          <w:noProof/>
        </w:rPr>
        <w:fldChar w:fldCharType="begin"/>
      </w:r>
      <w:r w:rsidRPr="00F41829">
        <w:rPr>
          <w:noProof/>
        </w:rPr>
        <w:instrText xml:space="preserve"> PAGEREF _Toc37165718 \h </w:instrText>
      </w:r>
      <w:r w:rsidRPr="00F41829">
        <w:rPr>
          <w:noProof/>
        </w:rPr>
      </w:r>
      <w:r w:rsidRPr="00F41829">
        <w:rPr>
          <w:noProof/>
        </w:rPr>
        <w:fldChar w:fldCharType="separate"/>
      </w:r>
      <w:r w:rsidR="00F66BBA">
        <w:rPr>
          <w:noProof/>
        </w:rPr>
        <w:t>1</w:t>
      </w:r>
      <w:r w:rsidRPr="00F41829">
        <w:rPr>
          <w:noProof/>
        </w:rPr>
        <w:fldChar w:fldCharType="end"/>
      </w:r>
    </w:p>
    <w:p w:rsidR="00F41829" w:rsidRDefault="00F418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41829">
        <w:rPr>
          <w:noProof/>
        </w:rPr>
        <w:tab/>
      </w:r>
      <w:r w:rsidRPr="00F41829">
        <w:rPr>
          <w:noProof/>
        </w:rPr>
        <w:fldChar w:fldCharType="begin"/>
      </w:r>
      <w:r w:rsidRPr="00F41829">
        <w:rPr>
          <w:noProof/>
        </w:rPr>
        <w:instrText xml:space="preserve"> PAGEREF _Toc37165719 \h </w:instrText>
      </w:r>
      <w:r w:rsidRPr="00F41829">
        <w:rPr>
          <w:noProof/>
        </w:rPr>
      </w:r>
      <w:r w:rsidRPr="00F41829">
        <w:rPr>
          <w:noProof/>
        </w:rPr>
        <w:fldChar w:fldCharType="separate"/>
      </w:r>
      <w:r w:rsidR="00F66BBA">
        <w:rPr>
          <w:noProof/>
        </w:rPr>
        <w:t>1</w:t>
      </w:r>
      <w:r w:rsidRPr="00F41829">
        <w:rPr>
          <w:noProof/>
        </w:rPr>
        <w:fldChar w:fldCharType="end"/>
      </w:r>
    </w:p>
    <w:p w:rsidR="00F41829" w:rsidRDefault="00F418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F41829">
        <w:rPr>
          <w:noProof/>
        </w:rPr>
        <w:tab/>
      </w:r>
      <w:r w:rsidRPr="00F41829">
        <w:rPr>
          <w:noProof/>
        </w:rPr>
        <w:fldChar w:fldCharType="begin"/>
      </w:r>
      <w:r w:rsidRPr="00F41829">
        <w:rPr>
          <w:noProof/>
        </w:rPr>
        <w:instrText xml:space="preserve"> PAGEREF _Toc37165720 \h </w:instrText>
      </w:r>
      <w:r w:rsidRPr="00F41829">
        <w:rPr>
          <w:noProof/>
        </w:rPr>
      </w:r>
      <w:r w:rsidRPr="00F41829">
        <w:rPr>
          <w:noProof/>
        </w:rPr>
        <w:fldChar w:fldCharType="separate"/>
      </w:r>
      <w:r w:rsidR="00F66BBA">
        <w:rPr>
          <w:noProof/>
        </w:rPr>
        <w:t>1</w:t>
      </w:r>
      <w:r w:rsidRPr="00F41829">
        <w:rPr>
          <w:noProof/>
        </w:rPr>
        <w:fldChar w:fldCharType="end"/>
      </w:r>
    </w:p>
    <w:p w:rsidR="00F41829" w:rsidRDefault="00F418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Application of this instrument to certain non</w:t>
      </w:r>
      <w:r w:rsidR="005A0724">
        <w:rPr>
          <w:noProof/>
        </w:rPr>
        <w:noBreakHyphen/>
      </w:r>
      <w:r>
        <w:rPr>
          <w:noProof/>
        </w:rPr>
        <w:t>SES employees</w:t>
      </w:r>
      <w:r w:rsidRPr="00F41829">
        <w:rPr>
          <w:noProof/>
        </w:rPr>
        <w:tab/>
      </w:r>
      <w:r w:rsidRPr="00F41829">
        <w:rPr>
          <w:noProof/>
        </w:rPr>
        <w:fldChar w:fldCharType="begin"/>
      </w:r>
      <w:r w:rsidRPr="00F41829">
        <w:rPr>
          <w:noProof/>
        </w:rPr>
        <w:instrText xml:space="preserve"> PAGEREF _Toc37165721 \h </w:instrText>
      </w:r>
      <w:r w:rsidRPr="00F41829">
        <w:rPr>
          <w:noProof/>
        </w:rPr>
      </w:r>
      <w:r w:rsidRPr="00F41829">
        <w:rPr>
          <w:noProof/>
        </w:rPr>
        <w:fldChar w:fldCharType="separate"/>
      </w:r>
      <w:r w:rsidR="00F66BBA">
        <w:rPr>
          <w:noProof/>
        </w:rPr>
        <w:t>2</w:t>
      </w:r>
      <w:r w:rsidRPr="00F41829">
        <w:rPr>
          <w:noProof/>
        </w:rPr>
        <w:fldChar w:fldCharType="end"/>
      </w:r>
    </w:p>
    <w:p w:rsidR="00F41829" w:rsidRDefault="00F418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Terms and conditions of employment—deferral for 6 months of certain increases in salary and allowances</w:t>
      </w:r>
      <w:r w:rsidRPr="00F41829">
        <w:rPr>
          <w:noProof/>
        </w:rPr>
        <w:tab/>
      </w:r>
      <w:r w:rsidRPr="00F41829">
        <w:rPr>
          <w:noProof/>
        </w:rPr>
        <w:fldChar w:fldCharType="begin"/>
      </w:r>
      <w:r w:rsidRPr="00F41829">
        <w:rPr>
          <w:noProof/>
        </w:rPr>
        <w:instrText xml:space="preserve"> PAGEREF _Toc37165722 \h </w:instrText>
      </w:r>
      <w:r w:rsidRPr="00F41829">
        <w:rPr>
          <w:noProof/>
        </w:rPr>
      </w:r>
      <w:r w:rsidRPr="00F41829">
        <w:rPr>
          <w:noProof/>
        </w:rPr>
        <w:fldChar w:fldCharType="separate"/>
      </w:r>
      <w:r w:rsidR="00F66BBA">
        <w:rPr>
          <w:noProof/>
        </w:rPr>
        <w:t>2</w:t>
      </w:r>
      <w:r w:rsidRPr="00F41829">
        <w:rPr>
          <w:noProof/>
        </w:rPr>
        <w:fldChar w:fldCharType="end"/>
      </w:r>
    </w:p>
    <w:p w:rsidR="00F41829" w:rsidRDefault="00F418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Kinds of increases in salary and allowances that will be deferred etc.</w:t>
      </w:r>
      <w:r w:rsidRPr="00F41829">
        <w:rPr>
          <w:noProof/>
        </w:rPr>
        <w:tab/>
      </w:r>
      <w:r w:rsidRPr="00F41829">
        <w:rPr>
          <w:noProof/>
        </w:rPr>
        <w:fldChar w:fldCharType="begin"/>
      </w:r>
      <w:r w:rsidRPr="00F41829">
        <w:rPr>
          <w:noProof/>
        </w:rPr>
        <w:instrText xml:space="preserve"> PAGEREF _Toc37165723 \h </w:instrText>
      </w:r>
      <w:r w:rsidRPr="00F41829">
        <w:rPr>
          <w:noProof/>
        </w:rPr>
      </w:r>
      <w:r w:rsidRPr="00F41829">
        <w:rPr>
          <w:noProof/>
        </w:rPr>
        <w:fldChar w:fldCharType="separate"/>
      </w:r>
      <w:r w:rsidR="00F66BBA">
        <w:rPr>
          <w:noProof/>
        </w:rPr>
        <w:t>2</w:t>
      </w:r>
      <w:r w:rsidRPr="00F41829">
        <w:rPr>
          <w:noProof/>
        </w:rPr>
        <w:fldChar w:fldCharType="end"/>
      </w:r>
    </w:p>
    <w:p w:rsidR="00670EA1" w:rsidRDefault="00F41829" w:rsidP="00715914">
      <w:r>
        <w:fldChar w:fldCharType="end"/>
      </w:r>
    </w:p>
    <w:p w:rsidR="00670EA1" w:rsidRDefault="00670EA1" w:rsidP="00715914">
      <w:pPr>
        <w:sectPr w:rsidR="00670EA1" w:rsidSect="0042029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1518B7" w:rsidRDefault="001518B7" w:rsidP="001518B7">
      <w:pPr>
        <w:pStyle w:val="Header"/>
      </w:pPr>
      <w:r w:rsidRPr="001B0D8E">
        <w:lastRenderedPageBreak/>
        <w:t xml:space="preserve">  </w:t>
      </w:r>
    </w:p>
    <w:p w:rsidR="00715914" w:rsidRDefault="00715914" w:rsidP="00715914">
      <w:pPr>
        <w:pStyle w:val="Header"/>
      </w:pPr>
      <w:r w:rsidRPr="001B0D8E">
        <w:t xml:space="preserve">  </w:t>
      </w:r>
    </w:p>
    <w:p w:rsidR="00715914" w:rsidRDefault="00A33C51" w:rsidP="00715914">
      <w:pPr>
        <w:pStyle w:val="ActHead5"/>
      </w:pPr>
      <w:bookmarkStart w:id="1" w:name="_Toc37165717"/>
      <w:r w:rsidRPr="001B0D8E">
        <w:rPr>
          <w:rStyle w:val="CharSectno"/>
        </w:rPr>
        <w:t>1</w:t>
      </w:r>
      <w:r w:rsidR="00715914">
        <w:t xml:space="preserve">  </w:t>
      </w:r>
      <w:r w:rsidR="00CE493D">
        <w:t>Name</w:t>
      </w:r>
      <w:bookmarkEnd w:id="1"/>
    </w:p>
    <w:p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CE2AC5">
        <w:t>This instrument is</w:t>
      </w:r>
      <w:r w:rsidR="00CE493D">
        <w:t xml:space="preserve"> the </w:t>
      </w:r>
      <w:r w:rsidR="00BC76AC" w:rsidRPr="00BC76AC">
        <w:rPr>
          <w:i/>
        </w:rPr>
        <w:fldChar w:fldCharType="begin"/>
      </w:r>
      <w:r w:rsidR="00BC76AC" w:rsidRPr="00BC76AC">
        <w:rPr>
          <w:i/>
        </w:rPr>
        <w:instrText xml:space="preserve"> STYLEREF  ShortT </w:instrText>
      </w:r>
      <w:r w:rsidR="00BC76AC" w:rsidRPr="00BC76AC">
        <w:rPr>
          <w:i/>
        </w:rPr>
        <w:fldChar w:fldCharType="separate"/>
      </w:r>
      <w:r w:rsidR="00F66BBA">
        <w:rPr>
          <w:i/>
          <w:noProof/>
        </w:rPr>
        <w:t>Public Service (Terms and Conditions of Employment) (General wage increase deferrals during the COVID-19 pandemic) Determination 2020</w:t>
      </w:r>
      <w:r w:rsidR="00BC76AC" w:rsidRPr="00BC76AC">
        <w:rPr>
          <w:i/>
        </w:rPr>
        <w:fldChar w:fldCharType="end"/>
      </w:r>
      <w:r w:rsidRPr="009A038B">
        <w:t>.</w:t>
      </w:r>
    </w:p>
    <w:p w:rsidR="00715914" w:rsidRDefault="00A33C51" w:rsidP="00715914">
      <w:pPr>
        <w:pStyle w:val="ActHead5"/>
      </w:pPr>
      <w:bookmarkStart w:id="2" w:name="_Toc37165718"/>
      <w:r w:rsidRPr="001B0D8E">
        <w:rPr>
          <w:rStyle w:val="CharSectno"/>
        </w:rPr>
        <w:t>2</w:t>
      </w:r>
      <w:r w:rsidR="00715914" w:rsidRPr="009A038B">
        <w:t xml:space="preserve">  Commencement</w:t>
      </w:r>
      <w:bookmarkEnd w:id="2"/>
    </w:p>
    <w:p w:rsidR="00AE3652" w:rsidRDefault="00807626" w:rsidP="00AE3652">
      <w:pPr>
        <w:pStyle w:val="subsection"/>
      </w:pPr>
      <w:r>
        <w:tab/>
      </w:r>
      <w:r w:rsidR="00AE3652">
        <w:t>(1)</w:t>
      </w:r>
      <w:r w:rsidR="00AE3652">
        <w:tab/>
        <w:t xml:space="preserve">Each provision of </w:t>
      </w:r>
      <w:r w:rsidR="00CE2AC5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Column 3</w:t>
            </w:r>
          </w:p>
        </w:tc>
      </w:tr>
      <w:tr w:rsidR="00AE3652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Date/Details</w:t>
            </w:r>
          </w:p>
        </w:tc>
      </w:tr>
      <w:tr w:rsidR="00AE3652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Default="00AE3652" w:rsidP="00936F00">
            <w:pPr>
              <w:pStyle w:val="Tabletext"/>
            </w:pPr>
            <w:r>
              <w:t xml:space="preserve">1.  The whole of </w:t>
            </w:r>
            <w:r w:rsidR="00CE2AC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C011C" w:rsidRDefault="007E6F27" w:rsidP="00936F00">
            <w:pPr>
              <w:pStyle w:val="Tabletext"/>
            </w:pPr>
            <w:r>
              <w:t>14 April</w:t>
            </w:r>
            <w:r w:rsidR="00A61716">
              <w:t xml:space="preserve"> 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Default="007E6F27" w:rsidP="00936F00">
            <w:pPr>
              <w:pStyle w:val="Tabletext"/>
            </w:pPr>
            <w:r>
              <w:t>14 April</w:t>
            </w:r>
            <w:r w:rsidR="00A61716">
              <w:t xml:space="preserve"> 2020</w:t>
            </w:r>
          </w:p>
        </w:tc>
      </w:tr>
    </w:tbl>
    <w:p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CE2AC5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CE2AC5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807626" w:rsidRPr="00FB7638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CE2AC5">
        <w:t>this instrument</w:t>
      </w:r>
      <w:r w:rsidRPr="005F477A">
        <w:t xml:space="preserve">. Information may be inserted in this column, or information in it may be edited, in any published version of </w:t>
      </w:r>
      <w:r w:rsidR="00CE2AC5">
        <w:t>this instrument</w:t>
      </w:r>
      <w:r w:rsidRPr="005F477A">
        <w:t>.</w:t>
      </w:r>
    </w:p>
    <w:p w:rsidR="001518B7" w:rsidRDefault="00A33C51" w:rsidP="001518B7">
      <w:pPr>
        <w:pStyle w:val="ActHead5"/>
      </w:pPr>
      <w:bookmarkStart w:id="3" w:name="_Toc37165719"/>
      <w:r w:rsidRPr="001B0D8E">
        <w:rPr>
          <w:rStyle w:val="CharSectno"/>
        </w:rPr>
        <w:t>3</w:t>
      </w:r>
      <w:r w:rsidR="001518B7">
        <w:t xml:space="preserve">  Authority</w:t>
      </w:r>
      <w:bookmarkEnd w:id="3"/>
    </w:p>
    <w:p w:rsidR="001518B7" w:rsidRPr="00384194" w:rsidRDefault="001518B7" w:rsidP="001518B7">
      <w:pPr>
        <w:pStyle w:val="subsection"/>
      </w:pPr>
      <w:r w:rsidRPr="00384194">
        <w:tab/>
      </w:r>
      <w:r w:rsidRPr="00384194">
        <w:tab/>
        <w:t xml:space="preserve">This instrument is made under </w:t>
      </w:r>
      <w:r>
        <w:t>subsection 2</w:t>
      </w:r>
      <w:r w:rsidRPr="00384194">
        <w:t xml:space="preserve">4(3) of the </w:t>
      </w:r>
      <w:r w:rsidRPr="00384194">
        <w:rPr>
          <w:i/>
        </w:rPr>
        <w:t>Public Service Act 1999</w:t>
      </w:r>
      <w:r w:rsidRPr="00384194">
        <w:t>.</w:t>
      </w:r>
    </w:p>
    <w:p w:rsidR="001518B7" w:rsidRPr="00384194" w:rsidRDefault="00A33C51" w:rsidP="001518B7">
      <w:pPr>
        <w:pStyle w:val="ActHead5"/>
      </w:pPr>
      <w:bookmarkStart w:id="4" w:name="_Toc37165720"/>
      <w:r w:rsidRPr="001B0D8E">
        <w:rPr>
          <w:rStyle w:val="CharSectno"/>
        </w:rPr>
        <w:t>4</w:t>
      </w:r>
      <w:r w:rsidR="001518B7" w:rsidRPr="00384194">
        <w:t xml:space="preserve">  Definitions</w:t>
      </w:r>
      <w:bookmarkEnd w:id="4"/>
    </w:p>
    <w:p w:rsidR="0071383F" w:rsidRDefault="0071383F" w:rsidP="0071383F">
      <w:pPr>
        <w:pStyle w:val="notetext"/>
      </w:pPr>
      <w:r>
        <w:t>Note:</w:t>
      </w:r>
      <w:r>
        <w:tab/>
        <w:t>A number of expressions used in this instrument are defined in the Act, including the following:</w:t>
      </w:r>
    </w:p>
    <w:p w:rsidR="0071383F" w:rsidRDefault="0071383F" w:rsidP="0071383F">
      <w:pPr>
        <w:pStyle w:val="notepara"/>
      </w:pPr>
      <w:r>
        <w:t>(a)</w:t>
      </w:r>
      <w:r>
        <w:tab/>
      </w:r>
      <w:r w:rsidRPr="0071383F">
        <w:t>enterprise agreement</w:t>
      </w:r>
      <w:r>
        <w:t>;</w:t>
      </w:r>
    </w:p>
    <w:p w:rsidR="0071383F" w:rsidRPr="002F1D82" w:rsidRDefault="0071383F" w:rsidP="0071383F">
      <w:pPr>
        <w:pStyle w:val="notepara"/>
      </w:pPr>
      <w:r>
        <w:t>(b)</w:t>
      </w:r>
      <w:r>
        <w:tab/>
      </w:r>
      <w:r w:rsidRPr="0071383F">
        <w:t>non</w:t>
      </w:r>
      <w:r w:rsidR="005A0724">
        <w:noBreakHyphen/>
      </w:r>
      <w:r w:rsidRPr="0071383F">
        <w:t>SES employee</w:t>
      </w:r>
      <w:r>
        <w:t>.</w:t>
      </w:r>
    </w:p>
    <w:p w:rsidR="001518B7" w:rsidRPr="00384194" w:rsidRDefault="001518B7" w:rsidP="001518B7">
      <w:pPr>
        <w:pStyle w:val="subsection"/>
      </w:pPr>
      <w:r w:rsidRPr="00384194">
        <w:tab/>
      </w:r>
      <w:r w:rsidRPr="00384194">
        <w:tab/>
        <w:t>In this instrument:</w:t>
      </w:r>
    </w:p>
    <w:p w:rsidR="001518B7" w:rsidRDefault="001518B7" w:rsidP="001518B7">
      <w:pPr>
        <w:pStyle w:val="Definition"/>
      </w:pPr>
      <w:r>
        <w:rPr>
          <w:b/>
          <w:i/>
          <w:noProof/>
        </w:rPr>
        <w:t xml:space="preserve">Act </w:t>
      </w:r>
      <w:r>
        <w:t xml:space="preserve">means the </w:t>
      </w:r>
      <w:r w:rsidRPr="00384194">
        <w:rPr>
          <w:i/>
        </w:rPr>
        <w:t>Public Service Act 1999</w:t>
      </w:r>
      <w:r>
        <w:t>.</w:t>
      </w:r>
    </w:p>
    <w:p w:rsidR="00CF28E4" w:rsidRDefault="00CF28E4" w:rsidP="001518B7">
      <w:pPr>
        <w:pStyle w:val="Definition"/>
      </w:pPr>
      <w:r w:rsidRPr="00CF28E4">
        <w:rPr>
          <w:b/>
          <w:i/>
        </w:rPr>
        <w:t>individual flexibility arrangement</w:t>
      </w:r>
      <w:r>
        <w:t xml:space="preserve"> has the same meaning as in the </w:t>
      </w:r>
      <w:r w:rsidRPr="00CF28E4">
        <w:rPr>
          <w:i/>
        </w:rPr>
        <w:t>Fair Work Act 2009</w:t>
      </w:r>
      <w:r>
        <w:t>.</w:t>
      </w:r>
    </w:p>
    <w:p w:rsidR="00124623" w:rsidRPr="00124623" w:rsidRDefault="00124623" w:rsidP="001518B7">
      <w:pPr>
        <w:pStyle w:val="Definition"/>
      </w:pPr>
      <w:r w:rsidRPr="00563110">
        <w:rPr>
          <w:b/>
          <w:i/>
        </w:rPr>
        <w:t>non</w:t>
      </w:r>
      <w:r w:rsidR="005A0724">
        <w:rPr>
          <w:b/>
          <w:i/>
        </w:rPr>
        <w:noBreakHyphen/>
      </w:r>
      <w:r w:rsidRPr="00563110">
        <w:rPr>
          <w:b/>
          <w:i/>
        </w:rPr>
        <w:t>SES</w:t>
      </w:r>
      <w:r>
        <w:t xml:space="preserve"> </w:t>
      </w:r>
      <w:r w:rsidRPr="00563110">
        <w:rPr>
          <w:b/>
          <w:i/>
        </w:rPr>
        <w:t>employee’s classification</w:t>
      </w:r>
      <w:r w:rsidR="00940FD3">
        <w:t xml:space="preserve"> </w:t>
      </w:r>
      <w:r>
        <w:t>has the meaning given by section 5.</w:t>
      </w:r>
    </w:p>
    <w:p w:rsidR="00E6704E" w:rsidRDefault="00E6704E" w:rsidP="00E6704E">
      <w:pPr>
        <w:pStyle w:val="Definition"/>
      </w:pPr>
      <w:r>
        <w:rPr>
          <w:b/>
          <w:i/>
        </w:rPr>
        <w:t>qualifying period</w:t>
      </w:r>
      <w:r>
        <w:t xml:space="preserve"> means the 12</w:t>
      </w:r>
      <w:r w:rsidR="005A0724">
        <w:noBreakHyphen/>
      </w:r>
      <w:r>
        <w:t xml:space="preserve">month period starting on </w:t>
      </w:r>
      <w:r w:rsidR="00BE6C56">
        <w:t>14 April 2020</w:t>
      </w:r>
      <w:r>
        <w:t>.</w:t>
      </w:r>
    </w:p>
    <w:p w:rsidR="001518B7" w:rsidRDefault="00A33C51" w:rsidP="001518B7">
      <w:pPr>
        <w:pStyle w:val="ActHead5"/>
      </w:pPr>
      <w:bookmarkStart w:id="5" w:name="_Toc37165721"/>
      <w:r w:rsidRPr="001B0D8E">
        <w:rPr>
          <w:rStyle w:val="CharSectno"/>
        </w:rPr>
        <w:lastRenderedPageBreak/>
        <w:t>5</w:t>
      </w:r>
      <w:r w:rsidR="001518B7">
        <w:t xml:space="preserve">  Application of this instrument to </w:t>
      </w:r>
      <w:r w:rsidR="00C11BA4">
        <w:t xml:space="preserve">certain </w:t>
      </w:r>
      <w:r w:rsidR="001518B7" w:rsidRPr="001518B7">
        <w:t>non</w:t>
      </w:r>
      <w:r w:rsidR="005A0724">
        <w:noBreakHyphen/>
      </w:r>
      <w:r w:rsidR="001518B7" w:rsidRPr="001518B7">
        <w:t>SES employee</w:t>
      </w:r>
      <w:r w:rsidR="00D7360F">
        <w:t>s</w:t>
      </w:r>
      <w:bookmarkEnd w:id="5"/>
    </w:p>
    <w:p w:rsidR="00563110" w:rsidRDefault="00563110" w:rsidP="00563110">
      <w:pPr>
        <w:pStyle w:val="subsection"/>
      </w:pPr>
      <w:r>
        <w:tab/>
      </w:r>
      <w:r>
        <w:tab/>
        <w:t xml:space="preserve">This instrument applies to a </w:t>
      </w:r>
      <w:r w:rsidRPr="001518B7">
        <w:t>non</w:t>
      </w:r>
      <w:r w:rsidR="005A0724">
        <w:noBreakHyphen/>
      </w:r>
      <w:r w:rsidRPr="001518B7">
        <w:t>SES employee</w:t>
      </w:r>
      <w:r>
        <w:t xml:space="preserve"> who is of a classification (the </w:t>
      </w:r>
      <w:r w:rsidRPr="00563110">
        <w:rPr>
          <w:b/>
          <w:i/>
        </w:rPr>
        <w:t>non</w:t>
      </w:r>
      <w:r w:rsidR="005A0724">
        <w:rPr>
          <w:b/>
          <w:i/>
        </w:rPr>
        <w:noBreakHyphen/>
      </w:r>
      <w:r w:rsidRPr="00563110">
        <w:rPr>
          <w:b/>
          <w:i/>
        </w:rPr>
        <w:t>SES</w:t>
      </w:r>
      <w:r>
        <w:t xml:space="preserve"> </w:t>
      </w:r>
      <w:r w:rsidRPr="00563110">
        <w:rPr>
          <w:b/>
          <w:i/>
        </w:rPr>
        <w:t>employee’s classification</w:t>
      </w:r>
      <w:r>
        <w:t xml:space="preserve">) </w:t>
      </w:r>
      <w:r w:rsidR="0056043D">
        <w:t>that is not any of the following classifications</w:t>
      </w:r>
      <w:r>
        <w:t>:</w:t>
      </w:r>
    </w:p>
    <w:p w:rsidR="00563110" w:rsidRDefault="00563110" w:rsidP="00563110">
      <w:pPr>
        <w:pStyle w:val="paragraph"/>
      </w:pPr>
      <w:r>
        <w:tab/>
        <w:t>(a)</w:t>
      </w:r>
      <w:r>
        <w:tab/>
        <w:t xml:space="preserve">Antarctic </w:t>
      </w:r>
      <w:r w:rsidR="0056043D">
        <w:t>Medical Practitioner Level 3;</w:t>
      </w:r>
    </w:p>
    <w:p w:rsidR="00563110" w:rsidRDefault="00563110" w:rsidP="00563110">
      <w:pPr>
        <w:pStyle w:val="paragraph"/>
      </w:pPr>
      <w:r>
        <w:tab/>
        <w:t>(b)</w:t>
      </w:r>
      <w:r>
        <w:tab/>
        <w:t>Chief</w:t>
      </w:r>
      <w:r w:rsidR="0056043D">
        <w:t xml:space="preserve"> of Division Grade 1, 2 or 3;</w:t>
      </w:r>
    </w:p>
    <w:p w:rsidR="00563110" w:rsidRDefault="00563110" w:rsidP="00563110">
      <w:pPr>
        <w:pStyle w:val="paragraph"/>
      </w:pPr>
      <w:r>
        <w:tab/>
        <w:t>(c)</w:t>
      </w:r>
      <w:r>
        <w:tab/>
        <w:t>Chief Res</w:t>
      </w:r>
      <w:r w:rsidR="00684463">
        <w:t>earch Scientist Grade 1 or 2;</w:t>
      </w:r>
    </w:p>
    <w:p w:rsidR="00563110" w:rsidRDefault="00563110" w:rsidP="00563110">
      <w:pPr>
        <w:pStyle w:val="paragraph"/>
      </w:pPr>
      <w:r>
        <w:tab/>
        <w:t>(d)</w:t>
      </w:r>
      <w:r>
        <w:tab/>
      </w:r>
      <w:r w:rsidR="00684463">
        <w:t>Medical Officer Class 5 or 6;</w:t>
      </w:r>
    </w:p>
    <w:p w:rsidR="00563110" w:rsidRDefault="00563110" w:rsidP="00563110">
      <w:pPr>
        <w:pStyle w:val="paragraph"/>
      </w:pPr>
      <w:r>
        <w:tab/>
        <w:t>(e)</w:t>
      </w:r>
      <w:r>
        <w:tab/>
        <w:t>DAFF Band 4.</w:t>
      </w:r>
    </w:p>
    <w:p w:rsidR="002A4382" w:rsidRPr="00D36B30" w:rsidRDefault="00A33C51" w:rsidP="002A4382">
      <w:pPr>
        <w:pStyle w:val="ActHead5"/>
      </w:pPr>
      <w:bookmarkStart w:id="6" w:name="_Toc37165722"/>
      <w:r w:rsidRPr="001B0D8E">
        <w:rPr>
          <w:rStyle w:val="CharSectno"/>
        </w:rPr>
        <w:t>6</w:t>
      </w:r>
      <w:r w:rsidR="001518B7">
        <w:t xml:space="preserve">  Terms and conditions of employment</w:t>
      </w:r>
      <w:r w:rsidR="002A4382">
        <w:t xml:space="preserve">—deferral </w:t>
      </w:r>
      <w:r w:rsidR="0062673C">
        <w:t xml:space="preserve">for 6 months </w:t>
      </w:r>
      <w:r w:rsidR="002A4382">
        <w:t>of certain increases in salary and allowances</w:t>
      </w:r>
      <w:bookmarkEnd w:id="6"/>
    </w:p>
    <w:p w:rsidR="002A4382" w:rsidRDefault="002A4382" w:rsidP="002A4382">
      <w:pPr>
        <w:pStyle w:val="subsection"/>
      </w:pPr>
      <w:r>
        <w:tab/>
      </w:r>
      <w:r>
        <w:tab/>
        <w:t xml:space="preserve">The terms and conditions of employment applying to the </w:t>
      </w:r>
      <w:r w:rsidRPr="001518B7">
        <w:t>non</w:t>
      </w:r>
      <w:r w:rsidR="005A0724">
        <w:noBreakHyphen/>
      </w:r>
      <w:r w:rsidRPr="001518B7">
        <w:t>SES employee</w:t>
      </w:r>
      <w:r>
        <w:t xml:space="preserve"> include the condition that any increase that:</w:t>
      </w:r>
    </w:p>
    <w:p w:rsidR="002A4382" w:rsidRDefault="002A4382" w:rsidP="002A4382">
      <w:pPr>
        <w:pStyle w:val="paragraph"/>
      </w:pPr>
      <w:r>
        <w:tab/>
        <w:t>(a)</w:t>
      </w:r>
      <w:r>
        <w:tab/>
        <w:t>is of a kind covered by subsection 7(1); and</w:t>
      </w:r>
    </w:p>
    <w:p w:rsidR="002A4382" w:rsidRDefault="002A4382" w:rsidP="002A4382">
      <w:pPr>
        <w:pStyle w:val="paragraph"/>
      </w:pPr>
      <w:r>
        <w:tab/>
        <w:t>(b)</w:t>
      </w:r>
      <w:r>
        <w:tab/>
        <w:t>apart from this instrument, would take effect on a day in the qualifying period;</w:t>
      </w:r>
    </w:p>
    <w:p w:rsidR="002A4382" w:rsidRDefault="002A4382" w:rsidP="002A4382">
      <w:pPr>
        <w:pStyle w:val="subsection2"/>
      </w:pPr>
      <w:r>
        <w:t>instead</w:t>
      </w:r>
      <w:r w:rsidRPr="002A4382">
        <w:rPr>
          <w:lang w:eastAsia="en-US"/>
        </w:rPr>
        <w:t xml:space="preserve"> </w:t>
      </w:r>
      <w:r>
        <w:t>takes effect as soon as practicable after the end of the 6</w:t>
      </w:r>
      <w:r w:rsidR="005A0724">
        <w:noBreakHyphen/>
      </w:r>
      <w:r>
        <w:t>month period starting on that day.</w:t>
      </w:r>
    </w:p>
    <w:p w:rsidR="002A4382" w:rsidRDefault="002A4382" w:rsidP="002A4382">
      <w:pPr>
        <w:pStyle w:val="notetext"/>
      </w:pPr>
      <w:r>
        <w:t>Example 1:</w:t>
      </w:r>
      <w:r>
        <w:tab/>
        <w:t>If the increase was a lump sum, the lump sum will likely be paid on the first pay day after the 6</w:t>
      </w:r>
      <w:r w:rsidR="005A0724">
        <w:noBreakHyphen/>
      </w:r>
      <w:r>
        <w:t>month period.</w:t>
      </w:r>
    </w:p>
    <w:p w:rsidR="002A4382" w:rsidRPr="009E228D" w:rsidRDefault="002A4382" w:rsidP="002A4382">
      <w:pPr>
        <w:pStyle w:val="notetext"/>
      </w:pPr>
      <w:r>
        <w:t>Example 2:</w:t>
      </w:r>
      <w:r>
        <w:tab/>
        <w:t>If the increase was an ongoing increase to a periodic payment, the first of those payments that includes the increase will likely be the first one after the 6</w:t>
      </w:r>
      <w:r w:rsidR="005A0724">
        <w:noBreakHyphen/>
      </w:r>
      <w:r>
        <w:t>month period. That first payment will not include any lump sum equal to back pay for the 6</w:t>
      </w:r>
      <w:r w:rsidR="005A0724">
        <w:noBreakHyphen/>
      </w:r>
      <w:r>
        <w:t>month period.</w:t>
      </w:r>
    </w:p>
    <w:p w:rsidR="002A4382" w:rsidRPr="002A4382" w:rsidRDefault="002A4382" w:rsidP="002A4382">
      <w:pPr>
        <w:pStyle w:val="ActHead5"/>
      </w:pPr>
      <w:bookmarkStart w:id="7" w:name="_Toc37165723"/>
      <w:r w:rsidRPr="001B0D8E">
        <w:rPr>
          <w:rStyle w:val="CharSectno"/>
        </w:rPr>
        <w:t>7</w:t>
      </w:r>
      <w:r>
        <w:t xml:space="preserve">  </w:t>
      </w:r>
      <w:r w:rsidR="001D69D9">
        <w:t>Kinds of increases in</w:t>
      </w:r>
      <w:r>
        <w:t xml:space="preserve"> salary and </w:t>
      </w:r>
      <w:r w:rsidR="001D69D9">
        <w:t>allowances</w:t>
      </w:r>
      <w:r>
        <w:t xml:space="preserve"> that will be deferred</w:t>
      </w:r>
      <w:r w:rsidR="00E873DD">
        <w:t xml:space="preserve"> etc.</w:t>
      </w:r>
      <w:bookmarkEnd w:id="7"/>
    </w:p>
    <w:p w:rsidR="002A4382" w:rsidRPr="002A4382" w:rsidRDefault="002A4382" w:rsidP="002A4382">
      <w:pPr>
        <w:pStyle w:val="SubsectionHead"/>
      </w:pPr>
      <w:r>
        <w:t xml:space="preserve">Kinds of </w:t>
      </w:r>
      <w:r w:rsidR="001D69D9">
        <w:t xml:space="preserve">increases in </w:t>
      </w:r>
      <w:r>
        <w:t xml:space="preserve">salary and </w:t>
      </w:r>
      <w:r w:rsidR="001D69D9">
        <w:t>allowances</w:t>
      </w:r>
      <w:r>
        <w:t xml:space="preserve"> that will be deferred</w:t>
      </w:r>
    </w:p>
    <w:p w:rsidR="002A4382" w:rsidRDefault="002A4382" w:rsidP="002A4382">
      <w:pPr>
        <w:pStyle w:val="subsection"/>
      </w:pPr>
      <w:r>
        <w:tab/>
        <w:t>(1)</w:t>
      </w:r>
      <w:r>
        <w:tab/>
        <w:t>For the purposes of paragraph 6(a), the kinds of increases are as follows:</w:t>
      </w:r>
    </w:p>
    <w:p w:rsidR="002A4382" w:rsidRDefault="002A4382" w:rsidP="002A4382">
      <w:pPr>
        <w:pStyle w:val="paragraph"/>
      </w:pPr>
      <w:r>
        <w:tab/>
        <w:t>(a)</w:t>
      </w:r>
      <w:r>
        <w:tab/>
        <w:t>an increase in the sa</w:t>
      </w:r>
      <w:r w:rsidRPr="00594FA1">
        <w:t>lary for the non</w:t>
      </w:r>
      <w:r w:rsidR="005A0724">
        <w:noBreakHyphen/>
      </w:r>
      <w:r w:rsidRPr="00594FA1">
        <w:t>S</w:t>
      </w:r>
      <w:r>
        <w:t>ES employee’s classification;</w:t>
      </w:r>
    </w:p>
    <w:p w:rsidR="002A4382" w:rsidRDefault="00E16966" w:rsidP="00E16966">
      <w:pPr>
        <w:pStyle w:val="paragraph"/>
      </w:pPr>
      <w:r>
        <w:tab/>
        <w:t>(b)</w:t>
      </w:r>
      <w:r>
        <w:tab/>
        <w:t xml:space="preserve">an increase in </w:t>
      </w:r>
      <w:r w:rsidR="002A4382" w:rsidRPr="00594FA1">
        <w:t>an allowance for the non</w:t>
      </w:r>
      <w:r w:rsidR="005A0724">
        <w:noBreakHyphen/>
      </w:r>
      <w:r w:rsidR="002A4382" w:rsidRPr="00594FA1">
        <w:t xml:space="preserve">SES employee’s classification that </w:t>
      </w:r>
      <w:r w:rsidR="002A4382">
        <w:t>takes effect</w:t>
      </w:r>
      <w:r w:rsidR="002A4382" w:rsidRPr="00594FA1">
        <w:t xml:space="preserve"> on the same day, and at the same rate, as an increase in the salary for the non</w:t>
      </w:r>
      <w:r w:rsidR="005A0724">
        <w:noBreakHyphen/>
      </w:r>
      <w:r w:rsidR="002A4382" w:rsidRPr="00594FA1">
        <w:t>SES employee’s classification;</w:t>
      </w:r>
    </w:p>
    <w:p w:rsidR="002A4382" w:rsidRDefault="00E16966" w:rsidP="00E16966">
      <w:pPr>
        <w:pStyle w:val="paragraph"/>
      </w:pPr>
      <w:r>
        <w:tab/>
        <w:t>(c)</w:t>
      </w:r>
      <w:r>
        <w:tab/>
        <w:t xml:space="preserve">an increase in </w:t>
      </w:r>
      <w:r w:rsidR="002A4382" w:rsidRPr="00594FA1">
        <w:t>the non</w:t>
      </w:r>
      <w:r w:rsidR="005A0724">
        <w:noBreakHyphen/>
      </w:r>
      <w:r w:rsidR="002A4382">
        <w:t xml:space="preserve">SES employee’s salary </w:t>
      </w:r>
      <w:r w:rsidR="00AB44BD">
        <w:t xml:space="preserve">that takes effect </w:t>
      </w:r>
      <w:r w:rsidR="002A4382">
        <w:t xml:space="preserve">under an </w:t>
      </w:r>
      <w:r w:rsidR="002A4382" w:rsidRPr="00326C3F">
        <w:t>individual flexibility arrangement</w:t>
      </w:r>
      <w:r w:rsidR="002A4382">
        <w:t xml:space="preserve"> agreed with the non</w:t>
      </w:r>
      <w:r w:rsidR="005A0724">
        <w:noBreakHyphen/>
      </w:r>
      <w:r w:rsidR="002A4382">
        <w:t xml:space="preserve">SES employee that, because of paragraph 202(2)(b) of the </w:t>
      </w:r>
      <w:r w:rsidR="002A4382" w:rsidRPr="00CF28E4">
        <w:rPr>
          <w:i/>
        </w:rPr>
        <w:t>Fair Work Act 2009</w:t>
      </w:r>
      <w:r w:rsidR="002A4382">
        <w:t xml:space="preserve">, is a term of an </w:t>
      </w:r>
      <w:r w:rsidR="002A4382" w:rsidRPr="00326C3F">
        <w:t>enterprise agreement</w:t>
      </w:r>
      <w:r w:rsidR="002A4382">
        <w:t xml:space="preserve"> that applies to the non</w:t>
      </w:r>
      <w:r w:rsidR="005A0724">
        <w:noBreakHyphen/>
      </w:r>
      <w:r w:rsidR="002A4382">
        <w:t>SES employee;</w:t>
      </w:r>
    </w:p>
    <w:p w:rsidR="00E16966" w:rsidRDefault="00E16966" w:rsidP="00E16966">
      <w:pPr>
        <w:pStyle w:val="paragraph"/>
      </w:pPr>
      <w:r>
        <w:tab/>
        <w:t>(d)</w:t>
      </w:r>
      <w:r>
        <w:tab/>
        <w:t>an increase in an allowance for the</w:t>
      </w:r>
      <w:r w:rsidR="002A4382" w:rsidRPr="00594FA1">
        <w:t xml:space="preserve"> non</w:t>
      </w:r>
      <w:r w:rsidR="005A0724">
        <w:noBreakHyphen/>
      </w:r>
      <w:r w:rsidR="002A4382">
        <w:t>SES employee</w:t>
      </w:r>
      <w:r>
        <w:t xml:space="preserve"> that:</w:t>
      </w:r>
    </w:p>
    <w:p w:rsidR="002A4382" w:rsidRDefault="00E16966" w:rsidP="00E16966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takes effect </w:t>
      </w:r>
      <w:r w:rsidR="002A4382">
        <w:t xml:space="preserve">under an </w:t>
      </w:r>
      <w:r w:rsidR="002A4382" w:rsidRPr="00326C3F">
        <w:t>individual flexibility arrangement</w:t>
      </w:r>
      <w:r w:rsidR="002A4382">
        <w:t xml:space="preserve"> agreed with the non</w:t>
      </w:r>
      <w:r w:rsidR="005A0724">
        <w:noBreakHyphen/>
      </w:r>
      <w:r w:rsidR="002A4382">
        <w:t xml:space="preserve">SES employee that, because of paragraph 202(2)(b) of the </w:t>
      </w:r>
      <w:r w:rsidR="002A4382" w:rsidRPr="00CF28E4">
        <w:rPr>
          <w:i/>
        </w:rPr>
        <w:t>Fair Work Act 2009</w:t>
      </w:r>
      <w:r w:rsidR="002A4382">
        <w:t xml:space="preserve">, is a term of an </w:t>
      </w:r>
      <w:r w:rsidR="002A4382" w:rsidRPr="00326C3F">
        <w:t>enterprise agreement</w:t>
      </w:r>
      <w:r w:rsidR="002A4382">
        <w:t xml:space="preserve"> that applies to the non</w:t>
      </w:r>
      <w:r w:rsidR="005A0724">
        <w:noBreakHyphen/>
      </w:r>
      <w:r w:rsidR="002A4382">
        <w:t>SES employee;</w:t>
      </w:r>
      <w:r>
        <w:t xml:space="preserve"> and</w:t>
      </w:r>
    </w:p>
    <w:p w:rsidR="00E16966" w:rsidRDefault="00E16966" w:rsidP="00E16966">
      <w:pPr>
        <w:pStyle w:val="paragraphsub"/>
      </w:pPr>
      <w:r>
        <w:tab/>
        <w:t>(ii)</w:t>
      </w:r>
      <w:r>
        <w:tab/>
        <w:t xml:space="preserve">takes effect on the same day, and at the same rate, as an increase in the </w:t>
      </w:r>
      <w:r w:rsidRPr="00594FA1">
        <w:t>non</w:t>
      </w:r>
      <w:r w:rsidR="005A0724">
        <w:noBreakHyphen/>
      </w:r>
      <w:r>
        <w:t xml:space="preserve">SES employee’s salary under that </w:t>
      </w:r>
      <w:r w:rsidR="002A2BAA" w:rsidRPr="00326C3F">
        <w:t>enterprise agreement</w:t>
      </w:r>
      <w:r>
        <w:t>.</w:t>
      </w:r>
    </w:p>
    <w:p w:rsidR="00E16966" w:rsidRDefault="00E16966" w:rsidP="00E16966">
      <w:pPr>
        <w:pStyle w:val="subsection"/>
      </w:pPr>
      <w:r>
        <w:lastRenderedPageBreak/>
        <w:tab/>
        <w:t>(2)</w:t>
      </w:r>
      <w:r>
        <w:tab/>
        <w:t xml:space="preserve">To avoid doubt, the kinds of </w:t>
      </w:r>
      <w:r w:rsidRPr="00326C3F">
        <w:t>individual flexibility arrangement</w:t>
      </w:r>
      <w:r>
        <w:t>s covered by paragraphs (1)(c) and (d) include</w:t>
      </w:r>
      <w:r w:rsidR="00CA362E">
        <w:t xml:space="preserve"> each of the following</w:t>
      </w:r>
      <w:r>
        <w:t>:</w:t>
      </w:r>
    </w:p>
    <w:p w:rsidR="00E16966" w:rsidRDefault="00E16966" w:rsidP="00E16966">
      <w:pPr>
        <w:pStyle w:val="paragraph"/>
      </w:pPr>
      <w:r>
        <w:tab/>
        <w:t>(a)</w:t>
      </w:r>
      <w:r>
        <w:tab/>
        <w:t xml:space="preserve">an </w:t>
      </w:r>
      <w:r w:rsidRPr="00326C3F">
        <w:t>individual flexibility arrangement</w:t>
      </w:r>
      <w:r>
        <w:t xml:space="preserve"> agreed to before the qualifying period;</w:t>
      </w:r>
    </w:p>
    <w:p w:rsidR="00E16966" w:rsidRDefault="00E16966" w:rsidP="00E16966">
      <w:pPr>
        <w:pStyle w:val="paragraph"/>
      </w:pPr>
      <w:r>
        <w:tab/>
        <w:t>(b)</w:t>
      </w:r>
      <w:r>
        <w:tab/>
        <w:t xml:space="preserve">an </w:t>
      </w:r>
      <w:r w:rsidRPr="00326C3F">
        <w:t>individual flexibility arrangement</w:t>
      </w:r>
      <w:r>
        <w:t xml:space="preserve"> for which paragraph 7(2)(d) of the </w:t>
      </w:r>
      <w:r w:rsidRPr="00E31FAF">
        <w:rPr>
          <w:i/>
        </w:rPr>
        <w:t>Public Service (Terms and Conditions of Employment) (Services Australia—Non</w:t>
      </w:r>
      <w:r w:rsidR="005A0724">
        <w:rPr>
          <w:i/>
        </w:rPr>
        <w:noBreakHyphen/>
      </w:r>
      <w:r w:rsidRPr="00E31FAF">
        <w:rPr>
          <w:i/>
        </w:rPr>
        <w:t xml:space="preserve">SES Employees) </w:t>
      </w:r>
      <w:r w:rsidR="00573DDB">
        <w:rPr>
          <w:i/>
        </w:rPr>
        <w:t>Determination 2</w:t>
      </w:r>
      <w:r w:rsidRPr="00E31FAF">
        <w:rPr>
          <w:i/>
        </w:rPr>
        <w:t>020</w:t>
      </w:r>
      <w:r>
        <w:t xml:space="preserve"> applies.</w:t>
      </w:r>
    </w:p>
    <w:p w:rsidR="00E16966" w:rsidRPr="000B009F" w:rsidRDefault="00E16966" w:rsidP="00E16966">
      <w:pPr>
        <w:pStyle w:val="notetext"/>
      </w:pPr>
      <w:r>
        <w:t>Note:</w:t>
      </w:r>
      <w:r>
        <w:tab/>
      </w:r>
      <w:r w:rsidR="00204D00">
        <w:t>An increase under these</w:t>
      </w:r>
      <w:r>
        <w:t xml:space="preserve"> </w:t>
      </w:r>
      <w:r w:rsidRPr="00326C3F">
        <w:t>individual flexibility arrangement</w:t>
      </w:r>
      <w:r w:rsidR="00204D00">
        <w:t>s</w:t>
      </w:r>
      <w:r>
        <w:t xml:space="preserve"> will </w:t>
      </w:r>
      <w:r w:rsidR="00204D00">
        <w:t xml:space="preserve">only </w:t>
      </w:r>
      <w:r>
        <w:t xml:space="preserve">be covered if </w:t>
      </w:r>
      <w:r w:rsidR="00204D00">
        <w:t>the</w:t>
      </w:r>
      <w:r>
        <w:t xml:space="preserve"> increase </w:t>
      </w:r>
      <w:r w:rsidR="00204D00">
        <w:t>would (apart from this instrument) take effect</w:t>
      </w:r>
      <w:r>
        <w:t xml:space="preserve"> during the qualifying period.</w:t>
      </w:r>
    </w:p>
    <w:p w:rsidR="00E16966" w:rsidRPr="002A4382" w:rsidRDefault="00E16966" w:rsidP="00E16966">
      <w:pPr>
        <w:pStyle w:val="SubsectionHead"/>
      </w:pPr>
      <w:r>
        <w:t xml:space="preserve">Kinds of </w:t>
      </w:r>
      <w:r w:rsidR="001D69D9">
        <w:t>increases in s</w:t>
      </w:r>
      <w:r>
        <w:t xml:space="preserve">alary and </w:t>
      </w:r>
      <w:r w:rsidR="001D69D9">
        <w:t>allowance</w:t>
      </w:r>
      <w:r>
        <w:t>s that will not be deferred</w:t>
      </w:r>
    </w:p>
    <w:p w:rsidR="00E16966" w:rsidRDefault="00E16966" w:rsidP="00E16966">
      <w:pPr>
        <w:pStyle w:val="subsection"/>
      </w:pPr>
      <w:r>
        <w:tab/>
        <w:t>(3)</w:t>
      </w:r>
      <w:r>
        <w:tab/>
        <w:t>Subsection (1) does not cover any of the following kinds of increases:</w:t>
      </w:r>
    </w:p>
    <w:p w:rsidR="00E16966" w:rsidRDefault="00E16966" w:rsidP="00E16966">
      <w:pPr>
        <w:pStyle w:val="paragraph"/>
      </w:pPr>
      <w:r>
        <w:tab/>
        <w:t>(a)</w:t>
      </w:r>
      <w:r>
        <w:tab/>
        <w:t>an increase in the non</w:t>
      </w:r>
      <w:r w:rsidR="005A0724">
        <w:noBreakHyphen/>
      </w:r>
      <w:r>
        <w:t>SES employee’s salary that takes effect because of a variation of a rate of salary set out in an award;</w:t>
      </w:r>
    </w:p>
    <w:p w:rsidR="00E16966" w:rsidRDefault="00E16966" w:rsidP="00E16966">
      <w:pPr>
        <w:pStyle w:val="paragraph"/>
      </w:pPr>
      <w:r>
        <w:tab/>
        <w:t>(b)</w:t>
      </w:r>
      <w:r>
        <w:tab/>
      </w:r>
      <w:r w:rsidR="00DC0A85">
        <w:t>an</w:t>
      </w:r>
      <w:r>
        <w:t xml:space="preserve"> increase in the non</w:t>
      </w:r>
      <w:r w:rsidR="005A0724">
        <w:noBreakHyphen/>
      </w:r>
      <w:r>
        <w:t xml:space="preserve">SES employee’s salary or allowances </w:t>
      </w:r>
      <w:r w:rsidR="00DC0A85">
        <w:t xml:space="preserve">that </w:t>
      </w:r>
      <w:r>
        <w:t>takes effect because the non</w:t>
      </w:r>
      <w:r w:rsidR="005A0724">
        <w:noBreakHyphen/>
      </w:r>
      <w:r>
        <w:t>SES employee starts performing duties on a temporary or ongoing basis:</w:t>
      </w:r>
    </w:p>
    <w:p w:rsidR="00E16966" w:rsidRPr="00761DBC" w:rsidRDefault="00E16966" w:rsidP="00E16966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at a </w:t>
      </w:r>
      <w:r w:rsidRPr="00432356">
        <w:t>higher cla</w:t>
      </w:r>
      <w:r w:rsidRPr="00761DBC">
        <w:t>ssification; or</w:t>
      </w:r>
    </w:p>
    <w:p w:rsidR="00E16966" w:rsidRDefault="00E16966" w:rsidP="00E16966">
      <w:pPr>
        <w:pStyle w:val="paragraphsub"/>
      </w:pPr>
      <w:r>
        <w:tab/>
        <w:t>(ii</w:t>
      </w:r>
      <w:r w:rsidRPr="00761DBC">
        <w:t>)</w:t>
      </w:r>
      <w:r w:rsidRPr="00761DBC">
        <w:tab/>
        <w:t>at a classificati</w:t>
      </w:r>
      <w:r>
        <w:t>on mentioned in an</w:t>
      </w:r>
      <w:r w:rsidR="00DC0A85">
        <w:t>y of paragraphs 5(a) to (e);</w:t>
      </w:r>
    </w:p>
    <w:p w:rsidR="00E16966" w:rsidRDefault="00E16966" w:rsidP="00E16966">
      <w:pPr>
        <w:pStyle w:val="paragraph"/>
      </w:pPr>
      <w:r>
        <w:tab/>
        <w:t>(c)</w:t>
      </w:r>
      <w:r>
        <w:tab/>
      </w:r>
      <w:r w:rsidR="00DC0A85">
        <w:t>an</w:t>
      </w:r>
      <w:r>
        <w:t xml:space="preserve"> increase in the non</w:t>
      </w:r>
      <w:r w:rsidR="005A0724">
        <w:noBreakHyphen/>
      </w:r>
      <w:r>
        <w:t xml:space="preserve">SES employee’s salary or allowances </w:t>
      </w:r>
      <w:r w:rsidR="00DC0A85">
        <w:t xml:space="preserve">that </w:t>
      </w:r>
      <w:r>
        <w:t>takes effect because of a performance</w:t>
      </w:r>
      <w:r w:rsidR="005A0724">
        <w:noBreakHyphen/>
      </w:r>
      <w:r>
        <w:t>based progression within the non</w:t>
      </w:r>
      <w:r w:rsidR="005A0724">
        <w:noBreakHyphen/>
      </w:r>
      <w:r>
        <w:t>SES employee’s classificat</w:t>
      </w:r>
      <w:r w:rsidR="00DC0A85">
        <w:t>ion;</w:t>
      </w:r>
    </w:p>
    <w:p w:rsidR="005A4497" w:rsidRDefault="00DC0A85" w:rsidP="00E16966">
      <w:pPr>
        <w:pStyle w:val="paragraph"/>
      </w:pPr>
      <w:r>
        <w:tab/>
        <w:t>(d)</w:t>
      </w:r>
      <w:r>
        <w:tab/>
        <w:t>an increase in the non</w:t>
      </w:r>
      <w:r w:rsidR="005A0724">
        <w:noBreakHyphen/>
      </w:r>
      <w:r>
        <w:t>SES employee’s salary or allowances that takes effect because of the completion of a training program or the obtaining of a qualification.</w:t>
      </w:r>
    </w:p>
    <w:sectPr w:rsidR="005A4497" w:rsidSect="0042029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C5" w:rsidRDefault="00CE2AC5" w:rsidP="00715914">
      <w:pPr>
        <w:spacing w:line="240" w:lineRule="auto"/>
      </w:pPr>
      <w:r>
        <w:separator/>
      </w:r>
    </w:p>
  </w:endnote>
  <w:endnote w:type="continuationSeparator" w:id="0">
    <w:p w:rsidR="00CE2AC5" w:rsidRDefault="00CE2AC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29D" w:rsidRPr="0042029D" w:rsidRDefault="0042029D" w:rsidP="0042029D">
    <w:pPr>
      <w:pStyle w:val="Footer"/>
      <w:rPr>
        <w:i/>
        <w:sz w:val="18"/>
      </w:rPr>
    </w:pPr>
    <w:r w:rsidRPr="0042029D">
      <w:rPr>
        <w:i/>
        <w:sz w:val="18"/>
      </w:rPr>
      <w:t>OPC64566 -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42029D" w:rsidRDefault="0042029D" w:rsidP="0042029D">
    <w:pPr>
      <w:pStyle w:val="Footer"/>
      <w:rPr>
        <w:i/>
        <w:sz w:val="18"/>
      </w:rPr>
    </w:pPr>
    <w:r w:rsidRPr="0042029D">
      <w:rPr>
        <w:i/>
        <w:sz w:val="18"/>
      </w:rPr>
      <w:t>OPC64566 -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42029D" w:rsidRDefault="0042029D" w:rsidP="0042029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2029D">
      <w:rPr>
        <w:i/>
        <w:sz w:val="18"/>
      </w:rPr>
      <w:t>OPC64566 -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1B0D8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6BB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6BBA">
            <w:rPr>
              <w:i/>
              <w:sz w:val="18"/>
            </w:rPr>
            <w:t>Public Service (Terms and Conditions of Employment) (General wage increase deferrals during the COVID-19 pandemic)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42029D" w:rsidRDefault="0042029D" w:rsidP="0042029D">
    <w:pPr>
      <w:rPr>
        <w:rFonts w:cs="Times New Roman"/>
        <w:i/>
        <w:sz w:val="18"/>
      </w:rPr>
    </w:pPr>
    <w:r w:rsidRPr="0042029D">
      <w:rPr>
        <w:rFonts w:cs="Times New Roman"/>
        <w:i/>
        <w:sz w:val="18"/>
      </w:rPr>
      <w:t>OPC64566 -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6BBA">
            <w:rPr>
              <w:i/>
              <w:sz w:val="18"/>
            </w:rPr>
            <w:t>Public Service (Terms and Conditions of Employment) (General wage increase deferrals during the COVID-19 pandemic)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6BB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42029D" w:rsidRDefault="0042029D" w:rsidP="0042029D">
    <w:pPr>
      <w:rPr>
        <w:rFonts w:cs="Times New Roman"/>
        <w:i/>
        <w:sz w:val="18"/>
      </w:rPr>
    </w:pPr>
    <w:r w:rsidRPr="0042029D">
      <w:rPr>
        <w:rFonts w:cs="Times New Roman"/>
        <w:i/>
        <w:sz w:val="18"/>
      </w:rPr>
      <w:t>OPC64566 -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1B0D8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6BB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6BBA">
            <w:rPr>
              <w:i/>
              <w:sz w:val="18"/>
            </w:rPr>
            <w:t>Public Service (Terms and Conditions of Employment) (General wage increase deferrals during the COVID-19 pandemic)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42029D" w:rsidRDefault="0042029D" w:rsidP="0042029D">
    <w:pPr>
      <w:rPr>
        <w:rFonts w:cs="Times New Roman"/>
        <w:i/>
        <w:sz w:val="18"/>
      </w:rPr>
    </w:pPr>
    <w:r w:rsidRPr="0042029D">
      <w:rPr>
        <w:rFonts w:cs="Times New Roman"/>
        <w:i/>
        <w:sz w:val="18"/>
      </w:rPr>
      <w:t>OPC64566 -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6BBA">
            <w:rPr>
              <w:i/>
              <w:sz w:val="18"/>
            </w:rPr>
            <w:t>Public Service (Terms and Conditions of Employment) (General wage increase deferrals during the COVID-19 pandemic)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6BB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42029D" w:rsidRDefault="0042029D" w:rsidP="0042029D">
    <w:pPr>
      <w:rPr>
        <w:rFonts w:cs="Times New Roman"/>
        <w:i/>
        <w:sz w:val="18"/>
      </w:rPr>
    </w:pPr>
    <w:r w:rsidRPr="0042029D">
      <w:rPr>
        <w:rFonts w:cs="Times New Roman"/>
        <w:i/>
        <w:sz w:val="18"/>
      </w:rPr>
      <w:t>OPC64566 -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6BBA">
            <w:rPr>
              <w:i/>
              <w:sz w:val="18"/>
            </w:rPr>
            <w:t>Public Service (Terms and Conditions of Employment) (General wage increase deferrals during the COVID-19 pandemic)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6BB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42029D" w:rsidRDefault="0042029D" w:rsidP="0042029D">
    <w:pPr>
      <w:rPr>
        <w:rFonts w:cs="Times New Roman"/>
        <w:i/>
        <w:sz w:val="18"/>
      </w:rPr>
    </w:pPr>
    <w:r w:rsidRPr="0042029D">
      <w:rPr>
        <w:rFonts w:cs="Times New Roman"/>
        <w:i/>
        <w:sz w:val="18"/>
      </w:rPr>
      <w:t>OPC64566 -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C5" w:rsidRDefault="00CE2AC5" w:rsidP="00715914">
      <w:pPr>
        <w:spacing w:line="240" w:lineRule="auto"/>
      </w:pPr>
      <w:r>
        <w:separator/>
      </w:r>
    </w:p>
  </w:footnote>
  <w:footnote w:type="continuationSeparator" w:id="0">
    <w:p w:rsidR="00CE2AC5" w:rsidRDefault="00CE2AC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66BB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F66BBA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66BBA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F66BBA">
      <w:rPr>
        <w:noProof/>
        <w:sz w:val="24"/>
      </w:rPr>
      <w:t>7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C5"/>
    <w:rsid w:val="00002C4D"/>
    <w:rsid w:val="00004470"/>
    <w:rsid w:val="000136AF"/>
    <w:rsid w:val="0002718D"/>
    <w:rsid w:val="000437C1"/>
    <w:rsid w:val="0005365D"/>
    <w:rsid w:val="000614BF"/>
    <w:rsid w:val="00065181"/>
    <w:rsid w:val="000763E4"/>
    <w:rsid w:val="000B009F"/>
    <w:rsid w:val="000B58FA"/>
    <w:rsid w:val="000B7E30"/>
    <w:rsid w:val="000D05EF"/>
    <w:rsid w:val="000E2261"/>
    <w:rsid w:val="000F21C1"/>
    <w:rsid w:val="0010745C"/>
    <w:rsid w:val="00110D16"/>
    <w:rsid w:val="001170E1"/>
    <w:rsid w:val="00124623"/>
    <w:rsid w:val="00132CEB"/>
    <w:rsid w:val="00142B62"/>
    <w:rsid w:val="0014539C"/>
    <w:rsid w:val="001518B7"/>
    <w:rsid w:val="00153893"/>
    <w:rsid w:val="00156B61"/>
    <w:rsid w:val="00157B8B"/>
    <w:rsid w:val="00166C2F"/>
    <w:rsid w:val="001809D7"/>
    <w:rsid w:val="00190F9C"/>
    <w:rsid w:val="001939E1"/>
    <w:rsid w:val="00194C3E"/>
    <w:rsid w:val="00195382"/>
    <w:rsid w:val="001B0D8E"/>
    <w:rsid w:val="001B7138"/>
    <w:rsid w:val="001C60DC"/>
    <w:rsid w:val="001C61C5"/>
    <w:rsid w:val="001C69C4"/>
    <w:rsid w:val="001D37EF"/>
    <w:rsid w:val="001D69D9"/>
    <w:rsid w:val="001E3590"/>
    <w:rsid w:val="001E7407"/>
    <w:rsid w:val="001F5D5E"/>
    <w:rsid w:val="001F6219"/>
    <w:rsid w:val="001F6CD4"/>
    <w:rsid w:val="00203C57"/>
    <w:rsid w:val="00204D00"/>
    <w:rsid w:val="00206C4D"/>
    <w:rsid w:val="0021053C"/>
    <w:rsid w:val="002150FD"/>
    <w:rsid w:val="00215AF1"/>
    <w:rsid w:val="00222533"/>
    <w:rsid w:val="00226562"/>
    <w:rsid w:val="002321E8"/>
    <w:rsid w:val="00236EEC"/>
    <w:rsid w:val="0024010F"/>
    <w:rsid w:val="00240749"/>
    <w:rsid w:val="00243018"/>
    <w:rsid w:val="0025025F"/>
    <w:rsid w:val="002564A4"/>
    <w:rsid w:val="00257A2B"/>
    <w:rsid w:val="0026736C"/>
    <w:rsid w:val="00281308"/>
    <w:rsid w:val="00284719"/>
    <w:rsid w:val="00297ECB"/>
    <w:rsid w:val="002A2BAA"/>
    <w:rsid w:val="002A4382"/>
    <w:rsid w:val="002A7BCF"/>
    <w:rsid w:val="002C4A40"/>
    <w:rsid w:val="002D043A"/>
    <w:rsid w:val="002D266F"/>
    <w:rsid w:val="002D6224"/>
    <w:rsid w:val="002E3F4B"/>
    <w:rsid w:val="00304F8B"/>
    <w:rsid w:val="00326C3F"/>
    <w:rsid w:val="003354D2"/>
    <w:rsid w:val="00335BC6"/>
    <w:rsid w:val="003415D3"/>
    <w:rsid w:val="00344701"/>
    <w:rsid w:val="00352B0F"/>
    <w:rsid w:val="00356690"/>
    <w:rsid w:val="00360459"/>
    <w:rsid w:val="00366A14"/>
    <w:rsid w:val="00394609"/>
    <w:rsid w:val="003B77A7"/>
    <w:rsid w:val="003B7841"/>
    <w:rsid w:val="003C3335"/>
    <w:rsid w:val="003C6231"/>
    <w:rsid w:val="003D0BFE"/>
    <w:rsid w:val="003D5700"/>
    <w:rsid w:val="003E341B"/>
    <w:rsid w:val="003E72A3"/>
    <w:rsid w:val="00410C3F"/>
    <w:rsid w:val="004116CD"/>
    <w:rsid w:val="004144EC"/>
    <w:rsid w:val="00417EB9"/>
    <w:rsid w:val="0042029D"/>
    <w:rsid w:val="00424ABE"/>
    <w:rsid w:val="00424CA9"/>
    <w:rsid w:val="00431E9B"/>
    <w:rsid w:val="00432356"/>
    <w:rsid w:val="004379E3"/>
    <w:rsid w:val="0044015E"/>
    <w:rsid w:val="0044291A"/>
    <w:rsid w:val="00444ABD"/>
    <w:rsid w:val="00457071"/>
    <w:rsid w:val="00461C81"/>
    <w:rsid w:val="00467661"/>
    <w:rsid w:val="004705B7"/>
    <w:rsid w:val="00472DBE"/>
    <w:rsid w:val="00474A19"/>
    <w:rsid w:val="00496F97"/>
    <w:rsid w:val="004A1D8E"/>
    <w:rsid w:val="004C6AE8"/>
    <w:rsid w:val="004D3593"/>
    <w:rsid w:val="004D43A4"/>
    <w:rsid w:val="004E063A"/>
    <w:rsid w:val="004E7BEC"/>
    <w:rsid w:val="004F53FA"/>
    <w:rsid w:val="0050480E"/>
    <w:rsid w:val="00505D3D"/>
    <w:rsid w:val="00506AF6"/>
    <w:rsid w:val="00516B8D"/>
    <w:rsid w:val="00525948"/>
    <w:rsid w:val="00532832"/>
    <w:rsid w:val="00537FBC"/>
    <w:rsid w:val="00551465"/>
    <w:rsid w:val="00554954"/>
    <w:rsid w:val="005574D1"/>
    <w:rsid w:val="0056043D"/>
    <w:rsid w:val="00563110"/>
    <w:rsid w:val="00573DDB"/>
    <w:rsid w:val="00574185"/>
    <w:rsid w:val="00584811"/>
    <w:rsid w:val="00585784"/>
    <w:rsid w:val="00593AA6"/>
    <w:rsid w:val="00594161"/>
    <w:rsid w:val="00594749"/>
    <w:rsid w:val="00594FA1"/>
    <w:rsid w:val="005A0724"/>
    <w:rsid w:val="005A4497"/>
    <w:rsid w:val="005B4067"/>
    <w:rsid w:val="005C3F41"/>
    <w:rsid w:val="005D2D09"/>
    <w:rsid w:val="005F0F2E"/>
    <w:rsid w:val="00600219"/>
    <w:rsid w:val="00603DC4"/>
    <w:rsid w:val="00620076"/>
    <w:rsid w:val="0062673C"/>
    <w:rsid w:val="006272A8"/>
    <w:rsid w:val="00670EA1"/>
    <w:rsid w:val="00677CC2"/>
    <w:rsid w:val="00677F09"/>
    <w:rsid w:val="00684463"/>
    <w:rsid w:val="006905DE"/>
    <w:rsid w:val="0069207B"/>
    <w:rsid w:val="006944A8"/>
    <w:rsid w:val="006A565C"/>
    <w:rsid w:val="006B0BD9"/>
    <w:rsid w:val="006B40FD"/>
    <w:rsid w:val="006B5789"/>
    <w:rsid w:val="006C30C5"/>
    <w:rsid w:val="006C7F8C"/>
    <w:rsid w:val="006E2BEE"/>
    <w:rsid w:val="006E6246"/>
    <w:rsid w:val="006F318F"/>
    <w:rsid w:val="006F4226"/>
    <w:rsid w:val="0070017E"/>
    <w:rsid w:val="00700B2C"/>
    <w:rsid w:val="00703B4B"/>
    <w:rsid w:val="007050A2"/>
    <w:rsid w:val="00713084"/>
    <w:rsid w:val="0071383F"/>
    <w:rsid w:val="007149FF"/>
    <w:rsid w:val="00714F20"/>
    <w:rsid w:val="0071590F"/>
    <w:rsid w:val="00715914"/>
    <w:rsid w:val="00731E00"/>
    <w:rsid w:val="007440B7"/>
    <w:rsid w:val="007445F4"/>
    <w:rsid w:val="007500C8"/>
    <w:rsid w:val="00756272"/>
    <w:rsid w:val="00761DBC"/>
    <w:rsid w:val="0076577B"/>
    <w:rsid w:val="007664B1"/>
    <w:rsid w:val="0076681A"/>
    <w:rsid w:val="007715C9"/>
    <w:rsid w:val="00771613"/>
    <w:rsid w:val="00774EDD"/>
    <w:rsid w:val="007757EC"/>
    <w:rsid w:val="007827AA"/>
    <w:rsid w:val="00783E89"/>
    <w:rsid w:val="007932FA"/>
    <w:rsid w:val="00793915"/>
    <w:rsid w:val="007C2253"/>
    <w:rsid w:val="007D5A63"/>
    <w:rsid w:val="007D7B81"/>
    <w:rsid w:val="007E163D"/>
    <w:rsid w:val="007E667A"/>
    <w:rsid w:val="007E6F27"/>
    <w:rsid w:val="007F28C9"/>
    <w:rsid w:val="007F6EA8"/>
    <w:rsid w:val="008000FC"/>
    <w:rsid w:val="00803587"/>
    <w:rsid w:val="00807626"/>
    <w:rsid w:val="008117E9"/>
    <w:rsid w:val="00814966"/>
    <w:rsid w:val="00814CB5"/>
    <w:rsid w:val="00824498"/>
    <w:rsid w:val="00830BD4"/>
    <w:rsid w:val="00856A31"/>
    <w:rsid w:val="00864B24"/>
    <w:rsid w:val="00867B37"/>
    <w:rsid w:val="008754D0"/>
    <w:rsid w:val="008855C9"/>
    <w:rsid w:val="00886456"/>
    <w:rsid w:val="008A0161"/>
    <w:rsid w:val="008A145A"/>
    <w:rsid w:val="008A46E1"/>
    <w:rsid w:val="008A4F43"/>
    <w:rsid w:val="008B2706"/>
    <w:rsid w:val="008B4645"/>
    <w:rsid w:val="008C099E"/>
    <w:rsid w:val="008D0EE0"/>
    <w:rsid w:val="008D615D"/>
    <w:rsid w:val="008E6067"/>
    <w:rsid w:val="008F319D"/>
    <w:rsid w:val="008F54E7"/>
    <w:rsid w:val="00903422"/>
    <w:rsid w:val="00907A85"/>
    <w:rsid w:val="00915DF9"/>
    <w:rsid w:val="009254C3"/>
    <w:rsid w:val="00932377"/>
    <w:rsid w:val="00940FD3"/>
    <w:rsid w:val="00947D5A"/>
    <w:rsid w:val="009532A5"/>
    <w:rsid w:val="00961929"/>
    <w:rsid w:val="0097696D"/>
    <w:rsid w:val="00982242"/>
    <w:rsid w:val="009868E9"/>
    <w:rsid w:val="009A6663"/>
    <w:rsid w:val="009E228D"/>
    <w:rsid w:val="009E5CFC"/>
    <w:rsid w:val="009F7E96"/>
    <w:rsid w:val="00A079CB"/>
    <w:rsid w:val="00A12128"/>
    <w:rsid w:val="00A14FAD"/>
    <w:rsid w:val="00A22C98"/>
    <w:rsid w:val="00A231E2"/>
    <w:rsid w:val="00A33C51"/>
    <w:rsid w:val="00A41B8C"/>
    <w:rsid w:val="00A61716"/>
    <w:rsid w:val="00A64912"/>
    <w:rsid w:val="00A70A74"/>
    <w:rsid w:val="00A7426E"/>
    <w:rsid w:val="00A76C5D"/>
    <w:rsid w:val="00A84BE3"/>
    <w:rsid w:val="00A97F75"/>
    <w:rsid w:val="00AA4EE0"/>
    <w:rsid w:val="00AB44BD"/>
    <w:rsid w:val="00AC39EE"/>
    <w:rsid w:val="00AD4734"/>
    <w:rsid w:val="00AD4D26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1A4C"/>
    <w:rsid w:val="00B566B1"/>
    <w:rsid w:val="00B6168B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D67F1"/>
    <w:rsid w:val="00BE2155"/>
    <w:rsid w:val="00BE2213"/>
    <w:rsid w:val="00BE6C56"/>
    <w:rsid w:val="00BE719A"/>
    <w:rsid w:val="00BE720A"/>
    <w:rsid w:val="00BF0D73"/>
    <w:rsid w:val="00BF2465"/>
    <w:rsid w:val="00C11BA4"/>
    <w:rsid w:val="00C25E7F"/>
    <w:rsid w:val="00C2746F"/>
    <w:rsid w:val="00C324A0"/>
    <w:rsid w:val="00C3300F"/>
    <w:rsid w:val="00C42BF8"/>
    <w:rsid w:val="00C50043"/>
    <w:rsid w:val="00C55EEE"/>
    <w:rsid w:val="00C7573B"/>
    <w:rsid w:val="00C86A70"/>
    <w:rsid w:val="00C87403"/>
    <w:rsid w:val="00C93C03"/>
    <w:rsid w:val="00CA362E"/>
    <w:rsid w:val="00CB2C8E"/>
    <w:rsid w:val="00CB602E"/>
    <w:rsid w:val="00CC2F94"/>
    <w:rsid w:val="00CE051D"/>
    <w:rsid w:val="00CE1335"/>
    <w:rsid w:val="00CE2AC5"/>
    <w:rsid w:val="00CE38E0"/>
    <w:rsid w:val="00CE493D"/>
    <w:rsid w:val="00CF07FA"/>
    <w:rsid w:val="00CF0BB2"/>
    <w:rsid w:val="00CF28E4"/>
    <w:rsid w:val="00CF3EE8"/>
    <w:rsid w:val="00D050E6"/>
    <w:rsid w:val="00D13441"/>
    <w:rsid w:val="00D150E7"/>
    <w:rsid w:val="00D22F23"/>
    <w:rsid w:val="00D32F65"/>
    <w:rsid w:val="00D36B30"/>
    <w:rsid w:val="00D52DC2"/>
    <w:rsid w:val="00D53BCC"/>
    <w:rsid w:val="00D53D85"/>
    <w:rsid w:val="00D70DFB"/>
    <w:rsid w:val="00D7360F"/>
    <w:rsid w:val="00D766DF"/>
    <w:rsid w:val="00D97129"/>
    <w:rsid w:val="00DA186E"/>
    <w:rsid w:val="00DA2C89"/>
    <w:rsid w:val="00DA4116"/>
    <w:rsid w:val="00DB251C"/>
    <w:rsid w:val="00DB4630"/>
    <w:rsid w:val="00DC0A85"/>
    <w:rsid w:val="00DC4F88"/>
    <w:rsid w:val="00DD640A"/>
    <w:rsid w:val="00E05704"/>
    <w:rsid w:val="00E11E44"/>
    <w:rsid w:val="00E16966"/>
    <w:rsid w:val="00E17649"/>
    <w:rsid w:val="00E311B0"/>
    <w:rsid w:val="00E31FAF"/>
    <w:rsid w:val="00E3270E"/>
    <w:rsid w:val="00E338EF"/>
    <w:rsid w:val="00E40DC6"/>
    <w:rsid w:val="00E46BD5"/>
    <w:rsid w:val="00E544BB"/>
    <w:rsid w:val="00E662CB"/>
    <w:rsid w:val="00E6704E"/>
    <w:rsid w:val="00E74DC7"/>
    <w:rsid w:val="00E76806"/>
    <w:rsid w:val="00E8075A"/>
    <w:rsid w:val="00E8457D"/>
    <w:rsid w:val="00E873DD"/>
    <w:rsid w:val="00E94D5E"/>
    <w:rsid w:val="00EA4935"/>
    <w:rsid w:val="00EA7100"/>
    <w:rsid w:val="00EA7F9F"/>
    <w:rsid w:val="00EB1274"/>
    <w:rsid w:val="00EB6AD0"/>
    <w:rsid w:val="00ED2BB6"/>
    <w:rsid w:val="00ED34E1"/>
    <w:rsid w:val="00ED3B8D"/>
    <w:rsid w:val="00ED4322"/>
    <w:rsid w:val="00ED659C"/>
    <w:rsid w:val="00EF2E3A"/>
    <w:rsid w:val="00F072A7"/>
    <w:rsid w:val="00F078DC"/>
    <w:rsid w:val="00F07A04"/>
    <w:rsid w:val="00F11AEA"/>
    <w:rsid w:val="00F32BA8"/>
    <w:rsid w:val="00F349F1"/>
    <w:rsid w:val="00F41829"/>
    <w:rsid w:val="00F4350D"/>
    <w:rsid w:val="00F567F7"/>
    <w:rsid w:val="00F62036"/>
    <w:rsid w:val="00F65B52"/>
    <w:rsid w:val="00F66BBA"/>
    <w:rsid w:val="00F67BCA"/>
    <w:rsid w:val="00F73BD6"/>
    <w:rsid w:val="00F83989"/>
    <w:rsid w:val="00F85099"/>
    <w:rsid w:val="00F9379C"/>
    <w:rsid w:val="00F9632C"/>
    <w:rsid w:val="00FA1E52"/>
    <w:rsid w:val="00FB1409"/>
    <w:rsid w:val="00FC011C"/>
    <w:rsid w:val="00FE4688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3DD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DD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DD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DD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3DD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3DD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3DD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3DD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73DD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73DD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73DDB"/>
  </w:style>
  <w:style w:type="paragraph" w:customStyle="1" w:styleId="OPCParaBase">
    <w:name w:val="OPCParaBase"/>
    <w:qFormat/>
    <w:rsid w:val="00573DD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73DD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73DD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73DD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73DD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73DD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73DD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73DD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73DD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73DD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73DD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73DDB"/>
  </w:style>
  <w:style w:type="paragraph" w:customStyle="1" w:styleId="Blocks">
    <w:name w:val="Blocks"/>
    <w:aliases w:val="bb"/>
    <w:basedOn w:val="OPCParaBase"/>
    <w:qFormat/>
    <w:rsid w:val="00573DD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73D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73DD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73DDB"/>
    <w:rPr>
      <w:i/>
    </w:rPr>
  </w:style>
  <w:style w:type="paragraph" w:customStyle="1" w:styleId="BoxList">
    <w:name w:val="BoxList"/>
    <w:aliases w:val="bl"/>
    <w:basedOn w:val="BoxText"/>
    <w:qFormat/>
    <w:rsid w:val="00573DD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73DD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73DD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73DDB"/>
    <w:pPr>
      <w:ind w:left="1985" w:hanging="851"/>
    </w:pPr>
  </w:style>
  <w:style w:type="character" w:customStyle="1" w:styleId="CharAmPartNo">
    <w:name w:val="CharAmPartNo"/>
    <w:basedOn w:val="OPCCharBase"/>
    <w:qFormat/>
    <w:rsid w:val="00573DDB"/>
  </w:style>
  <w:style w:type="character" w:customStyle="1" w:styleId="CharAmPartText">
    <w:name w:val="CharAmPartText"/>
    <w:basedOn w:val="OPCCharBase"/>
    <w:qFormat/>
    <w:rsid w:val="00573DDB"/>
  </w:style>
  <w:style w:type="character" w:customStyle="1" w:styleId="CharAmSchNo">
    <w:name w:val="CharAmSchNo"/>
    <w:basedOn w:val="OPCCharBase"/>
    <w:qFormat/>
    <w:rsid w:val="00573DDB"/>
  </w:style>
  <w:style w:type="character" w:customStyle="1" w:styleId="CharAmSchText">
    <w:name w:val="CharAmSchText"/>
    <w:basedOn w:val="OPCCharBase"/>
    <w:qFormat/>
    <w:rsid w:val="00573DDB"/>
  </w:style>
  <w:style w:type="character" w:customStyle="1" w:styleId="CharBoldItalic">
    <w:name w:val="CharBoldItalic"/>
    <w:basedOn w:val="OPCCharBase"/>
    <w:uiPriority w:val="1"/>
    <w:qFormat/>
    <w:rsid w:val="00573DDB"/>
    <w:rPr>
      <w:b/>
      <w:i/>
    </w:rPr>
  </w:style>
  <w:style w:type="character" w:customStyle="1" w:styleId="CharChapNo">
    <w:name w:val="CharChapNo"/>
    <w:basedOn w:val="OPCCharBase"/>
    <w:uiPriority w:val="1"/>
    <w:qFormat/>
    <w:rsid w:val="00573DDB"/>
  </w:style>
  <w:style w:type="character" w:customStyle="1" w:styleId="CharChapText">
    <w:name w:val="CharChapText"/>
    <w:basedOn w:val="OPCCharBase"/>
    <w:uiPriority w:val="1"/>
    <w:qFormat/>
    <w:rsid w:val="00573DDB"/>
  </w:style>
  <w:style w:type="character" w:customStyle="1" w:styleId="CharDivNo">
    <w:name w:val="CharDivNo"/>
    <w:basedOn w:val="OPCCharBase"/>
    <w:uiPriority w:val="1"/>
    <w:qFormat/>
    <w:rsid w:val="00573DDB"/>
  </w:style>
  <w:style w:type="character" w:customStyle="1" w:styleId="CharDivText">
    <w:name w:val="CharDivText"/>
    <w:basedOn w:val="OPCCharBase"/>
    <w:uiPriority w:val="1"/>
    <w:qFormat/>
    <w:rsid w:val="00573DDB"/>
  </w:style>
  <w:style w:type="character" w:customStyle="1" w:styleId="CharItalic">
    <w:name w:val="CharItalic"/>
    <w:basedOn w:val="OPCCharBase"/>
    <w:uiPriority w:val="1"/>
    <w:qFormat/>
    <w:rsid w:val="00573DDB"/>
    <w:rPr>
      <w:i/>
    </w:rPr>
  </w:style>
  <w:style w:type="character" w:customStyle="1" w:styleId="CharPartNo">
    <w:name w:val="CharPartNo"/>
    <w:basedOn w:val="OPCCharBase"/>
    <w:uiPriority w:val="1"/>
    <w:qFormat/>
    <w:rsid w:val="00573DDB"/>
  </w:style>
  <w:style w:type="character" w:customStyle="1" w:styleId="CharPartText">
    <w:name w:val="CharPartText"/>
    <w:basedOn w:val="OPCCharBase"/>
    <w:uiPriority w:val="1"/>
    <w:qFormat/>
    <w:rsid w:val="00573DDB"/>
  </w:style>
  <w:style w:type="character" w:customStyle="1" w:styleId="CharSectno">
    <w:name w:val="CharSectno"/>
    <w:basedOn w:val="OPCCharBase"/>
    <w:qFormat/>
    <w:rsid w:val="00573DDB"/>
  </w:style>
  <w:style w:type="character" w:customStyle="1" w:styleId="CharSubdNo">
    <w:name w:val="CharSubdNo"/>
    <w:basedOn w:val="OPCCharBase"/>
    <w:uiPriority w:val="1"/>
    <w:qFormat/>
    <w:rsid w:val="00573DDB"/>
  </w:style>
  <w:style w:type="character" w:customStyle="1" w:styleId="CharSubdText">
    <w:name w:val="CharSubdText"/>
    <w:basedOn w:val="OPCCharBase"/>
    <w:uiPriority w:val="1"/>
    <w:qFormat/>
    <w:rsid w:val="00573DDB"/>
  </w:style>
  <w:style w:type="paragraph" w:customStyle="1" w:styleId="CTA--">
    <w:name w:val="CTA --"/>
    <w:basedOn w:val="OPCParaBase"/>
    <w:next w:val="Normal"/>
    <w:rsid w:val="00573DD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73DD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73DD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73DD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73DD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73DD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73DD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73DD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73DD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73DD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73DD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73DD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73DD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73DD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73DD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73DD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73DD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73DD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73DD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73DD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73DD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73DD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73DD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73DD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73DD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73DD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73DD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73DD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73DD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73DD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73DD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73DD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73DD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73DD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73DD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73DD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73DD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73DD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73DD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73DD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73DD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73DD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73DD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73DD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73DD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73DD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73DD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73DD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73DD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73DD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73DD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73D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73DD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73DD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73DD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73DD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73DD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73DD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73DD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73DD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73DD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73DD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73DD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73DD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73DD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73DD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73DD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73DD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73DD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73DD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73DD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73DD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73DDB"/>
    <w:rPr>
      <w:sz w:val="16"/>
    </w:rPr>
  </w:style>
  <w:style w:type="table" w:customStyle="1" w:styleId="CFlag">
    <w:name w:val="CFlag"/>
    <w:basedOn w:val="TableNormal"/>
    <w:uiPriority w:val="99"/>
    <w:rsid w:val="00573DD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73D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3D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73DD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73DD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73DD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73DD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73DD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73DD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73DD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73DD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73DD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73DD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73DD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73DD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73DD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73DD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73DD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73DD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73DD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73DD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73DD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73DD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73DDB"/>
  </w:style>
  <w:style w:type="character" w:customStyle="1" w:styleId="CharSubPartNoCASA">
    <w:name w:val="CharSubPartNo(CASA)"/>
    <w:basedOn w:val="OPCCharBase"/>
    <w:uiPriority w:val="1"/>
    <w:rsid w:val="00573DDB"/>
  </w:style>
  <w:style w:type="paragraph" w:customStyle="1" w:styleId="ENoteTTIndentHeadingSub">
    <w:name w:val="ENoteTTIndentHeadingSub"/>
    <w:aliases w:val="enTTHis"/>
    <w:basedOn w:val="OPCParaBase"/>
    <w:rsid w:val="00573DD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73DD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73DD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73DD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73DD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73DD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73D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73DDB"/>
    <w:rPr>
      <w:sz w:val="22"/>
    </w:rPr>
  </w:style>
  <w:style w:type="paragraph" w:customStyle="1" w:styleId="SOTextNote">
    <w:name w:val="SO TextNote"/>
    <w:aliases w:val="sont"/>
    <w:basedOn w:val="SOText"/>
    <w:qFormat/>
    <w:rsid w:val="00573DD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73DD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73DDB"/>
    <w:rPr>
      <w:sz w:val="22"/>
    </w:rPr>
  </w:style>
  <w:style w:type="paragraph" w:customStyle="1" w:styleId="FileName">
    <w:name w:val="FileName"/>
    <w:basedOn w:val="Normal"/>
    <w:rsid w:val="00573DDB"/>
  </w:style>
  <w:style w:type="paragraph" w:customStyle="1" w:styleId="TableHeading">
    <w:name w:val="TableHeading"/>
    <w:aliases w:val="th"/>
    <w:basedOn w:val="OPCParaBase"/>
    <w:next w:val="Tabletext"/>
    <w:rsid w:val="00573DD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73DD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73DD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73DD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73DD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73DD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73DD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73DD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73DD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73D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73DD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73DD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73DD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73DD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73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3D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3DD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73DD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73DD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73DD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73DD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73DD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73D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73DD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73DDB"/>
    <w:pPr>
      <w:ind w:left="240" w:hanging="240"/>
    </w:pPr>
  </w:style>
  <w:style w:type="paragraph" w:styleId="Index2">
    <w:name w:val="index 2"/>
    <w:basedOn w:val="Normal"/>
    <w:next w:val="Normal"/>
    <w:autoRedefine/>
    <w:rsid w:val="00573DDB"/>
    <w:pPr>
      <w:ind w:left="480" w:hanging="240"/>
    </w:pPr>
  </w:style>
  <w:style w:type="paragraph" w:styleId="Index3">
    <w:name w:val="index 3"/>
    <w:basedOn w:val="Normal"/>
    <w:next w:val="Normal"/>
    <w:autoRedefine/>
    <w:rsid w:val="00573DDB"/>
    <w:pPr>
      <w:ind w:left="720" w:hanging="240"/>
    </w:pPr>
  </w:style>
  <w:style w:type="paragraph" w:styleId="Index4">
    <w:name w:val="index 4"/>
    <w:basedOn w:val="Normal"/>
    <w:next w:val="Normal"/>
    <w:autoRedefine/>
    <w:rsid w:val="00573DDB"/>
    <w:pPr>
      <w:ind w:left="960" w:hanging="240"/>
    </w:pPr>
  </w:style>
  <w:style w:type="paragraph" w:styleId="Index5">
    <w:name w:val="index 5"/>
    <w:basedOn w:val="Normal"/>
    <w:next w:val="Normal"/>
    <w:autoRedefine/>
    <w:rsid w:val="00573DDB"/>
    <w:pPr>
      <w:ind w:left="1200" w:hanging="240"/>
    </w:pPr>
  </w:style>
  <w:style w:type="paragraph" w:styleId="Index6">
    <w:name w:val="index 6"/>
    <w:basedOn w:val="Normal"/>
    <w:next w:val="Normal"/>
    <w:autoRedefine/>
    <w:rsid w:val="00573DDB"/>
    <w:pPr>
      <w:ind w:left="1440" w:hanging="240"/>
    </w:pPr>
  </w:style>
  <w:style w:type="paragraph" w:styleId="Index7">
    <w:name w:val="index 7"/>
    <w:basedOn w:val="Normal"/>
    <w:next w:val="Normal"/>
    <w:autoRedefine/>
    <w:rsid w:val="00573DDB"/>
    <w:pPr>
      <w:ind w:left="1680" w:hanging="240"/>
    </w:pPr>
  </w:style>
  <w:style w:type="paragraph" w:styleId="Index8">
    <w:name w:val="index 8"/>
    <w:basedOn w:val="Normal"/>
    <w:next w:val="Normal"/>
    <w:autoRedefine/>
    <w:rsid w:val="00573DDB"/>
    <w:pPr>
      <w:ind w:left="1920" w:hanging="240"/>
    </w:pPr>
  </w:style>
  <w:style w:type="paragraph" w:styleId="Index9">
    <w:name w:val="index 9"/>
    <w:basedOn w:val="Normal"/>
    <w:next w:val="Normal"/>
    <w:autoRedefine/>
    <w:rsid w:val="00573DDB"/>
    <w:pPr>
      <w:ind w:left="2160" w:hanging="240"/>
    </w:pPr>
  </w:style>
  <w:style w:type="paragraph" w:styleId="NormalIndent">
    <w:name w:val="Normal Indent"/>
    <w:basedOn w:val="Normal"/>
    <w:rsid w:val="00573DDB"/>
    <w:pPr>
      <w:ind w:left="720"/>
    </w:pPr>
  </w:style>
  <w:style w:type="paragraph" w:styleId="FootnoteText">
    <w:name w:val="footnote text"/>
    <w:basedOn w:val="Normal"/>
    <w:link w:val="FootnoteTextChar"/>
    <w:rsid w:val="00573DD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73DDB"/>
  </w:style>
  <w:style w:type="paragraph" w:styleId="CommentText">
    <w:name w:val="annotation text"/>
    <w:basedOn w:val="Normal"/>
    <w:link w:val="CommentTextChar"/>
    <w:rsid w:val="00573DD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73DDB"/>
  </w:style>
  <w:style w:type="paragraph" w:styleId="IndexHeading">
    <w:name w:val="index heading"/>
    <w:basedOn w:val="Normal"/>
    <w:next w:val="Index1"/>
    <w:rsid w:val="00573DD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73DD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73DDB"/>
    <w:pPr>
      <w:ind w:left="480" w:hanging="480"/>
    </w:pPr>
  </w:style>
  <w:style w:type="paragraph" w:styleId="EnvelopeAddress">
    <w:name w:val="envelope address"/>
    <w:basedOn w:val="Normal"/>
    <w:rsid w:val="00573DD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73DD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73DD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73DDB"/>
    <w:rPr>
      <w:sz w:val="16"/>
      <w:szCs w:val="16"/>
    </w:rPr>
  </w:style>
  <w:style w:type="character" w:styleId="PageNumber">
    <w:name w:val="page number"/>
    <w:basedOn w:val="DefaultParagraphFont"/>
    <w:rsid w:val="00573DDB"/>
  </w:style>
  <w:style w:type="character" w:styleId="EndnoteReference">
    <w:name w:val="endnote reference"/>
    <w:basedOn w:val="DefaultParagraphFont"/>
    <w:rsid w:val="00573DDB"/>
    <w:rPr>
      <w:vertAlign w:val="superscript"/>
    </w:rPr>
  </w:style>
  <w:style w:type="paragraph" w:styleId="EndnoteText">
    <w:name w:val="endnote text"/>
    <w:basedOn w:val="Normal"/>
    <w:link w:val="EndnoteTextChar"/>
    <w:rsid w:val="00573DD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73DDB"/>
  </w:style>
  <w:style w:type="paragraph" w:styleId="TableofAuthorities">
    <w:name w:val="table of authorities"/>
    <w:basedOn w:val="Normal"/>
    <w:next w:val="Normal"/>
    <w:rsid w:val="00573DDB"/>
    <w:pPr>
      <w:ind w:left="240" w:hanging="240"/>
    </w:pPr>
  </w:style>
  <w:style w:type="paragraph" w:styleId="MacroText">
    <w:name w:val="macro"/>
    <w:link w:val="MacroTextChar"/>
    <w:rsid w:val="00573D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73DD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73DD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73DDB"/>
    <w:pPr>
      <w:ind w:left="283" w:hanging="283"/>
    </w:pPr>
  </w:style>
  <w:style w:type="paragraph" w:styleId="ListBullet">
    <w:name w:val="List Bullet"/>
    <w:basedOn w:val="Normal"/>
    <w:autoRedefine/>
    <w:rsid w:val="00573DD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73DD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73DDB"/>
    <w:pPr>
      <w:ind w:left="566" w:hanging="283"/>
    </w:pPr>
  </w:style>
  <w:style w:type="paragraph" w:styleId="List3">
    <w:name w:val="List 3"/>
    <w:basedOn w:val="Normal"/>
    <w:rsid w:val="00573DDB"/>
    <w:pPr>
      <w:ind w:left="849" w:hanging="283"/>
    </w:pPr>
  </w:style>
  <w:style w:type="paragraph" w:styleId="List4">
    <w:name w:val="List 4"/>
    <w:basedOn w:val="Normal"/>
    <w:rsid w:val="00573DDB"/>
    <w:pPr>
      <w:ind w:left="1132" w:hanging="283"/>
    </w:pPr>
  </w:style>
  <w:style w:type="paragraph" w:styleId="List5">
    <w:name w:val="List 5"/>
    <w:basedOn w:val="Normal"/>
    <w:rsid w:val="00573DDB"/>
    <w:pPr>
      <w:ind w:left="1415" w:hanging="283"/>
    </w:pPr>
  </w:style>
  <w:style w:type="paragraph" w:styleId="ListBullet2">
    <w:name w:val="List Bullet 2"/>
    <w:basedOn w:val="Normal"/>
    <w:autoRedefine/>
    <w:rsid w:val="00573DD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73DD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73DD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73DD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73DD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73DD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73DD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73DD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73DD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73DD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73DDB"/>
    <w:pPr>
      <w:ind w:left="4252"/>
    </w:pPr>
  </w:style>
  <w:style w:type="character" w:customStyle="1" w:styleId="ClosingChar">
    <w:name w:val="Closing Char"/>
    <w:basedOn w:val="DefaultParagraphFont"/>
    <w:link w:val="Closing"/>
    <w:rsid w:val="00573DDB"/>
    <w:rPr>
      <w:sz w:val="22"/>
    </w:rPr>
  </w:style>
  <w:style w:type="paragraph" w:styleId="Signature">
    <w:name w:val="Signature"/>
    <w:basedOn w:val="Normal"/>
    <w:link w:val="SignatureChar"/>
    <w:rsid w:val="00573DD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73DDB"/>
    <w:rPr>
      <w:sz w:val="22"/>
    </w:rPr>
  </w:style>
  <w:style w:type="paragraph" w:styleId="BodyText">
    <w:name w:val="Body Text"/>
    <w:basedOn w:val="Normal"/>
    <w:link w:val="BodyTextChar"/>
    <w:rsid w:val="00573DD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3DDB"/>
    <w:rPr>
      <w:sz w:val="22"/>
    </w:rPr>
  </w:style>
  <w:style w:type="paragraph" w:styleId="BodyTextIndent">
    <w:name w:val="Body Text Indent"/>
    <w:basedOn w:val="Normal"/>
    <w:link w:val="BodyTextIndentChar"/>
    <w:rsid w:val="00573D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3DDB"/>
    <w:rPr>
      <w:sz w:val="22"/>
    </w:rPr>
  </w:style>
  <w:style w:type="paragraph" w:styleId="ListContinue">
    <w:name w:val="List Continue"/>
    <w:basedOn w:val="Normal"/>
    <w:rsid w:val="00573DDB"/>
    <w:pPr>
      <w:spacing w:after="120"/>
      <w:ind w:left="283"/>
    </w:pPr>
  </w:style>
  <w:style w:type="paragraph" w:styleId="ListContinue2">
    <w:name w:val="List Continue 2"/>
    <w:basedOn w:val="Normal"/>
    <w:rsid w:val="00573DDB"/>
    <w:pPr>
      <w:spacing w:after="120"/>
      <w:ind w:left="566"/>
    </w:pPr>
  </w:style>
  <w:style w:type="paragraph" w:styleId="ListContinue3">
    <w:name w:val="List Continue 3"/>
    <w:basedOn w:val="Normal"/>
    <w:rsid w:val="00573DDB"/>
    <w:pPr>
      <w:spacing w:after="120"/>
      <w:ind w:left="849"/>
    </w:pPr>
  </w:style>
  <w:style w:type="paragraph" w:styleId="ListContinue4">
    <w:name w:val="List Continue 4"/>
    <w:basedOn w:val="Normal"/>
    <w:rsid w:val="00573DDB"/>
    <w:pPr>
      <w:spacing w:after="120"/>
      <w:ind w:left="1132"/>
    </w:pPr>
  </w:style>
  <w:style w:type="paragraph" w:styleId="ListContinue5">
    <w:name w:val="List Continue 5"/>
    <w:basedOn w:val="Normal"/>
    <w:rsid w:val="00573DD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73D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73DD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73DD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73DD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73DDB"/>
  </w:style>
  <w:style w:type="character" w:customStyle="1" w:styleId="SalutationChar">
    <w:name w:val="Salutation Char"/>
    <w:basedOn w:val="DefaultParagraphFont"/>
    <w:link w:val="Salutation"/>
    <w:rsid w:val="00573DDB"/>
    <w:rPr>
      <w:sz w:val="22"/>
    </w:rPr>
  </w:style>
  <w:style w:type="paragraph" w:styleId="Date">
    <w:name w:val="Date"/>
    <w:basedOn w:val="Normal"/>
    <w:next w:val="Normal"/>
    <w:link w:val="DateChar"/>
    <w:rsid w:val="00573DDB"/>
  </w:style>
  <w:style w:type="character" w:customStyle="1" w:styleId="DateChar">
    <w:name w:val="Date Char"/>
    <w:basedOn w:val="DefaultParagraphFont"/>
    <w:link w:val="Date"/>
    <w:rsid w:val="00573DDB"/>
    <w:rPr>
      <w:sz w:val="22"/>
    </w:rPr>
  </w:style>
  <w:style w:type="paragraph" w:styleId="BodyTextFirstIndent">
    <w:name w:val="Body Text First Indent"/>
    <w:basedOn w:val="BodyText"/>
    <w:link w:val="BodyTextFirstIndentChar"/>
    <w:rsid w:val="00573DD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3DD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73DD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3DDB"/>
    <w:rPr>
      <w:sz w:val="22"/>
    </w:rPr>
  </w:style>
  <w:style w:type="paragraph" w:styleId="BodyText2">
    <w:name w:val="Body Text 2"/>
    <w:basedOn w:val="Normal"/>
    <w:link w:val="BodyText2Char"/>
    <w:rsid w:val="00573D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73DDB"/>
    <w:rPr>
      <w:sz w:val="22"/>
    </w:rPr>
  </w:style>
  <w:style w:type="paragraph" w:styleId="BodyText3">
    <w:name w:val="Body Text 3"/>
    <w:basedOn w:val="Normal"/>
    <w:link w:val="BodyText3Char"/>
    <w:rsid w:val="00573D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73DD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73D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3DDB"/>
    <w:rPr>
      <w:sz w:val="22"/>
    </w:rPr>
  </w:style>
  <w:style w:type="paragraph" w:styleId="BodyTextIndent3">
    <w:name w:val="Body Text Indent 3"/>
    <w:basedOn w:val="Normal"/>
    <w:link w:val="BodyTextIndent3Char"/>
    <w:rsid w:val="00573DD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73DDB"/>
    <w:rPr>
      <w:sz w:val="16"/>
      <w:szCs w:val="16"/>
    </w:rPr>
  </w:style>
  <w:style w:type="paragraph" w:styleId="BlockText">
    <w:name w:val="Block Text"/>
    <w:basedOn w:val="Normal"/>
    <w:rsid w:val="00573DDB"/>
    <w:pPr>
      <w:spacing w:after="120"/>
      <w:ind w:left="1440" w:right="1440"/>
    </w:pPr>
  </w:style>
  <w:style w:type="character" w:styleId="Hyperlink">
    <w:name w:val="Hyperlink"/>
    <w:basedOn w:val="DefaultParagraphFont"/>
    <w:rsid w:val="00573DDB"/>
    <w:rPr>
      <w:color w:val="0000FF"/>
      <w:u w:val="single"/>
    </w:rPr>
  </w:style>
  <w:style w:type="character" w:styleId="FollowedHyperlink">
    <w:name w:val="FollowedHyperlink"/>
    <w:basedOn w:val="DefaultParagraphFont"/>
    <w:rsid w:val="00573DDB"/>
    <w:rPr>
      <w:color w:val="800080"/>
      <w:u w:val="single"/>
    </w:rPr>
  </w:style>
  <w:style w:type="character" w:styleId="Strong">
    <w:name w:val="Strong"/>
    <w:basedOn w:val="DefaultParagraphFont"/>
    <w:qFormat/>
    <w:rsid w:val="00573DDB"/>
    <w:rPr>
      <w:b/>
      <w:bCs/>
    </w:rPr>
  </w:style>
  <w:style w:type="character" w:styleId="Emphasis">
    <w:name w:val="Emphasis"/>
    <w:basedOn w:val="DefaultParagraphFont"/>
    <w:qFormat/>
    <w:rsid w:val="00573DDB"/>
    <w:rPr>
      <w:i/>
      <w:iCs/>
    </w:rPr>
  </w:style>
  <w:style w:type="paragraph" w:styleId="DocumentMap">
    <w:name w:val="Document Map"/>
    <w:basedOn w:val="Normal"/>
    <w:link w:val="DocumentMapChar"/>
    <w:rsid w:val="00573DD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73DD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73DD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73DD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73DDB"/>
  </w:style>
  <w:style w:type="character" w:customStyle="1" w:styleId="E-mailSignatureChar">
    <w:name w:val="E-mail Signature Char"/>
    <w:basedOn w:val="DefaultParagraphFont"/>
    <w:link w:val="E-mailSignature"/>
    <w:rsid w:val="00573DDB"/>
    <w:rPr>
      <w:sz w:val="22"/>
    </w:rPr>
  </w:style>
  <w:style w:type="paragraph" w:styleId="NormalWeb">
    <w:name w:val="Normal (Web)"/>
    <w:basedOn w:val="Normal"/>
    <w:rsid w:val="00573DDB"/>
  </w:style>
  <w:style w:type="character" w:styleId="HTMLAcronym">
    <w:name w:val="HTML Acronym"/>
    <w:basedOn w:val="DefaultParagraphFont"/>
    <w:rsid w:val="00573DDB"/>
  </w:style>
  <w:style w:type="paragraph" w:styleId="HTMLAddress">
    <w:name w:val="HTML Address"/>
    <w:basedOn w:val="Normal"/>
    <w:link w:val="HTMLAddressChar"/>
    <w:rsid w:val="00573DD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73DDB"/>
    <w:rPr>
      <w:i/>
      <w:iCs/>
      <w:sz w:val="22"/>
    </w:rPr>
  </w:style>
  <w:style w:type="character" w:styleId="HTMLCite">
    <w:name w:val="HTML Cite"/>
    <w:basedOn w:val="DefaultParagraphFont"/>
    <w:rsid w:val="00573DDB"/>
    <w:rPr>
      <w:i/>
      <w:iCs/>
    </w:rPr>
  </w:style>
  <w:style w:type="character" w:styleId="HTMLCode">
    <w:name w:val="HTML Code"/>
    <w:basedOn w:val="DefaultParagraphFont"/>
    <w:rsid w:val="00573DD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73DDB"/>
    <w:rPr>
      <w:i/>
      <w:iCs/>
    </w:rPr>
  </w:style>
  <w:style w:type="character" w:styleId="HTMLKeyboard">
    <w:name w:val="HTML Keyboard"/>
    <w:basedOn w:val="DefaultParagraphFont"/>
    <w:rsid w:val="00573DD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73DD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73DDB"/>
    <w:rPr>
      <w:rFonts w:ascii="Courier New" w:hAnsi="Courier New" w:cs="Courier New"/>
    </w:rPr>
  </w:style>
  <w:style w:type="character" w:styleId="HTMLSample">
    <w:name w:val="HTML Sample"/>
    <w:basedOn w:val="DefaultParagraphFont"/>
    <w:rsid w:val="00573DD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73DD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73DD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73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3DDB"/>
    <w:rPr>
      <w:b/>
      <w:bCs/>
    </w:rPr>
  </w:style>
  <w:style w:type="numbering" w:styleId="1ai">
    <w:name w:val="Outline List 1"/>
    <w:basedOn w:val="NoList"/>
    <w:rsid w:val="00573DDB"/>
    <w:pPr>
      <w:numPr>
        <w:numId w:val="14"/>
      </w:numPr>
    </w:pPr>
  </w:style>
  <w:style w:type="numbering" w:styleId="111111">
    <w:name w:val="Outline List 2"/>
    <w:basedOn w:val="NoList"/>
    <w:rsid w:val="00573DDB"/>
    <w:pPr>
      <w:numPr>
        <w:numId w:val="15"/>
      </w:numPr>
    </w:pPr>
  </w:style>
  <w:style w:type="numbering" w:styleId="ArticleSection">
    <w:name w:val="Outline List 3"/>
    <w:basedOn w:val="NoList"/>
    <w:rsid w:val="00573DDB"/>
    <w:pPr>
      <w:numPr>
        <w:numId w:val="17"/>
      </w:numPr>
    </w:pPr>
  </w:style>
  <w:style w:type="table" w:styleId="TableSimple1">
    <w:name w:val="Table Simple 1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73DD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73DD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73DD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73DD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73DD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73DD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73DD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73DD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73DD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73DD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73DD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73DD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73DD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73DD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73DD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73DD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73DD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73DD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73DD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73DD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73DD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73DD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73DD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73DD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73DD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73DD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73DD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73DD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73DD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73DD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73DD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73DD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73DD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73DD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73DD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73DD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73DD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73DD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73DD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73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3DD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DD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DD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DD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3DD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3DD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3DD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3DD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73DD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73DD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73DDB"/>
  </w:style>
  <w:style w:type="paragraph" w:customStyle="1" w:styleId="OPCParaBase">
    <w:name w:val="OPCParaBase"/>
    <w:qFormat/>
    <w:rsid w:val="00573DD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73DD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73DD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73DD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73DD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73DD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73DD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73DD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73DD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73DD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73DD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73DDB"/>
  </w:style>
  <w:style w:type="paragraph" w:customStyle="1" w:styleId="Blocks">
    <w:name w:val="Blocks"/>
    <w:aliases w:val="bb"/>
    <w:basedOn w:val="OPCParaBase"/>
    <w:qFormat/>
    <w:rsid w:val="00573DD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73D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73DD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73DDB"/>
    <w:rPr>
      <w:i/>
    </w:rPr>
  </w:style>
  <w:style w:type="paragraph" w:customStyle="1" w:styleId="BoxList">
    <w:name w:val="BoxList"/>
    <w:aliases w:val="bl"/>
    <w:basedOn w:val="BoxText"/>
    <w:qFormat/>
    <w:rsid w:val="00573DD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73DD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73DD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73DDB"/>
    <w:pPr>
      <w:ind w:left="1985" w:hanging="851"/>
    </w:pPr>
  </w:style>
  <w:style w:type="character" w:customStyle="1" w:styleId="CharAmPartNo">
    <w:name w:val="CharAmPartNo"/>
    <w:basedOn w:val="OPCCharBase"/>
    <w:qFormat/>
    <w:rsid w:val="00573DDB"/>
  </w:style>
  <w:style w:type="character" w:customStyle="1" w:styleId="CharAmPartText">
    <w:name w:val="CharAmPartText"/>
    <w:basedOn w:val="OPCCharBase"/>
    <w:qFormat/>
    <w:rsid w:val="00573DDB"/>
  </w:style>
  <w:style w:type="character" w:customStyle="1" w:styleId="CharAmSchNo">
    <w:name w:val="CharAmSchNo"/>
    <w:basedOn w:val="OPCCharBase"/>
    <w:qFormat/>
    <w:rsid w:val="00573DDB"/>
  </w:style>
  <w:style w:type="character" w:customStyle="1" w:styleId="CharAmSchText">
    <w:name w:val="CharAmSchText"/>
    <w:basedOn w:val="OPCCharBase"/>
    <w:qFormat/>
    <w:rsid w:val="00573DDB"/>
  </w:style>
  <w:style w:type="character" w:customStyle="1" w:styleId="CharBoldItalic">
    <w:name w:val="CharBoldItalic"/>
    <w:basedOn w:val="OPCCharBase"/>
    <w:uiPriority w:val="1"/>
    <w:qFormat/>
    <w:rsid w:val="00573DDB"/>
    <w:rPr>
      <w:b/>
      <w:i/>
    </w:rPr>
  </w:style>
  <w:style w:type="character" w:customStyle="1" w:styleId="CharChapNo">
    <w:name w:val="CharChapNo"/>
    <w:basedOn w:val="OPCCharBase"/>
    <w:uiPriority w:val="1"/>
    <w:qFormat/>
    <w:rsid w:val="00573DDB"/>
  </w:style>
  <w:style w:type="character" w:customStyle="1" w:styleId="CharChapText">
    <w:name w:val="CharChapText"/>
    <w:basedOn w:val="OPCCharBase"/>
    <w:uiPriority w:val="1"/>
    <w:qFormat/>
    <w:rsid w:val="00573DDB"/>
  </w:style>
  <w:style w:type="character" w:customStyle="1" w:styleId="CharDivNo">
    <w:name w:val="CharDivNo"/>
    <w:basedOn w:val="OPCCharBase"/>
    <w:uiPriority w:val="1"/>
    <w:qFormat/>
    <w:rsid w:val="00573DDB"/>
  </w:style>
  <w:style w:type="character" w:customStyle="1" w:styleId="CharDivText">
    <w:name w:val="CharDivText"/>
    <w:basedOn w:val="OPCCharBase"/>
    <w:uiPriority w:val="1"/>
    <w:qFormat/>
    <w:rsid w:val="00573DDB"/>
  </w:style>
  <w:style w:type="character" w:customStyle="1" w:styleId="CharItalic">
    <w:name w:val="CharItalic"/>
    <w:basedOn w:val="OPCCharBase"/>
    <w:uiPriority w:val="1"/>
    <w:qFormat/>
    <w:rsid w:val="00573DDB"/>
    <w:rPr>
      <w:i/>
    </w:rPr>
  </w:style>
  <w:style w:type="character" w:customStyle="1" w:styleId="CharPartNo">
    <w:name w:val="CharPartNo"/>
    <w:basedOn w:val="OPCCharBase"/>
    <w:uiPriority w:val="1"/>
    <w:qFormat/>
    <w:rsid w:val="00573DDB"/>
  </w:style>
  <w:style w:type="character" w:customStyle="1" w:styleId="CharPartText">
    <w:name w:val="CharPartText"/>
    <w:basedOn w:val="OPCCharBase"/>
    <w:uiPriority w:val="1"/>
    <w:qFormat/>
    <w:rsid w:val="00573DDB"/>
  </w:style>
  <w:style w:type="character" w:customStyle="1" w:styleId="CharSectno">
    <w:name w:val="CharSectno"/>
    <w:basedOn w:val="OPCCharBase"/>
    <w:qFormat/>
    <w:rsid w:val="00573DDB"/>
  </w:style>
  <w:style w:type="character" w:customStyle="1" w:styleId="CharSubdNo">
    <w:name w:val="CharSubdNo"/>
    <w:basedOn w:val="OPCCharBase"/>
    <w:uiPriority w:val="1"/>
    <w:qFormat/>
    <w:rsid w:val="00573DDB"/>
  </w:style>
  <w:style w:type="character" w:customStyle="1" w:styleId="CharSubdText">
    <w:name w:val="CharSubdText"/>
    <w:basedOn w:val="OPCCharBase"/>
    <w:uiPriority w:val="1"/>
    <w:qFormat/>
    <w:rsid w:val="00573DDB"/>
  </w:style>
  <w:style w:type="paragraph" w:customStyle="1" w:styleId="CTA--">
    <w:name w:val="CTA --"/>
    <w:basedOn w:val="OPCParaBase"/>
    <w:next w:val="Normal"/>
    <w:rsid w:val="00573DD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73DD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73DD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73DD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73DD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73DD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73DD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73DD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73DD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73DD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73DD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73DD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73DD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73DD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73DD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73DD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73DD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73DD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73DD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73DD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73DD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73DD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73DD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73DD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73DD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73DD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73DD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73DD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73DD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73DD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73DD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73DD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73DD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73DD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73DD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73DD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73DD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73DD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73DD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73DD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73DD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73DD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73DD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73DD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73DD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73DD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73DD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73DD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73DD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73DD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73DD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73D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73DD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73DD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73DD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73DD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73DD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73DD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73DD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73DD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73DD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73DD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73DD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73DD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73DD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73DD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73DD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73DD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73DD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73DD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73DD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73DD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73DDB"/>
    <w:rPr>
      <w:sz w:val="16"/>
    </w:rPr>
  </w:style>
  <w:style w:type="table" w:customStyle="1" w:styleId="CFlag">
    <w:name w:val="CFlag"/>
    <w:basedOn w:val="TableNormal"/>
    <w:uiPriority w:val="99"/>
    <w:rsid w:val="00573DD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73D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3D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73DD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73DD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73DD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73DD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73DD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73DD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73DD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73DD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73DD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73DD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73DD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73DD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73DD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73DD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73DD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73DD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73DD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73DD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73DD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73DD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73DDB"/>
  </w:style>
  <w:style w:type="character" w:customStyle="1" w:styleId="CharSubPartNoCASA">
    <w:name w:val="CharSubPartNo(CASA)"/>
    <w:basedOn w:val="OPCCharBase"/>
    <w:uiPriority w:val="1"/>
    <w:rsid w:val="00573DDB"/>
  </w:style>
  <w:style w:type="paragraph" w:customStyle="1" w:styleId="ENoteTTIndentHeadingSub">
    <w:name w:val="ENoteTTIndentHeadingSub"/>
    <w:aliases w:val="enTTHis"/>
    <w:basedOn w:val="OPCParaBase"/>
    <w:rsid w:val="00573DD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73DD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73DD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73DD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73DD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73DD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73D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73DDB"/>
    <w:rPr>
      <w:sz w:val="22"/>
    </w:rPr>
  </w:style>
  <w:style w:type="paragraph" w:customStyle="1" w:styleId="SOTextNote">
    <w:name w:val="SO TextNote"/>
    <w:aliases w:val="sont"/>
    <w:basedOn w:val="SOText"/>
    <w:qFormat/>
    <w:rsid w:val="00573DD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73DD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73DDB"/>
    <w:rPr>
      <w:sz w:val="22"/>
    </w:rPr>
  </w:style>
  <w:style w:type="paragraph" w:customStyle="1" w:styleId="FileName">
    <w:name w:val="FileName"/>
    <w:basedOn w:val="Normal"/>
    <w:rsid w:val="00573DDB"/>
  </w:style>
  <w:style w:type="paragraph" w:customStyle="1" w:styleId="TableHeading">
    <w:name w:val="TableHeading"/>
    <w:aliases w:val="th"/>
    <w:basedOn w:val="OPCParaBase"/>
    <w:next w:val="Tabletext"/>
    <w:rsid w:val="00573DD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73DD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73DD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73DD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73DD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73DD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73DD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73DD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73DD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73D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73DD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73DD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73DD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73DD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73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3D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3DD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73DD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73DD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73DD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73DD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73DD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73D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73DD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73DDB"/>
    <w:pPr>
      <w:ind w:left="240" w:hanging="240"/>
    </w:pPr>
  </w:style>
  <w:style w:type="paragraph" w:styleId="Index2">
    <w:name w:val="index 2"/>
    <w:basedOn w:val="Normal"/>
    <w:next w:val="Normal"/>
    <w:autoRedefine/>
    <w:rsid w:val="00573DDB"/>
    <w:pPr>
      <w:ind w:left="480" w:hanging="240"/>
    </w:pPr>
  </w:style>
  <w:style w:type="paragraph" w:styleId="Index3">
    <w:name w:val="index 3"/>
    <w:basedOn w:val="Normal"/>
    <w:next w:val="Normal"/>
    <w:autoRedefine/>
    <w:rsid w:val="00573DDB"/>
    <w:pPr>
      <w:ind w:left="720" w:hanging="240"/>
    </w:pPr>
  </w:style>
  <w:style w:type="paragraph" w:styleId="Index4">
    <w:name w:val="index 4"/>
    <w:basedOn w:val="Normal"/>
    <w:next w:val="Normal"/>
    <w:autoRedefine/>
    <w:rsid w:val="00573DDB"/>
    <w:pPr>
      <w:ind w:left="960" w:hanging="240"/>
    </w:pPr>
  </w:style>
  <w:style w:type="paragraph" w:styleId="Index5">
    <w:name w:val="index 5"/>
    <w:basedOn w:val="Normal"/>
    <w:next w:val="Normal"/>
    <w:autoRedefine/>
    <w:rsid w:val="00573DDB"/>
    <w:pPr>
      <w:ind w:left="1200" w:hanging="240"/>
    </w:pPr>
  </w:style>
  <w:style w:type="paragraph" w:styleId="Index6">
    <w:name w:val="index 6"/>
    <w:basedOn w:val="Normal"/>
    <w:next w:val="Normal"/>
    <w:autoRedefine/>
    <w:rsid w:val="00573DDB"/>
    <w:pPr>
      <w:ind w:left="1440" w:hanging="240"/>
    </w:pPr>
  </w:style>
  <w:style w:type="paragraph" w:styleId="Index7">
    <w:name w:val="index 7"/>
    <w:basedOn w:val="Normal"/>
    <w:next w:val="Normal"/>
    <w:autoRedefine/>
    <w:rsid w:val="00573DDB"/>
    <w:pPr>
      <w:ind w:left="1680" w:hanging="240"/>
    </w:pPr>
  </w:style>
  <w:style w:type="paragraph" w:styleId="Index8">
    <w:name w:val="index 8"/>
    <w:basedOn w:val="Normal"/>
    <w:next w:val="Normal"/>
    <w:autoRedefine/>
    <w:rsid w:val="00573DDB"/>
    <w:pPr>
      <w:ind w:left="1920" w:hanging="240"/>
    </w:pPr>
  </w:style>
  <w:style w:type="paragraph" w:styleId="Index9">
    <w:name w:val="index 9"/>
    <w:basedOn w:val="Normal"/>
    <w:next w:val="Normal"/>
    <w:autoRedefine/>
    <w:rsid w:val="00573DDB"/>
    <w:pPr>
      <w:ind w:left="2160" w:hanging="240"/>
    </w:pPr>
  </w:style>
  <w:style w:type="paragraph" w:styleId="NormalIndent">
    <w:name w:val="Normal Indent"/>
    <w:basedOn w:val="Normal"/>
    <w:rsid w:val="00573DDB"/>
    <w:pPr>
      <w:ind w:left="720"/>
    </w:pPr>
  </w:style>
  <w:style w:type="paragraph" w:styleId="FootnoteText">
    <w:name w:val="footnote text"/>
    <w:basedOn w:val="Normal"/>
    <w:link w:val="FootnoteTextChar"/>
    <w:rsid w:val="00573DD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73DDB"/>
  </w:style>
  <w:style w:type="paragraph" w:styleId="CommentText">
    <w:name w:val="annotation text"/>
    <w:basedOn w:val="Normal"/>
    <w:link w:val="CommentTextChar"/>
    <w:rsid w:val="00573DD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73DDB"/>
  </w:style>
  <w:style w:type="paragraph" w:styleId="IndexHeading">
    <w:name w:val="index heading"/>
    <w:basedOn w:val="Normal"/>
    <w:next w:val="Index1"/>
    <w:rsid w:val="00573DD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73DD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73DDB"/>
    <w:pPr>
      <w:ind w:left="480" w:hanging="480"/>
    </w:pPr>
  </w:style>
  <w:style w:type="paragraph" w:styleId="EnvelopeAddress">
    <w:name w:val="envelope address"/>
    <w:basedOn w:val="Normal"/>
    <w:rsid w:val="00573DD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73DD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73DD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73DDB"/>
    <w:rPr>
      <w:sz w:val="16"/>
      <w:szCs w:val="16"/>
    </w:rPr>
  </w:style>
  <w:style w:type="character" w:styleId="PageNumber">
    <w:name w:val="page number"/>
    <w:basedOn w:val="DefaultParagraphFont"/>
    <w:rsid w:val="00573DDB"/>
  </w:style>
  <w:style w:type="character" w:styleId="EndnoteReference">
    <w:name w:val="endnote reference"/>
    <w:basedOn w:val="DefaultParagraphFont"/>
    <w:rsid w:val="00573DDB"/>
    <w:rPr>
      <w:vertAlign w:val="superscript"/>
    </w:rPr>
  </w:style>
  <w:style w:type="paragraph" w:styleId="EndnoteText">
    <w:name w:val="endnote text"/>
    <w:basedOn w:val="Normal"/>
    <w:link w:val="EndnoteTextChar"/>
    <w:rsid w:val="00573DD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73DDB"/>
  </w:style>
  <w:style w:type="paragraph" w:styleId="TableofAuthorities">
    <w:name w:val="table of authorities"/>
    <w:basedOn w:val="Normal"/>
    <w:next w:val="Normal"/>
    <w:rsid w:val="00573DDB"/>
    <w:pPr>
      <w:ind w:left="240" w:hanging="240"/>
    </w:pPr>
  </w:style>
  <w:style w:type="paragraph" w:styleId="MacroText">
    <w:name w:val="macro"/>
    <w:link w:val="MacroTextChar"/>
    <w:rsid w:val="00573D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73DD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73DD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73DDB"/>
    <w:pPr>
      <w:ind w:left="283" w:hanging="283"/>
    </w:pPr>
  </w:style>
  <w:style w:type="paragraph" w:styleId="ListBullet">
    <w:name w:val="List Bullet"/>
    <w:basedOn w:val="Normal"/>
    <w:autoRedefine/>
    <w:rsid w:val="00573DD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73DD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73DDB"/>
    <w:pPr>
      <w:ind w:left="566" w:hanging="283"/>
    </w:pPr>
  </w:style>
  <w:style w:type="paragraph" w:styleId="List3">
    <w:name w:val="List 3"/>
    <w:basedOn w:val="Normal"/>
    <w:rsid w:val="00573DDB"/>
    <w:pPr>
      <w:ind w:left="849" w:hanging="283"/>
    </w:pPr>
  </w:style>
  <w:style w:type="paragraph" w:styleId="List4">
    <w:name w:val="List 4"/>
    <w:basedOn w:val="Normal"/>
    <w:rsid w:val="00573DDB"/>
    <w:pPr>
      <w:ind w:left="1132" w:hanging="283"/>
    </w:pPr>
  </w:style>
  <w:style w:type="paragraph" w:styleId="List5">
    <w:name w:val="List 5"/>
    <w:basedOn w:val="Normal"/>
    <w:rsid w:val="00573DDB"/>
    <w:pPr>
      <w:ind w:left="1415" w:hanging="283"/>
    </w:pPr>
  </w:style>
  <w:style w:type="paragraph" w:styleId="ListBullet2">
    <w:name w:val="List Bullet 2"/>
    <w:basedOn w:val="Normal"/>
    <w:autoRedefine/>
    <w:rsid w:val="00573DD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73DD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73DD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73DD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73DD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73DD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73DD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73DD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73DD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73DD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73DDB"/>
    <w:pPr>
      <w:ind w:left="4252"/>
    </w:pPr>
  </w:style>
  <w:style w:type="character" w:customStyle="1" w:styleId="ClosingChar">
    <w:name w:val="Closing Char"/>
    <w:basedOn w:val="DefaultParagraphFont"/>
    <w:link w:val="Closing"/>
    <w:rsid w:val="00573DDB"/>
    <w:rPr>
      <w:sz w:val="22"/>
    </w:rPr>
  </w:style>
  <w:style w:type="paragraph" w:styleId="Signature">
    <w:name w:val="Signature"/>
    <w:basedOn w:val="Normal"/>
    <w:link w:val="SignatureChar"/>
    <w:rsid w:val="00573DD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73DDB"/>
    <w:rPr>
      <w:sz w:val="22"/>
    </w:rPr>
  </w:style>
  <w:style w:type="paragraph" w:styleId="BodyText">
    <w:name w:val="Body Text"/>
    <w:basedOn w:val="Normal"/>
    <w:link w:val="BodyTextChar"/>
    <w:rsid w:val="00573DD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3DDB"/>
    <w:rPr>
      <w:sz w:val="22"/>
    </w:rPr>
  </w:style>
  <w:style w:type="paragraph" w:styleId="BodyTextIndent">
    <w:name w:val="Body Text Indent"/>
    <w:basedOn w:val="Normal"/>
    <w:link w:val="BodyTextIndentChar"/>
    <w:rsid w:val="00573D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3DDB"/>
    <w:rPr>
      <w:sz w:val="22"/>
    </w:rPr>
  </w:style>
  <w:style w:type="paragraph" w:styleId="ListContinue">
    <w:name w:val="List Continue"/>
    <w:basedOn w:val="Normal"/>
    <w:rsid w:val="00573DDB"/>
    <w:pPr>
      <w:spacing w:after="120"/>
      <w:ind w:left="283"/>
    </w:pPr>
  </w:style>
  <w:style w:type="paragraph" w:styleId="ListContinue2">
    <w:name w:val="List Continue 2"/>
    <w:basedOn w:val="Normal"/>
    <w:rsid w:val="00573DDB"/>
    <w:pPr>
      <w:spacing w:after="120"/>
      <w:ind w:left="566"/>
    </w:pPr>
  </w:style>
  <w:style w:type="paragraph" w:styleId="ListContinue3">
    <w:name w:val="List Continue 3"/>
    <w:basedOn w:val="Normal"/>
    <w:rsid w:val="00573DDB"/>
    <w:pPr>
      <w:spacing w:after="120"/>
      <w:ind w:left="849"/>
    </w:pPr>
  </w:style>
  <w:style w:type="paragraph" w:styleId="ListContinue4">
    <w:name w:val="List Continue 4"/>
    <w:basedOn w:val="Normal"/>
    <w:rsid w:val="00573DDB"/>
    <w:pPr>
      <w:spacing w:after="120"/>
      <w:ind w:left="1132"/>
    </w:pPr>
  </w:style>
  <w:style w:type="paragraph" w:styleId="ListContinue5">
    <w:name w:val="List Continue 5"/>
    <w:basedOn w:val="Normal"/>
    <w:rsid w:val="00573DD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73D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73DD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73DD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73DD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73DDB"/>
  </w:style>
  <w:style w:type="character" w:customStyle="1" w:styleId="SalutationChar">
    <w:name w:val="Salutation Char"/>
    <w:basedOn w:val="DefaultParagraphFont"/>
    <w:link w:val="Salutation"/>
    <w:rsid w:val="00573DDB"/>
    <w:rPr>
      <w:sz w:val="22"/>
    </w:rPr>
  </w:style>
  <w:style w:type="paragraph" w:styleId="Date">
    <w:name w:val="Date"/>
    <w:basedOn w:val="Normal"/>
    <w:next w:val="Normal"/>
    <w:link w:val="DateChar"/>
    <w:rsid w:val="00573DDB"/>
  </w:style>
  <w:style w:type="character" w:customStyle="1" w:styleId="DateChar">
    <w:name w:val="Date Char"/>
    <w:basedOn w:val="DefaultParagraphFont"/>
    <w:link w:val="Date"/>
    <w:rsid w:val="00573DDB"/>
    <w:rPr>
      <w:sz w:val="22"/>
    </w:rPr>
  </w:style>
  <w:style w:type="paragraph" w:styleId="BodyTextFirstIndent">
    <w:name w:val="Body Text First Indent"/>
    <w:basedOn w:val="BodyText"/>
    <w:link w:val="BodyTextFirstIndentChar"/>
    <w:rsid w:val="00573DD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3DD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73DD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3DDB"/>
    <w:rPr>
      <w:sz w:val="22"/>
    </w:rPr>
  </w:style>
  <w:style w:type="paragraph" w:styleId="BodyText2">
    <w:name w:val="Body Text 2"/>
    <w:basedOn w:val="Normal"/>
    <w:link w:val="BodyText2Char"/>
    <w:rsid w:val="00573D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73DDB"/>
    <w:rPr>
      <w:sz w:val="22"/>
    </w:rPr>
  </w:style>
  <w:style w:type="paragraph" w:styleId="BodyText3">
    <w:name w:val="Body Text 3"/>
    <w:basedOn w:val="Normal"/>
    <w:link w:val="BodyText3Char"/>
    <w:rsid w:val="00573D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73DD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73D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3DDB"/>
    <w:rPr>
      <w:sz w:val="22"/>
    </w:rPr>
  </w:style>
  <w:style w:type="paragraph" w:styleId="BodyTextIndent3">
    <w:name w:val="Body Text Indent 3"/>
    <w:basedOn w:val="Normal"/>
    <w:link w:val="BodyTextIndent3Char"/>
    <w:rsid w:val="00573DD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73DDB"/>
    <w:rPr>
      <w:sz w:val="16"/>
      <w:szCs w:val="16"/>
    </w:rPr>
  </w:style>
  <w:style w:type="paragraph" w:styleId="BlockText">
    <w:name w:val="Block Text"/>
    <w:basedOn w:val="Normal"/>
    <w:rsid w:val="00573DDB"/>
    <w:pPr>
      <w:spacing w:after="120"/>
      <w:ind w:left="1440" w:right="1440"/>
    </w:pPr>
  </w:style>
  <w:style w:type="character" w:styleId="Hyperlink">
    <w:name w:val="Hyperlink"/>
    <w:basedOn w:val="DefaultParagraphFont"/>
    <w:rsid w:val="00573DDB"/>
    <w:rPr>
      <w:color w:val="0000FF"/>
      <w:u w:val="single"/>
    </w:rPr>
  </w:style>
  <w:style w:type="character" w:styleId="FollowedHyperlink">
    <w:name w:val="FollowedHyperlink"/>
    <w:basedOn w:val="DefaultParagraphFont"/>
    <w:rsid w:val="00573DDB"/>
    <w:rPr>
      <w:color w:val="800080"/>
      <w:u w:val="single"/>
    </w:rPr>
  </w:style>
  <w:style w:type="character" w:styleId="Strong">
    <w:name w:val="Strong"/>
    <w:basedOn w:val="DefaultParagraphFont"/>
    <w:qFormat/>
    <w:rsid w:val="00573DDB"/>
    <w:rPr>
      <w:b/>
      <w:bCs/>
    </w:rPr>
  </w:style>
  <w:style w:type="character" w:styleId="Emphasis">
    <w:name w:val="Emphasis"/>
    <w:basedOn w:val="DefaultParagraphFont"/>
    <w:qFormat/>
    <w:rsid w:val="00573DDB"/>
    <w:rPr>
      <w:i/>
      <w:iCs/>
    </w:rPr>
  </w:style>
  <w:style w:type="paragraph" w:styleId="DocumentMap">
    <w:name w:val="Document Map"/>
    <w:basedOn w:val="Normal"/>
    <w:link w:val="DocumentMapChar"/>
    <w:rsid w:val="00573DD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73DD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73DD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73DD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73DDB"/>
  </w:style>
  <w:style w:type="character" w:customStyle="1" w:styleId="E-mailSignatureChar">
    <w:name w:val="E-mail Signature Char"/>
    <w:basedOn w:val="DefaultParagraphFont"/>
    <w:link w:val="E-mailSignature"/>
    <w:rsid w:val="00573DDB"/>
    <w:rPr>
      <w:sz w:val="22"/>
    </w:rPr>
  </w:style>
  <w:style w:type="paragraph" w:styleId="NormalWeb">
    <w:name w:val="Normal (Web)"/>
    <w:basedOn w:val="Normal"/>
    <w:rsid w:val="00573DDB"/>
  </w:style>
  <w:style w:type="character" w:styleId="HTMLAcronym">
    <w:name w:val="HTML Acronym"/>
    <w:basedOn w:val="DefaultParagraphFont"/>
    <w:rsid w:val="00573DDB"/>
  </w:style>
  <w:style w:type="paragraph" w:styleId="HTMLAddress">
    <w:name w:val="HTML Address"/>
    <w:basedOn w:val="Normal"/>
    <w:link w:val="HTMLAddressChar"/>
    <w:rsid w:val="00573DD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73DDB"/>
    <w:rPr>
      <w:i/>
      <w:iCs/>
      <w:sz w:val="22"/>
    </w:rPr>
  </w:style>
  <w:style w:type="character" w:styleId="HTMLCite">
    <w:name w:val="HTML Cite"/>
    <w:basedOn w:val="DefaultParagraphFont"/>
    <w:rsid w:val="00573DDB"/>
    <w:rPr>
      <w:i/>
      <w:iCs/>
    </w:rPr>
  </w:style>
  <w:style w:type="character" w:styleId="HTMLCode">
    <w:name w:val="HTML Code"/>
    <w:basedOn w:val="DefaultParagraphFont"/>
    <w:rsid w:val="00573DD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73DDB"/>
    <w:rPr>
      <w:i/>
      <w:iCs/>
    </w:rPr>
  </w:style>
  <w:style w:type="character" w:styleId="HTMLKeyboard">
    <w:name w:val="HTML Keyboard"/>
    <w:basedOn w:val="DefaultParagraphFont"/>
    <w:rsid w:val="00573DD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73DD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73DDB"/>
    <w:rPr>
      <w:rFonts w:ascii="Courier New" w:hAnsi="Courier New" w:cs="Courier New"/>
    </w:rPr>
  </w:style>
  <w:style w:type="character" w:styleId="HTMLSample">
    <w:name w:val="HTML Sample"/>
    <w:basedOn w:val="DefaultParagraphFont"/>
    <w:rsid w:val="00573DD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73DD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73DD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73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3DDB"/>
    <w:rPr>
      <w:b/>
      <w:bCs/>
    </w:rPr>
  </w:style>
  <w:style w:type="numbering" w:styleId="1ai">
    <w:name w:val="Outline List 1"/>
    <w:basedOn w:val="NoList"/>
    <w:rsid w:val="00573DDB"/>
    <w:pPr>
      <w:numPr>
        <w:numId w:val="14"/>
      </w:numPr>
    </w:pPr>
  </w:style>
  <w:style w:type="numbering" w:styleId="111111">
    <w:name w:val="Outline List 2"/>
    <w:basedOn w:val="NoList"/>
    <w:rsid w:val="00573DDB"/>
    <w:pPr>
      <w:numPr>
        <w:numId w:val="15"/>
      </w:numPr>
    </w:pPr>
  </w:style>
  <w:style w:type="numbering" w:styleId="ArticleSection">
    <w:name w:val="Outline List 3"/>
    <w:basedOn w:val="NoList"/>
    <w:rsid w:val="00573DDB"/>
    <w:pPr>
      <w:numPr>
        <w:numId w:val="17"/>
      </w:numPr>
    </w:pPr>
  </w:style>
  <w:style w:type="table" w:styleId="TableSimple1">
    <w:name w:val="Table Simple 1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73DD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73DD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73DD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73DD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73DD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73DD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73DD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73DD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73DD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73DD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73DD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73DD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73DD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73DD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73DD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73DD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73DD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73DD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73DD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73DD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73DD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73DD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73DD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73DD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73DD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73DD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73DD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73DD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73DD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73DD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73DD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73DD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73DD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73DD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73DD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73DD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73DD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73DD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73DD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73DD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7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85242-315D-4387-94BC-5AA76013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1053</Words>
  <Characters>5428</Characters>
  <Application>Microsoft Office Word</Application>
  <DocSecurity>0</DocSecurity>
  <PresentationFormat/>
  <Lines>142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2020-04-06T07:32:00Z</cp:lastPrinted>
  <dcterms:created xsi:type="dcterms:W3CDTF">2020-04-08T22:53:00Z</dcterms:created>
  <dcterms:modified xsi:type="dcterms:W3CDTF">2020-04-08T22:54:00Z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Service (Terms and Conditions of Employment) (General wage increase deferrals during the COVID-19 pandemic) Determination 2020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OPC64566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9 April 2020</vt:lpwstr>
  </property>
</Properties>
</file>