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847F2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07FD0322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4250D7F6D30B4EA1822329577ED03649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B44AF3">
            <w:rPr>
              <w:sz w:val="24"/>
              <w:szCs w:val="24"/>
            </w:rPr>
            <w:t>Treasurer</w:t>
          </w:r>
        </w:sdtContent>
      </w:sdt>
    </w:p>
    <w:p w14:paraId="106DD857" w14:textId="77777777" w:rsidR="00F109D4" w:rsidRDefault="00B44AF3" w:rsidP="003C7907">
      <w:pPr>
        <w:spacing w:before="240" w:after="240"/>
        <w:jc w:val="center"/>
        <w:rPr>
          <w:i/>
        </w:rPr>
      </w:pPr>
      <w:r>
        <w:rPr>
          <w:i/>
        </w:rPr>
        <w:t>Guarantee of Lending to Small and Medium Enterprises (Coronavirus Economic Response Package) Act 2020</w:t>
      </w:r>
    </w:p>
    <w:p w14:paraId="740013AF" w14:textId="77777777" w:rsidR="00C85BE7" w:rsidRPr="005D4FD0" w:rsidRDefault="00C85BE7" w:rsidP="00C85BE7">
      <w:pPr>
        <w:spacing w:before="240"/>
        <w:jc w:val="center"/>
        <w:rPr>
          <w:i/>
        </w:rPr>
      </w:pPr>
      <w:r w:rsidRPr="005D4FD0">
        <w:rPr>
          <w:i/>
        </w:rPr>
        <w:t>Guarantee of Lending to Small and Medium Enterprises (Coronavirus Economic Response Package) Rules 2020</w:t>
      </w:r>
    </w:p>
    <w:p w14:paraId="6E3C40A2" w14:textId="4B7D49D9" w:rsidR="00F109D4" w:rsidRPr="007420CF" w:rsidRDefault="00C55D29" w:rsidP="00C85BE7">
      <w:pPr>
        <w:spacing w:before="240"/>
        <w:rPr>
          <w:i/>
        </w:rPr>
      </w:pPr>
      <w:r w:rsidRPr="00503E44">
        <w:t xml:space="preserve">Section </w:t>
      </w:r>
      <w:r w:rsidR="0007499A">
        <w:t>8</w:t>
      </w:r>
      <w:r w:rsidR="005E4BAC">
        <w:t xml:space="preserve"> </w:t>
      </w:r>
      <w:r w:rsidR="00F109D4" w:rsidRPr="00503E44">
        <w:t xml:space="preserve">of the </w:t>
      </w:r>
      <w:r w:rsidR="007420CF" w:rsidRPr="007420CF">
        <w:rPr>
          <w:i/>
        </w:rPr>
        <w:t>Guarantee of Lending to Small and Medium Enterprises (Coronavirus Economic Response Package) Act 2020</w:t>
      </w:r>
      <w:r w:rsidR="00F109D4" w:rsidRPr="00503E44">
        <w:t xml:space="preserve"> (the Act) provides that the </w:t>
      </w:r>
      <w:r w:rsidR="0007499A">
        <w:t>Minister</w:t>
      </w:r>
      <w:r w:rsidR="00F109D4" w:rsidRPr="00503E44">
        <w:t xml:space="preserve"> </w:t>
      </w:r>
      <w:r w:rsidR="0007499A">
        <w:t>may by legislative instrument make rules</w:t>
      </w:r>
      <w:r w:rsidR="00F109D4" w:rsidRPr="00503E44">
        <w:t xml:space="preserve"> prescribing matters required or permitted by the Act to be prescribed</w:t>
      </w:r>
      <w:r w:rsidR="0007499A">
        <w:t xml:space="preserve"> </w:t>
      </w:r>
      <w:r w:rsidR="001D1D20">
        <w:t>by the legislative rules</w:t>
      </w:r>
      <w:r w:rsidR="00F109D4" w:rsidRPr="00503E44">
        <w:t>.</w:t>
      </w:r>
    </w:p>
    <w:p w14:paraId="0C8ED21F" w14:textId="77777777" w:rsidR="007C6B10" w:rsidRDefault="00DF6152" w:rsidP="007C6B10">
      <w:pPr>
        <w:spacing w:before="240"/>
      </w:pPr>
      <w:r>
        <w:t xml:space="preserve">The Government announced on 22 March 2020 it will enter into risk-sharing agreements with financial institutions to ensure credit continues to flow to </w:t>
      </w:r>
      <w:r w:rsidR="005919FF">
        <w:t>SME</w:t>
      </w:r>
      <w:r w:rsidR="00241F04">
        <w:t xml:space="preserve"> entities</w:t>
      </w:r>
      <w:r>
        <w:t xml:space="preserve"> so that </w:t>
      </w:r>
      <w:r w:rsidR="005919FF">
        <w:t>they</w:t>
      </w:r>
      <w:r>
        <w:t xml:space="preserve"> can meet their immediate financing needs during the uncertain economic conditions caused by the Coronavirus known as COVID-19.</w:t>
      </w:r>
      <w:r w:rsidR="00FF6278">
        <w:t xml:space="preserve"> </w:t>
      </w:r>
      <w:r w:rsidR="006662A0">
        <w:t>Under this scheme, t</w:t>
      </w:r>
      <w:r w:rsidR="00E05492">
        <w:t>he Minister may</w:t>
      </w:r>
      <w:r>
        <w:t xml:space="preserve">, on behalf of the Commonwealth, grant a guarantee to a financial institution in connection with loans made, or to be made, by the financial institution if </w:t>
      </w:r>
      <w:r w:rsidR="00392A06">
        <w:t>it</w:t>
      </w:r>
      <w:r>
        <w:t xml:space="preserve"> is likely to assist in dealing with the economic impacts of COVID-19.</w:t>
      </w:r>
      <w:r w:rsidR="00CF5E3B">
        <w:t xml:space="preserve"> </w:t>
      </w:r>
    </w:p>
    <w:p w14:paraId="70AA5EB4" w14:textId="77777777" w:rsidR="007C6B10" w:rsidRPr="00721A87" w:rsidRDefault="007C6B10" w:rsidP="007C6B10">
      <w:pPr>
        <w:spacing w:before="240"/>
        <w:rPr>
          <w:i/>
        </w:rPr>
      </w:pPr>
      <w:r w:rsidRPr="005D4FD0">
        <w:rPr>
          <w:i/>
        </w:rPr>
        <w:t>The Guarantee of Lending to Small and Medium Enterprises (Coronavirus Economic Response Package) Rules 2020</w:t>
      </w:r>
      <w:r w:rsidRPr="00C85BE7">
        <w:t xml:space="preserve"> </w:t>
      </w:r>
      <w:r>
        <w:t>(the Rules) defines the term ‘SME entity’.</w:t>
      </w:r>
    </w:p>
    <w:p w14:paraId="6D60A38F" w14:textId="5669C7C8" w:rsidR="00C37E05" w:rsidRPr="005651DC" w:rsidRDefault="005C63B8" w:rsidP="002C226C">
      <w:pPr>
        <w:spacing w:before="240"/>
        <w:rPr>
          <w:highlight w:val="yellow"/>
        </w:rPr>
      </w:pPr>
      <w:r>
        <w:t xml:space="preserve">The Act specifies no conditions that need to be met before the power to make the Rules is exercised. </w:t>
      </w:r>
    </w:p>
    <w:p w14:paraId="2F6FA00F" w14:textId="39D6B341" w:rsidR="0088467C" w:rsidRDefault="007C6B10" w:rsidP="00647BB7">
      <w:pPr>
        <w:spacing w:before="240"/>
      </w:pPr>
      <w:r>
        <w:t>Targeted</w:t>
      </w:r>
      <w:r w:rsidR="00716C42">
        <w:t xml:space="preserve"> consultation </w:t>
      </w:r>
      <w:r w:rsidR="008334B2">
        <w:t xml:space="preserve">was </w:t>
      </w:r>
      <w:r w:rsidR="00716C42">
        <w:t>undertaken with</w:t>
      </w:r>
      <w:r>
        <w:t xml:space="preserve"> industry</w:t>
      </w:r>
      <w:r w:rsidR="00716C42">
        <w:t xml:space="preserve"> stakeholders</w:t>
      </w:r>
      <w:r w:rsidR="00390779">
        <w:t>.</w:t>
      </w:r>
    </w:p>
    <w:p w14:paraId="5BFBE7C0" w14:textId="76A912B4" w:rsidR="00797ED1" w:rsidRDefault="00797ED1" w:rsidP="00647BB7">
      <w:pPr>
        <w:spacing w:before="240"/>
      </w:pPr>
      <w:r>
        <w:lastRenderedPageBreak/>
        <w:t>Details of the R</w:t>
      </w:r>
      <w:r w:rsidR="003E6DD0">
        <w:t>ules</w:t>
      </w:r>
      <w:r>
        <w:t xml:space="preserve"> are set out in </w:t>
      </w:r>
      <w:r w:rsidRPr="00317816">
        <w:rPr>
          <w:u w:val="single"/>
        </w:rPr>
        <w:t>Attachment</w:t>
      </w:r>
      <w:r>
        <w:rPr>
          <w:u w:val="single"/>
        </w:rPr>
        <w:t xml:space="preserve"> A</w:t>
      </w:r>
    </w:p>
    <w:p w14:paraId="7C101174" w14:textId="64F6503A" w:rsidR="009143A0" w:rsidRPr="007C6B10" w:rsidRDefault="002C226C" w:rsidP="00647BB7">
      <w:pPr>
        <w:spacing w:before="240"/>
      </w:pPr>
      <w:r>
        <w:t>The</w:t>
      </w:r>
      <w:r w:rsidRPr="00D3322F">
        <w:t xml:space="preserve"> </w:t>
      </w:r>
      <w:r w:rsidR="00031E0C">
        <w:t>Rules</w:t>
      </w:r>
      <w:r>
        <w:t xml:space="preserve"> 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  <w:r w:rsidR="007C6B10">
        <w:t xml:space="preserve"> </w:t>
      </w:r>
      <w:r w:rsidR="00F109D4" w:rsidRPr="00503E44">
        <w:t>The R</w:t>
      </w:r>
      <w:r w:rsidR="00031E0C">
        <w:t>ules</w:t>
      </w:r>
      <w:r w:rsidR="00F109D4" w:rsidRPr="00503E44">
        <w:t xml:space="preserve"> commenced on </w:t>
      </w:r>
      <w:r w:rsidR="005C63B8">
        <w:t>the day after they were registered.</w:t>
      </w:r>
    </w:p>
    <w:p w14:paraId="38961ABB" w14:textId="77777777" w:rsidR="00F43681" w:rsidRDefault="00F43681" w:rsidP="00F73813">
      <w:pPr>
        <w:spacing w:before="0" w:after="0"/>
      </w:pPr>
    </w:p>
    <w:p w14:paraId="7DC2C5D5" w14:textId="4F78F4D7" w:rsidR="00F73813" w:rsidRPr="00013390" w:rsidRDefault="00EB2AEF" w:rsidP="00F73813">
      <w:pPr>
        <w:spacing w:before="0" w:after="0"/>
      </w:pPr>
      <w:r>
        <w:t xml:space="preserve">A statement of Compatibility with Human Rights is at </w:t>
      </w:r>
      <w:r w:rsidRPr="000B39A1">
        <w:rPr>
          <w:u w:val="single"/>
        </w:rPr>
        <w:t xml:space="preserve">Attachment </w:t>
      </w:r>
      <w:r w:rsidR="00797ED1">
        <w:rPr>
          <w:u w:val="single"/>
        </w:rPr>
        <w:t>B</w:t>
      </w:r>
    </w:p>
    <w:p w14:paraId="59FF51D7" w14:textId="66E3F81B" w:rsidR="00797ED1" w:rsidRDefault="007A55A7" w:rsidP="00797ED1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CA5173">
        <w:rPr>
          <w:b/>
          <w:u w:val="single"/>
        </w:rPr>
        <w:t>A</w:t>
      </w:r>
    </w:p>
    <w:p w14:paraId="32F38337" w14:textId="52984723" w:rsidR="00797ED1" w:rsidRDefault="00797ED1" w:rsidP="00797ED1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 xml:space="preserve">Details of the </w:t>
      </w:r>
      <w:r w:rsidRPr="00797ED1">
        <w:rPr>
          <w:b/>
          <w:i/>
          <w:u w:val="single"/>
        </w:rPr>
        <w:t>Guarantee of Lending to Small and Medium Enterprises (Coronavirus Economic Response Package) Rules 2020</w:t>
      </w:r>
      <w:r w:rsidRPr="00797ED1">
        <w:rPr>
          <w:b/>
          <w:bCs/>
          <w:i/>
          <w:u w:val="single"/>
        </w:rPr>
        <w:t xml:space="preserve"> </w:t>
      </w:r>
    </w:p>
    <w:p w14:paraId="42FDB437" w14:textId="045E5477" w:rsidR="00797ED1" w:rsidRDefault="00797ED1" w:rsidP="00797ED1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>
        <w:rPr>
          <w:u w:val="single"/>
        </w:rPr>
        <w:t>Section 1 – Name</w:t>
      </w:r>
    </w:p>
    <w:p w14:paraId="19F776A7" w14:textId="28BCAC95" w:rsidR="00797ED1" w:rsidRDefault="00797ED1" w:rsidP="00797ED1">
      <w:pPr>
        <w:spacing w:before="240"/>
      </w:pPr>
      <w:r>
        <w:t xml:space="preserve">This section provides that the name of the Rules is the </w:t>
      </w:r>
      <w:r w:rsidR="00F5057C" w:rsidRPr="00F5057C">
        <w:rPr>
          <w:i/>
        </w:rPr>
        <w:t>Guarantee of Lending to Small and Medium Enterprises (Coronavirus Economic Response Package) Rules 2020</w:t>
      </w:r>
      <w:r w:rsidRPr="00637737">
        <w:rPr>
          <w:i/>
        </w:rPr>
        <w:t>.</w:t>
      </w:r>
    </w:p>
    <w:p w14:paraId="458FA1E2" w14:textId="77777777" w:rsidR="00797ED1" w:rsidRDefault="00797ED1" w:rsidP="00797ED1">
      <w:pPr>
        <w:spacing w:before="240"/>
        <w:ind w:right="91"/>
        <w:rPr>
          <w:u w:val="single"/>
        </w:rPr>
      </w:pPr>
      <w:r>
        <w:rPr>
          <w:u w:val="single"/>
        </w:rPr>
        <w:t>Section 2 – Commencement</w:t>
      </w:r>
    </w:p>
    <w:p w14:paraId="3242444D" w14:textId="5AD7C2CC" w:rsidR="00797ED1" w:rsidRDefault="00F5057C" w:rsidP="00797ED1">
      <w:pPr>
        <w:spacing w:before="240"/>
        <w:ind w:right="91"/>
      </w:pPr>
      <w:r>
        <w:t>The Rules</w:t>
      </w:r>
      <w:r w:rsidR="00797ED1">
        <w:t xml:space="preserve"> commence</w:t>
      </w:r>
      <w:r w:rsidR="00E63586">
        <w:t>d</w:t>
      </w:r>
      <w:r w:rsidR="00797ED1">
        <w:t xml:space="preserve"> on </w:t>
      </w:r>
      <w:sdt>
        <w:sdtPr>
          <w:id w:val="-36432914"/>
          <w:placeholder>
            <w:docPart w:val="0A989EEFE33D41CBAD9C2E1A0EA92D0B"/>
          </w:placeholder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E63586">
            <w:t>the day after the instrument was</w:t>
          </w:r>
          <w:r w:rsidRPr="00F5057C">
            <w:t xml:space="preserve"> registered</w:t>
          </w:r>
        </w:sdtContent>
      </w:sdt>
      <w:r w:rsidR="00797ED1">
        <w:rPr>
          <w:color w:val="FF0000"/>
        </w:rPr>
        <w:t xml:space="preserve"> </w:t>
      </w:r>
      <w:r w:rsidR="00797ED1">
        <w:t>on the Federal Register of Legislation.</w:t>
      </w:r>
    </w:p>
    <w:p w14:paraId="334318B6" w14:textId="77777777" w:rsidR="00797ED1" w:rsidRDefault="00797ED1" w:rsidP="00797ED1">
      <w:pPr>
        <w:spacing w:before="240"/>
        <w:ind w:right="91"/>
        <w:rPr>
          <w:u w:val="single"/>
        </w:rPr>
      </w:pPr>
      <w:r>
        <w:rPr>
          <w:u w:val="single"/>
        </w:rPr>
        <w:t>Section 3 – Authority</w:t>
      </w:r>
    </w:p>
    <w:p w14:paraId="3017D6AF" w14:textId="10CFCD06" w:rsidR="00797ED1" w:rsidRDefault="00F5057C" w:rsidP="00797ED1">
      <w:pPr>
        <w:spacing w:before="240"/>
        <w:ind w:right="91"/>
      </w:pPr>
      <w:r>
        <w:t>The Rules</w:t>
      </w:r>
      <w:r w:rsidR="00797ED1">
        <w:t xml:space="preserve"> are made under the </w:t>
      </w:r>
      <w:r>
        <w:rPr>
          <w:i/>
        </w:rPr>
        <w:t>Guarantee of Lending to Small and Medium Enterprises (Coronavirus Economic Response Package) Act 2020</w:t>
      </w:r>
      <w:r w:rsidR="00797ED1">
        <w:t>.</w:t>
      </w:r>
    </w:p>
    <w:p w14:paraId="1D93C5E0" w14:textId="2E69E811" w:rsidR="00797ED1" w:rsidRDefault="00F5057C" w:rsidP="00797ED1">
      <w:pPr>
        <w:spacing w:before="240"/>
        <w:ind w:right="91"/>
        <w:rPr>
          <w:u w:val="single"/>
        </w:rPr>
      </w:pPr>
      <w:r>
        <w:rPr>
          <w:u w:val="single"/>
        </w:rPr>
        <w:t>Section 4 – Definitions</w:t>
      </w:r>
    </w:p>
    <w:p w14:paraId="24AFE3F4" w14:textId="1D48EED7" w:rsidR="00F5057C" w:rsidRDefault="00797ED1" w:rsidP="00797ED1">
      <w:pPr>
        <w:spacing w:before="240" w:after="200"/>
        <w:ind w:right="91"/>
      </w:pPr>
      <w:r>
        <w:t>This section</w:t>
      </w:r>
      <w:r w:rsidR="00F5057C">
        <w:t xml:space="preserve"> defines key terms used in the Rules.  </w:t>
      </w:r>
    </w:p>
    <w:p w14:paraId="0310DF8C" w14:textId="50038A53" w:rsidR="00F5057C" w:rsidRDefault="00F5057C" w:rsidP="00797ED1">
      <w:pPr>
        <w:spacing w:before="240" w:after="200"/>
        <w:ind w:right="91"/>
      </w:pPr>
      <w:r w:rsidRPr="00123D63">
        <w:rPr>
          <w:i/>
        </w:rPr>
        <w:t>Annual turnover</w:t>
      </w:r>
      <w:r w:rsidRPr="00123D63">
        <w:t xml:space="preserve"> </w:t>
      </w:r>
      <w:r>
        <w:t>is defined in subsection 5(2) of the Rules.</w:t>
      </w:r>
    </w:p>
    <w:p w14:paraId="18E5B343" w14:textId="461C5CA7" w:rsidR="00F5057C" w:rsidRDefault="00F5057C" w:rsidP="00797ED1">
      <w:pPr>
        <w:spacing w:before="240" w:after="200"/>
        <w:ind w:right="91"/>
      </w:pPr>
      <w:r w:rsidRPr="00123D63">
        <w:rPr>
          <w:i/>
        </w:rPr>
        <w:t>Business</w:t>
      </w:r>
      <w:r w:rsidRPr="00FD6E7A">
        <w:rPr>
          <w:b/>
        </w:rPr>
        <w:t xml:space="preserve"> </w:t>
      </w:r>
      <w:r>
        <w:t xml:space="preserve">has the same meaning as in the </w:t>
      </w:r>
      <w:r>
        <w:rPr>
          <w:i/>
        </w:rPr>
        <w:t>Income Tax Assessment Act 1997.</w:t>
      </w:r>
      <w:r>
        <w:t xml:space="preserve"> This is a broad de</w:t>
      </w:r>
      <w:r w:rsidR="0086219B">
        <w:t>finition, and includes sole traders, partnerships, companies and trusts.</w:t>
      </w:r>
    </w:p>
    <w:p w14:paraId="491B3AD3" w14:textId="00C2D78E" w:rsidR="0086219B" w:rsidRDefault="0086219B" w:rsidP="00797ED1">
      <w:pPr>
        <w:spacing w:before="240" w:after="200"/>
        <w:ind w:right="91"/>
        <w:rPr>
          <w:i/>
        </w:rPr>
      </w:pPr>
      <w:r w:rsidRPr="00123D63">
        <w:rPr>
          <w:i/>
        </w:rPr>
        <w:t>Entity</w:t>
      </w:r>
      <w:r>
        <w:t xml:space="preserve"> has the same meaning as in the </w:t>
      </w:r>
      <w:r>
        <w:rPr>
          <w:i/>
        </w:rPr>
        <w:t>Income Tax Assessment Act 1997.</w:t>
      </w:r>
    </w:p>
    <w:p w14:paraId="4DD41516" w14:textId="6EA3C4D6" w:rsidR="0086219B" w:rsidRPr="00F5057C" w:rsidRDefault="0086219B" w:rsidP="00797ED1">
      <w:pPr>
        <w:spacing w:before="240" w:after="200"/>
        <w:ind w:right="91"/>
      </w:pPr>
      <w:r w:rsidRPr="00123D63">
        <w:rPr>
          <w:i/>
        </w:rPr>
        <w:t>Non-profit body</w:t>
      </w:r>
      <w:r>
        <w:t xml:space="preserve"> has the same meaning as in section 23-15 of the </w:t>
      </w:r>
      <w:r>
        <w:rPr>
          <w:i/>
        </w:rPr>
        <w:t>A New Tax System (Goods and Services Tax) Act 1999.</w:t>
      </w:r>
    </w:p>
    <w:p w14:paraId="2658CF22" w14:textId="3BF61B0B" w:rsidR="0086219B" w:rsidRDefault="0086219B" w:rsidP="0086219B">
      <w:pPr>
        <w:spacing w:before="240"/>
        <w:ind w:right="91"/>
        <w:rPr>
          <w:u w:val="single"/>
        </w:rPr>
      </w:pPr>
      <w:r>
        <w:rPr>
          <w:u w:val="single"/>
        </w:rPr>
        <w:lastRenderedPageBreak/>
        <w:t xml:space="preserve">Section 5 – Meaning of </w:t>
      </w:r>
      <w:r>
        <w:rPr>
          <w:i/>
          <w:u w:val="single"/>
        </w:rPr>
        <w:t>SME entity</w:t>
      </w:r>
    </w:p>
    <w:p w14:paraId="1EA018E3" w14:textId="76D2BE8D" w:rsidR="00FD6E7A" w:rsidRDefault="00FD6E7A" w:rsidP="00FD6E7A">
      <w:r>
        <w:t xml:space="preserve">This section defines </w:t>
      </w:r>
      <w:r w:rsidRPr="00123D63">
        <w:rPr>
          <w:i/>
        </w:rPr>
        <w:t>SME entity</w:t>
      </w:r>
      <w:r>
        <w:t xml:space="preserve"> for the purposes of the Act. An SME entity is either an entity that carries on a business or is a non-profit body with an </w:t>
      </w:r>
      <w:r w:rsidRPr="00E4514A">
        <w:t>annual turnover</w:t>
      </w:r>
      <w:r>
        <w:t xml:space="preserve"> that is likely to be less than $50 million in the current financial year, or an entity that carried on a business or was a non-profit body in the previous financial year and had an annual turnover less than $50 million. </w:t>
      </w:r>
    </w:p>
    <w:p w14:paraId="5FCB87EF" w14:textId="6B797848" w:rsidR="00FD6E7A" w:rsidRDefault="00FD6E7A" w:rsidP="00FD6E7A">
      <w:r>
        <w:t xml:space="preserve">The </w:t>
      </w:r>
      <w:r w:rsidRPr="00123D63">
        <w:rPr>
          <w:i/>
        </w:rPr>
        <w:t>annual turnover</w:t>
      </w:r>
      <w:r>
        <w:t xml:space="preserve"> of an entity is </w:t>
      </w:r>
      <w:r w:rsidR="00D51044">
        <w:t xml:space="preserve">defined as </w:t>
      </w:r>
      <w:r w:rsidR="007D1687">
        <w:t>an</w:t>
      </w:r>
      <w:r>
        <w:t xml:space="preserve"> entity’s total earnings in a financial year in the course of the business. The activities or operations of a non-profit body are treated as a business of the non-profit body for the purpose of calculating its annual turnover. </w:t>
      </w:r>
    </w:p>
    <w:p w14:paraId="2D0E3DC6" w14:textId="3C5BE930" w:rsidR="00F73813" w:rsidRPr="00013390" w:rsidRDefault="00F73813" w:rsidP="00F73813">
      <w:pPr>
        <w:spacing w:before="0" w:after="0"/>
      </w:pPr>
    </w:p>
    <w:p w14:paraId="3E438D7B" w14:textId="673ABDB9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797ED1">
        <w:rPr>
          <w:b/>
          <w:u w:val="single"/>
        </w:rPr>
        <w:t>B</w:t>
      </w:r>
    </w:p>
    <w:p w14:paraId="4097802D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0F1D05AF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39E64ABB" w14:textId="77777777" w:rsidR="00CF2E30" w:rsidRPr="00CF2E30" w:rsidRDefault="00CF2E30" w:rsidP="00CF2E30">
      <w:pPr>
        <w:spacing w:before="240"/>
        <w:jc w:val="center"/>
        <w:rPr>
          <w:b/>
        </w:rPr>
      </w:pPr>
      <w:r w:rsidRPr="00CF2E30">
        <w:rPr>
          <w:b/>
        </w:rPr>
        <w:t>Guarantee of Lending to Small and Medium Enterprises (Coronavirus Economic Response Package) Rules 2020</w:t>
      </w:r>
    </w:p>
    <w:p w14:paraId="4467CF91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5D92D274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276C101B" w14:textId="0D115EFC" w:rsidR="00123D63" w:rsidRDefault="00094C9A" w:rsidP="000B4843">
      <w:r>
        <w:t>This Legislative Instrument</w:t>
      </w:r>
      <w:r w:rsidR="00444B45">
        <w:t xml:space="preserve"> </w:t>
      </w:r>
      <w:r w:rsidR="003545DA">
        <w:t xml:space="preserve">defines </w:t>
      </w:r>
      <w:r w:rsidR="00123D63">
        <w:t>the term ‘</w:t>
      </w:r>
      <w:r w:rsidR="00123D63" w:rsidRPr="00123D63">
        <w:t>SME entity</w:t>
      </w:r>
      <w:r w:rsidR="00123D63">
        <w:t>’</w:t>
      </w:r>
      <w:r w:rsidR="00123D63">
        <w:rPr>
          <w:i/>
        </w:rPr>
        <w:t xml:space="preserve"> </w:t>
      </w:r>
      <w:r w:rsidR="00123D63" w:rsidRPr="00123D63">
        <w:t xml:space="preserve">for the purposes of </w:t>
      </w:r>
      <w:r w:rsidR="00123D63" w:rsidRPr="00503E44">
        <w:t xml:space="preserve">the </w:t>
      </w:r>
      <w:r w:rsidR="00123D63" w:rsidRPr="007420CF">
        <w:rPr>
          <w:i/>
        </w:rPr>
        <w:t>Guarantee of Lending to Small and Medium Enterprises (Coronavirus Economic Response Package) Act 2020</w:t>
      </w:r>
      <w:r w:rsidR="00123D63">
        <w:rPr>
          <w:i/>
        </w:rPr>
        <w:t>.</w:t>
      </w:r>
    </w:p>
    <w:p w14:paraId="2FA885E4" w14:textId="1215CC21" w:rsidR="000B4843" w:rsidRDefault="00123D63" w:rsidP="000B4843">
      <w:r>
        <w:t>SME entity is defined</w:t>
      </w:r>
      <w:r w:rsidR="003545DA">
        <w:t xml:space="preserve"> as either an entity that carries on a business or is a non-profit body with an </w:t>
      </w:r>
      <w:r w:rsidR="003545DA" w:rsidRPr="00E4514A">
        <w:t>annual turnover</w:t>
      </w:r>
      <w:r w:rsidR="003545DA">
        <w:t xml:space="preserve"> that is likely to be less than $50 million in the current financial year, or an entity that carried on a business or was a non-profit body</w:t>
      </w:r>
      <w:r w:rsidR="00CB3FED">
        <w:t xml:space="preserve"> in the previous financial year</w:t>
      </w:r>
      <w:bookmarkStart w:id="0" w:name="_GoBack"/>
      <w:bookmarkEnd w:id="0"/>
      <w:r w:rsidR="003545DA">
        <w:t xml:space="preserve"> and had an annual turnover less than $50 million. </w:t>
      </w:r>
    </w:p>
    <w:p w14:paraId="7F040B8C" w14:textId="4780B4E5" w:rsidR="00E4438C" w:rsidRPr="00505711" w:rsidRDefault="00E4438C" w:rsidP="000B4843">
      <w:pPr>
        <w:spacing w:before="240"/>
        <w:rPr>
          <w:b/>
        </w:rPr>
      </w:pPr>
      <w:r w:rsidRPr="00505711">
        <w:rPr>
          <w:b/>
        </w:rPr>
        <w:t>Human rights implications</w:t>
      </w:r>
    </w:p>
    <w:p w14:paraId="593BFEC8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6DAA217C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32D3824A" w14:textId="77777777" w:rsidR="00482B81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773A2E9D" w14:textId="77777777" w:rsidR="00482B81" w:rsidRPr="00EA4DD8" w:rsidRDefault="00482B81" w:rsidP="00EA4DD8">
      <w:pPr>
        <w:spacing w:before="0" w:after="0"/>
      </w:pPr>
    </w:p>
    <w:sectPr w:rsidR="00482B81" w:rsidRPr="00EA4DD8" w:rsidSect="00392BBA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48F2" w14:textId="77777777" w:rsidR="0006445D" w:rsidRDefault="0006445D" w:rsidP="00954679">
      <w:pPr>
        <w:spacing w:before="0" w:after="0"/>
      </w:pPr>
      <w:r>
        <w:separator/>
      </w:r>
    </w:p>
  </w:endnote>
  <w:endnote w:type="continuationSeparator" w:id="0">
    <w:p w14:paraId="6F4AC155" w14:textId="77777777" w:rsidR="0006445D" w:rsidRDefault="0006445D" w:rsidP="00954679">
      <w:pPr>
        <w:spacing w:before="0" w:after="0"/>
      </w:pPr>
      <w:r>
        <w:continuationSeparator/>
      </w:r>
    </w:p>
  </w:endnote>
  <w:endnote w:type="continuationNotice" w:id="1">
    <w:p w14:paraId="5597F588" w14:textId="77777777" w:rsidR="0006445D" w:rsidRDefault="0006445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6F1A2EF" w14:textId="3994D53E" w:rsidR="0006445D" w:rsidRDefault="0006445D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CB3FED">
              <w:rPr>
                <w:bCs/>
                <w:noProof/>
              </w:rPr>
              <w:t>3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CB3FED">
              <w:rPr>
                <w:bCs/>
                <w:noProof/>
              </w:rPr>
              <w:t>3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1E674" w14:textId="77777777" w:rsidR="0006445D" w:rsidRDefault="0006445D" w:rsidP="00954679">
      <w:pPr>
        <w:spacing w:before="0" w:after="0"/>
      </w:pPr>
      <w:r>
        <w:separator/>
      </w:r>
    </w:p>
  </w:footnote>
  <w:footnote w:type="continuationSeparator" w:id="0">
    <w:p w14:paraId="34A66DA8" w14:textId="77777777" w:rsidR="0006445D" w:rsidRDefault="0006445D" w:rsidP="00954679">
      <w:pPr>
        <w:spacing w:before="0" w:after="0"/>
      </w:pPr>
      <w:r>
        <w:continuationSeparator/>
      </w:r>
    </w:p>
  </w:footnote>
  <w:footnote w:type="continuationNotice" w:id="1">
    <w:p w14:paraId="24089B22" w14:textId="77777777" w:rsidR="0006445D" w:rsidRDefault="0006445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3B625020"/>
    <w:multiLevelType w:val="hybridMultilevel"/>
    <w:tmpl w:val="4D869434"/>
    <w:lvl w:ilvl="0" w:tplc="0C090001">
      <w:start w:val="1"/>
      <w:numFmt w:val="bullet"/>
      <w:lvlText w:val=""/>
      <w:lvlJc w:val="left"/>
      <w:pPr>
        <w:ind w:left="-3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</w:abstractNum>
  <w:abstractNum w:abstractNumId="3" w15:restartNumberingAfterBreak="0">
    <w:nsid w:val="67A43C0B"/>
    <w:multiLevelType w:val="multilevel"/>
    <w:tmpl w:val="8766E62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F3"/>
    <w:rsid w:val="00007FCD"/>
    <w:rsid w:val="00013386"/>
    <w:rsid w:val="00013390"/>
    <w:rsid w:val="00016EA2"/>
    <w:rsid w:val="00031E0C"/>
    <w:rsid w:val="00047DE1"/>
    <w:rsid w:val="000529FC"/>
    <w:rsid w:val="00054C26"/>
    <w:rsid w:val="00056C51"/>
    <w:rsid w:val="0005770B"/>
    <w:rsid w:val="00060048"/>
    <w:rsid w:val="0006445D"/>
    <w:rsid w:val="00064D3C"/>
    <w:rsid w:val="00067404"/>
    <w:rsid w:val="00067EA4"/>
    <w:rsid w:val="0007499A"/>
    <w:rsid w:val="00076178"/>
    <w:rsid w:val="000803CD"/>
    <w:rsid w:val="000852B7"/>
    <w:rsid w:val="000912E9"/>
    <w:rsid w:val="00094C9A"/>
    <w:rsid w:val="00095211"/>
    <w:rsid w:val="00097053"/>
    <w:rsid w:val="000A0993"/>
    <w:rsid w:val="000B39A1"/>
    <w:rsid w:val="000B4843"/>
    <w:rsid w:val="000B5B8C"/>
    <w:rsid w:val="000C10DF"/>
    <w:rsid w:val="000C6935"/>
    <w:rsid w:val="000D0B22"/>
    <w:rsid w:val="000D4816"/>
    <w:rsid w:val="000D4E79"/>
    <w:rsid w:val="000E4BE2"/>
    <w:rsid w:val="000F28B0"/>
    <w:rsid w:val="000F55B5"/>
    <w:rsid w:val="00113312"/>
    <w:rsid w:val="00113B45"/>
    <w:rsid w:val="001146F6"/>
    <w:rsid w:val="00123D63"/>
    <w:rsid w:val="00134432"/>
    <w:rsid w:val="001360F5"/>
    <w:rsid w:val="00153E59"/>
    <w:rsid w:val="00156D9D"/>
    <w:rsid w:val="00157B01"/>
    <w:rsid w:val="0017465F"/>
    <w:rsid w:val="001764F5"/>
    <w:rsid w:val="00181C8B"/>
    <w:rsid w:val="0018208A"/>
    <w:rsid w:val="00192710"/>
    <w:rsid w:val="001A5435"/>
    <w:rsid w:val="001B7535"/>
    <w:rsid w:val="001C176C"/>
    <w:rsid w:val="001D06D3"/>
    <w:rsid w:val="001D1D20"/>
    <w:rsid w:val="001E6A74"/>
    <w:rsid w:val="001F41D0"/>
    <w:rsid w:val="001F5E77"/>
    <w:rsid w:val="00220F16"/>
    <w:rsid w:val="002361E6"/>
    <w:rsid w:val="00241F04"/>
    <w:rsid w:val="002422DC"/>
    <w:rsid w:val="00254394"/>
    <w:rsid w:val="00254C5B"/>
    <w:rsid w:val="00255AE6"/>
    <w:rsid w:val="00263A43"/>
    <w:rsid w:val="00293717"/>
    <w:rsid w:val="002A0694"/>
    <w:rsid w:val="002A141F"/>
    <w:rsid w:val="002A7E1F"/>
    <w:rsid w:val="002B1E91"/>
    <w:rsid w:val="002C226C"/>
    <w:rsid w:val="003041FA"/>
    <w:rsid w:val="003210B5"/>
    <w:rsid w:val="00323499"/>
    <w:rsid w:val="003331D2"/>
    <w:rsid w:val="003342CD"/>
    <w:rsid w:val="00335042"/>
    <w:rsid w:val="0034490F"/>
    <w:rsid w:val="003545DA"/>
    <w:rsid w:val="00362B70"/>
    <w:rsid w:val="003744FA"/>
    <w:rsid w:val="003838DC"/>
    <w:rsid w:val="00386943"/>
    <w:rsid w:val="00390779"/>
    <w:rsid w:val="00392309"/>
    <w:rsid w:val="00392A06"/>
    <w:rsid w:val="00392BBA"/>
    <w:rsid w:val="003954FD"/>
    <w:rsid w:val="003A410D"/>
    <w:rsid w:val="003A4AF3"/>
    <w:rsid w:val="003A7DF5"/>
    <w:rsid w:val="003C3823"/>
    <w:rsid w:val="003C50B9"/>
    <w:rsid w:val="003C6A8C"/>
    <w:rsid w:val="003C6F39"/>
    <w:rsid w:val="003C7907"/>
    <w:rsid w:val="003D60D7"/>
    <w:rsid w:val="003E1CE3"/>
    <w:rsid w:val="003E6DD0"/>
    <w:rsid w:val="003F345C"/>
    <w:rsid w:val="003F67F6"/>
    <w:rsid w:val="00411DF3"/>
    <w:rsid w:val="0044486C"/>
    <w:rsid w:val="00444B45"/>
    <w:rsid w:val="00453EE1"/>
    <w:rsid w:val="00460543"/>
    <w:rsid w:val="00462095"/>
    <w:rsid w:val="00471C00"/>
    <w:rsid w:val="00482B81"/>
    <w:rsid w:val="00482D4C"/>
    <w:rsid w:val="00490A11"/>
    <w:rsid w:val="00491F57"/>
    <w:rsid w:val="004A3B4E"/>
    <w:rsid w:val="004A3BE1"/>
    <w:rsid w:val="004A4803"/>
    <w:rsid w:val="004B3C0F"/>
    <w:rsid w:val="004B4CB0"/>
    <w:rsid w:val="004B60B7"/>
    <w:rsid w:val="004C05E4"/>
    <w:rsid w:val="004C7A8B"/>
    <w:rsid w:val="004D34F2"/>
    <w:rsid w:val="004E39E1"/>
    <w:rsid w:val="004F56D0"/>
    <w:rsid w:val="00503E44"/>
    <w:rsid w:val="00505711"/>
    <w:rsid w:val="00515283"/>
    <w:rsid w:val="005162C0"/>
    <w:rsid w:val="00520986"/>
    <w:rsid w:val="00520E9A"/>
    <w:rsid w:val="00525458"/>
    <w:rsid w:val="00533926"/>
    <w:rsid w:val="00541797"/>
    <w:rsid w:val="00542AA5"/>
    <w:rsid w:val="00544FCD"/>
    <w:rsid w:val="0055675D"/>
    <w:rsid w:val="005646F5"/>
    <w:rsid w:val="005651DC"/>
    <w:rsid w:val="00566E8F"/>
    <w:rsid w:val="00571949"/>
    <w:rsid w:val="005738C3"/>
    <w:rsid w:val="0057422E"/>
    <w:rsid w:val="005833BE"/>
    <w:rsid w:val="005919FF"/>
    <w:rsid w:val="005C63B8"/>
    <w:rsid w:val="005D4FD0"/>
    <w:rsid w:val="005D73D2"/>
    <w:rsid w:val="005D7D5A"/>
    <w:rsid w:val="005E4BAC"/>
    <w:rsid w:val="005E6A9E"/>
    <w:rsid w:val="005F17C7"/>
    <w:rsid w:val="005F3FF8"/>
    <w:rsid w:val="005F5372"/>
    <w:rsid w:val="0060130D"/>
    <w:rsid w:val="00602718"/>
    <w:rsid w:val="006126BD"/>
    <w:rsid w:val="006311F3"/>
    <w:rsid w:val="00634B05"/>
    <w:rsid w:val="00637737"/>
    <w:rsid w:val="006404EA"/>
    <w:rsid w:val="00640E57"/>
    <w:rsid w:val="0064129F"/>
    <w:rsid w:val="00647BB7"/>
    <w:rsid w:val="006557CA"/>
    <w:rsid w:val="00656556"/>
    <w:rsid w:val="006626B4"/>
    <w:rsid w:val="006662A0"/>
    <w:rsid w:val="006767A7"/>
    <w:rsid w:val="00680297"/>
    <w:rsid w:val="00685033"/>
    <w:rsid w:val="00685850"/>
    <w:rsid w:val="006873CE"/>
    <w:rsid w:val="00697560"/>
    <w:rsid w:val="006A0786"/>
    <w:rsid w:val="006A5E76"/>
    <w:rsid w:val="006A6BF4"/>
    <w:rsid w:val="006A6E93"/>
    <w:rsid w:val="006B4481"/>
    <w:rsid w:val="006B476B"/>
    <w:rsid w:val="006B7E08"/>
    <w:rsid w:val="006F2399"/>
    <w:rsid w:val="00701822"/>
    <w:rsid w:val="00703CFA"/>
    <w:rsid w:val="0070654B"/>
    <w:rsid w:val="00710E94"/>
    <w:rsid w:val="00714146"/>
    <w:rsid w:val="00716C42"/>
    <w:rsid w:val="00721A87"/>
    <w:rsid w:val="00727D8A"/>
    <w:rsid w:val="00731FEA"/>
    <w:rsid w:val="0073281F"/>
    <w:rsid w:val="00736F61"/>
    <w:rsid w:val="007420CF"/>
    <w:rsid w:val="00742253"/>
    <w:rsid w:val="0074412D"/>
    <w:rsid w:val="00751FDA"/>
    <w:rsid w:val="00757CBC"/>
    <w:rsid w:val="007662C7"/>
    <w:rsid w:val="00776306"/>
    <w:rsid w:val="00787234"/>
    <w:rsid w:val="00791240"/>
    <w:rsid w:val="00792932"/>
    <w:rsid w:val="00797ED1"/>
    <w:rsid w:val="007A55A7"/>
    <w:rsid w:val="007B1F10"/>
    <w:rsid w:val="007B335E"/>
    <w:rsid w:val="007B66E8"/>
    <w:rsid w:val="007B7B8F"/>
    <w:rsid w:val="007C6815"/>
    <w:rsid w:val="007C6B10"/>
    <w:rsid w:val="007D1687"/>
    <w:rsid w:val="007E018D"/>
    <w:rsid w:val="007F1B71"/>
    <w:rsid w:val="00807E7D"/>
    <w:rsid w:val="00810982"/>
    <w:rsid w:val="00831675"/>
    <w:rsid w:val="008334B2"/>
    <w:rsid w:val="008429EB"/>
    <w:rsid w:val="0085709D"/>
    <w:rsid w:val="0086219B"/>
    <w:rsid w:val="00863924"/>
    <w:rsid w:val="00872C2C"/>
    <w:rsid w:val="00875227"/>
    <w:rsid w:val="0088467C"/>
    <w:rsid w:val="00890ED2"/>
    <w:rsid w:val="00892015"/>
    <w:rsid w:val="00894579"/>
    <w:rsid w:val="008A014A"/>
    <w:rsid w:val="008A5B67"/>
    <w:rsid w:val="008B2490"/>
    <w:rsid w:val="008C222F"/>
    <w:rsid w:val="008D16F7"/>
    <w:rsid w:val="008E1427"/>
    <w:rsid w:val="008E336D"/>
    <w:rsid w:val="009143A0"/>
    <w:rsid w:val="00930EEA"/>
    <w:rsid w:val="00933EF8"/>
    <w:rsid w:val="00936902"/>
    <w:rsid w:val="009416FB"/>
    <w:rsid w:val="00944211"/>
    <w:rsid w:val="00946D83"/>
    <w:rsid w:val="00947350"/>
    <w:rsid w:val="00954679"/>
    <w:rsid w:val="00957379"/>
    <w:rsid w:val="0095772F"/>
    <w:rsid w:val="0096121E"/>
    <w:rsid w:val="009637A8"/>
    <w:rsid w:val="00985359"/>
    <w:rsid w:val="009A7263"/>
    <w:rsid w:val="009C651D"/>
    <w:rsid w:val="009C6A1E"/>
    <w:rsid w:val="009D1260"/>
    <w:rsid w:val="009D4240"/>
    <w:rsid w:val="009E2F86"/>
    <w:rsid w:val="009E42B0"/>
    <w:rsid w:val="009E57B2"/>
    <w:rsid w:val="009F397C"/>
    <w:rsid w:val="00A12209"/>
    <w:rsid w:val="00A15413"/>
    <w:rsid w:val="00A237C7"/>
    <w:rsid w:val="00A36DF3"/>
    <w:rsid w:val="00A515B5"/>
    <w:rsid w:val="00A532DD"/>
    <w:rsid w:val="00A55AEB"/>
    <w:rsid w:val="00A6143E"/>
    <w:rsid w:val="00A665F7"/>
    <w:rsid w:val="00A70ED6"/>
    <w:rsid w:val="00A73976"/>
    <w:rsid w:val="00A80BCF"/>
    <w:rsid w:val="00A8369C"/>
    <w:rsid w:val="00A86AF4"/>
    <w:rsid w:val="00AA1689"/>
    <w:rsid w:val="00AA5770"/>
    <w:rsid w:val="00AC1D15"/>
    <w:rsid w:val="00AF6FE6"/>
    <w:rsid w:val="00B07B0C"/>
    <w:rsid w:val="00B15D44"/>
    <w:rsid w:val="00B222EE"/>
    <w:rsid w:val="00B25563"/>
    <w:rsid w:val="00B26D48"/>
    <w:rsid w:val="00B42EE1"/>
    <w:rsid w:val="00B44AF3"/>
    <w:rsid w:val="00B4511D"/>
    <w:rsid w:val="00B511EB"/>
    <w:rsid w:val="00B563B6"/>
    <w:rsid w:val="00B74934"/>
    <w:rsid w:val="00B8227C"/>
    <w:rsid w:val="00B8293D"/>
    <w:rsid w:val="00B92478"/>
    <w:rsid w:val="00B93846"/>
    <w:rsid w:val="00BA6188"/>
    <w:rsid w:val="00BC0216"/>
    <w:rsid w:val="00BC421A"/>
    <w:rsid w:val="00BD61A2"/>
    <w:rsid w:val="00BE484D"/>
    <w:rsid w:val="00C1426E"/>
    <w:rsid w:val="00C20F59"/>
    <w:rsid w:val="00C223CB"/>
    <w:rsid w:val="00C37E05"/>
    <w:rsid w:val="00C41E0C"/>
    <w:rsid w:val="00C55D29"/>
    <w:rsid w:val="00C57ACF"/>
    <w:rsid w:val="00C77C70"/>
    <w:rsid w:val="00C85BE7"/>
    <w:rsid w:val="00C87828"/>
    <w:rsid w:val="00C910FB"/>
    <w:rsid w:val="00C912D7"/>
    <w:rsid w:val="00CA0BE9"/>
    <w:rsid w:val="00CA138D"/>
    <w:rsid w:val="00CA5173"/>
    <w:rsid w:val="00CB3FED"/>
    <w:rsid w:val="00CC656D"/>
    <w:rsid w:val="00CC7641"/>
    <w:rsid w:val="00CE132D"/>
    <w:rsid w:val="00CE3B83"/>
    <w:rsid w:val="00CF2E30"/>
    <w:rsid w:val="00CF3873"/>
    <w:rsid w:val="00CF4358"/>
    <w:rsid w:val="00CF5E3B"/>
    <w:rsid w:val="00CF7D11"/>
    <w:rsid w:val="00D10FAE"/>
    <w:rsid w:val="00D13794"/>
    <w:rsid w:val="00D24052"/>
    <w:rsid w:val="00D24386"/>
    <w:rsid w:val="00D272AB"/>
    <w:rsid w:val="00D31575"/>
    <w:rsid w:val="00D339A8"/>
    <w:rsid w:val="00D34626"/>
    <w:rsid w:val="00D34FB4"/>
    <w:rsid w:val="00D35BE1"/>
    <w:rsid w:val="00D4257A"/>
    <w:rsid w:val="00D451D0"/>
    <w:rsid w:val="00D50720"/>
    <w:rsid w:val="00D51044"/>
    <w:rsid w:val="00D60BA1"/>
    <w:rsid w:val="00D62665"/>
    <w:rsid w:val="00D72688"/>
    <w:rsid w:val="00D82E47"/>
    <w:rsid w:val="00D90917"/>
    <w:rsid w:val="00D95013"/>
    <w:rsid w:val="00DA11B7"/>
    <w:rsid w:val="00DC0CDE"/>
    <w:rsid w:val="00DC4D72"/>
    <w:rsid w:val="00DC4E44"/>
    <w:rsid w:val="00DF6152"/>
    <w:rsid w:val="00DF7F00"/>
    <w:rsid w:val="00E02622"/>
    <w:rsid w:val="00E05492"/>
    <w:rsid w:val="00E0624D"/>
    <w:rsid w:val="00E07A6E"/>
    <w:rsid w:val="00E15D34"/>
    <w:rsid w:val="00E2172D"/>
    <w:rsid w:val="00E221BA"/>
    <w:rsid w:val="00E27B78"/>
    <w:rsid w:val="00E4438C"/>
    <w:rsid w:val="00E4514A"/>
    <w:rsid w:val="00E457F3"/>
    <w:rsid w:val="00E63586"/>
    <w:rsid w:val="00E71A5B"/>
    <w:rsid w:val="00E80FE3"/>
    <w:rsid w:val="00E830F7"/>
    <w:rsid w:val="00EA4CD1"/>
    <w:rsid w:val="00EA4DD8"/>
    <w:rsid w:val="00EB2AEF"/>
    <w:rsid w:val="00EB7E71"/>
    <w:rsid w:val="00EC0DB9"/>
    <w:rsid w:val="00EC4CE1"/>
    <w:rsid w:val="00ED262A"/>
    <w:rsid w:val="00EE0AFD"/>
    <w:rsid w:val="00EE576D"/>
    <w:rsid w:val="00EE69FE"/>
    <w:rsid w:val="00EF41BD"/>
    <w:rsid w:val="00F0480B"/>
    <w:rsid w:val="00F109D4"/>
    <w:rsid w:val="00F13478"/>
    <w:rsid w:val="00F13906"/>
    <w:rsid w:val="00F15EE9"/>
    <w:rsid w:val="00F17AE8"/>
    <w:rsid w:val="00F367E3"/>
    <w:rsid w:val="00F43681"/>
    <w:rsid w:val="00F47585"/>
    <w:rsid w:val="00F5057C"/>
    <w:rsid w:val="00F620A6"/>
    <w:rsid w:val="00F6349A"/>
    <w:rsid w:val="00F73813"/>
    <w:rsid w:val="00F73F71"/>
    <w:rsid w:val="00F82894"/>
    <w:rsid w:val="00F85E6F"/>
    <w:rsid w:val="00F96A87"/>
    <w:rsid w:val="00F9773A"/>
    <w:rsid w:val="00FA3D9B"/>
    <w:rsid w:val="00FB0B76"/>
    <w:rsid w:val="00FB72FF"/>
    <w:rsid w:val="00FC3746"/>
    <w:rsid w:val="00FD264B"/>
    <w:rsid w:val="00FD6E7A"/>
    <w:rsid w:val="00FD77D8"/>
    <w:rsid w:val="00FE04E4"/>
    <w:rsid w:val="00FE73F9"/>
    <w:rsid w:val="00FF1057"/>
    <w:rsid w:val="00FF3E25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C15FC"/>
  <w15:docId w15:val="{103BE8AD-5C5F-4F9B-8531-142DABBE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tabs>
        <w:tab w:val="left" w:pos="851"/>
      </w:tabs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5E76"/>
    <w:pPr>
      <w:ind w:left="720"/>
      <w:contextualSpacing/>
    </w:pPr>
  </w:style>
  <w:style w:type="paragraph" w:customStyle="1" w:styleId="dotpoint0">
    <w:name w:val="dot point"/>
    <w:basedOn w:val="Normal"/>
    <w:rsid w:val="006A5E76"/>
    <w:pPr>
      <w:tabs>
        <w:tab w:val="num" w:pos="2268"/>
      </w:tabs>
      <w:ind w:left="2268" w:hanging="284"/>
    </w:pPr>
    <w:rPr>
      <w:sz w:val="22"/>
    </w:rPr>
  </w:style>
  <w:style w:type="character" w:customStyle="1" w:styleId="Referencingstyle">
    <w:name w:val="Referencing style"/>
    <w:basedOn w:val="DefaultParagraphFont"/>
    <w:rsid w:val="006A5E76"/>
    <w:rPr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50D7F6D30B4EA1822329577ED03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EA0C6-A46D-4C6E-8915-3F127C00DD03}"/>
      </w:docPartPr>
      <w:docPartBody>
        <w:p w:rsidR="001C5903" w:rsidRDefault="001C5903">
          <w:pPr>
            <w:pStyle w:val="4250D7F6D30B4EA1822329577ED03649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  <w:docPart>
      <w:docPartPr>
        <w:name w:val="0A989EEFE33D41CBAD9C2E1A0EA9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589C-32AA-4586-B67D-20E1EF544BA6}"/>
      </w:docPartPr>
      <w:docPartBody>
        <w:p w:rsidR="004B40B9" w:rsidRDefault="00703E03">
          <w:pPr>
            <w:pStyle w:val="0A989EEFE33D41CBAD9C2E1A0EA92D0B"/>
          </w:pPr>
          <w:r>
            <w:rPr>
              <w:rStyle w:val="PlaceholderText"/>
            </w:rPr>
            <w:t xml:space="preserve">Click here to </w:t>
          </w:r>
          <w:r w:rsidRPr="000E7BFC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03"/>
    <w:rsid w:val="001C5903"/>
    <w:rsid w:val="004B40B9"/>
    <w:rsid w:val="007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50D7F6D30B4EA1822329577ED03649">
    <w:name w:val="4250D7F6D30B4EA1822329577ED03649"/>
  </w:style>
  <w:style w:type="paragraph" w:customStyle="1" w:styleId="EB10C2ABA8BA408D8FB43253C216BF88">
    <w:name w:val="EB10C2ABA8BA408D8FB43253C216BF88"/>
  </w:style>
  <w:style w:type="paragraph" w:customStyle="1" w:styleId="8012DC1A83D04A6CBC3BD61D86DAD082">
    <w:name w:val="8012DC1A83D04A6CBC3BD61D86DAD082"/>
  </w:style>
  <w:style w:type="paragraph" w:customStyle="1" w:styleId="A79A00D6E5314B44A796F1B77BB09D32">
    <w:name w:val="A79A00D6E5314B44A796F1B77BB09D32"/>
  </w:style>
  <w:style w:type="paragraph" w:customStyle="1" w:styleId="0A989EEFE33D41CBAD9C2E1A0EA92D0B">
    <w:name w:val="0A989EEFE33D41CBAD9C2E1A0EA92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8F705419D6AC784B849D443887C087B3" ma:contentTypeVersion="27775" ma:contentTypeDescription=" " ma:contentTypeScope="" ma:versionID="164407f0642cc489f628c83994df396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4a2b0690821ddd3715cb082ccb7d4423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14</Value>
    </TaxCatchAll>
    <_dlc_DocId xmlns="0f563589-9cf9-4143-b1eb-fb0534803d38">2020MG-88-113041</_dlc_DocId>
    <_dlc_DocIdUrl xmlns="0f563589-9cf9-4143-b1eb-fb0534803d38">
      <Url>http://tweb/sites/mg/fsd/_layouts/15/DocIdRedir.aspx?ID=2020MG-88-113041</Url>
      <Description>2020MG-88-113041</Description>
    </_dlc_DocIdUr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</documentManagement>
</p:properti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9ECD7-4A24-4E93-BF1B-9CE3DD18C5BA}"/>
</file>

<file path=customXml/itemProps3.xml><?xml version="1.0" encoding="utf-8"?>
<ds:datastoreItem xmlns:ds="http://schemas.openxmlformats.org/officeDocument/2006/customXml" ds:itemID="{46278533-3486-40E5-9013-DD26FD164D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9f7bc583-7cbe-45b9-a2bd-8bbb6543b37e"/>
    <ds:schemaRef ds:uri="687b78b0-2ddd-4441-8a8b-c9638c2a19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F2E4B1-9447-4E03-99CD-257C3E51800D}"/>
</file>

<file path=customXml/itemProps5.xml><?xml version="1.0" encoding="utf-8"?>
<ds:datastoreItem xmlns:ds="http://schemas.openxmlformats.org/officeDocument/2006/customXml" ds:itemID="{A9B1FA2D-85B1-4D08-910D-194F04836B71}"/>
</file>

<file path=customXml/itemProps6.xml><?xml version="1.0" encoding="utf-8"?>
<ds:datastoreItem xmlns:ds="http://schemas.openxmlformats.org/officeDocument/2006/customXml" ds:itemID="{E67EDDB6-230F-44A7-AFFA-559D48C5FCA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A41BDCD-CA19-4B7A-840A-E700724CE8FE}"/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826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Yan, Jia</dc:creator>
  <cp:lastModifiedBy>Healey, Brian</cp:lastModifiedBy>
  <cp:revision>238</cp:revision>
  <cp:lastPrinted>2019-02-17T23:23:00Z</cp:lastPrinted>
  <dcterms:created xsi:type="dcterms:W3CDTF">2020-03-22T23:34:00Z</dcterms:created>
  <dcterms:modified xsi:type="dcterms:W3CDTF">2020-03-30T06:54:00Z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0x010100E95D40E5DFEA714B90E88DB5CE07A6B5008F705419D6AC784B849D443887C087B3</vt:lpwstr>
  </property>
  <property fmtid="{D5CDD505-2E9C-101B-9397-08002B2CF9AE}" pid="8" name="_dlc_DocIdItemGuid">
    <vt:lpwstr>926ad2f0-1bff-49c0-8ba1-b012e0b5aa23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{66ac94f0-1b9f-4745-bfb7-a7fc545fc4a1}</vt:lpwstr>
  </property>
  <property fmtid="{D5CDD505-2E9C-101B-9397-08002B2CF9AE}" pid="13" name="RecordPoint_RecordNumberSubmitted">
    <vt:lpwstr>R0002241180</vt:lpwstr>
  </property>
  <property fmtid="{D5CDD505-2E9C-101B-9397-08002B2CF9AE}" pid="14" name="RecordPoint_ActiveItemWebId">
    <vt:lpwstr>{09392e0d-4618-463d-b4d2-50a90b9447cf}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ActiveItemListId">
    <vt:lpwstr>{687b78b0-2ddd-4441-8a8b-c9638c2a1939}</vt:lpwstr>
  </property>
  <property fmtid="{D5CDD505-2E9C-101B-9397-08002B2CF9AE}" pid="17" name="TSYRecordClass">
    <vt:lpwstr>7</vt:lpwstr>
  </property>
  <property fmtid="{D5CDD505-2E9C-101B-9397-08002B2CF9AE}" pid="18" name="RecordPoint_SubmissionCompleted">
    <vt:lpwstr>2020-03-26T19:17:42.4199726+11:00</vt:lpwstr>
  </property>
</Properties>
</file>