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120763" w:rsidRDefault="00FA6784" w:rsidP="00FA6784">
      <w:pPr>
        <w:pStyle w:val="H3"/>
        <w:jc w:val="center"/>
        <w:rPr>
          <w:sz w:val="24"/>
          <w:szCs w:val="24"/>
        </w:rPr>
      </w:pPr>
      <w:r w:rsidRPr="00120763">
        <w:rPr>
          <w:sz w:val="24"/>
          <w:szCs w:val="24"/>
        </w:rPr>
        <w:t>EXPLANATORY STATEMENT</w:t>
      </w:r>
    </w:p>
    <w:p w14:paraId="2412D120" w14:textId="77777777" w:rsidR="00FA6784" w:rsidRPr="00120763" w:rsidRDefault="00FA6784" w:rsidP="00FA6784">
      <w:pPr>
        <w:jc w:val="center"/>
        <w:rPr>
          <w:sz w:val="22"/>
          <w:szCs w:val="22"/>
        </w:rPr>
      </w:pPr>
    </w:p>
    <w:p w14:paraId="2412D121" w14:textId="131C424B" w:rsidR="00FA6784" w:rsidRPr="00120763" w:rsidRDefault="00FA6784" w:rsidP="00FA6784">
      <w:pPr>
        <w:jc w:val="center"/>
      </w:pPr>
      <w:r w:rsidRPr="00120763">
        <w:t>Issued by the</w:t>
      </w:r>
      <w:r w:rsidR="0089375C" w:rsidRPr="00120763">
        <w:t xml:space="preserve"> Authority of the</w:t>
      </w:r>
      <w:r w:rsidRPr="00120763">
        <w:t xml:space="preserve"> Minister for Health</w:t>
      </w:r>
    </w:p>
    <w:p w14:paraId="2412D122" w14:textId="77777777" w:rsidR="00FA6784" w:rsidRPr="00120763" w:rsidRDefault="00FA6784" w:rsidP="00FA6784">
      <w:pPr>
        <w:jc w:val="center"/>
        <w:rPr>
          <w:i/>
          <w:iCs/>
          <w:sz w:val="20"/>
        </w:rPr>
      </w:pPr>
    </w:p>
    <w:p w14:paraId="2412D123" w14:textId="77777777" w:rsidR="00FA6784" w:rsidRPr="00120763" w:rsidRDefault="00FA6784" w:rsidP="00FA6784">
      <w:pPr>
        <w:jc w:val="center"/>
        <w:rPr>
          <w:i/>
          <w:iCs/>
        </w:rPr>
      </w:pPr>
      <w:r w:rsidRPr="00120763">
        <w:rPr>
          <w:i/>
          <w:iCs/>
        </w:rPr>
        <w:t>Health Insurance Act 1973</w:t>
      </w:r>
    </w:p>
    <w:p w14:paraId="2412D124" w14:textId="77777777" w:rsidR="00A1739A" w:rsidRPr="00120763" w:rsidRDefault="00A1739A" w:rsidP="00A1739A">
      <w:pPr>
        <w:rPr>
          <w:szCs w:val="24"/>
          <w:u w:val="single"/>
        </w:rPr>
      </w:pPr>
    </w:p>
    <w:p w14:paraId="2838A7B4" w14:textId="3ED99ADA" w:rsidR="00FD602D" w:rsidRPr="00120763" w:rsidRDefault="004E14AC" w:rsidP="00961795">
      <w:pPr>
        <w:ind w:right="84"/>
        <w:jc w:val="center"/>
        <w:rPr>
          <w:szCs w:val="24"/>
        </w:rPr>
      </w:pPr>
      <w:r w:rsidRPr="00120763">
        <w:rPr>
          <w:i/>
          <w:iCs/>
        </w:rPr>
        <w:t xml:space="preserve">Health Insurance (Section 3C General Medical Services </w:t>
      </w:r>
      <w:r w:rsidR="00F51BA7" w:rsidRPr="00120763">
        <w:rPr>
          <w:i/>
          <w:iCs/>
        </w:rPr>
        <w:t>–</w:t>
      </w:r>
      <w:r w:rsidRPr="00120763">
        <w:rPr>
          <w:i/>
          <w:iCs/>
        </w:rPr>
        <w:t xml:space="preserve"> </w:t>
      </w:r>
      <w:r w:rsidR="00F51BA7" w:rsidRPr="00120763">
        <w:rPr>
          <w:i/>
          <w:iCs/>
        </w:rPr>
        <w:t>Specialist, Consultant Physician and Consu</w:t>
      </w:r>
      <w:r w:rsidR="0026558A" w:rsidRPr="00120763">
        <w:rPr>
          <w:i/>
          <w:iCs/>
        </w:rPr>
        <w:t>ltant Psychiatr</w:t>
      </w:r>
      <w:r w:rsidR="00AF408A" w:rsidRPr="00120763">
        <w:rPr>
          <w:i/>
          <w:iCs/>
        </w:rPr>
        <w:t>ist</w:t>
      </w:r>
      <w:r w:rsidR="0026558A" w:rsidRPr="00120763">
        <w:rPr>
          <w:i/>
          <w:iCs/>
        </w:rPr>
        <w:t xml:space="preserve"> CO</w:t>
      </w:r>
      <w:r w:rsidR="00F51BA7" w:rsidRPr="00120763">
        <w:rPr>
          <w:i/>
          <w:iCs/>
        </w:rPr>
        <w:t>VI</w:t>
      </w:r>
      <w:r w:rsidR="0026558A" w:rsidRPr="00120763">
        <w:rPr>
          <w:i/>
          <w:iCs/>
        </w:rPr>
        <w:t>D</w:t>
      </w:r>
      <w:r w:rsidR="00F51BA7" w:rsidRPr="00120763">
        <w:rPr>
          <w:i/>
          <w:iCs/>
        </w:rPr>
        <w:t xml:space="preserve">-19 </w:t>
      </w:r>
      <w:r w:rsidR="007614E9" w:rsidRPr="00120763">
        <w:rPr>
          <w:i/>
          <w:iCs/>
        </w:rPr>
        <w:t>Telehealth Services</w:t>
      </w:r>
      <w:r w:rsidR="00F51BA7" w:rsidRPr="00120763">
        <w:rPr>
          <w:i/>
          <w:iCs/>
        </w:rPr>
        <w:t>) Determination 2020</w:t>
      </w:r>
    </w:p>
    <w:p w14:paraId="052E97C1" w14:textId="77777777" w:rsidR="00164A69" w:rsidRPr="00120763"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0AA7DAE3" w:rsidR="00164A69" w:rsidRPr="00120763"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120763">
        <w:rPr>
          <w:color w:val="000000"/>
          <w:shd w:val="clear" w:color="auto" w:fill="FFFFFF"/>
        </w:rPr>
        <w:t xml:space="preserve">Subsection 3C(1) of the </w:t>
      </w:r>
      <w:r w:rsidRPr="00120763">
        <w:rPr>
          <w:i/>
          <w:color w:val="000000"/>
          <w:shd w:val="clear" w:color="auto" w:fill="FFFFFF"/>
        </w:rPr>
        <w:t>Health Insurance Act 1973</w:t>
      </w:r>
      <w:r w:rsidRPr="00120763">
        <w:rPr>
          <w:color w:val="000000"/>
          <w:shd w:val="clear" w:color="auto" w:fill="FFFFFF"/>
        </w:rPr>
        <w:t xml:space="preserve"> (the Act) </w:t>
      </w:r>
      <w:r w:rsidR="00477C74" w:rsidRPr="00120763">
        <w:rPr>
          <w:color w:val="000000"/>
          <w:shd w:val="clear" w:color="auto" w:fill="FFFFFF"/>
        </w:rPr>
        <w:t>provide</w:t>
      </w:r>
      <w:r w:rsidR="002E5708" w:rsidRPr="00120763">
        <w:rPr>
          <w:color w:val="000000"/>
          <w:shd w:val="clear" w:color="auto" w:fill="FFFFFF"/>
        </w:rPr>
        <w:t>s</w:t>
      </w:r>
      <w:r w:rsidR="00477C74" w:rsidRPr="00120763">
        <w:rPr>
          <w:color w:val="000000"/>
          <w:shd w:val="clear" w:color="auto" w:fill="FFFFFF"/>
        </w:rPr>
        <w:t xml:space="preserve"> that</w:t>
      </w:r>
      <w:r w:rsidRPr="00120763">
        <w:rPr>
          <w:color w:val="000000"/>
          <w:shd w:val="clear" w:color="auto" w:fill="FFFFFF"/>
        </w:rPr>
        <w:t xml:space="preserve"> the Minister </w:t>
      </w:r>
      <w:r w:rsidR="00477C74" w:rsidRPr="00120763">
        <w:rPr>
          <w:color w:val="000000"/>
          <w:shd w:val="clear" w:color="auto" w:fill="FFFFFF"/>
        </w:rPr>
        <w:t>may</w:t>
      </w:r>
      <w:r w:rsidRPr="00120763">
        <w:rPr>
          <w:color w:val="000000"/>
          <w:shd w:val="clear" w:color="auto" w:fill="FFFFFF"/>
        </w:rPr>
        <w:t xml:space="preserve">, by legislative instrument, determine that a health service not specified in an item in the </w:t>
      </w:r>
      <w:r w:rsidR="004E14AC" w:rsidRPr="00120763">
        <w:rPr>
          <w:color w:val="000000"/>
          <w:shd w:val="clear" w:color="auto" w:fill="FFFFFF"/>
        </w:rPr>
        <w:t xml:space="preserve">general medical services </w:t>
      </w:r>
      <w:r w:rsidR="00D01D5A" w:rsidRPr="00120763">
        <w:rPr>
          <w:color w:val="000000"/>
          <w:shd w:val="clear" w:color="auto" w:fill="FFFFFF"/>
        </w:rPr>
        <w:t xml:space="preserve">(the Table) </w:t>
      </w:r>
      <w:r w:rsidRPr="00120763">
        <w:rPr>
          <w:color w:val="000000"/>
          <w:shd w:val="clear" w:color="auto" w:fill="FFFFFF"/>
        </w:rPr>
        <w:t xml:space="preserve">shall, in specified circumstances and for specified statutory provisions, be treated as if it were specified in the </w:t>
      </w:r>
      <w:r w:rsidR="00D01D5A" w:rsidRPr="00120763">
        <w:rPr>
          <w:color w:val="000000"/>
          <w:shd w:val="clear" w:color="auto" w:fill="FFFFFF"/>
        </w:rPr>
        <w:t xml:space="preserve">Table. </w:t>
      </w:r>
      <w:r w:rsidRPr="00120763">
        <w:rPr>
          <w:color w:val="FF0000"/>
          <w:shd w:val="clear" w:color="auto" w:fill="FFFFFF"/>
        </w:rPr>
        <w:t xml:space="preserve">  </w:t>
      </w:r>
    </w:p>
    <w:p w14:paraId="7DB18649" w14:textId="77777777" w:rsidR="00841EDA" w:rsidRPr="00120763"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25B8444F" w14:textId="587EDFB7" w:rsidR="004E14AC" w:rsidRPr="0012076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120763">
        <w:t xml:space="preserve">The </w:t>
      </w:r>
      <w:r w:rsidR="00D01D5A" w:rsidRPr="00120763">
        <w:t>Table</w:t>
      </w:r>
      <w:r w:rsidRPr="00120763">
        <w:t xml:space="preserve"> is set out in the regulations made under subsection 4(1) of the Act.  The most recent version of the regulations is the</w:t>
      </w:r>
      <w:r w:rsidR="004E14AC" w:rsidRPr="00120763">
        <w:t xml:space="preserve"> </w:t>
      </w:r>
      <w:r w:rsidR="00F51BA7" w:rsidRPr="00120763">
        <w:rPr>
          <w:i/>
        </w:rPr>
        <w:t xml:space="preserve">Health Insurance (General Medical Services Table) Regulations 2019. </w:t>
      </w:r>
    </w:p>
    <w:p w14:paraId="2E6FE463" w14:textId="4590C2F2" w:rsidR="00050623" w:rsidRPr="0012076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120763" w:rsidRDefault="00A1739A" w:rsidP="00BB00BA">
      <w:pPr>
        <w:rPr>
          <w:b/>
          <w:szCs w:val="24"/>
          <w:lang w:val="en-US" w:eastAsia="en-US"/>
        </w:rPr>
      </w:pPr>
      <w:r w:rsidRPr="00120763">
        <w:rPr>
          <w:b/>
          <w:szCs w:val="24"/>
          <w:lang w:val="en-US" w:eastAsia="en-US"/>
        </w:rPr>
        <w:t>Purpose</w:t>
      </w:r>
    </w:p>
    <w:p w14:paraId="2D849CA4" w14:textId="1B518DB6" w:rsidR="008E596C" w:rsidRPr="00120763" w:rsidRDefault="008E596C" w:rsidP="0058554A">
      <w:pPr>
        <w:ind w:right="84"/>
        <w:rPr>
          <w:iCs/>
        </w:rPr>
      </w:pPr>
      <w:r w:rsidRPr="00120763">
        <w:rPr>
          <w:iCs/>
        </w:rPr>
        <w:t xml:space="preserve">On </w:t>
      </w:r>
      <w:r w:rsidR="00D661C6" w:rsidRPr="00120763">
        <w:rPr>
          <w:iCs/>
        </w:rPr>
        <w:t>11 March 2020</w:t>
      </w:r>
      <w:r w:rsidRPr="00120763">
        <w:rPr>
          <w:iCs/>
        </w:rPr>
        <w:t xml:space="preserve">, the Prime Minister, the Hon. Scott Morrison MP, announced </w:t>
      </w:r>
      <w:r w:rsidR="00D661C6" w:rsidRPr="00120763">
        <w:rPr>
          <w:iCs/>
        </w:rPr>
        <w:t>a comprehensive $2.4 billion health package to pro</w:t>
      </w:r>
      <w:r w:rsidR="004C6EED" w:rsidRPr="00120763">
        <w:rPr>
          <w:iCs/>
        </w:rPr>
        <w:t>tect all Australians, including v</w:t>
      </w:r>
      <w:r w:rsidR="00D661C6" w:rsidRPr="00120763">
        <w:rPr>
          <w:iCs/>
        </w:rPr>
        <w:t xml:space="preserve">ulnerable groups such as the elderly, those with chronic conditions and </w:t>
      </w:r>
      <w:r w:rsidR="007614E9" w:rsidRPr="00120763">
        <w:rPr>
          <w:iCs/>
        </w:rPr>
        <w:t>Aboriginal and Torres Strait Islander</w:t>
      </w:r>
      <w:r w:rsidR="00D661C6" w:rsidRPr="00120763">
        <w:rPr>
          <w:iCs/>
        </w:rPr>
        <w:t xml:space="preserve"> communities, from the coronavirus (COVID-19).</w:t>
      </w:r>
    </w:p>
    <w:p w14:paraId="4259856E" w14:textId="77777777" w:rsidR="00D661C6" w:rsidRPr="00120763" w:rsidRDefault="00D661C6" w:rsidP="0058554A">
      <w:pPr>
        <w:ind w:right="84"/>
        <w:rPr>
          <w:szCs w:val="24"/>
        </w:rPr>
      </w:pPr>
    </w:p>
    <w:p w14:paraId="36A674B5" w14:textId="4DA23583" w:rsidR="00417C34" w:rsidRPr="00120763" w:rsidRDefault="00417C34" w:rsidP="00417C34">
      <w:r w:rsidRPr="00120763">
        <w:t xml:space="preserve">As part of the package, the Government announced $100 million to fund new Medicare services for people in home isolation or quarantine, as a result COVID-19, to receive health consultations via </w:t>
      </w:r>
      <w:r w:rsidR="006C1967" w:rsidRPr="00120763">
        <w:t>video conference. This can be delivered through widely available video calling apps and software, such as Zoom, Skype or FaceTime.</w:t>
      </w:r>
    </w:p>
    <w:p w14:paraId="37EFA409" w14:textId="77777777" w:rsidR="00417C34" w:rsidRPr="00120763" w:rsidRDefault="00417C34" w:rsidP="0058554A">
      <w:pPr>
        <w:ind w:right="84"/>
        <w:rPr>
          <w:szCs w:val="24"/>
        </w:rPr>
      </w:pPr>
    </w:p>
    <w:p w14:paraId="6ED4290D" w14:textId="27A729DE" w:rsidR="001C3459" w:rsidRPr="00120763" w:rsidRDefault="0058554A" w:rsidP="0058554A">
      <w:pPr>
        <w:ind w:right="84"/>
        <w:rPr>
          <w:iCs/>
        </w:rPr>
      </w:pPr>
      <w:r w:rsidRPr="00120763">
        <w:rPr>
          <w:szCs w:val="24"/>
        </w:rPr>
        <w:t xml:space="preserve">The purpose of the </w:t>
      </w:r>
      <w:r w:rsidRPr="00120763">
        <w:rPr>
          <w:i/>
          <w:iCs/>
        </w:rPr>
        <w:t>Health Insurance (Section 3C General Medical Services – Specialist, Consultant Physician and Consu</w:t>
      </w:r>
      <w:r w:rsidR="0026558A" w:rsidRPr="00120763">
        <w:rPr>
          <w:i/>
          <w:iCs/>
        </w:rPr>
        <w:t xml:space="preserve">ltant Psychiatry </w:t>
      </w:r>
      <w:r w:rsidR="007614E9" w:rsidRPr="00120763">
        <w:rPr>
          <w:i/>
          <w:iCs/>
        </w:rPr>
        <w:t>COVID-19 Telehealth Services</w:t>
      </w:r>
      <w:r w:rsidRPr="00120763">
        <w:rPr>
          <w:i/>
          <w:iCs/>
        </w:rPr>
        <w:t xml:space="preserve">) Determination 2020 </w:t>
      </w:r>
      <w:r w:rsidR="007614E9" w:rsidRPr="00120763">
        <w:rPr>
          <w:iCs/>
        </w:rPr>
        <w:t xml:space="preserve">(the Determination) </w:t>
      </w:r>
      <w:r w:rsidRPr="00120763">
        <w:rPr>
          <w:iCs/>
        </w:rPr>
        <w:t>is to</w:t>
      </w:r>
      <w:r w:rsidRPr="00120763">
        <w:rPr>
          <w:i/>
          <w:iCs/>
        </w:rPr>
        <w:t xml:space="preserve"> </w:t>
      </w:r>
      <w:r w:rsidRPr="00120763">
        <w:rPr>
          <w:iCs/>
        </w:rPr>
        <w:t xml:space="preserve">provide ten </w:t>
      </w:r>
      <w:r w:rsidR="00160606" w:rsidRPr="00120763">
        <w:rPr>
          <w:iCs/>
        </w:rPr>
        <w:t xml:space="preserve">new </w:t>
      </w:r>
      <w:r w:rsidRPr="00120763">
        <w:rPr>
          <w:iCs/>
        </w:rPr>
        <w:t>temporary Medicare Benefits Sche</w:t>
      </w:r>
      <w:r w:rsidR="007614E9" w:rsidRPr="00120763">
        <w:rPr>
          <w:iCs/>
        </w:rPr>
        <w:t>dule (MBS) items to allow specialists, c</w:t>
      </w:r>
      <w:r w:rsidRPr="00120763">
        <w:rPr>
          <w:iCs/>
        </w:rPr>
        <w:t xml:space="preserve">onsultant </w:t>
      </w:r>
      <w:r w:rsidR="007614E9" w:rsidRPr="00120763">
        <w:rPr>
          <w:iCs/>
        </w:rPr>
        <w:t>physicians and c</w:t>
      </w:r>
      <w:r w:rsidRPr="00120763">
        <w:rPr>
          <w:iCs/>
        </w:rPr>
        <w:t xml:space="preserve">onsultant </w:t>
      </w:r>
      <w:r w:rsidR="001C3459" w:rsidRPr="00120763">
        <w:rPr>
          <w:iCs/>
        </w:rPr>
        <w:t xml:space="preserve">psychiatrists </w:t>
      </w:r>
      <w:r w:rsidRPr="00120763">
        <w:rPr>
          <w:iCs/>
        </w:rPr>
        <w:t xml:space="preserve">to provide </w:t>
      </w:r>
      <w:r w:rsidR="0026558A" w:rsidRPr="00120763">
        <w:rPr>
          <w:iCs/>
        </w:rPr>
        <w:t xml:space="preserve">these </w:t>
      </w:r>
      <w:r w:rsidR="0097046E">
        <w:rPr>
          <w:iCs/>
        </w:rPr>
        <w:t xml:space="preserve">services by video </w:t>
      </w:r>
      <w:r w:rsidRPr="00120763">
        <w:rPr>
          <w:iCs/>
        </w:rPr>
        <w:t>conference to patients who</w:t>
      </w:r>
      <w:r w:rsidR="0026558A" w:rsidRPr="00120763">
        <w:rPr>
          <w:iCs/>
        </w:rPr>
        <w:t xml:space="preserve"> have been diagnosed with the COVID-19 virus</w:t>
      </w:r>
      <w:r w:rsidR="00C4749D" w:rsidRPr="00120763">
        <w:rPr>
          <w:iCs/>
        </w:rPr>
        <w:t>,</w:t>
      </w:r>
      <w:r w:rsidR="0026558A" w:rsidRPr="00120763">
        <w:rPr>
          <w:iCs/>
        </w:rPr>
        <w:t xml:space="preserve"> or who are vulnerable of contracting the COVID-19 virus</w:t>
      </w:r>
      <w:r w:rsidRPr="00120763">
        <w:rPr>
          <w:iCs/>
        </w:rPr>
        <w:t xml:space="preserve">. </w:t>
      </w:r>
    </w:p>
    <w:p w14:paraId="16289287" w14:textId="77777777" w:rsidR="001C3459" w:rsidRPr="00120763" w:rsidRDefault="001C3459" w:rsidP="0058554A">
      <w:pPr>
        <w:ind w:right="84"/>
        <w:rPr>
          <w:iCs/>
        </w:rPr>
      </w:pPr>
    </w:p>
    <w:p w14:paraId="3F1F6690" w14:textId="6F721675" w:rsidR="00160606" w:rsidRPr="00120763" w:rsidRDefault="001C3459" w:rsidP="0058554A">
      <w:pPr>
        <w:ind w:right="84"/>
        <w:rPr>
          <w:iCs/>
        </w:rPr>
      </w:pPr>
      <w:r w:rsidRPr="00120763">
        <w:rPr>
          <w:iCs/>
        </w:rPr>
        <w:t>These services will also be able to be provided by specialists, consultant physicians and consultant psychiatrists who are in isolation for possible COVID-19 infection. This will allow specialists (item 918</w:t>
      </w:r>
      <w:r w:rsidR="006D415E">
        <w:rPr>
          <w:iCs/>
        </w:rPr>
        <w:t>22</w:t>
      </w:r>
      <w:r w:rsidRPr="00120763">
        <w:rPr>
          <w:iCs/>
        </w:rPr>
        <w:t xml:space="preserve"> and 918</w:t>
      </w:r>
      <w:r w:rsidR="006D415E">
        <w:rPr>
          <w:iCs/>
        </w:rPr>
        <w:t>23</w:t>
      </w:r>
      <w:r w:rsidRPr="00120763">
        <w:rPr>
          <w:iCs/>
        </w:rPr>
        <w:t xml:space="preserve">), consultant physicians (items </w:t>
      </w:r>
      <w:r w:rsidR="006D415E" w:rsidRPr="006D415E">
        <w:rPr>
          <w:iCs/>
        </w:rPr>
        <w:t>91824, 91825</w:t>
      </w:r>
      <w:r w:rsidR="006D415E">
        <w:rPr>
          <w:iCs/>
        </w:rPr>
        <w:t xml:space="preserve"> and</w:t>
      </w:r>
      <w:r w:rsidR="006D415E" w:rsidRPr="006D415E">
        <w:rPr>
          <w:iCs/>
        </w:rPr>
        <w:t xml:space="preserve"> 91826</w:t>
      </w:r>
      <w:r w:rsidRPr="00120763">
        <w:rPr>
          <w:iCs/>
        </w:rPr>
        <w:t>) and consultant psychiatrists (items 918</w:t>
      </w:r>
      <w:r w:rsidR="006D415E">
        <w:rPr>
          <w:iCs/>
        </w:rPr>
        <w:t>27</w:t>
      </w:r>
      <w:r w:rsidRPr="00120763">
        <w:rPr>
          <w:iCs/>
        </w:rPr>
        <w:t>, 918</w:t>
      </w:r>
      <w:r w:rsidR="006D415E">
        <w:rPr>
          <w:iCs/>
        </w:rPr>
        <w:t>28</w:t>
      </w:r>
      <w:r w:rsidRPr="00120763">
        <w:rPr>
          <w:iCs/>
        </w:rPr>
        <w:t>, 9182</w:t>
      </w:r>
      <w:r w:rsidR="006D415E">
        <w:rPr>
          <w:iCs/>
        </w:rPr>
        <w:t>9</w:t>
      </w:r>
      <w:r w:rsidRPr="00120763">
        <w:rPr>
          <w:iCs/>
        </w:rPr>
        <w:t>, 918</w:t>
      </w:r>
      <w:r w:rsidR="006D415E">
        <w:rPr>
          <w:iCs/>
        </w:rPr>
        <w:t>30</w:t>
      </w:r>
      <w:r w:rsidRPr="00120763">
        <w:rPr>
          <w:iCs/>
        </w:rPr>
        <w:t xml:space="preserve"> and 918</w:t>
      </w:r>
      <w:r w:rsidR="006D415E">
        <w:rPr>
          <w:iCs/>
        </w:rPr>
        <w:t>31</w:t>
      </w:r>
      <w:r w:rsidRPr="00120763">
        <w:rPr>
          <w:iCs/>
        </w:rPr>
        <w:t xml:space="preserve">) to continue to provide certain health services to their patients during the period of their isolation. </w:t>
      </w:r>
    </w:p>
    <w:p w14:paraId="56D08C39" w14:textId="6CEE6588" w:rsidR="00160606" w:rsidRPr="00120763" w:rsidRDefault="00160606" w:rsidP="0026558A">
      <w:pPr>
        <w:ind w:right="84"/>
        <w:rPr>
          <w:iCs/>
        </w:rPr>
      </w:pPr>
    </w:p>
    <w:p w14:paraId="4D32D5D6" w14:textId="65582CC6" w:rsidR="0026558A" w:rsidRPr="00120763" w:rsidRDefault="00160606" w:rsidP="00120763">
      <w:pPr>
        <w:keepNext/>
        <w:keepLines/>
        <w:ind w:right="84"/>
        <w:rPr>
          <w:iCs/>
        </w:rPr>
      </w:pPr>
      <w:r w:rsidRPr="00120763">
        <w:rPr>
          <w:iCs/>
        </w:rPr>
        <w:lastRenderedPageBreak/>
        <w:t xml:space="preserve">The </w:t>
      </w:r>
      <w:r w:rsidR="0058554A" w:rsidRPr="00120763">
        <w:rPr>
          <w:iCs/>
        </w:rPr>
        <w:t xml:space="preserve">ten new MBS items will allow people to access essential health services in their home to support self-isolation </w:t>
      </w:r>
      <w:r w:rsidR="0026558A" w:rsidRPr="00120763">
        <w:rPr>
          <w:iCs/>
        </w:rPr>
        <w:t xml:space="preserve">and quarantine policies. These services will be available to a </w:t>
      </w:r>
      <w:r w:rsidR="007614E9" w:rsidRPr="00120763">
        <w:rPr>
          <w:iCs/>
        </w:rPr>
        <w:t xml:space="preserve">person </w:t>
      </w:r>
      <w:r w:rsidRPr="00120763">
        <w:rPr>
          <w:iCs/>
        </w:rPr>
        <w:t>who</w:t>
      </w:r>
      <w:r w:rsidR="007614E9" w:rsidRPr="00120763">
        <w:rPr>
          <w:iCs/>
        </w:rPr>
        <w:t xml:space="preserve"> is at risk of the COVID-19 virus where at</w:t>
      </w:r>
      <w:r w:rsidR="00C4749D" w:rsidRPr="00120763">
        <w:rPr>
          <w:iCs/>
        </w:rPr>
        <w:t xml:space="preserve"> </w:t>
      </w:r>
      <w:r w:rsidR="007614E9" w:rsidRPr="00120763">
        <w:rPr>
          <w:iCs/>
        </w:rPr>
        <w:t>least one of the following apply</w:t>
      </w:r>
      <w:r w:rsidR="0026558A" w:rsidRPr="00120763">
        <w:rPr>
          <w:iCs/>
        </w:rPr>
        <w:t xml:space="preserve">: </w:t>
      </w:r>
    </w:p>
    <w:p w14:paraId="19831A75" w14:textId="0B296F5B" w:rsidR="0026558A" w:rsidRPr="00120763" w:rsidRDefault="007614E9" w:rsidP="00120763">
      <w:pPr>
        <w:pStyle w:val="ListParagraph"/>
        <w:keepNext/>
        <w:keepLines/>
        <w:numPr>
          <w:ilvl w:val="0"/>
          <w:numId w:val="34"/>
        </w:numPr>
        <w:rPr>
          <w:iCs/>
        </w:rPr>
      </w:pPr>
      <w:r w:rsidRPr="00120763">
        <w:rPr>
          <w:iCs/>
        </w:rPr>
        <w:t xml:space="preserve">the person </w:t>
      </w:r>
      <w:r w:rsidR="0026558A" w:rsidRPr="00120763">
        <w:rPr>
          <w:iCs/>
        </w:rPr>
        <w:t>has been diagnosed with COVID-19 virus but is not a patient of a hospital; or</w:t>
      </w:r>
    </w:p>
    <w:p w14:paraId="48EDFC1C" w14:textId="49578990" w:rsidR="0026558A" w:rsidRPr="00120763" w:rsidRDefault="007614E9" w:rsidP="00120763">
      <w:pPr>
        <w:pStyle w:val="ListParagraph"/>
        <w:keepNext/>
        <w:keepLines/>
        <w:numPr>
          <w:ilvl w:val="0"/>
          <w:numId w:val="34"/>
        </w:numPr>
        <w:rPr>
          <w:iCs/>
        </w:rPr>
      </w:pPr>
      <w:r w:rsidRPr="00120763">
        <w:rPr>
          <w:iCs/>
        </w:rPr>
        <w:t xml:space="preserve">the person </w:t>
      </w:r>
      <w:r w:rsidR="0026558A" w:rsidRPr="00120763">
        <w:rPr>
          <w:iCs/>
        </w:rPr>
        <w:t>has been required to isolate themselves in quarantine in accordance with home isolation guidance issued by Australian Health Protection Principal Committee; or</w:t>
      </w:r>
    </w:p>
    <w:p w14:paraId="2E3FF28D" w14:textId="03F4DF91" w:rsidR="0026558A" w:rsidRPr="00120763" w:rsidRDefault="007614E9" w:rsidP="00120763">
      <w:pPr>
        <w:pStyle w:val="ListParagraph"/>
        <w:keepNext/>
        <w:keepLines/>
        <w:numPr>
          <w:ilvl w:val="0"/>
          <w:numId w:val="34"/>
        </w:numPr>
        <w:rPr>
          <w:iCs/>
        </w:rPr>
      </w:pPr>
      <w:r w:rsidRPr="00120763">
        <w:rPr>
          <w:iCs/>
        </w:rPr>
        <w:t xml:space="preserve">the person </w:t>
      </w:r>
      <w:r w:rsidR="0026558A" w:rsidRPr="00120763">
        <w:rPr>
          <w:iCs/>
        </w:rPr>
        <w:t>is considered more susceptible to the COVID-19 virus being a person who is:</w:t>
      </w:r>
    </w:p>
    <w:p w14:paraId="06BEB6D1" w14:textId="185FE5BE" w:rsidR="0026558A" w:rsidRPr="00120763" w:rsidRDefault="007614E9" w:rsidP="00120763">
      <w:pPr>
        <w:pStyle w:val="ListParagraph"/>
        <w:keepNext/>
        <w:keepLines/>
        <w:numPr>
          <w:ilvl w:val="1"/>
          <w:numId w:val="34"/>
        </w:numPr>
        <w:rPr>
          <w:iCs/>
        </w:rPr>
      </w:pPr>
      <w:r w:rsidRPr="00120763">
        <w:rPr>
          <w:iCs/>
        </w:rPr>
        <w:t>at least 70 years old</w:t>
      </w:r>
      <w:r w:rsidR="0026558A" w:rsidRPr="00120763">
        <w:rPr>
          <w:iCs/>
        </w:rPr>
        <w:t>; or</w:t>
      </w:r>
    </w:p>
    <w:p w14:paraId="7EA5DC09" w14:textId="7B9710A1" w:rsidR="0026558A" w:rsidRPr="00120763" w:rsidRDefault="007614E9" w:rsidP="00120763">
      <w:pPr>
        <w:pStyle w:val="ListParagraph"/>
        <w:keepNext/>
        <w:keepLines/>
        <w:numPr>
          <w:ilvl w:val="1"/>
          <w:numId w:val="34"/>
        </w:numPr>
        <w:rPr>
          <w:iCs/>
        </w:rPr>
      </w:pPr>
      <w:r w:rsidRPr="00120763">
        <w:rPr>
          <w:iCs/>
        </w:rPr>
        <w:t xml:space="preserve">at least </w:t>
      </w:r>
      <w:r w:rsidR="0026558A" w:rsidRPr="00120763">
        <w:rPr>
          <w:iCs/>
        </w:rPr>
        <w:t xml:space="preserve">50 years old and is of Aboriginal or Torres Strait Islander descent; </w:t>
      </w:r>
      <w:r w:rsidRPr="00120763">
        <w:rPr>
          <w:iCs/>
        </w:rPr>
        <w:t>or</w:t>
      </w:r>
    </w:p>
    <w:p w14:paraId="1D2FCA51" w14:textId="41A36412" w:rsidR="0026558A" w:rsidRPr="00120763" w:rsidRDefault="007614E9" w:rsidP="00120763">
      <w:pPr>
        <w:pStyle w:val="ListParagraph"/>
        <w:keepNext/>
        <w:keepLines/>
        <w:numPr>
          <w:ilvl w:val="1"/>
          <w:numId w:val="34"/>
        </w:numPr>
        <w:rPr>
          <w:iCs/>
        </w:rPr>
      </w:pPr>
      <w:r w:rsidRPr="00120763">
        <w:rPr>
          <w:iCs/>
        </w:rPr>
        <w:t xml:space="preserve"> is </w:t>
      </w:r>
      <w:r w:rsidR="0026558A" w:rsidRPr="00120763">
        <w:rPr>
          <w:iCs/>
        </w:rPr>
        <w:t>pregnant; or</w:t>
      </w:r>
    </w:p>
    <w:p w14:paraId="751FC91C" w14:textId="5F2F159C" w:rsidR="0026558A" w:rsidRPr="00120763" w:rsidRDefault="007614E9" w:rsidP="00120763">
      <w:pPr>
        <w:pStyle w:val="ListParagraph"/>
        <w:keepNext/>
        <w:keepLines/>
        <w:numPr>
          <w:ilvl w:val="1"/>
          <w:numId w:val="34"/>
        </w:numPr>
        <w:rPr>
          <w:iCs/>
        </w:rPr>
      </w:pPr>
      <w:r w:rsidRPr="00120763">
        <w:rPr>
          <w:iCs/>
        </w:rPr>
        <w:t xml:space="preserve"> is </w:t>
      </w:r>
      <w:r w:rsidR="0026558A" w:rsidRPr="00120763">
        <w:rPr>
          <w:iCs/>
        </w:rPr>
        <w:t>a parent of a child under 12 months; or</w:t>
      </w:r>
    </w:p>
    <w:p w14:paraId="5FBEAA9C" w14:textId="3D5853F5" w:rsidR="0026558A" w:rsidRPr="00120763" w:rsidRDefault="007614E9" w:rsidP="00120763">
      <w:pPr>
        <w:pStyle w:val="ListParagraph"/>
        <w:keepNext/>
        <w:keepLines/>
        <w:numPr>
          <w:ilvl w:val="1"/>
          <w:numId w:val="34"/>
        </w:numPr>
        <w:rPr>
          <w:iCs/>
        </w:rPr>
      </w:pPr>
      <w:proofErr w:type="gramStart"/>
      <w:r w:rsidRPr="00120763">
        <w:rPr>
          <w:iCs/>
        </w:rPr>
        <w:t>is</w:t>
      </w:r>
      <w:proofErr w:type="gramEnd"/>
      <w:r w:rsidRPr="00120763">
        <w:rPr>
          <w:iCs/>
        </w:rPr>
        <w:t xml:space="preserve"> </w:t>
      </w:r>
      <w:r w:rsidR="0026558A" w:rsidRPr="00120763">
        <w:rPr>
          <w:iCs/>
        </w:rPr>
        <w:t>already under treatment for chronic health conditions or is immune compromised.</w:t>
      </w:r>
    </w:p>
    <w:p w14:paraId="32086320" w14:textId="5EFB3616" w:rsidR="001C3459" w:rsidRPr="00120763" w:rsidRDefault="001C3459" w:rsidP="00D46EB9">
      <w:pPr>
        <w:shd w:val="clear" w:color="auto" w:fill="FFFFFF"/>
        <w:spacing w:before="100" w:beforeAutospacing="1"/>
        <w:rPr>
          <w:b/>
        </w:rPr>
      </w:pPr>
      <w:r w:rsidRPr="00120763">
        <w:rPr>
          <w:iCs/>
        </w:rPr>
        <w:t>The new services can only be rendered if the treating practitioner chooses to accept the patient’s Medicare benefit as full payment for the service (otherwise known as ‘bulk-billing’).</w:t>
      </w:r>
    </w:p>
    <w:p w14:paraId="2412D131" w14:textId="6EA45972" w:rsidR="001865F8" w:rsidRPr="00120763" w:rsidRDefault="00A1739A" w:rsidP="00D46EB9">
      <w:pPr>
        <w:shd w:val="clear" w:color="auto" w:fill="FFFFFF"/>
        <w:spacing w:before="100" w:beforeAutospacing="1"/>
        <w:rPr>
          <w:rFonts w:ascii="Helvetica Neue" w:hAnsi="Helvetica Neue"/>
          <w:szCs w:val="24"/>
          <w:lang w:val="en-US"/>
        </w:rPr>
      </w:pPr>
      <w:r w:rsidRPr="00120763">
        <w:rPr>
          <w:b/>
        </w:rPr>
        <w:t>Consultation</w:t>
      </w:r>
    </w:p>
    <w:p w14:paraId="451EEE41" w14:textId="070CCFFA" w:rsidR="00160606" w:rsidRPr="00120763" w:rsidRDefault="00D661C6" w:rsidP="00160606">
      <w:pPr>
        <w:shd w:val="clear" w:color="auto" w:fill="FFFFFF"/>
        <w:rPr>
          <w:szCs w:val="24"/>
        </w:rPr>
      </w:pPr>
      <w:r w:rsidRPr="00120763">
        <w:rPr>
          <w:szCs w:val="24"/>
        </w:rPr>
        <w:t>On 11 March 2020, the Prime Minister, the Hon. Scott Morrison MP, announced a comprehensive health package to protect all Australians, including vulnerable groups such as the elderly, those with chronic conditions and Indigenous communities, f</w:t>
      </w:r>
      <w:r w:rsidR="00467464">
        <w:rPr>
          <w:szCs w:val="24"/>
        </w:rPr>
        <w:t xml:space="preserve">rom the coronavirus (COVID-19). </w:t>
      </w:r>
      <w:r w:rsidR="008E596C" w:rsidRPr="00120763">
        <w:rPr>
          <w:szCs w:val="24"/>
        </w:rPr>
        <w:t xml:space="preserve">Due to the </w:t>
      </w:r>
      <w:r w:rsidR="006C1967" w:rsidRPr="00120763">
        <w:rPr>
          <w:szCs w:val="24"/>
        </w:rPr>
        <w:t xml:space="preserve">nature of the emergency and the </w:t>
      </w:r>
      <w:r w:rsidR="008E596C" w:rsidRPr="00120763">
        <w:rPr>
          <w:szCs w:val="24"/>
        </w:rPr>
        <w:t xml:space="preserve">short timeframe in drafting this legislative instrument to implement </w:t>
      </w:r>
      <w:r w:rsidRPr="00120763">
        <w:rPr>
          <w:szCs w:val="24"/>
        </w:rPr>
        <w:t>this</w:t>
      </w:r>
      <w:r w:rsidR="008E596C" w:rsidRPr="00120763">
        <w:rPr>
          <w:szCs w:val="24"/>
        </w:rPr>
        <w:t xml:space="preserve"> phase of the </w:t>
      </w:r>
      <w:r w:rsidRPr="00120763">
        <w:rPr>
          <w:szCs w:val="24"/>
        </w:rPr>
        <w:t>health package</w:t>
      </w:r>
      <w:r w:rsidR="00467464">
        <w:rPr>
          <w:szCs w:val="24"/>
        </w:rPr>
        <w:t>, it was not reasonably practicable to undertake consultation with representatives of persons affected by the instrument</w:t>
      </w:r>
      <w:r w:rsidR="006C1967" w:rsidRPr="00120763">
        <w:rPr>
          <w:szCs w:val="24"/>
        </w:rPr>
        <w:t>.</w:t>
      </w:r>
      <w:r w:rsidR="008E596C" w:rsidRPr="00120763">
        <w:rPr>
          <w:szCs w:val="24"/>
        </w:rPr>
        <w:t xml:space="preserve"> </w:t>
      </w:r>
    </w:p>
    <w:p w14:paraId="02264A85" w14:textId="3D17F566" w:rsidR="007708B3" w:rsidRPr="00120763" w:rsidRDefault="007708B3" w:rsidP="002806A1">
      <w:pPr>
        <w:shd w:val="clear" w:color="auto" w:fill="FFFFFF"/>
        <w:rPr>
          <w:color w:val="000000"/>
          <w:szCs w:val="24"/>
        </w:rPr>
      </w:pPr>
    </w:p>
    <w:p w14:paraId="2412D134" w14:textId="77777777" w:rsidR="00967E51" w:rsidRPr="00120763" w:rsidRDefault="00A1739A" w:rsidP="000337CB">
      <w:pPr>
        <w:rPr>
          <w:szCs w:val="24"/>
        </w:rPr>
      </w:pPr>
      <w:r w:rsidRPr="00120763">
        <w:rPr>
          <w:szCs w:val="24"/>
        </w:rPr>
        <w:t xml:space="preserve">Details of the </w:t>
      </w:r>
      <w:r w:rsidR="00574E71" w:rsidRPr="00120763">
        <w:rPr>
          <w:szCs w:val="24"/>
        </w:rPr>
        <w:t>Determination</w:t>
      </w:r>
      <w:r w:rsidRPr="00120763">
        <w:rPr>
          <w:szCs w:val="24"/>
        </w:rPr>
        <w:t xml:space="preserve"> are set out in the </w:t>
      </w:r>
      <w:r w:rsidRPr="00120763">
        <w:rPr>
          <w:szCs w:val="24"/>
          <w:u w:val="single"/>
        </w:rPr>
        <w:t>Attachment</w:t>
      </w:r>
      <w:r w:rsidRPr="00120763">
        <w:rPr>
          <w:szCs w:val="24"/>
        </w:rPr>
        <w:t>.</w:t>
      </w:r>
    </w:p>
    <w:p w14:paraId="2412D135" w14:textId="6AFE91AE" w:rsidR="006C138D" w:rsidRPr="00120763" w:rsidRDefault="00297AD0" w:rsidP="006C138D">
      <w:pPr>
        <w:tabs>
          <w:tab w:val="left" w:pos="567"/>
        </w:tabs>
        <w:spacing w:before="240"/>
        <w:rPr>
          <w:szCs w:val="24"/>
        </w:rPr>
      </w:pPr>
      <w:r w:rsidRPr="00120763">
        <w:rPr>
          <w:szCs w:val="24"/>
        </w:rPr>
        <w:t xml:space="preserve">The </w:t>
      </w:r>
      <w:r w:rsidR="00967E51" w:rsidRPr="00120763">
        <w:rPr>
          <w:szCs w:val="24"/>
        </w:rPr>
        <w:t>Determination</w:t>
      </w:r>
      <w:r w:rsidRPr="00120763">
        <w:rPr>
          <w:szCs w:val="24"/>
        </w:rPr>
        <w:t xml:space="preserve"> </w:t>
      </w:r>
      <w:r w:rsidR="007524B0" w:rsidRPr="00120763">
        <w:rPr>
          <w:szCs w:val="24"/>
        </w:rPr>
        <w:t xml:space="preserve">commences </w:t>
      </w:r>
      <w:r w:rsidR="00C63FDC" w:rsidRPr="00120763">
        <w:rPr>
          <w:szCs w:val="24"/>
        </w:rPr>
        <w:t xml:space="preserve">on </w:t>
      </w:r>
      <w:r w:rsidR="00160606" w:rsidRPr="00120763">
        <w:rPr>
          <w:szCs w:val="24"/>
        </w:rPr>
        <w:t xml:space="preserve">13 March 2020 and ends on 30 September 2020. </w:t>
      </w:r>
    </w:p>
    <w:p w14:paraId="2412D136" w14:textId="77777777" w:rsidR="00236DF2" w:rsidRPr="00120763" w:rsidRDefault="00236DF2" w:rsidP="00574E71">
      <w:pPr>
        <w:rPr>
          <w:szCs w:val="24"/>
        </w:rPr>
      </w:pPr>
    </w:p>
    <w:p w14:paraId="2412D138" w14:textId="65B73875" w:rsidR="00574E71" w:rsidRPr="00120763" w:rsidRDefault="0002728B" w:rsidP="00DE07E4">
      <w:pPr>
        <w:spacing w:after="200" w:line="276" w:lineRule="auto"/>
        <w:rPr>
          <w:szCs w:val="24"/>
        </w:rPr>
      </w:pPr>
      <w:r w:rsidRPr="00120763">
        <w:rPr>
          <w:szCs w:val="24"/>
        </w:rPr>
        <w:t>T</w:t>
      </w:r>
      <w:r w:rsidR="00574E71" w:rsidRPr="00120763">
        <w:rPr>
          <w:szCs w:val="24"/>
        </w:rPr>
        <w:t xml:space="preserve">he Determination is </w:t>
      </w:r>
      <w:r w:rsidR="004417A2" w:rsidRPr="00120763">
        <w:rPr>
          <w:szCs w:val="24"/>
        </w:rPr>
        <w:t xml:space="preserve">a </w:t>
      </w:r>
      <w:r w:rsidR="00574E71" w:rsidRPr="00120763">
        <w:rPr>
          <w:szCs w:val="24"/>
        </w:rPr>
        <w:t xml:space="preserve">legislative instrument for the purposes of the </w:t>
      </w:r>
      <w:r w:rsidR="00574E71" w:rsidRPr="00120763">
        <w:rPr>
          <w:i/>
        </w:rPr>
        <w:t>Legislation Act 2003</w:t>
      </w:r>
      <w:r w:rsidR="00574E71" w:rsidRPr="00120763">
        <w:rPr>
          <w:szCs w:val="24"/>
        </w:rPr>
        <w:t>.</w:t>
      </w:r>
    </w:p>
    <w:p w14:paraId="2412D139" w14:textId="77777777" w:rsidR="00A1739A" w:rsidRPr="00120763" w:rsidRDefault="00A1739A" w:rsidP="000337CB">
      <w:pPr>
        <w:ind w:left="6663" w:hanging="3119"/>
        <w:rPr>
          <w:szCs w:val="24"/>
        </w:rPr>
      </w:pPr>
      <w:r w:rsidRPr="00120763">
        <w:rPr>
          <w:szCs w:val="24"/>
        </w:rPr>
        <w:t xml:space="preserve">           </w:t>
      </w:r>
    </w:p>
    <w:p w14:paraId="2412D13A" w14:textId="77777777" w:rsidR="00A1739A" w:rsidRPr="00120763" w:rsidRDefault="00A1739A" w:rsidP="000337CB">
      <w:pPr>
        <w:ind w:left="6663" w:hanging="3119"/>
        <w:rPr>
          <w:szCs w:val="24"/>
        </w:rPr>
      </w:pPr>
      <w:r w:rsidRPr="00120763">
        <w:rPr>
          <w:szCs w:val="24"/>
          <w:u w:val="single"/>
        </w:rPr>
        <w:t>Authority</w:t>
      </w:r>
      <w:r w:rsidR="00967E51" w:rsidRPr="00120763">
        <w:rPr>
          <w:szCs w:val="24"/>
        </w:rPr>
        <w:t xml:space="preserve">:     Subsection </w:t>
      </w:r>
      <w:proofErr w:type="gramStart"/>
      <w:r w:rsidRPr="00120763">
        <w:rPr>
          <w:szCs w:val="24"/>
        </w:rPr>
        <w:t>3</w:t>
      </w:r>
      <w:r w:rsidR="00967E51" w:rsidRPr="00120763">
        <w:rPr>
          <w:szCs w:val="24"/>
        </w:rPr>
        <w:t>C</w:t>
      </w:r>
      <w:r w:rsidRPr="00120763">
        <w:rPr>
          <w:szCs w:val="24"/>
        </w:rPr>
        <w:t>(</w:t>
      </w:r>
      <w:proofErr w:type="gramEnd"/>
      <w:r w:rsidRPr="00120763">
        <w:rPr>
          <w:szCs w:val="24"/>
        </w:rPr>
        <w:t xml:space="preserve">1) of the </w:t>
      </w:r>
    </w:p>
    <w:p w14:paraId="2412D13B" w14:textId="0596CD30" w:rsidR="00A1739A" w:rsidRPr="00120763" w:rsidRDefault="00A1739A" w:rsidP="000337CB">
      <w:pPr>
        <w:tabs>
          <w:tab w:val="left" w:pos="4820"/>
        </w:tabs>
        <w:rPr>
          <w:szCs w:val="24"/>
        </w:rPr>
        <w:sectPr w:rsidR="00A1739A" w:rsidRPr="00120763" w:rsidSect="00235B6C">
          <w:headerReference w:type="default" r:id="rId11"/>
          <w:pgSz w:w="11906" w:h="16838"/>
          <w:pgMar w:top="1440" w:right="1800" w:bottom="1135" w:left="1800" w:header="708" w:footer="708" w:gutter="0"/>
          <w:pgNumType w:start="1"/>
          <w:cols w:space="708"/>
          <w:docGrid w:linePitch="360"/>
        </w:sectPr>
      </w:pPr>
      <w:r w:rsidRPr="00120763">
        <w:rPr>
          <w:i/>
          <w:szCs w:val="24"/>
        </w:rPr>
        <w:tab/>
        <w:t>Health Insurance Act 1973</w:t>
      </w:r>
    </w:p>
    <w:p w14:paraId="2412D13D" w14:textId="77777777" w:rsidR="006D5816" w:rsidRPr="00120763" w:rsidRDefault="006D5816" w:rsidP="000337CB">
      <w:pPr>
        <w:pStyle w:val="BodyText"/>
        <w:jc w:val="right"/>
        <w:rPr>
          <w:szCs w:val="24"/>
        </w:rPr>
      </w:pPr>
      <w:r w:rsidRPr="00120763">
        <w:rPr>
          <w:szCs w:val="24"/>
        </w:rPr>
        <w:lastRenderedPageBreak/>
        <w:t>ATTACHMENT</w:t>
      </w:r>
    </w:p>
    <w:p w14:paraId="2412D13E" w14:textId="77777777" w:rsidR="006D5816" w:rsidRPr="00120763" w:rsidRDefault="006D5816" w:rsidP="000337CB">
      <w:pPr>
        <w:pStyle w:val="BodyText"/>
        <w:rPr>
          <w:szCs w:val="24"/>
          <w:u w:val="single"/>
        </w:rPr>
      </w:pPr>
    </w:p>
    <w:p w14:paraId="7BBEB147" w14:textId="3FB3E897" w:rsidR="00E70355" w:rsidRPr="00120763" w:rsidRDefault="007614E9" w:rsidP="000337CB">
      <w:pPr>
        <w:pStyle w:val="BodyText"/>
        <w:rPr>
          <w:i/>
          <w:iCs/>
        </w:rPr>
      </w:pPr>
      <w:r w:rsidRPr="00120763">
        <w:rPr>
          <w:i/>
          <w:iCs/>
        </w:rPr>
        <w:t>Health Insurance (Section 3C General Medical Services – Specialist, Consultant Physician and Consultant Psychiatr</w:t>
      </w:r>
      <w:r w:rsidR="001E5283" w:rsidRPr="00120763">
        <w:rPr>
          <w:i/>
          <w:iCs/>
        </w:rPr>
        <w:t>ist</w:t>
      </w:r>
      <w:r w:rsidRPr="00120763">
        <w:rPr>
          <w:i/>
          <w:iCs/>
        </w:rPr>
        <w:t xml:space="preserve"> COVID-19 Telehealth Services) Determination 2020</w:t>
      </w:r>
    </w:p>
    <w:p w14:paraId="275A466A" w14:textId="77777777" w:rsidR="007614E9" w:rsidRPr="00120763" w:rsidRDefault="007614E9" w:rsidP="000337CB">
      <w:pPr>
        <w:pStyle w:val="BodyText"/>
        <w:rPr>
          <w:b w:val="0"/>
          <w:i/>
          <w:szCs w:val="24"/>
        </w:rPr>
      </w:pPr>
    </w:p>
    <w:p w14:paraId="2412D141" w14:textId="7C34D5F4" w:rsidR="00FE02C2" w:rsidRPr="00120763" w:rsidRDefault="001B0111" w:rsidP="000337CB">
      <w:pPr>
        <w:pStyle w:val="BodyText"/>
        <w:rPr>
          <w:b w:val="0"/>
          <w:szCs w:val="24"/>
          <w:u w:val="single"/>
        </w:rPr>
      </w:pPr>
      <w:r w:rsidRPr="00120763">
        <w:rPr>
          <w:b w:val="0"/>
          <w:szCs w:val="24"/>
          <w:u w:val="single"/>
        </w:rPr>
        <w:t>Section 1 – Name</w:t>
      </w:r>
    </w:p>
    <w:p w14:paraId="2412D142" w14:textId="77777777" w:rsidR="00FE02C2" w:rsidRPr="00120763" w:rsidRDefault="00FE02C2" w:rsidP="000337CB">
      <w:pPr>
        <w:pStyle w:val="BodyText"/>
        <w:rPr>
          <w:b w:val="0"/>
          <w:szCs w:val="24"/>
          <w:u w:val="single"/>
        </w:rPr>
      </w:pPr>
    </w:p>
    <w:p w14:paraId="2412D144" w14:textId="73EEB235" w:rsidR="00F83B6F" w:rsidRPr="00120763" w:rsidRDefault="00BC7397" w:rsidP="00C67BC7">
      <w:pPr>
        <w:pStyle w:val="BodyText"/>
        <w:rPr>
          <w:i/>
          <w:iCs/>
          <w:color w:val="FF0000"/>
        </w:rPr>
      </w:pPr>
      <w:r w:rsidRPr="00120763">
        <w:rPr>
          <w:b w:val="0"/>
          <w:szCs w:val="24"/>
        </w:rPr>
        <w:t>S</w:t>
      </w:r>
      <w:r w:rsidR="00FE02C2" w:rsidRPr="00120763">
        <w:rPr>
          <w:b w:val="0"/>
          <w:szCs w:val="24"/>
        </w:rPr>
        <w:t xml:space="preserve">ection </w:t>
      </w:r>
      <w:r w:rsidRPr="00120763">
        <w:rPr>
          <w:b w:val="0"/>
          <w:szCs w:val="24"/>
        </w:rPr>
        <w:t xml:space="preserve">1 </w:t>
      </w:r>
      <w:r w:rsidR="00FE02C2" w:rsidRPr="00120763">
        <w:rPr>
          <w:b w:val="0"/>
          <w:szCs w:val="24"/>
        </w:rPr>
        <w:t>provides</w:t>
      </w:r>
      <w:r w:rsidR="008B683E" w:rsidRPr="00120763">
        <w:rPr>
          <w:b w:val="0"/>
          <w:szCs w:val="24"/>
        </w:rPr>
        <w:t xml:space="preserve"> for the </w:t>
      </w:r>
      <w:r w:rsidR="008B2094" w:rsidRPr="00120763">
        <w:rPr>
          <w:b w:val="0"/>
          <w:szCs w:val="24"/>
        </w:rPr>
        <w:t>Determination</w:t>
      </w:r>
      <w:r w:rsidR="00FE02C2" w:rsidRPr="00120763">
        <w:rPr>
          <w:b w:val="0"/>
          <w:szCs w:val="24"/>
        </w:rPr>
        <w:t xml:space="preserve"> to be referred to as the </w:t>
      </w:r>
      <w:r w:rsidR="007614E9" w:rsidRPr="00120763">
        <w:rPr>
          <w:b w:val="0"/>
          <w:i/>
          <w:iCs/>
        </w:rPr>
        <w:t>Health Insurance (Section 3C General Medical Services – Specialist, Consultant Physician and Consultant Psychiatr</w:t>
      </w:r>
      <w:r w:rsidR="001E5283" w:rsidRPr="00120763">
        <w:rPr>
          <w:b w:val="0"/>
          <w:i/>
          <w:iCs/>
        </w:rPr>
        <w:t>ist</w:t>
      </w:r>
      <w:r w:rsidR="007614E9" w:rsidRPr="00120763">
        <w:rPr>
          <w:b w:val="0"/>
          <w:i/>
          <w:iCs/>
        </w:rPr>
        <w:t xml:space="preserve"> COVID-19 Telehealth Services) Determination 2020</w:t>
      </w:r>
      <w:r w:rsidR="00C4749D" w:rsidRPr="00120763">
        <w:rPr>
          <w:b w:val="0"/>
          <w:i/>
          <w:iCs/>
        </w:rPr>
        <w:t>.</w:t>
      </w:r>
    </w:p>
    <w:p w14:paraId="68DAA207" w14:textId="77777777" w:rsidR="00FD602D" w:rsidRPr="00120763" w:rsidRDefault="00FD602D" w:rsidP="00FD602D"/>
    <w:p w14:paraId="49D1E050" w14:textId="77777777" w:rsidR="007A4089" w:rsidRPr="00120763" w:rsidRDefault="00FE02C2" w:rsidP="000337CB">
      <w:pPr>
        <w:pStyle w:val="BodyText"/>
        <w:rPr>
          <w:b w:val="0"/>
          <w:szCs w:val="24"/>
          <w:u w:val="single"/>
        </w:rPr>
      </w:pPr>
      <w:r w:rsidRPr="00120763">
        <w:rPr>
          <w:b w:val="0"/>
          <w:szCs w:val="24"/>
          <w:u w:val="single"/>
        </w:rPr>
        <w:t xml:space="preserve">Section 2 – Commencement </w:t>
      </w:r>
    </w:p>
    <w:p w14:paraId="2DCE2ED0" w14:textId="77777777" w:rsidR="007A4089" w:rsidRPr="00120763" w:rsidRDefault="007A4089" w:rsidP="000337CB">
      <w:pPr>
        <w:pStyle w:val="BodyText"/>
        <w:rPr>
          <w:b w:val="0"/>
          <w:szCs w:val="24"/>
          <w:u w:val="single"/>
        </w:rPr>
      </w:pPr>
    </w:p>
    <w:p w14:paraId="2412D148" w14:textId="0AF72A9D" w:rsidR="00510A4F" w:rsidRPr="00120763" w:rsidRDefault="00510A4F" w:rsidP="000337CB">
      <w:pPr>
        <w:pStyle w:val="BodyText"/>
        <w:rPr>
          <w:b w:val="0"/>
          <w:color w:val="FF0000"/>
          <w:szCs w:val="24"/>
        </w:rPr>
      </w:pPr>
      <w:r w:rsidRPr="00120763">
        <w:rPr>
          <w:b w:val="0"/>
          <w:szCs w:val="24"/>
        </w:rPr>
        <w:t xml:space="preserve">Section 2 </w:t>
      </w:r>
      <w:r w:rsidR="00404F11" w:rsidRPr="00120763">
        <w:rPr>
          <w:b w:val="0"/>
          <w:szCs w:val="24"/>
        </w:rPr>
        <w:t xml:space="preserve">provides that the </w:t>
      </w:r>
      <w:r w:rsidR="008B2094" w:rsidRPr="00120763">
        <w:rPr>
          <w:b w:val="0"/>
          <w:szCs w:val="24"/>
        </w:rPr>
        <w:t xml:space="preserve">Determination </w:t>
      </w:r>
      <w:r w:rsidR="00404F11" w:rsidRPr="00120763">
        <w:rPr>
          <w:b w:val="0"/>
          <w:szCs w:val="24"/>
        </w:rPr>
        <w:t xml:space="preserve">commences </w:t>
      </w:r>
      <w:r w:rsidR="00C63FDC" w:rsidRPr="00120763">
        <w:rPr>
          <w:b w:val="0"/>
          <w:szCs w:val="24"/>
        </w:rPr>
        <w:t>on</w:t>
      </w:r>
      <w:r w:rsidR="00705FD7" w:rsidRPr="00120763">
        <w:rPr>
          <w:b w:val="0"/>
          <w:szCs w:val="24"/>
        </w:rPr>
        <w:t xml:space="preserve"> 13 March 2020. </w:t>
      </w:r>
      <w:r w:rsidR="00C63FDC" w:rsidRPr="00120763">
        <w:rPr>
          <w:b w:val="0"/>
          <w:color w:val="FF0000"/>
          <w:szCs w:val="24"/>
        </w:rPr>
        <w:t xml:space="preserve"> </w:t>
      </w:r>
    </w:p>
    <w:p w14:paraId="472A6E0D" w14:textId="1AA1278B" w:rsidR="00705FD7" w:rsidRPr="00120763" w:rsidRDefault="00705FD7" w:rsidP="000337CB">
      <w:pPr>
        <w:pStyle w:val="BodyText"/>
        <w:rPr>
          <w:b w:val="0"/>
          <w:color w:val="FF0000"/>
          <w:szCs w:val="24"/>
        </w:rPr>
      </w:pPr>
    </w:p>
    <w:p w14:paraId="3376B5AC" w14:textId="0288D833" w:rsidR="00705FD7" w:rsidRPr="00120763" w:rsidRDefault="00705FD7" w:rsidP="000337CB">
      <w:pPr>
        <w:pStyle w:val="BodyText"/>
        <w:rPr>
          <w:b w:val="0"/>
          <w:szCs w:val="24"/>
          <w:u w:val="single"/>
        </w:rPr>
      </w:pPr>
      <w:r w:rsidRPr="00120763">
        <w:rPr>
          <w:b w:val="0"/>
          <w:szCs w:val="24"/>
          <w:u w:val="single"/>
        </w:rPr>
        <w:t xml:space="preserve">Section 3 – Cessation </w:t>
      </w:r>
    </w:p>
    <w:p w14:paraId="56DAC8BC" w14:textId="77777777" w:rsidR="00705FD7" w:rsidRPr="00120763" w:rsidRDefault="00705FD7" w:rsidP="000337CB">
      <w:pPr>
        <w:pStyle w:val="BodyText"/>
        <w:rPr>
          <w:b w:val="0"/>
          <w:color w:val="FF0000"/>
          <w:szCs w:val="24"/>
        </w:rPr>
      </w:pPr>
    </w:p>
    <w:p w14:paraId="16C03200" w14:textId="452DC131" w:rsidR="007E0017" w:rsidRPr="00120763" w:rsidRDefault="00F33A7A" w:rsidP="000337CB">
      <w:pPr>
        <w:pStyle w:val="BodyText"/>
        <w:rPr>
          <w:b w:val="0"/>
          <w:szCs w:val="24"/>
        </w:rPr>
      </w:pPr>
      <w:r w:rsidRPr="00120763">
        <w:rPr>
          <w:b w:val="0"/>
          <w:szCs w:val="24"/>
        </w:rPr>
        <w:t>Section 3 provides that the Determination will cease on 30 September 2020</w:t>
      </w:r>
      <w:r w:rsidR="00FB25D6" w:rsidRPr="00120763">
        <w:rPr>
          <w:b w:val="0"/>
          <w:szCs w:val="24"/>
        </w:rPr>
        <w:t>, unless earlier revoked</w:t>
      </w:r>
      <w:r w:rsidRPr="00120763">
        <w:rPr>
          <w:b w:val="0"/>
          <w:szCs w:val="24"/>
        </w:rPr>
        <w:t>.</w:t>
      </w:r>
    </w:p>
    <w:p w14:paraId="2AA243BA" w14:textId="77777777" w:rsidR="00F33A7A" w:rsidRPr="00120763" w:rsidRDefault="00F33A7A" w:rsidP="000337CB">
      <w:pPr>
        <w:pStyle w:val="BodyText"/>
        <w:rPr>
          <w:b w:val="0"/>
          <w:szCs w:val="24"/>
        </w:rPr>
      </w:pPr>
    </w:p>
    <w:p w14:paraId="005D5660" w14:textId="26F7ED6D" w:rsidR="007A4089" w:rsidRPr="00120763" w:rsidRDefault="00705FD7" w:rsidP="000337CB">
      <w:pPr>
        <w:pStyle w:val="BodyText"/>
        <w:rPr>
          <w:b w:val="0"/>
          <w:szCs w:val="24"/>
          <w:u w:val="single"/>
        </w:rPr>
      </w:pPr>
      <w:r w:rsidRPr="00120763">
        <w:rPr>
          <w:b w:val="0"/>
          <w:szCs w:val="24"/>
          <w:u w:val="single"/>
        </w:rPr>
        <w:t xml:space="preserve">Section 4 </w:t>
      </w:r>
      <w:r w:rsidR="00FE02C2" w:rsidRPr="00120763">
        <w:rPr>
          <w:b w:val="0"/>
          <w:szCs w:val="24"/>
          <w:u w:val="single"/>
        </w:rPr>
        <w:t xml:space="preserve">– </w:t>
      </w:r>
      <w:r w:rsidR="00E5798A" w:rsidRPr="00120763">
        <w:rPr>
          <w:b w:val="0"/>
          <w:szCs w:val="24"/>
          <w:u w:val="single"/>
        </w:rPr>
        <w:t>Authority</w:t>
      </w:r>
    </w:p>
    <w:p w14:paraId="53BFA098" w14:textId="77777777" w:rsidR="007A4089" w:rsidRPr="00120763" w:rsidRDefault="007A4089" w:rsidP="000337CB">
      <w:pPr>
        <w:pStyle w:val="BodyText"/>
        <w:rPr>
          <w:b w:val="0"/>
          <w:szCs w:val="24"/>
          <w:u w:val="single"/>
        </w:rPr>
      </w:pPr>
    </w:p>
    <w:p w14:paraId="2412D14B" w14:textId="081008C6" w:rsidR="00FE02C2" w:rsidRPr="00120763" w:rsidRDefault="00F83B6F" w:rsidP="000337CB">
      <w:pPr>
        <w:pStyle w:val="BodyText"/>
        <w:rPr>
          <w:b w:val="0"/>
        </w:rPr>
      </w:pPr>
      <w:r w:rsidRPr="00120763">
        <w:rPr>
          <w:b w:val="0"/>
        </w:rPr>
        <w:t xml:space="preserve">Section </w:t>
      </w:r>
      <w:r w:rsidR="00F1141F">
        <w:rPr>
          <w:b w:val="0"/>
        </w:rPr>
        <w:t>4</w:t>
      </w:r>
      <w:bookmarkStart w:id="0" w:name="_GoBack"/>
      <w:bookmarkEnd w:id="0"/>
      <w:r w:rsidRPr="00120763">
        <w:rPr>
          <w:b w:val="0"/>
        </w:rPr>
        <w:t xml:space="preserve"> provides that the </w:t>
      </w:r>
      <w:r w:rsidR="008B2094" w:rsidRPr="00120763">
        <w:rPr>
          <w:b w:val="0"/>
          <w:szCs w:val="24"/>
        </w:rPr>
        <w:t xml:space="preserve">Determination </w:t>
      </w:r>
      <w:r w:rsidR="00E5798A" w:rsidRPr="00120763">
        <w:rPr>
          <w:b w:val="0"/>
        </w:rPr>
        <w:t xml:space="preserve">is made under </w:t>
      </w:r>
      <w:r w:rsidR="00367440" w:rsidRPr="00120763">
        <w:rPr>
          <w:b w:val="0"/>
        </w:rPr>
        <w:t xml:space="preserve">subsection </w:t>
      </w:r>
      <w:r w:rsidR="00E5798A" w:rsidRPr="00120763">
        <w:rPr>
          <w:b w:val="0"/>
        </w:rPr>
        <w:t xml:space="preserve">3C(1) of the </w:t>
      </w:r>
      <w:r w:rsidR="00E5798A" w:rsidRPr="00120763">
        <w:rPr>
          <w:b w:val="0"/>
          <w:i/>
        </w:rPr>
        <w:t>Health Insurance Act 1973</w:t>
      </w:r>
      <w:r w:rsidR="00E5798A" w:rsidRPr="00120763">
        <w:rPr>
          <w:b w:val="0"/>
        </w:rPr>
        <w:t>.</w:t>
      </w:r>
    </w:p>
    <w:p w14:paraId="0DBF1241" w14:textId="77777777" w:rsidR="00E70355" w:rsidRPr="00120763" w:rsidRDefault="00E70355" w:rsidP="000337CB">
      <w:pPr>
        <w:pStyle w:val="BodyText"/>
        <w:rPr>
          <w:b w:val="0"/>
        </w:rPr>
      </w:pPr>
    </w:p>
    <w:p w14:paraId="20CBF84A" w14:textId="6D373004" w:rsidR="00C63FDC" w:rsidRPr="00120763" w:rsidRDefault="00705FD7" w:rsidP="00C63FDC">
      <w:pPr>
        <w:pStyle w:val="BodyText"/>
        <w:rPr>
          <w:b w:val="0"/>
          <w:szCs w:val="24"/>
          <w:u w:val="single"/>
        </w:rPr>
      </w:pPr>
      <w:r w:rsidRPr="00120763">
        <w:rPr>
          <w:b w:val="0"/>
          <w:szCs w:val="24"/>
          <w:u w:val="single"/>
        </w:rPr>
        <w:t>Section 5</w:t>
      </w:r>
      <w:r w:rsidR="00C63FDC" w:rsidRPr="00120763">
        <w:rPr>
          <w:b w:val="0"/>
          <w:szCs w:val="24"/>
          <w:u w:val="single"/>
        </w:rPr>
        <w:t xml:space="preserve"> – </w:t>
      </w:r>
      <w:r w:rsidR="00AE2A1A" w:rsidRPr="00120763">
        <w:rPr>
          <w:b w:val="0"/>
          <w:szCs w:val="24"/>
          <w:u w:val="single"/>
        </w:rPr>
        <w:t>Definitions</w:t>
      </w:r>
    </w:p>
    <w:p w14:paraId="4C010161" w14:textId="77777777" w:rsidR="00C63FDC" w:rsidRPr="00120763" w:rsidRDefault="00C63FDC" w:rsidP="00C63FDC">
      <w:pPr>
        <w:pStyle w:val="BodyText"/>
        <w:rPr>
          <w:b w:val="0"/>
          <w:szCs w:val="24"/>
          <w:u w:val="single"/>
        </w:rPr>
      </w:pPr>
    </w:p>
    <w:p w14:paraId="5D9EBF8D" w14:textId="0440C041" w:rsidR="00C63FDC" w:rsidRPr="00120763" w:rsidRDefault="00705FD7" w:rsidP="00C63FDC">
      <w:pPr>
        <w:pStyle w:val="BodyText"/>
        <w:rPr>
          <w:b w:val="0"/>
          <w:szCs w:val="24"/>
        </w:rPr>
      </w:pPr>
      <w:r w:rsidRPr="00120763">
        <w:rPr>
          <w:b w:val="0"/>
          <w:szCs w:val="24"/>
        </w:rPr>
        <w:t>Section 5</w:t>
      </w:r>
      <w:r w:rsidR="00AE2A1A" w:rsidRPr="00120763">
        <w:rPr>
          <w:b w:val="0"/>
          <w:szCs w:val="24"/>
        </w:rPr>
        <w:t xml:space="preserve"> defines terms used in the Determination</w:t>
      </w:r>
      <w:r w:rsidR="00C63FDC" w:rsidRPr="00120763">
        <w:rPr>
          <w:b w:val="0"/>
          <w:szCs w:val="24"/>
        </w:rPr>
        <w:t>.</w:t>
      </w:r>
    </w:p>
    <w:p w14:paraId="17D2CF69" w14:textId="77777777" w:rsidR="007E0017" w:rsidRPr="00120763" w:rsidRDefault="007E0017" w:rsidP="00404F11">
      <w:pPr>
        <w:pStyle w:val="BodyText"/>
        <w:rPr>
          <w:b w:val="0"/>
          <w:szCs w:val="24"/>
        </w:rPr>
      </w:pPr>
    </w:p>
    <w:p w14:paraId="18694761" w14:textId="1B8073E1" w:rsidR="00AE2A1A" w:rsidRPr="00120763" w:rsidRDefault="00705FD7" w:rsidP="00AE2A1A">
      <w:pPr>
        <w:pStyle w:val="BodyText"/>
        <w:rPr>
          <w:b w:val="0"/>
          <w:szCs w:val="24"/>
          <w:u w:val="single"/>
        </w:rPr>
      </w:pPr>
      <w:r w:rsidRPr="00120763">
        <w:rPr>
          <w:b w:val="0"/>
          <w:szCs w:val="24"/>
          <w:u w:val="single"/>
        </w:rPr>
        <w:t>Section 6</w:t>
      </w:r>
      <w:r w:rsidR="00AE2A1A" w:rsidRPr="00120763">
        <w:rPr>
          <w:b w:val="0"/>
          <w:szCs w:val="24"/>
          <w:u w:val="single"/>
        </w:rPr>
        <w:t xml:space="preserve"> – Treatment of relevant services</w:t>
      </w:r>
    </w:p>
    <w:p w14:paraId="19E420BE" w14:textId="77777777" w:rsidR="00AE2A1A" w:rsidRPr="00120763" w:rsidRDefault="00AE2A1A" w:rsidP="00AE2A1A">
      <w:pPr>
        <w:pStyle w:val="BodyText"/>
        <w:shd w:val="clear" w:color="auto" w:fill="FFFFFF"/>
        <w:rPr>
          <w:b w:val="0"/>
          <w:szCs w:val="24"/>
        </w:rPr>
      </w:pPr>
      <w:r w:rsidRPr="00120763">
        <w:rPr>
          <w:b w:val="0"/>
          <w:szCs w:val="24"/>
        </w:rPr>
        <w:t> </w:t>
      </w:r>
    </w:p>
    <w:p w14:paraId="5FC8DDF5" w14:textId="6D600104" w:rsidR="00AE2A1A" w:rsidRPr="00120763" w:rsidRDefault="00FB25D6" w:rsidP="00AE2A1A">
      <w:pPr>
        <w:pStyle w:val="BodyText"/>
        <w:shd w:val="clear" w:color="auto" w:fill="FFFFFF"/>
        <w:rPr>
          <w:b w:val="0"/>
          <w:szCs w:val="24"/>
        </w:rPr>
      </w:pPr>
      <w:r w:rsidRPr="00120763">
        <w:rPr>
          <w:b w:val="0"/>
          <w:szCs w:val="24"/>
        </w:rPr>
        <w:t>Section 6</w:t>
      </w:r>
      <w:r w:rsidR="00AE2A1A" w:rsidRPr="00120763">
        <w:rPr>
          <w:b w:val="0"/>
          <w:szCs w:val="24"/>
        </w:rPr>
        <w:t xml:space="preserve"> provides that a clinically relevant service provided in accordance with the Determination shall be treated, for relevant provisions of the </w:t>
      </w:r>
      <w:r w:rsidR="00AE2A1A" w:rsidRPr="00120763">
        <w:rPr>
          <w:b w:val="0"/>
          <w:i/>
          <w:iCs/>
          <w:szCs w:val="24"/>
        </w:rPr>
        <w:t>Health Insurance Act 1973</w:t>
      </w:r>
      <w:r w:rsidR="00AE2A1A" w:rsidRPr="00120763">
        <w:rPr>
          <w:b w:val="0"/>
          <w:szCs w:val="24"/>
        </w:rPr>
        <w:t xml:space="preserve"> and </w:t>
      </w:r>
      <w:r w:rsidR="00AE2A1A" w:rsidRPr="00120763">
        <w:rPr>
          <w:b w:val="0"/>
          <w:i/>
          <w:iCs/>
          <w:szCs w:val="24"/>
        </w:rPr>
        <w:t>National Health Act 1953</w:t>
      </w:r>
      <w:r w:rsidR="00AE2A1A" w:rsidRPr="00120763">
        <w:rPr>
          <w:b w:val="0"/>
          <w:szCs w:val="24"/>
        </w:rPr>
        <w:t xml:space="preserve">, and regulations made under those Acts, as if it were both a professional service and a </w:t>
      </w:r>
      <w:r w:rsidR="00F33A7A" w:rsidRPr="00120763">
        <w:rPr>
          <w:b w:val="0"/>
          <w:szCs w:val="24"/>
        </w:rPr>
        <w:t>medical</w:t>
      </w:r>
      <w:r w:rsidR="00AE2A1A" w:rsidRPr="00120763">
        <w:rPr>
          <w:b w:val="0"/>
          <w:szCs w:val="24"/>
        </w:rPr>
        <w:t xml:space="preserve"> service and as if there were an item specified in the </w:t>
      </w:r>
      <w:r w:rsidR="00F33A7A" w:rsidRPr="00120763">
        <w:rPr>
          <w:b w:val="0"/>
          <w:szCs w:val="24"/>
        </w:rPr>
        <w:t xml:space="preserve">general medical </w:t>
      </w:r>
      <w:r w:rsidR="00AE2A1A" w:rsidRPr="00120763">
        <w:rPr>
          <w:b w:val="0"/>
          <w:szCs w:val="24"/>
        </w:rPr>
        <w:t xml:space="preserve">services table for the service. </w:t>
      </w:r>
    </w:p>
    <w:p w14:paraId="79D9CF31" w14:textId="77777777" w:rsidR="00AE2A1A" w:rsidRPr="00120763" w:rsidRDefault="00AE2A1A" w:rsidP="00C63FDC">
      <w:pPr>
        <w:pStyle w:val="Header"/>
        <w:tabs>
          <w:tab w:val="num" w:pos="1080"/>
        </w:tabs>
        <w:rPr>
          <w:szCs w:val="24"/>
          <w:u w:val="single"/>
        </w:rPr>
      </w:pPr>
    </w:p>
    <w:p w14:paraId="313F22ED" w14:textId="04CF927F" w:rsidR="00AE2A1A" w:rsidRPr="00120763" w:rsidRDefault="00705FD7" w:rsidP="00C63FDC">
      <w:pPr>
        <w:pStyle w:val="Header"/>
        <w:tabs>
          <w:tab w:val="num" w:pos="1080"/>
        </w:tabs>
        <w:rPr>
          <w:szCs w:val="24"/>
          <w:u w:val="single"/>
        </w:rPr>
      </w:pPr>
      <w:r w:rsidRPr="00120763">
        <w:rPr>
          <w:szCs w:val="24"/>
          <w:u w:val="single"/>
        </w:rPr>
        <w:t>Section 7</w:t>
      </w:r>
      <w:r w:rsidR="00AE2A1A" w:rsidRPr="00120763">
        <w:rPr>
          <w:szCs w:val="24"/>
          <w:u w:val="single"/>
        </w:rPr>
        <w:t xml:space="preserve"> – Application of provisions of the general medical services table</w:t>
      </w:r>
    </w:p>
    <w:p w14:paraId="2A33D187" w14:textId="0E7AF8D5" w:rsidR="00F33A7A" w:rsidRPr="00120763" w:rsidRDefault="00F33A7A" w:rsidP="00C63FDC">
      <w:pPr>
        <w:pStyle w:val="Header"/>
        <w:tabs>
          <w:tab w:val="num" w:pos="1080"/>
        </w:tabs>
        <w:rPr>
          <w:szCs w:val="24"/>
          <w:u w:val="single"/>
        </w:rPr>
      </w:pPr>
    </w:p>
    <w:p w14:paraId="1EA8BF79" w14:textId="1D229EE0" w:rsidR="00FB25D6" w:rsidRPr="00120763" w:rsidRDefault="00FB25D6" w:rsidP="00C63FDC">
      <w:pPr>
        <w:pStyle w:val="Header"/>
        <w:tabs>
          <w:tab w:val="num" w:pos="1080"/>
        </w:tabs>
        <w:rPr>
          <w:szCs w:val="24"/>
        </w:rPr>
      </w:pPr>
      <w:r w:rsidRPr="00120763">
        <w:rPr>
          <w:szCs w:val="24"/>
        </w:rPr>
        <w:t>Section 7 specifies provisions of the general medical ser</w:t>
      </w:r>
      <w:r w:rsidR="007614E9" w:rsidRPr="00120763">
        <w:rPr>
          <w:szCs w:val="24"/>
        </w:rPr>
        <w:t xml:space="preserve">vices table that apply as if an item </w:t>
      </w:r>
      <w:r w:rsidR="00C4749D" w:rsidRPr="00120763">
        <w:rPr>
          <w:szCs w:val="24"/>
        </w:rPr>
        <w:t>in</w:t>
      </w:r>
      <w:r w:rsidR="007614E9" w:rsidRPr="00120763">
        <w:rPr>
          <w:szCs w:val="24"/>
        </w:rPr>
        <w:t xml:space="preserve"> Schedule 1 to the Determination </w:t>
      </w:r>
      <w:r w:rsidRPr="00120763">
        <w:rPr>
          <w:szCs w:val="24"/>
        </w:rPr>
        <w:t xml:space="preserve">were specified in the relevant provision in the general medical services table. </w:t>
      </w:r>
    </w:p>
    <w:p w14:paraId="279EDB48" w14:textId="6098FB92" w:rsidR="00FB25D6" w:rsidRPr="00120763" w:rsidRDefault="00FB25D6" w:rsidP="00C63FDC">
      <w:pPr>
        <w:pStyle w:val="Header"/>
        <w:tabs>
          <w:tab w:val="num" w:pos="1080"/>
        </w:tabs>
        <w:rPr>
          <w:szCs w:val="24"/>
        </w:rPr>
      </w:pPr>
    </w:p>
    <w:p w14:paraId="0162AE26" w14:textId="62D578FE" w:rsidR="00FB25D6" w:rsidRPr="00120763" w:rsidRDefault="00FB25D6" w:rsidP="00C63FDC">
      <w:pPr>
        <w:pStyle w:val="Header"/>
        <w:tabs>
          <w:tab w:val="num" w:pos="1080"/>
        </w:tabs>
        <w:rPr>
          <w:szCs w:val="24"/>
        </w:rPr>
      </w:pPr>
      <w:r w:rsidRPr="00120763">
        <w:rPr>
          <w:szCs w:val="24"/>
        </w:rPr>
        <w:t xml:space="preserve">Subsection 7(1) of the Determination provides </w:t>
      </w:r>
      <w:r w:rsidR="007614E9" w:rsidRPr="00120763">
        <w:rPr>
          <w:szCs w:val="24"/>
        </w:rPr>
        <w:t>item</w:t>
      </w:r>
      <w:r w:rsidR="001E5283" w:rsidRPr="00120763">
        <w:rPr>
          <w:szCs w:val="24"/>
        </w:rPr>
        <w:t>s</w:t>
      </w:r>
      <w:r w:rsidR="007614E9" w:rsidRPr="00120763">
        <w:rPr>
          <w:szCs w:val="24"/>
        </w:rPr>
        <w:t xml:space="preserve"> </w:t>
      </w:r>
      <w:r w:rsidR="00C4749D" w:rsidRPr="00120763">
        <w:rPr>
          <w:szCs w:val="24"/>
        </w:rPr>
        <w:t>918</w:t>
      </w:r>
      <w:r w:rsidR="006D415E">
        <w:rPr>
          <w:szCs w:val="24"/>
        </w:rPr>
        <w:t>22</w:t>
      </w:r>
      <w:r w:rsidR="00C4749D" w:rsidRPr="00120763">
        <w:rPr>
          <w:szCs w:val="24"/>
        </w:rPr>
        <w:t>, 918</w:t>
      </w:r>
      <w:r w:rsidR="006D415E">
        <w:rPr>
          <w:szCs w:val="24"/>
        </w:rPr>
        <w:t>23</w:t>
      </w:r>
      <w:r w:rsidR="00C4749D" w:rsidRPr="00120763">
        <w:rPr>
          <w:szCs w:val="24"/>
        </w:rPr>
        <w:t>, 918</w:t>
      </w:r>
      <w:r w:rsidR="006D415E">
        <w:rPr>
          <w:szCs w:val="24"/>
        </w:rPr>
        <w:t>24</w:t>
      </w:r>
      <w:r w:rsidR="00C4749D" w:rsidRPr="00120763">
        <w:rPr>
          <w:szCs w:val="24"/>
        </w:rPr>
        <w:t>, 918</w:t>
      </w:r>
      <w:r w:rsidR="006D415E">
        <w:rPr>
          <w:szCs w:val="24"/>
        </w:rPr>
        <w:t>25</w:t>
      </w:r>
      <w:r w:rsidR="00C4749D" w:rsidRPr="00120763">
        <w:rPr>
          <w:szCs w:val="24"/>
        </w:rPr>
        <w:t xml:space="preserve"> and 918</w:t>
      </w:r>
      <w:r w:rsidR="006D415E">
        <w:rPr>
          <w:szCs w:val="24"/>
        </w:rPr>
        <w:t>26</w:t>
      </w:r>
      <w:r w:rsidR="007614E9" w:rsidRPr="00120763">
        <w:rPr>
          <w:szCs w:val="24"/>
        </w:rPr>
        <w:t xml:space="preserve"> </w:t>
      </w:r>
      <w:r w:rsidRPr="00120763">
        <w:rPr>
          <w:szCs w:val="24"/>
        </w:rPr>
        <w:t xml:space="preserve">will be treated as if </w:t>
      </w:r>
      <w:r w:rsidR="001E5283" w:rsidRPr="00120763">
        <w:rPr>
          <w:szCs w:val="24"/>
        </w:rPr>
        <w:t xml:space="preserve">they were </w:t>
      </w:r>
      <w:r w:rsidRPr="00120763">
        <w:rPr>
          <w:szCs w:val="24"/>
        </w:rPr>
        <w:t>specified in subclause 1.1.5(1) of the general medical services table. Clause 1.1.5 provides the meaning of a ‘single course of treatment’ for a patient.</w:t>
      </w:r>
    </w:p>
    <w:p w14:paraId="7AA17E48" w14:textId="37853F67" w:rsidR="00FB25D6" w:rsidRPr="00120763" w:rsidRDefault="00FB25D6" w:rsidP="00FB25D6">
      <w:pPr>
        <w:shd w:val="clear" w:color="auto" w:fill="FFFFFF"/>
        <w:spacing w:before="100" w:beforeAutospacing="1" w:after="100" w:afterAutospacing="1"/>
        <w:rPr>
          <w:szCs w:val="24"/>
        </w:rPr>
      </w:pPr>
      <w:r w:rsidRPr="00120763">
        <w:rPr>
          <w:szCs w:val="24"/>
        </w:rPr>
        <w:t>Subsection 7</w:t>
      </w:r>
      <w:r w:rsidR="00BB4E45" w:rsidRPr="00120763">
        <w:rPr>
          <w:szCs w:val="24"/>
        </w:rPr>
        <w:t>(</w:t>
      </w:r>
      <w:r w:rsidR="00CD31C1">
        <w:rPr>
          <w:szCs w:val="24"/>
        </w:rPr>
        <w:t>2</w:t>
      </w:r>
      <w:r w:rsidRPr="00120763">
        <w:rPr>
          <w:szCs w:val="24"/>
        </w:rPr>
        <w:t xml:space="preserve">) of the Determination provides that </w:t>
      </w:r>
      <w:r w:rsidR="007614E9" w:rsidRPr="00120763">
        <w:rPr>
          <w:szCs w:val="24"/>
        </w:rPr>
        <w:t xml:space="preserve">an </w:t>
      </w:r>
      <w:r w:rsidRPr="00120763">
        <w:rPr>
          <w:szCs w:val="24"/>
        </w:rPr>
        <w:t>item</w:t>
      </w:r>
      <w:r w:rsidR="007614E9" w:rsidRPr="00120763">
        <w:rPr>
          <w:szCs w:val="24"/>
        </w:rPr>
        <w:t xml:space="preserve"> in Schedule 1 </w:t>
      </w:r>
      <w:r w:rsidRPr="00120763">
        <w:rPr>
          <w:szCs w:val="24"/>
        </w:rPr>
        <w:t xml:space="preserve">will be treated as if it was specified in clause 1.2.2 of the general medical services table. Clause 1.2.2 provides that the </w:t>
      </w:r>
      <w:r w:rsidRPr="00120763">
        <w:rPr>
          <w:szCs w:val="24"/>
        </w:rPr>
        <w:lastRenderedPageBreak/>
        <w:t>specified specialist</w:t>
      </w:r>
      <w:r w:rsidR="001A2AE1">
        <w:rPr>
          <w:szCs w:val="24"/>
        </w:rPr>
        <w:t>,</w:t>
      </w:r>
      <w:r w:rsidRPr="00120763">
        <w:rPr>
          <w:szCs w:val="24"/>
        </w:rPr>
        <w:t xml:space="preserve"> consultant physician </w:t>
      </w:r>
      <w:r w:rsidR="001A2AE1">
        <w:rPr>
          <w:szCs w:val="24"/>
        </w:rPr>
        <w:t xml:space="preserve">or </w:t>
      </w:r>
      <w:proofErr w:type="gramStart"/>
      <w:r w:rsidR="001A2AE1">
        <w:rPr>
          <w:szCs w:val="24"/>
        </w:rPr>
        <w:t xml:space="preserve">consultant psychiatrist </w:t>
      </w:r>
      <w:r w:rsidRPr="00120763">
        <w:rPr>
          <w:szCs w:val="24"/>
        </w:rPr>
        <w:t>attendance item</w:t>
      </w:r>
      <w:proofErr w:type="gramEnd"/>
      <w:r w:rsidRPr="00120763">
        <w:rPr>
          <w:szCs w:val="24"/>
        </w:rPr>
        <w:t xml:space="preserve"> do</w:t>
      </w:r>
      <w:r w:rsidR="001E5283" w:rsidRPr="00120763">
        <w:rPr>
          <w:szCs w:val="24"/>
        </w:rPr>
        <w:t>es</w:t>
      </w:r>
      <w:r w:rsidRPr="00120763">
        <w:rPr>
          <w:szCs w:val="24"/>
        </w:rPr>
        <w:t xml:space="preserve"> not apply if the patient does not have a referral within the period of validity.</w:t>
      </w:r>
    </w:p>
    <w:p w14:paraId="7EB834BC" w14:textId="3D66BE0C" w:rsidR="00FB25D6" w:rsidRPr="00120763" w:rsidRDefault="00FB25D6" w:rsidP="00FB25D6">
      <w:pPr>
        <w:shd w:val="clear" w:color="auto" w:fill="FFFFFF"/>
        <w:spacing w:before="100" w:beforeAutospacing="1" w:after="100" w:afterAutospacing="1"/>
        <w:rPr>
          <w:szCs w:val="24"/>
        </w:rPr>
      </w:pPr>
      <w:r w:rsidRPr="00120763">
        <w:rPr>
          <w:szCs w:val="24"/>
        </w:rPr>
        <w:t>Subsection 7</w:t>
      </w:r>
      <w:r w:rsidR="00CD31C1">
        <w:rPr>
          <w:szCs w:val="24"/>
        </w:rPr>
        <w:t>(3</w:t>
      </w:r>
      <w:r w:rsidRPr="00120763">
        <w:rPr>
          <w:szCs w:val="24"/>
        </w:rPr>
        <w:t xml:space="preserve">) </w:t>
      </w:r>
      <w:r w:rsidR="007614E9" w:rsidRPr="00120763">
        <w:rPr>
          <w:szCs w:val="24"/>
        </w:rPr>
        <w:t xml:space="preserve">of the Determination </w:t>
      </w:r>
      <w:r w:rsidRPr="00120763">
        <w:rPr>
          <w:szCs w:val="24"/>
        </w:rPr>
        <w:t xml:space="preserve">provides that </w:t>
      </w:r>
      <w:r w:rsidR="007614E9" w:rsidRPr="00120763">
        <w:rPr>
          <w:szCs w:val="24"/>
        </w:rPr>
        <w:t>an item in Schedule 1</w:t>
      </w:r>
      <w:r w:rsidR="00BB4E45" w:rsidRPr="00120763">
        <w:rPr>
          <w:color w:val="000000"/>
          <w:szCs w:val="22"/>
        </w:rPr>
        <w:t xml:space="preserve"> </w:t>
      </w:r>
      <w:r w:rsidRPr="00120763">
        <w:rPr>
          <w:szCs w:val="24"/>
        </w:rPr>
        <w:t xml:space="preserve">will be treated as if it was specified in subclause 1.2.4(1) of the general medical services table. Clause 1.2.4 lists the requirements of a professional attendance service. </w:t>
      </w:r>
      <w:r w:rsidR="004F289C" w:rsidRPr="00120763">
        <w:rPr>
          <w:szCs w:val="24"/>
        </w:rPr>
        <w:t>A list of items where this clause applies are listed in subclause 1.2.4(1).</w:t>
      </w:r>
    </w:p>
    <w:p w14:paraId="768D340E" w14:textId="76BB5908" w:rsidR="00C63FDC" w:rsidRPr="00120763" w:rsidRDefault="00014737" w:rsidP="00C63FDC">
      <w:pPr>
        <w:pStyle w:val="Header"/>
        <w:tabs>
          <w:tab w:val="num" w:pos="1080"/>
        </w:tabs>
        <w:rPr>
          <w:szCs w:val="24"/>
          <w:u w:val="single"/>
        </w:rPr>
      </w:pPr>
      <w:r w:rsidRPr="00120763">
        <w:rPr>
          <w:szCs w:val="24"/>
          <w:u w:val="single"/>
        </w:rPr>
        <w:t xml:space="preserve">Schedule </w:t>
      </w:r>
      <w:r w:rsidR="007B7DEC" w:rsidRPr="00120763">
        <w:rPr>
          <w:szCs w:val="24"/>
          <w:u w:val="single"/>
        </w:rPr>
        <w:t xml:space="preserve">1 </w:t>
      </w:r>
      <w:r w:rsidRPr="00120763">
        <w:rPr>
          <w:szCs w:val="24"/>
          <w:u w:val="single"/>
        </w:rPr>
        <w:t>– Relevant</w:t>
      </w:r>
      <w:r w:rsidR="00517CF3" w:rsidRPr="00120763">
        <w:rPr>
          <w:szCs w:val="24"/>
          <w:u w:val="single"/>
        </w:rPr>
        <w:t xml:space="preserve"> services</w:t>
      </w:r>
    </w:p>
    <w:p w14:paraId="0595E57D" w14:textId="4AA9AC38" w:rsidR="00F33A7A" w:rsidRPr="00120763" w:rsidRDefault="00F33A7A" w:rsidP="00C63FDC">
      <w:pPr>
        <w:pStyle w:val="Header"/>
        <w:tabs>
          <w:tab w:val="num" w:pos="1080"/>
        </w:tabs>
        <w:rPr>
          <w:szCs w:val="24"/>
          <w:u w:val="single"/>
        </w:rPr>
      </w:pPr>
    </w:p>
    <w:p w14:paraId="6A40AF3E" w14:textId="32DCB5FD" w:rsidR="00F33A7A" w:rsidRPr="00120763" w:rsidRDefault="00F33A7A" w:rsidP="007B7DEC">
      <w:pPr>
        <w:ind w:right="84"/>
        <w:rPr>
          <w:iCs/>
        </w:rPr>
      </w:pPr>
      <w:r w:rsidRPr="00120763">
        <w:rPr>
          <w:szCs w:val="24"/>
        </w:rPr>
        <w:t xml:space="preserve">The purpose of the Determination is to create ten new </w:t>
      </w:r>
      <w:r w:rsidRPr="00120763">
        <w:rPr>
          <w:iCs/>
        </w:rPr>
        <w:t xml:space="preserve">items to allow </w:t>
      </w:r>
      <w:r w:rsidR="009C2647" w:rsidRPr="00120763">
        <w:rPr>
          <w:iCs/>
        </w:rPr>
        <w:t>s</w:t>
      </w:r>
      <w:r w:rsidRPr="00120763">
        <w:rPr>
          <w:iCs/>
        </w:rPr>
        <w:t xml:space="preserve">pecialists, </w:t>
      </w:r>
      <w:r w:rsidR="009C2647" w:rsidRPr="00120763">
        <w:rPr>
          <w:iCs/>
        </w:rPr>
        <w:t>c</w:t>
      </w:r>
      <w:r w:rsidRPr="00120763">
        <w:rPr>
          <w:iCs/>
        </w:rPr>
        <w:t xml:space="preserve">onsultant </w:t>
      </w:r>
      <w:r w:rsidR="009C2647" w:rsidRPr="00120763">
        <w:rPr>
          <w:iCs/>
        </w:rPr>
        <w:t>p</w:t>
      </w:r>
      <w:r w:rsidRPr="00120763">
        <w:rPr>
          <w:iCs/>
        </w:rPr>
        <w:t xml:space="preserve">hysicians and </w:t>
      </w:r>
      <w:r w:rsidR="009C2647" w:rsidRPr="00120763">
        <w:rPr>
          <w:iCs/>
        </w:rPr>
        <w:t>c</w:t>
      </w:r>
      <w:r w:rsidRPr="00120763">
        <w:rPr>
          <w:iCs/>
        </w:rPr>
        <w:t xml:space="preserve">onsultant </w:t>
      </w:r>
      <w:r w:rsidR="009C2647" w:rsidRPr="00120763">
        <w:rPr>
          <w:iCs/>
        </w:rPr>
        <w:t>psychiatrists</w:t>
      </w:r>
      <w:r w:rsidRPr="00120763">
        <w:rPr>
          <w:iCs/>
        </w:rPr>
        <w:t xml:space="preserve"> to provide services </w:t>
      </w:r>
      <w:r w:rsidR="009C2647" w:rsidRPr="00120763">
        <w:rPr>
          <w:iCs/>
        </w:rPr>
        <w:t>via</w:t>
      </w:r>
      <w:r w:rsidRPr="00120763">
        <w:rPr>
          <w:iCs/>
        </w:rPr>
        <w:t xml:space="preserve"> video-conference to patients who have been diagnosed with the COVID-19 virus</w:t>
      </w:r>
      <w:r w:rsidR="009C2647" w:rsidRPr="00120763">
        <w:rPr>
          <w:iCs/>
        </w:rPr>
        <w:t>,</w:t>
      </w:r>
      <w:r w:rsidRPr="00120763">
        <w:rPr>
          <w:iCs/>
        </w:rPr>
        <w:t xml:space="preserve"> or who are vulnerable of contracting the COVID-19 virus. </w:t>
      </w:r>
    </w:p>
    <w:p w14:paraId="19377C4A" w14:textId="7DB9D7EE" w:rsidR="007B7DEC" w:rsidRPr="00120763" w:rsidRDefault="007B7DEC" w:rsidP="007B7DEC">
      <w:pPr>
        <w:ind w:right="84"/>
        <w:rPr>
          <w:iCs/>
        </w:rPr>
      </w:pPr>
    </w:p>
    <w:p w14:paraId="5D9DCA3B" w14:textId="18B90705" w:rsidR="007B7DEC" w:rsidRPr="00120763" w:rsidRDefault="007B7DEC" w:rsidP="009C2647">
      <w:pPr>
        <w:ind w:right="85"/>
        <w:rPr>
          <w:iCs/>
          <w:u w:val="single"/>
        </w:rPr>
      </w:pPr>
      <w:r w:rsidRPr="00120763">
        <w:rPr>
          <w:iCs/>
          <w:u w:val="single"/>
        </w:rPr>
        <w:t xml:space="preserve">Division 1.1 – Services and fees – </w:t>
      </w:r>
      <w:r w:rsidR="004C6EED" w:rsidRPr="00120763">
        <w:rPr>
          <w:iCs/>
          <w:u w:val="single"/>
        </w:rPr>
        <w:t xml:space="preserve">specialist attendances via video conference </w:t>
      </w:r>
    </w:p>
    <w:p w14:paraId="2F3224C3" w14:textId="41BD2311" w:rsidR="004C6EED" w:rsidRPr="00120763" w:rsidRDefault="007B7DEC" w:rsidP="007B7DEC">
      <w:pPr>
        <w:ind w:right="84"/>
        <w:rPr>
          <w:iCs/>
        </w:rPr>
      </w:pPr>
      <w:r w:rsidRPr="00120763">
        <w:rPr>
          <w:iCs/>
        </w:rPr>
        <w:t xml:space="preserve">Division 1.1 of the Determination lists </w:t>
      </w:r>
      <w:r w:rsidR="004C6EED" w:rsidRPr="00120763">
        <w:rPr>
          <w:iCs/>
        </w:rPr>
        <w:t>two</w:t>
      </w:r>
      <w:r w:rsidRPr="00120763">
        <w:rPr>
          <w:iCs/>
        </w:rPr>
        <w:t xml:space="preserve"> new </w:t>
      </w:r>
      <w:r w:rsidR="00AC578A" w:rsidRPr="00120763">
        <w:rPr>
          <w:iCs/>
        </w:rPr>
        <w:t>professional</w:t>
      </w:r>
      <w:r w:rsidR="004C6EED" w:rsidRPr="00120763">
        <w:rPr>
          <w:iCs/>
        </w:rPr>
        <w:t xml:space="preserve"> attendance items (918</w:t>
      </w:r>
      <w:r w:rsidR="006D415E">
        <w:rPr>
          <w:iCs/>
        </w:rPr>
        <w:t>22</w:t>
      </w:r>
      <w:r w:rsidR="004C6EED" w:rsidRPr="00120763">
        <w:rPr>
          <w:iCs/>
        </w:rPr>
        <w:t xml:space="preserve"> and 918</w:t>
      </w:r>
      <w:r w:rsidR="006D415E">
        <w:rPr>
          <w:iCs/>
        </w:rPr>
        <w:t>23</w:t>
      </w:r>
      <w:r w:rsidR="004C6EED" w:rsidRPr="00120763">
        <w:rPr>
          <w:iCs/>
        </w:rPr>
        <w:t xml:space="preserve">) that are to </w:t>
      </w:r>
      <w:proofErr w:type="gramStart"/>
      <w:r w:rsidR="004C6EED" w:rsidRPr="00120763">
        <w:rPr>
          <w:iCs/>
        </w:rPr>
        <w:t>be provided</w:t>
      </w:r>
      <w:proofErr w:type="gramEnd"/>
      <w:r w:rsidR="004C6EED" w:rsidRPr="00120763">
        <w:rPr>
          <w:iCs/>
        </w:rPr>
        <w:t xml:space="preserve"> by a </w:t>
      </w:r>
      <w:r w:rsidR="00EF7AA6" w:rsidRPr="00120763">
        <w:t>specialist in the practice of the specialist’s specialty</w:t>
      </w:r>
      <w:r w:rsidR="009C2647" w:rsidRPr="00120763">
        <w:t xml:space="preserve"> by video conference </w:t>
      </w:r>
      <w:r w:rsidR="004C6EED" w:rsidRPr="00120763">
        <w:rPr>
          <w:iCs/>
        </w:rPr>
        <w:t xml:space="preserve">to patients who are at risk of COVID-19 virus. </w:t>
      </w:r>
    </w:p>
    <w:p w14:paraId="7A516FFA" w14:textId="004DA33B" w:rsidR="004C6EED" w:rsidRPr="00120763" w:rsidRDefault="004C6EED" w:rsidP="007B7DEC">
      <w:pPr>
        <w:ind w:right="84"/>
        <w:rPr>
          <w:iCs/>
        </w:rPr>
      </w:pPr>
    </w:p>
    <w:p w14:paraId="48D48B4B" w14:textId="5E140CC8" w:rsidR="004C6EED" w:rsidRPr="00120763" w:rsidRDefault="004C6EED" w:rsidP="007B7DEC">
      <w:pPr>
        <w:ind w:right="84"/>
        <w:rPr>
          <w:iCs/>
        </w:rPr>
      </w:pPr>
      <w:r w:rsidRPr="00120763">
        <w:rPr>
          <w:iCs/>
        </w:rPr>
        <w:t xml:space="preserve">The </w:t>
      </w:r>
      <w:r w:rsidR="00EF7AA6" w:rsidRPr="00120763">
        <w:rPr>
          <w:iCs/>
        </w:rPr>
        <w:t xml:space="preserve">patient </w:t>
      </w:r>
      <w:r w:rsidRPr="00120763">
        <w:rPr>
          <w:iCs/>
        </w:rPr>
        <w:t xml:space="preserve">at risk </w:t>
      </w:r>
      <w:r w:rsidR="00EF7AA6" w:rsidRPr="00120763">
        <w:rPr>
          <w:iCs/>
        </w:rPr>
        <w:t>of COVID-19 virus</w:t>
      </w:r>
      <w:r w:rsidR="00EF7AA6" w:rsidRPr="00120763">
        <w:t xml:space="preserve"> </w:t>
      </w:r>
      <w:r w:rsidRPr="00120763">
        <w:rPr>
          <w:iCs/>
        </w:rPr>
        <w:t>needs to have a referral in order to access the new services</w:t>
      </w:r>
      <w:r w:rsidR="001E5283" w:rsidRPr="00120763">
        <w:rPr>
          <w:iCs/>
        </w:rPr>
        <w:t xml:space="preserve"> and</w:t>
      </w:r>
      <w:r w:rsidR="00EF7AA6" w:rsidRPr="00120763">
        <w:rPr>
          <w:iCs/>
        </w:rPr>
        <w:t xml:space="preserve"> must not be an admitted patient</w:t>
      </w:r>
      <w:r w:rsidR="009C2647" w:rsidRPr="00120763">
        <w:rPr>
          <w:iCs/>
        </w:rPr>
        <w:t xml:space="preserve"> of a hospital. The new </w:t>
      </w:r>
      <w:r w:rsidR="00EF7AA6" w:rsidRPr="00120763">
        <w:rPr>
          <w:iCs/>
        </w:rPr>
        <w:t xml:space="preserve">services must bulk-billed. </w:t>
      </w:r>
    </w:p>
    <w:p w14:paraId="2212E577" w14:textId="77777777" w:rsidR="00C63FDC" w:rsidRPr="00120763" w:rsidRDefault="00C63FDC" w:rsidP="00C63FDC">
      <w:pPr>
        <w:pStyle w:val="Header"/>
        <w:tabs>
          <w:tab w:val="num" w:pos="1080"/>
        </w:tabs>
        <w:rPr>
          <w:szCs w:val="24"/>
          <w:u w:val="single"/>
        </w:rPr>
      </w:pPr>
    </w:p>
    <w:p w14:paraId="2036BE3E" w14:textId="396C6CBC" w:rsidR="00C117A6" w:rsidRPr="00120763" w:rsidRDefault="0006295C" w:rsidP="00C117A6">
      <w:pPr>
        <w:spacing w:after="200"/>
        <w:jc w:val="both"/>
        <w:rPr>
          <w:szCs w:val="24"/>
        </w:rPr>
      </w:pPr>
      <w:r w:rsidRPr="00120763">
        <w:rPr>
          <w:szCs w:val="24"/>
        </w:rPr>
        <w:t>For the purpose of Division 1.1, a specialist has the same meaning as in the</w:t>
      </w:r>
      <w:r w:rsidR="00C117A6" w:rsidRPr="00120763">
        <w:rPr>
          <w:szCs w:val="24"/>
        </w:rPr>
        <w:t xml:space="preserve"> </w:t>
      </w:r>
      <w:r w:rsidR="00C117A6" w:rsidRPr="00120763">
        <w:rPr>
          <w:i/>
          <w:szCs w:val="24"/>
        </w:rPr>
        <w:t>Health Insurance Act 1973</w:t>
      </w:r>
      <w:r w:rsidR="009C2647" w:rsidRPr="00120763">
        <w:rPr>
          <w:i/>
          <w:szCs w:val="24"/>
        </w:rPr>
        <w:t xml:space="preserve"> </w:t>
      </w:r>
      <w:r w:rsidR="009C2647" w:rsidRPr="00120763">
        <w:rPr>
          <w:szCs w:val="24"/>
        </w:rPr>
        <w:t>(the Act)</w:t>
      </w:r>
      <w:r w:rsidR="00C117A6" w:rsidRPr="00120763">
        <w:rPr>
          <w:i/>
          <w:szCs w:val="24"/>
        </w:rPr>
        <w:t xml:space="preserve">. </w:t>
      </w:r>
      <w:r w:rsidR="00C117A6" w:rsidRPr="00120763">
        <w:rPr>
          <w:szCs w:val="24"/>
        </w:rPr>
        <w:t xml:space="preserve">The meaning of specialist is a specialist, in relation to a particular specialty, </w:t>
      </w:r>
      <w:r w:rsidR="009C2647" w:rsidRPr="00120763">
        <w:rPr>
          <w:szCs w:val="24"/>
        </w:rPr>
        <w:t xml:space="preserve">which </w:t>
      </w:r>
      <w:r w:rsidR="00C117A6" w:rsidRPr="00120763">
        <w:rPr>
          <w:szCs w:val="24"/>
        </w:rPr>
        <w:t>means a medical practitioner in relation to whom there is in force a determination under section 3DB or 3E</w:t>
      </w:r>
      <w:r w:rsidR="009C2647" w:rsidRPr="00120763">
        <w:rPr>
          <w:szCs w:val="24"/>
        </w:rPr>
        <w:t xml:space="preserve"> </w:t>
      </w:r>
      <w:r w:rsidR="002B4B54">
        <w:rPr>
          <w:szCs w:val="24"/>
        </w:rPr>
        <w:t xml:space="preserve">of the Act, </w:t>
      </w:r>
      <w:r w:rsidR="00C117A6" w:rsidRPr="00120763">
        <w:rPr>
          <w:szCs w:val="24"/>
        </w:rPr>
        <w:t>that the medical practitioner is recognised as a specialist in that specialty, or a medical practitioner who is taken to be so recognised under section 3D</w:t>
      </w:r>
      <w:r w:rsidR="002B4B54">
        <w:rPr>
          <w:szCs w:val="24"/>
        </w:rPr>
        <w:t xml:space="preserve"> of the Act</w:t>
      </w:r>
      <w:r w:rsidR="00C117A6" w:rsidRPr="00120763">
        <w:rPr>
          <w:szCs w:val="24"/>
        </w:rPr>
        <w:t>.</w:t>
      </w:r>
    </w:p>
    <w:p w14:paraId="0FD01B22" w14:textId="4CA5A28A" w:rsidR="00AC578A" w:rsidRPr="00120763" w:rsidRDefault="00AC578A" w:rsidP="009C2647">
      <w:pPr>
        <w:jc w:val="both"/>
        <w:rPr>
          <w:szCs w:val="24"/>
          <w:u w:val="single"/>
        </w:rPr>
      </w:pPr>
      <w:r w:rsidRPr="00120763">
        <w:rPr>
          <w:szCs w:val="24"/>
          <w:u w:val="single"/>
        </w:rPr>
        <w:t xml:space="preserve">Division 1.2 – Services and fees – consultant physician (other than psychiatry) attendances via video conference </w:t>
      </w:r>
    </w:p>
    <w:p w14:paraId="7E0A888A" w14:textId="4DF32C22" w:rsidR="00AC578A" w:rsidRPr="00120763" w:rsidRDefault="00AC578A" w:rsidP="00AC578A">
      <w:pPr>
        <w:ind w:right="84"/>
        <w:rPr>
          <w:iCs/>
        </w:rPr>
      </w:pPr>
      <w:r w:rsidRPr="00120763">
        <w:rPr>
          <w:iCs/>
        </w:rPr>
        <w:t xml:space="preserve">Division 1.2 of the Determination lists three new </w:t>
      </w:r>
      <w:r w:rsidRPr="00120763">
        <w:rPr>
          <w:szCs w:val="22"/>
        </w:rPr>
        <w:t xml:space="preserve">professional </w:t>
      </w:r>
      <w:r w:rsidRPr="00120763">
        <w:rPr>
          <w:iCs/>
        </w:rPr>
        <w:t>attendance items (918</w:t>
      </w:r>
      <w:r w:rsidR="006D415E">
        <w:rPr>
          <w:iCs/>
        </w:rPr>
        <w:t>24</w:t>
      </w:r>
      <w:r w:rsidRPr="00120763">
        <w:rPr>
          <w:iCs/>
        </w:rPr>
        <w:t>, 918</w:t>
      </w:r>
      <w:r w:rsidR="006D415E">
        <w:rPr>
          <w:iCs/>
        </w:rPr>
        <w:t>25</w:t>
      </w:r>
      <w:r w:rsidR="0006295C" w:rsidRPr="00120763">
        <w:rPr>
          <w:iCs/>
        </w:rPr>
        <w:t xml:space="preserve"> and 918</w:t>
      </w:r>
      <w:r w:rsidR="006D415E">
        <w:rPr>
          <w:iCs/>
        </w:rPr>
        <w:t>26</w:t>
      </w:r>
      <w:r w:rsidRPr="00120763">
        <w:rPr>
          <w:iCs/>
        </w:rPr>
        <w:t xml:space="preserve">) that are to be provided by a </w:t>
      </w:r>
      <w:r w:rsidR="0006295C" w:rsidRPr="00120763">
        <w:rPr>
          <w:szCs w:val="22"/>
        </w:rPr>
        <w:t xml:space="preserve">consultant physician in the practice of the consultant physician’s specialty (other than psychiatry) </w:t>
      </w:r>
      <w:r w:rsidR="009C2647" w:rsidRPr="00120763">
        <w:rPr>
          <w:szCs w:val="22"/>
        </w:rPr>
        <w:t xml:space="preserve">via video conference </w:t>
      </w:r>
      <w:r w:rsidRPr="00120763">
        <w:rPr>
          <w:iCs/>
        </w:rPr>
        <w:t xml:space="preserve">to patients who are at risk of COVID-19 virus. </w:t>
      </w:r>
    </w:p>
    <w:p w14:paraId="75250EB1" w14:textId="77777777" w:rsidR="00AC578A" w:rsidRPr="00120763" w:rsidRDefault="00AC578A" w:rsidP="00AC578A">
      <w:pPr>
        <w:ind w:right="84"/>
        <w:rPr>
          <w:iCs/>
        </w:rPr>
      </w:pPr>
    </w:p>
    <w:p w14:paraId="29B1802F" w14:textId="12444964" w:rsidR="00AC578A" w:rsidRPr="00120763" w:rsidRDefault="00AC578A" w:rsidP="00AC578A">
      <w:pPr>
        <w:ind w:right="84"/>
        <w:rPr>
          <w:iCs/>
        </w:rPr>
      </w:pPr>
      <w:r w:rsidRPr="00120763">
        <w:rPr>
          <w:iCs/>
        </w:rPr>
        <w:t>The patient at risk of COVID-19 virus</w:t>
      </w:r>
      <w:r w:rsidRPr="00120763">
        <w:t xml:space="preserve"> </w:t>
      </w:r>
      <w:r w:rsidRPr="00120763">
        <w:rPr>
          <w:iCs/>
        </w:rPr>
        <w:t xml:space="preserve">needs to have </w:t>
      </w:r>
      <w:r w:rsidR="0006295C" w:rsidRPr="00120763">
        <w:rPr>
          <w:iCs/>
        </w:rPr>
        <w:t xml:space="preserve">a referral from a referring practitioner </w:t>
      </w:r>
      <w:r w:rsidRPr="00120763">
        <w:rPr>
          <w:iCs/>
        </w:rPr>
        <w:t>in o</w:t>
      </w:r>
      <w:r w:rsidR="009C2647" w:rsidRPr="00120763">
        <w:rPr>
          <w:iCs/>
        </w:rPr>
        <w:t>rder to access the new services and</w:t>
      </w:r>
      <w:r w:rsidRPr="00120763">
        <w:rPr>
          <w:iCs/>
        </w:rPr>
        <w:t xml:space="preserve"> must not be an admitted patient</w:t>
      </w:r>
      <w:r w:rsidR="009C2647" w:rsidRPr="00120763">
        <w:rPr>
          <w:iCs/>
        </w:rPr>
        <w:t xml:space="preserve"> of a hospital. The new services must bulk-billed. </w:t>
      </w:r>
      <w:r w:rsidRPr="00120763">
        <w:rPr>
          <w:iCs/>
        </w:rPr>
        <w:t xml:space="preserve"> </w:t>
      </w:r>
    </w:p>
    <w:p w14:paraId="203452F7" w14:textId="2E083AEE" w:rsidR="00C117A6" w:rsidRPr="00120763" w:rsidRDefault="00C117A6" w:rsidP="00AC578A">
      <w:pPr>
        <w:ind w:right="84"/>
        <w:rPr>
          <w:iCs/>
        </w:rPr>
      </w:pPr>
    </w:p>
    <w:p w14:paraId="0CC99195" w14:textId="063AE344" w:rsidR="00C117A6" w:rsidRPr="00120763" w:rsidRDefault="00C117A6" w:rsidP="00C117A6">
      <w:pPr>
        <w:spacing w:after="200"/>
        <w:jc w:val="both"/>
        <w:rPr>
          <w:iCs/>
        </w:rPr>
      </w:pPr>
      <w:r w:rsidRPr="00120763">
        <w:rPr>
          <w:iCs/>
        </w:rPr>
        <w:t>For the purpose of Division 1.2, a consultant physician has the same meaning as in the</w:t>
      </w:r>
      <w:r w:rsidR="009C2647" w:rsidRPr="00120763">
        <w:rPr>
          <w:i/>
          <w:iCs/>
        </w:rPr>
        <w:t xml:space="preserve"> </w:t>
      </w:r>
      <w:r w:rsidR="009C2647" w:rsidRPr="00120763">
        <w:rPr>
          <w:iCs/>
        </w:rPr>
        <w:t>Act</w:t>
      </w:r>
      <w:r w:rsidRPr="00120763">
        <w:rPr>
          <w:iCs/>
        </w:rPr>
        <w:t xml:space="preserve">. The meaning of consultant physician is a consultant physician in relation to a particular specialty, </w:t>
      </w:r>
      <w:r w:rsidR="009C2647" w:rsidRPr="00120763">
        <w:rPr>
          <w:iCs/>
        </w:rPr>
        <w:t xml:space="preserve">which </w:t>
      </w:r>
      <w:r w:rsidRPr="00120763">
        <w:rPr>
          <w:iCs/>
        </w:rPr>
        <w:t xml:space="preserve">means a medical practitioner in relation to whom there is in force a determination under section 3DB or 3E </w:t>
      </w:r>
      <w:r w:rsidR="002B4B54">
        <w:rPr>
          <w:iCs/>
        </w:rPr>
        <w:t xml:space="preserve">of the Act, </w:t>
      </w:r>
      <w:r w:rsidRPr="00120763">
        <w:rPr>
          <w:iCs/>
        </w:rPr>
        <w:t>that the medical practitioner is recognised as a consultant physician in that specialty.</w:t>
      </w:r>
    </w:p>
    <w:p w14:paraId="524091A2" w14:textId="4C883F38" w:rsidR="0006295C" w:rsidRPr="00120763" w:rsidRDefault="0006295C" w:rsidP="00CD31C1">
      <w:pPr>
        <w:keepNext/>
        <w:keepLines/>
        <w:jc w:val="both"/>
        <w:rPr>
          <w:szCs w:val="24"/>
          <w:u w:val="single"/>
        </w:rPr>
      </w:pPr>
      <w:r w:rsidRPr="00120763">
        <w:rPr>
          <w:szCs w:val="24"/>
          <w:u w:val="single"/>
        </w:rPr>
        <w:lastRenderedPageBreak/>
        <w:t>Division 1.3 – Services and fees – consultant psychiatr</w:t>
      </w:r>
      <w:r w:rsidR="00DF37A3">
        <w:rPr>
          <w:szCs w:val="24"/>
          <w:u w:val="single"/>
        </w:rPr>
        <w:t>ist</w:t>
      </w:r>
      <w:r w:rsidRPr="00120763">
        <w:rPr>
          <w:szCs w:val="24"/>
          <w:u w:val="single"/>
        </w:rPr>
        <w:t xml:space="preserve"> attendances via video</w:t>
      </w:r>
      <w:r w:rsidR="00DF37A3">
        <w:rPr>
          <w:szCs w:val="24"/>
          <w:u w:val="single"/>
        </w:rPr>
        <w:t xml:space="preserve"> conference</w:t>
      </w:r>
      <w:r w:rsidRPr="00120763">
        <w:rPr>
          <w:szCs w:val="24"/>
          <w:u w:val="single"/>
        </w:rPr>
        <w:t xml:space="preserve"> </w:t>
      </w:r>
    </w:p>
    <w:p w14:paraId="121FD470" w14:textId="69312495" w:rsidR="0006295C" w:rsidRPr="00120763" w:rsidRDefault="0006295C" w:rsidP="00CD31C1">
      <w:pPr>
        <w:keepNext/>
        <w:keepLines/>
        <w:ind w:right="84"/>
        <w:rPr>
          <w:iCs/>
        </w:rPr>
      </w:pPr>
      <w:r w:rsidRPr="00120763">
        <w:rPr>
          <w:iCs/>
        </w:rPr>
        <w:t xml:space="preserve">Division 1.3 of the Determination lists five new </w:t>
      </w:r>
      <w:r w:rsidRPr="00120763">
        <w:rPr>
          <w:szCs w:val="22"/>
        </w:rPr>
        <w:t xml:space="preserve">professional </w:t>
      </w:r>
      <w:r w:rsidRPr="00120763">
        <w:rPr>
          <w:iCs/>
        </w:rPr>
        <w:t>attendance items (918</w:t>
      </w:r>
      <w:r w:rsidR="006D415E">
        <w:rPr>
          <w:iCs/>
        </w:rPr>
        <w:t>27</w:t>
      </w:r>
      <w:r w:rsidRPr="00120763">
        <w:rPr>
          <w:iCs/>
        </w:rPr>
        <w:t>, 918</w:t>
      </w:r>
      <w:r w:rsidR="006D415E">
        <w:rPr>
          <w:iCs/>
        </w:rPr>
        <w:t>28</w:t>
      </w:r>
      <w:r w:rsidRPr="00120763">
        <w:rPr>
          <w:iCs/>
        </w:rPr>
        <w:t>, 9182</w:t>
      </w:r>
      <w:r w:rsidR="006D415E">
        <w:rPr>
          <w:iCs/>
        </w:rPr>
        <w:t>9</w:t>
      </w:r>
      <w:r w:rsidRPr="00120763">
        <w:rPr>
          <w:iCs/>
        </w:rPr>
        <w:t>, 918</w:t>
      </w:r>
      <w:r w:rsidR="006D415E">
        <w:rPr>
          <w:iCs/>
        </w:rPr>
        <w:t>30</w:t>
      </w:r>
      <w:r w:rsidRPr="00120763">
        <w:rPr>
          <w:iCs/>
        </w:rPr>
        <w:t xml:space="preserve"> and 918</w:t>
      </w:r>
      <w:r w:rsidR="006D415E">
        <w:rPr>
          <w:iCs/>
        </w:rPr>
        <w:t>31</w:t>
      </w:r>
      <w:r w:rsidRPr="00120763">
        <w:rPr>
          <w:iCs/>
        </w:rPr>
        <w:t xml:space="preserve">) that are to </w:t>
      </w:r>
      <w:proofErr w:type="gramStart"/>
      <w:r w:rsidRPr="00120763">
        <w:rPr>
          <w:iCs/>
        </w:rPr>
        <w:t>be provided</w:t>
      </w:r>
      <w:proofErr w:type="gramEnd"/>
      <w:r w:rsidRPr="00120763">
        <w:rPr>
          <w:iCs/>
        </w:rPr>
        <w:t xml:space="preserve"> by a consultant physician in the practice of the consultant physician’s specialty of psychiatry </w:t>
      </w:r>
      <w:r w:rsidR="009C2647" w:rsidRPr="00120763">
        <w:rPr>
          <w:iCs/>
        </w:rPr>
        <w:t xml:space="preserve">via video conference </w:t>
      </w:r>
      <w:r w:rsidRPr="00120763">
        <w:rPr>
          <w:iCs/>
        </w:rPr>
        <w:t xml:space="preserve">to patients who are at risk of COVID-19 virus. </w:t>
      </w:r>
    </w:p>
    <w:p w14:paraId="6A258555" w14:textId="77777777" w:rsidR="0006295C" w:rsidRPr="00120763" w:rsidRDefault="0006295C" w:rsidP="0006295C">
      <w:pPr>
        <w:ind w:right="84"/>
        <w:rPr>
          <w:iCs/>
        </w:rPr>
      </w:pPr>
    </w:p>
    <w:p w14:paraId="3C78F402" w14:textId="63DE33E4" w:rsidR="0006295C" w:rsidRPr="00120763" w:rsidRDefault="0006295C" w:rsidP="0006295C">
      <w:pPr>
        <w:ind w:right="84"/>
        <w:rPr>
          <w:iCs/>
        </w:rPr>
      </w:pPr>
      <w:r w:rsidRPr="00120763">
        <w:rPr>
          <w:iCs/>
        </w:rPr>
        <w:t>The patient at risk of COVID-19 virus</w:t>
      </w:r>
      <w:r w:rsidRPr="00120763">
        <w:t xml:space="preserve"> </w:t>
      </w:r>
      <w:r w:rsidRPr="00120763">
        <w:rPr>
          <w:iCs/>
        </w:rPr>
        <w:t>needs to have a referral from a referring practitioner in order to access the new services</w:t>
      </w:r>
      <w:r w:rsidR="009C2647" w:rsidRPr="00120763">
        <w:rPr>
          <w:iCs/>
        </w:rPr>
        <w:t xml:space="preserve"> and </w:t>
      </w:r>
      <w:r w:rsidRPr="00120763">
        <w:rPr>
          <w:iCs/>
        </w:rPr>
        <w:t>must not be an admitted patient</w:t>
      </w:r>
      <w:r w:rsidR="009C2647" w:rsidRPr="00120763">
        <w:rPr>
          <w:iCs/>
        </w:rPr>
        <w:t xml:space="preserve"> of a hospital. The </w:t>
      </w:r>
      <w:r w:rsidRPr="00120763">
        <w:rPr>
          <w:iCs/>
        </w:rPr>
        <w:t xml:space="preserve">new services must </w:t>
      </w:r>
      <w:r w:rsidR="009C2647" w:rsidRPr="00120763">
        <w:rPr>
          <w:iCs/>
        </w:rPr>
        <w:t>be</w:t>
      </w:r>
      <w:r w:rsidRPr="00120763">
        <w:rPr>
          <w:iCs/>
        </w:rPr>
        <w:t xml:space="preserve"> bulk-billed. </w:t>
      </w:r>
    </w:p>
    <w:p w14:paraId="31BF2145" w14:textId="0C39ED39" w:rsidR="00C117A6" w:rsidRPr="00120763" w:rsidRDefault="00C117A6" w:rsidP="0006295C">
      <w:pPr>
        <w:ind w:right="84"/>
        <w:rPr>
          <w:iCs/>
        </w:rPr>
      </w:pPr>
    </w:p>
    <w:p w14:paraId="7E72DBA6" w14:textId="45A464CD" w:rsidR="00C117A6" w:rsidRPr="00120763" w:rsidRDefault="00C117A6" w:rsidP="00C117A6">
      <w:pPr>
        <w:spacing w:after="200"/>
        <w:jc w:val="both"/>
        <w:rPr>
          <w:iCs/>
        </w:rPr>
      </w:pPr>
      <w:r w:rsidRPr="00120763">
        <w:rPr>
          <w:iCs/>
        </w:rPr>
        <w:t xml:space="preserve">For the purpose of Division 1.3, a consultant physician has the same meaning as in the </w:t>
      </w:r>
      <w:r w:rsidR="009C2647" w:rsidRPr="00120763">
        <w:rPr>
          <w:iCs/>
        </w:rPr>
        <w:t>Act</w:t>
      </w:r>
      <w:r w:rsidRPr="00120763">
        <w:rPr>
          <w:iCs/>
        </w:rPr>
        <w:t xml:space="preserve">. The meaning of consultant physician, is a consultant physician in relation to a particular specialty, </w:t>
      </w:r>
      <w:r w:rsidR="009C2647" w:rsidRPr="00120763">
        <w:rPr>
          <w:iCs/>
        </w:rPr>
        <w:t xml:space="preserve">which </w:t>
      </w:r>
      <w:r w:rsidRPr="00120763">
        <w:rPr>
          <w:iCs/>
        </w:rPr>
        <w:t xml:space="preserve">means a medical practitioner in relation to whom there is in force a determination under section 3DB or 3E </w:t>
      </w:r>
      <w:r w:rsidR="002B4B54">
        <w:rPr>
          <w:iCs/>
        </w:rPr>
        <w:t xml:space="preserve">of the Act, </w:t>
      </w:r>
      <w:r w:rsidRPr="00120763">
        <w:rPr>
          <w:iCs/>
        </w:rPr>
        <w:t>that the medical practitioner is recognised as a consultant physician in that specialty.</w:t>
      </w:r>
    </w:p>
    <w:p w14:paraId="254E6C04" w14:textId="77777777" w:rsidR="00C117A6" w:rsidRPr="00120763" w:rsidRDefault="00C117A6" w:rsidP="0006295C">
      <w:pPr>
        <w:ind w:right="84"/>
        <w:rPr>
          <w:iCs/>
        </w:rPr>
      </w:pPr>
    </w:p>
    <w:p w14:paraId="6E062D79" w14:textId="77777777" w:rsidR="00AC578A" w:rsidRPr="00120763" w:rsidRDefault="00AC578A" w:rsidP="00AC578A">
      <w:pPr>
        <w:spacing w:after="200" w:line="276" w:lineRule="auto"/>
        <w:jc w:val="both"/>
        <w:rPr>
          <w:szCs w:val="24"/>
          <w:u w:val="single"/>
        </w:rPr>
      </w:pPr>
    </w:p>
    <w:p w14:paraId="10A2984F" w14:textId="77777777" w:rsidR="0006295C" w:rsidRPr="00120763" w:rsidRDefault="0006295C">
      <w:pPr>
        <w:spacing w:after="200" w:line="276" w:lineRule="auto"/>
        <w:rPr>
          <w:b/>
          <w:sz w:val="28"/>
          <w:szCs w:val="28"/>
        </w:rPr>
      </w:pPr>
      <w:r w:rsidRPr="00120763">
        <w:rPr>
          <w:b/>
          <w:sz w:val="28"/>
          <w:szCs w:val="28"/>
        </w:rPr>
        <w:br w:type="page"/>
      </w:r>
    </w:p>
    <w:p w14:paraId="2412D14E" w14:textId="4AAE027F" w:rsidR="00A17F2C" w:rsidRPr="00120763" w:rsidRDefault="00A17F2C" w:rsidP="008D136F">
      <w:pPr>
        <w:pStyle w:val="Header"/>
        <w:tabs>
          <w:tab w:val="num" w:pos="1080"/>
        </w:tabs>
        <w:jc w:val="center"/>
        <w:rPr>
          <w:b/>
          <w:sz w:val="28"/>
          <w:szCs w:val="28"/>
        </w:rPr>
      </w:pPr>
      <w:r w:rsidRPr="00120763">
        <w:rPr>
          <w:b/>
          <w:sz w:val="28"/>
          <w:szCs w:val="28"/>
        </w:rPr>
        <w:lastRenderedPageBreak/>
        <w:t>Statement of Compatibility with Human Rights</w:t>
      </w:r>
    </w:p>
    <w:p w14:paraId="2412D14F" w14:textId="77777777" w:rsidR="00A17F2C" w:rsidRPr="00120763" w:rsidRDefault="00A17F2C" w:rsidP="000337CB">
      <w:pPr>
        <w:spacing w:before="120" w:after="120"/>
        <w:jc w:val="center"/>
        <w:rPr>
          <w:szCs w:val="24"/>
        </w:rPr>
      </w:pPr>
      <w:r w:rsidRPr="00120763">
        <w:rPr>
          <w:i/>
          <w:szCs w:val="24"/>
        </w:rPr>
        <w:t>Prepared in accordance with Part 3 of the Human Rights (Parliamentary Scrutiny) Act 2011</w:t>
      </w:r>
    </w:p>
    <w:p w14:paraId="751DE726" w14:textId="77777777" w:rsidR="002A6C77" w:rsidRPr="00120763" w:rsidRDefault="002A6C77" w:rsidP="000337CB">
      <w:pPr>
        <w:tabs>
          <w:tab w:val="left" w:pos="1418"/>
        </w:tabs>
        <w:ind w:left="851"/>
        <w:jc w:val="center"/>
        <w:rPr>
          <w:b/>
          <w:i/>
          <w:iCs/>
        </w:rPr>
      </w:pPr>
    </w:p>
    <w:p w14:paraId="1BF56C38" w14:textId="0259BE9A" w:rsidR="007708B3" w:rsidRPr="00120763" w:rsidRDefault="009C2647" w:rsidP="000337CB">
      <w:pPr>
        <w:tabs>
          <w:tab w:val="left" w:pos="1418"/>
        </w:tabs>
        <w:ind w:left="851"/>
        <w:jc w:val="center"/>
        <w:rPr>
          <w:i/>
          <w:iCs/>
        </w:rPr>
      </w:pPr>
      <w:r w:rsidRPr="00120763">
        <w:rPr>
          <w:i/>
          <w:iCs/>
        </w:rPr>
        <w:t>Health Insurance (Section 3C General Medical Services – Specialist, Consultant Phy</w:t>
      </w:r>
      <w:r w:rsidR="00120763">
        <w:rPr>
          <w:i/>
          <w:iCs/>
        </w:rPr>
        <w:t>sician and Consultant Psychiatrist</w:t>
      </w:r>
      <w:r w:rsidRPr="00120763">
        <w:rPr>
          <w:i/>
          <w:iCs/>
        </w:rPr>
        <w:t xml:space="preserve"> COVID-19 Telehealth Services) Determination 2020</w:t>
      </w:r>
    </w:p>
    <w:p w14:paraId="786D8A35" w14:textId="77777777" w:rsidR="0092597A" w:rsidRPr="00120763" w:rsidRDefault="0092597A" w:rsidP="000337CB">
      <w:pPr>
        <w:tabs>
          <w:tab w:val="left" w:pos="1418"/>
        </w:tabs>
        <w:ind w:left="851"/>
        <w:jc w:val="center"/>
        <w:rPr>
          <w:b/>
          <w:i/>
          <w:szCs w:val="24"/>
        </w:rPr>
      </w:pPr>
    </w:p>
    <w:p w14:paraId="2412D153" w14:textId="7AFD921D" w:rsidR="00A17F2C" w:rsidRPr="00120763" w:rsidRDefault="00A17F2C" w:rsidP="000337CB">
      <w:pPr>
        <w:jc w:val="center"/>
        <w:rPr>
          <w:szCs w:val="24"/>
        </w:rPr>
      </w:pPr>
      <w:r w:rsidRPr="00120763">
        <w:rPr>
          <w:szCs w:val="24"/>
        </w:rPr>
        <w:t xml:space="preserve">This </w:t>
      </w:r>
      <w:r w:rsidR="0046022A" w:rsidRPr="00120763">
        <w:rPr>
          <w:szCs w:val="24"/>
        </w:rPr>
        <w:t>instrument</w:t>
      </w:r>
      <w:r w:rsidRPr="00120763">
        <w:rPr>
          <w:szCs w:val="24"/>
        </w:rPr>
        <w:t xml:space="preserve"> is compatible with the human rights and freedoms recognised or declared in the international instruments listed in section 3 of the </w:t>
      </w:r>
      <w:r w:rsidRPr="00120763">
        <w:rPr>
          <w:i/>
          <w:szCs w:val="24"/>
        </w:rPr>
        <w:t>Human Rights (Parliamentary Scrutiny) Act 2011</w:t>
      </w:r>
      <w:r w:rsidRPr="00120763">
        <w:rPr>
          <w:szCs w:val="24"/>
        </w:rPr>
        <w:t>.</w:t>
      </w:r>
    </w:p>
    <w:p w14:paraId="7EDA9098" w14:textId="306A78E1" w:rsidR="006E6BBF" w:rsidRPr="00120763" w:rsidRDefault="006E6BBF" w:rsidP="008734F5">
      <w:pPr>
        <w:spacing w:before="120" w:after="120"/>
        <w:rPr>
          <w:b/>
          <w:szCs w:val="24"/>
        </w:rPr>
      </w:pPr>
      <w:r w:rsidRPr="00120763">
        <w:rPr>
          <w:b/>
          <w:szCs w:val="24"/>
        </w:rPr>
        <w:t xml:space="preserve">Overview of the </w:t>
      </w:r>
      <w:r w:rsidR="00B86A9F" w:rsidRPr="00120763">
        <w:rPr>
          <w:b/>
          <w:szCs w:val="24"/>
        </w:rPr>
        <w:t>Determination</w:t>
      </w:r>
    </w:p>
    <w:p w14:paraId="06FE90E0" w14:textId="77777777" w:rsidR="001E5283" w:rsidRPr="00120763" w:rsidRDefault="001E5283" w:rsidP="001E5283">
      <w:pPr>
        <w:ind w:right="84"/>
        <w:rPr>
          <w:iCs/>
        </w:rPr>
      </w:pPr>
      <w:r w:rsidRPr="00120763">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6F089D64" w14:textId="77777777" w:rsidR="001E5283" w:rsidRPr="00120763" w:rsidRDefault="001E5283" w:rsidP="001E5283">
      <w:pPr>
        <w:ind w:right="84"/>
        <w:rPr>
          <w:szCs w:val="24"/>
        </w:rPr>
      </w:pPr>
    </w:p>
    <w:p w14:paraId="388AF220" w14:textId="77777777" w:rsidR="001E5283" w:rsidRPr="00120763" w:rsidRDefault="001E5283" w:rsidP="001E5283">
      <w:r w:rsidRPr="00120763">
        <w:t>As part of the package, the Government announced $100 million to fund new Medicare services for people in home isolation or quarantine, as a result COVID-19, to receive health consultations via video conference. This can be delivered through widely available video calling apps and software, such as Zoom, Skype or FaceTime.</w:t>
      </w:r>
    </w:p>
    <w:p w14:paraId="45778593" w14:textId="77777777" w:rsidR="001E5283" w:rsidRPr="00120763" w:rsidRDefault="001E5283" w:rsidP="001E5283">
      <w:pPr>
        <w:ind w:right="84"/>
        <w:rPr>
          <w:szCs w:val="24"/>
        </w:rPr>
      </w:pPr>
    </w:p>
    <w:p w14:paraId="154C2AFA" w14:textId="10BEF77E" w:rsidR="001E5283" w:rsidRPr="00120763" w:rsidRDefault="001E5283" w:rsidP="001E5283">
      <w:pPr>
        <w:ind w:right="84"/>
        <w:rPr>
          <w:iCs/>
        </w:rPr>
      </w:pPr>
      <w:r w:rsidRPr="00120763">
        <w:rPr>
          <w:szCs w:val="24"/>
        </w:rPr>
        <w:t xml:space="preserve">The purpose of the </w:t>
      </w:r>
      <w:r w:rsidRPr="00120763">
        <w:rPr>
          <w:i/>
          <w:iCs/>
        </w:rPr>
        <w:t xml:space="preserve">Health Insurance (Section 3C General Medical Services – Specialist, Consultant Physician and Consultant Psychiatry COVID-19 Telehealth Services) Determination 2020 </w:t>
      </w:r>
      <w:r w:rsidRPr="00120763">
        <w:rPr>
          <w:iCs/>
        </w:rPr>
        <w:t>(the Determination) is to</w:t>
      </w:r>
      <w:r w:rsidRPr="00120763">
        <w:rPr>
          <w:i/>
          <w:iCs/>
        </w:rPr>
        <w:t xml:space="preserve"> </w:t>
      </w:r>
      <w:r w:rsidRPr="00120763">
        <w:rPr>
          <w:iCs/>
        </w:rPr>
        <w:t xml:space="preserve">provide ten new temporary Medicare Benefits Schedule (MBS) items to allow specialists, consultant physicians and consultant psychiatrists to </w:t>
      </w:r>
      <w:r w:rsidR="0097046E">
        <w:rPr>
          <w:iCs/>
        </w:rPr>
        <w:t xml:space="preserve">provide these services by video </w:t>
      </w:r>
      <w:r w:rsidRPr="00120763">
        <w:rPr>
          <w:iCs/>
        </w:rPr>
        <w:t xml:space="preserve">conference to patients who have been diagnosed with the COVID-19 virus, or who are vulnerable of contracting the COVID-19 virus. </w:t>
      </w:r>
    </w:p>
    <w:p w14:paraId="261972BE" w14:textId="77777777" w:rsidR="001E5283" w:rsidRPr="00120763" w:rsidRDefault="001E5283" w:rsidP="001E5283">
      <w:pPr>
        <w:ind w:right="84"/>
        <w:rPr>
          <w:iCs/>
        </w:rPr>
      </w:pPr>
    </w:p>
    <w:p w14:paraId="5F8EAA85" w14:textId="3F078ED7" w:rsidR="001E5283" w:rsidRDefault="006D415E" w:rsidP="001E5283">
      <w:pPr>
        <w:ind w:right="84"/>
        <w:rPr>
          <w:iCs/>
        </w:rPr>
      </w:pPr>
      <w:r w:rsidRPr="006D415E">
        <w:rPr>
          <w:iCs/>
        </w:rPr>
        <w:t xml:space="preserve">These services will also be able to </w:t>
      </w:r>
      <w:proofErr w:type="gramStart"/>
      <w:r w:rsidRPr="006D415E">
        <w:rPr>
          <w:iCs/>
        </w:rPr>
        <w:t>be provided</w:t>
      </w:r>
      <w:proofErr w:type="gramEnd"/>
      <w:r w:rsidRPr="006D415E">
        <w:rPr>
          <w:iCs/>
        </w:rPr>
        <w:t xml:space="preserve"> by specialists, consultant physicians and consultant psychiatrists who are in isolation for possible COVID-19 infection. This will allow specialists (item 91822 and 91823), consultant physicians (items 91824, 91825 and 91826) and consultant psychiatrists (items 91827, 91828, 91829, 91830 and 91831) to continue to provide certain health services to their patients during the period of their isolation.</w:t>
      </w:r>
    </w:p>
    <w:p w14:paraId="1FFF9F41" w14:textId="77777777" w:rsidR="006D415E" w:rsidRPr="00120763" w:rsidRDefault="006D415E" w:rsidP="001E5283">
      <w:pPr>
        <w:ind w:right="84"/>
        <w:rPr>
          <w:iCs/>
        </w:rPr>
      </w:pPr>
    </w:p>
    <w:p w14:paraId="7F30A67A" w14:textId="77777777" w:rsidR="001E5283" w:rsidRPr="00120763" w:rsidRDefault="001E5283" w:rsidP="001E5283">
      <w:pPr>
        <w:ind w:right="84"/>
        <w:rPr>
          <w:iCs/>
        </w:rPr>
      </w:pPr>
      <w:r w:rsidRPr="00120763">
        <w:rPr>
          <w:iCs/>
        </w:rPr>
        <w:t xml:space="preserve">The ten new MBS items will allow people to access essential health services in their home to support self-isolation and quarantine policies. These services will be available to a person who is at risk of the COVID-19 virus where at least one of the following apply: </w:t>
      </w:r>
    </w:p>
    <w:p w14:paraId="086F8152" w14:textId="77777777" w:rsidR="001E5283" w:rsidRPr="00120763" w:rsidRDefault="001E5283" w:rsidP="001E5283">
      <w:pPr>
        <w:pStyle w:val="ListParagraph"/>
        <w:numPr>
          <w:ilvl w:val="0"/>
          <w:numId w:val="38"/>
        </w:numPr>
        <w:rPr>
          <w:iCs/>
        </w:rPr>
      </w:pPr>
      <w:r w:rsidRPr="00120763">
        <w:rPr>
          <w:iCs/>
        </w:rPr>
        <w:t>the person has been diagnosed with COVID-19 virus but is not a patient of a hospital; or</w:t>
      </w:r>
    </w:p>
    <w:p w14:paraId="38C0E8F4" w14:textId="77777777" w:rsidR="001E5283" w:rsidRPr="00120763" w:rsidRDefault="001E5283" w:rsidP="001E5283">
      <w:pPr>
        <w:pStyle w:val="ListParagraph"/>
        <w:numPr>
          <w:ilvl w:val="0"/>
          <w:numId w:val="38"/>
        </w:numPr>
        <w:rPr>
          <w:iCs/>
        </w:rPr>
      </w:pPr>
      <w:r w:rsidRPr="00120763">
        <w:rPr>
          <w:iCs/>
        </w:rPr>
        <w:t>the person has been required to isolate themselves in quarantine in accordance with home isolation guidance issued by Australian Health Protection Principal Committee; or</w:t>
      </w:r>
    </w:p>
    <w:p w14:paraId="5BB59B07" w14:textId="77777777" w:rsidR="001E5283" w:rsidRPr="00120763" w:rsidRDefault="001E5283" w:rsidP="001E5283">
      <w:pPr>
        <w:pStyle w:val="ListParagraph"/>
        <w:numPr>
          <w:ilvl w:val="0"/>
          <w:numId w:val="38"/>
        </w:numPr>
        <w:rPr>
          <w:iCs/>
        </w:rPr>
      </w:pPr>
      <w:r w:rsidRPr="00120763">
        <w:rPr>
          <w:iCs/>
        </w:rPr>
        <w:t>the person is considered more susceptible to the COVID-19 virus being a person who is:</w:t>
      </w:r>
    </w:p>
    <w:p w14:paraId="610932D5" w14:textId="77777777" w:rsidR="001E5283" w:rsidRPr="00120763" w:rsidRDefault="001E5283" w:rsidP="001E5283">
      <w:pPr>
        <w:pStyle w:val="ListParagraph"/>
        <w:numPr>
          <w:ilvl w:val="1"/>
          <w:numId w:val="38"/>
        </w:numPr>
        <w:rPr>
          <w:iCs/>
        </w:rPr>
      </w:pPr>
      <w:r w:rsidRPr="00120763">
        <w:rPr>
          <w:iCs/>
        </w:rPr>
        <w:t>at least 70 years old; or</w:t>
      </w:r>
    </w:p>
    <w:p w14:paraId="38F006AC" w14:textId="77777777" w:rsidR="001E5283" w:rsidRPr="00120763" w:rsidRDefault="001E5283" w:rsidP="001E5283">
      <w:pPr>
        <w:pStyle w:val="ListParagraph"/>
        <w:numPr>
          <w:ilvl w:val="1"/>
          <w:numId w:val="38"/>
        </w:numPr>
        <w:rPr>
          <w:iCs/>
        </w:rPr>
      </w:pPr>
      <w:r w:rsidRPr="00120763">
        <w:rPr>
          <w:iCs/>
        </w:rPr>
        <w:t>at least 50 years old and is of Aboriginal or Torres Strait Islander descent; or</w:t>
      </w:r>
    </w:p>
    <w:p w14:paraId="6B3CC089" w14:textId="77777777" w:rsidR="001E5283" w:rsidRPr="00120763" w:rsidRDefault="001E5283" w:rsidP="001E5283">
      <w:pPr>
        <w:pStyle w:val="ListParagraph"/>
        <w:numPr>
          <w:ilvl w:val="1"/>
          <w:numId w:val="38"/>
        </w:numPr>
        <w:rPr>
          <w:iCs/>
        </w:rPr>
      </w:pPr>
      <w:r w:rsidRPr="00120763">
        <w:rPr>
          <w:iCs/>
        </w:rPr>
        <w:t xml:space="preserve"> is pregnant; or</w:t>
      </w:r>
    </w:p>
    <w:p w14:paraId="14B32FA0" w14:textId="77777777" w:rsidR="001E5283" w:rsidRPr="00120763" w:rsidRDefault="001E5283" w:rsidP="001E5283">
      <w:pPr>
        <w:pStyle w:val="ListParagraph"/>
        <w:numPr>
          <w:ilvl w:val="1"/>
          <w:numId w:val="38"/>
        </w:numPr>
        <w:rPr>
          <w:iCs/>
        </w:rPr>
      </w:pPr>
      <w:r w:rsidRPr="00120763">
        <w:rPr>
          <w:iCs/>
        </w:rPr>
        <w:t xml:space="preserve"> is a parent of a child under 12 months; or</w:t>
      </w:r>
    </w:p>
    <w:p w14:paraId="3936B74F" w14:textId="77777777" w:rsidR="001E5283" w:rsidRPr="00120763" w:rsidRDefault="001E5283" w:rsidP="001E5283">
      <w:pPr>
        <w:pStyle w:val="ListParagraph"/>
        <w:numPr>
          <w:ilvl w:val="1"/>
          <w:numId w:val="38"/>
        </w:numPr>
        <w:rPr>
          <w:iCs/>
        </w:rPr>
      </w:pPr>
      <w:proofErr w:type="gramStart"/>
      <w:r w:rsidRPr="00120763">
        <w:rPr>
          <w:iCs/>
        </w:rPr>
        <w:t>is</w:t>
      </w:r>
      <w:proofErr w:type="gramEnd"/>
      <w:r w:rsidRPr="00120763">
        <w:rPr>
          <w:iCs/>
        </w:rPr>
        <w:t xml:space="preserve"> already under treatment for chronic health conditions or is immune compromised.</w:t>
      </w:r>
    </w:p>
    <w:p w14:paraId="032335A8" w14:textId="77777777" w:rsidR="001E5283" w:rsidRPr="00120763" w:rsidRDefault="001E5283" w:rsidP="001E5283">
      <w:pPr>
        <w:shd w:val="clear" w:color="auto" w:fill="FFFFFF"/>
        <w:spacing w:before="100" w:beforeAutospacing="1"/>
        <w:rPr>
          <w:b/>
        </w:rPr>
      </w:pPr>
      <w:r w:rsidRPr="00120763">
        <w:rPr>
          <w:iCs/>
        </w:rPr>
        <w:lastRenderedPageBreak/>
        <w:t>The new services can only be rendered if the treating practitioner chooses to accept the patient’s Medicare benefit as full payment for the service (otherwise known as ‘bulk-billing’).</w:t>
      </w:r>
    </w:p>
    <w:p w14:paraId="31515278" w14:textId="28FBF7FC" w:rsidR="007708B3" w:rsidRPr="00120763" w:rsidRDefault="007708B3" w:rsidP="002A6C77">
      <w:pPr>
        <w:ind w:right="-482"/>
        <w:rPr>
          <w:iCs/>
        </w:rPr>
      </w:pPr>
    </w:p>
    <w:p w14:paraId="2412D15C" w14:textId="50D38E8B" w:rsidR="00A17F2C" w:rsidRPr="00120763" w:rsidRDefault="00A17F2C" w:rsidP="002A6C77">
      <w:pPr>
        <w:ind w:right="-482"/>
        <w:rPr>
          <w:b/>
          <w:szCs w:val="24"/>
        </w:rPr>
      </w:pPr>
      <w:r w:rsidRPr="00120763">
        <w:rPr>
          <w:b/>
          <w:szCs w:val="24"/>
        </w:rPr>
        <w:t>Human rights implications</w:t>
      </w:r>
    </w:p>
    <w:p w14:paraId="449665F0" w14:textId="2ED3F54B" w:rsidR="00806020" w:rsidRPr="00120763" w:rsidRDefault="00806020" w:rsidP="00806020">
      <w:pPr>
        <w:spacing w:before="120" w:after="120"/>
        <w:rPr>
          <w:szCs w:val="24"/>
        </w:rPr>
      </w:pPr>
      <w:r w:rsidRPr="00120763">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120763" w:rsidRDefault="00A17F2C" w:rsidP="00806020">
      <w:pPr>
        <w:spacing w:before="120" w:after="120"/>
        <w:rPr>
          <w:i/>
          <w:szCs w:val="24"/>
        </w:rPr>
      </w:pPr>
      <w:r w:rsidRPr="00120763">
        <w:rPr>
          <w:i/>
          <w:szCs w:val="24"/>
        </w:rPr>
        <w:t>The Right to Health</w:t>
      </w:r>
    </w:p>
    <w:p w14:paraId="2412D15F" w14:textId="77777777" w:rsidR="00A17F2C" w:rsidRPr="00120763" w:rsidRDefault="00A17F2C" w:rsidP="000337CB">
      <w:pPr>
        <w:spacing w:before="120" w:after="120"/>
        <w:rPr>
          <w:szCs w:val="24"/>
        </w:rPr>
      </w:pPr>
      <w:r w:rsidRPr="00120763">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120763" w:rsidRDefault="00A17F2C" w:rsidP="000337CB">
      <w:pPr>
        <w:spacing w:before="120" w:after="120"/>
        <w:rPr>
          <w:szCs w:val="24"/>
        </w:rPr>
      </w:pPr>
      <w:r w:rsidRPr="00120763">
        <w:rPr>
          <w:szCs w:val="24"/>
        </w:rPr>
        <w:t xml:space="preserve">The Committee reports that the </w:t>
      </w:r>
      <w:r w:rsidRPr="00120763">
        <w:rPr>
          <w:i/>
          <w:szCs w:val="24"/>
        </w:rPr>
        <w:t>‘highest attainable standard of health’</w:t>
      </w:r>
      <w:r w:rsidRPr="00120763">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120763" w:rsidRDefault="00A17F2C" w:rsidP="000337CB">
      <w:pPr>
        <w:spacing w:before="120" w:after="120"/>
        <w:rPr>
          <w:i/>
          <w:szCs w:val="24"/>
        </w:rPr>
      </w:pPr>
      <w:r w:rsidRPr="00120763">
        <w:rPr>
          <w:i/>
          <w:szCs w:val="24"/>
        </w:rPr>
        <w:t xml:space="preserve">The Right to Social Security </w:t>
      </w:r>
    </w:p>
    <w:p w14:paraId="2412D162" w14:textId="77777777" w:rsidR="00A17F2C" w:rsidRPr="00120763" w:rsidRDefault="00A17F2C" w:rsidP="000337CB">
      <w:pPr>
        <w:spacing w:before="120" w:after="120"/>
        <w:rPr>
          <w:szCs w:val="24"/>
        </w:rPr>
      </w:pPr>
      <w:r w:rsidRPr="00120763">
        <w:rPr>
          <w:szCs w:val="24"/>
        </w:rPr>
        <w:t>The right to social security is contained in Article 9 of the ICESCR. It requires that a country must, within its maximum available resources, ensure access to a social security scheme that</w:t>
      </w:r>
      <w:r w:rsidR="00BA69CB" w:rsidRPr="00120763">
        <w:rPr>
          <w:szCs w:val="24"/>
        </w:rPr>
        <w:t xml:space="preserve"> </w:t>
      </w:r>
      <w:r w:rsidRPr="00120763">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120763" w:rsidRDefault="00A17F2C" w:rsidP="000337CB">
      <w:pPr>
        <w:spacing w:before="120" w:after="120"/>
        <w:rPr>
          <w:szCs w:val="24"/>
        </w:rPr>
      </w:pPr>
      <w:r w:rsidRPr="00120763">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120763" w:rsidRDefault="00A17F2C" w:rsidP="000337CB">
      <w:pPr>
        <w:spacing w:before="120" w:after="120"/>
        <w:rPr>
          <w:szCs w:val="24"/>
          <w:u w:val="single"/>
        </w:rPr>
      </w:pPr>
      <w:r w:rsidRPr="00120763">
        <w:rPr>
          <w:szCs w:val="24"/>
          <w:u w:val="single"/>
        </w:rPr>
        <w:t xml:space="preserve">Analysis </w:t>
      </w:r>
    </w:p>
    <w:p w14:paraId="6BABF4A5" w14:textId="432AB729" w:rsidR="00C117A6" w:rsidRPr="00120763" w:rsidRDefault="00F33A7A" w:rsidP="00C117A6">
      <w:pPr>
        <w:ind w:right="84"/>
        <w:rPr>
          <w:iCs/>
        </w:rPr>
      </w:pPr>
      <w:r w:rsidRPr="00120763">
        <w:rPr>
          <w:szCs w:val="24"/>
        </w:rPr>
        <w:t xml:space="preserve">This instrument advances the right to health and the right to social security by providing </w:t>
      </w:r>
      <w:r w:rsidR="00C117A6" w:rsidRPr="00120763">
        <w:rPr>
          <w:szCs w:val="24"/>
        </w:rPr>
        <w:t xml:space="preserve">publicly subsidised </w:t>
      </w:r>
      <w:r w:rsidRPr="00120763">
        <w:rPr>
          <w:szCs w:val="24"/>
        </w:rPr>
        <w:t xml:space="preserve">medical services </w:t>
      </w:r>
      <w:r w:rsidR="006D681A" w:rsidRPr="00120763">
        <w:rPr>
          <w:szCs w:val="24"/>
        </w:rPr>
        <w:t xml:space="preserve">via video conference </w:t>
      </w:r>
      <w:r w:rsidRPr="00120763">
        <w:rPr>
          <w:szCs w:val="24"/>
        </w:rPr>
        <w:t xml:space="preserve">to </w:t>
      </w:r>
      <w:r w:rsidR="00C117A6" w:rsidRPr="00120763">
        <w:rPr>
          <w:szCs w:val="24"/>
        </w:rPr>
        <w:t xml:space="preserve">patients </w:t>
      </w:r>
      <w:r w:rsidR="00C117A6" w:rsidRPr="00120763">
        <w:rPr>
          <w:iCs/>
        </w:rPr>
        <w:t xml:space="preserve">who have been diagnosed with the COVID-19 virus or who are vulnerable of contracting the COVID-19 virus.  </w:t>
      </w:r>
      <w:r w:rsidR="006D681A" w:rsidRPr="00120763">
        <w:rPr>
          <w:iCs/>
        </w:rPr>
        <w:t xml:space="preserve"> </w:t>
      </w:r>
    </w:p>
    <w:p w14:paraId="2412D166" w14:textId="1973400E" w:rsidR="00A17F2C" w:rsidRPr="00120763" w:rsidRDefault="00A17F2C" w:rsidP="004B7CB9">
      <w:pPr>
        <w:spacing w:before="120" w:after="120" w:line="276" w:lineRule="auto"/>
        <w:rPr>
          <w:rFonts w:eastAsia="Calibri"/>
          <w:b/>
          <w:szCs w:val="24"/>
          <w:lang w:eastAsia="en-US"/>
        </w:rPr>
      </w:pPr>
      <w:r w:rsidRPr="00120763">
        <w:rPr>
          <w:rFonts w:eastAsia="Calibri"/>
          <w:b/>
          <w:szCs w:val="24"/>
          <w:lang w:eastAsia="en-US"/>
        </w:rPr>
        <w:t xml:space="preserve">Conclusion </w:t>
      </w:r>
    </w:p>
    <w:p w14:paraId="2412D167" w14:textId="630EF080" w:rsidR="00A17F2C" w:rsidRPr="00120763" w:rsidRDefault="006E6BBF" w:rsidP="000337CB">
      <w:pPr>
        <w:rPr>
          <w:color w:val="FF0000"/>
          <w:szCs w:val="24"/>
        </w:rPr>
      </w:pPr>
      <w:r w:rsidRPr="00120763">
        <w:rPr>
          <w:szCs w:val="24"/>
        </w:rPr>
        <w:t xml:space="preserve">This </w:t>
      </w:r>
      <w:r w:rsidR="0046022A" w:rsidRPr="00120763">
        <w:rPr>
          <w:szCs w:val="24"/>
        </w:rPr>
        <w:t>instrument</w:t>
      </w:r>
      <w:r w:rsidRPr="00120763">
        <w:rPr>
          <w:szCs w:val="24"/>
        </w:rPr>
        <w:t xml:space="preserve"> </w:t>
      </w:r>
      <w:r w:rsidR="00F15284" w:rsidRPr="00120763">
        <w:rPr>
          <w:szCs w:val="24"/>
        </w:rPr>
        <w:t xml:space="preserve">is compatible with human rights as it </w:t>
      </w:r>
      <w:r w:rsidR="00C117A6" w:rsidRPr="00120763">
        <w:rPr>
          <w:szCs w:val="24"/>
        </w:rPr>
        <w:t xml:space="preserve">advances </w:t>
      </w:r>
      <w:r w:rsidR="007C7403" w:rsidRPr="00120763">
        <w:rPr>
          <w:szCs w:val="24"/>
        </w:rPr>
        <w:t xml:space="preserve">the </w:t>
      </w:r>
      <w:r w:rsidR="00910EF6" w:rsidRPr="00120763">
        <w:rPr>
          <w:szCs w:val="24"/>
        </w:rPr>
        <w:t xml:space="preserve">right to health and the right to social security. </w:t>
      </w:r>
    </w:p>
    <w:p w14:paraId="2412D168" w14:textId="77777777" w:rsidR="00F15284" w:rsidRPr="00120763" w:rsidRDefault="00F15284" w:rsidP="000337CB">
      <w:pPr>
        <w:rPr>
          <w:rFonts w:eastAsia="Calibri"/>
          <w:szCs w:val="24"/>
          <w:lang w:eastAsia="en-US"/>
        </w:rPr>
      </w:pPr>
    </w:p>
    <w:p w14:paraId="75A46380" w14:textId="77777777" w:rsidR="00C67BC7" w:rsidRPr="00120763" w:rsidRDefault="00C67BC7" w:rsidP="000F2948">
      <w:pPr>
        <w:jc w:val="center"/>
        <w:rPr>
          <w:b/>
          <w:bCs/>
        </w:rPr>
      </w:pPr>
    </w:p>
    <w:p w14:paraId="1A4FB0F3" w14:textId="3F4B8197" w:rsidR="001B6095" w:rsidRPr="00120763" w:rsidRDefault="00C117A6" w:rsidP="001B6095">
      <w:pPr>
        <w:shd w:val="clear" w:color="auto" w:fill="FFFFFF"/>
        <w:spacing w:line="240" w:lineRule="atLeast"/>
        <w:ind w:right="-23"/>
        <w:jc w:val="center"/>
        <w:rPr>
          <w:b/>
          <w:szCs w:val="22"/>
        </w:rPr>
      </w:pPr>
      <w:r w:rsidRPr="00120763">
        <w:rPr>
          <w:b/>
          <w:szCs w:val="22"/>
        </w:rPr>
        <w:t xml:space="preserve">David Weiss </w:t>
      </w:r>
    </w:p>
    <w:p w14:paraId="4EB7567F" w14:textId="51165119" w:rsidR="00C117A6" w:rsidRPr="00120763" w:rsidRDefault="00C117A6" w:rsidP="001B6095">
      <w:pPr>
        <w:shd w:val="clear" w:color="auto" w:fill="FFFFFF"/>
        <w:spacing w:line="240" w:lineRule="atLeast"/>
        <w:ind w:right="-23"/>
        <w:jc w:val="center"/>
        <w:rPr>
          <w:b/>
          <w:szCs w:val="22"/>
        </w:rPr>
      </w:pPr>
      <w:r w:rsidRPr="00120763">
        <w:rPr>
          <w:b/>
          <w:szCs w:val="22"/>
        </w:rPr>
        <w:t xml:space="preserve">First Assistant Secretary </w:t>
      </w:r>
    </w:p>
    <w:p w14:paraId="30FC3B10" w14:textId="77777777" w:rsidR="00C117A6" w:rsidRPr="00120763" w:rsidRDefault="00C117A6" w:rsidP="00C117A6">
      <w:pPr>
        <w:jc w:val="center"/>
        <w:rPr>
          <w:b/>
        </w:rPr>
      </w:pPr>
      <w:r w:rsidRPr="00120763">
        <w:rPr>
          <w:b/>
        </w:rPr>
        <w:t>Medical Benefits Division</w:t>
      </w:r>
    </w:p>
    <w:p w14:paraId="57729DDE" w14:textId="77777777" w:rsidR="00C117A6" w:rsidRPr="00120763" w:rsidRDefault="00C117A6" w:rsidP="00C117A6">
      <w:pPr>
        <w:shd w:val="clear" w:color="auto" w:fill="FFFFFF"/>
        <w:spacing w:line="240" w:lineRule="atLeast"/>
        <w:ind w:right="-23"/>
        <w:jc w:val="center"/>
        <w:rPr>
          <w:b/>
          <w:szCs w:val="22"/>
        </w:rPr>
      </w:pPr>
      <w:r w:rsidRPr="00120763">
        <w:rPr>
          <w:b/>
          <w:szCs w:val="22"/>
        </w:rPr>
        <w:t>Health Financing Group</w:t>
      </w:r>
    </w:p>
    <w:p w14:paraId="631F2B4F" w14:textId="77777777" w:rsidR="00C117A6" w:rsidRPr="00BF60D9" w:rsidRDefault="00C117A6" w:rsidP="00C117A6">
      <w:pPr>
        <w:jc w:val="center"/>
        <w:rPr>
          <w:rFonts w:eastAsia="Calibri"/>
          <w:szCs w:val="24"/>
          <w:lang w:eastAsia="en-US"/>
        </w:rPr>
      </w:pPr>
      <w:r w:rsidRPr="00120763">
        <w:rPr>
          <w:b/>
          <w:bCs/>
        </w:rPr>
        <w:t>Department of Health</w:t>
      </w:r>
    </w:p>
    <w:sectPr w:rsidR="00C117A6" w:rsidRPr="00BF60D9"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1B66FE9B" w:rsidR="00A1739A" w:rsidRDefault="00A1739A" w:rsidP="00BD6F5F">
    <w:pPr>
      <w:pStyle w:val="Header"/>
      <w:jc w:val="center"/>
    </w:pPr>
    <w:r>
      <w:fldChar w:fldCharType="begin"/>
    </w:r>
    <w:r>
      <w:instrText xml:space="preserve"> PAGE  \* Arabic  \* MERGEFORMAT </w:instrText>
    </w:r>
    <w:r>
      <w:fldChar w:fldCharType="separate"/>
    </w:r>
    <w:r w:rsidR="00F1141F">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8529E56" w:rsidR="00E23B6B" w:rsidRDefault="00E23B6B">
        <w:pPr>
          <w:pStyle w:val="Header"/>
          <w:jc w:val="center"/>
        </w:pPr>
        <w:r>
          <w:fldChar w:fldCharType="begin"/>
        </w:r>
        <w:r>
          <w:instrText xml:space="preserve"> PAGE   \* MERGEFORMAT </w:instrText>
        </w:r>
        <w:r>
          <w:fldChar w:fldCharType="separate"/>
        </w:r>
        <w:r w:rsidR="00F1141F">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412A94E7" w:rsidR="00E23B6B" w:rsidRDefault="00E23B6B">
        <w:pPr>
          <w:pStyle w:val="Header"/>
          <w:jc w:val="center"/>
        </w:pPr>
        <w:r>
          <w:fldChar w:fldCharType="begin"/>
        </w:r>
        <w:r>
          <w:instrText xml:space="preserve"> PAGE   \* MERGEFORMAT </w:instrText>
        </w:r>
        <w:r>
          <w:fldChar w:fldCharType="separate"/>
        </w:r>
        <w:r w:rsidR="00F1141F">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C75791"/>
    <w:multiLevelType w:val="hybridMultilevel"/>
    <w:tmpl w:val="2BC0C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1695D89"/>
    <w:multiLevelType w:val="hybridMultilevel"/>
    <w:tmpl w:val="14EACCC0"/>
    <w:lvl w:ilvl="0" w:tplc="2C58AA8E">
      <w:start w:val="1"/>
      <w:numFmt w:val="lowerLetter"/>
      <w:lvlText w:val="(%1)"/>
      <w:lvlJc w:val="left"/>
      <w:pPr>
        <w:ind w:left="720" w:hanging="360"/>
      </w:pPr>
      <w:rPr>
        <w:b w:val="0"/>
      </w:rPr>
    </w:lvl>
    <w:lvl w:ilvl="1" w:tplc="0CCC3EE2">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3186B85"/>
    <w:multiLevelType w:val="hybridMultilevel"/>
    <w:tmpl w:val="6CFC6F56"/>
    <w:lvl w:ilvl="0" w:tplc="2C58AA8E">
      <w:start w:val="1"/>
      <w:numFmt w:val="lowerLetter"/>
      <w:lvlText w:val="(%1)"/>
      <w:lvlJc w:val="left"/>
      <w:pPr>
        <w:ind w:left="720" w:hanging="360"/>
      </w:pPr>
      <w:rPr>
        <w:b w:val="0"/>
      </w:rPr>
    </w:lvl>
    <w:lvl w:ilvl="1" w:tplc="0CCC3EE2">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9"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632578"/>
    <w:multiLevelType w:val="hybridMultilevel"/>
    <w:tmpl w:val="34482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ED4000"/>
    <w:multiLevelType w:val="hybridMultilevel"/>
    <w:tmpl w:val="31B6685C"/>
    <w:lvl w:ilvl="0" w:tplc="2A9C16C0">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D18AE"/>
    <w:multiLevelType w:val="hybridMultilevel"/>
    <w:tmpl w:val="14EACCC0"/>
    <w:lvl w:ilvl="0" w:tplc="2C58AA8E">
      <w:start w:val="1"/>
      <w:numFmt w:val="lowerLetter"/>
      <w:lvlText w:val="(%1)"/>
      <w:lvlJc w:val="left"/>
      <w:pPr>
        <w:ind w:left="720" w:hanging="360"/>
      </w:pPr>
      <w:rPr>
        <w:b w:val="0"/>
      </w:rPr>
    </w:lvl>
    <w:lvl w:ilvl="1" w:tplc="0CCC3EE2">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
  </w:num>
  <w:num w:numId="4">
    <w:abstractNumId w:val="12"/>
  </w:num>
  <w:num w:numId="5">
    <w:abstractNumId w:val="18"/>
  </w:num>
  <w:num w:numId="6">
    <w:abstractNumId w:val="9"/>
  </w:num>
  <w:num w:numId="7">
    <w:abstractNumId w:val="33"/>
  </w:num>
  <w:num w:numId="8">
    <w:abstractNumId w:val="6"/>
  </w:num>
  <w:num w:numId="9">
    <w:abstractNumId w:val="5"/>
  </w:num>
  <w:num w:numId="10">
    <w:abstractNumId w:val="36"/>
  </w:num>
  <w:num w:numId="11">
    <w:abstractNumId w:val="32"/>
  </w:num>
  <w:num w:numId="12">
    <w:abstractNumId w:val="13"/>
  </w:num>
  <w:num w:numId="13">
    <w:abstractNumId w:val="15"/>
  </w:num>
  <w:num w:numId="14">
    <w:abstractNumId w:val="28"/>
  </w:num>
  <w:num w:numId="15">
    <w:abstractNumId w:val="7"/>
  </w:num>
  <w:num w:numId="16">
    <w:abstractNumId w:val="21"/>
  </w:num>
  <w:num w:numId="17">
    <w:abstractNumId w:val="24"/>
  </w:num>
  <w:num w:numId="18">
    <w:abstractNumId w:val="22"/>
  </w:num>
  <w:num w:numId="19">
    <w:abstractNumId w:val="3"/>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8"/>
  </w:num>
  <w:num w:numId="26">
    <w:abstractNumId w:val="4"/>
  </w:num>
  <w:num w:numId="27">
    <w:abstractNumId w:val="16"/>
  </w:num>
  <w:num w:numId="28">
    <w:abstractNumId w:val="34"/>
  </w:num>
  <w:num w:numId="29">
    <w:abstractNumId w:val="17"/>
  </w:num>
  <w:num w:numId="30">
    <w:abstractNumId w:val="29"/>
  </w:num>
  <w:num w:numId="31">
    <w:abstractNumId w:val="14"/>
  </w:num>
  <w:num w:numId="32">
    <w:abstractNumId w:val="27"/>
  </w:num>
  <w:num w:numId="33">
    <w:abstractNumId w:val="30"/>
  </w:num>
  <w:num w:numId="34">
    <w:abstractNumId w:val="20"/>
  </w:num>
  <w:num w:numId="35">
    <w:abstractNumId w:val="31"/>
  </w:num>
  <w:num w:numId="36">
    <w:abstractNumId w:val="10"/>
  </w:num>
  <w:num w:numId="37">
    <w:abstractNumId w:val="26"/>
  </w:num>
  <w:num w:numId="38">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737"/>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295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3"/>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0606"/>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2AE1"/>
    <w:rsid w:val="001A43A5"/>
    <w:rsid w:val="001A4BE2"/>
    <w:rsid w:val="001A5BC0"/>
    <w:rsid w:val="001A7249"/>
    <w:rsid w:val="001A7EF8"/>
    <w:rsid w:val="001B0111"/>
    <w:rsid w:val="001B3714"/>
    <w:rsid w:val="001B5ED9"/>
    <w:rsid w:val="001B6095"/>
    <w:rsid w:val="001B66AF"/>
    <w:rsid w:val="001B7092"/>
    <w:rsid w:val="001C1B86"/>
    <w:rsid w:val="001C3459"/>
    <w:rsid w:val="001C35BC"/>
    <w:rsid w:val="001C51D8"/>
    <w:rsid w:val="001C5FC1"/>
    <w:rsid w:val="001C6713"/>
    <w:rsid w:val="001D0C04"/>
    <w:rsid w:val="001D6B46"/>
    <w:rsid w:val="001D778A"/>
    <w:rsid w:val="001D7D62"/>
    <w:rsid w:val="001E014D"/>
    <w:rsid w:val="001E2D6D"/>
    <w:rsid w:val="001E3B02"/>
    <w:rsid w:val="001E5283"/>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32A"/>
    <w:rsid w:val="002227DF"/>
    <w:rsid w:val="0022342C"/>
    <w:rsid w:val="0022384B"/>
    <w:rsid w:val="00225B50"/>
    <w:rsid w:val="00225D8E"/>
    <w:rsid w:val="002264F4"/>
    <w:rsid w:val="00227456"/>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6558A"/>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B54"/>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42B6"/>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17C34"/>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464"/>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6EED"/>
    <w:rsid w:val="004C72E8"/>
    <w:rsid w:val="004D04DF"/>
    <w:rsid w:val="004D1BF4"/>
    <w:rsid w:val="004D480B"/>
    <w:rsid w:val="004D7821"/>
    <w:rsid w:val="004E10C5"/>
    <w:rsid w:val="004E14AC"/>
    <w:rsid w:val="004E22A7"/>
    <w:rsid w:val="004E39E6"/>
    <w:rsid w:val="004E6743"/>
    <w:rsid w:val="004E71DC"/>
    <w:rsid w:val="004E7F97"/>
    <w:rsid w:val="004F1563"/>
    <w:rsid w:val="004F20B0"/>
    <w:rsid w:val="004F289C"/>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54A"/>
    <w:rsid w:val="005857E8"/>
    <w:rsid w:val="005858CB"/>
    <w:rsid w:val="0058699E"/>
    <w:rsid w:val="00586CE9"/>
    <w:rsid w:val="00590B04"/>
    <w:rsid w:val="00592F78"/>
    <w:rsid w:val="00594EB6"/>
    <w:rsid w:val="0059798F"/>
    <w:rsid w:val="00597EC9"/>
    <w:rsid w:val="005A0300"/>
    <w:rsid w:val="005A163F"/>
    <w:rsid w:val="005A19EC"/>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1967"/>
    <w:rsid w:val="006C3807"/>
    <w:rsid w:val="006C6821"/>
    <w:rsid w:val="006C7491"/>
    <w:rsid w:val="006C761B"/>
    <w:rsid w:val="006C76B5"/>
    <w:rsid w:val="006D03ED"/>
    <w:rsid w:val="006D2B37"/>
    <w:rsid w:val="006D3D81"/>
    <w:rsid w:val="006D415E"/>
    <w:rsid w:val="006D46A1"/>
    <w:rsid w:val="006D4AA4"/>
    <w:rsid w:val="006D54FB"/>
    <w:rsid w:val="006D5816"/>
    <w:rsid w:val="006D627E"/>
    <w:rsid w:val="006D62D4"/>
    <w:rsid w:val="006D681A"/>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5FD7"/>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E9"/>
    <w:rsid w:val="00762606"/>
    <w:rsid w:val="00762B45"/>
    <w:rsid w:val="0076544A"/>
    <w:rsid w:val="00765C99"/>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A691A"/>
    <w:rsid w:val="007B08D1"/>
    <w:rsid w:val="007B161A"/>
    <w:rsid w:val="007B29C6"/>
    <w:rsid w:val="007B37E0"/>
    <w:rsid w:val="007B4EAA"/>
    <w:rsid w:val="007B790F"/>
    <w:rsid w:val="007B7DEC"/>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D7A4F"/>
    <w:rsid w:val="008E3E1A"/>
    <w:rsid w:val="008E4039"/>
    <w:rsid w:val="008E596C"/>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597A"/>
    <w:rsid w:val="00926DD3"/>
    <w:rsid w:val="00931B34"/>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046E"/>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2647"/>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8A"/>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08A"/>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17F2F"/>
    <w:rsid w:val="00B20415"/>
    <w:rsid w:val="00B2772E"/>
    <w:rsid w:val="00B27A5B"/>
    <w:rsid w:val="00B316E7"/>
    <w:rsid w:val="00B3398C"/>
    <w:rsid w:val="00B34BDE"/>
    <w:rsid w:val="00B34EF9"/>
    <w:rsid w:val="00B3578F"/>
    <w:rsid w:val="00B35DAD"/>
    <w:rsid w:val="00B36EB3"/>
    <w:rsid w:val="00B40E17"/>
    <w:rsid w:val="00B41AE8"/>
    <w:rsid w:val="00B4225E"/>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CD8"/>
    <w:rsid w:val="00BB4114"/>
    <w:rsid w:val="00BB49CB"/>
    <w:rsid w:val="00BB4E45"/>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17A6"/>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4749D"/>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1050"/>
    <w:rsid w:val="00C84DDE"/>
    <w:rsid w:val="00C85162"/>
    <w:rsid w:val="00C87864"/>
    <w:rsid w:val="00C90EAC"/>
    <w:rsid w:val="00C917FD"/>
    <w:rsid w:val="00C93D01"/>
    <w:rsid w:val="00C958FA"/>
    <w:rsid w:val="00C96958"/>
    <w:rsid w:val="00C96A6B"/>
    <w:rsid w:val="00CA62C0"/>
    <w:rsid w:val="00CA73CB"/>
    <w:rsid w:val="00CA79BB"/>
    <w:rsid w:val="00CA7EA2"/>
    <w:rsid w:val="00CB4161"/>
    <w:rsid w:val="00CB43A2"/>
    <w:rsid w:val="00CB6DE1"/>
    <w:rsid w:val="00CB7730"/>
    <w:rsid w:val="00CC12A0"/>
    <w:rsid w:val="00CC26A8"/>
    <w:rsid w:val="00CC4CED"/>
    <w:rsid w:val="00CC6EBB"/>
    <w:rsid w:val="00CD31C1"/>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1C6"/>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37A3"/>
    <w:rsid w:val="00DF51CA"/>
    <w:rsid w:val="00DF5581"/>
    <w:rsid w:val="00DF7501"/>
    <w:rsid w:val="00DF7936"/>
    <w:rsid w:val="00E004EF"/>
    <w:rsid w:val="00E04B6F"/>
    <w:rsid w:val="00E1078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15BA"/>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AA6"/>
    <w:rsid w:val="00EF7C6E"/>
    <w:rsid w:val="00F012F4"/>
    <w:rsid w:val="00F01632"/>
    <w:rsid w:val="00F0546E"/>
    <w:rsid w:val="00F0625D"/>
    <w:rsid w:val="00F0672D"/>
    <w:rsid w:val="00F072E1"/>
    <w:rsid w:val="00F11185"/>
    <w:rsid w:val="00F1141F"/>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3A7A"/>
    <w:rsid w:val="00F35509"/>
    <w:rsid w:val="00F358C3"/>
    <w:rsid w:val="00F413D8"/>
    <w:rsid w:val="00F42100"/>
    <w:rsid w:val="00F42A9B"/>
    <w:rsid w:val="00F45470"/>
    <w:rsid w:val="00F464FE"/>
    <w:rsid w:val="00F465F9"/>
    <w:rsid w:val="00F47621"/>
    <w:rsid w:val="00F51BA7"/>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25D6"/>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4818"/>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subsection">
    <w:name w:val="subsection"/>
    <w:aliases w:val="ss,Subsection"/>
    <w:basedOn w:val="Normal"/>
    <w:link w:val="subsectionChar"/>
    <w:rsid w:val="00FB25D6"/>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FB25D6"/>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77770497">
      <w:bodyDiv w:val="1"/>
      <w:marLeft w:val="0"/>
      <w:marRight w:val="0"/>
      <w:marTop w:val="0"/>
      <w:marBottom w:val="0"/>
      <w:divBdr>
        <w:top w:val="none" w:sz="0" w:space="0" w:color="auto"/>
        <w:left w:val="none" w:sz="0" w:space="0" w:color="auto"/>
        <w:bottom w:val="none" w:sz="0" w:space="0" w:color="auto"/>
        <w:right w:val="none" w:sz="0" w:space="0" w:color="auto"/>
      </w:divBdr>
      <w:divsChild>
        <w:div w:id="548538307">
          <w:marLeft w:val="0"/>
          <w:marRight w:val="0"/>
          <w:marTop w:val="0"/>
          <w:marBottom w:val="0"/>
          <w:divBdr>
            <w:top w:val="none" w:sz="0" w:space="0" w:color="auto"/>
            <w:left w:val="none" w:sz="0" w:space="0" w:color="auto"/>
            <w:bottom w:val="none" w:sz="0" w:space="0" w:color="auto"/>
            <w:right w:val="none" w:sz="0" w:space="0" w:color="auto"/>
          </w:divBdr>
          <w:divsChild>
            <w:div w:id="822507816">
              <w:marLeft w:val="0"/>
              <w:marRight w:val="0"/>
              <w:marTop w:val="0"/>
              <w:marBottom w:val="0"/>
              <w:divBdr>
                <w:top w:val="none" w:sz="0" w:space="0" w:color="auto"/>
                <w:left w:val="none" w:sz="0" w:space="0" w:color="auto"/>
                <w:bottom w:val="none" w:sz="0" w:space="0" w:color="auto"/>
                <w:right w:val="none" w:sz="0" w:space="0" w:color="auto"/>
              </w:divBdr>
              <w:divsChild>
                <w:div w:id="1434589604">
                  <w:marLeft w:val="0"/>
                  <w:marRight w:val="0"/>
                  <w:marTop w:val="0"/>
                  <w:marBottom w:val="0"/>
                  <w:divBdr>
                    <w:top w:val="none" w:sz="0" w:space="0" w:color="auto"/>
                    <w:left w:val="none" w:sz="0" w:space="0" w:color="auto"/>
                    <w:bottom w:val="none" w:sz="0" w:space="0" w:color="auto"/>
                    <w:right w:val="none" w:sz="0" w:space="0" w:color="auto"/>
                  </w:divBdr>
                  <w:divsChild>
                    <w:div w:id="90316137">
                      <w:marLeft w:val="0"/>
                      <w:marRight w:val="0"/>
                      <w:marTop w:val="0"/>
                      <w:marBottom w:val="0"/>
                      <w:divBdr>
                        <w:top w:val="none" w:sz="0" w:space="0" w:color="auto"/>
                        <w:left w:val="none" w:sz="0" w:space="0" w:color="auto"/>
                        <w:bottom w:val="none" w:sz="0" w:space="0" w:color="auto"/>
                        <w:right w:val="none" w:sz="0" w:space="0" w:color="auto"/>
                      </w:divBdr>
                      <w:divsChild>
                        <w:div w:id="1758021280">
                          <w:marLeft w:val="0"/>
                          <w:marRight w:val="0"/>
                          <w:marTop w:val="0"/>
                          <w:marBottom w:val="0"/>
                          <w:divBdr>
                            <w:top w:val="none" w:sz="0" w:space="0" w:color="auto"/>
                            <w:left w:val="none" w:sz="0" w:space="0" w:color="auto"/>
                            <w:bottom w:val="none" w:sz="0" w:space="0" w:color="auto"/>
                            <w:right w:val="none" w:sz="0" w:space="0" w:color="auto"/>
                          </w:divBdr>
                          <w:divsChild>
                            <w:div w:id="157615964">
                              <w:marLeft w:val="0"/>
                              <w:marRight w:val="0"/>
                              <w:marTop w:val="0"/>
                              <w:marBottom w:val="0"/>
                              <w:divBdr>
                                <w:top w:val="none" w:sz="0" w:space="0" w:color="auto"/>
                                <w:left w:val="none" w:sz="0" w:space="0" w:color="auto"/>
                                <w:bottom w:val="none" w:sz="0" w:space="0" w:color="auto"/>
                                <w:right w:val="none" w:sz="0" w:space="0" w:color="auto"/>
                              </w:divBdr>
                              <w:divsChild>
                                <w:div w:id="1638411341">
                                  <w:marLeft w:val="0"/>
                                  <w:marRight w:val="0"/>
                                  <w:marTop w:val="0"/>
                                  <w:marBottom w:val="0"/>
                                  <w:divBdr>
                                    <w:top w:val="none" w:sz="0" w:space="0" w:color="auto"/>
                                    <w:left w:val="none" w:sz="0" w:space="0" w:color="auto"/>
                                    <w:bottom w:val="none" w:sz="0" w:space="0" w:color="auto"/>
                                    <w:right w:val="none" w:sz="0" w:space="0" w:color="auto"/>
                                  </w:divBdr>
                                  <w:divsChild>
                                    <w:div w:id="54007945">
                                      <w:marLeft w:val="0"/>
                                      <w:marRight w:val="0"/>
                                      <w:marTop w:val="0"/>
                                      <w:marBottom w:val="0"/>
                                      <w:divBdr>
                                        <w:top w:val="none" w:sz="0" w:space="0" w:color="auto"/>
                                        <w:left w:val="none" w:sz="0" w:space="0" w:color="auto"/>
                                        <w:bottom w:val="none" w:sz="0" w:space="0" w:color="auto"/>
                                        <w:right w:val="none" w:sz="0" w:space="0" w:color="auto"/>
                                      </w:divBdr>
                                      <w:divsChild>
                                        <w:div w:id="650064940">
                                          <w:marLeft w:val="0"/>
                                          <w:marRight w:val="0"/>
                                          <w:marTop w:val="0"/>
                                          <w:marBottom w:val="0"/>
                                          <w:divBdr>
                                            <w:top w:val="none" w:sz="0" w:space="0" w:color="auto"/>
                                            <w:left w:val="none" w:sz="0" w:space="0" w:color="auto"/>
                                            <w:bottom w:val="none" w:sz="0" w:space="0" w:color="auto"/>
                                            <w:right w:val="none" w:sz="0" w:space="0" w:color="auto"/>
                                          </w:divBdr>
                                          <w:divsChild>
                                            <w:div w:id="1750466965">
                                              <w:marLeft w:val="0"/>
                                              <w:marRight w:val="0"/>
                                              <w:marTop w:val="0"/>
                                              <w:marBottom w:val="0"/>
                                              <w:divBdr>
                                                <w:top w:val="none" w:sz="0" w:space="0" w:color="auto"/>
                                                <w:left w:val="none" w:sz="0" w:space="0" w:color="auto"/>
                                                <w:bottom w:val="none" w:sz="0" w:space="0" w:color="auto"/>
                                                <w:right w:val="none" w:sz="0" w:space="0" w:color="auto"/>
                                              </w:divBdr>
                                              <w:divsChild>
                                                <w:div w:id="1481847224">
                                                  <w:marLeft w:val="0"/>
                                                  <w:marRight w:val="0"/>
                                                  <w:marTop w:val="0"/>
                                                  <w:marBottom w:val="0"/>
                                                  <w:divBdr>
                                                    <w:top w:val="none" w:sz="0" w:space="0" w:color="auto"/>
                                                    <w:left w:val="none" w:sz="0" w:space="0" w:color="auto"/>
                                                    <w:bottom w:val="none" w:sz="0" w:space="0" w:color="auto"/>
                                                    <w:right w:val="none" w:sz="0" w:space="0" w:color="auto"/>
                                                  </w:divBdr>
                                                  <w:divsChild>
                                                    <w:div w:id="1501768969">
                                                      <w:marLeft w:val="0"/>
                                                      <w:marRight w:val="0"/>
                                                      <w:marTop w:val="0"/>
                                                      <w:marBottom w:val="0"/>
                                                      <w:divBdr>
                                                        <w:top w:val="none" w:sz="0" w:space="0" w:color="auto"/>
                                                        <w:left w:val="none" w:sz="0" w:space="0" w:color="auto"/>
                                                        <w:bottom w:val="none" w:sz="0" w:space="0" w:color="auto"/>
                                                        <w:right w:val="none" w:sz="0" w:space="0" w:color="auto"/>
                                                      </w:divBdr>
                                                      <w:divsChild>
                                                        <w:div w:id="20316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CCD442B-8B80-4C65-9227-52B5B512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Golkowski, Izabel</cp:lastModifiedBy>
  <cp:revision>33</cp:revision>
  <cp:lastPrinted>2019-09-23T06:46:00Z</cp:lastPrinted>
  <dcterms:created xsi:type="dcterms:W3CDTF">2020-03-11T01:05:00Z</dcterms:created>
  <dcterms:modified xsi:type="dcterms:W3CDTF">2020-03-12T07:15:00Z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