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15AC2" w14:textId="77777777" w:rsidR="00CF42BF" w:rsidRPr="00CF42BF" w:rsidRDefault="00CF42BF" w:rsidP="00CF42BF">
      <w:pPr>
        <w:spacing w:line="240" w:lineRule="auto"/>
        <w:rPr>
          <w:sz w:val="2"/>
          <w:szCs w:val="2"/>
        </w:rPr>
      </w:pPr>
      <w:bookmarkStart w:id="0" w:name="_GoBack"/>
      <w:bookmarkEnd w:id="0"/>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6ED02276" w14:textId="77777777" w:rsidTr="001562E6">
        <w:tc>
          <w:tcPr>
            <w:tcW w:w="4536" w:type="dxa"/>
          </w:tcPr>
          <w:p w14:paraId="35339B18" w14:textId="77777777" w:rsidR="004D4D03" w:rsidRDefault="004D4D03">
            <w:pPr>
              <w:pStyle w:val="Heading6"/>
            </w:pPr>
          </w:p>
        </w:tc>
        <w:tc>
          <w:tcPr>
            <w:tcW w:w="4536" w:type="dxa"/>
          </w:tcPr>
          <w:p w14:paraId="17D1C0A9" w14:textId="2BF01E29" w:rsidR="004D4D03" w:rsidRDefault="00EA63B6">
            <w:pPr>
              <w:pStyle w:val="CoverNumber"/>
            </w:pPr>
            <w:r>
              <w:fldChar w:fldCharType="begin"/>
            </w:r>
            <w:r>
              <w:instrText xml:space="preserve"> REF DocType \* charformat </w:instrText>
            </w:r>
            <w:r>
              <w:fldChar w:fldCharType="separate"/>
            </w:r>
            <w:r w:rsidR="0007142E">
              <w:t>ASA</w:t>
            </w:r>
            <w:r>
              <w:fldChar w:fldCharType="end"/>
            </w:r>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rsidR="0007142E">
              <w:t>102</w:t>
            </w:r>
            <w:r w:rsidR="007B449F">
              <w:fldChar w:fldCharType="end"/>
            </w:r>
          </w:p>
          <w:p w14:paraId="64D8DE2C" w14:textId="4825418D" w:rsidR="004D4D03" w:rsidRDefault="004D4D03">
            <w:pPr>
              <w:pStyle w:val="CoverDate"/>
            </w:pPr>
            <w:r>
              <w:t>(</w:t>
            </w:r>
            <w:bookmarkStart w:id="1" w:name="DocDate"/>
            <w:r w:rsidR="008940D2">
              <w:t>Dece</w:t>
            </w:r>
            <w:r w:rsidR="00234D25">
              <w:t>m</w:t>
            </w:r>
            <w:r w:rsidR="008940D2">
              <w:t>ber 2019</w:t>
            </w:r>
            <w:bookmarkEnd w:id="1"/>
            <w:r>
              <w:t>)</w:t>
            </w:r>
          </w:p>
        </w:tc>
      </w:tr>
    </w:tbl>
    <w:p w14:paraId="41C6F8F6" w14:textId="77777777" w:rsidR="006B0D12" w:rsidRDefault="006B0D12" w:rsidP="00A52193">
      <w:pPr>
        <w:pStyle w:val="CoverTitle"/>
        <w:spacing w:after="500"/>
        <w:rPr>
          <w:i w:val="0"/>
        </w:rPr>
      </w:pPr>
      <w:r>
        <w:rPr>
          <w:i w:val="0"/>
        </w:rPr>
        <w:t>Explanatory Statement</w:t>
      </w:r>
    </w:p>
    <w:p w14:paraId="0949C505" w14:textId="1E72BCDC" w:rsidR="004D4D03" w:rsidRPr="006B0D12" w:rsidRDefault="008940D2">
      <w:pPr>
        <w:pStyle w:val="CoverTitle"/>
      </w:pPr>
      <w:bookmarkStart w:id="2" w:name="DocType"/>
      <w:r>
        <w:rPr>
          <w:i w:val="0"/>
        </w:rPr>
        <w:t>ASA</w:t>
      </w:r>
      <w:bookmarkEnd w:id="2"/>
      <w:r w:rsidR="004D4D03" w:rsidRPr="000D243E">
        <w:rPr>
          <w:i w:val="0"/>
        </w:rPr>
        <w:t> </w:t>
      </w:r>
      <w:bookmarkStart w:id="3" w:name="DocNo"/>
      <w:r>
        <w:rPr>
          <w:i w:val="0"/>
        </w:rPr>
        <w:t>102</w:t>
      </w:r>
      <w:bookmarkEnd w:id="3"/>
      <w:r w:rsidR="006B0D12">
        <w:rPr>
          <w:i w:val="0"/>
        </w:rPr>
        <w:t xml:space="preserve"> </w:t>
      </w:r>
      <w:bookmarkStart w:id="4" w:name="DocTitle"/>
      <w:r w:rsidRPr="008940D2">
        <w:t>Compliance with Ethical Requirements when Performing Audits, Reviews and Other Assurance Engagements</w:t>
      </w:r>
      <w:bookmarkEnd w:id="4"/>
    </w:p>
    <w:p w14:paraId="6E180783" w14:textId="77777777" w:rsidR="004D4D03" w:rsidRDefault="004D4D03">
      <w:pPr>
        <w:pStyle w:val="CoverSubTitle"/>
        <w:ind w:right="-142"/>
      </w:pPr>
      <w:r>
        <w:t xml:space="preserve">Issued by the </w:t>
      </w:r>
      <w:r>
        <w:rPr>
          <w:b/>
          <w:bCs/>
        </w:rPr>
        <w:t>Auditing and Assurance Standards Board</w:t>
      </w:r>
    </w:p>
    <w:p w14:paraId="2AE51D5C" w14:textId="77777777" w:rsidR="004D4D03" w:rsidRDefault="00D51EB7">
      <w:pPr>
        <w:sectPr w:rsidR="004D4D03" w:rsidSect="00CA06B2">
          <w:headerReference w:type="default" r:id="rId11"/>
          <w:headerReference w:type="first" r:id="rId12"/>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2051718D" wp14:editId="6F7DDEA0">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41423" w14:textId="77777777" w:rsidR="004D4D03" w:rsidRDefault="004D4D03" w:rsidP="00F46978">
      <w:pPr>
        <w:pStyle w:val="Heading5"/>
      </w:pPr>
      <w:r>
        <w:lastRenderedPageBreak/>
        <w:t xml:space="preserve">Obtaining a Copy of this </w:t>
      </w:r>
      <w:r w:rsidR="006B0D12">
        <w:t>Explanatory Statement</w:t>
      </w:r>
    </w:p>
    <w:p w14:paraId="5BA541A7"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14:paraId="6DD493AF" w14:textId="77777777"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14F51C14" w14:textId="77777777" w:rsidTr="001562E6">
        <w:tc>
          <w:tcPr>
            <w:tcW w:w="4536" w:type="dxa"/>
            <w:tcMar>
              <w:right w:w="28" w:type="dxa"/>
            </w:tcMar>
          </w:tcPr>
          <w:p w14:paraId="0F328F9F" w14:textId="77777777" w:rsidR="004D4D03" w:rsidRDefault="004D4D03">
            <w:r>
              <w:t>Auditing and Assurance Standards Board</w:t>
            </w:r>
          </w:p>
          <w:p w14:paraId="21BC81BC" w14:textId="77777777" w:rsidR="004D4D03" w:rsidRDefault="005C18E7">
            <w:r>
              <w:t>Podium Level 14</w:t>
            </w:r>
            <w:r w:rsidR="00034AFA">
              <w:t xml:space="preserve">, </w:t>
            </w:r>
            <w:r>
              <w:t>53</w:t>
            </w:r>
            <w:r w:rsidR="006E419A">
              <w:t xml:space="preserve">0 </w:t>
            </w:r>
            <w:r>
              <w:t>Collins</w:t>
            </w:r>
            <w:r w:rsidR="004D4D03">
              <w:t xml:space="preserve"> Street</w:t>
            </w:r>
          </w:p>
          <w:p w14:paraId="57C9BAE6" w14:textId="77777777" w:rsidR="006B1B35" w:rsidRDefault="004D4D03" w:rsidP="00BF314A">
            <w:r>
              <w:t>Melbourne   Victoria</w:t>
            </w:r>
            <w:r w:rsidR="00FC157A">
              <w:t xml:space="preserve">   </w:t>
            </w:r>
            <w:r>
              <w:t>3000</w:t>
            </w:r>
          </w:p>
          <w:p w14:paraId="7113ECD5" w14:textId="77777777" w:rsidR="004D4D03" w:rsidRDefault="00BF314A" w:rsidP="00BF314A">
            <w:r>
              <w:t>AUSTRALIA</w:t>
            </w:r>
          </w:p>
        </w:tc>
        <w:tc>
          <w:tcPr>
            <w:tcW w:w="4536" w:type="dxa"/>
          </w:tcPr>
          <w:p w14:paraId="24719B12" w14:textId="77777777" w:rsidR="004D4D03" w:rsidRDefault="004D4D03">
            <w:pPr>
              <w:tabs>
                <w:tab w:val="left" w:pos="743"/>
              </w:tabs>
            </w:pPr>
            <w:r>
              <w:t>Phone:</w:t>
            </w:r>
            <w:r>
              <w:tab/>
              <w:t>(03) 8080 7400</w:t>
            </w:r>
          </w:p>
          <w:p w14:paraId="3556C666" w14:textId="77777777" w:rsidR="004D4D03" w:rsidRDefault="004D4D03">
            <w:pPr>
              <w:tabs>
                <w:tab w:val="left" w:pos="743"/>
              </w:tabs>
            </w:pPr>
            <w:r>
              <w:t>E-mail:</w:t>
            </w:r>
            <w:r>
              <w:tab/>
              <w:t>enquiries@auasb.gov.au</w:t>
            </w:r>
          </w:p>
          <w:p w14:paraId="5D060E1F" w14:textId="77777777" w:rsidR="004D4D03" w:rsidRDefault="004D4D03" w:rsidP="004A6352">
            <w:pPr>
              <w:spacing w:before="240"/>
              <w:rPr>
                <w:b/>
                <w:bCs/>
              </w:rPr>
            </w:pPr>
            <w:r>
              <w:rPr>
                <w:b/>
                <w:bCs/>
              </w:rPr>
              <w:t>Postal Address:</w:t>
            </w:r>
          </w:p>
          <w:p w14:paraId="4C5897A6" w14:textId="77777777" w:rsidR="004D4D03" w:rsidRDefault="004D4D03">
            <w:r>
              <w:t>PO Box 204</w:t>
            </w:r>
            <w:r w:rsidR="00FC157A">
              <w:t xml:space="preserve">, </w:t>
            </w:r>
            <w:r>
              <w:t>Collins Street West</w:t>
            </w:r>
          </w:p>
          <w:p w14:paraId="7DBE93B7" w14:textId="77777777" w:rsidR="006B1B35" w:rsidRDefault="004D4D03" w:rsidP="00BF314A">
            <w:r>
              <w:t>Melbourne   Victoria</w:t>
            </w:r>
            <w:r w:rsidR="00FC157A">
              <w:t xml:space="preserve">   </w:t>
            </w:r>
            <w:r>
              <w:t>8007</w:t>
            </w:r>
          </w:p>
          <w:p w14:paraId="1335E093" w14:textId="77777777" w:rsidR="004D4D03" w:rsidRDefault="00BF314A" w:rsidP="00BF314A">
            <w:r>
              <w:t>AUSTRALIA</w:t>
            </w:r>
          </w:p>
        </w:tc>
      </w:tr>
    </w:tbl>
    <w:p w14:paraId="1A42F958" w14:textId="77777777" w:rsidR="006B0D12" w:rsidRDefault="006B0D12">
      <w:pPr>
        <w:spacing w:line="240" w:lineRule="auto"/>
      </w:pPr>
      <w:r>
        <w:br w:type="page"/>
      </w:r>
    </w:p>
    <w:p w14:paraId="166462CA" w14:textId="126DF4D5" w:rsidR="00237187" w:rsidRDefault="004D3084" w:rsidP="005D3838">
      <w:pPr>
        <w:pStyle w:val="Heading5"/>
      </w:pPr>
      <w:r>
        <w:lastRenderedPageBreak/>
        <w:t xml:space="preserve">Reasons for </w:t>
      </w:r>
      <w:bookmarkStart w:id="5" w:name="DocTypeLong"/>
      <w:r w:rsidR="000136F0">
        <w:t>I</w:t>
      </w:r>
      <w:r w:rsidR="00696642">
        <w:t>ssuing</w:t>
      </w:r>
      <w:bookmarkEnd w:id="5"/>
      <w:r>
        <w:t xml:space="preserve"> </w:t>
      </w:r>
      <w:r w:rsidR="00EA63B6">
        <w:fldChar w:fldCharType="begin"/>
      </w:r>
      <w:r w:rsidR="00EA63B6">
        <w:instrText xml:space="preserve"> REF DocType \* charformat </w:instrText>
      </w:r>
      <w:r w:rsidR="00EA63B6">
        <w:fldChar w:fldCharType="separate"/>
      </w:r>
      <w:r w:rsidR="0007142E">
        <w:t>ASA</w:t>
      </w:r>
      <w:r w:rsidR="00EA63B6">
        <w:fldChar w:fldCharType="end"/>
      </w:r>
      <w:r w:rsidR="00CA06B2">
        <w:t> </w:t>
      </w:r>
      <w:r>
        <w:fldChar w:fldCharType="begin"/>
      </w:r>
      <w:r>
        <w:instrText xml:space="preserve"> REF </w:instrText>
      </w:r>
      <w:r w:rsidR="006B0D12">
        <w:instrText>Doc</w:instrText>
      </w:r>
      <w:r>
        <w:instrText xml:space="preserve">No \* charformat </w:instrText>
      </w:r>
      <w:r>
        <w:fldChar w:fldCharType="separate"/>
      </w:r>
      <w:r w:rsidR="0007142E">
        <w:t>102</w:t>
      </w:r>
      <w:r>
        <w:fldChar w:fldCharType="end"/>
      </w:r>
    </w:p>
    <w:p w14:paraId="242E8D3E" w14:textId="0C6CBBED" w:rsidR="008940D2" w:rsidRPr="004E7F86" w:rsidRDefault="008940D2" w:rsidP="008940D2">
      <w:pPr>
        <w:pStyle w:val="ParaPlain"/>
      </w:pPr>
      <w:bookmarkStart w:id="6" w:name="ReasonsForIssuing"/>
      <w:bookmarkEnd w:id="6"/>
      <w:r w:rsidRPr="004E7F86">
        <w:t>The Auditing and Assurance Standards Board (A</w:t>
      </w:r>
      <w:bookmarkStart w:id="7" w:name="CorpsAct"/>
      <w:bookmarkEnd w:id="7"/>
      <w:r w:rsidRPr="004E7F86">
        <w:t xml:space="preserve">UASB) </w:t>
      </w:r>
      <w:r w:rsidR="00B24FD1">
        <w:t>re</w:t>
      </w:r>
      <w:r w:rsidRPr="004E7F86">
        <w:t xml:space="preserve">issues </w:t>
      </w:r>
      <w:r w:rsidR="00BE3E1C">
        <w:t xml:space="preserve">Australian </w:t>
      </w:r>
      <w:r w:rsidR="00EA63B6">
        <w:fldChar w:fldCharType="begin" w:fldLock="1"/>
      </w:r>
      <w:r w:rsidR="00EA63B6">
        <w:instrText xml:space="preserve"> REF DocTypeLong \* charformat </w:instrText>
      </w:r>
      <w:r w:rsidR="00EA63B6">
        <w:fldChar w:fldCharType="separate"/>
      </w:r>
      <w:r>
        <w:t>Auditing Standard</w:t>
      </w:r>
      <w:r w:rsidR="00EA63B6">
        <w:fldChar w:fldCharType="end"/>
      </w:r>
      <w:r w:rsidRPr="004E7F86">
        <w:t xml:space="preserve"> </w:t>
      </w:r>
      <w:r w:rsidR="00EA63B6">
        <w:fldChar w:fldCharType="begin" w:fldLock="1"/>
      </w:r>
      <w:r w:rsidR="00EA63B6">
        <w:instrText xml:space="preserve"> REF DocType \* charformat </w:instrText>
      </w:r>
      <w:r w:rsidR="00EA63B6">
        <w:fldChar w:fldCharType="separate"/>
      </w:r>
      <w:r>
        <w:t>A</w:t>
      </w:r>
      <w:r w:rsidRPr="000D243E">
        <w:t>S</w:t>
      </w:r>
      <w:r>
        <w:t>A</w:t>
      </w:r>
      <w:r w:rsidR="00EA63B6">
        <w:fldChar w:fldCharType="end"/>
      </w:r>
      <w:r w:rsidRPr="004E7F86">
        <w:t> </w:t>
      </w:r>
      <w:r w:rsidR="00EA63B6">
        <w:fldChar w:fldCharType="begin" w:fldLock="1"/>
      </w:r>
      <w:r w:rsidR="00EA63B6">
        <w:instrText xml:space="preserve"> REF DocNo \* charformat </w:instrText>
      </w:r>
      <w:r w:rsidR="00EA63B6">
        <w:fldChar w:fldCharType="separate"/>
      </w:r>
      <w:r>
        <w:t>102</w:t>
      </w:r>
      <w:r w:rsidR="00EA63B6">
        <w:fldChar w:fldCharType="end"/>
      </w:r>
      <w:r w:rsidRPr="004E7F86">
        <w:t xml:space="preserve"> </w:t>
      </w:r>
      <w:r w:rsidRPr="008C193A">
        <w:rPr>
          <w:i/>
          <w:iCs/>
        </w:rPr>
        <w:fldChar w:fldCharType="begin" w:fldLock="1"/>
      </w:r>
      <w:r w:rsidRPr="008C193A">
        <w:rPr>
          <w:i/>
          <w:iCs/>
        </w:rPr>
        <w:instrText xml:space="preserve"> REF DocTitle \* charformat </w:instrText>
      </w:r>
      <w:r w:rsidR="008C193A">
        <w:rPr>
          <w:i/>
          <w:iCs/>
        </w:rPr>
        <w:instrText xml:space="preserve"> \* MERGEFORMAT </w:instrText>
      </w:r>
      <w:r w:rsidRPr="008C193A">
        <w:rPr>
          <w:i/>
          <w:iCs/>
        </w:rPr>
        <w:fldChar w:fldCharType="separate"/>
      </w:r>
      <w:r w:rsidRPr="008C193A">
        <w:rPr>
          <w:i/>
          <w:iCs/>
        </w:rPr>
        <w:t>Compliance with Ethical Requirements when Performing Audits, Reviews and Other Assurance Engagements</w:t>
      </w:r>
      <w:r w:rsidRPr="008C193A">
        <w:rPr>
          <w:i/>
          <w:iCs/>
        </w:rPr>
        <w:fldChar w:fldCharType="end"/>
      </w:r>
      <w:r w:rsidRPr="004E7F86">
        <w:t xml:space="preserve"> pursuant to the requirements of the legislative provisions and the Strategic Direction explained below.</w:t>
      </w:r>
    </w:p>
    <w:p w14:paraId="28ED3D4B" w14:textId="593F4D0D" w:rsidR="008940D2" w:rsidRPr="004E7F86" w:rsidRDefault="008940D2" w:rsidP="008940D2">
      <w:pPr>
        <w:pStyle w:val="ParaPlain"/>
      </w:pPr>
      <w:r w:rsidRPr="004E7F86">
        <w:t xml:space="preserve">The AUASB is a </w:t>
      </w:r>
      <w:proofErr w:type="spellStart"/>
      <w:r w:rsidRPr="004E7F86">
        <w:t>non corporate</w:t>
      </w:r>
      <w:proofErr w:type="spellEnd"/>
      <w:r w:rsidRPr="004E7F86">
        <w:t xml:space="preserve"> Commonwealth entity of the Australian Government established under section 227A of the </w:t>
      </w:r>
      <w:r w:rsidRPr="00E84E14">
        <w:rPr>
          <w:i/>
          <w:iCs/>
        </w:rPr>
        <w:t>Australian Securities and Investments Commission Act 2001</w:t>
      </w:r>
      <w:r w:rsidRPr="004E7F86">
        <w:t>, as amended</w:t>
      </w:r>
      <w:r w:rsidR="000136F0">
        <w:t xml:space="preserve"> (ASIC</w:t>
      </w:r>
      <w:r w:rsidR="008C47C0">
        <w:t> </w:t>
      </w:r>
      <w:r w:rsidR="000136F0">
        <w:t>Act)</w:t>
      </w:r>
      <w:r w:rsidR="00122EA4">
        <w:t>.</w:t>
      </w:r>
      <w:r>
        <w:t xml:space="preserve">  </w:t>
      </w:r>
      <w:r w:rsidRPr="004E7F86">
        <w:t xml:space="preserve">Under section 336 of the </w:t>
      </w:r>
      <w:r w:rsidRPr="00E84E14">
        <w:rPr>
          <w:i/>
          <w:iCs/>
        </w:rPr>
        <w:t>Corporations Act 2001</w:t>
      </w:r>
      <w:r w:rsidRPr="004E7F86">
        <w:t xml:space="preserve">, the AUASB may make Auditing Standards for the purposes of the </w:t>
      </w:r>
      <w:proofErr w:type="gramStart"/>
      <w:r w:rsidRPr="004E7F86">
        <w:t>corporations</w:t>
      </w:r>
      <w:proofErr w:type="gramEnd"/>
      <w:r w:rsidRPr="004E7F86">
        <w:t xml:space="preserve"> legislation.</w:t>
      </w:r>
      <w:r>
        <w:t xml:space="preserve">  </w:t>
      </w:r>
      <w:r w:rsidRPr="004E7F86">
        <w:t xml:space="preserve">These Auditing Standards are legislative instruments under the </w:t>
      </w:r>
      <w:r w:rsidRPr="00EB2FCF">
        <w:rPr>
          <w:i/>
          <w:iCs/>
        </w:rPr>
        <w:t>Legislation Act 2003</w:t>
      </w:r>
      <w:r w:rsidRPr="004E7F86">
        <w:t>.</w:t>
      </w:r>
      <w:r>
        <w:t xml:space="preserve">  </w:t>
      </w:r>
    </w:p>
    <w:p w14:paraId="305541CF" w14:textId="77777777" w:rsidR="008940D2" w:rsidRPr="004E7F86" w:rsidRDefault="008940D2" w:rsidP="008940D2">
      <w:pPr>
        <w:pStyle w:val="ParaPlain"/>
      </w:pPr>
      <w:r w:rsidRPr="004E7F86">
        <w:t>Under the Strategic Direction given to the AUASB by the Financial Reporting Council (FRC), the AUASB is required, inter alia, to develop auditing standards that have a clear public interest focus and are of the highest quality.</w:t>
      </w:r>
    </w:p>
    <w:p w14:paraId="51CA7AB0" w14:textId="56BE3967" w:rsidR="008940D2" w:rsidRPr="004E7F86" w:rsidRDefault="008940D2" w:rsidP="008940D2">
      <w:pPr>
        <w:pStyle w:val="ParaPlain"/>
      </w:pPr>
      <w:r w:rsidRPr="004E7F86">
        <w:t xml:space="preserve">ASA 102 is an Auditing Standard made under the </w:t>
      </w:r>
      <w:r w:rsidRPr="006B0EDD">
        <w:rPr>
          <w:i/>
          <w:iCs/>
        </w:rPr>
        <w:t>Corporations Act 2001</w:t>
      </w:r>
      <w:r w:rsidRPr="004E7F86">
        <w:t xml:space="preserve"> for Australian legislative purposes.</w:t>
      </w:r>
      <w:r>
        <w:t xml:space="preserve">  </w:t>
      </w:r>
      <w:r w:rsidRPr="004E7F86">
        <w:t>ASA 102 enables references to relevant ethical requirements in other AUASB Standards to remain current as they are explicitly linked to ASA 102.</w:t>
      </w:r>
      <w:r>
        <w:t xml:space="preserve">  </w:t>
      </w:r>
      <w:r w:rsidRPr="004E7F86">
        <w:t xml:space="preserve">Under ASA 102 the auditor, assurance practitioner, engagement quality control reviewer, and firm are to have regard to the applicable </w:t>
      </w:r>
      <w:r w:rsidRPr="00E47F29">
        <w:t xml:space="preserve">requirements of APES 110 </w:t>
      </w:r>
      <w:r w:rsidRPr="00E47F29">
        <w:rPr>
          <w:i/>
          <w:iCs/>
        </w:rPr>
        <w:t>Code of Ethics for Professional Accountants</w:t>
      </w:r>
      <w:r w:rsidRPr="00E47F29">
        <w:t xml:space="preserve"> </w:t>
      </w:r>
      <w:r w:rsidRPr="00E47F29">
        <w:rPr>
          <w:i/>
          <w:iCs/>
        </w:rPr>
        <w:t>(including Independence Standards)</w:t>
      </w:r>
      <w:r w:rsidR="00A00EBC" w:rsidRPr="00E47F29">
        <w:t>,</w:t>
      </w:r>
      <w:r w:rsidRPr="00E47F29">
        <w:rPr>
          <w:i/>
          <w:iCs/>
        </w:rPr>
        <w:t xml:space="preserve"> </w:t>
      </w:r>
      <w:r w:rsidRPr="00E47F29">
        <w:t>issued by the Accounting Professional &amp; Ethical Standards Board Limited</w:t>
      </w:r>
      <w:r w:rsidR="00F36C96" w:rsidRPr="00E47F29">
        <w:t xml:space="preserve"> (APESB)</w:t>
      </w:r>
      <w:r w:rsidR="00792453">
        <w:t xml:space="preserve"> in November 2018</w:t>
      </w:r>
      <w:r w:rsidRPr="00E47F29">
        <w:t>, which are to be taken into account in determining whether relevant ethical requirements have been met.  The AUASB proposes to amend or re-make ASA 102 whenever APES</w:t>
      </w:r>
      <w:r w:rsidR="0015541C">
        <w:t> </w:t>
      </w:r>
      <w:r w:rsidRPr="00E47F29">
        <w:t>110 is amended or revised, to ensure that such cross references remain current and to eliminate the need to amend other AUASB</w:t>
      </w:r>
      <w:r w:rsidRPr="004E7F86">
        <w:t xml:space="preserve"> Standards.</w:t>
      </w:r>
    </w:p>
    <w:p w14:paraId="07E5E0B2" w14:textId="77777777" w:rsidR="008940D2" w:rsidRPr="004E7F86" w:rsidRDefault="008940D2" w:rsidP="008940D2">
      <w:pPr>
        <w:pStyle w:val="ParaPlain"/>
      </w:pPr>
      <w:r w:rsidRPr="00634AD3">
        <w:t xml:space="preserve">The AUASB has made ASA 102 in a format that is consistent with the other Australian Auditing Standards operative for financial reporting periods commencing on or after 1 January 2010 and for firms required to establish systems of quality control in compliance with ASQC 1 </w:t>
      </w:r>
      <w:r w:rsidRPr="00634AD3">
        <w:rPr>
          <w:i/>
          <w:iCs/>
        </w:rPr>
        <w:t>Quality Control for Firms that Perform Audits and Reviews of Financial Reports and Other Financial Information, Other Assurance Engagements and Related Services Engagements</w:t>
      </w:r>
      <w:r w:rsidRPr="00634AD3">
        <w:t xml:space="preserve"> by 1 January 2010.</w:t>
      </w:r>
    </w:p>
    <w:p w14:paraId="18E9D426" w14:textId="0DFDD4B9" w:rsidR="006B0D12" w:rsidRDefault="006B0D12" w:rsidP="005D3838">
      <w:pPr>
        <w:pStyle w:val="Heading5"/>
      </w:pPr>
      <w:r>
        <w:t>Purpose o</w:t>
      </w:r>
      <w:r w:rsidR="002F25BB">
        <w:t xml:space="preserve">f </w:t>
      </w:r>
      <w:r w:rsidR="00EA63B6">
        <w:fldChar w:fldCharType="begin"/>
      </w:r>
      <w:r w:rsidR="00EA63B6">
        <w:instrText xml:space="preserve"> REF DocType \* charformat </w:instrText>
      </w:r>
      <w:r w:rsidR="00EA63B6">
        <w:fldChar w:fldCharType="separate"/>
      </w:r>
      <w:r w:rsidR="0007142E">
        <w:t>ASA</w:t>
      </w:r>
      <w:r w:rsidR="00EA63B6">
        <w:fldChar w:fldCharType="end"/>
      </w:r>
      <w:r w:rsidR="00CA06B2">
        <w:t> </w:t>
      </w:r>
      <w:r w:rsidR="00EA63B6">
        <w:fldChar w:fldCharType="begin"/>
      </w:r>
      <w:r w:rsidR="00EA63B6">
        <w:instrText xml:space="preserve"> REF DocNo \* charformat </w:instrText>
      </w:r>
      <w:r w:rsidR="00EA63B6">
        <w:fldChar w:fldCharType="separate"/>
      </w:r>
      <w:r w:rsidR="0007142E">
        <w:t>102</w:t>
      </w:r>
      <w:r w:rsidR="00EA63B6">
        <w:fldChar w:fldCharType="end"/>
      </w:r>
    </w:p>
    <w:p w14:paraId="5D7C7438" w14:textId="453961B1" w:rsidR="008940D2" w:rsidRPr="008C0032" w:rsidRDefault="008940D2" w:rsidP="008940D2">
      <w:pPr>
        <w:pStyle w:val="ParaPlain"/>
        <w:rPr>
          <w:rStyle w:val="ParaPlainChar"/>
        </w:rPr>
      </w:pPr>
      <w:bookmarkStart w:id="8" w:name="Purpose"/>
      <w:bookmarkEnd w:id="8"/>
      <w:r>
        <w:t xml:space="preserve">The purpose of </w:t>
      </w:r>
      <w:r w:rsidR="00EB6FAF">
        <w:t>ASA 102</w:t>
      </w:r>
      <w:r>
        <w:t xml:space="preserve"> is to </w:t>
      </w:r>
      <w:r w:rsidR="0015235F">
        <w:t>require</w:t>
      </w:r>
      <w:r w:rsidRPr="004E7F86">
        <w:t xml:space="preserve"> auditors, assurance practitioners, engagement quality control reviewers and firms to comply with relevant ethical requirements, including those pertaining to </w:t>
      </w:r>
      <w:r w:rsidRPr="008C0032">
        <w:rPr>
          <w:rStyle w:val="ParaPlainChar"/>
        </w:rPr>
        <w:t xml:space="preserve">independence, </w:t>
      </w:r>
      <w:r w:rsidR="00D50390" w:rsidRPr="008C0032">
        <w:rPr>
          <w:rStyle w:val="ParaPlainChar"/>
        </w:rPr>
        <w:t>when performing</w:t>
      </w:r>
      <w:r w:rsidRPr="008C0032">
        <w:rPr>
          <w:rStyle w:val="ParaPlainChar"/>
        </w:rPr>
        <w:t xml:space="preserve"> audits, reviews and other assurance engagements.</w:t>
      </w:r>
    </w:p>
    <w:p w14:paraId="0A836DF3" w14:textId="77777777" w:rsidR="006B0D12" w:rsidRDefault="006B0D12" w:rsidP="00A72794">
      <w:pPr>
        <w:pStyle w:val="Heading5"/>
      </w:pPr>
      <w:r w:rsidRPr="008C0032">
        <w:t>Main Features</w:t>
      </w:r>
    </w:p>
    <w:p w14:paraId="48A2ACA5" w14:textId="0E7A3C0E" w:rsidR="00536A53" w:rsidRDefault="00161CC4" w:rsidP="006B0D12">
      <w:pPr>
        <w:pStyle w:val="ParaPlain"/>
      </w:pPr>
      <w:r>
        <w:t>Under the Strategic Direction given to the AUASB by the F</w:t>
      </w:r>
      <w:r w:rsidR="005A40ED">
        <w:t xml:space="preserve">RC, the AUASB is required to have regard to any programme initiated by the </w:t>
      </w:r>
      <w:r w:rsidR="00C4645F">
        <w:t>International Auditing and Assurance Standards Board (</w:t>
      </w:r>
      <w:r w:rsidR="005A40ED">
        <w:t>IAASB</w:t>
      </w:r>
      <w:r w:rsidR="00C4645F">
        <w:t>)</w:t>
      </w:r>
      <w:r w:rsidR="005A40ED">
        <w:t xml:space="preserve"> for the revision and enhancement of the International Standards on Auditing (ISAs) and to make appropriate consequential amendments to the Australian Auditing Standards.</w:t>
      </w:r>
    </w:p>
    <w:p w14:paraId="30B77532" w14:textId="39A343EE" w:rsidR="00901D94" w:rsidRDefault="00901D94" w:rsidP="006B0D12">
      <w:pPr>
        <w:pStyle w:val="ParaPlain"/>
      </w:pPr>
      <w:r>
        <w:t>ASA 102</w:t>
      </w:r>
      <w:r w:rsidR="00224CBF">
        <w:t xml:space="preserve"> has been made for Australian legislative purposes and accordingly there is no equivalent ISA issued by the IAASB.  However, the requirement and application and other explanatory material in ASA 102 have been drawn from several standards of the IAASB.</w:t>
      </w:r>
    </w:p>
    <w:p w14:paraId="44BD9773" w14:textId="076F4A4C" w:rsidR="00185F19" w:rsidRDefault="00B82E14" w:rsidP="006B0D12">
      <w:pPr>
        <w:pStyle w:val="ParaPlain"/>
      </w:pPr>
      <w:r>
        <w:t xml:space="preserve">The IAASB has </w:t>
      </w:r>
      <w:r w:rsidR="008C7268">
        <w:t xml:space="preserve">made limited amendments to </w:t>
      </w:r>
      <w:r w:rsidR="00431ADA">
        <w:t xml:space="preserve">several </w:t>
      </w:r>
      <w:r w:rsidR="00881F1A">
        <w:t>International Standards</w:t>
      </w:r>
      <w:r w:rsidR="00431ADA">
        <w:t xml:space="preserve"> to address changes </w:t>
      </w:r>
      <w:r w:rsidR="00D7480C">
        <w:t xml:space="preserve">made </w:t>
      </w:r>
      <w:r w:rsidR="00431ADA">
        <w:t xml:space="preserve">to the </w:t>
      </w:r>
      <w:r w:rsidR="007057DF">
        <w:t xml:space="preserve">International Ethics Standards Board for Accountants’ </w:t>
      </w:r>
      <w:r w:rsidR="00AF0998">
        <w:rPr>
          <w:i/>
          <w:iCs/>
        </w:rPr>
        <w:t xml:space="preserve">International </w:t>
      </w:r>
      <w:r w:rsidR="00431ADA" w:rsidRPr="00BC47AE">
        <w:rPr>
          <w:i/>
          <w:iCs/>
        </w:rPr>
        <w:t>Code</w:t>
      </w:r>
      <w:r w:rsidR="007057DF" w:rsidRPr="00BC47AE">
        <w:rPr>
          <w:i/>
          <w:iCs/>
        </w:rPr>
        <w:t xml:space="preserve"> of Ethics for Professional Accountants (including International Independence Standards</w:t>
      </w:r>
      <w:r w:rsidR="007F0D63">
        <w:rPr>
          <w:i/>
          <w:iCs/>
        </w:rPr>
        <w:t>)</w:t>
      </w:r>
      <w:r w:rsidR="007057DF">
        <w:t xml:space="preserve"> (</w:t>
      </w:r>
      <w:r w:rsidR="00BC47AE">
        <w:t>IESBA Code</w:t>
      </w:r>
      <w:r w:rsidR="008A3F1A">
        <w:t>), which is effective from 15 June 2019.</w:t>
      </w:r>
      <w:r w:rsidR="00257F22">
        <w:t xml:space="preserve">  </w:t>
      </w:r>
    </w:p>
    <w:p w14:paraId="7FFC00DD" w14:textId="495A2418" w:rsidR="003A0009" w:rsidRDefault="00731EEE" w:rsidP="006B0D12">
      <w:pPr>
        <w:pStyle w:val="ParaPlain"/>
      </w:pPr>
      <w:r>
        <w:t xml:space="preserve">The APESB has </w:t>
      </w:r>
      <w:r w:rsidR="00270EB1">
        <w:t xml:space="preserve">issued a </w:t>
      </w:r>
      <w:r>
        <w:t xml:space="preserve">revised </w:t>
      </w:r>
      <w:r w:rsidR="00270EB1">
        <w:t>APES 110</w:t>
      </w:r>
      <w:r>
        <w:t xml:space="preserve"> to </w:t>
      </w:r>
      <w:r w:rsidR="00D92A24">
        <w:t>incorporate the changes to the IESBA Code</w:t>
      </w:r>
      <w:r w:rsidR="00B93EF5">
        <w:t>, with adaptions and additional requirements to suit the Australian environment</w:t>
      </w:r>
      <w:r w:rsidR="00270EB1">
        <w:t>.</w:t>
      </w:r>
      <w:r w:rsidR="00367B9C">
        <w:t xml:space="preserve">  The revised APES 110 is </w:t>
      </w:r>
      <w:r w:rsidR="00F659C8">
        <w:lastRenderedPageBreak/>
        <w:t>effective</w:t>
      </w:r>
      <w:r w:rsidR="00367B9C">
        <w:t xml:space="preserve"> from 1 January 2020.</w:t>
      </w:r>
      <w:r w:rsidR="007C0083">
        <w:t xml:space="preserve">  APES 110 is available, free of charge, on the APESB’s website:  </w:t>
      </w:r>
      <w:hyperlink r:id="rId14" w:history="1">
        <w:r w:rsidR="007C0083" w:rsidRPr="007C0083">
          <w:rPr>
            <w:rStyle w:val="Hyperlink"/>
          </w:rPr>
          <w:t>www.apesb.org.au</w:t>
        </w:r>
      </w:hyperlink>
    </w:p>
    <w:p w14:paraId="66DBEB58" w14:textId="2844476F" w:rsidR="00B05A1B" w:rsidRDefault="00881B43" w:rsidP="006B0D12">
      <w:pPr>
        <w:pStyle w:val="ParaPlain"/>
      </w:pPr>
      <w:r>
        <w:t>The revision of ASA 102:</w:t>
      </w:r>
    </w:p>
    <w:p w14:paraId="0EE5C063" w14:textId="37FF500E" w:rsidR="00171D31" w:rsidRDefault="00154017" w:rsidP="00B05A1B">
      <w:pPr>
        <w:pStyle w:val="ParaPlain"/>
        <w:numPr>
          <w:ilvl w:val="0"/>
          <w:numId w:val="43"/>
        </w:numPr>
      </w:pPr>
      <w:r>
        <w:t>r</w:t>
      </w:r>
      <w:r w:rsidR="00881B43">
        <w:t xml:space="preserve">eflects </w:t>
      </w:r>
      <w:r w:rsidR="001A2D57">
        <w:t>amendments</w:t>
      </w:r>
      <w:r w:rsidR="00116CFB">
        <w:t xml:space="preserve"> made to </w:t>
      </w:r>
      <w:r w:rsidR="004F318F">
        <w:t>relevant paragraphs</w:t>
      </w:r>
      <w:r w:rsidR="00157A3A">
        <w:t xml:space="preserve"> in equivalent </w:t>
      </w:r>
      <w:r w:rsidR="00795685">
        <w:t>IAASB</w:t>
      </w:r>
      <w:r w:rsidR="00EB3D4A">
        <w:t xml:space="preserve"> standard</w:t>
      </w:r>
      <w:r w:rsidR="00D5058E">
        <w:t>s</w:t>
      </w:r>
      <w:r w:rsidR="002D5B65">
        <w:t xml:space="preserve"> to address inconsistencies between </w:t>
      </w:r>
      <w:r w:rsidR="00464E4A">
        <w:t>th</w:t>
      </w:r>
      <w:r w:rsidR="00BB0097">
        <w:t xml:space="preserve">e </w:t>
      </w:r>
      <w:r w:rsidR="00A14626">
        <w:t>IAASB</w:t>
      </w:r>
      <w:r w:rsidR="0034704F">
        <w:t xml:space="preserve"> </w:t>
      </w:r>
      <w:r w:rsidR="00D5057C">
        <w:t>S</w:t>
      </w:r>
      <w:r w:rsidR="0034704F">
        <w:t>tandards and the IESBA Code; and</w:t>
      </w:r>
    </w:p>
    <w:p w14:paraId="33601F16" w14:textId="293E0196" w:rsidR="00570F3C" w:rsidRDefault="00FF26E6" w:rsidP="00B05A1B">
      <w:pPr>
        <w:pStyle w:val="ParaPlain"/>
        <w:numPr>
          <w:ilvl w:val="0"/>
          <w:numId w:val="43"/>
        </w:numPr>
      </w:pPr>
      <w:r>
        <w:t>update</w:t>
      </w:r>
      <w:r w:rsidR="00E3314A">
        <w:t>s</w:t>
      </w:r>
      <w:r>
        <w:t xml:space="preserve"> </w:t>
      </w:r>
      <w:proofErr w:type="gramStart"/>
      <w:r>
        <w:t>references</w:t>
      </w:r>
      <w:proofErr w:type="gramEnd"/>
      <w:r>
        <w:t xml:space="preserve"> to the </w:t>
      </w:r>
      <w:r w:rsidR="00BB0097">
        <w:t>revised APES 110, reissued in November 2018</w:t>
      </w:r>
      <w:r w:rsidR="007B46D1">
        <w:t>.</w:t>
      </w:r>
      <w:r w:rsidR="00783042">
        <w:t xml:space="preserve"> </w:t>
      </w:r>
    </w:p>
    <w:p w14:paraId="55FD0E80" w14:textId="77777777" w:rsidR="00C36A73" w:rsidRDefault="00C36A73" w:rsidP="00C36A73">
      <w:pPr>
        <w:pStyle w:val="Heading5"/>
      </w:pPr>
      <w:bookmarkStart w:id="9" w:name="MainFeatures"/>
      <w:bookmarkEnd w:id="9"/>
      <w:r>
        <w:t>Operative Date</w:t>
      </w:r>
    </w:p>
    <w:p w14:paraId="682234BE" w14:textId="7B44DC1F" w:rsidR="00C36A73" w:rsidRPr="002F25BB" w:rsidRDefault="00A369F8" w:rsidP="00C36A73">
      <w:pPr>
        <w:pStyle w:val="ParaPlain"/>
        <w:rPr>
          <w:i/>
        </w:rPr>
      </w:pPr>
      <w:bookmarkStart w:id="10" w:name="OpDateDelete"/>
      <w:r>
        <w:t xml:space="preserve">The reissued </w:t>
      </w:r>
      <w:r w:rsidR="00EA63B6">
        <w:fldChar w:fldCharType="begin"/>
      </w:r>
      <w:r w:rsidR="00EA63B6">
        <w:instrText xml:space="preserve"> REF DocType \* charformat </w:instrText>
      </w:r>
      <w:r w:rsidR="00EA63B6">
        <w:fldChar w:fldCharType="separate"/>
      </w:r>
      <w:r w:rsidR="0007142E">
        <w:t>ASA</w:t>
      </w:r>
      <w:r w:rsidR="00EA63B6">
        <w:fldChar w:fldCharType="end"/>
      </w:r>
      <w:r w:rsidR="00C36A73">
        <w:t> </w:t>
      </w:r>
      <w:r w:rsidR="00EA63B6">
        <w:fldChar w:fldCharType="begin"/>
      </w:r>
      <w:r w:rsidR="00EA63B6">
        <w:instrText xml:space="preserve"> REF DocNo \* charformat </w:instrText>
      </w:r>
      <w:r w:rsidR="00EA63B6">
        <w:fldChar w:fldCharType="separate"/>
      </w:r>
      <w:r w:rsidR="0007142E">
        <w:t>102</w:t>
      </w:r>
      <w:r w:rsidR="00EA63B6">
        <w:fldChar w:fldCharType="end"/>
      </w:r>
      <w:r w:rsidR="00C36A73">
        <w:t xml:space="preserve"> is operative </w:t>
      </w:r>
      <w:bookmarkEnd w:id="10"/>
      <w:r w:rsidR="0007142E">
        <w:t xml:space="preserve">for engagements with </w:t>
      </w:r>
      <w:r w:rsidR="004B2FFC">
        <w:t xml:space="preserve">financial </w:t>
      </w:r>
      <w:r w:rsidR="0007142E">
        <w:t>reporting periods ending on or after 31 December 2019</w:t>
      </w:r>
      <w:r w:rsidR="00C36A73">
        <w:t>.</w:t>
      </w:r>
      <w:r w:rsidR="004B2FFC">
        <w:t xml:space="preserve">  Early adoption of this Auditing Standard is permitted prior to this date.</w:t>
      </w:r>
    </w:p>
    <w:p w14:paraId="034E3A9D" w14:textId="77777777" w:rsidR="005D3838" w:rsidRDefault="005D3838" w:rsidP="005D3838">
      <w:pPr>
        <w:pStyle w:val="Heading5"/>
      </w:pPr>
      <w:r>
        <w:t>Process of making Australian Auditing Standards</w:t>
      </w:r>
    </w:p>
    <w:p w14:paraId="6B2B477D"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766277ED" w14:textId="77777777" w:rsidR="002F25BB" w:rsidRDefault="002F25BB" w:rsidP="002F25BB">
      <w:pPr>
        <w:pStyle w:val="ListBullet"/>
      </w:pPr>
      <w:r>
        <w:t>have a clear public interest focus and are of the highest quality;</w:t>
      </w:r>
    </w:p>
    <w:p w14:paraId="3A9FB70F" w14:textId="6A10213C" w:rsidR="002F25BB" w:rsidRDefault="002F25BB" w:rsidP="002F25BB">
      <w:pPr>
        <w:pStyle w:val="ListBullet"/>
      </w:pPr>
      <w:r>
        <w:t>use the ISAs of the IAASB as the underlying standards;</w:t>
      </w:r>
    </w:p>
    <w:p w14:paraId="1C3E8CF3" w14:textId="77777777" w:rsidR="002F25BB" w:rsidRDefault="002F25BB" w:rsidP="002F25BB">
      <w:pPr>
        <w:pStyle w:val="ListBullet"/>
      </w:pPr>
      <w:r>
        <w:t>conform with the Australian regulatory environment; and</w:t>
      </w:r>
    </w:p>
    <w:p w14:paraId="26B1F93B" w14:textId="77777777" w:rsidR="002F25BB" w:rsidRDefault="002F25BB" w:rsidP="002F25BB">
      <w:pPr>
        <w:pStyle w:val="ListBullet"/>
      </w:pPr>
      <w:r>
        <w:t>are capable of enforcement.</w:t>
      </w:r>
    </w:p>
    <w:p w14:paraId="14B313B2" w14:textId="50590EEC" w:rsidR="005D3838" w:rsidRDefault="005D3838" w:rsidP="005D3838">
      <w:pPr>
        <w:pStyle w:val="Heading5"/>
      </w:pPr>
      <w:r>
        <w:t xml:space="preserve">Consultation Process prior to issuing </w:t>
      </w:r>
      <w:r w:rsidR="00E3314A">
        <w:t>ASA 102</w:t>
      </w:r>
    </w:p>
    <w:p w14:paraId="71C2B2F3" w14:textId="18AE4CD2" w:rsidR="00A614F0" w:rsidRPr="00E3314A" w:rsidRDefault="006233FB" w:rsidP="00A614F0">
      <w:pPr>
        <w:pStyle w:val="ParaPlain"/>
      </w:pPr>
      <w:r w:rsidRPr="00E3314A">
        <w:t>It is the view of the AUASB that the changes to ASA 102</w:t>
      </w:r>
      <w:r w:rsidR="00DC5300" w:rsidRPr="00E3314A">
        <w:t xml:space="preserve"> do not require public exposure as they are not significant in nature and have no impact on the requirement of ASA 102.</w:t>
      </w:r>
    </w:p>
    <w:p w14:paraId="5557F8AE" w14:textId="77777777" w:rsidR="005D3838" w:rsidRPr="00E3314A" w:rsidRDefault="005D3838" w:rsidP="005D3838">
      <w:pPr>
        <w:pStyle w:val="Heading5"/>
      </w:pPr>
      <w:r w:rsidRPr="00E3314A">
        <w:t>Regulatory Impact Statement</w:t>
      </w:r>
    </w:p>
    <w:p w14:paraId="2AEC1456" w14:textId="41046381" w:rsidR="00A614F0" w:rsidRPr="00E3314A" w:rsidRDefault="00720898" w:rsidP="00A614F0">
      <w:pPr>
        <w:pStyle w:val="ParaPlain"/>
      </w:pPr>
      <w:r w:rsidRPr="00E3314A">
        <w:t xml:space="preserve">A Preliminary Assessment form has been prepared in connection with the </w:t>
      </w:r>
      <w:r w:rsidR="00057772">
        <w:t>making</w:t>
      </w:r>
      <w:r w:rsidRPr="00E3314A">
        <w:t xml:space="preserve"> of ASA</w:t>
      </w:r>
      <w:r w:rsidR="009B55B8">
        <w:t> </w:t>
      </w:r>
      <w:r w:rsidRPr="00E3314A">
        <w:t>102</w:t>
      </w:r>
      <w:r w:rsidR="004B635E" w:rsidRPr="00E3314A">
        <w:t xml:space="preserve"> and lodged with the Office of Best Practice Regulation (OBPR).</w:t>
      </w:r>
    </w:p>
    <w:p w14:paraId="6043B34D" w14:textId="2705796E" w:rsidR="004B635E" w:rsidRPr="002F25BB" w:rsidRDefault="004B635E" w:rsidP="00A614F0">
      <w:pPr>
        <w:pStyle w:val="ParaPlain"/>
      </w:pPr>
      <w:r w:rsidRPr="00E3314A">
        <w:t>The OBPR has advised the AUASB Technical Group that a Regula</w:t>
      </w:r>
      <w:r w:rsidR="004A63BC" w:rsidRPr="00E3314A">
        <w:t>tory</w:t>
      </w:r>
      <w:r w:rsidRPr="00E3314A">
        <w:t xml:space="preserve"> Impact Statement (RIS) is not required in relation to this standard.</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061"/>
      </w:tblGrid>
      <w:tr w:rsidR="009E35AC" w:rsidRPr="009E35AC" w14:paraId="21A3A3F3" w14:textId="77777777" w:rsidTr="009E35AC">
        <w:tc>
          <w:tcPr>
            <w:tcW w:w="9287" w:type="dxa"/>
          </w:tcPr>
          <w:p w14:paraId="3DD4FB03" w14:textId="77777777" w:rsidR="009E35AC" w:rsidRDefault="009E35AC" w:rsidP="009E35AC">
            <w:pPr>
              <w:pStyle w:val="BoxHeading"/>
            </w:pPr>
            <w:r w:rsidRPr="009E35AC">
              <w:lastRenderedPageBreak/>
              <w:t>STATEMENT OF COMPATIBILITY WITH HUMAN RIGHTS</w:t>
            </w:r>
          </w:p>
          <w:p w14:paraId="2EAE7EC7"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77426637" w14:textId="5215744C" w:rsidR="009E35AC" w:rsidRPr="009E35AC" w:rsidRDefault="009E35AC" w:rsidP="00496A4A">
            <w:pPr>
              <w:pStyle w:val="Heading6"/>
              <w:ind w:left="2836" w:hanging="2836"/>
            </w:pPr>
            <w:r w:rsidRPr="009E35AC">
              <w:t>Legislative Instrument:</w:t>
            </w:r>
            <w:r w:rsidRPr="009E35AC">
              <w:tab/>
            </w:r>
            <w:r w:rsidR="00EA63B6">
              <w:fldChar w:fldCharType="begin"/>
            </w:r>
            <w:r w:rsidR="00EA63B6">
              <w:instrText xml:space="preserve"> REF DocType \* charformat</w:instrText>
            </w:r>
            <w:r w:rsidR="00EA63B6">
              <w:instrText xml:space="preserve"> </w:instrText>
            </w:r>
            <w:r w:rsidR="00EA63B6">
              <w:fldChar w:fldCharType="separate"/>
            </w:r>
            <w:r w:rsidR="0007142E">
              <w:t>ASA</w:t>
            </w:r>
            <w:r w:rsidR="00EA63B6">
              <w:fldChar w:fldCharType="end"/>
            </w:r>
            <w:r>
              <w:t> </w:t>
            </w:r>
            <w:r w:rsidR="00EA63B6">
              <w:fldChar w:fldCharType="begin"/>
            </w:r>
            <w:r w:rsidR="00EA63B6">
              <w:instrText xml:space="preserve"> REF DocNo \* charformat </w:instrText>
            </w:r>
            <w:r w:rsidR="00EA63B6">
              <w:fldChar w:fldCharType="separate"/>
            </w:r>
            <w:r w:rsidR="0007142E">
              <w:t>102</w:t>
            </w:r>
            <w:r w:rsidR="00EA63B6">
              <w:fldChar w:fldCharType="end"/>
            </w:r>
            <w:r>
              <w:t xml:space="preserve"> </w:t>
            </w:r>
            <w:r w:rsidRPr="009E35AC">
              <w:rPr>
                <w:i/>
              </w:rPr>
              <w:fldChar w:fldCharType="begin"/>
            </w:r>
            <w:r w:rsidRPr="009E35AC">
              <w:rPr>
                <w:i/>
              </w:rPr>
              <w:instrText xml:space="preserve"> REF DocTitle \* charformat </w:instrText>
            </w:r>
            <w:r w:rsidRPr="009E35AC">
              <w:rPr>
                <w:i/>
              </w:rPr>
              <w:fldChar w:fldCharType="separate"/>
            </w:r>
            <w:r w:rsidR="0007142E" w:rsidRPr="0007142E">
              <w:rPr>
                <w:i/>
              </w:rPr>
              <w:t>Compliance with Ethical Requirements when Performing Audits, Reviews and Other Assurance Engagements</w:t>
            </w:r>
            <w:r w:rsidRPr="009E35AC">
              <w:rPr>
                <w:i/>
              </w:rPr>
              <w:fldChar w:fldCharType="end"/>
            </w:r>
          </w:p>
          <w:p w14:paraId="49584896"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5AE57F07" w14:textId="77777777" w:rsidR="00496A4A" w:rsidRDefault="00496A4A" w:rsidP="00496A4A">
            <w:pPr>
              <w:pStyle w:val="Heading6"/>
            </w:pPr>
            <w:r>
              <w:t>Overview of the Legislative Instrument</w:t>
            </w:r>
          </w:p>
          <w:p w14:paraId="314715E5" w14:textId="77777777" w:rsidR="00496A4A" w:rsidRDefault="00496A4A" w:rsidP="00496A4A">
            <w:pPr>
              <w:pStyle w:val="Heading7"/>
            </w:pPr>
            <w:r>
              <w:t>Background</w:t>
            </w:r>
          </w:p>
          <w:p w14:paraId="0F1FD0AE" w14:textId="6B017229" w:rsidR="00496A4A" w:rsidRDefault="00496A4A" w:rsidP="00496A4A">
            <w:pPr>
              <w:pStyle w:val="ParaPlain"/>
            </w:pPr>
            <w:r w:rsidRPr="00AF0998">
              <w:t xml:space="preserve">The AUASB is an independent statutory committee of the Australian Government established under section 227A of the </w:t>
            </w:r>
            <w:r w:rsidRPr="00AF0998">
              <w:rPr>
                <w:i/>
              </w:rPr>
              <w:t>Australian Securities and Investments Commission Act 2001</w:t>
            </w:r>
            <w:r w:rsidRPr="00AF0998">
              <w:t xml:space="preserve">, as amended.  Under section 336 of the </w:t>
            </w:r>
            <w:r w:rsidRPr="00AF0998">
              <w:rPr>
                <w:i/>
              </w:rPr>
              <w:t>Corporations Act 2001</w:t>
            </w:r>
            <w:r w:rsidRPr="00AF0998">
              <w:t>, the AUASB may make Auditing Standard</w:t>
            </w:r>
            <w:r>
              <w:t xml:space="preserve">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14:paraId="5295588F" w14:textId="07BD3FA1" w:rsidR="00496A4A" w:rsidRDefault="00496A4A" w:rsidP="00496A4A">
            <w:pPr>
              <w:pStyle w:val="Heading7"/>
            </w:pPr>
            <w:r>
              <w:t xml:space="preserve">Purpose of </w:t>
            </w:r>
            <w:r w:rsidR="00EA63B6">
              <w:fldChar w:fldCharType="begin"/>
            </w:r>
            <w:r w:rsidR="00EA63B6">
              <w:instrText xml:space="preserve"> REF DocTypeLong \* charformat </w:instrText>
            </w:r>
            <w:r w:rsidR="00EA63B6">
              <w:fldChar w:fldCharType="separate"/>
            </w:r>
            <w:r w:rsidR="0007142E">
              <w:t>Issuing</w:t>
            </w:r>
            <w:r w:rsidR="00EA63B6">
              <w:fldChar w:fldCharType="end"/>
            </w:r>
            <w:r>
              <w:t xml:space="preserve"> </w:t>
            </w:r>
            <w:r w:rsidR="00EA63B6">
              <w:fldChar w:fldCharType="begin"/>
            </w:r>
            <w:r w:rsidR="00EA63B6">
              <w:instrText xml:space="preserve"> REF DocType \* charformat </w:instrText>
            </w:r>
            <w:r w:rsidR="00EA63B6">
              <w:fldChar w:fldCharType="separate"/>
            </w:r>
            <w:r w:rsidR="0007142E" w:rsidRPr="0007142E">
              <w:t>ASA</w:t>
            </w:r>
            <w:r w:rsidR="00EA63B6">
              <w:fldChar w:fldCharType="end"/>
            </w:r>
            <w:r>
              <w:t> </w:t>
            </w:r>
            <w:r w:rsidR="00EA63B6">
              <w:fldChar w:fldCharType="begin"/>
            </w:r>
            <w:r w:rsidR="00EA63B6">
              <w:instrText xml:space="preserve"> REF DocNo \* charformat </w:instrText>
            </w:r>
            <w:r w:rsidR="00EA63B6">
              <w:fldChar w:fldCharType="separate"/>
            </w:r>
            <w:r w:rsidR="0007142E" w:rsidRPr="0007142E">
              <w:t>102</w:t>
            </w:r>
            <w:r w:rsidR="00EA63B6">
              <w:fldChar w:fldCharType="end"/>
            </w:r>
          </w:p>
          <w:p w14:paraId="46734C60" w14:textId="15C96F92" w:rsidR="00496A4A" w:rsidRDefault="00496A4A" w:rsidP="00496A4A">
            <w:pPr>
              <w:pStyle w:val="ParaPlain"/>
            </w:pPr>
            <w:r>
              <w:t xml:space="preserve">The purpose of </w:t>
            </w:r>
            <w:r w:rsidR="00EA63B6">
              <w:fldChar w:fldCharType="begin"/>
            </w:r>
            <w:r w:rsidR="00EA63B6">
              <w:instrText xml:space="preserve"> REF DocType \* charformat </w:instrText>
            </w:r>
            <w:r w:rsidR="00EA63B6">
              <w:fldChar w:fldCharType="separate"/>
            </w:r>
            <w:r w:rsidR="0007142E">
              <w:t>ASA</w:t>
            </w:r>
            <w:r w:rsidR="00EA63B6">
              <w:fldChar w:fldCharType="end"/>
            </w:r>
            <w:r>
              <w:t> </w:t>
            </w:r>
            <w:r w:rsidR="00EA63B6">
              <w:fldChar w:fldCharType="begin"/>
            </w:r>
            <w:r w:rsidR="00EA63B6">
              <w:instrText xml:space="preserve"> REF </w:instrText>
            </w:r>
            <w:r w:rsidR="00EA63B6">
              <w:instrText xml:space="preserve">DocNo \* charformat </w:instrText>
            </w:r>
            <w:r w:rsidR="00EA63B6">
              <w:fldChar w:fldCharType="separate"/>
            </w:r>
            <w:r w:rsidR="0007142E">
              <w:t>102</w:t>
            </w:r>
            <w:r w:rsidR="00EA63B6">
              <w:fldChar w:fldCharType="end"/>
            </w:r>
            <w:r>
              <w:t xml:space="preserve"> </w:t>
            </w:r>
            <w:r w:rsidR="008F49DB">
              <w:t>is to require</w:t>
            </w:r>
            <w:r w:rsidR="008F49DB" w:rsidRPr="004E7F86">
              <w:t xml:space="preserve"> auditors, assurance practitioners, engagement quality control reviewers and firms to comply with relevant ethical requirements, including those pertaining to </w:t>
            </w:r>
            <w:r w:rsidR="008F49DB" w:rsidRPr="00817080">
              <w:rPr>
                <w:rStyle w:val="ParaPlainChar"/>
              </w:rPr>
              <w:t xml:space="preserve">independence, </w:t>
            </w:r>
            <w:r w:rsidR="008F49DB">
              <w:rPr>
                <w:rStyle w:val="ParaPlainChar"/>
              </w:rPr>
              <w:t>when performing</w:t>
            </w:r>
            <w:r w:rsidR="008F49DB" w:rsidRPr="00817080">
              <w:rPr>
                <w:rStyle w:val="ParaPlainChar"/>
              </w:rPr>
              <w:t xml:space="preserve"> audits, reviews and other assurance engagements</w:t>
            </w:r>
            <w:r w:rsidR="008F49DB">
              <w:rPr>
                <w:rStyle w:val="ParaPlainChar"/>
              </w:rPr>
              <w:t>.</w:t>
            </w:r>
            <w:r w:rsidR="009C3A7B">
              <w:t xml:space="preserve"> </w:t>
            </w:r>
            <w:r>
              <w:t xml:space="preserve"> </w:t>
            </w:r>
          </w:p>
          <w:p w14:paraId="5045E454" w14:textId="77777777" w:rsidR="00496A4A" w:rsidRDefault="00496A4A" w:rsidP="00496A4A">
            <w:pPr>
              <w:pStyle w:val="Heading7"/>
            </w:pPr>
            <w:r>
              <w:t>Main Features</w:t>
            </w:r>
          </w:p>
          <w:p w14:paraId="63BD5D27" w14:textId="4A569471" w:rsidR="008A2624" w:rsidRDefault="00EA63B6" w:rsidP="002E5081">
            <w:pPr>
              <w:pStyle w:val="ParaPlain"/>
            </w:pPr>
            <w:r>
              <w:fldChar w:fldCharType="begin"/>
            </w:r>
            <w:r>
              <w:instrText xml:space="preserve"> REF DocType \* charformat </w:instrText>
            </w:r>
            <w:r>
              <w:fldChar w:fldCharType="separate"/>
            </w:r>
            <w:r w:rsidR="0007142E">
              <w:t>ASA</w:t>
            </w:r>
            <w:r>
              <w:fldChar w:fldCharType="end"/>
            </w:r>
            <w:r w:rsidR="00496A4A">
              <w:t> </w:t>
            </w:r>
            <w:r>
              <w:fldChar w:fldCharType="begin"/>
            </w:r>
            <w:r>
              <w:instrText xml:space="preserve"> REF DocNo \* charformat </w:instrText>
            </w:r>
            <w:r>
              <w:fldChar w:fldCharType="separate"/>
            </w:r>
            <w:r w:rsidR="0007142E">
              <w:t>102</w:t>
            </w:r>
            <w:r>
              <w:fldChar w:fldCharType="end"/>
            </w:r>
            <w:r w:rsidR="00D92880">
              <w:t xml:space="preserve"> is reissued to</w:t>
            </w:r>
            <w:r w:rsidR="007B76F1">
              <w:t>:</w:t>
            </w:r>
            <w:r w:rsidR="00496CD3">
              <w:t xml:space="preserve"> </w:t>
            </w:r>
          </w:p>
          <w:p w14:paraId="29D01FA1" w14:textId="010452C0" w:rsidR="008A2624" w:rsidRDefault="00811499" w:rsidP="008A2624">
            <w:pPr>
              <w:pStyle w:val="ParaPlain"/>
              <w:numPr>
                <w:ilvl w:val="0"/>
                <w:numId w:val="44"/>
              </w:numPr>
            </w:pPr>
            <w:r>
              <w:t xml:space="preserve">reflect </w:t>
            </w:r>
            <w:r w:rsidR="00B02A73">
              <w:t xml:space="preserve">recent </w:t>
            </w:r>
            <w:r>
              <w:t>amendments</w:t>
            </w:r>
            <w:r w:rsidR="006F6DE5">
              <w:t xml:space="preserve"> made to standards of the International Auditing and Assurance Standards Board</w:t>
            </w:r>
            <w:r w:rsidR="0002400D">
              <w:t xml:space="preserve"> to conform with the </w:t>
            </w:r>
            <w:r w:rsidR="005B4F4B">
              <w:t>Inter</w:t>
            </w:r>
            <w:r w:rsidR="00C62AEC">
              <w:t>n</w:t>
            </w:r>
            <w:r w:rsidR="005B4F4B">
              <w:t>ation</w:t>
            </w:r>
            <w:r w:rsidR="00C62AEC">
              <w:t>al</w:t>
            </w:r>
            <w:r w:rsidR="005B4F4B">
              <w:t xml:space="preserve"> Ethics Standards Board for Accountants’ </w:t>
            </w:r>
            <w:r w:rsidR="00CB4C60">
              <w:rPr>
                <w:i/>
                <w:iCs/>
              </w:rPr>
              <w:t xml:space="preserve">International </w:t>
            </w:r>
            <w:r w:rsidR="005B4F4B" w:rsidRPr="00C62AEC">
              <w:rPr>
                <w:i/>
                <w:iCs/>
              </w:rPr>
              <w:t>Code of Ethics for Professional Accountants (including International Independence Standards</w:t>
            </w:r>
            <w:r w:rsidR="00396F78">
              <w:rPr>
                <w:i/>
                <w:iCs/>
              </w:rPr>
              <w:t>)</w:t>
            </w:r>
            <w:r w:rsidR="00C62AEC">
              <w:t>;</w:t>
            </w:r>
            <w:r w:rsidR="00B02A73">
              <w:t xml:space="preserve"> </w:t>
            </w:r>
            <w:r w:rsidR="0002400D">
              <w:t>and</w:t>
            </w:r>
          </w:p>
          <w:p w14:paraId="2455421C" w14:textId="62477310" w:rsidR="00496A4A" w:rsidRDefault="00021825" w:rsidP="008A2624">
            <w:pPr>
              <w:pStyle w:val="ParaPlain"/>
              <w:numPr>
                <w:ilvl w:val="0"/>
                <w:numId w:val="44"/>
              </w:numPr>
            </w:pPr>
            <w:r>
              <w:t>update</w:t>
            </w:r>
            <w:r w:rsidR="006E43D9">
              <w:t xml:space="preserve"> references to the </w:t>
            </w:r>
            <w:r w:rsidR="008E69D3">
              <w:t>revised</w:t>
            </w:r>
            <w:r w:rsidR="006E43D9">
              <w:t xml:space="preserve"> APES 110</w:t>
            </w:r>
            <w:r w:rsidR="00AC6500">
              <w:t xml:space="preserve"> </w:t>
            </w:r>
            <w:r w:rsidR="00AC6500" w:rsidRPr="00260EBD">
              <w:rPr>
                <w:i/>
                <w:iCs/>
              </w:rPr>
              <w:t>Code of Ethics for Professional Accountants (including Independence Standards)</w:t>
            </w:r>
            <w:r w:rsidR="00AC6500">
              <w:t xml:space="preserve">, </w:t>
            </w:r>
            <w:r w:rsidR="00D83D3C">
              <w:t>re</w:t>
            </w:r>
            <w:r w:rsidR="00AC6500">
              <w:t>issued by the Accounting Professional &amp; Ethic</w:t>
            </w:r>
            <w:r w:rsidR="00762DB5">
              <w:t>al Standards</w:t>
            </w:r>
            <w:r w:rsidR="00AC6500">
              <w:t xml:space="preserve"> Board Limited</w:t>
            </w:r>
            <w:r w:rsidR="007F41F1">
              <w:t xml:space="preserve"> </w:t>
            </w:r>
            <w:r w:rsidR="00D83D3C">
              <w:t>in November</w:t>
            </w:r>
            <w:r w:rsidR="006E43D9">
              <w:t xml:space="preserve"> 2018.</w:t>
            </w:r>
          </w:p>
          <w:p w14:paraId="75D5EC9B" w14:textId="77777777" w:rsidR="002E5081" w:rsidRDefault="002E5081" w:rsidP="002E5081">
            <w:pPr>
              <w:pStyle w:val="Heading6"/>
            </w:pPr>
            <w:r>
              <w:t>Human Rights Implications</w:t>
            </w:r>
          </w:p>
          <w:p w14:paraId="2AE2FE9B" w14:textId="5DF0ADAB" w:rsidR="002E5081" w:rsidRDefault="00F07651" w:rsidP="002E5081">
            <w:pPr>
              <w:pStyle w:val="ParaPlain"/>
            </w:pPr>
            <w:r>
              <w:t>Australian Auditing Standards are issued by the AUASB in furtherance of the objective of facilitating the Australian economy.  The standards do not diminish or limit any of the applicable human rights or freedoms, and thus do not raise any human rights issues</w:t>
            </w:r>
            <w:r w:rsidR="002E5081" w:rsidRPr="00F96E9D">
              <w:t>.</w:t>
            </w:r>
          </w:p>
          <w:p w14:paraId="614E435E" w14:textId="77777777" w:rsidR="002E5081" w:rsidRDefault="002E5081" w:rsidP="002E5081">
            <w:pPr>
              <w:pStyle w:val="Heading7"/>
            </w:pPr>
            <w:r>
              <w:t>Conclusion</w:t>
            </w:r>
          </w:p>
          <w:p w14:paraId="127B5CCB" w14:textId="77777777" w:rsidR="002E5081" w:rsidRPr="002E5081" w:rsidRDefault="002E5081" w:rsidP="002E5081">
            <w:pPr>
              <w:pStyle w:val="ParaPlain"/>
            </w:pPr>
            <w:r>
              <w:t>This Legislative Instrument is compatible with human rights as it does not raise any human rights issues.</w:t>
            </w:r>
          </w:p>
        </w:tc>
      </w:tr>
    </w:tbl>
    <w:p w14:paraId="1DD570B4" w14:textId="77777777" w:rsidR="00496A4A" w:rsidRPr="002F25BB" w:rsidRDefault="00496A4A" w:rsidP="00496A4A"/>
    <w:sectPr w:rsidR="00496A4A" w:rsidRPr="002F25BB" w:rsidSect="00CA06B2">
      <w:headerReference w:type="default" r:id="rId15"/>
      <w:footerReference w:type="default" r:id="rId16"/>
      <w:headerReference w:type="first" r:id="rId17"/>
      <w:footerReference w:type="first" r:id="rId18"/>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A7F6C" w14:textId="77777777" w:rsidR="00F10E41" w:rsidRDefault="00F10E41">
      <w:r>
        <w:separator/>
      </w:r>
    </w:p>
  </w:endnote>
  <w:endnote w:type="continuationSeparator" w:id="0">
    <w:p w14:paraId="762897FA" w14:textId="77777777" w:rsidR="00F10E41" w:rsidRDefault="00F1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C19E" w14:textId="6D402638" w:rsidR="00206C3A" w:rsidRDefault="00EA63B6" w:rsidP="001562E6">
    <w:pPr>
      <w:pStyle w:val="Footer"/>
      <w:spacing w:before="200"/>
      <w:rPr>
        <w:rStyle w:val="PageNumber"/>
      </w:rPr>
    </w:pPr>
    <w:r>
      <w:fldChar w:fldCharType="begin"/>
    </w:r>
    <w:r>
      <w:instrText xml:space="preserve"> REF DocType \* charformat </w:instrText>
    </w:r>
    <w:r>
      <w:fldChar w:fldCharType="separate"/>
    </w:r>
    <w:r w:rsidR="0007142E">
      <w:t>ASA</w:t>
    </w:r>
    <w:r>
      <w:fldChar w:fldCharType="end"/>
    </w:r>
    <w:r w:rsidR="00206C3A">
      <w:t xml:space="preserve"> </w:t>
    </w:r>
    <w:r>
      <w:fldChar w:fldCharType="begin"/>
    </w:r>
    <w:r>
      <w:instrText xml:space="preserve"> REF DocNo \* charformat </w:instrText>
    </w:r>
    <w:r>
      <w:fldChar w:fldCharType="separate"/>
    </w:r>
    <w:r w:rsidR="0007142E">
      <w:t>102</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0EE8" w14:textId="1CB715F5" w:rsidR="00206C3A" w:rsidRDefault="00EA63B6" w:rsidP="001562E6">
    <w:pPr>
      <w:pStyle w:val="Footer"/>
      <w:spacing w:before="200"/>
      <w:rPr>
        <w:rStyle w:val="PageNumber"/>
      </w:rPr>
    </w:pPr>
    <w:r>
      <w:fldChar w:fldCharType="begin"/>
    </w:r>
    <w:r>
      <w:instrText xml:space="preserve"> REF DocType \* charformat </w:instrText>
    </w:r>
    <w:r>
      <w:fldChar w:fldCharType="separate"/>
    </w:r>
    <w:r w:rsidR="0007142E">
      <w:t>ASA</w:t>
    </w:r>
    <w:r>
      <w:fldChar w:fldCharType="end"/>
    </w:r>
    <w:r w:rsidR="00206C3A">
      <w:t xml:space="preserve"> </w:t>
    </w:r>
    <w:r>
      <w:fldChar w:fldCharType="begin"/>
    </w:r>
    <w:r>
      <w:instrText xml:space="preserve"> REF DocNo \* charformat </w:instrText>
    </w:r>
    <w:r>
      <w:fldChar w:fldCharType="separate"/>
    </w:r>
    <w:r w:rsidR="0007142E">
      <w:t>102</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115AC" w14:textId="77777777" w:rsidR="00F10E41" w:rsidRDefault="00F10E41" w:rsidP="00CA06B2">
      <w:pPr>
        <w:spacing w:before="240"/>
      </w:pPr>
      <w:r>
        <w:separator/>
      </w:r>
    </w:p>
  </w:footnote>
  <w:footnote w:type="continuationSeparator" w:id="0">
    <w:p w14:paraId="3A8A4454" w14:textId="77777777" w:rsidR="00F10E41" w:rsidRDefault="00F10E41"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DBF49" w14:textId="77777777" w:rsidR="00206C3A" w:rsidRDefault="00206C3A">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6EAD3" w14:textId="77777777" w:rsidR="00206C3A" w:rsidRDefault="00206C3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E2E16" w14:textId="676C3604" w:rsidR="00206C3A" w:rsidRDefault="00206C3A">
    <w:pPr>
      <w:pStyle w:val="Header"/>
      <w:rPr>
        <w:i/>
        <w:iCs/>
      </w:rPr>
    </w:pPr>
    <w:r>
      <w:t>Explanatory Statement</w:t>
    </w:r>
    <w:r w:rsidRPr="00C649F8">
      <w:t xml:space="preserve"> </w:t>
    </w:r>
    <w:r w:rsidR="00EA63B6">
      <w:fldChar w:fldCharType="begin"/>
    </w:r>
    <w:r w:rsidR="00EA63B6">
      <w:instrText xml:space="preserve"> REF DocType \* charformat </w:instrText>
    </w:r>
    <w:r w:rsidR="00EA63B6">
      <w:fldChar w:fldCharType="separate"/>
    </w:r>
    <w:r w:rsidR="0007142E">
      <w:t>ASA</w:t>
    </w:r>
    <w:r w:rsidR="00EA63B6">
      <w:fldChar w:fldCharType="end"/>
    </w:r>
    <w:r w:rsidRPr="00C649F8">
      <w:t xml:space="preserve"> </w:t>
    </w:r>
    <w:r w:rsidR="00EA63B6">
      <w:fldChar w:fldCharType="begin"/>
    </w:r>
    <w:r w:rsidR="00EA63B6">
      <w:instrText xml:space="preserve"> REF DocNo \* charformat </w:instrText>
    </w:r>
    <w:r w:rsidR="00EA63B6">
      <w:fldChar w:fldCharType="separate"/>
    </w:r>
    <w:r w:rsidR="0007142E">
      <w:t>102</w:t>
    </w:r>
    <w:r w:rsidR="00EA63B6">
      <w:fldChar w:fldCharType="end"/>
    </w:r>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07142E" w:rsidRPr="0007142E">
      <w:rPr>
        <w:i/>
        <w:iCs/>
      </w:rPr>
      <w:t>Compliance with Ethical Requirements when Performing Audits, Reviews and Other Assurance Engagements</w:t>
    </w:r>
    <w:r w:rsidRPr="00C649F8">
      <w:fldChar w:fldCharType="end"/>
    </w:r>
  </w:p>
  <w:p w14:paraId="127AFA55" w14:textId="77777777" w:rsidR="00206C3A" w:rsidRDefault="00206C3A"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E1C7" w14:textId="77777777"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D6DD7"/>
    <w:multiLevelType w:val="hybridMultilevel"/>
    <w:tmpl w:val="5106E3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5" w15:restartNumberingAfterBreak="0">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213B7D37"/>
    <w:multiLevelType w:val="hybridMultilevel"/>
    <w:tmpl w:val="15C0A386"/>
    <w:lvl w:ilvl="0" w:tplc="0C090017">
      <w:start w:val="1"/>
      <w:numFmt w:val="lowerLetter"/>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7"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8"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0"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11445"/>
    <w:multiLevelType w:val="hybridMultilevel"/>
    <w:tmpl w:val="9BD0F282"/>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48D53F6"/>
    <w:multiLevelType w:val="multilevel"/>
    <w:tmpl w:val="1A8AA198"/>
    <w:numStyleLink w:val="AUASBListBullets"/>
  </w:abstractNum>
  <w:abstractNum w:abstractNumId="19"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4"/>
  </w:num>
  <w:num w:numId="2">
    <w:abstractNumId w:val="20"/>
  </w:num>
  <w:num w:numId="3">
    <w:abstractNumId w:val="16"/>
  </w:num>
  <w:num w:numId="4">
    <w:abstractNumId w:val="0"/>
  </w:num>
  <w:num w:numId="5">
    <w:abstractNumId w:val="11"/>
  </w:num>
  <w:num w:numId="6">
    <w:abstractNumId w:val="10"/>
  </w:num>
  <w:num w:numId="7">
    <w:abstractNumId w:val="8"/>
  </w:num>
  <w:num w:numId="8">
    <w:abstractNumId w:val="15"/>
  </w:num>
  <w:num w:numId="9">
    <w:abstractNumId w:val="24"/>
  </w:num>
  <w:num w:numId="10">
    <w:abstractNumId w:val="13"/>
  </w:num>
  <w:num w:numId="11">
    <w:abstractNumId w:val="2"/>
  </w:num>
  <w:num w:numId="12">
    <w:abstractNumId w:val="23"/>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5"/>
  </w:num>
  <w:num w:numId="17">
    <w:abstractNumId w:val="25"/>
  </w:num>
  <w:num w:numId="18">
    <w:abstractNumId w:val="25"/>
  </w:num>
  <w:num w:numId="19">
    <w:abstractNumId w:val="25"/>
  </w:num>
  <w:num w:numId="20">
    <w:abstractNumId w:val="25"/>
  </w:num>
  <w:num w:numId="21">
    <w:abstractNumId w:val="25"/>
  </w:num>
  <w:num w:numId="22">
    <w:abstractNumId w:val="24"/>
  </w:num>
  <w:num w:numId="23">
    <w:abstractNumId w:val="2"/>
  </w:num>
  <w:num w:numId="24">
    <w:abstractNumId w:val="23"/>
  </w:num>
  <w:num w:numId="25">
    <w:abstractNumId w:val="21"/>
  </w:num>
  <w:num w:numId="26">
    <w:abstractNumId w:val="17"/>
  </w:num>
  <w:num w:numId="27">
    <w:abstractNumId w:val="17"/>
  </w:num>
  <w:num w:numId="28">
    <w:abstractNumId w:val="17"/>
  </w:num>
  <w:num w:numId="29">
    <w:abstractNumId w:val="15"/>
  </w:num>
  <w:num w:numId="30">
    <w:abstractNumId w:val="19"/>
  </w:num>
  <w:num w:numId="31">
    <w:abstractNumId w:val="19"/>
  </w:num>
  <w:num w:numId="32">
    <w:abstractNumId w:val="19"/>
  </w:num>
  <w:num w:numId="33">
    <w:abstractNumId w:val="3"/>
  </w:num>
  <w:num w:numId="34">
    <w:abstractNumId w:val="4"/>
  </w:num>
  <w:num w:numId="35">
    <w:abstractNumId w:val="18"/>
  </w:num>
  <w:num w:numId="36">
    <w:abstractNumId w:val="22"/>
  </w:num>
  <w:num w:numId="37">
    <w:abstractNumId w:val="5"/>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6385">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D2"/>
    <w:rsid w:val="0000664A"/>
    <w:rsid w:val="000120D9"/>
    <w:rsid w:val="000136F0"/>
    <w:rsid w:val="00015F83"/>
    <w:rsid w:val="0001646A"/>
    <w:rsid w:val="00021825"/>
    <w:rsid w:val="0002400D"/>
    <w:rsid w:val="00034545"/>
    <w:rsid w:val="00034AFA"/>
    <w:rsid w:val="00057772"/>
    <w:rsid w:val="00057E70"/>
    <w:rsid w:val="00061C75"/>
    <w:rsid w:val="0007142E"/>
    <w:rsid w:val="0007631C"/>
    <w:rsid w:val="0008431E"/>
    <w:rsid w:val="00097BDA"/>
    <w:rsid w:val="000A2F4F"/>
    <w:rsid w:val="000B579F"/>
    <w:rsid w:val="000C3524"/>
    <w:rsid w:val="000D1A44"/>
    <w:rsid w:val="000D243E"/>
    <w:rsid w:val="00105B19"/>
    <w:rsid w:val="001133B4"/>
    <w:rsid w:val="00115E2C"/>
    <w:rsid w:val="0011638F"/>
    <w:rsid w:val="00116CFB"/>
    <w:rsid w:val="00122EA4"/>
    <w:rsid w:val="00123AF9"/>
    <w:rsid w:val="00147800"/>
    <w:rsid w:val="0015235F"/>
    <w:rsid w:val="00154017"/>
    <w:rsid w:val="0015504A"/>
    <w:rsid w:val="0015541C"/>
    <w:rsid w:val="001562E6"/>
    <w:rsid w:val="00157A3A"/>
    <w:rsid w:val="00161CC4"/>
    <w:rsid w:val="001641C1"/>
    <w:rsid w:val="00171D31"/>
    <w:rsid w:val="00184705"/>
    <w:rsid w:val="00185F19"/>
    <w:rsid w:val="0019146B"/>
    <w:rsid w:val="001A2D57"/>
    <w:rsid w:val="001A7F26"/>
    <w:rsid w:val="001B5857"/>
    <w:rsid w:val="001C00FE"/>
    <w:rsid w:val="001C671A"/>
    <w:rsid w:val="001C6A39"/>
    <w:rsid w:val="001D6067"/>
    <w:rsid w:val="001E0E78"/>
    <w:rsid w:val="001E344F"/>
    <w:rsid w:val="001E7A76"/>
    <w:rsid w:val="001E7F76"/>
    <w:rsid w:val="001F374F"/>
    <w:rsid w:val="00203DF2"/>
    <w:rsid w:val="00206C3A"/>
    <w:rsid w:val="002175D2"/>
    <w:rsid w:val="00221539"/>
    <w:rsid w:val="00222D31"/>
    <w:rsid w:val="00224CBF"/>
    <w:rsid w:val="00234D25"/>
    <w:rsid w:val="00237187"/>
    <w:rsid w:val="002517A6"/>
    <w:rsid w:val="0025349C"/>
    <w:rsid w:val="00256FBC"/>
    <w:rsid w:val="00257F22"/>
    <w:rsid w:val="00260EBD"/>
    <w:rsid w:val="00262DBD"/>
    <w:rsid w:val="00270E3E"/>
    <w:rsid w:val="00270EB1"/>
    <w:rsid w:val="00274FCE"/>
    <w:rsid w:val="00275B2D"/>
    <w:rsid w:val="00277A56"/>
    <w:rsid w:val="00287D3A"/>
    <w:rsid w:val="00297768"/>
    <w:rsid w:val="0029782F"/>
    <w:rsid w:val="002A28EF"/>
    <w:rsid w:val="002B761A"/>
    <w:rsid w:val="002C09E9"/>
    <w:rsid w:val="002C33E9"/>
    <w:rsid w:val="002C6361"/>
    <w:rsid w:val="002D3424"/>
    <w:rsid w:val="002D5B65"/>
    <w:rsid w:val="002E5081"/>
    <w:rsid w:val="002F2316"/>
    <w:rsid w:val="002F25BB"/>
    <w:rsid w:val="00301C19"/>
    <w:rsid w:val="00306690"/>
    <w:rsid w:val="00311764"/>
    <w:rsid w:val="00316D36"/>
    <w:rsid w:val="00317138"/>
    <w:rsid w:val="00324E2F"/>
    <w:rsid w:val="00325A5D"/>
    <w:rsid w:val="00331C6B"/>
    <w:rsid w:val="00334F5D"/>
    <w:rsid w:val="0034704F"/>
    <w:rsid w:val="003522A7"/>
    <w:rsid w:val="00360514"/>
    <w:rsid w:val="0036205D"/>
    <w:rsid w:val="003663DE"/>
    <w:rsid w:val="003674A3"/>
    <w:rsid w:val="00367B9C"/>
    <w:rsid w:val="003874B1"/>
    <w:rsid w:val="00390C50"/>
    <w:rsid w:val="00395A36"/>
    <w:rsid w:val="00396F78"/>
    <w:rsid w:val="00397A7A"/>
    <w:rsid w:val="003A0009"/>
    <w:rsid w:val="003A03DE"/>
    <w:rsid w:val="003A0F68"/>
    <w:rsid w:val="003B0290"/>
    <w:rsid w:val="003C5162"/>
    <w:rsid w:val="003F1BCD"/>
    <w:rsid w:val="003F5882"/>
    <w:rsid w:val="00404E72"/>
    <w:rsid w:val="00406A10"/>
    <w:rsid w:val="004123DE"/>
    <w:rsid w:val="00422B95"/>
    <w:rsid w:val="004230B8"/>
    <w:rsid w:val="00431ADA"/>
    <w:rsid w:val="00432FCD"/>
    <w:rsid w:val="00444CFF"/>
    <w:rsid w:val="0045006F"/>
    <w:rsid w:val="00453648"/>
    <w:rsid w:val="00453D65"/>
    <w:rsid w:val="00464E4A"/>
    <w:rsid w:val="00470C0A"/>
    <w:rsid w:val="00496A4A"/>
    <w:rsid w:val="00496CD3"/>
    <w:rsid w:val="004A003C"/>
    <w:rsid w:val="004A53D0"/>
    <w:rsid w:val="004A6352"/>
    <w:rsid w:val="004A63BC"/>
    <w:rsid w:val="004B2FFC"/>
    <w:rsid w:val="004B635E"/>
    <w:rsid w:val="004C6639"/>
    <w:rsid w:val="004D010D"/>
    <w:rsid w:val="004D3084"/>
    <w:rsid w:val="004D4D03"/>
    <w:rsid w:val="004E77E3"/>
    <w:rsid w:val="004F318F"/>
    <w:rsid w:val="00510127"/>
    <w:rsid w:val="005213D3"/>
    <w:rsid w:val="0052624B"/>
    <w:rsid w:val="00536A53"/>
    <w:rsid w:val="00546141"/>
    <w:rsid w:val="0056696D"/>
    <w:rsid w:val="00570522"/>
    <w:rsid w:val="00570F3C"/>
    <w:rsid w:val="005727F3"/>
    <w:rsid w:val="00575E6B"/>
    <w:rsid w:val="00582A8F"/>
    <w:rsid w:val="005A40ED"/>
    <w:rsid w:val="005A752C"/>
    <w:rsid w:val="005B1E30"/>
    <w:rsid w:val="005B4F4B"/>
    <w:rsid w:val="005B6565"/>
    <w:rsid w:val="005C18E7"/>
    <w:rsid w:val="005D3838"/>
    <w:rsid w:val="00600787"/>
    <w:rsid w:val="006014A0"/>
    <w:rsid w:val="00612F73"/>
    <w:rsid w:val="006233FB"/>
    <w:rsid w:val="00627868"/>
    <w:rsid w:val="006312B0"/>
    <w:rsid w:val="00635B00"/>
    <w:rsid w:val="0063639C"/>
    <w:rsid w:val="00643057"/>
    <w:rsid w:val="00643692"/>
    <w:rsid w:val="006458D9"/>
    <w:rsid w:val="00657E98"/>
    <w:rsid w:val="006667D5"/>
    <w:rsid w:val="00670146"/>
    <w:rsid w:val="006877A1"/>
    <w:rsid w:val="00687BBC"/>
    <w:rsid w:val="006923C1"/>
    <w:rsid w:val="00696642"/>
    <w:rsid w:val="006A1F8C"/>
    <w:rsid w:val="006B0D12"/>
    <w:rsid w:val="006B1B35"/>
    <w:rsid w:val="006D1653"/>
    <w:rsid w:val="006D2208"/>
    <w:rsid w:val="006E419A"/>
    <w:rsid w:val="006E43D9"/>
    <w:rsid w:val="006E78F9"/>
    <w:rsid w:val="006F4822"/>
    <w:rsid w:val="006F6DE5"/>
    <w:rsid w:val="00701A41"/>
    <w:rsid w:val="007057DF"/>
    <w:rsid w:val="00706C5E"/>
    <w:rsid w:val="00720898"/>
    <w:rsid w:val="00722F13"/>
    <w:rsid w:val="0072775A"/>
    <w:rsid w:val="00731B50"/>
    <w:rsid w:val="00731EEE"/>
    <w:rsid w:val="00733A1B"/>
    <w:rsid w:val="00733FFF"/>
    <w:rsid w:val="0073531A"/>
    <w:rsid w:val="007449B9"/>
    <w:rsid w:val="00756E55"/>
    <w:rsid w:val="00762DB5"/>
    <w:rsid w:val="0077511C"/>
    <w:rsid w:val="007818EC"/>
    <w:rsid w:val="00782097"/>
    <w:rsid w:val="00782360"/>
    <w:rsid w:val="00783042"/>
    <w:rsid w:val="007842CC"/>
    <w:rsid w:val="00792453"/>
    <w:rsid w:val="00795685"/>
    <w:rsid w:val="007959A3"/>
    <w:rsid w:val="007972E7"/>
    <w:rsid w:val="007B35C4"/>
    <w:rsid w:val="007B449F"/>
    <w:rsid w:val="007B46D1"/>
    <w:rsid w:val="007B5ACC"/>
    <w:rsid w:val="007B60DF"/>
    <w:rsid w:val="007B76F1"/>
    <w:rsid w:val="007C0083"/>
    <w:rsid w:val="007C3AE7"/>
    <w:rsid w:val="007C4C65"/>
    <w:rsid w:val="007D07FB"/>
    <w:rsid w:val="007D4650"/>
    <w:rsid w:val="007F0D16"/>
    <w:rsid w:val="007F0D63"/>
    <w:rsid w:val="007F41F1"/>
    <w:rsid w:val="00806A9F"/>
    <w:rsid w:val="00811499"/>
    <w:rsid w:val="00815BDE"/>
    <w:rsid w:val="008308EE"/>
    <w:rsid w:val="008546BE"/>
    <w:rsid w:val="00857A6F"/>
    <w:rsid w:val="00861325"/>
    <w:rsid w:val="00880310"/>
    <w:rsid w:val="008809E8"/>
    <w:rsid w:val="00881B43"/>
    <w:rsid w:val="00881F1A"/>
    <w:rsid w:val="008844E4"/>
    <w:rsid w:val="00886969"/>
    <w:rsid w:val="00890B30"/>
    <w:rsid w:val="008940D2"/>
    <w:rsid w:val="008A2624"/>
    <w:rsid w:val="008A3F1A"/>
    <w:rsid w:val="008B6960"/>
    <w:rsid w:val="008C0032"/>
    <w:rsid w:val="008C193A"/>
    <w:rsid w:val="008C4598"/>
    <w:rsid w:val="008C47C0"/>
    <w:rsid w:val="008C7268"/>
    <w:rsid w:val="008E386B"/>
    <w:rsid w:val="008E69D3"/>
    <w:rsid w:val="008F418D"/>
    <w:rsid w:val="008F49DB"/>
    <w:rsid w:val="00901D94"/>
    <w:rsid w:val="00926344"/>
    <w:rsid w:val="009310BF"/>
    <w:rsid w:val="00937B54"/>
    <w:rsid w:val="00942E6A"/>
    <w:rsid w:val="00951314"/>
    <w:rsid w:val="00951767"/>
    <w:rsid w:val="00960A96"/>
    <w:rsid w:val="00963076"/>
    <w:rsid w:val="00974DB5"/>
    <w:rsid w:val="009859FA"/>
    <w:rsid w:val="00995437"/>
    <w:rsid w:val="009A7ECB"/>
    <w:rsid w:val="009B12CA"/>
    <w:rsid w:val="009B3006"/>
    <w:rsid w:val="009B55B8"/>
    <w:rsid w:val="009C3A7B"/>
    <w:rsid w:val="009C471A"/>
    <w:rsid w:val="009D4F8F"/>
    <w:rsid w:val="009E35AC"/>
    <w:rsid w:val="009F566D"/>
    <w:rsid w:val="009F6A28"/>
    <w:rsid w:val="00A00EBC"/>
    <w:rsid w:val="00A04AC3"/>
    <w:rsid w:val="00A134B2"/>
    <w:rsid w:val="00A13EDD"/>
    <w:rsid w:val="00A1409A"/>
    <w:rsid w:val="00A14626"/>
    <w:rsid w:val="00A22AC3"/>
    <w:rsid w:val="00A25CDF"/>
    <w:rsid w:val="00A369F8"/>
    <w:rsid w:val="00A52193"/>
    <w:rsid w:val="00A5777C"/>
    <w:rsid w:val="00A614F0"/>
    <w:rsid w:val="00A72794"/>
    <w:rsid w:val="00A800BC"/>
    <w:rsid w:val="00A8500E"/>
    <w:rsid w:val="00A8621D"/>
    <w:rsid w:val="00AA30AF"/>
    <w:rsid w:val="00AA46D1"/>
    <w:rsid w:val="00AC5178"/>
    <w:rsid w:val="00AC6500"/>
    <w:rsid w:val="00AF0998"/>
    <w:rsid w:val="00AF2F98"/>
    <w:rsid w:val="00AF7243"/>
    <w:rsid w:val="00B02A73"/>
    <w:rsid w:val="00B05A1B"/>
    <w:rsid w:val="00B07F6D"/>
    <w:rsid w:val="00B161FC"/>
    <w:rsid w:val="00B24FD1"/>
    <w:rsid w:val="00B314B2"/>
    <w:rsid w:val="00B37C0F"/>
    <w:rsid w:val="00B462AA"/>
    <w:rsid w:val="00B51D6B"/>
    <w:rsid w:val="00B55509"/>
    <w:rsid w:val="00B63399"/>
    <w:rsid w:val="00B74A7F"/>
    <w:rsid w:val="00B74ABB"/>
    <w:rsid w:val="00B750AB"/>
    <w:rsid w:val="00B82E14"/>
    <w:rsid w:val="00B8630F"/>
    <w:rsid w:val="00B865D4"/>
    <w:rsid w:val="00B93EF5"/>
    <w:rsid w:val="00B96948"/>
    <w:rsid w:val="00BB0097"/>
    <w:rsid w:val="00BB1A06"/>
    <w:rsid w:val="00BC2FD3"/>
    <w:rsid w:val="00BC47AE"/>
    <w:rsid w:val="00BD67FE"/>
    <w:rsid w:val="00BD7327"/>
    <w:rsid w:val="00BE3E1C"/>
    <w:rsid w:val="00BE42CC"/>
    <w:rsid w:val="00BE65DA"/>
    <w:rsid w:val="00BE73B5"/>
    <w:rsid w:val="00BF314A"/>
    <w:rsid w:val="00C0141E"/>
    <w:rsid w:val="00C1588D"/>
    <w:rsid w:val="00C2414E"/>
    <w:rsid w:val="00C25B59"/>
    <w:rsid w:val="00C36A73"/>
    <w:rsid w:val="00C4572E"/>
    <w:rsid w:val="00C4645F"/>
    <w:rsid w:val="00C600E0"/>
    <w:rsid w:val="00C62AEC"/>
    <w:rsid w:val="00C649F8"/>
    <w:rsid w:val="00C6531D"/>
    <w:rsid w:val="00C65975"/>
    <w:rsid w:val="00CA06B2"/>
    <w:rsid w:val="00CA27DF"/>
    <w:rsid w:val="00CA6BF2"/>
    <w:rsid w:val="00CB4C60"/>
    <w:rsid w:val="00CC05A9"/>
    <w:rsid w:val="00CC07E6"/>
    <w:rsid w:val="00CC7ED2"/>
    <w:rsid w:val="00CC7EFB"/>
    <w:rsid w:val="00CD2470"/>
    <w:rsid w:val="00CD7D09"/>
    <w:rsid w:val="00CE600B"/>
    <w:rsid w:val="00CF42BF"/>
    <w:rsid w:val="00D0132B"/>
    <w:rsid w:val="00D057D0"/>
    <w:rsid w:val="00D0699B"/>
    <w:rsid w:val="00D438DF"/>
    <w:rsid w:val="00D4408D"/>
    <w:rsid w:val="00D45D46"/>
    <w:rsid w:val="00D50390"/>
    <w:rsid w:val="00D5057C"/>
    <w:rsid w:val="00D5058E"/>
    <w:rsid w:val="00D51EB7"/>
    <w:rsid w:val="00D61FF9"/>
    <w:rsid w:val="00D66EEE"/>
    <w:rsid w:val="00D6750F"/>
    <w:rsid w:val="00D7480C"/>
    <w:rsid w:val="00D749E7"/>
    <w:rsid w:val="00D83D3C"/>
    <w:rsid w:val="00D90716"/>
    <w:rsid w:val="00D92880"/>
    <w:rsid w:val="00D92A24"/>
    <w:rsid w:val="00D976F0"/>
    <w:rsid w:val="00DA49EE"/>
    <w:rsid w:val="00DA517C"/>
    <w:rsid w:val="00DA75CC"/>
    <w:rsid w:val="00DB7FA9"/>
    <w:rsid w:val="00DC2796"/>
    <w:rsid w:val="00DC5300"/>
    <w:rsid w:val="00DD26CF"/>
    <w:rsid w:val="00DD307E"/>
    <w:rsid w:val="00DD6627"/>
    <w:rsid w:val="00E3314A"/>
    <w:rsid w:val="00E47F29"/>
    <w:rsid w:val="00E50216"/>
    <w:rsid w:val="00E53B4F"/>
    <w:rsid w:val="00E5686B"/>
    <w:rsid w:val="00E61050"/>
    <w:rsid w:val="00E71E3D"/>
    <w:rsid w:val="00E723AD"/>
    <w:rsid w:val="00E72758"/>
    <w:rsid w:val="00E8225C"/>
    <w:rsid w:val="00E84E14"/>
    <w:rsid w:val="00E86003"/>
    <w:rsid w:val="00E861E3"/>
    <w:rsid w:val="00E87FAF"/>
    <w:rsid w:val="00EA2196"/>
    <w:rsid w:val="00EA541F"/>
    <w:rsid w:val="00EA63B6"/>
    <w:rsid w:val="00EB2FCF"/>
    <w:rsid w:val="00EB3D4A"/>
    <w:rsid w:val="00EB6FAF"/>
    <w:rsid w:val="00ED013D"/>
    <w:rsid w:val="00ED4EE7"/>
    <w:rsid w:val="00EE1F8F"/>
    <w:rsid w:val="00EE4F98"/>
    <w:rsid w:val="00EF3BDA"/>
    <w:rsid w:val="00EF4389"/>
    <w:rsid w:val="00EF5357"/>
    <w:rsid w:val="00F05F83"/>
    <w:rsid w:val="00F0700A"/>
    <w:rsid w:val="00F071C8"/>
    <w:rsid w:val="00F07651"/>
    <w:rsid w:val="00F10E41"/>
    <w:rsid w:val="00F1277C"/>
    <w:rsid w:val="00F24DD5"/>
    <w:rsid w:val="00F25436"/>
    <w:rsid w:val="00F36C96"/>
    <w:rsid w:val="00F45376"/>
    <w:rsid w:val="00F46978"/>
    <w:rsid w:val="00F51CED"/>
    <w:rsid w:val="00F62A7A"/>
    <w:rsid w:val="00F659C8"/>
    <w:rsid w:val="00F66BD4"/>
    <w:rsid w:val="00F71ED7"/>
    <w:rsid w:val="00F82224"/>
    <w:rsid w:val="00F84904"/>
    <w:rsid w:val="00F96E9D"/>
    <w:rsid w:val="00FB492A"/>
    <w:rsid w:val="00FB6C7D"/>
    <w:rsid w:val="00FC157A"/>
    <w:rsid w:val="00FD7138"/>
    <w:rsid w:val="00FF26E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silver,#eaeaea"/>
    </o:shapedefaults>
    <o:shapelayout v:ext="edit">
      <o:idmap v:ext="edit" data="1"/>
    </o:shapelayout>
  </w:shapeDefaults>
  <w:decimalSymbol w:val="."/>
  <w:listSeparator w:val=","/>
  <w14:docId w14:val="1A138F98"/>
  <w15:docId w15:val="{C0F59349-095F-4802-952F-EA7CD014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C600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600E0"/>
    <w:rPr>
      <w:rFonts w:ascii="Segoe UI" w:hAnsi="Segoe UI" w:cs="Segoe UI"/>
      <w:sz w:val="18"/>
      <w:szCs w:val="18"/>
      <w:lang w:eastAsia="en-US"/>
    </w:rPr>
  </w:style>
  <w:style w:type="character" w:styleId="CommentReference">
    <w:name w:val="annotation reference"/>
    <w:basedOn w:val="DefaultParagraphFont"/>
    <w:semiHidden/>
    <w:unhideWhenUsed/>
    <w:rsid w:val="007D07FB"/>
    <w:rPr>
      <w:sz w:val="16"/>
      <w:szCs w:val="16"/>
    </w:rPr>
  </w:style>
  <w:style w:type="paragraph" w:styleId="CommentText">
    <w:name w:val="annotation text"/>
    <w:basedOn w:val="Normal"/>
    <w:link w:val="CommentTextChar"/>
    <w:semiHidden/>
    <w:unhideWhenUsed/>
    <w:rsid w:val="007D07FB"/>
    <w:pPr>
      <w:spacing w:line="240" w:lineRule="auto"/>
    </w:pPr>
    <w:rPr>
      <w:sz w:val="20"/>
    </w:rPr>
  </w:style>
  <w:style w:type="character" w:customStyle="1" w:styleId="CommentTextChar">
    <w:name w:val="Comment Text Char"/>
    <w:basedOn w:val="DefaultParagraphFont"/>
    <w:link w:val="CommentText"/>
    <w:semiHidden/>
    <w:rsid w:val="007D07FB"/>
    <w:rPr>
      <w:lang w:eastAsia="en-US"/>
    </w:rPr>
  </w:style>
  <w:style w:type="paragraph" w:styleId="CommentSubject">
    <w:name w:val="annotation subject"/>
    <w:basedOn w:val="CommentText"/>
    <w:next w:val="CommentText"/>
    <w:link w:val="CommentSubjectChar"/>
    <w:semiHidden/>
    <w:unhideWhenUsed/>
    <w:rsid w:val="007D07FB"/>
    <w:rPr>
      <w:b/>
      <w:bCs/>
    </w:rPr>
  </w:style>
  <w:style w:type="character" w:customStyle="1" w:styleId="CommentSubjectChar">
    <w:name w:val="Comment Subject Char"/>
    <w:basedOn w:val="CommentTextChar"/>
    <w:link w:val="CommentSubject"/>
    <w:semiHidden/>
    <w:rsid w:val="007D07FB"/>
    <w:rPr>
      <w:b/>
      <w:bCs/>
      <w:lang w:eastAsia="en-US"/>
    </w:rPr>
  </w:style>
  <w:style w:type="character" w:styleId="UnresolvedMention">
    <w:name w:val="Unresolved Mention"/>
    <w:basedOn w:val="DefaultParagraphFont"/>
    <w:uiPriority w:val="99"/>
    <w:semiHidden/>
    <w:unhideWhenUsed/>
    <w:rsid w:val="007C0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esb.org.au/uploads/standards/apesb_standards/23072019020747_APES_110_Basis_for_Conclusions_Nov_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oyster\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D49FDD4F1FC4AA0D5E7678A5CF65B" ma:contentTypeVersion="6" ma:contentTypeDescription="Create a new document." ma:contentTypeScope="" ma:versionID="c7dea1ad963f0582cc9672e08a5a886d">
  <xsd:schema xmlns:xsd="http://www.w3.org/2001/XMLSchema" xmlns:xs="http://www.w3.org/2001/XMLSchema" xmlns:p="http://schemas.microsoft.com/office/2006/metadata/properties" xmlns:ns3="ae6f9c77-e627-4147-bf52-60fab3ed181d" xmlns:ns4="fd938a03-1592-405a-96cc-6f0762aeabd9" targetNamespace="http://schemas.microsoft.com/office/2006/metadata/properties" ma:root="true" ma:fieldsID="5567057e29f34b11cca5f3ed6801e3f4" ns3:_="" ns4:_="">
    <xsd:import namespace="ae6f9c77-e627-4147-bf52-60fab3ed181d"/>
    <xsd:import namespace="fd938a03-1592-405a-96cc-6f0762aeab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f9c77-e627-4147-bf52-60fab3ed1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38a03-1592-405a-96cc-6f0762aeab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356A-0760-49AD-B44C-FE599023E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f9c77-e627-4147-bf52-60fab3ed181d"/>
    <ds:schemaRef ds:uri="fd938a03-1592-405a-96cc-6f0762ae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76267-C137-41F7-A18E-9DDAD73D33DE}">
  <ds:schemaRefs>
    <ds:schemaRef ds:uri="http://schemas.microsoft.com/sharepoint/v3/contenttype/forms"/>
  </ds:schemaRefs>
</ds:datastoreItem>
</file>

<file path=customXml/itemProps3.xml><?xml version="1.0" encoding="utf-8"?>
<ds:datastoreItem xmlns:ds="http://schemas.openxmlformats.org/officeDocument/2006/customXml" ds:itemID="{0282E64B-E12A-4AB7-9BBC-2832AFFDD86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e6f9c77-e627-4147-bf52-60fab3ed181d"/>
    <ds:schemaRef ds:uri="http://purl.org/dc/terms/"/>
    <ds:schemaRef ds:uri="http://schemas.openxmlformats.org/package/2006/metadata/core-properties"/>
    <ds:schemaRef ds:uri="fd938a03-1592-405a-96cc-6f0762aeabd9"/>
    <ds:schemaRef ds:uri="http://www.w3.org/XML/1998/namespace"/>
    <ds:schemaRef ds:uri="http://purl.org/dc/dcmitype/"/>
  </ds:schemaRefs>
</ds:datastoreItem>
</file>

<file path=customXml/itemProps4.xml><?xml version="1.0" encoding="utf-8"?>
<ds:datastoreItem xmlns:ds="http://schemas.openxmlformats.org/officeDocument/2006/customXml" ds:itemID="{39BD2500-EA65-48E3-B849-76E37154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66</TotalTime>
  <Pages>5</Pages>
  <Words>1190</Words>
  <Characters>7715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Johanna Foyster</dc:creator>
  <dc:description/>
  <cp:lastModifiedBy>Johanna Foyster</cp:lastModifiedBy>
  <cp:revision>36</cp:revision>
  <cp:lastPrinted>2019-12-17T22:40:00Z</cp:lastPrinted>
  <dcterms:created xsi:type="dcterms:W3CDTF">2019-11-06T04:41:00Z</dcterms:created>
  <dcterms:modified xsi:type="dcterms:W3CDTF">2019-12-18T04:31:00Z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0x010100D10D49FDD4F1FC4AA0D5E7678A5CF65B</vt:lpwstr>
  </property>
</Properties>
</file>