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38F9" w14:textId="7DE84058" w:rsidR="00FE5CAD" w:rsidRPr="00165E62" w:rsidRDefault="00656B4B" w:rsidP="00E72214">
      <w:pPr>
        <w:keepNext/>
        <w:keepLine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EXPLANATORY </w:t>
      </w:r>
      <w:r w:rsidR="00B77C78">
        <w:rPr>
          <w:rFonts w:ascii="Times New Roman" w:hAnsi="Times New Roman" w:cs="Times New Roman"/>
          <w:b/>
          <w:sz w:val="24"/>
          <w:szCs w:val="24"/>
          <w:u w:val="single"/>
        </w:rPr>
        <w:t>STATEMENT</w:t>
      </w:r>
    </w:p>
    <w:p w14:paraId="3367623A" w14:textId="77777777" w:rsidR="00FE5CAD" w:rsidRPr="00165E62" w:rsidRDefault="00FE5CAD" w:rsidP="00E72214">
      <w:pPr>
        <w:keepNext/>
        <w:keepLines/>
        <w:spacing w:after="0" w:line="240" w:lineRule="auto"/>
        <w:jc w:val="center"/>
        <w:rPr>
          <w:rFonts w:ascii="Times New Roman" w:hAnsi="Times New Roman" w:cs="Times New Roman"/>
          <w:sz w:val="24"/>
          <w:szCs w:val="24"/>
        </w:rPr>
      </w:pPr>
    </w:p>
    <w:p w14:paraId="203026A3" w14:textId="0480217B" w:rsidR="00BB3C35" w:rsidRPr="002A7910" w:rsidRDefault="002A7910" w:rsidP="002A7910">
      <w:pPr>
        <w:keepNext/>
        <w:keepLines/>
        <w:spacing w:after="0" w:line="240" w:lineRule="auto"/>
        <w:jc w:val="center"/>
        <w:rPr>
          <w:rFonts w:ascii="Times New Roman" w:hAnsi="Times New Roman" w:cs="Times New Roman"/>
          <w:sz w:val="24"/>
          <w:szCs w:val="24"/>
        </w:rPr>
      </w:pPr>
      <w:r w:rsidRPr="002A7910">
        <w:rPr>
          <w:rFonts w:ascii="Times New Roman" w:hAnsi="Times New Roman" w:cs="Times New Roman"/>
          <w:sz w:val="24"/>
          <w:szCs w:val="24"/>
        </w:rPr>
        <w:t>Issued by</w:t>
      </w:r>
      <w:r w:rsidR="00107DDC" w:rsidRPr="002A7910">
        <w:rPr>
          <w:rFonts w:ascii="Times New Roman" w:hAnsi="Times New Roman" w:cs="Times New Roman"/>
          <w:sz w:val="24"/>
          <w:szCs w:val="24"/>
        </w:rPr>
        <w:t> </w:t>
      </w:r>
      <w:r w:rsidR="00305125" w:rsidRPr="002A7910">
        <w:rPr>
          <w:rFonts w:ascii="Times New Roman" w:hAnsi="Times New Roman" w:cs="Times New Roman"/>
          <w:sz w:val="24"/>
          <w:szCs w:val="24"/>
        </w:rPr>
        <w:t xml:space="preserve">Assistant </w:t>
      </w:r>
      <w:r w:rsidR="005916A2" w:rsidRPr="002A7910">
        <w:rPr>
          <w:rFonts w:ascii="Times New Roman" w:hAnsi="Times New Roman" w:cs="Times New Roman"/>
          <w:sz w:val="24"/>
          <w:szCs w:val="24"/>
        </w:rPr>
        <w:t xml:space="preserve">Minister </w:t>
      </w:r>
      <w:r w:rsidR="004E4107" w:rsidRPr="002A7910">
        <w:rPr>
          <w:rFonts w:ascii="Times New Roman" w:hAnsi="Times New Roman" w:cs="Times New Roman"/>
          <w:sz w:val="24"/>
          <w:szCs w:val="24"/>
        </w:rPr>
        <w:t>Customs, Community S</w:t>
      </w:r>
      <w:r w:rsidR="003C4BED">
        <w:rPr>
          <w:rFonts w:ascii="Times New Roman" w:hAnsi="Times New Roman" w:cs="Times New Roman"/>
          <w:sz w:val="24"/>
          <w:szCs w:val="24"/>
        </w:rPr>
        <w:t>afety and Multicultural Affairs</w:t>
      </w:r>
      <w:r w:rsidR="004E4107" w:rsidRPr="002A7910">
        <w:rPr>
          <w:rFonts w:ascii="Times New Roman" w:hAnsi="Times New Roman" w:cs="Times New Roman"/>
          <w:sz w:val="24"/>
          <w:szCs w:val="24"/>
        </w:rPr>
        <w:t xml:space="preserve"> Parliamentary Secretary to the Minister for Home Affairs</w:t>
      </w:r>
    </w:p>
    <w:p w14:paraId="7246ED57" w14:textId="77777777" w:rsidR="00656B4B" w:rsidRDefault="00656B4B" w:rsidP="00656B4B">
      <w:pPr>
        <w:keepNext/>
        <w:keepLines/>
        <w:spacing w:after="0" w:line="240" w:lineRule="auto"/>
        <w:rPr>
          <w:rFonts w:ascii="Times New Roman" w:hAnsi="Times New Roman" w:cs="Times New Roman"/>
          <w:sz w:val="24"/>
          <w:szCs w:val="24"/>
          <w:u w:val="single"/>
        </w:rPr>
      </w:pPr>
    </w:p>
    <w:p w14:paraId="260C104D" w14:textId="2FABB0B9" w:rsidR="00656B4B" w:rsidRPr="00D57507" w:rsidRDefault="00BB3C35" w:rsidP="002A7910">
      <w:pPr>
        <w:keepNext/>
        <w:keepLines/>
        <w:spacing w:after="0" w:line="240" w:lineRule="auto"/>
        <w:jc w:val="center"/>
        <w:rPr>
          <w:rFonts w:ascii="Times New Roman" w:hAnsi="Times New Roman" w:cs="Times New Roman"/>
          <w:sz w:val="24"/>
          <w:szCs w:val="24"/>
        </w:rPr>
      </w:pPr>
      <w:r w:rsidRPr="00D57507">
        <w:rPr>
          <w:rFonts w:ascii="Times New Roman" w:hAnsi="Times New Roman" w:cs="Times New Roman"/>
          <w:i/>
          <w:sz w:val="24"/>
          <w:szCs w:val="24"/>
        </w:rPr>
        <w:t>Customs Act </w:t>
      </w:r>
      <w:r w:rsidR="00656B4B" w:rsidRPr="00D57507">
        <w:rPr>
          <w:rFonts w:ascii="Times New Roman" w:hAnsi="Times New Roman" w:cs="Times New Roman"/>
          <w:i/>
          <w:sz w:val="24"/>
          <w:szCs w:val="24"/>
        </w:rPr>
        <w:t>1901</w:t>
      </w:r>
    </w:p>
    <w:p w14:paraId="37DA30D1" w14:textId="77777777" w:rsidR="00656B4B" w:rsidRPr="00D57507" w:rsidRDefault="00656B4B" w:rsidP="002A7910">
      <w:pPr>
        <w:keepNext/>
        <w:keepLines/>
        <w:spacing w:after="0" w:line="240" w:lineRule="auto"/>
        <w:jc w:val="center"/>
        <w:rPr>
          <w:rFonts w:ascii="Times New Roman" w:hAnsi="Times New Roman" w:cs="Times New Roman"/>
          <w:sz w:val="24"/>
          <w:szCs w:val="24"/>
        </w:rPr>
      </w:pPr>
    </w:p>
    <w:p w14:paraId="488F8968" w14:textId="77777777" w:rsidR="00656B4B" w:rsidRPr="00D57507" w:rsidRDefault="005916A2" w:rsidP="002A7910">
      <w:pPr>
        <w:keepNext/>
        <w:keepLines/>
        <w:spacing w:after="0" w:line="240" w:lineRule="auto"/>
        <w:ind w:left="1440"/>
        <w:jc w:val="center"/>
        <w:rPr>
          <w:rFonts w:ascii="Times New Roman" w:hAnsi="Times New Roman" w:cs="Times New Roman"/>
          <w:i/>
          <w:sz w:val="24"/>
          <w:szCs w:val="24"/>
        </w:rPr>
      </w:pPr>
      <w:r>
        <w:rPr>
          <w:rFonts w:ascii="Times New Roman" w:hAnsi="Times New Roman" w:cs="Times New Roman"/>
          <w:i/>
          <w:sz w:val="24"/>
          <w:szCs w:val="24"/>
        </w:rPr>
        <w:t>Customs (</w:t>
      </w:r>
      <w:r w:rsidR="003A16E8">
        <w:rPr>
          <w:rFonts w:ascii="Times New Roman" w:hAnsi="Times New Roman" w:cs="Times New Roman"/>
          <w:i/>
          <w:sz w:val="24"/>
          <w:szCs w:val="24"/>
        </w:rPr>
        <w:t>Hong Kong Rules</w:t>
      </w:r>
      <w:r w:rsidR="00BB3C35" w:rsidRPr="00D57507">
        <w:rPr>
          <w:rFonts w:ascii="Times New Roman" w:hAnsi="Times New Roman" w:cs="Times New Roman"/>
          <w:i/>
          <w:sz w:val="24"/>
          <w:szCs w:val="24"/>
        </w:rPr>
        <w:t xml:space="preserve"> of Origin) Regulations </w:t>
      </w:r>
      <w:r>
        <w:rPr>
          <w:rFonts w:ascii="Times New Roman" w:hAnsi="Times New Roman" w:cs="Times New Roman"/>
          <w:i/>
          <w:sz w:val="24"/>
          <w:szCs w:val="24"/>
        </w:rPr>
        <w:t>201</w:t>
      </w:r>
      <w:r w:rsidR="003A16E8">
        <w:rPr>
          <w:rFonts w:ascii="Times New Roman" w:hAnsi="Times New Roman" w:cs="Times New Roman"/>
          <w:i/>
          <w:sz w:val="24"/>
          <w:szCs w:val="24"/>
        </w:rPr>
        <w:t>9</w:t>
      </w:r>
    </w:p>
    <w:p w14:paraId="45973F8F" w14:textId="77777777" w:rsidR="00054AE3" w:rsidRDefault="00054AE3" w:rsidP="002A7910">
      <w:pPr>
        <w:keepNext/>
        <w:keepLines/>
        <w:spacing w:after="0" w:line="240" w:lineRule="auto"/>
        <w:jc w:val="center"/>
        <w:rPr>
          <w:rFonts w:ascii="Times New Roman" w:hAnsi="Times New Roman" w:cs="Times New Roman"/>
          <w:sz w:val="24"/>
          <w:szCs w:val="24"/>
        </w:rPr>
      </w:pPr>
    </w:p>
    <w:p w14:paraId="566E368D" w14:textId="77777777" w:rsidR="00B079E2" w:rsidRPr="00165E62" w:rsidRDefault="00B079E2" w:rsidP="00E72214">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The </w:t>
      </w:r>
      <w:r w:rsidRPr="00165E62">
        <w:rPr>
          <w:rFonts w:ascii="Times New Roman" w:hAnsi="Times New Roman" w:cs="Times New Roman"/>
          <w:i/>
          <w:sz w:val="24"/>
          <w:szCs w:val="24"/>
        </w:rPr>
        <w:t>Customs Act 1901</w:t>
      </w:r>
      <w:r w:rsidRPr="00165E62">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5D2FA4C0" w14:textId="77777777" w:rsidR="00B079E2" w:rsidRPr="00165E62" w:rsidRDefault="00B079E2" w:rsidP="00E72214">
      <w:pPr>
        <w:spacing w:after="0" w:line="240" w:lineRule="auto"/>
        <w:rPr>
          <w:rFonts w:ascii="Times New Roman" w:hAnsi="Times New Roman" w:cs="Times New Roman"/>
          <w:sz w:val="24"/>
          <w:szCs w:val="24"/>
        </w:rPr>
      </w:pPr>
    </w:p>
    <w:p w14:paraId="07D03850" w14:textId="77777777" w:rsidR="00F871E2" w:rsidRDefault="00F871E2" w:rsidP="00E72214">
      <w:pPr>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Pr="00F871E2">
        <w:rPr>
          <w:rFonts w:ascii="Times New Roman" w:hAnsi="Times New Roman" w:cs="Times New Roman"/>
          <w:sz w:val="24"/>
          <w:szCs w:val="24"/>
        </w:rPr>
        <w:t xml:space="preserve">270(1) of the </w:t>
      </w:r>
      <w:r w:rsidR="009234F0">
        <w:rPr>
          <w:rFonts w:ascii="Times New Roman" w:hAnsi="Times New Roman" w:cs="Times New Roman"/>
          <w:sz w:val="24"/>
          <w:szCs w:val="24"/>
        </w:rPr>
        <w:t xml:space="preserve">Customs </w:t>
      </w:r>
      <w:r w:rsidRPr="00F871E2">
        <w:rPr>
          <w:rFonts w:ascii="Times New Roman" w:hAnsi="Times New Roman" w:cs="Times New Roman"/>
          <w:sz w:val="24"/>
          <w:szCs w:val="24"/>
        </w:rPr>
        <w:t>Act provides, in part, that the Governor-General may make regul</w:t>
      </w:r>
      <w:r w:rsidR="009234F0">
        <w:rPr>
          <w:rFonts w:ascii="Times New Roman" w:hAnsi="Times New Roman" w:cs="Times New Roman"/>
          <w:sz w:val="24"/>
          <w:szCs w:val="24"/>
        </w:rPr>
        <w:t xml:space="preserve">ations not inconsistent with </w:t>
      </w:r>
      <w:r w:rsidR="00EB5ABD">
        <w:rPr>
          <w:rFonts w:ascii="Times New Roman" w:hAnsi="Times New Roman" w:cs="Times New Roman"/>
          <w:sz w:val="24"/>
          <w:szCs w:val="24"/>
        </w:rPr>
        <w:t>th</w:t>
      </w:r>
      <w:r w:rsidR="005430A2">
        <w:rPr>
          <w:rFonts w:ascii="Times New Roman" w:hAnsi="Times New Roman" w:cs="Times New Roman"/>
          <w:sz w:val="24"/>
          <w:szCs w:val="24"/>
        </w:rPr>
        <w:t>e</w:t>
      </w:r>
      <w:r w:rsidRPr="00F871E2">
        <w:rPr>
          <w:rFonts w:ascii="Times New Roman" w:hAnsi="Times New Roman" w:cs="Times New Roman"/>
          <w:sz w:val="24"/>
          <w:szCs w:val="24"/>
        </w:rPr>
        <w:t xml:space="preserve"> Act prescribing all matters</w:t>
      </w:r>
      <w:r>
        <w:rPr>
          <w:rFonts w:ascii="Times New Roman" w:hAnsi="Times New Roman" w:cs="Times New Roman"/>
          <w:sz w:val="24"/>
          <w:szCs w:val="24"/>
        </w:rPr>
        <w:t>,</w:t>
      </w:r>
      <w:r w:rsidR="009234F0">
        <w:rPr>
          <w:rFonts w:ascii="Times New Roman" w:hAnsi="Times New Roman" w:cs="Times New Roman"/>
          <w:sz w:val="24"/>
          <w:szCs w:val="24"/>
        </w:rPr>
        <w:t xml:space="preserve"> which by </w:t>
      </w:r>
      <w:r w:rsidR="00EB5ABD">
        <w:rPr>
          <w:rFonts w:ascii="Times New Roman" w:hAnsi="Times New Roman" w:cs="Times New Roman"/>
          <w:sz w:val="24"/>
          <w:szCs w:val="24"/>
        </w:rPr>
        <w:t>th</w:t>
      </w:r>
      <w:r w:rsidR="005430A2">
        <w:rPr>
          <w:rFonts w:ascii="Times New Roman" w:hAnsi="Times New Roman" w:cs="Times New Roman"/>
          <w:sz w:val="24"/>
          <w:szCs w:val="24"/>
        </w:rPr>
        <w:t>e</w:t>
      </w:r>
      <w:r w:rsidRPr="00F871E2">
        <w:rPr>
          <w:rFonts w:ascii="Times New Roman" w:hAnsi="Times New Roman" w:cs="Times New Roman"/>
          <w:sz w:val="24"/>
          <w:szCs w:val="24"/>
        </w:rPr>
        <w:t xml:space="preserve"> Act are required or permitted to be prescribed or as may be necessary or convenient to be pre</w:t>
      </w:r>
      <w:r w:rsidR="009234F0">
        <w:rPr>
          <w:rFonts w:ascii="Times New Roman" w:hAnsi="Times New Roman" w:cs="Times New Roman"/>
          <w:sz w:val="24"/>
          <w:szCs w:val="24"/>
        </w:rPr>
        <w:t xml:space="preserve">scribed for giving effect to </w:t>
      </w:r>
      <w:r w:rsidR="00EB5ABD">
        <w:rPr>
          <w:rFonts w:ascii="Times New Roman" w:hAnsi="Times New Roman" w:cs="Times New Roman"/>
          <w:sz w:val="24"/>
          <w:szCs w:val="24"/>
        </w:rPr>
        <w:t>th</w:t>
      </w:r>
      <w:r w:rsidR="005430A2">
        <w:rPr>
          <w:rFonts w:ascii="Times New Roman" w:hAnsi="Times New Roman" w:cs="Times New Roman"/>
          <w:sz w:val="24"/>
          <w:szCs w:val="24"/>
        </w:rPr>
        <w:t>e</w:t>
      </w:r>
      <w:r w:rsidR="00817240">
        <w:rPr>
          <w:rFonts w:ascii="Times New Roman" w:hAnsi="Times New Roman" w:cs="Times New Roman"/>
          <w:sz w:val="24"/>
          <w:szCs w:val="24"/>
        </w:rPr>
        <w:t xml:space="preserve"> Act</w:t>
      </w:r>
      <w:r w:rsidRPr="00F871E2">
        <w:rPr>
          <w:rFonts w:ascii="Times New Roman" w:hAnsi="Times New Roman" w:cs="Times New Roman"/>
          <w:sz w:val="24"/>
          <w:szCs w:val="24"/>
        </w:rPr>
        <w:t>.</w:t>
      </w:r>
    </w:p>
    <w:p w14:paraId="5A0D1161" w14:textId="77777777" w:rsidR="00364783" w:rsidRPr="00165E62" w:rsidRDefault="00364783" w:rsidP="00E72214">
      <w:pPr>
        <w:spacing w:after="0" w:line="240" w:lineRule="auto"/>
        <w:rPr>
          <w:rFonts w:ascii="Times New Roman" w:hAnsi="Times New Roman" w:cs="Times New Roman"/>
          <w:sz w:val="24"/>
          <w:szCs w:val="24"/>
        </w:rPr>
      </w:pPr>
    </w:p>
    <w:p w14:paraId="4260988B" w14:textId="0DAE0E60" w:rsidR="005B4A35" w:rsidRPr="00165E62" w:rsidRDefault="00EC2EE3" w:rsidP="005B4A3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37D72">
        <w:rPr>
          <w:rFonts w:ascii="Times New Roman" w:hAnsi="Times New Roman" w:cs="Times New Roman"/>
          <w:sz w:val="24"/>
          <w:szCs w:val="24"/>
        </w:rPr>
        <w:t>he Hon</w:t>
      </w:r>
      <w:r w:rsidR="00D37D72" w:rsidRPr="00D37D72">
        <w:rPr>
          <w:rFonts w:ascii="Times New Roman" w:hAnsi="Times New Roman" w:cs="Times New Roman"/>
          <w:sz w:val="24"/>
          <w:szCs w:val="24"/>
        </w:rPr>
        <w:t xml:space="preserve"> S</w:t>
      </w:r>
      <w:r w:rsidR="0081387C">
        <w:rPr>
          <w:rFonts w:ascii="Times New Roman" w:hAnsi="Times New Roman" w:cs="Times New Roman"/>
          <w:sz w:val="24"/>
          <w:szCs w:val="24"/>
        </w:rPr>
        <w:t>imon Birmingham</w:t>
      </w:r>
      <w:r w:rsidR="00D37D72" w:rsidRPr="00D37D72">
        <w:rPr>
          <w:rFonts w:ascii="Times New Roman" w:hAnsi="Times New Roman" w:cs="Times New Roman"/>
          <w:sz w:val="24"/>
          <w:szCs w:val="24"/>
        </w:rPr>
        <w:t xml:space="preserve"> MP, Minister for Trade, Tourism and Investment, and </w:t>
      </w:r>
      <w:r w:rsidR="0081387C">
        <w:rPr>
          <w:rFonts w:ascii="Times New Roman" w:hAnsi="Times New Roman" w:cs="Times New Roman"/>
          <w:sz w:val="24"/>
          <w:szCs w:val="24"/>
        </w:rPr>
        <w:t>the</w:t>
      </w:r>
      <w:r w:rsidR="00D37D72" w:rsidRPr="00D37D72">
        <w:rPr>
          <w:rFonts w:ascii="Times New Roman" w:hAnsi="Times New Roman" w:cs="Times New Roman"/>
          <w:sz w:val="24"/>
          <w:szCs w:val="24"/>
        </w:rPr>
        <w:t xml:space="preserve"> </w:t>
      </w:r>
      <w:r w:rsidR="0081387C">
        <w:rPr>
          <w:rFonts w:ascii="Times New Roman" w:hAnsi="Times New Roman" w:cs="Times New Roman"/>
          <w:sz w:val="24"/>
          <w:szCs w:val="24"/>
        </w:rPr>
        <w:t>Hong Kong</w:t>
      </w:r>
      <w:r w:rsidR="00D37D72" w:rsidRPr="00D37D72">
        <w:rPr>
          <w:rFonts w:ascii="Times New Roman" w:hAnsi="Times New Roman" w:cs="Times New Roman"/>
          <w:sz w:val="24"/>
          <w:szCs w:val="24"/>
        </w:rPr>
        <w:t xml:space="preserve"> </w:t>
      </w:r>
      <w:r w:rsidR="0081387C">
        <w:rPr>
          <w:rFonts w:ascii="Times New Roman" w:hAnsi="Times New Roman" w:cs="Times New Roman"/>
          <w:sz w:val="24"/>
          <w:szCs w:val="24"/>
        </w:rPr>
        <w:t>Secretary for Commerce and Economic Development, Edward Yau</w:t>
      </w:r>
      <w:r w:rsidR="006442B1">
        <w:rPr>
          <w:rFonts w:ascii="Times New Roman" w:hAnsi="Times New Roman" w:cs="Times New Roman"/>
          <w:sz w:val="24"/>
          <w:szCs w:val="24"/>
        </w:rPr>
        <w:t>,</w:t>
      </w:r>
      <w:r w:rsidRPr="00EC2EE3">
        <w:rPr>
          <w:rFonts w:ascii="Times New Roman" w:hAnsi="Times New Roman" w:cs="Times New Roman"/>
          <w:sz w:val="24"/>
          <w:szCs w:val="24"/>
        </w:rPr>
        <w:t xml:space="preserve"> </w:t>
      </w:r>
      <w:r>
        <w:rPr>
          <w:rFonts w:ascii="Times New Roman" w:hAnsi="Times New Roman" w:cs="Times New Roman"/>
          <w:sz w:val="24"/>
          <w:szCs w:val="24"/>
        </w:rPr>
        <w:t>signed t</w:t>
      </w:r>
      <w:r w:rsidRPr="00165E62">
        <w:rPr>
          <w:rFonts w:ascii="Times New Roman" w:hAnsi="Times New Roman" w:cs="Times New Roman"/>
          <w:sz w:val="24"/>
          <w:szCs w:val="24"/>
        </w:rPr>
        <w:t xml:space="preserve">he </w:t>
      </w:r>
      <w:r>
        <w:rPr>
          <w:rFonts w:ascii="Times New Roman" w:hAnsi="Times New Roman" w:cs="Times New Roman"/>
          <w:sz w:val="24"/>
          <w:szCs w:val="24"/>
        </w:rPr>
        <w:t>Free Trade Agreement between Australia and Hong Kong, China (A-HKFTA) on 26 March 2019</w:t>
      </w:r>
      <w:r w:rsidRPr="00D37D72">
        <w:rPr>
          <w:rFonts w:ascii="Times New Roman" w:hAnsi="Times New Roman" w:cs="Times New Roman"/>
          <w:sz w:val="24"/>
          <w:szCs w:val="24"/>
        </w:rPr>
        <w:t xml:space="preserve"> in </w:t>
      </w:r>
      <w:r>
        <w:rPr>
          <w:rFonts w:ascii="Times New Roman" w:hAnsi="Times New Roman" w:cs="Times New Roman"/>
          <w:sz w:val="24"/>
          <w:szCs w:val="24"/>
        </w:rPr>
        <w:t>Sydney</w:t>
      </w:r>
      <w:r w:rsidR="003C4675">
        <w:rPr>
          <w:rFonts w:ascii="Times New Roman" w:hAnsi="Times New Roman" w:cs="Times New Roman"/>
          <w:sz w:val="24"/>
          <w:szCs w:val="24"/>
        </w:rPr>
        <w:t xml:space="preserve">. </w:t>
      </w:r>
      <w:r w:rsidR="00AE47B4">
        <w:rPr>
          <w:rFonts w:ascii="Times New Roman" w:hAnsi="Times New Roman" w:cs="Times New Roman"/>
          <w:sz w:val="24"/>
          <w:szCs w:val="24"/>
        </w:rPr>
        <w:t>A</w:t>
      </w:r>
      <w:r w:rsidR="00F807F9">
        <w:rPr>
          <w:rFonts w:ascii="Times New Roman" w:hAnsi="Times New Roman" w:cs="Times New Roman"/>
          <w:sz w:val="24"/>
          <w:szCs w:val="24"/>
        </w:rPr>
        <w:t>-</w:t>
      </w:r>
      <w:r w:rsidR="0081387C">
        <w:rPr>
          <w:rFonts w:ascii="Times New Roman" w:hAnsi="Times New Roman" w:cs="Times New Roman"/>
          <w:sz w:val="24"/>
          <w:szCs w:val="24"/>
        </w:rPr>
        <w:t>HK</w:t>
      </w:r>
      <w:r w:rsidR="00AE47B4">
        <w:rPr>
          <w:rFonts w:ascii="Times New Roman" w:hAnsi="Times New Roman" w:cs="Times New Roman"/>
          <w:sz w:val="24"/>
          <w:szCs w:val="24"/>
        </w:rPr>
        <w:t>FTA sets out, a</w:t>
      </w:r>
      <w:r w:rsidR="006442B1">
        <w:rPr>
          <w:rFonts w:ascii="Times New Roman" w:hAnsi="Times New Roman" w:cs="Times New Roman"/>
          <w:sz w:val="24"/>
          <w:szCs w:val="24"/>
        </w:rPr>
        <w:t>mong</w:t>
      </w:r>
      <w:bookmarkStart w:id="0" w:name="_GoBack"/>
      <w:bookmarkEnd w:id="0"/>
      <w:r w:rsidR="005E493E">
        <w:rPr>
          <w:rFonts w:ascii="Times New Roman" w:hAnsi="Times New Roman" w:cs="Times New Roman"/>
          <w:sz w:val="24"/>
          <w:szCs w:val="24"/>
        </w:rPr>
        <w:t xml:space="preserve"> other</w:t>
      </w:r>
      <w:r w:rsidR="00141D31">
        <w:rPr>
          <w:rFonts w:ascii="Times New Roman" w:hAnsi="Times New Roman" w:cs="Times New Roman"/>
          <w:sz w:val="24"/>
          <w:szCs w:val="24"/>
        </w:rPr>
        <w:t xml:space="preserve"> things</w:t>
      </w:r>
      <w:r w:rsidR="00AE47B4">
        <w:rPr>
          <w:rFonts w:ascii="Times New Roman" w:hAnsi="Times New Roman" w:cs="Times New Roman"/>
          <w:sz w:val="24"/>
          <w:szCs w:val="24"/>
        </w:rPr>
        <w:t>,</w:t>
      </w:r>
      <w:r w:rsidR="005E493E">
        <w:rPr>
          <w:rFonts w:ascii="Times New Roman" w:hAnsi="Times New Roman" w:cs="Times New Roman"/>
          <w:sz w:val="24"/>
          <w:szCs w:val="24"/>
        </w:rPr>
        <w:t xml:space="preserve"> </w:t>
      </w:r>
      <w:r w:rsidR="005B4A35" w:rsidRPr="00165E62">
        <w:rPr>
          <w:rFonts w:ascii="Times New Roman" w:hAnsi="Times New Roman" w:cs="Times New Roman"/>
          <w:sz w:val="24"/>
          <w:szCs w:val="24"/>
        </w:rPr>
        <w:t>comprehensive provisions for trade in goods and services and related customs procedures and rules of origin for claiming preferential rates of customs duty.</w:t>
      </w:r>
      <w:r w:rsidR="005B4A35">
        <w:rPr>
          <w:rFonts w:ascii="Times New Roman" w:hAnsi="Times New Roman" w:cs="Times New Roman"/>
          <w:sz w:val="24"/>
          <w:szCs w:val="24"/>
        </w:rPr>
        <w:t xml:space="preserve"> </w:t>
      </w:r>
      <w:r w:rsidR="005B4A35" w:rsidRPr="00165E62">
        <w:rPr>
          <w:rFonts w:ascii="Times New Roman" w:hAnsi="Times New Roman" w:cs="Times New Roman"/>
          <w:sz w:val="24"/>
          <w:szCs w:val="24"/>
        </w:rPr>
        <w:t>These rules determine whether goods imported into Australia</w:t>
      </w:r>
      <w:r w:rsidR="00D37D72">
        <w:rPr>
          <w:rFonts w:ascii="Times New Roman" w:hAnsi="Times New Roman" w:cs="Times New Roman"/>
          <w:sz w:val="24"/>
          <w:szCs w:val="24"/>
        </w:rPr>
        <w:t xml:space="preserve"> from the territory of </w:t>
      </w:r>
      <w:r w:rsidR="0081387C">
        <w:rPr>
          <w:rFonts w:ascii="Times New Roman" w:hAnsi="Times New Roman" w:cs="Times New Roman"/>
          <w:sz w:val="24"/>
          <w:szCs w:val="24"/>
        </w:rPr>
        <w:t>Hong Kong</w:t>
      </w:r>
      <w:r w:rsidR="00F67CF3">
        <w:rPr>
          <w:rFonts w:ascii="Times New Roman" w:hAnsi="Times New Roman" w:cs="Times New Roman"/>
          <w:sz w:val="24"/>
          <w:szCs w:val="24"/>
        </w:rPr>
        <w:t xml:space="preserve">, China </w:t>
      </w:r>
      <w:r w:rsidR="00D37D72">
        <w:rPr>
          <w:rFonts w:ascii="Times New Roman" w:hAnsi="Times New Roman" w:cs="Times New Roman"/>
          <w:sz w:val="24"/>
          <w:szCs w:val="24"/>
        </w:rPr>
        <w:t xml:space="preserve">are </w:t>
      </w:r>
      <w:r w:rsidR="0081387C">
        <w:rPr>
          <w:rFonts w:ascii="Times New Roman" w:hAnsi="Times New Roman" w:cs="Times New Roman"/>
          <w:sz w:val="24"/>
          <w:szCs w:val="24"/>
        </w:rPr>
        <w:t>Hong Kong</w:t>
      </w:r>
      <w:r w:rsidR="005B4A35" w:rsidRPr="00165E62">
        <w:rPr>
          <w:rFonts w:ascii="Times New Roman" w:hAnsi="Times New Roman" w:cs="Times New Roman"/>
          <w:sz w:val="24"/>
          <w:szCs w:val="24"/>
        </w:rPr>
        <w:t xml:space="preserve"> originating goods and are thereby eligible for preferential rates of customs duty.</w:t>
      </w:r>
    </w:p>
    <w:p w14:paraId="0EC8F254" w14:textId="77777777" w:rsidR="005B4A35" w:rsidRPr="00165E62" w:rsidRDefault="005B4A35" w:rsidP="005B4A35">
      <w:pPr>
        <w:spacing w:after="0" w:line="240" w:lineRule="auto"/>
        <w:rPr>
          <w:rFonts w:ascii="Times New Roman" w:hAnsi="Times New Roman" w:cs="Times New Roman"/>
          <w:sz w:val="24"/>
          <w:szCs w:val="24"/>
        </w:rPr>
      </w:pPr>
    </w:p>
    <w:p w14:paraId="4E052E39" w14:textId="1B99FCDF" w:rsidR="00953825" w:rsidRDefault="009234F0" w:rsidP="00E722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234F0">
        <w:rPr>
          <w:rFonts w:ascii="Times New Roman" w:hAnsi="Times New Roman" w:cs="Times New Roman"/>
          <w:i/>
          <w:sz w:val="24"/>
          <w:szCs w:val="24"/>
        </w:rPr>
        <w:t xml:space="preserve">Customs </w:t>
      </w:r>
      <w:r w:rsidR="00D37D72">
        <w:rPr>
          <w:rFonts w:ascii="Times New Roman" w:hAnsi="Times New Roman" w:cs="Times New Roman"/>
          <w:i/>
          <w:sz w:val="24"/>
          <w:szCs w:val="24"/>
        </w:rPr>
        <w:t>Amendment (</w:t>
      </w:r>
      <w:r w:rsidR="00EC3871">
        <w:rPr>
          <w:rFonts w:ascii="Times New Roman" w:hAnsi="Times New Roman" w:cs="Times New Roman"/>
          <w:i/>
          <w:sz w:val="24"/>
          <w:szCs w:val="24"/>
        </w:rPr>
        <w:t>Growing Australian Export Opportunities Across the Asia</w:t>
      </w:r>
      <w:r w:rsidR="00EC3871">
        <w:rPr>
          <w:rFonts w:ascii="Times New Roman" w:hAnsi="Times New Roman" w:cs="Times New Roman"/>
          <w:i/>
          <w:sz w:val="24"/>
          <w:szCs w:val="24"/>
        </w:rPr>
        <w:noBreakHyphen/>
        <w:t>Pacific</w:t>
      </w:r>
      <w:r w:rsidR="00D37D72">
        <w:rPr>
          <w:rFonts w:ascii="Times New Roman" w:hAnsi="Times New Roman" w:cs="Times New Roman"/>
          <w:i/>
          <w:sz w:val="24"/>
          <w:szCs w:val="24"/>
        </w:rPr>
        <w:t>) Act 201</w:t>
      </w:r>
      <w:r w:rsidR="0081387C">
        <w:rPr>
          <w:rFonts w:ascii="Times New Roman" w:hAnsi="Times New Roman" w:cs="Times New Roman"/>
          <w:i/>
          <w:sz w:val="24"/>
          <w:szCs w:val="24"/>
        </w:rPr>
        <w:t>9</w:t>
      </w:r>
      <w:r w:rsidR="00D37D72">
        <w:rPr>
          <w:rFonts w:ascii="Times New Roman" w:hAnsi="Times New Roman" w:cs="Times New Roman"/>
          <w:sz w:val="24"/>
          <w:szCs w:val="24"/>
        </w:rPr>
        <w:t xml:space="preserve"> (the </w:t>
      </w:r>
      <w:r w:rsidR="003C4675">
        <w:rPr>
          <w:rFonts w:ascii="Times New Roman" w:hAnsi="Times New Roman" w:cs="Times New Roman"/>
          <w:sz w:val="24"/>
          <w:szCs w:val="24"/>
        </w:rPr>
        <w:t xml:space="preserve">Implementation </w:t>
      </w:r>
      <w:r>
        <w:rPr>
          <w:rFonts w:ascii="Times New Roman" w:hAnsi="Times New Roman" w:cs="Times New Roman"/>
          <w:sz w:val="24"/>
          <w:szCs w:val="24"/>
        </w:rPr>
        <w:t>Act) amends the Customs Act</w:t>
      </w:r>
      <w:r w:rsidR="005B4A35">
        <w:rPr>
          <w:rFonts w:ascii="Times New Roman" w:hAnsi="Times New Roman" w:cs="Times New Roman"/>
          <w:sz w:val="24"/>
          <w:szCs w:val="24"/>
        </w:rPr>
        <w:t xml:space="preserve"> to</w:t>
      </w:r>
      <w:r w:rsidR="0021466D">
        <w:rPr>
          <w:rFonts w:ascii="Times New Roman" w:hAnsi="Times New Roman" w:cs="Times New Roman"/>
          <w:sz w:val="24"/>
          <w:szCs w:val="24"/>
        </w:rPr>
        <w:t xml:space="preserve"> </w:t>
      </w:r>
      <w:r w:rsidR="00D37D72">
        <w:rPr>
          <w:rFonts w:ascii="Times New Roman" w:hAnsi="Times New Roman" w:cs="Times New Roman"/>
          <w:sz w:val="24"/>
          <w:szCs w:val="24"/>
        </w:rPr>
        <w:t>insert new Division 1</w:t>
      </w:r>
      <w:r w:rsidR="0081387C">
        <w:rPr>
          <w:rFonts w:ascii="Times New Roman" w:hAnsi="Times New Roman" w:cs="Times New Roman"/>
          <w:sz w:val="24"/>
          <w:szCs w:val="24"/>
        </w:rPr>
        <w:t>M</w:t>
      </w:r>
      <w:r w:rsidR="00DE2D81">
        <w:rPr>
          <w:rFonts w:ascii="Times New Roman" w:hAnsi="Times New Roman" w:cs="Times New Roman"/>
          <w:sz w:val="24"/>
          <w:szCs w:val="24"/>
        </w:rPr>
        <w:t xml:space="preserve"> into Part VIII</w:t>
      </w:r>
      <w:r w:rsidR="002929F5">
        <w:rPr>
          <w:rFonts w:ascii="Times New Roman" w:hAnsi="Times New Roman" w:cs="Times New Roman"/>
          <w:sz w:val="24"/>
          <w:szCs w:val="24"/>
        </w:rPr>
        <w:t xml:space="preserve"> of the Customs Act</w:t>
      </w:r>
      <w:r w:rsidR="00DE2D81">
        <w:rPr>
          <w:rFonts w:ascii="Times New Roman" w:hAnsi="Times New Roman" w:cs="Times New Roman"/>
          <w:sz w:val="24"/>
          <w:szCs w:val="24"/>
        </w:rPr>
        <w:t xml:space="preserve"> to</w:t>
      </w:r>
      <w:r w:rsidR="002929F5">
        <w:rPr>
          <w:rFonts w:ascii="Times New Roman" w:hAnsi="Times New Roman" w:cs="Times New Roman"/>
          <w:sz w:val="24"/>
          <w:szCs w:val="24"/>
        </w:rPr>
        <w:t xml:space="preserve"> implement the </w:t>
      </w:r>
      <w:r w:rsidR="005B4A35">
        <w:rPr>
          <w:rFonts w:ascii="Times New Roman" w:hAnsi="Times New Roman" w:cs="Times New Roman"/>
          <w:sz w:val="24"/>
          <w:szCs w:val="24"/>
        </w:rPr>
        <w:t>provisions dealing with trade in goods and rules of origin</w:t>
      </w:r>
      <w:r w:rsidR="00AD1927">
        <w:rPr>
          <w:rFonts w:ascii="Times New Roman" w:hAnsi="Times New Roman" w:cs="Times New Roman"/>
          <w:sz w:val="24"/>
          <w:szCs w:val="24"/>
        </w:rPr>
        <w:t>.</w:t>
      </w:r>
    </w:p>
    <w:p w14:paraId="37CB12E7" w14:textId="77777777" w:rsidR="00953825" w:rsidRDefault="00953825" w:rsidP="00E72214">
      <w:pPr>
        <w:spacing w:after="0" w:line="240" w:lineRule="auto"/>
        <w:rPr>
          <w:rFonts w:ascii="Times New Roman" w:hAnsi="Times New Roman" w:cs="Times New Roman"/>
          <w:sz w:val="24"/>
          <w:szCs w:val="24"/>
        </w:rPr>
      </w:pPr>
    </w:p>
    <w:p w14:paraId="04A10BBA" w14:textId="46829F72" w:rsidR="00DE2D81" w:rsidRPr="00DE2D81" w:rsidRDefault="00DE2D81" w:rsidP="00B64040">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 purpose of the</w:t>
      </w:r>
      <w:r w:rsidR="00656B4B">
        <w:rPr>
          <w:rFonts w:ascii="Times New Roman" w:hAnsi="Times New Roman" w:cs="Times New Roman"/>
          <w:sz w:val="24"/>
          <w:szCs w:val="24"/>
        </w:rPr>
        <w:t xml:space="preserve"> </w:t>
      </w:r>
      <w:r w:rsidR="00D74D54" w:rsidRPr="00550B72">
        <w:rPr>
          <w:rFonts w:ascii="Times New Roman" w:hAnsi="Times New Roman" w:cs="Times New Roman"/>
          <w:i/>
          <w:sz w:val="24"/>
          <w:szCs w:val="24"/>
        </w:rPr>
        <w:t>Customs (</w:t>
      </w:r>
      <w:r w:rsidR="0081387C">
        <w:rPr>
          <w:rFonts w:ascii="Times New Roman" w:hAnsi="Times New Roman" w:cs="Times New Roman"/>
          <w:i/>
          <w:sz w:val="24"/>
          <w:szCs w:val="24"/>
        </w:rPr>
        <w:t>Hong Kong</w:t>
      </w:r>
      <w:r w:rsidRPr="00550B72">
        <w:rPr>
          <w:rFonts w:ascii="Times New Roman" w:hAnsi="Times New Roman" w:cs="Times New Roman"/>
          <w:i/>
          <w:sz w:val="24"/>
          <w:szCs w:val="24"/>
        </w:rPr>
        <w:t xml:space="preserve"> Rules of Origin) Regulations </w:t>
      </w:r>
      <w:r w:rsidR="00D74D54" w:rsidRPr="00550B72">
        <w:rPr>
          <w:rFonts w:ascii="Times New Roman" w:hAnsi="Times New Roman" w:cs="Times New Roman"/>
          <w:i/>
          <w:sz w:val="24"/>
          <w:szCs w:val="24"/>
        </w:rPr>
        <w:t>201</w:t>
      </w:r>
      <w:r w:rsidR="0081387C">
        <w:rPr>
          <w:rFonts w:ascii="Times New Roman" w:hAnsi="Times New Roman" w:cs="Times New Roman"/>
          <w:i/>
          <w:sz w:val="24"/>
          <w:szCs w:val="24"/>
        </w:rPr>
        <w:t>9</w:t>
      </w:r>
      <w:r>
        <w:rPr>
          <w:rFonts w:ascii="Times New Roman" w:hAnsi="Times New Roman" w:cs="Times New Roman"/>
          <w:sz w:val="24"/>
          <w:szCs w:val="24"/>
        </w:rPr>
        <w:t xml:space="preserve"> (the</w:t>
      </w:r>
      <w:r w:rsidR="005E493E">
        <w:rPr>
          <w:rFonts w:ascii="Times New Roman" w:hAnsi="Times New Roman" w:cs="Times New Roman"/>
          <w:sz w:val="24"/>
          <w:szCs w:val="24"/>
        </w:rPr>
        <w:t> </w:t>
      </w:r>
      <w:r>
        <w:rPr>
          <w:rFonts w:ascii="Times New Roman" w:hAnsi="Times New Roman" w:cs="Times New Roman"/>
          <w:sz w:val="24"/>
          <w:szCs w:val="24"/>
        </w:rPr>
        <w:t>Regulations)</w:t>
      </w:r>
      <w:r w:rsidRPr="00165E62">
        <w:rPr>
          <w:rFonts w:ascii="Times New Roman" w:hAnsi="Times New Roman" w:cs="Times New Roman"/>
          <w:sz w:val="24"/>
          <w:szCs w:val="24"/>
        </w:rPr>
        <w:t xml:space="preserve"> is to prescribe matters </w:t>
      </w:r>
      <w:r>
        <w:rPr>
          <w:rFonts w:ascii="Times New Roman" w:hAnsi="Times New Roman" w:cs="Times New Roman"/>
          <w:sz w:val="24"/>
          <w:szCs w:val="24"/>
        </w:rPr>
        <w:t>relating to the</w:t>
      </w:r>
      <w:r w:rsidRPr="00165E62">
        <w:rPr>
          <w:rFonts w:ascii="Times New Roman" w:hAnsi="Times New Roman" w:cs="Times New Roman"/>
          <w:sz w:val="24"/>
          <w:szCs w:val="24"/>
        </w:rPr>
        <w:t xml:space="preserve"> </w:t>
      </w:r>
      <w:r>
        <w:rPr>
          <w:rFonts w:ascii="Times New Roman" w:hAnsi="Times New Roman" w:cs="Times New Roman"/>
          <w:sz w:val="24"/>
          <w:szCs w:val="24"/>
        </w:rPr>
        <w:t xml:space="preserve">new </w:t>
      </w:r>
      <w:r w:rsidRPr="00165E62">
        <w:rPr>
          <w:rFonts w:ascii="Times New Roman" w:hAnsi="Times New Roman" w:cs="Times New Roman"/>
          <w:sz w:val="24"/>
          <w:szCs w:val="24"/>
        </w:rPr>
        <w:t xml:space="preserve">rules </w:t>
      </w:r>
      <w:r>
        <w:rPr>
          <w:rFonts w:ascii="Times New Roman" w:hAnsi="Times New Roman" w:cs="Times New Roman"/>
          <w:sz w:val="24"/>
          <w:szCs w:val="24"/>
        </w:rPr>
        <w:t xml:space="preserve">that are </w:t>
      </w:r>
      <w:r w:rsidRPr="00165E62">
        <w:rPr>
          <w:rFonts w:ascii="Times New Roman" w:hAnsi="Times New Roman" w:cs="Times New Roman"/>
          <w:sz w:val="24"/>
          <w:szCs w:val="24"/>
        </w:rPr>
        <w:t xml:space="preserve">required to be </w:t>
      </w:r>
      <w:r w:rsidR="00D74D54">
        <w:rPr>
          <w:rFonts w:ascii="Times New Roman" w:hAnsi="Times New Roman" w:cs="Times New Roman"/>
          <w:sz w:val="24"/>
          <w:szCs w:val="24"/>
        </w:rPr>
        <w:t>prescribed under new Division 1</w:t>
      </w:r>
      <w:r w:rsidR="0081387C">
        <w:rPr>
          <w:rFonts w:ascii="Times New Roman" w:hAnsi="Times New Roman" w:cs="Times New Roman"/>
          <w:sz w:val="24"/>
          <w:szCs w:val="24"/>
        </w:rPr>
        <w:t>M</w:t>
      </w:r>
      <w:r w:rsidRPr="00165E62">
        <w:rPr>
          <w:rFonts w:ascii="Times New Roman" w:hAnsi="Times New Roman" w:cs="Times New Roman"/>
          <w:sz w:val="24"/>
          <w:szCs w:val="24"/>
        </w:rPr>
        <w:t>.</w:t>
      </w:r>
      <w:r>
        <w:rPr>
          <w:rFonts w:ascii="Times New Roman" w:hAnsi="Times New Roman" w:cs="Times New Roman"/>
          <w:sz w:val="24"/>
          <w:szCs w:val="24"/>
        </w:rPr>
        <w:t xml:space="preserve"> </w:t>
      </w:r>
    </w:p>
    <w:p w14:paraId="314B8FF3" w14:textId="77777777" w:rsidR="00DE2D81" w:rsidRPr="00165E62" w:rsidRDefault="00DE2D81" w:rsidP="00B64040">
      <w:pPr>
        <w:spacing w:after="0" w:line="240" w:lineRule="auto"/>
        <w:rPr>
          <w:rFonts w:ascii="Times New Roman" w:hAnsi="Times New Roman" w:cs="Times New Roman"/>
          <w:sz w:val="24"/>
          <w:szCs w:val="24"/>
        </w:rPr>
      </w:pPr>
    </w:p>
    <w:p w14:paraId="3ADE2BA7" w14:textId="456D0A36" w:rsidR="00DE2D81" w:rsidRDefault="00AE47B4" w:rsidP="00B6404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E2D81" w:rsidRPr="00165E62">
        <w:rPr>
          <w:rFonts w:ascii="Times New Roman" w:hAnsi="Times New Roman" w:cs="Times New Roman"/>
          <w:sz w:val="24"/>
          <w:szCs w:val="24"/>
        </w:rPr>
        <w:t>he Regulation</w:t>
      </w:r>
      <w:r w:rsidR="00DE2D81" w:rsidRPr="009C338F">
        <w:rPr>
          <w:rFonts w:ascii="Times New Roman" w:hAnsi="Times New Roman" w:cs="Times New Roman"/>
          <w:sz w:val="24"/>
          <w:szCs w:val="24"/>
        </w:rPr>
        <w:t>s</w:t>
      </w:r>
      <w:r w:rsidR="00656B4B">
        <w:rPr>
          <w:rFonts w:ascii="Times New Roman" w:hAnsi="Times New Roman" w:cs="Times New Roman"/>
          <w:sz w:val="24"/>
          <w:szCs w:val="24"/>
        </w:rPr>
        <w:t xml:space="preserve"> </w:t>
      </w:r>
      <w:r w:rsidR="00D57507" w:rsidRPr="00D57507">
        <w:rPr>
          <w:rFonts w:ascii="Times New Roman" w:hAnsi="Times New Roman" w:cs="Times New Roman"/>
          <w:sz w:val="24"/>
          <w:szCs w:val="24"/>
        </w:rPr>
        <w:t xml:space="preserve">prescribe the </w:t>
      </w:r>
      <w:r w:rsidR="00E77371">
        <w:rPr>
          <w:rFonts w:ascii="Times New Roman" w:hAnsi="Times New Roman" w:cs="Times New Roman"/>
          <w:sz w:val="24"/>
          <w:szCs w:val="24"/>
        </w:rPr>
        <w:t xml:space="preserve">rules used to determine whether a good is </w:t>
      </w:r>
      <w:r w:rsidR="0081387C">
        <w:rPr>
          <w:rFonts w:ascii="Times New Roman" w:hAnsi="Times New Roman" w:cs="Times New Roman"/>
          <w:sz w:val="24"/>
          <w:szCs w:val="24"/>
        </w:rPr>
        <w:t xml:space="preserve">Hong Kong </w:t>
      </w:r>
      <w:r w:rsidR="009A7EB8">
        <w:rPr>
          <w:rFonts w:ascii="Times New Roman" w:hAnsi="Times New Roman" w:cs="Times New Roman"/>
          <w:sz w:val="24"/>
          <w:szCs w:val="24"/>
        </w:rPr>
        <w:t>originating</w:t>
      </w:r>
      <w:r w:rsidR="0081387C">
        <w:rPr>
          <w:rFonts w:ascii="Times New Roman" w:hAnsi="Times New Roman" w:cs="Times New Roman"/>
          <w:sz w:val="24"/>
          <w:szCs w:val="24"/>
        </w:rPr>
        <w:t>,</w:t>
      </w:r>
      <w:r w:rsidR="009A7EB8">
        <w:rPr>
          <w:rFonts w:ascii="Times New Roman" w:hAnsi="Times New Roman" w:cs="Times New Roman"/>
          <w:sz w:val="24"/>
          <w:szCs w:val="24"/>
        </w:rPr>
        <w:t xml:space="preserve"> including the </w:t>
      </w:r>
      <w:r w:rsidR="00D57507" w:rsidRPr="00D57507">
        <w:rPr>
          <w:rFonts w:ascii="Times New Roman" w:hAnsi="Times New Roman" w:cs="Times New Roman"/>
          <w:sz w:val="24"/>
          <w:szCs w:val="24"/>
        </w:rPr>
        <w:t xml:space="preserve">methods used to determine the regional value content </w:t>
      </w:r>
      <w:r w:rsidR="00B524AD" w:rsidRPr="00D57507">
        <w:rPr>
          <w:rFonts w:ascii="Times New Roman" w:hAnsi="Times New Roman" w:cs="Times New Roman"/>
          <w:sz w:val="24"/>
          <w:szCs w:val="24"/>
        </w:rPr>
        <w:t xml:space="preserve">of goods </w:t>
      </w:r>
      <w:r w:rsidR="003C4675">
        <w:rPr>
          <w:rFonts w:ascii="Times New Roman" w:hAnsi="Times New Roman" w:cs="Times New Roman"/>
          <w:sz w:val="24"/>
          <w:szCs w:val="24"/>
        </w:rPr>
        <w:t>(a </w:t>
      </w:r>
      <w:r w:rsidR="00D57507" w:rsidRPr="00D57507">
        <w:rPr>
          <w:rFonts w:ascii="Times New Roman" w:hAnsi="Times New Roman" w:cs="Times New Roman"/>
          <w:sz w:val="24"/>
          <w:szCs w:val="24"/>
        </w:rPr>
        <w:t>calculation used in determining</w:t>
      </w:r>
      <w:r w:rsidR="00331EFA">
        <w:rPr>
          <w:rFonts w:ascii="Times New Roman" w:hAnsi="Times New Roman" w:cs="Times New Roman"/>
          <w:sz w:val="24"/>
          <w:szCs w:val="24"/>
        </w:rPr>
        <w:t xml:space="preserve"> whether a good</w:t>
      </w:r>
      <w:r w:rsidR="00B524AD">
        <w:rPr>
          <w:rFonts w:ascii="Times New Roman" w:hAnsi="Times New Roman" w:cs="Times New Roman"/>
          <w:sz w:val="24"/>
          <w:szCs w:val="24"/>
        </w:rPr>
        <w:t xml:space="preserve"> made from </w:t>
      </w:r>
      <w:r w:rsidR="00D57507" w:rsidRPr="00D57507">
        <w:rPr>
          <w:rFonts w:ascii="Times New Roman" w:hAnsi="Times New Roman" w:cs="Times New Roman"/>
          <w:sz w:val="24"/>
          <w:szCs w:val="24"/>
        </w:rPr>
        <w:t xml:space="preserve">originating </w:t>
      </w:r>
      <w:r w:rsidR="00B524AD">
        <w:rPr>
          <w:rFonts w:ascii="Times New Roman" w:hAnsi="Times New Roman" w:cs="Times New Roman"/>
          <w:sz w:val="24"/>
          <w:szCs w:val="24"/>
        </w:rPr>
        <w:t>and non</w:t>
      </w:r>
      <w:r w:rsidR="00EC2EE3">
        <w:rPr>
          <w:rFonts w:ascii="Times New Roman" w:hAnsi="Times New Roman" w:cs="Times New Roman"/>
          <w:sz w:val="24"/>
          <w:szCs w:val="24"/>
        </w:rPr>
        <w:noBreakHyphen/>
      </w:r>
      <w:r w:rsidR="00B524AD">
        <w:rPr>
          <w:rFonts w:ascii="Times New Roman" w:hAnsi="Times New Roman" w:cs="Times New Roman"/>
          <w:sz w:val="24"/>
          <w:szCs w:val="24"/>
        </w:rPr>
        <w:t xml:space="preserve">originating materials is a </w:t>
      </w:r>
      <w:r w:rsidR="0081387C">
        <w:rPr>
          <w:rFonts w:ascii="Times New Roman" w:hAnsi="Times New Roman" w:cs="Times New Roman"/>
          <w:sz w:val="24"/>
          <w:szCs w:val="24"/>
        </w:rPr>
        <w:t xml:space="preserve">Hong Kong </w:t>
      </w:r>
      <w:r w:rsidR="00B524AD">
        <w:rPr>
          <w:rFonts w:ascii="Times New Roman" w:hAnsi="Times New Roman" w:cs="Times New Roman"/>
          <w:sz w:val="24"/>
          <w:szCs w:val="24"/>
        </w:rPr>
        <w:t xml:space="preserve">originating </w:t>
      </w:r>
      <w:r w:rsidR="00D57507" w:rsidRPr="00D57507">
        <w:rPr>
          <w:rFonts w:ascii="Times New Roman" w:hAnsi="Times New Roman" w:cs="Times New Roman"/>
          <w:sz w:val="24"/>
          <w:szCs w:val="24"/>
        </w:rPr>
        <w:t xml:space="preserve">good) for the purposes of some of the product-specific </w:t>
      </w:r>
      <w:r w:rsidR="000A24B1">
        <w:rPr>
          <w:rFonts w:ascii="Times New Roman" w:hAnsi="Times New Roman" w:cs="Times New Roman"/>
          <w:sz w:val="24"/>
          <w:szCs w:val="24"/>
        </w:rPr>
        <w:t xml:space="preserve">rules </w:t>
      </w:r>
      <w:r w:rsidR="00D57507" w:rsidRPr="00D57507">
        <w:rPr>
          <w:rFonts w:ascii="Times New Roman" w:hAnsi="Times New Roman" w:cs="Times New Roman"/>
          <w:sz w:val="24"/>
          <w:szCs w:val="24"/>
        </w:rPr>
        <w:t>requirements</w:t>
      </w:r>
      <w:r w:rsidR="00EC2EE3">
        <w:rPr>
          <w:rFonts w:ascii="Times New Roman" w:hAnsi="Times New Roman" w:cs="Times New Roman"/>
          <w:sz w:val="24"/>
          <w:szCs w:val="24"/>
        </w:rPr>
        <w:t>.  The Regulations also</w:t>
      </w:r>
      <w:r w:rsidR="00D57507" w:rsidRPr="00D57507">
        <w:rPr>
          <w:rFonts w:ascii="Times New Roman" w:hAnsi="Times New Roman" w:cs="Times New Roman"/>
          <w:sz w:val="24"/>
          <w:szCs w:val="24"/>
        </w:rPr>
        <w:t xml:space="preserve"> prescribe the valuation rules for different kinds of goods</w:t>
      </w:r>
      <w:r w:rsidR="00D57507">
        <w:rPr>
          <w:rFonts w:ascii="Times New Roman" w:hAnsi="Times New Roman" w:cs="Times New Roman"/>
          <w:sz w:val="24"/>
          <w:szCs w:val="24"/>
        </w:rPr>
        <w:t>.</w:t>
      </w:r>
    </w:p>
    <w:p w14:paraId="032D8DD7" w14:textId="718EA2FD" w:rsidR="00A5636E" w:rsidRDefault="00A5636E" w:rsidP="00B64040">
      <w:pPr>
        <w:spacing w:after="0" w:line="240" w:lineRule="auto"/>
        <w:rPr>
          <w:rFonts w:ascii="Times New Roman" w:hAnsi="Times New Roman" w:cs="Times New Roman"/>
          <w:sz w:val="24"/>
          <w:szCs w:val="24"/>
        </w:rPr>
      </w:pPr>
    </w:p>
    <w:p w14:paraId="080FB0EF" w14:textId="34276AAF" w:rsidR="00A5636E" w:rsidRPr="00A5636E" w:rsidRDefault="00A5636E" w:rsidP="00B64040">
      <w:pPr>
        <w:spacing w:after="0" w:line="240" w:lineRule="auto"/>
        <w:rPr>
          <w:rFonts w:ascii="Times New Roman" w:hAnsi="Times New Roman" w:cs="Times New Roman"/>
          <w:sz w:val="24"/>
          <w:szCs w:val="24"/>
        </w:rPr>
      </w:pPr>
      <w:r>
        <w:rPr>
          <w:rFonts w:ascii="Times New Roman" w:hAnsi="Times New Roman" w:cs="Times New Roman"/>
          <w:sz w:val="24"/>
          <w:szCs w:val="24"/>
        </w:rPr>
        <w:t>Details of the amendment</w:t>
      </w:r>
      <w:r w:rsidR="009E40BD">
        <w:rPr>
          <w:rFonts w:ascii="Times New Roman" w:hAnsi="Times New Roman" w:cs="Times New Roman"/>
          <w:sz w:val="24"/>
          <w:szCs w:val="24"/>
        </w:rPr>
        <w:t>s</w:t>
      </w:r>
      <w:r>
        <w:rPr>
          <w:rFonts w:ascii="Times New Roman" w:hAnsi="Times New Roman" w:cs="Times New Roman"/>
          <w:sz w:val="24"/>
          <w:szCs w:val="24"/>
        </w:rPr>
        <w:t xml:space="preserve"> contained in the Regulations are at </w:t>
      </w:r>
      <w:r w:rsidRPr="00A5636E">
        <w:rPr>
          <w:rFonts w:ascii="Times New Roman" w:hAnsi="Times New Roman" w:cs="Times New Roman"/>
          <w:sz w:val="24"/>
          <w:szCs w:val="24"/>
          <w:u w:val="single"/>
        </w:rPr>
        <w:t>Attachment A</w:t>
      </w:r>
      <w:r>
        <w:rPr>
          <w:rFonts w:ascii="Times New Roman" w:hAnsi="Times New Roman" w:cs="Times New Roman"/>
          <w:sz w:val="24"/>
          <w:szCs w:val="24"/>
        </w:rPr>
        <w:t xml:space="preserve">.  A Statement of Compatibility with Human Rights has been prepared in accordance with the </w:t>
      </w:r>
      <w:r w:rsidRPr="00A5636E">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sidRPr="00A5636E">
        <w:rPr>
          <w:rFonts w:ascii="Times New Roman" w:hAnsi="Times New Roman" w:cs="Times New Roman"/>
          <w:sz w:val="24"/>
          <w:szCs w:val="24"/>
          <w:u w:val="single"/>
        </w:rPr>
        <w:t>Attachment B.</w:t>
      </w:r>
    </w:p>
    <w:p w14:paraId="783D7F5B" w14:textId="77777777" w:rsidR="003B7CE2" w:rsidRPr="00165E62" w:rsidRDefault="003B7CE2" w:rsidP="00E72214">
      <w:pPr>
        <w:spacing w:after="0" w:line="240" w:lineRule="auto"/>
        <w:rPr>
          <w:rFonts w:ascii="Times New Roman" w:hAnsi="Times New Roman" w:cs="Times New Roman"/>
          <w:sz w:val="24"/>
          <w:szCs w:val="24"/>
        </w:rPr>
      </w:pPr>
    </w:p>
    <w:p w14:paraId="0F0B4DE9" w14:textId="6FF22BF4" w:rsidR="005F6A3C" w:rsidRDefault="004B275D" w:rsidP="00BB3C35">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Government </w:t>
      </w:r>
      <w:r w:rsidR="0021466D" w:rsidRPr="00165E62">
        <w:rPr>
          <w:rFonts w:ascii="Times New Roman" w:hAnsi="Times New Roman" w:cs="Times New Roman"/>
          <w:sz w:val="24"/>
          <w:szCs w:val="24"/>
        </w:rPr>
        <w:t xml:space="preserve">departments </w:t>
      </w:r>
      <w:r w:rsidRPr="00165E62">
        <w:rPr>
          <w:rFonts w:ascii="Times New Roman" w:hAnsi="Times New Roman" w:cs="Times New Roman"/>
          <w:sz w:val="24"/>
          <w:szCs w:val="24"/>
        </w:rPr>
        <w:t>conducted extensive public and targeted stakeholder consultations</w:t>
      </w:r>
      <w:r w:rsidR="00587DCE">
        <w:rPr>
          <w:rFonts w:ascii="Times New Roman" w:hAnsi="Times New Roman" w:cs="Times New Roman"/>
          <w:sz w:val="24"/>
          <w:szCs w:val="24"/>
        </w:rPr>
        <w:t xml:space="preserve"> during the negotiations of </w:t>
      </w:r>
      <w:r w:rsidR="00836C8B">
        <w:rPr>
          <w:rFonts w:ascii="Times New Roman" w:hAnsi="Times New Roman" w:cs="Times New Roman"/>
          <w:sz w:val="24"/>
          <w:szCs w:val="24"/>
        </w:rPr>
        <w:t>A</w:t>
      </w:r>
      <w:r w:rsidR="00F807F9">
        <w:rPr>
          <w:rFonts w:ascii="Times New Roman" w:hAnsi="Times New Roman" w:cs="Times New Roman"/>
          <w:sz w:val="24"/>
          <w:szCs w:val="24"/>
        </w:rPr>
        <w:t>-</w:t>
      </w:r>
      <w:r w:rsidR="0081387C">
        <w:rPr>
          <w:rFonts w:ascii="Times New Roman" w:hAnsi="Times New Roman" w:cs="Times New Roman"/>
          <w:sz w:val="24"/>
          <w:szCs w:val="24"/>
        </w:rPr>
        <w:t>HK</w:t>
      </w:r>
      <w:r w:rsidR="00836C8B">
        <w:rPr>
          <w:rFonts w:ascii="Times New Roman" w:hAnsi="Times New Roman" w:cs="Times New Roman"/>
          <w:sz w:val="24"/>
          <w:szCs w:val="24"/>
        </w:rPr>
        <w:t>FTA</w:t>
      </w:r>
      <w:r w:rsidR="009A7EB8">
        <w:rPr>
          <w:rFonts w:ascii="Times New Roman" w:hAnsi="Times New Roman" w:cs="Times New Roman"/>
          <w:sz w:val="24"/>
          <w:szCs w:val="24"/>
        </w:rPr>
        <w:t xml:space="preserve"> including on matters now </w:t>
      </w:r>
      <w:r w:rsidR="00DE2D81" w:rsidRPr="00165E62">
        <w:rPr>
          <w:rFonts w:ascii="Times New Roman" w:hAnsi="Times New Roman" w:cs="Times New Roman"/>
          <w:sz w:val="24"/>
          <w:szCs w:val="24"/>
        </w:rPr>
        <w:t xml:space="preserve">encompassed </w:t>
      </w:r>
      <w:r w:rsidR="00DE2D81">
        <w:rPr>
          <w:rFonts w:ascii="Times New Roman" w:hAnsi="Times New Roman" w:cs="Times New Roman"/>
          <w:sz w:val="24"/>
          <w:szCs w:val="24"/>
        </w:rPr>
        <w:t>in the Regulation</w:t>
      </w:r>
      <w:r w:rsidR="00DE2D81" w:rsidRPr="009C338F">
        <w:rPr>
          <w:rFonts w:ascii="Times New Roman" w:hAnsi="Times New Roman" w:cs="Times New Roman"/>
          <w:sz w:val="24"/>
          <w:szCs w:val="24"/>
        </w:rPr>
        <w:t>s</w:t>
      </w:r>
      <w:r w:rsidR="00DE2D81">
        <w:rPr>
          <w:rFonts w:ascii="Times New Roman" w:hAnsi="Times New Roman" w:cs="Times New Roman"/>
          <w:sz w:val="24"/>
          <w:szCs w:val="24"/>
        </w:rPr>
        <w:t>.</w:t>
      </w:r>
      <w:r w:rsidR="000C29A8" w:rsidRPr="000C29A8">
        <w:rPr>
          <w:rFonts w:ascii="Times New Roman" w:hAnsi="Times New Roman" w:cs="Times New Roman"/>
          <w:sz w:val="24"/>
          <w:szCs w:val="24"/>
        </w:rPr>
        <w:t xml:space="preserve"> </w:t>
      </w:r>
      <w:r w:rsidR="00872752">
        <w:rPr>
          <w:rFonts w:ascii="Times New Roman" w:hAnsi="Times New Roman" w:cs="Times New Roman"/>
          <w:sz w:val="24"/>
          <w:szCs w:val="24"/>
        </w:rPr>
        <w:t xml:space="preserve">The consultations were conducted through in-person meetings with relevant </w:t>
      </w:r>
      <w:r w:rsidR="00872752">
        <w:rPr>
          <w:rFonts w:ascii="Times New Roman" w:hAnsi="Times New Roman" w:cs="Times New Roman"/>
          <w:sz w:val="24"/>
          <w:szCs w:val="24"/>
        </w:rPr>
        <w:lastRenderedPageBreak/>
        <w:t>stakeholders, requests for written submissions and specific outreach sessions. Consultations were also conducted with Australian businesses operating in Hong Kong. The state and territory governments endorsed the inclusion of regional</w:t>
      </w:r>
      <w:r w:rsidR="00872752">
        <w:rPr>
          <w:rFonts w:ascii="Times New Roman" w:hAnsi="Times New Roman" w:cs="Times New Roman"/>
          <w:sz w:val="24"/>
          <w:szCs w:val="24"/>
        </w:rPr>
        <w:noBreakHyphen/>
        <w:t xml:space="preserve">level commitments and business stakeholders have welcomed the outcomes of the negotiations. </w:t>
      </w:r>
      <w:r w:rsidR="000C29A8" w:rsidRPr="00DB4016">
        <w:rPr>
          <w:rFonts w:ascii="Times New Roman" w:hAnsi="Times New Roman" w:cs="Times New Roman"/>
          <w:sz w:val="24"/>
          <w:szCs w:val="24"/>
        </w:rPr>
        <w:t xml:space="preserve">Details of these consultations were set out in the consultation attachment to the National Interest Analysis of the </w:t>
      </w:r>
    </w:p>
    <w:p w14:paraId="5CD5073E" w14:textId="431B72AE" w:rsidR="004B275D" w:rsidRPr="00165E62" w:rsidRDefault="000C29A8" w:rsidP="00BB3C3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807F9">
        <w:rPr>
          <w:rFonts w:ascii="Times New Roman" w:hAnsi="Times New Roman" w:cs="Times New Roman"/>
          <w:sz w:val="24"/>
          <w:szCs w:val="24"/>
        </w:rPr>
        <w:t>-</w:t>
      </w:r>
      <w:r w:rsidR="005F6A3C">
        <w:rPr>
          <w:rFonts w:ascii="Times New Roman" w:hAnsi="Times New Roman" w:cs="Times New Roman"/>
          <w:sz w:val="24"/>
          <w:szCs w:val="24"/>
        </w:rPr>
        <w:t>H</w:t>
      </w:r>
      <w:r w:rsidR="0081387C">
        <w:rPr>
          <w:rFonts w:ascii="Times New Roman" w:hAnsi="Times New Roman" w:cs="Times New Roman"/>
          <w:sz w:val="24"/>
          <w:szCs w:val="24"/>
        </w:rPr>
        <w:t>K</w:t>
      </w:r>
      <w:r>
        <w:rPr>
          <w:rFonts w:ascii="Times New Roman" w:hAnsi="Times New Roman" w:cs="Times New Roman"/>
          <w:sz w:val="24"/>
          <w:szCs w:val="24"/>
        </w:rPr>
        <w:t>FTA</w:t>
      </w:r>
      <w:r w:rsidRPr="00DB4016">
        <w:rPr>
          <w:rFonts w:ascii="Times New Roman" w:hAnsi="Times New Roman" w:cs="Times New Roman"/>
          <w:sz w:val="24"/>
          <w:szCs w:val="24"/>
        </w:rPr>
        <w:t>.</w:t>
      </w:r>
    </w:p>
    <w:p w14:paraId="7383B248" w14:textId="77777777" w:rsidR="004B275D" w:rsidRPr="00165E62" w:rsidRDefault="004B275D" w:rsidP="00E72214">
      <w:pPr>
        <w:spacing w:after="0" w:line="240" w:lineRule="auto"/>
        <w:rPr>
          <w:rFonts w:ascii="Times New Roman" w:hAnsi="Times New Roman" w:cs="Times New Roman"/>
          <w:sz w:val="24"/>
          <w:szCs w:val="24"/>
        </w:rPr>
      </w:pPr>
    </w:p>
    <w:p w14:paraId="1E5B6F6A" w14:textId="77777777" w:rsidR="0066285A" w:rsidRDefault="004B275D" w:rsidP="001F6151">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 Joint Standing Committee on Treaties a</w:t>
      </w:r>
      <w:r w:rsidR="00587DCE">
        <w:rPr>
          <w:rFonts w:ascii="Times New Roman" w:hAnsi="Times New Roman" w:cs="Times New Roman"/>
          <w:sz w:val="24"/>
          <w:szCs w:val="24"/>
        </w:rPr>
        <w:t xml:space="preserve">lso conducted an </w:t>
      </w:r>
      <w:r w:rsidR="000A24B1">
        <w:rPr>
          <w:rFonts w:ascii="Times New Roman" w:hAnsi="Times New Roman" w:cs="Times New Roman"/>
          <w:sz w:val="24"/>
          <w:szCs w:val="24"/>
        </w:rPr>
        <w:t>i</w:t>
      </w:r>
      <w:r w:rsidR="00587DCE">
        <w:rPr>
          <w:rFonts w:ascii="Times New Roman" w:hAnsi="Times New Roman" w:cs="Times New Roman"/>
          <w:sz w:val="24"/>
          <w:szCs w:val="24"/>
        </w:rPr>
        <w:t xml:space="preserve">nquiry on </w:t>
      </w:r>
      <w:r w:rsidR="00675545">
        <w:rPr>
          <w:rFonts w:ascii="Times New Roman" w:hAnsi="Times New Roman" w:cs="Times New Roman"/>
          <w:sz w:val="24"/>
          <w:szCs w:val="24"/>
        </w:rPr>
        <w:t>A</w:t>
      </w:r>
      <w:r w:rsidR="00F807F9">
        <w:rPr>
          <w:rFonts w:ascii="Times New Roman" w:hAnsi="Times New Roman" w:cs="Times New Roman"/>
          <w:sz w:val="24"/>
          <w:szCs w:val="24"/>
        </w:rPr>
        <w:t>-</w:t>
      </w:r>
      <w:r w:rsidR="0081387C">
        <w:rPr>
          <w:rFonts w:ascii="Times New Roman" w:hAnsi="Times New Roman" w:cs="Times New Roman"/>
          <w:sz w:val="24"/>
          <w:szCs w:val="24"/>
        </w:rPr>
        <w:t>HK</w:t>
      </w:r>
      <w:r w:rsidR="00675545">
        <w:rPr>
          <w:rFonts w:ascii="Times New Roman" w:hAnsi="Times New Roman" w:cs="Times New Roman"/>
          <w:sz w:val="24"/>
          <w:szCs w:val="24"/>
        </w:rPr>
        <w:t>FTA based on</w:t>
      </w:r>
      <w:r w:rsidR="009A7EB8" w:rsidRPr="00165E62">
        <w:rPr>
          <w:rFonts w:ascii="Times New Roman" w:hAnsi="Times New Roman" w:cs="Times New Roman"/>
          <w:sz w:val="24"/>
          <w:szCs w:val="24"/>
        </w:rPr>
        <w:t xml:space="preserve"> </w:t>
      </w:r>
      <w:r w:rsidRPr="00165E62">
        <w:rPr>
          <w:rFonts w:ascii="Times New Roman" w:hAnsi="Times New Roman" w:cs="Times New Roman"/>
          <w:sz w:val="24"/>
          <w:szCs w:val="24"/>
        </w:rPr>
        <w:t>written submissions and a public hearing</w:t>
      </w:r>
      <w:r w:rsidR="008972E2">
        <w:rPr>
          <w:rFonts w:ascii="Times New Roman" w:hAnsi="Times New Roman" w:cs="Times New Roman"/>
          <w:sz w:val="24"/>
          <w:szCs w:val="24"/>
        </w:rPr>
        <w:t xml:space="preserve">. </w:t>
      </w:r>
      <w:r w:rsidR="009C338F">
        <w:rPr>
          <w:rFonts w:ascii="Times New Roman" w:hAnsi="Times New Roman" w:cs="Times New Roman"/>
          <w:sz w:val="24"/>
          <w:szCs w:val="24"/>
        </w:rPr>
        <w:t>The Committee</w:t>
      </w:r>
      <w:r w:rsidR="00675545">
        <w:rPr>
          <w:rFonts w:ascii="Times New Roman" w:hAnsi="Times New Roman" w:cs="Times New Roman"/>
          <w:sz w:val="24"/>
          <w:szCs w:val="24"/>
        </w:rPr>
        <w:t xml:space="preserve">’s report </w:t>
      </w:r>
      <w:r w:rsidRPr="00165E62">
        <w:rPr>
          <w:rFonts w:ascii="Times New Roman" w:hAnsi="Times New Roman" w:cs="Times New Roman"/>
          <w:sz w:val="24"/>
          <w:szCs w:val="24"/>
        </w:rPr>
        <w:t>recommend</w:t>
      </w:r>
      <w:r w:rsidR="00B92AEF">
        <w:rPr>
          <w:rFonts w:ascii="Times New Roman" w:hAnsi="Times New Roman" w:cs="Times New Roman"/>
          <w:sz w:val="24"/>
          <w:szCs w:val="24"/>
        </w:rPr>
        <w:t>ed</w:t>
      </w:r>
      <w:r w:rsidRPr="00165E62">
        <w:rPr>
          <w:rFonts w:ascii="Times New Roman" w:hAnsi="Times New Roman" w:cs="Times New Roman"/>
          <w:sz w:val="24"/>
          <w:szCs w:val="24"/>
        </w:rPr>
        <w:t xml:space="preserve"> </w:t>
      </w:r>
      <w:r w:rsidR="00383C24">
        <w:rPr>
          <w:rFonts w:ascii="Times New Roman" w:hAnsi="Times New Roman" w:cs="Times New Roman"/>
          <w:sz w:val="24"/>
          <w:szCs w:val="24"/>
        </w:rPr>
        <w:t>binding treaty action be taken.</w:t>
      </w:r>
    </w:p>
    <w:p w14:paraId="2D4C1DE8" w14:textId="3B02E9D7" w:rsidR="00D57507" w:rsidRDefault="00D57507" w:rsidP="00383C24">
      <w:pPr>
        <w:spacing w:after="0" w:line="240" w:lineRule="auto"/>
        <w:rPr>
          <w:rFonts w:ascii="Times New Roman" w:hAnsi="Times New Roman" w:cs="Times New Roman"/>
          <w:sz w:val="24"/>
          <w:szCs w:val="24"/>
        </w:rPr>
      </w:pPr>
    </w:p>
    <w:p w14:paraId="79D1A8C8" w14:textId="43E0C233" w:rsidR="00A5636E" w:rsidRDefault="00A5636E" w:rsidP="00383C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sidRPr="00A5636E">
        <w:rPr>
          <w:rFonts w:ascii="Times New Roman" w:hAnsi="Times New Roman" w:cs="Times New Roman"/>
          <w:i/>
          <w:sz w:val="24"/>
          <w:szCs w:val="24"/>
        </w:rPr>
        <w:t>Legislation Act 2003</w:t>
      </w:r>
      <w:r>
        <w:rPr>
          <w:rFonts w:ascii="Times New Roman" w:hAnsi="Times New Roman" w:cs="Times New Roman"/>
          <w:sz w:val="24"/>
          <w:szCs w:val="24"/>
        </w:rPr>
        <w:t>.</w:t>
      </w:r>
    </w:p>
    <w:p w14:paraId="2086FBBE" w14:textId="77777777" w:rsidR="00A5636E" w:rsidRDefault="00A5636E" w:rsidP="00383C24">
      <w:pPr>
        <w:spacing w:after="0" w:line="240" w:lineRule="auto"/>
        <w:rPr>
          <w:rFonts w:ascii="Times New Roman" w:hAnsi="Times New Roman" w:cs="Times New Roman"/>
          <w:sz w:val="24"/>
          <w:szCs w:val="24"/>
        </w:rPr>
      </w:pPr>
    </w:p>
    <w:p w14:paraId="4224DDF1" w14:textId="041C329B" w:rsidR="0066285A" w:rsidRDefault="004B275D" w:rsidP="000B59E5">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w:t>
      </w:r>
      <w:r w:rsidR="00656B4B">
        <w:rPr>
          <w:rFonts w:ascii="Times New Roman" w:hAnsi="Times New Roman" w:cs="Times New Roman"/>
          <w:sz w:val="24"/>
          <w:szCs w:val="24"/>
        </w:rPr>
        <w:t xml:space="preserve"> </w:t>
      </w:r>
      <w:r w:rsidRPr="00165E62">
        <w:rPr>
          <w:rFonts w:ascii="Times New Roman" w:hAnsi="Times New Roman" w:cs="Times New Roman"/>
          <w:sz w:val="24"/>
          <w:szCs w:val="24"/>
        </w:rPr>
        <w:t>Regulations</w:t>
      </w:r>
      <w:r w:rsidR="00656B4B">
        <w:rPr>
          <w:rFonts w:ascii="Times New Roman" w:hAnsi="Times New Roman" w:cs="Times New Roman"/>
          <w:sz w:val="24"/>
          <w:szCs w:val="24"/>
        </w:rPr>
        <w:t xml:space="preserve"> </w:t>
      </w:r>
      <w:r w:rsidR="00063394">
        <w:rPr>
          <w:rFonts w:ascii="Times New Roman" w:hAnsi="Times New Roman" w:cs="Times New Roman"/>
          <w:sz w:val="24"/>
          <w:szCs w:val="24"/>
        </w:rPr>
        <w:t xml:space="preserve">commence at the same time as </w:t>
      </w:r>
      <w:r w:rsidRPr="00165E62">
        <w:rPr>
          <w:rFonts w:ascii="Times New Roman" w:hAnsi="Times New Roman" w:cs="Times New Roman"/>
          <w:sz w:val="24"/>
          <w:szCs w:val="24"/>
        </w:rPr>
        <w:t>Schedule </w:t>
      </w:r>
      <w:r w:rsidR="0081387C">
        <w:rPr>
          <w:rFonts w:ascii="Times New Roman" w:hAnsi="Times New Roman" w:cs="Times New Roman"/>
          <w:sz w:val="24"/>
          <w:szCs w:val="24"/>
        </w:rPr>
        <w:t>3</w:t>
      </w:r>
      <w:r w:rsidRPr="00165E62">
        <w:rPr>
          <w:rFonts w:ascii="Times New Roman" w:hAnsi="Times New Roman" w:cs="Times New Roman"/>
          <w:sz w:val="24"/>
          <w:szCs w:val="24"/>
        </w:rPr>
        <w:t xml:space="preserve"> to the </w:t>
      </w:r>
      <w:r w:rsidR="0081387C">
        <w:rPr>
          <w:rFonts w:ascii="Times New Roman" w:hAnsi="Times New Roman" w:cs="Times New Roman"/>
          <w:sz w:val="24"/>
          <w:szCs w:val="24"/>
        </w:rPr>
        <w:t>Implementation Act</w:t>
      </w:r>
      <w:r w:rsidRPr="00165E62">
        <w:rPr>
          <w:rFonts w:ascii="Times New Roman" w:hAnsi="Times New Roman" w:cs="Times New Roman"/>
          <w:sz w:val="24"/>
          <w:szCs w:val="24"/>
        </w:rPr>
        <w:t>.</w:t>
      </w:r>
      <w:r w:rsidR="00331EFA">
        <w:rPr>
          <w:rFonts w:ascii="Times New Roman" w:hAnsi="Times New Roman" w:cs="Times New Roman"/>
          <w:sz w:val="24"/>
          <w:szCs w:val="24"/>
        </w:rPr>
        <w:t xml:space="preserve"> </w:t>
      </w:r>
    </w:p>
    <w:p w14:paraId="1B63482F" w14:textId="77777777" w:rsidR="00656B4B" w:rsidRDefault="00656B4B" w:rsidP="000B59E5">
      <w:pPr>
        <w:spacing w:after="0" w:line="240" w:lineRule="auto"/>
        <w:rPr>
          <w:rFonts w:ascii="Times New Roman" w:hAnsi="Times New Roman" w:cs="Times New Roman"/>
          <w:sz w:val="24"/>
          <w:szCs w:val="24"/>
        </w:rPr>
      </w:pPr>
    </w:p>
    <w:p w14:paraId="4A609B34" w14:textId="77777777" w:rsidR="009D75A6" w:rsidRDefault="009D75A6" w:rsidP="009D75A6">
      <w:pPr>
        <w:pStyle w:val="Default"/>
      </w:pPr>
    </w:p>
    <w:p w14:paraId="02D832A5" w14:textId="772EE50A" w:rsidR="00656B4B" w:rsidRPr="009D75A6" w:rsidRDefault="009D75A6" w:rsidP="009D75A6">
      <w:pPr>
        <w:spacing w:after="0" w:line="240" w:lineRule="auto"/>
        <w:rPr>
          <w:rFonts w:ascii="Times New Roman" w:hAnsi="Times New Roman" w:cs="Times New Roman"/>
          <w:sz w:val="24"/>
          <w:szCs w:val="24"/>
        </w:rPr>
      </w:pPr>
      <w:r>
        <w:t xml:space="preserve"> </w:t>
      </w:r>
      <w:r w:rsidRPr="009D75A6">
        <w:rPr>
          <w:rFonts w:ascii="Times New Roman" w:hAnsi="Times New Roman" w:cs="Times New Roman"/>
          <w:i/>
          <w:iCs/>
          <w:sz w:val="24"/>
          <w:szCs w:val="24"/>
        </w:rPr>
        <w:t>OPC64139 - A</w:t>
      </w:r>
    </w:p>
    <w:p w14:paraId="3B1B9AB7" w14:textId="42735E93" w:rsidR="00D57507" w:rsidRDefault="00D57507" w:rsidP="00D57507">
      <w:pPr>
        <w:spacing w:after="0" w:line="240" w:lineRule="auto"/>
        <w:ind w:left="6480" w:hanging="1440"/>
        <w:rPr>
          <w:rFonts w:ascii="Times New Roman" w:hAnsi="Times New Roman" w:cs="Times New Roman"/>
          <w:i/>
          <w:sz w:val="24"/>
          <w:szCs w:val="24"/>
        </w:rPr>
      </w:pPr>
      <w:r>
        <w:rPr>
          <w:rFonts w:ascii="Times New Roman" w:hAnsi="Times New Roman" w:cs="Times New Roman"/>
          <w:i/>
          <w:sz w:val="24"/>
          <w:szCs w:val="24"/>
        </w:rPr>
        <w:br w:type="page"/>
      </w:r>
    </w:p>
    <w:p w14:paraId="2D0B2FDB" w14:textId="77777777" w:rsidR="00EC65EC" w:rsidRPr="00165E62" w:rsidRDefault="00737CA8" w:rsidP="00EC65EC">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2137B914" w14:textId="77777777" w:rsidR="00EC65EC" w:rsidRPr="00165E62" w:rsidRDefault="00EC65EC" w:rsidP="00EC65EC">
      <w:pPr>
        <w:keepNext/>
        <w:keepLines/>
        <w:spacing w:after="0" w:line="240" w:lineRule="auto"/>
        <w:rPr>
          <w:rFonts w:ascii="Times New Roman" w:hAnsi="Times New Roman" w:cs="Times New Roman"/>
          <w:sz w:val="24"/>
          <w:szCs w:val="24"/>
        </w:rPr>
      </w:pPr>
    </w:p>
    <w:p w14:paraId="71C409E8" w14:textId="77777777" w:rsidR="00EC65EC" w:rsidRPr="00165E62" w:rsidRDefault="00EC65EC" w:rsidP="00EC65EC">
      <w:pPr>
        <w:keepNext/>
        <w:keepLines/>
        <w:spacing w:after="0" w:line="240" w:lineRule="auto"/>
        <w:rPr>
          <w:rFonts w:ascii="Times New Roman" w:hAnsi="Times New Roman" w:cs="Times New Roman"/>
          <w:sz w:val="24"/>
          <w:szCs w:val="24"/>
        </w:rPr>
      </w:pPr>
      <w:r w:rsidRPr="00165E62">
        <w:rPr>
          <w:rFonts w:ascii="Times New Roman" w:hAnsi="Times New Roman" w:cs="Times New Roman"/>
          <w:b/>
          <w:sz w:val="24"/>
          <w:szCs w:val="24"/>
        </w:rPr>
        <w:t xml:space="preserve">Details of the </w:t>
      </w:r>
      <w:r>
        <w:rPr>
          <w:rFonts w:ascii="Times New Roman" w:hAnsi="Times New Roman" w:cs="Times New Roman"/>
          <w:b/>
          <w:i/>
          <w:sz w:val="24"/>
          <w:szCs w:val="24"/>
        </w:rPr>
        <w:t>Customs (</w:t>
      </w:r>
      <w:r w:rsidR="009F257B">
        <w:rPr>
          <w:rFonts w:ascii="Times New Roman" w:hAnsi="Times New Roman" w:cs="Times New Roman"/>
          <w:b/>
          <w:i/>
          <w:sz w:val="24"/>
          <w:szCs w:val="24"/>
        </w:rPr>
        <w:t>Hong Kong</w:t>
      </w:r>
      <w:r>
        <w:rPr>
          <w:rFonts w:ascii="Times New Roman" w:hAnsi="Times New Roman" w:cs="Times New Roman"/>
          <w:b/>
          <w:i/>
          <w:sz w:val="24"/>
          <w:szCs w:val="24"/>
        </w:rPr>
        <w:t xml:space="preserve"> Rules of Origin) Regulations 201</w:t>
      </w:r>
      <w:r w:rsidR="009F257B">
        <w:rPr>
          <w:rFonts w:ascii="Times New Roman" w:hAnsi="Times New Roman" w:cs="Times New Roman"/>
          <w:b/>
          <w:i/>
          <w:sz w:val="24"/>
          <w:szCs w:val="24"/>
        </w:rPr>
        <w:t>9</w:t>
      </w:r>
    </w:p>
    <w:p w14:paraId="08BCFABA" w14:textId="77777777" w:rsidR="00EC65EC" w:rsidRPr="00165E62" w:rsidRDefault="00EC65EC" w:rsidP="00EC65EC">
      <w:pPr>
        <w:keepNext/>
        <w:keepLines/>
        <w:spacing w:after="0" w:line="240" w:lineRule="auto"/>
        <w:rPr>
          <w:rFonts w:ascii="Times New Roman" w:hAnsi="Times New Roman" w:cs="Times New Roman"/>
          <w:sz w:val="24"/>
          <w:szCs w:val="24"/>
        </w:rPr>
      </w:pPr>
    </w:p>
    <w:p w14:paraId="54EB6558" w14:textId="77777777" w:rsidR="00EC65EC" w:rsidRPr="00165E62" w:rsidRDefault="00EC65EC" w:rsidP="00EC65EC">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1 – Name of Regulation</w:t>
      </w:r>
    </w:p>
    <w:p w14:paraId="659BCE83" w14:textId="77777777" w:rsidR="00EC65EC" w:rsidRPr="00165E62" w:rsidRDefault="00EC65EC" w:rsidP="00EC65EC">
      <w:pPr>
        <w:keepNext/>
        <w:keepLines/>
        <w:spacing w:after="0" w:line="240" w:lineRule="auto"/>
        <w:rPr>
          <w:rFonts w:ascii="Times New Roman" w:hAnsi="Times New Roman" w:cs="Times New Roman"/>
          <w:sz w:val="24"/>
          <w:szCs w:val="24"/>
        </w:rPr>
      </w:pPr>
    </w:p>
    <w:p w14:paraId="254E66DC" w14:textId="09D80806" w:rsidR="00EC65EC" w:rsidRPr="00165E62" w:rsidRDefault="00EC65EC" w:rsidP="00EC65EC">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This section </w:t>
      </w:r>
      <w:r w:rsidR="00814928">
        <w:rPr>
          <w:rFonts w:ascii="Times New Roman" w:hAnsi="Times New Roman" w:cs="Times New Roman"/>
          <w:sz w:val="24"/>
          <w:szCs w:val="24"/>
        </w:rPr>
        <w:t>provide</w:t>
      </w:r>
      <w:r w:rsidR="00BD56A2">
        <w:rPr>
          <w:rFonts w:ascii="Times New Roman" w:hAnsi="Times New Roman" w:cs="Times New Roman"/>
          <w:sz w:val="24"/>
          <w:szCs w:val="24"/>
        </w:rPr>
        <w:t>d</w:t>
      </w:r>
      <w:r w:rsidRPr="00165E62">
        <w:rPr>
          <w:rFonts w:ascii="Times New Roman" w:hAnsi="Times New Roman" w:cs="Times New Roman"/>
          <w:sz w:val="24"/>
          <w:szCs w:val="24"/>
        </w:rPr>
        <w:t xml:space="preserve"> that the title of the Regulation</w:t>
      </w:r>
      <w:r>
        <w:rPr>
          <w:rFonts w:ascii="Times New Roman" w:hAnsi="Times New Roman" w:cs="Times New Roman"/>
          <w:sz w:val="24"/>
          <w:szCs w:val="24"/>
        </w:rPr>
        <w:t>s</w:t>
      </w:r>
      <w:r w:rsidRPr="00165E62">
        <w:rPr>
          <w:rFonts w:ascii="Times New Roman" w:hAnsi="Times New Roman" w:cs="Times New Roman"/>
          <w:sz w:val="24"/>
          <w:szCs w:val="24"/>
        </w:rPr>
        <w:t xml:space="preserve"> is the </w:t>
      </w:r>
      <w:r w:rsidRPr="000665C7">
        <w:rPr>
          <w:rFonts w:ascii="Times New Roman" w:hAnsi="Times New Roman" w:cs="Times New Roman"/>
          <w:i/>
          <w:sz w:val="24"/>
          <w:szCs w:val="24"/>
        </w:rPr>
        <w:t>Customs (</w:t>
      </w:r>
      <w:r w:rsidR="009F257B" w:rsidRPr="000665C7">
        <w:rPr>
          <w:rFonts w:ascii="Times New Roman" w:hAnsi="Times New Roman" w:cs="Times New Roman"/>
          <w:i/>
          <w:sz w:val="24"/>
          <w:szCs w:val="24"/>
        </w:rPr>
        <w:t>Hong Kong</w:t>
      </w:r>
      <w:r w:rsidRPr="000665C7">
        <w:rPr>
          <w:rFonts w:ascii="Times New Roman" w:hAnsi="Times New Roman" w:cs="Times New Roman"/>
          <w:i/>
          <w:sz w:val="24"/>
          <w:szCs w:val="24"/>
        </w:rPr>
        <w:t xml:space="preserve"> Rules of Origin) Regulations 201</w:t>
      </w:r>
      <w:r w:rsidR="009F257B" w:rsidRPr="000665C7">
        <w:rPr>
          <w:rFonts w:ascii="Times New Roman" w:hAnsi="Times New Roman" w:cs="Times New Roman"/>
          <w:i/>
          <w:sz w:val="24"/>
          <w:szCs w:val="24"/>
        </w:rPr>
        <w:t>9</w:t>
      </w:r>
      <w:r w:rsidRPr="000665C7">
        <w:rPr>
          <w:rFonts w:ascii="Times New Roman" w:hAnsi="Times New Roman" w:cs="Times New Roman"/>
          <w:i/>
          <w:sz w:val="24"/>
          <w:szCs w:val="24"/>
        </w:rPr>
        <w:t xml:space="preserve"> </w:t>
      </w:r>
      <w:r w:rsidRPr="00165E62">
        <w:rPr>
          <w:rFonts w:ascii="Times New Roman" w:hAnsi="Times New Roman" w:cs="Times New Roman"/>
          <w:sz w:val="24"/>
          <w:szCs w:val="24"/>
        </w:rPr>
        <w:t>(the Regulations).</w:t>
      </w:r>
    </w:p>
    <w:p w14:paraId="4BCCD5A5" w14:textId="77777777" w:rsidR="00EC65EC" w:rsidRPr="00165E62" w:rsidRDefault="00EC65EC" w:rsidP="00EC65EC">
      <w:pPr>
        <w:spacing w:after="0" w:line="240" w:lineRule="auto"/>
        <w:rPr>
          <w:rFonts w:ascii="Times New Roman" w:hAnsi="Times New Roman" w:cs="Times New Roman"/>
          <w:sz w:val="24"/>
          <w:szCs w:val="24"/>
        </w:rPr>
      </w:pPr>
    </w:p>
    <w:p w14:paraId="0C2CFEF9" w14:textId="77777777" w:rsidR="00EC65EC" w:rsidRPr="00165E62" w:rsidRDefault="00EC65EC" w:rsidP="00EC65EC">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2 – Commencement</w:t>
      </w:r>
    </w:p>
    <w:p w14:paraId="353E5CBE" w14:textId="77777777" w:rsidR="00EC65EC" w:rsidRDefault="00EC65EC" w:rsidP="00EC65EC">
      <w:pPr>
        <w:keepNext/>
        <w:keepLines/>
        <w:spacing w:after="0" w:line="240" w:lineRule="auto"/>
        <w:rPr>
          <w:rFonts w:ascii="Times New Roman" w:hAnsi="Times New Roman" w:cs="Times New Roman"/>
          <w:sz w:val="24"/>
          <w:szCs w:val="24"/>
        </w:rPr>
      </w:pPr>
    </w:p>
    <w:p w14:paraId="3478A709" w14:textId="1A8964F5" w:rsidR="00EC65EC" w:rsidRDefault="00EC65EC"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814928">
        <w:rPr>
          <w:rFonts w:ascii="Times New Roman" w:hAnsi="Times New Roman" w:cs="Times New Roman"/>
          <w:sz w:val="24"/>
          <w:szCs w:val="24"/>
        </w:rPr>
        <w:t>set</w:t>
      </w:r>
      <w:r w:rsidR="00BD56A2">
        <w:rPr>
          <w:rFonts w:ascii="Times New Roman" w:hAnsi="Times New Roman" w:cs="Times New Roman"/>
          <w:sz w:val="24"/>
          <w:szCs w:val="24"/>
        </w:rPr>
        <w:t>s</w:t>
      </w:r>
      <w:r>
        <w:rPr>
          <w:rFonts w:ascii="Times New Roman" w:hAnsi="Times New Roman" w:cs="Times New Roman"/>
          <w:sz w:val="24"/>
          <w:szCs w:val="24"/>
        </w:rPr>
        <w:t xml:space="preserve"> out, in a table, the date on which each of the provisions conta</w:t>
      </w:r>
      <w:r w:rsidR="00814928">
        <w:rPr>
          <w:rFonts w:ascii="Times New Roman" w:hAnsi="Times New Roman" w:cs="Times New Roman"/>
          <w:sz w:val="24"/>
          <w:szCs w:val="24"/>
        </w:rPr>
        <w:t xml:space="preserve">ined in the Regulations </w:t>
      </w:r>
      <w:r>
        <w:rPr>
          <w:rFonts w:ascii="Times New Roman" w:hAnsi="Times New Roman" w:cs="Times New Roman"/>
          <w:sz w:val="24"/>
          <w:szCs w:val="24"/>
        </w:rPr>
        <w:t>commence.</w:t>
      </w:r>
    </w:p>
    <w:p w14:paraId="13ACDF16" w14:textId="77777777" w:rsidR="00EC65EC" w:rsidRDefault="00EC65EC" w:rsidP="00EC65EC">
      <w:pPr>
        <w:spacing w:after="0" w:line="240" w:lineRule="auto"/>
        <w:rPr>
          <w:rFonts w:ascii="Times New Roman" w:hAnsi="Times New Roman" w:cs="Times New Roman"/>
          <w:sz w:val="24"/>
          <w:szCs w:val="24"/>
        </w:rPr>
      </w:pPr>
    </w:p>
    <w:p w14:paraId="69F70829" w14:textId="6377B3F4"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Table item 1</w:t>
      </w:r>
      <w:r w:rsidR="001641C2">
        <w:rPr>
          <w:rFonts w:ascii="Times New Roman" w:hAnsi="Times New Roman" w:cs="Times New Roman"/>
          <w:sz w:val="24"/>
          <w:szCs w:val="24"/>
        </w:rPr>
        <w:t xml:space="preserve"> </w:t>
      </w:r>
      <w:r>
        <w:rPr>
          <w:rFonts w:ascii="Times New Roman" w:hAnsi="Times New Roman" w:cs="Times New Roman"/>
          <w:sz w:val="24"/>
          <w:szCs w:val="24"/>
        </w:rPr>
        <w:t>provide</w:t>
      </w:r>
      <w:r w:rsidR="00BD56A2">
        <w:rPr>
          <w:rFonts w:ascii="Times New Roman" w:hAnsi="Times New Roman" w:cs="Times New Roman"/>
          <w:sz w:val="24"/>
          <w:szCs w:val="24"/>
        </w:rPr>
        <w:t>s</w:t>
      </w:r>
      <w:r>
        <w:rPr>
          <w:rFonts w:ascii="Times New Roman" w:hAnsi="Times New Roman" w:cs="Times New Roman"/>
          <w:sz w:val="24"/>
          <w:szCs w:val="24"/>
        </w:rPr>
        <w:t xml:space="preserve"> for the whole instrument to commence at the same time as Schedule </w:t>
      </w:r>
      <w:r w:rsidR="009F257B">
        <w:rPr>
          <w:rFonts w:ascii="Times New Roman" w:hAnsi="Times New Roman" w:cs="Times New Roman"/>
          <w:sz w:val="24"/>
          <w:szCs w:val="24"/>
        </w:rPr>
        <w:t>3</w:t>
      </w:r>
      <w:r>
        <w:rPr>
          <w:rFonts w:ascii="Times New Roman" w:hAnsi="Times New Roman" w:cs="Times New Roman"/>
          <w:sz w:val="24"/>
          <w:szCs w:val="24"/>
        </w:rPr>
        <w:t xml:space="preserve"> to the </w:t>
      </w:r>
      <w:r w:rsidR="00DF1B24">
        <w:rPr>
          <w:rFonts w:ascii="Times New Roman" w:hAnsi="Times New Roman" w:cs="Times New Roman"/>
          <w:i/>
          <w:sz w:val="24"/>
          <w:szCs w:val="24"/>
        </w:rPr>
        <w:t>Customs Amendment (</w:t>
      </w:r>
      <w:r w:rsidR="00F67CF3">
        <w:rPr>
          <w:rFonts w:ascii="Times New Roman" w:hAnsi="Times New Roman" w:cs="Times New Roman"/>
          <w:i/>
          <w:sz w:val="24"/>
          <w:szCs w:val="24"/>
        </w:rPr>
        <w:t>Growing Australian Export Opportunities Across the Asia</w:t>
      </w:r>
      <w:r w:rsidR="00972620">
        <w:rPr>
          <w:rFonts w:ascii="Times New Roman" w:hAnsi="Times New Roman" w:cs="Times New Roman"/>
          <w:i/>
          <w:sz w:val="24"/>
          <w:szCs w:val="24"/>
        </w:rPr>
        <w:noBreakHyphen/>
      </w:r>
      <w:r w:rsidR="00F67CF3">
        <w:rPr>
          <w:rFonts w:ascii="Times New Roman" w:hAnsi="Times New Roman" w:cs="Times New Roman"/>
          <w:i/>
          <w:sz w:val="24"/>
          <w:szCs w:val="24"/>
        </w:rPr>
        <w:t>Pacific</w:t>
      </w:r>
      <w:r w:rsidRPr="00AB560C">
        <w:rPr>
          <w:rFonts w:ascii="Times New Roman" w:hAnsi="Times New Roman" w:cs="Times New Roman"/>
          <w:i/>
          <w:sz w:val="24"/>
          <w:szCs w:val="24"/>
        </w:rPr>
        <w:t>) Act</w:t>
      </w:r>
      <w:r>
        <w:rPr>
          <w:rFonts w:ascii="Times New Roman" w:hAnsi="Times New Roman" w:cs="Times New Roman"/>
          <w:i/>
          <w:sz w:val="24"/>
          <w:szCs w:val="24"/>
        </w:rPr>
        <w:t> </w:t>
      </w:r>
      <w:r w:rsidR="00DF1B24">
        <w:rPr>
          <w:rFonts w:ascii="Times New Roman" w:hAnsi="Times New Roman" w:cs="Times New Roman"/>
          <w:i/>
          <w:sz w:val="24"/>
          <w:szCs w:val="24"/>
        </w:rPr>
        <w:t>201</w:t>
      </w:r>
      <w:r w:rsidR="009F257B">
        <w:rPr>
          <w:rFonts w:ascii="Times New Roman" w:hAnsi="Times New Roman" w:cs="Times New Roman"/>
          <w:i/>
          <w:sz w:val="24"/>
          <w:szCs w:val="24"/>
        </w:rPr>
        <w:t>9</w:t>
      </w:r>
      <w:r w:rsidRPr="00AB560C">
        <w:rPr>
          <w:rFonts w:ascii="Times New Roman" w:hAnsi="Times New Roman" w:cs="Times New Roman"/>
          <w:sz w:val="24"/>
          <w:szCs w:val="24"/>
        </w:rPr>
        <w:t xml:space="preserve"> </w:t>
      </w:r>
      <w:r w:rsidR="00DF1B24">
        <w:rPr>
          <w:rFonts w:ascii="Times New Roman" w:hAnsi="Times New Roman" w:cs="Times New Roman"/>
          <w:sz w:val="24"/>
          <w:szCs w:val="24"/>
        </w:rPr>
        <w:t xml:space="preserve">(the </w:t>
      </w:r>
      <w:r w:rsidR="00645392">
        <w:rPr>
          <w:rFonts w:ascii="Times New Roman" w:hAnsi="Times New Roman" w:cs="Times New Roman"/>
          <w:sz w:val="24"/>
          <w:szCs w:val="24"/>
        </w:rPr>
        <w:t xml:space="preserve">Implementation </w:t>
      </w:r>
      <w:r>
        <w:rPr>
          <w:rFonts w:ascii="Times New Roman" w:hAnsi="Times New Roman" w:cs="Times New Roman"/>
          <w:sz w:val="24"/>
          <w:szCs w:val="24"/>
        </w:rPr>
        <w:t xml:space="preserve">Act) </w:t>
      </w:r>
      <w:r w:rsidRPr="00AB560C">
        <w:rPr>
          <w:rFonts w:ascii="Times New Roman" w:hAnsi="Times New Roman" w:cs="Times New Roman"/>
          <w:sz w:val="24"/>
          <w:szCs w:val="24"/>
        </w:rPr>
        <w:t>commences</w:t>
      </w:r>
      <w:r>
        <w:rPr>
          <w:rFonts w:ascii="Times New Roman" w:hAnsi="Times New Roman" w:cs="Times New Roman"/>
          <w:sz w:val="24"/>
          <w:szCs w:val="24"/>
        </w:rPr>
        <w:t>.</w:t>
      </w:r>
    </w:p>
    <w:p w14:paraId="4500FD70" w14:textId="77777777" w:rsidR="00EC65EC" w:rsidRPr="00165E62" w:rsidRDefault="00EC65EC" w:rsidP="00EC65EC">
      <w:pPr>
        <w:spacing w:after="0" w:line="240" w:lineRule="auto"/>
        <w:rPr>
          <w:rFonts w:ascii="Times New Roman" w:hAnsi="Times New Roman" w:cs="Times New Roman"/>
          <w:sz w:val="24"/>
          <w:szCs w:val="24"/>
        </w:rPr>
      </w:pPr>
    </w:p>
    <w:p w14:paraId="520784C8" w14:textId="77777777" w:rsidR="00EC65EC" w:rsidRPr="00165E62" w:rsidRDefault="00EC65EC" w:rsidP="00EC65EC">
      <w:pPr>
        <w:keepNext/>
        <w:keepLines/>
        <w:spacing w:after="0" w:line="240" w:lineRule="auto"/>
        <w:rPr>
          <w:rFonts w:ascii="Times New Roman" w:hAnsi="Times New Roman" w:cs="Times New Roman"/>
          <w:sz w:val="24"/>
          <w:szCs w:val="24"/>
          <w:u w:val="single"/>
        </w:rPr>
      </w:pPr>
      <w:r w:rsidRPr="00165E62">
        <w:rPr>
          <w:rFonts w:ascii="Times New Roman" w:hAnsi="Times New Roman" w:cs="Times New Roman"/>
          <w:sz w:val="24"/>
          <w:szCs w:val="24"/>
          <w:u w:val="single"/>
        </w:rPr>
        <w:t>Section 3 – Authority</w:t>
      </w:r>
    </w:p>
    <w:p w14:paraId="057DD75C" w14:textId="77777777" w:rsidR="00EC65EC" w:rsidRPr="00165E62" w:rsidRDefault="00EC65EC" w:rsidP="00EC65EC">
      <w:pPr>
        <w:keepNext/>
        <w:keepLines/>
        <w:spacing w:after="0" w:line="240" w:lineRule="auto"/>
        <w:rPr>
          <w:rFonts w:ascii="Times New Roman" w:hAnsi="Times New Roman" w:cs="Times New Roman"/>
          <w:sz w:val="24"/>
          <w:szCs w:val="24"/>
        </w:rPr>
      </w:pPr>
    </w:p>
    <w:p w14:paraId="47BB8AB6" w14:textId="58A15CEE" w:rsidR="00EC65EC" w:rsidRPr="00165E62" w:rsidRDefault="00EC65EC" w:rsidP="00EC65EC">
      <w:pPr>
        <w:keepNext/>
        <w:keepLines/>
        <w:spacing w:after="0" w:line="240" w:lineRule="auto"/>
        <w:rPr>
          <w:rFonts w:ascii="Times New Roman" w:hAnsi="Times New Roman" w:cs="Times New Roman"/>
          <w:sz w:val="24"/>
          <w:szCs w:val="24"/>
        </w:rPr>
      </w:pPr>
      <w:r w:rsidRPr="00AB560C">
        <w:rPr>
          <w:rFonts w:ascii="Times New Roman" w:hAnsi="Times New Roman" w:cs="Times New Roman"/>
          <w:sz w:val="24"/>
          <w:szCs w:val="24"/>
        </w:rPr>
        <w:t>This section set</w:t>
      </w:r>
      <w:r w:rsidR="00BD56A2">
        <w:rPr>
          <w:rFonts w:ascii="Times New Roman" w:hAnsi="Times New Roman" w:cs="Times New Roman"/>
          <w:sz w:val="24"/>
          <w:szCs w:val="24"/>
        </w:rPr>
        <w:t>s</w:t>
      </w:r>
      <w:r w:rsidRPr="00AB560C">
        <w:rPr>
          <w:rFonts w:ascii="Times New Roman" w:hAnsi="Times New Roman" w:cs="Times New Roman"/>
          <w:sz w:val="24"/>
          <w:szCs w:val="24"/>
        </w:rPr>
        <w:t xml:space="preserve"> out t</w:t>
      </w:r>
      <w:r w:rsidR="006F6DC6">
        <w:rPr>
          <w:rFonts w:ascii="Times New Roman" w:hAnsi="Times New Roman" w:cs="Times New Roman"/>
          <w:sz w:val="24"/>
          <w:szCs w:val="24"/>
        </w:rPr>
        <w:t xml:space="preserve">he authority under which the </w:t>
      </w:r>
      <w:r w:rsidRPr="00AB560C">
        <w:rPr>
          <w:rFonts w:ascii="Times New Roman" w:hAnsi="Times New Roman" w:cs="Times New Roman"/>
          <w:sz w:val="24"/>
          <w:szCs w:val="24"/>
        </w:rPr>
        <w:t>Regulations are made</w:t>
      </w:r>
      <w:r>
        <w:rPr>
          <w:rFonts w:ascii="Times New Roman" w:hAnsi="Times New Roman" w:cs="Times New Roman"/>
          <w:sz w:val="24"/>
          <w:szCs w:val="24"/>
        </w:rPr>
        <w:t xml:space="preserve">, which is the </w:t>
      </w:r>
      <w:r>
        <w:rPr>
          <w:rFonts w:ascii="Times New Roman" w:hAnsi="Times New Roman" w:cs="Times New Roman"/>
          <w:i/>
          <w:sz w:val="24"/>
          <w:szCs w:val="24"/>
        </w:rPr>
        <w:t>Customs Act 1901</w:t>
      </w:r>
      <w:r>
        <w:rPr>
          <w:rFonts w:ascii="Times New Roman" w:hAnsi="Times New Roman" w:cs="Times New Roman"/>
          <w:sz w:val="24"/>
          <w:szCs w:val="24"/>
        </w:rPr>
        <w:t xml:space="preserve"> (the Customs Act).</w:t>
      </w:r>
    </w:p>
    <w:p w14:paraId="00C53AFE" w14:textId="77777777" w:rsidR="00EC65EC" w:rsidRPr="00165E62" w:rsidRDefault="00EC65EC" w:rsidP="00EC65EC">
      <w:pPr>
        <w:spacing w:after="0" w:line="240" w:lineRule="auto"/>
        <w:rPr>
          <w:rFonts w:ascii="Times New Roman" w:hAnsi="Times New Roman" w:cs="Times New Roman"/>
          <w:sz w:val="24"/>
          <w:szCs w:val="24"/>
        </w:rPr>
      </w:pPr>
    </w:p>
    <w:p w14:paraId="2974D1B4" w14:textId="77777777" w:rsidR="00EC65EC" w:rsidRDefault="00EC65EC" w:rsidP="00EC65E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Definitions</w:t>
      </w:r>
    </w:p>
    <w:p w14:paraId="019DBF69" w14:textId="77777777" w:rsidR="00EC65EC" w:rsidRDefault="00EC65EC" w:rsidP="00EC65EC">
      <w:pPr>
        <w:spacing w:after="0" w:line="240" w:lineRule="auto"/>
        <w:rPr>
          <w:rFonts w:ascii="Times New Roman" w:hAnsi="Times New Roman" w:cs="Times New Roman"/>
          <w:sz w:val="24"/>
          <w:szCs w:val="24"/>
        </w:rPr>
      </w:pPr>
    </w:p>
    <w:p w14:paraId="1BC4D608" w14:textId="76EC8FFF" w:rsidR="00EC65EC" w:rsidRDefault="00EC65EC"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set</w:t>
      </w:r>
      <w:r w:rsidR="00BD56A2">
        <w:rPr>
          <w:rFonts w:ascii="Times New Roman" w:hAnsi="Times New Roman" w:cs="Times New Roman"/>
          <w:sz w:val="24"/>
          <w:szCs w:val="24"/>
        </w:rPr>
        <w:t>s</w:t>
      </w:r>
      <w:r>
        <w:rPr>
          <w:rFonts w:ascii="Times New Roman" w:hAnsi="Times New Roman" w:cs="Times New Roman"/>
          <w:sz w:val="24"/>
          <w:szCs w:val="24"/>
        </w:rPr>
        <w:t xml:space="preserve"> out the defi</w:t>
      </w:r>
      <w:r w:rsidR="006F6DC6">
        <w:rPr>
          <w:rFonts w:ascii="Times New Roman" w:hAnsi="Times New Roman" w:cs="Times New Roman"/>
          <w:sz w:val="24"/>
          <w:szCs w:val="24"/>
        </w:rPr>
        <w:t xml:space="preserve">nitions for the purpose of the </w:t>
      </w:r>
      <w:r>
        <w:rPr>
          <w:rFonts w:ascii="Times New Roman" w:hAnsi="Times New Roman" w:cs="Times New Roman"/>
          <w:sz w:val="24"/>
          <w:szCs w:val="24"/>
        </w:rPr>
        <w:t>Regulations:</w:t>
      </w:r>
    </w:p>
    <w:p w14:paraId="6953B98C" w14:textId="77777777" w:rsidR="00EC65EC" w:rsidRDefault="00EC65EC" w:rsidP="00EC65EC">
      <w:pPr>
        <w:keepNext/>
        <w:keepLines/>
        <w:spacing w:after="0" w:line="240" w:lineRule="auto"/>
        <w:rPr>
          <w:rFonts w:ascii="Times New Roman" w:hAnsi="Times New Roman" w:cs="Times New Roman"/>
          <w:sz w:val="24"/>
          <w:szCs w:val="24"/>
        </w:rPr>
      </w:pPr>
    </w:p>
    <w:p w14:paraId="4C022C3D" w14:textId="77777777" w:rsidR="00EC65EC" w:rsidRPr="001A786E" w:rsidRDefault="00EC65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 xml:space="preserve">‘Act’ means the Customs </w:t>
      </w:r>
      <w:r w:rsidR="00C63E3B" w:rsidRPr="001A786E">
        <w:rPr>
          <w:rFonts w:ascii="Times New Roman" w:hAnsi="Times New Roman" w:cs="Times New Roman"/>
          <w:sz w:val="24"/>
          <w:szCs w:val="24"/>
        </w:rPr>
        <w:t>Act</w:t>
      </w:r>
      <w:r w:rsidRPr="001A786E">
        <w:rPr>
          <w:rFonts w:ascii="Times New Roman" w:hAnsi="Times New Roman" w:cs="Times New Roman"/>
          <w:sz w:val="24"/>
          <w:szCs w:val="24"/>
        </w:rPr>
        <w:t>;</w:t>
      </w:r>
    </w:p>
    <w:p w14:paraId="0A680E15" w14:textId="7CA21B1D" w:rsidR="00EC65EC" w:rsidRPr="001A786E" w:rsidRDefault="00EC65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‘Agreement on Implementation of Article VII of the General Agreement on Tariffs and Trade 1994’ means the Agreement of that name set out in Annex 1A of the Marrakesh Agreement Establishing the World Trade Organization, done at Marrakesh on 15 April 1994;</w:t>
      </w:r>
    </w:p>
    <w:p w14:paraId="54F10103" w14:textId="77777777" w:rsidR="00EC65EC" w:rsidRDefault="00EC65EC" w:rsidP="00EC65EC">
      <w:pPr>
        <w:pStyle w:val="TxtParagraph"/>
        <w:spacing w:before="0" w:after="0" w:line="240" w:lineRule="auto"/>
        <w:rPr>
          <w:rFonts w:ascii="Times New Roman" w:hAnsi="Times New Roman"/>
        </w:rPr>
      </w:pPr>
    </w:p>
    <w:p w14:paraId="3CC0B192" w14:textId="3957950C" w:rsidR="00EC65EC" w:rsidRDefault="00EC65EC"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 following words and expressions have the</w:t>
      </w:r>
      <w:r w:rsidR="00C63E3B">
        <w:rPr>
          <w:rFonts w:ascii="Times New Roman" w:hAnsi="Times New Roman" w:cs="Times New Roman"/>
          <w:sz w:val="24"/>
          <w:szCs w:val="24"/>
        </w:rPr>
        <w:t xml:space="preserve"> meanings given by section 153Z</w:t>
      </w:r>
      <w:r w:rsidR="00186048">
        <w:rPr>
          <w:rFonts w:ascii="Times New Roman" w:hAnsi="Times New Roman" w:cs="Times New Roman"/>
          <w:sz w:val="24"/>
          <w:szCs w:val="24"/>
        </w:rPr>
        <w:t>PB</w:t>
      </w:r>
      <w:r>
        <w:rPr>
          <w:rFonts w:ascii="Times New Roman" w:hAnsi="Times New Roman" w:cs="Times New Roman"/>
          <w:sz w:val="24"/>
          <w:szCs w:val="24"/>
        </w:rPr>
        <w:t xml:space="preserve"> of the Customs Act:</w:t>
      </w:r>
    </w:p>
    <w:p w14:paraId="476913F1" w14:textId="77777777" w:rsidR="00EC65EC" w:rsidRDefault="00EC65EC" w:rsidP="00EC65EC">
      <w:pPr>
        <w:keepNext/>
        <w:keepLines/>
        <w:spacing w:after="0" w:line="240" w:lineRule="auto"/>
        <w:rPr>
          <w:rFonts w:ascii="Times New Roman" w:hAnsi="Times New Roman" w:cs="Times New Roman"/>
          <w:sz w:val="24"/>
          <w:szCs w:val="24"/>
        </w:rPr>
      </w:pPr>
    </w:p>
    <w:p w14:paraId="252EDF97" w14:textId="77777777" w:rsidR="00EC65EC" w:rsidRPr="001A786E" w:rsidRDefault="00EC65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‘Agreement’;</w:t>
      </w:r>
    </w:p>
    <w:p w14:paraId="124471EF" w14:textId="77777777" w:rsidR="00186048" w:rsidRPr="001A786E" w:rsidRDefault="00186048"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‘Area of Australia’;</w:t>
      </w:r>
    </w:p>
    <w:p w14:paraId="66D39BA3" w14:textId="77777777" w:rsidR="00186048" w:rsidRPr="001A786E" w:rsidRDefault="00186048"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‘Area of Hong Kong</w:t>
      </w:r>
      <w:r w:rsidR="00F67CF3" w:rsidRPr="001A786E">
        <w:rPr>
          <w:rFonts w:ascii="Times New Roman" w:hAnsi="Times New Roman" w:cs="Times New Roman"/>
          <w:sz w:val="24"/>
          <w:szCs w:val="24"/>
        </w:rPr>
        <w:t>, China</w:t>
      </w:r>
      <w:r w:rsidRPr="001A786E">
        <w:rPr>
          <w:rFonts w:ascii="Times New Roman" w:hAnsi="Times New Roman" w:cs="Times New Roman"/>
          <w:sz w:val="24"/>
          <w:szCs w:val="24"/>
        </w:rPr>
        <w:t>’;</w:t>
      </w:r>
    </w:p>
    <w:p w14:paraId="5F06B6CC" w14:textId="77777777" w:rsidR="00C63E3B" w:rsidRPr="001A786E" w:rsidRDefault="00C63E3B"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‘Australian originating goods’;</w:t>
      </w:r>
    </w:p>
    <w:p w14:paraId="1F9F903F" w14:textId="77777777" w:rsidR="00C63E3B" w:rsidRPr="001A786E" w:rsidRDefault="00AB70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w:t>
      </w:r>
      <w:r w:rsidR="00186048" w:rsidRPr="001A786E">
        <w:rPr>
          <w:rFonts w:ascii="Times New Roman" w:hAnsi="Times New Roman" w:cs="Times New Roman"/>
          <w:sz w:val="24"/>
          <w:szCs w:val="24"/>
        </w:rPr>
        <w:t>declaration</w:t>
      </w:r>
      <w:r w:rsidRPr="001A786E">
        <w:rPr>
          <w:rFonts w:ascii="Times New Roman" w:hAnsi="Times New Roman" w:cs="Times New Roman"/>
          <w:sz w:val="24"/>
          <w:szCs w:val="24"/>
        </w:rPr>
        <w:t xml:space="preserve"> of </w:t>
      </w:r>
      <w:r w:rsidR="00186048" w:rsidRPr="001A786E">
        <w:rPr>
          <w:rFonts w:ascii="Times New Roman" w:hAnsi="Times New Roman" w:cs="Times New Roman"/>
          <w:sz w:val="24"/>
          <w:szCs w:val="24"/>
        </w:rPr>
        <w:t>o</w:t>
      </w:r>
      <w:r w:rsidR="00C63E3B" w:rsidRPr="001A786E">
        <w:rPr>
          <w:rFonts w:ascii="Times New Roman" w:hAnsi="Times New Roman" w:cs="Times New Roman"/>
          <w:sz w:val="24"/>
          <w:szCs w:val="24"/>
        </w:rPr>
        <w:t>rigin’;</w:t>
      </w:r>
    </w:p>
    <w:p w14:paraId="476D7616" w14:textId="77777777" w:rsidR="00EC65EC" w:rsidRPr="001A786E" w:rsidRDefault="00EC65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‘Harmonized System’;</w:t>
      </w:r>
    </w:p>
    <w:p w14:paraId="4D58027B" w14:textId="77777777" w:rsidR="00EC65EC" w:rsidRPr="001A786E" w:rsidRDefault="00EC65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‘non-originating materials’;</w:t>
      </w:r>
    </w:p>
    <w:p w14:paraId="44641661" w14:textId="77777777" w:rsidR="00EC65EC" w:rsidRPr="001A786E" w:rsidRDefault="00EC65EC" w:rsidP="001A786E">
      <w:pPr>
        <w:keepNext/>
        <w:keepLines/>
        <w:spacing w:after="0" w:line="240" w:lineRule="auto"/>
        <w:rPr>
          <w:rFonts w:ascii="Times New Roman" w:hAnsi="Times New Roman" w:cs="Times New Roman"/>
          <w:sz w:val="24"/>
          <w:szCs w:val="24"/>
        </w:rPr>
      </w:pPr>
      <w:r w:rsidRPr="001A786E">
        <w:rPr>
          <w:rFonts w:ascii="Times New Roman" w:hAnsi="Times New Roman" w:cs="Times New Roman"/>
          <w:sz w:val="24"/>
          <w:szCs w:val="24"/>
        </w:rPr>
        <w:t>‘originating materials’;</w:t>
      </w:r>
      <w:r w:rsidR="00186048" w:rsidRPr="001A786E">
        <w:rPr>
          <w:rFonts w:ascii="Times New Roman" w:hAnsi="Times New Roman" w:cs="Times New Roman"/>
          <w:sz w:val="24"/>
          <w:szCs w:val="24"/>
        </w:rPr>
        <w:t xml:space="preserve"> and</w:t>
      </w:r>
    </w:p>
    <w:p w14:paraId="4EBB5E14" w14:textId="77777777" w:rsidR="00EC65EC" w:rsidRPr="00186048" w:rsidRDefault="00186048" w:rsidP="001A786E">
      <w:pPr>
        <w:keepNext/>
        <w:keepLines/>
        <w:spacing w:after="0" w:line="240" w:lineRule="auto"/>
        <w:rPr>
          <w:rFonts w:ascii="Times New Roman" w:hAnsi="Times New Roman"/>
        </w:rPr>
      </w:pPr>
      <w:r w:rsidRPr="001A786E">
        <w:rPr>
          <w:rFonts w:ascii="Times New Roman" w:hAnsi="Times New Roman" w:cs="Times New Roman"/>
          <w:sz w:val="24"/>
          <w:szCs w:val="24"/>
        </w:rPr>
        <w:t>‘production’.</w:t>
      </w:r>
    </w:p>
    <w:p w14:paraId="0515131D" w14:textId="77777777" w:rsidR="007B40B7" w:rsidRDefault="007B40B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48AFDF4" w14:textId="77777777" w:rsidR="00EC65EC" w:rsidRPr="007B40B7" w:rsidRDefault="007B40B7" w:rsidP="00EC65EC">
      <w:pPr>
        <w:keepNext/>
        <w:keepLines/>
        <w:spacing w:after="0" w:line="240" w:lineRule="auto"/>
        <w:rPr>
          <w:rFonts w:ascii="Times New Roman" w:hAnsi="Times New Roman" w:cs="Times New Roman"/>
          <w:b/>
          <w:sz w:val="24"/>
          <w:szCs w:val="24"/>
        </w:rPr>
      </w:pPr>
      <w:r w:rsidRPr="007B40B7">
        <w:rPr>
          <w:rFonts w:ascii="Times New Roman" w:hAnsi="Times New Roman" w:cs="Times New Roman"/>
          <w:b/>
          <w:sz w:val="24"/>
          <w:szCs w:val="24"/>
        </w:rPr>
        <w:lastRenderedPageBreak/>
        <w:t>Part 2 – Tariff change requirement</w:t>
      </w:r>
    </w:p>
    <w:p w14:paraId="333D38E2" w14:textId="77777777" w:rsidR="007B40B7" w:rsidRDefault="007B40B7" w:rsidP="00EC65EC">
      <w:pPr>
        <w:keepNext/>
        <w:keepLines/>
        <w:spacing w:after="0" w:line="240" w:lineRule="auto"/>
        <w:rPr>
          <w:rFonts w:ascii="Times New Roman" w:hAnsi="Times New Roman" w:cs="Times New Roman"/>
          <w:sz w:val="24"/>
          <w:szCs w:val="24"/>
          <w:u w:val="single"/>
        </w:rPr>
      </w:pPr>
    </w:p>
    <w:p w14:paraId="4EBBF544" w14:textId="77777777" w:rsidR="00EC65EC" w:rsidRPr="006228C6" w:rsidRDefault="00EC65EC" w:rsidP="00EC65EC">
      <w:pPr>
        <w:keepNext/>
        <w:keepLines/>
        <w:spacing w:after="0" w:line="240" w:lineRule="auto"/>
        <w:rPr>
          <w:rFonts w:ascii="Times New Roman" w:hAnsi="Times New Roman" w:cs="Times New Roman"/>
          <w:sz w:val="24"/>
          <w:szCs w:val="24"/>
          <w:u w:val="single"/>
        </w:rPr>
      </w:pPr>
      <w:r w:rsidRPr="006228C6">
        <w:rPr>
          <w:rFonts w:ascii="Times New Roman" w:hAnsi="Times New Roman" w:cs="Times New Roman"/>
          <w:sz w:val="24"/>
          <w:szCs w:val="24"/>
          <w:u w:val="single"/>
        </w:rPr>
        <w:t>Section 5 – Change in tariff classification requirement for non-originating materials</w:t>
      </w:r>
    </w:p>
    <w:p w14:paraId="1BBD1044" w14:textId="77777777" w:rsidR="00EC65EC" w:rsidRDefault="00EC65EC" w:rsidP="00EC65EC">
      <w:pPr>
        <w:spacing w:after="0" w:line="240" w:lineRule="auto"/>
        <w:rPr>
          <w:rFonts w:ascii="Times New Roman" w:hAnsi="Times New Roman" w:cs="Times New Roman"/>
          <w:sz w:val="24"/>
          <w:szCs w:val="24"/>
        </w:rPr>
      </w:pPr>
    </w:p>
    <w:p w14:paraId="3F25BD05" w14:textId="77777777" w:rsidR="004930A6" w:rsidRDefault="004930A6" w:rsidP="004930A6">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Annex 3</w:t>
      </w:r>
      <w:r>
        <w:rPr>
          <w:rFonts w:ascii="Times New Roman" w:hAnsi="Times New Roman" w:cs="Times New Roman"/>
          <w:sz w:val="24"/>
          <w:szCs w:val="24"/>
        </w:rPr>
        <w:noBreakHyphen/>
        <w:t xml:space="preserve">B to Chapter 3 of </w:t>
      </w:r>
      <w:r w:rsidR="00F67CF3">
        <w:rPr>
          <w:rFonts w:ascii="Times New Roman" w:hAnsi="Times New Roman" w:cs="Times New Roman"/>
          <w:sz w:val="24"/>
          <w:szCs w:val="24"/>
        </w:rPr>
        <w:t>the Free Trade Agreement between Australia and Hong Kong, China (</w:t>
      </w:r>
      <w:r>
        <w:rPr>
          <w:rFonts w:ascii="Times New Roman" w:hAnsi="Times New Roman" w:cs="Times New Roman"/>
          <w:sz w:val="24"/>
          <w:szCs w:val="24"/>
        </w:rPr>
        <w:t>A</w:t>
      </w:r>
      <w:r w:rsidR="00F67CF3">
        <w:rPr>
          <w:rFonts w:ascii="Times New Roman" w:hAnsi="Times New Roman" w:cs="Times New Roman"/>
          <w:sz w:val="24"/>
          <w:szCs w:val="24"/>
        </w:rPr>
        <w:t>-</w:t>
      </w:r>
      <w:r w:rsidR="00E247D6">
        <w:rPr>
          <w:rFonts w:ascii="Times New Roman" w:hAnsi="Times New Roman" w:cs="Times New Roman"/>
          <w:sz w:val="24"/>
          <w:szCs w:val="24"/>
        </w:rPr>
        <w:t>HK</w:t>
      </w:r>
      <w:r>
        <w:rPr>
          <w:rFonts w:ascii="Times New Roman" w:hAnsi="Times New Roman" w:cs="Times New Roman"/>
          <w:sz w:val="24"/>
          <w:szCs w:val="24"/>
        </w:rPr>
        <w:t>FTA</w:t>
      </w:r>
      <w:r w:rsidR="00F67CF3">
        <w:rPr>
          <w:rFonts w:ascii="Times New Roman" w:hAnsi="Times New Roman" w:cs="Times New Roman"/>
          <w:sz w:val="24"/>
          <w:szCs w:val="24"/>
        </w:rPr>
        <w:t>)</w:t>
      </w:r>
      <w:r>
        <w:rPr>
          <w:rFonts w:ascii="Times New Roman" w:hAnsi="Times New Roman" w:cs="Times New Roman"/>
          <w:sz w:val="24"/>
          <w:szCs w:val="24"/>
        </w:rPr>
        <w:t>, amongst other matters, sets out the produ</w:t>
      </w:r>
      <w:r w:rsidR="006E6817">
        <w:rPr>
          <w:rFonts w:ascii="Times New Roman" w:hAnsi="Times New Roman" w:cs="Times New Roman"/>
          <w:sz w:val="24"/>
          <w:szCs w:val="24"/>
        </w:rPr>
        <w:t>ct specific rules o</w:t>
      </w:r>
      <w:r w:rsidR="00082AE0">
        <w:rPr>
          <w:rFonts w:ascii="Times New Roman" w:hAnsi="Times New Roman" w:cs="Times New Roman"/>
          <w:sz w:val="24"/>
          <w:szCs w:val="24"/>
        </w:rPr>
        <w:t>f</w:t>
      </w:r>
      <w:r w:rsidR="006E6817">
        <w:rPr>
          <w:rFonts w:ascii="Times New Roman" w:hAnsi="Times New Roman" w:cs="Times New Roman"/>
          <w:sz w:val="24"/>
          <w:szCs w:val="24"/>
        </w:rPr>
        <w:t xml:space="preserve"> origin and chemical chapter</w:t>
      </w:r>
      <w:r>
        <w:rPr>
          <w:rFonts w:ascii="Times New Roman" w:hAnsi="Times New Roman" w:cs="Times New Roman"/>
          <w:sz w:val="24"/>
          <w:szCs w:val="24"/>
        </w:rPr>
        <w:t xml:space="preserve"> </w:t>
      </w:r>
      <w:r w:rsidR="006E6817">
        <w:rPr>
          <w:rFonts w:ascii="Times New Roman" w:hAnsi="Times New Roman" w:cs="Times New Roman"/>
          <w:sz w:val="24"/>
          <w:szCs w:val="24"/>
        </w:rPr>
        <w:t xml:space="preserve">origin </w:t>
      </w:r>
      <w:r>
        <w:rPr>
          <w:rFonts w:ascii="Times New Roman" w:hAnsi="Times New Roman" w:cs="Times New Roman"/>
          <w:sz w:val="24"/>
          <w:szCs w:val="24"/>
        </w:rPr>
        <w:t>rules, and related requirements that may need to be satisfied in order for goods to be eligible for preferential tariff treatment. Regulations may be required to specify or provide for related requirements.</w:t>
      </w:r>
    </w:p>
    <w:p w14:paraId="25D14B20" w14:textId="77777777" w:rsidR="004930A6" w:rsidRPr="0031741D" w:rsidRDefault="004930A6" w:rsidP="004930A6">
      <w:pPr>
        <w:spacing w:after="0" w:line="240" w:lineRule="auto"/>
        <w:rPr>
          <w:rFonts w:ascii="Times New Roman" w:hAnsi="Times New Roman" w:cs="Times New Roman"/>
          <w:sz w:val="24"/>
          <w:szCs w:val="24"/>
        </w:rPr>
      </w:pPr>
    </w:p>
    <w:p w14:paraId="693BCA16" w14:textId="77777777" w:rsidR="004930A6" w:rsidRDefault="004930A6" w:rsidP="004930A6">
      <w:pPr>
        <w:spacing w:after="0" w:line="240" w:lineRule="auto"/>
        <w:rPr>
          <w:rFonts w:ascii="Times New Roman" w:hAnsi="Times New Roman" w:cs="Times New Roman"/>
          <w:sz w:val="24"/>
          <w:szCs w:val="24"/>
        </w:rPr>
      </w:pPr>
      <w:r w:rsidRPr="004B336D">
        <w:rPr>
          <w:rFonts w:ascii="Times New Roman" w:hAnsi="Times New Roman" w:cs="Times New Roman"/>
          <w:sz w:val="24"/>
          <w:szCs w:val="24"/>
        </w:rPr>
        <w:t xml:space="preserve">One of the requirements </w:t>
      </w:r>
      <w:r>
        <w:rPr>
          <w:rFonts w:ascii="Times New Roman" w:hAnsi="Times New Roman" w:cs="Times New Roman"/>
          <w:sz w:val="24"/>
          <w:szCs w:val="24"/>
        </w:rPr>
        <w:t>under Annex 3-B that may apply to goods is the change in tariff classification requirement. Where a requirement that applies in relation to goods is that all non-</w:t>
      </w:r>
      <w:r w:rsidRPr="0031741D">
        <w:rPr>
          <w:rFonts w:ascii="Times New Roman" w:hAnsi="Times New Roman" w:cs="Times New Roman"/>
          <w:sz w:val="24"/>
          <w:szCs w:val="24"/>
        </w:rPr>
        <w:t>originating materials used in the production of the goods must have undergone a particular change in tariff classification</w:t>
      </w:r>
      <w:r>
        <w:rPr>
          <w:rFonts w:ascii="Times New Roman" w:hAnsi="Times New Roman" w:cs="Times New Roman"/>
          <w:sz w:val="24"/>
          <w:szCs w:val="24"/>
        </w:rPr>
        <w:t xml:space="preserve">, </w:t>
      </w:r>
      <w:r w:rsidRPr="0031741D">
        <w:rPr>
          <w:rFonts w:ascii="Times New Roman" w:hAnsi="Times New Roman" w:cs="Times New Roman"/>
          <w:sz w:val="24"/>
          <w:szCs w:val="24"/>
        </w:rPr>
        <w:t>the regul</w:t>
      </w:r>
      <w:r>
        <w:rPr>
          <w:rFonts w:ascii="Times New Roman" w:hAnsi="Times New Roman" w:cs="Times New Roman"/>
          <w:sz w:val="24"/>
          <w:szCs w:val="24"/>
        </w:rPr>
        <w:t>ations may prescribe when a non-</w:t>
      </w:r>
      <w:r w:rsidRPr="0031741D">
        <w:rPr>
          <w:rFonts w:ascii="Times New Roman" w:hAnsi="Times New Roman" w:cs="Times New Roman"/>
          <w:sz w:val="24"/>
          <w:szCs w:val="24"/>
        </w:rPr>
        <w:t>originating material used in the production of the goods is taken to satisfy the change in tariff classification</w:t>
      </w:r>
      <w:r w:rsidR="00163CE9">
        <w:rPr>
          <w:rFonts w:ascii="Times New Roman" w:hAnsi="Times New Roman" w:cs="Times New Roman"/>
          <w:sz w:val="24"/>
          <w:szCs w:val="24"/>
        </w:rPr>
        <w:t xml:space="preserve"> (subsection 153ZP</w:t>
      </w:r>
      <w:r w:rsidR="006E6817">
        <w:rPr>
          <w:rFonts w:ascii="Times New Roman" w:hAnsi="Times New Roman" w:cs="Times New Roman"/>
          <w:sz w:val="24"/>
          <w:szCs w:val="24"/>
        </w:rPr>
        <w:t>E</w:t>
      </w:r>
      <w:r>
        <w:rPr>
          <w:rFonts w:ascii="Times New Roman" w:hAnsi="Times New Roman" w:cs="Times New Roman"/>
          <w:sz w:val="24"/>
          <w:szCs w:val="24"/>
        </w:rPr>
        <w:t>(3) refers)</w:t>
      </w:r>
      <w:r w:rsidRPr="0031741D">
        <w:rPr>
          <w:rFonts w:ascii="Times New Roman" w:hAnsi="Times New Roman" w:cs="Times New Roman"/>
          <w:sz w:val="24"/>
          <w:szCs w:val="24"/>
        </w:rPr>
        <w:t>.</w:t>
      </w:r>
    </w:p>
    <w:p w14:paraId="35C4A86D" w14:textId="77777777" w:rsidR="004930A6" w:rsidRDefault="004930A6" w:rsidP="00EC65EC">
      <w:pPr>
        <w:keepNext/>
        <w:keepLines/>
        <w:spacing w:after="0" w:line="240" w:lineRule="auto"/>
        <w:rPr>
          <w:rFonts w:ascii="Times New Roman" w:hAnsi="Times New Roman" w:cs="Times New Roman"/>
          <w:sz w:val="24"/>
          <w:szCs w:val="24"/>
        </w:rPr>
      </w:pPr>
    </w:p>
    <w:p w14:paraId="547E2FCB" w14:textId="6A59EF42" w:rsidR="00EC65EC" w:rsidRDefault="00EC65EC"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7B40B7">
        <w:rPr>
          <w:rFonts w:ascii="Times New Roman" w:hAnsi="Times New Roman" w:cs="Times New Roman"/>
          <w:sz w:val="24"/>
          <w:szCs w:val="24"/>
        </w:rPr>
        <w:t>the purposes of subsection 153ZP</w:t>
      </w:r>
      <w:r w:rsidR="00202514">
        <w:rPr>
          <w:rFonts w:ascii="Times New Roman" w:hAnsi="Times New Roman" w:cs="Times New Roman"/>
          <w:sz w:val="24"/>
          <w:szCs w:val="24"/>
        </w:rPr>
        <w:t>E</w:t>
      </w:r>
      <w:r>
        <w:rPr>
          <w:rFonts w:ascii="Times New Roman" w:hAnsi="Times New Roman" w:cs="Times New Roman"/>
          <w:sz w:val="24"/>
          <w:szCs w:val="24"/>
        </w:rPr>
        <w:t xml:space="preserve">(3), section 5 of the Regulations </w:t>
      </w:r>
      <w:r w:rsidR="00416E83">
        <w:rPr>
          <w:rFonts w:ascii="Times New Roman" w:hAnsi="Times New Roman" w:cs="Times New Roman"/>
          <w:sz w:val="24"/>
          <w:szCs w:val="24"/>
        </w:rPr>
        <w:t>provide</w:t>
      </w:r>
      <w:r w:rsidR="002623C1">
        <w:rPr>
          <w:rFonts w:ascii="Times New Roman" w:hAnsi="Times New Roman" w:cs="Times New Roman"/>
          <w:sz w:val="24"/>
          <w:szCs w:val="24"/>
        </w:rPr>
        <w:t>s</w:t>
      </w:r>
      <w:r w:rsidR="00416E83">
        <w:rPr>
          <w:rFonts w:ascii="Times New Roman" w:hAnsi="Times New Roman" w:cs="Times New Roman"/>
          <w:sz w:val="24"/>
          <w:szCs w:val="24"/>
        </w:rPr>
        <w:t xml:space="preserve"> </w:t>
      </w:r>
      <w:r w:rsidR="00202514">
        <w:rPr>
          <w:rFonts w:ascii="Times New Roman" w:hAnsi="Times New Roman" w:cs="Times New Roman"/>
          <w:sz w:val="24"/>
          <w:szCs w:val="24"/>
        </w:rPr>
        <w:t>that</w:t>
      </w:r>
      <w:r>
        <w:rPr>
          <w:rFonts w:ascii="Times New Roman" w:hAnsi="Times New Roman" w:cs="Times New Roman"/>
          <w:sz w:val="24"/>
          <w:szCs w:val="24"/>
        </w:rPr>
        <w:t xml:space="preserve"> a non-originating material used in the production of goods that does not satisfy a particular change in tariff classification </w:t>
      </w:r>
      <w:r w:rsidR="00202514">
        <w:rPr>
          <w:rFonts w:ascii="Times New Roman" w:hAnsi="Times New Roman" w:cs="Times New Roman"/>
          <w:sz w:val="24"/>
          <w:szCs w:val="24"/>
        </w:rPr>
        <w:t>is</w:t>
      </w:r>
      <w:r>
        <w:rPr>
          <w:rFonts w:ascii="Times New Roman" w:hAnsi="Times New Roman" w:cs="Times New Roman"/>
          <w:sz w:val="24"/>
          <w:szCs w:val="24"/>
        </w:rPr>
        <w:t xml:space="preserve"> taken to satisfy the change in tariff classification if:</w:t>
      </w:r>
    </w:p>
    <w:p w14:paraId="07FC628E" w14:textId="77777777" w:rsidR="00EC65EC" w:rsidRDefault="00EC65EC" w:rsidP="00EC65EC">
      <w:pPr>
        <w:keepNext/>
        <w:keepLines/>
        <w:spacing w:after="0" w:line="240" w:lineRule="auto"/>
        <w:rPr>
          <w:rFonts w:ascii="Times New Roman" w:hAnsi="Times New Roman" w:cs="Times New Roman"/>
          <w:sz w:val="24"/>
          <w:szCs w:val="24"/>
        </w:rPr>
      </w:pPr>
    </w:p>
    <w:p w14:paraId="785D92F6" w14:textId="77777777" w:rsidR="00EC65EC" w:rsidRDefault="00EC65EC" w:rsidP="00B51404">
      <w:pPr>
        <w:pStyle w:val="ListParagraph"/>
        <w:keepNext/>
        <w:keepLines/>
        <w:numPr>
          <w:ilvl w:val="0"/>
          <w:numId w:val="1"/>
        </w:numPr>
        <w:spacing w:before="0"/>
        <w:rPr>
          <w:szCs w:val="24"/>
        </w:rPr>
      </w:pPr>
      <w:r>
        <w:rPr>
          <w:szCs w:val="24"/>
        </w:rPr>
        <w:t xml:space="preserve">it was </w:t>
      </w:r>
      <w:r w:rsidRPr="009234F0">
        <w:rPr>
          <w:szCs w:val="24"/>
        </w:rPr>
        <w:t>produced entire</w:t>
      </w:r>
      <w:r w:rsidR="007B40B7">
        <w:rPr>
          <w:szCs w:val="24"/>
        </w:rPr>
        <w:t xml:space="preserve">ly in the </w:t>
      </w:r>
      <w:r w:rsidR="00202514">
        <w:rPr>
          <w:szCs w:val="24"/>
        </w:rPr>
        <w:t>Area of Hong Kong</w:t>
      </w:r>
      <w:r w:rsidR="00F67CF3">
        <w:rPr>
          <w:szCs w:val="24"/>
        </w:rPr>
        <w:t>, China</w:t>
      </w:r>
      <w:r w:rsidRPr="009234F0">
        <w:rPr>
          <w:szCs w:val="24"/>
        </w:rPr>
        <w:t>, or entire</w:t>
      </w:r>
      <w:r w:rsidR="007B40B7">
        <w:rPr>
          <w:szCs w:val="24"/>
        </w:rPr>
        <w:t xml:space="preserve">ly in the </w:t>
      </w:r>
      <w:r w:rsidR="00202514">
        <w:rPr>
          <w:szCs w:val="24"/>
        </w:rPr>
        <w:t>Area of Hong Kong</w:t>
      </w:r>
      <w:r w:rsidR="00F67CF3">
        <w:rPr>
          <w:szCs w:val="24"/>
        </w:rPr>
        <w:t>, China</w:t>
      </w:r>
      <w:r w:rsidRPr="009234F0">
        <w:rPr>
          <w:szCs w:val="24"/>
        </w:rPr>
        <w:t xml:space="preserve"> and the </w:t>
      </w:r>
      <w:r w:rsidR="00202514">
        <w:rPr>
          <w:szCs w:val="24"/>
        </w:rPr>
        <w:t>Area</w:t>
      </w:r>
      <w:r>
        <w:rPr>
          <w:szCs w:val="24"/>
        </w:rPr>
        <w:t xml:space="preserve"> of Australia, from other non-</w:t>
      </w:r>
      <w:r w:rsidRPr="009234F0">
        <w:rPr>
          <w:szCs w:val="24"/>
        </w:rPr>
        <w:t>originating materials; and</w:t>
      </w:r>
    </w:p>
    <w:p w14:paraId="38DBDC1B" w14:textId="77777777" w:rsidR="00EC65EC" w:rsidRPr="009234F0" w:rsidRDefault="00EC65EC" w:rsidP="00B51404">
      <w:pPr>
        <w:pStyle w:val="ListParagraph"/>
        <w:numPr>
          <w:ilvl w:val="0"/>
          <w:numId w:val="1"/>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6597D1A5" w14:textId="77777777" w:rsidR="00EC65EC" w:rsidRDefault="00EC65EC" w:rsidP="00EC65EC">
      <w:pPr>
        <w:spacing w:after="0" w:line="240" w:lineRule="auto"/>
        <w:rPr>
          <w:rFonts w:ascii="Times New Roman" w:hAnsi="Times New Roman" w:cs="Times New Roman"/>
          <w:sz w:val="24"/>
          <w:szCs w:val="24"/>
        </w:rPr>
      </w:pPr>
    </w:p>
    <w:p w14:paraId="0C529EFB" w14:textId="1075421C"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5(b) </w:t>
      </w:r>
      <w:r w:rsidR="00416E83">
        <w:rPr>
          <w:rFonts w:ascii="Times New Roman" w:hAnsi="Times New Roman" w:cs="Times New Roman"/>
          <w:sz w:val="24"/>
          <w:szCs w:val="24"/>
        </w:rPr>
        <w:t>give</w:t>
      </w:r>
      <w:r w:rsidR="002623C1">
        <w:rPr>
          <w:rFonts w:ascii="Times New Roman" w:hAnsi="Times New Roman" w:cs="Times New Roman"/>
          <w:sz w:val="24"/>
          <w:szCs w:val="24"/>
        </w:rPr>
        <w:t>s</w:t>
      </w:r>
      <w:r w:rsidRPr="00E04E31">
        <w:rPr>
          <w:rFonts w:ascii="Times New Roman" w:hAnsi="Times New Roman" w:cs="Times New Roman"/>
          <w:sz w:val="24"/>
          <w:szCs w:val="24"/>
        </w:rPr>
        <w:t xml:space="preserve"> effect to the </w:t>
      </w:r>
      <w:r>
        <w:rPr>
          <w:rFonts w:ascii="Times New Roman" w:hAnsi="Times New Roman" w:cs="Times New Roman"/>
          <w:sz w:val="24"/>
          <w:szCs w:val="24"/>
        </w:rPr>
        <w:t>ac</w:t>
      </w:r>
      <w:r w:rsidRPr="00E04E31">
        <w:rPr>
          <w:rFonts w:ascii="Times New Roman" w:hAnsi="Times New Roman" w:cs="Times New Roman"/>
          <w:sz w:val="24"/>
          <w:szCs w:val="24"/>
        </w:rPr>
        <w:t>cumulation pro</w:t>
      </w:r>
      <w:r w:rsidR="007B40B7">
        <w:rPr>
          <w:rFonts w:ascii="Times New Roman" w:hAnsi="Times New Roman" w:cs="Times New Roman"/>
          <w:sz w:val="24"/>
          <w:szCs w:val="24"/>
        </w:rPr>
        <w:t>visions contained in Article 3.8</w:t>
      </w:r>
      <w:r>
        <w:rPr>
          <w:rFonts w:ascii="Times New Roman" w:hAnsi="Times New Roman" w:cs="Times New Roman"/>
          <w:sz w:val="24"/>
          <w:szCs w:val="24"/>
        </w:rPr>
        <w:t xml:space="preserve"> of Chapter 3 of the </w:t>
      </w:r>
      <w:r w:rsidR="00F67CF3">
        <w:rPr>
          <w:rFonts w:ascii="Times New Roman" w:hAnsi="Times New Roman" w:cs="Times New Roman"/>
          <w:sz w:val="24"/>
          <w:szCs w:val="24"/>
        </w:rPr>
        <w:t>A-</w:t>
      </w:r>
      <w:r w:rsidR="00202514">
        <w:rPr>
          <w:rFonts w:ascii="Times New Roman" w:hAnsi="Times New Roman" w:cs="Times New Roman"/>
          <w:sz w:val="24"/>
          <w:szCs w:val="24"/>
        </w:rPr>
        <w:t>HK</w:t>
      </w:r>
      <w:r>
        <w:rPr>
          <w:rFonts w:ascii="Times New Roman" w:hAnsi="Times New Roman" w:cs="Times New Roman"/>
          <w:sz w:val="24"/>
          <w:szCs w:val="24"/>
        </w:rPr>
        <w:t>FTA,</w:t>
      </w:r>
      <w:r w:rsidR="00D12964">
        <w:rPr>
          <w:rFonts w:ascii="Times New Roman" w:hAnsi="Times New Roman" w:cs="Times New Roman"/>
          <w:sz w:val="24"/>
          <w:szCs w:val="24"/>
        </w:rPr>
        <w:t xml:space="preserve"> and </w:t>
      </w:r>
      <w:r w:rsidR="00416E83">
        <w:rPr>
          <w:rFonts w:ascii="Times New Roman" w:hAnsi="Times New Roman" w:cs="Times New Roman"/>
          <w:sz w:val="24"/>
          <w:szCs w:val="24"/>
        </w:rPr>
        <w:t>appl</w:t>
      </w:r>
      <w:r w:rsidR="002623C1">
        <w:rPr>
          <w:rFonts w:ascii="Times New Roman" w:hAnsi="Times New Roman" w:cs="Times New Roman"/>
          <w:sz w:val="24"/>
          <w:szCs w:val="24"/>
        </w:rPr>
        <w:t>ies</w:t>
      </w:r>
      <w:r w:rsidR="00D12964">
        <w:rPr>
          <w:rFonts w:ascii="Times New Roman" w:hAnsi="Times New Roman" w:cs="Times New Roman"/>
          <w:sz w:val="24"/>
          <w:szCs w:val="24"/>
        </w:rPr>
        <w:t xml:space="preserve"> where the non</w:t>
      </w:r>
      <w:r w:rsidR="00D12964">
        <w:rPr>
          <w:rFonts w:ascii="Times New Roman" w:hAnsi="Times New Roman" w:cs="Times New Roman"/>
          <w:sz w:val="24"/>
          <w:szCs w:val="24"/>
        </w:rPr>
        <w:noBreakHyphen/>
      </w:r>
      <w:r w:rsidRPr="00E04E31">
        <w:rPr>
          <w:rFonts w:ascii="Times New Roman" w:hAnsi="Times New Roman" w:cs="Times New Roman"/>
          <w:sz w:val="24"/>
          <w:szCs w:val="24"/>
        </w:rPr>
        <w:t>originating materials that are used to directly produce the final good do not satisfy the change in tariff classification.</w:t>
      </w:r>
    </w:p>
    <w:p w14:paraId="58A9B635" w14:textId="77777777" w:rsidR="00EC65EC" w:rsidRDefault="00EC65EC" w:rsidP="00EC65EC">
      <w:pPr>
        <w:spacing w:after="0" w:line="240" w:lineRule="auto"/>
        <w:rPr>
          <w:rFonts w:ascii="Times New Roman" w:hAnsi="Times New Roman" w:cs="Times New Roman"/>
          <w:sz w:val="24"/>
          <w:szCs w:val="24"/>
        </w:rPr>
      </w:pPr>
    </w:p>
    <w:p w14:paraId="01C003D9" w14:textId="4CCB23B1" w:rsidR="00CA431A" w:rsidRDefault="00CA431A" w:rsidP="00CA431A">
      <w:pPr>
        <w:spacing w:after="0" w:line="240" w:lineRule="auto"/>
        <w:rPr>
          <w:rFonts w:ascii="Times New Roman" w:hAnsi="Times New Roman" w:cs="Times New Roman"/>
          <w:sz w:val="24"/>
          <w:szCs w:val="24"/>
        </w:rPr>
      </w:pPr>
      <w:r w:rsidRPr="00B12B47">
        <w:rPr>
          <w:rFonts w:ascii="Times New Roman" w:hAnsi="Times New Roman" w:cs="Times New Roman"/>
          <w:sz w:val="24"/>
          <w:szCs w:val="24"/>
        </w:rPr>
        <w:t xml:space="preserve">In practice, in producing a final good, a producer may use goods that are produced in </w:t>
      </w:r>
      <w:r>
        <w:rPr>
          <w:rFonts w:ascii="Times New Roman" w:hAnsi="Times New Roman" w:cs="Times New Roman"/>
          <w:sz w:val="24"/>
          <w:szCs w:val="24"/>
        </w:rPr>
        <w:t>Hong Kong, China</w:t>
      </w:r>
      <w:r w:rsidRPr="00B12B47">
        <w:rPr>
          <w:rFonts w:ascii="Times New Roman" w:hAnsi="Times New Roman" w:cs="Times New Roman"/>
          <w:sz w:val="24"/>
          <w:szCs w:val="24"/>
        </w:rPr>
        <w:t xml:space="preserve"> or Australia</w:t>
      </w:r>
      <w:r>
        <w:rPr>
          <w:rFonts w:ascii="Times New Roman" w:hAnsi="Times New Roman" w:cs="Times New Roman"/>
          <w:sz w:val="24"/>
          <w:szCs w:val="24"/>
        </w:rPr>
        <w:t>,</w:t>
      </w:r>
      <w:r w:rsidRPr="00B12B47">
        <w:rPr>
          <w:rFonts w:ascii="Times New Roman" w:hAnsi="Times New Roman" w:cs="Times New Roman"/>
          <w:sz w:val="24"/>
          <w:szCs w:val="24"/>
        </w:rPr>
        <w:t xml:space="preserve"> or both. The components of these goods may be produced by yet another producer in that or the other Party or may have been imported by another im</w:t>
      </w:r>
      <w:r>
        <w:rPr>
          <w:rFonts w:ascii="Times New Roman" w:hAnsi="Times New Roman" w:cs="Times New Roman"/>
          <w:sz w:val="24"/>
          <w:szCs w:val="24"/>
        </w:rPr>
        <w:t xml:space="preserve">porter. It is possible that one of more of the non-originating materials from which the final good is produced do not meet the </w:t>
      </w:r>
      <w:r w:rsidRPr="00B12B47">
        <w:rPr>
          <w:rFonts w:ascii="Times New Roman" w:hAnsi="Times New Roman" w:cs="Times New Roman"/>
          <w:sz w:val="24"/>
          <w:szCs w:val="24"/>
        </w:rPr>
        <w:t xml:space="preserve">change in tariff classification </w:t>
      </w:r>
      <w:r>
        <w:rPr>
          <w:rFonts w:ascii="Times New Roman" w:hAnsi="Times New Roman" w:cs="Times New Roman"/>
          <w:sz w:val="24"/>
          <w:szCs w:val="24"/>
        </w:rPr>
        <w:t xml:space="preserve">requirement in the product specific rule of origin Annex to the Agreement (thus failing to meet the requirements for a good to be a Hong Kong originating good produced from non-originating materials in subsection 153ZPE(1) of the Customs Act).  This </w:t>
      </w:r>
      <w:r w:rsidRPr="00B12B47">
        <w:rPr>
          <w:rFonts w:ascii="Times New Roman" w:hAnsi="Times New Roman" w:cs="Times New Roman"/>
          <w:sz w:val="24"/>
          <w:szCs w:val="24"/>
        </w:rPr>
        <w:t>may mean that the final good is non</w:t>
      </w:r>
      <w:r>
        <w:rPr>
          <w:rFonts w:ascii="Times New Roman" w:hAnsi="Times New Roman" w:cs="Times New Roman"/>
          <w:sz w:val="24"/>
          <w:szCs w:val="24"/>
        </w:rPr>
        <w:noBreakHyphen/>
      </w:r>
      <w:r w:rsidRPr="00B12B47">
        <w:rPr>
          <w:rFonts w:ascii="Times New Roman" w:hAnsi="Times New Roman" w:cs="Times New Roman"/>
          <w:sz w:val="24"/>
          <w:szCs w:val="24"/>
        </w:rPr>
        <w:t>originating.</w:t>
      </w:r>
      <w:r>
        <w:rPr>
          <w:rFonts w:ascii="Times New Roman" w:hAnsi="Times New Roman" w:cs="Times New Roman"/>
          <w:sz w:val="24"/>
          <w:szCs w:val="24"/>
        </w:rPr>
        <w:t xml:space="preserve">  </w:t>
      </w:r>
    </w:p>
    <w:p w14:paraId="3E604139" w14:textId="77777777" w:rsidR="00CA431A" w:rsidRDefault="00CA431A" w:rsidP="00CA431A">
      <w:pPr>
        <w:spacing w:after="0" w:line="240" w:lineRule="auto"/>
        <w:rPr>
          <w:rFonts w:ascii="Times New Roman" w:hAnsi="Times New Roman" w:cs="Times New Roman"/>
          <w:sz w:val="24"/>
          <w:szCs w:val="24"/>
        </w:rPr>
      </w:pPr>
    </w:p>
    <w:p w14:paraId="0DB2F3B1" w14:textId="227CD355" w:rsidR="00CA431A" w:rsidRPr="00B12B47" w:rsidRDefault="00CA431A" w:rsidP="00CA43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regulation 2.1 allows the </w:t>
      </w:r>
      <w:r w:rsidRPr="00B12B47">
        <w:rPr>
          <w:rFonts w:ascii="Times New Roman" w:hAnsi="Times New Roman" w:cs="Times New Roman"/>
          <w:sz w:val="24"/>
          <w:szCs w:val="24"/>
        </w:rPr>
        <w:t>examin</w:t>
      </w:r>
      <w:r>
        <w:rPr>
          <w:rFonts w:ascii="Times New Roman" w:hAnsi="Times New Roman" w:cs="Times New Roman"/>
          <w:sz w:val="24"/>
          <w:szCs w:val="24"/>
        </w:rPr>
        <w:t>ation of</w:t>
      </w:r>
      <w:r w:rsidRPr="00B12B47">
        <w:rPr>
          <w:rFonts w:ascii="Times New Roman" w:hAnsi="Times New Roman" w:cs="Times New Roman"/>
          <w:sz w:val="24"/>
          <w:szCs w:val="24"/>
        </w:rPr>
        <w:t xml:space="preserve"> each </w:t>
      </w:r>
      <w:r>
        <w:rPr>
          <w:rFonts w:ascii="Times New Roman" w:hAnsi="Times New Roman" w:cs="Times New Roman"/>
          <w:sz w:val="24"/>
          <w:szCs w:val="24"/>
        </w:rPr>
        <w:t>constituent component of each non</w:t>
      </w:r>
      <w:r w:rsidR="00513EC9">
        <w:rPr>
          <w:rFonts w:ascii="Times New Roman" w:hAnsi="Times New Roman" w:cs="Times New Roman"/>
          <w:sz w:val="24"/>
          <w:szCs w:val="24"/>
        </w:rPr>
        <w:noBreakHyphen/>
      </w:r>
      <w:r>
        <w:rPr>
          <w:rFonts w:ascii="Times New Roman" w:hAnsi="Times New Roman" w:cs="Times New Roman"/>
          <w:sz w:val="24"/>
          <w:szCs w:val="24"/>
        </w:rPr>
        <w:t>originating material that has not met the change in tariff classification requirement in the product specific rule Annex, to determine whether components used in the production</w:t>
      </w:r>
      <w:r w:rsidRPr="00B12B47">
        <w:rPr>
          <w:rFonts w:ascii="Times New Roman" w:hAnsi="Times New Roman" w:cs="Times New Roman"/>
          <w:sz w:val="24"/>
          <w:szCs w:val="24"/>
        </w:rPr>
        <w:t xml:space="preserve"> satisfies the change in</w:t>
      </w:r>
      <w:r>
        <w:rPr>
          <w:rFonts w:ascii="Times New Roman" w:hAnsi="Times New Roman" w:cs="Times New Roman"/>
          <w:sz w:val="24"/>
          <w:szCs w:val="24"/>
        </w:rPr>
        <w:t xml:space="preserve"> tariff classification rule that applies to </w:t>
      </w:r>
      <w:r w:rsidRPr="00B12B47">
        <w:rPr>
          <w:rFonts w:ascii="Times New Roman" w:hAnsi="Times New Roman" w:cs="Times New Roman"/>
          <w:sz w:val="24"/>
          <w:szCs w:val="24"/>
        </w:rPr>
        <w:t xml:space="preserve">the final good. If each </w:t>
      </w:r>
      <w:r>
        <w:rPr>
          <w:rFonts w:ascii="Times New Roman" w:hAnsi="Times New Roman" w:cs="Times New Roman"/>
          <w:sz w:val="24"/>
          <w:szCs w:val="24"/>
        </w:rPr>
        <w:t>component</w:t>
      </w:r>
      <w:r w:rsidRPr="00B12B47">
        <w:rPr>
          <w:rFonts w:ascii="Times New Roman" w:hAnsi="Times New Roman" w:cs="Times New Roman"/>
          <w:sz w:val="24"/>
          <w:szCs w:val="24"/>
        </w:rPr>
        <w:t xml:space="preserve"> </w:t>
      </w:r>
      <w:r>
        <w:rPr>
          <w:rFonts w:ascii="Times New Roman" w:hAnsi="Times New Roman" w:cs="Times New Roman"/>
          <w:sz w:val="24"/>
          <w:szCs w:val="24"/>
        </w:rPr>
        <w:t xml:space="preserve">was produced entirely in Hong Kong, China, or entirely in Hong Kong, China and Australia, and </w:t>
      </w:r>
      <w:r w:rsidRPr="00B12B47">
        <w:rPr>
          <w:rFonts w:ascii="Times New Roman" w:hAnsi="Times New Roman" w:cs="Times New Roman"/>
          <w:sz w:val="24"/>
          <w:szCs w:val="24"/>
        </w:rPr>
        <w:t xml:space="preserve">satisfies the change in tariff classification rule, then the </w:t>
      </w:r>
      <w:r>
        <w:rPr>
          <w:rFonts w:ascii="Times New Roman" w:hAnsi="Times New Roman" w:cs="Times New Roman"/>
          <w:sz w:val="24"/>
          <w:szCs w:val="24"/>
        </w:rPr>
        <w:t xml:space="preserve">non-originating </w:t>
      </w:r>
      <w:r w:rsidRPr="00B12B47">
        <w:rPr>
          <w:rFonts w:ascii="Times New Roman" w:hAnsi="Times New Roman" w:cs="Times New Roman"/>
          <w:sz w:val="24"/>
          <w:szCs w:val="24"/>
        </w:rPr>
        <w:t>material</w:t>
      </w:r>
      <w:r>
        <w:rPr>
          <w:rFonts w:ascii="Times New Roman" w:hAnsi="Times New Roman" w:cs="Times New Roman"/>
          <w:sz w:val="24"/>
          <w:szCs w:val="24"/>
        </w:rPr>
        <w:t xml:space="preserve"> will be taken to have met the change in tariff classification requirement</w:t>
      </w:r>
      <w:r w:rsidRPr="00B12B47">
        <w:rPr>
          <w:rFonts w:ascii="Times New Roman" w:hAnsi="Times New Roman" w:cs="Times New Roman"/>
          <w:sz w:val="24"/>
          <w:szCs w:val="24"/>
        </w:rPr>
        <w:t xml:space="preserve"> and the final good will be a </w:t>
      </w:r>
      <w:r>
        <w:rPr>
          <w:rFonts w:ascii="Times New Roman" w:hAnsi="Times New Roman" w:cs="Times New Roman"/>
          <w:sz w:val="24"/>
          <w:szCs w:val="24"/>
        </w:rPr>
        <w:t>Hong Kong</w:t>
      </w:r>
      <w:r w:rsidRPr="00B12B47">
        <w:rPr>
          <w:rFonts w:ascii="Times New Roman" w:hAnsi="Times New Roman" w:cs="Times New Roman"/>
          <w:sz w:val="24"/>
          <w:szCs w:val="24"/>
        </w:rPr>
        <w:t xml:space="preserve"> originating good (subject to satisfying all other requirements of Division 1</w:t>
      </w:r>
      <w:r>
        <w:rPr>
          <w:rFonts w:ascii="Times New Roman" w:hAnsi="Times New Roman" w:cs="Times New Roman"/>
          <w:sz w:val="24"/>
          <w:szCs w:val="24"/>
        </w:rPr>
        <w:t>M</w:t>
      </w:r>
      <w:r w:rsidRPr="00B12B47">
        <w:rPr>
          <w:rFonts w:ascii="Times New Roman" w:hAnsi="Times New Roman" w:cs="Times New Roman"/>
          <w:sz w:val="24"/>
          <w:szCs w:val="24"/>
        </w:rPr>
        <w:t xml:space="preserve"> of the Customs Act).</w:t>
      </w:r>
    </w:p>
    <w:p w14:paraId="253B7876" w14:textId="77777777" w:rsidR="00CA431A" w:rsidRPr="00B12B47" w:rsidRDefault="00CA431A" w:rsidP="00CA431A">
      <w:pPr>
        <w:spacing w:after="0" w:line="240" w:lineRule="auto"/>
        <w:rPr>
          <w:rFonts w:ascii="Times New Roman" w:hAnsi="Times New Roman" w:cs="Times New Roman"/>
          <w:sz w:val="24"/>
          <w:szCs w:val="24"/>
        </w:rPr>
      </w:pPr>
    </w:p>
    <w:p w14:paraId="003117CD" w14:textId="65E28CED" w:rsidR="00606C68" w:rsidRDefault="00CA431A" w:rsidP="00606C68">
      <w:pPr>
        <w:spacing w:after="0" w:line="240" w:lineRule="auto"/>
        <w:rPr>
          <w:rFonts w:ascii="Times New Roman" w:hAnsi="Times New Roman" w:cs="Times New Roman"/>
          <w:sz w:val="24"/>
          <w:szCs w:val="24"/>
        </w:rPr>
      </w:pPr>
      <w:r w:rsidRPr="00B12B47">
        <w:rPr>
          <w:rFonts w:ascii="Times New Roman" w:hAnsi="Times New Roman" w:cs="Times New Roman"/>
          <w:sz w:val="24"/>
          <w:szCs w:val="24"/>
          <w:u w:val="single"/>
        </w:rPr>
        <w:lastRenderedPageBreak/>
        <w:t>Example</w:t>
      </w:r>
      <w:r w:rsidRPr="00B12B47">
        <w:rPr>
          <w:rFonts w:ascii="Times New Roman" w:hAnsi="Times New Roman" w:cs="Times New Roman"/>
          <w:sz w:val="24"/>
          <w:szCs w:val="24"/>
        </w:rPr>
        <w:t xml:space="preserve">: </w:t>
      </w:r>
      <w:r w:rsidR="00606C68" w:rsidRPr="00B12B47">
        <w:rPr>
          <w:rFonts w:ascii="Times New Roman" w:hAnsi="Times New Roman" w:cs="Times New Roman"/>
          <w:sz w:val="24"/>
          <w:szCs w:val="24"/>
        </w:rPr>
        <w:t xml:space="preserve">The following diagram relates to the production of </w:t>
      </w:r>
      <w:r w:rsidR="00606C68">
        <w:rPr>
          <w:rFonts w:ascii="Times New Roman" w:hAnsi="Times New Roman" w:cs="Times New Roman"/>
          <w:sz w:val="24"/>
          <w:szCs w:val="24"/>
        </w:rPr>
        <w:t xml:space="preserve">a final </w:t>
      </w:r>
      <w:r w:rsidR="00606C68" w:rsidRPr="00B12B47">
        <w:rPr>
          <w:rFonts w:ascii="Times New Roman" w:hAnsi="Times New Roman" w:cs="Times New Roman"/>
          <w:sz w:val="24"/>
          <w:szCs w:val="24"/>
        </w:rPr>
        <w:t>good</w:t>
      </w:r>
      <w:r w:rsidR="00606C68">
        <w:rPr>
          <w:rFonts w:ascii="Times New Roman" w:hAnsi="Times New Roman" w:cs="Times New Roman"/>
          <w:sz w:val="24"/>
          <w:szCs w:val="24"/>
        </w:rPr>
        <w:t>,</w:t>
      </w:r>
      <w:r w:rsidR="00606C68" w:rsidRPr="00B12B47">
        <w:rPr>
          <w:rFonts w:ascii="Times New Roman" w:hAnsi="Times New Roman" w:cs="Times New Roman"/>
          <w:sz w:val="24"/>
          <w:szCs w:val="24"/>
        </w:rPr>
        <w:t xml:space="preserve"> made from non</w:t>
      </w:r>
      <w:r w:rsidR="00606C68">
        <w:rPr>
          <w:rFonts w:ascii="Times New Roman" w:hAnsi="Times New Roman" w:cs="Times New Roman"/>
          <w:sz w:val="24"/>
          <w:szCs w:val="24"/>
        </w:rPr>
        <w:noBreakHyphen/>
      </w:r>
      <w:r w:rsidR="00606C68" w:rsidRPr="00B12B47">
        <w:rPr>
          <w:rFonts w:ascii="Times New Roman" w:hAnsi="Times New Roman" w:cs="Times New Roman"/>
          <w:sz w:val="24"/>
          <w:szCs w:val="24"/>
        </w:rPr>
        <w:t xml:space="preserve">originating </w:t>
      </w:r>
      <w:r w:rsidR="000665C7" w:rsidRPr="00B12B47">
        <w:rPr>
          <w:rFonts w:ascii="Times New Roman" w:hAnsi="Times New Roman" w:cs="Times New Roman"/>
          <w:sz w:val="24"/>
          <w:szCs w:val="24"/>
        </w:rPr>
        <w:t>materials</w:t>
      </w:r>
      <w:r w:rsidR="000665C7">
        <w:rPr>
          <w:rFonts w:ascii="Times New Roman" w:hAnsi="Times New Roman" w:cs="Times New Roman"/>
          <w:sz w:val="24"/>
          <w:szCs w:val="24"/>
        </w:rPr>
        <w:t>, that</w:t>
      </w:r>
      <w:r w:rsidR="00606C68" w:rsidRPr="00B12B47">
        <w:rPr>
          <w:rFonts w:ascii="Times New Roman" w:hAnsi="Times New Roman" w:cs="Times New Roman"/>
          <w:sz w:val="24"/>
          <w:szCs w:val="24"/>
        </w:rPr>
        <w:t xml:space="preserve"> occurred entirely in </w:t>
      </w:r>
      <w:r w:rsidR="00606C68">
        <w:rPr>
          <w:rFonts w:ascii="Times New Roman" w:hAnsi="Times New Roman" w:cs="Times New Roman"/>
          <w:sz w:val="24"/>
          <w:szCs w:val="24"/>
        </w:rPr>
        <w:t xml:space="preserve">Hong Kong, China </w:t>
      </w:r>
      <w:r w:rsidR="00606C68" w:rsidRPr="006B0C49">
        <w:rPr>
          <w:rFonts w:ascii="Times New Roman" w:hAnsi="Times New Roman" w:cs="Times New Roman"/>
          <w:sz w:val="24"/>
          <w:szCs w:val="24"/>
        </w:rPr>
        <w:t>and Australia</w:t>
      </w:r>
      <w:r w:rsidR="00606C68" w:rsidRPr="00B12B47">
        <w:rPr>
          <w:rFonts w:ascii="Times New Roman" w:hAnsi="Times New Roman" w:cs="Times New Roman"/>
          <w:sz w:val="24"/>
          <w:szCs w:val="24"/>
        </w:rPr>
        <w:t>. The diagram and the accompanying text illustrate the application of regulation 2.1.</w:t>
      </w:r>
    </w:p>
    <w:p w14:paraId="766AB543" w14:textId="77777777" w:rsidR="00606C68" w:rsidRDefault="00606C68" w:rsidP="00606C68">
      <w:pPr>
        <w:spacing w:after="0" w:line="240" w:lineRule="auto"/>
        <w:rPr>
          <w:rFonts w:ascii="Times New Roman" w:hAnsi="Times New Roman" w:cs="Times New Roman"/>
          <w:sz w:val="24"/>
          <w:szCs w:val="24"/>
        </w:rPr>
      </w:pPr>
    </w:p>
    <w:p w14:paraId="76B8C878" w14:textId="77777777" w:rsidR="00606C68" w:rsidRDefault="00606C68" w:rsidP="00606C68">
      <w:pPr>
        <w:spacing w:after="0" w:line="240" w:lineRule="auto"/>
        <w:rPr>
          <w:rFonts w:ascii="Times New Roman" w:hAnsi="Times New Roman" w:cs="Times New Roman"/>
          <w:sz w:val="24"/>
          <w:szCs w:val="24"/>
        </w:rPr>
      </w:pPr>
      <w:r>
        <w:rPr>
          <w:rFonts w:ascii="Times New Roman" w:hAnsi="Times New Roman" w:cs="Times New Roman"/>
          <w:sz w:val="24"/>
          <w:szCs w:val="24"/>
        </w:rPr>
        <w:t>In this example, it is assumed that non-originating materials 1, 3 and 5 satisfy the change in tariff classification requirements that applies to the final good.  It is also assumed that non</w:t>
      </w:r>
      <w:r>
        <w:rPr>
          <w:rFonts w:ascii="Times New Roman" w:hAnsi="Times New Roman" w:cs="Times New Roman"/>
          <w:sz w:val="24"/>
          <w:szCs w:val="24"/>
        </w:rPr>
        <w:noBreakHyphen/>
        <w:t>originating materials 2 and 4 do not satisfy the requirement.</w:t>
      </w:r>
    </w:p>
    <w:p w14:paraId="3B60DFF2" w14:textId="77777777" w:rsidR="00CA431A" w:rsidRPr="00B12B47" w:rsidRDefault="00CA431A" w:rsidP="00606C68">
      <w:pPr>
        <w:spacing w:after="0" w:line="240" w:lineRule="auto"/>
        <w:rPr>
          <w:rFonts w:ascii="Times New Roman" w:hAnsi="Times New Roman" w:cs="Times New Roman"/>
          <w:sz w:val="24"/>
          <w:szCs w:val="24"/>
        </w:rPr>
      </w:pPr>
    </w:p>
    <w:p w14:paraId="0E7C2268" w14:textId="77777777" w:rsidR="00CA431A" w:rsidRPr="00B12B47" w:rsidRDefault="00CA431A" w:rsidP="00CA431A">
      <w:pPr>
        <w:spacing w:after="0" w:line="240" w:lineRule="auto"/>
        <w:rPr>
          <w:rFonts w:ascii="Times New Roman" w:hAnsi="Times New Roman" w:cs="Times New Roman"/>
          <w:sz w:val="24"/>
          <w:szCs w:val="24"/>
          <w:highlight w:val="yellow"/>
        </w:rPr>
      </w:pPr>
    </w:p>
    <w:p w14:paraId="4B409AF1" w14:textId="77777777" w:rsidR="00CA431A" w:rsidRPr="00B12B47" w:rsidRDefault="00CA431A" w:rsidP="00CA431A">
      <w:pPr>
        <w:spacing w:after="0" w:line="240" w:lineRule="auto"/>
        <w:jc w:val="center"/>
        <w:rPr>
          <w:rFonts w:ascii="Times New Roman" w:hAnsi="Times New Roman" w:cs="Times New Roman"/>
          <w:sz w:val="24"/>
          <w:szCs w:val="24"/>
        </w:rPr>
      </w:pPr>
      <w:r w:rsidRPr="00B12B47">
        <w:rPr>
          <w:rFonts w:ascii="Times New Roman" w:hAnsi="Times New Roman"/>
          <w:noProof/>
          <w:szCs w:val="24"/>
          <w:lang w:eastAsia="en-AU"/>
        </w:rPr>
        <mc:AlternateContent>
          <mc:Choice Requires="wpc">
            <w:drawing>
              <wp:inline distT="0" distB="0" distL="0" distR="0" wp14:anchorId="1BBF5B59" wp14:editId="1720271F">
                <wp:extent cx="3146625" cy="2124876"/>
                <wp:effectExtent l="0" t="0" r="0" b="8890"/>
                <wp:docPr id="9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5"/>
                        <wps:cNvSpPr>
                          <a:spLocks noChangeArrowheads="1"/>
                        </wps:cNvSpPr>
                        <wps:spPr bwMode="auto">
                          <a:xfrm>
                            <a:off x="657038" y="3793"/>
                            <a:ext cx="115082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49" name="Freeform 6"/>
                        <wps:cNvSpPr>
                          <a:spLocks/>
                        </wps:cNvSpPr>
                        <wps:spPr bwMode="auto">
                          <a:xfrm>
                            <a:off x="651231" y="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50" name="Freeform 7"/>
                        <wps:cNvSpPr>
                          <a:spLocks/>
                        </wps:cNvSpPr>
                        <wps:spPr bwMode="auto">
                          <a:xfrm>
                            <a:off x="651231" y="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51" name="Rectangle 8"/>
                        <wps:cNvSpPr>
                          <a:spLocks noChangeArrowheads="1"/>
                        </wps:cNvSpPr>
                        <wps:spPr bwMode="auto">
                          <a:xfrm>
                            <a:off x="651230" y="2"/>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52" name="Rectangle 9"/>
                        <wps:cNvSpPr>
                          <a:spLocks noChangeArrowheads="1"/>
                        </wps:cNvSpPr>
                        <wps:spPr bwMode="auto">
                          <a:xfrm>
                            <a:off x="651230" y="2"/>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53" name="Rectangle 10"/>
                        <wps:cNvSpPr>
                          <a:spLocks noChangeArrowheads="1"/>
                        </wps:cNvSpPr>
                        <wps:spPr bwMode="auto">
                          <a:xfrm>
                            <a:off x="1065102" y="24218"/>
                            <a:ext cx="664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69E4" w14:textId="77777777" w:rsidR="00CA431A" w:rsidRDefault="00CA431A" w:rsidP="00CA431A">
                              <w:r>
                                <w:rPr>
                                  <w:color w:val="000000"/>
                                  <w:lang w:val="en-US"/>
                                </w:rPr>
                                <w:t>Final Goods</w:t>
                              </w:r>
                            </w:p>
                          </w:txbxContent>
                        </wps:txbx>
                        <wps:bodyPr rot="0" vert="horz" wrap="none" lIns="0" tIns="0" rIns="0" bIns="0" anchor="t" anchorCtr="0" upright="1">
                          <a:spAutoFit/>
                        </wps:bodyPr>
                      </wps:wsp>
                      <wps:wsp>
                        <wps:cNvPr id="54" name="Rectangle 11"/>
                        <wps:cNvSpPr>
                          <a:spLocks noChangeArrowheads="1"/>
                        </wps:cNvSpPr>
                        <wps:spPr bwMode="auto">
                          <a:xfrm>
                            <a:off x="66811" y="556645"/>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55" name="Freeform 12"/>
                        <wps:cNvSpPr>
                          <a:spLocks/>
                        </wps:cNvSpPr>
                        <wps:spPr bwMode="auto">
                          <a:xfrm>
                            <a:off x="9" y="522733"/>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56" name="Freeform 13"/>
                        <wps:cNvSpPr>
                          <a:spLocks/>
                        </wps:cNvSpPr>
                        <wps:spPr bwMode="auto">
                          <a:xfrm>
                            <a:off x="9" y="522733"/>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57" name="Rectangle 14"/>
                        <wps:cNvSpPr>
                          <a:spLocks noChangeArrowheads="1"/>
                        </wps:cNvSpPr>
                        <wps:spPr bwMode="auto">
                          <a:xfrm>
                            <a:off x="0" y="522735"/>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58" name="Rectangle 15"/>
                        <wps:cNvSpPr>
                          <a:spLocks noChangeArrowheads="1"/>
                        </wps:cNvSpPr>
                        <wps:spPr bwMode="auto">
                          <a:xfrm>
                            <a:off x="0" y="522735"/>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59" name="Rectangle 16"/>
                        <wps:cNvSpPr>
                          <a:spLocks noChangeArrowheads="1"/>
                        </wps:cNvSpPr>
                        <wps:spPr bwMode="auto">
                          <a:xfrm>
                            <a:off x="170128" y="546651"/>
                            <a:ext cx="931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A58A" w14:textId="77777777" w:rsidR="00CA431A" w:rsidRDefault="00CA431A" w:rsidP="00CA431A">
                              <w:r>
                                <w:rPr>
                                  <w:color w:val="000000"/>
                                  <w:lang w:val="en-US"/>
                                </w:rPr>
                                <w:t>Non</w:t>
                              </w:r>
                              <w:r>
                                <w:rPr>
                                  <w:color w:val="000000"/>
                                  <w:lang w:val="en-US"/>
                                </w:rPr>
                                <w:noBreakHyphen/>
                                <w:t>originating</w:t>
                              </w:r>
                            </w:p>
                          </w:txbxContent>
                        </wps:txbx>
                        <wps:bodyPr rot="0" vert="horz" wrap="square" lIns="0" tIns="0" rIns="0" bIns="0" anchor="t" anchorCtr="0" upright="1">
                          <a:spAutoFit/>
                        </wps:bodyPr>
                      </wps:wsp>
                      <wps:wsp>
                        <wps:cNvPr id="60" name="Rectangle 17"/>
                        <wps:cNvSpPr>
                          <a:spLocks noChangeArrowheads="1"/>
                        </wps:cNvSpPr>
                        <wps:spPr bwMode="auto">
                          <a:xfrm>
                            <a:off x="325159" y="656751"/>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ECD3" w14:textId="77777777" w:rsidR="00CA431A" w:rsidRDefault="00CA431A" w:rsidP="00CA431A">
                              <w:r>
                                <w:rPr>
                                  <w:color w:val="000000"/>
                                  <w:lang w:val="en-US"/>
                                </w:rPr>
                                <w:t>material 1</w:t>
                              </w:r>
                            </w:p>
                          </w:txbxContent>
                        </wps:txbx>
                        <wps:bodyPr rot="0" vert="horz" wrap="none" lIns="0" tIns="0" rIns="0" bIns="0" anchor="t" anchorCtr="0" upright="1">
                          <a:spAutoFit/>
                        </wps:bodyPr>
                      </wps:wsp>
                      <wps:wsp>
                        <wps:cNvPr id="61" name="Rectangle 18"/>
                        <wps:cNvSpPr>
                          <a:spLocks noChangeArrowheads="1"/>
                        </wps:cNvSpPr>
                        <wps:spPr bwMode="auto">
                          <a:xfrm>
                            <a:off x="1222852" y="528043"/>
                            <a:ext cx="1422116"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62" name="Freeform 19"/>
                        <wps:cNvSpPr>
                          <a:spLocks/>
                        </wps:cNvSpPr>
                        <wps:spPr bwMode="auto">
                          <a:xfrm>
                            <a:off x="1217044" y="52425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63" name="Freeform 20"/>
                        <wps:cNvSpPr>
                          <a:spLocks/>
                        </wps:cNvSpPr>
                        <wps:spPr bwMode="auto">
                          <a:xfrm>
                            <a:off x="1217044" y="52425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64" name="Rectangle 21"/>
                        <wps:cNvSpPr>
                          <a:spLocks noChangeArrowheads="1"/>
                        </wps:cNvSpPr>
                        <wps:spPr bwMode="auto">
                          <a:xfrm>
                            <a:off x="1217055" y="524250"/>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65" name="Rectangle 22"/>
                        <wps:cNvSpPr>
                          <a:spLocks noChangeArrowheads="1"/>
                        </wps:cNvSpPr>
                        <wps:spPr bwMode="auto">
                          <a:xfrm>
                            <a:off x="1217055" y="524250"/>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66" name="Rectangle 23"/>
                        <wps:cNvSpPr>
                          <a:spLocks noChangeArrowheads="1"/>
                        </wps:cNvSpPr>
                        <wps:spPr bwMode="auto">
                          <a:xfrm>
                            <a:off x="1387136" y="548169"/>
                            <a:ext cx="1003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50FB" w14:textId="77777777" w:rsidR="00CA431A" w:rsidRDefault="00CA431A" w:rsidP="00CA431A">
                              <w:r>
                                <w:rPr>
                                  <w:color w:val="000000"/>
                                  <w:lang w:val="en-US"/>
                                </w:rPr>
                                <w:t>Non</w:t>
                              </w:r>
                              <w:r>
                                <w:rPr>
                                  <w:color w:val="000000"/>
                                  <w:lang w:val="en-US"/>
                                </w:rPr>
                                <w:noBreakHyphen/>
                                <w:t>originating</w:t>
                              </w:r>
                            </w:p>
                          </w:txbxContent>
                        </wps:txbx>
                        <wps:bodyPr rot="0" vert="horz" wrap="square" lIns="0" tIns="0" rIns="0" bIns="0" anchor="t" anchorCtr="0" upright="1">
                          <a:spAutoFit/>
                        </wps:bodyPr>
                      </wps:wsp>
                      <wps:wsp>
                        <wps:cNvPr id="67" name="Rectangle 24"/>
                        <wps:cNvSpPr>
                          <a:spLocks noChangeArrowheads="1"/>
                        </wps:cNvSpPr>
                        <wps:spPr bwMode="auto">
                          <a:xfrm>
                            <a:off x="1541583" y="658264"/>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5C32" w14:textId="77777777" w:rsidR="00CA431A" w:rsidRDefault="00CA431A" w:rsidP="00CA431A">
                              <w:r>
                                <w:rPr>
                                  <w:color w:val="000000"/>
                                  <w:lang w:val="en-US"/>
                                </w:rPr>
                                <w:t>material 2</w:t>
                              </w:r>
                            </w:p>
                          </w:txbxContent>
                        </wps:txbx>
                        <wps:bodyPr rot="0" vert="horz" wrap="none" lIns="0" tIns="0" rIns="0" bIns="0" anchor="t" anchorCtr="0" upright="1">
                          <a:spAutoFit/>
                        </wps:bodyPr>
                      </wps:wsp>
                      <wps:wsp>
                        <wps:cNvPr id="68" name="Rectangle 25"/>
                        <wps:cNvSpPr>
                          <a:spLocks noChangeArrowheads="1"/>
                        </wps:cNvSpPr>
                        <wps:spPr bwMode="auto">
                          <a:xfrm>
                            <a:off x="1850269" y="1107256"/>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69" name="Freeform 26"/>
                        <wps:cNvSpPr>
                          <a:spLocks/>
                        </wps:cNvSpPr>
                        <wps:spPr bwMode="auto">
                          <a:xfrm>
                            <a:off x="1844460" y="1103466"/>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70" name="Freeform 27"/>
                        <wps:cNvSpPr>
                          <a:spLocks/>
                        </wps:cNvSpPr>
                        <wps:spPr bwMode="auto">
                          <a:xfrm>
                            <a:off x="1844460" y="1103466"/>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71" name="Rectangle 28"/>
                        <wps:cNvSpPr>
                          <a:spLocks noChangeArrowheads="1"/>
                        </wps:cNvSpPr>
                        <wps:spPr bwMode="auto">
                          <a:xfrm>
                            <a:off x="1844448" y="1103467"/>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72" name="Rectangle 29"/>
                        <wps:cNvSpPr>
                          <a:spLocks noChangeArrowheads="1"/>
                        </wps:cNvSpPr>
                        <wps:spPr bwMode="auto">
                          <a:xfrm>
                            <a:off x="1844448" y="1103467"/>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73" name="Rectangle 30"/>
                        <wps:cNvSpPr>
                          <a:spLocks noChangeArrowheads="1"/>
                        </wps:cNvSpPr>
                        <wps:spPr bwMode="auto">
                          <a:xfrm>
                            <a:off x="2013641" y="1127023"/>
                            <a:ext cx="952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270E" w14:textId="77777777" w:rsidR="00CA431A" w:rsidRDefault="00CA431A" w:rsidP="00CA431A">
                              <w:r>
                                <w:rPr>
                                  <w:color w:val="000000"/>
                                  <w:lang w:val="en-US"/>
                                </w:rPr>
                                <w:t>Non</w:t>
                              </w:r>
                              <w:r>
                                <w:rPr>
                                  <w:color w:val="000000"/>
                                  <w:lang w:val="en-US"/>
                                </w:rPr>
                                <w:noBreakHyphen/>
                                <w:t>originating</w:t>
                              </w:r>
                            </w:p>
                          </w:txbxContent>
                        </wps:txbx>
                        <wps:bodyPr rot="0" vert="horz" wrap="square" lIns="0" tIns="0" rIns="0" bIns="0" anchor="t" anchorCtr="0" upright="1">
                          <a:spAutoFit/>
                        </wps:bodyPr>
                      </wps:wsp>
                      <wps:wsp>
                        <wps:cNvPr id="74" name="Rectangle 31"/>
                        <wps:cNvSpPr>
                          <a:spLocks noChangeArrowheads="1"/>
                        </wps:cNvSpPr>
                        <wps:spPr bwMode="auto">
                          <a:xfrm>
                            <a:off x="2168106" y="1238827"/>
                            <a:ext cx="7372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8DCB" w14:textId="77777777" w:rsidR="00CA431A" w:rsidRDefault="00CA431A" w:rsidP="00CA431A">
                              <w:r>
                                <w:rPr>
                                  <w:color w:val="000000"/>
                                  <w:lang w:val="en-US"/>
                                </w:rPr>
                                <w:t>material 4</w:t>
                              </w:r>
                            </w:p>
                          </w:txbxContent>
                        </wps:txbx>
                        <wps:bodyPr rot="0" vert="horz" wrap="square" lIns="0" tIns="0" rIns="0" bIns="0" anchor="t" anchorCtr="0" upright="1">
                          <a:spAutoFit/>
                        </wps:bodyPr>
                      </wps:wsp>
                      <wps:wsp>
                        <wps:cNvPr id="75" name="Rectangle 32"/>
                        <wps:cNvSpPr>
                          <a:spLocks noChangeArrowheads="1"/>
                        </wps:cNvSpPr>
                        <wps:spPr bwMode="auto">
                          <a:xfrm>
                            <a:off x="630897" y="1108015"/>
                            <a:ext cx="115082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76" name="Freeform 33"/>
                        <wps:cNvSpPr>
                          <a:spLocks/>
                        </wps:cNvSpPr>
                        <wps:spPr bwMode="auto">
                          <a:xfrm>
                            <a:off x="625089" y="1104223"/>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77" name="Freeform 34"/>
                        <wps:cNvSpPr>
                          <a:spLocks/>
                        </wps:cNvSpPr>
                        <wps:spPr bwMode="auto">
                          <a:xfrm>
                            <a:off x="625089" y="1104223"/>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78" name="Rectangle 35"/>
                        <wps:cNvSpPr>
                          <a:spLocks noChangeArrowheads="1"/>
                        </wps:cNvSpPr>
                        <wps:spPr bwMode="auto">
                          <a:xfrm>
                            <a:off x="625088" y="1104222"/>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79" name="Rectangle 36"/>
                        <wps:cNvSpPr>
                          <a:spLocks noChangeArrowheads="1"/>
                        </wps:cNvSpPr>
                        <wps:spPr bwMode="auto">
                          <a:xfrm>
                            <a:off x="625088" y="1104222"/>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80" name="Rectangle 37"/>
                        <wps:cNvSpPr>
                          <a:spLocks noChangeArrowheads="1"/>
                        </wps:cNvSpPr>
                        <wps:spPr bwMode="auto">
                          <a:xfrm>
                            <a:off x="795476" y="1127781"/>
                            <a:ext cx="951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8D56" w14:textId="77777777" w:rsidR="00CA431A" w:rsidRDefault="00CA431A" w:rsidP="00CA431A">
                              <w:r>
                                <w:rPr>
                                  <w:color w:val="000000"/>
                                  <w:lang w:val="en-US"/>
                                </w:rPr>
                                <w:t>Non</w:t>
                              </w:r>
                              <w:r>
                                <w:rPr>
                                  <w:color w:val="000000"/>
                                  <w:lang w:val="en-US"/>
                                </w:rPr>
                                <w:noBreakHyphen/>
                                <w:t>originating</w:t>
                              </w:r>
                            </w:p>
                          </w:txbxContent>
                        </wps:txbx>
                        <wps:bodyPr rot="0" vert="horz" wrap="square" lIns="0" tIns="0" rIns="0" bIns="0" anchor="t" anchorCtr="0" upright="1">
                          <a:spAutoFit/>
                        </wps:bodyPr>
                      </wps:wsp>
                      <wps:wsp>
                        <wps:cNvPr id="81" name="Rectangle 38"/>
                        <wps:cNvSpPr>
                          <a:spLocks noChangeArrowheads="1"/>
                        </wps:cNvSpPr>
                        <wps:spPr bwMode="auto">
                          <a:xfrm>
                            <a:off x="949928" y="1223247"/>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0594" w14:textId="77777777" w:rsidR="00CA431A" w:rsidRDefault="00CA431A" w:rsidP="00CA431A">
                              <w:r>
                                <w:rPr>
                                  <w:color w:val="000000"/>
                                  <w:lang w:val="en-US"/>
                                </w:rPr>
                                <w:t>material 3</w:t>
                              </w:r>
                            </w:p>
                          </w:txbxContent>
                        </wps:txbx>
                        <wps:bodyPr rot="0" vert="horz" wrap="none" lIns="0" tIns="0" rIns="0" bIns="0" anchor="t" anchorCtr="0" upright="1">
                          <a:spAutoFit/>
                        </wps:bodyPr>
                      </wps:wsp>
                      <wps:wsp>
                        <wps:cNvPr id="82" name="Rectangle 39"/>
                        <wps:cNvSpPr>
                          <a:spLocks noChangeArrowheads="1"/>
                        </wps:cNvSpPr>
                        <wps:spPr bwMode="auto">
                          <a:xfrm>
                            <a:off x="1850852" y="1686852"/>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83" name="Freeform 40"/>
                        <wps:cNvSpPr>
                          <a:spLocks/>
                        </wps:cNvSpPr>
                        <wps:spPr bwMode="auto">
                          <a:xfrm>
                            <a:off x="1845041" y="1683059"/>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84" name="Freeform 41"/>
                        <wps:cNvSpPr>
                          <a:spLocks/>
                        </wps:cNvSpPr>
                        <wps:spPr bwMode="auto">
                          <a:xfrm>
                            <a:off x="1845041" y="1683059"/>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85" name="Rectangle 42"/>
                        <wps:cNvSpPr>
                          <a:spLocks noChangeArrowheads="1"/>
                        </wps:cNvSpPr>
                        <wps:spPr bwMode="auto">
                          <a:xfrm>
                            <a:off x="1845028" y="1683057"/>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86" name="Rectangle 43"/>
                        <wps:cNvSpPr>
                          <a:spLocks noChangeArrowheads="1"/>
                        </wps:cNvSpPr>
                        <wps:spPr bwMode="auto">
                          <a:xfrm>
                            <a:off x="1845028" y="1683057"/>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87" name="Rectangle 44"/>
                        <wps:cNvSpPr>
                          <a:spLocks noChangeArrowheads="1"/>
                        </wps:cNvSpPr>
                        <wps:spPr bwMode="auto">
                          <a:xfrm>
                            <a:off x="2014233" y="1706531"/>
                            <a:ext cx="9861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0CD4" w14:textId="77777777" w:rsidR="00CA431A" w:rsidRDefault="00CA431A" w:rsidP="00CA431A">
                              <w:r>
                                <w:rPr>
                                  <w:color w:val="000000"/>
                                  <w:lang w:val="en-US"/>
                                </w:rPr>
                                <w:t>Non</w:t>
                              </w:r>
                              <w:r>
                                <w:rPr>
                                  <w:color w:val="000000"/>
                                  <w:lang w:val="en-US"/>
                                </w:rPr>
                                <w:noBreakHyphen/>
                                <w:t>originating</w:t>
                              </w:r>
                            </w:p>
                          </w:txbxContent>
                        </wps:txbx>
                        <wps:bodyPr rot="0" vert="horz" wrap="square" lIns="0" tIns="0" rIns="0" bIns="0" anchor="t" anchorCtr="0" upright="1">
                          <a:spAutoFit/>
                        </wps:bodyPr>
                      </wps:wsp>
                      <wps:wsp>
                        <wps:cNvPr id="88" name="Rectangle 45"/>
                        <wps:cNvSpPr>
                          <a:spLocks noChangeArrowheads="1"/>
                        </wps:cNvSpPr>
                        <wps:spPr bwMode="auto">
                          <a:xfrm>
                            <a:off x="2168692" y="1801661"/>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1A2EC" w14:textId="77777777" w:rsidR="00CA431A" w:rsidRDefault="00CA431A" w:rsidP="00CA431A">
                              <w:r>
                                <w:rPr>
                                  <w:color w:val="000000"/>
                                  <w:lang w:val="en-US"/>
                                </w:rPr>
                                <w:t>material 5</w:t>
                              </w:r>
                            </w:p>
                          </w:txbxContent>
                        </wps:txbx>
                        <wps:bodyPr rot="0" vert="horz" wrap="none" lIns="0" tIns="0" rIns="0" bIns="0" anchor="t" anchorCtr="0" upright="1">
                          <a:spAutoFit/>
                        </wps:bodyPr>
                      </wps:wsp>
                      <wps:wsp>
                        <wps:cNvPr id="89" name="Line 46"/>
                        <wps:cNvCnPr/>
                        <wps:spPr bwMode="auto">
                          <a:xfrm flipH="1">
                            <a:off x="568008" y="341108"/>
                            <a:ext cx="664142" cy="167715"/>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90" name="Line 47"/>
                        <wps:cNvCnPr/>
                        <wps:spPr bwMode="auto">
                          <a:xfrm>
                            <a:off x="2018735" y="855032"/>
                            <a:ext cx="417228" cy="257273"/>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91" name="Line 48"/>
                        <wps:cNvCnPr/>
                        <wps:spPr bwMode="auto">
                          <a:xfrm>
                            <a:off x="1232156" y="332064"/>
                            <a:ext cx="641011" cy="195980"/>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92" name="Line 49"/>
                        <wps:cNvCnPr/>
                        <wps:spPr bwMode="auto">
                          <a:xfrm flipH="1">
                            <a:off x="1118460" y="871316"/>
                            <a:ext cx="461624" cy="235853"/>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93" name="Line 50"/>
                        <wps:cNvCnPr/>
                        <wps:spPr bwMode="auto">
                          <a:xfrm>
                            <a:off x="2423364" y="1439319"/>
                            <a:ext cx="0" cy="258502"/>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BF5B59" id="Canvas 4" o:spid="_x0000_s1026" editas="canvas" style="width:247.75pt;height:167.3pt;mso-position-horizontal-relative:char;mso-position-vertical-relative:line" coordsize="31464,2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464;height:21247;visibility:visible;mso-wrap-style:square">
                  <v:fill o:detectmouseclick="t"/>
                  <v:path o:connecttype="none"/>
                </v:shape>
                <v:rect id="Rectangle 5" o:spid="_x0000_s1028" style="position:absolute;left:6570;top:37;width:11508;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" stroked="f">
                  <v:textbox inset="2.17906mm,1.0895mm,2.17906mm,1.0895mm"/>
                </v:rect>
                <v:shape id="Freeform 6" o:spid="_x0000_s1029" style="position:absolute;left:6512;width:11624;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7" o:spid="_x0000_s1030" style="position:absolute;left:6512;width:11624;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8" o:spid="_x0000_s1031" style="position:absolute;left:6512;width:5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" fillcolor="black" stroked="f">
                  <v:textbox inset="2.17906mm,1.0895mm,2.17906mm,1.0895mm"/>
                </v:rect>
                <v:rect id="Rectangle 9" o:spid="_x0000_s1032" style="position:absolute;left:6512;width:5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" filled="f" strokeweight="0">
                  <v:textbox inset="2.17906mm,1.0895mm,2.17906mm,1.0895mm"/>
                </v:rect>
                <v:rect id="Rectangle 10" o:spid="_x0000_s1033" style="position:absolute;left:10651;top:242;width:664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367069E4" w14:textId="77777777" w:rsidR="00CA431A" w:rsidRDefault="00CA431A" w:rsidP="00CA431A">
                        <w:r>
                          <w:rPr>
                            <w:color w:val="000000"/>
                            <w:lang w:val="en-US"/>
                          </w:rPr>
                          <w:t>Final Goods</w:t>
                        </w:r>
                      </w:p>
                    </w:txbxContent>
                  </v:textbox>
                </v:rect>
                <v:rect id="Rectangle 11" o:spid="_x0000_s1034" style="position:absolute;left:668;top:5566;width:115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" stroked="f">
                  <v:textbox inset="2.17906mm,1.0895mm,2.17906mm,1.0895mm"/>
                </v:rect>
                <v:shape id="Freeform 12" o:spid="_x0000_s1035" style="position:absolute;top:5227;width:11618;height:3358;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13" o:spid="_x0000_s1036" style="position:absolute;top:5227;width:11618;height:3358;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14" o:spid="_x0000_s1037" style="position:absolute;top:5227;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" fillcolor="black" stroked="f">
                  <v:textbox inset="2.17906mm,1.0895mm,2.17906mm,1.0895mm"/>
                </v:rect>
                <v:rect id="Rectangle 15" o:spid="_x0000_s1038" style="position:absolute;top:5227;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" filled="f" strokeweight="0">
                  <v:textbox inset="2.17906mm,1.0895mm,2.17906mm,1.0895mm"/>
                </v:rect>
                <v:rect id="Rectangle 16" o:spid="_x0000_s1039" style="position:absolute;left:1701;top:5466;width:931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VxQAAANsAAAAPAAAAZHJzL2Rvd25yZXYueG1sRI9Ba8JA&#10;FITvQv/D8gpeRDcKF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BSRLaVxQAAANsAAAAP&#10;AAAAAAAAAAAAAAAAAAcCAABkcnMvZG93bnJldi54bWxQSwUGAAAAAAMAAwC3AAAA+QIAAAAA&#10;" filled="f" stroked="f">
                  <v:textbox style="mso-fit-shape-to-text:t" inset="0,0,0,0">
                    <w:txbxContent>
                      <w:p w14:paraId="0752A58A" w14:textId="77777777" w:rsidR="00CA431A" w:rsidRDefault="00CA431A" w:rsidP="00CA431A">
                        <w:r>
                          <w:rPr>
                            <w:color w:val="000000"/>
                            <w:lang w:val="en-US"/>
                          </w:rPr>
                          <w:t>Non</w:t>
                        </w:r>
                        <w:r>
                          <w:rPr>
                            <w:color w:val="000000"/>
                            <w:lang w:val="en-US"/>
                          </w:rPr>
                          <w:noBreakHyphen/>
                          <w:t>originating</w:t>
                        </w:r>
                      </w:p>
                    </w:txbxContent>
                  </v:textbox>
                </v:rect>
                <v:rect id="Rectangle 17" o:spid="_x0000_s1040" style="position:absolute;left:3251;top:6567;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AB7ECD3" w14:textId="77777777" w:rsidR="00CA431A" w:rsidRDefault="00CA431A" w:rsidP="00CA431A">
                        <w:proofErr w:type="gramStart"/>
                        <w:r>
                          <w:rPr>
                            <w:color w:val="000000"/>
                            <w:lang w:val="en-US"/>
                          </w:rPr>
                          <w:t>material</w:t>
                        </w:r>
                        <w:proofErr w:type="gramEnd"/>
                        <w:r>
                          <w:rPr>
                            <w:color w:val="000000"/>
                            <w:lang w:val="en-US"/>
                          </w:rPr>
                          <w:t> 1</w:t>
                        </w:r>
                      </w:p>
                    </w:txbxContent>
                  </v:textbox>
                </v:rect>
                <v:rect id="Rectangle 18" o:spid="_x0000_s1041" style="position:absolute;left:12228;top:5280;width:1422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" stroked="f">
                  <v:textbox inset="2.17906mm,1.0895mm,2.17906mm,1.0895mm"/>
                </v:rect>
                <v:shape id="Freeform 19" o:spid="_x0000_s1042" style="position:absolute;left:12170;top:5242;width:11624;height:3359;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20" o:spid="_x0000_s1043" style="position:absolute;left:12170;top:5242;width:11624;height:3359;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21" o:spid="_x0000_s1044" style="position:absolute;left:12170;top:52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" fillcolor="black" stroked="f">
                  <v:textbox inset="2.17906mm,1.0895mm,2.17906mm,1.0895mm"/>
                </v:rect>
                <v:rect id="Rectangle 22" o:spid="_x0000_s1045" style="position:absolute;left:12170;top:52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" filled="f" strokeweight="0">
                  <v:textbox inset="2.17906mm,1.0895mm,2.17906mm,1.0895mm"/>
                </v:rect>
                <v:rect id="Rectangle 23" o:spid="_x0000_s1046" style="position:absolute;left:13871;top:5481;width:1003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1C4B50FB" w14:textId="77777777" w:rsidR="00CA431A" w:rsidRDefault="00CA431A" w:rsidP="00CA431A">
                        <w:r>
                          <w:rPr>
                            <w:color w:val="000000"/>
                            <w:lang w:val="en-US"/>
                          </w:rPr>
                          <w:t>Non</w:t>
                        </w:r>
                        <w:r>
                          <w:rPr>
                            <w:color w:val="000000"/>
                            <w:lang w:val="en-US"/>
                          </w:rPr>
                          <w:noBreakHyphen/>
                          <w:t>originating</w:t>
                        </w:r>
                      </w:p>
                    </w:txbxContent>
                  </v:textbox>
                </v:rect>
                <v:rect id="Rectangle 24" o:spid="_x0000_s1047" style="position:absolute;left:15415;top:6582;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90B5C32" w14:textId="77777777" w:rsidR="00CA431A" w:rsidRDefault="00CA431A" w:rsidP="00CA431A">
                        <w:proofErr w:type="gramStart"/>
                        <w:r>
                          <w:rPr>
                            <w:color w:val="000000"/>
                            <w:lang w:val="en-US"/>
                          </w:rPr>
                          <w:t>material</w:t>
                        </w:r>
                        <w:proofErr w:type="gramEnd"/>
                        <w:r>
                          <w:rPr>
                            <w:color w:val="000000"/>
                            <w:lang w:val="en-US"/>
                          </w:rPr>
                          <w:t> 2</w:t>
                        </w:r>
                      </w:p>
                    </w:txbxContent>
                  </v:textbox>
                </v:rect>
                <v:rect id="Rectangle 25" o:spid="_x0000_s1048" style="position:absolute;left:18502;top:11072;width:1150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" stroked="f">
                  <v:textbox inset="2.17906mm,1.0895mm,2.17906mm,1.0895mm"/>
                </v:rect>
                <v:shape id="Freeform 26" o:spid="_x0000_s1049" style="position:absolute;left:18444;top:11034;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27" o:spid="_x0000_s1050" style="position:absolute;left:18444;top:11034;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28" o:spid="_x0000_s1051" style="position:absolute;left:18444;top:11034;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" fillcolor="black" stroked="f">
                  <v:textbox inset="2.17906mm,1.0895mm,2.17906mm,1.0895mm"/>
                </v:rect>
                <v:rect id="Rectangle 29" o:spid="_x0000_s1052" style="position:absolute;left:18444;top:11034;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" filled="f" strokeweight="0">
                  <v:textbox inset="2.17906mm,1.0895mm,2.17906mm,1.0895mm"/>
                </v:rect>
                <v:rect id="Rectangle 30" o:spid="_x0000_s1053" style="position:absolute;left:20136;top:11270;width:952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0fxQAAANsAAAAPAAAAZHJzL2Rvd25yZXYueG1sRI9Ba8JA&#10;FITvhf6H5RV6KbpRwd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B4Gd0fxQAAANsAAAAP&#10;AAAAAAAAAAAAAAAAAAcCAABkcnMvZG93bnJldi54bWxQSwUGAAAAAAMAAwC3AAAA+QIAAAAA&#10;" filled="f" stroked="f">
                  <v:textbox style="mso-fit-shape-to-text:t" inset="0,0,0,0">
                    <w:txbxContent>
                      <w:p w14:paraId="0D57270E" w14:textId="77777777" w:rsidR="00CA431A" w:rsidRDefault="00CA431A" w:rsidP="00CA431A">
                        <w:r>
                          <w:rPr>
                            <w:color w:val="000000"/>
                            <w:lang w:val="en-US"/>
                          </w:rPr>
                          <w:t>Non</w:t>
                        </w:r>
                        <w:r>
                          <w:rPr>
                            <w:color w:val="000000"/>
                            <w:lang w:val="en-US"/>
                          </w:rPr>
                          <w:noBreakHyphen/>
                          <w:t>originating</w:t>
                        </w:r>
                      </w:p>
                    </w:txbxContent>
                  </v:textbox>
                </v:rect>
                <v:rect id="Rectangle 31" o:spid="_x0000_s1054" style="position:absolute;left:21681;top:12388;width:737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0AE68DCB" w14:textId="77777777" w:rsidR="00CA431A" w:rsidRDefault="00CA431A" w:rsidP="00CA431A">
                        <w:proofErr w:type="gramStart"/>
                        <w:r>
                          <w:rPr>
                            <w:color w:val="000000"/>
                            <w:lang w:val="en-US"/>
                          </w:rPr>
                          <w:t>material</w:t>
                        </w:r>
                        <w:proofErr w:type="gramEnd"/>
                        <w:r>
                          <w:rPr>
                            <w:color w:val="000000"/>
                            <w:lang w:val="en-US"/>
                          </w:rPr>
                          <w:t> 4</w:t>
                        </w:r>
                      </w:p>
                    </w:txbxContent>
                  </v:textbox>
                </v:rect>
                <v:rect id="Rectangle 32" o:spid="_x0000_s1055" style="position:absolute;left:6308;top:11080;width:11509;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" stroked="f">
                  <v:textbox inset="2.17906mm,1.0895mm,2.17906mm,1.0895mm"/>
                </v:rect>
                <v:shape id="Freeform 33" o:spid="_x0000_s1056" style="position:absolute;left:6250;top:11042;width:11625;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34" o:spid="_x0000_s1057" style="position:absolute;left:6250;top:11042;width:11625;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35" o:spid="_x0000_s1058" style="position:absolute;left:6250;top:110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" fillcolor="black" stroked="f">
                  <v:textbox inset="2.17906mm,1.0895mm,2.17906mm,1.0895mm"/>
                </v:rect>
                <v:rect id="Rectangle 36" o:spid="_x0000_s1059" style="position:absolute;left:6250;top:110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" filled="f" strokeweight="0">
                  <v:textbox inset="2.17906mm,1.0895mm,2.17906mm,1.0895mm"/>
                </v:rect>
                <v:rect id="Rectangle 37" o:spid="_x0000_s1060" style="position:absolute;left:7954;top:11277;width:95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564C8D56" w14:textId="77777777" w:rsidR="00CA431A" w:rsidRDefault="00CA431A" w:rsidP="00CA431A">
                        <w:r>
                          <w:rPr>
                            <w:color w:val="000000"/>
                            <w:lang w:val="en-US"/>
                          </w:rPr>
                          <w:t>Non</w:t>
                        </w:r>
                        <w:r>
                          <w:rPr>
                            <w:color w:val="000000"/>
                            <w:lang w:val="en-US"/>
                          </w:rPr>
                          <w:noBreakHyphen/>
                          <w:t>originating</w:t>
                        </w:r>
                      </w:p>
                    </w:txbxContent>
                  </v:textbox>
                </v:rect>
                <v:rect id="Rectangle 38" o:spid="_x0000_s1061" style="position:absolute;left:9499;top:12232;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2D00594" w14:textId="77777777" w:rsidR="00CA431A" w:rsidRDefault="00CA431A" w:rsidP="00CA431A">
                        <w:proofErr w:type="gramStart"/>
                        <w:r>
                          <w:rPr>
                            <w:color w:val="000000"/>
                            <w:lang w:val="en-US"/>
                          </w:rPr>
                          <w:t>material</w:t>
                        </w:r>
                        <w:proofErr w:type="gramEnd"/>
                        <w:r>
                          <w:rPr>
                            <w:color w:val="000000"/>
                            <w:lang w:val="en-US"/>
                          </w:rPr>
                          <w:t> 3</w:t>
                        </w:r>
                      </w:p>
                    </w:txbxContent>
                  </v:textbox>
                </v:rect>
                <v:rect id="Rectangle 39" o:spid="_x0000_s1062" style="position:absolute;left:18508;top:16868;width:115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" stroked="f">
                  <v:textbox inset="2.17906mm,1.0895mm,2.17906mm,1.0895mm"/>
                </v:rect>
                <v:shape id="Freeform 40" o:spid="_x0000_s1063" style="position:absolute;left:18450;top:16830;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41" o:spid="_x0000_s1064" style="position:absolute;left:18450;top:16830;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42" o:spid="_x0000_s1065" style="position:absolute;left:18450;top:16830;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" fillcolor="black" stroked="f">
                  <v:textbox inset="2.17906mm,1.0895mm,2.17906mm,1.0895mm"/>
                </v:rect>
                <v:rect id="Rectangle 43" o:spid="_x0000_s1066" style="position:absolute;left:18450;top:16830;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" filled="f" strokeweight="0">
                  <v:textbox inset="2.17906mm,1.0895mm,2.17906mm,1.0895mm"/>
                </v:rect>
                <v:rect id="Rectangle 44" o:spid="_x0000_s1067" style="position:absolute;left:20142;top:17065;width:986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6FEF0CD4" w14:textId="77777777" w:rsidR="00CA431A" w:rsidRDefault="00CA431A" w:rsidP="00CA431A">
                        <w:r>
                          <w:rPr>
                            <w:color w:val="000000"/>
                            <w:lang w:val="en-US"/>
                          </w:rPr>
                          <w:t>Non</w:t>
                        </w:r>
                        <w:r>
                          <w:rPr>
                            <w:color w:val="000000"/>
                            <w:lang w:val="en-US"/>
                          </w:rPr>
                          <w:noBreakHyphen/>
                          <w:t>originating</w:t>
                        </w:r>
                      </w:p>
                    </w:txbxContent>
                  </v:textbox>
                </v:rect>
                <v:rect id="Rectangle 45" o:spid="_x0000_s1068" style="position:absolute;left:21686;top:18016;width:577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0C1A2EC" w14:textId="77777777" w:rsidR="00CA431A" w:rsidRDefault="00CA431A" w:rsidP="00CA431A">
                        <w:proofErr w:type="gramStart"/>
                        <w:r>
                          <w:rPr>
                            <w:color w:val="000000"/>
                            <w:lang w:val="en-US"/>
                          </w:rPr>
                          <w:t>material</w:t>
                        </w:r>
                        <w:proofErr w:type="gramEnd"/>
                        <w:r>
                          <w:rPr>
                            <w:color w:val="000000"/>
                            <w:lang w:val="en-US"/>
                          </w:rPr>
                          <w:t> 5</w:t>
                        </w:r>
                      </w:p>
                    </w:txbxContent>
                  </v:textbox>
                </v:rect>
                <v:line id="Line 46" o:spid="_x0000_s1069" style="position:absolute;flip:x;visibility:visible;mso-wrap-style:square" from="5680,3411" to="12321,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" strokeweight="0">
                  <v:stroke startarrow="block" startarrowlength="long"/>
                </v:line>
                <v:line id="Line 47" o:spid="_x0000_s1070" style="position:absolute;visibility:visible;mso-wrap-style:square" from="20187,8550" to="24359,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" strokeweight="0">
                  <v:stroke startarrow="block" startarrowlength="long"/>
                </v:line>
                <v:line id="Line 48" o:spid="_x0000_s1071" style="position:absolute;visibility:visible;mso-wrap-style:square" from="12321,3320" to="1873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" strokeweight="0">
                  <v:stroke startarrow="block" startarrowlength="long"/>
                </v:line>
                <v:line id="Line 49" o:spid="_x0000_s1072" style="position:absolute;flip:x;visibility:visible;mso-wrap-style:square" from="11184,8713" to="15800,1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" strokeweight="0">
                  <v:stroke startarrow="block" startarrowlength="long"/>
                </v:line>
                <v:line id="Line 50" o:spid="_x0000_s1073" style="position:absolute;visibility:visible;mso-wrap-style:square" from="24233,14393" to="24233,1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" strokeweight="0">
                  <v:stroke startarrow="block" startarrowlength="long"/>
                </v:line>
                <w10:anchorlock/>
              </v:group>
            </w:pict>
          </mc:Fallback>
        </mc:AlternateContent>
      </w:r>
    </w:p>
    <w:p w14:paraId="0884DB02" w14:textId="77777777" w:rsidR="00CA431A" w:rsidRPr="00B12B47" w:rsidRDefault="00CA431A" w:rsidP="00CA431A">
      <w:pPr>
        <w:spacing w:after="0" w:line="240" w:lineRule="auto"/>
        <w:rPr>
          <w:rFonts w:ascii="Times New Roman" w:hAnsi="Times New Roman" w:cs="Times New Roman"/>
          <w:sz w:val="24"/>
          <w:szCs w:val="24"/>
        </w:rPr>
      </w:pPr>
    </w:p>
    <w:p w14:paraId="32C9DEAF" w14:textId="77777777" w:rsidR="00606C68" w:rsidRDefault="00606C68" w:rsidP="00606C68">
      <w:pPr>
        <w:pStyle w:val="ListParagraph"/>
        <w:spacing w:before="0"/>
        <w:ind w:left="0"/>
        <w:rPr>
          <w:szCs w:val="24"/>
        </w:rPr>
      </w:pPr>
      <w:r w:rsidRPr="00B12B47">
        <w:rPr>
          <w:szCs w:val="24"/>
        </w:rPr>
        <w:t>The</w:t>
      </w:r>
      <w:r>
        <w:rPr>
          <w:szCs w:val="24"/>
        </w:rPr>
        <w:t xml:space="preserve"> final</w:t>
      </w:r>
      <w:r w:rsidRPr="00B12B47">
        <w:rPr>
          <w:szCs w:val="24"/>
        </w:rPr>
        <w:t xml:space="preserve"> good </w:t>
      </w:r>
      <w:r>
        <w:rPr>
          <w:szCs w:val="24"/>
        </w:rPr>
        <w:t>is</w:t>
      </w:r>
      <w:r w:rsidRPr="00B12B47">
        <w:rPr>
          <w:szCs w:val="24"/>
        </w:rPr>
        <w:t xml:space="preserve"> produced from non</w:t>
      </w:r>
      <w:r>
        <w:rPr>
          <w:szCs w:val="24"/>
        </w:rPr>
        <w:noBreakHyphen/>
      </w:r>
      <w:r w:rsidRPr="00B12B47">
        <w:rPr>
          <w:szCs w:val="24"/>
        </w:rPr>
        <w:t>originating materials 1 and 2</w:t>
      </w:r>
      <w:r>
        <w:rPr>
          <w:szCs w:val="24"/>
        </w:rPr>
        <w:t xml:space="preserve"> that were produced entirely in Hong Kong, China and Australia</w:t>
      </w:r>
      <w:r w:rsidRPr="00B12B47">
        <w:rPr>
          <w:szCs w:val="24"/>
        </w:rPr>
        <w:t>.</w:t>
      </w:r>
    </w:p>
    <w:p w14:paraId="0570BAC4" w14:textId="77777777" w:rsidR="00606C68" w:rsidRDefault="00606C68" w:rsidP="00606C68">
      <w:pPr>
        <w:pStyle w:val="ListParagraph"/>
        <w:spacing w:before="0"/>
        <w:ind w:left="0"/>
        <w:rPr>
          <w:szCs w:val="24"/>
        </w:rPr>
      </w:pPr>
    </w:p>
    <w:p w14:paraId="50B9A6DA" w14:textId="77777777" w:rsidR="00606C68" w:rsidRDefault="00606C68" w:rsidP="00606C68">
      <w:pPr>
        <w:pStyle w:val="ListParagraph"/>
        <w:spacing w:before="0"/>
        <w:ind w:left="0"/>
        <w:rPr>
          <w:szCs w:val="24"/>
        </w:rPr>
      </w:pPr>
      <w:r>
        <w:rPr>
          <w:szCs w:val="24"/>
        </w:rPr>
        <w:t xml:space="preserve">Non-originating materials 1 and 2 must satisfy the change in tariff classification requirement for the final good that is specified in the product specific rule Annex.  </w:t>
      </w:r>
    </w:p>
    <w:p w14:paraId="7D42D521" w14:textId="77777777" w:rsidR="00606C68" w:rsidRDefault="00606C68" w:rsidP="00606C68">
      <w:pPr>
        <w:pStyle w:val="ListParagraph"/>
        <w:spacing w:before="0"/>
        <w:ind w:left="0"/>
        <w:rPr>
          <w:szCs w:val="24"/>
        </w:rPr>
      </w:pPr>
    </w:p>
    <w:p w14:paraId="07F74E53" w14:textId="77777777" w:rsidR="00606C68" w:rsidRDefault="00606C68" w:rsidP="00606C68">
      <w:pPr>
        <w:pStyle w:val="ListParagraph"/>
        <w:spacing w:before="0"/>
        <w:ind w:left="0"/>
        <w:rPr>
          <w:szCs w:val="24"/>
        </w:rPr>
      </w:pPr>
      <w:r>
        <w:rPr>
          <w:szCs w:val="24"/>
        </w:rPr>
        <w:t>The transformation of material 1 satisfies the relevant change in tariff classification requirement.</w:t>
      </w:r>
    </w:p>
    <w:p w14:paraId="35847908" w14:textId="77777777" w:rsidR="00606C68" w:rsidRDefault="00606C68" w:rsidP="00606C68">
      <w:pPr>
        <w:pStyle w:val="ListParagraph"/>
        <w:spacing w:before="0"/>
        <w:ind w:left="0"/>
        <w:rPr>
          <w:szCs w:val="24"/>
        </w:rPr>
      </w:pPr>
    </w:p>
    <w:p w14:paraId="3623E832" w14:textId="77777777" w:rsidR="00606C68" w:rsidRDefault="00606C68" w:rsidP="00606C68">
      <w:pPr>
        <w:pStyle w:val="ListParagraph"/>
        <w:spacing w:before="0"/>
        <w:ind w:left="0"/>
        <w:rPr>
          <w:szCs w:val="24"/>
        </w:rPr>
      </w:pPr>
      <w:r>
        <w:rPr>
          <w:szCs w:val="24"/>
        </w:rPr>
        <w:t>However, the transformation of material 2 into the final good is not sufficient to satisfy the change in tariff classification requirement for the final good that is specified in the product specific rule Annex.  In accordance with subsection 153ZPE(3), paragraphs 2.1(a) and (b) allow that if the non</w:t>
      </w:r>
      <w:r>
        <w:rPr>
          <w:szCs w:val="24"/>
        </w:rPr>
        <w:noBreakHyphen/>
        <w:t>originating materials from which material 2 was produced (materials 3 and 4) each satisfy the change in tariff requirement in the product specific rule Annex, then material 2 will be taken to satisfy that requirement. With regard to materials 3 and 4, it is not the transformation into material 2 that is being examined, rather it is the transformation into the final good that will determine whether the relevant change in tariff requirement in the product specific rule Annex has been satisfied.</w:t>
      </w:r>
    </w:p>
    <w:p w14:paraId="1A8F9A29" w14:textId="77777777" w:rsidR="00606C68" w:rsidRDefault="00606C68" w:rsidP="00606C68">
      <w:pPr>
        <w:pStyle w:val="ListParagraph"/>
        <w:spacing w:before="0"/>
        <w:ind w:left="0"/>
        <w:rPr>
          <w:szCs w:val="24"/>
        </w:rPr>
      </w:pPr>
    </w:p>
    <w:p w14:paraId="1219E220" w14:textId="77777777" w:rsidR="00606C68" w:rsidRDefault="00606C68" w:rsidP="00606C68">
      <w:pPr>
        <w:pStyle w:val="ListParagraph"/>
        <w:spacing w:before="0"/>
        <w:ind w:left="0"/>
        <w:rPr>
          <w:szCs w:val="24"/>
        </w:rPr>
      </w:pPr>
      <w:r>
        <w:rPr>
          <w:szCs w:val="24"/>
        </w:rPr>
        <w:t>The transformation of non-originating material 3 into the final good satisfies the relevant change in tariff classification requirement.  However, the transformation of non-originating material 4 into the final good does not satisfy the relevant change in tariff classification.  In accordance with paragraph 2.1(b), the change in tariff classification rule can be applied to non</w:t>
      </w:r>
      <w:r>
        <w:rPr>
          <w:szCs w:val="24"/>
        </w:rPr>
        <w:noBreakHyphen/>
        <w:t>originating material 5, which is used to produce material 4. Consistent with the above, it is the transformation of material 5 into the final good that will be examined. In this example the transformation of material 5 into the final good satisfies the relevant change in tariff classification requirement.</w:t>
      </w:r>
    </w:p>
    <w:p w14:paraId="0604A731" w14:textId="77777777" w:rsidR="00606C68" w:rsidRDefault="00606C68" w:rsidP="00606C68">
      <w:pPr>
        <w:pStyle w:val="ListParagraph"/>
        <w:spacing w:before="0"/>
        <w:ind w:left="0"/>
        <w:rPr>
          <w:szCs w:val="24"/>
        </w:rPr>
      </w:pPr>
    </w:p>
    <w:p w14:paraId="7B8EB3CD" w14:textId="77777777" w:rsidR="00606C68" w:rsidRDefault="00606C68" w:rsidP="00606C68">
      <w:pPr>
        <w:pStyle w:val="ListParagraph"/>
        <w:spacing w:before="0"/>
        <w:ind w:left="0"/>
        <w:rPr>
          <w:szCs w:val="24"/>
        </w:rPr>
      </w:pPr>
      <w:r>
        <w:rPr>
          <w:szCs w:val="24"/>
        </w:rPr>
        <w:lastRenderedPageBreak/>
        <w:t>As a result of the application of the change in tariff classification requirement to the non</w:t>
      </w:r>
      <w:r>
        <w:rPr>
          <w:szCs w:val="24"/>
        </w:rPr>
        <w:noBreakHyphen/>
        <w:t>originating materials used at each step in the production of the final good, material 2 is taken to satisfy the change in tariff classification requirement that applies to the final good.</w:t>
      </w:r>
    </w:p>
    <w:p w14:paraId="2C94B7BC" w14:textId="77777777" w:rsidR="00606C68" w:rsidRDefault="00606C68" w:rsidP="00606C68">
      <w:pPr>
        <w:pStyle w:val="ListParagraph"/>
        <w:spacing w:before="0"/>
        <w:ind w:left="0"/>
        <w:rPr>
          <w:szCs w:val="24"/>
        </w:rPr>
      </w:pPr>
    </w:p>
    <w:p w14:paraId="60596F4D" w14:textId="77777777" w:rsidR="00606C68" w:rsidRDefault="00606C68" w:rsidP="00606C68">
      <w:pPr>
        <w:pStyle w:val="ListParagraph"/>
        <w:spacing w:before="0"/>
        <w:ind w:left="0"/>
        <w:rPr>
          <w:szCs w:val="24"/>
        </w:rPr>
      </w:pPr>
      <w:r>
        <w:rPr>
          <w:szCs w:val="24"/>
        </w:rPr>
        <w:t xml:space="preserve">In conclusion: </w:t>
      </w:r>
    </w:p>
    <w:p w14:paraId="620FCC2A" w14:textId="77777777" w:rsidR="00606C68" w:rsidRDefault="00606C68" w:rsidP="00606C68">
      <w:pPr>
        <w:pStyle w:val="ListParagraph"/>
        <w:numPr>
          <w:ilvl w:val="0"/>
          <w:numId w:val="25"/>
        </w:numPr>
        <w:spacing w:before="0"/>
        <w:rPr>
          <w:szCs w:val="24"/>
        </w:rPr>
      </w:pPr>
      <w:r>
        <w:rPr>
          <w:szCs w:val="24"/>
        </w:rPr>
        <w:t xml:space="preserve">material 1 has met the change in tariff classification requirement in the product specific rule Annex that applies to the final good, and </w:t>
      </w:r>
    </w:p>
    <w:p w14:paraId="13185661" w14:textId="77777777" w:rsidR="00606C68" w:rsidRDefault="00606C68" w:rsidP="00606C68">
      <w:pPr>
        <w:pStyle w:val="ListParagraph"/>
        <w:numPr>
          <w:ilvl w:val="0"/>
          <w:numId w:val="25"/>
        </w:numPr>
        <w:spacing w:before="0"/>
        <w:rPr>
          <w:szCs w:val="24"/>
        </w:rPr>
      </w:pPr>
      <w:r>
        <w:rPr>
          <w:szCs w:val="24"/>
        </w:rPr>
        <w:t xml:space="preserve">material 2 is taken to satisfy the change in tariff classification rule in the product specific rule Annex by operation of regulation 2.1, through the satisfaction of the change in tariff classification requirement by materials 3 and 5.  </w:t>
      </w:r>
    </w:p>
    <w:p w14:paraId="27B68907" w14:textId="77777777" w:rsidR="00606C68" w:rsidRDefault="00606C68" w:rsidP="00606C68">
      <w:pPr>
        <w:pStyle w:val="ListParagraph"/>
        <w:spacing w:before="0"/>
        <w:rPr>
          <w:szCs w:val="24"/>
        </w:rPr>
      </w:pPr>
    </w:p>
    <w:p w14:paraId="20B39774" w14:textId="77777777" w:rsidR="00606C68" w:rsidRPr="00CA431A" w:rsidRDefault="00606C68" w:rsidP="00606C68">
      <w:pPr>
        <w:pStyle w:val="ListParagraph"/>
        <w:spacing w:before="0"/>
        <w:ind w:left="0"/>
        <w:rPr>
          <w:color w:val="000000"/>
          <w:szCs w:val="24"/>
        </w:rPr>
      </w:pPr>
      <w:r w:rsidRPr="00CA431A">
        <w:rPr>
          <w:szCs w:val="24"/>
        </w:rPr>
        <w:t xml:space="preserve">The final good is thus produced from non-originating materials that have met the tariff classification change rule, and meets the requirement at paragraph 153ZPE(1)(c).  If the final good also meets the remaining requirements under subsection 153ZPE(1) and any others in Division 1M of the Customs Act that apply, it is a Hong Kong originating good.  </w:t>
      </w:r>
    </w:p>
    <w:p w14:paraId="3F728D50" w14:textId="77777777" w:rsidR="000B70BC" w:rsidRDefault="000B70BC" w:rsidP="00EC65EC">
      <w:pPr>
        <w:pStyle w:val="TxtParagraph"/>
        <w:spacing w:before="0" w:after="0" w:line="240" w:lineRule="auto"/>
        <w:jc w:val="left"/>
        <w:rPr>
          <w:rFonts w:ascii="Times New Roman" w:hAnsi="Times New Roman"/>
        </w:rPr>
      </w:pPr>
    </w:p>
    <w:p w14:paraId="28A40138" w14:textId="77777777" w:rsidR="00231309" w:rsidRPr="00231309" w:rsidRDefault="00231309" w:rsidP="00EC65EC">
      <w:pPr>
        <w:pStyle w:val="TxtParagraph"/>
        <w:spacing w:before="0" w:after="0" w:line="240" w:lineRule="auto"/>
        <w:jc w:val="left"/>
        <w:rPr>
          <w:rFonts w:ascii="Times New Roman" w:hAnsi="Times New Roman"/>
          <w:b/>
        </w:rPr>
      </w:pPr>
      <w:r w:rsidRPr="00231309">
        <w:rPr>
          <w:rFonts w:ascii="Times New Roman" w:hAnsi="Times New Roman"/>
          <w:b/>
        </w:rPr>
        <w:t>Part</w:t>
      </w:r>
      <w:r>
        <w:rPr>
          <w:rFonts w:ascii="Times New Roman" w:hAnsi="Times New Roman"/>
          <w:b/>
        </w:rPr>
        <w:t xml:space="preserve"> </w:t>
      </w:r>
      <w:r w:rsidRPr="00231309">
        <w:rPr>
          <w:rFonts w:ascii="Times New Roman" w:hAnsi="Times New Roman"/>
          <w:b/>
        </w:rPr>
        <w:t>3 – Regional value content requirement</w:t>
      </w:r>
    </w:p>
    <w:p w14:paraId="36CF7BF0" w14:textId="77777777" w:rsidR="00231309" w:rsidRDefault="00231309" w:rsidP="00EC65EC">
      <w:pPr>
        <w:pStyle w:val="TxtParagraph"/>
        <w:spacing w:before="0" w:after="0" w:line="240" w:lineRule="auto"/>
        <w:jc w:val="left"/>
        <w:rPr>
          <w:rFonts w:ascii="Times New Roman" w:hAnsi="Times New Roman"/>
        </w:rPr>
      </w:pPr>
    </w:p>
    <w:p w14:paraId="50D281AD" w14:textId="77777777" w:rsidR="00EC65EC" w:rsidRPr="006228C6" w:rsidRDefault="00EC65EC" w:rsidP="00EC65EC">
      <w:pPr>
        <w:pStyle w:val="TxtParagraph"/>
        <w:spacing w:before="0" w:after="0" w:line="240" w:lineRule="auto"/>
        <w:jc w:val="left"/>
        <w:rPr>
          <w:rFonts w:ascii="Times New Roman" w:hAnsi="Times New Roman"/>
          <w:szCs w:val="24"/>
          <w:u w:val="single"/>
        </w:rPr>
      </w:pPr>
      <w:r>
        <w:rPr>
          <w:rFonts w:ascii="Times New Roman" w:hAnsi="Times New Roman"/>
          <w:szCs w:val="24"/>
          <w:u w:val="single"/>
        </w:rPr>
        <w:t xml:space="preserve">Sections 6 </w:t>
      </w:r>
      <w:r w:rsidR="00B8454A">
        <w:rPr>
          <w:rFonts w:ascii="Times New Roman" w:hAnsi="Times New Roman"/>
          <w:szCs w:val="24"/>
          <w:u w:val="single"/>
        </w:rPr>
        <w:t>– Regional value content requirement</w:t>
      </w:r>
    </w:p>
    <w:p w14:paraId="36C59B5F" w14:textId="77777777" w:rsidR="00EC65EC" w:rsidRDefault="00EC65EC" w:rsidP="00EC65EC">
      <w:pPr>
        <w:keepNext/>
        <w:keepLines/>
        <w:spacing w:after="0" w:line="240" w:lineRule="auto"/>
        <w:rPr>
          <w:rFonts w:ascii="Times New Roman" w:hAnsi="Times New Roman" w:cs="Times New Roman"/>
          <w:sz w:val="24"/>
          <w:szCs w:val="24"/>
        </w:rPr>
      </w:pPr>
    </w:p>
    <w:p w14:paraId="55E656F7" w14:textId="2AA5D1A3" w:rsidR="00EC65EC" w:rsidRDefault="00B8454A"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w:t>
      </w:r>
      <w:r w:rsidR="00D04C2B">
        <w:rPr>
          <w:rFonts w:ascii="Times New Roman" w:hAnsi="Times New Roman" w:cs="Times New Roman"/>
          <w:sz w:val="24"/>
          <w:szCs w:val="24"/>
        </w:rPr>
        <w:t>P</w:t>
      </w:r>
      <w:r>
        <w:rPr>
          <w:rFonts w:ascii="Times New Roman" w:hAnsi="Times New Roman" w:cs="Times New Roman"/>
          <w:sz w:val="24"/>
          <w:szCs w:val="24"/>
        </w:rPr>
        <w:t>E</w:t>
      </w:r>
      <w:r w:rsidR="00EC65EC">
        <w:rPr>
          <w:rFonts w:ascii="Times New Roman" w:hAnsi="Times New Roman" w:cs="Times New Roman"/>
          <w:sz w:val="24"/>
          <w:szCs w:val="24"/>
        </w:rPr>
        <w:t xml:space="preserve">(6) of the Customs Act </w:t>
      </w:r>
      <w:r w:rsidR="00416E83">
        <w:rPr>
          <w:rFonts w:ascii="Times New Roman" w:hAnsi="Times New Roman" w:cs="Times New Roman"/>
          <w:sz w:val="24"/>
          <w:szCs w:val="24"/>
        </w:rPr>
        <w:t>provide</w:t>
      </w:r>
      <w:r w:rsidR="00063394">
        <w:rPr>
          <w:rFonts w:ascii="Times New Roman" w:hAnsi="Times New Roman" w:cs="Times New Roman"/>
          <w:sz w:val="24"/>
          <w:szCs w:val="24"/>
        </w:rPr>
        <w:t>s</w:t>
      </w:r>
      <w:r w:rsidR="00EC65EC">
        <w:rPr>
          <w:rFonts w:ascii="Times New Roman" w:hAnsi="Times New Roman" w:cs="Times New Roman"/>
          <w:sz w:val="24"/>
          <w:szCs w:val="24"/>
        </w:rPr>
        <w:t xml:space="preserve"> that, if a</w:t>
      </w:r>
      <w:r w:rsidR="00EC65EC" w:rsidRPr="0099089C">
        <w:rPr>
          <w:rFonts w:ascii="Times New Roman" w:hAnsi="Times New Roman" w:cs="Times New Roman"/>
          <w:sz w:val="24"/>
          <w:szCs w:val="24"/>
        </w:rPr>
        <w:t xml:space="preserve"> requirement that applies in relation to the goods is that the goods must have a regional value content </w:t>
      </w:r>
      <w:r w:rsidR="00EC65EC">
        <w:rPr>
          <w:rFonts w:ascii="Times New Roman" w:hAnsi="Times New Roman" w:cs="Times New Roman"/>
          <w:sz w:val="24"/>
          <w:szCs w:val="24"/>
        </w:rPr>
        <w:t>(RVC) worked out in a particular way:</w:t>
      </w:r>
    </w:p>
    <w:p w14:paraId="00A31834" w14:textId="77777777" w:rsidR="00EC65EC" w:rsidRDefault="00EC65EC" w:rsidP="00EC65EC">
      <w:pPr>
        <w:keepNext/>
        <w:keepLines/>
        <w:spacing w:after="0" w:line="240" w:lineRule="auto"/>
        <w:rPr>
          <w:rFonts w:ascii="Times New Roman" w:hAnsi="Times New Roman" w:cs="Times New Roman"/>
          <w:sz w:val="24"/>
          <w:szCs w:val="24"/>
        </w:rPr>
      </w:pPr>
    </w:p>
    <w:p w14:paraId="0BE42789" w14:textId="77777777" w:rsidR="00EC65EC" w:rsidRDefault="00EC65EC" w:rsidP="00B51404">
      <w:pPr>
        <w:pStyle w:val="ListParagraph"/>
        <w:keepNext/>
        <w:keepLines/>
        <w:numPr>
          <w:ilvl w:val="0"/>
          <w:numId w:val="2"/>
        </w:numPr>
        <w:spacing w:before="0"/>
        <w:ind w:left="714" w:hanging="357"/>
        <w:rPr>
          <w:szCs w:val="24"/>
        </w:rPr>
      </w:pPr>
      <w:r w:rsidRPr="0099089C">
        <w:rPr>
          <w:szCs w:val="24"/>
        </w:rPr>
        <w:t xml:space="preserve">the </w:t>
      </w:r>
      <w:r>
        <w:rPr>
          <w:szCs w:val="24"/>
        </w:rPr>
        <w:t>RVC</w:t>
      </w:r>
      <w:r w:rsidRPr="0099089C">
        <w:rPr>
          <w:szCs w:val="24"/>
        </w:rPr>
        <w:t xml:space="preserve"> of the goods is to be worked out in accordance with </w:t>
      </w:r>
      <w:r>
        <w:rPr>
          <w:szCs w:val="24"/>
        </w:rPr>
        <w:t>A</w:t>
      </w:r>
      <w:r w:rsidR="00F807F9">
        <w:rPr>
          <w:szCs w:val="24"/>
        </w:rPr>
        <w:t>-</w:t>
      </w:r>
      <w:r w:rsidR="00B8454A">
        <w:rPr>
          <w:szCs w:val="24"/>
        </w:rPr>
        <w:t>HK</w:t>
      </w:r>
      <w:r>
        <w:rPr>
          <w:szCs w:val="24"/>
        </w:rPr>
        <w:t>FTA</w:t>
      </w:r>
      <w:r w:rsidRPr="0099089C">
        <w:rPr>
          <w:szCs w:val="24"/>
        </w:rPr>
        <w:t>; or</w:t>
      </w:r>
    </w:p>
    <w:p w14:paraId="4ACD5F6D" w14:textId="77777777" w:rsidR="00EC65EC" w:rsidRPr="0099089C" w:rsidRDefault="00EC65EC" w:rsidP="00B51404">
      <w:pPr>
        <w:pStyle w:val="ListParagraph"/>
        <w:numPr>
          <w:ilvl w:val="0"/>
          <w:numId w:val="2"/>
        </w:numPr>
        <w:spacing w:before="0"/>
        <w:ind w:left="714" w:hanging="357"/>
        <w:rPr>
          <w:szCs w:val="24"/>
        </w:rPr>
      </w:pPr>
      <w:r w:rsidRPr="0099089C">
        <w:rPr>
          <w:szCs w:val="24"/>
        </w:rPr>
        <w:t xml:space="preserve">if the regulations prescribe how to work out the </w:t>
      </w:r>
      <w:r>
        <w:rPr>
          <w:szCs w:val="24"/>
        </w:rPr>
        <w:t>RVC</w:t>
      </w:r>
      <w:r w:rsidRPr="0099089C">
        <w:rPr>
          <w:szCs w:val="24"/>
        </w:rPr>
        <w:t xml:space="preserve"> of the goods—the </w:t>
      </w:r>
      <w:r>
        <w:rPr>
          <w:szCs w:val="24"/>
        </w:rPr>
        <w:t>RVC</w:t>
      </w:r>
      <w:r w:rsidRPr="0099089C">
        <w:rPr>
          <w:szCs w:val="24"/>
        </w:rPr>
        <w:t xml:space="preserve"> of the goods is to be worked out in accordance with the regulations.</w:t>
      </w:r>
    </w:p>
    <w:p w14:paraId="43D2C7D4" w14:textId="77777777" w:rsidR="00EC65EC" w:rsidRDefault="00EC65EC" w:rsidP="00EC65EC">
      <w:pPr>
        <w:spacing w:after="0" w:line="240" w:lineRule="auto"/>
        <w:rPr>
          <w:rFonts w:ascii="Times New Roman" w:hAnsi="Times New Roman" w:cs="Times New Roman"/>
          <w:sz w:val="24"/>
          <w:szCs w:val="24"/>
        </w:rPr>
      </w:pPr>
    </w:p>
    <w:p w14:paraId="0848EF7A" w14:textId="19F744FC"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For</w:t>
      </w:r>
      <w:r w:rsidR="00D5753C">
        <w:rPr>
          <w:rFonts w:ascii="Times New Roman" w:hAnsi="Times New Roman" w:cs="Times New Roman"/>
          <w:sz w:val="24"/>
          <w:szCs w:val="24"/>
        </w:rPr>
        <w:t xml:space="preserve"> the purpose of subsection 153ZP</w:t>
      </w:r>
      <w:r w:rsidR="00B8454A">
        <w:rPr>
          <w:rFonts w:ascii="Times New Roman" w:hAnsi="Times New Roman" w:cs="Times New Roman"/>
          <w:sz w:val="24"/>
          <w:szCs w:val="24"/>
        </w:rPr>
        <w:t>E</w:t>
      </w:r>
      <w:r>
        <w:rPr>
          <w:rFonts w:ascii="Times New Roman" w:hAnsi="Times New Roman" w:cs="Times New Roman"/>
          <w:sz w:val="24"/>
          <w:szCs w:val="24"/>
        </w:rPr>
        <w:t>(6), section 6 of the Regulations prescribe</w:t>
      </w:r>
      <w:r w:rsidR="002623C1">
        <w:rPr>
          <w:rFonts w:ascii="Times New Roman" w:hAnsi="Times New Roman" w:cs="Times New Roman"/>
          <w:sz w:val="24"/>
          <w:szCs w:val="24"/>
        </w:rPr>
        <w:t>s</w:t>
      </w:r>
      <w:r>
        <w:rPr>
          <w:rFonts w:ascii="Times New Roman" w:hAnsi="Times New Roman" w:cs="Times New Roman"/>
          <w:sz w:val="24"/>
          <w:szCs w:val="24"/>
        </w:rPr>
        <w:t xml:space="preserve"> the ‘Build-down method’ under which the RVC of goods is calculated.</w:t>
      </w:r>
    </w:p>
    <w:p w14:paraId="7117DE87" w14:textId="77777777" w:rsidR="00EC65EC" w:rsidRDefault="00EC65EC" w:rsidP="00EC65EC">
      <w:pPr>
        <w:spacing w:after="0" w:line="240" w:lineRule="auto"/>
        <w:rPr>
          <w:rFonts w:ascii="Times New Roman" w:hAnsi="Times New Roman" w:cs="Times New Roman"/>
          <w:sz w:val="24"/>
          <w:szCs w:val="24"/>
        </w:rPr>
      </w:pPr>
    </w:p>
    <w:p w14:paraId="3BC0DEA0" w14:textId="7162FFB5"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w:t>
      </w:r>
      <w:r w:rsidR="00B8454A">
        <w:rPr>
          <w:rFonts w:ascii="Times New Roman" w:hAnsi="Times New Roman" w:cs="Times New Roman"/>
          <w:sz w:val="24"/>
          <w:szCs w:val="24"/>
        </w:rPr>
        <w:t>4</w:t>
      </w:r>
      <w:r>
        <w:rPr>
          <w:rFonts w:ascii="Times New Roman" w:hAnsi="Times New Roman" w:cs="Times New Roman"/>
          <w:sz w:val="24"/>
          <w:szCs w:val="24"/>
        </w:rPr>
        <w:t xml:space="preserve"> of the table in Annex </w:t>
      </w:r>
      <w:r w:rsidR="00B8454A">
        <w:rPr>
          <w:rFonts w:ascii="Times New Roman" w:hAnsi="Times New Roman" w:cs="Times New Roman"/>
          <w:sz w:val="24"/>
          <w:szCs w:val="24"/>
        </w:rPr>
        <w:t>3-B</w:t>
      </w:r>
      <w:r>
        <w:rPr>
          <w:rFonts w:ascii="Times New Roman" w:hAnsi="Times New Roman" w:cs="Times New Roman"/>
          <w:sz w:val="24"/>
          <w:szCs w:val="24"/>
        </w:rPr>
        <w:t xml:space="preserve"> that relevant goods are required to meet a RVC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using a particular method, then the method in section 6 would need to be applied.</w:t>
      </w:r>
    </w:p>
    <w:p w14:paraId="1AF9C2BE" w14:textId="77777777" w:rsidR="002623C1" w:rsidRDefault="002623C1" w:rsidP="00EC65EC">
      <w:pPr>
        <w:keepNext/>
        <w:keepLines/>
        <w:spacing w:after="0" w:line="240" w:lineRule="auto"/>
        <w:rPr>
          <w:rFonts w:ascii="Times New Roman" w:hAnsi="Times New Roman" w:cs="Times New Roman"/>
          <w:sz w:val="24"/>
          <w:szCs w:val="24"/>
        </w:rPr>
      </w:pPr>
    </w:p>
    <w:p w14:paraId="5BF1702A" w14:textId="42C1912B" w:rsidR="00EC65EC" w:rsidRDefault="00790E11"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EC65EC">
        <w:rPr>
          <w:rFonts w:ascii="Times New Roman" w:hAnsi="Times New Roman" w:cs="Times New Roman"/>
          <w:sz w:val="24"/>
          <w:szCs w:val="24"/>
        </w:rPr>
        <w:t>ubsection 6(1) provide</w:t>
      </w:r>
      <w:r w:rsidR="002623C1">
        <w:rPr>
          <w:rFonts w:ascii="Times New Roman" w:hAnsi="Times New Roman" w:cs="Times New Roman"/>
          <w:sz w:val="24"/>
          <w:szCs w:val="24"/>
        </w:rPr>
        <w:t>s</w:t>
      </w:r>
      <w:r w:rsidR="00EC65EC">
        <w:rPr>
          <w:rFonts w:ascii="Times New Roman" w:hAnsi="Times New Roman" w:cs="Times New Roman"/>
          <w:sz w:val="24"/>
          <w:szCs w:val="24"/>
        </w:rPr>
        <w:t xml:space="preserve"> that the build-down method is the formula:</w:t>
      </w:r>
    </w:p>
    <w:p w14:paraId="5868E2E2" w14:textId="77777777" w:rsidR="00EC65EC" w:rsidRDefault="00EC65EC" w:rsidP="00EC65EC">
      <w:pPr>
        <w:spacing w:after="0" w:line="240" w:lineRule="auto"/>
        <w:rPr>
          <w:rFonts w:ascii="Times New Roman" w:hAnsi="Times New Roman" w:cs="Times New Roman"/>
          <w:sz w:val="24"/>
          <w:szCs w:val="24"/>
        </w:rPr>
      </w:pPr>
    </w:p>
    <w:p w14:paraId="4AD4D9F5" w14:textId="63EDA6AA" w:rsidR="00EC65EC" w:rsidRPr="002C1455" w:rsidRDefault="00EC65EC" w:rsidP="00EC65EC">
      <w:pPr>
        <w:pStyle w:val="PlainParagraph"/>
        <w:spacing w:before="0" w:after="0"/>
        <w:rPr>
          <w:rFonts w:ascii="Times New Roman" w:hAnsi="Times New Roman" w:cs="Times New Roman"/>
          <w:sz w:val="24"/>
          <w:szCs w:val="24"/>
        </w:rPr>
      </w:pPr>
      <w:r w:rsidRPr="002C1455">
        <w:rPr>
          <w:rFonts w:ascii="Times New Roman" w:hAnsi="Times New Roman" w:cs="Times New Roman"/>
          <w:sz w:val="24"/>
          <w:szCs w:val="24"/>
        </w:rPr>
        <w:t xml:space="preserve">RVC = </w:t>
      </w:r>
      <w:r w:rsidR="00972620">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62BA6E62" w14:textId="625EDAAD" w:rsidR="00EC65EC" w:rsidRPr="002C1455" w:rsidRDefault="00972620" w:rsidP="00EC65EC">
      <w:pPr>
        <w:pStyle w:val="PlainParagraph"/>
        <w:spacing w:before="0" w:after="0"/>
        <w:ind w:left="2160" w:firstLine="720"/>
        <w:rPr>
          <w:rFonts w:ascii="Times New Roman" w:hAnsi="Times New Roman" w:cs="Times New Roman"/>
          <w:sz w:val="24"/>
          <w:szCs w:val="24"/>
        </w:rPr>
      </w:pPr>
      <w:r>
        <w:rPr>
          <w:rFonts w:ascii="Times New Roman" w:hAnsi="Times New Roman" w:cs="Times New Roman"/>
          <w:sz w:val="24"/>
          <w:szCs w:val="24"/>
        </w:rPr>
        <w:t>C</w:t>
      </w:r>
      <w:r w:rsidR="00EC65EC">
        <w:rPr>
          <w:rFonts w:ascii="Times New Roman" w:hAnsi="Times New Roman" w:cs="Times New Roman"/>
          <w:sz w:val="24"/>
          <w:szCs w:val="24"/>
        </w:rPr>
        <w:t xml:space="preserve">ustoms </w:t>
      </w:r>
      <w:r w:rsidR="00EC65EC" w:rsidRPr="002C1455">
        <w:rPr>
          <w:rFonts w:ascii="Times New Roman" w:hAnsi="Times New Roman" w:cs="Times New Roman"/>
          <w:sz w:val="24"/>
          <w:szCs w:val="24"/>
        </w:rPr>
        <w:t>value</w:t>
      </w:r>
    </w:p>
    <w:p w14:paraId="25299266" w14:textId="77777777" w:rsidR="00EC65EC" w:rsidRDefault="00EC65EC" w:rsidP="00EC65EC">
      <w:pPr>
        <w:spacing w:after="0" w:line="240" w:lineRule="auto"/>
        <w:rPr>
          <w:rFonts w:ascii="Times New Roman" w:hAnsi="Times New Roman" w:cs="Times New Roman"/>
          <w:sz w:val="24"/>
          <w:szCs w:val="24"/>
        </w:rPr>
      </w:pPr>
    </w:p>
    <w:p w14:paraId="46E22301" w14:textId="77777777"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6C65AFEF" w14:textId="77777777" w:rsidR="00EC65EC" w:rsidRDefault="00EC65EC" w:rsidP="00EC65EC">
      <w:pPr>
        <w:spacing w:after="0" w:line="240" w:lineRule="auto"/>
        <w:rPr>
          <w:rFonts w:ascii="Times New Roman" w:hAnsi="Times New Roman" w:cs="Times New Roman"/>
          <w:sz w:val="24"/>
          <w:szCs w:val="24"/>
        </w:rPr>
      </w:pPr>
    </w:p>
    <w:p w14:paraId="141B441C" w14:textId="77777777"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7510A961" w14:textId="77777777" w:rsidR="00EC65EC" w:rsidRDefault="00EC65EC" w:rsidP="00EC65EC">
      <w:pPr>
        <w:spacing w:after="0" w:line="240" w:lineRule="auto"/>
        <w:rPr>
          <w:rFonts w:ascii="Times New Roman" w:hAnsi="Times New Roman" w:cs="Times New Roman"/>
          <w:sz w:val="24"/>
          <w:szCs w:val="24"/>
        </w:rPr>
      </w:pPr>
    </w:p>
    <w:p w14:paraId="1B3EEBD2" w14:textId="5EAE3139"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w:t>
      </w:r>
      <w:r w:rsidR="006F6DC6">
        <w:rPr>
          <w:rFonts w:ascii="Times New Roman" w:hAnsi="Times New Roman" w:cs="Times New Roman"/>
          <w:sz w:val="24"/>
          <w:szCs w:val="24"/>
        </w:rPr>
        <w:t xml:space="preserve">4 of the </w:t>
      </w:r>
      <w:r>
        <w:rPr>
          <w:rFonts w:ascii="Times New Roman" w:hAnsi="Times New Roman" w:cs="Times New Roman"/>
          <w:sz w:val="24"/>
          <w:szCs w:val="24"/>
        </w:rPr>
        <w:t>Regulations, of the non-originating materials used in the production of the goods.</w:t>
      </w:r>
    </w:p>
    <w:p w14:paraId="57E99B3F" w14:textId="77777777" w:rsidR="00EC65EC" w:rsidRDefault="00EC65EC" w:rsidP="00EC65EC">
      <w:pPr>
        <w:spacing w:after="0" w:line="240" w:lineRule="auto"/>
        <w:rPr>
          <w:rFonts w:ascii="Times New Roman" w:hAnsi="Times New Roman" w:cs="Times New Roman"/>
          <w:sz w:val="24"/>
          <w:szCs w:val="24"/>
        </w:rPr>
      </w:pPr>
    </w:p>
    <w:p w14:paraId="37F5B66D" w14:textId="22F3FA29"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6(2) </w:t>
      </w:r>
      <w:r w:rsidR="00416E83">
        <w:rPr>
          <w:rFonts w:ascii="Times New Roman" w:hAnsi="Times New Roman" w:cs="Times New Roman"/>
          <w:sz w:val="24"/>
          <w:szCs w:val="24"/>
        </w:rPr>
        <w:t>provide</w:t>
      </w:r>
      <w:r w:rsidR="002623C1">
        <w:rPr>
          <w:rFonts w:ascii="Times New Roman" w:hAnsi="Times New Roman" w:cs="Times New Roman"/>
          <w:sz w:val="24"/>
          <w:szCs w:val="24"/>
        </w:rPr>
        <w:t>s</w:t>
      </w:r>
      <w:r>
        <w:rPr>
          <w:rFonts w:ascii="Times New Roman" w:hAnsi="Times New Roman" w:cs="Times New Roman"/>
          <w:sz w:val="24"/>
          <w:szCs w:val="24"/>
        </w:rPr>
        <w:t xml:space="preserve"> that RVC</w:t>
      </w:r>
      <w:r w:rsidR="00686563">
        <w:rPr>
          <w:rFonts w:ascii="Times New Roman" w:hAnsi="Times New Roman" w:cs="Times New Roman"/>
          <w:sz w:val="24"/>
          <w:szCs w:val="24"/>
        </w:rPr>
        <w:t xml:space="preserve"> must</w:t>
      </w:r>
      <w:r>
        <w:rPr>
          <w:rFonts w:ascii="Times New Roman" w:hAnsi="Times New Roman" w:cs="Times New Roman"/>
          <w:sz w:val="24"/>
          <w:szCs w:val="24"/>
        </w:rPr>
        <w:t xml:space="preserve"> be expressed as a percentage.</w:t>
      </w:r>
    </w:p>
    <w:p w14:paraId="686434B5" w14:textId="77777777" w:rsidR="00EC65EC" w:rsidRDefault="00EC65EC" w:rsidP="00EC65EC">
      <w:pPr>
        <w:spacing w:after="0" w:line="240" w:lineRule="auto"/>
        <w:rPr>
          <w:rFonts w:ascii="Times New Roman" w:hAnsi="Times New Roman" w:cs="Times New Roman"/>
          <w:sz w:val="24"/>
          <w:szCs w:val="24"/>
        </w:rPr>
      </w:pPr>
    </w:p>
    <w:p w14:paraId="6746FE09" w14:textId="33D18CE8" w:rsidR="00EC65EC" w:rsidRPr="001161C4" w:rsidRDefault="00EC65EC" w:rsidP="00EC65EC">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lastRenderedPageBreak/>
        <w:t xml:space="preserve">By way of an example using the build-down method to calculate the </w:t>
      </w:r>
      <w:r>
        <w:rPr>
          <w:rFonts w:ascii="Times New Roman" w:hAnsi="Times New Roman" w:cs="Times New Roman"/>
          <w:sz w:val="24"/>
          <w:szCs w:val="24"/>
        </w:rPr>
        <w:t>RVC</w:t>
      </w:r>
      <w:r w:rsidRPr="001161C4">
        <w:rPr>
          <w:rFonts w:ascii="Times New Roman" w:hAnsi="Times New Roman" w:cs="Times New Roman"/>
          <w:sz w:val="24"/>
          <w:szCs w:val="24"/>
        </w:rPr>
        <w:t xml:space="preserve"> for canned coffee that is made from originating and imported ingredients and packaged i</w:t>
      </w:r>
      <w:r w:rsidR="00916F78">
        <w:rPr>
          <w:rFonts w:ascii="Times New Roman" w:hAnsi="Times New Roman" w:cs="Times New Roman"/>
          <w:sz w:val="24"/>
          <w:szCs w:val="24"/>
        </w:rPr>
        <w:t>n a steel can.</w:t>
      </w:r>
      <w:r w:rsidRPr="001161C4">
        <w:rPr>
          <w:rFonts w:ascii="Times New Roman" w:hAnsi="Times New Roman" w:cs="Times New Roman"/>
          <w:sz w:val="24"/>
          <w:szCs w:val="24"/>
        </w:rPr>
        <w:t xml:space="preserve"> </w:t>
      </w:r>
      <w:r w:rsidR="00C727E2">
        <w:rPr>
          <w:rFonts w:ascii="Times New Roman" w:hAnsi="Times New Roman" w:cs="Times New Roman"/>
          <w:sz w:val="24"/>
          <w:szCs w:val="24"/>
        </w:rPr>
        <w:t xml:space="preserve">The customs value of </w:t>
      </w:r>
      <w:r w:rsidR="00C727E2" w:rsidRPr="001161C4">
        <w:rPr>
          <w:rFonts w:ascii="Times New Roman" w:hAnsi="Times New Roman" w:cs="Times New Roman"/>
          <w:sz w:val="24"/>
          <w:szCs w:val="24"/>
        </w:rPr>
        <w:t xml:space="preserve">each </w:t>
      </w:r>
      <w:r w:rsidRPr="001161C4">
        <w:rPr>
          <w:rFonts w:ascii="Times New Roman" w:hAnsi="Times New Roman" w:cs="Times New Roman"/>
          <w:sz w:val="24"/>
          <w:szCs w:val="24"/>
        </w:rPr>
        <w:t xml:space="preserve">can of coffee is $1 </w:t>
      </w:r>
      <w:r w:rsidR="000802CC">
        <w:rPr>
          <w:rFonts w:ascii="Times New Roman" w:hAnsi="Times New Roman" w:cs="Times New Roman"/>
          <w:sz w:val="24"/>
          <w:szCs w:val="24"/>
        </w:rPr>
        <w:t xml:space="preserve">(including the costs of international shipment – calculated as set out under Part 4 – Determination of Value) </w:t>
      </w:r>
      <w:r w:rsidRPr="001161C4">
        <w:rPr>
          <w:rFonts w:ascii="Times New Roman" w:hAnsi="Times New Roman" w:cs="Times New Roman"/>
          <w:sz w:val="24"/>
          <w:szCs w:val="24"/>
        </w:rPr>
        <w:t>and the value of the non</w:t>
      </w:r>
      <w:r w:rsidR="00321991">
        <w:rPr>
          <w:rFonts w:ascii="Times New Roman" w:hAnsi="Times New Roman" w:cs="Times New Roman"/>
          <w:sz w:val="24"/>
          <w:szCs w:val="24"/>
        </w:rPr>
        <w:noBreakHyphen/>
      </w:r>
      <w:r w:rsidRPr="001161C4">
        <w:rPr>
          <w:rFonts w:ascii="Times New Roman" w:hAnsi="Times New Roman" w:cs="Times New Roman"/>
          <w:sz w:val="24"/>
          <w:szCs w:val="24"/>
        </w:rPr>
        <w:t>originating mat</w:t>
      </w:r>
      <w:r>
        <w:rPr>
          <w:rFonts w:ascii="Times New Roman" w:hAnsi="Times New Roman" w:cs="Times New Roman"/>
          <w:sz w:val="24"/>
          <w:szCs w:val="24"/>
        </w:rPr>
        <w:t>erials (including packaging) is </w:t>
      </w:r>
      <w:r w:rsidR="00916F78">
        <w:rPr>
          <w:rFonts w:ascii="Times New Roman" w:hAnsi="Times New Roman" w:cs="Times New Roman"/>
          <w:sz w:val="24"/>
          <w:szCs w:val="24"/>
        </w:rPr>
        <w:t>$0.48.</w:t>
      </w:r>
      <w:r w:rsidRPr="001161C4">
        <w:rPr>
          <w:rFonts w:ascii="Times New Roman" w:hAnsi="Times New Roman" w:cs="Times New Roman"/>
          <w:sz w:val="24"/>
          <w:szCs w:val="24"/>
        </w:rPr>
        <w:t xml:space="preserve"> Using the relevant method, the </w:t>
      </w:r>
      <w:r>
        <w:rPr>
          <w:rFonts w:ascii="Times New Roman" w:hAnsi="Times New Roman" w:cs="Times New Roman"/>
          <w:sz w:val="24"/>
          <w:szCs w:val="24"/>
        </w:rPr>
        <w:t>RVC</w:t>
      </w:r>
      <w:r w:rsidRPr="001161C4">
        <w:rPr>
          <w:rFonts w:ascii="Times New Roman" w:hAnsi="Times New Roman" w:cs="Times New Roman"/>
          <w:sz w:val="24"/>
          <w:szCs w:val="24"/>
        </w:rPr>
        <w:t xml:space="preserve"> is calculated as follows:</w:t>
      </w:r>
    </w:p>
    <w:p w14:paraId="298C89E5" w14:textId="77777777" w:rsidR="00EC65EC" w:rsidRPr="001161C4" w:rsidRDefault="00EC65EC" w:rsidP="00EC65EC">
      <w:pPr>
        <w:spacing w:after="0" w:line="240" w:lineRule="auto"/>
        <w:rPr>
          <w:rFonts w:ascii="Times New Roman" w:hAnsi="Times New Roman" w:cs="Times New Roman"/>
          <w:sz w:val="24"/>
          <w:szCs w:val="24"/>
        </w:rPr>
      </w:pPr>
    </w:p>
    <w:p w14:paraId="0F92DBE1" w14:textId="6652F10F" w:rsidR="00EC65EC" w:rsidRPr="001161C4" w:rsidRDefault="00EC65EC" w:rsidP="00EC65EC">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R</w:t>
      </w:r>
      <w:r>
        <w:rPr>
          <w:rFonts w:ascii="Times New Roman" w:hAnsi="Times New Roman" w:cs="Times New Roman"/>
          <w:sz w:val="24"/>
          <w:szCs w:val="24"/>
        </w:rPr>
        <w:t xml:space="preserve">VC = </w:t>
      </w:r>
      <w:r w:rsidRPr="001161C4">
        <w:rPr>
          <w:rFonts w:ascii="Times New Roman" w:hAnsi="Times New Roman" w:cs="Times New Roman"/>
          <w:sz w:val="24"/>
          <w:szCs w:val="24"/>
          <w:u w:val="single"/>
        </w:rPr>
        <w:t>$1 (</w:t>
      </w:r>
      <w:r w:rsidR="00554BC6">
        <w:rPr>
          <w:rFonts w:ascii="Times New Roman" w:hAnsi="Times New Roman" w:cs="Times New Roman"/>
          <w:sz w:val="24"/>
          <w:szCs w:val="24"/>
          <w:u w:val="single"/>
        </w:rPr>
        <w:t>C</w:t>
      </w:r>
      <w:r w:rsidR="00554BC6" w:rsidRPr="001161C4">
        <w:rPr>
          <w:rFonts w:ascii="Times New Roman" w:hAnsi="Times New Roman" w:cs="Times New Roman"/>
          <w:sz w:val="24"/>
          <w:szCs w:val="24"/>
          <w:u w:val="single"/>
        </w:rPr>
        <w:t xml:space="preserve">ustoms </w:t>
      </w:r>
      <w:r w:rsidRPr="001161C4">
        <w:rPr>
          <w:rFonts w:ascii="Times New Roman" w:hAnsi="Times New Roman" w:cs="Times New Roman"/>
          <w:sz w:val="24"/>
          <w:szCs w:val="24"/>
          <w:u w:val="single"/>
        </w:rPr>
        <w:t>value) – $0.48 (</w:t>
      </w:r>
      <w:r w:rsidR="00554BC6">
        <w:rPr>
          <w:rFonts w:ascii="Times New Roman" w:hAnsi="Times New Roman" w:cs="Times New Roman"/>
          <w:sz w:val="24"/>
          <w:szCs w:val="24"/>
          <w:u w:val="single"/>
        </w:rPr>
        <w:t>V</w:t>
      </w:r>
      <w:r w:rsidR="00554BC6" w:rsidRPr="001161C4">
        <w:rPr>
          <w:rFonts w:ascii="Times New Roman" w:hAnsi="Times New Roman" w:cs="Times New Roman"/>
          <w:sz w:val="24"/>
          <w:szCs w:val="24"/>
          <w:u w:val="single"/>
        </w:rPr>
        <w:t xml:space="preserve">alue </w:t>
      </w:r>
      <w:r w:rsidRPr="001161C4">
        <w:rPr>
          <w:rFonts w:ascii="Times New Roman" w:hAnsi="Times New Roman" w:cs="Times New Roman"/>
          <w:sz w:val="24"/>
          <w:szCs w:val="24"/>
          <w:u w:val="single"/>
        </w:rPr>
        <w:t>of the non-originating material)</w:t>
      </w:r>
      <w:r>
        <w:rPr>
          <w:rFonts w:ascii="Times New Roman" w:hAnsi="Times New Roman" w:cs="Times New Roman"/>
          <w:sz w:val="24"/>
          <w:szCs w:val="24"/>
        </w:rPr>
        <w:t>   x   </w:t>
      </w:r>
      <w:r w:rsidRPr="001161C4">
        <w:rPr>
          <w:rFonts w:ascii="Times New Roman" w:hAnsi="Times New Roman" w:cs="Times New Roman"/>
          <w:sz w:val="24"/>
          <w:szCs w:val="24"/>
        </w:rPr>
        <w:t>100</w:t>
      </w:r>
    </w:p>
    <w:p w14:paraId="1009F75F" w14:textId="4C07BC9D" w:rsidR="00EC65EC" w:rsidRPr="001161C4" w:rsidRDefault="00EC65EC" w:rsidP="00EC65EC">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                                                    $1 (</w:t>
      </w:r>
      <w:r w:rsidR="00554BC6">
        <w:rPr>
          <w:rFonts w:ascii="Times New Roman" w:hAnsi="Times New Roman" w:cs="Times New Roman"/>
          <w:sz w:val="24"/>
          <w:szCs w:val="24"/>
        </w:rPr>
        <w:t>C</w:t>
      </w:r>
      <w:r w:rsidR="00554BC6" w:rsidRPr="001161C4">
        <w:rPr>
          <w:rFonts w:ascii="Times New Roman" w:hAnsi="Times New Roman" w:cs="Times New Roman"/>
          <w:sz w:val="24"/>
          <w:szCs w:val="24"/>
        </w:rPr>
        <w:t xml:space="preserve">ustoms </w:t>
      </w:r>
      <w:r w:rsidRPr="001161C4">
        <w:rPr>
          <w:rFonts w:ascii="Times New Roman" w:hAnsi="Times New Roman" w:cs="Times New Roman"/>
          <w:sz w:val="24"/>
          <w:szCs w:val="24"/>
        </w:rPr>
        <w:t>value)</w:t>
      </w:r>
    </w:p>
    <w:p w14:paraId="6963A691" w14:textId="77777777" w:rsidR="00EC65EC" w:rsidRPr="001161C4" w:rsidRDefault="00EC65EC" w:rsidP="00EC65EC">
      <w:pPr>
        <w:spacing w:after="0" w:line="240" w:lineRule="auto"/>
        <w:rPr>
          <w:rFonts w:ascii="Times New Roman" w:hAnsi="Times New Roman" w:cs="Times New Roman"/>
          <w:sz w:val="24"/>
          <w:szCs w:val="24"/>
        </w:rPr>
      </w:pPr>
    </w:p>
    <w:p w14:paraId="2EF9E537" w14:textId="2E7EF7EA" w:rsidR="00EC65EC" w:rsidRDefault="00EC65EC" w:rsidP="00EC65EC">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Therefore, the </w:t>
      </w:r>
      <w:r>
        <w:rPr>
          <w:rFonts w:ascii="Times New Roman" w:hAnsi="Times New Roman" w:cs="Times New Roman"/>
          <w:sz w:val="24"/>
          <w:szCs w:val="24"/>
        </w:rPr>
        <w:t>RVC for the canned coffee is </w:t>
      </w:r>
      <w:r w:rsidRPr="001161C4">
        <w:rPr>
          <w:rFonts w:ascii="Times New Roman" w:hAnsi="Times New Roman" w:cs="Times New Roman"/>
          <w:sz w:val="24"/>
          <w:szCs w:val="24"/>
        </w:rPr>
        <w:t>52</w:t>
      </w:r>
      <w:r w:rsidR="00321991">
        <w:rPr>
          <w:rFonts w:ascii="Times New Roman" w:hAnsi="Times New Roman" w:cs="Times New Roman"/>
          <w:sz w:val="24"/>
          <w:szCs w:val="24"/>
        </w:rPr>
        <w:t> per cent</w:t>
      </w:r>
      <w:r w:rsidR="000D5061">
        <w:rPr>
          <w:rFonts w:ascii="Times New Roman" w:hAnsi="Times New Roman" w:cs="Times New Roman"/>
          <w:sz w:val="24"/>
          <w:szCs w:val="24"/>
        </w:rPr>
        <w:t xml:space="preserve"> (</w:t>
      </w:r>
      <w:r w:rsidR="000802CC">
        <w:rPr>
          <w:rFonts w:ascii="Times New Roman" w:hAnsi="Times New Roman" w:cs="Times New Roman"/>
          <w:sz w:val="24"/>
          <w:szCs w:val="24"/>
        </w:rPr>
        <w:t xml:space="preserve">since the build down method has established that </w:t>
      </w:r>
      <w:r w:rsidR="000D5061">
        <w:rPr>
          <w:rFonts w:ascii="Times New Roman" w:hAnsi="Times New Roman" w:cs="Times New Roman"/>
          <w:sz w:val="24"/>
          <w:szCs w:val="24"/>
        </w:rPr>
        <w:t>48</w:t>
      </w:r>
      <w:r w:rsidR="00321991">
        <w:rPr>
          <w:rFonts w:ascii="Times New Roman" w:hAnsi="Times New Roman" w:cs="Times New Roman"/>
          <w:sz w:val="24"/>
          <w:szCs w:val="24"/>
        </w:rPr>
        <w:t> per cent</w:t>
      </w:r>
      <w:r w:rsidR="000D5061">
        <w:rPr>
          <w:rFonts w:ascii="Times New Roman" w:hAnsi="Times New Roman" w:cs="Times New Roman"/>
          <w:sz w:val="24"/>
          <w:szCs w:val="24"/>
        </w:rPr>
        <w:t xml:space="preserve"> </w:t>
      </w:r>
      <w:r w:rsidR="000802CC">
        <w:rPr>
          <w:rFonts w:ascii="Times New Roman" w:hAnsi="Times New Roman" w:cs="Times New Roman"/>
          <w:sz w:val="24"/>
          <w:szCs w:val="24"/>
        </w:rPr>
        <w:t xml:space="preserve">of the good originates from </w:t>
      </w:r>
      <w:r w:rsidR="000D5061">
        <w:rPr>
          <w:rFonts w:ascii="Times New Roman" w:hAnsi="Times New Roman" w:cs="Times New Roman"/>
          <w:sz w:val="24"/>
          <w:szCs w:val="24"/>
        </w:rPr>
        <w:t xml:space="preserve">outside </w:t>
      </w:r>
      <w:r w:rsidR="000802CC">
        <w:rPr>
          <w:rFonts w:ascii="Times New Roman" w:hAnsi="Times New Roman" w:cs="Times New Roman"/>
          <w:sz w:val="24"/>
          <w:szCs w:val="24"/>
        </w:rPr>
        <w:t xml:space="preserve">the FTA </w:t>
      </w:r>
      <w:r w:rsidR="000D5061">
        <w:rPr>
          <w:rFonts w:ascii="Times New Roman" w:hAnsi="Times New Roman" w:cs="Times New Roman"/>
          <w:sz w:val="24"/>
          <w:szCs w:val="24"/>
        </w:rPr>
        <w:t>region)</w:t>
      </w:r>
      <w:r w:rsidRPr="001161C4">
        <w:rPr>
          <w:rFonts w:ascii="Times New Roman" w:hAnsi="Times New Roman" w:cs="Times New Roman"/>
          <w:sz w:val="24"/>
          <w:szCs w:val="24"/>
        </w:rPr>
        <w:t>.</w:t>
      </w:r>
    </w:p>
    <w:p w14:paraId="4AA5BE94" w14:textId="77777777" w:rsidR="00EC65EC" w:rsidRDefault="00EC65EC" w:rsidP="00EC65EC">
      <w:pPr>
        <w:spacing w:after="0" w:line="240" w:lineRule="auto"/>
        <w:rPr>
          <w:rFonts w:ascii="Times New Roman" w:hAnsi="Times New Roman" w:cs="Times New Roman"/>
          <w:sz w:val="24"/>
          <w:szCs w:val="24"/>
        </w:rPr>
      </w:pPr>
    </w:p>
    <w:p w14:paraId="538D0F7A" w14:textId="77777777" w:rsidR="00D2064B" w:rsidRPr="00D2064B" w:rsidRDefault="00D2064B" w:rsidP="00EC65EC">
      <w:pPr>
        <w:spacing w:after="0" w:line="240" w:lineRule="auto"/>
        <w:rPr>
          <w:rFonts w:ascii="Times New Roman" w:hAnsi="Times New Roman" w:cs="Times New Roman"/>
          <w:b/>
          <w:sz w:val="24"/>
          <w:szCs w:val="24"/>
        </w:rPr>
      </w:pPr>
      <w:r w:rsidRPr="00D2064B">
        <w:rPr>
          <w:rFonts w:ascii="Times New Roman" w:hAnsi="Times New Roman" w:cs="Times New Roman"/>
          <w:b/>
          <w:sz w:val="24"/>
          <w:szCs w:val="24"/>
        </w:rPr>
        <w:t>Part 4 – Determination of value</w:t>
      </w:r>
    </w:p>
    <w:p w14:paraId="6597A1BF" w14:textId="77777777" w:rsidR="00D2064B" w:rsidRDefault="00D2064B" w:rsidP="00EC65EC">
      <w:pPr>
        <w:spacing w:after="0" w:line="240" w:lineRule="auto"/>
        <w:rPr>
          <w:rFonts w:ascii="Times New Roman" w:hAnsi="Times New Roman" w:cs="Times New Roman"/>
          <w:sz w:val="24"/>
          <w:szCs w:val="24"/>
        </w:rPr>
      </w:pPr>
    </w:p>
    <w:p w14:paraId="052501D8" w14:textId="77777777" w:rsidR="00EC65EC" w:rsidRDefault="00EC65EC" w:rsidP="00D2064B">
      <w:pPr>
        <w:keepNext/>
        <w:keepLines/>
        <w:spacing w:after="0" w:line="240" w:lineRule="auto"/>
        <w:rPr>
          <w:rFonts w:ascii="Times New Roman" w:hAnsi="Times New Roman" w:cs="Times New Roman"/>
          <w:sz w:val="24"/>
          <w:szCs w:val="24"/>
        </w:rPr>
      </w:pPr>
      <w:r w:rsidRPr="006228C6">
        <w:rPr>
          <w:rFonts w:ascii="Times New Roman" w:hAnsi="Times New Roman" w:cs="Times New Roman"/>
          <w:sz w:val="24"/>
          <w:szCs w:val="24"/>
          <w:u w:val="single"/>
        </w:rPr>
        <w:t>Section </w:t>
      </w:r>
      <w:r w:rsidR="00B8454A">
        <w:rPr>
          <w:rFonts w:ascii="Times New Roman" w:hAnsi="Times New Roman" w:cs="Times New Roman"/>
          <w:sz w:val="24"/>
          <w:szCs w:val="24"/>
          <w:u w:val="single"/>
        </w:rPr>
        <w:t>7</w:t>
      </w:r>
      <w:r w:rsidRPr="006228C6">
        <w:rPr>
          <w:rFonts w:ascii="Times New Roman" w:hAnsi="Times New Roman" w:cs="Times New Roman"/>
          <w:sz w:val="24"/>
          <w:szCs w:val="24"/>
          <w:u w:val="single"/>
        </w:rPr>
        <w:t> – </w:t>
      </w:r>
      <w:r w:rsidR="00EF7193">
        <w:rPr>
          <w:rFonts w:ascii="Times New Roman" w:hAnsi="Times New Roman" w:cs="Times New Roman"/>
          <w:sz w:val="24"/>
          <w:szCs w:val="24"/>
          <w:u w:val="single"/>
        </w:rPr>
        <w:t xml:space="preserve">Value of goods that are </w:t>
      </w:r>
      <w:r w:rsidR="00D2064B">
        <w:rPr>
          <w:rFonts w:ascii="Times New Roman" w:hAnsi="Times New Roman" w:cs="Times New Roman"/>
          <w:sz w:val="24"/>
          <w:szCs w:val="24"/>
          <w:u w:val="single"/>
        </w:rPr>
        <w:t>non-originating materials</w:t>
      </w:r>
    </w:p>
    <w:p w14:paraId="77C46CB2" w14:textId="77777777" w:rsidR="00EC65EC" w:rsidRDefault="00EC65EC" w:rsidP="00EC65EC">
      <w:pPr>
        <w:keepNext/>
        <w:keepLines/>
        <w:spacing w:after="0" w:line="240" w:lineRule="auto"/>
        <w:rPr>
          <w:rFonts w:ascii="Times New Roman" w:hAnsi="Times New Roman" w:cs="Times New Roman"/>
          <w:sz w:val="24"/>
          <w:szCs w:val="24"/>
        </w:rPr>
      </w:pPr>
    </w:p>
    <w:p w14:paraId="458ACF77" w14:textId="77777777" w:rsidR="00EC65EC" w:rsidRDefault="00D90088"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w:t>
      </w:r>
      <w:r w:rsidR="00B8454A">
        <w:rPr>
          <w:rFonts w:ascii="Times New Roman" w:hAnsi="Times New Roman" w:cs="Times New Roman"/>
          <w:sz w:val="24"/>
          <w:szCs w:val="24"/>
        </w:rPr>
        <w:t>PB</w:t>
      </w:r>
      <w:r>
        <w:rPr>
          <w:rFonts w:ascii="Times New Roman" w:hAnsi="Times New Roman" w:cs="Times New Roman"/>
          <w:sz w:val="24"/>
          <w:szCs w:val="24"/>
        </w:rPr>
        <w:t>(2</w:t>
      </w:r>
      <w:r w:rsidR="00EC65EC">
        <w:rPr>
          <w:rFonts w:ascii="Times New Roman" w:hAnsi="Times New Roman" w:cs="Times New Roman"/>
          <w:sz w:val="24"/>
          <w:szCs w:val="24"/>
        </w:rPr>
        <w:t xml:space="preserve">) of the Customs Act provides that the </w:t>
      </w:r>
      <w:r w:rsidR="00EC65EC" w:rsidRPr="003C3D08">
        <w:rPr>
          <w:rFonts w:ascii="Times New Roman" w:hAnsi="Times New Roman" w:cs="Times New Roman"/>
          <w:sz w:val="24"/>
          <w:szCs w:val="24"/>
        </w:rPr>
        <w:t>value of goods for the purposes of th</w:t>
      </w:r>
      <w:r w:rsidR="00EC65EC">
        <w:rPr>
          <w:rFonts w:ascii="Times New Roman" w:hAnsi="Times New Roman" w:cs="Times New Roman"/>
          <w:sz w:val="24"/>
          <w:szCs w:val="24"/>
        </w:rPr>
        <w:t>e</w:t>
      </w:r>
      <w:r w:rsidR="00EC65EC" w:rsidRPr="003C3D08">
        <w:rPr>
          <w:rFonts w:ascii="Times New Roman" w:hAnsi="Times New Roman" w:cs="Times New Roman"/>
          <w:sz w:val="24"/>
          <w:szCs w:val="24"/>
        </w:rPr>
        <w:t xml:space="preserve"> </w:t>
      </w:r>
      <w:r w:rsidR="00EC65EC">
        <w:rPr>
          <w:rFonts w:ascii="Times New Roman" w:hAnsi="Times New Roman" w:cs="Times New Roman"/>
          <w:sz w:val="24"/>
          <w:szCs w:val="24"/>
        </w:rPr>
        <w:t xml:space="preserve">new </w:t>
      </w:r>
      <w:r w:rsidR="00EC65EC" w:rsidRPr="003C3D08">
        <w:rPr>
          <w:rFonts w:ascii="Times New Roman" w:hAnsi="Times New Roman" w:cs="Times New Roman"/>
          <w:sz w:val="24"/>
          <w:szCs w:val="24"/>
        </w:rPr>
        <w:t>Division</w:t>
      </w:r>
      <w:r>
        <w:rPr>
          <w:rFonts w:ascii="Times New Roman" w:hAnsi="Times New Roman" w:cs="Times New Roman"/>
          <w:sz w:val="24"/>
          <w:szCs w:val="24"/>
        </w:rPr>
        <w:t> 1</w:t>
      </w:r>
      <w:r w:rsidR="00B8454A">
        <w:rPr>
          <w:rFonts w:ascii="Times New Roman" w:hAnsi="Times New Roman" w:cs="Times New Roman"/>
          <w:sz w:val="24"/>
          <w:szCs w:val="24"/>
        </w:rPr>
        <w:t>M</w:t>
      </w:r>
      <w:r w:rsidR="00EC65EC" w:rsidRPr="003C3D08">
        <w:rPr>
          <w:rFonts w:ascii="Times New Roman" w:hAnsi="Times New Roman" w:cs="Times New Roman"/>
          <w:sz w:val="24"/>
          <w:szCs w:val="24"/>
        </w:rPr>
        <w:t xml:space="preserve"> is to be worked out in </w:t>
      </w:r>
      <w:r w:rsidR="00EC65EC">
        <w:rPr>
          <w:rFonts w:ascii="Times New Roman" w:hAnsi="Times New Roman" w:cs="Times New Roman"/>
          <w:sz w:val="24"/>
          <w:szCs w:val="24"/>
        </w:rPr>
        <w:t>accordance with the regulations, and the</w:t>
      </w:r>
      <w:r w:rsidR="00EC65EC" w:rsidRPr="003C3D08">
        <w:rPr>
          <w:rFonts w:ascii="Times New Roman" w:hAnsi="Times New Roman" w:cs="Times New Roman"/>
          <w:sz w:val="24"/>
          <w:szCs w:val="24"/>
        </w:rPr>
        <w:t xml:space="preserve"> regulations may prescribe different valuation rules for different kinds of goods</w:t>
      </w:r>
      <w:r w:rsidR="00EC65EC">
        <w:rPr>
          <w:rFonts w:ascii="Times New Roman" w:hAnsi="Times New Roman" w:cs="Times New Roman"/>
          <w:sz w:val="24"/>
          <w:szCs w:val="24"/>
        </w:rPr>
        <w:t>.</w:t>
      </w:r>
    </w:p>
    <w:p w14:paraId="7945EA29" w14:textId="77777777" w:rsidR="00EC65EC" w:rsidRDefault="00EC65EC" w:rsidP="00EC65EC">
      <w:pPr>
        <w:spacing w:after="0" w:line="240" w:lineRule="auto"/>
        <w:rPr>
          <w:rFonts w:ascii="Times New Roman" w:hAnsi="Times New Roman" w:cs="Times New Roman"/>
          <w:sz w:val="24"/>
          <w:szCs w:val="24"/>
        </w:rPr>
      </w:pPr>
    </w:p>
    <w:p w14:paraId="0A35103F" w14:textId="760F63E2"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D90088">
        <w:rPr>
          <w:rFonts w:ascii="Times New Roman" w:hAnsi="Times New Roman" w:cs="Times New Roman"/>
          <w:sz w:val="24"/>
          <w:szCs w:val="24"/>
        </w:rPr>
        <w:t>the purposes of subsection 153Z</w:t>
      </w:r>
      <w:r w:rsidR="00B8454A">
        <w:rPr>
          <w:rFonts w:ascii="Times New Roman" w:hAnsi="Times New Roman" w:cs="Times New Roman"/>
          <w:sz w:val="24"/>
          <w:szCs w:val="24"/>
        </w:rPr>
        <w:t>PB</w:t>
      </w:r>
      <w:r w:rsidR="00D90088">
        <w:rPr>
          <w:rFonts w:ascii="Times New Roman" w:hAnsi="Times New Roman" w:cs="Times New Roman"/>
          <w:sz w:val="24"/>
          <w:szCs w:val="24"/>
        </w:rPr>
        <w:t>(2</w:t>
      </w:r>
      <w:r>
        <w:rPr>
          <w:rFonts w:ascii="Times New Roman" w:hAnsi="Times New Roman" w:cs="Times New Roman"/>
          <w:sz w:val="24"/>
          <w:szCs w:val="24"/>
        </w:rPr>
        <w:t>)</w:t>
      </w:r>
      <w:r w:rsidR="00B8454A">
        <w:rPr>
          <w:rFonts w:ascii="Times New Roman" w:hAnsi="Times New Roman" w:cs="Times New Roman"/>
          <w:sz w:val="24"/>
          <w:szCs w:val="24"/>
        </w:rPr>
        <w:t xml:space="preserve"> and section 153Z</w:t>
      </w:r>
      <w:r w:rsidR="003F2A6B">
        <w:rPr>
          <w:rFonts w:ascii="Times New Roman" w:hAnsi="Times New Roman" w:cs="Times New Roman"/>
          <w:sz w:val="24"/>
          <w:szCs w:val="24"/>
        </w:rPr>
        <w:t>P</w:t>
      </w:r>
      <w:r w:rsidR="00B8454A">
        <w:rPr>
          <w:rFonts w:ascii="Times New Roman" w:hAnsi="Times New Roman" w:cs="Times New Roman"/>
          <w:sz w:val="24"/>
          <w:szCs w:val="24"/>
        </w:rPr>
        <w:t>E</w:t>
      </w:r>
      <w:r w:rsidR="00D90088">
        <w:rPr>
          <w:rFonts w:ascii="Times New Roman" w:hAnsi="Times New Roman" w:cs="Times New Roman"/>
          <w:sz w:val="24"/>
          <w:szCs w:val="24"/>
        </w:rPr>
        <w:t xml:space="preserve">, </w:t>
      </w:r>
      <w:r w:rsidR="009B10DC">
        <w:rPr>
          <w:rFonts w:ascii="Times New Roman" w:hAnsi="Times New Roman" w:cs="Times New Roman"/>
          <w:sz w:val="24"/>
          <w:szCs w:val="24"/>
        </w:rPr>
        <w:t>section </w:t>
      </w:r>
      <w:r w:rsidR="00F5317F">
        <w:rPr>
          <w:rFonts w:ascii="Times New Roman" w:hAnsi="Times New Roman" w:cs="Times New Roman"/>
          <w:sz w:val="24"/>
          <w:szCs w:val="24"/>
        </w:rPr>
        <w:t>7</w:t>
      </w:r>
      <w:r w:rsidR="009B10DC">
        <w:rPr>
          <w:rFonts w:ascii="Times New Roman" w:hAnsi="Times New Roman" w:cs="Times New Roman"/>
          <w:sz w:val="24"/>
          <w:szCs w:val="24"/>
        </w:rPr>
        <w:t xml:space="preserve"> of the </w:t>
      </w:r>
      <w:r>
        <w:rPr>
          <w:rFonts w:ascii="Times New Roman" w:hAnsi="Times New Roman" w:cs="Times New Roman"/>
          <w:sz w:val="24"/>
          <w:szCs w:val="24"/>
        </w:rPr>
        <w:t>Regulations set</w:t>
      </w:r>
      <w:r w:rsidR="002623C1">
        <w:rPr>
          <w:rFonts w:ascii="Times New Roman" w:hAnsi="Times New Roman" w:cs="Times New Roman"/>
          <w:sz w:val="24"/>
          <w:szCs w:val="24"/>
        </w:rPr>
        <w:t>s</w:t>
      </w:r>
      <w:r>
        <w:rPr>
          <w:rFonts w:ascii="Times New Roman" w:hAnsi="Times New Roman" w:cs="Times New Roman"/>
          <w:sz w:val="24"/>
          <w:szCs w:val="24"/>
        </w:rPr>
        <w:t xml:space="preserve"> out how the value of originating materials and non-originating materials used in the production of goods is worked out</w:t>
      </w:r>
      <w:r w:rsidR="00B567A1">
        <w:rPr>
          <w:rFonts w:ascii="Times New Roman" w:hAnsi="Times New Roman" w:cs="Times New Roman"/>
          <w:sz w:val="24"/>
          <w:szCs w:val="24"/>
        </w:rPr>
        <w:t>.</w:t>
      </w:r>
    </w:p>
    <w:p w14:paraId="30BD0359" w14:textId="77777777" w:rsidR="00EC65EC" w:rsidRDefault="00EC65EC" w:rsidP="00EC65EC">
      <w:pPr>
        <w:spacing w:after="0" w:line="240" w:lineRule="auto"/>
        <w:rPr>
          <w:rFonts w:ascii="Times New Roman" w:hAnsi="Times New Roman" w:cs="Times New Roman"/>
          <w:sz w:val="24"/>
          <w:szCs w:val="24"/>
        </w:rPr>
      </w:pPr>
    </w:p>
    <w:p w14:paraId="5E364B97" w14:textId="21B200B1" w:rsidR="00EC65EC" w:rsidRPr="00FA4351" w:rsidRDefault="00B567A1"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00B8454A">
        <w:rPr>
          <w:rFonts w:ascii="Times New Roman" w:hAnsi="Times New Roman" w:cs="Times New Roman"/>
          <w:sz w:val="24"/>
          <w:szCs w:val="24"/>
        </w:rPr>
        <w:t>7</w:t>
      </w:r>
      <w:r w:rsidR="00EC65EC">
        <w:rPr>
          <w:rFonts w:ascii="Times New Roman" w:hAnsi="Times New Roman" w:cs="Times New Roman"/>
          <w:sz w:val="24"/>
          <w:szCs w:val="24"/>
        </w:rPr>
        <w:t>(</w:t>
      </w:r>
      <w:r w:rsidR="00B8454A">
        <w:rPr>
          <w:rFonts w:ascii="Times New Roman" w:hAnsi="Times New Roman" w:cs="Times New Roman"/>
          <w:sz w:val="24"/>
          <w:szCs w:val="24"/>
        </w:rPr>
        <w:t>1</w:t>
      </w:r>
      <w:r w:rsidR="00EC65EC">
        <w:rPr>
          <w:rFonts w:ascii="Times New Roman" w:hAnsi="Times New Roman" w:cs="Times New Roman"/>
          <w:sz w:val="24"/>
          <w:szCs w:val="24"/>
        </w:rPr>
        <w:t xml:space="preserve">) </w:t>
      </w:r>
      <w:r w:rsidR="00416E83">
        <w:rPr>
          <w:rFonts w:ascii="Times New Roman" w:hAnsi="Times New Roman" w:cs="Times New Roman"/>
          <w:sz w:val="24"/>
          <w:szCs w:val="24"/>
        </w:rPr>
        <w:t>provide</w:t>
      </w:r>
      <w:r w:rsidR="002623C1">
        <w:rPr>
          <w:rFonts w:ascii="Times New Roman" w:hAnsi="Times New Roman" w:cs="Times New Roman"/>
          <w:sz w:val="24"/>
          <w:szCs w:val="24"/>
        </w:rPr>
        <w:t>s</w:t>
      </w:r>
      <w:r w:rsidR="00EC65EC">
        <w:rPr>
          <w:rFonts w:ascii="Times New Roman" w:hAnsi="Times New Roman" w:cs="Times New Roman"/>
          <w:sz w:val="24"/>
          <w:szCs w:val="24"/>
        </w:rPr>
        <w:t xml:space="preserve"> that the </w:t>
      </w:r>
      <w:r w:rsidR="00EC65EC" w:rsidRPr="00FA4351">
        <w:rPr>
          <w:rFonts w:ascii="Times New Roman" w:hAnsi="Times New Roman" w:cs="Times New Roman"/>
          <w:sz w:val="24"/>
          <w:szCs w:val="24"/>
        </w:rPr>
        <w:t>value of the materials is as follows:</w:t>
      </w:r>
    </w:p>
    <w:p w14:paraId="63FECD06" w14:textId="77777777" w:rsidR="00EC65EC" w:rsidRDefault="00EC65EC" w:rsidP="00EC65EC">
      <w:pPr>
        <w:keepNext/>
        <w:keepLines/>
        <w:spacing w:after="0" w:line="240" w:lineRule="auto"/>
        <w:rPr>
          <w:rFonts w:ascii="Times New Roman" w:hAnsi="Times New Roman" w:cs="Times New Roman"/>
          <w:sz w:val="24"/>
          <w:szCs w:val="24"/>
        </w:rPr>
      </w:pPr>
    </w:p>
    <w:p w14:paraId="410C51F8" w14:textId="1E330A84" w:rsidR="00B567A1" w:rsidRPr="00B567A1" w:rsidRDefault="00B567A1" w:rsidP="00B51404">
      <w:pPr>
        <w:pStyle w:val="paragraph"/>
        <w:numPr>
          <w:ilvl w:val="0"/>
          <w:numId w:val="5"/>
        </w:numPr>
        <w:rPr>
          <w:sz w:val="24"/>
          <w:szCs w:val="24"/>
        </w:rPr>
      </w:pPr>
      <w:r w:rsidRPr="00B567A1">
        <w:rPr>
          <w:sz w:val="24"/>
          <w:szCs w:val="24"/>
        </w:rPr>
        <w:t xml:space="preserve">for </w:t>
      </w:r>
      <w:r w:rsidR="00B8454A">
        <w:rPr>
          <w:sz w:val="24"/>
          <w:szCs w:val="24"/>
        </w:rPr>
        <w:t xml:space="preserve">non-originating </w:t>
      </w:r>
      <w:r w:rsidRPr="00B567A1">
        <w:rPr>
          <w:sz w:val="24"/>
          <w:szCs w:val="24"/>
        </w:rPr>
        <w:t xml:space="preserve">materials imported into the </w:t>
      </w:r>
      <w:r w:rsidR="00B8454A">
        <w:rPr>
          <w:sz w:val="24"/>
          <w:szCs w:val="24"/>
        </w:rPr>
        <w:t>Area of Hong Kong</w:t>
      </w:r>
      <w:r w:rsidR="00F67CF3">
        <w:rPr>
          <w:sz w:val="24"/>
          <w:szCs w:val="24"/>
        </w:rPr>
        <w:t>, China</w:t>
      </w:r>
      <w:r w:rsidRPr="00B567A1">
        <w:rPr>
          <w:sz w:val="24"/>
          <w:szCs w:val="24"/>
        </w:rPr>
        <w:t xml:space="preserve"> by the producer of the goods—the value of the materials worked out </w:t>
      </w:r>
      <w:r w:rsidR="00B8454A">
        <w:rPr>
          <w:sz w:val="24"/>
          <w:szCs w:val="24"/>
        </w:rPr>
        <w:t>in accordance with</w:t>
      </w:r>
      <w:r w:rsidRPr="00B567A1">
        <w:rPr>
          <w:sz w:val="24"/>
          <w:szCs w:val="24"/>
        </w:rPr>
        <w:t xml:space="preserve"> the Agreement on Implementation of Article VII of the General Agreement on Tariffs and Trade 1994;</w:t>
      </w:r>
    </w:p>
    <w:p w14:paraId="10B17B6D" w14:textId="77777777" w:rsidR="00B567A1" w:rsidRPr="00B567A1" w:rsidRDefault="00B567A1" w:rsidP="00B51404">
      <w:pPr>
        <w:pStyle w:val="paragraph"/>
        <w:numPr>
          <w:ilvl w:val="0"/>
          <w:numId w:val="5"/>
        </w:numPr>
        <w:rPr>
          <w:sz w:val="24"/>
          <w:szCs w:val="24"/>
        </w:rPr>
      </w:pPr>
      <w:r w:rsidRPr="00B567A1">
        <w:rPr>
          <w:sz w:val="24"/>
          <w:szCs w:val="24"/>
        </w:rPr>
        <w:tab/>
        <w:t xml:space="preserve">for </w:t>
      </w:r>
      <w:r w:rsidR="00426943">
        <w:rPr>
          <w:sz w:val="24"/>
          <w:szCs w:val="24"/>
        </w:rPr>
        <w:t xml:space="preserve">non-originating </w:t>
      </w:r>
      <w:r w:rsidRPr="00B567A1">
        <w:rPr>
          <w:sz w:val="24"/>
          <w:szCs w:val="24"/>
        </w:rPr>
        <w:t xml:space="preserve">materials acquired in the </w:t>
      </w:r>
      <w:r w:rsidR="00426943">
        <w:rPr>
          <w:sz w:val="24"/>
          <w:szCs w:val="24"/>
        </w:rPr>
        <w:t>Area of Hong</w:t>
      </w:r>
      <w:r w:rsidR="00D4209C">
        <w:rPr>
          <w:sz w:val="24"/>
          <w:szCs w:val="24"/>
        </w:rPr>
        <w:t> Kong, China</w:t>
      </w:r>
      <w:r w:rsidRPr="00B567A1">
        <w:rPr>
          <w:sz w:val="24"/>
          <w:szCs w:val="24"/>
        </w:rPr>
        <w:t>:</w:t>
      </w:r>
    </w:p>
    <w:p w14:paraId="03D8C065" w14:textId="77777777" w:rsidR="00B567A1" w:rsidRPr="00B567A1" w:rsidRDefault="00B567A1" w:rsidP="00B51404">
      <w:pPr>
        <w:pStyle w:val="paragraphsub"/>
        <w:numPr>
          <w:ilvl w:val="0"/>
          <w:numId w:val="6"/>
        </w:numPr>
        <w:rPr>
          <w:sz w:val="24"/>
          <w:szCs w:val="24"/>
        </w:rPr>
      </w:pPr>
      <w:r w:rsidRPr="00B567A1">
        <w:rPr>
          <w:sz w:val="24"/>
          <w:szCs w:val="24"/>
        </w:rPr>
        <w:t>the price paid or payable for the materials by the producer of the goods; or</w:t>
      </w:r>
    </w:p>
    <w:p w14:paraId="2D599438" w14:textId="77777777" w:rsidR="00B567A1" w:rsidRPr="00B567A1" w:rsidRDefault="00B567A1" w:rsidP="00B51404">
      <w:pPr>
        <w:pStyle w:val="paragraphsub"/>
        <w:numPr>
          <w:ilvl w:val="0"/>
          <w:numId w:val="6"/>
        </w:numPr>
        <w:rPr>
          <w:sz w:val="24"/>
          <w:szCs w:val="24"/>
        </w:rPr>
      </w:pPr>
      <w:r w:rsidRPr="00B567A1">
        <w:rPr>
          <w:sz w:val="24"/>
          <w:szCs w:val="24"/>
        </w:rPr>
        <w:t xml:space="preserve">the value of those materials worked out under paragraph (a) on the assumption that those materials had been imported into the </w:t>
      </w:r>
      <w:r w:rsidR="00AE1A02">
        <w:rPr>
          <w:sz w:val="24"/>
          <w:szCs w:val="24"/>
        </w:rPr>
        <w:t>Area of Hong Kong</w:t>
      </w:r>
      <w:r w:rsidR="00F67CF3">
        <w:rPr>
          <w:sz w:val="24"/>
          <w:szCs w:val="24"/>
        </w:rPr>
        <w:t>, China</w:t>
      </w:r>
      <w:r w:rsidRPr="00B567A1">
        <w:rPr>
          <w:sz w:val="24"/>
          <w:szCs w:val="24"/>
        </w:rPr>
        <w:t xml:space="preserve"> by the producer of the goods; or</w:t>
      </w:r>
    </w:p>
    <w:p w14:paraId="609804A7" w14:textId="0A4D9B49" w:rsidR="00B567A1" w:rsidRPr="00B567A1" w:rsidRDefault="00F815AD" w:rsidP="00B51404">
      <w:pPr>
        <w:pStyle w:val="paragraphsub"/>
        <w:numPr>
          <w:ilvl w:val="0"/>
          <w:numId w:val="6"/>
        </w:numPr>
        <w:rPr>
          <w:sz w:val="24"/>
          <w:szCs w:val="24"/>
        </w:rPr>
      </w:pPr>
      <w:r>
        <w:rPr>
          <w:sz w:val="24"/>
          <w:szCs w:val="24"/>
        </w:rPr>
        <w:t xml:space="preserve"> </w:t>
      </w:r>
      <w:r w:rsidR="00B567A1" w:rsidRPr="00B567A1">
        <w:rPr>
          <w:sz w:val="24"/>
          <w:szCs w:val="24"/>
        </w:rPr>
        <w:t xml:space="preserve">the earliest ascertainable price paid or payable for the materials in the </w:t>
      </w:r>
      <w:r w:rsidR="00AE1A02">
        <w:rPr>
          <w:sz w:val="24"/>
          <w:szCs w:val="24"/>
        </w:rPr>
        <w:t>Area of Hong Kong</w:t>
      </w:r>
      <w:r w:rsidR="00F67CF3">
        <w:rPr>
          <w:sz w:val="24"/>
          <w:szCs w:val="24"/>
        </w:rPr>
        <w:t>, China</w:t>
      </w:r>
      <w:r w:rsidR="00D4209C">
        <w:rPr>
          <w:sz w:val="24"/>
          <w:szCs w:val="24"/>
        </w:rPr>
        <w:t>.</w:t>
      </w:r>
    </w:p>
    <w:p w14:paraId="42F7727A" w14:textId="77777777" w:rsidR="00AE1A02" w:rsidRDefault="00AE1A02" w:rsidP="00AE1A02">
      <w:pPr>
        <w:pStyle w:val="paragraph"/>
        <w:rPr>
          <w:sz w:val="24"/>
          <w:szCs w:val="24"/>
        </w:rPr>
      </w:pPr>
    </w:p>
    <w:p w14:paraId="29EF9D2B" w14:textId="2DE2BF99" w:rsidR="00AE1A02" w:rsidRDefault="00AE1A02" w:rsidP="00EC65EC">
      <w:pPr>
        <w:pStyle w:val="ListParagraph"/>
        <w:spacing w:before="0"/>
        <w:ind w:left="0"/>
        <w:rPr>
          <w:szCs w:val="24"/>
        </w:rPr>
      </w:pPr>
      <w:r>
        <w:rPr>
          <w:szCs w:val="24"/>
        </w:rPr>
        <w:t>For non-originating materials, paragraph 7(1)(a) provide</w:t>
      </w:r>
      <w:r w:rsidR="002623C1">
        <w:rPr>
          <w:szCs w:val="24"/>
        </w:rPr>
        <w:t>s</w:t>
      </w:r>
      <w:r>
        <w:rPr>
          <w:szCs w:val="24"/>
        </w:rPr>
        <w:t xml:space="preserve"> that the costs incurred in the international shipment of the material must be included when working out their value.</w:t>
      </w:r>
    </w:p>
    <w:p w14:paraId="686D5535" w14:textId="77777777" w:rsidR="00AE1A02" w:rsidRDefault="00AE1A02" w:rsidP="00EC65EC">
      <w:pPr>
        <w:pStyle w:val="ListParagraph"/>
        <w:spacing w:before="0"/>
        <w:ind w:left="0"/>
        <w:rPr>
          <w:szCs w:val="24"/>
        </w:rPr>
      </w:pPr>
    </w:p>
    <w:p w14:paraId="456AC33F" w14:textId="6E1DCC12" w:rsidR="00831C90" w:rsidRPr="00B12B47" w:rsidRDefault="00790E11" w:rsidP="00831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665C7">
        <w:rPr>
          <w:rFonts w:ascii="Times New Roman" w:hAnsi="Times New Roman" w:cs="Times New Roman"/>
          <w:sz w:val="24"/>
          <w:szCs w:val="24"/>
        </w:rPr>
        <w:t>aragraph 7(</w:t>
      </w:r>
      <w:r w:rsidR="00831C90">
        <w:rPr>
          <w:rFonts w:ascii="Times New Roman" w:hAnsi="Times New Roman" w:cs="Times New Roman"/>
          <w:sz w:val="24"/>
          <w:szCs w:val="24"/>
        </w:rPr>
        <w:t>1</w:t>
      </w:r>
      <w:r w:rsidR="000665C7">
        <w:rPr>
          <w:rFonts w:ascii="Times New Roman" w:hAnsi="Times New Roman" w:cs="Times New Roman"/>
          <w:sz w:val="24"/>
          <w:szCs w:val="24"/>
        </w:rPr>
        <w:t>)</w:t>
      </w:r>
      <w:r w:rsidR="00831C90">
        <w:rPr>
          <w:rFonts w:ascii="Times New Roman" w:hAnsi="Times New Roman" w:cs="Times New Roman"/>
          <w:sz w:val="24"/>
          <w:szCs w:val="24"/>
        </w:rPr>
        <w:t xml:space="preserve">(a) </w:t>
      </w:r>
      <w:r w:rsidR="00831C90" w:rsidRPr="00B12B47">
        <w:rPr>
          <w:rFonts w:ascii="Times New Roman" w:hAnsi="Times New Roman" w:cs="Times New Roman"/>
          <w:sz w:val="24"/>
          <w:szCs w:val="24"/>
        </w:rPr>
        <w:t xml:space="preserve">incorporate the Agreement on Implementation of Article VII of the General Agreement on Tariffs and Trade 1994 (the GATT), in order that certain </w:t>
      </w:r>
      <w:r w:rsidR="00831C90" w:rsidRPr="00F5341B">
        <w:rPr>
          <w:rFonts w:ascii="Times New Roman" w:hAnsi="Times New Roman" w:cs="Times New Roman"/>
          <w:sz w:val="24"/>
          <w:szCs w:val="24"/>
        </w:rPr>
        <w:t xml:space="preserve">calculations and definitions of value may be made according to the relevant provisions in </w:t>
      </w:r>
      <w:r w:rsidR="00D4209C">
        <w:rPr>
          <w:rFonts w:ascii="Times New Roman" w:hAnsi="Times New Roman" w:cs="Times New Roman"/>
          <w:sz w:val="24"/>
          <w:szCs w:val="24"/>
        </w:rPr>
        <w:t xml:space="preserve">the </w:t>
      </w:r>
      <w:r w:rsidR="00831C90" w:rsidRPr="00F5341B">
        <w:rPr>
          <w:rFonts w:ascii="Times New Roman" w:hAnsi="Times New Roman" w:cs="Times New Roman"/>
          <w:sz w:val="24"/>
          <w:szCs w:val="24"/>
        </w:rPr>
        <w:t>GAT</w:t>
      </w:r>
      <w:r w:rsidR="00831C90">
        <w:rPr>
          <w:rFonts w:ascii="Times New Roman" w:hAnsi="Times New Roman" w:cs="Times New Roman"/>
          <w:sz w:val="24"/>
          <w:szCs w:val="24"/>
        </w:rPr>
        <w:t>T</w:t>
      </w:r>
      <w:r w:rsidR="00831C90" w:rsidRPr="00B12B47">
        <w:rPr>
          <w:rFonts w:ascii="Times New Roman" w:hAnsi="Times New Roman" w:cs="Times New Roman"/>
          <w:sz w:val="24"/>
          <w:szCs w:val="24"/>
        </w:rPr>
        <w:t>.</w:t>
      </w:r>
      <w:r w:rsidR="00831C90">
        <w:rPr>
          <w:rFonts w:ascii="Times New Roman" w:hAnsi="Times New Roman" w:cs="Times New Roman"/>
          <w:sz w:val="24"/>
          <w:szCs w:val="24"/>
        </w:rPr>
        <w:t xml:space="preserve">  </w:t>
      </w:r>
      <w:r w:rsidR="00831C90" w:rsidRPr="00B12B47">
        <w:rPr>
          <w:rFonts w:ascii="Times New Roman" w:hAnsi="Times New Roman" w:cs="Times New Roman"/>
          <w:sz w:val="24"/>
          <w:szCs w:val="24"/>
        </w:rPr>
        <w:t xml:space="preserve">The GATT is not a disallowable legislative instrument and as such, in accordance with paragraph 14(1)(b) of the </w:t>
      </w:r>
      <w:r w:rsidR="00831C90" w:rsidRPr="00B12B47">
        <w:rPr>
          <w:rFonts w:ascii="Times New Roman" w:hAnsi="Times New Roman" w:cs="Times New Roman"/>
          <w:i/>
          <w:sz w:val="24"/>
          <w:szCs w:val="24"/>
        </w:rPr>
        <w:t>Legislation Act 2003</w:t>
      </w:r>
      <w:r w:rsidR="00831C90" w:rsidRPr="00B12B47">
        <w:rPr>
          <w:rFonts w:ascii="Times New Roman" w:hAnsi="Times New Roman" w:cs="Times New Roman"/>
          <w:sz w:val="24"/>
          <w:szCs w:val="24"/>
        </w:rPr>
        <w:t xml:space="preserve"> is applied, adopted or incorporated as in force or existing at the time when the </w:t>
      </w:r>
      <w:r w:rsidR="00831C90">
        <w:rPr>
          <w:rFonts w:ascii="Times New Roman" w:hAnsi="Times New Roman" w:cs="Times New Roman"/>
          <w:sz w:val="24"/>
          <w:szCs w:val="24"/>
        </w:rPr>
        <w:t>Regulations commence</w:t>
      </w:r>
      <w:r w:rsidR="00831C90" w:rsidRPr="00B12B47">
        <w:rPr>
          <w:rFonts w:ascii="Times New Roman" w:hAnsi="Times New Roman" w:cs="Times New Roman"/>
          <w:sz w:val="24"/>
          <w:szCs w:val="24"/>
        </w:rPr>
        <w:t xml:space="preserve">.  This means that should the relevant provisions </w:t>
      </w:r>
      <w:r w:rsidR="00831C90" w:rsidRPr="00B12B47">
        <w:rPr>
          <w:rFonts w:ascii="Times New Roman" w:hAnsi="Times New Roman" w:cs="Times New Roman"/>
          <w:sz w:val="24"/>
          <w:szCs w:val="24"/>
        </w:rPr>
        <w:lastRenderedPageBreak/>
        <w:t>of the GATT be updated, amendment to the Regulations will be necessary to ensure that the updates are incorporated.</w:t>
      </w:r>
    </w:p>
    <w:p w14:paraId="2BD11E6E" w14:textId="77777777" w:rsidR="00831C90" w:rsidRPr="00B12B47" w:rsidRDefault="00831C90" w:rsidP="00831C90">
      <w:pPr>
        <w:pStyle w:val="ListParagraph"/>
        <w:spacing w:before="0"/>
        <w:ind w:left="0"/>
        <w:rPr>
          <w:szCs w:val="24"/>
        </w:rPr>
      </w:pPr>
    </w:p>
    <w:p w14:paraId="108933F0" w14:textId="77777777" w:rsidR="00831C90" w:rsidRPr="00B12B47" w:rsidRDefault="00831C90" w:rsidP="00831C90">
      <w:pPr>
        <w:spacing w:after="0" w:line="240" w:lineRule="auto"/>
        <w:rPr>
          <w:rFonts w:ascii="Times New Roman" w:hAnsi="Times New Roman" w:cs="Times New Roman"/>
          <w:sz w:val="24"/>
          <w:szCs w:val="24"/>
        </w:rPr>
      </w:pPr>
      <w:r w:rsidRPr="00B12B47">
        <w:rPr>
          <w:rFonts w:ascii="Times New Roman" w:hAnsi="Times New Roman" w:cs="Times New Roman"/>
          <w:sz w:val="24"/>
          <w:szCs w:val="24"/>
        </w:rPr>
        <w:t xml:space="preserve">The GATT is available to be viewed for free on the World Trade Organization website </w:t>
      </w:r>
      <w:hyperlink r:id="rId8" w:history="1">
        <w:r w:rsidRPr="00B12B47">
          <w:rPr>
            <w:rFonts w:ascii="Times New Roman" w:hAnsi="Times New Roman" w:cs="Times New Roman"/>
            <w:color w:val="0000FF"/>
            <w:sz w:val="24"/>
            <w:szCs w:val="24"/>
            <w:u w:val="single"/>
          </w:rPr>
          <w:t>https://www.wto.org/index.htm</w:t>
        </w:r>
      </w:hyperlink>
    </w:p>
    <w:p w14:paraId="7A9A26B8" w14:textId="77777777" w:rsidR="00831C90" w:rsidRDefault="00831C90" w:rsidP="00EC65EC">
      <w:pPr>
        <w:spacing w:after="0" w:line="240" w:lineRule="auto"/>
        <w:rPr>
          <w:rFonts w:ascii="Times New Roman" w:eastAsia="Times New Roman" w:hAnsi="Times New Roman" w:cs="Times New Roman"/>
          <w:sz w:val="24"/>
          <w:szCs w:val="24"/>
          <w:lang w:eastAsia="en-AU"/>
        </w:rPr>
      </w:pPr>
    </w:p>
    <w:p w14:paraId="06CC6B51" w14:textId="291ECC6D" w:rsidR="00831C90" w:rsidRDefault="00790E11" w:rsidP="00831C90">
      <w:pPr>
        <w:pStyle w:val="ListParagraph"/>
        <w:spacing w:before="0"/>
        <w:ind w:left="0"/>
        <w:rPr>
          <w:szCs w:val="24"/>
        </w:rPr>
      </w:pPr>
      <w:r>
        <w:rPr>
          <w:szCs w:val="24"/>
        </w:rPr>
        <w:t>S</w:t>
      </w:r>
      <w:r w:rsidR="00831C90">
        <w:rPr>
          <w:szCs w:val="24"/>
        </w:rPr>
        <w:t>ubsection 7(3) set</w:t>
      </w:r>
      <w:r w:rsidR="002623C1">
        <w:rPr>
          <w:szCs w:val="24"/>
        </w:rPr>
        <w:t>s</w:t>
      </w:r>
      <w:r w:rsidR="00831C90">
        <w:rPr>
          <w:szCs w:val="24"/>
        </w:rPr>
        <w:t xml:space="preserve"> out additional amounts (including freight, insurance, duties, etc.), that may be deducted when working out the value of non-originating materials.</w:t>
      </w:r>
    </w:p>
    <w:p w14:paraId="6B3DA950" w14:textId="77777777" w:rsidR="00831C90" w:rsidRDefault="00831C90" w:rsidP="00EC65EC">
      <w:pPr>
        <w:spacing w:after="0" w:line="240" w:lineRule="auto"/>
        <w:rPr>
          <w:rFonts w:ascii="Times New Roman" w:eastAsia="Times New Roman" w:hAnsi="Times New Roman" w:cs="Times New Roman"/>
          <w:sz w:val="24"/>
          <w:szCs w:val="24"/>
          <w:lang w:eastAsia="en-AU"/>
        </w:rPr>
      </w:pPr>
    </w:p>
    <w:p w14:paraId="37954651" w14:textId="77777777" w:rsidR="00EC65EC" w:rsidRPr="00916687" w:rsidRDefault="001D6CA9" w:rsidP="00EC65EC">
      <w:pPr>
        <w:keepNext/>
        <w:keepLines/>
        <w:spacing w:after="0" w:line="240" w:lineRule="auto"/>
        <w:rPr>
          <w:rFonts w:ascii="Times New Roman" w:eastAsia="Times New Roman" w:hAnsi="Times New Roman" w:cs="Times New Roman"/>
          <w:sz w:val="24"/>
          <w:szCs w:val="24"/>
          <w:u w:val="single"/>
          <w:lang w:eastAsia="en-AU"/>
        </w:rPr>
      </w:pPr>
      <w:r w:rsidRPr="00916687">
        <w:rPr>
          <w:rFonts w:ascii="Times New Roman" w:eastAsia="Times New Roman" w:hAnsi="Times New Roman" w:cs="Times New Roman"/>
          <w:sz w:val="24"/>
          <w:szCs w:val="24"/>
          <w:u w:val="single"/>
          <w:lang w:eastAsia="en-AU"/>
        </w:rPr>
        <w:t>Section</w:t>
      </w:r>
      <w:r w:rsidR="003431C6" w:rsidRPr="00916687">
        <w:rPr>
          <w:rFonts w:ascii="Times New Roman" w:eastAsia="Times New Roman" w:hAnsi="Times New Roman" w:cs="Times New Roman"/>
          <w:sz w:val="24"/>
          <w:szCs w:val="24"/>
          <w:u w:val="single"/>
          <w:lang w:eastAsia="en-AU"/>
        </w:rPr>
        <w:t xml:space="preserve"> </w:t>
      </w:r>
      <w:r w:rsidR="00AE1A02">
        <w:rPr>
          <w:rFonts w:ascii="Times New Roman" w:eastAsia="Times New Roman" w:hAnsi="Times New Roman" w:cs="Times New Roman"/>
          <w:sz w:val="24"/>
          <w:szCs w:val="24"/>
          <w:u w:val="single"/>
          <w:lang w:eastAsia="en-AU"/>
        </w:rPr>
        <w:t>8</w:t>
      </w:r>
      <w:r w:rsidRPr="00916687">
        <w:rPr>
          <w:rFonts w:ascii="Times New Roman" w:eastAsia="Times New Roman" w:hAnsi="Times New Roman" w:cs="Times New Roman"/>
          <w:sz w:val="24"/>
          <w:szCs w:val="24"/>
          <w:u w:val="single"/>
          <w:lang w:eastAsia="en-AU"/>
        </w:rPr>
        <w:t xml:space="preserve"> – Value of accessories, spare parts</w:t>
      </w:r>
      <w:r w:rsidR="00AE1A02">
        <w:rPr>
          <w:rFonts w:ascii="Times New Roman" w:eastAsia="Times New Roman" w:hAnsi="Times New Roman" w:cs="Times New Roman"/>
          <w:sz w:val="24"/>
          <w:szCs w:val="24"/>
          <w:u w:val="single"/>
          <w:lang w:eastAsia="en-AU"/>
        </w:rPr>
        <w:t>,</w:t>
      </w:r>
      <w:r w:rsidRPr="00916687">
        <w:rPr>
          <w:rFonts w:ascii="Times New Roman" w:eastAsia="Times New Roman" w:hAnsi="Times New Roman" w:cs="Times New Roman"/>
          <w:sz w:val="24"/>
          <w:szCs w:val="24"/>
          <w:u w:val="single"/>
          <w:lang w:eastAsia="en-AU"/>
        </w:rPr>
        <w:t xml:space="preserve"> tools</w:t>
      </w:r>
      <w:r w:rsidR="00AE1A02">
        <w:rPr>
          <w:rFonts w:ascii="Times New Roman" w:eastAsia="Times New Roman" w:hAnsi="Times New Roman" w:cs="Times New Roman"/>
          <w:sz w:val="24"/>
          <w:szCs w:val="24"/>
          <w:u w:val="single"/>
          <w:lang w:eastAsia="en-AU"/>
        </w:rPr>
        <w:t xml:space="preserve"> or instructional or other information materials</w:t>
      </w:r>
    </w:p>
    <w:p w14:paraId="74B76CC3" w14:textId="77777777" w:rsidR="00EC65EC" w:rsidRDefault="00EC65EC" w:rsidP="00EC65EC">
      <w:pPr>
        <w:keepNext/>
        <w:keepLines/>
        <w:spacing w:after="0" w:line="240" w:lineRule="auto"/>
        <w:rPr>
          <w:rFonts w:ascii="Times New Roman" w:eastAsia="Times New Roman" w:hAnsi="Times New Roman" w:cs="Times New Roman"/>
          <w:sz w:val="24"/>
          <w:szCs w:val="24"/>
          <w:lang w:eastAsia="en-AU"/>
        </w:rPr>
      </w:pPr>
    </w:p>
    <w:p w14:paraId="3BD45ECA" w14:textId="77777777" w:rsidR="00EC65EC" w:rsidRPr="00F163D4" w:rsidRDefault="001D6CA9" w:rsidP="00EC65EC">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153ZP</w:t>
      </w:r>
      <w:r w:rsidR="0031297C">
        <w:rPr>
          <w:rFonts w:ascii="Times New Roman" w:eastAsia="Times New Roman" w:hAnsi="Times New Roman" w:cs="Times New Roman"/>
          <w:sz w:val="24"/>
          <w:szCs w:val="24"/>
          <w:lang w:eastAsia="en-AU"/>
        </w:rPr>
        <w:t>E</w:t>
      </w:r>
      <w:r w:rsidR="00EC65EC">
        <w:rPr>
          <w:rFonts w:ascii="Times New Roman" w:eastAsia="Times New Roman" w:hAnsi="Times New Roman" w:cs="Times New Roman"/>
          <w:sz w:val="24"/>
          <w:szCs w:val="24"/>
          <w:lang w:eastAsia="en-AU"/>
        </w:rPr>
        <w:t>(7) of the Customs Act provides that, i</w:t>
      </w:r>
      <w:r w:rsidR="00EC65EC" w:rsidRPr="00F163D4">
        <w:rPr>
          <w:rFonts w:ascii="Times New Roman" w:eastAsia="Times New Roman" w:hAnsi="Times New Roman" w:cs="Times New Roman"/>
          <w:sz w:val="24"/>
          <w:szCs w:val="24"/>
          <w:lang w:eastAsia="en-AU"/>
        </w:rPr>
        <w:t>f:</w:t>
      </w:r>
    </w:p>
    <w:p w14:paraId="5D453F3A" w14:textId="77777777" w:rsidR="00EC65EC" w:rsidRDefault="00EC65EC" w:rsidP="00EC65EC">
      <w:pPr>
        <w:spacing w:after="0" w:line="240" w:lineRule="auto"/>
        <w:rPr>
          <w:rFonts w:ascii="Times New Roman" w:eastAsia="Times New Roman" w:hAnsi="Times New Roman" w:cs="Times New Roman"/>
          <w:sz w:val="24"/>
          <w:szCs w:val="24"/>
          <w:lang w:eastAsia="en-AU"/>
        </w:rPr>
      </w:pPr>
    </w:p>
    <w:p w14:paraId="449777BA" w14:textId="77777777" w:rsidR="001D6CA9" w:rsidRPr="001D6CA9" w:rsidRDefault="001D6CA9" w:rsidP="00B51404">
      <w:pPr>
        <w:pStyle w:val="paragraph"/>
        <w:numPr>
          <w:ilvl w:val="0"/>
          <w:numId w:val="8"/>
        </w:numPr>
        <w:rPr>
          <w:sz w:val="24"/>
          <w:szCs w:val="24"/>
        </w:rPr>
      </w:pPr>
      <w:r w:rsidRPr="001D6CA9">
        <w:rPr>
          <w:sz w:val="24"/>
          <w:szCs w:val="24"/>
        </w:rPr>
        <w:t>a requirement that applies in relation to the goods is that the goods mu</w:t>
      </w:r>
      <w:r w:rsidR="003431C6">
        <w:rPr>
          <w:sz w:val="24"/>
          <w:szCs w:val="24"/>
        </w:rPr>
        <w:t>st have a RVC</w:t>
      </w:r>
      <w:r w:rsidRPr="001D6CA9">
        <w:rPr>
          <w:sz w:val="24"/>
          <w:szCs w:val="24"/>
        </w:rPr>
        <w:t xml:space="preserve"> worked out in a particular way; and</w:t>
      </w:r>
    </w:p>
    <w:p w14:paraId="01D8E461" w14:textId="77777777" w:rsidR="001D6CA9" w:rsidRPr="001D6CA9" w:rsidRDefault="001D6CA9" w:rsidP="00B51404">
      <w:pPr>
        <w:pStyle w:val="paragraph"/>
        <w:numPr>
          <w:ilvl w:val="0"/>
          <w:numId w:val="8"/>
        </w:numPr>
        <w:rPr>
          <w:sz w:val="24"/>
          <w:szCs w:val="24"/>
        </w:rPr>
      </w:pPr>
      <w:r>
        <w:rPr>
          <w:sz w:val="24"/>
          <w:szCs w:val="24"/>
        </w:rPr>
        <w:tab/>
      </w:r>
      <w:r w:rsidRPr="001D6CA9">
        <w:rPr>
          <w:sz w:val="24"/>
          <w:szCs w:val="24"/>
        </w:rPr>
        <w:t>the goods are imported into Australia with accessories, spare parts, tools or instructional or other information materials; and</w:t>
      </w:r>
    </w:p>
    <w:p w14:paraId="78BE0D7D" w14:textId="77777777" w:rsidR="001D6CA9" w:rsidRPr="001D6CA9" w:rsidRDefault="001D6CA9" w:rsidP="00B51404">
      <w:pPr>
        <w:pStyle w:val="paragraph"/>
        <w:numPr>
          <w:ilvl w:val="0"/>
          <w:numId w:val="8"/>
        </w:numPr>
        <w:rPr>
          <w:sz w:val="24"/>
          <w:szCs w:val="24"/>
        </w:rPr>
      </w:pPr>
      <w:r>
        <w:rPr>
          <w:sz w:val="24"/>
          <w:szCs w:val="24"/>
        </w:rPr>
        <w:tab/>
      </w:r>
      <w:r w:rsidRPr="001D6CA9">
        <w:rPr>
          <w:sz w:val="24"/>
          <w:szCs w:val="24"/>
        </w:rPr>
        <w:t>the accessories, spare parts, tools or instructional or other information materials are classified with, delivered with and not invoice</w:t>
      </w:r>
      <w:r w:rsidR="0031297C">
        <w:rPr>
          <w:sz w:val="24"/>
          <w:szCs w:val="24"/>
        </w:rPr>
        <w:t>d separately from the goods;</w:t>
      </w:r>
    </w:p>
    <w:p w14:paraId="2E1873B8" w14:textId="77777777" w:rsidR="001D6CA9" w:rsidRDefault="001D6CA9" w:rsidP="00B51404">
      <w:pPr>
        <w:pStyle w:val="paragraph"/>
        <w:numPr>
          <w:ilvl w:val="0"/>
          <w:numId w:val="8"/>
        </w:numPr>
        <w:rPr>
          <w:sz w:val="24"/>
          <w:szCs w:val="24"/>
        </w:rPr>
      </w:pPr>
      <w:r>
        <w:rPr>
          <w:sz w:val="24"/>
          <w:szCs w:val="24"/>
        </w:rPr>
        <w:tab/>
      </w:r>
      <w:r w:rsidRPr="001D6CA9">
        <w:rPr>
          <w:sz w:val="24"/>
          <w:szCs w:val="24"/>
        </w:rPr>
        <w:t>the types, quantities and value of the accessories, spare parts, tools or instructional or other information materials are customary for the goods;</w:t>
      </w:r>
      <w:r w:rsidR="0031297C">
        <w:rPr>
          <w:sz w:val="24"/>
          <w:szCs w:val="24"/>
        </w:rPr>
        <w:t xml:space="preserve"> and</w:t>
      </w:r>
    </w:p>
    <w:p w14:paraId="7B1C1542" w14:textId="77777777" w:rsidR="0031297C" w:rsidRPr="001D6CA9" w:rsidRDefault="0031297C" w:rsidP="00B51404">
      <w:pPr>
        <w:pStyle w:val="paragraph"/>
        <w:numPr>
          <w:ilvl w:val="0"/>
          <w:numId w:val="8"/>
        </w:numPr>
        <w:rPr>
          <w:sz w:val="24"/>
          <w:szCs w:val="24"/>
        </w:rPr>
      </w:pPr>
      <w:r>
        <w:rPr>
          <w:sz w:val="24"/>
          <w:szCs w:val="24"/>
        </w:rPr>
        <w:t xml:space="preserve">the </w:t>
      </w:r>
      <w:r w:rsidRPr="001D6CA9">
        <w:rPr>
          <w:sz w:val="24"/>
          <w:szCs w:val="24"/>
        </w:rPr>
        <w:t>accessories, spare parts, tools or instructional or other information materials</w:t>
      </w:r>
      <w:r>
        <w:rPr>
          <w:sz w:val="24"/>
          <w:szCs w:val="24"/>
        </w:rPr>
        <w:t xml:space="preserve"> are non-originating goods;</w:t>
      </w:r>
    </w:p>
    <w:p w14:paraId="7F6886C0" w14:textId="77777777" w:rsidR="001D6CA9" w:rsidRPr="001D6CA9" w:rsidRDefault="001D6CA9" w:rsidP="001D6CA9">
      <w:pPr>
        <w:pStyle w:val="paragraph"/>
        <w:ind w:left="360" w:firstLine="0"/>
        <w:rPr>
          <w:sz w:val="24"/>
          <w:szCs w:val="24"/>
        </w:rPr>
      </w:pPr>
      <w:r w:rsidRPr="001D6CA9">
        <w:rPr>
          <w:sz w:val="24"/>
          <w:szCs w:val="24"/>
        </w:rPr>
        <w:t>the regulations must provide for the value of the accessories, spare parts, tools or instructional or other information materials to be taken into account for the purposes of workin</w:t>
      </w:r>
      <w:r w:rsidR="003431C6">
        <w:rPr>
          <w:sz w:val="24"/>
          <w:szCs w:val="24"/>
        </w:rPr>
        <w:t>g out the RVC</w:t>
      </w:r>
      <w:r w:rsidRPr="001D6CA9">
        <w:rPr>
          <w:sz w:val="24"/>
          <w:szCs w:val="24"/>
        </w:rPr>
        <w:t xml:space="preserve"> of the</w:t>
      </w:r>
      <w:r w:rsidR="0031297C">
        <w:rPr>
          <w:sz w:val="24"/>
          <w:szCs w:val="24"/>
        </w:rPr>
        <w:t xml:space="preserve"> goods</w:t>
      </w:r>
      <w:r w:rsidRPr="001D6CA9">
        <w:rPr>
          <w:sz w:val="24"/>
          <w:szCs w:val="24"/>
        </w:rPr>
        <w:t>.</w:t>
      </w:r>
    </w:p>
    <w:p w14:paraId="680664AA" w14:textId="77777777" w:rsidR="00EC65EC" w:rsidRDefault="00EC65EC" w:rsidP="00EC65EC">
      <w:pPr>
        <w:spacing w:after="0" w:line="240" w:lineRule="auto"/>
        <w:rPr>
          <w:rFonts w:ascii="Times New Roman" w:eastAsia="Times New Roman" w:hAnsi="Times New Roman" w:cs="Times New Roman"/>
          <w:sz w:val="24"/>
          <w:szCs w:val="24"/>
          <w:lang w:eastAsia="en-AU"/>
        </w:rPr>
      </w:pPr>
    </w:p>
    <w:p w14:paraId="5850C3C5" w14:textId="358C43C2" w:rsidR="00EC65EC" w:rsidRDefault="00EC65EC" w:rsidP="00EC65EC">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w:t>
      </w:r>
      <w:r w:rsidR="0031297C">
        <w:rPr>
          <w:rFonts w:ascii="Times New Roman" w:eastAsia="Times New Roman" w:hAnsi="Times New Roman" w:cs="Times New Roman"/>
          <w:sz w:val="24"/>
          <w:szCs w:val="24"/>
          <w:lang w:eastAsia="en-AU"/>
        </w:rPr>
        <w:t xml:space="preserve"> the purpose of subsection 153Z</w:t>
      </w:r>
      <w:r w:rsidR="003431C6">
        <w:rPr>
          <w:rFonts w:ascii="Times New Roman" w:eastAsia="Times New Roman" w:hAnsi="Times New Roman" w:cs="Times New Roman"/>
          <w:sz w:val="24"/>
          <w:szCs w:val="24"/>
          <w:lang w:eastAsia="en-AU"/>
        </w:rPr>
        <w:t>P</w:t>
      </w:r>
      <w:r w:rsidR="0031297C">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(7)</w:t>
      </w:r>
      <w:r w:rsidR="003431C6">
        <w:rPr>
          <w:rFonts w:ascii="Times New Roman" w:eastAsia="Times New Roman" w:hAnsi="Times New Roman" w:cs="Times New Roman"/>
          <w:sz w:val="24"/>
          <w:szCs w:val="24"/>
          <w:lang w:eastAsia="en-AU"/>
        </w:rPr>
        <w:t xml:space="preserve">, </w:t>
      </w:r>
      <w:r w:rsidR="006F6DC6">
        <w:rPr>
          <w:rFonts w:ascii="Times New Roman" w:eastAsia="Times New Roman" w:hAnsi="Times New Roman" w:cs="Times New Roman"/>
          <w:sz w:val="24"/>
          <w:szCs w:val="24"/>
          <w:lang w:eastAsia="en-AU"/>
        </w:rPr>
        <w:t>section </w:t>
      </w:r>
      <w:r w:rsidR="0031297C">
        <w:rPr>
          <w:rFonts w:ascii="Times New Roman" w:eastAsia="Times New Roman" w:hAnsi="Times New Roman" w:cs="Times New Roman"/>
          <w:sz w:val="24"/>
          <w:szCs w:val="24"/>
          <w:lang w:eastAsia="en-AU"/>
        </w:rPr>
        <w:t>8</w:t>
      </w:r>
      <w:r w:rsidR="006F6DC6">
        <w:rPr>
          <w:rFonts w:ascii="Times New Roman" w:eastAsia="Times New Roman" w:hAnsi="Times New Roman" w:cs="Times New Roman"/>
          <w:sz w:val="24"/>
          <w:szCs w:val="24"/>
          <w:lang w:eastAsia="en-AU"/>
        </w:rPr>
        <w:t xml:space="preserve"> of the </w:t>
      </w:r>
      <w:r>
        <w:rPr>
          <w:rFonts w:ascii="Times New Roman" w:eastAsia="Times New Roman" w:hAnsi="Times New Roman" w:cs="Times New Roman"/>
          <w:sz w:val="24"/>
          <w:szCs w:val="24"/>
          <w:lang w:eastAsia="en-AU"/>
        </w:rPr>
        <w:t>Regulation</w:t>
      </w:r>
      <w:r w:rsidR="0031297C">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provide</w:t>
      </w:r>
      <w:r w:rsidR="002623C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if the abov</w:t>
      </w:r>
      <w:r w:rsidR="003431C6">
        <w:rPr>
          <w:rFonts w:ascii="Times New Roman" w:eastAsia="Times New Roman" w:hAnsi="Times New Roman" w:cs="Times New Roman"/>
          <w:sz w:val="24"/>
          <w:szCs w:val="24"/>
          <w:lang w:eastAsia="en-AU"/>
        </w:rPr>
        <w:t>e paragraphs of subsection 153ZP</w:t>
      </w:r>
      <w:r w:rsidR="0031297C">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(7) are satisfied</w:t>
      </w:r>
      <w:r w:rsidR="003431C6">
        <w:rPr>
          <w:rFonts w:ascii="Times New Roman" w:eastAsia="Times New Roman" w:hAnsi="Times New Roman" w:cs="Times New Roman"/>
          <w:sz w:val="24"/>
          <w:szCs w:val="24"/>
          <w:lang w:eastAsia="en-AU"/>
        </w:rPr>
        <w:t xml:space="preserve"> in relation to the goods</w:t>
      </w:r>
      <w:r>
        <w:rPr>
          <w:rFonts w:ascii="Times New Roman" w:eastAsia="Times New Roman" w:hAnsi="Times New Roman" w:cs="Times New Roman"/>
          <w:sz w:val="24"/>
          <w:szCs w:val="24"/>
          <w:lang w:eastAsia="en-AU"/>
        </w:rPr>
        <w:t>:</w:t>
      </w:r>
    </w:p>
    <w:p w14:paraId="2D7339A1" w14:textId="77777777" w:rsidR="00EC65EC" w:rsidRPr="007D0801" w:rsidRDefault="00EC65EC" w:rsidP="00EC65EC">
      <w:pPr>
        <w:keepNext/>
        <w:keepLines/>
        <w:spacing w:after="0" w:line="240" w:lineRule="auto"/>
        <w:rPr>
          <w:rFonts w:ascii="Times New Roman" w:eastAsia="Times New Roman" w:hAnsi="Times New Roman" w:cs="Times New Roman"/>
          <w:sz w:val="24"/>
          <w:szCs w:val="24"/>
          <w:lang w:eastAsia="en-AU"/>
        </w:rPr>
      </w:pPr>
    </w:p>
    <w:p w14:paraId="38769FE5" w14:textId="3D970D59" w:rsidR="003431C6" w:rsidRPr="003431C6" w:rsidRDefault="003431C6" w:rsidP="00B51404">
      <w:pPr>
        <w:pStyle w:val="paragraph"/>
        <w:numPr>
          <w:ilvl w:val="0"/>
          <w:numId w:val="9"/>
        </w:numPr>
        <w:rPr>
          <w:sz w:val="24"/>
          <w:szCs w:val="24"/>
        </w:rPr>
      </w:pPr>
      <w:r w:rsidRPr="003431C6">
        <w:rPr>
          <w:sz w:val="24"/>
          <w:szCs w:val="24"/>
        </w:rPr>
        <w:tab/>
        <w:t xml:space="preserve">the value of the accessories, spare parts, tools or instructional or other information materials must be taken into account for the purposes of working out the </w:t>
      </w:r>
      <w:r w:rsidR="0031297C">
        <w:rPr>
          <w:sz w:val="24"/>
          <w:szCs w:val="24"/>
        </w:rPr>
        <w:t xml:space="preserve">RVC </w:t>
      </w:r>
      <w:r w:rsidRPr="003431C6">
        <w:rPr>
          <w:sz w:val="24"/>
          <w:szCs w:val="24"/>
        </w:rPr>
        <w:t xml:space="preserve">of the goods under </w:t>
      </w:r>
      <w:r w:rsidR="0031297C">
        <w:rPr>
          <w:sz w:val="24"/>
          <w:szCs w:val="24"/>
        </w:rPr>
        <w:t>section 6 of the Regulations;</w:t>
      </w:r>
      <w:r w:rsidRPr="003431C6">
        <w:rPr>
          <w:sz w:val="24"/>
          <w:szCs w:val="24"/>
        </w:rPr>
        <w:t xml:space="preserve"> and</w:t>
      </w:r>
    </w:p>
    <w:p w14:paraId="39E0D5D4" w14:textId="765C7502" w:rsidR="0031297C" w:rsidRDefault="003431C6" w:rsidP="0031297C">
      <w:pPr>
        <w:pStyle w:val="paragraph"/>
        <w:numPr>
          <w:ilvl w:val="0"/>
          <w:numId w:val="9"/>
        </w:numPr>
        <w:rPr>
          <w:sz w:val="24"/>
          <w:szCs w:val="24"/>
        </w:rPr>
      </w:pPr>
      <w:r>
        <w:rPr>
          <w:sz w:val="24"/>
          <w:szCs w:val="24"/>
        </w:rPr>
        <w:tab/>
      </w:r>
      <w:r w:rsidRPr="003431C6">
        <w:rPr>
          <w:sz w:val="24"/>
          <w:szCs w:val="24"/>
        </w:rPr>
        <w:t xml:space="preserve">for the purposes of sections 6 and </w:t>
      </w:r>
      <w:r w:rsidR="0031297C">
        <w:rPr>
          <w:sz w:val="24"/>
          <w:szCs w:val="24"/>
        </w:rPr>
        <w:t>7</w:t>
      </w:r>
      <w:r w:rsidR="00F5317F">
        <w:rPr>
          <w:sz w:val="24"/>
          <w:szCs w:val="24"/>
        </w:rPr>
        <w:t xml:space="preserve"> of the Regulations</w:t>
      </w:r>
      <w:r w:rsidRPr="003431C6">
        <w:rPr>
          <w:sz w:val="24"/>
          <w:szCs w:val="24"/>
        </w:rPr>
        <w:t>, those accessories, spare parts, tools or instructional or other information materials are taken to be non</w:t>
      </w:r>
      <w:r w:rsidRPr="003431C6">
        <w:rPr>
          <w:sz w:val="24"/>
          <w:szCs w:val="24"/>
        </w:rPr>
        <w:noBreakHyphen/>
        <w:t xml:space="preserve">originating materials used in </w:t>
      </w:r>
      <w:r w:rsidR="0031297C">
        <w:rPr>
          <w:sz w:val="24"/>
          <w:szCs w:val="24"/>
        </w:rPr>
        <w:t>the production of the goods.</w:t>
      </w:r>
    </w:p>
    <w:p w14:paraId="0178045B" w14:textId="77777777" w:rsidR="00EC65EC" w:rsidRDefault="0031297C" w:rsidP="0031297C">
      <w:pPr>
        <w:pStyle w:val="paragraph"/>
        <w:ind w:left="720" w:firstLine="0"/>
        <w:rPr>
          <w:sz w:val="24"/>
          <w:szCs w:val="24"/>
        </w:rPr>
      </w:pPr>
      <w:r>
        <w:rPr>
          <w:sz w:val="24"/>
          <w:szCs w:val="24"/>
        </w:rPr>
        <w:t xml:space="preserve"> </w:t>
      </w:r>
    </w:p>
    <w:p w14:paraId="744BBE78" w14:textId="77777777" w:rsidR="00EC65EC" w:rsidRPr="008C7769" w:rsidRDefault="00EC65EC" w:rsidP="00EC65EC">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lastRenderedPageBreak/>
        <w:t>Secti</w:t>
      </w:r>
      <w:r w:rsidR="00C566B0" w:rsidRPr="008C7769">
        <w:rPr>
          <w:rFonts w:ascii="Times New Roman" w:hAnsi="Times New Roman" w:cs="Times New Roman"/>
          <w:sz w:val="24"/>
          <w:szCs w:val="24"/>
          <w:u w:val="single"/>
        </w:rPr>
        <w:t>on </w:t>
      </w:r>
      <w:r w:rsidR="0031297C">
        <w:rPr>
          <w:rFonts w:ascii="Times New Roman" w:hAnsi="Times New Roman" w:cs="Times New Roman"/>
          <w:sz w:val="24"/>
          <w:szCs w:val="24"/>
          <w:u w:val="single"/>
        </w:rPr>
        <w:t>9</w:t>
      </w:r>
      <w:r w:rsidR="00C566B0" w:rsidRPr="008C7769">
        <w:rPr>
          <w:rFonts w:ascii="Times New Roman" w:hAnsi="Times New Roman" w:cs="Times New Roman"/>
          <w:sz w:val="24"/>
          <w:szCs w:val="24"/>
          <w:u w:val="single"/>
        </w:rPr>
        <w:t xml:space="preserve"> – Value of packaging materials and containers</w:t>
      </w:r>
    </w:p>
    <w:p w14:paraId="18D6F044" w14:textId="77777777" w:rsidR="00EC65EC" w:rsidRDefault="00EC65EC" w:rsidP="00EC65EC">
      <w:pPr>
        <w:keepNext/>
        <w:keepLines/>
        <w:spacing w:after="0" w:line="240" w:lineRule="auto"/>
        <w:rPr>
          <w:rFonts w:ascii="Times New Roman" w:hAnsi="Times New Roman" w:cs="Times New Roman"/>
          <w:sz w:val="24"/>
          <w:szCs w:val="24"/>
        </w:rPr>
      </w:pPr>
    </w:p>
    <w:p w14:paraId="08CC2AA9" w14:textId="77777777" w:rsidR="00EC65EC" w:rsidRDefault="00C566B0"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w:t>
      </w:r>
      <w:r w:rsidR="0031297C">
        <w:rPr>
          <w:rFonts w:ascii="Times New Roman" w:hAnsi="Times New Roman" w:cs="Times New Roman"/>
          <w:sz w:val="24"/>
          <w:szCs w:val="24"/>
        </w:rPr>
        <w:t>PF</w:t>
      </w:r>
      <w:r w:rsidR="00EC65EC">
        <w:rPr>
          <w:rFonts w:ascii="Times New Roman" w:hAnsi="Times New Roman" w:cs="Times New Roman"/>
          <w:sz w:val="24"/>
          <w:szCs w:val="24"/>
        </w:rPr>
        <w:t xml:space="preserve"> of the Customs Act deals with packaging materials and containers.</w:t>
      </w:r>
    </w:p>
    <w:p w14:paraId="17CC7231" w14:textId="77777777" w:rsidR="00EC65EC" w:rsidRDefault="00D00040"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w:t>
      </w:r>
      <w:r w:rsidR="0031297C">
        <w:rPr>
          <w:rFonts w:ascii="Times New Roman" w:hAnsi="Times New Roman" w:cs="Times New Roman"/>
          <w:sz w:val="24"/>
          <w:szCs w:val="24"/>
        </w:rPr>
        <w:t>PF</w:t>
      </w:r>
      <w:r w:rsidR="00EC65EC">
        <w:rPr>
          <w:rFonts w:ascii="Times New Roman" w:hAnsi="Times New Roman" w:cs="Times New Roman"/>
          <w:sz w:val="24"/>
          <w:szCs w:val="24"/>
        </w:rPr>
        <w:t>(1) provides that, i</w:t>
      </w:r>
      <w:r w:rsidR="00EC65EC" w:rsidRPr="000D2A3F">
        <w:rPr>
          <w:rFonts w:ascii="Times New Roman" w:hAnsi="Times New Roman" w:cs="Times New Roman"/>
          <w:sz w:val="24"/>
          <w:szCs w:val="24"/>
        </w:rPr>
        <w:t>f:</w:t>
      </w:r>
    </w:p>
    <w:p w14:paraId="19458D55" w14:textId="77777777" w:rsidR="00EC65EC" w:rsidRDefault="00EC65EC" w:rsidP="00B51404">
      <w:pPr>
        <w:pStyle w:val="ListParagraph"/>
        <w:keepNext/>
        <w:keepLines/>
        <w:numPr>
          <w:ilvl w:val="0"/>
          <w:numId w:val="3"/>
        </w:numPr>
        <w:spacing w:before="120"/>
        <w:ind w:left="714" w:hanging="357"/>
        <w:contextualSpacing w:val="0"/>
        <w:rPr>
          <w:szCs w:val="24"/>
        </w:rPr>
      </w:pPr>
      <w:r w:rsidRPr="000D2A3F">
        <w:rPr>
          <w:szCs w:val="24"/>
        </w:rPr>
        <w:t>goods are packaged for retail sale in packaging material or a container; and</w:t>
      </w:r>
    </w:p>
    <w:p w14:paraId="1C4BACF4" w14:textId="77777777" w:rsidR="00EC65EC" w:rsidRPr="000D2A3F" w:rsidRDefault="00EC65EC" w:rsidP="00B51404">
      <w:pPr>
        <w:pStyle w:val="ListParagraph"/>
        <w:keepNext/>
        <w:keepLines/>
        <w:numPr>
          <w:ilvl w:val="0"/>
          <w:numId w:val="3"/>
        </w:numPr>
        <w:spacing w:before="120"/>
        <w:ind w:left="714" w:hanging="357"/>
        <w:contextualSpacing w:val="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1E36D386" w14:textId="77777777" w:rsidR="00EC65EC" w:rsidRPr="00F07B27" w:rsidRDefault="00EC65EC" w:rsidP="00F07B27">
      <w:pPr>
        <w:keepNext/>
        <w:keepLines/>
        <w:spacing w:before="120"/>
        <w:ind w:left="357"/>
        <w:rPr>
          <w:rFonts w:ascii="Times New Roman" w:hAnsi="Times New Roman" w:cs="Times New Roman"/>
          <w:sz w:val="24"/>
          <w:szCs w:val="24"/>
        </w:rPr>
      </w:pPr>
      <w:r w:rsidRPr="00F07B27">
        <w:rPr>
          <w:rFonts w:ascii="Times New Roman" w:hAnsi="Times New Roman" w:cs="Times New Roman"/>
          <w:sz w:val="24"/>
          <w:szCs w:val="24"/>
        </w:rPr>
        <w:t>then the packaging material or container is to be disregarded for the purposes of Subdivision</w:t>
      </w:r>
      <w:r w:rsidR="001951C6" w:rsidRPr="00F07B27">
        <w:rPr>
          <w:rFonts w:ascii="Times New Roman" w:hAnsi="Times New Roman" w:cs="Times New Roman"/>
          <w:sz w:val="24"/>
          <w:szCs w:val="24"/>
        </w:rPr>
        <w:t> </w:t>
      </w:r>
      <w:r w:rsidR="0031297C">
        <w:rPr>
          <w:rFonts w:ascii="Times New Roman" w:hAnsi="Times New Roman" w:cs="Times New Roman"/>
          <w:sz w:val="24"/>
          <w:szCs w:val="24"/>
        </w:rPr>
        <w:t>C</w:t>
      </w:r>
      <w:r w:rsidR="001951C6" w:rsidRPr="00F07B27">
        <w:rPr>
          <w:rFonts w:ascii="Times New Roman" w:hAnsi="Times New Roman" w:cs="Times New Roman"/>
          <w:sz w:val="24"/>
          <w:szCs w:val="24"/>
        </w:rPr>
        <w:t xml:space="preserve"> of new Division 1</w:t>
      </w:r>
      <w:r w:rsidR="0031297C">
        <w:rPr>
          <w:rFonts w:ascii="Times New Roman" w:hAnsi="Times New Roman" w:cs="Times New Roman"/>
          <w:sz w:val="24"/>
          <w:szCs w:val="24"/>
        </w:rPr>
        <w:t>M</w:t>
      </w:r>
      <w:r w:rsidRPr="00F07B27">
        <w:rPr>
          <w:rFonts w:ascii="Times New Roman" w:hAnsi="Times New Roman" w:cs="Times New Roman"/>
          <w:sz w:val="24"/>
          <w:szCs w:val="24"/>
        </w:rPr>
        <w:t xml:space="preserve"> of the Customs Act.</w:t>
      </w:r>
    </w:p>
    <w:p w14:paraId="385D8F13" w14:textId="11921EBE" w:rsidR="00EC65EC" w:rsidRDefault="00EC65EC" w:rsidP="00EC65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RVC</w:t>
      </w:r>
      <w:r w:rsidRPr="00F63D5E">
        <w:rPr>
          <w:rFonts w:ascii="Times New Roman" w:hAnsi="Times New Roman" w:cs="Times New Roman"/>
          <w:sz w:val="24"/>
          <w:szCs w:val="24"/>
        </w:rPr>
        <w:t xml:space="preserve"> worked out in a particular way</w:t>
      </w:r>
      <w:r w:rsidRPr="000D2A3F">
        <w:rPr>
          <w:rFonts w:ascii="Times New Roman" w:hAnsi="Times New Roman" w:cs="Times New Roman"/>
          <w:sz w:val="24"/>
          <w:szCs w:val="24"/>
        </w:rPr>
        <w:t xml:space="preserve">, </w:t>
      </w:r>
      <w:r w:rsidR="0031297C">
        <w:rPr>
          <w:rFonts w:ascii="Times New Roman" w:hAnsi="Times New Roman" w:cs="Times New Roman"/>
          <w:sz w:val="24"/>
          <w:szCs w:val="24"/>
        </w:rPr>
        <w:t>and the packaging material or container is a non</w:t>
      </w:r>
      <w:r w:rsidR="00857A16">
        <w:rPr>
          <w:rFonts w:ascii="Times New Roman" w:hAnsi="Times New Roman" w:cs="Times New Roman"/>
          <w:sz w:val="24"/>
          <w:szCs w:val="24"/>
        </w:rPr>
        <w:noBreakHyphen/>
      </w:r>
      <w:r w:rsidR="0031297C">
        <w:rPr>
          <w:rFonts w:ascii="Times New Roman" w:hAnsi="Times New Roman" w:cs="Times New Roman"/>
          <w:sz w:val="24"/>
          <w:szCs w:val="24"/>
        </w:rPr>
        <w:t xml:space="preserve">originating material, </w:t>
      </w:r>
      <w:r w:rsidR="001951C6">
        <w:rPr>
          <w:rFonts w:ascii="Times New Roman" w:hAnsi="Times New Roman" w:cs="Times New Roman"/>
          <w:sz w:val="24"/>
          <w:szCs w:val="24"/>
        </w:rPr>
        <w:t>subsection 153Z</w:t>
      </w:r>
      <w:r w:rsidR="0031297C">
        <w:rPr>
          <w:rFonts w:ascii="Times New Roman" w:hAnsi="Times New Roman" w:cs="Times New Roman"/>
          <w:sz w:val="24"/>
          <w:szCs w:val="24"/>
        </w:rPr>
        <w:t>PF</w:t>
      </w:r>
      <w:r>
        <w:rPr>
          <w:rFonts w:ascii="Times New Roman" w:hAnsi="Times New Roman" w:cs="Times New Roman"/>
          <w:sz w:val="24"/>
          <w:szCs w:val="24"/>
        </w:rPr>
        <w:t>(2) provides that</w:t>
      </w:r>
      <w:r w:rsidRPr="000D2A3F">
        <w:rPr>
          <w:rFonts w:ascii="Times New Roman" w:hAnsi="Times New Roman" w:cs="Times New Roman"/>
          <w:sz w:val="24"/>
          <w:szCs w:val="24"/>
        </w:rPr>
        <w:t xml:space="preserve"> the regulations must require the value of the packaging material or container to be taken into account for the purposes of working out the </w:t>
      </w:r>
      <w:r>
        <w:rPr>
          <w:rFonts w:ascii="Times New Roman" w:hAnsi="Times New Roman" w:cs="Times New Roman"/>
          <w:sz w:val="24"/>
          <w:szCs w:val="24"/>
        </w:rPr>
        <w:t>RVC</w:t>
      </w:r>
      <w:r w:rsidRPr="000D2A3F">
        <w:rPr>
          <w:rFonts w:ascii="Times New Roman" w:hAnsi="Times New Roman" w:cs="Times New Roman"/>
          <w:sz w:val="24"/>
          <w:szCs w:val="24"/>
        </w:rPr>
        <w:t xml:space="preserve"> of the goods.</w:t>
      </w:r>
    </w:p>
    <w:p w14:paraId="7846AC1B" w14:textId="77777777" w:rsidR="00EC65EC" w:rsidRDefault="00EC65EC" w:rsidP="00EC65EC">
      <w:pPr>
        <w:spacing w:after="0" w:line="240" w:lineRule="auto"/>
        <w:rPr>
          <w:rFonts w:ascii="Times New Roman" w:hAnsi="Times New Roman" w:cs="Times New Roman"/>
          <w:sz w:val="24"/>
          <w:szCs w:val="24"/>
        </w:rPr>
      </w:pPr>
    </w:p>
    <w:p w14:paraId="4A4590B4" w14:textId="3DE1393D" w:rsidR="00EC65EC" w:rsidRPr="00FA4351" w:rsidRDefault="00790E11" w:rsidP="00EC65E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3A52B5">
        <w:rPr>
          <w:rFonts w:ascii="Times New Roman" w:hAnsi="Times New Roman" w:cs="Times New Roman"/>
          <w:sz w:val="24"/>
          <w:szCs w:val="24"/>
        </w:rPr>
        <w:t>ection </w:t>
      </w:r>
      <w:r w:rsidR="0031297C">
        <w:rPr>
          <w:rFonts w:ascii="Times New Roman" w:hAnsi="Times New Roman" w:cs="Times New Roman"/>
          <w:sz w:val="24"/>
          <w:szCs w:val="24"/>
        </w:rPr>
        <w:t>9</w:t>
      </w:r>
      <w:r w:rsidR="003A52B5">
        <w:rPr>
          <w:rFonts w:ascii="Times New Roman" w:hAnsi="Times New Roman" w:cs="Times New Roman"/>
          <w:sz w:val="24"/>
          <w:szCs w:val="24"/>
        </w:rPr>
        <w:t xml:space="preserve"> of the </w:t>
      </w:r>
      <w:r w:rsidR="00EC65EC">
        <w:rPr>
          <w:rFonts w:ascii="Times New Roman" w:hAnsi="Times New Roman" w:cs="Times New Roman"/>
          <w:sz w:val="24"/>
          <w:szCs w:val="24"/>
        </w:rPr>
        <w:t>Regulations provide</w:t>
      </w:r>
      <w:r w:rsidR="002623C1">
        <w:rPr>
          <w:rFonts w:ascii="Times New Roman" w:hAnsi="Times New Roman" w:cs="Times New Roman"/>
          <w:sz w:val="24"/>
          <w:szCs w:val="24"/>
        </w:rPr>
        <w:t>s</w:t>
      </w:r>
      <w:r w:rsidR="00EC65EC">
        <w:rPr>
          <w:rFonts w:ascii="Times New Roman" w:hAnsi="Times New Roman" w:cs="Times New Roman"/>
          <w:sz w:val="24"/>
          <w:szCs w:val="24"/>
        </w:rPr>
        <w:t xml:space="preserve"> that, if paragraphs </w:t>
      </w:r>
      <w:r w:rsidR="001951C6">
        <w:rPr>
          <w:rFonts w:ascii="Times New Roman" w:hAnsi="Times New Roman" w:cs="Times New Roman"/>
          <w:sz w:val="24"/>
          <w:szCs w:val="24"/>
        </w:rPr>
        <w:t>153Z</w:t>
      </w:r>
      <w:r w:rsidR="0031297C">
        <w:rPr>
          <w:rFonts w:ascii="Times New Roman" w:hAnsi="Times New Roman" w:cs="Times New Roman"/>
          <w:sz w:val="24"/>
          <w:szCs w:val="24"/>
        </w:rPr>
        <w:t>PF</w:t>
      </w:r>
      <w:r w:rsidR="00EC65EC" w:rsidRPr="00FA4351">
        <w:rPr>
          <w:rFonts w:ascii="Times New Roman" w:hAnsi="Times New Roman" w:cs="Times New Roman"/>
          <w:sz w:val="24"/>
          <w:szCs w:val="24"/>
        </w:rPr>
        <w:t>(1)(a) and</w:t>
      </w:r>
      <w:r w:rsidR="00EC65EC">
        <w:rPr>
          <w:rFonts w:ascii="Times New Roman" w:hAnsi="Times New Roman" w:cs="Times New Roman"/>
          <w:sz w:val="24"/>
          <w:szCs w:val="24"/>
        </w:rPr>
        <w:t> </w:t>
      </w:r>
      <w:r w:rsidR="00EC65EC" w:rsidRPr="00FA4351">
        <w:rPr>
          <w:rFonts w:ascii="Times New Roman" w:hAnsi="Times New Roman" w:cs="Times New Roman"/>
          <w:sz w:val="24"/>
          <w:szCs w:val="24"/>
        </w:rPr>
        <w:t xml:space="preserve">(b) are satisfied in relation to goods and the goods must have a </w:t>
      </w:r>
      <w:r w:rsidR="00EC65EC">
        <w:rPr>
          <w:rFonts w:ascii="Times New Roman" w:hAnsi="Times New Roman" w:cs="Times New Roman"/>
          <w:sz w:val="24"/>
          <w:szCs w:val="24"/>
        </w:rPr>
        <w:t>RVC</w:t>
      </w:r>
      <w:r w:rsidR="00EC65EC" w:rsidRPr="00FA4351">
        <w:rPr>
          <w:rFonts w:ascii="Times New Roman" w:hAnsi="Times New Roman" w:cs="Times New Roman"/>
          <w:sz w:val="24"/>
          <w:szCs w:val="24"/>
        </w:rPr>
        <w:t xml:space="preserve"> worked out in a particular way:</w:t>
      </w:r>
    </w:p>
    <w:p w14:paraId="69CD1DD5" w14:textId="77777777" w:rsidR="00EC65EC" w:rsidRDefault="00EC65EC" w:rsidP="00EC65EC">
      <w:pPr>
        <w:keepNext/>
        <w:keepLines/>
        <w:spacing w:after="0" w:line="240" w:lineRule="auto"/>
        <w:rPr>
          <w:rFonts w:ascii="Times New Roman" w:hAnsi="Times New Roman" w:cs="Times New Roman"/>
          <w:sz w:val="24"/>
          <w:szCs w:val="24"/>
        </w:rPr>
      </w:pPr>
    </w:p>
    <w:p w14:paraId="7CFE696A" w14:textId="256824F8" w:rsidR="001951C6" w:rsidRPr="001951C6" w:rsidRDefault="001951C6" w:rsidP="00B51404">
      <w:pPr>
        <w:pStyle w:val="paragraph"/>
        <w:numPr>
          <w:ilvl w:val="0"/>
          <w:numId w:val="10"/>
        </w:numPr>
        <w:rPr>
          <w:sz w:val="24"/>
          <w:szCs w:val="24"/>
        </w:rPr>
      </w:pPr>
      <w:r w:rsidRPr="001951C6">
        <w:rPr>
          <w:sz w:val="24"/>
          <w:szCs w:val="24"/>
        </w:rPr>
        <w:t xml:space="preserve">the value of the packaging material or container in which the goods are packaged must be taken into account for the purposes of working out the </w:t>
      </w:r>
      <w:r w:rsidR="0031297C">
        <w:rPr>
          <w:sz w:val="24"/>
          <w:szCs w:val="24"/>
        </w:rPr>
        <w:t>RVC</w:t>
      </w:r>
      <w:r w:rsidRPr="001951C6">
        <w:rPr>
          <w:sz w:val="24"/>
          <w:szCs w:val="24"/>
        </w:rPr>
        <w:t xml:space="preserve"> of the goods under </w:t>
      </w:r>
      <w:r w:rsidR="0031297C">
        <w:rPr>
          <w:sz w:val="24"/>
          <w:szCs w:val="24"/>
        </w:rPr>
        <w:t>section 6 of the Regulations</w:t>
      </w:r>
      <w:r w:rsidRPr="001951C6">
        <w:rPr>
          <w:sz w:val="24"/>
          <w:szCs w:val="24"/>
        </w:rPr>
        <w:t>; and</w:t>
      </w:r>
    </w:p>
    <w:p w14:paraId="471EFD12" w14:textId="3D598B53" w:rsidR="001951C6" w:rsidRDefault="0008504D" w:rsidP="00FC64B5">
      <w:pPr>
        <w:pStyle w:val="paragraph"/>
        <w:numPr>
          <w:ilvl w:val="0"/>
          <w:numId w:val="10"/>
        </w:numPr>
      </w:pPr>
      <w:r w:rsidRPr="009631E5">
        <w:rPr>
          <w:sz w:val="24"/>
          <w:szCs w:val="24"/>
        </w:rPr>
        <w:tab/>
      </w:r>
      <w:r w:rsidR="001951C6" w:rsidRPr="009631E5">
        <w:rPr>
          <w:sz w:val="24"/>
          <w:szCs w:val="24"/>
        </w:rPr>
        <w:t xml:space="preserve">for the purposes of sections 6 and </w:t>
      </w:r>
      <w:r w:rsidR="009631E5" w:rsidRPr="009631E5">
        <w:rPr>
          <w:sz w:val="24"/>
          <w:szCs w:val="24"/>
        </w:rPr>
        <w:t>7 of the Regulations</w:t>
      </w:r>
      <w:r w:rsidR="001951C6" w:rsidRPr="009631E5">
        <w:rPr>
          <w:sz w:val="24"/>
          <w:szCs w:val="24"/>
        </w:rPr>
        <w:t>, that packaging material or container is taken to be a non</w:t>
      </w:r>
      <w:r w:rsidR="001951C6" w:rsidRPr="009631E5">
        <w:rPr>
          <w:sz w:val="24"/>
          <w:szCs w:val="24"/>
        </w:rPr>
        <w:noBreakHyphen/>
        <w:t>originating material used in the production of the goods</w:t>
      </w:r>
      <w:r w:rsidR="001951C6">
        <w:t>.</w:t>
      </w:r>
    </w:p>
    <w:p w14:paraId="0ADF753B" w14:textId="77777777" w:rsidR="000E1DFA" w:rsidRDefault="000E1DFA" w:rsidP="000E1DFA">
      <w:pPr>
        <w:pStyle w:val="paragraph"/>
      </w:pPr>
    </w:p>
    <w:p w14:paraId="39A11C2B" w14:textId="77777777" w:rsidR="000E1DFA" w:rsidRPr="00D2064B" w:rsidRDefault="000E1DFA" w:rsidP="000E1DFA">
      <w:pPr>
        <w:spacing w:after="0" w:line="240" w:lineRule="auto"/>
        <w:rPr>
          <w:rFonts w:ascii="Times New Roman" w:hAnsi="Times New Roman" w:cs="Times New Roman"/>
          <w:b/>
          <w:sz w:val="24"/>
          <w:szCs w:val="24"/>
        </w:rPr>
      </w:pPr>
      <w:r>
        <w:rPr>
          <w:rFonts w:ascii="Times New Roman" w:hAnsi="Times New Roman" w:cs="Times New Roman"/>
          <w:b/>
          <w:sz w:val="24"/>
          <w:szCs w:val="24"/>
        </w:rPr>
        <w:t>Part 5 – Record keeping obligations</w:t>
      </w:r>
    </w:p>
    <w:p w14:paraId="74C27F40" w14:textId="77777777" w:rsidR="009B2470" w:rsidRDefault="009B2470" w:rsidP="000E1DFA">
      <w:pPr>
        <w:pStyle w:val="paragraph"/>
      </w:pPr>
    </w:p>
    <w:p w14:paraId="6498AE16" w14:textId="77777777" w:rsidR="009B2470" w:rsidRDefault="009B2470" w:rsidP="009B247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Under new section 126A</w:t>
      </w:r>
      <w:r w:rsidR="004D1219">
        <w:rPr>
          <w:rFonts w:ascii="Times New Roman" w:hAnsi="Times New Roman" w:cs="Times New Roman"/>
          <w:sz w:val="24"/>
          <w:szCs w:val="24"/>
        </w:rPr>
        <w:t>PB</w:t>
      </w:r>
      <w:r>
        <w:rPr>
          <w:rFonts w:ascii="Times New Roman" w:hAnsi="Times New Roman" w:cs="Times New Roman"/>
          <w:sz w:val="24"/>
          <w:szCs w:val="24"/>
        </w:rPr>
        <w:t xml:space="preserve">(1) of the </w:t>
      </w:r>
      <w:r w:rsidR="00F807F9">
        <w:rPr>
          <w:rFonts w:ascii="Times New Roman" w:hAnsi="Times New Roman" w:cs="Times New Roman"/>
          <w:sz w:val="24"/>
          <w:szCs w:val="24"/>
        </w:rPr>
        <w:t>Customs</w:t>
      </w:r>
      <w:r w:rsidR="00857A16">
        <w:rPr>
          <w:rFonts w:ascii="Times New Roman" w:hAnsi="Times New Roman" w:cs="Times New Roman"/>
          <w:sz w:val="24"/>
          <w:szCs w:val="24"/>
        </w:rPr>
        <w:t xml:space="preserve"> </w:t>
      </w:r>
      <w:r>
        <w:rPr>
          <w:rFonts w:ascii="Times New Roman" w:hAnsi="Times New Roman" w:cs="Times New Roman"/>
          <w:sz w:val="24"/>
          <w:szCs w:val="24"/>
        </w:rPr>
        <w:t xml:space="preserve">Act, the regulations may </w:t>
      </w:r>
      <w:r w:rsidRPr="006B1F7C">
        <w:rPr>
          <w:rFonts w:ascii="Times New Roman" w:hAnsi="Times New Roman" w:cs="Times New Roman"/>
          <w:sz w:val="24"/>
          <w:szCs w:val="24"/>
        </w:rPr>
        <w:t>prescribe record keeping obligations that apply in relation to goods that:</w:t>
      </w:r>
    </w:p>
    <w:p w14:paraId="505B7B4D" w14:textId="77777777" w:rsidR="009B2470" w:rsidRDefault="00317EA8" w:rsidP="00B51404">
      <w:pPr>
        <w:pStyle w:val="ListParagraph"/>
        <w:keepNext/>
        <w:keepLines/>
        <w:numPr>
          <w:ilvl w:val="0"/>
          <w:numId w:val="11"/>
        </w:numPr>
        <w:spacing w:before="120"/>
        <w:contextualSpacing w:val="0"/>
        <w:rPr>
          <w:szCs w:val="24"/>
        </w:rPr>
      </w:pPr>
      <w:r>
        <w:rPr>
          <w:szCs w:val="24"/>
        </w:rPr>
        <w:t xml:space="preserve">are exported to the </w:t>
      </w:r>
      <w:r w:rsidR="004D1219">
        <w:rPr>
          <w:szCs w:val="24"/>
        </w:rPr>
        <w:t>Area of Hong Kong</w:t>
      </w:r>
      <w:r w:rsidR="00F67CF3">
        <w:rPr>
          <w:szCs w:val="24"/>
        </w:rPr>
        <w:t>, China</w:t>
      </w:r>
      <w:r w:rsidR="009B2470" w:rsidRPr="006B1F7C">
        <w:rPr>
          <w:szCs w:val="24"/>
        </w:rPr>
        <w:t>; and</w:t>
      </w:r>
    </w:p>
    <w:p w14:paraId="609615BB" w14:textId="77777777" w:rsidR="009B2470" w:rsidRPr="006B1F7C" w:rsidRDefault="009B2470" w:rsidP="00B51404">
      <w:pPr>
        <w:pStyle w:val="ListParagraph"/>
        <w:keepNext/>
        <w:keepLines/>
        <w:numPr>
          <w:ilvl w:val="0"/>
          <w:numId w:val="11"/>
        </w:numPr>
        <w:spacing w:before="120"/>
        <w:contextualSpacing w:val="0"/>
        <w:rPr>
          <w:szCs w:val="24"/>
        </w:rPr>
      </w:pPr>
      <w:r w:rsidRPr="006B1F7C">
        <w:rPr>
          <w:szCs w:val="24"/>
        </w:rPr>
        <w:t xml:space="preserve">are claimed to be </w:t>
      </w:r>
      <w:r w:rsidR="00317EA8">
        <w:rPr>
          <w:szCs w:val="24"/>
        </w:rPr>
        <w:t xml:space="preserve">Australian </w:t>
      </w:r>
      <w:r w:rsidRPr="006B1F7C">
        <w:rPr>
          <w:szCs w:val="24"/>
        </w:rPr>
        <w:t>originating go</w:t>
      </w:r>
      <w:r w:rsidR="00317EA8">
        <w:rPr>
          <w:szCs w:val="24"/>
        </w:rPr>
        <w:t xml:space="preserve">ods </w:t>
      </w:r>
      <w:r w:rsidRPr="006B1F7C">
        <w:rPr>
          <w:szCs w:val="24"/>
        </w:rPr>
        <w:t xml:space="preserve">for the purpose of obtaining a </w:t>
      </w:r>
      <w:r w:rsidR="00317EA8">
        <w:rPr>
          <w:szCs w:val="24"/>
        </w:rPr>
        <w:t xml:space="preserve">preferential tariff in the </w:t>
      </w:r>
      <w:r w:rsidR="004D1219">
        <w:rPr>
          <w:szCs w:val="24"/>
        </w:rPr>
        <w:t>Area of Hong Kong</w:t>
      </w:r>
      <w:r w:rsidR="00F67CF3">
        <w:rPr>
          <w:szCs w:val="24"/>
        </w:rPr>
        <w:t>, China</w:t>
      </w:r>
      <w:r w:rsidRPr="006B1F7C">
        <w:rPr>
          <w:szCs w:val="24"/>
        </w:rPr>
        <w:t>.</w:t>
      </w:r>
    </w:p>
    <w:p w14:paraId="78CCA230" w14:textId="77777777" w:rsidR="009B2470" w:rsidRDefault="009B2470" w:rsidP="009B2470">
      <w:pPr>
        <w:spacing w:after="0" w:line="240" w:lineRule="auto"/>
        <w:rPr>
          <w:rFonts w:ascii="Times New Roman" w:hAnsi="Times New Roman" w:cs="Times New Roman"/>
          <w:sz w:val="24"/>
          <w:szCs w:val="24"/>
        </w:rPr>
      </w:pPr>
    </w:p>
    <w:p w14:paraId="5D7703EC" w14:textId="56718232" w:rsidR="009B2470" w:rsidRDefault="009B2470" w:rsidP="009B2470">
      <w:pPr>
        <w:spacing w:after="0" w:line="240" w:lineRule="auto"/>
        <w:rPr>
          <w:rFonts w:ascii="Times New Roman" w:hAnsi="Times New Roman" w:cs="Times New Roman"/>
          <w:sz w:val="24"/>
          <w:szCs w:val="24"/>
        </w:rPr>
      </w:pPr>
      <w:r>
        <w:rPr>
          <w:rFonts w:ascii="Times New Roman" w:hAnsi="Times New Roman" w:cs="Times New Roman"/>
          <w:sz w:val="24"/>
          <w:szCs w:val="24"/>
        </w:rPr>
        <w:t>Part 5 of the Regulations specif</w:t>
      </w:r>
      <w:r w:rsidR="002623C1">
        <w:rPr>
          <w:rFonts w:ascii="Times New Roman" w:hAnsi="Times New Roman" w:cs="Times New Roman"/>
          <w:sz w:val="24"/>
          <w:szCs w:val="24"/>
        </w:rPr>
        <w:t>ies</w:t>
      </w:r>
      <w:r>
        <w:rPr>
          <w:rFonts w:ascii="Times New Roman" w:hAnsi="Times New Roman" w:cs="Times New Roman"/>
          <w:sz w:val="24"/>
          <w:szCs w:val="24"/>
        </w:rPr>
        <w:t xml:space="preserve"> the records that must </w:t>
      </w:r>
      <w:r w:rsidR="00725849">
        <w:rPr>
          <w:rFonts w:ascii="Times New Roman" w:hAnsi="Times New Roman" w:cs="Times New Roman"/>
          <w:sz w:val="24"/>
          <w:szCs w:val="24"/>
        </w:rPr>
        <w:t xml:space="preserve">be kept for goods exported to </w:t>
      </w:r>
      <w:r w:rsidR="00F67CF3">
        <w:rPr>
          <w:rFonts w:ascii="Times New Roman" w:hAnsi="Times New Roman" w:cs="Times New Roman"/>
          <w:sz w:val="24"/>
          <w:szCs w:val="24"/>
        </w:rPr>
        <w:t>Hong Kong, China</w:t>
      </w:r>
      <w:r w:rsidR="00725849">
        <w:rPr>
          <w:rFonts w:ascii="Times New Roman" w:hAnsi="Times New Roman" w:cs="Times New Roman"/>
          <w:sz w:val="24"/>
          <w:szCs w:val="24"/>
        </w:rPr>
        <w:t xml:space="preserve"> </w:t>
      </w:r>
      <w:r>
        <w:rPr>
          <w:rFonts w:ascii="Times New Roman" w:hAnsi="Times New Roman" w:cs="Times New Roman"/>
          <w:sz w:val="24"/>
          <w:szCs w:val="24"/>
        </w:rPr>
        <w:t xml:space="preserve">and are claimed to be originating goods for the purpose of obtaining a preferential tariff treatment in accordance with </w:t>
      </w:r>
      <w:r w:rsidR="00725849">
        <w:rPr>
          <w:rFonts w:ascii="Times New Roman" w:hAnsi="Times New Roman" w:cs="Times New Roman"/>
          <w:sz w:val="24"/>
          <w:szCs w:val="24"/>
        </w:rPr>
        <w:t>A</w:t>
      </w:r>
      <w:r w:rsidR="00F807F9">
        <w:rPr>
          <w:rFonts w:ascii="Times New Roman" w:hAnsi="Times New Roman" w:cs="Times New Roman"/>
          <w:sz w:val="24"/>
          <w:szCs w:val="24"/>
        </w:rPr>
        <w:t>-</w:t>
      </w:r>
      <w:r w:rsidR="004D1219">
        <w:rPr>
          <w:rFonts w:ascii="Times New Roman" w:hAnsi="Times New Roman" w:cs="Times New Roman"/>
          <w:sz w:val="24"/>
          <w:szCs w:val="24"/>
        </w:rPr>
        <w:t>HK</w:t>
      </w:r>
      <w:r w:rsidR="00725849">
        <w:rPr>
          <w:rFonts w:ascii="Times New Roman" w:hAnsi="Times New Roman" w:cs="Times New Roman"/>
          <w:sz w:val="24"/>
          <w:szCs w:val="24"/>
        </w:rPr>
        <w:t>FTA</w:t>
      </w:r>
      <w:r>
        <w:rPr>
          <w:rFonts w:ascii="Times New Roman" w:hAnsi="Times New Roman" w:cs="Times New Roman"/>
          <w:sz w:val="24"/>
          <w:szCs w:val="24"/>
        </w:rPr>
        <w:t>.</w:t>
      </w:r>
    </w:p>
    <w:p w14:paraId="39DE5192" w14:textId="77777777" w:rsidR="009B2470" w:rsidRDefault="009B2470" w:rsidP="00725849">
      <w:pPr>
        <w:pStyle w:val="paragraph"/>
        <w:ind w:left="0" w:firstLine="0"/>
      </w:pPr>
    </w:p>
    <w:p w14:paraId="20EC29E7" w14:textId="77777777" w:rsidR="008C7769" w:rsidRPr="00C14EC9" w:rsidRDefault="008C7769" w:rsidP="00C14EC9">
      <w:pPr>
        <w:pStyle w:val="ListParagraph"/>
        <w:spacing w:before="0"/>
        <w:ind w:left="0"/>
        <w:rPr>
          <w:szCs w:val="24"/>
          <w:u w:val="single"/>
        </w:rPr>
      </w:pPr>
      <w:r w:rsidRPr="00C14EC9">
        <w:rPr>
          <w:szCs w:val="24"/>
          <w:u w:val="single"/>
        </w:rPr>
        <w:t>Section 1</w:t>
      </w:r>
      <w:r w:rsidR="004D1219">
        <w:rPr>
          <w:szCs w:val="24"/>
          <w:u w:val="single"/>
        </w:rPr>
        <w:t>0</w:t>
      </w:r>
      <w:r w:rsidRPr="00C14EC9">
        <w:rPr>
          <w:szCs w:val="24"/>
          <w:u w:val="single"/>
        </w:rPr>
        <w:t xml:space="preserve"> – Exportation of goods to </w:t>
      </w:r>
      <w:r w:rsidR="004D1219">
        <w:rPr>
          <w:szCs w:val="24"/>
          <w:u w:val="single"/>
        </w:rPr>
        <w:t>Hong Kong</w:t>
      </w:r>
      <w:r w:rsidR="00F67CF3">
        <w:rPr>
          <w:szCs w:val="24"/>
          <w:u w:val="single"/>
        </w:rPr>
        <w:t>, China</w:t>
      </w:r>
      <w:r w:rsidRPr="00C14EC9">
        <w:rPr>
          <w:szCs w:val="24"/>
          <w:u w:val="single"/>
        </w:rPr>
        <w:t>—record keeping by exporter who is not the producer of the goods</w:t>
      </w:r>
    </w:p>
    <w:p w14:paraId="1F1050EC" w14:textId="77777777" w:rsidR="00A73693" w:rsidRDefault="00A73693" w:rsidP="00A73693">
      <w:pPr>
        <w:spacing w:after="0" w:line="240" w:lineRule="auto"/>
        <w:rPr>
          <w:rFonts w:ascii="Times New Roman" w:hAnsi="Times New Roman" w:cs="Times New Roman"/>
          <w:sz w:val="24"/>
          <w:szCs w:val="24"/>
        </w:rPr>
      </w:pPr>
    </w:p>
    <w:p w14:paraId="4FFD2495" w14:textId="43C06A5D" w:rsidR="002C7413" w:rsidRPr="00A73693" w:rsidRDefault="001243F6" w:rsidP="00A73693">
      <w:pPr>
        <w:spacing w:after="0" w:line="240" w:lineRule="auto"/>
        <w:rPr>
          <w:rFonts w:ascii="Times New Roman" w:hAnsi="Times New Roman" w:cs="Times New Roman"/>
          <w:sz w:val="24"/>
          <w:szCs w:val="24"/>
        </w:rPr>
      </w:pPr>
      <w:r w:rsidRPr="00A73693">
        <w:rPr>
          <w:rFonts w:ascii="Times New Roman" w:hAnsi="Times New Roman" w:cs="Times New Roman"/>
          <w:sz w:val="24"/>
          <w:szCs w:val="24"/>
        </w:rPr>
        <w:t>For the purpos</w:t>
      </w:r>
      <w:r w:rsidR="002C7413" w:rsidRPr="00A73693">
        <w:rPr>
          <w:rFonts w:ascii="Times New Roman" w:hAnsi="Times New Roman" w:cs="Times New Roman"/>
          <w:sz w:val="24"/>
          <w:szCs w:val="24"/>
        </w:rPr>
        <w:t>e</w:t>
      </w:r>
      <w:r w:rsidR="00140337">
        <w:rPr>
          <w:rFonts w:ascii="Times New Roman" w:hAnsi="Times New Roman" w:cs="Times New Roman"/>
          <w:sz w:val="24"/>
          <w:szCs w:val="24"/>
        </w:rPr>
        <w:t>s</w:t>
      </w:r>
      <w:r w:rsidR="002C7413" w:rsidRPr="00A73693">
        <w:rPr>
          <w:rFonts w:ascii="Times New Roman" w:hAnsi="Times New Roman" w:cs="Times New Roman"/>
          <w:sz w:val="24"/>
          <w:szCs w:val="24"/>
        </w:rPr>
        <w:t xml:space="preserve"> of subsection 126A</w:t>
      </w:r>
      <w:r w:rsidR="004D1219">
        <w:rPr>
          <w:rFonts w:ascii="Times New Roman" w:hAnsi="Times New Roman" w:cs="Times New Roman"/>
          <w:sz w:val="24"/>
          <w:szCs w:val="24"/>
        </w:rPr>
        <w:t>PB</w:t>
      </w:r>
      <w:r w:rsidR="002C7413" w:rsidRPr="00A73693">
        <w:rPr>
          <w:rFonts w:ascii="Times New Roman" w:hAnsi="Times New Roman" w:cs="Times New Roman"/>
          <w:sz w:val="24"/>
          <w:szCs w:val="24"/>
        </w:rPr>
        <w:t>(1)</w:t>
      </w:r>
      <w:r w:rsidR="00D15B82">
        <w:rPr>
          <w:rFonts w:ascii="Times New Roman" w:hAnsi="Times New Roman" w:cs="Times New Roman"/>
          <w:sz w:val="24"/>
          <w:szCs w:val="24"/>
        </w:rPr>
        <w:t xml:space="preserve"> of the Customs Act</w:t>
      </w:r>
      <w:r w:rsidR="002C7413" w:rsidRPr="00A73693">
        <w:rPr>
          <w:rFonts w:ascii="Times New Roman" w:hAnsi="Times New Roman" w:cs="Times New Roman"/>
          <w:sz w:val="24"/>
          <w:szCs w:val="24"/>
        </w:rPr>
        <w:t xml:space="preserve">, </w:t>
      </w:r>
      <w:r w:rsidR="006E3C1E">
        <w:rPr>
          <w:rFonts w:ascii="Times New Roman" w:hAnsi="Times New Roman" w:cs="Times New Roman"/>
          <w:sz w:val="24"/>
          <w:szCs w:val="24"/>
        </w:rPr>
        <w:t>sub</w:t>
      </w:r>
      <w:r w:rsidR="002C7413" w:rsidRPr="00A73693">
        <w:rPr>
          <w:rFonts w:ascii="Times New Roman" w:hAnsi="Times New Roman" w:cs="Times New Roman"/>
          <w:sz w:val="24"/>
          <w:szCs w:val="24"/>
        </w:rPr>
        <w:t>section 1</w:t>
      </w:r>
      <w:r w:rsidR="004D1219">
        <w:rPr>
          <w:rFonts w:ascii="Times New Roman" w:hAnsi="Times New Roman" w:cs="Times New Roman"/>
          <w:sz w:val="24"/>
          <w:szCs w:val="24"/>
        </w:rPr>
        <w:t>0</w:t>
      </w:r>
      <w:r w:rsidR="006E3C1E">
        <w:rPr>
          <w:rFonts w:ascii="Times New Roman" w:hAnsi="Times New Roman" w:cs="Times New Roman"/>
          <w:sz w:val="24"/>
          <w:szCs w:val="24"/>
        </w:rPr>
        <w:t>(1)</w:t>
      </w:r>
      <w:r w:rsidR="002C7413" w:rsidRPr="00A73693">
        <w:rPr>
          <w:rFonts w:ascii="Times New Roman" w:hAnsi="Times New Roman" w:cs="Times New Roman"/>
          <w:sz w:val="24"/>
          <w:szCs w:val="24"/>
        </w:rPr>
        <w:t xml:space="preserve"> of the </w:t>
      </w:r>
      <w:r w:rsidR="00C14EC9" w:rsidRPr="00A73693">
        <w:rPr>
          <w:rFonts w:ascii="Times New Roman" w:hAnsi="Times New Roman" w:cs="Times New Roman"/>
          <w:sz w:val="24"/>
          <w:szCs w:val="24"/>
        </w:rPr>
        <w:t xml:space="preserve">Regulations </w:t>
      </w:r>
      <w:r w:rsidR="002C7413" w:rsidRPr="00A73693">
        <w:rPr>
          <w:rFonts w:ascii="Times New Roman" w:hAnsi="Times New Roman" w:cs="Times New Roman"/>
          <w:sz w:val="24"/>
          <w:szCs w:val="24"/>
        </w:rPr>
        <w:t>provide</w:t>
      </w:r>
      <w:r w:rsidR="002623C1">
        <w:rPr>
          <w:rFonts w:ascii="Times New Roman" w:hAnsi="Times New Roman" w:cs="Times New Roman"/>
          <w:sz w:val="24"/>
          <w:szCs w:val="24"/>
        </w:rPr>
        <w:t>s</w:t>
      </w:r>
      <w:r w:rsidR="002C7413" w:rsidRPr="00A73693">
        <w:rPr>
          <w:rFonts w:ascii="Times New Roman" w:hAnsi="Times New Roman" w:cs="Times New Roman"/>
          <w:sz w:val="24"/>
          <w:szCs w:val="24"/>
        </w:rPr>
        <w:t xml:space="preserve"> that an exporter of goods mentioned in that subsection, who is not also the producer of the goods, must keep the following records:</w:t>
      </w:r>
    </w:p>
    <w:p w14:paraId="3D714078"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lastRenderedPageBreak/>
        <w:t>records of the purchase of the goods by the exporter;</w:t>
      </w:r>
    </w:p>
    <w:p w14:paraId="3CC31B5A"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records of the purchase of the goods by the person to whom the goods are exported;</w:t>
      </w:r>
    </w:p>
    <w:p w14:paraId="23FD2AC8"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evidence that payment has been made for the goods;</w:t>
      </w:r>
    </w:p>
    <w:p w14:paraId="425F0164"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evidence of the classification of the goods under the Harmonized System;</w:t>
      </w:r>
    </w:p>
    <w:p w14:paraId="51C51EC9"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if the goods include any accessories, spare parts, tools or instructional or other information materials that were purchased by the exporter:</w:t>
      </w:r>
    </w:p>
    <w:p w14:paraId="123AED79" w14:textId="77777777" w:rsidR="00B51404" w:rsidRPr="002C7413" w:rsidRDefault="00B51404" w:rsidP="00B51404">
      <w:pPr>
        <w:pStyle w:val="paragraphsub"/>
        <w:numPr>
          <w:ilvl w:val="0"/>
          <w:numId w:val="20"/>
        </w:numPr>
        <w:rPr>
          <w:sz w:val="24"/>
          <w:szCs w:val="24"/>
        </w:rPr>
      </w:pPr>
      <w:r w:rsidRPr="002C7413">
        <w:rPr>
          <w:sz w:val="24"/>
          <w:szCs w:val="24"/>
        </w:rPr>
        <w:t>records of the purchase of the accessories, spare parts, tools or instructional or other information materials; and</w:t>
      </w:r>
    </w:p>
    <w:p w14:paraId="79B4F65F" w14:textId="77777777" w:rsidR="00B51404" w:rsidRPr="002C7413" w:rsidRDefault="00B51404" w:rsidP="00B51404">
      <w:pPr>
        <w:pStyle w:val="paragraphsub"/>
        <w:numPr>
          <w:ilvl w:val="0"/>
          <w:numId w:val="20"/>
        </w:numPr>
        <w:rPr>
          <w:sz w:val="24"/>
          <w:szCs w:val="24"/>
        </w:rPr>
      </w:pPr>
      <w:r w:rsidRPr="002C7413">
        <w:rPr>
          <w:sz w:val="24"/>
          <w:szCs w:val="24"/>
        </w:rPr>
        <w:t>evidence of the value of the accessories, spare parts, tools or instructional or other information materials;</w:t>
      </w:r>
    </w:p>
    <w:p w14:paraId="2E5C9C4A"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if the goods include any accessories, spare parts, tools or instructional or other information materials that were produced by the exporter:</w:t>
      </w:r>
    </w:p>
    <w:p w14:paraId="31E48D70" w14:textId="77777777" w:rsidR="00B51404" w:rsidRPr="002C7413" w:rsidRDefault="00B51404" w:rsidP="00B51404">
      <w:pPr>
        <w:pStyle w:val="paragraphsub"/>
        <w:numPr>
          <w:ilvl w:val="0"/>
          <w:numId w:val="21"/>
        </w:numPr>
        <w:rPr>
          <w:sz w:val="24"/>
          <w:szCs w:val="24"/>
        </w:rPr>
      </w:pPr>
      <w:r w:rsidRPr="002C7413">
        <w:rPr>
          <w:sz w:val="24"/>
          <w:szCs w:val="24"/>
        </w:rPr>
        <w:tab/>
        <w:t>records of the purchase of all materials that were purchased for use or consumption in the production of the accessories, spare parts, tools or instructional or other information materials; and</w:t>
      </w:r>
    </w:p>
    <w:p w14:paraId="2812D143" w14:textId="77777777" w:rsidR="00B51404" w:rsidRPr="002C7413" w:rsidRDefault="00B51404" w:rsidP="00B51404">
      <w:pPr>
        <w:pStyle w:val="paragraphsub"/>
        <w:numPr>
          <w:ilvl w:val="0"/>
          <w:numId w:val="21"/>
        </w:numPr>
        <w:rPr>
          <w:sz w:val="24"/>
          <w:szCs w:val="24"/>
        </w:rPr>
      </w:pPr>
      <w:r w:rsidRPr="002C7413" w:rsidDel="00560309">
        <w:rPr>
          <w:sz w:val="24"/>
          <w:szCs w:val="24"/>
        </w:rPr>
        <w:t xml:space="preserve"> </w:t>
      </w:r>
      <w:r w:rsidRPr="002C7413">
        <w:rPr>
          <w:sz w:val="24"/>
          <w:szCs w:val="24"/>
        </w:rPr>
        <w:tab/>
        <w:t>evidence of the value of the materials</w:t>
      </w:r>
      <w:r w:rsidR="00712C29">
        <w:rPr>
          <w:sz w:val="24"/>
          <w:szCs w:val="24"/>
        </w:rPr>
        <w:t xml:space="preserve"> so purchased</w:t>
      </w:r>
      <w:r w:rsidRPr="002C7413">
        <w:rPr>
          <w:sz w:val="24"/>
          <w:szCs w:val="24"/>
        </w:rPr>
        <w:t>; and</w:t>
      </w:r>
    </w:p>
    <w:p w14:paraId="74F2CD6E" w14:textId="77777777" w:rsidR="00B51404" w:rsidRPr="002C7413" w:rsidRDefault="00B51404" w:rsidP="00B51404">
      <w:pPr>
        <w:pStyle w:val="paragraphsub"/>
        <w:numPr>
          <w:ilvl w:val="0"/>
          <w:numId w:val="21"/>
        </w:numPr>
        <w:rPr>
          <w:sz w:val="24"/>
          <w:szCs w:val="24"/>
        </w:rPr>
      </w:pPr>
      <w:r>
        <w:rPr>
          <w:sz w:val="24"/>
          <w:szCs w:val="24"/>
        </w:rPr>
        <w:t xml:space="preserve"> </w:t>
      </w:r>
      <w:r w:rsidRPr="002C7413">
        <w:rPr>
          <w:sz w:val="24"/>
          <w:szCs w:val="24"/>
        </w:rPr>
        <w:tab/>
        <w:t>records of the production of the accessories, spare parts, tools or instructional or other information materials;</w:t>
      </w:r>
    </w:p>
    <w:p w14:paraId="21BFE9DA"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if the goods are packaged for retail sale in packaging material or a container that was purchased by the exporter:</w:t>
      </w:r>
    </w:p>
    <w:p w14:paraId="5A7B1175" w14:textId="77777777" w:rsidR="00B51404" w:rsidRPr="002C7413" w:rsidRDefault="00B51404" w:rsidP="00B51404">
      <w:pPr>
        <w:pStyle w:val="paragraphsub"/>
        <w:numPr>
          <w:ilvl w:val="0"/>
          <w:numId w:val="22"/>
        </w:numPr>
        <w:rPr>
          <w:sz w:val="24"/>
          <w:szCs w:val="24"/>
        </w:rPr>
      </w:pPr>
      <w:r w:rsidRPr="002C7413">
        <w:rPr>
          <w:sz w:val="24"/>
          <w:szCs w:val="24"/>
        </w:rPr>
        <w:tab/>
        <w:t>records of the purchase of the packaging material or container; and</w:t>
      </w:r>
    </w:p>
    <w:p w14:paraId="3E59975C" w14:textId="77777777" w:rsidR="00B51404" w:rsidRPr="002C7413" w:rsidRDefault="00B51404" w:rsidP="00B51404">
      <w:pPr>
        <w:pStyle w:val="paragraphsub"/>
        <w:numPr>
          <w:ilvl w:val="0"/>
          <w:numId w:val="22"/>
        </w:numPr>
        <w:rPr>
          <w:sz w:val="24"/>
          <w:szCs w:val="24"/>
        </w:rPr>
      </w:pPr>
      <w:r w:rsidRPr="002C7413">
        <w:rPr>
          <w:sz w:val="24"/>
          <w:szCs w:val="24"/>
        </w:rPr>
        <w:tab/>
        <w:t>evidence of the value of the packaging material or container;</w:t>
      </w:r>
    </w:p>
    <w:p w14:paraId="0E1086CE" w14:textId="77777777" w:rsidR="00B51404" w:rsidRPr="002C7413" w:rsidRDefault="00B51404" w:rsidP="00B51404">
      <w:pPr>
        <w:pStyle w:val="ListParagraph"/>
        <w:keepNext/>
        <w:keepLines/>
        <w:numPr>
          <w:ilvl w:val="0"/>
          <w:numId w:val="19"/>
        </w:numPr>
        <w:spacing w:before="120"/>
        <w:contextualSpacing w:val="0"/>
        <w:rPr>
          <w:szCs w:val="24"/>
        </w:rPr>
      </w:pPr>
      <w:r w:rsidRPr="002C7413">
        <w:rPr>
          <w:szCs w:val="24"/>
        </w:rPr>
        <w:t>if the goods are packaged for retail sale in packaging material or a container that was produced by the exporter:</w:t>
      </w:r>
    </w:p>
    <w:p w14:paraId="2B105345" w14:textId="77777777" w:rsidR="00B51404" w:rsidRPr="002C7413" w:rsidRDefault="00B51404" w:rsidP="00B51404">
      <w:pPr>
        <w:pStyle w:val="paragraphsub"/>
        <w:numPr>
          <w:ilvl w:val="0"/>
          <w:numId w:val="23"/>
        </w:numPr>
        <w:rPr>
          <w:sz w:val="24"/>
          <w:szCs w:val="24"/>
        </w:rPr>
      </w:pPr>
      <w:r w:rsidRPr="002C7413">
        <w:rPr>
          <w:sz w:val="24"/>
          <w:szCs w:val="24"/>
        </w:rPr>
        <w:tab/>
        <w:t>records of the purchase of all materials that were purchased for use or consumption in the production of the packaging material or container; and</w:t>
      </w:r>
    </w:p>
    <w:p w14:paraId="2C574E04" w14:textId="77777777" w:rsidR="00B51404" w:rsidRPr="002C7413" w:rsidRDefault="00B51404" w:rsidP="00B51404">
      <w:pPr>
        <w:pStyle w:val="paragraphsub"/>
        <w:numPr>
          <w:ilvl w:val="0"/>
          <w:numId w:val="23"/>
        </w:numPr>
        <w:rPr>
          <w:sz w:val="24"/>
          <w:szCs w:val="24"/>
        </w:rPr>
      </w:pPr>
      <w:r w:rsidRPr="002C7413">
        <w:rPr>
          <w:sz w:val="24"/>
          <w:szCs w:val="24"/>
        </w:rPr>
        <w:tab/>
        <w:t>evidence of the value of the materials; and</w:t>
      </w:r>
    </w:p>
    <w:p w14:paraId="2C58C207" w14:textId="77777777" w:rsidR="00B51404" w:rsidRDefault="00B51404" w:rsidP="00B51404">
      <w:pPr>
        <w:pStyle w:val="paragraphsub"/>
        <w:numPr>
          <w:ilvl w:val="0"/>
          <w:numId w:val="23"/>
        </w:numPr>
        <w:rPr>
          <w:sz w:val="24"/>
          <w:szCs w:val="24"/>
        </w:rPr>
      </w:pPr>
      <w:r>
        <w:rPr>
          <w:sz w:val="24"/>
          <w:szCs w:val="24"/>
        </w:rPr>
        <w:t xml:space="preserve"> </w:t>
      </w:r>
      <w:r w:rsidRPr="002C7413">
        <w:rPr>
          <w:sz w:val="24"/>
          <w:szCs w:val="24"/>
        </w:rPr>
        <w:tab/>
        <w:t>records of the production of the packaging material or container;</w:t>
      </w:r>
    </w:p>
    <w:p w14:paraId="64184076" w14:textId="77777777" w:rsidR="00B51404" w:rsidRPr="00B56574" w:rsidRDefault="00B51404" w:rsidP="006A3FDC">
      <w:pPr>
        <w:pStyle w:val="ListParagraph"/>
        <w:keepNext/>
        <w:keepLines/>
        <w:numPr>
          <w:ilvl w:val="0"/>
          <w:numId w:val="19"/>
        </w:numPr>
        <w:spacing w:before="120"/>
        <w:contextualSpacing w:val="0"/>
        <w:rPr>
          <w:szCs w:val="24"/>
        </w:rPr>
      </w:pPr>
      <w:r>
        <w:rPr>
          <w:szCs w:val="24"/>
        </w:rPr>
        <w:t xml:space="preserve"> </w:t>
      </w:r>
      <w:r w:rsidR="006A3FDC">
        <w:rPr>
          <w:szCs w:val="24"/>
        </w:rPr>
        <w:t xml:space="preserve">a copy of the </w:t>
      </w:r>
      <w:r w:rsidR="004D1219">
        <w:rPr>
          <w:szCs w:val="24"/>
        </w:rPr>
        <w:t>d</w:t>
      </w:r>
      <w:r w:rsidR="006A3FDC">
        <w:rPr>
          <w:szCs w:val="24"/>
        </w:rPr>
        <w:t>e</w:t>
      </w:r>
      <w:r w:rsidR="004D1219">
        <w:rPr>
          <w:szCs w:val="24"/>
        </w:rPr>
        <w:t>claration</w:t>
      </w:r>
      <w:r w:rsidR="006A3FDC">
        <w:rPr>
          <w:szCs w:val="24"/>
        </w:rPr>
        <w:t xml:space="preserve"> of </w:t>
      </w:r>
      <w:r w:rsidR="004D1219">
        <w:rPr>
          <w:szCs w:val="24"/>
        </w:rPr>
        <w:t>o</w:t>
      </w:r>
      <w:r w:rsidRPr="00B56574">
        <w:rPr>
          <w:szCs w:val="24"/>
        </w:rPr>
        <w:t>rigin for the goods.</w:t>
      </w:r>
    </w:p>
    <w:p w14:paraId="116DD85F" w14:textId="77777777" w:rsidR="001E289A" w:rsidRDefault="001E289A" w:rsidP="00B51404">
      <w:pPr>
        <w:pStyle w:val="paragraph"/>
        <w:rPr>
          <w:sz w:val="24"/>
          <w:szCs w:val="24"/>
        </w:rPr>
      </w:pPr>
    </w:p>
    <w:p w14:paraId="3E125E66" w14:textId="699DAA98" w:rsidR="001E289A" w:rsidRPr="001E289A" w:rsidRDefault="001E289A" w:rsidP="001E289A">
      <w:pPr>
        <w:spacing w:after="0" w:line="240" w:lineRule="auto"/>
        <w:rPr>
          <w:rFonts w:ascii="Times New Roman" w:eastAsia="Times New Roman" w:hAnsi="Times New Roman" w:cs="Times New Roman"/>
          <w:sz w:val="24"/>
          <w:szCs w:val="24"/>
          <w:lang w:eastAsia="en-AU"/>
        </w:rPr>
      </w:pPr>
      <w:r w:rsidRPr="001E289A">
        <w:rPr>
          <w:rFonts w:ascii="Times New Roman" w:eastAsia="Times New Roman" w:hAnsi="Times New Roman" w:cs="Times New Roman"/>
          <w:sz w:val="24"/>
          <w:szCs w:val="24"/>
          <w:lang w:eastAsia="en-AU"/>
        </w:rPr>
        <w:t xml:space="preserve">For the records referred to </w:t>
      </w:r>
      <w:r>
        <w:rPr>
          <w:rFonts w:ascii="Times New Roman" w:eastAsia="Times New Roman" w:hAnsi="Times New Roman" w:cs="Times New Roman"/>
          <w:sz w:val="24"/>
          <w:szCs w:val="24"/>
          <w:lang w:eastAsia="en-AU"/>
        </w:rPr>
        <w:t>in subsection 1</w:t>
      </w:r>
      <w:r w:rsidR="004D1219">
        <w:rPr>
          <w:rFonts w:ascii="Times New Roman" w:eastAsia="Times New Roman" w:hAnsi="Times New Roman" w:cs="Times New Roman"/>
          <w:sz w:val="24"/>
          <w:szCs w:val="24"/>
          <w:lang w:eastAsia="en-AU"/>
        </w:rPr>
        <w:t>0</w:t>
      </w:r>
      <w:r w:rsidRPr="001E289A">
        <w:rPr>
          <w:rFonts w:ascii="Times New Roman" w:eastAsia="Times New Roman" w:hAnsi="Times New Roman" w:cs="Times New Roman"/>
          <w:sz w:val="24"/>
          <w:szCs w:val="24"/>
          <w:lang w:eastAsia="en-AU"/>
        </w:rPr>
        <w:t>(1) of the Regulations, s</w:t>
      </w:r>
      <w:r>
        <w:rPr>
          <w:rFonts w:ascii="Times New Roman" w:eastAsia="Times New Roman" w:hAnsi="Times New Roman" w:cs="Times New Roman"/>
          <w:sz w:val="24"/>
          <w:szCs w:val="24"/>
          <w:lang w:eastAsia="en-AU"/>
        </w:rPr>
        <w:t>ubsection 1</w:t>
      </w:r>
      <w:r w:rsidR="004D1219">
        <w:rPr>
          <w:rFonts w:ascii="Times New Roman" w:eastAsia="Times New Roman" w:hAnsi="Times New Roman" w:cs="Times New Roman"/>
          <w:sz w:val="24"/>
          <w:szCs w:val="24"/>
          <w:lang w:eastAsia="en-AU"/>
        </w:rPr>
        <w:t>0</w:t>
      </w:r>
      <w:r w:rsidRPr="001E289A">
        <w:rPr>
          <w:rFonts w:ascii="Times New Roman" w:eastAsia="Times New Roman" w:hAnsi="Times New Roman" w:cs="Times New Roman"/>
          <w:sz w:val="24"/>
          <w:szCs w:val="24"/>
          <w:lang w:eastAsia="en-AU"/>
        </w:rPr>
        <w:t>(2)</w:t>
      </w:r>
      <w:r w:rsidR="00790E11">
        <w:rPr>
          <w:rFonts w:ascii="Times New Roman" w:eastAsia="Times New Roman" w:hAnsi="Times New Roman" w:cs="Times New Roman"/>
          <w:sz w:val="24"/>
          <w:szCs w:val="24"/>
          <w:lang w:eastAsia="en-AU"/>
        </w:rPr>
        <w:t xml:space="preserve"> p</w:t>
      </w:r>
      <w:r w:rsidR="001641C2">
        <w:rPr>
          <w:rFonts w:ascii="Times New Roman" w:eastAsia="Times New Roman" w:hAnsi="Times New Roman" w:cs="Times New Roman"/>
          <w:sz w:val="24"/>
          <w:szCs w:val="24"/>
          <w:lang w:eastAsia="en-AU"/>
        </w:rPr>
        <w:t>rovide</w:t>
      </w:r>
      <w:r w:rsidR="00790E11">
        <w:rPr>
          <w:rFonts w:ascii="Times New Roman" w:eastAsia="Times New Roman" w:hAnsi="Times New Roman" w:cs="Times New Roman"/>
          <w:sz w:val="24"/>
          <w:szCs w:val="24"/>
          <w:lang w:eastAsia="en-AU"/>
        </w:rPr>
        <w:t>s</w:t>
      </w:r>
      <w:r w:rsidRPr="001E289A">
        <w:rPr>
          <w:rFonts w:ascii="Times New Roman" w:eastAsia="Times New Roman" w:hAnsi="Times New Roman" w:cs="Times New Roman"/>
          <w:sz w:val="24"/>
          <w:szCs w:val="24"/>
          <w:lang w:eastAsia="en-AU"/>
        </w:rPr>
        <w:t xml:space="preserve"> that the records must be kept for at least five years st</w:t>
      </w:r>
      <w:r w:rsidR="00140337">
        <w:rPr>
          <w:rFonts w:ascii="Times New Roman" w:eastAsia="Times New Roman" w:hAnsi="Times New Roman" w:cs="Times New Roman"/>
          <w:sz w:val="24"/>
          <w:szCs w:val="24"/>
          <w:lang w:eastAsia="en-AU"/>
        </w:rPr>
        <w:t xml:space="preserve">arting on the </w:t>
      </w:r>
      <w:r w:rsidR="00EF7193">
        <w:rPr>
          <w:rFonts w:ascii="Times New Roman" w:eastAsia="Times New Roman" w:hAnsi="Times New Roman" w:cs="Times New Roman"/>
          <w:sz w:val="24"/>
          <w:szCs w:val="24"/>
          <w:lang w:eastAsia="en-AU"/>
        </w:rPr>
        <w:t>day the goods are exported</w:t>
      </w:r>
      <w:r w:rsidRPr="001E289A">
        <w:rPr>
          <w:rFonts w:ascii="Times New Roman" w:eastAsia="Times New Roman" w:hAnsi="Times New Roman" w:cs="Times New Roman"/>
          <w:sz w:val="24"/>
          <w:szCs w:val="24"/>
          <w:lang w:eastAsia="en-AU"/>
        </w:rPr>
        <w:t>.</w:t>
      </w:r>
    </w:p>
    <w:p w14:paraId="61BC3722" w14:textId="77777777" w:rsidR="001E289A" w:rsidRPr="001E289A" w:rsidRDefault="001E289A" w:rsidP="001E289A">
      <w:pPr>
        <w:spacing w:after="0" w:line="240" w:lineRule="auto"/>
        <w:rPr>
          <w:rFonts w:ascii="Times New Roman" w:eastAsia="Times New Roman" w:hAnsi="Times New Roman" w:cs="Times New Roman"/>
          <w:sz w:val="24"/>
          <w:szCs w:val="24"/>
          <w:lang w:eastAsia="en-AU"/>
        </w:rPr>
      </w:pPr>
    </w:p>
    <w:p w14:paraId="0C9C0984" w14:textId="462EABFF" w:rsidR="001E289A" w:rsidRPr="001E289A" w:rsidRDefault="00790E11" w:rsidP="001E289A">
      <w:pPr>
        <w:keepLines/>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S</w:t>
      </w:r>
      <w:r w:rsidR="001E289A">
        <w:rPr>
          <w:rFonts w:ascii="Times New Roman" w:eastAsia="Times New Roman" w:hAnsi="Times New Roman" w:cs="Times New Roman"/>
          <w:sz w:val="24"/>
          <w:szCs w:val="24"/>
          <w:lang w:eastAsia="en-AU"/>
        </w:rPr>
        <w:t>ubsection 1</w:t>
      </w:r>
      <w:r w:rsidR="004D1219">
        <w:rPr>
          <w:rFonts w:ascii="Times New Roman" w:eastAsia="Times New Roman" w:hAnsi="Times New Roman" w:cs="Times New Roman"/>
          <w:sz w:val="24"/>
          <w:szCs w:val="24"/>
          <w:lang w:eastAsia="en-AU"/>
        </w:rPr>
        <w:t>0</w:t>
      </w:r>
      <w:r w:rsidR="001E289A" w:rsidRPr="001E289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sz w:val="24"/>
          <w:szCs w:val="24"/>
          <w:lang w:eastAsia="en-AU"/>
        </w:rPr>
        <w:t xml:space="preserve">Regulations </w:t>
      </w:r>
      <w:r w:rsidR="001E289A" w:rsidRPr="001E289A">
        <w:rPr>
          <w:rFonts w:ascii="Times New Roman" w:eastAsia="Times New Roman" w:hAnsi="Times New Roman" w:cs="Times New Roman"/>
          <w:sz w:val="24"/>
          <w:szCs w:val="24"/>
          <w:lang w:eastAsia="en-AU"/>
        </w:rPr>
        <w:t>set</w:t>
      </w:r>
      <w:r>
        <w:rPr>
          <w:rFonts w:ascii="Times New Roman" w:eastAsia="Times New Roman" w:hAnsi="Times New Roman" w:cs="Times New Roman"/>
          <w:sz w:val="24"/>
          <w:szCs w:val="24"/>
          <w:lang w:eastAsia="en-AU"/>
        </w:rPr>
        <w:t xml:space="preserve">s </w:t>
      </w:r>
      <w:r w:rsidR="001E289A" w:rsidRPr="001E289A">
        <w:rPr>
          <w:rFonts w:ascii="Times New Roman" w:eastAsia="Times New Roman" w:hAnsi="Times New Roman" w:cs="Times New Roman"/>
          <w:sz w:val="24"/>
          <w:szCs w:val="24"/>
          <w:lang w:eastAsia="en-AU"/>
        </w:rPr>
        <w:t>out the manner in which a record is to be kept. A record may be kept in any place, whether or not in Australia, an</w:t>
      </w:r>
      <w:r w:rsidR="001E289A">
        <w:rPr>
          <w:rFonts w:ascii="Times New Roman" w:eastAsia="Times New Roman" w:hAnsi="Times New Roman" w:cs="Times New Roman"/>
          <w:sz w:val="24"/>
          <w:szCs w:val="24"/>
          <w:lang w:eastAsia="en-AU"/>
        </w:rPr>
        <w:t xml:space="preserve">d the exporter must ensure that </w:t>
      </w:r>
      <w:r w:rsidR="001E289A" w:rsidRPr="001E289A">
        <w:rPr>
          <w:rFonts w:ascii="Times New Roman" w:eastAsia="Times New Roman" w:hAnsi="Times New Roman" w:cs="Times New Roman"/>
          <w:sz w:val="24"/>
          <w:szCs w:val="24"/>
          <w:lang w:eastAsia="en-AU"/>
        </w:rPr>
        <w:t>the records are ke</w:t>
      </w:r>
      <w:r w:rsidR="006F6DC6">
        <w:rPr>
          <w:rFonts w:ascii="Times New Roman" w:eastAsia="Times New Roman" w:hAnsi="Times New Roman" w:cs="Times New Roman"/>
          <w:sz w:val="24"/>
          <w:szCs w:val="24"/>
          <w:lang w:eastAsia="en-AU"/>
        </w:rPr>
        <w:t xml:space="preserve">pt in a form that would enable </w:t>
      </w:r>
      <w:r w:rsidR="001E289A" w:rsidRPr="001E289A">
        <w:rPr>
          <w:rFonts w:ascii="Times New Roman" w:eastAsia="Times New Roman" w:hAnsi="Times New Roman" w:cs="Times New Roman"/>
          <w:sz w:val="24"/>
          <w:szCs w:val="24"/>
          <w:lang w:eastAsia="en-AU"/>
        </w:rPr>
        <w:t>a determination of whether the goods are Australian originating goods; and</w:t>
      </w:r>
    </w:p>
    <w:p w14:paraId="5925D196" w14:textId="77777777" w:rsidR="00B51404" w:rsidRPr="002C7413" w:rsidRDefault="00B51404" w:rsidP="00B51404">
      <w:pPr>
        <w:pStyle w:val="paragraphsub"/>
        <w:numPr>
          <w:ilvl w:val="0"/>
          <w:numId w:val="18"/>
        </w:numPr>
        <w:rPr>
          <w:sz w:val="24"/>
          <w:szCs w:val="24"/>
        </w:rPr>
      </w:pPr>
      <w:r>
        <w:rPr>
          <w:sz w:val="24"/>
          <w:szCs w:val="24"/>
        </w:rPr>
        <w:tab/>
      </w:r>
      <w:r w:rsidRPr="002C7413">
        <w:rPr>
          <w:sz w:val="24"/>
          <w:szCs w:val="24"/>
        </w:rPr>
        <w:t>if the records are not in English—the records are kept in a place and form that would enable an English translation to be readily made; and</w:t>
      </w:r>
    </w:p>
    <w:p w14:paraId="1AE65005" w14:textId="77777777" w:rsidR="00B51404" w:rsidRPr="002C7413" w:rsidRDefault="00B51404" w:rsidP="00B51404">
      <w:pPr>
        <w:pStyle w:val="paragraphsub"/>
        <w:numPr>
          <w:ilvl w:val="0"/>
          <w:numId w:val="18"/>
        </w:numPr>
        <w:rPr>
          <w:sz w:val="24"/>
          <w:szCs w:val="24"/>
        </w:rPr>
      </w:pPr>
      <w:r>
        <w:rPr>
          <w:sz w:val="24"/>
          <w:szCs w:val="24"/>
        </w:rPr>
        <w:t xml:space="preserve"> </w:t>
      </w:r>
      <w:r w:rsidRPr="002C7413">
        <w:rPr>
          <w:sz w:val="24"/>
          <w:szCs w:val="24"/>
        </w:rPr>
        <w:tab/>
        <w:t>if the records are kept by mechanical or electronic means—the records are readily convertib</w:t>
      </w:r>
      <w:r>
        <w:rPr>
          <w:sz w:val="24"/>
          <w:szCs w:val="24"/>
        </w:rPr>
        <w:t>le into a hard copy in English.</w:t>
      </w:r>
    </w:p>
    <w:p w14:paraId="58B6CC8A" w14:textId="77777777" w:rsidR="00FA604A" w:rsidRDefault="00FA604A" w:rsidP="00B51404">
      <w:pPr>
        <w:pStyle w:val="paragraphsub"/>
        <w:rPr>
          <w:sz w:val="24"/>
          <w:szCs w:val="24"/>
          <w:u w:val="single"/>
        </w:rPr>
      </w:pPr>
    </w:p>
    <w:p w14:paraId="284E91BB" w14:textId="77777777" w:rsidR="000D4516" w:rsidRDefault="000D4516" w:rsidP="000D4516">
      <w:pPr>
        <w:pStyle w:val="ListParagraph"/>
        <w:spacing w:before="0"/>
        <w:ind w:left="0"/>
        <w:rPr>
          <w:szCs w:val="24"/>
          <w:u w:val="single"/>
        </w:rPr>
      </w:pPr>
    </w:p>
    <w:p w14:paraId="5B31E847" w14:textId="77777777" w:rsidR="000D4516" w:rsidRDefault="000D4516" w:rsidP="000D4516">
      <w:pPr>
        <w:pStyle w:val="ListParagraph"/>
        <w:spacing w:before="0"/>
        <w:ind w:left="0"/>
        <w:rPr>
          <w:szCs w:val="24"/>
          <w:u w:val="single"/>
        </w:rPr>
      </w:pPr>
    </w:p>
    <w:p w14:paraId="482DAC2F" w14:textId="0145509B" w:rsidR="00817AB0" w:rsidRPr="00B51404" w:rsidRDefault="00817AB0" w:rsidP="000D4516">
      <w:pPr>
        <w:pStyle w:val="ListParagraph"/>
        <w:spacing w:before="0"/>
        <w:ind w:left="0"/>
        <w:rPr>
          <w:szCs w:val="24"/>
          <w:u w:val="single"/>
        </w:rPr>
      </w:pPr>
      <w:r w:rsidRPr="00B51404">
        <w:rPr>
          <w:szCs w:val="24"/>
          <w:u w:val="single"/>
        </w:rPr>
        <w:lastRenderedPageBreak/>
        <w:t>Section 1</w:t>
      </w:r>
      <w:r w:rsidR="00214108">
        <w:rPr>
          <w:szCs w:val="24"/>
          <w:u w:val="single"/>
        </w:rPr>
        <w:t>1</w:t>
      </w:r>
      <w:r w:rsidRPr="00B51404">
        <w:rPr>
          <w:szCs w:val="24"/>
          <w:u w:val="single"/>
        </w:rPr>
        <w:t xml:space="preserve"> – Exportation of goods to </w:t>
      </w:r>
      <w:r w:rsidR="00214108">
        <w:rPr>
          <w:szCs w:val="24"/>
          <w:u w:val="single"/>
        </w:rPr>
        <w:t>Hong Kong</w:t>
      </w:r>
      <w:r w:rsidR="00F67CF3">
        <w:rPr>
          <w:szCs w:val="24"/>
          <w:u w:val="single"/>
        </w:rPr>
        <w:t>, China</w:t>
      </w:r>
      <w:r w:rsidRPr="00B51404">
        <w:rPr>
          <w:szCs w:val="24"/>
          <w:u w:val="single"/>
        </w:rPr>
        <w:t>—record keeping by producer of the goods</w:t>
      </w:r>
    </w:p>
    <w:p w14:paraId="1B335201" w14:textId="77777777" w:rsidR="002A5FD0" w:rsidRDefault="002A5FD0" w:rsidP="002A5FD0">
      <w:pPr>
        <w:pStyle w:val="ListParagraph"/>
        <w:spacing w:before="0"/>
        <w:ind w:left="0"/>
        <w:rPr>
          <w:szCs w:val="24"/>
        </w:rPr>
      </w:pPr>
    </w:p>
    <w:p w14:paraId="1ADDBC6B" w14:textId="558A9D9A" w:rsidR="00FD0C54" w:rsidRPr="00FD0C54" w:rsidRDefault="001243F6" w:rsidP="002A5FD0">
      <w:pPr>
        <w:pStyle w:val="ListParagraph"/>
        <w:spacing w:before="0"/>
        <w:ind w:left="0"/>
        <w:rPr>
          <w:szCs w:val="24"/>
        </w:rPr>
      </w:pPr>
      <w:r w:rsidRPr="002A5FD0">
        <w:rPr>
          <w:szCs w:val="24"/>
        </w:rPr>
        <w:t>For the</w:t>
      </w:r>
      <w:r w:rsidRPr="00FD0C54">
        <w:rPr>
          <w:szCs w:val="24"/>
        </w:rPr>
        <w:t xml:space="preserve"> purpose</w:t>
      </w:r>
      <w:r w:rsidR="00140337">
        <w:rPr>
          <w:szCs w:val="24"/>
        </w:rPr>
        <w:t>s</w:t>
      </w:r>
      <w:r w:rsidRPr="00FD0C54">
        <w:rPr>
          <w:szCs w:val="24"/>
        </w:rPr>
        <w:t xml:space="preserve"> of subsection 126A</w:t>
      </w:r>
      <w:r w:rsidR="00F9548D">
        <w:rPr>
          <w:szCs w:val="24"/>
        </w:rPr>
        <w:t>PB</w:t>
      </w:r>
      <w:r w:rsidRPr="00FD0C54">
        <w:rPr>
          <w:szCs w:val="24"/>
        </w:rPr>
        <w:t>(1)</w:t>
      </w:r>
      <w:r w:rsidR="00D15B82">
        <w:rPr>
          <w:szCs w:val="24"/>
        </w:rPr>
        <w:t xml:space="preserve"> of the Customs Act</w:t>
      </w:r>
      <w:r w:rsidRPr="00FD0C54">
        <w:rPr>
          <w:szCs w:val="24"/>
        </w:rPr>
        <w:t xml:space="preserve">, </w:t>
      </w:r>
      <w:r w:rsidR="002B4DF6" w:rsidRPr="00FD0C54">
        <w:rPr>
          <w:szCs w:val="24"/>
        </w:rPr>
        <w:t>section 1</w:t>
      </w:r>
      <w:r w:rsidR="00F9548D">
        <w:rPr>
          <w:szCs w:val="24"/>
        </w:rPr>
        <w:t>1</w:t>
      </w:r>
      <w:r w:rsidR="00FD0C54" w:rsidRPr="00FD0C54">
        <w:rPr>
          <w:szCs w:val="24"/>
        </w:rPr>
        <w:t>(1)</w:t>
      </w:r>
      <w:r w:rsidR="001E289A" w:rsidRPr="00FD0C54">
        <w:rPr>
          <w:szCs w:val="24"/>
        </w:rPr>
        <w:t xml:space="preserve"> of the </w:t>
      </w:r>
      <w:r w:rsidR="002B4DF6" w:rsidRPr="00FD0C54">
        <w:rPr>
          <w:szCs w:val="24"/>
        </w:rPr>
        <w:t xml:space="preserve">Regulations </w:t>
      </w:r>
      <w:r w:rsidR="00FD0C54" w:rsidRPr="00FD0C54">
        <w:rPr>
          <w:szCs w:val="24"/>
        </w:rPr>
        <w:t>ha</w:t>
      </w:r>
      <w:r w:rsidR="00790E11">
        <w:rPr>
          <w:szCs w:val="24"/>
        </w:rPr>
        <w:t>s</w:t>
      </w:r>
      <w:r w:rsidR="00FD0C54" w:rsidRPr="00FD0C54">
        <w:rPr>
          <w:szCs w:val="24"/>
        </w:rPr>
        <w:t xml:space="preserve"> the effect </w:t>
      </w:r>
      <w:r w:rsidR="00470156">
        <w:rPr>
          <w:szCs w:val="24"/>
        </w:rPr>
        <w:t xml:space="preserve">that </w:t>
      </w:r>
      <w:r w:rsidR="00FD0C54" w:rsidRPr="00FD0C54">
        <w:rPr>
          <w:szCs w:val="24"/>
        </w:rPr>
        <w:t>a producer of goods mentioned in that subsection, whether or not the producer is the exporter of the goods, must keep the following records:</w:t>
      </w:r>
    </w:p>
    <w:p w14:paraId="4792165C"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records of the purchase of the goods;</w:t>
      </w:r>
    </w:p>
    <w:p w14:paraId="4A7097D2"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if the producer is the exporter of the goods—evidence of the classification of the goods under the Harmonized System;</w:t>
      </w:r>
    </w:p>
    <w:p w14:paraId="5C7D294E"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evidence that payment has been made for the goods;</w:t>
      </w:r>
    </w:p>
    <w:p w14:paraId="48A68341"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evidence of the value of the goods;</w:t>
      </w:r>
    </w:p>
    <w:p w14:paraId="3706405C"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records of the purchase of all materials that were purchased for use or consumption in the production of the goods and evidence of the classification of the materials under the Harmonized System;</w:t>
      </w:r>
    </w:p>
    <w:p w14:paraId="05DFEAE8"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evidence of the value of those materials;</w:t>
      </w:r>
    </w:p>
    <w:p w14:paraId="7A4385D1"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records of the production of the goods;</w:t>
      </w:r>
    </w:p>
    <w:p w14:paraId="0B71A455"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if the goods inclu</w:t>
      </w:r>
      <w:r w:rsidR="00BC313E">
        <w:rPr>
          <w:szCs w:val="24"/>
        </w:rPr>
        <w:t>de any accessories, spare parts</w:t>
      </w:r>
      <w:r w:rsidR="00BC313E" w:rsidRPr="00CC6CD4">
        <w:t xml:space="preserve">, tools or instructional or other information materials </w:t>
      </w:r>
      <w:r w:rsidRPr="00FD0C54">
        <w:rPr>
          <w:szCs w:val="24"/>
        </w:rPr>
        <w:t>that were purchased by the producer:</w:t>
      </w:r>
    </w:p>
    <w:p w14:paraId="21B9F8AB" w14:textId="77777777" w:rsidR="00AE535E" w:rsidRPr="00F9548D" w:rsidRDefault="00AE535E" w:rsidP="00B51404">
      <w:pPr>
        <w:pStyle w:val="paragraphsub"/>
        <w:numPr>
          <w:ilvl w:val="0"/>
          <w:numId w:val="14"/>
        </w:numPr>
        <w:rPr>
          <w:sz w:val="24"/>
          <w:szCs w:val="24"/>
        </w:rPr>
      </w:pPr>
      <w:r w:rsidRPr="00FD0C54">
        <w:rPr>
          <w:sz w:val="24"/>
          <w:szCs w:val="24"/>
        </w:rPr>
        <w:tab/>
        <w:t xml:space="preserve">records of the </w:t>
      </w:r>
      <w:r w:rsidRPr="00F9548D">
        <w:rPr>
          <w:sz w:val="24"/>
          <w:szCs w:val="24"/>
        </w:rPr>
        <w:t xml:space="preserve">purchase of the accessories, </w:t>
      </w:r>
      <w:r w:rsidR="00BC313E" w:rsidRPr="00F9548D">
        <w:rPr>
          <w:sz w:val="24"/>
          <w:szCs w:val="24"/>
        </w:rPr>
        <w:t xml:space="preserve">spare parts, tools or instructional or other information materials; </w:t>
      </w:r>
      <w:r w:rsidRPr="00F9548D">
        <w:rPr>
          <w:sz w:val="24"/>
          <w:szCs w:val="24"/>
        </w:rPr>
        <w:t>and</w:t>
      </w:r>
    </w:p>
    <w:p w14:paraId="76857CE7" w14:textId="77777777" w:rsidR="00AE535E" w:rsidRPr="00F9548D" w:rsidRDefault="00AE535E" w:rsidP="00B51404">
      <w:pPr>
        <w:pStyle w:val="paragraphsub"/>
        <w:numPr>
          <w:ilvl w:val="0"/>
          <w:numId w:val="14"/>
        </w:numPr>
        <w:rPr>
          <w:sz w:val="24"/>
          <w:szCs w:val="24"/>
        </w:rPr>
      </w:pPr>
      <w:r w:rsidRPr="00F9548D">
        <w:rPr>
          <w:sz w:val="24"/>
          <w:szCs w:val="24"/>
        </w:rPr>
        <w:tab/>
        <w:t xml:space="preserve">evidence of the value of the accessories, </w:t>
      </w:r>
      <w:r w:rsidR="00BC313E" w:rsidRPr="00F9548D">
        <w:rPr>
          <w:sz w:val="24"/>
          <w:szCs w:val="24"/>
        </w:rPr>
        <w:t>spare parts, tools or instructional or other information materials;</w:t>
      </w:r>
    </w:p>
    <w:p w14:paraId="7A15A060"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if the goods include any accessories, spare parts, tools or instructional or other information materials that were produced by the producer:</w:t>
      </w:r>
    </w:p>
    <w:p w14:paraId="2AB689D3" w14:textId="77777777" w:rsidR="00AE535E" w:rsidRPr="00FD0C54" w:rsidRDefault="00AE535E" w:rsidP="00B51404">
      <w:pPr>
        <w:pStyle w:val="paragraphsub"/>
        <w:numPr>
          <w:ilvl w:val="0"/>
          <w:numId w:val="15"/>
        </w:numPr>
        <w:rPr>
          <w:sz w:val="24"/>
          <w:szCs w:val="24"/>
        </w:rPr>
      </w:pPr>
      <w:r w:rsidRPr="00FD0C54">
        <w:rPr>
          <w:sz w:val="24"/>
          <w:szCs w:val="24"/>
        </w:rPr>
        <w:tab/>
        <w:t>records of the purchase of all materials that were purchased for use or consumption in the production of the accessories, spare parts, tools or instructional or other information materials; and</w:t>
      </w:r>
    </w:p>
    <w:p w14:paraId="37D21C60" w14:textId="77777777" w:rsidR="00AE535E" w:rsidRPr="00FD0C54" w:rsidRDefault="00AE535E" w:rsidP="00B51404">
      <w:pPr>
        <w:pStyle w:val="paragraphsub"/>
        <w:numPr>
          <w:ilvl w:val="0"/>
          <w:numId w:val="15"/>
        </w:numPr>
        <w:rPr>
          <w:sz w:val="24"/>
          <w:szCs w:val="24"/>
        </w:rPr>
      </w:pPr>
      <w:r w:rsidRPr="00FD0C54">
        <w:rPr>
          <w:sz w:val="24"/>
          <w:szCs w:val="24"/>
        </w:rPr>
        <w:tab/>
        <w:t>evidence of the value of the materials</w:t>
      </w:r>
      <w:r w:rsidR="005D4A5F">
        <w:rPr>
          <w:sz w:val="24"/>
          <w:szCs w:val="24"/>
        </w:rPr>
        <w:t xml:space="preserve"> so purchased</w:t>
      </w:r>
      <w:r w:rsidRPr="00FD0C54">
        <w:rPr>
          <w:sz w:val="24"/>
          <w:szCs w:val="24"/>
        </w:rPr>
        <w:t>; and</w:t>
      </w:r>
    </w:p>
    <w:p w14:paraId="1297559C" w14:textId="77777777" w:rsidR="00AE535E" w:rsidRPr="00FD0C54" w:rsidRDefault="00AE535E" w:rsidP="00B51404">
      <w:pPr>
        <w:pStyle w:val="paragraphsub"/>
        <w:numPr>
          <w:ilvl w:val="0"/>
          <w:numId w:val="15"/>
        </w:numPr>
        <w:rPr>
          <w:sz w:val="24"/>
          <w:szCs w:val="24"/>
        </w:rPr>
      </w:pPr>
      <w:r>
        <w:rPr>
          <w:sz w:val="24"/>
          <w:szCs w:val="24"/>
        </w:rPr>
        <w:t xml:space="preserve"> </w:t>
      </w:r>
      <w:r w:rsidRPr="00FD0C54">
        <w:rPr>
          <w:sz w:val="24"/>
          <w:szCs w:val="24"/>
        </w:rPr>
        <w:tab/>
        <w:t>records of the production of the accessories, spare parts, tools or instructional or other information materials;</w:t>
      </w:r>
    </w:p>
    <w:p w14:paraId="52BC0721"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if the goods are packaged for retail sale in packaging material or a container that was purchased by the producer:</w:t>
      </w:r>
    </w:p>
    <w:p w14:paraId="126A6571" w14:textId="77777777" w:rsidR="00AE535E" w:rsidRPr="00FD0C54" w:rsidRDefault="00AE535E" w:rsidP="00B51404">
      <w:pPr>
        <w:pStyle w:val="paragraphsub"/>
        <w:numPr>
          <w:ilvl w:val="0"/>
          <w:numId w:val="16"/>
        </w:numPr>
        <w:rPr>
          <w:sz w:val="24"/>
          <w:szCs w:val="24"/>
        </w:rPr>
      </w:pPr>
      <w:r w:rsidRPr="00FD0C54">
        <w:rPr>
          <w:sz w:val="24"/>
          <w:szCs w:val="24"/>
        </w:rPr>
        <w:tab/>
        <w:t>records of the purchase of the packaging material or container; and</w:t>
      </w:r>
    </w:p>
    <w:p w14:paraId="16C25B79" w14:textId="77777777" w:rsidR="00AE535E" w:rsidRPr="00FD0C54" w:rsidRDefault="00AE535E" w:rsidP="00B51404">
      <w:pPr>
        <w:pStyle w:val="paragraphsub"/>
        <w:numPr>
          <w:ilvl w:val="0"/>
          <w:numId w:val="16"/>
        </w:numPr>
        <w:rPr>
          <w:sz w:val="24"/>
          <w:szCs w:val="24"/>
        </w:rPr>
      </w:pPr>
      <w:r w:rsidRPr="00FD0C54">
        <w:rPr>
          <w:sz w:val="24"/>
          <w:szCs w:val="24"/>
        </w:rPr>
        <w:tab/>
        <w:t>evidence of the value of the packaging material or container;</w:t>
      </w:r>
    </w:p>
    <w:p w14:paraId="393BE602" w14:textId="77777777" w:rsidR="00AE535E" w:rsidRPr="00FD0C54" w:rsidRDefault="00AE535E" w:rsidP="00B51404">
      <w:pPr>
        <w:pStyle w:val="ListParagraph"/>
        <w:keepNext/>
        <w:keepLines/>
        <w:numPr>
          <w:ilvl w:val="0"/>
          <w:numId w:val="13"/>
        </w:numPr>
        <w:spacing w:before="120"/>
        <w:contextualSpacing w:val="0"/>
        <w:rPr>
          <w:szCs w:val="24"/>
        </w:rPr>
      </w:pPr>
      <w:r w:rsidRPr="00FD0C54">
        <w:rPr>
          <w:szCs w:val="24"/>
        </w:rPr>
        <w:t>if the goods are packaged for retail sale in packaging material or a container that was produced by the producer:</w:t>
      </w:r>
    </w:p>
    <w:p w14:paraId="49F3A548" w14:textId="77777777" w:rsidR="00AE535E" w:rsidRPr="00FD0C54" w:rsidRDefault="00AE535E" w:rsidP="00B51404">
      <w:pPr>
        <w:pStyle w:val="paragraphsub"/>
        <w:numPr>
          <w:ilvl w:val="0"/>
          <w:numId w:val="17"/>
        </w:numPr>
        <w:rPr>
          <w:sz w:val="24"/>
          <w:szCs w:val="24"/>
        </w:rPr>
      </w:pPr>
      <w:r w:rsidRPr="00FD0C54">
        <w:rPr>
          <w:sz w:val="24"/>
          <w:szCs w:val="24"/>
        </w:rPr>
        <w:tab/>
        <w:t>records of the purchase of all materials that were purchased for use or consumption in the production of the packaging material or container; and</w:t>
      </w:r>
    </w:p>
    <w:p w14:paraId="23188ABB" w14:textId="77777777" w:rsidR="00AE535E" w:rsidRPr="00FD0C54" w:rsidRDefault="00AE535E" w:rsidP="00B51404">
      <w:pPr>
        <w:pStyle w:val="paragraphsub"/>
        <w:numPr>
          <w:ilvl w:val="0"/>
          <w:numId w:val="17"/>
        </w:numPr>
        <w:rPr>
          <w:sz w:val="24"/>
          <w:szCs w:val="24"/>
        </w:rPr>
      </w:pPr>
      <w:r w:rsidRPr="00FD0C54">
        <w:rPr>
          <w:sz w:val="24"/>
          <w:szCs w:val="24"/>
        </w:rPr>
        <w:tab/>
        <w:t>evidence of the value of the materials; and</w:t>
      </w:r>
    </w:p>
    <w:p w14:paraId="7F8EFE06" w14:textId="77777777" w:rsidR="00AE535E" w:rsidRPr="00FD0C54" w:rsidRDefault="00AE535E" w:rsidP="00B51404">
      <w:pPr>
        <w:pStyle w:val="paragraphsub"/>
        <w:numPr>
          <w:ilvl w:val="0"/>
          <w:numId w:val="17"/>
        </w:numPr>
        <w:rPr>
          <w:sz w:val="24"/>
          <w:szCs w:val="24"/>
        </w:rPr>
      </w:pPr>
      <w:r w:rsidRPr="00FD0C54">
        <w:rPr>
          <w:sz w:val="24"/>
          <w:szCs w:val="24"/>
        </w:rPr>
        <w:tab/>
      </w:r>
      <w:r>
        <w:rPr>
          <w:sz w:val="24"/>
          <w:szCs w:val="24"/>
        </w:rPr>
        <w:t xml:space="preserve"> </w:t>
      </w:r>
      <w:r w:rsidRPr="00FD0C54">
        <w:rPr>
          <w:sz w:val="24"/>
          <w:szCs w:val="24"/>
        </w:rPr>
        <w:t>records of the production of the packaging material or container;</w:t>
      </w:r>
    </w:p>
    <w:p w14:paraId="2BB42112" w14:textId="77777777" w:rsidR="00AE535E" w:rsidRDefault="006D2BBA" w:rsidP="00B51404">
      <w:pPr>
        <w:pStyle w:val="ListParagraph"/>
        <w:keepNext/>
        <w:keepLines/>
        <w:numPr>
          <w:ilvl w:val="0"/>
          <w:numId w:val="13"/>
        </w:numPr>
        <w:spacing w:before="120"/>
        <w:contextualSpacing w:val="0"/>
        <w:rPr>
          <w:szCs w:val="24"/>
        </w:rPr>
      </w:pPr>
      <w:r>
        <w:rPr>
          <w:szCs w:val="24"/>
        </w:rPr>
        <w:t xml:space="preserve">a copy of the </w:t>
      </w:r>
      <w:r w:rsidR="00F9548D">
        <w:rPr>
          <w:szCs w:val="24"/>
        </w:rPr>
        <w:t>declaration</w:t>
      </w:r>
      <w:r>
        <w:rPr>
          <w:szCs w:val="24"/>
        </w:rPr>
        <w:t xml:space="preserve"> of </w:t>
      </w:r>
      <w:r w:rsidR="00F9548D">
        <w:rPr>
          <w:szCs w:val="24"/>
        </w:rPr>
        <w:t>o</w:t>
      </w:r>
      <w:r w:rsidR="00AE535E" w:rsidRPr="00FD0C54">
        <w:rPr>
          <w:szCs w:val="24"/>
        </w:rPr>
        <w:t>rigin for the goods.</w:t>
      </w:r>
    </w:p>
    <w:p w14:paraId="386570CD" w14:textId="77777777" w:rsidR="007905F2" w:rsidRDefault="007905F2" w:rsidP="00AE535E">
      <w:pPr>
        <w:pStyle w:val="paragraph"/>
        <w:rPr>
          <w:sz w:val="24"/>
          <w:szCs w:val="24"/>
        </w:rPr>
      </w:pPr>
    </w:p>
    <w:p w14:paraId="26A54A55" w14:textId="1F698F4B" w:rsidR="007905F2" w:rsidRPr="001E289A" w:rsidRDefault="007905F2" w:rsidP="007905F2">
      <w:pPr>
        <w:spacing w:after="0" w:line="240" w:lineRule="auto"/>
        <w:rPr>
          <w:rFonts w:ascii="Times New Roman" w:eastAsia="Times New Roman" w:hAnsi="Times New Roman" w:cs="Times New Roman"/>
          <w:sz w:val="24"/>
          <w:szCs w:val="24"/>
          <w:lang w:eastAsia="en-AU"/>
        </w:rPr>
      </w:pPr>
      <w:r w:rsidRPr="001E289A">
        <w:rPr>
          <w:rFonts w:ascii="Times New Roman" w:eastAsia="Times New Roman" w:hAnsi="Times New Roman" w:cs="Times New Roman"/>
          <w:sz w:val="24"/>
          <w:szCs w:val="24"/>
          <w:lang w:eastAsia="en-AU"/>
        </w:rPr>
        <w:lastRenderedPageBreak/>
        <w:t xml:space="preserve">For the records referred to </w:t>
      </w:r>
      <w:r>
        <w:rPr>
          <w:rFonts w:ascii="Times New Roman" w:eastAsia="Times New Roman" w:hAnsi="Times New Roman" w:cs="Times New Roman"/>
          <w:sz w:val="24"/>
          <w:szCs w:val="24"/>
          <w:lang w:eastAsia="en-AU"/>
        </w:rPr>
        <w:t>in subsection 1</w:t>
      </w:r>
      <w:r w:rsidR="00F9548D">
        <w:rPr>
          <w:rFonts w:ascii="Times New Roman" w:eastAsia="Times New Roman" w:hAnsi="Times New Roman" w:cs="Times New Roman"/>
          <w:sz w:val="24"/>
          <w:szCs w:val="24"/>
          <w:lang w:eastAsia="en-AU"/>
        </w:rPr>
        <w:t>1</w:t>
      </w:r>
      <w:r w:rsidRPr="001E289A">
        <w:rPr>
          <w:rFonts w:ascii="Times New Roman" w:eastAsia="Times New Roman" w:hAnsi="Times New Roman" w:cs="Times New Roman"/>
          <w:sz w:val="24"/>
          <w:szCs w:val="24"/>
          <w:lang w:eastAsia="en-AU"/>
        </w:rPr>
        <w:t>(1) of the Regulations, s</w:t>
      </w:r>
      <w:r>
        <w:rPr>
          <w:rFonts w:ascii="Times New Roman" w:eastAsia="Times New Roman" w:hAnsi="Times New Roman" w:cs="Times New Roman"/>
          <w:sz w:val="24"/>
          <w:szCs w:val="24"/>
          <w:lang w:eastAsia="en-AU"/>
        </w:rPr>
        <w:t>ubsection 1</w:t>
      </w:r>
      <w:r w:rsidR="00F9548D">
        <w:rPr>
          <w:rFonts w:ascii="Times New Roman" w:eastAsia="Times New Roman" w:hAnsi="Times New Roman" w:cs="Times New Roman"/>
          <w:sz w:val="24"/>
          <w:szCs w:val="24"/>
          <w:lang w:eastAsia="en-AU"/>
        </w:rPr>
        <w:t>1</w:t>
      </w:r>
      <w:r w:rsidRPr="001E289A">
        <w:rPr>
          <w:rFonts w:ascii="Times New Roman" w:eastAsia="Times New Roman" w:hAnsi="Times New Roman" w:cs="Times New Roman"/>
          <w:sz w:val="24"/>
          <w:szCs w:val="24"/>
          <w:lang w:eastAsia="en-AU"/>
        </w:rPr>
        <w:t>(2) ha</w:t>
      </w:r>
      <w:r w:rsidR="00790E11">
        <w:rPr>
          <w:rFonts w:ascii="Times New Roman" w:eastAsia="Times New Roman" w:hAnsi="Times New Roman" w:cs="Times New Roman"/>
          <w:sz w:val="24"/>
          <w:szCs w:val="24"/>
          <w:lang w:eastAsia="en-AU"/>
        </w:rPr>
        <w:t xml:space="preserve">s </w:t>
      </w:r>
      <w:r>
        <w:rPr>
          <w:rFonts w:ascii="Times New Roman" w:eastAsia="Times New Roman" w:hAnsi="Times New Roman" w:cs="Times New Roman"/>
          <w:sz w:val="24"/>
          <w:szCs w:val="24"/>
          <w:lang w:eastAsia="en-AU"/>
        </w:rPr>
        <w:t xml:space="preserve">the </w:t>
      </w:r>
      <w:r w:rsidRPr="001E289A">
        <w:rPr>
          <w:rFonts w:ascii="Times New Roman" w:eastAsia="Times New Roman" w:hAnsi="Times New Roman" w:cs="Times New Roman"/>
          <w:sz w:val="24"/>
          <w:szCs w:val="24"/>
          <w:lang w:eastAsia="en-AU"/>
        </w:rPr>
        <w:t>effect that the records must be kept for at least five years st</w:t>
      </w:r>
      <w:r w:rsidR="00140337">
        <w:rPr>
          <w:rFonts w:ascii="Times New Roman" w:eastAsia="Times New Roman" w:hAnsi="Times New Roman" w:cs="Times New Roman"/>
          <w:sz w:val="24"/>
          <w:szCs w:val="24"/>
          <w:lang w:eastAsia="en-AU"/>
        </w:rPr>
        <w:t xml:space="preserve">arting on the </w:t>
      </w:r>
      <w:r w:rsidR="00EF7193">
        <w:rPr>
          <w:rFonts w:ascii="Times New Roman" w:eastAsia="Times New Roman" w:hAnsi="Times New Roman" w:cs="Times New Roman"/>
          <w:sz w:val="24"/>
          <w:szCs w:val="24"/>
          <w:lang w:eastAsia="en-AU"/>
        </w:rPr>
        <w:t>day the goods are exported</w:t>
      </w:r>
      <w:r w:rsidRPr="001E289A">
        <w:rPr>
          <w:rFonts w:ascii="Times New Roman" w:eastAsia="Times New Roman" w:hAnsi="Times New Roman" w:cs="Times New Roman"/>
          <w:sz w:val="24"/>
          <w:szCs w:val="24"/>
          <w:lang w:eastAsia="en-AU"/>
        </w:rPr>
        <w:t>.</w:t>
      </w:r>
    </w:p>
    <w:p w14:paraId="2E215AE6" w14:textId="77777777" w:rsidR="007905F2" w:rsidRPr="001E289A" w:rsidRDefault="007905F2" w:rsidP="007905F2">
      <w:pPr>
        <w:spacing w:after="0" w:line="240" w:lineRule="auto"/>
        <w:rPr>
          <w:rFonts w:ascii="Times New Roman" w:eastAsia="Times New Roman" w:hAnsi="Times New Roman" w:cs="Times New Roman"/>
          <w:sz w:val="24"/>
          <w:szCs w:val="24"/>
          <w:lang w:eastAsia="en-AU"/>
        </w:rPr>
      </w:pPr>
    </w:p>
    <w:p w14:paraId="50A8EFFD" w14:textId="1504BD06" w:rsidR="005F6B39" w:rsidRDefault="00790E11" w:rsidP="005F6B39">
      <w:pPr>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7905F2">
        <w:rPr>
          <w:rFonts w:ascii="Times New Roman" w:eastAsia="Times New Roman" w:hAnsi="Times New Roman" w:cs="Times New Roman"/>
          <w:sz w:val="24"/>
          <w:szCs w:val="24"/>
          <w:lang w:eastAsia="en-AU"/>
        </w:rPr>
        <w:t>ubsection 1</w:t>
      </w:r>
      <w:r w:rsidR="00F9548D">
        <w:rPr>
          <w:rFonts w:ascii="Times New Roman" w:eastAsia="Times New Roman" w:hAnsi="Times New Roman" w:cs="Times New Roman"/>
          <w:sz w:val="24"/>
          <w:szCs w:val="24"/>
          <w:lang w:eastAsia="en-AU"/>
        </w:rPr>
        <w:t>1</w:t>
      </w:r>
      <w:r w:rsidR="007905F2" w:rsidRPr="001E289A">
        <w:rPr>
          <w:rFonts w:ascii="Times New Roman" w:eastAsia="Times New Roman" w:hAnsi="Times New Roman" w:cs="Times New Roman"/>
          <w:sz w:val="24"/>
          <w:szCs w:val="24"/>
          <w:lang w:eastAsia="en-AU"/>
        </w:rPr>
        <w:t>(3) of the Regulations set</w:t>
      </w:r>
      <w:r w:rsidR="002623C1">
        <w:rPr>
          <w:rFonts w:ascii="Times New Roman" w:eastAsia="Times New Roman" w:hAnsi="Times New Roman" w:cs="Times New Roman"/>
          <w:sz w:val="24"/>
          <w:szCs w:val="24"/>
          <w:lang w:eastAsia="en-AU"/>
        </w:rPr>
        <w:t>s</w:t>
      </w:r>
      <w:r w:rsidR="007905F2" w:rsidRPr="001E289A">
        <w:rPr>
          <w:rFonts w:ascii="Times New Roman" w:eastAsia="Times New Roman" w:hAnsi="Times New Roman" w:cs="Times New Roman"/>
          <w:sz w:val="24"/>
          <w:szCs w:val="24"/>
          <w:lang w:eastAsia="en-AU"/>
        </w:rPr>
        <w:t xml:space="preserve"> out the manner in which a record is to be kept. A record may be kept in any place, whether or not in Australia, an</w:t>
      </w:r>
      <w:r w:rsidR="007905F2">
        <w:rPr>
          <w:rFonts w:ascii="Times New Roman" w:eastAsia="Times New Roman" w:hAnsi="Times New Roman" w:cs="Times New Roman"/>
          <w:sz w:val="24"/>
          <w:szCs w:val="24"/>
          <w:lang w:eastAsia="en-AU"/>
        </w:rPr>
        <w:t xml:space="preserve">d the </w:t>
      </w:r>
      <w:r w:rsidR="00F9548D">
        <w:rPr>
          <w:rFonts w:ascii="Times New Roman" w:eastAsia="Times New Roman" w:hAnsi="Times New Roman" w:cs="Times New Roman"/>
          <w:sz w:val="24"/>
          <w:szCs w:val="24"/>
          <w:lang w:eastAsia="en-AU"/>
        </w:rPr>
        <w:t>producer</w:t>
      </w:r>
      <w:r w:rsidR="007905F2">
        <w:rPr>
          <w:rFonts w:ascii="Times New Roman" w:eastAsia="Times New Roman" w:hAnsi="Times New Roman" w:cs="Times New Roman"/>
          <w:sz w:val="24"/>
          <w:szCs w:val="24"/>
          <w:lang w:eastAsia="en-AU"/>
        </w:rPr>
        <w:t xml:space="preserve"> must ensure that </w:t>
      </w:r>
      <w:r w:rsidR="007905F2" w:rsidRPr="001E289A">
        <w:rPr>
          <w:rFonts w:ascii="Times New Roman" w:eastAsia="Times New Roman" w:hAnsi="Times New Roman" w:cs="Times New Roman"/>
          <w:sz w:val="24"/>
          <w:szCs w:val="24"/>
          <w:lang w:eastAsia="en-AU"/>
        </w:rPr>
        <w:t>the records are ke</w:t>
      </w:r>
      <w:r w:rsidR="00470156">
        <w:rPr>
          <w:rFonts w:ascii="Times New Roman" w:eastAsia="Times New Roman" w:hAnsi="Times New Roman" w:cs="Times New Roman"/>
          <w:sz w:val="24"/>
          <w:szCs w:val="24"/>
          <w:lang w:eastAsia="en-AU"/>
        </w:rPr>
        <w:t xml:space="preserve">pt in a form that would enable </w:t>
      </w:r>
      <w:r w:rsidR="007905F2" w:rsidRPr="001E289A">
        <w:rPr>
          <w:rFonts w:ascii="Times New Roman" w:eastAsia="Times New Roman" w:hAnsi="Times New Roman" w:cs="Times New Roman"/>
          <w:sz w:val="24"/>
          <w:szCs w:val="24"/>
          <w:lang w:eastAsia="en-AU"/>
        </w:rPr>
        <w:t>a determination of whether the goods are Australian originating goods; and</w:t>
      </w:r>
    </w:p>
    <w:p w14:paraId="7C0B8CDB" w14:textId="77777777" w:rsidR="006D2BBA" w:rsidRDefault="007905F2" w:rsidP="006D2BBA">
      <w:pPr>
        <w:pStyle w:val="paragraphsub"/>
        <w:numPr>
          <w:ilvl w:val="0"/>
          <w:numId w:val="24"/>
        </w:numPr>
        <w:rPr>
          <w:sz w:val="24"/>
          <w:szCs w:val="24"/>
        </w:rPr>
      </w:pPr>
      <w:r w:rsidRPr="00FD0C54">
        <w:rPr>
          <w:sz w:val="24"/>
          <w:szCs w:val="24"/>
        </w:rPr>
        <w:t>the records are kept in a form that would enable a determination of whether the goods are Australian originating goods; and</w:t>
      </w:r>
    </w:p>
    <w:p w14:paraId="6227A67E" w14:textId="77777777" w:rsidR="006D2BBA" w:rsidRDefault="007905F2" w:rsidP="006D2BBA">
      <w:pPr>
        <w:pStyle w:val="paragraphsub"/>
        <w:numPr>
          <w:ilvl w:val="0"/>
          <w:numId w:val="24"/>
        </w:numPr>
        <w:rPr>
          <w:sz w:val="24"/>
          <w:szCs w:val="24"/>
        </w:rPr>
      </w:pPr>
      <w:r w:rsidRPr="006D2BBA">
        <w:rPr>
          <w:sz w:val="24"/>
          <w:szCs w:val="24"/>
        </w:rPr>
        <w:t>if the records are not in English—the records are kept in a place and form that would enable an English translation to be readily made; and</w:t>
      </w:r>
    </w:p>
    <w:p w14:paraId="262B1035" w14:textId="77777777" w:rsidR="007905F2" w:rsidRPr="006D2BBA" w:rsidRDefault="006D2BBA" w:rsidP="006D2BBA">
      <w:pPr>
        <w:pStyle w:val="paragraphsub"/>
        <w:numPr>
          <w:ilvl w:val="0"/>
          <w:numId w:val="24"/>
        </w:numPr>
        <w:rPr>
          <w:sz w:val="24"/>
          <w:szCs w:val="24"/>
        </w:rPr>
      </w:pPr>
      <w:r>
        <w:rPr>
          <w:sz w:val="24"/>
          <w:szCs w:val="24"/>
        </w:rPr>
        <w:t xml:space="preserve"> </w:t>
      </w:r>
      <w:r w:rsidR="007905F2" w:rsidRPr="006D2BBA">
        <w:rPr>
          <w:sz w:val="24"/>
          <w:szCs w:val="24"/>
        </w:rPr>
        <w:t>if the records are kept by mechanical or electronic means—the records are readily convertible into a hard copy in English.</w:t>
      </w:r>
    </w:p>
    <w:p w14:paraId="5D199253" w14:textId="77777777" w:rsidR="00FD0C54" w:rsidRPr="00FD0C54" w:rsidRDefault="00FD0C54" w:rsidP="007905F2">
      <w:pPr>
        <w:pStyle w:val="paragraphsub"/>
        <w:rPr>
          <w:sz w:val="24"/>
          <w:szCs w:val="24"/>
        </w:rPr>
      </w:pPr>
    </w:p>
    <w:p w14:paraId="390F6886" w14:textId="77777777" w:rsidR="00FD0C54" w:rsidRPr="00FD0C54" w:rsidRDefault="00FD0C54" w:rsidP="00FD0C54">
      <w:pPr>
        <w:pStyle w:val="subsection"/>
        <w:rPr>
          <w:sz w:val="24"/>
          <w:szCs w:val="24"/>
        </w:rPr>
      </w:pPr>
      <w:r w:rsidRPr="00FD0C54">
        <w:rPr>
          <w:sz w:val="24"/>
          <w:szCs w:val="24"/>
        </w:rPr>
        <w:tab/>
      </w:r>
    </w:p>
    <w:p w14:paraId="0C84E091" w14:textId="77777777" w:rsidR="00E64280" w:rsidRDefault="00E64280">
      <w:pPr>
        <w:rPr>
          <w:rFonts w:ascii="Times New Roman" w:eastAsia="Times New Roman" w:hAnsi="Times New Roman" w:cs="Times New Roman"/>
          <w:b/>
          <w:sz w:val="24"/>
          <w:szCs w:val="24"/>
          <w:u w:val="single"/>
          <w:lang w:eastAsia="en-AU"/>
        </w:rPr>
      </w:pPr>
      <w:r>
        <w:rPr>
          <w:b/>
          <w:szCs w:val="24"/>
          <w:u w:val="single"/>
        </w:rPr>
        <w:br w:type="page"/>
      </w:r>
    </w:p>
    <w:p w14:paraId="1F29A583" w14:textId="31E2F289" w:rsidR="00EC65EC" w:rsidRDefault="00E64280" w:rsidP="00E64280">
      <w:pPr>
        <w:pStyle w:val="ListParagraph"/>
        <w:spacing w:before="0"/>
        <w:ind w:left="0"/>
        <w:jc w:val="right"/>
        <w:rPr>
          <w:b/>
          <w:szCs w:val="24"/>
          <w:u w:val="single"/>
        </w:rPr>
      </w:pPr>
      <w:r>
        <w:rPr>
          <w:b/>
          <w:szCs w:val="24"/>
          <w:u w:val="single"/>
        </w:rPr>
        <w:lastRenderedPageBreak/>
        <w:t>ATTACHMENT B</w:t>
      </w:r>
    </w:p>
    <w:p w14:paraId="4CAA2DD9" w14:textId="77777777" w:rsidR="00E64280" w:rsidRDefault="00E64280" w:rsidP="00E64280">
      <w:pPr>
        <w:keepNext/>
        <w:keepLines/>
        <w:spacing w:after="0" w:line="240" w:lineRule="auto"/>
        <w:rPr>
          <w:rFonts w:ascii="Times New Roman" w:hAnsi="Times New Roman" w:cs="Times New Roman"/>
          <w:sz w:val="24"/>
          <w:szCs w:val="24"/>
        </w:rPr>
      </w:pPr>
    </w:p>
    <w:p w14:paraId="37ADA923" w14:textId="77777777" w:rsidR="00E64280" w:rsidRDefault="00E64280" w:rsidP="00E64280">
      <w:pPr>
        <w:keepNext/>
        <w:keepLines/>
        <w:spacing w:after="0" w:line="240" w:lineRule="auto"/>
        <w:rPr>
          <w:rFonts w:ascii="Times New Roman" w:hAnsi="Times New Roman" w:cs="Times New Roman"/>
          <w:sz w:val="24"/>
          <w:szCs w:val="24"/>
        </w:rPr>
      </w:pPr>
    </w:p>
    <w:p w14:paraId="1C3E6C3F" w14:textId="77777777" w:rsidR="00E64280" w:rsidRDefault="00E64280" w:rsidP="00E64280">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21CB8022" w14:textId="77777777" w:rsidR="00E64280" w:rsidRDefault="00E64280" w:rsidP="00E64280">
      <w:pPr>
        <w:keepNext/>
        <w:keepLines/>
        <w:spacing w:after="0" w:line="240" w:lineRule="auto"/>
        <w:jc w:val="center"/>
        <w:rPr>
          <w:rFonts w:ascii="Times New Roman" w:hAnsi="Times New Roman" w:cs="Times New Roman"/>
          <w:sz w:val="24"/>
          <w:szCs w:val="24"/>
        </w:rPr>
      </w:pPr>
    </w:p>
    <w:p w14:paraId="16FF6AA0" w14:textId="77777777" w:rsidR="00E64280" w:rsidRDefault="00E64280" w:rsidP="00E64280">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p>
    <w:p w14:paraId="5FAA4088" w14:textId="77777777" w:rsidR="00E64280" w:rsidRDefault="00E64280" w:rsidP="00E64280">
      <w:pPr>
        <w:keepNext/>
        <w:keepLines/>
        <w:spacing w:after="0" w:line="240" w:lineRule="auto"/>
        <w:rPr>
          <w:rFonts w:ascii="Times New Roman" w:hAnsi="Times New Roman" w:cs="Times New Roman"/>
          <w:sz w:val="24"/>
          <w:szCs w:val="24"/>
        </w:rPr>
      </w:pPr>
    </w:p>
    <w:p w14:paraId="217A9B64" w14:textId="77777777" w:rsidR="00E64280" w:rsidRDefault="00E64280" w:rsidP="00E64280">
      <w:pPr>
        <w:keepNext/>
        <w:keepLine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Customs (Hong Kong Rules of Origin) Regulations 2019</w:t>
      </w:r>
    </w:p>
    <w:p w14:paraId="77A81A13" w14:textId="77777777" w:rsidR="00E64280" w:rsidRDefault="00E64280" w:rsidP="00E64280">
      <w:pPr>
        <w:keepNext/>
        <w:keepLines/>
        <w:spacing w:after="0" w:line="240" w:lineRule="auto"/>
        <w:rPr>
          <w:rFonts w:ascii="Times New Roman" w:hAnsi="Times New Roman" w:cs="Times New Roman"/>
          <w:sz w:val="24"/>
          <w:szCs w:val="24"/>
        </w:rPr>
      </w:pPr>
    </w:p>
    <w:p w14:paraId="06FD4770" w14:textId="77777777" w:rsidR="00E64280" w:rsidRDefault="00E64280" w:rsidP="00E6428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i/>
          <w:sz w:val="24"/>
          <w:szCs w:val="24"/>
        </w:rPr>
        <w:t xml:space="preserve"> Customs (Hong Kong Rules of Origin) Regulations 2019</w:t>
      </w:r>
      <w:r>
        <w:rPr>
          <w:rFonts w:ascii="Times New Roman" w:hAnsi="Times New Roman" w:cs="Times New Roman"/>
          <w:sz w:val="24"/>
          <w:szCs w:val="24"/>
        </w:rPr>
        <w:t xml:space="preserve"> is compatible with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3DAA42F8" w14:textId="77777777" w:rsidR="00E64280" w:rsidRDefault="00E64280" w:rsidP="00E64280">
      <w:pPr>
        <w:spacing w:after="0" w:line="240" w:lineRule="auto"/>
        <w:rPr>
          <w:rFonts w:ascii="Times New Roman" w:hAnsi="Times New Roman" w:cs="Times New Roman"/>
          <w:sz w:val="24"/>
          <w:szCs w:val="24"/>
        </w:rPr>
      </w:pPr>
    </w:p>
    <w:p w14:paraId="47D7EF2C" w14:textId="77777777" w:rsidR="00E64280" w:rsidRDefault="00E64280" w:rsidP="00E64280">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 of Disallowable Legislative Instrument</w:t>
      </w:r>
    </w:p>
    <w:p w14:paraId="41FF44F9" w14:textId="77777777" w:rsidR="00E64280" w:rsidRDefault="00E64280" w:rsidP="00E64280">
      <w:pPr>
        <w:keepNext/>
        <w:keepLines/>
        <w:spacing w:after="0" w:line="240" w:lineRule="auto"/>
        <w:rPr>
          <w:rFonts w:ascii="Times New Roman" w:hAnsi="Times New Roman" w:cs="Times New Roman"/>
          <w:sz w:val="24"/>
          <w:szCs w:val="24"/>
        </w:rPr>
      </w:pPr>
    </w:p>
    <w:p w14:paraId="7905E410"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The Hon</w:t>
      </w:r>
      <w:r w:rsidRPr="00D37D72">
        <w:rPr>
          <w:rFonts w:ascii="Times New Roman" w:hAnsi="Times New Roman" w:cs="Times New Roman"/>
          <w:sz w:val="24"/>
          <w:szCs w:val="24"/>
        </w:rPr>
        <w:t xml:space="preserve"> S</w:t>
      </w:r>
      <w:r>
        <w:rPr>
          <w:rFonts w:ascii="Times New Roman" w:hAnsi="Times New Roman" w:cs="Times New Roman"/>
          <w:sz w:val="24"/>
          <w:szCs w:val="24"/>
        </w:rPr>
        <w:t>imon Birmingham</w:t>
      </w:r>
      <w:r w:rsidRPr="00D37D72">
        <w:rPr>
          <w:rFonts w:ascii="Times New Roman" w:hAnsi="Times New Roman" w:cs="Times New Roman"/>
          <w:sz w:val="24"/>
          <w:szCs w:val="24"/>
        </w:rPr>
        <w:t xml:space="preserve"> MP, Minister for Trade, Tourism and Investment, and </w:t>
      </w:r>
      <w:r>
        <w:rPr>
          <w:rFonts w:ascii="Times New Roman" w:hAnsi="Times New Roman" w:cs="Times New Roman"/>
          <w:sz w:val="24"/>
          <w:szCs w:val="24"/>
        </w:rPr>
        <w:t>the</w:t>
      </w:r>
      <w:r w:rsidRPr="00D37D72">
        <w:rPr>
          <w:rFonts w:ascii="Times New Roman" w:hAnsi="Times New Roman" w:cs="Times New Roman"/>
          <w:sz w:val="24"/>
          <w:szCs w:val="24"/>
        </w:rPr>
        <w:t xml:space="preserve"> </w:t>
      </w:r>
      <w:r>
        <w:rPr>
          <w:rFonts w:ascii="Times New Roman" w:hAnsi="Times New Roman" w:cs="Times New Roman"/>
          <w:sz w:val="24"/>
          <w:szCs w:val="24"/>
        </w:rPr>
        <w:t>Hong Kong</w:t>
      </w:r>
      <w:r w:rsidRPr="00D37D72">
        <w:rPr>
          <w:rFonts w:ascii="Times New Roman" w:hAnsi="Times New Roman" w:cs="Times New Roman"/>
          <w:sz w:val="24"/>
          <w:szCs w:val="24"/>
        </w:rPr>
        <w:t xml:space="preserve"> </w:t>
      </w:r>
      <w:r>
        <w:rPr>
          <w:rFonts w:ascii="Times New Roman" w:hAnsi="Times New Roman" w:cs="Times New Roman"/>
          <w:sz w:val="24"/>
          <w:szCs w:val="24"/>
        </w:rPr>
        <w:t>Secretary for Commerce and Economic Development, Edward Yau</w:t>
      </w:r>
      <w:r w:rsidRPr="00EC2EE3">
        <w:rPr>
          <w:rFonts w:ascii="Times New Roman" w:hAnsi="Times New Roman" w:cs="Times New Roman"/>
          <w:sz w:val="24"/>
          <w:szCs w:val="24"/>
        </w:rPr>
        <w:t xml:space="preserve"> </w:t>
      </w:r>
      <w:r>
        <w:rPr>
          <w:rFonts w:ascii="Times New Roman" w:hAnsi="Times New Roman" w:cs="Times New Roman"/>
          <w:sz w:val="24"/>
          <w:szCs w:val="24"/>
        </w:rPr>
        <w:t>signed t</w:t>
      </w:r>
      <w:r w:rsidRPr="00165E62">
        <w:rPr>
          <w:rFonts w:ascii="Times New Roman" w:hAnsi="Times New Roman" w:cs="Times New Roman"/>
          <w:sz w:val="24"/>
          <w:szCs w:val="24"/>
        </w:rPr>
        <w:t xml:space="preserve">he </w:t>
      </w:r>
      <w:r>
        <w:rPr>
          <w:rFonts w:ascii="Times New Roman" w:hAnsi="Times New Roman" w:cs="Times New Roman"/>
          <w:sz w:val="24"/>
          <w:szCs w:val="24"/>
        </w:rPr>
        <w:t>Free Trade Agreement between Australia and Hong Kong, China (A-HKFTA) on 26 March 2019</w:t>
      </w:r>
      <w:r w:rsidRPr="00D37D72">
        <w:rPr>
          <w:rFonts w:ascii="Times New Roman" w:hAnsi="Times New Roman" w:cs="Times New Roman"/>
          <w:sz w:val="24"/>
          <w:szCs w:val="24"/>
        </w:rPr>
        <w:t xml:space="preserve"> in </w:t>
      </w:r>
      <w:r>
        <w:rPr>
          <w:rFonts w:ascii="Times New Roman" w:hAnsi="Times New Roman" w:cs="Times New Roman"/>
          <w:sz w:val="24"/>
          <w:szCs w:val="24"/>
        </w:rPr>
        <w:t xml:space="preserve">Sydney. A-HKFTA sets out, amongst other things, </w:t>
      </w:r>
      <w:r w:rsidRPr="00165E62">
        <w:rPr>
          <w:rFonts w:ascii="Times New Roman" w:hAnsi="Times New Roman" w:cs="Times New Roman"/>
          <w:sz w:val="24"/>
          <w:szCs w:val="24"/>
        </w:rPr>
        <w:t>comprehensive provisions for trade in goods and services</w:t>
      </w:r>
      <w:r>
        <w:rPr>
          <w:rFonts w:ascii="Times New Roman" w:hAnsi="Times New Roman" w:cs="Times New Roman"/>
          <w:sz w:val="24"/>
          <w:szCs w:val="24"/>
        </w:rPr>
        <w:t>,</w:t>
      </w:r>
      <w:r w:rsidRPr="00165E62">
        <w:rPr>
          <w:rFonts w:ascii="Times New Roman" w:hAnsi="Times New Roman" w:cs="Times New Roman"/>
          <w:sz w:val="24"/>
          <w:szCs w:val="24"/>
        </w:rPr>
        <w:t xml:space="preserve"> related customs procedures and rules of origin for claiming preferential rates of customs duty</w:t>
      </w:r>
      <w:r>
        <w:rPr>
          <w:rFonts w:ascii="Times New Roman" w:hAnsi="Times New Roman" w:cs="Times New Roman"/>
          <w:sz w:val="24"/>
          <w:szCs w:val="24"/>
        </w:rPr>
        <w:t>.</w:t>
      </w:r>
    </w:p>
    <w:p w14:paraId="720B3152" w14:textId="77777777" w:rsidR="00E64280" w:rsidRDefault="00E64280" w:rsidP="00E64280">
      <w:pPr>
        <w:spacing w:after="0" w:line="240" w:lineRule="auto"/>
        <w:rPr>
          <w:rFonts w:ascii="Times New Roman" w:hAnsi="Times New Roman" w:cs="Times New Roman"/>
          <w:sz w:val="24"/>
          <w:szCs w:val="24"/>
        </w:rPr>
      </w:pPr>
    </w:p>
    <w:p w14:paraId="32700C34"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the </w:t>
      </w:r>
      <w:r w:rsidRPr="009234F0">
        <w:rPr>
          <w:rFonts w:ascii="Times New Roman" w:hAnsi="Times New Roman" w:cs="Times New Roman"/>
          <w:i/>
          <w:sz w:val="24"/>
          <w:szCs w:val="24"/>
        </w:rPr>
        <w:t xml:space="preserve">Customs </w:t>
      </w:r>
      <w:r>
        <w:rPr>
          <w:rFonts w:ascii="Times New Roman" w:hAnsi="Times New Roman" w:cs="Times New Roman"/>
          <w:i/>
          <w:sz w:val="24"/>
          <w:szCs w:val="24"/>
        </w:rPr>
        <w:t xml:space="preserve">Amendment (Growing Australian Export Opportunities Across the Asia-Pacific) Act 2019 </w:t>
      </w:r>
      <w:r>
        <w:rPr>
          <w:rFonts w:ascii="Times New Roman" w:hAnsi="Times New Roman" w:cs="Times New Roman"/>
          <w:sz w:val="24"/>
          <w:szCs w:val="24"/>
        </w:rPr>
        <w:t xml:space="preserve">(the Implementation Act) amends </w:t>
      </w:r>
      <w:r w:rsidRPr="005C0CA4">
        <w:rPr>
          <w:rFonts w:ascii="Times New Roman" w:hAnsi="Times New Roman" w:cs="Times New Roman"/>
          <w:sz w:val="24"/>
          <w:szCs w:val="24"/>
        </w:rPr>
        <w:t xml:space="preserve">the </w:t>
      </w:r>
      <w:r w:rsidRPr="005C0CA4">
        <w:rPr>
          <w:rFonts w:ascii="Times New Roman" w:hAnsi="Times New Roman" w:cs="Times New Roman"/>
          <w:i/>
          <w:sz w:val="24"/>
          <w:szCs w:val="24"/>
        </w:rPr>
        <w:t>Customs Act 1901</w:t>
      </w:r>
      <w:r w:rsidRPr="005C0CA4">
        <w:rPr>
          <w:rFonts w:ascii="Times New Roman" w:hAnsi="Times New Roman" w:cs="Times New Roman"/>
          <w:sz w:val="24"/>
          <w:szCs w:val="24"/>
        </w:rPr>
        <w:t xml:space="preserve"> (the Customs Act) </w:t>
      </w:r>
      <w:r>
        <w:rPr>
          <w:rFonts w:ascii="Times New Roman" w:hAnsi="Times New Roman" w:cs="Times New Roman"/>
          <w:sz w:val="24"/>
          <w:szCs w:val="24"/>
        </w:rPr>
        <w:t>to fulfil Australia’s obligations under Chapter 3 of A</w:t>
      </w:r>
      <w:r>
        <w:rPr>
          <w:rFonts w:ascii="Times New Roman" w:hAnsi="Times New Roman" w:cs="Times New Roman"/>
          <w:sz w:val="24"/>
          <w:szCs w:val="24"/>
        </w:rPr>
        <w:noBreakHyphen/>
        <w:t>HKFTA which details the agreement’s rules of origin.</w:t>
      </w:r>
    </w:p>
    <w:p w14:paraId="0F90F2A5" w14:textId="77777777" w:rsidR="00E64280" w:rsidRDefault="00E64280" w:rsidP="00E64280">
      <w:pPr>
        <w:spacing w:after="0" w:line="240" w:lineRule="auto"/>
        <w:rPr>
          <w:rFonts w:ascii="Times New Roman" w:hAnsi="Times New Roman" w:cs="Times New Roman"/>
          <w:sz w:val="24"/>
          <w:szCs w:val="24"/>
        </w:rPr>
      </w:pPr>
    </w:p>
    <w:p w14:paraId="46B96FEB"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These new rules determine whether goods imported into Australia from Hong Kong, China are Hong Kong originating goods and are thereby eligible for preferential rates of customs duty. Hong Kong originating goods are goods from the territory of Hong Kong, China that satisfy the Rules of Origin; the framework of which is contained in new Division 1M of Part VIII of the Customs Act.</w:t>
      </w:r>
    </w:p>
    <w:p w14:paraId="53076B41" w14:textId="77777777" w:rsidR="00E64280" w:rsidRDefault="00E64280" w:rsidP="00E64280">
      <w:pPr>
        <w:spacing w:after="0" w:line="240" w:lineRule="auto"/>
        <w:rPr>
          <w:rFonts w:ascii="Times New Roman" w:hAnsi="Times New Roman" w:cs="Times New Roman"/>
          <w:sz w:val="24"/>
          <w:szCs w:val="24"/>
        </w:rPr>
      </w:pPr>
    </w:p>
    <w:p w14:paraId="5EAA7121"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Relevant provisions of Schedule 3 to the Implementation Act that amend the Customs Act commence on the later of the day after the Implementation Act receives the Royal Assent and the day A</w:t>
      </w:r>
      <w:r>
        <w:rPr>
          <w:rFonts w:ascii="Times New Roman" w:hAnsi="Times New Roman" w:cs="Times New Roman"/>
          <w:sz w:val="24"/>
          <w:szCs w:val="24"/>
        </w:rPr>
        <w:noBreakHyphen/>
        <w:t>HKFTA enters into force for Australia.</w:t>
      </w:r>
    </w:p>
    <w:p w14:paraId="4BC2FAFF" w14:textId="77777777" w:rsidR="00E64280" w:rsidRDefault="00E64280" w:rsidP="00E64280">
      <w:pPr>
        <w:spacing w:after="0" w:line="240" w:lineRule="auto"/>
        <w:rPr>
          <w:rFonts w:ascii="Times New Roman" w:hAnsi="Times New Roman" w:cs="Times New Roman"/>
          <w:sz w:val="24"/>
          <w:szCs w:val="24"/>
        </w:rPr>
      </w:pPr>
    </w:p>
    <w:p w14:paraId="1223D3B8"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Instrument is to prescribe matters for and relating to the new rules that are required to be prescribed under new Division 1M.</w:t>
      </w:r>
    </w:p>
    <w:p w14:paraId="037DED79" w14:textId="77777777" w:rsidR="00E64280" w:rsidRDefault="00E64280" w:rsidP="00E64280">
      <w:pPr>
        <w:spacing w:after="0" w:line="240" w:lineRule="auto"/>
        <w:rPr>
          <w:rFonts w:ascii="Times New Roman" w:hAnsi="Times New Roman" w:cs="Times New Roman"/>
          <w:sz w:val="24"/>
          <w:szCs w:val="24"/>
        </w:rPr>
      </w:pPr>
    </w:p>
    <w:p w14:paraId="110BF435" w14:textId="77777777" w:rsidR="00E64280" w:rsidRDefault="00E64280" w:rsidP="00E6428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In particular, the Instrument:</w:t>
      </w:r>
    </w:p>
    <w:p w14:paraId="12A4400B" w14:textId="77777777" w:rsidR="00E64280" w:rsidRDefault="00E64280" w:rsidP="00E64280">
      <w:pPr>
        <w:keepNext/>
        <w:keepLines/>
        <w:spacing w:after="0" w:line="240" w:lineRule="auto"/>
        <w:rPr>
          <w:rFonts w:ascii="Times New Roman" w:hAnsi="Times New Roman" w:cs="Times New Roman"/>
          <w:sz w:val="24"/>
          <w:szCs w:val="24"/>
        </w:rPr>
      </w:pPr>
    </w:p>
    <w:p w14:paraId="42398E9C" w14:textId="77777777" w:rsidR="00E64280" w:rsidRDefault="00E64280" w:rsidP="00E64280">
      <w:pPr>
        <w:pStyle w:val="ListParagraph"/>
        <w:keepNext/>
        <w:keepLines/>
        <w:numPr>
          <w:ilvl w:val="0"/>
          <w:numId w:val="26"/>
        </w:numPr>
        <w:spacing w:before="0"/>
        <w:rPr>
          <w:szCs w:val="24"/>
        </w:rPr>
      </w:pPr>
      <w:r>
        <w:rPr>
          <w:szCs w:val="24"/>
        </w:rPr>
        <w:t xml:space="preserve">prescribes the method used to determine the regional value content (a calculation used in determining whether a good is a Hong Kong originating good) of goods for the purposes of some of the product-specific requirements set out in </w:t>
      </w:r>
      <w:r>
        <w:t>Annex 3</w:t>
      </w:r>
      <w:r>
        <w:noBreakHyphen/>
        <w:t>B to A</w:t>
      </w:r>
      <w:r>
        <w:noBreakHyphen/>
        <w:t>HKFTA</w:t>
      </w:r>
      <w:r>
        <w:rPr>
          <w:szCs w:val="24"/>
        </w:rPr>
        <w:t>.  Annex 3-B is applied by reference in section 153ZPE of new Division 1M;</w:t>
      </w:r>
    </w:p>
    <w:p w14:paraId="3520BB62" w14:textId="77777777" w:rsidR="00E64280" w:rsidRDefault="00E64280" w:rsidP="00E64280">
      <w:pPr>
        <w:pStyle w:val="ListParagraph"/>
        <w:numPr>
          <w:ilvl w:val="0"/>
          <w:numId w:val="26"/>
        </w:numPr>
        <w:spacing w:before="0"/>
        <w:rPr>
          <w:szCs w:val="24"/>
        </w:rPr>
      </w:pPr>
      <w:r>
        <w:rPr>
          <w:szCs w:val="24"/>
        </w:rPr>
        <w:t>specifies the valuation rules that may apply to the goods in Annex 3-B; and</w:t>
      </w:r>
    </w:p>
    <w:p w14:paraId="43C167BB" w14:textId="77777777" w:rsidR="00E64280" w:rsidRDefault="00E64280" w:rsidP="00E64280">
      <w:pPr>
        <w:pStyle w:val="ListParagraph"/>
        <w:numPr>
          <w:ilvl w:val="0"/>
          <w:numId w:val="26"/>
        </w:numPr>
        <w:spacing w:before="0"/>
        <w:rPr>
          <w:szCs w:val="24"/>
        </w:rPr>
      </w:pPr>
      <w:r>
        <w:rPr>
          <w:szCs w:val="24"/>
        </w:rPr>
        <w:t>prescribes other matters that are required to be prescribed under new Division 1M, including the particulars of records to be kept in accordance with the Customs Act.</w:t>
      </w:r>
    </w:p>
    <w:p w14:paraId="6DB5558F" w14:textId="77777777" w:rsidR="00E64280" w:rsidRDefault="00E64280" w:rsidP="00E64280">
      <w:pPr>
        <w:spacing w:after="0" w:line="240" w:lineRule="auto"/>
        <w:rPr>
          <w:rFonts w:ascii="Times New Roman" w:hAnsi="Times New Roman" w:cs="Times New Roman"/>
          <w:sz w:val="24"/>
          <w:szCs w:val="24"/>
        </w:rPr>
      </w:pPr>
    </w:p>
    <w:p w14:paraId="60A04CFA"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The Instrument commences at the same time as Schedule 3 to the Implementation Act, which is the later of the day after that Act receives the Royal Assent, and the day A</w:t>
      </w:r>
      <w:r>
        <w:rPr>
          <w:rFonts w:ascii="Times New Roman" w:hAnsi="Times New Roman" w:cs="Times New Roman"/>
          <w:sz w:val="24"/>
          <w:szCs w:val="24"/>
        </w:rPr>
        <w:noBreakHyphen/>
        <w:t>HKFTA enters into force for Australia.</w:t>
      </w:r>
    </w:p>
    <w:p w14:paraId="00B600BF" w14:textId="77777777" w:rsidR="00E64280" w:rsidRDefault="00E64280" w:rsidP="00E64280">
      <w:pPr>
        <w:spacing w:after="0" w:line="240" w:lineRule="auto"/>
        <w:rPr>
          <w:rFonts w:ascii="Times New Roman" w:hAnsi="Times New Roman" w:cs="Times New Roman"/>
          <w:sz w:val="24"/>
          <w:szCs w:val="24"/>
        </w:rPr>
      </w:pPr>
    </w:p>
    <w:p w14:paraId="61473E68" w14:textId="77777777" w:rsidR="00E64280" w:rsidRDefault="00E64280" w:rsidP="00E64280">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14:paraId="0531FD45" w14:textId="77777777" w:rsidR="00E64280" w:rsidRDefault="00E64280" w:rsidP="00E64280">
      <w:pPr>
        <w:keepNext/>
        <w:keepLines/>
        <w:spacing w:after="0" w:line="240" w:lineRule="auto"/>
        <w:rPr>
          <w:rFonts w:ascii="Times New Roman" w:hAnsi="Times New Roman" w:cs="Times New Roman"/>
          <w:sz w:val="24"/>
          <w:szCs w:val="24"/>
        </w:rPr>
      </w:pPr>
    </w:p>
    <w:p w14:paraId="69CDE4B4" w14:textId="77777777" w:rsidR="00E64280" w:rsidRPr="00672F73" w:rsidRDefault="00E64280" w:rsidP="00E64280">
      <w:pPr>
        <w:keepNext/>
        <w:keepLines/>
        <w:rPr>
          <w:rFonts w:ascii="Times New Roman" w:hAnsi="Times New Roman" w:cs="Times New Roman"/>
          <w:sz w:val="24"/>
          <w:szCs w:val="24"/>
        </w:rPr>
      </w:pPr>
      <w:r w:rsidRPr="00672F73">
        <w:rPr>
          <w:rFonts w:ascii="Times New Roman" w:hAnsi="Times New Roman" w:cs="Times New Roman"/>
          <w:sz w:val="24"/>
          <w:szCs w:val="24"/>
        </w:rPr>
        <w:t xml:space="preserve">This </w:t>
      </w:r>
      <w:r>
        <w:rPr>
          <w:rFonts w:ascii="Times New Roman" w:hAnsi="Times New Roman" w:cs="Times New Roman"/>
          <w:sz w:val="24"/>
          <w:szCs w:val="24"/>
        </w:rPr>
        <w:t xml:space="preserve">Disallowable Legislative Instrument </w:t>
      </w:r>
      <w:r w:rsidRPr="00672F73">
        <w:rPr>
          <w:rFonts w:ascii="Times New Roman" w:hAnsi="Times New Roman" w:cs="Times New Roman"/>
          <w:sz w:val="24"/>
          <w:szCs w:val="24"/>
        </w:rPr>
        <w:t xml:space="preserve">engages the </w:t>
      </w:r>
      <w:r>
        <w:rPr>
          <w:rFonts w:ascii="Times New Roman" w:hAnsi="Times New Roman" w:cs="Times New Roman"/>
          <w:sz w:val="24"/>
          <w:szCs w:val="24"/>
        </w:rPr>
        <w:t>r</w:t>
      </w:r>
      <w:r w:rsidRPr="00672F73">
        <w:rPr>
          <w:rFonts w:ascii="Times New Roman" w:hAnsi="Times New Roman" w:cs="Times New Roman"/>
          <w:sz w:val="24"/>
          <w:szCs w:val="24"/>
        </w:rPr>
        <w:t xml:space="preserve">ight to not be subjected to arbitrary or unlawful interference with privacy in Article 17 of the </w:t>
      </w:r>
      <w:r w:rsidRPr="00672F73">
        <w:rPr>
          <w:rFonts w:ascii="Times New Roman" w:hAnsi="Times New Roman" w:cs="Times New Roman"/>
          <w:i/>
          <w:sz w:val="24"/>
          <w:szCs w:val="24"/>
        </w:rPr>
        <w:t xml:space="preserve">International Covenant on Civil and Political Rights </w:t>
      </w:r>
      <w:r w:rsidRPr="00672F73">
        <w:rPr>
          <w:rFonts w:ascii="Times New Roman" w:hAnsi="Times New Roman" w:cs="Times New Roman"/>
          <w:sz w:val="24"/>
          <w:szCs w:val="24"/>
        </w:rPr>
        <w:t>(ICCPR).</w:t>
      </w:r>
    </w:p>
    <w:p w14:paraId="1ACBC6C7" w14:textId="77777777" w:rsidR="00E64280" w:rsidRPr="002F2BEC" w:rsidRDefault="00E64280" w:rsidP="00E64280">
      <w:pPr>
        <w:keepNext/>
        <w:keepLines/>
        <w:spacing w:after="0" w:line="240" w:lineRule="auto"/>
        <w:rPr>
          <w:rFonts w:ascii="Times New Roman" w:hAnsi="Times New Roman" w:cs="Times New Roman"/>
          <w:sz w:val="24"/>
          <w:szCs w:val="24"/>
        </w:rPr>
      </w:pPr>
      <w:r w:rsidRPr="002F2BEC">
        <w:rPr>
          <w:rFonts w:ascii="Times New Roman" w:hAnsi="Times New Roman" w:cs="Times New Roman"/>
          <w:sz w:val="24"/>
          <w:szCs w:val="24"/>
        </w:rPr>
        <w:t xml:space="preserve">To the extent the </w:t>
      </w:r>
      <w:r>
        <w:rPr>
          <w:rFonts w:ascii="Times New Roman" w:hAnsi="Times New Roman" w:cs="Times New Roman"/>
          <w:sz w:val="24"/>
          <w:szCs w:val="24"/>
        </w:rPr>
        <w:t>Instrument facilitate</w:t>
      </w:r>
      <w:r w:rsidRPr="002F2BEC">
        <w:rPr>
          <w:rFonts w:ascii="Times New Roman" w:hAnsi="Times New Roman" w:cs="Times New Roman"/>
          <w:sz w:val="24"/>
          <w:szCs w:val="24"/>
        </w:rPr>
        <w:t xml:space="preserve"> the collection and disclosure of </w:t>
      </w:r>
      <w:r>
        <w:rPr>
          <w:rFonts w:ascii="Times New Roman" w:hAnsi="Times New Roman" w:cs="Times New Roman"/>
          <w:sz w:val="24"/>
          <w:szCs w:val="24"/>
        </w:rPr>
        <w:t>personal information, it engages</w:t>
      </w:r>
      <w:r w:rsidRPr="002F2BEC">
        <w:rPr>
          <w:rFonts w:ascii="Times New Roman" w:hAnsi="Times New Roman" w:cs="Times New Roman"/>
          <w:sz w:val="24"/>
          <w:szCs w:val="24"/>
        </w:rPr>
        <w:t xml:space="preserve"> the</w:t>
      </w:r>
      <w:r>
        <w:rPr>
          <w:rFonts w:ascii="Times New Roman" w:hAnsi="Times New Roman" w:cs="Times New Roman"/>
          <w:sz w:val="24"/>
          <w:szCs w:val="24"/>
        </w:rPr>
        <w:t xml:space="preserve"> right to privacy under Article </w:t>
      </w:r>
      <w:r w:rsidRPr="002F2BEC">
        <w:rPr>
          <w:rFonts w:ascii="Times New Roman" w:hAnsi="Times New Roman" w:cs="Times New Roman"/>
          <w:sz w:val="24"/>
          <w:szCs w:val="24"/>
        </w:rPr>
        <w:t xml:space="preserve">17 of the ICCPR. </w:t>
      </w:r>
      <w:r>
        <w:rPr>
          <w:rFonts w:ascii="Times New Roman" w:hAnsi="Times New Roman" w:cs="Times New Roman"/>
          <w:sz w:val="24"/>
          <w:szCs w:val="24"/>
        </w:rPr>
        <w:t xml:space="preserve"> Article </w:t>
      </w:r>
      <w:r w:rsidRPr="002F2BEC">
        <w:rPr>
          <w:rFonts w:ascii="Times New Roman" w:hAnsi="Times New Roman" w:cs="Times New Roman"/>
          <w:sz w:val="24"/>
          <w:szCs w:val="24"/>
        </w:rPr>
        <w:t>17(1) sets out:</w:t>
      </w:r>
    </w:p>
    <w:p w14:paraId="16957DA9" w14:textId="77777777" w:rsidR="00E64280" w:rsidRPr="002F2BEC" w:rsidRDefault="00E64280" w:rsidP="00E64280">
      <w:pPr>
        <w:keepNext/>
        <w:keepLines/>
        <w:spacing w:after="0" w:line="240" w:lineRule="auto"/>
        <w:rPr>
          <w:rFonts w:ascii="Times New Roman" w:hAnsi="Times New Roman" w:cs="Times New Roman"/>
          <w:sz w:val="24"/>
          <w:szCs w:val="24"/>
        </w:rPr>
      </w:pPr>
    </w:p>
    <w:p w14:paraId="00028D2C" w14:textId="77777777" w:rsidR="00E64280" w:rsidRPr="00346313" w:rsidRDefault="00E64280" w:rsidP="00E64280">
      <w:pPr>
        <w:keepNext/>
        <w:keepLines/>
        <w:spacing w:after="0" w:line="240" w:lineRule="auto"/>
        <w:ind w:left="720"/>
        <w:rPr>
          <w:rFonts w:ascii="Times New Roman" w:hAnsi="Times New Roman" w:cs="Times New Roman"/>
          <w:i/>
          <w:sz w:val="24"/>
          <w:szCs w:val="24"/>
        </w:rPr>
      </w:pPr>
      <w:r w:rsidRPr="00346313">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7CEE7D1D" w14:textId="77777777" w:rsidR="00E64280" w:rsidRDefault="00E64280" w:rsidP="00E64280">
      <w:pPr>
        <w:spacing w:after="0" w:line="240" w:lineRule="auto"/>
        <w:rPr>
          <w:rFonts w:ascii="Times New Roman" w:hAnsi="Times New Roman" w:cs="Times New Roman"/>
          <w:sz w:val="24"/>
          <w:szCs w:val="24"/>
        </w:rPr>
      </w:pPr>
    </w:p>
    <w:p w14:paraId="6442C136"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Under Article 3.16 of Chapter 3 of A</w:t>
      </w:r>
      <w:r>
        <w:rPr>
          <w:rFonts w:ascii="Times New Roman" w:hAnsi="Times New Roman" w:cs="Times New Roman"/>
          <w:sz w:val="24"/>
          <w:szCs w:val="24"/>
        </w:rPr>
        <w:noBreakHyphen/>
        <w:t>HKFTA, a Declaration of Origin document completed by the exporter, producer or importer or an authorised representative of the exporter, producer or importer shall support a claim that goods are eligible for preferential tariff treatment in accordance with A</w:t>
      </w:r>
      <w:r>
        <w:rPr>
          <w:rFonts w:ascii="Times New Roman" w:hAnsi="Times New Roman" w:cs="Times New Roman"/>
          <w:sz w:val="24"/>
          <w:szCs w:val="24"/>
        </w:rPr>
        <w:noBreakHyphen/>
        <w:t>HKFTA. The key information that must be included in a ‘Declaration of Origin’ document is detailed in Article 3.16, and Annex 3</w:t>
      </w:r>
      <w:r>
        <w:rPr>
          <w:rFonts w:ascii="Times New Roman" w:hAnsi="Times New Roman" w:cs="Times New Roman"/>
          <w:sz w:val="24"/>
          <w:szCs w:val="24"/>
        </w:rPr>
        <w:noBreakHyphen/>
        <w:t>A to Chapter 3 of A</w:t>
      </w:r>
      <w:r>
        <w:rPr>
          <w:rFonts w:ascii="Times New Roman" w:hAnsi="Times New Roman" w:cs="Times New Roman"/>
          <w:sz w:val="24"/>
          <w:szCs w:val="24"/>
        </w:rPr>
        <w:noBreakHyphen/>
        <w:t>HKFTA and includes personal information.</w:t>
      </w:r>
    </w:p>
    <w:p w14:paraId="6FFB302C" w14:textId="77777777" w:rsidR="00E64280" w:rsidRDefault="00E64280" w:rsidP="00E64280">
      <w:pPr>
        <w:pStyle w:val="PlainParagraph"/>
        <w:spacing w:before="0" w:after="0" w:line="240" w:lineRule="auto"/>
        <w:rPr>
          <w:rFonts w:ascii="Times New Roman" w:hAnsi="Times New Roman" w:cs="Times New Roman"/>
          <w:sz w:val="24"/>
          <w:szCs w:val="24"/>
        </w:rPr>
      </w:pPr>
    </w:p>
    <w:p w14:paraId="1273F5FB" w14:textId="77777777" w:rsidR="00E64280" w:rsidRDefault="00E64280" w:rsidP="00E64280">
      <w:pPr>
        <w:spacing w:after="0" w:line="240" w:lineRule="auto"/>
        <w:rPr>
          <w:rFonts w:ascii="Times New Roman" w:hAnsi="Times New Roman" w:cs="Times New Roman"/>
          <w:sz w:val="24"/>
          <w:szCs w:val="24"/>
        </w:rPr>
      </w:pPr>
      <w:r w:rsidRPr="002F2BEC">
        <w:rPr>
          <w:rFonts w:ascii="Times New Roman" w:hAnsi="Times New Roman" w:cs="Times New Roman"/>
          <w:sz w:val="24"/>
          <w:szCs w:val="24"/>
        </w:rPr>
        <w:t xml:space="preserve">The </w:t>
      </w:r>
      <w:r>
        <w:rPr>
          <w:rFonts w:ascii="Times New Roman" w:hAnsi="Times New Roman" w:cs="Times New Roman"/>
          <w:sz w:val="24"/>
          <w:szCs w:val="24"/>
        </w:rPr>
        <w:t>Implementation Act inserts new section </w:t>
      </w:r>
      <w:r w:rsidRPr="00DF5B7A">
        <w:rPr>
          <w:rFonts w:ascii="Times New Roman" w:hAnsi="Times New Roman" w:cs="Times New Roman"/>
          <w:sz w:val="24"/>
          <w:szCs w:val="24"/>
        </w:rPr>
        <w:t>126A</w:t>
      </w:r>
      <w:r>
        <w:rPr>
          <w:rFonts w:ascii="Times New Roman" w:hAnsi="Times New Roman" w:cs="Times New Roman"/>
          <w:sz w:val="24"/>
          <w:szCs w:val="24"/>
        </w:rPr>
        <w:t>PB</w:t>
      </w:r>
      <w:r w:rsidRPr="00DF5B7A">
        <w:rPr>
          <w:rFonts w:ascii="Times New Roman" w:hAnsi="Times New Roman" w:cs="Times New Roman"/>
          <w:sz w:val="24"/>
          <w:szCs w:val="24"/>
        </w:rPr>
        <w:t xml:space="preserve"> </w:t>
      </w:r>
      <w:r w:rsidRPr="002F2BEC">
        <w:rPr>
          <w:rFonts w:ascii="Times New Roman" w:hAnsi="Times New Roman" w:cs="Times New Roman"/>
          <w:sz w:val="24"/>
          <w:szCs w:val="24"/>
        </w:rPr>
        <w:t xml:space="preserve">into the Customs Act to enable regulations to prescribe </w:t>
      </w:r>
      <w:r>
        <w:rPr>
          <w:rFonts w:ascii="Times New Roman" w:hAnsi="Times New Roman" w:cs="Times New Roman"/>
          <w:sz w:val="24"/>
          <w:szCs w:val="24"/>
        </w:rPr>
        <w:t xml:space="preserve">the information required to be kept in accordance with the </w:t>
      </w:r>
      <w:r w:rsidRPr="002F2BEC">
        <w:rPr>
          <w:rFonts w:ascii="Times New Roman" w:hAnsi="Times New Roman" w:cs="Times New Roman"/>
          <w:sz w:val="24"/>
          <w:szCs w:val="24"/>
        </w:rPr>
        <w:t xml:space="preserve">record keeping obligations that apply in relation to </w:t>
      </w:r>
      <w:r>
        <w:rPr>
          <w:rFonts w:ascii="Times New Roman" w:hAnsi="Times New Roman" w:cs="Times New Roman"/>
          <w:sz w:val="24"/>
          <w:szCs w:val="24"/>
        </w:rPr>
        <w:t xml:space="preserve">Australian </w:t>
      </w:r>
      <w:r w:rsidRPr="002F2BEC">
        <w:rPr>
          <w:rFonts w:ascii="Times New Roman" w:hAnsi="Times New Roman" w:cs="Times New Roman"/>
          <w:sz w:val="24"/>
          <w:szCs w:val="24"/>
        </w:rPr>
        <w:t>originating goods</w:t>
      </w:r>
      <w:r w:rsidRPr="002F5A4A">
        <w:rPr>
          <w:rFonts w:ascii="Times New Roman" w:hAnsi="Times New Roman" w:cs="Times New Roman"/>
          <w:sz w:val="24"/>
          <w:szCs w:val="24"/>
        </w:rPr>
        <w:t xml:space="preserve"> </w:t>
      </w:r>
      <w:r w:rsidRPr="002F2BEC">
        <w:rPr>
          <w:rFonts w:ascii="Times New Roman" w:hAnsi="Times New Roman" w:cs="Times New Roman"/>
          <w:sz w:val="24"/>
          <w:szCs w:val="24"/>
        </w:rPr>
        <w:t xml:space="preserve">exported from Australia to </w:t>
      </w:r>
      <w:r>
        <w:rPr>
          <w:rFonts w:ascii="Times New Roman" w:hAnsi="Times New Roman" w:cs="Times New Roman"/>
          <w:sz w:val="24"/>
          <w:szCs w:val="24"/>
        </w:rPr>
        <w:t>Hong Kong, China,</w:t>
      </w:r>
      <w:r w:rsidRPr="002F2BEC">
        <w:rPr>
          <w:rFonts w:ascii="Times New Roman" w:hAnsi="Times New Roman" w:cs="Times New Roman"/>
          <w:sz w:val="24"/>
          <w:szCs w:val="24"/>
        </w:rPr>
        <w:t xml:space="preserve"> in accordance with </w:t>
      </w:r>
      <w:r>
        <w:rPr>
          <w:rFonts w:ascii="Times New Roman" w:hAnsi="Times New Roman" w:cs="Times New Roman"/>
          <w:sz w:val="24"/>
          <w:szCs w:val="24"/>
        </w:rPr>
        <w:t>A</w:t>
      </w:r>
      <w:r>
        <w:rPr>
          <w:rFonts w:ascii="Times New Roman" w:hAnsi="Times New Roman" w:cs="Times New Roman"/>
          <w:sz w:val="24"/>
          <w:szCs w:val="24"/>
        </w:rPr>
        <w:noBreakHyphen/>
        <w:t>HKFTA</w:t>
      </w:r>
      <w:r w:rsidRPr="002F2BEC">
        <w:rPr>
          <w:rFonts w:ascii="Times New Roman" w:hAnsi="Times New Roman" w:cs="Times New Roman"/>
          <w:sz w:val="24"/>
          <w:szCs w:val="24"/>
        </w:rPr>
        <w:t>.</w:t>
      </w:r>
    </w:p>
    <w:p w14:paraId="05B06A8A" w14:textId="77777777" w:rsidR="00E64280" w:rsidRDefault="00E64280" w:rsidP="00E64280">
      <w:pPr>
        <w:spacing w:after="0" w:line="240" w:lineRule="auto"/>
        <w:rPr>
          <w:rFonts w:ascii="Times New Roman" w:hAnsi="Times New Roman" w:cs="Times New Roman"/>
          <w:sz w:val="24"/>
          <w:szCs w:val="24"/>
        </w:rPr>
      </w:pPr>
    </w:p>
    <w:p w14:paraId="5BF3E721"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The record keeping obligations are prescribed in Part 5 of the Instrument, which amongst other things require records and evidence of the purchase of material, value of material, production goods, and the Declaration of Origin to be kept for at least five</w:t>
      </w:r>
      <w:r w:rsidRPr="003C7F43">
        <w:rPr>
          <w:rFonts w:ascii="Times New Roman" w:hAnsi="Times New Roman" w:cs="Times New Roman"/>
          <w:sz w:val="24"/>
          <w:szCs w:val="24"/>
        </w:rPr>
        <w:t xml:space="preserve"> years sta</w:t>
      </w:r>
      <w:r>
        <w:rPr>
          <w:rFonts w:ascii="Times New Roman" w:hAnsi="Times New Roman" w:cs="Times New Roman"/>
          <w:sz w:val="24"/>
          <w:szCs w:val="24"/>
        </w:rPr>
        <w:t>rting on the date the goods were exported from Australia. The records required to be kept accord with Article 3.22 of Chapter 3 of A</w:t>
      </w:r>
      <w:r>
        <w:rPr>
          <w:rFonts w:ascii="Times New Roman" w:hAnsi="Times New Roman" w:cs="Times New Roman"/>
          <w:sz w:val="24"/>
          <w:szCs w:val="24"/>
        </w:rPr>
        <w:noBreakHyphen/>
        <w:t xml:space="preserve">HKFTA. In particular, Part 5, subsection 10 requires the details about the purchase of the goods by the exporter and the person to whom the goods are exported, which may include the personal information of the exporter and person to whom the goods are exported. </w:t>
      </w:r>
    </w:p>
    <w:p w14:paraId="36F6C344" w14:textId="77777777" w:rsidR="00E64280" w:rsidRDefault="00E64280" w:rsidP="00E64280">
      <w:pPr>
        <w:spacing w:after="0" w:line="240" w:lineRule="auto"/>
        <w:rPr>
          <w:rFonts w:ascii="Times New Roman" w:hAnsi="Times New Roman" w:cs="Times New Roman"/>
          <w:sz w:val="24"/>
          <w:szCs w:val="24"/>
        </w:rPr>
      </w:pPr>
    </w:p>
    <w:p w14:paraId="33ADDF38" w14:textId="77777777" w:rsidR="00E64280" w:rsidRDefault="00E64280" w:rsidP="00E64280">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Part 5 of the Instrument together with new sections </w:t>
      </w:r>
      <w:r w:rsidRPr="00DF5B7A">
        <w:rPr>
          <w:rFonts w:ascii="Times New Roman" w:hAnsi="Times New Roman" w:cs="Times New Roman"/>
          <w:sz w:val="24"/>
          <w:szCs w:val="24"/>
        </w:rPr>
        <w:t>126A</w:t>
      </w:r>
      <w:r>
        <w:rPr>
          <w:rFonts w:ascii="Times New Roman" w:hAnsi="Times New Roman" w:cs="Times New Roman"/>
          <w:sz w:val="24"/>
          <w:szCs w:val="24"/>
        </w:rPr>
        <w:t>PA</w:t>
      </w:r>
      <w:r w:rsidRPr="00DF5B7A">
        <w:rPr>
          <w:rFonts w:ascii="Times New Roman" w:hAnsi="Times New Roman" w:cs="Times New Roman"/>
          <w:sz w:val="24"/>
          <w:szCs w:val="24"/>
        </w:rPr>
        <w:t>, 126A</w:t>
      </w:r>
      <w:r>
        <w:rPr>
          <w:rFonts w:ascii="Times New Roman" w:hAnsi="Times New Roman" w:cs="Times New Roman"/>
          <w:sz w:val="24"/>
          <w:szCs w:val="24"/>
        </w:rPr>
        <w:t>PB,</w:t>
      </w:r>
      <w:r w:rsidRPr="00DF5B7A">
        <w:rPr>
          <w:rFonts w:ascii="Times New Roman" w:hAnsi="Times New Roman" w:cs="Times New Roman"/>
          <w:sz w:val="24"/>
          <w:szCs w:val="24"/>
        </w:rPr>
        <w:t xml:space="preserve"> 126A</w:t>
      </w:r>
      <w:r>
        <w:rPr>
          <w:rFonts w:ascii="Times New Roman" w:hAnsi="Times New Roman" w:cs="Times New Roman"/>
          <w:sz w:val="24"/>
          <w:szCs w:val="24"/>
        </w:rPr>
        <w:t>PC and 126APD</w:t>
      </w:r>
      <w:r w:rsidRPr="002F2BEC">
        <w:rPr>
          <w:rFonts w:ascii="Times New Roman" w:hAnsi="Times New Roman" w:cs="Times New Roman"/>
          <w:sz w:val="24"/>
          <w:szCs w:val="24"/>
        </w:rPr>
        <w:t xml:space="preserve"> </w:t>
      </w:r>
      <w:r>
        <w:rPr>
          <w:rFonts w:ascii="Times New Roman" w:hAnsi="Times New Roman" w:cs="Times New Roman"/>
          <w:sz w:val="24"/>
          <w:szCs w:val="24"/>
        </w:rPr>
        <w:t>of</w:t>
      </w:r>
      <w:r w:rsidRPr="002F2BEC">
        <w:rPr>
          <w:rFonts w:ascii="Times New Roman" w:hAnsi="Times New Roman" w:cs="Times New Roman"/>
          <w:sz w:val="24"/>
          <w:szCs w:val="24"/>
        </w:rPr>
        <w:t xml:space="preserve"> the Customs Act</w:t>
      </w:r>
      <w:r>
        <w:rPr>
          <w:rFonts w:ascii="Times New Roman" w:hAnsi="Times New Roman" w:cs="Times New Roman"/>
          <w:sz w:val="24"/>
          <w:szCs w:val="24"/>
        </w:rPr>
        <w:t>,</w:t>
      </w:r>
      <w:r w:rsidRPr="002F2BEC">
        <w:rPr>
          <w:rFonts w:ascii="Times New Roman" w:hAnsi="Times New Roman" w:cs="Times New Roman"/>
          <w:sz w:val="24"/>
          <w:szCs w:val="24"/>
        </w:rPr>
        <w:t xml:space="preserve"> </w:t>
      </w:r>
      <w:r>
        <w:rPr>
          <w:rFonts w:ascii="Times New Roman" w:hAnsi="Times New Roman" w:cs="Times New Roman"/>
          <w:sz w:val="24"/>
          <w:szCs w:val="24"/>
        </w:rPr>
        <w:t xml:space="preserve">operate to </w:t>
      </w:r>
      <w:r w:rsidRPr="002F2BEC">
        <w:rPr>
          <w:rFonts w:ascii="Times New Roman" w:hAnsi="Times New Roman" w:cs="Times New Roman"/>
          <w:sz w:val="24"/>
          <w:szCs w:val="24"/>
        </w:rPr>
        <w:t xml:space="preserve">allow </w:t>
      </w:r>
      <w:r>
        <w:rPr>
          <w:rFonts w:ascii="Times New Roman" w:hAnsi="Times New Roman" w:cs="Times New Roman"/>
          <w:sz w:val="24"/>
          <w:szCs w:val="24"/>
        </w:rPr>
        <w:t>Hong Kong, China to verify the origin of goods exported to Hong Kong, China from Australia that are claimed to be Australian originating goods. This may include the collection and disclosure of personal information, including information set out in a ‘Declaration of Origin’ document, for limited purposes. This information may be disclosed to a customs official of Hong Kong, China for the purpose of verifying a claim for a preferential tariff in the territory of Hong Kong, China.</w:t>
      </w:r>
    </w:p>
    <w:p w14:paraId="3059472E" w14:textId="77777777" w:rsidR="00E64280" w:rsidRDefault="00E64280" w:rsidP="00E64280">
      <w:pPr>
        <w:pStyle w:val="PlainParagraph"/>
        <w:spacing w:before="0" w:after="0" w:line="240" w:lineRule="auto"/>
        <w:rPr>
          <w:rFonts w:ascii="Times New Roman" w:hAnsi="Times New Roman" w:cs="Times New Roman"/>
          <w:sz w:val="24"/>
          <w:szCs w:val="24"/>
        </w:rPr>
      </w:pPr>
    </w:p>
    <w:p w14:paraId="6C0C6F66" w14:textId="77777777" w:rsidR="00E64280" w:rsidRDefault="00E64280" w:rsidP="00E642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 the amendments to the Customs Act made by the Implementation Act, the collection and disclosure of personal information in relation to goods claiming to be originating goods will be permitted. Further, the collection and disclosure of personal information is authorised </w:t>
      </w:r>
      <w:r>
        <w:rPr>
          <w:rFonts w:ascii="Times New Roman" w:hAnsi="Times New Roman" w:cs="Times New Roman"/>
          <w:sz w:val="24"/>
          <w:szCs w:val="24"/>
        </w:rPr>
        <w:lastRenderedPageBreak/>
        <w:t xml:space="preserve">under the </w:t>
      </w:r>
      <w:r w:rsidRPr="008118FD">
        <w:rPr>
          <w:rFonts w:ascii="Times New Roman" w:hAnsi="Times New Roman" w:cs="Times New Roman"/>
          <w:i/>
          <w:sz w:val="24"/>
          <w:szCs w:val="24"/>
        </w:rPr>
        <w:t>Privacy Act 1988</w:t>
      </w:r>
      <w:r>
        <w:rPr>
          <w:rFonts w:ascii="Times New Roman" w:hAnsi="Times New Roman" w:cs="Times New Roman"/>
          <w:sz w:val="24"/>
          <w:szCs w:val="24"/>
        </w:rPr>
        <w:t xml:space="preserve"> and, where applicable, the </w:t>
      </w:r>
      <w:r w:rsidRPr="008118FD">
        <w:rPr>
          <w:rFonts w:ascii="Times New Roman" w:hAnsi="Times New Roman" w:cs="Times New Roman"/>
          <w:i/>
          <w:sz w:val="24"/>
          <w:szCs w:val="24"/>
        </w:rPr>
        <w:t>Australian Border Force Act 2015</w:t>
      </w:r>
      <w:r>
        <w:rPr>
          <w:rFonts w:ascii="Times New Roman" w:hAnsi="Times New Roman" w:cs="Times New Roman"/>
          <w:sz w:val="24"/>
          <w:szCs w:val="24"/>
        </w:rPr>
        <w:t>. Neither the Implementation Act nor this Instrument alters the existing protections.</w:t>
      </w:r>
    </w:p>
    <w:p w14:paraId="341A8508" w14:textId="77777777" w:rsidR="00E64280" w:rsidRDefault="00E64280" w:rsidP="00E64280">
      <w:pPr>
        <w:pStyle w:val="PlainParagraph"/>
        <w:spacing w:before="0" w:after="0" w:line="240" w:lineRule="auto"/>
        <w:rPr>
          <w:rFonts w:ascii="Times New Roman" w:hAnsi="Times New Roman" w:cs="Times New Roman"/>
          <w:sz w:val="24"/>
          <w:szCs w:val="24"/>
        </w:rPr>
      </w:pPr>
    </w:p>
    <w:p w14:paraId="786E49D0" w14:textId="77777777" w:rsidR="00E64280" w:rsidRDefault="00E64280" w:rsidP="00E64280">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The verification of the eligibility for preferential treatment is required under A</w:t>
      </w:r>
      <w:r>
        <w:rPr>
          <w:rFonts w:ascii="Times New Roman" w:hAnsi="Times New Roman" w:cs="Times New Roman"/>
          <w:sz w:val="24"/>
          <w:szCs w:val="24"/>
        </w:rPr>
        <w:noBreakHyphen/>
        <w:t>HKFTA and the measures in the Instrument are directed at the legitimate purpose of facilitating and supporting Australia’s international obligations under A</w:t>
      </w:r>
      <w:r>
        <w:rPr>
          <w:rFonts w:ascii="Times New Roman" w:hAnsi="Times New Roman" w:cs="Times New Roman"/>
          <w:sz w:val="24"/>
          <w:szCs w:val="24"/>
        </w:rPr>
        <w:noBreakHyphen/>
        <w:t>HKFTA. This collection and disclosure of personal information will only be permitted for the limited purpose of verifying a claim made by a person for preferential tariff treatment making it a reasonable and proportionate response to a legitimate purpose. The collection and disclosure of personal information in these circumstances will not constitute an unlawful or arbitrary interference with privacy.</w:t>
      </w:r>
    </w:p>
    <w:p w14:paraId="3A129C76" w14:textId="77777777" w:rsidR="00E64280" w:rsidRDefault="00E64280" w:rsidP="00E64280">
      <w:pPr>
        <w:keepNext/>
        <w:keepLines/>
        <w:spacing w:after="0" w:line="240" w:lineRule="auto"/>
        <w:rPr>
          <w:rFonts w:ascii="Times New Roman" w:hAnsi="Times New Roman" w:cs="Times New Roman"/>
          <w:sz w:val="24"/>
          <w:szCs w:val="24"/>
        </w:rPr>
      </w:pPr>
    </w:p>
    <w:p w14:paraId="770923EB" w14:textId="77777777" w:rsidR="00E64280" w:rsidRDefault="00E64280" w:rsidP="00E64280">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34B3F265" w14:textId="77777777" w:rsidR="00E64280" w:rsidRDefault="00E64280" w:rsidP="00E64280">
      <w:pPr>
        <w:keepNext/>
        <w:keepLines/>
        <w:spacing w:after="0" w:line="240" w:lineRule="auto"/>
        <w:rPr>
          <w:rFonts w:ascii="Times New Roman" w:hAnsi="Times New Roman" w:cs="Times New Roman"/>
          <w:sz w:val="24"/>
          <w:szCs w:val="24"/>
        </w:rPr>
      </w:pPr>
    </w:p>
    <w:p w14:paraId="7666E8A0" w14:textId="77777777" w:rsidR="00E64280" w:rsidRDefault="00E64280" w:rsidP="00E64280">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Disallowable Legislative Instrument is compatible with human rights because to the extent that it limits the right to privacy, the limitation is reasonable, necessary and proportionate and does not constitute an unlawful or arbitrary interference with the right to privacy. </w:t>
      </w:r>
    </w:p>
    <w:p w14:paraId="64F73D74" w14:textId="77777777" w:rsidR="00E64280" w:rsidRDefault="00E64280" w:rsidP="00E64280">
      <w:pPr>
        <w:keepNext/>
        <w:keepLines/>
        <w:spacing w:after="0" w:line="240" w:lineRule="auto"/>
        <w:rPr>
          <w:rFonts w:ascii="Times New Roman" w:hAnsi="Times New Roman" w:cs="Times New Roman"/>
          <w:sz w:val="24"/>
          <w:szCs w:val="24"/>
        </w:rPr>
      </w:pPr>
    </w:p>
    <w:p w14:paraId="7BFD8ABD" w14:textId="77777777" w:rsidR="00E64280" w:rsidRDefault="00E64280" w:rsidP="00E64280">
      <w:pPr>
        <w:keepNext/>
        <w:keepLines/>
        <w:spacing w:after="0" w:line="240" w:lineRule="auto"/>
        <w:rPr>
          <w:rFonts w:ascii="Times New Roman" w:hAnsi="Times New Roman" w:cs="Times New Roman"/>
          <w:sz w:val="24"/>
          <w:szCs w:val="24"/>
        </w:rPr>
      </w:pPr>
    </w:p>
    <w:p w14:paraId="48C081AD" w14:textId="77777777" w:rsidR="00E64280" w:rsidRDefault="00E64280" w:rsidP="00E64280">
      <w:pPr>
        <w:keepNext/>
        <w:keepLines/>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Hon Jason Wood MP</w:t>
      </w:r>
    </w:p>
    <w:p w14:paraId="1C3B9DFF" w14:textId="3AF08AB8" w:rsidR="00E64280" w:rsidRPr="005C0CA4" w:rsidRDefault="00E64280" w:rsidP="00E64280">
      <w:pPr>
        <w:keepNext/>
        <w:keepLines/>
        <w:spacing w:after="0" w:line="240" w:lineRule="auto"/>
        <w:jc w:val="center"/>
        <w:rPr>
          <w:rFonts w:ascii="Times New Roman" w:hAnsi="Times New Roman" w:cs="Times New Roman"/>
          <w:b/>
          <w:sz w:val="24"/>
          <w:szCs w:val="24"/>
        </w:rPr>
      </w:pPr>
      <w:r w:rsidRPr="005C0CA4">
        <w:rPr>
          <w:rFonts w:ascii="Times New Roman" w:hAnsi="Times New Roman" w:cs="Times New Roman"/>
          <w:b/>
          <w:sz w:val="24"/>
          <w:szCs w:val="24"/>
        </w:rPr>
        <w:t>Assistant Minister for Customs, Community Safety and Multicultural Affairs Parliamentary Secretary to the Minister for Home Affairs</w:t>
      </w:r>
    </w:p>
    <w:p w14:paraId="6A7F46D0" w14:textId="77777777" w:rsidR="00E64280" w:rsidRPr="00E64280" w:rsidRDefault="00E64280" w:rsidP="00E64280">
      <w:pPr>
        <w:pStyle w:val="ListParagraph"/>
        <w:spacing w:before="0"/>
        <w:ind w:left="0"/>
        <w:jc w:val="right"/>
        <w:rPr>
          <w:szCs w:val="24"/>
        </w:rPr>
      </w:pPr>
    </w:p>
    <w:sectPr w:rsidR="00E64280" w:rsidRPr="00E64280" w:rsidSect="007678D0">
      <w:headerReference w:type="default" r:id="rId9"/>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BFA2" w14:textId="77777777" w:rsidR="00AC6DFB" w:rsidRDefault="00AC6DFB" w:rsidP="007678D0">
      <w:pPr>
        <w:spacing w:after="0" w:line="240" w:lineRule="auto"/>
      </w:pPr>
      <w:r>
        <w:separator/>
      </w:r>
    </w:p>
  </w:endnote>
  <w:endnote w:type="continuationSeparator" w:id="0">
    <w:p w14:paraId="5F82A864" w14:textId="77777777" w:rsidR="00AC6DFB" w:rsidRDefault="00AC6DFB"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1C7EFBC0" w14:textId="06DE573E" w:rsidR="00D57507" w:rsidRPr="00D57507" w:rsidRDefault="00D57507">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6442B1">
          <w:rPr>
            <w:rFonts w:ascii="Times New Roman" w:hAnsi="Times New Roman" w:cs="Times New Roman"/>
            <w:noProof/>
            <w:sz w:val="24"/>
            <w:szCs w:val="24"/>
          </w:rPr>
          <w:t>15</w:t>
        </w:r>
        <w:r w:rsidRPr="00D57507">
          <w:rPr>
            <w:rFonts w:ascii="Times New Roman" w:hAnsi="Times New Roman" w:cs="Times New Roman"/>
            <w:noProof/>
            <w:sz w:val="24"/>
            <w:szCs w:val="24"/>
          </w:rPr>
          <w:fldChar w:fldCharType="end"/>
        </w:r>
      </w:p>
    </w:sdtContent>
  </w:sdt>
  <w:p w14:paraId="4E8CC4ED" w14:textId="77777777" w:rsidR="00D57507" w:rsidRDefault="00D5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DAEBC" w14:textId="77777777" w:rsidR="00AC6DFB" w:rsidRDefault="00AC6DFB" w:rsidP="007678D0">
      <w:pPr>
        <w:spacing w:after="0" w:line="240" w:lineRule="auto"/>
      </w:pPr>
      <w:r>
        <w:separator/>
      </w:r>
    </w:p>
  </w:footnote>
  <w:footnote w:type="continuationSeparator" w:id="0">
    <w:p w14:paraId="159634A2" w14:textId="77777777" w:rsidR="00AC6DFB" w:rsidRDefault="00AC6DFB"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8A9B" w14:textId="77777777" w:rsidR="00421F68" w:rsidRPr="00BB3C35" w:rsidRDefault="00421F68">
    <w:pPr>
      <w:pStyle w:val="Header"/>
      <w:jc w:val="center"/>
      <w:rPr>
        <w:rFonts w:ascii="Times New Roman" w:hAnsi="Times New Roman" w:cs="Times New Roman"/>
        <w:sz w:val="24"/>
        <w:szCs w:val="24"/>
      </w:rPr>
    </w:pPr>
  </w:p>
  <w:p w14:paraId="61A145E1" w14:textId="77777777" w:rsidR="00421F68" w:rsidRDefault="00421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58D5" w14:textId="77777777" w:rsidR="005916A2" w:rsidRDefault="0059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3A0"/>
    <w:multiLevelType w:val="hybridMultilevel"/>
    <w:tmpl w:val="3B8E2A9C"/>
    <w:lvl w:ilvl="0" w:tplc="5D18F7FE">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C478C6"/>
    <w:multiLevelType w:val="hybridMultilevel"/>
    <w:tmpl w:val="3B8E2A9C"/>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307DF9"/>
    <w:multiLevelType w:val="hybridMultilevel"/>
    <w:tmpl w:val="AC000EA0"/>
    <w:lvl w:ilvl="0" w:tplc="79EE34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9D326F8"/>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082F1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70464E"/>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38492D"/>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EE587F"/>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F414FC"/>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BDF6A64"/>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471985"/>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D70B3"/>
    <w:multiLevelType w:val="hybridMultilevel"/>
    <w:tmpl w:val="99643ADC"/>
    <w:lvl w:ilvl="0" w:tplc="EF7AC1C6">
      <w:start w:val="2"/>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D92CF5"/>
    <w:multiLevelType w:val="hybridMultilevel"/>
    <w:tmpl w:val="EB1AE9EA"/>
    <w:lvl w:ilvl="0" w:tplc="1DB6504C">
      <w:start w:val="1"/>
      <w:numFmt w:val="lowerRoman"/>
      <w:lvlText w:val="(%1)"/>
      <w:lvlJc w:val="left"/>
      <w:pPr>
        <w:ind w:left="2820" w:hanging="720"/>
      </w:pPr>
      <w:rPr>
        <w:rFonts w:hint="default"/>
      </w:r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14" w15:restartNumberingAfterBreak="0">
    <w:nsid w:val="3B8C333D"/>
    <w:multiLevelType w:val="hybridMultilevel"/>
    <w:tmpl w:val="7E6ECC0A"/>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1F35CA"/>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2D3A3D"/>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5D87668"/>
    <w:multiLevelType w:val="hybridMultilevel"/>
    <w:tmpl w:val="7980A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5153E5"/>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95E2CAC"/>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8E11ED"/>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B7287B"/>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80559D0"/>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F5A2DD9"/>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45D6A11"/>
    <w:multiLevelType w:val="hybridMultilevel"/>
    <w:tmpl w:val="D8584E08"/>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246B14"/>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9"/>
  </w:num>
  <w:num w:numId="3">
    <w:abstractNumId w:val="24"/>
  </w:num>
  <w:num w:numId="4">
    <w:abstractNumId w:val="2"/>
  </w:num>
  <w:num w:numId="5">
    <w:abstractNumId w:val="4"/>
  </w:num>
  <w:num w:numId="6">
    <w:abstractNumId w:val="1"/>
  </w:num>
  <w:num w:numId="7">
    <w:abstractNumId w:val="0"/>
  </w:num>
  <w:num w:numId="8">
    <w:abstractNumId w:val="20"/>
  </w:num>
  <w:num w:numId="9">
    <w:abstractNumId w:val="10"/>
  </w:num>
  <w:num w:numId="10">
    <w:abstractNumId w:val="15"/>
  </w:num>
  <w:num w:numId="11">
    <w:abstractNumId w:val="19"/>
  </w:num>
  <w:num w:numId="12">
    <w:abstractNumId w:val="13"/>
  </w:num>
  <w:num w:numId="13">
    <w:abstractNumId w:val="6"/>
  </w:num>
  <w:num w:numId="14">
    <w:abstractNumId w:val="8"/>
  </w:num>
  <w:num w:numId="15">
    <w:abstractNumId w:val="21"/>
  </w:num>
  <w:num w:numId="16">
    <w:abstractNumId w:val="5"/>
  </w:num>
  <w:num w:numId="17">
    <w:abstractNumId w:val="18"/>
  </w:num>
  <w:num w:numId="18">
    <w:abstractNumId w:val="12"/>
  </w:num>
  <w:num w:numId="19">
    <w:abstractNumId w:val="25"/>
  </w:num>
  <w:num w:numId="20">
    <w:abstractNumId w:val="7"/>
  </w:num>
  <w:num w:numId="21">
    <w:abstractNumId w:val="22"/>
  </w:num>
  <w:num w:numId="22">
    <w:abstractNumId w:val="3"/>
  </w:num>
  <w:num w:numId="23">
    <w:abstractNumId w:val="16"/>
  </w:num>
  <w:num w:numId="24">
    <w:abstractNumId w:val="23"/>
  </w:num>
  <w:num w:numId="25">
    <w:abstractNumId w:val="17"/>
  </w:num>
  <w:num w:numId="2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396E"/>
    <w:rsid w:val="00003AFA"/>
    <w:rsid w:val="000064A5"/>
    <w:rsid w:val="0001047B"/>
    <w:rsid w:val="00020863"/>
    <w:rsid w:val="00022958"/>
    <w:rsid w:val="00027407"/>
    <w:rsid w:val="00047BB9"/>
    <w:rsid w:val="00054AE3"/>
    <w:rsid w:val="00057B23"/>
    <w:rsid w:val="00062F53"/>
    <w:rsid w:val="00063394"/>
    <w:rsid w:val="000640DC"/>
    <w:rsid w:val="000665C7"/>
    <w:rsid w:val="00072A82"/>
    <w:rsid w:val="00073A43"/>
    <w:rsid w:val="0007717C"/>
    <w:rsid w:val="00077787"/>
    <w:rsid w:val="000802CC"/>
    <w:rsid w:val="00081C83"/>
    <w:rsid w:val="00082AE0"/>
    <w:rsid w:val="0008504D"/>
    <w:rsid w:val="0008530A"/>
    <w:rsid w:val="00093949"/>
    <w:rsid w:val="0009734D"/>
    <w:rsid w:val="000A24B1"/>
    <w:rsid w:val="000A5EBD"/>
    <w:rsid w:val="000A6E66"/>
    <w:rsid w:val="000A7008"/>
    <w:rsid w:val="000B59E5"/>
    <w:rsid w:val="000B64B0"/>
    <w:rsid w:val="000B70BC"/>
    <w:rsid w:val="000C29A8"/>
    <w:rsid w:val="000D2276"/>
    <w:rsid w:val="000D2A3F"/>
    <w:rsid w:val="000D4516"/>
    <w:rsid w:val="000D5061"/>
    <w:rsid w:val="000D61B9"/>
    <w:rsid w:val="000D68D7"/>
    <w:rsid w:val="000E1DFA"/>
    <w:rsid w:val="000E4B10"/>
    <w:rsid w:val="000E674C"/>
    <w:rsid w:val="000F35AC"/>
    <w:rsid w:val="000F5021"/>
    <w:rsid w:val="001021FB"/>
    <w:rsid w:val="00103372"/>
    <w:rsid w:val="00106566"/>
    <w:rsid w:val="00107DDC"/>
    <w:rsid w:val="00110150"/>
    <w:rsid w:val="00110880"/>
    <w:rsid w:val="00116137"/>
    <w:rsid w:val="001243F6"/>
    <w:rsid w:val="001373FD"/>
    <w:rsid w:val="00140337"/>
    <w:rsid w:val="00140D9E"/>
    <w:rsid w:val="00141D31"/>
    <w:rsid w:val="00162B91"/>
    <w:rsid w:val="00163CE9"/>
    <w:rsid w:val="001641C2"/>
    <w:rsid w:val="00165E62"/>
    <w:rsid w:val="00171E15"/>
    <w:rsid w:val="00186048"/>
    <w:rsid w:val="00193E88"/>
    <w:rsid w:val="001951C6"/>
    <w:rsid w:val="001A786E"/>
    <w:rsid w:val="001B1527"/>
    <w:rsid w:val="001B15C1"/>
    <w:rsid w:val="001B2DA8"/>
    <w:rsid w:val="001B334C"/>
    <w:rsid w:val="001B5F08"/>
    <w:rsid w:val="001B770E"/>
    <w:rsid w:val="001C3AB4"/>
    <w:rsid w:val="001D6CA9"/>
    <w:rsid w:val="001D73B1"/>
    <w:rsid w:val="001E0A51"/>
    <w:rsid w:val="001E289A"/>
    <w:rsid w:val="001E49D3"/>
    <w:rsid w:val="001E781E"/>
    <w:rsid w:val="001F6151"/>
    <w:rsid w:val="00202514"/>
    <w:rsid w:val="00214108"/>
    <w:rsid w:val="0021466D"/>
    <w:rsid w:val="00215925"/>
    <w:rsid w:val="00215940"/>
    <w:rsid w:val="002161E9"/>
    <w:rsid w:val="0022488B"/>
    <w:rsid w:val="002261EC"/>
    <w:rsid w:val="00230175"/>
    <w:rsid w:val="00231309"/>
    <w:rsid w:val="002319C9"/>
    <w:rsid w:val="002349C9"/>
    <w:rsid w:val="0023797E"/>
    <w:rsid w:val="00240498"/>
    <w:rsid w:val="00244847"/>
    <w:rsid w:val="002505A9"/>
    <w:rsid w:val="002623C1"/>
    <w:rsid w:val="00272A5B"/>
    <w:rsid w:val="00285F78"/>
    <w:rsid w:val="002873FF"/>
    <w:rsid w:val="00291418"/>
    <w:rsid w:val="002929F5"/>
    <w:rsid w:val="002A54B2"/>
    <w:rsid w:val="002A5FD0"/>
    <w:rsid w:val="002A7910"/>
    <w:rsid w:val="002B214F"/>
    <w:rsid w:val="002B4DF6"/>
    <w:rsid w:val="002C09F2"/>
    <w:rsid w:val="002C279B"/>
    <w:rsid w:val="002C39DC"/>
    <w:rsid w:val="002C6A4B"/>
    <w:rsid w:val="002C7413"/>
    <w:rsid w:val="002D34EF"/>
    <w:rsid w:val="002D5D26"/>
    <w:rsid w:val="002D6773"/>
    <w:rsid w:val="002E39AF"/>
    <w:rsid w:val="002E6091"/>
    <w:rsid w:val="002F0453"/>
    <w:rsid w:val="002F44AE"/>
    <w:rsid w:val="002F4573"/>
    <w:rsid w:val="002F77A9"/>
    <w:rsid w:val="00305125"/>
    <w:rsid w:val="00307154"/>
    <w:rsid w:val="0031297C"/>
    <w:rsid w:val="00317EA8"/>
    <w:rsid w:val="00321991"/>
    <w:rsid w:val="003233C5"/>
    <w:rsid w:val="003272D1"/>
    <w:rsid w:val="00331EFA"/>
    <w:rsid w:val="00340AB7"/>
    <w:rsid w:val="003431C6"/>
    <w:rsid w:val="00346464"/>
    <w:rsid w:val="00354F0A"/>
    <w:rsid w:val="003611B6"/>
    <w:rsid w:val="00364783"/>
    <w:rsid w:val="0036519C"/>
    <w:rsid w:val="0037193A"/>
    <w:rsid w:val="00382FC6"/>
    <w:rsid w:val="00383C24"/>
    <w:rsid w:val="003A0629"/>
    <w:rsid w:val="003A16E8"/>
    <w:rsid w:val="003A52B5"/>
    <w:rsid w:val="003B4826"/>
    <w:rsid w:val="003B7CE2"/>
    <w:rsid w:val="003C1555"/>
    <w:rsid w:val="003C3D08"/>
    <w:rsid w:val="003C4675"/>
    <w:rsid w:val="003C4BED"/>
    <w:rsid w:val="003D11AD"/>
    <w:rsid w:val="003F2A6B"/>
    <w:rsid w:val="003F5D45"/>
    <w:rsid w:val="00405017"/>
    <w:rsid w:val="00416E83"/>
    <w:rsid w:val="00421882"/>
    <w:rsid w:val="00421F68"/>
    <w:rsid w:val="00422CCE"/>
    <w:rsid w:val="00426943"/>
    <w:rsid w:val="00433268"/>
    <w:rsid w:val="00433830"/>
    <w:rsid w:val="004414CD"/>
    <w:rsid w:val="00444AC9"/>
    <w:rsid w:val="00467877"/>
    <w:rsid w:val="00470156"/>
    <w:rsid w:val="00471C73"/>
    <w:rsid w:val="00475330"/>
    <w:rsid w:val="004930A6"/>
    <w:rsid w:val="004A569B"/>
    <w:rsid w:val="004A6443"/>
    <w:rsid w:val="004B275D"/>
    <w:rsid w:val="004B7031"/>
    <w:rsid w:val="004D1219"/>
    <w:rsid w:val="004E4107"/>
    <w:rsid w:val="004F0926"/>
    <w:rsid w:val="004F24AA"/>
    <w:rsid w:val="004F42E4"/>
    <w:rsid w:val="005030F9"/>
    <w:rsid w:val="00513EC9"/>
    <w:rsid w:val="00515D58"/>
    <w:rsid w:val="00521DE4"/>
    <w:rsid w:val="005430A2"/>
    <w:rsid w:val="00543AB5"/>
    <w:rsid w:val="00550B72"/>
    <w:rsid w:val="0055161F"/>
    <w:rsid w:val="00554BC6"/>
    <w:rsid w:val="005648E1"/>
    <w:rsid w:val="00574445"/>
    <w:rsid w:val="005815FC"/>
    <w:rsid w:val="00586544"/>
    <w:rsid w:val="00587DCE"/>
    <w:rsid w:val="005916A2"/>
    <w:rsid w:val="005A1E1C"/>
    <w:rsid w:val="005B0EC7"/>
    <w:rsid w:val="005B4A35"/>
    <w:rsid w:val="005B7A05"/>
    <w:rsid w:val="005D4A5F"/>
    <w:rsid w:val="005E2235"/>
    <w:rsid w:val="005E493E"/>
    <w:rsid w:val="005F0F29"/>
    <w:rsid w:val="005F2B46"/>
    <w:rsid w:val="005F6A3C"/>
    <w:rsid w:val="005F6B39"/>
    <w:rsid w:val="00606826"/>
    <w:rsid w:val="00606C68"/>
    <w:rsid w:val="006114C4"/>
    <w:rsid w:val="006209F7"/>
    <w:rsid w:val="006228C6"/>
    <w:rsid w:val="006245CB"/>
    <w:rsid w:val="00634D39"/>
    <w:rsid w:val="00635811"/>
    <w:rsid w:val="00641025"/>
    <w:rsid w:val="006442B1"/>
    <w:rsid w:val="00645392"/>
    <w:rsid w:val="006454ED"/>
    <w:rsid w:val="00650CD7"/>
    <w:rsid w:val="006527EC"/>
    <w:rsid w:val="00654EC1"/>
    <w:rsid w:val="00656B4B"/>
    <w:rsid w:val="0066285A"/>
    <w:rsid w:val="00664F64"/>
    <w:rsid w:val="006675B7"/>
    <w:rsid w:val="00672204"/>
    <w:rsid w:val="00675545"/>
    <w:rsid w:val="006816D2"/>
    <w:rsid w:val="00683824"/>
    <w:rsid w:val="006844E9"/>
    <w:rsid w:val="00686563"/>
    <w:rsid w:val="00694FCF"/>
    <w:rsid w:val="006A06DE"/>
    <w:rsid w:val="006A15EB"/>
    <w:rsid w:val="006A3FDC"/>
    <w:rsid w:val="006A5345"/>
    <w:rsid w:val="006B0B02"/>
    <w:rsid w:val="006B5524"/>
    <w:rsid w:val="006C4982"/>
    <w:rsid w:val="006C687B"/>
    <w:rsid w:val="006D231F"/>
    <w:rsid w:val="006D2BBA"/>
    <w:rsid w:val="006E3C1E"/>
    <w:rsid w:val="006E6817"/>
    <w:rsid w:val="006F6DC6"/>
    <w:rsid w:val="00701874"/>
    <w:rsid w:val="00712C29"/>
    <w:rsid w:val="00714DEB"/>
    <w:rsid w:val="0071676A"/>
    <w:rsid w:val="00725849"/>
    <w:rsid w:val="00734A80"/>
    <w:rsid w:val="00737CA8"/>
    <w:rsid w:val="007419CA"/>
    <w:rsid w:val="007678D0"/>
    <w:rsid w:val="007711D6"/>
    <w:rsid w:val="00785FA5"/>
    <w:rsid w:val="007905F2"/>
    <w:rsid w:val="00790E11"/>
    <w:rsid w:val="007A5EFC"/>
    <w:rsid w:val="007B40B7"/>
    <w:rsid w:val="007C4C80"/>
    <w:rsid w:val="007C6067"/>
    <w:rsid w:val="007D0801"/>
    <w:rsid w:val="007D3A3B"/>
    <w:rsid w:val="007D6742"/>
    <w:rsid w:val="007D6B8B"/>
    <w:rsid w:val="007E605B"/>
    <w:rsid w:val="007E73DD"/>
    <w:rsid w:val="007E7B70"/>
    <w:rsid w:val="007F035F"/>
    <w:rsid w:val="007F454C"/>
    <w:rsid w:val="00805576"/>
    <w:rsid w:val="0080576E"/>
    <w:rsid w:val="00805F9C"/>
    <w:rsid w:val="0080727D"/>
    <w:rsid w:val="0081155E"/>
    <w:rsid w:val="008125B3"/>
    <w:rsid w:val="0081387C"/>
    <w:rsid w:val="00814928"/>
    <w:rsid w:val="00817240"/>
    <w:rsid w:val="0081755D"/>
    <w:rsid w:val="00817AB0"/>
    <w:rsid w:val="00831C90"/>
    <w:rsid w:val="008341A5"/>
    <w:rsid w:val="0083445D"/>
    <w:rsid w:val="00836C8B"/>
    <w:rsid w:val="00840E39"/>
    <w:rsid w:val="00857A16"/>
    <w:rsid w:val="00862476"/>
    <w:rsid w:val="00870A13"/>
    <w:rsid w:val="00872752"/>
    <w:rsid w:val="0087730F"/>
    <w:rsid w:val="008938D1"/>
    <w:rsid w:val="00893A2C"/>
    <w:rsid w:val="008940EA"/>
    <w:rsid w:val="008972E2"/>
    <w:rsid w:val="008A47CD"/>
    <w:rsid w:val="008A6026"/>
    <w:rsid w:val="008C7769"/>
    <w:rsid w:val="008D1950"/>
    <w:rsid w:val="008D7DAD"/>
    <w:rsid w:val="008F285A"/>
    <w:rsid w:val="008F5367"/>
    <w:rsid w:val="008F6BB9"/>
    <w:rsid w:val="00902BBA"/>
    <w:rsid w:val="00916687"/>
    <w:rsid w:val="00916F78"/>
    <w:rsid w:val="009234F0"/>
    <w:rsid w:val="0094345B"/>
    <w:rsid w:val="00952114"/>
    <w:rsid w:val="00953825"/>
    <w:rsid w:val="00955661"/>
    <w:rsid w:val="009629CB"/>
    <w:rsid w:val="009631E5"/>
    <w:rsid w:val="00964C50"/>
    <w:rsid w:val="00966D76"/>
    <w:rsid w:val="00972620"/>
    <w:rsid w:val="0099089C"/>
    <w:rsid w:val="009A01D0"/>
    <w:rsid w:val="009A219D"/>
    <w:rsid w:val="009A7EB8"/>
    <w:rsid w:val="009B10DC"/>
    <w:rsid w:val="009B2470"/>
    <w:rsid w:val="009C338F"/>
    <w:rsid w:val="009C50F1"/>
    <w:rsid w:val="009D75A6"/>
    <w:rsid w:val="009E0355"/>
    <w:rsid w:val="009E40BD"/>
    <w:rsid w:val="009F1A5E"/>
    <w:rsid w:val="009F257B"/>
    <w:rsid w:val="00A00134"/>
    <w:rsid w:val="00A01A14"/>
    <w:rsid w:val="00A06528"/>
    <w:rsid w:val="00A123C7"/>
    <w:rsid w:val="00A2380F"/>
    <w:rsid w:val="00A3048E"/>
    <w:rsid w:val="00A379AF"/>
    <w:rsid w:val="00A43043"/>
    <w:rsid w:val="00A53E3F"/>
    <w:rsid w:val="00A5636E"/>
    <w:rsid w:val="00A57893"/>
    <w:rsid w:val="00A63966"/>
    <w:rsid w:val="00A66379"/>
    <w:rsid w:val="00A73693"/>
    <w:rsid w:val="00A74A86"/>
    <w:rsid w:val="00A756F7"/>
    <w:rsid w:val="00A76F0D"/>
    <w:rsid w:val="00A953BD"/>
    <w:rsid w:val="00AA477E"/>
    <w:rsid w:val="00AA7751"/>
    <w:rsid w:val="00AB07EE"/>
    <w:rsid w:val="00AB141A"/>
    <w:rsid w:val="00AB560C"/>
    <w:rsid w:val="00AB70EC"/>
    <w:rsid w:val="00AB742E"/>
    <w:rsid w:val="00AC221F"/>
    <w:rsid w:val="00AC6DFB"/>
    <w:rsid w:val="00AD1927"/>
    <w:rsid w:val="00AD225C"/>
    <w:rsid w:val="00AD3239"/>
    <w:rsid w:val="00AD75A5"/>
    <w:rsid w:val="00AE1A02"/>
    <w:rsid w:val="00AE47B4"/>
    <w:rsid w:val="00AE535E"/>
    <w:rsid w:val="00B01D61"/>
    <w:rsid w:val="00B033CF"/>
    <w:rsid w:val="00B06298"/>
    <w:rsid w:val="00B079E2"/>
    <w:rsid w:val="00B35F7F"/>
    <w:rsid w:val="00B417E3"/>
    <w:rsid w:val="00B51404"/>
    <w:rsid w:val="00B52431"/>
    <w:rsid w:val="00B524AD"/>
    <w:rsid w:val="00B53AB5"/>
    <w:rsid w:val="00B567A1"/>
    <w:rsid w:val="00B56D56"/>
    <w:rsid w:val="00B64040"/>
    <w:rsid w:val="00B72465"/>
    <w:rsid w:val="00B76499"/>
    <w:rsid w:val="00B7664F"/>
    <w:rsid w:val="00B77C78"/>
    <w:rsid w:val="00B805FB"/>
    <w:rsid w:val="00B80603"/>
    <w:rsid w:val="00B8454A"/>
    <w:rsid w:val="00B92AEF"/>
    <w:rsid w:val="00BA50A2"/>
    <w:rsid w:val="00BA63B4"/>
    <w:rsid w:val="00BB1C08"/>
    <w:rsid w:val="00BB1E8C"/>
    <w:rsid w:val="00BB3C35"/>
    <w:rsid w:val="00BC313E"/>
    <w:rsid w:val="00BD525F"/>
    <w:rsid w:val="00BD56A2"/>
    <w:rsid w:val="00BE036D"/>
    <w:rsid w:val="00BE16E5"/>
    <w:rsid w:val="00BE3D93"/>
    <w:rsid w:val="00BE7B0D"/>
    <w:rsid w:val="00BE7DFA"/>
    <w:rsid w:val="00BF0ED2"/>
    <w:rsid w:val="00BF2AF9"/>
    <w:rsid w:val="00C0308E"/>
    <w:rsid w:val="00C073B9"/>
    <w:rsid w:val="00C12CD2"/>
    <w:rsid w:val="00C137EA"/>
    <w:rsid w:val="00C14EC9"/>
    <w:rsid w:val="00C15049"/>
    <w:rsid w:val="00C20A93"/>
    <w:rsid w:val="00C23BF0"/>
    <w:rsid w:val="00C269B3"/>
    <w:rsid w:val="00C32A4C"/>
    <w:rsid w:val="00C359D5"/>
    <w:rsid w:val="00C37B4D"/>
    <w:rsid w:val="00C417B0"/>
    <w:rsid w:val="00C566B0"/>
    <w:rsid w:val="00C63E3B"/>
    <w:rsid w:val="00C715FC"/>
    <w:rsid w:val="00C71F18"/>
    <w:rsid w:val="00C72201"/>
    <w:rsid w:val="00C727E2"/>
    <w:rsid w:val="00C72C60"/>
    <w:rsid w:val="00C77471"/>
    <w:rsid w:val="00C77EB5"/>
    <w:rsid w:val="00CA431A"/>
    <w:rsid w:val="00CB642D"/>
    <w:rsid w:val="00CB7988"/>
    <w:rsid w:val="00CC153C"/>
    <w:rsid w:val="00CC23CE"/>
    <w:rsid w:val="00CC3D8B"/>
    <w:rsid w:val="00CD25AC"/>
    <w:rsid w:val="00CE3723"/>
    <w:rsid w:val="00CF3123"/>
    <w:rsid w:val="00D00040"/>
    <w:rsid w:val="00D0086A"/>
    <w:rsid w:val="00D01514"/>
    <w:rsid w:val="00D04C2B"/>
    <w:rsid w:val="00D12964"/>
    <w:rsid w:val="00D15B82"/>
    <w:rsid w:val="00D178B9"/>
    <w:rsid w:val="00D2064B"/>
    <w:rsid w:val="00D23FD5"/>
    <w:rsid w:val="00D2588F"/>
    <w:rsid w:val="00D26CD2"/>
    <w:rsid w:val="00D37D72"/>
    <w:rsid w:val="00D4209C"/>
    <w:rsid w:val="00D427CE"/>
    <w:rsid w:val="00D453A2"/>
    <w:rsid w:val="00D470BE"/>
    <w:rsid w:val="00D52121"/>
    <w:rsid w:val="00D57507"/>
    <w:rsid w:val="00D5753C"/>
    <w:rsid w:val="00D74D54"/>
    <w:rsid w:val="00D90088"/>
    <w:rsid w:val="00D92CD8"/>
    <w:rsid w:val="00D932E5"/>
    <w:rsid w:val="00DA40E9"/>
    <w:rsid w:val="00DA73A4"/>
    <w:rsid w:val="00DA7B1C"/>
    <w:rsid w:val="00DB2F83"/>
    <w:rsid w:val="00DB3242"/>
    <w:rsid w:val="00DB5DE9"/>
    <w:rsid w:val="00DC2D7D"/>
    <w:rsid w:val="00DE2D81"/>
    <w:rsid w:val="00DF1B24"/>
    <w:rsid w:val="00E04E31"/>
    <w:rsid w:val="00E1008A"/>
    <w:rsid w:val="00E12010"/>
    <w:rsid w:val="00E179CD"/>
    <w:rsid w:val="00E23DA4"/>
    <w:rsid w:val="00E247D6"/>
    <w:rsid w:val="00E35F57"/>
    <w:rsid w:val="00E57A20"/>
    <w:rsid w:val="00E64280"/>
    <w:rsid w:val="00E65E22"/>
    <w:rsid w:val="00E7012C"/>
    <w:rsid w:val="00E72214"/>
    <w:rsid w:val="00E750B5"/>
    <w:rsid w:val="00E77371"/>
    <w:rsid w:val="00E81487"/>
    <w:rsid w:val="00E81BE6"/>
    <w:rsid w:val="00E82F20"/>
    <w:rsid w:val="00E83709"/>
    <w:rsid w:val="00E91F16"/>
    <w:rsid w:val="00E97744"/>
    <w:rsid w:val="00EA7665"/>
    <w:rsid w:val="00EB5ABD"/>
    <w:rsid w:val="00EC2EE3"/>
    <w:rsid w:val="00EC3871"/>
    <w:rsid w:val="00EC65EC"/>
    <w:rsid w:val="00ED2EB6"/>
    <w:rsid w:val="00EF0F8E"/>
    <w:rsid w:val="00EF3364"/>
    <w:rsid w:val="00EF3732"/>
    <w:rsid w:val="00EF569B"/>
    <w:rsid w:val="00EF7193"/>
    <w:rsid w:val="00F07B27"/>
    <w:rsid w:val="00F163D4"/>
    <w:rsid w:val="00F17925"/>
    <w:rsid w:val="00F20691"/>
    <w:rsid w:val="00F23038"/>
    <w:rsid w:val="00F33E6A"/>
    <w:rsid w:val="00F475AC"/>
    <w:rsid w:val="00F5317F"/>
    <w:rsid w:val="00F557C8"/>
    <w:rsid w:val="00F639C8"/>
    <w:rsid w:val="00F63D5E"/>
    <w:rsid w:val="00F67CF3"/>
    <w:rsid w:val="00F807F9"/>
    <w:rsid w:val="00F815AD"/>
    <w:rsid w:val="00F8593A"/>
    <w:rsid w:val="00F871E2"/>
    <w:rsid w:val="00F94042"/>
    <w:rsid w:val="00F9548D"/>
    <w:rsid w:val="00FA2553"/>
    <w:rsid w:val="00FA4351"/>
    <w:rsid w:val="00FA604A"/>
    <w:rsid w:val="00FB2226"/>
    <w:rsid w:val="00FB6939"/>
    <w:rsid w:val="00FD02CD"/>
    <w:rsid w:val="00FD0C54"/>
    <w:rsid w:val="00FD0FF0"/>
    <w:rsid w:val="00FE22E0"/>
    <w:rsid w:val="00FE3D94"/>
    <w:rsid w:val="00FE5CAD"/>
    <w:rsid w:val="00FF0968"/>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36844A"/>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paragraph" w:customStyle="1" w:styleId="Default">
    <w:name w:val="Default"/>
    <w:rsid w:val="009D75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4D5C-7AC1-4BCB-8343-2A28E3A7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THERIN Michael</cp:lastModifiedBy>
  <cp:revision>7</cp:revision>
  <cp:lastPrinted>2017-10-30T06:08:00Z</cp:lastPrinted>
  <dcterms:created xsi:type="dcterms:W3CDTF">2019-10-30T00:12:00Z</dcterms:created>
  <dcterms:modified xsi:type="dcterms:W3CDTF">2019-10-31T04:33:00Z</dcterms:modified>
</cp:coreProperties>
</file>