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71E14" w14:textId="0569B950" w:rsidR="003C4045" w:rsidRPr="00EA6F5C" w:rsidRDefault="00CC15D0" w:rsidP="00302A51">
      <w:pPr>
        <w:pStyle w:val="LDClauseHeading"/>
        <w:spacing w:before="0"/>
        <w:outlineLvl w:val="0"/>
        <w:rPr>
          <w:rFonts w:cs="Arial"/>
        </w:rPr>
      </w:pPr>
      <w:r w:rsidRPr="00EA6F5C">
        <w:rPr>
          <w:rFonts w:cs="Arial"/>
        </w:rPr>
        <w:t>Explanatory Statement</w:t>
      </w:r>
    </w:p>
    <w:p w14:paraId="6769CCF7" w14:textId="77777777" w:rsidR="003C4045" w:rsidRPr="00EA6F5C" w:rsidRDefault="00CC15D0" w:rsidP="00935E2E">
      <w:pPr>
        <w:pStyle w:val="LDClauseHeading"/>
        <w:outlineLvl w:val="0"/>
        <w:rPr>
          <w:rFonts w:cs="Arial"/>
          <w:bCs/>
        </w:rPr>
      </w:pPr>
      <w:r w:rsidRPr="00EA6F5C">
        <w:rPr>
          <w:rFonts w:cs="Arial"/>
          <w:bCs/>
        </w:rPr>
        <w:t>Civil Aviation Act 1988</w:t>
      </w:r>
    </w:p>
    <w:p w14:paraId="60E9088E" w14:textId="1EA896CB" w:rsidR="00857E14" w:rsidRPr="00EA6F5C" w:rsidRDefault="00CC15D0" w:rsidP="00935E2E">
      <w:pPr>
        <w:pStyle w:val="LDClauseHeading"/>
        <w:outlineLvl w:val="0"/>
        <w:rPr>
          <w:rFonts w:cs="Arial"/>
          <w:bCs/>
        </w:rPr>
      </w:pPr>
      <w:r w:rsidRPr="00EA6F5C">
        <w:rPr>
          <w:rFonts w:cs="Arial"/>
          <w:bCs/>
        </w:rPr>
        <w:t>Civil Aviation Order</w:t>
      </w:r>
      <w:r w:rsidR="00234E8B" w:rsidRPr="00EA6F5C">
        <w:rPr>
          <w:rFonts w:cs="Arial"/>
          <w:bCs/>
        </w:rPr>
        <w:t xml:space="preserve"> 82.6</w:t>
      </w:r>
      <w:r w:rsidR="0054066B" w:rsidRPr="00EA6F5C">
        <w:rPr>
          <w:rFonts w:cs="Arial"/>
          <w:bCs/>
        </w:rPr>
        <w:t xml:space="preserve"> </w:t>
      </w:r>
      <w:r w:rsidR="003203E9" w:rsidRPr="00EA6F5C">
        <w:rPr>
          <w:rFonts w:cs="Arial"/>
          <w:bCs/>
        </w:rPr>
        <w:t xml:space="preserve">Amendment </w:t>
      </w:r>
      <w:r w:rsidR="0054066B" w:rsidRPr="00EA6F5C">
        <w:rPr>
          <w:rFonts w:cs="Arial"/>
          <w:bCs/>
        </w:rPr>
        <w:t>Instrument 20</w:t>
      </w:r>
      <w:r w:rsidR="003203E9" w:rsidRPr="00EA6F5C">
        <w:rPr>
          <w:rFonts w:cs="Arial"/>
          <w:bCs/>
        </w:rPr>
        <w:t>1</w:t>
      </w:r>
      <w:r w:rsidR="00A879DD" w:rsidRPr="00EA6F5C">
        <w:rPr>
          <w:rFonts w:cs="Arial"/>
          <w:bCs/>
        </w:rPr>
        <w:t>9</w:t>
      </w:r>
      <w:r w:rsidR="003203E9" w:rsidRPr="00EA6F5C">
        <w:rPr>
          <w:rFonts w:cs="Arial"/>
          <w:bCs/>
        </w:rPr>
        <w:t xml:space="preserve"> (No. </w:t>
      </w:r>
      <w:r w:rsidR="00EA6F5C">
        <w:rPr>
          <w:rFonts w:cs="Arial"/>
          <w:bCs/>
        </w:rPr>
        <w:t>2</w:t>
      </w:r>
      <w:r w:rsidR="003203E9" w:rsidRPr="00EA6F5C">
        <w:rPr>
          <w:rFonts w:cs="Arial"/>
          <w:bCs/>
        </w:rPr>
        <w:t>)</w:t>
      </w:r>
    </w:p>
    <w:p w14:paraId="66FA0DD8" w14:textId="77777777" w:rsidR="003C4045" w:rsidRPr="006E58F2" w:rsidRDefault="003C4045" w:rsidP="00935E2E">
      <w:pPr>
        <w:rPr>
          <w:rFonts w:ascii="Times New Roman" w:hAnsi="Times New Roman"/>
        </w:rPr>
      </w:pPr>
    </w:p>
    <w:p w14:paraId="21F204A4" w14:textId="77777777" w:rsidR="00DC5839" w:rsidRPr="006E58F2" w:rsidRDefault="00DC5839" w:rsidP="00935E2E">
      <w:pPr>
        <w:pStyle w:val="LDBodytext"/>
        <w:outlineLvl w:val="0"/>
        <w:rPr>
          <w:b/>
          <w:lang w:eastAsia="en-AU"/>
        </w:rPr>
      </w:pPr>
      <w:r w:rsidRPr="006E58F2">
        <w:rPr>
          <w:b/>
          <w:lang w:eastAsia="en-AU"/>
        </w:rPr>
        <w:t>Purpose</w:t>
      </w:r>
    </w:p>
    <w:p w14:paraId="24ADCCD6" w14:textId="6E2DB1A8" w:rsidR="005A1485" w:rsidRDefault="00277053" w:rsidP="00A879DD">
      <w:pPr>
        <w:rPr>
          <w:rFonts w:ascii="Times New Roman" w:hAnsi="Times New Roman"/>
          <w:bCs/>
        </w:rPr>
      </w:pPr>
      <w:r w:rsidRPr="006E58F2">
        <w:rPr>
          <w:rFonts w:ascii="Times New Roman" w:hAnsi="Times New Roman"/>
          <w:lang w:eastAsia="en-AU"/>
        </w:rPr>
        <w:t xml:space="preserve">The purpose of </w:t>
      </w:r>
      <w:r w:rsidRPr="006E58F2">
        <w:rPr>
          <w:rFonts w:ascii="Times New Roman" w:hAnsi="Times New Roman"/>
          <w:bCs/>
          <w:i/>
        </w:rPr>
        <w:t>Civil Aviation Order 82.6 Amendment Instrument 201</w:t>
      </w:r>
      <w:r w:rsidR="00A879DD" w:rsidRPr="006E58F2">
        <w:rPr>
          <w:rFonts w:ascii="Times New Roman" w:hAnsi="Times New Roman"/>
          <w:bCs/>
          <w:i/>
        </w:rPr>
        <w:t>9</w:t>
      </w:r>
      <w:r w:rsidRPr="006E58F2">
        <w:rPr>
          <w:rFonts w:ascii="Times New Roman" w:hAnsi="Times New Roman"/>
          <w:bCs/>
          <w:i/>
        </w:rPr>
        <w:t xml:space="preserve"> (No. </w:t>
      </w:r>
      <w:r w:rsidR="00EA6F5C">
        <w:rPr>
          <w:rFonts w:ascii="Times New Roman" w:hAnsi="Times New Roman"/>
          <w:bCs/>
          <w:i/>
        </w:rPr>
        <w:t>2</w:t>
      </w:r>
      <w:r w:rsidRPr="006E58F2">
        <w:rPr>
          <w:rFonts w:ascii="Times New Roman" w:hAnsi="Times New Roman"/>
          <w:bCs/>
          <w:i/>
        </w:rPr>
        <w:t>)</w:t>
      </w:r>
      <w:r w:rsidRPr="006E58F2">
        <w:rPr>
          <w:rFonts w:ascii="Times New Roman" w:hAnsi="Times New Roman"/>
          <w:bCs/>
        </w:rPr>
        <w:t xml:space="preserve"> (the </w:t>
      </w:r>
      <w:r w:rsidRPr="006E58F2">
        <w:rPr>
          <w:rFonts w:ascii="Times New Roman" w:hAnsi="Times New Roman"/>
          <w:b/>
          <w:bCs/>
          <w:i/>
        </w:rPr>
        <w:t>CAO amendment</w:t>
      </w:r>
      <w:r w:rsidRPr="006E58F2">
        <w:rPr>
          <w:rFonts w:ascii="Times New Roman" w:hAnsi="Times New Roman"/>
          <w:bCs/>
        </w:rPr>
        <w:t xml:space="preserve">) is to amend </w:t>
      </w:r>
      <w:r w:rsidR="0049767E" w:rsidRPr="006E58F2">
        <w:rPr>
          <w:rFonts w:ascii="Times New Roman" w:hAnsi="Times New Roman"/>
          <w:i/>
        </w:rPr>
        <w:t>Civil Aviation Order 82.6 (Night vision imaging system — helicopters) 2007</w:t>
      </w:r>
      <w:r w:rsidR="0049767E" w:rsidRPr="006E58F2">
        <w:rPr>
          <w:rFonts w:ascii="Times New Roman" w:hAnsi="Times New Roman"/>
          <w:bCs/>
        </w:rPr>
        <w:t xml:space="preserve"> </w:t>
      </w:r>
      <w:r w:rsidRPr="006E58F2">
        <w:rPr>
          <w:rFonts w:ascii="Times New Roman" w:hAnsi="Times New Roman"/>
          <w:bCs/>
        </w:rPr>
        <w:t>(</w:t>
      </w:r>
      <w:r w:rsidRPr="006E58F2">
        <w:rPr>
          <w:rFonts w:ascii="Times New Roman" w:hAnsi="Times New Roman"/>
          <w:b/>
          <w:bCs/>
          <w:i/>
        </w:rPr>
        <w:t>CAO 82.6</w:t>
      </w:r>
      <w:r w:rsidRPr="006E58F2">
        <w:rPr>
          <w:rFonts w:ascii="Times New Roman" w:hAnsi="Times New Roman"/>
          <w:bCs/>
        </w:rPr>
        <w:t>) to</w:t>
      </w:r>
      <w:r w:rsidR="00EA6F5C">
        <w:rPr>
          <w:rFonts w:ascii="Times New Roman" w:hAnsi="Times New Roman"/>
          <w:bCs/>
        </w:rPr>
        <w:t xml:space="preserve"> remove </w:t>
      </w:r>
      <w:r w:rsidR="00047169">
        <w:rPr>
          <w:rFonts w:ascii="Times New Roman" w:hAnsi="Times New Roman"/>
          <w:bCs/>
        </w:rPr>
        <w:t xml:space="preserve">additional proficiency check </w:t>
      </w:r>
      <w:r w:rsidR="00EA6F5C">
        <w:rPr>
          <w:rFonts w:ascii="Times New Roman" w:hAnsi="Times New Roman"/>
          <w:bCs/>
        </w:rPr>
        <w:t>requirement</w:t>
      </w:r>
      <w:r w:rsidR="00047169">
        <w:rPr>
          <w:rFonts w:ascii="Times New Roman" w:hAnsi="Times New Roman"/>
          <w:bCs/>
        </w:rPr>
        <w:t>s</w:t>
      </w:r>
      <w:r w:rsidR="00EA6F5C">
        <w:rPr>
          <w:rFonts w:ascii="Times New Roman" w:hAnsi="Times New Roman"/>
          <w:bCs/>
        </w:rPr>
        <w:t xml:space="preserve"> for </w:t>
      </w:r>
      <w:r w:rsidR="00047169">
        <w:rPr>
          <w:rFonts w:ascii="Times New Roman" w:hAnsi="Times New Roman"/>
          <w:bCs/>
        </w:rPr>
        <w:t>night vision imaging system (</w:t>
      </w:r>
      <w:r w:rsidR="00047169" w:rsidRPr="00047169">
        <w:rPr>
          <w:rFonts w:ascii="Times New Roman" w:hAnsi="Times New Roman"/>
          <w:b/>
          <w:i/>
          <w:iCs/>
        </w:rPr>
        <w:t>NVIS</w:t>
      </w:r>
      <w:r w:rsidR="00047169">
        <w:rPr>
          <w:rFonts w:ascii="Times New Roman" w:hAnsi="Times New Roman"/>
          <w:bCs/>
        </w:rPr>
        <w:t>) pilots who hold a special fire endorsement</w:t>
      </w:r>
      <w:r w:rsidR="00BD6F10">
        <w:rPr>
          <w:rFonts w:ascii="Times New Roman" w:hAnsi="Times New Roman"/>
          <w:bCs/>
        </w:rPr>
        <w:t xml:space="preserve"> (</w:t>
      </w:r>
      <w:r w:rsidR="00BD6F10" w:rsidRPr="00BD6F10">
        <w:rPr>
          <w:rFonts w:ascii="Times New Roman" w:hAnsi="Times New Roman"/>
          <w:b/>
          <w:i/>
          <w:iCs/>
        </w:rPr>
        <w:t>SFE</w:t>
      </w:r>
      <w:r w:rsidR="00BD6F10">
        <w:rPr>
          <w:rFonts w:ascii="Times New Roman" w:hAnsi="Times New Roman"/>
          <w:bCs/>
        </w:rPr>
        <w:t>)</w:t>
      </w:r>
      <w:r w:rsidR="00A07734">
        <w:rPr>
          <w:rFonts w:ascii="Times New Roman" w:hAnsi="Times New Roman"/>
          <w:bCs/>
        </w:rPr>
        <w:t>. T</w:t>
      </w:r>
      <w:r w:rsidR="00047169">
        <w:rPr>
          <w:rFonts w:ascii="Times New Roman" w:hAnsi="Times New Roman"/>
          <w:bCs/>
        </w:rPr>
        <w:t xml:space="preserve">he passage of time, the accumulation of industry experience and the existence of equally effective parallel checks has </w:t>
      </w:r>
      <w:r w:rsidR="00A07734">
        <w:rPr>
          <w:rFonts w:ascii="Times New Roman" w:hAnsi="Times New Roman"/>
          <w:bCs/>
        </w:rPr>
        <w:t xml:space="preserve">now </w:t>
      </w:r>
      <w:r w:rsidR="00047169">
        <w:rPr>
          <w:rFonts w:ascii="Times New Roman" w:hAnsi="Times New Roman"/>
          <w:bCs/>
        </w:rPr>
        <w:t>made the</w:t>
      </w:r>
      <w:r w:rsidR="00A07734">
        <w:rPr>
          <w:rFonts w:ascii="Times New Roman" w:hAnsi="Times New Roman"/>
          <w:bCs/>
        </w:rPr>
        <w:t>se</w:t>
      </w:r>
      <w:r w:rsidR="00047169">
        <w:rPr>
          <w:rFonts w:ascii="Times New Roman" w:hAnsi="Times New Roman"/>
          <w:bCs/>
        </w:rPr>
        <w:t xml:space="preserve"> additional requirements redundant.</w:t>
      </w:r>
    </w:p>
    <w:p w14:paraId="6F7DF19B" w14:textId="4DAAC902" w:rsidR="00F75512" w:rsidRDefault="00F75512" w:rsidP="00F75512">
      <w:pPr>
        <w:pStyle w:val="LDBodytext"/>
      </w:pPr>
    </w:p>
    <w:p w14:paraId="2BEE3BC0" w14:textId="4E052BF7" w:rsidR="00F75512" w:rsidRPr="00F75512" w:rsidRDefault="00F75512" w:rsidP="00F75512">
      <w:pPr>
        <w:pStyle w:val="LDBodytext"/>
      </w:pPr>
      <w:r>
        <w:t xml:space="preserve">The CAO amendment also renews existing exemptions </w:t>
      </w:r>
      <w:r w:rsidR="004B48B4">
        <w:t>from certain</w:t>
      </w:r>
      <w:r w:rsidR="00272FBF">
        <w:t xml:space="preserve"> minimum height requirements and </w:t>
      </w:r>
      <w:r>
        <w:t>aircraft lighting</w:t>
      </w:r>
      <w:r w:rsidR="004B48B4">
        <w:t xml:space="preserve"> requirements</w:t>
      </w:r>
      <w:r w:rsidR="00272FBF">
        <w:t xml:space="preserve"> in NVIS operations.</w:t>
      </w:r>
    </w:p>
    <w:p w14:paraId="7495DA3D" w14:textId="77777777" w:rsidR="005A1485" w:rsidRPr="006E58F2" w:rsidRDefault="005A1485" w:rsidP="00A879DD">
      <w:pPr>
        <w:rPr>
          <w:rFonts w:ascii="Times New Roman" w:hAnsi="Times New Roman"/>
          <w:bCs/>
        </w:rPr>
      </w:pPr>
    </w:p>
    <w:p w14:paraId="014FCD15" w14:textId="77777777" w:rsidR="00F43099" w:rsidRPr="006E58F2" w:rsidRDefault="00F43099" w:rsidP="00F43099">
      <w:pPr>
        <w:pStyle w:val="BodyText"/>
        <w:keepNext/>
        <w:outlineLvl w:val="0"/>
        <w:rPr>
          <w:rFonts w:ascii="Times New Roman" w:hAnsi="Times New Roman"/>
          <w:b/>
        </w:rPr>
      </w:pPr>
      <w:r w:rsidRPr="006E58F2">
        <w:rPr>
          <w:rFonts w:ascii="Times New Roman" w:hAnsi="Times New Roman"/>
          <w:b/>
        </w:rPr>
        <w:t>Legislation</w:t>
      </w:r>
    </w:p>
    <w:p w14:paraId="6D7B50AE" w14:textId="77777777" w:rsidR="00F43099" w:rsidRPr="006E58F2" w:rsidRDefault="00F43099" w:rsidP="00F43099">
      <w:pPr>
        <w:pStyle w:val="BodyText"/>
        <w:rPr>
          <w:rFonts w:ascii="Times New Roman" w:hAnsi="Times New Roman"/>
        </w:rPr>
      </w:pPr>
      <w:r w:rsidRPr="006E58F2">
        <w:rPr>
          <w:rFonts w:ascii="Times New Roman" w:hAnsi="Times New Roman"/>
        </w:rPr>
        <w:t>A wide range of statutory powers was required to make CAO 82.6 and</w:t>
      </w:r>
      <w:r w:rsidR="005D02FA" w:rsidRPr="006E58F2">
        <w:rPr>
          <w:rFonts w:ascii="Times New Roman" w:hAnsi="Times New Roman"/>
        </w:rPr>
        <w:t xml:space="preserve"> the same powers are used to make the CAO amendment. G</w:t>
      </w:r>
      <w:r w:rsidR="00D12005" w:rsidRPr="006E58F2">
        <w:rPr>
          <w:rFonts w:ascii="Times New Roman" w:hAnsi="Times New Roman"/>
        </w:rPr>
        <w:t>iven</w:t>
      </w:r>
      <w:r w:rsidRPr="006E58F2">
        <w:rPr>
          <w:rFonts w:ascii="Times New Roman" w:hAnsi="Times New Roman"/>
        </w:rPr>
        <w:t xml:space="preserve"> their detail, they are set out in Appendix 1.</w:t>
      </w:r>
    </w:p>
    <w:p w14:paraId="2ED309F1" w14:textId="77777777" w:rsidR="00F43099" w:rsidRPr="006E58F2" w:rsidRDefault="00F43099" w:rsidP="00935E2E">
      <w:pPr>
        <w:pStyle w:val="LDBodytext"/>
        <w:outlineLvl w:val="0"/>
        <w:rPr>
          <w:lang w:eastAsia="en-AU"/>
        </w:rPr>
      </w:pPr>
    </w:p>
    <w:p w14:paraId="713122C3" w14:textId="77777777" w:rsidR="00234E8B" w:rsidRPr="006E58F2" w:rsidRDefault="00DC5839" w:rsidP="00935E2E">
      <w:pPr>
        <w:pStyle w:val="LDBodytext"/>
        <w:outlineLvl w:val="0"/>
        <w:rPr>
          <w:b/>
          <w:lang w:eastAsia="en-AU"/>
        </w:rPr>
      </w:pPr>
      <w:r w:rsidRPr="006E58F2">
        <w:rPr>
          <w:b/>
          <w:lang w:eastAsia="en-AU"/>
        </w:rPr>
        <w:t>Background</w:t>
      </w:r>
    </w:p>
    <w:p w14:paraId="050F863C" w14:textId="60D1FB0C" w:rsidR="000C07DB" w:rsidRPr="006E58F2" w:rsidRDefault="00234E8B" w:rsidP="00935E2E">
      <w:pPr>
        <w:pStyle w:val="LDBodytext"/>
        <w:rPr>
          <w:lang w:eastAsia="en-AU"/>
        </w:rPr>
      </w:pPr>
      <w:r w:rsidRPr="006E58F2">
        <w:rPr>
          <w:lang w:eastAsia="en-AU"/>
        </w:rPr>
        <w:t>C</w:t>
      </w:r>
      <w:r w:rsidR="003A6EB3" w:rsidRPr="006E58F2">
        <w:rPr>
          <w:lang w:eastAsia="en-AU"/>
        </w:rPr>
        <w:t>AO 82.6</w:t>
      </w:r>
      <w:r w:rsidRPr="006E58F2">
        <w:rPr>
          <w:lang w:eastAsia="en-AU"/>
        </w:rPr>
        <w:t xml:space="preserve"> </w:t>
      </w:r>
      <w:r w:rsidR="00082060" w:rsidRPr="006E58F2">
        <w:rPr>
          <w:lang w:eastAsia="en-AU"/>
        </w:rPr>
        <w:t>establish</w:t>
      </w:r>
      <w:r w:rsidRPr="006E58F2">
        <w:rPr>
          <w:lang w:eastAsia="en-AU"/>
        </w:rPr>
        <w:t>e</w:t>
      </w:r>
      <w:r w:rsidR="000C07DB" w:rsidRPr="006E58F2">
        <w:rPr>
          <w:lang w:eastAsia="en-AU"/>
        </w:rPr>
        <w:t>d</w:t>
      </w:r>
      <w:r w:rsidR="00082060" w:rsidRPr="006E58F2">
        <w:rPr>
          <w:lang w:eastAsia="en-AU"/>
        </w:rPr>
        <w:t xml:space="preserve"> operational and airworthiness standards and </w:t>
      </w:r>
      <w:r w:rsidR="00935E2E" w:rsidRPr="006E58F2">
        <w:rPr>
          <w:lang w:eastAsia="en-AU"/>
        </w:rPr>
        <w:t xml:space="preserve">approval </w:t>
      </w:r>
      <w:r w:rsidR="00082060" w:rsidRPr="006E58F2">
        <w:rPr>
          <w:lang w:eastAsia="en-AU"/>
        </w:rPr>
        <w:t>requirements for the use of</w:t>
      </w:r>
      <w:r w:rsidRPr="006E58F2">
        <w:rPr>
          <w:lang w:eastAsia="en-AU"/>
        </w:rPr>
        <w:t xml:space="preserve"> </w:t>
      </w:r>
      <w:r w:rsidR="00E27DC5" w:rsidRPr="006E58F2">
        <w:rPr>
          <w:lang w:eastAsia="en-AU"/>
        </w:rPr>
        <w:t>night vision g</w:t>
      </w:r>
      <w:r w:rsidR="00082060" w:rsidRPr="006E58F2">
        <w:rPr>
          <w:lang w:eastAsia="en-AU"/>
        </w:rPr>
        <w:t>oggles (</w:t>
      </w:r>
      <w:r w:rsidR="00082060" w:rsidRPr="006E58F2">
        <w:rPr>
          <w:b/>
          <w:i/>
          <w:lang w:eastAsia="en-AU"/>
        </w:rPr>
        <w:t>NVG</w:t>
      </w:r>
      <w:r w:rsidR="00082060" w:rsidRPr="006E58F2">
        <w:rPr>
          <w:lang w:eastAsia="en-AU"/>
        </w:rPr>
        <w:t xml:space="preserve">) </w:t>
      </w:r>
      <w:r w:rsidR="00E27DC5" w:rsidRPr="006E58F2">
        <w:rPr>
          <w:lang w:eastAsia="en-AU"/>
        </w:rPr>
        <w:t>in</w:t>
      </w:r>
      <w:r w:rsidR="00082060" w:rsidRPr="006E58F2">
        <w:rPr>
          <w:lang w:eastAsia="en-AU"/>
        </w:rPr>
        <w:t xml:space="preserve"> specialised</w:t>
      </w:r>
      <w:r w:rsidR="00E27DC5" w:rsidRPr="006E58F2">
        <w:rPr>
          <w:lang w:eastAsia="en-AU"/>
        </w:rPr>
        <w:t xml:space="preserve"> helicopter</w:t>
      </w:r>
      <w:r w:rsidR="00082060" w:rsidRPr="006E58F2">
        <w:rPr>
          <w:lang w:eastAsia="en-AU"/>
        </w:rPr>
        <w:t xml:space="preserve"> aerial work operations</w:t>
      </w:r>
      <w:r w:rsidR="00E12E6D">
        <w:rPr>
          <w:lang w:eastAsia="en-AU"/>
        </w:rPr>
        <w:t>.</w:t>
      </w:r>
      <w:r w:rsidRPr="006E58F2">
        <w:rPr>
          <w:lang w:eastAsia="en-AU"/>
        </w:rPr>
        <w:t xml:space="preserve"> </w:t>
      </w:r>
      <w:r w:rsidR="00E27DC5" w:rsidRPr="006E58F2">
        <w:rPr>
          <w:lang w:eastAsia="en-AU"/>
        </w:rPr>
        <w:t xml:space="preserve">The CAO </w:t>
      </w:r>
      <w:r w:rsidR="00322806" w:rsidRPr="006E58F2">
        <w:rPr>
          <w:lang w:eastAsia="en-AU"/>
        </w:rPr>
        <w:t>operates</w:t>
      </w:r>
      <w:r w:rsidR="00A07734">
        <w:rPr>
          <w:lang w:eastAsia="en-AU"/>
        </w:rPr>
        <w:t xml:space="preserve"> essentially</w:t>
      </w:r>
      <w:r w:rsidR="00322806" w:rsidRPr="006E58F2">
        <w:rPr>
          <w:lang w:eastAsia="en-AU"/>
        </w:rPr>
        <w:t xml:space="preserve"> as a set of conditions on air operator certificates (</w:t>
      </w:r>
      <w:r w:rsidR="00322806" w:rsidRPr="006E58F2">
        <w:rPr>
          <w:b/>
          <w:bCs/>
          <w:i/>
          <w:iCs/>
          <w:lang w:eastAsia="en-AU"/>
        </w:rPr>
        <w:t>AOCs</w:t>
      </w:r>
      <w:r w:rsidR="00322806" w:rsidRPr="006E58F2">
        <w:rPr>
          <w:lang w:eastAsia="en-AU"/>
        </w:rPr>
        <w:t xml:space="preserve">). It </w:t>
      </w:r>
      <w:r w:rsidR="000C07DB" w:rsidRPr="006E58F2">
        <w:rPr>
          <w:lang w:eastAsia="en-AU"/>
        </w:rPr>
        <w:t>ha</w:t>
      </w:r>
      <w:r w:rsidRPr="006E58F2">
        <w:rPr>
          <w:lang w:eastAsia="en-AU"/>
        </w:rPr>
        <w:t xml:space="preserve">s the effect of </w:t>
      </w:r>
      <w:r w:rsidR="00322806" w:rsidRPr="006E58F2">
        <w:rPr>
          <w:lang w:eastAsia="en-AU"/>
        </w:rPr>
        <w:t>rendering an AOC holder in breach of their AOC conditions if they make</w:t>
      </w:r>
      <w:r w:rsidRPr="006E58F2">
        <w:rPr>
          <w:lang w:eastAsia="en-AU"/>
        </w:rPr>
        <w:t xml:space="preserve"> any </w:t>
      </w:r>
      <w:r w:rsidR="00383365" w:rsidRPr="006E58F2">
        <w:rPr>
          <w:lang w:eastAsia="en-AU"/>
        </w:rPr>
        <w:t xml:space="preserve">unapproved </w:t>
      </w:r>
      <w:r w:rsidRPr="006E58F2">
        <w:rPr>
          <w:lang w:eastAsia="en-AU"/>
        </w:rPr>
        <w:t xml:space="preserve">use of NVG </w:t>
      </w:r>
      <w:bookmarkStart w:id="0" w:name="OLE_LINK3"/>
      <w:bookmarkStart w:id="1" w:name="OLE_LINK4"/>
      <w:r w:rsidR="00865A81" w:rsidRPr="006E58F2">
        <w:rPr>
          <w:lang w:eastAsia="en-AU"/>
        </w:rPr>
        <w:t>as a primary means of terrain avoidance for safe air navigation by means of visual surface reference external to an aircraft</w:t>
      </w:r>
      <w:r w:rsidR="00935E2E" w:rsidRPr="006E58F2">
        <w:rPr>
          <w:lang w:eastAsia="en-AU"/>
        </w:rPr>
        <w:t>.</w:t>
      </w:r>
      <w:bookmarkEnd w:id="0"/>
      <w:bookmarkEnd w:id="1"/>
      <w:r w:rsidR="00322806" w:rsidRPr="006E58F2">
        <w:rPr>
          <w:lang w:eastAsia="en-AU"/>
        </w:rPr>
        <w:t xml:space="preserve"> (The use of NVIS in private operations </w:t>
      </w:r>
      <w:r w:rsidR="00061EFC" w:rsidRPr="006E58F2">
        <w:rPr>
          <w:lang w:eastAsia="en-AU"/>
        </w:rPr>
        <w:t>is</w:t>
      </w:r>
      <w:r w:rsidR="004F0E70" w:rsidRPr="006E58F2">
        <w:rPr>
          <w:lang w:eastAsia="en-AU"/>
        </w:rPr>
        <w:t xml:space="preserve"> </w:t>
      </w:r>
      <w:r w:rsidR="00061EFC" w:rsidRPr="006E58F2">
        <w:rPr>
          <w:lang w:eastAsia="en-AU"/>
        </w:rPr>
        <w:t>prohibited by CASA</w:t>
      </w:r>
      <w:r w:rsidR="004F0E70" w:rsidRPr="006E58F2">
        <w:rPr>
          <w:lang w:eastAsia="en-AU"/>
        </w:rPr>
        <w:t xml:space="preserve"> under</w:t>
      </w:r>
      <w:r w:rsidR="00227B6E" w:rsidRPr="006E58F2">
        <w:rPr>
          <w:lang w:eastAsia="en-AU"/>
        </w:rPr>
        <w:t xml:space="preserve"> instrument </w:t>
      </w:r>
      <w:r w:rsidR="00227B6E" w:rsidRPr="006E58F2">
        <w:rPr>
          <w:iCs/>
          <w:lang w:eastAsia="en-AU"/>
        </w:rPr>
        <w:t>CASA 288/07</w:t>
      </w:r>
      <w:r w:rsidR="00227B6E" w:rsidRPr="006E58F2">
        <w:rPr>
          <w:lang w:eastAsia="en-AU"/>
        </w:rPr>
        <w:t>,</w:t>
      </w:r>
      <w:r w:rsidR="00227B6E" w:rsidRPr="006E58F2">
        <w:rPr>
          <w:i/>
          <w:iCs/>
          <w:lang w:eastAsia="en-AU"/>
        </w:rPr>
        <w:t xml:space="preserve"> Direction — use of night vision devices prohibited in private operations</w:t>
      </w:r>
      <w:r w:rsidR="00227B6E" w:rsidRPr="006E58F2">
        <w:rPr>
          <w:lang w:eastAsia="en-AU"/>
        </w:rPr>
        <w:t>.)</w:t>
      </w:r>
    </w:p>
    <w:p w14:paraId="6BA474D6" w14:textId="1F2328C2" w:rsidR="008F7D87" w:rsidRPr="006E58F2" w:rsidRDefault="008F7D87" w:rsidP="00935E2E">
      <w:pPr>
        <w:pStyle w:val="LDBodytext"/>
        <w:rPr>
          <w:lang w:eastAsia="en-AU"/>
        </w:rPr>
      </w:pPr>
    </w:p>
    <w:p w14:paraId="06763599" w14:textId="266D14BD" w:rsidR="008F7D87" w:rsidRPr="006E58F2" w:rsidRDefault="008F7D87" w:rsidP="008F7D87">
      <w:pPr>
        <w:pStyle w:val="LDBodytext"/>
      </w:pPr>
      <w:r w:rsidRPr="006E58F2">
        <w:rPr>
          <w:lang w:eastAsia="en-AU"/>
        </w:rPr>
        <w:t xml:space="preserve">Prescribed NVIS operations include, for example, </w:t>
      </w:r>
      <w:r w:rsidRPr="006E58F2">
        <w:t>search and rescue, law enforcement, emergency medical services, marine pilot transfers</w:t>
      </w:r>
      <w:r w:rsidR="00CD29DF">
        <w:t>,</w:t>
      </w:r>
      <w:r w:rsidRPr="006E58F2">
        <w:t xml:space="preserve"> </w:t>
      </w:r>
      <w:r w:rsidR="00B908B3" w:rsidRPr="006E58F2">
        <w:t xml:space="preserve">NVIS </w:t>
      </w:r>
      <w:r w:rsidRPr="006E58F2">
        <w:t>training or demonstration operations</w:t>
      </w:r>
      <w:r w:rsidR="00CD29DF">
        <w:t xml:space="preserve"> and, of particular relevan</w:t>
      </w:r>
      <w:r w:rsidR="00E865F5">
        <w:t>ce</w:t>
      </w:r>
      <w:r w:rsidR="00CD29DF">
        <w:t xml:space="preserve"> to the CAO amendment, </w:t>
      </w:r>
      <w:r w:rsidR="00CD29DF" w:rsidRPr="006E58F2">
        <w:t xml:space="preserve">aerial </w:t>
      </w:r>
      <w:proofErr w:type="spellStart"/>
      <w:r w:rsidR="00CD29DF" w:rsidRPr="006E58F2">
        <w:t>fire</w:t>
      </w:r>
      <w:r w:rsidR="00380175">
        <w:t xml:space="preserve"> </w:t>
      </w:r>
      <w:r w:rsidR="00CD29DF" w:rsidRPr="006E58F2">
        <w:t>fighting</w:t>
      </w:r>
      <w:proofErr w:type="spellEnd"/>
      <w:r w:rsidR="00CD29DF">
        <w:t xml:space="preserve"> and</w:t>
      </w:r>
      <w:r w:rsidR="00CD29DF" w:rsidRPr="006E58F2">
        <w:t xml:space="preserve"> aerial </w:t>
      </w:r>
      <w:proofErr w:type="spellStart"/>
      <w:r w:rsidR="00CD29DF" w:rsidRPr="006E58F2">
        <w:t>fire</w:t>
      </w:r>
      <w:r w:rsidR="00380175">
        <w:t xml:space="preserve"> </w:t>
      </w:r>
      <w:r w:rsidR="00CD29DF" w:rsidRPr="006E58F2">
        <w:t>fighting</w:t>
      </w:r>
      <w:proofErr w:type="spellEnd"/>
      <w:r w:rsidR="00CD29DF" w:rsidRPr="006E58F2">
        <w:t xml:space="preserve"> support</w:t>
      </w:r>
      <w:r w:rsidRPr="006E58F2">
        <w:t>.</w:t>
      </w:r>
    </w:p>
    <w:p w14:paraId="5873C7F4" w14:textId="77777777" w:rsidR="008F7D87" w:rsidRPr="006E58F2" w:rsidRDefault="008F7D87" w:rsidP="00935E2E">
      <w:pPr>
        <w:pStyle w:val="LDBodytext"/>
        <w:rPr>
          <w:lang w:eastAsia="en-AU"/>
        </w:rPr>
      </w:pPr>
    </w:p>
    <w:p w14:paraId="25D6A4D5" w14:textId="6C92931C" w:rsidR="00B04609" w:rsidRDefault="00F74652" w:rsidP="00B04609">
      <w:pPr>
        <w:pStyle w:val="LDBodytext"/>
        <w:rPr>
          <w:lang w:eastAsia="en-AU"/>
        </w:rPr>
      </w:pPr>
      <w:r>
        <w:rPr>
          <w:lang w:eastAsia="en-AU"/>
        </w:rPr>
        <w:t xml:space="preserve">Under </w:t>
      </w:r>
      <w:r w:rsidR="00B04609">
        <w:rPr>
          <w:lang w:eastAsia="en-AU"/>
        </w:rPr>
        <w:t>subclause 5.4 in Appendix 1 of CAO 82.6, o</w:t>
      </w:r>
      <w:r w:rsidR="00B04609" w:rsidRPr="00822889">
        <w:t xml:space="preserve">nly an NVIS pilot who holds </w:t>
      </w:r>
      <w:proofErr w:type="gramStart"/>
      <w:r w:rsidR="00B04609" w:rsidRPr="00822889">
        <w:t>a</w:t>
      </w:r>
      <w:proofErr w:type="gramEnd"/>
      <w:r w:rsidR="00BD6F10">
        <w:t xml:space="preserve"> SFE</w:t>
      </w:r>
      <w:r w:rsidR="00B04609" w:rsidRPr="00822889">
        <w:t xml:space="preserve"> may conduct</w:t>
      </w:r>
      <w:r w:rsidR="00B04609">
        <w:t xml:space="preserve"> </w:t>
      </w:r>
      <w:r w:rsidR="00B04609" w:rsidRPr="00822889">
        <w:t xml:space="preserve">aerial </w:t>
      </w:r>
      <w:proofErr w:type="spellStart"/>
      <w:r w:rsidR="00B04609" w:rsidRPr="00822889">
        <w:t>fire fighting</w:t>
      </w:r>
      <w:proofErr w:type="spellEnd"/>
      <w:r w:rsidR="00B04609" w:rsidRPr="00822889">
        <w:t xml:space="preserve"> involving incendiary dropping</w:t>
      </w:r>
      <w:r w:rsidR="00B04609">
        <w:t>,</w:t>
      </w:r>
      <w:r w:rsidR="00B04609" w:rsidRPr="00822889">
        <w:t xml:space="preserve"> or</w:t>
      </w:r>
      <w:r w:rsidR="00B04609">
        <w:t xml:space="preserve"> </w:t>
      </w:r>
      <w:r w:rsidR="00B04609" w:rsidRPr="00822889">
        <w:t xml:space="preserve">aerial </w:t>
      </w:r>
      <w:proofErr w:type="spellStart"/>
      <w:r w:rsidR="00B04609" w:rsidRPr="00822889">
        <w:t>fire fighting</w:t>
      </w:r>
      <w:proofErr w:type="spellEnd"/>
      <w:r w:rsidR="00B04609" w:rsidRPr="00822889">
        <w:t xml:space="preserve"> support involving fire mapping.</w:t>
      </w:r>
      <w:r w:rsidR="00B04609">
        <w:t xml:space="preserve"> The SFE is </w:t>
      </w:r>
      <w:r w:rsidR="00B04609" w:rsidRPr="00822889">
        <w:rPr>
          <w:lang w:eastAsia="en-AU"/>
        </w:rPr>
        <w:t xml:space="preserve">a signed certificate of competency </w:t>
      </w:r>
      <w:r w:rsidR="00B04609">
        <w:rPr>
          <w:lang w:eastAsia="en-AU"/>
        </w:rPr>
        <w:t xml:space="preserve">based on </w:t>
      </w:r>
      <w:r w:rsidR="00CD29DF">
        <w:rPr>
          <w:lang w:eastAsia="en-AU"/>
        </w:rPr>
        <w:t xml:space="preserve">extensive relevant </w:t>
      </w:r>
      <w:r w:rsidR="00B04609">
        <w:rPr>
          <w:lang w:eastAsia="en-AU"/>
        </w:rPr>
        <w:t>training and experience.</w:t>
      </w:r>
    </w:p>
    <w:p w14:paraId="4BA45ADB" w14:textId="7B3E572D" w:rsidR="00B04609" w:rsidRDefault="00B04609" w:rsidP="00B04609">
      <w:pPr>
        <w:pStyle w:val="LDBodytext"/>
        <w:rPr>
          <w:lang w:eastAsia="en-AU"/>
        </w:rPr>
      </w:pPr>
    </w:p>
    <w:p w14:paraId="6A3CB393" w14:textId="2DC14D9E" w:rsidR="00D26390" w:rsidRDefault="00B04609" w:rsidP="005E77A5">
      <w:pPr>
        <w:pStyle w:val="LDBodytext"/>
      </w:pPr>
      <w:r>
        <w:rPr>
          <w:lang w:eastAsia="en-AU"/>
        </w:rPr>
        <w:t xml:space="preserve">Under </w:t>
      </w:r>
      <w:r w:rsidR="005E77A5">
        <w:rPr>
          <w:lang w:eastAsia="en-AU"/>
        </w:rPr>
        <w:t>subclause 23.1 in Appendix 3 of CAO 82.6, a</w:t>
      </w:r>
      <w:r w:rsidR="005E77A5" w:rsidRPr="00822889">
        <w:t>n NVIS proficiency check for a</w:t>
      </w:r>
      <w:r w:rsidR="00CD29DF">
        <w:t>ll</w:t>
      </w:r>
      <w:r w:rsidR="005E77A5" w:rsidRPr="00822889">
        <w:t xml:space="preserve"> NVIS pilot</w:t>
      </w:r>
      <w:r w:rsidR="00CD29DF">
        <w:t>s</w:t>
      </w:r>
      <w:r w:rsidR="005E77A5" w:rsidRPr="00822889">
        <w:t xml:space="preserve"> must be conducted by</w:t>
      </w:r>
      <w:r w:rsidR="005E77A5">
        <w:t xml:space="preserve"> a particularly qualified pilot. The check must be in accordance </w:t>
      </w:r>
      <w:r w:rsidR="00536E33">
        <w:t>w</w:t>
      </w:r>
      <w:r w:rsidR="005E77A5">
        <w:t>ith clause 21</w:t>
      </w:r>
      <w:r w:rsidR="00536E33">
        <w:t xml:space="preserve"> and Part 61 of </w:t>
      </w:r>
      <w:r w:rsidR="0022042A">
        <w:t xml:space="preserve">the </w:t>
      </w:r>
      <w:r w:rsidR="0022042A" w:rsidRPr="0022042A">
        <w:rPr>
          <w:i/>
          <w:iCs/>
        </w:rPr>
        <w:t>Civil Aviation Safety Regulations 1998</w:t>
      </w:r>
      <w:r w:rsidR="0022042A">
        <w:t xml:space="preserve"> (</w:t>
      </w:r>
      <w:r w:rsidR="00536E33" w:rsidRPr="0022042A">
        <w:rPr>
          <w:b/>
          <w:bCs/>
          <w:i/>
          <w:iCs/>
        </w:rPr>
        <w:t>CASR</w:t>
      </w:r>
      <w:r w:rsidR="0022042A">
        <w:t>)</w:t>
      </w:r>
      <w:r w:rsidR="00536E33">
        <w:t>, which essentially mandate compliance with regulation</w:t>
      </w:r>
      <w:r w:rsidR="00D038B7">
        <w:t xml:space="preserve"> </w:t>
      </w:r>
      <w:r w:rsidR="00536E33">
        <w:t>61.1015 of CASR.</w:t>
      </w:r>
    </w:p>
    <w:p w14:paraId="10E864A2" w14:textId="3E69596B" w:rsidR="00D038B7" w:rsidRDefault="00D038B7" w:rsidP="005E77A5">
      <w:pPr>
        <w:pStyle w:val="LDBodytext"/>
      </w:pPr>
    </w:p>
    <w:p w14:paraId="7639A424" w14:textId="5E0B3A79" w:rsidR="00536E33" w:rsidRDefault="00D038B7" w:rsidP="005E77A5">
      <w:pPr>
        <w:pStyle w:val="LDBodytext"/>
      </w:pPr>
      <w:r w:rsidRPr="00B17110">
        <w:t>Under subr</w:t>
      </w:r>
      <w:r w:rsidR="003F360F" w:rsidRPr="00B17110">
        <w:t>egulation 61.1015</w:t>
      </w:r>
      <w:r w:rsidR="00380175" w:rsidRPr="00B17110">
        <w:t> </w:t>
      </w:r>
      <w:r w:rsidRPr="00B17110">
        <w:t>(1), the holder of an NVIS rating is authorised to exercise the privileges of the rating only if the holder has a valid NVIS proficiency</w:t>
      </w:r>
      <w:r>
        <w:t xml:space="preserve"> </w:t>
      </w:r>
      <w:r>
        <w:lastRenderedPageBreak/>
        <w:t>check.</w:t>
      </w:r>
      <w:r w:rsidR="003F360F">
        <w:t xml:space="preserve"> </w:t>
      </w:r>
      <w:r>
        <w:t xml:space="preserve">Regulation 61.1015 </w:t>
      </w:r>
      <w:r w:rsidR="003F360F">
        <w:t xml:space="preserve">sets out the </w:t>
      </w:r>
      <w:r w:rsidR="00CD29DF">
        <w:t xml:space="preserve">various </w:t>
      </w:r>
      <w:r w:rsidR="003F360F">
        <w:t>requirements for an NVIS pilot to obtain a valid NVIS proficiency check</w:t>
      </w:r>
      <w:r w:rsidR="00D26390">
        <w:t xml:space="preserve"> from a flight examiner or other qualified person, in checks which</w:t>
      </w:r>
      <w:r w:rsidR="00CD29DF">
        <w:t xml:space="preserve"> involve either</w:t>
      </w:r>
      <w:r w:rsidR="00D26390">
        <w:t xml:space="preserve"> periodic</w:t>
      </w:r>
      <w:r w:rsidR="00CD29DF">
        <w:t xml:space="preserve"> flight test</w:t>
      </w:r>
      <w:r w:rsidR="00D26390">
        <w:t>s</w:t>
      </w:r>
      <w:r w:rsidR="00CD29DF">
        <w:t>, operator proficiency check</w:t>
      </w:r>
      <w:r w:rsidR="00D26390">
        <w:t>s</w:t>
      </w:r>
      <w:r w:rsidR="00CD29DF">
        <w:t xml:space="preserve">, </w:t>
      </w:r>
      <w:r w:rsidR="00D26390">
        <w:t xml:space="preserve">or </w:t>
      </w:r>
      <w:r w:rsidR="00CD29DF">
        <w:t>participation in an operator’s formal training and checking regime</w:t>
      </w:r>
      <w:r w:rsidR="003F360F">
        <w:t>.</w:t>
      </w:r>
    </w:p>
    <w:p w14:paraId="0C92560F" w14:textId="64FC37D1" w:rsidR="008F74C2" w:rsidRDefault="008F74C2" w:rsidP="005E77A5">
      <w:pPr>
        <w:pStyle w:val="LDBodytext"/>
      </w:pPr>
    </w:p>
    <w:p w14:paraId="3AF639DF" w14:textId="6DB8CD06" w:rsidR="008F74C2" w:rsidRDefault="008F74C2" w:rsidP="005E77A5">
      <w:pPr>
        <w:pStyle w:val="LDBodytext"/>
      </w:pPr>
      <w:r>
        <w:t xml:space="preserve">In addition to this, under regulation 61.1000, the holder of an NVIS rating is </w:t>
      </w:r>
      <w:r w:rsidRPr="00915708">
        <w:t>authorised to pilot a helicopter using NVG only if the holder has completed an</w:t>
      </w:r>
      <w:r>
        <w:t xml:space="preserve"> operator proficiency check that covers operations at night using NVG in a helicopter of the same type.</w:t>
      </w:r>
    </w:p>
    <w:p w14:paraId="7E03BA33" w14:textId="700B456A" w:rsidR="003F360F" w:rsidRDefault="003F360F" w:rsidP="005E77A5">
      <w:pPr>
        <w:pStyle w:val="LDBodytext"/>
      </w:pPr>
    </w:p>
    <w:p w14:paraId="7B72DC54" w14:textId="0A82F6AF" w:rsidR="003F360F" w:rsidRDefault="00C03C02" w:rsidP="005E77A5">
      <w:pPr>
        <w:pStyle w:val="LDBodytext"/>
      </w:pPr>
      <w:r>
        <w:t>S</w:t>
      </w:r>
      <w:r w:rsidR="003F360F">
        <w:rPr>
          <w:lang w:eastAsia="en-AU"/>
        </w:rPr>
        <w:t>ubclauses 23.2 and 21.4 in Appendix 3 of CAO 82.6 specif</w:t>
      </w:r>
      <w:r w:rsidR="00B02CBD">
        <w:rPr>
          <w:lang w:eastAsia="en-AU"/>
        </w:rPr>
        <w:t>y</w:t>
      </w:r>
      <w:r w:rsidR="003F360F">
        <w:rPr>
          <w:lang w:eastAsia="en-AU"/>
        </w:rPr>
        <w:t xml:space="preserve"> further requirements to be complied with </w:t>
      </w:r>
      <w:r>
        <w:rPr>
          <w:lang w:eastAsia="en-AU"/>
        </w:rPr>
        <w:t xml:space="preserve">only </w:t>
      </w:r>
      <w:r w:rsidR="003F360F">
        <w:rPr>
          <w:lang w:eastAsia="en-AU"/>
        </w:rPr>
        <w:t xml:space="preserve">by an NVIS pilot with a SFE, for example, demonstration of </w:t>
      </w:r>
      <w:r w:rsidR="003F360F" w:rsidRPr="00822889">
        <w:t>incendiary dropping</w:t>
      </w:r>
      <w:r w:rsidR="003F360F">
        <w:t xml:space="preserve"> and fire</w:t>
      </w:r>
      <w:r w:rsidR="003E0C98">
        <w:t xml:space="preserve"> </w:t>
      </w:r>
      <w:r w:rsidR="003F360F">
        <w:t>mapping</w:t>
      </w:r>
      <w:r w:rsidR="00B02CBD">
        <w:t>.</w:t>
      </w:r>
    </w:p>
    <w:p w14:paraId="6F36FE66" w14:textId="1C5AFAEE" w:rsidR="005E77A5" w:rsidRPr="00822889" w:rsidRDefault="005E77A5" w:rsidP="005E77A5">
      <w:pPr>
        <w:pStyle w:val="LDBodytext"/>
      </w:pPr>
    </w:p>
    <w:p w14:paraId="76D7CEB8" w14:textId="5E3604CF" w:rsidR="00D26390" w:rsidRPr="00737933" w:rsidRDefault="00D26390" w:rsidP="00B04609">
      <w:pPr>
        <w:pStyle w:val="LDBodytext"/>
        <w:rPr>
          <w:lang w:eastAsia="en-AU"/>
        </w:rPr>
      </w:pPr>
      <w:r w:rsidRPr="00737933">
        <w:rPr>
          <w:lang w:eastAsia="en-AU"/>
        </w:rPr>
        <w:t xml:space="preserve">Coming on top of the usual NVIS proficiency </w:t>
      </w:r>
      <w:r w:rsidR="00C03C02" w:rsidRPr="00737933">
        <w:rPr>
          <w:lang w:eastAsia="en-AU"/>
        </w:rPr>
        <w:t xml:space="preserve">check and </w:t>
      </w:r>
      <w:r w:rsidR="00C03C02" w:rsidRPr="00737933">
        <w:t xml:space="preserve">operator proficiency check </w:t>
      </w:r>
      <w:r w:rsidRPr="00737933">
        <w:rPr>
          <w:lang w:eastAsia="en-AU"/>
        </w:rPr>
        <w:t>requirements described above, t</w:t>
      </w:r>
      <w:r w:rsidR="00B02CBD" w:rsidRPr="00737933">
        <w:rPr>
          <w:lang w:eastAsia="en-AU"/>
        </w:rPr>
        <w:t xml:space="preserve">here is </w:t>
      </w:r>
      <w:r w:rsidRPr="00737933">
        <w:rPr>
          <w:lang w:eastAsia="en-AU"/>
        </w:rPr>
        <w:t xml:space="preserve">now a </w:t>
      </w:r>
      <w:r w:rsidR="00B02CBD" w:rsidRPr="00737933">
        <w:rPr>
          <w:lang w:eastAsia="en-AU"/>
        </w:rPr>
        <w:t>certain artificiality about the</w:t>
      </w:r>
      <w:r w:rsidRPr="00737933">
        <w:rPr>
          <w:lang w:eastAsia="en-AU"/>
        </w:rPr>
        <w:t>se</w:t>
      </w:r>
      <w:r w:rsidR="00B02CBD" w:rsidRPr="00737933">
        <w:rPr>
          <w:lang w:eastAsia="en-AU"/>
        </w:rPr>
        <w:t xml:space="preserve"> demonstration requirements in the absence of an actual fire fighting operation</w:t>
      </w:r>
      <w:r w:rsidRPr="00737933">
        <w:rPr>
          <w:lang w:eastAsia="en-AU"/>
        </w:rPr>
        <w:t>, and the skills generally required are capable of being checked in the course of a normal NVIS proficiency check.</w:t>
      </w:r>
    </w:p>
    <w:p w14:paraId="6A808F93" w14:textId="6110DA3C" w:rsidR="00C03C02" w:rsidRPr="00737933" w:rsidRDefault="00C03C02" w:rsidP="00B04609">
      <w:pPr>
        <w:pStyle w:val="LDBodytext"/>
        <w:rPr>
          <w:lang w:eastAsia="en-AU"/>
        </w:rPr>
      </w:pPr>
    </w:p>
    <w:p w14:paraId="52756B12" w14:textId="50A4F8E0" w:rsidR="00D26390" w:rsidRPr="00737933" w:rsidRDefault="00C03C02" w:rsidP="00B04609">
      <w:pPr>
        <w:pStyle w:val="LDBodytext"/>
        <w:rPr>
          <w:lang w:eastAsia="en-AU"/>
        </w:rPr>
      </w:pPr>
      <w:r w:rsidRPr="00737933">
        <w:rPr>
          <w:lang w:eastAsia="en-AU"/>
        </w:rPr>
        <w:t xml:space="preserve">NVIS pilots involved in other kinds of NVIS operations, such as </w:t>
      </w:r>
      <w:r w:rsidRPr="00737933">
        <w:t>search and rescue, law enforcement, emergency medical services, marine pilot transfers, NVIS training or demonstration operations</w:t>
      </w:r>
      <w:r w:rsidRPr="00737933">
        <w:rPr>
          <w:lang w:eastAsia="en-AU"/>
        </w:rPr>
        <w:t xml:space="preserve"> are not similarly required to undergo additional and specific NVIS proficiency check requirements.</w:t>
      </w:r>
    </w:p>
    <w:p w14:paraId="7D801585" w14:textId="77777777" w:rsidR="00C03C02" w:rsidRPr="00737933" w:rsidRDefault="00C03C02" w:rsidP="00B04609">
      <w:pPr>
        <w:pStyle w:val="LDBodytext"/>
        <w:rPr>
          <w:lang w:eastAsia="en-AU"/>
        </w:rPr>
      </w:pPr>
    </w:p>
    <w:p w14:paraId="734312D9" w14:textId="63A4B4FB" w:rsidR="005E77A5" w:rsidRDefault="006B37A5" w:rsidP="00B04609">
      <w:pPr>
        <w:pStyle w:val="LDBodytext"/>
        <w:rPr>
          <w:lang w:eastAsia="en-AU"/>
        </w:rPr>
      </w:pPr>
      <w:r w:rsidRPr="00737933">
        <w:rPr>
          <w:lang w:eastAsia="en-AU"/>
        </w:rPr>
        <w:t>In the earlier stages of the development of safety rules for t</w:t>
      </w:r>
      <w:r w:rsidR="00C03C02" w:rsidRPr="00737933">
        <w:rPr>
          <w:lang w:eastAsia="en-AU"/>
        </w:rPr>
        <w:t xml:space="preserve">he use of </w:t>
      </w:r>
      <w:r w:rsidRPr="00737933">
        <w:rPr>
          <w:lang w:eastAsia="en-AU"/>
        </w:rPr>
        <w:t>NVIS in fire fighting</w:t>
      </w:r>
      <w:r w:rsidR="00D40B12" w:rsidRPr="00737933">
        <w:rPr>
          <w:lang w:eastAsia="en-AU"/>
        </w:rPr>
        <w:t>,</w:t>
      </w:r>
      <w:r w:rsidRPr="00737933">
        <w:rPr>
          <w:lang w:eastAsia="en-AU"/>
        </w:rPr>
        <w:t xml:space="preserve"> CASA was conscious of the safety challenges involved. However, over 10</w:t>
      </w:r>
      <w:r w:rsidR="00D40B12" w:rsidRPr="00737933">
        <w:rPr>
          <w:lang w:eastAsia="en-AU"/>
        </w:rPr>
        <w:t> </w:t>
      </w:r>
      <w:r w:rsidRPr="00737933">
        <w:rPr>
          <w:lang w:eastAsia="en-AU"/>
        </w:rPr>
        <w:t xml:space="preserve">years of experience in the regulated civilian use of NVG has been accumulated. </w:t>
      </w:r>
      <w:r w:rsidR="00B02CBD" w:rsidRPr="00737933">
        <w:rPr>
          <w:lang w:eastAsia="en-AU"/>
        </w:rPr>
        <w:t>CASA has</w:t>
      </w:r>
      <w:r w:rsidRPr="00737933">
        <w:rPr>
          <w:lang w:eastAsia="en-AU"/>
        </w:rPr>
        <w:t xml:space="preserve"> now</w:t>
      </w:r>
      <w:r w:rsidR="00B02CBD" w:rsidRPr="00737933">
        <w:rPr>
          <w:lang w:eastAsia="en-AU"/>
        </w:rPr>
        <w:t xml:space="preserve"> concluded that</w:t>
      </w:r>
      <w:r w:rsidRPr="00737933">
        <w:rPr>
          <w:lang w:eastAsia="en-AU"/>
        </w:rPr>
        <w:t>,</w:t>
      </w:r>
      <w:r w:rsidR="00B02CBD" w:rsidRPr="00737933">
        <w:rPr>
          <w:lang w:eastAsia="en-AU"/>
        </w:rPr>
        <w:t xml:space="preserve"> at this stage in the evolution of the skills</w:t>
      </w:r>
      <w:r w:rsidR="00D26390" w:rsidRPr="00737933">
        <w:rPr>
          <w:lang w:eastAsia="en-AU"/>
        </w:rPr>
        <w:t>-</w:t>
      </w:r>
      <w:r w:rsidR="00B02CBD" w:rsidRPr="00737933">
        <w:rPr>
          <w:lang w:eastAsia="en-AU"/>
        </w:rPr>
        <w:t>base of NVIS-capable fire fighting operators and their pilots, a normal NVIS pilot proficiency check</w:t>
      </w:r>
      <w:r w:rsidR="00CD29DF" w:rsidRPr="00737933">
        <w:rPr>
          <w:lang w:eastAsia="en-AU"/>
        </w:rPr>
        <w:t xml:space="preserve"> under subclause 23.1 of CAO 82.6 and regulation 61.1015 of CASR</w:t>
      </w:r>
      <w:r w:rsidR="00B02CBD" w:rsidRPr="00737933">
        <w:rPr>
          <w:lang w:eastAsia="en-AU"/>
        </w:rPr>
        <w:t xml:space="preserve"> is sufficient to confirm an NVIS pilot</w:t>
      </w:r>
      <w:r w:rsidR="00CD29DF" w:rsidRPr="00737933">
        <w:rPr>
          <w:lang w:eastAsia="en-AU"/>
        </w:rPr>
        <w:t>’</w:t>
      </w:r>
      <w:r w:rsidR="00B02CBD" w:rsidRPr="00737933">
        <w:rPr>
          <w:lang w:eastAsia="en-AU"/>
        </w:rPr>
        <w:t>s possession of the relevant skills</w:t>
      </w:r>
      <w:r w:rsidR="00D26390" w:rsidRPr="00737933">
        <w:rPr>
          <w:lang w:eastAsia="en-AU"/>
        </w:rPr>
        <w:t xml:space="preserve"> for </w:t>
      </w:r>
      <w:r w:rsidR="00FA5111" w:rsidRPr="00737933">
        <w:rPr>
          <w:lang w:eastAsia="en-AU"/>
        </w:rPr>
        <w:t>incendiary dropping and fire mapping</w:t>
      </w:r>
      <w:r w:rsidR="00CD29DF" w:rsidRPr="00737933">
        <w:rPr>
          <w:lang w:eastAsia="en-AU"/>
        </w:rPr>
        <w:t xml:space="preserve"> without the additional obligations built into subclause</w:t>
      </w:r>
      <w:r w:rsidR="00D40B12" w:rsidRPr="00737933">
        <w:t> </w:t>
      </w:r>
      <w:r w:rsidR="00CD29DF" w:rsidRPr="00737933">
        <w:rPr>
          <w:lang w:eastAsia="en-AU"/>
        </w:rPr>
        <w:t>23.2</w:t>
      </w:r>
      <w:r w:rsidR="00B02CBD" w:rsidRPr="00737933">
        <w:rPr>
          <w:lang w:eastAsia="en-AU"/>
        </w:rPr>
        <w:t>.</w:t>
      </w:r>
    </w:p>
    <w:p w14:paraId="136CE5B7" w14:textId="53B555C0" w:rsidR="00FA5111" w:rsidRDefault="00FA5111" w:rsidP="00B04609">
      <w:pPr>
        <w:pStyle w:val="LDBodytext"/>
        <w:rPr>
          <w:lang w:eastAsia="en-AU"/>
        </w:rPr>
      </w:pPr>
    </w:p>
    <w:p w14:paraId="6EA79065" w14:textId="66EB10C0" w:rsidR="00FA5111" w:rsidRPr="00FA5111" w:rsidRDefault="00FA5111" w:rsidP="00B04609">
      <w:pPr>
        <w:pStyle w:val="LDBodytext"/>
        <w:rPr>
          <w:b/>
          <w:bCs/>
          <w:lang w:eastAsia="en-AU"/>
        </w:rPr>
      </w:pPr>
      <w:r w:rsidRPr="00FA5111">
        <w:rPr>
          <w:b/>
          <w:bCs/>
          <w:lang w:eastAsia="en-AU"/>
        </w:rPr>
        <w:t>Avoidance of doubt exemption renewal</w:t>
      </w:r>
    </w:p>
    <w:p w14:paraId="62EE84CB" w14:textId="114B23F1" w:rsidR="00FA5111" w:rsidRDefault="00FA5111" w:rsidP="00B04609">
      <w:pPr>
        <w:pStyle w:val="LDBodytext"/>
        <w:rPr>
          <w:lang w:eastAsia="en-AU"/>
        </w:rPr>
      </w:pPr>
      <w:r>
        <w:rPr>
          <w:lang w:eastAsia="en-AU"/>
        </w:rPr>
        <w:t>The opportunity is also being taken to address an unrelated matter to avoid doubt in relation to it.</w:t>
      </w:r>
    </w:p>
    <w:p w14:paraId="0AAE8662" w14:textId="6466090F" w:rsidR="00FA5111" w:rsidRDefault="00FA5111" w:rsidP="00B04609">
      <w:pPr>
        <w:pStyle w:val="LDBodytext"/>
        <w:rPr>
          <w:lang w:eastAsia="en-AU"/>
        </w:rPr>
      </w:pPr>
    </w:p>
    <w:p w14:paraId="31A4612C" w14:textId="232EED9F" w:rsidR="00F77C08" w:rsidRDefault="00826394" w:rsidP="00826394">
      <w:pPr>
        <w:pStyle w:val="LDBodytext"/>
      </w:pPr>
      <w:r>
        <w:rPr>
          <w:lang w:eastAsia="en-AU"/>
        </w:rPr>
        <w:t xml:space="preserve">Under </w:t>
      </w:r>
      <w:r w:rsidRPr="00822889">
        <w:t xml:space="preserve">subregulation 174B (1) of </w:t>
      </w:r>
      <w:r w:rsidR="00DB4DF0">
        <w:t xml:space="preserve">the </w:t>
      </w:r>
      <w:r w:rsidR="00DB4DF0" w:rsidRPr="00DB4DF0">
        <w:rPr>
          <w:i/>
          <w:iCs/>
        </w:rPr>
        <w:t>Civil Aviation Regulations 1988</w:t>
      </w:r>
      <w:r w:rsidR="00DB4DF0">
        <w:t xml:space="preserve"> (</w:t>
      </w:r>
      <w:r w:rsidRPr="00DB4DF0">
        <w:rPr>
          <w:b/>
          <w:bCs/>
          <w:i/>
          <w:iCs/>
        </w:rPr>
        <w:t>CAR</w:t>
      </w:r>
      <w:r w:rsidR="00DB4DF0">
        <w:t>)</w:t>
      </w:r>
      <w:r>
        <w:t>, the pilot in command of an aircraft must not fly at night under the visual flight rules (</w:t>
      </w:r>
      <w:r w:rsidRPr="007A3B2F">
        <w:rPr>
          <w:b/>
          <w:bCs/>
          <w:i/>
          <w:iCs/>
        </w:rPr>
        <w:t>V</w:t>
      </w:r>
      <w:r w:rsidR="007A3B2F" w:rsidRPr="007A3B2F">
        <w:rPr>
          <w:b/>
          <w:bCs/>
          <w:i/>
          <w:iCs/>
        </w:rPr>
        <w:t>.</w:t>
      </w:r>
      <w:r w:rsidRPr="007A3B2F">
        <w:rPr>
          <w:b/>
          <w:bCs/>
          <w:i/>
          <w:iCs/>
        </w:rPr>
        <w:t>F</w:t>
      </w:r>
      <w:r w:rsidR="007A3B2F" w:rsidRPr="007A3B2F">
        <w:rPr>
          <w:b/>
          <w:bCs/>
          <w:i/>
          <w:iCs/>
        </w:rPr>
        <w:t>.</w:t>
      </w:r>
      <w:r w:rsidRPr="007A3B2F">
        <w:rPr>
          <w:b/>
          <w:bCs/>
          <w:i/>
          <w:iCs/>
        </w:rPr>
        <w:t>R</w:t>
      </w:r>
      <w:r w:rsidR="007A3B2F" w:rsidRPr="007A3B2F">
        <w:rPr>
          <w:b/>
          <w:bCs/>
          <w:i/>
          <w:iCs/>
        </w:rPr>
        <w:t>.</w:t>
      </w:r>
      <w:r>
        <w:t>) at a height of less than 1</w:t>
      </w:r>
      <w:r w:rsidR="00737933">
        <w:t> </w:t>
      </w:r>
      <w:r>
        <w:t>000 feet above the highest obstacle within 10 miles.</w:t>
      </w:r>
    </w:p>
    <w:p w14:paraId="09A9BB14" w14:textId="77777777" w:rsidR="00F77C08" w:rsidRDefault="00F77C08" w:rsidP="00826394">
      <w:pPr>
        <w:pStyle w:val="LDBodytext"/>
      </w:pPr>
    </w:p>
    <w:p w14:paraId="26263ED4" w14:textId="0A30B559" w:rsidR="00FA5111" w:rsidRDefault="00FA5111" w:rsidP="00826394">
      <w:pPr>
        <w:pStyle w:val="LDBodytext"/>
      </w:pPr>
      <w:r>
        <w:rPr>
          <w:lang w:eastAsia="en-AU"/>
        </w:rPr>
        <w:t xml:space="preserve">Under subsection 6 of CAO 82.6, </w:t>
      </w:r>
      <w:r w:rsidRPr="00822889">
        <w:t>the pilot in command of a helicopter who holds an NVIS rating is</w:t>
      </w:r>
      <w:r w:rsidR="007B69C1">
        <w:t>, in certain circumstances,</w:t>
      </w:r>
      <w:r w:rsidRPr="00822889">
        <w:t xml:space="preserve"> </w:t>
      </w:r>
      <w:r w:rsidRPr="00826394">
        <w:rPr>
          <w:i/>
          <w:iCs/>
        </w:rPr>
        <w:t>exempt</w:t>
      </w:r>
      <w:r w:rsidRPr="00822889">
        <w:t xml:space="preserve"> from compliance with </w:t>
      </w:r>
      <w:r w:rsidR="00826394">
        <w:t xml:space="preserve">this prohibition </w:t>
      </w:r>
      <w:r w:rsidRPr="00822889">
        <w:t>if</w:t>
      </w:r>
      <w:r w:rsidR="007B69C1">
        <w:t xml:space="preserve"> </w:t>
      </w:r>
      <w:r w:rsidRPr="00822889">
        <w:t>engaged in an NVIS operation or</w:t>
      </w:r>
      <w:r w:rsidR="007B69C1">
        <w:t xml:space="preserve"> in </w:t>
      </w:r>
      <w:r w:rsidRPr="007B69C1">
        <w:t>aerial fire mapping</w:t>
      </w:r>
      <w:r w:rsidRPr="00822889">
        <w:t xml:space="preserve"> and</w:t>
      </w:r>
      <w:r w:rsidR="00826394">
        <w:t xml:space="preserve"> </w:t>
      </w:r>
      <w:r w:rsidRPr="00822889">
        <w:t xml:space="preserve">it is operationally necessary to fly below the relevant </w:t>
      </w:r>
      <w:r w:rsidR="00826394">
        <w:t>lowest safe altitude (</w:t>
      </w:r>
      <w:r w:rsidRPr="00BB21B2">
        <w:rPr>
          <w:b/>
          <w:bCs/>
          <w:i/>
          <w:iCs/>
        </w:rPr>
        <w:t>LSALT</w:t>
      </w:r>
      <w:r w:rsidR="00826394">
        <w:t>)</w:t>
      </w:r>
      <w:r w:rsidRPr="00822889">
        <w:t xml:space="preserve"> that would apply but for th</w:t>
      </w:r>
      <w:r w:rsidR="00826394">
        <w:t>e</w:t>
      </w:r>
      <w:r w:rsidRPr="00822889">
        <w:t xml:space="preserve"> exemption.</w:t>
      </w:r>
    </w:p>
    <w:p w14:paraId="674BD87D" w14:textId="63BD115F" w:rsidR="00826394" w:rsidRDefault="00826394" w:rsidP="00826394">
      <w:pPr>
        <w:pStyle w:val="LDBodytext"/>
      </w:pPr>
    </w:p>
    <w:p w14:paraId="2C8DBF5D" w14:textId="2AA508F0" w:rsidR="00F77C08" w:rsidRDefault="00826394" w:rsidP="00F77C08">
      <w:pPr>
        <w:pStyle w:val="LDBodytext"/>
      </w:pPr>
      <w:r>
        <w:lastRenderedPageBreak/>
        <w:t xml:space="preserve">Also, under </w:t>
      </w:r>
      <w:r w:rsidRPr="00822889">
        <w:t>subregulation 195 (1) of CAR</w:t>
      </w:r>
      <w:r>
        <w:t>,</w:t>
      </w:r>
      <w:r w:rsidR="0025330E">
        <w:t xml:space="preserve"> for night flight, the pilot in command of an aircraft and the operator</w:t>
      </w:r>
      <w:r w:rsidR="00F77C08">
        <w:t xml:space="preserve"> must comply with the aircraft lighting rules relevantly contained in regulations 195 to 199.</w:t>
      </w:r>
    </w:p>
    <w:p w14:paraId="0DFB7F35" w14:textId="77777777" w:rsidR="00F77C08" w:rsidRDefault="00F77C08" w:rsidP="00F77C08">
      <w:pPr>
        <w:pStyle w:val="LDBodytext"/>
      </w:pPr>
    </w:p>
    <w:p w14:paraId="274D8A63" w14:textId="2BA66CB4" w:rsidR="0022042A" w:rsidRDefault="00F77C08" w:rsidP="00F77C08">
      <w:pPr>
        <w:pStyle w:val="LDBodytext"/>
      </w:pPr>
      <w:r>
        <w:t xml:space="preserve">Under subsection 7 of CAO 82.6, </w:t>
      </w:r>
      <w:r w:rsidR="00FA5111" w:rsidRPr="00822889">
        <w:t xml:space="preserve">the NVIS operator and the pilot in command of a helicopter in an NVIS operation are each </w:t>
      </w:r>
      <w:r w:rsidR="00FA5111" w:rsidRPr="00B4789C">
        <w:rPr>
          <w:i/>
          <w:iCs/>
        </w:rPr>
        <w:t>exempt</w:t>
      </w:r>
      <w:r w:rsidR="00FA5111" w:rsidRPr="00B4789C">
        <w:t xml:space="preserve"> </w:t>
      </w:r>
      <w:r w:rsidR="00FA5111" w:rsidRPr="00822889">
        <w:t>from compliance with subregulation</w:t>
      </w:r>
      <w:r w:rsidR="00DB4DF0">
        <w:t> </w:t>
      </w:r>
      <w:r w:rsidR="00FA5111" w:rsidRPr="00822889">
        <w:t xml:space="preserve">195 (1) for a </w:t>
      </w:r>
      <w:r>
        <w:t xml:space="preserve">relevant </w:t>
      </w:r>
      <w:r w:rsidR="00FA5111" w:rsidRPr="00822889">
        <w:t xml:space="preserve">navigation lighting requirement if he or she is complying with a lighting requirement of </w:t>
      </w:r>
      <w:r>
        <w:t>CAO 82.6</w:t>
      </w:r>
      <w:r w:rsidR="00FA5111" w:rsidRPr="00822889">
        <w:t xml:space="preserve"> that is at variance with the</w:t>
      </w:r>
      <w:r>
        <w:t xml:space="preserve"> relevant</w:t>
      </w:r>
      <w:r w:rsidR="00FA5111" w:rsidRPr="00822889">
        <w:t xml:space="preserve"> requirement</w:t>
      </w:r>
      <w:r>
        <w:t>. Because certain lighting can interfere with the effectiveness of NVIS at night, CAO 82.6 contains its own rules about the use of aircraft lighting in NVIS operations</w:t>
      </w:r>
      <w:r w:rsidR="00737933">
        <w:t>.</w:t>
      </w:r>
    </w:p>
    <w:p w14:paraId="5E642DB4" w14:textId="77777777" w:rsidR="00F77C08" w:rsidRDefault="00F77C08" w:rsidP="00F77C08">
      <w:pPr>
        <w:pStyle w:val="LDBodytext"/>
      </w:pPr>
    </w:p>
    <w:p w14:paraId="0F980A39" w14:textId="78BA4E8C" w:rsidR="006B3061" w:rsidRDefault="00F77C08" w:rsidP="00F77C08">
      <w:pPr>
        <w:pStyle w:val="LDBodytext"/>
      </w:pPr>
      <w:r>
        <w:t>The exemptions in subsection 6 and 7 were made</w:t>
      </w:r>
      <w:r w:rsidR="00DA047E">
        <w:t xml:space="preserve"> in 2007</w:t>
      </w:r>
      <w:r>
        <w:t xml:space="preserve"> under </w:t>
      </w:r>
      <w:r w:rsidRPr="00822889">
        <w:t>regulation 11.160 of CASR</w:t>
      </w:r>
      <w:r w:rsidR="0068115F">
        <w:t xml:space="preserve"> and under </w:t>
      </w:r>
      <w:r w:rsidR="00DA047E">
        <w:t>regulation</w:t>
      </w:r>
      <w:r w:rsidR="0068115F">
        <w:t xml:space="preserve"> 11.230 </w:t>
      </w:r>
      <w:r w:rsidR="00263A98">
        <w:t xml:space="preserve">such exemptions </w:t>
      </w:r>
      <w:r w:rsidR="00DA047E">
        <w:t>expire</w:t>
      </w:r>
      <w:r w:rsidR="0068115F">
        <w:t xml:space="preserve"> after 3 years.</w:t>
      </w:r>
      <w:r w:rsidRPr="00822889">
        <w:t xml:space="preserve"> </w:t>
      </w:r>
      <w:r w:rsidR="00DA047E">
        <w:t xml:space="preserve">However, </w:t>
      </w:r>
      <w:r w:rsidR="00263A98">
        <w:t xml:space="preserve">since that time, </w:t>
      </w:r>
      <w:r w:rsidR="00263A98" w:rsidRPr="00263A98">
        <w:rPr>
          <w:i/>
          <w:iCs/>
        </w:rPr>
        <w:t>and within any 3 year period</w:t>
      </w:r>
      <w:r w:rsidR="00263A98">
        <w:t>, CAO 82.6 was periodically amended and a new compilation of the Order was registered</w:t>
      </w:r>
      <w:r w:rsidR="00203A9E">
        <w:t>,</w:t>
      </w:r>
      <w:r w:rsidR="00263A98">
        <w:t xml:space="preserve"> always containing the 2</w:t>
      </w:r>
      <w:r w:rsidR="001621C1">
        <w:t> </w:t>
      </w:r>
      <w:r w:rsidR="00263A98">
        <w:t>exemptions</w:t>
      </w:r>
      <w:r w:rsidR="00203A9E">
        <w:t xml:space="preserve"> before they would have expired</w:t>
      </w:r>
      <w:r w:rsidR="00263A98">
        <w:t xml:space="preserve">. It was considered that this </w:t>
      </w:r>
      <w:r w:rsidR="00BB21B2">
        <w:t>periodic, pro</w:t>
      </w:r>
      <w:r w:rsidR="00DB4DF0">
        <w:noBreakHyphen/>
      </w:r>
      <w:r w:rsidR="00BB21B2">
        <w:t xml:space="preserve">active </w:t>
      </w:r>
      <w:r w:rsidR="00263A98">
        <w:t xml:space="preserve">process </w:t>
      </w:r>
      <w:r w:rsidR="00BB21B2">
        <w:t xml:space="preserve">precluded the </w:t>
      </w:r>
      <w:r w:rsidR="00263A98">
        <w:t>2 standing exemptions</w:t>
      </w:r>
      <w:r w:rsidR="00BB21B2">
        <w:t xml:space="preserve"> from expiring</w:t>
      </w:r>
      <w:r w:rsidR="00203A9E">
        <w:t xml:space="preserve"> at the end of any 3 year period</w:t>
      </w:r>
      <w:r w:rsidR="006B3061">
        <w:t>.</w:t>
      </w:r>
    </w:p>
    <w:p w14:paraId="0EC0E5BB" w14:textId="77777777" w:rsidR="006B3061" w:rsidRDefault="006B3061" w:rsidP="00F77C08">
      <w:pPr>
        <w:pStyle w:val="LDBodytext"/>
      </w:pPr>
    </w:p>
    <w:p w14:paraId="702C5CC3" w14:textId="0EE62C94" w:rsidR="00BB21B2" w:rsidRPr="00203A9E" w:rsidRDefault="00B4789C" w:rsidP="006B3061">
      <w:pPr>
        <w:pStyle w:val="LDBodytext"/>
      </w:pPr>
      <w:r>
        <w:t>T</w:t>
      </w:r>
      <w:r w:rsidR="006B3061">
        <w:t>o put the matter beyond doubt</w:t>
      </w:r>
      <w:r w:rsidR="00316BA7">
        <w:t>,</w:t>
      </w:r>
      <w:r w:rsidR="005D4FA9">
        <w:t xml:space="preserve"> </w:t>
      </w:r>
      <w:r w:rsidR="006B3061">
        <w:t>a new subsection 7A is made which provides that t</w:t>
      </w:r>
      <w:r w:rsidR="006B3061" w:rsidRPr="00A64D36">
        <w:t xml:space="preserve">he exemptions contained in subsections 6 and 7 are, by force of </w:t>
      </w:r>
      <w:r w:rsidR="006B3061" w:rsidRPr="00203A9E">
        <w:t xml:space="preserve">subsection 7A, taken to be remade from the commencement of </w:t>
      </w:r>
      <w:r w:rsidR="00861ED5" w:rsidRPr="00203A9E">
        <w:t>subsection 7A</w:t>
      </w:r>
      <w:r w:rsidR="006B3061" w:rsidRPr="00203A9E">
        <w:t>.</w:t>
      </w:r>
    </w:p>
    <w:p w14:paraId="312330C8" w14:textId="77777777" w:rsidR="00BB21B2" w:rsidRDefault="00BB21B2" w:rsidP="006B3061">
      <w:pPr>
        <w:pStyle w:val="LDBodytext"/>
      </w:pPr>
    </w:p>
    <w:p w14:paraId="6BF65A73" w14:textId="1F6D7756" w:rsidR="006B3061" w:rsidRDefault="006B3061" w:rsidP="006B3061">
      <w:pPr>
        <w:pStyle w:val="LDBodytext"/>
        <w:rPr>
          <w:rStyle w:val="LDCitation"/>
          <w:i w:val="0"/>
          <w:iCs w:val="0"/>
        </w:rPr>
      </w:pPr>
      <w:r w:rsidRPr="00D01F31">
        <w:t>A Note explains that subsection 7A commenced on the day that the CAO amendment (</w:t>
      </w:r>
      <w:r w:rsidRPr="00D01F31">
        <w:rPr>
          <w:rStyle w:val="LDCitation"/>
        </w:rPr>
        <w:t>Civil Aviation Order 82.6 Amendment Instrument 2019 (No. 2)</w:t>
      </w:r>
      <w:r w:rsidRPr="00D01F31">
        <w:rPr>
          <w:rStyle w:val="LDCitation"/>
          <w:i w:val="0"/>
          <w:iCs w:val="0"/>
        </w:rPr>
        <w:t xml:space="preserve">) was registered. </w:t>
      </w:r>
      <w:r w:rsidR="00B41796" w:rsidRPr="00D01F31">
        <w:rPr>
          <w:rStyle w:val="LDCitation"/>
          <w:i w:val="0"/>
          <w:iCs w:val="0"/>
        </w:rPr>
        <w:t xml:space="preserve">Within </w:t>
      </w:r>
      <w:r w:rsidR="00B41796" w:rsidRPr="00D01F31">
        <w:t>the next 12 to 18 months, that is b</w:t>
      </w:r>
      <w:r w:rsidRPr="00D01F31">
        <w:rPr>
          <w:rStyle w:val="LDCitation"/>
          <w:i w:val="0"/>
          <w:iCs w:val="0"/>
        </w:rPr>
        <w:t xml:space="preserve">efore the expiry of that </w:t>
      </w:r>
      <w:r w:rsidR="00B41796" w:rsidRPr="00D01F31">
        <w:rPr>
          <w:rStyle w:val="LDCitation"/>
          <w:i w:val="0"/>
          <w:iCs w:val="0"/>
        </w:rPr>
        <w:t>3 year period</w:t>
      </w:r>
      <w:r w:rsidRPr="00D01F31">
        <w:rPr>
          <w:rStyle w:val="LDCitation"/>
          <w:i w:val="0"/>
          <w:iCs w:val="0"/>
        </w:rPr>
        <w:t xml:space="preserve">, it is planned that CAO 82.6 will have been </w:t>
      </w:r>
      <w:r w:rsidR="00BB21B2" w:rsidRPr="00D01F31">
        <w:rPr>
          <w:rStyle w:val="LDCitation"/>
          <w:i w:val="0"/>
          <w:iCs w:val="0"/>
        </w:rPr>
        <w:t xml:space="preserve">incorporated into the Part 91 Manual of Standards and the questions of flight below LSALT and aircraft lighting in NVIS operations </w:t>
      </w:r>
      <w:r w:rsidR="00B41796" w:rsidRPr="00D01F31">
        <w:rPr>
          <w:rStyle w:val="LDCitation"/>
          <w:i w:val="0"/>
          <w:iCs w:val="0"/>
        </w:rPr>
        <w:t xml:space="preserve">will be </w:t>
      </w:r>
      <w:r w:rsidR="00DD73B7" w:rsidRPr="00D01F31">
        <w:rPr>
          <w:rStyle w:val="LDCitation"/>
          <w:i w:val="0"/>
          <w:iCs w:val="0"/>
        </w:rPr>
        <w:t xml:space="preserve">able to be </w:t>
      </w:r>
      <w:r w:rsidR="00BB21B2" w:rsidRPr="00D01F31">
        <w:rPr>
          <w:rStyle w:val="LDCitation"/>
          <w:i w:val="0"/>
          <w:iCs w:val="0"/>
        </w:rPr>
        <w:t>directly dealt with without need for exemptions.</w:t>
      </w:r>
    </w:p>
    <w:p w14:paraId="04D3B92B" w14:textId="497367BC" w:rsidR="000A2C7B" w:rsidRDefault="000A2C7B" w:rsidP="006B3061">
      <w:pPr>
        <w:pStyle w:val="LDBodytext"/>
        <w:rPr>
          <w:rStyle w:val="LDCitation"/>
          <w:i w:val="0"/>
          <w:iCs w:val="0"/>
        </w:rPr>
      </w:pPr>
    </w:p>
    <w:p w14:paraId="1048B504" w14:textId="7299628B" w:rsidR="000A2C7B" w:rsidRPr="00A623C3" w:rsidRDefault="000A2C7B" w:rsidP="000A2C7B">
      <w:pPr>
        <w:pStyle w:val="LDBodytext"/>
      </w:pPr>
      <w:r w:rsidRPr="00A623C3">
        <w:t>Under subregulation 11.160 (2)</w:t>
      </w:r>
      <w:r>
        <w:t xml:space="preserve"> of CASR</w:t>
      </w:r>
      <w:r w:rsidRPr="00A623C3">
        <w:t>, an exemption may be granted to a person or a class of persons. Under subregulation 11.160 (3), CASA may grant an exemption on application, or on its own initiative. For an application for an exemption, CASA must regard as paramount the preservation of an acceptable level of safety.</w:t>
      </w:r>
    </w:p>
    <w:p w14:paraId="50551100" w14:textId="77777777" w:rsidR="000A2C7B" w:rsidRPr="00A623C3" w:rsidRDefault="000A2C7B" w:rsidP="000A2C7B">
      <w:pPr>
        <w:pStyle w:val="LDBodytext"/>
      </w:pPr>
    </w:p>
    <w:p w14:paraId="6A7A0FD4" w14:textId="55BF519F" w:rsidR="000A2C7B" w:rsidRPr="00A623C3" w:rsidRDefault="000A2C7B" w:rsidP="000A2C7B">
      <w:pPr>
        <w:pStyle w:val="LDBodytext"/>
      </w:pPr>
      <w:r w:rsidRPr="00A623C3">
        <w:t xml:space="preserve">For making a decision on its own initiative, CASA is guided by the requirement in subsection 9A (1) of the </w:t>
      </w:r>
      <w:r w:rsidRPr="000A2C7B">
        <w:rPr>
          <w:i/>
          <w:iCs/>
        </w:rPr>
        <w:t>Civil Aviation Act 1988</w:t>
      </w:r>
      <w:r w:rsidRPr="00A623C3">
        <w:t xml:space="preserve"> </w:t>
      </w:r>
      <w:r w:rsidR="00915708">
        <w:t xml:space="preserve">(the </w:t>
      </w:r>
      <w:r w:rsidR="00915708" w:rsidRPr="00915708">
        <w:rPr>
          <w:b/>
          <w:bCs/>
          <w:i/>
          <w:iCs/>
        </w:rPr>
        <w:t>Act</w:t>
      </w:r>
      <w:r w:rsidR="00915708">
        <w:t xml:space="preserve">) </w:t>
      </w:r>
      <w:r w:rsidRPr="00A623C3">
        <w:t>that in exercising its powers and functions CASA must regard the safety of air navigation as the most important consideration.</w:t>
      </w:r>
      <w:r>
        <w:t xml:space="preserve"> In deciding to renew the 2 exemptions, CASA considered the aviation safety implications and concluded that, in the circumstances, renewal of the exemptions would not adversely affect aviation safety.</w:t>
      </w:r>
    </w:p>
    <w:p w14:paraId="67BE2842" w14:textId="77777777" w:rsidR="000A2C7B" w:rsidRPr="00A623C3" w:rsidRDefault="000A2C7B" w:rsidP="000A2C7B">
      <w:pPr>
        <w:rPr>
          <w:rFonts w:ascii="Times New Roman" w:hAnsi="Times New Roman"/>
        </w:rPr>
      </w:pPr>
    </w:p>
    <w:p w14:paraId="1927D2AA" w14:textId="77777777" w:rsidR="002E32AC" w:rsidRPr="006E58F2" w:rsidRDefault="00C525F1" w:rsidP="002E32AC">
      <w:pPr>
        <w:pStyle w:val="LDBodytext"/>
        <w:rPr>
          <w:b/>
        </w:rPr>
      </w:pPr>
      <w:r w:rsidRPr="006E58F2">
        <w:rPr>
          <w:b/>
        </w:rPr>
        <w:t xml:space="preserve">The </w:t>
      </w:r>
      <w:r w:rsidR="00074FF3" w:rsidRPr="006E58F2">
        <w:rPr>
          <w:b/>
        </w:rPr>
        <w:t>CAO amendment</w:t>
      </w:r>
    </w:p>
    <w:p w14:paraId="2A8C7260" w14:textId="13F13F19" w:rsidR="002E32AC" w:rsidRPr="006E58F2" w:rsidRDefault="002E32AC" w:rsidP="002E32AC">
      <w:pPr>
        <w:pStyle w:val="LDBodytext"/>
      </w:pPr>
      <w:r w:rsidRPr="006E58F2">
        <w:rPr>
          <w:bCs/>
        </w:rPr>
        <w:t>Section 1 of the</w:t>
      </w:r>
      <w:r w:rsidRPr="00D01F31">
        <w:rPr>
          <w:bCs/>
        </w:rPr>
        <w:t xml:space="preserve"> </w:t>
      </w:r>
      <w:r w:rsidR="007B52C1" w:rsidRPr="006E58F2">
        <w:t>CAO amendment</w:t>
      </w:r>
      <w:r w:rsidRPr="006E58F2">
        <w:t xml:space="preserve"> names the instrument as the </w:t>
      </w:r>
      <w:r w:rsidRPr="006E58F2">
        <w:rPr>
          <w:rStyle w:val="LDCitation"/>
        </w:rPr>
        <w:t>Civil Aviation Order</w:t>
      </w:r>
      <w:r w:rsidR="00D01F31">
        <w:rPr>
          <w:rStyle w:val="LDCitation"/>
        </w:rPr>
        <w:t> </w:t>
      </w:r>
      <w:r w:rsidRPr="006E58F2">
        <w:rPr>
          <w:rStyle w:val="LDCitation"/>
        </w:rPr>
        <w:t xml:space="preserve">82.6 Amendment Instrument 2019 (No. </w:t>
      </w:r>
      <w:r w:rsidR="00A07734">
        <w:rPr>
          <w:rStyle w:val="LDCitation"/>
        </w:rPr>
        <w:t>2</w:t>
      </w:r>
      <w:r w:rsidRPr="006E58F2">
        <w:rPr>
          <w:rStyle w:val="LDCitation"/>
        </w:rPr>
        <w:t>)</w:t>
      </w:r>
      <w:r w:rsidRPr="006E58F2">
        <w:t>.</w:t>
      </w:r>
    </w:p>
    <w:p w14:paraId="793A7015" w14:textId="51EAD8AD" w:rsidR="002E32AC" w:rsidRPr="006E58F2" w:rsidRDefault="002E32AC" w:rsidP="002E32AC">
      <w:pPr>
        <w:pStyle w:val="LDBodytext"/>
      </w:pPr>
    </w:p>
    <w:p w14:paraId="39875936" w14:textId="62A60D49" w:rsidR="002E32AC" w:rsidRPr="006E58F2" w:rsidRDefault="002E32AC" w:rsidP="002E32AC">
      <w:pPr>
        <w:pStyle w:val="LDBodytext"/>
      </w:pPr>
      <w:r w:rsidRPr="006E58F2">
        <w:t xml:space="preserve">Under section 2, </w:t>
      </w:r>
      <w:r w:rsidR="00910EE0">
        <w:t xml:space="preserve">the </w:t>
      </w:r>
      <w:r w:rsidRPr="006E58F2">
        <w:t>instrument commences on the day it is registered.</w:t>
      </w:r>
    </w:p>
    <w:p w14:paraId="21AFD40A" w14:textId="71664CE9" w:rsidR="002E32AC" w:rsidRPr="00D01F31" w:rsidRDefault="002E32AC" w:rsidP="002E32AC">
      <w:pPr>
        <w:pStyle w:val="LDBodytext"/>
        <w:rPr>
          <w:sz w:val="12"/>
          <w:szCs w:val="12"/>
        </w:rPr>
      </w:pPr>
    </w:p>
    <w:p w14:paraId="7CA17935" w14:textId="332D4977" w:rsidR="002E32AC" w:rsidRPr="006E58F2" w:rsidRDefault="002E32AC" w:rsidP="002E32AC">
      <w:pPr>
        <w:pStyle w:val="LDBodytext"/>
        <w:rPr>
          <w:i/>
        </w:rPr>
      </w:pPr>
      <w:r w:rsidRPr="006E58F2">
        <w:t>Under section 3, it is provided that Schedule 1</w:t>
      </w:r>
      <w:r w:rsidRPr="006E58F2">
        <w:rPr>
          <w:sz w:val="26"/>
        </w:rPr>
        <w:t xml:space="preserve"> </w:t>
      </w:r>
      <w:r w:rsidRPr="006E58F2">
        <w:t xml:space="preserve">amends </w:t>
      </w:r>
      <w:r w:rsidRPr="006E58F2">
        <w:rPr>
          <w:i/>
        </w:rPr>
        <w:t>Civil Aviation Order 82.6 (Night vision imaging system — helicopters) 2007</w:t>
      </w:r>
      <w:r w:rsidRPr="00910EE0">
        <w:rPr>
          <w:iCs/>
        </w:rPr>
        <w:t>.</w:t>
      </w:r>
    </w:p>
    <w:p w14:paraId="6B682B86" w14:textId="165AB6F5" w:rsidR="002E32AC" w:rsidRPr="006E58F2" w:rsidRDefault="002E32AC" w:rsidP="002E32AC">
      <w:pPr>
        <w:pStyle w:val="LDBodytext"/>
        <w:rPr>
          <w:i/>
        </w:rPr>
      </w:pPr>
    </w:p>
    <w:p w14:paraId="1E5373E4" w14:textId="274E4F46" w:rsidR="002E32AC" w:rsidRPr="006E58F2" w:rsidRDefault="00910EE0" w:rsidP="007E5882">
      <w:pPr>
        <w:pStyle w:val="LDBodytext"/>
      </w:pPr>
      <w:r>
        <w:rPr>
          <w:iCs/>
        </w:rPr>
        <w:t>A</w:t>
      </w:r>
      <w:r w:rsidR="002E32AC" w:rsidRPr="006E58F2">
        <w:rPr>
          <w:iCs/>
        </w:rPr>
        <w:t>mendment item 1 in Schedule 1</w:t>
      </w:r>
      <w:r w:rsidR="00FB0E04">
        <w:rPr>
          <w:iCs/>
        </w:rPr>
        <w:t xml:space="preserve"> contains new subsection 7A as explained above.</w:t>
      </w:r>
    </w:p>
    <w:p w14:paraId="308AAA06" w14:textId="77777777" w:rsidR="00A13324" w:rsidRPr="006E58F2" w:rsidRDefault="00A13324" w:rsidP="007E5882">
      <w:pPr>
        <w:pStyle w:val="LDBodytext"/>
      </w:pPr>
    </w:p>
    <w:p w14:paraId="1E742175" w14:textId="7B8EC721" w:rsidR="002E32AC" w:rsidRDefault="002E32AC" w:rsidP="007E5882">
      <w:pPr>
        <w:pStyle w:val="LDBodytext"/>
        <w:rPr>
          <w:iCs/>
        </w:rPr>
      </w:pPr>
      <w:r w:rsidRPr="006E58F2">
        <w:rPr>
          <w:iCs/>
        </w:rPr>
        <w:t xml:space="preserve">Under amendment item 2, </w:t>
      </w:r>
      <w:r w:rsidR="0027282E">
        <w:rPr>
          <w:iCs/>
        </w:rPr>
        <w:t xml:space="preserve">Appendix 3, </w:t>
      </w:r>
      <w:r w:rsidR="00FB0E04">
        <w:rPr>
          <w:iCs/>
        </w:rPr>
        <w:t>subclause 21.4</w:t>
      </w:r>
      <w:r w:rsidR="003C0E85">
        <w:rPr>
          <w:iCs/>
        </w:rPr>
        <w:t xml:space="preserve">, imposing additional NVIS proficiency check requirements on SFR holders, </w:t>
      </w:r>
      <w:r w:rsidR="00FB0E04">
        <w:rPr>
          <w:iCs/>
        </w:rPr>
        <w:t>is repealed.</w:t>
      </w:r>
    </w:p>
    <w:p w14:paraId="4F373F5F" w14:textId="77777777" w:rsidR="003C0E85" w:rsidRPr="006E58F2" w:rsidRDefault="003C0E85" w:rsidP="007E5882">
      <w:pPr>
        <w:pStyle w:val="LDBodytext"/>
      </w:pPr>
    </w:p>
    <w:p w14:paraId="61C55BB1" w14:textId="337AE350" w:rsidR="00231447" w:rsidRDefault="003C0E85" w:rsidP="00302A51">
      <w:pPr>
        <w:pStyle w:val="LDBodytext"/>
        <w:rPr>
          <w:iCs/>
        </w:rPr>
      </w:pPr>
      <w:r>
        <w:rPr>
          <w:iCs/>
        </w:rPr>
        <w:t>A</w:t>
      </w:r>
      <w:r w:rsidR="002E32AC" w:rsidRPr="006E58F2">
        <w:rPr>
          <w:iCs/>
        </w:rPr>
        <w:t>mendment item 3</w:t>
      </w:r>
      <w:r>
        <w:rPr>
          <w:iCs/>
        </w:rPr>
        <w:t xml:space="preserve"> is consequential on amendment item 4 to remove mention of the SFE from the heading to subsection 23</w:t>
      </w:r>
      <w:r w:rsidR="0027282E">
        <w:rPr>
          <w:iCs/>
        </w:rPr>
        <w:t xml:space="preserve"> in Appendix 3</w:t>
      </w:r>
      <w:r>
        <w:rPr>
          <w:iCs/>
        </w:rPr>
        <w:t>.</w:t>
      </w:r>
    </w:p>
    <w:p w14:paraId="675CD16E" w14:textId="6EDB6424" w:rsidR="003C0E85" w:rsidRDefault="003C0E85" w:rsidP="00302A51">
      <w:pPr>
        <w:pStyle w:val="LDBodytext"/>
        <w:rPr>
          <w:iCs/>
        </w:rPr>
      </w:pPr>
    </w:p>
    <w:p w14:paraId="1C62F049" w14:textId="3A9B69AE" w:rsidR="003C0E85" w:rsidRDefault="003C0E85" w:rsidP="003C0E85">
      <w:pPr>
        <w:pStyle w:val="LDBodytext"/>
        <w:rPr>
          <w:iCs/>
        </w:rPr>
      </w:pPr>
      <w:r w:rsidRPr="006E58F2">
        <w:rPr>
          <w:iCs/>
        </w:rPr>
        <w:t xml:space="preserve">Under amendment item </w:t>
      </w:r>
      <w:r>
        <w:rPr>
          <w:iCs/>
        </w:rPr>
        <w:t>4</w:t>
      </w:r>
      <w:r w:rsidRPr="006E58F2">
        <w:rPr>
          <w:iCs/>
        </w:rPr>
        <w:t>,</w:t>
      </w:r>
      <w:r>
        <w:rPr>
          <w:iCs/>
        </w:rPr>
        <w:t xml:space="preserve"> </w:t>
      </w:r>
      <w:r w:rsidR="0027282E">
        <w:rPr>
          <w:iCs/>
        </w:rPr>
        <w:t xml:space="preserve">Appendix 3, </w:t>
      </w:r>
      <w:r>
        <w:rPr>
          <w:iCs/>
        </w:rPr>
        <w:t>subclause 23</w:t>
      </w:r>
      <w:r w:rsidR="00915708">
        <w:rPr>
          <w:iCs/>
        </w:rPr>
        <w:t> </w:t>
      </w:r>
      <w:r>
        <w:rPr>
          <w:iCs/>
        </w:rPr>
        <w:t>(2),</w:t>
      </w:r>
      <w:r w:rsidRPr="003C0E85">
        <w:rPr>
          <w:iCs/>
        </w:rPr>
        <w:t xml:space="preserve"> </w:t>
      </w:r>
      <w:r>
        <w:rPr>
          <w:iCs/>
        </w:rPr>
        <w:t>imposing additional NVIS proficiency check requirements on SFR holders, is repealed.</w:t>
      </w:r>
    </w:p>
    <w:p w14:paraId="33034A92" w14:textId="77777777" w:rsidR="003C0E85" w:rsidRPr="006E58F2" w:rsidRDefault="003C0E85" w:rsidP="00302A51">
      <w:pPr>
        <w:pStyle w:val="LDBodytext"/>
      </w:pPr>
    </w:p>
    <w:p w14:paraId="6B5B8FCE" w14:textId="77777777" w:rsidR="0018549A" w:rsidRPr="006E58F2" w:rsidRDefault="0018549A" w:rsidP="00302A51">
      <w:pPr>
        <w:rPr>
          <w:rFonts w:ascii="Times New Roman" w:hAnsi="Times New Roman"/>
          <w:b/>
        </w:rPr>
      </w:pPr>
      <w:r w:rsidRPr="006E58F2">
        <w:rPr>
          <w:rFonts w:ascii="Times New Roman" w:hAnsi="Times New Roman"/>
          <w:b/>
          <w:i/>
        </w:rPr>
        <w:t>Legislation Act 2003</w:t>
      </w:r>
      <w:r w:rsidRPr="006E58F2">
        <w:rPr>
          <w:rFonts w:ascii="Times New Roman" w:hAnsi="Times New Roman"/>
          <w:b/>
        </w:rPr>
        <w:t xml:space="preserve"> (the </w:t>
      </w:r>
      <w:r w:rsidRPr="006E58F2">
        <w:rPr>
          <w:rFonts w:ascii="Times New Roman" w:hAnsi="Times New Roman"/>
          <w:b/>
          <w:i/>
        </w:rPr>
        <w:t>LA 2003</w:t>
      </w:r>
      <w:r w:rsidRPr="006E58F2">
        <w:rPr>
          <w:rFonts w:ascii="Times New Roman" w:hAnsi="Times New Roman"/>
          <w:b/>
        </w:rPr>
        <w:t>)</w:t>
      </w:r>
    </w:p>
    <w:p w14:paraId="32A8D15D" w14:textId="77777777" w:rsidR="0018549A" w:rsidRPr="006E58F2" w:rsidRDefault="0018549A" w:rsidP="00302A51">
      <w:pPr>
        <w:rPr>
          <w:rFonts w:ascii="Times New Roman" w:hAnsi="Times New Roman"/>
        </w:rPr>
      </w:pPr>
      <w:r w:rsidRPr="006E58F2">
        <w:rPr>
          <w:rFonts w:ascii="Times New Roman" w:hAnsi="Times New Roman"/>
        </w:rPr>
        <w:t xml:space="preserve">The CAO amendment is a legislative instrument under various requirements, as set out in Appendix </w:t>
      </w:r>
      <w:r w:rsidR="00264D68" w:rsidRPr="006E58F2">
        <w:rPr>
          <w:rFonts w:ascii="Times New Roman" w:hAnsi="Times New Roman"/>
        </w:rPr>
        <w:t>2</w:t>
      </w:r>
      <w:r w:rsidRPr="006E58F2">
        <w:rPr>
          <w:rFonts w:ascii="Times New Roman" w:hAnsi="Times New Roman"/>
        </w:rPr>
        <w:t>.</w:t>
      </w:r>
    </w:p>
    <w:p w14:paraId="1174BC9F" w14:textId="77777777" w:rsidR="0018549A" w:rsidRPr="006E58F2" w:rsidRDefault="0018549A" w:rsidP="00302A51">
      <w:pPr>
        <w:rPr>
          <w:rFonts w:ascii="Times New Roman" w:hAnsi="Times New Roman"/>
          <w:iCs/>
        </w:rPr>
      </w:pPr>
    </w:p>
    <w:p w14:paraId="4674DF73" w14:textId="427741E1" w:rsidR="00254DD8" w:rsidRPr="006E58F2" w:rsidRDefault="004E7D0A" w:rsidP="00302A51">
      <w:pPr>
        <w:pStyle w:val="NormalWeb"/>
      </w:pPr>
      <w:r w:rsidRPr="006E58F2">
        <w:rPr>
          <w:b/>
          <w:iCs/>
        </w:rPr>
        <w:t>Consultation</w:t>
      </w:r>
    </w:p>
    <w:p w14:paraId="7D4E361C" w14:textId="7E33F4DE" w:rsidR="0037557F" w:rsidRPr="006E58F2" w:rsidRDefault="0037557F" w:rsidP="00A879DD">
      <w:pPr>
        <w:pStyle w:val="NormalWeb"/>
      </w:pPr>
      <w:r w:rsidRPr="006E58F2">
        <w:t>T</w:t>
      </w:r>
      <w:r w:rsidR="004F0E70" w:rsidRPr="006E58F2">
        <w:t xml:space="preserve">he CAO amendment is </w:t>
      </w:r>
      <w:r w:rsidR="00DD73B7">
        <w:t xml:space="preserve">entirely </w:t>
      </w:r>
      <w:r w:rsidR="006E74E4" w:rsidRPr="006E58F2">
        <w:t>beneficial</w:t>
      </w:r>
      <w:r w:rsidR="00DD73B7">
        <w:t xml:space="preserve"> in the sense that it removes what would otherwise be obligation</w:t>
      </w:r>
      <w:r w:rsidR="002F6B72">
        <w:t>s</w:t>
      </w:r>
      <w:r w:rsidR="00DD73B7">
        <w:t xml:space="preserve"> on NVIS pilots holding SFEs.</w:t>
      </w:r>
    </w:p>
    <w:p w14:paraId="66EA71C2" w14:textId="77777777" w:rsidR="0037557F" w:rsidRPr="006E58F2" w:rsidRDefault="0037557F" w:rsidP="00A879DD">
      <w:pPr>
        <w:pStyle w:val="NormalWeb"/>
      </w:pPr>
    </w:p>
    <w:p w14:paraId="153E1CEF" w14:textId="526C76E5" w:rsidR="0037557F" w:rsidRPr="006E58F2" w:rsidRDefault="0037557F" w:rsidP="00A879DD">
      <w:pPr>
        <w:pStyle w:val="NormalWeb"/>
      </w:pPr>
      <w:r w:rsidRPr="006E58F2">
        <w:t xml:space="preserve">It is anticipated that, within the next 12 to 18 months, CAO 82.6 will be repealed and </w:t>
      </w:r>
      <w:r w:rsidR="00955249" w:rsidRPr="006E58F2">
        <w:t xml:space="preserve">incorporated, in appropriately modified form, into the </w:t>
      </w:r>
      <w:r w:rsidRPr="006E58F2">
        <w:t>new Part 91</w:t>
      </w:r>
      <w:r w:rsidR="00955249" w:rsidRPr="006E58F2">
        <w:t xml:space="preserve"> Manual of Standards under Part 91</w:t>
      </w:r>
      <w:r w:rsidRPr="006E58F2">
        <w:t xml:space="preserve"> of CASR</w:t>
      </w:r>
      <w:r w:rsidR="00955249" w:rsidRPr="006E58F2">
        <w:t>.</w:t>
      </w:r>
      <w:r w:rsidRPr="006E58F2">
        <w:t xml:space="preserve"> These</w:t>
      </w:r>
      <w:r w:rsidR="006A08A4" w:rsidRPr="006E58F2">
        <w:t xml:space="preserve"> proposals</w:t>
      </w:r>
      <w:r w:rsidRPr="006E58F2">
        <w:t xml:space="preserve"> will be the subject of </w:t>
      </w:r>
      <w:r w:rsidR="0005686E" w:rsidRPr="006E58F2">
        <w:t xml:space="preserve">broader </w:t>
      </w:r>
      <w:r w:rsidRPr="006E58F2">
        <w:t>public</w:t>
      </w:r>
      <w:r w:rsidR="00955249" w:rsidRPr="006E58F2">
        <w:t xml:space="preserve"> and industry</w:t>
      </w:r>
      <w:r w:rsidRPr="006E58F2">
        <w:t xml:space="preserve"> consultation under CASA’s usual arrangements</w:t>
      </w:r>
      <w:r w:rsidR="006A08A4" w:rsidRPr="006E58F2">
        <w:t xml:space="preserve"> when developing </w:t>
      </w:r>
      <w:r w:rsidR="003D2B31">
        <w:t xml:space="preserve">the </w:t>
      </w:r>
      <w:r w:rsidR="00955249" w:rsidRPr="006E58F2">
        <w:t>Manual</w:t>
      </w:r>
      <w:bookmarkStart w:id="2" w:name="_GoBack"/>
      <w:bookmarkEnd w:id="2"/>
      <w:r w:rsidRPr="006E58F2">
        <w:t>.</w:t>
      </w:r>
    </w:p>
    <w:p w14:paraId="1EEDC70C" w14:textId="77777777" w:rsidR="0037557F" w:rsidRPr="006E58F2" w:rsidRDefault="0037557F" w:rsidP="00A879DD">
      <w:pPr>
        <w:pStyle w:val="NormalWeb"/>
      </w:pPr>
    </w:p>
    <w:p w14:paraId="5DE7E2F4" w14:textId="4DC4F4D0" w:rsidR="00ED0DB2" w:rsidRPr="006E58F2" w:rsidRDefault="0037557F" w:rsidP="00A879DD">
      <w:pPr>
        <w:pStyle w:val="NormalWeb"/>
        <w:rPr>
          <w:iCs/>
        </w:rPr>
      </w:pPr>
      <w:r w:rsidRPr="006E58F2">
        <w:t>In</w:t>
      </w:r>
      <w:r w:rsidR="006C0177" w:rsidRPr="006E58F2">
        <w:t xml:space="preserve"> these circumstances, </w:t>
      </w:r>
      <w:r w:rsidR="002F6B72">
        <w:t xml:space="preserve">and given the timing of the 2019-2020 fire season in Australia in which NVIS pilots with SFEs will be involved, </w:t>
      </w:r>
      <w:r w:rsidR="006C0177" w:rsidRPr="006E58F2">
        <w:t>CASA considers that no further c</w:t>
      </w:r>
      <w:r w:rsidR="00254DD8" w:rsidRPr="006E58F2">
        <w:t>onsultation</w:t>
      </w:r>
      <w:r w:rsidR="006A08A4" w:rsidRPr="006E58F2">
        <w:t xml:space="preserve"> on the CAO amendment</w:t>
      </w:r>
      <w:r w:rsidR="006C0177" w:rsidRPr="006E58F2">
        <w:t xml:space="preserve"> </w:t>
      </w:r>
      <w:r w:rsidR="006E74E4" w:rsidRPr="006E58F2">
        <w:t>is required or appropriate.</w:t>
      </w:r>
    </w:p>
    <w:p w14:paraId="23FA81DC" w14:textId="77777777" w:rsidR="002A0162" w:rsidRPr="006E58F2" w:rsidRDefault="002A0162" w:rsidP="00254DD8">
      <w:pPr>
        <w:pStyle w:val="NormalWeb"/>
        <w:rPr>
          <w:lang w:val="en-US"/>
        </w:rPr>
      </w:pPr>
    </w:p>
    <w:p w14:paraId="5C5498E1" w14:textId="77777777" w:rsidR="00074FF3" w:rsidRPr="006E58F2" w:rsidRDefault="00074FF3" w:rsidP="00074FF3">
      <w:pPr>
        <w:pStyle w:val="LDBodytext"/>
        <w:rPr>
          <w:b/>
          <w:color w:val="000000"/>
        </w:rPr>
      </w:pPr>
      <w:r w:rsidRPr="006E58F2">
        <w:rPr>
          <w:b/>
          <w:color w:val="000000"/>
        </w:rPr>
        <w:t>Office of Best Practice Regulation (</w:t>
      </w:r>
      <w:r w:rsidRPr="006E58F2">
        <w:rPr>
          <w:b/>
          <w:i/>
          <w:color w:val="000000"/>
        </w:rPr>
        <w:t>OBPR</w:t>
      </w:r>
      <w:r w:rsidRPr="006E58F2">
        <w:rPr>
          <w:b/>
          <w:color w:val="000000"/>
        </w:rPr>
        <w:t>)</w:t>
      </w:r>
    </w:p>
    <w:p w14:paraId="2018163C" w14:textId="1D0A8381" w:rsidR="00F35841" w:rsidRPr="006E58F2" w:rsidRDefault="00233F9E" w:rsidP="0027282E">
      <w:pPr>
        <w:ind w:right="-192"/>
        <w:rPr>
          <w:rFonts w:ascii="Times New Roman" w:hAnsi="Times New Roman"/>
        </w:rPr>
      </w:pPr>
      <w:r w:rsidRPr="006E58F2">
        <w:rPr>
          <w:rFonts w:ascii="Times New Roman" w:hAnsi="Times New Roman"/>
        </w:rPr>
        <w:t>T</w:t>
      </w:r>
      <w:r w:rsidR="005A5226" w:rsidRPr="006E58F2">
        <w:rPr>
          <w:rFonts w:ascii="Times New Roman" w:hAnsi="Times New Roman"/>
        </w:rPr>
        <w:t xml:space="preserve">he CAO amendment </w:t>
      </w:r>
      <w:r w:rsidR="004F6AA6">
        <w:rPr>
          <w:rFonts w:ascii="Times New Roman" w:hAnsi="Times New Roman"/>
        </w:rPr>
        <w:t xml:space="preserve">renews existing exemptions and removes redundant requirements. </w:t>
      </w:r>
      <w:r w:rsidR="00F35841" w:rsidRPr="006E58F2">
        <w:rPr>
          <w:rFonts w:ascii="Times New Roman" w:hAnsi="Times New Roman"/>
        </w:rPr>
        <w:t>In th</w:t>
      </w:r>
      <w:r w:rsidR="00A42E7F" w:rsidRPr="006E58F2">
        <w:rPr>
          <w:rFonts w:ascii="Times New Roman" w:hAnsi="Times New Roman"/>
        </w:rPr>
        <w:t>is context,</w:t>
      </w:r>
      <w:r w:rsidR="00F35841" w:rsidRPr="006E58F2">
        <w:rPr>
          <w:rFonts w:ascii="Times New Roman" w:hAnsi="Times New Roman"/>
        </w:rPr>
        <w:t xml:space="preserve"> </w:t>
      </w:r>
      <w:r w:rsidR="004F6AA6">
        <w:rPr>
          <w:rFonts w:ascii="Times New Roman" w:hAnsi="Times New Roman"/>
        </w:rPr>
        <w:t xml:space="preserve">it </w:t>
      </w:r>
      <w:r w:rsidR="00F35841" w:rsidRPr="006E58F2">
        <w:rPr>
          <w:rFonts w:ascii="Times New Roman" w:hAnsi="Times New Roman"/>
        </w:rPr>
        <w:t>may</w:t>
      </w:r>
      <w:r w:rsidR="00D83CE1" w:rsidRPr="006E58F2">
        <w:rPr>
          <w:rFonts w:ascii="Times New Roman" w:hAnsi="Times New Roman"/>
        </w:rPr>
        <w:t xml:space="preserve"> </w:t>
      </w:r>
      <w:r w:rsidR="00F35841" w:rsidRPr="006E58F2">
        <w:rPr>
          <w:rFonts w:ascii="Times New Roman" w:hAnsi="Times New Roman"/>
        </w:rPr>
        <w:t>be considered to be of a minor or machinery nature.</w:t>
      </w:r>
      <w:r w:rsidR="00D83CE1" w:rsidRPr="006E58F2">
        <w:rPr>
          <w:rFonts w:ascii="Times New Roman" w:hAnsi="Times New Roman"/>
        </w:rPr>
        <w:t xml:space="preserve"> </w:t>
      </w:r>
      <w:r w:rsidR="00F35841" w:rsidRPr="006E58F2">
        <w:rPr>
          <w:rFonts w:ascii="Times New Roman" w:hAnsi="Times New Roman"/>
        </w:rPr>
        <w:t>A Regulation Impact Statement (</w:t>
      </w:r>
      <w:r w:rsidR="00F35841" w:rsidRPr="006E58F2">
        <w:rPr>
          <w:rFonts w:ascii="Times New Roman" w:hAnsi="Times New Roman"/>
          <w:b/>
          <w:bCs/>
          <w:i/>
          <w:iCs/>
        </w:rPr>
        <w:t>RIS</w:t>
      </w:r>
      <w:r w:rsidR="00F35841" w:rsidRPr="006E58F2">
        <w:rPr>
          <w:rFonts w:ascii="Times New Roman" w:hAnsi="Times New Roman"/>
        </w:rPr>
        <w:t>) is not</w:t>
      </w:r>
      <w:r w:rsidR="00D83CE1" w:rsidRPr="006E58F2">
        <w:rPr>
          <w:rFonts w:ascii="Times New Roman" w:hAnsi="Times New Roman"/>
        </w:rPr>
        <w:t>, therefore,</w:t>
      </w:r>
      <w:r w:rsidR="00F35841" w:rsidRPr="006E58F2">
        <w:rPr>
          <w:rFonts w:ascii="Times New Roman" w:hAnsi="Times New Roman"/>
        </w:rPr>
        <w:t xml:space="preserve"> required because </w:t>
      </w:r>
      <w:r w:rsidR="00D83CE1" w:rsidRPr="006E58F2">
        <w:rPr>
          <w:rFonts w:ascii="Times New Roman" w:hAnsi="Times New Roman"/>
        </w:rPr>
        <w:t>of the</w:t>
      </w:r>
      <w:r w:rsidR="00F35841" w:rsidRPr="006E58F2">
        <w:rPr>
          <w:rFonts w:ascii="Times New Roman" w:hAnsi="Times New Roman"/>
        </w:rPr>
        <w:t xml:space="preserve"> standing agreement between CASA and OBPR under which a RIS is not required for </w:t>
      </w:r>
      <w:r w:rsidR="00D83CE1" w:rsidRPr="006E58F2">
        <w:rPr>
          <w:rFonts w:ascii="Times New Roman" w:hAnsi="Times New Roman"/>
        </w:rPr>
        <w:t>minor or machinery directions, approvals, permissions or exemptions</w:t>
      </w:r>
      <w:r w:rsidR="00F35841" w:rsidRPr="006E58F2">
        <w:rPr>
          <w:rFonts w:ascii="Times New Roman" w:hAnsi="Times New Roman"/>
        </w:rPr>
        <w:t xml:space="preserve"> (OBPR id: 14507).</w:t>
      </w:r>
    </w:p>
    <w:p w14:paraId="4383F2E8" w14:textId="77777777" w:rsidR="004E7D0A" w:rsidRPr="006E58F2" w:rsidRDefault="004E7D0A" w:rsidP="00935E2E">
      <w:pPr>
        <w:rPr>
          <w:rFonts w:ascii="Times New Roman" w:hAnsi="Times New Roman"/>
          <w:iCs/>
        </w:rPr>
      </w:pPr>
    </w:p>
    <w:p w14:paraId="380A8234" w14:textId="77777777" w:rsidR="00074FF3" w:rsidRPr="006E58F2" w:rsidRDefault="00074FF3" w:rsidP="00074FF3">
      <w:pPr>
        <w:pStyle w:val="Default"/>
        <w:rPr>
          <w:b/>
          <w:bCs/>
        </w:rPr>
      </w:pPr>
      <w:r w:rsidRPr="006E58F2">
        <w:rPr>
          <w:b/>
          <w:bCs/>
        </w:rPr>
        <w:t>Statement of Compatibility with Human Rights</w:t>
      </w:r>
    </w:p>
    <w:p w14:paraId="0631C927" w14:textId="77777777" w:rsidR="00074FF3" w:rsidRPr="006E58F2" w:rsidRDefault="00074FF3" w:rsidP="00074FF3">
      <w:pPr>
        <w:pStyle w:val="Default"/>
      </w:pPr>
      <w:r w:rsidRPr="006E58F2">
        <w:rPr>
          <w:iCs/>
        </w:rPr>
        <w:t xml:space="preserve">The Statement in Appendix </w:t>
      </w:r>
      <w:r w:rsidR="00264D68" w:rsidRPr="006E58F2">
        <w:rPr>
          <w:iCs/>
        </w:rPr>
        <w:t>3</w:t>
      </w:r>
      <w:r w:rsidRPr="006E58F2">
        <w:rPr>
          <w:iCs/>
        </w:rPr>
        <w:t xml:space="preserve"> is prepared in accordance with Part 3 of the </w:t>
      </w:r>
      <w:r w:rsidRPr="006E58F2">
        <w:rPr>
          <w:i/>
          <w:iCs/>
        </w:rPr>
        <w:t>Human Rights (Parliamentary Scrutiny) Act 2011</w:t>
      </w:r>
      <w:r w:rsidRPr="006E58F2">
        <w:rPr>
          <w:iCs/>
        </w:rPr>
        <w:t xml:space="preserve">. </w:t>
      </w:r>
      <w:r w:rsidRPr="006E58F2">
        <w:t>To the extent that the legislative instrument may directly engage any of the applicable rights or freedoms, for example, the</w:t>
      </w:r>
      <w:r w:rsidR="00BE1C6D" w:rsidRPr="006E58F2">
        <w:t xml:space="preserve"> right to freedom of movement </w:t>
      </w:r>
      <w:r w:rsidR="00264D68" w:rsidRPr="006E58F2">
        <w:t>or</w:t>
      </w:r>
      <w:r w:rsidR="00BE1C6D" w:rsidRPr="006E58F2">
        <w:t xml:space="preserve"> the right to</w:t>
      </w:r>
      <w:r w:rsidRPr="006E58F2">
        <w:t xml:space="preserve"> work, the limitation to human rights is </w:t>
      </w:r>
      <w:r w:rsidRPr="006E58F2">
        <w:rPr>
          <w:rFonts w:eastAsia="Calibri"/>
        </w:rPr>
        <w:t>reasonable, necessary and proportionate to protect aviation safety.</w:t>
      </w:r>
    </w:p>
    <w:p w14:paraId="3EFEA2DA" w14:textId="77777777" w:rsidR="00074FF3" w:rsidRPr="006E58F2" w:rsidRDefault="00074FF3" w:rsidP="00074FF3">
      <w:pPr>
        <w:pStyle w:val="Default"/>
      </w:pPr>
    </w:p>
    <w:p w14:paraId="49BA5C30" w14:textId="77777777" w:rsidR="00082060" w:rsidRPr="006E58F2" w:rsidRDefault="00082060" w:rsidP="00915708">
      <w:pPr>
        <w:keepNext/>
        <w:outlineLvl w:val="0"/>
        <w:rPr>
          <w:rFonts w:ascii="Times New Roman" w:hAnsi="Times New Roman"/>
          <w:b/>
        </w:rPr>
      </w:pPr>
      <w:r w:rsidRPr="006E58F2">
        <w:rPr>
          <w:rFonts w:ascii="Times New Roman" w:hAnsi="Times New Roman"/>
          <w:b/>
        </w:rPr>
        <w:t>Commencement and making</w:t>
      </w:r>
    </w:p>
    <w:p w14:paraId="07961819" w14:textId="0F8AF076" w:rsidR="00BA5369" w:rsidRPr="006E58F2" w:rsidRDefault="004E7D0A" w:rsidP="00BA5369">
      <w:pPr>
        <w:rPr>
          <w:rFonts w:ascii="Times New Roman" w:hAnsi="Times New Roman"/>
          <w:bCs/>
        </w:rPr>
      </w:pPr>
      <w:r w:rsidRPr="006E58F2">
        <w:rPr>
          <w:rFonts w:ascii="Times New Roman" w:hAnsi="Times New Roman"/>
        </w:rPr>
        <w:t xml:space="preserve">The </w:t>
      </w:r>
      <w:r w:rsidR="00264D68" w:rsidRPr="006E58F2">
        <w:rPr>
          <w:rFonts w:ascii="Times New Roman" w:hAnsi="Times New Roman"/>
        </w:rPr>
        <w:t>CAO amendment</w:t>
      </w:r>
      <w:r w:rsidRPr="006E58F2">
        <w:rPr>
          <w:rFonts w:ascii="Times New Roman" w:hAnsi="Times New Roman"/>
        </w:rPr>
        <w:t xml:space="preserve"> comes into effect </w:t>
      </w:r>
      <w:r w:rsidR="00074FF3" w:rsidRPr="006E58F2">
        <w:rPr>
          <w:rFonts w:ascii="Times New Roman" w:hAnsi="Times New Roman"/>
        </w:rPr>
        <w:t>on</w:t>
      </w:r>
      <w:r w:rsidR="00D83CE1" w:rsidRPr="006E58F2">
        <w:rPr>
          <w:rFonts w:ascii="Times New Roman" w:hAnsi="Times New Roman"/>
        </w:rPr>
        <w:t xml:space="preserve"> the day it is registered</w:t>
      </w:r>
      <w:r w:rsidR="00074FF3" w:rsidRPr="006E58F2">
        <w:rPr>
          <w:rFonts w:ascii="Times New Roman" w:hAnsi="Times New Roman"/>
        </w:rPr>
        <w:t xml:space="preserve">. </w:t>
      </w:r>
      <w:r w:rsidR="00264D68" w:rsidRPr="006E58F2">
        <w:rPr>
          <w:rFonts w:ascii="Times New Roman" w:hAnsi="Times New Roman"/>
          <w:color w:val="000000"/>
        </w:rPr>
        <w:t>It</w:t>
      </w:r>
      <w:r w:rsidR="00074FF3" w:rsidRPr="006E58F2">
        <w:rPr>
          <w:rFonts w:ascii="Times New Roman" w:hAnsi="Times New Roman"/>
          <w:color w:val="000000"/>
        </w:rPr>
        <w:t xml:space="preserve"> has been made by the Director of Aviation Safety, on behalf of CASA, in accordance with subsection</w:t>
      </w:r>
      <w:r w:rsidR="00915708">
        <w:rPr>
          <w:rFonts w:ascii="Times New Roman" w:hAnsi="Times New Roman"/>
          <w:color w:val="000000"/>
        </w:rPr>
        <w:t> </w:t>
      </w:r>
      <w:r w:rsidR="00074FF3" w:rsidRPr="006E58F2">
        <w:rPr>
          <w:rFonts w:ascii="Times New Roman" w:hAnsi="Times New Roman"/>
          <w:color w:val="000000"/>
        </w:rPr>
        <w:t xml:space="preserve">73 (2) of the </w:t>
      </w:r>
      <w:r w:rsidR="00FD7D3B" w:rsidRPr="00915708">
        <w:rPr>
          <w:rFonts w:ascii="Times New Roman" w:hAnsi="Times New Roman"/>
          <w:iCs/>
          <w:color w:val="000000"/>
        </w:rPr>
        <w:t>Act</w:t>
      </w:r>
      <w:r w:rsidR="00FD7D3B" w:rsidRPr="006E58F2">
        <w:rPr>
          <w:rFonts w:ascii="Times New Roman" w:hAnsi="Times New Roman"/>
          <w:iCs/>
          <w:color w:val="000000"/>
        </w:rPr>
        <w:t>.</w:t>
      </w:r>
    </w:p>
    <w:p w14:paraId="0F788C07" w14:textId="0C2198BE" w:rsidR="00AB7075" w:rsidRPr="006E58F2" w:rsidRDefault="00AB7075" w:rsidP="00BA5369">
      <w:pPr>
        <w:pStyle w:val="BodyText"/>
        <w:keepNext/>
        <w:pageBreakBefore/>
        <w:ind w:left="6481"/>
        <w:jc w:val="right"/>
        <w:outlineLvl w:val="0"/>
        <w:rPr>
          <w:rFonts w:ascii="Times New Roman" w:hAnsi="Times New Roman"/>
          <w:b/>
        </w:rPr>
      </w:pPr>
      <w:r w:rsidRPr="006E58F2">
        <w:rPr>
          <w:rFonts w:ascii="Times New Roman" w:hAnsi="Times New Roman"/>
          <w:b/>
        </w:rPr>
        <w:lastRenderedPageBreak/>
        <w:t>Appendix 1</w:t>
      </w:r>
    </w:p>
    <w:p w14:paraId="1EA09DE5" w14:textId="77777777" w:rsidR="00AB7075" w:rsidRPr="006E58F2" w:rsidRDefault="00AB7075" w:rsidP="00BA5369">
      <w:pPr>
        <w:pStyle w:val="BodyText"/>
        <w:keepNext/>
        <w:spacing w:before="240"/>
        <w:outlineLvl w:val="0"/>
        <w:rPr>
          <w:rFonts w:ascii="Times New Roman" w:hAnsi="Times New Roman"/>
          <w:b/>
        </w:rPr>
      </w:pPr>
      <w:r w:rsidRPr="006E58F2">
        <w:rPr>
          <w:rFonts w:ascii="Times New Roman" w:hAnsi="Times New Roman"/>
          <w:b/>
        </w:rPr>
        <w:t>Legislation</w:t>
      </w:r>
    </w:p>
    <w:p w14:paraId="12D61A42" w14:textId="77777777" w:rsidR="00AB7075" w:rsidRPr="006E58F2" w:rsidRDefault="00AB7075" w:rsidP="00AB7075">
      <w:pPr>
        <w:pStyle w:val="BodyText"/>
        <w:rPr>
          <w:rFonts w:ascii="Times New Roman" w:hAnsi="Times New Roman"/>
        </w:rPr>
      </w:pPr>
      <w:r w:rsidRPr="006E58F2">
        <w:rPr>
          <w:rFonts w:ascii="Times New Roman" w:hAnsi="Times New Roman"/>
        </w:rPr>
        <w:t>A wide range of statutory powers was required t</w:t>
      </w:r>
      <w:r w:rsidR="002B1E7B" w:rsidRPr="006E58F2">
        <w:rPr>
          <w:rFonts w:ascii="Times New Roman" w:hAnsi="Times New Roman"/>
        </w:rPr>
        <w:t xml:space="preserve">o make CAO </w:t>
      </w:r>
      <w:proofErr w:type="gramStart"/>
      <w:r w:rsidR="002B1E7B" w:rsidRPr="006E58F2">
        <w:rPr>
          <w:rFonts w:ascii="Times New Roman" w:hAnsi="Times New Roman"/>
        </w:rPr>
        <w:t>82.6</w:t>
      </w:r>
      <w:proofErr w:type="gramEnd"/>
      <w:r w:rsidR="002B1E7B" w:rsidRPr="006E58F2">
        <w:rPr>
          <w:rFonts w:ascii="Times New Roman" w:hAnsi="Times New Roman"/>
        </w:rPr>
        <w:t xml:space="preserve"> and these are </w:t>
      </w:r>
      <w:r w:rsidRPr="006E58F2">
        <w:rPr>
          <w:rFonts w:ascii="Times New Roman" w:hAnsi="Times New Roman"/>
        </w:rPr>
        <w:t>invoked for the CAO amendment as follows.</w:t>
      </w:r>
    </w:p>
    <w:p w14:paraId="3ABA1511" w14:textId="77777777" w:rsidR="00AB7075" w:rsidRPr="006E58F2" w:rsidRDefault="00AB7075" w:rsidP="00AB7075">
      <w:pPr>
        <w:pStyle w:val="BodyText"/>
        <w:rPr>
          <w:rFonts w:ascii="Times New Roman" w:hAnsi="Times New Roman"/>
        </w:rPr>
      </w:pPr>
    </w:p>
    <w:p w14:paraId="0FC704C5" w14:textId="1D2B6EBB" w:rsidR="00AB7075" w:rsidRPr="006E58F2" w:rsidRDefault="00AB7075" w:rsidP="00AB7075">
      <w:pPr>
        <w:pStyle w:val="LDBodytext"/>
      </w:pPr>
      <w:r w:rsidRPr="006E58F2">
        <w:t xml:space="preserve">Under section 27 of the Act, CASA may issue AOCs for its functions. Under subsections 27 (2) and (9) of the Act, an aircraft operator must hold an AOC in order to operate for certain prescribed purposes. Paragraph 206 (1) (a) of </w:t>
      </w:r>
      <w:r w:rsidR="00FD7D3B" w:rsidRPr="005F6312">
        <w:t>CAR</w:t>
      </w:r>
      <w:r w:rsidRPr="006E58F2">
        <w:t xml:space="preserve"> prescribes aerial work purposes of various kinds, including aerial spotting, flying training, ambulance functions, and purposes that are </w:t>
      </w:r>
      <w:r w:rsidRPr="006E58F2">
        <w:rPr>
          <w:i/>
        </w:rPr>
        <w:t>substantially similar</w:t>
      </w:r>
      <w:r w:rsidRPr="006E58F2">
        <w:t xml:space="preserve"> to these. Substantially similar purposes are generally taken to include search and rescue, law enforcement, aerial </w:t>
      </w:r>
      <w:proofErr w:type="spellStart"/>
      <w:r w:rsidRPr="006E58F2">
        <w:t>fire</w:t>
      </w:r>
      <w:r w:rsidR="005F6312">
        <w:t xml:space="preserve"> </w:t>
      </w:r>
      <w:r w:rsidRPr="006E58F2">
        <w:t>fighting</w:t>
      </w:r>
      <w:proofErr w:type="spellEnd"/>
      <w:r w:rsidR="00EC7F23" w:rsidRPr="006E58F2">
        <w:t xml:space="preserve">, aerial </w:t>
      </w:r>
      <w:proofErr w:type="spellStart"/>
      <w:r w:rsidR="00EC7F23" w:rsidRPr="006E58F2">
        <w:t>fire</w:t>
      </w:r>
      <w:r w:rsidR="005F6312">
        <w:t xml:space="preserve"> </w:t>
      </w:r>
      <w:r w:rsidR="00EC7F23" w:rsidRPr="006E58F2">
        <w:t>fighting</w:t>
      </w:r>
      <w:proofErr w:type="spellEnd"/>
      <w:r w:rsidR="00EC7F23" w:rsidRPr="006E58F2">
        <w:t xml:space="preserve"> support, </w:t>
      </w:r>
      <w:r w:rsidRPr="006E58F2">
        <w:t>marine pilot transfers</w:t>
      </w:r>
      <w:r w:rsidR="00EC7F23" w:rsidRPr="006E58F2">
        <w:t xml:space="preserve"> and </w:t>
      </w:r>
      <w:r w:rsidR="005F6312" w:rsidRPr="005F6312">
        <w:t xml:space="preserve">Department of Defence </w:t>
      </w:r>
      <w:r w:rsidR="00EC7F23" w:rsidRPr="006E58F2">
        <w:t>support operations</w:t>
      </w:r>
      <w:r w:rsidRPr="006E58F2">
        <w:t>.</w:t>
      </w:r>
    </w:p>
    <w:p w14:paraId="610EBA01" w14:textId="77777777" w:rsidR="00AB7075" w:rsidRPr="006E58F2" w:rsidRDefault="00AB7075" w:rsidP="00AB7075">
      <w:pPr>
        <w:pStyle w:val="LDBodytext"/>
      </w:pPr>
    </w:p>
    <w:p w14:paraId="0D029A4C" w14:textId="3D61C78B" w:rsidR="00AB7075" w:rsidRPr="006E58F2" w:rsidRDefault="00AB7075" w:rsidP="00AB7075">
      <w:pPr>
        <w:rPr>
          <w:rFonts w:ascii="Times New Roman" w:hAnsi="Times New Roman"/>
        </w:rPr>
      </w:pPr>
      <w:r w:rsidRPr="006E58F2">
        <w:rPr>
          <w:rFonts w:ascii="Times New Roman" w:hAnsi="Times New Roman"/>
        </w:rPr>
        <w:t xml:space="preserve">Under paragraph 28BA (1) (b) of the Act, an AOC has effect subject to any conditions specified in the regulations or the </w:t>
      </w:r>
      <w:r w:rsidR="005F6312">
        <w:rPr>
          <w:rFonts w:ascii="Times New Roman" w:hAnsi="Times New Roman"/>
        </w:rPr>
        <w:t>Civil Aviation Orders (</w:t>
      </w:r>
      <w:r w:rsidRPr="005F6312">
        <w:rPr>
          <w:rFonts w:ascii="Times New Roman" w:hAnsi="Times New Roman"/>
          <w:b/>
          <w:bCs/>
          <w:i/>
          <w:iCs/>
        </w:rPr>
        <w:t>CAOs</w:t>
      </w:r>
      <w:r w:rsidR="005F6312">
        <w:rPr>
          <w:rFonts w:ascii="Times New Roman" w:hAnsi="Times New Roman"/>
        </w:rPr>
        <w:t>)</w:t>
      </w:r>
      <w:r w:rsidRPr="006E58F2">
        <w:rPr>
          <w:rFonts w:ascii="Times New Roman" w:hAnsi="Times New Roman"/>
        </w:rPr>
        <w:t>.</w:t>
      </w:r>
    </w:p>
    <w:p w14:paraId="37E61899" w14:textId="77777777" w:rsidR="00AB7075" w:rsidRPr="006E58F2" w:rsidRDefault="00AB7075" w:rsidP="00AB7075">
      <w:pPr>
        <w:rPr>
          <w:rFonts w:ascii="Times New Roman" w:hAnsi="Times New Roman"/>
        </w:rPr>
      </w:pPr>
    </w:p>
    <w:p w14:paraId="114A67E6" w14:textId="0352FDF6" w:rsidR="00AB7075" w:rsidRPr="006E58F2" w:rsidRDefault="00AB7075" w:rsidP="00AB7075">
      <w:pPr>
        <w:rPr>
          <w:rFonts w:ascii="Times New Roman" w:hAnsi="Times New Roman"/>
        </w:rPr>
      </w:pPr>
      <w:r w:rsidRPr="006E58F2">
        <w:rPr>
          <w:rFonts w:ascii="Times New Roman" w:hAnsi="Times New Roman"/>
        </w:rPr>
        <w:t>Under subsection 98</w:t>
      </w:r>
      <w:r w:rsidR="00FD7D3B" w:rsidRPr="006E58F2">
        <w:rPr>
          <w:rFonts w:ascii="Times New Roman" w:hAnsi="Times New Roman"/>
        </w:rPr>
        <w:t> </w:t>
      </w:r>
      <w:r w:rsidRPr="006E58F2">
        <w:rPr>
          <w:rFonts w:ascii="Times New Roman" w:hAnsi="Times New Roman"/>
        </w:rPr>
        <w:t>(4A) of the Act, CASA may issue CAOs, not inconsistent with the Act, in respect to any matter in relation to which regulations may be made for the purposes of section 28BA of the Act (conditions on AOCs</w:t>
      </w:r>
      <w:r w:rsidR="00785F71" w:rsidRPr="006E58F2">
        <w:rPr>
          <w:rFonts w:ascii="Times New Roman" w:hAnsi="Times New Roman"/>
        </w:rPr>
        <w:t>)</w:t>
      </w:r>
      <w:r w:rsidRPr="006E58F2">
        <w:rPr>
          <w:rFonts w:ascii="Times New Roman" w:hAnsi="Times New Roman"/>
        </w:rPr>
        <w:t>.</w:t>
      </w:r>
    </w:p>
    <w:p w14:paraId="6E808C83" w14:textId="77777777" w:rsidR="00AB7075" w:rsidRPr="006E58F2" w:rsidRDefault="00AB7075" w:rsidP="00AB7075">
      <w:pPr>
        <w:pStyle w:val="BodyText"/>
        <w:rPr>
          <w:rFonts w:ascii="Times New Roman" w:hAnsi="Times New Roman"/>
        </w:rPr>
      </w:pPr>
    </w:p>
    <w:p w14:paraId="549B7300" w14:textId="7D96CD16" w:rsidR="00AB7075" w:rsidRPr="006E58F2" w:rsidRDefault="00AB7075" w:rsidP="00AB7075">
      <w:pPr>
        <w:pStyle w:val="BodyText"/>
        <w:rPr>
          <w:rFonts w:ascii="Times New Roman" w:hAnsi="Times New Roman"/>
        </w:rPr>
      </w:pPr>
      <w:r w:rsidRPr="006E58F2">
        <w:rPr>
          <w:rFonts w:ascii="Times New Roman" w:hAnsi="Times New Roman"/>
        </w:rPr>
        <w:t>Under subregulation 5 (1) of CAR, where CASA is empowered to issue certain instruments, it may do so in a C</w:t>
      </w:r>
      <w:r w:rsidR="002B1E7B" w:rsidRPr="006E58F2">
        <w:rPr>
          <w:rFonts w:ascii="Times New Roman" w:hAnsi="Times New Roman"/>
        </w:rPr>
        <w:t>AO</w:t>
      </w:r>
      <w:r w:rsidRPr="006E58F2">
        <w:rPr>
          <w:rFonts w:ascii="Times New Roman" w:hAnsi="Times New Roman"/>
        </w:rPr>
        <w:t>.</w:t>
      </w:r>
    </w:p>
    <w:p w14:paraId="6A97B91D" w14:textId="77777777" w:rsidR="00AB7075" w:rsidRPr="006E58F2" w:rsidRDefault="00AB7075" w:rsidP="00AB7075">
      <w:pPr>
        <w:rPr>
          <w:rFonts w:ascii="Times New Roman" w:hAnsi="Times New Roman"/>
        </w:rPr>
      </w:pPr>
    </w:p>
    <w:p w14:paraId="59A57FE0" w14:textId="3C1BF637" w:rsidR="00AB7075" w:rsidRPr="006E58F2" w:rsidRDefault="00AB7075" w:rsidP="00AB7075">
      <w:pPr>
        <w:rPr>
          <w:rFonts w:ascii="Times New Roman" w:hAnsi="Times New Roman"/>
        </w:rPr>
      </w:pPr>
      <w:r w:rsidRPr="006E58F2">
        <w:rPr>
          <w:rFonts w:ascii="Times New Roman" w:hAnsi="Times New Roman"/>
        </w:rPr>
        <w:t>Under subregulation 157 (1) of CAR, the pilot in command of an aircraft must not fly over a city, town or populous area at a height lower than 1</w:t>
      </w:r>
      <w:r w:rsidR="006C070B" w:rsidRPr="006E58F2">
        <w:rPr>
          <w:rFonts w:ascii="Times New Roman" w:hAnsi="Times New Roman"/>
        </w:rPr>
        <w:t> </w:t>
      </w:r>
      <w:r w:rsidRPr="006E58F2">
        <w:rPr>
          <w:rFonts w:ascii="Times New Roman" w:hAnsi="Times New Roman"/>
        </w:rPr>
        <w:t>000 feet, or over any area at a height lower than 500 feet.</w:t>
      </w:r>
    </w:p>
    <w:p w14:paraId="3D279542" w14:textId="77777777" w:rsidR="00AB7075" w:rsidRPr="006E58F2" w:rsidRDefault="00AB7075" w:rsidP="00AB7075">
      <w:pPr>
        <w:pStyle w:val="LDBodytext"/>
      </w:pPr>
    </w:p>
    <w:p w14:paraId="3295D97F" w14:textId="4FAC948D" w:rsidR="00AB7075" w:rsidRPr="006E58F2" w:rsidRDefault="00AB7075" w:rsidP="00AB7075">
      <w:pPr>
        <w:pStyle w:val="LDBodytext"/>
      </w:pPr>
      <w:r w:rsidRPr="006E58F2">
        <w:t>Under subregulation 174B (1) of CAR, except for take-off and landing, the pilot in command of an aircraft must not fly it at night under the V.F.R. at a height of less than 1</w:t>
      </w:r>
      <w:r w:rsidR="00FE5FF0" w:rsidRPr="006E58F2">
        <w:t> </w:t>
      </w:r>
      <w:r w:rsidRPr="006E58F2">
        <w:t>000 feet above the highest obstacle within 10 miles.</w:t>
      </w:r>
    </w:p>
    <w:p w14:paraId="39C5B2C8" w14:textId="77777777" w:rsidR="00AB7075" w:rsidRPr="006E58F2" w:rsidRDefault="00AB7075" w:rsidP="00AB7075">
      <w:pPr>
        <w:rPr>
          <w:rFonts w:ascii="Times New Roman" w:hAnsi="Times New Roman"/>
        </w:rPr>
      </w:pPr>
    </w:p>
    <w:p w14:paraId="70686DBB" w14:textId="6928D12B" w:rsidR="00AB7075" w:rsidRPr="006E58F2" w:rsidRDefault="00AB7075" w:rsidP="00AB7075">
      <w:pPr>
        <w:rPr>
          <w:rFonts w:ascii="Times New Roman" w:hAnsi="Times New Roman"/>
        </w:rPr>
      </w:pPr>
      <w:r w:rsidRPr="006E58F2">
        <w:rPr>
          <w:rFonts w:ascii="Times New Roman" w:hAnsi="Times New Roman"/>
        </w:rPr>
        <w:t>Under subregulation 195 (1) of CAR, at night and in conditions of poor visibility, the operator and pilot in command of an aircraft must comply with the rules in Part 13 of CAR about the lights to be displayed for the aircraft.</w:t>
      </w:r>
    </w:p>
    <w:p w14:paraId="71469F48" w14:textId="77777777" w:rsidR="00AB7075" w:rsidRPr="006E58F2" w:rsidRDefault="00AB7075" w:rsidP="00AB7075">
      <w:pPr>
        <w:pStyle w:val="LDBodytext"/>
      </w:pPr>
    </w:p>
    <w:p w14:paraId="3D599334" w14:textId="1705E6DA" w:rsidR="00AB7075" w:rsidRPr="006E58F2" w:rsidRDefault="00AB7075" w:rsidP="00AB7075">
      <w:pPr>
        <w:pStyle w:val="LDBodytext"/>
      </w:pPr>
      <w:r w:rsidRPr="006E58F2">
        <w:t>Under subregulation 207 (2) of CAR, a person must not use an Australian aircraft in a class of operation if the aircraft is not fitted with the instruments and equipment approved and directed by CASA. In approving or directing, CASA may have regard only to the safety of air navigation.</w:t>
      </w:r>
    </w:p>
    <w:p w14:paraId="30710A15" w14:textId="77777777" w:rsidR="00AB7075" w:rsidRPr="006E58F2" w:rsidRDefault="00AB7075" w:rsidP="00AB7075">
      <w:pPr>
        <w:pStyle w:val="LDBodytext"/>
      </w:pPr>
    </w:p>
    <w:p w14:paraId="7B9C9973" w14:textId="5876009A" w:rsidR="00AB7075" w:rsidRPr="006E58F2" w:rsidRDefault="00AB7075" w:rsidP="00AB7075">
      <w:pPr>
        <w:pStyle w:val="LDBodytext"/>
      </w:pPr>
      <w:r w:rsidRPr="006E58F2">
        <w:t>Under subregulation 215 (3) of CAR, CASA may give directions requiring an operator to include, revise or vary information, procedures or instructions in the operations manual (operating procedures).</w:t>
      </w:r>
    </w:p>
    <w:p w14:paraId="41B7B81B" w14:textId="77777777" w:rsidR="00AB7075" w:rsidRPr="006E58F2" w:rsidRDefault="00AB7075" w:rsidP="00AB7075">
      <w:pPr>
        <w:pStyle w:val="LDBodytext"/>
      </w:pPr>
    </w:p>
    <w:p w14:paraId="73677D1E" w14:textId="15F189C7" w:rsidR="00AB7075" w:rsidRPr="006E58F2" w:rsidRDefault="00AB7075" w:rsidP="00AB7075">
      <w:pPr>
        <w:pStyle w:val="LDBodytext"/>
      </w:pPr>
      <w:r w:rsidRPr="006E58F2">
        <w:t xml:space="preserve">Under </w:t>
      </w:r>
      <w:proofErr w:type="spellStart"/>
      <w:r w:rsidRPr="006E58F2">
        <w:t>subregulations</w:t>
      </w:r>
      <w:proofErr w:type="spellEnd"/>
      <w:r w:rsidRPr="006E58F2">
        <w:t xml:space="preserve"> 217 (1) and (3) of </w:t>
      </w:r>
      <w:r w:rsidR="00FD7D3B" w:rsidRPr="006E58F2">
        <w:t>CAR</w:t>
      </w:r>
      <w:r w:rsidRPr="006E58F2">
        <w:t xml:space="preserve">, CASA may specify operators who must provide an approved </w:t>
      </w:r>
      <w:r w:rsidR="006C070B" w:rsidRPr="006E58F2">
        <w:t>training and checking organisation</w:t>
      </w:r>
      <w:r w:rsidRPr="006E58F2">
        <w:t xml:space="preserve"> to ensure that members of the operator’s operating crews maintain their competency.</w:t>
      </w:r>
    </w:p>
    <w:p w14:paraId="6E3F54E2" w14:textId="77777777" w:rsidR="006C070B" w:rsidRPr="006E58F2" w:rsidRDefault="006C070B" w:rsidP="00AB7075">
      <w:pPr>
        <w:pStyle w:val="LDBodytext"/>
      </w:pPr>
    </w:p>
    <w:p w14:paraId="6437CF13" w14:textId="2D872AFB" w:rsidR="00AB7075" w:rsidRPr="006E58F2" w:rsidRDefault="00AB7075" w:rsidP="00AB7075">
      <w:pPr>
        <w:pStyle w:val="LDBodytext"/>
      </w:pPr>
      <w:r w:rsidRPr="006E58F2">
        <w:lastRenderedPageBreak/>
        <w:t>Under subregulation 249</w:t>
      </w:r>
      <w:r w:rsidR="002B1E7B" w:rsidRPr="006E58F2">
        <w:t> </w:t>
      </w:r>
      <w:r w:rsidRPr="006E58F2">
        <w:t>(1) of CAR, the pilot in command of an aircraft must not practice emergency procedures or fly low when carrying a passenger.</w:t>
      </w:r>
    </w:p>
    <w:p w14:paraId="4C0FEA63" w14:textId="77777777" w:rsidR="00AB7075" w:rsidRPr="006E58F2" w:rsidRDefault="00AB7075" w:rsidP="00AB7075">
      <w:pPr>
        <w:pStyle w:val="LDBodytext"/>
      </w:pPr>
    </w:p>
    <w:p w14:paraId="199FB3AE" w14:textId="64C2B089" w:rsidR="00AB7075" w:rsidRPr="006E58F2" w:rsidRDefault="00AB7075" w:rsidP="00AB7075">
      <w:pPr>
        <w:rPr>
          <w:rFonts w:ascii="Times New Roman" w:hAnsi="Times New Roman"/>
        </w:rPr>
      </w:pPr>
      <w:r w:rsidRPr="006E58F2">
        <w:rPr>
          <w:rFonts w:ascii="Times New Roman" w:hAnsi="Times New Roman"/>
        </w:rPr>
        <w:t>Under subregulation 11.160</w:t>
      </w:r>
      <w:r w:rsidR="002B1E7B" w:rsidRPr="006E58F2">
        <w:rPr>
          <w:rFonts w:ascii="Times New Roman" w:hAnsi="Times New Roman"/>
        </w:rPr>
        <w:t> </w:t>
      </w:r>
      <w:r w:rsidRPr="006E58F2">
        <w:rPr>
          <w:rFonts w:ascii="Times New Roman" w:hAnsi="Times New Roman"/>
        </w:rPr>
        <w:t>(1) of CA</w:t>
      </w:r>
      <w:r w:rsidR="0022042A">
        <w:rPr>
          <w:rFonts w:ascii="Times New Roman" w:hAnsi="Times New Roman"/>
        </w:rPr>
        <w:t>S</w:t>
      </w:r>
      <w:r w:rsidRPr="006E58F2">
        <w:rPr>
          <w:rFonts w:ascii="Times New Roman" w:hAnsi="Times New Roman"/>
        </w:rPr>
        <w:t>R, CASA may grant an exemption from compliance with provisions of CAR and CASR.</w:t>
      </w:r>
    </w:p>
    <w:p w14:paraId="1EBCDA47" w14:textId="77777777" w:rsidR="00AB7075" w:rsidRPr="006E58F2" w:rsidRDefault="00AB7075" w:rsidP="00AB7075">
      <w:pPr>
        <w:pStyle w:val="LDBodytext"/>
      </w:pPr>
    </w:p>
    <w:p w14:paraId="4E0E94E2" w14:textId="28471A78" w:rsidR="00AB7075" w:rsidRPr="006E58F2" w:rsidRDefault="00AB7075" w:rsidP="00AB7075">
      <w:pPr>
        <w:pStyle w:val="LDBodytext"/>
      </w:pPr>
      <w:r w:rsidRPr="006E58F2">
        <w:t xml:space="preserve">In essence, CAO 82.6 operates as a set of conditions imposed on relevant AOC holders who wish to use </w:t>
      </w:r>
      <w:r w:rsidR="00264D68" w:rsidRPr="006E58F2">
        <w:t>NVIS</w:t>
      </w:r>
      <w:r w:rsidRPr="006E58F2">
        <w:t xml:space="preserve">. As part of this scheme, completion of various forms of </w:t>
      </w:r>
      <w:r w:rsidR="00264D68" w:rsidRPr="006E58F2">
        <w:t>NVIS</w:t>
      </w:r>
      <w:r w:rsidRPr="006E58F2">
        <w:t xml:space="preserve"> pilot training or </w:t>
      </w:r>
      <w:r w:rsidR="00264D68" w:rsidRPr="006E58F2">
        <w:t>NVIS</w:t>
      </w:r>
      <w:r w:rsidRPr="006E58F2">
        <w:t xml:space="preserve"> aircrew member training were required under CAO</w:t>
      </w:r>
      <w:r w:rsidR="006C070B" w:rsidRPr="006E58F2">
        <w:t xml:space="preserve"> </w:t>
      </w:r>
      <w:r w:rsidRPr="006E58F2">
        <w:t xml:space="preserve">82.6 in order to obtain </w:t>
      </w:r>
      <w:r w:rsidR="00264D68" w:rsidRPr="006E58F2">
        <w:t xml:space="preserve">NVIS </w:t>
      </w:r>
      <w:r w:rsidRPr="006E58F2">
        <w:t xml:space="preserve">qualifications. Operators approved for </w:t>
      </w:r>
      <w:r w:rsidR="00264D68" w:rsidRPr="006E58F2">
        <w:t>NVIS</w:t>
      </w:r>
      <w:r w:rsidRPr="006E58F2">
        <w:t xml:space="preserve"> operations could use only qualified NVG pilots or NVG aircrew.</w:t>
      </w:r>
    </w:p>
    <w:p w14:paraId="41A50359" w14:textId="77777777" w:rsidR="00A879DD" w:rsidRPr="006E58F2" w:rsidRDefault="00A879DD" w:rsidP="00AB7075">
      <w:pPr>
        <w:pStyle w:val="LDBodytext"/>
      </w:pPr>
    </w:p>
    <w:p w14:paraId="6FFEE5DB" w14:textId="60B06E0A" w:rsidR="00A879DD" w:rsidRPr="006E58F2" w:rsidRDefault="00BF7BF0" w:rsidP="00553C56">
      <w:pPr>
        <w:rPr>
          <w:rFonts w:ascii="Times New Roman" w:hAnsi="Times New Roman"/>
        </w:rPr>
      </w:pPr>
      <w:r w:rsidRPr="006E58F2">
        <w:rPr>
          <w:rFonts w:ascii="Times New Roman" w:hAnsi="Times New Roman"/>
        </w:rPr>
        <w:t xml:space="preserve">Under subsection 33 (3) of the </w:t>
      </w:r>
      <w:r w:rsidRPr="006E58F2">
        <w:rPr>
          <w:rFonts w:ascii="Times New Roman" w:hAnsi="Times New Roman"/>
          <w:i/>
          <w:iCs/>
        </w:rPr>
        <w:t>Acts Interpretation Act 1901</w:t>
      </w:r>
      <w:r w:rsidRPr="006E58F2">
        <w:rPr>
          <w:rFonts w:ascii="Times New Roman" w:hAnsi="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07279B2" w14:textId="77777777" w:rsidR="00DC7D42" w:rsidRPr="006E58F2" w:rsidRDefault="00DC7D42" w:rsidP="006931DF">
      <w:pPr>
        <w:pageBreakBefore/>
        <w:tabs>
          <w:tab w:val="clear" w:pos="567"/>
        </w:tabs>
        <w:overflowPunct/>
        <w:autoSpaceDE/>
        <w:autoSpaceDN/>
        <w:adjustRightInd/>
        <w:spacing w:after="200" w:line="276" w:lineRule="auto"/>
        <w:ind w:right="-51"/>
        <w:jc w:val="right"/>
        <w:textAlignment w:val="auto"/>
        <w:rPr>
          <w:rFonts w:ascii="Times New Roman" w:hAnsi="Times New Roman"/>
          <w:b/>
        </w:rPr>
      </w:pPr>
      <w:r w:rsidRPr="006E58F2">
        <w:rPr>
          <w:rFonts w:ascii="Times New Roman" w:hAnsi="Times New Roman"/>
          <w:b/>
        </w:rPr>
        <w:lastRenderedPageBreak/>
        <w:t xml:space="preserve">Appendix </w:t>
      </w:r>
      <w:r w:rsidR="00F859D8" w:rsidRPr="006E58F2">
        <w:rPr>
          <w:rFonts w:ascii="Times New Roman" w:hAnsi="Times New Roman"/>
          <w:b/>
        </w:rPr>
        <w:t>2</w:t>
      </w:r>
    </w:p>
    <w:p w14:paraId="62B3621A" w14:textId="77777777" w:rsidR="00DC7D42" w:rsidRPr="006E58F2" w:rsidRDefault="00DC7D42" w:rsidP="008D3876">
      <w:pPr>
        <w:tabs>
          <w:tab w:val="left" w:pos="4951"/>
        </w:tabs>
        <w:spacing w:before="360"/>
        <w:rPr>
          <w:rFonts w:ascii="Times New Roman" w:hAnsi="Times New Roman"/>
          <w:b/>
        </w:rPr>
      </w:pPr>
      <w:r w:rsidRPr="006E58F2">
        <w:rPr>
          <w:rFonts w:ascii="Times New Roman" w:hAnsi="Times New Roman"/>
          <w:b/>
        </w:rPr>
        <w:t>Why the CAO is a legislative instrument</w:t>
      </w:r>
    </w:p>
    <w:p w14:paraId="05F4D3D8" w14:textId="6B7A6B58" w:rsidR="00A620DE" w:rsidRPr="006E58F2" w:rsidRDefault="00DC7D42" w:rsidP="00DC7D42">
      <w:pPr>
        <w:rPr>
          <w:rFonts w:ascii="Times New Roman" w:hAnsi="Times New Roman"/>
        </w:rPr>
      </w:pPr>
      <w:r w:rsidRPr="006E58F2">
        <w:rPr>
          <w:rFonts w:ascii="Times New Roman" w:hAnsi="Times New Roman"/>
        </w:rPr>
        <w:t>Paragraph 28BA (1) (b) of the Act provides that an AOC has effect subject to any conditions “specified in the [regulations or] Civil Aviation Orders”. By so providing, paragraph 28BA (1) (b) of the Act is considered to be a separate head of power for the making of relevant CAOs. The CAO imposes conditions on AOCs to which it applies.</w:t>
      </w:r>
    </w:p>
    <w:p w14:paraId="06DFF907" w14:textId="77777777" w:rsidR="00A620DE" w:rsidRPr="006E58F2" w:rsidRDefault="00A620DE" w:rsidP="00DC7D42">
      <w:pPr>
        <w:rPr>
          <w:rFonts w:ascii="Times New Roman" w:hAnsi="Times New Roman"/>
        </w:rPr>
      </w:pPr>
    </w:p>
    <w:p w14:paraId="4959B978" w14:textId="33DA2E77" w:rsidR="00BF7BF0" w:rsidRPr="006E58F2" w:rsidRDefault="00BF7BF0" w:rsidP="00DC7D42">
      <w:pPr>
        <w:rPr>
          <w:rFonts w:ascii="Times New Roman" w:hAnsi="Times New Roman"/>
        </w:rPr>
      </w:pPr>
      <w:r w:rsidRPr="006E58F2">
        <w:rPr>
          <w:rFonts w:ascii="Times New Roman" w:hAnsi="Times New Roman"/>
        </w:rPr>
        <w:t>Under subsection 8 (4) of the LA 2003,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w:t>
      </w:r>
    </w:p>
    <w:p w14:paraId="54354B71" w14:textId="77777777" w:rsidR="00BF7BF0" w:rsidRPr="006E58F2" w:rsidRDefault="00BF7BF0" w:rsidP="00BF7BF0">
      <w:pPr>
        <w:pStyle w:val="LDBodytext"/>
      </w:pPr>
    </w:p>
    <w:p w14:paraId="16C76161" w14:textId="1DF8EF0B" w:rsidR="00DC7D42" w:rsidRPr="006E58F2" w:rsidRDefault="00BF7BF0" w:rsidP="00DC7D42">
      <w:pPr>
        <w:rPr>
          <w:rFonts w:ascii="Times New Roman" w:hAnsi="Times New Roman"/>
        </w:rPr>
      </w:pPr>
      <w:r w:rsidRPr="006E58F2">
        <w:rPr>
          <w:rFonts w:ascii="Times New Roman" w:hAnsi="Times New Roman"/>
        </w:rPr>
        <w:t>The</w:t>
      </w:r>
      <w:r w:rsidR="00DC7D42" w:rsidRPr="006E58F2">
        <w:rPr>
          <w:rFonts w:ascii="Times New Roman" w:hAnsi="Times New Roman"/>
        </w:rPr>
        <w:t xml:space="preserve"> CAO</w:t>
      </w:r>
      <w:r w:rsidRPr="006E58F2">
        <w:rPr>
          <w:rFonts w:ascii="Times New Roman" w:hAnsi="Times New Roman"/>
        </w:rPr>
        <w:t xml:space="preserve"> amendment</w:t>
      </w:r>
      <w:r w:rsidR="00DC7D42" w:rsidRPr="006E58F2">
        <w:rPr>
          <w:rFonts w:ascii="Times New Roman" w:hAnsi="Times New Roman"/>
        </w:rPr>
        <w:t xml:space="preserve"> </w:t>
      </w:r>
      <w:r w:rsidRPr="006E58F2">
        <w:rPr>
          <w:rFonts w:ascii="Times New Roman" w:hAnsi="Times New Roman"/>
        </w:rPr>
        <w:t>is</w:t>
      </w:r>
      <w:r w:rsidR="00DC7D42" w:rsidRPr="006E58F2">
        <w:rPr>
          <w:rFonts w:ascii="Times New Roman" w:hAnsi="Times New Roman"/>
        </w:rPr>
        <w:t xml:space="preserve"> of a legislative</w:t>
      </w:r>
      <w:r w:rsidR="00CB65F9" w:rsidRPr="006E58F2">
        <w:rPr>
          <w:rFonts w:ascii="Times New Roman" w:hAnsi="Times New Roman"/>
        </w:rPr>
        <w:t>, “law determining”</w:t>
      </w:r>
      <w:r w:rsidR="00DC7D42" w:rsidRPr="006E58F2">
        <w:rPr>
          <w:rFonts w:ascii="Times New Roman" w:hAnsi="Times New Roman"/>
        </w:rPr>
        <w:t xml:space="preserve"> character and is, therefore, a legislative instrument subject to registration, and tabling and disallowance in the Parliament, under sections 15G, and 38 and 42, of the LA </w:t>
      </w:r>
      <w:r w:rsidR="00DC7D42" w:rsidRPr="006E58F2">
        <w:rPr>
          <w:rFonts w:ascii="Times New Roman" w:hAnsi="Times New Roman"/>
          <w:iCs/>
        </w:rPr>
        <w:t>2003</w:t>
      </w:r>
      <w:r w:rsidR="00DC7D42" w:rsidRPr="006E58F2">
        <w:rPr>
          <w:rFonts w:ascii="Times New Roman" w:hAnsi="Times New Roman"/>
        </w:rPr>
        <w:t>.</w:t>
      </w:r>
    </w:p>
    <w:p w14:paraId="0EF95496" w14:textId="0E2EAD67" w:rsidR="00B57B81" w:rsidRPr="006E58F2" w:rsidRDefault="00B57B81" w:rsidP="00B57B81">
      <w:pPr>
        <w:pStyle w:val="LDBodytext"/>
      </w:pPr>
    </w:p>
    <w:p w14:paraId="75703861" w14:textId="0A6A9C3A" w:rsidR="00DC7D42" w:rsidRPr="006E58F2" w:rsidRDefault="00DC7D42" w:rsidP="002B1E7B">
      <w:pPr>
        <w:ind w:right="-170"/>
        <w:rPr>
          <w:rFonts w:ascii="Times New Roman" w:hAnsi="Times New Roman"/>
        </w:rPr>
      </w:pPr>
      <w:r w:rsidRPr="006E58F2">
        <w:rPr>
          <w:rFonts w:ascii="Times New Roman" w:hAnsi="Times New Roman"/>
        </w:rPr>
        <w:t>Under paragraph 28BA (1) (b) of the Act, an AOC has effect subject to any conditions “specified in the regulations [or Civil Aviation Orders]”. Subsection</w:t>
      </w:r>
      <w:r w:rsidR="006C070B" w:rsidRPr="006E58F2">
        <w:rPr>
          <w:rFonts w:ascii="Times New Roman" w:hAnsi="Times New Roman"/>
        </w:rPr>
        <w:t xml:space="preserve"> </w:t>
      </w:r>
      <w:r w:rsidRPr="006E58F2">
        <w:rPr>
          <w:rFonts w:ascii="Times New Roman" w:hAnsi="Times New Roman"/>
        </w:rPr>
        <w:t>98 (4A) of the Act provides that CASA may issue CAOs with respect to any matter in relation to which regulations may be made for the purposes of section</w:t>
      </w:r>
      <w:r w:rsidR="00553C56" w:rsidRPr="006E58F2">
        <w:rPr>
          <w:rFonts w:ascii="Times New Roman" w:hAnsi="Times New Roman"/>
        </w:rPr>
        <w:t xml:space="preserve"> </w:t>
      </w:r>
      <w:r w:rsidRPr="006E58F2">
        <w:rPr>
          <w:rFonts w:ascii="Times New Roman" w:hAnsi="Times New Roman"/>
        </w:rPr>
        <w:t>28BA. The CAO imposes conditions on AOCs to which it applies. Under subsection 98 (4B) of the Act, a CAO issued under subsection 98 (4A) is stated to be a legislative instrument and is, therefore, subject</w:t>
      </w:r>
      <w:r w:rsidRPr="006E58F2">
        <w:rPr>
          <w:rFonts w:ascii="Times New Roman" w:hAnsi="Times New Roman"/>
          <w:sz w:val="30"/>
          <w:szCs w:val="30"/>
        </w:rPr>
        <w:t xml:space="preserve"> </w:t>
      </w:r>
      <w:r w:rsidRPr="006E58F2">
        <w:rPr>
          <w:rFonts w:ascii="Times New Roman" w:hAnsi="Times New Roman"/>
        </w:rPr>
        <w:t>to</w:t>
      </w:r>
      <w:r w:rsidRPr="006E58F2">
        <w:rPr>
          <w:rFonts w:ascii="Times New Roman" w:hAnsi="Times New Roman"/>
          <w:sz w:val="30"/>
          <w:szCs w:val="30"/>
        </w:rPr>
        <w:t xml:space="preserve"> </w:t>
      </w:r>
      <w:r w:rsidRPr="006E58F2">
        <w:rPr>
          <w:rFonts w:ascii="Times New Roman" w:hAnsi="Times New Roman"/>
        </w:rPr>
        <w:t>registration,</w:t>
      </w:r>
      <w:r w:rsidRPr="006E58F2">
        <w:rPr>
          <w:rFonts w:ascii="Times New Roman" w:hAnsi="Times New Roman"/>
          <w:sz w:val="30"/>
          <w:szCs w:val="30"/>
        </w:rPr>
        <w:t xml:space="preserve"> </w:t>
      </w:r>
      <w:r w:rsidRPr="006E58F2">
        <w:rPr>
          <w:rFonts w:ascii="Times New Roman" w:hAnsi="Times New Roman"/>
        </w:rPr>
        <w:t>and</w:t>
      </w:r>
      <w:r w:rsidRPr="006E58F2">
        <w:rPr>
          <w:rFonts w:ascii="Times New Roman" w:hAnsi="Times New Roman"/>
          <w:sz w:val="30"/>
          <w:szCs w:val="30"/>
        </w:rPr>
        <w:t xml:space="preserve"> </w:t>
      </w:r>
      <w:r w:rsidRPr="006E58F2">
        <w:rPr>
          <w:rFonts w:ascii="Times New Roman" w:hAnsi="Times New Roman"/>
        </w:rPr>
        <w:t>tabling</w:t>
      </w:r>
      <w:r w:rsidRPr="006E58F2">
        <w:rPr>
          <w:rFonts w:ascii="Times New Roman" w:hAnsi="Times New Roman"/>
          <w:sz w:val="30"/>
          <w:szCs w:val="30"/>
        </w:rPr>
        <w:t xml:space="preserve"> </w:t>
      </w:r>
      <w:r w:rsidRPr="006E58F2">
        <w:rPr>
          <w:rFonts w:ascii="Times New Roman" w:hAnsi="Times New Roman"/>
        </w:rPr>
        <w:t>and</w:t>
      </w:r>
      <w:r w:rsidRPr="006E58F2">
        <w:rPr>
          <w:rFonts w:ascii="Times New Roman" w:hAnsi="Times New Roman"/>
          <w:sz w:val="30"/>
          <w:szCs w:val="30"/>
        </w:rPr>
        <w:t xml:space="preserve"> </w:t>
      </w:r>
      <w:r w:rsidRPr="006E58F2">
        <w:rPr>
          <w:rFonts w:ascii="Times New Roman" w:hAnsi="Times New Roman"/>
        </w:rPr>
        <w:t>disallowance</w:t>
      </w:r>
      <w:r w:rsidRPr="006E58F2">
        <w:rPr>
          <w:rFonts w:ascii="Times New Roman" w:hAnsi="Times New Roman"/>
          <w:sz w:val="30"/>
          <w:szCs w:val="30"/>
        </w:rPr>
        <w:t xml:space="preserve"> </w:t>
      </w:r>
      <w:r w:rsidRPr="006E58F2">
        <w:rPr>
          <w:rFonts w:ascii="Times New Roman" w:hAnsi="Times New Roman"/>
        </w:rPr>
        <w:t>in</w:t>
      </w:r>
      <w:r w:rsidRPr="006E58F2">
        <w:rPr>
          <w:rFonts w:ascii="Times New Roman" w:hAnsi="Times New Roman"/>
          <w:sz w:val="30"/>
          <w:szCs w:val="30"/>
        </w:rPr>
        <w:t xml:space="preserve"> </w:t>
      </w:r>
      <w:r w:rsidRPr="006E58F2">
        <w:rPr>
          <w:rFonts w:ascii="Times New Roman" w:hAnsi="Times New Roman"/>
        </w:rPr>
        <w:t>the</w:t>
      </w:r>
      <w:r w:rsidRPr="006E58F2">
        <w:rPr>
          <w:rFonts w:ascii="Times New Roman" w:hAnsi="Times New Roman"/>
          <w:sz w:val="30"/>
          <w:szCs w:val="30"/>
        </w:rPr>
        <w:t xml:space="preserve"> </w:t>
      </w:r>
      <w:r w:rsidRPr="006E58F2">
        <w:rPr>
          <w:rFonts w:ascii="Times New Roman" w:hAnsi="Times New Roman"/>
        </w:rPr>
        <w:t>Parliament,</w:t>
      </w:r>
      <w:r w:rsidRPr="006E58F2">
        <w:rPr>
          <w:rFonts w:ascii="Times New Roman" w:hAnsi="Times New Roman"/>
          <w:sz w:val="30"/>
          <w:szCs w:val="30"/>
        </w:rPr>
        <w:t xml:space="preserve"> </w:t>
      </w:r>
      <w:r w:rsidRPr="006E58F2">
        <w:rPr>
          <w:rFonts w:ascii="Times New Roman" w:hAnsi="Times New Roman"/>
        </w:rPr>
        <w:t xml:space="preserve">under sections 15G, and 38 and 42, of the LA </w:t>
      </w:r>
      <w:r w:rsidRPr="006E58F2">
        <w:rPr>
          <w:rFonts w:ascii="Times New Roman" w:hAnsi="Times New Roman"/>
          <w:iCs/>
        </w:rPr>
        <w:t>2003</w:t>
      </w:r>
      <w:r w:rsidRPr="006E58F2">
        <w:rPr>
          <w:rFonts w:ascii="Times New Roman" w:hAnsi="Times New Roman"/>
        </w:rPr>
        <w:t>.</w:t>
      </w:r>
    </w:p>
    <w:p w14:paraId="1A56B665" w14:textId="77777777" w:rsidR="0005686E" w:rsidRPr="006E58F2" w:rsidRDefault="0005686E" w:rsidP="0005686E">
      <w:pPr>
        <w:pStyle w:val="LDBodytext"/>
      </w:pPr>
    </w:p>
    <w:p w14:paraId="6D2FD7FF" w14:textId="77777777" w:rsidR="00B332CA" w:rsidRPr="006E58F2" w:rsidRDefault="00B332CA" w:rsidP="00915708">
      <w:pPr>
        <w:pageBreakBefore/>
        <w:tabs>
          <w:tab w:val="clear" w:pos="567"/>
        </w:tabs>
        <w:overflowPunct/>
        <w:autoSpaceDE/>
        <w:autoSpaceDN/>
        <w:adjustRightInd/>
        <w:spacing w:after="240"/>
        <w:ind w:right="-51"/>
        <w:jc w:val="right"/>
        <w:textAlignment w:val="auto"/>
        <w:rPr>
          <w:rFonts w:ascii="Times New Roman" w:hAnsi="Times New Roman"/>
          <w:b/>
        </w:rPr>
      </w:pPr>
      <w:bookmarkStart w:id="3" w:name="OLE_LINK5"/>
      <w:bookmarkStart w:id="4" w:name="OLE_LINK8"/>
      <w:bookmarkEnd w:id="3"/>
      <w:bookmarkEnd w:id="4"/>
      <w:r w:rsidRPr="006E58F2">
        <w:rPr>
          <w:rFonts w:ascii="Times New Roman" w:hAnsi="Times New Roman"/>
          <w:b/>
        </w:rPr>
        <w:lastRenderedPageBreak/>
        <w:t xml:space="preserve">Appendix </w:t>
      </w:r>
      <w:r w:rsidR="00F859D8" w:rsidRPr="006E58F2">
        <w:rPr>
          <w:rFonts w:ascii="Times New Roman" w:hAnsi="Times New Roman"/>
          <w:b/>
        </w:rPr>
        <w:t>3</w:t>
      </w:r>
    </w:p>
    <w:p w14:paraId="5F7E4E17" w14:textId="77777777" w:rsidR="00B332CA" w:rsidRPr="006E58F2" w:rsidRDefault="00B332CA" w:rsidP="00B332CA">
      <w:pPr>
        <w:spacing w:before="200" w:after="120"/>
        <w:jc w:val="center"/>
        <w:rPr>
          <w:rFonts w:ascii="Times New Roman" w:hAnsi="Times New Roman"/>
          <w:b/>
        </w:rPr>
      </w:pPr>
      <w:r w:rsidRPr="006E58F2">
        <w:rPr>
          <w:rFonts w:ascii="Times New Roman" w:hAnsi="Times New Roman"/>
          <w:b/>
        </w:rPr>
        <w:t>Statement of Compatibility with Human Rights</w:t>
      </w:r>
    </w:p>
    <w:p w14:paraId="0B86BD52" w14:textId="77777777" w:rsidR="00B332CA" w:rsidRPr="006E58F2" w:rsidRDefault="00B332CA" w:rsidP="00B332CA">
      <w:pPr>
        <w:spacing w:before="120" w:after="120"/>
        <w:jc w:val="center"/>
        <w:rPr>
          <w:rFonts w:ascii="Times New Roman" w:hAnsi="Times New Roman"/>
        </w:rPr>
      </w:pPr>
      <w:r w:rsidRPr="006E58F2">
        <w:rPr>
          <w:rFonts w:ascii="Times New Roman" w:hAnsi="Times New Roman"/>
        </w:rPr>
        <w:t>Prepared in accordance with Part 3 of the</w:t>
      </w:r>
      <w:r w:rsidRPr="006E58F2">
        <w:rPr>
          <w:rFonts w:ascii="Times New Roman" w:hAnsi="Times New Roman"/>
          <w:i/>
        </w:rPr>
        <w:br/>
        <w:t>Human Rights (Parliamentary Scrutiny) Act 2011</w:t>
      </w:r>
    </w:p>
    <w:p w14:paraId="4B19BB05" w14:textId="00114933" w:rsidR="00B332CA" w:rsidRPr="006E58F2" w:rsidRDefault="00B332CA" w:rsidP="003F6AF9">
      <w:pPr>
        <w:pStyle w:val="LDClauseHeading"/>
        <w:spacing w:before="320" w:after="320"/>
        <w:ind w:left="0" w:firstLine="0"/>
        <w:jc w:val="center"/>
        <w:rPr>
          <w:rFonts w:ascii="Times New Roman" w:hAnsi="Times New Roman"/>
          <w:iCs/>
        </w:rPr>
      </w:pPr>
      <w:r w:rsidRPr="006E58F2">
        <w:rPr>
          <w:rFonts w:ascii="Times New Roman" w:hAnsi="Times New Roman"/>
          <w:iCs/>
        </w:rPr>
        <w:t>Civil Aviation Order 82.</w:t>
      </w:r>
      <w:r w:rsidR="000A46C4" w:rsidRPr="006E58F2">
        <w:rPr>
          <w:rFonts w:ascii="Times New Roman" w:hAnsi="Times New Roman"/>
          <w:iCs/>
        </w:rPr>
        <w:t>6</w:t>
      </w:r>
      <w:r w:rsidRPr="006E58F2">
        <w:rPr>
          <w:rFonts w:ascii="Times New Roman" w:hAnsi="Times New Roman"/>
          <w:iCs/>
        </w:rPr>
        <w:t xml:space="preserve"> Amendment </w:t>
      </w:r>
      <w:r w:rsidR="000C07DB" w:rsidRPr="006E58F2">
        <w:rPr>
          <w:rFonts w:ascii="Times New Roman" w:hAnsi="Times New Roman"/>
          <w:iCs/>
        </w:rPr>
        <w:t>Instrument</w:t>
      </w:r>
      <w:r w:rsidRPr="006E58F2">
        <w:rPr>
          <w:rFonts w:ascii="Times New Roman" w:hAnsi="Times New Roman"/>
          <w:iCs/>
        </w:rPr>
        <w:t xml:space="preserve"> 201</w:t>
      </w:r>
      <w:r w:rsidR="00A879DD" w:rsidRPr="006E58F2">
        <w:rPr>
          <w:rFonts w:ascii="Times New Roman" w:hAnsi="Times New Roman"/>
          <w:iCs/>
        </w:rPr>
        <w:t>9</w:t>
      </w:r>
      <w:r w:rsidR="000C07DB" w:rsidRPr="006E58F2">
        <w:rPr>
          <w:rFonts w:ascii="Times New Roman" w:hAnsi="Times New Roman"/>
          <w:iCs/>
        </w:rPr>
        <w:t xml:space="preserve"> (No. </w:t>
      </w:r>
      <w:r w:rsidR="00A07734">
        <w:rPr>
          <w:rFonts w:ascii="Times New Roman" w:hAnsi="Times New Roman"/>
          <w:iCs/>
        </w:rPr>
        <w:t>2</w:t>
      </w:r>
      <w:r w:rsidR="000C07DB" w:rsidRPr="006E58F2">
        <w:rPr>
          <w:rFonts w:ascii="Times New Roman" w:hAnsi="Times New Roman"/>
          <w:iCs/>
        </w:rPr>
        <w:t>)</w:t>
      </w:r>
    </w:p>
    <w:p w14:paraId="35288C8D" w14:textId="77777777" w:rsidR="00B332CA" w:rsidRPr="006E58F2" w:rsidRDefault="00B332CA" w:rsidP="003F6AF9">
      <w:pPr>
        <w:pStyle w:val="BodyText"/>
        <w:spacing w:before="120"/>
        <w:jc w:val="center"/>
        <w:rPr>
          <w:rFonts w:ascii="Times New Roman" w:hAnsi="Times New Roman"/>
        </w:rPr>
      </w:pPr>
      <w:r w:rsidRPr="006E58F2">
        <w:rPr>
          <w:rFonts w:ascii="Times New Roman" w:hAnsi="Times New Roman"/>
        </w:rPr>
        <w:t xml:space="preserve">This legislative instrument is compatible with the human rights and freedoms recognised or declared in the international instruments listed in section 3 of the </w:t>
      </w:r>
      <w:r w:rsidRPr="006E58F2">
        <w:rPr>
          <w:rFonts w:ascii="Times New Roman" w:hAnsi="Times New Roman"/>
          <w:i/>
        </w:rPr>
        <w:t>Human Rights (Parliamentary Scrutiny) Act 2011</w:t>
      </w:r>
      <w:r w:rsidRPr="006E58F2">
        <w:rPr>
          <w:rFonts w:ascii="Times New Roman" w:hAnsi="Times New Roman"/>
        </w:rPr>
        <w:t>.</w:t>
      </w:r>
    </w:p>
    <w:p w14:paraId="6FA4DFFA" w14:textId="77777777" w:rsidR="00B332CA" w:rsidRPr="006E58F2" w:rsidRDefault="00B332CA" w:rsidP="00553C56">
      <w:pPr>
        <w:pStyle w:val="BodyText"/>
        <w:spacing w:before="240"/>
        <w:rPr>
          <w:rFonts w:ascii="Times New Roman" w:hAnsi="Times New Roman"/>
          <w:sz w:val="20"/>
          <w:szCs w:val="20"/>
        </w:rPr>
      </w:pPr>
    </w:p>
    <w:p w14:paraId="23316319" w14:textId="77777777" w:rsidR="00B332CA" w:rsidRPr="006E58F2" w:rsidRDefault="00B332CA" w:rsidP="00B332CA">
      <w:pPr>
        <w:pStyle w:val="BodyText"/>
        <w:rPr>
          <w:rFonts w:ascii="Times New Roman" w:hAnsi="Times New Roman"/>
          <w:b/>
        </w:rPr>
      </w:pPr>
      <w:r w:rsidRPr="006E58F2">
        <w:rPr>
          <w:rFonts w:ascii="Times New Roman" w:hAnsi="Times New Roman"/>
          <w:b/>
        </w:rPr>
        <w:t>Overview of the legislative instrument</w:t>
      </w:r>
    </w:p>
    <w:p w14:paraId="52B4FDE3" w14:textId="3BAD2C6D" w:rsidR="005D482F" w:rsidRDefault="005D482F" w:rsidP="005D482F">
      <w:pPr>
        <w:rPr>
          <w:rFonts w:ascii="Times New Roman" w:hAnsi="Times New Roman"/>
          <w:bCs/>
        </w:rPr>
      </w:pPr>
      <w:r w:rsidRPr="006E58F2">
        <w:rPr>
          <w:rFonts w:ascii="Times New Roman" w:hAnsi="Times New Roman"/>
          <w:lang w:eastAsia="en-AU"/>
        </w:rPr>
        <w:t xml:space="preserve">The purpose of </w:t>
      </w:r>
      <w:r w:rsidRPr="006E58F2">
        <w:rPr>
          <w:rFonts w:ascii="Times New Roman" w:hAnsi="Times New Roman"/>
          <w:bCs/>
          <w:i/>
        </w:rPr>
        <w:t xml:space="preserve">Civil Aviation Order 82.6 Amendment Instrument 2019 (No. </w:t>
      </w:r>
      <w:r>
        <w:rPr>
          <w:rFonts w:ascii="Times New Roman" w:hAnsi="Times New Roman"/>
          <w:bCs/>
          <w:i/>
        </w:rPr>
        <w:t>2</w:t>
      </w:r>
      <w:r w:rsidRPr="006E58F2">
        <w:rPr>
          <w:rFonts w:ascii="Times New Roman" w:hAnsi="Times New Roman"/>
          <w:bCs/>
          <w:i/>
        </w:rPr>
        <w:t>)</w:t>
      </w:r>
      <w:r w:rsidRPr="006E58F2">
        <w:rPr>
          <w:rFonts w:ascii="Times New Roman" w:hAnsi="Times New Roman"/>
          <w:bCs/>
        </w:rPr>
        <w:t xml:space="preserve"> (the </w:t>
      </w:r>
      <w:r w:rsidRPr="006E58F2">
        <w:rPr>
          <w:rFonts w:ascii="Times New Roman" w:hAnsi="Times New Roman"/>
          <w:b/>
          <w:bCs/>
          <w:i/>
        </w:rPr>
        <w:t>CAO amendment</w:t>
      </w:r>
      <w:r w:rsidRPr="006E58F2">
        <w:rPr>
          <w:rFonts w:ascii="Times New Roman" w:hAnsi="Times New Roman"/>
          <w:bCs/>
        </w:rPr>
        <w:t xml:space="preserve">) is to amend </w:t>
      </w:r>
      <w:r w:rsidRPr="006E58F2">
        <w:rPr>
          <w:rFonts w:ascii="Times New Roman" w:hAnsi="Times New Roman"/>
          <w:i/>
        </w:rPr>
        <w:t>Civil Aviation Order 82.6 (Night vision imaging system — helicopters) 2007</w:t>
      </w:r>
      <w:r w:rsidRPr="006E58F2">
        <w:rPr>
          <w:rFonts w:ascii="Times New Roman" w:hAnsi="Times New Roman"/>
          <w:bCs/>
        </w:rPr>
        <w:t xml:space="preserve"> (</w:t>
      </w:r>
      <w:r w:rsidRPr="006E58F2">
        <w:rPr>
          <w:rFonts w:ascii="Times New Roman" w:hAnsi="Times New Roman"/>
          <w:b/>
          <w:bCs/>
          <w:i/>
        </w:rPr>
        <w:t>CAO 82.6</w:t>
      </w:r>
      <w:r w:rsidRPr="006E58F2">
        <w:rPr>
          <w:rFonts w:ascii="Times New Roman" w:hAnsi="Times New Roman"/>
          <w:bCs/>
        </w:rPr>
        <w:t>) to</w:t>
      </w:r>
      <w:r>
        <w:rPr>
          <w:rFonts w:ascii="Times New Roman" w:hAnsi="Times New Roman"/>
          <w:bCs/>
        </w:rPr>
        <w:t xml:space="preserve"> remove additional proficiency check requirements for night vision imaging system (</w:t>
      </w:r>
      <w:r w:rsidRPr="00047169">
        <w:rPr>
          <w:rFonts w:ascii="Times New Roman" w:hAnsi="Times New Roman"/>
          <w:b/>
          <w:i/>
          <w:iCs/>
        </w:rPr>
        <w:t>NVIS</w:t>
      </w:r>
      <w:r>
        <w:rPr>
          <w:rFonts w:ascii="Times New Roman" w:hAnsi="Times New Roman"/>
          <w:bCs/>
        </w:rPr>
        <w:t>) pilots who hold a special fire endorsement. The passage of time, the accumulation of industry experience and the existence of equally effective parallel checks has now made these additional requirements redundant.</w:t>
      </w:r>
    </w:p>
    <w:p w14:paraId="047CD219" w14:textId="77777777" w:rsidR="005D482F" w:rsidRDefault="005D482F" w:rsidP="005D482F">
      <w:pPr>
        <w:pStyle w:val="LDBodytext"/>
      </w:pPr>
    </w:p>
    <w:p w14:paraId="4394BA63" w14:textId="664BFD88" w:rsidR="005D482F" w:rsidRPr="00F75512" w:rsidRDefault="005D482F" w:rsidP="005D482F">
      <w:pPr>
        <w:pStyle w:val="LDBodytext"/>
      </w:pPr>
      <w:r>
        <w:t>The CAO amendment also renews existing exemptions from certain minimum height requirements and aircraft lighting requirements in NVIS operations.</w:t>
      </w:r>
    </w:p>
    <w:p w14:paraId="3BBF2F5F" w14:textId="77777777" w:rsidR="005D482F" w:rsidRPr="006E58F2" w:rsidRDefault="005D482F" w:rsidP="005D482F">
      <w:pPr>
        <w:rPr>
          <w:rFonts w:ascii="Times New Roman" w:hAnsi="Times New Roman"/>
          <w:bCs/>
        </w:rPr>
      </w:pPr>
    </w:p>
    <w:p w14:paraId="0579D991" w14:textId="77777777" w:rsidR="00B332CA" w:rsidRPr="006E58F2" w:rsidRDefault="00B332CA" w:rsidP="00B332CA">
      <w:pPr>
        <w:pStyle w:val="LDBodytext"/>
        <w:rPr>
          <w:b/>
        </w:rPr>
      </w:pPr>
      <w:r w:rsidRPr="006E58F2">
        <w:rPr>
          <w:b/>
        </w:rPr>
        <w:t>Human rights implications</w:t>
      </w:r>
    </w:p>
    <w:p w14:paraId="2E9C38E3" w14:textId="527E8A8C" w:rsidR="00042FCA" w:rsidRPr="006E58F2" w:rsidRDefault="00F33AB2" w:rsidP="00B332CA">
      <w:pPr>
        <w:pStyle w:val="LDBodytext"/>
      </w:pPr>
      <w:r w:rsidRPr="006E58F2">
        <w:t xml:space="preserve">CAO 82.6 is a </w:t>
      </w:r>
      <w:r w:rsidR="00B332CA" w:rsidRPr="006E58F2">
        <w:t xml:space="preserve">legislative instrument </w:t>
      </w:r>
      <w:r w:rsidRPr="006E58F2">
        <w:t xml:space="preserve">that, when made, </w:t>
      </w:r>
      <w:r w:rsidR="00B332CA" w:rsidRPr="006E58F2">
        <w:t xml:space="preserve">may </w:t>
      </w:r>
      <w:r w:rsidRPr="006E58F2">
        <w:t xml:space="preserve">have </w:t>
      </w:r>
      <w:r w:rsidR="00B332CA" w:rsidRPr="006E58F2">
        <w:t>indirectly engage</w:t>
      </w:r>
      <w:r w:rsidRPr="006E58F2">
        <w:t>d</w:t>
      </w:r>
      <w:r w:rsidR="00B332CA" w:rsidRPr="006E58F2">
        <w:t xml:space="preserve"> the right to freedom of movement</w:t>
      </w:r>
      <w:r w:rsidR="00DC7D42" w:rsidRPr="006E58F2">
        <w:t xml:space="preserve"> </w:t>
      </w:r>
      <w:r w:rsidR="00B332CA" w:rsidRPr="006E58F2">
        <w:t xml:space="preserve">under the </w:t>
      </w:r>
      <w:r w:rsidR="00B332CA" w:rsidRPr="006E58F2">
        <w:rPr>
          <w:i/>
        </w:rPr>
        <w:t>International Covenant on Civil and Political Rights</w:t>
      </w:r>
      <w:r w:rsidR="00A34CE8" w:rsidRPr="006E58F2">
        <w:rPr>
          <w:i/>
        </w:rPr>
        <w:t xml:space="preserve">, </w:t>
      </w:r>
      <w:r w:rsidR="00A34CE8" w:rsidRPr="006E58F2">
        <w:t xml:space="preserve">and the right to </w:t>
      </w:r>
      <w:r w:rsidR="00042FCA" w:rsidRPr="006E58F2">
        <w:t>work</w:t>
      </w:r>
      <w:r w:rsidR="00A34CE8" w:rsidRPr="006E58F2">
        <w:t xml:space="preserve"> under the </w:t>
      </w:r>
      <w:r w:rsidR="00A34CE8" w:rsidRPr="006E58F2">
        <w:rPr>
          <w:i/>
        </w:rPr>
        <w:t>International Covenant on Economic, Social and Cultural Rights</w:t>
      </w:r>
      <w:r w:rsidR="00A34CE8" w:rsidRPr="006E58F2">
        <w:t xml:space="preserve"> </w:t>
      </w:r>
      <w:r w:rsidR="00B332CA" w:rsidRPr="006E58F2">
        <w:t xml:space="preserve">by placing restrictions on </w:t>
      </w:r>
      <w:r w:rsidR="000A46C4" w:rsidRPr="006E58F2">
        <w:t>NVIS</w:t>
      </w:r>
      <w:r w:rsidR="00B332CA" w:rsidRPr="006E58F2">
        <w:t xml:space="preserve"> </w:t>
      </w:r>
      <w:r w:rsidRPr="006E58F2">
        <w:t xml:space="preserve">use and NVIS </w:t>
      </w:r>
      <w:r w:rsidR="00B332CA" w:rsidRPr="006E58F2">
        <w:t xml:space="preserve">operations unless particular </w:t>
      </w:r>
      <w:r w:rsidR="00BF7BF0" w:rsidRPr="006E58F2">
        <w:t xml:space="preserve">approvals, </w:t>
      </w:r>
      <w:r w:rsidR="000A46C4" w:rsidRPr="006E58F2">
        <w:t>aviation qualification</w:t>
      </w:r>
      <w:r w:rsidR="00BF7BF0" w:rsidRPr="006E58F2">
        <w:t>s</w:t>
      </w:r>
      <w:r w:rsidR="000A46C4" w:rsidRPr="006E58F2">
        <w:t xml:space="preserve"> and safety </w:t>
      </w:r>
      <w:r w:rsidR="00B332CA" w:rsidRPr="006E58F2">
        <w:t xml:space="preserve">requirements </w:t>
      </w:r>
      <w:r w:rsidRPr="006E58F2">
        <w:t>were</w:t>
      </w:r>
      <w:r w:rsidR="00B332CA" w:rsidRPr="006E58F2">
        <w:t xml:space="preserve"> met.</w:t>
      </w:r>
    </w:p>
    <w:p w14:paraId="3A3F328F" w14:textId="77777777" w:rsidR="00042FCA" w:rsidRPr="00915708" w:rsidRDefault="00042FCA" w:rsidP="00915708">
      <w:pPr>
        <w:rPr>
          <w:rFonts w:ascii="Times New Roman" w:hAnsi="Times New Roman"/>
          <w:bCs/>
        </w:rPr>
      </w:pPr>
    </w:p>
    <w:p w14:paraId="2583667A" w14:textId="5B960F6D" w:rsidR="00042FCA" w:rsidRPr="006E58F2" w:rsidRDefault="00B332CA" w:rsidP="00B332CA">
      <w:pPr>
        <w:pStyle w:val="LDBodytext"/>
      </w:pPr>
      <w:r w:rsidRPr="006E58F2">
        <w:t>However, th</w:t>
      </w:r>
      <w:r w:rsidR="001077CE" w:rsidRPr="006E58F2">
        <w:t>ese</w:t>
      </w:r>
      <w:r w:rsidRPr="006E58F2">
        <w:t xml:space="preserve"> right</w:t>
      </w:r>
      <w:r w:rsidR="001077CE" w:rsidRPr="006E58F2">
        <w:t xml:space="preserve">s </w:t>
      </w:r>
      <w:r w:rsidR="00F33AB2" w:rsidRPr="006E58F2">
        <w:t>were</w:t>
      </w:r>
      <w:r w:rsidRPr="006E58F2">
        <w:t xml:space="preserve"> more directly engaged by the primary requirements of the </w:t>
      </w:r>
      <w:r w:rsidRPr="006E58F2">
        <w:rPr>
          <w:i/>
        </w:rPr>
        <w:t>Civil Aviation Act 1988</w:t>
      </w:r>
      <w:r w:rsidRPr="006E58F2">
        <w:t>, the</w:t>
      </w:r>
      <w:r w:rsidRPr="006E58F2">
        <w:rPr>
          <w:i/>
        </w:rPr>
        <w:t xml:space="preserve"> Civil Aviation Safety Regulations 1998</w:t>
      </w:r>
      <w:r w:rsidR="000A46C4" w:rsidRPr="006E58F2">
        <w:t>, and the</w:t>
      </w:r>
      <w:r w:rsidR="000A46C4" w:rsidRPr="006E58F2">
        <w:rPr>
          <w:i/>
        </w:rPr>
        <w:t xml:space="preserve"> Civil Aviation Regulations 1988</w:t>
      </w:r>
      <w:r w:rsidRPr="006E58F2">
        <w:rPr>
          <w:i/>
        </w:rPr>
        <w:t xml:space="preserve"> </w:t>
      </w:r>
      <w:r w:rsidR="00CB65F9" w:rsidRPr="006E58F2">
        <w:t xml:space="preserve">with respect to </w:t>
      </w:r>
      <w:r w:rsidRPr="006E58F2">
        <w:t xml:space="preserve">which the CAO amendment is made and which are designed for aviation safety and conformity with the standards of the </w:t>
      </w:r>
      <w:r w:rsidRPr="006E58F2">
        <w:rPr>
          <w:i/>
        </w:rPr>
        <w:t>International Civil Aviation Organization</w:t>
      </w:r>
      <w:r w:rsidRPr="006E58F2">
        <w:t xml:space="preserve"> under the</w:t>
      </w:r>
      <w:r w:rsidRPr="006E58F2">
        <w:rPr>
          <w:i/>
        </w:rPr>
        <w:t xml:space="preserve"> Convention on International Civil Aviation</w:t>
      </w:r>
      <w:r w:rsidRPr="006E58F2">
        <w:t xml:space="preserve"> (the Chicago Convention).</w:t>
      </w:r>
    </w:p>
    <w:p w14:paraId="3CFF1795" w14:textId="77777777" w:rsidR="00042FCA" w:rsidRPr="00915708" w:rsidRDefault="00042FCA" w:rsidP="00915708">
      <w:pPr>
        <w:rPr>
          <w:rFonts w:ascii="Times New Roman" w:hAnsi="Times New Roman"/>
          <w:bCs/>
        </w:rPr>
      </w:pPr>
    </w:p>
    <w:p w14:paraId="213890FD" w14:textId="7AD74E16" w:rsidR="00DC7D42" w:rsidRPr="006E58F2" w:rsidRDefault="00B332CA" w:rsidP="00B332CA">
      <w:pPr>
        <w:pStyle w:val="LDBodytext"/>
      </w:pPr>
      <w:r w:rsidRPr="006E58F2">
        <w:t>Thus, the right to freedom of movement</w:t>
      </w:r>
      <w:r w:rsidR="00BB4BC3" w:rsidRPr="006E58F2">
        <w:t xml:space="preserve"> and employment</w:t>
      </w:r>
      <w:r w:rsidRPr="006E58F2">
        <w:t xml:space="preserve"> </w:t>
      </w:r>
      <w:r w:rsidR="00F33AB2" w:rsidRPr="006E58F2">
        <w:t>was</w:t>
      </w:r>
      <w:r w:rsidRPr="006E58F2">
        <w:t xml:space="preserve"> engaged in a way that </w:t>
      </w:r>
      <w:r w:rsidR="00F33AB2" w:rsidRPr="006E58F2">
        <w:t>was</w:t>
      </w:r>
      <w:r w:rsidRPr="006E58F2">
        <w:t xml:space="preserve"> balanced by the objectives of achieving and improving aviation safety.</w:t>
      </w:r>
    </w:p>
    <w:p w14:paraId="30DB9FF3" w14:textId="7493EDCA" w:rsidR="00F33AB2" w:rsidRPr="006E58F2" w:rsidRDefault="00F33AB2" w:rsidP="00B332CA">
      <w:pPr>
        <w:pStyle w:val="LDBodytext"/>
      </w:pPr>
    </w:p>
    <w:p w14:paraId="2F0EC21A" w14:textId="0C4A436B" w:rsidR="00194865" w:rsidRPr="006E58F2" w:rsidRDefault="00F33AB2" w:rsidP="00B332CA">
      <w:pPr>
        <w:pStyle w:val="LDBodytext"/>
        <w:rPr>
          <w:bCs/>
        </w:rPr>
      </w:pPr>
      <w:r w:rsidRPr="006E58F2">
        <w:t xml:space="preserve">The CAO amendment does not alter any of these conclusions. </w:t>
      </w:r>
      <w:r w:rsidR="004F6AA6">
        <w:t>However, it renews exemptions and removes redundant requirements, thereby lessening any restrictions that CAO 82.6 as a whole may impose.</w:t>
      </w:r>
    </w:p>
    <w:p w14:paraId="7EA8A19B" w14:textId="77777777" w:rsidR="00194865" w:rsidRPr="006E58F2" w:rsidRDefault="00194865" w:rsidP="00B332CA">
      <w:pPr>
        <w:pStyle w:val="LDBodytext"/>
        <w:rPr>
          <w:bCs/>
        </w:rPr>
      </w:pPr>
    </w:p>
    <w:p w14:paraId="48CD71E5" w14:textId="77777777" w:rsidR="00B332CA" w:rsidRPr="006E58F2" w:rsidRDefault="00B332CA" w:rsidP="00B332CA">
      <w:pPr>
        <w:pStyle w:val="LDBodytext"/>
      </w:pPr>
      <w:r w:rsidRPr="006E58F2">
        <w:rPr>
          <w:color w:val="111111"/>
          <w:lang w:eastAsia="en-AU"/>
        </w:rPr>
        <w:t>The instrument is otherwise</w:t>
      </w:r>
      <w:r w:rsidRPr="006E58F2">
        <w:t xml:space="preserve"> compatible with the human rights and freedoms recognised or declared in the international instruments listed in section 3 of the </w:t>
      </w:r>
      <w:r w:rsidRPr="006E58F2">
        <w:rPr>
          <w:i/>
          <w:iCs/>
        </w:rPr>
        <w:t>Human Rights (Parliamentary Scrutiny) Act 2011</w:t>
      </w:r>
      <w:r w:rsidRPr="006E58F2">
        <w:t>. The instrument does not otherwise engage any of the applicable rights or freedoms.</w:t>
      </w:r>
    </w:p>
    <w:p w14:paraId="1ED1EDA7" w14:textId="77777777" w:rsidR="00B332CA" w:rsidRPr="006E58F2" w:rsidRDefault="00B332CA" w:rsidP="00915708">
      <w:pPr>
        <w:keepNext/>
        <w:jc w:val="both"/>
        <w:rPr>
          <w:rFonts w:ascii="Times New Roman" w:hAnsi="Times New Roman"/>
          <w:b/>
        </w:rPr>
      </w:pPr>
      <w:r w:rsidRPr="006E58F2">
        <w:rPr>
          <w:rFonts w:ascii="Times New Roman" w:hAnsi="Times New Roman"/>
          <w:b/>
        </w:rPr>
        <w:lastRenderedPageBreak/>
        <w:t>Conclusion</w:t>
      </w:r>
    </w:p>
    <w:p w14:paraId="7696D996" w14:textId="77777777" w:rsidR="00B332CA" w:rsidRPr="006E58F2" w:rsidRDefault="00B332CA" w:rsidP="00915708">
      <w:pPr>
        <w:pStyle w:val="LDBodytext"/>
        <w:keepNext/>
      </w:pPr>
      <w:r w:rsidRPr="006E58F2">
        <w:rPr>
          <w:rFonts w:eastAsia="Calibri"/>
        </w:rPr>
        <w:t>The legislative instrument is compatible with human rights and to the extent that it may also limit human rights, those limitations are reasonable, necessary and proportionate to protect aviation safety in the operation of aircraft.</w:t>
      </w:r>
    </w:p>
    <w:p w14:paraId="142638FF" w14:textId="77777777" w:rsidR="00B332CA" w:rsidRPr="006E58F2" w:rsidRDefault="00B332CA" w:rsidP="00915708">
      <w:pPr>
        <w:pStyle w:val="BodyText"/>
        <w:keepNext/>
        <w:rPr>
          <w:rFonts w:ascii="Times New Roman" w:hAnsi="Times New Roman"/>
          <w:sz w:val="20"/>
          <w:szCs w:val="20"/>
        </w:rPr>
      </w:pPr>
    </w:p>
    <w:p w14:paraId="19653886" w14:textId="77777777" w:rsidR="00B332CA" w:rsidRPr="006E58F2" w:rsidRDefault="00B332CA" w:rsidP="00915708">
      <w:pPr>
        <w:pStyle w:val="LDBodytext"/>
        <w:spacing w:before="360"/>
        <w:jc w:val="center"/>
      </w:pPr>
      <w:r w:rsidRPr="006E58F2">
        <w:rPr>
          <w:b/>
          <w:bCs/>
        </w:rPr>
        <w:t>Civil A</w:t>
      </w:r>
      <w:r w:rsidR="000C07DB" w:rsidRPr="006E58F2">
        <w:rPr>
          <w:b/>
          <w:bCs/>
        </w:rPr>
        <w:t>viation Safety Authority</w:t>
      </w:r>
    </w:p>
    <w:sectPr w:rsidR="00B332CA" w:rsidRPr="006E58F2" w:rsidSect="00580D93">
      <w:headerReference w:type="default" r:id="rId8"/>
      <w:footerReference w:type="even" r:id="rId9"/>
      <w:footerReference w:type="default" r:id="rId10"/>
      <w:headerReference w:type="first" r:id="rId11"/>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C01D4" w14:textId="77777777" w:rsidR="00F33AB2" w:rsidRDefault="00F33AB2">
      <w:r>
        <w:separator/>
      </w:r>
    </w:p>
  </w:endnote>
  <w:endnote w:type="continuationSeparator" w:id="0">
    <w:p w14:paraId="5A4F16A0" w14:textId="77777777" w:rsidR="00F33AB2" w:rsidRDefault="00F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0B61" w14:textId="77777777" w:rsidR="00F33AB2" w:rsidRDefault="00F33AB2"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79E7410" w14:textId="77777777" w:rsidR="00F33AB2" w:rsidRDefault="00F33AB2"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9856" w14:textId="77777777" w:rsidR="00F33AB2" w:rsidRDefault="00F33AB2" w:rsidP="00F43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34C2" w14:textId="77777777" w:rsidR="00F33AB2" w:rsidRDefault="00F33AB2">
      <w:r>
        <w:separator/>
      </w:r>
    </w:p>
  </w:footnote>
  <w:footnote w:type="continuationSeparator" w:id="0">
    <w:p w14:paraId="248D1437" w14:textId="77777777" w:rsidR="00F33AB2" w:rsidRDefault="00F3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97FC" w14:textId="77777777" w:rsidR="00F33AB2" w:rsidRPr="00E83B41" w:rsidRDefault="00F33AB2" w:rsidP="00E83B41">
    <w:pPr>
      <w:pStyle w:val="Header"/>
      <w:jc w:val="center"/>
      <w:rPr>
        <w:rFonts w:ascii="Times New Roman" w:hAnsi="Times New Roman"/>
      </w:rPr>
    </w:pPr>
    <w:r w:rsidRPr="00E83B41">
      <w:rPr>
        <w:rStyle w:val="PageNumber"/>
        <w:rFonts w:ascii="Times New Roman" w:hAnsi="Times New Roman"/>
      </w:rPr>
      <w:fldChar w:fldCharType="begin"/>
    </w:r>
    <w:r w:rsidRPr="00E83B41">
      <w:rPr>
        <w:rStyle w:val="PageNumber"/>
        <w:rFonts w:ascii="Times New Roman" w:hAnsi="Times New Roman"/>
      </w:rPr>
      <w:instrText xml:space="preserve"> PAGE </w:instrText>
    </w:r>
    <w:r w:rsidRPr="00E83B41">
      <w:rPr>
        <w:rStyle w:val="PageNumber"/>
        <w:rFonts w:ascii="Times New Roman" w:hAnsi="Times New Roman"/>
      </w:rPr>
      <w:fldChar w:fldCharType="separate"/>
    </w:r>
    <w:r w:rsidR="00EA30C0">
      <w:rPr>
        <w:rStyle w:val="PageNumber"/>
        <w:rFonts w:ascii="Times New Roman" w:hAnsi="Times New Roman"/>
        <w:noProof/>
      </w:rPr>
      <w:t>8</w:t>
    </w:r>
    <w:r w:rsidRPr="00E83B41">
      <w:rPr>
        <w:rStyle w:val="PageNumber"/>
        <w:rFonts w:ascii="Times New Roman" w:hAnsi="Times New Roman"/>
      </w:rPr>
      <w:fldChar w:fldCharType="end"/>
    </w:r>
  </w:p>
  <w:p w14:paraId="47786EF2" w14:textId="77777777" w:rsidR="00F33AB2" w:rsidRPr="00E83B41" w:rsidRDefault="00F33AB2" w:rsidP="00E83B41">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5597" w14:textId="77777777" w:rsidR="00F33AB2" w:rsidRDefault="00F33AB2">
    <w:pPr>
      <w:pStyle w:val="Header"/>
    </w:pPr>
  </w:p>
  <w:p w14:paraId="287A2B11" w14:textId="77777777" w:rsidR="00F33AB2" w:rsidRDefault="00F3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41EF3"/>
    <w:multiLevelType w:val="hybridMultilevel"/>
    <w:tmpl w:val="F1D6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E2D7A64"/>
    <w:multiLevelType w:val="hybridMultilevel"/>
    <w:tmpl w:val="281E75E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 w15:restartNumberingAfterBreak="0">
    <w:nsid w:val="1A927A69"/>
    <w:multiLevelType w:val="hybridMultilevel"/>
    <w:tmpl w:val="DFAED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07769C"/>
    <w:multiLevelType w:val="hybridMultilevel"/>
    <w:tmpl w:val="1FC63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87CB4"/>
    <w:multiLevelType w:val="hybridMultilevel"/>
    <w:tmpl w:val="9E661BF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30932D38"/>
    <w:multiLevelType w:val="hybridMultilevel"/>
    <w:tmpl w:val="13C2388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39390559"/>
    <w:multiLevelType w:val="hybridMultilevel"/>
    <w:tmpl w:val="B058D13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8" w15:restartNumberingAfterBreak="0">
    <w:nsid w:val="48A22E4E"/>
    <w:multiLevelType w:val="hybridMultilevel"/>
    <w:tmpl w:val="E80EE61E"/>
    <w:lvl w:ilvl="0" w:tplc="C94037AA">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9" w15:restartNumberingAfterBreak="0">
    <w:nsid w:val="495E5A5E"/>
    <w:multiLevelType w:val="hybridMultilevel"/>
    <w:tmpl w:val="1036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21" w15:restartNumberingAfterBreak="0">
    <w:nsid w:val="63476577"/>
    <w:multiLevelType w:val="hybridMultilevel"/>
    <w:tmpl w:val="268AF0E4"/>
    <w:lvl w:ilvl="0" w:tplc="A9B070A6">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2" w15:restartNumberingAfterBreak="0">
    <w:nsid w:val="640F52B0"/>
    <w:multiLevelType w:val="hybridMultilevel"/>
    <w:tmpl w:val="4080BE84"/>
    <w:lvl w:ilvl="0" w:tplc="CE20285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661E5843"/>
    <w:multiLevelType w:val="hybridMultilevel"/>
    <w:tmpl w:val="8E20D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72660B51"/>
    <w:multiLevelType w:val="hybridMultilevel"/>
    <w:tmpl w:val="9CD0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AC0BDA"/>
    <w:multiLevelType w:val="hybridMultilevel"/>
    <w:tmpl w:val="A700510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7" w15:restartNumberingAfterBreak="0">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0"/>
  </w:num>
  <w:num w:numId="14">
    <w:abstractNumId w:val="19"/>
  </w:num>
  <w:num w:numId="15">
    <w:abstractNumId w:val="10"/>
  </w:num>
  <w:num w:numId="16">
    <w:abstractNumId w:val="25"/>
  </w:num>
  <w:num w:numId="17">
    <w:abstractNumId w:val="27"/>
  </w:num>
  <w:num w:numId="18">
    <w:abstractNumId w:val="18"/>
  </w:num>
  <w:num w:numId="19">
    <w:abstractNumId w:val="21"/>
  </w:num>
  <w:num w:numId="20">
    <w:abstractNumId w:val="12"/>
  </w:num>
  <w:num w:numId="21">
    <w:abstractNumId w:val="15"/>
  </w:num>
  <w:num w:numId="22">
    <w:abstractNumId w:val="17"/>
  </w:num>
  <w:num w:numId="23">
    <w:abstractNumId w:val="26"/>
  </w:num>
  <w:num w:numId="24">
    <w:abstractNumId w:val="13"/>
  </w:num>
  <w:num w:numId="25">
    <w:abstractNumId w:val="14"/>
  </w:num>
  <w:num w:numId="26">
    <w:abstractNumId w:val="23"/>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16B6"/>
    <w:rsid w:val="0001170A"/>
    <w:rsid w:val="00020219"/>
    <w:rsid w:val="0002093F"/>
    <w:rsid w:val="00036F62"/>
    <w:rsid w:val="00040FA7"/>
    <w:rsid w:val="00042FCA"/>
    <w:rsid w:val="00043F9A"/>
    <w:rsid w:val="000463F1"/>
    <w:rsid w:val="00047169"/>
    <w:rsid w:val="00054FE0"/>
    <w:rsid w:val="00055C3B"/>
    <w:rsid w:val="0005686E"/>
    <w:rsid w:val="0006107D"/>
    <w:rsid w:val="00061EFC"/>
    <w:rsid w:val="00063852"/>
    <w:rsid w:val="0006788E"/>
    <w:rsid w:val="00074A03"/>
    <w:rsid w:val="00074FF3"/>
    <w:rsid w:val="0008021B"/>
    <w:rsid w:val="00080909"/>
    <w:rsid w:val="000818D5"/>
    <w:rsid w:val="00082060"/>
    <w:rsid w:val="00085F05"/>
    <w:rsid w:val="0008694A"/>
    <w:rsid w:val="000872E9"/>
    <w:rsid w:val="00090D0F"/>
    <w:rsid w:val="00092D2C"/>
    <w:rsid w:val="00092EBA"/>
    <w:rsid w:val="00094C4E"/>
    <w:rsid w:val="000951DA"/>
    <w:rsid w:val="000957AA"/>
    <w:rsid w:val="000A0016"/>
    <w:rsid w:val="000A05A0"/>
    <w:rsid w:val="000A0DF2"/>
    <w:rsid w:val="000A231C"/>
    <w:rsid w:val="000A2C7B"/>
    <w:rsid w:val="000A46C4"/>
    <w:rsid w:val="000B29DE"/>
    <w:rsid w:val="000C07DB"/>
    <w:rsid w:val="000C18FE"/>
    <w:rsid w:val="000C1E05"/>
    <w:rsid w:val="000C4227"/>
    <w:rsid w:val="000C4CF4"/>
    <w:rsid w:val="000E0453"/>
    <w:rsid w:val="000F337F"/>
    <w:rsid w:val="001004D2"/>
    <w:rsid w:val="001012C9"/>
    <w:rsid w:val="001017D1"/>
    <w:rsid w:val="001059C5"/>
    <w:rsid w:val="001077CE"/>
    <w:rsid w:val="00112839"/>
    <w:rsid w:val="001161F2"/>
    <w:rsid w:val="00116EE4"/>
    <w:rsid w:val="00117281"/>
    <w:rsid w:val="00120240"/>
    <w:rsid w:val="00120FDD"/>
    <w:rsid w:val="00121B3F"/>
    <w:rsid w:val="00122CF9"/>
    <w:rsid w:val="00124354"/>
    <w:rsid w:val="00127CD9"/>
    <w:rsid w:val="00130561"/>
    <w:rsid w:val="00130EC7"/>
    <w:rsid w:val="00134586"/>
    <w:rsid w:val="0014156F"/>
    <w:rsid w:val="00144BBA"/>
    <w:rsid w:val="00151365"/>
    <w:rsid w:val="001517E6"/>
    <w:rsid w:val="00155FBC"/>
    <w:rsid w:val="001621C1"/>
    <w:rsid w:val="00164B1C"/>
    <w:rsid w:val="00167CB9"/>
    <w:rsid w:val="001750AE"/>
    <w:rsid w:val="00182B76"/>
    <w:rsid w:val="0018549A"/>
    <w:rsid w:val="001862D6"/>
    <w:rsid w:val="00190ACC"/>
    <w:rsid w:val="00190C13"/>
    <w:rsid w:val="00194865"/>
    <w:rsid w:val="00197ECF"/>
    <w:rsid w:val="001A3FCA"/>
    <w:rsid w:val="001B147E"/>
    <w:rsid w:val="001B4098"/>
    <w:rsid w:val="001B4897"/>
    <w:rsid w:val="001C0779"/>
    <w:rsid w:val="001C2409"/>
    <w:rsid w:val="001C5FFF"/>
    <w:rsid w:val="001D12F2"/>
    <w:rsid w:val="001D1C41"/>
    <w:rsid w:val="001D533C"/>
    <w:rsid w:val="001E0F62"/>
    <w:rsid w:val="001E4F6B"/>
    <w:rsid w:val="001E6869"/>
    <w:rsid w:val="001F45AC"/>
    <w:rsid w:val="001F670E"/>
    <w:rsid w:val="001F6976"/>
    <w:rsid w:val="001F7F17"/>
    <w:rsid w:val="002005AB"/>
    <w:rsid w:val="00201F85"/>
    <w:rsid w:val="00203A9E"/>
    <w:rsid w:val="002073D6"/>
    <w:rsid w:val="00217452"/>
    <w:rsid w:val="0022042A"/>
    <w:rsid w:val="00226222"/>
    <w:rsid w:val="00227AE2"/>
    <w:rsid w:val="00227B6E"/>
    <w:rsid w:val="00231447"/>
    <w:rsid w:val="00231823"/>
    <w:rsid w:val="00233F9E"/>
    <w:rsid w:val="00234E8B"/>
    <w:rsid w:val="002407BB"/>
    <w:rsid w:val="002410A0"/>
    <w:rsid w:val="00241F58"/>
    <w:rsid w:val="002520F1"/>
    <w:rsid w:val="002532B3"/>
    <w:rsid w:val="0025330E"/>
    <w:rsid w:val="00254DD8"/>
    <w:rsid w:val="0025699C"/>
    <w:rsid w:val="00256D7D"/>
    <w:rsid w:val="00260522"/>
    <w:rsid w:val="00261479"/>
    <w:rsid w:val="00263A98"/>
    <w:rsid w:val="0026463D"/>
    <w:rsid w:val="00264D68"/>
    <w:rsid w:val="00265353"/>
    <w:rsid w:val="002725A2"/>
    <w:rsid w:val="0027282E"/>
    <w:rsid w:val="00272FBF"/>
    <w:rsid w:val="00277053"/>
    <w:rsid w:val="00277B5F"/>
    <w:rsid w:val="00277CFF"/>
    <w:rsid w:val="002808F5"/>
    <w:rsid w:val="0028123A"/>
    <w:rsid w:val="0028437B"/>
    <w:rsid w:val="0028742A"/>
    <w:rsid w:val="00294824"/>
    <w:rsid w:val="00296183"/>
    <w:rsid w:val="002A0162"/>
    <w:rsid w:val="002A1BC6"/>
    <w:rsid w:val="002A3FDE"/>
    <w:rsid w:val="002A4175"/>
    <w:rsid w:val="002A4306"/>
    <w:rsid w:val="002A4365"/>
    <w:rsid w:val="002B1E7B"/>
    <w:rsid w:val="002B691B"/>
    <w:rsid w:val="002C0387"/>
    <w:rsid w:val="002C091F"/>
    <w:rsid w:val="002C3A57"/>
    <w:rsid w:val="002D5265"/>
    <w:rsid w:val="002D574D"/>
    <w:rsid w:val="002D7B03"/>
    <w:rsid w:val="002E32AC"/>
    <w:rsid w:val="002E37CF"/>
    <w:rsid w:val="002E4329"/>
    <w:rsid w:val="002F4CA1"/>
    <w:rsid w:val="002F6B72"/>
    <w:rsid w:val="00302A51"/>
    <w:rsid w:val="00304FEE"/>
    <w:rsid w:val="0030583A"/>
    <w:rsid w:val="0031327D"/>
    <w:rsid w:val="00316BA7"/>
    <w:rsid w:val="003203E9"/>
    <w:rsid w:val="00322806"/>
    <w:rsid w:val="003229C6"/>
    <w:rsid w:val="00332B89"/>
    <w:rsid w:val="00334C79"/>
    <w:rsid w:val="003355FE"/>
    <w:rsid w:val="003379B9"/>
    <w:rsid w:val="003503AB"/>
    <w:rsid w:val="00356AFC"/>
    <w:rsid w:val="00360614"/>
    <w:rsid w:val="00360C81"/>
    <w:rsid w:val="0036473A"/>
    <w:rsid w:val="00371C75"/>
    <w:rsid w:val="0037557F"/>
    <w:rsid w:val="00380175"/>
    <w:rsid w:val="00383365"/>
    <w:rsid w:val="00387F97"/>
    <w:rsid w:val="003939FF"/>
    <w:rsid w:val="00393CBC"/>
    <w:rsid w:val="003A159C"/>
    <w:rsid w:val="003A6593"/>
    <w:rsid w:val="003A6EB3"/>
    <w:rsid w:val="003B0E9E"/>
    <w:rsid w:val="003B3163"/>
    <w:rsid w:val="003C0A44"/>
    <w:rsid w:val="003C0E85"/>
    <w:rsid w:val="003C0F4A"/>
    <w:rsid w:val="003C4045"/>
    <w:rsid w:val="003D2B31"/>
    <w:rsid w:val="003E0C98"/>
    <w:rsid w:val="003E5AEB"/>
    <w:rsid w:val="003E66E8"/>
    <w:rsid w:val="003F2A7D"/>
    <w:rsid w:val="003F360F"/>
    <w:rsid w:val="003F6AF9"/>
    <w:rsid w:val="004224E3"/>
    <w:rsid w:val="00423AFE"/>
    <w:rsid w:val="0042424F"/>
    <w:rsid w:val="00427EC8"/>
    <w:rsid w:val="00430887"/>
    <w:rsid w:val="00433537"/>
    <w:rsid w:val="00434234"/>
    <w:rsid w:val="00440417"/>
    <w:rsid w:val="00443D8F"/>
    <w:rsid w:val="004442FE"/>
    <w:rsid w:val="004477DF"/>
    <w:rsid w:val="00456760"/>
    <w:rsid w:val="004602F9"/>
    <w:rsid w:val="0046549D"/>
    <w:rsid w:val="00470978"/>
    <w:rsid w:val="00471467"/>
    <w:rsid w:val="00475891"/>
    <w:rsid w:val="00481FA6"/>
    <w:rsid w:val="00482536"/>
    <w:rsid w:val="0048569D"/>
    <w:rsid w:val="0049075D"/>
    <w:rsid w:val="004968D1"/>
    <w:rsid w:val="0049767E"/>
    <w:rsid w:val="004A0A7A"/>
    <w:rsid w:val="004A3D2C"/>
    <w:rsid w:val="004A3E59"/>
    <w:rsid w:val="004A546A"/>
    <w:rsid w:val="004B305C"/>
    <w:rsid w:val="004B486A"/>
    <w:rsid w:val="004B48B4"/>
    <w:rsid w:val="004C0635"/>
    <w:rsid w:val="004C4322"/>
    <w:rsid w:val="004D5060"/>
    <w:rsid w:val="004E0712"/>
    <w:rsid w:val="004E7D0A"/>
    <w:rsid w:val="004F0E70"/>
    <w:rsid w:val="004F4187"/>
    <w:rsid w:val="004F6AA6"/>
    <w:rsid w:val="0050042E"/>
    <w:rsid w:val="0050523E"/>
    <w:rsid w:val="00506CD9"/>
    <w:rsid w:val="00511C03"/>
    <w:rsid w:val="0051276D"/>
    <w:rsid w:val="00516182"/>
    <w:rsid w:val="00521D11"/>
    <w:rsid w:val="00527924"/>
    <w:rsid w:val="005365FA"/>
    <w:rsid w:val="0053675F"/>
    <w:rsid w:val="00536E33"/>
    <w:rsid w:val="00537C0A"/>
    <w:rsid w:val="0054066B"/>
    <w:rsid w:val="00540804"/>
    <w:rsid w:val="005524D0"/>
    <w:rsid w:val="00553C56"/>
    <w:rsid w:val="0055766F"/>
    <w:rsid w:val="00561C56"/>
    <w:rsid w:val="0056285F"/>
    <w:rsid w:val="00567ABC"/>
    <w:rsid w:val="00573300"/>
    <w:rsid w:val="005776CF"/>
    <w:rsid w:val="00580D93"/>
    <w:rsid w:val="00591826"/>
    <w:rsid w:val="005A1485"/>
    <w:rsid w:val="005A1D7B"/>
    <w:rsid w:val="005A3944"/>
    <w:rsid w:val="005A5226"/>
    <w:rsid w:val="005A677D"/>
    <w:rsid w:val="005C09AF"/>
    <w:rsid w:val="005C0A05"/>
    <w:rsid w:val="005D02FA"/>
    <w:rsid w:val="005D482F"/>
    <w:rsid w:val="005D4FA9"/>
    <w:rsid w:val="005D66ED"/>
    <w:rsid w:val="005D6E0A"/>
    <w:rsid w:val="005D7AAD"/>
    <w:rsid w:val="005E1887"/>
    <w:rsid w:val="005E1BBC"/>
    <w:rsid w:val="005E2ABE"/>
    <w:rsid w:val="005E6442"/>
    <w:rsid w:val="005E77A5"/>
    <w:rsid w:val="005F05A3"/>
    <w:rsid w:val="005F36AD"/>
    <w:rsid w:val="005F6312"/>
    <w:rsid w:val="005F67B3"/>
    <w:rsid w:val="00602E1B"/>
    <w:rsid w:val="006039EB"/>
    <w:rsid w:val="00605117"/>
    <w:rsid w:val="00613B14"/>
    <w:rsid w:val="00614DF4"/>
    <w:rsid w:val="00620422"/>
    <w:rsid w:val="00625EE4"/>
    <w:rsid w:val="0063563F"/>
    <w:rsid w:val="006401BB"/>
    <w:rsid w:val="0064023C"/>
    <w:rsid w:val="006607C3"/>
    <w:rsid w:val="0066562F"/>
    <w:rsid w:val="006774EA"/>
    <w:rsid w:val="00680AEA"/>
    <w:rsid w:val="0068115F"/>
    <w:rsid w:val="00684BB8"/>
    <w:rsid w:val="00691DF6"/>
    <w:rsid w:val="0069216C"/>
    <w:rsid w:val="0069305F"/>
    <w:rsid w:val="006931DF"/>
    <w:rsid w:val="00693AAB"/>
    <w:rsid w:val="006952C9"/>
    <w:rsid w:val="006964F9"/>
    <w:rsid w:val="006A023C"/>
    <w:rsid w:val="006A08A4"/>
    <w:rsid w:val="006A1559"/>
    <w:rsid w:val="006A2872"/>
    <w:rsid w:val="006A63D0"/>
    <w:rsid w:val="006B2C94"/>
    <w:rsid w:val="006B3061"/>
    <w:rsid w:val="006B37A5"/>
    <w:rsid w:val="006C0177"/>
    <w:rsid w:val="006C070B"/>
    <w:rsid w:val="006C0D42"/>
    <w:rsid w:val="006C1E4D"/>
    <w:rsid w:val="006C6F74"/>
    <w:rsid w:val="006C7661"/>
    <w:rsid w:val="006C7F3E"/>
    <w:rsid w:val="006D0C5C"/>
    <w:rsid w:val="006D1B37"/>
    <w:rsid w:val="006D302D"/>
    <w:rsid w:val="006D3F86"/>
    <w:rsid w:val="006D67D4"/>
    <w:rsid w:val="006D6B9C"/>
    <w:rsid w:val="006D713A"/>
    <w:rsid w:val="006E0484"/>
    <w:rsid w:val="006E58F2"/>
    <w:rsid w:val="006E5C61"/>
    <w:rsid w:val="006E74E4"/>
    <w:rsid w:val="006F21C0"/>
    <w:rsid w:val="006F286C"/>
    <w:rsid w:val="007012A6"/>
    <w:rsid w:val="007021EF"/>
    <w:rsid w:val="007029A0"/>
    <w:rsid w:val="007067AA"/>
    <w:rsid w:val="0071389B"/>
    <w:rsid w:val="007146F5"/>
    <w:rsid w:val="00717954"/>
    <w:rsid w:val="007201AB"/>
    <w:rsid w:val="00724A1A"/>
    <w:rsid w:val="00725C8C"/>
    <w:rsid w:val="00725E13"/>
    <w:rsid w:val="007315F1"/>
    <w:rsid w:val="00731A7A"/>
    <w:rsid w:val="00733154"/>
    <w:rsid w:val="007363DF"/>
    <w:rsid w:val="00736E43"/>
    <w:rsid w:val="007372C2"/>
    <w:rsid w:val="00737933"/>
    <w:rsid w:val="00746217"/>
    <w:rsid w:val="00751EA0"/>
    <w:rsid w:val="007642C6"/>
    <w:rsid w:val="007658CD"/>
    <w:rsid w:val="007715D2"/>
    <w:rsid w:val="007766E8"/>
    <w:rsid w:val="0078340E"/>
    <w:rsid w:val="00785F71"/>
    <w:rsid w:val="00792F76"/>
    <w:rsid w:val="00794022"/>
    <w:rsid w:val="00797BB3"/>
    <w:rsid w:val="007A3B2F"/>
    <w:rsid w:val="007A5B83"/>
    <w:rsid w:val="007A6779"/>
    <w:rsid w:val="007A7510"/>
    <w:rsid w:val="007B45F9"/>
    <w:rsid w:val="007B52C1"/>
    <w:rsid w:val="007B69C1"/>
    <w:rsid w:val="007C1940"/>
    <w:rsid w:val="007C7DCF"/>
    <w:rsid w:val="007D045B"/>
    <w:rsid w:val="007D3483"/>
    <w:rsid w:val="007E0086"/>
    <w:rsid w:val="007E100D"/>
    <w:rsid w:val="007E4948"/>
    <w:rsid w:val="007E5882"/>
    <w:rsid w:val="007F0540"/>
    <w:rsid w:val="007F11F2"/>
    <w:rsid w:val="0080210B"/>
    <w:rsid w:val="0080362E"/>
    <w:rsid w:val="0080642E"/>
    <w:rsid w:val="00824534"/>
    <w:rsid w:val="00826394"/>
    <w:rsid w:val="00826FBB"/>
    <w:rsid w:val="00834280"/>
    <w:rsid w:val="008353A5"/>
    <w:rsid w:val="00837192"/>
    <w:rsid w:val="008375BF"/>
    <w:rsid w:val="00845B07"/>
    <w:rsid w:val="00852605"/>
    <w:rsid w:val="00857894"/>
    <w:rsid w:val="00857E14"/>
    <w:rsid w:val="00861ED5"/>
    <w:rsid w:val="00865A81"/>
    <w:rsid w:val="0087180F"/>
    <w:rsid w:val="00872F3C"/>
    <w:rsid w:val="00883CEB"/>
    <w:rsid w:val="008858F5"/>
    <w:rsid w:val="00893478"/>
    <w:rsid w:val="0089603E"/>
    <w:rsid w:val="008B29F5"/>
    <w:rsid w:val="008B4B58"/>
    <w:rsid w:val="008C5C9B"/>
    <w:rsid w:val="008D09F3"/>
    <w:rsid w:val="008D3876"/>
    <w:rsid w:val="008D51BD"/>
    <w:rsid w:val="008D69DB"/>
    <w:rsid w:val="008D74D2"/>
    <w:rsid w:val="008E1FC6"/>
    <w:rsid w:val="008E7935"/>
    <w:rsid w:val="008F2F29"/>
    <w:rsid w:val="008F3AF7"/>
    <w:rsid w:val="008F74C2"/>
    <w:rsid w:val="008F7D87"/>
    <w:rsid w:val="00900763"/>
    <w:rsid w:val="00902480"/>
    <w:rsid w:val="00910EE0"/>
    <w:rsid w:val="009126EB"/>
    <w:rsid w:val="00912DCE"/>
    <w:rsid w:val="00915708"/>
    <w:rsid w:val="00917C69"/>
    <w:rsid w:val="009201C4"/>
    <w:rsid w:val="00935DD2"/>
    <w:rsid w:val="00935E2E"/>
    <w:rsid w:val="009406B9"/>
    <w:rsid w:val="009412C0"/>
    <w:rsid w:val="009433DF"/>
    <w:rsid w:val="00944663"/>
    <w:rsid w:val="0094627E"/>
    <w:rsid w:val="00946B54"/>
    <w:rsid w:val="009475E7"/>
    <w:rsid w:val="00950A91"/>
    <w:rsid w:val="00952C57"/>
    <w:rsid w:val="009550FC"/>
    <w:rsid w:val="00955249"/>
    <w:rsid w:val="00961F7B"/>
    <w:rsid w:val="00963C78"/>
    <w:rsid w:val="00965311"/>
    <w:rsid w:val="00970AF0"/>
    <w:rsid w:val="00971764"/>
    <w:rsid w:val="00972C0E"/>
    <w:rsid w:val="009740B5"/>
    <w:rsid w:val="00976359"/>
    <w:rsid w:val="009779D3"/>
    <w:rsid w:val="00983113"/>
    <w:rsid w:val="0098450A"/>
    <w:rsid w:val="00986CC8"/>
    <w:rsid w:val="009901F3"/>
    <w:rsid w:val="00993DF0"/>
    <w:rsid w:val="009A71D1"/>
    <w:rsid w:val="009B1617"/>
    <w:rsid w:val="009B2920"/>
    <w:rsid w:val="009B4878"/>
    <w:rsid w:val="009C167A"/>
    <w:rsid w:val="009C2B5B"/>
    <w:rsid w:val="009C2D27"/>
    <w:rsid w:val="009C453C"/>
    <w:rsid w:val="009C74C5"/>
    <w:rsid w:val="009C75C8"/>
    <w:rsid w:val="009C79CA"/>
    <w:rsid w:val="009D5378"/>
    <w:rsid w:val="009E0FB7"/>
    <w:rsid w:val="009E26F7"/>
    <w:rsid w:val="009E490A"/>
    <w:rsid w:val="009E56B5"/>
    <w:rsid w:val="009F1591"/>
    <w:rsid w:val="009F1805"/>
    <w:rsid w:val="009F6536"/>
    <w:rsid w:val="00A025C3"/>
    <w:rsid w:val="00A02F6C"/>
    <w:rsid w:val="00A07734"/>
    <w:rsid w:val="00A11042"/>
    <w:rsid w:val="00A13324"/>
    <w:rsid w:val="00A16E06"/>
    <w:rsid w:val="00A172BE"/>
    <w:rsid w:val="00A17CA0"/>
    <w:rsid w:val="00A24F56"/>
    <w:rsid w:val="00A343AD"/>
    <w:rsid w:val="00A34CE8"/>
    <w:rsid w:val="00A40551"/>
    <w:rsid w:val="00A417EB"/>
    <w:rsid w:val="00A42E7F"/>
    <w:rsid w:val="00A44D4F"/>
    <w:rsid w:val="00A47AE4"/>
    <w:rsid w:val="00A559A3"/>
    <w:rsid w:val="00A5707A"/>
    <w:rsid w:val="00A61DDD"/>
    <w:rsid w:val="00A620DE"/>
    <w:rsid w:val="00A636A1"/>
    <w:rsid w:val="00A714C5"/>
    <w:rsid w:val="00A82AF6"/>
    <w:rsid w:val="00A83284"/>
    <w:rsid w:val="00A85206"/>
    <w:rsid w:val="00A86DD3"/>
    <w:rsid w:val="00A879DD"/>
    <w:rsid w:val="00A94F7F"/>
    <w:rsid w:val="00AB7075"/>
    <w:rsid w:val="00AB7F42"/>
    <w:rsid w:val="00AD0437"/>
    <w:rsid w:val="00AD0DB3"/>
    <w:rsid w:val="00AD3684"/>
    <w:rsid w:val="00AD69CE"/>
    <w:rsid w:val="00AE357C"/>
    <w:rsid w:val="00AE59A2"/>
    <w:rsid w:val="00AF14F5"/>
    <w:rsid w:val="00B02CBD"/>
    <w:rsid w:val="00B04609"/>
    <w:rsid w:val="00B0591D"/>
    <w:rsid w:val="00B06EB6"/>
    <w:rsid w:val="00B17110"/>
    <w:rsid w:val="00B24F04"/>
    <w:rsid w:val="00B309A7"/>
    <w:rsid w:val="00B332CA"/>
    <w:rsid w:val="00B41796"/>
    <w:rsid w:val="00B417C9"/>
    <w:rsid w:val="00B43C2D"/>
    <w:rsid w:val="00B460A3"/>
    <w:rsid w:val="00B4789C"/>
    <w:rsid w:val="00B57B81"/>
    <w:rsid w:val="00B57DA2"/>
    <w:rsid w:val="00B61310"/>
    <w:rsid w:val="00B703BF"/>
    <w:rsid w:val="00B71F33"/>
    <w:rsid w:val="00B73929"/>
    <w:rsid w:val="00B75C08"/>
    <w:rsid w:val="00B84972"/>
    <w:rsid w:val="00B908B3"/>
    <w:rsid w:val="00B93A54"/>
    <w:rsid w:val="00B96B7B"/>
    <w:rsid w:val="00BA0EC6"/>
    <w:rsid w:val="00BA11EE"/>
    <w:rsid w:val="00BA2B35"/>
    <w:rsid w:val="00BA4A7C"/>
    <w:rsid w:val="00BA5369"/>
    <w:rsid w:val="00BA5DE9"/>
    <w:rsid w:val="00BB0603"/>
    <w:rsid w:val="00BB21B2"/>
    <w:rsid w:val="00BB4BC3"/>
    <w:rsid w:val="00BB748C"/>
    <w:rsid w:val="00BC0EF3"/>
    <w:rsid w:val="00BC3B3D"/>
    <w:rsid w:val="00BD18D9"/>
    <w:rsid w:val="00BD1EE0"/>
    <w:rsid w:val="00BD2315"/>
    <w:rsid w:val="00BD3757"/>
    <w:rsid w:val="00BD689E"/>
    <w:rsid w:val="00BD6F10"/>
    <w:rsid w:val="00BD78B0"/>
    <w:rsid w:val="00BE1C6D"/>
    <w:rsid w:val="00BE2CDC"/>
    <w:rsid w:val="00BE3842"/>
    <w:rsid w:val="00BE4C77"/>
    <w:rsid w:val="00BE7F39"/>
    <w:rsid w:val="00BF09F1"/>
    <w:rsid w:val="00BF214B"/>
    <w:rsid w:val="00BF6D0B"/>
    <w:rsid w:val="00BF79EC"/>
    <w:rsid w:val="00BF7BF0"/>
    <w:rsid w:val="00C03C02"/>
    <w:rsid w:val="00C049FA"/>
    <w:rsid w:val="00C071AA"/>
    <w:rsid w:val="00C11008"/>
    <w:rsid w:val="00C15431"/>
    <w:rsid w:val="00C21511"/>
    <w:rsid w:val="00C21E55"/>
    <w:rsid w:val="00C22529"/>
    <w:rsid w:val="00C24095"/>
    <w:rsid w:val="00C4362A"/>
    <w:rsid w:val="00C46A4A"/>
    <w:rsid w:val="00C525F1"/>
    <w:rsid w:val="00C56CFE"/>
    <w:rsid w:val="00C62EDF"/>
    <w:rsid w:val="00C753E3"/>
    <w:rsid w:val="00C76073"/>
    <w:rsid w:val="00C76824"/>
    <w:rsid w:val="00C77C51"/>
    <w:rsid w:val="00C82239"/>
    <w:rsid w:val="00C83C93"/>
    <w:rsid w:val="00C94A92"/>
    <w:rsid w:val="00C97A31"/>
    <w:rsid w:val="00CA0AFF"/>
    <w:rsid w:val="00CA0B79"/>
    <w:rsid w:val="00CA580B"/>
    <w:rsid w:val="00CA7787"/>
    <w:rsid w:val="00CA786F"/>
    <w:rsid w:val="00CA7C23"/>
    <w:rsid w:val="00CB1CA7"/>
    <w:rsid w:val="00CB65F9"/>
    <w:rsid w:val="00CC150C"/>
    <w:rsid w:val="00CC15D0"/>
    <w:rsid w:val="00CC5E75"/>
    <w:rsid w:val="00CC67E9"/>
    <w:rsid w:val="00CC7455"/>
    <w:rsid w:val="00CC7C4B"/>
    <w:rsid w:val="00CD1864"/>
    <w:rsid w:val="00CD29DF"/>
    <w:rsid w:val="00CD4E33"/>
    <w:rsid w:val="00CD6A8A"/>
    <w:rsid w:val="00CE3173"/>
    <w:rsid w:val="00CE6F02"/>
    <w:rsid w:val="00D01F31"/>
    <w:rsid w:val="00D02AEB"/>
    <w:rsid w:val="00D0332B"/>
    <w:rsid w:val="00D038B7"/>
    <w:rsid w:val="00D04B1F"/>
    <w:rsid w:val="00D07379"/>
    <w:rsid w:val="00D12005"/>
    <w:rsid w:val="00D12906"/>
    <w:rsid w:val="00D12A70"/>
    <w:rsid w:val="00D14C0A"/>
    <w:rsid w:val="00D207E1"/>
    <w:rsid w:val="00D24810"/>
    <w:rsid w:val="00D24949"/>
    <w:rsid w:val="00D2592E"/>
    <w:rsid w:val="00D26390"/>
    <w:rsid w:val="00D33600"/>
    <w:rsid w:val="00D40B12"/>
    <w:rsid w:val="00D473EB"/>
    <w:rsid w:val="00D60072"/>
    <w:rsid w:val="00D6364F"/>
    <w:rsid w:val="00D7091A"/>
    <w:rsid w:val="00D74C2D"/>
    <w:rsid w:val="00D76FB1"/>
    <w:rsid w:val="00D83CE1"/>
    <w:rsid w:val="00D92965"/>
    <w:rsid w:val="00D93837"/>
    <w:rsid w:val="00D96BE1"/>
    <w:rsid w:val="00DA047E"/>
    <w:rsid w:val="00DA3408"/>
    <w:rsid w:val="00DB00A9"/>
    <w:rsid w:val="00DB0AB2"/>
    <w:rsid w:val="00DB1EA4"/>
    <w:rsid w:val="00DB4DF0"/>
    <w:rsid w:val="00DC0A33"/>
    <w:rsid w:val="00DC5839"/>
    <w:rsid w:val="00DC7D42"/>
    <w:rsid w:val="00DD3FE9"/>
    <w:rsid w:val="00DD442F"/>
    <w:rsid w:val="00DD5B9E"/>
    <w:rsid w:val="00DD6D6E"/>
    <w:rsid w:val="00DD73B7"/>
    <w:rsid w:val="00DD73F5"/>
    <w:rsid w:val="00DE02CD"/>
    <w:rsid w:val="00DE4B64"/>
    <w:rsid w:val="00DE6F86"/>
    <w:rsid w:val="00DF3DA3"/>
    <w:rsid w:val="00E0522E"/>
    <w:rsid w:val="00E060A8"/>
    <w:rsid w:val="00E12E6D"/>
    <w:rsid w:val="00E143DA"/>
    <w:rsid w:val="00E150CF"/>
    <w:rsid w:val="00E16AF3"/>
    <w:rsid w:val="00E16F2D"/>
    <w:rsid w:val="00E17B87"/>
    <w:rsid w:val="00E202B1"/>
    <w:rsid w:val="00E22F64"/>
    <w:rsid w:val="00E23568"/>
    <w:rsid w:val="00E27DC5"/>
    <w:rsid w:val="00E301C7"/>
    <w:rsid w:val="00E31724"/>
    <w:rsid w:val="00E32FAA"/>
    <w:rsid w:val="00E3434D"/>
    <w:rsid w:val="00E44215"/>
    <w:rsid w:val="00E51347"/>
    <w:rsid w:val="00E546C8"/>
    <w:rsid w:val="00E662FE"/>
    <w:rsid w:val="00E6674F"/>
    <w:rsid w:val="00E70235"/>
    <w:rsid w:val="00E83488"/>
    <w:rsid w:val="00E83AF2"/>
    <w:rsid w:val="00E83B41"/>
    <w:rsid w:val="00E8453E"/>
    <w:rsid w:val="00E865F5"/>
    <w:rsid w:val="00E86DD5"/>
    <w:rsid w:val="00EA30C0"/>
    <w:rsid w:val="00EA6F5C"/>
    <w:rsid w:val="00EB347A"/>
    <w:rsid w:val="00EB4654"/>
    <w:rsid w:val="00EB602E"/>
    <w:rsid w:val="00EC22DB"/>
    <w:rsid w:val="00EC2F4C"/>
    <w:rsid w:val="00EC657B"/>
    <w:rsid w:val="00EC7F23"/>
    <w:rsid w:val="00ED0DB2"/>
    <w:rsid w:val="00EE5043"/>
    <w:rsid w:val="00EE67A7"/>
    <w:rsid w:val="00EF0686"/>
    <w:rsid w:val="00EF4D7D"/>
    <w:rsid w:val="00EF52DE"/>
    <w:rsid w:val="00EF6491"/>
    <w:rsid w:val="00F03D9F"/>
    <w:rsid w:val="00F048B0"/>
    <w:rsid w:val="00F07441"/>
    <w:rsid w:val="00F07806"/>
    <w:rsid w:val="00F10C98"/>
    <w:rsid w:val="00F127CA"/>
    <w:rsid w:val="00F12ECB"/>
    <w:rsid w:val="00F13AE5"/>
    <w:rsid w:val="00F15E7C"/>
    <w:rsid w:val="00F31EB6"/>
    <w:rsid w:val="00F33AB2"/>
    <w:rsid w:val="00F35841"/>
    <w:rsid w:val="00F37B61"/>
    <w:rsid w:val="00F43099"/>
    <w:rsid w:val="00F43981"/>
    <w:rsid w:val="00F57183"/>
    <w:rsid w:val="00F73F0E"/>
    <w:rsid w:val="00F74652"/>
    <w:rsid w:val="00F75413"/>
    <w:rsid w:val="00F75512"/>
    <w:rsid w:val="00F77C08"/>
    <w:rsid w:val="00F8106F"/>
    <w:rsid w:val="00F814E1"/>
    <w:rsid w:val="00F859D8"/>
    <w:rsid w:val="00F96D68"/>
    <w:rsid w:val="00F97019"/>
    <w:rsid w:val="00FA032D"/>
    <w:rsid w:val="00FA0644"/>
    <w:rsid w:val="00FA18C5"/>
    <w:rsid w:val="00FA5111"/>
    <w:rsid w:val="00FA5819"/>
    <w:rsid w:val="00FB0E04"/>
    <w:rsid w:val="00FB100A"/>
    <w:rsid w:val="00FB253E"/>
    <w:rsid w:val="00FB3D60"/>
    <w:rsid w:val="00FB41DA"/>
    <w:rsid w:val="00FC1F1C"/>
    <w:rsid w:val="00FD5C6B"/>
    <w:rsid w:val="00FD7D3B"/>
    <w:rsid w:val="00FE10B8"/>
    <w:rsid w:val="00FE5FF0"/>
    <w:rsid w:val="00FE657F"/>
    <w:rsid w:val="00FF5803"/>
    <w:rsid w:val="00FF6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CA8B"/>
  <w15:docId w15:val="{5F8C75EC-54E3-4D6E-9653-C62A8E1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7642C6"/>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642C6"/>
    <w:pPr>
      <w:keepNext/>
      <w:outlineLvl w:val="0"/>
    </w:pPr>
    <w:rPr>
      <w:rFonts w:ascii="Arial" w:hAnsi="Arial"/>
      <w:sz w:val="24"/>
      <w:szCs w:val="24"/>
      <w:lang w:eastAsia="en-US"/>
    </w:rPr>
  </w:style>
  <w:style w:type="paragraph" w:styleId="Heading2">
    <w:name w:val="heading 2"/>
    <w:aliases w:val="p,h2"/>
    <w:basedOn w:val="Normal"/>
    <w:next w:val="Normal"/>
    <w:qFormat/>
    <w:rsid w:val="007642C6"/>
    <w:pPr>
      <w:keepNext/>
      <w:outlineLvl w:val="1"/>
    </w:pPr>
    <w:rPr>
      <w:rFonts w:ascii="Arial" w:hAnsi="Arial" w:cs="Arial"/>
      <w:b/>
    </w:rPr>
  </w:style>
  <w:style w:type="paragraph" w:styleId="Heading3">
    <w:name w:val="heading 3"/>
    <w:aliases w:val="h3"/>
    <w:basedOn w:val="Normal"/>
    <w:next w:val="Normal"/>
    <w:qFormat/>
    <w:rsid w:val="007642C6"/>
    <w:pPr>
      <w:keepNext/>
      <w:spacing w:before="240" w:after="60"/>
      <w:outlineLvl w:val="2"/>
    </w:pPr>
    <w:rPr>
      <w:rFonts w:ascii="Arial" w:hAnsi="Arial" w:cs="Arial"/>
      <w:b/>
      <w:bCs/>
      <w:szCs w:val="26"/>
    </w:rPr>
  </w:style>
  <w:style w:type="paragraph" w:styleId="Heading4">
    <w:name w:val="heading 4"/>
    <w:basedOn w:val="Normal"/>
    <w:next w:val="Normal"/>
    <w:qFormat/>
    <w:rsid w:val="007642C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642C6"/>
    <w:pPr>
      <w:spacing w:before="240" w:after="60"/>
      <w:outlineLvl w:val="4"/>
    </w:pPr>
    <w:rPr>
      <w:b/>
      <w:bCs/>
      <w:i/>
      <w:iCs/>
      <w:szCs w:val="26"/>
    </w:rPr>
  </w:style>
  <w:style w:type="paragraph" w:styleId="Heading6">
    <w:name w:val="heading 6"/>
    <w:basedOn w:val="Normal"/>
    <w:next w:val="Normal"/>
    <w:qFormat/>
    <w:rsid w:val="007642C6"/>
    <w:pPr>
      <w:spacing w:before="240" w:after="60"/>
      <w:outlineLvl w:val="5"/>
    </w:pPr>
    <w:rPr>
      <w:rFonts w:ascii="Times New Roman" w:hAnsi="Times New Roman"/>
      <w:b/>
      <w:bCs/>
      <w:sz w:val="22"/>
      <w:szCs w:val="22"/>
    </w:rPr>
  </w:style>
  <w:style w:type="paragraph" w:styleId="Heading7">
    <w:name w:val="heading 7"/>
    <w:basedOn w:val="Normal"/>
    <w:next w:val="Normal"/>
    <w:qFormat/>
    <w:rsid w:val="007642C6"/>
    <w:pPr>
      <w:spacing w:before="240" w:after="60"/>
      <w:outlineLvl w:val="6"/>
    </w:pPr>
    <w:rPr>
      <w:rFonts w:ascii="Times New Roman" w:hAnsi="Times New Roman"/>
    </w:rPr>
  </w:style>
  <w:style w:type="paragraph" w:styleId="Heading8">
    <w:name w:val="heading 8"/>
    <w:basedOn w:val="Normal"/>
    <w:next w:val="Normal"/>
    <w:qFormat/>
    <w:rsid w:val="007642C6"/>
    <w:pPr>
      <w:spacing w:before="240" w:after="60"/>
      <w:outlineLvl w:val="7"/>
    </w:pPr>
    <w:rPr>
      <w:rFonts w:ascii="Times New Roman" w:hAnsi="Times New Roman"/>
      <w:i/>
      <w:iCs/>
    </w:rPr>
  </w:style>
  <w:style w:type="paragraph" w:styleId="Heading9">
    <w:name w:val="heading 9"/>
    <w:basedOn w:val="Normal"/>
    <w:next w:val="Normal"/>
    <w:qFormat/>
    <w:rsid w:val="007642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Bodytext">
    <w:name w:val="LDBody text"/>
    <w:link w:val="LDBodytextChar"/>
    <w:rsid w:val="007642C6"/>
    <w:rPr>
      <w:sz w:val="24"/>
      <w:szCs w:val="24"/>
      <w:lang w:eastAsia="en-US"/>
    </w:rPr>
  </w:style>
  <w:style w:type="character" w:customStyle="1" w:styleId="LDBodytextChar">
    <w:name w:val="LDBody text Char"/>
    <w:link w:val="LDBodytext"/>
    <w:rsid w:val="00B332CA"/>
    <w:rPr>
      <w:sz w:val="24"/>
      <w:szCs w:val="24"/>
      <w:lang w:eastAsia="en-US"/>
    </w:rPr>
  </w:style>
  <w:style w:type="paragraph" w:styleId="BodyText2">
    <w:name w:val="Body Text 2"/>
    <w:basedOn w:val="Normal"/>
    <w:rsid w:val="007642C6"/>
    <w:pPr>
      <w:spacing w:after="120" w:line="480" w:lineRule="auto"/>
    </w:pPr>
  </w:style>
  <w:style w:type="paragraph" w:styleId="BodyText">
    <w:name w:val="Body Text"/>
    <w:basedOn w:val="Normal"/>
    <w:link w:val="BodyTextChar"/>
    <w:rsid w:val="007642C6"/>
    <w:pPr>
      <w:tabs>
        <w:tab w:val="clear" w:pos="567"/>
      </w:tabs>
      <w:overflowPunct/>
      <w:autoSpaceDE/>
      <w:autoSpaceDN/>
      <w:adjustRightInd/>
      <w:textAlignment w:val="auto"/>
    </w:pPr>
  </w:style>
  <w:style w:type="character" w:customStyle="1" w:styleId="BodyTextChar">
    <w:name w:val="Body Text Char"/>
    <w:link w:val="BodyText"/>
    <w:rsid w:val="00B332CA"/>
    <w:rPr>
      <w:rFonts w:ascii="Times New (W1)" w:hAnsi="Times New (W1)"/>
      <w:sz w:val="24"/>
      <w:szCs w:val="24"/>
      <w:lang w:eastAsia="en-US"/>
    </w:rPr>
  </w:style>
  <w:style w:type="paragraph" w:styleId="BodyText3">
    <w:name w:val="Body Text 3"/>
    <w:basedOn w:val="Normal"/>
    <w:rsid w:val="007642C6"/>
    <w:pPr>
      <w:spacing w:after="120"/>
    </w:pPr>
    <w:rPr>
      <w:sz w:val="16"/>
      <w:szCs w:val="16"/>
    </w:rPr>
  </w:style>
  <w:style w:type="paragraph" w:styleId="BodyTextIndent">
    <w:name w:val="Body Text Indent"/>
    <w:basedOn w:val="Normal"/>
    <w:rsid w:val="007642C6"/>
    <w:pPr>
      <w:spacing w:after="120"/>
      <w:ind w:left="283"/>
    </w:pPr>
  </w:style>
  <w:style w:type="paragraph" w:styleId="NormalWeb">
    <w:name w:val="Normal (Web)"/>
    <w:basedOn w:val="Normal"/>
    <w:rsid w:val="007642C6"/>
    <w:rPr>
      <w:rFonts w:ascii="Times New Roman" w:hAnsi="Times New Roman"/>
    </w:rPr>
  </w:style>
  <w:style w:type="paragraph" w:styleId="Footer">
    <w:name w:val="footer"/>
    <w:basedOn w:val="Normal"/>
    <w:rsid w:val="007642C6"/>
    <w:pPr>
      <w:tabs>
        <w:tab w:val="clear" w:pos="567"/>
        <w:tab w:val="right" w:pos="8505"/>
      </w:tabs>
    </w:pPr>
    <w:rPr>
      <w:sz w:val="20"/>
    </w:rPr>
  </w:style>
  <w:style w:type="character" w:styleId="PageNumber">
    <w:name w:val="page number"/>
    <w:basedOn w:val="DefaultParagraphFont"/>
    <w:rsid w:val="007642C6"/>
  </w:style>
  <w:style w:type="paragraph" w:customStyle="1" w:styleId="indent">
    <w:name w:val="indent"/>
    <w:basedOn w:val="Normal"/>
    <w:rsid w:val="007642C6"/>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642C6"/>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link w:val="HeaderChar"/>
    <w:rsid w:val="007642C6"/>
    <w:pPr>
      <w:tabs>
        <w:tab w:val="clear" w:pos="567"/>
        <w:tab w:val="center" w:pos="4153"/>
        <w:tab w:val="right" w:pos="8306"/>
      </w:tabs>
    </w:pPr>
  </w:style>
  <w:style w:type="character" w:customStyle="1" w:styleId="HeaderChar">
    <w:name w:val="Header Char"/>
    <w:link w:val="Header"/>
    <w:rsid w:val="00845B07"/>
    <w:rPr>
      <w:rFonts w:ascii="Times New (W1)" w:hAnsi="Times New (W1)"/>
      <w:sz w:val="24"/>
      <w:szCs w:val="24"/>
      <w:lang w:eastAsia="en-US"/>
    </w:rPr>
  </w:style>
  <w:style w:type="paragraph" w:customStyle="1" w:styleId="Style2">
    <w:name w:val="Style2"/>
    <w:basedOn w:val="Normal"/>
    <w:rsid w:val="007642C6"/>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642C6"/>
    <w:pPr>
      <w:spacing w:before="360"/>
    </w:pPr>
    <w:rPr>
      <w:rFonts w:ascii="Arial" w:hAnsi="Arial"/>
      <w:b/>
      <w:lang w:val="en-GB"/>
    </w:rPr>
  </w:style>
  <w:style w:type="paragraph" w:customStyle="1" w:styleId="LDEndLine">
    <w:name w:val="LDEndLine"/>
    <w:basedOn w:val="BodyText"/>
    <w:rsid w:val="007642C6"/>
    <w:pPr>
      <w:pBdr>
        <w:bottom w:val="single" w:sz="2" w:space="0" w:color="auto"/>
      </w:pBdr>
    </w:pPr>
    <w:rPr>
      <w:rFonts w:ascii="Times New Roman" w:hAnsi="Times New Roman"/>
    </w:rPr>
  </w:style>
  <w:style w:type="paragraph" w:styleId="Title">
    <w:name w:val="Title"/>
    <w:basedOn w:val="BodyText"/>
    <w:next w:val="BodyText"/>
    <w:qFormat/>
    <w:rsid w:val="007642C6"/>
    <w:pPr>
      <w:spacing w:before="120" w:after="60"/>
      <w:outlineLvl w:val="0"/>
    </w:pPr>
    <w:rPr>
      <w:rFonts w:ascii="Arial" w:hAnsi="Arial" w:cs="Arial"/>
      <w:bCs/>
      <w:kern w:val="28"/>
      <w:szCs w:val="32"/>
    </w:rPr>
  </w:style>
  <w:style w:type="paragraph" w:customStyle="1" w:styleId="LDTitle">
    <w:name w:val="LDTitle"/>
    <w:link w:val="LDTitleChar"/>
    <w:rsid w:val="007642C6"/>
    <w:pPr>
      <w:spacing w:before="1320" w:after="480"/>
    </w:pPr>
    <w:rPr>
      <w:rFonts w:ascii="Arial" w:hAnsi="Arial"/>
      <w:sz w:val="24"/>
      <w:szCs w:val="24"/>
      <w:lang w:eastAsia="en-US"/>
    </w:rPr>
  </w:style>
  <w:style w:type="character" w:customStyle="1" w:styleId="LDTitleChar">
    <w:name w:val="LDTitle Char"/>
    <w:link w:val="LDTitle"/>
    <w:rsid w:val="00845B07"/>
    <w:rPr>
      <w:rFonts w:ascii="Arial" w:hAnsi="Arial"/>
      <w:sz w:val="24"/>
      <w:szCs w:val="24"/>
      <w:lang w:eastAsia="en-US"/>
    </w:rPr>
  </w:style>
  <w:style w:type="paragraph" w:customStyle="1" w:styleId="LDReference">
    <w:name w:val="LDReference"/>
    <w:basedOn w:val="LDTitle"/>
    <w:rsid w:val="007642C6"/>
    <w:pPr>
      <w:spacing w:before="120"/>
      <w:ind w:left="1843"/>
    </w:pPr>
    <w:rPr>
      <w:rFonts w:ascii="Times New Roman" w:hAnsi="Times New Roman"/>
      <w:sz w:val="20"/>
      <w:szCs w:val="20"/>
    </w:rPr>
  </w:style>
  <w:style w:type="paragraph" w:customStyle="1" w:styleId="LDDate">
    <w:name w:val="LDDate"/>
    <w:basedOn w:val="LDBodytext"/>
    <w:link w:val="LDDateChar"/>
    <w:rsid w:val="007642C6"/>
    <w:pPr>
      <w:spacing w:before="240"/>
    </w:pPr>
  </w:style>
  <w:style w:type="character" w:customStyle="1" w:styleId="LDDateChar">
    <w:name w:val="LDDate Char"/>
    <w:link w:val="LDDate"/>
    <w:rsid w:val="00845B07"/>
    <w:rPr>
      <w:sz w:val="24"/>
      <w:szCs w:val="24"/>
      <w:lang w:eastAsia="en-US"/>
    </w:rPr>
  </w:style>
  <w:style w:type="paragraph" w:customStyle="1" w:styleId="LDP1a">
    <w:name w:val="LDP1(a)"/>
    <w:basedOn w:val="LDClause"/>
    <w:link w:val="LDP1aChar"/>
    <w:rsid w:val="007642C6"/>
    <w:pPr>
      <w:tabs>
        <w:tab w:val="clear" w:pos="454"/>
        <w:tab w:val="clear" w:pos="737"/>
        <w:tab w:val="left" w:pos="1191"/>
      </w:tabs>
      <w:ind w:left="1191" w:hanging="454"/>
    </w:pPr>
  </w:style>
  <w:style w:type="paragraph" w:customStyle="1" w:styleId="LDClause">
    <w:name w:val="LDClause"/>
    <w:basedOn w:val="LDBodytext"/>
    <w:link w:val="LDClauseChar"/>
    <w:rsid w:val="007642C6"/>
    <w:pPr>
      <w:tabs>
        <w:tab w:val="right" w:pos="454"/>
        <w:tab w:val="left" w:pos="737"/>
      </w:tabs>
      <w:spacing w:before="60" w:after="60"/>
      <w:ind w:left="737" w:hanging="1021"/>
    </w:pPr>
  </w:style>
  <w:style w:type="character" w:customStyle="1" w:styleId="LDClauseChar">
    <w:name w:val="LDClause Char"/>
    <w:link w:val="LDClause"/>
    <w:rsid w:val="000B29DE"/>
    <w:rPr>
      <w:sz w:val="24"/>
      <w:szCs w:val="24"/>
      <w:lang w:val="en-AU" w:eastAsia="en-US" w:bidi="ar-SA"/>
    </w:rPr>
  </w:style>
  <w:style w:type="character" w:customStyle="1" w:styleId="LDP1aChar">
    <w:name w:val="LDP1(a) Char"/>
    <w:link w:val="LDP1a"/>
    <w:rsid w:val="000A05A0"/>
    <w:rPr>
      <w:sz w:val="24"/>
      <w:szCs w:val="24"/>
      <w:lang w:val="en-AU" w:eastAsia="en-US" w:bidi="ar-SA"/>
    </w:rPr>
  </w:style>
  <w:style w:type="paragraph" w:customStyle="1" w:styleId="LDFollowing">
    <w:name w:val="LDFollowing"/>
    <w:basedOn w:val="LDDate"/>
    <w:next w:val="LDBodytext"/>
    <w:rsid w:val="007642C6"/>
    <w:pPr>
      <w:spacing w:before="60"/>
    </w:pPr>
  </w:style>
  <w:style w:type="paragraph" w:customStyle="1" w:styleId="LDScheduleheading">
    <w:name w:val="LDSchedule heading"/>
    <w:basedOn w:val="LDTitle"/>
    <w:next w:val="LDBodytext"/>
    <w:rsid w:val="007642C6"/>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7642C6"/>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197ECF"/>
    <w:rPr>
      <w:b/>
      <w:sz w:val="24"/>
      <w:szCs w:val="24"/>
      <w:lang w:val="en-AU" w:eastAsia="en-US" w:bidi="ar-SA"/>
    </w:rPr>
  </w:style>
  <w:style w:type="paragraph" w:customStyle="1" w:styleId="LDTabletext">
    <w:name w:val="LDTabletext"/>
    <w:basedOn w:val="LDBodytext"/>
    <w:link w:val="LDTabletextChar"/>
    <w:rsid w:val="007642C6"/>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link w:val="LDTabletext"/>
    <w:rsid w:val="00197ECF"/>
    <w:rPr>
      <w:sz w:val="24"/>
      <w:szCs w:val="24"/>
      <w:lang w:val="en-AU" w:eastAsia="en-US" w:bidi="ar-SA"/>
    </w:rPr>
  </w:style>
  <w:style w:type="paragraph" w:customStyle="1" w:styleId="LDSignatory">
    <w:name w:val="LDSignatory"/>
    <w:basedOn w:val="LDBodytext"/>
    <w:next w:val="LDBodytext"/>
    <w:rsid w:val="007642C6"/>
    <w:pPr>
      <w:keepNext/>
      <w:spacing w:before="900"/>
    </w:pPr>
  </w:style>
  <w:style w:type="character" w:customStyle="1" w:styleId="LDCitation">
    <w:name w:val="LDCitation"/>
    <w:rsid w:val="007642C6"/>
    <w:rPr>
      <w:i/>
      <w:iCs/>
    </w:rPr>
  </w:style>
  <w:style w:type="paragraph" w:customStyle="1" w:styleId="LDFooter">
    <w:name w:val="LDFooter"/>
    <w:basedOn w:val="LDBodytext"/>
    <w:rsid w:val="007642C6"/>
    <w:pPr>
      <w:tabs>
        <w:tab w:val="right" w:pos="8505"/>
      </w:tabs>
    </w:pPr>
    <w:rPr>
      <w:sz w:val="20"/>
    </w:rPr>
  </w:style>
  <w:style w:type="paragraph" w:customStyle="1" w:styleId="LDP2i">
    <w:name w:val="LDP2 (i)"/>
    <w:basedOn w:val="LDP1a"/>
    <w:link w:val="LDP2iChar"/>
    <w:rsid w:val="007642C6"/>
    <w:pPr>
      <w:tabs>
        <w:tab w:val="clear" w:pos="1191"/>
        <w:tab w:val="right" w:pos="1418"/>
        <w:tab w:val="left" w:pos="1559"/>
      </w:tabs>
      <w:ind w:left="1588" w:hanging="1134"/>
    </w:pPr>
  </w:style>
  <w:style w:type="character" w:customStyle="1" w:styleId="LDP2iChar">
    <w:name w:val="LDP2 (i) Char"/>
    <w:basedOn w:val="LDP1aChar"/>
    <w:link w:val="LDP2i"/>
    <w:rsid w:val="000B29DE"/>
    <w:rPr>
      <w:sz w:val="24"/>
      <w:szCs w:val="24"/>
      <w:lang w:val="en-AU" w:eastAsia="en-US" w:bidi="ar-SA"/>
    </w:rPr>
  </w:style>
  <w:style w:type="paragraph" w:customStyle="1" w:styleId="LDDescription">
    <w:name w:val="LD Description"/>
    <w:basedOn w:val="LDTitle"/>
    <w:rsid w:val="007642C6"/>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642C6"/>
    <w:pPr>
      <w:keepNext/>
      <w:tabs>
        <w:tab w:val="left" w:pos="737"/>
      </w:tabs>
      <w:spacing w:before="180" w:after="60"/>
      <w:ind w:left="737" w:hanging="737"/>
    </w:pPr>
    <w:rPr>
      <w:b/>
    </w:rPr>
  </w:style>
  <w:style w:type="character" w:customStyle="1" w:styleId="LDClauseHeadingChar">
    <w:name w:val="LDClauseHeading Char"/>
    <w:link w:val="LDClauseHeading"/>
    <w:rsid w:val="000B29DE"/>
    <w:rPr>
      <w:rFonts w:ascii="Arial" w:hAnsi="Arial"/>
      <w:b/>
      <w:sz w:val="24"/>
      <w:szCs w:val="24"/>
      <w:lang w:val="en-AU" w:eastAsia="en-US" w:bidi="ar-SA"/>
    </w:rPr>
  </w:style>
  <w:style w:type="paragraph" w:customStyle="1" w:styleId="LDP3A">
    <w:name w:val="LDP3 (A)"/>
    <w:basedOn w:val="LDP2i"/>
    <w:rsid w:val="007642C6"/>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642C6"/>
    <w:pPr>
      <w:ind w:left="738" w:hanging="851"/>
    </w:pPr>
  </w:style>
  <w:style w:type="character" w:customStyle="1" w:styleId="LDScheduleClauseChar">
    <w:name w:val="LDScheduleClause Char"/>
    <w:basedOn w:val="LDClauseChar"/>
    <w:link w:val="LDScheduleClause"/>
    <w:rsid w:val="000B29DE"/>
    <w:rPr>
      <w:sz w:val="24"/>
      <w:szCs w:val="24"/>
      <w:lang w:val="en-AU" w:eastAsia="en-US" w:bidi="ar-SA"/>
    </w:rPr>
  </w:style>
  <w:style w:type="paragraph" w:styleId="BalloonText">
    <w:name w:val="Balloon Text"/>
    <w:basedOn w:val="Normal"/>
    <w:semiHidden/>
    <w:rsid w:val="007642C6"/>
    <w:rPr>
      <w:rFonts w:ascii="Tahoma" w:hAnsi="Tahoma" w:cs="Tahoma"/>
      <w:sz w:val="16"/>
      <w:szCs w:val="16"/>
    </w:rPr>
  </w:style>
  <w:style w:type="paragraph" w:styleId="BlockText">
    <w:name w:val="Block Text"/>
    <w:basedOn w:val="Normal"/>
    <w:rsid w:val="007642C6"/>
    <w:pPr>
      <w:spacing w:after="120"/>
      <w:ind w:left="1440" w:right="1440"/>
    </w:pPr>
  </w:style>
  <w:style w:type="paragraph" w:styleId="BodyTextFirstIndent">
    <w:name w:val="Body Text First Indent"/>
    <w:basedOn w:val="BodyText"/>
    <w:rsid w:val="007642C6"/>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642C6"/>
    <w:pPr>
      <w:ind w:firstLine="210"/>
    </w:pPr>
  </w:style>
  <w:style w:type="paragraph" w:styleId="BodyTextIndent2">
    <w:name w:val="Body Text Indent 2"/>
    <w:basedOn w:val="Normal"/>
    <w:rsid w:val="007642C6"/>
    <w:pPr>
      <w:spacing w:after="120" w:line="480" w:lineRule="auto"/>
      <w:ind w:left="283"/>
    </w:pPr>
  </w:style>
  <w:style w:type="paragraph" w:styleId="BodyTextIndent3">
    <w:name w:val="Body Text Indent 3"/>
    <w:basedOn w:val="Normal"/>
    <w:rsid w:val="007642C6"/>
    <w:pPr>
      <w:spacing w:after="120"/>
      <w:ind w:left="283"/>
    </w:pPr>
    <w:rPr>
      <w:sz w:val="16"/>
      <w:szCs w:val="16"/>
    </w:rPr>
  </w:style>
  <w:style w:type="paragraph" w:styleId="Caption">
    <w:name w:val="caption"/>
    <w:basedOn w:val="Normal"/>
    <w:next w:val="Normal"/>
    <w:qFormat/>
    <w:rsid w:val="007642C6"/>
    <w:rPr>
      <w:b/>
      <w:bCs/>
      <w:sz w:val="20"/>
    </w:rPr>
  </w:style>
  <w:style w:type="paragraph" w:styleId="Closing">
    <w:name w:val="Closing"/>
    <w:basedOn w:val="Normal"/>
    <w:rsid w:val="007642C6"/>
    <w:pPr>
      <w:ind w:left="4252"/>
    </w:pPr>
  </w:style>
  <w:style w:type="paragraph" w:styleId="CommentText">
    <w:name w:val="annotation text"/>
    <w:basedOn w:val="Normal"/>
    <w:link w:val="CommentTextChar"/>
    <w:semiHidden/>
    <w:rsid w:val="007642C6"/>
    <w:rPr>
      <w:sz w:val="20"/>
    </w:rPr>
  </w:style>
  <w:style w:type="paragraph" w:styleId="CommentSubject">
    <w:name w:val="annotation subject"/>
    <w:basedOn w:val="CommentText"/>
    <w:next w:val="CommentText"/>
    <w:semiHidden/>
    <w:rsid w:val="007642C6"/>
    <w:rPr>
      <w:b/>
      <w:bCs/>
    </w:rPr>
  </w:style>
  <w:style w:type="paragraph" w:styleId="Date">
    <w:name w:val="Date"/>
    <w:basedOn w:val="Normal"/>
    <w:next w:val="Normal"/>
    <w:rsid w:val="007642C6"/>
  </w:style>
  <w:style w:type="paragraph" w:styleId="DocumentMap">
    <w:name w:val="Document Map"/>
    <w:basedOn w:val="Normal"/>
    <w:semiHidden/>
    <w:rsid w:val="007642C6"/>
    <w:pPr>
      <w:shd w:val="clear" w:color="auto" w:fill="000080"/>
    </w:pPr>
    <w:rPr>
      <w:rFonts w:ascii="Tahoma" w:hAnsi="Tahoma" w:cs="Tahoma"/>
      <w:sz w:val="20"/>
    </w:rPr>
  </w:style>
  <w:style w:type="paragraph" w:styleId="E-mailSignature">
    <w:name w:val="E-mail Signature"/>
    <w:basedOn w:val="Normal"/>
    <w:rsid w:val="007642C6"/>
  </w:style>
  <w:style w:type="paragraph" w:styleId="EndnoteText">
    <w:name w:val="endnote text"/>
    <w:basedOn w:val="Normal"/>
    <w:semiHidden/>
    <w:rsid w:val="007642C6"/>
    <w:rPr>
      <w:sz w:val="20"/>
    </w:rPr>
  </w:style>
  <w:style w:type="paragraph" w:styleId="EnvelopeAddress">
    <w:name w:val="envelope address"/>
    <w:basedOn w:val="Normal"/>
    <w:rsid w:val="007642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42C6"/>
    <w:rPr>
      <w:rFonts w:ascii="Arial" w:hAnsi="Arial" w:cs="Arial"/>
      <w:sz w:val="20"/>
    </w:rPr>
  </w:style>
  <w:style w:type="paragraph" w:styleId="FootnoteText">
    <w:name w:val="footnote text"/>
    <w:basedOn w:val="Normal"/>
    <w:semiHidden/>
    <w:rsid w:val="007642C6"/>
    <w:rPr>
      <w:sz w:val="20"/>
    </w:rPr>
  </w:style>
  <w:style w:type="paragraph" w:styleId="HTMLAddress">
    <w:name w:val="HTML Address"/>
    <w:basedOn w:val="Normal"/>
    <w:rsid w:val="007642C6"/>
    <w:rPr>
      <w:i/>
      <w:iCs/>
    </w:rPr>
  </w:style>
  <w:style w:type="paragraph" w:styleId="HTMLPreformatted">
    <w:name w:val="HTML Preformatted"/>
    <w:basedOn w:val="Normal"/>
    <w:rsid w:val="007642C6"/>
    <w:rPr>
      <w:rFonts w:ascii="Courier New" w:hAnsi="Courier New" w:cs="Courier New"/>
      <w:sz w:val="20"/>
    </w:rPr>
  </w:style>
  <w:style w:type="paragraph" w:styleId="Index1">
    <w:name w:val="index 1"/>
    <w:basedOn w:val="Normal"/>
    <w:next w:val="Normal"/>
    <w:autoRedefine/>
    <w:semiHidden/>
    <w:rsid w:val="007642C6"/>
    <w:pPr>
      <w:tabs>
        <w:tab w:val="clear" w:pos="567"/>
      </w:tabs>
      <w:ind w:left="260" w:hanging="260"/>
    </w:pPr>
  </w:style>
  <w:style w:type="paragraph" w:styleId="Index2">
    <w:name w:val="index 2"/>
    <w:basedOn w:val="Normal"/>
    <w:next w:val="Normal"/>
    <w:autoRedefine/>
    <w:semiHidden/>
    <w:rsid w:val="007642C6"/>
    <w:pPr>
      <w:tabs>
        <w:tab w:val="clear" w:pos="567"/>
      </w:tabs>
      <w:ind w:left="520" w:hanging="260"/>
    </w:pPr>
  </w:style>
  <w:style w:type="paragraph" w:styleId="Index3">
    <w:name w:val="index 3"/>
    <w:basedOn w:val="Normal"/>
    <w:next w:val="Normal"/>
    <w:autoRedefine/>
    <w:semiHidden/>
    <w:rsid w:val="007642C6"/>
    <w:pPr>
      <w:tabs>
        <w:tab w:val="clear" w:pos="567"/>
      </w:tabs>
      <w:ind w:left="780" w:hanging="260"/>
    </w:pPr>
  </w:style>
  <w:style w:type="paragraph" w:styleId="Index4">
    <w:name w:val="index 4"/>
    <w:basedOn w:val="Normal"/>
    <w:next w:val="Normal"/>
    <w:autoRedefine/>
    <w:semiHidden/>
    <w:rsid w:val="007642C6"/>
    <w:pPr>
      <w:tabs>
        <w:tab w:val="clear" w:pos="567"/>
      </w:tabs>
      <w:ind w:left="1040" w:hanging="260"/>
    </w:pPr>
  </w:style>
  <w:style w:type="paragraph" w:styleId="Index5">
    <w:name w:val="index 5"/>
    <w:basedOn w:val="Normal"/>
    <w:next w:val="Normal"/>
    <w:autoRedefine/>
    <w:semiHidden/>
    <w:rsid w:val="007642C6"/>
    <w:pPr>
      <w:tabs>
        <w:tab w:val="clear" w:pos="567"/>
      </w:tabs>
      <w:ind w:left="1300" w:hanging="260"/>
    </w:pPr>
  </w:style>
  <w:style w:type="paragraph" w:styleId="Index6">
    <w:name w:val="index 6"/>
    <w:basedOn w:val="Normal"/>
    <w:next w:val="Normal"/>
    <w:autoRedefine/>
    <w:semiHidden/>
    <w:rsid w:val="007642C6"/>
    <w:pPr>
      <w:tabs>
        <w:tab w:val="clear" w:pos="567"/>
      </w:tabs>
      <w:ind w:left="1560" w:hanging="260"/>
    </w:pPr>
  </w:style>
  <w:style w:type="paragraph" w:styleId="Index7">
    <w:name w:val="index 7"/>
    <w:basedOn w:val="Normal"/>
    <w:next w:val="Normal"/>
    <w:autoRedefine/>
    <w:semiHidden/>
    <w:rsid w:val="007642C6"/>
    <w:pPr>
      <w:tabs>
        <w:tab w:val="clear" w:pos="567"/>
      </w:tabs>
      <w:ind w:left="1820" w:hanging="260"/>
    </w:pPr>
  </w:style>
  <w:style w:type="paragraph" w:styleId="Index8">
    <w:name w:val="index 8"/>
    <w:basedOn w:val="Normal"/>
    <w:next w:val="Normal"/>
    <w:autoRedefine/>
    <w:semiHidden/>
    <w:rsid w:val="007642C6"/>
    <w:pPr>
      <w:tabs>
        <w:tab w:val="clear" w:pos="567"/>
      </w:tabs>
      <w:ind w:left="2080" w:hanging="260"/>
    </w:pPr>
  </w:style>
  <w:style w:type="paragraph" w:styleId="Index9">
    <w:name w:val="index 9"/>
    <w:basedOn w:val="Normal"/>
    <w:next w:val="Normal"/>
    <w:autoRedefine/>
    <w:semiHidden/>
    <w:rsid w:val="007642C6"/>
    <w:pPr>
      <w:tabs>
        <w:tab w:val="clear" w:pos="567"/>
      </w:tabs>
      <w:ind w:left="2340" w:hanging="260"/>
    </w:pPr>
  </w:style>
  <w:style w:type="paragraph" w:styleId="IndexHeading">
    <w:name w:val="index heading"/>
    <w:basedOn w:val="Normal"/>
    <w:next w:val="Index1"/>
    <w:semiHidden/>
    <w:rsid w:val="007642C6"/>
    <w:rPr>
      <w:rFonts w:ascii="Arial" w:hAnsi="Arial" w:cs="Arial"/>
      <w:b/>
      <w:bCs/>
    </w:rPr>
  </w:style>
  <w:style w:type="paragraph" w:styleId="List">
    <w:name w:val="List"/>
    <w:basedOn w:val="Normal"/>
    <w:rsid w:val="007642C6"/>
    <w:pPr>
      <w:ind w:left="283" w:hanging="283"/>
    </w:pPr>
  </w:style>
  <w:style w:type="paragraph" w:styleId="List2">
    <w:name w:val="List 2"/>
    <w:basedOn w:val="Normal"/>
    <w:rsid w:val="007642C6"/>
    <w:pPr>
      <w:ind w:left="566" w:hanging="283"/>
    </w:pPr>
  </w:style>
  <w:style w:type="paragraph" w:styleId="List3">
    <w:name w:val="List 3"/>
    <w:basedOn w:val="Normal"/>
    <w:rsid w:val="007642C6"/>
    <w:pPr>
      <w:ind w:left="849" w:hanging="283"/>
    </w:pPr>
  </w:style>
  <w:style w:type="paragraph" w:styleId="List4">
    <w:name w:val="List 4"/>
    <w:basedOn w:val="Normal"/>
    <w:rsid w:val="007642C6"/>
    <w:pPr>
      <w:ind w:left="1132" w:hanging="283"/>
    </w:pPr>
  </w:style>
  <w:style w:type="paragraph" w:styleId="List5">
    <w:name w:val="List 5"/>
    <w:basedOn w:val="Normal"/>
    <w:rsid w:val="007642C6"/>
    <w:pPr>
      <w:ind w:left="1415" w:hanging="283"/>
    </w:pPr>
  </w:style>
  <w:style w:type="paragraph" w:styleId="ListBullet">
    <w:name w:val="List Bullet"/>
    <w:basedOn w:val="Normal"/>
    <w:rsid w:val="007642C6"/>
    <w:pPr>
      <w:numPr>
        <w:numId w:val="2"/>
      </w:numPr>
    </w:pPr>
  </w:style>
  <w:style w:type="paragraph" w:styleId="ListBullet2">
    <w:name w:val="List Bullet 2"/>
    <w:basedOn w:val="Normal"/>
    <w:rsid w:val="007642C6"/>
    <w:pPr>
      <w:numPr>
        <w:numId w:val="3"/>
      </w:numPr>
    </w:pPr>
  </w:style>
  <w:style w:type="paragraph" w:styleId="ListBullet3">
    <w:name w:val="List Bullet 3"/>
    <w:basedOn w:val="Normal"/>
    <w:rsid w:val="007642C6"/>
    <w:pPr>
      <w:numPr>
        <w:numId w:val="4"/>
      </w:numPr>
    </w:pPr>
  </w:style>
  <w:style w:type="paragraph" w:styleId="ListBullet4">
    <w:name w:val="List Bullet 4"/>
    <w:basedOn w:val="Normal"/>
    <w:rsid w:val="007642C6"/>
    <w:pPr>
      <w:numPr>
        <w:numId w:val="5"/>
      </w:numPr>
    </w:pPr>
  </w:style>
  <w:style w:type="paragraph" w:styleId="ListBullet5">
    <w:name w:val="List Bullet 5"/>
    <w:basedOn w:val="Normal"/>
    <w:rsid w:val="007642C6"/>
    <w:pPr>
      <w:numPr>
        <w:numId w:val="6"/>
      </w:numPr>
    </w:pPr>
  </w:style>
  <w:style w:type="paragraph" w:styleId="ListContinue">
    <w:name w:val="List Continue"/>
    <w:basedOn w:val="Normal"/>
    <w:rsid w:val="007642C6"/>
    <w:pPr>
      <w:spacing w:after="120"/>
      <w:ind w:left="283"/>
    </w:pPr>
  </w:style>
  <w:style w:type="paragraph" w:styleId="ListContinue2">
    <w:name w:val="List Continue 2"/>
    <w:basedOn w:val="Normal"/>
    <w:rsid w:val="007642C6"/>
    <w:pPr>
      <w:spacing w:after="120"/>
      <w:ind w:left="566"/>
    </w:pPr>
  </w:style>
  <w:style w:type="paragraph" w:styleId="ListContinue3">
    <w:name w:val="List Continue 3"/>
    <w:basedOn w:val="Normal"/>
    <w:rsid w:val="007642C6"/>
    <w:pPr>
      <w:spacing w:after="120"/>
      <w:ind w:left="849"/>
    </w:pPr>
  </w:style>
  <w:style w:type="paragraph" w:styleId="ListContinue4">
    <w:name w:val="List Continue 4"/>
    <w:basedOn w:val="Normal"/>
    <w:rsid w:val="007642C6"/>
    <w:pPr>
      <w:spacing w:after="120"/>
      <w:ind w:left="1132"/>
    </w:pPr>
  </w:style>
  <w:style w:type="paragraph" w:styleId="ListContinue5">
    <w:name w:val="List Continue 5"/>
    <w:basedOn w:val="Normal"/>
    <w:rsid w:val="007642C6"/>
    <w:pPr>
      <w:spacing w:after="120"/>
      <w:ind w:left="1415"/>
    </w:pPr>
  </w:style>
  <w:style w:type="paragraph" w:styleId="ListNumber">
    <w:name w:val="List Number"/>
    <w:basedOn w:val="Normal"/>
    <w:rsid w:val="007642C6"/>
    <w:pPr>
      <w:numPr>
        <w:numId w:val="7"/>
      </w:numPr>
    </w:pPr>
  </w:style>
  <w:style w:type="paragraph" w:styleId="ListNumber2">
    <w:name w:val="List Number 2"/>
    <w:basedOn w:val="Normal"/>
    <w:rsid w:val="007642C6"/>
    <w:pPr>
      <w:numPr>
        <w:numId w:val="8"/>
      </w:numPr>
    </w:pPr>
  </w:style>
  <w:style w:type="paragraph" w:styleId="ListNumber3">
    <w:name w:val="List Number 3"/>
    <w:basedOn w:val="Normal"/>
    <w:rsid w:val="007642C6"/>
    <w:pPr>
      <w:numPr>
        <w:numId w:val="9"/>
      </w:numPr>
    </w:pPr>
  </w:style>
  <w:style w:type="paragraph" w:styleId="ListNumber4">
    <w:name w:val="List Number 4"/>
    <w:basedOn w:val="Normal"/>
    <w:rsid w:val="007642C6"/>
    <w:pPr>
      <w:numPr>
        <w:numId w:val="10"/>
      </w:numPr>
    </w:pPr>
  </w:style>
  <w:style w:type="paragraph" w:styleId="ListNumber5">
    <w:name w:val="List Number 5"/>
    <w:basedOn w:val="Normal"/>
    <w:rsid w:val="007642C6"/>
    <w:pPr>
      <w:numPr>
        <w:numId w:val="11"/>
      </w:numPr>
    </w:pPr>
  </w:style>
  <w:style w:type="paragraph" w:styleId="MacroText">
    <w:name w:val="macro"/>
    <w:semiHidden/>
    <w:rsid w:val="007642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642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7642C6"/>
    <w:pPr>
      <w:ind w:left="720"/>
    </w:pPr>
  </w:style>
  <w:style w:type="paragraph" w:styleId="NoteHeading">
    <w:name w:val="Note Heading"/>
    <w:basedOn w:val="Normal"/>
    <w:next w:val="Normal"/>
    <w:rsid w:val="007642C6"/>
  </w:style>
  <w:style w:type="paragraph" w:styleId="PlainText">
    <w:name w:val="Plain Text"/>
    <w:basedOn w:val="Normal"/>
    <w:link w:val="PlainTextChar"/>
    <w:uiPriority w:val="99"/>
    <w:rsid w:val="007642C6"/>
    <w:rPr>
      <w:rFonts w:ascii="Courier New" w:hAnsi="Courier New" w:cs="Courier New"/>
      <w:sz w:val="20"/>
    </w:rPr>
  </w:style>
  <w:style w:type="paragraph" w:styleId="Salutation">
    <w:name w:val="Salutation"/>
    <w:basedOn w:val="Normal"/>
    <w:next w:val="Normal"/>
    <w:rsid w:val="007642C6"/>
  </w:style>
  <w:style w:type="paragraph" w:styleId="Signature">
    <w:name w:val="Signature"/>
    <w:basedOn w:val="Normal"/>
    <w:rsid w:val="007642C6"/>
    <w:pPr>
      <w:ind w:left="4252"/>
    </w:pPr>
  </w:style>
  <w:style w:type="paragraph" w:styleId="Subtitle">
    <w:name w:val="Subtitle"/>
    <w:basedOn w:val="Normal"/>
    <w:qFormat/>
    <w:rsid w:val="007642C6"/>
    <w:pPr>
      <w:spacing w:after="60"/>
      <w:jc w:val="center"/>
      <w:outlineLvl w:val="1"/>
    </w:pPr>
    <w:rPr>
      <w:rFonts w:ascii="Arial" w:hAnsi="Arial" w:cs="Arial"/>
    </w:rPr>
  </w:style>
  <w:style w:type="paragraph" w:styleId="TableofAuthorities">
    <w:name w:val="table of authorities"/>
    <w:basedOn w:val="Normal"/>
    <w:next w:val="Normal"/>
    <w:semiHidden/>
    <w:rsid w:val="007642C6"/>
    <w:pPr>
      <w:tabs>
        <w:tab w:val="clear" w:pos="567"/>
      </w:tabs>
      <w:ind w:left="260" w:hanging="260"/>
    </w:pPr>
  </w:style>
  <w:style w:type="paragraph" w:styleId="TableofFigures">
    <w:name w:val="table of figures"/>
    <w:basedOn w:val="Normal"/>
    <w:next w:val="Normal"/>
    <w:semiHidden/>
    <w:rsid w:val="007642C6"/>
    <w:pPr>
      <w:tabs>
        <w:tab w:val="clear" w:pos="567"/>
      </w:tabs>
    </w:pPr>
  </w:style>
  <w:style w:type="paragraph" w:styleId="TOAHeading">
    <w:name w:val="toa heading"/>
    <w:basedOn w:val="Normal"/>
    <w:next w:val="Normal"/>
    <w:semiHidden/>
    <w:rsid w:val="007642C6"/>
    <w:pPr>
      <w:spacing w:before="120"/>
    </w:pPr>
    <w:rPr>
      <w:rFonts w:ascii="Arial" w:hAnsi="Arial" w:cs="Arial"/>
      <w:b/>
      <w:bCs/>
    </w:rPr>
  </w:style>
  <w:style w:type="paragraph" w:styleId="TOC1">
    <w:name w:val="toc 1"/>
    <w:basedOn w:val="Normal"/>
    <w:next w:val="Normal"/>
    <w:autoRedefine/>
    <w:rsid w:val="007642C6"/>
    <w:pPr>
      <w:tabs>
        <w:tab w:val="clear" w:pos="567"/>
      </w:tabs>
    </w:pPr>
  </w:style>
  <w:style w:type="paragraph" w:styleId="TOC2">
    <w:name w:val="toc 2"/>
    <w:basedOn w:val="Normal"/>
    <w:next w:val="Normal"/>
    <w:autoRedefine/>
    <w:rsid w:val="007642C6"/>
    <w:pPr>
      <w:tabs>
        <w:tab w:val="clear" w:pos="567"/>
      </w:tabs>
      <w:ind w:left="260"/>
    </w:pPr>
  </w:style>
  <w:style w:type="paragraph" w:styleId="TOC3">
    <w:name w:val="toc 3"/>
    <w:basedOn w:val="Normal"/>
    <w:next w:val="Normal"/>
    <w:autoRedefine/>
    <w:rsid w:val="007642C6"/>
    <w:pPr>
      <w:tabs>
        <w:tab w:val="clear" w:pos="567"/>
      </w:tabs>
      <w:ind w:left="520"/>
    </w:pPr>
  </w:style>
  <w:style w:type="paragraph" w:styleId="TOC4">
    <w:name w:val="toc 4"/>
    <w:basedOn w:val="Normal"/>
    <w:next w:val="Normal"/>
    <w:autoRedefine/>
    <w:rsid w:val="007642C6"/>
    <w:pPr>
      <w:tabs>
        <w:tab w:val="clear" w:pos="567"/>
      </w:tabs>
      <w:ind w:left="780"/>
    </w:pPr>
  </w:style>
  <w:style w:type="paragraph" w:styleId="TOC5">
    <w:name w:val="toc 5"/>
    <w:basedOn w:val="Normal"/>
    <w:next w:val="Normal"/>
    <w:autoRedefine/>
    <w:rsid w:val="007642C6"/>
    <w:pPr>
      <w:tabs>
        <w:tab w:val="clear" w:pos="567"/>
      </w:tabs>
      <w:ind w:left="1040"/>
    </w:pPr>
  </w:style>
  <w:style w:type="paragraph" w:styleId="TOC6">
    <w:name w:val="toc 6"/>
    <w:basedOn w:val="Normal"/>
    <w:next w:val="Normal"/>
    <w:autoRedefine/>
    <w:semiHidden/>
    <w:rsid w:val="007642C6"/>
    <w:pPr>
      <w:tabs>
        <w:tab w:val="clear" w:pos="567"/>
      </w:tabs>
      <w:ind w:left="1300"/>
    </w:pPr>
  </w:style>
  <w:style w:type="paragraph" w:styleId="TOC7">
    <w:name w:val="toc 7"/>
    <w:basedOn w:val="Normal"/>
    <w:next w:val="Normal"/>
    <w:autoRedefine/>
    <w:semiHidden/>
    <w:rsid w:val="007642C6"/>
    <w:pPr>
      <w:tabs>
        <w:tab w:val="clear" w:pos="567"/>
      </w:tabs>
      <w:ind w:left="1560"/>
    </w:pPr>
  </w:style>
  <w:style w:type="paragraph" w:styleId="TOC8">
    <w:name w:val="toc 8"/>
    <w:basedOn w:val="Normal"/>
    <w:next w:val="Normal"/>
    <w:autoRedefine/>
    <w:semiHidden/>
    <w:rsid w:val="007642C6"/>
    <w:pPr>
      <w:tabs>
        <w:tab w:val="clear" w:pos="567"/>
      </w:tabs>
      <w:ind w:left="1820"/>
    </w:pPr>
  </w:style>
  <w:style w:type="paragraph" w:styleId="TOC9">
    <w:name w:val="toc 9"/>
    <w:basedOn w:val="Normal"/>
    <w:next w:val="Normal"/>
    <w:autoRedefine/>
    <w:semiHidden/>
    <w:rsid w:val="007642C6"/>
    <w:pPr>
      <w:tabs>
        <w:tab w:val="clear" w:pos="567"/>
      </w:tabs>
      <w:ind w:left="2080"/>
    </w:pPr>
  </w:style>
  <w:style w:type="paragraph" w:customStyle="1" w:styleId="LDScheduleClauseHead">
    <w:name w:val="LDScheduleClauseHead"/>
    <w:basedOn w:val="LDClauseHeading"/>
    <w:next w:val="LDScheduleClause"/>
    <w:link w:val="LDScheduleClauseHeadChar"/>
    <w:rsid w:val="007642C6"/>
  </w:style>
  <w:style w:type="character" w:customStyle="1" w:styleId="LDScheduleClauseHeadChar">
    <w:name w:val="LDScheduleClauseHead Char"/>
    <w:basedOn w:val="LDClauseHeadingChar"/>
    <w:link w:val="LDScheduleClauseHead"/>
    <w:rsid w:val="00BF214B"/>
    <w:rPr>
      <w:rFonts w:ascii="Arial" w:hAnsi="Arial"/>
      <w:b/>
      <w:sz w:val="24"/>
      <w:szCs w:val="24"/>
      <w:lang w:val="en-AU" w:eastAsia="en-US" w:bidi="ar-SA"/>
    </w:rPr>
  </w:style>
  <w:style w:type="paragraph" w:customStyle="1" w:styleId="LDdefinition">
    <w:name w:val="LDdefinition"/>
    <w:basedOn w:val="LDClause"/>
    <w:link w:val="LDdefinitionChar"/>
    <w:rsid w:val="007642C6"/>
    <w:pPr>
      <w:tabs>
        <w:tab w:val="clear" w:pos="454"/>
        <w:tab w:val="clear" w:pos="737"/>
      </w:tabs>
      <w:ind w:firstLine="0"/>
    </w:pPr>
  </w:style>
  <w:style w:type="character" w:customStyle="1" w:styleId="LDdefinitionChar">
    <w:name w:val="LDdefinition Char"/>
    <w:link w:val="LDdefinition"/>
    <w:rsid w:val="000463F1"/>
    <w:rPr>
      <w:sz w:val="24"/>
      <w:szCs w:val="24"/>
      <w:lang w:val="en-AU" w:eastAsia="en-US" w:bidi="ar-SA"/>
    </w:rPr>
  </w:style>
  <w:style w:type="paragraph" w:customStyle="1" w:styleId="LDSubclauseHead">
    <w:name w:val="LDSubclauseHead"/>
    <w:basedOn w:val="LDClauseHeading"/>
    <w:link w:val="LDSubclauseHeadChar"/>
    <w:rsid w:val="007642C6"/>
    <w:rPr>
      <w:b w:val="0"/>
    </w:rPr>
  </w:style>
  <w:style w:type="character" w:customStyle="1" w:styleId="LDSubclauseHeadChar">
    <w:name w:val="LDSubclauseHead Char"/>
    <w:basedOn w:val="LDClauseHeadingChar"/>
    <w:link w:val="LDSubclauseHead"/>
    <w:rsid w:val="000B29DE"/>
    <w:rPr>
      <w:rFonts w:ascii="Arial" w:hAnsi="Arial"/>
      <w:b/>
      <w:sz w:val="24"/>
      <w:szCs w:val="24"/>
      <w:lang w:val="en-AU" w:eastAsia="en-US" w:bidi="ar-SA"/>
    </w:rPr>
  </w:style>
  <w:style w:type="paragraph" w:customStyle="1" w:styleId="LDSchedSubclHead">
    <w:name w:val="LDSchedSubclHead"/>
    <w:basedOn w:val="LDScheduleClauseHead"/>
    <w:link w:val="LDSchedSubclHeadChar"/>
    <w:rsid w:val="007642C6"/>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197ECF"/>
    <w:rPr>
      <w:rFonts w:ascii="Arial" w:hAnsi="Arial"/>
      <w:b/>
      <w:sz w:val="24"/>
      <w:szCs w:val="24"/>
      <w:lang w:val="en-AU" w:eastAsia="en-US" w:bidi="ar-SA"/>
    </w:rPr>
  </w:style>
  <w:style w:type="paragraph" w:customStyle="1" w:styleId="LDAmendHeading">
    <w:name w:val="LDAmendHeading"/>
    <w:basedOn w:val="LDTitle"/>
    <w:next w:val="LDAmendInstruction"/>
    <w:rsid w:val="007642C6"/>
    <w:pPr>
      <w:keepNext/>
      <w:spacing w:before="180" w:after="60"/>
      <w:ind w:left="720" w:hanging="720"/>
    </w:pPr>
    <w:rPr>
      <w:b/>
    </w:rPr>
  </w:style>
  <w:style w:type="paragraph" w:customStyle="1" w:styleId="LDAmendInstruction">
    <w:name w:val="LDAmendInstruction"/>
    <w:basedOn w:val="LDScheduleClause"/>
    <w:next w:val="LDAmendText"/>
    <w:rsid w:val="007642C6"/>
    <w:pPr>
      <w:keepNext/>
      <w:spacing w:before="120"/>
      <w:ind w:left="737" w:firstLine="0"/>
    </w:pPr>
    <w:rPr>
      <w:i/>
    </w:rPr>
  </w:style>
  <w:style w:type="paragraph" w:customStyle="1" w:styleId="LDAmendText">
    <w:name w:val="LDAmendText"/>
    <w:basedOn w:val="LDBodytext"/>
    <w:next w:val="LDAmendInstruction"/>
    <w:rsid w:val="007642C6"/>
    <w:pPr>
      <w:spacing w:before="60" w:after="60"/>
      <w:ind w:left="964"/>
    </w:pPr>
  </w:style>
  <w:style w:type="paragraph" w:customStyle="1" w:styleId="LDNote">
    <w:name w:val="LDNote"/>
    <w:basedOn w:val="LDClause"/>
    <w:link w:val="LDNoteChar"/>
    <w:rsid w:val="007642C6"/>
    <w:pPr>
      <w:ind w:firstLine="0"/>
    </w:pPr>
    <w:rPr>
      <w:sz w:val="20"/>
    </w:rPr>
  </w:style>
  <w:style w:type="character" w:customStyle="1" w:styleId="LDNoteChar">
    <w:name w:val="LDNote Char"/>
    <w:basedOn w:val="LDClauseChar"/>
    <w:link w:val="LDNote"/>
    <w:rsid w:val="00197ECF"/>
    <w:rPr>
      <w:sz w:val="24"/>
      <w:szCs w:val="24"/>
      <w:lang w:val="en-AU" w:eastAsia="en-US" w:bidi="ar-SA"/>
    </w:rPr>
  </w:style>
  <w:style w:type="paragraph" w:customStyle="1" w:styleId="StyleLDClause">
    <w:name w:val="Style LDClause"/>
    <w:basedOn w:val="LDClause"/>
    <w:rsid w:val="007642C6"/>
    <w:rPr>
      <w:szCs w:val="20"/>
    </w:rPr>
  </w:style>
  <w:style w:type="paragraph" w:customStyle="1" w:styleId="LDNotePara">
    <w:name w:val="LDNotePara"/>
    <w:basedOn w:val="LDNote"/>
    <w:rsid w:val="007642C6"/>
    <w:pPr>
      <w:tabs>
        <w:tab w:val="clear" w:pos="454"/>
      </w:tabs>
      <w:ind w:left="1701" w:hanging="454"/>
    </w:pPr>
  </w:style>
  <w:style w:type="paragraph" w:customStyle="1" w:styleId="LDTablespace">
    <w:name w:val="LDTablespace"/>
    <w:basedOn w:val="LDBodytext"/>
    <w:rsid w:val="007642C6"/>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styleId="CommentReference">
    <w:name w:val="annotation reference"/>
    <w:semiHidden/>
    <w:rsid w:val="00BF214B"/>
    <w:rPr>
      <w:sz w:val="16"/>
      <w:szCs w:val="16"/>
    </w:rPr>
  </w:style>
  <w:style w:type="table" w:styleId="TableGrid">
    <w:name w:val="Table Grid"/>
    <w:basedOn w:val="TableNormal"/>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RMBodyText">
    <w:name w:val="NPRMBodyText"/>
    <w:basedOn w:val="Normal"/>
    <w:link w:val="NPRMBodyTextChar"/>
    <w:rsid w:val="00E143DA"/>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E143DA"/>
    <w:rPr>
      <w:sz w:val="24"/>
      <w:lang w:val="en-AU" w:eastAsia="en-US" w:bidi="ar-SA"/>
    </w:rPr>
  </w:style>
  <w:style w:type="paragraph" w:customStyle="1" w:styleId="NFRMbodyText">
    <w:name w:val="NFRMbodyText"/>
    <w:basedOn w:val="Normal"/>
    <w:rsid w:val="00B332CA"/>
    <w:pPr>
      <w:widowControl w:val="0"/>
      <w:tabs>
        <w:tab w:val="clear" w:pos="567"/>
      </w:tabs>
      <w:jc w:val="both"/>
    </w:pPr>
    <w:rPr>
      <w:rFonts w:ascii="Times New Roman" w:hAnsi="Times New Roman"/>
      <w:szCs w:val="20"/>
    </w:rPr>
  </w:style>
  <w:style w:type="paragraph" w:customStyle="1" w:styleId="Default">
    <w:name w:val="Default"/>
    <w:rsid w:val="00074FF3"/>
    <w:pPr>
      <w:autoSpaceDE w:val="0"/>
      <w:autoSpaceDN w:val="0"/>
      <w:adjustRightInd w:val="0"/>
    </w:pPr>
    <w:rPr>
      <w:color w:val="000000"/>
      <w:sz w:val="24"/>
      <w:szCs w:val="24"/>
    </w:rPr>
  </w:style>
  <w:style w:type="paragraph" w:customStyle="1" w:styleId="P1">
    <w:name w:val="P1"/>
    <w:aliases w:val="(a),note(para),na"/>
    <w:basedOn w:val="Normal"/>
    <w:link w:val="aChar"/>
    <w:qFormat/>
    <w:rsid w:val="00845B07"/>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845B07"/>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845B07"/>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845B07"/>
    <w:pPr>
      <w:keepNext/>
      <w:tabs>
        <w:tab w:val="clear" w:pos="567"/>
        <w:tab w:val="right" w:pos="1588"/>
      </w:tabs>
      <w:spacing w:before="180" w:line="260" w:lineRule="exact"/>
      <w:ind w:left="1758" w:hanging="964"/>
      <w:jc w:val="both"/>
    </w:pPr>
    <w:rPr>
      <w:rFonts w:ascii="Times" w:hAnsi="Times"/>
    </w:rPr>
  </w:style>
  <w:style w:type="paragraph" w:customStyle="1" w:styleId="R1">
    <w:name w:val="R1"/>
    <w:aliases w:val="1. or 1.(1)"/>
    <w:basedOn w:val="Default"/>
    <w:next w:val="Default"/>
    <w:rsid w:val="00845B07"/>
    <w:pPr>
      <w:spacing w:before="120"/>
    </w:pPr>
    <w:rPr>
      <w:rFonts w:ascii="Arial" w:hAnsi="Arial"/>
      <w:color w:val="auto"/>
    </w:rPr>
  </w:style>
  <w:style w:type="paragraph" w:customStyle="1" w:styleId="n2">
    <w:name w:val="n2"/>
    <w:basedOn w:val="Normal"/>
    <w:rsid w:val="00845B07"/>
    <w:pPr>
      <w:keepLines/>
      <w:spacing w:before="60"/>
      <w:ind w:left="2551" w:hanging="425"/>
    </w:pPr>
    <w:rPr>
      <w:rFonts w:ascii="Arial" w:hAnsi="Arial" w:cs="Arial"/>
      <w:sz w:val="22"/>
      <w:szCs w:val="22"/>
    </w:rPr>
  </w:style>
  <w:style w:type="paragraph" w:customStyle="1" w:styleId="Para">
    <w:name w:val="Para"/>
    <w:basedOn w:val="Normal"/>
    <w:rsid w:val="00845B07"/>
    <w:pPr>
      <w:spacing w:before="120" w:after="120"/>
      <w:jc w:val="both"/>
    </w:pPr>
    <w:rPr>
      <w:rFonts w:ascii="Arial" w:hAnsi="Arial" w:cs="Arial"/>
      <w:sz w:val="18"/>
      <w:szCs w:val="18"/>
    </w:rPr>
  </w:style>
  <w:style w:type="paragraph" w:customStyle="1" w:styleId="NPRMBulletText4">
    <w:name w:val="NPRMBulletText4"/>
    <w:basedOn w:val="Normal"/>
    <w:rsid w:val="00845B07"/>
    <w:pPr>
      <w:widowControl w:val="0"/>
      <w:numPr>
        <w:numId w:val="17"/>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845B07"/>
    <w:pPr>
      <w:tabs>
        <w:tab w:val="left" w:pos="709"/>
      </w:tabs>
      <w:spacing w:after="200"/>
    </w:pPr>
    <w:rPr>
      <w:lang w:eastAsia="en-US"/>
    </w:rPr>
  </w:style>
  <w:style w:type="character" w:customStyle="1" w:styleId="BodytextChar0">
    <w:name w:val="Bodytext Char"/>
    <w:link w:val="Bodytext0"/>
    <w:rsid w:val="00845B07"/>
    <w:rPr>
      <w:lang w:eastAsia="en-US"/>
    </w:rPr>
  </w:style>
  <w:style w:type="paragraph" w:customStyle="1" w:styleId="Definitions">
    <w:name w:val="Definitions"/>
    <w:basedOn w:val="Bodytext0"/>
    <w:rsid w:val="00845B07"/>
    <w:pPr>
      <w:tabs>
        <w:tab w:val="clear" w:pos="709"/>
        <w:tab w:val="left" w:pos="851"/>
      </w:tabs>
      <w:ind w:left="284" w:hanging="284"/>
      <w:jc w:val="both"/>
    </w:pPr>
  </w:style>
  <w:style w:type="paragraph" w:customStyle="1" w:styleId="DefinitionsChar">
    <w:name w:val="Definitions Char"/>
    <w:basedOn w:val="Normal"/>
    <w:link w:val="DefinitionsCharChar"/>
    <w:rsid w:val="00845B07"/>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845B07"/>
    <w:rPr>
      <w:lang w:eastAsia="en-US"/>
    </w:rPr>
  </w:style>
  <w:style w:type="paragraph" w:customStyle="1" w:styleId="121headings">
    <w:name w:val="121 headings"/>
    <w:basedOn w:val="Heading2"/>
    <w:rsid w:val="00845B07"/>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845B07"/>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845B07"/>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paragraph" w:customStyle="1" w:styleId="ldp2i1">
    <w:name w:val="ldp2i"/>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845B07"/>
    <w:rPr>
      <w:vertAlign w:val="superscript"/>
    </w:rPr>
  </w:style>
  <w:style w:type="paragraph" w:customStyle="1" w:styleId="LDP1a0">
    <w:name w:val="LDP1 (a)"/>
    <w:basedOn w:val="LDClause"/>
    <w:rsid w:val="00845B07"/>
    <w:pPr>
      <w:tabs>
        <w:tab w:val="clear" w:pos="737"/>
        <w:tab w:val="left" w:pos="1191"/>
      </w:tabs>
      <w:ind w:left="1190" w:hanging="510"/>
    </w:pPr>
  </w:style>
  <w:style w:type="paragraph" w:customStyle="1" w:styleId="LDContentsHead">
    <w:name w:val="LDContentsHead"/>
    <w:basedOn w:val="LDTitle"/>
    <w:rsid w:val="00845B07"/>
    <w:pPr>
      <w:keepNext/>
      <w:spacing w:before="480" w:after="120"/>
    </w:pPr>
    <w:rPr>
      <w:b/>
    </w:rPr>
  </w:style>
  <w:style w:type="character" w:customStyle="1" w:styleId="LDBodytextChar1">
    <w:name w:val="LDBody text Char1"/>
    <w:rsid w:val="00845B07"/>
    <w:rPr>
      <w:sz w:val="24"/>
      <w:szCs w:val="24"/>
      <w:lang w:val="en-AU" w:eastAsia="en-US" w:bidi="ar-SA"/>
    </w:rPr>
  </w:style>
  <w:style w:type="character" w:customStyle="1" w:styleId="LDScheduleheadingChar">
    <w:name w:val="LDSchedule heading Char"/>
    <w:rsid w:val="00845B07"/>
    <w:rPr>
      <w:rFonts w:ascii="Arial" w:hAnsi="Arial" w:cs="Arial"/>
      <w:b/>
      <w:sz w:val="24"/>
      <w:szCs w:val="24"/>
      <w:lang w:val="en-AU" w:eastAsia="en-US" w:bidi="ar-SA"/>
    </w:rPr>
  </w:style>
  <w:style w:type="character" w:customStyle="1" w:styleId="LDClauseChar1">
    <w:name w:val="LDClause Char1"/>
    <w:rsid w:val="00845B07"/>
  </w:style>
  <w:style w:type="character" w:customStyle="1" w:styleId="LDNoteChar1">
    <w:name w:val="LDNote Char1"/>
    <w:rsid w:val="00845B07"/>
  </w:style>
  <w:style w:type="paragraph" w:customStyle="1" w:styleId="Contents">
    <w:name w:val="Contents"/>
    <w:basedOn w:val="Normal"/>
    <w:rsid w:val="00845B07"/>
    <w:pPr>
      <w:shd w:val="clear" w:color="FFFFFF" w:fill="FFFFFF"/>
      <w:tabs>
        <w:tab w:val="right" w:pos="2410"/>
      </w:tabs>
      <w:spacing w:before="180"/>
      <w:ind w:left="142"/>
    </w:pPr>
    <w:rPr>
      <w:rFonts w:ascii="Palatino" w:hAnsi="Palatino"/>
      <w:noProof/>
      <w14:shadow w14:blurRad="50800" w14:dist="38100" w14:dir="2700000" w14:sx="100000" w14:sy="100000" w14:kx="0" w14:ky="0" w14:algn="tl">
        <w14:srgbClr w14:val="000000">
          <w14:alpha w14:val="60000"/>
        </w14:srgbClr>
      </w14:shadow>
    </w:rPr>
  </w:style>
  <w:style w:type="paragraph" w:customStyle="1" w:styleId="Section">
    <w:name w:val="Section"/>
    <w:basedOn w:val="Normal"/>
    <w:rsid w:val="00845B07"/>
    <w:pPr>
      <w:spacing w:line="300" w:lineRule="atLeast"/>
    </w:pPr>
    <w:rPr>
      <w:rFonts w:ascii="Arial (W1)" w:hAnsi="Arial (W1)"/>
      <w:b/>
      <w:noProof/>
    </w:rPr>
  </w:style>
  <w:style w:type="character" w:styleId="Hyperlink">
    <w:name w:val="Hyperlink"/>
    <w:rsid w:val="00845B07"/>
    <w:rPr>
      <w:color w:val="0000FF"/>
      <w:u w:val="single"/>
    </w:rPr>
  </w:style>
  <w:style w:type="paragraph" w:customStyle="1" w:styleId="ACTitle">
    <w:name w:val="AC_Title"/>
    <w:basedOn w:val="Normal"/>
    <w:rsid w:val="00845B07"/>
    <w:pPr>
      <w:tabs>
        <w:tab w:val="left" w:pos="992"/>
      </w:tabs>
      <w:spacing w:before="120"/>
      <w:jc w:val="center"/>
    </w:pPr>
    <w:rPr>
      <w:b/>
      <w:caps/>
      <w:sz w:val="40"/>
      <w:lang w:val="en-GB"/>
    </w:rPr>
  </w:style>
  <w:style w:type="paragraph" w:customStyle="1" w:styleId="Bullet">
    <w:name w:val="Bullet"/>
    <w:basedOn w:val="Normal"/>
    <w:rsid w:val="00845B07"/>
    <w:pPr>
      <w:tabs>
        <w:tab w:val="left" w:pos="992"/>
      </w:tabs>
      <w:spacing w:before="120"/>
      <w:ind w:left="851" w:hanging="284"/>
      <w:jc w:val="both"/>
    </w:pPr>
    <w:rPr>
      <w:rFonts w:ascii="Times New Roman" w:hAnsi="Times New Roman"/>
    </w:rPr>
  </w:style>
  <w:style w:type="paragraph" w:customStyle="1" w:styleId="CoverUpdate">
    <w:name w:val="CoverUpdate"/>
    <w:basedOn w:val="Normal"/>
    <w:rsid w:val="00845B07"/>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CharNotesReg">
    <w:name w:val="CharNotesReg"/>
    <w:rsid w:val="00845B07"/>
  </w:style>
  <w:style w:type="paragraph" w:customStyle="1" w:styleId="CoverStatRule">
    <w:name w:val="CoverStatRule"/>
    <w:basedOn w:val="Normal"/>
    <w:next w:val="Normal"/>
    <w:rsid w:val="00845B07"/>
    <w:pPr>
      <w:tabs>
        <w:tab w:val="clear" w:pos="567"/>
      </w:tabs>
      <w:overflowPunct/>
      <w:autoSpaceDE/>
      <w:autoSpaceDN/>
      <w:adjustRightInd/>
      <w:spacing w:before="240"/>
      <w:textAlignment w:val="auto"/>
    </w:pPr>
    <w:rPr>
      <w:rFonts w:ascii="Arial" w:hAnsi="Arial" w:cs="Arial"/>
      <w:b/>
      <w:bCs/>
      <w:lang w:eastAsia="en-AU"/>
    </w:rPr>
  </w:style>
  <w:style w:type="paragraph" w:customStyle="1" w:styleId="TableColHead">
    <w:name w:val="TableColHead"/>
    <w:basedOn w:val="Normal"/>
    <w:rsid w:val="00845B07"/>
    <w:pPr>
      <w:keepNext/>
      <w:spacing w:before="120" w:after="60" w:line="200" w:lineRule="exact"/>
    </w:pPr>
    <w:rPr>
      <w:rFonts w:ascii="Arial" w:hAnsi="Arial"/>
      <w:b/>
      <w:noProof/>
      <w:sz w:val="18"/>
    </w:rPr>
  </w:style>
  <w:style w:type="paragraph" w:customStyle="1" w:styleId="TableENotesHeading">
    <w:name w:val="TableENotesHeading"/>
    <w:basedOn w:val="Normal"/>
    <w:rsid w:val="00845B07"/>
    <w:pPr>
      <w:spacing w:before="240" w:after="240" w:line="300" w:lineRule="exact"/>
      <w:ind w:left="2410" w:hanging="2410"/>
    </w:pPr>
    <w:rPr>
      <w:rFonts w:ascii="Arial" w:hAnsi="Arial"/>
      <w:b/>
      <w:noProof/>
      <w:sz w:val="28"/>
      <w:lang w:eastAsia="en-AU"/>
    </w:rPr>
  </w:style>
  <w:style w:type="paragraph" w:customStyle="1" w:styleId="TableOfAmend">
    <w:name w:val="TableOfAmend"/>
    <w:basedOn w:val="Normal"/>
    <w:rsid w:val="00845B07"/>
    <w:pPr>
      <w:tabs>
        <w:tab w:val="right" w:leader="dot" w:pos="2268"/>
      </w:tabs>
      <w:spacing w:before="60" w:line="200" w:lineRule="exact"/>
      <w:ind w:left="170" w:right="-11" w:hanging="170"/>
    </w:pPr>
    <w:rPr>
      <w:rFonts w:ascii="Arial" w:hAnsi="Arial"/>
      <w:noProof/>
      <w:sz w:val="18"/>
      <w:lang w:eastAsia="en-AU"/>
    </w:rPr>
  </w:style>
  <w:style w:type="paragraph" w:customStyle="1" w:styleId="TableOfAmendHead">
    <w:name w:val="TableOfAmendHead"/>
    <w:basedOn w:val="TableOfAmend"/>
    <w:next w:val="Normal"/>
    <w:rsid w:val="00845B07"/>
    <w:pPr>
      <w:spacing w:after="60"/>
    </w:pPr>
    <w:rPr>
      <w:sz w:val="16"/>
    </w:rPr>
  </w:style>
  <w:style w:type="paragraph" w:customStyle="1" w:styleId="TableOfStatRules">
    <w:name w:val="TableOfStatRules"/>
    <w:basedOn w:val="Normal"/>
    <w:rsid w:val="00845B07"/>
    <w:pPr>
      <w:spacing w:before="60" w:line="200" w:lineRule="exact"/>
    </w:pPr>
    <w:rPr>
      <w:rFonts w:ascii="Arial" w:hAnsi="Arial"/>
      <w:noProof/>
      <w:sz w:val="18"/>
      <w:lang w:eastAsia="en-AU"/>
    </w:rPr>
  </w:style>
  <w:style w:type="character" w:customStyle="1" w:styleId="CharENotesHeading">
    <w:name w:val="CharENotesHeading"/>
    <w:rsid w:val="00845B07"/>
  </w:style>
  <w:style w:type="paragraph" w:customStyle="1" w:styleId="ENoteNo">
    <w:name w:val="ENoteNo"/>
    <w:basedOn w:val="Normal"/>
    <w:rsid w:val="00845B07"/>
    <w:pPr>
      <w:spacing w:before="120" w:line="260" w:lineRule="exact"/>
      <w:ind w:left="357" w:hanging="357"/>
      <w:jc w:val="both"/>
    </w:pPr>
    <w:rPr>
      <w:rFonts w:ascii="Arial" w:hAnsi="Arial"/>
      <w:b/>
      <w:noProof/>
      <w:lang w:eastAsia="en-AU"/>
    </w:rPr>
  </w:style>
  <w:style w:type="paragraph" w:customStyle="1" w:styleId="ldscheduleheading0">
    <w:name w:val="ldscheduleheading"/>
    <w:basedOn w:val="Normal"/>
    <w:rsid w:val="00845B0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notesreg0">
    <w:name w:val="charnotesreg"/>
    <w:rsid w:val="00845B07"/>
  </w:style>
  <w:style w:type="paragraph" w:customStyle="1" w:styleId="subsection">
    <w:name w:val="subsection"/>
    <w:aliases w:val="ss"/>
    <w:rsid w:val="00D02AEB"/>
    <w:pPr>
      <w:tabs>
        <w:tab w:val="right" w:pos="1021"/>
      </w:tabs>
      <w:spacing w:before="180"/>
      <w:ind w:left="1134" w:hanging="1134"/>
    </w:pPr>
    <w:rPr>
      <w:sz w:val="22"/>
      <w:szCs w:val="24"/>
    </w:rPr>
  </w:style>
  <w:style w:type="paragraph" w:customStyle="1" w:styleId="paragraph">
    <w:name w:val="paragraph"/>
    <w:aliases w:val="a"/>
    <w:rsid w:val="00D02AEB"/>
    <w:pPr>
      <w:tabs>
        <w:tab w:val="right" w:pos="1531"/>
      </w:tabs>
      <w:spacing w:before="40"/>
      <w:ind w:left="1644" w:hanging="1644"/>
    </w:pPr>
    <w:rPr>
      <w:sz w:val="22"/>
      <w:szCs w:val="24"/>
    </w:rPr>
  </w:style>
  <w:style w:type="paragraph" w:customStyle="1" w:styleId="subsection2">
    <w:name w:val="subsection2"/>
    <w:aliases w:val="ss2"/>
    <w:basedOn w:val="subsection"/>
    <w:next w:val="subsection"/>
    <w:rsid w:val="00D02AEB"/>
    <w:pPr>
      <w:tabs>
        <w:tab w:val="clear" w:pos="1021"/>
      </w:tabs>
      <w:spacing w:before="40"/>
      <w:ind w:firstLine="0"/>
    </w:pPr>
  </w:style>
  <w:style w:type="character" w:customStyle="1" w:styleId="aChar">
    <w:name w:val="(a) Char"/>
    <w:link w:val="P1"/>
    <w:rsid w:val="007E5882"/>
    <w:rPr>
      <w:rFonts w:ascii="Times" w:hAnsi="Times"/>
      <w:sz w:val="24"/>
      <w:szCs w:val="24"/>
      <w:lang w:eastAsia="en-US"/>
    </w:rPr>
  </w:style>
  <w:style w:type="paragraph" w:customStyle="1" w:styleId="Clause">
    <w:name w:val="Clause"/>
    <w:basedOn w:val="Normal"/>
    <w:link w:val="ClauseChar"/>
    <w:qFormat/>
    <w:rsid w:val="007E5882"/>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7E5882"/>
    <w:rPr>
      <w:sz w:val="24"/>
      <w:szCs w:val="24"/>
      <w:lang w:eastAsia="en-US"/>
    </w:rPr>
  </w:style>
  <w:style w:type="character" w:customStyle="1" w:styleId="PlainTextChar">
    <w:name w:val="Plain Text Char"/>
    <w:basedOn w:val="DefaultParagraphFont"/>
    <w:link w:val="PlainText"/>
    <w:uiPriority w:val="99"/>
    <w:rsid w:val="00F35841"/>
    <w:rPr>
      <w:rFonts w:ascii="Courier New" w:hAnsi="Courier New" w:cs="Courier New"/>
      <w:szCs w:val="24"/>
      <w:lang w:eastAsia="en-US"/>
    </w:rPr>
  </w:style>
  <w:style w:type="character" w:customStyle="1" w:styleId="CommentTextChar">
    <w:name w:val="Comment Text Char"/>
    <w:basedOn w:val="DefaultParagraphFont"/>
    <w:link w:val="CommentText"/>
    <w:semiHidden/>
    <w:rsid w:val="00A13324"/>
    <w:rPr>
      <w:rFonts w:ascii="Times New (W1)" w:hAnsi="Times New (W1)"/>
      <w:szCs w:val="24"/>
      <w:lang w:eastAsia="en-US"/>
    </w:rPr>
  </w:style>
  <w:style w:type="paragraph" w:customStyle="1" w:styleId="i">
    <w:name w:val="(i)"/>
    <w:basedOn w:val="P1"/>
    <w:link w:val="iChar"/>
    <w:qFormat/>
    <w:rsid w:val="00A13324"/>
    <w:pPr>
      <w:tabs>
        <w:tab w:val="clear" w:pos="1985"/>
        <w:tab w:val="right" w:pos="1418"/>
        <w:tab w:val="left" w:pos="1559"/>
      </w:tabs>
      <w:overflowPunct/>
      <w:autoSpaceDE/>
      <w:autoSpaceDN/>
      <w:adjustRightInd/>
      <w:spacing w:after="60" w:line="240" w:lineRule="auto"/>
      <w:ind w:left="1588" w:hanging="1134"/>
      <w:jc w:val="left"/>
      <w:textAlignment w:val="auto"/>
    </w:pPr>
  </w:style>
  <w:style w:type="character" w:customStyle="1" w:styleId="iChar">
    <w:name w:val="(i) Char"/>
    <w:basedOn w:val="aChar"/>
    <w:link w:val="i"/>
    <w:rsid w:val="00A13324"/>
    <w:rPr>
      <w:rFonts w:ascii="Times" w:hAnsi="Times"/>
      <w:sz w:val="24"/>
      <w:szCs w:val="24"/>
      <w:lang w:eastAsia="en-US"/>
    </w:rPr>
  </w:style>
  <w:style w:type="paragraph" w:styleId="Quote">
    <w:name w:val="Quote"/>
    <w:basedOn w:val="Normal"/>
    <w:next w:val="Normal"/>
    <w:link w:val="QuoteChar"/>
    <w:uiPriority w:val="29"/>
    <w:qFormat/>
    <w:rsid w:val="00EA30C0"/>
    <w:pPr>
      <w:tabs>
        <w:tab w:val="clear" w:pos="567"/>
      </w:tabs>
      <w:overflowPunct/>
      <w:autoSpaceDE/>
      <w:autoSpaceDN/>
      <w:adjustRightInd/>
      <w:spacing w:after="200" w:line="276" w:lineRule="auto"/>
      <w:textAlignment w:val="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EA30C0"/>
    <w:rPr>
      <w:rFonts w:asciiTheme="minorHAnsi" w:eastAsiaTheme="minorEastAsia" w:hAnsiTheme="minorHAnsi" w:cstheme="minorBidi"/>
      <w:i/>
      <w:iCs/>
      <w:color w:val="000000" w:themeColor="text1"/>
      <w:sz w:val="22"/>
      <w:szCs w:val="22"/>
      <w:lang w:val="en-US" w:eastAsia="ja-JP"/>
    </w:rPr>
  </w:style>
  <w:style w:type="paragraph" w:customStyle="1" w:styleId="Note">
    <w:name w:val="Note"/>
    <w:basedOn w:val="Clause"/>
    <w:link w:val="NoteChar"/>
    <w:qFormat/>
    <w:rsid w:val="006B3061"/>
    <w:pPr>
      <w:ind w:firstLine="0"/>
    </w:pPr>
    <w:rPr>
      <w:sz w:val="20"/>
    </w:rPr>
  </w:style>
  <w:style w:type="character" w:customStyle="1" w:styleId="NoteChar">
    <w:name w:val="Note Char"/>
    <w:link w:val="Note"/>
    <w:rsid w:val="006B306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40485">
      <w:bodyDiv w:val="1"/>
      <w:marLeft w:val="0"/>
      <w:marRight w:val="0"/>
      <w:marTop w:val="0"/>
      <w:marBottom w:val="0"/>
      <w:divBdr>
        <w:top w:val="none" w:sz="0" w:space="0" w:color="auto"/>
        <w:left w:val="none" w:sz="0" w:space="0" w:color="auto"/>
        <w:bottom w:val="none" w:sz="0" w:space="0" w:color="auto"/>
        <w:right w:val="none" w:sz="0" w:space="0" w:color="auto"/>
      </w:divBdr>
    </w:div>
    <w:div w:id="221447505">
      <w:bodyDiv w:val="1"/>
      <w:marLeft w:val="0"/>
      <w:marRight w:val="0"/>
      <w:marTop w:val="0"/>
      <w:marBottom w:val="0"/>
      <w:divBdr>
        <w:top w:val="none" w:sz="0" w:space="0" w:color="auto"/>
        <w:left w:val="none" w:sz="0" w:space="0" w:color="auto"/>
        <w:bottom w:val="none" w:sz="0" w:space="0" w:color="auto"/>
        <w:right w:val="none" w:sz="0" w:space="0" w:color="auto"/>
      </w:divBdr>
    </w:div>
    <w:div w:id="363099396">
      <w:bodyDiv w:val="1"/>
      <w:marLeft w:val="0"/>
      <w:marRight w:val="0"/>
      <w:marTop w:val="0"/>
      <w:marBottom w:val="0"/>
      <w:divBdr>
        <w:top w:val="none" w:sz="0" w:space="0" w:color="auto"/>
        <w:left w:val="none" w:sz="0" w:space="0" w:color="auto"/>
        <w:bottom w:val="none" w:sz="0" w:space="0" w:color="auto"/>
        <w:right w:val="none" w:sz="0" w:space="0" w:color="auto"/>
      </w:divBdr>
    </w:div>
    <w:div w:id="415978079">
      <w:bodyDiv w:val="1"/>
      <w:marLeft w:val="0"/>
      <w:marRight w:val="0"/>
      <w:marTop w:val="0"/>
      <w:marBottom w:val="0"/>
      <w:divBdr>
        <w:top w:val="none" w:sz="0" w:space="0" w:color="auto"/>
        <w:left w:val="none" w:sz="0" w:space="0" w:color="auto"/>
        <w:bottom w:val="none" w:sz="0" w:space="0" w:color="auto"/>
        <w:right w:val="none" w:sz="0" w:space="0" w:color="auto"/>
      </w:divBdr>
    </w:div>
    <w:div w:id="1530295861">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DCA1-4859-48BC-B76E-81EA3EDF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141</TotalTime>
  <Pages>9</Pages>
  <Words>3100</Words>
  <Characters>16184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Civil Aviation Order 82.6 Amendment Instrument 2019 (No. 2) — Explanatory Statement</vt:lpstr>
    </vt:vector>
  </TitlesOfParts>
  <Company>Civil Aviation Safety Authority</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82.6 Amendment Instrument 2019 (No. 2) — Explanatory Statement</dc:title>
  <dc:subject>Amendments to Civil Aviation Order 82.6</dc:subject>
  <dc:creator>Civil Aviation Safety Authority</dc:creator>
  <cp:lastModifiedBy>Spesyvy, Nadia</cp:lastModifiedBy>
  <cp:revision>15</cp:revision>
  <cp:lastPrinted>2019-12-11T04:20:00Z</cp:lastPrinted>
  <dcterms:created xsi:type="dcterms:W3CDTF">2019-12-09T03:08:00Z</dcterms:created>
  <dcterms:modified xsi:type="dcterms:W3CDTF">2019-12-11T04:20:00Z</dcterms:modified>
  <cp:category>Civil Aviation Orders</cp:category>
</cp:coreProperties>
</file>