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43BC" w:rsidRDefault="00193461" w:rsidP="0020300C">
      <w:pPr>
        <w:rPr>
          <w:sz w:val="28"/>
        </w:rPr>
      </w:pPr>
      <w:r w:rsidRPr="00BE43BC">
        <w:rPr>
          <w:noProof/>
          <w:lang w:eastAsia="en-AU"/>
        </w:rPr>
        <w:drawing>
          <wp:inline distT="0" distB="0" distL="0" distR="0" wp14:anchorId="7F596B98" wp14:editId="24819A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43BC" w:rsidRDefault="0048364F" w:rsidP="0048364F">
      <w:pPr>
        <w:rPr>
          <w:sz w:val="19"/>
        </w:rPr>
      </w:pPr>
    </w:p>
    <w:p w:rsidR="0048364F" w:rsidRPr="00BE43BC" w:rsidRDefault="00992BB7" w:rsidP="0048364F">
      <w:pPr>
        <w:pStyle w:val="ShortT"/>
      </w:pPr>
      <w:r w:rsidRPr="00BE43BC">
        <w:t>Primary Industries Levies and Charges Collection Amendment (Farmed Prawns) Regulations</w:t>
      </w:r>
      <w:r w:rsidR="00BE43BC" w:rsidRPr="00BE43BC">
        <w:t> </w:t>
      </w:r>
      <w:r w:rsidRPr="00BE43BC">
        <w:t>2019</w:t>
      </w:r>
    </w:p>
    <w:p w:rsidR="00133CE9" w:rsidRPr="00BE43BC" w:rsidRDefault="00133CE9" w:rsidP="007517B8">
      <w:pPr>
        <w:pStyle w:val="SignCoverPageStart"/>
        <w:spacing w:before="240"/>
        <w:rPr>
          <w:szCs w:val="22"/>
        </w:rPr>
      </w:pPr>
      <w:r w:rsidRPr="00BE43BC">
        <w:rPr>
          <w:szCs w:val="22"/>
        </w:rPr>
        <w:t>I, General the Honourable David Hurley AC DSC (Retd), Governor</w:t>
      </w:r>
      <w:r w:rsidR="00BE43BC">
        <w:rPr>
          <w:szCs w:val="22"/>
        </w:rPr>
        <w:noBreakHyphen/>
      </w:r>
      <w:r w:rsidRPr="00BE43BC">
        <w:rPr>
          <w:szCs w:val="22"/>
        </w:rPr>
        <w:t>General of the Commonwealth of Australia, acting with the advice of the Federal Executive Council, make the following regulations.</w:t>
      </w:r>
    </w:p>
    <w:p w:rsidR="00133CE9" w:rsidRPr="00BE43BC" w:rsidRDefault="00133CE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E43BC">
        <w:rPr>
          <w:szCs w:val="22"/>
        </w:rPr>
        <w:t xml:space="preserve">Dated </w:t>
      </w:r>
      <w:r w:rsidRPr="00BE43BC">
        <w:rPr>
          <w:szCs w:val="22"/>
        </w:rPr>
        <w:fldChar w:fldCharType="begin"/>
      </w:r>
      <w:r w:rsidRPr="00BE43BC">
        <w:rPr>
          <w:szCs w:val="22"/>
        </w:rPr>
        <w:instrText xml:space="preserve"> DOCPROPERTY  DateMade </w:instrText>
      </w:r>
      <w:r w:rsidRPr="00BE43BC">
        <w:rPr>
          <w:szCs w:val="22"/>
        </w:rPr>
        <w:fldChar w:fldCharType="separate"/>
      </w:r>
      <w:r w:rsidR="00F2456C">
        <w:rPr>
          <w:szCs w:val="22"/>
        </w:rPr>
        <w:t>28 November 2019</w:t>
      </w:r>
      <w:r w:rsidRPr="00BE43BC">
        <w:rPr>
          <w:szCs w:val="22"/>
        </w:rPr>
        <w:fldChar w:fldCharType="end"/>
      </w:r>
    </w:p>
    <w:p w:rsidR="00133CE9" w:rsidRPr="00BE43BC" w:rsidRDefault="00133CE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E43BC">
        <w:rPr>
          <w:szCs w:val="22"/>
        </w:rPr>
        <w:t>David Hurley</w:t>
      </w:r>
    </w:p>
    <w:p w:rsidR="00133CE9" w:rsidRPr="00BE43BC" w:rsidRDefault="00133CE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E43BC">
        <w:rPr>
          <w:szCs w:val="22"/>
        </w:rPr>
        <w:t>Governor</w:t>
      </w:r>
      <w:r w:rsidR="00BE43BC">
        <w:rPr>
          <w:szCs w:val="22"/>
        </w:rPr>
        <w:noBreakHyphen/>
      </w:r>
      <w:r w:rsidRPr="00BE43BC">
        <w:rPr>
          <w:szCs w:val="22"/>
        </w:rPr>
        <w:t>General</w:t>
      </w:r>
    </w:p>
    <w:p w:rsidR="00133CE9" w:rsidRPr="00BE43BC" w:rsidRDefault="00133CE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E43BC">
        <w:rPr>
          <w:szCs w:val="22"/>
        </w:rPr>
        <w:t>By His Excellency’s Command</w:t>
      </w:r>
    </w:p>
    <w:p w:rsidR="00133CE9" w:rsidRPr="00BE43BC" w:rsidRDefault="00133CE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E43BC">
        <w:rPr>
          <w:szCs w:val="22"/>
        </w:rPr>
        <w:t>Bridget McKenzie</w:t>
      </w:r>
    </w:p>
    <w:p w:rsidR="00133CE9" w:rsidRPr="00BE43BC" w:rsidRDefault="00133CE9" w:rsidP="007517B8">
      <w:pPr>
        <w:pStyle w:val="SignCoverPageEnd"/>
        <w:rPr>
          <w:szCs w:val="22"/>
        </w:rPr>
      </w:pPr>
      <w:r w:rsidRPr="00BE43BC">
        <w:rPr>
          <w:szCs w:val="22"/>
        </w:rPr>
        <w:t>Minister for Agriculture</w:t>
      </w:r>
    </w:p>
    <w:p w:rsidR="00133CE9" w:rsidRPr="00BE43BC" w:rsidRDefault="00133CE9" w:rsidP="007517B8"/>
    <w:p w:rsidR="00133CE9" w:rsidRPr="00BE43BC" w:rsidRDefault="00133CE9" w:rsidP="007517B8"/>
    <w:p w:rsidR="00133CE9" w:rsidRPr="00BE43BC" w:rsidRDefault="00133CE9" w:rsidP="007517B8"/>
    <w:p w:rsidR="0048364F" w:rsidRPr="00BE43BC" w:rsidRDefault="0048364F" w:rsidP="0048364F">
      <w:pPr>
        <w:pStyle w:val="Header"/>
        <w:tabs>
          <w:tab w:val="clear" w:pos="4150"/>
          <w:tab w:val="clear" w:pos="8307"/>
        </w:tabs>
      </w:pPr>
      <w:r w:rsidRPr="00BE43BC">
        <w:rPr>
          <w:rStyle w:val="CharAmSchNo"/>
        </w:rPr>
        <w:t xml:space="preserve"> </w:t>
      </w:r>
      <w:r w:rsidRPr="00BE43BC">
        <w:rPr>
          <w:rStyle w:val="CharAmSchText"/>
        </w:rPr>
        <w:t xml:space="preserve"> </w:t>
      </w:r>
    </w:p>
    <w:p w:rsidR="0048364F" w:rsidRPr="00BE43BC" w:rsidRDefault="0048364F" w:rsidP="0048364F">
      <w:pPr>
        <w:pStyle w:val="Header"/>
        <w:tabs>
          <w:tab w:val="clear" w:pos="4150"/>
          <w:tab w:val="clear" w:pos="8307"/>
        </w:tabs>
      </w:pPr>
      <w:r w:rsidRPr="00BE43BC">
        <w:rPr>
          <w:rStyle w:val="CharAmPartNo"/>
        </w:rPr>
        <w:t xml:space="preserve"> </w:t>
      </w:r>
      <w:r w:rsidRPr="00BE43BC">
        <w:rPr>
          <w:rStyle w:val="CharAmPartText"/>
        </w:rPr>
        <w:t xml:space="preserve"> </w:t>
      </w:r>
    </w:p>
    <w:p w:rsidR="0048364F" w:rsidRPr="00BE43BC" w:rsidRDefault="0048364F" w:rsidP="0048364F">
      <w:pPr>
        <w:sectPr w:rsidR="0048364F" w:rsidRPr="00BE43BC" w:rsidSect="00445B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E43BC" w:rsidRDefault="0048364F" w:rsidP="00A8644D">
      <w:pPr>
        <w:rPr>
          <w:sz w:val="36"/>
        </w:rPr>
      </w:pPr>
      <w:r w:rsidRPr="00BE43BC">
        <w:rPr>
          <w:sz w:val="36"/>
        </w:rPr>
        <w:lastRenderedPageBreak/>
        <w:t>Contents</w:t>
      </w:r>
    </w:p>
    <w:p w:rsidR="00330728" w:rsidRPr="00BE43BC" w:rsidRDefault="003307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3BC">
        <w:fldChar w:fldCharType="begin"/>
      </w:r>
      <w:r w:rsidRPr="00BE43BC">
        <w:instrText xml:space="preserve"> TOC \o "1-9" </w:instrText>
      </w:r>
      <w:r w:rsidRPr="00BE43BC">
        <w:fldChar w:fldCharType="separate"/>
      </w:r>
      <w:r w:rsidRPr="00BE43BC">
        <w:rPr>
          <w:noProof/>
        </w:rPr>
        <w:t>1</w:t>
      </w:r>
      <w:r w:rsidRPr="00BE43BC">
        <w:rPr>
          <w:noProof/>
        </w:rPr>
        <w:tab/>
        <w:t>Name</w:t>
      </w:r>
      <w:r w:rsidRPr="00BE43BC">
        <w:rPr>
          <w:noProof/>
        </w:rPr>
        <w:tab/>
      </w:r>
      <w:r w:rsidRPr="00BE43BC">
        <w:rPr>
          <w:noProof/>
        </w:rPr>
        <w:fldChar w:fldCharType="begin"/>
      </w:r>
      <w:r w:rsidRPr="00BE43BC">
        <w:rPr>
          <w:noProof/>
        </w:rPr>
        <w:instrText xml:space="preserve"> PAGEREF _Toc22550248 \h </w:instrText>
      </w:r>
      <w:r w:rsidRPr="00BE43BC">
        <w:rPr>
          <w:noProof/>
        </w:rPr>
      </w:r>
      <w:r w:rsidRPr="00BE43BC">
        <w:rPr>
          <w:noProof/>
        </w:rPr>
        <w:fldChar w:fldCharType="separate"/>
      </w:r>
      <w:r w:rsidR="00F2456C">
        <w:rPr>
          <w:noProof/>
        </w:rPr>
        <w:t>1</w:t>
      </w:r>
      <w:r w:rsidRPr="00BE43BC">
        <w:rPr>
          <w:noProof/>
        </w:rPr>
        <w:fldChar w:fldCharType="end"/>
      </w:r>
    </w:p>
    <w:p w:rsidR="00330728" w:rsidRPr="00BE43BC" w:rsidRDefault="003307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3BC">
        <w:rPr>
          <w:noProof/>
        </w:rPr>
        <w:t>2</w:t>
      </w:r>
      <w:r w:rsidRPr="00BE43BC">
        <w:rPr>
          <w:noProof/>
        </w:rPr>
        <w:tab/>
        <w:t>Commencement</w:t>
      </w:r>
      <w:r w:rsidRPr="00BE43BC">
        <w:rPr>
          <w:noProof/>
        </w:rPr>
        <w:tab/>
      </w:r>
      <w:r w:rsidRPr="00BE43BC">
        <w:rPr>
          <w:noProof/>
        </w:rPr>
        <w:fldChar w:fldCharType="begin"/>
      </w:r>
      <w:r w:rsidRPr="00BE43BC">
        <w:rPr>
          <w:noProof/>
        </w:rPr>
        <w:instrText xml:space="preserve"> PAGEREF _Toc22550249 \h </w:instrText>
      </w:r>
      <w:r w:rsidRPr="00BE43BC">
        <w:rPr>
          <w:noProof/>
        </w:rPr>
      </w:r>
      <w:r w:rsidRPr="00BE43BC">
        <w:rPr>
          <w:noProof/>
        </w:rPr>
        <w:fldChar w:fldCharType="separate"/>
      </w:r>
      <w:r w:rsidR="00F2456C">
        <w:rPr>
          <w:noProof/>
        </w:rPr>
        <w:t>1</w:t>
      </w:r>
      <w:r w:rsidRPr="00BE43BC">
        <w:rPr>
          <w:noProof/>
        </w:rPr>
        <w:fldChar w:fldCharType="end"/>
      </w:r>
    </w:p>
    <w:p w:rsidR="00330728" w:rsidRPr="00BE43BC" w:rsidRDefault="003307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3BC">
        <w:rPr>
          <w:noProof/>
        </w:rPr>
        <w:t>3</w:t>
      </w:r>
      <w:r w:rsidRPr="00BE43BC">
        <w:rPr>
          <w:noProof/>
        </w:rPr>
        <w:tab/>
        <w:t>Authority</w:t>
      </w:r>
      <w:r w:rsidRPr="00BE43BC">
        <w:rPr>
          <w:noProof/>
        </w:rPr>
        <w:tab/>
      </w:r>
      <w:r w:rsidRPr="00BE43BC">
        <w:rPr>
          <w:noProof/>
        </w:rPr>
        <w:fldChar w:fldCharType="begin"/>
      </w:r>
      <w:r w:rsidRPr="00BE43BC">
        <w:rPr>
          <w:noProof/>
        </w:rPr>
        <w:instrText xml:space="preserve"> PAGEREF _Toc22550250 \h </w:instrText>
      </w:r>
      <w:r w:rsidRPr="00BE43BC">
        <w:rPr>
          <w:noProof/>
        </w:rPr>
      </w:r>
      <w:r w:rsidRPr="00BE43BC">
        <w:rPr>
          <w:noProof/>
        </w:rPr>
        <w:fldChar w:fldCharType="separate"/>
      </w:r>
      <w:r w:rsidR="00F2456C">
        <w:rPr>
          <w:noProof/>
        </w:rPr>
        <w:t>1</w:t>
      </w:r>
      <w:r w:rsidRPr="00BE43BC">
        <w:rPr>
          <w:noProof/>
        </w:rPr>
        <w:fldChar w:fldCharType="end"/>
      </w:r>
    </w:p>
    <w:p w:rsidR="00330728" w:rsidRPr="00BE43BC" w:rsidRDefault="003307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43BC">
        <w:rPr>
          <w:noProof/>
        </w:rPr>
        <w:t>4</w:t>
      </w:r>
      <w:r w:rsidRPr="00BE43BC">
        <w:rPr>
          <w:noProof/>
        </w:rPr>
        <w:tab/>
        <w:t>Schedules</w:t>
      </w:r>
      <w:r w:rsidRPr="00BE43BC">
        <w:rPr>
          <w:noProof/>
        </w:rPr>
        <w:tab/>
      </w:r>
      <w:r w:rsidRPr="00BE43BC">
        <w:rPr>
          <w:noProof/>
        </w:rPr>
        <w:fldChar w:fldCharType="begin"/>
      </w:r>
      <w:r w:rsidRPr="00BE43BC">
        <w:rPr>
          <w:noProof/>
        </w:rPr>
        <w:instrText xml:space="preserve"> PAGEREF _Toc22550251 \h </w:instrText>
      </w:r>
      <w:r w:rsidRPr="00BE43BC">
        <w:rPr>
          <w:noProof/>
        </w:rPr>
      </w:r>
      <w:r w:rsidRPr="00BE43BC">
        <w:rPr>
          <w:noProof/>
        </w:rPr>
        <w:fldChar w:fldCharType="separate"/>
      </w:r>
      <w:r w:rsidR="00F2456C">
        <w:rPr>
          <w:noProof/>
        </w:rPr>
        <w:t>1</w:t>
      </w:r>
      <w:r w:rsidRPr="00BE43BC">
        <w:rPr>
          <w:noProof/>
        </w:rPr>
        <w:fldChar w:fldCharType="end"/>
      </w:r>
    </w:p>
    <w:p w:rsidR="00330728" w:rsidRPr="00BE43BC" w:rsidRDefault="0033072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43BC">
        <w:rPr>
          <w:noProof/>
        </w:rPr>
        <w:t>Schedule</w:t>
      </w:r>
      <w:r w:rsidR="00BE43BC" w:rsidRPr="00BE43BC">
        <w:rPr>
          <w:noProof/>
        </w:rPr>
        <w:t> </w:t>
      </w:r>
      <w:r w:rsidRPr="00BE43BC">
        <w:rPr>
          <w:noProof/>
        </w:rPr>
        <w:t>1—Amendments</w:t>
      </w:r>
      <w:r w:rsidRPr="00BE43BC">
        <w:rPr>
          <w:b w:val="0"/>
          <w:noProof/>
          <w:sz w:val="18"/>
        </w:rPr>
        <w:tab/>
      </w:r>
      <w:r w:rsidRPr="00BE43BC">
        <w:rPr>
          <w:b w:val="0"/>
          <w:noProof/>
          <w:sz w:val="18"/>
        </w:rPr>
        <w:fldChar w:fldCharType="begin"/>
      </w:r>
      <w:r w:rsidRPr="00BE43BC">
        <w:rPr>
          <w:b w:val="0"/>
          <w:noProof/>
          <w:sz w:val="18"/>
        </w:rPr>
        <w:instrText xml:space="preserve"> PAGEREF _Toc22550252 \h </w:instrText>
      </w:r>
      <w:r w:rsidRPr="00BE43BC">
        <w:rPr>
          <w:b w:val="0"/>
          <w:noProof/>
          <w:sz w:val="18"/>
        </w:rPr>
      </w:r>
      <w:r w:rsidRPr="00BE43BC">
        <w:rPr>
          <w:b w:val="0"/>
          <w:noProof/>
          <w:sz w:val="18"/>
        </w:rPr>
        <w:fldChar w:fldCharType="separate"/>
      </w:r>
      <w:r w:rsidR="00F2456C">
        <w:rPr>
          <w:b w:val="0"/>
          <w:noProof/>
          <w:sz w:val="18"/>
        </w:rPr>
        <w:t>2</w:t>
      </w:r>
      <w:r w:rsidRPr="00BE43BC">
        <w:rPr>
          <w:b w:val="0"/>
          <w:noProof/>
          <w:sz w:val="18"/>
        </w:rPr>
        <w:fldChar w:fldCharType="end"/>
      </w:r>
    </w:p>
    <w:p w:rsidR="00330728" w:rsidRPr="00BE43BC" w:rsidRDefault="0033072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43BC">
        <w:rPr>
          <w:noProof/>
        </w:rPr>
        <w:t>Primary Industries Levies and Charges Collection Regulations</w:t>
      </w:r>
      <w:r w:rsidR="00BE43BC" w:rsidRPr="00BE43BC">
        <w:rPr>
          <w:noProof/>
        </w:rPr>
        <w:t> </w:t>
      </w:r>
      <w:r w:rsidRPr="00BE43BC">
        <w:rPr>
          <w:noProof/>
        </w:rPr>
        <w:t>1991</w:t>
      </w:r>
      <w:r w:rsidRPr="00BE43BC">
        <w:rPr>
          <w:i w:val="0"/>
          <w:noProof/>
          <w:sz w:val="18"/>
        </w:rPr>
        <w:tab/>
      </w:r>
      <w:r w:rsidRPr="00BE43BC">
        <w:rPr>
          <w:i w:val="0"/>
          <w:noProof/>
          <w:sz w:val="18"/>
        </w:rPr>
        <w:fldChar w:fldCharType="begin"/>
      </w:r>
      <w:r w:rsidRPr="00BE43BC">
        <w:rPr>
          <w:i w:val="0"/>
          <w:noProof/>
          <w:sz w:val="18"/>
        </w:rPr>
        <w:instrText xml:space="preserve"> PAGEREF _Toc22550253 \h </w:instrText>
      </w:r>
      <w:r w:rsidRPr="00BE43BC">
        <w:rPr>
          <w:i w:val="0"/>
          <w:noProof/>
          <w:sz w:val="18"/>
        </w:rPr>
      </w:r>
      <w:r w:rsidRPr="00BE43BC">
        <w:rPr>
          <w:i w:val="0"/>
          <w:noProof/>
          <w:sz w:val="18"/>
        </w:rPr>
        <w:fldChar w:fldCharType="separate"/>
      </w:r>
      <w:r w:rsidR="00F2456C">
        <w:rPr>
          <w:i w:val="0"/>
          <w:noProof/>
          <w:sz w:val="18"/>
        </w:rPr>
        <w:t>2</w:t>
      </w:r>
      <w:r w:rsidRPr="00BE43BC">
        <w:rPr>
          <w:i w:val="0"/>
          <w:noProof/>
          <w:sz w:val="18"/>
        </w:rPr>
        <w:fldChar w:fldCharType="end"/>
      </w:r>
    </w:p>
    <w:p w:rsidR="0048364F" w:rsidRPr="00BE43BC" w:rsidRDefault="00330728" w:rsidP="0048364F">
      <w:r w:rsidRPr="00BE43BC">
        <w:fldChar w:fldCharType="end"/>
      </w:r>
    </w:p>
    <w:p w:rsidR="0048364F" w:rsidRPr="00BE43BC" w:rsidRDefault="0048364F" w:rsidP="0048364F">
      <w:pPr>
        <w:sectPr w:rsidR="0048364F" w:rsidRPr="00BE43BC" w:rsidSect="00445B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E43BC" w:rsidRDefault="0048364F" w:rsidP="0048364F">
      <w:pPr>
        <w:pStyle w:val="ActHead5"/>
      </w:pPr>
      <w:bookmarkStart w:id="0" w:name="_Toc22550248"/>
      <w:r w:rsidRPr="00BE43BC">
        <w:rPr>
          <w:rStyle w:val="CharSectno"/>
        </w:rPr>
        <w:lastRenderedPageBreak/>
        <w:t>1</w:t>
      </w:r>
      <w:r w:rsidRPr="00BE43BC">
        <w:t xml:space="preserve">  </w:t>
      </w:r>
      <w:r w:rsidR="004F676E" w:rsidRPr="00BE43BC">
        <w:t>Name</w:t>
      </w:r>
      <w:bookmarkEnd w:id="0"/>
    </w:p>
    <w:p w:rsidR="0048364F" w:rsidRPr="00BE43BC" w:rsidRDefault="0048364F" w:rsidP="0048364F">
      <w:pPr>
        <w:pStyle w:val="subsection"/>
      </w:pPr>
      <w:r w:rsidRPr="00BE43BC">
        <w:tab/>
      </w:r>
      <w:r w:rsidRPr="00BE43BC">
        <w:tab/>
      </w:r>
      <w:r w:rsidR="00992BB7" w:rsidRPr="00BE43BC">
        <w:t>This instrument is</w:t>
      </w:r>
      <w:r w:rsidRPr="00BE43BC">
        <w:t xml:space="preserve"> the </w:t>
      </w:r>
      <w:r w:rsidR="00414ADE" w:rsidRPr="00BE43BC">
        <w:rPr>
          <w:i/>
        </w:rPr>
        <w:fldChar w:fldCharType="begin"/>
      </w:r>
      <w:r w:rsidR="00414ADE" w:rsidRPr="00BE43BC">
        <w:rPr>
          <w:i/>
        </w:rPr>
        <w:instrText xml:space="preserve"> STYLEREF  ShortT </w:instrText>
      </w:r>
      <w:r w:rsidR="00414ADE" w:rsidRPr="00BE43BC">
        <w:rPr>
          <w:i/>
        </w:rPr>
        <w:fldChar w:fldCharType="separate"/>
      </w:r>
      <w:r w:rsidR="00F2456C">
        <w:rPr>
          <w:i/>
          <w:noProof/>
        </w:rPr>
        <w:t>Primary Industries Levies and Charges Collection Amendment (Farmed Prawns) Regulations 2019</w:t>
      </w:r>
      <w:r w:rsidR="00414ADE" w:rsidRPr="00BE43BC">
        <w:rPr>
          <w:i/>
        </w:rPr>
        <w:fldChar w:fldCharType="end"/>
      </w:r>
      <w:r w:rsidRPr="00BE43BC">
        <w:t>.</w:t>
      </w:r>
    </w:p>
    <w:p w:rsidR="004F676E" w:rsidRPr="00BE43BC" w:rsidRDefault="0048364F" w:rsidP="005452CC">
      <w:pPr>
        <w:pStyle w:val="ActHead5"/>
      </w:pPr>
      <w:bookmarkStart w:id="1" w:name="_Toc22550249"/>
      <w:r w:rsidRPr="00BE43BC">
        <w:rPr>
          <w:rStyle w:val="CharSectno"/>
        </w:rPr>
        <w:t>2</w:t>
      </w:r>
      <w:r w:rsidRPr="00BE43BC">
        <w:t xml:space="preserve">  Commencement</w:t>
      </w:r>
      <w:bookmarkEnd w:id="1"/>
    </w:p>
    <w:p w:rsidR="005452CC" w:rsidRPr="00BE43BC" w:rsidRDefault="005452CC" w:rsidP="00593449">
      <w:pPr>
        <w:pStyle w:val="subsection"/>
      </w:pPr>
      <w:bookmarkStart w:id="2" w:name="_GoBack"/>
      <w:r w:rsidRPr="00BE43BC">
        <w:tab/>
        <w:t>(1)</w:t>
      </w:r>
      <w:r w:rsidRPr="00BE43BC">
        <w:tab/>
        <w:t xml:space="preserve">Each provision of </w:t>
      </w:r>
      <w:r w:rsidR="00992BB7" w:rsidRPr="00BE43BC">
        <w:t>this instrument</w:t>
      </w:r>
      <w:r w:rsidRPr="00BE43BC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BE43B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E43B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Commencement information</w:t>
            </w:r>
          </w:p>
        </w:tc>
      </w:tr>
      <w:tr w:rsidR="005452CC" w:rsidRPr="00BE43B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Column 3</w:t>
            </w:r>
          </w:p>
        </w:tc>
      </w:tr>
      <w:tr w:rsidR="005452CC" w:rsidRPr="00BE43B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3BC" w:rsidRDefault="005452CC" w:rsidP="00612709">
            <w:pPr>
              <w:pStyle w:val="TableHeading"/>
            </w:pPr>
            <w:r w:rsidRPr="00BE43BC">
              <w:t>Date/Details</w:t>
            </w:r>
          </w:p>
        </w:tc>
      </w:tr>
      <w:tr w:rsidR="005452CC" w:rsidRPr="00BE43B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3BC" w:rsidRDefault="005452CC" w:rsidP="00AD7252">
            <w:pPr>
              <w:pStyle w:val="Tabletext"/>
            </w:pPr>
            <w:r w:rsidRPr="00BE43BC">
              <w:t xml:space="preserve">1.  </w:t>
            </w:r>
            <w:r w:rsidR="00AD7252" w:rsidRPr="00BE43BC">
              <w:t xml:space="preserve">The whole of </w:t>
            </w:r>
            <w:r w:rsidR="00992BB7" w:rsidRPr="00BE43B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43BC" w:rsidRDefault="004111A2" w:rsidP="005452CC">
            <w:pPr>
              <w:pStyle w:val="Tabletext"/>
            </w:pPr>
            <w:r w:rsidRPr="00BE43BC">
              <w:t>1</w:t>
            </w:r>
            <w:r w:rsidR="00BE43BC" w:rsidRPr="00BE43BC">
              <w:t> </w:t>
            </w:r>
            <w:r w:rsidRPr="00BE43BC">
              <w:t>January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E43BC" w:rsidRDefault="004111A2">
            <w:pPr>
              <w:pStyle w:val="Tabletext"/>
            </w:pPr>
            <w:r w:rsidRPr="00BE43BC">
              <w:t>1</w:t>
            </w:r>
            <w:r w:rsidR="00BE43BC" w:rsidRPr="00BE43BC">
              <w:t> </w:t>
            </w:r>
            <w:r w:rsidRPr="00BE43BC">
              <w:t>January 2020</w:t>
            </w:r>
          </w:p>
        </w:tc>
      </w:tr>
    </w:tbl>
    <w:p w:rsidR="005452CC" w:rsidRPr="00BE43BC" w:rsidRDefault="005452CC" w:rsidP="00D21F74">
      <w:pPr>
        <w:pStyle w:val="notetext"/>
      </w:pPr>
      <w:r w:rsidRPr="00BE43BC">
        <w:rPr>
          <w:snapToGrid w:val="0"/>
          <w:lang w:eastAsia="en-US"/>
        </w:rPr>
        <w:t>Note:</w:t>
      </w:r>
      <w:r w:rsidRPr="00BE43BC">
        <w:rPr>
          <w:snapToGrid w:val="0"/>
          <w:lang w:eastAsia="en-US"/>
        </w:rPr>
        <w:tab/>
        <w:t xml:space="preserve">This table relates only to the provisions of </w:t>
      </w:r>
      <w:r w:rsidR="00992BB7" w:rsidRPr="00BE43BC">
        <w:rPr>
          <w:snapToGrid w:val="0"/>
          <w:lang w:eastAsia="en-US"/>
        </w:rPr>
        <w:t>this instrument</w:t>
      </w:r>
      <w:r w:rsidRPr="00BE43BC">
        <w:t xml:space="preserve"> </w:t>
      </w:r>
      <w:r w:rsidRPr="00BE43BC">
        <w:rPr>
          <w:snapToGrid w:val="0"/>
          <w:lang w:eastAsia="en-US"/>
        </w:rPr>
        <w:t xml:space="preserve">as originally made. It will not be amended to deal with any later amendments of </w:t>
      </w:r>
      <w:r w:rsidR="00992BB7" w:rsidRPr="00BE43BC">
        <w:rPr>
          <w:snapToGrid w:val="0"/>
          <w:lang w:eastAsia="en-US"/>
        </w:rPr>
        <w:t>this instrument</w:t>
      </w:r>
      <w:r w:rsidRPr="00BE43BC">
        <w:rPr>
          <w:snapToGrid w:val="0"/>
          <w:lang w:eastAsia="en-US"/>
        </w:rPr>
        <w:t>.</w:t>
      </w:r>
    </w:p>
    <w:p w:rsidR="005452CC" w:rsidRPr="00BE43BC" w:rsidRDefault="005452CC" w:rsidP="004F676E">
      <w:pPr>
        <w:pStyle w:val="subsection"/>
      </w:pPr>
      <w:r w:rsidRPr="00BE43BC">
        <w:tab/>
        <w:t>(2)</w:t>
      </w:r>
      <w:r w:rsidRPr="00BE43BC">
        <w:tab/>
        <w:t xml:space="preserve">Any information in column 3 of the table is not part of </w:t>
      </w:r>
      <w:r w:rsidR="00992BB7" w:rsidRPr="00BE43BC">
        <w:t>this instrument</w:t>
      </w:r>
      <w:r w:rsidRPr="00BE43BC">
        <w:t xml:space="preserve">. Information may be inserted in this column, or information in it may be edited, in any published version of </w:t>
      </w:r>
      <w:r w:rsidR="00992BB7" w:rsidRPr="00BE43BC">
        <w:t>this instrument</w:t>
      </w:r>
      <w:r w:rsidRPr="00BE43BC">
        <w:t>.</w:t>
      </w:r>
    </w:p>
    <w:p w:rsidR="00BF6650" w:rsidRPr="00BE43BC" w:rsidRDefault="00BF6650" w:rsidP="00BF6650">
      <w:pPr>
        <w:pStyle w:val="ActHead5"/>
      </w:pPr>
      <w:bookmarkStart w:id="3" w:name="_Toc22550250"/>
      <w:r w:rsidRPr="00BE43BC">
        <w:rPr>
          <w:rStyle w:val="CharSectno"/>
        </w:rPr>
        <w:t>3</w:t>
      </w:r>
      <w:r w:rsidRPr="00BE43BC">
        <w:t xml:space="preserve">  Authority</w:t>
      </w:r>
      <w:bookmarkEnd w:id="3"/>
    </w:p>
    <w:p w:rsidR="00BF6650" w:rsidRPr="00BE43BC" w:rsidRDefault="00BF6650" w:rsidP="00BF6650">
      <w:pPr>
        <w:pStyle w:val="subsection"/>
      </w:pPr>
      <w:r w:rsidRPr="00BE43BC">
        <w:tab/>
      </w:r>
      <w:r w:rsidRPr="00BE43BC">
        <w:tab/>
      </w:r>
      <w:r w:rsidR="00992BB7" w:rsidRPr="00BE43BC">
        <w:t>This instrument is</w:t>
      </w:r>
      <w:r w:rsidRPr="00BE43BC">
        <w:t xml:space="preserve"> made under the </w:t>
      </w:r>
      <w:r w:rsidR="005F7828" w:rsidRPr="00BE43BC">
        <w:rPr>
          <w:i/>
        </w:rPr>
        <w:t>Primary Industries Levies and Charges Collection Act 1991</w:t>
      </w:r>
      <w:r w:rsidR="00546FA3" w:rsidRPr="00BE43BC">
        <w:rPr>
          <w:i/>
        </w:rPr>
        <w:t>.</w:t>
      </w:r>
    </w:p>
    <w:p w:rsidR="00557C7A" w:rsidRPr="00BE43BC" w:rsidRDefault="00BF6650" w:rsidP="00557C7A">
      <w:pPr>
        <w:pStyle w:val="ActHead5"/>
      </w:pPr>
      <w:bookmarkStart w:id="4" w:name="_Toc22550251"/>
      <w:r w:rsidRPr="00BE43BC">
        <w:rPr>
          <w:rStyle w:val="CharSectno"/>
        </w:rPr>
        <w:t>4</w:t>
      </w:r>
      <w:r w:rsidR="00557C7A" w:rsidRPr="00BE43BC">
        <w:t xml:space="preserve">  </w:t>
      </w:r>
      <w:r w:rsidR="00083F48" w:rsidRPr="00BE43BC">
        <w:t>Schedules</w:t>
      </w:r>
      <w:bookmarkEnd w:id="4"/>
    </w:p>
    <w:p w:rsidR="00557C7A" w:rsidRPr="00BE43BC" w:rsidRDefault="00557C7A" w:rsidP="00557C7A">
      <w:pPr>
        <w:pStyle w:val="subsection"/>
      </w:pPr>
      <w:r w:rsidRPr="00BE43BC">
        <w:tab/>
      </w:r>
      <w:r w:rsidRPr="00BE43BC">
        <w:tab/>
      </w:r>
      <w:r w:rsidR="00083F48" w:rsidRPr="00BE43BC">
        <w:t xml:space="preserve">Each </w:t>
      </w:r>
      <w:r w:rsidR="00160BD7" w:rsidRPr="00BE43BC">
        <w:t>instrument</w:t>
      </w:r>
      <w:r w:rsidR="00083F48" w:rsidRPr="00BE43BC">
        <w:t xml:space="preserve"> that is specified in a Schedule to </w:t>
      </w:r>
      <w:r w:rsidR="00992BB7" w:rsidRPr="00BE43BC">
        <w:t>this instrument</w:t>
      </w:r>
      <w:r w:rsidR="00083F48" w:rsidRPr="00BE43BC">
        <w:t xml:space="preserve"> is amended or repealed as set out in the applicable items in the Schedule concerned, and any other item in a Schedule to </w:t>
      </w:r>
      <w:r w:rsidR="00992BB7" w:rsidRPr="00BE43BC">
        <w:t>this instrument</w:t>
      </w:r>
      <w:r w:rsidR="00083F48" w:rsidRPr="00BE43BC">
        <w:t xml:space="preserve"> has effect according to its terms.</w:t>
      </w:r>
    </w:p>
    <w:p w:rsidR="0048364F" w:rsidRPr="00BE43BC" w:rsidRDefault="0048364F" w:rsidP="009C5989">
      <w:pPr>
        <w:pStyle w:val="ActHead6"/>
        <w:pageBreakBefore/>
      </w:pPr>
      <w:bookmarkStart w:id="5" w:name="_Toc22550252"/>
      <w:bookmarkStart w:id="6" w:name="opcAmSched"/>
      <w:bookmarkStart w:id="7" w:name="opcCurrentFind"/>
      <w:r w:rsidRPr="00BE43BC">
        <w:rPr>
          <w:rStyle w:val="CharAmSchNo"/>
        </w:rPr>
        <w:lastRenderedPageBreak/>
        <w:t>Schedule</w:t>
      </w:r>
      <w:r w:rsidR="00BE43BC" w:rsidRPr="00BE43BC">
        <w:rPr>
          <w:rStyle w:val="CharAmSchNo"/>
        </w:rPr>
        <w:t> </w:t>
      </w:r>
      <w:r w:rsidRPr="00BE43BC">
        <w:rPr>
          <w:rStyle w:val="CharAmSchNo"/>
        </w:rPr>
        <w:t>1</w:t>
      </w:r>
      <w:r w:rsidRPr="00BE43BC">
        <w:t>—</w:t>
      </w:r>
      <w:r w:rsidR="00460499" w:rsidRPr="00BE43BC">
        <w:rPr>
          <w:rStyle w:val="CharAmSchText"/>
        </w:rPr>
        <w:t>Amendments</w:t>
      </w:r>
      <w:bookmarkEnd w:id="5"/>
    </w:p>
    <w:bookmarkEnd w:id="6"/>
    <w:bookmarkEnd w:id="7"/>
    <w:p w:rsidR="0004044E" w:rsidRPr="00BE43BC" w:rsidRDefault="0004044E" w:rsidP="0004044E">
      <w:pPr>
        <w:pStyle w:val="Header"/>
      </w:pPr>
      <w:r w:rsidRPr="00BE43BC">
        <w:rPr>
          <w:rStyle w:val="CharAmPartNo"/>
        </w:rPr>
        <w:t xml:space="preserve"> </w:t>
      </w:r>
      <w:r w:rsidRPr="00BE43BC">
        <w:rPr>
          <w:rStyle w:val="CharAmPartText"/>
        </w:rPr>
        <w:t xml:space="preserve"> </w:t>
      </w:r>
    </w:p>
    <w:p w:rsidR="0084172C" w:rsidRPr="00BE43BC" w:rsidRDefault="00B77454" w:rsidP="00EA0D36">
      <w:pPr>
        <w:pStyle w:val="ActHead9"/>
      </w:pPr>
      <w:bookmarkStart w:id="8" w:name="_Toc22550253"/>
      <w:r w:rsidRPr="00BE43BC">
        <w:t>Primary Industries Levies and Charges Collection Regulations</w:t>
      </w:r>
      <w:r w:rsidR="00BE43BC" w:rsidRPr="00BE43BC">
        <w:t> </w:t>
      </w:r>
      <w:r w:rsidRPr="00BE43BC">
        <w:t>1991</w:t>
      </w:r>
      <w:bookmarkEnd w:id="8"/>
    </w:p>
    <w:p w:rsidR="00A90670" w:rsidRPr="00BE43BC" w:rsidRDefault="00B77454" w:rsidP="00B77454">
      <w:pPr>
        <w:pStyle w:val="ItemHead"/>
      </w:pPr>
      <w:r w:rsidRPr="00BE43BC">
        <w:t>1  Clause</w:t>
      </w:r>
      <w:r w:rsidR="00BE43BC" w:rsidRPr="00BE43BC">
        <w:t> </w:t>
      </w:r>
      <w:r w:rsidRPr="00BE43BC">
        <w:t>3.2 of Schedule</w:t>
      </w:r>
      <w:r w:rsidR="00BE43BC" w:rsidRPr="00BE43BC">
        <w:t> </w:t>
      </w:r>
      <w:r w:rsidRPr="00BE43BC">
        <w:t xml:space="preserve">37 (definition of </w:t>
      </w:r>
      <w:r w:rsidRPr="00BE43BC">
        <w:rPr>
          <w:i/>
        </w:rPr>
        <w:t>charge</w:t>
      </w:r>
      <w:r w:rsidRPr="00BE43BC">
        <w:t>)</w:t>
      </w:r>
    </w:p>
    <w:p w:rsidR="00B77454" w:rsidRPr="00BE43BC" w:rsidRDefault="00B77454" w:rsidP="00B77454">
      <w:pPr>
        <w:pStyle w:val="Item"/>
      </w:pPr>
      <w:r w:rsidRPr="00BE43BC">
        <w:t>Repeal the definition, substitute:</w:t>
      </w:r>
    </w:p>
    <w:p w:rsidR="00404BAE" w:rsidRPr="00BE43BC" w:rsidRDefault="00404BAE" w:rsidP="00404BAE">
      <w:pPr>
        <w:pStyle w:val="Definition"/>
      </w:pPr>
      <w:r w:rsidRPr="00BE43BC">
        <w:rPr>
          <w:b/>
          <w:i/>
        </w:rPr>
        <w:t>charge</w:t>
      </w:r>
      <w:r w:rsidRPr="00BE43BC">
        <w:t xml:space="preserve"> means charge of </w:t>
      </w:r>
      <w:r w:rsidR="001A75C4" w:rsidRPr="00BE43BC">
        <w:t>either of</w:t>
      </w:r>
      <w:r w:rsidRPr="00BE43BC">
        <w:t xml:space="preserve"> the following kinds:</w:t>
      </w:r>
    </w:p>
    <w:p w:rsidR="00404BAE" w:rsidRPr="00BE43BC" w:rsidRDefault="00404BAE" w:rsidP="00404BAE">
      <w:pPr>
        <w:pStyle w:val="paragraph"/>
      </w:pPr>
      <w:r w:rsidRPr="00BE43BC">
        <w:tab/>
        <w:t>(a)</w:t>
      </w:r>
      <w:r w:rsidRPr="00BE43BC">
        <w:tab/>
        <w:t>charge imposed by Division</w:t>
      </w:r>
      <w:r w:rsidR="00BE43BC" w:rsidRPr="00BE43BC">
        <w:t> </w:t>
      </w:r>
      <w:r w:rsidRPr="00BE43BC">
        <w:t>2.2 of Schedule</w:t>
      </w:r>
      <w:r w:rsidR="00BE43BC" w:rsidRPr="00BE43BC">
        <w:t> </w:t>
      </w:r>
      <w:r w:rsidRPr="00BE43BC">
        <w:t xml:space="preserve">14 to </w:t>
      </w:r>
      <w:r w:rsidR="004111A2" w:rsidRPr="00BE43BC">
        <w:t>the Customs Charges Regulations</w:t>
      </w:r>
      <w:r w:rsidRPr="00BE43BC">
        <w:t>;</w:t>
      </w:r>
    </w:p>
    <w:p w:rsidR="00FA3819" w:rsidRPr="00BE43BC" w:rsidRDefault="00404BAE" w:rsidP="00404BAE">
      <w:pPr>
        <w:pStyle w:val="paragraph"/>
      </w:pPr>
      <w:r w:rsidRPr="00BE43BC">
        <w:tab/>
        <w:t>(b)</w:t>
      </w:r>
      <w:r w:rsidRPr="00BE43BC">
        <w:tab/>
        <w:t>charge imposed by Division</w:t>
      </w:r>
      <w:r w:rsidR="00BE43BC" w:rsidRPr="00BE43BC">
        <w:t> </w:t>
      </w:r>
      <w:r w:rsidRPr="00BE43BC">
        <w:t>2.3 of Schedule</w:t>
      </w:r>
      <w:r w:rsidR="00BE43BC" w:rsidRPr="00BE43BC">
        <w:t> </w:t>
      </w:r>
      <w:r w:rsidRPr="00BE43BC">
        <w:t>14 to the Customs Charges Regulations.</w:t>
      </w:r>
    </w:p>
    <w:p w:rsidR="003B0B0E" w:rsidRPr="00BE43BC" w:rsidRDefault="003B0B0E" w:rsidP="003B0B0E">
      <w:pPr>
        <w:pStyle w:val="ItemHead"/>
      </w:pPr>
      <w:r w:rsidRPr="00BE43BC">
        <w:t>2  Clause</w:t>
      </w:r>
      <w:r w:rsidR="00BE43BC" w:rsidRPr="00BE43BC">
        <w:t> </w:t>
      </w:r>
      <w:r w:rsidRPr="00BE43BC">
        <w:t>3.2 of Schedule</w:t>
      </w:r>
      <w:r w:rsidR="00BE43BC" w:rsidRPr="00BE43BC">
        <w:t> </w:t>
      </w:r>
      <w:r w:rsidRPr="00BE43BC">
        <w:t>37</w:t>
      </w:r>
    </w:p>
    <w:p w:rsidR="003B0B0E" w:rsidRPr="00BE43BC" w:rsidRDefault="003B0B0E" w:rsidP="003B0B0E">
      <w:pPr>
        <w:pStyle w:val="Item"/>
      </w:pPr>
      <w:r w:rsidRPr="00BE43BC">
        <w:t>Insert:</w:t>
      </w:r>
    </w:p>
    <w:p w:rsidR="00FA3819" w:rsidRPr="00BE43BC" w:rsidRDefault="00FA3819" w:rsidP="00FA3819">
      <w:pPr>
        <w:pStyle w:val="Definition"/>
      </w:pPr>
      <w:r w:rsidRPr="00BE43BC">
        <w:rPr>
          <w:b/>
          <w:i/>
        </w:rPr>
        <w:t>chargeable farmed prawns</w:t>
      </w:r>
      <w:r w:rsidRPr="00BE43BC">
        <w:rPr>
          <w:b/>
        </w:rPr>
        <w:t xml:space="preserve"> </w:t>
      </w:r>
      <w:r w:rsidRPr="00BE43BC">
        <w:t>means farmed prawns on which charge is imposed.</w:t>
      </w:r>
    </w:p>
    <w:p w:rsidR="003B0B0E" w:rsidRPr="00BE43BC" w:rsidRDefault="003B0B0E" w:rsidP="003B0B0E">
      <w:pPr>
        <w:pStyle w:val="Definition"/>
      </w:pPr>
      <w:r w:rsidRPr="00BE43BC">
        <w:rPr>
          <w:b/>
          <w:i/>
        </w:rPr>
        <w:t xml:space="preserve">leviable farmed prawns </w:t>
      </w:r>
      <w:r w:rsidRPr="00BE43BC">
        <w:t>means farmed prawns on which levy is imposed.</w:t>
      </w:r>
    </w:p>
    <w:p w:rsidR="00EB1D3D" w:rsidRPr="00BE43BC" w:rsidRDefault="003B0B0E" w:rsidP="00EB1D3D">
      <w:pPr>
        <w:pStyle w:val="ItemHead"/>
      </w:pPr>
      <w:r w:rsidRPr="00BE43BC">
        <w:t xml:space="preserve">3  </w:t>
      </w:r>
      <w:r w:rsidR="00EB1D3D" w:rsidRPr="00BE43BC">
        <w:t>Clause</w:t>
      </w:r>
      <w:r w:rsidR="00BE43BC" w:rsidRPr="00BE43BC">
        <w:t> </w:t>
      </w:r>
      <w:r w:rsidR="00EB1D3D" w:rsidRPr="00BE43BC">
        <w:t>3.2 of Schedule</w:t>
      </w:r>
      <w:r w:rsidR="00BE43BC" w:rsidRPr="00BE43BC">
        <w:t> </w:t>
      </w:r>
      <w:r w:rsidR="00EB1D3D" w:rsidRPr="00BE43BC">
        <w:t xml:space="preserve">37 (definition of </w:t>
      </w:r>
      <w:r w:rsidR="00EB1D3D" w:rsidRPr="00BE43BC">
        <w:rPr>
          <w:i/>
        </w:rPr>
        <w:t>levy</w:t>
      </w:r>
      <w:r w:rsidR="00EB1D3D" w:rsidRPr="00BE43BC">
        <w:t>)</w:t>
      </w:r>
    </w:p>
    <w:p w:rsidR="00EB1D3D" w:rsidRPr="00BE43BC" w:rsidRDefault="00EB1D3D" w:rsidP="00EB1D3D">
      <w:pPr>
        <w:pStyle w:val="Item"/>
      </w:pPr>
      <w:r w:rsidRPr="00BE43BC">
        <w:t>Repeal the definition, substitute:</w:t>
      </w:r>
    </w:p>
    <w:p w:rsidR="00404BAE" w:rsidRPr="00BE43BC" w:rsidRDefault="00404BAE" w:rsidP="00404BAE">
      <w:pPr>
        <w:pStyle w:val="Definition"/>
      </w:pPr>
      <w:r w:rsidRPr="00BE43BC">
        <w:rPr>
          <w:b/>
          <w:i/>
        </w:rPr>
        <w:t>levy</w:t>
      </w:r>
      <w:r w:rsidRPr="00BE43BC">
        <w:t xml:space="preserve"> means levy of </w:t>
      </w:r>
      <w:r w:rsidR="001A75C4" w:rsidRPr="00BE43BC">
        <w:t>either of</w:t>
      </w:r>
      <w:r w:rsidRPr="00BE43BC">
        <w:t xml:space="preserve"> the following kinds:</w:t>
      </w:r>
    </w:p>
    <w:p w:rsidR="00404BAE" w:rsidRPr="00BE43BC" w:rsidRDefault="00404BAE" w:rsidP="00404BAE">
      <w:pPr>
        <w:pStyle w:val="paragraph"/>
      </w:pPr>
      <w:r w:rsidRPr="00BE43BC">
        <w:tab/>
        <w:t>(a)</w:t>
      </w:r>
      <w:r w:rsidRPr="00BE43BC">
        <w:tab/>
        <w:t>levy imposed by Division</w:t>
      </w:r>
      <w:r w:rsidR="00BE43BC" w:rsidRPr="00BE43BC">
        <w:t> </w:t>
      </w:r>
      <w:r w:rsidRPr="00BE43BC">
        <w:t>3.2 of Schedule</w:t>
      </w:r>
      <w:r w:rsidR="00BE43BC" w:rsidRPr="00BE43BC">
        <w:t> </w:t>
      </w:r>
      <w:r w:rsidR="00D07CA1" w:rsidRPr="00BE43BC">
        <w:t>27 to the Excise Levies</w:t>
      </w:r>
      <w:r w:rsidRPr="00BE43BC">
        <w:t xml:space="preserve"> Regulations;</w:t>
      </w:r>
    </w:p>
    <w:p w:rsidR="00404BAE" w:rsidRPr="00BE43BC" w:rsidRDefault="00331674" w:rsidP="00404BAE">
      <w:pPr>
        <w:pStyle w:val="paragraph"/>
      </w:pPr>
      <w:r w:rsidRPr="00BE43BC">
        <w:tab/>
        <w:t>(b</w:t>
      </w:r>
      <w:r w:rsidR="00404BAE" w:rsidRPr="00BE43BC">
        <w:t>)</w:t>
      </w:r>
      <w:r w:rsidR="00404BAE" w:rsidRPr="00BE43BC">
        <w:tab/>
        <w:t>levy imposed by Division</w:t>
      </w:r>
      <w:r w:rsidR="00BE43BC" w:rsidRPr="00BE43BC">
        <w:t> </w:t>
      </w:r>
      <w:r w:rsidR="00404BAE" w:rsidRPr="00BE43BC">
        <w:t>3.3 of Schedule</w:t>
      </w:r>
      <w:r w:rsidR="00BE43BC" w:rsidRPr="00BE43BC">
        <w:t> </w:t>
      </w:r>
      <w:r w:rsidR="00D07CA1" w:rsidRPr="00BE43BC">
        <w:t>27 to the Excise Levies</w:t>
      </w:r>
      <w:r w:rsidR="00404BAE" w:rsidRPr="00BE43BC">
        <w:t xml:space="preserve"> Regulations.</w:t>
      </w:r>
    </w:p>
    <w:p w:rsidR="00EB1D3D" w:rsidRPr="00BE43BC" w:rsidRDefault="00A8769B" w:rsidP="00EB1D3D">
      <w:pPr>
        <w:pStyle w:val="ItemHead"/>
      </w:pPr>
      <w:r w:rsidRPr="00BE43BC">
        <w:t>4  Clause</w:t>
      </w:r>
      <w:r w:rsidR="00BE43BC" w:rsidRPr="00BE43BC">
        <w:t> </w:t>
      </w:r>
      <w:r w:rsidRPr="00BE43BC">
        <w:t>3.4 of Schedule</w:t>
      </w:r>
      <w:r w:rsidR="00BE43BC" w:rsidRPr="00BE43BC">
        <w:t> </w:t>
      </w:r>
      <w:r w:rsidRPr="00BE43BC">
        <w:t>37</w:t>
      </w:r>
    </w:p>
    <w:p w:rsidR="00A8769B" w:rsidRPr="00BE43BC" w:rsidRDefault="00557078" w:rsidP="00A8769B">
      <w:pPr>
        <w:pStyle w:val="Item"/>
      </w:pPr>
      <w:r w:rsidRPr="00BE43BC">
        <w:t>Repeal the clause</w:t>
      </w:r>
      <w:r w:rsidR="00A8769B" w:rsidRPr="00BE43BC">
        <w:t>, substitute:</w:t>
      </w:r>
    </w:p>
    <w:p w:rsidR="00A8769B" w:rsidRPr="00BE43BC" w:rsidRDefault="00A8769B" w:rsidP="00A8769B">
      <w:pPr>
        <w:pStyle w:val="ActHead5"/>
      </w:pPr>
      <w:bookmarkStart w:id="9" w:name="_Toc22550254"/>
      <w:r w:rsidRPr="00BE43BC">
        <w:rPr>
          <w:rStyle w:val="CharSectno"/>
        </w:rPr>
        <w:t>3.4</w:t>
      </w:r>
      <w:r w:rsidRPr="00BE43BC">
        <w:t xml:space="preserve">  Who is a producer</w:t>
      </w:r>
      <w:bookmarkEnd w:id="9"/>
    </w:p>
    <w:p w:rsidR="00A8769B" w:rsidRPr="00BE43BC" w:rsidRDefault="00A8769B" w:rsidP="00A8769B">
      <w:pPr>
        <w:pStyle w:val="subsection"/>
      </w:pPr>
      <w:r w:rsidRPr="00BE43BC">
        <w:tab/>
        <w:t>(1)</w:t>
      </w:r>
      <w:r w:rsidRPr="00BE43BC">
        <w:tab/>
        <w:t xml:space="preserve">For </w:t>
      </w:r>
      <w:r w:rsidR="00177D3D" w:rsidRPr="00BE43BC">
        <w:t xml:space="preserve">the purposes of </w:t>
      </w:r>
      <w:r w:rsidR="00BE43BC" w:rsidRPr="00BE43BC">
        <w:t>paragraph (</w:t>
      </w:r>
      <w:r w:rsidRPr="00BE43BC">
        <w:t xml:space="preserve">b) of the definition of </w:t>
      </w:r>
      <w:r w:rsidRPr="00BE43BC">
        <w:rPr>
          <w:b/>
          <w:i/>
        </w:rPr>
        <w:t>producer</w:t>
      </w:r>
      <w:r w:rsidRPr="00BE43BC">
        <w:t xml:space="preserve"> in subsection</w:t>
      </w:r>
      <w:r w:rsidR="00BE43BC" w:rsidRPr="00BE43BC">
        <w:t> </w:t>
      </w:r>
      <w:r w:rsidRPr="00BE43BC">
        <w:t>4(1) of the Collection Act, leviable farmed prawns are prescribed.</w:t>
      </w:r>
    </w:p>
    <w:p w:rsidR="00A8769B" w:rsidRPr="00BE43BC" w:rsidRDefault="00A8769B" w:rsidP="00A8769B">
      <w:pPr>
        <w:pStyle w:val="notetext"/>
      </w:pPr>
      <w:r w:rsidRPr="00BE43BC">
        <w:t>Note:</w:t>
      </w:r>
      <w:r w:rsidRPr="00BE43BC">
        <w:tab/>
      </w:r>
      <w:r w:rsidR="00BE43BC" w:rsidRPr="00BE43BC">
        <w:t>Paragraph (</w:t>
      </w:r>
      <w:r w:rsidRPr="00BE43BC">
        <w:t xml:space="preserve">b) of the definition of </w:t>
      </w:r>
      <w:r w:rsidRPr="00BE43BC">
        <w:rPr>
          <w:b/>
          <w:i/>
        </w:rPr>
        <w:t>producer</w:t>
      </w:r>
      <w:r w:rsidRPr="00BE43BC">
        <w:t xml:space="preserve"> in subsection</w:t>
      </w:r>
      <w:r w:rsidR="00BE43BC" w:rsidRPr="00BE43BC">
        <w:t> </w:t>
      </w:r>
      <w:r w:rsidRPr="00BE43BC">
        <w:t>4(1) of the Collection Act provi</w:t>
      </w:r>
      <w:r w:rsidR="00CC558A" w:rsidRPr="00BE43BC">
        <w:t xml:space="preserve">des that, for a product </w:t>
      </w:r>
      <w:r w:rsidR="005E4A44" w:rsidRPr="00BE43BC">
        <w:t xml:space="preserve">that is </w:t>
      </w:r>
      <w:r w:rsidRPr="00BE43BC">
        <w:t xml:space="preserve">prescribed for </w:t>
      </w:r>
      <w:r w:rsidR="00177D3D" w:rsidRPr="00BE43BC">
        <w:t>the</w:t>
      </w:r>
      <w:r w:rsidR="000F0EB7" w:rsidRPr="00BE43BC">
        <w:t xml:space="preserve"> </w:t>
      </w:r>
      <w:r w:rsidR="00177D3D" w:rsidRPr="00BE43BC">
        <w:t xml:space="preserve">purposes of </w:t>
      </w:r>
      <w:r w:rsidRPr="00BE43BC">
        <w:t xml:space="preserve">that paragraph, </w:t>
      </w:r>
      <w:r w:rsidRPr="00BE43BC">
        <w:rPr>
          <w:b/>
          <w:i/>
        </w:rPr>
        <w:t>producer</w:t>
      </w:r>
      <w:r w:rsidRPr="00BE43BC">
        <w:t xml:space="preserve"> means:</w:t>
      </w:r>
    </w:p>
    <w:p w:rsidR="00A8769B" w:rsidRPr="00BE43BC" w:rsidRDefault="00BC4F07" w:rsidP="00BC4F07">
      <w:pPr>
        <w:pStyle w:val="notepara"/>
      </w:pPr>
      <w:r w:rsidRPr="00BE43BC">
        <w:t>(a</w:t>
      </w:r>
      <w:r w:rsidR="00A8769B" w:rsidRPr="00BE43BC">
        <w:t>)</w:t>
      </w:r>
      <w:r w:rsidR="00A8769B" w:rsidRPr="00BE43BC">
        <w:tab/>
        <w:t xml:space="preserve">where a marketing law vests the product in a person or body or in the Crown in right of a State at or before </w:t>
      </w:r>
      <w:r w:rsidR="002910B5" w:rsidRPr="00BE43BC">
        <w:t xml:space="preserve">the time </w:t>
      </w:r>
      <w:r w:rsidR="00A8769B" w:rsidRPr="00BE43BC">
        <w:t>the product is harvested—the person who would have owned the product but for the marketing law; or</w:t>
      </w:r>
    </w:p>
    <w:p w:rsidR="00A8769B" w:rsidRPr="00BE43BC" w:rsidRDefault="00BC4F07" w:rsidP="00BC4F07">
      <w:pPr>
        <w:pStyle w:val="notepara"/>
      </w:pPr>
      <w:r w:rsidRPr="00BE43BC">
        <w:t>(b</w:t>
      </w:r>
      <w:r w:rsidR="00A8769B" w:rsidRPr="00BE43BC">
        <w:t>)</w:t>
      </w:r>
      <w:r w:rsidR="00A8769B" w:rsidRPr="00BE43BC">
        <w:tab/>
      </w:r>
      <w:r w:rsidR="00332B0F" w:rsidRPr="00BE43BC">
        <w:t>otherwise</w:t>
      </w:r>
      <w:r w:rsidR="00A8769B" w:rsidRPr="00BE43BC">
        <w:t>—the person who owns the product immediately after it is harvested.</w:t>
      </w:r>
    </w:p>
    <w:p w:rsidR="00BC4F07" w:rsidRPr="00BE43BC" w:rsidRDefault="00BC4F07" w:rsidP="00BC4F07">
      <w:pPr>
        <w:pStyle w:val="subsection"/>
      </w:pPr>
      <w:r w:rsidRPr="00BE43BC">
        <w:tab/>
        <w:t>(2)</w:t>
      </w:r>
      <w:r w:rsidRPr="00BE43BC">
        <w:tab/>
        <w:t xml:space="preserve">For </w:t>
      </w:r>
      <w:r w:rsidR="00177D3D" w:rsidRPr="00BE43BC">
        <w:t xml:space="preserve">the purposes of </w:t>
      </w:r>
      <w:r w:rsidR="00BE43BC" w:rsidRPr="00BE43BC">
        <w:t>paragraph (</w:t>
      </w:r>
      <w:r w:rsidRPr="00BE43BC">
        <w:t xml:space="preserve">g) of the definition of </w:t>
      </w:r>
      <w:r w:rsidRPr="00BE43BC">
        <w:rPr>
          <w:b/>
          <w:i/>
        </w:rPr>
        <w:t>producer</w:t>
      </w:r>
      <w:r w:rsidRPr="00BE43BC">
        <w:t xml:space="preserve"> in subsection</w:t>
      </w:r>
      <w:r w:rsidR="00BE43BC" w:rsidRPr="00BE43BC">
        <w:t> </w:t>
      </w:r>
      <w:r w:rsidRPr="00BE43BC">
        <w:t>4(1) of the Collection Act, chargeable farmed prawns are prescribed.</w:t>
      </w:r>
    </w:p>
    <w:p w:rsidR="00A90670" w:rsidRPr="00BE43BC" w:rsidRDefault="00BC4F07" w:rsidP="00332B0F">
      <w:pPr>
        <w:pStyle w:val="notetext"/>
      </w:pPr>
      <w:r w:rsidRPr="00BE43BC">
        <w:t>Note:</w:t>
      </w:r>
      <w:r w:rsidRPr="00BE43BC">
        <w:tab/>
      </w:r>
      <w:r w:rsidR="00BE43BC" w:rsidRPr="00BE43BC">
        <w:t>Paragraph (</w:t>
      </w:r>
      <w:r w:rsidRPr="00BE43BC">
        <w:t xml:space="preserve">g) of the definition of </w:t>
      </w:r>
      <w:r w:rsidRPr="00BE43BC">
        <w:rPr>
          <w:b/>
          <w:i/>
        </w:rPr>
        <w:t>producer</w:t>
      </w:r>
      <w:r w:rsidRPr="00BE43BC">
        <w:t xml:space="preserve"> in subsection</w:t>
      </w:r>
      <w:r w:rsidR="00BE43BC" w:rsidRPr="00BE43BC">
        <w:t> </w:t>
      </w:r>
      <w:r w:rsidRPr="00BE43BC">
        <w:t xml:space="preserve">4(1) of the Collection Act provides that, for a product </w:t>
      </w:r>
      <w:r w:rsidR="005E4A44" w:rsidRPr="00BE43BC">
        <w:t xml:space="preserve">that is </w:t>
      </w:r>
      <w:r w:rsidRPr="00BE43BC">
        <w:t xml:space="preserve">prescribed for </w:t>
      </w:r>
      <w:r w:rsidR="00177D3D" w:rsidRPr="00BE43BC">
        <w:t xml:space="preserve">the purposes of </w:t>
      </w:r>
      <w:r w:rsidRPr="00BE43BC">
        <w:t xml:space="preserve">that paragraph, </w:t>
      </w:r>
      <w:r w:rsidRPr="00BE43BC">
        <w:rPr>
          <w:b/>
          <w:i/>
        </w:rPr>
        <w:t>producer</w:t>
      </w:r>
      <w:r w:rsidRPr="00BE43BC">
        <w:t xml:space="preserve"> means the person who exports the product from Australia.</w:t>
      </w:r>
    </w:p>
    <w:sectPr w:rsidR="00A90670" w:rsidRPr="00BE43BC" w:rsidSect="00445B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BB7" w:rsidRDefault="00992BB7" w:rsidP="0048364F">
      <w:pPr>
        <w:spacing w:line="240" w:lineRule="auto"/>
      </w:pPr>
      <w:r>
        <w:separator/>
      </w:r>
    </w:p>
  </w:endnote>
  <w:endnote w:type="continuationSeparator" w:id="0">
    <w:p w:rsidR="00992BB7" w:rsidRDefault="00992B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45BAF" w:rsidRDefault="00445BAF" w:rsidP="00445B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45BAF">
      <w:rPr>
        <w:i/>
        <w:sz w:val="18"/>
      </w:rPr>
      <w:t>OPC64159 -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45BAF" w:rsidRDefault="00445BAF" w:rsidP="00445BAF">
    <w:pPr>
      <w:rPr>
        <w:rFonts w:cs="Times New Roman"/>
        <w:i/>
        <w:sz w:val="18"/>
      </w:rPr>
    </w:pPr>
    <w:r w:rsidRPr="00445BAF">
      <w:rPr>
        <w:rFonts w:cs="Times New Roman"/>
        <w:i/>
        <w:sz w:val="18"/>
      </w:rPr>
      <w:t>OPC64159 -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45BAF" w:rsidRDefault="00445BAF" w:rsidP="00445B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45BAF">
      <w:rPr>
        <w:i/>
        <w:sz w:val="18"/>
      </w:rPr>
      <w:t>OPC64159 -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43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F6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456C">
            <w:rPr>
              <w:i/>
              <w:sz w:val="18"/>
            </w:rPr>
            <w:t>Primary Industries Levies and Charges Collection Amendment (Farmed Prawns)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45BAF" w:rsidRDefault="00445BAF" w:rsidP="00445BAF">
    <w:pPr>
      <w:rPr>
        <w:rFonts w:cs="Times New Roman"/>
        <w:i/>
        <w:sz w:val="18"/>
      </w:rPr>
    </w:pPr>
    <w:r w:rsidRPr="00445BAF">
      <w:rPr>
        <w:rFonts w:cs="Times New Roman"/>
        <w:i/>
        <w:sz w:val="18"/>
      </w:rPr>
      <w:t>OPC64159 -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E43B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456C">
            <w:rPr>
              <w:i/>
              <w:sz w:val="18"/>
            </w:rPr>
            <w:t>Primary Industries Levies and Charges Collection Amendment (Farmed Prawns)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4D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45BAF" w:rsidRDefault="00445BAF" w:rsidP="00445BAF">
    <w:pPr>
      <w:rPr>
        <w:rFonts w:cs="Times New Roman"/>
        <w:i/>
        <w:sz w:val="18"/>
      </w:rPr>
    </w:pPr>
    <w:r w:rsidRPr="00445BAF">
      <w:rPr>
        <w:rFonts w:cs="Times New Roman"/>
        <w:i/>
        <w:sz w:val="18"/>
      </w:rPr>
      <w:t>OPC64159 -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43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4D8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456C">
            <w:rPr>
              <w:i/>
              <w:sz w:val="18"/>
            </w:rPr>
            <w:t>Primary Industries Levies and Charges Collection Amendment (Farmed Prawns)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45BAF" w:rsidRDefault="00445BAF" w:rsidP="00445BAF">
    <w:pPr>
      <w:rPr>
        <w:rFonts w:cs="Times New Roman"/>
        <w:i/>
        <w:sz w:val="18"/>
      </w:rPr>
    </w:pPr>
    <w:r w:rsidRPr="00445BAF">
      <w:rPr>
        <w:rFonts w:cs="Times New Roman"/>
        <w:i/>
        <w:sz w:val="18"/>
      </w:rPr>
      <w:t>OPC64159 -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456C">
            <w:rPr>
              <w:i/>
              <w:sz w:val="18"/>
            </w:rPr>
            <w:t>Primary Industries Levies and Charges Collection Amendment (Farmed Prawns)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4D8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45BAF" w:rsidRDefault="00445BAF" w:rsidP="00445BAF">
    <w:pPr>
      <w:rPr>
        <w:rFonts w:cs="Times New Roman"/>
        <w:i/>
        <w:sz w:val="18"/>
      </w:rPr>
    </w:pPr>
    <w:r w:rsidRPr="00445BAF">
      <w:rPr>
        <w:rFonts w:cs="Times New Roman"/>
        <w:i/>
        <w:sz w:val="18"/>
      </w:rPr>
      <w:t>OPC64159 -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456C">
            <w:rPr>
              <w:i/>
              <w:sz w:val="18"/>
            </w:rPr>
            <w:t>Primary Industries Levies and Charges Collection Amendment (Farmed Prawns)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F6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45BAF" w:rsidRDefault="00445BAF" w:rsidP="00445BAF">
    <w:pPr>
      <w:rPr>
        <w:rFonts w:cs="Times New Roman"/>
        <w:i/>
        <w:sz w:val="18"/>
      </w:rPr>
    </w:pPr>
    <w:r w:rsidRPr="00445BAF">
      <w:rPr>
        <w:rFonts w:cs="Times New Roman"/>
        <w:i/>
        <w:sz w:val="18"/>
      </w:rPr>
      <w:t>OPC64159 -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BB7" w:rsidRDefault="00992BB7" w:rsidP="0048364F">
      <w:pPr>
        <w:spacing w:line="240" w:lineRule="auto"/>
      </w:pPr>
      <w:r>
        <w:separator/>
      </w:r>
    </w:p>
  </w:footnote>
  <w:footnote w:type="continuationSeparator" w:id="0">
    <w:p w:rsidR="00992BB7" w:rsidRDefault="00992B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44D88">
      <w:rPr>
        <w:b/>
        <w:sz w:val="20"/>
      </w:rPr>
      <w:fldChar w:fldCharType="separate"/>
    </w:r>
    <w:r w:rsidR="00B44D8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B44D88">
      <w:rPr>
        <w:sz w:val="20"/>
      </w:rPr>
      <w:fldChar w:fldCharType="separate"/>
    </w:r>
    <w:r w:rsidR="00B44D8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64CB0546"/>
    <w:multiLevelType w:val="hybridMultilevel"/>
    <w:tmpl w:val="010CA0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91650A3"/>
    <w:multiLevelType w:val="hybridMultilevel"/>
    <w:tmpl w:val="928459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CD3DDF"/>
    <w:multiLevelType w:val="hybridMultilevel"/>
    <w:tmpl w:val="6652E7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2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B7"/>
    <w:rsid w:val="00000263"/>
    <w:rsid w:val="0000430C"/>
    <w:rsid w:val="000113BC"/>
    <w:rsid w:val="00012F1E"/>
    <w:rsid w:val="000136AF"/>
    <w:rsid w:val="0002312F"/>
    <w:rsid w:val="00030731"/>
    <w:rsid w:val="0004044E"/>
    <w:rsid w:val="00046F47"/>
    <w:rsid w:val="0005120E"/>
    <w:rsid w:val="00054577"/>
    <w:rsid w:val="00056D72"/>
    <w:rsid w:val="000614BF"/>
    <w:rsid w:val="0007169C"/>
    <w:rsid w:val="00077593"/>
    <w:rsid w:val="00077914"/>
    <w:rsid w:val="00083F48"/>
    <w:rsid w:val="00093EE1"/>
    <w:rsid w:val="000A7DF9"/>
    <w:rsid w:val="000D05EF"/>
    <w:rsid w:val="000D4610"/>
    <w:rsid w:val="000D5485"/>
    <w:rsid w:val="000E7660"/>
    <w:rsid w:val="000F0EB7"/>
    <w:rsid w:val="000F21C1"/>
    <w:rsid w:val="00105D72"/>
    <w:rsid w:val="0010745C"/>
    <w:rsid w:val="00117277"/>
    <w:rsid w:val="00117BF4"/>
    <w:rsid w:val="00133CE9"/>
    <w:rsid w:val="00160BD7"/>
    <w:rsid w:val="001643C9"/>
    <w:rsid w:val="00165568"/>
    <w:rsid w:val="00166082"/>
    <w:rsid w:val="00166C2F"/>
    <w:rsid w:val="001708C4"/>
    <w:rsid w:val="001716C9"/>
    <w:rsid w:val="00177D3D"/>
    <w:rsid w:val="00184261"/>
    <w:rsid w:val="00187FD9"/>
    <w:rsid w:val="00190DF5"/>
    <w:rsid w:val="00193461"/>
    <w:rsid w:val="001939E1"/>
    <w:rsid w:val="00195382"/>
    <w:rsid w:val="001A3B9F"/>
    <w:rsid w:val="001A65C0"/>
    <w:rsid w:val="001A75C4"/>
    <w:rsid w:val="001B6456"/>
    <w:rsid w:val="001B7A5D"/>
    <w:rsid w:val="001B7CF5"/>
    <w:rsid w:val="001C69C4"/>
    <w:rsid w:val="001E0A8D"/>
    <w:rsid w:val="001E30C3"/>
    <w:rsid w:val="001E3590"/>
    <w:rsid w:val="001E7407"/>
    <w:rsid w:val="00201D27"/>
    <w:rsid w:val="0020300C"/>
    <w:rsid w:val="0020694E"/>
    <w:rsid w:val="00220A0C"/>
    <w:rsid w:val="00223E4A"/>
    <w:rsid w:val="002302EA"/>
    <w:rsid w:val="00240749"/>
    <w:rsid w:val="002468D7"/>
    <w:rsid w:val="002472D7"/>
    <w:rsid w:val="00285CDD"/>
    <w:rsid w:val="002910B5"/>
    <w:rsid w:val="00291167"/>
    <w:rsid w:val="00292380"/>
    <w:rsid w:val="00297ECB"/>
    <w:rsid w:val="002B0539"/>
    <w:rsid w:val="002C152A"/>
    <w:rsid w:val="002D043A"/>
    <w:rsid w:val="0031713F"/>
    <w:rsid w:val="00321913"/>
    <w:rsid w:val="00324EE6"/>
    <w:rsid w:val="00330728"/>
    <w:rsid w:val="00331674"/>
    <w:rsid w:val="003316DC"/>
    <w:rsid w:val="00332B0F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0B0E"/>
    <w:rsid w:val="003B0FC9"/>
    <w:rsid w:val="003C5F2B"/>
    <w:rsid w:val="003D072B"/>
    <w:rsid w:val="003D0BFE"/>
    <w:rsid w:val="003D5700"/>
    <w:rsid w:val="003F0F5A"/>
    <w:rsid w:val="00400A30"/>
    <w:rsid w:val="004022CA"/>
    <w:rsid w:val="00404BAE"/>
    <w:rsid w:val="004111A2"/>
    <w:rsid w:val="004116CD"/>
    <w:rsid w:val="00414ADE"/>
    <w:rsid w:val="00424CA9"/>
    <w:rsid w:val="004257BB"/>
    <w:rsid w:val="004261D9"/>
    <w:rsid w:val="0044291A"/>
    <w:rsid w:val="00445BAF"/>
    <w:rsid w:val="00460499"/>
    <w:rsid w:val="00471144"/>
    <w:rsid w:val="00474835"/>
    <w:rsid w:val="004819C7"/>
    <w:rsid w:val="0048364F"/>
    <w:rsid w:val="00484568"/>
    <w:rsid w:val="00484DAC"/>
    <w:rsid w:val="00490F2E"/>
    <w:rsid w:val="00496DB3"/>
    <w:rsid w:val="00496F97"/>
    <w:rsid w:val="004975B3"/>
    <w:rsid w:val="004A53EA"/>
    <w:rsid w:val="004B41D1"/>
    <w:rsid w:val="004F1FAC"/>
    <w:rsid w:val="004F2BC7"/>
    <w:rsid w:val="004F676E"/>
    <w:rsid w:val="00516B8D"/>
    <w:rsid w:val="0052525A"/>
    <w:rsid w:val="0052686F"/>
    <w:rsid w:val="0052756C"/>
    <w:rsid w:val="00530230"/>
    <w:rsid w:val="00530CC9"/>
    <w:rsid w:val="0053756C"/>
    <w:rsid w:val="00537FBC"/>
    <w:rsid w:val="00541D73"/>
    <w:rsid w:val="00543469"/>
    <w:rsid w:val="005452CC"/>
    <w:rsid w:val="00546FA3"/>
    <w:rsid w:val="00554243"/>
    <w:rsid w:val="00557078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5BFA"/>
    <w:rsid w:val="005C36E0"/>
    <w:rsid w:val="005C3F41"/>
    <w:rsid w:val="005D168D"/>
    <w:rsid w:val="005D5EA1"/>
    <w:rsid w:val="005E4A44"/>
    <w:rsid w:val="005E61D3"/>
    <w:rsid w:val="005F7738"/>
    <w:rsid w:val="005F7828"/>
    <w:rsid w:val="005F7E58"/>
    <w:rsid w:val="00600219"/>
    <w:rsid w:val="00613EAD"/>
    <w:rsid w:val="006158AC"/>
    <w:rsid w:val="00640402"/>
    <w:rsid w:val="00640F78"/>
    <w:rsid w:val="00646E7B"/>
    <w:rsid w:val="00650F80"/>
    <w:rsid w:val="00655D6A"/>
    <w:rsid w:val="00656DE9"/>
    <w:rsid w:val="006627F4"/>
    <w:rsid w:val="00670787"/>
    <w:rsid w:val="00677CC2"/>
    <w:rsid w:val="00684B0C"/>
    <w:rsid w:val="00685F42"/>
    <w:rsid w:val="006866A1"/>
    <w:rsid w:val="0069207B"/>
    <w:rsid w:val="006A4309"/>
    <w:rsid w:val="006B0E55"/>
    <w:rsid w:val="006B39A4"/>
    <w:rsid w:val="006B7006"/>
    <w:rsid w:val="006C7F8C"/>
    <w:rsid w:val="006D7AB9"/>
    <w:rsid w:val="006F1D2C"/>
    <w:rsid w:val="00700B2C"/>
    <w:rsid w:val="00713084"/>
    <w:rsid w:val="00720FC2"/>
    <w:rsid w:val="007236A5"/>
    <w:rsid w:val="00731E00"/>
    <w:rsid w:val="00732E9D"/>
    <w:rsid w:val="0073397B"/>
    <w:rsid w:val="0073491A"/>
    <w:rsid w:val="007440B7"/>
    <w:rsid w:val="00747993"/>
    <w:rsid w:val="007634AD"/>
    <w:rsid w:val="007715C9"/>
    <w:rsid w:val="00774EDD"/>
    <w:rsid w:val="007757EC"/>
    <w:rsid w:val="00791C7D"/>
    <w:rsid w:val="007A115D"/>
    <w:rsid w:val="007A35E6"/>
    <w:rsid w:val="007A674E"/>
    <w:rsid w:val="007A6863"/>
    <w:rsid w:val="007D45C1"/>
    <w:rsid w:val="007E7D4A"/>
    <w:rsid w:val="007F02CE"/>
    <w:rsid w:val="007F48ED"/>
    <w:rsid w:val="007F7947"/>
    <w:rsid w:val="00801445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62F"/>
    <w:rsid w:val="008D5B99"/>
    <w:rsid w:val="008D7A27"/>
    <w:rsid w:val="008E4702"/>
    <w:rsid w:val="008E69AA"/>
    <w:rsid w:val="008F4F1C"/>
    <w:rsid w:val="00922764"/>
    <w:rsid w:val="00932377"/>
    <w:rsid w:val="00940FFF"/>
    <w:rsid w:val="00943102"/>
    <w:rsid w:val="0094523D"/>
    <w:rsid w:val="009559E6"/>
    <w:rsid w:val="00960461"/>
    <w:rsid w:val="00976A63"/>
    <w:rsid w:val="00983419"/>
    <w:rsid w:val="00992BB7"/>
    <w:rsid w:val="009A48DD"/>
    <w:rsid w:val="009C3431"/>
    <w:rsid w:val="009C5989"/>
    <w:rsid w:val="009D08DA"/>
    <w:rsid w:val="009D4D89"/>
    <w:rsid w:val="00A06860"/>
    <w:rsid w:val="00A104B5"/>
    <w:rsid w:val="00A136F5"/>
    <w:rsid w:val="00A231E2"/>
    <w:rsid w:val="00A2550D"/>
    <w:rsid w:val="00A4169B"/>
    <w:rsid w:val="00A445F2"/>
    <w:rsid w:val="00A50D55"/>
    <w:rsid w:val="00A5165B"/>
    <w:rsid w:val="00A524E8"/>
    <w:rsid w:val="00A52FDA"/>
    <w:rsid w:val="00A64912"/>
    <w:rsid w:val="00A70A74"/>
    <w:rsid w:val="00A8644D"/>
    <w:rsid w:val="00A8769B"/>
    <w:rsid w:val="00A90670"/>
    <w:rsid w:val="00AA0343"/>
    <w:rsid w:val="00AA0D41"/>
    <w:rsid w:val="00AA2A5C"/>
    <w:rsid w:val="00AB78E9"/>
    <w:rsid w:val="00AD3467"/>
    <w:rsid w:val="00AD5641"/>
    <w:rsid w:val="00AD67AF"/>
    <w:rsid w:val="00AD7252"/>
    <w:rsid w:val="00AE0F9B"/>
    <w:rsid w:val="00AF1DDC"/>
    <w:rsid w:val="00AF55FF"/>
    <w:rsid w:val="00B032D8"/>
    <w:rsid w:val="00B33B3C"/>
    <w:rsid w:val="00B40D74"/>
    <w:rsid w:val="00B42E89"/>
    <w:rsid w:val="00B44D88"/>
    <w:rsid w:val="00B52663"/>
    <w:rsid w:val="00B56DCB"/>
    <w:rsid w:val="00B7631D"/>
    <w:rsid w:val="00B770D2"/>
    <w:rsid w:val="00B77454"/>
    <w:rsid w:val="00B94F40"/>
    <w:rsid w:val="00B96D34"/>
    <w:rsid w:val="00BA47A3"/>
    <w:rsid w:val="00BA5026"/>
    <w:rsid w:val="00BB6E79"/>
    <w:rsid w:val="00BC4F07"/>
    <w:rsid w:val="00BD4B23"/>
    <w:rsid w:val="00BE3B31"/>
    <w:rsid w:val="00BE43BC"/>
    <w:rsid w:val="00BE719A"/>
    <w:rsid w:val="00BE720A"/>
    <w:rsid w:val="00BF61F2"/>
    <w:rsid w:val="00BF6650"/>
    <w:rsid w:val="00C01ABE"/>
    <w:rsid w:val="00C05FFD"/>
    <w:rsid w:val="00C067E5"/>
    <w:rsid w:val="00C164CA"/>
    <w:rsid w:val="00C42BF8"/>
    <w:rsid w:val="00C460AE"/>
    <w:rsid w:val="00C50043"/>
    <w:rsid w:val="00C50A0F"/>
    <w:rsid w:val="00C61DC8"/>
    <w:rsid w:val="00C7573B"/>
    <w:rsid w:val="00C76CF3"/>
    <w:rsid w:val="00C91C4B"/>
    <w:rsid w:val="00CA4147"/>
    <w:rsid w:val="00CA7844"/>
    <w:rsid w:val="00CB58EF"/>
    <w:rsid w:val="00CC558A"/>
    <w:rsid w:val="00CE7D64"/>
    <w:rsid w:val="00CF0BB2"/>
    <w:rsid w:val="00CF2B7A"/>
    <w:rsid w:val="00D07CA1"/>
    <w:rsid w:val="00D13441"/>
    <w:rsid w:val="00D20665"/>
    <w:rsid w:val="00D243A3"/>
    <w:rsid w:val="00D3200B"/>
    <w:rsid w:val="00D33440"/>
    <w:rsid w:val="00D37143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4B9C"/>
    <w:rsid w:val="00DE149E"/>
    <w:rsid w:val="00DF676E"/>
    <w:rsid w:val="00E05704"/>
    <w:rsid w:val="00E12F1A"/>
    <w:rsid w:val="00E21CFB"/>
    <w:rsid w:val="00E22935"/>
    <w:rsid w:val="00E425D1"/>
    <w:rsid w:val="00E54292"/>
    <w:rsid w:val="00E60191"/>
    <w:rsid w:val="00E72D98"/>
    <w:rsid w:val="00E74DC7"/>
    <w:rsid w:val="00E87699"/>
    <w:rsid w:val="00E92E27"/>
    <w:rsid w:val="00E9586B"/>
    <w:rsid w:val="00E97334"/>
    <w:rsid w:val="00EA0D36"/>
    <w:rsid w:val="00EB1D3D"/>
    <w:rsid w:val="00EB2A30"/>
    <w:rsid w:val="00EC3F58"/>
    <w:rsid w:val="00ED4928"/>
    <w:rsid w:val="00ED5062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456C"/>
    <w:rsid w:val="00F31F6F"/>
    <w:rsid w:val="00F32FCB"/>
    <w:rsid w:val="00F375DC"/>
    <w:rsid w:val="00F6709F"/>
    <w:rsid w:val="00F677A9"/>
    <w:rsid w:val="00F723BD"/>
    <w:rsid w:val="00F732EA"/>
    <w:rsid w:val="00F84CF5"/>
    <w:rsid w:val="00F8612E"/>
    <w:rsid w:val="00FA3819"/>
    <w:rsid w:val="00FA420B"/>
    <w:rsid w:val="00FD57F9"/>
    <w:rsid w:val="00FE0781"/>
    <w:rsid w:val="00FF39DE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3B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3B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3B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3B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3B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43B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43B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43B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43B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43B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43BC"/>
  </w:style>
  <w:style w:type="paragraph" w:customStyle="1" w:styleId="OPCParaBase">
    <w:name w:val="OPCParaBase"/>
    <w:qFormat/>
    <w:rsid w:val="00BE43B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43B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43B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43B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43B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43B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43B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43B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43B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43B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43B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43BC"/>
  </w:style>
  <w:style w:type="paragraph" w:customStyle="1" w:styleId="Blocks">
    <w:name w:val="Blocks"/>
    <w:aliases w:val="bb"/>
    <w:basedOn w:val="OPCParaBase"/>
    <w:qFormat/>
    <w:rsid w:val="00BE43B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43B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43BC"/>
    <w:rPr>
      <w:i/>
    </w:rPr>
  </w:style>
  <w:style w:type="paragraph" w:customStyle="1" w:styleId="BoxList">
    <w:name w:val="BoxList"/>
    <w:aliases w:val="bl"/>
    <w:basedOn w:val="BoxText"/>
    <w:qFormat/>
    <w:rsid w:val="00BE43B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43B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43B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43BC"/>
    <w:pPr>
      <w:ind w:left="1985" w:hanging="851"/>
    </w:pPr>
  </w:style>
  <w:style w:type="character" w:customStyle="1" w:styleId="CharAmPartNo">
    <w:name w:val="CharAmPartNo"/>
    <w:basedOn w:val="OPCCharBase"/>
    <w:qFormat/>
    <w:rsid w:val="00BE43BC"/>
  </w:style>
  <w:style w:type="character" w:customStyle="1" w:styleId="CharAmPartText">
    <w:name w:val="CharAmPartText"/>
    <w:basedOn w:val="OPCCharBase"/>
    <w:qFormat/>
    <w:rsid w:val="00BE43BC"/>
  </w:style>
  <w:style w:type="character" w:customStyle="1" w:styleId="CharAmSchNo">
    <w:name w:val="CharAmSchNo"/>
    <w:basedOn w:val="OPCCharBase"/>
    <w:qFormat/>
    <w:rsid w:val="00BE43BC"/>
  </w:style>
  <w:style w:type="character" w:customStyle="1" w:styleId="CharAmSchText">
    <w:name w:val="CharAmSchText"/>
    <w:basedOn w:val="OPCCharBase"/>
    <w:qFormat/>
    <w:rsid w:val="00BE43BC"/>
  </w:style>
  <w:style w:type="character" w:customStyle="1" w:styleId="CharBoldItalic">
    <w:name w:val="CharBoldItalic"/>
    <w:basedOn w:val="OPCCharBase"/>
    <w:uiPriority w:val="1"/>
    <w:qFormat/>
    <w:rsid w:val="00BE43B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43BC"/>
  </w:style>
  <w:style w:type="character" w:customStyle="1" w:styleId="CharChapText">
    <w:name w:val="CharChapText"/>
    <w:basedOn w:val="OPCCharBase"/>
    <w:uiPriority w:val="1"/>
    <w:qFormat/>
    <w:rsid w:val="00BE43BC"/>
  </w:style>
  <w:style w:type="character" w:customStyle="1" w:styleId="CharDivNo">
    <w:name w:val="CharDivNo"/>
    <w:basedOn w:val="OPCCharBase"/>
    <w:uiPriority w:val="1"/>
    <w:qFormat/>
    <w:rsid w:val="00BE43BC"/>
  </w:style>
  <w:style w:type="character" w:customStyle="1" w:styleId="CharDivText">
    <w:name w:val="CharDivText"/>
    <w:basedOn w:val="OPCCharBase"/>
    <w:uiPriority w:val="1"/>
    <w:qFormat/>
    <w:rsid w:val="00BE43BC"/>
  </w:style>
  <w:style w:type="character" w:customStyle="1" w:styleId="CharItalic">
    <w:name w:val="CharItalic"/>
    <w:basedOn w:val="OPCCharBase"/>
    <w:uiPriority w:val="1"/>
    <w:qFormat/>
    <w:rsid w:val="00BE43BC"/>
    <w:rPr>
      <w:i/>
    </w:rPr>
  </w:style>
  <w:style w:type="character" w:customStyle="1" w:styleId="CharPartNo">
    <w:name w:val="CharPartNo"/>
    <w:basedOn w:val="OPCCharBase"/>
    <w:uiPriority w:val="1"/>
    <w:qFormat/>
    <w:rsid w:val="00BE43BC"/>
  </w:style>
  <w:style w:type="character" w:customStyle="1" w:styleId="CharPartText">
    <w:name w:val="CharPartText"/>
    <w:basedOn w:val="OPCCharBase"/>
    <w:uiPriority w:val="1"/>
    <w:qFormat/>
    <w:rsid w:val="00BE43BC"/>
  </w:style>
  <w:style w:type="character" w:customStyle="1" w:styleId="CharSectno">
    <w:name w:val="CharSectno"/>
    <w:basedOn w:val="OPCCharBase"/>
    <w:qFormat/>
    <w:rsid w:val="00BE43BC"/>
  </w:style>
  <w:style w:type="character" w:customStyle="1" w:styleId="CharSubdNo">
    <w:name w:val="CharSubdNo"/>
    <w:basedOn w:val="OPCCharBase"/>
    <w:uiPriority w:val="1"/>
    <w:qFormat/>
    <w:rsid w:val="00BE43BC"/>
  </w:style>
  <w:style w:type="character" w:customStyle="1" w:styleId="CharSubdText">
    <w:name w:val="CharSubdText"/>
    <w:basedOn w:val="OPCCharBase"/>
    <w:uiPriority w:val="1"/>
    <w:qFormat/>
    <w:rsid w:val="00BE43BC"/>
  </w:style>
  <w:style w:type="paragraph" w:customStyle="1" w:styleId="CTA--">
    <w:name w:val="CTA --"/>
    <w:basedOn w:val="OPCParaBase"/>
    <w:next w:val="Normal"/>
    <w:rsid w:val="00BE43B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43B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43B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43B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43B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43B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43B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43B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43B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43B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43B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43B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43B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43B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43B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43B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43B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43B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43B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43B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43B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43B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43B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43B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43B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43B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43B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43B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43B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43B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43B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43B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43B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43B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43B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43B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43B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43B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43B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43B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43B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43B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43B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43B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43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43B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43B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43B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43B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43B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43B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43B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43B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43B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43B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43B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43B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43B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43B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43B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43B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43B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43B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43BC"/>
    <w:rPr>
      <w:sz w:val="16"/>
    </w:rPr>
  </w:style>
  <w:style w:type="table" w:customStyle="1" w:styleId="CFlag">
    <w:name w:val="CFlag"/>
    <w:basedOn w:val="TableNormal"/>
    <w:uiPriority w:val="99"/>
    <w:rsid w:val="00BE43B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4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4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43B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43B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43B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43B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43B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43B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43BC"/>
    <w:pPr>
      <w:spacing w:before="120"/>
    </w:pPr>
  </w:style>
  <w:style w:type="paragraph" w:customStyle="1" w:styleId="CompiledActNo">
    <w:name w:val="CompiledActNo"/>
    <w:basedOn w:val="OPCParaBase"/>
    <w:next w:val="Normal"/>
    <w:rsid w:val="00BE43B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43B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43B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43B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43B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43B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43B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43B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43B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43B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43B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43B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43B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43B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43BC"/>
  </w:style>
  <w:style w:type="character" w:customStyle="1" w:styleId="CharSubPartNoCASA">
    <w:name w:val="CharSubPartNo(CASA)"/>
    <w:basedOn w:val="OPCCharBase"/>
    <w:uiPriority w:val="1"/>
    <w:rsid w:val="00BE43BC"/>
  </w:style>
  <w:style w:type="paragraph" w:customStyle="1" w:styleId="ENoteTTIndentHeadingSub">
    <w:name w:val="ENoteTTIndentHeadingSub"/>
    <w:aliases w:val="enTTHis"/>
    <w:basedOn w:val="OPCParaBase"/>
    <w:rsid w:val="00BE43B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43B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43B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43B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43B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43BC"/>
    <w:rPr>
      <w:sz w:val="22"/>
    </w:rPr>
  </w:style>
  <w:style w:type="paragraph" w:customStyle="1" w:styleId="SOTextNote">
    <w:name w:val="SO TextNote"/>
    <w:aliases w:val="sont"/>
    <w:basedOn w:val="SOText"/>
    <w:qFormat/>
    <w:rsid w:val="00BE43B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43B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43BC"/>
    <w:rPr>
      <w:sz w:val="22"/>
    </w:rPr>
  </w:style>
  <w:style w:type="paragraph" w:customStyle="1" w:styleId="FileName">
    <w:name w:val="FileName"/>
    <w:basedOn w:val="Normal"/>
    <w:rsid w:val="00BE43BC"/>
  </w:style>
  <w:style w:type="paragraph" w:customStyle="1" w:styleId="TableHeading">
    <w:name w:val="TableHeading"/>
    <w:aliases w:val="th"/>
    <w:basedOn w:val="OPCParaBase"/>
    <w:next w:val="Tabletext"/>
    <w:rsid w:val="00BE43B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43B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43B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43B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43B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43B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43B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43B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43B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43B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43B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43B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43B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4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4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3B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43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43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43B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43B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43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43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43BC"/>
  </w:style>
  <w:style w:type="character" w:customStyle="1" w:styleId="charlegsubtitle1">
    <w:name w:val="charlegsubtitle1"/>
    <w:basedOn w:val="DefaultParagraphFont"/>
    <w:rsid w:val="00BE43B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43BC"/>
    <w:pPr>
      <w:ind w:left="240" w:hanging="240"/>
    </w:pPr>
  </w:style>
  <w:style w:type="paragraph" w:styleId="Index2">
    <w:name w:val="index 2"/>
    <w:basedOn w:val="Normal"/>
    <w:next w:val="Normal"/>
    <w:autoRedefine/>
    <w:rsid w:val="00BE43BC"/>
    <w:pPr>
      <w:ind w:left="480" w:hanging="240"/>
    </w:pPr>
  </w:style>
  <w:style w:type="paragraph" w:styleId="Index3">
    <w:name w:val="index 3"/>
    <w:basedOn w:val="Normal"/>
    <w:next w:val="Normal"/>
    <w:autoRedefine/>
    <w:rsid w:val="00BE43BC"/>
    <w:pPr>
      <w:ind w:left="720" w:hanging="240"/>
    </w:pPr>
  </w:style>
  <w:style w:type="paragraph" w:styleId="Index4">
    <w:name w:val="index 4"/>
    <w:basedOn w:val="Normal"/>
    <w:next w:val="Normal"/>
    <w:autoRedefine/>
    <w:rsid w:val="00BE43BC"/>
    <w:pPr>
      <w:ind w:left="960" w:hanging="240"/>
    </w:pPr>
  </w:style>
  <w:style w:type="paragraph" w:styleId="Index5">
    <w:name w:val="index 5"/>
    <w:basedOn w:val="Normal"/>
    <w:next w:val="Normal"/>
    <w:autoRedefine/>
    <w:rsid w:val="00BE43BC"/>
    <w:pPr>
      <w:ind w:left="1200" w:hanging="240"/>
    </w:pPr>
  </w:style>
  <w:style w:type="paragraph" w:styleId="Index6">
    <w:name w:val="index 6"/>
    <w:basedOn w:val="Normal"/>
    <w:next w:val="Normal"/>
    <w:autoRedefine/>
    <w:rsid w:val="00BE43BC"/>
    <w:pPr>
      <w:ind w:left="1440" w:hanging="240"/>
    </w:pPr>
  </w:style>
  <w:style w:type="paragraph" w:styleId="Index7">
    <w:name w:val="index 7"/>
    <w:basedOn w:val="Normal"/>
    <w:next w:val="Normal"/>
    <w:autoRedefine/>
    <w:rsid w:val="00BE43BC"/>
    <w:pPr>
      <w:ind w:left="1680" w:hanging="240"/>
    </w:pPr>
  </w:style>
  <w:style w:type="paragraph" w:styleId="Index8">
    <w:name w:val="index 8"/>
    <w:basedOn w:val="Normal"/>
    <w:next w:val="Normal"/>
    <w:autoRedefine/>
    <w:rsid w:val="00BE43BC"/>
    <w:pPr>
      <w:ind w:left="1920" w:hanging="240"/>
    </w:pPr>
  </w:style>
  <w:style w:type="paragraph" w:styleId="Index9">
    <w:name w:val="index 9"/>
    <w:basedOn w:val="Normal"/>
    <w:next w:val="Normal"/>
    <w:autoRedefine/>
    <w:rsid w:val="00BE43BC"/>
    <w:pPr>
      <w:ind w:left="2160" w:hanging="240"/>
    </w:pPr>
  </w:style>
  <w:style w:type="paragraph" w:styleId="NormalIndent">
    <w:name w:val="Normal Indent"/>
    <w:basedOn w:val="Normal"/>
    <w:rsid w:val="00BE43BC"/>
    <w:pPr>
      <w:ind w:left="720"/>
    </w:pPr>
  </w:style>
  <w:style w:type="paragraph" w:styleId="FootnoteText">
    <w:name w:val="footnote text"/>
    <w:basedOn w:val="Normal"/>
    <w:link w:val="FootnoteTextChar"/>
    <w:rsid w:val="00BE43B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43BC"/>
  </w:style>
  <w:style w:type="paragraph" w:styleId="CommentText">
    <w:name w:val="annotation text"/>
    <w:basedOn w:val="Normal"/>
    <w:link w:val="CommentTextChar"/>
    <w:rsid w:val="00BE43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43BC"/>
  </w:style>
  <w:style w:type="paragraph" w:styleId="IndexHeading">
    <w:name w:val="index heading"/>
    <w:basedOn w:val="Normal"/>
    <w:next w:val="Index1"/>
    <w:rsid w:val="00BE43B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43B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43BC"/>
    <w:pPr>
      <w:ind w:left="480" w:hanging="480"/>
    </w:pPr>
  </w:style>
  <w:style w:type="paragraph" w:styleId="EnvelopeAddress">
    <w:name w:val="envelope address"/>
    <w:basedOn w:val="Normal"/>
    <w:rsid w:val="00BE43B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43B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43B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43BC"/>
    <w:rPr>
      <w:sz w:val="16"/>
      <w:szCs w:val="16"/>
    </w:rPr>
  </w:style>
  <w:style w:type="character" w:styleId="PageNumber">
    <w:name w:val="page number"/>
    <w:basedOn w:val="DefaultParagraphFont"/>
    <w:rsid w:val="00BE43BC"/>
  </w:style>
  <w:style w:type="character" w:styleId="EndnoteReference">
    <w:name w:val="endnote reference"/>
    <w:basedOn w:val="DefaultParagraphFont"/>
    <w:rsid w:val="00BE43BC"/>
    <w:rPr>
      <w:vertAlign w:val="superscript"/>
    </w:rPr>
  </w:style>
  <w:style w:type="paragraph" w:styleId="EndnoteText">
    <w:name w:val="endnote text"/>
    <w:basedOn w:val="Normal"/>
    <w:link w:val="EndnoteTextChar"/>
    <w:rsid w:val="00BE43B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43BC"/>
  </w:style>
  <w:style w:type="paragraph" w:styleId="TableofAuthorities">
    <w:name w:val="table of authorities"/>
    <w:basedOn w:val="Normal"/>
    <w:next w:val="Normal"/>
    <w:rsid w:val="00BE43BC"/>
    <w:pPr>
      <w:ind w:left="240" w:hanging="240"/>
    </w:pPr>
  </w:style>
  <w:style w:type="paragraph" w:styleId="MacroText">
    <w:name w:val="macro"/>
    <w:link w:val="MacroTextChar"/>
    <w:rsid w:val="00BE43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43B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43B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43BC"/>
    <w:pPr>
      <w:ind w:left="283" w:hanging="283"/>
    </w:pPr>
  </w:style>
  <w:style w:type="paragraph" w:styleId="ListBullet">
    <w:name w:val="List Bullet"/>
    <w:basedOn w:val="Normal"/>
    <w:autoRedefine/>
    <w:rsid w:val="00BE43B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43B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43BC"/>
    <w:pPr>
      <w:ind w:left="566" w:hanging="283"/>
    </w:pPr>
  </w:style>
  <w:style w:type="paragraph" w:styleId="List3">
    <w:name w:val="List 3"/>
    <w:basedOn w:val="Normal"/>
    <w:rsid w:val="00BE43BC"/>
    <w:pPr>
      <w:ind w:left="849" w:hanging="283"/>
    </w:pPr>
  </w:style>
  <w:style w:type="paragraph" w:styleId="List4">
    <w:name w:val="List 4"/>
    <w:basedOn w:val="Normal"/>
    <w:rsid w:val="00BE43BC"/>
    <w:pPr>
      <w:ind w:left="1132" w:hanging="283"/>
    </w:pPr>
  </w:style>
  <w:style w:type="paragraph" w:styleId="List5">
    <w:name w:val="List 5"/>
    <w:basedOn w:val="Normal"/>
    <w:rsid w:val="00BE43BC"/>
    <w:pPr>
      <w:ind w:left="1415" w:hanging="283"/>
    </w:pPr>
  </w:style>
  <w:style w:type="paragraph" w:styleId="ListBullet2">
    <w:name w:val="List Bullet 2"/>
    <w:basedOn w:val="Normal"/>
    <w:autoRedefine/>
    <w:rsid w:val="00BE43B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43B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43B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43B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43B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43B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43B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43B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43B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43B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43BC"/>
    <w:pPr>
      <w:ind w:left="4252"/>
    </w:pPr>
  </w:style>
  <w:style w:type="character" w:customStyle="1" w:styleId="ClosingChar">
    <w:name w:val="Closing Char"/>
    <w:basedOn w:val="DefaultParagraphFont"/>
    <w:link w:val="Closing"/>
    <w:rsid w:val="00BE43BC"/>
    <w:rPr>
      <w:sz w:val="22"/>
    </w:rPr>
  </w:style>
  <w:style w:type="paragraph" w:styleId="Signature">
    <w:name w:val="Signature"/>
    <w:basedOn w:val="Normal"/>
    <w:link w:val="SignatureChar"/>
    <w:rsid w:val="00BE43B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43BC"/>
    <w:rPr>
      <w:sz w:val="22"/>
    </w:rPr>
  </w:style>
  <w:style w:type="paragraph" w:styleId="BodyText">
    <w:name w:val="Body Text"/>
    <w:basedOn w:val="Normal"/>
    <w:link w:val="BodyTextChar"/>
    <w:rsid w:val="00BE43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43BC"/>
    <w:rPr>
      <w:sz w:val="22"/>
    </w:rPr>
  </w:style>
  <w:style w:type="paragraph" w:styleId="BodyTextIndent">
    <w:name w:val="Body Text Indent"/>
    <w:basedOn w:val="Normal"/>
    <w:link w:val="BodyTextIndentChar"/>
    <w:rsid w:val="00BE43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43BC"/>
    <w:rPr>
      <w:sz w:val="22"/>
    </w:rPr>
  </w:style>
  <w:style w:type="paragraph" w:styleId="ListContinue">
    <w:name w:val="List Continue"/>
    <w:basedOn w:val="Normal"/>
    <w:rsid w:val="00BE43BC"/>
    <w:pPr>
      <w:spacing w:after="120"/>
      <w:ind w:left="283"/>
    </w:pPr>
  </w:style>
  <w:style w:type="paragraph" w:styleId="ListContinue2">
    <w:name w:val="List Continue 2"/>
    <w:basedOn w:val="Normal"/>
    <w:rsid w:val="00BE43BC"/>
    <w:pPr>
      <w:spacing w:after="120"/>
      <w:ind w:left="566"/>
    </w:pPr>
  </w:style>
  <w:style w:type="paragraph" w:styleId="ListContinue3">
    <w:name w:val="List Continue 3"/>
    <w:basedOn w:val="Normal"/>
    <w:rsid w:val="00BE43BC"/>
    <w:pPr>
      <w:spacing w:after="120"/>
      <w:ind w:left="849"/>
    </w:pPr>
  </w:style>
  <w:style w:type="paragraph" w:styleId="ListContinue4">
    <w:name w:val="List Continue 4"/>
    <w:basedOn w:val="Normal"/>
    <w:rsid w:val="00BE43BC"/>
    <w:pPr>
      <w:spacing w:after="120"/>
      <w:ind w:left="1132"/>
    </w:pPr>
  </w:style>
  <w:style w:type="paragraph" w:styleId="ListContinue5">
    <w:name w:val="List Continue 5"/>
    <w:basedOn w:val="Normal"/>
    <w:rsid w:val="00BE43B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43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43B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4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43B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43BC"/>
  </w:style>
  <w:style w:type="character" w:customStyle="1" w:styleId="SalutationChar">
    <w:name w:val="Salutation Char"/>
    <w:basedOn w:val="DefaultParagraphFont"/>
    <w:link w:val="Salutation"/>
    <w:rsid w:val="00BE43BC"/>
    <w:rPr>
      <w:sz w:val="22"/>
    </w:rPr>
  </w:style>
  <w:style w:type="paragraph" w:styleId="Date">
    <w:name w:val="Date"/>
    <w:basedOn w:val="Normal"/>
    <w:next w:val="Normal"/>
    <w:link w:val="DateChar"/>
    <w:rsid w:val="00BE43BC"/>
  </w:style>
  <w:style w:type="character" w:customStyle="1" w:styleId="DateChar">
    <w:name w:val="Date Char"/>
    <w:basedOn w:val="DefaultParagraphFont"/>
    <w:link w:val="Date"/>
    <w:rsid w:val="00BE43BC"/>
    <w:rPr>
      <w:sz w:val="22"/>
    </w:rPr>
  </w:style>
  <w:style w:type="paragraph" w:styleId="BodyTextFirstIndent">
    <w:name w:val="Body Text First Indent"/>
    <w:basedOn w:val="BodyText"/>
    <w:link w:val="BodyTextFirstIndentChar"/>
    <w:rsid w:val="00BE43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43B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43B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43BC"/>
    <w:rPr>
      <w:sz w:val="22"/>
    </w:rPr>
  </w:style>
  <w:style w:type="paragraph" w:styleId="BodyText2">
    <w:name w:val="Body Text 2"/>
    <w:basedOn w:val="Normal"/>
    <w:link w:val="BodyText2Char"/>
    <w:rsid w:val="00BE43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43BC"/>
    <w:rPr>
      <w:sz w:val="22"/>
    </w:rPr>
  </w:style>
  <w:style w:type="paragraph" w:styleId="BodyText3">
    <w:name w:val="Body Text 3"/>
    <w:basedOn w:val="Normal"/>
    <w:link w:val="BodyText3Char"/>
    <w:rsid w:val="00BE43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43B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43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43BC"/>
    <w:rPr>
      <w:sz w:val="22"/>
    </w:rPr>
  </w:style>
  <w:style w:type="paragraph" w:styleId="BodyTextIndent3">
    <w:name w:val="Body Text Indent 3"/>
    <w:basedOn w:val="Normal"/>
    <w:link w:val="BodyTextIndent3Char"/>
    <w:rsid w:val="00BE43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43BC"/>
    <w:rPr>
      <w:sz w:val="16"/>
      <w:szCs w:val="16"/>
    </w:rPr>
  </w:style>
  <w:style w:type="paragraph" w:styleId="BlockText">
    <w:name w:val="Block Text"/>
    <w:basedOn w:val="Normal"/>
    <w:rsid w:val="00BE43BC"/>
    <w:pPr>
      <w:spacing w:after="120"/>
      <w:ind w:left="1440" w:right="1440"/>
    </w:pPr>
  </w:style>
  <w:style w:type="character" w:styleId="Hyperlink">
    <w:name w:val="Hyperlink"/>
    <w:basedOn w:val="DefaultParagraphFont"/>
    <w:rsid w:val="00BE43BC"/>
    <w:rPr>
      <w:color w:val="0000FF"/>
      <w:u w:val="single"/>
    </w:rPr>
  </w:style>
  <w:style w:type="character" w:styleId="FollowedHyperlink">
    <w:name w:val="FollowedHyperlink"/>
    <w:basedOn w:val="DefaultParagraphFont"/>
    <w:rsid w:val="00BE43BC"/>
    <w:rPr>
      <w:color w:val="800080"/>
      <w:u w:val="single"/>
    </w:rPr>
  </w:style>
  <w:style w:type="character" w:styleId="Strong">
    <w:name w:val="Strong"/>
    <w:basedOn w:val="DefaultParagraphFont"/>
    <w:qFormat/>
    <w:rsid w:val="00BE43BC"/>
    <w:rPr>
      <w:b/>
      <w:bCs/>
    </w:rPr>
  </w:style>
  <w:style w:type="character" w:styleId="Emphasis">
    <w:name w:val="Emphasis"/>
    <w:basedOn w:val="DefaultParagraphFont"/>
    <w:qFormat/>
    <w:rsid w:val="00BE43BC"/>
    <w:rPr>
      <w:i/>
      <w:iCs/>
    </w:rPr>
  </w:style>
  <w:style w:type="paragraph" w:styleId="DocumentMap">
    <w:name w:val="Document Map"/>
    <w:basedOn w:val="Normal"/>
    <w:link w:val="DocumentMapChar"/>
    <w:rsid w:val="00BE43B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43B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43B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43B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43BC"/>
  </w:style>
  <w:style w:type="character" w:customStyle="1" w:styleId="E-mailSignatureChar">
    <w:name w:val="E-mail Signature Char"/>
    <w:basedOn w:val="DefaultParagraphFont"/>
    <w:link w:val="E-mailSignature"/>
    <w:rsid w:val="00BE43BC"/>
    <w:rPr>
      <w:sz w:val="22"/>
    </w:rPr>
  </w:style>
  <w:style w:type="paragraph" w:styleId="NormalWeb">
    <w:name w:val="Normal (Web)"/>
    <w:basedOn w:val="Normal"/>
    <w:rsid w:val="00BE43BC"/>
  </w:style>
  <w:style w:type="character" w:styleId="HTMLAcronym">
    <w:name w:val="HTML Acronym"/>
    <w:basedOn w:val="DefaultParagraphFont"/>
    <w:rsid w:val="00BE43BC"/>
  </w:style>
  <w:style w:type="paragraph" w:styleId="HTMLAddress">
    <w:name w:val="HTML Address"/>
    <w:basedOn w:val="Normal"/>
    <w:link w:val="HTMLAddressChar"/>
    <w:rsid w:val="00BE43B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43BC"/>
    <w:rPr>
      <w:i/>
      <w:iCs/>
      <w:sz w:val="22"/>
    </w:rPr>
  </w:style>
  <w:style w:type="character" w:styleId="HTMLCite">
    <w:name w:val="HTML Cite"/>
    <w:basedOn w:val="DefaultParagraphFont"/>
    <w:rsid w:val="00BE43BC"/>
    <w:rPr>
      <w:i/>
      <w:iCs/>
    </w:rPr>
  </w:style>
  <w:style w:type="character" w:styleId="HTMLCode">
    <w:name w:val="HTML Code"/>
    <w:basedOn w:val="DefaultParagraphFont"/>
    <w:rsid w:val="00BE43B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43BC"/>
    <w:rPr>
      <w:i/>
      <w:iCs/>
    </w:rPr>
  </w:style>
  <w:style w:type="character" w:styleId="HTMLKeyboard">
    <w:name w:val="HTML Keyboard"/>
    <w:basedOn w:val="DefaultParagraphFont"/>
    <w:rsid w:val="00BE43B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43B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43B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43B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43B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43B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43BC"/>
    <w:rPr>
      <w:b/>
      <w:bCs/>
    </w:rPr>
  </w:style>
  <w:style w:type="numbering" w:styleId="1ai">
    <w:name w:val="Outline List 1"/>
    <w:basedOn w:val="NoList"/>
    <w:rsid w:val="00BE43BC"/>
    <w:pPr>
      <w:numPr>
        <w:numId w:val="14"/>
      </w:numPr>
    </w:pPr>
  </w:style>
  <w:style w:type="numbering" w:styleId="111111">
    <w:name w:val="Outline List 2"/>
    <w:basedOn w:val="NoList"/>
    <w:rsid w:val="00BE43BC"/>
    <w:pPr>
      <w:numPr>
        <w:numId w:val="15"/>
      </w:numPr>
    </w:pPr>
  </w:style>
  <w:style w:type="numbering" w:styleId="ArticleSection">
    <w:name w:val="Outline List 3"/>
    <w:basedOn w:val="NoList"/>
    <w:rsid w:val="00BE43BC"/>
    <w:pPr>
      <w:numPr>
        <w:numId w:val="17"/>
      </w:numPr>
    </w:pPr>
  </w:style>
  <w:style w:type="table" w:styleId="TableSimple1">
    <w:name w:val="Table Simple 1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43B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43B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43B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43B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43B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43B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43B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43B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43B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43B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43B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43B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43B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43B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43B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43B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43B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43B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43B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43B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43B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3B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43B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43B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43B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43B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3B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3B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43B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3B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43B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43B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43B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43B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43B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43BC"/>
  </w:style>
  <w:style w:type="paragraph" w:customStyle="1" w:styleId="OPCParaBase">
    <w:name w:val="OPCParaBase"/>
    <w:qFormat/>
    <w:rsid w:val="00BE43B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43B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43B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43B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43B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43B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43B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43B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43B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43B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43B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43BC"/>
  </w:style>
  <w:style w:type="paragraph" w:customStyle="1" w:styleId="Blocks">
    <w:name w:val="Blocks"/>
    <w:aliases w:val="bb"/>
    <w:basedOn w:val="OPCParaBase"/>
    <w:qFormat/>
    <w:rsid w:val="00BE43B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43B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43BC"/>
    <w:rPr>
      <w:i/>
    </w:rPr>
  </w:style>
  <w:style w:type="paragraph" w:customStyle="1" w:styleId="BoxList">
    <w:name w:val="BoxList"/>
    <w:aliases w:val="bl"/>
    <w:basedOn w:val="BoxText"/>
    <w:qFormat/>
    <w:rsid w:val="00BE43B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43B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43B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43BC"/>
    <w:pPr>
      <w:ind w:left="1985" w:hanging="851"/>
    </w:pPr>
  </w:style>
  <w:style w:type="character" w:customStyle="1" w:styleId="CharAmPartNo">
    <w:name w:val="CharAmPartNo"/>
    <w:basedOn w:val="OPCCharBase"/>
    <w:qFormat/>
    <w:rsid w:val="00BE43BC"/>
  </w:style>
  <w:style w:type="character" w:customStyle="1" w:styleId="CharAmPartText">
    <w:name w:val="CharAmPartText"/>
    <w:basedOn w:val="OPCCharBase"/>
    <w:qFormat/>
    <w:rsid w:val="00BE43BC"/>
  </w:style>
  <w:style w:type="character" w:customStyle="1" w:styleId="CharAmSchNo">
    <w:name w:val="CharAmSchNo"/>
    <w:basedOn w:val="OPCCharBase"/>
    <w:qFormat/>
    <w:rsid w:val="00BE43BC"/>
  </w:style>
  <w:style w:type="character" w:customStyle="1" w:styleId="CharAmSchText">
    <w:name w:val="CharAmSchText"/>
    <w:basedOn w:val="OPCCharBase"/>
    <w:qFormat/>
    <w:rsid w:val="00BE43BC"/>
  </w:style>
  <w:style w:type="character" w:customStyle="1" w:styleId="CharBoldItalic">
    <w:name w:val="CharBoldItalic"/>
    <w:basedOn w:val="OPCCharBase"/>
    <w:uiPriority w:val="1"/>
    <w:qFormat/>
    <w:rsid w:val="00BE43B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43BC"/>
  </w:style>
  <w:style w:type="character" w:customStyle="1" w:styleId="CharChapText">
    <w:name w:val="CharChapText"/>
    <w:basedOn w:val="OPCCharBase"/>
    <w:uiPriority w:val="1"/>
    <w:qFormat/>
    <w:rsid w:val="00BE43BC"/>
  </w:style>
  <w:style w:type="character" w:customStyle="1" w:styleId="CharDivNo">
    <w:name w:val="CharDivNo"/>
    <w:basedOn w:val="OPCCharBase"/>
    <w:uiPriority w:val="1"/>
    <w:qFormat/>
    <w:rsid w:val="00BE43BC"/>
  </w:style>
  <w:style w:type="character" w:customStyle="1" w:styleId="CharDivText">
    <w:name w:val="CharDivText"/>
    <w:basedOn w:val="OPCCharBase"/>
    <w:uiPriority w:val="1"/>
    <w:qFormat/>
    <w:rsid w:val="00BE43BC"/>
  </w:style>
  <w:style w:type="character" w:customStyle="1" w:styleId="CharItalic">
    <w:name w:val="CharItalic"/>
    <w:basedOn w:val="OPCCharBase"/>
    <w:uiPriority w:val="1"/>
    <w:qFormat/>
    <w:rsid w:val="00BE43BC"/>
    <w:rPr>
      <w:i/>
    </w:rPr>
  </w:style>
  <w:style w:type="character" w:customStyle="1" w:styleId="CharPartNo">
    <w:name w:val="CharPartNo"/>
    <w:basedOn w:val="OPCCharBase"/>
    <w:uiPriority w:val="1"/>
    <w:qFormat/>
    <w:rsid w:val="00BE43BC"/>
  </w:style>
  <w:style w:type="character" w:customStyle="1" w:styleId="CharPartText">
    <w:name w:val="CharPartText"/>
    <w:basedOn w:val="OPCCharBase"/>
    <w:uiPriority w:val="1"/>
    <w:qFormat/>
    <w:rsid w:val="00BE43BC"/>
  </w:style>
  <w:style w:type="character" w:customStyle="1" w:styleId="CharSectno">
    <w:name w:val="CharSectno"/>
    <w:basedOn w:val="OPCCharBase"/>
    <w:qFormat/>
    <w:rsid w:val="00BE43BC"/>
  </w:style>
  <w:style w:type="character" w:customStyle="1" w:styleId="CharSubdNo">
    <w:name w:val="CharSubdNo"/>
    <w:basedOn w:val="OPCCharBase"/>
    <w:uiPriority w:val="1"/>
    <w:qFormat/>
    <w:rsid w:val="00BE43BC"/>
  </w:style>
  <w:style w:type="character" w:customStyle="1" w:styleId="CharSubdText">
    <w:name w:val="CharSubdText"/>
    <w:basedOn w:val="OPCCharBase"/>
    <w:uiPriority w:val="1"/>
    <w:qFormat/>
    <w:rsid w:val="00BE43BC"/>
  </w:style>
  <w:style w:type="paragraph" w:customStyle="1" w:styleId="CTA--">
    <w:name w:val="CTA --"/>
    <w:basedOn w:val="OPCParaBase"/>
    <w:next w:val="Normal"/>
    <w:rsid w:val="00BE43B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43B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43B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43B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43B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43B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43B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43B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43B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43B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43B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43B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43B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43B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43B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43B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43B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43B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43B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43B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43B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43B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43B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43B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43B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43B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43B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43B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43B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43B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43B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43B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43B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43B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43B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43B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43B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43B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43B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43B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43B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43B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43B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43B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43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43B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43B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43B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43B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43B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43B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43B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43B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43B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43B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43B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43B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43B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43B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43B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43B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43B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43B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43B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43BC"/>
    <w:rPr>
      <w:sz w:val="16"/>
    </w:rPr>
  </w:style>
  <w:style w:type="table" w:customStyle="1" w:styleId="CFlag">
    <w:name w:val="CFlag"/>
    <w:basedOn w:val="TableNormal"/>
    <w:uiPriority w:val="99"/>
    <w:rsid w:val="00BE43B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4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4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43B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43B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43B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43B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43B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43B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43BC"/>
    <w:pPr>
      <w:spacing w:before="120"/>
    </w:pPr>
  </w:style>
  <w:style w:type="paragraph" w:customStyle="1" w:styleId="CompiledActNo">
    <w:name w:val="CompiledActNo"/>
    <w:basedOn w:val="OPCParaBase"/>
    <w:next w:val="Normal"/>
    <w:rsid w:val="00BE43B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43B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43B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43B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43B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43B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43B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43B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43B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43B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43B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43B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43B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43B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43BC"/>
  </w:style>
  <w:style w:type="character" w:customStyle="1" w:styleId="CharSubPartNoCASA">
    <w:name w:val="CharSubPartNo(CASA)"/>
    <w:basedOn w:val="OPCCharBase"/>
    <w:uiPriority w:val="1"/>
    <w:rsid w:val="00BE43BC"/>
  </w:style>
  <w:style w:type="paragraph" w:customStyle="1" w:styleId="ENoteTTIndentHeadingSub">
    <w:name w:val="ENoteTTIndentHeadingSub"/>
    <w:aliases w:val="enTTHis"/>
    <w:basedOn w:val="OPCParaBase"/>
    <w:rsid w:val="00BE43B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43B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43B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43B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43B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43BC"/>
    <w:rPr>
      <w:sz w:val="22"/>
    </w:rPr>
  </w:style>
  <w:style w:type="paragraph" w:customStyle="1" w:styleId="SOTextNote">
    <w:name w:val="SO TextNote"/>
    <w:aliases w:val="sont"/>
    <w:basedOn w:val="SOText"/>
    <w:qFormat/>
    <w:rsid w:val="00BE43B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43B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43BC"/>
    <w:rPr>
      <w:sz w:val="22"/>
    </w:rPr>
  </w:style>
  <w:style w:type="paragraph" w:customStyle="1" w:styleId="FileName">
    <w:name w:val="FileName"/>
    <w:basedOn w:val="Normal"/>
    <w:rsid w:val="00BE43BC"/>
  </w:style>
  <w:style w:type="paragraph" w:customStyle="1" w:styleId="TableHeading">
    <w:name w:val="TableHeading"/>
    <w:aliases w:val="th"/>
    <w:basedOn w:val="OPCParaBase"/>
    <w:next w:val="Tabletext"/>
    <w:rsid w:val="00BE43B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43B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43B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43B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43B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43B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43B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43B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43B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43B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43B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43B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43B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4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4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3B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43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43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43B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43B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43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43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43BC"/>
  </w:style>
  <w:style w:type="character" w:customStyle="1" w:styleId="charlegsubtitle1">
    <w:name w:val="charlegsubtitle1"/>
    <w:basedOn w:val="DefaultParagraphFont"/>
    <w:rsid w:val="00BE43B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43BC"/>
    <w:pPr>
      <w:ind w:left="240" w:hanging="240"/>
    </w:pPr>
  </w:style>
  <w:style w:type="paragraph" w:styleId="Index2">
    <w:name w:val="index 2"/>
    <w:basedOn w:val="Normal"/>
    <w:next w:val="Normal"/>
    <w:autoRedefine/>
    <w:rsid w:val="00BE43BC"/>
    <w:pPr>
      <w:ind w:left="480" w:hanging="240"/>
    </w:pPr>
  </w:style>
  <w:style w:type="paragraph" w:styleId="Index3">
    <w:name w:val="index 3"/>
    <w:basedOn w:val="Normal"/>
    <w:next w:val="Normal"/>
    <w:autoRedefine/>
    <w:rsid w:val="00BE43BC"/>
    <w:pPr>
      <w:ind w:left="720" w:hanging="240"/>
    </w:pPr>
  </w:style>
  <w:style w:type="paragraph" w:styleId="Index4">
    <w:name w:val="index 4"/>
    <w:basedOn w:val="Normal"/>
    <w:next w:val="Normal"/>
    <w:autoRedefine/>
    <w:rsid w:val="00BE43BC"/>
    <w:pPr>
      <w:ind w:left="960" w:hanging="240"/>
    </w:pPr>
  </w:style>
  <w:style w:type="paragraph" w:styleId="Index5">
    <w:name w:val="index 5"/>
    <w:basedOn w:val="Normal"/>
    <w:next w:val="Normal"/>
    <w:autoRedefine/>
    <w:rsid w:val="00BE43BC"/>
    <w:pPr>
      <w:ind w:left="1200" w:hanging="240"/>
    </w:pPr>
  </w:style>
  <w:style w:type="paragraph" w:styleId="Index6">
    <w:name w:val="index 6"/>
    <w:basedOn w:val="Normal"/>
    <w:next w:val="Normal"/>
    <w:autoRedefine/>
    <w:rsid w:val="00BE43BC"/>
    <w:pPr>
      <w:ind w:left="1440" w:hanging="240"/>
    </w:pPr>
  </w:style>
  <w:style w:type="paragraph" w:styleId="Index7">
    <w:name w:val="index 7"/>
    <w:basedOn w:val="Normal"/>
    <w:next w:val="Normal"/>
    <w:autoRedefine/>
    <w:rsid w:val="00BE43BC"/>
    <w:pPr>
      <w:ind w:left="1680" w:hanging="240"/>
    </w:pPr>
  </w:style>
  <w:style w:type="paragraph" w:styleId="Index8">
    <w:name w:val="index 8"/>
    <w:basedOn w:val="Normal"/>
    <w:next w:val="Normal"/>
    <w:autoRedefine/>
    <w:rsid w:val="00BE43BC"/>
    <w:pPr>
      <w:ind w:left="1920" w:hanging="240"/>
    </w:pPr>
  </w:style>
  <w:style w:type="paragraph" w:styleId="Index9">
    <w:name w:val="index 9"/>
    <w:basedOn w:val="Normal"/>
    <w:next w:val="Normal"/>
    <w:autoRedefine/>
    <w:rsid w:val="00BE43BC"/>
    <w:pPr>
      <w:ind w:left="2160" w:hanging="240"/>
    </w:pPr>
  </w:style>
  <w:style w:type="paragraph" w:styleId="NormalIndent">
    <w:name w:val="Normal Indent"/>
    <w:basedOn w:val="Normal"/>
    <w:rsid w:val="00BE43BC"/>
    <w:pPr>
      <w:ind w:left="720"/>
    </w:pPr>
  </w:style>
  <w:style w:type="paragraph" w:styleId="FootnoteText">
    <w:name w:val="footnote text"/>
    <w:basedOn w:val="Normal"/>
    <w:link w:val="FootnoteTextChar"/>
    <w:rsid w:val="00BE43B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43BC"/>
  </w:style>
  <w:style w:type="paragraph" w:styleId="CommentText">
    <w:name w:val="annotation text"/>
    <w:basedOn w:val="Normal"/>
    <w:link w:val="CommentTextChar"/>
    <w:rsid w:val="00BE43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43BC"/>
  </w:style>
  <w:style w:type="paragraph" w:styleId="IndexHeading">
    <w:name w:val="index heading"/>
    <w:basedOn w:val="Normal"/>
    <w:next w:val="Index1"/>
    <w:rsid w:val="00BE43B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43B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43BC"/>
    <w:pPr>
      <w:ind w:left="480" w:hanging="480"/>
    </w:pPr>
  </w:style>
  <w:style w:type="paragraph" w:styleId="EnvelopeAddress">
    <w:name w:val="envelope address"/>
    <w:basedOn w:val="Normal"/>
    <w:rsid w:val="00BE43B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43B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43B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43BC"/>
    <w:rPr>
      <w:sz w:val="16"/>
      <w:szCs w:val="16"/>
    </w:rPr>
  </w:style>
  <w:style w:type="character" w:styleId="PageNumber">
    <w:name w:val="page number"/>
    <w:basedOn w:val="DefaultParagraphFont"/>
    <w:rsid w:val="00BE43BC"/>
  </w:style>
  <w:style w:type="character" w:styleId="EndnoteReference">
    <w:name w:val="endnote reference"/>
    <w:basedOn w:val="DefaultParagraphFont"/>
    <w:rsid w:val="00BE43BC"/>
    <w:rPr>
      <w:vertAlign w:val="superscript"/>
    </w:rPr>
  </w:style>
  <w:style w:type="paragraph" w:styleId="EndnoteText">
    <w:name w:val="endnote text"/>
    <w:basedOn w:val="Normal"/>
    <w:link w:val="EndnoteTextChar"/>
    <w:rsid w:val="00BE43B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43BC"/>
  </w:style>
  <w:style w:type="paragraph" w:styleId="TableofAuthorities">
    <w:name w:val="table of authorities"/>
    <w:basedOn w:val="Normal"/>
    <w:next w:val="Normal"/>
    <w:rsid w:val="00BE43BC"/>
    <w:pPr>
      <w:ind w:left="240" w:hanging="240"/>
    </w:pPr>
  </w:style>
  <w:style w:type="paragraph" w:styleId="MacroText">
    <w:name w:val="macro"/>
    <w:link w:val="MacroTextChar"/>
    <w:rsid w:val="00BE43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43B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43B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43BC"/>
    <w:pPr>
      <w:ind w:left="283" w:hanging="283"/>
    </w:pPr>
  </w:style>
  <w:style w:type="paragraph" w:styleId="ListBullet">
    <w:name w:val="List Bullet"/>
    <w:basedOn w:val="Normal"/>
    <w:autoRedefine/>
    <w:rsid w:val="00BE43B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43B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43BC"/>
    <w:pPr>
      <w:ind w:left="566" w:hanging="283"/>
    </w:pPr>
  </w:style>
  <w:style w:type="paragraph" w:styleId="List3">
    <w:name w:val="List 3"/>
    <w:basedOn w:val="Normal"/>
    <w:rsid w:val="00BE43BC"/>
    <w:pPr>
      <w:ind w:left="849" w:hanging="283"/>
    </w:pPr>
  </w:style>
  <w:style w:type="paragraph" w:styleId="List4">
    <w:name w:val="List 4"/>
    <w:basedOn w:val="Normal"/>
    <w:rsid w:val="00BE43BC"/>
    <w:pPr>
      <w:ind w:left="1132" w:hanging="283"/>
    </w:pPr>
  </w:style>
  <w:style w:type="paragraph" w:styleId="List5">
    <w:name w:val="List 5"/>
    <w:basedOn w:val="Normal"/>
    <w:rsid w:val="00BE43BC"/>
    <w:pPr>
      <w:ind w:left="1415" w:hanging="283"/>
    </w:pPr>
  </w:style>
  <w:style w:type="paragraph" w:styleId="ListBullet2">
    <w:name w:val="List Bullet 2"/>
    <w:basedOn w:val="Normal"/>
    <w:autoRedefine/>
    <w:rsid w:val="00BE43B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43B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43B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43B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43B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43B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43B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43B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43B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43B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43BC"/>
    <w:pPr>
      <w:ind w:left="4252"/>
    </w:pPr>
  </w:style>
  <w:style w:type="character" w:customStyle="1" w:styleId="ClosingChar">
    <w:name w:val="Closing Char"/>
    <w:basedOn w:val="DefaultParagraphFont"/>
    <w:link w:val="Closing"/>
    <w:rsid w:val="00BE43BC"/>
    <w:rPr>
      <w:sz w:val="22"/>
    </w:rPr>
  </w:style>
  <w:style w:type="paragraph" w:styleId="Signature">
    <w:name w:val="Signature"/>
    <w:basedOn w:val="Normal"/>
    <w:link w:val="SignatureChar"/>
    <w:rsid w:val="00BE43B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43BC"/>
    <w:rPr>
      <w:sz w:val="22"/>
    </w:rPr>
  </w:style>
  <w:style w:type="paragraph" w:styleId="BodyText">
    <w:name w:val="Body Text"/>
    <w:basedOn w:val="Normal"/>
    <w:link w:val="BodyTextChar"/>
    <w:rsid w:val="00BE43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43BC"/>
    <w:rPr>
      <w:sz w:val="22"/>
    </w:rPr>
  </w:style>
  <w:style w:type="paragraph" w:styleId="BodyTextIndent">
    <w:name w:val="Body Text Indent"/>
    <w:basedOn w:val="Normal"/>
    <w:link w:val="BodyTextIndentChar"/>
    <w:rsid w:val="00BE43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43BC"/>
    <w:rPr>
      <w:sz w:val="22"/>
    </w:rPr>
  </w:style>
  <w:style w:type="paragraph" w:styleId="ListContinue">
    <w:name w:val="List Continue"/>
    <w:basedOn w:val="Normal"/>
    <w:rsid w:val="00BE43BC"/>
    <w:pPr>
      <w:spacing w:after="120"/>
      <w:ind w:left="283"/>
    </w:pPr>
  </w:style>
  <w:style w:type="paragraph" w:styleId="ListContinue2">
    <w:name w:val="List Continue 2"/>
    <w:basedOn w:val="Normal"/>
    <w:rsid w:val="00BE43BC"/>
    <w:pPr>
      <w:spacing w:after="120"/>
      <w:ind w:left="566"/>
    </w:pPr>
  </w:style>
  <w:style w:type="paragraph" w:styleId="ListContinue3">
    <w:name w:val="List Continue 3"/>
    <w:basedOn w:val="Normal"/>
    <w:rsid w:val="00BE43BC"/>
    <w:pPr>
      <w:spacing w:after="120"/>
      <w:ind w:left="849"/>
    </w:pPr>
  </w:style>
  <w:style w:type="paragraph" w:styleId="ListContinue4">
    <w:name w:val="List Continue 4"/>
    <w:basedOn w:val="Normal"/>
    <w:rsid w:val="00BE43BC"/>
    <w:pPr>
      <w:spacing w:after="120"/>
      <w:ind w:left="1132"/>
    </w:pPr>
  </w:style>
  <w:style w:type="paragraph" w:styleId="ListContinue5">
    <w:name w:val="List Continue 5"/>
    <w:basedOn w:val="Normal"/>
    <w:rsid w:val="00BE43B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43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43B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4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43B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43BC"/>
  </w:style>
  <w:style w:type="character" w:customStyle="1" w:styleId="SalutationChar">
    <w:name w:val="Salutation Char"/>
    <w:basedOn w:val="DefaultParagraphFont"/>
    <w:link w:val="Salutation"/>
    <w:rsid w:val="00BE43BC"/>
    <w:rPr>
      <w:sz w:val="22"/>
    </w:rPr>
  </w:style>
  <w:style w:type="paragraph" w:styleId="Date">
    <w:name w:val="Date"/>
    <w:basedOn w:val="Normal"/>
    <w:next w:val="Normal"/>
    <w:link w:val="DateChar"/>
    <w:rsid w:val="00BE43BC"/>
  </w:style>
  <w:style w:type="character" w:customStyle="1" w:styleId="DateChar">
    <w:name w:val="Date Char"/>
    <w:basedOn w:val="DefaultParagraphFont"/>
    <w:link w:val="Date"/>
    <w:rsid w:val="00BE43BC"/>
    <w:rPr>
      <w:sz w:val="22"/>
    </w:rPr>
  </w:style>
  <w:style w:type="paragraph" w:styleId="BodyTextFirstIndent">
    <w:name w:val="Body Text First Indent"/>
    <w:basedOn w:val="BodyText"/>
    <w:link w:val="BodyTextFirstIndentChar"/>
    <w:rsid w:val="00BE43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43B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43B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43BC"/>
    <w:rPr>
      <w:sz w:val="22"/>
    </w:rPr>
  </w:style>
  <w:style w:type="paragraph" w:styleId="BodyText2">
    <w:name w:val="Body Text 2"/>
    <w:basedOn w:val="Normal"/>
    <w:link w:val="BodyText2Char"/>
    <w:rsid w:val="00BE43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43BC"/>
    <w:rPr>
      <w:sz w:val="22"/>
    </w:rPr>
  </w:style>
  <w:style w:type="paragraph" w:styleId="BodyText3">
    <w:name w:val="Body Text 3"/>
    <w:basedOn w:val="Normal"/>
    <w:link w:val="BodyText3Char"/>
    <w:rsid w:val="00BE43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43B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43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43BC"/>
    <w:rPr>
      <w:sz w:val="22"/>
    </w:rPr>
  </w:style>
  <w:style w:type="paragraph" w:styleId="BodyTextIndent3">
    <w:name w:val="Body Text Indent 3"/>
    <w:basedOn w:val="Normal"/>
    <w:link w:val="BodyTextIndent3Char"/>
    <w:rsid w:val="00BE43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43BC"/>
    <w:rPr>
      <w:sz w:val="16"/>
      <w:szCs w:val="16"/>
    </w:rPr>
  </w:style>
  <w:style w:type="paragraph" w:styleId="BlockText">
    <w:name w:val="Block Text"/>
    <w:basedOn w:val="Normal"/>
    <w:rsid w:val="00BE43BC"/>
    <w:pPr>
      <w:spacing w:after="120"/>
      <w:ind w:left="1440" w:right="1440"/>
    </w:pPr>
  </w:style>
  <w:style w:type="character" w:styleId="Hyperlink">
    <w:name w:val="Hyperlink"/>
    <w:basedOn w:val="DefaultParagraphFont"/>
    <w:rsid w:val="00BE43BC"/>
    <w:rPr>
      <w:color w:val="0000FF"/>
      <w:u w:val="single"/>
    </w:rPr>
  </w:style>
  <w:style w:type="character" w:styleId="FollowedHyperlink">
    <w:name w:val="FollowedHyperlink"/>
    <w:basedOn w:val="DefaultParagraphFont"/>
    <w:rsid w:val="00BE43BC"/>
    <w:rPr>
      <w:color w:val="800080"/>
      <w:u w:val="single"/>
    </w:rPr>
  </w:style>
  <w:style w:type="character" w:styleId="Strong">
    <w:name w:val="Strong"/>
    <w:basedOn w:val="DefaultParagraphFont"/>
    <w:qFormat/>
    <w:rsid w:val="00BE43BC"/>
    <w:rPr>
      <w:b/>
      <w:bCs/>
    </w:rPr>
  </w:style>
  <w:style w:type="character" w:styleId="Emphasis">
    <w:name w:val="Emphasis"/>
    <w:basedOn w:val="DefaultParagraphFont"/>
    <w:qFormat/>
    <w:rsid w:val="00BE43BC"/>
    <w:rPr>
      <w:i/>
      <w:iCs/>
    </w:rPr>
  </w:style>
  <w:style w:type="paragraph" w:styleId="DocumentMap">
    <w:name w:val="Document Map"/>
    <w:basedOn w:val="Normal"/>
    <w:link w:val="DocumentMapChar"/>
    <w:rsid w:val="00BE43B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43B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43B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43B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43BC"/>
  </w:style>
  <w:style w:type="character" w:customStyle="1" w:styleId="E-mailSignatureChar">
    <w:name w:val="E-mail Signature Char"/>
    <w:basedOn w:val="DefaultParagraphFont"/>
    <w:link w:val="E-mailSignature"/>
    <w:rsid w:val="00BE43BC"/>
    <w:rPr>
      <w:sz w:val="22"/>
    </w:rPr>
  </w:style>
  <w:style w:type="paragraph" w:styleId="NormalWeb">
    <w:name w:val="Normal (Web)"/>
    <w:basedOn w:val="Normal"/>
    <w:rsid w:val="00BE43BC"/>
  </w:style>
  <w:style w:type="character" w:styleId="HTMLAcronym">
    <w:name w:val="HTML Acronym"/>
    <w:basedOn w:val="DefaultParagraphFont"/>
    <w:rsid w:val="00BE43BC"/>
  </w:style>
  <w:style w:type="paragraph" w:styleId="HTMLAddress">
    <w:name w:val="HTML Address"/>
    <w:basedOn w:val="Normal"/>
    <w:link w:val="HTMLAddressChar"/>
    <w:rsid w:val="00BE43B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43BC"/>
    <w:rPr>
      <w:i/>
      <w:iCs/>
      <w:sz w:val="22"/>
    </w:rPr>
  </w:style>
  <w:style w:type="character" w:styleId="HTMLCite">
    <w:name w:val="HTML Cite"/>
    <w:basedOn w:val="DefaultParagraphFont"/>
    <w:rsid w:val="00BE43BC"/>
    <w:rPr>
      <w:i/>
      <w:iCs/>
    </w:rPr>
  </w:style>
  <w:style w:type="character" w:styleId="HTMLCode">
    <w:name w:val="HTML Code"/>
    <w:basedOn w:val="DefaultParagraphFont"/>
    <w:rsid w:val="00BE43B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43BC"/>
    <w:rPr>
      <w:i/>
      <w:iCs/>
    </w:rPr>
  </w:style>
  <w:style w:type="character" w:styleId="HTMLKeyboard">
    <w:name w:val="HTML Keyboard"/>
    <w:basedOn w:val="DefaultParagraphFont"/>
    <w:rsid w:val="00BE43B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43B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43B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43B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43B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43B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43BC"/>
    <w:rPr>
      <w:b/>
      <w:bCs/>
    </w:rPr>
  </w:style>
  <w:style w:type="numbering" w:styleId="1ai">
    <w:name w:val="Outline List 1"/>
    <w:basedOn w:val="NoList"/>
    <w:rsid w:val="00BE43BC"/>
    <w:pPr>
      <w:numPr>
        <w:numId w:val="14"/>
      </w:numPr>
    </w:pPr>
  </w:style>
  <w:style w:type="numbering" w:styleId="111111">
    <w:name w:val="Outline List 2"/>
    <w:basedOn w:val="NoList"/>
    <w:rsid w:val="00BE43BC"/>
    <w:pPr>
      <w:numPr>
        <w:numId w:val="15"/>
      </w:numPr>
    </w:pPr>
  </w:style>
  <w:style w:type="numbering" w:styleId="ArticleSection">
    <w:name w:val="Outline List 3"/>
    <w:basedOn w:val="NoList"/>
    <w:rsid w:val="00BE43BC"/>
    <w:pPr>
      <w:numPr>
        <w:numId w:val="17"/>
      </w:numPr>
    </w:pPr>
  </w:style>
  <w:style w:type="table" w:styleId="TableSimple1">
    <w:name w:val="Table Simple 1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43B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43B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43B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43B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43B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43B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43B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43B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43B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43B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43B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43B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43B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43B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43B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43B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43B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43B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43B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43B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43B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43B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3B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43B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43B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43B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618</Words>
  <Characters>3177</Characters>
  <Application>Microsoft Office Word</Application>
  <DocSecurity>0</DocSecurity>
  <PresentationFormat/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Levies and Charges Collection Amendment (Farmed Prawns) Regulations 2019</vt:lpstr>
    </vt:vector>
  </TitlesOfParts>
  <Manager/>
  <Company/>
  <LinksUpToDate>false</LinksUpToDate>
  <CharactersWithSpaces>3759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2019-08-23T01:01:00Z</cp:lastPrinted>
  <dcterms:created xsi:type="dcterms:W3CDTF">2019-11-21T05:32:00Z</dcterms:created>
  <dcterms:modified xsi:type="dcterms:W3CDTF">2019-11-21T05:32:00Z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Primary Industries Levies and Charges Collection Amendment (Farmed Prawns)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November 2019</vt:lpwstr>
  </property>
  <property fmtid="{D5CDD505-2E9C-101B-9397-08002B2CF9AE}" pid="10" name="ID">
    <vt:lpwstr>OPC64159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November 2019</vt:lpwstr>
  </property>
</Properties>
</file>