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79A96" w14:textId="77777777" w:rsidR="00EE3933" w:rsidRPr="006E233D" w:rsidRDefault="00EE3933" w:rsidP="00F32131">
      <w:pPr>
        <w:ind w:right="91"/>
        <w:jc w:val="center"/>
        <w:rPr>
          <w:rFonts w:eastAsia="Times New Roman" w:cs="Arial"/>
          <w:lang w:val="en-US" w:eastAsia="en-AU"/>
        </w:rPr>
      </w:pPr>
      <w:bookmarkStart w:id="0" w:name="_GoBack"/>
      <w:bookmarkEnd w:id="0"/>
      <w:r w:rsidRPr="006E233D">
        <w:rPr>
          <w:rFonts w:eastAsia="Times New Roman" w:cs="Arial"/>
          <w:b/>
          <w:bCs/>
          <w:u w:val="single"/>
          <w:lang w:eastAsia="en-AU"/>
        </w:rPr>
        <w:t>EXPLANATORY STATEMENT</w:t>
      </w:r>
    </w:p>
    <w:p w14:paraId="7D922F40" w14:textId="77777777" w:rsidR="00EE3933" w:rsidRPr="006E233D" w:rsidRDefault="00EE3933" w:rsidP="00F32131">
      <w:pPr>
        <w:ind w:right="91"/>
        <w:jc w:val="center"/>
        <w:rPr>
          <w:rFonts w:eastAsia="Times New Roman" w:cs="Arial"/>
          <w:lang w:val="en-US" w:eastAsia="en-AU"/>
        </w:rPr>
      </w:pPr>
      <w:r w:rsidRPr="006E233D">
        <w:rPr>
          <w:rFonts w:eastAsia="Times New Roman" w:cs="Arial"/>
          <w:lang w:eastAsia="en-AU"/>
        </w:rPr>
        <w:t> </w:t>
      </w:r>
    </w:p>
    <w:p w14:paraId="6C2BA461" w14:textId="77777777" w:rsidR="00EE3933" w:rsidRPr="006E233D" w:rsidRDefault="00EE3933" w:rsidP="00F32131">
      <w:pPr>
        <w:ind w:right="91"/>
        <w:jc w:val="center"/>
        <w:rPr>
          <w:rFonts w:eastAsia="Times New Roman" w:cs="Arial"/>
          <w:lang w:val="en-US" w:eastAsia="en-AU"/>
        </w:rPr>
      </w:pPr>
      <w:r w:rsidRPr="006E233D">
        <w:rPr>
          <w:rFonts w:eastAsia="Times New Roman" w:cs="Arial"/>
          <w:b/>
          <w:bCs/>
          <w:lang w:eastAsia="en-AU"/>
        </w:rPr>
        <w:t> </w:t>
      </w:r>
      <w:r w:rsidRPr="006E233D">
        <w:rPr>
          <w:rFonts w:eastAsia="Times New Roman" w:cs="Arial"/>
          <w:lang w:eastAsia="en-AU"/>
        </w:rPr>
        <w:t>Issued by the authority of the Commissioner of the NDIS Quality and Safeguards Commission</w:t>
      </w:r>
    </w:p>
    <w:p w14:paraId="614E2070" w14:textId="77777777" w:rsidR="00EE3933" w:rsidRPr="006E233D" w:rsidRDefault="00EE3933" w:rsidP="00F32131">
      <w:pPr>
        <w:ind w:right="91"/>
        <w:jc w:val="center"/>
        <w:rPr>
          <w:rFonts w:eastAsia="Times New Roman" w:cs="Arial"/>
          <w:lang w:val="en-US" w:eastAsia="en-AU"/>
        </w:rPr>
      </w:pPr>
      <w:r w:rsidRPr="006E233D">
        <w:rPr>
          <w:rFonts w:eastAsia="Times New Roman" w:cs="Arial"/>
          <w:i/>
          <w:iCs/>
          <w:lang w:eastAsia="en-AU"/>
        </w:rPr>
        <w:t>National Disability Insurance Scheme Act 2013</w:t>
      </w:r>
    </w:p>
    <w:p w14:paraId="0D3F44A1" w14:textId="77777777" w:rsidR="006D0E08" w:rsidRPr="00803963" w:rsidRDefault="00EE3933" w:rsidP="00F32131">
      <w:pPr>
        <w:ind w:right="91"/>
        <w:jc w:val="center"/>
        <w:rPr>
          <w:rFonts w:eastAsia="Times New Roman" w:cs="Arial"/>
          <w:lang w:val="en-US" w:eastAsia="en-AU"/>
        </w:rPr>
      </w:pPr>
      <w:r w:rsidRPr="006E233D">
        <w:rPr>
          <w:rFonts w:eastAsia="Times New Roman" w:cs="Arial"/>
          <w:i/>
          <w:iCs/>
          <w:lang w:eastAsia="en-AU"/>
        </w:rPr>
        <w:t>National Disability Insurance Scheme (</w:t>
      </w:r>
      <w:r w:rsidR="00283ADA">
        <w:rPr>
          <w:rFonts w:eastAsia="Times New Roman" w:cs="Arial"/>
          <w:i/>
          <w:iCs/>
          <w:lang w:eastAsia="en-AU"/>
        </w:rPr>
        <w:t>Provider Registration and Practice Standards</w:t>
      </w:r>
      <w:r w:rsidRPr="006E233D">
        <w:rPr>
          <w:rFonts w:eastAsia="Times New Roman" w:cs="Arial"/>
          <w:i/>
          <w:iCs/>
          <w:lang w:eastAsia="en-AU"/>
        </w:rPr>
        <w:t xml:space="preserve">) </w:t>
      </w:r>
      <w:r w:rsidR="00B11F87" w:rsidRPr="006E233D">
        <w:rPr>
          <w:rFonts w:eastAsia="Times New Roman" w:cs="Arial"/>
          <w:i/>
          <w:iCs/>
          <w:lang w:eastAsia="en-AU"/>
        </w:rPr>
        <w:t xml:space="preserve">Amendment </w:t>
      </w:r>
      <w:r w:rsidR="00201918">
        <w:rPr>
          <w:rFonts w:eastAsia="Times New Roman" w:cs="Arial"/>
          <w:i/>
          <w:iCs/>
          <w:lang w:eastAsia="en-AU"/>
        </w:rPr>
        <w:t xml:space="preserve">(2019 Measures No. 1) </w:t>
      </w:r>
      <w:r w:rsidR="00B11F87" w:rsidRPr="006E233D">
        <w:rPr>
          <w:rFonts w:eastAsia="Times New Roman" w:cs="Arial"/>
          <w:i/>
          <w:iCs/>
          <w:lang w:eastAsia="en-AU"/>
        </w:rPr>
        <w:t>Rules 2019</w:t>
      </w:r>
      <w:r w:rsidRPr="006E233D">
        <w:rPr>
          <w:rFonts w:eastAsia="Times New Roman" w:cs="Arial"/>
          <w:i/>
          <w:iCs/>
          <w:lang w:eastAsia="en-AU"/>
        </w:rPr>
        <w:t> </w:t>
      </w:r>
    </w:p>
    <w:p w14:paraId="4F388318" w14:textId="77777777" w:rsidR="00EE3933" w:rsidRPr="006E233D" w:rsidRDefault="00EE3933" w:rsidP="00F32131">
      <w:pPr>
        <w:ind w:right="91"/>
        <w:rPr>
          <w:rFonts w:eastAsia="Times New Roman" w:cs="Arial"/>
          <w:lang w:val="en-US" w:eastAsia="en-AU"/>
        </w:rPr>
      </w:pPr>
      <w:r w:rsidRPr="006E233D">
        <w:rPr>
          <w:rFonts w:eastAsia="Times New Roman" w:cs="Arial"/>
          <w:b/>
          <w:bCs/>
          <w:lang w:eastAsia="en-AU"/>
        </w:rPr>
        <w:t>Purpose</w:t>
      </w:r>
    </w:p>
    <w:p w14:paraId="460A08CF" w14:textId="77777777" w:rsidR="00F54BF8" w:rsidRPr="006E233D" w:rsidRDefault="00EE3933" w:rsidP="00F32131">
      <w:pPr>
        <w:spacing w:before="100" w:beforeAutospacing="1"/>
        <w:rPr>
          <w:rFonts w:eastAsia="Times New Roman" w:cs="Arial"/>
          <w:lang w:eastAsia="en-AU"/>
        </w:rPr>
      </w:pPr>
      <w:r w:rsidRPr="006E233D">
        <w:rPr>
          <w:rFonts w:eastAsia="Times New Roman" w:cs="Arial"/>
          <w:lang w:eastAsia="en-AU"/>
        </w:rPr>
        <w:t xml:space="preserve">The </w:t>
      </w:r>
      <w:r w:rsidRPr="006E233D">
        <w:rPr>
          <w:rFonts w:eastAsia="Times New Roman" w:cs="Arial"/>
          <w:i/>
          <w:lang w:eastAsia="en-AU"/>
        </w:rPr>
        <w:t>National Disability Insurance Scheme (</w:t>
      </w:r>
      <w:r w:rsidR="00283ADA">
        <w:rPr>
          <w:rFonts w:eastAsia="Times New Roman" w:cs="Arial"/>
          <w:i/>
          <w:lang w:eastAsia="en-AU"/>
        </w:rPr>
        <w:t>Provider Registration and Practice Standards</w:t>
      </w:r>
      <w:r w:rsidRPr="006E233D">
        <w:rPr>
          <w:rFonts w:eastAsia="Times New Roman" w:cs="Arial"/>
          <w:i/>
          <w:lang w:eastAsia="en-AU"/>
        </w:rPr>
        <w:t xml:space="preserve">) </w:t>
      </w:r>
      <w:r w:rsidR="00B11F87" w:rsidRPr="006E233D">
        <w:rPr>
          <w:rFonts w:eastAsia="Times New Roman" w:cs="Arial"/>
          <w:i/>
          <w:lang w:eastAsia="en-AU"/>
        </w:rPr>
        <w:t xml:space="preserve">Amendment </w:t>
      </w:r>
      <w:r w:rsidR="00201918">
        <w:rPr>
          <w:rFonts w:eastAsia="Times New Roman" w:cs="Arial"/>
          <w:i/>
          <w:lang w:eastAsia="en-AU"/>
        </w:rPr>
        <w:t xml:space="preserve">(2019 Measures No. 1) </w:t>
      </w:r>
      <w:r w:rsidR="00B11F87" w:rsidRPr="006E233D">
        <w:rPr>
          <w:rFonts w:eastAsia="Times New Roman" w:cs="Arial"/>
          <w:i/>
          <w:lang w:eastAsia="en-AU"/>
        </w:rPr>
        <w:t>Rules 2019</w:t>
      </w:r>
      <w:r w:rsidRPr="006E233D">
        <w:rPr>
          <w:rFonts w:eastAsia="Times New Roman" w:cs="Arial"/>
          <w:lang w:eastAsia="en-AU"/>
        </w:rPr>
        <w:t xml:space="preserve"> (</w:t>
      </w:r>
      <w:r w:rsidR="00B11F87" w:rsidRPr="006E233D">
        <w:rPr>
          <w:rFonts w:eastAsia="Times New Roman" w:cs="Arial"/>
          <w:lang w:eastAsia="en-AU"/>
        </w:rPr>
        <w:t>the</w:t>
      </w:r>
      <w:r w:rsidR="00D45680" w:rsidRPr="006E233D">
        <w:rPr>
          <w:rFonts w:eastAsia="Times New Roman" w:cs="Arial"/>
          <w:lang w:eastAsia="en-AU"/>
        </w:rPr>
        <w:t xml:space="preserve"> I</w:t>
      </w:r>
      <w:r w:rsidR="005B27CA" w:rsidRPr="006E233D">
        <w:rPr>
          <w:rFonts w:eastAsia="Times New Roman" w:cs="Arial"/>
          <w:lang w:eastAsia="en-AU"/>
        </w:rPr>
        <w:t xml:space="preserve">nstrument) are made </w:t>
      </w:r>
      <w:r w:rsidR="009E7BA6">
        <w:rPr>
          <w:rFonts w:eastAsia="Times New Roman" w:cs="Arial"/>
          <w:lang w:eastAsia="en-AU"/>
        </w:rPr>
        <w:t xml:space="preserve">pursuant to </w:t>
      </w:r>
      <w:r w:rsidR="00201918">
        <w:rPr>
          <w:rFonts w:eastAsia="Times New Roman" w:cs="Arial"/>
          <w:lang w:eastAsia="en-AU"/>
        </w:rPr>
        <w:t xml:space="preserve">paragraphs 73E(1)(d) and (e), </w:t>
      </w:r>
      <w:r w:rsidR="009E7BA6">
        <w:rPr>
          <w:rFonts w:eastAsia="Times New Roman" w:cs="Arial"/>
          <w:lang w:eastAsia="en-AU"/>
        </w:rPr>
        <w:t>section</w:t>
      </w:r>
      <w:r w:rsidR="00283ADA">
        <w:rPr>
          <w:rFonts w:eastAsia="Times New Roman" w:cs="Arial"/>
          <w:lang w:eastAsia="en-AU"/>
        </w:rPr>
        <w:t xml:space="preserve"> 73H and </w:t>
      </w:r>
      <w:r w:rsidR="009E7BA6">
        <w:rPr>
          <w:rFonts w:eastAsia="Times New Roman" w:cs="Arial"/>
          <w:lang w:eastAsia="en-AU"/>
        </w:rPr>
        <w:t>subsection </w:t>
      </w:r>
      <w:r w:rsidR="00283ADA">
        <w:rPr>
          <w:rFonts w:eastAsia="Times New Roman" w:cs="Arial"/>
          <w:lang w:eastAsia="en-AU"/>
        </w:rPr>
        <w:t>73T</w:t>
      </w:r>
      <w:r w:rsidR="009E7BA6">
        <w:rPr>
          <w:rFonts w:eastAsia="Times New Roman" w:cs="Arial"/>
          <w:lang w:eastAsia="en-AU"/>
        </w:rPr>
        <w:t>(1)</w:t>
      </w:r>
      <w:r w:rsidR="00283ADA">
        <w:rPr>
          <w:rFonts w:eastAsia="Times New Roman" w:cs="Arial"/>
          <w:lang w:eastAsia="en-AU"/>
        </w:rPr>
        <w:t xml:space="preserve"> of the </w:t>
      </w:r>
      <w:r w:rsidR="00283ADA" w:rsidRPr="009E7BA6">
        <w:rPr>
          <w:rFonts w:eastAsia="Times New Roman" w:cs="Arial"/>
          <w:i/>
          <w:lang w:eastAsia="en-AU"/>
        </w:rPr>
        <w:t>National Disability Insurance Scheme Act 2013</w:t>
      </w:r>
      <w:r w:rsidR="00283ADA">
        <w:rPr>
          <w:rFonts w:eastAsia="Times New Roman" w:cs="Arial"/>
          <w:lang w:eastAsia="en-AU"/>
        </w:rPr>
        <w:t xml:space="preserve"> (the Act). </w:t>
      </w:r>
    </w:p>
    <w:p w14:paraId="0A00C5EB" w14:textId="77777777" w:rsidR="009D603F" w:rsidRDefault="0086051C" w:rsidP="00F32131">
      <w:pPr>
        <w:spacing w:before="100" w:beforeAutospacing="1"/>
        <w:rPr>
          <w:rFonts w:eastAsia="Times New Roman" w:cs="Arial"/>
          <w:lang w:eastAsia="en-AU"/>
        </w:rPr>
      </w:pPr>
      <w:r w:rsidRPr="006E233D">
        <w:rPr>
          <w:rFonts w:eastAsia="Times New Roman" w:cs="Arial"/>
          <w:lang w:eastAsia="en-AU"/>
        </w:rPr>
        <w:t>T</w:t>
      </w:r>
      <w:r w:rsidR="00F37D80" w:rsidRPr="006E233D">
        <w:rPr>
          <w:rFonts w:eastAsia="Times New Roman" w:cs="Arial"/>
          <w:lang w:eastAsia="en-AU"/>
        </w:rPr>
        <w:t xml:space="preserve">he </w:t>
      </w:r>
      <w:r w:rsidR="00D45680" w:rsidRPr="006E233D">
        <w:rPr>
          <w:rFonts w:eastAsia="Times New Roman" w:cs="Arial"/>
          <w:lang w:eastAsia="en-AU"/>
        </w:rPr>
        <w:t>I</w:t>
      </w:r>
      <w:r w:rsidRPr="006E233D">
        <w:rPr>
          <w:rFonts w:eastAsia="Times New Roman" w:cs="Arial"/>
          <w:lang w:eastAsia="en-AU"/>
        </w:rPr>
        <w:t xml:space="preserve">nstrument amends the </w:t>
      </w:r>
      <w:r w:rsidRPr="006E233D">
        <w:rPr>
          <w:rFonts w:eastAsia="Times New Roman" w:cs="Arial"/>
          <w:i/>
          <w:lang w:eastAsia="en-AU"/>
        </w:rPr>
        <w:t>National Disability Insurance Scheme (</w:t>
      </w:r>
      <w:r w:rsidR="00283ADA">
        <w:rPr>
          <w:rFonts w:eastAsia="Times New Roman" w:cs="Arial"/>
          <w:i/>
          <w:lang w:eastAsia="en-AU"/>
        </w:rPr>
        <w:t>Provider Registration and Practice Standards</w:t>
      </w:r>
      <w:r w:rsidRPr="006E233D">
        <w:rPr>
          <w:rFonts w:eastAsia="Times New Roman" w:cs="Arial"/>
          <w:i/>
          <w:lang w:eastAsia="en-AU"/>
        </w:rPr>
        <w:t xml:space="preserve">) Rules 2018 </w:t>
      </w:r>
      <w:r w:rsidRPr="006E233D">
        <w:rPr>
          <w:rFonts w:eastAsia="Times New Roman" w:cs="Arial"/>
          <w:lang w:eastAsia="en-AU"/>
        </w:rPr>
        <w:t xml:space="preserve">(the </w:t>
      </w:r>
      <w:r w:rsidR="00B87A9C" w:rsidRPr="006E233D">
        <w:rPr>
          <w:rFonts w:eastAsia="Times New Roman" w:cs="Arial"/>
          <w:lang w:eastAsia="en-AU"/>
        </w:rPr>
        <w:t>Rules</w:t>
      </w:r>
      <w:r w:rsidR="0013187D">
        <w:rPr>
          <w:rFonts w:eastAsia="Times New Roman" w:cs="Arial"/>
          <w:lang w:eastAsia="en-AU"/>
        </w:rPr>
        <w:t>).</w:t>
      </w:r>
      <w:r w:rsidR="009D603F">
        <w:rPr>
          <w:rFonts w:eastAsia="Times New Roman" w:cs="Arial"/>
          <w:lang w:eastAsia="en-AU"/>
        </w:rPr>
        <w:t xml:space="preserve"> </w:t>
      </w:r>
    </w:p>
    <w:p w14:paraId="5AB57E3E" w14:textId="4D3FD26D" w:rsidR="00E80B3B" w:rsidRDefault="00E6429D" w:rsidP="00E6429D">
      <w:pPr>
        <w:spacing w:before="100" w:beforeAutospacing="1"/>
        <w:rPr>
          <w:rFonts w:eastAsia="Times New Roman" w:cs="Arial"/>
          <w:lang w:eastAsia="en-AU"/>
        </w:rPr>
      </w:pPr>
      <w:r>
        <w:rPr>
          <w:rFonts w:eastAsia="Times New Roman" w:cs="Arial"/>
          <w:lang w:eastAsia="en-AU"/>
        </w:rPr>
        <w:t xml:space="preserve">The amendments to the Rules contained in </w:t>
      </w:r>
      <w:r w:rsidR="00AC620A">
        <w:rPr>
          <w:rFonts w:eastAsia="Times New Roman" w:cs="Arial"/>
          <w:lang w:eastAsia="en-AU"/>
        </w:rPr>
        <w:t xml:space="preserve">the </w:t>
      </w:r>
      <w:r>
        <w:rPr>
          <w:rFonts w:eastAsia="Times New Roman" w:cs="Arial"/>
          <w:lang w:eastAsia="en-AU"/>
        </w:rPr>
        <w:t xml:space="preserve">Instrument concern the quality audit process </w:t>
      </w:r>
      <w:r w:rsidR="00E80B3B">
        <w:rPr>
          <w:rFonts w:eastAsia="Times New Roman" w:cs="Arial"/>
          <w:lang w:eastAsia="en-AU"/>
        </w:rPr>
        <w:t xml:space="preserve">to be used for persons applying to the NDIS Quality and Safeguards Commission </w:t>
      </w:r>
      <w:r w:rsidR="00CC1A37">
        <w:rPr>
          <w:rFonts w:eastAsia="Times New Roman" w:cs="Arial"/>
          <w:lang w:eastAsia="en-AU"/>
        </w:rPr>
        <w:t xml:space="preserve">(the NDIS Commission) </w:t>
      </w:r>
      <w:r w:rsidR="00E80B3B">
        <w:rPr>
          <w:rFonts w:eastAsia="Times New Roman" w:cs="Arial"/>
          <w:lang w:eastAsia="en-AU"/>
        </w:rPr>
        <w:t xml:space="preserve">to be a registered NDIS </w:t>
      </w:r>
      <w:r>
        <w:rPr>
          <w:rFonts w:eastAsia="Times New Roman" w:cs="Arial"/>
          <w:lang w:eastAsia="en-AU"/>
        </w:rPr>
        <w:t xml:space="preserve">provider </w:t>
      </w:r>
      <w:r w:rsidR="00E80B3B">
        <w:rPr>
          <w:rFonts w:eastAsia="Times New Roman" w:cs="Arial"/>
          <w:lang w:eastAsia="en-AU"/>
        </w:rPr>
        <w:t>and to assess ongoing compliance of registered NDIS providers with applicable quality standards.</w:t>
      </w:r>
    </w:p>
    <w:p w14:paraId="7FB9015D" w14:textId="77E5D94D" w:rsidR="00C97F2B" w:rsidRDefault="00C97F2B" w:rsidP="00E6429D">
      <w:pPr>
        <w:spacing w:before="100" w:beforeAutospacing="1"/>
        <w:rPr>
          <w:rFonts w:eastAsia="Times New Roman" w:cs="Arial"/>
          <w:lang w:eastAsia="en-AU"/>
        </w:rPr>
      </w:pPr>
      <w:r>
        <w:rPr>
          <w:rFonts w:eastAsia="Times New Roman" w:cs="Arial"/>
          <w:lang w:eastAsia="en-AU"/>
        </w:rPr>
        <w:t xml:space="preserve">The Rules specify, for each class of supports for which a provider has applied to be registered to provide, the applicable quality standards to be assessed by an approved quality auditor and the method of assessment. The assessment method is either certification (applying to </w:t>
      </w:r>
      <w:r w:rsidR="000E78D8">
        <w:rPr>
          <w:rFonts w:eastAsia="Times New Roman" w:cs="Arial"/>
          <w:lang w:eastAsia="en-AU"/>
        </w:rPr>
        <w:t>higher-risk</w:t>
      </w:r>
      <w:r>
        <w:rPr>
          <w:rFonts w:eastAsia="Times New Roman" w:cs="Arial"/>
          <w:lang w:eastAsia="en-AU"/>
        </w:rPr>
        <w:t xml:space="preserve"> services and supports) or verification (applying to </w:t>
      </w:r>
      <w:r w:rsidR="000E78D8">
        <w:rPr>
          <w:rFonts w:eastAsia="Times New Roman" w:cs="Arial"/>
          <w:lang w:eastAsia="en-AU"/>
        </w:rPr>
        <w:t>lower-risk</w:t>
      </w:r>
      <w:r>
        <w:rPr>
          <w:rFonts w:eastAsia="Times New Roman" w:cs="Arial"/>
          <w:lang w:eastAsia="en-AU"/>
        </w:rPr>
        <w:t xml:space="preserve"> services and supports). </w:t>
      </w:r>
    </w:p>
    <w:p w14:paraId="77763BC0" w14:textId="1E3FEB9C" w:rsidR="008E0210" w:rsidRDefault="00E6429D" w:rsidP="00E6429D">
      <w:pPr>
        <w:spacing w:before="100" w:beforeAutospacing="1"/>
        <w:rPr>
          <w:rFonts w:eastAsia="Times New Roman" w:cs="Arial"/>
          <w:lang w:eastAsia="en-AU"/>
        </w:rPr>
      </w:pPr>
      <w:r>
        <w:rPr>
          <w:rFonts w:eastAsia="Times New Roman" w:cs="Arial"/>
          <w:lang w:eastAsia="en-AU"/>
        </w:rPr>
        <w:t xml:space="preserve">The Instrument reduces regulatory burden by removing particular audit requirements that apply to </w:t>
      </w:r>
      <w:r w:rsidR="008E0210">
        <w:rPr>
          <w:rFonts w:eastAsia="Times New Roman" w:cs="Arial"/>
          <w:lang w:eastAsia="en-AU"/>
        </w:rPr>
        <w:t xml:space="preserve">applicants or registered NDIS providers </w:t>
      </w:r>
      <w:r>
        <w:rPr>
          <w:rFonts w:eastAsia="Times New Roman" w:cs="Arial"/>
          <w:lang w:eastAsia="en-AU"/>
        </w:rPr>
        <w:t xml:space="preserve">that are bodies corporate, irrespective of the </w:t>
      </w:r>
      <w:r w:rsidR="000841E1">
        <w:rPr>
          <w:rFonts w:eastAsia="Times New Roman" w:cs="Arial"/>
          <w:lang w:eastAsia="en-AU"/>
        </w:rPr>
        <w:t xml:space="preserve">classes </w:t>
      </w:r>
      <w:r>
        <w:rPr>
          <w:rFonts w:eastAsia="Times New Roman" w:cs="Arial"/>
          <w:lang w:eastAsia="en-AU"/>
        </w:rPr>
        <w:t xml:space="preserve">of supports and services being provided. This </w:t>
      </w:r>
      <w:r w:rsidR="00787DCA">
        <w:rPr>
          <w:rFonts w:eastAsia="Times New Roman" w:cs="Arial"/>
          <w:lang w:eastAsia="en-AU"/>
        </w:rPr>
        <w:t xml:space="preserve">amendment </w:t>
      </w:r>
      <w:r>
        <w:rPr>
          <w:rFonts w:eastAsia="Times New Roman" w:cs="Arial"/>
          <w:lang w:eastAsia="en-AU"/>
        </w:rPr>
        <w:t xml:space="preserve">enables </w:t>
      </w:r>
      <w:r w:rsidR="008E0210">
        <w:rPr>
          <w:rFonts w:eastAsia="Times New Roman" w:cs="Arial"/>
          <w:lang w:eastAsia="en-AU"/>
        </w:rPr>
        <w:t xml:space="preserve">such providers </w:t>
      </w:r>
      <w:r w:rsidR="000E78D8">
        <w:rPr>
          <w:rFonts w:eastAsia="Times New Roman" w:cs="Arial"/>
          <w:lang w:eastAsia="en-AU"/>
        </w:rPr>
        <w:t>that</w:t>
      </w:r>
      <w:r w:rsidR="008E0210">
        <w:rPr>
          <w:rFonts w:eastAsia="Times New Roman" w:cs="Arial"/>
          <w:lang w:eastAsia="en-AU"/>
        </w:rPr>
        <w:t xml:space="preserve"> </w:t>
      </w:r>
      <w:r>
        <w:rPr>
          <w:rFonts w:eastAsia="Times New Roman" w:cs="Arial"/>
          <w:lang w:eastAsia="en-AU"/>
        </w:rPr>
        <w:t xml:space="preserve">are delivering lower-risk and less complex supports and services to </w:t>
      </w:r>
      <w:r w:rsidR="009A1BBF">
        <w:rPr>
          <w:rFonts w:eastAsia="Times New Roman" w:cs="Arial"/>
          <w:lang w:eastAsia="en-AU"/>
        </w:rPr>
        <w:t xml:space="preserve">consistently </w:t>
      </w:r>
      <w:r w:rsidR="00C97F2B">
        <w:rPr>
          <w:rFonts w:eastAsia="Times New Roman" w:cs="Arial"/>
          <w:lang w:eastAsia="en-AU"/>
        </w:rPr>
        <w:t xml:space="preserve">attract a verification assessment method and be </w:t>
      </w:r>
      <w:r>
        <w:rPr>
          <w:rFonts w:eastAsia="Times New Roman" w:cs="Arial"/>
          <w:lang w:eastAsia="en-AU"/>
        </w:rPr>
        <w:t>assessed against</w:t>
      </w:r>
      <w:r w:rsidR="00264C5F">
        <w:rPr>
          <w:rFonts w:eastAsia="Times New Roman" w:cs="Arial"/>
          <w:lang w:eastAsia="en-AU"/>
        </w:rPr>
        <w:t xml:space="preserve"> relevant quality standards. It </w:t>
      </w:r>
      <w:r>
        <w:rPr>
          <w:rFonts w:eastAsia="Times New Roman" w:cs="Arial"/>
          <w:lang w:eastAsia="en-AU"/>
        </w:rPr>
        <w:t xml:space="preserve">addresses the risk of those providers choosing not to register or leaving the </w:t>
      </w:r>
      <w:r w:rsidR="000E78D8">
        <w:rPr>
          <w:rFonts w:eastAsia="Times New Roman" w:cs="Arial"/>
          <w:color w:val="000000"/>
          <w:lang w:eastAsia="en-AU"/>
        </w:rPr>
        <w:t xml:space="preserve">National Disability Insurance Scheme (NDIS) </w:t>
      </w:r>
      <w:r>
        <w:rPr>
          <w:rFonts w:eastAsia="Times New Roman" w:cs="Arial"/>
          <w:lang w:eastAsia="en-AU"/>
        </w:rPr>
        <w:t>market</w:t>
      </w:r>
      <w:r w:rsidR="000841E1">
        <w:rPr>
          <w:rFonts w:eastAsia="Times New Roman" w:cs="Arial"/>
          <w:lang w:eastAsia="en-AU"/>
        </w:rPr>
        <w:t xml:space="preserve"> entirely</w:t>
      </w:r>
      <w:r>
        <w:rPr>
          <w:rFonts w:eastAsia="Times New Roman" w:cs="Arial"/>
          <w:lang w:eastAsia="en-AU"/>
        </w:rPr>
        <w:t xml:space="preserve">. </w:t>
      </w:r>
      <w:r w:rsidR="000841E1">
        <w:rPr>
          <w:rFonts w:eastAsia="Times New Roman" w:cs="Arial"/>
          <w:lang w:eastAsia="en-AU"/>
        </w:rPr>
        <w:t>The loss of small to medium sized businesses and sole providers</w:t>
      </w:r>
      <w:r w:rsidR="00201BAF">
        <w:rPr>
          <w:rFonts w:eastAsia="Times New Roman" w:cs="Arial"/>
          <w:lang w:eastAsia="en-AU"/>
        </w:rPr>
        <w:t xml:space="preserve"> </w:t>
      </w:r>
      <w:r w:rsidR="000E78D8">
        <w:rPr>
          <w:rFonts w:eastAsia="Times New Roman" w:cs="Arial"/>
          <w:lang w:eastAsia="en-AU"/>
        </w:rPr>
        <w:t>that operate as bodies corporate</w:t>
      </w:r>
      <w:r w:rsidR="008E0210">
        <w:rPr>
          <w:rFonts w:eastAsia="Times New Roman" w:cs="Arial"/>
          <w:lang w:eastAsia="en-AU"/>
        </w:rPr>
        <w:t xml:space="preserve"> </w:t>
      </w:r>
      <w:r w:rsidR="000841E1">
        <w:rPr>
          <w:rFonts w:eastAsia="Times New Roman" w:cs="Arial"/>
          <w:lang w:eastAsia="en-AU"/>
        </w:rPr>
        <w:t xml:space="preserve">from the NDIS </w:t>
      </w:r>
      <w:r w:rsidR="00201BAF">
        <w:rPr>
          <w:rFonts w:eastAsia="Times New Roman" w:cs="Arial"/>
          <w:lang w:eastAsia="en-AU"/>
        </w:rPr>
        <w:t xml:space="preserve">market </w:t>
      </w:r>
      <w:r w:rsidR="000841E1">
        <w:rPr>
          <w:rFonts w:eastAsia="Times New Roman" w:cs="Arial"/>
          <w:lang w:eastAsia="en-AU"/>
        </w:rPr>
        <w:t xml:space="preserve">due to disproportionate regulatory burden would have the effect of limiting the choice and control of NDIS participants. </w:t>
      </w:r>
    </w:p>
    <w:p w14:paraId="0DDF3568" w14:textId="77777777" w:rsidR="00E52D72" w:rsidRDefault="00E6429D" w:rsidP="00E6429D">
      <w:pPr>
        <w:spacing w:before="100" w:beforeAutospacing="1"/>
        <w:rPr>
          <w:rFonts w:eastAsia="Times New Roman" w:cs="Arial"/>
          <w:lang w:eastAsia="en-AU"/>
        </w:rPr>
      </w:pPr>
      <w:r>
        <w:rPr>
          <w:rFonts w:eastAsia="Times New Roman" w:cs="Arial"/>
          <w:lang w:eastAsia="en-AU"/>
        </w:rPr>
        <w:t xml:space="preserve">The Instrument also clarifies the proportionate nature of the assessment to be carried out by approved quality auditors. </w:t>
      </w:r>
    </w:p>
    <w:p w14:paraId="4710859D" w14:textId="77777777" w:rsidR="00C97F2B" w:rsidRDefault="00C97F2B" w:rsidP="00E6429D">
      <w:pPr>
        <w:spacing w:before="100" w:beforeAutospacing="1"/>
        <w:rPr>
          <w:rFonts w:eastAsia="Times New Roman" w:cs="Arial"/>
          <w:lang w:eastAsia="en-AU"/>
        </w:rPr>
      </w:pPr>
      <w:r>
        <w:rPr>
          <w:rFonts w:eastAsia="Times New Roman" w:cs="Arial"/>
          <w:lang w:eastAsia="en-AU"/>
        </w:rPr>
        <w:t>These amendments concern the method of assessment</w:t>
      </w:r>
      <w:r w:rsidR="009A1BBF">
        <w:rPr>
          <w:rFonts w:eastAsia="Times New Roman" w:cs="Arial"/>
          <w:lang w:eastAsia="en-AU"/>
        </w:rPr>
        <w:t xml:space="preserve"> and applicable standards relevant to a provider that has applied for registration as a registered NDIS provider. The amendments </w:t>
      </w:r>
      <w:r w:rsidR="00742CED">
        <w:rPr>
          <w:rFonts w:eastAsia="Times New Roman" w:cs="Arial"/>
          <w:lang w:eastAsia="en-AU"/>
        </w:rPr>
        <w:lastRenderedPageBreak/>
        <w:t xml:space="preserve">to the Rules contained in the Instrument </w:t>
      </w:r>
      <w:r w:rsidR="009A1BBF">
        <w:rPr>
          <w:rFonts w:eastAsia="Times New Roman" w:cs="Arial"/>
          <w:lang w:eastAsia="en-AU"/>
        </w:rPr>
        <w:t xml:space="preserve">do not change </w:t>
      </w:r>
      <w:r w:rsidR="00A36A24">
        <w:rPr>
          <w:rFonts w:eastAsia="Times New Roman" w:cs="Arial"/>
          <w:lang w:eastAsia="en-AU"/>
        </w:rPr>
        <w:t xml:space="preserve">the obligations of registered NDIS providers to comply with the NDIS Code of Conduct, to identify and manage risks to participants, and to uphold obligations around incident reporting and complaints management. </w:t>
      </w:r>
    </w:p>
    <w:p w14:paraId="52F9CA37" w14:textId="6F59A96D" w:rsidR="00DB2D44" w:rsidRDefault="00E6429D" w:rsidP="00DB2D44">
      <w:pPr>
        <w:spacing w:before="100" w:beforeAutospacing="1"/>
        <w:rPr>
          <w:rFonts w:eastAsia="Times New Roman" w:cs="Arial"/>
          <w:lang w:eastAsia="en-AU"/>
        </w:rPr>
      </w:pPr>
      <w:r>
        <w:rPr>
          <w:rFonts w:eastAsia="Times New Roman" w:cs="Arial"/>
          <w:lang w:eastAsia="en-AU"/>
        </w:rPr>
        <w:t xml:space="preserve">A new provision </w:t>
      </w:r>
      <w:r w:rsidR="00E52D72">
        <w:rPr>
          <w:rFonts w:eastAsia="Times New Roman" w:cs="Arial"/>
          <w:lang w:eastAsia="en-AU"/>
        </w:rPr>
        <w:t xml:space="preserve">inserted in the Rules by this Instrument </w:t>
      </w:r>
      <w:r>
        <w:rPr>
          <w:rFonts w:eastAsia="Times New Roman" w:cs="Arial"/>
          <w:lang w:eastAsia="en-AU"/>
        </w:rPr>
        <w:t>requires</w:t>
      </w:r>
      <w:r w:rsidR="00201BAF">
        <w:rPr>
          <w:rFonts w:eastAsia="Times New Roman" w:cs="Arial"/>
          <w:lang w:eastAsia="en-AU"/>
        </w:rPr>
        <w:t xml:space="preserve"> registered</w:t>
      </w:r>
      <w:r w:rsidR="001A37A5">
        <w:rPr>
          <w:rFonts w:eastAsia="Times New Roman" w:cs="Arial"/>
          <w:lang w:eastAsia="en-AU"/>
        </w:rPr>
        <w:t xml:space="preserve"> </w:t>
      </w:r>
      <w:r>
        <w:rPr>
          <w:rFonts w:eastAsia="Times New Roman" w:cs="Arial"/>
          <w:lang w:eastAsia="en-AU"/>
        </w:rPr>
        <w:t xml:space="preserve">NDIS providers </w:t>
      </w:r>
      <w:r w:rsidR="00DB2D44">
        <w:rPr>
          <w:rFonts w:eastAsia="Times New Roman" w:cs="Arial"/>
          <w:lang w:eastAsia="en-AU"/>
        </w:rPr>
        <w:t>to undergo a mid-term audit against certain quality standards during their period of registration if they deliver higher-risk and more complex supports which</w:t>
      </w:r>
      <w:r w:rsidR="00DB2D44" w:rsidRPr="00DB2D44">
        <w:rPr>
          <w:rFonts w:eastAsia="Times New Roman" w:cs="Arial"/>
          <w:lang w:eastAsia="en-AU"/>
        </w:rPr>
        <w:t xml:space="preserve"> </w:t>
      </w:r>
      <w:r w:rsidR="00DB2D44">
        <w:rPr>
          <w:rFonts w:eastAsia="Times New Roman" w:cs="Arial"/>
          <w:lang w:eastAsia="en-AU"/>
        </w:rPr>
        <w:t>must be assessed using the certification method.</w:t>
      </w:r>
    </w:p>
    <w:p w14:paraId="14142F7A" w14:textId="215D313F" w:rsidR="00E6429D" w:rsidRDefault="009A1BBF" w:rsidP="00E6429D">
      <w:pPr>
        <w:spacing w:before="100" w:beforeAutospacing="1"/>
        <w:rPr>
          <w:rFonts w:eastAsia="Times New Roman" w:cs="Arial"/>
          <w:lang w:eastAsia="en-AU"/>
        </w:rPr>
      </w:pPr>
      <w:r>
        <w:rPr>
          <w:rFonts w:eastAsia="Times New Roman" w:cs="Arial"/>
          <w:lang w:eastAsia="en-AU"/>
        </w:rPr>
        <w:t>T</w:t>
      </w:r>
      <w:r w:rsidR="00E6429D">
        <w:rPr>
          <w:rFonts w:eastAsia="Times New Roman" w:cs="Arial"/>
          <w:lang w:eastAsia="en-AU"/>
        </w:rPr>
        <w:t xml:space="preserve">he </w:t>
      </w:r>
      <w:r w:rsidR="00E52D72">
        <w:rPr>
          <w:rFonts w:eastAsia="Times New Roman" w:cs="Arial"/>
          <w:lang w:eastAsia="en-AU"/>
        </w:rPr>
        <w:t xml:space="preserve">Instrument </w:t>
      </w:r>
      <w:r>
        <w:rPr>
          <w:rFonts w:eastAsia="Times New Roman" w:cs="Arial"/>
          <w:lang w:eastAsia="en-AU"/>
        </w:rPr>
        <w:t xml:space="preserve">also </w:t>
      </w:r>
      <w:r w:rsidR="00E52D72">
        <w:rPr>
          <w:rFonts w:eastAsia="Times New Roman" w:cs="Arial"/>
          <w:lang w:eastAsia="en-AU"/>
        </w:rPr>
        <w:t>makes changes to th</w:t>
      </w:r>
      <w:r w:rsidR="00E6429D">
        <w:rPr>
          <w:rFonts w:eastAsia="Times New Roman" w:cs="Arial"/>
          <w:lang w:eastAsia="en-AU"/>
        </w:rPr>
        <w:t xml:space="preserve">e </w:t>
      </w:r>
      <w:r w:rsidR="00E52D72">
        <w:rPr>
          <w:rFonts w:eastAsia="Times New Roman" w:cs="Arial"/>
          <w:lang w:eastAsia="en-AU"/>
        </w:rPr>
        <w:t xml:space="preserve">list of </w:t>
      </w:r>
      <w:r w:rsidR="00E6429D">
        <w:rPr>
          <w:rFonts w:eastAsia="Times New Roman" w:cs="Arial"/>
          <w:lang w:eastAsia="en-AU"/>
        </w:rPr>
        <w:t xml:space="preserve">events about which registered </w:t>
      </w:r>
      <w:r w:rsidR="00201BAF">
        <w:rPr>
          <w:rFonts w:eastAsia="Times New Roman" w:cs="Arial"/>
          <w:lang w:eastAsia="en-AU"/>
        </w:rPr>
        <w:t xml:space="preserve">NDIS </w:t>
      </w:r>
      <w:r w:rsidR="00E6429D">
        <w:rPr>
          <w:rFonts w:eastAsia="Times New Roman" w:cs="Arial"/>
          <w:lang w:eastAsia="en-AU"/>
        </w:rPr>
        <w:t>providers need to notify the Commissioner</w:t>
      </w:r>
      <w:r w:rsidR="00E6429D" w:rsidRPr="002459B3">
        <w:rPr>
          <w:rFonts w:eastAsia="Times New Roman" w:cs="Arial"/>
          <w:lang w:eastAsia="en-AU"/>
        </w:rPr>
        <w:t xml:space="preserve"> </w:t>
      </w:r>
      <w:r w:rsidR="00E6429D">
        <w:rPr>
          <w:rFonts w:eastAsia="Times New Roman" w:cs="Arial"/>
          <w:lang w:eastAsia="en-AU"/>
        </w:rPr>
        <w:t xml:space="preserve">of the NDIS Commission (the Commissioner) during the period of registration. </w:t>
      </w:r>
      <w:r w:rsidR="005A324E">
        <w:rPr>
          <w:rFonts w:eastAsia="Times New Roman" w:cs="Arial"/>
          <w:lang w:eastAsia="en-AU"/>
        </w:rPr>
        <w:t>This is to provide clarity as to</w:t>
      </w:r>
      <w:r>
        <w:rPr>
          <w:rFonts w:eastAsia="Times New Roman" w:cs="Arial"/>
          <w:lang w:eastAsia="en-AU"/>
        </w:rPr>
        <w:t xml:space="preserve"> the circumstances in which r</w:t>
      </w:r>
      <w:r w:rsidR="00E6429D">
        <w:rPr>
          <w:rFonts w:eastAsia="Times New Roman" w:cs="Arial"/>
          <w:lang w:eastAsia="en-AU"/>
        </w:rPr>
        <w:t xml:space="preserve">egistered </w:t>
      </w:r>
      <w:r w:rsidR="00201BAF">
        <w:rPr>
          <w:rFonts w:eastAsia="Times New Roman" w:cs="Arial"/>
          <w:lang w:eastAsia="en-AU"/>
        </w:rPr>
        <w:t xml:space="preserve">NDIS </w:t>
      </w:r>
      <w:r w:rsidR="00E6429D">
        <w:rPr>
          <w:rFonts w:eastAsia="Times New Roman" w:cs="Arial"/>
          <w:lang w:eastAsia="en-AU"/>
        </w:rPr>
        <w:t xml:space="preserve">providers </w:t>
      </w:r>
      <w:r w:rsidR="00DB2D44">
        <w:rPr>
          <w:rFonts w:eastAsia="Times New Roman" w:cs="Arial"/>
          <w:lang w:eastAsia="en-AU"/>
        </w:rPr>
        <w:t>are</w:t>
      </w:r>
      <w:r w:rsidR="00E6429D">
        <w:rPr>
          <w:rFonts w:eastAsia="Times New Roman" w:cs="Arial"/>
          <w:lang w:eastAsia="en-AU"/>
        </w:rPr>
        <w:t xml:space="preserve"> required to give notice of changes that might indicate risk</w:t>
      </w:r>
      <w:r w:rsidR="00201BAF">
        <w:rPr>
          <w:rFonts w:eastAsia="Times New Roman" w:cs="Arial"/>
          <w:lang w:eastAsia="en-AU"/>
        </w:rPr>
        <w:t>s to service delivery to NDIS</w:t>
      </w:r>
      <w:r w:rsidR="00DB2D44">
        <w:rPr>
          <w:rFonts w:eastAsia="Times New Roman" w:cs="Arial"/>
          <w:lang w:eastAsia="en-AU"/>
        </w:rPr>
        <w:t xml:space="preserve"> participants</w:t>
      </w:r>
      <w:r w:rsidR="00E6429D">
        <w:rPr>
          <w:rFonts w:eastAsia="Times New Roman" w:cs="Arial"/>
          <w:lang w:eastAsia="en-AU"/>
        </w:rPr>
        <w:t xml:space="preserve">, such as the occurrence of events relevant to suitability to remain registered, and to </w:t>
      </w:r>
      <w:r w:rsidR="00264C5F">
        <w:rPr>
          <w:rFonts w:eastAsia="Times New Roman" w:cs="Arial"/>
          <w:lang w:eastAsia="en-AU"/>
        </w:rPr>
        <w:t xml:space="preserve">help </w:t>
      </w:r>
      <w:r w:rsidR="00E6429D">
        <w:rPr>
          <w:rFonts w:eastAsia="Times New Roman" w:cs="Arial"/>
          <w:lang w:eastAsia="en-AU"/>
        </w:rPr>
        <w:t xml:space="preserve">ensure the currency of information held about the provider by the NDIS Commission. </w:t>
      </w:r>
    </w:p>
    <w:p w14:paraId="656E1251" w14:textId="77777777" w:rsidR="00C5695A" w:rsidRDefault="00C5695A" w:rsidP="00E6429D">
      <w:pPr>
        <w:spacing w:before="100" w:beforeAutospacing="1"/>
        <w:rPr>
          <w:rFonts w:eastAsia="Times New Roman" w:cs="Arial"/>
          <w:lang w:eastAsia="en-AU"/>
        </w:rPr>
      </w:pPr>
      <w:r>
        <w:rPr>
          <w:rFonts w:eastAsia="Times New Roman" w:cs="Arial"/>
          <w:lang w:eastAsia="en-AU"/>
        </w:rPr>
        <w:t xml:space="preserve">The amendments also make minor changes to the list of matters to which the Commissioner must have regard when determining the suitability of persons who have applied for registration, and the suitability of their key personnel, in determining whether to grant registration applications. </w:t>
      </w:r>
    </w:p>
    <w:p w14:paraId="4AC193B4" w14:textId="5B0E55BF" w:rsidR="003C0119" w:rsidRDefault="003C0119" w:rsidP="00E6429D">
      <w:pPr>
        <w:spacing w:before="100" w:beforeAutospacing="1"/>
        <w:rPr>
          <w:rFonts w:eastAsia="Times New Roman" w:cs="Arial"/>
          <w:lang w:eastAsia="en-AU"/>
        </w:rPr>
      </w:pPr>
      <w:r>
        <w:rPr>
          <w:rFonts w:eastAsia="Times New Roman" w:cs="Arial"/>
          <w:lang w:eastAsia="en-AU"/>
        </w:rPr>
        <w:t xml:space="preserve">The amendments also include a definition of </w:t>
      </w:r>
      <w:r w:rsidR="00CC1A37">
        <w:rPr>
          <w:rFonts w:eastAsia="Times New Roman" w:cs="Arial"/>
          <w:lang w:eastAsia="en-AU"/>
        </w:rPr>
        <w:t>‘</w:t>
      </w:r>
      <w:r>
        <w:rPr>
          <w:rFonts w:eastAsia="Times New Roman" w:cs="Arial"/>
          <w:lang w:eastAsia="en-AU"/>
        </w:rPr>
        <w:t>transitioned provider</w:t>
      </w:r>
      <w:r w:rsidR="00CC1A37">
        <w:rPr>
          <w:rFonts w:eastAsia="Times New Roman" w:cs="Arial"/>
          <w:lang w:eastAsia="en-AU"/>
        </w:rPr>
        <w:t>’</w:t>
      </w:r>
      <w:r>
        <w:rPr>
          <w:rFonts w:eastAsia="Times New Roman" w:cs="Arial"/>
          <w:lang w:eastAsia="en-AU"/>
        </w:rPr>
        <w:t xml:space="preserve"> to ensure this term is used consistently with the definition of this term in the</w:t>
      </w:r>
      <w:r w:rsidR="001A37A5" w:rsidRPr="001A37A5">
        <w:rPr>
          <w:rFonts w:eastAsia="Times New Roman" w:cs="Arial"/>
          <w:lang w:eastAsia="en-AU"/>
        </w:rPr>
        <w:t xml:space="preserve"> </w:t>
      </w:r>
      <w:r w:rsidR="001A37A5" w:rsidRPr="006E233D">
        <w:rPr>
          <w:rFonts w:eastAsia="Times New Roman" w:cs="Arial"/>
          <w:i/>
          <w:lang w:eastAsia="en-AU"/>
        </w:rPr>
        <w:t>National Disability Insurance Scheme (</w:t>
      </w:r>
      <w:r w:rsidR="001A37A5">
        <w:rPr>
          <w:rFonts w:eastAsia="Times New Roman" w:cs="Arial"/>
          <w:i/>
          <w:lang w:eastAsia="en-AU"/>
        </w:rPr>
        <w:t>Quality and Safeguards Commission and Other Measures</w:t>
      </w:r>
      <w:r w:rsidR="001A37A5" w:rsidRPr="006E233D">
        <w:rPr>
          <w:rFonts w:eastAsia="Times New Roman" w:cs="Arial"/>
          <w:i/>
          <w:lang w:eastAsia="en-AU"/>
        </w:rPr>
        <w:t xml:space="preserve">) </w:t>
      </w:r>
      <w:r w:rsidR="001A37A5">
        <w:rPr>
          <w:rFonts w:eastAsia="Times New Roman" w:cs="Arial"/>
          <w:i/>
          <w:lang w:eastAsia="en-AU"/>
        </w:rPr>
        <w:t xml:space="preserve">Transitional </w:t>
      </w:r>
      <w:r w:rsidR="001A37A5" w:rsidRPr="006E233D">
        <w:rPr>
          <w:rFonts w:eastAsia="Times New Roman" w:cs="Arial"/>
          <w:i/>
          <w:lang w:eastAsia="en-AU"/>
        </w:rPr>
        <w:t xml:space="preserve">Rules 2018 </w:t>
      </w:r>
      <w:r w:rsidR="001A37A5" w:rsidRPr="006E233D">
        <w:rPr>
          <w:rFonts w:eastAsia="Times New Roman" w:cs="Arial"/>
          <w:lang w:eastAsia="en-AU"/>
        </w:rPr>
        <w:t xml:space="preserve">(the </w:t>
      </w:r>
      <w:r w:rsidR="001A37A5">
        <w:rPr>
          <w:rFonts w:eastAsia="Times New Roman" w:cs="Arial"/>
          <w:lang w:eastAsia="en-AU"/>
        </w:rPr>
        <w:t>NDIS Transitional Rules).</w:t>
      </w:r>
    </w:p>
    <w:p w14:paraId="7F4C37E7" w14:textId="3AD8F67B" w:rsidR="003C0119" w:rsidRDefault="003C0119" w:rsidP="00E6429D">
      <w:pPr>
        <w:spacing w:before="100" w:beforeAutospacing="1"/>
        <w:rPr>
          <w:rFonts w:eastAsia="Times New Roman" w:cs="Arial"/>
          <w:lang w:eastAsia="en-AU"/>
        </w:rPr>
      </w:pPr>
      <w:r>
        <w:rPr>
          <w:rFonts w:eastAsia="Times New Roman" w:cs="Arial"/>
          <w:lang w:eastAsia="en-AU"/>
        </w:rPr>
        <w:t>The amendments also cha</w:t>
      </w:r>
      <w:r w:rsidR="00CC1A37">
        <w:rPr>
          <w:rFonts w:eastAsia="Times New Roman" w:cs="Arial"/>
          <w:lang w:eastAsia="en-AU"/>
        </w:rPr>
        <w:t>nge the definition of the term ‘</w:t>
      </w:r>
      <w:r>
        <w:rPr>
          <w:rFonts w:eastAsia="Times New Roman" w:cs="Arial"/>
          <w:lang w:eastAsia="en-AU"/>
        </w:rPr>
        <w:t>worker</w:t>
      </w:r>
      <w:r w:rsidR="00CC1A37">
        <w:rPr>
          <w:rFonts w:eastAsia="Times New Roman" w:cs="Arial"/>
          <w:lang w:eastAsia="en-AU"/>
        </w:rPr>
        <w:t>’</w:t>
      </w:r>
      <w:r>
        <w:rPr>
          <w:rFonts w:eastAsia="Times New Roman" w:cs="Arial"/>
          <w:lang w:eastAsia="en-AU"/>
        </w:rPr>
        <w:t xml:space="preserve"> to ensure the </w:t>
      </w:r>
      <w:r w:rsidR="00CC1A37">
        <w:rPr>
          <w:rFonts w:eastAsia="Times New Roman" w:cs="Arial"/>
          <w:lang w:eastAsia="en-AU"/>
        </w:rPr>
        <w:t xml:space="preserve">NDIS </w:t>
      </w:r>
      <w:r>
        <w:rPr>
          <w:rFonts w:eastAsia="Times New Roman" w:cs="Arial"/>
          <w:lang w:eastAsia="en-AU"/>
        </w:rPr>
        <w:t>Practice Standards apply to sole traders or partners of partnerships who are directly involved in service delivery to NDIS participants.</w:t>
      </w:r>
    </w:p>
    <w:p w14:paraId="4E2A01A9" w14:textId="77777777" w:rsidR="003155A7" w:rsidRPr="003155A7" w:rsidRDefault="003155A7" w:rsidP="00F32131">
      <w:pPr>
        <w:keepNext/>
        <w:spacing w:before="100" w:beforeAutospacing="1"/>
        <w:rPr>
          <w:rFonts w:eastAsia="Times New Roman" w:cs="Arial"/>
          <w:b/>
          <w:lang w:eastAsia="en-AU"/>
        </w:rPr>
      </w:pPr>
      <w:r w:rsidRPr="003155A7">
        <w:rPr>
          <w:rFonts w:eastAsia="Times New Roman" w:cs="Arial"/>
          <w:b/>
          <w:lang w:eastAsia="en-AU"/>
        </w:rPr>
        <w:t>Authority for making the Instrument</w:t>
      </w:r>
    </w:p>
    <w:p w14:paraId="3C8EA057" w14:textId="77777777" w:rsidR="0013187D" w:rsidRDefault="009D603F" w:rsidP="00F32131">
      <w:pPr>
        <w:keepNext/>
        <w:spacing w:before="100" w:beforeAutospacing="1"/>
        <w:rPr>
          <w:rFonts w:eastAsia="Times New Roman" w:cs="Arial"/>
          <w:lang w:eastAsia="en-AU"/>
        </w:rPr>
      </w:pPr>
      <w:r>
        <w:rPr>
          <w:rFonts w:eastAsia="Times New Roman" w:cs="Arial"/>
          <w:lang w:eastAsia="en-AU"/>
        </w:rPr>
        <w:t xml:space="preserve">The Instrument is made under section 209 of the Act construed in accordance with subsection 33(3) of the </w:t>
      </w:r>
      <w:r w:rsidRPr="009D603F">
        <w:rPr>
          <w:rFonts w:eastAsia="Times New Roman" w:cs="Arial"/>
          <w:i/>
          <w:lang w:eastAsia="en-AU"/>
        </w:rPr>
        <w:t>Acts Interpretation Act 1901</w:t>
      </w:r>
      <w:r>
        <w:rPr>
          <w:rFonts w:eastAsia="Times New Roman" w:cs="Arial"/>
          <w:lang w:eastAsia="en-AU"/>
        </w:rPr>
        <w:t xml:space="preserve">. </w:t>
      </w:r>
    </w:p>
    <w:p w14:paraId="46A9EB51" w14:textId="699BC8E0" w:rsidR="009E7BA6" w:rsidRPr="006E233D" w:rsidRDefault="009E7BA6" w:rsidP="00F32131">
      <w:pPr>
        <w:spacing w:before="100" w:beforeAutospacing="1"/>
        <w:rPr>
          <w:rFonts w:eastAsia="Times New Roman" w:cs="Arial"/>
          <w:lang w:val="en-US" w:eastAsia="en-AU"/>
        </w:rPr>
      </w:pPr>
      <w:r w:rsidRPr="006E233D">
        <w:rPr>
          <w:rFonts w:eastAsia="Times New Roman" w:cs="Arial"/>
          <w:lang w:eastAsia="en-AU"/>
        </w:rPr>
        <w:t>Section 209 of the Act provides that the Minister may,</w:t>
      </w:r>
      <w:r w:rsidR="001A37A5">
        <w:rPr>
          <w:rFonts w:eastAsia="Times New Roman" w:cs="Arial"/>
          <w:lang w:eastAsia="en-AU"/>
        </w:rPr>
        <w:t xml:space="preserve"> </w:t>
      </w:r>
      <w:r w:rsidRPr="006E233D">
        <w:rPr>
          <w:rFonts w:eastAsia="Times New Roman" w:cs="Arial"/>
          <w:lang w:eastAsia="en-AU"/>
        </w:rPr>
        <w:t>by legislative instrument, make rules (NDIS rules) prescribing matters required or permitted by th</w:t>
      </w:r>
      <w:r>
        <w:rPr>
          <w:rFonts w:eastAsia="Times New Roman" w:cs="Arial"/>
          <w:lang w:eastAsia="en-AU"/>
        </w:rPr>
        <w:t>e</w:t>
      </w:r>
      <w:r w:rsidRPr="006E233D">
        <w:rPr>
          <w:rFonts w:eastAsia="Times New Roman" w:cs="Arial"/>
          <w:lang w:eastAsia="en-AU"/>
        </w:rPr>
        <w:t xml:space="preserve"> Act to be prescribed or which are necessary or convenient to be prescribed in order to carry out or give effect to the Act. As enabled by section 201A of the Act, the Minister </w:t>
      </w:r>
      <w:r w:rsidR="009168FD">
        <w:rPr>
          <w:rFonts w:eastAsia="Times New Roman" w:cs="Arial"/>
          <w:lang w:eastAsia="en-AU"/>
        </w:rPr>
        <w:t xml:space="preserve">for Social Services </w:t>
      </w:r>
      <w:r w:rsidRPr="006E233D">
        <w:rPr>
          <w:rFonts w:eastAsia="Times New Roman" w:cs="Arial"/>
          <w:lang w:eastAsia="en-AU"/>
        </w:rPr>
        <w:t>has delegated to the Commissioner the making of rules for the purposes of</w:t>
      </w:r>
      <w:r w:rsidR="009168FD">
        <w:rPr>
          <w:rFonts w:eastAsia="Times New Roman" w:cs="Arial"/>
          <w:lang w:eastAsia="en-AU"/>
        </w:rPr>
        <w:t xml:space="preserve"> paragraphs 73E(1)(d) and (e),</w:t>
      </w:r>
      <w:r w:rsidRPr="006E233D">
        <w:rPr>
          <w:rFonts w:eastAsia="Times New Roman" w:cs="Arial"/>
          <w:lang w:eastAsia="en-AU"/>
        </w:rPr>
        <w:t xml:space="preserve"> </w:t>
      </w:r>
      <w:r w:rsidR="009168FD">
        <w:rPr>
          <w:rFonts w:eastAsia="Times New Roman" w:cs="Arial"/>
          <w:lang w:eastAsia="en-AU"/>
        </w:rPr>
        <w:t xml:space="preserve">section </w:t>
      </w:r>
      <w:r>
        <w:rPr>
          <w:rFonts w:eastAsia="Times New Roman" w:cs="Arial"/>
          <w:lang w:eastAsia="en-AU"/>
        </w:rPr>
        <w:t xml:space="preserve">73H and </w:t>
      </w:r>
      <w:r w:rsidRPr="006E233D">
        <w:rPr>
          <w:rFonts w:eastAsia="Times New Roman" w:cs="Arial"/>
          <w:lang w:eastAsia="en-AU"/>
        </w:rPr>
        <w:t>subsection 73T(1) of the Act.</w:t>
      </w:r>
    </w:p>
    <w:p w14:paraId="7FB567BA" w14:textId="77777777" w:rsidR="009E7BA6" w:rsidRPr="006E233D" w:rsidRDefault="009E7BA6" w:rsidP="00F32131">
      <w:pPr>
        <w:spacing w:before="100" w:beforeAutospacing="1"/>
        <w:rPr>
          <w:rFonts w:eastAsia="Times New Roman" w:cs="Arial"/>
          <w:lang w:eastAsia="en-AU"/>
        </w:rPr>
      </w:pPr>
      <w:r w:rsidRPr="006E233D">
        <w:rPr>
          <w:rFonts w:eastAsia="Times New Roman" w:cs="Arial"/>
          <w:lang w:eastAsia="en-AU"/>
        </w:rPr>
        <w:t xml:space="preserve">Subsection 33(3) of the </w:t>
      </w:r>
      <w:r w:rsidRPr="006E233D">
        <w:rPr>
          <w:rFonts w:eastAsia="Times New Roman" w:cs="Arial"/>
          <w:i/>
          <w:lang w:eastAsia="en-AU"/>
        </w:rPr>
        <w:t>Acts Interpretation Act 1901</w:t>
      </w:r>
      <w:r w:rsidRPr="006E233D">
        <w:rPr>
          <w:rFonts w:eastAsia="Times New Roman" w:cs="Arial"/>
          <w:lang w:eastAsia="en-AU"/>
        </w:rPr>
        <w:t xml:space="preserve"> states:</w:t>
      </w:r>
    </w:p>
    <w:p w14:paraId="6D593A96" w14:textId="77777777" w:rsidR="009E7BA6" w:rsidRPr="006E233D" w:rsidRDefault="009E7BA6" w:rsidP="00F32131">
      <w:pPr>
        <w:spacing w:before="100" w:beforeAutospacing="1"/>
        <w:ind w:left="720"/>
        <w:rPr>
          <w:rFonts w:eastAsia="Times New Roman" w:cs="Arial"/>
          <w:i/>
          <w:lang w:eastAsia="en-AU"/>
        </w:rPr>
      </w:pPr>
      <w:r w:rsidRPr="006E233D">
        <w:rPr>
          <w:rFonts w:eastAsia="Times New Roman" w:cs="Arial"/>
          <w:i/>
          <w:lang w:eastAsia="en-AU"/>
        </w:rPr>
        <w:t xml:space="preserve">Where an Act confers a power to make, grant or issue any instrument of a legislative or administrative character (including rules, regulations or by-laws) the power shall </w:t>
      </w:r>
      <w:r w:rsidRPr="006E233D">
        <w:rPr>
          <w:rFonts w:eastAsia="Times New Roman" w:cs="Arial"/>
          <w:i/>
          <w:lang w:eastAsia="en-AU"/>
        </w:rPr>
        <w:lastRenderedPageBreak/>
        <w:t>be construed as including a power exercisable in the like manner and subject to the like conditions (if any) to repeal, rescind, revoke, amend, or vary any such instrument.</w:t>
      </w:r>
    </w:p>
    <w:p w14:paraId="13297B9D" w14:textId="77777777" w:rsidR="009E7BA6" w:rsidRPr="006E233D" w:rsidRDefault="009E7BA6" w:rsidP="00F32131">
      <w:pPr>
        <w:spacing w:before="100" w:beforeAutospacing="1"/>
        <w:rPr>
          <w:rFonts w:eastAsia="Times New Roman" w:cs="Arial"/>
          <w:lang w:val="en-US" w:eastAsia="en-AU"/>
        </w:rPr>
      </w:pPr>
      <w:r w:rsidRPr="006E233D">
        <w:rPr>
          <w:rFonts w:eastAsia="Times New Roman" w:cs="Arial"/>
          <w:lang w:eastAsia="en-AU"/>
        </w:rPr>
        <w:t xml:space="preserve">The Instrument is a legislative instrument for the purposes of the </w:t>
      </w:r>
      <w:r w:rsidRPr="006E233D">
        <w:rPr>
          <w:rFonts w:eastAsia="Times New Roman" w:cs="Arial"/>
          <w:i/>
          <w:iCs/>
          <w:lang w:eastAsia="en-AU"/>
        </w:rPr>
        <w:t>Legislation Act 2003</w:t>
      </w:r>
      <w:r w:rsidRPr="006E233D">
        <w:rPr>
          <w:rFonts w:eastAsia="Times New Roman" w:cs="Arial"/>
          <w:lang w:eastAsia="en-AU"/>
        </w:rPr>
        <w:t>.</w:t>
      </w:r>
    </w:p>
    <w:p w14:paraId="3977F7E6" w14:textId="77777777" w:rsidR="00EE3933" w:rsidRPr="006E233D" w:rsidRDefault="00EE3933" w:rsidP="00F32131">
      <w:pPr>
        <w:spacing w:before="100" w:beforeAutospacing="1"/>
        <w:rPr>
          <w:rFonts w:eastAsia="Times New Roman" w:cs="Arial"/>
          <w:lang w:val="en-US" w:eastAsia="en-AU"/>
        </w:rPr>
      </w:pPr>
      <w:r w:rsidRPr="006E233D">
        <w:rPr>
          <w:rFonts w:eastAsia="Times New Roman" w:cs="Arial"/>
          <w:b/>
          <w:bCs/>
          <w:lang w:eastAsia="en-AU"/>
        </w:rPr>
        <w:t>Background</w:t>
      </w:r>
    </w:p>
    <w:p w14:paraId="4A6DFF6E" w14:textId="50BC256C" w:rsidR="00353F8B" w:rsidRDefault="00353F8B" w:rsidP="00353F8B">
      <w:pPr>
        <w:spacing w:before="100" w:beforeAutospacing="1"/>
        <w:rPr>
          <w:rFonts w:eastAsia="Times New Roman" w:cs="Arial"/>
          <w:color w:val="000000"/>
          <w:lang w:eastAsia="en-AU"/>
        </w:rPr>
      </w:pPr>
      <w:r>
        <w:rPr>
          <w:rFonts w:eastAsia="Times New Roman" w:cs="Arial"/>
          <w:color w:val="000000"/>
          <w:lang w:eastAsia="en-AU"/>
        </w:rPr>
        <w:t xml:space="preserve">The Act provides for the establishment of an independent Commissioner </w:t>
      </w:r>
      <w:r w:rsidR="00E73419">
        <w:rPr>
          <w:rFonts w:eastAsia="Times New Roman" w:cs="Arial"/>
          <w:color w:val="000000"/>
          <w:lang w:eastAsia="en-AU"/>
        </w:rPr>
        <w:t xml:space="preserve">and NDIS Commission </w:t>
      </w:r>
      <w:r>
        <w:rPr>
          <w:rFonts w:eastAsia="Times New Roman" w:cs="Arial"/>
          <w:color w:val="000000"/>
          <w:lang w:eastAsia="en-AU"/>
        </w:rPr>
        <w:t>to protect and prevent people with disability from experiencing harm arising from poor quality or unsafe suppo</w:t>
      </w:r>
      <w:r w:rsidR="000E78D8">
        <w:rPr>
          <w:rFonts w:eastAsia="Times New Roman" w:cs="Arial"/>
          <w:color w:val="000000"/>
          <w:lang w:eastAsia="en-AU"/>
        </w:rPr>
        <w:t>rts or services under the NDIS</w:t>
      </w:r>
      <w:r>
        <w:rPr>
          <w:rFonts w:eastAsia="Times New Roman" w:cs="Arial"/>
          <w:color w:val="000000"/>
          <w:lang w:eastAsia="en-AU"/>
        </w:rPr>
        <w:t xml:space="preserve">. </w:t>
      </w:r>
    </w:p>
    <w:p w14:paraId="78ED06BC" w14:textId="77777777" w:rsidR="00353F8B" w:rsidRDefault="00353F8B" w:rsidP="00353F8B">
      <w:pPr>
        <w:spacing w:before="100" w:beforeAutospacing="1"/>
        <w:rPr>
          <w:rFonts w:eastAsia="Times New Roman" w:cs="Arial"/>
          <w:color w:val="000000"/>
          <w:lang w:eastAsia="en-AU"/>
        </w:rPr>
      </w:pPr>
      <w:r>
        <w:rPr>
          <w:rFonts w:eastAsia="Times New Roman" w:cs="Arial"/>
          <w:color w:val="000000"/>
          <w:lang w:eastAsia="en-AU"/>
        </w:rPr>
        <w:t xml:space="preserve">The Rules </w:t>
      </w:r>
      <w:r w:rsidRPr="00696D68">
        <w:rPr>
          <w:rFonts w:eastAsia="Times New Roman" w:cs="Arial"/>
          <w:color w:val="000000"/>
          <w:lang w:eastAsia="en-AU"/>
        </w:rPr>
        <w:t xml:space="preserve">give effect to the </w:t>
      </w:r>
      <w:r>
        <w:rPr>
          <w:rFonts w:eastAsia="Times New Roman" w:cs="Arial"/>
          <w:color w:val="000000"/>
          <w:lang w:eastAsia="en-AU"/>
        </w:rPr>
        <w:t xml:space="preserve">Commissioner’s core function under the Act to develop a nationally consistent approach to managing quality and safeguards for people with disability receiving supports or services, including those received under the NDIS. </w:t>
      </w:r>
    </w:p>
    <w:p w14:paraId="38284A17" w14:textId="77777777" w:rsidR="00353F8B" w:rsidRPr="00AA7930" w:rsidRDefault="00353F8B" w:rsidP="00353F8B">
      <w:pPr>
        <w:spacing w:before="100" w:beforeAutospacing="1"/>
        <w:rPr>
          <w:rFonts w:eastAsia="Times New Roman" w:cs="Arial"/>
          <w:color w:val="000000"/>
          <w:lang w:eastAsia="en-AU"/>
        </w:rPr>
      </w:pPr>
      <w:r>
        <w:rPr>
          <w:rFonts w:eastAsia="Times New Roman" w:cs="Arial"/>
          <w:color w:val="000000"/>
          <w:lang w:eastAsia="en-AU"/>
        </w:rPr>
        <w:t xml:space="preserve">The Commissioner manages the quality assurance and registration of </w:t>
      </w:r>
      <w:r w:rsidR="00201BAF">
        <w:rPr>
          <w:rFonts w:eastAsia="Times New Roman" w:cs="Arial"/>
          <w:color w:val="000000"/>
          <w:lang w:eastAsia="en-AU"/>
        </w:rPr>
        <w:t xml:space="preserve">registered </w:t>
      </w:r>
      <w:r>
        <w:rPr>
          <w:rFonts w:eastAsia="Times New Roman" w:cs="Arial"/>
          <w:color w:val="000000"/>
          <w:lang w:eastAsia="en-AU"/>
        </w:rPr>
        <w:t>NDIS provid</w:t>
      </w:r>
      <w:r w:rsidR="00E52D72">
        <w:rPr>
          <w:rFonts w:eastAsia="Times New Roman" w:cs="Arial"/>
          <w:color w:val="000000"/>
          <w:lang w:eastAsia="en-AU"/>
        </w:rPr>
        <w:t>ers under a national</w:t>
      </w:r>
      <w:r>
        <w:rPr>
          <w:rFonts w:eastAsia="Times New Roman" w:cs="Arial"/>
          <w:color w:val="000000"/>
          <w:lang w:eastAsia="en-AU"/>
        </w:rPr>
        <w:t xml:space="preserve"> framework including the NDIS Practice Standards and the NDIS Code of Conduct. </w:t>
      </w:r>
    </w:p>
    <w:p w14:paraId="7CAF2E7E" w14:textId="77777777" w:rsidR="006263C1" w:rsidRDefault="004B1572" w:rsidP="00F32131">
      <w:pPr>
        <w:spacing w:before="100" w:beforeAutospacing="1"/>
        <w:rPr>
          <w:rFonts w:eastAsia="Times New Roman" w:cs="Arial"/>
          <w:lang w:eastAsia="en-AU"/>
        </w:rPr>
      </w:pPr>
      <w:r>
        <w:rPr>
          <w:rFonts w:eastAsia="Times New Roman" w:cs="Arial"/>
          <w:lang w:eastAsia="en-AU"/>
        </w:rPr>
        <w:t>The Commissioner is obliged to determine the suitability of persons who have applied for registration, and the suitability of their key personnel</w:t>
      </w:r>
      <w:r w:rsidR="00E52D72">
        <w:rPr>
          <w:rFonts w:eastAsia="Times New Roman" w:cs="Arial"/>
          <w:lang w:eastAsia="en-AU"/>
        </w:rPr>
        <w:t>, in determining whether to grant registration applications</w:t>
      </w:r>
      <w:r>
        <w:rPr>
          <w:rFonts w:eastAsia="Times New Roman" w:cs="Arial"/>
          <w:lang w:eastAsia="en-AU"/>
        </w:rPr>
        <w:t xml:space="preserve">. Requiring the Commissioner to determine suitability supports the objective of ensuring that only </w:t>
      </w:r>
      <w:r w:rsidR="00E52D72">
        <w:rPr>
          <w:rFonts w:eastAsia="Times New Roman" w:cs="Arial"/>
          <w:lang w:eastAsia="en-AU"/>
        </w:rPr>
        <w:t xml:space="preserve">persons who </w:t>
      </w:r>
      <w:r>
        <w:rPr>
          <w:rFonts w:eastAsia="Times New Roman" w:cs="Arial"/>
          <w:lang w:eastAsia="en-AU"/>
        </w:rPr>
        <w:t xml:space="preserve">are likely to provide safe and quality supports and services should be able to become registered NDIS providers. </w:t>
      </w:r>
    </w:p>
    <w:p w14:paraId="67978551" w14:textId="4DF3891B" w:rsidR="007139FF" w:rsidRDefault="007139FF" w:rsidP="00F32131">
      <w:pPr>
        <w:spacing w:before="100" w:beforeAutospacing="1"/>
        <w:rPr>
          <w:rFonts w:eastAsia="Times New Roman" w:cs="Arial"/>
          <w:lang w:eastAsia="en-AU"/>
        </w:rPr>
      </w:pPr>
      <w:r>
        <w:rPr>
          <w:rFonts w:eastAsia="Times New Roman" w:cs="Arial"/>
          <w:lang w:eastAsia="en-AU"/>
        </w:rPr>
        <w:t xml:space="preserve">Paragraphs </w:t>
      </w:r>
      <w:r w:rsidR="00637BB6">
        <w:rPr>
          <w:rFonts w:eastAsia="Times New Roman" w:cs="Arial"/>
          <w:lang w:eastAsia="en-AU"/>
        </w:rPr>
        <w:t>73E(</w:t>
      </w:r>
      <w:r>
        <w:rPr>
          <w:rFonts w:eastAsia="Times New Roman" w:cs="Arial"/>
          <w:lang w:eastAsia="en-AU"/>
        </w:rPr>
        <w:t>1)(d) and (e)</w:t>
      </w:r>
      <w:r w:rsidR="006263C1">
        <w:rPr>
          <w:rFonts w:eastAsia="Times New Roman" w:cs="Arial"/>
          <w:lang w:eastAsia="en-AU"/>
        </w:rPr>
        <w:t xml:space="preserve"> of the Act provide that the Commissioner may register a person as a registered NDIS provider if</w:t>
      </w:r>
      <w:r w:rsidR="00876048">
        <w:rPr>
          <w:rFonts w:eastAsia="Times New Roman" w:cs="Arial"/>
          <w:lang w:eastAsia="en-AU"/>
        </w:rPr>
        <w:t xml:space="preserve"> (among other things)</w:t>
      </w:r>
      <w:r w:rsidR="006263C1">
        <w:rPr>
          <w:rFonts w:eastAsia="Times New Roman" w:cs="Arial"/>
          <w:lang w:eastAsia="en-AU"/>
        </w:rPr>
        <w:t>:</w:t>
      </w:r>
    </w:p>
    <w:p w14:paraId="3AE263D8" w14:textId="77777777" w:rsidR="006263C1" w:rsidRDefault="006263C1" w:rsidP="00F32131">
      <w:pPr>
        <w:spacing w:before="100" w:beforeAutospacing="1"/>
        <w:ind w:left="720"/>
        <w:rPr>
          <w:rFonts w:eastAsia="Times New Roman" w:cs="Arial"/>
          <w:lang w:eastAsia="en-AU"/>
        </w:rPr>
      </w:pPr>
      <w:r>
        <w:rPr>
          <w:rFonts w:eastAsia="Times New Roman" w:cs="Arial"/>
          <w:lang w:eastAsia="en-AU"/>
        </w:rPr>
        <w:t>(d)</w:t>
      </w:r>
      <w:r>
        <w:rPr>
          <w:rFonts w:eastAsia="Times New Roman" w:cs="Arial"/>
          <w:lang w:eastAsia="en-AU"/>
        </w:rPr>
        <w:tab/>
        <w:t>the Commissioner is satisfied that the applicant is suitable to provide supports or services to people with disability, having regard to any matters prescribed by the NDIS rules for the purposes of this paragraph; and</w:t>
      </w:r>
    </w:p>
    <w:p w14:paraId="1A1D3322" w14:textId="77777777" w:rsidR="006263C1" w:rsidRDefault="00876048" w:rsidP="00F32131">
      <w:pPr>
        <w:spacing w:before="100" w:beforeAutospacing="1"/>
        <w:ind w:left="720"/>
        <w:rPr>
          <w:rFonts w:eastAsia="Times New Roman" w:cs="Arial"/>
          <w:lang w:eastAsia="en-AU"/>
        </w:rPr>
      </w:pPr>
      <w:r>
        <w:rPr>
          <w:rFonts w:eastAsia="Times New Roman" w:cs="Arial"/>
          <w:lang w:eastAsia="en-AU"/>
        </w:rPr>
        <w:t>(e)</w:t>
      </w:r>
      <w:r>
        <w:rPr>
          <w:rFonts w:eastAsia="Times New Roman" w:cs="Arial"/>
          <w:lang w:eastAsia="en-AU"/>
        </w:rPr>
        <w:tab/>
        <w:t>the Commissioner is</w:t>
      </w:r>
      <w:r w:rsidR="006263C1">
        <w:rPr>
          <w:rFonts w:eastAsia="Times New Roman" w:cs="Arial"/>
          <w:lang w:eastAsia="en-AU"/>
        </w:rPr>
        <w:t xml:space="preserve"> satisfied that the applicant’s key personnel (if any) are suitable to be involved in the provision of supports or services for which the applicant will be registered to provide, having regard to any matters prescribed by the NDIS rules for the purposes of this paragraph. </w:t>
      </w:r>
    </w:p>
    <w:p w14:paraId="6D3F54C6" w14:textId="4ECF380B" w:rsidR="006263C1" w:rsidRDefault="006263C1" w:rsidP="00F32131">
      <w:pPr>
        <w:spacing w:before="100" w:beforeAutospacing="1"/>
        <w:rPr>
          <w:rFonts w:eastAsia="Times New Roman" w:cs="Arial"/>
          <w:lang w:eastAsia="en-AU"/>
        </w:rPr>
      </w:pPr>
      <w:r>
        <w:rPr>
          <w:rFonts w:eastAsia="Times New Roman" w:cs="Arial"/>
          <w:lang w:eastAsia="en-AU"/>
        </w:rPr>
        <w:t>Section 9 of the Rules sets out the matters to which the Commissioner mus</w:t>
      </w:r>
      <w:r w:rsidR="004B1572">
        <w:rPr>
          <w:rFonts w:eastAsia="Times New Roman" w:cs="Arial"/>
          <w:lang w:eastAsia="en-AU"/>
        </w:rPr>
        <w:t>t have regard in</w:t>
      </w:r>
      <w:r>
        <w:rPr>
          <w:rFonts w:eastAsia="Times New Roman" w:cs="Arial"/>
          <w:lang w:eastAsia="en-AU"/>
        </w:rPr>
        <w:t xml:space="preserve"> determining the suitability of an applicant to become a registered NDIS provider. </w:t>
      </w:r>
      <w:r w:rsidR="004B1572">
        <w:rPr>
          <w:rFonts w:eastAsia="Times New Roman" w:cs="Arial"/>
          <w:lang w:eastAsia="en-AU"/>
        </w:rPr>
        <w:t>These include matters such as whether the applicant has been convicted of an indictable offence and whether the applicant has been the subject of adverse findings or enforcement action</w:t>
      </w:r>
      <w:r w:rsidR="00D23973">
        <w:rPr>
          <w:rFonts w:eastAsia="Times New Roman" w:cs="Arial"/>
          <w:lang w:eastAsia="en-AU"/>
        </w:rPr>
        <w:t xml:space="preserve"> by</w:t>
      </w:r>
      <w:r w:rsidR="00CC1A37">
        <w:rPr>
          <w:rFonts w:eastAsia="Times New Roman" w:cs="Arial"/>
          <w:lang w:eastAsia="en-AU"/>
        </w:rPr>
        <w:t xml:space="preserve"> other Commonwealth, S</w:t>
      </w:r>
      <w:r w:rsidR="00742CED">
        <w:rPr>
          <w:rFonts w:eastAsia="Times New Roman" w:cs="Arial"/>
          <w:lang w:eastAsia="en-AU"/>
        </w:rPr>
        <w:t xml:space="preserve">tate </w:t>
      </w:r>
      <w:r w:rsidR="00CC1A37">
        <w:rPr>
          <w:rFonts w:eastAsia="Times New Roman" w:cs="Arial"/>
          <w:lang w:eastAsia="en-AU"/>
        </w:rPr>
        <w:t xml:space="preserve">or Territory </w:t>
      </w:r>
      <w:r w:rsidR="00742CED">
        <w:rPr>
          <w:rFonts w:eastAsia="Times New Roman" w:cs="Arial"/>
          <w:lang w:eastAsia="en-AU"/>
        </w:rPr>
        <w:t>regulators or other bodies</w:t>
      </w:r>
      <w:r w:rsidR="004B1572">
        <w:rPr>
          <w:rFonts w:eastAsia="Times New Roman" w:cs="Arial"/>
          <w:lang w:eastAsia="en-AU"/>
        </w:rPr>
        <w:t xml:space="preserve">. </w:t>
      </w:r>
    </w:p>
    <w:p w14:paraId="31A41D54" w14:textId="3499A21F" w:rsidR="006263C1" w:rsidRDefault="006263C1" w:rsidP="00F32131">
      <w:pPr>
        <w:spacing w:before="100" w:beforeAutospacing="1"/>
        <w:rPr>
          <w:rFonts w:eastAsia="Times New Roman" w:cs="Arial"/>
          <w:lang w:eastAsia="en-AU"/>
        </w:rPr>
      </w:pPr>
      <w:r>
        <w:rPr>
          <w:rFonts w:eastAsia="Times New Roman" w:cs="Arial"/>
          <w:lang w:eastAsia="en-AU"/>
        </w:rPr>
        <w:t xml:space="preserve">Section 10 of the Rules sets out the matters to which the Commissioner must have regard </w:t>
      </w:r>
      <w:r w:rsidR="004B1572">
        <w:rPr>
          <w:rFonts w:eastAsia="Times New Roman" w:cs="Arial"/>
          <w:lang w:eastAsia="en-AU"/>
        </w:rPr>
        <w:t xml:space="preserve">in </w:t>
      </w:r>
      <w:r>
        <w:rPr>
          <w:rFonts w:eastAsia="Times New Roman" w:cs="Arial"/>
          <w:lang w:eastAsia="en-AU"/>
        </w:rPr>
        <w:t>determining the suitability of a</w:t>
      </w:r>
      <w:r w:rsidR="00CC1A37">
        <w:rPr>
          <w:rFonts w:eastAsia="Times New Roman" w:cs="Arial"/>
          <w:lang w:eastAsia="en-AU"/>
        </w:rPr>
        <w:t xml:space="preserve"> member of a</w:t>
      </w:r>
      <w:r>
        <w:rPr>
          <w:rFonts w:eastAsia="Times New Roman" w:cs="Arial"/>
          <w:lang w:eastAsia="en-AU"/>
        </w:rPr>
        <w:t xml:space="preserve">n applicant’s key personnel to be involved in the provision of supports or services for which the applicant will be registered to provide. </w:t>
      </w:r>
      <w:r w:rsidR="004B1572">
        <w:rPr>
          <w:rFonts w:eastAsia="Times New Roman" w:cs="Arial"/>
          <w:lang w:eastAsia="en-AU"/>
        </w:rPr>
        <w:t xml:space="preserve">These include matters such as whether </w:t>
      </w:r>
      <w:r w:rsidR="00742CED">
        <w:rPr>
          <w:rFonts w:eastAsia="Times New Roman" w:cs="Arial"/>
          <w:lang w:eastAsia="en-AU"/>
        </w:rPr>
        <w:t xml:space="preserve">the member of the key personnel has been the subject of </w:t>
      </w:r>
      <w:r w:rsidR="00742CED">
        <w:rPr>
          <w:rFonts w:eastAsia="Times New Roman" w:cs="Arial"/>
          <w:lang w:eastAsia="en-AU"/>
        </w:rPr>
        <w:lastRenderedPageBreak/>
        <w:t xml:space="preserve">adverse findings or enforcement action by an authority, whether </w:t>
      </w:r>
      <w:r w:rsidR="004B1572">
        <w:rPr>
          <w:rFonts w:eastAsia="Times New Roman" w:cs="Arial"/>
          <w:lang w:eastAsia="en-AU"/>
        </w:rPr>
        <w:t xml:space="preserve">a banning order under the Act has ever been in force in relation to </w:t>
      </w:r>
      <w:r w:rsidR="00CC1A37">
        <w:rPr>
          <w:rFonts w:eastAsia="Times New Roman" w:cs="Arial"/>
          <w:lang w:eastAsia="en-AU"/>
        </w:rPr>
        <w:t>the</w:t>
      </w:r>
      <w:r w:rsidR="00E73419">
        <w:rPr>
          <w:rFonts w:eastAsia="Times New Roman" w:cs="Arial"/>
          <w:lang w:eastAsia="en-AU"/>
        </w:rPr>
        <w:t xml:space="preserve"> </w:t>
      </w:r>
      <w:r w:rsidR="004B1572">
        <w:rPr>
          <w:rFonts w:eastAsia="Times New Roman" w:cs="Arial"/>
          <w:lang w:eastAsia="en-AU"/>
        </w:rPr>
        <w:t>member</w:t>
      </w:r>
      <w:r w:rsidR="00E73419">
        <w:rPr>
          <w:rFonts w:eastAsia="Times New Roman" w:cs="Arial"/>
          <w:lang w:eastAsia="en-AU"/>
        </w:rPr>
        <w:t xml:space="preserve">, and whether </w:t>
      </w:r>
      <w:r w:rsidR="00CC1A37">
        <w:rPr>
          <w:rFonts w:eastAsia="Times New Roman" w:cs="Arial"/>
          <w:lang w:eastAsia="en-AU"/>
        </w:rPr>
        <w:t>the</w:t>
      </w:r>
      <w:r w:rsidR="004B1572">
        <w:rPr>
          <w:rFonts w:eastAsia="Times New Roman" w:cs="Arial"/>
          <w:lang w:eastAsia="en-AU"/>
        </w:rPr>
        <w:t xml:space="preserve"> member has ever been disqualified from managing corporations under Part 2D.6 of the </w:t>
      </w:r>
      <w:r w:rsidR="004B1572" w:rsidRPr="004B1572">
        <w:rPr>
          <w:rFonts w:eastAsia="Times New Roman" w:cs="Arial"/>
          <w:i/>
          <w:lang w:eastAsia="en-AU"/>
        </w:rPr>
        <w:t>Corporations Act 2001</w:t>
      </w:r>
      <w:r w:rsidR="004B1572">
        <w:rPr>
          <w:rFonts w:eastAsia="Times New Roman" w:cs="Arial"/>
          <w:lang w:eastAsia="en-AU"/>
        </w:rPr>
        <w:t xml:space="preserve">. </w:t>
      </w:r>
    </w:p>
    <w:p w14:paraId="0005DA7D" w14:textId="77777777" w:rsidR="00350E63" w:rsidRDefault="004B1572" w:rsidP="00F32131">
      <w:pPr>
        <w:spacing w:before="100" w:beforeAutospacing="1"/>
        <w:rPr>
          <w:rFonts w:eastAsia="Times New Roman" w:cs="Arial"/>
          <w:lang w:eastAsia="en-AU"/>
        </w:rPr>
      </w:pPr>
      <w:r>
        <w:rPr>
          <w:rFonts w:eastAsia="Times New Roman" w:cs="Arial"/>
          <w:lang w:eastAsia="en-AU"/>
        </w:rPr>
        <w:t xml:space="preserve">Registered NDIS providers are subject to conditions of registration. </w:t>
      </w:r>
      <w:r w:rsidR="0065206D">
        <w:rPr>
          <w:rFonts w:eastAsia="Times New Roman" w:cs="Arial"/>
          <w:lang w:eastAsia="en-AU"/>
        </w:rPr>
        <w:t xml:space="preserve">Section 73H of the Act provides that the NDIS rules may determine that each registration, or each registration included in a specified class of registration, is taken to include one or more specified conditions. </w:t>
      </w:r>
    </w:p>
    <w:p w14:paraId="7B9B9F02" w14:textId="066A815F" w:rsidR="0065206D" w:rsidRDefault="00350E63" w:rsidP="00F32131">
      <w:pPr>
        <w:spacing w:before="100" w:beforeAutospacing="1"/>
        <w:rPr>
          <w:rFonts w:eastAsia="Times New Roman" w:cs="Arial"/>
          <w:lang w:eastAsia="en-AU"/>
        </w:rPr>
      </w:pPr>
      <w:r>
        <w:rPr>
          <w:rFonts w:eastAsia="Times New Roman" w:cs="Arial"/>
          <w:lang w:eastAsia="en-AU"/>
        </w:rPr>
        <w:t>Section 13 of the Rules requires registered NDIS providers to notify the Commissioner of a change of circumstances that materially</w:t>
      </w:r>
      <w:r w:rsidR="00637BB6">
        <w:rPr>
          <w:rFonts w:eastAsia="Times New Roman" w:cs="Arial"/>
          <w:lang w:eastAsia="en-AU"/>
        </w:rPr>
        <w:t xml:space="preserve"> affects the provider’s ability</w:t>
      </w:r>
      <w:r>
        <w:rPr>
          <w:rFonts w:eastAsia="Times New Roman" w:cs="Arial"/>
          <w:lang w:eastAsia="en-AU"/>
        </w:rPr>
        <w:t xml:space="preserve"> or the ability of any of the provider’s key personnel, to provide the supports or services the provider is registered to provide. </w:t>
      </w:r>
    </w:p>
    <w:p w14:paraId="1C301960" w14:textId="77777777" w:rsidR="00350E63" w:rsidRDefault="0065206D" w:rsidP="00F32131">
      <w:pPr>
        <w:spacing w:before="100" w:beforeAutospacing="1"/>
        <w:rPr>
          <w:rFonts w:eastAsia="Times New Roman" w:cs="Arial"/>
          <w:lang w:eastAsia="en-AU"/>
        </w:rPr>
      </w:pPr>
      <w:r>
        <w:rPr>
          <w:rFonts w:eastAsia="Times New Roman" w:cs="Arial"/>
          <w:lang w:eastAsia="en-AU"/>
        </w:rPr>
        <w:t xml:space="preserve">Section 73T(1) of the Act provides that the NDIS rules may make provision for or in relation to standards concerning the quality of supports or services to be provided by registered NDIS providers. Rules made for this purpose are known as the NDIS Practice Standards. </w:t>
      </w:r>
    </w:p>
    <w:p w14:paraId="7C4A2CB2" w14:textId="48C9E0EC" w:rsidR="00AA13C3" w:rsidRDefault="00DB2D44" w:rsidP="00F32131">
      <w:pPr>
        <w:rPr>
          <w:rFonts w:eastAsia="Times New Roman" w:cs="Arial"/>
          <w:lang w:eastAsia="en-AU"/>
        </w:rPr>
      </w:pPr>
      <w:r>
        <w:rPr>
          <w:rFonts w:eastAsia="Times New Roman" w:cs="Arial"/>
          <w:lang w:eastAsia="en-AU"/>
        </w:rPr>
        <w:t>Part 6 of the Rules specifies</w:t>
      </w:r>
      <w:r w:rsidR="00350E63">
        <w:rPr>
          <w:rFonts w:eastAsia="Times New Roman" w:cs="Arial"/>
          <w:lang w:eastAsia="en-AU"/>
        </w:rPr>
        <w:t xml:space="preserve"> the standards concerning the quality of supports and services to be provided by registered NDIS providers. </w:t>
      </w:r>
    </w:p>
    <w:p w14:paraId="44A1AB0A" w14:textId="77777777" w:rsidR="00350E63" w:rsidRDefault="00350E63" w:rsidP="00F32131">
      <w:pPr>
        <w:rPr>
          <w:rFonts w:eastAsia="Times New Roman" w:cs="Arial"/>
          <w:lang w:eastAsia="en-AU"/>
        </w:rPr>
      </w:pPr>
      <w:r>
        <w:rPr>
          <w:rFonts w:eastAsia="Times New Roman" w:cs="Arial"/>
          <w:lang w:eastAsia="en-AU"/>
        </w:rPr>
        <w:t>Paragraph 73E(1)(c) of the Act provides that the Commissioner may register a person as a registered NDIS provider if</w:t>
      </w:r>
      <w:r w:rsidR="00FF6975">
        <w:rPr>
          <w:rFonts w:eastAsia="Times New Roman" w:cs="Arial"/>
          <w:lang w:eastAsia="en-AU"/>
        </w:rPr>
        <w:t xml:space="preserve"> (among other things)</w:t>
      </w:r>
      <w:r>
        <w:rPr>
          <w:rFonts w:eastAsia="Times New Roman" w:cs="Arial"/>
          <w:lang w:eastAsia="en-AU"/>
        </w:rPr>
        <w:t>:</w:t>
      </w:r>
    </w:p>
    <w:p w14:paraId="092B7A93" w14:textId="77777777" w:rsidR="00350E63" w:rsidRDefault="00350E63" w:rsidP="00F32131">
      <w:pPr>
        <w:ind w:left="720"/>
        <w:rPr>
          <w:rFonts w:eastAsia="Times New Roman" w:cs="Arial"/>
          <w:lang w:eastAsia="en-AU"/>
        </w:rPr>
      </w:pPr>
      <w:r>
        <w:rPr>
          <w:rFonts w:eastAsia="Times New Roman" w:cs="Arial"/>
          <w:lang w:eastAsia="en-AU"/>
        </w:rPr>
        <w:t>(c)</w:t>
      </w:r>
      <w:r>
        <w:rPr>
          <w:rFonts w:eastAsia="Times New Roman" w:cs="Arial"/>
          <w:lang w:eastAsia="en-AU"/>
        </w:rPr>
        <w:tab/>
        <w:t xml:space="preserve">the applicant has been assessed by an approved quality auditor as meeting the applicable standards and other requirements prescribed by the NDIS Practice Standards. </w:t>
      </w:r>
    </w:p>
    <w:p w14:paraId="640A0802" w14:textId="3BEC574B" w:rsidR="00201BAF" w:rsidRDefault="0047720D" w:rsidP="00F32131">
      <w:pPr>
        <w:rPr>
          <w:rFonts w:eastAsia="Times New Roman" w:cs="Arial"/>
          <w:lang w:eastAsia="en-AU"/>
        </w:rPr>
      </w:pPr>
      <w:r>
        <w:rPr>
          <w:rFonts w:eastAsia="Times New Roman" w:cs="Arial"/>
          <w:lang w:eastAsia="en-AU"/>
        </w:rPr>
        <w:t xml:space="preserve">Part 6 of the Rules specifies that </w:t>
      </w:r>
      <w:r w:rsidR="00201BAF">
        <w:rPr>
          <w:rFonts w:eastAsia="Times New Roman" w:cs="Arial"/>
          <w:lang w:eastAsia="en-AU"/>
        </w:rPr>
        <w:t xml:space="preserve">an </w:t>
      </w:r>
      <w:r>
        <w:rPr>
          <w:rFonts w:eastAsia="Times New Roman" w:cs="Arial"/>
          <w:lang w:eastAsia="en-AU"/>
        </w:rPr>
        <w:t>NDIS provider applying to</w:t>
      </w:r>
      <w:r w:rsidR="00201BAF">
        <w:rPr>
          <w:rFonts w:eastAsia="Times New Roman" w:cs="Arial"/>
          <w:lang w:eastAsia="en-AU"/>
        </w:rPr>
        <w:t xml:space="preserve"> the NDIS Commission to</w:t>
      </w:r>
      <w:r>
        <w:rPr>
          <w:rFonts w:eastAsia="Times New Roman" w:cs="Arial"/>
          <w:lang w:eastAsia="en-AU"/>
        </w:rPr>
        <w:t xml:space="preserve"> become </w:t>
      </w:r>
      <w:r w:rsidR="00201BAF">
        <w:rPr>
          <w:rFonts w:eastAsia="Times New Roman" w:cs="Arial"/>
          <w:lang w:eastAsia="en-AU"/>
        </w:rPr>
        <w:t xml:space="preserve">a </w:t>
      </w:r>
      <w:r>
        <w:rPr>
          <w:rFonts w:eastAsia="Times New Roman" w:cs="Arial"/>
          <w:lang w:eastAsia="en-AU"/>
        </w:rPr>
        <w:t xml:space="preserve">registered </w:t>
      </w:r>
      <w:r w:rsidR="00201BAF">
        <w:rPr>
          <w:rFonts w:eastAsia="Times New Roman" w:cs="Arial"/>
          <w:lang w:eastAsia="en-AU"/>
        </w:rPr>
        <w:t>NDIS provider is</w:t>
      </w:r>
      <w:r w:rsidR="00DB2D44">
        <w:rPr>
          <w:rFonts w:eastAsia="Times New Roman" w:cs="Arial"/>
          <w:lang w:eastAsia="en-AU"/>
        </w:rPr>
        <w:t xml:space="preserve"> </w:t>
      </w:r>
      <w:r>
        <w:rPr>
          <w:rFonts w:eastAsia="Times New Roman" w:cs="Arial"/>
          <w:lang w:eastAsia="en-AU"/>
        </w:rPr>
        <w:t>required to</w:t>
      </w:r>
      <w:r w:rsidR="00201BAF">
        <w:rPr>
          <w:rFonts w:eastAsia="Times New Roman" w:cs="Arial"/>
          <w:lang w:eastAsia="en-AU"/>
        </w:rPr>
        <w:t xml:space="preserve"> be assessed by an approved quality auditor using either </w:t>
      </w:r>
      <w:r>
        <w:rPr>
          <w:rFonts w:eastAsia="Times New Roman" w:cs="Arial"/>
          <w:lang w:eastAsia="en-AU"/>
        </w:rPr>
        <w:t xml:space="preserve">a verification </w:t>
      </w:r>
      <w:r w:rsidR="00637BB6">
        <w:rPr>
          <w:rFonts w:eastAsia="Times New Roman" w:cs="Arial"/>
          <w:lang w:eastAsia="en-AU"/>
        </w:rPr>
        <w:t>or a certification</w:t>
      </w:r>
      <w:r>
        <w:rPr>
          <w:rFonts w:eastAsia="Times New Roman" w:cs="Arial"/>
          <w:lang w:eastAsia="en-AU"/>
        </w:rPr>
        <w:t xml:space="preserve"> a</w:t>
      </w:r>
      <w:r w:rsidR="00FF6975">
        <w:rPr>
          <w:rFonts w:eastAsia="Times New Roman" w:cs="Arial"/>
          <w:lang w:eastAsia="en-AU"/>
        </w:rPr>
        <w:t>ssessment</w:t>
      </w:r>
      <w:r>
        <w:rPr>
          <w:rFonts w:eastAsia="Times New Roman" w:cs="Arial"/>
          <w:lang w:eastAsia="en-AU"/>
        </w:rPr>
        <w:t xml:space="preserve"> </w:t>
      </w:r>
      <w:r w:rsidR="00201BAF">
        <w:rPr>
          <w:rFonts w:eastAsia="Times New Roman" w:cs="Arial"/>
          <w:lang w:eastAsia="en-AU"/>
        </w:rPr>
        <w:t>method</w:t>
      </w:r>
      <w:r>
        <w:rPr>
          <w:rFonts w:eastAsia="Times New Roman" w:cs="Arial"/>
          <w:lang w:eastAsia="en-AU"/>
        </w:rPr>
        <w:t>. The verification a</w:t>
      </w:r>
      <w:r w:rsidR="00FF6975">
        <w:rPr>
          <w:rFonts w:eastAsia="Times New Roman" w:cs="Arial"/>
          <w:lang w:eastAsia="en-AU"/>
        </w:rPr>
        <w:t>ssessment</w:t>
      </w:r>
      <w:r>
        <w:rPr>
          <w:rFonts w:eastAsia="Times New Roman" w:cs="Arial"/>
          <w:lang w:eastAsia="en-AU"/>
        </w:rPr>
        <w:t xml:space="preserve"> method applies to lower-risk, less-complex supports and services. The certification a</w:t>
      </w:r>
      <w:r w:rsidR="00FF6975">
        <w:rPr>
          <w:rFonts w:eastAsia="Times New Roman" w:cs="Arial"/>
          <w:lang w:eastAsia="en-AU"/>
        </w:rPr>
        <w:t>ssessment</w:t>
      </w:r>
      <w:r>
        <w:rPr>
          <w:rFonts w:eastAsia="Times New Roman" w:cs="Arial"/>
          <w:lang w:eastAsia="en-AU"/>
        </w:rPr>
        <w:t xml:space="preserve"> method applies to higher-risk, more complex supports and services. </w:t>
      </w:r>
      <w:r w:rsidR="00CA29FB">
        <w:rPr>
          <w:rFonts w:eastAsia="Times New Roman" w:cs="Arial"/>
          <w:lang w:eastAsia="en-AU"/>
        </w:rPr>
        <w:t xml:space="preserve">Section 20 of the Rules identifies the applicable standards and the assessment method relevant to be registered to provide each class of supports. </w:t>
      </w:r>
    </w:p>
    <w:p w14:paraId="6FE20DD0" w14:textId="2B769DAC" w:rsidR="0047720D" w:rsidRDefault="00CA29FB" w:rsidP="00F32131">
      <w:pPr>
        <w:rPr>
          <w:rFonts w:eastAsia="Times New Roman" w:cs="Arial"/>
          <w:lang w:eastAsia="en-AU"/>
        </w:rPr>
      </w:pPr>
      <w:r>
        <w:rPr>
          <w:rFonts w:eastAsia="Times New Roman" w:cs="Arial"/>
          <w:lang w:eastAsia="en-AU"/>
        </w:rPr>
        <w:t>Section 21 of the Rules requires all</w:t>
      </w:r>
      <w:r w:rsidR="00201BAF">
        <w:rPr>
          <w:rFonts w:eastAsia="Times New Roman" w:cs="Arial"/>
          <w:lang w:eastAsia="en-AU"/>
        </w:rPr>
        <w:t xml:space="preserve"> applicants for registration</w:t>
      </w:r>
      <w:r>
        <w:rPr>
          <w:rFonts w:eastAsia="Times New Roman" w:cs="Arial"/>
          <w:lang w:eastAsia="en-AU"/>
        </w:rPr>
        <w:t xml:space="preserve"> that are bodies corporate to be assessed as meeting the standards specified in Schedule 1 to the Rules, using </w:t>
      </w:r>
      <w:r w:rsidR="00201BAF">
        <w:rPr>
          <w:rFonts w:eastAsia="Times New Roman" w:cs="Arial"/>
          <w:lang w:eastAsia="en-AU"/>
        </w:rPr>
        <w:t xml:space="preserve">the </w:t>
      </w:r>
      <w:r>
        <w:rPr>
          <w:rFonts w:eastAsia="Times New Roman" w:cs="Arial"/>
          <w:lang w:eastAsia="en-AU"/>
        </w:rPr>
        <w:t>certification</w:t>
      </w:r>
      <w:r w:rsidR="00201BAF">
        <w:rPr>
          <w:rFonts w:eastAsia="Times New Roman" w:cs="Arial"/>
          <w:lang w:eastAsia="en-AU"/>
        </w:rPr>
        <w:t xml:space="preserve"> method</w:t>
      </w:r>
      <w:r>
        <w:rPr>
          <w:rFonts w:eastAsia="Times New Roman" w:cs="Arial"/>
          <w:lang w:eastAsia="en-AU"/>
        </w:rPr>
        <w:t>, irrespective of the class of supports to be provided</w:t>
      </w:r>
      <w:r w:rsidR="00215A05">
        <w:rPr>
          <w:rFonts w:eastAsia="Times New Roman" w:cs="Arial"/>
          <w:lang w:eastAsia="en-AU"/>
        </w:rPr>
        <w:t xml:space="preserve">, and in addition to </w:t>
      </w:r>
      <w:r w:rsidR="00F32131">
        <w:rPr>
          <w:rFonts w:eastAsia="Times New Roman" w:cs="Arial"/>
          <w:lang w:eastAsia="en-AU"/>
        </w:rPr>
        <w:t xml:space="preserve">the assessment of </w:t>
      </w:r>
      <w:r w:rsidR="00074C8B">
        <w:rPr>
          <w:rFonts w:eastAsia="Times New Roman" w:cs="Arial"/>
          <w:lang w:eastAsia="en-AU"/>
        </w:rPr>
        <w:t>the</w:t>
      </w:r>
      <w:r w:rsidR="00215A05">
        <w:rPr>
          <w:rFonts w:eastAsia="Times New Roman" w:cs="Arial"/>
          <w:lang w:eastAsia="en-AU"/>
        </w:rPr>
        <w:t xml:space="preserve"> standards that apply under section 20 of the Rules</w:t>
      </w:r>
      <w:r>
        <w:rPr>
          <w:rFonts w:eastAsia="Times New Roman" w:cs="Arial"/>
          <w:lang w:eastAsia="en-AU"/>
        </w:rPr>
        <w:t xml:space="preserve">. </w:t>
      </w:r>
    </w:p>
    <w:p w14:paraId="4E38E3A4" w14:textId="1F84B5A5" w:rsidR="00AA13C3" w:rsidRDefault="008354E2" w:rsidP="00F32131">
      <w:pPr>
        <w:rPr>
          <w:rFonts w:eastAsia="Times New Roman" w:cs="Arial"/>
          <w:lang w:eastAsia="en-AU"/>
        </w:rPr>
      </w:pPr>
      <w:r>
        <w:rPr>
          <w:rFonts w:eastAsia="Times New Roman" w:cs="Arial"/>
          <w:lang w:eastAsia="en-AU"/>
        </w:rPr>
        <w:t xml:space="preserve">These requirements </w:t>
      </w:r>
      <w:r w:rsidR="00CC1A37">
        <w:rPr>
          <w:rFonts w:eastAsia="Times New Roman" w:cs="Arial"/>
          <w:lang w:eastAsia="en-AU"/>
        </w:rPr>
        <w:t xml:space="preserve">must </w:t>
      </w:r>
      <w:r>
        <w:rPr>
          <w:rFonts w:eastAsia="Times New Roman" w:cs="Arial"/>
          <w:lang w:eastAsia="en-AU"/>
        </w:rPr>
        <w:t xml:space="preserve">also </w:t>
      </w:r>
      <w:r w:rsidR="00CC1A37">
        <w:rPr>
          <w:rFonts w:eastAsia="Times New Roman" w:cs="Arial"/>
          <w:lang w:eastAsia="en-AU"/>
        </w:rPr>
        <w:t>be complied with by</w:t>
      </w:r>
      <w:r>
        <w:rPr>
          <w:rFonts w:eastAsia="Times New Roman" w:cs="Arial"/>
          <w:lang w:eastAsia="en-AU"/>
        </w:rPr>
        <w:t xml:space="preserve"> </w:t>
      </w:r>
      <w:r w:rsidR="00201BAF">
        <w:rPr>
          <w:rFonts w:eastAsia="Times New Roman" w:cs="Arial"/>
          <w:lang w:eastAsia="en-AU"/>
        </w:rPr>
        <w:t>r</w:t>
      </w:r>
      <w:r w:rsidR="0047720D">
        <w:rPr>
          <w:rFonts w:eastAsia="Times New Roman" w:cs="Arial"/>
          <w:lang w:eastAsia="en-AU"/>
        </w:rPr>
        <w:t>egistered NDIS provider</w:t>
      </w:r>
      <w:r>
        <w:rPr>
          <w:rFonts w:eastAsia="Times New Roman" w:cs="Arial"/>
          <w:lang w:eastAsia="en-AU"/>
        </w:rPr>
        <w:t xml:space="preserve">s </w:t>
      </w:r>
      <w:r w:rsidR="00CC1A37">
        <w:rPr>
          <w:rFonts w:eastAsia="Times New Roman" w:cs="Arial"/>
          <w:lang w:eastAsia="en-AU"/>
        </w:rPr>
        <w:t>that</w:t>
      </w:r>
      <w:r w:rsidR="00201BAF">
        <w:rPr>
          <w:rFonts w:eastAsia="Times New Roman" w:cs="Arial"/>
          <w:lang w:eastAsia="en-AU"/>
        </w:rPr>
        <w:t xml:space="preserve"> a</w:t>
      </w:r>
      <w:r>
        <w:rPr>
          <w:rFonts w:eastAsia="Times New Roman" w:cs="Arial"/>
          <w:lang w:eastAsia="en-AU"/>
        </w:rPr>
        <w:t>re bodies</w:t>
      </w:r>
      <w:r w:rsidR="00201BAF">
        <w:rPr>
          <w:rFonts w:eastAsia="Times New Roman" w:cs="Arial"/>
          <w:lang w:eastAsia="en-AU"/>
        </w:rPr>
        <w:t xml:space="preserve"> corporate </w:t>
      </w:r>
      <w:r w:rsidR="0047720D">
        <w:rPr>
          <w:rFonts w:eastAsia="Times New Roman" w:cs="Arial"/>
          <w:lang w:eastAsia="en-AU"/>
        </w:rPr>
        <w:t xml:space="preserve">in order </w:t>
      </w:r>
      <w:r>
        <w:rPr>
          <w:rFonts w:eastAsia="Times New Roman" w:cs="Arial"/>
          <w:lang w:eastAsia="en-AU"/>
        </w:rPr>
        <w:t xml:space="preserve">for them </w:t>
      </w:r>
      <w:r w:rsidR="0047720D">
        <w:rPr>
          <w:rFonts w:eastAsia="Times New Roman" w:cs="Arial"/>
          <w:lang w:eastAsia="en-AU"/>
        </w:rPr>
        <w:t>to</w:t>
      </w:r>
      <w:r w:rsidR="00CA29FB">
        <w:rPr>
          <w:rFonts w:eastAsia="Times New Roman" w:cs="Arial"/>
          <w:lang w:eastAsia="en-AU"/>
        </w:rPr>
        <w:t xml:space="preserve"> remain registered. </w:t>
      </w:r>
    </w:p>
    <w:p w14:paraId="7781E6D0" w14:textId="77777777" w:rsidR="00742CED" w:rsidRDefault="00742CED" w:rsidP="00742CED">
      <w:pPr>
        <w:spacing w:before="100" w:beforeAutospacing="1"/>
        <w:rPr>
          <w:rFonts w:eastAsia="Times New Roman" w:cs="Arial"/>
          <w:lang w:val="en-US" w:eastAsia="en-AU"/>
        </w:rPr>
      </w:pPr>
      <w:r>
        <w:rPr>
          <w:rFonts w:eastAsia="Times New Roman" w:cs="Arial"/>
          <w:lang w:val="en-US" w:eastAsia="en-AU"/>
        </w:rPr>
        <w:t xml:space="preserve">The Joint Standing Committee on the National Disability Insurance Scheme (the Joint Standing Committee) inquiry into </w:t>
      </w:r>
      <w:r w:rsidRPr="00B3567E">
        <w:rPr>
          <w:rFonts w:eastAsia="Times New Roman" w:cs="Arial"/>
          <w:i/>
          <w:lang w:val="en-US" w:eastAsia="en-AU"/>
        </w:rPr>
        <w:t>General issues around the implementation and performance of the NDIS</w:t>
      </w:r>
      <w:r>
        <w:rPr>
          <w:rFonts w:eastAsia="Times New Roman" w:cs="Arial"/>
          <w:lang w:val="en-US" w:eastAsia="en-AU"/>
        </w:rPr>
        <w:t xml:space="preserve"> heard from provider bodies that the quality audit processes applying to providers seeking registration were placing a significant financial burden on small </w:t>
      </w:r>
      <w:r>
        <w:rPr>
          <w:rFonts w:eastAsia="Times New Roman" w:cs="Arial"/>
          <w:lang w:val="en-US" w:eastAsia="en-AU"/>
        </w:rPr>
        <w:lastRenderedPageBreak/>
        <w:t>providers and acting as a disincentive to their participation in the NDIS market</w:t>
      </w:r>
      <w:r>
        <w:rPr>
          <w:rStyle w:val="FootnoteReference"/>
          <w:rFonts w:eastAsia="Times New Roman" w:cs="Arial"/>
          <w:lang w:val="en-US" w:eastAsia="en-AU"/>
        </w:rPr>
        <w:footnoteReference w:id="1"/>
      </w:r>
      <w:r>
        <w:rPr>
          <w:rFonts w:eastAsia="Times New Roman" w:cs="Arial"/>
          <w:lang w:val="en-US" w:eastAsia="en-AU"/>
        </w:rPr>
        <w:t>. The Joint Standing Committee recommended that the NDIS Commission “urgently review the impact of its regulatory requirements on sole providers and small to medium sized businesses providing disability services”</w:t>
      </w:r>
      <w:r>
        <w:rPr>
          <w:rStyle w:val="FootnoteReference"/>
          <w:rFonts w:eastAsia="Times New Roman" w:cs="Arial"/>
          <w:lang w:val="en-US" w:eastAsia="en-AU"/>
        </w:rPr>
        <w:footnoteReference w:id="2"/>
      </w:r>
      <w:r>
        <w:rPr>
          <w:rFonts w:eastAsia="Times New Roman" w:cs="Arial"/>
          <w:lang w:val="en-US" w:eastAsia="en-AU"/>
        </w:rPr>
        <w:t xml:space="preserve">. </w:t>
      </w:r>
    </w:p>
    <w:p w14:paraId="4D80AA67" w14:textId="77777777" w:rsidR="00742CED" w:rsidRPr="00742CED" w:rsidRDefault="00742CED" w:rsidP="00742CED">
      <w:pPr>
        <w:spacing w:before="100" w:beforeAutospacing="1"/>
        <w:rPr>
          <w:rFonts w:eastAsia="Times New Roman" w:cs="Arial"/>
          <w:lang w:val="en-US" w:eastAsia="en-AU"/>
        </w:rPr>
      </w:pPr>
      <w:r>
        <w:rPr>
          <w:rFonts w:eastAsia="Times New Roman" w:cs="Arial"/>
          <w:lang w:val="en-US" w:eastAsia="en-AU"/>
        </w:rPr>
        <w:t>Disproportionate regulatory impact on providers can lead to providers choosing not to register or leaving the NDIS market entirely. This reduces accessibility of people with disability to appropriate and affordable services,</w:t>
      </w:r>
      <w:r w:rsidR="000515F4">
        <w:rPr>
          <w:rFonts w:eastAsia="Times New Roman" w:cs="Arial"/>
          <w:lang w:val="en-US" w:eastAsia="en-AU"/>
        </w:rPr>
        <w:t xml:space="preserve"> responsive to their needs. The</w:t>
      </w:r>
      <w:r>
        <w:rPr>
          <w:rFonts w:eastAsia="Times New Roman" w:cs="Arial"/>
          <w:lang w:val="en-US" w:eastAsia="en-AU"/>
        </w:rPr>
        <w:t xml:space="preserve"> amendment</w:t>
      </w:r>
      <w:r w:rsidR="000515F4">
        <w:rPr>
          <w:rFonts w:eastAsia="Times New Roman" w:cs="Arial"/>
          <w:lang w:val="en-US" w:eastAsia="en-AU"/>
        </w:rPr>
        <w:t>s</w:t>
      </w:r>
      <w:r>
        <w:rPr>
          <w:rFonts w:eastAsia="Times New Roman" w:cs="Arial"/>
          <w:lang w:val="en-US" w:eastAsia="en-AU"/>
        </w:rPr>
        <w:t xml:space="preserve"> </w:t>
      </w:r>
      <w:r w:rsidR="000515F4">
        <w:rPr>
          <w:rFonts w:eastAsia="Times New Roman" w:cs="Arial"/>
          <w:lang w:val="en-US" w:eastAsia="en-AU"/>
        </w:rPr>
        <w:t>contained in this Instrument support</w:t>
      </w:r>
      <w:r>
        <w:rPr>
          <w:rFonts w:eastAsia="Times New Roman" w:cs="Arial"/>
          <w:lang w:val="en-US" w:eastAsia="en-AU"/>
        </w:rPr>
        <w:t xml:space="preserve"> a proportionate approach to the quality audit process, without reducing the safeguarding effects of the regulatory arrangements. The majority of the registered NDIS providers that will benefit from the amendments to the Rules contained in the Instrument are small to medium sized businesses and sole providers</w:t>
      </w:r>
      <w:r w:rsidR="008354E2">
        <w:rPr>
          <w:rFonts w:eastAsia="Times New Roman" w:cs="Arial"/>
          <w:lang w:val="en-US" w:eastAsia="en-AU"/>
        </w:rPr>
        <w:t xml:space="preserve"> which operate as bodies corporate</w:t>
      </w:r>
      <w:r>
        <w:rPr>
          <w:rFonts w:eastAsia="Times New Roman" w:cs="Arial"/>
          <w:lang w:val="en-US" w:eastAsia="en-AU"/>
        </w:rPr>
        <w:t xml:space="preserve">. </w:t>
      </w:r>
    </w:p>
    <w:p w14:paraId="5C162089" w14:textId="77777777" w:rsidR="00936C72" w:rsidRDefault="00936C72" w:rsidP="00F32131">
      <w:pPr>
        <w:rPr>
          <w:rFonts w:eastAsia="Times New Roman" w:cs="Arial"/>
          <w:b/>
          <w:bCs/>
          <w:lang w:eastAsia="en-AU"/>
        </w:rPr>
      </w:pPr>
      <w:r>
        <w:rPr>
          <w:rFonts w:eastAsia="Times New Roman" w:cs="Arial"/>
          <w:b/>
          <w:bCs/>
          <w:lang w:eastAsia="en-AU"/>
        </w:rPr>
        <w:t>Documents incorporated by reference</w:t>
      </w:r>
    </w:p>
    <w:p w14:paraId="57EB0FEB" w14:textId="77777777" w:rsidR="00D23973" w:rsidRPr="00936C72" w:rsidRDefault="00D23973" w:rsidP="00D23973">
      <w:pPr>
        <w:rPr>
          <w:rFonts w:eastAsia="Times New Roman" w:cs="Arial"/>
          <w:bCs/>
          <w:lang w:eastAsia="en-AU"/>
        </w:rPr>
      </w:pPr>
      <w:r w:rsidRPr="00D23973">
        <w:rPr>
          <w:rFonts w:eastAsia="Times New Roman" w:cs="Arial"/>
          <w:bCs/>
          <w:lang w:eastAsia="en-AU"/>
        </w:rPr>
        <w:t>Item</w:t>
      </w:r>
      <w:r w:rsidRPr="00D23973">
        <w:rPr>
          <w:rStyle w:val="FootnoteReference"/>
          <w:rFonts w:eastAsia="Times New Roman" w:cs="Arial"/>
          <w:i/>
          <w:u w:val="single"/>
          <w:lang w:eastAsia="en-AU"/>
        </w:rPr>
        <w:footnoteReference w:id="3"/>
      </w:r>
      <w:r w:rsidRPr="00D23973">
        <w:rPr>
          <w:rFonts w:eastAsia="Times New Roman" w:cs="Arial"/>
          <w:bCs/>
          <w:lang w:eastAsia="en-AU"/>
        </w:rPr>
        <w:t xml:space="preserve"> 1</w:t>
      </w:r>
      <w:r>
        <w:rPr>
          <w:rFonts w:eastAsia="Times New Roman" w:cs="Arial"/>
          <w:bCs/>
          <w:lang w:eastAsia="en-AU"/>
        </w:rPr>
        <w:t xml:space="preserve"> of the Instrument incorporates by reference a provision of the </w:t>
      </w:r>
      <w:r w:rsidRPr="00936C72">
        <w:rPr>
          <w:rFonts w:eastAsia="Times New Roman" w:cs="Arial"/>
          <w:bCs/>
          <w:i/>
          <w:lang w:eastAsia="en-AU"/>
        </w:rPr>
        <w:t>National Disability Insurance Scheme (Quality and Safeguards Commission and Other Measures) Transitional Rules 2018</w:t>
      </w:r>
      <w:r>
        <w:rPr>
          <w:rFonts w:eastAsia="Times New Roman" w:cs="Arial"/>
          <w:bCs/>
          <w:lang w:eastAsia="en-AU"/>
        </w:rPr>
        <w:t xml:space="preserve"> (the NDIS Transitional Rules), as in force from time to time. The NDIS Transitional Rules are freely available on the Federal Register of Legislation (</w:t>
      </w:r>
      <w:r w:rsidRPr="00936C72">
        <w:rPr>
          <w:rFonts w:eastAsia="Times New Roman" w:cs="Arial"/>
          <w:bCs/>
          <w:lang w:eastAsia="en-AU"/>
        </w:rPr>
        <w:t>https://www.legislation.gov.au/Details/F2018L00630</w:t>
      </w:r>
      <w:r>
        <w:rPr>
          <w:rFonts w:eastAsia="Times New Roman" w:cs="Arial"/>
          <w:bCs/>
          <w:lang w:eastAsia="en-AU"/>
        </w:rPr>
        <w:t>).</w:t>
      </w:r>
    </w:p>
    <w:p w14:paraId="6FCE96A4" w14:textId="77777777" w:rsidR="00936C72" w:rsidRPr="00D632E7" w:rsidRDefault="00936C72" w:rsidP="00F32131">
      <w:pPr>
        <w:spacing w:before="100" w:beforeAutospacing="1"/>
        <w:rPr>
          <w:rFonts w:eastAsia="Times New Roman" w:cs="Arial"/>
          <w:i/>
          <w:u w:val="single"/>
          <w:lang w:eastAsia="en-AU"/>
        </w:rPr>
      </w:pPr>
      <w:r w:rsidRPr="00D23973">
        <w:rPr>
          <w:rFonts w:eastAsia="Times New Roman" w:cs="Arial"/>
          <w:bCs/>
          <w:lang w:eastAsia="en-AU"/>
        </w:rPr>
        <w:t>Item</w:t>
      </w:r>
      <w:r w:rsidR="00D23973">
        <w:rPr>
          <w:rFonts w:eastAsia="Times New Roman" w:cs="Arial"/>
          <w:bCs/>
          <w:lang w:eastAsia="en-AU"/>
        </w:rPr>
        <w:t xml:space="preserve"> </w:t>
      </w:r>
      <w:r w:rsidR="00D23973" w:rsidRPr="00D23973">
        <w:rPr>
          <w:rFonts w:eastAsia="Times New Roman" w:cs="Arial"/>
          <w:bCs/>
          <w:lang w:eastAsia="en-AU"/>
        </w:rPr>
        <w:t>2</w:t>
      </w:r>
      <w:r>
        <w:rPr>
          <w:rFonts w:eastAsia="Times New Roman" w:cs="Arial"/>
          <w:bCs/>
          <w:lang w:eastAsia="en-AU"/>
        </w:rPr>
        <w:t xml:space="preserve"> of the Instrument </w:t>
      </w:r>
      <w:r>
        <w:rPr>
          <w:rFonts w:eastAsia="Times New Roman" w:cs="Arial"/>
          <w:lang w:eastAsia="en-AU"/>
        </w:rPr>
        <w:t xml:space="preserve">incorporates by reference provisions </w:t>
      </w:r>
      <w:r w:rsidR="00D632E7">
        <w:rPr>
          <w:rFonts w:eastAsia="Times New Roman" w:cs="Arial"/>
          <w:lang w:eastAsia="en-AU"/>
        </w:rPr>
        <w:t xml:space="preserve">of </w:t>
      </w:r>
      <w:r>
        <w:rPr>
          <w:rFonts w:eastAsia="Times New Roman" w:cs="Arial"/>
          <w:lang w:eastAsia="en-AU"/>
        </w:rPr>
        <w:t xml:space="preserve">the </w:t>
      </w:r>
      <w:r w:rsidRPr="009664F5">
        <w:rPr>
          <w:rFonts w:eastAsia="Times New Roman" w:cs="Arial"/>
          <w:i/>
          <w:lang w:eastAsia="en-AU"/>
        </w:rPr>
        <w:t>National Disability Insurance Scheme (Practice Standards – Worker Screening) Rules 2018</w:t>
      </w:r>
      <w:r>
        <w:rPr>
          <w:rFonts w:eastAsia="Times New Roman" w:cs="Arial"/>
          <w:lang w:eastAsia="en-AU"/>
        </w:rPr>
        <w:t xml:space="preserve"> (the Worker Screening Rules), as in force from time to time. The Worker Screening Rules are freely available on the Federal Register of Legislation (</w:t>
      </w:r>
      <w:r w:rsidRPr="009664F5">
        <w:rPr>
          <w:rFonts w:eastAsia="Times New Roman" w:cs="Arial"/>
          <w:lang w:eastAsia="en-AU"/>
        </w:rPr>
        <w:t>https://www.legislation.gov.au/Details/F2019C00574</w:t>
      </w:r>
      <w:r>
        <w:rPr>
          <w:rFonts w:eastAsia="Times New Roman" w:cs="Arial"/>
          <w:lang w:eastAsia="en-AU"/>
        </w:rPr>
        <w:t>).</w:t>
      </w:r>
    </w:p>
    <w:p w14:paraId="6375FD79" w14:textId="7264D323" w:rsidR="00936C72" w:rsidRDefault="00D23973" w:rsidP="00F32131">
      <w:pPr>
        <w:rPr>
          <w:rFonts w:eastAsia="Times New Roman" w:cs="Arial"/>
          <w:bCs/>
          <w:lang w:eastAsia="en-AU"/>
        </w:rPr>
      </w:pPr>
      <w:r w:rsidRPr="00D23973">
        <w:rPr>
          <w:rFonts w:eastAsia="Times New Roman" w:cs="Arial"/>
          <w:bCs/>
          <w:lang w:eastAsia="en-AU"/>
        </w:rPr>
        <w:t>Item 4</w:t>
      </w:r>
      <w:r w:rsidR="00936C72">
        <w:rPr>
          <w:rFonts w:eastAsia="Times New Roman" w:cs="Arial"/>
          <w:bCs/>
          <w:lang w:eastAsia="en-AU"/>
        </w:rPr>
        <w:t xml:space="preserve"> of the Instrument incorporates by reference a </w:t>
      </w:r>
      <w:r w:rsidR="00D632E7">
        <w:rPr>
          <w:rFonts w:eastAsia="Times New Roman" w:cs="Arial"/>
          <w:bCs/>
          <w:lang w:eastAsia="en-AU"/>
        </w:rPr>
        <w:t xml:space="preserve">provision of </w:t>
      </w:r>
      <w:r w:rsidR="00936C72">
        <w:rPr>
          <w:rFonts w:eastAsia="Times New Roman" w:cs="Arial"/>
          <w:bCs/>
          <w:lang w:eastAsia="en-AU"/>
        </w:rPr>
        <w:t xml:space="preserve">the </w:t>
      </w:r>
      <w:r w:rsidR="00CC1A37">
        <w:rPr>
          <w:rFonts w:eastAsia="Times New Roman" w:cs="Arial"/>
          <w:bCs/>
          <w:i/>
          <w:lang w:eastAsia="en-AU"/>
        </w:rPr>
        <w:t>Corporations Act 200</w:t>
      </w:r>
      <w:r w:rsidR="00936C72" w:rsidRPr="00936C72">
        <w:rPr>
          <w:rFonts w:eastAsia="Times New Roman" w:cs="Arial"/>
          <w:bCs/>
          <w:i/>
          <w:lang w:eastAsia="en-AU"/>
        </w:rPr>
        <w:t>1</w:t>
      </w:r>
      <w:r w:rsidR="00936C72">
        <w:rPr>
          <w:rFonts w:eastAsia="Times New Roman" w:cs="Arial"/>
          <w:bCs/>
          <w:lang w:eastAsia="en-AU"/>
        </w:rPr>
        <w:t xml:space="preserve">, as in force from time to time. The </w:t>
      </w:r>
      <w:r w:rsidR="00936C72" w:rsidRPr="00936C72">
        <w:rPr>
          <w:rFonts w:eastAsia="Times New Roman" w:cs="Arial"/>
          <w:bCs/>
          <w:i/>
          <w:lang w:eastAsia="en-AU"/>
        </w:rPr>
        <w:t>Corporations Act 2001</w:t>
      </w:r>
      <w:r w:rsidR="00936C72">
        <w:rPr>
          <w:rFonts w:eastAsia="Times New Roman" w:cs="Arial"/>
          <w:bCs/>
          <w:lang w:eastAsia="en-AU"/>
        </w:rPr>
        <w:t xml:space="preserve"> is freely available on the Federal Register of Legislation (</w:t>
      </w:r>
      <w:r w:rsidR="00936C72" w:rsidRPr="00936C72">
        <w:rPr>
          <w:rFonts w:eastAsia="Times New Roman" w:cs="Arial"/>
          <w:bCs/>
          <w:lang w:eastAsia="en-AU"/>
        </w:rPr>
        <w:t>https://www.legislation.gov.au/Details/C2019C00216</w:t>
      </w:r>
      <w:r w:rsidR="00936C72">
        <w:rPr>
          <w:rFonts w:eastAsia="Times New Roman" w:cs="Arial"/>
          <w:bCs/>
          <w:lang w:eastAsia="en-AU"/>
        </w:rPr>
        <w:t>).</w:t>
      </w:r>
    </w:p>
    <w:p w14:paraId="4089FA60" w14:textId="77777777" w:rsidR="00EE3933" w:rsidRPr="006E233D" w:rsidRDefault="00EE3933" w:rsidP="00F32131">
      <w:pPr>
        <w:rPr>
          <w:rFonts w:eastAsia="Times New Roman" w:cs="Arial"/>
          <w:lang w:val="en-US" w:eastAsia="en-AU"/>
        </w:rPr>
      </w:pPr>
      <w:r w:rsidRPr="006E233D">
        <w:rPr>
          <w:rFonts w:eastAsia="Times New Roman" w:cs="Arial"/>
          <w:b/>
          <w:bCs/>
          <w:lang w:eastAsia="en-AU"/>
        </w:rPr>
        <w:t>Consultation</w:t>
      </w:r>
    </w:p>
    <w:p w14:paraId="0857128A" w14:textId="77777777" w:rsidR="009E7BA6" w:rsidRDefault="008C6DD5" w:rsidP="00F32131">
      <w:pPr>
        <w:spacing w:before="100" w:beforeAutospacing="1"/>
        <w:rPr>
          <w:rFonts w:eastAsia="Times New Roman" w:cs="Arial"/>
          <w:lang w:eastAsia="en-AU"/>
        </w:rPr>
      </w:pPr>
      <w:r w:rsidRPr="006E233D">
        <w:rPr>
          <w:rFonts w:eastAsia="Times New Roman" w:cs="Arial"/>
          <w:lang w:eastAsia="en-AU"/>
        </w:rPr>
        <w:t xml:space="preserve">The </w:t>
      </w:r>
      <w:r w:rsidR="00D45680" w:rsidRPr="006E233D">
        <w:rPr>
          <w:rFonts w:eastAsia="Times New Roman" w:cs="Arial"/>
          <w:lang w:eastAsia="en-AU"/>
        </w:rPr>
        <w:t>Instrument</w:t>
      </w:r>
      <w:r w:rsidRPr="006E233D">
        <w:rPr>
          <w:rFonts w:eastAsia="Times New Roman" w:cs="Arial"/>
          <w:lang w:eastAsia="en-AU"/>
        </w:rPr>
        <w:t xml:space="preserve"> is an NDIS rule for the purposes of the Act.</w:t>
      </w:r>
      <w:r w:rsidRPr="006E233D">
        <w:rPr>
          <w:rFonts w:eastAsia="Times New Roman" w:cs="Arial"/>
          <w:lang w:val="en-US" w:eastAsia="en-AU"/>
        </w:rPr>
        <w:t xml:space="preserve"> </w:t>
      </w:r>
      <w:r w:rsidR="00EE3933" w:rsidRPr="006E233D">
        <w:rPr>
          <w:rFonts w:eastAsia="Times New Roman" w:cs="Arial"/>
          <w:lang w:eastAsia="en-AU"/>
        </w:rPr>
        <w:t xml:space="preserve">Section 209 of the Act </w:t>
      </w:r>
      <w:r w:rsidRPr="006E233D">
        <w:rPr>
          <w:rFonts w:eastAsia="Times New Roman" w:cs="Arial"/>
          <w:lang w:eastAsia="en-AU"/>
        </w:rPr>
        <w:t>divides</w:t>
      </w:r>
      <w:r w:rsidR="00EE3933" w:rsidRPr="006E233D">
        <w:rPr>
          <w:rFonts w:eastAsia="Times New Roman" w:cs="Arial"/>
          <w:lang w:eastAsia="en-AU"/>
        </w:rPr>
        <w:t xml:space="preserve"> NDIS rules </w:t>
      </w:r>
      <w:r w:rsidRPr="006E233D">
        <w:rPr>
          <w:rFonts w:eastAsia="Times New Roman" w:cs="Arial"/>
          <w:lang w:eastAsia="en-AU"/>
        </w:rPr>
        <w:t xml:space="preserve">into four categories. </w:t>
      </w:r>
      <w:r w:rsidR="009E7BA6">
        <w:rPr>
          <w:rFonts w:eastAsia="Times New Roman" w:cs="Arial"/>
          <w:lang w:eastAsia="en-AU"/>
        </w:rPr>
        <w:t xml:space="preserve">Subsection 209(8) of the Act prescribes certain categories of NDIS rules to be ‘Category D’ rules. The provisions of the Instrument are Category D rules. Subsection 209(7) of the Act requires the Minister to </w:t>
      </w:r>
      <w:r w:rsidR="00E87950">
        <w:rPr>
          <w:rFonts w:eastAsia="Times New Roman" w:cs="Arial"/>
          <w:lang w:eastAsia="en-AU"/>
        </w:rPr>
        <w:t xml:space="preserve">consult with each host jurisdiction in relation to the making of all Category D rules. In compliance with this requirement, prior to making this Instrument the Commissioner (as the Minister’s delegate) consulted with all States and Territories in relation to the content of the proposed instrument. The consultation </w:t>
      </w:r>
      <w:r w:rsidR="00E87950">
        <w:rPr>
          <w:rFonts w:eastAsia="Times New Roman" w:cs="Arial"/>
          <w:lang w:eastAsia="en-AU"/>
        </w:rPr>
        <w:lastRenderedPageBreak/>
        <w:t xml:space="preserve">included an opportunity to provide written feedback and submissions on a draft of the instrument. </w:t>
      </w:r>
    </w:p>
    <w:p w14:paraId="0F6EED8F" w14:textId="77777777" w:rsidR="009E7BA6" w:rsidRDefault="00E87950" w:rsidP="00F32131">
      <w:pPr>
        <w:spacing w:before="100" w:beforeAutospacing="1"/>
        <w:rPr>
          <w:rFonts w:eastAsia="Times New Roman" w:cs="Arial"/>
          <w:lang w:eastAsia="en-AU"/>
        </w:rPr>
      </w:pPr>
      <w:r>
        <w:rPr>
          <w:rFonts w:eastAsia="Times New Roman" w:cs="Arial"/>
          <w:lang w:eastAsia="en-AU"/>
        </w:rPr>
        <w:t xml:space="preserve">The Commissioner also undertook a targeted consultation process with a range of bodies representing people with a disability and carers, providers of </w:t>
      </w:r>
      <w:r w:rsidR="00D23973">
        <w:rPr>
          <w:rFonts w:eastAsia="Times New Roman" w:cs="Arial"/>
          <w:lang w:eastAsia="en-AU"/>
        </w:rPr>
        <w:t xml:space="preserve">NDIS </w:t>
      </w:r>
      <w:r>
        <w:rPr>
          <w:rFonts w:eastAsia="Times New Roman" w:cs="Arial"/>
          <w:lang w:eastAsia="en-AU"/>
        </w:rPr>
        <w:t>services for people with disability, approved quality auditors</w:t>
      </w:r>
      <w:r w:rsidR="009168FD">
        <w:rPr>
          <w:rFonts w:eastAsia="Times New Roman" w:cs="Arial"/>
          <w:lang w:eastAsia="en-AU"/>
        </w:rPr>
        <w:t>,</w:t>
      </w:r>
      <w:r>
        <w:rPr>
          <w:rFonts w:eastAsia="Times New Roman" w:cs="Arial"/>
          <w:lang w:eastAsia="en-AU"/>
        </w:rPr>
        <w:t xml:space="preserve"> and workers providing supports or services</w:t>
      </w:r>
      <w:r w:rsidR="00865B38">
        <w:rPr>
          <w:rFonts w:eastAsia="Times New Roman" w:cs="Arial"/>
          <w:lang w:eastAsia="en-AU"/>
        </w:rPr>
        <w:t xml:space="preserve"> to people with disability. These </w:t>
      </w:r>
      <w:r>
        <w:rPr>
          <w:rFonts w:eastAsia="Times New Roman" w:cs="Arial"/>
          <w:lang w:eastAsia="en-AU"/>
        </w:rPr>
        <w:t>bodies were provided with an opportunity to review a draft of the instrument and provide submissions. The feedback was considered and</w:t>
      </w:r>
      <w:r w:rsidR="00AA13C3">
        <w:rPr>
          <w:rFonts w:eastAsia="Times New Roman" w:cs="Arial"/>
          <w:lang w:eastAsia="en-AU"/>
        </w:rPr>
        <w:t>,</w:t>
      </w:r>
      <w:r>
        <w:rPr>
          <w:rFonts w:eastAsia="Times New Roman" w:cs="Arial"/>
          <w:lang w:eastAsia="en-AU"/>
        </w:rPr>
        <w:t xml:space="preserve"> where appropriate</w:t>
      </w:r>
      <w:r w:rsidR="00AA13C3">
        <w:rPr>
          <w:rFonts w:eastAsia="Times New Roman" w:cs="Arial"/>
          <w:lang w:eastAsia="en-AU"/>
        </w:rPr>
        <w:t>,</w:t>
      </w:r>
      <w:r>
        <w:rPr>
          <w:rFonts w:eastAsia="Times New Roman" w:cs="Arial"/>
          <w:lang w:eastAsia="en-AU"/>
        </w:rPr>
        <w:t xml:space="preserve"> incorporated into the rules and/or </w:t>
      </w:r>
      <w:r w:rsidR="00A7290D">
        <w:rPr>
          <w:rFonts w:eastAsia="Times New Roman" w:cs="Arial"/>
          <w:lang w:eastAsia="en-AU"/>
        </w:rPr>
        <w:t xml:space="preserve">will be incorporated into </w:t>
      </w:r>
      <w:r w:rsidR="003155A7">
        <w:rPr>
          <w:rFonts w:eastAsia="Times New Roman" w:cs="Arial"/>
          <w:lang w:eastAsia="en-AU"/>
        </w:rPr>
        <w:t xml:space="preserve">future </w:t>
      </w:r>
      <w:r>
        <w:rPr>
          <w:rFonts w:eastAsia="Times New Roman" w:cs="Arial"/>
          <w:lang w:eastAsia="en-AU"/>
        </w:rPr>
        <w:t xml:space="preserve">associated guidance. </w:t>
      </w:r>
    </w:p>
    <w:p w14:paraId="2D9C4DFC" w14:textId="77777777" w:rsidR="00EE3933" w:rsidRPr="006E233D" w:rsidRDefault="00EE3933" w:rsidP="00F32131">
      <w:pPr>
        <w:spacing w:before="120"/>
        <w:rPr>
          <w:rFonts w:eastAsia="Times New Roman" w:cs="Arial"/>
          <w:lang w:val="en-US" w:eastAsia="en-AU"/>
        </w:rPr>
      </w:pPr>
      <w:r w:rsidRPr="006E233D">
        <w:rPr>
          <w:rFonts w:eastAsia="Times New Roman" w:cs="Arial"/>
          <w:b/>
          <w:bCs/>
          <w:lang w:eastAsia="en-AU"/>
        </w:rPr>
        <w:t>R</w:t>
      </w:r>
      <w:r w:rsidR="00594F6F" w:rsidRPr="006E233D">
        <w:rPr>
          <w:rFonts w:eastAsia="Times New Roman" w:cs="Arial"/>
          <w:b/>
          <w:bCs/>
          <w:lang w:eastAsia="en-AU"/>
        </w:rPr>
        <w:t>egulatory Impact Statement (RIS)</w:t>
      </w:r>
    </w:p>
    <w:p w14:paraId="60687784" w14:textId="77777777" w:rsidR="00EE3933" w:rsidRPr="006E233D" w:rsidRDefault="00AA13C3" w:rsidP="00F32131">
      <w:pPr>
        <w:spacing w:before="100" w:beforeAutospacing="1"/>
        <w:rPr>
          <w:rFonts w:eastAsia="Times New Roman" w:cs="Arial"/>
          <w:lang w:val="en-US" w:eastAsia="en-AU"/>
        </w:rPr>
      </w:pPr>
      <w:r>
        <w:rPr>
          <w:rFonts w:eastAsia="Times New Roman" w:cs="Arial"/>
          <w:lang w:eastAsia="en-AU"/>
        </w:rPr>
        <w:t xml:space="preserve">The enabling legislation was </w:t>
      </w:r>
      <w:r w:rsidR="00EE3933" w:rsidRPr="006E233D">
        <w:rPr>
          <w:rFonts w:eastAsia="Times New Roman" w:cs="Arial"/>
          <w:lang w:eastAsia="en-AU"/>
        </w:rPr>
        <w:t xml:space="preserve">subject </w:t>
      </w:r>
      <w:r>
        <w:rPr>
          <w:rFonts w:eastAsia="Times New Roman" w:cs="Arial"/>
          <w:lang w:eastAsia="en-AU"/>
        </w:rPr>
        <w:t>to a</w:t>
      </w:r>
      <w:r w:rsidR="00EE3933" w:rsidRPr="006E233D">
        <w:rPr>
          <w:rFonts w:eastAsia="Times New Roman" w:cs="Arial"/>
          <w:lang w:eastAsia="en-AU"/>
        </w:rPr>
        <w:t xml:space="preserve"> RIS </w:t>
      </w:r>
      <w:r w:rsidR="00594F6F" w:rsidRPr="006E233D">
        <w:rPr>
          <w:rFonts w:eastAsia="Times New Roman" w:cs="Arial"/>
          <w:lang w:eastAsia="en-AU"/>
        </w:rPr>
        <w:t>(OBPR ID 16842)</w:t>
      </w:r>
      <w:r w:rsidR="00EE3933" w:rsidRPr="006E233D">
        <w:rPr>
          <w:rFonts w:eastAsia="Times New Roman" w:cs="Arial"/>
          <w:lang w:eastAsia="en-AU"/>
        </w:rPr>
        <w:t xml:space="preserve"> and no separate RIS is required for this </w:t>
      </w:r>
      <w:r w:rsidR="00D45680" w:rsidRPr="006E233D">
        <w:rPr>
          <w:rFonts w:eastAsia="Times New Roman" w:cs="Arial"/>
          <w:lang w:eastAsia="en-AU"/>
        </w:rPr>
        <w:t>Instrument</w:t>
      </w:r>
      <w:r w:rsidR="00EE3933" w:rsidRPr="006E233D">
        <w:rPr>
          <w:rFonts w:eastAsia="Times New Roman" w:cs="Arial"/>
          <w:lang w:eastAsia="en-AU"/>
        </w:rPr>
        <w:t>.</w:t>
      </w:r>
    </w:p>
    <w:p w14:paraId="22BDDAEC" w14:textId="77777777" w:rsidR="00EE3933" w:rsidRPr="006E233D" w:rsidRDefault="00EE3933" w:rsidP="00F32131">
      <w:pPr>
        <w:spacing w:before="100" w:beforeAutospacing="1"/>
        <w:rPr>
          <w:rFonts w:eastAsia="Times New Roman" w:cs="Arial"/>
          <w:lang w:val="en-US" w:eastAsia="en-AU"/>
        </w:rPr>
      </w:pPr>
      <w:r w:rsidRPr="006E233D">
        <w:rPr>
          <w:rFonts w:eastAsia="Times New Roman" w:cs="Arial"/>
          <w:b/>
          <w:bCs/>
          <w:lang w:eastAsia="en-AU"/>
        </w:rPr>
        <w:t>Explanation of the provisions</w:t>
      </w:r>
      <w:r w:rsidR="00500810">
        <w:rPr>
          <w:rFonts w:eastAsia="Times New Roman" w:cs="Arial"/>
          <w:b/>
          <w:bCs/>
          <w:lang w:eastAsia="en-AU"/>
        </w:rPr>
        <w:t xml:space="preserve"> in the Instrument</w:t>
      </w:r>
    </w:p>
    <w:p w14:paraId="68844CA6" w14:textId="77777777" w:rsidR="00EE3933" w:rsidRPr="00D6299E" w:rsidRDefault="00EE3933" w:rsidP="00F32131">
      <w:pPr>
        <w:spacing w:before="100" w:beforeAutospacing="1"/>
        <w:rPr>
          <w:rFonts w:eastAsia="Times New Roman" w:cs="Arial"/>
          <w:b/>
          <w:i/>
          <w:lang w:val="en-US" w:eastAsia="en-AU"/>
        </w:rPr>
      </w:pPr>
      <w:r w:rsidRPr="00D6299E">
        <w:rPr>
          <w:rFonts w:eastAsia="Times New Roman" w:cs="Arial"/>
          <w:b/>
          <w:i/>
          <w:lang w:eastAsia="en-AU"/>
        </w:rPr>
        <w:t>Section 1 - Name</w:t>
      </w:r>
    </w:p>
    <w:p w14:paraId="367D6FFF" w14:textId="77777777" w:rsidR="00EE3933" w:rsidRPr="006E233D" w:rsidRDefault="00EE3933" w:rsidP="00F32131">
      <w:pPr>
        <w:spacing w:before="100" w:beforeAutospacing="1"/>
        <w:rPr>
          <w:rFonts w:eastAsia="Times New Roman" w:cs="Arial"/>
          <w:lang w:val="en-US" w:eastAsia="en-AU"/>
        </w:rPr>
      </w:pPr>
      <w:r w:rsidRPr="006E233D">
        <w:rPr>
          <w:rFonts w:eastAsia="Times New Roman" w:cs="Arial"/>
          <w:lang w:eastAsia="en-AU"/>
        </w:rPr>
        <w:t xml:space="preserve">Section 1 provides that the </w:t>
      </w:r>
      <w:r w:rsidR="00D45680" w:rsidRPr="006E233D">
        <w:rPr>
          <w:rFonts w:eastAsia="Times New Roman" w:cs="Arial"/>
          <w:lang w:eastAsia="en-AU"/>
        </w:rPr>
        <w:t>Instrument</w:t>
      </w:r>
      <w:r w:rsidRPr="006E233D">
        <w:rPr>
          <w:rFonts w:eastAsia="Times New Roman" w:cs="Arial"/>
          <w:lang w:eastAsia="en-AU"/>
        </w:rPr>
        <w:t xml:space="preserve"> is titled the </w:t>
      </w:r>
      <w:r w:rsidRPr="006E233D">
        <w:rPr>
          <w:rFonts w:eastAsia="Times New Roman" w:cs="Arial"/>
          <w:i/>
          <w:lang w:eastAsia="en-AU"/>
        </w:rPr>
        <w:t>National Disability Insurance Scheme (</w:t>
      </w:r>
      <w:r w:rsidR="00E87950">
        <w:rPr>
          <w:rFonts w:eastAsia="Times New Roman" w:cs="Arial"/>
          <w:i/>
          <w:lang w:eastAsia="en-AU"/>
        </w:rPr>
        <w:t>Provider Registration and Practice Standards</w:t>
      </w:r>
      <w:r w:rsidRPr="006E233D">
        <w:rPr>
          <w:rFonts w:eastAsia="Times New Roman" w:cs="Arial"/>
          <w:i/>
          <w:lang w:eastAsia="en-AU"/>
        </w:rPr>
        <w:t>)</w:t>
      </w:r>
      <w:r w:rsidR="00594F6F" w:rsidRPr="006E233D">
        <w:rPr>
          <w:rFonts w:eastAsia="Times New Roman" w:cs="Arial"/>
          <w:i/>
          <w:lang w:eastAsia="en-AU"/>
        </w:rPr>
        <w:t xml:space="preserve"> Amendment </w:t>
      </w:r>
      <w:r w:rsidR="003155A7">
        <w:rPr>
          <w:rFonts w:eastAsia="Times New Roman" w:cs="Arial"/>
          <w:i/>
          <w:lang w:eastAsia="en-AU"/>
        </w:rPr>
        <w:t xml:space="preserve">(2019 Measures No. 1) </w:t>
      </w:r>
      <w:r w:rsidR="00594F6F" w:rsidRPr="006E233D">
        <w:rPr>
          <w:rFonts w:eastAsia="Times New Roman" w:cs="Arial"/>
          <w:i/>
          <w:lang w:eastAsia="en-AU"/>
        </w:rPr>
        <w:t>Rules 2019</w:t>
      </w:r>
      <w:r w:rsidRPr="006E233D">
        <w:rPr>
          <w:rFonts w:eastAsia="Times New Roman" w:cs="Arial"/>
          <w:lang w:eastAsia="en-AU"/>
        </w:rPr>
        <w:t>.</w:t>
      </w:r>
    </w:p>
    <w:p w14:paraId="053E4E80" w14:textId="77777777" w:rsidR="00EE3933" w:rsidRPr="00D6299E" w:rsidRDefault="00EE3933" w:rsidP="00F32131">
      <w:pPr>
        <w:spacing w:before="100" w:beforeAutospacing="1"/>
        <w:rPr>
          <w:rFonts w:eastAsia="Times New Roman" w:cs="Arial"/>
          <w:b/>
          <w:i/>
          <w:lang w:val="en-US" w:eastAsia="en-AU"/>
        </w:rPr>
      </w:pPr>
      <w:r w:rsidRPr="00D6299E">
        <w:rPr>
          <w:rFonts w:eastAsia="Times New Roman" w:cs="Arial"/>
          <w:b/>
          <w:i/>
          <w:lang w:eastAsia="en-AU"/>
        </w:rPr>
        <w:t>Section 2 – Commencement</w:t>
      </w:r>
    </w:p>
    <w:p w14:paraId="42563534" w14:textId="77777777" w:rsidR="00EE3933" w:rsidRPr="006E233D" w:rsidRDefault="00790D6C" w:rsidP="00F32131">
      <w:pPr>
        <w:spacing w:before="100" w:beforeAutospacing="1"/>
        <w:rPr>
          <w:rFonts w:eastAsia="Times New Roman" w:cs="Arial"/>
          <w:lang w:val="en-US" w:eastAsia="en-AU"/>
        </w:rPr>
      </w:pPr>
      <w:r w:rsidRPr="006E233D">
        <w:rPr>
          <w:rFonts w:eastAsia="Times New Roman" w:cs="Arial"/>
          <w:lang w:eastAsia="en-AU"/>
        </w:rPr>
        <w:t>Section 2 provides that the</w:t>
      </w:r>
      <w:r w:rsidR="00EE3933" w:rsidRPr="006E233D">
        <w:rPr>
          <w:rFonts w:eastAsia="Times New Roman" w:cs="Arial"/>
          <w:lang w:eastAsia="en-AU"/>
        </w:rPr>
        <w:t xml:space="preserve"> </w:t>
      </w:r>
      <w:r w:rsidR="00D45680" w:rsidRPr="006E233D">
        <w:rPr>
          <w:rFonts w:eastAsia="Times New Roman" w:cs="Arial"/>
          <w:lang w:eastAsia="en-AU"/>
        </w:rPr>
        <w:t>Instrument</w:t>
      </w:r>
      <w:r w:rsidR="00594F6F" w:rsidRPr="006E233D">
        <w:rPr>
          <w:rFonts w:eastAsia="Times New Roman" w:cs="Arial"/>
          <w:lang w:eastAsia="en-AU"/>
        </w:rPr>
        <w:t xml:space="preserve"> commences on</w:t>
      </w:r>
      <w:r w:rsidR="0020175D">
        <w:rPr>
          <w:rFonts w:eastAsia="Times New Roman" w:cs="Arial"/>
          <w:lang w:eastAsia="en-AU"/>
        </w:rPr>
        <w:t xml:space="preserve"> </w:t>
      </w:r>
      <w:r w:rsidR="00843C18">
        <w:rPr>
          <w:rFonts w:eastAsia="Times New Roman" w:cs="Arial"/>
          <w:lang w:eastAsia="en-AU"/>
        </w:rPr>
        <w:t xml:space="preserve">1 January 2020. </w:t>
      </w:r>
    </w:p>
    <w:p w14:paraId="0043E848" w14:textId="77777777" w:rsidR="00EE3933" w:rsidRPr="00D6299E" w:rsidRDefault="00EE3933" w:rsidP="00F32131">
      <w:pPr>
        <w:spacing w:before="100" w:beforeAutospacing="1"/>
        <w:rPr>
          <w:rFonts w:eastAsia="Times New Roman" w:cs="Arial"/>
          <w:b/>
          <w:i/>
          <w:lang w:val="en-US" w:eastAsia="en-AU"/>
        </w:rPr>
      </w:pPr>
      <w:r w:rsidRPr="00D6299E">
        <w:rPr>
          <w:rFonts w:eastAsia="Times New Roman" w:cs="Arial"/>
          <w:b/>
          <w:i/>
          <w:lang w:eastAsia="en-AU"/>
        </w:rPr>
        <w:t>Section 3 – Authority</w:t>
      </w:r>
    </w:p>
    <w:p w14:paraId="4832C435" w14:textId="77777777" w:rsidR="00EE3933" w:rsidRPr="006E233D" w:rsidRDefault="00EE3933" w:rsidP="00F32131">
      <w:pPr>
        <w:spacing w:before="100" w:beforeAutospacing="1"/>
        <w:rPr>
          <w:rFonts w:eastAsia="Times New Roman" w:cs="Arial"/>
          <w:lang w:val="en-US" w:eastAsia="en-AU"/>
        </w:rPr>
      </w:pPr>
      <w:r w:rsidRPr="006E233D">
        <w:rPr>
          <w:rFonts w:eastAsia="Times New Roman" w:cs="Arial"/>
          <w:lang w:eastAsia="en-AU"/>
        </w:rPr>
        <w:t xml:space="preserve">Section 3 </w:t>
      </w:r>
      <w:r w:rsidR="00790D6C" w:rsidRPr="006E233D">
        <w:rPr>
          <w:rFonts w:eastAsia="Times New Roman" w:cs="Arial"/>
          <w:lang w:eastAsia="en-AU"/>
        </w:rPr>
        <w:t>provides that the</w:t>
      </w:r>
      <w:r w:rsidRPr="006E233D">
        <w:rPr>
          <w:rFonts w:eastAsia="Times New Roman" w:cs="Arial"/>
          <w:lang w:eastAsia="en-AU"/>
        </w:rPr>
        <w:t xml:space="preserve"> </w:t>
      </w:r>
      <w:r w:rsidR="00D45680" w:rsidRPr="006E233D">
        <w:rPr>
          <w:rFonts w:eastAsia="Times New Roman" w:cs="Arial"/>
          <w:lang w:eastAsia="en-AU"/>
        </w:rPr>
        <w:t>Instrument</w:t>
      </w:r>
      <w:r w:rsidRPr="006E233D">
        <w:rPr>
          <w:rFonts w:eastAsia="Times New Roman" w:cs="Arial"/>
          <w:lang w:eastAsia="en-AU"/>
        </w:rPr>
        <w:t xml:space="preserve"> is made under the </w:t>
      </w:r>
      <w:r w:rsidR="00594F6F" w:rsidRPr="006E233D">
        <w:rPr>
          <w:rFonts w:eastAsia="Times New Roman" w:cs="Arial"/>
          <w:lang w:eastAsia="en-AU"/>
        </w:rPr>
        <w:t>Act</w:t>
      </w:r>
      <w:r w:rsidRPr="006E233D">
        <w:rPr>
          <w:rFonts w:eastAsia="Times New Roman" w:cs="Arial"/>
          <w:lang w:eastAsia="en-AU"/>
        </w:rPr>
        <w:t>.</w:t>
      </w:r>
    </w:p>
    <w:p w14:paraId="5E9E0BFB" w14:textId="77777777" w:rsidR="00EE3933" w:rsidRPr="00D6299E" w:rsidRDefault="00EE3933" w:rsidP="00F32131">
      <w:pPr>
        <w:spacing w:before="100" w:beforeAutospacing="1"/>
        <w:rPr>
          <w:rFonts w:eastAsia="Times New Roman" w:cs="Arial"/>
          <w:b/>
          <w:i/>
          <w:lang w:val="en-US" w:eastAsia="en-AU"/>
        </w:rPr>
      </w:pPr>
      <w:r w:rsidRPr="00D6299E">
        <w:rPr>
          <w:rFonts w:eastAsia="Times New Roman" w:cs="Arial"/>
          <w:b/>
          <w:i/>
          <w:lang w:eastAsia="en-AU"/>
        </w:rPr>
        <w:t xml:space="preserve">Section 4 – </w:t>
      </w:r>
      <w:r w:rsidR="00594F6F" w:rsidRPr="00C607E6">
        <w:rPr>
          <w:rFonts w:eastAsia="Times New Roman" w:cs="Arial"/>
          <w:b/>
          <w:i/>
          <w:lang w:eastAsia="en-AU"/>
        </w:rPr>
        <w:t>Schedules</w:t>
      </w:r>
    </w:p>
    <w:p w14:paraId="703E8588" w14:textId="77777777" w:rsidR="002D2FF7" w:rsidRPr="006E233D" w:rsidRDefault="00594F6F" w:rsidP="00F32131">
      <w:pPr>
        <w:spacing w:before="100" w:beforeAutospacing="1"/>
        <w:rPr>
          <w:rFonts w:eastAsia="Times New Roman" w:cs="Arial"/>
          <w:lang w:eastAsia="en-AU"/>
        </w:rPr>
      </w:pPr>
      <w:r w:rsidRPr="006E233D">
        <w:rPr>
          <w:rFonts w:eastAsia="Times New Roman" w:cs="Arial"/>
          <w:lang w:eastAsia="en-AU"/>
        </w:rPr>
        <w:t>S</w:t>
      </w:r>
      <w:r w:rsidR="002D2FF7" w:rsidRPr="006E233D">
        <w:rPr>
          <w:rFonts w:eastAsia="Times New Roman" w:cs="Arial"/>
          <w:lang w:eastAsia="en-AU"/>
        </w:rPr>
        <w:t xml:space="preserve">ection 4 has the effect of amending the </w:t>
      </w:r>
      <w:r w:rsidR="00B87A9C" w:rsidRPr="006E233D">
        <w:rPr>
          <w:rFonts w:eastAsia="Times New Roman" w:cs="Arial"/>
          <w:lang w:eastAsia="en-AU"/>
        </w:rPr>
        <w:t>Rules</w:t>
      </w:r>
      <w:r w:rsidR="002D2FF7" w:rsidRPr="006E233D">
        <w:rPr>
          <w:rFonts w:eastAsia="Times New Roman" w:cs="Arial"/>
          <w:lang w:eastAsia="en-AU"/>
        </w:rPr>
        <w:t xml:space="preserve"> as set out in Schedule 1 to the </w:t>
      </w:r>
      <w:r w:rsidR="00D45680" w:rsidRPr="006E233D">
        <w:rPr>
          <w:rFonts w:eastAsia="Times New Roman" w:cs="Arial"/>
          <w:lang w:eastAsia="en-AU"/>
        </w:rPr>
        <w:t>Instrument</w:t>
      </w:r>
      <w:r w:rsidR="002D2FF7" w:rsidRPr="006E233D">
        <w:rPr>
          <w:rFonts w:eastAsia="Times New Roman" w:cs="Arial"/>
          <w:lang w:eastAsia="en-AU"/>
        </w:rPr>
        <w:t>.</w:t>
      </w:r>
    </w:p>
    <w:p w14:paraId="29959B15" w14:textId="77777777" w:rsidR="002D2FF7" w:rsidRPr="00D6299E" w:rsidRDefault="002D2FF7" w:rsidP="00F32131">
      <w:pPr>
        <w:spacing w:before="100" w:beforeAutospacing="1"/>
        <w:rPr>
          <w:rFonts w:eastAsia="Times New Roman" w:cs="Arial"/>
          <w:b/>
          <w:i/>
          <w:lang w:eastAsia="en-AU"/>
        </w:rPr>
      </w:pPr>
      <w:r w:rsidRPr="00D6299E">
        <w:rPr>
          <w:rFonts w:eastAsia="Times New Roman" w:cs="Arial"/>
          <w:b/>
          <w:i/>
          <w:lang w:eastAsia="en-AU"/>
        </w:rPr>
        <w:t>Schedule 1 – Amendments</w:t>
      </w:r>
    </w:p>
    <w:p w14:paraId="6B6B4506" w14:textId="77777777" w:rsidR="00D23973" w:rsidRDefault="00930479" w:rsidP="00D23973">
      <w:pPr>
        <w:spacing w:before="100" w:beforeAutospacing="1"/>
        <w:rPr>
          <w:rFonts w:eastAsia="Times New Roman" w:cs="Arial"/>
          <w:i/>
          <w:u w:val="single"/>
          <w:lang w:eastAsia="en-AU"/>
        </w:rPr>
      </w:pPr>
      <w:r>
        <w:rPr>
          <w:rFonts w:eastAsia="Times New Roman" w:cs="Arial"/>
          <w:i/>
          <w:u w:val="single"/>
          <w:lang w:eastAsia="en-AU"/>
        </w:rPr>
        <w:t>Item 1</w:t>
      </w:r>
    </w:p>
    <w:p w14:paraId="0D43F390" w14:textId="77777777" w:rsidR="00074C8B" w:rsidRPr="009B081D" w:rsidRDefault="00074C8B" w:rsidP="00D23973">
      <w:pPr>
        <w:spacing w:before="100" w:beforeAutospacing="1"/>
        <w:rPr>
          <w:rFonts w:eastAsia="Times New Roman" w:cs="Arial"/>
          <w:lang w:eastAsia="en-AU"/>
        </w:rPr>
      </w:pPr>
      <w:r>
        <w:rPr>
          <w:rFonts w:eastAsia="Times New Roman" w:cs="Arial"/>
          <w:lang w:eastAsia="en-AU"/>
        </w:rPr>
        <w:t>This amendment inserts a definition of ‘transitioned provider’</w:t>
      </w:r>
      <w:r w:rsidR="00502F50">
        <w:rPr>
          <w:rFonts w:eastAsia="Times New Roman" w:cs="Arial"/>
          <w:lang w:eastAsia="en-AU"/>
        </w:rPr>
        <w:t xml:space="preserve"> into the Rules</w:t>
      </w:r>
      <w:r>
        <w:rPr>
          <w:rFonts w:eastAsia="Times New Roman" w:cs="Arial"/>
          <w:lang w:eastAsia="en-AU"/>
        </w:rPr>
        <w:t xml:space="preserve">. </w:t>
      </w:r>
      <w:r w:rsidR="00E811BE">
        <w:rPr>
          <w:rFonts w:eastAsia="Times New Roman" w:cs="Arial"/>
          <w:lang w:eastAsia="en-AU"/>
        </w:rPr>
        <w:t>It provide</w:t>
      </w:r>
      <w:r>
        <w:rPr>
          <w:rFonts w:eastAsia="Times New Roman" w:cs="Arial"/>
          <w:lang w:eastAsia="en-AU"/>
        </w:rPr>
        <w:t xml:space="preserve">s that </w:t>
      </w:r>
      <w:r w:rsidR="00B9432A">
        <w:rPr>
          <w:rFonts w:eastAsia="Times New Roman" w:cs="Arial"/>
          <w:lang w:eastAsia="en-AU"/>
        </w:rPr>
        <w:t xml:space="preserve">the term </w:t>
      </w:r>
      <w:r>
        <w:rPr>
          <w:rFonts w:eastAsia="Times New Roman" w:cs="Arial"/>
          <w:lang w:eastAsia="en-AU"/>
        </w:rPr>
        <w:t>‘transitioned provider’</w:t>
      </w:r>
      <w:r w:rsidR="00E73419">
        <w:rPr>
          <w:rFonts w:eastAsia="Times New Roman" w:cs="Arial"/>
          <w:lang w:eastAsia="en-AU"/>
        </w:rPr>
        <w:t xml:space="preserve"> has the same meaning as in the NDIS Transitional Rules</w:t>
      </w:r>
      <w:r w:rsidRPr="009B081D">
        <w:rPr>
          <w:rFonts w:eastAsia="Times New Roman" w:cs="Arial"/>
          <w:lang w:eastAsia="en-AU"/>
        </w:rPr>
        <w:t xml:space="preserve">. </w:t>
      </w:r>
    </w:p>
    <w:p w14:paraId="02E3A2E0" w14:textId="162781EB" w:rsidR="00074C8B" w:rsidRDefault="00E73419" w:rsidP="00F32131">
      <w:pPr>
        <w:rPr>
          <w:rFonts w:eastAsia="Times New Roman" w:cs="Arial"/>
          <w:lang w:eastAsia="en-AU"/>
        </w:rPr>
      </w:pPr>
      <w:r>
        <w:rPr>
          <w:rFonts w:eastAsia="Times New Roman" w:cs="Arial"/>
          <w:lang w:eastAsia="en-AU"/>
        </w:rPr>
        <w:t xml:space="preserve">Subsection 7(4) of the NDIS Transitional Rules provides that a transitioned provider is a person or entity who is a registered NDIS provider under the Act because of paragraph </w:t>
      </w:r>
      <w:r w:rsidR="002965F9">
        <w:rPr>
          <w:rFonts w:eastAsia="Times New Roman" w:cs="Arial"/>
          <w:lang w:eastAsia="en-AU"/>
        </w:rPr>
        <w:t>7(2)(b) of the NDIS Transitional Rules. In this way, a</w:t>
      </w:r>
      <w:r w:rsidR="00C459E6">
        <w:rPr>
          <w:rFonts w:eastAsia="Times New Roman" w:cs="Arial"/>
          <w:lang w:eastAsia="en-AU"/>
        </w:rPr>
        <w:t xml:space="preserve"> provider will be a ‘transitioned provider’ for a limited period when they transition from being </w:t>
      </w:r>
      <w:r w:rsidR="00DA7815">
        <w:rPr>
          <w:rFonts w:eastAsia="Times New Roman" w:cs="Arial"/>
          <w:lang w:eastAsia="en-AU"/>
        </w:rPr>
        <w:t>a registered provider</w:t>
      </w:r>
      <w:r w:rsidR="00C459E6">
        <w:rPr>
          <w:rFonts w:eastAsia="Times New Roman" w:cs="Arial"/>
          <w:lang w:eastAsia="en-AU"/>
        </w:rPr>
        <w:t xml:space="preserve"> of supports under Part 3 of Chapter 4 of the Act to being </w:t>
      </w:r>
      <w:r w:rsidR="00DA7815">
        <w:rPr>
          <w:rFonts w:eastAsia="Times New Roman" w:cs="Arial"/>
          <w:lang w:eastAsia="en-AU"/>
        </w:rPr>
        <w:t xml:space="preserve">a </w:t>
      </w:r>
      <w:r w:rsidR="00C459E6">
        <w:rPr>
          <w:rFonts w:eastAsia="Times New Roman" w:cs="Arial"/>
          <w:lang w:eastAsia="en-AU"/>
        </w:rPr>
        <w:t>regist</w:t>
      </w:r>
      <w:r w:rsidR="00DA7815">
        <w:rPr>
          <w:rFonts w:eastAsia="Times New Roman" w:cs="Arial"/>
          <w:lang w:eastAsia="en-AU"/>
        </w:rPr>
        <w:t>ered NDIS provider</w:t>
      </w:r>
      <w:r w:rsidR="00C459E6">
        <w:rPr>
          <w:rFonts w:eastAsia="Times New Roman" w:cs="Arial"/>
          <w:lang w:eastAsia="en-AU"/>
        </w:rPr>
        <w:t xml:space="preserve"> under Part 3A of Chapter 4 of the Act. The NDIS Transitional Rules provide that such providers are deemed to be registered </w:t>
      </w:r>
      <w:r w:rsidR="00B9432A">
        <w:rPr>
          <w:rFonts w:eastAsia="Times New Roman" w:cs="Arial"/>
          <w:lang w:eastAsia="en-AU"/>
        </w:rPr>
        <w:t xml:space="preserve">NDIS providers when the host jurisdiction </w:t>
      </w:r>
      <w:r w:rsidR="00C60107">
        <w:rPr>
          <w:rFonts w:eastAsia="Times New Roman" w:cs="Arial"/>
          <w:lang w:eastAsia="en-AU"/>
        </w:rPr>
        <w:t xml:space="preserve">in which the provider is providing </w:t>
      </w:r>
      <w:r w:rsidR="00C60107">
        <w:rPr>
          <w:rFonts w:eastAsia="Times New Roman" w:cs="Arial"/>
          <w:lang w:eastAsia="en-AU"/>
        </w:rPr>
        <w:lastRenderedPageBreak/>
        <w:t xml:space="preserve">supports or services </w:t>
      </w:r>
      <w:r w:rsidR="00590CD9">
        <w:rPr>
          <w:rFonts w:eastAsia="Times New Roman" w:cs="Arial"/>
          <w:lang w:eastAsia="en-AU"/>
        </w:rPr>
        <w:t xml:space="preserve">to a participant </w:t>
      </w:r>
      <w:r w:rsidR="00C60107">
        <w:rPr>
          <w:rFonts w:eastAsia="Times New Roman" w:cs="Arial"/>
          <w:lang w:eastAsia="en-AU"/>
        </w:rPr>
        <w:t>becomes a participating jurisdiction</w:t>
      </w:r>
      <w:r>
        <w:rPr>
          <w:rFonts w:eastAsia="Times New Roman" w:cs="Arial"/>
          <w:lang w:eastAsia="en-AU"/>
        </w:rPr>
        <w:t xml:space="preserve"> in the NDIS</w:t>
      </w:r>
      <w:r w:rsidR="00C60107">
        <w:rPr>
          <w:rFonts w:eastAsia="Times New Roman" w:cs="Arial"/>
          <w:lang w:eastAsia="en-AU"/>
        </w:rPr>
        <w:t xml:space="preserve">. </w:t>
      </w:r>
      <w:r w:rsidR="00502F50">
        <w:rPr>
          <w:rFonts w:eastAsia="Times New Roman" w:cs="Arial"/>
          <w:lang w:eastAsia="en-AU"/>
        </w:rPr>
        <w:t xml:space="preserve">Transitioned providers are registered NDIS providers, but are not subject to </w:t>
      </w:r>
      <w:r w:rsidR="00590CD9">
        <w:rPr>
          <w:rFonts w:eastAsia="Times New Roman" w:cs="Arial"/>
          <w:lang w:eastAsia="en-AU"/>
        </w:rPr>
        <w:t xml:space="preserve">all </w:t>
      </w:r>
      <w:r w:rsidR="00502F50">
        <w:rPr>
          <w:rFonts w:eastAsia="Times New Roman" w:cs="Arial"/>
          <w:lang w:eastAsia="en-AU"/>
        </w:rPr>
        <w:t xml:space="preserve">the same conditions of registration and requirements as other registered NDIS providers. </w:t>
      </w:r>
    </w:p>
    <w:p w14:paraId="71EC0A65" w14:textId="77777777" w:rsidR="00C459E6" w:rsidRDefault="00C459E6" w:rsidP="00F32131">
      <w:pPr>
        <w:rPr>
          <w:rFonts w:eastAsia="Times New Roman" w:cs="Arial"/>
          <w:lang w:eastAsia="en-AU"/>
        </w:rPr>
      </w:pPr>
      <w:r>
        <w:rPr>
          <w:rFonts w:eastAsia="Times New Roman" w:cs="Arial"/>
          <w:lang w:eastAsia="en-AU"/>
        </w:rPr>
        <w:t>The NDIS Transitional Rules provide that a person or entity ceases to be a transitioned provider if:</w:t>
      </w:r>
    </w:p>
    <w:p w14:paraId="0757A62E" w14:textId="77777777" w:rsidR="00C459E6" w:rsidRDefault="00DA7815" w:rsidP="00637BB6">
      <w:pPr>
        <w:ind w:left="1440" w:hanging="720"/>
        <w:rPr>
          <w:rFonts w:eastAsia="Times New Roman" w:cs="Arial"/>
          <w:lang w:eastAsia="en-AU"/>
        </w:rPr>
      </w:pPr>
      <w:r>
        <w:rPr>
          <w:rFonts w:eastAsia="Times New Roman" w:cs="Arial"/>
          <w:lang w:eastAsia="en-AU"/>
        </w:rPr>
        <w:t>(a)</w:t>
      </w:r>
      <w:r>
        <w:rPr>
          <w:rFonts w:eastAsia="Times New Roman" w:cs="Arial"/>
          <w:lang w:eastAsia="en-AU"/>
        </w:rPr>
        <w:tab/>
        <w:t>the person or entity</w:t>
      </w:r>
      <w:r w:rsidR="00C459E6">
        <w:rPr>
          <w:rFonts w:eastAsia="Times New Roman" w:cs="Arial"/>
          <w:lang w:eastAsia="en-AU"/>
        </w:rPr>
        <w:t xml:space="preserve"> make</w:t>
      </w:r>
      <w:r>
        <w:rPr>
          <w:rFonts w:eastAsia="Times New Roman" w:cs="Arial"/>
          <w:lang w:eastAsia="en-AU"/>
        </w:rPr>
        <w:t>s</w:t>
      </w:r>
      <w:r w:rsidR="00C459E6">
        <w:rPr>
          <w:rFonts w:eastAsia="Times New Roman" w:cs="Arial"/>
          <w:lang w:eastAsia="en-AU"/>
        </w:rPr>
        <w:t xml:space="preserve"> an applic</w:t>
      </w:r>
      <w:r>
        <w:rPr>
          <w:rFonts w:eastAsia="Times New Roman" w:cs="Arial"/>
          <w:lang w:eastAsia="en-AU"/>
        </w:rPr>
        <w:t>ation to be a registered NDIS provider</w:t>
      </w:r>
      <w:r w:rsidR="00C459E6">
        <w:rPr>
          <w:rFonts w:eastAsia="Times New Roman" w:cs="Arial"/>
          <w:lang w:eastAsia="en-AU"/>
        </w:rPr>
        <w:t xml:space="preserve"> under section 73C of the Act and the Commissioner makes a decision under section 73E of the Act to register, or not to register, the person or entity as a registered NDIS provider; or</w:t>
      </w:r>
    </w:p>
    <w:p w14:paraId="488EE2E4" w14:textId="77777777" w:rsidR="00C459E6" w:rsidRDefault="00C459E6" w:rsidP="00E73419">
      <w:pPr>
        <w:ind w:left="720"/>
        <w:rPr>
          <w:rFonts w:eastAsia="Times New Roman" w:cs="Arial"/>
          <w:lang w:eastAsia="en-AU"/>
        </w:rPr>
      </w:pPr>
      <w:r>
        <w:rPr>
          <w:rFonts w:eastAsia="Times New Roman" w:cs="Arial"/>
          <w:lang w:eastAsia="en-AU"/>
        </w:rPr>
        <w:t>(b)</w:t>
      </w:r>
      <w:r>
        <w:rPr>
          <w:rFonts w:eastAsia="Times New Roman" w:cs="Arial"/>
          <w:lang w:eastAsia="en-AU"/>
        </w:rPr>
        <w:tab/>
        <w:t>the registration of the provider is revoked under section 73P of the Act; or</w:t>
      </w:r>
    </w:p>
    <w:p w14:paraId="2CA316CD" w14:textId="77777777" w:rsidR="00074C8B" w:rsidRDefault="00C459E6" w:rsidP="00DB2D44">
      <w:pPr>
        <w:ind w:left="1440" w:hanging="720"/>
        <w:rPr>
          <w:rFonts w:eastAsia="Times New Roman" w:cs="Arial"/>
          <w:lang w:eastAsia="en-AU"/>
        </w:rPr>
      </w:pPr>
      <w:r>
        <w:rPr>
          <w:rFonts w:eastAsia="Times New Roman" w:cs="Arial"/>
          <w:lang w:eastAsia="en-AU"/>
        </w:rPr>
        <w:t>(c)</w:t>
      </w:r>
      <w:r>
        <w:rPr>
          <w:rFonts w:eastAsia="Times New Roman" w:cs="Arial"/>
          <w:lang w:eastAsia="en-AU"/>
        </w:rPr>
        <w:tab/>
        <w:t>unless section 73K of the Act applies – the period specified for the purposes of paragraph 73E(5)</w:t>
      </w:r>
      <w:r w:rsidR="00DA7815">
        <w:rPr>
          <w:rFonts w:eastAsia="Times New Roman" w:cs="Arial"/>
          <w:lang w:eastAsia="en-AU"/>
        </w:rPr>
        <w:t>(e)</w:t>
      </w:r>
      <w:r>
        <w:rPr>
          <w:rFonts w:eastAsia="Times New Roman" w:cs="Arial"/>
          <w:lang w:eastAsia="en-AU"/>
        </w:rPr>
        <w:t xml:space="preserve"> of the </w:t>
      </w:r>
      <w:r w:rsidR="00DA7815">
        <w:rPr>
          <w:rFonts w:eastAsia="Times New Roman" w:cs="Arial"/>
          <w:lang w:eastAsia="en-AU"/>
        </w:rPr>
        <w:t xml:space="preserve">Act expires. </w:t>
      </w:r>
    </w:p>
    <w:p w14:paraId="07AE8560" w14:textId="77777777" w:rsidR="00D23973" w:rsidRDefault="00D23973" w:rsidP="00D23973">
      <w:pPr>
        <w:rPr>
          <w:rFonts w:eastAsia="Times New Roman" w:cs="Arial"/>
          <w:lang w:eastAsia="en-AU"/>
        </w:rPr>
      </w:pPr>
      <w:r>
        <w:rPr>
          <w:rFonts w:eastAsia="Times New Roman" w:cs="Arial"/>
          <w:lang w:eastAsia="en-AU"/>
        </w:rPr>
        <w:t>Accordingly, a registered NDIS provider will cease t</w:t>
      </w:r>
      <w:r w:rsidR="00DB58F1">
        <w:rPr>
          <w:rFonts w:eastAsia="Times New Roman" w:cs="Arial"/>
          <w:lang w:eastAsia="en-AU"/>
        </w:rPr>
        <w:t>o be a transitioned provider at the point that the Commissioner has made a decision on that provider’s application for registration</w:t>
      </w:r>
      <w:r w:rsidR="008C18EB">
        <w:rPr>
          <w:rFonts w:eastAsia="Times New Roman" w:cs="Arial"/>
          <w:lang w:eastAsia="en-AU"/>
        </w:rPr>
        <w:t xml:space="preserve"> as a registered NDIS provider</w:t>
      </w:r>
      <w:r w:rsidR="00DB58F1">
        <w:rPr>
          <w:rFonts w:eastAsia="Times New Roman" w:cs="Arial"/>
          <w:lang w:eastAsia="en-AU"/>
        </w:rPr>
        <w:t xml:space="preserve">. </w:t>
      </w:r>
    </w:p>
    <w:p w14:paraId="4D3F719E" w14:textId="77777777" w:rsidR="00074C8B" w:rsidRPr="00074C8B" w:rsidRDefault="00074C8B" w:rsidP="00F32131">
      <w:pPr>
        <w:rPr>
          <w:rFonts w:eastAsia="Times New Roman" w:cs="Arial"/>
          <w:i/>
          <w:u w:val="single"/>
          <w:lang w:eastAsia="en-AU"/>
        </w:rPr>
      </w:pPr>
      <w:r w:rsidRPr="00074C8B">
        <w:rPr>
          <w:rFonts w:eastAsia="Times New Roman" w:cs="Arial"/>
          <w:i/>
          <w:u w:val="single"/>
          <w:lang w:eastAsia="en-AU"/>
        </w:rPr>
        <w:t>Ite</w:t>
      </w:r>
      <w:r w:rsidR="00DB58F1">
        <w:rPr>
          <w:rFonts w:eastAsia="Times New Roman" w:cs="Arial"/>
          <w:i/>
          <w:u w:val="single"/>
          <w:lang w:eastAsia="en-AU"/>
        </w:rPr>
        <w:t>m 2</w:t>
      </w:r>
    </w:p>
    <w:p w14:paraId="15F687A7" w14:textId="77777777" w:rsidR="00D632E7" w:rsidRDefault="00802B41" w:rsidP="00F32131">
      <w:pPr>
        <w:rPr>
          <w:rFonts w:eastAsia="Times New Roman" w:cs="Arial"/>
          <w:lang w:eastAsia="en-AU"/>
        </w:rPr>
      </w:pPr>
      <w:r>
        <w:rPr>
          <w:rFonts w:eastAsia="Times New Roman" w:cs="Arial"/>
          <w:lang w:eastAsia="en-AU"/>
        </w:rPr>
        <w:t>This amendment</w:t>
      </w:r>
      <w:r w:rsidR="009664F5">
        <w:rPr>
          <w:rFonts w:eastAsia="Times New Roman" w:cs="Arial"/>
          <w:lang w:eastAsia="en-AU"/>
        </w:rPr>
        <w:t xml:space="preserve"> repeals and replaces the definition of ‘worker’</w:t>
      </w:r>
      <w:r w:rsidR="001B56DE">
        <w:rPr>
          <w:rFonts w:eastAsia="Times New Roman" w:cs="Arial"/>
          <w:lang w:eastAsia="en-AU"/>
        </w:rPr>
        <w:t xml:space="preserve"> in the Rules. </w:t>
      </w:r>
    </w:p>
    <w:p w14:paraId="2DBECF8F" w14:textId="77777777" w:rsidR="00D632E7" w:rsidRDefault="007342B6" w:rsidP="00F32131">
      <w:pPr>
        <w:rPr>
          <w:rFonts w:eastAsia="Times New Roman" w:cs="Arial"/>
          <w:lang w:eastAsia="en-AU"/>
        </w:rPr>
      </w:pPr>
      <w:r>
        <w:rPr>
          <w:rFonts w:eastAsia="Times New Roman" w:cs="Arial"/>
          <w:lang w:eastAsia="en-AU"/>
        </w:rPr>
        <w:t xml:space="preserve">This </w:t>
      </w:r>
      <w:r w:rsidR="000E0C91">
        <w:rPr>
          <w:rFonts w:eastAsia="Times New Roman" w:cs="Arial"/>
          <w:lang w:eastAsia="en-AU"/>
        </w:rPr>
        <w:t xml:space="preserve">amendment provides that the </w:t>
      </w:r>
      <w:r>
        <w:rPr>
          <w:rFonts w:eastAsia="Times New Roman" w:cs="Arial"/>
          <w:lang w:eastAsia="en-AU"/>
        </w:rPr>
        <w:t>term ‘worker’ means any of the following:</w:t>
      </w:r>
    </w:p>
    <w:p w14:paraId="0C2D7C24" w14:textId="77777777" w:rsidR="007342B6" w:rsidRDefault="007342B6" w:rsidP="007342B6">
      <w:pPr>
        <w:ind w:left="720"/>
        <w:rPr>
          <w:rFonts w:eastAsia="Times New Roman" w:cs="Arial"/>
          <w:lang w:eastAsia="en-AU"/>
        </w:rPr>
      </w:pPr>
      <w:r>
        <w:rPr>
          <w:rFonts w:eastAsia="Times New Roman" w:cs="Arial"/>
          <w:lang w:eastAsia="en-AU"/>
        </w:rPr>
        <w:t>(a)</w:t>
      </w:r>
      <w:r>
        <w:rPr>
          <w:rFonts w:eastAsia="Times New Roman" w:cs="Arial"/>
          <w:lang w:eastAsia="en-AU"/>
        </w:rPr>
        <w:tab/>
        <w:t>a person employed or otherwise engaged by a registered NDIS provider;</w:t>
      </w:r>
    </w:p>
    <w:p w14:paraId="480026BA" w14:textId="6A8C1163" w:rsidR="007342B6" w:rsidRDefault="007342B6" w:rsidP="00DB2D44">
      <w:pPr>
        <w:ind w:left="1440" w:hanging="720"/>
        <w:rPr>
          <w:rFonts w:eastAsia="Times New Roman" w:cs="Arial"/>
          <w:lang w:eastAsia="en-AU"/>
        </w:rPr>
      </w:pPr>
      <w:r>
        <w:rPr>
          <w:rFonts w:eastAsia="Times New Roman" w:cs="Arial"/>
          <w:lang w:eastAsia="en-AU"/>
        </w:rPr>
        <w:t>(b)</w:t>
      </w:r>
      <w:r>
        <w:rPr>
          <w:rFonts w:eastAsia="Times New Roman" w:cs="Arial"/>
          <w:lang w:eastAsia="en-AU"/>
        </w:rPr>
        <w:tab/>
        <w:t xml:space="preserve">a partner (of a partnership that is a registered NDIS provider) whose role is of the kind mentioned in paragraph (b) or (c) of the definition of </w:t>
      </w:r>
      <w:r w:rsidRPr="007342B6">
        <w:rPr>
          <w:rFonts w:eastAsia="Times New Roman" w:cs="Arial"/>
          <w:i/>
          <w:lang w:eastAsia="en-AU"/>
        </w:rPr>
        <w:t>risk assessed role</w:t>
      </w:r>
      <w:r>
        <w:rPr>
          <w:rFonts w:eastAsia="Times New Roman" w:cs="Arial"/>
          <w:lang w:eastAsia="en-AU"/>
        </w:rPr>
        <w:t xml:space="preserve"> in the </w:t>
      </w:r>
      <w:r w:rsidRPr="007342B6">
        <w:rPr>
          <w:rFonts w:eastAsia="Times New Roman" w:cs="Arial"/>
          <w:i/>
          <w:lang w:eastAsia="en-AU"/>
        </w:rPr>
        <w:t>National Disability Insurance Scheme (Practice Standards – Worker Screening) Rules 2018</w:t>
      </w:r>
      <w:r>
        <w:rPr>
          <w:rFonts w:eastAsia="Times New Roman" w:cs="Arial"/>
          <w:lang w:eastAsia="en-AU"/>
        </w:rPr>
        <w:t xml:space="preserve">; </w:t>
      </w:r>
    </w:p>
    <w:p w14:paraId="48DA8982" w14:textId="11D16C7D" w:rsidR="007342B6" w:rsidRDefault="007342B6" w:rsidP="00DB2D44">
      <w:pPr>
        <w:ind w:left="1440" w:hanging="720"/>
        <w:rPr>
          <w:rFonts w:eastAsia="Times New Roman" w:cs="Arial"/>
          <w:lang w:eastAsia="en-AU"/>
        </w:rPr>
      </w:pPr>
      <w:r>
        <w:rPr>
          <w:rFonts w:eastAsia="Times New Roman" w:cs="Arial"/>
          <w:lang w:eastAsia="en-AU"/>
        </w:rPr>
        <w:t>(c)</w:t>
      </w:r>
      <w:r>
        <w:rPr>
          <w:rFonts w:eastAsia="Times New Roman" w:cs="Arial"/>
          <w:lang w:eastAsia="en-AU"/>
        </w:rPr>
        <w:tab/>
        <w:t xml:space="preserve">an individual (who is a registered NDIS provider) whose role is of the kind mentioned in paragraph (b) or (c) of the definition of </w:t>
      </w:r>
      <w:r w:rsidRPr="007342B6">
        <w:rPr>
          <w:rFonts w:eastAsia="Times New Roman" w:cs="Arial"/>
          <w:i/>
          <w:lang w:eastAsia="en-AU"/>
        </w:rPr>
        <w:t>risk assessed role</w:t>
      </w:r>
      <w:r>
        <w:rPr>
          <w:rFonts w:eastAsia="Times New Roman" w:cs="Arial"/>
          <w:lang w:eastAsia="en-AU"/>
        </w:rPr>
        <w:t xml:space="preserve"> in the </w:t>
      </w:r>
      <w:r w:rsidR="00DB2D44" w:rsidRPr="007342B6">
        <w:rPr>
          <w:rFonts w:eastAsia="Times New Roman" w:cs="Arial"/>
          <w:i/>
          <w:lang w:eastAsia="en-AU"/>
        </w:rPr>
        <w:t>National Disability Insurance Scheme (Practice Standards – Worker Screening) Rules 2018</w:t>
      </w:r>
      <w:r>
        <w:rPr>
          <w:rFonts w:eastAsia="Times New Roman" w:cs="Arial"/>
          <w:lang w:eastAsia="en-AU"/>
        </w:rPr>
        <w:t xml:space="preserve">. </w:t>
      </w:r>
    </w:p>
    <w:p w14:paraId="02DA1533" w14:textId="4F258DCB" w:rsidR="007342B6" w:rsidRDefault="007342B6" w:rsidP="007342B6">
      <w:pPr>
        <w:rPr>
          <w:rFonts w:eastAsia="Times New Roman" w:cs="Arial"/>
          <w:lang w:eastAsia="en-AU"/>
        </w:rPr>
      </w:pPr>
      <w:r>
        <w:rPr>
          <w:rFonts w:eastAsia="Times New Roman" w:cs="Arial"/>
          <w:lang w:eastAsia="en-AU"/>
        </w:rPr>
        <w:t xml:space="preserve">The term ‘otherwise engaged’ is defined in section 9 of the Act </w:t>
      </w:r>
      <w:r w:rsidR="00590CD9">
        <w:rPr>
          <w:rFonts w:eastAsia="Times New Roman" w:cs="Arial"/>
          <w:lang w:eastAsia="en-AU"/>
        </w:rPr>
        <w:t>as including</w:t>
      </w:r>
      <w:r>
        <w:rPr>
          <w:rFonts w:eastAsia="Times New Roman" w:cs="Arial"/>
          <w:lang w:eastAsia="en-AU"/>
        </w:rPr>
        <w:t xml:space="preserve"> ‘engaged on a voluntary basis’. </w:t>
      </w:r>
    </w:p>
    <w:p w14:paraId="036BF842" w14:textId="77777777" w:rsidR="00074C8B" w:rsidRDefault="00074C8B" w:rsidP="007342B6">
      <w:pPr>
        <w:rPr>
          <w:rFonts w:eastAsia="Times New Roman" w:cs="Arial"/>
          <w:lang w:eastAsia="en-AU"/>
        </w:rPr>
      </w:pPr>
      <w:r>
        <w:rPr>
          <w:rFonts w:eastAsia="Times New Roman" w:cs="Arial"/>
          <w:lang w:eastAsia="en-AU"/>
        </w:rPr>
        <w:t>‘Risk assessed role’ is defined in section 5 of the Worker Screening Rules at</w:t>
      </w:r>
      <w:r w:rsidR="00456AC1">
        <w:rPr>
          <w:rFonts w:eastAsia="Times New Roman" w:cs="Arial"/>
          <w:lang w:eastAsia="en-AU"/>
        </w:rPr>
        <w:t xml:space="preserve"> paragraphs</w:t>
      </w:r>
      <w:r>
        <w:rPr>
          <w:rFonts w:eastAsia="Times New Roman" w:cs="Arial"/>
          <w:lang w:eastAsia="en-AU"/>
        </w:rPr>
        <w:t xml:space="preserve"> (b) and (c) as follows:</w:t>
      </w:r>
    </w:p>
    <w:p w14:paraId="601FAE54" w14:textId="77777777" w:rsidR="00074C8B" w:rsidRDefault="00074C8B" w:rsidP="00DB2D44">
      <w:pPr>
        <w:ind w:left="1440" w:hanging="720"/>
        <w:rPr>
          <w:rFonts w:eastAsia="Times New Roman" w:cs="Arial"/>
          <w:lang w:eastAsia="en-AU"/>
        </w:rPr>
      </w:pPr>
      <w:r>
        <w:rPr>
          <w:rFonts w:eastAsia="Times New Roman" w:cs="Arial"/>
          <w:lang w:eastAsia="en-AU"/>
        </w:rPr>
        <w:t>(b)</w:t>
      </w:r>
      <w:r>
        <w:rPr>
          <w:rFonts w:eastAsia="Times New Roman" w:cs="Arial"/>
          <w:lang w:eastAsia="en-AU"/>
        </w:rPr>
        <w:tab/>
        <w:t xml:space="preserve">a role for which the normal duties include the direct delivery of specified supports or specified services to a person with disability; </w:t>
      </w:r>
    </w:p>
    <w:p w14:paraId="3A6FBFBF" w14:textId="77777777" w:rsidR="00074C8B" w:rsidRDefault="00074C8B" w:rsidP="00DB2D44">
      <w:pPr>
        <w:ind w:left="1440" w:hanging="720"/>
        <w:rPr>
          <w:rFonts w:eastAsia="Times New Roman" w:cs="Arial"/>
          <w:lang w:eastAsia="en-AU"/>
        </w:rPr>
      </w:pPr>
      <w:r>
        <w:rPr>
          <w:rFonts w:eastAsia="Times New Roman" w:cs="Arial"/>
          <w:lang w:eastAsia="en-AU"/>
        </w:rPr>
        <w:t>(c)</w:t>
      </w:r>
      <w:r>
        <w:rPr>
          <w:rFonts w:eastAsia="Times New Roman" w:cs="Arial"/>
          <w:lang w:eastAsia="en-AU"/>
        </w:rPr>
        <w:tab/>
        <w:t xml:space="preserve">a role for which the normal duties are likely to require more than incidental contact with a person with disability. </w:t>
      </w:r>
    </w:p>
    <w:p w14:paraId="6C1BDAE0" w14:textId="77777777" w:rsidR="00462D65" w:rsidRDefault="00462D65" w:rsidP="007342B6">
      <w:pPr>
        <w:rPr>
          <w:rFonts w:eastAsia="Times New Roman" w:cs="Arial"/>
          <w:lang w:eastAsia="en-AU"/>
        </w:rPr>
      </w:pPr>
      <w:r>
        <w:rPr>
          <w:rFonts w:eastAsia="Times New Roman" w:cs="Arial"/>
          <w:lang w:eastAsia="en-AU"/>
        </w:rPr>
        <w:t>Section 5 of the Worker Screening Rules</w:t>
      </w:r>
      <w:r w:rsidRPr="00462D65">
        <w:rPr>
          <w:rFonts w:eastAsia="Times New Roman" w:cs="Arial"/>
          <w:lang w:eastAsia="en-AU"/>
        </w:rPr>
        <w:t xml:space="preserve"> </w:t>
      </w:r>
      <w:r>
        <w:rPr>
          <w:rFonts w:eastAsia="Times New Roman" w:cs="Arial"/>
          <w:lang w:eastAsia="en-AU"/>
        </w:rPr>
        <w:t xml:space="preserve">defines ‘specified service’ to mean a service that is included in the list (as in force or existing from time to time) published by the Commissioner </w:t>
      </w:r>
      <w:r>
        <w:rPr>
          <w:rFonts w:eastAsia="Times New Roman" w:cs="Arial"/>
          <w:lang w:eastAsia="en-AU"/>
        </w:rPr>
        <w:lastRenderedPageBreak/>
        <w:t xml:space="preserve">pursuant to section 7 of the Worker Screening Rules. Section 5 of the Worker Screening Rules also defines ‘specified support’ to mean a support that is included in the list (as in force or existing from time to time) published by the Commissioner pursuant to section 7 of the Worker Screening Rules. The list of specified supports and services for the purposes of section 7 of the Worker Screening Rules can be found on the NDIS Commission website (www.ndiscommission.gov.au). </w:t>
      </w:r>
    </w:p>
    <w:p w14:paraId="03A8B113" w14:textId="77777777" w:rsidR="00074C8B" w:rsidRDefault="00074C8B" w:rsidP="007342B6">
      <w:pPr>
        <w:rPr>
          <w:rFonts w:eastAsia="Times New Roman" w:cs="Arial"/>
          <w:lang w:eastAsia="en-AU"/>
        </w:rPr>
      </w:pPr>
      <w:r>
        <w:rPr>
          <w:rFonts w:eastAsia="Times New Roman" w:cs="Arial"/>
          <w:lang w:eastAsia="en-AU"/>
        </w:rPr>
        <w:t>Section 6 of the Worker Screening Rules sets out what constitutes ‘more than incidental contact’.</w:t>
      </w:r>
      <w:r w:rsidR="00462D65">
        <w:rPr>
          <w:rFonts w:eastAsia="Times New Roman" w:cs="Arial"/>
          <w:lang w:eastAsia="en-AU"/>
        </w:rPr>
        <w:t xml:space="preserve"> </w:t>
      </w:r>
    </w:p>
    <w:p w14:paraId="799DD661" w14:textId="09C73D6D" w:rsidR="007342B6" w:rsidRDefault="007342B6" w:rsidP="007342B6">
      <w:pPr>
        <w:rPr>
          <w:rFonts w:eastAsia="Times New Roman" w:cs="Arial"/>
          <w:lang w:eastAsia="en-AU"/>
        </w:rPr>
      </w:pPr>
      <w:r>
        <w:rPr>
          <w:rFonts w:eastAsia="Times New Roman" w:cs="Arial"/>
          <w:lang w:eastAsia="en-AU"/>
        </w:rPr>
        <w:t xml:space="preserve">This amendment recognises that some registered NDIS providers are small businesses </w:t>
      </w:r>
      <w:r w:rsidR="000E0C91">
        <w:rPr>
          <w:rFonts w:eastAsia="Times New Roman" w:cs="Arial"/>
          <w:lang w:eastAsia="en-AU"/>
        </w:rPr>
        <w:t xml:space="preserve">that employ or engage </w:t>
      </w:r>
      <w:r>
        <w:rPr>
          <w:rFonts w:eastAsia="Times New Roman" w:cs="Arial"/>
          <w:lang w:eastAsia="en-AU"/>
        </w:rPr>
        <w:t>few or no workers</w:t>
      </w:r>
      <w:r w:rsidR="000E0C91">
        <w:rPr>
          <w:rFonts w:eastAsia="Times New Roman" w:cs="Arial"/>
          <w:lang w:eastAsia="en-AU"/>
        </w:rPr>
        <w:t xml:space="preserve"> and</w:t>
      </w:r>
      <w:r>
        <w:rPr>
          <w:rFonts w:eastAsia="Times New Roman" w:cs="Arial"/>
          <w:lang w:eastAsia="en-AU"/>
        </w:rPr>
        <w:t xml:space="preserve"> where the provider</w:t>
      </w:r>
      <w:r w:rsidR="00590CD9">
        <w:rPr>
          <w:rFonts w:eastAsia="Times New Roman" w:cs="Arial"/>
          <w:lang w:eastAsia="en-AU"/>
        </w:rPr>
        <w:t>s</w:t>
      </w:r>
      <w:r>
        <w:rPr>
          <w:rFonts w:eastAsia="Times New Roman" w:cs="Arial"/>
          <w:lang w:eastAsia="en-AU"/>
        </w:rPr>
        <w:t xml:space="preserve"> themselves (the sole trader </w:t>
      </w:r>
      <w:r w:rsidR="00AE0AAB">
        <w:rPr>
          <w:rFonts w:eastAsia="Times New Roman" w:cs="Arial"/>
          <w:lang w:eastAsia="en-AU"/>
        </w:rPr>
        <w:t>or partne</w:t>
      </w:r>
      <w:r w:rsidR="00DB58F1">
        <w:rPr>
          <w:rFonts w:eastAsia="Times New Roman" w:cs="Arial"/>
          <w:lang w:eastAsia="en-AU"/>
        </w:rPr>
        <w:t>r</w:t>
      </w:r>
      <w:r w:rsidR="00074C8B">
        <w:rPr>
          <w:rFonts w:eastAsia="Times New Roman" w:cs="Arial"/>
          <w:lang w:eastAsia="en-AU"/>
        </w:rPr>
        <w:t xml:space="preserve"> of a p</w:t>
      </w:r>
      <w:r w:rsidR="00590CD9">
        <w:rPr>
          <w:rFonts w:eastAsia="Times New Roman" w:cs="Arial"/>
          <w:lang w:eastAsia="en-AU"/>
        </w:rPr>
        <w:t>artnership) have</w:t>
      </w:r>
      <w:r w:rsidR="00074C8B">
        <w:rPr>
          <w:rFonts w:eastAsia="Times New Roman" w:cs="Arial"/>
          <w:lang w:eastAsia="en-AU"/>
        </w:rPr>
        <w:t xml:space="preserve"> a role</w:t>
      </w:r>
      <w:r w:rsidR="00DB2D44">
        <w:rPr>
          <w:rFonts w:eastAsia="Times New Roman" w:cs="Arial"/>
          <w:lang w:eastAsia="en-AU"/>
        </w:rPr>
        <w:t>:</w:t>
      </w:r>
    </w:p>
    <w:p w14:paraId="37363516" w14:textId="77777777" w:rsidR="00AE0AAB" w:rsidRDefault="00AE0AAB" w:rsidP="00AE0AAB">
      <w:pPr>
        <w:pStyle w:val="ListParagraph"/>
        <w:numPr>
          <w:ilvl w:val="0"/>
          <w:numId w:val="25"/>
        </w:numPr>
        <w:rPr>
          <w:rFonts w:eastAsia="Times New Roman" w:cs="Arial"/>
          <w:lang w:eastAsia="en-AU"/>
        </w:rPr>
      </w:pPr>
      <w:r>
        <w:rPr>
          <w:rFonts w:eastAsia="Times New Roman" w:cs="Arial"/>
          <w:lang w:eastAsia="en-AU"/>
        </w:rPr>
        <w:t xml:space="preserve">for which the normal duties include the direct delivery of specified supports or </w:t>
      </w:r>
      <w:r w:rsidR="000E0C91">
        <w:rPr>
          <w:rFonts w:eastAsia="Times New Roman" w:cs="Arial"/>
          <w:lang w:eastAsia="en-AU"/>
        </w:rPr>
        <w:t xml:space="preserve">specified </w:t>
      </w:r>
      <w:r>
        <w:rPr>
          <w:rFonts w:eastAsia="Times New Roman" w:cs="Arial"/>
          <w:lang w:eastAsia="en-AU"/>
        </w:rPr>
        <w:t>services to a person with disability; or</w:t>
      </w:r>
    </w:p>
    <w:p w14:paraId="359F4B8F" w14:textId="77777777" w:rsidR="00074C8B" w:rsidRDefault="00AE0AAB" w:rsidP="009D25A7">
      <w:pPr>
        <w:pStyle w:val="ListParagraph"/>
        <w:numPr>
          <w:ilvl w:val="0"/>
          <w:numId w:val="25"/>
        </w:numPr>
        <w:rPr>
          <w:rFonts w:eastAsia="Times New Roman" w:cs="Arial"/>
          <w:lang w:eastAsia="en-AU"/>
        </w:rPr>
      </w:pPr>
      <w:r w:rsidRPr="00074C8B">
        <w:rPr>
          <w:rFonts w:eastAsia="Times New Roman" w:cs="Arial"/>
          <w:lang w:eastAsia="en-AU"/>
        </w:rPr>
        <w:t>for which the normal duties are likely to require more than incidental contact with a person with disability</w:t>
      </w:r>
      <w:r w:rsidR="00074C8B">
        <w:rPr>
          <w:rFonts w:eastAsia="Times New Roman" w:cs="Arial"/>
          <w:lang w:eastAsia="en-AU"/>
        </w:rPr>
        <w:t>.</w:t>
      </w:r>
    </w:p>
    <w:p w14:paraId="3B227A20" w14:textId="701D9752" w:rsidR="00AE0AAB" w:rsidRPr="00074C8B" w:rsidRDefault="00AE0AAB" w:rsidP="00074C8B">
      <w:pPr>
        <w:rPr>
          <w:rFonts w:eastAsia="Times New Roman" w:cs="Arial"/>
          <w:lang w:eastAsia="en-AU"/>
        </w:rPr>
      </w:pPr>
      <w:r w:rsidRPr="00074C8B">
        <w:rPr>
          <w:rFonts w:eastAsia="Times New Roman" w:cs="Arial"/>
          <w:lang w:eastAsia="en-AU"/>
        </w:rPr>
        <w:t xml:space="preserve">A number of the NDIS Practice Standards </w:t>
      </w:r>
      <w:r w:rsidR="008354E2">
        <w:rPr>
          <w:rFonts w:eastAsia="Times New Roman" w:cs="Arial"/>
          <w:lang w:eastAsia="en-AU"/>
        </w:rPr>
        <w:t>refer to</w:t>
      </w:r>
      <w:r w:rsidR="008354E2" w:rsidRPr="00074C8B">
        <w:rPr>
          <w:rFonts w:eastAsia="Times New Roman" w:cs="Arial"/>
          <w:lang w:eastAsia="en-AU"/>
        </w:rPr>
        <w:t xml:space="preserve"> </w:t>
      </w:r>
      <w:r w:rsidRPr="00074C8B">
        <w:rPr>
          <w:rFonts w:eastAsia="Times New Roman" w:cs="Arial"/>
          <w:lang w:eastAsia="en-AU"/>
        </w:rPr>
        <w:t>‘workers’ (for example, clause 6 of Schedule 8 to the Rules provides that ‘Each participant’s support needs are met by workers who are competent in relation to their role, hold relevant qualifications and have relevant expertise and experience to provide person-centred support’). This amendment ensures that</w:t>
      </w:r>
      <w:r w:rsidR="001A37A5">
        <w:rPr>
          <w:rFonts w:eastAsia="Times New Roman" w:cs="Arial"/>
          <w:lang w:eastAsia="en-AU"/>
        </w:rPr>
        <w:t xml:space="preserve"> </w:t>
      </w:r>
      <w:r w:rsidR="000E0C91" w:rsidRPr="00074C8B">
        <w:rPr>
          <w:rFonts w:eastAsia="Times New Roman" w:cs="Arial"/>
          <w:lang w:eastAsia="en-AU"/>
        </w:rPr>
        <w:t>the NDIS Practice Standards</w:t>
      </w:r>
      <w:r w:rsidR="003C0119">
        <w:rPr>
          <w:rFonts w:eastAsia="Times New Roman" w:cs="Arial"/>
          <w:lang w:eastAsia="en-AU"/>
        </w:rPr>
        <w:t xml:space="preserve"> which relate to </w:t>
      </w:r>
      <w:r w:rsidR="000E0C91" w:rsidRPr="00074C8B">
        <w:rPr>
          <w:rFonts w:eastAsia="Times New Roman" w:cs="Arial"/>
          <w:lang w:eastAsia="en-AU"/>
        </w:rPr>
        <w:t>worker</w:t>
      </w:r>
      <w:r w:rsidR="003C0119">
        <w:rPr>
          <w:rFonts w:eastAsia="Times New Roman" w:cs="Arial"/>
          <w:lang w:eastAsia="en-AU"/>
        </w:rPr>
        <w:t>s</w:t>
      </w:r>
      <w:r w:rsidR="000E0C91" w:rsidRPr="00074C8B">
        <w:rPr>
          <w:rFonts w:eastAsia="Times New Roman" w:cs="Arial"/>
          <w:lang w:eastAsia="en-AU"/>
        </w:rPr>
        <w:t xml:space="preserve"> will </w:t>
      </w:r>
      <w:r w:rsidR="003C0119">
        <w:rPr>
          <w:rFonts w:eastAsia="Times New Roman" w:cs="Arial"/>
          <w:lang w:eastAsia="en-AU"/>
        </w:rPr>
        <w:t xml:space="preserve">extend to </w:t>
      </w:r>
      <w:r w:rsidR="000E0C91" w:rsidRPr="00074C8B">
        <w:rPr>
          <w:rFonts w:eastAsia="Times New Roman" w:cs="Arial"/>
          <w:lang w:eastAsia="en-AU"/>
        </w:rPr>
        <w:t>sole trader</w:t>
      </w:r>
      <w:r w:rsidR="003C0119">
        <w:rPr>
          <w:rFonts w:eastAsia="Times New Roman" w:cs="Arial"/>
          <w:lang w:eastAsia="en-AU"/>
        </w:rPr>
        <w:t>s</w:t>
      </w:r>
      <w:r w:rsidR="000E0C91" w:rsidRPr="00074C8B">
        <w:rPr>
          <w:rFonts w:eastAsia="Times New Roman" w:cs="Arial"/>
          <w:lang w:eastAsia="en-AU"/>
        </w:rPr>
        <w:t xml:space="preserve"> or partner</w:t>
      </w:r>
      <w:r w:rsidR="003C0119">
        <w:rPr>
          <w:rFonts w:eastAsia="Times New Roman" w:cs="Arial"/>
          <w:lang w:eastAsia="en-AU"/>
        </w:rPr>
        <w:t>s</w:t>
      </w:r>
      <w:r w:rsidR="000E0C91" w:rsidRPr="00074C8B">
        <w:rPr>
          <w:rFonts w:eastAsia="Times New Roman" w:cs="Arial"/>
          <w:lang w:eastAsia="en-AU"/>
        </w:rPr>
        <w:t xml:space="preserve"> of a partnership</w:t>
      </w:r>
      <w:r w:rsidR="003C0119">
        <w:rPr>
          <w:rFonts w:eastAsia="Times New Roman" w:cs="Arial"/>
          <w:lang w:eastAsia="en-AU"/>
        </w:rPr>
        <w:t xml:space="preserve"> who have </w:t>
      </w:r>
      <w:r w:rsidR="008354E2">
        <w:rPr>
          <w:rFonts w:eastAsia="Times New Roman" w:cs="Arial"/>
          <w:lang w:eastAsia="en-AU"/>
        </w:rPr>
        <w:t>a direct role in delivering supports and services to people with disability.</w:t>
      </w:r>
      <w:r w:rsidR="000E0C91" w:rsidRPr="00074C8B">
        <w:rPr>
          <w:rFonts w:eastAsia="Times New Roman" w:cs="Arial"/>
          <w:lang w:eastAsia="en-AU"/>
        </w:rPr>
        <w:t xml:space="preserve"> </w:t>
      </w:r>
    </w:p>
    <w:p w14:paraId="34B3FAE9" w14:textId="77777777" w:rsidR="009664F5" w:rsidRPr="009664F5" w:rsidRDefault="006B180E" w:rsidP="00F32131">
      <w:pPr>
        <w:rPr>
          <w:rFonts w:eastAsia="Times New Roman" w:cs="Arial"/>
          <w:i/>
          <w:u w:val="single"/>
          <w:lang w:eastAsia="en-AU"/>
        </w:rPr>
      </w:pPr>
      <w:r>
        <w:rPr>
          <w:rFonts w:eastAsia="Times New Roman" w:cs="Arial"/>
          <w:i/>
          <w:u w:val="single"/>
          <w:lang w:eastAsia="en-AU"/>
        </w:rPr>
        <w:t>Item 3</w:t>
      </w:r>
    </w:p>
    <w:p w14:paraId="77AD9BF3" w14:textId="77777777" w:rsidR="009664F5" w:rsidRDefault="00D632E7" w:rsidP="00F32131">
      <w:pPr>
        <w:rPr>
          <w:rFonts w:eastAsia="Times New Roman" w:cs="Arial"/>
          <w:lang w:eastAsia="en-AU"/>
        </w:rPr>
      </w:pPr>
      <w:r>
        <w:rPr>
          <w:rFonts w:eastAsia="Times New Roman" w:cs="Arial"/>
          <w:lang w:eastAsia="en-AU"/>
        </w:rPr>
        <w:t xml:space="preserve">This </w:t>
      </w:r>
      <w:r w:rsidR="00361102">
        <w:rPr>
          <w:rFonts w:eastAsia="Times New Roman" w:cs="Arial"/>
          <w:lang w:eastAsia="en-AU"/>
        </w:rPr>
        <w:t xml:space="preserve">item </w:t>
      </w:r>
      <w:r w:rsidR="000E0C91">
        <w:rPr>
          <w:rFonts w:eastAsia="Times New Roman" w:cs="Arial"/>
          <w:lang w:eastAsia="en-AU"/>
        </w:rPr>
        <w:t xml:space="preserve">inserts a new provision – subsection 5(1A) </w:t>
      </w:r>
      <w:r w:rsidR="004041AD">
        <w:rPr>
          <w:rFonts w:eastAsia="Times New Roman" w:cs="Arial"/>
          <w:lang w:eastAsia="en-AU"/>
        </w:rPr>
        <w:t>– which concerns the certification assessm</w:t>
      </w:r>
      <w:r w:rsidR="002C0F54">
        <w:rPr>
          <w:rFonts w:eastAsia="Times New Roman" w:cs="Arial"/>
          <w:lang w:eastAsia="en-AU"/>
        </w:rPr>
        <w:t xml:space="preserve">ent method referred to in the Rules. </w:t>
      </w:r>
    </w:p>
    <w:p w14:paraId="5A44BB47" w14:textId="77777777" w:rsidR="004041AD" w:rsidRDefault="004041AD" w:rsidP="00F32131">
      <w:pPr>
        <w:rPr>
          <w:rFonts w:eastAsia="Times New Roman" w:cs="Arial"/>
          <w:lang w:eastAsia="en-AU"/>
        </w:rPr>
      </w:pPr>
      <w:r>
        <w:rPr>
          <w:rFonts w:eastAsia="Times New Roman" w:cs="Arial"/>
          <w:lang w:eastAsia="en-AU"/>
        </w:rPr>
        <w:t>Subsection 5(1A) provides that the assessment must be proportionate to:</w:t>
      </w:r>
    </w:p>
    <w:p w14:paraId="19D17254" w14:textId="77777777" w:rsidR="004041AD" w:rsidRDefault="004041AD" w:rsidP="004041AD">
      <w:pPr>
        <w:ind w:left="720"/>
        <w:rPr>
          <w:rFonts w:eastAsia="Times New Roman" w:cs="Arial"/>
          <w:lang w:eastAsia="en-AU"/>
        </w:rPr>
      </w:pPr>
      <w:r>
        <w:rPr>
          <w:rFonts w:eastAsia="Times New Roman" w:cs="Arial"/>
          <w:lang w:eastAsia="en-AU"/>
        </w:rPr>
        <w:t>(a)</w:t>
      </w:r>
      <w:r>
        <w:rPr>
          <w:rFonts w:eastAsia="Times New Roman" w:cs="Arial"/>
          <w:lang w:eastAsia="en-AU"/>
        </w:rPr>
        <w:tab/>
        <w:t>the size of the provider or applicant; and</w:t>
      </w:r>
    </w:p>
    <w:p w14:paraId="131BCAB3" w14:textId="77777777" w:rsidR="004041AD" w:rsidRDefault="004041AD" w:rsidP="004041AD">
      <w:pPr>
        <w:ind w:left="720"/>
        <w:rPr>
          <w:rFonts w:eastAsia="Times New Roman" w:cs="Arial"/>
          <w:lang w:eastAsia="en-AU"/>
        </w:rPr>
      </w:pPr>
      <w:r>
        <w:rPr>
          <w:rFonts w:eastAsia="Times New Roman" w:cs="Arial"/>
          <w:lang w:eastAsia="en-AU"/>
        </w:rPr>
        <w:t>(b)</w:t>
      </w:r>
      <w:r>
        <w:rPr>
          <w:rFonts w:eastAsia="Times New Roman" w:cs="Arial"/>
          <w:lang w:eastAsia="en-AU"/>
        </w:rPr>
        <w:tab/>
        <w:t>the scale of the provider or applicant, having regard to:</w:t>
      </w:r>
    </w:p>
    <w:p w14:paraId="2C3BE1C3" w14:textId="77777777" w:rsidR="004041AD" w:rsidRDefault="004041AD" w:rsidP="00DB2D44">
      <w:pPr>
        <w:ind w:left="2160" w:hanging="720"/>
        <w:rPr>
          <w:rFonts w:eastAsia="Times New Roman" w:cs="Arial"/>
          <w:lang w:eastAsia="en-AU"/>
        </w:rPr>
      </w:pPr>
      <w:r>
        <w:rPr>
          <w:rFonts w:eastAsia="Times New Roman" w:cs="Arial"/>
          <w:lang w:eastAsia="en-AU"/>
        </w:rPr>
        <w:t>(i)</w:t>
      </w:r>
      <w:r>
        <w:rPr>
          <w:rFonts w:eastAsia="Times New Roman" w:cs="Arial"/>
          <w:lang w:eastAsia="en-AU"/>
        </w:rPr>
        <w:tab/>
        <w:t>the geographical area or areas in which the provider or applicant provides, or is to provide, supports or services; and</w:t>
      </w:r>
    </w:p>
    <w:p w14:paraId="1050BA2D" w14:textId="77777777" w:rsidR="004041AD" w:rsidRDefault="004041AD" w:rsidP="00DB2D44">
      <w:pPr>
        <w:ind w:left="2160" w:hanging="720"/>
        <w:rPr>
          <w:rFonts w:eastAsia="Times New Roman" w:cs="Arial"/>
          <w:lang w:eastAsia="en-AU"/>
        </w:rPr>
      </w:pPr>
      <w:r>
        <w:rPr>
          <w:rFonts w:eastAsia="Times New Roman" w:cs="Arial"/>
          <w:lang w:eastAsia="en-AU"/>
        </w:rPr>
        <w:t>(ii)</w:t>
      </w:r>
      <w:r>
        <w:rPr>
          <w:rFonts w:eastAsia="Times New Roman" w:cs="Arial"/>
          <w:lang w:eastAsia="en-AU"/>
        </w:rPr>
        <w:tab/>
        <w:t>the number of locations at or from which the provider or applicant provides, or is to provide, supports or services; and</w:t>
      </w:r>
    </w:p>
    <w:p w14:paraId="04031D01" w14:textId="77777777" w:rsidR="004041AD" w:rsidRDefault="004041AD" w:rsidP="00DB2D44">
      <w:pPr>
        <w:ind w:left="1440" w:hanging="720"/>
        <w:rPr>
          <w:rFonts w:eastAsia="Times New Roman" w:cs="Arial"/>
          <w:lang w:eastAsia="en-AU"/>
        </w:rPr>
      </w:pPr>
      <w:r>
        <w:rPr>
          <w:rFonts w:eastAsia="Times New Roman" w:cs="Arial"/>
          <w:lang w:eastAsia="en-AU"/>
        </w:rPr>
        <w:t>(c)</w:t>
      </w:r>
      <w:r>
        <w:rPr>
          <w:rFonts w:eastAsia="Times New Roman" w:cs="Arial"/>
          <w:lang w:eastAsia="en-AU"/>
        </w:rPr>
        <w:tab/>
        <w:t xml:space="preserve">the scope and complexity of the supports or services provided or to be provided. </w:t>
      </w:r>
    </w:p>
    <w:p w14:paraId="067C5BE0" w14:textId="3529A45C" w:rsidR="00D632E7" w:rsidRDefault="004041AD" w:rsidP="00F32131">
      <w:pPr>
        <w:rPr>
          <w:rFonts w:eastAsia="Times New Roman" w:cs="Arial"/>
          <w:lang w:eastAsia="en-AU"/>
        </w:rPr>
      </w:pPr>
      <w:r>
        <w:rPr>
          <w:rFonts w:eastAsia="Times New Roman" w:cs="Arial"/>
          <w:lang w:eastAsia="en-AU"/>
        </w:rPr>
        <w:t xml:space="preserve">This amendment </w:t>
      </w:r>
      <w:r w:rsidR="00742CED">
        <w:rPr>
          <w:rFonts w:eastAsia="Times New Roman" w:cs="Arial"/>
          <w:lang w:eastAsia="en-AU"/>
        </w:rPr>
        <w:t xml:space="preserve">confirms the </w:t>
      </w:r>
      <w:r w:rsidR="008354E2">
        <w:rPr>
          <w:rFonts w:eastAsia="Times New Roman" w:cs="Arial"/>
          <w:lang w:eastAsia="en-AU"/>
        </w:rPr>
        <w:t>factors which must be considered t</w:t>
      </w:r>
      <w:r w:rsidR="00376584">
        <w:rPr>
          <w:rFonts w:eastAsia="Times New Roman" w:cs="Arial"/>
          <w:lang w:eastAsia="en-AU"/>
        </w:rPr>
        <w:t>o ensure a certification assess</w:t>
      </w:r>
      <w:r w:rsidR="008354E2">
        <w:rPr>
          <w:rFonts w:eastAsia="Times New Roman" w:cs="Arial"/>
          <w:lang w:eastAsia="en-AU"/>
        </w:rPr>
        <w:t xml:space="preserve">ment is conducted in a proportionate manner </w:t>
      </w:r>
      <w:r w:rsidR="00376584">
        <w:rPr>
          <w:rFonts w:eastAsia="Times New Roman" w:cs="Arial"/>
          <w:lang w:eastAsia="en-AU"/>
        </w:rPr>
        <w:t xml:space="preserve">and emphasises the importance of </w:t>
      </w:r>
      <w:r w:rsidR="008354E2">
        <w:rPr>
          <w:rFonts w:eastAsia="Times New Roman" w:cs="Arial"/>
          <w:lang w:eastAsia="en-AU"/>
        </w:rPr>
        <w:t>taking into account the specific circumstances and characteristics of an applicant or provider.</w:t>
      </w:r>
      <w:r w:rsidR="002C0F54">
        <w:rPr>
          <w:rFonts w:eastAsia="Times New Roman" w:cs="Arial"/>
          <w:lang w:eastAsia="en-AU"/>
        </w:rPr>
        <w:t xml:space="preserve"> In this way, </w:t>
      </w:r>
      <w:r w:rsidR="00DB2D44">
        <w:rPr>
          <w:rFonts w:eastAsia="Times New Roman" w:cs="Arial"/>
          <w:lang w:eastAsia="en-AU"/>
        </w:rPr>
        <w:t xml:space="preserve">a </w:t>
      </w:r>
      <w:r w:rsidR="002C0F54">
        <w:rPr>
          <w:rFonts w:eastAsia="Times New Roman" w:cs="Arial"/>
          <w:lang w:eastAsia="en-AU"/>
        </w:rPr>
        <w:t xml:space="preserve">certification assessment </w:t>
      </w:r>
      <w:r w:rsidR="00FA7D4F">
        <w:rPr>
          <w:rFonts w:eastAsia="Times New Roman" w:cs="Arial"/>
          <w:lang w:eastAsia="en-AU"/>
        </w:rPr>
        <w:t xml:space="preserve">will </w:t>
      </w:r>
      <w:r w:rsidR="002C0F54">
        <w:rPr>
          <w:rFonts w:eastAsia="Times New Roman" w:cs="Arial"/>
          <w:lang w:eastAsia="en-AU"/>
        </w:rPr>
        <w:t xml:space="preserve">reflect the varied configuration of service provision across the NDIS, </w:t>
      </w:r>
      <w:r w:rsidR="005A324E">
        <w:rPr>
          <w:rFonts w:eastAsia="Times New Roman" w:cs="Arial"/>
          <w:lang w:eastAsia="en-AU"/>
        </w:rPr>
        <w:t xml:space="preserve">and the diverse support arrangements for individual participants. </w:t>
      </w:r>
      <w:r w:rsidR="001A37A5">
        <w:rPr>
          <w:rFonts w:eastAsia="Times New Roman" w:cs="Arial"/>
          <w:lang w:eastAsia="en-AU"/>
        </w:rPr>
        <w:t xml:space="preserve"> </w:t>
      </w:r>
      <w:r w:rsidR="001A37A5">
        <w:rPr>
          <w:rFonts w:eastAsia="Times New Roman" w:cs="Arial"/>
          <w:lang w:eastAsia="en-AU"/>
        </w:rPr>
        <w:lastRenderedPageBreak/>
        <w:t>Certification assessments which are conducted i</w:t>
      </w:r>
      <w:r w:rsidR="007A1837">
        <w:rPr>
          <w:rFonts w:eastAsia="Times New Roman" w:cs="Arial"/>
          <w:lang w:eastAsia="en-AU"/>
        </w:rPr>
        <w:t xml:space="preserve">n a proportionate way will continue to consider whether applicants or providers meet relevant </w:t>
      </w:r>
      <w:r w:rsidR="00590CD9">
        <w:rPr>
          <w:rFonts w:eastAsia="Times New Roman" w:cs="Arial"/>
          <w:lang w:eastAsia="en-AU"/>
        </w:rPr>
        <w:t xml:space="preserve">NDIS </w:t>
      </w:r>
      <w:r w:rsidR="007A1837">
        <w:rPr>
          <w:rFonts w:eastAsia="Times New Roman" w:cs="Arial"/>
          <w:lang w:eastAsia="en-AU"/>
        </w:rPr>
        <w:t>Practice Standards so the Commissioner has all the information necessary to determine an application or assess the ongoing registration of NDIS providers.</w:t>
      </w:r>
      <w:r w:rsidR="001A37A5">
        <w:rPr>
          <w:rFonts w:eastAsia="Times New Roman" w:cs="Arial"/>
          <w:lang w:eastAsia="en-AU"/>
        </w:rPr>
        <w:t xml:space="preserve"> </w:t>
      </w:r>
    </w:p>
    <w:p w14:paraId="6BDD4FCD" w14:textId="4DA2F8C5" w:rsidR="00AB05A7" w:rsidRDefault="00AB05A7" w:rsidP="00F32131">
      <w:pPr>
        <w:rPr>
          <w:rFonts w:eastAsia="Times New Roman" w:cs="Arial"/>
          <w:lang w:eastAsia="en-AU"/>
        </w:rPr>
      </w:pPr>
      <w:r>
        <w:rPr>
          <w:rFonts w:eastAsia="Times New Roman" w:cs="Arial"/>
          <w:lang w:eastAsia="en-AU"/>
        </w:rPr>
        <w:t xml:space="preserve">This item also repeals and replaces subsection 5(2), which relates to the basis for an approved quality auditor to use sampling as part of the certification method of assessment. This amendment </w:t>
      </w:r>
      <w:r w:rsidR="00533342">
        <w:rPr>
          <w:rFonts w:eastAsia="Times New Roman" w:cs="Arial"/>
          <w:lang w:eastAsia="en-AU"/>
        </w:rPr>
        <w:t xml:space="preserve">simply provides that the assessment may be conducted by an appropriate sampling method. The </w:t>
      </w:r>
      <w:r w:rsidR="00533342" w:rsidRPr="00533342">
        <w:rPr>
          <w:rFonts w:eastAsia="Times New Roman" w:cs="Arial"/>
          <w:i/>
          <w:lang w:eastAsia="en-AU"/>
        </w:rPr>
        <w:t>National Disability Insurance Scheme (Approved Quality Auditors Scheme) Guidelines 2018</w:t>
      </w:r>
      <w:r w:rsidR="00533342">
        <w:rPr>
          <w:rFonts w:eastAsia="Times New Roman" w:cs="Arial"/>
          <w:lang w:eastAsia="en-AU"/>
        </w:rPr>
        <w:t xml:space="preserve"> </w:t>
      </w:r>
      <w:r w:rsidR="006A734E">
        <w:rPr>
          <w:rFonts w:eastAsia="Times New Roman" w:cs="Arial"/>
          <w:lang w:eastAsia="en-AU"/>
        </w:rPr>
        <w:t xml:space="preserve">(the Approved Quality Auditors Scheme Guidelines) </w:t>
      </w:r>
      <w:r w:rsidR="00590CD9">
        <w:rPr>
          <w:rFonts w:eastAsia="Times New Roman" w:cs="Arial"/>
          <w:lang w:eastAsia="en-AU"/>
        </w:rPr>
        <w:t>contain</w:t>
      </w:r>
      <w:r w:rsidR="00533342">
        <w:rPr>
          <w:rFonts w:eastAsia="Times New Roman" w:cs="Arial"/>
          <w:lang w:eastAsia="en-AU"/>
        </w:rPr>
        <w:t xml:space="preserve"> guidance for auditors about appropriate sampling methods. </w:t>
      </w:r>
    </w:p>
    <w:p w14:paraId="244B6ADA" w14:textId="77777777" w:rsidR="00F43D3F" w:rsidRDefault="006B180E" w:rsidP="00F32131">
      <w:pPr>
        <w:rPr>
          <w:rFonts w:eastAsia="Times New Roman" w:cs="Arial"/>
          <w:i/>
          <w:u w:val="single"/>
          <w:lang w:eastAsia="en-AU"/>
        </w:rPr>
      </w:pPr>
      <w:r>
        <w:rPr>
          <w:rFonts w:eastAsia="Times New Roman" w:cs="Arial"/>
          <w:i/>
          <w:u w:val="single"/>
          <w:lang w:eastAsia="en-AU"/>
        </w:rPr>
        <w:t>Item 4</w:t>
      </w:r>
    </w:p>
    <w:p w14:paraId="7C4EFEF0" w14:textId="77777777" w:rsidR="00AB05A7" w:rsidRDefault="00AB05A7" w:rsidP="00F32131">
      <w:pPr>
        <w:rPr>
          <w:rFonts w:eastAsia="Times New Roman" w:cs="Arial"/>
          <w:lang w:eastAsia="en-AU"/>
        </w:rPr>
      </w:pPr>
      <w:r>
        <w:rPr>
          <w:rFonts w:eastAsia="Times New Roman" w:cs="Arial"/>
          <w:lang w:eastAsia="en-AU"/>
        </w:rPr>
        <w:t xml:space="preserve">This amendment concerns section 9 of the Rules, which relates to the matters to which the Commissioner must have regard in determining whether he or she is satisfied that the applicant </w:t>
      </w:r>
      <w:r w:rsidR="00B42667">
        <w:rPr>
          <w:rFonts w:eastAsia="Times New Roman" w:cs="Arial"/>
          <w:lang w:eastAsia="en-AU"/>
        </w:rPr>
        <w:t xml:space="preserve">for registration as a registered NDIS provider </w:t>
      </w:r>
      <w:r>
        <w:rPr>
          <w:rFonts w:eastAsia="Times New Roman" w:cs="Arial"/>
          <w:lang w:eastAsia="en-AU"/>
        </w:rPr>
        <w:t xml:space="preserve">is suitable to provide supports or services to people with disability. </w:t>
      </w:r>
    </w:p>
    <w:p w14:paraId="7D9743E8" w14:textId="77777777" w:rsidR="00AB05A7" w:rsidRDefault="00AB05A7" w:rsidP="00F32131">
      <w:pPr>
        <w:rPr>
          <w:rFonts w:eastAsia="Times New Roman" w:cs="Arial"/>
          <w:lang w:eastAsia="en-AU"/>
        </w:rPr>
      </w:pPr>
      <w:r>
        <w:rPr>
          <w:rFonts w:eastAsia="Times New Roman" w:cs="Arial"/>
          <w:lang w:eastAsia="en-AU"/>
        </w:rPr>
        <w:t>Paragraph 9(2)(d) requires the Commissioner to have regard to whether the applicant is or has been an ‘insolvent under administration’</w:t>
      </w:r>
      <w:r w:rsidR="000E466C">
        <w:rPr>
          <w:rFonts w:eastAsia="Times New Roman" w:cs="Arial"/>
          <w:lang w:eastAsia="en-AU"/>
        </w:rPr>
        <w:t xml:space="preserve"> (which is defined in the </w:t>
      </w:r>
      <w:r w:rsidR="000E466C" w:rsidRPr="000E466C">
        <w:rPr>
          <w:rFonts w:eastAsia="Times New Roman" w:cs="Arial"/>
          <w:i/>
          <w:lang w:eastAsia="en-AU"/>
        </w:rPr>
        <w:t>Corporations Act 2001</w:t>
      </w:r>
      <w:r w:rsidR="000E466C">
        <w:rPr>
          <w:rFonts w:eastAsia="Times New Roman" w:cs="Arial"/>
          <w:lang w:eastAsia="en-AU"/>
        </w:rPr>
        <w:t xml:space="preserve">). </w:t>
      </w:r>
    </w:p>
    <w:p w14:paraId="2F150BE6" w14:textId="77777777" w:rsidR="000E466C" w:rsidRPr="00AB05A7" w:rsidRDefault="000E466C" w:rsidP="00F32131">
      <w:pPr>
        <w:rPr>
          <w:rFonts w:eastAsia="Times New Roman" w:cs="Arial"/>
          <w:lang w:eastAsia="en-AU"/>
        </w:rPr>
      </w:pPr>
      <w:r>
        <w:rPr>
          <w:rFonts w:eastAsia="Times New Roman" w:cs="Arial"/>
          <w:lang w:eastAsia="en-AU"/>
        </w:rPr>
        <w:t xml:space="preserve">This amendment will also require the Commissioner to have regard to whether the applicant is or has been a ‘Chapter 5 body corporate’, as that term is defined in the </w:t>
      </w:r>
      <w:r w:rsidRPr="000E466C">
        <w:rPr>
          <w:rFonts w:eastAsia="Times New Roman" w:cs="Arial"/>
          <w:i/>
          <w:lang w:eastAsia="en-AU"/>
        </w:rPr>
        <w:t>Corporations Act 2001</w:t>
      </w:r>
      <w:r>
        <w:rPr>
          <w:rFonts w:eastAsia="Times New Roman" w:cs="Arial"/>
          <w:lang w:eastAsia="en-AU"/>
        </w:rPr>
        <w:t xml:space="preserve">. This amendment will ensure that the Commissioner is to have regard to an existing or previous corporate insolvency event of an applicant. </w:t>
      </w:r>
    </w:p>
    <w:p w14:paraId="557650B1" w14:textId="77777777" w:rsidR="00533342" w:rsidRDefault="006B180E" w:rsidP="00F32131">
      <w:pPr>
        <w:rPr>
          <w:rFonts w:eastAsia="Times New Roman" w:cs="Arial"/>
          <w:i/>
          <w:u w:val="single"/>
          <w:lang w:eastAsia="en-AU"/>
        </w:rPr>
      </w:pPr>
      <w:r>
        <w:rPr>
          <w:rFonts w:eastAsia="Times New Roman" w:cs="Arial"/>
          <w:i/>
          <w:u w:val="single"/>
          <w:lang w:eastAsia="en-AU"/>
        </w:rPr>
        <w:t>Items 5 and 7</w:t>
      </w:r>
    </w:p>
    <w:p w14:paraId="370283D9" w14:textId="77777777" w:rsidR="00533342" w:rsidRPr="00533342" w:rsidRDefault="008C18EB" w:rsidP="00F32131">
      <w:pPr>
        <w:rPr>
          <w:rFonts w:eastAsia="Times New Roman" w:cs="Arial"/>
          <w:lang w:eastAsia="en-AU"/>
        </w:rPr>
      </w:pPr>
      <w:r>
        <w:rPr>
          <w:rFonts w:eastAsia="Times New Roman" w:cs="Arial"/>
          <w:lang w:eastAsia="en-AU"/>
        </w:rPr>
        <w:t>These</w:t>
      </w:r>
      <w:r w:rsidR="00533342">
        <w:rPr>
          <w:rFonts w:eastAsia="Times New Roman" w:cs="Arial"/>
          <w:lang w:eastAsia="en-AU"/>
        </w:rPr>
        <w:t xml:space="preserve"> amendment</w:t>
      </w:r>
      <w:r>
        <w:rPr>
          <w:rFonts w:eastAsia="Times New Roman" w:cs="Arial"/>
          <w:lang w:eastAsia="en-AU"/>
        </w:rPr>
        <w:t xml:space="preserve">s correct </w:t>
      </w:r>
      <w:r w:rsidR="00533342">
        <w:rPr>
          <w:rFonts w:eastAsia="Times New Roman" w:cs="Arial"/>
          <w:lang w:eastAsia="en-AU"/>
        </w:rPr>
        <w:t>the name of the Australian Securities and Investments Commission in subparagraph</w:t>
      </w:r>
      <w:r w:rsidR="006B180E">
        <w:rPr>
          <w:rFonts w:eastAsia="Times New Roman" w:cs="Arial"/>
          <w:lang w:eastAsia="en-AU"/>
        </w:rPr>
        <w:t>s</w:t>
      </w:r>
      <w:r w:rsidR="00533342">
        <w:rPr>
          <w:rFonts w:eastAsia="Times New Roman" w:cs="Arial"/>
          <w:lang w:eastAsia="en-AU"/>
        </w:rPr>
        <w:t xml:space="preserve"> 9(2)(f)(i) </w:t>
      </w:r>
      <w:r w:rsidR="006B180E">
        <w:rPr>
          <w:rFonts w:eastAsia="Times New Roman" w:cs="Arial"/>
          <w:lang w:eastAsia="en-AU"/>
        </w:rPr>
        <w:t xml:space="preserve">and 10(2)(e)(i) </w:t>
      </w:r>
      <w:r w:rsidR="00533342">
        <w:rPr>
          <w:rFonts w:eastAsia="Times New Roman" w:cs="Arial"/>
          <w:lang w:eastAsia="en-AU"/>
        </w:rPr>
        <w:t xml:space="preserve">of the Rules. </w:t>
      </w:r>
    </w:p>
    <w:p w14:paraId="7688E4BC" w14:textId="77777777" w:rsidR="00F43D3F" w:rsidRPr="00F43D3F" w:rsidRDefault="006B180E" w:rsidP="00F32131">
      <w:pPr>
        <w:rPr>
          <w:rFonts w:eastAsia="Times New Roman" w:cs="Arial"/>
          <w:i/>
          <w:u w:val="single"/>
          <w:lang w:eastAsia="en-AU"/>
        </w:rPr>
      </w:pPr>
      <w:r>
        <w:rPr>
          <w:rFonts w:eastAsia="Times New Roman" w:cs="Arial"/>
          <w:i/>
          <w:u w:val="single"/>
          <w:lang w:eastAsia="en-AU"/>
        </w:rPr>
        <w:t>Item 6</w:t>
      </w:r>
    </w:p>
    <w:p w14:paraId="7CBBF661" w14:textId="607A8EFB" w:rsidR="00F43D3F" w:rsidRDefault="000E466C" w:rsidP="00F32131">
      <w:pPr>
        <w:rPr>
          <w:rFonts w:eastAsia="Times New Roman" w:cs="Arial"/>
          <w:lang w:eastAsia="en-AU"/>
        </w:rPr>
      </w:pPr>
      <w:r>
        <w:rPr>
          <w:rFonts w:eastAsia="Times New Roman" w:cs="Arial"/>
          <w:lang w:eastAsia="en-AU"/>
        </w:rPr>
        <w:t xml:space="preserve">This amendment </w:t>
      </w:r>
      <w:r w:rsidR="006B180E">
        <w:rPr>
          <w:rFonts w:eastAsia="Times New Roman" w:cs="Arial"/>
          <w:lang w:eastAsia="en-AU"/>
        </w:rPr>
        <w:t xml:space="preserve">is to </w:t>
      </w:r>
      <w:r>
        <w:rPr>
          <w:rFonts w:eastAsia="Times New Roman" w:cs="Arial"/>
          <w:lang w:eastAsia="en-AU"/>
        </w:rPr>
        <w:t>section 10 of the Rules, which relates to the matters to which the Commissioner must have regard in determining whether the Commissioner i</w:t>
      </w:r>
      <w:r w:rsidR="00DB2D44">
        <w:rPr>
          <w:rFonts w:eastAsia="Times New Roman" w:cs="Arial"/>
          <w:lang w:eastAsia="en-AU"/>
        </w:rPr>
        <w:t>s satisfied that a member of an</w:t>
      </w:r>
      <w:r>
        <w:rPr>
          <w:rFonts w:eastAsia="Times New Roman" w:cs="Arial"/>
          <w:lang w:eastAsia="en-AU"/>
        </w:rPr>
        <w:t xml:space="preserve"> applicant’s key personnel is suitable to be involved in the provision of suppo</w:t>
      </w:r>
      <w:r w:rsidR="00DB2D44">
        <w:rPr>
          <w:rFonts w:eastAsia="Times New Roman" w:cs="Arial"/>
          <w:lang w:eastAsia="en-AU"/>
        </w:rPr>
        <w:t>rts or services for which an</w:t>
      </w:r>
      <w:r>
        <w:rPr>
          <w:rFonts w:eastAsia="Times New Roman" w:cs="Arial"/>
          <w:lang w:eastAsia="en-AU"/>
        </w:rPr>
        <w:t xml:space="preserve"> applicant will be registered to provide. </w:t>
      </w:r>
    </w:p>
    <w:p w14:paraId="51E7F1A1" w14:textId="7385B64B" w:rsidR="000E466C" w:rsidRDefault="000E466C" w:rsidP="00F32131">
      <w:pPr>
        <w:rPr>
          <w:rFonts w:eastAsia="Times New Roman" w:cs="Arial"/>
          <w:lang w:eastAsia="en-AU"/>
        </w:rPr>
      </w:pPr>
      <w:r>
        <w:rPr>
          <w:rFonts w:eastAsia="Times New Roman" w:cs="Arial"/>
          <w:lang w:eastAsia="en-AU"/>
        </w:rPr>
        <w:t xml:space="preserve">This amendment deletes the words “following an investigation” from paragraph 10(2)(e). This amendment ensures that </w:t>
      </w:r>
      <w:r w:rsidR="00E91A78">
        <w:rPr>
          <w:rFonts w:eastAsia="Times New Roman" w:cs="Arial"/>
          <w:lang w:eastAsia="en-AU"/>
        </w:rPr>
        <w:t xml:space="preserve">the matter to which the Commissioner is to have regard is not limited only to where the bodies listed in that paragraph have carried out an investigation prior to making adverse findings or taking enforcement action with respect to the </w:t>
      </w:r>
      <w:r w:rsidR="00456AC1">
        <w:rPr>
          <w:rFonts w:eastAsia="Times New Roman" w:cs="Arial"/>
          <w:lang w:eastAsia="en-AU"/>
        </w:rPr>
        <w:t xml:space="preserve">member of </w:t>
      </w:r>
      <w:r w:rsidR="00DB2D44">
        <w:rPr>
          <w:rFonts w:eastAsia="Times New Roman" w:cs="Arial"/>
          <w:lang w:eastAsia="en-AU"/>
        </w:rPr>
        <w:t>an</w:t>
      </w:r>
      <w:r w:rsidR="00456AC1">
        <w:rPr>
          <w:rFonts w:eastAsia="Times New Roman" w:cs="Arial"/>
          <w:lang w:eastAsia="en-AU"/>
        </w:rPr>
        <w:t xml:space="preserve"> applicant’s key personnel. </w:t>
      </w:r>
    </w:p>
    <w:p w14:paraId="4A2D9A35" w14:textId="77777777" w:rsidR="00D632E7" w:rsidRPr="00F43D3F" w:rsidRDefault="006B180E" w:rsidP="00F32131">
      <w:pPr>
        <w:rPr>
          <w:rFonts w:eastAsia="Times New Roman" w:cs="Arial"/>
          <w:i/>
          <w:u w:val="single"/>
          <w:lang w:eastAsia="en-AU"/>
        </w:rPr>
      </w:pPr>
      <w:r>
        <w:rPr>
          <w:rFonts w:eastAsia="Times New Roman" w:cs="Arial"/>
          <w:i/>
          <w:u w:val="single"/>
          <w:lang w:eastAsia="en-AU"/>
        </w:rPr>
        <w:t>Item 8</w:t>
      </w:r>
    </w:p>
    <w:p w14:paraId="5281D299" w14:textId="07E946E0" w:rsidR="00D632E7" w:rsidRDefault="00361102" w:rsidP="00F32131">
      <w:pPr>
        <w:rPr>
          <w:rFonts w:eastAsia="Times New Roman" w:cs="Arial"/>
          <w:lang w:eastAsia="en-AU"/>
        </w:rPr>
      </w:pPr>
      <w:r>
        <w:rPr>
          <w:rFonts w:eastAsia="Times New Roman" w:cs="Arial"/>
          <w:lang w:eastAsia="en-AU"/>
        </w:rPr>
        <w:t xml:space="preserve">This item repeals and replaces section 13 of the Rules and inserts </w:t>
      </w:r>
      <w:r w:rsidR="00DB2D44">
        <w:rPr>
          <w:rFonts w:eastAsia="Times New Roman" w:cs="Arial"/>
          <w:lang w:eastAsia="en-AU"/>
        </w:rPr>
        <w:t xml:space="preserve">a </w:t>
      </w:r>
      <w:r>
        <w:rPr>
          <w:rFonts w:eastAsia="Times New Roman" w:cs="Arial"/>
          <w:lang w:eastAsia="en-AU"/>
        </w:rPr>
        <w:t xml:space="preserve">new section 13A. These amendments concern </w:t>
      </w:r>
      <w:r w:rsidR="00666C75">
        <w:rPr>
          <w:rFonts w:eastAsia="Times New Roman" w:cs="Arial"/>
          <w:lang w:eastAsia="en-AU"/>
        </w:rPr>
        <w:t xml:space="preserve">the requirement for registered NDIS providers to notify the Commissioner of certain changes and events during the period of registration. </w:t>
      </w:r>
      <w:r w:rsidR="00F34B8A">
        <w:rPr>
          <w:rFonts w:eastAsia="Times New Roman" w:cs="Arial"/>
          <w:lang w:eastAsia="en-AU"/>
        </w:rPr>
        <w:t xml:space="preserve">The </w:t>
      </w:r>
      <w:r w:rsidR="00F34B8A">
        <w:rPr>
          <w:rFonts w:eastAsia="Times New Roman" w:cs="Arial"/>
          <w:lang w:eastAsia="en-AU"/>
        </w:rPr>
        <w:lastRenderedPageBreak/>
        <w:t xml:space="preserve">amendments enhance the provisions that were originally contained in section 13 and provide greater clarity for providers on what must be notified. </w:t>
      </w:r>
    </w:p>
    <w:p w14:paraId="59790E46" w14:textId="5D03278D" w:rsidR="00CD55B6" w:rsidRDefault="00361102" w:rsidP="00F32131">
      <w:pPr>
        <w:rPr>
          <w:rFonts w:eastAsia="Times New Roman" w:cs="Arial"/>
          <w:lang w:eastAsia="en-AU"/>
        </w:rPr>
      </w:pPr>
      <w:r>
        <w:rPr>
          <w:rFonts w:eastAsia="Times New Roman" w:cs="Arial"/>
          <w:lang w:eastAsia="en-AU"/>
        </w:rPr>
        <w:t>Section 13</w:t>
      </w:r>
      <w:r w:rsidR="006B180E">
        <w:rPr>
          <w:rFonts w:eastAsia="Times New Roman" w:cs="Arial"/>
          <w:lang w:eastAsia="en-AU"/>
        </w:rPr>
        <w:t>, as amended,</w:t>
      </w:r>
      <w:r>
        <w:rPr>
          <w:rFonts w:eastAsia="Times New Roman" w:cs="Arial"/>
          <w:lang w:eastAsia="en-AU"/>
        </w:rPr>
        <w:t xml:space="preserve"> </w:t>
      </w:r>
      <w:r w:rsidR="00666C75">
        <w:rPr>
          <w:rFonts w:eastAsia="Times New Roman" w:cs="Arial"/>
          <w:lang w:eastAsia="en-AU"/>
        </w:rPr>
        <w:t xml:space="preserve">imposes a condition of registration on registered NDIS providers to </w:t>
      </w:r>
      <w:r w:rsidR="006B180E">
        <w:rPr>
          <w:rFonts w:eastAsia="Times New Roman" w:cs="Arial"/>
          <w:lang w:eastAsia="en-AU"/>
        </w:rPr>
        <w:t xml:space="preserve">give </w:t>
      </w:r>
      <w:r w:rsidR="00666C75">
        <w:rPr>
          <w:rFonts w:eastAsia="Times New Roman" w:cs="Arial"/>
          <w:lang w:eastAsia="en-AU"/>
        </w:rPr>
        <w:t>the Commissioner</w:t>
      </w:r>
      <w:r w:rsidR="006B180E">
        <w:rPr>
          <w:rFonts w:eastAsia="Times New Roman" w:cs="Arial"/>
          <w:lang w:eastAsia="en-AU"/>
        </w:rPr>
        <w:t xml:space="preserve"> notice</w:t>
      </w:r>
      <w:r w:rsidR="00B9432A">
        <w:rPr>
          <w:rFonts w:eastAsia="Times New Roman" w:cs="Arial"/>
          <w:lang w:eastAsia="en-AU"/>
        </w:rPr>
        <w:t xml:space="preserve"> of certain changes, being changes to contact details and changes in scale of the provider. This amendment will </w:t>
      </w:r>
      <w:r w:rsidR="00D4395B">
        <w:rPr>
          <w:rFonts w:eastAsia="Times New Roman" w:cs="Arial"/>
          <w:lang w:eastAsia="en-AU"/>
        </w:rPr>
        <w:t xml:space="preserve">help to </w:t>
      </w:r>
      <w:r w:rsidR="00B9432A">
        <w:rPr>
          <w:rFonts w:eastAsia="Times New Roman" w:cs="Arial"/>
          <w:lang w:eastAsia="en-AU"/>
        </w:rPr>
        <w:t xml:space="preserve">ensure the currency of information held by the </w:t>
      </w:r>
      <w:r w:rsidR="00CE6920">
        <w:rPr>
          <w:rFonts w:eastAsia="Times New Roman" w:cs="Arial"/>
          <w:lang w:eastAsia="en-AU"/>
        </w:rPr>
        <w:t xml:space="preserve">NDIS </w:t>
      </w:r>
      <w:r w:rsidR="00DB2D44">
        <w:rPr>
          <w:rFonts w:eastAsia="Times New Roman" w:cs="Arial"/>
          <w:lang w:eastAsia="en-AU"/>
        </w:rPr>
        <w:t xml:space="preserve">Commission about </w:t>
      </w:r>
      <w:r w:rsidR="00B9432A">
        <w:rPr>
          <w:rFonts w:eastAsia="Times New Roman" w:cs="Arial"/>
          <w:lang w:eastAsia="en-AU"/>
        </w:rPr>
        <w:t>registered NDIS provider</w:t>
      </w:r>
      <w:r w:rsidR="00DB2D44">
        <w:rPr>
          <w:rFonts w:eastAsia="Times New Roman" w:cs="Arial"/>
          <w:lang w:eastAsia="en-AU"/>
        </w:rPr>
        <w:t>s</w:t>
      </w:r>
      <w:r w:rsidR="00B9432A">
        <w:rPr>
          <w:rFonts w:eastAsia="Times New Roman" w:cs="Arial"/>
          <w:lang w:eastAsia="en-AU"/>
        </w:rPr>
        <w:t xml:space="preserve">. </w:t>
      </w:r>
      <w:r w:rsidR="00C60107">
        <w:rPr>
          <w:rFonts w:eastAsia="Times New Roman" w:cs="Arial"/>
          <w:lang w:eastAsia="en-AU"/>
        </w:rPr>
        <w:t>Noti</w:t>
      </w:r>
      <w:r w:rsidR="006B180E">
        <w:rPr>
          <w:rFonts w:eastAsia="Times New Roman" w:cs="Arial"/>
          <w:lang w:eastAsia="en-AU"/>
        </w:rPr>
        <w:t>ce must be given,</w:t>
      </w:r>
      <w:r w:rsidR="00CD55B6">
        <w:rPr>
          <w:rFonts w:eastAsia="Times New Roman" w:cs="Arial"/>
          <w:lang w:eastAsia="en-AU"/>
        </w:rPr>
        <w:t xml:space="preserve"> in the form approved by the Commissioner,</w:t>
      </w:r>
      <w:r w:rsidR="00C60107">
        <w:rPr>
          <w:rFonts w:eastAsia="Times New Roman" w:cs="Arial"/>
          <w:lang w:eastAsia="en-AU"/>
        </w:rPr>
        <w:t xml:space="preserve"> as soon as practicable after the earlier of</w:t>
      </w:r>
      <w:r w:rsidR="00CD55B6">
        <w:rPr>
          <w:rFonts w:eastAsia="Times New Roman" w:cs="Arial"/>
          <w:lang w:eastAsia="en-AU"/>
        </w:rPr>
        <w:t xml:space="preserve"> the following times:</w:t>
      </w:r>
    </w:p>
    <w:p w14:paraId="14257357" w14:textId="77777777" w:rsidR="00CD55B6" w:rsidRDefault="00CD55B6" w:rsidP="00CD55B6">
      <w:pPr>
        <w:ind w:left="720"/>
        <w:rPr>
          <w:rFonts w:eastAsia="Times New Roman" w:cs="Arial"/>
          <w:lang w:eastAsia="en-AU"/>
        </w:rPr>
      </w:pPr>
      <w:r>
        <w:rPr>
          <w:rFonts w:eastAsia="Times New Roman" w:cs="Arial"/>
          <w:lang w:eastAsia="en-AU"/>
        </w:rPr>
        <w:t>(i)</w:t>
      </w:r>
      <w:r>
        <w:rPr>
          <w:rFonts w:eastAsia="Times New Roman" w:cs="Arial"/>
          <w:lang w:eastAsia="en-AU"/>
        </w:rPr>
        <w:tab/>
      </w:r>
      <w:r w:rsidR="00C60107">
        <w:rPr>
          <w:rFonts w:eastAsia="Times New Roman" w:cs="Arial"/>
          <w:lang w:eastAsia="en-AU"/>
        </w:rPr>
        <w:t>when the provider becomes aware that the change will occur</w:t>
      </w:r>
      <w:r w:rsidR="006B180E">
        <w:rPr>
          <w:rFonts w:eastAsia="Times New Roman" w:cs="Arial"/>
          <w:lang w:eastAsia="en-AU"/>
        </w:rPr>
        <w:t>;</w:t>
      </w:r>
    </w:p>
    <w:p w14:paraId="7BC69742" w14:textId="77777777" w:rsidR="00361102" w:rsidRDefault="00CD55B6" w:rsidP="00CD55B6">
      <w:pPr>
        <w:ind w:left="720"/>
        <w:rPr>
          <w:rFonts w:eastAsia="Times New Roman" w:cs="Arial"/>
          <w:lang w:eastAsia="en-AU"/>
        </w:rPr>
      </w:pPr>
      <w:r>
        <w:rPr>
          <w:rFonts w:eastAsia="Times New Roman" w:cs="Arial"/>
          <w:lang w:eastAsia="en-AU"/>
        </w:rPr>
        <w:t>(ii)</w:t>
      </w:r>
      <w:r>
        <w:rPr>
          <w:rFonts w:eastAsia="Times New Roman" w:cs="Arial"/>
          <w:lang w:eastAsia="en-AU"/>
        </w:rPr>
        <w:tab/>
      </w:r>
      <w:r w:rsidR="00C60107">
        <w:rPr>
          <w:rFonts w:eastAsia="Times New Roman" w:cs="Arial"/>
          <w:lang w:eastAsia="en-AU"/>
        </w:rPr>
        <w:t xml:space="preserve">when the change occurs. </w:t>
      </w:r>
    </w:p>
    <w:p w14:paraId="0CA5CA32" w14:textId="77777777" w:rsidR="00666C75" w:rsidRDefault="006B180E" w:rsidP="00F32131">
      <w:pPr>
        <w:rPr>
          <w:rFonts w:eastAsia="Times New Roman" w:cs="Arial"/>
          <w:lang w:eastAsia="en-AU"/>
        </w:rPr>
      </w:pPr>
      <w:r>
        <w:rPr>
          <w:rFonts w:eastAsia="Times New Roman" w:cs="Arial"/>
          <w:lang w:eastAsia="en-AU"/>
        </w:rPr>
        <w:t>Section 13A</w:t>
      </w:r>
      <w:r w:rsidR="00B9432A">
        <w:rPr>
          <w:rFonts w:eastAsia="Times New Roman" w:cs="Arial"/>
          <w:lang w:eastAsia="en-AU"/>
        </w:rPr>
        <w:t xml:space="preserve"> imposes a condition of registration on registered NDIS providers to </w:t>
      </w:r>
      <w:r>
        <w:rPr>
          <w:rFonts w:eastAsia="Times New Roman" w:cs="Arial"/>
          <w:lang w:eastAsia="en-AU"/>
        </w:rPr>
        <w:t xml:space="preserve">give </w:t>
      </w:r>
      <w:r w:rsidR="00B9432A">
        <w:rPr>
          <w:rFonts w:eastAsia="Times New Roman" w:cs="Arial"/>
          <w:lang w:eastAsia="en-AU"/>
        </w:rPr>
        <w:t xml:space="preserve">the Commissioner </w:t>
      </w:r>
      <w:r>
        <w:rPr>
          <w:rFonts w:eastAsia="Times New Roman" w:cs="Arial"/>
          <w:lang w:eastAsia="en-AU"/>
        </w:rPr>
        <w:t xml:space="preserve">notice </w:t>
      </w:r>
      <w:r w:rsidR="00B9432A">
        <w:rPr>
          <w:rFonts w:eastAsia="Times New Roman" w:cs="Arial"/>
          <w:lang w:eastAsia="en-AU"/>
        </w:rPr>
        <w:t>of certain events, including the occurrence of events relevant to suitability to be registered (such as the provider becoming insolvent, or becoming the subject of adverse findings or enforcement actio</w:t>
      </w:r>
      <w:r w:rsidR="00C60107">
        <w:rPr>
          <w:rFonts w:eastAsia="Times New Roman" w:cs="Arial"/>
          <w:lang w:eastAsia="en-AU"/>
        </w:rPr>
        <w:t xml:space="preserve">n by relevant authorities). </w:t>
      </w:r>
      <w:r>
        <w:rPr>
          <w:rFonts w:eastAsia="Times New Roman" w:cs="Arial"/>
          <w:lang w:eastAsia="en-AU"/>
        </w:rPr>
        <w:t xml:space="preserve">Notice must be given </w:t>
      </w:r>
      <w:r w:rsidR="00C60107">
        <w:rPr>
          <w:rFonts w:eastAsia="Times New Roman" w:cs="Arial"/>
          <w:lang w:eastAsia="en-AU"/>
        </w:rPr>
        <w:t>as soon as practicable after the event occurs</w:t>
      </w:r>
      <w:r w:rsidR="00CD55B6">
        <w:rPr>
          <w:rFonts w:eastAsia="Times New Roman" w:cs="Arial"/>
          <w:lang w:eastAsia="en-AU"/>
        </w:rPr>
        <w:t>, in the form approved by the Commissioner</w:t>
      </w:r>
      <w:r w:rsidR="00C60107">
        <w:rPr>
          <w:rFonts w:eastAsia="Times New Roman" w:cs="Arial"/>
          <w:lang w:eastAsia="en-AU"/>
        </w:rPr>
        <w:t xml:space="preserve">. </w:t>
      </w:r>
    </w:p>
    <w:p w14:paraId="4F4AA685" w14:textId="77777777" w:rsidR="00B9432A" w:rsidRDefault="00B9432A" w:rsidP="00F32131">
      <w:pPr>
        <w:rPr>
          <w:rFonts w:eastAsia="Times New Roman" w:cs="Arial"/>
          <w:lang w:eastAsia="en-AU"/>
        </w:rPr>
      </w:pPr>
      <w:r>
        <w:rPr>
          <w:rFonts w:eastAsia="Times New Roman" w:cs="Arial"/>
          <w:lang w:eastAsia="en-AU"/>
        </w:rPr>
        <w:t>The combined effect of</w:t>
      </w:r>
      <w:r w:rsidR="00666C75">
        <w:rPr>
          <w:rFonts w:eastAsia="Times New Roman" w:cs="Arial"/>
          <w:lang w:eastAsia="en-AU"/>
        </w:rPr>
        <w:t xml:space="preserve"> </w:t>
      </w:r>
      <w:r>
        <w:rPr>
          <w:rFonts w:eastAsia="Times New Roman" w:cs="Arial"/>
          <w:lang w:eastAsia="en-AU"/>
        </w:rPr>
        <w:t xml:space="preserve">these </w:t>
      </w:r>
      <w:r w:rsidR="00666C75">
        <w:rPr>
          <w:rFonts w:eastAsia="Times New Roman" w:cs="Arial"/>
          <w:lang w:eastAsia="en-AU"/>
        </w:rPr>
        <w:t xml:space="preserve">amendments </w:t>
      </w:r>
      <w:r>
        <w:rPr>
          <w:rFonts w:eastAsia="Times New Roman" w:cs="Arial"/>
          <w:lang w:eastAsia="en-AU"/>
        </w:rPr>
        <w:t>is that they will:</w:t>
      </w:r>
    </w:p>
    <w:p w14:paraId="7DE32BA8" w14:textId="2E52868B" w:rsidR="00CD55B6" w:rsidRPr="00F34B8A" w:rsidRDefault="00D4395B" w:rsidP="00F34B8A">
      <w:pPr>
        <w:pStyle w:val="ListParagraph"/>
        <w:numPr>
          <w:ilvl w:val="0"/>
          <w:numId w:val="30"/>
        </w:numPr>
        <w:rPr>
          <w:rFonts w:eastAsia="Times New Roman" w:cs="Arial"/>
          <w:lang w:eastAsia="en-AU"/>
        </w:rPr>
      </w:pPr>
      <w:r>
        <w:rPr>
          <w:rFonts w:eastAsia="Times New Roman" w:cs="Arial"/>
          <w:lang w:eastAsia="en-AU"/>
        </w:rPr>
        <w:t xml:space="preserve">help to </w:t>
      </w:r>
      <w:r w:rsidR="00CD55B6">
        <w:rPr>
          <w:rFonts w:eastAsia="Times New Roman" w:cs="Arial"/>
          <w:lang w:eastAsia="en-AU"/>
        </w:rPr>
        <w:t>ensure that the</w:t>
      </w:r>
      <w:r w:rsidR="00CE6920">
        <w:rPr>
          <w:rFonts w:eastAsia="Times New Roman" w:cs="Arial"/>
          <w:lang w:eastAsia="en-AU"/>
        </w:rPr>
        <w:t xml:space="preserve"> NDIS</w:t>
      </w:r>
      <w:r w:rsidR="00CD55B6">
        <w:rPr>
          <w:rFonts w:eastAsia="Times New Roman" w:cs="Arial"/>
          <w:lang w:eastAsia="en-AU"/>
        </w:rPr>
        <w:t xml:space="preserve"> Commission is kept informed of </w:t>
      </w:r>
      <w:r w:rsidR="00376584">
        <w:rPr>
          <w:rFonts w:eastAsia="Times New Roman" w:cs="Arial"/>
          <w:lang w:eastAsia="en-AU"/>
        </w:rPr>
        <w:t xml:space="preserve">current </w:t>
      </w:r>
      <w:r w:rsidR="00CD55B6">
        <w:rPr>
          <w:rFonts w:eastAsia="Times New Roman" w:cs="Arial"/>
          <w:lang w:eastAsia="en-AU"/>
        </w:rPr>
        <w:t xml:space="preserve">contact details for registered </w:t>
      </w:r>
      <w:r w:rsidR="00376584">
        <w:rPr>
          <w:rFonts w:eastAsia="Times New Roman" w:cs="Arial"/>
          <w:lang w:eastAsia="en-AU"/>
        </w:rPr>
        <w:t xml:space="preserve">NDIS </w:t>
      </w:r>
      <w:r w:rsidR="00CD55B6">
        <w:rPr>
          <w:rFonts w:eastAsia="Times New Roman" w:cs="Arial"/>
          <w:lang w:eastAsia="en-AU"/>
        </w:rPr>
        <w:t>provider</w:t>
      </w:r>
      <w:r w:rsidR="00376584">
        <w:rPr>
          <w:rFonts w:eastAsia="Times New Roman" w:cs="Arial"/>
          <w:lang w:eastAsia="en-AU"/>
        </w:rPr>
        <w:t>s</w:t>
      </w:r>
      <w:r w:rsidR="00AA792A">
        <w:rPr>
          <w:rFonts w:eastAsia="Times New Roman" w:cs="Arial"/>
          <w:lang w:eastAsia="en-AU"/>
        </w:rPr>
        <w:t xml:space="preserve">, which is critical </w:t>
      </w:r>
      <w:r w:rsidR="00F34B8A">
        <w:rPr>
          <w:rFonts w:eastAsia="Times New Roman" w:cs="Arial"/>
          <w:lang w:eastAsia="en-AU"/>
        </w:rPr>
        <w:t>to the Commissioner</w:t>
      </w:r>
      <w:r w:rsidR="00376584">
        <w:rPr>
          <w:rFonts w:eastAsia="Times New Roman" w:cs="Arial"/>
          <w:lang w:eastAsia="en-AU"/>
        </w:rPr>
        <w:t>’s ability to</w:t>
      </w:r>
      <w:r w:rsidR="00F34B8A">
        <w:rPr>
          <w:rFonts w:eastAsia="Times New Roman" w:cs="Arial"/>
          <w:lang w:eastAsia="en-AU"/>
        </w:rPr>
        <w:t xml:space="preserve"> communicat</w:t>
      </w:r>
      <w:r w:rsidR="00376584">
        <w:rPr>
          <w:rFonts w:eastAsia="Times New Roman" w:cs="Arial"/>
          <w:lang w:eastAsia="en-AU"/>
        </w:rPr>
        <w:t xml:space="preserve">e effectively </w:t>
      </w:r>
      <w:r w:rsidR="00F34B8A">
        <w:rPr>
          <w:rFonts w:eastAsia="Times New Roman" w:cs="Arial"/>
          <w:lang w:eastAsia="en-AU"/>
        </w:rPr>
        <w:t>with provider</w:t>
      </w:r>
      <w:r w:rsidR="00376584">
        <w:rPr>
          <w:rFonts w:eastAsia="Times New Roman" w:cs="Arial"/>
          <w:lang w:eastAsia="en-AU"/>
        </w:rPr>
        <w:t>s</w:t>
      </w:r>
      <w:r w:rsidR="00F34B8A">
        <w:rPr>
          <w:rFonts w:eastAsia="Times New Roman" w:cs="Arial"/>
          <w:lang w:eastAsia="en-AU"/>
        </w:rPr>
        <w:t xml:space="preserve">, </w:t>
      </w:r>
      <w:r w:rsidR="00376584">
        <w:rPr>
          <w:rFonts w:eastAsia="Times New Roman" w:cs="Arial"/>
          <w:lang w:eastAsia="en-AU"/>
        </w:rPr>
        <w:t xml:space="preserve">liaise </w:t>
      </w:r>
      <w:r w:rsidR="00F34B8A">
        <w:rPr>
          <w:rFonts w:eastAsia="Times New Roman" w:cs="Arial"/>
          <w:lang w:eastAsia="en-AU"/>
        </w:rPr>
        <w:t xml:space="preserve">with </w:t>
      </w:r>
      <w:r w:rsidR="00376584">
        <w:rPr>
          <w:rFonts w:eastAsia="Times New Roman" w:cs="Arial"/>
          <w:lang w:eastAsia="en-AU"/>
        </w:rPr>
        <w:t>them about</w:t>
      </w:r>
      <w:r w:rsidR="00F34B8A">
        <w:rPr>
          <w:rFonts w:eastAsia="Times New Roman" w:cs="Arial"/>
          <w:lang w:eastAsia="en-AU"/>
        </w:rPr>
        <w:t xml:space="preserve"> any complaints made to the Commissioner, and </w:t>
      </w:r>
      <w:r w:rsidR="00376584">
        <w:rPr>
          <w:rFonts w:eastAsia="Times New Roman" w:cs="Arial"/>
          <w:lang w:eastAsia="en-AU"/>
        </w:rPr>
        <w:t xml:space="preserve">undertake </w:t>
      </w:r>
      <w:r w:rsidR="00AA792A" w:rsidRPr="00F34B8A">
        <w:rPr>
          <w:rFonts w:eastAsia="Times New Roman" w:cs="Arial"/>
          <w:lang w:eastAsia="en-AU"/>
        </w:rPr>
        <w:t>compliance and enforcement activities</w:t>
      </w:r>
      <w:r w:rsidR="00376584">
        <w:rPr>
          <w:rFonts w:eastAsia="Times New Roman" w:cs="Arial"/>
          <w:lang w:eastAsia="en-AU"/>
        </w:rPr>
        <w:t xml:space="preserve"> if necessary</w:t>
      </w:r>
      <w:r w:rsidR="00CD55B6" w:rsidRPr="00F34B8A">
        <w:rPr>
          <w:rFonts w:eastAsia="Times New Roman" w:cs="Arial"/>
          <w:lang w:eastAsia="en-AU"/>
        </w:rPr>
        <w:t>;</w:t>
      </w:r>
      <w:r w:rsidR="00F34B8A">
        <w:rPr>
          <w:rFonts w:eastAsia="Times New Roman" w:cs="Arial"/>
          <w:lang w:eastAsia="en-AU"/>
        </w:rPr>
        <w:t xml:space="preserve"> and</w:t>
      </w:r>
    </w:p>
    <w:p w14:paraId="0F0EC917" w14:textId="3B08AABE" w:rsidR="00B9432A" w:rsidRDefault="00666C75" w:rsidP="00B9432A">
      <w:pPr>
        <w:pStyle w:val="ListParagraph"/>
        <w:numPr>
          <w:ilvl w:val="0"/>
          <w:numId w:val="30"/>
        </w:numPr>
        <w:rPr>
          <w:rFonts w:eastAsia="Times New Roman" w:cs="Arial"/>
          <w:lang w:eastAsia="en-AU"/>
        </w:rPr>
      </w:pPr>
      <w:r w:rsidRPr="00B9432A">
        <w:rPr>
          <w:rFonts w:eastAsia="Times New Roman" w:cs="Arial"/>
          <w:lang w:eastAsia="en-AU"/>
        </w:rPr>
        <w:t xml:space="preserve">enhance the Commissioner’s ability to be </w:t>
      </w:r>
      <w:r w:rsidR="00376584">
        <w:rPr>
          <w:rFonts w:eastAsia="Times New Roman" w:cs="Arial"/>
          <w:lang w:eastAsia="en-AU"/>
        </w:rPr>
        <w:t>pro-</w:t>
      </w:r>
      <w:r w:rsidRPr="00B9432A">
        <w:rPr>
          <w:rFonts w:eastAsia="Times New Roman" w:cs="Arial"/>
          <w:lang w:eastAsia="en-AU"/>
        </w:rPr>
        <w:t>actively informed in</w:t>
      </w:r>
      <w:r w:rsidR="00376584">
        <w:rPr>
          <w:rFonts w:eastAsia="Times New Roman" w:cs="Arial"/>
          <w:lang w:eastAsia="en-AU"/>
        </w:rPr>
        <w:t xml:space="preserve"> a timely manner about</w:t>
      </w:r>
      <w:r w:rsidRPr="00B9432A">
        <w:rPr>
          <w:rFonts w:eastAsia="Times New Roman" w:cs="Arial"/>
          <w:lang w:eastAsia="en-AU"/>
        </w:rPr>
        <w:t xml:space="preserve"> </w:t>
      </w:r>
      <w:r w:rsidR="00376584">
        <w:rPr>
          <w:rFonts w:eastAsia="Times New Roman" w:cs="Arial"/>
          <w:lang w:eastAsia="en-AU"/>
        </w:rPr>
        <w:t xml:space="preserve">changed </w:t>
      </w:r>
      <w:r w:rsidRPr="00B9432A">
        <w:rPr>
          <w:rFonts w:eastAsia="Times New Roman" w:cs="Arial"/>
          <w:lang w:eastAsia="en-AU"/>
        </w:rPr>
        <w:t xml:space="preserve">circumstances affecting registered </w:t>
      </w:r>
      <w:r w:rsidR="00376584">
        <w:rPr>
          <w:rFonts w:eastAsia="Times New Roman" w:cs="Arial"/>
          <w:lang w:eastAsia="en-AU"/>
        </w:rPr>
        <w:t xml:space="preserve">NDIS </w:t>
      </w:r>
      <w:r w:rsidRPr="00B9432A">
        <w:rPr>
          <w:rFonts w:eastAsia="Times New Roman" w:cs="Arial"/>
          <w:lang w:eastAsia="en-AU"/>
        </w:rPr>
        <w:t xml:space="preserve">providers </w:t>
      </w:r>
      <w:r w:rsidR="00376584">
        <w:rPr>
          <w:rFonts w:eastAsia="Times New Roman" w:cs="Arial"/>
          <w:lang w:eastAsia="en-AU"/>
        </w:rPr>
        <w:t>which may</w:t>
      </w:r>
      <w:r w:rsidRPr="00B9432A">
        <w:rPr>
          <w:rFonts w:eastAsia="Times New Roman" w:cs="Arial"/>
          <w:lang w:eastAsia="en-AU"/>
        </w:rPr>
        <w:t xml:space="preserve"> indicate </w:t>
      </w:r>
      <w:r w:rsidR="00376584">
        <w:rPr>
          <w:rFonts w:eastAsia="Times New Roman" w:cs="Arial"/>
          <w:lang w:eastAsia="en-AU"/>
        </w:rPr>
        <w:t xml:space="preserve">potential </w:t>
      </w:r>
      <w:r w:rsidRPr="00B9432A">
        <w:rPr>
          <w:rFonts w:eastAsia="Times New Roman" w:cs="Arial"/>
          <w:lang w:eastAsia="en-AU"/>
        </w:rPr>
        <w:t>risk</w:t>
      </w:r>
      <w:r w:rsidR="00376584">
        <w:rPr>
          <w:rFonts w:eastAsia="Times New Roman" w:cs="Arial"/>
          <w:lang w:eastAsia="en-AU"/>
        </w:rPr>
        <w:t xml:space="preserve"> to NDIS participants</w:t>
      </w:r>
      <w:r w:rsidRPr="00B9432A">
        <w:rPr>
          <w:rFonts w:eastAsia="Times New Roman" w:cs="Arial"/>
          <w:lang w:eastAsia="en-AU"/>
        </w:rPr>
        <w:t>, rather than being informed reactively through complaints and reported incidents</w:t>
      </w:r>
      <w:r w:rsidR="00CE7A67">
        <w:rPr>
          <w:rFonts w:eastAsia="Times New Roman" w:cs="Arial"/>
          <w:lang w:eastAsia="en-AU"/>
        </w:rPr>
        <w:t>.</w:t>
      </w:r>
    </w:p>
    <w:p w14:paraId="454530FA" w14:textId="6FDAB5C5" w:rsidR="00AA792A" w:rsidRDefault="00AA792A" w:rsidP="00F32131">
      <w:pPr>
        <w:rPr>
          <w:rFonts w:eastAsia="Times New Roman" w:cs="Arial"/>
          <w:lang w:eastAsia="en-AU"/>
        </w:rPr>
      </w:pPr>
      <w:r>
        <w:rPr>
          <w:rFonts w:eastAsia="Times New Roman" w:cs="Arial"/>
          <w:lang w:eastAsia="en-AU"/>
        </w:rPr>
        <w:t xml:space="preserve">The requirement to </w:t>
      </w:r>
      <w:r w:rsidR="00CE7A67">
        <w:rPr>
          <w:rFonts w:eastAsia="Times New Roman" w:cs="Arial"/>
          <w:lang w:eastAsia="en-AU"/>
        </w:rPr>
        <w:t xml:space="preserve">give notice of certain changes and events </w:t>
      </w:r>
      <w:r w:rsidR="00D4395B">
        <w:rPr>
          <w:rFonts w:eastAsia="Times New Roman" w:cs="Arial"/>
          <w:lang w:eastAsia="en-AU"/>
        </w:rPr>
        <w:t>helps to ensure</w:t>
      </w:r>
      <w:r>
        <w:rPr>
          <w:rFonts w:eastAsia="Times New Roman" w:cs="Arial"/>
          <w:lang w:eastAsia="en-AU"/>
        </w:rPr>
        <w:t xml:space="preserve"> that the Commissioner is given a</w:t>
      </w:r>
      <w:r w:rsidR="00590CD9">
        <w:rPr>
          <w:rFonts w:eastAsia="Times New Roman" w:cs="Arial"/>
          <w:lang w:eastAsia="en-AU"/>
        </w:rPr>
        <w:t xml:space="preserve">n opportunity to consider if he or </w:t>
      </w:r>
      <w:r>
        <w:rPr>
          <w:rFonts w:eastAsia="Times New Roman" w:cs="Arial"/>
          <w:lang w:eastAsia="en-AU"/>
        </w:rPr>
        <w:t>she remains satisfied that the provider and the provider’s key personnel are suitabl</w:t>
      </w:r>
      <w:r w:rsidR="00CE7A67">
        <w:rPr>
          <w:rFonts w:eastAsia="Times New Roman" w:cs="Arial"/>
          <w:lang w:eastAsia="en-AU"/>
        </w:rPr>
        <w:t>e to be</w:t>
      </w:r>
      <w:r w:rsidR="00D4395B">
        <w:rPr>
          <w:rFonts w:eastAsia="Times New Roman" w:cs="Arial"/>
          <w:lang w:eastAsia="en-AU"/>
        </w:rPr>
        <w:t>, respectively, a</w:t>
      </w:r>
      <w:r w:rsidR="00CE7A67">
        <w:rPr>
          <w:rFonts w:eastAsia="Times New Roman" w:cs="Arial"/>
          <w:lang w:eastAsia="en-AU"/>
        </w:rPr>
        <w:t xml:space="preserve"> registered</w:t>
      </w:r>
      <w:r w:rsidR="00D4395B">
        <w:rPr>
          <w:rFonts w:eastAsia="Times New Roman" w:cs="Arial"/>
          <w:lang w:eastAsia="en-AU"/>
        </w:rPr>
        <w:t xml:space="preserve"> NDIS provider and involved in the provision of the supports or services concerned</w:t>
      </w:r>
      <w:r>
        <w:rPr>
          <w:rFonts w:eastAsia="Times New Roman" w:cs="Arial"/>
          <w:lang w:eastAsia="en-AU"/>
        </w:rPr>
        <w:t xml:space="preserve">. The occurrence of particular events may indicate that there is a risk that </w:t>
      </w:r>
      <w:r w:rsidR="00376584">
        <w:rPr>
          <w:rFonts w:eastAsia="Times New Roman" w:cs="Arial"/>
          <w:lang w:eastAsia="en-AU"/>
        </w:rPr>
        <w:t xml:space="preserve">NDIS </w:t>
      </w:r>
      <w:r>
        <w:rPr>
          <w:rFonts w:eastAsia="Times New Roman" w:cs="Arial"/>
          <w:lang w:eastAsia="en-AU"/>
        </w:rPr>
        <w:t>participants may be harmed by adverse changes.</w:t>
      </w:r>
    </w:p>
    <w:p w14:paraId="0A74B473" w14:textId="77777777" w:rsidR="00F34B8A" w:rsidRDefault="00F34B8A" w:rsidP="00F32131">
      <w:pPr>
        <w:rPr>
          <w:rFonts w:eastAsia="Times New Roman" w:cs="Arial"/>
          <w:lang w:eastAsia="en-AU"/>
        </w:rPr>
      </w:pPr>
      <w:r>
        <w:rPr>
          <w:rFonts w:eastAsia="Times New Roman" w:cs="Arial"/>
          <w:lang w:eastAsia="en-AU"/>
        </w:rPr>
        <w:t xml:space="preserve">These provisions also support the Commissioner’s market oversight function under section 181E(i) of the Act, specifically enabling the Commissioner to monitor changes in the NDIS market that may indicate emerging risk. </w:t>
      </w:r>
    </w:p>
    <w:p w14:paraId="3A3B5A26" w14:textId="77777777" w:rsidR="00D632E7" w:rsidRDefault="00456AC1" w:rsidP="00F32131">
      <w:pPr>
        <w:rPr>
          <w:rFonts w:eastAsia="Times New Roman" w:cs="Arial"/>
          <w:lang w:eastAsia="en-AU"/>
        </w:rPr>
      </w:pPr>
      <w:r>
        <w:rPr>
          <w:rFonts w:eastAsia="Times New Roman" w:cs="Arial"/>
          <w:lang w:eastAsia="en-AU"/>
        </w:rPr>
        <w:t xml:space="preserve">This </w:t>
      </w:r>
      <w:r w:rsidR="00361102">
        <w:rPr>
          <w:rFonts w:eastAsia="Times New Roman" w:cs="Arial"/>
          <w:lang w:eastAsia="en-AU"/>
        </w:rPr>
        <w:t xml:space="preserve">item also </w:t>
      </w:r>
      <w:r>
        <w:rPr>
          <w:rFonts w:eastAsia="Times New Roman" w:cs="Arial"/>
          <w:lang w:eastAsia="en-AU"/>
        </w:rPr>
        <w:t xml:space="preserve">inserts section 13B, which requires certain registered NDIS providers to undergo an audit </w:t>
      </w:r>
      <w:r w:rsidR="00361102">
        <w:rPr>
          <w:rFonts w:eastAsia="Times New Roman" w:cs="Arial"/>
          <w:lang w:eastAsia="en-AU"/>
        </w:rPr>
        <w:t xml:space="preserve">against applicable </w:t>
      </w:r>
      <w:r w:rsidR="00CE7A67">
        <w:rPr>
          <w:rFonts w:eastAsia="Times New Roman" w:cs="Arial"/>
          <w:lang w:eastAsia="en-AU"/>
        </w:rPr>
        <w:t xml:space="preserve">practice </w:t>
      </w:r>
      <w:r w:rsidR="00361102">
        <w:rPr>
          <w:rFonts w:eastAsia="Times New Roman" w:cs="Arial"/>
          <w:lang w:eastAsia="en-AU"/>
        </w:rPr>
        <w:t xml:space="preserve">standards </w:t>
      </w:r>
      <w:r w:rsidR="00E53030">
        <w:rPr>
          <w:rFonts w:eastAsia="Times New Roman" w:cs="Arial"/>
          <w:lang w:eastAsia="en-AU"/>
        </w:rPr>
        <w:t xml:space="preserve">at a mid-point </w:t>
      </w:r>
      <w:r w:rsidR="00361102">
        <w:rPr>
          <w:rFonts w:eastAsia="Times New Roman" w:cs="Arial"/>
          <w:lang w:eastAsia="en-AU"/>
        </w:rPr>
        <w:t xml:space="preserve">during the period of registration. </w:t>
      </w:r>
    </w:p>
    <w:p w14:paraId="11FE2A64" w14:textId="77777777" w:rsidR="001927E0" w:rsidRDefault="001927E0" w:rsidP="00F32131">
      <w:pPr>
        <w:rPr>
          <w:rFonts w:eastAsia="Times New Roman" w:cs="Arial"/>
          <w:lang w:eastAsia="en-AU"/>
        </w:rPr>
      </w:pPr>
      <w:r>
        <w:rPr>
          <w:rFonts w:eastAsia="Times New Roman" w:cs="Arial"/>
          <w:lang w:eastAsia="en-AU"/>
        </w:rPr>
        <w:t xml:space="preserve">The Rules do not currently require a registered NDIS provider to undergo any quality audit activity </w:t>
      </w:r>
      <w:r w:rsidR="007B1CD1">
        <w:rPr>
          <w:rFonts w:eastAsia="Times New Roman" w:cs="Arial"/>
          <w:lang w:eastAsia="en-AU"/>
        </w:rPr>
        <w:t xml:space="preserve">outside of the </w:t>
      </w:r>
      <w:r>
        <w:rPr>
          <w:rFonts w:eastAsia="Times New Roman" w:cs="Arial"/>
          <w:lang w:eastAsia="en-AU"/>
        </w:rPr>
        <w:t xml:space="preserve">assessment required as part of the application for registration. However, there is provision in the Approved Quality Auditors Scheme Guidelines for certain </w:t>
      </w:r>
      <w:r>
        <w:rPr>
          <w:rFonts w:eastAsia="Times New Roman" w:cs="Arial"/>
          <w:lang w:eastAsia="en-AU"/>
        </w:rPr>
        <w:lastRenderedPageBreak/>
        <w:t xml:space="preserve">providers to undergo annual ‘surveillance (monitoring) audits’ during the period of registration. </w:t>
      </w:r>
    </w:p>
    <w:p w14:paraId="5EACF5D9" w14:textId="77777777" w:rsidR="00BB2192" w:rsidRDefault="00361102" w:rsidP="00F32131">
      <w:pPr>
        <w:rPr>
          <w:rFonts w:eastAsia="Times New Roman" w:cs="Arial"/>
          <w:lang w:eastAsia="en-AU"/>
        </w:rPr>
      </w:pPr>
      <w:r>
        <w:rPr>
          <w:rFonts w:eastAsia="Times New Roman" w:cs="Arial"/>
          <w:lang w:eastAsia="en-AU"/>
        </w:rPr>
        <w:t xml:space="preserve">This amendment imposes a condition of registration on providers </w:t>
      </w:r>
      <w:r w:rsidR="00BB2192">
        <w:rPr>
          <w:rFonts w:eastAsia="Times New Roman" w:cs="Arial"/>
          <w:lang w:eastAsia="en-AU"/>
        </w:rPr>
        <w:t xml:space="preserve">registered to provide a class of supports for which, under the table in subsection 20(3) of the Rules, the assessment method for the applicable standards is certification. These providers are required </w:t>
      </w:r>
      <w:r>
        <w:rPr>
          <w:rFonts w:eastAsia="Times New Roman" w:cs="Arial"/>
          <w:lang w:eastAsia="en-AU"/>
        </w:rPr>
        <w:t xml:space="preserve">to undergo an audit </w:t>
      </w:r>
      <w:r w:rsidR="008B6A18">
        <w:rPr>
          <w:rFonts w:eastAsia="Times New Roman" w:cs="Arial"/>
          <w:lang w:eastAsia="en-AU"/>
        </w:rPr>
        <w:t>which</w:t>
      </w:r>
      <w:r w:rsidR="00BB2192">
        <w:rPr>
          <w:rFonts w:eastAsia="Times New Roman" w:cs="Arial"/>
          <w:lang w:eastAsia="en-AU"/>
        </w:rPr>
        <w:t>:</w:t>
      </w:r>
    </w:p>
    <w:p w14:paraId="2C607687" w14:textId="5163B10D" w:rsidR="00BB2192" w:rsidRDefault="00BB2192" w:rsidP="00E52D72">
      <w:pPr>
        <w:pStyle w:val="ListParagraph"/>
        <w:numPr>
          <w:ilvl w:val="0"/>
          <w:numId w:val="31"/>
        </w:numPr>
        <w:rPr>
          <w:rFonts w:eastAsia="Times New Roman" w:cs="Arial"/>
          <w:lang w:eastAsia="en-AU"/>
        </w:rPr>
      </w:pPr>
      <w:r>
        <w:rPr>
          <w:rFonts w:eastAsia="Times New Roman" w:cs="Arial"/>
          <w:lang w:eastAsia="en-AU"/>
        </w:rPr>
        <w:t xml:space="preserve">must be carried out by an approved quality auditor using </w:t>
      </w:r>
      <w:r w:rsidR="00DB2D44">
        <w:rPr>
          <w:rFonts w:eastAsia="Times New Roman" w:cs="Arial"/>
          <w:lang w:eastAsia="en-AU"/>
        </w:rPr>
        <w:t xml:space="preserve">the </w:t>
      </w:r>
      <w:r>
        <w:rPr>
          <w:rFonts w:eastAsia="Times New Roman" w:cs="Arial"/>
          <w:lang w:eastAsia="en-AU"/>
        </w:rPr>
        <w:t>certification</w:t>
      </w:r>
      <w:r w:rsidR="00DB2D44">
        <w:rPr>
          <w:rFonts w:eastAsia="Times New Roman" w:cs="Arial"/>
          <w:lang w:eastAsia="en-AU"/>
        </w:rPr>
        <w:t xml:space="preserve"> method</w:t>
      </w:r>
      <w:r>
        <w:rPr>
          <w:rFonts w:eastAsia="Times New Roman" w:cs="Arial"/>
          <w:lang w:eastAsia="en-AU"/>
        </w:rPr>
        <w:t>; and</w:t>
      </w:r>
    </w:p>
    <w:p w14:paraId="0BAFD3B7" w14:textId="77777777" w:rsidR="00361102" w:rsidRPr="00E52D72" w:rsidRDefault="00BB2192" w:rsidP="00E52D72">
      <w:pPr>
        <w:pStyle w:val="ListParagraph"/>
        <w:numPr>
          <w:ilvl w:val="0"/>
          <w:numId w:val="31"/>
        </w:numPr>
        <w:rPr>
          <w:rFonts w:eastAsia="Times New Roman" w:cs="Arial"/>
          <w:lang w:eastAsia="en-AU"/>
        </w:rPr>
      </w:pPr>
      <w:r>
        <w:rPr>
          <w:rFonts w:eastAsia="Times New Roman" w:cs="Arial"/>
          <w:lang w:eastAsia="en-AU"/>
        </w:rPr>
        <w:t>must</w:t>
      </w:r>
      <w:r w:rsidR="008B6A18" w:rsidRPr="00E52D72">
        <w:rPr>
          <w:rFonts w:eastAsia="Times New Roman" w:cs="Arial"/>
          <w:lang w:eastAsia="en-AU"/>
        </w:rPr>
        <w:t xml:space="preserve"> commence </w:t>
      </w:r>
      <w:r w:rsidR="00361102" w:rsidRPr="00E52D72">
        <w:rPr>
          <w:rFonts w:eastAsia="Times New Roman" w:cs="Arial"/>
          <w:lang w:eastAsia="en-AU"/>
        </w:rPr>
        <w:t xml:space="preserve">no later than 18 months after the beginning of the period for which the provider’s registration is in force. </w:t>
      </w:r>
    </w:p>
    <w:p w14:paraId="7359CF92" w14:textId="77777777" w:rsidR="00361102" w:rsidRPr="00CD55B6" w:rsidRDefault="00CD55B6" w:rsidP="00CD55B6">
      <w:pPr>
        <w:rPr>
          <w:rFonts w:eastAsia="Times New Roman" w:cs="Arial"/>
          <w:lang w:eastAsia="en-AU"/>
        </w:rPr>
      </w:pPr>
      <w:r>
        <w:rPr>
          <w:rFonts w:eastAsia="Times New Roman" w:cs="Arial"/>
          <w:lang w:eastAsia="en-AU"/>
        </w:rPr>
        <w:t xml:space="preserve">Subsection 13B(5) provides that the mid-term audit must </w:t>
      </w:r>
      <w:r w:rsidR="00361102" w:rsidRPr="00CD55B6">
        <w:rPr>
          <w:rFonts w:eastAsia="Times New Roman" w:cs="Arial"/>
          <w:lang w:eastAsia="en-AU"/>
        </w:rPr>
        <w:t>assess</w:t>
      </w:r>
      <w:r w:rsidR="00BB2192">
        <w:rPr>
          <w:rFonts w:eastAsia="Times New Roman" w:cs="Arial"/>
          <w:lang w:eastAsia="en-AU"/>
        </w:rPr>
        <w:t>, for each of the class of supports mentioned in subsection 13B(1),</w:t>
      </w:r>
      <w:r w:rsidR="00361102" w:rsidRPr="00CD55B6">
        <w:rPr>
          <w:rFonts w:eastAsia="Times New Roman" w:cs="Arial"/>
          <w:lang w:eastAsia="en-AU"/>
        </w:rPr>
        <w:t xml:space="preserve"> whether the provider has met, and is meeting, </w:t>
      </w:r>
      <w:r w:rsidRPr="00CD55B6">
        <w:rPr>
          <w:rFonts w:eastAsia="Times New Roman" w:cs="Arial"/>
          <w:lang w:eastAsia="en-AU"/>
        </w:rPr>
        <w:t>the following applicable standards for the class of supports:</w:t>
      </w:r>
    </w:p>
    <w:p w14:paraId="577D07CD" w14:textId="77777777" w:rsidR="00CD55B6" w:rsidRDefault="00CD55B6" w:rsidP="00DB2D44">
      <w:pPr>
        <w:pStyle w:val="ListParagraph"/>
        <w:ind w:left="1440" w:hanging="720"/>
        <w:rPr>
          <w:rFonts w:eastAsia="Times New Roman" w:cs="Arial"/>
          <w:lang w:eastAsia="en-AU"/>
        </w:rPr>
      </w:pPr>
      <w:r>
        <w:rPr>
          <w:rFonts w:eastAsia="Times New Roman" w:cs="Arial"/>
          <w:lang w:eastAsia="en-AU"/>
        </w:rPr>
        <w:t>(a)</w:t>
      </w:r>
      <w:r>
        <w:rPr>
          <w:rFonts w:eastAsia="Times New Roman" w:cs="Arial"/>
          <w:lang w:eastAsia="en-AU"/>
        </w:rPr>
        <w:tab/>
        <w:t>the standards in Part 3 of Schedule 1 (those relating to provider governance and operational management);</w:t>
      </w:r>
    </w:p>
    <w:p w14:paraId="72A135BC" w14:textId="77777777" w:rsidR="00CD55B6" w:rsidRDefault="00CD55B6" w:rsidP="00DB2D44">
      <w:pPr>
        <w:pStyle w:val="ListParagraph"/>
        <w:ind w:left="1440" w:hanging="720"/>
        <w:rPr>
          <w:rFonts w:eastAsia="Times New Roman" w:cs="Arial"/>
          <w:lang w:eastAsia="en-AU"/>
        </w:rPr>
      </w:pPr>
      <w:r>
        <w:rPr>
          <w:rFonts w:eastAsia="Times New Roman" w:cs="Arial"/>
          <w:lang w:eastAsia="en-AU"/>
        </w:rPr>
        <w:t>(b)</w:t>
      </w:r>
      <w:r>
        <w:rPr>
          <w:rFonts w:eastAsia="Times New Roman" w:cs="Arial"/>
          <w:lang w:eastAsia="en-AU"/>
        </w:rPr>
        <w:tab/>
        <w:t xml:space="preserve">any standard for which a previous assessment by an approved quality auditor identified a need for the provider to implement a corrective action plan; </w:t>
      </w:r>
    </w:p>
    <w:p w14:paraId="2D976D93" w14:textId="77777777" w:rsidR="00CD55B6" w:rsidRPr="00666C75" w:rsidRDefault="00CD55B6" w:rsidP="00DB2D44">
      <w:pPr>
        <w:pStyle w:val="ListParagraph"/>
        <w:ind w:left="1440" w:hanging="720"/>
        <w:rPr>
          <w:rFonts w:eastAsia="Times New Roman" w:cs="Arial"/>
          <w:lang w:eastAsia="en-AU"/>
        </w:rPr>
      </w:pPr>
      <w:r>
        <w:rPr>
          <w:rFonts w:eastAsia="Times New Roman" w:cs="Arial"/>
          <w:lang w:eastAsia="en-AU"/>
        </w:rPr>
        <w:t>(c)</w:t>
      </w:r>
      <w:r>
        <w:rPr>
          <w:rFonts w:eastAsia="Times New Roman" w:cs="Arial"/>
          <w:lang w:eastAsia="en-AU"/>
        </w:rPr>
        <w:tab/>
        <w:t xml:space="preserve">any standard specified in relation to the audit, for the purposes of this paragraph, by the Commissioner in a written notice given to the provider. </w:t>
      </w:r>
    </w:p>
    <w:p w14:paraId="2553790B" w14:textId="77777777" w:rsidR="00CD55B6" w:rsidRDefault="0079747D" w:rsidP="00F32131">
      <w:pPr>
        <w:rPr>
          <w:rFonts w:eastAsia="Times New Roman" w:cs="Arial"/>
          <w:lang w:eastAsia="en-AU"/>
        </w:rPr>
      </w:pPr>
      <w:r>
        <w:rPr>
          <w:rFonts w:eastAsia="Times New Roman" w:cs="Arial"/>
          <w:lang w:eastAsia="en-AU"/>
        </w:rPr>
        <w:t>Given that determinations of specified standards under paragraph 13B(5)</w:t>
      </w:r>
      <w:r w:rsidR="00CE7A67">
        <w:rPr>
          <w:rFonts w:eastAsia="Times New Roman" w:cs="Arial"/>
          <w:lang w:eastAsia="en-AU"/>
        </w:rPr>
        <w:t>(c)</w:t>
      </w:r>
      <w:r>
        <w:rPr>
          <w:rFonts w:eastAsia="Times New Roman" w:cs="Arial"/>
          <w:lang w:eastAsia="en-AU"/>
        </w:rPr>
        <w:t xml:space="preserve"> are to be made in relation to particular audits of particular providers, this paragraph is intended to confer an administrative, and not a legislative, power on the Commissioner. The specification of standards under paragraph 13B(5)(c) enables a mid-term audit to include the assessment of standards </w:t>
      </w:r>
      <w:r w:rsidR="00923B6F">
        <w:rPr>
          <w:rFonts w:eastAsia="Times New Roman" w:cs="Arial"/>
          <w:lang w:eastAsia="en-AU"/>
        </w:rPr>
        <w:t>relevant to</w:t>
      </w:r>
      <w:r w:rsidR="00E53030">
        <w:rPr>
          <w:rFonts w:eastAsia="Times New Roman" w:cs="Arial"/>
          <w:lang w:eastAsia="en-AU"/>
        </w:rPr>
        <w:t xml:space="preserve"> how the provider continues to manage operational and governance risk </w:t>
      </w:r>
      <w:r w:rsidR="00002E32">
        <w:rPr>
          <w:rFonts w:eastAsia="Times New Roman" w:cs="Arial"/>
          <w:lang w:eastAsia="en-AU"/>
        </w:rPr>
        <w:t>since the Commissioner’s decision to register the provider</w:t>
      </w:r>
      <w:r w:rsidR="00923B6F">
        <w:rPr>
          <w:rFonts w:eastAsia="Times New Roman" w:cs="Arial"/>
          <w:lang w:eastAsia="en-AU"/>
        </w:rPr>
        <w:t xml:space="preserve">. </w:t>
      </w:r>
    </w:p>
    <w:p w14:paraId="0E577045" w14:textId="77777777" w:rsidR="00666C75" w:rsidRDefault="00666C75" w:rsidP="00F32131">
      <w:pPr>
        <w:rPr>
          <w:rFonts w:eastAsia="Times New Roman" w:cs="Arial"/>
          <w:lang w:eastAsia="en-AU"/>
        </w:rPr>
      </w:pPr>
      <w:r>
        <w:rPr>
          <w:rFonts w:eastAsia="Times New Roman" w:cs="Arial"/>
          <w:lang w:eastAsia="en-AU"/>
        </w:rPr>
        <w:t>Subsection 13B(7) provides that the requirement for the mid-term audit does not apply to:</w:t>
      </w:r>
    </w:p>
    <w:p w14:paraId="4B7AAF4D" w14:textId="77777777" w:rsidR="00666C75" w:rsidRDefault="00666C75" w:rsidP="00666C75">
      <w:pPr>
        <w:pStyle w:val="ListParagraph"/>
        <w:numPr>
          <w:ilvl w:val="0"/>
          <w:numId w:val="28"/>
        </w:numPr>
        <w:rPr>
          <w:rFonts w:eastAsia="Times New Roman" w:cs="Arial"/>
          <w:lang w:eastAsia="en-AU"/>
        </w:rPr>
      </w:pPr>
      <w:r>
        <w:rPr>
          <w:rFonts w:eastAsia="Times New Roman" w:cs="Arial"/>
          <w:lang w:eastAsia="en-AU"/>
        </w:rPr>
        <w:t xml:space="preserve">a provider </w:t>
      </w:r>
      <w:r w:rsidR="00C60107">
        <w:rPr>
          <w:rFonts w:eastAsia="Times New Roman" w:cs="Arial"/>
          <w:lang w:eastAsia="en-AU"/>
        </w:rPr>
        <w:t xml:space="preserve">that </w:t>
      </w:r>
      <w:r>
        <w:rPr>
          <w:rFonts w:eastAsia="Times New Roman" w:cs="Arial"/>
          <w:lang w:eastAsia="en-AU"/>
        </w:rPr>
        <w:t>is an individual or partnership and early intervention supports for early childhood is the only class of supports</w:t>
      </w:r>
      <w:r w:rsidR="00BB2192">
        <w:rPr>
          <w:rFonts w:eastAsia="Times New Roman" w:cs="Arial"/>
          <w:lang w:eastAsia="en-AU"/>
        </w:rPr>
        <w:t xml:space="preserve"> mentioned in subsection 13B(1) that the provider is registered to provide</w:t>
      </w:r>
      <w:r>
        <w:rPr>
          <w:rFonts w:eastAsia="Times New Roman" w:cs="Arial"/>
          <w:lang w:eastAsia="en-AU"/>
        </w:rPr>
        <w:t>; or</w:t>
      </w:r>
    </w:p>
    <w:p w14:paraId="3CA40B91" w14:textId="77777777" w:rsidR="00666C75" w:rsidRDefault="00666C75" w:rsidP="00666C75">
      <w:pPr>
        <w:pStyle w:val="ListParagraph"/>
        <w:numPr>
          <w:ilvl w:val="0"/>
          <w:numId w:val="28"/>
        </w:numPr>
        <w:rPr>
          <w:rFonts w:eastAsia="Times New Roman" w:cs="Arial"/>
          <w:lang w:eastAsia="en-AU"/>
        </w:rPr>
      </w:pPr>
      <w:r>
        <w:rPr>
          <w:rFonts w:eastAsia="Times New Roman" w:cs="Arial"/>
          <w:lang w:eastAsia="en-AU"/>
        </w:rPr>
        <w:t xml:space="preserve">a provider </w:t>
      </w:r>
      <w:r w:rsidR="00D4395B">
        <w:rPr>
          <w:rFonts w:eastAsia="Times New Roman" w:cs="Arial"/>
          <w:lang w:eastAsia="en-AU"/>
        </w:rPr>
        <w:t xml:space="preserve">who is only </w:t>
      </w:r>
      <w:r>
        <w:rPr>
          <w:rFonts w:eastAsia="Times New Roman" w:cs="Arial"/>
          <w:lang w:eastAsia="en-AU"/>
        </w:rPr>
        <w:t>registered t</w:t>
      </w:r>
      <w:r w:rsidR="00D4395B">
        <w:rPr>
          <w:rFonts w:eastAsia="Times New Roman" w:cs="Arial"/>
          <w:lang w:eastAsia="en-AU"/>
        </w:rPr>
        <w:t xml:space="preserve">o provide </w:t>
      </w:r>
      <w:r>
        <w:rPr>
          <w:rFonts w:eastAsia="Times New Roman" w:cs="Arial"/>
          <w:lang w:eastAsia="en-AU"/>
        </w:rPr>
        <w:t>speciali</w:t>
      </w:r>
      <w:r w:rsidR="00D4395B">
        <w:rPr>
          <w:rFonts w:eastAsia="Times New Roman" w:cs="Arial"/>
          <w:lang w:eastAsia="en-AU"/>
        </w:rPr>
        <w:t>st disability accommodation</w:t>
      </w:r>
      <w:r>
        <w:rPr>
          <w:rFonts w:eastAsia="Times New Roman" w:cs="Arial"/>
          <w:lang w:eastAsia="en-AU"/>
        </w:rPr>
        <w:t>; or</w:t>
      </w:r>
    </w:p>
    <w:p w14:paraId="7C5C9768" w14:textId="77777777" w:rsidR="00666C75" w:rsidRDefault="00C60107" w:rsidP="00666C75">
      <w:pPr>
        <w:pStyle w:val="ListParagraph"/>
        <w:numPr>
          <w:ilvl w:val="0"/>
          <w:numId w:val="28"/>
        </w:numPr>
        <w:rPr>
          <w:rFonts w:eastAsia="Times New Roman" w:cs="Arial"/>
          <w:lang w:eastAsia="en-AU"/>
        </w:rPr>
      </w:pPr>
      <w:r>
        <w:rPr>
          <w:rFonts w:eastAsia="Times New Roman" w:cs="Arial"/>
          <w:lang w:eastAsia="en-AU"/>
        </w:rPr>
        <w:t>a provider that is</w:t>
      </w:r>
      <w:r w:rsidR="00666C75">
        <w:rPr>
          <w:rFonts w:eastAsia="Times New Roman" w:cs="Arial"/>
          <w:lang w:eastAsia="en-AU"/>
        </w:rPr>
        <w:t xml:space="preserve"> a transitioned provider.</w:t>
      </w:r>
    </w:p>
    <w:p w14:paraId="072979E7" w14:textId="77777777" w:rsidR="00666C75" w:rsidRDefault="00666C75" w:rsidP="00666C75">
      <w:pPr>
        <w:rPr>
          <w:rFonts w:eastAsia="Times New Roman" w:cs="Arial"/>
          <w:lang w:eastAsia="en-AU"/>
        </w:rPr>
      </w:pPr>
      <w:r>
        <w:rPr>
          <w:rFonts w:eastAsia="Times New Roman" w:cs="Arial"/>
          <w:lang w:eastAsia="en-AU"/>
        </w:rPr>
        <w:t xml:space="preserve">Subsection 13B(6) provides that a report of the audit must be given to the Commissioner as soon as practicable after the audit is completed. </w:t>
      </w:r>
    </w:p>
    <w:p w14:paraId="5D3655FA" w14:textId="43FF669E" w:rsidR="00163A53" w:rsidRDefault="00666C75" w:rsidP="00666C75">
      <w:pPr>
        <w:rPr>
          <w:rFonts w:eastAsia="Times New Roman" w:cs="Arial"/>
          <w:lang w:eastAsia="en-AU"/>
        </w:rPr>
      </w:pPr>
      <w:r>
        <w:rPr>
          <w:rFonts w:eastAsia="Times New Roman" w:cs="Arial"/>
          <w:lang w:eastAsia="en-AU"/>
        </w:rPr>
        <w:t xml:space="preserve">Section 13B will </w:t>
      </w:r>
      <w:r w:rsidR="00D4395B">
        <w:rPr>
          <w:rFonts w:eastAsia="Times New Roman" w:cs="Arial"/>
          <w:lang w:eastAsia="en-AU"/>
        </w:rPr>
        <w:t xml:space="preserve">help to </w:t>
      </w:r>
      <w:r>
        <w:rPr>
          <w:rFonts w:eastAsia="Times New Roman" w:cs="Arial"/>
          <w:lang w:eastAsia="en-AU"/>
        </w:rPr>
        <w:t>ensure that the Commissioner becomes aware</w:t>
      </w:r>
      <w:r w:rsidR="00B9432A">
        <w:rPr>
          <w:rFonts w:eastAsia="Times New Roman" w:cs="Arial"/>
          <w:lang w:eastAsia="en-AU"/>
        </w:rPr>
        <w:t>, during the registration cycle,</w:t>
      </w:r>
      <w:r w:rsidR="00CE7A67">
        <w:rPr>
          <w:rFonts w:eastAsia="Times New Roman" w:cs="Arial"/>
          <w:lang w:eastAsia="en-AU"/>
        </w:rPr>
        <w:t xml:space="preserve"> </w:t>
      </w:r>
      <w:r w:rsidR="00590CD9">
        <w:rPr>
          <w:rFonts w:eastAsia="Times New Roman" w:cs="Arial"/>
          <w:lang w:eastAsia="en-AU"/>
        </w:rPr>
        <w:t>of</w:t>
      </w:r>
      <w:r>
        <w:rPr>
          <w:rFonts w:eastAsia="Times New Roman" w:cs="Arial"/>
          <w:lang w:eastAsia="en-AU"/>
        </w:rPr>
        <w:t xml:space="preserve"> whether a provider of </w:t>
      </w:r>
      <w:r w:rsidR="000E78D8">
        <w:rPr>
          <w:rFonts w:eastAsia="Times New Roman" w:cs="Arial"/>
          <w:lang w:eastAsia="en-AU"/>
        </w:rPr>
        <w:t>higher-risk</w:t>
      </w:r>
      <w:r>
        <w:rPr>
          <w:rFonts w:eastAsia="Times New Roman" w:cs="Arial"/>
          <w:lang w:eastAsia="en-AU"/>
        </w:rPr>
        <w:t xml:space="preserve"> supports and services is meeting applicable quality standards. </w:t>
      </w:r>
    </w:p>
    <w:p w14:paraId="088D4778" w14:textId="5AA70DDA" w:rsidR="001927E0" w:rsidRPr="00503C41" w:rsidRDefault="001927E0" w:rsidP="00666C75">
      <w:pPr>
        <w:rPr>
          <w:rFonts w:eastAsia="Times New Roman" w:cs="Arial"/>
          <w:lang w:eastAsia="en-AU"/>
        </w:rPr>
      </w:pPr>
      <w:r>
        <w:rPr>
          <w:rFonts w:eastAsia="Times New Roman" w:cs="Arial"/>
          <w:lang w:eastAsia="en-AU"/>
        </w:rPr>
        <w:t>Unless</w:t>
      </w:r>
      <w:r w:rsidR="007B1CD1">
        <w:rPr>
          <w:rFonts w:eastAsia="Times New Roman" w:cs="Arial"/>
          <w:lang w:eastAsia="en-AU"/>
        </w:rPr>
        <w:t xml:space="preserve"> the Commissioner determines otherwise, an </w:t>
      </w:r>
      <w:r>
        <w:rPr>
          <w:rFonts w:eastAsia="Times New Roman" w:cs="Arial"/>
          <w:lang w:eastAsia="en-AU"/>
        </w:rPr>
        <w:t xml:space="preserve">NDIS provider will generally be registered for a period of three years. </w:t>
      </w:r>
      <w:r w:rsidRPr="00503C41">
        <w:rPr>
          <w:rFonts w:eastAsia="Times New Roman" w:cs="Arial"/>
          <w:lang w:eastAsia="en-AU"/>
        </w:rPr>
        <w:t>With the insertion of section 13</w:t>
      </w:r>
      <w:r w:rsidR="007B1CD1" w:rsidRPr="00503C41">
        <w:rPr>
          <w:rFonts w:eastAsia="Times New Roman" w:cs="Arial"/>
          <w:lang w:eastAsia="en-AU"/>
        </w:rPr>
        <w:t>B</w:t>
      </w:r>
      <w:r w:rsidRPr="00503C41">
        <w:rPr>
          <w:rFonts w:eastAsia="Times New Roman" w:cs="Arial"/>
          <w:lang w:eastAsia="en-AU"/>
        </w:rPr>
        <w:t xml:space="preserve">, certain registered NDIS providers will be required to undergo the following three quality audits during </w:t>
      </w:r>
      <w:r w:rsidR="00503C41" w:rsidRPr="00503C41">
        <w:rPr>
          <w:rFonts w:eastAsia="Times New Roman" w:cs="Arial"/>
          <w:lang w:eastAsia="en-AU"/>
        </w:rPr>
        <w:t>a</w:t>
      </w:r>
      <w:r w:rsidRPr="00503C41">
        <w:rPr>
          <w:rFonts w:eastAsia="Times New Roman" w:cs="Arial"/>
          <w:lang w:eastAsia="en-AU"/>
        </w:rPr>
        <w:t xml:space="preserve"> three-year period:</w:t>
      </w:r>
    </w:p>
    <w:p w14:paraId="2EFB6C6F" w14:textId="77777777" w:rsidR="001927E0" w:rsidRPr="00503C41" w:rsidRDefault="001927E0" w:rsidP="00B662D0">
      <w:pPr>
        <w:pStyle w:val="ListParagraph"/>
        <w:numPr>
          <w:ilvl w:val="0"/>
          <w:numId w:val="33"/>
        </w:numPr>
        <w:rPr>
          <w:rFonts w:eastAsia="Times New Roman" w:cs="Arial"/>
          <w:lang w:eastAsia="en-AU"/>
        </w:rPr>
      </w:pPr>
      <w:r w:rsidRPr="00503C41">
        <w:rPr>
          <w:rFonts w:eastAsia="Times New Roman" w:cs="Arial"/>
          <w:lang w:eastAsia="en-AU"/>
        </w:rPr>
        <w:lastRenderedPageBreak/>
        <w:t>the assessment required to inform the Commissioner’s decision to register (year one);</w:t>
      </w:r>
    </w:p>
    <w:p w14:paraId="7E7BADBF" w14:textId="77777777" w:rsidR="001927E0" w:rsidRPr="00503C41" w:rsidRDefault="001927E0" w:rsidP="00B662D0">
      <w:pPr>
        <w:pStyle w:val="ListParagraph"/>
        <w:numPr>
          <w:ilvl w:val="0"/>
          <w:numId w:val="33"/>
        </w:numPr>
        <w:rPr>
          <w:rFonts w:eastAsia="Times New Roman" w:cs="Arial"/>
          <w:lang w:eastAsia="en-AU"/>
        </w:rPr>
      </w:pPr>
      <w:r w:rsidRPr="00503C41">
        <w:rPr>
          <w:rFonts w:eastAsia="Times New Roman" w:cs="Arial"/>
          <w:lang w:eastAsia="en-AU"/>
        </w:rPr>
        <w:t>the mid-term audit provided for by the insertion of section 13B (year two); and</w:t>
      </w:r>
    </w:p>
    <w:p w14:paraId="69C566E7" w14:textId="77777777" w:rsidR="001927E0" w:rsidRPr="00503C41" w:rsidRDefault="001927E0" w:rsidP="00B662D0">
      <w:pPr>
        <w:pStyle w:val="ListParagraph"/>
        <w:numPr>
          <w:ilvl w:val="0"/>
          <w:numId w:val="33"/>
        </w:numPr>
        <w:rPr>
          <w:rFonts w:eastAsia="Times New Roman" w:cs="Arial"/>
          <w:lang w:eastAsia="en-AU"/>
        </w:rPr>
      </w:pPr>
      <w:r w:rsidRPr="00503C41">
        <w:rPr>
          <w:rFonts w:eastAsia="Times New Roman" w:cs="Arial"/>
          <w:lang w:eastAsia="en-AU"/>
        </w:rPr>
        <w:t xml:space="preserve">the assessment required as part of an application under section 73C of the Act to be registered for a further period, which the Commissioner will generally require to be completed before the expiry of the current period of registration (year three). </w:t>
      </w:r>
    </w:p>
    <w:p w14:paraId="5509A91F" w14:textId="77777777" w:rsidR="001927E0" w:rsidRDefault="001927E0" w:rsidP="001927E0">
      <w:pPr>
        <w:rPr>
          <w:rFonts w:eastAsia="Times New Roman" w:cs="Arial"/>
          <w:lang w:eastAsia="en-AU"/>
        </w:rPr>
      </w:pPr>
      <w:r>
        <w:rPr>
          <w:rFonts w:eastAsia="Times New Roman" w:cs="Arial"/>
          <w:lang w:eastAsia="en-AU"/>
        </w:rPr>
        <w:t>In this way, section 13B facilitates the approach envisaged in the NDIS Quality and Safeguarding Framework for annual audits to support ‘recertification’</w:t>
      </w:r>
      <w:r w:rsidR="007B1CD1">
        <w:rPr>
          <w:rStyle w:val="FootnoteReference"/>
          <w:rFonts w:eastAsia="Times New Roman" w:cs="Arial"/>
          <w:lang w:eastAsia="en-AU"/>
        </w:rPr>
        <w:footnoteReference w:id="4"/>
      </w:r>
      <w:r>
        <w:rPr>
          <w:rFonts w:eastAsia="Times New Roman" w:cs="Arial"/>
          <w:lang w:eastAsia="en-AU"/>
        </w:rPr>
        <w:t xml:space="preserve">. </w:t>
      </w:r>
    </w:p>
    <w:p w14:paraId="6EA9F81B" w14:textId="4416B6A0" w:rsidR="001927E0" w:rsidRDefault="001927E0" w:rsidP="001927E0">
      <w:pPr>
        <w:rPr>
          <w:rFonts w:eastAsia="Times New Roman" w:cs="Arial"/>
          <w:lang w:eastAsia="en-AU"/>
        </w:rPr>
      </w:pPr>
      <w:r>
        <w:rPr>
          <w:rFonts w:eastAsia="Times New Roman" w:cs="Arial"/>
          <w:lang w:eastAsia="en-AU"/>
        </w:rPr>
        <w:t xml:space="preserve">Furthermore, the audit cycle interacts with the NDIS Commission’s ongoing monitoring of registered NDIS providers. The Commission has a range of compliance </w:t>
      </w:r>
      <w:r w:rsidR="00590CD9">
        <w:rPr>
          <w:rFonts w:eastAsia="Times New Roman" w:cs="Arial"/>
          <w:lang w:eastAsia="en-AU"/>
        </w:rPr>
        <w:t xml:space="preserve">and enforcement </w:t>
      </w:r>
      <w:r>
        <w:rPr>
          <w:rFonts w:eastAsia="Times New Roman" w:cs="Arial"/>
          <w:lang w:eastAsia="en-AU"/>
        </w:rPr>
        <w:t xml:space="preserve">tools in the Act which can be deployed should matters </w:t>
      </w:r>
      <w:r w:rsidR="00590CD9">
        <w:rPr>
          <w:rFonts w:eastAsia="Times New Roman" w:cs="Arial"/>
          <w:lang w:eastAsia="en-AU"/>
        </w:rPr>
        <w:t>become apparent</w:t>
      </w:r>
      <w:r>
        <w:rPr>
          <w:rFonts w:eastAsia="Times New Roman" w:cs="Arial"/>
          <w:lang w:eastAsia="en-AU"/>
        </w:rPr>
        <w:t xml:space="preserve"> regarding a registered NDIS provider’s compliance with registration conditions, for example through the NDIS Commission’s complaints and reportable incidents functions. Additionally, the other amendments in </w:t>
      </w:r>
      <w:r w:rsidR="00DB2D44">
        <w:rPr>
          <w:rFonts w:eastAsia="Times New Roman" w:cs="Arial"/>
          <w:lang w:eastAsia="en-AU"/>
        </w:rPr>
        <w:t>I</w:t>
      </w:r>
      <w:r>
        <w:rPr>
          <w:rFonts w:eastAsia="Times New Roman" w:cs="Arial"/>
          <w:lang w:eastAsia="en-AU"/>
        </w:rPr>
        <w:t xml:space="preserve">tem 8 (reporting of changes and events) support the NDIS Commission’s continued oversight of registered NDIS providers. </w:t>
      </w:r>
    </w:p>
    <w:p w14:paraId="09A00897" w14:textId="10E5AEED" w:rsidR="001927E0" w:rsidRPr="00B662D0" w:rsidRDefault="001927E0" w:rsidP="001927E0">
      <w:pPr>
        <w:rPr>
          <w:rFonts w:eastAsia="Times New Roman" w:cs="Arial"/>
          <w:lang w:eastAsia="en-AU"/>
        </w:rPr>
      </w:pPr>
      <w:r>
        <w:rPr>
          <w:rFonts w:eastAsia="Times New Roman" w:cs="Arial"/>
          <w:lang w:eastAsia="en-AU"/>
        </w:rPr>
        <w:t>The Approved Quality Auditors Scheme Guidelines wi</w:t>
      </w:r>
      <w:r w:rsidR="007B1CD1">
        <w:rPr>
          <w:rFonts w:eastAsia="Times New Roman" w:cs="Arial"/>
          <w:lang w:eastAsia="en-AU"/>
        </w:rPr>
        <w:t>ll be amended to reflect and complement the amendment</w:t>
      </w:r>
      <w:r w:rsidR="00590CD9">
        <w:rPr>
          <w:rFonts w:eastAsia="Times New Roman" w:cs="Arial"/>
          <w:lang w:eastAsia="en-AU"/>
        </w:rPr>
        <w:t>s to the Rules contained in the</w:t>
      </w:r>
      <w:r w:rsidR="007B1CD1">
        <w:rPr>
          <w:rFonts w:eastAsia="Times New Roman" w:cs="Arial"/>
          <w:lang w:eastAsia="en-AU"/>
        </w:rPr>
        <w:t xml:space="preserve"> Instrument. </w:t>
      </w:r>
      <w:r w:rsidR="00376584">
        <w:rPr>
          <w:rFonts w:eastAsia="Times New Roman" w:cs="Arial"/>
          <w:lang w:eastAsia="en-AU"/>
        </w:rPr>
        <w:t xml:space="preserve">The provision for annual surveillance </w:t>
      </w:r>
      <w:r w:rsidR="00590CD9">
        <w:rPr>
          <w:rFonts w:eastAsia="Times New Roman" w:cs="Arial"/>
          <w:lang w:eastAsia="en-AU"/>
        </w:rPr>
        <w:t xml:space="preserve">(monitoring) </w:t>
      </w:r>
      <w:r w:rsidR="00376584">
        <w:rPr>
          <w:rFonts w:eastAsia="Times New Roman" w:cs="Arial"/>
          <w:lang w:eastAsia="en-AU"/>
        </w:rPr>
        <w:t>audits will be removed to reflect the new requirements for a mid-term audit.</w:t>
      </w:r>
    </w:p>
    <w:p w14:paraId="5B76482B" w14:textId="77777777" w:rsidR="00D632E7" w:rsidRPr="00666C75" w:rsidRDefault="00CE7A67" w:rsidP="00F32131">
      <w:pPr>
        <w:rPr>
          <w:rFonts w:eastAsia="Times New Roman" w:cs="Arial"/>
          <w:lang w:eastAsia="en-AU"/>
        </w:rPr>
      </w:pPr>
      <w:r>
        <w:rPr>
          <w:rFonts w:eastAsia="Times New Roman" w:cs="Arial"/>
          <w:i/>
          <w:u w:val="single"/>
          <w:lang w:eastAsia="en-AU"/>
        </w:rPr>
        <w:t>Items 9, 11, 13 and 14</w:t>
      </w:r>
    </w:p>
    <w:p w14:paraId="63BB861E" w14:textId="77777777" w:rsidR="00D632E7" w:rsidRDefault="00CE7A67" w:rsidP="00F32131">
      <w:pPr>
        <w:rPr>
          <w:rFonts w:eastAsia="Times New Roman" w:cs="Arial"/>
          <w:lang w:eastAsia="en-AU"/>
        </w:rPr>
      </w:pPr>
      <w:r>
        <w:rPr>
          <w:rFonts w:eastAsia="Times New Roman" w:cs="Arial"/>
          <w:lang w:eastAsia="en-AU"/>
        </w:rPr>
        <w:t>Item 9</w:t>
      </w:r>
      <w:r w:rsidR="00D632E7">
        <w:rPr>
          <w:rFonts w:eastAsia="Times New Roman" w:cs="Arial"/>
          <w:lang w:eastAsia="en-AU"/>
        </w:rPr>
        <w:t xml:space="preserve"> </w:t>
      </w:r>
      <w:r w:rsidR="00456AC1">
        <w:rPr>
          <w:rFonts w:eastAsia="Times New Roman" w:cs="Arial"/>
          <w:lang w:eastAsia="en-AU"/>
        </w:rPr>
        <w:t>repeals section 21 of the Rule</w:t>
      </w:r>
      <w:r w:rsidR="00E811BE">
        <w:rPr>
          <w:rFonts w:eastAsia="Times New Roman" w:cs="Arial"/>
          <w:lang w:eastAsia="en-AU"/>
        </w:rPr>
        <w:t>s, which req</w:t>
      </w:r>
      <w:r w:rsidR="00D4395B">
        <w:rPr>
          <w:rFonts w:eastAsia="Times New Roman" w:cs="Arial"/>
          <w:lang w:eastAsia="en-AU"/>
        </w:rPr>
        <w:t xml:space="preserve">uired all applicants for registration </w:t>
      </w:r>
      <w:r w:rsidR="00456AC1">
        <w:rPr>
          <w:rFonts w:eastAsia="Times New Roman" w:cs="Arial"/>
          <w:lang w:eastAsia="en-AU"/>
        </w:rPr>
        <w:t xml:space="preserve">that are bodies corporate to be assessed as meeting the standards specified in Schedule 1 using certification in order to be registered, and to comply with the standards specified in Schedule 1 to remain registered. </w:t>
      </w:r>
      <w:r w:rsidR="00326171">
        <w:rPr>
          <w:rFonts w:eastAsia="Times New Roman" w:cs="Arial"/>
          <w:lang w:eastAsia="en-AU"/>
        </w:rPr>
        <w:t xml:space="preserve">The requirements of section 21 applied in addition to </w:t>
      </w:r>
      <w:r w:rsidR="00E811BE">
        <w:rPr>
          <w:rFonts w:eastAsia="Times New Roman" w:cs="Arial"/>
          <w:lang w:eastAsia="en-AU"/>
        </w:rPr>
        <w:t xml:space="preserve">the requirements of section 20 and regardless of the class of supports being or to be provided. </w:t>
      </w:r>
    </w:p>
    <w:p w14:paraId="2C150757" w14:textId="14BFB025" w:rsidR="00D632E7" w:rsidRDefault="00326171" w:rsidP="00F32131">
      <w:pPr>
        <w:rPr>
          <w:rFonts w:eastAsia="Times New Roman" w:cs="Arial"/>
          <w:lang w:eastAsia="en-AU"/>
        </w:rPr>
      </w:pPr>
      <w:r>
        <w:rPr>
          <w:rFonts w:eastAsia="Times New Roman" w:cs="Arial"/>
          <w:lang w:eastAsia="en-AU"/>
        </w:rPr>
        <w:t>The removal of section 21 reduces regulatory burden on providers that are bodies</w:t>
      </w:r>
      <w:r w:rsidR="000E78D8">
        <w:rPr>
          <w:rFonts w:eastAsia="Times New Roman" w:cs="Arial"/>
          <w:lang w:eastAsia="en-AU"/>
        </w:rPr>
        <w:t xml:space="preserve"> corporate and delivering lower-</w:t>
      </w:r>
      <w:r>
        <w:rPr>
          <w:rFonts w:eastAsia="Times New Roman" w:cs="Arial"/>
          <w:lang w:eastAsia="en-AU"/>
        </w:rPr>
        <w:t xml:space="preserve">risk supports and services. </w:t>
      </w:r>
      <w:r w:rsidR="000841E1">
        <w:rPr>
          <w:rFonts w:eastAsia="Times New Roman" w:cs="Arial"/>
          <w:lang w:eastAsia="en-AU"/>
        </w:rPr>
        <w:t>It directly addresses the observations of the Joint Standing Committee in regard to the NDIS Commission considering an</w:t>
      </w:r>
      <w:r w:rsidR="00465A98">
        <w:rPr>
          <w:rFonts w:eastAsia="Times New Roman" w:cs="Arial"/>
          <w:lang w:eastAsia="en-AU"/>
        </w:rPr>
        <w:t>y disproportionate regulation of</w:t>
      </w:r>
      <w:r w:rsidR="000841E1">
        <w:rPr>
          <w:rFonts w:eastAsia="Times New Roman" w:cs="Arial"/>
          <w:lang w:eastAsia="en-AU"/>
        </w:rPr>
        <w:t xml:space="preserve"> small to medium sized businesses and sole providers. </w:t>
      </w:r>
    </w:p>
    <w:p w14:paraId="3DC7514C" w14:textId="77777777" w:rsidR="00326171" w:rsidRDefault="00326171" w:rsidP="00F32131">
      <w:pPr>
        <w:rPr>
          <w:rFonts w:eastAsia="Times New Roman" w:cs="Arial"/>
          <w:lang w:eastAsia="en-AU"/>
        </w:rPr>
      </w:pPr>
      <w:r>
        <w:rPr>
          <w:rFonts w:eastAsia="Times New Roman" w:cs="Arial"/>
          <w:lang w:eastAsia="en-AU"/>
        </w:rPr>
        <w:t xml:space="preserve">The </w:t>
      </w:r>
      <w:r w:rsidR="00E811BE">
        <w:rPr>
          <w:rFonts w:eastAsia="Times New Roman" w:cs="Arial"/>
          <w:lang w:eastAsia="en-AU"/>
        </w:rPr>
        <w:t xml:space="preserve">combined </w:t>
      </w:r>
      <w:r>
        <w:rPr>
          <w:rFonts w:eastAsia="Times New Roman" w:cs="Arial"/>
          <w:lang w:eastAsia="en-AU"/>
        </w:rPr>
        <w:t>effect of the amendment is that:</w:t>
      </w:r>
    </w:p>
    <w:p w14:paraId="2286AF65" w14:textId="4E288D81" w:rsidR="00326171" w:rsidRDefault="00326171" w:rsidP="00326171">
      <w:pPr>
        <w:pStyle w:val="ListParagraph"/>
        <w:numPr>
          <w:ilvl w:val="0"/>
          <w:numId w:val="26"/>
        </w:numPr>
        <w:rPr>
          <w:rFonts w:eastAsia="Times New Roman" w:cs="Arial"/>
          <w:lang w:eastAsia="en-AU"/>
        </w:rPr>
      </w:pPr>
      <w:r w:rsidRPr="00326171">
        <w:rPr>
          <w:rFonts w:eastAsia="Times New Roman" w:cs="Arial"/>
          <w:lang w:eastAsia="en-AU"/>
        </w:rPr>
        <w:t xml:space="preserve">providers that are bodies corporate and delivering </w:t>
      </w:r>
      <w:r w:rsidR="000E78D8">
        <w:rPr>
          <w:rFonts w:eastAsia="Times New Roman" w:cs="Arial"/>
          <w:lang w:eastAsia="en-AU"/>
        </w:rPr>
        <w:t>lower-risk</w:t>
      </w:r>
      <w:r w:rsidRPr="00326171">
        <w:rPr>
          <w:rFonts w:eastAsia="Times New Roman" w:cs="Arial"/>
          <w:lang w:eastAsia="en-AU"/>
        </w:rPr>
        <w:t xml:space="preserve"> supports and services will be assessed against the standards </w:t>
      </w:r>
      <w:r w:rsidR="009B081D">
        <w:rPr>
          <w:rFonts w:eastAsia="Times New Roman" w:cs="Arial"/>
          <w:lang w:eastAsia="en-AU"/>
        </w:rPr>
        <w:t xml:space="preserve">specified </w:t>
      </w:r>
      <w:r w:rsidRPr="00326171">
        <w:rPr>
          <w:rFonts w:eastAsia="Times New Roman" w:cs="Arial"/>
          <w:lang w:eastAsia="en-AU"/>
        </w:rPr>
        <w:t>in Schedule 8 t</w:t>
      </w:r>
      <w:r>
        <w:rPr>
          <w:rFonts w:eastAsia="Times New Roman" w:cs="Arial"/>
          <w:lang w:eastAsia="en-AU"/>
        </w:rPr>
        <w:t>o the Rules using verification</w:t>
      </w:r>
      <w:r w:rsidR="009B081D">
        <w:rPr>
          <w:rFonts w:eastAsia="Times New Roman" w:cs="Arial"/>
          <w:lang w:eastAsia="en-AU"/>
        </w:rPr>
        <w:t xml:space="preserve"> (in accordance with section 20)</w:t>
      </w:r>
      <w:r>
        <w:rPr>
          <w:rFonts w:eastAsia="Times New Roman" w:cs="Arial"/>
          <w:lang w:eastAsia="en-AU"/>
        </w:rPr>
        <w:t>,</w:t>
      </w:r>
      <w:r w:rsidR="009B081D">
        <w:rPr>
          <w:rFonts w:eastAsia="Times New Roman" w:cs="Arial"/>
          <w:lang w:eastAsia="en-AU"/>
        </w:rPr>
        <w:t xml:space="preserve"> which is consistent with the assessment of </w:t>
      </w:r>
      <w:r>
        <w:rPr>
          <w:rFonts w:eastAsia="Times New Roman" w:cs="Arial"/>
          <w:lang w:eastAsia="en-AU"/>
        </w:rPr>
        <w:t xml:space="preserve">providers </w:t>
      </w:r>
      <w:r w:rsidR="00923B6F">
        <w:rPr>
          <w:rFonts w:eastAsia="Times New Roman" w:cs="Arial"/>
          <w:lang w:eastAsia="en-AU"/>
        </w:rPr>
        <w:t>(</w:t>
      </w:r>
      <w:r w:rsidR="005864A3">
        <w:rPr>
          <w:rFonts w:eastAsia="Times New Roman" w:cs="Arial"/>
          <w:lang w:eastAsia="en-AU"/>
        </w:rPr>
        <w:t xml:space="preserve">except </w:t>
      </w:r>
      <w:r w:rsidR="00923B6F">
        <w:rPr>
          <w:rFonts w:eastAsia="Times New Roman" w:cs="Arial"/>
          <w:lang w:eastAsia="en-AU"/>
        </w:rPr>
        <w:t xml:space="preserve">government providers) </w:t>
      </w:r>
      <w:r>
        <w:rPr>
          <w:rFonts w:eastAsia="Times New Roman" w:cs="Arial"/>
          <w:lang w:eastAsia="en-AU"/>
        </w:rPr>
        <w:t xml:space="preserve">with other business structures (such as sole traders or partnerships) delivering </w:t>
      </w:r>
      <w:r w:rsidR="000E78D8">
        <w:rPr>
          <w:rFonts w:eastAsia="Times New Roman" w:cs="Arial"/>
          <w:lang w:eastAsia="en-AU"/>
        </w:rPr>
        <w:t>lower-risk</w:t>
      </w:r>
      <w:r>
        <w:rPr>
          <w:rFonts w:eastAsia="Times New Roman" w:cs="Arial"/>
          <w:lang w:eastAsia="en-AU"/>
        </w:rPr>
        <w:t xml:space="preserve"> supports and services;</w:t>
      </w:r>
      <w:r w:rsidR="005864A3">
        <w:rPr>
          <w:rFonts w:eastAsia="Times New Roman" w:cs="Arial"/>
          <w:lang w:eastAsia="en-AU"/>
        </w:rPr>
        <w:t xml:space="preserve"> and</w:t>
      </w:r>
    </w:p>
    <w:p w14:paraId="240386EA" w14:textId="4C20646C" w:rsidR="00326171" w:rsidRPr="00326171" w:rsidRDefault="00326171" w:rsidP="00326171">
      <w:pPr>
        <w:pStyle w:val="ListParagraph"/>
        <w:numPr>
          <w:ilvl w:val="0"/>
          <w:numId w:val="26"/>
        </w:numPr>
        <w:rPr>
          <w:rFonts w:eastAsia="Times New Roman" w:cs="Arial"/>
          <w:lang w:eastAsia="en-AU"/>
        </w:rPr>
      </w:pPr>
      <w:r>
        <w:rPr>
          <w:rFonts w:eastAsia="Times New Roman" w:cs="Arial"/>
          <w:lang w:eastAsia="en-AU"/>
        </w:rPr>
        <w:t xml:space="preserve">providers that are bodies corporate and delivering </w:t>
      </w:r>
      <w:r w:rsidR="000E78D8">
        <w:rPr>
          <w:rFonts w:eastAsia="Times New Roman" w:cs="Arial"/>
          <w:lang w:eastAsia="en-AU"/>
        </w:rPr>
        <w:t>higher-risk</w:t>
      </w:r>
      <w:r>
        <w:rPr>
          <w:rFonts w:eastAsia="Times New Roman" w:cs="Arial"/>
          <w:lang w:eastAsia="en-AU"/>
        </w:rPr>
        <w:t xml:space="preserve"> supports and services will be assessed against the applicable standards for the class of supports being provided, using certification</w:t>
      </w:r>
      <w:r w:rsidR="009B081D">
        <w:rPr>
          <w:rFonts w:eastAsia="Times New Roman" w:cs="Arial"/>
          <w:lang w:eastAsia="en-AU"/>
        </w:rPr>
        <w:t>, in accordance with section 20</w:t>
      </w:r>
      <w:r>
        <w:rPr>
          <w:rFonts w:eastAsia="Times New Roman" w:cs="Arial"/>
          <w:lang w:eastAsia="en-AU"/>
        </w:rPr>
        <w:t xml:space="preserve">. </w:t>
      </w:r>
    </w:p>
    <w:p w14:paraId="365B94F4" w14:textId="77777777" w:rsidR="000B4727" w:rsidRDefault="006A734E" w:rsidP="00F32131">
      <w:pPr>
        <w:rPr>
          <w:rFonts w:eastAsia="Times New Roman" w:cs="Arial"/>
          <w:lang w:eastAsia="en-AU"/>
        </w:rPr>
      </w:pPr>
      <w:r>
        <w:rPr>
          <w:rFonts w:eastAsia="Times New Roman" w:cs="Arial"/>
          <w:lang w:eastAsia="en-AU"/>
        </w:rPr>
        <w:lastRenderedPageBreak/>
        <w:t xml:space="preserve">This amendment follows on from amendments that the Commissioner made to the Approved Quality Auditors Scheme Guidelines in April 2019 to support </w:t>
      </w:r>
      <w:r w:rsidR="00002E32">
        <w:rPr>
          <w:rFonts w:eastAsia="Times New Roman" w:cs="Arial"/>
          <w:lang w:eastAsia="en-AU"/>
        </w:rPr>
        <w:t xml:space="preserve">a more proportionate </w:t>
      </w:r>
      <w:r>
        <w:rPr>
          <w:rFonts w:eastAsia="Times New Roman" w:cs="Arial"/>
          <w:lang w:eastAsia="en-AU"/>
        </w:rPr>
        <w:t>quality audit process</w:t>
      </w:r>
      <w:r w:rsidR="000B4727">
        <w:rPr>
          <w:rFonts w:eastAsia="Times New Roman" w:cs="Arial"/>
          <w:lang w:eastAsia="en-AU"/>
        </w:rPr>
        <w:t xml:space="preserve"> wit</w:t>
      </w:r>
      <w:r w:rsidR="00E91432">
        <w:rPr>
          <w:rFonts w:eastAsia="Times New Roman" w:cs="Arial"/>
          <w:lang w:eastAsia="en-AU"/>
        </w:rPr>
        <w:t xml:space="preserve">hout diminishing </w:t>
      </w:r>
      <w:r w:rsidR="000B4727">
        <w:rPr>
          <w:rFonts w:eastAsia="Times New Roman" w:cs="Arial"/>
          <w:lang w:eastAsia="en-AU"/>
        </w:rPr>
        <w:t>protections for participants</w:t>
      </w:r>
      <w:r>
        <w:rPr>
          <w:rFonts w:eastAsia="Times New Roman" w:cs="Arial"/>
          <w:lang w:eastAsia="en-AU"/>
        </w:rPr>
        <w:t>, including amendments to</w:t>
      </w:r>
      <w:r w:rsidR="000B4727">
        <w:rPr>
          <w:rFonts w:eastAsia="Times New Roman" w:cs="Arial"/>
          <w:lang w:eastAsia="en-AU"/>
        </w:rPr>
        <w:t>:</w:t>
      </w:r>
    </w:p>
    <w:p w14:paraId="726E153A" w14:textId="782D1F6F" w:rsidR="006A734E" w:rsidRDefault="000B4727" w:rsidP="00B662D0">
      <w:pPr>
        <w:pStyle w:val="ListParagraph"/>
        <w:numPr>
          <w:ilvl w:val="0"/>
          <w:numId w:val="32"/>
        </w:numPr>
        <w:rPr>
          <w:rFonts w:eastAsia="Times New Roman" w:cs="Arial"/>
          <w:lang w:eastAsia="en-AU"/>
        </w:rPr>
      </w:pPr>
      <w:r w:rsidRPr="000B4727">
        <w:rPr>
          <w:rFonts w:eastAsia="Times New Roman" w:cs="Arial"/>
          <w:lang w:eastAsia="en-AU"/>
        </w:rPr>
        <w:t xml:space="preserve">reduce </w:t>
      </w:r>
      <w:r>
        <w:rPr>
          <w:rFonts w:eastAsia="Times New Roman" w:cs="Arial"/>
          <w:lang w:eastAsia="en-AU"/>
        </w:rPr>
        <w:t>minimum assessment</w:t>
      </w:r>
      <w:r w:rsidRPr="000B4727">
        <w:rPr>
          <w:rFonts w:eastAsia="Times New Roman" w:cs="Arial"/>
          <w:lang w:eastAsia="en-AU"/>
        </w:rPr>
        <w:t xml:space="preserve"> times </w:t>
      </w:r>
      <w:r>
        <w:rPr>
          <w:rFonts w:eastAsia="Times New Roman" w:cs="Arial"/>
          <w:lang w:eastAsia="en-AU"/>
        </w:rPr>
        <w:t>when using the certification method and clarify that assessment</w:t>
      </w:r>
      <w:r w:rsidRPr="000B4727">
        <w:rPr>
          <w:rFonts w:eastAsia="Times New Roman" w:cs="Arial"/>
          <w:lang w:eastAsia="en-AU"/>
        </w:rPr>
        <w:t xml:space="preserve"> duration is to be calculated </w:t>
      </w:r>
      <w:r w:rsidRPr="00B662D0">
        <w:rPr>
          <w:rFonts w:eastAsia="Times New Roman" w:cs="Arial"/>
          <w:lang w:eastAsia="en-AU"/>
        </w:rPr>
        <w:t xml:space="preserve">in </w:t>
      </w:r>
      <w:r w:rsidR="00637BB6">
        <w:rPr>
          <w:rFonts w:eastAsia="Times New Roman" w:cs="Arial"/>
          <w:lang w:eastAsia="en-AU"/>
        </w:rPr>
        <w:t>accordance with proportionality;</w:t>
      </w:r>
      <w:r w:rsidRPr="00B662D0">
        <w:rPr>
          <w:rFonts w:eastAsia="Times New Roman" w:cs="Arial"/>
          <w:lang w:eastAsia="en-AU"/>
        </w:rPr>
        <w:t xml:space="preserve"> </w:t>
      </w:r>
    </w:p>
    <w:p w14:paraId="043141F1" w14:textId="0D49BD8B" w:rsidR="00E91432" w:rsidRPr="00784E06" w:rsidRDefault="00E91432" w:rsidP="00E91432">
      <w:pPr>
        <w:pStyle w:val="ListParagraph"/>
        <w:numPr>
          <w:ilvl w:val="0"/>
          <w:numId w:val="32"/>
        </w:numPr>
        <w:rPr>
          <w:rFonts w:eastAsia="Times New Roman" w:cs="Arial"/>
          <w:lang w:eastAsia="en-AU"/>
        </w:rPr>
      </w:pPr>
      <w:r>
        <w:rPr>
          <w:rFonts w:eastAsia="Times New Roman" w:cs="Arial"/>
          <w:lang w:eastAsia="en-AU"/>
        </w:rPr>
        <w:t>reduce the minimum number of auditors required to conduct certain assessments</w:t>
      </w:r>
      <w:r w:rsidR="00637BB6">
        <w:rPr>
          <w:rFonts w:eastAsia="Times New Roman" w:cs="Arial"/>
          <w:lang w:eastAsia="en-AU"/>
        </w:rPr>
        <w:t>;</w:t>
      </w:r>
      <w:r>
        <w:rPr>
          <w:rFonts w:eastAsia="Times New Roman" w:cs="Arial"/>
          <w:lang w:eastAsia="en-AU"/>
        </w:rPr>
        <w:t xml:space="preserve"> and</w:t>
      </w:r>
    </w:p>
    <w:p w14:paraId="70BB755E" w14:textId="77777777" w:rsidR="000B4727" w:rsidRDefault="000B4727" w:rsidP="00B662D0">
      <w:pPr>
        <w:pStyle w:val="ListParagraph"/>
        <w:numPr>
          <w:ilvl w:val="0"/>
          <w:numId w:val="32"/>
        </w:numPr>
        <w:rPr>
          <w:rFonts w:eastAsia="Times New Roman" w:cs="Arial"/>
          <w:lang w:eastAsia="en-AU"/>
        </w:rPr>
      </w:pPr>
      <w:r>
        <w:rPr>
          <w:rFonts w:eastAsia="Times New Roman" w:cs="Arial"/>
          <w:lang w:eastAsia="en-AU"/>
        </w:rPr>
        <w:t>enable assessments using the certification method to be conducted remotely in certain circumstances, including where the provider operates in remote or regional areas or from a virtual site, or where the supports involve limited in</w:t>
      </w:r>
      <w:r w:rsidR="00E91432">
        <w:rPr>
          <w:rFonts w:eastAsia="Times New Roman" w:cs="Arial"/>
          <w:lang w:eastAsia="en-AU"/>
        </w:rPr>
        <w:t>teraction with participants.</w:t>
      </w:r>
    </w:p>
    <w:p w14:paraId="6292878A" w14:textId="77777777" w:rsidR="00D632E7" w:rsidRDefault="00CE7A67" w:rsidP="00F32131">
      <w:pPr>
        <w:rPr>
          <w:rFonts w:eastAsia="Times New Roman" w:cs="Arial"/>
          <w:lang w:eastAsia="en-AU"/>
        </w:rPr>
      </w:pPr>
      <w:r>
        <w:rPr>
          <w:rFonts w:eastAsia="Times New Roman" w:cs="Arial"/>
          <w:lang w:eastAsia="en-AU"/>
        </w:rPr>
        <w:t>Items 11, 13 and 14</w:t>
      </w:r>
      <w:r w:rsidR="00456AC1">
        <w:rPr>
          <w:rFonts w:eastAsia="Times New Roman" w:cs="Arial"/>
          <w:lang w:eastAsia="en-AU"/>
        </w:rPr>
        <w:t xml:space="preserve"> are consequential changes following the repeal of section 21 of the Rules. </w:t>
      </w:r>
    </w:p>
    <w:p w14:paraId="2A66A4A8" w14:textId="77777777" w:rsidR="005864A3" w:rsidRDefault="005864A3" w:rsidP="00F32131">
      <w:pPr>
        <w:rPr>
          <w:rFonts w:eastAsia="Times New Roman" w:cs="Arial"/>
          <w:i/>
          <w:u w:val="single"/>
          <w:lang w:eastAsia="en-AU"/>
        </w:rPr>
      </w:pPr>
      <w:r>
        <w:rPr>
          <w:rFonts w:eastAsia="Times New Roman" w:cs="Arial"/>
          <w:i/>
          <w:u w:val="single"/>
          <w:lang w:eastAsia="en-AU"/>
        </w:rPr>
        <w:t>Item 10</w:t>
      </w:r>
    </w:p>
    <w:p w14:paraId="3EC78D9C" w14:textId="77777777" w:rsidR="005864A3" w:rsidRDefault="005864A3" w:rsidP="00F32131">
      <w:pPr>
        <w:rPr>
          <w:rFonts w:eastAsia="Times New Roman" w:cs="Arial"/>
          <w:lang w:eastAsia="en-AU"/>
        </w:rPr>
      </w:pPr>
      <w:r>
        <w:rPr>
          <w:rFonts w:eastAsia="Times New Roman" w:cs="Arial"/>
          <w:lang w:eastAsia="en-AU"/>
        </w:rPr>
        <w:t>This amendment simplifies subsection 25(2) of the Rul</w:t>
      </w:r>
      <w:r w:rsidR="00D4395B">
        <w:rPr>
          <w:rFonts w:eastAsia="Times New Roman" w:cs="Arial"/>
          <w:lang w:eastAsia="en-AU"/>
        </w:rPr>
        <w:t>es by removing the words after ‘in relation to’</w:t>
      </w:r>
      <w:r>
        <w:rPr>
          <w:rFonts w:eastAsia="Times New Roman" w:cs="Arial"/>
          <w:lang w:eastAsia="en-AU"/>
        </w:rPr>
        <w:t xml:space="preserve"> (and the note) and substituting the term ‘transitioned providers’ (see item 1 for an explanation of this term). </w:t>
      </w:r>
    </w:p>
    <w:p w14:paraId="08906594" w14:textId="77777777" w:rsidR="00F43D3F" w:rsidRDefault="005864A3" w:rsidP="00F32131">
      <w:pPr>
        <w:rPr>
          <w:rFonts w:eastAsia="Times New Roman" w:cs="Arial"/>
          <w:i/>
          <w:u w:val="single"/>
          <w:lang w:eastAsia="en-AU"/>
        </w:rPr>
      </w:pPr>
      <w:r>
        <w:rPr>
          <w:rFonts w:eastAsia="Times New Roman" w:cs="Arial"/>
          <w:i/>
          <w:u w:val="single"/>
          <w:lang w:eastAsia="en-AU"/>
        </w:rPr>
        <w:t>Item 12</w:t>
      </w:r>
    </w:p>
    <w:p w14:paraId="26959251" w14:textId="77777777" w:rsidR="00E811BE" w:rsidRDefault="00DA7815" w:rsidP="00F32131">
      <w:pPr>
        <w:rPr>
          <w:rFonts w:eastAsia="Times New Roman" w:cs="Arial"/>
          <w:lang w:eastAsia="en-AU"/>
        </w:rPr>
      </w:pPr>
      <w:r>
        <w:rPr>
          <w:rFonts w:eastAsia="Times New Roman" w:cs="Arial"/>
          <w:lang w:eastAsia="en-AU"/>
        </w:rPr>
        <w:t xml:space="preserve">These amendments provide information about the application of the amendments to the Rules contained in the Instrument. </w:t>
      </w:r>
    </w:p>
    <w:p w14:paraId="531B0611" w14:textId="77777777" w:rsidR="00DA7815" w:rsidRDefault="00DA7815" w:rsidP="00F32131">
      <w:pPr>
        <w:rPr>
          <w:rFonts w:eastAsia="Times New Roman" w:cs="Arial"/>
          <w:lang w:eastAsia="en-AU"/>
        </w:rPr>
      </w:pPr>
      <w:r>
        <w:rPr>
          <w:rFonts w:eastAsia="Times New Roman" w:cs="Arial"/>
          <w:lang w:eastAsia="en-AU"/>
        </w:rPr>
        <w:t xml:space="preserve">Subsection 30(1) provides that the amendments of sections 4 and 5 made by the Instrument apply in relation to an assessment commenced on or after 1 January 2020. </w:t>
      </w:r>
    </w:p>
    <w:p w14:paraId="4EC48F72" w14:textId="77777777" w:rsidR="00DA7815" w:rsidRDefault="00DA7815" w:rsidP="00F32131">
      <w:pPr>
        <w:rPr>
          <w:rFonts w:eastAsia="Times New Roman" w:cs="Arial"/>
          <w:lang w:eastAsia="en-AU"/>
        </w:rPr>
      </w:pPr>
      <w:r>
        <w:rPr>
          <w:rFonts w:eastAsia="Times New Roman" w:cs="Arial"/>
          <w:lang w:eastAsia="en-AU"/>
        </w:rPr>
        <w:t xml:space="preserve">Subsection 30(2) provides that the amendments of sections 9 and 10 made by the Instrument apply in relation to an application under section 73C of the Act made on or after 1 January 2020. </w:t>
      </w:r>
    </w:p>
    <w:p w14:paraId="65BFD703" w14:textId="77777777" w:rsidR="00DA7815" w:rsidRDefault="00DA7815" w:rsidP="00F32131">
      <w:pPr>
        <w:rPr>
          <w:rFonts w:eastAsia="Times New Roman" w:cs="Arial"/>
          <w:lang w:eastAsia="en-AU"/>
        </w:rPr>
      </w:pPr>
      <w:r>
        <w:rPr>
          <w:rFonts w:eastAsia="Times New Roman" w:cs="Arial"/>
          <w:lang w:eastAsia="en-AU"/>
        </w:rPr>
        <w:t xml:space="preserve">Subsection 30(3) provides that sections 13, 13A and 13B, as inserted by the Instrument, apply on and after 1 January 2020 in relation to a registered NDIS provider, whether registered before, on or after that day. </w:t>
      </w:r>
    </w:p>
    <w:p w14:paraId="0BA87CB0" w14:textId="55A785C5" w:rsidR="00DA7815" w:rsidRPr="00E811BE" w:rsidRDefault="00DA7815" w:rsidP="00F32131">
      <w:pPr>
        <w:rPr>
          <w:rFonts w:eastAsia="Times New Roman" w:cs="Arial"/>
          <w:lang w:eastAsia="en-AU"/>
        </w:rPr>
      </w:pPr>
      <w:r>
        <w:rPr>
          <w:rFonts w:eastAsia="Times New Roman" w:cs="Arial"/>
          <w:lang w:eastAsia="en-AU"/>
        </w:rPr>
        <w:t>Subsection 30(4) provides that, despite the repeal of section 21 by the Instrumen</w:t>
      </w:r>
      <w:r w:rsidR="00637BB6">
        <w:rPr>
          <w:rFonts w:eastAsia="Times New Roman" w:cs="Arial"/>
          <w:lang w:eastAsia="en-AU"/>
        </w:rPr>
        <w:t xml:space="preserve">t, </w:t>
      </w:r>
      <w:r>
        <w:rPr>
          <w:rFonts w:eastAsia="Times New Roman" w:cs="Arial"/>
          <w:lang w:eastAsia="en-AU"/>
        </w:rPr>
        <w:t xml:space="preserve">that section continues to apply, in relation to an assessment commenced before 1 January 2020, as if that repeal had not happened. </w:t>
      </w:r>
    </w:p>
    <w:p w14:paraId="59C4234F" w14:textId="77777777" w:rsidR="00F43D3F" w:rsidRDefault="00F43D3F" w:rsidP="00F32131">
      <w:pPr>
        <w:rPr>
          <w:rFonts w:eastAsia="Times New Roman" w:cs="Arial"/>
          <w:lang w:eastAsia="en-AU"/>
        </w:rPr>
      </w:pPr>
    </w:p>
    <w:p w14:paraId="548B7074" w14:textId="77777777" w:rsidR="009B081D" w:rsidRDefault="009B081D" w:rsidP="00F32131">
      <w:pPr>
        <w:jc w:val="center"/>
        <w:rPr>
          <w:rFonts w:eastAsia="Times New Roman" w:cs="Arial"/>
          <w:b/>
          <w:bCs/>
          <w:lang w:eastAsia="en-AU"/>
        </w:rPr>
        <w:sectPr w:rsidR="009B08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465FB6B" w14:textId="77777777" w:rsidR="00EE3933" w:rsidRPr="006E233D" w:rsidRDefault="00EE3933" w:rsidP="00F32131">
      <w:pPr>
        <w:jc w:val="center"/>
        <w:rPr>
          <w:rFonts w:eastAsia="Times New Roman" w:cs="Arial"/>
          <w:lang w:val="en-US" w:eastAsia="en-AU"/>
        </w:rPr>
      </w:pPr>
      <w:r w:rsidRPr="006E233D">
        <w:rPr>
          <w:rFonts w:eastAsia="Times New Roman" w:cs="Arial"/>
          <w:b/>
          <w:bCs/>
          <w:lang w:eastAsia="en-AU"/>
        </w:rPr>
        <w:lastRenderedPageBreak/>
        <w:t>STATEMENT OF COMPATIBILITY WITH HUMAN RIGHTS</w:t>
      </w:r>
    </w:p>
    <w:p w14:paraId="576AF337" w14:textId="77777777" w:rsidR="00EE3933" w:rsidRPr="006E233D" w:rsidRDefault="00EE3933" w:rsidP="00F32131">
      <w:pPr>
        <w:keepNext/>
        <w:spacing w:before="100" w:beforeAutospacing="1"/>
        <w:jc w:val="center"/>
        <w:rPr>
          <w:rFonts w:eastAsia="Times New Roman" w:cs="Arial"/>
          <w:lang w:val="en-US" w:eastAsia="en-AU"/>
        </w:rPr>
      </w:pPr>
      <w:r w:rsidRPr="006E233D">
        <w:rPr>
          <w:rFonts w:eastAsia="Times New Roman" w:cs="Arial"/>
          <w:b/>
          <w:bCs/>
          <w:lang w:eastAsia="en-AU"/>
        </w:rPr>
        <w:t> </w:t>
      </w:r>
      <w:r w:rsidRPr="006E233D">
        <w:rPr>
          <w:rFonts w:eastAsia="Times New Roman" w:cs="Arial"/>
          <w:i/>
          <w:iCs/>
          <w:color w:val="000000"/>
          <w:lang w:eastAsia="en-AU"/>
        </w:rPr>
        <w:t xml:space="preserve">Prepared in accordance with Part 3 of the Human Rights </w:t>
      </w:r>
      <w:r w:rsidR="00F514E4">
        <w:rPr>
          <w:rFonts w:eastAsia="Times New Roman" w:cs="Arial"/>
          <w:i/>
          <w:iCs/>
          <w:color w:val="000000"/>
          <w:lang w:eastAsia="en-AU"/>
        </w:rPr>
        <w:t xml:space="preserve">(Parliamentary </w:t>
      </w:r>
      <w:r w:rsidRPr="006E233D">
        <w:rPr>
          <w:rFonts w:eastAsia="Times New Roman" w:cs="Arial"/>
          <w:i/>
          <w:iCs/>
          <w:color w:val="000000"/>
          <w:lang w:eastAsia="en-AU"/>
        </w:rPr>
        <w:t>Scrutiny) Act 2011</w:t>
      </w:r>
    </w:p>
    <w:p w14:paraId="3D01596D" w14:textId="77777777" w:rsidR="00EE3933" w:rsidRPr="006E233D" w:rsidRDefault="00EE3933" w:rsidP="00F32131">
      <w:pPr>
        <w:spacing w:before="100" w:beforeAutospacing="1"/>
        <w:jc w:val="center"/>
        <w:rPr>
          <w:rFonts w:eastAsia="Times New Roman" w:cs="Arial"/>
          <w:lang w:val="en-US" w:eastAsia="en-AU"/>
        </w:rPr>
      </w:pPr>
      <w:r w:rsidRPr="006E233D">
        <w:rPr>
          <w:rFonts w:eastAsia="Times New Roman" w:cs="Arial"/>
          <w:i/>
          <w:iCs/>
          <w:color w:val="000000"/>
          <w:lang w:eastAsia="en-AU"/>
        </w:rPr>
        <w:t> </w:t>
      </w:r>
    </w:p>
    <w:p w14:paraId="77D07945" w14:textId="77777777" w:rsidR="00EE3933" w:rsidRPr="006E233D" w:rsidRDefault="00EE3933" w:rsidP="00F32131">
      <w:pPr>
        <w:spacing w:before="100" w:beforeAutospacing="1"/>
        <w:jc w:val="center"/>
        <w:rPr>
          <w:rFonts w:eastAsia="Times New Roman" w:cs="Arial"/>
          <w:lang w:val="en-US" w:eastAsia="en-AU"/>
        </w:rPr>
      </w:pPr>
      <w:r w:rsidRPr="006E233D">
        <w:rPr>
          <w:rFonts w:eastAsia="Times New Roman" w:cs="Arial"/>
          <w:b/>
          <w:bCs/>
          <w:color w:val="000000"/>
          <w:lang w:eastAsia="en-AU"/>
        </w:rPr>
        <w:t>NATIONAL DISABILITY INSURANCE SCHEME (</w:t>
      </w:r>
      <w:r w:rsidR="00E861F6">
        <w:rPr>
          <w:rFonts w:eastAsia="Times New Roman" w:cs="Arial"/>
          <w:b/>
          <w:bCs/>
          <w:color w:val="000000"/>
          <w:lang w:eastAsia="en-AU"/>
        </w:rPr>
        <w:t>PROVIDER REGISTRATION AND PRACTICE STANDARDS</w:t>
      </w:r>
      <w:r w:rsidRPr="006E233D">
        <w:rPr>
          <w:rFonts w:eastAsia="Times New Roman" w:cs="Arial"/>
          <w:b/>
          <w:bCs/>
          <w:color w:val="000000"/>
          <w:lang w:eastAsia="en-AU"/>
        </w:rPr>
        <w:t xml:space="preserve">) </w:t>
      </w:r>
      <w:r w:rsidR="0086163E" w:rsidRPr="006E233D">
        <w:rPr>
          <w:rFonts w:eastAsia="Times New Roman" w:cs="Arial"/>
          <w:b/>
          <w:bCs/>
          <w:color w:val="000000"/>
          <w:lang w:eastAsia="en-AU"/>
        </w:rPr>
        <w:t xml:space="preserve">AMENDMENT </w:t>
      </w:r>
      <w:r w:rsidR="0051022C">
        <w:rPr>
          <w:rFonts w:eastAsia="Times New Roman" w:cs="Arial"/>
          <w:b/>
          <w:bCs/>
          <w:color w:val="000000"/>
          <w:lang w:eastAsia="en-AU"/>
        </w:rPr>
        <w:t xml:space="preserve">(2019 MEASURES NO. 1) </w:t>
      </w:r>
      <w:r w:rsidR="0086163E" w:rsidRPr="006E233D">
        <w:rPr>
          <w:rFonts w:eastAsia="Times New Roman" w:cs="Arial"/>
          <w:b/>
          <w:bCs/>
          <w:color w:val="000000"/>
          <w:lang w:eastAsia="en-AU"/>
        </w:rPr>
        <w:t>RULES 2019</w:t>
      </w:r>
    </w:p>
    <w:p w14:paraId="13C941A2" w14:textId="77777777" w:rsidR="00EE3933" w:rsidRPr="006E233D" w:rsidRDefault="00EE3933" w:rsidP="00F32131">
      <w:pPr>
        <w:spacing w:before="100" w:beforeAutospacing="1"/>
        <w:jc w:val="center"/>
        <w:rPr>
          <w:rFonts w:eastAsia="Times New Roman" w:cs="Arial"/>
          <w:lang w:val="en-US" w:eastAsia="en-AU"/>
        </w:rPr>
      </w:pPr>
      <w:r w:rsidRPr="006E233D">
        <w:rPr>
          <w:rFonts w:eastAsia="Times New Roman" w:cs="Arial"/>
          <w:i/>
          <w:iCs/>
          <w:color w:val="000000"/>
          <w:lang w:eastAsia="en-AU"/>
        </w:rPr>
        <w:t> </w:t>
      </w:r>
    </w:p>
    <w:p w14:paraId="2AE7972E" w14:textId="4BF84FD7" w:rsidR="00EE3933" w:rsidRPr="006E233D" w:rsidRDefault="00057707" w:rsidP="00F32131">
      <w:pPr>
        <w:spacing w:before="100" w:beforeAutospacing="1"/>
        <w:rPr>
          <w:rFonts w:eastAsia="Times New Roman" w:cs="Arial"/>
          <w:lang w:val="en-US" w:eastAsia="en-AU"/>
        </w:rPr>
      </w:pPr>
      <w:r>
        <w:rPr>
          <w:rFonts w:eastAsia="Times New Roman" w:cs="Arial"/>
          <w:color w:val="000000"/>
          <w:lang w:eastAsia="en-AU"/>
        </w:rPr>
        <w:t>The</w:t>
      </w:r>
      <w:r w:rsidR="00EE3933" w:rsidRPr="006E233D">
        <w:rPr>
          <w:rFonts w:eastAsia="Times New Roman" w:cs="Arial"/>
          <w:color w:val="000000"/>
          <w:lang w:eastAsia="en-AU"/>
        </w:rPr>
        <w:t xml:space="preserve"> </w:t>
      </w:r>
      <w:r w:rsidRPr="00696D68">
        <w:rPr>
          <w:rFonts w:eastAsia="Times New Roman" w:cs="Arial"/>
          <w:i/>
          <w:iCs/>
          <w:color w:val="000000"/>
          <w:lang w:eastAsia="en-AU"/>
        </w:rPr>
        <w:t>National Disability Insurance Scheme (</w:t>
      </w:r>
      <w:r w:rsidR="00E861F6">
        <w:rPr>
          <w:rFonts w:eastAsia="Times New Roman" w:cs="Arial"/>
          <w:i/>
          <w:iCs/>
          <w:color w:val="000000"/>
          <w:lang w:eastAsia="en-AU"/>
        </w:rPr>
        <w:t>Provider Registration and Practice Standards</w:t>
      </w:r>
      <w:r w:rsidRPr="00696D68">
        <w:rPr>
          <w:rFonts w:eastAsia="Times New Roman" w:cs="Arial"/>
          <w:i/>
          <w:iCs/>
          <w:color w:val="000000"/>
          <w:lang w:eastAsia="en-AU"/>
        </w:rPr>
        <w:t xml:space="preserve">) </w:t>
      </w:r>
      <w:r>
        <w:rPr>
          <w:rFonts w:eastAsia="Times New Roman" w:cs="Arial"/>
          <w:i/>
          <w:iCs/>
          <w:color w:val="000000"/>
          <w:lang w:eastAsia="en-AU"/>
        </w:rPr>
        <w:t xml:space="preserve">Amendment </w:t>
      </w:r>
      <w:r w:rsidR="0051022C">
        <w:rPr>
          <w:rFonts w:eastAsia="Times New Roman" w:cs="Arial"/>
          <w:i/>
          <w:iCs/>
          <w:color w:val="000000"/>
          <w:lang w:eastAsia="en-AU"/>
        </w:rPr>
        <w:t xml:space="preserve">(2019 Measures No. 1) </w:t>
      </w:r>
      <w:r>
        <w:rPr>
          <w:rFonts w:eastAsia="Times New Roman" w:cs="Arial"/>
          <w:i/>
          <w:iCs/>
          <w:color w:val="000000"/>
          <w:lang w:eastAsia="en-AU"/>
        </w:rPr>
        <w:t xml:space="preserve">Rules 2019 </w:t>
      </w:r>
      <w:r w:rsidRPr="00057707">
        <w:rPr>
          <w:rFonts w:eastAsia="Times New Roman" w:cs="Arial"/>
          <w:iCs/>
          <w:color w:val="000000"/>
          <w:lang w:eastAsia="en-AU"/>
        </w:rPr>
        <w:t>(the</w:t>
      </w:r>
      <w:r w:rsidRPr="00696D68">
        <w:rPr>
          <w:rFonts w:eastAsia="Times New Roman" w:cs="Arial"/>
          <w:i/>
          <w:iCs/>
          <w:color w:val="000000"/>
          <w:lang w:eastAsia="en-AU"/>
        </w:rPr>
        <w:t xml:space="preserve"> </w:t>
      </w:r>
      <w:r w:rsidR="00EE3933" w:rsidRPr="006E233D">
        <w:rPr>
          <w:rFonts w:eastAsia="Times New Roman" w:cs="Arial"/>
          <w:color w:val="000000"/>
          <w:lang w:eastAsia="en-AU"/>
        </w:rPr>
        <w:t>Instrument</w:t>
      </w:r>
      <w:r>
        <w:rPr>
          <w:rFonts w:eastAsia="Times New Roman" w:cs="Arial"/>
          <w:color w:val="000000"/>
          <w:lang w:eastAsia="en-AU"/>
        </w:rPr>
        <w:t>)</w:t>
      </w:r>
      <w:r w:rsidR="00DD00AA">
        <w:rPr>
          <w:rFonts w:eastAsia="Times New Roman" w:cs="Arial"/>
          <w:color w:val="000000"/>
          <w:lang w:eastAsia="en-AU"/>
        </w:rPr>
        <w:t xml:space="preserve"> </w:t>
      </w:r>
      <w:r w:rsidR="00590CD9">
        <w:rPr>
          <w:rFonts w:eastAsia="Times New Roman" w:cs="Arial"/>
          <w:color w:val="000000"/>
          <w:lang w:eastAsia="en-AU"/>
        </w:rPr>
        <w:t>are</w:t>
      </w:r>
      <w:r w:rsidR="00EE3933" w:rsidRPr="006E233D">
        <w:rPr>
          <w:rFonts w:eastAsia="Times New Roman" w:cs="Arial"/>
          <w:color w:val="000000"/>
          <w:lang w:eastAsia="en-AU"/>
        </w:rPr>
        <w:t xml:space="preserve"> compatible with the human rights and freedoms recognised or declared in the international instruments listed in section 3 of the </w:t>
      </w:r>
      <w:r w:rsidR="00EE3933" w:rsidRPr="006E233D">
        <w:rPr>
          <w:rFonts w:eastAsia="Times New Roman" w:cs="Arial"/>
          <w:i/>
          <w:iCs/>
          <w:color w:val="000000"/>
          <w:lang w:eastAsia="en-AU"/>
        </w:rPr>
        <w:t>Human Rights (Parliamentary Scrutiny) Act 2011</w:t>
      </w:r>
      <w:r w:rsidR="00EE3933" w:rsidRPr="006E233D">
        <w:rPr>
          <w:rFonts w:eastAsia="Times New Roman" w:cs="Arial"/>
          <w:color w:val="000000"/>
          <w:lang w:eastAsia="en-AU"/>
        </w:rPr>
        <w:t>.</w:t>
      </w:r>
    </w:p>
    <w:p w14:paraId="119F8373" w14:textId="77777777" w:rsidR="00EE3933" w:rsidRPr="006E233D" w:rsidRDefault="00057707" w:rsidP="00F32131">
      <w:pPr>
        <w:spacing w:before="100" w:beforeAutospacing="1"/>
        <w:rPr>
          <w:rFonts w:eastAsia="Times New Roman" w:cs="Arial"/>
          <w:lang w:val="en-US" w:eastAsia="en-AU"/>
        </w:rPr>
      </w:pPr>
      <w:r>
        <w:rPr>
          <w:rFonts w:eastAsia="Times New Roman" w:cs="Arial"/>
          <w:b/>
          <w:bCs/>
          <w:lang w:eastAsia="en-AU"/>
        </w:rPr>
        <w:t>Overview of the</w:t>
      </w:r>
      <w:r w:rsidR="00EE3933" w:rsidRPr="006E233D">
        <w:rPr>
          <w:rFonts w:eastAsia="Times New Roman" w:cs="Arial"/>
          <w:b/>
          <w:bCs/>
          <w:lang w:eastAsia="en-AU"/>
        </w:rPr>
        <w:t xml:space="preserve"> Instrument</w:t>
      </w:r>
    </w:p>
    <w:p w14:paraId="58D62138" w14:textId="686A8F7F" w:rsidR="00637BB6" w:rsidRPr="006E233D" w:rsidRDefault="00637BB6" w:rsidP="00637BB6">
      <w:pPr>
        <w:spacing w:before="100" w:beforeAutospacing="1"/>
        <w:rPr>
          <w:rFonts w:eastAsia="Times New Roman" w:cs="Arial"/>
          <w:lang w:eastAsia="en-AU"/>
        </w:rPr>
      </w:pPr>
      <w:r w:rsidRPr="006E233D">
        <w:rPr>
          <w:rFonts w:eastAsia="Times New Roman" w:cs="Arial"/>
          <w:lang w:eastAsia="en-AU"/>
        </w:rPr>
        <w:t>The Instrument</w:t>
      </w:r>
      <w:r w:rsidR="00590CD9">
        <w:rPr>
          <w:rFonts w:eastAsia="Times New Roman" w:cs="Arial"/>
          <w:lang w:eastAsia="en-AU"/>
        </w:rPr>
        <w:t xml:space="preserve"> is</w:t>
      </w:r>
      <w:r w:rsidRPr="006E233D">
        <w:rPr>
          <w:rFonts w:eastAsia="Times New Roman" w:cs="Arial"/>
          <w:lang w:eastAsia="en-AU"/>
        </w:rPr>
        <w:t xml:space="preserve"> made </w:t>
      </w:r>
      <w:r>
        <w:rPr>
          <w:rFonts w:eastAsia="Times New Roman" w:cs="Arial"/>
          <w:lang w:eastAsia="en-AU"/>
        </w:rPr>
        <w:t xml:space="preserve">pursuant to paragraphs 73E(1)(d) and (e), section 73H and subsection 73T(1) of the </w:t>
      </w:r>
      <w:r w:rsidRPr="009E7BA6">
        <w:rPr>
          <w:rFonts w:eastAsia="Times New Roman" w:cs="Arial"/>
          <w:i/>
          <w:lang w:eastAsia="en-AU"/>
        </w:rPr>
        <w:t>National Disability Insurance Scheme Act 2013</w:t>
      </w:r>
      <w:r>
        <w:rPr>
          <w:rFonts w:eastAsia="Times New Roman" w:cs="Arial"/>
          <w:lang w:eastAsia="en-AU"/>
        </w:rPr>
        <w:t xml:space="preserve"> (the Act). </w:t>
      </w:r>
    </w:p>
    <w:p w14:paraId="29C54633" w14:textId="77777777" w:rsidR="00637BB6" w:rsidRDefault="00637BB6" w:rsidP="00637BB6">
      <w:pPr>
        <w:spacing w:before="100" w:beforeAutospacing="1"/>
        <w:rPr>
          <w:rFonts w:eastAsia="Times New Roman" w:cs="Arial"/>
          <w:lang w:eastAsia="en-AU"/>
        </w:rPr>
      </w:pPr>
      <w:r w:rsidRPr="006E233D">
        <w:rPr>
          <w:rFonts w:eastAsia="Times New Roman" w:cs="Arial"/>
          <w:lang w:eastAsia="en-AU"/>
        </w:rPr>
        <w:t xml:space="preserve">The Instrument amends the </w:t>
      </w:r>
      <w:r w:rsidRPr="006E233D">
        <w:rPr>
          <w:rFonts w:eastAsia="Times New Roman" w:cs="Arial"/>
          <w:i/>
          <w:lang w:eastAsia="en-AU"/>
        </w:rPr>
        <w:t>National Disability Insurance Scheme (</w:t>
      </w:r>
      <w:r>
        <w:rPr>
          <w:rFonts w:eastAsia="Times New Roman" w:cs="Arial"/>
          <w:i/>
          <w:lang w:eastAsia="en-AU"/>
        </w:rPr>
        <w:t>Provider Registration and Practice Standards</w:t>
      </w:r>
      <w:r w:rsidRPr="006E233D">
        <w:rPr>
          <w:rFonts w:eastAsia="Times New Roman" w:cs="Arial"/>
          <w:i/>
          <w:lang w:eastAsia="en-AU"/>
        </w:rPr>
        <w:t xml:space="preserve">) Rules 2018 </w:t>
      </w:r>
      <w:r w:rsidRPr="006E233D">
        <w:rPr>
          <w:rFonts w:eastAsia="Times New Roman" w:cs="Arial"/>
          <w:lang w:eastAsia="en-AU"/>
        </w:rPr>
        <w:t>(the Rules</w:t>
      </w:r>
      <w:r>
        <w:rPr>
          <w:rFonts w:eastAsia="Times New Roman" w:cs="Arial"/>
          <w:lang w:eastAsia="en-AU"/>
        </w:rPr>
        <w:t xml:space="preserve">). </w:t>
      </w:r>
    </w:p>
    <w:p w14:paraId="1022D8BD" w14:textId="25B5698B" w:rsidR="00637BB6" w:rsidRDefault="00637BB6" w:rsidP="00637BB6">
      <w:pPr>
        <w:spacing w:before="100" w:beforeAutospacing="1"/>
        <w:rPr>
          <w:rFonts w:eastAsia="Times New Roman" w:cs="Arial"/>
          <w:lang w:eastAsia="en-AU"/>
        </w:rPr>
      </w:pPr>
      <w:r>
        <w:rPr>
          <w:rFonts w:eastAsia="Times New Roman" w:cs="Arial"/>
          <w:lang w:eastAsia="en-AU"/>
        </w:rPr>
        <w:t xml:space="preserve">The amendments to the Rules contained in the Instrument concern the quality audit process to be used for persons applying to the NDIS Quality and Safeguards Commission </w:t>
      </w:r>
      <w:r w:rsidR="00590CD9">
        <w:rPr>
          <w:rFonts w:eastAsia="Times New Roman" w:cs="Arial"/>
          <w:lang w:eastAsia="en-AU"/>
        </w:rPr>
        <w:t xml:space="preserve">(the NDIS Commission) </w:t>
      </w:r>
      <w:r>
        <w:rPr>
          <w:rFonts w:eastAsia="Times New Roman" w:cs="Arial"/>
          <w:lang w:eastAsia="en-AU"/>
        </w:rPr>
        <w:t xml:space="preserve">to be a registered NDIS provider and </w:t>
      </w:r>
      <w:r w:rsidR="00590CD9">
        <w:rPr>
          <w:rFonts w:eastAsia="Times New Roman" w:cs="Arial"/>
          <w:lang w:eastAsia="en-AU"/>
        </w:rPr>
        <w:t>for</w:t>
      </w:r>
      <w:r>
        <w:rPr>
          <w:rFonts w:eastAsia="Times New Roman" w:cs="Arial"/>
          <w:lang w:eastAsia="en-AU"/>
        </w:rPr>
        <w:t xml:space="preserve"> assess</w:t>
      </w:r>
      <w:r w:rsidR="00590CD9">
        <w:rPr>
          <w:rFonts w:eastAsia="Times New Roman" w:cs="Arial"/>
          <w:lang w:eastAsia="en-AU"/>
        </w:rPr>
        <w:t>ing</w:t>
      </w:r>
      <w:r>
        <w:rPr>
          <w:rFonts w:eastAsia="Times New Roman" w:cs="Arial"/>
          <w:lang w:eastAsia="en-AU"/>
        </w:rPr>
        <w:t xml:space="preserve"> ongoing compliance of registered NDIS providers with applicable quality standards.</w:t>
      </w:r>
    </w:p>
    <w:p w14:paraId="23E185B5" w14:textId="504E90C7" w:rsidR="00637BB6" w:rsidRDefault="00637BB6" w:rsidP="00637BB6">
      <w:pPr>
        <w:spacing w:before="100" w:beforeAutospacing="1"/>
        <w:rPr>
          <w:rFonts w:eastAsia="Times New Roman" w:cs="Arial"/>
          <w:lang w:eastAsia="en-AU"/>
        </w:rPr>
      </w:pPr>
      <w:r>
        <w:rPr>
          <w:rFonts w:eastAsia="Times New Roman" w:cs="Arial"/>
          <w:lang w:eastAsia="en-AU"/>
        </w:rPr>
        <w:t xml:space="preserve">The Rules specify, for each class of supports for which a provider has applied to be registered to provide, the applicable quality standards to be assessed by an approved quality auditor and the method of assessment. The assessment method is either certification (applying to </w:t>
      </w:r>
      <w:r w:rsidR="000E78D8">
        <w:rPr>
          <w:rFonts w:eastAsia="Times New Roman" w:cs="Arial"/>
          <w:lang w:eastAsia="en-AU"/>
        </w:rPr>
        <w:t>higher-risk</w:t>
      </w:r>
      <w:r>
        <w:rPr>
          <w:rFonts w:eastAsia="Times New Roman" w:cs="Arial"/>
          <w:lang w:eastAsia="en-AU"/>
        </w:rPr>
        <w:t xml:space="preserve"> services and supports) or verification (applying to </w:t>
      </w:r>
      <w:r w:rsidR="000E78D8">
        <w:rPr>
          <w:rFonts w:eastAsia="Times New Roman" w:cs="Arial"/>
          <w:lang w:eastAsia="en-AU"/>
        </w:rPr>
        <w:t>lower-risk</w:t>
      </w:r>
      <w:r>
        <w:rPr>
          <w:rFonts w:eastAsia="Times New Roman" w:cs="Arial"/>
          <w:lang w:eastAsia="en-AU"/>
        </w:rPr>
        <w:t xml:space="preserve"> services and supports). </w:t>
      </w:r>
    </w:p>
    <w:p w14:paraId="1DD32954" w14:textId="7DDD12E4" w:rsidR="00637BB6" w:rsidRDefault="00637BB6" w:rsidP="00637BB6">
      <w:pPr>
        <w:spacing w:before="100" w:beforeAutospacing="1"/>
        <w:rPr>
          <w:rFonts w:eastAsia="Times New Roman" w:cs="Arial"/>
          <w:lang w:eastAsia="en-AU"/>
        </w:rPr>
      </w:pPr>
      <w:r>
        <w:rPr>
          <w:rFonts w:eastAsia="Times New Roman" w:cs="Arial"/>
          <w:lang w:eastAsia="en-AU"/>
        </w:rPr>
        <w:t xml:space="preserve">The Instrument reduces regulatory burden by removing particular audit requirements that apply to applicants or registered NDIS providers that are bodies corporate, irrespective of the classes of supports and services being provided. This amendment enables such providers </w:t>
      </w:r>
      <w:r w:rsidR="00590CD9">
        <w:rPr>
          <w:rFonts w:eastAsia="Times New Roman" w:cs="Arial"/>
          <w:lang w:eastAsia="en-AU"/>
        </w:rPr>
        <w:t>that</w:t>
      </w:r>
      <w:r>
        <w:rPr>
          <w:rFonts w:eastAsia="Times New Roman" w:cs="Arial"/>
          <w:lang w:eastAsia="en-AU"/>
        </w:rPr>
        <w:t xml:space="preserve"> are delivering lower-risk and less complex supports and services to consistently attract a verification assessment method and be assessed against relevant quality standards. It addresses the risk of those providers choosing not to register or leaving the </w:t>
      </w:r>
      <w:r w:rsidR="00590CD9">
        <w:rPr>
          <w:rFonts w:eastAsia="Times New Roman" w:cs="Arial"/>
          <w:color w:val="000000"/>
          <w:lang w:eastAsia="en-AU"/>
        </w:rPr>
        <w:t xml:space="preserve">National Disability Insurance Scheme (NDIS) </w:t>
      </w:r>
      <w:r>
        <w:rPr>
          <w:rFonts w:eastAsia="Times New Roman" w:cs="Arial"/>
          <w:lang w:eastAsia="en-AU"/>
        </w:rPr>
        <w:t>market entirely. The loss of small to medium sized businesses and sole</w:t>
      </w:r>
      <w:r w:rsidR="000E78D8">
        <w:rPr>
          <w:rFonts w:eastAsia="Times New Roman" w:cs="Arial"/>
          <w:lang w:eastAsia="en-AU"/>
        </w:rPr>
        <w:t xml:space="preserve"> providers </w:t>
      </w:r>
      <w:r w:rsidR="00590CD9">
        <w:rPr>
          <w:rFonts w:eastAsia="Times New Roman" w:cs="Arial"/>
          <w:lang w:eastAsia="en-AU"/>
        </w:rPr>
        <w:t>that</w:t>
      </w:r>
      <w:r w:rsidR="000E78D8">
        <w:rPr>
          <w:rFonts w:eastAsia="Times New Roman" w:cs="Arial"/>
          <w:lang w:eastAsia="en-AU"/>
        </w:rPr>
        <w:t xml:space="preserve"> operate as bodies corporate</w:t>
      </w:r>
      <w:r>
        <w:rPr>
          <w:rFonts w:eastAsia="Times New Roman" w:cs="Arial"/>
          <w:lang w:eastAsia="en-AU"/>
        </w:rPr>
        <w:t xml:space="preserve"> from the NDIS market due to disproportionate regulatory burden would have the effect of limiting the choice and control of NDIS participants. </w:t>
      </w:r>
    </w:p>
    <w:p w14:paraId="48E53450" w14:textId="77777777" w:rsidR="00637BB6" w:rsidRDefault="00637BB6" w:rsidP="00637BB6">
      <w:pPr>
        <w:spacing w:before="100" w:beforeAutospacing="1"/>
        <w:rPr>
          <w:rFonts w:eastAsia="Times New Roman" w:cs="Arial"/>
          <w:lang w:eastAsia="en-AU"/>
        </w:rPr>
      </w:pPr>
      <w:r>
        <w:rPr>
          <w:rFonts w:eastAsia="Times New Roman" w:cs="Arial"/>
          <w:lang w:eastAsia="en-AU"/>
        </w:rPr>
        <w:t xml:space="preserve">The Instrument also clarifies the proportionate nature of the assessment to be carried out by approved quality auditors. </w:t>
      </w:r>
    </w:p>
    <w:p w14:paraId="1C14AEC4" w14:textId="77777777" w:rsidR="00637BB6" w:rsidRDefault="00637BB6" w:rsidP="00637BB6">
      <w:pPr>
        <w:spacing w:before="100" w:beforeAutospacing="1"/>
        <w:rPr>
          <w:rFonts w:eastAsia="Times New Roman" w:cs="Arial"/>
          <w:lang w:eastAsia="en-AU"/>
        </w:rPr>
      </w:pPr>
      <w:r>
        <w:rPr>
          <w:rFonts w:eastAsia="Times New Roman" w:cs="Arial"/>
          <w:lang w:eastAsia="en-AU"/>
        </w:rPr>
        <w:lastRenderedPageBreak/>
        <w:t xml:space="preserve">These amendments concern the method of assessment and applicable standards relevant to a provider that has applied for registration as a registered NDIS provider. The amendments to the Rules contained in the Instrument do not change the obligations of registered NDIS providers to comply with the NDIS Code of Conduct, to identify and manage risks to participants, and to uphold obligations around incident reporting and complaints management. </w:t>
      </w:r>
    </w:p>
    <w:p w14:paraId="6081568A" w14:textId="13FF6E61" w:rsidR="00637BB6" w:rsidRDefault="00637BB6" w:rsidP="00637BB6">
      <w:pPr>
        <w:spacing w:before="100" w:beforeAutospacing="1"/>
        <w:rPr>
          <w:rFonts w:eastAsia="Times New Roman" w:cs="Arial"/>
          <w:lang w:eastAsia="en-AU"/>
        </w:rPr>
      </w:pPr>
      <w:r>
        <w:rPr>
          <w:rFonts w:eastAsia="Times New Roman" w:cs="Arial"/>
          <w:lang w:eastAsia="en-AU"/>
        </w:rPr>
        <w:t>A new provisi</w:t>
      </w:r>
      <w:r w:rsidR="00590CD9">
        <w:rPr>
          <w:rFonts w:eastAsia="Times New Roman" w:cs="Arial"/>
          <w:lang w:eastAsia="en-AU"/>
        </w:rPr>
        <w:t>on inserted in the Rules by the</w:t>
      </w:r>
      <w:r>
        <w:rPr>
          <w:rFonts w:eastAsia="Times New Roman" w:cs="Arial"/>
          <w:lang w:eastAsia="en-AU"/>
        </w:rPr>
        <w:t xml:space="preserve"> Instrument requires registered NDIS providers to undergo a mid-term audit against certain quality standards during their period of registration if they deliver higher-risk and more complex supports which</w:t>
      </w:r>
      <w:r w:rsidRPr="00DB2D44">
        <w:rPr>
          <w:rFonts w:eastAsia="Times New Roman" w:cs="Arial"/>
          <w:lang w:eastAsia="en-AU"/>
        </w:rPr>
        <w:t xml:space="preserve"> </w:t>
      </w:r>
      <w:r>
        <w:rPr>
          <w:rFonts w:eastAsia="Times New Roman" w:cs="Arial"/>
          <w:lang w:eastAsia="en-AU"/>
        </w:rPr>
        <w:t>must be assessed using the certification method.</w:t>
      </w:r>
    </w:p>
    <w:p w14:paraId="5CE1D4F5" w14:textId="3D400EEE" w:rsidR="00637BB6" w:rsidRDefault="00637BB6" w:rsidP="00637BB6">
      <w:pPr>
        <w:spacing w:before="100" w:beforeAutospacing="1"/>
        <w:rPr>
          <w:rFonts w:eastAsia="Times New Roman" w:cs="Arial"/>
          <w:lang w:eastAsia="en-AU"/>
        </w:rPr>
      </w:pPr>
      <w:r>
        <w:rPr>
          <w:rFonts w:eastAsia="Times New Roman" w:cs="Arial"/>
          <w:lang w:eastAsia="en-AU"/>
        </w:rPr>
        <w:t>The Instrument also makes changes to the list of events about which registered NDIS providers need to notify the Commissioner</w:t>
      </w:r>
      <w:r w:rsidRPr="002459B3">
        <w:rPr>
          <w:rFonts w:eastAsia="Times New Roman" w:cs="Arial"/>
          <w:lang w:eastAsia="en-AU"/>
        </w:rPr>
        <w:t xml:space="preserve"> </w:t>
      </w:r>
      <w:r>
        <w:rPr>
          <w:rFonts w:eastAsia="Times New Roman" w:cs="Arial"/>
          <w:lang w:eastAsia="en-AU"/>
        </w:rPr>
        <w:t xml:space="preserve">of the NDIS Commission (the Commissioner) during the period of registration. This is to provide clarity as to the circumstances in which registered NDIS providers are required to give notice of changes that might indicate risks to service delivery to NDIS participants, such as the occurrence of events relevant to suitability to remain registered, and to help ensure the currency of information held about the provider by the NDIS </w:t>
      </w:r>
      <w:r w:rsidR="00312D75">
        <w:rPr>
          <w:rFonts w:eastAsia="Times New Roman" w:cs="Arial"/>
          <w:lang w:eastAsia="en-AU"/>
        </w:rPr>
        <w:t>Commission</w:t>
      </w:r>
      <w:r>
        <w:rPr>
          <w:rFonts w:eastAsia="Times New Roman" w:cs="Arial"/>
          <w:lang w:eastAsia="en-AU"/>
        </w:rPr>
        <w:t xml:space="preserve">. </w:t>
      </w:r>
    </w:p>
    <w:p w14:paraId="5EB39943" w14:textId="77777777" w:rsidR="00637BB6" w:rsidRDefault="00637BB6" w:rsidP="00637BB6">
      <w:pPr>
        <w:spacing w:before="100" w:beforeAutospacing="1"/>
        <w:rPr>
          <w:rFonts w:eastAsia="Times New Roman" w:cs="Arial"/>
          <w:lang w:eastAsia="en-AU"/>
        </w:rPr>
      </w:pPr>
      <w:r>
        <w:rPr>
          <w:rFonts w:eastAsia="Times New Roman" w:cs="Arial"/>
          <w:lang w:eastAsia="en-AU"/>
        </w:rPr>
        <w:t xml:space="preserve">The amendments also make minor changes to the list of matters to which the Commissioner must have regard when determining the suitability of persons who have applied for registration, and the suitability of their key personnel, in determining whether to grant registration applications. </w:t>
      </w:r>
    </w:p>
    <w:p w14:paraId="2B0B8C83" w14:textId="32DB0DE9" w:rsidR="00637BB6" w:rsidRDefault="00637BB6" w:rsidP="00637BB6">
      <w:pPr>
        <w:spacing w:before="100" w:beforeAutospacing="1"/>
        <w:rPr>
          <w:rFonts w:eastAsia="Times New Roman" w:cs="Arial"/>
          <w:lang w:eastAsia="en-AU"/>
        </w:rPr>
      </w:pPr>
      <w:r>
        <w:rPr>
          <w:rFonts w:eastAsia="Times New Roman" w:cs="Arial"/>
          <w:lang w:eastAsia="en-AU"/>
        </w:rPr>
        <w:t xml:space="preserve">The amendments also include a definition of </w:t>
      </w:r>
      <w:r w:rsidR="00312D75">
        <w:rPr>
          <w:rFonts w:eastAsia="Times New Roman" w:cs="Arial"/>
          <w:lang w:eastAsia="en-AU"/>
        </w:rPr>
        <w:t>‘</w:t>
      </w:r>
      <w:r>
        <w:rPr>
          <w:rFonts w:eastAsia="Times New Roman" w:cs="Arial"/>
          <w:lang w:eastAsia="en-AU"/>
        </w:rPr>
        <w:t>transitioned provider</w:t>
      </w:r>
      <w:r w:rsidR="00312D75">
        <w:rPr>
          <w:rFonts w:eastAsia="Times New Roman" w:cs="Arial"/>
          <w:lang w:eastAsia="en-AU"/>
        </w:rPr>
        <w:t>’</w:t>
      </w:r>
      <w:r>
        <w:rPr>
          <w:rFonts w:eastAsia="Times New Roman" w:cs="Arial"/>
          <w:lang w:eastAsia="en-AU"/>
        </w:rPr>
        <w:t xml:space="preserve"> to ensure this term is used consistently with the definition of this term in the</w:t>
      </w:r>
      <w:r w:rsidRPr="001A37A5">
        <w:rPr>
          <w:rFonts w:eastAsia="Times New Roman" w:cs="Arial"/>
          <w:lang w:eastAsia="en-AU"/>
        </w:rPr>
        <w:t xml:space="preserve"> </w:t>
      </w:r>
      <w:r w:rsidRPr="006E233D">
        <w:rPr>
          <w:rFonts w:eastAsia="Times New Roman" w:cs="Arial"/>
          <w:i/>
          <w:lang w:eastAsia="en-AU"/>
        </w:rPr>
        <w:t>National Disability Insurance Scheme (</w:t>
      </w:r>
      <w:r>
        <w:rPr>
          <w:rFonts w:eastAsia="Times New Roman" w:cs="Arial"/>
          <w:i/>
          <w:lang w:eastAsia="en-AU"/>
        </w:rPr>
        <w:t>Quality and Safeguards Commission and Other Measures</w:t>
      </w:r>
      <w:r w:rsidRPr="006E233D">
        <w:rPr>
          <w:rFonts w:eastAsia="Times New Roman" w:cs="Arial"/>
          <w:i/>
          <w:lang w:eastAsia="en-AU"/>
        </w:rPr>
        <w:t xml:space="preserve">) </w:t>
      </w:r>
      <w:r>
        <w:rPr>
          <w:rFonts w:eastAsia="Times New Roman" w:cs="Arial"/>
          <w:i/>
          <w:lang w:eastAsia="en-AU"/>
        </w:rPr>
        <w:t xml:space="preserve">Transitional </w:t>
      </w:r>
      <w:r w:rsidRPr="006E233D">
        <w:rPr>
          <w:rFonts w:eastAsia="Times New Roman" w:cs="Arial"/>
          <w:i/>
          <w:lang w:eastAsia="en-AU"/>
        </w:rPr>
        <w:t xml:space="preserve">Rules 2018 </w:t>
      </w:r>
      <w:r w:rsidRPr="006E233D">
        <w:rPr>
          <w:rFonts w:eastAsia="Times New Roman" w:cs="Arial"/>
          <w:lang w:eastAsia="en-AU"/>
        </w:rPr>
        <w:t xml:space="preserve">(the </w:t>
      </w:r>
      <w:r>
        <w:rPr>
          <w:rFonts w:eastAsia="Times New Roman" w:cs="Arial"/>
          <w:lang w:eastAsia="en-AU"/>
        </w:rPr>
        <w:t>NDIS Transitional Rules).</w:t>
      </w:r>
    </w:p>
    <w:p w14:paraId="751A4A04" w14:textId="7AD661AB" w:rsidR="00637BB6" w:rsidRDefault="00637BB6" w:rsidP="00637BB6">
      <w:pPr>
        <w:spacing w:before="100" w:beforeAutospacing="1"/>
        <w:rPr>
          <w:rFonts w:eastAsia="Times New Roman" w:cs="Arial"/>
          <w:lang w:eastAsia="en-AU"/>
        </w:rPr>
      </w:pPr>
      <w:r>
        <w:rPr>
          <w:rFonts w:eastAsia="Times New Roman" w:cs="Arial"/>
          <w:lang w:eastAsia="en-AU"/>
        </w:rPr>
        <w:t>The amendments also cha</w:t>
      </w:r>
      <w:r w:rsidR="00312D75">
        <w:rPr>
          <w:rFonts w:eastAsia="Times New Roman" w:cs="Arial"/>
          <w:lang w:eastAsia="en-AU"/>
        </w:rPr>
        <w:t>nge the definition of the term ‘</w:t>
      </w:r>
      <w:r>
        <w:rPr>
          <w:rFonts w:eastAsia="Times New Roman" w:cs="Arial"/>
          <w:lang w:eastAsia="en-AU"/>
        </w:rPr>
        <w:t>worker</w:t>
      </w:r>
      <w:r w:rsidR="00312D75">
        <w:rPr>
          <w:rFonts w:eastAsia="Times New Roman" w:cs="Arial"/>
          <w:lang w:eastAsia="en-AU"/>
        </w:rPr>
        <w:t>’</w:t>
      </w:r>
      <w:r>
        <w:rPr>
          <w:rFonts w:eastAsia="Times New Roman" w:cs="Arial"/>
          <w:lang w:eastAsia="en-AU"/>
        </w:rPr>
        <w:t xml:space="preserve"> to ensure the Practice Standards apply to sole traders or partners of partnerships who are directly involved in service delivery to NDIS participants.</w:t>
      </w:r>
    </w:p>
    <w:p w14:paraId="61BE6647" w14:textId="77777777" w:rsidR="0089522A" w:rsidRDefault="0089522A" w:rsidP="00F32131">
      <w:pPr>
        <w:spacing w:before="100" w:beforeAutospacing="1"/>
        <w:rPr>
          <w:rFonts w:eastAsia="Times New Roman" w:cs="Arial"/>
          <w:b/>
          <w:bCs/>
          <w:lang w:eastAsia="en-AU"/>
        </w:rPr>
      </w:pPr>
      <w:bookmarkStart w:id="1" w:name="_Toc482866139"/>
      <w:r>
        <w:rPr>
          <w:rFonts w:eastAsia="Times New Roman" w:cs="Arial"/>
          <w:b/>
          <w:bCs/>
          <w:lang w:eastAsia="en-AU"/>
        </w:rPr>
        <w:t>Background</w:t>
      </w:r>
    </w:p>
    <w:p w14:paraId="60668BDB" w14:textId="2711C283" w:rsidR="00A1548E" w:rsidRDefault="00A1548E" w:rsidP="00F32131">
      <w:pPr>
        <w:spacing w:before="100" w:beforeAutospacing="1"/>
        <w:rPr>
          <w:rFonts w:eastAsia="Times New Roman" w:cs="Arial"/>
          <w:color w:val="000000"/>
          <w:lang w:eastAsia="en-AU"/>
        </w:rPr>
      </w:pPr>
      <w:r>
        <w:rPr>
          <w:rFonts w:eastAsia="Times New Roman" w:cs="Arial"/>
          <w:color w:val="000000"/>
          <w:lang w:eastAsia="en-AU"/>
        </w:rPr>
        <w:t xml:space="preserve">The Act provides for the establishment of an independent Commissioner </w:t>
      </w:r>
      <w:r w:rsidR="00923B6F">
        <w:rPr>
          <w:rFonts w:eastAsia="Times New Roman" w:cs="Arial"/>
          <w:color w:val="000000"/>
          <w:lang w:eastAsia="en-AU"/>
        </w:rPr>
        <w:t xml:space="preserve">and NDIS Quality and Safeguards Commission </w:t>
      </w:r>
      <w:r>
        <w:rPr>
          <w:rFonts w:eastAsia="Times New Roman" w:cs="Arial"/>
          <w:color w:val="000000"/>
          <w:lang w:eastAsia="en-AU"/>
        </w:rPr>
        <w:t>to protect and prevent people with disability from experiencing harm arising from poor quality or unsafe suppo</w:t>
      </w:r>
      <w:r w:rsidR="00312D75">
        <w:rPr>
          <w:rFonts w:eastAsia="Times New Roman" w:cs="Arial"/>
          <w:color w:val="000000"/>
          <w:lang w:eastAsia="en-AU"/>
        </w:rPr>
        <w:t xml:space="preserve">rts or services under the </w:t>
      </w:r>
      <w:r>
        <w:rPr>
          <w:rFonts w:eastAsia="Times New Roman" w:cs="Arial"/>
          <w:color w:val="000000"/>
          <w:lang w:eastAsia="en-AU"/>
        </w:rPr>
        <w:t xml:space="preserve">NDIS. </w:t>
      </w:r>
    </w:p>
    <w:p w14:paraId="59103722" w14:textId="77777777" w:rsidR="0089522A" w:rsidRDefault="0089522A" w:rsidP="00F32131">
      <w:pPr>
        <w:spacing w:before="100" w:beforeAutospacing="1"/>
        <w:rPr>
          <w:rFonts w:eastAsia="Times New Roman" w:cs="Arial"/>
          <w:color w:val="000000"/>
          <w:lang w:eastAsia="en-AU"/>
        </w:rPr>
      </w:pPr>
      <w:r>
        <w:rPr>
          <w:rFonts w:eastAsia="Times New Roman" w:cs="Arial"/>
          <w:color w:val="000000"/>
          <w:lang w:eastAsia="en-AU"/>
        </w:rPr>
        <w:t xml:space="preserve">The Rules </w:t>
      </w:r>
      <w:r w:rsidRPr="00696D68">
        <w:rPr>
          <w:rFonts w:eastAsia="Times New Roman" w:cs="Arial"/>
          <w:color w:val="000000"/>
          <w:lang w:eastAsia="en-AU"/>
        </w:rPr>
        <w:t xml:space="preserve">give effect to the </w:t>
      </w:r>
      <w:r>
        <w:rPr>
          <w:rFonts w:eastAsia="Times New Roman" w:cs="Arial"/>
          <w:color w:val="000000"/>
          <w:lang w:eastAsia="en-AU"/>
        </w:rPr>
        <w:t xml:space="preserve">Commissioner’s core </w:t>
      </w:r>
      <w:r w:rsidR="00A1548E">
        <w:rPr>
          <w:rFonts w:eastAsia="Times New Roman" w:cs="Arial"/>
          <w:color w:val="000000"/>
          <w:lang w:eastAsia="en-AU"/>
        </w:rPr>
        <w:t xml:space="preserve">function under the Act to </w:t>
      </w:r>
      <w:r w:rsidR="000243B4">
        <w:rPr>
          <w:rFonts w:eastAsia="Times New Roman" w:cs="Arial"/>
          <w:color w:val="000000"/>
          <w:lang w:eastAsia="en-AU"/>
        </w:rPr>
        <w:t>develop a nationally consistent approach to managing quality and safeguards for people with disability receiving supports or services</w:t>
      </w:r>
      <w:r w:rsidR="00A1548E">
        <w:rPr>
          <w:rFonts w:eastAsia="Times New Roman" w:cs="Arial"/>
          <w:color w:val="000000"/>
          <w:lang w:eastAsia="en-AU"/>
        </w:rPr>
        <w:t xml:space="preserve">, including those received under the NDIS. </w:t>
      </w:r>
    </w:p>
    <w:p w14:paraId="5E2006BD" w14:textId="77777777" w:rsidR="00AA7930" w:rsidRPr="00AA7930" w:rsidRDefault="000243B4" w:rsidP="00F32131">
      <w:pPr>
        <w:spacing w:before="100" w:beforeAutospacing="1"/>
        <w:rPr>
          <w:rFonts w:eastAsia="Times New Roman" w:cs="Arial"/>
          <w:color w:val="000000"/>
          <w:lang w:eastAsia="en-AU"/>
        </w:rPr>
      </w:pPr>
      <w:r>
        <w:rPr>
          <w:rFonts w:eastAsia="Times New Roman" w:cs="Arial"/>
          <w:color w:val="000000"/>
          <w:lang w:eastAsia="en-AU"/>
        </w:rPr>
        <w:t xml:space="preserve">The Commissioner manages the quality assurance and registration of </w:t>
      </w:r>
      <w:r w:rsidR="00264C5F">
        <w:rPr>
          <w:rFonts w:eastAsia="Times New Roman" w:cs="Arial"/>
          <w:color w:val="000000"/>
          <w:lang w:eastAsia="en-AU"/>
        </w:rPr>
        <w:t>NDIS providers under a national</w:t>
      </w:r>
      <w:r>
        <w:rPr>
          <w:rFonts w:eastAsia="Times New Roman" w:cs="Arial"/>
          <w:color w:val="000000"/>
          <w:lang w:eastAsia="en-AU"/>
        </w:rPr>
        <w:t xml:space="preserve"> framework including the NDIS Practice Standards and the NDIS Code of Conduct. </w:t>
      </w:r>
    </w:p>
    <w:p w14:paraId="0DAF7660" w14:textId="77777777" w:rsidR="00AA7930" w:rsidRDefault="000B133B" w:rsidP="00F32131">
      <w:pPr>
        <w:spacing w:before="100" w:beforeAutospacing="1"/>
        <w:rPr>
          <w:rFonts w:eastAsia="Times New Roman" w:cs="Arial"/>
          <w:bCs/>
          <w:lang w:eastAsia="en-AU"/>
        </w:rPr>
      </w:pPr>
      <w:r>
        <w:rPr>
          <w:rFonts w:eastAsia="Times New Roman" w:cs="Arial"/>
          <w:bCs/>
          <w:lang w:eastAsia="en-AU"/>
        </w:rPr>
        <w:lastRenderedPageBreak/>
        <w:t xml:space="preserve">The </w:t>
      </w:r>
      <w:r w:rsidR="00AA7930">
        <w:rPr>
          <w:rFonts w:eastAsia="Times New Roman" w:cs="Arial"/>
          <w:bCs/>
          <w:lang w:eastAsia="en-AU"/>
        </w:rPr>
        <w:t>Rules</w:t>
      </w:r>
      <w:r>
        <w:rPr>
          <w:rFonts w:eastAsia="Times New Roman" w:cs="Arial"/>
          <w:bCs/>
          <w:lang w:eastAsia="en-AU"/>
        </w:rPr>
        <w:t xml:space="preserve"> specify NDIS Practice Standards</w:t>
      </w:r>
      <w:r w:rsidR="00AA7930">
        <w:rPr>
          <w:rFonts w:eastAsia="Times New Roman" w:cs="Arial"/>
          <w:bCs/>
          <w:lang w:eastAsia="en-AU"/>
        </w:rPr>
        <w:t xml:space="preserve">, thereby enabling people with disability participating in the NDIS to be aware of the applicable standards expected of registered NDIS providers. </w:t>
      </w:r>
    </w:p>
    <w:p w14:paraId="1F5D0211" w14:textId="77777777" w:rsidR="0089522A" w:rsidRDefault="00AA7930" w:rsidP="00F32131">
      <w:pPr>
        <w:spacing w:before="100" w:beforeAutospacing="1"/>
        <w:rPr>
          <w:rFonts w:eastAsia="Times New Roman" w:cs="Arial"/>
          <w:bCs/>
          <w:lang w:eastAsia="en-AU"/>
        </w:rPr>
      </w:pPr>
      <w:r>
        <w:rPr>
          <w:rFonts w:eastAsia="Times New Roman" w:cs="Arial"/>
          <w:bCs/>
          <w:lang w:eastAsia="en-AU"/>
        </w:rPr>
        <w:t xml:space="preserve">The Rules specify </w:t>
      </w:r>
      <w:r w:rsidR="000243B4">
        <w:rPr>
          <w:rFonts w:eastAsia="Times New Roman" w:cs="Arial"/>
          <w:bCs/>
          <w:lang w:eastAsia="en-AU"/>
        </w:rPr>
        <w:t xml:space="preserve">the independent assessment process </w:t>
      </w:r>
      <w:r w:rsidR="00A1548E">
        <w:rPr>
          <w:rFonts w:eastAsia="Times New Roman" w:cs="Arial"/>
          <w:bCs/>
          <w:lang w:eastAsia="en-AU"/>
        </w:rPr>
        <w:t xml:space="preserve">against applicable </w:t>
      </w:r>
      <w:r w:rsidR="000B133B">
        <w:rPr>
          <w:rFonts w:eastAsia="Times New Roman" w:cs="Arial"/>
          <w:bCs/>
          <w:lang w:eastAsia="en-AU"/>
        </w:rPr>
        <w:t xml:space="preserve">quality </w:t>
      </w:r>
      <w:r w:rsidR="00A1548E">
        <w:rPr>
          <w:rFonts w:eastAsia="Times New Roman" w:cs="Arial"/>
          <w:bCs/>
          <w:lang w:eastAsia="en-AU"/>
        </w:rPr>
        <w:t xml:space="preserve">standards </w:t>
      </w:r>
      <w:r w:rsidR="000B133B">
        <w:rPr>
          <w:rFonts w:eastAsia="Times New Roman" w:cs="Arial"/>
          <w:bCs/>
          <w:lang w:eastAsia="en-AU"/>
        </w:rPr>
        <w:t xml:space="preserve">that must occur for </w:t>
      </w:r>
      <w:r w:rsidR="000243B4">
        <w:rPr>
          <w:rFonts w:eastAsia="Times New Roman" w:cs="Arial"/>
          <w:bCs/>
          <w:lang w:eastAsia="en-AU"/>
        </w:rPr>
        <w:t xml:space="preserve">providers applying to become registered. </w:t>
      </w:r>
    </w:p>
    <w:p w14:paraId="4E24FAB3" w14:textId="6F18AE18" w:rsidR="000243B4" w:rsidRDefault="000243B4" w:rsidP="00F32131">
      <w:pPr>
        <w:spacing w:before="100" w:beforeAutospacing="1"/>
        <w:rPr>
          <w:rFonts w:eastAsia="Times New Roman" w:cs="Arial"/>
          <w:bCs/>
          <w:lang w:eastAsia="en-AU"/>
        </w:rPr>
      </w:pPr>
      <w:r>
        <w:rPr>
          <w:rFonts w:eastAsia="Times New Roman" w:cs="Arial"/>
          <w:bCs/>
          <w:lang w:eastAsia="en-AU"/>
        </w:rPr>
        <w:t>The Rules also specify those matters to which the Commissioner must have regard when determini</w:t>
      </w:r>
      <w:r w:rsidR="00D4395B">
        <w:rPr>
          <w:rFonts w:eastAsia="Times New Roman" w:cs="Arial"/>
          <w:bCs/>
          <w:lang w:eastAsia="en-AU"/>
        </w:rPr>
        <w:t xml:space="preserve">ng the suitability of </w:t>
      </w:r>
      <w:r w:rsidR="00312D75">
        <w:rPr>
          <w:rFonts w:eastAsia="Times New Roman" w:cs="Arial"/>
          <w:bCs/>
          <w:lang w:eastAsia="en-AU"/>
        </w:rPr>
        <w:t>an applicant</w:t>
      </w:r>
      <w:r w:rsidR="00C5695A">
        <w:rPr>
          <w:rFonts w:eastAsia="Times New Roman" w:cs="Arial"/>
          <w:bCs/>
          <w:lang w:eastAsia="en-AU"/>
        </w:rPr>
        <w:t xml:space="preserve"> for registration as </w:t>
      </w:r>
      <w:r w:rsidR="00312D75">
        <w:rPr>
          <w:rFonts w:eastAsia="Times New Roman" w:cs="Arial"/>
          <w:bCs/>
          <w:lang w:eastAsia="en-AU"/>
        </w:rPr>
        <w:t xml:space="preserve">a </w:t>
      </w:r>
      <w:r w:rsidR="00C5695A">
        <w:rPr>
          <w:rFonts w:eastAsia="Times New Roman" w:cs="Arial"/>
          <w:bCs/>
          <w:lang w:eastAsia="en-AU"/>
        </w:rPr>
        <w:t>registered NDIS provider</w:t>
      </w:r>
      <w:r w:rsidR="00D4395B">
        <w:rPr>
          <w:rFonts w:eastAsia="Times New Roman" w:cs="Arial"/>
          <w:bCs/>
          <w:lang w:eastAsia="en-AU"/>
        </w:rPr>
        <w:t xml:space="preserve"> </w:t>
      </w:r>
      <w:r>
        <w:rPr>
          <w:rFonts w:eastAsia="Times New Roman" w:cs="Arial"/>
          <w:bCs/>
          <w:lang w:eastAsia="en-AU"/>
        </w:rPr>
        <w:t xml:space="preserve">and </w:t>
      </w:r>
      <w:r w:rsidR="00312D75">
        <w:rPr>
          <w:rFonts w:eastAsia="Times New Roman" w:cs="Arial"/>
          <w:bCs/>
          <w:lang w:eastAsia="en-AU"/>
        </w:rPr>
        <w:t>the suitability of the applicant’s</w:t>
      </w:r>
      <w:r>
        <w:rPr>
          <w:rFonts w:eastAsia="Times New Roman" w:cs="Arial"/>
          <w:bCs/>
          <w:lang w:eastAsia="en-AU"/>
        </w:rPr>
        <w:t xml:space="preserve"> key personnel</w:t>
      </w:r>
      <w:r w:rsidR="00312D75">
        <w:rPr>
          <w:rFonts w:eastAsia="Times New Roman" w:cs="Arial"/>
          <w:bCs/>
          <w:lang w:eastAsia="en-AU"/>
        </w:rPr>
        <w:t xml:space="preserve"> to be involved in the provision of supports or services that the applicant would be registered to provide</w:t>
      </w:r>
      <w:r>
        <w:rPr>
          <w:rFonts w:eastAsia="Times New Roman" w:cs="Arial"/>
          <w:bCs/>
          <w:lang w:eastAsia="en-AU"/>
        </w:rPr>
        <w:t xml:space="preserve">. </w:t>
      </w:r>
    </w:p>
    <w:p w14:paraId="7BB28B87" w14:textId="01EBEF1F" w:rsidR="000243B4" w:rsidRPr="0089522A" w:rsidRDefault="00AA7930" w:rsidP="00F32131">
      <w:pPr>
        <w:spacing w:before="100" w:beforeAutospacing="1"/>
        <w:rPr>
          <w:rFonts w:eastAsia="Times New Roman" w:cs="Arial"/>
          <w:bCs/>
          <w:lang w:eastAsia="en-AU"/>
        </w:rPr>
      </w:pPr>
      <w:r>
        <w:rPr>
          <w:rFonts w:eastAsia="Times New Roman" w:cs="Arial"/>
          <w:bCs/>
          <w:lang w:eastAsia="en-AU"/>
        </w:rPr>
        <w:t xml:space="preserve">Further, under the Rules, </w:t>
      </w:r>
      <w:r w:rsidR="000243B4">
        <w:rPr>
          <w:rFonts w:eastAsia="Times New Roman" w:cs="Arial"/>
          <w:bCs/>
          <w:lang w:eastAsia="en-AU"/>
        </w:rPr>
        <w:t xml:space="preserve">registered </w:t>
      </w:r>
      <w:r w:rsidR="00C5695A">
        <w:rPr>
          <w:rFonts w:eastAsia="Times New Roman" w:cs="Arial"/>
          <w:bCs/>
          <w:lang w:eastAsia="en-AU"/>
        </w:rPr>
        <w:t xml:space="preserve">NDIS </w:t>
      </w:r>
      <w:r w:rsidR="000243B4">
        <w:rPr>
          <w:rFonts w:eastAsia="Times New Roman" w:cs="Arial"/>
          <w:bCs/>
          <w:lang w:eastAsia="en-AU"/>
        </w:rPr>
        <w:t xml:space="preserve">providers </w:t>
      </w:r>
      <w:r>
        <w:rPr>
          <w:rFonts w:eastAsia="Times New Roman" w:cs="Arial"/>
          <w:bCs/>
          <w:lang w:eastAsia="en-AU"/>
        </w:rPr>
        <w:t xml:space="preserve">are obliged to notify </w:t>
      </w:r>
      <w:r w:rsidR="000243B4">
        <w:rPr>
          <w:rFonts w:eastAsia="Times New Roman" w:cs="Arial"/>
          <w:bCs/>
          <w:lang w:eastAsia="en-AU"/>
        </w:rPr>
        <w:t xml:space="preserve">the Commissioner of changes of circumstances. </w:t>
      </w:r>
      <w:r>
        <w:rPr>
          <w:rFonts w:eastAsia="Times New Roman" w:cs="Arial"/>
          <w:bCs/>
          <w:lang w:eastAsia="en-AU"/>
        </w:rPr>
        <w:t xml:space="preserve">This gives the Commissioner the opportunity to consider if he or she remains satisfied </w:t>
      </w:r>
      <w:r w:rsidR="00312D75">
        <w:rPr>
          <w:rFonts w:eastAsia="Times New Roman" w:cs="Arial"/>
          <w:bCs/>
          <w:lang w:eastAsia="en-AU"/>
        </w:rPr>
        <w:t>of the suitability of</w:t>
      </w:r>
      <w:r>
        <w:rPr>
          <w:rFonts w:eastAsia="Times New Roman" w:cs="Arial"/>
          <w:bCs/>
          <w:lang w:eastAsia="en-AU"/>
        </w:rPr>
        <w:t xml:space="preserve"> the provider and </w:t>
      </w:r>
      <w:r w:rsidR="00312D75">
        <w:rPr>
          <w:rFonts w:eastAsia="Times New Roman" w:cs="Arial"/>
          <w:bCs/>
          <w:lang w:eastAsia="en-AU"/>
        </w:rPr>
        <w:t xml:space="preserve">of </w:t>
      </w:r>
      <w:r>
        <w:rPr>
          <w:rFonts w:eastAsia="Times New Roman" w:cs="Arial"/>
          <w:bCs/>
          <w:lang w:eastAsia="en-AU"/>
        </w:rPr>
        <w:t xml:space="preserve">the provider’s key personnel. </w:t>
      </w:r>
    </w:p>
    <w:p w14:paraId="0B9FA678" w14:textId="77777777" w:rsidR="0089522A" w:rsidRDefault="0089522A" w:rsidP="00F32131">
      <w:pPr>
        <w:spacing w:before="100" w:beforeAutospacing="1"/>
        <w:rPr>
          <w:rFonts w:eastAsia="Times New Roman" w:cs="Arial"/>
          <w:b/>
          <w:bCs/>
          <w:lang w:eastAsia="en-AU"/>
        </w:rPr>
      </w:pPr>
      <w:r>
        <w:rPr>
          <w:rFonts w:eastAsia="Times New Roman" w:cs="Arial"/>
          <w:b/>
          <w:bCs/>
          <w:lang w:eastAsia="en-AU"/>
        </w:rPr>
        <w:t>Human rights implications</w:t>
      </w:r>
    </w:p>
    <w:p w14:paraId="06C1F6C8" w14:textId="77777777" w:rsidR="00450844" w:rsidRDefault="00FB5B78" w:rsidP="00450844">
      <w:pPr>
        <w:spacing w:before="100" w:beforeAutospacing="1"/>
        <w:rPr>
          <w:rFonts w:eastAsia="Times New Roman" w:cs="Arial"/>
          <w:bCs/>
          <w:lang w:eastAsia="en-AU"/>
        </w:rPr>
      </w:pPr>
      <w:r>
        <w:rPr>
          <w:rFonts w:eastAsia="Times New Roman" w:cs="Arial"/>
          <w:bCs/>
          <w:lang w:eastAsia="en-AU"/>
        </w:rPr>
        <w:t xml:space="preserve">The </w:t>
      </w:r>
      <w:r w:rsidR="008F4C76">
        <w:rPr>
          <w:rFonts w:eastAsia="Times New Roman" w:cs="Arial"/>
          <w:bCs/>
          <w:lang w:eastAsia="en-AU"/>
        </w:rPr>
        <w:t>Rules as amended by the Instrument engage the following rights under international human rights law:</w:t>
      </w:r>
    </w:p>
    <w:p w14:paraId="5A24F813" w14:textId="77777777" w:rsidR="00450844" w:rsidRPr="00450844" w:rsidRDefault="008F4C76" w:rsidP="00450844">
      <w:pPr>
        <w:pStyle w:val="ListParagraph"/>
        <w:numPr>
          <w:ilvl w:val="0"/>
          <w:numId w:val="24"/>
        </w:numPr>
        <w:spacing w:before="100" w:beforeAutospacing="1"/>
        <w:rPr>
          <w:rFonts w:eastAsia="Times New Roman" w:cs="Arial"/>
          <w:bCs/>
          <w:lang w:eastAsia="en-AU"/>
        </w:rPr>
      </w:pPr>
      <w:r>
        <w:rPr>
          <w:rFonts w:eastAsia="Times New Roman" w:cs="Arial"/>
          <w:lang w:val="en-US" w:eastAsia="en-AU"/>
        </w:rPr>
        <w:t>p</w:t>
      </w:r>
      <w:r w:rsidR="00450844">
        <w:rPr>
          <w:rFonts w:eastAsia="Times New Roman" w:cs="Arial"/>
          <w:lang w:val="en-US" w:eastAsia="en-AU"/>
        </w:rPr>
        <w:t xml:space="preserve">rotection from </w:t>
      </w:r>
      <w:r>
        <w:rPr>
          <w:rFonts w:eastAsia="Times New Roman" w:cs="Arial"/>
          <w:lang w:val="en-US" w:eastAsia="en-AU"/>
        </w:rPr>
        <w:t>and prevention of exploitation, violence and abuse, especially Article</w:t>
      </w:r>
      <w:r w:rsidR="00593E5B">
        <w:rPr>
          <w:rFonts w:eastAsia="Times New Roman" w:cs="Arial"/>
          <w:lang w:val="en-US" w:eastAsia="en-AU"/>
        </w:rPr>
        <w:t>s 11 and</w:t>
      </w:r>
      <w:r>
        <w:rPr>
          <w:rFonts w:eastAsia="Times New Roman" w:cs="Arial"/>
          <w:lang w:val="en-US" w:eastAsia="en-AU"/>
        </w:rPr>
        <w:t xml:space="preserve"> 16 of the Convention on the Rights of Persons with Disabilities (CRPD) and Articles 34 and 36 of the Convention on the Rights of the Child (CROC); </w:t>
      </w:r>
    </w:p>
    <w:p w14:paraId="574DCB31" w14:textId="77777777" w:rsidR="00450844" w:rsidRDefault="008F4C76" w:rsidP="009C6577">
      <w:pPr>
        <w:pStyle w:val="ListParagraph"/>
        <w:numPr>
          <w:ilvl w:val="0"/>
          <w:numId w:val="24"/>
        </w:numPr>
        <w:spacing w:before="100" w:beforeAutospacing="1"/>
        <w:rPr>
          <w:rFonts w:eastAsia="Times New Roman" w:cs="Arial"/>
          <w:bCs/>
          <w:lang w:eastAsia="en-AU"/>
        </w:rPr>
      </w:pPr>
      <w:r>
        <w:rPr>
          <w:rFonts w:eastAsia="Times New Roman" w:cs="Arial"/>
          <w:bCs/>
          <w:lang w:eastAsia="en-AU"/>
        </w:rPr>
        <w:t xml:space="preserve">accessibility to health care and other services </w:t>
      </w:r>
      <w:r w:rsidR="009C6577">
        <w:rPr>
          <w:rFonts w:eastAsia="Times New Roman" w:cs="Arial"/>
          <w:bCs/>
          <w:lang w:eastAsia="en-AU"/>
        </w:rPr>
        <w:t>and supports</w:t>
      </w:r>
      <w:r w:rsidR="00593E5B">
        <w:rPr>
          <w:rFonts w:eastAsia="Times New Roman" w:cs="Arial"/>
          <w:bCs/>
          <w:lang w:eastAsia="en-AU"/>
        </w:rPr>
        <w:t xml:space="preserve"> responsive to the needs of people with a disability</w:t>
      </w:r>
      <w:r w:rsidR="009C6577">
        <w:rPr>
          <w:rFonts w:eastAsia="Times New Roman" w:cs="Arial"/>
          <w:bCs/>
          <w:lang w:eastAsia="en-AU"/>
        </w:rPr>
        <w:t xml:space="preserve">, </w:t>
      </w:r>
      <w:r w:rsidR="000B133B">
        <w:rPr>
          <w:rFonts w:eastAsia="Times New Roman" w:cs="Arial"/>
          <w:bCs/>
          <w:lang w:eastAsia="en-AU"/>
        </w:rPr>
        <w:t xml:space="preserve">and the right to health, </w:t>
      </w:r>
      <w:r>
        <w:rPr>
          <w:rFonts w:eastAsia="Times New Roman" w:cs="Arial"/>
          <w:bCs/>
          <w:lang w:eastAsia="en-AU"/>
        </w:rPr>
        <w:t>to</w:t>
      </w:r>
      <w:r w:rsidR="009C6577">
        <w:rPr>
          <w:rFonts w:eastAsia="Times New Roman" w:cs="Arial"/>
          <w:bCs/>
          <w:lang w:eastAsia="en-AU"/>
        </w:rPr>
        <w:t xml:space="preserve"> an adequate standard of living,</w:t>
      </w:r>
      <w:r w:rsidR="000B133B">
        <w:rPr>
          <w:rFonts w:eastAsia="Times New Roman" w:cs="Arial"/>
          <w:bCs/>
          <w:lang w:eastAsia="en-AU"/>
        </w:rPr>
        <w:t xml:space="preserve"> and to participation in the community,</w:t>
      </w:r>
      <w:r w:rsidR="009C6577">
        <w:rPr>
          <w:rFonts w:eastAsia="Times New Roman" w:cs="Arial"/>
          <w:bCs/>
          <w:lang w:eastAsia="en-AU"/>
        </w:rPr>
        <w:t xml:space="preserve"> especially Articles </w:t>
      </w:r>
      <w:r w:rsidR="00593E5B">
        <w:rPr>
          <w:rFonts w:eastAsia="Times New Roman" w:cs="Arial"/>
          <w:bCs/>
          <w:lang w:eastAsia="en-AU"/>
        </w:rPr>
        <w:t xml:space="preserve">19, </w:t>
      </w:r>
      <w:r w:rsidR="009C6577">
        <w:rPr>
          <w:rFonts w:eastAsia="Times New Roman" w:cs="Arial"/>
          <w:bCs/>
          <w:lang w:eastAsia="en-AU"/>
        </w:rPr>
        <w:t xml:space="preserve">25 and 28 of the CRPD, Articles 23 and 27 of the CROC and Article 12 of the International Covenant on Economic, Social and Cultural Rights. </w:t>
      </w:r>
    </w:p>
    <w:p w14:paraId="5E78EBEB" w14:textId="77777777" w:rsidR="009C6577" w:rsidRPr="009C6577" w:rsidRDefault="009C6577" w:rsidP="000B133B">
      <w:pPr>
        <w:keepNext/>
        <w:spacing w:before="100" w:beforeAutospacing="1"/>
        <w:rPr>
          <w:rFonts w:eastAsia="Times New Roman" w:cs="Arial"/>
          <w:i/>
          <w:lang w:val="en-US" w:eastAsia="en-AU"/>
        </w:rPr>
      </w:pPr>
      <w:r w:rsidRPr="009C6577">
        <w:rPr>
          <w:rFonts w:eastAsia="Times New Roman" w:cs="Arial"/>
          <w:i/>
          <w:lang w:val="en-US" w:eastAsia="en-AU"/>
        </w:rPr>
        <w:t>Freedom from exploitation, violence and abuse</w:t>
      </w:r>
    </w:p>
    <w:p w14:paraId="5FFF7D65" w14:textId="77777777" w:rsidR="00B70A22" w:rsidRDefault="00B70A22" w:rsidP="000B133B">
      <w:pPr>
        <w:keepNext/>
        <w:spacing w:before="100" w:beforeAutospacing="1"/>
        <w:rPr>
          <w:rFonts w:eastAsia="Times New Roman" w:cs="Arial"/>
          <w:lang w:val="en-US" w:eastAsia="en-AU"/>
        </w:rPr>
      </w:pPr>
      <w:r>
        <w:rPr>
          <w:rFonts w:eastAsia="Times New Roman" w:cs="Arial"/>
          <w:lang w:val="en-US" w:eastAsia="en-AU"/>
        </w:rPr>
        <w:t xml:space="preserve">The </w:t>
      </w:r>
      <w:r w:rsidR="00AE5C3C">
        <w:rPr>
          <w:rFonts w:eastAsia="Times New Roman" w:cs="Arial"/>
          <w:lang w:val="en-US" w:eastAsia="en-AU"/>
        </w:rPr>
        <w:t>registration function of the Commissioner is an important mechanism for providing</w:t>
      </w:r>
      <w:r w:rsidR="00660837">
        <w:rPr>
          <w:rFonts w:eastAsia="Times New Roman" w:cs="Arial"/>
          <w:lang w:val="en-US" w:eastAsia="en-AU"/>
        </w:rPr>
        <w:t xml:space="preserve"> protections for vulnerable people from the risk of violence, abuse, neglect and exploitation and other harms in the course of NDIS support provision. </w:t>
      </w:r>
    </w:p>
    <w:p w14:paraId="677A8287" w14:textId="77777777" w:rsidR="00C61CB2" w:rsidRDefault="009C6577" w:rsidP="00C61CB2">
      <w:pPr>
        <w:spacing w:before="100" w:beforeAutospacing="1"/>
        <w:rPr>
          <w:rFonts w:eastAsia="Times New Roman" w:cs="Arial"/>
          <w:lang w:val="en-US" w:eastAsia="en-AU"/>
        </w:rPr>
      </w:pPr>
      <w:r>
        <w:rPr>
          <w:rFonts w:eastAsia="Times New Roman" w:cs="Arial"/>
          <w:lang w:val="en-US" w:eastAsia="en-AU"/>
        </w:rPr>
        <w:t xml:space="preserve">The Rules as amended by the Instrument that concern </w:t>
      </w:r>
      <w:r w:rsidR="00593E5B">
        <w:rPr>
          <w:rFonts w:eastAsia="Times New Roman" w:cs="Arial"/>
          <w:lang w:val="en-US" w:eastAsia="en-AU"/>
        </w:rPr>
        <w:t xml:space="preserve">suitability requirements for a person or entity to become registered as a NDIS provider </w:t>
      </w:r>
      <w:r w:rsidR="00AE5C3C">
        <w:rPr>
          <w:rFonts w:eastAsia="Times New Roman" w:cs="Arial"/>
          <w:lang w:val="en-US" w:eastAsia="en-AU"/>
        </w:rPr>
        <w:t xml:space="preserve">enable the </w:t>
      </w:r>
      <w:r w:rsidR="00C61CB2">
        <w:rPr>
          <w:rFonts w:eastAsia="Times New Roman" w:cs="Arial"/>
          <w:lang w:val="en-US" w:eastAsia="en-AU"/>
        </w:rPr>
        <w:t>Commissi</w:t>
      </w:r>
      <w:r w:rsidR="00AE5C3C">
        <w:rPr>
          <w:rFonts w:eastAsia="Times New Roman" w:cs="Arial"/>
          <w:lang w:val="en-US" w:eastAsia="en-AU"/>
        </w:rPr>
        <w:t xml:space="preserve">oner to </w:t>
      </w:r>
      <w:r w:rsidR="00C61CB2">
        <w:rPr>
          <w:rFonts w:eastAsia="Times New Roman" w:cs="Arial"/>
          <w:lang w:val="en-US" w:eastAsia="en-AU"/>
        </w:rPr>
        <w:t>assess whether the person or entity can provide safe and</w:t>
      </w:r>
      <w:r w:rsidR="00BD6162">
        <w:rPr>
          <w:rFonts w:eastAsia="Times New Roman" w:cs="Arial"/>
          <w:lang w:val="en-US" w:eastAsia="en-AU"/>
        </w:rPr>
        <w:t xml:space="preserve"> quality supports and services. </w:t>
      </w:r>
    </w:p>
    <w:p w14:paraId="61EE5207" w14:textId="452A53B2" w:rsidR="00C61CB2" w:rsidRDefault="00C61CB2" w:rsidP="009C6577">
      <w:pPr>
        <w:spacing w:before="100" w:beforeAutospacing="1"/>
        <w:rPr>
          <w:rFonts w:eastAsia="Times New Roman" w:cs="Arial"/>
          <w:lang w:val="en-US" w:eastAsia="en-AU"/>
        </w:rPr>
      </w:pPr>
      <w:r>
        <w:rPr>
          <w:rFonts w:eastAsia="Times New Roman" w:cs="Arial"/>
          <w:lang w:val="en-US" w:eastAsia="en-AU"/>
        </w:rPr>
        <w:t>The provisions in the Instrument that impose a condition of registration on registered NDIS providers to notify the Comm</w:t>
      </w:r>
      <w:r w:rsidR="00312D75">
        <w:rPr>
          <w:rFonts w:eastAsia="Times New Roman" w:cs="Arial"/>
          <w:lang w:val="en-US" w:eastAsia="en-AU"/>
        </w:rPr>
        <w:t>issioner of certain events give</w:t>
      </w:r>
      <w:r>
        <w:rPr>
          <w:rFonts w:eastAsia="Times New Roman" w:cs="Arial"/>
          <w:lang w:val="en-US" w:eastAsia="en-AU"/>
        </w:rPr>
        <w:t xml:space="preserve"> the Commissioner a</w:t>
      </w:r>
      <w:r w:rsidR="00312D75">
        <w:rPr>
          <w:rFonts w:eastAsia="Times New Roman" w:cs="Arial"/>
          <w:lang w:val="en-US" w:eastAsia="en-AU"/>
        </w:rPr>
        <w:t xml:space="preserve">n opportunity to consider if he or </w:t>
      </w:r>
      <w:r>
        <w:rPr>
          <w:rFonts w:eastAsia="Times New Roman" w:cs="Arial"/>
          <w:lang w:val="en-US" w:eastAsia="en-AU"/>
        </w:rPr>
        <w:t xml:space="preserve">she remains satisfied that the provider and their key personnel are suitable and if there is a risk that participants may be harmed by those events. </w:t>
      </w:r>
    </w:p>
    <w:p w14:paraId="0ECDC058" w14:textId="77777777" w:rsidR="00450844" w:rsidRDefault="00450844" w:rsidP="00450844">
      <w:pPr>
        <w:spacing w:before="100" w:beforeAutospacing="1"/>
        <w:rPr>
          <w:rFonts w:eastAsia="Times New Roman" w:cs="Arial"/>
          <w:lang w:val="en-US" w:eastAsia="en-AU"/>
        </w:rPr>
      </w:pPr>
      <w:r>
        <w:rPr>
          <w:rFonts w:eastAsia="Times New Roman" w:cs="Arial"/>
          <w:lang w:val="en-US" w:eastAsia="en-AU"/>
        </w:rPr>
        <w:t xml:space="preserve">CPRD Article 16(3) obliges State Parties to ensure that, in order to prevent the occurrence of all forms of exploitation, violence and abuse, all facilities and programs designed to serve persons with disability are effectively monitored by independent authorities. </w:t>
      </w:r>
    </w:p>
    <w:p w14:paraId="0658B5BB" w14:textId="77777777" w:rsidR="00A94AD6" w:rsidRDefault="00593E5B" w:rsidP="00450844">
      <w:pPr>
        <w:spacing w:before="100" w:beforeAutospacing="1"/>
        <w:rPr>
          <w:rFonts w:eastAsia="Times New Roman" w:cs="Arial"/>
          <w:lang w:val="en-US" w:eastAsia="en-AU"/>
        </w:rPr>
      </w:pPr>
      <w:r>
        <w:rPr>
          <w:rFonts w:eastAsia="Times New Roman" w:cs="Arial"/>
          <w:lang w:val="en-US" w:eastAsia="en-AU"/>
        </w:rPr>
        <w:lastRenderedPageBreak/>
        <w:t>The quality assurance process facilitated by third-party approve</w:t>
      </w:r>
      <w:r w:rsidR="00C61CB2">
        <w:rPr>
          <w:rFonts w:eastAsia="Times New Roman" w:cs="Arial"/>
          <w:lang w:val="en-US" w:eastAsia="en-AU"/>
        </w:rPr>
        <w:t xml:space="preserve">d quality auditors provides a framework for </w:t>
      </w:r>
      <w:r w:rsidR="00BD6162">
        <w:rPr>
          <w:rFonts w:eastAsia="Times New Roman" w:cs="Arial"/>
          <w:lang w:val="en-US" w:eastAsia="en-AU"/>
        </w:rPr>
        <w:t xml:space="preserve">monitoring </w:t>
      </w:r>
      <w:r w:rsidR="00A94AD6">
        <w:rPr>
          <w:rFonts w:eastAsia="Times New Roman" w:cs="Arial"/>
          <w:lang w:val="en-US" w:eastAsia="en-AU"/>
        </w:rPr>
        <w:t xml:space="preserve">whether providers meet quality expectations for the provision of supports and services in the NDIS, including compliance with obligations relating to the rights of people with disability. </w:t>
      </w:r>
    </w:p>
    <w:p w14:paraId="14407E89" w14:textId="5CA6CA76" w:rsidR="00593E5B" w:rsidRDefault="00593E5B" w:rsidP="00450844">
      <w:pPr>
        <w:spacing w:before="100" w:beforeAutospacing="1"/>
        <w:rPr>
          <w:rFonts w:eastAsia="Times New Roman" w:cs="Arial"/>
          <w:lang w:val="en-US" w:eastAsia="en-AU"/>
        </w:rPr>
      </w:pPr>
      <w:r>
        <w:rPr>
          <w:rFonts w:eastAsia="Times New Roman" w:cs="Arial"/>
          <w:lang w:val="en-US" w:eastAsia="en-AU"/>
        </w:rPr>
        <w:t xml:space="preserve">The inclusion in the Instrument of a requirement for providers delivering </w:t>
      </w:r>
      <w:r w:rsidR="000E78D8">
        <w:rPr>
          <w:rFonts w:eastAsia="Times New Roman" w:cs="Arial"/>
          <w:lang w:val="en-US" w:eastAsia="en-AU"/>
        </w:rPr>
        <w:t>higher-risk</w:t>
      </w:r>
      <w:r>
        <w:rPr>
          <w:rFonts w:eastAsia="Times New Roman" w:cs="Arial"/>
          <w:lang w:val="en-US" w:eastAsia="en-AU"/>
        </w:rPr>
        <w:t xml:space="preserve"> supports and services to undergo a mid-term quality audit during the period of registration </w:t>
      </w:r>
      <w:r w:rsidR="00BD6162">
        <w:rPr>
          <w:rFonts w:eastAsia="Times New Roman" w:cs="Arial"/>
          <w:lang w:val="en-US" w:eastAsia="en-AU"/>
        </w:rPr>
        <w:t xml:space="preserve">provides a further opportunity for assessing </w:t>
      </w:r>
      <w:r w:rsidR="000E3EFD">
        <w:rPr>
          <w:rFonts w:eastAsia="Times New Roman" w:cs="Arial"/>
          <w:lang w:val="en-US" w:eastAsia="en-AU"/>
        </w:rPr>
        <w:t xml:space="preserve">providers’ </w:t>
      </w:r>
      <w:r w:rsidR="00BD6162">
        <w:rPr>
          <w:rFonts w:eastAsia="Times New Roman" w:cs="Arial"/>
          <w:lang w:val="en-US" w:eastAsia="en-AU"/>
        </w:rPr>
        <w:t xml:space="preserve">compliance with </w:t>
      </w:r>
      <w:r w:rsidR="00843C18">
        <w:rPr>
          <w:rFonts w:eastAsia="Times New Roman" w:cs="Arial"/>
          <w:lang w:val="en-US" w:eastAsia="en-AU"/>
        </w:rPr>
        <w:t xml:space="preserve">quality standards and </w:t>
      </w:r>
      <w:r w:rsidR="008A4CD7">
        <w:rPr>
          <w:rFonts w:eastAsia="Times New Roman" w:cs="Arial"/>
          <w:lang w:val="en-US" w:eastAsia="en-AU"/>
        </w:rPr>
        <w:t>safeguard</w:t>
      </w:r>
      <w:r w:rsidR="00312D75">
        <w:rPr>
          <w:rFonts w:eastAsia="Times New Roman" w:cs="Arial"/>
          <w:lang w:val="en-US" w:eastAsia="en-AU"/>
        </w:rPr>
        <w:t>ing</w:t>
      </w:r>
      <w:r w:rsidR="008A4CD7">
        <w:rPr>
          <w:rFonts w:eastAsia="Times New Roman" w:cs="Arial"/>
          <w:lang w:val="en-US" w:eastAsia="en-AU"/>
        </w:rPr>
        <w:t xml:space="preserve"> the recipients of NDIS supports and services. </w:t>
      </w:r>
    </w:p>
    <w:p w14:paraId="0942F8B5" w14:textId="77777777" w:rsidR="009C6577" w:rsidRPr="009C6577" w:rsidRDefault="009C6577" w:rsidP="00450844">
      <w:pPr>
        <w:spacing w:before="100" w:beforeAutospacing="1"/>
        <w:rPr>
          <w:rFonts w:eastAsia="Times New Roman" w:cs="Arial"/>
          <w:i/>
          <w:lang w:val="en-US" w:eastAsia="en-AU"/>
        </w:rPr>
      </w:pPr>
      <w:r w:rsidRPr="009C6577">
        <w:rPr>
          <w:rFonts w:eastAsia="Times New Roman" w:cs="Arial"/>
          <w:i/>
          <w:lang w:val="en-US" w:eastAsia="en-AU"/>
        </w:rPr>
        <w:t>Right to health, adequate standard of living and accessibility of services and supports</w:t>
      </w:r>
    </w:p>
    <w:p w14:paraId="694BEE4D" w14:textId="77777777" w:rsidR="00B70A22" w:rsidRDefault="00B23116" w:rsidP="00450844">
      <w:pPr>
        <w:spacing w:before="100" w:beforeAutospacing="1"/>
        <w:rPr>
          <w:rFonts w:eastAsia="Times New Roman" w:cs="Arial"/>
          <w:lang w:val="en-US" w:eastAsia="en-AU"/>
        </w:rPr>
      </w:pPr>
      <w:r>
        <w:rPr>
          <w:rFonts w:eastAsia="Times New Roman" w:cs="Arial"/>
          <w:lang w:val="en-US" w:eastAsia="en-AU"/>
        </w:rPr>
        <w:t xml:space="preserve">A central </w:t>
      </w:r>
      <w:r w:rsidR="00B70A22">
        <w:rPr>
          <w:rFonts w:eastAsia="Times New Roman" w:cs="Arial"/>
          <w:lang w:val="en-US" w:eastAsia="en-AU"/>
        </w:rPr>
        <w:t xml:space="preserve">aspect of the NDIS </w:t>
      </w:r>
      <w:r>
        <w:rPr>
          <w:rFonts w:eastAsia="Times New Roman" w:cs="Arial"/>
          <w:lang w:val="en-US" w:eastAsia="en-AU"/>
        </w:rPr>
        <w:t xml:space="preserve">is that people with disability can exercise choice and control over their supports and the providers that provide them. It is therefore essential that there is a strong and viable market for disability supports and services that supports genuine choice and control. In particular, this includes ensuring that there are enough providers available to meet the support needs of people with disability in geographic regions. </w:t>
      </w:r>
    </w:p>
    <w:p w14:paraId="2101E2CE" w14:textId="77777777" w:rsidR="008A4CD7" w:rsidRDefault="006A6462" w:rsidP="00450844">
      <w:pPr>
        <w:spacing w:before="100" w:beforeAutospacing="1"/>
        <w:rPr>
          <w:rFonts w:eastAsia="Times New Roman" w:cs="Arial"/>
          <w:lang w:val="en-US" w:eastAsia="en-AU"/>
        </w:rPr>
      </w:pPr>
      <w:r>
        <w:rPr>
          <w:rFonts w:eastAsia="Times New Roman" w:cs="Arial"/>
          <w:lang w:val="en-US" w:eastAsia="en-AU"/>
        </w:rPr>
        <w:t xml:space="preserve">The </w:t>
      </w:r>
      <w:r w:rsidR="00B3567E">
        <w:rPr>
          <w:rFonts w:eastAsia="Times New Roman" w:cs="Arial"/>
          <w:lang w:val="en-US" w:eastAsia="en-AU"/>
        </w:rPr>
        <w:t xml:space="preserve">Commissioner has been monitoring the regulatory impact of the quality audit process that applies to providers applying for registration and the potential effects on the NDIS market. The Joint Standing Committee on the National Disability Insurance Scheme inquiry into </w:t>
      </w:r>
      <w:r w:rsidR="00B3567E" w:rsidRPr="00B3567E">
        <w:rPr>
          <w:rFonts w:eastAsia="Times New Roman" w:cs="Arial"/>
          <w:i/>
          <w:lang w:val="en-US" w:eastAsia="en-AU"/>
        </w:rPr>
        <w:t>General issues around the implementation and performance of the NDIS</w:t>
      </w:r>
      <w:r w:rsidR="00B3567E">
        <w:rPr>
          <w:rFonts w:eastAsia="Times New Roman" w:cs="Arial"/>
          <w:lang w:val="en-US" w:eastAsia="en-AU"/>
        </w:rPr>
        <w:t xml:space="preserve"> </w:t>
      </w:r>
      <w:r w:rsidR="008A4CD7">
        <w:rPr>
          <w:rFonts w:eastAsia="Times New Roman" w:cs="Arial"/>
          <w:lang w:val="en-US" w:eastAsia="en-AU"/>
        </w:rPr>
        <w:t xml:space="preserve">heard </w:t>
      </w:r>
      <w:r w:rsidR="002F5DAD">
        <w:rPr>
          <w:rFonts w:eastAsia="Times New Roman" w:cs="Arial"/>
          <w:lang w:val="en-US" w:eastAsia="en-AU"/>
        </w:rPr>
        <w:t xml:space="preserve">from provider bodies </w:t>
      </w:r>
      <w:r w:rsidR="00B3567E">
        <w:rPr>
          <w:rFonts w:eastAsia="Times New Roman" w:cs="Arial"/>
          <w:lang w:val="en-US" w:eastAsia="en-AU"/>
        </w:rPr>
        <w:t xml:space="preserve">that the </w:t>
      </w:r>
      <w:r w:rsidR="008A4CD7">
        <w:rPr>
          <w:rFonts w:eastAsia="Times New Roman" w:cs="Arial"/>
          <w:lang w:val="en-US" w:eastAsia="en-AU"/>
        </w:rPr>
        <w:t>quality audit process</w:t>
      </w:r>
      <w:r w:rsidR="002F5DAD">
        <w:rPr>
          <w:rFonts w:eastAsia="Times New Roman" w:cs="Arial"/>
          <w:lang w:val="en-US" w:eastAsia="en-AU"/>
        </w:rPr>
        <w:t>es</w:t>
      </w:r>
      <w:r w:rsidR="008A4CD7">
        <w:rPr>
          <w:rFonts w:eastAsia="Times New Roman" w:cs="Arial"/>
          <w:lang w:val="en-US" w:eastAsia="en-AU"/>
        </w:rPr>
        <w:t xml:space="preserve"> applying to providers seeking registration were placing a significant financial burden on small providers and acting as a disincentive to their participation in the NDIS market</w:t>
      </w:r>
      <w:r w:rsidR="002F5DAD">
        <w:rPr>
          <w:rStyle w:val="FootnoteReference"/>
          <w:rFonts w:eastAsia="Times New Roman" w:cs="Arial"/>
          <w:lang w:val="en-US" w:eastAsia="en-AU"/>
        </w:rPr>
        <w:footnoteReference w:id="5"/>
      </w:r>
      <w:r w:rsidR="008A4CD7">
        <w:rPr>
          <w:rFonts w:eastAsia="Times New Roman" w:cs="Arial"/>
          <w:lang w:val="en-US" w:eastAsia="en-AU"/>
        </w:rPr>
        <w:t xml:space="preserve">. </w:t>
      </w:r>
    </w:p>
    <w:p w14:paraId="6066C2B7" w14:textId="7105BD49" w:rsidR="002F5DAD" w:rsidRDefault="002F5DAD" w:rsidP="00450844">
      <w:pPr>
        <w:spacing w:before="100" w:beforeAutospacing="1"/>
        <w:rPr>
          <w:rFonts w:eastAsia="Times New Roman" w:cs="Arial"/>
          <w:lang w:val="en-US" w:eastAsia="en-AU"/>
        </w:rPr>
      </w:pPr>
      <w:r>
        <w:rPr>
          <w:rFonts w:eastAsia="Times New Roman" w:cs="Arial"/>
          <w:lang w:val="en-US" w:eastAsia="en-AU"/>
        </w:rPr>
        <w:t>The amendments to the</w:t>
      </w:r>
      <w:r w:rsidR="00312D75">
        <w:rPr>
          <w:rFonts w:eastAsia="Times New Roman" w:cs="Arial"/>
          <w:lang w:val="en-US" w:eastAsia="en-AU"/>
        </w:rPr>
        <w:t xml:space="preserve"> Rules contained in the</w:t>
      </w:r>
      <w:r>
        <w:rPr>
          <w:rFonts w:eastAsia="Times New Roman" w:cs="Arial"/>
          <w:lang w:val="en-US" w:eastAsia="en-AU"/>
        </w:rPr>
        <w:t xml:space="preserve"> Instrument </w:t>
      </w:r>
      <w:r w:rsidR="006A6462">
        <w:rPr>
          <w:rFonts w:eastAsia="Times New Roman" w:cs="Arial"/>
          <w:lang w:val="en-US" w:eastAsia="en-AU"/>
        </w:rPr>
        <w:t xml:space="preserve">recognise that disproportionate regulatory impact on providers can lead to providers choosing not to register or leaving the NDIS market entirely. This reduces accessibility of persons with disability to appropriate and affordable services, responsive to their needs. The amendments to the Rules </w:t>
      </w:r>
      <w:r>
        <w:rPr>
          <w:rFonts w:eastAsia="Times New Roman" w:cs="Arial"/>
          <w:lang w:val="en-US" w:eastAsia="en-AU"/>
        </w:rPr>
        <w:t xml:space="preserve">support a proportionate approach to the quality audit process, without reducing the safeguarding effects of the regulatory arrangements. </w:t>
      </w:r>
    </w:p>
    <w:p w14:paraId="6148C410" w14:textId="5AEADA36" w:rsidR="00BF7299" w:rsidRDefault="00BF7299" w:rsidP="00450844">
      <w:pPr>
        <w:spacing w:before="100" w:beforeAutospacing="1"/>
        <w:rPr>
          <w:rFonts w:eastAsia="Times New Roman" w:cs="Arial"/>
          <w:lang w:val="en-US" w:eastAsia="en-AU"/>
        </w:rPr>
      </w:pPr>
      <w:r>
        <w:rPr>
          <w:rFonts w:eastAsia="Times New Roman" w:cs="Arial"/>
          <w:lang w:val="en-US" w:eastAsia="en-AU"/>
        </w:rPr>
        <w:t xml:space="preserve">The Instrument’s removal of </w:t>
      </w:r>
      <w:r w:rsidR="006A6462">
        <w:rPr>
          <w:rFonts w:eastAsia="Times New Roman" w:cs="Arial"/>
          <w:lang w:val="en-US" w:eastAsia="en-AU"/>
        </w:rPr>
        <w:t>mandatory certification audits</w:t>
      </w:r>
      <w:r>
        <w:rPr>
          <w:rFonts w:eastAsia="Times New Roman" w:cs="Arial"/>
          <w:lang w:val="en-US" w:eastAsia="en-AU"/>
        </w:rPr>
        <w:t xml:space="preserve"> for</w:t>
      </w:r>
      <w:r w:rsidR="006A6462">
        <w:rPr>
          <w:rFonts w:eastAsia="Times New Roman" w:cs="Arial"/>
          <w:lang w:val="en-US" w:eastAsia="en-AU"/>
        </w:rPr>
        <w:t xml:space="preserve"> providers that a</w:t>
      </w:r>
      <w:r w:rsidR="00C5695A">
        <w:rPr>
          <w:rFonts w:eastAsia="Times New Roman" w:cs="Arial"/>
          <w:lang w:val="en-US" w:eastAsia="en-AU"/>
        </w:rPr>
        <w:t>re bodies corporate</w:t>
      </w:r>
      <w:r w:rsidR="00EC31C7">
        <w:rPr>
          <w:rFonts w:eastAsia="Times New Roman" w:cs="Arial"/>
          <w:lang w:val="en-US" w:eastAsia="en-AU"/>
        </w:rPr>
        <w:t xml:space="preserve"> addresses </w:t>
      </w:r>
      <w:r w:rsidR="006A6462">
        <w:rPr>
          <w:rFonts w:eastAsia="Times New Roman" w:cs="Arial"/>
          <w:lang w:val="en-US" w:eastAsia="en-AU"/>
        </w:rPr>
        <w:t xml:space="preserve">disproportionate regulatory burden on providers delivering </w:t>
      </w:r>
      <w:r w:rsidR="000E78D8">
        <w:rPr>
          <w:rFonts w:eastAsia="Times New Roman" w:cs="Arial"/>
          <w:lang w:val="en-US" w:eastAsia="en-AU"/>
        </w:rPr>
        <w:t>lower-risk</w:t>
      </w:r>
      <w:r w:rsidR="006A6462">
        <w:rPr>
          <w:rFonts w:eastAsia="Times New Roman" w:cs="Arial"/>
          <w:lang w:val="en-US" w:eastAsia="en-AU"/>
        </w:rPr>
        <w:t xml:space="preserve"> and less complex </w:t>
      </w:r>
      <w:r w:rsidR="00EC31C7">
        <w:rPr>
          <w:rFonts w:eastAsia="Times New Roman" w:cs="Arial"/>
          <w:lang w:val="en-US" w:eastAsia="en-AU"/>
        </w:rPr>
        <w:t>supports</w:t>
      </w:r>
      <w:r w:rsidR="000841E1">
        <w:rPr>
          <w:rFonts w:eastAsia="Times New Roman" w:cs="Arial"/>
          <w:lang w:val="en-US" w:eastAsia="en-AU"/>
        </w:rPr>
        <w:t>, without limiting the regulatory action that the NDIS Commission can take</w:t>
      </w:r>
      <w:r w:rsidR="00EC31C7">
        <w:rPr>
          <w:rFonts w:eastAsia="Times New Roman" w:cs="Arial"/>
          <w:lang w:val="en-US" w:eastAsia="en-AU"/>
        </w:rPr>
        <w:t xml:space="preserve">. This amendment </w:t>
      </w:r>
      <w:r w:rsidR="00D72AF3">
        <w:rPr>
          <w:rFonts w:eastAsia="Times New Roman" w:cs="Arial"/>
          <w:lang w:val="en-US" w:eastAsia="en-AU"/>
        </w:rPr>
        <w:t xml:space="preserve">to the Rules </w:t>
      </w:r>
      <w:r w:rsidR="00EC31C7">
        <w:rPr>
          <w:rFonts w:eastAsia="Times New Roman" w:cs="Arial"/>
          <w:lang w:val="en-US" w:eastAsia="en-AU"/>
        </w:rPr>
        <w:t xml:space="preserve">supports and </w:t>
      </w:r>
      <w:r w:rsidR="00C5695A">
        <w:rPr>
          <w:rFonts w:eastAsia="Times New Roman" w:cs="Arial"/>
          <w:lang w:val="en-US" w:eastAsia="en-AU"/>
        </w:rPr>
        <w:t>helps to sustain</w:t>
      </w:r>
      <w:r w:rsidR="00EC31C7">
        <w:rPr>
          <w:rFonts w:eastAsia="Times New Roman" w:cs="Arial"/>
          <w:lang w:val="en-US" w:eastAsia="en-AU"/>
        </w:rPr>
        <w:t xml:space="preserve"> a robust, vibrant and innovative NDIS market where participants </w:t>
      </w:r>
      <w:r>
        <w:rPr>
          <w:rFonts w:eastAsia="Times New Roman" w:cs="Arial"/>
          <w:lang w:val="en-US" w:eastAsia="en-AU"/>
        </w:rPr>
        <w:t xml:space="preserve">can exercise choice and control. The continued participation of smaller providers delivering </w:t>
      </w:r>
      <w:r w:rsidR="000E78D8">
        <w:rPr>
          <w:rFonts w:eastAsia="Times New Roman" w:cs="Arial"/>
          <w:lang w:val="en-US" w:eastAsia="en-AU"/>
        </w:rPr>
        <w:t>lower-risk</w:t>
      </w:r>
      <w:r>
        <w:rPr>
          <w:rFonts w:eastAsia="Times New Roman" w:cs="Arial"/>
          <w:lang w:val="en-US" w:eastAsia="en-AU"/>
        </w:rPr>
        <w:t xml:space="preserve"> supports enables people with disability to select from a range of providers under the NDIS that meet quality </w:t>
      </w:r>
      <w:r w:rsidR="00843C18">
        <w:rPr>
          <w:rFonts w:eastAsia="Times New Roman" w:cs="Arial"/>
          <w:lang w:val="en-US" w:eastAsia="en-AU"/>
        </w:rPr>
        <w:t xml:space="preserve">and safety </w:t>
      </w:r>
      <w:r>
        <w:rPr>
          <w:rFonts w:eastAsia="Times New Roman" w:cs="Arial"/>
          <w:lang w:val="en-US" w:eastAsia="en-AU"/>
        </w:rPr>
        <w:t xml:space="preserve">standards, including </w:t>
      </w:r>
      <w:r w:rsidR="00D72AF3">
        <w:rPr>
          <w:rFonts w:eastAsia="Times New Roman" w:cs="Arial"/>
          <w:lang w:val="en-US" w:eastAsia="en-AU"/>
        </w:rPr>
        <w:t xml:space="preserve">smaller </w:t>
      </w:r>
      <w:r>
        <w:rPr>
          <w:rFonts w:eastAsia="Times New Roman" w:cs="Arial"/>
          <w:lang w:val="en-US" w:eastAsia="en-AU"/>
        </w:rPr>
        <w:t>providers that operate in th</w:t>
      </w:r>
      <w:r w:rsidR="00D72AF3">
        <w:rPr>
          <w:rFonts w:eastAsia="Times New Roman" w:cs="Arial"/>
          <w:lang w:val="en-US" w:eastAsia="en-AU"/>
        </w:rPr>
        <w:t>e participant’s</w:t>
      </w:r>
      <w:r>
        <w:rPr>
          <w:rFonts w:eastAsia="Times New Roman" w:cs="Arial"/>
          <w:lang w:val="en-US" w:eastAsia="en-AU"/>
        </w:rPr>
        <w:t xml:space="preserve"> local community. </w:t>
      </w:r>
    </w:p>
    <w:p w14:paraId="3F9694FF" w14:textId="77777777" w:rsidR="00EE3933" w:rsidRPr="00EF3445" w:rsidRDefault="00EE3933" w:rsidP="00EF3445">
      <w:pPr>
        <w:spacing w:before="100" w:beforeAutospacing="1"/>
        <w:rPr>
          <w:rFonts w:eastAsia="Times New Roman" w:cs="Arial"/>
          <w:lang w:val="en-US" w:eastAsia="en-AU"/>
        </w:rPr>
      </w:pPr>
      <w:r w:rsidRPr="00EF3445">
        <w:rPr>
          <w:rFonts w:eastAsia="Times New Roman" w:cs="Arial"/>
          <w:b/>
          <w:bCs/>
          <w:lang w:eastAsia="en-AU"/>
        </w:rPr>
        <w:t>Conclusion</w:t>
      </w:r>
      <w:bookmarkEnd w:id="1"/>
    </w:p>
    <w:p w14:paraId="0EDEC5CB" w14:textId="77777777" w:rsidR="00F43D3F" w:rsidRDefault="0089522A" w:rsidP="00F32131">
      <w:pPr>
        <w:spacing w:before="100" w:beforeAutospacing="1"/>
        <w:rPr>
          <w:rFonts w:eastAsia="Times New Roman" w:cs="Arial"/>
          <w:color w:val="000000"/>
          <w:lang w:eastAsia="en-AU"/>
        </w:rPr>
      </w:pPr>
      <w:r>
        <w:rPr>
          <w:rFonts w:eastAsia="Times New Roman" w:cs="Arial"/>
          <w:color w:val="000000"/>
          <w:lang w:eastAsia="en-AU"/>
        </w:rPr>
        <w:lastRenderedPageBreak/>
        <w:t xml:space="preserve">The Instrument forms part of an overall legislative scheme </w:t>
      </w:r>
      <w:r w:rsidR="00CF0D4B">
        <w:rPr>
          <w:rFonts w:eastAsia="Times New Roman" w:cs="Arial"/>
          <w:color w:val="000000"/>
          <w:lang w:eastAsia="en-AU"/>
        </w:rPr>
        <w:t>that upholds and respects the rights of peo</w:t>
      </w:r>
      <w:r w:rsidR="00710567">
        <w:rPr>
          <w:rFonts w:eastAsia="Times New Roman" w:cs="Arial"/>
          <w:color w:val="000000"/>
          <w:lang w:eastAsia="en-AU"/>
        </w:rPr>
        <w:t xml:space="preserve">ple with disability. The registration and regulatory functions of the </w:t>
      </w:r>
      <w:r w:rsidR="00CE6920">
        <w:rPr>
          <w:rFonts w:eastAsia="Times New Roman" w:cs="Arial"/>
          <w:color w:val="000000"/>
          <w:lang w:eastAsia="en-AU"/>
        </w:rPr>
        <w:t xml:space="preserve">NDIS </w:t>
      </w:r>
      <w:r w:rsidR="00710567">
        <w:rPr>
          <w:rFonts w:eastAsia="Times New Roman" w:cs="Arial"/>
          <w:color w:val="000000"/>
          <w:lang w:eastAsia="en-AU"/>
        </w:rPr>
        <w:t xml:space="preserve">Commission are </w:t>
      </w:r>
      <w:r>
        <w:rPr>
          <w:rFonts w:eastAsia="Times New Roman" w:cs="Arial"/>
          <w:color w:val="000000"/>
          <w:lang w:eastAsia="en-AU"/>
        </w:rPr>
        <w:t xml:space="preserve">designed to </w:t>
      </w:r>
      <w:r w:rsidR="00353F8B">
        <w:rPr>
          <w:rFonts w:eastAsia="Times New Roman" w:cs="Arial"/>
          <w:color w:val="000000"/>
          <w:lang w:eastAsia="en-AU"/>
        </w:rPr>
        <w:t xml:space="preserve">protect and prevent people with disability from experiencing harm arising from poor quality or unsafe supports or services under the NDIS. </w:t>
      </w:r>
      <w:r w:rsidR="00CF0D4B">
        <w:rPr>
          <w:rFonts w:eastAsia="Times New Roman" w:cs="Arial"/>
          <w:color w:val="000000"/>
          <w:lang w:eastAsia="en-AU"/>
        </w:rPr>
        <w:t xml:space="preserve">The amendments to the Rules contained in the Instrument support a regulatory environment that </w:t>
      </w:r>
      <w:r w:rsidR="001D4DF6">
        <w:rPr>
          <w:rFonts w:eastAsia="Times New Roman" w:cs="Arial"/>
          <w:color w:val="000000"/>
          <w:lang w:eastAsia="en-AU"/>
        </w:rPr>
        <w:t xml:space="preserve">protects people with disability from harm and </w:t>
      </w:r>
      <w:r w:rsidR="00CF0D4B">
        <w:rPr>
          <w:rFonts w:eastAsia="Times New Roman" w:cs="Arial"/>
          <w:color w:val="000000"/>
          <w:lang w:eastAsia="en-AU"/>
        </w:rPr>
        <w:t xml:space="preserve">promotes independent and informed choice of people with disability. </w:t>
      </w:r>
    </w:p>
    <w:p w14:paraId="1356B758" w14:textId="77777777" w:rsidR="00EE3933" w:rsidRPr="00936C72" w:rsidRDefault="00EE3933" w:rsidP="00F32131">
      <w:pPr>
        <w:spacing w:before="100" w:beforeAutospacing="1"/>
        <w:rPr>
          <w:rFonts w:eastAsia="Times New Roman" w:cs="Arial"/>
          <w:lang w:val="en-US" w:eastAsia="en-AU"/>
        </w:rPr>
      </w:pPr>
      <w:r w:rsidRPr="006E233D">
        <w:rPr>
          <w:rFonts w:eastAsia="Times New Roman" w:cs="Arial"/>
          <w:color w:val="000000"/>
          <w:lang w:eastAsia="en-AU"/>
        </w:rPr>
        <w:t xml:space="preserve">The </w:t>
      </w:r>
      <w:r w:rsidR="00936C72">
        <w:rPr>
          <w:rFonts w:eastAsia="Times New Roman" w:cs="Arial"/>
          <w:iCs/>
          <w:color w:val="000000"/>
          <w:lang w:eastAsia="en-AU"/>
        </w:rPr>
        <w:t xml:space="preserve">Instrument is compatible with the human rights and freedoms recognised or declared in the international instruments listed in section 3 of the </w:t>
      </w:r>
      <w:r w:rsidR="00936C72" w:rsidRPr="00936C72">
        <w:rPr>
          <w:rFonts w:eastAsia="Times New Roman" w:cs="Arial"/>
          <w:i/>
          <w:iCs/>
          <w:color w:val="000000"/>
          <w:lang w:eastAsia="en-AU"/>
        </w:rPr>
        <w:t>Human Rights (Parliamentary Scrutiny) Act 2011</w:t>
      </w:r>
      <w:r w:rsidR="00936C72">
        <w:rPr>
          <w:rFonts w:eastAsia="Times New Roman" w:cs="Arial"/>
          <w:iCs/>
          <w:color w:val="000000"/>
          <w:lang w:eastAsia="en-AU"/>
        </w:rPr>
        <w:t xml:space="preserve">. </w:t>
      </w:r>
    </w:p>
    <w:p w14:paraId="00C46019" w14:textId="77777777" w:rsidR="00EE3933" w:rsidRPr="006E233D" w:rsidRDefault="00EE3933" w:rsidP="00F32131">
      <w:pPr>
        <w:spacing w:before="100" w:beforeAutospacing="1"/>
        <w:rPr>
          <w:rFonts w:eastAsia="Times New Roman" w:cs="Arial"/>
          <w:lang w:val="en-US" w:eastAsia="en-AU"/>
        </w:rPr>
      </w:pPr>
      <w:r w:rsidRPr="006E233D">
        <w:rPr>
          <w:rFonts w:eastAsia="Times New Roman" w:cs="Arial"/>
          <w:b/>
          <w:bCs/>
          <w:lang w:eastAsia="en-AU"/>
        </w:rPr>
        <w:t>Graeme Head, Commissioner of the NDIS Quality and Safeguards Commission</w:t>
      </w:r>
    </w:p>
    <w:sectPr w:rsidR="00EE3933" w:rsidRPr="006E233D">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09C5" w14:textId="77777777" w:rsidR="00304762" w:rsidRDefault="00304762" w:rsidP="00B04ED8">
      <w:pPr>
        <w:spacing w:after="0" w:line="240" w:lineRule="auto"/>
      </w:pPr>
      <w:r>
        <w:separator/>
      </w:r>
    </w:p>
  </w:endnote>
  <w:endnote w:type="continuationSeparator" w:id="0">
    <w:p w14:paraId="141CD424" w14:textId="77777777" w:rsidR="00304762" w:rsidRDefault="00304762"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C72E" w14:textId="77777777" w:rsidR="0056088B" w:rsidRDefault="0056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249182"/>
      <w:docPartObj>
        <w:docPartGallery w:val="Page Numbers (Bottom of Page)"/>
        <w:docPartUnique/>
      </w:docPartObj>
    </w:sdtPr>
    <w:sdtEndPr/>
    <w:sdtContent>
      <w:sdt>
        <w:sdtPr>
          <w:id w:val="-1769616900"/>
          <w:docPartObj>
            <w:docPartGallery w:val="Page Numbers (Top of Page)"/>
            <w:docPartUnique/>
          </w:docPartObj>
        </w:sdtPr>
        <w:sdtEndPr/>
        <w:sdtContent>
          <w:p w14:paraId="699C626D" w14:textId="003687B5" w:rsidR="0056088B" w:rsidRDefault="005608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3BB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3BB0">
              <w:rPr>
                <w:b/>
                <w:bCs/>
                <w:noProof/>
              </w:rPr>
              <w:t>18</w:t>
            </w:r>
            <w:r>
              <w:rPr>
                <w:b/>
                <w:bCs/>
                <w:sz w:val="24"/>
                <w:szCs w:val="24"/>
              </w:rPr>
              <w:fldChar w:fldCharType="end"/>
            </w:r>
          </w:p>
        </w:sdtContent>
      </w:sdt>
    </w:sdtContent>
  </w:sdt>
  <w:p w14:paraId="2F78CF6F" w14:textId="77777777" w:rsidR="0056088B" w:rsidRDefault="00560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020A7" w14:textId="77777777" w:rsidR="0056088B" w:rsidRDefault="00560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8A9D4" w14:textId="77777777" w:rsidR="00304762" w:rsidRDefault="00304762" w:rsidP="00B04ED8">
      <w:pPr>
        <w:spacing w:after="0" w:line="240" w:lineRule="auto"/>
      </w:pPr>
      <w:r>
        <w:separator/>
      </w:r>
    </w:p>
  </w:footnote>
  <w:footnote w:type="continuationSeparator" w:id="0">
    <w:p w14:paraId="79BA39C4" w14:textId="77777777" w:rsidR="00304762" w:rsidRDefault="00304762" w:rsidP="00B04ED8">
      <w:pPr>
        <w:spacing w:after="0" w:line="240" w:lineRule="auto"/>
      </w:pPr>
      <w:r>
        <w:continuationSeparator/>
      </w:r>
    </w:p>
  </w:footnote>
  <w:footnote w:id="1">
    <w:p w14:paraId="59855DA7" w14:textId="77777777" w:rsidR="00742CED" w:rsidRDefault="00742CED" w:rsidP="00742CED">
      <w:pPr>
        <w:pStyle w:val="FootnoteText"/>
      </w:pPr>
      <w:r>
        <w:rPr>
          <w:rStyle w:val="FootnoteReference"/>
        </w:rPr>
        <w:footnoteRef/>
      </w:r>
      <w:r>
        <w:t xml:space="preserve"> Joint Standing Committee on the National Disability Insurance Scheme, </w:t>
      </w:r>
      <w:r w:rsidRPr="002F5DAD">
        <w:rPr>
          <w:i/>
        </w:rPr>
        <w:t>General issues around the implementation and performance of the NDIS</w:t>
      </w:r>
      <w:r>
        <w:t xml:space="preserve">, Progress Report 2019, paragraphs 3.18-3.33, </w:t>
      </w:r>
      <w:hyperlink r:id="rId1" w:history="1">
        <w:r w:rsidRPr="00BC472F">
          <w:rPr>
            <w:rStyle w:val="Hyperlink"/>
          </w:rPr>
          <w:t>https://www.aph.gov.au/Parliamentary_Business/Committees/Joint/National_Disability_Insurance_Scheme/General_NDIS/Report/c03</w:t>
        </w:r>
      </w:hyperlink>
      <w:r>
        <w:t xml:space="preserve"> </w:t>
      </w:r>
    </w:p>
  </w:footnote>
  <w:footnote w:id="2">
    <w:p w14:paraId="6C66A7DB" w14:textId="77777777" w:rsidR="00742CED" w:rsidRDefault="00742CED">
      <w:pPr>
        <w:pStyle w:val="FootnoteText"/>
      </w:pPr>
      <w:r>
        <w:rPr>
          <w:rStyle w:val="FootnoteReference"/>
        </w:rPr>
        <w:footnoteRef/>
      </w:r>
      <w:r>
        <w:t xml:space="preserve"> Ibid, paragraph 3.34.</w:t>
      </w:r>
    </w:p>
  </w:footnote>
  <w:footnote w:id="3">
    <w:p w14:paraId="394274BF" w14:textId="77777777" w:rsidR="00D23973" w:rsidRDefault="00D23973" w:rsidP="00D23973">
      <w:pPr>
        <w:pStyle w:val="FootnoteText"/>
      </w:pPr>
      <w:r>
        <w:rPr>
          <w:rStyle w:val="FootnoteReference"/>
        </w:rPr>
        <w:footnoteRef/>
      </w:r>
      <w:r>
        <w:t xml:space="preserve"> References in this Explanatory Statement to an ‘item’ are references to an item in Schedule 1 to the Instrument. </w:t>
      </w:r>
    </w:p>
  </w:footnote>
  <w:footnote w:id="4">
    <w:p w14:paraId="45858459" w14:textId="77777777" w:rsidR="007B1CD1" w:rsidRDefault="007B1CD1">
      <w:pPr>
        <w:pStyle w:val="FootnoteText"/>
      </w:pPr>
      <w:r>
        <w:rPr>
          <w:rStyle w:val="FootnoteReference"/>
        </w:rPr>
        <w:footnoteRef/>
      </w:r>
      <w:r>
        <w:t xml:space="preserve"> NDIS Quality and Safeguarding Framework, 9 December 2016, Figure 4, page 88. </w:t>
      </w:r>
      <w:hyperlink r:id="rId2" w:history="1">
        <w:r w:rsidRPr="00E90AA0">
          <w:rPr>
            <w:rStyle w:val="Hyperlink"/>
          </w:rPr>
          <w:t>https://www.dss.gov.au/sites/default/files/documents/04_2017/ndis_quality_and_safeguarding_framework_final.pdf</w:t>
        </w:r>
      </w:hyperlink>
      <w:r>
        <w:t xml:space="preserve"> </w:t>
      </w:r>
    </w:p>
  </w:footnote>
  <w:footnote w:id="5">
    <w:p w14:paraId="2E3336AE" w14:textId="77777777" w:rsidR="002F5DAD" w:rsidRDefault="002F5DAD">
      <w:pPr>
        <w:pStyle w:val="FootnoteText"/>
      </w:pPr>
      <w:r>
        <w:rPr>
          <w:rStyle w:val="FootnoteReference"/>
        </w:rPr>
        <w:footnoteRef/>
      </w:r>
      <w:r>
        <w:t xml:space="preserve"> Joint Standing Committee on the National Disability Insurance Scheme, </w:t>
      </w:r>
      <w:r w:rsidRPr="002F5DAD">
        <w:rPr>
          <w:i/>
        </w:rPr>
        <w:t>General issues around the implementation and performance of the NDIS</w:t>
      </w:r>
      <w:r>
        <w:t>, Progress Rep</w:t>
      </w:r>
      <w:r w:rsidR="005864A3">
        <w:t>ort 2019, paragraphs 3.18</w:t>
      </w:r>
      <w:r w:rsidR="00843C18">
        <w:t xml:space="preserve">-3.33, </w:t>
      </w:r>
      <w:hyperlink r:id="rId3" w:history="1">
        <w:r w:rsidR="00843C18" w:rsidRPr="00BC472F">
          <w:rPr>
            <w:rStyle w:val="Hyperlink"/>
          </w:rPr>
          <w:t>https://www.aph.gov.au/Parliamentary_Business/Committees/Joint/National_Disability_Insurance_Scheme/General_NDIS/Report/c03</w:t>
        </w:r>
      </w:hyperlink>
      <w:r w:rsidR="00843C1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C0B3" w14:textId="77777777" w:rsidR="0056088B" w:rsidRDefault="00560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D820" w14:textId="5E086A66" w:rsidR="0056088B" w:rsidRDefault="00560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37D11" w14:textId="77777777" w:rsidR="0056088B" w:rsidRDefault="00560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B46"/>
    <w:multiLevelType w:val="hybridMultilevel"/>
    <w:tmpl w:val="44E43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C697B"/>
    <w:multiLevelType w:val="hybridMultilevel"/>
    <w:tmpl w:val="ABDE0F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4C4D79"/>
    <w:multiLevelType w:val="hybridMultilevel"/>
    <w:tmpl w:val="C68C7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C03DE"/>
    <w:multiLevelType w:val="hybridMultilevel"/>
    <w:tmpl w:val="1AF0E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071FD"/>
    <w:multiLevelType w:val="hybridMultilevel"/>
    <w:tmpl w:val="7662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F57B8"/>
    <w:multiLevelType w:val="hybridMultilevel"/>
    <w:tmpl w:val="C966E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C1E8B"/>
    <w:multiLevelType w:val="hybridMultilevel"/>
    <w:tmpl w:val="E1BEB5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234C6"/>
    <w:multiLevelType w:val="hybridMultilevel"/>
    <w:tmpl w:val="8AEE3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B5200"/>
    <w:multiLevelType w:val="hybridMultilevel"/>
    <w:tmpl w:val="30F6A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357D89"/>
    <w:multiLevelType w:val="hybridMultilevel"/>
    <w:tmpl w:val="9D0EC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21F1D"/>
    <w:multiLevelType w:val="hybridMultilevel"/>
    <w:tmpl w:val="C6986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87190"/>
    <w:multiLevelType w:val="hybridMultilevel"/>
    <w:tmpl w:val="FBDCB76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375DAD"/>
    <w:multiLevelType w:val="hybridMultilevel"/>
    <w:tmpl w:val="FEC6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0062FF"/>
    <w:multiLevelType w:val="hybridMultilevel"/>
    <w:tmpl w:val="1BCC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CF2F60"/>
    <w:multiLevelType w:val="hybridMultilevel"/>
    <w:tmpl w:val="82D24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14D6D"/>
    <w:multiLevelType w:val="hybridMultilevel"/>
    <w:tmpl w:val="166EFA2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6" w15:restartNumberingAfterBreak="0">
    <w:nsid w:val="42A56A19"/>
    <w:multiLevelType w:val="hybridMultilevel"/>
    <w:tmpl w:val="07F0CC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A6554BA"/>
    <w:multiLevelType w:val="hybridMultilevel"/>
    <w:tmpl w:val="5F3A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1C29A2"/>
    <w:multiLevelType w:val="hybridMultilevel"/>
    <w:tmpl w:val="D464A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B1A4E"/>
    <w:multiLevelType w:val="hybridMultilevel"/>
    <w:tmpl w:val="AA088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54836"/>
    <w:multiLevelType w:val="hybridMultilevel"/>
    <w:tmpl w:val="27A06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0B04F0"/>
    <w:multiLevelType w:val="hybridMultilevel"/>
    <w:tmpl w:val="5932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946773"/>
    <w:multiLevelType w:val="hybridMultilevel"/>
    <w:tmpl w:val="F20EA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AF5C1D"/>
    <w:multiLevelType w:val="hybridMultilevel"/>
    <w:tmpl w:val="1C94A554"/>
    <w:lvl w:ilvl="0" w:tplc="7CC651C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016E3F"/>
    <w:multiLevelType w:val="hybridMultilevel"/>
    <w:tmpl w:val="81E4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E806EE"/>
    <w:multiLevelType w:val="hybridMultilevel"/>
    <w:tmpl w:val="0F9AC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26445C"/>
    <w:multiLevelType w:val="hybridMultilevel"/>
    <w:tmpl w:val="7FE6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C018AE"/>
    <w:multiLevelType w:val="hybridMultilevel"/>
    <w:tmpl w:val="1A84C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260C62"/>
    <w:multiLevelType w:val="hybridMultilevel"/>
    <w:tmpl w:val="58A6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ED72B9"/>
    <w:multiLevelType w:val="hybridMultilevel"/>
    <w:tmpl w:val="F1EA571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72895061"/>
    <w:multiLevelType w:val="hybridMultilevel"/>
    <w:tmpl w:val="B900D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D072D5"/>
    <w:multiLevelType w:val="hybridMultilevel"/>
    <w:tmpl w:val="6E009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B3026"/>
    <w:multiLevelType w:val="hybridMultilevel"/>
    <w:tmpl w:val="C3145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0"/>
  </w:num>
  <w:num w:numId="4">
    <w:abstractNumId w:val="7"/>
  </w:num>
  <w:num w:numId="5">
    <w:abstractNumId w:val="23"/>
  </w:num>
  <w:num w:numId="6">
    <w:abstractNumId w:val="14"/>
  </w:num>
  <w:num w:numId="7">
    <w:abstractNumId w:val="1"/>
  </w:num>
  <w:num w:numId="8">
    <w:abstractNumId w:val="3"/>
  </w:num>
  <w:num w:numId="9">
    <w:abstractNumId w:val="0"/>
  </w:num>
  <w:num w:numId="10">
    <w:abstractNumId w:val="16"/>
  </w:num>
  <w:num w:numId="11">
    <w:abstractNumId w:val="9"/>
  </w:num>
  <w:num w:numId="12">
    <w:abstractNumId w:val="11"/>
  </w:num>
  <w:num w:numId="13">
    <w:abstractNumId w:val="6"/>
  </w:num>
  <w:num w:numId="14">
    <w:abstractNumId w:val="27"/>
  </w:num>
  <w:num w:numId="15">
    <w:abstractNumId w:val="12"/>
  </w:num>
  <w:num w:numId="16">
    <w:abstractNumId w:val="18"/>
  </w:num>
  <w:num w:numId="17">
    <w:abstractNumId w:val="13"/>
  </w:num>
  <w:num w:numId="18">
    <w:abstractNumId w:val="28"/>
  </w:num>
  <w:num w:numId="19">
    <w:abstractNumId w:val="20"/>
  </w:num>
  <w:num w:numId="20">
    <w:abstractNumId w:val="32"/>
  </w:num>
  <w:num w:numId="21">
    <w:abstractNumId w:val="19"/>
  </w:num>
  <w:num w:numId="22">
    <w:abstractNumId w:val="5"/>
  </w:num>
  <w:num w:numId="23">
    <w:abstractNumId w:val="25"/>
  </w:num>
  <w:num w:numId="24">
    <w:abstractNumId w:val="8"/>
  </w:num>
  <w:num w:numId="25">
    <w:abstractNumId w:val="31"/>
  </w:num>
  <w:num w:numId="26">
    <w:abstractNumId w:val="29"/>
  </w:num>
  <w:num w:numId="27">
    <w:abstractNumId w:val="4"/>
  </w:num>
  <w:num w:numId="28">
    <w:abstractNumId w:val="22"/>
  </w:num>
  <w:num w:numId="29">
    <w:abstractNumId w:val="24"/>
  </w:num>
  <w:num w:numId="30">
    <w:abstractNumId w:val="21"/>
  </w:num>
  <w:num w:numId="31">
    <w:abstractNumId w:val="15"/>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2E"/>
    <w:rsid w:val="00002E32"/>
    <w:rsid w:val="00005633"/>
    <w:rsid w:val="00005EE5"/>
    <w:rsid w:val="000243B4"/>
    <w:rsid w:val="000507CA"/>
    <w:rsid w:val="000515F4"/>
    <w:rsid w:val="00057707"/>
    <w:rsid w:val="00074C8B"/>
    <w:rsid w:val="00077AAF"/>
    <w:rsid w:val="000841E1"/>
    <w:rsid w:val="0009422E"/>
    <w:rsid w:val="000952E1"/>
    <w:rsid w:val="000959F5"/>
    <w:rsid w:val="000A7CD6"/>
    <w:rsid w:val="000B133B"/>
    <w:rsid w:val="000B4727"/>
    <w:rsid w:val="000B53B6"/>
    <w:rsid w:val="000C5AF7"/>
    <w:rsid w:val="000C7062"/>
    <w:rsid w:val="000D15AF"/>
    <w:rsid w:val="000D3AD1"/>
    <w:rsid w:val="000E0C91"/>
    <w:rsid w:val="000E3EFD"/>
    <w:rsid w:val="000E466C"/>
    <w:rsid w:val="000E78D8"/>
    <w:rsid w:val="001050DB"/>
    <w:rsid w:val="00126BF1"/>
    <w:rsid w:val="00127098"/>
    <w:rsid w:val="0013187D"/>
    <w:rsid w:val="00134E53"/>
    <w:rsid w:val="00143E2A"/>
    <w:rsid w:val="001475C9"/>
    <w:rsid w:val="00147FC8"/>
    <w:rsid w:val="00163A53"/>
    <w:rsid w:val="001667E5"/>
    <w:rsid w:val="00170F9F"/>
    <w:rsid w:val="0018545F"/>
    <w:rsid w:val="00185BCB"/>
    <w:rsid w:val="001927E0"/>
    <w:rsid w:val="001A37A5"/>
    <w:rsid w:val="001A57DD"/>
    <w:rsid w:val="001A71B4"/>
    <w:rsid w:val="001B56DE"/>
    <w:rsid w:val="001C2699"/>
    <w:rsid w:val="001C6191"/>
    <w:rsid w:val="001D4DF6"/>
    <w:rsid w:val="001E630D"/>
    <w:rsid w:val="001F38C0"/>
    <w:rsid w:val="001F4BFC"/>
    <w:rsid w:val="001F6645"/>
    <w:rsid w:val="001F7DCF"/>
    <w:rsid w:val="0020175D"/>
    <w:rsid w:val="00201918"/>
    <w:rsid w:val="00201BAF"/>
    <w:rsid w:val="002027B0"/>
    <w:rsid w:val="00204102"/>
    <w:rsid w:val="0020634F"/>
    <w:rsid w:val="002070EE"/>
    <w:rsid w:val="0021095C"/>
    <w:rsid w:val="00215A05"/>
    <w:rsid w:val="00222E03"/>
    <w:rsid w:val="002268C5"/>
    <w:rsid w:val="002442E0"/>
    <w:rsid w:val="002459B3"/>
    <w:rsid w:val="00264C5F"/>
    <w:rsid w:val="00283ADA"/>
    <w:rsid w:val="00284DC9"/>
    <w:rsid w:val="00285181"/>
    <w:rsid w:val="002965F9"/>
    <w:rsid w:val="002A1692"/>
    <w:rsid w:val="002C0F54"/>
    <w:rsid w:val="002C296C"/>
    <w:rsid w:val="002C32CE"/>
    <w:rsid w:val="002D2FF7"/>
    <w:rsid w:val="002E2EBB"/>
    <w:rsid w:val="002E4411"/>
    <w:rsid w:val="002F5DAD"/>
    <w:rsid w:val="00304762"/>
    <w:rsid w:val="003123CC"/>
    <w:rsid w:val="00312D75"/>
    <w:rsid w:val="003155A7"/>
    <w:rsid w:val="00326171"/>
    <w:rsid w:val="00350E63"/>
    <w:rsid w:val="00353F8B"/>
    <w:rsid w:val="00361102"/>
    <w:rsid w:val="00376584"/>
    <w:rsid w:val="003A369A"/>
    <w:rsid w:val="003B2BB8"/>
    <w:rsid w:val="003B76F7"/>
    <w:rsid w:val="003C0119"/>
    <w:rsid w:val="003C5A7E"/>
    <w:rsid w:val="003C6115"/>
    <w:rsid w:val="003D34FF"/>
    <w:rsid w:val="003E5607"/>
    <w:rsid w:val="004041AD"/>
    <w:rsid w:val="004169B7"/>
    <w:rsid w:val="00417087"/>
    <w:rsid w:val="00422D13"/>
    <w:rsid w:val="00446D71"/>
    <w:rsid w:val="00450844"/>
    <w:rsid w:val="00456AC1"/>
    <w:rsid w:val="004605F4"/>
    <w:rsid w:val="00462D65"/>
    <w:rsid w:val="00464A14"/>
    <w:rsid w:val="00465A98"/>
    <w:rsid w:val="00470433"/>
    <w:rsid w:val="00471D0E"/>
    <w:rsid w:val="004736A4"/>
    <w:rsid w:val="00474739"/>
    <w:rsid w:val="0047519C"/>
    <w:rsid w:val="0047720D"/>
    <w:rsid w:val="004820E8"/>
    <w:rsid w:val="004955E8"/>
    <w:rsid w:val="00495E67"/>
    <w:rsid w:val="004A20E1"/>
    <w:rsid w:val="004A4D8B"/>
    <w:rsid w:val="004A7E4A"/>
    <w:rsid w:val="004B1572"/>
    <w:rsid w:val="004B54CA"/>
    <w:rsid w:val="004B6B0F"/>
    <w:rsid w:val="004D04F3"/>
    <w:rsid w:val="004D05D1"/>
    <w:rsid w:val="004D0E7C"/>
    <w:rsid w:val="004D3253"/>
    <w:rsid w:val="004D3751"/>
    <w:rsid w:val="004D6E2D"/>
    <w:rsid w:val="004D78E5"/>
    <w:rsid w:val="004E30C3"/>
    <w:rsid w:val="004E5CBF"/>
    <w:rsid w:val="00500810"/>
    <w:rsid w:val="00501B26"/>
    <w:rsid w:val="00502CD5"/>
    <w:rsid w:val="00502F50"/>
    <w:rsid w:val="00503C41"/>
    <w:rsid w:val="00504083"/>
    <w:rsid w:val="00506162"/>
    <w:rsid w:val="0051022C"/>
    <w:rsid w:val="00511845"/>
    <w:rsid w:val="005208E5"/>
    <w:rsid w:val="00521076"/>
    <w:rsid w:val="00532847"/>
    <w:rsid w:val="00533342"/>
    <w:rsid w:val="005349A3"/>
    <w:rsid w:val="00534C4A"/>
    <w:rsid w:val="0056088B"/>
    <w:rsid w:val="00572B98"/>
    <w:rsid w:val="00573AE8"/>
    <w:rsid w:val="005864A3"/>
    <w:rsid w:val="00590CD9"/>
    <w:rsid w:val="00593E5B"/>
    <w:rsid w:val="00594F6F"/>
    <w:rsid w:val="005A324E"/>
    <w:rsid w:val="005A66D2"/>
    <w:rsid w:val="005A6B77"/>
    <w:rsid w:val="005B27CA"/>
    <w:rsid w:val="005B2B8E"/>
    <w:rsid w:val="005C3AA9"/>
    <w:rsid w:val="005D44E2"/>
    <w:rsid w:val="005D4E10"/>
    <w:rsid w:val="005D5AAF"/>
    <w:rsid w:val="005E042C"/>
    <w:rsid w:val="005F4D3C"/>
    <w:rsid w:val="005F6B61"/>
    <w:rsid w:val="0061072E"/>
    <w:rsid w:val="00621FC5"/>
    <w:rsid w:val="006263C1"/>
    <w:rsid w:val="00635609"/>
    <w:rsid w:val="00636AF5"/>
    <w:rsid w:val="00637B02"/>
    <w:rsid w:val="00637BB6"/>
    <w:rsid w:val="00641E30"/>
    <w:rsid w:val="0065206D"/>
    <w:rsid w:val="00657E91"/>
    <w:rsid w:val="00660837"/>
    <w:rsid w:val="00662C3C"/>
    <w:rsid w:val="00666C75"/>
    <w:rsid w:val="00683A84"/>
    <w:rsid w:val="00693D17"/>
    <w:rsid w:val="00696D68"/>
    <w:rsid w:val="00697280"/>
    <w:rsid w:val="006A3F8D"/>
    <w:rsid w:val="006A4CE7"/>
    <w:rsid w:val="006A6462"/>
    <w:rsid w:val="006A6597"/>
    <w:rsid w:val="006A734E"/>
    <w:rsid w:val="006B180E"/>
    <w:rsid w:val="006B7C26"/>
    <w:rsid w:val="006D0E08"/>
    <w:rsid w:val="006E233D"/>
    <w:rsid w:val="0070270B"/>
    <w:rsid w:val="00710567"/>
    <w:rsid w:val="00712F55"/>
    <w:rsid w:val="007139FF"/>
    <w:rsid w:val="00713AC7"/>
    <w:rsid w:val="00726F18"/>
    <w:rsid w:val="007342B6"/>
    <w:rsid w:val="00742A3A"/>
    <w:rsid w:val="00742CED"/>
    <w:rsid w:val="00754210"/>
    <w:rsid w:val="00763F67"/>
    <w:rsid w:val="00775599"/>
    <w:rsid w:val="00785261"/>
    <w:rsid w:val="00787DCA"/>
    <w:rsid w:val="00790D6C"/>
    <w:rsid w:val="0079472C"/>
    <w:rsid w:val="0079480E"/>
    <w:rsid w:val="0079747D"/>
    <w:rsid w:val="007A1837"/>
    <w:rsid w:val="007A1C12"/>
    <w:rsid w:val="007A2E16"/>
    <w:rsid w:val="007A77D6"/>
    <w:rsid w:val="007B0256"/>
    <w:rsid w:val="007B0EC8"/>
    <w:rsid w:val="007B1CD1"/>
    <w:rsid w:val="007B29B6"/>
    <w:rsid w:val="007B2B22"/>
    <w:rsid w:val="007B713F"/>
    <w:rsid w:val="007D76BA"/>
    <w:rsid w:val="007F4AFB"/>
    <w:rsid w:val="007F4B93"/>
    <w:rsid w:val="007F79C7"/>
    <w:rsid w:val="007F7F3A"/>
    <w:rsid w:val="00802B41"/>
    <w:rsid w:val="00803963"/>
    <w:rsid w:val="00814936"/>
    <w:rsid w:val="0083177B"/>
    <w:rsid w:val="008354E2"/>
    <w:rsid w:val="00843C18"/>
    <w:rsid w:val="0085313D"/>
    <w:rsid w:val="00854552"/>
    <w:rsid w:val="0086051C"/>
    <w:rsid w:val="0086128D"/>
    <w:rsid w:val="0086163E"/>
    <w:rsid w:val="00865B38"/>
    <w:rsid w:val="008740B7"/>
    <w:rsid w:val="00876048"/>
    <w:rsid w:val="00882547"/>
    <w:rsid w:val="00884F6D"/>
    <w:rsid w:val="0088501A"/>
    <w:rsid w:val="008858DD"/>
    <w:rsid w:val="00885CC4"/>
    <w:rsid w:val="0089522A"/>
    <w:rsid w:val="008A4CD7"/>
    <w:rsid w:val="008B194A"/>
    <w:rsid w:val="008B2E6A"/>
    <w:rsid w:val="008B3F8D"/>
    <w:rsid w:val="008B6A18"/>
    <w:rsid w:val="008C18EB"/>
    <w:rsid w:val="008C4360"/>
    <w:rsid w:val="008C54CF"/>
    <w:rsid w:val="008C6DD5"/>
    <w:rsid w:val="008C7DDF"/>
    <w:rsid w:val="008D09C7"/>
    <w:rsid w:val="008D3EDF"/>
    <w:rsid w:val="008E0210"/>
    <w:rsid w:val="008E373D"/>
    <w:rsid w:val="008F1421"/>
    <w:rsid w:val="008F1E5A"/>
    <w:rsid w:val="008F4C76"/>
    <w:rsid w:val="0090654F"/>
    <w:rsid w:val="00916160"/>
    <w:rsid w:val="009168FD"/>
    <w:rsid w:val="009200D0"/>
    <w:rsid w:val="009225F0"/>
    <w:rsid w:val="00923B6F"/>
    <w:rsid w:val="00926F35"/>
    <w:rsid w:val="00930479"/>
    <w:rsid w:val="0093315B"/>
    <w:rsid w:val="0093462C"/>
    <w:rsid w:val="00936C72"/>
    <w:rsid w:val="00945D63"/>
    <w:rsid w:val="00950F2F"/>
    <w:rsid w:val="00950F3B"/>
    <w:rsid w:val="00953795"/>
    <w:rsid w:val="009559AF"/>
    <w:rsid w:val="009664F5"/>
    <w:rsid w:val="0097001A"/>
    <w:rsid w:val="00974189"/>
    <w:rsid w:val="00975B93"/>
    <w:rsid w:val="00981BF0"/>
    <w:rsid w:val="009923E3"/>
    <w:rsid w:val="00992B5B"/>
    <w:rsid w:val="00993835"/>
    <w:rsid w:val="009A1BBF"/>
    <w:rsid w:val="009A672F"/>
    <w:rsid w:val="009B081D"/>
    <w:rsid w:val="009B0E0F"/>
    <w:rsid w:val="009B466A"/>
    <w:rsid w:val="009C4841"/>
    <w:rsid w:val="009C6577"/>
    <w:rsid w:val="009D14E0"/>
    <w:rsid w:val="009D336E"/>
    <w:rsid w:val="009D3FEB"/>
    <w:rsid w:val="009D603F"/>
    <w:rsid w:val="009E7BA6"/>
    <w:rsid w:val="009F310F"/>
    <w:rsid w:val="00A02A23"/>
    <w:rsid w:val="00A07CD1"/>
    <w:rsid w:val="00A1390B"/>
    <w:rsid w:val="00A1548E"/>
    <w:rsid w:val="00A17EB4"/>
    <w:rsid w:val="00A25ED6"/>
    <w:rsid w:val="00A36A24"/>
    <w:rsid w:val="00A5322A"/>
    <w:rsid w:val="00A54C2F"/>
    <w:rsid w:val="00A55487"/>
    <w:rsid w:val="00A65CD6"/>
    <w:rsid w:val="00A7290D"/>
    <w:rsid w:val="00A73F06"/>
    <w:rsid w:val="00A86794"/>
    <w:rsid w:val="00A94AD6"/>
    <w:rsid w:val="00AA13C3"/>
    <w:rsid w:val="00AA7394"/>
    <w:rsid w:val="00AA792A"/>
    <w:rsid w:val="00AA7930"/>
    <w:rsid w:val="00AB05A7"/>
    <w:rsid w:val="00AB0FC6"/>
    <w:rsid w:val="00AB2BDB"/>
    <w:rsid w:val="00AC2DF2"/>
    <w:rsid w:val="00AC620A"/>
    <w:rsid w:val="00AE0AAB"/>
    <w:rsid w:val="00AE5C3C"/>
    <w:rsid w:val="00AF47B3"/>
    <w:rsid w:val="00AF724A"/>
    <w:rsid w:val="00B0005D"/>
    <w:rsid w:val="00B01633"/>
    <w:rsid w:val="00B04ED8"/>
    <w:rsid w:val="00B07FB2"/>
    <w:rsid w:val="00B1011D"/>
    <w:rsid w:val="00B11F87"/>
    <w:rsid w:val="00B210CB"/>
    <w:rsid w:val="00B23116"/>
    <w:rsid w:val="00B26C1C"/>
    <w:rsid w:val="00B2727B"/>
    <w:rsid w:val="00B27D40"/>
    <w:rsid w:val="00B326D5"/>
    <w:rsid w:val="00B3567E"/>
    <w:rsid w:val="00B36D6F"/>
    <w:rsid w:val="00B42667"/>
    <w:rsid w:val="00B47AA3"/>
    <w:rsid w:val="00B51711"/>
    <w:rsid w:val="00B62259"/>
    <w:rsid w:val="00B662D0"/>
    <w:rsid w:val="00B70A22"/>
    <w:rsid w:val="00B87A9C"/>
    <w:rsid w:val="00B91E3E"/>
    <w:rsid w:val="00B93108"/>
    <w:rsid w:val="00B9432A"/>
    <w:rsid w:val="00BA2DB9"/>
    <w:rsid w:val="00BB2192"/>
    <w:rsid w:val="00BB4916"/>
    <w:rsid w:val="00BD1CF8"/>
    <w:rsid w:val="00BD6162"/>
    <w:rsid w:val="00BE7148"/>
    <w:rsid w:val="00BF7299"/>
    <w:rsid w:val="00BF7CEC"/>
    <w:rsid w:val="00C02459"/>
    <w:rsid w:val="00C05C39"/>
    <w:rsid w:val="00C4499D"/>
    <w:rsid w:val="00C459E6"/>
    <w:rsid w:val="00C503E6"/>
    <w:rsid w:val="00C52BB5"/>
    <w:rsid w:val="00C5695A"/>
    <w:rsid w:val="00C60107"/>
    <w:rsid w:val="00C607E6"/>
    <w:rsid w:val="00C61CB2"/>
    <w:rsid w:val="00C622C4"/>
    <w:rsid w:val="00C62EA7"/>
    <w:rsid w:val="00C84DD7"/>
    <w:rsid w:val="00C84E9B"/>
    <w:rsid w:val="00C8564B"/>
    <w:rsid w:val="00C97F2B"/>
    <w:rsid w:val="00CA16DD"/>
    <w:rsid w:val="00CA29FB"/>
    <w:rsid w:val="00CA7CB8"/>
    <w:rsid w:val="00CB11FF"/>
    <w:rsid w:val="00CB4151"/>
    <w:rsid w:val="00CB4678"/>
    <w:rsid w:val="00CB5863"/>
    <w:rsid w:val="00CC1A37"/>
    <w:rsid w:val="00CC47AA"/>
    <w:rsid w:val="00CD55B6"/>
    <w:rsid w:val="00CE6920"/>
    <w:rsid w:val="00CE7A67"/>
    <w:rsid w:val="00CF0D4B"/>
    <w:rsid w:val="00D057F9"/>
    <w:rsid w:val="00D14780"/>
    <w:rsid w:val="00D157B8"/>
    <w:rsid w:val="00D219DE"/>
    <w:rsid w:val="00D23973"/>
    <w:rsid w:val="00D24407"/>
    <w:rsid w:val="00D4395B"/>
    <w:rsid w:val="00D45680"/>
    <w:rsid w:val="00D53D56"/>
    <w:rsid w:val="00D6299E"/>
    <w:rsid w:val="00D632E7"/>
    <w:rsid w:val="00D65C01"/>
    <w:rsid w:val="00D7087F"/>
    <w:rsid w:val="00D712C1"/>
    <w:rsid w:val="00D72AF3"/>
    <w:rsid w:val="00D853DC"/>
    <w:rsid w:val="00D97D59"/>
    <w:rsid w:val="00DA243A"/>
    <w:rsid w:val="00DA7815"/>
    <w:rsid w:val="00DB1D3F"/>
    <w:rsid w:val="00DB2D44"/>
    <w:rsid w:val="00DB58F1"/>
    <w:rsid w:val="00DC1FA4"/>
    <w:rsid w:val="00DC3459"/>
    <w:rsid w:val="00DD00AA"/>
    <w:rsid w:val="00DD4FE0"/>
    <w:rsid w:val="00DE560E"/>
    <w:rsid w:val="00DE699F"/>
    <w:rsid w:val="00DE6BFA"/>
    <w:rsid w:val="00DE7757"/>
    <w:rsid w:val="00E01CCB"/>
    <w:rsid w:val="00E1520D"/>
    <w:rsid w:val="00E26335"/>
    <w:rsid w:val="00E264BA"/>
    <w:rsid w:val="00E273E4"/>
    <w:rsid w:val="00E309DF"/>
    <w:rsid w:val="00E3181A"/>
    <w:rsid w:val="00E335EA"/>
    <w:rsid w:val="00E35439"/>
    <w:rsid w:val="00E355DA"/>
    <w:rsid w:val="00E43BB0"/>
    <w:rsid w:val="00E52D72"/>
    <w:rsid w:val="00E53030"/>
    <w:rsid w:val="00E53EC6"/>
    <w:rsid w:val="00E624DB"/>
    <w:rsid w:val="00E6429D"/>
    <w:rsid w:val="00E678EC"/>
    <w:rsid w:val="00E73419"/>
    <w:rsid w:val="00E80B3B"/>
    <w:rsid w:val="00E811BE"/>
    <w:rsid w:val="00E84AB6"/>
    <w:rsid w:val="00E861F6"/>
    <w:rsid w:val="00E86563"/>
    <w:rsid w:val="00E87950"/>
    <w:rsid w:val="00E91432"/>
    <w:rsid w:val="00E91A78"/>
    <w:rsid w:val="00E97316"/>
    <w:rsid w:val="00EA050F"/>
    <w:rsid w:val="00EA0EB7"/>
    <w:rsid w:val="00EA1BD6"/>
    <w:rsid w:val="00EB7878"/>
    <w:rsid w:val="00EC31C7"/>
    <w:rsid w:val="00EC5386"/>
    <w:rsid w:val="00EC65BB"/>
    <w:rsid w:val="00EE3933"/>
    <w:rsid w:val="00EF3445"/>
    <w:rsid w:val="00EF7EA2"/>
    <w:rsid w:val="00F04535"/>
    <w:rsid w:val="00F04D4C"/>
    <w:rsid w:val="00F05B93"/>
    <w:rsid w:val="00F073B9"/>
    <w:rsid w:val="00F07AE5"/>
    <w:rsid w:val="00F07E57"/>
    <w:rsid w:val="00F16889"/>
    <w:rsid w:val="00F204B4"/>
    <w:rsid w:val="00F21D88"/>
    <w:rsid w:val="00F2564B"/>
    <w:rsid w:val="00F30AFE"/>
    <w:rsid w:val="00F32131"/>
    <w:rsid w:val="00F34B8A"/>
    <w:rsid w:val="00F37D80"/>
    <w:rsid w:val="00F43D3F"/>
    <w:rsid w:val="00F4553D"/>
    <w:rsid w:val="00F514E4"/>
    <w:rsid w:val="00F54BF8"/>
    <w:rsid w:val="00F56247"/>
    <w:rsid w:val="00F72806"/>
    <w:rsid w:val="00FA05A7"/>
    <w:rsid w:val="00FA7D4F"/>
    <w:rsid w:val="00FB03EB"/>
    <w:rsid w:val="00FB5B78"/>
    <w:rsid w:val="00FB7D05"/>
    <w:rsid w:val="00FC4C5B"/>
    <w:rsid w:val="00FD4BBB"/>
    <w:rsid w:val="00FE6B84"/>
    <w:rsid w:val="00FF6975"/>
    <w:rsid w:val="00FF7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4B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EE3933"/>
    <w:rPr>
      <w:color w:val="0000FF"/>
      <w:u w:val="single"/>
    </w:rPr>
  </w:style>
  <w:style w:type="paragraph" w:customStyle="1" w:styleId="paragraph">
    <w:name w:val="paragraph"/>
    <w:aliases w:val="a"/>
    <w:basedOn w:val="Normal"/>
    <w:rsid w:val="00EA1BD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Definition">
    <w:name w:val="Definition"/>
    <w:aliases w:val="dd"/>
    <w:basedOn w:val="Normal"/>
    <w:rsid w:val="00A55487"/>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A55487"/>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6E233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E233D"/>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88501A"/>
    <w:pPr>
      <w:keepNext/>
      <w:keepLines/>
      <w:spacing w:before="240" w:after="0" w:line="240" w:lineRule="auto"/>
      <w:ind w:left="1134"/>
    </w:pPr>
    <w:rPr>
      <w:rFonts w:ascii="Times New Roman" w:eastAsia="Times New Roman" w:hAnsi="Times New Roman" w:cs="Times New Roman"/>
      <w:i/>
      <w:szCs w:val="20"/>
      <w:lang w:eastAsia="en-AU"/>
    </w:rPr>
  </w:style>
  <w:style w:type="character" w:styleId="CommentReference">
    <w:name w:val="annotation reference"/>
    <w:basedOn w:val="DefaultParagraphFont"/>
    <w:uiPriority w:val="99"/>
    <w:semiHidden/>
    <w:unhideWhenUsed/>
    <w:rsid w:val="006B7C26"/>
    <w:rPr>
      <w:sz w:val="16"/>
      <w:szCs w:val="16"/>
    </w:rPr>
  </w:style>
  <w:style w:type="paragraph" w:styleId="CommentText">
    <w:name w:val="annotation text"/>
    <w:basedOn w:val="Normal"/>
    <w:link w:val="CommentTextChar"/>
    <w:uiPriority w:val="99"/>
    <w:semiHidden/>
    <w:unhideWhenUsed/>
    <w:rsid w:val="006B7C26"/>
    <w:pPr>
      <w:spacing w:line="240" w:lineRule="auto"/>
    </w:pPr>
    <w:rPr>
      <w:sz w:val="20"/>
      <w:szCs w:val="20"/>
    </w:rPr>
  </w:style>
  <w:style w:type="character" w:customStyle="1" w:styleId="CommentTextChar">
    <w:name w:val="Comment Text Char"/>
    <w:basedOn w:val="DefaultParagraphFont"/>
    <w:link w:val="CommentText"/>
    <w:uiPriority w:val="99"/>
    <w:semiHidden/>
    <w:rsid w:val="006B7C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7C26"/>
    <w:rPr>
      <w:b/>
      <w:bCs/>
    </w:rPr>
  </w:style>
  <w:style w:type="character" w:customStyle="1" w:styleId="CommentSubjectChar">
    <w:name w:val="Comment Subject Char"/>
    <w:basedOn w:val="CommentTextChar"/>
    <w:link w:val="CommentSubject"/>
    <w:uiPriority w:val="99"/>
    <w:semiHidden/>
    <w:rsid w:val="006B7C26"/>
    <w:rPr>
      <w:rFonts w:ascii="Arial" w:hAnsi="Arial"/>
      <w:b/>
      <w:bCs/>
      <w:sz w:val="20"/>
      <w:szCs w:val="20"/>
    </w:rPr>
  </w:style>
  <w:style w:type="paragraph" w:styleId="BalloonText">
    <w:name w:val="Balloon Text"/>
    <w:basedOn w:val="Normal"/>
    <w:link w:val="BalloonTextChar"/>
    <w:uiPriority w:val="99"/>
    <w:semiHidden/>
    <w:unhideWhenUsed/>
    <w:rsid w:val="006B7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26"/>
    <w:rPr>
      <w:rFonts w:ascii="Segoe UI" w:hAnsi="Segoe UI" w:cs="Segoe UI"/>
      <w:sz w:val="18"/>
      <w:szCs w:val="18"/>
    </w:rPr>
  </w:style>
  <w:style w:type="paragraph" w:styleId="FootnoteText">
    <w:name w:val="footnote text"/>
    <w:basedOn w:val="Normal"/>
    <w:link w:val="FootnoteTextChar"/>
    <w:uiPriority w:val="99"/>
    <w:semiHidden/>
    <w:unhideWhenUsed/>
    <w:rsid w:val="00CA7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CB8"/>
    <w:rPr>
      <w:rFonts w:ascii="Arial" w:hAnsi="Arial"/>
      <w:sz w:val="20"/>
      <w:szCs w:val="20"/>
    </w:rPr>
  </w:style>
  <w:style w:type="character" w:styleId="FootnoteReference">
    <w:name w:val="footnote reference"/>
    <w:basedOn w:val="DefaultParagraphFont"/>
    <w:uiPriority w:val="99"/>
    <w:semiHidden/>
    <w:unhideWhenUsed/>
    <w:rsid w:val="00CA7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384">
      <w:bodyDiv w:val="1"/>
      <w:marLeft w:val="0"/>
      <w:marRight w:val="0"/>
      <w:marTop w:val="0"/>
      <w:marBottom w:val="0"/>
      <w:divBdr>
        <w:top w:val="none" w:sz="0" w:space="0" w:color="auto"/>
        <w:left w:val="none" w:sz="0" w:space="0" w:color="auto"/>
        <w:bottom w:val="none" w:sz="0" w:space="0" w:color="auto"/>
        <w:right w:val="none" w:sz="0" w:space="0" w:color="auto"/>
      </w:divBdr>
      <w:divsChild>
        <w:div w:id="1180503691">
          <w:marLeft w:val="0"/>
          <w:marRight w:val="0"/>
          <w:marTop w:val="0"/>
          <w:marBottom w:val="0"/>
          <w:divBdr>
            <w:top w:val="none" w:sz="0" w:space="0" w:color="auto"/>
            <w:left w:val="none" w:sz="0" w:space="0" w:color="auto"/>
            <w:bottom w:val="none" w:sz="0" w:space="0" w:color="auto"/>
            <w:right w:val="none" w:sz="0" w:space="0" w:color="auto"/>
          </w:divBdr>
          <w:divsChild>
            <w:div w:id="156266239">
              <w:marLeft w:val="0"/>
              <w:marRight w:val="0"/>
              <w:marTop w:val="0"/>
              <w:marBottom w:val="0"/>
              <w:divBdr>
                <w:top w:val="none" w:sz="0" w:space="0" w:color="auto"/>
                <w:left w:val="none" w:sz="0" w:space="0" w:color="auto"/>
                <w:bottom w:val="none" w:sz="0" w:space="0" w:color="auto"/>
                <w:right w:val="none" w:sz="0" w:space="0" w:color="auto"/>
              </w:divBdr>
              <w:divsChild>
                <w:div w:id="994988592">
                  <w:marLeft w:val="0"/>
                  <w:marRight w:val="0"/>
                  <w:marTop w:val="0"/>
                  <w:marBottom w:val="0"/>
                  <w:divBdr>
                    <w:top w:val="none" w:sz="0" w:space="0" w:color="auto"/>
                    <w:left w:val="none" w:sz="0" w:space="0" w:color="auto"/>
                    <w:bottom w:val="none" w:sz="0" w:space="0" w:color="auto"/>
                    <w:right w:val="none" w:sz="0" w:space="0" w:color="auto"/>
                  </w:divBdr>
                  <w:divsChild>
                    <w:div w:id="1356807013">
                      <w:marLeft w:val="0"/>
                      <w:marRight w:val="0"/>
                      <w:marTop w:val="0"/>
                      <w:marBottom w:val="0"/>
                      <w:divBdr>
                        <w:top w:val="none" w:sz="0" w:space="0" w:color="auto"/>
                        <w:left w:val="none" w:sz="0" w:space="0" w:color="auto"/>
                        <w:bottom w:val="none" w:sz="0" w:space="0" w:color="auto"/>
                        <w:right w:val="none" w:sz="0" w:space="0" w:color="auto"/>
                      </w:divBdr>
                      <w:divsChild>
                        <w:div w:id="571544252">
                          <w:marLeft w:val="0"/>
                          <w:marRight w:val="0"/>
                          <w:marTop w:val="0"/>
                          <w:marBottom w:val="0"/>
                          <w:divBdr>
                            <w:top w:val="none" w:sz="0" w:space="0" w:color="auto"/>
                            <w:left w:val="none" w:sz="0" w:space="0" w:color="auto"/>
                            <w:bottom w:val="none" w:sz="0" w:space="0" w:color="auto"/>
                            <w:right w:val="none" w:sz="0" w:space="0" w:color="auto"/>
                          </w:divBdr>
                          <w:divsChild>
                            <w:div w:id="1789540924">
                              <w:marLeft w:val="0"/>
                              <w:marRight w:val="0"/>
                              <w:marTop w:val="0"/>
                              <w:marBottom w:val="0"/>
                              <w:divBdr>
                                <w:top w:val="none" w:sz="0" w:space="0" w:color="auto"/>
                                <w:left w:val="none" w:sz="0" w:space="0" w:color="auto"/>
                                <w:bottom w:val="none" w:sz="0" w:space="0" w:color="auto"/>
                                <w:right w:val="none" w:sz="0" w:space="0" w:color="auto"/>
                              </w:divBdr>
                              <w:divsChild>
                                <w:div w:id="2071885561">
                                  <w:marLeft w:val="0"/>
                                  <w:marRight w:val="0"/>
                                  <w:marTop w:val="0"/>
                                  <w:marBottom w:val="0"/>
                                  <w:divBdr>
                                    <w:top w:val="none" w:sz="0" w:space="0" w:color="auto"/>
                                    <w:left w:val="none" w:sz="0" w:space="0" w:color="auto"/>
                                    <w:bottom w:val="none" w:sz="0" w:space="0" w:color="auto"/>
                                    <w:right w:val="none" w:sz="0" w:space="0" w:color="auto"/>
                                  </w:divBdr>
                                  <w:divsChild>
                                    <w:div w:id="307592217">
                                      <w:marLeft w:val="0"/>
                                      <w:marRight w:val="0"/>
                                      <w:marTop w:val="0"/>
                                      <w:marBottom w:val="0"/>
                                      <w:divBdr>
                                        <w:top w:val="none" w:sz="0" w:space="0" w:color="auto"/>
                                        <w:left w:val="none" w:sz="0" w:space="0" w:color="auto"/>
                                        <w:bottom w:val="none" w:sz="0" w:space="0" w:color="auto"/>
                                        <w:right w:val="none" w:sz="0" w:space="0" w:color="auto"/>
                                      </w:divBdr>
                                      <w:divsChild>
                                        <w:div w:id="909922533">
                                          <w:marLeft w:val="0"/>
                                          <w:marRight w:val="0"/>
                                          <w:marTop w:val="0"/>
                                          <w:marBottom w:val="0"/>
                                          <w:divBdr>
                                            <w:top w:val="none" w:sz="0" w:space="0" w:color="auto"/>
                                            <w:left w:val="none" w:sz="0" w:space="0" w:color="auto"/>
                                            <w:bottom w:val="none" w:sz="0" w:space="0" w:color="auto"/>
                                            <w:right w:val="none" w:sz="0" w:space="0" w:color="auto"/>
                                          </w:divBdr>
                                          <w:divsChild>
                                            <w:div w:id="1740713034">
                                              <w:marLeft w:val="0"/>
                                              <w:marRight w:val="0"/>
                                              <w:marTop w:val="0"/>
                                              <w:marBottom w:val="0"/>
                                              <w:divBdr>
                                                <w:top w:val="none" w:sz="0" w:space="0" w:color="auto"/>
                                                <w:left w:val="none" w:sz="0" w:space="0" w:color="auto"/>
                                                <w:bottom w:val="none" w:sz="0" w:space="0" w:color="auto"/>
                                                <w:right w:val="none" w:sz="0" w:space="0" w:color="auto"/>
                                              </w:divBdr>
                                              <w:divsChild>
                                                <w:div w:id="1468930493">
                                                  <w:marLeft w:val="0"/>
                                                  <w:marRight w:val="0"/>
                                                  <w:marTop w:val="0"/>
                                                  <w:marBottom w:val="0"/>
                                                  <w:divBdr>
                                                    <w:top w:val="none" w:sz="0" w:space="0" w:color="auto"/>
                                                    <w:left w:val="none" w:sz="0" w:space="0" w:color="auto"/>
                                                    <w:bottom w:val="none" w:sz="0" w:space="0" w:color="auto"/>
                                                    <w:right w:val="none" w:sz="0" w:space="0" w:color="auto"/>
                                                  </w:divBdr>
                                                  <w:divsChild>
                                                    <w:div w:id="1898544075">
                                                      <w:marLeft w:val="0"/>
                                                      <w:marRight w:val="0"/>
                                                      <w:marTop w:val="0"/>
                                                      <w:marBottom w:val="0"/>
                                                      <w:divBdr>
                                                        <w:top w:val="none" w:sz="0" w:space="0" w:color="auto"/>
                                                        <w:left w:val="none" w:sz="0" w:space="0" w:color="auto"/>
                                                        <w:bottom w:val="none" w:sz="0" w:space="0" w:color="auto"/>
                                                        <w:right w:val="none" w:sz="0" w:space="0" w:color="auto"/>
                                                      </w:divBdr>
                                                      <w:divsChild>
                                                        <w:div w:id="17562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8944225">
      <w:bodyDiv w:val="1"/>
      <w:marLeft w:val="0"/>
      <w:marRight w:val="0"/>
      <w:marTop w:val="0"/>
      <w:marBottom w:val="0"/>
      <w:divBdr>
        <w:top w:val="none" w:sz="0" w:space="0" w:color="auto"/>
        <w:left w:val="none" w:sz="0" w:space="0" w:color="auto"/>
        <w:bottom w:val="none" w:sz="0" w:space="0" w:color="auto"/>
        <w:right w:val="none" w:sz="0" w:space="0" w:color="auto"/>
      </w:divBdr>
      <w:divsChild>
        <w:div w:id="1798834284">
          <w:marLeft w:val="0"/>
          <w:marRight w:val="0"/>
          <w:marTop w:val="0"/>
          <w:marBottom w:val="0"/>
          <w:divBdr>
            <w:top w:val="none" w:sz="0" w:space="0" w:color="auto"/>
            <w:left w:val="none" w:sz="0" w:space="0" w:color="auto"/>
            <w:bottom w:val="none" w:sz="0" w:space="0" w:color="auto"/>
            <w:right w:val="none" w:sz="0" w:space="0" w:color="auto"/>
          </w:divBdr>
          <w:divsChild>
            <w:div w:id="855122896">
              <w:marLeft w:val="0"/>
              <w:marRight w:val="0"/>
              <w:marTop w:val="0"/>
              <w:marBottom w:val="0"/>
              <w:divBdr>
                <w:top w:val="none" w:sz="0" w:space="0" w:color="auto"/>
                <w:left w:val="none" w:sz="0" w:space="0" w:color="auto"/>
                <w:bottom w:val="none" w:sz="0" w:space="0" w:color="auto"/>
                <w:right w:val="none" w:sz="0" w:space="0" w:color="auto"/>
              </w:divBdr>
              <w:divsChild>
                <w:div w:id="1348869991">
                  <w:marLeft w:val="0"/>
                  <w:marRight w:val="0"/>
                  <w:marTop w:val="0"/>
                  <w:marBottom w:val="0"/>
                  <w:divBdr>
                    <w:top w:val="none" w:sz="0" w:space="0" w:color="auto"/>
                    <w:left w:val="none" w:sz="0" w:space="0" w:color="auto"/>
                    <w:bottom w:val="none" w:sz="0" w:space="0" w:color="auto"/>
                    <w:right w:val="none" w:sz="0" w:space="0" w:color="auto"/>
                  </w:divBdr>
                  <w:divsChild>
                    <w:div w:id="481852307">
                      <w:marLeft w:val="0"/>
                      <w:marRight w:val="0"/>
                      <w:marTop w:val="0"/>
                      <w:marBottom w:val="0"/>
                      <w:divBdr>
                        <w:top w:val="none" w:sz="0" w:space="0" w:color="auto"/>
                        <w:left w:val="none" w:sz="0" w:space="0" w:color="auto"/>
                        <w:bottom w:val="none" w:sz="0" w:space="0" w:color="auto"/>
                        <w:right w:val="none" w:sz="0" w:space="0" w:color="auto"/>
                      </w:divBdr>
                      <w:divsChild>
                        <w:div w:id="1839691945">
                          <w:marLeft w:val="0"/>
                          <w:marRight w:val="0"/>
                          <w:marTop w:val="0"/>
                          <w:marBottom w:val="0"/>
                          <w:divBdr>
                            <w:top w:val="none" w:sz="0" w:space="0" w:color="auto"/>
                            <w:left w:val="none" w:sz="0" w:space="0" w:color="auto"/>
                            <w:bottom w:val="none" w:sz="0" w:space="0" w:color="auto"/>
                            <w:right w:val="none" w:sz="0" w:space="0" w:color="auto"/>
                          </w:divBdr>
                          <w:divsChild>
                            <w:div w:id="348992001">
                              <w:marLeft w:val="0"/>
                              <w:marRight w:val="0"/>
                              <w:marTop w:val="0"/>
                              <w:marBottom w:val="0"/>
                              <w:divBdr>
                                <w:top w:val="none" w:sz="0" w:space="0" w:color="auto"/>
                                <w:left w:val="none" w:sz="0" w:space="0" w:color="auto"/>
                                <w:bottom w:val="none" w:sz="0" w:space="0" w:color="auto"/>
                                <w:right w:val="none" w:sz="0" w:space="0" w:color="auto"/>
                              </w:divBdr>
                              <w:divsChild>
                                <w:div w:id="1975408069">
                                  <w:marLeft w:val="0"/>
                                  <w:marRight w:val="0"/>
                                  <w:marTop w:val="0"/>
                                  <w:marBottom w:val="0"/>
                                  <w:divBdr>
                                    <w:top w:val="none" w:sz="0" w:space="0" w:color="auto"/>
                                    <w:left w:val="none" w:sz="0" w:space="0" w:color="auto"/>
                                    <w:bottom w:val="none" w:sz="0" w:space="0" w:color="auto"/>
                                    <w:right w:val="none" w:sz="0" w:space="0" w:color="auto"/>
                                  </w:divBdr>
                                  <w:divsChild>
                                    <w:div w:id="1117676043">
                                      <w:marLeft w:val="0"/>
                                      <w:marRight w:val="0"/>
                                      <w:marTop w:val="0"/>
                                      <w:marBottom w:val="0"/>
                                      <w:divBdr>
                                        <w:top w:val="none" w:sz="0" w:space="0" w:color="auto"/>
                                        <w:left w:val="none" w:sz="0" w:space="0" w:color="auto"/>
                                        <w:bottom w:val="none" w:sz="0" w:space="0" w:color="auto"/>
                                        <w:right w:val="none" w:sz="0" w:space="0" w:color="auto"/>
                                      </w:divBdr>
                                      <w:divsChild>
                                        <w:div w:id="1812942358">
                                          <w:marLeft w:val="0"/>
                                          <w:marRight w:val="0"/>
                                          <w:marTop w:val="0"/>
                                          <w:marBottom w:val="0"/>
                                          <w:divBdr>
                                            <w:top w:val="none" w:sz="0" w:space="0" w:color="auto"/>
                                            <w:left w:val="none" w:sz="0" w:space="0" w:color="auto"/>
                                            <w:bottom w:val="none" w:sz="0" w:space="0" w:color="auto"/>
                                            <w:right w:val="none" w:sz="0" w:space="0" w:color="auto"/>
                                          </w:divBdr>
                                          <w:divsChild>
                                            <w:div w:id="321080772">
                                              <w:marLeft w:val="0"/>
                                              <w:marRight w:val="0"/>
                                              <w:marTop w:val="0"/>
                                              <w:marBottom w:val="0"/>
                                              <w:divBdr>
                                                <w:top w:val="none" w:sz="0" w:space="0" w:color="auto"/>
                                                <w:left w:val="none" w:sz="0" w:space="0" w:color="auto"/>
                                                <w:bottom w:val="none" w:sz="0" w:space="0" w:color="auto"/>
                                                <w:right w:val="none" w:sz="0" w:space="0" w:color="auto"/>
                                              </w:divBdr>
                                              <w:divsChild>
                                                <w:div w:id="2091272024">
                                                  <w:marLeft w:val="0"/>
                                                  <w:marRight w:val="0"/>
                                                  <w:marTop w:val="0"/>
                                                  <w:marBottom w:val="0"/>
                                                  <w:divBdr>
                                                    <w:top w:val="none" w:sz="0" w:space="0" w:color="auto"/>
                                                    <w:left w:val="none" w:sz="0" w:space="0" w:color="auto"/>
                                                    <w:bottom w:val="none" w:sz="0" w:space="0" w:color="auto"/>
                                                    <w:right w:val="none" w:sz="0" w:space="0" w:color="auto"/>
                                                  </w:divBdr>
                                                  <w:divsChild>
                                                    <w:div w:id="1450707775">
                                                      <w:marLeft w:val="0"/>
                                                      <w:marRight w:val="0"/>
                                                      <w:marTop w:val="0"/>
                                                      <w:marBottom w:val="0"/>
                                                      <w:divBdr>
                                                        <w:top w:val="none" w:sz="0" w:space="0" w:color="auto"/>
                                                        <w:left w:val="none" w:sz="0" w:space="0" w:color="auto"/>
                                                        <w:bottom w:val="none" w:sz="0" w:space="0" w:color="auto"/>
                                                        <w:right w:val="none" w:sz="0" w:space="0" w:color="auto"/>
                                                      </w:divBdr>
                                                      <w:divsChild>
                                                        <w:div w:id="4379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01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Committees/Joint/National_Disability_Insurance_Scheme/General_NDIS/Report/c03" TargetMode="External"/><Relationship Id="rId2" Type="http://schemas.openxmlformats.org/officeDocument/2006/relationships/hyperlink" Target="https://www.dss.gov.au/sites/default/files/documents/04_2017/ndis_quality_and_safeguarding_framework_final.pdf" TargetMode="External"/><Relationship Id="rId1" Type="http://schemas.openxmlformats.org/officeDocument/2006/relationships/hyperlink" Target="https://www.aph.gov.au/Parliamentary_Business/Committees/Joint/National_Disability_Insurance_Scheme/General_NDIS/Report/c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E646B64-51D0-4B80-95B1-BA8FFD443D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808A2F6928BE4A8CEB3FB9C6141962" ma:contentTypeVersion="" ma:contentTypeDescription="PDMS Document Site Content Type" ma:contentTypeScope="" ma:versionID="fb03d307332ac3ac6b68671318c7686d">
  <xsd:schema xmlns:xsd="http://www.w3.org/2001/XMLSchema" xmlns:xs="http://www.w3.org/2001/XMLSchema" xmlns:p="http://schemas.microsoft.com/office/2006/metadata/properties" xmlns:ns2="7E646B64-51D0-4B80-95B1-BA8FFD443DC1" targetNamespace="http://schemas.microsoft.com/office/2006/metadata/properties" ma:root="true" ma:fieldsID="891b17471253924acc74e9f67d7c65ca" ns2:_="">
    <xsd:import namespace="7E646B64-51D0-4B80-95B1-BA8FFD443D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B64-51D0-4B80-95B1-BA8FFD443D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DCA7D-D80B-451F-9936-998E73B5E9BE}">
  <ds:schemaRefs>
    <ds:schemaRef ds:uri="http://schemas.microsoft.com/office/2006/metadata/properties"/>
    <ds:schemaRef ds:uri="http://schemas.microsoft.com/office/infopath/2007/PartnerControls"/>
    <ds:schemaRef ds:uri="7E646B64-51D0-4B80-95B1-BA8FFD443DC1"/>
  </ds:schemaRefs>
</ds:datastoreItem>
</file>

<file path=customXml/itemProps2.xml><?xml version="1.0" encoding="utf-8"?>
<ds:datastoreItem xmlns:ds="http://schemas.openxmlformats.org/officeDocument/2006/customXml" ds:itemID="{FE86DA91-B6FF-4F0E-9795-760DBF424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B64-51D0-4B80-95B1-BA8FFD44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15D8A-53E0-4F9F-A56E-98F8B39E6CE4}">
  <ds:schemaRefs>
    <ds:schemaRef ds:uri="http://schemas.microsoft.com/sharepoint/v3/contenttype/forms"/>
  </ds:schemaRefs>
</ds:datastoreItem>
</file>

<file path=customXml/itemProps4.xml><?xml version="1.0" encoding="utf-8"?>
<ds:datastoreItem xmlns:ds="http://schemas.openxmlformats.org/officeDocument/2006/customXml" ds:itemID="{5E616377-AF4B-423F-8B0B-7719F205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2019-12-03T01:31:00Z</dcterms:created>
  <dcterms:modified xsi:type="dcterms:W3CDTF">2019-12-03T01:31:00Z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0x010100266966F133664895A6EE3632470D45F500CB808A2F6928BE4A8CEB3FB9C6141962</vt:lpwstr>
  </property>
</Properties>
</file>