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04D06" w14:textId="77777777" w:rsidR="003B2EEF" w:rsidRDefault="00FD5DBE" w:rsidP="00AD4827">
      <w:pPr>
        <w:pStyle w:val="LDAmendHeading"/>
        <w:ind w:left="0" w:firstLine="0"/>
        <w:jc w:val="both"/>
      </w:pPr>
      <w:r>
        <w:t>Explanatory Statement</w:t>
      </w:r>
    </w:p>
    <w:p w14:paraId="76178C95" w14:textId="6ED5071C" w:rsidR="00FD5DBE" w:rsidRDefault="005B52F3" w:rsidP="00AD4827">
      <w:pPr>
        <w:pStyle w:val="LDAmendHeading"/>
        <w:ind w:left="0" w:firstLine="0"/>
        <w:jc w:val="both"/>
      </w:pPr>
      <w:r>
        <w:t>Marine Orde</w:t>
      </w:r>
      <w:r w:rsidR="00626DF1">
        <w:t xml:space="preserve">r </w:t>
      </w:r>
      <w:r w:rsidR="008255FA">
        <w:t>27</w:t>
      </w:r>
      <w:r w:rsidR="00626DF1">
        <w:t xml:space="preserve"> (</w:t>
      </w:r>
      <w:r w:rsidR="008255FA">
        <w:t>Safety of navigation and radio equipment</w:t>
      </w:r>
      <w:r w:rsidR="00F555F3">
        <w:t xml:space="preserve">) </w:t>
      </w:r>
      <w:r w:rsidR="008255FA">
        <w:t>Amendment Order 2019</w:t>
      </w:r>
      <w:r>
        <w:t xml:space="preserve"> </w:t>
      </w:r>
      <w:r w:rsidR="00506142">
        <w:t xml:space="preserve">(Order </w:t>
      </w:r>
      <w:r w:rsidR="006E2A8C">
        <w:t>201</w:t>
      </w:r>
      <w:r w:rsidR="00626DF1">
        <w:t>9</w:t>
      </w:r>
      <w:r w:rsidR="006E4FA4">
        <w:t>/7</w:t>
      </w:r>
      <w:r w:rsidR="00BA6239">
        <w:t>)</w:t>
      </w:r>
    </w:p>
    <w:p w14:paraId="0079332F" w14:textId="77777777" w:rsidR="009B015D" w:rsidRDefault="009B015D" w:rsidP="00AD4827">
      <w:pPr>
        <w:pStyle w:val="LDAmendHeading"/>
        <w:ind w:left="0" w:firstLine="0"/>
        <w:jc w:val="both"/>
      </w:pPr>
      <w:r>
        <w:t>Authority</w:t>
      </w:r>
    </w:p>
    <w:p w14:paraId="448BD854" w14:textId="4CDA0D8F" w:rsidR="0075411C" w:rsidRDefault="0075411C" w:rsidP="003F5E9C">
      <w:pPr>
        <w:pStyle w:val="LDMinuteParagraph"/>
        <w:tabs>
          <w:tab w:val="clear" w:pos="142"/>
          <w:tab w:val="clear" w:pos="360"/>
          <w:tab w:val="left" w:pos="709"/>
          <w:tab w:val="num" w:pos="851"/>
        </w:tabs>
      </w:pPr>
      <w:r w:rsidRPr="00C722FE">
        <w:t xml:space="preserve">Subsection </w:t>
      </w:r>
      <w:r>
        <w:t>339</w:t>
      </w:r>
      <w:r w:rsidRPr="00C722FE">
        <w:t xml:space="preserve">(1) of the </w:t>
      </w:r>
      <w:r>
        <w:rPr>
          <w:i/>
        </w:rPr>
        <w:t xml:space="preserve">Navigation Act </w:t>
      </w:r>
      <w:r w:rsidR="006E4FA4">
        <w:rPr>
          <w:i/>
        </w:rPr>
        <w:t xml:space="preserve">2012 </w:t>
      </w:r>
      <w:r w:rsidR="006E4FA4">
        <w:t xml:space="preserve">(the Navigation Act) </w:t>
      </w:r>
      <w:r>
        <w:t>provides for regulations to be made prescribing matters required or permitted to be prescribed, or that are necessary or convenient to be prescribed, for carrying out or giving effect to the Act.</w:t>
      </w:r>
    </w:p>
    <w:p w14:paraId="43F6F252" w14:textId="4E849AEA" w:rsidR="007B579E" w:rsidRDefault="006E4FA4" w:rsidP="003F5E9C">
      <w:pPr>
        <w:pStyle w:val="LDMinuteParagraph"/>
        <w:tabs>
          <w:tab w:val="clear" w:pos="142"/>
          <w:tab w:val="clear" w:pos="360"/>
          <w:tab w:val="left" w:pos="709"/>
          <w:tab w:val="num" w:pos="851"/>
        </w:tabs>
      </w:pPr>
      <w:r>
        <w:t>Paragraph</w:t>
      </w:r>
      <w:r w:rsidR="007B579E" w:rsidRPr="00C722FE">
        <w:t xml:space="preserve"> </w:t>
      </w:r>
      <w:r w:rsidR="007B579E">
        <w:t>339</w:t>
      </w:r>
      <w:r w:rsidR="0075411C">
        <w:t>(2</w:t>
      </w:r>
      <w:r w:rsidR="007B579E" w:rsidRPr="00C722FE">
        <w:t>)</w:t>
      </w:r>
      <w:r w:rsidR="0075411C">
        <w:t xml:space="preserve">(b) </w:t>
      </w:r>
      <w:r w:rsidR="007B579E" w:rsidRPr="00C722FE">
        <w:t xml:space="preserve">of the </w:t>
      </w:r>
      <w:r w:rsidR="007B579E" w:rsidRPr="006E4FA4">
        <w:t>N</w:t>
      </w:r>
      <w:bookmarkStart w:id="0" w:name="_GoBack"/>
      <w:bookmarkEnd w:id="0"/>
      <w:r w:rsidR="007B579E" w:rsidRPr="006E4FA4">
        <w:t>avigation Act</w:t>
      </w:r>
      <w:r w:rsidR="007B579E">
        <w:rPr>
          <w:i/>
        </w:rPr>
        <w:t xml:space="preserve"> </w:t>
      </w:r>
      <w:r w:rsidR="007B579E">
        <w:t xml:space="preserve">provides </w:t>
      </w:r>
      <w:r w:rsidR="0075411C">
        <w:t>that the regulations may provide for machinery and equipment to be carried on board vessels including for sending or receiving distress, urgency and other signals, radio installations, radio navigational aids and communication equipment, and compasses</w:t>
      </w:r>
      <w:r w:rsidR="007B579E">
        <w:t>.</w:t>
      </w:r>
    </w:p>
    <w:p w14:paraId="73BB0B87" w14:textId="77777777" w:rsidR="00626DF1" w:rsidRDefault="00626DF1" w:rsidP="003F5E9C">
      <w:pPr>
        <w:pStyle w:val="LDMinuteParagraph"/>
        <w:tabs>
          <w:tab w:val="clear" w:pos="142"/>
          <w:tab w:val="clear" w:pos="360"/>
          <w:tab w:val="left" w:pos="709"/>
          <w:tab w:val="num" w:pos="851"/>
        </w:tabs>
      </w:pPr>
      <w:r>
        <w:t>Subsection 340(1</w:t>
      </w:r>
      <w:proofErr w:type="gramStart"/>
      <w:r>
        <w:t>)(</w:t>
      </w:r>
      <w:proofErr w:type="gramEnd"/>
      <w:r>
        <w:t xml:space="preserve">a) of the </w:t>
      </w:r>
      <w:r w:rsidRPr="006E4FA4">
        <w:t>Navigation Act</w:t>
      </w:r>
      <w:r>
        <w:t xml:space="preserve"> provides that the regulations may give effect to SOLAS.</w:t>
      </w:r>
    </w:p>
    <w:p w14:paraId="69B62EC7" w14:textId="77777777" w:rsidR="009B015D" w:rsidRDefault="009B015D" w:rsidP="006768C9">
      <w:pPr>
        <w:pStyle w:val="LDMinuteParagraph"/>
        <w:tabs>
          <w:tab w:val="clear" w:pos="142"/>
          <w:tab w:val="clear" w:pos="360"/>
          <w:tab w:val="left" w:pos="709"/>
          <w:tab w:val="num" w:pos="851"/>
        </w:tabs>
        <w:jc w:val="both"/>
      </w:pPr>
      <w:r w:rsidRPr="00C722FE">
        <w:t xml:space="preserve">Subsection </w:t>
      </w:r>
      <w:r w:rsidR="009A3D84">
        <w:t>342</w:t>
      </w:r>
      <w:r w:rsidRPr="00C722FE">
        <w:t xml:space="preserve">(1) of the </w:t>
      </w:r>
      <w:r w:rsidRPr="006E4FA4">
        <w:t>Navigation Act</w:t>
      </w:r>
      <w:r w:rsidRPr="00C722FE">
        <w:t xml:space="preserve"> </w:t>
      </w:r>
      <w:r w:rsidR="002B783A">
        <w:t>provides that AMSA may make a Marine Order about anything that must or may be made by the regulations.</w:t>
      </w:r>
    </w:p>
    <w:p w14:paraId="0D2D8880" w14:textId="77777777" w:rsidR="00697B63" w:rsidRPr="00C722FE" w:rsidRDefault="00697B63" w:rsidP="003F5E9C">
      <w:pPr>
        <w:pStyle w:val="LDMinuteParagraph"/>
        <w:tabs>
          <w:tab w:val="clear" w:pos="142"/>
          <w:tab w:val="clear" w:pos="360"/>
          <w:tab w:val="left" w:pos="709"/>
          <w:tab w:val="num" w:pos="851"/>
        </w:tabs>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14:paraId="26DA41CF" w14:textId="77777777" w:rsidR="009B015D" w:rsidRPr="00C722FE" w:rsidRDefault="009B015D" w:rsidP="006768C9">
      <w:pPr>
        <w:pStyle w:val="LDMinuteParagraph"/>
        <w:tabs>
          <w:tab w:val="clear" w:pos="142"/>
          <w:tab w:val="clear" w:pos="360"/>
          <w:tab w:val="left" w:pos="709"/>
          <w:tab w:val="num" w:pos="851"/>
        </w:tabs>
        <w:jc w:val="both"/>
      </w:pPr>
      <w:r>
        <w:t xml:space="preserve">This </w:t>
      </w:r>
      <w:r w:rsidR="00DD7911">
        <w:t xml:space="preserve">Marine </w:t>
      </w:r>
      <w:r>
        <w:t xml:space="preserve">Order </w:t>
      </w:r>
      <w:r w:rsidRPr="00C722FE">
        <w:t xml:space="preserve">is a legislative instrument for the </w:t>
      </w:r>
      <w:r w:rsidR="00194868">
        <w:rPr>
          <w:i/>
        </w:rPr>
        <w:t>Legislation</w:t>
      </w:r>
      <w:r w:rsidRPr="009B015D">
        <w:rPr>
          <w:i/>
        </w:rPr>
        <w:t xml:space="preserve"> Act 2003</w:t>
      </w:r>
      <w:r w:rsidRPr="00C722FE">
        <w:t>.</w:t>
      </w:r>
    </w:p>
    <w:p w14:paraId="1E1B7B97" w14:textId="77777777" w:rsidR="00FB71D1" w:rsidRPr="00B4479A" w:rsidRDefault="009B015D" w:rsidP="006768C9">
      <w:pPr>
        <w:pStyle w:val="LDAmendHeading"/>
        <w:tabs>
          <w:tab w:val="left" w:pos="709"/>
          <w:tab w:val="num" w:pos="851"/>
        </w:tabs>
        <w:ind w:left="0" w:firstLine="0"/>
        <w:jc w:val="both"/>
      </w:pPr>
      <w:r>
        <w:t>Purpose</w:t>
      </w:r>
    </w:p>
    <w:p w14:paraId="1F611E15" w14:textId="55AA3EB1" w:rsidR="009B015D" w:rsidRPr="007B579E" w:rsidRDefault="0075411C" w:rsidP="006768C9">
      <w:pPr>
        <w:pStyle w:val="LDMinuteParagraph"/>
        <w:tabs>
          <w:tab w:val="clear" w:pos="142"/>
          <w:tab w:val="clear" w:pos="360"/>
          <w:tab w:val="left" w:pos="709"/>
          <w:tab w:val="num" w:pos="851"/>
        </w:tabs>
        <w:jc w:val="both"/>
      </w:pPr>
      <w:r>
        <w:t xml:space="preserve">This </w:t>
      </w:r>
      <w:r w:rsidR="006E4FA4">
        <w:t xml:space="preserve">Marine </w:t>
      </w:r>
      <w:r>
        <w:t xml:space="preserve">Order </w:t>
      </w:r>
      <w:r w:rsidR="0025410A">
        <w:t xml:space="preserve">(the amending Order) </w:t>
      </w:r>
      <w:r>
        <w:t xml:space="preserve">amends </w:t>
      </w:r>
      <w:r w:rsidRPr="0075411C">
        <w:rPr>
          <w:i/>
        </w:rPr>
        <w:t>Marine Order 27 (Safety of navigation and radio equipment) 2016</w:t>
      </w:r>
      <w:r>
        <w:t xml:space="preserve"> (Marine Order 27).</w:t>
      </w:r>
    </w:p>
    <w:p w14:paraId="6BCBD761" w14:textId="7E27FA86" w:rsidR="007B579E" w:rsidRDefault="0075411C" w:rsidP="003F5E9C">
      <w:pPr>
        <w:pStyle w:val="LDMinuteParagraph"/>
        <w:tabs>
          <w:tab w:val="clear" w:pos="142"/>
          <w:tab w:val="clear" w:pos="360"/>
          <w:tab w:val="left" w:pos="709"/>
          <w:tab w:val="num" w:pos="851"/>
        </w:tabs>
      </w:pPr>
      <w:r>
        <w:rPr>
          <w:color w:val="000000"/>
          <w:shd w:val="clear" w:color="auto" w:fill="FFFFFF"/>
        </w:rPr>
        <w:t xml:space="preserve">The </w:t>
      </w:r>
      <w:r w:rsidR="006E4FA4">
        <w:rPr>
          <w:color w:val="000000"/>
          <w:shd w:val="clear" w:color="auto" w:fill="FFFFFF"/>
        </w:rPr>
        <w:t>amending Order</w:t>
      </w:r>
      <w:r>
        <w:rPr>
          <w:color w:val="000000"/>
          <w:shd w:val="clear" w:color="auto" w:fill="FFFFFF"/>
        </w:rPr>
        <w:t xml:space="preserve"> gives effect to IMO Resolution </w:t>
      </w:r>
      <w:proofErr w:type="gramStart"/>
      <w:r>
        <w:rPr>
          <w:color w:val="000000"/>
          <w:shd w:val="clear" w:color="auto" w:fill="FFFFFF"/>
        </w:rPr>
        <w:t>MSC.436(</w:t>
      </w:r>
      <w:proofErr w:type="gramEnd"/>
      <w:r>
        <w:rPr>
          <w:color w:val="000000"/>
          <w:shd w:val="clear" w:color="auto" w:fill="FFFFFF"/>
        </w:rPr>
        <w:t xml:space="preserve">99) which provides mobile satellite services within the Global Maritime Distress and Safety System (GMDSS) by providers </w:t>
      </w:r>
      <w:r w:rsidR="00B230C0">
        <w:rPr>
          <w:color w:val="000000"/>
          <w:shd w:val="clear" w:color="auto" w:fill="FFFFFF"/>
        </w:rPr>
        <w:t>additional to</w:t>
      </w:r>
      <w:r>
        <w:rPr>
          <w:color w:val="000000"/>
          <w:shd w:val="clear" w:color="auto" w:fill="FFFFFF"/>
        </w:rPr>
        <w:t xml:space="preserve"> Inmarsat</w:t>
      </w:r>
      <w:r w:rsidR="004B4D7D">
        <w:rPr>
          <w:color w:val="000000"/>
          <w:shd w:val="clear" w:color="auto" w:fill="FFFFFF"/>
        </w:rPr>
        <w:t xml:space="preserve"> plc, a British-registered satellite telecommunications company.</w:t>
      </w:r>
      <w:r w:rsidR="00C61C50">
        <w:rPr>
          <w:color w:val="000000"/>
          <w:shd w:val="clear" w:color="auto" w:fill="FFFFFF"/>
        </w:rPr>
        <w:t xml:space="preserve"> The resolution</w:t>
      </w:r>
      <w:r w:rsidR="00435274">
        <w:rPr>
          <w:color w:val="000000"/>
          <w:shd w:val="clear" w:color="auto" w:fill="FFFFFF"/>
        </w:rPr>
        <w:t>, which amends Chapter IV of SOLAS,</w:t>
      </w:r>
      <w:r w:rsidR="00C61C50">
        <w:rPr>
          <w:color w:val="000000"/>
          <w:shd w:val="clear" w:color="auto" w:fill="FFFFFF"/>
        </w:rPr>
        <w:t xml:space="preserve"> </w:t>
      </w:r>
      <w:r w:rsidR="00435274">
        <w:rPr>
          <w:color w:val="000000"/>
          <w:shd w:val="clear" w:color="auto" w:fill="FFFFFF"/>
        </w:rPr>
        <w:t>enters into force on 1 January 2020.</w:t>
      </w:r>
    </w:p>
    <w:p w14:paraId="06129695" w14:textId="77777777" w:rsidR="009B015D" w:rsidRDefault="009B015D" w:rsidP="00AD4827">
      <w:pPr>
        <w:pStyle w:val="LDAmendHeading"/>
        <w:jc w:val="both"/>
      </w:pPr>
      <w:r>
        <w:t>Overview</w:t>
      </w:r>
    </w:p>
    <w:p w14:paraId="12278CCD" w14:textId="40C813AB" w:rsidR="009B015D" w:rsidRPr="003F5E9C" w:rsidRDefault="002B783A" w:rsidP="003F5E9C">
      <w:pPr>
        <w:pStyle w:val="LDMinuteParagraph"/>
        <w:rPr>
          <w:shd w:val="clear" w:color="auto" w:fill="FFFFFF"/>
        </w:rPr>
      </w:pPr>
      <w:r w:rsidRPr="003F5E9C">
        <w:rPr>
          <w:shd w:val="clear" w:color="auto" w:fill="FFFFFF"/>
        </w:rPr>
        <w:t xml:space="preserve">Marine Order </w:t>
      </w:r>
      <w:r w:rsidR="004B4D7D" w:rsidRPr="003F5E9C">
        <w:rPr>
          <w:shd w:val="clear" w:color="auto" w:fill="FFFFFF"/>
        </w:rPr>
        <w:t>27 gives effect to Chapter IV of SOLAS</w:t>
      </w:r>
      <w:r w:rsidR="00AD4A02" w:rsidRPr="003F5E9C">
        <w:rPr>
          <w:shd w:val="clear" w:color="auto" w:fill="FFFFFF"/>
        </w:rPr>
        <w:t xml:space="preserve">, </w:t>
      </w:r>
      <w:r w:rsidR="004B4D7D" w:rsidRPr="003F5E9C">
        <w:rPr>
          <w:shd w:val="clear" w:color="auto" w:fill="FFFFFF"/>
        </w:rPr>
        <w:t>whic</w:t>
      </w:r>
      <w:r w:rsidR="00BB3A34" w:rsidRPr="003F5E9C">
        <w:rPr>
          <w:shd w:val="clear" w:color="auto" w:fill="FFFFFF"/>
        </w:rPr>
        <w:t xml:space="preserve">h deals with </w:t>
      </w:r>
      <w:proofErr w:type="spellStart"/>
      <w:r w:rsidR="00BB3A34" w:rsidRPr="003F5E9C">
        <w:rPr>
          <w:shd w:val="clear" w:color="auto" w:fill="FFFFFF"/>
        </w:rPr>
        <w:t>radiocommunications</w:t>
      </w:r>
      <w:proofErr w:type="spellEnd"/>
      <w:r w:rsidR="004B4D7D" w:rsidRPr="003F5E9C">
        <w:rPr>
          <w:shd w:val="clear" w:color="auto" w:fill="FFFFFF"/>
        </w:rPr>
        <w:t xml:space="preserve">. It also gives effect to </w:t>
      </w:r>
      <w:r w:rsidR="00BB3A34" w:rsidRPr="003F5E9C">
        <w:rPr>
          <w:shd w:val="clear" w:color="auto" w:fill="FFFFFF"/>
        </w:rPr>
        <w:t xml:space="preserve">Regulation 18 of Chapter V of </w:t>
      </w:r>
      <w:r w:rsidR="00AD4A02" w:rsidRPr="003F5E9C">
        <w:rPr>
          <w:shd w:val="clear" w:color="auto" w:fill="FFFFFF"/>
        </w:rPr>
        <w:t>SOLAS, which</w:t>
      </w:r>
      <w:r w:rsidR="00BB3A34" w:rsidRPr="003F5E9C">
        <w:rPr>
          <w:shd w:val="clear" w:color="auto" w:fill="FFFFFF"/>
        </w:rPr>
        <w:t xml:space="preserve"> outlines performance </w:t>
      </w:r>
      <w:r w:rsidR="00BB3A34" w:rsidRPr="003F5E9C">
        <w:t>standards</w:t>
      </w:r>
      <w:r w:rsidR="00BB3A34" w:rsidRPr="003F5E9C">
        <w:rPr>
          <w:shd w:val="clear" w:color="auto" w:fill="FFFFFF"/>
        </w:rPr>
        <w:t xml:space="preserve"> for </w:t>
      </w:r>
      <w:proofErr w:type="spellStart"/>
      <w:r w:rsidR="00C61C50" w:rsidRPr="003F5E9C">
        <w:rPr>
          <w:shd w:val="clear" w:color="auto" w:fill="FFFFFF"/>
        </w:rPr>
        <w:t>radiocommunications</w:t>
      </w:r>
      <w:proofErr w:type="spellEnd"/>
      <w:r w:rsidR="00C61C50" w:rsidRPr="003F5E9C">
        <w:rPr>
          <w:shd w:val="clear" w:color="auto" w:fill="FFFFFF"/>
        </w:rPr>
        <w:t xml:space="preserve"> equipment carried on board vessels.</w:t>
      </w:r>
    </w:p>
    <w:p w14:paraId="12515091" w14:textId="782871D6" w:rsidR="00626126" w:rsidRDefault="00BB3A34" w:rsidP="003F5E9C">
      <w:pPr>
        <w:pStyle w:val="LDMinuteParagraph"/>
      </w:pPr>
      <w:r>
        <w:t xml:space="preserve">The </w:t>
      </w:r>
      <w:r w:rsidR="00D766B7">
        <w:t>amending Order</w:t>
      </w:r>
      <w:r>
        <w:t xml:space="preserve"> gives effect to IMO Resolution </w:t>
      </w:r>
      <w:proofErr w:type="gramStart"/>
      <w:r>
        <w:t>MSC.436(</w:t>
      </w:r>
      <w:proofErr w:type="gramEnd"/>
      <w:r>
        <w:t>99)</w:t>
      </w:r>
      <w:r w:rsidR="004D0F80">
        <w:t xml:space="preserve">, which recognises providers </w:t>
      </w:r>
      <w:r w:rsidR="00B230C0">
        <w:t>additional to</w:t>
      </w:r>
      <w:r w:rsidR="004D0F80">
        <w:t xml:space="preserve"> Inmarsat plc as having met all of the eligibility requirements to provide mobile satellite services within the GMDSS. Inmarsat plc held a monopoly on this service provision prior to adoption of </w:t>
      </w:r>
      <w:proofErr w:type="gramStart"/>
      <w:r w:rsidR="004D0F80">
        <w:t>MSC.436(</w:t>
      </w:r>
      <w:proofErr w:type="gramEnd"/>
      <w:r w:rsidR="004D0F80">
        <w:t xml:space="preserve">99). </w:t>
      </w:r>
      <w:r w:rsidR="00D766B7">
        <w:t xml:space="preserve">At the time of making of </w:t>
      </w:r>
      <w:r w:rsidR="0025410A">
        <w:t>the</w:t>
      </w:r>
      <w:r w:rsidR="00D766B7">
        <w:t xml:space="preserve"> amending Marine Order, the IMO had acknowledged Iridium Communications Inc. as having met all of the criteria necessary to provide services also.</w:t>
      </w:r>
    </w:p>
    <w:p w14:paraId="548C9813" w14:textId="77777777" w:rsidR="004D0F80" w:rsidRDefault="004D0F80" w:rsidP="003F5E9C">
      <w:pPr>
        <w:pStyle w:val="LDMinuteParagraph"/>
      </w:pPr>
      <w:r w:rsidRPr="004D0F80">
        <w:t xml:space="preserve">It is expected that Iridium GMDSS and Maritime Safety Information (MSI) </w:t>
      </w:r>
      <w:proofErr w:type="gramStart"/>
      <w:r w:rsidRPr="004D0F80">
        <w:t>services</w:t>
      </w:r>
      <w:proofErr w:type="gramEnd"/>
      <w:r w:rsidRPr="004D0F80">
        <w:t xml:space="preserve"> will become available </w:t>
      </w:r>
      <w:r>
        <w:t xml:space="preserve">in NAVAREA X, </w:t>
      </w:r>
      <w:r w:rsidR="00C61C50">
        <w:t xml:space="preserve">the geographical sea area for which Australia co-ordinates the broadcast of navigational warnings, </w:t>
      </w:r>
      <w:r w:rsidRPr="004D0F80">
        <w:t>with full operating capability within the next three years.</w:t>
      </w:r>
    </w:p>
    <w:p w14:paraId="30B30318" w14:textId="7FB1B6F1" w:rsidR="00626126" w:rsidRPr="009B015D" w:rsidRDefault="004D0F80" w:rsidP="003F5E9C">
      <w:pPr>
        <w:pStyle w:val="LDMinuteParagraph"/>
      </w:pPr>
      <w:r>
        <w:t xml:space="preserve">The </w:t>
      </w:r>
      <w:r w:rsidR="00D766B7">
        <w:t>amending Order</w:t>
      </w:r>
      <w:r w:rsidR="00435274">
        <w:t xml:space="preserve"> also updates </w:t>
      </w:r>
      <w:r>
        <w:t xml:space="preserve">IMO performance standards </w:t>
      </w:r>
      <w:r w:rsidR="00435274">
        <w:t xml:space="preserve">for </w:t>
      </w:r>
      <w:proofErr w:type="spellStart"/>
      <w:r w:rsidR="00435274">
        <w:t>radiocommunications</w:t>
      </w:r>
      <w:proofErr w:type="spellEnd"/>
      <w:r w:rsidR="00435274">
        <w:t xml:space="preserve"> equipment carried on board vessels </w:t>
      </w:r>
      <w:r>
        <w:t>at Schedule 2 to the Order.</w:t>
      </w:r>
    </w:p>
    <w:p w14:paraId="5E8A82AA" w14:textId="77777777" w:rsidR="009B015D" w:rsidRDefault="009B015D" w:rsidP="00AD4827">
      <w:pPr>
        <w:pStyle w:val="LDAmendHeading"/>
        <w:jc w:val="both"/>
      </w:pPr>
      <w:r>
        <w:lastRenderedPageBreak/>
        <w:t>Consultation</w:t>
      </w:r>
    </w:p>
    <w:p w14:paraId="02C39086" w14:textId="18197342" w:rsidR="004D0F80" w:rsidRDefault="00321E86" w:rsidP="003F5E9C">
      <w:pPr>
        <w:pStyle w:val="LDMinuteParagraph"/>
      </w:pPr>
      <w:r>
        <w:t xml:space="preserve">A copy of the draft of this </w:t>
      </w:r>
      <w:r w:rsidR="00D766B7">
        <w:t xml:space="preserve">Marine </w:t>
      </w:r>
      <w:r>
        <w:t xml:space="preserve">Order was </w:t>
      </w:r>
      <w:r w:rsidR="00626126">
        <w:t>placed on the AMSA website for public comment on 4</w:t>
      </w:r>
      <w:r w:rsidR="006768C9">
        <w:t xml:space="preserve"> </w:t>
      </w:r>
      <w:r w:rsidR="00626126">
        <w:t>September</w:t>
      </w:r>
      <w:r w:rsidR="00E346BB">
        <w:t xml:space="preserve"> 2019</w:t>
      </w:r>
      <w:r w:rsidR="00626126">
        <w:t xml:space="preserve"> for</w:t>
      </w:r>
      <w:r w:rsidR="00E84700">
        <w:t xml:space="preserve"> a 4 week consultation period. Additionally, a</w:t>
      </w:r>
      <w:r w:rsidR="00626126">
        <w:t xml:space="preserve">round </w:t>
      </w:r>
      <w:r w:rsidR="00B66E5F">
        <w:t xml:space="preserve">160 stakeholders </w:t>
      </w:r>
      <w:r w:rsidR="00B66E5F" w:rsidRPr="00AD4827">
        <w:t>were emailed a copy of the draft Marine Order with comment invited. Stakeholders included</w:t>
      </w:r>
      <w:r w:rsidR="00626126" w:rsidRPr="00AD4827">
        <w:t xml:space="preserve"> </w:t>
      </w:r>
      <w:r w:rsidR="00C17510" w:rsidRPr="00AD4827">
        <w:t>vessel traffic management service providers, pilotage providers, ship operators, recognised organisations, industry peak bodies and various government departments and agencies</w:t>
      </w:r>
      <w:r w:rsidR="00C5095C" w:rsidRPr="00AD4827">
        <w:t>. There</w:t>
      </w:r>
      <w:r w:rsidR="00C5095C">
        <w:t xml:space="preserve"> were </w:t>
      </w:r>
      <w:r w:rsidR="00AD4827">
        <w:t>two</w:t>
      </w:r>
      <w:r w:rsidR="00C5095C">
        <w:t xml:space="preserve"> submissions received on the draft Marine Order</w:t>
      </w:r>
      <w:r w:rsidR="004D0F80">
        <w:t>. One submission raised n</w:t>
      </w:r>
      <w:r w:rsidR="00435274">
        <w:t>o issue with the amendment. Mino</w:t>
      </w:r>
      <w:r w:rsidR="004D0F80">
        <w:t xml:space="preserve">r changes were made to the draft </w:t>
      </w:r>
      <w:r w:rsidR="0025410A">
        <w:t xml:space="preserve">Order </w:t>
      </w:r>
      <w:r w:rsidR="004D0F80">
        <w:t xml:space="preserve">as a result of the second submission. </w:t>
      </w:r>
    </w:p>
    <w:p w14:paraId="238C1336" w14:textId="747B1CDC" w:rsidR="005B2444" w:rsidRPr="004D0F80" w:rsidRDefault="005B2444" w:rsidP="003F5E9C">
      <w:pPr>
        <w:pStyle w:val="LDMinuteParagraph"/>
        <w:rPr>
          <w:szCs w:val="24"/>
        </w:rPr>
      </w:pPr>
      <w:r w:rsidRPr="004D0F80">
        <w:rPr>
          <w:szCs w:val="24"/>
        </w:rPr>
        <w:t xml:space="preserve">The Office of Best Practice Regulation (OBPR) was also consulted and considered that </w:t>
      </w:r>
      <w:r w:rsidR="00F44956" w:rsidRPr="004D0F80">
        <w:rPr>
          <w:szCs w:val="24"/>
        </w:rPr>
        <w:t xml:space="preserve">changes made by </w:t>
      </w:r>
      <w:r w:rsidR="004D0F80" w:rsidRPr="004D0F80">
        <w:rPr>
          <w:szCs w:val="24"/>
        </w:rPr>
        <w:t xml:space="preserve">IMO Resolution </w:t>
      </w:r>
      <w:proofErr w:type="gramStart"/>
      <w:r w:rsidR="004D0F80" w:rsidRPr="004D0F80">
        <w:rPr>
          <w:szCs w:val="24"/>
        </w:rPr>
        <w:t>MSC.436(</w:t>
      </w:r>
      <w:proofErr w:type="gramEnd"/>
      <w:r w:rsidR="004D0F80" w:rsidRPr="004D0F80">
        <w:rPr>
          <w:szCs w:val="24"/>
        </w:rPr>
        <w:t xml:space="preserve">99) would be minor in nature (OBPR ID 25067). The OBPR approval number </w:t>
      </w:r>
      <w:r w:rsidR="00D766B7">
        <w:rPr>
          <w:szCs w:val="24"/>
        </w:rPr>
        <w:t xml:space="preserve">for this Marine Order </w:t>
      </w:r>
      <w:r w:rsidR="004D0F80" w:rsidRPr="004D0F80">
        <w:rPr>
          <w:szCs w:val="24"/>
        </w:rPr>
        <w:t>is 16724.</w:t>
      </w:r>
    </w:p>
    <w:p w14:paraId="4FC9D0BE" w14:textId="77777777" w:rsidR="009B015D" w:rsidRDefault="009B015D" w:rsidP="00AD4827">
      <w:pPr>
        <w:pStyle w:val="LDAmendHeading"/>
        <w:ind w:left="0" w:firstLine="0"/>
        <w:jc w:val="both"/>
      </w:pPr>
      <w:r>
        <w:t>Documents incorporated by reference</w:t>
      </w:r>
    </w:p>
    <w:p w14:paraId="0C59D681" w14:textId="2659D3FA" w:rsidR="00C5095C" w:rsidRDefault="005125A7" w:rsidP="00AD4827">
      <w:pPr>
        <w:pStyle w:val="LDMinuteParagraph"/>
        <w:jc w:val="both"/>
      </w:pPr>
      <w:r>
        <w:t>This Marine</w:t>
      </w:r>
      <w:r w:rsidR="0025410A">
        <w:t xml:space="preserve"> Order</w:t>
      </w:r>
      <w:r w:rsidR="00C5095C">
        <w:t xml:space="preserve"> incorporates the following documents</w:t>
      </w:r>
      <w:r w:rsidR="00E70DC1">
        <w:t xml:space="preserve"> by reference</w:t>
      </w:r>
      <w:r w:rsidR="0025410A">
        <w:t>:</w:t>
      </w:r>
    </w:p>
    <w:p w14:paraId="6D86BF4B" w14:textId="56A755F2" w:rsidR="00FE7492" w:rsidRDefault="00FE7492" w:rsidP="00553711">
      <w:pPr>
        <w:pStyle w:val="LDMinuteParagraph"/>
        <w:numPr>
          <w:ilvl w:val="0"/>
          <w:numId w:val="5"/>
        </w:numPr>
        <w:jc w:val="both"/>
      </w:pPr>
      <w:r w:rsidRPr="00FE7492">
        <w:rPr>
          <w:i/>
        </w:rPr>
        <w:t>Amendments to the International Convention for the Safety of Life at Sea, 1974</w:t>
      </w:r>
      <w:r>
        <w:t>, adopted as Resolution MSC.436(99), as amended from time to time</w:t>
      </w:r>
    </w:p>
    <w:p w14:paraId="6565956F" w14:textId="77777777" w:rsidR="004D36A1" w:rsidRDefault="004D36A1" w:rsidP="00553711">
      <w:pPr>
        <w:pStyle w:val="LDMinuteParagraph"/>
        <w:numPr>
          <w:ilvl w:val="0"/>
          <w:numId w:val="5"/>
        </w:numPr>
        <w:jc w:val="both"/>
      </w:pPr>
      <w:r w:rsidRPr="004D36A1">
        <w:rPr>
          <w:i/>
        </w:rPr>
        <w:t>General requirements for shipborne radio equipment forming part of the global maritime distress and safety system (GMDSS) and for electronic navigation aids</w:t>
      </w:r>
      <w:r>
        <w:t>, adopted as Resolution A.694(17), as amended from time to time</w:t>
      </w:r>
    </w:p>
    <w:p w14:paraId="0522A077" w14:textId="77777777" w:rsidR="004D36A1" w:rsidRDefault="004D36A1" w:rsidP="00553711">
      <w:pPr>
        <w:pStyle w:val="LDMinuteParagraph"/>
        <w:numPr>
          <w:ilvl w:val="0"/>
          <w:numId w:val="5"/>
        </w:numPr>
        <w:jc w:val="both"/>
      </w:pPr>
      <w:r w:rsidRPr="004D36A1">
        <w:rPr>
          <w:i/>
        </w:rPr>
        <w:t>Performance standards for a ship earth station for use in the GMDSS</w:t>
      </w:r>
      <w:r>
        <w:t>, adopted as Resolution MSC.434(98), as amended from time to time</w:t>
      </w:r>
    </w:p>
    <w:p w14:paraId="1C72A03E" w14:textId="77777777" w:rsidR="004D36A1" w:rsidRDefault="004D36A1" w:rsidP="00553711">
      <w:pPr>
        <w:pStyle w:val="LDMinuteParagraph"/>
        <w:numPr>
          <w:ilvl w:val="0"/>
          <w:numId w:val="5"/>
        </w:numPr>
        <w:jc w:val="both"/>
      </w:pPr>
      <w:r w:rsidRPr="004D36A1">
        <w:rPr>
          <w:i/>
        </w:rPr>
        <w:t>Performance standards for shipborne global positioning system (GPS) receiver equipment</w:t>
      </w:r>
      <w:r>
        <w:t>, adopted as Resolution A.819(19), as amended from time to time</w:t>
      </w:r>
    </w:p>
    <w:p w14:paraId="747A2809" w14:textId="77777777" w:rsidR="004D36A1" w:rsidRDefault="004D36A1" w:rsidP="00553711">
      <w:pPr>
        <w:pStyle w:val="LDMinuteParagraph"/>
        <w:numPr>
          <w:ilvl w:val="0"/>
          <w:numId w:val="5"/>
        </w:numPr>
        <w:jc w:val="both"/>
      </w:pPr>
      <w:r w:rsidRPr="004D36A1">
        <w:rPr>
          <w:i/>
        </w:rPr>
        <w:t>Adoption of the revised performance standards for shipborne global positioning system (GPS) receiver equipment</w:t>
      </w:r>
      <w:r>
        <w:t>, adopted as Resolution MSC.112 (73)</w:t>
      </w:r>
      <w:r w:rsidR="009B0126">
        <w:t>, as amended from time to time</w:t>
      </w:r>
    </w:p>
    <w:p w14:paraId="0D5EE658" w14:textId="77777777" w:rsidR="004D36A1" w:rsidRDefault="004D36A1" w:rsidP="00553711">
      <w:pPr>
        <w:pStyle w:val="LDMinuteParagraph"/>
        <w:numPr>
          <w:ilvl w:val="0"/>
          <w:numId w:val="5"/>
        </w:numPr>
        <w:jc w:val="both"/>
      </w:pPr>
      <w:r w:rsidRPr="004D36A1">
        <w:rPr>
          <w:i/>
        </w:rPr>
        <w:t>Performance standards for shipborne GLONASS receiver equipment</w:t>
      </w:r>
      <w:r>
        <w:t>, adopted as Resolution MSC.53(66), as amended from time to time</w:t>
      </w:r>
    </w:p>
    <w:p w14:paraId="0CB7883A" w14:textId="77777777" w:rsidR="004D36A1" w:rsidRDefault="004D36A1" w:rsidP="00553711">
      <w:pPr>
        <w:pStyle w:val="LDMinuteParagraph"/>
        <w:numPr>
          <w:ilvl w:val="0"/>
          <w:numId w:val="5"/>
        </w:numPr>
        <w:jc w:val="both"/>
      </w:pPr>
      <w:r w:rsidRPr="004D36A1">
        <w:rPr>
          <w:i/>
        </w:rPr>
        <w:t>Adoption of the revised performance standards for shipborne GLONASS receiver equipment</w:t>
      </w:r>
      <w:r>
        <w:t>, ad</w:t>
      </w:r>
      <w:r w:rsidR="009B0126">
        <w:t>opted as Resolution MSC.113(73)</w:t>
      </w:r>
      <w:r>
        <w:t>, as amended from time to time</w:t>
      </w:r>
    </w:p>
    <w:p w14:paraId="77F1CCC5" w14:textId="77777777" w:rsidR="004D36A1" w:rsidRDefault="004D36A1" w:rsidP="00553711">
      <w:pPr>
        <w:pStyle w:val="LDMinuteParagraph"/>
        <w:numPr>
          <w:ilvl w:val="0"/>
          <w:numId w:val="5"/>
        </w:numPr>
        <w:jc w:val="both"/>
      </w:pPr>
      <w:r>
        <w:rPr>
          <w:i/>
        </w:rPr>
        <w:t xml:space="preserve">Adoption of the revised performance standard for integrated navigation systems (INS), </w:t>
      </w:r>
      <w:r w:rsidRPr="0067334F">
        <w:t>adopted as Resolution MCS.252(83),</w:t>
      </w:r>
      <w:r>
        <w:rPr>
          <w:i/>
        </w:rPr>
        <w:t xml:space="preserve"> </w:t>
      </w:r>
      <w:r w:rsidRPr="004D36A1">
        <w:t>as amended from time to time</w:t>
      </w:r>
    </w:p>
    <w:p w14:paraId="29F8C08B" w14:textId="6C99020C" w:rsidR="008C688B" w:rsidRDefault="0067334F" w:rsidP="00B230C0">
      <w:pPr>
        <w:pStyle w:val="LDMinuteParagraph"/>
        <w:numPr>
          <w:ilvl w:val="0"/>
          <w:numId w:val="5"/>
        </w:numPr>
        <w:jc w:val="both"/>
      </w:pPr>
      <w:r>
        <w:rPr>
          <w:i/>
        </w:rPr>
        <w:t xml:space="preserve">Revised performance standards for integrated navigation systems (INS), </w:t>
      </w:r>
      <w:r>
        <w:t xml:space="preserve">adopted as Resolution </w:t>
      </w:r>
      <w:proofErr w:type="gramStart"/>
      <w:r>
        <w:t>MSC.452(</w:t>
      </w:r>
      <w:proofErr w:type="gramEnd"/>
      <w:r>
        <w:t>99), as amended from time to time.</w:t>
      </w:r>
    </w:p>
    <w:p w14:paraId="46FF6AD0" w14:textId="77777777" w:rsidR="002649AB" w:rsidRPr="002649AB" w:rsidRDefault="002649AB" w:rsidP="003F5E9C">
      <w:pPr>
        <w:pStyle w:val="LDMinuteParagraph"/>
      </w:pPr>
      <w:r>
        <w:t xml:space="preserve">Information on obtaining copies of any IMO Resolution, IMO document or other document that is mentioned in this Marine Order is available from the Marine Order link at </w:t>
      </w:r>
      <w:r w:rsidRPr="00440AFC">
        <w:rPr>
          <w:u w:val="single"/>
        </w:rPr>
        <w:t>http://www.amsa.gov.au</w:t>
      </w:r>
      <w:r>
        <w:t>.</w:t>
      </w:r>
    </w:p>
    <w:p w14:paraId="4FB190FE" w14:textId="77777777" w:rsidR="00007792" w:rsidRDefault="00007792" w:rsidP="00AD4827">
      <w:pPr>
        <w:pStyle w:val="LDAmendHeading"/>
        <w:jc w:val="both"/>
      </w:pPr>
      <w:r>
        <w:t>Commencement</w:t>
      </w:r>
    </w:p>
    <w:p w14:paraId="6A143B89" w14:textId="4F90594A" w:rsidR="00007792" w:rsidRDefault="00007792" w:rsidP="003F5E9C">
      <w:pPr>
        <w:pStyle w:val="LDMinuteParagraph"/>
      </w:pPr>
      <w:r>
        <w:t xml:space="preserve">This </w:t>
      </w:r>
      <w:r w:rsidR="00C9316A">
        <w:t xml:space="preserve">Marine </w:t>
      </w:r>
      <w:r>
        <w:t xml:space="preserve">Order commenced on </w:t>
      </w:r>
      <w:r w:rsidR="002649AB">
        <w:t xml:space="preserve">1 January </w:t>
      </w:r>
      <w:r w:rsidR="002649AB" w:rsidRPr="003F5E9C">
        <w:t>2020</w:t>
      </w:r>
      <w:r w:rsidR="002649AB">
        <w:t>.</w:t>
      </w:r>
    </w:p>
    <w:p w14:paraId="253CD9C0" w14:textId="77777777" w:rsidR="00007792" w:rsidRDefault="00007792" w:rsidP="00AD4827">
      <w:pPr>
        <w:pStyle w:val="LDAmendHeading"/>
        <w:jc w:val="both"/>
      </w:pPr>
      <w:r>
        <w:lastRenderedPageBreak/>
        <w:t xml:space="preserve">Contents of this </w:t>
      </w:r>
      <w:r w:rsidR="007005C4">
        <w:t>instrument</w:t>
      </w:r>
    </w:p>
    <w:p w14:paraId="2A7A7291" w14:textId="57FBC51C" w:rsidR="00415C52" w:rsidRDefault="0067334F" w:rsidP="003F5E9C">
      <w:pPr>
        <w:pStyle w:val="LDMinuteParagraph"/>
      </w:pPr>
      <w:r>
        <w:t>Section 1 sets out the name of the</w:t>
      </w:r>
      <w:r w:rsidR="00C9316A">
        <w:t xml:space="preserve"> Marine</w:t>
      </w:r>
      <w:r>
        <w:t xml:space="preserve"> </w:t>
      </w:r>
      <w:r w:rsidRPr="003F5E9C">
        <w:t>Order</w:t>
      </w:r>
      <w:r w:rsidR="00415C52">
        <w:t>.</w:t>
      </w:r>
    </w:p>
    <w:p w14:paraId="3689FA05" w14:textId="408A3427" w:rsidR="00007792" w:rsidRDefault="0067334F" w:rsidP="003F5E9C">
      <w:pPr>
        <w:pStyle w:val="LDMinuteParagraph"/>
      </w:pPr>
      <w:r>
        <w:t xml:space="preserve">Section 2 provides for the </w:t>
      </w:r>
      <w:r w:rsidRPr="003F5E9C">
        <w:t>commencement</w:t>
      </w:r>
      <w:r>
        <w:t xml:space="preserve"> of the </w:t>
      </w:r>
      <w:r w:rsidR="00C9316A">
        <w:t xml:space="preserve">Marine </w:t>
      </w:r>
      <w:r>
        <w:t>Order</w:t>
      </w:r>
      <w:r w:rsidR="004E3842">
        <w:t>.</w:t>
      </w:r>
    </w:p>
    <w:p w14:paraId="66496762" w14:textId="41BFB188" w:rsidR="00007792" w:rsidRDefault="0067334F" w:rsidP="003F5E9C">
      <w:pPr>
        <w:pStyle w:val="LDMinuteParagraph"/>
      </w:pPr>
      <w:r>
        <w:t xml:space="preserve">Section 3 provides that Schedule 1 amends Marine </w:t>
      </w:r>
      <w:r w:rsidRPr="003F5E9C">
        <w:t>Order</w:t>
      </w:r>
      <w:r>
        <w:t xml:space="preserve"> 27.</w:t>
      </w:r>
    </w:p>
    <w:p w14:paraId="720A791B" w14:textId="3D4F4409" w:rsidR="008473B6" w:rsidRDefault="008473B6" w:rsidP="003F5E9C">
      <w:pPr>
        <w:pStyle w:val="LDMinuteParagraph"/>
      </w:pPr>
      <w:r>
        <w:t xml:space="preserve">Item 1 of Schedule 1 contains a spelling correction </w:t>
      </w:r>
      <w:r w:rsidRPr="003F5E9C">
        <w:t>within</w:t>
      </w:r>
      <w:r>
        <w:t xml:space="preserve"> the definition of </w:t>
      </w:r>
      <w:r w:rsidRPr="008473B6">
        <w:rPr>
          <w:i/>
        </w:rPr>
        <w:t>Radio Regulations</w:t>
      </w:r>
      <w:r>
        <w:t>.</w:t>
      </w:r>
    </w:p>
    <w:p w14:paraId="669F8803" w14:textId="1AB7E48E" w:rsidR="00430134" w:rsidRDefault="008473B6" w:rsidP="003F5E9C">
      <w:pPr>
        <w:pStyle w:val="LDMinuteParagraph"/>
      </w:pPr>
      <w:r>
        <w:t>Item 2</w:t>
      </w:r>
      <w:r w:rsidR="00197601">
        <w:t xml:space="preserve"> of Schedule 1 inserts a definition of </w:t>
      </w:r>
      <w:r w:rsidR="00197601" w:rsidRPr="00197601">
        <w:rPr>
          <w:i/>
        </w:rPr>
        <w:t xml:space="preserve">recognised mobile satellite </w:t>
      </w:r>
      <w:r w:rsidR="001F166C" w:rsidRPr="003F5E9C">
        <w:t>service</w:t>
      </w:r>
      <w:r w:rsidR="001F166C">
        <w:rPr>
          <w:i/>
        </w:rPr>
        <w:t>.</w:t>
      </w:r>
    </w:p>
    <w:p w14:paraId="1131BA54" w14:textId="5341FA75" w:rsidR="00430134" w:rsidRDefault="00197601" w:rsidP="003F5E9C">
      <w:pPr>
        <w:pStyle w:val="LDMinuteParagraph"/>
      </w:pPr>
      <w:r>
        <w:t>Item 3 of Schedule 1</w:t>
      </w:r>
      <w:r w:rsidR="009B0126">
        <w:t xml:space="preserve"> </w:t>
      </w:r>
      <w:r>
        <w:t>ame</w:t>
      </w:r>
      <w:r w:rsidR="008473B6">
        <w:t xml:space="preserve">nds the notes at the end of </w:t>
      </w:r>
      <w:r>
        <w:t>section</w:t>
      </w:r>
      <w:r w:rsidR="008473B6">
        <w:t xml:space="preserve"> 4</w:t>
      </w:r>
      <w:r>
        <w:t xml:space="preserve">, </w:t>
      </w:r>
      <w:r w:rsidRPr="003F5E9C">
        <w:t>removing</w:t>
      </w:r>
      <w:r>
        <w:t xml:space="preserve"> obsolete references</w:t>
      </w:r>
      <w:r w:rsidR="008C23C1">
        <w:t>.</w:t>
      </w:r>
    </w:p>
    <w:p w14:paraId="3BC5D6D2" w14:textId="6B788A9E" w:rsidR="00430134" w:rsidRDefault="00197601" w:rsidP="003F5E9C">
      <w:pPr>
        <w:pStyle w:val="LDMinuteParagraph"/>
      </w:pPr>
      <w:r>
        <w:t xml:space="preserve">Item 4 of Schedule 1 omits the </w:t>
      </w:r>
      <w:r w:rsidR="008473B6">
        <w:t>note at s</w:t>
      </w:r>
      <w:r w:rsidR="00D766B7">
        <w:t>ubs</w:t>
      </w:r>
      <w:r w:rsidR="008473B6">
        <w:t>ection 24(1).</w:t>
      </w:r>
    </w:p>
    <w:p w14:paraId="763C5DE8" w14:textId="4A49C9C8" w:rsidR="008473B6" w:rsidRDefault="008473B6" w:rsidP="003F5E9C">
      <w:pPr>
        <w:pStyle w:val="LDMinuteParagraph"/>
      </w:pPr>
      <w:r>
        <w:t xml:space="preserve">Item 5 of Schedule 1 </w:t>
      </w:r>
      <w:r w:rsidR="00AE2ECF">
        <w:t xml:space="preserve">omits the </w:t>
      </w:r>
      <w:r w:rsidR="00AE2ECF" w:rsidRPr="003F5E9C">
        <w:t>reference</w:t>
      </w:r>
      <w:r w:rsidR="00AE2ECF">
        <w:t xml:space="preserve"> to Inmarsat at s</w:t>
      </w:r>
      <w:r w:rsidR="00D766B7">
        <w:t>ubs</w:t>
      </w:r>
      <w:r w:rsidR="00AE2ECF">
        <w:t>ection 40(1).</w:t>
      </w:r>
    </w:p>
    <w:p w14:paraId="2FCF19DF" w14:textId="7080301F" w:rsidR="00430134" w:rsidRDefault="008473B6" w:rsidP="00AD4827">
      <w:pPr>
        <w:pStyle w:val="LDMinuteParagraph"/>
        <w:jc w:val="both"/>
      </w:pPr>
      <w:r>
        <w:t>Item 6</w:t>
      </w:r>
      <w:r w:rsidR="00197601">
        <w:t xml:space="preserve"> </w:t>
      </w:r>
      <w:r w:rsidR="00AE2ECF">
        <w:t xml:space="preserve">of Schedule 1 </w:t>
      </w:r>
      <w:r w:rsidR="008C23C1">
        <w:t xml:space="preserve">amends the list of performance standards for radio equipment forming part of the GMDSS referenced in Schedule 2 to </w:t>
      </w:r>
      <w:r w:rsidR="00D766B7">
        <w:t xml:space="preserve">Marine </w:t>
      </w:r>
      <w:r w:rsidR="008C23C1">
        <w:t>Order</w:t>
      </w:r>
      <w:r w:rsidR="005125A7">
        <w:t xml:space="preserve"> 27</w:t>
      </w:r>
      <w:r w:rsidR="00F27390">
        <w:t>.</w:t>
      </w:r>
    </w:p>
    <w:p w14:paraId="372042D9" w14:textId="5DF96F3D" w:rsidR="00415C52" w:rsidRDefault="008473B6" w:rsidP="003F5E9C">
      <w:pPr>
        <w:pStyle w:val="LDMinuteParagraph"/>
      </w:pPr>
      <w:r>
        <w:t xml:space="preserve">Item 7 </w:t>
      </w:r>
      <w:r w:rsidR="00AE2ECF">
        <w:t xml:space="preserve">of Schedule 1 </w:t>
      </w:r>
      <w:r w:rsidR="008C23C1">
        <w:t xml:space="preserve">amends the list of performance standards for shipborne positioning systems referenced in Schedule 2 to </w:t>
      </w:r>
      <w:r w:rsidR="00D766B7">
        <w:t xml:space="preserve">Marine </w:t>
      </w:r>
      <w:r w:rsidR="008C23C1">
        <w:t>Order</w:t>
      </w:r>
      <w:r w:rsidR="005125A7">
        <w:t xml:space="preserve"> 27</w:t>
      </w:r>
      <w:r w:rsidR="00F27390">
        <w:t>.</w:t>
      </w:r>
    </w:p>
    <w:p w14:paraId="6BB15991" w14:textId="0DB3EEB7" w:rsidR="00415C52" w:rsidRDefault="008473B6" w:rsidP="003F5E9C">
      <w:pPr>
        <w:pStyle w:val="LDMinuteParagraph"/>
      </w:pPr>
      <w:r>
        <w:t xml:space="preserve">Item 8 </w:t>
      </w:r>
      <w:r w:rsidR="00AE2ECF">
        <w:t xml:space="preserve">of Schedule 1 </w:t>
      </w:r>
      <w:r w:rsidR="008C23C1">
        <w:t xml:space="preserve">amends the list of performance </w:t>
      </w:r>
      <w:r w:rsidR="008C23C1" w:rsidRPr="003F5E9C">
        <w:t>standards</w:t>
      </w:r>
      <w:r w:rsidR="008C23C1">
        <w:t xml:space="preserve"> for integrated navigation systems referenced in Sch</w:t>
      </w:r>
      <w:r w:rsidR="00F27390">
        <w:t xml:space="preserve">edule 2 to </w:t>
      </w:r>
      <w:r w:rsidR="00D766B7">
        <w:t xml:space="preserve">Marine </w:t>
      </w:r>
      <w:r w:rsidR="00F27390">
        <w:t>Order</w:t>
      </w:r>
      <w:r w:rsidR="005125A7">
        <w:t xml:space="preserve"> 27</w:t>
      </w:r>
      <w:r w:rsidR="00415C52">
        <w:t>.</w:t>
      </w:r>
    </w:p>
    <w:p w14:paraId="0DC60E9C" w14:textId="34C510AC" w:rsidR="00415C52" w:rsidRDefault="008473B6" w:rsidP="003F5E9C">
      <w:pPr>
        <w:pStyle w:val="LDMinuteParagraph"/>
      </w:pPr>
      <w:r>
        <w:t xml:space="preserve">Item 9 </w:t>
      </w:r>
      <w:r w:rsidR="00AE2ECF">
        <w:t xml:space="preserve">of Schedule 1 </w:t>
      </w:r>
      <w:r w:rsidR="00F27390">
        <w:t xml:space="preserve">inserts a note advising of the limited </w:t>
      </w:r>
      <w:r w:rsidR="00F27390" w:rsidRPr="003F5E9C">
        <w:t>monitoring</w:t>
      </w:r>
      <w:r w:rsidR="00F27390">
        <w:t xml:space="preserve"> of the 2182 kHz frequency for distress and safety communications</w:t>
      </w:r>
      <w:r w:rsidR="005125A7">
        <w:t xml:space="preserve"> in Schedule 4 of Marine Order 27</w:t>
      </w:r>
      <w:r w:rsidR="00F27390">
        <w:t>.</w:t>
      </w:r>
    </w:p>
    <w:p w14:paraId="022B1EC3" w14:textId="241A82AC" w:rsidR="00415C52" w:rsidRDefault="008473B6" w:rsidP="003F5E9C">
      <w:pPr>
        <w:pStyle w:val="LDMinuteParagraph"/>
      </w:pPr>
      <w:r>
        <w:t xml:space="preserve">Item 10 </w:t>
      </w:r>
      <w:r w:rsidR="00AE2ECF">
        <w:t xml:space="preserve">of Schedule 1 </w:t>
      </w:r>
      <w:r w:rsidR="00F27390">
        <w:t>amends the ship earth station frequencies utilised for distress and safety communications by Inmarsat terminals, listed at Schedule 4 to the</w:t>
      </w:r>
      <w:r w:rsidR="00D766B7">
        <w:t xml:space="preserve"> Marine</w:t>
      </w:r>
      <w:r w:rsidR="00F27390">
        <w:t xml:space="preserve"> Order.</w:t>
      </w:r>
    </w:p>
    <w:p w14:paraId="1E61D355" w14:textId="13A4B4EF" w:rsidR="00D059A7" w:rsidRDefault="005B6FDB" w:rsidP="003F5E9C">
      <w:pPr>
        <w:pStyle w:val="LDMinuteParagraph"/>
      </w:pPr>
      <w:r>
        <w:t xml:space="preserve">Item 11 </w:t>
      </w:r>
      <w:r w:rsidR="00AE2ECF">
        <w:t xml:space="preserve">of Schedule 1 </w:t>
      </w:r>
      <w:r w:rsidR="00F27390">
        <w:t>amends the frequencies utilised for maritime safety inf</w:t>
      </w:r>
      <w:r>
        <w:t xml:space="preserve">ormation via Inmarsat terminals, listed at Schedule 4 to the </w:t>
      </w:r>
      <w:r w:rsidR="00D766B7">
        <w:t xml:space="preserve">Marine </w:t>
      </w:r>
      <w:r>
        <w:t>Order.</w:t>
      </w:r>
    </w:p>
    <w:p w14:paraId="29F53687" w14:textId="2D6295B8" w:rsidR="00D059A7" w:rsidRDefault="005B6FDB" w:rsidP="003F5E9C">
      <w:pPr>
        <w:pStyle w:val="LDMinuteParagraph"/>
      </w:pPr>
      <w:r>
        <w:t xml:space="preserve">Item 12 </w:t>
      </w:r>
      <w:r w:rsidR="00AE2ECF">
        <w:t xml:space="preserve">of Schedule 1 </w:t>
      </w:r>
      <w:r w:rsidR="00111826">
        <w:t xml:space="preserve">describes other </w:t>
      </w:r>
      <w:r w:rsidR="00111826" w:rsidRPr="003F5E9C">
        <w:t>minor</w:t>
      </w:r>
      <w:r w:rsidR="00111826">
        <w:t xml:space="preserve"> editorial corrections to the body of </w:t>
      </w:r>
      <w:r w:rsidR="00D766B7">
        <w:t xml:space="preserve">Marine </w:t>
      </w:r>
      <w:r>
        <w:t>O</w:t>
      </w:r>
      <w:r w:rsidR="00111826">
        <w:t>rder</w:t>
      </w:r>
      <w:r w:rsidR="005125A7">
        <w:t xml:space="preserve"> 27</w:t>
      </w:r>
      <w:r w:rsidR="00111826">
        <w:t xml:space="preserve"> at </w:t>
      </w:r>
      <w:r w:rsidR="00D766B7">
        <w:t>paragraph</w:t>
      </w:r>
      <w:r w:rsidR="00111826">
        <w:t xml:space="preserve"> </w:t>
      </w:r>
      <w:r w:rsidR="00D766B7">
        <w:t>26(8)(</w:t>
      </w:r>
      <w:proofErr w:type="spellStart"/>
      <w:r w:rsidR="00D766B7">
        <w:t>i</w:t>
      </w:r>
      <w:proofErr w:type="spellEnd"/>
      <w:r w:rsidR="00D766B7">
        <w:t>), subsections 26(3), 26(4), 28(1), 33(1),</w:t>
      </w:r>
      <w:r w:rsidR="00111826">
        <w:t xml:space="preserve"> 28(2), 43(2)</w:t>
      </w:r>
      <w:r w:rsidR="00D766B7">
        <w:t>, section 36,</w:t>
      </w:r>
      <w:r>
        <w:t xml:space="preserve"> </w:t>
      </w:r>
      <w:r w:rsidR="00111826">
        <w:t xml:space="preserve">Schedule 3 </w:t>
      </w:r>
      <w:r w:rsidR="00780F4A">
        <w:t>at clauses 1 and</w:t>
      </w:r>
      <w:r w:rsidR="00D766B7">
        <w:t xml:space="preserve"> 3,</w:t>
      </w:r>
      <w:r>
        <w:t xml:space="preserve"> and the table headings at Schedule 4.</w:t>
      </w:r>
    </w:p>
    <w:p w14:paraId="3F3999EE" w14:textId="77777777" w:rsidR="00990056" w:rsidRDefault="000A2964" w:rsidP="00AD4827">
      <w:pPr>
        <w:pStyle w:val="LDAmendHeading"/>
        <w:jc w:val="both"/>
      </w:pPr>
      <w:r>
        <w:t>Statement of c</w:t>
      </w:r>
      <w:r w:rsidR="00990056">
        <w:t>ompatibility with human rights</w:t>
      </w:r>
    </w:p>
    <w:p w14:paraId="1FD324D7" w14:textId="77777777" w:rsidR="004E3842" w:rsidRPr="00E94DE9" w:rsidRDefault="00E2679C" w:rsidP="003F5E9C">
      <w:pPr>
        <w:pStyle w:val="LDMinuteParagraph"/>
      </w:pPr>
      <w:r>
        <w:t xml:space="preserve">This statement is made for </w:t>
      </w:r>
      <w:r w:rsidRPr="003F5E9C">
        <w:t>subsection</w:t>
      </w:r>
      <w:r>
        <w:t xml:space="preserve"> 9(1) of the</w:t>
      </w:r>
      <w:r>
        <w:rPr>
          <w:i/>
        </w:rPr>
        <w:t xml:space="preserve"> Human Rights (Parliamentary Scrutiny) Act 2011</w:t>
      </w:r>
      <w:r w:rsidR="00F8601E">
        <w:rPr>
          <w:i/>
        </w:rPr>
        <w:t>.</w:t>
      </w:r>
    </w:p>
    <w:p w14:paraId="02391CBB" w14:textId="77777777" w:rsidR="00E94DE9" w:rsidRDefault="00215AA5" w:rsidP="00AD4827">
      <w:pPr>
        <w:pStyle w:val="LDMinuteParagraph"/>
        <w:numPr>
          <w:ilvl w:val="0"/>
          <w:numId w:val="0"/>
        </w:numPr>
        <w:ind w:left="142"/>
        <w:jc w:val="both"/>
        <w:rPr>
          <w:rFonts w:ascii="Arial" w:hAnsi="Arial" w:cs="Arial"/>
        </w:rPr>
      </w:pPr>
      <w:r w:rsidRPr="00215AA5">
        <w:rPr>
          <w:rFonts w:ascii="Arial" w:hAnsi="Arial" w:cs="Arial"/>
        </w:rPr>
        <w:t>Overview of the legislative instrument</w:t>
      </w:r>
    </w:p>
    <w:p w14:paraId="640FF67E" w14:textId="340906CE" w:rsidR="00D96559" w:rsidRPr="003F5E9C" w:rsidRDefault="00D96559" w:rsidP="003F5E9C">
      <w:pPr>
        <w:pStyle w:val="LDMinuteParagraph"/>
      </w:pPr>
      <w:r w:rsidRPr="00D96559">
        <w:rPr>
          <w:shd w:val="clear" w:color="auto" w:fill="FFFFFF"/>
        </w:rPr>
        <w:t xml:space="preserve">This </w:t>
      </w:r>
      <w:r w:rsidR="00D766B7">
        <w:rPr>
          <w:shd w:val="clear" w:color="auto" w:fill="FFFFFF"/>
        </w:rPr>
        <w:t xml:space="preserve">Marine </w:t>
      </w:r>
      <w:r w:rsidRPr="00D96559">
        <w:rPr>
          <w:shd w:val="clear" w:color="auto" w:fill="FFFFFF"/>
        </w:rPr>
        <w:t xml:space="preserve">Order amends </w:t>
      </w:r>
      <w:r w:rsidRPr="00D96559">
        <w:rPr>
          <w:i/>
          <w:shd w:val="clear" w:color="auto" w:fill="FFFFFF"/>
        </w:rPr>
        <w:t xml:space="preserve">Marine </w:t>
      </w:r>
      <w:r w:rsidRPr="003F5E9C">
        <w:t>Order</w:t>
      </w:r>
      <w:r w:rsidRPr="00D96559">
        <w:rPr>
          <w:i/>
          <w:shd w:val="clear" w:color="auto" w:fill="FFFFFF"/>
        </w:rPr>
        <w:t xml:space="preserve"> 27 (</w:t>
      </w:r>
      <w:r w:rsidRPr="003F5E9C">
        <w:rPr>
          <w:i/>
        </w:rPr>
        <w:t>Safety</w:t>
      </w:r>
      <w:r w:rsidRPr="00D96559">
        <w:rPr>
          <w:i/>
          <w:shd w:val="clear" w:color="auto" w:fill="FFFFFF"/>
        </w:rPr>
        <w:t xml:space="preserve"> of navigation and radio equipment) 2016</w:t>
      </w:r>
      <w:r w:rsidRPr="00D96559">
        <w:rPr>
          <w:shd w:val="clear" w:color="auto" w:fill="FFFFFF"/>
        </w:rPr>
        <w:t xml:space="preserve"> </w:t>
      </w:r>
      <w:r w:rsidR="00435274">
        <w:rPr>
          <w:shd w:val="clear" w:color="auto" w:fill="FFFFFF"/>
        </w:rPr>
        <w:t xml:space="preserve">to give effect to </w:t>
      </w:r>
      <w:r w:rsidRPr="00D96559">
        <w:rPr>
          <w:shd w:val="clear" w:color="auto" w:fill="FFFFFF"/>
        </w:rPr>
        <w:t xml:space="preserve">IMO resolution </w:t>
      </w:r>
      <w:r w:rsidR="00435274">
        <w:rPr>
          <w:shd w:val="clear" w:color="auto" w:fill="FFFFFF"/>
        </w:rPr>
        <w:t>(</w:t>
      </w:r>
      <w:proofErr w:type="gramStart"/>
      <w:r w:rsidR="00435274">
        <w:rPr>
          <w:shd w:val="clear" w:color="auto" w:fill="FFFFFF"/>
        </w:rPr>
        <w:t>MSC.436(</w:t>
      </w:r>
      <w:proofErr w:type="gramEnd"/>
      <w:r w:rsidR="00435274">
        <w:rPr>
          <w:shd w:val="clear" w:color="auto" w:fill="FFFFFF"/>
        </w:rPr>
        <w:t xml:space="preserve">99)), </w:t>
      </w:r>
      <w:r w:rsidRPr="00D96559">
        <w:rPr>
          <w:shd w:val="clear" w:color="auto" w:fill="FFFFFF"/>
        </w:rPr>
        <w:t xml:space="preserve">providing for additional mobile satellite service providers in the Global Maritime Distress and Safety System (GMDSS). </w:t>
      </w:r>
    </w:p>
    <w:p w14:paraId="53702155" w14:textId="51A3BC92" w:rsidR="00D96559" w:rsidRPr="003F5E9C" w:rsidRDefault="003F5E9C" w:rsidP="00B866EF">
      <w:pPr>
        <w:pStyle w:val="LDMinuteParagraph"/>
      </w:pPr>
      <w:r w:rsidRPr="003F5E9C">
        <w:rPr>
          <w:shd w:val="clear" w:color="auto" w:fill="FFFFFF"/>
        </w:rPr>
        <w:t xml:space="preserve">The </w:t>
      </w:r>
      <w:r w:rsidR="005125A7">
        <w:rPr>
          <w:shd w:val="clear" w:color="auto" w:fill="FFFFFF"/>
        </w:rPr>
        <w:t>Order</w:t>
      </w:r>
      <w:r w:rsidRPr="003F5E9C">
        <w:rPr>
          <w:shd w:val="clear" w:color="auto" w:fill="FFFFFF"/>
        </w:rPr>
        <w:t xml:space="preserve"> also updates performance standards for </w:t>
      </w:r>
      <w:proofErr w:type="spellStart"/>
      <w:r w:rsidRPr="003F5E9C">
        <w:t>radiocommunications</w:t>
      </w:r>
      <w:proofErr w:type="spellEnd"/>
      <w:r w:rsidRPr="003F5E9C">
        <w:rPr>
          <w:shd w:val="clear" w:color="auto" w:fill="FFFFFF"/>
        </w:rPr>
        <w:t xml:space="preserve"> equipment </w:t>
      </w:r>
      <w:r w:rsidRPr="003F5E9C">
        <w:t>required</w:t>
      </w:r>
      <w:r w:rsidRPr="003F5E9C">
        <w:rPr>
          <w:shd w:val="clear" w:color="auto" w:fill="FFFFFF"/>
        </w:rPr>
        <w:t xml:space="preserve"> to be carried on board vessels, in </w:t>
      </w:r>
      <w:r w:rsidRPr="003F5E9C">
        <w:t>accordance</w:t>
      </w:r>
      <w:r w:rsidRPr="003F5E9C">
        <w:rPr>
          <w:shd w:val="clear" w:color="auto" w:fill="FFFFFF"/>
        </w:rPr>
        <w:t xml:space="preserve"> with Chapter IV of SOLAS</w:t>
      </w:r>
      <w:r w:rsidRPr="003F5E9C">
        <w:rPr>
          <w:shd w:val="clear" w:color="auto" w:fill="FFFFFF"/>
        </w:rPr>
        <w:t>.</w:t>
      </w:r>
    </w:p>
    <w:p w14:paraId="0FBB9765" w14:textId="77777777" w:rsidR="001756C9" w:rsidRPr="001756C9" w:rsidRDefault="001756C9" w:rsidP="001756C9">
      <w:pPr>
        <w:pStyle w:val="LDMinuteParagraph"/>
        <w:numPr>
          <w:ilvl w:val="0"/>
          <w:numId w:val="0"/>
        </w:numPr>
        <w:ind w:left="142"/>
        <w:jc w:val="both"/>
        <w:rPr>
          <w:rFonts w:ascii="Arial" w:hAnsi="Arial" w:cs="Arial"/>
        </w:rPr>
      </w:pPr>
      <w:r w:rsidRPr="001756C9">
        <w:rPr>
          <w:rFonts w:ascii="Arial" w:hAnsi="Arial" w:cs="Arial"/>
        </w:rPr>
        <w:t>Human rights implications</w:t>
      </w:r>
    </w:p>
    <w:p w14:paraId="2AABA52E" w14:textId="28CE71A8" w:rsidR="00FD5B87" w:rsidRDefault="00D96559" w:rsidP="003F5E9C">
      <w:pPr>
        <w:pStyle w:val="LDMinuteParagraph"/>
      </w:pPr>
      <w:r>
        <w:t xml:space="preserve">This </w:t>
      </w:r>
      <w:r w:rsidR="005125A7">
        <w:t>Marine Order</w:t>
      </w:r>
      <w:r>
        <w:t xml:space="preserve"> does not engage any of the human rights or freedoms recognised or declared in the international instruments listed in section 3 of the </w:t>
      </w:r>
      <w:r w:rsidRPr="00D96559">
        <w:rPr>
          <w:i/>
        </w:rPr>
        <w:t>Human Rights (Parliamentary) Scrutiny Act 2011</w:t>
      </w:r>
      <w:r>
        <w:t>.</w:t>
      </w:r>
    </w:p>
    <w:p w14:paraId="15ECA4FD" w14:textId="4770E6C8" w:rsidR="00215AA5" w:rsidRPr="00215AA5" w:rsidRDefault="001E60FD" w:rsidP="00D766B7">
      <w:pPr>
        <w:pStyle w:val="LDMinuteParagraph"/>
        <w:keepNext/>
        <w:numPr>
          <w:ilvl w:val="0"/>
          <w:numId w:val="0"/>
        </w:numPr>
        <w:jc w:val="both"/>
        <w:rPr>
          <w:rFonts w:ascii="Arial" w:hAnsi="Arial" w:cs="Arial"/>
        </w:rPr>
      </w:pPr>
      <w:r>
        <w:rPr>
          <w:rFonts w:ascii="Arial" w:hAnsi="Arial" w:cs="Arial"/>
        </w:rPr>
        <w:lastRenderedPageBreak/>
        <w:t>Conclusion</w:t>
      </w:r>
    </w:p>
    <w:p w14:paraId="32823821" w14:textId="3EDAA2D0" w:rsidR="00990056" w:rsidRDefault="00990056" w:rsidP="003F5E9C">
      <w:pPr>
        <w:pStyle w:val="LDMinuteParagraph"/>
      </w:pPr>
      <w:r>
        <w:t xml:space="preserve">AMSA considers that this </w:t>
      </w:r>
      <w:r w:rsidR="005125A7">
        <w:t>Marine Order</w:t>
      </w:r>
      <w:r>
        <w:t xml:space="preserve"> is compatible with human rights</w:t>
      </w:r>
      <w:r w:rsidR="00D96559">
        <w:t xml:space="preserve">. It does not affect any rights or freedoms to which the </w:t>
      </w:r>
      <w:r w:rsidR="00D96559" w:rsidRPr="003F5E9C">
        <w:rPr>
          <w:i/>
        </w:rPr>
        <w:t>Human</w:t>
      </w:r>
      <w:r w:rsidR="00D96559" w:rsidRPr="00D96559">
        <w:rPr>
          <w:i/>
        </w:rPr>
        <w:t xml:space="preserve"> Rights</w:t>
      </w:r>
      <w:r w:rsidR="00D96559">
        <w:t xml:space="preserve"> </w:t>
      </w:r>
      <w:r>
        <w:rPr>
          <w:i/>
        </w:rPr>
        <w:t>(Parliamentary Scrutiny) Act 2011</w:t>
      </w:r>
      <w:r w:rsidR="00D96559">
        <w:t xml:space="preserve"> applies</w:t>
      </w:r>
      <w:r w:rsidR="001756C9">
        <w:t>.</w:t>
      </w:r>
    </w:p>
    <w:p w14:paraId="48B028FF" w14:textId="01F4A65F" w:rsidR="00007792" w:rsidRPr="009B015D" w:rsidRDefault="00007792" w:rsidP="00AD4827">
      <w:pPr>
        <w:pStyle w:val="LDAmendHeading"/>
        <w:jc w:val="both"/>
      </w:pPr>
      <w:r>
        <w:t xml:space="preserve">Making the </w:t>
      </w:r>
      <w:r w:rsidR="007005C4">
        <w:t>instrument</w:t>
      </w:r>
    </w:p>
    <w:p w14:paraId="2921A4C4" w14:textId="62DFA49F" w:rsidR="00506142" w:rsidRPr="00B4479A" w:rsidRDefault="003B2EEF" w:rsidP="003F5E9C">
      <w:pPr>
        <w:pStyle w:val="LDMinuteParagraph"/>
      </w:pPr>
      <w:r w:rsidRPr="00B4479A">
        <w:t>Th</w:t>
      </w:r>
      <w:r w:rsidR="007005C4">
        <w:t xml:space="preserve">is </w:t>
      </w:r>
      <w:r w:rsidR="005125A7">
        <w:t>Marine Order</w:t>
      </w:r>
      <w:r w:rsidRPr="00B4479A">
        <w:t xml:space="preserve"> has </w:t>
      </w:r>
      <w:r w:rsidRPr="003F5E9C">
        <w:t>been</w:t>
      </w:r>
      <w:r w:rsidRPr="00B4479A">
        <w:t xml:space="preserve">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95151" w14:textId="77777777" w:rsidR="00744069" w:rsidRDefault="00744069">
      <w:r>
        <w:separator/>
      </w:r>
    </w:p>
  </w:endnote>
  <w:endnote w:type="continuationSeparator" w:id="0">
    <w:p w14:paraId="66B4E3BA" w14:textId="77777777" w:rsidR="00744069" w:rsidRDefault="0074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4108" w14:textId="77777777" w:rsidR="00626DF1" w:rsidRDefault="00626DF1" w:rsidP="00760EAE">
    <w:pPr>
      <w:framePr w:wrap="around" w:vAnchor="text" w:hAnchor="margin" w:xAlign="right" w:y="1"/>
    </w:pPr>
    <w:r>
      <w:fldChar w:fldCharType="begin"/>
    </w:r>
    <w:r>
      <w:instrText xml:space="preserve">PAGE  </w:instrText>
    </w:r>
    <w:r>
      <w:fldChar w:fldCharType="end"/>
    </w:r>
  </w:p>
  <w:p w14:paraId="245D8482" w14:textId="77777777" w:rsidR="00626DF1" w:rsidRDefault="00626DF1"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432E" w14:textId="2EF0EFEE" w:rsidR="00626DF1" w:rsidRPr="00506142" w:rsidRDefault="00626DF1"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sidR="00E94DE9">
      <w:rPr>
        <w:rFonts w:ascii="Arial" w:hAnsi="Arial" w:cs="Arial"/>
        <w:i/>
        <w:sz w:val="16"/>
        <w:szCs w:val="16"/>
      </w:rPr>
      <w:t>er 63 (Vessel reporting systems) 2019</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5125A7">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B95E" w14:textId="77777777" w:rsidR="00744069" w:rsidRDefault="00744069">
      <w:r>
        <w:separator/>
      </w:r>
    </w:p>
  </w:footnote>
  <w:footnote w:type="continuationSeparator" w:id="0">
    <w:p w14:paraId="1E8B6F4F" w14:textId="77777777" w:rsidR="00744069" w:rsidRDefault="0074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5DFD1" w14:textId="77777777" w:rsidR="00626DF1" w:rsidRDefault="00626DF1" w:rsidP="00545B58">
    <w:pPr>
      <w:framePr w:wrap="around" w:vAnchor="text" w:hAnchor="margin" w:xAlign="center" w:y="1"/>
    </w:pPr>
    <w:r>
      <w:fldChar w:fldCharType="begin"/>
    </w:r>
    <w:r>
      <w:instrText xml:space="preserve">PAGE  </w:instrText>
    </w:r>
    <w:r>
      <w:fldChar w:fldCharType="end"/>
    </w:r>
  </w:p>
  <w:p w14:paraId="77B80AF2" w14:textId="77777777" w:rsidR="00626DF1" w:rsidRDefault="00626D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7F4"/>
    <w:multiLevelType w:val="hybridMultilevel"/>
    <w:tmpl w:val="0BFAEC8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286E2EF5"/>
    <w:multiLevelType w:val="hybridMultilevel"/>
    <w:tmpl w:val="FA8C8A9E"/>
    <w:lvl w:ilvl="0" w:tplc="4600DD6A">
      <w:start w:val="1"/>
      <w:numFmt w:val="decimal"/>
      <w:pStyle w:val="LDMinuteParagraph"/>
      <w:lvlText w:val="%1."/>
      <w:lvlJc w:val="left"/>
      <w:pPr>
        <w:tabs>
          <w:tab w:val="num" w:pos="142"/>
        </w:tabs>
        <w:ind w:left="142"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56EC660B"/>
    <w:multiLevelType w:val="hybridMultilevel"/>
    <w:tmpl w:val="FE303C36"/>
    <w:lvl w:ilvl="0" w:tplc="0C090001">
      <w:start w:val="1"/>
      <w:numFmt w:val="bullet"/>
      <w:lvlText w:val=""/>
      <w:lvlJc w:val="left"/>
      <w:pPr>
        <w:tabs>
          <w:tab w:val="num" w:pos="142"/>
        </w:tabs>
        <w:ind w:left="142"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7B9601C"/>
    <w:multiLevelType w:val="hybridMultilevel"/>
    <w:tmpl w:val="B5227544"/>
    <w:lvl w:ilvl="0" w:tplc="0C090001">
      <w:start w:val="1"/>
      <w:numFmt w:val="bullet"/>
      <w:lvlText w:val=""/>
      <w:lvlJc w:val="left"/>
      <w:pPr>
        <w:tabs>
          <w:tab w:val="num" w:pos="142"/>
        </w:tabs>
        <w:ind w:left="142" w:firstLine="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3A"/>
    <w:rsid w:val="00007792"/>
    <w:rsid w:val="000479EC"/>
    <w:rsid w:val="0006314D"/>
    <w:rsid w:val="00083A6A"/>
    <w:rsid w:val="000A2964"/>
    <w:rsid w:val="000F7680"/>
    <w:rsid w:val="00111826"/>
    <w:rsid w:val="0016683F"/>
    <w:rsid w:val="001710F5"/>
    <w:rsid w:val="001756C9"/>
    <w:rsid w:val="00187967"/>
    <w:rsid w:val="00191B5D"/>
    <w:rsid w:val="00194868"/>
    <w:rsid w:val="00197601"/>
    <w:rsid w:val="001D419C"/>
    <w:rsid w:val="001E60FD"/>
    <w:rsid w:val="001F02B3"/>
    <w:rsid w:val="001F166C"/>
    <w:rsid w:val="001F5996"/>
    <w:rsid w:val="00213489"/>
    <w:rsid w:val="00215AA5"/>
    <w:rsid w:val="0025410A"/>
    <w:rsid w:val="00255D36"/>
    <w:rsid w:val="002649AB"/>
    <w:rsid w:val="00270686"/>
    <w:rsid w:val="002B783A"/>
    <w:rsid w:val="002D7C61"/>
    <w:rsid w:val="003141EB"/>
    <w:rsid w:val="00317AE8"/>
    <w:rsid w:val="00321E86"/>
    <w:rsid w:val="0032325C"/>
    <w:rsid w:val="00346D0C"/>
    <w:rsid w:val="003B2EEF"/>
    <w:rsid w:val="003C0D84"/>
    <w:rsid w:val="003F5E9C"/>
    <w:rsid w:val="00411185"/>
    <w:rsid w:val="00413F57"/>
    <w:rsid w:val="00415C52"/>
    <w:rsid w:val="00430134"/>
    <w:rsid w:val="00432C95"/>
    <w:rsid w:val="00435274"/>
    <w:rsid w:val="004511D5"/>
    <w:rsid w:val="00481043"/>
    <w:rsid w:val="004B4D7D"/>
    <w:rsid w:val="004B5E08"/>
    <w:rsid w:val="004D0F80"/>
    <w:rsid w:val="004D36A1"/>
    <w:rsid w:val="004E3842"/>
    <w:rsid w:val="00506142"/>
    <w:rsid w:val="005125A7"/>
    <w:rsid w:val="0052234C"/>
    <w:rsid w:val="00524E04"/>
    <w:rsid w:val="00543FE4"/>
    <w:rsid w:val="00545B58"/>
    <w:rsid w:val="00553711"/>
    <w:rsid w:val="0059658F"/>
    <w:rsid w:val="005B2444"/>
    <w:rsid w:val="005B52F3"/>
    <w:rsid w:val="005B6FDB"/>
    <w:rsid w:val="005F256E"/>
    <w:rsid w:val="005F3B6C"/>
    <w:rsid w:val="00626126"/>
    <w:rsid w:val="00626DF1"/>
    <w:rsid w:val="00656080"/>
    <w:rsid w:val="0067334F"/>
    <w:rsid w:val="006768C9"/>
    <w:rsid w:val="00697B63"/>
    <w:rsid w:val="006A6E0B"/>
    <w:rsid w:val="006C119E"/>
    <w:rsid w:val="006C6731"/>
    <w:rsid w:val="006E2A8C"/>
    <w:rsid w:val="006E4FA4"/>
    <w:rsid w:val="007005C4"/>
    <w:rsid w:val="00716063"/>
    <w:rsid w:val="00740936"/>
    <w:rsid w:val="00744069"/>
    <w:rsid w:val="0075411C"/>
    <w:rsid w:val="00760EAE"/>
    <w:rsid w:val="00780F4A"/>
    <w:rsid w:val="007B579E"/>
    <w:rsid w:val="008063F8"/>
    <w:rsid w:val="008255FA"/>
    <w:rsid w:val="00832957"/>
    <w:rsid w:val="00833AA2"/>
    <w:rsid w:val="008473B6"/>
    <w:rsid w:val="0085034C"/>
    <w:rsid w:val="008846F2"/>
    <w:rsid w:val="008C23C1"/>
    <w:rsid w:val="008C688B"/>
    <w:rsid w:val="008D16D5"/>
    <w:rsid w:val="008E2884"/>
    <w:rsid w:val="009030D5"/>
    <w:rsid w:val="00931AAE"/>
    <w:rsid w:val="00974171"/>
    <w:rsid w:val="00990056"/>
    <w:rsid w:val="009930DC"/>
    <w:rsid w:val="009A3D84"/>
    <w:rsid w:val="009B0126"/>
    <w:rsid w:val="009B015D"/>
    <w:rsid w:val="009B2616"/>
    <w:rsid w:val="009C3750"/>
    <w:rsid w:val="009F7B4D"/>
    <w:rsid w:val="00A302C2"/>
    <w:rsid w:val="00A3425E"/>
    <w:rsid w:val="00A346B9"/>
    <w:rsid w:val="00A42FE5"/>
    <w:rsid w:val="00A53961"/>
    <w:rsid w:val="00AD3979"/>
    <w:rsid w:val="00AD4827"/>
    <w:rsid w:val="00AD4A02"/>
    <w:rsid w:val="00AE2ECF"/>
    <w:rsid w:val="00AF16BD"/>
    <w:rsid w:val="00B14466"/>
    <w:rsid w:val="00B1667C"/>
    <w:rsid w:val="00B230C0"/>
    <w:rsid w:val="00B36E48"/>
    <w:rsid w:val="00B4479A"/>
    <w:rsid w:val="00B66E5F"/>
    <w:rsid w:val="00B95EA6"/>
    <w:rsid w:val="00B97324"/>
    <w:rsid w:val="00BA6239"/>
    <w:rsid w:val="00BB3A34"/>
    <w:rsid w:val="00BB6EA6"/>
    <w:rsid w:val="00BF6450"/>
    <w:rsid w:val="00C061DE"/>
    <w:rsid w:val="00C17510"/>
    <w:rsid w:val="00C5095C"/>
    <w:rsid w:val="00C61C50"/>
    <w:rsid w:val="00C803C8"/>
    <w:rsid w:val="00C9316A"/>
    <w:rsid w:val="00CD009B"/>
    <w:rsid w:val="00D059A7"/>
    <w:rsid w:val="00D37A0B"/>
    <w:rsid w:val="00D60F7F"/>
    <w:rsid w:val="00D766B7"/>
    <w:rsid w:val="00D96559"/>
    <w:rsid w:val="00DD7911"/>
    <w:rsid w:val="00DE2E3D"/>
    <w:rsid w:val="00DE752E"/>
    <w:rsid w:val="00E118EB"/>
    <w:rsid w:val="00E14DCC"/>
    <w:rsid w:val="00E2679C"/>
    <w:rsid w:val="00E346BB"/>
    <w:rsid w:val="00E576E4"/>
    <w:rsid w:val="00E70DC1"/>
    <w:rsid w:val="00E84700"/>
    <w:rsid w:val="00E90ECA"/>
    <w:rsid w:val="00E94DE9"/>
    <w:rsid w:val="00EC53B9"/>
    <w:rsid w:val="00EE71A2"/>
    <w:rsid w:val="00F0537A"/>
    <w:rsid w:val="00F27390"/>
    <w:rsid w:val="00F3371F"/>
    <w:rsid w:val="00F44956"/>
    <w:rsid w:val="00F54626"/>
    <w:rsid w:val="00F555F3"/>
    <w:rsid w:val="00F63BD0"/>
    <w:rsid w:val="00F660D0"/>
    <w:rsid w:val="00F8601E"/>
    <w:rsid w:val="00FB71D1"/>
    <w:rsid w:val="00FC20F7"/>
    <w:rsid w:val="00FD5B87"/>
    <w:rsid w:val="00FD5DBE"/>
    <w:rsid w:val="00FD7E01"/>
    <w:rsid w:val="00FE7492"/>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5BF22"/>
  <w15:docId w15:val="{711545F3-50AA-473F-B353-A902E66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styleId="CommentReference">
    <w:name w:val="annotation reference"/>
    <w:basedOn w:val="DefaultParagraphFont"/>
    <w:semiHidden/>
    <w:unhideWhenUsed/>
    <w:rsid w:val="00AD4A02"/>
    <w:rPr>
      <w:sz w:val="16"/>
      <w:szCs w:val="16"/>
    </w:rPr>
  </w:style>
  <w:style w:type="paragraph" w:styleId="CommentText">
    <w:name w:val="annotation text"/>
    <w:basedOn w:val="Normal"/>
    <w:link w:val="CommentTextChar"/>
    <w:semiHidden/>
    <w:unhideWhenUsed/>
    <w:rsid w:val="00AD4A02"/>
    <w:rPr>
      <w:sz w:val="20"/>
      <w:szCs w:val="20"/>
    </w:rPr>
  </w:style>
  <w:style w:type="character" w:customStyle="1" w:styleId="CommentTextChar">
    <w:name w:val="Comment Text Char"/>
    <w:basedOn w:val="DefaultParagraphFont"/>
    <w:link w:val="CommentText"/>
    <w:semiHidden/>
    <w:rsid w:val="00AD4A02"/>
    <w:rPr>
      <w:lang w:eastAsia="en-US"/>
    </w:rPr>
  </w:style>
  <w:style w:type="paragraph" w:styleId="CommentSubject">
    <w:name w:val="annotation subject"/>
    <w:basedOn w:val="CommentText"/>
    <w:next w:val="CommentText"/>
    <w:link w:val="CommentSubjectChar"/>
    <w:semiHidden/>
    <w:unhideWhenUsed/>
    <w:rsid w:val="00AD4A02"/>
    <w:rPr>
      <w:b/>
      <w:bCs/>
    </w:rPr>
  </w:style>
  <w:style w:type="character" w:customStyle="1" w:styleId="CommentSubjectChar">
    <w:name w:val="Comment Subject Char"/>
    <w:basedOn w:val="CommentTextChar"/>
    <w:link w:val="CommentSubject"/>
    <w:semiHidden/>
    <w:rsid w:val="00AD4A0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1346</Words>
  <Characters>7209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Eales, Robyn</dc:creator>
  <cp:lastModifiedBy>Edmondson, Sue</cp:lastModifiedBy>
  <cp:revision>6</cp:revision>
  <cp:lastPrinted>2005-09-02T03:28:00Z</cp:lastPrinted>
  <dcterms:created xsi:type="dcterms:W3CDTF">2019-11-05T04:16:00Z</dcterms:created>
  <dcterms:modified xsi:type="dcterms:W3CDTF">2019-11-13T03:55:00Z</dcterms:modified>
</cp:coreProperties>
</file>