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B7" w:rsidRDefault="003501B7" w:rsidP="003501B7">
      <w:pPr>
        <w:pStyle w:val="Heading9"/>
        <w:rPr>
          <w:u w:val="single"/>
        </w:rPr>
      </w:pPr>
      <w:r>
        <w:rPr>
          <w:u w:val="single"/>
        </w:rPr>
        <w:t>EXPLANATORY STATEMENT</w:t>
      </w:r>
    </w:p>
    <w:p w:rsidR="003501B7" w:rsidRDefault="003501B7" w:rsidP="003501B7"/>
    <w:p w:rsidR="003501B7" w:rsidRPr="00C5771C" w:rsidRDefault="003501B7" w:rsidP="003501B7">
      <w:pPr>
        <w:jc w:val="center"/>
        <w:rPr>
          <w:b/>
        </w:rPr>
      </w:pPr>
      <w:r w:rsidRPr="00C5771C">
        <w:rPr>
          <w:b/>
        </w:rPr>
        <w:t xml:space="preserve">Issued by </w:t>
      </w:r>
      <w:r w:rsidR="00C5771C">
        <w:rPr>
          <w:b/>
        </w:rPr>
        <w:t xml:space="preserve">the </w:t>
      </w:r>
      <w:r w:rsidRPr="00C5771C">
        <w:rPr>
          <w:b/>
        </w:rPr>
        <w:t>Autho</w:t>
      </w:r>
      <w:r w:rsidR="003A628C" w:rsidRPr="00C5771C">
        <w:rPr>
          <w:b/>
        </w:rPr>
        <w:t>rity of the Minister for Health</w:t>
      </w:r>
    </w:p>
    <w:p w:rsidR="003501B7" w:rsidRDefault="003501B7" w:rsidP="003501B7">
      <w:pPr>
        <w:pStyle w:val="Heading9"/>
        <w:rPr>
          <w:i/>
        </w:rPr>
      </w:pPr>
    </w:p>
    <w:p w:rsidR="003501B7" w:rsidRDefault="003501B7" w:rsidP="003501B7">
      <w:pPr>
        <w:pStyle w:val="Heading9"/>
        <w:rPr>
          <w:b w:val="0"/>
        </w:rPr>
      </w:pPr>
      <w:r>
        <w:rPr>
          <w:b w:val="0"/>
          <w:i/>
        </w:rPr>
        <w:t>Midwife Professional Indemnity (Commonwealth Contribution) Scheme Act 2010</w:t>
      </w:r>
    </w:p>
    <w:p w:rsidR="003501B7" w:rsidRDefault="003501B7" w:rsidP="003501B7">
      <w:pPr>
        <w:pStyle w:val="Heading9"/>
        <w:rPr>
          <w:b w:val="0"/>
        </w:rPr>
      </w:pPr>
    </w:p>
    <w:p w:rsidR="003501B7" w:rsidRDefault="00EE140E" w:rsidP="003501B7">
      <w:pPr>
        <w:pStyle w:val="Heading9"/>
        <w:rPr>
          <w:b w:val="0"/>
        </w:rPr>
      </w:pPr>
      <w:r w:rsidRPr="00EE140E">
        <w:rPr>
          <w:b w:val="0"/>
          <w:i/>
        </w:rPr>
        <w:t>Midwife Professional Indemnity (Commonwealth Contribution) Scheme Amendment (Eligible Midwives) Rules 2019</w:t>
      </w:r>
    </w:p>
    <w:p w:rsidR="003501B7" w:rsidRDefault="003501B7" w:rsidP="003501B7"/>
    <w:p w:rsidR="009F71D2" w:rsidRDefault="009F71D2" w:rsidP="009F71D2">
      <w:pPr>
        <w:pStyle w:val="Heading9"/>
        <w:jc w:val="left"/>
        <w:rPr>
          <w:b w:val="0"/>
        </w:rPr>
      </w:pPr>
      <w:r>
        <w:rPr>
          <w:u w:val="single"/>
        </w:rPr>
        <w:t>Authority</w:t>
      </w:r>
    </w:p>
    <w:p w:rsidR="009F71D2" w:rsidRPr="009F71D2" w:rsidRDefault="009F71D2" w:rsidP="009F71D2"/>
    <w:p w:rsidR="003501B7" w:rsidRDefault="003501B7" w:rsidP="00157153">
      <w:pPr>
        <w:pStyle w:val="Heading9"/>
        <w:jc w:val="left"/>
        <w:rPr>
          <w:b w:val="0"/>
          <w:lang w:val="en-US"/>
        </w:rPr>
      </w:pPr>
      <w:r>
        <w:rPr>
          <w:b w:val="0"/>
        </w:rPr>
        <w:t xml:space="preserve">Section 90 of the </w:t>
      </w:r>
      <w:r>
        <w:rPr>
          <w:b w:val="0"/>
          <w:i/>
        </w:rPr>
        <w:t>Midwife Professional Indemnity (Commonwealth Contribution) Scheme Act 2010</w:t>
      </w:r>
      <w:r>
        <w:rPr>
          <w:b w:val="0"/>
        </w:rPr>
        <w:t xml:space="preserve"> (the Act) provides that the Minister may, by legislative instrument, make rules </w:t>
      </w:r>
      <w:r>
        <w:rPr>
          <w:b w:val="0"/>
          <w:lang w:val="en-US"/>
        </w:rPr>
        <w:t>providing for matters required or permitted by the Act to be provided for in the Rules</w:t>
      </w:r>
      <w:r w:rsidR="005976D3">
        <w:rPr>
          <w:b w:val="0"/>
          <w:lang w:val="en-US"/>
        </w:rPr>
        <w:t>;</w:t>
      </w:r>
      <w:r>
        <w:rPr>
          <w:b w:val="0"/>
          <w:lang w:val="en-US"/>
        </w:rPr>
        <w:t xml:space="preserve"> or necessary or convenient to be provided for in order to carry out or give effect to the Act.</w:t>
      </w:r>
    </w:p>
    <w:p w:rsidR="008A1132" w:rsidRDefault="008A1132" w:rsidP="008A1132">
      <w:pPr>
        <w:rPr>
          <w:lang w:val="en-US"/>
        </w:rPr>
      </w:pPr>
    </w:p>
    <w:p w:rsidR="008A1132" w:rsidRPr="008A1132" w:rsidRDefault="008A1132" w:rsidP="008A1132">
      <w:pPr>
        <w:rPr>
          <w:lang w:val="en-US"/>
        </w:rPr>
      </w:pPr>
      <w:r>
        <w:rPr>
          <w:lang w:val="en-US"/>
        </w:rPr>
        <w:t xml:space="preserve">Under subsection 33(3) of the </w:t>
      </w:r>
      <w:r>
        <w:rPr>
          <w:i/>
          <w:lang w:val="en-US"/>
        </w:rPr>
        <w:t>Acts Interpretation Act 1901</w:t>
      </w:r>
      <w:r>
        <w:rPr>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5936B9" w:rsidRDefault="005936B9" w:rsidP="005936B9">
      <w:pPr>
        <w:rPr>
          <w:lang w:val="en-US"/>
        </w:rPr>
      </w:pPr>
    </w:p>
    <w:p w:rsidR="009F71D2" w:rsidRDefault="009F71D2" w:rsidP="009F71D2">
      <w:pPr>
        <w:pStyle w:val="Heading9"/>
        <w:jc w:val="left"/>
        <w:rPr>
          <w:u w:val="single"/>
        </w:rPr>
      </w:pPr>
      <w:r w:rsidRPr="000D0E22">
        <w:rPr>
          <w:u w:val="single"/>
        </w:rPr>
        <w:t>Purpose and Operation</w:t>
      </w:r>
    </w:p>
    <w:p w:rsidR="00157153" w:rsidRDefault="00157153" w:rsidP="00157153">
      <w:pPr>
        <w:rPr>
          <w:lang w:val="en-US"/>
        </w:rPr>
      </w:pPr>
    </w:p>
    <w:p w:rsidR="00CD7240" w:rsidRDefault="002C30C6" w:rsidP="000A5D60">
      <w:pPr>
        <w:rPr>
          <w:lang w:val="en-US"/>
        </w:rPr>
      </w:pPr>
      <w:r>
        <w:rPr>
          <w:lang w:val="en-US"/>
        </w:rPr>
        <w:t>The Act gives effect to the Government’s professional indemnity scheme for eligible midwives and provides Commonwealth support for professional indemnity</w:t>
      </w:r>
      <w:r w:rsidR="00C71B25">
        <w:rPr>
          <w:lang w:val="en-US"/>
        </w:rPr>
        <w:t xml:space="preserve"> insurance for certain midwives, </w:t>
      </w:r>
      <w:r>
        <w:rPr>
          <w:lang w:val="en-US"/>
        </w:rPr>
        <w:t>improving access to maternity services.</w:t>
      </w:r>
      <w:r w:rsidR="00AF64DA">
        <w:rPr>
          <w:lang w:val="en-US"/>
        </w:rPr>
        <w:t xml:space="preserve"> The</w:t>
      </w:r>
      <w:r w:rsidR="00617385">
        <w:rPr>
          <w:lang w:val="en-US"/>
        </w:rPr>
        <w:t xml:space="preserve"> Act is currently supported by the</w:t>
      </w:r>
      <w:r w:rsidR="00AF64DA">
        <w:rPr>
          <w:lang w:val="en-US"/>
        </w:rPr>
        <w:t xml:space="preserve"> </w:t>
      </w:r>
      <w:r w:rsidR="00AF64DA">
        <w:rPr>
          <w:i/>
          <w:lang w:val="en-US"/>
        </w:rPr>
        <w:t>Midwife Professional Indemnity (Commonwealth Contribution) Scheme Rules 2010</w:t>
      </w:r>
      <w:r w:rsidR="00AF64DA">
        <w:rPr>
          <w:lang w:val="en-US"/>
        </w:rPr>
        <w:t xml:space="preserve"> (the </w:t>
      </w:r>
      <w:r w:rsidR="00617385">
        <w:rPr>
          <w:lang w:val="en-US"/>
        </w:rPr>
        <w:t xml:space="preserve">Principal </w:t>
      </w:r>
      <w:r w:rsidR="00254EB7">
        <w:rPr>
          <w:lang w:val="en-US"/>
        </w:rPr>
        <w:t>Rules).</w:t>
      </w:r>
    </w:p>
    <w:p w:rsidR="00E24944" w:rsidRDefault="00E24944" w:rsidP="000A5D60">
      <w:pPr>
        <w:rPr>
          <w:lang w:val="en-US"/>
        </w:rPr>
      </w:pPr>
    </w:p>
    <w:p w:rsidR="00E24944" w:rsidRDefault="00E24944" w:rsidP="00E24944">
      <w:pPr>
        <w:pStyle w:val="CABNETParagraph"/>
        <w:spacing w:before="0" w:after="0"/>
        <w:rPr>
          <w:rFonts w:ascii="Times New Roman" w:eastAsia="Times New Roman" w:hAnsi="Times New Roman" w:cs="Times New Roman"/>
          <w:sz w:val="24"/>
          <w:szCs w:val="24"/>
          <w:lang w:val="en-US"/>
        </w:rPr>
      </w:pPr>
      <w:r w:rsidRPr="00E24944">
        <w:rPr>
          <w:rFonts w:ascii="Times New Roman" w:eastAsia="Times New Roman" w:hAnsi="Times New Roman" w:cs="Times New Roman"/>
          <w:sz w:val="24"/>
          <w:szCs w:val="24"/>
          <w:lang w:val="en-US"/>
        </w:rPr>
        <w:t xml:space="preserve">The purpose of the </w:t>
      </w:r>
      <w:r w:rsidRPr="00E24944">
        <w:rPr>
          <w:rFonts w:ascii="Times New Roman" w:eastAsia="Times New Roman" w:hAnsi="Times New Roman" w:cs="Times New Roman"/>
          <w:i/>
          <w:sz w:val="24"/>
          <w:szCs w:val="24"/>
          <w:lang w:val="en-US"/>
        </w:rPr>
        <w:t>Midwife Professional Indemnity (Commonwealth Contribution) Scheme Amendment (Eligible Midwives) Rules 2019</w:t>
      </w:r>
      <w:r w:rsidRPr="00E24944">
        <w:rPr>
          <w:rFonts w:ascii="Times New Roman" w:eastAsia="Times New Roman" w:hAnsi="Times New Roman" w:cs="Times New Roman"/>
          <w:sz w:val="24"/>
          <w:szCs w:val="24"/>
          <w:lang w:val="en-US"/>
        </w:rPr>
        <w:t xml:space="preserve"> (the Amendment Rule) is to close an </w:t>
      </w:r>
      <w:r w:rsidR="005976D3" w:rsidRPr="00E24944">
        <w:rPr>
          <w:rFonts w:ascii="Times New Roman" w:eastAsia="Times New Roman" w:hAnsi="Times New Roman" w:cs="Times New Roman"/>
          <w:sz w:val="24"/>
          <w:szCs w:val="24"/>
          <w:lang w:val="en-US"/>
        </w:rPr>
        <w:t>inconsistent</w:t>
      </w:r>
      <w:r w:rsidRPr="00E24944">
        <w:rPr>
          <w:rFonts w:ascii="Times New Roman" w:eastAsia="Times New Roman" w:hAnsi="Times New Roman" w:cs="Times New Roman"/>
          <w:sz w:val="24"/>
          <w:szCs w:val="24"/>
          <w:lang w:val="en-US"/>
        </w:rPr>
        <w:t xml:space="preserve"> gap in the medical </w:t>
      </w:r>
      <w:r w:rsidR="00DD2027">
        <w:rPr>
          <w:rFonts w:ascii="Times New Roman" w:eastAsia="Times New Roman" w:hAnsi="Times New Roman" w:cs="Times New Roman"/>
          <w:sz w:val="24"/>
          <w:szCs w:val="24"/>
          <w:lang w:val="en-US"/>
        </w:rPr>
        <w:t xml:space="preserve">and midwife </w:t>
      </w:r>
      <w:r w:rsidR="00DD2027" w:rsidRPr="00E24944">
        <w:rPr>
          <w:rFonts w:ascii="Times New Roman" w:eastAsia="Times New Roman" w:hAnsi="Times New Roman" w:cs="Times New Roman"/>
          <w:sz w:val="24"/>
          <w:szCs w:val="24"/>
          <w:lang w:val="en-US"/>
        </w:rPr>
        <w:t>indemnity insurance support schemes, which exclude</w:t>
      </w:r>
      <w:r w:rsidRPr="00E24944">
        <w:rPr>
          <w:rFonts w:ascii="Times New Roman" w:eastAsia="Times New Roman" w:hAnsi="Times New Roman" w:cs="Times New Roman"/>
          <w:sz w:val="24"/>
          <w:szCs w:val="24"/>
          <w:lang w:val="en-US"/>
        </w:rPr>
        <w:t xml:space="preserve"> </w:t>
      </w:r>
      <w:r w:rsidR="00142CD0">
        <w:rPr>
          <w:rFonts w:ascii="Times New Roman" w:eastAsia="Times New Roman" w:hAnsi="Times New Roman" w:cs="Times New Roman"/>
          <w:sz w:val="24"/>
          <w:szCs w:val="24"/>
          <w:lang w:val="en-US"/>
        </w:rPr>
        <w:t xml:space="preserve">certain </w:t>
      </w:r>
      <w:r w:rsidRPr="00E24944">
        <w:rPr>
          <w:rFonts w:ascii="Times New Roman" w:eastAsia="Times New Roman" w:hAnsi="Times New Roman" w:cs="Times New Roman"/>
          <w:sz w:val="24"/>
          <w:szCs w:val="24"/>
          <w:lang w:val="en-US"/>
        </w:rPr>
        <w:t>private</w:t>
      </w:r>
      <w:r w:rsidR="00DD2027">
        <w:rPr>
          <w:rFonts w:ascii="Times New Roman" w:eastAsia="Times New Roman" w:hAnsi="Times New Roman" w:cs="Times New Roman"/>
          <w:sz w:val="24"/>
          <w:szCs w:val="24"/>
          <w:lang w:val="en-US"/>
        </w:rPr>
        <w:t>ly</w:t>
      </w:r>
      <w:r w:rsidRPr="00E24944">
        <w:rPr>
          <w:rFonts w:ascii="Times New Roman" w:eastAsia="Times New Roman" w:hAnsi="Times New Roman" w:cs="Times New Roman"/>
          <w:sz w:val="24"/>
          <w:szCs w:val="24"/>
          <w:lang w:val="en-US"/>
        </w:rPr>
        <w:t xml:space="preserve"> employe</w:t>
      </w:r>
      <w:r w:rsidR="00DD2027">
        <w:rPr>
          <w:rFonts w:ascii="Times New Roman" w:eastAsia="Times New Roman" w:hAnsi="Times New Roman" w:cs="Times New Roman"/>
          <w:sz w:val="24"/>
          <w:szCs w:val="24"/>
          <w:lang w:val="en-US"/>
        </w:rPr>
        <w:t>d</w:t>
      </w:r>
      <w:r w:rsidRPr="00E24944">
        <w:rPr>
          <w:rFonts w:ascii="Times New Roman" w:eastAsia="Times New Roman" w:hAnsi="Times New Roman" w:cs="Times New Roman"/>
          <w:sz w:val="24"/>
          <w:szCs w:val="24"/>
          <w:lang w:val="en-US"/>
        </w:rPr>
        <w:t xml:space="preserve"> midwives. The current arrangements are limiting the</w:t>
      </w:r>
      <w:r w:rsidR="00DD2027">
        <w:rPr>
          <w:rFonts w:ascii="Times New Roman" w:eastAsia="Times New Roman" w:hAnsi="Times New Roman" w:cs="Times New Roman"/>
          <w:sz w:val="24"/>
          <w:szCs w:val="24"/>
          <w:lang w:val="en-US"/>
        </w:rPr>
        <w:t xml:space="preserve"> ability for a small number of </w:t>
      </w:r>
      <w:r w:rsidR="00DD2027" w:rsidRPr="00E24944">
        <w:rPr>
          <w:rFonts w:ascii="Times New Roman" w:eastAsia="Times New Roman" w:hAnsi="Times New Roman" w:cs="Times New Roman"/>
          <w:sz w:val="24"/>
          <w:szCs w:val="24"/>
          <w:lang w:val="en-US"/>
        </w:rPr>
        <w:t>private</w:t>
      </w:r>
      <w:r w:rsidR="00DD2027">
        <w:rPr>
          <w:rFonts w:ascii="Times New Roman" w:eastAsia="Times New Roman" w:hAnsi="Times New Roman" w:cs="Times New Roman"/>
          <w:sz w:val="24"/>
          <w:szCs w:val="24"/>
          <w:lang w:val="en-US"/>
        </w:rPr>
        <w:t>ly</w:t>
      </w:r>
      <w:r w:rsidR="00DD2027" w:rsidRPr="00E24944">
        <w:rPr>
          <w:rFonts w:ascii="Times New Roman" w:eastAsia="Times New Roman" w:hAnsi="Times New Roman" w:cs="Times New Roman"/>
          <w:sz w:val="24"/>
          <w:szCs w:val="24"/>
          <w:lang w:val="en-US"/>
        </w:rPr>
        <w:t xml:space="preserve"> employe</w:t>
      </w:r>
      <w:r w:rsidR="00DD2027">
        <w:rPr>
          <w:rFonts w:ascii="Times New Roman" w:eastAsia="Times New Roman" w:hAnsi="Times New Roman" w:cs="Times New Roman"/>
          <w:sz w:val="24"/>
          <w:szCs w:val="24"/>
          <w:lang w:val="en-US"/>
        </w:rPr>
        <w:t>d</w:t>
      </w:r>
      <w:r w:rsidR="00DD2027" w:rsidRPr="00E24944">
        <w:rPr>
          <w:rFonts w:ascii="Times New Roman" w:eastAsia="Times New Roman" w:hAnsi="Times New Roman" w:cs="Times New Roman"/>
          <w:sz w:val="24"/>
          <w:szCs w:val="24"/>
          <w:lang w:val="en-US"/>
        </w:rPr>
        <w:t xml:space="preserve"> midwives</w:t>
      </w:r>
      <w:r w:rsidRPr="00E24944">
        <w:rPr>
          <w:rFonts w:ascii="Times New Roman" w:eastAsia="Times New Roman" w:hAnsi="Times New Roman" w:cs="Times New Roman"/>
          <w:sz w:val="24"/>
          <w:szCs w:val="24"/>
          <w:lang w:val="en-US"/>
        </w:rPr>
        <w:t xml:space="preserve"> to obtain Professional Indemnity Insurance (PII) and hence restricting their ability to practice.</w:t>
      </w:r>
    </w:p>
    <w:p w:rsidR="00E24944" w:rsidRPr="00E24944" w:rsidRDefault="00E24944" w:rsidP="00E24944">
      <w:pPr>
        <w:pStyle w:val="CABNETParagraph"/>
        <w:spacing w:before="0" w:after="0"/>
        <w:rPr>
          <w:rFonts w:ascii="Times New Roman" w:eastAsia="Times New Roman" w:hAnsi="Times New Roman" w:cs="Times New Roman"/>
          <w:sz w:val="24"/>
          <w:szCs w:val="24"/>
          <w:lang w:val="en-US"/>
        </w:rPr>
      </w:pPr>
    </w:p>
    <w:p w:rsidR="00E24944" w:rsidRDefault="00E24944" w:rsidP="00E24944">
      <w:pPr>
        <w:pStyle w:val="CABNETParagraph"/>
        <w:spacing w:before="0" w:after="0"/>
        <w:rPr>
          <w:rFonts w:ascii="Times New Roman" w:eastAsia="Times New Roman" w:hAnsi="Times New Roman" w:cs="Times New Roman"/>
          <w:sz w:val="24"/>
          <w:szCs w:val="24"/>
          <w:lang w:val="en-US"/>
        </w:rPr>
      </w:pPr>
      <w:r w:rsidRPr="00E24944">
        <w:rPr>
          <w:rFonts w:ascii="Times New Roman" w:eastAsia="Times New Roman" w:hAnsi="Times New Roman" w:cs="Times New Roman"/>
          <w:sz w:val="24"/>
          <w:szCs w:val="24"/>
          <w:lang w:val="en-US"/>
        </w:rPr>
        <w:t>The Amendment R</w:t>
      </w:r>
      <w:r w:rsidR="00DD2027">
        <w:rPr>
          <w:rFonts w:ascii="Times New Roman" w:eastAsia="Times New Roman" w:hAnsi="Times New Roman" w:cs="Times New Roman"/>
          <w:sz w:val="24"/>
          <w:szCs w:val="24"/>
          <w:lang w:val="en-US"/>
        </w:rPr>
        <w:t xml:space="preserve">ule will ensure claims against </w:t>
      </w:r>
      <w:r w:rsidR="00DD2027" w:rsidRPr="00E24944">
        <w:rPr>
          <w:rFonts w:ascii="Times New Roman" w:eastAsia="Times New Roman" w:hAnsi="Times New Roman" w:cs="Times New Roman"/>
          <w:sz w:val="24"/>
          <w:szCs w:val="24"/>
          <w:lang w:val="en-US"/>
        </w:rPr>
        <w:t>private</w:t>
      </w:r>
      <w:r w:rsidR="00DD2027">
        <w:rPr>
          <w:rFonts w:ascii="Times New Roman" w:eastAsia="Times New Roman" w:hAnsi="Times New Roman" w:cs="Times New Roman"/>
          <w:sz w:val="24"/>
          <w:szCs w:val="24"/>
          <w:lang w:val="en-US"/>
        </w:rPr>
        <w:t>ly</w:t>
      </w:r>
      <w:r w:rsidR="00DD2027" w:rsidRPr="00E24944">
        <w:rPr>
          <w:rFonts w:ascii="Times New Roman" w:eastAsia="Times New Roman" w:hAnsi="Times New Roman" w:cs="Times New Roman"/>
          <w:sz w:val="24"/>
          <w:szCs w:val="24"/>
          <w:lang w:val="en-US"/>
        </w:rPr>
        <w:t xml:space="preserve"> employe</w:t>
      </w:r>
      <w:r w:rsidR="00DD2027">
        <w:rPr>
          <w:rFonts w:ascii="Times New Roman" w:eastAsia="Times New Roman" w:hAnsi="Times New Roman" w:cs="Times New Roman"/>
          <w:sz w:val="24"/>
          <w:szCs w:val="24"/>
          <w:lang w:val="en-US"/>
        </w:rPr>
        <w:t>d</w:t>
      </w:r>
      <w:r w:rsidR="00DD2027" w:rsidRPr="00E24944">
        <w:rPr>
          <w:rFonts w:ascii="Times New Roman" w:eastAsia="Times New Roman" w:hAnsi="Times New Roman" w:cs="Times New Roman"/>
          <w:sz w:val="24"/>
          <w:szCs w:val="24"/>
          <w:lang w:val="en-US"/>
        </w:rPr>
        <w:t xml:space="preserve"> midwives</w:t>
      </w:r>
      <w:r w:rsidRPr="00E24944">
        <w:rPr>
          <w:rFonts w:ascii="Times New Roman" w:eastAsia="Times New Roman" w:hAnsi="Times New Roman" w:cs="Times New Roman"/>
          <w:sz w:val="24"/>
          <w:szCs w:val="24"/>
          <w:lang w:val="en-US"/>
        </w:rPr>
        <w:t xml:space="preserve"> are covered under the High Cost Claims Scheme (HCCS) and Exceptional Claims Scheme (ECS)</w:t>
      </w:r>
      <w:r w:rsidR="00142CD0">
        <w:rPr>
          <w:rFonts w:ascii="Times New Roman" w:eastAsia="Times New Roman" w:hAnsi="Times New Roman" w:cs="Times New Roman"/>
          <w:sz w:val="24"/>
          <w:szCs w:val="24"/>
          <w:lang w:val="en-US"/>
        </w:rPr>
        <w:t xml:space="preserve"> established under the </w:t>
      </w:r>
      <w:r w:rsidR="00142CD0">
        <w:rPr>
          <w:rFonts w:ascii="Times New Roman" w:eastAsia="Times New Roman" w:hAnsi="Times New Roman" w:cs="Times New Roman"/>
          <w:i/>
          <w:sz w:val="24"/>
          <w:szCs w:val="24"/>
          <w:lang w:val="en-US"/>
        </w:rPr>
        <w:t>Medical Indemnity Act 2002</w:t>
      </w:r>
      <w:r w:rsidRPr="00E24944">
        <w:rPr>
          <w:rFonts w:ascii="Times New Roman" w:eastAsia="Times New Roman" w:hAnsi="Times New Roman" w:cs="Times New Roman"/>
          <w:sz w:val="24"/>
          <w:szCs w:val="24"/>
          <w:lang w:val="en-US"/>
        </w:rPr>
        <w:t xml:space="preserve"> </w:t>
      </w:r>
      <w:r w:rsidR="00A60D0D">
        <w:rPr>
          <w:rFonts w:ascii="Times New Roman" w:eastAsia="Times New Roman" w:hAnsi="Times New Roman" w:cs="Times New Roman"/>
          <w:sz w:val="24"/>
          <w:szCs w:val="24"/>
          <w:lang w:val="en-US"/>
        </w:rPr>
        <w:t>(</w:t>
      </w:r>
      <w:r w:rsidR="00DD2027">
        <w:rPr>
          <w:rFonts w:ascii="Times New Roman" w:eastAsia="Times New Roman" w:hAnsi="Times New Roman" w:cs="Times New Roman"/>
          <w:sz w:val="24"/>
          <w:szCs w:val="24"/>
          <w:lang w:val="en-US"/>
        </w:rPr>
        <w:t>MI Act</w:t>
      </w:r>
      <w:r w:rsidR="00A60D0D">
        <w:rPr>
          <w:rFonts w:ascii="Times New Roman" w:eastAsia="Times New Roman" w:hAnsi="Times New Roman" w:cs="Times New Roman"/>
          <w:sz w:val="24"/>
          <w:szCs w:val="24"/>
          <w:lang w:val="en-US"/>
        </w:rPr>
        <w:t xml:space="preserve">) </w:t>
      </w:r>
      <w:r w:rsidRPr="00E24944">
        <w:rPr>
          <w:rFonts w:ascii="Times New Roman" w:eastAsia="Times New Roman" w:hAnsi="Times New Roman" w:cs="Times New Roman"/>
          <w:sz w:val="24"/>
          <w:szCs w:val="24"/>
          <w:lang w:val="en-US"/>
        </w:rPr>
        <w:t>on the same basis as other employed medical</w:t>
      </w:r>
      <w:r w:rsidR="00DD2027">
        <w:rPr>
          <w:rFonts w:ascii="Times New Roman" w:eastAsia="Times New Roman" w:hAnsi="Times New Roman" w:cs="Times New Roman"/>
          <w:sz w:val="24"/>
          <w:szCs w:val="24"/>
          <w:lang w:val="en-US"/>
        </w:rPr>
        <w:t xml:space="preserve"> practitioners</w:t>
      </w:r>
      <w:r w:rsidRPr="00E24944">
        <w:rPr>
          <w:rFonts w:ascii="Times New Roman" w:eastAsia="Times New Roman" w:hAnsi="Times New Roman" w:cs="Times New Roman"/>
          <w:sz w:val="24"/>
          <w:szCs w:val="24"/>
          <w:lang w:val="en-US"/>
        </w:rPr>
        <w:t xml:space="preserve"> and allied health </w:t>
      </w:r>
      <w:r w:rsidR="00DD2027">
        <w:rPr>
          <w:rFonts w:ascii="Times New Roman" w:eastAsia="Times New Roman" w:hAnsi="Times New Roman" w:cs="Times New Roman"/>
          <w:sz w:val="24"/>
          <w:szCs w:val="24"/>
          <w:lang w:val="en-US"/>
        </w:rPr>
        <w:t>professionals</w:t>
      </w:r>
      <w:r w:rsidRPr="00E24944">
        <w:rPr>
          <w:rFonts w:ascii="Times New Roman" w:eastAsia="Times New Roman" w:hAnsi="Times New Roman" w:cs="Times New Roman"/>
          <w:sz w:val="24"/>
          <w:szCs w:val="24"/>
          <w:lang w:val="en-US"/>
        </w:rPr>
        <w:t>.</w:t>
      </w:r>
    </w:p>
    <w:p w:rsidR="00E24944" w:rsidRPr="00E24944" w:rsidRDefault="00E24944" w:rsidP="00E24944">
      <w:pPr>
        <w:pStyle w:val="CABNETParagraph"/>
        <w:spacing w:before="0" w:after="0"/>
        <w:rPr>
          <w:rFonts w:ascii="Times New Roman" w:eastAsia="Times New Roman" w:hAnsi="Times New Roman" w:cs="Times New Roman"/>
          <w:sz w:val="24"/>
          <w:szCs w:val="24"/>
          <w:lang w:val="en-US"/>
        </w:rPr>
      </w:pPr>
    </w:p>
    <w:p w:rsidR="000A5D60" w:rsidRPr="000A5D60" w:rsidRDefault="000A5D60" w:rsidP="000A5D60">
      <w:pPr>
        <w:rPr>
          <w:lang w:val="en-US"/>
        </w:rPr>
      </w:pPr>
      <w:r w:rsidRPr="000A5D60">
        <w:rPr>
          <w:lang w:val="en-US"/>
        </w:rPr>
        <w:t xml:space="preserve">Prior to </w:t>
      </w:r>
      <w:r w:rsidR="00FB240E">
        <w:rPr>
          <w:lang w:val="en-US"/>
        </w:rPr>
        <w:t xml:space="preserve">1 July 2010, </w:t>
      </w:r>
      <w:r w:rsidR="00EC66E6">
        <w:rPr>
          <w:lang w:val="en-US"/>
        </w:rPr>
        <w:t xml:space="preserve">when the </w:t>
      </w:r>
      <w:r w:rsidR="00DD2027">
        <w:rPr>
          <w:lang w:val="en-US"/>
        </w:rPr>
        <w:t>Principle Rules</w:t>
      </w:r>
      <w:r w:rsidR="00EC66E6" w:rsidRPr="000A5D60">
        <w:rPr>
          <w:lang w:val="en-US"/>
        </w:rPr>
        <w:t xml:space="preserve"> commenced</w:t>
      </w:r>
      <w:r w:rsidRPr="000A5D60">
        <w:rPr>
          <w:lang w:val="en-US"/>
        </w:rPr>
        <w:t xml:space="preserve">, </w:t>
      </w:r>
      <w:r w:rsidR="00DD2027" w:rsidRPr="00E24944">
        <w:rPr>
          <w:lang w:val="en-US"/>
        </w:rPr>
        <w:t>private</w:t>
      </w:r>
      <w:r w:rsidR="00DD2027">
        <w:rPr>
          <w:lang w:val="en-US"/>
        </w:rPr>
        <w:t>ly</w:t>
      </w:r>
      <w:r w:rsidR="00DD2027" w:rsidRPr="00E24944">
        <w:rPr>
          <w:lang w:val="en-US"/>
        </w:rPr>
        <w:t xml:space="preserve"> employe</w:t>
      </w:r>
      <w:r w:rsidR="00DD2027">
        <w:rPr>
          <w:lang w:val="en-US"/>
        </w:rPr>
        <w:t>d</w:t>
      </w:r>
      <w:r w:rsidR="00DD2027" w:rsidRPr="00E24944">
        <w:rPr>
          <w:lang w:val="en-US"/>
        </w:rPr>
        <w:t xml:space="preserve"> midwives</w:t>
      </w:r>
      <w:r w:rsidRPr="000A5D60">
        <w:rPr>
          <w:lang w:val="en-US"/>
        </w:rPr>
        <w:t xml:space="preserve"> were covered under the HCCS</w:t>
      </w:r>
      <w:r w:rsidR="00CD7240">
        <w:rPr>
          <w:lang w:val="en-US"/>
        </w:rPr>
        <w:t xml:space="preserve"> and ECS</w:t>
      </w:r>
      <w:r w:rsidR="005976D3">
        <w:rPr>
          <w:lang w:val="en-US"/>
        </w:rPr>
        <w:t xml:space="preserve">. </w:t>
      </w:r>
      <w:r w:rsidR="00FB240E">
        <w:rPr>
          <w:lang w:val="en-US"/>
        </w:rPr>
        <w:t xml:space="preserve">After the </w:t>
      </w:r>
      <w:r w:rsidR="00DD2027">
        <w:rPr>
          <w:lang w:val="en-US"/>
        </w:rPr>
        <w:t>Princip</w:t>
      </w:r>
      <w:r w:rsidR="00A76106">
        <w:rPr>
          <w:lang w:val="en-US"/>
        </w:rPr>
        <w:t>a</w:t>
      </w:r>
      <w:r w:rsidR="00DD2027">
        <w:rPr>
          <w:lang w:val="en-US"/>
        </w:rPr>
        <w:t>l Rules</w:t>
      </w:r>
      <w:r w:rsidRPr="000A5D60">
        <w:rPr>
          <w:lang w:val="en-US"/>
        </w:rPr>
        <w:t xml:space="preserve"> commenced, private</w:t>
      </w:r>
      <w:r w:rsidR="00DD2027">
        <w:rPr>
          <w:lang w:val="en-US"/>
        </w:rPr>
        <w:t xml:space="preserve"> sector</w:t>
      </w:r>
      <w:r w:rsidRPr="000A5D60">
        <w:rPr>
          <w:lang w:val="en-US"/>
        </w:rPr>
        <w:t xml:space="preserve"> midwives operating independently </w:t>
      </w:r>
      <w:r w:rsidR="00FB240E">
        <w:rPr>
          <w:lang w:val="en-US"/>
        </w:rPr>
        <w:t xml:space="preserve">(such as </w:t>
      </w:r>
      <w:r w:rsidR="00831191">
        <w:rPr>
          <w:lang w:val="en-US"/>
        </w:rPr>
        <w:t>self-employed midwives</w:t>
      </w:r>
      <w:r w:rsidR="00FB240E">
        <w:rPr>
          <w:lang w:val="en-US"/>
        </w:rPr>
        <w:t xml:space="preserve">) </w:t>
      </w:r>
      <w:r w:rsidRPr="000A5D60">
        <w:rPr>
          <w:lang w:val="en-US"/>
        </w:rPr>
        <w:t xml:space="preserve">were covered under the </w:t>
      </w:r>
      <w:r w:rsidR="00DD2027">
        <w:rPr>
          <w:lang w:val="en-US"/>
        </w:rPr>
        <w:t>Princip</w:t>
      </w:r>
      <w:r w:rsidR="00A76106">
        <w:rPr>
          <w:lang w:val="en-US"/>
        </w:rPr>
        <w:t>a</w:t>
      </w:r>
      <w:r w:rsidR="00DD2027">
        <w:rPr>
          <w:lang w:val="en-US"/>
        </w:rPr>
        <w:t>l Rules</w:t>
      </w:r>
      <w:r w:rsidR="00FB240E">
        <w:rPr>
          <w:lang w:val="en-US"/>
        </w:rPr>
        <w:t>,</w:t>
      </w:r>
      <w:r w:rsidRPr="000A5D60">
        <w:rPr>
          <w:lang w:val="en-US"/>
        </w:rPr>
        <w:t xml:space="preserve"> </w:t>
      </w:r>
      <w:r w:rsidR="00FB240E">
        <w:rPr>
          <w:lang w:val="en-US"/>
        </w:rPr>
        <w:t>while</w:t>
      </w:r>
      <w:r w:rsidRPr="000A5D60">
        <w:rPr>
          <w:lang w:val="en-US"/>
        </w:rPr>
        <w:t xml:space="preserve"> intentionally excluded from coverage under the HCCS</w:t>
      </w:r>
      <w:r w:rsidR="00CD7240">
        <w:rPr>
          <w:lang w:val="en-US"/>
        </w:rPr>
        <w:t xml:space="preserve"> and ECS</w:t>
      </w:r>
      <w:r w:rsidR="00FB240E">
        <w:rPr>
          <w:lang w:val="en-US"/>
        </w:rPr>
        <w:t xml:space="preserve"> to avoid ‘double dipping’</w:t>
      </w:r>
      <w:r w:rsidR="00DD2027">
        <w:rPr>
          <w:lang w:val="en-US"/>
        </w:rPr>
        <w:t xml:space="preserve">. </w:t>
      </w:r>
      <w:r w:rsidRPr="000A5D60">
        <w:rPr>
          <w:lang w:val="en-US"/>
        </w:rPr>
        <w:t xml:space="preserve">However, </w:t>
      </w:r>
      <w:r w:rsidR="00DD2027" w:rsidRPr="00E24944">
        <w:rPr>
          <w:lang w:val="en-US"/>
        </w:rPr>
        <w:t>private</w:t>
      </w:r>
      <w:r w:rsidR="00DD2027">
        <w:rPr>
          <w:lang w:val="en-US"/>
        </w:rPr>
        <w:t>ly</w:t>
      </w:r>
      <w:r w:rsidR="00DD2027" w:rsidRPr="00E24944">
        <w:rPr>
          <w:lang w:val="en-US"/>
        </w:rPr>
        <w:t xml:space="preserve"> employe</w:t>
      </w:r>
      <w:r w:rsidR="00DD2027">
        <w:rPr>
          <w:lang w:val="en-US"/>
        </w:rPr>
        <w:t>d</w:t>
      </w:r>
      <w:r w:rsidR="00DD2027" w:rsidRPr="00E24944">
        <w:rPr>
          <w:lang w:val="en-US"/>
        </w:rPr>
        <w:t xml:space="preserve"> midwives</w:t>
      </w:r>
      <w:r w:rsidRPr="000A5D60">
        <w:rPr>
          <w:lang w:val="en-US"/>
        </w:rPr>
        <w:t xml:space="preserve">, </w:t>
      </w:r>
      <w:r w:rsidR="00CD7240">
        <w:rPr>
          <w:lang w:val="en-US"/>
        </w:rPr>
        <w:t>who</w:t>
      </w:r>
      <w:r w:rsidRPr="000A5D60">
        <w:rPr>
          <w:lang w:val="en-US"/>
        </w:rPr>
        <w:t xml:space="preserve"> have never been covered under the </w:t>
      </w:r>
      <w:r w:rsidR="00DD2027">
        <w:rPr>
          <w:lang w:val="en-US"/>
        </w:rPr>
        <w:t>Princip</w:t>
      </w:r>
      <w:r w:rsidR="00A76106">
        <w:rPr>
          <w:lang w:val="en-US"/>
        </w:rPr>
        <w:t>a</w:t>
      </w:r>
      <w:r w:rsidR="00DD2027">
        <w:rPr>
          <w:lang w:val="en-US"/>
        </w:rPr>
        <w:t>l Rules</w:t>
      </w:r>
      <w:r w:rsidRPr="000A5D60">
        <w:rPr>
          <w:lang w:val="en-US"/>
        </w:rPr>
        <w:t>, were</w:t>
      </w:r>
      <w:r w:rsidR="002969D2">
        <w:rPr>
          <w:lang w:val="en-US"/>
        </w:rPr>
        <w:t xml:space="preserve"> also</w:t>
      </w:r>
      <w:r w:rsidRPr="000A5D60">
        <w:rPr>
          <w:lang w:val="en-US"/>
        </w:rPr>
        <w:t xml:space="preserve"> excluded from the HCCS</w:t>
      </w:r>
      <w:r w:rsidR="00CD7240">
        <w:rPr>
          <w:lang w:val="en-US"/>
        </w:rPr>
        <w:t xml:space="preserve"> and ECS</w:t>
      </w:r>
      <w:r w:rsidRPr="000A5D60">
        <w:rPr>
          <w:lang w:val="en-US"/>
        </w:rPr>
        <w:t xml:space="preserve">. </w:t>
      </w:r>
    </w:p>
    <w:p w:rsidR="00CD7240" w:rsidRPr="000A5D60" w:rsidRDefault="00CD7240" w:rsidP="000A5D60">
      <w:pPr>
        <w:rPr>
          <w:lang w:val="en-US"/>
        </w:rPr>
      </w:pPr>
    </w:p>
    <w:p w:rsidR="000A5D60" w:rsidRDefault="000A5D60" w:rsidP="000A5D60">
      <w:pPr>
        <w:rPr>
          <w:lang w:val="en-US"/>
        </w:rPr>
      </w:pPr>
      <w:r w:rsidRPr="000A5D60">
        <w:rPr>
          <w:lang w:val="en-US"/>
        </w:rPr>
        <w:t xml:space="preserve">This means that </w:t>
      </w:r>
      <w:r w:rsidR="00E24944">
        <w:rPr>
          <w:lang w:val="en-US"/>
        </w:rPr>
        <w:t>PII</w:t>
      </w:r>
      <w:r w:rsidR="00FB240E">
        <w:rPr>
          <w:lang w:val="en-US"/>
        </w:rPr>
        <w:t xml:space="preserve"> </w:t>
      </w:r>
      <w:r w:rsidRPr="000A5D60">
        <w:rPr>
          <w:lang w:val="en-US"/>
        </w:rPr>
        <w:t>claims made against employee medical practitioners and allied health providers (such as dentists, physiotherapists, podiatrists, pharmacists, optometrists and nurses</w:t>
      </w:r>
      <w:r w:rsidR="00CD7240">
        <w:rPr>
          <w:lang w:val="en-US"/>
        </w:rPr>
        <w:t>)</w:t>
      </w:r>
      <w:r w:rsidRPr="000A5D60">
        <w:rPr>
          <w:lang w:val="en-US"/>
        </w:rPr>
        <w:t xml:space="preserve"> are eligible under the HCCS</w:t>
      </w:r>
      <w:r w:rsidR="00CD7240">
        <w:rPr>
          <w:lang w:val="en-US"/>
        </w:rPr>
        <w:t xml:space="preserve"> and ECS</w:t>
      </w:r>
      <w:r w:rsidRPr="000A5D60">
        <w:rPr>
          <w:lang w:val="en-US"/>
        </w:rPr>
        <w:t xml:space="preserve"> if the claim is made against the practitioner and the practitioner is covered under their employer’s PII. However, </w:t>
      </w:r>
      <w:r w:rsidR="00DD2027" w:rsidRPr="00E24944">
        <w:rPr>
          <w:lang w:val="en-US"/>
        </w:rPr>
        <w:t>private</w:t>
      </w:r>
      <w:r w:rsidR="00DD2027">
        <w:rPr>
          <w:lang w:val="en-US"/>
        </w:rPr>
        <w:t>ly</w:t>
      </w:r>
      <w:r w:rsidR="00DD2027" w:rsidRPr="00E24944">
        <w:rPr>
          <w:lang w:val="en-US"/>
        </w:rPr>
        <w:t xml:space="preserve"> employe</w:t>
      </w:r>
      <w:r w:rsidR="00DD2027">
        <w:rPr>
          <w:lang w:val="en-US"/>
        </w:rPr>
        <w:t>d</w:t>
      </w:r>
      <w:r w:rsidR="00DD2027" w:rsidRPr="00E24944">
        <w:rPr>
          <w:lang w:val="en-US"/>
        </w:rPr>
        <w:t xml:space="preserve"> midwives</w:t>
      </w:r>
      <w:r w:rsidR="00DD2027" w:rsidRPr="000A5D60">
        <w:rPr>
          <w:lang w:val="en-US"/>
        </w:rPr>
        <w:t xml:space="preserve"> </w:t>
      </w:r>
      <w:r w:rsidRPr="000A5D60">
        <w:rPr>
          <w:lang w:val="en-US"/>
        </w:rPr>
        <w:t>are excluded</w:t>
      </w:r>
      <w:r w:rsidR="00395BD6">
        <w:rPr>
          <w:lang w:val="en-US"/>
        </w:rPr>
        <w:t xml:space="preserve"> from the HCCS and ECS</w:t>
      </w:r>
      <w:r w:rsidRPr="000A5D60">
        <w:rPr>
          <w:lang w:val="en-US"/>
        </w:rPr>
        <w:t>.</w:t>
      </w:r>
      <w:r w:rsidR="00395BD6">
        <w:rPr>
          <w:lang w:val="en-US"/>
        </w:rPr>
        <w:t xml:space="preserve"> The </w:t>
      </w:r>
      <w:r w:rsidR="00B66A5C">
        <w:rPr>
          <w:lang w:val="en-US"/>
        </w:rPr>
        <w:t xml:space="preserve">purpose </w:t>
      </w:r>
      <w:r w:rsidR="00395BD6">
        <w:rPr>
          <w:lang w:val="en-US"/>
        </w:rPr>
        <w:t>of these amendments is to bring employe</w:t>
      </w:r>
      <w:r w:rsidR="00B66A5C">
        <w:rPr>
          <w:lang w:val="en-US"/>
        </w:rPr>
        <w:t>e</w:t>
      </w:r>
      <w:r w:rsidR="00395BD6">
        <w:rPr>
          <w:lang w:val="en-US"/>
        </w:rPr>
        <w:t xml:space="preserve"> midwives within the scope of the HCC</w:t>
      </w:r>
      <w:r w:rsidR="00A76106">
        <w:rPr>
          <w:lang w:val="en-US"/>
        </w:rPr>
        <w:t>S</w:t>
      </w:r>
      <w:r w:rsidR="00395BD6">
        <w:rPr>
          <w:lang w:val="en-US"/>
        </w:rPr>
        <w:t xml:space="preserve"> and ECS, so that they are treated the same as other </w:t>
      </w:r>
      <w:r w:rsidR="00DD2027" w:rsidRPr="00E24944">
        <w:rPr>
          <w:lang w:val="en-US"/>
        </w:rPr>
        <w:t>private</w:t>
      </w:r>
      <w:r w:rsidR="00DD2027">
        <w:rPr>
          <w:lang w:val="en-US"/>
        </w:rPr>
        <w:t>ly</w:t>
      </w:r>
      <w:r w:rsidR="00DD2027" w:rsidRPr="00E24944">
        <w:rPr>
          <w:lang w:val="en-US"/>
        </w:rPr>
        <w:t xml:space="preserve"> employe</w:t>
      </w:r>
      <w:r w:rsidR="00DD2027">
        <w:rPr>
          <w:lang w:val="en-US"/>
        </w:rPr>
        <w:t>d</w:t>
      </w:r>
      <w:r w:rsidR="00DD2027" w:rsidRPr="00E24944">
        <w:rPr>
          <w:lang w:val="en-US"/>
        </w:rPr>
        <w:t xml:space="preserve"> </w:t>
      </w:r>
      <w:r w:rsidR="00DD2027">
        <w:rPr>
          <w:lang w:val="en-US"/>
        </w:rPr>
        <w:t xml:space="preserve">medical </w:t>
      </w:r>
      <w:r w:rsidR="00B66A5C">
        <w:rPr>
          <w:lang w:val="en-US"/>
        </w:rPr>
        <w:t xml:space="preserve">practitioners and allied health </w:t>
      </w:r>
      <w:r w:rsidR="00DD2027">
        <w:rPr>
          <w:lang w:val="en-US"/>
        </w:rPr>
        <w:t>professionals</w:t>
      </w:r>
      <w:r w:rsidR="00B66A5C">
        <w:rPr>
          <w:lang w:val="en-US"/>
        </w:rPr>
        <w:t>.</w:t>
      </w:r>
    </w:p>
    <w:p w:rsidR="00E24944" w:rsidRDefault="00E24944" w:rsidP="00157153">
      <w:pPr>
        <w:rPr>
          <w:lang w:val="en-US"/>
        </w:rPr>
      </w:pPr>
    </w:p>
    <w:p w:rsidR="00E24944" w:rsidRDefault="00DD2027" w:rsidP="00157153">
      <w:pPr>
        <w:rPr>
          <w:lang w:val="en-US"/>
        </w:rPr>
      </w:pPr>
      <w:r>
        <w:rPr>
          <w:lang w:val="en-US"/>
        </w:rPr>
        <w:t>The</w:t>
      </w:r>
      <w:r w:rsidR="00A60D0D">
        <w:rPr>
          <w:lang w:val="en-US"/>
        </w:rPr>
        <w:t xml:space="preserve"> Amendment Rule </w:t>
      </w:r>
      <w:r>
        <w:rPr>
          <w:lang w:val="en-US"/>
        </w:rPr>
        <w:t xml:space="preserve">would </w:t>
      </w:r>
      <w:r w:rsidR="00A76106">
        <w:rPr>
          <w:lang w:val="en-US"/>
        </w:rPr>
        <w:t xml:space="preserve">modify </w:t>
      </w:r>
      <w:r w:rsidR="00A60D0D">
        <w:rPr>
          <w:lang w:val="en-US"/>
        </w:rPr>
        <w:t xml:space="preserve">the meaning of the term ‘eligible midwife’ so that the relevant class of private sector employee midwives are excluded from the definition of ‘eligible midwife’ in the Act. </w:t>
      </w:r>
      <w:r w:rsidR="001B079F">
        <w:rPr>
          <w:lang w:val="en-US"/>
        </w:rPr>
        <w:t>The M</w:t>
      </w:r>
      <w:r>
        <w:rPr>
          <w:lang w:val="en-US"/>
        </w:rPr>
        <w:t>I</w:t>
      </w:r>
      <w:r w:rsidR="001B079F">
        <w:rPr>
          <w:lang w:val="en-US"/>
        </w:rPr>
        <w:t xml:space="preserve"> Act uses the Act’s definition of ‘eligible midwife’ and excludes incidents occurring in the course of practice as an eligible midwife from both the HCCS and the ECS.</w:t>
      </w:r>
      <w:r w:rsidR="00832275">
        <w:rPr>
          <w:lang w:val="en-US"/>
        </w:rPr>
        <w:t xml:space="preserve"> </w:t>
      </w:r>
      <w:r w:rsidR="001B079F">
        <w:rPr>
          <w:lang w:val="en-US"/>
        </w:rPr>
        <w:t xml:space="preserve">As such, </w:t>
      </w:r>
      <w:r w:rsidR="00980F1C">
        <w:rPr>
          <w:lang w:val="en-US"/>
        </w:rPr>
        <w:t>exclud</w:t>
      </w:r>
      <w:r w:rsidR="001B079F">
        <w:rPr>
          <w:lang w:val="en-US"/>
        </w:rPr>
        <w:t>ing</w:t>
      </w:r>
      <w:r w:rsidR="00980F1C">
        <w:rPr>
          <w:lang w:val="en-US"/>
        </w:rPr>
        <w:t xml:space="preserve"> </w:t>
      </w:r>
      <w:r w:rsidR="001B079F">
        <w:rPr>
          <w:lang w:val="en-US"/>
        </w:rPr>
        <w:t xml:space="preserve">the relevant class of </w:t>
      </w:r>
      <w:r w:rsidR="00980F1C" w:rsidRPr="00980F1C">
        <w:rPr>
          <w:lang w:val="en-US"/>
        </w:rPr>
        <w:t xml:space="preserve">privately employed midwives from the definition of ‘eligible </w:t>
      </w:r>
      <w:r w:rsidR="001B079F" w:rsidRPr="00980F1C">
        <w:rPr>
          <w:lang w:val="en-US"/>
        </w:rPr>
        <w:t>midwi</w:t>
      </w:r>
      <w:r w:rsidR="001B079F">
        <w:rPr>
          <w:lang w:val="en-US"/>
        </w:rPr>
        <w:t>fe</w:t>
      </w:r>
      <w:r w:rsidR="001B079F" w:rsidRPr="00980F1C">
        <w:rPr>
          <w:lang w:val="en-US"/>
        </w:rPr>
        <w:t xml:space="preserve">’ </w:t>
      </w:r>
      <w:r w:rsidR="00980F1C" w:rsidRPr="00980F1C">
        <w:rPr>
          <w:lang w:val="en-US"/>
        </w:rPr>
        <w:t xml:space="preserve">will have the effect </w:t>
      </w:r>
      <w:r w:rsidR="00832275">
        <w:rPr>
          <w:lang w:val="en-US"/>
        </w:rPr>
        <w:t>that</w:t>
      </w:r>
      <w:r w:rsidR="001B079F">
        <w:rPr>
          <w:lang w:val="en-US"/>
        </w:rPr>
        <w:t xml:space="preserve"> those midwives </w:t>
      </w:r>
      <w:r w:rsidR="00792E57" w:rsidRPr="00980F1C">
        <w:rPr>
          <w:lang w:val="en-US"/>
        </w:rPr>
        <w:t xml:space="preserve">will </w:t>
      </w:r>
      <w:r w:rsidR="001B079F">
        <w:rPr>
          <w:lang w:val="en-US"/>
        </w:rPr>
        <w:t>no longer be excluded from</w:t>
      </w:r>
      <w:r w:rsidR="00792E57" w:rsidRPr="00980F1C">
        <w:rPr>
          <w:lang w:val="en-US"/>
        </w:rPr>
        <w:t xml:space="preserve"> the HCCS and the ECS.</w:t>
      </w:r>
    </w:p>
    <w:p w:rsidR="00E05988" w:rsidRDefault="00E05988" w:rsidP="00157153">
      <w:pPr>
        <w:rPr>
          <w:lang w:val="en-US"/>
        </w:rPr>
      </w:pPr>
    </w:p>
    <w:p w:rsidR="00AE1339" w:rsidRPr="00567998" w:rsidRDefault="00DD2027" w:rsidP="00AE1339">
      <w:pPr>
        <w:rPr>
          <w:lang w:val="en-US"/>
        </w:rPr>
      </w:pPr>
      <w:r>
        <w:rPr>
          <w:lang w:val="en-US"/>
        </w:rPr>
        <w:t>The Amendment Rule would</w:t>
      </w:r>
      <w:r w:rsidR="00AE1339" w:rsidRPr="00567998">
        <w:rPr>
          <w:lang w:val="en-US"/>
        </w:rPr>
        <w:t xml:space="preserve"> take effect from the commencement of Schedule 2 of the </w:t>
      </w:r>
      <w:r w:rsidR="00AE1339" w:rsidRPr="00DD2027">
        <w:rPr>
          <w:i/>
          <w:lang w:val="en-US"/>
        </w:rPr>
        <w:t>Health Legislation Amendment (Midwives and Nurse Practitioners) Act 2010</w:t>
      </w:r>
      <w:r w:rsidR="00AE1339" w:rsidRPr="00567998">
        <w:rPr>
          <w:lang w:val="en-US"/>
        </w:rPr>
        <w:t xml:space="preserve"> (HLAMNP Act), that is, 1 July 2010. Schedule 2 of the HLAMNP Act amended the MI Act to exclude eligible midwife from subsection 28(1), and paragraphs 30(1)(b), 34A(1)(a) and 34E(1)(b) of the</w:t>
      </w:r>
      <w:r>
        <w:rPr>
          <w:lang w:val="en-US"/>
        </w:rPr>
        <w:t xml:space="preserve"> MI Act</w:t>
      </w:r>
      <w:r w:rsidR="00AE1339" w:rsidRPr="00567998">
        <w:rPr>
          <w:lang w:val="en-US"/>
        </w:rPr>
        <w:t>.</w:t>
      </w:r>
    </w:p>
    <w:p w:rsidR="00AE1339" w:rsidRDefault="00AE1339" w:rsidP="00AE1339">
      <w:pPr>
        <w:rPr>
          <w:color w:val="1F497D"/>
        </w:rPr>
      </w:pPr>
    </w:p>
    <w:p w:rsidR="009A19B8" w:rsidRPr="008F304C" w:rsidRDefault="009A19B8" w:rsidP="009A19B8">
      <w:r w:rsidRPr="008F304C">
        <w:t>The retros</w:t>
      </w:r>
      <w:r>
        <w:t>pective effect of the amendment</w:t>
      </w:r>
      <w:r w:rsidRPr="008F304C">
        <w:t xml:space="preserve"> is not contrary to subsection 12(2) of the </w:t>
      </w:r>
      <w:r w:rsidRPr="008F304C">
        <w:rPr>
          <w:i/>
        </w:rPr>
        <w:t xml:space="preserve">Legislative Instruments Act 2003 </w:t>
      </w:r>
      <w:r>
        <w:t>as the change</w:t>
      </w:r>
      <w:r w:rsidRPr="008F304C">
        <w:t xml:space="preserve"> </w:t>
      </w:r>
      <w:r>
        <w:t>is</w:t>
      </w:r>
      <w:r w:rsidRPr="008F304C">
        <w:t xml:space="preserve"> beneficial in nature, and do</w:t>
      </w:r>
      <w:r w:rsidR="00C472DA">
        <w:t>es</w:t>
      </w:r>
      <w:r w:rsidRPr="008F304C">
        <w:t xml:space="preserve"> not affect the rights of any person</w:t>
      </w:r>
      <w:r>
        <w:t xml:space="preserve"> </w:t>
      </w:r>
      <w:r w:rsidRPr="008F304C">
        <w:t xml:space="preserve">so </w:t>
      </w:r>
      <w:r>
        <w:t>as to disadvantage that person.</w:t>
      </w:r>
      <w:r w:rsidR="00C472DA">
        <w:t xml:space="preserve"> Nor does the amendment</w:t>
      </w:r>
      <w:r w:rsidRPr="008F304C">
        <w:t xml:space="preserve"> impose liabilities on any person </w:t>
      </w:r>
      <w:r>
        <w:t>(other than the Commonwealth)</w:t>
      </w:r>
      <w:r w:rsidRPr="008F304C">
        <w:t xml:space="preserve"> in respect of anything done, or omitted to be done, before the date of notification. </w:t>
      </w:r>
      <w:r>
        <w:t>The Amendment Rule operates to the benefit of privately employed midwives, their employers, and their employers’ insurers, because it makes available the HCCS and the ECS.</w:t>
      </w:r>
    </w:p>
    <w:p w:rsidR="00DD2027" w:rsidRDefault="00DD2027" w:rsidP="00DD2027">
      <w:pPr>
        <w:rPr>
          <w:color w:val="1F497D"/>
        </w:rPr>
      </w:pPr>
    </w:p>
    <w:p w:rsidR="00567998" w:rsidRDefault="00567998" w:rsidP="00567998">
      <w:pPr>
        <w:rPr>
          <w:color w:val="000000"/>
        </w:rPr>
      </w:pPr>
      <w:r>
        <w:rPr>
          <w:color w:val="000000"/>
        </w:rPr>
        <w:t xml:space="preserve">Following the cessation of the Amendment Rule change, and the commencement of the Medical and Midwife Indemnity Legislation Amendment Bill 2019 </w:t>
      </w:r>
      <w:r w:rsidR="00DD2027">
        <w:rPr>
          <w:color w:val="000000"/>
        </w:rPr>
        <w:t xml:space="preserve">(the Bill) </w:t>
      </w:r>
      <w:r>
        <w:rPr>
          <w:color w:val="000000"/>
        </w:rPr>
        <w:t xml:space="preserve">on </w:t>
      </w:r>
      <w:r w:rsidR="00DD2027">
        <w:rPr>
          <w:color w:val="000000"/>
        </w:rPr>
        <w:br/>
      </w:r>
      <w:r>
        <w:rPr>
          <w:color w:val="000000"/>
        </w:rPr>
        <w:t>1 July 2020, the intent is that those same type of employee midwives covered under their employer’s medical indemnity insurance policy will transition into</w:t>
      </w:r>
      <w:r w:rsidR="004C53AC">
        <w:rPr>
          <w:color w:val="000000"/>
        </w:rPr>
        <w:t xml:space="preserve"> the allied health high cost claims scheme </w:t>
      </w:r>
      <w:r w:rsidR="00277D14">
        <w:rPr>
          <w:color w:val="000000"/>
        </w:rPr>
        <w:t xml:space="preserve">and allied health </w:t>
      </w:r>
      <w:r w:rsidR="004C53AC">
        <w:rPr>
          <w:color w:val="000000"/>
        </w:rPr>
        <w:t>exceptional claims scheme</w:t>
      </w:r>
      <w:r>
        <w:rPr>
          <w:color w:val="000000"/>
        </w:rPr>
        <w:t>.</w:t>
      </w:r>
    </w:p>
    <w:p w:rsidR="006D57C3" w:rsidRDefault="006D57C3" w:rsidP="00157153">
      <w:pPr>
        <w:rPr>
          <w:lang w:val="en-US"/>
        </w:rPr>
      </w:pPr>
    </w:p>
    <w:p w:rsidR="006F080E" w:rsidRDefault="00531E1A" w:rsidP="006F080E">
      <w:pPr>
        <w:rPr>
          <w:lang w:val="en-US"/>
        </w:rPr>
      </w:pPr>
      <w:r>
        <w:rPr>
          <w:lang w:val="en-US"/>
        </w:rPr>
        <w:t xml:space="preserve">The Amendment Rule </w:t>
      </w:r>
      <w:r w:rsidR="00A60F40">
        <w:rPr>
          <w:lang w:val="en-US"/>
        </w:rPr>
        <w:t xml:space="preserve">is a legislative instrument for the purposes of the </w:t>
      </w:r>
      <w:r w:rsidR="00A60F40">
        <w:rPr>
          <w:i/>
          <w:lang w:val="en-US"/>
        </w:rPr>
        <w:t>Legislation Act 2003</w:t>
      </w:r>
      <w:r w:rsidR="00A60F40">
        <w:rPr>
          <w:lang w:val="en-US"/>
        </w:rPr>
        <w:t>.</w:t>
      </w:r>
    </w:p>
    <w:p w:rsidR="006F080E" w:rsidRDefault="006F080E" w:rsidP="006F080E">
      <w:pPr>
        <w:rPr>
          <w:lang w:val="en-US"/>
        </w:rPr>
      </w:pPr>
    </w:p>
    <w:p w:rsidR="006F080E" w:rsidRDefault="0059343E" w:rsidP="006F080E">
      <w:pPr>
        <w:rPr>
          <w:lang w:val="en-US"/>
        </w:rPr>
      </w:pPr>
      <w:r>
        <w:rPr>
          <w:lang w:val="en-US"/>
        </w:rPr>
        <w:t xml:space="preserve">Details of </w:t>
      </w:r>
      <w:r w:rsidR="00531E1A">
        <w:rPr>
          <w:lang w:val="en-US"/>
        </w:rPr>
        <w:t xml:space="preserve">the Amendment Rule </w:t>
      </w:r>
      <w:r w:rsidR="006F080E">
        <w:rPr>
          <w:lang w:val="en-US"/>
        </w:rPr>
        <w:t xml:space="preserve">are set out in </w:t>
      </w:r>
      <w:r w:rsidR="006F080E">
        <w:rPr>
          <w:u w:val="single"/>
          <w:lang w:val="en-US"/>
        </w:rPr>
        <w:t>Attachment</w:t>
      </w:r>
      <w:r w:rsidR="006B0116">
        <w:rPr>
          <w:u w:val="single"/>
          <w:lang w:val="en-US"/>
        </w:rPr>
        <w:t xml:space="preserve"> A</w:t>
      </w:r>
      <w:r w:rsidR="006F080E">
        <w:rPr>
          <w:lang w:val="en-US"/>
        </w:rPr>
        <w:t>.</w:t>
      </w:r>
    </w:p>
    <w:p w:rsidR="005976D3" w:rsidRDefault="005976D3" w:rsidP="006F080E">
      <w:pPr>
        <w:rPr>
          <w:lang w:val="en-US"/>
        </w:rPr>
      </w:pPr>
    </w:p>
    <w:p w:rsidR="005976D3" w:rsidRDefault="005976D3" w:rsidP="006F080E">
      <w:pPr>
        <w:rPr>
          <w:lang w:val="en-US"/>
        </w:rPr>
      </w:pPr>
      <w:r w:rsidRPr="00D20D0F">
        <w:t>A Statement of Compatibility with Human Rights</w:t>
      </w:r>
      <w:r>
        <w:t xml:space="preserve"> is set out in </w:t>
      </w:r>
      <w:r w:rsidRPr="005976D3">
        <w:rPr>
          <w:u w:val="single"/>
        </w:rPr>
        <w:t>Attachment B</w:t>
      </w:r>
      <w:r>
        <w:t>.</w:t>
      </w:r>
    </w:p>
    <w:p w:rsidR="009A19B8" w:rsidRDefault="009A19B8" w:rsidP="00C5771C">
      <w:pPr>
        <w:spacing w:beforeLines="100" w:before="240" w:afterLines="100" w:after="240" w:line="259" w:lineRule="auto"/>
        <w:rPr>
          <w:b/>
          <w:u w:val="single"/>
        </w:rPr>
      </w:pPr>
    </w:p>
    <w:p w:rsidR="009A19B8" w:rsidRDefault="009A19B8" w:rsidP="00C5771C">
      <w:pPr>
        <w:spacing w:beforeLines="100" w:before="240" w:afterLines="100" w:after="240" w:line="259" w:lineRule="auto"/>
        <w:rPr>
          <w:b/>
          <w:u w:val="single"/>
        </w:rPr>
      </w:pPr>
    </w:p>
    <w:p w:rsidR="00702709" w:rsidRPr="00C5771C" w:rsidRDefault="00C5771C" w:rsidP="00C5771C">
      <w:pPr>
        <w:spacing w:beforeLines="100" w:before="240" w:afterLines="100" w:after="240" w:line="259" w:lineRule="auto"/>
        <w:rPr>
          <w:b/>
          <w:u w:val="single"/>
        </w:rPr>
      </w:pPr>
      <w:r>
        <w:rPr>
          <w:b/>
          <w:u w:val="single"/>
        </w:rPr>
        <w:t>Consultation</w:t>
      </w:r>
    </w:p>
    <w:p w:rsidR="00C5771C" w:rsidRPr="00C5771C" w:rsidRDefault="00AE1339" w:rsidP="00C5771C">
      <w:pPr>
        <w:rPr>
          <w:lang w:val="en-US"/>
        </w:rPr>
      </w:pPr>
      <w:r>
        <w:rPr>
          <w:lang w:val="en-US"/>
        </w:rPr>
        <w:t>Consultation was undertaken with Medical Insurance Group Australia and My Midwives Pty Ltd as this amendment only affects 23 midwives employed by My Midwives Pty Ltd, a private midwifery practice</w:t>
      </w:r>
      <w:r w:rsidRPr="00AE1339">
        <w:rPr>
          <w:lang w:val="en-US"/>
        </w:rPr>
        <w:t xml:space="preserve"> </w:t>
      </w:r>
      <w:r>
        <w:rPr>
          <w:lang w:val="en-US"/>
        </w:rPr>
        <w:t xml:space="preserve">and Medical Insurance Group Australia, the only insurer the Commonwealth has a contract with to provide subsidised professional </w:t>
      </w:r>
      <w:r w:rsidR="00531E1A">
        <w:rPr>
          <w:lang w:val="en-US"/>
        </w:rPr>
        <w:t>indemnity insurance to midwives</w:t>
      </w:r>
      <w:r w:rsidR="00C472DA">
        <w:rPr>
          <w:lang w:val="en-US"/>
        </w:rPr>
        <w:t>.</w:t>
      </w:r>
    </w:p>
    <w:p w:rsidR="005976D3" w:rsidRDefault="005976D3">
      <w:pPr>
        <w:autoSpaceDE/>
        <w:autoSpaceDN/>
        <w:rPr>
          <w:b/>
          <w:u w:val="single"/>
        </w:rPr>
      </w:pPr>
      <w:r>
        <w:rPr>
          <w:b/>
          <w:u w:val="single"/>
        </w:rPr>
        <w:br w:type="page"/>
      </w:r>
    </w:p>
    <w:p w:rsidR="002C0B57" w:rsidRDefault="002C0B57" w:rsidP="00C5771C">
      <w:pPr>
        <w:pStyle w:val="PlainParagraph"/>
        <w:widowControl w:val="0"/>
        <w:spacing w:before="0" w:after="0" w:line="240" w:lineRule="auto"/>
        <w:ind w:right="-316"/>
        <w:rPr>
          <w:rFonts w:ascii="Times New Roman" w:hAnsi="Times New Roman" w:cs="Times New Roman"/>
          <w:b/>
          <w:sz w:val="24"/>
          <w:szCs w:val="24"/>
          <w:u w:val="single"/>
        </w:rPr>
        <w:sectPr w:rsidR="002C0B57" w:rsidSect="00114AE8">
          <w:headerReference w:type="default" r:id="rId10"/>
          <w:headerReference w:type="first" r:id="rId11"/>
          <w:pgSz w:w="11906" w:h="16838"/>
          <w:pgMar w:top="1276" w:right="1800" w:bottom="1440" w:left="1800" w:header="708" w:footer="708" w:gutter="0"/>
          <w:pgNumType w:start="1"/>
          <w:cols w:space="708"/>
          <w:titlePg/>
          <w:docGrid w:linePitch="360"/>
        </w:sectPr>
      </w:pPr>
    </w:p>
    <w:p w:rsidR="00DD2027" w:rsidRPr="00C5771C" w:rsidRDefault="00DD2027" w:rsidP="00DD2027">
      <w:pPr>
        <w:jc w:val="right"/>
      </w:pPr>
      <w:r w:rsidRPr="00C5771C">
        <w:rPr>
          <w:b/>
        </w:rPr>
        <w:t xml:space="preserve">Attachment </w:t>
      </w:r>
      <w:r>
        <w:rPr>
          <w:b/>
        </w:rPr>
        <w:t>A</w:t>
      </w:r>
    </w:p>
    <w:p w:rsidR="00DD2027" w:rsidRDefault="00DD2027" w:rsidP="00DD2027">
      <w:pPr>
        <w:pStyle w:val="PlainParagraph"/>
        <w:widowControl w:val="0"/>
        <w:spacing w:before="0" w:after="0" w:line="240" w:lineRule="auto"/>
        <w:ind w:right="-316"/>
        <w:jc w:val="right"/>
        <w:rPr>
          <w:rFonts w:ascii="Times New Roman" w:hAnsi="Times New Roman" w:cs="Times New Roman"/>
          <w:b/>
          <w:sz w:val="24"/>
          <w:szCs w:val="24"/>
          <w:u w:val="single"/>
        </w:rPr>
      </w:pPr>
    </w:p>
    <w:p w:rsidR="003501B7" w:rsidRDefault="00890876" w:rsidP="00C5771C">
      <w:pPr>
        <w:pStyle w:val="PlainParagraph"/>
        <w:widowControl w:val="0"/>
        <w:spacing w:before="0" w:after="0" w:line="240" w:lineRule="auto"/>
        <w:ind w:right="-316"/>
        <w:rPr>
          <w:rFonts w:ascii="Times New Roman" w:hAnsi="Times New Roman" w:cs="Times New Roman"/>
          <w:b/>
          <w:i/>
          <w:sz w:val="24"/>
          <w:szCs w:val="24"/>
          <w:u w:val="single"/>
        </w:rPr>
      </w:pPr>
      <w:r>
        <w:rPr>
          <w:rFonts w:ascii="Times New Roman" w:hAnsi="Times New Roman" w:cs="Times New Roman"/>
          <w:b/>
          <w:sz w:val="24"/>
          <w:szCs w:val="24"/>
          <w:u w:val="single"/>
        </w:rPr>
        <w:t xml:space="preserve">Details of the </w:t>
      </w:r>
      <w:r w:rsidR="00C5771C" w:rsidRPr="00C5771C">
        <w:rPr>
          <w:rFonts w:ascii="Times New Roman" w:hAnsi="Times New Roman" w:cs="Times New Roman"/>
          <w:b/>
          <w:i/>
          <w:sz w:val="24"/>
          <w:szCs w:val="24"/>
          <w:u w:val="single"/>
        </w:rPr>
        <w:t>Midwife Professional Indemnity (Commonwealth Contribution) Scheme Amendment (Eligible Midwives) Rules 2019</w:t>
      </w:r>
    </w:p>
    <w:p w:rsidR="00C5771C" w:rsidRPr="00AF64DA" w:rsidRDefault="00C5771C" w:rsidP="00C5771C">
      <w:pPr>
        <w:pStyle w:val="PlainParagraph"/>
        <w:widowControl w:val="0"/>
        <w:spacing w:before="0" w:after="0" w:line="240" w:lineRule="auto"/>
        <w:ind w:right="-316"/>
        <w:rPr>
          <w:rFonts w:ascii="Times New Roman" w:hAnsi="Times New Roman" w:cs="Times New Roman"/>
          <w:b/>
          <w:sz w:val="20"/>
          <w:szCs w:val="24"/>
        </w:rPr>
      </w:pPr>
    </w:p>
    <w:p w:rsidR="003501B7" w:rsidRDefault="00890876" w:rsidP="003501B7">
      <w:pPr>
        <w:pStyle w:val="Heading2"/>
        <w:keepNext w:val="0"/>
        <w:keepLines w:val="0"/>
        <w:widowControl w:val="0"/>
        <w:spacing w:before="0" w:line="240" w:lineRule="auto"/>
        <w:rPr>
          <w:rFonts w:ascii="Times New Roman" w:hAnsi="Times New Roman" w:cs="Times New Roman"/>
          <w:b/>
          <w:bCs/>
          <w:sz w:val="24"/>
          <w:szCs w:val="24"/>
        </w:rPr>
      </w:pPr>
      <w:r>
        <w:rPr>
          <w:rFonts w:ascii="Times New Roman" w:hAnsi="Times New Roman" w:cs="Times New Roman"/>
          <w:b/>
          <w:bCs/>
          <w:sz w:val="24"/>
          <w:szCs w:val="24"/>
        </w:rPr>
        <w:t>Section 1 – Name</w:t>
      </w:r>
    </w:p>
    <w:p w:rsidR="003501B7" w:rsidRPr="00AF64DA" w:rsidRDefault="003501B7" w:rsidP="003501B7">
      <w:pPr>
        <w:pStyle w:val="Heading2"/>
        <w:keepNext w:val="0"/>
        <w:keepLines w:val="0"/>
        <w:widowControl w:val="0"/>
        <w:spacing w:before="0" w:line="240" w:lineRule="auto"/>
        <w:rPr>
          <w:rFonts w:ascii="Times New Roman" w:hAnsi="Times New Roman" w:cs="Times New Roman"/>
          <w:bCs/>
          <w:sz w:val="20"/>
          <w:szCs w:val="24"/>
        </w:rPr>
      </w:pPr>
    </w:p>
    <w:p w:rsidR="003501B7" w:rsidRDefault="00B71DC1" w:rsidP="003501B7">
      <w:pPr>
        <w:pStyle w:val="Heading2"/>
        <w:keepNext w:val="0"/>
        <w:keepLines w:val="0"/>
        <w:widowControl w:val="0"/>
        <w:spacing w:before="0" w:line="240" w:lineRule="auto"/>
        <w:rPr>
          <w:rFonts w:ascii="Times New Roman" w:hAnsi="Times New Roman" w:cs="Times New Roman"/>
          <w:bCs/>
          <w:i/>
          <w:sz w:val="24"/>
          <w:szCs w:val="24"/>
        </w:rPr>
      </w:pPr>
      <w:r>
        <w:rPr>
          <w:rFonts w:ascii="Times New Roman" w:hAnsi="Times New Roman" w:cs="Times New Roman"/>
          <w:bCs/>
          <w:sz w:val="24"/>
          <w:szCs w:val="24"/>
        </w:rPr>
        <w:t>This sectio</w:t>
      </w:r>
      <w:r w:rsidR="00315148">
        <w:rPr>
          <w:rFonts w:ascii="Times New Roman" w:hAnsi="Times New Roman" w:cs="Times New Roman"/>
          <w:bCs/>
          <w:sz w:val="24"/>
          <w:szCs w:val="24"/>
        </w:rPr>
        <w:t xml:space="preserve">n provides that the title of </w:t>
      </w:r>
      <w:r w:rsidR="008B70D1">
        <w:rPr>
          <w:rFonts w:ascii="Times New Roman" w:hAnsi="Times New Roman" w:cs="Times New Roman"/>
          <w:bCs/>
          <w:sz w:val="24"/>
          <w:szCs w:val="24"/>
        </w:rPr>
        <w:t>the</w:t>
      </w:r>
      <w:r w:rsidR="006B0116">
        <w:rPr>
          <w:rFonts w:ascii="Times New Roman" w:hAnsi="Times New Roman" w:cs="Times New Roman"/>
          <w:bCs/>
          <w:sz w:val="24"/>
          <w:szCs w:val="24"/>
        </w:rPr>
        <w:t xml:space="preserve"> instrument</w:t>
      </w:r>
      <w:r>
        <w:rPr>
          <w:rFonts w:ascii="Times New Roman" w:hAnsi="Times New Roman" w:cs="Times New Roman"/>
          <w:bCs/>
          <w:sz w:val="24"/>
          <w:szCs w:val="24"/>
        </w:rPr>
        <w:t xml:space="preserve"> is the </w:t>
      </w:r>
      <w:r w:rsidR="00EE140E" w:rsidRPr="00EE140E">
        <w:rPr>
          <w:rFonts w:ascii="Times New Roman" w:hAnsi="Times New Roman" w:cs="Times New Roman"/>
          <w:bCs/>
          <w:i/>
          <w:sz w:val="24"/>
          <w:szCs w:val="24"/>
        </w:rPr>
        <w:t>Midwife Professional Indemnity (Commonwealth Contribution) Scheme Amendment (Eligible Midwives) Rules 2019</w:t>
      </w:r>
      <w:r>
        <w:rPr>
          <w:rFonts w:ascii="Times New Roman" w:hAnsi="Times New Roman" w:cs="Times New Roman"/>
          <w:bCs/>
          <w:sz w:val="24"/>
          <w:szCs w:val="24"/>
        </w:rPr>
        <w:t>.</w:t>
      </w:r>
    </w:p>
    <w:p w:rsidR="003501B7" w:rsidRDefault="003501B7" w:rsidP="003501B7">
      <w:pPr>
        <w:pStyle w:val="Heading2"/>
        <w:keepNext w:val="0"/>
        <w:keepLines w:val="0"/>
        <w:widowControl w:val="0"/>
        <w:spacing w:before="0" w:line="240" w:lineRule="auto"/>
        <w:rPr>
          <w:rFonts w:ascii="Times New Roman" w:hAnsi="Times New Roman" w:cs="Times New Roman"/>
          <w:bCs/>
          <w:i/>
          <w:sz w:val="24"/>
          <w:szCs w:val="24"/>
        </w:rPr>
      </w:pPr>
    </w:p>
    <w:p w:rsidR="003501B7" w:rsidRDefault="00890876" w:rsidP="003501B7">
      <w:pPr>
        <w:pStyle w:val="Heading2"/>
        <w:keepNext w:val="0"/>
        <w:keepLines w:val="0"/>
        <w:widowControl w:val="0"/>
        <w:spacing w:before="0" w:line="240" w:lineRule="auto"/>
        <w:rPr>
          <w:rFonts w:ascii="Times New Roman" w:hAnsi="Times New Roman" w:cs="Times New Roman"/>
          <w:b/>
          <w:bCs/>
          <w:sz w:val="24"/>
          <w:szCs w:val="24"/>
        </w:rPr>
      </w:pPr>
      <w:r>
        <w:rPr>
          <w:rFonts w:ascii="Times New Roman" w:hAnsi="Times New Roman" w:cs="Times New Roman"/>
          <w:b/>
          <w:bCs/>
          <w:sz w:val="24"/>
          <w:szCs w:val="24"/>
        </w:rPr>
        <w:t>Section 2 – Commencement</w:t>
      </w:r>
    </w:p>
    <w:p w:rsidR="003501B7" w:rsidRPr="00AF64DA" w:rsidRDefault="003501B7" w:rsidP="003501B7">
      <w:pPr>
        <w:pStyle w:val="Heading2"/>
        <w:keepNext w:val="0"/>
        <w:keepLines w:val="0"/>
        <w:widowControl w:val="0"/>
        <w:spacing w:before="0" w:line="240" w:lineRule="auto"/>
        <w:rPr>
          <w:rFonts w:ascii="Times New Roman" w:hAnsi="Times New Roman" w:cs="Times New Roman"/>
          <w:bCs/>
          <w:sz w:val="20"/>
          <w:szCs w:val="24"/>
        </w:rPr>
      </w:pPr>
    </w:p>
    <w:p w:rsidR="003501B7" w:rsidRDefault="00B71DC1" w:rsidP="003501B7">
      <w:pPr>
        <w:pStyle w:val="Heading2"/>
        <w:keepNext w:val="0"/>
        <w:keepLines w:val="0"/>
        <w:widowControl w:val="0"/>
        <w:spacing w:before="0" w:line="240" w:lineRule="auto"/>
        <w:rPr>
          <w:rFonts w:ascii="Times New Roman" w:hAnsi="Times New Roman" w:cs="Times New Roman"/>
          <w:bCs/>
          <w:sz w:val="24"/>
          <w:szCs w:val="24"/>
        </w:rPr>
      </w:pPr>
      <w:r>
        <w:rPr>
          <w:rFonts w:ascii="Times New Roman" w:hAnsi="Times New Roman" w:cs="Times New Roman"/>
          <w:bCs/>
          <w:sz w:val="24"/>
          <w:szCs w:val="24"/>
        </w:rPr>
        <w:t xml:space="preserve">This section provides that </w:t>
      </w:r>
      <w:r w:rsidR="00E05988">
        <w:rPr>
          <w:rFonts w:ascii="Times New Roman" w:hAnsi="Times New Roman" w:cs="Times New Roman"/>
          <w:bCs/>
          <w:sz w:val="24"/>
          <w:szCs w:val="24"/>
        </w:rPr>
        <w:t xml:space="preserve">the </w:t>
      </w:r>
      <w:r w:rsidR="006B0116">
        <w:rPr>
          <w:rFonts w:ascii="Times New Roman" w:hAnsi="Times New Roman" w:cs="Times New Roman"/>
          <w:bCs/>
          <w:sz w:val="24"/>
          <w:szCs w:val="24"/>
        </w:rPr>
        <w:t>instrument</w:t>
      </w:r>
      <w:r>
        <w:rPr>
          <w:rFonts w:ascii="Times New Roman" w:hAnsi="Times New Roman" w:cs="Times New Roman"/>
          <w:bCs/>
          <w:sz w:val="24"/>
          <w:szCs w:val="24"/>
        </w:rPr>
        <w:t xml:space="preserve"> </w:t>
      </w:r>
      <w:r w:rsidR="006B0116" w:rsidRPr="006B0116">
        <w:rPr>
          <w:rFonts w:ascii="Times New Roman" w:hAnsi="Times New Roman" w:cs="Times New Roman"/>
          <w:bCs/>
          <w:sz w:val="24"/>
          <w:szCs w:val="24"/>
        </w:rPr>
        <w:t>is taken to have commenced</w:t>
      </w:r>
      <w:r>
        <w:rPr>
          <w:rFonts w:ascii="Times New Roman" w:hAnsi="Times New Roman" w:cs="Times New Roman"/>
          <w:bCs/>
          <w:sz w:val="24"/>
          <w:szCs w:val="24"/>
        </w:rPr>
        <w:t xml:space="preserve"> on 1 </w:t>
      </w:r>
      <w:r w:rsidR="006B0116">
        <w:rPr>
          <w:rFonts w:ascii="Times New Roman" w:hAnsi="Times New Roman" w:cs="Times New Roman"/>
          <w:bCs/>
          <w:sz w:val="24"/>
          <w:szCs w:val="24"/>
        </w:rPr>
        <w:t>July 2010</w:t>
      </w:r>
      <w:r>
        <w:rPr>
          <w:rFonts w:ascii="Times New Roman" w:hAnsi="Times New Roman" w:cs="Times New Roman"/>
          <w:bCs/>
          <w:sz w:val="24"/>
          <w:szCs w:val="24"/>
        </w:rPr>
        <w:t>.</w:t>
      </w:r>
      <w:r w:rsidR="003501B7">
        <w:rPr>
          <w:rFonts w:ascii="Times New Roman" w:hAnsi="Times New Roman" w:cs="Times New Roman"/>
          <w:bCs/>
          <w:sz w:val="24"/>
          <w:szCs w:val="24"/>
        </w:rPr>
        <w:t xml:space="preserve">  </w:t>
      </w:r>
    </w:p>
    <w:p w:rsidR="003501B7" w:rsidRDefault="003501B7" w:rsidP="003501B7">
      <w:pPr>
        <w:pStyle w:val="Heading2"/>
        <w:keepNext w:val="0"/>
        <w:keepLines w:val="0"/>
        <w:widowControl w:val="0"/>
        <w:spacing w:before="0" w:line="240" w:lineRule="auto"/>
        <w:rPr>
          <w:iCs w:val="0"/>
          <w:szCs w:val="22"/>
        </w:rPr>
      </w:pPr>
    </w:p>
    <w:p w:rsidR="003501B7" w:rsidRDefault="00890876" w:rsidP="003501B7">
      <w:pPr>
        <w:pStyle w:val="Heading2"/>
        <w:keepNext w:val="0"/>
        <w:keepLines w:val="0"/>
        <w:widowControl w:val="0"/>
        <w:spacing w:before="0" w:line="240" w:lineRule="auto"/>
        <w:rPr>
          <w:rFonts w:ascii="Times New Roman" w:hAnsi="Times New Roman" w:cs="Times New Roman"/>
          <w:b/>
          <w:bCs/>
          <w:sz w:val="24"/>
          <w:szCs w:val="24"/>
        </w:rPr>
      </w:pPr>
      <w:r>
        <w:rPr>
          <w:rFonts w:ascii="Times New Roman" w:hAnsi="Times New Roman" w:cs="Times New Roman"/>
          <w:b/>
          <w:bCs/>
          <w:sz w:val="24"/>
          <w:szCs w:val="24"/>
        </w:rPr>
        <w:t>Section 3 – Authority</w:t>
      </w:r>
    </w:p>
    <w:p w:rsidR="003501B7" w:rsidRPr="00AF64DA" w:rsidRDefault="003501B7" w:rsidP="003501B7">
      <w:pPr>
        <w:pStyle w:val="Heading2"/>
        <w:keepNext w:val="0"/>
        <w:keepLines w:val="0"/>
        <w:widowControl w:val="0"/>
        <w:spacing w:before="0" w:line="240" w:lineRule="auto"/>
        <w:rPr>
          <w:rFonts w:ascii="Times New Roman" w:hAnsi="Times New Roman" w:cs="Times New Roman"/>
          <w:bCs/>
          <w:sz w:val="20"/>
          <w:szCs w:val="24"/>
        </w:rPr>
      </w:pPr>
    </w:p>
    <w:p w:rsidR="003501B7" w:rsidRDefault="006B0116" w:rsidP="003501B7">
      <w:pPr>
        <w:pStyle w:val="Heading2"/>
        <w:keepNext w:val="0"/>
        <w:keepLines w:val="0"/>
        <w:widowControl w:val="0"/>
        <w:spacing w:before="0" w:line="240" w:lineRule="auto"/>
        <w:rPr>
          <w:rFonts w:ascii="Times New Roman" w:hAnsi="Times New Roman" w:cs="Times New Roman"/>
          <w:bCs/>
          <w:sz w:val="24"/>
          <w:szCs w:val="24"/>
        </w:rPr>
      </w:pPr>
      <w:r>
        <w:rPr>
          <w:rFonts w:ascii="Times New Roman" w:hAnsi="Times New Roman" w:cs="Times New Roman"/>
          <w:bCs/>
          <w:sz w:val="24"/>
          <w:szCs w:val="24"/>
        </w:rPr>
        <w:t xml:space="preserve">This section provides that </w:t>
      </w:r>
      <w:r w:rsidR="00832275">
        <w:rPr>
          <w:rFonts w:ascii="Times New Roman" w:hAnsi="Times New Roman" w:cs="Times New Roman"/>
          <w:bCs/>
          <w:sz w:val="24"/>
          <w:szCs w:val="24"/>
        </w:rPr>
        <w:t>the</w:t>
      </w:r>
      <w:r w:rsidR="00B71DC1">
        <w:rPr>
          <w:rFonts w:ascii="Times New Roman" w:hAnsi="Times New Roman" w:cs="Times New Roman"/>
          <w:bCs/>
          <w:sz w:val="24"/>
          <w:szCs w:val="24"/>
        </w:rPr>
        <w:t xml:space="preserve"> </w:t>
      </w:r>
      <w:r>
        <w:rPr>
          <w:rFonts w:ascii="Times New Roman" w:hAnsi="Times New Roman" w:cs="Times New Roman"/>
          <w:bCs/>
          <w:sz w:val="24"/>
          <w:szCs w:val="24"/>
        </w:rPr>
        <w:t>instrument</w:t>
      </w:r>
      <w:r w:rsidR="00B71DC1">
        <w:rPr>
          <w:rFonts w:ascii="Times New Roman" w:hAnsi="Times New Roman" w:cs="Times New Roman"/>
          <w:bCs/>
          <w:sz w:val="24"/>
          <w:szCs w:val="24"/>
        </w:rPr>
        <w:t xml:space="preserve"> is made under section 90 of the </w:t>
      </w:r>
      <w:r w:rsidR="00B71DC1">
        <w:rPr>
          <w:rFonts w:ascii="Times New Roman" w:hAnsi="Times New Roman" w:cs="Times New Roman"/>
          <w:bCs/>
          <w:i/>
          <w:sz w:val="24"/>
          <w:szCs w:val="24"/>
        </w:rPr>
        <w:t>Midwife Professional Indemnity (Commonwealth Contribution) Scheme Act 2010</w:t>
      </w:r>
      <w:r w:rsidR="000C056C">
        <w:rPr>
          <w:rFonts w:ascii="Times New Roman" w:hAnsi="Times New Roman" w:cs="Times New Roman"/>
          <w:bCs/>
          <w:i/>
          <w:sz w:val="24"/>
          <w:szCs w:val="24"/>
        </w:rPr>
        <w:t xml:space="preserve"> </w:t>
      </w:r>
      <w:r w:rsidR="000C056C">
        <w:rPr>
          <w:rFonts w:ascii="Times New Roman" w:hAnsi="Times New Roman" w:cs="Times New Roman"/>
          <w:bCs/>
          <w:sz w:val="24"/>
          <w:szCs w:val="24"/>
        </w:rPr>
        <w:t>(the Act)</w:t>
      </w:r>
      <w:r w:rsidR="003501B7">
        <w:rPr>
          <w:rFonts w:ascii="Times New Roman" w:hAnsi="Times New Roman" w:cs="Times New Roman"/>
          <w:bCs/>
          <w:sz w:val="24"/>
          <w:szCs w:val="24"/>
        </w:rPr>
        <w:t>.</w:t>
      </w:r>
    </w:p>
    <w:p w:rsidR="003501B7" w:rsidRDefault="003501B7" w:rsidP="003501B7">
      <w:pPr>
        <w:pStyle w:val="Heading2"/>
        <w:keepNext w:val="0"/>
        <w:keepLines w:val="0"/>
        <w:spacing w:before="0" w:line="240" w:lineRule="auto"/>
        <w:ind w:right="-316"/>
        <w:rPr>
          <w:rFonts w:ascii="Times New Roman" w:hAnsi="Times New Roman" w:cs="Times New Roman"/>
          <w:bCs/>
          <w:i/>
          <w:sz w:val="24"/>
          <w:szCs w:val="24"/>
        </w:rPr>
      </w:pPr>
    </w:p>
    <w:p w:rsidR="003501B7" w:rsidRDefault="00890876" w:rsidP="003501B7">
      <w:pPr>
        <w:pStyle w:val="Heading2"/>
        <w:keepNext w:val="0"/>
        <w:keepLines w:val="0"/>
        <w:spacing w:before="0" w:line="240" w:lineRule="auto"/>
        <w:rPr>
          <w:rFonts w:ascii="Times New Roman" w:hAnsi="Times New Roman" w:cs="Times New Roman"/>
          <w:b/>
          <w:bCs/>
          <w:sz w:val="24"/>
          <w:szCs w:val="24"/>
        </w:rPr>
      </w:pPr>
      <w:r>
        <w:rPr>
          <w:rFonts w:ascii="Times New Roman" w:hAnsi="Times New Roman" w:cs="Times New Roman"/>
          <w:b/>
          <w:bCs/>
          <w:sz w:val="24"/>
          <w:szCs w:val="24"/>
        </w:rPr>
        <w:t>Section 4 – Schedules</w:t>
      </w:r>
      <w:r w:rsidR="003501B7">
        <w:rPr>
          <w:rFonts w:ascii="Times New Roman" w:hAnsi="Times New Roman" w:cs="Times New Roman"/>
          <w:b/>
          <w:bCs/>
          <w:sz w:val="24"/>
          <w:szCs w:val="24"/>
        </w:rPr>
        <w:t xml:space="preserve"> </w:t>
      </w:r>
    </w:p>
    <w:p w:rsidR="003501B7" w:rsidRPr="00AF64DA" w:rsidRDefault="003501B7" w:rsidP="003501B7">
      <w:pPr>
        <w:pStyle w:val="Heading2"/>
        <w:spacing w:before="0" w:line="240" w:lineRule="auto"/>
        <w:rPr>
          <w:rFonts w:ascii="Times New Roman" w:hAnsi="Times New Roman" w:cs="Times New Roman"/>
          <w:bCs/>
          <w:sz w:val="20"/>
          <w:szCs w:val="24"/>
        </w:rPr>
      </w:pPr>
    </w:p>
    <w:p w:rsidR="003501B7" w:rsidRDefault="00BF1BA9" w:rsidP="00157153">
      <w:pPr>
        <w:pStyle w:val="Heading2"/>
        <w:keepNext w:val="0"/>
        <w:keepLines w:val="0"/>
        <w:spacing w:before="0" w:line="240" w:lineRule="auto"/>
      </w:pPr>
      <w:r>
        <w:rPr>
          <w:rFonts w:ascii="Times New Roman" w:hAnsi="Times New Roman" w:cs="Times New Roman"/>
          <w:bCs/>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r w:rsidR="003501B7">
        <w:rPr>
          <w:rFonts w:ascii="Times New Roman" w:hAnsi="Times New Roman" w:cs="Times New Roman"/>
          <w:bCs/>
          <w:sz w:val="24"/>
          <w:szCs w:val="24"/>
        </w:rPr>
        <w:t xml:space="preserve">.   </w:t>
      </w:r>
    </w:p>
    <w:p w:rsidR="007E4762" w:rsidRDefault="007E4762"/>
    <w:p w:rsidR="00E0511D" w:rsidRDefault="00B70284">
      <w:pPr>
        <w:rPr>
          <w:b/>
        </w:rPr>
      </w:pPr>
      <w:r>
        <w:rPr>
          <w:b/>
        </w:rPr>
        <w:t>Schedule 1 – Amendments</w:t>
      </w:r>
    </w:p>
    <w:p w:rsidR="00E0511D" w:rsidRDefault="00E0511D">
      <w:pPr>
        <w:rPr>
          <w:b/>
        </w:rPr>
      </w:pPr>
    </w:p>
    <w:p w:rsidR="00B70284" w:rsidRDefault="00FE4C26">
      <w:pPr>
        <w:rPr>
          <w:b/>
        </w:rPr>
      </w:pPr>
      <w:r>
        <w:rPr>
          <w:b/>
          <w:i/>
        </w:rPr>
        <w:t>Midwife Professional Indemnity (Commonwealth Contribution) Scheme Rules 2010</w:t>
      </w:r>
      <w:r w:rsidR="00B70284">
        <w:rPr>
          <w:b/>
        </w:rPr>
        <w:t xml:space="preserve"> </w:t>
      </w:r>
    </w:p>
    <w:p w:rsidR="00B70284" w:rsidRPr="00AF64DA" w:rsidRDefault="00B70284">
      <w:pPr>
        <w:rPr>
          <w:b/>
          <w:sz w:val="20"/>
        </w:rPr>
      </w:pPr>
    </w:p>
    <w:p w:rsidR="008E45FD" w:rsidRDefault="008E45FD">
      <w:pPr>
        <w:rPr>
          <w:b/>
        </w:rPr>
      </w:pPr>
      <w:r>
        <w:rPr>
          <w:b/>
        </w:rPr>
        <w:t xml:space="preserve">Item 1 – </w:t>
      </w:r>
      <w:r w:rsidR="00EE140E">
        <w:rPr>
          <w:b/>
        </w:rPr>
        <w:t>After r</w:t>
      </w:r>
      <w:r w:rsidR="00980F1C">
        <w:rPr>
          <w:b/>
        </w:rPr>
        <w:t>ule 4</w:t>
      </w:r>
    </w:p>
    <w:p w:rsidR="006F3324" w:rsidRPr="00AF64DA" w:rsidRDefault="006F3324">
      <w:pPr>
        <w:rPr>
          <w:b/>
          <w:sz w:val="20"/>
        </w:rPr>
      </w:pPr>
    </w:p>
    <w:p w:rsidR="000640F6" w:rsidRDefault="006F3324">
      <w:r>
        <w:t xml:space="preserve">Item 1 inserts </w:t>
      </w:r>
      <w:r w:rsidR="000640F6">
        <w:t>new rule 5AA in</w:t>
      </w:r>
      <w:r w:rsidR="00CE14EE">
        <w:t xml:space="preserve"> the </w:t>
      </w:r>
      <w:r w:rsidR="00CE14EE">
        <w:rPr>
          <w:i/>
        </w:rPr>
        <w:t>Midwife Professional Indemnity (Commonwealth Contribution) Scheme Rules 2010</w:t>
      </w:r>
      <w:r w:rsidR="000640F6">
        <w:t>, which sets out an exclusion from the term eligible midwife.</w:t>
      </w:r>
    </w:p>
    <w:p w:rsidR="000640F6" w:rsidRDefault="000640F6"/>
    <w:p w:rsidR="000640F6" w:rsidRDefault="000640F6">
      <w:r>
        <w:t>New subrule 5AA(1) provides that this rule takes effect on 1 July 2010 and ceases to have effect on 1 July 2020.</w:t>
      </w:r>
    </w:p>
    <w:p w:rsidR="000640F6" w:rsidRDefault="000640F6"/>
    <w:p w:rsidR="000640F6" w:rsidRDefault="000640F6" w:rsidP="000640F6">
      <w:r>
        <w:t>New subrule 5AA(2) provides that f</w:t>
      </w:r>
      <w:r w:rsidRPr="006F1965">
        <w:t>or paragraph (</w:t>
      </w:r>
      <w:r>
        <w:t>c</w:t>
      </w:r>
      <w:r w:rsidRPr="006F1965">
        <w:t xml:space="preserve">) of the definition of </w:t>
      </w:r>
      <w:r w:rsidRPr="006F1965">
        <w:rPr>
          <w:b/>
          <w:i/>
        </w:rPr>
        <w:t>eligible midwife</w:t>
      </w:r>
      <w:r w:rsidRPr="006F1965">
        <w:t xml:space="preserve"> in subsection 5(1) of the Act, </w:t>
      </w:r>
      <w:r>
        <w:t>the class of persons descr</w:t>
      </w:r>
      <w:r w:rsidR="00EB2A3C">
        <w:t>ibed in subrule (3</w:t>
      </w:r>
      <w:r>
        <w:t>) is specified.</w:t>
      </w:r>
    </w:p>
    <w:p w:rsidR="000640F6" w:rsidRDefault="000640F6" w:rsidP="000640F6"/>
    <w:p w:rsidR="000640F6" w:rsidRDefault="000640F6" w:rsidP="000640F6">
      <w:r>
        <w:t>New subrule 5AA(3) provides that the class of persons is those persons who meet the following criteria:</w:t>
      </w:r>
    </w:p>
    <w:p w:rsidR="000640F6" w:rsidRPr="00EB2A3C" w:rsidRDefault="00EB2A3C" w:rsidP="00BF021C">
      <w:pPr>
        <w:pStyle w:val="Healthnumlevel2"/>
        <w:numPr>
          <w:ilvl w:val="2"/>
          <w:numId w:val="10"/>
        </w:numPr>
        <w:tabs>
          <w:tab w:val="clear" w:pos="1701"/>
          <w:tab w:val="num" w:pos="1276"/>
          <w:tab w:val="left" w:pos="1843"/>
        </w:tabs>
        <w:ind w:left="1134" w:hanging="567"/>
      </w:pPr>
      <w:r w:rsidRPr="00EB2A3C">
        <w:rPr>
          <w:rFonts w:eastAsia="Calibri"/>
          <w:color w:val="auto"/>
        </w:rPr>
        <w:t>the person is engaged as an employee to practise as a midwife</w:t>
      </w:r>
      <w:r w:rsidR="000640F6" w:rsidRPr="00EB2A3C">
        <w:t>;</w:t>
      </w:r>
    </w:p>
    <w:p w:rsidR="000640F6" w:rsidRPr="00EB2A3C" w:rsidRDefault="00EB2A3C" w:rsidP="00BF021C">
      <w:pPr>
        <w:pStyle w:val="Healthnumlevel2"/>
        <w:numPr>
          <w:ilvl w:val="2"/>
          <w:numId w:val="10"/>
        </w:numPr>
        <w:tabs>
          <w:tab w:val="clear" w:pos="1701"/>
          <w:tab w:val="num" w:pos="1276"/>
          <w:tab w:val="left" w:pos="1843"/>
        </w:tabs>
        <w:ind w:left="1134" w:hanging="567"/>
      </w:pPr>
      <w:r w:rsidRPr="00EB2A3C">
        <w:t>the person’s practice is not in a class of practice specified pursuant to subsection 11(3A) of the Act</w:t>
      </w:r>
      <w:r w:rsidR="000640F6" w:rsidRPr="00EB2A3C">
        <w:t>;</w:t>
      </w:r>
    </w:p>
    <w:p w:rsidR="000640F6" w:rsidRPr="006F1965" w:rsidRDefault="00EB2A3C" w:rsidP="00BF021C">
      <w:pPr>
        <w:pStyle w:val="Healthnumlevel2"/>
        <w:numPr>
          <w:ilvl w:val="2"/>
          <w:numId w:val="10"/>
        </w:numPr>
        <w:tabs>
          <w:tab w:val="clear" w:pos="1701"/>
          <w:tab w:val="num" w:pos="1276"/>
          <w:tab w:val="left" w:pos="1843"/>
        </w:tabs>
        <w:ind w:left="1134" w:hanging="567"/>
      </w:pPr>
      <w:r w:rsidRPr="00EB2A3C">
        <w:t>the person’s employer is a party to a contract of insurance, with an eligible insurer, that indemnifies the employer in relation to claims that may be made against the employer in relation to incidents that occur or occurred in the course of, or in connection with, the practice by employees of the employer, including the person, of the profession of midwifery</w:t>
      </w:r>
      <w:r w:rsidR="000640F6">
        <w:t>.</w:t>
      </w:r>
    </w:p>
    <w:p w:rsidR="000640F6" w:rsidRPr="00CE14EE" w:rsidRDefault="000640F6"/>
    <w:p w:rsidR="008E45FD" w:rsidRDefault="008E45FD">
      <w:pPr>
        <w:rPr>
          <w:b/>
        </w:rPr>
      </w:pPr>
    </w:p>
    <w:p w:rsidR="0057157D" w:rsidRPr="00C5771C" w:rsidRDefault="00696860" w:rsidP="00BA0276">
      <w:pPr>
        <w:jc w:val="right"/>
      </w:pPr>
      <w:r>
        <w:br w:type="page"/>
      </w:r>
      <w:r w:rsidR="00C5771C" w:rsidRPr="00C5771C">
        <w:rPr>
          <w:b/>
        </w:rPr>
        <w:t xml:space="preserve">Attachment </w:t>
      </w:r>
      <w:r w:rsidR="006B0116" w:rsidRPr="00C5771C">
        <w:rPr>
          <w:b/>
        </w:rPr>
        <w:t>B</w:t>
      </w:r>
    </w:p>
    <w:p w:rsidR="0057157D" w:rsidRDefault="0057157D" w:rsidP="0057157D">
      <w:pPr>
        <w:rPr>
          <w:b/>
          <w:u w:val="single"/>
        </w:rPr>
      </w:pPr>
    </w:p>
    <w:p w:rsidR="0057157D" w:rsidRDefault="0057157D" w:rsidP="0057157D">
      <w:pPr>
        <w:jc w:val="center"/>
        <w:rPr>
          <w:b/>
        </w:rPr>
      </w:pPr>
      <w:r>
        <w:rPr>
          <w:b/>
        </w:rPr>
        <w:t>Statement of Compatibility with Human Rights</w:t>
      </w:r>
    </w:p>
    <w:p w:rsidR="00BD6E4A" w:rsidRDefault="00BD6E4A" w:rsidP="0057157D">
      <w:pPr>
        <w:jc w:val="center"/>
        <w:rPr>
          <w:i/>
        </w:rPr>
      </w:pPr>
    </w:p>
    <w:p w:rsidR="0057157D" w:rsidRDefault="0057157D" w:rsidP="0057157D">
      <w:pPr>
        <w:jc w:val="center"/>
        <w:rPr>
          <w:i/>
        </w:rPr>
      </w:pPr>
      <w:r>
        <w:rPr>
          <w:i/>
        </w:rPr>
        <w:t>Prepared in accordance with Part 3 of the Human Rights (Parliamentary Scrutiny) Act 2011</w:t>
      </w:r>
    </w:p>
    <w:p w:rsidR="0057157D" w:rsidRDefault="0057157D" w:rsidP="0057157D">
      <w:pPr>
        <w:jc w:val="center"/>
        <w:rPr>
          <w:i/>
        </w:rPr>
      </w:pPr>
    </w:p>
    <w:p w:rsidR="00BD6E4A" w:rsidRDefault="00C5771C" w:rsidP="0057157D">
      <w:pPr>
        <w:jc w:val="center"/>
        <w:rPr>
          <w:b/>
          <w:i/>
        </w:rPr>
      </w:pPr>
      <w:r w:rsidRPr="00C5771C">
        <w:rPr>
          <w:b/>
          <w:i/>
        </w:rPr>
        <w:t>Midwife Professional Indemnity (Commonwealth Contribution) Scheme Amendment (Eligible Midwives) Rules 2019</w:t>
      </w:r>
    </w:p>
    <w:p w:rsidR="00C5771C" w:rsidRDefault="00C5771C" w:rsidP="0057157D">
      <w:pPr>
        <w:jc w:val="center"/>
        <w:rPr>
          <w:i/>
        </w:rPr>
      </w:pPr>
    </w:p>
    <w:p w:rsidR="0057157D" w:rsidRDefault="00DA03AD" w:rsidP="0057157D">
      <w:r>
        <w:t>This Legislative I</w:t>
      </w:r>
      <w:r w:rsidR="008469C2">
        <w:t xml:space="preserve">nstrument is </w:t>
      </w:r>
      <w:r w:rsidR="008469C2" w:rsidRPr="008469C2">
        <w:t>compatible</w:t>
      </w:r>
      <w:r w:rsidR="008469C2">
        <w:t xml:space="preserve"> </w:t>
      </w:r>
      <w:r w:rsidR="00144A76">
        <w:t xml:space="preserve">with the human rights and freedoms recognised or declared in the international instruments listed in section 3 of the </w:t>
      </w:r>
      <w:r w:rsidR="00144A76">
        <w:rPr>
          <w:i/>
        </w:rPr>
        <w:t>Human Rights (Parliamentary Scrutiny) Act 2011</w:t>
      </w:r>
      <w:r w:rsidR="00144A76">
        <w:t>.</w:t>
      </w:r>
    </w:p>
    <w:p w:rsidR="00144A76" w:rsidRDefault="00144A76" w:rsidP="0057157D"/>
    <w:p w:rsidR="00144A76" w:rsidRDefault="00144A76" w:rsidP="0057157D">
      <w:pPr>
        <w:rPr>
          <w:b/>
        </w:rPr>
      </w:pPr>
      <w:r>
        <w:rPr>
          <w:b/>
        </w:rPr>
        <w:t>Overview of the Legislative Instrument</w:t>
      </w:r>
    </w:p>
    <w:p w:rsidR="00C90D81" w:rsidRDefault="00C90D81" w:rsidP="0057157D">
      <w:pPr>
        <w:rPr>
          <w:b/>
        </w:rPr>
      </w:pPr>
    </w:p>
    <w:p w:rsidR="003E5EFB" w:rsidRPr="003E5EFB" w:rsidRDefault="003E5EFB" w:rsidP="0057157D">
      <w:pPr>
        <w:rPr>
          <w:i/>
        </w:rPr>
      </w:pPr>
      <w:r>
        <w:t xml:space="preserve">The </w:t>
      </w:r>
      <w:r>
        <w:rPr>
          <w:i/>
        </w:rPr>
        <w:t xml:space="preserve">Midwife Professional Indemnity (Commonwealth Contribution) Scheme Act 2010 </w:t>
      </w:r>
      <w:r>
        <w:t>(the Act) gives effect to the Government’s professional indemnity scheme for eligible midwives and provides Commonwealth support for professional indemnity insurance for certain midwives, improving access to maternity services.</w:t>
      </w:r>
    </w:p>
    <w:p w:rsidR="003E5EFB" w:rsidRDefault="003E5EFB" w:rsidP="0057157D"/>
    <w:p w:rsidR="00980F1C" w:rsidRDefault="00980F1C" w:rsidP="00980F1C">
      <w:pPr>
        <w:pStyle w:val="CABNETParagraph"/>
        <w:spacing w:before="0" w:after="0"/>
        <w:rPr>
          <w:rFonts w:ascii="Times New Roman" w:eastAsia="Times New Roman" w:hAnsi="Times New Roman" w:cs="Times New Roman"/>
          <w:sz w:val="24"/>
          <w:szCs w:val="24"/>
          <w:lang w:val="en-US"/>
        </w:rPr>
      </w:pPr>
      <w:r w:rsidRPr="00E24944">
        <w:rPr>
          <w:rFonts w:ascii="Times New Roman" w:eastAsia="Times New Roman" w:hAnsi="Times New Roman" w:cs="Times New Roman"/>
          <w:sz w:val="24"/>
          <w:szCs w:val="24"/>
          <w:lang w:val="en-US"/>
        </w:rPr>
        <w:t xml:space="preserve">The purpose of the </w:t>
      </w:r>
      <w:r w:rsidRPr="00E24944">
        <w:rPr>
          <w:rFonts w:ascii="Times New Roman" w:eastAsia="Times New Roman" w:hAnsi="Times New Roman" w:cs="Times New Roman"/>
          <w:i/>
          <w:sz w:val="24"/>
          <w:szCs w:val="24"/>
          <w:lang w:val="en-US"/>
        </w:rPr>
        <w:t>Midwife Professional Indemnity (Commonwealth Contribution) Scheme Amendment (Eligible Midwives) Rules 2019</w:t>
      </w:r>
      <w:r w:rsidRPr="00E24944">
        <w:rPr>
          <w:rFonts w:ascii="Times New Roman" w:eastAsia="Times New Roman" w:hAnsi="Times New Roman" w:cs="Times New Roman"/>
          <w:sz w:val="24"/>
          <w:szCs w:val="24"/>
          <w:lang w:val="en-US"/>
        </w:rPr>
        <w:t xml:space="preserve"> (</w:t>
      </w:r>
      <w:r w:rsidR="007D7971" w:rsidRPr="007D7971">
        <w:rPr>
          <w:rFonts w:ascii="Times New Roman" w:eastAsia="Times New Roman" w:hAnsi="Times New Roman" w:cs="Times New Roman"/>
          <w:sz w:val="24"/>
          <w:szCs w:val="24"/>
          <w:lang w:val="en-US"/>
        </w:rPr>
        <w:t>Legislative Instrument</w:t>
      </w:r>
      <w:r w:rsidRPr="00E24944">
        <w:rPr>
          <w:rFonts w:ascii="Times New Roman" w:eastAsia="Times New Roman" w:hAnsi="Times New Roman" w:cs="Times New Roman"/>
          <w:sz w:val="24"/>
          <w:szCs w:val="24"/>
          <w:lang w:val="en-US"/>
        </w:rPr>
        <w:t xml:space="preserve">) is to close an </w:t>
      </w:r>
      <w:r w:rsidR="005976D3" w:rsidRPr="00E24944">
        <w:rPr>
          <w:rFonts w:ascii="Times New Roman" w:eastAsia="Times New Roman" w:hAnsi="Times New Roman" w:cs="Times New Roman"/>
          <w:sz w:val="24"/>
          <w:szCs w:val="24"/>
          <w:lang w:val="en-US"/>
        </w:rPr>
        <w:t>inconsistent</w:t>
      </w:r>
      <w:r w:rsidRPr="00E24944">
        <w:rPr>
          <w:rFonts w:ascii="Times New Roman" w:eastAsia="Times New Roman" w:hAnsi="Times New Roman" w:cs="Times New Roman"/>
          <w:sz w:val="24"/>
          <w:szCs w:val="24"/>
          <w:lang w:val="en-US"/>
        </w:rPr>
        <w:t xml:space="preserve"> gap in the medical indemnity insurance</w:t>
      </w:r>
      <w:r w:rsidR="00C472DA">
        <w:rPr>
          <w:rFonts w:ascii="Times New Roman" w:eastAsia="Times New Roman" w:hAnsi="Times New Roman" w:cs="Times New Roman"/>
          <w:sz w:val="24"/>
          <w:szCs w:val="24"/>
          <w:lang w:val="en-US"/>
        </w:rPr>
        <w:t xml:space="preserve"> support schemes, which exclude</w:t>
      </w:r>
      <w:r w:rsidRPr="00E24944">
        <w:rPr>
          <w:rFonts w:ascii="Times New Roman" w:eastAsia="Times New Roman" w:hAnsi="Times New Roman" w:cs="Times New Roman"/>
          <w:sz w:val="24"/>
          <w:szCs w:val="24"/>
          <w:lang w:val="en-US"/>
        </w:rPr>
        <w:t xml:space="preserve"> private sector employee midwives. The current arrangements are limiting the ability </w:t>
      </w:r>
      <w:r w:rsidR="00832275">
        <w:rPr>
          <w:rFonts w:ascii="Times New Roman" w:eastAsia="Times New Roman" w:hAnsi="Times New Roman" w:cs="Times New Roman"/>
          <w:sz w:val="24"/>
          <w:szCs w:val="24"/>
          <w:lang w:val="en-US"/>
        </w:rPr>
        <w:t>of</w:t>
      </w:r>
      <w:r w:rsidR="00832275" w:rsidRPr="00E24944">
        <w:rPr>
          <w:rFonts w:ascii="Times New Roman" w:eastAsia="Times New Roman" w:hAnsi="Times New Roman" w:cs="Times New Roman"/>
          <w:sz w:val="24"/>
          <w:szCs w:val="24"/>
          <w:lang w:val="en-US"/>
        </w:rPr>
        <w:t xml:space="preserve"> </w:t>
      </w:r>
      <w:r w:rsidRPr="00E24944">
        <w:rPr>
          <w:rFonts w:ascii="Times New Roman" w:eastAsia="Times New Roman" w:hAnsi="Times New Roman" w:cs="Times New Roman"/>
          <w:sz w:val="24"/>
          <w:szCs w:val="24"/>
          <w:lang w:val="en-US"/>
        </w:rPr>
        <w:t>a small number of employed private sector midwives to obtain Professional Indemnity Insurance (PII) and hence restricting their ability to practice.</w:t>
      </w:r>
    </w:p>
    <w:p w:rsidR="00980F1C" w:rsidRPr="00E24944" w:rsidRDefault="00980F1C" w:rsidP="00980F1C">
      <w:pPr>
        <w:pStyle w:val="CABNETParagraph"/>
        <w:spacing w:before="0" w:after="0"/>
        <w:rPr>
          <w:rFonts w:ascii="Times New Roman" w:eastAsia="Times New Roman" w:hAnsi="Times New Roman" w:cs="Times New Roman"/>
          <w:sz w:val="24"/>
          <w:szCs w:val="24"/>
          <w:lang w:val="en-US"/>
        </w:rPr>
      </w:pPr>
    </w:p>
    <w:p w:rsidR="00980F1C" w:rsidRDefault="00980F1C" w:rsidP="00980F1C">
      <w:pPr>
        <w:pStyle w:val="CABNETParagraph"/>
        <w:spacing w:before="0" w:after="0"/>
        <w:rPr>
          <w:rFonts w:ascii="Times New Roman" w:eastAsia="Times New Roman" w:hAnsi="Times New Roman" w:cs="Times New Roman"/>
          <w:sz w:val="24"/>
          <w:szCs w:val="24"/>
          <w:lang w:val="en-US"/>
        </w:rPr>
      </w:pPr>
      <w:r w:rsidRPr="00E24944">
        <w:rPr>
          <w:rFonts w:ascii="Times New Roman" w:eastAsia="Times New Roman" w:hAnsi="Times New Roman" w:cs="Times New Roman"/>
          <w:sz w:val="24"/>
          <w:szCs w:val="24"/>
          <w:lang w:val="en-US"/>
        </w:rPr>
        <w:t xml:space="preserve">The </w:t>
      </w:r>
      <w:r w:rsidR="007D7971" w:rsidRPr="007D7971">
        <w:rPr>
          <w:rFonts w:ascii="Times New Roman" w:eastAsia="Times New Roman" w:hAnsi="Times New Roman" w:cs="Times New Roman"/>
          <w:sz w:val="24"/>
          <w:szCs w:val="24"/>
          <w:lang w:val="en-US"/>
        </w:rPr>
        <w:t>Legislative Instrument</w:t>
      </w:r>
      <w:r w:rsidR="007D7971" w:rsidRPr="00E24944">
        <w:rPr>
          <w:rFonts w:ascii="Times New Roman" w:eastAsia="Times New Roman" w:hAnsi="Times New Roman" w:cs="Times New Roman"/>
          <w:sz w:val="24"/>
          <w:szCs w:val="24"/>
          <w:lang w:val="en-US"/>
        </w:rPr>
        <w:t xml:space="preserve"> </w:t>
      </w:r>
      <w:r w:rsidRPr="00E24944">
        <w:rPr>
          <w:rFonts w:ascii="Times New Roman" w:eastAsia="Times New Roman" w:hAnsi="Times New Roman" w:cs="Times New Roman"/>
          <w:sz w:val="24"/>
          <w:szCs w:val="24"/>
          <w:lang w:val="en-US"/>
        </w:rPr>
        <w:t xml:space="preserve">will ensure claims against </w:t>
      </w:r>
      <w:r w:rsidR="00832275">
        <w:rPr>
          <w:rFonts w:ascii="Times New Roman" w:eastAsia="Times New Roman" w:hAnsi="Times New Roman" w:cs="Times New Roman"/>
          <w:sz w:val="24"/>
          <w:szCs w:val="24"/>
          <w:lang w:val="en-US"/>
        </w:rPr>
        <w:t xml:space="preserve">the specified class of </w:t>
      </w:r>
      <w:r w:rsidRPr="00E24944">
        <w:rPr>
          <w:rFonts w:ascii="Times New Roman" w:eastAsia="Times New Roman" w:hAnsi="Times New Roman" w:cs="Times New Roman"/>
          <w:sz w:val="24"/>
          <w:szCs w:val="24"/>
          <w:lang w:val="en-US"/>
        </w:rPr>
        <w:t xml:space="preserve">employed privately practicing midwives are covered under the High Cost Claims Scheme (HCCS) and Exceptional Claims Scheme (ECS) </w:t>
      </w:r>
      <w:r w:rsidR="00832275">
        <w:rPr>
          <w:rFonts w:ascii="Times New Roman" w:eastAsia="Times New Roman" w:hAnsi="Times New Roman" w:cs="Times New Roman"/>
          <w:sz w:val="24"/>
          <w:szCs w:val="24"/>
          <w:lang w:val="en-US"/>
        </w:rPr>
        <w:t xml:space="preserve">established by the </w:t>
      </w:r>
      <w:r w:rsidR="00832275">
        <w:rPr>
          <w:rFonts w:ascii="Times New Roman" w:eastAsia="Times New Roman" w:hAnsi="Times New Roman" w:cs="Times New Roman"/>
          <w:i/>
          <w:sz w:val="24"/>
          <w:szCs w:val="24"/>
          <w:lang w:val="en-US"/>
        </w:rPr>
        <w:t xml:space="preserve">Medical Indemnity Act 2002 </w:t>
      </w:r>
      <w:r w:rsidRPr="00E24944">
        <w:rPr>
          <w:rFonts w:ascii="Times New Roman" w:eastAsia="Times New Roman" w:hAnsi="Times New Roman" w:cs="Times New Roman"/>
          <w:sz w:val="24"/>
          <w:szCs w:val="24"/>
          <w:lang w:val="en-US"/>
        </w:rPr>
        <w:t>on the same basis as other employed medical and allied health practitioners.</w:t>
      </w:r>
    </w:p>
    <w:p w:rsidR="00980F1C" w:rsidRPr="00E24944" w:rsidRDefault="00980F1C" w:rsidP="00980F1C">
      <w:pPr>
        <w:pStyle w:val="CABNETParagraph"/>
        <w:spacing w:before="0" w:after="0"/>
        <w:rPr>
          <w:rFonts w:ascii="Times New Roman" w:eastAsia="Times New Roman" w:hAnsi="Times New Roman" w:cs="Times New Roman"/>
          <w:sz w:val="24"/>
          <w:szCs w:val="24"/>
          <w:lang w:val="en-US"/>
        </w:rPr>
      </w:pPr>
    </w:p>
    <w:p w:rsidR="00832275" w:rsidRPr="000A5D60" w:rsidRDefault="00832275" w:rsidP="00832275">
      <w:pPr>
        <w:rPr>
          <w:lang w:val="en-US"/>
        </w:rPr>
      </w:pPr>
      <w:r w:rsidRPr="000A5D60">
        <w:rPr>
          <w:lang w:val="en-US"/>
        </w:rPr>
        <w:t xml:space="preserve">Prior to </w:t>
      </w:r>
      <w:r>
        <w:rPr>
          <w:lang w:val="en-US"/>
        </w:rPr>
        <w:t xml:space="preserve">1 July 2010, when the </w:t>
      </w:r>
      <w:r w:rsidRPr="000A5D60">
        <w:rPr>
          <w:lang w:val="en-US"/>
        </w:rPr>
        <w:t xml:space="preserve">Midwife Professional Indemnity Scheme (MPIS) commenced, </w:t>
      </w:r>
      <w:r>
        <w:rPr>
          <w:lang w:val="en-US"/>
        </w:rPr>
        <w:t>private</w:t>
      </w:r>
      <w:r w:rsidRPr="000A5D60">
        <w:rPr>
          <w:lang w:val="en-US"/>
        </w:rPr>
        <w:t xml:space="preserve"> </w:t>
      </w:r>
      <w:r>
        <w:rPr>
          <w:lang w:val="en-US"/>
        </w:rPr>
        <w:t xml:space="preserve">sector employee </w:t>
      </w:r>
      <w:r w:rsidRPr="000A5D60">
        <w:rPr>
          <w:lang w:val="en-US"/>
        </w:rPr>
        <w:t>midwives were covered under the HCCS</w:t>
      </w:r>
      <w:r>
        <w:rPr>
          <w:lang w:val="en-US"/>
        </w:rPr>
        <w:t xml:space="preserve"> and ECS. After the </w:t>
      </w:r>
      <w:r w:rsidRPr="000A5D60">
        <w:rPr>
          <w:lang w:val="en-US"/>
        </w:rPr>
        <w:t>MPIS commenced, privately practi</w:t>
      </w:r>
      <w:r w:rsidR="009F71D2">
        <w:rPr>
          <w:lang w:val="en-US"/>
        </w:rPr>
        <w:t>c</w:t>
      </w:r>
      <w:r w:rsidRPr="000A5D60">
        <w:rPr>
          <w:lang w:val="en-US"/>
        </w:rPr>
        <w:t xml:space="preserve">ing midwives operating independently </w:t>
      </w:r>
      <w:r>
        <w:rPr>
          <w:lang w:val="en-US"/>
        </w:rPr>
        <w:t xml:space="preserve">(such as sole traders) </w:t>
      </w:r>
      <w:r w:rsidRPr="000A5D60">
        <w:rPr>
          <w:lang w:val="en-US"/>
        </w:rPr>
        <w:t>were covered under the MPIS</w:t>
      </w:r>
      <w:r>
        <w:rPr>
          <w:lang w:val="en-US"/>
        </w:rPr>
        <w:t>,</w:t>
      </w:r>
      <w:r w:rsidRPr="000A5D60">
        <w:rPr>
          <w:lang w:val="en-US"/>
        </w:rPr>
        <w:t xml:space="preserve"> </w:t>
      </w:r>
      <w:r>
        <w:rPr>
          <w:lang w:val="en-US"/>
        </w:rPr>
        <w:t>while</w:t>
      </w:r>
      <w:r w:rsidRPr="000A5D60">
        <w:rPr>
          <w:lang w:val="en-US"/>
        </w:rPr>
        <w:t xml:space="preserve"> intentionally excluded from coverage under the HCCS</w:t>
      </w:r>
      <w:r>
        <w:rPr>
          <w:lang w:val="en-US"/>
        </w:rPr>
        <w:t xml:space="preserve"> and ECS to avoid ‘double dipping’</w:t>
      </w:r>
      <w:r w:rsidRPr="000A5D60">
        <w:rPr>
          <w:lang w:val="en-US"/>
        </w:rPr>
        <w:t xml:space="preserve">. However, </w:t>
      </w:r>
      <w:r w:rsidRPr="00FB240E">
        <w:rPr>
          <w:lang w:val="en-US"/>
        </w:rPr>
        <w:t>private sector employee midwives</w:t>
      </w:r>
      <w:r w:rsidRPr="000A5D60">
        <w:rPr>
          <w:lang w:val="en-US"/>
        </w:rPr>
        <w:t xml:space="preserve">, </w:t>
      </w:r>
      <w:r>
        <w:rPr>
          <w:lang w:val="en-US"/>
        </w:rPr>
        <w:t>who</w:t>
      </w:r>
      <w:r w:rsidRPr="000A5D60">
        <w:rPr>
          <w:lang w:val="en-US"/>
        </w:rPr>
        <w:t xml:space="preserve"> have never been covered under the MPIS, were</w:t>
      </w:r>
      <w:r>
        <w:rPr>
          <w:lang w:val="en-US"/>
        </w:rPr>
        <w:t xml:space="preserve"> also</w:t>
      </w:r>
      <w:r w:rsidRPr="000A5D60">
        <w:rPr>
          <w:lang w:val="en-US"/>
        </w:rPr>
        <w:t xml:space="preserve"> excluded from the HCCS</w:t>
      </w:r>
      <w:r>
        <w:rPr>
          <w:lang w:val="en-US"/>
        </w:rPr>
        <w:t xml:space="preserve"> and ECS</w:t>
      </w:r>
      <w:r w:rsidRPr="000A5D60">
        <w:rPr>
          <w:lang w:val="en-US"/>
        </w:rPr>
        <w:t xml:space="preserve">. </w:t>
      </w:r>
    </w:p>
    <w:p w:rsidR="00832275" w:rsidRPr="000A5D60" w:rsidRDefault="00832275" w:rsidP="00832275">
      <w:pPr>
        <w:rPr>
          <w:lang w:val="en-US"/>
        </w:rPr>
      </w:pPr>
    </w:p>
    <w:p w:rsidR="00832275" w:rsidRDefault="00832275" w:rsidP="00832275">
      <w:pPr>
        <w:rPr>
          <w:lang w:val="en-US"/>
        </w:rPr>
      </w:pPr>
      <w:r w:rsidRPr="000A5D60">
        <w:rPr>
          <w:lang w:val="en-US"/>
        </w:rPr>
        <w:t xml:space="preserve">This means that </w:t>
      </w:r>
      <w:r>
        <w:rPr>
          <w:lang w:val="en-US"/>
        </w:rPr>
        <w:t xml:space="preserve">PII </w:t>
      </w:r>
      <w:r w:rsidRPr="000A5D60">
        <w:rPr>
          <w:lang w:val="en-US"/>
        </w:rPr>
        <w:t>claims made against employee medical practitioners and allied health providers (such as dentists, physiotherapists, podiatrists, pharmacists, optometrists and nurses</w:t>
      </w:r>
      <w:r>
        <w:rPr>
          <w:lang w:val="en-US"/>
        </w:rPr>
        <w:t>)</w:t>
      </w:r>
      <w:r w:rsidRPr="000A5D60">
        <w:rPr>
          <w:lang w:val="en-US"/>
        </w:rPr>
        <w:t xml:space="preserve"> are eligible under the HCCS</w:t>
      </w:r>
      <w:r>
        <w:rPr>
          <w:lang w:val="en-US"/>
        </w:rPr>
        <w:t xml:space="preserve"> and ECS</w:t>
      </w:r>
      <w:r w:rsidRPr="000A5D60">
        <w:rPr>
          <w:lang w:val="en-US"/>
        </w:rPr>
        <w:t xml:space="preserve"> if the claim is made against the practitioner and the practitioner is covered under their employer’s PII. However, employed midwives are excluded</w:t>
      </w:r>
      <w:r>
        <w:rPr>
          <w:lang w:val="en-US"/>
        </w:rPr>
        <w:t xml:space="preserve"> from the HCCS and ECS</w:t>
      </w:r>
      <w:r w:rsidRPr="000A5D60">
        <w:rPr>
          <w:lang w:val="en-US"/>
        </w:rPr>
        <w:t>.</w:t>
      </w:r>
      <w:r>
        <w:rPr>
          <w:lang w:val="en-US"/>
        </w:rPr>
        <w:t xml:space="preserve"> The purpose of these amendments is to bring employee midwives within the scope of the HCC and ECS, so that they are treated the same as other employee practitioners and allied health providers.</w:t>
      </w:r>
    </w:p>
    <w:p w:rsidR="00832275" w:rsidRDefault="00832275" w:rsidP="00832275">
      <w:pPr>
        <w:rPr>
          <w:lang w:val="en-US"/>
        </w:rPr>
      </w:pPr>
    </w:p>
    <w:p w:rsidR="00832275" w:rsidRDefault="00832275" w:rsidP="00832275">
      <w:pPr>
        <w:rPr>
          <w:lang w:val="en-US"/>
        </w:rPr>
      </w:pPr>
      <w:r>
        <w:rPr>
          <w:lang w:val="en-US"/>
        </w:rPr>
        <w:t xml:space="preserve">This will be achieved in the Amendment Rule by amending the meaning of the term ‘eligible midwife’ in the Principal Rules so that the relevant class of private sector employee midwives are excluded from the definition of ‘eligible midwife’ in the Act. The Medical Indemnity Act uses the Act’s definition of ‘eligible midwife’ and excludes incidents occurring in the course of practice as an eligible midwife from both the HCCS and the ECS. As such, excluding the relevant class of </w:t>
      </w:r>
      <w:r w:rsidRPr="00980F1C">
        <w:rPr>
          <w:lang w:val="en-US"/>
        </w:rPr>
        <w:t>privately employed midwives from the definition of ‘eligible midwi</w:t>
      </w:r>
      <w:r>
        <w:rPr>
          <w:lang w:val="en-US"/>
        </w:rPr>
        <w:t>fe</w:t>
      </w:r>
      <w:r w:rsidRPr="00980F1C">
        <w:rPr>
          <w:lang w:val="en-US"/>
        </w:rPr>
        <w:t xml:space="preserve">’ will have the effect </w:t>
      </w:r>
      <w:r>
        <w:rPr>
          <w:lang w:val="en-US"/>
        </w:rPr>
        <w:t xml:space="preserve">that those midwives </w:t>
      </w:r>
      <w:r w:rsidRPr="00980F1C">
        <w:rPr>
          <w:lang w:val="en-US"/>
        </w:rPr>
        <w:t xml:space="preserve">will </w:t>
      </w:r>
      <w:r>
        <w:rPr>
          <w:lang w:val="en-US"/>
        </w:rPr>
        <w:t>no longer be excluded from</w:t>
      </w:r>
      <w:r w:rsidRPr="00980F1C">
        <w:rPr>
          <w:lang w:val="en-US"/>
        </w:rPr>
        <w:t xml:space="preserve"> the HCCS and the ECS.</w:t>
      </w:r>
    </w:p>
    <w:p w:rsidR="00490BBF" w:rsidRDefault="00490BBF" w:rsidP="00C25D8C">
      <w:pPr>
        <w:rPr>
          <w:lang w:val="en-US"/>
        </w:rPr>
      </w:pPr>
    </w:p>
    <w:p w:rsidR="00144A76" w:rsidRDefault="00144A76" w:rsidP="0057157D">
      <w:pPr>
        <w:rPr>
          <w:b/>
        </w:rPr>
      </w:pPr>
      <w:r>
        <w:rPr>
          <w:b/>
        </w:rPr>
        <w:t>Human rights implications</w:t>
      </w:r>
    </w:p>
    <w:p w:rsidR="00DA03AD" w:rsidRDefault="00DA03AD" w:rsidP="0057157D">
      <w:pPr>
        <w:rPr>
          <w:b/>
        </w:rPr>
      </w:pPr>
    </w:p>
    <w:p w:rsidR="00DA03AD" w:rsidRDefault="00DA03AD" w:rsidP="0057157D">
      <w:r>
        <w:t xml:space="preserve">This Legislative Instrument </w:t>
      </w:r>
      <w:r w:rsidR="009712E9">
        <w:t>engages the following human rights:</w:t>
      </w:r>
    </w:p>
    <w:p w:rsidR="009712E9" w:rsidRDefault="009712E9" w:rsidP="0057157D"/>
    <w:p w:rsidR="009712E9" w:rsidRDefault="009712E9" w:rsidP="0057157D">
      <w:pPr>
        <w:rPr>
          <w:i/>
        </w:rPr>
      </w:pPr>
      <w:r>
        <w:rPr>
          <w:i/>
        </w:rPr>
        <w:t>Right to Health</w:t>
      </w:r>
    </w:p>
    <w:p w:rsidR="009712E9" w:rsidRDefault="009712E9" w:rsidP="0057157D">
      <w:pPr>
        <w:rPr>
          <w:i/>
        </w:rPr>
      </w:pPr>
    </w:p>
    <w:p w:rsidR="009712E9" w:rsidRDefault="009712E9" w:rsidP="0057157D">
      <w:r>
        <w:t>The right to health – the right to the enjoyment of the highest attainable standard of physical and mental health – is contained in article 12(1) of the International Covenant on Economic Soc</w:t>
      </w:r>
      <w:r w:rsidR="009F71D2">
        <w:t>ial and Cultural Rights</w:t>
      </w:r>
      <w:r>
        <w:t>. Whilst the UN Committee on Economic Social and Cultural Rights (the Committee) has stated that the right to health is not to be understood as a right to be healthy, it does entail a right to a system of health protection which pr</w:t>
      </w:r>
      <w:r w:rsidR="005C4395">
        <w:t>ovides equality of opportunity for people to enjoy the highest attainable level of health.</w:t>
      </w:r>
    </w:p>
    <w:p w:rsidR="00CA4016" w:rsidRDefault="00CA4016" w:rsidP="0057157D"/>
    <w:p w:rsidR="00CC4B40" w:rsidRDefault="00136D82" w:rsidP="0057157D">
      <w:r>
        <w:t>The amendments</w:t>
      </w:r>
      <w:r w:rsidR="00CA4016">
        <w:t xml:space="preserve"> to the </w:t>
      </w:r>
      <w:r w:rsidR="007D7971">
        <w:rPr>
          <w:i/>
          <w:lang w:val="en-US"/>
        </w:rPr>
        <w:t xml:space="preserve">Midwife Professional Indemnity (Commonwealth Contribution) Scheme Rules 2010 </w:t>
      </w:r>
      <w:r w:rsidR="00CA4016">
        <w:t>will</w:t>
      </w:r>
      <w:r w:rsidR="007D7971">
        <w:t xml:space="preserve"> </w:t>
      </w:r>
      <w:r w:rsidR="00CA4016">
        <w:t>impact positively on the right to health by</w:t>
      </w:r>
      <w:r w:rsidR="00517AD6">
        <w:t xml:space="preserve"> ensuring </w:t>
      </w:r>
      <w:r w:rsidR="007D7971" w:rsidRPr="00A20457">
        <w:t xml:space="preserve">patient access to private sector midwifery services and that employed privately practicing midwives are treated equally </w:t>
      </w:r>
      <w:r w:rsidR="008F006D">
        <w:t xml:space="preserve">compared </w:t>
      </w:r>
      <w:r w:rsidR="007D7971" w:rsidRPr="00A20457">
        <w:t>to other medical and allied health practitioners</w:t>
      </w:r>
      <w:r w:rsidR="007D7971">
        <w:t xml:space="preserve">. </w:t>
      </w:r>
      <w:r w:rsidR="00517AD6">
        <w:t xml:space="preserve">This will ensure </w:t>
      </w:r>
      <w:r w:rsidR="006059FB">
        <w:t xml:space="preserve">continued </w:t>
      </w:r>
      <w:r w:rsidR="00517AD6">
        <w:t>access to and quality of pre-natal and post-natal health care.</w:t>
      </w:r>
    </w:p>
    <w:p w:rsidR="00CA4016" w:rsidRDefault="00CA4016" w:rsidP="0057157D">
      <w:pPr>
        <w:rPr>
          <w:rStyle w:val="IntenseReference"/>
          <w:b w:val="0"/>
          <w:bCs w:val="0"/>
          <w:i w:val="0"/>
          <w:smallCaps w:val="0"/>
        </w:rPr>
      </w:pPr>
    </w:p>
    <w:p w:rsidR="00144A76" w:rsidRDefault="00144A76" w:rsidP="0057157D">
      <w:pPr>
        <w:rPr>
          <w:b/>
        </w:rPr>
      </w:pPr>
      <w:r>
        <w:rPr>
          <w:b/>
        </w:rPr>
        <w:t>Conclusion</w:t>
      </w:r>
    </w:p>
    <w:p w:rsidR="007D7971" w:rsidRDefault="007D7971" w:rsidP="0057157D">
      <w:pPr>
        <w:rPr>
          <w:b/>
        </w:rPr>
      </w:pPr>
    </w:p>
    <w:p w:rsidR="00C90D81" w:rsidRPr="00C90D81" w:rsidRDefault="00C90D81" w:rsidP="0057157D">
      <w:r>
        <w:t xml:space="preserve">This Legislative </w:t>
      </w:r>
      <w:r w:rsidRPr="008469C2">
        <w:t>Instrument is compatible</w:t>
      </w:r>
      <w:r w:rsidR="00BA32D6" w:rsidRPr="008469C2">
        <w:t xml:space="preserve"> </w:t>
      </w:r>
      <w:r w:rsidR="008469C2">
        <w:t>with human rights</w:t>
      </w:r>
      <w:r w:rsidR="008469C2" w:rsidRPr="008469C2">
        <w:t>.</w:t>
      </w:r>
    </w:p>
    <w:sectPr w:rsidR="00C90D81" w:rsidRPr="00C90D81" w:rsidSect="00114AE8">
      <w:pgSz w:w="11906" w:h="16838"/>
      <w:pgMar w:top="1276"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57" w:rsidRDefault="00942F57" w:rsidP="002C0B57">
      <w:r>
        <w:separator/>
      </w:r>
    </w:p>
  </w:endnote>
  <w:endnote w:type="continuationSeparator" w:id="0">
    <w:p w:rsidR="00942F57" w:rsidRDefault="00942F57" w:rsidP="002C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57" w:rsidRDefault="00942F57" w:rsidP="002C0B57">
      <w:r>
        <w:separator/>
      </w:r>
    </w:p>
  </w:footnote>
  <w:footnote w:type="continuationSeparator" w:id="0">
    <w:p w:rsidR="00942F57" w:rsidRDefault="00942F57" w:rsidP="002C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958217"/>
      <w:docPartObj>
        <w:docPartGallery w:val="Page Numbers (Top of Page)"/>
        <w:docPartUnique/>
      </w:docPartObj>
    </w:sdtPr>
    <w:sdtEndPr>
      <w:rPr>
        <w:noProof/>
      </w:rPr>
    </w:sdtEndPr>
    <w:sdtContent>
      <w:p w:rsidR="002C0B57" w:rsidRDefault="002C0B57">
        <w:pPr>
          <w:pStyle w:val="Header"/>
          <w:jc w:val="center"/>
        </w:pPr>
        <w:r>
          <w:fldChar w:fldCharType="begin"/>
        </w:r>
        <w:r>
          <w:instrText xml:space="preserve"> PAGE   \* MERGEFORMAT </w:instrText>
        </w:r>
        <w:r>
          <w:fldChar w:fldCharType="separate"/>
        </w:r>
        <w:r w:rsidR="00432D48">
          <w:rPr>
            <w:noProof/>
          </w:rPr>
          <w:t>2</w:t>
        </w:r>
        <w:r>
          <w:rPr>
            <w:noProof/>
          </w:rPr>
          <w:fldChar w:fldCharType="end"/>
        </w:r>
      </w:p>
    </w:sdtContent>
  </w:sdt>
  <w:p w:rsidR="002C0B57" w:rsidRDefault="002C0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356028"/>
      <w:docPartObj>
        <w:docPartGallery w:val="Page Numbers (Top of Page)"/>
        <w:docPartUnique/>
      </w:docPartObj>
    </w:sdtPr>
    <w:sdtEndPr>
      <w:rPr>
        <w:noProof/>
      </w:rPr>
    </w:sdtEndPr>
    <w:sdtContent>
      <w:p w:rsidR="00114AE8" w:rsidRDefault="00114AE8" w:rsidP="00114AE8">
        <w:pPr>
          <w:tabs>
            <w:tab w:val="left" w:pos="4111"/>
          </w:tabs>
          <w:jc w:val="center"/>
        </w:pPr>
        <w:r>
          <w:fldChar w:fldCharType="begin"/>
        </w:r>
        <w:r>
          <w:instrText xml:space="preserve"> PAGE   \* MERGEFORMAT </w:instrText>
        </w:r>
        <w:r>
          <w:fldChar w:fldCharType="separate"/>
        </w:r>
        <w:r w:rsidR="00432D48">
          <w:rPr>
            <w:noProof/>
          </w:rPr>
          <w:t>1</w:t>
        </w:r>
        <w:r>
          <w:rPr>
            <w:noProof/>
          </w:rPr>
          <w:fldChar w:fldCharType="end"/>
        </w:r>
      </w:p>
      <w:p w:rsidR="00114AE8" w:rsidRDefault="00942F57">
        <w:pPr>
          <w:pStyle w:val="Header"/>
          <w:jc w:val="center"/>
        </w:pPr>
      </w:p>
    </w:sdtContent>
  </w:sdt>
  <w:p w:rsidR="002C0B57" w:rsidRDefault="002C0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4DEC"/>
    <w:multiLevelType w:val="hybridMultilevel"/>
    <w:tmpl w:val="97B0A28C"/>
    <w:lvl w:ilvl="0" w:tplc="294A6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DE318E"/>
    <w:multiLevelType w:val="multilevel"/>
    <w:tmpl w:val="11487692"/>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 w15:restartNumberingAfterBreak="0">
    <w:nsid w:val="0B376B45"/>
    <w:multiLevelType w:val="hybridMultilevel"/>
    <w:tmpl w:val="F42CF6FC"/>
    <w:lvl w:ilvl="0" w:tplc="BC602B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26F78"/>
    <w:multiLevelType w:val="hybridMultilevel"/>
    <w:tmpl w:val="7E16AD30"/>
    <w:lvl w:ilvl="0" w:tplc="4A2285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A57407D"/>
    <w:multiLevelType w:val="hybridMultilevel"/>
    <w:tmpl w:val="4AD2E48E"/>
    <w:lvl w:ilvl="0" w:tplc="0C090001">
      <w:start w:val="9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A90B7E"/>
    <w:multiLevelType w:val="multilevel"/>
    <w:tmpl w:val="11487692"/>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7" w15:restartNumberingAfterBreak="0">
    <w:nsid w:val="377F3583"/>
    <w:multiLevelType w:val="hybridMultilevel"/>
    <w:tmpl w:val="CEC01B6A"/>
    <w:lvl w:ilvl="0" w:tplc="15049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2C576F"/>
    <w:multiLevelType w:val="hybridMultilevel"/>
    <w:tmpl w:val="6EC86B46"/>
    <w:lvl w:ilvl="0" w:tplc="15F48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BF3740"/>
    <w:multiLevelType w:val="multilevel"/>
    <w:tmpl w:val="8E76CEEA"/>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bullet"/>
      <w:lvlText w:val=""/>
      <w:lvlJc w:val="left"/>
      <w:pPr>
        <w:tabs>
          <w:tab w:val="num" w:pos="1701"/>
        </w:tabs>
        <w:ind w:left="1701" w:hanging="851"/>
      </w:pPr>
      <w:rPr>
        <w:rFonts w:ascii="Symbol" w:hAnsi="Symbol"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0" w15:restartNumberingAfterBreak="0">
    <w:nsid w:val="6494419C"/>
    <w:multiLevelType w:val="hybridMultilevel"/>
    <w:tmpl w:val="69CAD16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5"/>
  </w:num>
  <w:num w:numId="3">
    <w:abstractNumId w:val="8"/>
  </w:num>
  <w:num w:numId="4">
    <w:abstractNumId w:val="3"/>
  </w:num>
  <w:num w:numId="5">
    <w:abstractNumId w:val="7"/>
  </w:num>
  <w:num w:numId="6">
    <w:abstractNumId w:val="2"/>
  </w:num>
  <w:num w:numId="7">
    <w:abstractNumId w:val="0"/>
  </w:num>
  <w:num w:numId="8">
    <w:abstractNumId w:val="6"/>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B7"/>
    <w:rsid w:val="00000471"/>
    <w:rsid w:val="00000522"/>
    <w:rsid w:val="00000769"/>
    <w:rsid w:val="000009ED"/>
    <w:rsid w:val="000020EF"/>
    <w:rsid w:val="0000255B"/>
    <w:rsid w:val="000027A0"/>
    <w:rsid w:val="0000314E"/>
    <w:rsid w:val="000031CA"/>
    <w:rsid w:val="000039CD"/>
    <w:rsid w:val="000039E1"/>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09FE"/>
    <w:rsid w:val="00011068"/>
    <w:rsid w:val="000110D5"/>
    <w:rsid w:val="000112F0"/>
    <w:rsid w:val="000113BD"/>
    <w:rsid w:val="00011672"/>
    <w:rsid w:val="00011701"/>
    <w:rsid w:val="00011C1D"/>
    <w:rsid w:val="00012187"/>
    <w:rsid w:val="000126AA"/>
    <w:rsid w:val="00012DB7"/>
    <w:rsid w:val="00012DB8"/>
    <w:rsid w:val="000130B4"/>
    <w:rsid w:val="000132C2"/>
    <w:rsid w:val="00013596"/>
    <w:rsid w:val="000139A3"/>
    <w:rsid w:val="00013A87"/>
    <w:rsid w:val="00014364"/>
    <w:rsid w:val="0001448D"/>
    <w:rsid w:val="0001463B"/>
    <w:rsid w:val="000146F9"/>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97D"/>
    <w:rsid w:val="00022A77"/>
    <w:rsid w:val="00022DD6"/>
    <w:rsid w:val="00022ED9"/>
    <w:rsid w:val="00022FB4"/>
    <w:rsid w:val="00023192"/>
    <w:rsid w:val="00023844"/>
    <w:rsid w:val="00024010"/>
    <w:rsid w:val="000241F3"/>
    <w:rsid w:val="0002472D"/>
    <w:rsid w:val="0002485E"/>
    <w:rsid w:val="00024A62"/>
    <w:rsid w:val="00024A6B"/>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D5"/>
    <w:rsid w:val="000337EB"/>
    <w:rsid w:val="00033892"/>
    <w:rsid w:val="00033CF2"/>
    <w:rsid w:val="00034151"/>
    <w:rsid w:val="00034758"/>
    <w:rsid w:val="00034826"/>
    <w:rsid w:val="000349A3"/>
    <w:rsid w:val="00035325"/>
    <w:rsid w:val="00036095"/>
    <w:rsid w:val="00036160"/>
    <w:rsid w:val="0003619F"/>
    <w:rsid w:val="00036310"/>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4A0"/>
    <w:rsid w:val="0004260D"/>
    <w:rsid w:val="0004279D"/>
    <w:rsid w:val="00042943"/>
    <w:rsid w:val="00042F0D"/>
    <w:rsid w:val="0004309F"/>
    <w:rsid w:val="0004371E"/>
    <w:rsid w:val="000442CF"/>
    <w:rsid w:val="00044C61"/>
    <w:rsid w:val="00044E75"/>
    <w:rsid w:val="00045066"/>
    <w:rsid w:val="0004518C"/>
    <w:rsid w:val="000451E7"/>
    <w:rsid w:val="0004523A"/>
    <w:rsid w:val="00045B39"/>
    <w:rsid w:val="00045C2A"/>
    <w:rsid w:val="00045C5E"/>
    <w:rsid w:val="00045E3F"/>
    <w:rsid w:val="000460A4"/>
    <w:rsid w:val="000461D0"/>
    <w:rsid w:val="0004647E"/>
    <w:rsid w:val="000466AA"/>
    <w:rsid w:val="000469CE"/>
    <w:rsid w:val="00046E5F"/>
    <w:rsid w:val="000501F7"/>
    <w:rsid w:val="00050A0C"/>
    <w:rsid w:val="00050C99"/>
    <w:rsid w:val="00050F4D"/>
    <w:rsid w:val="000512B0"/>
    <w:rsid w:val="00052294"/>
    <w:rsid w:val="00052345"/>
    <w:rsid w:val="00052A8F"/>
    <w:rsid w:val="000531CB"/>
    <w:rsid w:val="00053225"/>
    <w:rsid w:val="00053339"/>
    <w:rsid w:val="00053464"/>
    <w:rsid w:val="00053590"/>
    <w:rsid w:val="000536B8"/>
    <w:rsid w:val="000537DE"/>
    <w:rsid w:val="00053C1E"/>
    <w:rsid w:val="00054C4E"/>
    <w:rsid w:val="00054F8F"/>
    <w:rsid w:val="00055456"/>
    <w:rsid w:val="000555F1"/>
    <w:rsid w:val="00055674"/>
    <w:rsid w:val="000556CA"/>
    <w:rsid w:val="00055719"/>
    <w:rsid w:val="00055742"/>
    <w:rsid w:val="000558B7"/>
    <w:rsid w:val="00055CE2"/>
    <w:rsid w:val="000560D4"/>
    <w:rsid w:val="00056248"/>
    <w:rsid w:val="000567DD"/>
    <w:rsid w:val="0005688B"/>
    <w:rsid w:val="00056B2C"/>
    <w:rsid w:val="000573DA"/>
    <w:rsid w:val="00057858"/>
    <w:rsid w:val="0005794D"/>
    <w:rsid w:val="00057AB6"/>
    <w:rsid w:val="00057C97"/>
    <w:rsid w:val="00057E3D"/>
    <w:rsid w:val="00057F12"/>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0F6"/>
    <w:rsid w:val="000645F8"/>
    <w:rsid w:val="00064D14"/>
    <w:rsid w:val="00064F03"/>
    <w:rsid w:val="00064F95"/>
    <w:rsid w:val="0006512D"/>
    <w:rsid w:val="00065955"/>
    <w:rsid w:val="00065981"/>
    <w:rsid w:val="00065C4B"/>
    <w:rsid w:val="00065DEC"/>
    <w:rsid w:val="00065F71"/>
    <w:rsid w:val="00066048"/>
    <w:rsid w:val="00066162"/>
    <w:rsid w:val="000664C6"/>
    <w:rsid w:val="000667F1"/>
    <w:rsid w:val="000668B6"/>
    <w:rsid w:val="000669AC"/>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67"/>
    <w:rsid w:val="000844E1"/>
    <w:rsid w:val="00084840"/>
    <w:rsid w:val="000848ED"/>
    <w:rsid w:val="000850B6"/>
    <w:rsid w:val="000854C6"/>
    <w:rsid w:val="00085740"/>
    <w:rsid w:val="00086299"/>
    <w:rsid w:val="0008716C"/>
    <w:rsid w:val="000871D3"/>
    <w:rsid w:val="00087474"/>
    <w:rsid w:val="000875CD"/>
    <w:rsid w:val="00087666"/>
    <w:rsid w:val="000903B8"/>
    <w:rsid w:val="00090444"/>
    <w:rsid w:val="0009079C"/>
    <w:rsid w:val="00090887"/>
    <w:rsid w:val="00090E5E"/>
    <w:rsid w:val="00090F0E"/>
    <w:rsid w:val="00091078"/>
    <w:rsid w:val="0009112D"/>
    <w:rsid w:val="000911F5"/>
    <w:rsid w:val="000911FE"/>
    <w:rsid w:val="000913F2"/>
    <w:rsid w:val="00091848"/>
    <w:rsid w:val="00091993"/>
    <w:rsid w:val="00091A0A"/>
    <w:rsid w:val="00091C5D"/>
    <w:rsid w:val="000922C7"/>
    <w:rsid w:val="0009235F"/>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659A"/>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22A"/>
    <w:rsid w:val="000A2549"/>
    <w:rsid w:val="000A276D"/>
    <w:rsid w:val="000A2D7E"/>
    <w:rsid w:val="000A30A1"/>
    <w:rsid w:val="000A3543"/>
    <w:rsid w:val="000A3EDF"/>
    <w:rsid w:val="000A41C5"/>
    <w:rsid w:val="000A5021"/>
    <w:rsid w:val="000A5108"/>
    <w:rsid w:val="000A5264"/>
    <w:rsid w:val="000A5451"/>
    <w:rsid w:val="000A55BC"/>
    <w:rsid w:val="000A57D5"/>
    <w:rsid w:val="000A58BD"/>
    <w:rsid w:val="000A5B6A"/>
    <w:rsid w:val="000A5D60"/>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2CFC"/>
    <w:rsid w:val="000B3253"/>
    <w:rsid w:val="000B3572"/>
    <w:rsid w:val="000B3A68"/>
    <w:rsid w:val="000B3AC2"/>
    <w:rsid w:val="000B3CA4"/>
    <w:rsid w:val="000B3D5B"/>
    <w:rsid w:val="000B40DC"/>
    <w:rsid w:val="000B4253"/>
    <w:rsid w:val="000B43F5"/>
    <w:rsid w:val="000B45A9"/>
    <w:rsid w:val="000B479E"/>
    <w:rsid w:val="000B4DF7"/>
    <w:rsid w:val="000B5643"/>
    <w:rsid w:val="000B5B3B"/>
    <w:rsid w:val="000B5CDE"/>
    <w:rsid w:val="000B6051"/>
    <w:rsid w:val="000B6065"/>
    <w:rsid w:val="000B6124"/>
    <w:rsid w:val="000B687F"/>
    <w:rsid w:val="000B6A38"/>
    <w:rsid w:val="000B7E3E"/>
    <w:rsid w:val="000B7E44"/>
    <w:rsid w:val="000B7EDF"/>
    <w:rsid w:val="000C056C"/>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1DDC"/>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BE6"/>
    <w:rsid w:val="000E4C37"/>
    <w:rsid w:val="000E4C72"/>
    <w:rsid w:val="000E4DDF"/>
    <w:rsid w:val="000E4E14"/>
    <w:rsid w:val="000E576A"/>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6638"/>
    <w:rsid w:val="000F7C88"/>
    <w:rsid w:val="000F7E51"/>
    <w:rsid w:val="0010019C"/>
    <w:rsid w:val="0010075E"/>
    <w:rsid w:val="00100AB0"/>
    <w:rsid w:val="00100AE5"/>
    <w:rsid w:val="00100B82"/>
    <w:rsid w:val="001013F8"/>
    <w:rsid w:val="00101CE3"/>
    <w:rsid w:val="00101FBC"/>
    <w:rsid w:val="0010225B"/>
    <w:rsid w:val="00102720"/>
    <w:rsid w:val="00102A5D"/>
    <w:rsid w:val="00102AE1"/>
    <w:rsid w:val="00103084"/>
    <w:rsid w:val="001031FF"/>
    <w:rsid w:val="0010357E"/>
    <w:rsid w:val="00103639"/>
    <w:rsid w:val="00103724"/>
    <w:rsid w:val="00103905"/>
    <w:rsid w:val="001039CF"/>
    <w:rsid w:val="00103BD6"/>
    <w:rsid w:val="001041E6"/>
    <w:rsid w:val="00104690"/>
    <w:rsid w:val="00104B82"/>
    <w:rsid w:val="00104E7F"/>
    <w:rsid w:val="00105ACC"/>
    <w:rsid w:val="00105B28"/>
    <w:rsid w:val="00105DBD"/>
    <w:rsid w:val="0010614C"/>
    <w:rsid w:val="001062A7"/>
    <w:rsid w:val="001062C9"/>
    <w:rsid w:val="0010643B"/>
    <w:rsid w:val="00106450"/>
    <w:rsid w:val="0010650D"/>
    <w:rsid w:val="0010681D"/>
    <w:rsid w:val="00106AF3"/>
    <w:rsid w:val="00107041"/>
    <w:rsid w:val="0010755C"/>
    <w:rsid w:val="0010760E"/>
    <w:rsid w:val="0010772B"/>
    <w:rsid w:val="0010776D"/>
    <w:rsid w:val="001077C1"/>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4AE8"/>
    <w:rsid w:val="00114B79"/>
    <w:rsid w:val="00115309"/>
    <w:rsid w:val="0011530B"/>
    <w:rsid w:val="0011534A"/>
    <w:rsid w:val="00116016"/>
    <w:rsid w:val="00116CE7"/>
    <w:rsid w:val="00116FE7"/>
    <w:rsid w:val="001178DB"/>
    <w:rsid w:val="0011797D"/>
    <w:rsid w:val="00120154"/>
    <w:rsid w:val="001205BB"/>
    <w:rsid w:val="001206D9"/>
    <w:rsid w:val="00120DF9"/>
    <w:rsid w:val="00121425"/>
    <w:rsid w:val="001215A1"/>
    <w:rsid w:val="00121E05"/>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8CB"/>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B61"/>
    <w:rsid w:val="00135ED0"/>
    <w:rsid w:val="00136393"/>
    <w:rsid w:val="0013641E"/>
    <w:rsid w:val="001365A2"/>
    <w:rsid w:val="0013672F"/>
    <w:rsid w:val="001368A5"/>
    <w:rsid w:val="00136AB6"/>
    <w:rsid w:val="00136BDC"/>
    <w:rsid w:val="00136D82"/>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CD0"/>
    <w:rsid w:val="001431EE"/>
    <w:rsid w:val="001434F1"/>
    <w:rsid w:val="00143627"/>
    <w:rsid w:val="00143823"/>
    <w:rsid w:val="001439DF"/>
    <w:rsid w:val="00143E17"/>
    <w:rsid w:val="001440AB"/>
    <w:rsid w:val="00144633"/>
    <w:rsid w:val="00144865"/>
    <w:rsid w:val="00144A76"/>
    <w:rsid w:val="00144E6F"/>
    <w:rsid w:val="001450FF"/>
    <w:rsid w:val="00145751"/>
    <w:rsid w:val="0014575D"/>
    <w:rsid w:val="00145761"/>
    <w:rsid w:val="00145A67"/>
    <w:rsid w:val="00145FDE"/>
    <w:rsid w:val="00146A56"/>
    <w:rsid w:val="00147097"/>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48"/>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153"/>
    <w:rsid w:val="00157224"/>
    <w:rsid w:val="00157832"/>
    <w:rsid w:val="00157A47"/>
    <w:rsid w:val="00157EBF"/>
    <w:rsid w:val="00157F39"/>
    <w:rsid w:val="0016017F"/>
    <w:rsid w:val="00160353"/>
    <w:rsid w:val="001608BE"/>
    <w:rsid w:val="00160E82"/>
    <w:rsid w:val="00161489"/>
    <w:rsid w:val="00161729"/>
    <w:rsid w:val="00161752"/>
    <w:rsid w:val="00161A5D"/>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877"/>
    <w:rsid w:val="00183B74"/>
    <w:rsid w:val="00183E2F"/>
    <w:rsid w:val="00183EF4"/>
    <w:rsid w:val="00184164"/>
    <w:rsid w:val="001841E7"/>
    <w:rsid w:val="001845AB"/>
    <w:rsid w:val="001847C7"/>
    <w:rsid w:val="00184D8C"/>
    <w:rsid w:val="0018529A"/>
    <w:rsid w:val="00185391"/>
    <w:rsid w:val="00185985"/>
    <w:rsid w:val="0018614E"/>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65"/>
    <w:rsid w:val="001947B6"/>
    <w:rsid w:val="00194FF6"/>
    <w:rsid w:val="001954E6"/>
    <w:rsid w:val="001956D0"/>
    <w:rsid w:val="00195AC3"/>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27F"/>
    <w:rsid w:val="001A2403"/>
    <w:rsid w:val="001A2504"/>
    <w:rsid w:val="001A25A3"/>
    <w:rsid w:val="001A2A45"/>
    <w:rsid w:val="001A2BD0"/>
    <w:rsid w:val="001A2E7F"/>
    <w:rsid w:val="001A2F7F"/>
    <w:rsid w:val="001A34D2"/>
    <w:rsid w:val="001A364F"/>
    <w:rsid w:val="001A396E"/>
    <w:rsid w:val="001A3B8F"/>
    <w:rsid w:val="001A3D6D"/>
    <w:rsid w:val="001A4737"/>
    <w:rsid w:val="001A49D6"/>
    <w:rsid w:val="001A4C2B"/>
    <w:rsid w:val="001A4E29"/>
    <w:rsid w:val="001A5161"/>
    <w:rsid w:val="001A5362"/>
    <w:rsid w:val="001A55DE"/>
    <w:rsid w:val="001A5F74"/>
    <w:rsid w:val="001A619E"/>
    <w:rsid w:val="001A653E"/>
    <w:rsid w:val="001A683B"/>
    <w:rsid w:val="001A6874"/>
    <w:rsid w:val="001A7552"/>
    <w:rsid w:val="001A791C"/>
    <w:rsid w:val="001A7FAA"/>
    <w:rsid w:val="001B079F"/>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646"/>
    <w:rsid w:val="001B5B2E"/>
    <w:rsid w:val="001B65B5"/>
    <w:rsid w:val="001B6BED"/>
    <w:rsid w:val="001B6F41"/>
    <w:rsid w:val="001B7244"/>
    <w:rsid w:val="001B7329"/>
    <w:rsid w:val="001B74FF"/>
    <w:rsid w:val="001B7876"/>
    <w:rsid w:val="001B7984"/>
    <w:rsid w:val="001C0608"/>
    <w:rsid w:val="001C0641"/>
    <w:rsid w:val="001C0D60"/>
    <w:rsid w:val="001C0E3D"/>
    <w:rsid w:val="001C0E6B"/>
    <w:rsid w:val="001C1933"/>
    <w:rsid w:val="001C1942"/>
    <w:rsid w:val="001C1D36"/>
    <w:rsid w:val="001C245E"/>
    <w:rsid w:val="001C2756"/>
    <w:rsid w:val="001C280E"/>
    <w:rsid w:val="001C2DA6"/>
    <w:rsid w:val="001C2F56"/>
    <w:rsid w:val="001C32C8"/>
    <w:rsid w:val="001C34B8"/>
    <w:rsid w:val="001C38D8"/>
    <w:rsid w:val="001C3999"/>
    <w:rsid w:val="001C3DD0"/>
    <w:rsid w:val="001C40F2"/>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C74"/>
    <w:rsid w:val="001D3A86"/>
    <w:rsid w:val="001D3AA3"/>
    <w:rsid w:val="001D3E02"/>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05F"/>
    <w:rsid w:val="001E0246"/>
    <w:rsid w:val="001E0405"/>
    <w:rsid w:val="001E0446"/>
    <w:rsid w:val="001E0B2E"/>
    <w:rsid w:val="001E12BC"/>
    <w:rsid w:val="001E1345"/>
    <w:rsid w:val="001E141A"/>
    <w:rsid w:val="001E18B5"/>
    <w:rsid w:val="001E1E1F"/>
    <w:rsid w:val="001E2252"/>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6AD6"/>
    <w:rsid w:val="001F6C67"/>
    <w:rsid w:val="001F6FBD"/>
    <w:rsid w:val="001F70E5"/>
    <w:rsid w:val="001F7460"/>
    <w:rsid w:val="001F7488"/>
    <w:rsid w:val="001F7C11"/>
    <w:rsid w:val="002000F9"/>
    <w:rsid w:val="00200880"/>
    <w:rsid w:val="00200F1E"/>
    <w:rsid w:val="00201004"/>
    <w:rsid w:val="0020136B"/>
    <w:rsid w:val="00201447"/>
    <w:rsid w:val="0020168A"/>
    <w:rsid w:val="00201FA6"/>
    <w:rsid w:val="00202019"/>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F1E"/>
    <w:rsid w:val="002121F8"/>
    <w:rsid w:val="00212546"/>
    <w:rsid w:val="00212610"/>
    <w:rsid w:val="00212899"/>
    <w:rsid w:val="002128E0"/>
    <w:rsid w:val="002129B7"/>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166"/>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5ED2"/>
    <w:rsid w:val="00236027"/>
    <w:rsid w:val="002360A1"/>
    <w:rsid w:val="00236A56"/>
    <w:rsid w:val="00236ABD"/>
    <w:rsid w:val="00236E2B"/>
    <w:rsid w:val="002371AD"/>
    <w:rsid w:val="002372CE"/>
    <w:rsid w:val="00237AB6"/>
    <w:rsid w:val="00237C7F"/>
    <w:rsid w:val="00237DA4"/>
    <w:rsid w:val="00240046"/>
    <w:rsid w:val="002401CF"/>
    <w:rsid w:val="002402BF"/>
    <w:rsid w:val="00240A6C"/>
    <w:rsid w:val="0024122F"/>
    <w:rsid w:val="00241EA1"/>
    <w:rsid w:val="00241EF5"/>
    <w:rsid w:val="0024229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5EB1"/>
    <w:rsid w:val="00246CDB"/>
    <w:rsid w:val="002471C1"/>
    <w:rsid w:val="0024743C"/>
    <w:rsid w:val="00247A23"/>
    <w:rsid w:val="00247D5A"/>
    <w:rsid w:val="002505E6"/>
    <w:rsid w:val="00250965"/>
    <w:rsid w:val="00252056"/>
    <w:rsid w:val="00252BFA"/>
    <w:rsid w:val="00252EBC"/>
    <w:rsid w:val="002533DA"/>
    <w:rsid w:val="0025371D"/>
    <w:rsid w:val="00253872"/>
    <w:rsid w:val="00253A02"/>
    <w:rsid w:val="002544B0"/>
    <w:rsid w:val="0025453A"/>
    <w:rsid w:val="002545FA"/>
    <w:rsid w:val="002549F1"/>
    <w:rsid w:val="00254A27"/>
    <w:rsid w:val="00254A41"/>
    <w:rsid w:val="00254A7D"/>
    <w:rsid w:val="00254DF6"/>
    <w:rsid w:val="00254EB7"/>
    <w:rsid w:val="00255529"/>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4D8"/>
    <w:rsid w:val="00261516"/>
    <w:rsid w:val="002619DA"/>
    <w:rsid w:val="00261B0E"/>
    <w:rsid w:val="00261C4B"/>
    <w:rsid w:val="002629F6"/>
    <w:rsid w:val="00262D57"/>
    <w:rsid w:val="00262EC1"/>
    <w:rsid w:val="00262F49"/>
    <w:rsid w:val="00263408"/>
    <w:rsid w:val="002634AF"/>
    <w:rsid w:val="00263A75"/>
    <w:rsid w:val="00263F3F"/>
    <w:rsid w:val="00263F70"/>
    <w:rsid w:val="00264373"/>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25A"/>
    <w:rsid w:val="00270759"/>
    <w:rsid w:val="00270BFC"/>
    <w:rsid w:val="00271270"/>
    <w:rsid w:val="0027153A"/>
    <w:rsid w:val="00271A18"/>
    <w:rsid w:val="00271DA7"/>
    <w:rsid w:val="00271DDD"/>
    <w:rsid w:val="0027251D"/>
    <w:rsid w:val="00272FF2"/>
    <w:rsid w:val="00273132"/>
    <w:rsid w:val="0027321D"/>
    <w:rsid w:val="002733B3"/>
    <w:rsid w:val="002736BD"/>
    <w:rsid w:val="00273CA8"/>
    <w:rsid w:val="00273DB8"/>
    <w:rsid w:val="00274326"/>
    <w:rsid w:val="00274629"/>
    <w:rsid w:val="00274AE9"/>
    <w:rsid w:val="00274CD0"/>
    <w:rsid w:val="002754DE"/>
    <w:rsid w:val="00276030"/>
    <w:rsid w:val="0027625E"/>
    <w:rsid w:val="0027631F"/>
    <w:rsid w:val="00276CA6"/>
    <w:rsid w:val="00277120"/>
    <w:rsid w:val="0027719C"/>
    <w:rsid w:val="00277707"/>
    <w:rsid w:val="00277C65"/>
    <w:rsid w:val="00277CAF"/>
    <w:rsid w:val="00277D14"/>
    <w:rsid w:val="00280660"/>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A43"/>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D46"/>
    <w:rsid w:val="00293EE4"/>
    <w:rsid w:val="0029425F"/>
    <w:rsid w:val="00294882"/>
    <w:rsid w:val="00294D7E"/>
    <w:rsid w:val="00294F06"/>
    <w:rsid w:val="002952C2"/>
    <w:rsid w:val="00295466"/>
    <w:rsid w:val="002954D2"/>
    <w:rsid w:val="002955E2"/>
    <w:rsid w:val="00295B8D"/>
    <w:rsid w:val="00295FA5"/>
    <w:rsid w:val="0029607F"/>
    <w:rsid w:val="002969D2"/>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246"/>
    <w:rsid w:val="002A6420"/>
    <w:rsid w:val="002A649A"/>
    <w:rsid w:val="002A6580"/>
    <w:rsid w:val="002A673F"/>
    <w:rsid w:val="002A688B"/>
    <w:rsid w:val="002A692E"/>
    <w:rsid w:val="002A7471"/>
    <w:rsid w:val="002A74FD"/>
    <w:rsid w:val="002A7639"/>
    <w:rsid w:val="002B02D9"/>
    <w:rsid w:val="002B0490"/>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CD5"/>
    <w:rsid w:val="002C006A"/>
    <w:rsid w:val="002C0266"/>
    <w:rsid w:val="002C06FC"/>
    <w:rsid w:val="002C09B8"/>
    <w:rsid w:val="002C0AA6"/>
    <w:rsid w:val="002C0B57"/>
    <w:rsid w:val="002C0F53"/>
    <w:rsid w:val="002C13BF"/>
    <w:rsid w:val="002C1577"/>
    <w:rsid w:val="002C16C2"/>
    <w:rsid w:val="002C1860"/>
    <w:rsid w:val="002C1B1C"/>
    <w:rsid w:val="002C273E"/>
    <w:rsid w:val="002C29C7"/>
    <w:rsid w:val="002C2D30"/>
    <w:rsid w:val="002C2DBA"/>
    <w:rsid w:val="002C2F65"/>
    <w:rsid w:val="002C30C6"/>
    <w:rsid w:val="002C361A"/>
    <w:rsid w:val="002C3996"/>
    <w:rsid w:val="002C424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6DCA"/>
    <w:rsid w:val="002C7568"/>
    <w:rsid w:val="002C7720"/>
    <w:rsid w:val="002C79AB"/>
    <w:rsid w:val="002C7A1F"/>
    <w:rsid w:val="002C7D11"/>
    <w:rsid w:val="002C7D71"/>
    <w:rsid w:val="002C7F73"/>
    <w:rsid w:val="002D08AA"/>
    <w:rsid w:val="002D1111"/>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7B2"/>
    <w:rsid w:val="002D5EA6"/>
    <w:rsid w:val="002D5EAA"/>
    <w:rsid w:val="002D5F2C"/>
    <w:rsid w:val="002D6738"/>
    <w:rsid w:val="002D675F"/>
    <w:rsid w:val="002D678A"/>
    <w:rsid w:val="002D6BA2"/>
    <w:rsid w:val="002D7904"/>
    <w:rsid w:val="002D79B1"/>
    <w:rsid w:val="002D7C14"/>
    <w:rsid w:val="002E024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9B9"/>
    <w:rsid w:val="002E6ACD"/>
    <w:rsid w:val="002E6C41"/>
    <w:rsid w:val="002E753E"/>
    <w:rsid w:val="002E7742"/>
    <w:rsid w:val="002E7ED9"/>
    <w:rsid w:val="002E7F16"/>
    <w:rsid w:val="002F0232"/>
    <w:rsid w:val="002F044A"/>
    <w:rsid w:val="002F0535"/>
    <w:rsid w:val="002F064A"/>
    <w:rsid w:val="002F0919"/>
    <w:rsid w:val="002F0D4B"/>
    <w:rsid w:val="002F1744"/>
    <w:rsid w:val="002F1790"/>
    <w:rsid w:val="002F1D4A"/>
    <w:rsid w:val="002F2211"/>
    <w:rsid w:val="002F29A4"/>
    <w:rsid w:val="002F2A3D"/>
    <w:rsid w:val="002F3404"/>
    <w:rsid w:val="002F3FBD"/>
    <w:rsid w:val="002F4076"/>
    <w:rsid w:val="002F49C5"/>
    <w:rsid w:val="002F4B48"/>
    <w:rsid w:val="002F5085"/>
    <w:rsid w:val="002F55CB"/>
    <w:rsid w:val="002F5CFB"/>
    <w:rsid w:val="002F5D5D"/>
    <w:rsid w:val="002F61D4"/>
    <w:rsid w:val="002F6773"/>
    <w:rsid w:val="002F67F9"/>
    <w:rsid w:val="002F6853"/>
    <w:rsid w:val="002F6A4E"/>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29"/>
    <w:rsid w:val="003073C2"/>
    <w:rsid w:val="003105CF"/>
    <w:rsid w:val="00310745"/>
    <w:rsid w:val="00310826"/>
    <w:rsid w:val="00310EEF"/>
    <w:rsid w:val="00311119"/>
    <w:rsid w:val="003117CF"/>
    <w:rsid w:val="003117D1"/>
    <w:rsid w:val="00311808"/>
    <w:rsid w:val="003119F8"/>
    <w:rsid w:val="00311CCC"/>
    <w:rsid w:val="003120C0"/>
    <w:rsid w:val="003124BE"/>
    <w:rsid w:val="003125C3"/>
    <w:rsid w:val="0031288B"/>
    <w:rsid w:val="00312A0E"/>
    <w:rsid w:val="00312A1E"/>
    <w:rsid w:val="003130D2"/>
    <w:rsid w:val="00313192"/>
    <w:rsid w:val="00313ADB"/>
    <w:rsid w:val="00313FFD"/>
    <w:rsid w:val="00314208"/>
    <w:rsid w:val="00314293"/>
    <w:rsid w:val="00314478"/>
    <w:rsid w:val="003144CF"/>
    <w:rsid w:val="00314645"/>
    <w:rsid w:val="0031472D"/>
    <w:rsid w:val="003147BD"/>
    <w:rsid w:val="00314A5B"/>
    <w:rsid w:val="00314F5B"/>
    <w:rsid w:val="00315148"/>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1B7"/>
    <w:rsid w:val="003243E4"/>
    <w:rsid w:val="00324E72"/>
    <w:rsid w:val="0032578C"/>
    <w:rsid w:val="00325B90"/>
    <w:rsid w:val="00326054"/>
    <w:rsid w:val="00326169"/>
    <w:rsid w:val="003263C0"/>
    <w:rsid w:val="00326467"/>
    <w:rsid w:val="00326749"/>
    <w:rsid w:val="003275A9"/>
    <w:rsid w:val="00327B5D"/>
    <w:rsid w:val="00330367"/>
    <w:rsid w:val="00330886"/>
    <w:rsid w:val="00330D08"/>
    <w:rsid w:val="00330DE0"/>
    <w:rsid w:val="0033128A"/>
    <w:rsid w:val="0033151E"/>
    <w:rsid w:val="00331551"/>
    <w:rsid w:val="0033187D"/>
    <w:rsid w:val="00331AF8"/>
    <w:rsid w:val="00331B2D"/>
    <w:rsid w:val="00331C31"/>
    <w:rsid w:val="00331E96"/>
    <w:rsid w:val="003321F3"/>
    <w:rsid w:val="0033242D"/>
    <w:rsid w:val="00332AAE"/>
    <w:rsid w:val="0033339D"/>
    <w:rsid w:val="003336EE"/>
    <w:rsid w:val="00333B38"/>
    <w:rsid w:val="003342D0"/>
    <w:rsid w:val="00334393"/>
    <w:rsid w:val="00334718"/>
    <w:rsid w:val="003348A9"/>
    <w:rsid w:val="003349CD"/>
    <w:rsid w:val="00334B81"/>
    <w:rsid w:val="00334D88"/>
    <w:rsid w:val="0033528B"/>
    <w:rsid w:val="003355AE"/>
    <w:rsid w:val="003357DA"/>
    <w:rsid w:val="00335C3C"/>
    <w:rsid w:val="0033602E"/>
    <w:rsid w:val="00336142"/>
    <w:rsid w:val="00336239"/>
    <w:rsid w:val="0033632D"/>
    <w:rsid w:val="003365AE"/>
    <w:rsid w:val="00336895"/>
    <w:rsid w:val="00336A86"/>
    <w:rsid w:val="00337013"/>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73B"/>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1B7"/>
    <w:rsid w:val="0035085C"/>
    <w:rsid w:val="00350A7F"/>
    <w:rsid w:val="00350BDE"/>
    <w:rsid w:val="00350D32"/>
    <w:rsid w:val="00351231"/>
    <w:rsid w:val="003516CA"/>
    <w:rsid w:val="003518AF"/>
    <w:rsid w:val="00351AFD"/>
    <w:rsid w:val="00351B1C"/>
    <w:rsid w:val="003520EB"/>
    <w:rsid w:val="00352254"/>
    <w:rsid w:val="003523F4"/>
    <w:rsid w:val="003525D4"/>
    <w:rsid w:val="00352726"/>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2ED"/>
    <w:rsid w:val="00356685"/>
    <w:rsid w:val="003566A9"/>
    <w:rsid w:val="00356ACB"/>
    <w:rsid w:val="00357333"/>
    <w:rsid w:val="0035763C"/>
    <w:rsid w:val="00357773"/>
    <w:rsid w:val="00357F21"/>
    <w:rsid w:val="00360316"/>
    <w:rsid w:val="00360363"/>
    <w:rsid w:val="00360806"/>
    <w:rsid w:val="00360B71"/>
    <w:rsid w:val="00360FA2"/>
    <w:rsid w:val="00361094"/>
    <w:rsid w:val="003610B0"/>
    <w:rsid w:val="003610EE"/>
    <w:rsid w:val="00361230"/>
    <w:rsid w:val="003612D0"/>
    <w:rsid w:val="003614D2"/>
    <w:rsid w:val="00361853"/>
    <w:rsid w:val="00361A03"/>
    <w:rsid w:val="00361F31"/>
    <w:rsid w:val="003620E2"/>
    <w:rsid w:val="0036212E"/>
    <w:rsid w:val="00362F14"/>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0E34"/>
    <w:rsid w:val="0037114C"/>
    <w:rsid w:val="003717B5"/>
    <w:rsid w:val="00371A96"/>
    <w:rsid w:val="0037236F"/>
    <w:rsid w:val="003727D4"/>
    <w:rsid w:val="00372850"/>
    <w:rsid w:val="00372CB5"/>
    <w:rsid w:val="00372EC6"/>
    <w:rsid w:val="00372F1F"/>
    <w:rsid w:val="003730F9"/>
    <w:rsid w:val="00373763"/>
    <w:rsid w:val="0037442E"/>
    <w:rsid w:val="0037448C"/>
    <w:rsid w:val="00374C2A"/>
    <w:rsid w:val="003756E4"/>
    <w:rsid w:val="00375CE3"/>
    <w:rsid w:val="0037699F"/>
    <w:rsid w:val="003777E7"/>
    <w:rsid w:val="00377C8B"/>
    <w:rsid w:val="00377EA0"/>
    <w:rsid w:val="00380123"/>
    <w:rsid w:val="00380544"/>
    <w:rsid w:val="0038056C"/>
    <w:rsid w:val="00380FC4"/>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D73"/>
    <w:rsid w:val="00387F18"/>
    <w:rsid w:val="00390378"/>
    <w:rsid w:val="00390383"/>
    <w:rsid w:val="00390E38"/>
    <w:rsid w:val="003913A4"/>
    <w:rsid w:val="003917A1"/>
    <w:rsid w:val="003919A6"/>
    <w:rsid w:val="00392753"/>
    <w:rsid w:val="00392E6B"/>
    <w:rsid w:val="00392EE5"/>
    <w:rsid w:val="00393129"/>
    <w:rsid w:val="003932B5"/>
    <w:rsid w:val="00393499"/>
    <w:rsid w:val="00393DBB"/>
    <w:rsid w:val="0039408C"/>
    <w:rsid w:val="00394125"/>
    <w:rsid w:val="00394F85"/>
    <w:rsid w:val="00395137"/>
    <w:rsid w:val="0039538A"/>
    <w:rsid w:val="00395752"/>
    <w:rsid w:val="00395BD6"/>
    <w:rsid w:val="00396084"/>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EE"/>
    <w:rsid w:val="003A628C"/>
    <w:rsid w:val="003A6505"/>
    <w:rsid w:val="003A6746"/>
    <w:rsid w:val="003A6834"/>
    <w:rsid w:val="003A6AC8"/>
    <w:rsid w:val="003A74A7"/>
    <w:rsid w:val="003A7634"/>
    <w:rsid w:val="003A7BB8"/>
    <w:rsid w:val="003B01EC"/>
    <w:rsid w:val="003B0418"/>
    <w:rsid w:val="003B04A7"/>
    <w:rsid w:val="003B05A4"/>
    <w:rsid w:val="003B06A0"/>
    <w:rsid w:val="003B06B8"/>
    <w:rsid w:val="003B0E3A"/>
    <w:rsid w:val="003B1106"/>
    <w:rsid w:val="003B11E5"/>
    <w:rsid w:val="003B1320"/>
    <w:rsid w:val="003B2339"/>
    <w:rsid w:val="003B2A4B"/>
    <w:rsid w:val="003B2C04"/>
    <w:rsid w:val="003B3110"/>
    <w:rsid w:val="003B3559"/>
    <w:rsid w:val="003B3E2B"/>
    <w:rsid w:val="003B59AF"/>
    <w:rsid w:val="003B6034"/>
    <w:rsid w:val="003B6935"/>
    <w:rsid w:val="003B6C09"/>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0B"/>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890"/>
    <w:rsid w:val="003C7A1A"/>
    <w:rsid w:val="003C7AB6"/>
    <w:rsid w:val="003C7BD1"/>
    <w:rsid w:val="003C7D0C"/>
    <w:rsid w:val="003D027A"/>
    <w:rsid w:val="003D06E9"/>
    <w:rsid w:val="003D076F"/>
    <w:rsid w:val="003D08D3"/>
    <w:rsid w:val="003D0950"/>
    <w:rsid w:val="003D0C22"/>
    <w:rsid w:val="003D10EF"/>
    <w:rsid w:val="003D1CAD"/>
    <w:rsid w:val="003D1CB0"/>
    <w:rsid w:val="003D1F74"/>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D17"/>
    <w:rsid w:val="003E0F22"/>
    <w:rsid w:val="003E10B8"/>
    <w:rsid w:val="003E10BD"/>
    <w:rsid w:val="003E10D7"/>
    <w:rsid w:val="003E15E7"/>
    <w:rsid w:val="003E1A22"/>
    <w:rsid w:val="003E20F5"/>
    <w:rsid w:val="003E24A9"/>
    <w:rsid w:val="003E29ED"/>
    <w:rsid w:val="003E2AD3"/>
    <w:rsid w:val="003E2D05"/>
    <w:rsid w:val="003E33A7"/>
    <w:rsid w:val="003E39CE"/>
    <w:rsid w:val="003E4235"/>
    <w:rsid w:val="003E45CC"/>
    <w:rsid w:val="003E4701"/>
    <w:rsid w:val="003E4C8B"/>
    <w:rsid w:val="003E4E79"/>
    <w:rsid w:val="003E5065"/>
    <w:rsid w:val="003E598C"/>
    <w:rsid w:val="003E59BC"/>
    <w:rsid w:val="003E5DFE"/>
    <w:rsid w:val="003E5EFB"/>
    <w:rsid w:val="003E6742"/>
    <w:rsid w:val="003E69C1"/>
    <w:rsid w:val="003E6FA7"/>
    <w:rsid w:val="003E7CCB"/>
    <w:rsid w:val="003E7D67"/>
    <w:rsid w:val="003F06BF"/>
    <w:rsid w:val="003F087E"/>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40F"/>
    <w:rsid w:val="003F46A9"/>
    <w:rsid w:val="003F477C"/>
    <w:rsid w:val="003F4785"/>
    <w:rsid w:val="003F4ACC"/>
    <w:rsid w:val="003F5C13"/>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0EA9"/>
    <w:rsid w:val="0041109E"/>
    <w:rsid w:val="00411B20"/>
    <w:rsid w:val="00411E6A"/>
    <w:rsid w:val="004127BC"/>
    <w:rsid w:val="004138EC"/>
    <w:rsid w:val="00413928"/>
    <w:rsid w:val="004140CD"/>
    <w:rsid w:val="00414168"/>
    <w:rsid w:val="00414606"/>
    <w:rsid w:val="0041466F"/>
    <w:rsid w:val="0041493E"/>
    <w:rsid w:val="00414969"/>
    <w:rsid w:val="00414EC5"/>
    <w:rsid w:val="004151BC"/>
    <w:rsid w:val="0041565C"/>
    <w:rsid w:val="00415BDF"/>
    <w:rsid w:val="00415DBC"/>
    <w:rsid w:val="00415E8C"/>
    <w:rsid w:val="00416197"/>
    <w:rsid w:val="00416375"/>
    <w:rsid w:val="004163EF"/>
    <w:rsid w:val="004164A2"/>
    <w:rsid w:val="00416E67"/>
    <w:rsid w:val="00417689"/>
    <w:rsid w:val="00417761"/>
    <w:rsid w:val="00417B4B"/>
    <w:rsid w:val="00420595"/>
    <w:rsid w:val="00420624"/>
    <w:rsid w:val="004206A0"/>
    <w:rsid w:val="00420C8B"/>
    <w:rsid w:val="00420DD9"/>
    <w:rsid w:val="004210A6"/>
    <w:rsid w:val="00421368"/>
    <w:rsid w:val="0042150E"/>
    <w:rsid w:val="0042169D"/>
    <w:rsid w:val="004217B5"/>
    <w:rsid w:val="00421AFD"/>
    <w:rsid w:val="00421BBF"/>
    <w:rsid w:val="004223E9"/>
    <w:rsid w:val="0042267B"/>
    <w:rsid w:val="0042275E"/>
    <w:rsid w:val="00423DDB"/>
    <w:rsid w:val="004242ED"/>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97"/>
    <w:rsid w:val="004316EB"/>
    <w:rsid w:val="00431C9D"/>
    <w:rsid w:val="00431DE1"/>
    <w:rsid w:val="004327B6"/>
    <w:rsid w:val="00432851"/>
    <w:rsid w:val="00432A98"/>
    <w:rsid w:val="00432D48"/>
    <w:rsid w:val="00432E81"/>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1F9"/>
    <w:rsid w:val="0043543D"/>
    <w:rsid w:val="00435FF6"/>
    <w:rsid w:val="0043603E"/>
    <w:rsid w:val="004367CB"/>
    <w:rsid w:val="00436B0A"/>
    <w:rsid w:val="00436B1E"/>
    <w:rsid w:val="00437104"/>
    <w:rsid w:val="004373AC"/>
    <w:rsid w:val="0043751E"/>
    <w:rsid w:val="00437643"/>
    <w:rsid w:val="00437772"/>
    <w:rsid w:val="00437794"/>
    <w:rsid w:val="00437C34"/>
    <w:rsid w:val="00437FA6"/>
    <w:rsid w:val="00437FF2"/>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1FE"/>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873"/>
    <w:rsid w:val="00454AC2"/>
    <w:rsid w:val="004550AB"/>
    <w:rsid w:val="004552A3"/>
    <w:rsid w:val="0045624C"/>
    <w:rsid w:val="0045640D"/>
    <w:rsid w:val="00456B87"/>
    <w:rsid w:val="00456CCE"/>
    <w:rsid w:val="00456D7C"/>
    <w:rsid w:val="00456DE5"/>
    <w:rsid w:val="004573A1"/>
    <w:rsid w:val="00457ACF"/>
    <w:rsid w:val="00457E75"/>
    <w:rsid w:val="00457F14"/>
    <w:rsid w:val="0046015E"/>
    <w:rsid w:val="0046016D"/>
    <w:rsid w:val="004607B9"/>
    <w:rsid w:val="00460AC6"/>
    <w:rsid w:val="0046122C"/>
    <w:rsid w:val="00461562"/>
    <w:rsid w:val="00461DE5"/>
    <w:rsid w:val="00462043"/>
    <w:rsid w:val="004629AF"/>
    <w:rsid w:val="00462C5B"/>
    <w:rsid w:val="00462FB8"/>
    <w:rsid w:val="00463507"/>
    <w:rsid w:val="0046361E"/>
    <w:rsid w:val="00464174"/>
    <w:rsid w:val="0046426E"/>
    <w:rsid w:val="00464648"/>
    <w:rsid w:val="004656AC"/>
    <w:rsid w:val="00465721"/>
    <w:rsid w:val="004659A4"/>
    <w:rsid w:val="00465C7B"/>
    <w:rsid w:val="00465DAE"/>
    <w:rsid w:val="00465EAD"/>
    <w:rsid w:val="00465F34"/>
    <w:rsid w:val="00465FD0"/>
    <w:rsid w:val="004668BF"/>
    <w:rsid w:val="004668FE"/>
    <w:rsid w:val="004669A4"/>
    <w:rsid w:val="004669DB"/>
    <w:rsid w:val="00466B4C"/>
    <w:rsid w:val="004671CE"/>
    <w:rsid w:val="004679CF"/>
    <w:rsid w:val="00467A40"/>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8B"/>
    <w:rsid w:val="00473CF0"/>
    <w:rsid w:val="00473E00"/>
    <w:rsid w:val="00473E18"/>
    <w:rsid w:val="0047408C"/>
    <w:rsid w:val="00474108"/>
    <w:rsid w:val="00474319"/>
    <w:rsid w:val="00474655"/>
    <w:rsid w:val="00474752"/>
    <w:rsid w:val="00474935"/>
    <w:rsid w:val="00474C88"/>
    <w:rsid w:val="00474ED9"/>
    <w:rsid w:val="004754BD"/>
    <w:rsid w:val="00475703"/>
    <w:rsid w:val="00475C5A"/>
    <w:rsid w:val="00475C81"/>
    <w:rsid w:val="0047647F"/>
    <w:rsid w:val="00476718"/>
    <w:rsid w:val="00476759"/>
    <w:rsid w:val="00476C9F"/>
    <w:rsid w:val="00476FB5"/>
    <w:rsid w:val="00477930"/>
    <w:rsid w:val="00477B69"/>
    <w:rsid w:val="00477F2E"/>
    <w:rsid w:val="004803A5"/>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2F"/>
    <w:rsid w:val="004852E2"/>
    <w:rsid w:val="004855BD"/>
    <w:rsid w:val="004856FC"/>
    <w:rsid w:val="00485776"/>
    <w:rsid w:val="00485A8D"/>
    <w:rsid w:val="00485CAA"/>
    <w:rsid w:val="00486659"/>
    <w:rsid w:val="004869F2"/>
    <w:rsid w:val="00486A3A"/>
    <w:rsid w:val="00486E9E"/>
    <w:rsid w:val="004870F4"/>
    <w:rsid w:val="00487167"/>
    <w:rsid w:val="0048730C"/>
    <w:rsid w:val="00487EEA"/>
    <w:rsid w:val="00490AFA"/>
    <w:rsid w:val="00490BBF"/>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3B9"/>
    <w:rsid w:val="004B3615"/>
    <w:rsid w:val="004B384A"/>
    <w:rsid w:val="004B41A9"/>
    <w:rsid w:val="004B4231"/>
    <w:rsid w:val="004B43BF"/>
    <w:rsid w:val="004B4B3B"/>
    <w:rsid w:val="004B4F1A"/>
    <w:rsid w:val="004B5137"/>
    <w:rsid w:val="004B51D6"/>
    <w:rsid w:val="004B5312"/>
    <w:rsid w:val="004B59B5"/>
    <w:rsid w:val="004B5A13"/>
    <w:rsid w:val="004B5BC7"/>
    <w:rsid w:val="004B5E22"/>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2D2D"/>
    <w:rsid w:val="004C3749"/>
    <w:rsid w:val="004C3A32"/>
    <w:rsid w:val="004C3B96"/>
    <w:rsid w:val="004C3EC9"/>
    <w:rsid w:val="004C46DC"/>
    <w:rsid w:val="004C49E5"/>
    <w:rsid w:val="004C4A18"/>
    <w:rsid w:val="004C4D92"/>
    <w:rsid w:val="004C4DBC"/>
    <w:rsid w:val="004C5010"/>
    <w:rsid w:val="004C5095"/>
    <w:rsid w:val="004C515A"/>
    <w:rsid w:val="004C5339"/>
    <w:rsid w:val="004C53AC"/>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10D"/>
    <w:rsid w:val="004D4811"/>
    <w:rsid w:val="004D494F"/>
    <w:rsid w:val="004D4D0D"/>
    <w:rsid w:val="004D51B3"/>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3DC1"/>
    <w:rsid w:val="004E4019"/>
    <w:rsid w:val="004E4533"/>
    <w:rsid w:val="004E4579"/>
    <w:rsid w:val="004E4D10"/>
    <w:rsid w:val="004E4DF8"/>
    <w:rsid w:val="004E518D"/>
    <w:rsid w:val="004E5624"/>
    <w:rsid w:val="004E5A46"/>
    <w:rsid w:val="004E5E1C"/>
    <w:rsid w:val="004E65C1"/>
    <w:rsid w:val="004E6C87"/>
    <w:rsid w:val="004E7123"/>
    <w:rsid w:val="004E7FF5"/>
    <w:rsid w:val="004F0143"/>
    <w:rsid w:val="004F05EB"/>
    <w:rsid w:val="004F060E"/>
    <w:rsid w:val="004F0A21"/>
    <w:rsid w:val="004F0BBC"/>
    <w:rsid w:val="004F0C13"/>
    <w:rsid w:val="004F0DF1"/>
    <w:rsid w:val="004F0EA8"/>
    <w:rsid w:val="004F0ED6"/>
    <w:rsid w:val="004F10C1"/>
    <w:rsid w:val="004F12D0"/>
    <w:rsid w:val="004F2041"/>
    <w:rsid w:val="004F226B"/>
    <w:rsid w:val="004F2917"/>
    <w:rsid w:val="004F3AF4"/>
    <w:rsid w:val="004F3C2B"/>
    <w:rsid w:val="004F40C6"/>
    <w:rsid w:val="004F45C9"/>
    <w:rsid w:val="004F45F8"/>
    <w:rsid w:val="004F4ED0"/>
    <w:rsid w:val="004F53D4"/>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2FC3"/>
    <w:rsid w:val="005031B4"/>
    <w:rsid w:val="00503263"/>
    <w:rsid w:val="00503931"/>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3FC"/>
    <w:rsid w:val="00510AB2"/>
    <w:rsid w:val="00510DBD"/>
    <w:rsid w:val="005114A4"/>
    <w:rsid w:val="005118F6"/>
    <w:rsid w:val="00511910"/>
    <w:rsid w:val="005119BB"/>
    <w:rsid w:val="00511E7D"/>
    <w:rsid w:val="00511E8F"/>
    <w:rsid w:val="00511FFD"/>
    <w:rsid w:val="0051227D"/>
    <w:rsid w:val="00512418"/>
    <w:rsid w:val="005127E4"/>
    <w:rsid w:val="00512B7A"/>
    <w:rsid w:val="00512C95"/>
    <w:rsid w:val="00513011"/>
    <w:rsid w:val="0051314C"/>
    <w:rsid w:val="00513331"/>
    <w:rsid w:val="005134B6"/>
    <w:rsid w:val="0051438C"/>
    <w:rsid w:val="00514902"/>
    <w:rsid w:val="00515032"/>
    <w:rsid w:val="0051645F"/>
    <w:rsid w:val="00516627"/>
    <w:rsid w:val="005168F7"/>
    <w:rsid w:val="005169BB"/>
    <w:rsid w:val="00516ECB"/>
    <w:rsid w:val="00517541"/>
    <w:rsid w:val="00517AD6"/>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896"/>
    <w:rsid w:val="00531E1A"/>
    <w:rsid w:val="00531F89"/>
    <w:rsid w:val="005321F8"/>
    <w:rsid w:val="00532380"/>
    <w:rsid w:val="005323B9"/>
    <w:rsid w:val="00532805"/>
    <w:rsid w:val="005329CF"/>
    <w:rsid w:val="00532BF8"/>
    <w:rsid w:val="00533567"/>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B39"/>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663"/>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A0C"/>
    <w:rsid w:val="00554B60"/>
    <w:rsid w:val="005552BD"/>
    <w:rsid w:val="005556F2"/>
    <w:rsid w:val="005556FC"/>
    <w:rsid w:val="00555B45"/>
    <w:rsid w:val="0055602B"/>
    <w:rsid w:val="00556616"/>
    <w:rsid w:val="005567BD"/>
    <w:rsid w:val="00556D03"/>
    <w:rsid w:val="00556E3B"/>
    <w:rsid w:val="005573D8"/>
    <w:rsid w:val="00557E34"/>
    <w:rsid w:val="00557E65"/>
    <w:rsid w:val="00560C21"/>
    <w:rsid w:val="005612B3"/>
    <w:rsid w:val="00561C3A"/>
    <w:rsid w:val="00562828"/>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6AB"/>
    <w:rsid w:val="00567998"/>
    <w:rsid w:val="00567DFB"/>
    <w:rsid w:val="00567E1E"/>
    <w:rsid w:val="0057043C"/>
    <w:rsid w:val="0057157D"/>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E9"/>
    <w:rsid w:val="005813BB"/>
    <w:rsid w:val="00581426"/>
    <w:rsid w:val="00581447"/>
    <w:rsid w:val="005814F1"/>
    <w:rsid w:val="00582DB9"/>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43E"/>
    <w:rsid w:val="005936B9"/>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6D3"/>
    <w:rsid w:val="005978D3"/>
    <w:rsid w:val="0059792D"/>
    <w:rsid w:val="005A00A5"/>
    <w:rsid w:val="005A01DD"/>
    <w:rsid w:val="005A05A0"/>
    <w:rsid w:val="005A05A8"/>
    <w:rsid w:val="005A076E"/>
    <w:rsid w:val="005A093B"/>
    <w:rsid w:val="005A124A"/>
    <w:rsid w:val="005A13EA"/>
    <w:rsid w:val="005A1706"/>
    <w:rsid w:val="005A1997"/>
    <w:rsid w:val="005A1AAC"/>
    <w:rsid w:val="005A208D"/>
    <w:rsid w:val="005A25D1"/>
    <w:rsid w:val="005A2BDD"/>
    <w:rsid w:val="005A3834"/>
    <w:rsid w:val="005A38D2"/>
    <w:rsid w:val="005A3969"/>
    <w:rsid w:val="005A41AB"/>
    <w:rsid w:val="005A465A"/>
    <w:rsid w:val="005A4AB7"/>
    <w:rsid w:val="005A4DCB"/>
    <w:rsid w:val="005A5013"/>
    <w:rsid w:val="005A514D"/>
    <w:rsid w:val="005A52CB"/>
    <w:rsid w:val="005A538A"/>
    <w:rsid w:val="005A55C5"/>
    <w:rsid w:val="005A57BC"/>
    <w:rsid w:val="005A6233"/>
    <w:rsid w:val="005A63A9"/>
    <w:rsid w:val="005A6982"/>
    <w:rsid w:val="005A6F4A"/>
    <w:rsid w:val="005A711F"/>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0F2"/>
    <w:rsid w:val="005B455A"/>
    <w:rsid w:val="005B46D2"/>
    <w:rsid w:val="005B4B26"/>
    <w:rsid w:val="005B4DB4"/>
    <w:rsid w:val="005B4DEE"/>
    <w:rsid w:val="005B4F1F"/>
    <w:rsid w:val="005B5082"/>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395"/>
    <w:rsid w:val="005C4C09"/>
    <w:rsid w:val="005C4EB4"/>
    <w:rsid w:val="005C510C"/>
    <w:rsid w:val="005C5151"/>
    <w:rsid w:val="005C5BA4"/>
    <w:rsid w:val="005C5F6E"/>
    <w:rsid w:val="005C600C"/>
    <w:rsid w:val="005C63CD"/>
    <w:rsid w:val="005C6588"/>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05E"/>
    <w:rsid w:val="005D25D7"/>
    <w:rsid w:val="005D2648"/>
    <w:rsid w:val="005D273D"/>
    <w:rsid w:val="005D2788"/>
    <w:rsid w:val="005D2C87"/>
    <w:rsid w:val="005D2E89"/>
    <w:rsid w:val="005D31FD"/>
    <w:rsid w:val="005D32FF"/>
    <w:rsid w:val="005D39E1"/>
    <w:rsid w:val="005D3BB5"/>
    <w:rsid w:val="005D3BF7"/>
    <w:rsid w:val="005D3CDE"/>
    <w:rsid w:val="005D3D03"/>
    <w:rsid w:val="005D3F59"/>
    <w:rsid w:val="005D440E"/>
    <w:rsid w:val="005D48C0"/>
    <w:rsid w:val="005D49DE"/>
    <w:rsid w:val="005D4A21"/>
    <w:rsid w:val="005D52BF"/>
    <w:rsid w:val="005D54C3"/>
    <w:rsid w:val="005D60F4"/>
    <w:rsid w:val="005D68DC"/>
    <w:rsid w:val="005D695A"/>
    <w:rsid w:val="005D6C56"/>
    <w:rsid w:val="005D6CE7"/>
    <w:rsid w:val="005D76A3"/>
    <w:rsid w:val="005D7BBF"/>
    <w:rsid w:val="005D7D9B"/>
    <w:rsid w:val="005D7DBB"/>
    <w:rsid w:val="005D7F5A"/>
    <w:rsid w:val="005E02F9"/>
    <w:rsid w:val="005E0424"/>
    <w:rsid w:val="005E0892"/>
    <w:rsid w:val="005E1090"/>
    <w:rsid w:val="005E13FA"/>
    <w:rsid w:val="005E160B"/>
    <w:rsid w:val="005E163F"/>
    <w:rsid w:val="005E16F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844"/>
    <w:rsid w:val="005F593C"/>
    <w:rsid w:val="005F59C2"/>
    <w:rsid w:val="005F5C0B"/>
    <w:rsid w:val="005F7220"/>
    <w:rsid w:val="005F74A3"/>
    <w:rsid w:val="005F7641"/>
    <w:rsid w:val="005F772F"/>
    <w:rsid w:val="005F7B8F"/>
    <w:rsid w:val="005F7E17"/>
    <w:rsid w:val="0060061D"/>
    <w:rsid w:val="006015CF"/>
    <w:rsid w:val="00601B6E"/>
    <w:rsid w:val="00601D41"/>
    <w:rsid w:val="00601D5D"/>
    <w:rsid w:val="00602366"/>
    <w:rsid w:val="006025CD"/>
    <w:rsid w:val="00602C06"/>
    <w:rsid w:val="00603338"/>
    <w:rsid w:val="00603A2A"/>
    <w:rsid w:val="00603FB6"/>
    <w:rsid w:val="00604433"/>
    <w:rsid w:val="00604785"/>
    <w:rsid w:val="00604B8E"/>
    <w:rsid w:val="0060528C"/>
    <w:rsid w:val="006059FB"/>
    <w:rsid w:val="00605A07"/>
    <w:rsid w:val="00605BCF"/>
    <w:rsid w:val="00606425"/>
    <w:rsid w:val="006065C9"/>
    <w:rsid w:val="00606BF2"/>
    <w:rsid w:val="00606FF1"/>
    <w:rsid w:val="0060706D"/>
    <w:rsid w:val="006070EA"/>
    <w:rsid w:val="0060740C"/>
    <w:rsid w:val="006075BB"/>
    <w:rsid w:val="006077A2"/>
    <w:rsid w:val="00607914"/>
    <w:rsid w:val="00607AC1"/>
    <w:rsid w:val="00607CAD"/>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38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C0F"/>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865"/>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6E03"/>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834"/>
    <w:rsid w:val="00650986"/>
    <w:rsid w:val="00650ABF"/>
    <w:rsid w:val="00650B0B"/>
    <w:rsid w:val="00650F75"/>
    <w:rsid w:val="00651438"/>
    <w:rsid w:val="0065179B"/>
    <w:rsid w:val="00651A58"/>
    <w:rsid w:val="00651AAA"/>
    <w:rsid w:val="00651BB7"/>
    <w:rsid w:val="00652202"/>
    <w:rsid w:val="00652278"/>
    <w:rsid w:val="00652298"/>
    <w:rsid w:val="00652B0C"/>
    <w:rsid w:val="00652DBB"/>
    <w:rsid w:val="00652FEA"/>
    <w:rsid w:val="006531D1"/>
    <w:rsid w:val="00653559"/>
    <w:rsid w:val="006538E0"/>
    <w:rsid w:val="006538FF"/>
    <w:rsid w:val="00653C3B"/>
    <w:rsid w:val="00653FE4"/>
    <w:rsid w:val="0065415E"/>
    <w:rsid w:val="006542C2"/>
    <w:rsid w:val="0065486F"/>
    <w:rsid w:val="006548D7"/>
    <w:rsid w:val="006549A1"/>
    <w:rsid w:val="00654B18"/>
    <w:rsid w:val="00654DD6"/>
    <w:rsid w:val="00654EF1"/>
    <w:rsid w:val="00654FFF"/>
    <w:rsid w:val="0065517B"/>
    <w:rsid w:val="00655807"/>
    <w:rsid w:val="00655C91"/>
    <w:rsid w:val="00656891"/>
    <w:rsid w:val="00656B7F"/>
    <w:rsid w:val="00656E83"/>
    <w:rsid w:val="00657056"/>
    <w:rsid w:val="00657978"/>
    <w:rsid w:val="006601DE"/>
    <w:rsid w:val="006602CA"/>
    <w:rsid w:val="00660523"/>
    <w:rsid w:val="0066094D"/>
    <w:rsid w:val="006609C0"/>
    <w:rsid w:val="00660A41"/>
    <w:rsid w:val="006612DD"/>
    <w:rsid w:val="00661439"/>
    <w:rsid w:val="0066153A"/>
    <w:rsid w:val="00661AA2"/>
    <w:rsid w:val="00661D4A"/>
    <w:rsid w:val="0066223A"/>
    <w:rsid w:val="00662715"/>
    <w:rsid w:val="00663068"/>
    <w:rsid w:val="00663AE4"/>
    <w:rsid w:val="00663E67"/>
    <w:rsid w:val="0066441C"/>
    <w:rsid w:val="006644F3"/>
    <w:rsid w:val="00664579"/>
    <w:rsid w:val="00664589"/>
    <w:rsid w:val="006648D1"/>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B1D"/>
    <w:rsid w:val="00667E13"/>
    <w:rsid w:val="0067009F"/>
    <w:rsid w:val="0067015E"/>
    <w:rsid w:val="006701BD"/>
    <w:rsid w:val="00670A4D"/>
    <w:rsid w:val="006710F2"/>
    <w:rsid w:val="00671270"/>
    <w:rsid w:val="006716C6"/>
    <w:rsid w:val="00671980"/>
    <w:rsid w:val="00671D84"/>
    <w:rsid w:val="006720FD"/>
    <w:rsid w:val="00672852"/>
    <w:rsid w:val="00672A0D"/>
    <w:rsid w:val="00672DD8"/>
    <w:rsid w:val="006734AE"/>
    <w:rsid w:val="00673693"/>
    <w:rsid w:val="00673BC3"/>
    <w:rsid w:val="00673EBB"/>
    <w:rsid w:val="006740BE"/>
    <w:rsid w:val="0067416A"/>
    <w:rsid w:val="0067433F"/>
    <w:rsid w:val="00674368"/>
    <w:rsid w:val="006753AF"/>
    <w:rsid w:val="006767E1"/>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66"/>
    <w:rsid w:val="00686DBB"/>
    <w:rsid w:val="006871AF"/>
    <w:rsid w:val="006872C5"/>
    <w:rsid w:val="00687967"/>
    <w:rsid w:val="00687AD0"/>
    <w:rsid w:val="00687C03"/>
    <w:rsid w:val="00690620"/>
    <w:rsid w:val="0069066D"/>
    <w:rsid w:val="00690FE5"/>
    <w:rsid w:val="00691855"/>
    <w:rsid w:val="00692668"/>
    <w:rsid w:val="006927AE"/>
    <w:rsid w:val="0069295A"/>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860"/>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CE"/>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416"/>
    <w:rsid w:val="006A7793"/>
    <w:rsid w:val="006A782F"/>
    <w:rsid w:val="006A7A61"/>
    <w:rsid w:val="006B0116"/>
    <w:rsid w:val="006B0442"/>
    <w:rsid w:val="006B1F65"/>
    <w:rsid w:val="006B25DD"/>
    <w:rsid w:val="006B2954"/>
    <w:rsid w:val="006B2F1A"/>
    <w:rsid w:val="006B3B5D"/>
    <w:rsid w:val="006B3C1E"/>
    <w:rsid w:val="006B4959"/>
    <w:rsid w:val="006B5089"/>
    <w:rsid w:val="006B5147"/>
    <w:rsid w:val="006B5926"/>
    <w:rsid w:val="006B5CE8"/>
    <w:rsid w:val="006B5EAB"/>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207C"/>
    <w:rsid w:val="006C298E"/>
    <w:rsid w:val="006C2B90"/>
    <w:rsid w:val="006C3D8B"/>
    <w:rsid w:val="006C3F56"/>
    <w:rsid w:val="006C410F"/>
    <w:rsid w:val="006C44AD"/>
    <w:rsid w:val="006C478B"/>
    <w:rsid w:val="006C4EAB"/>
    <w:rsid w:val="006C55CC"/>
    <w:rsid w:val="006C5715"/>
    <w:rsid w:val="006C615B"/>
    <w:rsid w:val="006C6802"/>
    <w:rsid w:val="006C6D1F"/>
    <w:rsid w:val="006C745C"/>
    <w:rsid w:val="006C75D1"/>
    <w:rsid w:val="006C7760"/>
    <w:rsid w:val="006C7A69"/>
    <w:rsid w:val="006D02EE"/>
    <w:rsid w:val="006D0344"/>
    <w:rsid w:val="006D06BA"/>
    <w:rsid w:val="006D0DA1"/>
    <w:rsid w:val="006D1591"/>
    <w:rsid w:val="006D19F8"/>
    <w:rsid w:val="006D1DFB"/>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C3"/>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497B"/>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080E"/>
    <w:rsid w:val="006F1075"/>
    <w:rsid w:val="006F188C"/>
    <w:rsid w:val="006F25CD"/>
    <w:rsid w:val="006F29E5"/>
    <w:rsid w:val="006F2A57"/>
    <w:rsid w:val="006F3324"/>
    <w:rsid w:val="006F33D8"/>
    <w:rsid w:val="006F3D6C"/>
    <w:rsid w:val="006F3F1E"/>
    <w:rsid w:val="006F422D"/>
    <w:rsid w:val="006F44A0"/>
    <w:rsid w:val="006F466F"/>
    <w:rsid w:val="006F487B"/>
    <w:rsid w:val="006F48CA"/>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709"/>
    <w:rsid w:val="00702943"/>
    <w:rsid w:val="00702AF0"/>
    <w:rsid w:val="0070300D"/>
    <w:rsid w:val="00703D2F"/>
    <w:rsid w:val="007041D0"/>
    <w:rsid w:val="007043AD"/>
    <w:rsid w:val="007045FB"/>
    <w:rsid w:val="0070462C"/>
    <w:rsid w:val="00704933"/>
    <w:rsid w:val="00704C4D"/>
    <w:rsid w:val="00704E15"/>
    <w:rsid w:val="00705105"/>
    <w:rsid w:val="0070516D"/>
    <w:rsid w:val="0070532D"/>
    <w:rsid w:val="00705AAB"/>
    <w:rsid w:val="00705DBD"/>
    <w:rsid w:val="0070623E"/>
    <w:rsid w:val="00706272"/>
    <w:rsid w:val="007063C3"/>
    <w:rsid w:val="00706E3B"/>
    <w:rsid w:val="007071F1"/>
    <w:rsid w:val="007074F6"/>
    <w:rsid w:val="007074F9"/>
    <w:rsid w:val="00707583"/>
    <w:rsid w:val="007078C6"/>
    <w:rsid w:val="007100B5"/>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AD6"/>
    <w:rsid w:val="00717E6E"/>
    <w:rsid w:val="00720040"/>
    <w:rsid w:val="007201F8"/>
    <w:rsid w:val="0072056D"/>
    <w:rsid w:val="0072070C"/>
    <w:rsid w:val="00720A0D"/>
    <w:rsid w:val="00720C2E"/>
    <w:rsid w:val="00720C4F"/>
    <w:rsid w:val="00720F0A"/>
    <w:rsid w:val="007217B4"/>
    <w:rsid w:val="00722623"/>
    <w:rsid w:val="00722D56"/>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A63"/>
    <w:rsid w:val="00735C26"/>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161"/>
    <w:rsid w:val="007443C5"/>
    <w:rsid w:val="007454CA"/>
    <w:rsid w:val="00745C7C"/>
    <w:rsid w:val="007466E2"/>
    <w:rsid w:val="00746915"/>
    <w:rsid w:val="00746E53"/>
    <w:rsid w:val="00747E3C"/>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3DA3"/>
    <w:rsid w:val="00753F15"/>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7B3"/>
    <w:rsid w:val="0076729C"/>
    <w:rsid w:val="00767303"/>
    <w:rsid w:val="00767B17"/>
    <w:rsid w:val="00767D91"/>
    <w:rsid w:val="00770455"/>
    <w:rsid w:val="007705A6"/>
    <w:rsid w:val="0077066B"/>
    <w:rsid w:val="00770944"/>
    <w:rsid w:val="00770FE1"/>
    <w:rsid w:val="00771007"/>
    <w:rsid w:val="00771703"/>
    <w:rsid w:val="00771BCF"/>
    <w:rsid w:val="00772A7E"/>
    <w:rsid w:val="00772EAD"/>
    <w:rsid w:val="007734A4"/>
    <w:rsid w:val="00773B08"/>
    <w:rsid w:val="00773B26"/>
    <w:rsid w:val="00773C4C"/>
    <w:rsid w:val="00773DE2"/>
    <w:rsid w:val="00773F03"/>
    <w:rsid w:val="007744E9"/>
    <w:rsid w:val="0077454B"/>
    <w:rsid w:val="00774576"/>
    <w:rsid w:val="00774619"/>
    <w:rsid w:val="00774C36"/>
    <w:rsid w:val="0077502D"/>
    <w:rsid w:val="0077502F"/>
    <w:rsid w:val="007750E7"/>
    <w:rsid w:val="00775880"/>
    <w:rsid w:val="00776132"/>
    <w:rsid w:val="00776295"/>
    <w:rsid w:val="007765C8"/>
    <w:rsid w:val="00776783"/>
    <w:rsid w:val="00776A7A"/>
    <w:rsid w:val="00777140"/>
    <w:rsid w:val="00777476"/>
    <w:rsid w:val="00777D8A"/>
    <w:rsid w:val="00777ECC"/>
    <w:rsid w:val="00777ED0"/>
    <w:rsid w:val="0078043A"/>
    <w:rsid w:val="00781BEC"/>
    <w:rsid w:val="00781E51"/>
    <w:rsid w:val="00781E9E"/>
    <w:rsid w:val="00782015"/>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2E57"/>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00B"/>
    <w:rsid w:val="007A7316"/>
    <w:rsid w:val="007A76E1"/>
    <w:rsid w:val="007A78ED"/>
    <w:rsid w:val="007A78F5"/>
    <w:rsid w:val="007A7BE9"/>
    <w:rsid w:val="007A7F28"/>
    <w:rsid w:val="007B012C"/>
    <w:rsid w:val="007B0AC9"/>
    <w:rsid w:val="007B0B6C"/>
    <w:rsid w:val="007B0C01"/>
    <w:rsid w:val="007B111D"/>
    <w:rsid w:val="007B1491"/>
    <w:rsid w:val="007B168D"/>
    <w:rsid w:val="007B1EAA"/>
    <w:rsid w:val="007B21F4"/>
    <w:rsid w:val="007B242A"/>
    <w:rsid w:val="007B29F5"/>
    <w:rsid w:val="007B2BBA"/>
    <w:rsid w:val="007B348F"/>
    <w:rsid w:val="007B36C4"/>
    <w:rsid w:val="007B3797"/>
    <w:rsid w:val="007B3BBD"/>
    <w:rsid w:val="007B4943"/>
    <w:rsid w:val="007B4BCE"/>
    <w:rsid w:val="007B4C3C"/>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097"/>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271"/>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4922"/>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619"/>
    <w:rsid w:val="007D7971"/>
    <w:rsid w:val="007D7BB3"/>
    <w:rsid w:val="007E06F6"/>
    <w:rsid w:val="007E0906"/>
    <w:rsid w:val="007E091F"/>
    <w:rsid w:val="007E096A"/>
    <w:rsid w:val="007E1AD0"/>
    <w:rsid w:val="007E1E6D"/>
    <w:rsid w:val="007E2134"/>
    <w:rsid w:val="007E24D9"/>
    <w:rsid w:val="007E2725"/>
    <w:rsid w:val="007E2DA8"/>
    <w:rsid w:val="007E33B3"/>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4D30"/>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5"/>
    <w:rsid w:val="007E79CB"/>
    <w:rsid w:val="007E7D6D"/>
    <w:rsid w:val="007F0105"/>
    <w:rsid w:val="007F010C"/>
    <w:rsid w:val="007F0971"/>
    <w:rsid w:val="007F0C1E"/>
    <w:rsid w:val="007F0F20"/>
    <w:rsid w:val="007F1579"/>
    <w:rsid w:val="007F17D2"/>
    <w:rsid w:val="007F1E07"/>
    <w:rsid w:val="007F1F4A"/>
    <w:rsid w:val="007F201F"/>
    <w:rsid w:val="007F2147"/>
    <w:rsid w:val="007F2614"/>
    <w:rsid w:val="007F2B5E"/>
    <w:rsid w:val="007F2D31"/>
    <w:rsid w:val="007F2D75"/>
    <w:rsid w:val="007F322C"/>
    <w:rsid w:val="007F3442"/>
    <w:rsid w:val="007F3680"/>
    <w:rsid w:val="007F36E7"/>
    <w:rsid w:val="007F36EE"/>
    <w:rsid w:val="007F3CFA"/>
    <w:rsid w:val="007F473A"/>
    <w:rsid w:val="007F4E08"/>
    <w:rsid w:val="007F5354"/>
    <w:rsid w:val="007F5F40"/>
    <w:rsid w:val="007F63AB"/>
    <w:rsid w:val="007F672D"/>
    <w:rsid w:val="007F69B0"/>
    <w:rsid w:val="007F7AD7"/>
    <w:rsid w:val="007F7C89"/>
    <w:rsid w:val="008000EA"/>
    <w:rsid w:val="0080033B"/>
    <w:rsid w:val="00800BAE"/>
    <w:rsid w:val="0080143E"/>
    <w:rsid w:val="00801722"/>
    <w:rsid w:val="00801821"/>
    <w:rsid w:val="00801D72"/>
    <w:rsid w:val="00801FCA"/>
    <w:rsid w:val="008023FE"/>
    <w:rsid w:val="00802534"/>
    <w:rsid w:val="008028BE"/>
    <w:rsid w:val="00802C9F"/>
    <w:rsid w:val="00802D40"/>
    <w:rsid w:val="00802F18"/>
    <w:rsid w:val="0080399A"/>
    <w:rsid w:val="00803B67"/>
    <w:rsid w:val="00803C9B"/>
    <w:rsid w:val="00803CA0"/>
    <w:rsid w:val="00803EDC"/>
    <w:rsid w:val="008042A6"/>
    <w:rsid w:val="008044ED"/>
    <w:rsid w:val="00804855"/>
    <w:rsid w:val="00804FA0"/>
    <w:rsid w:val="008052E6"/>
    <w:rsid w:val="00806817"/>
    <w:rsid w:val="00806A87"/>
    <w:rsid w:val="00806DE4"/>
    <w:rsid w:val="008071E5"/>
    <w:rsid w:val="008078F7"/>
    <w:rsid w:val="00807E76"/>
    <w:rsid w:val="008101D5"/>
    <w:rsid w:val="00810266"/>
    <w:rsid w:val="0081070E"/>
    <w:rsid w:val="00810D50"/>
    <w:rsid w:val="00810D6A"/>
    <w:rsid w:val="008110B1"/>
    <w:rsid w:val="0081152D"/>
    <w:rsid w:val="008119BE"/>
    <w:rsid w:val="00811B86"/>
    <w:rsid w:val="00811C2A"/>
    <w:rsid w:val="00812300"/>
    <w:rsid w:val="0081232C"/>
    <w:rsid w:val="008126A5"/>
    <w:rsid w:val="0081286C"/>
    <w:rsid w:val="00812AB8"/>
    <w:rsid w:val="0081361C"/>
    <w:rsid w:val="008138B0"/>
    <w:rsid w:val="00813AF4"/>
    <w:rsid w:val="00813B23"/>
    <w:rsid w:val="008142B3"/>
    <w:rsid w:val="0081485C"/>
    <w:rsid w:val="008149F4"/>
    <w:rsid w:val="00814E5C"/>
    <w:rsid w:val="00814E84"/>
    <w:rsid w:val="00815005"/>
    <w:rsid w:val="00815327"/>
    <w:rsid w:val="008154B4"/>
    <w:rsid w:val="00815653"/>
    <w:rsid w:val="00815CED"/>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529"/>
    <w:rsid w:val="00824A03"/>
    <w:rsid w:val="00824E7E"/>
    <w:rsid w:val="00824F33"/>
    <w:rsid w:val="00824F35"/>
    <w:rsid w:val="00824FE9"/>
    <w:rsid w:val="00825075"/>
    <w:rsid w:val="0082515E"/>
    <w:rsid w:val="0082544B"/>
    <w:rsid w:val="00825616"/>
    <w:rsid w:val="0082580E"/>
    <w:rsid w:val="008259BB"/>
    <w:rsid w:val="00825AE2"/>
    <w:rsid w:val="008260A9"/>
    <w:rsid w:val="00826385"/>
    <w:rsid w:val="00826626"/>
    <w:rsid w:val="008268B5"/>
    <w:rsid w:val="00826C24"/>
    <w:rsid w:val="00826E06"/>
    <w:rsid w:val="00827025"/>
    <w:rsid w:val="0082737C"/>
    <w:rsid w:val="00827A07"/>
    <w:rsid w:val="008305BF"/>
    <w:rsid w:val="0083063E"/>
    <w:rsid w:val="0083098C"/>
    <w:rsid w:val="00830A02"/>
    <w:rsid w:val="00830B03"/>
    <w:rsid w:val="00830C66"/>
    <w:rsid w:val="00831191"/>
    <w:rsid w:val="00831724"/>
    <w:rsid w:val="00831843"/>
    <w:rsid w:val="008318C7"/>
    <w:rsid w:val="00831B13"/>
    <w:rsid w:val="00831D29"/>
    <w:rsid w:val="00831D8B"/>
    <w:rsid w:val="00832275"/>
    <w:rsid w:val="00832554"/>
    <w:rsid w:val="00832B88"/>
    <w:rsid w:val="00832BEF"/>
    <w:rsid w:val="00833106"/>
    <w:rsid w:val="008337A4"/>
    <w:rsid w:val="00833878"/>
    <w:rsid w:val="00833899"/>
    <w:rsid w:val="00833A58"/>
    <w:rsid w:val="00833D7C"/>
    <w:rsid w:val="00834271"/>
    <w:rsid w:val="008343DC"/>
    <w:rsid w:val="0083493A"/>
    <w:rsid w:val="00834B22"/>
    <w:rsid w:val="00834ECA"/>
    <w:rsid w:val="008351A1"/>
    <w:rsid w:val="008354A0"/>
    <w:rsid w:val="00835540"/>
    <w:rsid w:val="0083557A"/>
    <w:rsid w:val="00835873"/>
    <w:rsid w:val="00836159"/>
    <w:rsid w:val="008367DD"/>
    <w:rsid w:val="00836B9F"/>
    <w:rsid w:val="0083753C"/>
    <w:rsid w:val="00837604"/>
    <w:rsid w:val="00837D1A"/>
    <w:rsid w:val="008404CA"/>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69C2"/>
    <w:rsid w:val="00846C61"/>
    <w:rsid w:val="008475A2"/>
    <w:rsid w:val="00847651"/>
    <w:rsid w:val="00847A75"/>
    <w:rsid w:val="00847E08"/>
    <w:rsid w:val="00850668"/>
    <w:rsid w:val="00850829"/>
    <w:rsid w:val="008509C9"/>
    <w:rsid w:val="00850BCC"/>
    <w:rsid w:val="008510D2"/>
    <w:rsid w:val="008515B7"/>
    <w:rsid w:val="00851A09"/>
    <w:rsid w:val="00851AD1"/>
    <w:rsid w:val="008523B3"/>
    <w:rsid w:val="008527A1"/>
    <w:rsid w:val="00852B1A"/>
    <w:rsid w:val="00852DCE"/>
    <w:rsid w:val="00852E78"/>
    <w:rsid w:val="008533AC"/>
    <w:rsid w:val="008536BA"/>
    <w:rsid w:val="00853709"/>
    <w:rsid w:val="00853800"/>
    <w:rsid w:val="00853821"/>
    <w:rsid w:val="008543B0"/>
    <w:rsid w:val="00854878"/>
    <w:rsid w:val="008549B0"/>
    <w:rsid w:val="00854B8E"/>
    <w:rsid w:val="008550EC"/>
    <w:rsid w:val="00855291"/>
    <w:rsid w:val="0085555F"/>
    <w:rsid w:val="00855708"/>
    <w:rsid w:val="00856137"/>
    <w:rsid w:val="0085666A"/>
    <w:rsid w:val="008567D0"/>
    <w:rsid w:val="00856839"/>
    <w:rsid w:val="00856BB3"/>
    <w:rsid w:val="0085759B"/>
    <w:rsid w:val="00857B44"/>
    <w:rsid w:val="00857BAE"/>
    <w:rsid w:val="00857C1D"/>
    <w:rsid w:val="00857E83"/>
    <w:rsid w:val="00857F88"/>
    <w:rsid w:val="00860293"/>
    <w:rsid w:val="00860972"/>
    <w:rsid w:val="00860BBA"/>
    <w:rsid w:val="00860C6D"/>
    <w:rsid w:val="008610A9"/>
    <w:rsid w:val="008613EB"/>
    <w:rsid w:val="0086158F"/>
    <w:rsid w:val="008615FF"/>
    <w:rsid w:val="00861D64"/>
    <w:rsid w:val="00861FBB"/>
    <w:rsid w:val="008620D8"/>
    <w:rsid w:val="008620E5"/>
    <w:rsid w:val="008621A8"/>
    <w:rsid w:val="008626A0"/>
    <w:rsid w:val="008626D8"/>
    <w:rsid w:val="00862744"/>
    <w:rsid w:val="008628F3"/>
    <w:rsid w:val="00862AF6"/>
    <w:rsid w:val="00863182"/>
    <w:rsid w:val="0086327C"/>
    <w:rsid w:val="008633BA"/>
    <w:rsid w:val="00863793"/>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5D"/>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5B7"/>
    <w:rsid w:val="00877B0C"/>
    <w:rsid w:val="0088037B"/>
    <w:rsid w:val="008806DB"/>
    <w:rsid w:val="0088102C"/>
    <w:rsid w:val="008811C7"/>
    <w:rsid w:val="0088155A"/>
    <w:rsid w:val="00881DF8"/>
    <w:rsid w:val="00881E72"/>
    <w:rsid w:val="00882455"/>
    <w:rsid w:val="00882692"/>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6E9F"/>
    <w:rsid w:val="00887CA2"/>
    <w:rsid w:val="00887E7B"/>
    <w:rsid w:val="00887EAE"/>
    <w:rsid w:val="00890876"/>
    <w:rsid w:val="00890D3B"/>
    <w:rsid w:val="00890F45"/>
    <w:rsid w:val="00891152"/>
    <w:rsid w:val="008917ED"/>
    <w:rsid w:val="00891A0D"/>
    <w:rsid w:val="00891C03"/>
    <w:rsid w:val="008920F8"/>
    <w:rsid w:val="0089365D"/>
    <w:rsid w:val="00893753"/>
    <w:rsid w:val="0089378A"/>
    <w:rsid w:val="00893E27"/>
    <w:rsid w:val="00893F02"/>
    <w:rsid w:val="00894997"/>
    <w:rsid w:val="0089501C"/>
    <w:rsid w:val="00895031"/>
    <w:rsid w:val="008954CD"/>
    <w:rsid w:val="008955C5"/>
    <w:rsid w:val="00895764"/>
    <w:rsid w:val="008959EE"/>
    <w:rsid w:val="008960DF"/>
    <w:rsid w:val="008965D4"/>
    <w:rsid w:val="0089664B"/>
    <w:rsid w:val="00896D43"/>
    <w:rsid w:val="00897576"/>
    <w:rsid w:val="0089779D"/>
    <w:rsid w:val="008979C8"/>
    <w:rsid w:val="008A01CC"/>
    <w:rsid w:val="008A0391"/>
    <w:rsid w:val="008A06A6"/>
    <w:rsid w:val="008A0767"/>
    <w:rsid w:val="008A077F"/>
    <w:rsid w:val="008A1132"/>
    <w:rsid w:val="008A1268"/>
    <w:rsid w:val="008A1523"/>
    <w:rsid w:val="008A17E3"/>
    <w:rsid w:val="008A1D43"/>
    <w:rsid w:val="008A1F61"/>
    <w:rsid w:val="008A271A"/>
    <w:rsid w:val="008A2E02"/>
    <w:rsid w:val="008A2F98"/>
    <w:rsid w:val="008A310F"/>
    <w:rsid w:val="008A3A8C"/>
    <w:rsid w:val="008A3DE2"/>
    <w:rsid w:val="008A454F"/>
    <w:rsid w:val="008A47AE"/>
    <w:rsid w:val="008A5305"/>
    <w:rsid w:val="008A5638"/>
    <w:rsid w:val="008A56DC"/>
    <w:rsid w:val="008A5C00"/>
    <w:rsid w:val="008A5CB1"/>
    <w:rsid w:val="008A5DC5"/>
    <w:rsid w:val="008A6195"/>
    <w:rsid w:val="008A6234"/>
    <w:rsid w:val="008A62D6"/>
    <w:rsid w:val="008A639E"/>
    <w:rsid w:val="008A66B8"/>
    <w:rsid w:val="008A6F1A"/>
    <w:rsid w:val="008A7005"/>
    <w:rsid w:val="008A71DA"/>
    <w:rsid w:val="008A7523"/>
    <w:rsid w:val="008A780F"/>
    <w:rsid w:val="008A7D11"/>
    <w:rsid w:val="008A7F7A"/>
    <w:rsid w:val="008B036E"/>
    <w:rsid w:val="008B05C9"/>
    <w:rsid w:val="008B0928"/>
    <w:rsid w:val="008B0D64"/>
    <w:rsid w:val="008B0FC9"/>
    <w:rsid w:val="008B1106"/>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5483"/>
    <w:rsid w:val="008B6024"/>
    <w:rsid w:val="008B63DF"/>
    <w:rsid w:val="008B66CC"/>
    <w:rsid w:val="008B70D1"/>
    <w:rsid w:val="008B7852"/>
    <w:rsid w:val="008B7894"/>
    <w:rsid w:val="008B7BB3"/>
    <w:rsid w:val="008B7C3E"/>
    <w:rsid w:val="008C00E4"/>
    <w:rsid w:val="008C00EA"/>
    <w:rsid w:val="008C05CA"/>
    <w:rsid w:val="008C0636"/>
    <w:rsid w:val="008C06AC"/>
    <w:rsid w:val="008C0CAC"/>
    <w:rsid w:val="008C0ED6"/>
    <w:rsid w:val="008C1251"/>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5FD"/>
    <w:rsid w:val="008E4A81"/>
    <w:rsid w:val="008E4F78"/>
    <w:rsid w:val="008E5361"/>
    <w:rsid w:val="008E5707"/>
    <w:rsid w:val="008E59ED"/>
    <w:rsid w:val="008E5B03"/>
    <w:rsid w:val="008E5D3E"/>
    <w:rsid w:val="008E5E70"/>
    <w:rsid w:val="008E6CB7"/>
    <w:rsid w:val="008E6FA4"/>
    <w:rsid w:val="008E7025"/>
    <w:rsid w:val="008E72F4"/>
    <w:rsid w:val="008E747B"/>
    <w:rsid w:val="008E7506"/>
    <w:rsid w:val="008E7BCF"/>
    <w:rsid w:val="008F006D"/>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DE"/>
    <w:rsid w:val="008F51B0"/>
    <w:rsid w:val="008F528A"/>
    <w:rsid w:val="008F5306"/>
    <w:rsid w:val="008F5332"/>
    <w:rsid w:val="008F5369"/>
    <w:rsid w:val="008F53A2"/>
    <w:rsid w:val="008F58D3"/>
    <w:rsid w:val="008F59EA"/>
    <w:rsid w:val="008F6095"/>
    <w:rsid w:val="008F611C"/>
    <w:rsid w:val="008F6243"/>
    <w:rsid w:val="008F671C"/>
    <w:rsid w:val="008F6727"/>
    <w:rsid w:val="008F6729"/>
    <w:rsid w:val="008F6ADE"/>
    <w:rsid w:val="008F6BDD"/>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A1F"/>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4FA3"/>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3A5B"/>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674"/>
    <w:rsid w:val="00917A82"/>
    <w:rsid w:val="00917B9B"/>
    <w:rsid w:val="00917DEB"/>
    <w:rsid w:val="009206A4"/>
    <w:rsid w:val="00920914"/>
    <w:rsid w:val="009209F5"/>
    <w:rsid w:val="00920B33"/>
    <w:rsid w:val="00920C46"/>
    <w:rsid w:val="00920CE4"/>
    <w:rsid w:val="00920D1D"/>
    <w:rsid w:val="00920ED9"/>
    <w:rsid w:val="00921318"/>
    <w:rsid w:val="0092140A"/>
    <w:rsid w:val="00921423"/>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ADA"/>
    <w:rsid w:val="00925BC9"/>
    <w:rsid w:val="00925E90"/>
    <w:rsid w:val="00925F97"/>
    <w:rsid w:val="00926746"/>
    <w:rsid w:val="00926DC3"/>
    <w:rsid w:val="00926E06"/>
    <w:rsid w:val="009271C5"/>
    <w:rsid w:val="009271ED"/>
    <w:rsid w:val="00927373"/>
    <w:rsid w:val="00927482"/>
    <w:rsid w:val="009275E5"/>
    <w:rsid w:val="0092784A"/>
    <w:rsid w:val="009278C8"/>
    <w:rsid w:val="00927FF4"/>
    <w:rsid w:val="00930103"/>
    <w:rsid w:val="00930364"/>
    <w:rsid w:val="009306BD"/>
    <w:rsid w:val="00930E17"/>
    <w:rsid w:val="00930FB8"/>
    <w:rsid w:val="009311BF"/>
    <w:rsid w:val="009314D6"/>
    <w:rsid w:val="009318DC"/>
    <w:rsid w:val="00932361"/>
    <w:rsid w:val="00932772"/>
    <w:rsid w:val="009328D8"/>
    <w:rsid w:val="00932AF6"/>
    <w:rsid w:val="00932C39"/>
    <w:rsid w:val="00932C90"/>
    <w:rsid w:val="00933000"/>
    <w:rsid w:val="00933576"/>
    <w:rsid w:val="0093398D"/>
    <w:rsid w:val="00933E65"/>
    <w:rsid w:val="009341A0"/>
    <w:rsid w:val="00934896"/>
    <w:rsid w:val="00934E47"/>
    <w:rsid w:val="00934EDD"/>
    <w:rsid w:val="00935418"/>
    <w:rsid w:val="00935860"/>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2F57"/>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0FA5"/>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59"/>
    <w:rsid w:val="00955762"/>
    <w:rsid w:val="009558F9"/>
    <w:rsid w:val="0095598C"/>
    <w:rsid w:val="00955CFD"/>
    <w:rsid w:val="009567D0"/>
    <w:rsid w:val="00956930"/>
    <w:rsid w:val="00956A68"/>
    <w:rsid w:val="00956A82"/>
    <w:rsid w:val="00956B6E"/>
    <w:rsid w:val="00956E4A"/>
    <w:rsid w:val="0095722C"/>
    <w:rsid w:val="0095759D"/>
    <w:rsid w:val="00957F6E"/>
    <w:rsid w:val="00960507"/>
    <w:rsid w:val="009609DC"/>
    <w:rsid w:val="00961097"/>
    <w:rsid w:val="009615AA"/>
    <w:rsid w:val="00962007"/>
    <w:rsid w:val="00962250"/>
    <w:rsid w:val="00962696"/>
    <w:rsid w:val="00962E57"/>
    <w:rsid w:val="00962EDB"/>
    <w:rsid w:val="00963C9A"/>
    <w:rsid w:val="00963E43"/>
    <w:rsid w:val="009642BA"/>
    <w:rsid w:val="0096440B"/>
    <w:rsid w:val="00964572"/>
    <w:rsid w:val="00964D29"/>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2E9"/>
    <w:rsid w:val="009718AE"/>
    <w:rsid w:val="00971DB6"/>
    <w:rsid w:val="0097224A"/>
    <w:rsid w:val="0097298F"/>
    <w:rsid w:val="00972990"/>
    <w:rsid w:val="00972F9D"/>
    <w:rsid w:val="009733C5"/>
    <w:rsid w:val="00973D89"/>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0F1C"/>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B69"/>
    <w:rsid w:val="00987D6B"/>
    <w:rsid w:val="00987E85"/>
    <w:rsid w:val="00987FA2"/>
    <w:rsid w:val="00990127"/>
    <w:rsid w:val="00990991"/>
    <w:rsid w:val="00990A1E"/>
    <w:rsid w:val="0099100B"/>
    <w:rsid w:val="009911A8"/>
    <w:rsid w:val="00991379"/>
    <w:rsid w:val="00991435"/>
    <w:rsid w:val="00991554"/>
    <w:rsid w:val="009916CE"/>
    <w:rsid w:val="00991947"/>
    <w:rsid w:val="00991BD3"/>
    <w:rsid w:val="00991DD3"/>
    <w:rsid w:val="00991EAF"/>
    <w:rsid w:val="00991F25"/>
    <w:rsid w:val="0099238A"/>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9B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DDD"/>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903"/>
    <w:rsid w:val="009B53A3"/>
    <w:rsid w:val="009B5537"/>
    <w:rsid w:val="009B5552"/>
    <w:rsid w:val="009B59C8"/>
    <w:rsid w:val="009B5E62"/>
    <w:rsid w:val="009B635F"/>
    <w:rsid w:val="009B7310"/>
    <w:rsid w:val="009C0273"/>
    <w:rsid w:val="009C07B0"/>
    <w:rsid w:val="009C0B24"/>
    <w:rsid w:val="009C0FDF"/>
    <w:rsid w:val="009C107C"/>
    <w:rsid w:val="009C10FE"/>
    <w:rsid w:val="009C14AD"/>
    <w:rsid w:val="009C1975"/>
    <w:rsid w:val="009C19B1"/>
    <w:rsid w:val="009C1ACD"/>
    <w:rsid w:val="009C1BE2"/>
    <w:rsid w:val="009C1DA0"/>
    <w:rsid w:val="009C2105"/>
    <w:rsid w:val="009C23C9"/>
    <w:rsid w:val="009C250D"/>
    <w:rsid w:val="009C2BB0"/>
    <w:rsid w:val="009C2D5F"/>
    <w:rsid w:val="009C38DB"/>
    <w:rsid w:val="009C3940"/>
    <w:rsid w:val="009C3C45"/>
    <w:rsid w:val="009C3DD7"/>
    <w:rsid w:val="009C40D2"/>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08"/>
    <w:rsid w:val="009D3FDA"/>
    <w:rsid w:val="009D406C"/>
    <w:rsid w:val="009D42C5"/>
    <w:rsid w:val="009D48FD"/>
    <w:rsid w:val="009D51ED"/>
    <w:rsid w:val="009D5227"/>
    <w:rsid w:val="009D526C"/>
    <w:rsid w:val="009D53CA"/>
    <w:rsid w:val="009D53D3"/>
    <w:rsid w:val="009D6121"/>
    <w:rsid w:val="009D638A"/>
    <w:rsid w:val="009D6A4F"/>
    <w:rsid w:val="009D6B07"/>
    <w:rsid w:val="009D70D1"/>
    <w:rsid w:val="009D7222"/>
    <w:rsid w:val="009D74C6"/>
    <w:rsid w:val="009D7739"/>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164"/>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95C"/>
    <w:rsid w:val="009E7CAE"/>
    <w:rsid w:val="009F0572"/>
    <w:rsid w:val="009F059A"/>
    <w:rsid w:val="009F0850"/>
    <w:rsid w:val="009F087F"/>
    <w:rsid w:val="009F08BF"/>
    <w:rsid w:val="009F0984"/>
    <w:rsid w:val="009F0A74"/>
    <w:rsid w:val="009F0C8E"/>
    <w:rsid w:val="009F0FE3"/>
    <w:rsid w:val="009F166F"/>
    <w:rsid w:val="009F1D3D"/>
    <w:rsid w:val="009F2137"/>
    <w:rsid w:val="009F2B37"/>
    <w:rsid w:val="009F2D60"/>
    <w:rsid w:val="009F3458"/>
    <w:rsid w:val="009F3FC7"/>
    <w:rsid w:val="009F4334"/>
    <w:rsid w:val="009F4BE5"/>
    <w:rsid w:val="009F4F70"/>
    <w:rsid w:val="009F54BD"/>
    <w:rsid w:val="009F56DC"/>
    <w:rsid w:val="009F5D39"/>
    <w:rsid w:val="009F5F41"/>
    <w:rsid w:val="009F60A0"/>
    <w:rsid w:val="009F66D1"/>
    <w:rsid w:val="009F7081"/>
    <w:rsid w:val="009F70BE"/>
    <w:rsid w:val="009F7197"/>
    <w:rsid w:val="009F71D2"/>
    <w:rsid w:val="00A0021C"/>
    <w:rsid w:val="00A006DB"/>
    <w:rsid w:val="00A00CF6"/>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5E2"/>
    <w:rsid w:val="00A04681"/>
    <w:rsid w:val="00A04936"/>
    <w:rsid w:val="00A04FDC"/>
    <w:rsid w:val="00A053F1"/>
    <w:rsid w:val="00A05526"/>
    <w:rsid w:val="00A05654"/>
    <w:rsid w:val="00A057D2"/>
    <w:rsid w:val="00A05B87"/>
    <w:rsid w:val="00A05C27"/>
    <w:rsid w:val="00A05C52"/>
    <w:rsid w:val="00A05E4F"/>
    <w:rsid w:val="00A0703D"/>
    <w:rsid w:val="00A0738A"/>
    <w:rsid w:val="00A0743E"/>
    <w:rsid w:val="00A07616"/>
    <w:rsid w:val="00A076BC"/>
    <w:rsid w:val="00A078A4"/>
    <w:rsid w:val="00A07ADB"/>
    <w:rsid w:val="00A103E4"/>
    <w:rsid w:val="00A103F3"/>
    <w:rsid w:val="00A10791"/>
    <w:rsid w:val="00A10B7D"/>
    <w:rsid w:val="00A12003"/>
    <w:rsid w:val="00A12877"/>
    <w:rsid w:val="00A13157"/>
    <w:rsid w:val="00A13B91"/>
    <w:rsid w:val="00A13D58"/>
    <w:rsid w:val="00A13DC6"/>
    <w:rsid w:val="00A13E10"/>
    <w:rsid w:val="00A147D4"/>
    <w:rsid w:val="00A14959"/>
    <w:rsid w:val="00A149B8"/>
    <w:rsid w:val="00A14DAA"/>
    <w:rsid w:val="00A15053"/>
    <w:rsid w:val="00A1518A"/>
    <w:rsid w:val="00A15AFC"/>
    <w:rsid w:val="00A1623B"/>
    <w:rsid w:val="00A16285"/>
    <w:rsid w:val="00A1647B"/>
    <w:rsid w:val="00A1673B"/>
    <w:rsid w:val="00A16753"/>
    <w:rsid w:val="00A168EA"/>
    <w:rsid w:val="00A16A86"/>
    <w:rsid w:val="00A1705F"/>
    <w:rsid w:val="00A17086"/>
    <w:rsid w:val="00A175A3"/>
    <w:rsid w:val="00A2010A"/>
    <w:rsid w:val="00A201C2"/>
    <w:rsid w:val="00A20457"/>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1A"/>
    <w:rsid w:val="00A24072"/>
    <w:rsid w:val="00A243D2"/>
    <w:rsid w:val="00A24C49"/>
    <w:rsid w:val="00A24D77"/>
    <w:rsid w:val="00A25440"/>
    <w:rsid w:val="00A2551C"/>
    <w:rsid w:val="00A267BA"/>
    <w:rsid w:val="00A2684C"/>
    <w:rsid w:val="00A26BE4"/>
    <w:rsid w:val="00A2703D"/>
    <w:rsid w:val="00A2739D"/>
    <w:rsid w:val="00A2797B"/>
    <w:rsid w:val="00A27E77"/>
    <w:rsid w:val="00A30263"/>
    <w:rsid w:val="00A30487"/>
    <w:rsid w:val="00A30DFF"/>
    <w:rsid w:val="00A30EB0"/>
    <w:rsid w:val="00A30ED0"/>
    <w:rsid w:val="00A30FA2"/>
    <w:rsid w:val="00A3163E"/>
    <w:rsid w:val="00A31749"/>
    <w:rsid w:val="00A32211"/>
    <w:rsid w:val="00A3250C"/>
    <w:rsid w:val="00A3264C"/>
    <w:rsid w:val="00A32E33"/>
    <w:rsid w:val="00A32F79"/>
    <w:rsid w:val="00A332A4"/>
    <w:rsid w:val="00A3343A"/>
    <w:rsid w:val="00A34040"/>
    <w:rsid w:val="00A34184"/>
    <w:rsid w:val="00A3439A"/>
    <w:rsid w:val="00A3472F"/>
    <w:rsid w:val="00A3521F"/>
    <w:rsid w:val="00A35242"/>
    <w:rsid w:val="00A354BC"/>
    <w:rsid w:val="00A35525"/>
    <w:rsid w:val="00A358E0"/>
    <w:rsid w:val="00A35FA8"/>
    <w:rsid w:val="00A363C6"/>
    <w:rsid w:val="00A365AD"/>
    <w:rsid w:val="00A3699C"/>
    <w:rsid w:val="00A36AEB"/>
    <w:rsid w:val="00A36B4E"/>
    <w:rsid w:val="00A36CB3"/>
    <w:rsid w:val="00A3726E"/>
    <w:rsid w:val="00A375D9"/>
    <w:rsid w:val="00A378EA"/>
    <w:rsid w:val="00A37D0F"/>
    <w:rsid w:val="00A37FEF"/>
    <w:rsid w:val="00A4006D"/>
    <w:rsid w:val="00A40185"/>
    <w:rsid w:val="00A404FC"/>
    <w:rsid w:val="00A405B4"/>
    <w:rsid w:val="00A40780"/>
    <w:rsid w:val="00A408D7"/>
    <w:rsid w:val="00A40C7E"/>
    <w:rsid w:val="00A40DE7"/>
    <w:rsid w:val="00A410FB"/>
    <w:rsid w:val="00A413BE"/>
    <w:rsid w:val="00A414E1"/>
    <w:rsid w:val="00A419B4"/>
    <w:rsid w:val="00A41C6A"/>
    <w:rsid w:val="00A41CC1"/>
    <w:rsid w:val="00A41DAA"/>
    <w:rsid w:val="00A424AF"/>
    <w:rsid w:val="00A424BC"/>
    <w:rsid w:val="00A424D6"/>
    <w:rsid w:val="00A43559"/>
    <w:rsid w:val="00A43566"/>
    <w:rsid w:val="00A4363D"/>
    <w:rsid w:val="00A43C00"/>
    <w:rsid w:val="00A43C2D"/>
    <w:rsid w:val="00A43D09"/>
    <w:rsid w:val="00A44AD3"/>
    <w:rsid w:val="00A44C54"/>
    <w:rsid w:val="00A44CA3"/>
    <w:rsid w:val="00A456CE"/>
    <w:rsid w:val="00A45713"/>
    <w:rsid w:val="00A46920"/>
    <w:rsid w:val="00A46FEC"/>
    <w:rsid w:val="00A47259"/>
    <w:rsid w:val="00A47C28"/>
    <w:rsid w:val="00A47C70"/>
    <w:rsid w:val="00A50074"/>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3538"/>
    <w:rsid w:val="00A5404F"/>
    <w:rsid w:val="00A54B9A"/>
    <w:rsid w:val="00A550CF"/>
    <w:rsid w:val="00A55411"/>
    <w:rsid w:val="00A55423"/>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0D0D"/>
    <w:rsid w:val="00A60F40"/>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3B6"/>
    <w:rsid w:val="00A67AC1"/>
    <w:rsid w:val="00A7033C"/>
    <w:rsid w:val="00A70431"/>
    <w:rsid w:val="00A7079D"/>
    <w:rsid w:val="00A70A03"/>
    <w:rsid w:val="00A70A87"/>
    <w:rsid w:val="00A712CD"/>
    <w:rsid w:val="00A71611"/>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106"/>
    <w:rsid w:val="00A762B7"/>
    <w:rsid w:val="00A7690C"/>
    <w:rsid w:val="00A76A88"/>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816"/>
    <w:rsid w:val="00A92188"/>
    <w:rsid w:val="00A922C3"/>
    <w:rsid w:val="00A924E7"/>
    <w:rsid w:val="00A92617"/>
    <w:rsid w:val="00A92AD7"/>
    <w:rsid w:val="00A92DE4"/>
    <w:rsid w:val="00A92EF9"/>
    <w:rsid w:val="00A93683"/>
    <w:rsid w:val="00A93D3A"/>
    <w:rsid w:val="00A93DD4"/>
    <w:rsid w:val="00A93FF1"/>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BA3"/>
    <w:rsid w:val="00AA3C42"/>
    <w:rsid w:val="00AA478E"/>
    <w:rsid w:val="00AA4B10"/>
    <w:rsid w:val="00AA50FB"/>
    <w:rsid w:val="00AA6238"/>
    <w:rsid w:val="00AA68AE"/>
    <w:rsid w:val="00AA6B3D"/>
    <w:rsid w:val="00AA6DFE"/>
    <w:rsid w:val="00AA6F8A"/>
    <w:rsid w:val="00AA70C2"/>
    <w:rsid w:val="00AA7663"/>
    <w:rsid w:val="00AA7A61"/>
    <w:rsid w:val="00AB0044"/>
    <w:rsid w:val="00AB00CF"/>
    <w:rsid w:val="00AB0AF6"/>
    <w:rsid w:val="00AB0EAE"/>
    <w:rsid w:val="00AB0F7A"/>
    <w:rsid w:val="00AB2445"/>
    <w:rsid w:val="00AB2555"/>
    <w:rsid w:val="00AB2974"/>
    <w:rsid w:val="00AB2C21"/>
    <w:rsid w:val="00AB30C3"/>
    <w:rsid w:val="00AB32CC"/>
    <w:rsid w:val="00AB3436"/>
    <w:rsid w:val="00AB3AD4"/>
    <w:rsid w:val="00AB40BA"/>
    <w:rsid w:val="00AB43FA"/>
    <w:rsid w:val="00AB5B41"/>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F80"/>
    <w:rsid w:val="00AC34AD"/>
    <w:rsid w:val="00AC38A3"/>
    <w:rsid w:val="00AC41BD"/>
    <w:rsid w:val="00AC509C"/>
    <w:rsid w:val="00AC546D"/>
    <w:rsid w:val="00AC6A53"/>
    <w:rsid w:val="00AC6D4B"/>
    <w:rsid w:val="00AC6E68"/>
    <w:rsid w:val="00AC7442"/>
    <w:rsid w:val="00AC74D5"/>
    <w:rsid w:val="00AC75DD"/>
    <w:rsid w:val="00AC767B"/>
    <w:rsid w:val="00AC786D"/>
    <w:rsid w:val="00AD08E4"/>
    <w:rsid w:val="00AD09CD"/>
    <w:rsid w:val="00AD0A83"/>
    <w:rsid w:val="00AD0C5F"/>
    <w:rsid w:val="00AD0E72"/>
    <w:rsid w:val="00AD1351"/>
    <w:rsid w:val="00AD18EB"/>
    <w:rsid w:val="00AD1BD0"/>
    <w:rsid w:val="00AD1BDD"/>
    <w:rsid w:val="00AD25C5"/>
    <w:rsid w:val="00AD28D8"/>
    <w:rsid w:val="00AD292C"/>
    <w:rsid w:val="00AD2C26"/>
    <w:rsid w:val="00AD2C63"/>
    <w:rsid w:val="00AD2E20"/>
    <w:rsid w:val="00AD3BA8"/>
    <w:rsid w:val="00AD3CF4"/>
    <w:rsid w:val="00AD421F"/>
    <w:rsid w:val="00AD42EC"/>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339"/>
    <w:rsid w:val="00AE1640"/>
    <w:rsid w:val="00AE1AF0"/>
    <w:rsid w:val="00AE1E8A"/>
    <w:rsid w:val="00AE2083"/>
    <w:rsid w:val="00AE283E"/>
    <w:rsid w:val="00AE2892"/>
    <w:rsid w:val="00AE29F4"/>
    <w:rsid w:val="00AE30CF"/>
    <w:rsid w:val="00AE3274"/>
    <w:rsid w:val="00AE3499"/>
    <w:rsid w:val="00AE34DC"/>
    <w:rsid w:val="00AE355E"/>
    <w:rsid w:val="00AE361C"/>
    <w:rsid w:val="00AE3AFE"/>
    <w:rsid w:val="00AE3BC9"/>
    <w:rsid w:val="00AE41AB"/>
    <w:rsid w:val="00AE4267"/>
    <w:rsid w:val="00AE4321"/>
    <w:rsid w:val="00AE482B"/>
    <w:rsid w:val="00AE49FB"/>
    <w:rsid w:val="00AE4F40"/>
    <w:rsid w:val="00AE558D"/>
    <w:rsid w:val="00AE5B4B"/>
    <w:rsid w:val="00AE5F25"/>
    <w:rsid w:val="00AE61C2"/>
    <w:rsid w:val="00AE62DD"/>
    <w:rsid w:val="00AE6C51"/>
    <w:rsid w:val="00AE702D"/>
    <w:rsid w:val="00AE70EE"/>
    <w:rsid w:val="00AE7998"/>
    <w:rsid w:val="00AE7A0F"/>
    <w:rsid w:val="00AE7BBE"/>
    <w:rsid w:val="00AE7D27"/>
    <w:rsid w:val="00AE7E39"/>
    <w:rsid w:val="00AF0197"/>
    <w:rsid w:val="00AF02C2"/>
    <w:rsid w:val="00AF0333"/>
    <w:rsid w:val="00AF0419"/>
    <w:rsid w:val="00AF0763"/>
    <w:rsid w:val="00AF09E5"/>
    <w:rsid w:val="00AF0B39"/>
    <w:rsid w:val="00AF0F87"/>
    <w:rsid w:val="00AF12C9"/>
    <w:rsid w:val="00AF1681"/>
    <w:rsid w:val="00AF1789"/>
    <w:rsid w:val="00AF1A96"/>
    <w:rsid w:val="00AF1C08"/>
    <w:rsid w:val="00AF1C60"/>
    <w:rsid w:val="00AF1DCE"/>
    <w:rsid w:val="00AF1FC6"/>
    <w:rsid w:val="00AF2420"/>
    <w:rsid w:val="00AF268E"/>
    <w:rsid w:val="00AF2E95"/>
    <w:rsid w:val="00AF33B0"/>
    <w:rsid w:val="00AF38FC"/>
    <w:rsid w:val="00AF3B8D"/>
    <w:rsid w:val="00AF43BF"/>
    <w:rsid w:val="00AF47B7"/>
    <w:rsid w:val="00AF4B0A"/>
    <w:rsid w:val="00AF4C83"/>
    <w:rsid w:val="00AF5239"/>
    <w:rsid w:val="00AF54E8"/>
    <w:rsid w:val="00AF56B7"/>
    <w:rsid w:val="00AF5FDE"/>
    <w:rsid w:val="00AF61F1"/>
    <w:rsid w:val="00AF64DA"/>
    <w:rsid w:val="00AF69CB"/>
    <w:rsid w:val="00AF6B1B"/>
    <w:rsid w:val="00AF6B37"/>
    <w:rsid w:val="00AF6DFF"/>
    <w:rsid w:val="00AF6EAE"/>
    <w:rsid w:val="00AF7038"/>
    <w:rsid w:val="00AF720A"/>
    <w:rsid w:val="00AF76E1"/>
    <w:rsid w:val="00AF78A4"/>
    <w:rsid w:val="00AF7B81"/>
    <w:rsid w:val="00B00119"/>
    <w:rsid w:val="00B00493"/>
    <w:rsid w:val="00B007C0"/>
    <w:rsid w:val="00B00872"/>
    <w:rsid w:val="00B00B69"/>
    <w:rsid w:val="00B011B7"/>
    <w:rsid w:val="00B0163A"/>
    <w:rsid w:val="00B016DD"/>
    <w:rsid w:val="00B01850"/>
    <w:rsid w:val="00B01F45"/>
    <w:rsid w:val="00B021E1"/>
    <w:rsid w:val="00B02283"/>
    <w:rsid w:val="00B022D2"/>
    <w:rsid w:val="00B02C5F"/>
    <w:rsid w:val="00B02D49"/>
    <w:rsid w:val="00B02F38"/>
    <w:rsid w:val="00B0316C"/>
    <w:rsid w:val="00B0322D"/>
    <w:rsid w:val="00B0324C"/>
    <w:rsid w:val="00B03B72"/>
    <w:rsid w:val="00B03B94"/>
    <w:rsid w:val="00B03C56"/>
    <w:rsid w:val="00B03EC6"/>
    <w:rsid w:val="00B03F08"/>
    <w:rsid w:val="00B040B7"/>
    <w:rsid w:val="00B047BC"/>
    <w:rsid w:val="00B052B6"/>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0B0B"/>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47C"/>
    <w:rsid w:val="00B15600"/>
    <w:rsid w:val="00B1595E"/>
    <w:rsid w:val="00B15DB2"/>
    <w:rsid w:val="00B15E87"/>
    <w:rsid w:val="00B167CB"/>
    <w:rsid w:val="00B16C85"/>
    <w:rsid w:val="00B1703D"/>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4F0"/>
    <w:rsid w:val="00B2462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3D"/>
    <w:rsid w:val="00B372AC"/>
    <w:rsid w:val="00B373B3"/>
    <w:rsid w:val="00B3768C"/>
    <w:rsid w:val="00B3797F"/>
    <w:rsid w:val="00B37A46"/>
    <w:rsid w:val="00B37BE7"/>
    <w:rsid w:val="00B37C9F"/>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B7F"/>
    <w:rsid w:val="00B46DD1"/>
    <w:rsid w:val="00B47812"/>
    <w:rsid w:val="00B479C9"/>
    <w:rsid w:val="00B50AFA"/>
    <w:rsid w:val="00B51160"/>
    <w:rsid w:val="00B5162C"/>
    <w:rsid w:val="00B516D1"/>
    <w:rsid w:val="00B5177E"/>
    <w:rsid w:val="00B51A73"/>
    <w:rsid w:val="00B52076"/>
    <w:rsid w:val="00B52809"/>
    <w:rsid w:val="00B529BE"/>
    <w:rsid w:val="00B52C04"/>
    <w:rsid w:val="00B53115"/>
    <w:rsid w:val="00B531DD"/>
    <w:rsid w:val="00B534C0"/>
    <w:rsid w:val="00B53778"/>
    <w:rsid w:val="00B541B8"/>
    <w:rsid w:val="00B5479E"/>
    <w:rsid w:val="00B548F2"/>
    <w:rsid w:val="00B54A24"/>
    <w:rsid w:val="00B54FE5"/>
    <w:rsid w:val="00B54FF1"/>
    <w:rsid w:val="00B55A49"/>
    <w:rsid w:val="00B55B06"/>
    <w:rsid w:val="00B55B57"/>
    <w:rsid w:val="00B56242"/>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A27"/>
    <w:rsid w:val="00B64D93"/>
    <w:rsid w:val="00B65139"/>
    <w:rsid w:val="00B6530B"/>
    <w:rsid w:val="00B654F3"/>
    <w:rsid w:val="00B6591C"/>
    <w:rsid w:val="00B65ECE"/>
    <w:rsid w:val="00B662B9"/>
    <w:rsid w:val="00B662D9"/>
    <w:rsid w:val="00B66A5C"/>
    <w:rsid w:val="00B66EF6"/>
    <w:rsid w:val="00B67000"/>
    <w:rsid w:val="00B67175"/>
    <w:rsid w:val="00B67A63"/>
    <w:rsid w:val="00B67E00"/>
    <w:rsid w:val="00B67EC2"/>
    <w:rsid w:val="00B70063"/>
    <w:rsid w:val="00B7015D"/>
    <w:rsid w:val="00B701E7"/>
    <w:rsid w:val="00B70284"/>
    <w:rsid w:val="00B708AF"/>
    <w:rsid w:val="00B71211"/>
    <w:rsid w:val="00B7146E"/>
    <w:rsid w:val="00B71DC1"/>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1BF"/>
    <w:rsid w:val="00B87506"/>
    <w:rsid w:val="00B87683"/>
    <w:rsid w:val="00B9028A"/>
    <w:rsid w:val="00B903C1"/>
    <w:rsid w:val="00B906A9"/>
    <w:rsid w:val="00B90E9C"/>
    <w:rsid w:val="00B91067"/>
    <w:rsid w:val="00B91985"/>
    <w:rsid w:val="00B91DD0"/>
    <w:rsid w:val="00B91F4A"/>
    <w:rsid w:val="00B92853"/>
    <w:rsid w:val="00B9314E"/>
    <w:rsid w:val="00B932B0"/>
    <w:rsid w:val="00B93386"/>
    <w:rsid w:val="00B9357D"/>
    <w:rsid w:val="00B9386E"/>
    <w:rsid w:val="00B93CA7"/>
    <w:rsid w:val="00B9579E"/>
    <w:rsid w:val="00B95941"/>
    <w:rsid w:val="00B95A8F"/>
    <w:rsid w:val="00B95C75"/>
    <w:rsid w:val="00B960DC"/>
    <w:rsid w:val="00B9627E"/>
    <w:rsid w:val="00B96589"/>
    <w:rsid w:val="00B9659A"/>
    <w:rsid w:val="00B965AB"/>
    <w:rsid w:val="00B96B44"/>
    <w:rsid w:val="00B9712E"/>
    <w:rsid w:val="00B97681"/>
    <w:rsid w:val="00B97973"/>
    <w:rsid w:val="00BA0276"/>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2D6"/>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BF6"/>
    <w:rsid w:val="00BA7C2A"/>
    <w:rsid w:val="00BB082C"/>
    <w:rsid w:val="00BB096F"/>
    <w:rsid w:val="00BB1284"/>
    <w:rsid w:val="00BB1E58"/>
    <w:rsid w:val="00BB2441"/>
    <w:rsid w:val="00BB261A"/>
    <w:rsid w:val="00BB2D5C"/>
    <w:rsid w:val="00BB379E"/>
    <w:rsid w:val="00BB3BEE"/>
    <w:rsid w:val="00BB3FEF"/>
    <w:rsid w:val="00BB4179"/>
    <w:rsid w:val="00BB4248"/>
    <w:rsid w:val="00BB42C3"/>
    <w:rsid w:val="00BB4456"/>
    <w:rsid w:val="00BB4543"/>
    <w:rsid w:val="00BB468D"/>
    <w:rsid w:val="00BB50E6"/>
    <w:rsid w:val="00BB576B"/>
    <w:rsid w:val="00BB5CB6"/>
    <w:rsid w:val="00BB621D"/>
    <w:rsid w:val="00BB62A1"/>
    <w:rsid w:val="00BB68B8"/>
    <w:rsid w:val="00BB694E"/>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5C9"/>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3B9"/>
    <w:rsid w:val="00BD47EA"/>
    <w:rsid w:val="00BD494A"/>
    <w:rsid w:val="00BD4A9D"/>
    <w:rsid w:val="00BD4ADD"/>
    <w:rsid w:val="00BD53A9"/>
    <w:rsid w:val="00BD562B"/>
    <w:rsid w:val="00BD5EC1"/>
    <w:rsid w:val="00BD6271"/>
    <w:rsid w:val="00BD65E1"/>
    <w:rsid w:val="00BD6B05"/>
    <w:rsid w:val="00BD6E4A"/>
    <w:rsid w:val="00BD7012"/>
    <w:rsid w:val="00BD73EE"/>
    <w:rsid w:val="00BD752A"/>
    <w:rsid w:val="00BE02A8"/>
    <w:rsid w:val="00BE02AB"/>
    <w:rsid w:val="00BE09CA"/>
    <w:rsid w:val="00BE1022"/>
    <w:rsid w:val="00BE1301"/>
    <w:rsid w:val="00BE1EAF"/>
    <w:rsid w:val="00BE1F26"/>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E7E27"/>
    <w:rsid w:val="00BF021C"/>
    <w:rsid w:val="00BF105A"/>
    <w:rsid w:val="00BF16A9"/>
    <w:rsid w:val="00BF16BA"/>
    <w:rsid w:val="00BF18F6"/>
    <w:rsid w:val="00BF1BA9"/>
    <w:rsid w:val="00BF1D4A"/>
    <w:rsid w:val="00BF1EC9"/>
    <w:rsid w:val="00BF2091"/>
    <w:rsid w:val="00BF2540"/>
    <w:rsid w:val="00BF2DB0"/>
    <w:rsid w:val="00BF3536"/>
    <w:rsid w:val="00BF4091"/>
    <w:rsid w:val="00BF4477"/>
    <w:rsid w:val="00BF491C"/>
    <w:rsid w:val="00BF4982"/>
    <w:rsid w:val="00BF57A4"/>
    <w:rsid w:val="00BF5EFC"/>
    <w:rsid w:val="00BF5F0B"/>
    <w:rsid w:val="00BF5FC7"/>
    <w:rsid w:val="00BF6762"/>
    <w:rsid w:val="00BF7296"/>
    <w:rsid w:val="00BF7674"/>
    <w:rsid w:val="00BF78C7"/>
    <w:rsid w:val="00BF7A10"/>
    <w:rsid w:val="00BF7EE5"/>
    <w:rsid w:val="00C005C8"/>
    <w:rsid w:val="00C006F6"/>
    <w:rsid w:val="00C00F89"/>
    <w:rsid w:val="00C01343"/>
    <w:rsid w:val="00C0188E"/>
    <w:rsid w:val="00C01B5B"/>
    <w:rsid w:val="00C01CC4"/>
    <w:rsid w:val="00C01DF1"/>
    <w:rsid w:val="00C01F6A"/>
    <w:rsid w:val="00C020F5"/>
    <w:rsid w:val="00C0221D"/>
    <w:rsid w:val="00C026FC"/>
    <w:rsid w:val="00C0287A"/>
    <w:rsid w:val="00C029BA"/>
    <w:rsid w:val="00C02A24"/>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BD0"/>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075"/>
    <w:rsid w:val="00C17B43"/>
    <w:rsid w:val="00C17BF9"/>
    <w:rsid w:val="00C20159"/>
    <w:rsid w:val="00C2060E"/>
    <w:rsid w:val="00C2070D"/>
    <w:rsid w:val="00C208D9"/>
    <w:rsid w:val="00C208EC"/>
    <w:rsid w:val="00C20D84"/>
    <w:rsid w:val="00C2175E"/>
    <w:rsid w:val="00C21B3B"/>
    <w:rsid w:val="00C21D34"/>
    <w:rsid w:val="00C21EAD"/>
    <w:rsid w:val="00C223F9"/>
    <w:rsid w:val="00C22420"/>
    <w:rsid w:val="00C227C0"/>
    <w:rsid w:val="00C22965"/>
    <w:rsid w:val="00C22DB0"/>
    <w:rsid w:val="00C2300D"/>
    <w:rsid w:val="00C2379B"/>
    <w:rsid w:val="00C23E1C"/>
    <w:rsid w:val="00C24159"/>
    <w:rsid w:val="00C24547"/>
    <w:rsid w:val="00C24ACB"/>
    <w:rsid w:val="00C251CE"/>
    <w:rsid w:val="00C252D7"/>
    <w:rsid w:val="00C25539"/>
    <w:rsid w:val="00C2585B"/>
    <w:rsid w:val="00C25D8C"/>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377C9"/>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8D2"/>
    <w:rsid w:val="00C449A4"/>
    <w:rsid w:val="00C44C53"/>
    <w:rsid w:val="00C454D5"/>
    <w:rsid w:val="00C456C6"/>
    <w:rsid w:val="00C45B40"/>
    <w:rsid w:val="00C45F6D"/>
    <w:rsid w:val="00C46759"/>
    <w:rsid w:val="00C4699E"/>
    <w:rsid w:val="00C46B60"/>
    <w:rsid w:val="00C46FE2"/>
    <w:rsid w:val="00C472DA"/>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7DA"/>
    <w:rsid w:val="00C548AE"/>
    <w:rsid w:val="00C5497E"/>
    <w:rsid w:val="00C54ADC"/>
    <w:rsid w:val="00C54C9D"/>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71C"/>
    <w:rsid w:val="00C57ED6"/>
    <w:rsid w:val="00C600EC"/>
    <w:rsid w:val="00C601B6"/>
    <w:rsid w:val="00C602EB"/>
    <w:rsid w:val="00C60763"/>
    <w:rsid w:val="00C6099B"/>
    <w:rsid w:val="00C60BC9"/>
    <w:rsid w:val="00C6159B"/>
    <w:rsid w:val="00C6174A"/>
    <w:rsid w:val="00C619DD"/>
    <w:rsid w:val="00C61A40"/>
    <w:rsid w:val="00C61D09"/>
    <w:rsid w:val="00C62040"/>
    <w:rsid w:val="00C62075"/>
    <w:rsid w:val="00C621A7"/>
    <w:rsid w:val="00C62351"/>
    <w:rsid w:val="00C6249A"/>
    <w:rsid w:val="00C6272E"/>
    <w:rsid w:val="00C62B9B"/>
    <w:rsid w:val="00C63785"/>
    <w:rsid w:val="00C63F21"/>
    <w:rsid w:val="00C63F88"/>
    <w:rsid w:val="00C64963"/>
    <w:rsid w:val="00C64A19"/>
    <w:rsid w:val="00C65075"/>
    <w:rsid w:val="00C65129"/>
    <w:rsid w:val="00C65231"/>
    <w:rsid w:val="00C66003"/>
    <w:rsid w:val="00C6612C"/>
    <w:rsid w:val="00C665CB"/>
    <w:rsid w:val="00C66672"/>
    <w:rsid w:val="00C667A8"/>
    <w:rsid w:val="00C66A43"/>
    <w:rsid w:val="00C66DA7"/>
    <w:rsid w:val="00C66DE4"/>
    <w:rsid w:val="00C66F63"/>
    <w:rsid w:val="00C66FF6"/>
    <w:rsid w:val="00C671F5"/>
    <w:rsid w:val="00C6773F"/>
    <w:rsid w:val="00C67B33"/>
    <w:rsid w:val="00C67B8C"/>
    <w:rsid w:val="00C7045B"/>
    <w:rsid w:val="00C706E2"/>
    <w:rsid w:val="00C70DC2"/>
    <w:rsid w:val="00C710B5"/>
    <w:rsid w:val="00C71367"/>
    <w:rsid w:val="00C71805"/>
    <w:rsid w:val="00C71877"/>
    <w:rsid w:val="00C71B25"/>
    <w:rsid w:val="00C72381"/>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462"/>
    <w:rsid w:val="00C75541"/>
    <w:rsid w:val="00C75635"/>
    <w:rsid w:val="00C75A27"/>
    <w:rsid w:val="00C75C32"/>
    <w:rsid w:val="00C75F73"/>
    <w:rsid w:val="00C76050"/>
    <w:rsid w:val="00C76221"/>
    <w:rsid w:val="00C764AE"/>
    <w:rsid w:val="00C77BAE"/>
    <w:rsid w:val="00C807E9"/>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0D81"/>
    <w:rsid w:val="00C91249"/>
    <w:rsid w:val="00C915CA"/>
    <w:rsid w:val="00C91625"/>
    <w:rsid w:val="00C92542"/>
    <w:rsid w:val="00C92941"/>
    <w:rsid w:val="00C92ACA"/>
    <w:rsid w:val="00C92DE0"/>
    <w:rsid w:val="00C936F6"/>
    <w:rsid w:val="00C9391A"/>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1F7"/>
    <w:rsid w:val="00CA1378"/>
    <w:rsid w:val="00CA17AF"/>
    <w:rsid w:val="00CA1C7E"/>
    <w:rsid w:val="00CA1F3F"/>
    <w:rsid w:val="00CA211D"/>
    <w:rsid w:val="00CA2336"/>
    <w:rsid w:val="00CA242A"/>
    <w:rsid w:val="00CA2868"/>
    <w:rsid w:val="00CA2BD9"/>
    <w:rsid w:val="00CA2CE3"/>
    <w:rsid w:val="00CA31AE"/>
    <w:rsid w:val="00CA4016"/>
    <w:rsid w:val="00CA4E43"/>
    <w:rsid w:val="00CA4EE6"/>
    <w:rsid w:val="00CA513B"/>
    <w:rsid w:val="00CA5E5B"/>
    <w:rsid w:val="00CA6013"/>
    <w:rsid w:val="00CA6256"/>
    <w:rsid w:val="00CA6845"/>
    <w:rsid w:val="00CA6A33"/>
    <w:rsid w:val="00CA6A49"/>
    <w:rsid w:val="00CA6C42"/>
    <w:rsid w:val="00CA6D18"/>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9B9"/>
    <w:rsid w:val="00CB6BC9"/>
    <w:rsid w:val="00CB747B"/>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B40"/>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65F"/>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0"/>
    <w:rsid w:val="00CD7249"/>
    <w:rsid w:val="00CD741C"/>
    <w:rsid w:val="00CD78B2"/>
    <w:rsid w:val="00CD7991"/>
    <w:rsid w:val="00CD7AD6"/>
    <w:rsid w:val="00CD7D15"/>
    <w:rsid w:val="00CE0BEA"/>
    <w:rsid w:val="00CE0C0A"/>
    <w:rsid w:val="00CE0D14"/>
    <w:rsid w:val="00CE108C"/>
    <w:rsid w:val="00CE1202"/>
    <w:rsid w:val="00CE13E3"/>
    <w:rsid w:val="00CE1416"/>
    <w:rsid w:val="00CE14EE"/>
    <w:rsid w:val="00CE193A"/>
    <w:rsid w:val="00CE20B8"/>
    <w:rsid w:val="00CE26AC"/>
    <w:rsid w:val="00CE3BD2"/>
    <w:rsid w:val="00CE3D83"/>
    <w:rsid w:val="00CE3FA7"/>
    <w:rsid w:val="00CE4152"/>
    <w:rsid w:val="00CE4363"/>
    <w:rsid w:val="00CE4D5A"/>
    <w:rsid w:val="00CE4E35"/>
    <w:rsid w:val="00CE50F2"/>
    <w:rsid w:val="00CE52A5"/>
    <w:rsid w:val="00CE544D"/>
    <w:rsid w:val="00CE5496"/>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217"/>
    <w:rsid w:val="00CF2982"/>
    <w:rsid w:val="00CF29AC"/>
    <w:rsid w:val="00CF331F"/>
    <w:rsid w:val="00CF33FD"/>
    <w:rsid w:val="00CF3539"/>
    <w:rsid w:val="00CF392C"/>
    <w:rsid w:val="00CF3E65"/>
    <w:rsid w:val="00CF3FC9"/>
    <w:rsid w:val="00CF41C4"/>
    <w:rsid w:val="00CF41D9"/>
    <w:rsid w:val="00CF4651"/>
    <w:rsid w:val="00CF4768"/>
    <w:rsid w:val="00CF4778"/>
    <w:rsid w:val="00CF491D"/>
    <w:rsid w:val="00CF50A0"/>
    <w:rsid w:val="00CF5232"/>
    <w:rsid w:val="00CF5271"/>
    <w:rsid w:val="00CF5283"/>
    <w:rsid w:val="00CF5493"/>
    <w:rsid w:val="00CF5699"/>
    <w:rsid w:val="00CF57D9"/>
    <w:rsid w:val="00CF5A41"/>
    <w:rsid w:val="00CF5BEF"/>
    <w:rsid w:val="00CF5DD9"/>
    <w:rsid w:val="00CF5ED9"/>
    <w:rsid w:val="00CF675A"/>
    <w:rsid w:val="00CF67B4"/>
    <w:rsid w:val="00CF6AC8"/>
    <w:rsid w:val="00CF6B42"/>
    <w:rsid w:val="00CF72FA"/>
    <w:rsid w:val="00CF75B6"/>
    <w:rsid w:val="00CF77EC"/>
    <w:rsid w:val="00CF787C"/>
    <w:rsid w:val="00CF79AC"/>
    <w:rsid w:val="00CF7B1E"/>
    <w:rsid w:val="00CF7DF1"/>
    <w:rsid w:val="00D00CC2"/>
    <w:rsid w:val="00D010A9"/>
    <w:rsid w:val="00D01287"/>
    <w:rsid w:val="00D01D06"/>
    <w:rsid w:val="00D02577"/>
    <w:rsid w:val="00D02ADA"/>
    <w:rsid w:val="00D02EF5"/>
    <w:rsid w:val="00D03A23"/>
    <w:rsid w:val="00D03C92"/>
    <w:rsid w:val="00D03F97"/>
    <w:rsid w:val="00D043DD"/>
    <w:rsid w:val="00D048B7"/>
    <w:rsid w:val="00D04C61"/>
    <w:rsid w:val="00D04D1D"/>
    <w:rsid w:val="00D05768"/>
    <w:rsid w:val="00D05CC1"/>
    <w:rsid w:val="00D05F78"/>
    <w:rsid w:val="00D06202"/>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90C"/>
    <w:rsid w:val="00D13C24"/>
    <w:rsid w:val="00D13E34"/>
    <w:rsid w:val="00D14E0F"/>
    <w:rsid w:val="00D15361"/>
    <w:rsid w:val="00D1595E"/>
    <w:rsid w:val="00D15980"/>
    <w:rsid w:val="00D15C1D"/>
    <w:rsid w:val="00D15C7D"/>
    <w:rsid w:val="00D167AB"/>
    <w:rsid w:val="00D167C8"/>
    <w:rsid w:val="00D16A73"/>
    <w:rsid w:val="00D17198"/>
    <w:rsid w:val="00D17C8E"/>
    <w:rsid w:val="00D17CA8"/>
    <w:rsid w:val="00D17E5C"/>
    <w:rsid w:val="00D2033C"/>
    <w:rsid w:val="00D2086D"/>
    <w:rsid w:val="00D20AD8"/>
    <w:rsid w:val="00D21196"/>
    <w:rsid w:val="00D21800"/>
    <w:rsid w:val="00D21928"/>
    <w:rsid w:val="00D21CC6"/>
    <w:rsid w:val="00D221F2"/>
    <w:rsid w:val="00D22B0A"/>
    <w:rsid w:val="00D22B4B"/>
    <w:rsid w:val="00D22CC8"/>
    <w:rsid w:val="00D23902"/>
    <w:rsid w:val="00D23E7D"/>
    <w:rsid w:val="00D23F5D"/>
    <w:rsid w:val="00D241A0"/>
    <w:rsid w:val="00D241DC"/>
    <w:rsid w:val="00D2427F"/>
    <w:rsid w:val="00D24625"/>
    <w:rsid w:val="00D24A08"/>
    <w:rsid w:val="00D24CA7"/>
    <w:rsid w:val="00D25259"/>
    <w:rsid w:val="00D25265"/>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58E"/>
    <w:rsid w:val="00D448BF"/>
    <w:rsid w:val="00D44D41"/>
    <w:rsid w:val="00D44D99"/>
    <w:rsid w:val="00D452CD"/>
    <w:rsid w:val="00D458DC"/>
    <w:rsid w:val="00D459D6"/>
    <w:rsid w:val="00D45A6C"/>
    <w:rsid w:val="00D45AFF"/>
    <w:rsid w:val="00D45DDB"/>
    <w:rsid w:val="00D45F2A"/>
    <w:rsid w:val="00D46120"/>
    <w:rsid w:val="00D462F5"/>
    <w:rsid w:val="00D462FA"/>
    <w:rsid w:val="00D46398"/>
    <w:rsid w:val="00D4677F"/>
    <w:rsid w:val="00D4694C"/>
    <w:rsid w:val="00D46AA0"/>
    <w:rsid w:val="00D46B37"/>
    <w:rsid w:val="00D46FB2"/>
    <w:rsid w:val="00D471FC"/>
    <w:rsid w:val="00D4763A"/>
    <w:rsid w:val="00D476F7"/>
    <w:rsid w:val="00D4782C"/>
    <w:rsid w:val="00D47DA1"/>
    <w:rsid w:val="00D50322"/>
    <w:rsid w:val="00D5037A"/>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206"/>
    <w:rsid w:val="00D62771"/>
    <w:rsid w:val="00D628D2"/>
    <w:rsid w:val="00D633C6"/>
    <w:rsid w:val="00D638B8"/>
    <w:rsid w:val="00D64275"/>
    <w:rsid w:val="00D6461D"/>
    <w:rsid w:val="00D6527D"/>
    <w:rsid w:val="00D65B11"/>
    <w:rsid w:val="00D65B49"/>
    <w:rsid w:val="00D65E66"/>
    <w:rsid w:val="00D67007"/>
    <w:rsid w:val="00D673D7"/>
    <w:rsid w:val="00D6774B"/>
    <w:rsid w:val="00D6782C"/>
    <w:rsid w:val="00D6783A"/>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91E"/>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77DD8"/>
    <w:rsid w:val="00D8090C"/>
    <w:rsid w:val="00D80C1C"/>
    <w:rsid w:val="00D80DAC"/>
    <w:rsid w:val="00D81212"/>
    <w:rsid w:val="00D81617"/>
    <w:rsid w:val="00D8178F"/>
    <w:rsid w:val="00D81887"/>
    <w:rsid w:val="00D81AF9"/>
    <w:rsid w:val="00D81BAD"/>
    <w:rsid w:val="00D82075"/>
    <w:rsid w:val="00D820DE"/>
    <w:rsid w:val="00D82344"/>
    <w:rsid w:val="00D825FB"/>
    <w:rsid w:val="00D82697"/>
    <w:rsid w:val="00D82CAF"/>
    <w:rsid w:val="00D82DEC"/>
    <w:rsid w:val="00D82F8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935"/>
    <w:rsid w:val="00D92A4B"/>
    <w:rsid w:val="00D92A76"/>
    <w:rsid w:val="00D9393D"/>
    <w:rsid w:val="00D93D00"/>
    <w:rsid w:val="00D9408D"/>
    <w:rsid w:val="00D943F8"/>
    <w:rsid w:val="00D947B2"/>
    <w:rsid w:val="00D94918"/>
    <w:rsid w:val="00D94D5E"/>
    <w:rsid w:val="00D94DBC"/>
    <w:rsid w:val="00D94EA4"/>
    <w:rsid w:val="00D95339"/>
    <w:rsid w:val="00D954BD"/>
    <w:rsid w:val="00D95980"/>
    <w:rsid w:val="00D95CBD"/>
    <w:rsid w:val="00D96A6B"/>
    <w:rsid w:val="00D96DCE"/>
    <w:rsid w:val="00D9737A"/>
    <w:rsid w:val="00D9745D"/>
    <w:rsid w:val="00D97AFC"/>
    <w:rsid w:val="00D97DB0"/>
    <w:rsid w:val="00D97EF8"/>
    <w:rsid w:val="00DA03AD"/>
    <w:rsid w:val="00DA064A"/>
    <w:rsid w:val="00DA074B"/>
    <w:rsid w:val="00DA0D07"/>
    <w:rsid w:val="00DA175C"/>
    <w:rsid w:val="00DA17FA"/>
    <w:rsid w:val="00DA1805"/>
    <w:rsid w:val="00DA1DD5"/>
    <w:rsid w:val="00DA1EE1"/>
    <w:rsid w:val="00DA2258"/>
    <w:rsid w:val="00DA268C"/>
    <w:rsid w:val="00DA2B0B"/>
    <w:rsid w:val="00DA2B9E"/>
    <w:rsid w:val="00DA2C7E"/>
    <w:rsid w:val="00DA3048"/>
    <w:rsid w:val="00DA3400"/>
    <w:rsid w:val="00DA382B"/>
    <w:rsid w:val="00DA3CE5"/>
    <w:rsid w:val="00DA3F06"/>
    <w:rsid w:val="00DA3FD0"/>
    <w:rsid w:val="00DA42B2"/>
    <w:rsid w:val="00DA4640"/>
    <w:rsid w:val="00DA4881"/>
    <w:rsid w:val="00DA4F57"/>
    <w:rsid w:val="00DA517F"/>
    <w:rsid w:val="00DA56DF"/>
    <w:rsid w:val="00DA59F4"/>
    <w:rsid w:val="00DA61EA"/>
    <w:rsid w:val="00DA6776"/>
    <w:rsid w:val="00DA6EDE"/>
    <w:rsid w:val="00DA71EE"/>
    <w:rsid w:val="00DA72EE"/>
    <w:rsid w:val="00DA7977"/>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3E51"/>
    <w:rsid w:val="00DC4E6E"/>
    <w:rsid w:val="00DC507F"/>
    <w:rsid w:val="00DC51AD"/>
    <w:rsid w:val="00DC5DB1"/>
    <w:rsid w:val="00DC6261"/>
    <w:rsid w:val="00DC64E4"/>
    <w:rsid w:val="00DC68F4"/>
    <w:rsid w:val="00DC7643"/>
    <w:rsid w:val="00DC772B"/>
    <w:rsid w:val="00DD0296"/>
    <w:rsid w:val="00DD0419"/>
    <w:rsid w:val="00DD07DE"/>
    <w:rsid w:val="00DD093C"/>
    <w:rsid w:val="00DD0BCF"/>
    <w:rsid w:val="00DD0C20"/>
    <w:rsid w:val="00DD0CC8"/>
    <w:rsid w:val="00DD0D44"/>
    <w:rsid w:val="00DD0F7A"/>
    <w:rsid w:val="00DD2027"/>
    <w:rsid w:val="00DD2631"/>
    <w:rsid w:val="00DD264C"/>
    <w:rsid w:val="00DD28A6"/>
    <w:rsid w:val="00DD2941"/>
    <w:rsid w:val="00DD2B06"/>
    <w:rsid w:val="00DD2CE7"/>
    <w:rsid w:val="00DD2EAD"/>
    <w:rsid w:val="00DD30F8"/>
    <w:rsid w:val="00DD3651"/>
    <w:rsid w:val="00DD398E"/>
    <w:rsid w:val="00DD3C0A"/>
    <w:rsid w:val="00DD4460"/>
    <w:rsid w:val="00DD4622"/>
    <w:rsid w:val="00DD4BCC"/>
    <w:rsid w:val="00DD4C8F"/>
    <w:rsid w:val="00DD59CE"/>
    <w:rsid w:val="00DD5B15"/>
    <w:rsid w:val="00DD5B32"/>
    <w:rsid w:val="00DD5B7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17"/>
    <w:rsid w:val="00DE1B65"/>
    <w:rsid w:val="00DE1BB8"/>
    <w:rsid w:val="00DE1C14"/>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5B2A"/>
    <w:rsid w:val="00DE62CE"/>
    <w:rsid w:val="00DE6538"/>
    <w:rsid w:val="00DE6A7C"/>
    <w:rsid w:val="00DE6B8B"/>
    <w:rsid w:val="00DE7BE8"/>
    <w:rsid w:val="00DE7F13"/>
    <w:rsid w:val="00DE7F94"/>
    <w:rsid w:val="00DF0548"/>
    <w:rsid w:val="00DF11D7"/>
    <w:rsid w:val="00DF12C9"/>
    <w:rsid w:val="00DF1AEC"/>
    <w:rsid w:val="00DF1CF1"/>
    <w:rsid w:val="00DF21E2"/>
    <w:rsid w:val="00DF26FF"/>
    <w:rsid w:val="00DF2A6B"/>
    <w:rsid w:val="00DF2C53"/>
    <w:rsid w:val="00DF3232"/>
    <w:rsid w:val="00DF37D4"/>
    <w:rsid w:val="00DF4120"/>
    <w:rsid w:val="00DF46F5"/>
    <w:rsid w:val="00DF47CC"/>
    <w:rsid w:val="00DF4D8F"/>
    <w:rsid w:val="00DF4FCC"/>
    <w:rsid w:val="00DF519F"/>
    <w:rsid w:val="00DF54A9"/>
    <w:rsid w:val="00DF5512"/>
    <w:rsid w:val="00DF554A"/>
    <w:rsid w:val="00DF571E"/>
    <w:rsid w:val="00DF585F"/>
    <w:rsid w:val="00DF5A4F"/>
    <w:rsid w:val="00DF5ADD"/>
    <w:rsid w:val="00DF5CF7"/>
    <w:rsid w:val="00DF5DB1"/>
    <w:rsid w:val="00DF5F2C"/>
    <w:rsid w:val="00DF5FA2"/>
    <w:rsid w:val="00DF6073"/>
    <w:rsid w:val="00DF6096"/>
    <w:rsid w:val="00DF63C2"/>
    <w:rsid w:val="00DF67ED"/>
    <w:rsid w:val="00DF682B"/>
    <w:rsid w:val="00DF688F"/>
    <w:rsid w:val="00DF689D"/>
    <w:rsid w:val="00DF7266"/>
    <w:rsid w:val="00E00371"/>
    <w:rsid w:val="00E007DB"/>
    <w:rsid w:val="00E0085E"/>
    <w:rsid w:val="00E00C45"/>
    <w:rsid w:val="00E0101C"/>
    <w:rsid w:val="00E0126D"/>
    <w:rsid w:val="00E01281"/>
    <w:rsid w:val="00E01357"/>
    <w:rsid w:val="00E015B6"/>
    <w:rsid w:val="00E02285"/>
    <w:rsid w:val="00E02B1E"/>
    <w:rsid w:val="00E02C64"/>
    <w:rsid w:val="00E0315D"/>
    <w:rsid w:val="00E032E0"/>
    <w:rsid w:val="00E03AC3"/>
    <w:rsid w:val="00E04897"/>
    <w:rsid w:val="00E04A1D"/>
    <w:rsid w:val="00E0511D"/>
    <w:rsid w:val="00E05322"/>
    <w:rsid w:val="00E057D8"/>
    <w:rsid w:val="00E0598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3F"/>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55B"/>
    <w:rsid w:val="00E22679"/>
    <w:rsid w:val="00E226D1"/>
    <w:rsid w:val="00E22783"/>
    <w:rsid w:val="00E22855"/>
    <w:rsid w:val="00E228EB"/>
    <w:rsid w:val="00E22C42"/>
    <w:rsid w:val="00E22C66"/>
    <w:rsid w:val="00E22CB7"/>
    <w:rsid w:val="00E230BC"/>
    <w:rsid w:val="00E23A12"/>
    <w:rsid w:val="00E24089"/>
    <w:rsid w:val="00E24343"/>
    <w:rsid w:val="00E2468F"/>
    <w:rsid w:val="00E248A7"/>
    <w:rsid w:val="00E24944"/>
    <w:rsid w:val="00E24A36"/>
    <w:rsid w:val="00E24A73"/>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098"/>
    <w:rsid w:val="00E3111A"/>
    <w:rsid w:val="00E31A5E"/>
    <w:rsid w:val="00E31FEF"/>
    <w:rsid w:val="00E329CF"/>
    <w:rsid w:val="00E32B54"/>
    <w:rsid w:val="00E32C57"/>
    <w:rsid w:val="00E330BC"/>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5B2"/>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8D6"/>
    <w:rsid w:val="00E45A6B"/>
    <w:rsid w:val="00E45CF0"/>
    <w:rsid w:val="00E45DF3"/>
    <w:rsid w:val="00E46613"/>
    <w:rsid w:val="00E4687F"/>
    <w:rsid w:val="00E46919"/>
    <w:rsid w:val="00E46A31"/>
    <w:rsid w:val="00E46B43"/>
    <w:rsid w:val="00E471FA"/>
    <w:rsid w:val="00E47359"/>
    <w:rsid w:val="00E47398"/>
    <w:rsid w:val="00E47967"/>
    <w:rsid w:val="00E479FA"/>
    <w:rsid w:val="00E47F45"/>
    <w:rsid w:val="00E47FF2"/>
    <w:rsid w:val="00E5011B"/>
    <w:rsid w:val="00E504F0"/>
    <w:rsid w:val="00E509DA"/>
    <w:rsid w:val="00E50B36"/>
    <w:rsid w:val="00E50CEF"/>
    <w:rsid w:val="00E51BE1"/>
    <w:rsid w:val="00E51CD9"/>
    <w:rsid w:val="00E522C3"/>
    <w:rsid w:val="00E5283F"/>
    <w:rsid w:val="00E533E4"/>
    <w:rsid w:val="00E53550"/>
    <w:rsid w:val="00E53858"/>
    <w:rsid w:val="00E53902"/>
    <w:rsid w:val="00E53A59"/>
    <w:rsid w:val="00E53ADD"/>
    <w:rsid w:val="00E53DB2"/>
    <w:rsid w:val="00E540A9"/>
    <w:rsid w:val="00E5420A"/>
    <w:rsid w:val="00E5441E"/>
    <w:rsid w:val="00E54441"/>
    <w:rsid w:val="00E54CD3"/>
    <w:rsid w:val="00E5502F"/>
    <w:rsid w:val="00E55C0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4BC4"/>
    <w:rsid w:val="00E65129"/>
    <w:rsid w:val="00E65232"/>
    <w:rsid w:val="00E657F1"/>
    <w:rsid w:val="00E658E8"/>
    <w:rsid w:val="00E65B91"/>
    <w:rsid w:val="00E660EF"/>
    <w:rsid w:val="00E662E9"/>
    <w:rsid w:val="00E6661A"/>
    <w:rsid w:val="00E66687"/>
    <w:rsid w:val="00E66921"/>
    <w:rsid w:val="00E66AF6"/>
    <w:rsid w:val="00E66D90"/>
    <w:rsid w:val="00E66EA9"/>
    <w:rsid w:val="00E677A0"/>
    <w:rsid w:val="00E67B89"/>
    <w:rsid w:val="00E67CF0"/>
    <w:rsid w:val="00E67D5F"/>
    <w:rsid w:val="00E67D9A"/>
    <w:rsid w:val="00E7076F"/>
    <w:rsid w:val="00E70AA9"/>
    <w:rsid w:val="00E70E14"/>
    <w:rsid w:val="00E70F3D"/>
    <w:rsid w:val="00E710BB"/>
    <w:rsid w:val="00E7131E"/>
    <w:rsid w:val="00E718B5"/>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511"/>
    <w:rsid w:val="00E80729"/>
    <w:rsid w:val="00E80A57"/>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B20"/>
    <w:rsid w:val="00E95E93"/>
    <w:rsid w:val="00E968AC"/>
    <w:rsid w:val="00E96A53"/>
    <w:rsid w:val="00E96BAF"/>
    <w:rsid w:val="00E96CCB"/>
    <w:rsid w:val="00E96EBA"/>
    <w:rsid w:val="00E96FAD"/>
    <w:rsid w:val="00E975D8"/>
    <w:rsid w:val="00E977D6"/>
    <w:rsid w:val="00EA009E"/>
    <w:rsid w:val="00EA025D"/>
    <w:rsid w:val="00EA0A2B"/>
    <w:rsid w:val="00EA1314"/>
    <w:rsid w:val="00EA148E"/>
    <w:rsid w:val="00EA14C6"/>
    <w:rsid w:val="00EA16F8"/>
    <w:rsid w:val="00EA17BF"/>
    <w:rsid w:val="00EA19E2"/>
    <w:rsid w:val="00EA1AE4"/>
    <w:rsid w:val="00EA1BD2"/>
    <w:rsid w:val="00EA1DF1"/>
    <w:rsid w:val="00EA1EA5"/>
    <w:rsid w:val="00EA1F56"/>
    <w:rsid w:val="00EA22DC"/>
    <w:rsid w:val="00EA23DF"/>
    <w:rsid w:val="00EA274D"/>
    <w:rsid w:val="00EA278D"/>
    <w:rsid w:val="00EA2882"/>
    <w:rsid w:val="00EA2C74"/>
    <w:rsid w:val="00EA2CA5"/>
    <w:rsid w:val="00EA30F7"/>
    <w:rsid w:val="00EA36F3"/>
    <w:rsid w:val="00EA3A0A"/>
    <w:rsid w:val="00EA3FE2"/>
    <w:rsid w:val="00EA401D"/>
    <w:rsid w:val="00EA4661"/>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BA0"/>
    <w:rsid w:val="00EB1C61"/>
    <w:rsid w:val="00EB1E09"/>
    <w:rsid w:val="00EB1F90"/>
    <w:rsid w:val="00EB24F6"/>
    <w:rsid w:val="00EB2A3C"/>
    <w:rsid w:val="00EB34A4"/>
    <w:rsid w:val="00EB39A8"/>
    <w:rsid w:val="00EB3A9A"/>
    <w:rsid w:val="00EB4612"/>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727"/>
    <w:rsid w:val="00EC5A06"/>
    <w:rsid w:val="00EC5A75"/>
    <w:rsid w:val="00EC5AA9"/>
    <w:rsid w:val="00EC6649"/>
    <w:rsid w:val="00EC66BD"/>
    <w:rsid w:val="00EC66E6"/>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0D47"/>
    <w:rsid w:val="00EE10F7"/>
    <w:rsid w:val="00EE140E"/>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5233"/>
    <w:rsid w:val="00EE63AD"/>
    <w:rsid w:val="00EE64C6"/>
    <w:rsid w:val="00EE65E3"/>
    <w:rsid w:val="00EE702C"/>
    <w:rsid w:val="00EE74A5"/>
    <w:rsid w:val="00EE7649"/>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6BB"/>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C6F"/>
    <w:rsid w:val="00F10E0C"/>
    <w:rsid w:val="00F11408"/>
    <w:rsid w:val="00F11637"/>
    <w:rsid w:val="00F116EB"/>
    <w:rsid w:val="00F11A09"/>
    <w:rsid w:val="00F11E8D"/>
    <w:rsid w:val="00F11F0B"/>
    <w:rsid w:val="00F1227A"/>
    <w:rsid w:val="00F1243A"/>
    <w:rsid w:val="00F1294B"/>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4FC"/>
    <w:rsid w:val="00F22673"/>
    <w:rsid w:val="00F22EB8"/>
    <w:rsid w:val="00F22F3E"/>
    <w:rsid w:val="00F2312D"/>
    <w:rsid w:val="00F23539"/>
    <w:rsid w:val="00F2398F"/>
    <w:rsid w:val="00F242BB"/>
    <w:rsid w:val="00F247AD"/>
    <w:rsid w:val="00F2481D"/>
    <w:rsid w:val="00F24831"/>
    <w:rsid w:val="00F2501C"/>
    <w:rsid w:val="00F2534B"/>
    <w:rsid w:val="00F2538A"/>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5844"/>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315"/>
    <w:rsid w:val="00F4575B"/>
    <w:rsid w:val="00F458AB"/>
    <w:rsid w:val="00F460FF"/>
    <w:rsid w:val="00F4692A"/>
    <w:rsid w:val="00F46D56"/>
    <w:rsid w:val="00F46E77"/>
    <w:rsid w:val="00F471D4"/>
    <w:rsid w:val="00F476D2"/>
    <w:rsid w:val="00F500D1"/>
    <w:rsid w:val="00F50263"/>
    <w:rsid w:val="00F503FE"/>
    <w:rsid w:val="00F50532"/>
    <w:rsid w:val="00F50628"/>
    <w:rsid w:val="00F508C0"/>
    <w:rsid w:val="00F50FF7"/>
    <w:rsid w:val="00F512D4"/>
    <w:rsid w:val="00F51375"/>
    <w:rsid w:val="00F5139A"/>
    <w:rsid w:val="00F515C7"/>
    <w:rsid w:val="00F515D8"/>
    <w:rsid w:val="00F51745"/>
    <w:rsid w:val="00F523B9"/>
    <w:rsid w:val="00F52B7F"/>
    <w:rsid w:val="00F52CC1"/>
    <w:rsid w:val="00F530B1"/>
    <w:rsid w:val="00F53153"/>
    <w:rsid w:val="00F534BC"/>
    <w:rsid w:val="00F539F7"/>
    <w:rsid w:val="00F53FCA"/>
    <w:rsid w:val="00F5451F"/>
    <w:rsid w:val="00F5458E"/>
    <w:rsid w:val="00F54969"/>
    <w:rsid w:val="00F54A4A"/>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EB8"/>
    <w:rsid w:val="00F74FD9"/>
    <w:rsid w:val="00F76005"/>
    <w:rsid w:val="00F767CD"/>
    <w:rsid w:val="00F76DC9"/>
    <w:rsid w:val="00F76E41"/>
    <w:rsid w:val="00F77540"/>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269"/>
    <w:rsid w:val="00F836BB"/>
    <w:rsid w:val="00F83972"/>
    <w:rsid w:val="00F83EB5"/>
    <w:rsid w:val="00F842EC"/>
    <w:rsid w:val="00F84E25"/>
    <w:rsid w:val="00F84F87"/>
    <w:rsid w:val="00F853C6"/>
    <w:rsid w:val="00F85DCD"/>
    <w:rsid w:val="00F86AC8"/>
    <w:rsid w:val="00F86CAE"/>
    <w:rsid w:val="00F86DD5"/>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1E8"/>
    <w:rsid w:val="00F928B8"/>
    <w:rsid w:val="00F92ABE"/>
    <w:rsid w:val="00F92B96"/>
    <w:rsid w:val="00F92BE9"/>
    <w:rsid w:val="00F92F37"/>
    <w:rsid w:val="00F930A5"/>
    <w:rsid w:val="00F930D5"/>
    <w:rsid w:val="00F93572"/>
    <w:rsid w:val="00F93FF6"/>
    <w:rsid w:val="00F9473D"/>
    <w:rsid w:val="00F94AB7"/>
    <w:rsid w:val="00F94D3D"/>
    <w:rsid w:val="00F94EC1"/>
    <w:rsid w:val="00F9509B"/>
    <w:rsid w:val="00F9524E"/>
    <w:rsid w:val="00F9592C"/>
    <w:rsid w:val="00F95F59"/>
    <w:rsid w:val="00F9610C"/>
    <w:rsid w:val="00F964D3"/>
    <w:rsid w:val="00F96D25"/>
    <w:rsid w:val="00F96FF4"/>
    <w:rsid w:val="00F96FFE"/>
    <w:rsid w:val="00F970CF"/>
    <w:rsid w:val="00F970FD"/>
    <w:rsid w:val="00F97D9B"/>
    <w:rsid w:val="00F97EE7"/>
    <w:rsid w:val="00FA01F6"/>
    <w:rsid w:val="00FA0A64"/>
    <w:rsid w:val="00FA0CA5"/>
    <w:rsid w:val="00FA0FAD"/>
    <w:rsid w:val="00FA123A"/>
    <w:rsid w:val="00FA14B2"/>
    <w:rsid w:val="00FA1A0D"/>
    <w:rsid w:val="00FA1F3A"/>
    <w:rsid w:val="00FA207C"/>
    <w:rsid w:val="00FA242F"/>
    <w:rsid w:val="00FA2680"/>
    <w:rsid w:val="00FA280B"/>
    <w:rsid w:val="00FA28C7"/>
    <w:rsid w:val="00FA2A04"/>
    <w:rsid w:val="00FA2B55"/>
    <w:rsid w:val="00FA3018"/>
    <w:rsid w:val="00FA344A"/>
    <w:rsid w:val="00FA3A21"/>
    <w:rsid w:val="00FA3AA2"/>
    <w:rsid w:val="00FA3EB9"/>
    <w:rsid w:val="00FA4393"/>
    <w:rsid w:val="00FA445B"/>
    <w:rsid w:val="00FA44A7"/>
    <w:rsid w:val="00FA4844"/>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0E63"/>
    <w:rsid w:val="00FB122F"/>
    <w:rsid w:val="00FB15B1"/>
    <w:rsid w:val="00FB15CD"/>
    <w:rsid w:val="00FB1D7A"/>
    <w:rsid w:val="00FB240E"/>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CCB"/>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635"/>
    <w:rsid w:val="00FD19B9"/>
    <w:rsid w:val="00FD1A39"/>
    <w:rsid w:val="00FD1C2A"/>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328"/>
    <w:rsid w:val="00FD6AED"/>
    <w:rsid w:val="00FD746B"/>
    <w:rsid w:val="00FD7485"/>
    <w:rsid w:val="00FD7486"/>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4C26"/>
    <w:rsid w:val="00FE5740"/>
    <w:rsid w:val="00FE5DAE"/>
    <w:rsid w:val="00FE5E55"/>
    <w:rsid w:val="00FE5FF8"/>
    <w:rsid w:val="00FE64CD"/>
    <w:rsid w:val="00FE66C7"/>
    <w:rsid w:val="00FE67D5"/>
    <w:rsid w:val="00FE6AAE"/>
    <w:rsid w:val="00FE7253"/>
    <w:rsid w:val="00FE7484"/>
    <w:rsid w:val="00FE782E"/>
    <w:rsid w:val="00FE7E67"/>
    <w:rsid w:val="00FE7F5A"/>
    <w:rsid w:val="00FF0195"/>
    <w:rsid w:val="00FF01DD"/>
    <w:rsid w:val="00FF0232"/>
    <w:rsid w:val="00FF031A"/>
    <w:rsid w:val="00FF0DAB"/>
    <w:rsid w:val="00FF0F3F"/>
    <w:rsid w:val="00FF119F"/>
    <w:rsid w:val="00FF1373"/>
    <w:rsid w:val="00FF148E"/>
    <w:rsid w:val="00FF1642"/>
    <w:rsid w:val="00FF1E85"/>
    <w:rsid w:val="00FF1E9A"/>
    <w:rsid w:val="00FF2029"/>
    <w:rsid w:val="00FF20DD"/>
    <w:rsid w:val="00FF22A6"/>
    <w:rsid w:val="00FF2542"/>
    <w:rsid w:val="00FF2A93"/>
    <w:rsid w:val="00FF2E80"/>
    <w:rsid w:val="00FF3502"/>
    <w:rsid w:val="00FF3671"/>
    <w:rsid w:val="00FF379F"/>
    <w:rsid w:val="00FF3D5C"/>
    <w:rsid w:val="00FF3F6A"/>
    <w:rsid w:val="00FF4143"/>
    <w:rsid w:val="00FF48CE"/>
    <w:rsid w:val="00FF4DF7"/>
    <w:rsid w:val="00FF4F9A"/>
    <w:rsid w:val="00FF5135"/>
    <w:rsid w:val="00FF55B1"/>
    <w:rsid w:val="00FF59A8"/>
    <w:rsid w:val="00FF5E14"/>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1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B7"/>
    <w:pPr>
      <w:autoSpaceDE w:val="0"/>
      <w:autoSpaceDN w:val="0"/>
    </w:pPr>
    <w:rPr>
      <w:sz w:val="24"/>
      <w:szCs w:val="24"/>
      <w:lang w:eastAsia="en-US"/>
    </w:rPr>
  </w:style>
  <w:style w:type="paragraph" w:styleId="Heading2">
    <w:name w:val="heading 2"/>
    <w:aliases w:val="h2,Contents,- Main,3...,2m,Level 2 Head,h2 main heading,B Sub/Bold,B Sub/Bold1,B Sub/Bold2,B Sub/Bold11,h2 main heading1,h2 main heading2,B Sub/Bold3,B Sub/Bold12,h2 main heading3,B Sub/Bold4,B Sub/Bold13,H2,Para2,SubPara,body"/>
    <w:basedOn w:val="Normal"/>
    <w:next w:val="NumberLevel1"/>
    <w:qFormat/>
    <w:rsid w:val="003501B7"/>
    <w:pPr>
      <w:keepNext/>
      <w:keepLines/>
      <w:autoSpaceDE/>
      <w:autoSpaceDN/>
      <w:spacing w:before="200" w:line="280" w:lineRule="atLeast"/>
      <w:outlineLvl w:val="1"/>
    </w:pPr>
    <w:rPr>
      <w:rFonts w:ascii="Arial" w:hAnsi="Arial" w:cs="Arial"/>
      <w:iCs/>
      <w:sz w:val="22"/>
      <w:szCs w:val="28"/>
      <w:lang w:eastAsia="en-AU"/>
    </w:rPr>
  </w:style>
  <w:style w:type="paragraph" w:styleId="Heading9">
    <w:name w:val="heading 9"/>
    <w:basedOn w:val="Normal"/>
    <w:next w:val="Normal"/>
    <w:qFormat/>
    <w:rsid w:val="003501B7"/>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evel1">
    <w:name w:val="Number Level 1"/>
    <w:basedOn w:val="PlainParagraph"/>
    <w:rsid w:val="003501B7"/>
    <w:pPr>
      <w:numPr>
        <w:numId w:val="1"/>
      </w:numPr>
      <w:tabs>
        <w:tab w:val="clear" w:pos="0"/>
        <w:tab w:val="num" w:pos="360"/>
      </w:tabs>
      <w:ind w:firstLine="0"/>
    </w:pPr>
  </w:style>
  <w:style w:type="character" w:customStyle="1" w:styleId="PlainParagraphChar">
    <w:name w:val="Plain Paragraph Char"/>
    <w:link w:val="PlainParagraph"/>
    <w:locked/>
    <w:rsid w:val="003501B7"/>
    <w:rPr>
      <w:rFonts w:ascii="Arial" w:hAnsi="Arial" w:cs="Arial"/>
      <w:sz w:val="22"/>
      <w:szCs w:val="22"/>
      <w:lang w:val="en-AU" w:eastAsia="en-AU" w:bidi="ar-SA"/>
    </w:rPr>
  </w:style>
  <w:style w:type="paragraph" w:customStyle="1" w:styleId="PlainParagraph">
    <w:name w:val="Plain Paragraph"/>
    <w:basedOn w:val="Normal"/>
    <w:link w:val="PlainParagraphChar"/>
    <w:rsid w:val="003501B7"/>
    <w:pPr>
      <w:autoSpaceDE/>
      <w:autoSpaceDN/>
      <w:spacing w:before="140" w:after="140" w:line="280" w:lineRule="atLeast"/>
    </w:pPr>
    <w:rPr>
      <w:rFonts w:ascii="Arial" w:hAnsi="Arial" w:cs="Arial"/>
      <w:sz w:val="22"/>
      <w:szCs w:val="22"/>
      <w:lang w:eastAsia="en-AU"/>
    </w:rPr>
  </w:style>
  <w:style w:type="paragraph" w:customStyle="1" w:styleId="NumberLevel2">
    <w:name w:val="Number Level 2"/>
    <w:basedOn w:val="PlainParagraph"/>
    <w:rsid w:val="003501B7"/>
    <w:pPr>
      <w:numPr>
        <w:ilvl w:val="1"/>
        <w:numId w:val="1"/>
      </w:numPr>
      <w:tabs>
        <w:tab w:val="clear" w:pos="0"/>
        <w:tab w:val="num" w:pos="360"/>
      </w:tabs>
      <w:ind w:firstLine="0"/>
    </w:pPr>
  </w:style>
  <w:style w:type="paragraph" w:customStyle="1" w:styleId="NumberLevel3">
    <w:name w:val="Number Level 3"/>
    <w:basedOn w:val="PlainParagraph"/>
    <w:rsid w:val="003501B7"/>
    <w:pPr>
      <w:numPr>
        <w:ilvl w:val="2"/>
        <w:numId w:val="1"/>
      </w:numPr>
      <w:tabs>
        <w:tab w:val="clear" w:pos="0"/>
        <w:tab w:val="num" w:pos="360"/>
      </w:tabs>
      <w:ind w:firstLine="0"/>
    </w:pPr>
  </w:style>
  <w:style w:type="paragraph" w:customStyle="1" w:styleId="NumberLevel4">
    <w:name w:val="Number Level 4"/>
    <w:basedOn w:val="PlainParagraph"/>
    <w:rsid w:val="003501B7"/>
    <w:pPr>
      <w:numPr>
        <w:ilvl w:val="3"/>
        <w:numId w:val="1"/>
      </w:numPr>
      <w:tabs>
        <w:tab w:val="clear" w:pos="425"/>
        <w:tab w:val="num" w:pos="360"/>
      </w:tabs>
      <w:spacing w:before="0"/>
      <w:ind w:left="0" w:firstLine="0"/>
    </w:pPr>
  </w:style>
  <w:style w:type="paragraph" w:customStyle="1" w:styleId="NumberLevel5">
    <w:name w:val="Number Level 5"/>
    <w:basedOn w:val="PlainParagraph"/>
    <w:semiHidden/>
    <w:rsid w:val="003501B7"/>
    <w:pPr>
      <w:numPr>
        <w:ilvl w:val="4"/>
        <w:numId w:val="1"/>
      </w:numPr>
      <w:tabs>
        <w:tab w:val="clear" w:pos="850"/>
        <w:tab w:val="num" w:pos="360"/>
      </w:tabs>
      <w:spacing w:before="0"/>
      <w:ind w:left="0" w:firstLine="0"/>
    </w:pPr>
  </w:style>
  <w:style w:type="paragraph" w:customStyle="1" w:styleId="NumberLevel6">
    <w:name w:val="Number Level 6"/>
    <w:basedOn w:val="NumberLevel5"/>
    <w:semiHidden/>
    <w:rsid w:val="003501B7"/>
    <w:pPr>
      <w:numPr>
        <w:ilvl w:val="5"/>
      </w:numPr>
      <w:tabs>
        <w:tab w:val="clear" w:pos="1276"/>
        <w:tab w:val="num" w:pos="360"/>
      </w:tabs>
    </w:pPr>
  </w:style>
  <w:style w:type="paragraph" w:customStyle="1" w:styleId="NumberLevel7">
    <w:name w:val="Number Level 7"/>
    <w:basedOn w:val="NumberLevel6"/>
    <w:semiHidden/>
    <w:rsid w:val="003501B7"/>
    <w:pPr>
      <w:numPr>
        <w:ilvl w:val="6"/>
      </w:numPr>
      <w:tabs>
        <w:tab w:val="clear" w:pos="1701"/>
        <w:tab w:val="num" w:pos="360"/>
      </w:tabs>
    </w:pPr>
  </w:style>
  <w:style w:type="paragraph" w:customStyle="1" w:styleId="NumberLevel8">
    <w:name w:val="Number Level 8"/>
    <w:basedOn w:val="NumberLevel7"/>
    <w:semiHidden/>
    <w:rsid w:val="003501B7"/>
    <w:pPr>
      <w:numPr>
        <w:ilvl w:val="7"/>
      </w:numPr>
      <w:tabs>
        <w:tab w:val="clear" w:pos="2126"/>
        <w:tab w:val="num" w:pos="360"/>
      </w:tabs>
    </w:pPr>
  </w:style>
  <w:style w:type="paragraph" w:customStyle="1" w:styleId="NumberLevel9">
    <w:name w:val="Number Level 9"/>
    <w:basedOn w:val="NumberLevel8"/>
    <w:semiHidden/>
    <w:rsid w:val="003501B7"/>
    <w:pPr>
      <w:numPr>
        <w:ilvl w:val="8"/>
      </w:numPr>
      <w:tabs>
        <w:tab w:val="clear" w:pos="2551"/>
        <w:tab w:val="num" w:pos="360"/>
      </w:tabs>
    </w:pPr>
  </w:style>
  <w:style w:type="character" w:styleId="IntenseReference">
    <w:name w:val="Intense Reference"/>
    <w:uiPriority w:val="32"/>
    <w:qFormat/>
    <w:rsid w:val="00CA4016"/>
    <w:rPr>
      <w:b/>
      <w:bCs/>
      <w:i/>
      <w:smallCaps/>
      <w:color w:val="C0504D"/>
      <w:spacing w:val="5"/>
      <w:u w:val="none"/>
    </w:rPr>
  </w:style>
  <w:style w:type="paragraph" w:styleId="BalloonText">
    <w:name w:val="Balloon Text"/>
    <w:basedOn w:val="Normal"/>
    <w:link w:val="BalloonTextChar"/>
    <w:uiPriority w:val="99"/>
    <w:semiHidden/>
    <w:unhideWhenUsed/>
    <w:rsid w:val="00801FCA"/>
    <w:rPr>
      <w:rFonts w:ascii="Tahoma" w:hAnsi="Tahoma" w:cs="Tahoma"/>
      <w:sz w:val="16"/>
      <w:szCs w:val="16"/>
    </w:rPr>
  </w:style>
  <w:style w:type="character" w:customStyle="1" w:styleId="BalloonTextChar">
    <w:name w:val="Balloon Text Char"/>
    <w:link w:val="BalloonText"/>
    <w:uiPriority w:val="99"/>
    <w:semiHidden/>
    <w:rsid w:val="00801FCA"/>
    <w:rPr>
      <w:rFonts w:ascii="Tahoma" w:hAnsi="Tahoma" w:cs="Tahoma"/>
      <w:sz w:val="16"/>
      <w:szCs w:val="16"/>
      <w:lang w:eastAsia="en-US"/>
    </w:rPr>
  </w:style>
  <w:style w:type="paragraph" w:customStyle="1" w:styleId="CABNETParagraph">
    <w:name w:val="CABNET Paragraph."/>
    <w:basedOn w:val="Normal"/>
    <w:link w:val="CABNETParagraphChar"/>
    <w:uiPriority w:val="98"/>
    <w:qFormat/>
    <w:rsid w:val="00E24944"/>
    <w:pPr>
      <w:autoSpaceDE/>
      <w:autoSpaceDN/>
      <w:spacing w:before="120" w:after="120"/>
    </w:pPr>
    <w:rPr>
      <w:rFonts w:ascii="Arial" w:eastAsiaTheme="minorHAnsi" w:hAnsi="Arial" w:cstheme="minorHAnsi"/>
      <w:sz w:val="22"/>
      <w:szCs w:val="22"/>
    </w:rPr>
  </w:style>
  <w:style w:type="character" w:customStyle="1" w:styleId="CABNETParagraphChar">
    <w:name w:val="CABNET Paragraph. Char"/>
    <w:basedOn w:val="DefaultParagraphFont"/>
    <w:link w:val="CABNETParagraph"/>
    <w:uiPriority w:val="98"/>
    <w:rsid w:val="00E24944"/>
    <w:rPr>
      <w:rFonts w:ascii="Arial" w:eastAsiaTheme="minorHAnsi" w:hAnsi="Arial" w:cstheme="minorHAnsi"/>
      <w:sz w:val="22"/>
      <w:szCs w:val="22"/>
      <w:lang w:eastAsia="en-US"/>
    </w:rPr>
  </w:style>
  <w:style w:type="paragraph" w:customStyle="1" w:styleId="HealthnumLevel5">
    <w:name w:val="Health (num) Level 5"/>
    <w:basedOn w:val="Normal"/>
    <w:rsid w:val="000640F6"/>
    <w:pPr>
      <w:tabs>
        <w:tab w:val="num" w:pos="850"/>
      </w:tabs>
      <w:spacing w:before="180" w:line="260" w:lineRule="exact"/>
      <w:ind w:left="850" w:hanging="510"/>
    </w:pPr>
  </w:style>
  <w:style w:type="paragraph" w:customStyle="1" w:styleId="Healthnumlevel2">
    <w:name w:val="Health (num) level 2"/>
    <w:basedOn w:val="Normal"/>
    <w:link w:val="Healthnumlevel2Char"/>
    <w:rsid w:val="000640F6"/>
    <w:pPr>
      <w:tabs>
        <w:tab w:val="num" w:pos="1701"/>
      </w:tabs>
      <w:spacing w:before="60"/>
      <w:ind w:left="1701" w:hanging="851"/>
    </w:pPr>
    <w:rPr>
      <w:color w:val="000000"/>
    </w:rPr>
  </w:style>
  <w:style w:type="character" w:customStyle="1" w:styleId="Healthnumlevel2Char">
    <w:name w:val="Health (num) level 2 Char"/>
    <w:link w:val="Healthnumlevel2"/>
    <w:rsid w:val="000640F6"/>
    <w:rPr>
      <w:color w:val="000000"/>
      <w:sz w:val="24"/>
      <w:szCs w:val="24"/>
      <w:lang w:eastAsia="en-US"/>
    </w:rPr>
  </w:style>
  <w:style w:type="character" w:styleId="CommentReference">
    <w:name w:val="annotation reference"/>
    <w:basedOn w:val="DefaultParagraphFont"/>
    <w:uiPriority w:val="99"/>
    <w:semiHidden/>
    <w:unhideWhenUsed/>
    <w:rsid w:val="00142CD0"/>
    <w:rPr>
      <w:sz w:val="16"/>
      <w:szCs w:val="16"/>
    </w:rPr>
  </w:style>
  <w:style w:type="paragraph" w:styleId="CommentText">
    <w:name w:val="annotation text"/>
    <w:basedOn w:val="Normal"/>
    <w:link w:val="CommentTextChar"/>
    <w:uiPriority w:val="99"/>
    <w:semiHidden/>
    <w:unhideWhenUsed/>
    <w:rsid w:val="00142CD0"/>
    <w:rPr>
      <w:sz w:val="20"/>
      <w:szCs w:val="20"/>
    </w:rPr>
  </w:style>
  <w:style w:type="character" w:customStyle="1" w:styleId="CommentTextChar">
    <w:name w:val="Comment Text Char"/>
    <w:basedOn w:val="DefaultParagraphFont"/>
    <w:link w:val="CommentText"/>
    <w:uiPriority w:val="99"/>
    <w:semiHidden/>
    <w:rsid w:val="00142CD0"/>
    <w:rPr>
      <w:lang w:eastAsia="en-US"/>
    </w:rPr>
  </w:style>
  <w:style w:type="paragraph" w:styleId="CommentSubject">
    <w:name w:val="annotation subject"/>
    <w:basedOn w:val="CommentText"/>
    <w:next w:val="CommentText"/>
    <w:link w:val="CommentSubjectChar"/>
    <w:uiPriority w:val="99"/>
    <w:semiHidden/>
    <w:unhideWhenUsed/>
    <w:rsid w:val="00142CD0"/>
    <w:rPr>
      <w:b/>
      <w:bCs/>
    </w:rPr>
  </w:style>
  <w:style w:type="character" w:customStyle="1" w:styleId="CommentSubjectChar">
    <w:name w:val="Comment Subject Char"/>
    <w:basedOn w:val="CommentTextChar"/>
    <w:link w:val="CommentSubject"/>
    <w:uiPriority w:val="99"/>
    <w:semiHidden/>
    <w:rsid w:val="00142CD0"/>
    <w:rPr>
      <w:b/>
      <w:bCs/>
      <w:lang w:eastAsia="en-US"/>
    </w:rPr>
  </w:style>
  <w:style w:type="paragraph" w:styleId="Header">
    <w:name w:val="header"/>
    <w:basedOn w:val="Normal"/>
    <w:link w:val="HeaderChar"/>
    <w:uiPriority w:val="99"/>
    <w:unhideWhenUsed/>
    <w:rsid w:val="002C0B57"/>
    <w:pPr>
      <w:tabs>
        <w:tab w:val="center" w:pos="4513"/>
        <w:tab w:val="right" w:pos="9026"/>
      </w:tabs>
    </w:pPr>
  </w:style>
  <w:style w:type="character" w:customStyle="1" w:styleId="HeaderChar">
    <w:name w:val="Header Char"/>
    <w:basedOn w:val="DefaultParagraphFont"/>
    <w:link w:val="Header"/>
    <w:uiPriority w:val="99"/>
    <w:rsid w:val="002C0B57"/>
    <w:rPr>
      <w:sz w:val="24"/>
      <w:szCs w:val="24"/>
      <w:lang w:eastAsia="en-US"/>
    </w:rPr>
  </w:style>
  <w:style w:type="paragraph" w:styleId="Footer">
    <w:name w:val="footer"/>
    <w:basedOn w:val="Normal"/>
    <w:link w:val="FooterChar"/>
    <w:uiPriority w:val="99"/>
    <w:unhideWhenUsed/>
    <w:rsid w:val="002C0B57"/>
    <w:pPr>
      <w:tabs>
        <w:tab w:val="center" w:pos="4513"/>
        <w:tab w:val="right" w:pos="9026"/>
      </w:tabs>
    </w:pPr>
  </w:style>
  <w:style w:type="character" w:customStyle="1" w:styleId="FooterChar">
    <w:name w:val="Footer Char"/>
    <w:basedOn w:val="DefaultParagraphFont"/>
    <w:link w:val="Footer"/>
    <w:uiPriority w:val="99"/>
    <w:rsid w:val="002C0B5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80407">
      <w:bodyDiv w:val="1"/>
      <w:marLeft w:val="0"/>
      <w:marRight w:val="0"/>
      <w:marTop w:val="0"/>
      <w:marBottom w:val="0"/>
      <w:divBdr>
        <w:top w:val="none" w:sz="0" w:space="0" w:color="auto"/>
        <w:left w:val="none" w:sz="0" w:space="0" w:color="auto"/>
        <w:bottom w:val="none" w:sz="0" w:space="0" w:color="auto"/>
        <w:right w:val="none" w:sz="0" w:space="0" w:color="auto"/>
      </w:divBdr>
    </w:div>
    <w:div w:id="886573380">
      <w:bodyDiv w:val="1"/>
      <w:marLeft w:val="0"/>
      <w:marRight w:val="0"/>
      <w:marTop w:val="0"/>
      <w:marBottom w:val="0"/>
      <w:divBdr>
        <w:top w:val="none" w:sz="0" w:space="0" w:color="auto"/>
        <w:left w:val="none" w:sz="0" w:space="0" w:color="auto"/>
        <w:bottom w:val="none" w:sz="0" w:space="0" w:color="auto"/>
        <w:right w:val="none" w:sz="0" w:space="0" w:color="auto"/>
      </w:divBdr>
    </w:div>
    <w:div w:id="1048720306">
      <w:bodyDiv w:val="1"/>
      <w:marLeft w:val="0"/>
      <w:marRight w:val="0"/>
      <w:marTop w:val="0"/>
      <w:marBottom w:val="0"/>
      <w:divBdr>
        <w:top w:val="none" w:sz="0" w:space="0" w:color="auto"/>
        <w:left w:val="none" w:sz="0" w:space="0" w:color="auto"/>
        <w:bottom w:val="none" w:sz="0" w:space="0" w:color="auto"/>
        <w:right w:val="none" w:sz="0" w:space="0" w:color="auto"/>
      </w:divBdr>
    </w:div>
    <w:div w:id="1107886948">
      <w:bodyDiv w:val="1"/>
      <w:marLeft w:val="0"/>
      <w:marRight w:val="0"/>
      <w:marTop w:val="0"/>
      <w:marBottom w:val="0"/>
      <w:divBdr>
        <w:top w:val="none" w:sz="0" w:space="0" w:color="auto"/>
        <w:left w:val="none" w:sz="0" w:space="0" w:color="auto"/>
        <w:bottom w:val="none" w:sz="0" w:space="0" w:color="auto"/>
        <w:right w:val="none" w:sz="0" w:space="0" w:color="auto"/>
      </w:divBdr>
    </w:div>
    <w:div w:id="20175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EF719B3-B15A-4A7D-95BC-30B3D39508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B0DC18BFC5F14E8EF6C77650F223CE" ma:contentTypeVersion="" ma:contentTypeDescription="PDMS Document Site Content Type" ma:contentTypeScope="" ma:versionID="711482cd58cbb3508292773e3363e31e">
  <xsd:schema xmlns:xsd="http://www.w3.org/2001/XMLSchema" xmlns:xs="http://www.w3.org/2001/XMLSchema" xmlns:p="http://schemas.microsoft.com/office/2006/metadata/properties" xmlns:ns2="3EF719B3-B15A-4A7D-95BC-30B3D39508BF" targetNamespace="http://schemas.microsoft.com/office/2006/metadata/properties" ma:root="true" ma:fieldsID="41f31ec70fa37916853d3103e065be81" ns2:_="">
    <xsd:import namespace="3EF719B3-B15A-4A7D-95BC-30B3D39508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719B3-B15A-4A7D-95BC-30B3D39508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7AFF1-1B01-4E69-8367-BE1533B8EFE5}">
  <ds:schemaRefs>
    <ds:schemaRef ds:uri="http://schemas.microsoft.com/office/2006/metadata/properties"/>
    <ds:schemaRef ds:uri="http://schemas.microsoft.com/office/infopath/2007/PartnerControls"/>
    <ds:schemaRef ds:uri="3EF719B3-B15A-4A7D-95BC-30B3D39508BF"/>
  </ds:schemaRefs>
</ds:datastoreItem>
</file>

<file path=customXml/itemProps2.xml><?xml version="1.0" encoding="utf-8"?>
<ds:datastoreItem xmlns:ds="http://schemas.openxmlformats.org/officeDocument/2006/customXml" ds:itemID="{770DFF58-946D-468E-BAFE-09BED311E3B2}">
  <ds:schemaRefs>
    <ds:schemaRef ds:uri="http://schemas.microsoft.com/sharepoint/v3/contenttype/forms"/>
  </ds:schemaRefs>
</ds:datastoreItem>
</file>

<file path=customXml/itemProps3.xml><?xml version="1.0" encoding="utf-8"?>
<ds:datastoreItem xmlns:ds="http://schemas.openxmlformats.org/officeDocument/2006/customXml" ds:itemID="{68FAB1D2-36CE-4C2C-A9CE-EAAB93F26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719B3-B15A-4A7D-95BC-30B3D3950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2010-11-05T04:42:00Z</cp:lastPrinted>
  <dcterms:created xsi:type="dcterms:W3CDTF">2019-09-24T00:13:00Z</dcterms:created>
  <dcterms:modified xsi:type="dcterms:W3CDTF">2019-10-20T11:39:00Z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pdms_AttachedBy">
    <vt:lpwstr/>
  </property>
  <property fmtid="{D5CDD505-2E9C-101B-9397-08002B2CF9AE}" pid="9" name="pdms_Reason">
    <vt:lpwstr/>
  </property>
  <property fmtid="{D5CDD505-2E9C-101B-9397-08002B2CF9AE}" pid="10" name="pdms_DocumentType">
    <vt:lpwstr/>
  </property>
  <property fmtid="{D5CDD505-2E9C-101B-9397-08002B2CF9AE}" pid="11" name="pdms_SecurityClassification">
    <vt:lpwstr/>
  </property>
  <property fmtid="{D5CDD505-2E9C-101B-9397-08002B2CF9AE}" pid="12" name="ObjectiveRef">
    <vt:lpwstr>Removed</vt:lpwstr>
  </property>
  <property fmtid="{D5CDD505-2E9C-101B-9397-08002B2CF9AE}" pid="13" name="LeadingLawyers">
    <vt:lpwstr>Removed</vt:lpwstr>
  </property>
  <property fmtid="{D5CDD505-2E9C-101B-9397-08002B2CF9AE}" pid="14" name="ContentTypeId">
    <vt:lpwstr>0x010100266966F133664895A6EE3632470D45F50024B0DC18BFC5F14E8EF6C77650F223CE</vt:lpwstr>
  </property>
</Properties>
</file>