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389F7" w14:textId="77777777" w:rsidR="00C327D9" w:rsidRPr="003A1EC1" w:rsidRDefault="00C327D9" w:rsidP="00C327D9">
      <w:pPr>
        <w:tabs>
          <w:tab w:val="right" w:pos="9072"/>
        </w:tabs>
        <w:spacing w:after="0" w:line="240" w:lineRule="auto"/>
        <w:ind w:right="91"/>
        <w:jc w:val="center"/>
        <w:rPr>
          <w:rFonts w:ascii="Times New Roman" w:eastAsia="Times New Roman" w:hAnsi="Times New Roman" w:cs="Times New Roman"/>
          <w:b/>
          <w:color w:val="auto"/>
          <w:sz w:val="24"/>
          <w:szCs w:val="24"/>
          <w:u w:val="single"/>
          <w:lang w:eastAsia="en-AU"/>
        </w:rPr>
      </w:pPr>
      <w:r w:rsidRPr="003A1EC1">
        <w:rPr>
          <w:rFonts w:ascii="Times New Roman" w:eastAsia="Times New Roman" w:hAnsi="Times New Roman" w:cs="Times New Roman"/>
          <w:b/>
          <w:color w:val="auto"/>
          <w:sz w:val="24"/>
          <w:szCs w:val="24"/>
          <w:u w:val="single"/>
          <w:lang w:eastAsia="en-AU"/>
        </w:rPr>
        <w:t xml:space="preserve">EXPLANATORY </w:t>
      </w:r>
      <w:r w:rsidR="00C241E9">
        <w:rPr>
          <w:rFonts w:ascii="Times New Roman" w:eastAsia="Times New Roman" w:hAnsi="Times New Roman" w:cs="Times New Roman"/>
          <w:b/>
          <w:color w:val="auto"/>
          <w:sz w:val="24"/>
          <w:szCs w:val="24"/>
          <w:u w:val="single"/>
          <w:lang w:eastAsia="en-AU"/>
        </w:rPr>
        <w:t>STATEMENT</w:t>
      </w:r>
    </w:p>
    <w:p w14:paraId="0AD08367" w14:textId="77777777" w:rsidR="00C327D9" w:rsidRPr="003A1EC1" w:rsidRDefault="00C327D9" w:rsidP="00C327D9">
      <w:pPr>
        <w:tabs>
          <w:tab w:val="right" w:pos="9072"/>
        </w:tabs>
        <w:spacing w:after="0" w:line="240" w:lineRule="auto"/>
        <w:ind w:right="91"/>
        <w:jc w:val="center"/>
        <w:rPr>
          <w:rFonts w:ascii="Times New Roman" w:eastAsia="Times New Roman" w:hAnsi="Times New Roman" w:cs="Times New Roman"/>
          <w:b/>
          <w:color w:val="auto"/>
          <w:sz w:val="24"/>
          <w:szCs w:val="24"/>
          <w:u w:val="single"/>
          <w:lang w:eastAsia="en-AU"/>
        </w:rPr>
      </w:pPr>
    </w:p>
    <w:p w14:paraId="7C4DC282" w14:textId="77777777" w:rsidR="00C327D9" w:rsidRPr="000A7B37" w:rsidRDefault="00C327D9" w:rsidP="000A7B37">
      <w:pPr>
        <w:tabs>
          <w:tab w:val="right" w:pos="9072"/>
        </w:tabs>
        <w:spacing w:after="0" w:line="240" w:lineRule="auto"/>
        <w:ind w:right="91"/>
        <w:jc w:val="center"/>
        <w:rPr>
          <w:rFonts w:ascii="Times New Roman" w:eastAsia="Times New Roman" w:hAnsi="Times New Roman" w:cs="Times New Roman"/>
          <w:b/>
          <w:color w:val="auto"/>
          <w:sz w:val="24"/>
          <w:szCs w:val="24"/>
          <w:u w:val="single"/>
          <w:lang w:eastAsia="en-AU"/>
        </w:rPr>
      </w:pPr>
    </w:p>
    <w:p w14:paraId="0596242E" w14:textId="77777777" w:rsidR="00C327D9" w:rsidRPr="003A1EC1" w:rsidRDefault="00C327D9" w:rsidP="00D03FE0">
      <w:pPr>
        <w:tabs>
          <w:tab w:val="left" w:pos="1701"/>
          <w:tab w:val="right" w:pos="9072"/>
        </w:tabs>
        <w:spacing w:after="0" w:line="240" w:lineRule="auto"/>
        <w:ind w:left="1695" w:right="91" w:hanging="1695"/>
        <w:rPr>
          <w:rFonts w:ascii="Times New Roman" w:eastAsia="Times New Roman" w:hAnsi="Times New Roman" w:cs="Times New Roman"/>
          <w:i/>
          <w:color w:val="auto"/>
          <w:sz w:val="24"/>
          <w:szCs w:val="24"/>
          <w:lang w:eastAsia="en-AU"/>
        </w:rPr>
      </w:pPr>
      <w:r w:rsidRPr="003A1EC1">
        <w:rPr>
          <w:rFonts w:ascii="Times New Roman" w:eastAsia="Times New Roman" w:hAnsi="Times New Roman" w:cs="Times New Roman"/>
          <w:color w:val="auto"/>
          <w:sz w:val="24"/>
          <w:szCs w:val="24"/>
          <w:lang w:eastAsia="en-AU"/>
        </w:rPr>
        <w:t>Subject -</w:t>
      </w:r>
      <w:r w:rsidRPr="003A1EC1">
        <w:rPr>
          <w:rFonts w:ascii="Times New Roman" w:eastAsia="Times New Roman" w:hAnsi="Times New Roman" w:cs="Times New Roman"/>
          <w:color w:val="auto"/>
          <w:sz w:val="24"/>
          <w:szCs w:val="24"/>
          <w:lang w:eastAsia="en-AU"/>
        </w:rPr>
        <w:tab/>
      </w:r>
      <w:r w:rsidR="00D03FE0" w:rsidRPr="003A1EC1">
        <w:rPr>
          <w:rFonts w:ascii="Times New Roman" w:eastAsia="Times New Roman" w:hAnsi="Times New Roman" w:cs="Times New Roman"/>
          <w:i/>
          <w:color w:val="auto"/>
          <w:sz w:val="24"/>
          <w:szCs w:val="24"/>
          <w:lang w:eastAsia="en-AU"/>
        </w:rPr>
        <w:t>Australian Radiation Protection and Nuclear Safety Act 1998</w:t>
      </w:r>
    </w:p>
    <w:p w14:paraId="6BF6AC42" w14:textId="77777777" w:rsidR="00C327D9" w:rsidRPr="003A1EC1" w:rsidRDefault="00C327D9" w:rsidP="00C327D9">
      <w:pPr>
        <w:tabs>
          <w:tab w:val="right" w:pos="9072"/>
        </w:tabs>
        <w:spacing w:after="0" w:line="240" w:lineRule="auto"/>
        <w:ind w:right="91"/>
        <w:rPr>
          <w:rFonts w:ascii="Times New Roman" w:eastAsia="Times New Roman" w:hAnsi="Times New Roman" w:cs="Times New Roman"/>
          <w:color w:val="auto"/>
          <w:sz w:val="24"/>
          <w:szCs w:val="24"/>
          <w:lang w:eastAsia="en-AU"/>
        </w:rPr>
      </w:pPr>
    </w:p>
    <w:p w14:paraId="713B5EFA" w14:textId="77777777" w:rsidR="00C327D9" w:rsidRPr="003A1EC1" w:rsidRDefault="00C327D9" w:rsidP="00D03FE0">
      <w:pPr>
        <w:tabs>
          <w:tab w:val="left" w:pos="1701"/>
          <w:tab w:val="right" w:pos="9072"/>
        </w:tabs>
        <w:spacing w:after="0" w:line="240" w:lineRule="auto"/>
        <w:ind w:left="1695" w:right="91"/>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ab/>
      </w:r>
      <w:r w:rsidR="00D03FE0" w:rsidRPr="003A1EC1">
        <w:rPr>
          <w:rFonts w:ascii="Times New Roman" w:eastAsia="Times New Roman" w:hAnsi="Times New Roman" w:cs="Times New Roman"/>
          <w:i/>
          <w:color w:val="auto"/>
          <w:sz w:val="24"/>
          <w:szCs w:val="24"/>
          <w:lang w:eastAsia="en-AU"/>
        </w:rPr>
        <w:t>Australian Radiation Protection and Nuclear Safety Amendment Regulations 2019</w:t>
      </w:r>
    </w:p>
    <w:p w14:paraId="0DB79888" w14:textId="77777777" w:rsidR="00C327D9" w:rsidRPr="003A1EC1" w:rsidRDefault="00C327D9" w:rsidP="00C327D9">
      <w:pPr>
        <w:tabs>
          <w:tab w:val="right" w:pos="9072"/>
        </w:tabs>
        <w:spacing w:after="0" w:line="240" w:lineRule="auto"/>
        <w:ind w:right="91"/>
        <w:rPr>
          <w:rFonts w:ascii="Times New Roman" w:eastAsia="Times New Roman" w:hAnsi="Times New Roman" w:cs="Times New Roman"/>
          <w:color w:val="auto"/>
          <w:sz w:val="24"/>
          <w:szCs w:val="24"/>
          <w:lang w:eastAsia="en-AU"/>
        </w:rPr>
      </w:pPr>
    </w:p>
    <w:p w14:paraId="576348AF" w14:textId="33D374FF" w:rsidR="00D03FE0" w:rsidRDefault="00D03FE0" w:rsidP="00A608C1">
      <w:pPr>
        <w:spacing w:after="0"/>
        <w:ind w:right="-23"/>
        <w:rPr>
          <w:rFonts w:ascii="Times New Roman" w:hAnsi="Times New Roman" w:cs="Times New Roman"/>
          <w:color w:val="auto"/>
          <w:spacing w:val="-2"/>
          <w:sz w:val="24"/>
          <w:szCs w:val="24"/>
        </w:rPr>
      </w:pPr>
      <w:r w:rsidRPr="003A1EC1">
        <w:rPr>
          <w:rFonts w:ascii="Times New Roman" w:hAnsi="Times New Roman" w:cs="Times New Roman"/>
          <w:color w:val="auto"/>
          <w:spacing w:val="-2"/>
          <w:sz w:val="24"/>
          <w:szCs w:val="24"/>
        </w:rPr>
        <w:t xml:space="preserve">The </w:t>
      </w:r>
      <w:r w:rsidRPr="003A1EC1">
        <w:rPr>
          <w:rFonts w:ascii="Times New Roman" w:hAnsi="Times New Roman" w:cs="Times New Roman"/>
          <w:i/>
          <w:iCs/>
          <w:color w:val="auto"/>
          <w:spacing w:val="-2"/>
          <w:sz w:val="24"/>
          <w:szCs w:val="24"/>
        </w:rPr>
        <w:t>Australian Radiation Protection and Nuclear Safety Act 1998</w:t>
      </w:r>
      <w:r w:rsidRPr="003A1EC1">
        <w:rPr>
          <w:rFonts w:ascii="Times New Roman" w:hAnsi="Times New Roman" w:cs="Times New Roman"/>
          <w:color w:val="auto"/>
          <w:spacing w:val="-2"/>
          <w:sz w:val="24"/>
          <w:szCs w:val="24"/>
        </w:rPr>
        <w:t xml:space="preserve"> (the Act) protects the health and safety of people, and protects the environment, from the harmful effects of radiation. Under the Act, the CEO of</w:t>
      </w:r>
      <w:r w:rsidRPr="003A1EC1">
        <w:rPr>
          <w:rFonts w:ascii="Times New Roman" w:eastAsiaTheme="minorEastAsia" w:hAnsi="Times New Roman" w:cs="Times New Roman"/>
          <w:color w:val="auto"/>
          <w:spacing w:val="-2"/>
          <w:sz w:val="24"/>
          <w:szCs w:val="24"/>
          <w:lang w:eastAsia="ja-JP"/>
        </w:rPr>
        <w:t xml:space="preserve"> the Australian Radiation Protection and Nuclear Safety Agency (</w:t>
      </w:r>
      <w:r w:rsidRPr="003A1EC1">
        <w:rPr>
          <w:rFonts w:ascii="Times New Roman" w:hAnsi="Times New Roman" w:cs="Times New Roman"/>
          <w:color w:val="auto"/>
          <w:spacing w:val="-2"/>
          <w:sz w:val="24"/>
          <w:szCs w:val="24"/>
        </w:rPr>
        <w:t>ARPANSA</w:t>
      </w:r>
      <w:r w:rsidRPr="003A1EC1">
        <w:rPr>
          <w:rFonts w:ascii="Times New Roman" w:eastAsiaTheme="minorEastAsia" w:hAnsi="Times New Roman" w:cs="Times New Roman"/>
          <w:color w:val="auto"/>
          <w:spacing w:val="-2"/>
          <w:sz w:val="24"/>
          <w:szCs w:val="24"/>
          <w:lang w:eastAsia="ja-JP"/>
        </w:rPr>
        <w:t>)</w:t>
      </w:r>
      <w:r w:rsidRPr="003A1EC1">
        <w:rPr>
          <w:rFonts w:ascii="Times New Roman" w:hAnsi="Times New Roman" w:cs="Times New Roman"/>
          <w:color w:val="auto"/>
          <w:spacing w:val="-2"/>
          <w:sz w:val="24"/>
          <w:szCs w:val="24"/>
        </w:rPr>
        <w:t xml:space="preserve"> is responsible for regulating the possession, use, control of, and disposal of </w:t>
      </w:r>
      <w:proofErr w:type="gramStart"/>
      <w:r w:rsidRPr="003A1EC1">
        <w:rPr>
          <w:rFonts w:ascii="Times New Roman" w:hAnsi="Times New Roman" w:cs="Times New Roman"/>
          <w:color w:val="auto"/>
          <w:spacing w:val="-2"/>
          <w:sz w:val="24"/>
          <w:szCs w:val="24"/>
        </w:rPr>
        <w:t>radioactive</w:t>
      </w:r>
      <w:proofErr w:type="gramEnd"/>
      <w:r w:rsidRPr="003A1EC1">
        <w:rPr>
          <w:rFonts w:ascii="Times New Roman" w:hAnsi="Times New Roman" w:cs="Times New Roman"/>
          <w:color w:val="auto"/>
          <w:spacing w:val="-2"/>
          <w:sz w:val="24"/>
          <w:szCs w:val="24"/>
        </w:rPr>
        <w:t xml:space="preserve"> sources and activities related to nuclear installation and radiation facilities by Commonwealth entities and their contractors.</w:t>
      </w:r>
    </w:p>
    <w:p w14:paraId="523C3646" w14:textId="77777777" w:rsidR="00231459" w:rsidRPr="003A1EC1" w:rsidRDefault="00231459" w:rsidP="00A608C1">
      <w:pPr>
        <w:spacing w:after="0"/>
        <w:ind w:right="-23"/>
        <w:rPr>
          <w:rFonts w:ascii="Times New Roman" w:hAnsi="Times New Roman" w:cs="Times New Roman"/>
          <w:color w:val="auto"/>
          <w:spacing w:val="-2"/>
          <w:sz w:val="24"/>
          <w:szCs w:val="24"/>
        </w:rPr>
      </w:pPr>
    </w:p>
    <w:p w14:paraId="16E85305" w14:textId="1454D34F" w:rsidR="00C327D9" w:rsidRDefault="00D03FE0" w:rsidP="00A608C1">
      <w:pPr>
        <w:spacing w:after="0"/>
        <w:ind w:right="-23"/>
        <w:rPr>
          <w:rFonts w:ascii="Times New Roman" w:hAnsi="Times New Roman" w:cs="Times New Roman"/>
          <w:color w:val="auto"/>
          <w:spacing w:val="-2"/>
          <w:sz w:val="24"/>
          <w:szCs w:val="24"/>
        </w:rPr>
      </w:pPr>
      <w:r w:rsidRPr="003A1EC1">
        <w:rPr>
          <w:rFonts w:ascii="Times New Roman" w:hAnsi="Times New Roman" w:cs="Times New Roman"/>
          <w:color w:val="auto"/>
          <w:spacing w:val="-2"/>
          <w:sz w:val="24"/>
          <w:szCs w:val="24"/>
        </w:rPr>
        <w:t>Subsection 85(1) of the Act provides that the Governor</w:t>
      </w:r>
      <w:r w:rsidRPr="003A1EC1">
        <w:rPr>
          <w:rFonts w:ascii="Times New Roman" w:hAnsi="Times New Roman" w:cs="Times New Roman"/>
          <w:color w:val="auto"/>
          <w:spacing w:val="-2"/>
          <w:sz w:val="24"/>
          <w:szCs w:val="24"/>
        </w:rPr>
        <w:noBreakHyphen/>
        <w:t>General may make regulations prescribing matters required or permitted by the Act to be prescribed; or necessary or convenient to be prescribed for carrying out or giving effect to the Act.</w:t>
      </w:r>
    </w:p>
    <w:p w14:paraId="153B4914" w14:textId="77777777" w:rsidR="00231459" w:rsidRPr="00C241E9" w:rsidRDefault="00231459" w:rsidP="00A608C1">
      <w:pPr>
        <w:spacing w:after="0"/>
        <w:ind w:right="-23"/>
        <w:rPr>
          <w:rFonts w:ascii="Times New Roman" w:hAnsi="Times New Roman" w:cs="Times New Roman"/>
          <w:color w:val="auto"/>
          <w:spacing w:val="-2"/>
          <w:sz w:val="24"/>
          <w:szCs w:val="24"/>
        </w:rPr>
      </w:pPr>
    </w:p>
    <w:p w14:paraId="69C59A71" w14:textId="77777777" w:rsidR="00D03FE0" w:rsidRPr="003A1EC1" w:rsidRDefault="00D03FE0" w:rsidP="00D03FE0">
      <w:pPr>
        <w:ind w:right="-24"/>
        <w:rPr>
          <w:rFonts w:ascii="Times New Roman" w:hAnsi="Times New Roman" w:cs="Times New Roman"/>
          <w:i/>
          <w:iCs/>
          <w:color w:val="auto"/>
          <w:sz w:val="24"/>
          <w:szCs w:val="24"/>
        </w:rPr>
      </w:pPr>
      <w:r w:rsidRPr="003A1EC1">
        <w:rPr>
          <w:rFonts w:ascii="Times New Roman" w:hAnsi="Times New Roman" w:cs="Times New Roman"/>
          <w:color w:val="auto"/>
          <w:sz w:val="24"/>
          <w:szCs w:val="24"/>
        </w:rPr>
        <w:t xml:space="preserve">The </w:t>
      </w:r>
      <w:r w:rsidRPr="003A1EC1">
        <w:rPr>
          <w:rFonts w:ascii="Times New Roman" w:eastAsia="Times New Roman" w:hAnsi="Times New Roman" w:cs="Times New Roman"/>
          <w:i/>
          <w:color w:val="auto"/>
          <w:sz w:val="24"/>
          <w:szCs w:val="24"/>
          <w:lang w:eastAsia="en-AU"/>
        </w:rPr>
        <w:t>Australian Radiation Protection and Nuclear Safety Amendment Regulations 2019</w:t>
      </w:r>
      <w:r w:rsidRPr="003A1EC1">
        <w:rPr>
          <w:rFonts w:ascii="Times New Roman" w:hAnsi="Times New Roman" w:cs="Times New Roman"/>
          <w:iCs/>
          <w:color w:val="auto"/>
          <w:sz w:val="24"/>
          <w:szCs w:val="24"/>
        </w:rPr>
        <w:t xml:space="preserve"> (the </w:t>
      </w:r>
      <w:r w:rsidRPr="003A1EC1">
        <w:rPr>
          <w:rFonts w:ascii="Times New Roman" w:hAnsi="Times New Roman" w:cs="Times New Roman"/>
          <w:color w:val="auto"/>
          <w:sz w:val="24"/>
          <w:szCs w:val="24"/>
        </w:rPr>
        <w:t xml:space="preserve">Regulations) </w:t>
      </w:r>
      <w:r w:rsidR="00BC0351" w:rsidRPr="003A1EC1">
        <w:rPr>
          <w:rFonts w:ascii="Times New Roman" w:hAnsi="Times New Roman" w:cs="Times New Roman"/>
          <w:color w:val="auto"/>
          <w:sz w:val="24"/>
          <w:szCs w:val="24"/>
        </w:rPr>
        <w:t>amend the</w:t>
      </w:r>
      <w:r w:rsidRPr="003A1EC1">
        <w:rPr>
          <w:rFonts w:ascii="Times New Roman" w:hAnsi="Times New Roman" w:cs="Times New Roman"/>
          <w:color w:val="auto"/>
          <w:sz w:val="24"/>
          <w:szCs w:val="24"/>
        </w:rPr>
        <w:t xml:space="preserve"> </w:t>
      </w:r>
      <w:r w:rsidRPr="003A1EC1">
        <w:rPr>
          <w:rFonts w:ascii="Times New Roman" w:hAnsi="Times New Roman" w:cs="Times New Roman"/>
          <w:i/>
          <w:color w:val="auto"/>
          <w:sz w:val="24"/>
          <w:szCs w:val="24"/>
        </w:rPr>
        <w:t xml:space="preserve">Australian Radiation Protection and Nuclear Safety Regulations 2018 </w:t>
      </w:r>
      <w:r w:rsidRPr="003A1EC1">
        <w:rPr>
          <w:rStyle w:val="normalchar1"/>
          <w:iCs/>
          <w:color w:val="auto"/>
        </w:rPr>
        <w:t xml:space="preserve">(the </w:t>
      </w:r>
      <w:r w:rsidRPr="003A1EC1">
        <w:rPr>
          <w:rStyle w:val="normalchar1"/>
          <w:rFonts w:eastAsiaTheme="minorEastAsia"/>
          <w:iCs/>
          <w:color w:val="auto"/>
          <w:lang w:eastAsia="ja-JP"/>
        </w:rPr>
        <w:t>ARPANS</w:t>
      </w:r>
      <w:r w:rsidRPr="003A1EC1">
        <w:rPr>
          <w:rStyle w:val="normalchar1"/>
          <w:iCs/>
          <w:color w:val="auto"/>
        </w:rPr>
        <w:t xml:space="preserve"> Regulations)</w:t>
      </w:r>
      <w:r w:rsidRPr="003A1EC1">
        <w:rPr>
          <w:rFonts w:ascii="Times New Roman" w:hAnsi="Times New Roman" w:cs="Times New Roman"/>
          <w:color w:val="auto"/>
          <w:sz w:val="24"/>
          <w:szCs w:val="24"/>
        </w:rPr>
        <w:t xml:space="preserve"> </w:t>
      </w:r>
      <w:r w:rsidRPr="003A1EC1">
        <w:rPr>
          <w:rStyle w:val="normalchar1"/>
          <w:iCs/>
          <w:color w:val="auto"/>
        </w:rPr>
        <w:t>as follows:</w:t>
      </w:r>
    </w:p>
    <w:p w14:paraId="47129AE6" w14:textId="2F29E22F" w:rsidR="00DC6B3B" w:rsidRPr="009E05A9" w:rsidRDefault="00231459" w:rsidP="00DC6B3B">
      <w:pPr>
        <w:pStyle w:val="ListParagraph"/>
        <w:numPr>
          <w:ilvl w:val="0"/>
          <w:numId w:val="8"/>
        </w:numPr>
        <w:spacing w:after="0"/>
        <w:ind w:right="-24"/>
        <w:rPr>
          <w:rFonts w:ascii="Times New Roman" w:hAnsi="Times New Roman" w:cs="Times New Roman"/>
          <w:color w:val="auto"/>
          <w:spacing w:val="-2"/>
          <w:sz w:val="24"/>
          <w:szCs w:val="24"/>
        </w:rPr>
      </w:pPr>
      <w:r w:rsidRPr="00231459">
        <w:rPr>
          <w:rFonts w:ascii="Times New Roman" w:hAnsi="Times New Roman" w:cs="Times New Roman"/>
          <w:color w:val="auto"/>
          <w:spacing w:val="-2"/>
          <w:sz w:val="24"/>
          <w:szCs w:val="24"/>
        </w:rPr>
        <w:t>Apply a 2% indexation to the licence application fees prescribed in the ARPANS Regulations representing the annual salary increase for ARPANSA staff under the ARPANSA Enterprise Agreement</w:t>
      </w:r>
      <w:r w:rsidR="00DC6B3B" w:rsidRPr="009E05A9">
        <w:rPr>
          <w:rFonts w:ascii="Times New Roman" w:hAnsi="Times New Roman" w:cs="Times New Roman"/>
          <w:color w:val="auto"/>
          <w:spacing w:val="-2"/>
          <w:sz w:val="24"/>
          <w:szCs w:val="24"/>
        </w:rPr>
        <w:t>.</w:t>
      </w:r>
    </w:p>
    <w:p w14:paraId="2FCD3994" w14:textId="77777777" w:rsidR="00DC6B3B" w:rsidRPr="009E05A9" w:rsidRDefault="00DC6B3B" w:rsidP="00A87541">
      <w:pPr>
        <w:pStyle w:val="ListParagraph"/>
        <w:numPr>
          <w:ilvl w:val="0"/>
          <w:numId w:val="8"/>
        </w:numPr>
        <w:spacing w:before="120" w:after="0"/>
        <w:ind w:left="714" w:right="-23" w:hanging="357"/>
        <w:contextualSpacing w:val="0"/>
        <w:rPr>
          <w:rFonts w:ascii="Times New Roman" w:hAnsi="Times New Roman" w:cs="Times New Roman"/>
          <w:color w:val="auto"/>
          <w:spacing w:val="-2"/>
          <w:sz w:val="24"/>
          <w:szCs w:val="24"/>
        </w:rPr>
      </w:pPr>
      <w:r w:rsidRPr="009E05A9">
        <w:rPr>
          <w:rFonts w:ascii="Times New Roman" w:hAnsi="Times New Roman" w:cs="Times New Roman"/>
          <w:color w:val="auto"/>
          <w:spacing w:val="-2"/>
          <w:sz w:val="24"/>
          <w:szCs w:val="24"/>
        </w:rPr>
        <w:t>Simplify the source application fee process by removing the reference to the location of the sources.</w:t>
      </w:r>
    </w:p>
    <w:p w14:paraId="6F26BC4D" w14:textId="77777777" w:rsidR="00DC6B3B" w:rsidRPr="009E05A9" w:rsidRDefault="00DC6B3B" w:rsidP="00A87541">
      <w:pPr>
        <w:pStyle w:val="ListParagraph"/>
        <w:numPr>
          <w:ilvl w:val="0"/>
          <w:numId w:val="8"/>
        </w:numPr>
        <w:spacing w:before="120" w:after="0"/>
        <w:ind w:left="714" w:right="-23" w:hanging="357"/>
        <w:contextualSpacing w:val="0"/>
        <w:rPr>
          <w:rFonts w:ascii="Times New Roman" w:hAnsi="Times New Roman" w:cs="Times New Roman"/>
          <w:color w:val="auto"/>
          <w:spacing w:val="-2"/>
          <w:sz w:val="24"/>
          <w:szCs w:val="24"/>
        </w:rPr>
      </w:pPr>
      <w:r w:rsidRPr="009E05A9">
        <w:rPr>
          <w:rFonts w:ascii="Times New Roman" w:hAnsi="Times New Roman" w:cs="Times New Roman"/>
          <w:color w:val="auto"/>
          <w:spacing w:val="-2"/>
          <w:sz w:val="24"/>
          <w:szCs w:val="24"/>
        </w:rPr>
        <w:t>Add and update the publication details of the Codes incorporated by reference in the ARPANS Regulations.</w:t>
      </w:r>
    </w:p>
    <w:p w14:paraId="25A7F229" w14:textId="6737418D" w:rsidR="00231459" w:rsidRDefault="00A87541" w:rsidP="00A87541">
      <w:pPr>
        <w:pStyle w:val="ListParagraph"/>
        <w:numPr>
          <w:ilvl w:val="0"/>
          <w:numId w:val="8"/>
        </w:numPr>
        <w:spacing w:before="120" w:after="0"/>
        <w:ind w:right="-23"/>
        <w:contextualSpacing w:val="0"/>
        <w:rPr>
          <w:rFonts w:ascii="Times New Roman" w:hAnsi="Times New Roman" w:cs="Times New Roman"/>
          <w:color w:val="auto"/>
          <w:spacing w:val="-2"/>
          <w:sz w:val="24"/>
          <w:szCs w:val="24"/>
        </w:rPr>
      </w:pPr>
      <w:r>
        <w:rPr>
          <w:rFonts w:ascii="Times New Roman" w:hAnsi="Times New Roman" w:cs="Times New Roman"/>
          <w:color w:val="auto"/>
          <w:spacing w:val="-2"/>
          <w:sz w:val="24"/>
          <w:szCs w:val="24"/>
        </w:rPr>
        <w:t>R</w:t>
      </w:r>
      <w:r w:rsidRPr="00A87541">
        <w:rPr>
          <w:rFonts w:ascii="Times New Roman" w:hAnsi="Times New Roman" w:cs="Times New Roman"/>
          <w:color w:val="auto"/>
          <w:spacing w:val="-2"/>
          <w:sz w:val="24"/>
          <w:szCs w:val="24"/>
        </w:rPr>
        <w:t xml:space="preserve">equire a decommissioning plan and </w:t>
      </w:r>
      <w:r>
        <w:rPr>
          <w:rFonts w:ascii="Times New Roman" w:hAnsi="Times New Roman" w:cs="Times New Roman"/>
          <w:color w:val="auto"/>
          <w:spacing w:val="-2"/>
          <w:sz w:val="24"/>
          <w:szCs w:val="24"/>
        </w:rPr>
        <w:t xml:space="preserve">a continually updated </w:t>
      </w:r>
      <w:r w:rsidRPr="00A87541">
        <w:rPr>
          <w:rFonts w:ascii="Times New Roman" w:hAnsi="Times New Roman" w:cs="Times New Roman"/>
          <w:color w:val="auto"/>
          <w:spacing w:val="-2"/>
          <w:sz w:val="24"/>
          <w:szCs w:val="24"/>
        </w:rPr>
        <w:t xml:space="preserve">Safety Analysis Report at each licensing phase </w:t>
      </w:r>
      <w:r>
        <w:rPr>
          <w:rFonts w:ascii="Times New Roman" w:hAnsi="Times New Roman" w:cs="Times New Roman"/>
          <w:color w:val="auto"/>
          <w:spacing w:val="-2"/>
          <w:sz w:val="24"/>
          <w:szCs w:val="24"/>
        </w:rPr>
        <w:t xml:space="preserve">for a controlled facility. </w:t>
      </w:r>
      <w:r w:rsidR="00231459" w:rsidRPr="00231459">
        <w:rPr>
          <w:rFonts w:ascii="Times New Roman" w:hAnsi="Times New Roman" w:cs="Times New Roman"/>
          <w:color w:val="auto"/>
          <w:spacing w:val="-2"/>
          <w:sz w:val="24"/>
          <w:szCs w:val="24"/>
        </w:rPr>
        <w:t xml:space="preserve">Currently the ARPANS Regulations only require a decommissioning plan to be submitted when an applicant applies </w:t>
      </w:r>
      <w:r>
        <w:rPr>
          <w:rFonts w:ascii="Times New Roman" w:hAnsi="Times New Roman" w:cs="Times New Roman"/>
          <w:color w:val="auto"/>
          <w:spacing w:val="-2"/>
          <w:sz w:val="24"/>
          <w:szCs w:val="24"/>
        </w:rPr>
        <w:t xml:space="preserve">for a decommissioning licence. </w:t>
      </w:r>
      <w:r w:rsidR="00231459" w:rsidRPr="00231459">
        <w:rPr>
          <w:rFonts w:ascii="Times New Roman" w:hAnsi="Times New Roman" w:cs="Times New Roman"/>
          <w:color w:val="auto"/>
          <w:spacing w:val="-2"/>
          <w:sz w:val="24"/>
          <w:szCs w:val="24"/>
        </w:rPr>
        <w:t>A preliminary safety analysis report is required at the construction phase and a final report when applying for an operating licence. This is not considered to be international best practice</w:t>
      </w:r>
      <w:r w:rsidR="00231459">
        <w:rPr>
          <w:rFonts w:ascii="Times New Roman" w:hAnsi="Times New Roman" w:cs="Times New Roman"/>
          <w:color w:val="auto"/>
          <w:spacing w:val="-2"/>
          <w:sz w:val="24"/>
          <w:szCs w:val="24"/>
        </w:rPr>
        <w:t>.</w:t>
      </w:r>
    </w:p>
    <w:p w14:paraId="3C12D880" w14:textId="2FBF2B43" w:rsidR="00DC6B3B" w:rsidRDefault="00231459" w:rsidP="00A87541">
      <w:pPr>
        <w:pStyle w:val="ListParagraph"/>
        <w:numPr>
          <w:ilvl w:val="0"/>
          <w:numId w:val="8"/>
        </w:numPr>
        <w:spacing w:before="120" w:after="0"/>
        <w:ind w:left="714" w:right="-23" w:hanging="357"/>
        <w:contextualSpacing w:val="0"/>
        <w:rPr>
          <w:rFonts w:ascii="Times New Roman" w:hAnsi="Times New Roman" w:cs="Times New Roman"/>
          <w:color w:val="auto"/>
          <w:spacing w:val="-2"/>
          <w:sz w:val="24"/>
          <w:szCs w:val="24"/>
        </w:rPr>
      </w:pPr>
      <w:r w:rsidRPr="00231459">
        <w:rPr>
          <w:rFonts w:ascii="Times New Roman" w:hAnsi="Times New Roman" w:cs="Times New Roman"/>
          <w:color w:val="auto"/>
          <w:spacing w:val="-2"/>
          <w:sz w:val="24"/>
          <w:szCs w:val="24"/>
        </w:rPr>
        <w:t>Introduce a new requirement at the construction licensing stage to conduct a test exercise responding to a field emergency scenario</w:t>
      </w:r>
      <w:r w:rsidR="00DC6B3B" w:rsidRPr="009E05A9">
        <w:rPr>
          <w:rFonts w:ascii="Times New Roman" w:hAnsi="Times New Roman" w:cs="Times New Roman"/>
          <w:color w:val="auto"/>
          <w:spacing w:val="-2"/>
          <w:sz w:val="24"/>
          <w:szCs w:val="24"/>
        </w:rPr>
        <w:t>.</w:t>
      </w:r>
    </w:p>
    <w:p w14:paraId="3A086A29" w14:textId="2E13369F" w:rsidR="00DC6B3B" w:rsidRPr="00F90224" w:rsidRDefault="007F56FC" w:rsidP="007F56FC">
      <w:pPr>
        <w:pStyle w:val="ListParagraph"/>
        <w:numPr>
          <w:ilvl w:val="0"/>
          <w:numId w:val="8"/>
        </w:numPr>
        <w:spacing w:before="120" w:after="0"/>
        <w:ind w:right="-23"/>
        <w:contextualSpacing w:val="0"/>
        <w:rPr>
          <w:rFonts w:ascii="Times New Roman" w:hAnsi="Times New Roman" w:cs="Times New Roman"/>
          <w:color w:val="auto"/>
          <w:spacing w:val="-2"/>
          <w:sz w:val="24"/>
          <w:szCs w:val="24"/>
        </w:rPr>
      </w:pPr>
      <w:r>
        <w:rPr>
          <w:rFonts w:ascii="Times New Roman" w:hAnsi="Times New Roman" w:cs="Times New Roman"/>
          <w:color w:val="auto"/>
          <w:spacing w:val="-2"/>
          <w:sz w:val="24"/>
          <w:szCs w:val="24"/>
        </w:rPr>
        <w:t>I</w:t>
      </w:r>
      <w:r w:rsidRPr="007F56FC">
        <w:rPr>
          <w:rFonts w:ascii="Times New Roman" w:hAnsi="Times New Roman" w:cs="Times New Roman"/>
          <w:color w:val="auto"/>
          <w:spacing w:val="-2"/>
          <w:sz w:val="24"/>
          <w:szCs w:val="24"/>
        </w:rPr>
        <w:t>ntroduce a requirement to require a facility licence holder to have a safety analysis report in place at all times to manage safety and to revise and update the safety analysis report at least once every three years</w:t>
      </w:r>
      <w:r>
        <w:rPr>
          <w:rFonts w:ascii="Times New Roman" w:hAnsi="Times New Roman" w:cs="Times New Roman"/>
          <w:color w:val="auto"/>
          <w:spacing w:val="-2"/>
          <w:sz w:val="24"/>
          <w:szCs w:val="24"/>
        </w:rPr>
        <w:t xml:space="preserve">. </w:t>
      </w:r>
      <w:r w:rsidR="00231459" w:rsidRPr="00231459">
        <w:rPr>
          <w:rFonts w:ascii="Times New Roman" w:hAnsi="Times New Roman" w:cs="Times New Roman"/>
          <w:color w:val="auto"/>
          <w:spacing w:val="-2"/>
          <w:sz w:val="24"/>
          <w:szCs w:val="24"/>
        </w:rPr>
        <w:t>Currently the ARPANS Regulations require a safety analysis report to be developed as part of the licensing process for a facility, but there is no requirement for the licence holder to subsequently maintain the currency of the report or update it as necessary.</w:t>
      </w:r>
    </w:p>
    <w:p w14:paraId="6FDD818E" w14:textId="79E0178C" w:rsidR="00DC6B3B" w:rsidRDefault="00DC6B3B" w:rsidP="00A87541">
      <w:pPr>
        <w:pStyle w:val="ListParagraph"/>
        <w:numPr>
          <w:ilvl w:val="0"/>
          <w:numId w:val="8"/>
        </w:numPr>
        <w:spacing w:before="120" w:after="0"/>
        <w:ind w:left="714" w:right="-23" w:hanging="357"/>
        <w:contextualSpacing w:val="0"/>
        <w:rPr>
          <w:rFonts w:ascii="Times New Roman" w:hAnsi="Times New Roman" w:cs="Times New Roman"/>
          <w:color w:val="auto"/>
          <w:spacing w:val="-2"/>
          <w:sz w:val="24"/>
          <w:szCs w:val="24"/>
        </w:rPr>
      </w:pPr>
      <w:r w:rsidRPr="00282847">
        <w:rPr>
          <w:rFonts w:ascii="Times New Roman" w:hAnsi="Times New Roman" w:cs="Times New Roman"/>
          <w:color w:val="auto"/>
          <w:spacing w:val="-2"/>
          <w:sz w:val="24"/>
          <w:szCs w:val="24"/>
        </w:rPr>
        <w:lastRenderedPageBreak/>
        <w:t>Amend the effective dose limits for ionizing radiation to cover occupational exposure to persons aged 16 and 17.</w:t>
      </w:r>
    </w:p>
    <w:p w14:paraId="24F45A1C" w14:textId="77777777" w:rsidR="00231459" w:rsidRPr="00231459" w:rsidRDefault="00231459" w:rsidP="00A608C1">
      <w:pPr>
        <w:spacing w:after="0"/>
        <w:rPr>
          <w:rFonts w:ascii="Times New Roman" w:hAnsi="Times New Roman" w:cs="Times New Roman"/>
          <w:color w:val="auto"/>
          <w:spacing w:val="-2"/>
          <w:sz w:val="24"/>
          <w:szCs w:val="24"/>
        </w:rPr>
      </w:pPr>
    </w:p>
    <w:p w14:paraId="709F69D2" w14:textId="4FF93138" w:rsidR="009E05A9" w:rsidRDefault="00396041" w:rsidP="00A608C1">
      <w:pPr>
        <w:tabs>
          <w:tab w:val="left" w:pos="1701"/>
          <w:tab w:val="right" w:pos="9072"/>
        </w:tabs>
        <w:spacing w:after="0" w:line="240" w:lineRule="auto"/>
        <w:rPr>
          <w:rFonts w:ascii="Times New Roman" w:hAnsi="Times New Roman" w:cs="Times New Roman"/>
          <w:color w:val="auto"/>
          <w:sz w:val="24"/>
          <w:szCs w:val="24"/>
          <w:u w:val="single"/>
        </w:rPr>
      </w:pPr>
      <w:r w:rsidRPr="003A1EC1">
        <w:rPr>
          <w:rFonts w:ascii="Times New Roman" w:hAnsi="Times New Roman" w:cs="Times New Roman"/>
          <w:color w:val="auto"/>
          <w:sz w:val="24"/>
          <w:szCs w:val="24"/>
        </w:rPr>
        <w:t xml:space="preserve">Details of the Regulations are set out in </w:t>
      </w:r>
      <w:r w:rsidRPr="003A1EC1">
        <w:rPr>
          <w:rFonts w:ascii="Times New Roman" w:hAnsi="Times New Roman" w:cs="Times New Roman"/>
          <w:color w:val="auto"/>
          <w:sz w:val="24"/>
          <w:szCs w:val="24"/>
          <w:u w:val="single"/>
        </w:rPr>
        <w:t>Attachment A</w:t>
      </w:r>
      <w:r w:rsidR="009E05A9">
        <w:rPr>
          <w:rFonts w:ascii="Times New Roman" w:hAnsi="Times New Roman" w:cs="Times New Roman"/>
          <w:color w:val="auto"/>
          <w:sz w:val="24"/>
          <w:szCs w:val="24"/>
          <w:u w:val="single"/>
        </w:rPr>
        <w:t>.</w:t>
      </w:r>
    </w:p>
    <w:p w14:paraId="25E208B6" w14:textId="77777777" w:rsidR="00231459" w:rsidRDefault="00231459" w:rsidP="00A608C1">
      <w:pPr>
        <w:tabs>
          <w:tab w:val="left" w:pos="1701"/>
          <w:tab w:val="right" w:pos="9072"/>
        </w:tabs>
        <w:spacing w:after="0" w:line="240" w:lineRule="auto"/>
        <w:rPr>
          <w:rFonts w:ascii="Times New Roman" w:hAnsi="Times New Roman" w:cs="Times New Roman"/>
          <w:color w:val="auto"/>
          <w:sz w:val="24"/>
          <w:szCs w:val="24"/>
          <w:u w:val="single"/>
        </w:rPr>
      </w:pPr>
    </w:p>
    <w:p w14:paraId="2EAB9E2B" w14:textId="4ACA8DA3" w:rsidR="00396041" w:rsidRDefault="00396041" w:rsidP="00A608C1">
      <w:pPr>
        <w:tabs>
          <w:tab w:val="left" w:pos="1701"/>
          <w:tab w:val="right" w:pos="9072"/>
        </w:tabs>
        <w:spacing w:after="0" w:line="240" w:lineRule="auto"/>
        <w:rPr>
          <w:rFonts w:ascii="Times New Roman" w:hAnsi="Times New Roman" w:cs="Times New Roman"/>
          <w:color w:val="auto"/>
          <w:sz w:val="24"/>
          <w:szCs w:val="24"/>
        </w:rPr>
      </w:pPr>
      <w:r w:rsidRPr="003A1EC1">
        <w:rPr>
          <w:rFonts w:ascii="Times New Roman" w:hAnsi="Times New Roman" w:cs="Times New Roman"/>
          <w:color w:val="auto"/>
          <w:sz w:val="24"/>
          <w:szCs w:val="24"/>
        </w:rPr>
        <w:t>The Act</w:t>
      </w:r>
      <w:r w:rsidR="00DC6B3B">
        <w:rPr>
          <w:rFonts w:ascii="Times New Roman" w:hAnsi="Times New Roman" w:cs="Times New Roman"/>
          <w:color w:val="auto"/>
          <w:sz w:val="24"/>
          <w:szCs w:val="24"/>
        </w:rPr>
        <w:t xml:space="preserve"> does not</w:t>
      </w:r>
      <w:r w:rsidRPr="003A1EC1">
        <w:rPr>
          <w:rFonts w:ascii="Times New Roman" w:hAnsi="Times New Roman" w:cs="Times New Roman"/>
          <w:color w:val="auto"/>
          <w:sz w:val="24"/>
          <w:szCs w:val="24"/>
        </w:rPr>
        <w:t xml:space="preserve"> specif</w:t>
      </w:r>
      <w:r w:rsidR="00DC6B3B">
        <w:rPr>
          <w:rFonts w:ascii="Times New Roman" w:hAnsi="Times New Roman" w:cs="Times New Roman"/>
          <w:color w:val="auto"/>
          <w:sz w:val="24"/>
          <w:szCs w:val="24"/>
        </w:rPr>
        <w:t>y any</w:t>
      </w:r>
      <w:r w:rsidRPr="003A1EC1">
        <w:rPr>
          <w:rFonts w:ascii="Times New Roman" w:hAnsi="Times New Roman" w:cs="Times New Roman"/>
          <w:color w:val="auto"/>
          <w:sz w:val="24"/>
          <w:szCs w:val="24"/>
        </w:rPr>
        <w:t xml:space="preserve"> conditions that need to be satisfied before the power to make the Regulations may be exercised.</w:t>
      </w:r>
    </w:p>
    <w:p w14:paraId="57A88F90" w14:textId="77777777" w:rsidR="00231459" w:rsidRDefault="00231459" w:rsidP="00A608C1">
      <w:pPr>
        <w:tabs>
          <w:tab w:val="left" w:pos="1701"/>
          <w:tab w:val="right" w:pos="9072"/>
        </w:tabs>
        <w:spacing w:after="0" w:line="240" w:lineRule="auto"/>
        <w:rPr>
          <w:rFonts w:ascii="Times New Roman" w:hAnsi="Times New Roman" w:cs="Times New Roman"/>
          <w:color w:val="auto"/>
          <w:sz w:val="24"/>
          <w:szCs w:val="24"/>
        </w:rPr>
      </w:pPr>
    </w:p>
    <w:p w14:paraId="08DF9B49" w14:textId="37373983" w:rsidR="00396041" w:rsidRDefault="00396041" w:rsidP="00A608C1">
      <w:pPr>
        <w:spacing w:after="0"/>
        <w:rPr>
          <w:rFonts w:ascii="Times New Roman" w:hAnsi="Times New Roman" w:cs="Times New Roman"/>
          <w:color w:val="auto"/>
          <w:sz w:val="24"/>
          <w:szCs w:val="24"/>
        </w:rPr>
      </w:pPr>
      <w:r w:rsidRPr="003A1EC1">
        <w:rPr>
          <w:rFonts w:ascii="Times New Roman" w:hAnsi="Times New Roman" w:cs="Times New Roman"/>
          <w:color w:val="auto"/>
          <w:sz w:val="24"/>
          <w:szCs w:val="24"/>
        </w:rPr>
        <w:t>The Regulations a</w:t>
      </w:r>
      <w:r w:rsidR="00DC6B3B">
        <w:rPr>
          <w:rFonts w:ascii="Times New Roman" w:hAnsi="Times New Roman" w:cs="Times New Roman"/>
          <w:color w:val="auto"/>
          <w:sz w:val="24"/>
          <w:szCs w:val="24"/>
        </w:rPr>
        <w:t>re a</w:t>
      </w:r>
      <w:r w:rsidRPr="003A1EC1">
        <w:rPr>
          <w:rFonts w:ascii="Times New Roman" w:hAnsi="Times New Roman" w:cs="Times New Roman"/>
          <w:color w:val="auto"/>
          <w:sz w:val="24"/>
          <w:szCs w:val="24"/>
        </w:rPr>
        <w:t xml:space="preserve"> legislative instrument for the purposes of the Legislation Act 2003.</w:t>
      </w:r>
    </w:p>
    <w:p w14:paraId="5CA61C0C" w14:textId="77777777" w:rsidR="00231459" w:rsidRPr="003A1EC1" w:rsidRDefault="00231459" w:rsidP="00A608C1">
      <w:pPr>
        <w:spacing w:after="0"/>
        <w:rPr>
          <w:rFonts w:ascii="Times New Roman" w:hAnsi="Times New Roman" w:cs="Times New Roman"/>
          <w:color w:val="auto"/>
          <w:sz w:val="24"/>
          <w:szCs w:val="24"/>
        </w:rPr>
      </w:pPr>
    </w:p>
    <w:p w14:paraId="0554F3D3" w14:textId="4B31347A" w:rsidR="00396041" w:rsidRDefault="007F56FC" w:rsidP="00A608C1">
      <w:pPr>
        <w:spacing w:after="0"/>
        <w:rPr>
          <w:rFonts w:ascii="Times New Roman" w:hAnsi="Times New Roman" w:cs="Times New Roman"/>
          <w:color w:val="auto"/>
          <w:sz w:val="24"/>
          <w:szCs w:val="24"/>
        </w:rPr>
      </w:pPr>
      <w:r w:rsidRPr="007F56FC">
        <w:rPr>
          <w:rFonts w:ascii="Times New Roman" w:hAnsi="Times New Roman" w:cs="Times New Roman"/>
          <w:color w:val="auto"/>
          <w:sz w:val="24"/>
          <w:szCs w:val="24"/>
        </w:rPr>
        <w:t xml:space="preserve">ARPANSA regulatory and scientific staff provided expert input to the proposed amendments. </w:t>
      </w:r>
      <w:r w:rsidR="00396041" w:rsidRPr="003A1EC1">
        <w:rPr>
          <w:rFonts w:ascii="Times New Roman" w:hAnsi="Times New Roman" w:cs="Times New Roman"/>
          <w:color w:val="auto"/>
          <w:sz w:val="24"/>
          <w:szCs w:val="24"/>
        </w:rPr>
        <w:t xml:space="preserve">No consultation was undertaken among licence holders (all of whom are Commonwealth entities) </w:t>
      </w:r>
      <w:r w:rsidR="00231459" w:rsidRPr="00231459">
        <w:rPr>
          <w:rFonts w:ascii="Times New Roman" w:hAnsi="Times New Roman" w:cs="Times New Roman"/>
          <w:color w:val="auto"/>
          <w:sz w:val="24"/>
          <w:szCs w:val="24"/>
        </w:rPr>
        <w:t xml:space="preserve">or other stakeholders </w:t>
      </w:r>
      <w:r w:rsidR="00396041" w:rsidRPr="003A1EC1">
        <w:rPr>
          <w:rFonts w:ascii="Times New Roman" w:hAnsi="Times New Roman" w:cs="Times New Roman"/>
          <w:color w:val="auto"/>
          <w:sz w:val="24"/>
          <w:szCs w:val="24"/>
        </w:rPr>
        <w:t>as the amendments are considered minor and machinery in nature. The Office of Best Practice Regulation (OBPR) has exempted ARPANSA from the need to prepare a Regulatory Impact Statement for the Regulation (OBPR ID: 22587).</w:t>
      </w:r>
    </w:p>
    <w:p w14:paraId="095B4318" w14:textId="77777777" w:rsidR="00231459" w:rsidRDefault="00231459" w:rsidP="00A608C1">
      <w:pPr>
        <w:spacing w:after="0"/>
        <w:rPr>
          <w:rFonts w:ascii="Times New Roman" w:hAnsi="Times New Roman" w:cs="Times New Roman"/>
          <w:color w:val="auto"/>
          <w:sz w:val="24"/>
          <w:szCs w:val="24"/>
        </w:rPr>
      </w:pPr>
    </w:p>
    <w:p w14:paraId="271A90E3" w14:textId="763D60C7" w:rsidR="00396041" w:rsidRPr="003A1EC1" w:rsidRDefault="00DC6B3B" w:rsidP="00A608C1">
      <w:pPr>
        <w:spacing w:after="0"/>
        <w:rPr>
          <w:rFonts w:ascii="Times New Roman" w:hAnsi="Times New Roman" w:cs="Times New Roman"/>
          <w:color w:val="auto"/>
          <w:sz w:val="24"/>
          <w:szCs w:val="24"/>
        </w:rPr>
      </w:pPr>
      <w:r>
        <w:rPr>
          <w:rFonts w:ascii="Times New Roman" w:hAnsi="Times New Roman" w:cs="Times New Roman"/>
          <w:color w:val="auto"/>
          <w:sz w:val="24"/>
          <w:szCs w:val="24"/>
        </w:rPr>
        <w:t>The</w:t>
      </w:r>
      <w:r w:rsidR="00396041" w:rsidRPr="003A1EC1">
        <w:rPr>
          <w:rFonts w:ascii="Times New Roman" w:hAnsi="Times New Roman" w:cs="Times New Roman"/>
          <w:color w:val="auto"/>
          <w:sz w:val="24"/>
          <w:szCs w:val="24"/>
        </w:rPr>
        <w:t xml:space="preserve"> Regulations w</w:t>
      </w:r>
      <w:r>
        <w:rPr>
          <w:rFonts w:ascii="Times New Roman" w:hAnsi="Times New Roman" w:cs="Times New Roman"/>
          <w:color w:val="auto"/>
          <w:sz w:val="24"/>
          <w:szCs w:val="24"/>
        </w:rPr>
        <w:t xml:space="preserve">ill </w:t>
      </w:r>
      <w:r w:rsidR="00396041" w:rsidRPr="003A1EC1">
        <w:rPr>
          <w:rFonts w:ascii="Times New Roman" w:hAnsi="Times New Roman" w:cs="Times New Roman"/>
          <w:color w:val="auto"/>
          <w:sz w:val="24"/>
          <w:szCs w:val="24"/>
        </w:rPr>
        <w:t>commence on the day after</w:t>
      </w:r>
      <w:r>
        <w:rPr>
          <w:rFonts w:ascii="Times New Roman" w:hAnsi="Times New Roman" w:cs="Times New Roman"/>
          <w:color w:val="auto"/>
          <w:sz w:val="24"/>
          <w:szCs w:val="24"/>
        </w:rPr>
        <w:t xml:space="preserve"> they are</w:t>
      </w:r>
      <w:r w:rsidR="00396041" w:rsidRPr="003A1EC1">
        <w:rPr>
          <w:rFonts w:ascii="Times New Roman" w:hAnsi="Times New Roman" w:cs="Times New Roman"/>
          <w:color w:val="auto"/>
          <w:sz w:val="24"/>
          <w:szCs w:val="24"/>
        </w:rPr>
        <w:t xml:space="preserve"> registered on the Federal Register of Legislation.  </w:t>
      </w:r>
    </w:p>
    <w:p w14:paraId="2F21A4D0" w14:textId="77777777" w:rsidR="00C327D9" w:rsidRPr="003A1EC1" w:rsidRDefault="00C327D9" w:rsidP="00A608C1">
      <w:pPr>
        <w:tabs>
          <w:tab w:val="right" w:pos="9072"/>
        </w:tabs>
        <w:spacing w:after="0" w:line="240" w:lineRule="auto"/>
        <w:rPr>
          <w:rFonts w:ascii="Times New Roman" w:hAnsi="Times New Roman" w:cs="Times New Roman"/>
          <w:color w:val="auto"/>
          <w:sz w:val="24"/>
          <w:szCs w:val="24"/>
        </w:rPr>
      </w:pPr>
    </w:p>
    <w:p w14:paraId="38BC8AF1" w14:textId="77777777" w:rsidR="00F26386" w:rsidRPr="003A1EC1" w:rsidRDefault="00396041" w:rsidP="00396041">
      <w:pPr>
        <w:ind w:left="5670" w:right="-24" w:hanging="1134"/>
        <w:rPr>
          <w:rFonts w:ascii="Times New Roman" w:hAnsi="Times New Roman" w:cs="Times New Roman"/>
          <w:i/>
          <w:iCs/>
          <w:color w:val="auto"/>
          <w:sz w:val="24"/>
          <w:szCs w:val="24"/>
        </w:rPr>
      </w:pPr>
      <w:r w:rsidRPr="003A1EC1">
        <w:rPr>
          <w:rFonts w:ascii="Times New Roman" w:hAnsi="Times New Roman" w:cs="Times New Roman"/>
          <w:color w:val="auto"/>
          <w:sz w:val="24"/>
          <w:szCs w:val="24"/>
          <w:u w:val="single"/>
        </w:rPr>
        <w:t>Authority:</w:t>
      </w:r>
      <w:r w:rsidRPr="003A1EC1">
        <w:rPr>
          <w:rFonts w:ascii="Times New Roman" w:hAnsi="Times New Roman" w:cs="Times New Roman"/>
          <w:color w:val="auto"/>
          <w:sz w:val="24"/>
          <w:szCs w:val="24"/>
        </w:rPr>
        <w:tab/>
        <w:t xml:space="preserve">Subsection 85(1) of the </w:t>
      </w:r>
      <w:r w:rsidRPr="003A1EC1">
        <w:rPr>
          <w:rFonts w:ascii="Times New Roman" w:hAnsi="Times New Roman" w:cs="Times New Roman"/>
          <w:i/>
          <w:iCs/>
          <w:color w:val="auto"/>
          <w:sz w:val="24"/>
          <w:szCs w:val="24"/>
        </w:rPr>
        <w:t>Australian Radiation Protection and Nuclear Safety Act 1998</w:t>
      </w:r>
    </w:p>
    <w:p w14:paraId="342B0F0D" w14:textId="77777777" w:rsidR="00C241E9" w:rsidRDefault="00C241E9" w:rsidP="00F26386">
      <w:pPr>
        <w:ind w:right="-24"/>
        <w:rPr>
          <w:rFonts w:ascii="Times New Roman" w:hAnsi="Times New Roman" w:cs="Times New Roman"/>
          <w:color w:val="auto"/>
          <w:sz w:val="24"/>
          <w:szCs w:val="24"/>
        </w:rPr>
        <w:sectPr w:rsidR="00C241E9" w:rsidSect="002C663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72ED34D8" w14:textId="77777777" w:rsidR="00F26386" w:rsidRPr="003A1EC1" w:rsidRDefault="00F26386" w:rsidP="00F26386">
      <w:pPr>
        <w:ind w:right="-24"/>
        <w:rPr>
          <w:rFonts w:ascii="Times New Roman" w:hAnsi="Times New Roman" w:cs="Times New Roman"/>
          <w:color w:val="auto"/>
          <w:sz w:val="24"/>
          <w:szCs w:val="24"/>
        </w:rPr>
      </w:pPr>
    </w:p>
    <w:p w14:paraId="11113B7B" w14:textId="77777777" w:rsidR="00F26386" w:rsidRPr="003A1EC1" w:rsidRDefault="00F26386" w:rsidP="0099403B">
      <w:pPr>
        <w:spacing w:after="0" w:line="240" w:lineRule="auto"/>
        <w:rPr>
          <w:rFonts w:ascii="Times New Roman" w:hAnsi="Times New Roman" w:cs="Times New Roman"/>
          <w:b/>
          <w:color w:val="auto"/>
          <w:sz w:val="24"/>
          <w:szCs w:val="24"/>
        </w:rPr>
      </w:pPr>
      <w:r w:rsidRPr="003A1EC1">
        <w:rPr>
          <w:rFonts w:ascii="Times New Roman" w:hAnsi="Times New Roman" w:cs="Times New Roman"/>
          <w:b/>
          <w:color w:val="auto"/>
          <w:sz w:val="24"/>
          <w:szCs w:val="24"/>
        </w:rPr>
        <w:t>ATTACHMENT</w:t>
      </w:r>
    </w:p>
    <w:p w14:paraId="5D239EA5" w14:textId="77777777" w:rsidR="00F26386" w:rsidRPr="003A1EC1" w:rsidRDefault="00F26386" w:rsidP="0099403B">
      <w:pPr>
        <w:spacing w:after="0" w:line="240" w:lineRule="auto"/>
        <w:rPr>
          <w:rFonts w:ascii="Times New Roman" w:hAnsi="Times New Roman" w:cs="Times New Roman"/>
          <w:color w:val="auto"/>
          <w:sz w:val="24"/>
          <w:szCs w:val="24"/>
        </w:rPr>
      </w:pPr>
    </w:p>
    <w:p w14:paraId="3A8A0C4A" w14:textId="283079CF" w:rsidR="00F26386" w:rsidRPr="003A1EC1" w:rsidRDefault="00F26386" w:rsidP="0099403B">
      <w:pPr>
        <w:spacing w:after="0" w:line="240" w:lineRule="auto"/>
        <w:rPr>
          <w:rFonts w:ascii="Times New Roman" w:hAnsi="Times New Roman" w:cs="Times New Roman"/>
          <w:b/>
          <w:color w:val="auto"/>
          <w:sz w:val="24"/>
          <w:szCs w:val="24"/>
          <w:u w:val="single"/>
        </w:rPr>
      </w:pPr>
      <w:r w:rsidRPr="003A1EC1">
        <w:rPr>
          <w:rFonts w:ascii="Times New Roman" w:hAnsi="Times New Roman" w:cs="Times New Roman"/>
          <w:b/>
          <w:color w:val="auto"/>
          <w:sz w:val="24"/>
          <w:szCs w:val="24"/>
          <w:u w:val="single"/>
        </w:rPr>
        <w:t xml:space="preserve">Details of the </w:t>
      </w:r>
      <w:r w:rsidRPr="003A1EC1">
        <w:rPr>
          <w:rFonts w:ascii="Times New Roman" w:hAnsi="Times New Roman" w:cs="Times New Roman"/>
          <w:b/>
          <w:i/>
          <w:color w:val="auto"/>
          <w:sz w:val="24"/>
          <w:szCs w:val="24"/>
          <w:u w:val="single"/>
        </w:rPr>
        <w:t xml:space="preserve">Australian Radiation Protection and Nuclear Safety </w:t>
      </w:r>
      <w:r w:rsidR="0099403B" w:rsidRPr="003A1EC1">
        <w:rPr>
          <w:rFonts w:ascii="Times New Roman" w:hAnsi="Times New Roman" w:cs="Times New Roman"/>
          <w:b/>
          <w:i/>
          <w:color w:val="auto"/>
          <w:sz w:val="24"/>
          <w:szCs w:val="24"/>
          <w:u w:val="single"/>
        </w:rPr>
        <w:t xml:space="preserve">Amendment </w:t>
      </w:r>
      <w:r w:rsidRPr="003A1EC1">
        <w:rPr>
          <w:rFonts w:ascii="Times New Roman" w:hAnsi="Times New Roman" w:cs="Times New Roman"/>
          <w:b/>
          <w:i/>
          <w:color w:val="auto"/>
          <w:sz w:val="24"/>
          <w:szCs w:val="24"/>
          <w:u w:val="single"/>
        </w:rPr>
        <w:t xml:space="preserve">Regulations </w:t>
      </w:r>
      <w:r w:rsidR="0005150C" w:rsidRPr="003A1EC1">
        <w:rPr>
          <w:rFonts w:ascii="Times New Roman" w:hAnsi="Times New Roman" w:cs="Times New Roman"/>
          <w:b/>
          <w:i/>
          <w:color w:val="auto"/>
          <w:sz w:val="24"/>
          <w:szCs w:val="24"/>
          <w:u w:val="single"/>
        </w:rPr>
        <w:t>2019</w:t>
      </w:r>
    </w:p>
    <w:p w14:paraId="5D063F62" w14:textId="77777777" w:rsidR="0099403B" w:rsidRPr="003A1EC1" w:rsidRDefault="0099403B" w:rsidP="0099403B">
      <w:pPr>
        <w:spacing w:after="0" w:line="240" w:lineRule="auto"/>
        <w:rPr>
          <w:rFonts w:ascii="Times New Roman" w:hAnsi="Times New Roman" w:cs="Times New Roman"/>
          <w:color w:val="auto"/>
          <w:sz w:val="24"/>
          <w:szCs w:val="24"/>
        </w:rPr>
      </w:pPr>
    </w:p>
    <w:p w14:paraId="53BA7DE6" w14:textId="77777777" w:rsidR="00F26386" w:rsidRPr="003A1EC1" w:rsidRDefault="00F26386" w:rsidP="0099403B">
      <w:pPr>
        <w:spacing w:after="0" w:line="240" w:lineRule="auto"/>
        <w:rPr>
          <w:rFonts w:ascii="Times New Roman" w:hAnsi="Times New Roman" w:cs="Times New Roman"/>
          <w:b/>
          <w:color w:val="auto"/>
          <w:sz w:val="24"/>
          <w:szCs w:val="24"/>
        </w:rPr>
      </w:pPr>
      <w:r w:rsidRPr="003A1EC1">
        <w:rPr>
          <w:rFonts w:ascii="Times New Roman" w:hAnsi="Times New Roman" w:cs="Times New Roman"/>
          <w:b/>
          <w:color w:val="auto"/>
          <w:sz w:val="24"/>
          <w:szCs w:val="24"/>
        </w:rPr>
        <w:t>Section 1 – Name</w:t>
      </w:r>
    </w:p>
    <w:p w14:paraId="347CBE97" w14:textId="77777777" w:rsidR="00F26386" w:rsidRPr="003A1EC1" w:rsidRDefault="00F26386" w:rsidP="0099403B">
      <w:pPr>
        <w:spacing w:after="0" w:line="240" w:lineRule="auto"/>
        <w:rPr>
          <w:rFonts w:ascii="Times New Roman" w:hAnsi="Times New Roman" w:cs="Times New Roman"/>
          <w:color w:val="auto"/>
          <w:sz w:val="24"/>
          <w:szCs w:val="24"/>
        </w:rPr>
      </w:pPr>
    </w:p>
    <w:p w14:paraId="30A87F1F" w14:textId="0C5A55DA" w:rsidR="00F26386" w:rsidRPr="003A1EC1" w:rsidRDefault="00F26386" w:rsidP="0099403B">
      <w:pPr>
        <w:spacing w:after="0" w:line="240" w:lineRule="auto"/>
        <w:rPr>
          <w:rFonts w:ascii="Times New Roman" w:hAnsi="Times New Roman" w:cs="Times New Roman"/>
          <w:color w:val="auto"/>
          <w:sz w:val="24"/>
          <w:szCs w:val="24"/>
        </w:rPr>
      </w:pPr>
      <w:r w:rsidRPr="003A1EC1">
        <w:rPr>
          <w:rFonts w:ascii="Times New Roman" w:hAnsi="Times New Roman" w:cs="Times New Roman"/>
          <w:color w:val="auto"/>
          <w:sz w:val="24"/>
          <w:szCs w:val="24"/>
        </w:rPr>
        <w:t>This section</w:t>
      </w:r>
      <w:r w:rsidR="00DC6B3B">
        <w:rPr>
          <w:rFonts w:ascii="Times New Roman" w:hAnsi="Times New Roman" w:cs="Times New Roman"/>
          <w:color w:val="auto"/>
          <w:sz w:val="24"/>
          <w:szCs w:val="24"/>
        </w:rPr>
        <w:t xml:space="preserve"> </w:t>
      </w:r>
      <w:r w:rsidRPr="003A1EC1">
        <w:rPr>
          <w:rFonts w:ascii="Times New Roman" w:hAnsi="Times New Roman" w:cs="Times New Roman"/>
          <w:color w:val="auto"/>
          <w:sz w:val="24"/>
          <w:szCs w:val="24"/>
        </w:rPr>
        <w:t>provide</w:t>
      </w:r>
      <w:r w:rsidR="00DC6B3B">
        <w:rPr>
          <w:rFonts w:ascii="Times New Roman" w:hAnsi="Times New Roman" w:cs="Times New Roman"/>
          <w:color w:val="auto"/>
          <w:sz w:val="24"/>
          <w:szCs w:val="24"/>
        </w:rPr>
        <w:t>s</w:t>
      </w:r>
      <w:r w:rsidRPr="003A1EC1">
        <w:rPr>
          <w:rFonts w:ascii="Times New Roman" w:hAnsi="Times New Roman" w:cs="Times New Roman"/>
          <w:color w:val="auto"/>
          <w:sz w:val="24"/>
          <w:szCs w:val="24"/>
        </w:rPr>
        <w:t xml:space="preserve"> that the name of the Regulations is the Australian Radiation Protection and Nuclear Safety </w:t>
      </w:r>
      <w:r w:rsidR="000411BC" w:rsidRPr="003A1EC1">
        <w:rPr>
          <w:rFonts w:ascii="Times New Roman" w:hAnsi="Times New Roman" w:cs="Times New Roman"/>
          <w:color w:val="auto"/>
          <w:sz w:val="24"/>
          <w:szCs w:val="24"/>
        </w:rPr>
        <w:t xml:space="preserve">Amendment </w:t>
      </w:r>
      <w:r w:rsidRPr="003A1EC1">
        <w:rPr>
          <w:rFonts w:ascii="Times New Roman" w:hAnsi="Times New Roman" w:cs="Times New Roman"/>
          <w:color w:val="auto"/>
          <w:sz w:val="24"/>
          <w:szCs w:val="24"/>
        </w:rPr>
        <w:t>Regulations 201</w:t>
      </w:r>
      <w:r w:rsidR="000411BC" w:rsidRPr="003A1EC1">
        <w:rPr>
          <w:rFonts w:ascii="Times New Roman" w:hAnsi="Times New Roman" w:cs="Times New Roman"/>
          <w:color w:val="auto"/>
          <w:sz w:val="24"/>
          <w:szCs w:val="24"/>
        </w:rPr>
        <w:t>9.</w:t>
      </w:r>
    </w:p>
    <w:p w14:paraId="4B21A10D" w14:textId="77777777" w:rsidR="00F26386" w:rsidRPr="003A1EC1" w:rsidRDefault="00F26386" w:rsidP="0099403B">
      <w:pPr>
        <w:spacing w:after="0" w:line="240" w:lineRule="auto"/>
        <w:rPr>
          <w:rFonts w:ascii="Times New Roman" w:hAnsi="Times New Roman" w:cs="Times New Roman"/>
          <w:color w:val="auto"/>
          <w:sz w:val="24"/>
          <w:szCs w:val="24"/>
        </w:rPr>
      </w:pPr>
    </w:p>
    <w:p w14:paraId="642C52ED" w14:textId="77777777" w:rsidR="00F26386" w:rsidRPr="003A1EC1" w:rsidRDefault="00F26386" w:rsidP="0099403B">
      <w:pPr>
        <w:spacing w:after="0" w:line="240" w:lineRule="auto"/>
        <w:rPr>
          <w:rFonts w:ascii="Times New Roman" w:hAnsi="Times New Roman" w:cs="Times New Roman"/>
          <w:b/>
          <w:color w:val="auto"/>
          <w:sz w:val="24"/>
          <w:szCs w:val="24"/>
        </w:rPr>
      </w:pPr>
      <w:r w:rsidRPr="003A1EC1">
        <w:rPr>
          <w:rFonts w:ascii="Times New Roman" w:hAnsi="Times New Roman" w:cs="Times New Roman"/>
          <w:b/>
          <w:color w:val="auto"/>
          <w:sz w:val="24"/>
          <w:szCs w:val="24"/>
        </w:rPr>
        <w:t>Section 2 – Commencement</w:t>
      </w:r>
    </w:p>
    <w:p w14:paraId="13763AD2" w14:textId="77777777" w:rsidR="00F26386" w:rsidRPr="003A1EC1" w:rsidRDefault="00F26386" w:rsidP="0099403B">
      <w:pPr>
        <w:spacing w:after="0" w:line="240" w:lineRule="auto"/>
        <w:rPr>
          <w:rFonts w:ascii="Times New Roman" w:hAnsi="Times New Roman" w:cs="Times New Roman"/>
          <w:color w:val="auto"/>
          <w:sz w:val="24"/>
          <w:szCs w:val="24"/>
        </w:rPr>
      </w:pPr>
    </w:p>
    <w:p w14:paraId="39BB5345" w14:textId="309AC046" w:rsidR="00F26386" w:rsidRPr="003A1EC1" w:rsidRDefault="00F26386" w:rsidP="0099403B">
      <w:pPr>
        <w:spacing w:after="0" w:line="240" w:lineRule="auto"/>
        <w:rPr>
          <w:rFonts w:ascii="Times New Roman" w:hAnsi="Times New Roman" w:cs="Times New Roman"/>
          <w:color w:val="auto"/>
          <w:sz w:val="24"/>
          <w:szCs w:val="24"/>
        </w:rPr>
      </w:pPr>
      <w:r w:rsidRPr="003A1EC1">
        <w:rPr>
          <w:rFonts w:ascii="Times New Roman" w:hAnsi="Times New Roman" w:cs="Times New Roman"/>
          <w:color w:val="auto"/>
          <w:sz w:val="24"/>
          <w:szCs w:val="24"/>
        </w:rPr>
        <w:t>This</w:t>
      </w:r>
      <w:r w:rsidR="00DC6B3B">
        <w:rPr>
          <w:rFonts w:ascii="Times New Roman" w:hAnsi="Times New Roman" w:cs="Times New Roman"/>
          <w:color w:val="auto"/>
          <w:sz w:val="24"/>
          <w:szCs w:val="24"/>
        </w:rPr>
        <w:t xml:space="preserve"> section</w:t>
      </w:r>
      <w:r w:rsidR="007F752D" w:rsidRPr="003A1EC1">
        <w:rPr>
          <w:rFonts w:ascii="Times New Roman" w:hAnsi="Times New Roman" w:cs="Times New Roman"/>
          <w:color w:val="auto"/>
          <w:sz w:val="24"/>
          <w:szCs w:val="24"/>
        </w:rPr>
        <w:t xml:space="preserve"> provide</w:t>
      </w:r>
      <w:r w:rsidR="00DC6B3B">
        <w:rPr>
          <w:rFonts w:ascii="Times New Roman" w:hAnsi="Times New Roman" w:cs="Times New Roman"/>
          <w:color w:val="auto"/>
          <w:sz w:val="24"/>
          <w:szCs w:val="24"/>
        </w:rPr>
        <w:t>s</w:t>
      </w:r>
      <w:r w:rsidR="007F752D" w:rsidRPr="003A1EC1">
        <w:rPr>
          <w:rFonts w:ascii="Times New Roman" w:hAnsi="Times New Roman" w:cs="Times New Roman"/>
          <w:color w:val="auto"/>
          <w:sz w:val="24"/>
          <w:szCs w:val="24"/>
        </w:rPr>
        <w:t xml:space="preserve"> for the r</w:t>
      </w:r>
      <w:r w:rsidRPr="003A1EC1">
        <w:rPr>
          <w:rFonts w:ascii="Times New Roman" w:hAnsi="Times New Roman" w:cs="Times New Roman"/>
          <w:color w:val="auto"/>
          <w:sz w:val="24"/>
          <w:szCs w:val="24"/>
        </w:rPr>
        <w:t>egulations to commence on the day after being registered on the Federal Register of Legislation.</w:t>
      </w:r>
    </w:p>
    <w:p w14:paraId="627654C2" w14:textId="77777777" w:rsidR="00F26386" w:rsidRPr="003A1EC1" w:rsidRDefault="00F26386" w:rsidP="0099403B">
      <w:pPr>
        <w:spacing w:after="0" w:line="240" w:lineRule="auto"/>
        <w:rPr>
          <w:rFonts w:ascii="Times New Roman" w:hAnsi="Times New Roman" w:cs="Times New Roman"/>
          <w:color w:val="auto"/>
          <w:sz w:val="24"/>
          <w:szCs w:val="24"/>
        </w:rPr>
      </w:pPr>
    </w:p>
    <w:p w14:paraId="709E7662" w14:textId="77777777" w:rsidR="00F26386" w:rsidRPr="003A1EC1" w:rsidRDefault="00F26386" w:rsidP="0099403B">
      <w:pPr>
        <w:spacing w:after="0" w:line="240" w:lineRule="auto"/>
        <w:rPr>
          <w:rFonts w:ascii="Times New Roman" w:hAnsi="Times New Roman" w:cs="Times New Roman"/>
          <w:b/>
          <w:color w:val="auto"/>
          <w:sz w:val="24"/>
          <w:szCs w:val="24"/>
        </w:rPr>
      </w:pPr>
      <w:r w:rsidRPr="003A1EC1">
        <w:rPr>
          <w:rFonts w:ascii="Times New Roman" w:hAnsi="Times New Roman" w:cs="Times New Roman"/>
          <w:b/>
          <w:color w:val="auto"/>
          <w:sz w:val="24"/>
          <w:szCs w:val="24"/>
        </w:rPr>
        <w:t>Section 3 – Authority</w:t>
      </w:r>
    </w:p>
    <w:p w14:paraId="0A307AA0" w14:textId="77777777" w:rsidR="00F26386" w:rsidRPr="003A1EC1" w:rsidRDefault="00F26386" w:rsidP="0099403B">
      <w:pPr>
        <w:spacing w:after="0" w:line="240" w:lineRule="auto"/>
        <w:rPr>
          <w:rFonts w:ascii="Times New Roman" w:hAnsi="Times New Roman" w:cs="Times New Roman"/>
          <w:color w:val="auto"/>
          <w:sz w:val="24"/>
          <w:szCs w:val="24"/>
        </w:rPr>
      </w:pPr>
    </w:p>
    <w:p w14:paraId="00DD0AB2" w14:textId="6A4272F5" w:rsidR="00F26386" w:rsidRPr="003A1EC1" w:rsidRDefault="00DC6B3B" w:rsidP="0099403B">
      <w:pPr>
        <w:spacing w:after="0" w:line="240" w:lineRule="auto"/>
        <w:rPr>
          <w:rFonts w:ascii="Times New Roman" w:hAnsi="Times New Roman" w:cs="Times New Roman"/>
          <w:i/>
          <w:color w:val="auto"/>
          <w:sz w:val="24"/>
          <w:szCs w:val="24"/>
        </w:rPr>
      </w:pPr>
      <w:r>
        <w:rPr>
          <w:rFonts w:ascii="Times New Roman" w:hAnsi="Times New Roman" w:cs="Times New Roman"/>
          <w:color w:val="auto"/>
          <w:sz w:val="24"/>
          <w:szCs w:val="24"/>
        </w:rPr>
        <w:t xml:space="preserve">This section </w:t>
      </w:r>
      <w:r w:rsidR="00F26386" w:rsidRPr="003A1EC1">
        <w:rPr>
          <w:rFonts w:ascii="Times New Roman" w:hAnsi="Times New Roman" w:cs="Times New Roman"/>
          <w:color w:val="auto"/>
          <w:sz w:val="24"/>
          <w:szCs w:val="24"/>
        </w:rPr>
        <w:t>provide</w:t>
      </w:r>
      <w:r>
        <w:rPr>
          <w:rFonts w:ascii="Times New Roman" w:hAnsi="Times New Roman" w:cs="Times New Roman"/>
          <w:color w:val="auto"/>
          <w:sz w:val="24"/>
          <w:szCs w:val="24"/>
        </w:rPr>
        <w:t>s</w:t>
      </w:r>
      <w:r w:rsidR="00F26386" w:rsidRPr="003A1EC1">
        <w:rPr>
          <w:rFonts w:ascii="Times New Roman" w:hAnsi="Times New Roman" w:cs="Times New Roman"/>
          <w:color w:val="auto"/>
          <w:sz w:val="24"/>
          <w:szCs w:val="24"/>
        </w:rPr>
        <w:t xml:space="preserve"> </w:t>
      </w:r>
      <w:r w:rsidR="007F752D" w:rsidRPr="003A1EC1">
        <w:rPr>
          <w:rFonts w:ascii="Times New Roman" w:hAnsi="Times New Roman" w:cs="Times New Roman"/>
          <w:color w:val="auto"/>
          <w:sz w:val="24"/>
          <w:szCs w:val="24"/>
        </w:rPr>
        <w:t>that the r</w:t>
      </w:r>
      <w:r w:rsidR="000411BC" w:rsidRPr="003A1EC1">
        <w:rPr>
          <w:rFonts w:ascii="Times New Roman" w:hAnsi="Times New Roman" w:cs="Times New Roman"/>
          <w:color w:val="auto"/>
          <w:sz w:val="24"/>
          <w:szCs w:val="24"/>
        </w:rPr>
        <w:t>egula</w:t>
      </w:r>
      <w:r w:rsidR="007F752D" w:rsidRPr="003A1EC1">
        <w:rPr>
          <w:rFonts w:ascii="Times New Roman" w:hAnsi="Times New Roman" w:cs="Times New Roman"/>
          <w:color w:val="auto"/>
          <w:sz w:val="24"/>
          <w:szCs w:val="24"/>
        </w:rPr>
        <w:t xml:space="preserve">tions are made </w:t>
      </w:r>
      <w:r w:rsidR="00F26386" w:rsidRPr="003A1EC1">
        <w:rPr>
          <w:rFonts w:ascii="Times New Roman" w:hAnsi="Times New Roman" w:cs="Times New Roman"/>
          <w:color w:val="auto"/>
          <w:sz w:val="24"/>
          <w:szCs w:val="24"/>
        </w:rPr>
        <w:t xml:space="preserve">under the </w:t>
      </w:r>
      <w:r w:rsidR="00F26386" w:rsidRPr="003A1EC1">
        <w:rPr>
          <w:rFonts w:ascii="Times New Roman" w:hAnsi="Times New Roman" w:cs="Times New Roman"/>
          <w:i/>
          <w:color w:val="auto"/>
          <w:sz w:val="24"/>
          <w:szCs w:val="24"/>
        </w:rPr>
        <w:t>Australian Radiation Protection and Nuclear Safety Act 1998.</w:t>
      </w:r>
    </w:p>
    <w:p w14:paraId="3AEFF57A" w14:textId="77777777" w:rsidR="00F26386" w:rsidRPr="003A1EC1" w:rsidRDefault="00F26386" w:rsidP="0099403B">
      <w:pPr>
        <w:spacing w:after="0" w:line="240" w:lineRule="auto"/>
        <w:rPr>
          <w:rFonts w:ascii="Times New Roman" w:hAnsi="Times New Roman" w:cs="Times New Roman"/>
          <w:color w:val="auto"/>
          <w:sz w:val="24"/>
          <w:szCs w:val="24"/>
        </w:rPr>
      </w:pPr>
    </w:p>
    <w:p w14:paraId="22A9269C" w14:textId="77777777" w:rsidR="00F26386" w:rsidRPr="003A1EC1" w:rsidRDefault="00F26386" w:rsidP="0099403B">
      <w:pPr>
        <w:spacing w:after="0" w:line="240" w:lineRule="auto"/>
        <w:rPr>
          <w:rFonts w:ascii="Times New Roman" w:hAnsi="Times New Roman" w:cs="Times New Roman"/>
          <w:b/>
          <w:color w:val="auto"/>
          <w:sz w:val="24"/>
          <w:szCs w:val="24"/>
        </w:rPr>
      </w:pPr>
      <w:r w:rsidRPr="003A1EC1">
        <w:rPr>
          <w:rFonts w:ascii="Times New Roman" w:hAnsi="Times New Roman" w:cs="Times New Roman"/>
          <w:b/>
          <w:color w:val="auto"/>
          <w:sz w:val="24"/>
          <w:szCs w:val="24"/>
        </w:rPr>
        <w:t xml:space="preserve">Section 4 – </w:t>
      </w:r>
      <w:r w:rsidR="007F752D" w:rsidRPr="003A1EC1">
        <w:rPr>
          <w:rFonts w:ascii="Times New Roman" w:hAnsi="Times New Roman" w:cs="Times New Roman"/>
          <w:b/>
          <w:color w:val="auto"/>
          <w:sz w:val="24"/>
          <w:szCs w:val="24"/>
        </w:rPr>
        <w:t>Schedules</w:t>
      </w:r>
    </w:p>
    <w:p w14:paraId="4E3AF315" w14:textId="77777777" w:rsidR="007F752D" w:rsidRPr="003A1EC1" w:rsidRDefault="007F752D" w:rsidP="0099403B">
      <w:pPr>
        <w:spacing w:after="0" w:line="240" w:lineRule="auto"/>
        <w:rPr>
          <w:rFonts w:ascii="Times New Roman" w:hAnsi="Times New Roman" w:cs="Times New Roman"/>
          <w:b/>
          <w:color w:val="auto"/>
          <w:sz w:val="24"/>
          <w:szCs w:val="24"/>
        </w:rPr>
      </w:pPr>
    </w:p>
    <w:p w14:paraId="468C4040" w14:textId="716ED76E" w:rsidR="007F752D" w:rsidRPr="003A1EC1" w:rsidRDefault="007F752D" w:rsidP="0099403B">
      <w:pPr>
        <w:spacing w:after="0" w:line="240" w:lineRule="auto"/>
        <w:rPr>
          <w:rFonts w:ascii="Times New Roman" w:hAnsi="Times New Roman" w:cs="Times New Roman"/>
          <w:color w:val="auto"/>
          <w:sz w:val="24"/>
          <w:szCs w:val="24"/>
        </w:rPr>
      </w:pPr>
      <w:r w:rsidRPr="003A1EC1">
        <w:rPr>
          <w:rFonts w:ascii="Times New Roman" w:hAnsi="Times New Roman" w:cs="Times New Roman"/>
          <w:color w:val="auto"/>
          <w:sz w:val="24"/>
          <w:szCs w:val="24"/>
        </w:rPr>
        <w:t>This section provide</w:t>
      </w:r>
      <w:r w:rsidR="00DC6B3B">
        <w:rPr>
          <w:rFonts w:ascii="Times New Roman" w:hAnsi="Times New Roman" w:cs="Times New Roman"/>
          <w:color w:val="auto"/>
          <w:sz w:val="24"/>
          <w:szCs w:val="24"/>
        </w:rPr>
        <w:t>s</w:t>
      </w:r>
      <w:r w:rsidRPr="003A1EC1">
        <w:rPr>
          <w:rFonts w:ascii="Times New Roman" w:hAnsi="Times New Roman" w:cs="Times New Roman"/>
          <w:color w:val="auto"/>
          <w:sz w:val="24"/>
          <w:szCs w:val="24"/>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0D89A601" w14:textId="77777777" w:rsidR="007F752D" w:rsidRPr="003A1EC1" w:rsidRDefault="007F752D" w:rsidP="0099403B">
      <w:pPr>
        <w:spacing w:after="0" w:line="240" w:lineRule="auto"/>
        <w:rPr>
          <w:rFonts w:ascii="Times New Roman" w:hAnsi="Times New Roman" w:cs="Times New Roman"/>
          <w:color w:val="auto"/>
          <w:sz w:val="24"/>
          <w:szCs w:val="24"/>
        </w:rPr>
      </w:pPr>
    </w:p>
    <w:p w14:paraId="74B2242A" w14:textId="77777777" w:rsidR="007F752D" w:rsidRPr="003A1EC1" w:rsidRDefault="007F752D" w:rsidP="0099403B">
      <w:pPr>
        <w:spacing w:after="0" w:line="240" w:lineRule="auto"/>
        <w:rPr>
          <w:rFonts w:ascii="Times New Roman" w:hAnsi="Times New Roman" w:cs="Times New Roman"/>
          <w:b/>
          <w:color w:val="auto"/>
          <w:sz w:val="24"/>
          <w:szCs w:val="24"/>
        </w:rPr>
      </w:pPr>
      <w:r w:rsidRPr="003A1EC1">
        <w:rPr>
          <w:rFonts w:ascii="Times New Roman" w:hAnsi="Times New Roman" w:cs="Times New Roman"/>
          <w:b/>
          <w:color w:val="auto"/>
          <w:sz w:val="24"/>
          <w:szCs w:val="24"/>
        </w:rPr>
        <w:t>Schedule 1 – Amendments</w:t>
      </w:r>
    </w:p>
    <w:p w14:paraId="71225B1D" w14:textId="77777777" w:rsidR="007F752D" w:rsidRPr="003A1EC1" w:rsidRDefault="007F752D" w:rsidP="0099403B">
      <w:pPr>
        <w:spacing w:after="0" w:line="240" w:lineRule="auto"/>
        <w:rPr>
          <w:rFonts w:ascii="Times New Roman" w:hAnsi="Times New Roman" w:cs="Times New Roman"/>
          <w:b/>
          <w:color w:val="auto"/>
          <w:sz w:val="24"/>
          <w:szCs w:val="24"/>
        </w:rPr>
      </w:pPr>
    </w:p>
    <w:p w14:paraId="4E0E4B1D" w14:textId="77777777" w:rsidR="005F5371" w:rsidRPr="003A1EC1" w:rsidRDefault="007F752D" w:rsidP="0099403B">
      <w:pPr>
        <w:spacing w:after="0" w:line="240" w:lineRule="auto"/>
        <w:rPr>
          <w:rFonts w:ascii="Times New Roman" w:hAnsi="Times New Roman" w:cs="Times New Roman"/>
          <w:b/>
          <w:color w:val="auto"/>
          <w:sz w:val="24"/>
          <w:szCs w:val="24"/>
        </w:rPr>
      </w:pPr>
      <w:r w:rsidRPr="003A1EC1">
        <w:rPr>
          <w:rFonts w:ascii="Times New Roman" w:hAnsi="Times New Roman" w:cs="Times New Roman"/>
          <w:b/>
          <w:color w:val="auto"/>
          <w:sz w:val="24"/>
          <w:szCs w:val="24"/>
        </w:rPr>
        <w:t xml:space="preserve">Part 1 – Application </w:t>
      </w:r>
      <w:r w:rsidR="005F5371" w:rsidRPr="003A1EC1">
        <w:rPr>
          <w:rFonts w:ascii="Times New Roman" w:hAnsi="Times New Roman" w:cs="Times New Roman"/>
          <w:b/>
          <w:color w:val="auto"/>
          <w:sz w:val="24"/>
          <w:szCs w:val="24"/>
        </w:rPr>
        <w:t xml:space="preserve">fees for licences </w:t>
      </w:r>
    </w:p>
    <w:p w14:paraId="156480D0" w14:textId="77777777" w:rsidR="005F5371" w:rsidRPr="003A1EC1" w:rsidRDefault="005F5371" w:rsidP="0099403B">
      <w:pPr>
        <w:spacing w:after="0" w:line="240" w:lineRule="auto"/>
        <w:rPr>
          <w:rFonts w:ascii="Times New Roman" w:hAnsi="Times New Roman" w:cs="Times New Roman"/>
          <w:b/>
          <w:color w:val="auto"/>
          <w:sz w:val="24"/>
          <w:szCs w:val="24"/>
        </w:rPr>
      </w:pPr>
    </w:p>
    <w:p w14:paraId="4BAE66E8" w14:textId="77777777" w:rsidR="007F752D" w:rsidRPr="003A1EC1" w:rsidRDefault="007F752D" w:rsidP="0099403B">
      <w:pPr>
        <w:spacing w:after="0" w:line="240" w:lineRule="auto"/>
        <w:rPr>
          <w:rFonts w:ascii="Times New Roman" w:hAnsi="Times New Roman" w:cs="Times New Roman"/>
          <w:b/>
          <w:color w:val="auto"/>
          <w:sz w:val="24"/>
          <w:szCs w:val="24"/>
        </w:rPr>
      </w:pPr>
      <w:r w:rsidRPr="003A1EC1">
        <w:rPr>
          <w:rFonts w:ascii="Times New Roman" w:hAnsi="Times New Roman" w:cs="Times New Roman"/>
          <w:b/>
          <w:color w:val="auto"/>
          <w:sz w:val="24"/>
          <w:szCs w:val="24"/>
        </w:rPr>
        <w:t xml:space="preserve">Division 1 – Amounts of fees for facility licences  </w:t>
      </w:r>
    </w:p>
    <w:p w14:paraId="7CAEA6B9" w14:textId="77777777" w:rsidR="005F5371" w:rsidRPr="003A1EC1" w:rsidRDefault="005F5371" w:rsidP="0099403B">
      <w:pPr>
        <w:spacing w:after="0" w:line="240" w:lineRule="auto"/>
        <w:rPr>
          <w:rFonts w:ascii="Times New Roman" w:hAnsi="Times New Roman" w:cs="Times New Roman"/>
          <w:b/>
          <w:color w:val="auto"/>
          <w:sz w:val="24"/>
          <w:szCs w:val="24"/>
        </w:rPr>
      </w:pPr>
    </w:p>
    <w:p w14:paraId="533EFC3F" w14:textId="77777777" w:rsidR="005F5371" w:rsidRPr="003A1EC1" w:rsidRDefault="005F5371" w:rsidP="0099403B">
      <w:pPr>
        <w:spacing w:after="0" w:line="240" w:lineRule="auto"/>
        <w:rPr>
          <w:rFonts w:ascii="Times New Roman" w:hAnsi="Times New Roman" w:cs="Times New Roman"/>
          <w:i/>
          <w:color w:val="auto"/>
          <w:sz w:val="24"/>
          <w:szCs w:val="24"/>
        </w:rPr>
      </w:pPr>
      <w:r w:rsidRPr="003A1EC1">
        <w:rPr>
          <w:rFonts w:ascii="Times New Roman" w:hAnsi="Times New Roman" w:cs="Times New Roman"/>
          <w:i/>
          <w:color w:val="auto"/>
          <w:sz w:val="24"/>
          <w:szCs w:val="24"/>
        </w:rPr>
        <w:t>Australian Radiation Protection and Nuclear Safety Regulations 2018</w:t>
      </w:r>
    </w:p>
    <w:p w14:paraId="325FCC3D" w14:textId="77777777" w:rsidR="007F752D" w:rsidRPr="003A1EC1" w:rsidRDefault="007F752D" w:rsidP="0099403B">
      <w:pPr>
        <w:spacing w:after="0" w:line="240" w:lineRule="auto"/>
        <w:rPr>
          <w:rFonts w:ascii="Times New Roman" w:hAnsi="Times New Roman" w:cs="Times New Roman"/>
          <w:b/>
          <w:color w:val="auto"/>
          <w:sz w:val="24"/>
          <w:szCs w:val="24"/>
        </w:rPr>
      </w:pPr>
    </w:p>
    <w:p w14:paraId="202B015A" w14:textId="77777777" w:rsidR="005F5371" w:rsidRPr="003A1EC1" w:rsidRDefault="005F5371" w:rsidP="0099403B">
      <w:pPr>
        <w:spacing w:after="0" w:line="240" w:lineRule="auto"/>
        <w:rPr>
          <w:rFonts w:ascii="Times New Roman" w:hAnsi="Times New Roman" w:cs="Times New Roman"/>
          <w:color w:val="auto"/>
          <w:sz w:val="24"/>
          <w:szCs w:val="24"/>
          <w:u w:val="single"/>
        </w:rPr>
      </w:pPr>
      <w:r w:rsidRPr="003A1EC1">
        <w:rPr>
          <w:rFonts w:ascii="Times New Roman" w:hAnsi="Times New Roman" w:cs="Times New Roman"/>
          <w:color w:val="auto"/>
          <w:sz w:val="24"/>
          <w:szCs w:val="24"/>
          <w:u w:val="single"/>
        </w:rPr>
        <w:t xml:space="preserve">Item </w:t>
      </w:r>
      <w:r w:rsidR="009A7797" w:rsidRPr="003A1EC1">
        <w:rPr>
          <w:rFonts w:ascii="Times New Roman" w:hAnsi="Times New Roman" w:cs="Times New Roman"/>
          <w:color w:val="auto"/>
          <w:sz w:val="24"/>
          <w:szCs w:val="24"/>
          <w:u w:val="single"/>
        </w:rPr>
        <w:t xml:space="preserve">[1] </w:t>
      </w:r>
      <w:r w:rsidRPr="003A1EC1">
        <w:rPr>
          <w:rFonts w:ascii="Times New Roman" w:hAnsi="Times New Roman" w:cs="Times New Roman"/>
          <w:color w:val="auto"/>
          <w:sz w:val="24"/>
          <w:szCs w:val="24"/>
          <w:u w:val="single"/>
        </w:rPr>
        <w:t>Amendments of listed provisions – section 49</w:t>
      </w:r>
    </w:p>
    <w:p w14:paraId="2CDF8E39" w14:textId="77777777" w:rsidR="005F5371" w:rsidRPr="003A1EC1" w:rsidRDefault="005F5371">
      <w:pPr>
        <w:spacing w:after="160" w:line="259" w:lineRule="auto"/>
        <w:rPr>
          <w:rFonts w:ascii="Times New Roman" w:hAnsi="Times New Roman" w:cs="Times New Roman"/>
          <w:color w:val="auto"/>
          <w:sz w:val="24"/>
          <w:szCs w:val="24"/>
          <w:u w:val="single"/>
        </w:rPr>
      </w:pPr>
    </w:p>
    <w:p w14:paraId="175FE0D9" w14:textId="77777777" w:rsidR="005F5371" w:rsidRPr="003A1EC1" w:rsidRDefault="005F5371">
      <w:pPr>
        <w:spacing w:after="160" w:line="259" w:lineRule="auto"/>
        <w:rPr>
          <w:rFonts w:ascii="Times New Roman" w:hAnsi="Times New Roman" w:cs="Times New Roman"/>
          <w:color w:val="auto"/>
          <w:sz w:val="24"/>
          <w:szCs w:val="24"/>
        </w:rPr>
      </w:pPr>
      <w:r w:rsidRPr="003A1EC1">
        <w:rPr>
          <w:rFonts w:ascii="Times New Roman" w:hAnsi="Times New Roman" w:cs="Times New Roman"/>
          <w:color w:val="auto"/>
          <w:sz w:val="24"/>
          <w:szCs w:val="24"/>
        </w:rPr>
        <w:t xml:space="preserve">Section 49 </w:t>
      </w:r>
      <w:r w:rsidR="006D7880" w:rsidRPr="003A1EC1">
        <w:rPr>
          <w:rFonts w:ascii="Times New Roman" w:eastAsia="Times New Roman" w:hAnsi="Times New Roman" w:cs="Times New Roman"/>
          <w:color w:val="auto"/>
          <w:sz w:val="24"/>
          <w:szCs w:val="24"/>
          <w:lang w:eastAsia="en-AU"/>
        </w:rPr>
        <w:t xml:space="preserve">lists the fees that must accompany an application for a facility licence </w:t>
      </w:r>
      <w:r w:rsidR="00894EBB" w:rsidRPr="003A1EC1">
        <w:rPr>
          <w:rFonts w:ascii="Times New Roman" w:hAnsi="Times New Roman" w:cs="Times New Roman"/>
          <w:color w:val="auto"/>
          <w:sz w:val="24"/>
          <w:szCs w:val="24"/>
        </w:rPr>
        <w:t>relating to nuclear installations.</w:t>
      </w:r>
      <w:r w:rsidR="00750E20" w:rsidRPr="003A1EC1">
        <w:rPr>
          <w:rFonts w:ascii="Times New Roman" w:hAnsi="Times New Roman" w:cs="Times New Roman"/>
          <w:color w:val="auto"/>
          <w:sz w:val="24"/>
          <w:szCs w:val="24"/>
        </w:rPr>
        <w:t xml:space="preserve"> </w:t>
      </w:r>
    </w:p>
    <w:p w14:paraId="5441AAE4" w14:textId="7E187F03" w:rsidR="006D7880" w:rsidRPr="003A1EC1" w:rsidRDefault="00A303F0">
      <w:pPr>
        <w:spacing w:after="160" w:line="259" w:lineRule="auto"/>
        <w:rPr>
          <w:rFonts w:ascii="Times New Roman" w:hAnsi="Times New Roman" w:cs="Times New Roman"/>
          <w:color w:val="auto"/>
          <w:sz w:val="24"/>
          <w:szCs w:val="24"/>
        </w:rPr>
      </w:pPr>
      <w:r>
        <w:rPr>
          <w:rFonts w:ascii="Times New Roman" w:hAnsi="Times New Roman" w:cs="Times New Roman"/>
          <w:color w:val="auto"/>
          <w:sz w:val="24"/>
          <w:szCs w:val="24"/>
        </w:rPr>
        <w:t>This</w:t>
      </w:r>
      <w:r w:rsidR="006A5901" w:rsidRPr="003A1EC1">
        <w:rPr>
          <w:rFonts w:ascii="Times New Roman" w:hAnsi="Times New Roman" w:cs="Times New Roman"/>
          <w:color w:val="auto"/>
          <w:sz w:val="24"/>
          <w:szCs w:val="24"/>
        </w:rPr>
        <w:t xml:space="preserve"> amendment</w:t>
      </w:r>
      <w:r w:rsidR="00F35DD4" w:rsidRPr="003A1EC1">
        <w:rPr>
          <w:rFonts w:ascii="Times New Roman" w:hAnsi="Times New Roman" w:cs="Times New Roman"/>
          <w:color w:val="auto"/>
          <w:sz w:val="24"/>
          <w:szCs w:val="24"/>
        </w:rPr>
        <w:t xml:space="preserve"> </w:t>
      </w:r>
      <w:r w:rsidR="006D7880" w:rsidRPr="003A1EC1">
        <w:rPr>
          <w:rFonts w:ascii="Times New Roman" w:hAnsi="Times New Roman" w:cs="Times New Roman"/>
          <w:color w:val="auto"/>
          <w:sz w:val="24"/>
          <w:szCs w:val="24"/>
        </w:rPr>
        <w:t>increase</w:t>
      </w:r>
      <w:r w:rsidR="008B2568">
        <w:rPr>
          <w:rFonts w:ascii="Times New Roman" w:hAnsi="Times New Roman" w:cs="Times New Roman"/>
          <w:color w:val="auto"/>
          <w:sz w:val="24"/>
          <w:szCs w:val="24"/>
        </w:rPr>
        <w:t>s</w:t>
      </w:r>
      <w:r w:rsidR="006D7880" w:rsidRPr="003A1EC1">
        <w:rPr>
          <w:rFonts w:ascii="Times New Roman" w:hAnsi="Times New Roman" w:cs="Times New Roman"/>
          <w:color w:val="auto"/>
          <w:sz w:val="24"/>
          <w:szCs w:val="24"/>
        </w:rPr>
        <w:t xml:space="preserve"> the fees under section 49 by 2 per cent as follows.</w:t>
      </w:r>
    </w:p>
    <w:p w14:paraId="7645C04C"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bl>
      <w:tblPr>
        <w:tblW w:w="4943" w:type="pct"/>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205"/>
        <w:gridCol w:w="6401"/>
        <w:gridCol w:w="1307"/>
      </w:tblGrid>
      <w:tr w:rsidR="005F5371" w:rsidRPr="003A1EC1" w14:paraId="2FFC14B4" w14:textId="77777777" w:rsidTr="005F5371">
        <w:trPr>
          <w:cantSplit/>
          <w:tblHeader/>
        </w:trPr>
        <w:tc>
          <w:tcPr>
            <w:tcW w:w="676" w:type="pct"/>
            <w:shd w:val="clear" w:color="auto" w:fill="EEECE1"/>
          </w:tcPr>
          <w:p w14:paraId="6CEF0AC9" w14:textId="77777777" w:rsidR="005F5371" w:rsidRPr="003A1EC1" w:rsidRDefault="005F5371" w:rsidP="005F5371">
            <w:pPr>
              <w:spacing w:after="0" w:line="240" w:lineRule="auto"/>
              <w:ind w:left="-38" w:right="-24"/>
              <w:jc w:val="center"/>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lastRenderedPageBreak/>
              <w:t>Table Item</w:t>
            </w:r>
          </w:p>
        </w:tc>
        <w:tc>
          <w:tcPr>
            <w:tcW w:w="3591" w:type="pct"/>
            <w:shd w:val="clear" w:color="auto" w:fill="EEECE1"/>
          </w:tcPr>
          <w:p w14:paraId="297D9F81" w14:textId="77777777" w:rsidR="005F5371" w:rsidRPr="003A1EC1" w:rsidRDefault="005F5371" w:rsidP="005F5371">
            <w:pPr>
              <w:autoSpaceDE w:val="0"/>
              <w:autoSpaceDN w:val="0"/>
              <w:adjustRightInd w:val="0"/>
              <w:spacing w:after="0" w:line="240" w:lineRule="auto"/>
              <w:ind w:right="-24"/>
              <w:jc w:val="center"/>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Thing authorised to be done by licence</w:t>
            </w:r>
          </w:p>
        </w:tc>
        <w:tc>
          <w:tcPr>
            <w:tcW w:w="733" w:type="pct"/>
            <w:shd w:val="clear" w:color="auto" w:fill="EEECE1"/>
          </w:tcPr>
          <w:p w14:paraId="535CF3A6" w14:textId="77777777" w:rsidR="005F5371" w:rsidRPr="003A1EC1" w:rsidRDefault="005F5371" w:rsidP="005F5371">
            <w:pPr>
              <w:spacing w:after="0" w:line="240" w:lineRule="auto"/>
              <w:ind w:right="-24"/>
              <w:jc w:val="center"/>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Fees ($)</w:t>
            </w:r>
          </w:p>
        </w:tc>
      </w:tr>
      <w:tr w:rsidR="005F5371" w:rsidRPr="003A1EC1" w14:paraId="6E86FA75" w14:textId="77777777" w:rsidTr="00894EBB">
        <w:trPr>
          <w:cantSplit/>
        </w:trPr>
        <w:tc>
          <w:tcPr>
            <w:tcW w:w="676" w:type="pct"/>
          </w:tcPr>
          <w:p w14:paraId="74B2F85B"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10EEB964" w14:textId="77777777" w:rsidR="00894EBB" w:rsidRPr="003A1EC1" w:rsidRDefault="00894EBB" w:rsidP="00894EBB">
            <w:pPr>
              <w:pStyle w:val="Tabletext"/>
              <w:rPr>
                <w:sz w:val="24"/>
                <w:szCs w:val="24"/>
              </w:rPr>
            </w:pPr>
            <w:r w:rsidRPr="003A1EC1">
              <w:rPr>
                <w:sz w:val="24"/>
                <w:szCs w:val="24"/>
              </w:rPr>
              <w:t>Preparing a site for a nuclear reactor designed:</w:t>
            </w:r>
          </w:p>
          <w:p w14:paraId="314AEE65" w14:textId="77777777" w:rsidR="00894EBB" w:rsidRPr="003A1EC1" w:rsidRDefault="00894EBB" w:rsidP="00894EBB">
            <w:pPr>
              <w:pStyle w:val="Tablea"/>
              <w:rPr>
                <w:sz w:val="24"/>
                <w:szCs w:val="24"/>
              </w:rPr>
            </w:pPr>
            <w:r w:rsidRPr="003A1EC1">
              <w:rPr>
                <w:sz w:val="24"/>
                <w:szCs w:val="24"/>
              </w:rPr>
              <w:t>(a) for research or production of radioactive materials for industrial or medical use (including critical and subcritical assemblies); and</w:t>
            </w:r>
          </w:p>
          <w:p w14:paraId="22A873F5"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to have maximum thermal power less than 1 megawatt</w:t>
            </w:r>
          </w:p>
          <w:p w14:paraId="33753A9F"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3356BD94" w14:textId="77777777" w:rsidR="00740BAB" w:rsidRPr="003A1EC1" w:rsidRDefault="00894EBB" w:rsidP="00894EBB">
            <w:pPr>
              <w:pStyle w:val="Default"/>
              <w:rPr>
                <w:color w:val="auto"/>
              </w:rPr>
            </w:pPr>
            <w:r w:rsidRPr="003A1EC1">
              <w:rPr>
                <w:color w:val="auto"/>
              </w:rPr>
              <w:t xml:space="preserve">30,144 </w:t>
            </w:r>
            <w:r w:rsidR="00740BAB" w:rsidRPr="003A1EC1">
              <w:rPr>
                <w:color w:val="auto"/>
              </w:rPr>
              <w:t xml:space="preserve">to </w:t>
            </w:r>
          </w:p>
          <w:p w14:paraId="21B3AC1C" w14:textId="77777777" w:rsidR="00740BAB" w:rsidRPr="003A1EC1" w:rsidRDefault="00740BAB" w:rsidP="00740BAB">
            <w:pPr>
              <w:pStyle w:val="Default"/>
              <w:rPr>
                <w:color w:val="auto"/>
              </w:rPr>
            </w:pPr>
            <w:r w:rsidRPr="003A1EC1">
              <w:rPr>
                <w:color w:val="auto"/>
              </w:rPr>
              <w:t xml:space="preserve">30,747 </w:t>
            </w:r>
          </w:p>
          <w:p w14:paraId="04DE83BE" w14:textId="77777777" w:rsidR="00894EBB" w:rsidRPr="003A1EC1" w:rsidRDefault="00894EBB" w:rsidP="00894EBB">
            <w:pPr>
              <w:pStyle w:val="Default"/>
              <w:rPr>
                <w:color w:val="auto"/>
              </w:rPr>
            </w:pPr>
          </w:p>
          <w:p w14:paraId="6770D422"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29417CD7" w14:textId="77777777" w:rsidTr="00894EBB">
        <w:trPr>
          <w:cantSplit/>
        </w:trPr>
        <w:tc>
          <w:tcPr>
            <w:tcW w:w="676" w:type="pct"/>
          </w:tcPr>
          <w:p w14:paraId="4B43601A"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72CA9A30" w14:textId="77777777" w:rsidR="00894EBB" w:rsidRPr="003A1EC1" w:rsidRDefault="00894EBB" w:rsidP="00894EBB">
            <w:pPr>
              <w:pStyle w:val="Tabletext"/>
              <w:rPr>
                <w:sz w:val="24"/>
                <w:szCs w:val="24"/>
              </w:rPr>
            </w:pPr>
            <w:r w:rsidRPr="003A1EC1">
              <w:rPr>
                <w:sz w:val="24"/>
                <w:szCs w:val="24"/>
              </w:rPr>
              <w:t>Constructing a nuclear reactor designed:</w:t>
            </w:r>
          </w:p>
          <w:p w14:paraId="618A0DFC" w14:textId="77777777" w:rsidR="00894EBB" w:rsidRPr="003A1EC1" w:rsidRDefault="00894EBB" w:rsidP="00894EBB">
            <w:pPr>
              <w:pStyle w:val="Tablea"/>
              <w:rPr>
                <w:sz w:val="24"/>
                <w:szCs w:val="24"/>
              </w:rPr>
            </w:pPr>
            <w:r w:rsidRPr="003A1EC1">
              <w:rPr>
                <w:sz w:val="24"/>
                <w:szCs w:val="24"/>
              </w:rPr>
              <w:t>(a) for research or production of radioactive materials for industrial or medical use (including critical and subcritical assemblies); and</w:t>
            </w:r>
          </w:p>
          <w:p w14:paraId="084761C7"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to have maximum thermal power less than 1 megawatt</w:t>
            </w:r>
          </w:p>
          <w:p w14:paraId="357ED1FB"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5D4A56FC" w14:textId="77777777" w:rsidR="00740BAB" w:rsidRPr="003A1EC1" w:rsidRDefault="00894EBB" w:rsidP="00894EBB">
            <w:pPr>
              <w:pStyle w:val="Default"/>
              <w:rPr>
                <w:color w:val="auto"/>
              </w:rPr>
            </w:pPr>
            <w:r w:rsidRPr="003A1EC1">
              <w:rPr>
                <w:color w:val="auto"/>
              </w:rPr>
              <w:t xml:space="preserve">188,414 </w:t>
            </w:r>
            <w:r w:rsidR="00740BAB" w:rsidRPr="003A1EC1">
              <w:rPr>
                <w:color w:val="auto"/>
              </w:rPr>
              <w:t xml:space="preserve">to </w:t>
            </w:r>
          </w:p>
          <w:p w14:paraId="07F7E25C" w14:textId="77777777" w:rsidR="00740BAB" w:rsidRPr="003A1EC1" w:rsidRDefault="00740BAB" w:rsidP="00740BAB">
            <w:pPr>
              <w:pStyle w:val="Default"/>
              <w:rPr>
                <w:color w:val="auto"/>
              </w:rPr>
            </w:pPr>
            <w:r w:rsidRPr="003A1EC1">
              <w:rPr>
                <w:color w:val="auto"/>
              </w:rPr>
              <w:t xml:space="preserve">192,182 </w:t>
            </w:r>
          </w:p>
          <w:p w14:paraId="4BB38A9C" w14:textId="77777777" w:rsidR="00894EBB" w:rsidRPr="003A1EC1" w:rsidRDefault="00894EBB" w:rsidP="00894EBB">
            <w:pPr>
              <w:pStyle w:val="Default"/>
              <w:rPr>
                <w:color w:val="auto"/>
              </w:rPr>
            </w:pPr>
          </w:p>
          <w:p w14:paraId="41D95C70" w14:textId="77777777" w:rsidR="00894EBB" w:rsidRPr="003A1EC1" w:rsidRDefault="00894EBB" w:rsidP="005F5371">
            <w:pPr>
              <w:spacing w:after="0" w:line="240" w:lineRule="auto"/>
              <w:ind w:right="-24"/>
              <w:rPr>
                <w:rFonts w:ascii="Times New Roman" w:eastAsia="Times New Roman" w:hAnsi="Times New Roman" w:cs="Times New Roman"/>
                <w:color w:val="auto"/>
                <w:sz w:val="24"/>
                <w:szCs w:val="24"/>
                <w:lang w:eastAsia="en-AU"/>
              </w:rPr>
            </w:pPr>
          </w:p>
          <w:p w14:paraId="4ABBFF64" w14:textId="77777777" w:rsidR="005F5371" w:rsidRPr="003A1EC1" w:rsidRDefault="005F5371" w:rsidP="00894EBB">
            <w:pPr>
              <w:rPr>
                <w:rFonts w:ascii="Times New Roman" w:eastAsia="Times New Roman" w:hAnsi="Times New Roman" w:cs="Times New Roman"/>
                <w:color w:val="auto"/>
                <w:sz w:val="24"/>
                <w:szCs w:val="24"/>
                <w:lang w:eastAsia="en-AU"/>
              </w:rPr>
            </w:pPr>
          </w:p>
        </w:tc>
      </w:tr>
      <w:tr w:rsidR="005F5371" w:rsidRPr="003A1EC1" w14:paraId="62ABA81C" w14:textId="77777777" w:rsidTr="00894EBB">
        <w:trPr>
          <w:cantSplit/>
        </w:trPr>
        <w:tc>
          <w:tcPr>
            <w:tcW w:w="676" w:type="pct"/>
          </w:tcPr>
          <w:p w14:paraId="505F11F5"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6A40B347" w14:textId="77777777" w:rsidR="00894EBB" w:rsidRPr="003A1EC1" w:rsidRDefault="00894EBB" w:rsidP="00894EBB">
            <w:pPr>
              <w:pStyle w:val="Tabletext"/>
              <w:rPr>
                <w:sz w:val="24"/>
                <w:szCs w:val="24"/>
              </w:rPr>
            </w:pPr>
            <w:r w:rsidRPr="003A1EC1">
              <w:rPr>
                <w:sz w:val="24"/>
                <w:szCs w:val="24"/>
              </w:rPr>
              <w:t>Possessing or controlling a nuclear reactor:</w:t>
            </w:r>
          </w:p>
          <w:p w14:paraId="4F2A8B60" w14:textId="77777777" w:rsidR="00894EBB" w:rsidRPr="003A1EC1" w:rsidRDefault="00894EBB" w:rsidP="00894EBB">
            <w:pPr>
              <w:pStyle w:val="Tablea"/>
              <w:rPr>
                <w:sz w:val="24"/>
                <w:szCs w:val="24"/>
              </w:rPr>
            </w:pPr>
            <w:r w:rsidRPr="003A1EC1">
              <w:rPr>
                <w:sz w:val="24"/>
                <w:szCs w:val="24"/>
              </w:rPr>
              <w:t>(a) for research or production of radioactive materials for industrial or medical use (including critical and subcritical assemblies); and</w:t>
            </w:r>
          </w:p>
          <w:p w14:paraId="2E31C0E3"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with maximum thermal power less than 1 megawatt</w:t>
            </w:r>
          </w:p>
          <w:p w14:paraId="45C1843B"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2BFA9504" w14:textId="77777777" w:rsidR="00740BAB" w:rsidRPr="003A1EC1" w:rsidRDefault="00894EBB" w:rsidP="00894EBB">
            <w:pPr>
              <w:pStyle w:val="Default"/>
              <w:rPr>
                <w:color w:val="auto"/>
              </w:rPr>
            </w:pPr>
            <w:r w:rsidRPr="003A1EC1">
              <w:rPr>
                <w:color w:val="auto"/>
              </w:rPr>
              <w:t xml:space="preserve">150,732 </w:t>
            </w:r>
            <w:r w:rsidR="00740BAB" w:rsidRPr="003A1EC1">
              <w:rPr>
                <w:color w:val="auto"/>
              </w:rPr>
              <w:t xml:space="preserve">to </w:t>
            </w:r>
          </w:p>
          <w:p w14:paraId="47337C2A" w14:textId="77777777" w:rsidR="00740BAB" w:rsidRPr="003A1EC1" w:rsidRDefault="00740BAB" w:rsidP="00740BAB">
            <w:pPr>
              <w:pStyle w:val="Default"/>
              <w:rPr>
                <w:color w:val="auto"/>
              </w:rPr>
            </w:pPr>
            <w:r w:rsidRPr="003A1EC1">
              <w:rPr>
                <w:color w:val="auto"/>
              </w:rPr>
              <w:t xml:space="preserve">153,747 </w:t>
            </w:r>
          </w:p>
          <w:p w14:paraId="1D2F3C90" w14:textId="77777777" w:rsidR="00894EBB" w:rsidRPr="003A1EC1" w:rsidRDefault="00894EBB" w:rsidP="00894EBB">
            <w:pPr>
              <w:pStyle w:val="Default"/>
              <w:rPr>
                <w:color w:val="auto"/>
              </w:rPr>
            </w:pPr>
          </w:p>
          <w:p w14:paraId="383329F8" w14:textId="77777777" w:rsidR="00894EBB" w:rsidRPr="003A1EC1" w:rsidRDefault="00894EBB" w:rsidP="005F5371">
            <w:pPr>
              <w:spacing w:after="0" w:line="240" w:lineRule="auto"/>
              <w:ind w:right="-24"/>
              <w:rPr>
                <w:rFonts w:ascii="Times New Roman" w:eastAsia="Times New Roman" w:hAnsi="Times New Roman" w:cs="Times New Roman"/>
                <w:color w:val="auto"/>
                <w:sz w:val="24"/>
                <w:szCs w:val="24"/>
                <w:lang w:eastAsia="en-AU"/>
              </w:rPr>
            </w:pPr>
          </w:p>
          <w:p w14:paraId="1DDDD7C7" w14:textId="77777777" w:rsidR="005F5371" w:rsidRPr="003A1EC1" w:rsidRDefault="005F5371" w:rsidP="00894EBB">
            <w:pPr>
              <w:rPr>
                <w:rFonts w:ascii="Times New Roman" w:eastAsia="Times New Roman" w:hAnsi="Times New Roman" w:cs="Times New Roman"/>
                <w:color w:val="auto"/>
                <w:sz w:val="24"/>
                <w:szCs w:val="24"/>
                <w:lang w:eastAsia="en-AU"/>
              </w:rPr>
            </w:pPr>
          </w:p>
        </w:tc>
      </w:tr>
      <w:tr w:rsidR="005F5371" w:rsidRPr="003A1EC1" w14:paraId="51D0D39C" w14:textId="77777777" w:rsidTr="00894EBB">
        <w:trPr>
          <w:cantSplit/>
        </w:trPr>
        <w:tc>
          <w:tcPr>
            <w:tcW w:w="676" w:type="pct"/>
          </w:tcPr>
          <w:p w14:paraId="6E5D2A90"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0736C1D7" w14:textId="77777777" w:rsidR="00894EBB" w:rsidRPr="003A1EC1" w:rsidRDefault="00894EBB" w:rsidP="00894EBB">
            <w:pPr>
              <w:pStyle w:val="Tabletext"/>
              <w:rPr>
                <w:sz w:val="24"/>
                <w:szCs w:val="24"/>
              </w:rPr>
            </w:pPr>
            <w:r w:rsidRPr="003A1EC1">
              <w:rPr>
                <w:sz w:val="24"/>
                <w:szCs w:val="24"/>
              </w:rPr>
              <w:t>Operating a nuclear reactor:</w:t>
            </w:r>
          </w:p>
          <w:p w14:paraId="5AB6FB64" w14:textId="77777777" w:rsidR="00894EBB" w:rsidRPr="003A1EC1" w:rsidRDefault="00894EBB" w:rsidP="00894EBB">
            <w:pPr>
              <w:pStyle w:val="Tablea"/>
              <w:rPr>
                <w:sz w:val="24"/>
                <w:szCs w:val="24"/>
              </w:rPr>
            </w:pPr>
            <w:r w:rsidRPr="003A1EC1">
              <w:rPr>
                <w:sz w:val="24"/>
                <w:szCs w:val="24"/>
              </w:rPr>
              <w:t>(a) for research or production of radioactive materials for industrial or medical use (including critical and subcritical assemblies); and</w:t>
            </w:r>
          </w:p>
          <w:p w14:paraId="38D72490"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with maximum th</w:t>
            </w:r>
            <w:r w:rsidR="00740BAB" w:rsidRPr="003A1EC1">
              <w:rPr>
                <w:rFonts w:ascii="Times New Roman" w:hAnsi="Times New Roman" w:cs="Times New Roman"/>
                <w:color w:val="auto"/>
                <w:sz w:val="24"/>
                <w:szCs w:val="24"/>
              </w:rPr>
              <w:t>ermal power less than 1 megawatt</w:t>
            </w:r>
          </w:p>
          <w:p w14:paraId="30A27E1B"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64CCAAD2" w14:textId="77777777" w:rsidR="00740BAB" w:rsidRPr="003A1EC1" w:rsidRDefault="00894EBB" w:rsidP="00894EBB">
            <w:pPr>
              <w:pStyle w:val="Default"/>
              <w:rPr>
                <w:color w:val="auto"/>
              </w:rPr>
            </w:pPr>
            <w:r w:rsidRPr="003A1EC1">
              <w:rPr>
                <w:color w:val="auto"/>
              </w:rPr>
              <w:t xml:space="preserve">75,364 </w:t>
            </w:r>
            <w:r w:rsidR="00740BAB" w:rsidRPr="003A1EC1">
              <w:rPr>
                <w:color w:val="auto"/>
              </w:rPr>
              <w:t>to</w:t>
            </w:r>
          </w:p>
          <w:p w14:paraId="1AC23267" w14:textId="77777777" w:rsidR="00740BAB" w:rsidRPr="003A1EC1" w:rsidRDefault="00740BAB" w:rsidP="00740BAB">
            <w:pPr>
              <w:pStyle w:val="Default"/>
              <w:rPr>
                <w:color w:val="auto"/>
              </w:rPr>
            </w:pPr>
            <w:r w:rsidRPr="003A1EC1">
              <w:rPr>
                <w:color w:val="auto"/>
              </w:rPr>
              <w:t xml:space="preserve">76,871 </w:t>
            </w:r>
          </w:p>
          <w:p w14:paraId="2714536A"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75DE1C53" w14:textId="77777777" w:rsidTr="00894EBB">
        <w:trPr>
          <w:cantSplit/>
        </w:trPr>
        <w:tc>
          <w:tcPr>
            <w:tcW w:w="676" w:type="pct"/>
          </w:tcPr>
          <w:p w14:paraId="5352FA29"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3153E5B7" w14:textId="77777777" w:rsidR="00894EBB" w:rsidRPr="003A1EC1" w:rsidRDefault="00894EBB" w:rsidP="00894EBB">
            <w:pPr>
              <w:pStyle w:val="Tabletext"/>
              <w:rPr>
                <w:sz w:val="24"/>
                <w:szCs w:val="24"/>
              </w:rPr>
            </w:pPr>
            <w:r w:rsidRPr="003A1EC1">
              <w:rPr>
                <w:sz w:val="24"/>
                <w:szCs w:val="24"/>
              </w:rPr>
              <w:t>Decommissioning, disposing of or abandoning a nuclear reactor that:</w:t>
            </w:r>
          </w:p>
          <w:p w14:paraId="7AA069C1" w14:textId="77777777" w:rsidR="00894EBB" w:rsidRPr="003A1EC1" w:rsidRDefault="00894EBB" w:rsidP="00894EBB">
            <w:pPr>
              <w:pStyle w:val="Tablea"/>
              <w:rPr>
                <w:sz w:val="24"/>
                <w:szCs w:val="24"/>
              </w:rPr>
            </w:pPr>
            <w:r w:rsidRPr="003A1EC1">
              <w:rPr>
                <w:sz w:val="24"/>
                <w:szCs w:val="24"/>
              </w:rPr>
              <w:t>(a) was used for research or production of radioactive materials for industrial or medical use (including critical and subcritical assemblies); and</w:t>
            </w:r>
          </w:p>
          <w:p w14:paraId="77060DDE"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had maximum thermal power less than 1 megawatt</w:t>
            </w:r>
          </w:p>
          <w:p w14:paraId="3E4EE81F"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742BCB72" w14:textId="77777777" w:rsidR="00740BAB" w:rsidRPr="003A1EC1" w:rsidRDefault="00894EBB" w:rsidP="00894EBB">
            <w:pPr>
              <w:pStyle w:val="Default"/>
              <w:rPr>
                <w:color w:val="auto"/>
              </w:rPr>
            </w:pPr>
            <w:r w:rsidRPr="003A1EC1">
              <w:rPr>
                <w:color w:val="auto"/>
              </w:rPr>
              <w:t xml:space="preserve">75,364 </w:t>
            </w:r>
            <w:r w:rsidR="00740BAB" w:rsidRPr="003A1EC1">
              <w:rPr>
                <w:color w:val="auto"/>
              </w:rPr>
              <w:t xml:space="preserve">to </w:t>
            </w:r>
          </w:p>
          <w:p w14:paraId="4F28BA9E" w14:textId="77777777" w:rsidR="00740BAB" w:rsidRPr="003A1EC1" w:rsidRDefault="00740BAB" w:rsidP="00740BAB">
            <w:pPr>
              <w:pStyle w:val="Default"/>
              <w:rPr>
                <w:color w:val="auto"/>
              </w:rPr>
            </w:pPr>
            <w:r w:rsidRPr="003A1EC1">
              <w:rPr>
                <w:color w:val="auto"/>
              </w:rPr>
              <w:t xml:space="preserve">76,871 </w:t>
            </w:r>
          </w:p>
          <w:p w14:paraId="688C0FF2" w14:textId="77777777" w:rsidR="00894EBB" w:rsidRPr="003A1EC1" w:rsidRDefault="00894EBB" w:rsidP="00894EBB">
            <w:pPr>
              <w:pStyle w:val="Default"/>
              <w:rPr>
                <w:color w:val="auto"/>
              </w:rPr>
            </w:pPr>
          </w:p>
          <w:p w14:paraId="604C9ADE"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5547A413" w14:textId="77777777" w:rsidTr="00894EBB">
        <w:trPr>
          <w:cantSplit/>
        </w:trPr>
        <w:tc>
          <w:tcPr>
            <w:tcW w:w="676" w:type="pct"/>
          </w:tcPr>
          <w:p w14:paraId="64F188A6"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211422BF" w14:textId="77777777" w:rsidR="00894EBB" w:rsidRPr="003A1EC1" w:rsidRDefault="00894EBB" w:rsidP="00894EBB">
            <w:pPr>
              <w:pStyle w:val="Tabletext"/>
              <w:rPr>
                <w:sz w:val="24"/>
                <w:szCs w:val="24"/>
              </w:rPr>
            </w:pPr>
            <w:r w:rsidRPr="003A1EC1">
              <w:rPr>
                <w:sz w:val="24"/>
                <w:szCs w:val="24"/>
              </w:rPr>
              <w:t>Preparing a site for a nuclear reactor designed:</w:t>
            </w:r>
          </w:p>
          <w:p w14:paraId="1C85B615" w14:textId="77777777" w:rsidR="00894EBB" w:rsidRPr="003A1EC1" w:rsidRDefault="00894EBB" w:rsidP="00894EBB">
            <w:pPr>
              <w:pStyle w:val="Tablea"/>
              <w:rPr>
                <w:sz w:val="24"/>
                <w:szCs w:val="24"/>
              </w:rPr>
            </w:pPr>
            <w:r w:rsidRPr="003A1EC1">
              <w:rPr>
                <w:sz w:val="24"/>
                <w:szCs w:val="24"/>
              </w:rPr>
              <w:t>(a) for research or production of radioactive materials for industrial or medical use (including critical and subcritical assemblies); and</w:t>
            </w:r>
          </w:p>
          <w:p w14:paraId="50A6FC0D"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to have maximum thermal power at least 1 megawatt</w:t>
            </w:r>
          </w:p>
          <w:p w14:paraId="31204FF2"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3FA7CCDB" w14:textId="77777777" w:rsidR="00740BAB" w:rsidRPr="003A1EC1" w:rsidRDefault="00894EBB" w:rsidP="00894EBB">
            <w:pPr>
              <w:pStyle w:val="Default"/>
              <w:rPr>
                <w:color w:val="auto"/>
              </w:rPr>
            </w:pPr>
            <w:r w:rsidRPr="003A1EC1">
              <w:rPr>
                <w:color w:val="auto"/>
              </w:rPr>
              <w:t xml:space="preserve">150,732 </w:t>
            </w:r>
            <w:r w:rsidR="00740BAB" w:rsidRPr="003A1EC1">
              <w:rPr>
                <w:color w:val="auto"/>
              </w:rPr>
              <w:t xml:space="preserve">to </w:t>
            </w:r>
          </w:p>
          <w:p w14:paraId="236AD483" w14:textId="77777777" w:rsidR="00740BAB" w:rsidRPr="003A1EC1" w:rsidRDefault="00740BAB" w:rsidP="00740BAB">
            <w:pPr>
              <w:pStyle w:val="Default"/>
              <w:rPr>
                <w:color w:val="auto"/>
              </w:rPr>
            </w:pPr>
            <w:r w:rsidRPr="003A1EC1">
              <w:rPr>
                <w:color w:val="auto"/>
              </w:rPr>
              <w:t xml:space="preserve">153,747 </w:t>
            </w:r>
          </w:p>
          <w:p w14:paraId="54676F18" w14:textId="77777777" w:rsidR="00894EBB" w:rsidRPr="003A1EC1" w:rsidRDefault="00894EBB" w:rsidP="00894EBB">
            <w:pPr>
              <w:pStyle w:val="Default"/>
              <w:rPr>
                <w:color w:val="auto"/>
              </w:rPr>
            </w:pPr>
          </w:p>
          <w:p w14:paraId="1F1DCCD4"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5F7B1DCB" w14:textId="77777777" w:rsidTr="00894EBB">
        <w:trPr>
          <w:cantSplit/>
        </w:trPr>
        <w:tc>
          <w:tcPr>
            <w:tcW w:w="676" w:type="pct"/>
          </w:tcPr>
          <w:p w14:paraId="386E5C8C"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7CE1330F" w14:textId="77777777" w:rsidR="00894EBB" w:rsidRPr="003A1EC1" w:rsidRDefault="00894EBB" w:rsidP="00894EBB">
            <w:pPr>
              <w:pStyle w:val="Tabletext"/>
              <w:rPr>
                <w:sz w:val="24"/>
                <w:szCs w:val="24"/>
              </w:rPr>
            </w:pPr>
            <w:r w:rsidRPr="003A1EC1">
              <w:rPr>
                <w:sz w:val="24"/>
                <w:szCs w:val="24"/>
              </w:rPr>
              <w:t>Constructing a nuclear reactor designed:</w:t>
            </w:r>
          </w:p>
          <w:p w14:paraId="6670BC3C" w14:textId="77777777" w:rsidR="00894EBB" w:rsidRPr="003A1EC1" w:rsidRDefault="00894EBB" w:rsidP="00894EBB">
            <w:pPr>
              <w:pStyle w:val="Tablea"/>
              <w:rPr>
                <w:sz w:val="24"/>
                <w:szCs w:val="24"/>
              </w:rPr>
            </w:pPr>
            <w:r w:rsidRPr="003A1EC1">
              <w:rPr>
                <w:sz w:val="24"/>
                <w:szCs w:val="24"/>
              </w:rPr>
              <w:t>(a) for research or production of radioactive materials for industrial or medical use (including critical and subcritical assemblies); and</w:t>
            </w:r>
          </w:p>
          <w:p w14:paraId="0DF23852"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to have maximum thermal power at least 1 megawatt</w:t>
            </w:r>
          </w:p>
          <w:p w14:paraId="20675232"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36C908AE" w14:textId="77777777" w:rsidR="00740BAB" w:rsidRPr="003A1EC1" w:rsidRDefault="00894EBB" w:rsidP="00894EBB">
            <w:pPr>
              <w:pStyle w:val="Default"/>
              <w:rPr>
                <w:color w:val="auto"/>
              </w:rPr>
            </w:pPr>
            <w:r w:rsidRPr="003A1EC1">
              <w:rPr>
                <w:color w:val="auto"/>
              </w:rPr>
              <w:t xml:space="preserve">602,933 </w:t>
            </w:r>
            <w:r w:rsidR="00740BAB" w:rsidRPr="003A1EC1">
              <w:rPr>
                <w:color w:val="auto"/>
              </w:rPr>
              <w:t xml:space="preserve">to </w:t>
            </w:r>
          </w:p>
          <w:p w14:paraId="595EBDBF" w14:textId="77777777" w:rsidR="00740BAB" w:rsidRPr="003A1EC1" w:rsidRDefault="00740BAB" w:rsidP="00740BAB">
            <w:pPr>
              <w:pStyle w:val="Default"/>
              <w:rPr>
                <w:color w:val="auto"/>
              </w:rPr>
            </w:pPr>
            <w:r w:rsidRPr="003A1EC1">
              <w:rPr>
                <w:color w:val="auto"/>
              </w:rPr>
              <w:t xml:space="preserve">614,992 </w:t>
            </w:r>
          </w:p>
          <w:p w14:paraId="22A22D9E" w14:textId="77777777" w:rsidR="00894EBB" w:rsidRPr="003A1EC1" w:rsidRDefault="00894EBB" w:rsidP="00894EBB">
            <w:pPr>
              <w:pStyle w:val="Default"/>
              <w:rPr>
                <w:color w:val="auto"/>
              </w:rPr>
            </w:pPr>
          </w:p>
          <w:p w14:paraId="42BCC916"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44C7CF0A" w14:textId="77777777" w:rsidTr="00894EBB">
        <w:trPr>
          <w:cantSplit/>
        </w:trPr>
        <w:tc>
          <w:tcPr>
            <w:tcW w:w="676" w:type="pct"/>
          </w:tcPr>
          <w:p w14:paraId="1132D58E"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66377622" w14:textId="77777777" w:rsidR="00894EBB" w:rsidRPr="003A1EC1" w:rsidRDefault="00894EBB" w:rsidP="00894EBB">
            <w:pPr>
              <w:pStyle w:val="Tabletext"/>
              <w:rPr>
                <w:sz w:val="24"/>
                <w:szCs w:val="24"/>
              </w:rPr>
            </w:pPr>
            <w:r w:rsidRPr="003A1EC1">
              <w:rPr>
                <w:sz w:val="24"/>
                <w:szCs w:val="24"/>
              </w:rPr>
              <w:t>Possessing or controlling a nuclear reactor:</w:t>
            </w:r>
          </w:p>
          <w:p w14:paraId="78BBF67A" w14:textId="77777777" w:rsidR="00894EBB" w:rsidRPr="003A1EC1" w:rsidRDefault="00894EBB" w:rsidP="00894EBB">
            <w:pPr>
              <w:pStyle w:val="Tablea"/>
              <w:rPr>
                <w:sz w:val="24"/>
                <w:szCs w:val="24"/>
              </w:rPr>
            </w:pPr>
            <w:r w:rsidRPr="003A1EC1">
              <w:rPr>
                <w:sz w:val="24"/>
                <w:szCs w:val="24"/>
              </w:rPr>
              <w:t>(a) for research or production of radioactive materials for industrial or medical use (including critical and subcritical assemblies); and</w:t>
            </w:r>
          </w:p>
          <w:p w14:paraId="5DEB9763"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with maximum thermal power at least 1 megawatt</w:t>
            </w:r>
          </w:p>
          <w:p w14:paraId="321B8E8D"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66388C0A" w14:textId="77777777" w:rsidR="00740BAB" w:rsidRPr="003A1EC1" w:rsidRDefault="00894EBB" w:rsidP="00894EBB">
            <w:pPr>
              <w:pStyle w:val="Default"/>
              <w:rPr>
                <w:color w:val="auto"/>
              </w:rPr>
            </w:pPr>
            <w:r w:rsidRPr="003A1EC1">
              <w:rPr>
                <w:color w:val="auto"/>
              </w:rPr>
              <w:t xml:space="preserve">150,732 </w:t>
            </w:r>
            <w:r w:rsidR="00740BAB" w:rsidRPr="003A1EC1">
              <w:rPr>
                <w:color w:val="auto"/>
              </w:rPr>
              <w:t xml:space="preserve">to </w:t>
            </w:r>
          </w:p>
          <w:p w14:paraId="22614D27" w14:textId="77777777" w:rsidR="00740BAB" w:rsidRPr="003A1EC1" w:rsidRDefault="00740BAB" w:rsidP="00740BAB">
            <w:pPr>
              <w:pStyle w:val="Default"/>
              <w:rPr>
                <w:color w:val="auto"/>
              </w:rPr>
            </w:pPr>
            <w:r w:rsidRPr="003A1EC1">
              <w:rPr>
                <w:color w:val="auto"/>
              </w:rPr>
              <w:t xml:space="preserve">153,747 </w:t>
            </w:r>
          </w:p>
          <w:p w14:paraId="09D98BC4" w14:textId="77777777" w:rsidR="00894EBB" w:rsidRPr="003A1EC1" w:rsidRDefault="00894EBB" w:rsidP="00894EBB">
            <w:pPr>
              <w:pStyle w:val="Default"/>
              <w:rPr>
                <w:color w:val="auto"/>
              </w:rPr>
            </w:pPr>
          </w:p>
          <w:p w14:paraId="79D39353"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4B7D4531" w14:textId="77777777" w:rsidTr="00894EBB">
        <w:trPr>
          <w:cantSplit/>
        </w:trPr>
        <w:tc>
          <w:tcPr>
            <w:tcW w:w="676" w:type="pct"/>
          </w:tcPr>
          <w:p w14:paraId="405E7E16"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0417E877" w14:textId="77777777" w:rsidR="00894EBB" w:rsidRPr="003A1EC1" w:rsidRDefault="00894EBB" w:rsidP="00894EBB">
            <w:pPr>
              <w:pStyle w:val="Tabletext"/>
              <w:rPr>
                <w:sz w:val="24"/>
                <w:szCs w:val="24"/>
              </w:rPr>
            </w:pPr>
            <w:r w:rsidRPr="003A1EC1">
              <w:rPr>
                <w:sz w:val="24"/>
                <w:szCs w:val="24"/>
              </w:rPr>
              <w:t>Operating a nuclear reactor:</w:t>
            </w:r>
          </w:p>
          <w:p w14:paraId="243DC1DF" w14:textId="77777777" w:rsidR="00894EBB" w:rsidRPr="003A1EC1" w:rsidRDefault="00894EBB" w:rsidP="00894EBB">
            <w:pPr>
              <w:pStyle w:val="Tablea"/>
              <w:rPr>
                <w:sz w:val="24"/>
                <w:szCs w:val="24"/>
              </w:rPr>
            </w:pPr>
            <w:r w:rsidRPr="003A1EC1">
              <w:rPr>
                <w:sz w:val="24"/>
                <w:szCs w:val="24"/>
              </w:rPr>
              <w:t>(a) for research or production of radioactive materials for industrial or medical use (including critical and subcritical assemblies); and</w:t>
            </w:r>
          </w:p>
          <w:p w14:paraId="70435B08"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with maximum thermal power at least 1 megawatt</w:t>
            </w:r>
          </w:p>
          <w:p w14:paraId="630825A2"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shd w:val="clear" w:color="auto" w:fill="auto"/>
          </w:tcPr>
          <w:p w14:paraId="4A98AF10" w14:textId="77777777" w:rsidR="00740BAB" w:rsidRPr="003A1EC1" w:rsidRDefault="00894EBB" w:rsidP="00894EBB">
            <w:pPr>
              <w:pStyle w:val="Default"/>
              <w:rPr>
                <w:color w:val="auto"/>
              </w:rPr>
            </w:pPr>
            <w:r w:rsidRPr="003A1EC1">
              <w:rPr>
                <w:color w:val="auto"/>
              </w:rPr>
              <w:t xml:space="preserve">646,002 </w:t>
            </w:r>
            <w:r w:rsidR="00740BAB" w:rsidRPr="003A1EC1">
              <w:rPr>
                <w:color w:val="auto"/>
              </w:rPr>
              <w:t xml:space="preserve">to </w:t>
            </w:r>
          </w:p>
          <w:p w14:paraId="5E80D246" w14:textId="77777777" w:rsidR="00740BAB" w:rsidRPr="003A1EC1" w:rsidRDefault="00740BAB" w:rsidP="00740BAB">
            <w:pPr>
              <w:pStyle w:val="Default"/>
              <w:rPr>
                <w:color w:val="auto"/>
              </w:rPr>
            </w:pPr>
            <w:r w:rsidRPr="003A1EC1">
              <w:rPr>
                <w:color w:val="auto"/>
              </w:rPr>
              <w:t xml:space="preserve">658,922 </w:t>
            </w:r>
          </w:p>
          <w:p w14:paraId="0F0FC2FD" w14:textId="77777777" w:rsidR="00894EBB" w:rsidRPr="003A1EC1" w:rsidRDefault="00894EBB" w:rsidP="00894EBB">
            <w:pPr>
              <w:pStyle w:val="Default"/>
              <w:rPr>
                <w:color w:val="auto"/>
              </w:rPr>
            </w:pPr>
          </w:p>
          <w:p w14:paraId="6AB82B8A" w14:textId="77777777" w:rsidR="00894EBB" w:rsidRPr="003A1EC1" w:rsidRDefault="00894EBB" w:rsidP="005F5371">
            <w:pPr>
              <w:spacing w:after="0" w:line="240" w:lineRule="auto"/>
              <w:ind w:right="-24"/>
              <w:rPr>
                <w:rFonts w:ascii="Times New Roman" w:eastAsia="Times New Roman" w:hAnsi="Times New Roman" w:cs="Times New Roman"/>
                <w:color w:val="auto"/>
                <w:sz w:val="24"/>
                <w:szCs w:val="24"/>
                <w:lang w:eastAsia="en-AU"/>
              </w:rPr>
            </w:pPr>
          </w:p>
          <w:p w14:paraId="366B3FD9" w14:textId="77777777" w:rsidR="005F5371" w:rsidRPr="003A1EC1" w:rsidRDefault="005F5371" w:rsidP="00894EBB">
            <w:pPr>
              <w:rPr>
                <w:rFonts w:ascii="Times New Roman" w:eastAsia="Times New Roman" w:hAnsi="Times New Roman" w:cs="Times New Roman"/>
                <w:color w:val="auto"/>
                <w:sz w:val="24"/>
                <w:szCs w:val="24"/>
                <w:lang w:eastAsia="en-AU"/>
              </w:rPr>
            </w:pPr>
          </w:p>
        </w:tc>
      </w:tr>
      <w:tr w:rsidR="005F5371" w:rsidRPr="003A1EC1" w14:paraId="6DB35B7C" w14:textId="77777777" w:rsidTr="00894EBB">
        <w:trPr>
          <w:cantSplit/>
        </w:trPr>
        <w:tc>
          <w:tcPr>
            <w:tcW w:w="676" w:type="pct"/>
          </w:tcPr>
          <w:p w14:paraId="1FD44F15"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2EEA89C9" w14:textId="77777777" w:rsidR="00894EBB" w:rsidRPr="003A1EC1" w:rsidRDefault="00894EBB" w:rsidP="00894EBB">
            <w:pPr>
              <w:pStyle w:val="Tabletext"/>
              <w:rPr>
                <w:sz w:val="24"/>
                <w:szCs w:val="24"/>
              </w:rPr>
            </w:pPr>
            <w:r w:rsidRPr="003A1EC1">
              <w:rPr>
                <w:sz w:val="24"/>
                <w:szCs w:val="24"/>
              </w:rPr>
              <w:t>Decommissioning, disposing of or abandoning a nuclear reactor that:</w:t>
            </w:r>
          </w:p>
          <w:p w14:paraId="76B49D7D" w14:textId="77777777" w:rsidR="00894EBB" w:rsidRPr="003A1EC1" w:rsidRDefault="00894EBB" w:rsidP="00894EBB">
            <w:pPr>
              <w:pStyle w:val="Tablea"/>
              <w:rPr>
                <w:sz w:val="24"/>
                <w:szCs w:val="24"/>
              </w:rPr>
            </w:pPr>
            <w:r w:rsidRPr="003A1EC1">
              <w:rPr>
                <w:sz w:val="24"/>
                <w:szCs w:val="24"/>
              </w:rPr>
              <w:t>(a) was used for research or production of radioactive materials for industrial or medical use (including critical and subcritical assemblies); and</w:t>
            </w:r>
          </w:p>
          <w:p w14:paraId="0A0AAA77"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had maximum thermal power at least 1 megawatt</w:t>
            </w:r>
          </w:p>
          <w:p w14:paraId="563A59FE"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179B390C" w14:textId="77777777" w:rsidR="00740BAB" w:rsidRPr="003A1EC1" w:rsidRDefault="00894EBB" w:rsidP="00894EBB">
            <w:pPr>
              <w:pStyle w:val="Default"/>
              <w:rPr>
                <w:color w:val="auto"/>
              </w:rPr>
            </w:pPr>
            <w:r w:rsidRPr="003A1EC1">
              <w:rPr>
                <w:color w:val="auto"/>
              </w:rPr>
              <w:t xml:space="preserve">150,732 </w:t>
            </w:r>
            <w:r w:rsidR="00740BAB" w:rsidRPr="003A1EC1">
              <w:rPr>
                <w:color w:val="auto"/>
              </w:rPr>
              <w:t xml:space="preserve">to </w:t>
            </w:r>
          </w:p>
          <w:p w14:paraId="38E837AF" w14:textId="77777777" w:rsidR="00740BAB" w:rsidRPr="003A1EC1" w:rsidRDefault="00740BAB" w:rsidP="00740BAB">
            <w:pPr>
              <w:pStyle w:val="Default"/>
              <w:rPr>
                <w:color w:val="auto"/>
              </w:rPr>
            </w:pPr>
            <w:r w:rsidRPr="003A1EC1">
              <w:rPr>
                <w:color w:val="auto"/>
              </w:rPr>
              <w:t xml:space="preserve">153,747 </w:t>
            </w:r>
          </w:p>
          <w:p w14:paraId="3FAD0280" w14:textId="77777777" w:rsidR="00894EBB" w:rsidRPr="003A1EC1" w:rsidRDefault="00894EBB" w:rsidP="00894EBB">
            <w:pPr>
              <w:pStyle w:val="Default"/>
              <w:rPr>
                <w:color w:val="auto"/>
              </w:rPr>
            </w:pPr>
          </w:p>
          <w:p w14:paraId="6B45BEBD"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4C9EFF7E" w14:textId="77777777" w:rsidTr="00894EBB">
        <w:trPr>
          <w:cantSplit/>
        </w:trPr>
        <w:tc>
          <w:tcPr>
            <w:tcW w:w="676" w:type="pct"/>
          </w:tcPr>
          <w:p w14:paraId="14C98395"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11C9B563" w14:textId="77777777" w:rsidR="005F5371" w:rsidRPr="003A1EC1" w:rsidRDefault="00894EBB" w:rsidP="005F5371">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Preparing a site for a plant for preparing or storing fuel for use in a nuclear reactor described in any of items 1 to 9</w:t>
            </w:r>
          </w:p>
          <w:p w14:paraId="02404AAB" w14:textId="77777777" w:rsidR="00740BAB" w:rsidRPr="003A1EC1" w:rsidRDefault="00740BAB" w:rsidP="005F5371">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777D4255" w14:textId="77777777" w:rsidR="00740BAB" w:rsidRPr="003A1EC1" w:rsidRDefault="00894EBB" w:rsidP="00894EBB">
            <w:pPr>
              <w:pStyle w:val="Default"/>
              <w:rPr>
                <w:color w:val="auto"/>
              </w:rPr>
            </w:pPr>
            <w:r w:rsidRPr="003A1EC1">
              <w:rPr>
                <w:color w:val="auto"/>
              </w:rPr>
              <w:t xml:space="preserve">15,071 </w:t>
            </w:r>
            <w:r w:rsidR="00740BAB" w:rsidRPr="003A1EC1">
              <w:rPr>
                <w:color w:val="auto"/>
              </w:rPr>
              <w:t xml:space="preserve">to </w:t>
            </w:r>
          </w:p>
          <w:p w14:paraId="1B66AA46" w14:textId="77777777" w:rsidR="005F5371" w:rsidRPr="003A1EC1" w:rsidRDefault="00740BAB" w:rsidP="00740BAB">
            <w:pPr>
              <w:pStyle w:val="Default"/>
              <w:rPr>
                <w:color w:val="auto"/>
              </w:rPr>
            </w:pPr>
            <w:r w:rsidRPr="003A1EC1">
              <w:rPr>
                <w:color w:val="auto"/>
              </w:rPr>
              <w:t xml:space="preserve">15,372 </w:t>
            </w:r>
          </w:p>
        </w:tc>
      </w:tr>
      <w:tr w:rsidR="005F5371" w:rsidRPr="003A1EC1" w14:paraId="24DB5ADA" w14:textId="77777777" w:rsidTr="00894EBB">
        <w:trPr>
          <w:cantSplit/>
        </w:trPr>
        <w:tc>
          <w:tcPr>
            <w:tcW w:w="676" w:type="pct"/>
          </w:tcPr>
          <w:p w14:paraId="0ABC6A3B"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79440AA9" w14:textId="77777777" w:rsidR="005F5371" w:rsidRPr="003A1EC1" w:rsidRDefault="00894EBB" w:rsidP="005F5371">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Constructing a plant for preparing or storing fuel for use in a nuclear reactor described in any of items 1 to 9</w:t>
            </w:r>
          </w:p>
          <w:p w14:paraId="4259DC32" w14:textId="77777777" w:rsidR="00740BAB" w:rsidRPr="003A1EC1" w:rsidRDefault="00740BAB" w:rsidP="005F5371">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0C614C19" w14:textId="77777777" w:rsidR="00740BAB" w:rsidRPr="003A1EC1" w:rsidRDefault="00894EBB" w:rsidP="00894EBB">
            <w:pPr>
              <w:pStyle w:val="Default"/>
              <w:rPr>
                <w:color w:val="auto"/>
              </w:rPr>
            </w:pPr>
            <w:r w:rsidRPr="003A1EC1">
              <w:rPr>
                <w:color w:val="auto"/>
              </w:rPr>
              <w:t xml:space="preserve">67,827 </w:t>
            </w:r>
            <w:r w:rsidR="00740BAB" w:rsidRPr="003A1EC1">
              <w:rPr>
                <w:color w:val="auto"/>
              </w:rPr>
              <w:t xml:space="preserve">to </w:t>
            </w:r>
          </w:p>
          <w:p w14:paraId="0BB11E12" w14:textId="77777777" w:rsidR="005F5371" w:rsidRPr="003A1EC1" w:rsidRDefault="00740BAB" w:rsidP="00740BAB">
            <w:pPr>
              <w:pStyle w:val="Default"/>
              <w:rPr>
                <w:color w:val="auto"/>
              </w:rPr>
            </w:pPr>
            <w:r w:rsidRPr="003A1EC1">
              <w:rPr>
                <w:color w:val="auto"/>
              </w:rPr>
              <w:t xml:space="preserve">69,184 </w:t>
            </w:r>
          </w:p>
        </w:tc>
      </w:tr>
      <w:tr w:rsidR="005F5371" w:rsidRPr="003A1EC1" w14:paraId="53215338" w14:textId="77777777" w:rsidTr="00894EBB">
        <w:trPr>
          <w:cantSplit/>
        </w:trPr>
        <w:tc>
          <w:tcPr>
            <w:tcW w:w="676" w:type="pct"/>
          </w:tcPr>
          <w:p w14:paraId="0E392D86"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4294165E" w14:textId="77777777" w:rsidR="005F5371" w:rsidRPr="003A1EC1" w:rsidRDefault="00894EBB" w:rsidP="005F5371">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Possessing or controlling a plant for preparing or storing fuel for use in a nuclear reactor described in any of items 1 to 9</w:t>
            </w:r>
          </w:p>
          <w:p w14:paraId="462ADFD3" w14:textId="77777777" w:rsidR="00740BAB" w:rsidRPr="003A1EC1" w:rsidRDefault="00740BAB" w:rsidP="005F5371">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75D98D06" w14:textId="77777777" w:rsidR="00740BAB" w:rsidRPr="003A1EC1" w:rsidRDefault="00894EBB" w:rsidP="00894EBB">
            <w:pPr>
              <w:pStyle w:val="Default"/>
              <w:rPr>
                <w:color w:val="auto"/>
              </w:rPr>
            </w:pPr>
            <w:r w:rsidRPr="003A1EC1">
              <w:rPr>
                <w:color w:val="auto"/>
              </w:rPr>
              <w:t xml:space="preserve">15,071 </w:t>
            </w:r>
            <w:r w:rsidR="00740BAB" w:rsidRPr="003A1EC1">
              <w:rPr>
                <w:color w:val="auto"/>
              </w:rPr>
              <w:t xml:space="preserve">to </w:t>
            </w:r>
          </w:p>
          <w:p w14:paraId="3604042F" w14:textId="77777777" w:rsidR="005F5371" w:rsidRPr="003A1EC1" w:rsidRDefault="00740BAB" w:rsidP="00740BAB">
            <w:pPr>
              <w:pStyle w:val="Default"/>
              <w:rPr>
                <w:color w:val="auto"/>
              </w:rPr>
            </w:pPr>
            <w:r w:rsidRPr="003A1EC1">
              <w:rPr>
                <w:color w:val="auto"/>
              </w:rPr>
              <w:t xml:space="preserve">15,372 </w:t>
            </w:r>
          </w:p>
        </w:tc>
      </w:tr>
      <w:tr w:rsidR="005F5371" w:rsidRPr="003A1EC1" w14:paraId="01BBCB83" w14:textId="77777777" w:rsidTr="00894EBB">
        <w:trPr>
          <w:cantSplit/>
        </w:trPr>
        <w:tc>
          <w:tcPr>
            <w:tcW w:w="676" w:type="pct"/>
          </w:tcPr>
          <w:p w14:paraId="40826482"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6556AEE8" w14:textId="77777777" w:rsidR="005F5371" w:rsidRPr="003A1EC1" w:rsidRDefault="00894EBB" w:rsidP="005F5371">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Operating a plant for preparing or storing fuel for use in a nuclear reactor described in any of items 1 to 9</w:t>
            </w:r>
          </w:p>
          <w:p w14:paraId="4980F8C3" w14:textId="77777777" w:rsidR="00740BAB" w:rsidRPr="003A1EC1" w:rsidRDefault="00740BAB" w:rsidP="005F5371">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73D41BB1" w14:textId="77777777" w:rsidR="00740BAB" w:rsidRPr="003A1EC1" w:rsidRDefault="00894EBB" w:rsidP="00894EBB">
            <w:pPr>
              <w:pStyle w:val="Default"/>
              <w:rPr>
                <w:color w:val="auto"/>
              </w:rPr>
            </w:pPr>
            <w:r w:rsidRPr="003A1EC1">
              <w:rPr>
                <w:color w:val="auto"/>
              </w:rPr>
              <w:t xml:space="preserve">67,827 </w:t>
            </w:r>
            <w:r w:rsidR="00740BAB" w:rsidRPr="003A1EC1">
              <w:rPr>
                <w:color w:val="auto"/>
              </w:rPr>
              <w:t xml:space="preserve">to </w:t>
            </w:r>
          </w:p>
          <w:p w14:paraId="2B3740C0" w14:textId="77777777" w:rsidR="005F5371" w:rsidRPr="003A1EC1" w:rsidRDefault="00740BAB" w:rsidP="00740BAB">
            <w:pPr>
              <w:pStyle w:val="Default"/>
              <w:rPr>
                <w:color w:val="auto"/>
              </w:rPr>
            </w:pPr>
            <w:r w:rsidRPr="003A1EC1">
              <w:rPr>
                <w:color w:val="auto"/>
              </w:rPr>
              <w:t xml:space="preserve">69,184 </w:t>
            </w:r>
          </w:p>
        </w:tc>
      </w:tr>
      <w:tr w:rsidR="005F5371" w:rsidRPr="003A1EC1" w14:paraId="51525CAF" w14:textId="77777777" w:rsidTr="00894EBB">
        <w:trPr>
          <w:cantSplit/>
        </w:trPr>
        <w:tc>
          <w:tcPr>
            <w:tcW w:w="676" w:type="pct"/>
          </w:tcPr>
          <w:p w14:paraId="1C7B1830"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395BBABD" w14:textId="77777777" w:rsidR="005F5371" w:rsidRPr="003A1EC1" w:rsidRDefault="00894EBB" w:rsidP="005F5371">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Decommissioning, disposing of or abandoning a plant that was used for preparing or storing fuel for use in a nuclear reactor described in any of items 1 to 10</w:t>
            </w:r>
          </w:p>
        </w:tc>
        <w:tc>
          <w:tcPr>
            <w:tcW w:w="733" w:type="pct"/>
          </w:tcPr>
          <w:p w14:paraId="0F17B237" w14:textId="77777777" w:rsidR="00740BAB" w:rsidRPr="003A1EC1" w:rsidRDefault="00740BAB" w:rsidP="00740BAB">
            <w:pPr>
              <w:pStyle w:val="Default"/>
              <w:rPr>
                <w:color w:val="auto"/>
              </w:rPr>
            </w:pPr>
            <w:r w:rsidRPr="003A1EC1">
              <w:rPr>
                <w:color w:val="auto"/>
              </w:rPr>
              <w:t xml:space="preserve">30,144 to </w:t>
            </w:r>
          </w:p>
          <w:p w14:paraId="1B1C9B62" w14:textId="77777777" w:rsidR="00740BAB" w:rsidRPr="003A1EC1" w:rsidRDefault="00740BAB" w:rsidP="00740BAB">
            <w:pPr>
              <w:pStyle w:val="Default"/>
              <w:rPr>
                <w:color w:val="auto"/>
              </w:rPr>
            </w:pPr>
            <w:r w:rsidRPr="003A1EC1">
              <w:rPr>
                <w:color w:val="auto"/>
              </w:rPr>
              <w:t xml:space="preserve">30,747 </w:t>
            </w:r>
          </w:p>
          <w:p w14:paraId="3381C94E" w14:textId="77777777" w:rsidR="00740BAB" w:rsidRPr="003A1EC1" w:rsidRDefault="00740BAB" w:rsidP="00740BAB">
            <w:pPr>
              <w:pStyle w:val="Default"/>
              <w:rPr>
                <w:color w:val="auto"/>
              </w:rPr>
            </w:pPr>
          </w:p>
          <w:p w14:paraId="151492D9"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0AD6BC46" w14:textId="77777777" w:rsidTr="00894EBB">
        <w:trPr>
          <w:cantSplit/>
        </w:trPr>
        <w:tc>
          <w:tcPr>
            <w:tcW w:w="676" w:type="pct"/>
          </w:tcPr>
          <w:p w14:paraId="5FBA74D9"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0F21896B" w14:textId="77777777" w:rsidR="00894EBB" w:rsidRPr="003A1EC1" w:rsidRDefault="00894EBB" w:rsidP="00894EBB">
            <w:pPr>
              <w:pStyle w:val="Tabletext"/>
              <w:rPr>
                <w:sz w:val="24"/>
                <w:szCs w:val="24"/>
              </w:rPr>
            </w:pPr>
            <w:r w:rsidRPr="003A1EC1">
              <w:rPr>
                <w:sz w:val="24"/>
                <w:szCs w:val="24"/>
              </w:rPr>
              <w:t>Preparing a site for:</w:t>
            </w:r>
          </w:p>
          <w:p w14:paraId="14A18685" w14:textId="77777777" w:rsidR="00894EBB" w:rsidRPr="003A1EC1" w:rsidRDefault="00894EBB" w:rsidP="00894EBB">
            <w:pPr>
              <w:pStyle w:val="Tablea"/>
              <w:rPr>
                <w:sz w:val="24"/>
                <w:szCs w:val="24"/>
              </w:rPr>
            </w:pPr>
            <w:r w:rsidRPr="003A1EC1">
              <w:rPr>
                <w:sz w:val="24"/>
                <w:szCs w:val="24"/>
              </w:rPr>
              <w:t>(a) a radioactive waste storage facility designed to contain controlled materials with an activity greater than the applicable activity level prescribed by section 10; or</w:t>
            </w:r>
          </w:p>
          <w:p w14:paraId="13B25C15"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a radioactive waste disposal facility designed to contain controlled materials and have an activity greater than the applicable activity level prescribed by section 11</w:t>
            </w:r>
          </w:p>
          <w:p w14:paraId="3C835B36"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164EE855" w14:textId="77777777" w:rsidR="00740BAB" w:rsidRPr="003A1EC1" w:rsidRDefault="00740BAB" w:rsidP="00740BAB">
            <w:pPr>
              <w:pStyle w:val="Default"/>
              <w:rPr>
                <w:color w:val="auto"/>
              </w:rPr>
            </w:pPr>
            <w:r w:rsidRPr="003A1EC1">
              <w:rPr>
                <w:color w:val="auto"/>
              </w:rPr>
              <w:t xml:space="preserve">358,890 to </w:t>
            </w:r>
          </w:p>
          <w:p w14:paraId="6C33C3D1" w14:textId="77777777" w:rsidR="00740BAB" w:rsidRPr="003A1EC1" w:rsidRDefault="00740BAB" w:rsidP="00740BAB">
            <w:pPr>
              <w:pStyle w:val="Default"/>
              <w:rPr>
                <w:color w:val="auto"/>
              </w:rPr>
            </w:pPr>
            <w:r w:rsidRPr="003A1EC1">
              <w:rPr>
                <w:color w:val="auto"/>
              </w:rPr>
              <w:t xml:space="preserve">366,068 </w:t>
            </w:r>
          </w:p>
          <w:p w14:paraId="18EC18F2" w14:textId="77777777" w:rsidR="00740BAB" w:rsidRPr="003A1EC1" w:rsidRDefault="00740BAB" w:rsidP="00740BAB">
            <w:pPr>
              <w:pStyle w:val="Default"/>
              <w:rPr>
                <w:color w:val="auto"/>
              </w:rPr>
            </w:pPr>
          </w:p>
          <w:p w14:paraId="3485C4AC"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79308EE8" w14:textId="77777777" w:rsidTr="00894EBB">
        <w:trPr>
          <w:cantSplit/>
        </w:trPr>
        <w:tc>
          <w:tcPr>
            <w:tcW w:w="676" w:type="pct"/>
          </w:tcPr>
          <w:p w14:paraId="6B018F56"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35E4C224" w14:textId="77777777" w:rsidR="00894EBB" w:rsidRPr="003A1EC1" w:rsidRDefault="00894EBB" w:rsidP="00894EBB">
            <w:pPr>
              <w:pStyle w:val="Tabletext"/>
              <w:rPr>
                <w:sz w:val="24"/>
                <w:szCs w:val="24"/>
              </w:rPr>
            </w:pPr>
            <w:r w:rsidRPr="003A1EC1">
              <w:rPr>
                <w:sz w:val="24"/>
                <w:szCs w:val="24"/>
              </w:rPr>
              <w:t>Constructing:</w:t>
            </w:r>
          </w:p>
          <w:p w14:paraId="23F8A823" w14:textId="77777777" w:rsidR="00894EBB" w:rsidRPr="003A1EC1" w:rsidRDefault="00894EBB" w:rsidP="00894EBB">
            <w:pPr>
              <w:pStyle w:val="Tablea"/>
              <w:rPr>
                <w:sz w:val="24"/>
                <w:szCs w:val="24"/>
              </w:rPr>
            </w:pPr>
            <w:r w:rsidRPr="003A1EC1">
              <w:rPr>
                <w:sz w:val="24"/>
                <w:szCs w:val="24"/>
              </w:rPr>
              <w:t>(a) a radioactive waste storage facility designed to contain controlled materials and have an activity greater than the applicable activity level prescribed by section 10; or</w:t>
            </w:r>
          </w:p>
          <w:p w14:paraId="1556FE04"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a radioactive waste disposal facility designed to contain controlled materials and have an activity greater than the applicable activity level prescribed by section 11</w:t>
            </w:r>
          </w:p>
          <w:p w14:paraId="455B94E1"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656B42C5" w14:textId="77777777" w:rsidR="00740BAB" w:rsidRPr="003A1EC1" w:rsidRDefault="00740BAB" w:rsidP="00740BAB">
            <w:pPr>
              <w:pStyle w:val="Default"/>
              <w:rPr>
                <w:color w:val="auto"/>
              </w:rPr>
            </w:pPr>
            <w:r w:rsidRPr="003A1EC1">
              <w:rPr>
                <w:color w:val="auto"/>
              </w:rPr>
              <w:t xml:space="preserve">430,667 to </w:t>
            </w:r>
          </w:p>
          <w:p w14:paraId="5EED60E6" w14:textId="77777777" w:rsidR="00740BAB" w:rsidRPr="003A1EC1" w:rsidRDefault="00740BAB" w:rsidP="00740BAB">
            <w:pPr>
              <w:pStyle w:val="Default"/>
              <w:rPr>
                <w:color w:val="auto"/>
              </w:rPr>
            </w:pPr>
            <w:r w:rsidRPr="003A1EC1">
              <w:rPr>
                <w:color w:val="auto"/>
              </w:rPr>
              <w:t xml:space="preserve">439,280 </w:t>
            </w:r>
          </w:p>
          <w:p w14:paraId="53AB2F85" w14:textId="77777777" w:rsidR="00740BAB" w:rsidRPr="003A1EC1" w:rsidRDefault="00740BAB" w:rsidP="00740BAB">
            <w:pPr>
              <w:pStyle w:val="Default"/>
              <w:rPr>
                <w:color w:val="auto"/>
              </w:rPr>
            </w:pPr>
          </w:p>
          <w:p w14:paraId="694AE498"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23B9EDBB" w14:textId="77777777" w:rsidTr="00894EBB">
        <w:trPr>
          <w:cantSplit/>
        </w:trPr>
        <w:tc>
          <w:tcPr>
            <w:tcW w:w="676" w:type="pct"/>
          </w:tcPr>
          <w:p w14:paraId="56E74581"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01623D02" w14:textId="77777777" w:rsidR="00894EBB" w:rsidRPr="003A1EC1" w:rsidRDefault="00894EBB" w:rsidP="00894EBB">
            <w:pPr>
              <w:pStyle w:val="Tabletext"/>
              <w:rPr>
                <w:sz w:val="24"/>
                <w:szCs w:val="24"/>
              </w:rPr>
            </w:pPr>
            <w:r w:rsidRPr="003A1EC1">
              <w:rPr>
                <w:sz w:val="24"/>
                <w:szCs w:val="24"/>
              </w:rPr>
              <w:t>Possessing or controlling:</w:t>
            </w:r>
          </w:p>
          <w:p w14:paraId="30CB32B8" w14:textId="77777777" w:rsidR="00894EBB" w:rsidRPr="003A1EC1" w:rsidRDefault="00894EBB" w:rsidP="00894EBB">
            <w:pPr>
              <w:pStyle w:val="Tablea"/>
              <w:rPr>
                <w:sz w:val="24"/>
                <w:szCs w:val="24"/>
              </w:rPr>
            </w:pPr>
            <w:r w:rsidRPr="003A1EC1">
              <w:rPr>
                <w:sz w:val="24"/>
                <w:szCs w:val="24"/>
              </w:rPr>
              <w:t>(a) a radioactive waste storage facility containing controlled materials that has an activity greater than the applicable activity level prescribed by section 10; or</w:t>
            </w:r>
          </w:p>
          <w:p w14:paraId="7E659123"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a radioactive waste disposal facility containing controlled materials that has an activity greater than the applicable activity level prescribed by section 11</w:t>
            </w:r>
          </w:p>
          <w:p w14:paraId="197DDE52"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0CC6AF8E" w14:textId="77777777" w:rsidR="00740BAB" w:rsidRPr="003A1EC1" w:rsidRDefault="00740BAB" w:rsidP="00740BAB">
            <w:pPr>
              <w:pStyle w:val="Default"/>
              <w:rPr>
                <w:color w:val="auto"/>
              </w:rPr>
            </w:pPr>
            <w:r w:rsidRPr="003A1EC1">
              <w:rPr>
                <w:color w:val="auto"/>
              </w:rPr>
              <w:t xml:space="preserve">15,071 to </w:t>
            </w:r>
          </w:p>
          <w:p w14:paraId="3D49A42A" w14:textId="77777777" w:rsidR="00740BAB" w:rsidRPr="003A1EC1" w:rsidRDefault="00740BAB" w:rsidP="00740BAB">
            <w:pPr>
              <w:pStyle w:val="Default"/>
              <w:rPr>
                <w:color w:val="auto"/>
              </w:rPr>
            </w:pPr>
            <w:r w:rsidRPr="003A1EC1">
              <w:rPr>
                <w:color w:val="auto"/>
              </w:rPr>
              <w:t xml:space="preserve">15,372 </w:t>
            </w:r>
          </w:p>
          <w:p w14:paraId="4D2BC755" w14:textId="77777777" w:rsidR="00740BAB" w:rsidRPr="003A1EC1" w:rsidRDefault="00740BAB" w:rsidP="00740BAB">
            <w:pPr>
              <w:pStyle w:val="Default"/>
              <w:rPr>
                <w:color w:val="auto"/>
              </w:rPr>
            </w:pPr>
          </w:p>
          <w:p w14:paraId="238AED2F"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4BB87F02" w14:textId="77777777" w:rsidTr="00894EBB">
        <w:trPr>
          <w:cantSplit/>
        </w:trPr>
        <w:tc>
          <w:tcPr>
            <w:tcW w:w="676" w:type="pct"/>
          </w:tcPr>
          <w:p w14:paraId="2EE1E79E"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2B7F5338" w14:textId="77777777" w:rsidR="00894EBB" w:rsidRPr="003A1EC1" w:rsidRDefault="00894EBB" w:rsidP="00894EBB">
            <w:pPr>
              <w:pStyle w:val="Tabletext"/>
              <w:rPr>
                <w:sz w:val="24"/>
                <w:szCs w:val="24"/>
              </w:rPr>
            </w:pPr>
            <w:r w:rsidRPr="003A1EC1">
              <w:rPr>
                <w:sz w:val="24"/>
                <w:szCs w:val="24"/>
              </w:rPr>
              <w:t>Operating:</w:t>
            </w:r>
          </w:p>
          <w:p w14:paraId="4EA8555F" w14:textId="77777777" w:rsidR="00894EBB" w:rsidRPr="003A1EC1" w:rsidRDefault="00894EBB" w:rsidP="00894EBB">
            <w:pPr>
              <w:pStyle w:val="Tablea"/>
              <w:rPr>
                <w:sz w:val="24"/>
                <w:szCs w:val="24"/>
              </w:rPr>
            </w:pPr>
            <w:r w:rsidRPr="003A1EC1">
              <w:rPr>
                <w:sz w:val="24"/>
                <w:szCs w:val="24"/>
              </w:rPr>
              <w:t>(a) a radioactive waste storage facility containing controlled materials that has an activity greater than the applicable activity level prescribed by section 10; or</w:t>
            </w:r>
          </w:p>
          <w:p w14:paraId="2AE00909"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a radioactive waste disposal facility containing controlled materials that has an activity greater than the applicable activity level prescribed by section 11</w:t>
            </w:r>
          </w:p>
          <w:p w14:paraId="6FC76AD8"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505AD2BC" w14:textId="77777777" w:rsidR="00740BAB" w:rsidRPr="003A1EC1" w:rsidRDefault="00740BAB" w:rsidP="00740BAB">
            <w:pPr>
              <w:pStyle w:val="Default"/>
              <w:rPr>
                <w:color w:val="auto"/>
              </w:rPr>
            </w:pPr>
            <w:r w:rsidRPr="003A1EC1">
              <w:rPr>
                <w:color w:val="auto"/>
              </w:rPr>
              <w:t xml:space="preserve">226,100 to </w:t>
            </w:r>
          </w:p>
          <w:p w14:paraId="47535049" w14:textId="77777777" w:rsidR="00740BAB" w:rsidRPr="003A1EC1" w:rsidRDefault="00740BAB" w:rsidP="00740BAB">
            <w:pPr>
              <w:pStyle w:val="Default"/>
              <w:rPr>
                <w:color w:val="auto"/>
              </w:rPr>
            </w:pPr>
            <w:r w:rsidRPr="003A1EC1">
              <w:rPr>
                <w:color w:val="auto"/>
              </w:rPr>
              <w:t xml:space="preserve">230,622 </w:t>
            </w:r>
          </w:p>
          <w:p w14:paraId="623BE020" w14:textId="77777777" w:rsidR="00740BAB" w:rsidRPr="003A1EC1" w:rsidRDefault="00740BAB" w:rsidP="00740BAB">
            <w:pPr>
              <w:pStyle w:val="Default"/>
              <w:rPr>
                <w:color w:val="auto"/>
              </w:rPr>
            </w:pPr>
          </w:p>
          <w:p w14:paraId="2E122323" w14:textId="77777777" w:rsidR="00740BAB" w:rsidRPr="003A1EC1" w:rsidRDefault="00740BAB" w:rsidP="005F5371">
            <w:pPr>
              <w:spacing w:after="0" w:line="240" w:lineRule="auto"/>
              <w:ind w:right="-24"/>
              <w:rPr>
                <w:rFonts w:ascii="Times New Roman" w:eastAsia="Times New Roman" w:hAnsi="Times New Roman" w:cs="Times New Roman"/>
                <w:color w:val="auto"/>
                <w:sz w:val="24"/>
                <w:szCs w:val="24"/>
                <w:lang w:eastAsia="en-AU"/>
              </w:rPr>
            </w:pPr>
          </w:p>
          <w:p w14:paraId="08DAC4B1" w14:textId="77777777" w:rsidR="005F5371" w:rsidRPr="003A1EC1" w:rsidRDefault="005F5371" w:rsidP="00740BAB">
            <w:pPr>
              <w:rPr>
                <w:rFonts w:ascii="Times New Roman" w:eastAsia="Times New Roman" w:hAnsi="Times New Roman" w:cs="Times New Roman"/>
                <w:color w:val="auto"/>
                <w:sz w:val="24"/>
                <w:szCs w:val="24"/>
                <w:lang w:eastAsia="en-AU"/>
              </w:rPr>
            </w:pPr>
          </w:p>
        </w:tc>
      </w:tr>
      <w:tr w:rsidR="005F5371" w:rsidRPr="003A1EC1" w14:paraId="6DD5DACA" w14:textId="77777777" w:rsidTr="00894EBB">
        <w:trPr>
          <w:cantSplit/>
        </w:trPr>
        <w:tc>
          <w:tcPr>
            <w:tcW w:w="676" w:type="pct"/>
          </w:tcPr>
          <w:p w14:paraId="7FED5F37"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506ACBF9" w14:textId="77777777" w:rsidR="00894EBB" w:rsidRPr="003A1EC1" w:rsidRDefault="00894EBB" w:rsidP="00894EBB">
            <w:pPr>
              <w:pStyle w:val="Tabletext"/>
              <w:rPr>
                <w:sz w:val="24"/>
                <w:szCs w:val="24"/>
              </w:rPr>
            </w:pPr>
            <w:r w:rsidRPr="003A1EC1">
              <w:rPr>
                <w:sz w:val="24"/>
                <w:szCs w:val="24"/>
              </w:rPr>
              <w:t>Decommissioning, disposing of or abandoning:</w:t>
            </w:r>
          </w:p>
          <w:p w14:paraId="2C1FE733" w14:textId="77777777" w:rsidR="00894EBB" w:rsidRPr="003A1EC1" w:rsidRDefault="00894EBB" w:rsidP="00894EBB">
            <w:pPr>
              <w:pStyle w:val="Tablea"/>
              <w:rPr>
                <w:sz w:val="24"/>
                <w:szCs w:val="24"/>
              </w:rPr>
            </w:pPr>
            <w:r w:rsidRPr="003A1EC1">
              <w:rPr>
                <w:sz w:val="24"/>
                <w:szCs w:val="24"/>
              </w:rPr>
              <w:t>(a) a radioactive waste storage facility that contained controlled materials and had an activity greater than the applicable activity level prescribed by section 10; or</w:t>
            </w:r>
          </w:p>
          <w:p w14:paraId="5EF55DE7" w14:textId="77777777" w:rsidR="005F5371" w:rsidRPr="003A1EC1" w:rsidRDefault="00894EBB" w:rsidP="00894EBB">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a radioactive waste disposal facility that contained controlled materials and had an activity that was greater than the applicable activity level prescribed by section 11</w:t>
            </w:r>
          </w:p>
          <w:p w14:paraId="0620409C" w14:textId="77777777" w:rsidR="00740BAB" w:rsidRPr="003A1EC1" w:rsidRDefault="00740BAB" w:rsidP="00894EBB">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1E5B6469" w14:textId="77777777" w:rsidR="00740BAB" w:rsidRPr="003A1EC1" w:rsidRDefault="00740BAB" w:rsidP="00740BAB">
            <w:pPr>
              <w:pStyle w:val="Default"/>
              <w:rPr>
                <w:color w:val="auto"/>
              </w:rPr>
            </w:pPr>
            <w:r w:rsidRPr="003A1EC1">
              <w:rPr>
                <w:color w:val="auto"/>
              </w:rPr>
              <w:t xml:space="preserve">30,144 to </w:t>
            </w:r>
          </w:p>
          <w:p w14:paraId="3327CB6A" w14:textId="77777777" w:rsidR="00740BAB" w:rsidRPr="003A1EC1" w:rsidRDefault="00740BAB" w:rsidP="00740BAB">
            <w:pPr>
              <w:pStyle w:val="Default"/>
              <w:rPr>
                <w:color w:val="auto"/>
              </w:rPr>
            </w:pPr>
            <w:r w:rsidRPr="003A1EC1">
              <w:rPr>
                <w:color w:val="auto"/>
              </w:rPr>
              <w:t xml:space="preserve">30,747 </w:t>
            </w:r>
          </w:p>
          <w:p w14:paraId="18B36EFD" w14:textId="77777777" w:rsidR="00740BAB" w:rsidRPr="003A1EC1" w:rsidRDefault="00740BAB" w:rsidP="00740BAB">
            <w:pPr>
              <w:pStyle w:val="Default"/>
              <w:rPr>
                <w:color w:val="auto"/>
              </w:rPr>
            </w:pPr>
          </w:p>
          <w:p w14:paraId="36B58C58"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6F2ABF7B" w14:textId="77777777" w:rsidTr="00894EBB">
        <w:trPr>
          <w:cantSplit/>
        </w:trPr>
        <w:tc>
          <w:tcPr>
            <w:tcW w:w="676" w:type="pct"/>
          </w:tcPr>
          <w:p w14:paraId="40377AE2"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2B72018D" w14:textId="77777777" w:rsidR="005F5371" w:rsidRPr="003A1EC1" w:rsidRDefault="00894EBB" w:rsidP="005F5371">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Preparing a site for a facility to produce radioisotopes that is designed to contain controlled materials and have an activity greater than the applicable activity level prescribed by section 12</w:t>
            </w:r>
          </w:p>
          <w:p w14:paraId="4FB242B5" w14:textId="77777777" w:rsidR="00740BAB" w:rsidRPr="003A1EC1" w:rsidRDefault="00740BAB" w:rsidP="005F5371">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04B5F459" w14:textId="77777777" w:rsidR="00740BAB" w:rsidRPr="003A1EC1" w:rsidRDefault="00740BAB" w:rsidP="00740BAB">
            <w:pPr>
              <w:pStyle w:val="Default"/>
              <w:rPr>
                <w:color w:val="auto"/>
              </w:rPr>
            </w:pPr>
            <w:r w:rsidRPr="003A1EC1">
              <w:rPr>
                <w:color w:val="auto"/>
              </w:rPr>
              <w:t xml:space="preserve">75,364 to </w:t>
            </w:r>
          </w:p>
          <w:p w14:paraId="536B9E99" w14:textId="77777777" w:rsidR="00740BAB" w:rsidRPr="003A1EC1" w:rsidRDefault="00740BAB" w:rsidP="00740BAB">
            <w:pPr>
              <w:pStyle w:val="Default"/>
              <w:rPr>
                <w:color w:val="auto"/>
              </w:rPr>
            </w:pPr>
            <w:r w:rsidRPr="003A1EC1">
              <w:rPr>
                <w:color w:val="auto"/>
              </w:rPr>
              <w:t xml:space="preserve">76,871 </w:t>
            </w:r>
          </w:p>
          <w:p w14:paraId="62B02A1F" w14:textId="77777777" w:rsidR="00740BAB" w:rsidRPr="003A1EC1" w:rsidRDefault="00740BAB" w:rsidP="00740BAB">
            <w:pPr>
              <w:pStyle w:val="Default"/>
              <w:rPr>
                <w:color w:val="auto"/>
              </w:rPr>
            </w:pPr>
          </w:p>
          <w:p w14:paraId="1B4CDF99"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54DB67BC" w14:textId="77777777" w:rsidTr="00894EBB">
        <w:trPr>
          <w:cantSplit/>
        </w:trPr>
        <w:tc>
          <w:tcPr>
            <w:tcW w:w="676" w:type="pct"/>
          </w:tcPr>
          <w:p w14:paraId="5600B5C9"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744AD3A2" w14:textId="77777777" w:rsidR="005F5371" w:rsidRPr="003A1EC1" w:rsidRDefault="00894EBB" w:rsidP="005F5371">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Constructing a facility to produce radioisotopes that is designed to contain controlled materials and have an activity greater than the applicable activity level prescribed by section 12</w:t>
            </w:r>
          </w:p>
          <w:p w14:paraId="75A5D21A" w14:textId="77777777" w:rsidR="00740BAB" w:rsidRPr="003A1EC1" w:rsidRDefault="00740BAB" w:rsidP="005F5371">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757A3125" w14:textId="77777777" w:rsidR="00740BAB" w:rsidRPr="003A1EC1" w:rsidRDefault="00740BAB" w:rsidP="00740BAB">
            <w:pPr>
              <w:pStyle w:val="Default"/>
              <w:rPr>
                <w:color w:val="auto"/>
              </w:rPr>
            </w:pPr>
            <w:r w:rsidRPr="003A1EC1">
              <w:rPr>
                <w:color w:val="auto"/>
              </w:rPr>
              <w:t xml:space="preserve">150,732 to </w:t>
            </w:r>
          </w:p>
          <w:p w14:paraId="6BBC4276" w14:textId="77777777" w:rsidR="00740BAB" w:rsidRPr="003A1EC1" w:rsidRDefault="00740BAB" w:rsidP="00740BAB">
            <w:pPr>
              <w:pStyle w:val="Default"/>
              <w:rPr>
                <w:color w:val="auto"/>
              </w:rPr>
            </w:pPr>
            <w:r w:rsidRPr="003A1EC1">
              <w:rPr>
                <w:color w:val="auto"/>
              </w:rPr>
              <w:t xml:space="preserve">153,747 </w:t>
            </w:r>
          </w:p>
          <w:p w14:paraId="304EA9F8"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03B36177" w14:textId="77777777" w:rsidTr="00894EBB">
        <w:trPr>
          <w:cantSplit/>
        </w:trPr>
        <w:tc>
          <w:tcPr>
            <w:tcW w:w="676" w:type="pct"/>
          </w:tcPr>
          <w:p w14:paraId="00276C92"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037CC548" w14:textId="77777777" w:rsidR="005F5371" w:rsidRPr="003A1EC1" w:rsidRDefault="00894EBB" w:rsidP="005F5371">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Possessing or controlling a facility producing radioisotopes and containing controlled materials that has an activity greater than the applicable activity level prescribed by section 12</w:t>
            </w:r>
          </w:p>
          <w:p w14:paraId="64A8FD06" w14:textId="77777777" w:rsidR="00740BAB" w:rsidRPr="003A1EC1" w:rsidRDefault="00740BAB" w:rsidP="005F5371">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41FFBB4A" w14:textId="77777777" w:rsidR="00740BAB" w:rsidRPr="003A1EC1" w:rsidRDefault="00740BAB" w:rsidP="00740BAB">
            <w:pPr>
              <w:pStyle w:val="Default"/>
              <w:rPr>
                <w:color w:val="auto"/>
              </w:rPr>
            </w:pPr>
            <w:r w:rsidRPr="003A1EC1">
              <w:rPr>
                <w:color w:val="auto"/>
              </w:rPr>
              <w:t xml:space="preserve">15,071 to </w:t>
            </w:r>
          </w:p>
          <w:p w14:paraId="0AC0CCFE" w14:textId="77777777" w:rsidR="00740BAB" w:rsidRPr="003A1EC1" w:rsidRDefault="00740BAB" w:rsidP="00740BAB">
            <w:pPr>
              <w:pStyle w:val="Default"/>
              <w:rPr>
                <w:color w:val="auto"/>
              </w:rPr>
            </w:pPr>
            <w:r w:rsidRPr="003A1EC1">
              <w:rPr>
                <w:color w:val="auto"/>
              </w:rPr>
              <w:t xml:space="preserve">15,372 </w:t>
            </w:r>
          </w:p>
          <w:p w14:paraId="2184EE36" w14:textId="77777777" w:rsidR="005F5371" w:rsidRPr="003A1EC1" w:rsidRDefault="005F5371" w:rsidP="00740BAB">
            <w:pPr>
              <w:rPr>
                <w:rFonts w:ascii="Times New Roman" w:eastAsia="Times New Roman" w:hAnsi="Times New Roman" w:cs="Times New Roman"/>
                <w:color w:val="auto"/>
                <w:sz w:val="24"/>
                <w:szCs w:val="24"/>
                <w:lang w:eastAsia="en-AU"/>
              </w:rPr>
            </w:pPr>
          </w:p>
        </w:tc>
      </w:tr>
      <w:tr w:rsidR="005F5371" w:rsidRPr="003A1EC1" w14:paraId="072EBB3C" w14:textId="77777777" w:rsidTr="00894EBB">
        <w:trPr>
          <w:cantSplit/>
        </w:trPr>
        <w:tc>
          <w:tcPr>
            <w:tcW w:w="676" w:type="pct"/>
          </w:tcPr>
          <w:p w14:paraId="13AECF86"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345C117C" w14:textId="77777777" w:rsidR="005F5371" w:rsidRPr="003A1EC1" w:rsidRDefault="00894EBB" w:rsidP="005F5371">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Operating a facility producing radioisotopes and containing controlled materials that has an activity greater than the applicable activity level prescribed by section 12</w:t>
            </w:r>
          </w:p>
          <w:p w14:paraId="4B1798AA" w14:textId="77777777" w:rsidR="00740BAB" w:rsidRPr="003A1EC1" w:rsidRDefault="00740BAB" w:rsidP="005F5371">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63488AB2" w14:textId="77777777" w:rsidR="00740BAB" w:rsidRPr="003A1EC1" w:rsidRDefault="00740BAB" w:rsidP="00740BAB">
            <w:pPr>
              <w:pStyle w:val="Default"/>
              <w:rPr>
                <w:color w:val="auto"/>
              </w:rPr>
            </w:pPr>
            <w:r w:rsidRPr="003A1EC1">
              <w:rPr>
                <w:color w:val="auto"/>
              </w:rPr>
              <w:t>135,659 to</w:t>
            </w:r>
          </w:p>
          <w:p w14:paraId="70FDBFCE" w14:textId="77777777" w:rsidR="00740BAB" w:rsidRPr="003A1EC1" w:rsidRDefault="00740BAB" w:rsidP="00740BAB">
            <w:pPr>
              <w:pStyle w:val="Default"/>
              <w:rPr>
                <w:color w:val="auto"/>
              </w:rPr>
            </w:pPr>
            <w:r w:rsidRPr="003A1EC1">
              <w:rPr>
                <w:color w:val="auto"/>
              </w:rPr>
              <w:t xml:space="preserve">138,372 </w:t>
            </w:r>
          </w:p>
          <w:p w14:paraId="51B42650" w14:textId="77777777" w:rsidR="005F5371" w:rsidRPr="003A1EC1" w:rsidRDefault="005F5371" w:rsidP="00740BAB">
            <w:pPr>
              <w:rPr>
                <w:rFonts w:ascii="Times New Roman" w:eastAsia="Times New Roman" w:hAnsi="Times New Roman" w:cs="Times New Roman"/>
                <w:color w:val="auto"/>
                <w:sz w:val="24"/>
                <w:szCs w:val="24"/>
                <w:lang w:eastAsia="en-AU"/>
              </w:rPr>
            </w:pPr>
          </w:p>
        </w:tc>
      </w:tr>
      <w:tr w:rsidR="005F5371" w:rsidRPr="003A1EC1" w14:paraId="2BC54C77" w14:textId="77777777" w:rsidTr="00894EBB">
        <w:trPr>
          <w:cantSplit/>
        </w:trPr>
        <w:tc>
          <w:tcPr>
            <w:tcW w:w="676" w:type="pct"/>
          </w:tcPr>
          <w:p w14:paraId="26D19D0D" w14:textId="77777777" w:rsidR="005F5371" w:rsidRPr="003A1EC1" w:rsidRDefault="005F5371" w:rsidP="005F5371">
            <w:pPr>
              <w:numPr>
                <w:ilvl w:val="0"/>
                <w:numId w:val="2"/>
              </w:numPr>
              <w:spacing w:after="0" w:line="240" w:lineRule="auto"/>
              <w:ind w:left="0" w:right="-24" w:firstLine="0"/>
              <w:jc w:val="center"/>
              <w:rPr>
                <w:rFonts w:ascii="Times New Roman" w:eastAsia="Times New Roman" w:hAnsi="Times New Roman" w:cs="Times New Roman"/>
                <w:color w:val="auto"/>
                <w:sz w:val="24"/>
                <w:szCs w:val="24"/>
                <w:lang w:eastAsia="en-AU"/>
              </w:rPr>
            </w:pPr>
          </w:p>
        </w:tc>
        <w:tc>
          <w:tcPr>
            <w:tcW w:w="3591" w:type="pct"/>
          </w:tcPr>
          <w:p w14:paraId="5282D4A9" w14:textId="77777777" w:rsidR="005F5371" w:rsidRPr="003A1EC1" w:rsidRDefault="00894EBB" w:rsidP="005F5371">
            <w:pPr>
              <w:autoSpaceDE w:val="0"/>
              <w:autoSpaceDN w:val="0"/>
              <w:adjustRightInd w:val="0"/>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Decommissioning, disposing of or abandoning a facility that formerly produced radioisotopes, contained controlled materials and had an activity greater than the applicable activity level prescribed by section 12</w:t>
            </w:r>
          </w:p>
          <w:p w14:paraId="0025488A" w14:textId="77777777" w:rsidR="00740BAB" w:rsidRPr="003A1EC1" w:rsidRDefault="00740BAB" w:rsidP="005F5371">
            <w:pPr>
              <w:autoSpaceDE w:val="0"/>
              <w:autoSpaceDN w:val="0"/>
              <w:adjustRightInd w:val="0"/>
              <w:spacing w:after="0" w:line="240" w:lineRule="auto"/>
              <w:ind w:right="-24"/>
              <w:rPr>
                <w:rFonts w:ascii="Times New Roman" w:eastAsia="Times New Roman" w:hAnsi="Times New Roman" w:cs="Times New Roman"/>
                <w:color w:val="auto"/>
                <w:sz w:val="24"/>
                <w:szCs w:val="24"/>
                <w:lang w:eastAsia="en-AU"/>
              </w:rPr>
            </w:pPr>
          </w:p>
        </w:tc>
        <w:tc>
          <w:tcPr>
            <w:tcW w:w="733" w:type="pct"/>
          </w:tcPr>
          <w:p w14:paraId="315C9440" w14:textId="77777777" w:rsidR="00740BAB" w:rsidRPr="003A1EC1" w:rsidRDefault="00740BAB" w:rsidP="00740BAB">
            <w:pPr>
              <w:pStyle w:val="Default"/>
              <w:rPr>
                <w:color w:val="auto"/>
              </w:rPr>
            </w:pPr>
            <w:r w:rsidRPr="003A1EC1">
              <w:rPr>
                <w:color w:val="auto"/>
              </w:rPr>
              <w:t xml:space="preserve">30,144 to </w:t>
            </w:r>
          </w:p>
          <w:p w14:paraId="47B024FB" w14:textId="77777777" w:rsidR="00740BAB" w:rsidRPr="003A1EC1" w:rsidRDefault="00740BAB" w:rsidP="00740BAB">
            <w:pPr>
              <w:pStyle w:val="Default"/>
              <w:rPr>
                <w:color w:val="auto"/>
              </w:rPr>
            </w:pPr>
            <w:r w:rsidRPr="003A1EC1">
              <w:rPr>
                <w:color w:val="auto"/>
              </w:rPr>
              <w:t xml:space="preserve">30,747 </w:t>
            </w:r>
          </w:p>
          <w:p w14:paraId="4B878F38" w14:textId="77777777" w:rsidR="00740BAB" w:rsidRPr="003A1EC1" w:rsidRDefault="00740BAB" w:rsidP="00740BAB">
            <w:pPr>
              <w:pStyle w:val="Default"/>
              <w:rPr>
                <w:color w:val="auto"/>
              </w:rPr>
            </w:pPr>
          </w:p>
          <w:p w14:paraId="2A8E2F9C"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bl>
    <w:p w14:paraId="4B132E12" w14:textId="77777777" w:rsidR="005F5371" w:rsidRPr="003A1EC1" w:rsidRDefault="005F5371" w:rsidP="005F5371">
      <w:pPr>
        <w:spacing w:after="0" w:line="240" w:lineRule="auto"/>
        <w:rPr>
          <w:rFonts w:ascii="Times New Roman" w:eastAsia="Times New Roman" w:hAnsi="Times New Roman" w:cs="Times New Roman"/>
          <w:color w:val="auto"/>
          <w:sz w:val="24"/>
          <w:szCs w:val="24"/>
          <w:lang w:eastAsia="en-AU"/>
        </w:rPr>
      </w:pPr>
    </w:p>
    <w:p w14:paraId="39DB5543" w14:textId="77777777" w:rsidR="005F5371" w:rsidRPr="003A1EC1" w:rsidRDefault="006D7880" w:rsidP="005F5371">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u w:val="single"/>
          <w:lang w:eastAsia="en-AU"/>
        </w:rPr>
        <w:t xml:space="preserve">Item </w:t>
      </w:r>
      <w:r w:rsidR="009A7797" w:rsidRPr="003A1EC1">
        <w:rPr>
          <w:rFonts w:ascii="Times New Roman" w:eastAsia="Times New Roman" w:hAnsi="Times New Roman" w:cs="Times New Roman"/>
          <w:color w:val="auto"/>
          <w:sz w:val="24"/>
          <w:szCs w:val="24"/>
          <w:u w:val="single"/>
          <w:lang w:eastAsia="en-AU"/>
        </w:rPr>
        <w:t>[</w:t>
      </w:r>
      <w:r w:rsidRPr="003A1EC1">
        <w:rPr>
          <w:rFonts w:ascii="Times New Roman" w:eastAsia="Times New Roman" w:hAnsi="Times New Roman" w:cs="Times New Roman"/>
          <w:color w:val="auto"/>
          <w:sz w:val="24"/>
          <w:szCs w:val="24"/>
          <w:u w:val="single"/>
          <w:lang w:eastAsia="en-AU"/>
        </w:rPr>
        <w:t>2</w:t>
      </w:r>
      <w:r w:rsidR="009A7797" w:rsidRPr="003A1EC1">
        <w:rPr>
          <w:rFonts w:ascii="Times New Roman" w:eastAsia="Times New Roman" w:hAnsi="Times New Roman" w:cs="Times New Roman"/>
          <w:color w:val="auto"/>
          <w:sz w:val="24"/>
          <w:szCs w:val="24"/>
          <w:u w:val="single"/>
          <w:lang w:eastAsia="en-AU"/>
        </w:rPr>
        <w:t>]</w:t>
      </w:r>
      <w:r w:rsidRPr="003A1EC1">
        <w:rPr>
          <w:rFonts w:ascii="Times New Roman" w:eastAsia="Times New Roman" w:hAnsi="Times New Roman" w:cs="Times New Roman"/>
          <w:color w:val="auto"/>
          <w:sz w:val="24"/>
          <w:szCs w:val="24"/>
          <w:u w:val="single"/>
          <w:lang w:eastAsia="en-AU"/>
        </w:rPr>
        <w:t xml:space="preserve"> </w:t>
      </w:r>
      <w:r w:rsidR="005F5371" w:rsidRPr="003A1EC1">
        <w:rPr>
          <w:rFonts w:ascii="Times New Roman" w:eastAsia="Times New Roman" w:hAnsi="Times New Roman" w:cs="Times New Roman"/>
          <w:color w:val="auto"/>
          <w:sz w:val="24"/>
          <w:szCs w:val="24"/>
          <w:u w:val="single"/>
          <w:lang w:eastAsia="en-AU"/>
        </w:rPr>
        <w:t>Amendments of listed provisions––</w:t>
      </w:r>
      <w:r w:rsidRPr="003A1EC1">
        <w:rPr>
          <w:rFonts w:ascii="Times New Roman" w:eastAsia="Times New Roman" w:hAnsi="Times New Roman" w:cs="Times New Roman"/>
          <w:color w:val="auto"/>
          <w:sz w:val="24"/>
          <w:szCs w:val="24"/>
          <w:u w:val="single"/>
          <w:lang w:eastAsia="en-AU"/>
        </w:rPr>
        <w:t>subsection 50(2)</w:t>
      </w:r>
    </w:p>
    <w:p w14:paraId="2E62B452"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p w14:paraId="1BAC847C" w14:textId="77777777" w:rsidR="006D7880" w:rsidRPr="003A1EC1" w:rsidRDefault="006D7880" w:rsidP="005F5371">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Subsection 50</w:t>
      </w:r>
      <w:r w:rsidR="009A7797" w:rsidRPr="003A1EC1">
        <w:rPr>
          <w:rFonts w:ascii="Times New Roman" w:eastAsia="Times New Roman" w:hAnsi="Times New Roman" w:cs="Times New Roman"/>
          <w:color w:val="auto"/>
          <w:sz w:val="24"/>
          <w:szCs w:val="24"/>
          <w:lang w:eastAsia="en-AU"/>
        </w:rPr>
        <w:t xml:space="preserve">(2) </w:t>
      </w:r>
      <w:r w:rsidR="005F5371" w:rsidRPr="003A1EC1">
        <w:rPr>
          <w:rFonts w:ascii="Times New Roman" w:eastAsia="Times New Roman" w:hAnsi="Times New Roman" w:cs="Times New Roman"/>
          <w:color w:val="auto"/>
          <w:sz w:val="24"/>
          <w:szCs w:val="24"/>
          <w:lang w:eastAsia="en-AU"/>
        </w:rPr>
        <w:t>lists the fees that must accompany an application for a facility licence for pr</w:t>
      </w:r>
      <w:r w:rsidRPr="003A1EC1">
        <w:rPr>
          <w:rFonts w:ascii="Times New Roman" w:eastAsia="Times New Roman" w:hAnsi="Times New Roman" w:cs="Times New Roman"/>
          <w:color w:val="auto"/>
          <w:sz w:val="24"/>
          <w:szCs w:val="24"/>
          <w:lang w:eastAsia="en-AU"/>
        </w:rPr>
        <w:t xml:space="preserve">escribed radiation facilities </w:t>
      </w:r>
      <w:r w:rsidR="002F7A05" w:rsidRPr="003A1EC1">
        <w:rPr>
          <w:rFonts w:ascii="Times New Roman" w:eastAsia="Times New Roman" w:hAnsi="Times New Roman" w:cs="Times New Roman"/>
          <w:color w:val="auto"/>
          <w:sz w:val="24"/>
          <w:szCs w:val="24"/>
          <w:lang w:eastAsia="en-AU"/>
        </w:rPr>
        <w:t xml:space="preserve">not formerly used for weapons tests or radioactive ores. </w:t>
      </w:r>
    </w:p>
    <w:p w14:paraId="44634298" w14:textId="77777777" w:rsidR="006D7880" w:rsidRPr="003A1EC1" w:rsidRDefault="006D7880" w:rsidP="005F5371">
      <w:pPr>
        <w:spacing w:after="0" w:line="240" w:lineRule="auto"/>
        <w:ind w:right="-24"/>
        <w:rPr>
          <w:rFonts w:ascii="Times New Roman" w:eastAsia="Times New Roman" w:hAnsi="Times New Roman" w:cs="Times New Roman"/>
          <w:color w:val="auto"/>
          <w:sz w:val="24"/>
          <w:szCs w:val="24"/>
          <w:lang w:eastAsia="en-AU"/>
        </w:rPr>
      </w:pPr>
    </w:p>
    <w:p w14:paraId="2EFE87E1" w14:textId="115A52DB" w:rsidR="005F5371" w:rsidRPr="003A1EC1" w:rsidRDefault="00A303F0" w:rsidP="005F5371">
      <w:pPr>
        <w:spacing w:after="0" w:line="240" w:lineRule="auto"/>
        <w:ind w:right="-24"/>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This</w:t>
      </w:r>
      <w:r w:rsidR="006A5901" w:rsidRPr="003A1EC1">
        <w:rPr>
          <w:rFonts w:ascii="Times New Roman" w:eastAsia="Times New Roman" w:hAnsi="Times New Roman" w:cs="Times New Roman"/>
          <w:color w:val="auto"/>
          <w:sz w:val="24"/>
          <w:szCs w:val="24"/>
          <w:lang w:eastAsia="en-AU"/>
        </w:rPr>
        <w:t xml:space="preserve"> amendment</w:t>
      </w:r>
      <w:r w:rsidR="00F35DD4" w:rsidRPr="003A1EC1">
        <w:rPr>
          <w:rFonts w:ascii="Times New Roman" w:eastAsia="Times New Roman" w:hAnsi="Times New Roman" w:cs="Times New Roman"/>
          <w:color w:val="auto"/>
          <w:sz w:val="24"/>
          <w:szCs w:val="24"/>
          <w:lang w:eastAsia="en-AU"/>
        </w:rPr>
        <w:t xml:space="preserve"> </w:t>
      </w:r>
      <w:r w:rsidR="005F5371" w:rsidRPr="003A1EC1">
        <w:rPr>
          <w:rFonts w:ascii="Times New Roman" w:eastAsia="Times New Roman" w:hAnsi="Times New Roman" w:cs="Times New Roman"/>
          <w:color w:val="auto"/>
          <w:sz w:val="24"/>
          <w:szCs w:val="24"/>
          <w:lang w:eastAsia="en-AU"/>
        </w:rPr>
        <w:t>increase</w:t>
      </w:r>
      <w:r w:rsidR="008B2568">
        <w:rPr>
          <w:rFonts w:ascii="Times New Roman" w:eastAsia="Times New Roman" w:hAnsi="Times New Roman" w:cs="Times New Roman"/>
          <w:color w:val="auto"/>
          <w:sz w:val="24"/>
          <w:szCs w:val="24"/>
          <w:lang w:eastAsia="en-AU"/>
        </w:rPr>
        <w:t>s</w:t>
      </w:r>
      <w:r w:rsidR="005F5371" w:rsidRPr="003A1EC1">
        <w:rPr>
          <w:rFonts w:ascii="Times New Roman" w:eastAsia="Times New Roman" w:hAnsi="Times New Roman" w:cs="Times New Roman"/>
          <w:color w:val="auto"/>
          <w:sz w:val="24"/>
          <w:szCs w:val="24"/>
          <w:lang w:eastAsia="en-AU"/>
        </w:rPr>
        <w:t xml:space="preserve"> the application fees in </w:t>
      </w:r>
      <w:r w:rsidR="006D7880" w:rsidRPr="003A1EC1">
        <w:rPr>
          <w:rFonts w:ascii="Times New Roman" w:eastAsia="Times New Roman" w:hAnsi="Times New Roman" w:cs="Times New Roman"/>
          <w:color w:val="auto"/>
          <w:sz w:val="24"/>
          <w:szCs w:val="24"/>
          <w:lang w:eastAsia="en-AU"/>
        </w:rPr>
        <w:t>subsection 50(2) by 2</w:t>
      </w:r>
      <w:r w:rsidR="005F5371" w:rsidRPr="003A1EC1">
        <w:rPr>
          <w:rFonts w:ascii="Times New Roman" w:eastAsia="Times New Roman" w:hAnsi="Times New Roman" w:cs="Times New Roman"/>
          <w:color w:val="auto"/>
          <w:sz w:val="24"/>
          <w:szCs w:val="24"/>
          <w:lang w:eastAsia="en-AU"/>
        </w:rPr>
        <w:t xml:space="preserve"> per cent as follows:</w:t>
      </w:r>
    </w:p>
    <w:p w14:paraId="75AF813A" w14:textId="77777777" w:rsidR="005F5371" w:rsidRPr="003A1EC1" w:rsidRDefault="005F5371" w:rsidP="005F5371">
      <w:pPr>
        <w:spacing w:after="0" w:line="240" w:lineRule="auto"/>
        <w:rPr>
          <w:rFonts w:ascii="Times New Roman" w:eastAsia="Times New Roman" w:hAnsi="Times New Roman" w:cs="Times New Roman"/>
          <w:color w:val="auto"/>
          <w:sz w:val="24"/>
          <w:szCs w:val="24"/>
          <w:lang w:eastAsia="en-AU"/>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228"/>
        <w:gridCol w:w="6415"/>
        <w:gridCol w:w="1265"/>
      </w:tblGrid>
      <w:tr w:rsidR="005F5371" w:rsidRPr="003A1EC1" w14:paraId="142607BC" w14:textId="77777777" w:rsidTr="006D7880">
        <w:trPr>
          <w:cantSplit/>
          <w:tblHeader/>
        </w:trPr>
        <w:tc>
          <w:tcPr>
            <w:tcW w:w="1228" w:type="dxa"/>
            <w:shd w:val="clear" w:color="auto" w:fill="EEECE1"/>
          </w:tcPr>
          <w:p w14:paraId="68FD7AA4" w14:textId="77777777" w:rsidR="005F5371" w:rsidRPr="003A1EC1" w:rsidRDefault="005F5371" w:rsidP="009A7797">
            <w:pPr>
              <w:keepNext/>
              <w:keepLines/>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Table Item</w:t>
            </w:r>
          </w:p>
        </w:tc>
        <w:tc>
          <w:tcPr>
            <w:tcW w:w="6415" w:type="dxa"/>
            <w:shd w:val="clear" w:color="auto" w:fill="EEECE1"/>
          </w:tcPr>
          <w:p w14:paraId="5F56C70F" w14:textId="77777777" w:rsidR="005F5371" w:rsidRPr="003A1EC1" w:rsidRDefault="005F5371" w:rsidP="000A2209">
            <w:pPr>
              <w:spacing w:after="0" w:line="240" w:lineRule="auto"/>
              <w:ind w:left="-38" w:right="-24"/>
              <w:jc w:val="center"/>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Kind of prescribed radiation facility</w:t>
            </w:r>
          </w:p>
        </w:tc>
        <w:tc>
          <w:tcPr>
            <w:tcW w:w="1265" w:type="dxa"/>
            <w:shd w:val="clear" w:color="auto" w:fill="EEECE1"/>
          </w:tcPr>
          <w:p w14:paraId="1F1F705B" w14:textId="77777777" w:rsidR="005F5371" w:rsidRPr="003A1EC1" w:rsidRDefault="005F5371" w:rsidP="009A7797">
            <w:pPr>
              <w:keepNext/>
              <w:keepLines/>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Fees ($)</w:t>
            </w:r>
          </w:p>
        </w:tc>
      </w:tr>
      <w:tr w:rsidR="005F5371" w:rsidRPr="003A1EC1" w14:paraId="4463D708" w14:textId="77777777" w:rsidTr="006D7880">
        <w:trPr>
          <w:cantSplit/>
        </w:trPr>
        <w:tc>
          <w:tcPr>
            <w:tcW w:w="1228" w:type="dxa"/>
          </w:tcPr>
          <w:p w14:paraId="12038560" w14:textId="77777777" w:rsidR="005F5371" w:rsidRPr="003A1EC1" w:rsidRDefault="005F5371" w:rsidP="009A7797">
            <w:pPr>
              <w:keepNext/>
              <w:numPr>
                <w:ilvl w:val="0"/>
                <w:numId w:val="3"/>
              </w:numPr>
              <w:spacing w:after="0" w:line="240" w:lineRule="auto"/>
              <w:ind w:right="-24"/>
              <w:rPr>
                <w:rFonts w:ascii="Times New Roman" w:eastAsia="Times New Roman" w:hAnsi="Times New Roman" w:cs="Times New Roman"/>
                <w:color w:val="auto"/>
                <w:sz w:val="24"/>
                <w:szCs w:val="24"/>
                <w:lang w:eastAsia="en-AU"/>
              </w:rPr>
            </w:pPr>
          </w:p>
        </w:tc>
        <w:tc>
          <w:tcPr>
            <w:tcW w:w="6415" w:type="dxa"/>
          </w:tcPr>
          <w:p w14:paraId="2C2071B1" w14:textId="77777777" w:rsidR="006D7880" w:rsidRPr="003A1EC1" w:rsidRDefault="006D7880" w:rsidP="009A7797">
            <w:pPr>
              <w:pStyle w:val="Tabletext"/>
              <w:rPr>
                <w:sz w:val="24"/>
                <w:szCs w:val="24"/>
              </w:rPr>
            </w:pPr>
            <w:r w:rsidRPr="003A1EC1">
              <w:rPr>
                <w:sz w:val="24"/>
                <w:szCs w:val="24"/>
              </w:rPr>
              <w:t>Particle accelerator that:</w:t>
            </w:r>
          </w:p>
          <w:p w14:paraId="73B66784" w14:textId="77777777" w:rsidR="006D7880" w:rsidRPr="003A1EC1" w:rsidRDefault="006D7880" w:rsidP="009A7797">
            <w:pPr>
              <w:pStyle w:val="Tablea"/>
              <w:rPr>
                <w:sz w:val="24"/>
                <w:szCs w:val="24"/>
              </w:rPr>
            </w:pPr>
            <w:r w:rsidRPr="003A1EC1">
              <w:rPr>
                <w:sz w:val="24"/>
                <w:szCs w:val="24"/>
              </w:rPr>
              <w:t>(a) has, or is capable of having, a beam energy greater than 1 MeV; or</w:t>
            </w:r>
          </w:p>
          <w:p w14:paraId="37AE3973" w14:textId="77777777" w:rsidR="005F5371" w:rsidRPr="003A1EC1" w:rsidRDefault="006D7880" w:rsidP="009A7797">
            <w:pPr>
              <w:keepNext/>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(b) can produce neutrons</w:t>
            </w:r>
          </w:p>
          <w:p w14:paraId="31DECC6A" w14:textId="77777777" w:rsidR="009A7797" w:rsidRPr="003A1EC1" w:rsidRDefault="009A7797" w:rsidP="009A7797">
            <w:pPr>
              <w:keepNext/>
              <w:spacing w:after="0" w:line="240" w:lineRule="auto"/>
              <w:ind w:right="-24"/>
              <w:rPr>
                <w:rFonts w:ascii="Times New Roman" w:eastAsia="Times New Roman" w:hAnsi="Times New Roman" w:cs="Times New Roman"/>
                <w:color w:val="auto"/>
                <w:sz w:val="24"/>
                <w:szCs w:val="24"/>
                <w:lang w:eastAsia="en-AU"/>
              </w:rPr>
            </w:pPr>
          </w:p>
        </w:tc>
        <w:tc>
          <w:tcPr>
            <w:tcW w:w="1265" w:type="dxa"/>
          </w:tcPr>
          <w:p w14:paraId="4B54DDF7" w14:textId="77777777" w:rsidR="009A7797" w:rsidRPr="003A1EC1" w:rsidRDefault="006D7880" w:rsidP="009A7797">
            <w:pPr>
              <w:pStyle w:val="Default"/>
              <w:rPr>
                <w:color w:val="auto"/>
              </w:rPr>
            </w:pPr>
            <w:r w:rsidRPr="003A1EC1">
              <w:rPr>
                <w:color w:val="auto"/>
              </w:rPr>
              <w:t xml:space="preserve">13,563 </w:t>
            </w:r>
            <w:r w:rsidR="009A7797" w:rsidRPr="003A1EC1">
              <w:rPr>
                <w:color w:val="auto"/>
              </w:rPr>
              <w:t xml:space="preserve">to </w:t>
            </w:r>
          </w:p>
          <w:p w14:paraId="11D4364F" w14:textId="77777777" w:rsidR="009A7797" w:rsidRPr="003A1EC1" w:rsidRDefault="009A7797" w:rsidP="009A7797">
            <w:pPr>
              <w:pStyle w:val="Default"/>
              <w:rPr>
                <w:color w:val="auto"/>
              </w:rPr>
            </w:pPr>
            <w:r w:rsidRPr="003A1EC1">
              <w:rPr>
                <w:color w:val="auto"/>
              </w:rPr>
              <w:t xml:space="preserve">13,834 </w:t>
            </w:r>
          </w:p>
          <w:p w14:paraId="1534258E" w14:textId="77777777" w:rsidR="006D7880" w:rsidRPr="003A1EC1" w:rsidRDefault="009A7797" w:rsidP="009A7797">
            <w:pPr>
              <w:pStyle w:val="Default"/>
              <w:rPr>
                <w:color w:val="auto"/>
              </w:rPr>
            </w:pPr>
            <w:r w:rsidRPr="003A1EC1">
              <w:rPr>
                <w:color w:val="auto"/>
              </w:rPr>
              <w:t xml:space="preserve"> </w:t>
            </w:r>
          </w:p>
          <w:p w14:paraId="0C917C8D" w14:textId="77777777" w:rsidR="005F5371" w:rsidRPr="003A1EC1" w:rsidRDefault="005F5371" w:rsidP="009A7797">
            <w:pPr>
              <w:keepNext/>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5BAF95CD" w14:textId="77777777" w:rsidTr="006D7880">
        <w:trPr>
          <w:cantSplit/>
        </w:trPr>
        <w:tc>
          <w:tcPr>
            <w:tcW w:w="1228" w:type="dxa"/>
          </w:tcPr>
          <w:p w14:paraId="453D3562" w14:textId="77777777" w:rsidR="005F5371" w:rsidRPr="003A1EC1" w:rsidRDefault="005F5371" w:rsidP="009A7797">
            <w:pPr>
              <w:numPr>
                <w:ilvl w:val="0"/>
                <w:numId w:val="3"/>
              </w:numPr>
              <w:spacing w:after="0" w:line="240" w:lineRule="auto"/>
              <w:ind w:right="-24"/>
              <w:rPr>
                <w:rFonts w:ascii="Times New Roman" w:eastAsia="Times New Roman" w:hAnsi="Times New Roman" w:cs="Times New Roman"/>
                <w:color w:val="auto"/>
                <w:sz w:val="24"/>
                <w:szCs w:val="24"/>
                <w:lang w:eastAsia="en-AU"/>
              </w:rPr>
            </w:pPr>
          </w:p>
        </w:tc>
        <w:tc>
          <w:tcPr>
            <w:tcW w:w="6415" w:type="dxa"/>
          </w:tcPr>
          <w:p w14:paraId="5835C485" w14:textId="77777777" w:rsidR="005F5371" w:rsidRPr="003A1EC1" w:rsidRDefault="006D7880" w:rsidP="009A7797">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Irradiator containing more than 10</w:t>
            </w:r>
            <w:r w:rsidRPr="003A1EC1">
              <w:rPr>
                <w:rFonts w:ascii="Times New Roman" w:hAnsi="Times New Roman" w:cs="Times New Roman"/>
                <w:color w:val="auto"/>
                <w:sz w:val="24"/>
                <w:szCs w:val="24"/>
                <w:vertAlign w:val="superscript"/>
              </w:rPr>
              <w:t>15</w:t>
            </w:r>
            <w:r w:rsidRPr="003A1EC1">
              <w:rPr>
                <w:rFonts w:ascii="Times New Roman" w:hAnsi="Times New Roman" w:cs="Times New Roman"/>
                <w:color w:val="auto"/>
                <w:sz w:val="24"/>
                <w:szCs w:val="24"/>
              </w:rPr>
              <w:t xml:space="preserve"> </w:t>
            </w:r>
            <w:proofErr w:type="spellStart"/>
            <w:r w:rsidRPr="003A1EC1">
              <w:rPr>
                <w:rFonts w:ascii="Times New Roman" w:hAnsi="Times New Roman" w:cs="Times New Roman"/>
                <w:color w:val="auto"/>
                <w:sz w:val="24"/>
                <w:szCs w:val="24"/>
              </w:rPr>
              <w:t>Bq</w:t>
            </w:r>
            <w:proofErr w:type="spellEnd"/>
            <w:r w:rsidRPr="003A1EC1">
              <w:rPr>
                <w:rFonts w:ascii="Times New Roman" w:hAnsi="Times New Roman" w:cs="Times New Roman"/>
                <w:color w:val="auto"/>
                <w:sz w:val="24"/>
                <w:szCs w:val="24"/>
              </w:rPr>
              <w:t xml:space="preserve"> of a controlled material</w:t>
            </w:r>
          </w:p>
        </w:tc>
        <w:tc>
          <w:tcPr>
            <w:tcW w:w="1265" w:type="dxa"/>
          </w:tcPr>
          <w:p w14:paraId="21C10CF1" w14:textId="77777777" w:rsidR="009A7797" w:rsidRPr="003A1EC1" w:rsidRDefault="009A7797" w:rsidP="009A7797">
            <w:pPr>
              <w:pStyle w:val="Default"/>
              <w:rPr>
                <w:color w:val="auto"/>
              </w:rPr>
            </w:pPr>
            <w:r w:rsidRPr="003A1EC1">
              <w:rPr>
                <w:color w:val="auto"/>
              </w:rPr>
              <w:t xml:space="preserve">13,563 to </w:t>
            </w:r>
          </w:p>
          <w:p w14:paraId="061A3F3D" w14:textId="77777777" w:rsidR="009A7797" w:rsidRPr="003A1EC1" w:rsidRDefault="009A7797" w:rsidP="009A7797">
            <w:pPr>
              <w:pStyle w:val="Default"/>
              <w:rPr>
                <w:color w:val="auto"/>
              </w:rPr>
            </w:pPr>
            <w:r w:rsidRPr="003A1EC1">
              <w:rPr>
                <w:color w:val="auto"/>
              </w:rPr>
              <w:t xml:space="preserve">13,834 </w:t>
            </w:r>
          </w:p>
          <w:p w14:paraId="37F8B7CA" w14:textId="77777777" w:rsidR="005F5371" w:rsidRPr="003A1EC1" w:rsidRDefault="005F5371" w:rsidP="009A7797">
            <w:pPr>
              <w:keepNext/>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486712E6" w14:textId="77777777" w:rsidTr="006D7880">
        <w:trPr>
          <w:cantSplit/>
        </w:trPr>
        <w:tc>
          <w:tcPr>
            <w:tcW w:w="1228" w:type="dxa"/>
          </w:tcPr>
          <w:p w14:paraId="7A12B602" w14:textId="77777777" w:rsidR="005F5371" w:rsidRPr="003A1EC1" w:rsidRDefault="005F5371" w:rsidP="009A7797">
            <w:pPr>
              <w:numPr>
                <w:ilvl w:val="0"/>
                <w:numId w:val="3"/>
              </w:numPr>
              <w:spacing w:after="0" w:line="240" w:lineRule="auto"/>
              <w:ind w:right="-24"/>
              <w:rPr>
                <w:rFonts w:ascii="Times New Roman" w:eastAsia="Times New Roman" w:hAnsi="Times New Roman" w:cs="Times New Roman"/>
                <w:color w:val="auto"/>
                <w:sz w:val="24"/>
                <w:szCs w:val="24"/>
                <w:lang w:eastAsia="en-AU"/>
              </w:rPr>
            </w:pPr>
          </w:p>
        </w:tc>
        <w:tc>
          <w:tcPr>
            <w:tcW w:w="6415" w:type="dxa"/>
          </w:tcPr>
          <w:p w14:paraId="3ADD5114" w14:textId="77777777" w:rsidR="006D7880" w:rsidRPr="003A1EC1" w:rsidRDefault="006D7880" w:rsidP="009A7797">
            <w:pPr>
              <w:pStyle w:val="Tabletext"/>
              <w:rPr>
                <w:sz w:val="24"/>
                <w:szCs w:val="24"/>
              </w:rPr>
            </w:pPr>
            <w:r w:rsidRPr="003A1EC1">
              <w:rPr>
                <w:sz w:val="24"/>
                <w:szCs w:val="24"/>
              </w:rPr>
              <w:t>Irradiator:</w:t>
            </w:r>
          </w:p>
          <w:p w14:paraId="577C4AE6" w14:textId="77777777" w:rsidR="006D7880" w:rsidRPr="003A1EC1" w:rsidRDefault="006D7880" w:rsidP="009A7797">
            <w:pPr>
              <w:pStyle w:val="Tablea"/>
              <w:rPr>
                <w:sz w:val="24"/>
                <w:szCs w:val="24"/>
              </w:rPr>
            </w:pPr>
            <w:r w:rsidRPr="003A1EC1">
              <w:rPr>
                <w:sz w:val="24"/>
                <w:szCs w:val="24"/>
              </w:rPr>
              <w:t>(a) containing more than 10</w:t>
            </w:r>
            <w:r w:rsidRPr="003A1EC1">
              <w:rPr>
                <w:sz w:val="24"/>
                <w:szCs w:val="24"/>
                <w:vertAlign w:val="superscript"/>
              </w:rPr>
              <w:t>13</w:t>
            </w:r>
            <w:r w:rsidRPr="003A1EC1">
              <w:rPr>
                <w:sz w:val="24"/>
                <w:szCs w:val="24"/>
              </w:rPr>
              <w:t xml:space="preserve"> </w:t>
            </w:r>
            <w:proofErr w:type="spellStart"/>
            <w:r w:rsidRPr="003A1EC1">
              <w:rPr>
                <w:sz w:val="24"/>
                <w:szCs w:val="24"/>
              </w:rPr>
              <w:t>Bq</w:t>
            </w:r>
            <w:proofErr w:type="spellEnd"/>
            <w:r w:rsidRPr="003A1EC1">
              <w:rPr>
                <w:sz w:val="24"/>
                <w:szCs w:val="24"/>
              </w:rPr>
              <w:t xml:space="preserve"> of a controlled material; and</w:t>
            </w:r>
          </w:p>
          <w:p w14:paraId="56524334" w14:textId="77777777" w:rsidR="006D7880" w:rsidRPr="003A1EC1" w:rsidRDefault="006D7880" w:rsidP="009A7797">
            <w:pPr>
              <w:pStyle w:val="Tablea"/>
              <w:rPr>
                <w:sz w:val="24"/>
                <w:szCs w:val="24"/>
              </w:rPr>
            </w:pPr>
            <w:r w:rsidRPr="003A1EC1">
              <w:rPr>
                <w:sz w:val="24"/>
                <w:szCs w:val="24"/>
              </w:rPr>
              <w:t>(b) either:</w:t>
            </w:r>
          </w:p>
          <w:p w14:paraId="2CE90014" w14:textId="77777777" w:rsidR="006D7880" w:rsidRPr="003A1EC1" w:rsidRDefault="006D7880" w:rsidP="009A7797">
            <w:pPr>
              <w:pStyle w:val="Tablei"/>
              <w:rPr>
                <w:sz w:val="24"/>
                <w:szCs w:val="24"/>
              </w:rPr>
            </w:pPr>
            <w:r w:rsidRPr="003A1EC1">
              <w:rPr>
                <w:sz w:val="24"/>
                <w:szCs w:val="24"/>
              </w:rPr>
              <w:t>(</w:t>
            </w:r>
            <w:proofErr w:type="spellStart"/>
            <w:r w:rsidRPr="003A1EC1">
              <w:rPr>
                <w:sz w:val="24"/>
                <w:szCs w:val="24"/>
              </w:rPr>
              <w:t>i</w:t>
            </w:r>
            <w:proofErr w:type="spellEnd"/>
            <w:r w:rsidRPr="003A1EC1">
              <w:rPr>
                <w:sz w:val="24"/>
                <w:szCs w:val="24"/>
              </w:rPr>
              <w:t>) not including shielding as an integral part of its construction; or</w:t>
            </w:r>
          </w:p>
          <w:p w14:paraId="01B4BF1C" w14:textId="77777777" w:rsidR="005F5371" w:rsidRPr="003A1EC1" w:rsidRDefault="006D7880" w:rsidP="009A7797">
            <w:pPr>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(ii) including as an integral part of its construction shielding that does not prevent a person from being exposed to the source or does not shield a source during</w:t>
            </w:r>
            <w:r w:rsidR="009A7797" w:rsidRPr="003A1EC1">
              <w:rPr>
                <w:rFonts w:ascii="Times New Roman" w:hAnsi="Times New Roman" w:cs="Times New Roman"/>
                <w:color w:val="auto"/>
                <w:sz w:val="24"/>
                <w:szCs w:val="24"/>
              </w:rPr>
              <w:t xml:space="preserve"> the operation of the irradiator</w:t>
            </w:r>
          </w:p>
          <w:p w14:paraId="0E143F5C" w14:textId="77777777" w:rsidR="009A7797" w:rsidRPr="003A1EC1" w:rsidRDefault="009A7797" w:rsidP="009A7797">
            <w:pPr>
              <w:spacing w:after="0" w:line="240" w:lineRule="auto"/>
              <w:ind w:right="-24"/>
              <w:rPr>
                <w:rFonts w:ascii="Times New Roman" w:eastAsia="Times New Roman" w:hAnsi="Times New Roman" w:cs="Times New Roman"/>
                <w:color w:val="auto"/>
                <w:sz w:val="24"/>
                <w:szCs w:val="24"/>
                <w:lang w:eastAsia="en-AU"/>
              </w:rPr>
            </w:pPr>
          </w:p>
        </w:tc>
        <w:tc>
          <w:tcPr>
            <w:tcW w:w="1265" w:type="dxa"/>
          </w:tcPr>
          <w:p w14:paraId="39CF6A04" w14:textId="77777777" w:rsidR="006D7880" w:rsidRPr="003A1EC1" w:rsidRDefault="006D7880" w:rsidP="009A7797">
            <w:pPr>
              <w:pStyle w:val="Default"/>
              <w:rPr>
                <w:color w:val="auto"/>
              </w:rPr>
            </w:pPr>
            <w:r w:rsidRPr="003A1EC1">
              <w:rPr>
                <w:color w:val="auto"/>
              </w:rPr>
              <w:t xml:space="preserve">13,563 </w:t>
            </w:r>
            <w:r w:rsidR="009A7797" w:rsidRPr="003A1EC1">
              <w:rPr>
                <w:color w:val="auto"/>
              </w:rPr>
              <w:t>to</w:t>
            </w:r>
          </w:p>
          <w:p w14:paraId="6522F1C5" w14:textId="77777777" w:rsidR="009A7797" w:rsidRPr="003A1EC1" w:rsidRDefault="009A7797" w:rsidP="009A7797">
            <w:pPr>
              <w:pStyle w:val="Default"/>
              <w:rPr>
                <w:color w:val="auto"/>
              </w:rPr>
            </w:pPr>
            <w:r w:rsidRPr="003A1EC1">
              <w:rPr>
                <w:color w:val="auto"/>
              </w:rPr>
              <w:t xml:space="preserve">13,834 </w:t>
            </w:r>
          </w:p>
          <w:p w14:paraId="08A1F600" w14:textId="77777777" w:rsidR="005F5371" w:rsidRPr="003A1EC1" w:rsidRDefault="005F5371" w:rsidP="009A7797">
            <w:pPr>
              <w:keepNext/>
              <w:spacing w:after="0" w:line="240" w:lineRule="auto"/>
              <w:ind w:right="-24"/>
              <w:rPr>
                <w:rFonts w:ascii="Times New Roman" w:eastAsia="Times New Roman" w:hAnsi="Times New Roman" w:cs="Times New Roman"/>
                <w:color w:val="auto"/>
                <w:sz w:val="24"/>
                <w:szCs w:val="24"/>
                <w:lang w:eastAsia="en-AU"/>
              </w:rPr>
            </w:pPr>
          </w:p>
        </w:tc>
      </w:tr>
      <w:tr w:rsidR="005F5371" w:rsidRPr="003A1EC1" w14:paraId="69E35A39" w14:textId="77777777" w:rsidTr="006D7880">
        <w:trPr>
          <w:cantSplit/>
        </w:trPr>
        <w:tc>
          <w:tcPr>
            <w:tcW w:w="1228" w:type="dxa"/>
          </w:tcPr>
          <w:p w14:paraId="354CE489" w14:textId="77777777" w:rsidR="005F5371" w:rsidRPr="003A1EC1" w:rsidRDefault="005F5371" w:rsidP="009A7797">
            <w:pPr>
              <w:numPr>
                <w:ilvl w:val="0"/>
                <w:numId w:val="3"/>
              </w:numPr>
              <w:spacing w:after="0" w:line="240" w:lineRule="auto"/>
              <w:ind w:right="-24"/>
              <w:rPr>
                <w:rFonts w:ascii="Times New Roman" w:eastAsia="Times New Roman" w:hAnsi="Times New Roman" w:cs="Times New Roman"/>
                <w:color w:val="auto"/>
                <w:sz w:val="24"/>
                <w:szCs w:val="24"/>
                <w:lang w:eastAsia="en-AU"/>
              </w:rPr>
            </w:pPr>
          </w:p>
        </w:tc>
        <w:tc>
          <w:tcPr>
            <w:tcW w:w="6415" w:type="dxa"/>
          </w:tcPr>
          <w:p w14:paraId="61E83395" w14:textId="77777777" w:rsidR="006D7880" w:rsidRPr="003A1EC1" w:rsidRDefault="006D7880" w:rsidP="009A7797">
            <w:pPr>
              <w:pStyle w:val="Tabletext"/>
              <w:rPr>
                <w:sz w:val="24"/>
                <w:szCs w:val="24"/>
              </w:rPr>
            </w:pPr>
            <w:r w:rsidRPr="003A1EC1">
              <w:rPr>
                <w:sz w:val="24"/>
                <w:szCs w:val="24"/>
              </w:rPr>
              <w:t>Facility for the production, processing, use, storage, management or disposal of:</w:t>
            </w:r>
          </w:p>
          <w:p w14:paraId="240FD6D6" w14:textId="77777777" w:rsidR="006D7880" w:rsidRPr="003A1EC1" w:rsidRDefault="006D7880" w:rsidP="009A7797">
            <w:pPr>
              <w:pStyle w:val="Tablea"/>
              <w:rPr>
                <w:sz w:val="24"/>
                <w:szCs w:val="24"/>
              </w:rPr>
            </w:pPr>
            <w:r w:rsidRPr="003A1EC1">
              <w:rPr>
                <w:sz w:val="24"/>
                <w:szCs w:val="24"/>
              </w:rPr>
              <w:t>(a) unsealed sources for which the result of the activity value division steps is greater than 10</w:t>
            </w:r>
            <w:r w:rsidRPr="003A1EC1">
              <w:rPr>
                <w:sz w:val="24"/>
                <w:szCs w:val="24"/>
                <w:vertAlign w:val="superscript"/>
              </w:rPr>
              <w:t>6</w:t>
            </w:r>
            <w:r w:rsidRPr="003A1EC1">
              <w:rPr>
                <w:sz w:val="24"/>
                <w:szCs w:val="24"/>
              </w:rPr>
              <w:t>; or</w:t>
            </w:r>
          </w:p>
          <w:p w14:paraId="0EB1A550" w14:textId="77777777" w:rsidR="005F5371" w:rsidRPr="003A1EC1" w:rsidRDefault="006D7880" w:rsidP="009A7797">
            <w:pPr>
              <w:spacing w:after="0" w:line="240" w:lineRule="auto"/>
              <w:ind w:right="-24"/>
              <w:rPr>
                <w:rFonts w:ascii="Times New Roman" w:hAnsi="Times New Roman" w:cs="Times New Roman"/>
                <w:color w:val="auto"/>
                <w:sz w:val="24"/>
                <w:szCs w:val="24"/>
                <w:vertAlign w:val="superscript"/>
              </w:rPr>
            </w:pPr>
            <w:r w:rsidRPr="003A1EC1">
              <w:rPr>
                <w:rFonts w:ascii="Times New Roman" w:hAnsi="Times New Roman" w:cs="Times New Roman"/>
                <w:color w:val="auto"/>
                <w:sz w:val="24"/>
                <w:szCs w:val="24"/>
              </w:rPr>
              <w:t>(b) sealed sources for which the result of the activity value division steps is greater than 10</w:t>
            </w:r>
            <w:r w:rsidRPr="003A1EC1">
              <w:rPr>
                <w:rFonts w:ascii="Times New Roman" w:hAnsi="Times New Roman" w:cs="Times New Roman"/>
                <w:color w:val="auto"/>
                <w:sz w:val="24"/>
                <w:szCs w:val="24"/>
                <w:vertAlign w:val="superscript"/>
              </w:rPr>
              <w:t>9</w:t>
            </w:r>
          </w:p>
          <w:p w14:paraId="501FB22C" w14:textId="77777777" w:rsidR="009A7797" w:rsidRPr="003A1EC1" w:rsidRDefault="009A7797" w:rsidP="009A7797">
            <w:pPr>
              <w:spacing w:after="0" w:line="240" w:lineRule="auto"/>
              <w:ind w:right="-24"/>
              <w:rPr>
                <w:rFonts w:ascii="Times New Roman" w:eastAsia="Times New Roman" w:hAnsi="Times New Roman" w:cs="Times New Roman"/>
                <w:color w:val="auto"/>
                <w:sz w:val="24"/>
                <w:szCs w:val="24"/>
                <w:lang w:eastAsia="en-AU"/>
              </w:rPr>
            </w:pPr>
          </w:p>
        </w:tc>
        <w:tc>
          <w:tcPr>
            <w:tcW w:w="1265" w:type="dxa"/>
          </w:tcPr>
          <w:p w14:paraId="6B032018" w14:textId="77777777" w:rsidR="006D7880" w:rsidRPr="003A1EC1" w:rsidRDefault="006D7880" w:rsidP="009A7797">
            <w:pPr>
              <w:pStyle w:val="Default"/>
              <w:rPr>
                <w:color w:val="auto"/>
              </w:rPr>
            </w:pPr>
            <w:r w:rsidRPr="003A1EC1">
              <w:rPr>
                <w:color w:val="auto"/>
              </w:rPr>
              <w:t xml:space="preserve">27,130 </w:t>
            </w:r>
            <w:r w:rsidR="009A7797" w:rsidRPr="003A1EC1">
              <w:rPr>
                <w:color w:val="auto"/>
              </w:rPr>
              <w:t>to</w:t>
            </w:r>
          </w:p>
          <w:p w14:paraId="71F317F3" w14:textId="77777777" w:rsidR="009A7797" w:rsidRPr="003A1EC1" w:rsidRDefault="009A7797" w:rsidP="009A7797">
            <w:pPr>
              <w:pStyle w:val="Default"/>
              <w:rPr>
                <w:color w:val="auto"/>
              </w:rPr>
            </w:pPr>
            <w:r w:rsidRPr="003A1EC1">
              <w:rPr>
                <w:color w:val="auto"/>
              </w:rPr>
              <w:t xml:space="preserve">27,673 </w:t>
            </w:r>
          </w:p>
          <w:p w14:paraId="15EAC063" w14:textId="77777777" w:rsidR="005F5371" w:rsidRPr="003A1EC1" w:rsidRDefault="005F5371" w:rsidP="009A7797">
            <w:pPr>
              <w:keepNext/>
              <w:spacing w:after="0" w:line="240" w:lineRule="auto"/>
              <w:ind w:right="-24"/>
              <w:rPr>
                <w:rFonts w:ascii="Times New Roman" w:eastAsia="Times New Roman" w:hAnsi="Times New Roman" w:cs="Times New Roman"/>
                <w:color w:val="auto"/>
                <w:sz w:val="24"/>
                <w:szCs w:val="24"/>
                <w:lang w:eastAsia="en-AU"/>
              </w:rPr>
            </w:pPr>
          </w:p>
        </w:tc>
      </w:tr>
    </w:tbl>
    <w:p w14:paraId="520928C1"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p w14:paraId="446D4B1B" w14:textId="77777777" w:rsidR="005F5371" w:rsidRPr="003A1EC1" w:rsidRDefault="009A7797" w:rsidP="005F5371">
      <w:pPr>
        <w:keepNext/>
        <w:spacing w:after="0" w:line="240" w:lineRule="auto"/>
        <w:ind w:right="-23"/>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u w:val="single"/>
          <w:lang w:eastAsia="en-AU"/>
        </w:rPr>
        <w:lastRenderedPageBreak/>
        <w:t xml:space="preserve">Item [3] </w:t>
      </w:r>
      <w:r w:rsidR="005F5371" w:rsidRPr="003A1EC1">
        <w:rPr>
          <w:rFonts w:ascii="Times New Roman" w:eastAsia="Times New Roman" w:hAnsi="Times New Roman" w:cs="Times New Roman"/>
          <w:color w:val="auto"/>
          <w:sz w:val="24"/>
          <w:szCs w:val="24"/>
          <w:u w:val="single"/>
          <w:lang w:eastAsia="en-AU"/>
        </w:rPr>
        <w:t>Amendments of listed provisions––</w:t>
      </w:r>
      <w:r w:rsidRPr="003A1EC1">
        <w:rPr>
          <w:rFonts w:ascii="Times New Roman" w:eastAsia="Times New Roman" w:hAnsi="Times New Roman" w:cs="Times New Roman"/>
          <w:color w:val="auto"/>
          <w:sz w:val="24"/>
          <w:szCs w:val="24"/>
          <w:u w:val="single"/>
          <w:lang w:eastAsia="en-AU"/>
        </w:rPr>
        <w:t>subsection 50(3)</w:t>
      </w:r>
    </w:p>
    <w:p w14:paraId="2FE7203A" w14:textId="77777777" w:rsidR="005F5371" w:rsidRPr="003A1EC1" w:rsidRDefault="005F5371" w:rsidP="005F5371">
      <w:pPr>
        <w:keepNext/>
        <w:spacing w:after="0" w:line="240" w:lineRule="auto"/>
        <w:ind w:right="-23"/>
        <w:rPr>
          <w:rFonts w:ascii="Times New Roman" w:eastAsia="Times New Roman" w:hAnsi="Times New Roman" w:cs="Times New Roman"/>
          <w:color w:val="auto"/>
          <w:sz w:val="24"/>
          <w:szCs w:val="24"/>
          <w:lang w:eastAsia="en-AU"/>
        </w:rPr>
      </w:pPr>
    </w:p>
    <w:p w14:paraId="50CC2D9B" w14:textId="77777777" w:rsidR="009A7797" w:rsidRPr="003A1EC1" w:rsidRDefault="009A7797" w:rsidP="009A7797">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 xml:space="preserve">Subsection 50(3) lists the fees that must accompany an application for a facility licence for </w:t>
      </w:r>
      <w:r w:rsidR="002F7A05" w:rsidRPr="003A1EC1">
        <w:rPr>
          <w:rFonts w:ascii="Times New Roman" w:eastAsia="Times New Roman" w:hAnsi="Times New Roman" w:cs="Times New Roman"/>
          <w:color w:val="auto"/>
          <w:sz w:val="24"/>
          <w:szCs w:val="24"/>
          <w:lang w:eastAsia="en-AU"/>
        </w:rPr>
        <w:t>prescribed radiation facilities formerly used for weapons tests or radioactive ores.</w:t>
      </w:r>
    </w:p>
    <w:p w14:paraId="43FE79A9" w14:textId="77777777" w:rsidR="009A7797" w:rsidRPr="003A1EC1" w:rsidRDefault="009A7797" w:rsidP="009A7797">
      <w:pPr>
        <w:spacing w:after="0" w:line="240" w:lineRule="auto"/>
        <w:ind w:right="-24"/>
        <w:rPr>
          <w:rFonts w:ascii="Times New Roman" w:eastAsia="Times New Roman" w:hAnsi="Times New Roman" w:cs="Times New Roman"/>
          <w:color w:val="auto"/>
          <w:sz w:val="24"/>
          <w:szCs w:val="24"/>
          <w:lang w:eastAsia="en-AU"/>
        </w:rPr>
      </w:pPr>
    </w:p>
    <w:p w14:paraId="148E26E2" w14:textId="27325469" w:rsidR="009A7797" w:rsidRPr="003A1EC1" w:rsidRDefault="00A303F0" w:rsidP="009A7797">
      <w:pPr>
        <w:spacing w:after="0" w:line="240" w:lineRule="auto"/>
        <w:ind w:right="-24"/>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This</w:t>
      </w:r>
      <w:r w:rsidR="006A5901" w:rsidRPr="003A1EC1">
        <w:rPr>
          <w:rFonts w:ascii="Times New Roman" w:eastAsia="Times New Roman" w:hAnsi="Times New Roman" w:cs="Times New Roman"/>
          <w:color w:val="auto"/>
          <w:sz w:val="24"/>
          <w:szCs w:val="24"/>
          <w:lang w:eastAsia="en-AU"/>
        </w:rPr>
        <w:t xml:space="preserve"> amendment</w:t>
      </w:r>
      <w:r w:rsidR="009A7797" w:rsidRPr="003A1EC1">
        <w:rPr>
          <w:rFonts w:ascii="Times New Roman" w:eastAsia="Times New Roman" w:hAnsi="Times New Roman" w:cs="Times New Roman"/>
          <w:color w:val="auto"/>
          <w:sz w:val="24"/>
          <w:szCs w:val="24"/>
          <w:lang w:eastAsia="en-AU"/>
        </w:rPr>
        <w:t xml:space="preserve"> increase</w:t>
      </w:r>
      <w:r w:rsidR="00517B65">
        <w:rPr>
          <w:rFonts w:ascii="Times New Roman" w:eastAsia="Times New Roman" w:hAnsi="Times New Roman" w:cs="Times New Roman"/>
          <w:color w:val="auto"/>
          <w:sz w:val="24"/>
          <w:szCs w:val="24"/>
          <w:lang w:eastAsia="en-AU"/>
        </w:rPr>
        <w:t>s</w:t>
      </w:r>
      <w:r w:rsidR="009A7797" w:rsidRPr="003A1EC1">
        <w:rPr>
          <w:rFonts w:ascii="Times New Roman" w:eastAsia="Times New Roman" w:hAnsi="Times New Roman" w:cs="Times New Roman"/>
          <w:color w:val="auto"/>
          <w:sz w:val="24"/>
          <w:szCs w:val="24"/>
          <w:lang w:eastAsia="en-AU"/>
        </w:rPr>
        <w:t xml:space="preserve"> the application fees in subsection 50(3) by 2 per cent as follows:</w:t>
      </w:r>
    </w:p>
    <w:p w14:paraId="2C766174" w14:textId="77777777" w:rsidR="005F5371" w:rsidRPr="003A1EC1" w:rsidRDefault="005F5371" w:rsidP="005F5371">
      <w:pPr>
        <w:keepNext/>
        <w:spacing w:after="0" w:line="240" w:lineRule="auto"/>
        <w:ind w:right="-23"/>
        <w:rPr>
          <w:rFonts w:ascii="Times New Roman" w:eastAsia="Times New Roman" w:hAnsi="Times New Roman" w:cs="Times New Roman"/>
          <w:color w:val="auto"/>
          <w:sz w:val="24"/>
          <w:szCs w:val="24"/>
          <w:lang w:eastAsia="en-AU"/>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229"/>
        <w:gridCol w:w="6410"/>
        <w:gridCol w:w="1269"/>
      </w:tblGrid>
      <w:tr w:rsidR="005F5371" w:rsidRPr="003A1EC1" w14:paraId="4FA1EAC0" w14:textId="77777777" w:rsidTr="005F5371">
        <w:trPr>
          <w:cantSplit/>
        </w:trPr>
        <w:tc>
          <w:tcPr>
            <w:tcW w:w="1276" w:type="dxa"/>
            <w:shd w:val="clear" w:color="auto" w:fill="EEECE1"/>
          </w:tcPr>
          <w:p w14:paraId="54855F34" w14:textId="77777777" w:rsidR="005F5371" w:rsidRPr="003A1EC1" w:rsidRDefault="005F5371" w:rsidP="005F5371">
            <w:pPr>
              <w:keepNext/>
              <w:spacing w:after="0" w:line="240" w:lineRule="auto"/>
              <w:ind w:right="-23"/>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Table Item</w:t>
            </w:r>
          </w:p>
        </w:tc>
        <w:tc>
          <w:tcPr>
            <w:tcW w:w="6856" w:type="dxa"/>
            <w:shd w:val="clear" w:color="auto" w:fill="EEECE1"/>
          </w:tcPr>
          <w:p w14:paraId="1BA23359" w14:textId="77777777" w:rsidR="005F5371" w:rsidRPr="003A1EC1" w:rsidRDefault="007D3D80" w:rsidP="007D3D80">
            <w:pPr>
              <w:keepNext/>
              <w:spacing w:after="0" w:line="240" w:lineRule="auto"/>
              <w:ind w:right="-23"/>
              <w:jc w:val="center"/>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 xml:space="preserve">Act </w:t>
            </w:r>
            <w:r w:rsidR="005F5371" w:rsidRPr="003A1EC1">
              <w:rPr>
                <w:rFonts w:ascii="Times New Roman" w:eastAsia="Times New Roman" w:hAnsi="Times New Roman" w:cs="Times New Roman"/>
                <w:color w:val="auto"/>
                <w:sz w:val="24"/>
                <w:szCs w:val="24"/>
                <w:lang w:eastAsia="en-AU"/>
              </w:rPr>
              <w:t>authorised by licence</w:t>
            </w:r>
          </w:p>
        </w:tc>
        <w:tc>
          <w:tcPr>
            <w:tcW w:w="1308" w:type="dxa"/>
            <w:shd w:val="clear" w:color="auto" w:fill="EEECE1"/>
          </w:tcPr>
          <w:p w14:paraId="38988E90" w14:textId="77777777" w:rsidR="005F5371" w:rsidRPr="003A1EC1" w:rsidRDefault="005F5371" w:rsidP="005F5371">
            <w:pPr>
              <w:keepNext/>
              <w:spacing w:after="0" w:line="240" w:lineRule="auto"/>
              <w:ind w:right="-23"/>
              <w:jc w:val="center"/>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Fee ($)</w:t>
            </w:r>
          </w:p>
        </w:tc>
      </w:tr>
      <w:tr w:rsidR="005F5371" w:rsidRPr="003A1EC1" w14:paraId="55CDABB1" w14:textId="77777777" w:rsidTr="00894EBB">
        <w:trPr>
          <w:cantSplit/>
        </w:trPr>
        <w:tc>
          <w:tcPr>
            <w:tcW w:w="1276" w:type="dxa"/>
          </w:tcPr>
          <w:p w14:paraId="11B7A9AF" w14:textId="77777777" w:rsidR="005F5371" w:rsidRPr="003A1EC1" w:rsidRDefault="005F5371" w:rsidP="005F5371">
            <w:pPr>
              <w:numPr>
                <w:ilvl w:val="0"/>
                <w:numId w:val="4"/>
              </w:numPr>
              <w:spacing w:after="0" w:line="240" w:lineRule="auto"/>
              <w:ind w:right="-24"/>
              <w:rPr>
                <w:rFonts w:ascii="Times New Roman" w:eastAsia="Times New Roman" w:hAnsi="Times New Roman" w:cs="Times New Roman"/>
                <w:color w:val="auto"/>
                <w:sz w:val="24"/>
                <w:szCs w:val="24"/>
                <w:lang w:eastAsia="en-AU"/>
              </w:rPr>
            </w:pPr>
          </w:p>
        </w:tc>
        <w:tc>
          <w:tcPr>
            <w:tcW w:w="6856" w:type="dxa"/>
          </w:tcPr>
          <w:p w14:paraId="4DF5618F" w14:textId="77777777" w:rsidR="005F5371" w:rsidRPr="003A1EC1" w:rsidRDefault="002F7A05"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Decommissioning a prescribed radiation facility formerly used as a nuclear or atomic weapon test site</w:t>
            </w:r>
          </w:p>
        </w:tc>
        <w:tc>
          <w:tcPr>
            <w:tcW w:w="1308" w:type="dxa"/>
          </w:tcPr>
          <w:p w14:paraId="59AC939F" w14:textId="77777777" w:rsidR="007D3D80" w:rsidRPr="003A1EC1" w:rsidRDefault="002F7A05" w:rsidP="005F5371">
            <w:pPr>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45,217 to</w:t>
            </w:r>
          </w:p>
          <w:p w14:paraId="4CA83173" w14:textId="77777777" w:rsidR="007D3D80" w:rsidRPr="003A1EC1" w:rsidRDefault="007D3D80" w:rsidP="007D3D80">
            <w:pPr>
              <w:pStyle w:val="Default"/>
              <w:rPr>
                <w:color w:val="auto"/>
              </w:rPr>
            </w:pPr>
            <w:r w:rsidRPr="003A1EC1">
              <w:rPr>
                <w:color w:val="auto"/>
              </w:rPr>
              <w:t xml:space="preserve">46,121 </w:t>
            </w:r>
          </w:p>
          <w:p w14:paraId="6B7DD7D3" w14:textId="77777777" w:rsidR="005F5371" w:rsidRPr="003A1EC1" w:rsidRDefault="002F7A05" w:rsidP="005F5371">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 xml:space="preserve"> </w:t>
            </w:r>
          </w:p>
        </w:tc>
      </w:tr>
      <w:tr w:rsidR="005F5371" w:rsidRPr="003A1EC1" w14:paraId="792DC740" w14:textId="77777777" w:rsidTr="00894EBB">
        <w:trPr>
          <w:cantSplit/>
        </w:trPr>
        <w:tc>
          <w:tcPr>
            <w:tcW w:w="1276" w:type="dxa"/>
          </w:tcPr>
          <w:p w14:paraId="4E4090D3" w14:textId="77777777" w:rsidR="005F5371" w:rsidRPr="003A1EC1" w:rsidRDefault="005F5371" w:rsidP="005F5371">
            <w:pPr>
              <w:numPr>
                <w:ilvl w:val="0"/>
                <w:numId w:val="4"/>
              </w:numPr>
              <w:spacing w:after="0" w:line="240" w:lineRule="auto"/>
              <w:ind w:right="-24"/>
              <w:rPr>
                <w:rFonts w:ascii="Times New Roman" w:eastAsia="Times New Roman" w:hAnsi="Times New Roman" w:cs="Times New Roman"/>
                <w:color w:val="auto"/>
                <w:sz w:val="24"/>
                <w:szCs w:val="24"/>
                <w:lang w:eastAsia="en-AU"/>
              </w:rPr>
            </w:pPr>
          </w:p>
        </w:tc>
        <w:tc>
          <w:tcPr>
            <w:tcW w:w="6856" w:type="dxa"/>
          </w:tcPr>
          <w:p w14:paraId="1E00BB3B" w14:textId="77777777" w:rsidR="005F5371" w:rsidRPr="003A1EC1" w:rsidRDefault="002F7A05"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Disposing of or abandoning a prescribed radiation facility formerly used as a nuclear or atomic weapon test site</w:t>
            </w:r>
          </w:p>
        </w:tc>
        <w:tc>
          <w:tcPr>
            <w:tcW w:w="1308" w:type="dxa"/>
          </w:tcPr>
          <w:p w14:paraId="1D1B9257" w14:textId="77777777" w:rsidR="007D3D80" w:rsidRPr="003A1EC1" w:rsidRDefault="002F7A05" w:rsidP="005F5371">
            <w:pPr>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30,144 to</w:t>
            </w:r>
          </w:p>
          <w:p w14:paraId="45C9C728" w14:textId="77777777" w:rsidR="007D3D80" w:rsidRPr="003A1EC1" w:rsidRDefault="007D3D80" w:rsidP="007D3D80">
            <w:pPr>
              <w:pStyle w:val="Default"/>
              <w:rPr>
                <w:color w:val="auto"/>
              </w:rPr>
            </w:pPr>
            <w:r w:rsidRPr="003A1EC1">
              <w:rPr>
                <w:color w:val="auto"/>
              </w:rPr>
              <w:t xml:space="preserve">30,747 </w:t>
            </w:r>
          </w:p>
          <w:p w14:paraId="68EA222B" w14:textId="77777777" w:rsidR="005F5371" w:rsidRPr="003A1EC1" w:rsidRDefault="002F7A05" w:rsidP="005F5371">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 xml:space="preserve"> </w:t>
            </w:r>
          </w:p>
        </w:tc>
      </w:tr>
      <w:tr w:rsidR="005F5371" w:rsidRPr="003A1EC1" w14:paraId="7581BE00" w14:textId="77777777" w:rsidTr="00894EBB">
        <w:trPr>
          <w:cantSplit/>
        </w:trPr>
        <w:tc>
          <w:tcPr>
            <w:tcW w:w="1276" w:type="dxa"/>
          </w:tcPr>
          <w:p w14:paraId="6C41D736" w14:textId="77777777" w:rsidR="005F5371" w:rsidRPr="003A1EC1" w:rsidRDefault="005F5371" w:rsidP="005F5371">
            <w:pPr>
              <w:numPr>
                <w:ilvl w:val="0"/>
                <w:numId w:val="4"/>
              </w:numPr>
              <w:spacing w:after="0" w:line="240" w:lineRule="auto"/>
              <w:ind w:right="-24"/>
              <w:rPr>
                <w:rFonts w:ascii="Times New Roman" w:eastAsia="Times New Roman" w:hAnsi="Times New Roman" w:cs="Times New Roman"/>
                <w:color w:val="auto"/>
                <w:sz w:val="24"/>
                <w:szCs w:val="24"/>
                <w:lang w:eastAsia="en-AU"/>
              </w:rPr>
            </w:pPr>
          </w:p>
        </w:tc>
        <w:tc>
          <w:tcPr>
            <w:tcW w:w="6856" w:type="dxa"/>
          </w:tcPr>
          <w:p w14:paraId="34EA214A" w14:textId="77777777" w:rsidR="005F5371" w:rsidRPr="003A1EC1" w:rsidRDefault="002F7A05"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Decommissioning a prescribed radiation facility formerly used for mining, processing, using, storing, managing or disposing of radioactive ores</w:t>
            </w:r>
          </w:p>
        </w:tc>
        <w:tc>
          <w:tcPr>
            <w:tcW w:w="1308" w:type="dxa"/>
          </w:tcPr>
          <w:p w14:paraId="150BD24D" w14:textId="77777777" w:rsidR="007D3D80" w:rsidRPr="003A1EC1" w:rsidRDefault="002F7A05" w:rsidP="005F5371">
            <w:pPr>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45,217 to</w:t>
            </w:r>
            <w:r w:rsidR="007D3D80" w:rsidRPr="003A1EC1">
              <w:rPr>
                <w:rFonts w:ascii="Times New Roman" w:hAnsi="Times New Roman" w:cs="Times New Roman"/>
                <w:color w:val="auto"/>
                <w:sz w:val="24"/>
                <w:szCs w:val="24"/>
              </w:rPr>
              <w:t xml:space="preserve"> </w:t>
            </w:r>
          </w:p>
          <w:p w14:paraId="018F9337" w14:textId="77777777" w:rsidR="007D3D80" w:rsidRPr="003A1EC1" w:rsidRDefault="007D3D80" w:rsidP="007D3D80">
            <w:pPr>
              <w:pStyle w:val="Default"/>
              <w:rPr>
                <w:color w:val="auto"/>
              </w:rPr>
            </w:pPr>
            <w:r w:rsidRPr="003A1EC1">
              <w:rPr>
                <w:color w:val="auto"/>
              </w:rPr>
              <w:t xml:space="preserve">46,121 </w:t>
            </w:r>
          </w:p>
          <w:p w14:paraId="7C0F6424" w14:textId="77777777" w:rsidR="005F5371" w:rsidRPr="003A1EC1" w:rsidRDefault="002F7A05" w:rsidP="005F5371">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 xml:space="preserve"> </w:t>
            </w:r>
          </w:p>
        </w:tc>
      </w:tr>
      <w:tr w:rsidR="005F5371" w:rsidRPr="003A1EC1" w14:paraId="0CB100F9" w14:textId="77777777" w:rsidTr="00894EBB">
        <w:trPr>
          <w:cantSplit/>
        </w:trPr>
        <w:tc>
          <w:tcPr>
            <w:tcW w:w="1276" w:type="dxa"/>
          </w:tcPr>
          <w:p w14:paraId="0D62F439" w14:textId="77777777" w:rsidR="005F5371" w:rsidRPr="003A1EC1" w:rsidRDefault="005F5371" w:rsidP="005F5371">
            <w:pPr>
              <w:numPr>
                <w:ilvl w:val="0"/>
                <w:numId w:val="4"/>
              </w:numPr>
              <w:spacing w:after="0" w:line="240" w:lineRule="auto"/>
              <w:ind w:right="-24"/>
              <w:rPr>
                <w:rFonts w:ascii="Times New Roman" w:eastAsia="Times New Roman" w:hAnsi="Times New Roman" w:cs="Times New Roman"/>
                <w:color w:val="auto"/>
                <w:sz w:val="24"/>
                <w:szCs w:val="24"/>
                <w:lang w:eastAsia="en-AU"/>
              </w:rPr>
            </w:pPr>
          </w:p>
        </w:tc>
        <w:tc>
          <w:tcPr>
            <w:tcW w:w="6856" w:type="dxa"/>
          </w:tcPr>
          <w:p w14:paraId="283FE9AD" w14:textId="77777777" w:rsidR="005F5371" w:rsidRPr="003A1EC1" w:rsidRDefault="002F7A05"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Disposing of or abandoning a prescribed radiation facility formerly used for mining, processing, using, storing, managing or disposing of radioactive ores</w:t>
            </w:r>
          </w:p>
        </w:tc>
        <w:tc>
          <w:tcPr>
            <w:tcW w:w="1308" w:type="dxa"/>
          </w:tcPr>
          <w:p w14:paraId="36F469D0" w14:textId="77777777" w:rsidR="007D3D80" w:rsidRPr="003A1EC1" w:rsidRDefault="002F7A05" w:rsidP="005F5371">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 xml:space="preserve">30,144 to </w:t>
            </w:r>
          </w:p>
          <w:p w14:paraId="598C33D7" w14:textId="77777777" w:rsidR="007D3D80" w:rsidRPr="003A1EC1" w:rsidRDefault="007D3D80" w:rsidP="007D3D80">
            <w:pPr>
              <w:pStyle w:val="Default"/>
              <w:rPr>
                <w:color w:val="auto"/>
              </w:rPr>
            </w:pPr>
            <w:r w:rsidRPr="003A1EC1">
              <w:rPr>
                <w:color w:val="auto"/>
              </w:rPr>
              <w:t xml:space="preserve">30,747 </w:t>
            </w:r>
          </w:p>
          <w:p w14:paraId="72ADB2CB"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c>
      </w:tr>
    </w:tbl>
    <w:p w14:paraId="7D7F013B"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p w14:paraId="0C5F3E28"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u w:val="single"/>
          <w:lang w:eastAsia="en-AU"/>
        </w:rPr>
        <w:t>Item [4</w:t>
      </w:r>
      <w:r w:rsidR="007D3D80" w:rsidRPr="003A1EC1">
        <w:rPr>
          <w:rFonts w:ascii="Times New Roman" w:eastAsia="Times New Roman" w:hAnsi="Times New Roman" w:cs="Times New Roman"/>
          <w:color w:val="auto"/>
          <w:sz w:val="24"/>
          <w:szCs w:val="24"/>
          <w:u w:val="single"/>
          <w:lang w:eastAsia="en-AU"/>
        </w:rPr>
        <w:t>] Amendments</w:t>
      </w:r>
      <w:r w:rsidRPr="003A1EC1">
        <w:rPr>
          <w:rFonts w:ascii="Times New Roman" w:eastAsia="Times New Roman" w:hAnsi="Times New Roman" w:cs="Times New Roman"/>
          <w:color w:val="auto"/>
          <w:sz w:val="24"/>
          <w:szCs w:val="24"/>
          <w:u w:val="single"/>
          <w:lang w:eastAsia="en-AU"/>
        </w:rPr>
        <w:t xml:space="preserve"> of listed provisions––</w:t>
      </w:r>
      <w:r w:rsidR="007D3D80" w:rsidRPr="003A1EC1">
        <w:rPr>
          <w:rFonts w:ascii="Times New Roman" w:eastAsia="Times New Roman" w:hAnsi="Times New Roman" w:cs="Times New Roman"/>
          <w:color w:val="auto"/>
          <w:sz w:val="24"/>
          <w:szCs w:val="24"/>
          <w:u w:val="single"/>
          <w:lang w:eastAsia="en-AU"/>
        </w:rPr>
        <w:t>section 51</w:t>
      </w:r>
    </w:p>
    <w:p w14:paraId="3CE0329D"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p w14:paraId="00027FB7" w14:textId="77777777" w:rsidR="005F5371" w:rsidRPr="003A1EC1" w:rsidRDefault="007D3D80" w:rsidP="005F5371">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Section 51</w:t>
      </w:r>
      <w:r w:rsidR="005F5371" w:rsidRPr="003A1EC1">
        <w:rPr>
          <w:rFonts w:ascii="Times New Roman" w:eastAsia="Times New Roman" w:hAnsi="Times New Roman" w:cs="Times New Roman"/>
          <w:color w:val="auto"/>
          <w:sz w:val="24"/>
          <w:szCs w:val="24"/>
          <w:lang w:eastAsia="en-AU"/>
        </w:rPr>
        <w:t xml:space="preserve"> lists the application fees that must accompany an application for a </w:t>
      </w:r>
      <w:r w:rsidRPr="003A1EC1">
        <w:rPr>
          <w:rFonts w:ascii="Times New Roman" w:eastAsia="Times New Roman" w:hAnsi="Times New Roman" w:cs="Times New Roman"/>
          <w:color w:val="auto"/>
          <w:sz w:val="24"/>
          <w:szCs w:val="24"/>
          <w:lang w:eastAsia="en-AU"/>
        </w:rPr>
        <w:t xml:space="preserve">facility licence for a prescribed legacy site. </w:t>
      </w:r>
    </w:p>
    <w:p w14:paraId="7AEA3850" w14:textId="77777777" w:rsidR="007D3D80" w:rsidRPr="003A1EC1" w:rsidRDefault="007D3D80" w:rsidP="005F5371">
      <w:pPr>
        <w:spacing w:after="0" w:line="240" w:lineRule="auto"/>
        <w:ind w:right="-24"/>
        <w:rPr>
          <w:rFonts w:ascii="Times New Roman" w:eastAsia="Times New Roman" w:hAnsi="Times New Roman" w:cs="Times New Roman"/>
          <w:color w:val="auto"/>
          <w:sz w:val="24"/>
          <w:szCs w:val="24"/>
          <w:lang w:eastAsia="en-AU"/>
        </w:rPr>
      </w:pPr>
    </w:p>
    <w:p w14:paraId="067F550C" w14:textId="2FDBE598" w:rsidR="007D3D80" w:rsidRPr="003A1EC1" w:rsidRDefault="00A303F0" w:rsidP="007D3D80">
      <w:pPr>
        <w:spacing w:after="0" w:line="240" w:lineRule="auto"/>
        <w:ind w:right="-24"/>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This</w:t>
      </w:r>
      <w:r w:rsidR="00CA1520" w:rsidRPr="003A1EC1">
        <w:rPr>
          <w:rFonts w:ascii="Times New Roman" w:eastAsia="Times New Roman" w:hAnsi="Times New Roman" w:cs="Times New Roman"/>
          <w:color w:val="auto"/>
          <w:sz w:val="24"/>
          <w:szCs w:val="24"/>
          <w:lang w:eastAsia="en-AU"/>
        </w:rPr>
        <w:t xml:space="preserve"> </w:t>
      </w:r>
      <w:r w:rsidR="007D3D80" w:rsidRPr="003A1EC1">
        <w:rPr>
          <w:rFonts w:ascii="Times New Roman" w:eastAsia="Times New Roman" w:hAnsi="Times New Roman" w:cs="Times New Roman"/>
          <w:color w:val="auto"/>
          <w:sz w:val="24"/>
          <w:szCs w:val="24"/>
          <w:lang w:eastAsia="en-AU"/>
        </w:rPr>
        <w:t>amendment</w:t>
      </w:r>
      <w:r w:rsidR="00974347" w:rsidRPr="003A1EC1">
        <w:rPr>
          <w:rFonts w:ascii="Times New Roman" w:eastAsia="Times New Roman" w:hAnsi="Times New Roman" w:cs="Times New Roman"/>
          <w:color w:val="auto"/>
          <w:sz w:val="24"/>
          <w:szCs w:val="24"/>
          <w:lang w:eastAsia="en-AU"/>
        </w:rPr>
        <w:t xml:space="preserve"> </w:t>
      </w:r>
      <w:r w:rsidR="007D3D80" w:rsidRPr="003A1EC1">
        <w:rPr>
          <w:rFonts w:ascii="Times New Roman" w:eastAsia="Times New Roman" w:hAnsi="Times New Roman" w:cs="Times New Roman"/>
          <w:color w:val="auto"/>
          <w:sz w:val="24"/>
          <w:szCs w:val="24"/>
          <w:lang w:eastAsia="en-AU"/>
        </w:rPr>
        <w:t>increase</w:t>
      </w:r>
      <w:r w:rsidR="00517B65">
        <w:rPr>
          <w:rFonts w:ascii="Times New Roman" w:eastAsia="Times New Roman" w:hAnsi="Times New Roman" w:cs="Times New Roman"/>
          <w:color w:val="auto"/>
          <w:sz w:val="24"/>
          <w:szCs w:val="24"/>
          <w:lang w:eastAsia="en-AU"/>
        </w:rPr>
        <w:t>s</w:t>
      </w:r>
      <w:r w:rsidR="007D3D80" w:rsidRPr="003A1EC1">
        <w:rPr>
          <w:rFonts w:ascii="Times New Roman" w:eastAsia="Times New Roman" w:hAnsi="Times New Roman" w:cs="Times New Roman"/>
          <w:color w:val="auto"/>
          <w:sz w:val="24"/>
          <w:szCs w:val="24"/>
          <w:lang w:eastAsia="en-AU"/>
        </w:rPr>
        <w:t xml:space="preserve"> the application fees in section 51 by 2 per cent as follows:</w:t>
      </w:r>
    </w:p>
    <w:p w14:paraId="5DEE51B3" w14:textId="77777777" w:rsidR="007D3D80" w:rsidRPr="003A1EC1" w:rsidRDefault="007D3D80" w:rsidP="005F5371">
      <w:pPr>
        <w:spacing w:after="0" w:line="240" w:lineRule="auto"/>
        <w:ind w:right="-24"/>
        <w:rPr>
          <w:rFonts w:ascii="Times New Roman" w:eastAsia="Times New Roman" w:hAnsi="Times New Roman" w:cs="Times New Roman"/>
          <w:color w:val="auto"/>
          <w:sz w:val="24"/>
          <w:szCs w:val="24"/>
          <w:lang w:eastAsia="en-AU"/>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229"/>
        <w:gridCol w:w="6410"/>
        <w:gridCol w:w="1269"/>
      </w:tblGrid>
      <w:tr w:rsidR="007D3D80" w:rsidRPr="003A1EC1" w14:paraId="13BD8706" w14:textId="77777777" w:rsidTr="007D3D80">
        <w:trPr>
          <w:cantSplit/>
        </w:trPr>
        <w:tc>
          <w:tcPr>
            <w:tcW w:w="1229" w:type="dxa"/>
            <w:shd w:val="clear" w:color="auto" w:fill="EEECE1"/>
          </w:tcPr>
          <w:p w14:paraId="1AC11D8A" w14:textId="77777777" w:rsidR="007D3D80" w:rsidRPr="003A1EC1" w:rsidRDefault="007D3D80" w:rsidP="007D3D80">
            <w:pPr>
              <w:keepNext/>
              <w:spacing w:after="0" w:line="240" w:lineRule="auto"/>
              <w:ind w:right="-23"/>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Table Item</w:t>
            </w:r>
          </w:p>
        </w:tc>
        <w:tc>
          <w:tcPr>
            <w:tcW w:w="6410" w:type="dxa"/>
            <w:shd w:val="clear" w:color="auto" w:fill="EEECE1"/>
          </w:tcPr>
          <w:p w14:paraId="7D9704FB" w14:textId="77777777" w:rsidR="007D3D80" w:rsidRPr="003A1EC1" w:rsidRDefault="007D3D80" w:rsidP="007D3D80">
            <w:pPr>
              <w:keepNext/>
              <w:spacing w:after="0" w:line="240" w:lineRule="auto"/>
              <w:ind w:right="-23"/>
              <w:jc w:val="center"/>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Act authorised by licence</w:t>
            </w:r>
          </w:p>
        </w:tc>
        <w:tc>
          <w:tcPr>
            <w:tcW w:w="1269" w:type="dxa"/>
            <w:shd w:val="clear" w:color="auto" w:fill="EEECE1"/>
          </w:tcPr>
          <w:p w14:paraId="25A706D3" w14:textId="77777777" w:rsidR="007D3D80" w:rsidRPr="003A1EC1" w:rsidRDefault="007D3D80" w:rsidP="007D3D80">
            <w:pPr>
              <w:keepNext/>
              <w:spacing w:after="0" w:line="240" w:lineRule="auto"/>
              <w:ind w:right="-23"/>
              <w:jc w:val="center"/>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Fee ($)</w:t>
            </w:r>
          </w:p>
        </w:tc>
      </w:tr>
      <w:tr w:rsidR="007D3D80" w:rsidRPr="003A1EC1" w14:paraId="4A11DAF3" w14:textId="77777777" w:rsidTr="007D3D80">
        <w:trPr>
          <w:cantSplit/>
        </w:trPr>
        <w:tc>
          <w:tcPr>
            <w:tcW w:w="1229" w:type="dxa"/>
          </w:tcPr>
          <w:p w14:paraId="68F1B7C3" w14:textId="77777777" w:rsidR="007D3D80" w:rsidRPr="003A1EC1" w:rsidRDefault="007D3D80" w:rsidP="007D3D80">
            <w:pPr>
              <w:numPr>
                <w:ilvl w:val="0"/>
                <w:numId w:val="7"/>
              </w:numPr>
              <w:spacing w:after="0" w:line="240" w:lineRule="auto"/>
              <w:ind w:right="-24"/>
              <w:rPr>
                <w:rFonts w:ascii="Times New Roman" w:eastAsia="Times New Roman" w:hAnsi="Times New Roman" w:cs="Times New Roman"/>
                <w:color w:val="auto"/>
                <w:sz w:val="24"/>
                <w:szCs w:val="24"/>
                <w:lang w:eastAsia="en-AU"/>
              </w:rPr>
            </w:pPr>
          </w:p>
        </w:tc>
        <w:tc>
          <w:tcPr>
            <w:tcW w:w="6410" w:type="dxa"/>
          </w:tcPr>
          <w:p w14:paraId="1C2391BA" w14:textId="77777777" w:rsidR="007D3D80" w:rsidRPr="003A1EC1" w:rsidRDefault="007D3D80" w:rsidP="007D3D80">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Possessing or controlling a prescribed legacy site</w:t>
            </w:r>
          </w:p>
        </w:tc>
        <w:tc>
          <w:tcPr>
            <w:tcW w:w="1269" w:type="dxa"/>
          </w:tcPr>
          <w:p w14:paraId="1B9A56E7" w14:textId="77777777" w:rsidR="007D3D80" w:rsidRPr="003A1EC1" w:rsidRDefault="007D3D80" w:rsidP="007D3D80">
            <w:pPr>
              <w:spacing w:after="0" w:line="240" w:lineRule="auto"/>
              <w:ind w:right="-24"/>
              <w:rPr>
                <w:rFonts w:ascii="Times New Roman" w:eastAsia="Times New Roman" w:hAnsi="Times New Roman" w:cs="Times New Roman"/>
                <w:color w:val="auto"/>
                <w:sz w:val="24"/>
                <w:szCs w:val="24"/>
                <w:highlight w:val="yellow"/>
                <w:lang w:eastAsia="en-AU"/>
              </w:rPr>
            </w:pPr>
            <w:r w:rsidRPr="003A1EC1">
              <w:rPr>
                <w:rFonts w:ascii="Times New Roman" w:hAnsi="Times New Roman" w:cs="Times New Roman"/>
                <w:color w:val="auto"/>
                <w:sz w:val="24"/>
                <w:szCs w:val="24"/>
              </w:rPr>
              <w:t xml:space="preserve">14,675 to </w:t>
            </w:r>
          </w:p>
          <w:p w14:paraId="0B049697" w14:textId="77777777" w:rsidR="007D3D80" w:rsidRPr="003A1EC1" w:rsidRDefault="007D3D80" w:rsidP="007D3D80">
            <w:pPr>
              <w:pStyle w:val="Default"/>
              <w:rPr>
                <w:color w:val="auto"/>
              </w:rPr>
            </w:pPr>
            <w:r w:rsidRPr="003A1EC1">
              <w:rPr>
                <w:color w:val="auto"/>
              </w:rPr>
              <w:t xml:space="preserve">14,969 </w:t>
            </w:r>
          </w:p>
        </w:tc>
      </w:tr>
      <w:tr w:rsidR="007D3D80" w:rsidRPr="003A1EC1" w14:paraId="170827F1" w14:textId="77777777" w:rsidTr="007D3D80">
        <w:trPr>
          <w:cantSplit/>
        </w:trPr>
        <w:tc>
          <w:tcPr>
            <w:tcW w:w="1229" w:type="dxa"/>
          </w:tcPr>
          <w:p w14:paraId="2A0969AE" w14:textId="77777777" w:rsidR="007D3D80" w:rsidRPr="003A1EC1" w:rsidRDefault="007D3D80" w:rsidP="007D3D80">
            <w:pPr>
              <w:numPr>
                <w:ilvl w:val="0"/>
                <w:numId w:val="7"/>
              </w:numPr>
              <w:spacing w:after="0" w:line="240" w:lineRule="auto"/>
              <w:ind w:right="-24"/>
              <w:rPr>
                <w:rFonts w:ascii="Times New Roman" w:eastAsia="Times New Roman" w:hAnsi="Times New Roman" w:cs="Times New Roman"/>
                <w:color w:val="auto"/>
                <w:sz w:val="24"/>
                <w:szCs w:val="24"/>
                <w:lang w:eastAsia="en-AU"/>
              </w:rPr>
            </w:pPr>
          </w:p>
        </w:tc>
        <w:tc>
          <w:tcPr>
            <w:tcW w:w="6410" w:type="dxa"/>
          </w:tcPr>
          <w:p w14:paraId="4628040A" w14:textId="77777777" w:rsidR="007D3D80" w:rsidRPr="003A1EC1" w:rsidRDefault="007D3D80" w:rsidP="007D3D80">
            <w:pPr>
              <w:rPr>
                <w:rFonts w:ascii="Times New Roman" w:hAnsi="Times New Roman" w:cs="Times New Roman"/>
                <w:color w:val="auto"/>
                <w:sz w:val="24"/>
                <w:szCs w:val="24"/>
              </w:rPr>
            </w:pPr>
            <w:r w:rsidRPr="003A1EC1">
              <w:rPr>
                <w:rFonts w:ascii="Times New Roman" w:hAnsi="Times New Roman" w:cs="Times New Roman"/>
                <w:color w:val="auto"/>
                <w:sz w:val="24"/>
                <w:szCs w:val="24"/>
              </w:rPr>
              <w:t>Remediating a prescribed legacy site</w:t>
            </w:r>
          </w:p>
        </w:tc>
        <w:tc>
          <w:tcPr>
            <w:tcW w:w="1269" w:type="dxa"/>
          </w:tcPr>
          <w:p w14:paraId="082FC695" w14:textId="77777777" w:rsidR="007D3D80" w:rsidRPr="003A1EC1" w:rsidRDefault="007D3D80" w:rsidP="007D3D80">
            <w:pPr>
              <w:rPr>
                <w:rFonts w:ascii="Times New Roman" w:hAnsi="Times New Roman" w:cs="Times New Roman"/>
                <w:color w:val="auto"/>
                <w:sz w:val="24"/>
                <w:szCs w:val="24"/>
              </w:rPr>
            </w:pPr>
            <w:r w:rsidRPr="003A1EC1">
              <w:rPr>
                <w:rFonts w:ascii="Times New Roman" w:hAnsi="Times New Roman" w:cs="Times New Roman"/>
                <w:color w:val="auto"/>
                <w:sz w:val="24"/>
                <w:szCs w:val="24"/>
              </w:rPr>
              <w:t xml:space="preserve">220,155 to </w:t>
            </w:r>
          </w:p>
          <w:p w14:paraId="2BE1F887" w14:textId="77777777" w:rsidR="007D3D80" w:rsidRPr="003A1EC1" w:rsidRDefault="007D3D80" w:rsidP="007D3D80">
            <w:pPr>
              <w:pStyle w:val="Default"/>
              <w:rPr>
                <w:color w:val="auto"/>
              </w:rPr>
            </w:pPr>
            <w:r w:rsidRPr="003A1EC1">
              <w:rPr>
                <w:color w:val="auto"/>
              </w:rPr>
              <w:t xml:space="preserve">224,558 </w:t>
            </w:r>
          </w:p>
        </w:tc>
      </w:tr>
      <w:tr w:rsidR="007D3D80" w:rsidRPr="003A1EC1" w14:paraId="6A27FA25" w14:textId="77777777" w:rsidTr="007D3D80">
        <w:trPr>
          <w:cantSplit/>
        </w:trPr>
        <w:tc>
          <w:tcPr>
            <w:tcW w:w="1229" w:type="dxa"/>
          </w:tcPr>
          <w:p w14:paraId="2EF0F44F" w14:textId="77777777" w:rsidR="007D3D80" w:rsidRPr="003A1EC1" w:rsidRDefault="007D3D80" w:rsidP="007D3D80">
            <w:pPr>
              <w:numPr>
                <w:ilvl w:val="0"/>
                <w:numId w:val="7"/>
              </w:numPr>
              <w:spacing w:after="0" w:line="240" w:lineRule="auto"/>
              <w:ind w:right="-24"/>
              <w:rPr>
                <w:rFonts w:ascii="Times New Roman" w:eastAsia="Times New Roman" w:hAnsi="Times New Roman" w:cs="Times New Roman"/>
                <w:color w:val="auto"/>
                <w:sz w:val="24"/>
                <w:szCs w:val="24"/>
                <w:lang w:eastAsia="en-AU"/>
              </w:rPr>
            </w:pPr>
          </w:p>
        </w:tc>
        <w:tc>
          <w:tcPr>
            <w:tcW w:w="6410" w:type="dxa"/>
          </w:tcPr>
          <w:p w14:paraId="6CD95788" w14:textId="77777777" w:rsidR="007D3D80" w:rsidRPr="003A1EC1" w:rsidRDefault="007D3D80" w:rsidP="007D3D80">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Abandoning a prescribed legacy site</w:t>
            </w:r>
          </w:p>
        </w:tc>
        <w:tc>
          <w:tcPr>
            <w:tcW w:w="1269" w:type="dxa"/>
          </w:tcPr>
          <w:p w14:paraId="68FFFEA1" w14:textId="77777777" w:rsidR="007D3D80" w:rsidRPr="003A1EC1" w:rsidRDefault="007D3D80" w:rsidP="007D3D80">
            <w:pPr>
              <w:spacing w:after="0" w:line="240" w:lineRule="auto"/>
              <w:ind w:right="-24"/>
              <w:rPr>
                <w:rFonts w:ascii="Times New Roman" w:eastAsia="Times New Roman" w:hAnsi="Times New Roman" w:cs="Times New Roman"/>
                <w:color w:val="auto"/>
                <w:sz w:val="24"/>
                <w:szCs w:val="24"/>
                <w:highlight w:val="yellow"/>
                <w:lang w:eastAsia="en-AU"/>
              </w:rPr>
            </w:pPr>
            <w:r w:rsidRPr="003A1EC1">
              <w:rPr>
                <w:rFonts w:ascii="Times New Roman" w:hAnsi="Times New Roman" w:cs="Times New Roman"/>
                <w:color w:val="auto"/>
                <w:sz w:val="24"/>
                <w:szCs w:val="24"/>
              </w:rPr>
              <w:t xml:space="preserve">29,352 to </w:t>
            </w:r>
          </w:p>
          <w:p w14:paraId="3FD85B01" w14:textId="77777777" w:rsidR="007D3D80" w:rsidRPr="003A1EC1" w:rsidRDefault="007D3D80" w:rsidP="007D3D80">
            <w:pPr>
              <w:pStyle w:val="Default"/>
              <w:rPr>
                <w:color w:val="auto"/>
              </w:rPr>
            </w:pPr>
            <w:r w:rsidRPr="003A1EC1">
              <w:rPr>
                <w:color w:val="auto"/>
              </w:rPr>
              <w:t xml:space="preserve">29,939 </w:t>
            </w:r>
          </w:p>
        </w:tc>
      </w:tr>
    </w:tbl>
    <w:p w14:paraId="1AB453E8" w14:textId="77777777" w:rsidR="007D3D80" w:rsidRPr="003A1EC1" w:rsidRDefault="007D3D80" w:rsidP="005F5371">
      <w:pPr>
        <w:spacing w:after="0" w:line="240" w:lineRule="auto"/>
        <w:ind w:right="-24"/>
        <w:rPr>
          <w:rFonts w:ascii="Times New Roman" w:eastAsia="Times New Roman" w:hAnsi="Times New Roman" w:cs="Times New Roman"/>
          <w:color w:val="auto"/>
          <w:sz w:val="24"/>
          <w:szCs w:val="24"/>
          <w:lang w:eastAsia="en-AU"/>
        </w:rPr>
      </w:pPr>
    </w:p>
    <w:p w14:paraId="1303A56E" w14:textId="77777777" w:rsidR="0053676A" w:rsidRPr="003A1EC1" w:rsidRDefault="008E7F67" w:rsidP="0053676A">
      <w:pPr>
        <w:spacing w:after="0" w:line="240" w:lineRule="auto"/>
        <w:rPr>
          <w:rFonts w:ascii="Times New Roman" w:hAnsi="Times New Roman" w:cs="Times New Roman"/>
          <w:b/>
          <w:color w:val="auto"/>
          <w:sz w:val="24"/>
          <w:szCs w:val="24"/>
        </w:rPr>
      </w:pPr>
      <w:r w:rsidRPr="003A1EC1">
        <w:rPr>
          <w:rFonts w:ascii="Times New Roman" w:hAnsi="Times New Roman" w:cs="Times New Roman"/>
          <w:b/>
          <w:color w:val="auto"/>
          <w:sz w:val="24"/>
          <w:szCs w:val="24"/>
        </w:rPr>
        <w:t>Division 2</w:t>
      </w:r>
      <w:r w:rsidR="0053676A" w:rsidRPr="003A1EC1">
        <w:rPr>
          <w:rFonts w:ascii="Times New Roman" w:hAnsi="Times New Roman" w:cs="Times New Roman"/>
          <w:b/>
          <w:color w:val="auto"/>
          <w:sz w:val="24"/>
          <w:szCs w:val="24"/>
        </w:rPr>
        <w:t xml:space="preserve"> – </w:t>
      </w:r>
      <w:r w:rsidRPr="003A1EC1">
        <w:rPr>
          <w:rFonts w:ascii="Times New Roman" w:hAnsi="Times New Roman" w:cs="Times New Roman"/>
          <w:b/>
          <w:color w:val="auto"/>
          <w:sz w:val="24"/>
          <w:szCs w:val="24"/>
        </w:rPr>
        <w:t>Application fees for source licences</w:t>
      </w:r>
      <w:r w:rsidR="0053676A" w:rsidRPr="003A1EC1">
        <w:rPr>
          <w:rFonts w:ascii="Times New Roman" w:hAnsi="Times New Roman" w:cs="Times New Roman"/>
          <w:b/>
          <w:color w:val="auto"/>
          <w:sz w:val="24"/>
          <w:szCs w:val="24"/>
        </w:rPr>
        <w:t xml:space="preserve">  </w:t>
      </w:r>
    </w:p>
    <w:p w14:paraId="0DEE1EA4" w14:textId="77777777" w:rsidR="0053676A" w:rsidRPr="003A1EC1" w:rsidRDefault="0053676A" w:rsidP="0053676A">
      <w:pPr>
        <w:spacing w:after="0" w:line="240" w:lineRule="auto"/>
        <w:ind w:right="-24"/>
        <w:rPr>
          <w:rFonts w:ascii="Times New Roman" w:eastAsia="Times New Roman" w:hAnsi="Times New Roman" w:cs="Times New Roman"/>
          <w:color w:val="auto"/>
          <w:sz w:val="24"/>
          <w:szCs w:val="24"/>
          <w:u w:val="single"/>
          <w:lang w:eastAsia="en-AU"/>
        </w:rPr>
      </w:pPr>
    </w:p>
    <w:p w14:paraId="031A3D78" w14:textId="77777777" w:rsidR="0053676A" w:rsidRPr="003A1EC1" w:rsidRDefault="0053676A" w:rsidP="0053676A">
      <w:pPr>
        <w:spacing w:after="0" w:line="240" w:lineRule="auto"/>
        <w:ind w:right="-24"/>
        <w:rPr>
          <w:rFonts w:ascii="Times New Roman" w:eastAsia="Times New Roman" w:hAnsi="Times New Roman" w:cs="Times New Roman"/>
          <w:color w:val="auto"/>
          <w:sz w:val="24"/>
          <w:szCs w:val="24"/>
          <w:u w:val="single"/>
          <w:lang w:eastAsia="en-AU"/>
        </w:rPr>
      </w:pPr>
      <w:r w:rsidRPr="003A1EC1">
        <w:rPr>
          <w:rFonts w:ascii="Times New Roman" w:eastAsia="Times New Roman" w:hAnsi="Times New Roman" w:cs="Times New Roman"/>
          <w:color w:val="auto"/>
          <w:sz w:val="24"/>
          <w:szCs w:val="24"/>
          <w:u w:val="single"/>
          <w:lang w:eastAsia="en-AU"/>
        </w:rPr>
        <w:t xml:space="preserve">Item [5] ––section 52 </w:t>
      </w:r>
    </w:p>
    <w:p w14:paraId="20B4C770" w14:textId="77777777" w:rsidR="0053676A" w:rsidRPr="003A1EC1" w:rsidRDefault="0053676A" w:rsidP="0053676A">
      <w:pPr>
        <w:spacing w:after="0" w:line="240" w:lineRule="auto"/>
        <w:ind w:right="-24"/>
        <w:rPr>
          <w:rFonts w:ascii="Times New Roman" w:eastAsia="Times New Roman" w:hAnsi="Times New Roman" w:cs="Times New Roman"/>
          <w:color w:val="auto"/>
          <w:sz w:val="24"/>
          <w:szCs w:val="24"/>
          <w:u w:val="single"/>
          <w:lang w:eastAsia="en-AU"/>
        </w:rPr>
      </w:pPr>
    </w:p>
    <w:p w14:paraId="5253D8EC" w14:textId="77777777" w:rsidR="0053676A" w:rsidRPr="003A1EC1" w:rsidRDefault="0053676A" w:rsidP="0053676A">
      <w:pPr>
        <w:spacing w:after="0" w:line="240" w:lineRule="auto"/>
        <w:ind w:right="-24"/>
        <w:rPr>
          <w:rFonts w:ascii="Times New Roman" w:hAnsi="Times New Roman" w:cs="Times New Roman"/>
          <w:color w:val="auto"/>
          <w:sz w:val="24"/>
          <w:szCs w:val="24"/>
        </w:rPr>
      </w:pPr>
      <w:r w:rsidRPr="003A1EC1">
        <w:rPr>
          <w:rFonts w:ascii="Times New Roman" w:eastAsia="Times New Roman" w:hAnsi="Times New Roman" w:cs="Times New Roman"/>
          <w:color w:val="auto"/>
          <w:sz w:val="24"/>
          <w:szCs w:val="24"/>
          <w:lang w:eastAsia="en-AU"/>
        </w:rPr>
        <w:t xml:space="preserve">Section 52 </w:t>
      </w:r>
      <w:r w:rsidR="00F35DD4" w:rsidRPr="003A1EC1">
        <w:rPr>
          <w:rFonts w:ascii="Times New Roman" w:eastAsia="Times New Roman" w:hAnsi="Times New Roman" w:cs="Times New Roman"/>
          <w:color w:val="auto"/>
          <w:sz w:val="24"/>
          <w:szCs w:val="24"/>
          <w:lang w:eastAsia="en-AU"/>
        </w:rPr>
        <w:t xml:space="preserve">contains a table that lists the application fees that must accompany an application for a source licence to deal with particular kinds of controlled apparatus or controlled material. </w:t>
      </w:r>
    </w:p>
    <w:p w14:paraId="2D2C06B5" w14:textId="07803B5E" w:rsidR="00A303F0" w:rsidRDefault="00A303F0" w:rsidP="0053676A">
      <w:pPr>
        <w:spacing w:after="0" w:line="240" w:lineRule="auto"/>
        <w:ind w:right="-24"/>
        <w:rPr>
          <w:rFonts w:ascii="Times New Roman" w:hAnsi="Times New Roman" w:cs="Times New Roman"/>
          <w:color w:val="auto"/>
          <w:sz w:val="24"/>
          <w:szCs w:val="24"/>
        </w:rPr>
      </w:pPr>
    </w:p>
    <w:p w14:paraId="5D72491B" w14:textId="74916456" w:rsidR="005F0F4D" w:rsidRDefault="005F0F4D" w:rsidP="0053676A">
      <w:pPr>
        <w:spacing w:after="0" w:line="240" w:lineRule="auto"/>
        <w:ind w:right="-24"/>
        <w:rPr>
          <w:rFonts w:ascii="Times New Roman" w:hAnsi="Times New Roman" w:cs="Times New Roman"/>
          <w:color w:val="auto"/>
          <w:sz w:val="24"/>
          <w:szCs w:val="24"/>
        </w:rPr>
      </w:pPr>
    </w:p>
    <w:p w14:paraId="08C33D71" w14:textId="13484BC4" w:rsidR="005F0F4D" w:rsidRDefault="005F0F4D" w:rsidP="0053676A">
      <w:pPr>
        <w:spacing w:after="0" w:line="240" w:lineRule="auto"/>
        <w:ind w:right="-24"/>
        <w:rPr>
          <w:rFonts w:ascii="Times New Roman" w:hAnsi="Times New Roman" w:cs="Times New Roman"/>
          <w:color w:val="auto"/>
          <w:sz w:val="24"/>
          <w:szCs w:val="24"/>
        </w:rPr>
      </w:pPr>
    </w:p>
    <w:p w14:paraId="578F4970" w14:textId="77777777" w:rsidR="005F0F4D" w:rsidRPr="003A1EC1" w:rsidRDefault="005F0F4D" w:rsidP="0053676A">
      <w:pPr>
        <w:spacing w:after="0" w:line="240" w:lineRule="auto"/>
        <w:ind w:right="-24"/>
        <w:rPr>
          <w:rFonts w:ascii="Times New Roman" w:hAnsi="Times New Roman" w:cs="Times New Roman"/>
          <w:color w:val="auto"/>
          <w:sz w:val="24"/>
          <w:szCs w:val="24"/>
        </w:rPr>
      </w:pPr>
    </w:p>
    <w:p w14:paraId="589E6F3C" w14:textId="1DE69459" w:rsidR="008E7F67" w:rsidRPr="003A1EC1" w:rsidRDefault="00A303F0" w:rsidP="0053676A">
      <w:pPr>
        <w:spacing w:after="0" w:line="240" w:lineRule="auto"/>
        <w:ind w:right="-24"/>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lastRenderedPageBreak/>
        <w:t>This</w:t>
      </w:r>
      <w:r w:rsidR="008E7F67" w:rsidRPr="003A1EC1">
        <w:rPr>
          <w:rFonts w:ascii="Times New Roman" w:eastAsia="Times New Roman" w:hAnsi="Times New Roman" w:cs="Times New Roman"/>
          <w:color w:val="auto"/>
          <w:sz w:val="24"/>
          <w:szCs w:val="24"/>
          <w:lang w:eastAsia="en-AU"/>
        </w:rPr>
        <w:t xml:space="preserve"> amendment increase</w:t>
      </w:r>
      <w:r w:rsidR="00517B65">
        <w:rPr>
          <w:rFonts w:ascii="Times New Roman" w:eastAsia="Times New Roman" w:hAnsi="Times New Roman" w:cs="Times New Roman"/>
          <w:color w:val="auto"/>
          <w:sz w:val="24"/>
          <w:szCs w:val="24"/>
          <w:lang w:eastAsia="en-AU"/>
        </w:rPr>
        <w:t>s</w:t>
      </w:r>
      <w:r w:rsidR="008E7F67" w:rsidRPr="003A1EC1">
        <w:rPr>
          <w:rFonts w:ascii="Times New Roman" w:eastAsia="Times New Roman" w:hAnsi="Times New Roman" w:cs="Times New Roman"/>
          <w:color w:val="auto"/>
          <w:sz w:val="24"/>
          <w:szCs w:val="24"/>
          <w:lang w:eastAsia="en-AU"/>
        </w:rPr>
        <w:t xml:space="preserve"> the application fees in section 51 by 2 per cent as follows</w:t>
      </w:r>
    </w:p>
    <w:p w14:paraId="511E2BFC"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366"/>
        <w:gridCol w:w="5549"/>
        <w:gridCol w:w="1993"/>
      </w:tblGrid>
      <w:tr w:rsidR="005F5371" w:rsidRPr="003A1EC1" w14:paraId="624BD76A" w14:textId="77777777" w:rsidTr="005F5371">
        <w:trPr>
          <w:cantSplit/>
          <w:tblHeader/>
        </w:trPr>
        <w:tc>
          <w:tcPr>
            <w:tcW w:w="1418" w:type="dxa"/>
            <w:shd w:val="clear" w:color="auto" w:fill="EEECE1"/>
          </w:tcPr>
          <w:p w14:paraId="0D8A3E90" w14:textId="77777777" w:rsidR="005F5371" w:rsidRPr="003A1EC1" w:rsidRDefault="005F5371" w:rsidP="005F5371">
            <w:pPr>
              <w:spacing w:after="0" w:line="240" w:lineRule="auto"/>
              <w:ind w:right="-24"/>
              <w:jc w:val="center"/>
              <w:rPr>
                <w:rFonts w:ascii="Times New Roman" w:eastAsia="Times New Roman" w:hAnsi="Times New Roman" w:cs="Times New Roman"/>
                <w:color w:val="auto"/>
                <w:sz w:val="24"/>
                <w:szCs w:val="24"/>
                <w:lang w:eastAsia="en-AU"/>
              </w:rPr>
            </w:pPr>
            <w:bookmarkStart w:id="0" w:name="OLE_LINK1"/>
            <w:bookmarkStart w:id="1" w:name="OLE_LINK2"/>
            <w:r w:rsidRPr="003A1EC1">
              <w:rPr>
                <w:rFonts w:ascii="Times New Roman" w:eastAsia="Times New Roman" w:hAnsi="Times New Roman" w:cs="Times New Roman"/>
                <w:color w:val="auto"/>
                <w:sz w:val="24"/>
                <w:szCs w:val="24"/>
                <w:lang w:eastAsia="en-AU"/>
              </w:rPr>
              <w:t>Table Item</w:t>
            </w:r>
          </w:p>
        </w:tc>
        <w:tc>
          <w:tcPr>
            <w:tcW w:w="5932" w:type="dxa"/>
            <w:shd w:val="clear" w:color="auto" w:fill="EEECE1"/>
          </w:tcPr>
          <w:p w14:paraId="0B8ECFE4" w14:textId="77777777" w:rsidR="005F5371" w:rsidRPr="003A1EC1" w:rsidRDefault="00F35DD4" w:rsidP="005F5371">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Fees for source licences</w:t>
            </w:r>
          </w:p>
        </w:tc>
        <w:tc>
          <w:tcPr>
            <w:tcW w:w="2090" w:type="dxa"/>
            <w:shd w:val="clear" w:color="auto" w:fill="EEECE1"/>
          </w:tcPr>
          <w:p w14:paraId="00CA0C70" w14:textId="77777777" w:rsidR="005F5371" w:rsidRPr="003A1EC1" w:rsidRDefault="005F5371" w:rsidP="005F5371">
            <w:pPr>
              <w:spacing w:after="0" w:line="240" w:lineRule="auto"/>
              <w:ind w:right="-24"/>
              <w:jc w:val="center"/>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Fees ($)</w:t>
            </w:r>
          </w:p>
        </w:tc>
      </w:tr>
      <w:tr w:rsidR="005F5371" w:rsidRPr="003A1EC1" w14:paraId="12686ED0" w14:textId="77777777" w:rsidTr="00894EBB">
        <w:trPr>
          <w:cantSplit/>
        </w:trPr>
        <w:tc>
          <w:tcPr>
            <w:tcW w:w="1418" w:type="dxa"/>
          </w:tcPr>
          <w:p w14:paraId="1293D63A" w14:textId="77777777" w:rsidR="005F5371" w:rsidRPr="003A1EC1" w:rsidRDefault="005F5371" w:rsidP="005F5371">
            <w:pPr>
              <w:numPr>
                <w:ilvl w:val="0"/>
                <w:numId w:val="5"/>
              </w:numPr>
              <w:spacing w:after="0" w:line="240" w:lineRule="auto"/>
              <w:ind w:right="-24"/>
              <w:rPr>
                <w:rFonts w:ascii="Times New Roman" w:eastAsia="Times New Roman" w:hAnsi="Times New Roman" w:cs="Times New Roman"/>
                <w:color w:val="auto"/>
                <w:sz w:val="24"/>
                <w:szCs w:val="24"/>
                <w:lang w:eastAsia="en-AU"/>
              </w:rPr>
            </w:pPr>
          </w:p>
        </w:tc>
        <w:tc>
          <w:tcPr>
            <w:tcW w:w="5932" w:type="dxa"/>
          </w:tcPr>
          <w:p w14:paraId="4C8E3068" w14:textId="77777777" w:rsidR="005F5371" w:rsidRPr="003A1EC1" w:rsidRDefault="00F35DD4"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Amount for less tha</w:t>
            </w:r>
            <w:r w:rsidR="008E7F67" w:rsidRPr="003A1EC1">
              <w:rPr>
                <w:rFonts w:ascii="Times New Roman" w:eastAsia="Times New Roman" w:hAnsi="Times New Roman" w:cs="Times New Roman"/>
                <w:color w:val="auto"/>
                <w:sz w:val="24"/>
                <w:szCs w:val="24"/>
                <w:lang w:eastAsia="en-AU"/>
              </w:rPr>
              <w:t>n 4 apparatus or materials from:</w:t>
            </w:r>
          </w:p>
          <w:p w14:paraId="05E3EE9C" w14:textId="77777777" w:rsidR="005F5371" w:rsidRPr="003A1EC1" w:rsidRDefault="005F5371"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(a) Group 1</w:t>
            </w:r>
          </w:p>
          <w:p w14:paraId="14458E92" w14:textId="77777777" w:rsidR="005F5371" w:rsidRPr="003A1EC1" w:rsidRDefault="005F5371"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(b) Group 2</w:t>
            </w:r>
          </w:p>
          <w:p w14:paraId="4B7B3DD9" w14:textId="77777777" w:rsidR="005F5371" w:rsidRPr="003A1EC1" w:rsidRDefault="005F5371"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(c) Group 3</w:t>
            </w:r>
          </w:p>
        </w:tc>
        <w:tc>
          <w:tcPr>
            <w:tcW w:w="2090" w:type="dxa"/>
          </w:tcPr>
          <w:p w14:paraId="52007A42"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p w14:paraId="775F1A4D" w14:textId="77777777" w:rsidR="00F35DD4" w:rsidRPr="003A1EC1" w:rsidRDefault="00F35DD4" w:rsidP="005F5371">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 xml:space="preserve">751 to </w:t>
            </w:r>
            <w:r w:rsidRPr="003A1EC1">
              <w:rPr>
                <w:rFonts w:ascii="Times New Roman" w:hAnsi="Times New Roman" w:cs="Times New Roman"/>
                <w:color w:val="auto"/>
                <w:sz w:val="24"/>
                <w:szCs w:val="24"/>
              </w:rPr>
              <w:t xml:space="preserve">766 </w:t>
            </w:r>
          </w:p>
          <w:p w14:paraId="1681047F" w14:textId="77777777" w:rsidR="00F35DD4" w:rsidRPr="003A1EC1" w:rsidRDefault="00F35DD4" w:rsidP="00F35DD4">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 xml:space="preserve">3,012 to </w:t>
            </w:r>
            <w:r w:rsidRPr="003A1EC1">
              <w:rPr>
                <w:rFonts w:ascii="Times New Roman" w:hAnsi="Times New Roman" w:cs="Times New Roman"/>
                <w:color w:val="auto"/>
                <w:sz w:val="24"/>
                <w:szCs w:val="24"/>
              </w:rPr>
              <w:t xml:space="preserve">3,072 </w:t>
            </w:r>
          </w:p>
          <w:p w14:paraId="6E962DD0" w14:textId="77777777" w:rsidR="005F5371" w:rsidRPr="003A1EC1" w:rsidRDefault="00F35DD4" w:rsidP="005F5371">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 xml:space="preserve">9,040 to </w:t>
            </w:r>
            <w:r w:rsidRPr="003A1EC1">
              <w:rPr>
                <w:rFonts w:ascii="Times New Roman" w:hAnsi="Times New Roman" w:cs="Times New Roman"/>
                <w:color w:val="auto"/>
                <w:sz w:val="24"/>
                <w:szCs w:val="24"/>
              </w:rPr>
              <w:t xml:space="preserve">9,221 </w:t>
            </w:r>
          </w:p>
        </w:tc>
      </w:tr>
      <w:tr w:rsidR="005F5371" w:rsidRPr="003A1EC1" w14:paraId="52214A06" w14:textId="77777777" w:rsidTr="00894EBB">
        <w:trPr>
          <w:cantSplit/>
        </w:trPr>
        <w:tc>
          <w:tcPr>
            <w:tcW w:w="1418" w:type="dxa"/>
          </w:tcPr>
          <w:p w14:paraId="4B6FEAEB" w14:textId="77777777" w:rsidR="005F5371" w:rsidRPr="003A1EC1" w:rsidRDefault="005F5371" w:rsidP="005F5371">
            <w:pPr>
              <w:numPr>
                <w:ilvl w:val="0"/>
                <w:numId w:val="5"/>
              </w:numPr>
              <w:spacing w:after="0" w:line="240" w:lineRule="auto"/>
              <w:ind w:right="-24"/>
              <w:rPr>
                <w:rFonts w:ascii="Times New Roman" w:eastAsia="Times New Roman" w:hAnsi="Times New Roman" w:cs="Times New Roman"/>
                <w:color w:val="auto"/>
                <w:sz w:val="24"/>
                <w:szCs w:val="24"/>
                <w:lang w:eastAsia="en-AU"/>
              </w:rPr>
            </w:pPr>
          </w:p>
        </w:tc>
        <w:tc>
          <w:tcPr>
            <w:tcW w:w="5932" w:type="dxa"/>
          </w:tcPr>
          <w:p w14:paraId="1F940C8B" w14:textId="77777777" w:rsidR="005F5371" w:rsidRPr="003A1EC1" w:rsidRDefault="00974347"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Amount for 4 to 10 apparatus or materials from</w:t>
            </w:r>
            <w:r w:rsidR="008E7F67" w:rsidRPr="003A1EC1">
              <w:rPr>
                <w:rFonts w:ascii="Times New Roman" w:eastAsia="Times New Roman" w:hAnsi="Times New Roman" w:cs="Times New Roman"/>
                <w:color w:val="auto"/>
                <w:sz w:val="24"/>
                <w:szCs w:val="24"/>
                <w:lang w:eastAsia="en-AU"/>
              </w:rPr>
              <w:t>:</w:t>
            </w:r>
          </w:p>
          <w:p w14:paraId="0DB1FBCD" w14:textId="77777777" w:rsidR="005F5371" w:rsidRPr="003A1EC1" w:rsidRDefault="005F5371"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(a) Group 1</w:t>
            </w:r>
          </w:p>
          <w:p w14:paraId="0015B002" w14:textId="77777777" w:rsidR="005F5371" w:rsidRPr="003A1EC1" w:rsidRDefault="005F5371"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(b) Group 2</w:t>
            </w:r>
          </w:p>
          <w:p w14:paraId="5B0DE99B" w14:textId="77777777" w:rsidR="005F5371" w:rsidRPr="003A1EC1" w:rsidRDefault="005F5371"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(c) Group 3</w:t>
            </w:r>
          </w:p>
        </w:tc>
        <w:tc>
          <w:tcPr>
            <w:tcW w:w="2090" w:type="dxa"/>
          </w:tcPr>
          <w:p w14:paraId="3FC7D7F2"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p w14:paraId="70B430F5" w14:textId="77777777" w:rsidR="008E7F67" w:rsidRPr="003A1EC1" w:rsidRDefault="00974347" w:rsidP="008E7F67">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1,955</w:t>
            </w:r>
            <w:r w:rsidR="008E7F67" w:rsidRPr="003A1EC1">
              <w:rPr>
                <w:rFonts w:ascii="Times New Roman" w:eastAsia="Times New Roman" w:hAnsi="Times New Roman" w:cs="Times New Roman"/>
                <w:color w:val="auto"/>
                <w:sz w:val="24"/>
                <w:szCs w:val="24"/>
                <w:lang w:eastAsia="en-AU"/>
              </w:rPr>
              <w:t xml:space="preserve"> to </w:t>
            </w:r>
            <w:r w:rsidR="008E7F67" w:rsidRPr="003A1EC1">
              <w:rPr>
                <w:rFonts w:ascii="Times New Roman" w:hAnsi="Times New Roman" w:cs="Times New Roman"/>
                <w:color w:val="auto"/>
                <w:sz w:val="24"/>
                <w:szCs w:val="24"/>
              </w:rPr>
              <w:t xml:space="preserve">1,994 </w:t>
            </w:r>
          </w:p>
          <w:p w14:paraId="4BC7233C" w14:textId="77777777" w:rsidR="008E7F67" w:rsidRPr="003A1EC1" w:rsidRDefault="00974347" w:rsidP="008E7F67">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6,028</w:t>
            </w:r>
            <w:r w:rsidR="008E7F67" w:rsidRPr="003A1EC1">
              <w:rPr>
                <w:rFonts w:ascii="Times New Roman" w:eastAsia="Times New Roman" w:hAnsi="Times New Roman" w:cs="Times New Roman"/>
                <w:color w:val="auto"/>
                <w:sz w:val="24"/>
                <w:szCs w:val="24"/>
                <w:lang w:eastAsia="en-AU"/>
              </w:rPr>
              <w:t xml:space="preserve"> to </w:t>
            </w:r>
            <w:r w:rsidR="008E7F67" w:rsidRPr="003A1EC1">
              <w:rPr>
                <w:rFonts w:ascii="Times New Roman" w:hAnsi="Times New Roman" w:cs="Times New Roman"/>
                <w:color w:val="auto"/>
                <w:sz w:val="24"/>
                <w:szCs w:val="24"/>
              </w:rPr>
              <w:t xml:space="preserve">6,149 </w:t>
            </w:r>
          </w:p>
          <w:p w14:paraId="319F94EE" w14:textId="77777777" w:rsidR="00974347" w:rsidRPr="003A1EC1" w:rsidRDefault="008E7F67" w:rsidP="005F5371">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 xml:space="preserve">18,084 to </w:t>
            </w:r>
            <w:r w:rsidRPr="003A1EC1">
              <w:rPr>
                <w:rFonts w:ascii="Times New Roman" w:hAnsi="Times New Roman" w:cs="Times New Roman"/>
                <w:color w:val="auto"/>
                <w:sz w:val="24"/>
                <w:szCs w:val="24"/>
              </w:rPr>
              <w:t xml:space="preserve">18,446 </w:t>
            </w:r>
          </w:p>
        </w:tc>
      </w:tr>
      <w:tr w:rsidR="005F5371" w:rsidRPr="003A1EC1" w14:paraId="330C8E60" w14:textId="77777777" w:rsidTr="00894EBB">
        <w:trPr>
          <w:cantSplit/>
        </w:trPr>
        <w:tc>
          <w:tcPr>
            <w:tcW w:w="1418" w:type="dxa"/>
          </w:tcPr>
          <w:p w14:paraId="6221A0AB" w14:textId="77777777" w:rsidR="005F5371" w:rsidRPr="003A1EC1" w:rsidRDefault="005F5371" w:rsidP="005F5371">
            <w:pPr>
              <w:numPr>
                <w:ilvl w:val="0"/>
                <w:numId w:val="5"/>
              </w:numPr>
              <w:spacing w:after="0" w:line="240" w:lineRule="auto"/>
              <w:ind w:right="-24"/>
              <w:rPr>
                <w:rFonts w:ascii="Times New Roman" w:eastAsia="Times New Roman" w:hAnsi="Times New Roman" w:cs="Times New Roman"/>
                <w:color w:val="auto"/>
                <w:sz w:val="24"/>
                <w:szCs w:val="24"/>
                <w:lang w:eastAsia="en-AU"/>
              </w:rPr>
            </w:pPr>
          </w:p>
        </w:tc>
        <w:tc>
          <w:tcPr>
            <w:tcW w:w="5932" w:type="dxa"/>
          </w:tcPr>
          <w:p w14:paraId="3F1DADD1" w14:textId="77777777" w:rsidR="005F5371" w:rsidRPr="003A1EC1" w:rsidRDefault="008E7F67"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Amount for 11 or more apparatus or materials from:</w:t>
            </w:r>
          </w:p>
          <w:p w14:paraId="70A201C4" w14:textId="77777777" w:rsidR="005F5371" w:rsidRPr="003A1EC1" w:rsidRDefault="005F5371"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(a) Group 1</w:t>
            </w:r>
          </w:p>
          <w:p w14:paraId="122AAA0D" w14:textId="77777777" w:rsidR="005F5371" w:rsidRPr="003A1EC1" w:rsidRDefault="005F5371"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(b) Group 2</w:t>
            </w:r>
          </w:p>
          <w:p w14:paraId="09CA734B" w14:textId="77777777" w:rsidR="005F5371" w:rsidRPr="003A1EC1" w:rsidRDefault="005F5371" w:rsidP="005F5371">
            <w:pPr>
              <w:spacing w:after="0" w:line="240" w:lineRule="auto"/>
              <w:ind w:right="-24"/>
              <w:jc w:val="both"/>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(c) Group 3</w:t>
            </w:r>
          </w:p>
        </w:tc>
        <w:tc>
          <w:tcPr>
            <w:tcW w:w="2090" w:type="dxa"/>
          </w:tcPr>
          <w:p w14:paraId="36B5AB0F"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p w14:paraId="72703BBB" w14:textId="77777777" w:rsidR="008E7F67" w:rsidRPr="003A1EC1" w:rsidRDefault="008E7F67" w:rsidP="008E7F67">
            <w:pPr>
              <w:spacing w:after="0" w:line="240" w:lineRule="auto"/>
              <w:ind w:right="-24"/>
              <w:rPr>
                <w:rFonts w:ascii="Times New Roman" w:hAnsi="Times New Roman" w:cs="Times New Roman"/>
                <w:color w:val="auto"/>
                <w:sz w:val="24"/>
                <w:szCs w:val="24"/>
              </w:rPr>
            </w:pPr>
            <w:r w:rsidRPr="003A1EC1">
              <w:rPr>
                <w:rFonts w:ascii="Times New Roman" w:hAnsi="Times New Roman" w:cs="Times New Roman"/>
                <w:color w:val="auto"/>
                <w:sz w:val="24"/>
                <w:szCs w:val="24"/>
              </w:rPr>
              <w:t xml:space="preserve">3,767 to 3,842 </w:t>
            </w:r>
          </w:p>
          <w:p w14:paraId="56B07A9B" w14:textId="77777777" w:rsidR="008E7F67" w:rsidRPr="003A1EC1" w:rsidRDefault="008E7F67" w:rsidP="008E7F67">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 xml:space="preserve">11,330 to 11,557 </w:t>
            </w:r>
          </w:p>
          <w:p w14:paraId="4B5C67F2" w14:textId="77777777" w:rsidR="005F5371" w:rsidRPr="003A1EC1" w:rsidRDefault="008E7F67" w:rsidP="005F5371">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 xml:space="preserve">33,159 to 33,822 </w:t>
            </w:r>
          </w:p>
        </w:tc>
      </w:tr>
      <w:bookmarkEnd w:id="0"/>
      <w:bookmarkEnd w:id="1"/>
    </w:tbl>
    <w:p w14:paraId="03BEBC17" w14:textId="77777777" w:rsidR="008E7F67" w:rsidRPr="003A1EC1" w:rsidRDefault="008E7F67" w:rsidP="005F5371">
      <w:pPr>
        <w:keepNext/>
        <w:spacing w:after="0" w:line="240" w:lineRule="auto"/>
        <w:ind w:right="-23"/>
        <w:rPr>
          <w:rFonts w:ascii="Times New Roman" w:eastAsia="Times New Roman" w:hAnsi="Times New Roman" w:cs="Times New Roman"/>
          <w:b/>
          <w:color w:val="auto"/>
          <w:sz w:val="24"/>
          <w:szCs w:val="24"/>
          <w:lang w:eastAsia="en-AU"/>
        </w:rPr>
      </w:pPr>
    </w:p>
    <w:p w14:paraId="47426F35" w14:textId="77777777" w:rsidR="005F5371" w:rsidRPr="003A1EC1" w:rsidRDefault="00513A34" w:rsidP="005F5371">
      <w:pPr>
        <w:keepNext/>
        <w:spacing w:after="0" w:line="240" w:lineRule="auto"/>
        <w:ind w:right="-23"/>
        <w:rPr>
          <w:rFonts w:ascii="Times New Roman" w:eastAsia="Times New Roman" w:hAnsi="Times New Roman" w:cs="Times New Roman"/>
          <w:b/>
          <w:color w:val="auto"/>
          <w:sz w:val="24"/>
          <w:szCs w:val="24"/>
          <w:lang w:eastAsia="en-AU"/>
        </w:rPr>
      </w:pPr>
      <w:r w:rsidRPr="003A1EC1">
        <w:rPr>
          <w:rFonts w:ascii="Times New Roman" w:eastAsia="Times New Roman" w:hAnsi="Times New Roman" w:cs="Times New Roman"/>
          <w:b/>
          <w:color w:val="auto"/>
          <w:sz w:val="24"/>
          <w:szCs w:val="24"/>
          <w:lang w:eastAsia="en-AU"/>
        </w:rPr>
        <w:t>Part 2––Other matters</w:t>
      </w:r>
    </w:p>
    <w:p w14:paraId="5AB12E93" w14:textId="77777777" w:rsidR="005F5371" w:rsidRPr="003A1EC1" w:rsidRDefault="005F5371" w:rsidP="005F5371">
      <w:pPr>
        <w:keepLines/>
        <w:spacing w:after="0" w:line="240" w:lineRule="auto"/>
        <w:ind w:right="-23"/>
        <w:rPr>
          <w:rFonts w:ascii="Times New Roman" w:eastAsia="Times New Roman" w:hAnsi="Times New Roman" w:cs="Times New Roman"/>
          <w:color w:val="auto"/>
          <w:sz w:val="24"/>
          <w:szCs w:val="24"/>
          <w:lang w:eastAsia="en-AU"/>
        </w:rPr>
      </w:pPr>
    </w:p>
    <w:p w14:paraId="5A54B3F0" w14:textId="77777777" w:rsidR="005F5371" w:rsidRPr="003A1EC1" w:rsidRDefault="005F5371" w:rsidP="005F5371">
      <w:pPr>
        <w:keepLines/>
        <w:spacing w:after="0" w:line="240" w:lineRule="auto"/>
        <w:ind w:right="-23"/>
        <w:rPr>
          <w:rFonts w:ascii="Times New Roman" w:eastAsia="Times New Roman" w:hAnsi="Times New Roman" w:cs="Times New Roman"/>
          <w:i/>
          <w:color w:val="auto"/>
          <w:sz w:val="24"/>
          <w:szCs w:val="24"/>
          <w:lang w:eastAsia="en-AU"/>
        </w:rPr>
      </w:pPr>
      <w:r w:rsidRPr="003A1EC1">
        <w:rPr>
          <w:rFonts w:ascii="Times New Roman" w:eastAsia="Times New Roman" w:hAnsi="Times New Roman" w:cs="Times New Roman"/>
          <w:i/>
          <w:color w:val="auto"/>
          <w:sz w:val="24"/>
          <w:szCs w:val="24"/>
          <w:lang w:eastAsia="en-AU"/>
        </w:rPr>
        <w:t xml:space="preserve">Australian Radiation Protection and Nuclear Safety Regulations </w:t>
      </w:r>
      <w:r w:rsidR="00513A34" w:rsidRPr="003A1EC1">
        <w:rPr>
          <w:rFonts w:ascii="Times New Roman" w:eastAsia="Times New Roman" w:hAnsi="Times New Roman" w:cs="Times New Roman"/>
          <w:i/>
          <w:color w:val="auto"/>
          <w:sz w:val="24"/>
          <w:szCs w:val="24"/>
          <w:lang w:eastAsia="en-AU"/>
        </w:rPr>
        <w:t>2018</w:t>
      </w:r>
    </w:p>
    <w:p w14:paraId="7E87E5A9" w14:textId="77777777" w:rsidR="005F5371" w:rsidRPr="003A1EC1" w:rsidRDefault="005F5371" w:rsidP="005F5371">
      <w:pPr>
        <w:spacing w:after="0" w:line="240" w:lineRule="auto"/>
        <w:rPr>
          <w:rFonts w:ascii="Times New Roman" w:eastAsia="Times New Roman" w:hAnsi="Times New Roman" w:cs="Times New Roman"/>
          <w:color w:val="auto"/>
          <w:sz w:val="24"/>
          <w:szCs w:val="24"/>
          <w:lang w:eastAsia="en-AU"/>
        </w:rPr>
      </w:pPr>
    </w:p>
    <w:p w14:paraId="3E827EAE" w14:textId="77777777" w:rsidR="005F5371" w:rsidRPr="003A1EC1" w:rsidRDefault="005F5371" w:rsidP="005F5371">
      <w:pPr>
        <w:spacing w:after="0" w:line="240" w:lineRule="auto"/>
        <w:rPr>
          <w:rFonts w:ascii="Times New Roman" w:eastAsia="Times New Roman" w:hAnsi="Times New Roman" w:cs="Times New Roman"/>
          <w:color w:val="auto"/>
          <w:sz w:val="24"/>
          <w:szCs w:val="24"/>
          <w:u w:val="single"/>
          <w:lang w:eastAsia="en-AU"/>
        </w:rPr>
      </w:pPr>
      <w:r w:rsidRPr="003A1EC1">
        <w:rPr>
          <w:rFonts w:ascii="Times New Roman" w:eastAsia="Times New Roman" w:hAnsi="Times New Roman" w:cs="Times New Roman"/>
          <w:color w:val="auto"/>
          <w:sz w:val="24"/>
          <w:szCs w:val="24"/>
          <w:u w:val="single"/>
          <w:lang w:eastAsia="en-AU"/>
        </w:rPr>
        <w:t>Item [</w:t>
      </w:r>
      <w:r w:rsidR="00513A34" w:rsidRPr="003A1EC1">
        <w:rPr>
          <w:rFonts w:ascii="Times New Roman" w:eastAsia="Times New Roman" w:hAnsi="Times New Roman" w:cs="Times New Roman"/>
          <w:color w:val="auto"/>
          <w:sz w:val="24"/>
          <w:szCs w:val="24"/>
          <w:u w:val="single"/>
          <w:lang w:eastAsia="en-AU"/>
        </w:rPr>
        <w:t>6</w:t>
      </w:r>
      <w:r w:rsidRPr="003A1EC1">
        <w:rPr>
          <w:rFonts w:ascii="Times New Roman" w:eastAsia="Times New Roman" w:hAnsi="Times New Roman" w:cs="Times New Roman"/>
          <w:color w:val="auto"/>
          <w:sz w:val="24"/>
          <w:szCs w:val="24"/>
          <w:u w:val="single"/>
          <w:lang w:eastAsia="en-AU"/>
        </w:rPr>
        <w:t xml:space="preserve">] </w:t>
      </w:r>
      <w:r w:rsidR="00513A34" w:rsidRPr="003A1EC1">
        <w:rPr>
          <w:rFonts w:ascii="Times New Roman" w:eastAsia="Times New Roman" w:hAnsi="Times New Roman" w:cs="Times New Roman"/>
          <w:color w:val="auto"/>
          <w:sz w:val="24"/>
          <w:szCs w:val="24"/>
          <w:u w:val="single"/>
          <w:lang w:eastAsia="en-AU"/>
        </w:rPr>
        <w:t>Section 4</w:t>
      </w:r>
      <w:r w:rsidR="00CA1520" w:rsidRPr="003A1EC1">
        <w:rPr>
          <w:rFonts w:ascii="Times New Roman" w:eastAsia="Times New Roman" w:hAnsi="Times New Roman" w:cs="Times New Roman"/>
          <w:color w:val="auto"/>
          <w:sz w:val="24"/>
          <w:szCs w:val="24"/>
          <w:u w:val="single"/>
          <w:lang w:eastAsia="en-AU"/>
        </w:rPr>
        <w:t xml:space="preserve"> (definition of </w:t>
      </w:r>
      <w:r w:rsidR="00CA1520" w:rsidRPr="003A1EC1">
        <w:rPr>
          <w:rFonts w:ascii="Times New Roman" w:hAnsi="Times New Roman" w:cs="Times New Roman"/>
          <w:bCs/>
          <w:i/>
          <w:iCs/>
          <w:color w:val="auto"/>
          <w:sz w:val="24"/>
          <w:szCs w:val="24"/>
          <w:u w:val="single"/>
        </w:rPr>
        <w:t>Disposal of Radioactive Waste Code</w:t>
      </w:r>
    </w:p>
    <w:p w14:paraId="2F429D79" w14:textId="77777777" w:rsidR="00513A34" w:rsidRPr="003A1EC1" w:rsidRDefault="00513A34" w:rsidP="005F5371">
      <w:pPr>
        <w:spacing w:after="0" w:line="240" w:lineRule="auto"/>
        <w:rPr>
          <w:rFonts w:ascii="Times New Roman" w:eastAsia="Times New Roman" w:hAnsi="Times New Roman" w:cs="Times New Roman"/>
          <w:color w:val="auto"/>
          <w:sz w:val="24"/>
          <w:szCs w:val="24"/>
          <w:u w:val="single"/>
          <w:lang w:eastAsia="en-AU"/>
        </w:rPr>
      </w:pPr>
    </w:p>
    <w:p w14:paraId="299FF0A4" w14:textId="50CC3436" w:rsidR="00980938" w:rsidRPr="003A1EC1" w:rsidRDefault="00A303F0" w:rsidP="005F5371">
      <w:pPr>
        <w:spacing w:after="0" w:line="240" w:lineRule="auto"/>
        <w:ind w:right="-24"/>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en-AU"/>
        </w:rPr>
        <w:t>This</w:t>
      </w:r>
      <w:r w:rsidR="006A5901" w:rsidRPr="003A1EC1">
        <w:rPr>
          <w:rFonts w:ascii="Times New Roman" w:eastAsia="Times New Roman" w:hAnsi="Times New Roman" w:cs="Times New Roman"/>
          <w:color w:val="auto"/>
          <w:sz w:val="24"/>
          <w:szCs w:val="24"/>
          <w:lang w:eastAsia="en-AU"/>
        </w:rPr>
        <w:t xml:space="preserve"> amendment</w:t>
      </w:r>
      <w:r w:rsidR="00A95B4F">
        <w:rPr>
          <w:rFonts w:ascii="Times New Roman" w:eastAsia="Times New Roman" w:hAnsi="Times New Roman" w:cs="Times New Roman"/>
          <w:color w:val="auto"/>
          <w:sz w:val="24"/>
          <w:szCs w:val="24"/>
          <w:lang w:eastAsia="en-AU"/>
        </w:rPr>
        <w:t xml:space="preserve"> </w:t>
      </w:r>
      <w:r w:rsidR="00980938" w:rsidRPr="003A1EC1">
        <w:rPr>
          <w:rFonts w:ascii="Times New Roman" w:eastAsia="Times New Roman" w:hAnsi="Times New Roman" w:cs="Times New Roman"/>
          <w:color w:val="auto"/>
          <w:sz w:val="24"/>
          <w:szCs w:val="24"/>
          <w:lang w:eastAsia="en-AU"/>
        </w:rPr>
        <w:t>define</w:t>
      </w:r>
      <w:r w:rsidR="00517B65">
        <w:rPr>
          <w:rFonts w:ascii="Times New Roman" w:eastAsia="Times New Roman" w:hAnsi="Times New Roman" w:cs="Times New Roman"/>
          <w:color w:val="auto"/>
          <w:sz w:val="24"/>
          <w:szCs w:val="24"/>
          <w:lang w:eastAsia="en-AU"/>
        </w:rPr>
        <w:t>s</w:t>
      </w:r>
      <w:r w:rsidR="00980938" w:rsidRPr="003A1EC1">
        <w:rPr>
          <w:rFonts w:ascii="Times New Roman" w:eastAsia="Times New Roman" w:hAnsi="Times New Roman" w:cs="Times New Roman"/>
          <w:color w:val="auto"/>
          <w:sz w:val="24"/>
          <w:szCs w:val="24"/>
          <w:lang w:eastAsia="en-AU"/>
        </w:rPr>
        <w:t xml:space="preserve"> the</w:t>
      </w:r>
      <w:r w:rsidR="00513A34" w:rsidRPr="003A1EC1">
        <w:rPr>
          <w:rFonts w:ascii="Times New Roman" w:eastAsia="Times New Roman" w:hAnsi="Times New Roman" w:cs="Times New Roman"/>
          <w:color w:val="auto"/>
          <w:sz w:val="24"/>
          <w:szCs w:val="24"/>
          <w:lang w:eastAsia="en-AU"/>
        </w:rPr>
        <w:t xml:space="preserve"> </w:t>
      </w:r>
      <w:r w:rsidR="00513A34" w:rsidRPr="003A1EC1">
        <w:rPr>
          <w:rFonts w:ascii="Times New Roman" w:hAnsi="Times New Roman" w:cs="Times New Roman"/>
          <w:b/>
          <w:bCs/>
          <w:i/>
          <w:iCs/>
          <w:color w:val="auto"/>
          <w:sz w:val="24"/>
          <w:szCs w:val="24"/>
        </w:rPr>
        <w:t xml:space="preserve">Disposal of Radioactive Waste Code </w:t>
      </w:r>
      <w:r w:rsidR="00980938" w:rsidRPr="003A1EC1">
        <w:rPr>
          <w:rFonts w:ascii="Times New Roman" w:hAnsi="Times New Roman" w:cs="Times New Roman"/>
          <w:color w:val="auto"/>
          <w:sz w:val="24"/>
          <w:szCs w:val="24"/>
        </w:rPr>
        <w:t>as the</w:t>
      </w:r>
      <w:r w:rsidR="00513A34" w:rsidRPr="003A1EC1">
        <w:rPr>
          <w:rFonts w:ascii="Times New Roman" w:hAnsi="Times New Roman" w:cs="Times New Roman"/>
          <w:color w:val="auto"/>
          <w:sz w:val="24"/>
          <w:szCs w:val="24"/>
        </w:rPr>
        <w:t xml:space="preserve"> </w:t>
      </w:r>
      <w:r w:rsidR="00513A34" w:rsidRPr="003A1EC1">
        <w:rPr>
          <w:rFonts w:ascii="Times New Roman" w:hAnsi="Times New Roman" w:cs="Times New Roman"/>
          <w:i/>
          <w:iCs/>
          <w:color w:val="auto"/>
          <w:sz w:val="24"/>
          <w:szCs w:val="24"/>
        </w:rPr>
        <w:t>Code for the Disposal of Radioactive Waste by the User (Radiation Protection Series C-6)</w:t>
      </w:r>
      <w:r w:rsidR="00980938" w:rsidRPr="003A1EC1">
        <w:rPr>
          <w:rFonts w:ascii="Times New Roman" w:hAnsi="Times New Roman" w:cs="Times New Roman"/>
          <w:color w:val="auto"/>
          <w:sz w:val="24"/>
          <w:szCs w:val="24"/>
        </w:rPr>
        <w:t xml:space="preserve">. </w:t>
      </w:r>
    </w:p>
    <w:p w14:paraId="77DF9A91" w14:textId="77777777" w:rsidR="00980938" w:rsidRPr="003A1EC1" w:rsidRDefault="00980938" w:rsidP="005F5371">
      <w:pPr>
        <w:spacing w:after="0" w:line="240" w:lineRule="auto"/>
        <w:ind w:right="-24"/>
        <w:rPr>
          <w:rFonts w:ascii="Times New Roman" w:hAnsi="Times New Roman" w:cs="Times New Roman"/>
          <w:color w:val="auto"/>
          <w:sz w:val="24"/>
          <w:szCs w:val="24"/>
        </w:rPr>
      </w:pPr>
    </w:p>
    <w:p w14:paraId="5839A875" w14:textId="77777777" w:rsidR="005F5371" w:rsidRPr="003A1EC1" w:rsidRDefault="00980938" w:rsidP="005F5371">
      <w:pPr>
        <w:spacing w:after="0" w:line="240" w:lineRule="auto"/>
        <w:ind w:right="-24"/>
        <w:rPr>
          <w:rFonts w:ascii="Times New Roman" w:eastAsia="Times New Roman" w:hAnsi="Times New Roman" w:cs="Times New Roman"/>
          <w:color w:val="auto"/>
          <w:sz w:val="24"/>
          <w:szCs w:val="24"/>
          <w:lang w:eastAsia="en-AU"/>
        </w:rPr>
      </w:pPr>
      <w:r w:rsidRPr="003A1EC1">
        <w:rPr>
          <w:rFonts w:ascii="Times New Roman" w:hAnsi="Times New Roman" w:cs="Times New Roman"/>
          <w:color w:val="auto"/>
          <w:sz w:val="24"/>
          <w:szCs w:val="24"/>
        </w:rPr>
        <w:t xml:space="preserve">The </w:t>
      </w:r>
      <w:r w:rsidR="003F155E" w:rsidRPr="003A1EC1">
        <w:rPr>
          <w:rFonts w:ascii="Times New Roman" w:hAnsi="Times New Roman" w:cs="Times New Roman"/>
          <w:i/>
          <w:color w:val="auto"/>
          <w:sz w:val="24"/>
          <w:szCs w:val="24"/>
        </w:rPr>
        <w:t>Disposal of Radioactive Waste C</w:t>
      </w:r>
      <w:r w:rsidRPr="003A1EC1">
        <w:rPr>
          <w:rFonts w:ascii="Times New Roman" w:hAnsi="Times New Roman" w:cs="Times New Roman"/>
          <w:i/>
          <w:color w:val="auto"/>
          <w:sz w:val="24"/>
          <w:szCs w:val="24"/>
        </w:rPr>
        <w:t xml:space="preserve">ode </w:t>
      </w:r>
      <w:r w:rsidRPr="003A1EC1">
        <w:rPr>
          <w:rFonts w:ascii="Times New Roman" w:hAnsi="Times New Roman" w:cs="Times New Roman"/>
          <w:color w:val="auto"/>
          <w:sz w:val="24"/>
          <w:szCs w:val="24"/>
        </w:rPr>
        <w:t>is available for viewing</w:t>
      </w:r>
      <w:r w:rsidR="00D3342B">
        <w:rPr>
          <w:rFonts w:ascii="Times New Roman" w:hAnsi="Times New Roman" w:cs="Times New Roman"/>
          <w:color w:val="auto"/>
          <w:sz w:val="24"/>
          <w:szCs w:val="24"/>
        </w:rPr>
        <w:t xml:space="preserve"> </w:t>
      </w:r>
      <w:r w:rsidRPr="003A1EC1">
        <w:rPr>
          <w:rFonts w:ascii="Times New Roman" w:hAnsi="Times New Roman" w:cs="Times New Roman"/>
          <w:color w:val="auto"/>
          <w:sz w:val="24"/>
          <w:szCs w:val="24"/>
        </w:rPr>
        <w:t xml:space="preserve">on ARPANSA’s website </w:t>
      </w:r>
      <w:hyperlink r:id="rId17" w:history="1">
        <w:r w:rsidRPr="003A1EC1">
          <w:rPr>
            <w:rStyle w:val="Hyperlink"/>
            <w:rFonts w:ascii="Times New Roman" w:hAnsi="Times New Roman" w:cs="Times New Roman"/>
            <w:color w:val="auto"/>
            <w:sz w:val="24"/>
            <w:szCs w:val="24"/>
          </w:rPr>
          <w:t>https://www.arpansa.gov.au</w:t>
        </w:r>
      </w:hyperlink>
      <w:r w:rsidRPr="003A1EC1">
        <w:rPr>
          <w:rFonts w:ascii="Times New Roman" w:hAnsi="Times New Roman" w:cs="Times New Roman"/>
          <w:color w:val="auto"/>
          <w:sz w:val="24"/>
          <w:szCs w:val="24"/>
        </w:rPr>
        <w:t xml:space="preserve"> </w:t>
      </w:r>
    </w:p>
    <w:p w14:paraId="37006D0B" w14:textId="77777777" w:rsidR="005F5371" w:rsidRPr="003A1EC1" w:rsidRDefault="005F5371" w:rsidP="005F5371">
      <w:pPr>
        <w:spacing w:after="0" w:line="240" w:lineRule="auto"/>
        <w:rPr>
          <w:rFonts w:ascii="Times New Roman" w:eastAsia="Times New Roman" w:hAnsi="Times New Roman" w:cs="Times New Roman"/>
          <w:color w:val="auto"/>
          <w:sz w:val="24"/>
          <w:szCs w:val="24"/>
          <w:lang w:eastAsia="en-AU"/>
        </w:rPr>
      </w:pPr>
    </w:p>
    <w:p w14:paraId="2663FEFD" w14:textId="77777777" w:rsidR="005F5371" w:rsidRPr="003A1EC1" w:rsidRDefault="005F5371" w:rsidP="005F5371">
      <w:pPr>
        <w:spacing w:after="0" w:line="240" w:lineRule="auto"/>
        <w:rPr>
          <w:rFonts w:ascii="Times New Roman" w:eastAsia="Times New Roman" w:hAnsi="Times New Roman" w:cs="Times New Roman"/>
          <w:color w:val="auto"/>
          <w:sz w:val="24"/>
          <w:szCs w:val="24"/>
          <w:u w:val="single"/>
          <w:lang w:eastAsia="en-AU"/>
        </w:rPr>
      </w:pPr>
      <w:r w:rsidRPr="003A1EC1">
        <w:rPr>
          <w:rFonts w:ascii="Times New Roman" w:eastAsia="Times New Roman" w:hAnsi="Times New Roman" w:cs="Times New Roman"/>
          <w:color w:val="auto"/>
          <w:sz w:val="24"/>
          <w:szCs w:val="24"/>
          <w:u w:val="single"/>
          <w:lang w:eastAsia="en-AU"/>
        </w:rPr>
        <w:t>Item [</w:t>
      </w:r>
      <w:r w:rsidR="006A5901" w:rsidRPr="003A1EC1">
        <w:rPr>
          <w:rFonts w:ascii="Times New Roman" w:eastAsia="Times New Roman" w:hAnsi="Times New Roman" w:cs="Times New Roman"/>
          <w:color w:val="auto"/>
          <w:sz w:val="24"/>
          <w:szCs w:val="24"/>
          <w:u w:val="single"/>
          <w:lang w:eastAsia="en-AU"/>
        </w:rPr>
        <w:t>7</w:t>
      </w:r>
      <w:r w:rsidRPr="003A1EC1">
        <w:rPr>
          <w:rFonts w:ascii="Times New Roman" w:eastAsia="Times New Roman" w:hAnsi="Times New Roman" w:cs="Times New Roman"/>
          <w:color w:val="auto"/>
          <w:sz w:val="24"/>
          <w:szCs w:val="24"/>
          <w:u w:val="single"/>
          <w:lang w:eastAsia="en-AU"/>
        </w:rPr>
        <w:t xml:space="preserve">] </w:t>
      </w:r>
      <w:r w:rsidR="006A5901" w:rsidRPr="003A1EC1">
        <w:rPr>
          <w:rFonts w:ascii="Times New Roman" w:eastAsia="Times New Roman" w:hAnsi="Times New Roman" w:cs="Times New Roman"/>
          <w:color w:val="auto"/>
          <w:sz w:val="24"/>
          <w:szCs w:val="24"/>
          <w:u w:val="single"/>
          <w:lang w:eastAsia="en-AU"/>
        </w:rPr>
        <w:t>section 4 (definition of Group 1, table item 26</w:t>
      </w:r>
      <w:r w:rsidR="00980938" w:rsidRPr="003A1EC1">
        <w:rPr>
          <w:rFonts w:ascii="Times New Roman" w:eastAsia="Times New Roman" w:hAnsi="Times New Roman" w:cs="Times New Roman"/>
          <w:color w:val="auto"/>
          <w:sz w:val="24"/>
          <w:szCs w:val="24"/>
          <w:u w:val="single"/>
          <w:lang w:eastAsia="en-AU"/>
        </w:rPr>
        <w:t>)</w:t>
      </w:r>
    </w:p>
    <w:p w14:paraId="6539E808" w14:textId="77777777" w:rsidR="006A5901" w:rsidRPr="003A1EC1" w:rsidRDefault="006A5901" w:rsidP="005F5371">
      <w:pPr>
        <w:spacing w:after="0" w:line="240" w:lineRule="auto"/>
        <w:rPr>
          <w:rFonts w:ascii="Times New Roman" w:eastAsia="Times New Roman" w:hAnsi="Times New Roman" w:cs="Times New Roman"/>
          <w:color w:val="auto"/>
          <w:sz w:val="24"/>
          <w:szCs w:val="24"/>
          <w:u w:val="single"/>
          <w:lang w:eastAsia="en-AU"/>
        </w:rPr>
      </w:pPr>
    </w:p>
    <w:p w14:paraId="7987569E" w14:textId="4F9E5D8A" w:rsidR="005F5371" w:rsidRPr="003A1EC1" w:rsidRDefault="00A303F0" w:rsidP="005F5371">
      <w:pPr>
        <w:spacing w:after="0" w:line="240" w:lineRule="auto"/>
        <w:rPr>
          <w:rFonts w:ascii="Times New Roman" w:eastAsia="Times New Roman" w:hAnsi="Times New Roman" w:cs="Times New Roman"/>
          <w:bCs/>
          <w:color w:val="auto"/>
          <w:sz w:val="24"/>
          <w:szCs w:val="24"/>
          <w:lang w:eastAsia="en-AU"/>
        </w:rPr>
      </w:pPr>
      <w:r>
        <w:rPr>
          <w:rFonts w:ascii="Times New Roman" w:eastAsia="Times New Roman" w:hAnsi="Times New Roman" w:cs="Times New Roman"/>
          <w:bCs/>
          <w:color w:val="auto"/>
          <w:sz w:val="24"/>
          <w:szCs w:val="24"/>
          <w:lang w:eastAsia="en-AU"/>
        </w:rPr>
        <w:t>This</w:t>
      </w:r>
      <w:r w:rsidR="00980938" w:rsidRPr="003A1EC1">
        <w:rPr>
          <w:rFonts w:ascii="Times New Roman" w:eastAsia="Times New Roman" w:hAnsi="Times New Roman" w:cs="Times New Roman"/>
          <w:bCs/>
          <w:color w:val="auto"/>
          <w:sz w:val="24"/>
          <w:szCs w:val="24"/>
          <w:lang w:eastAsia="en-AU"/>
        </w:rPr>
        <w:t xml:space="preserve"> amendment</w:t>
      </w:r>
      <w:r w:rsidR="00517B65">
        <w:rPr>
          <w:rFonts w:ascii="Times New Roman" w:eastAsia="Times New Roman" w:hAnsi="Times New Roman" w:cs="Times New Roman"/>
          <w:bCs/>
          <w:color w:val="auto"/>
          <w:sz w:val="24"/>
          <w:szCs w:val="24"/>
          <w:lang w:eastAsia="en-AU"/>
        </w:rPr>
        <w:t xml:space="preserve"> clarifies</w:t>
      </w:r>
      <w:r w:rsidR="00A95B4F">
        <w:rPr>
          <w:rFonts w:ascii="Times New Roman" w:eastAsia="Times New Roman" w:hAnsi="Times New Roman" w:cs="Times New Roman"/>
          <w:bCs/>
          <w:color w:val="auto"/>
          <w:sz w:val="24"/>
          <w:szCs w:val="24"/>
          <w:lang w:eastAsia="en-AU"/>
        </w:rPr>
        <w:t xml:space="preserve"> </w:t>
      </w:r>
      <w:r w:rsidR="00EA6600" w:rsidRPr="003A1EC1">
        <w:rPr>
          <w:rFonts w:ascii="Times New Roman" w:eastAsia="Times New Roman" w:hAnsi="Times New Roman" w:cs="Times New Roman"/>
          <w:bCs/>
          <w:color w:val="auto"/>
          <w:sz w:val="24"/>
          <w:szCs w:val="24"/>
          <w:lang w:eastAsia="en-AU"/>
        </w:rPr>
        <w:t>that a</w:t>
      </w:r>
      <w:r w:rsidR="00980938" w:rsidRPr="003A1EC1">
        <w:rPr>
          <w:rFonts w:ascii="Times New Roman" w:eastAsia="Times New Roman" w:hAnsi="Times New Roman" w:cs="Times New Roman"/>
          <w:bCs/>
          <w:color w:val="auto"/>
          <w:sz w:val="24"/>
          <w:szCs w:val="24"/>
          <w:lang w:eastAsia="en-AU"/>
        </w:rPr>
        <w:t xml:space="preserve"> controlled apparatus </w:t>
      </w:r>
      <w:r w:rsidR="00EA6600" w:rsidRPr="003A1EC1">
        <w:rPr>
          <w:rFonts w:ascii="Times New Roman" w:eastAsia="Times New Roman" w:hAnsi="Times New Roman" w:cs="Times New Roman"/>
          <w:bCs/>
          <w:color w:val="auto"/>
          <w:sz w:val="24"/>
          <w:szCs w:val="24"/>
          <w:lang w:eastAsia="en-AU"/>
        </w:rPr>
        <w:t xml:space="preserve">under item 26 </w:t>
      </w:r>
      <w:r w:rsidR="00980938" w:rsidRPr="003A1EC1">
        <w:rPr>
          <w:rFonts w:ascii="Times New Roman" w:eastAsia="Times New Roman" w:hAnsi="Times New Roman" w:cs="Times New Roman"/>
          <w:bCs/>
          <w:color w:val="auto"/>
          <w:sz w:val="24"/>
          <w:szCs w:val="24"/>
          <w:lang w:eastAsia="en-AU"/>
        </w:rPr>
        <w:t>include</w:t>
      </w:r>
      <w:r w:rsidR="00EA6600" w:rsidRPr="003A1EC1">
        <w:rPr>
          <w:rFonts w:ascii="Times New Roman" w:eastAsia="Times New Roman" w:hAnsi="Times New Roman" w:cs="Times New Roman"/>
          <w:bCs/>
          <w:color w:val="auto"/>
          <w:sz w:val="24"/>
          <w:szCs w:val="24"/>
          <w:lang w:eastAsia="en-AU"/>
        </w:rPr>
        <w:t>s</w:t>
      </w:r>
      <w:r w:rsidR="003F560A" w:rsidRPr="003A1EC1">
        <w:rPr>
          <w:rFonts w:ascii="Times New Roman" w:eastAsia="Times New Roman" w:hAnsi="Times New Roman" w:cs="Times New Roman"/>
          <w:bCs/>
          <w:color w:val="auto"/>
          <w:sz w:val="24"/>
          <w:szCs w:val="24"/>
          <w:lang w:eastAsia="en-AU"/>
        </w:rPr>
        <w:t xml:space="preserve"> </w:t>
      </w:r>
      <w:r w:rsidR="00EA6600" w:rsidRPr="003A1EC1">
        <w:rPr>
          <w:rFonts w:ascii="Times New Roman" w:eastAsia="Times New Roman" w:hAnsi="Times New Roman" w:cs="Times New Roman"/>
          <w:bCs/>
          <w:color w:val="auto"/>
          <w:sz w:val="24"/>
          <w:szCs w:val="24"/>
          <w:lang w:eastAsia="en-AU"/>
        </w:rPr>
        <w:t>a</w:t>
      </w:r>
      <w:r w:rsidR="00980938" w:rsidRPr="003A1EC1">
        <w:rPr>
          <w:rFonts w:ascii="Times New Roman" w:eastAsia="Times New Roman" w:hAnsi="Times New Roman" w:cs="Times New Roman"/>
          <w:bCs/>
          <w:color w:val="auto"/>
          <w:sz w:val="24"/>
          <w:szCs w:val="24"/>
          <w:lang w:eastAsia="en-AU"/>
        </w:rPr>
        <w:t xml:space="preserve"> controlled apparatus </w:t>
      </w:r>
      <w:r w:rsidR="00EA6600" w:rsidRPr="003A1EC1">
        <w:rPr>
          <w:rFonts w:ascii="Times New Roman" w:eastAsia="Times New Roman" w:hAnsi="Times New Roman" w:cs="Times New Roman"/>
          <w:bCs/>
          <w:color w:val="auto"/>
          <w:sz w:val="24"/>
          <w:szCs w:val="24"/>
          <w:lang w:eastAsia="en-AU"/>
        </w:rPr>
        <w:t>which produces</w:t>
      </w:r>
      <w:r w:rsidR="00980938" w:rsidRPr="003A1EC1">
        <w:rPr>
          <w:rFonts w:ascii="Times New Roman" w:eastAsia="Times New Roman" w:hAnsi="Times New Roman" w:cs="Times New Roman"/>
          <w:bCs/>
          <w:color w:val="auto"/>
          <w:sz w:val="24"/>
          <w:szCs w:val="24"/>
          <w:lang w:eastAsia="en-AU"/>
        </w:rPr>
        <w:t xml:space="preserve"> ionizing</w:t>
      </w:r>
      <w:r w:rsidR="00EA6600" w:rsidRPr="003A1EC1">
        <w:rPr>
          <w:rFonts w:ascii="Times New Roman" w:eastAsia="Times New Roman" w:hAnsi="Times New Roman" w:cs="Times New Roman"/>
          <w:bCs/>
          <w:color w:val="auto"/>
          <w:sz w:val="24"/>
          <w:szCs w:val="24"/>
          <w:lang w:eastAsia="en-AU"/>
        </w:rPr>
        <w:t xml:space="preserve"> radiation</w:t>
      </w:r>
      <w:r w:rsidR="00980938" w:rsidRPr="003A1EC1">
        <w:rPr>
          <w:rFonts w:ascii="Times New Roman" w:eastAsia="Times New Roman" w:hAnsi="Times New Roman" w:cs="Times New Roman"/>
          <w:bCs/>
          <w:color w:val="auto"/>
          <w:sz w:val="24"/>
          <w:szCs w:val="24"/>
          <w:lang w:eastAsia="en-AU"/>
        </w:rPr>
        <w:t xml:space="preserve"> </w:t>
      </w:r>
      <w:r w:rsidR="00EA6600" w:rsidRPr="003A1EC1">
        <w:rPr>
          <w:rFonts w:ascii="Times New Roman" w:eastAsia="Times New Roman" w:hAnsi="Times New Roman" w:cs="Times New Roman"/>
          <w:bCs/>
          <w:color w:val="auto"/>
          <w:sz w:val="24"/>
          <w:szCs w:val="24"/>
          <w:lang w:eastAsia="en-AU"/>
        </w:rPr>
        <w:t xml:space="preserve">and </w:t>
      </w:r>
      <w:r w:rsidR="00A95B4F">
        <w:rPr>
          <w:rFonts w:ascii="Times New Roman" w:eastAsia="Times New Roman" w:hAnsi="Times New Roman" w:cs="Times New Roman"/>
          <w:bCs/>
          <w:color w:val="auto"/>
          <w:sz w:val="24"/>
          <w:szCs w:val="24"/>
          <w:lang w:eastAsia="en-AU"/>
        </w:rPr>
        <w:t xml:space="preserve">also includes </w:t>
      </w:r>
      <w:r w:rsidR="00EA6600" w:rsidRPr="003A1EC1">
        <w:rPr>
          <w:rFonts w:ascii="Times New Roman" w:eastAsia="Times New Roman" w:hAnsi="Times New Roman" w:cs="Times New Roman"/>
          <w:bCs/>
          <w:color w:val="auto"/>
          <w:sz w:val="24"/>
          <w:szCs w:val="24"/>
          <w:lang w:eastAsia="en-AU"/>
        </w:rPr>
        <w:t>a controlled apparatus which produces</w:t>
      </w:r>
      <w:r w:rsidR="00980938" w:rsidRPr="003A1EC1">
        <w:rPr>
          <w:rFonts w:ascii="Times New Roman" w:eastAsia="Times New Roman" w:hAnsi="Times New Roman" w:cs="Times New Roman"/>
          <w:bCs/>
          <w:color w:val="auto"/>
          <w:sz w:val="24"/>
          <w:szCs w:val="24"/>
          <w:lang w:eastAsia="en-AU"/>
        </w:rPr>
        <w:t xml:space="preserve"> non-ionizing</w:t>
      </w:r>
      <w:r w:rsidR="00EA6600" w:rsidRPr="003A1EC1">
        <w:rPr>
          <w:rFonts w:ascii="Times New Roman" w:eastAsia="Times New Roman" w:hAnsi="Times New Roman" w:cs="Times New Roman"/>
          <w:bCs/>
          <w:color w:val="auto"/>
          <w:sz w:val="24"/>
          <w:szCs w:val="24"/>
          <w:lang w:eastAsia="en-AU"/>
        </w:rPr>
        <w:t xml:space="preserve"> radiation</w:t>
      </w:r>
      <w:r w:rsidR="003F560A" w:rsidRPr="003A1EC1">
        <w:rPr>
          <w:rFonts w:ascii="Times New Roman" w:eastAsia="Times New Roman" w:hAnsi="Times New Roman" w:cs="Times New Roman"/>
          <w:bCs/>
          <w:color w:val="auto"/>
          <w:sz w:val="24"/>
          <w:szCs w:val="24"/>
          <w:lang w:eastAsia="en-AU"/>
        </w:rPr>
        <w:t>. The amendment</w:t>
      </w:r>
      <w:r w:rsidR="00A95B4F">
        <w:rPr>
          <w:rFonts w:ascii="Times New Roman" w:eastAsia="Times New Roman" w:hAnsi="Times New Roman" w:cs="Times New Roman"/>
          <w:bCs/>
          <w:color w:val="auto"/>
          <w:sz w:val="24"/>
          <w:szCs w:val="24"/>
          <w:lang w:eastAsia="en-AU"/>
        </w:rPr>
        <w:t xml:space="preserve"> </w:t>
      </w:r>
      <w:r w:rsidR="003A1EC1">
        <w:rPr>
          <w:rFonts w:ascii="Times New Roman" w:eastAsia="Times New Roman" w:hAnsi="Times New Roman" w:cs="Times New Roman"/>
          <w:bCs/>
          <w:color w:val="auto"/>
          <w:sz w:val="24"/>
          <w:szCs w:val="24"/>
          <w:lang w:eastAsia="en-AU"/>
        </w:rPr>
        <w:t>also</w:t>
      </w:r>
      <w:r w:rsidR="003F560A" w:rsidRPr="003A1EC1">
        <w:rPr>
          <w:rFonts w:ascii="Times New Roman" w:eastAsia="Times New Roman" w:hAnsi="Times New Roman" w:cs="Times New Roman"/>
          <w:bCs/>
          <w:color w:val="auto"/>
          <w:sz w:val="24"/>
          <w:szCs w:val="24"/>
          <w:lang w:eastAsia="en-AU"/>
        </w:rPr>
        <w:t xml:space="preserve"> include</w:t>
      </w:r>
      <w:r w:rsidR="00517B65">
        <w:rPr>
          <w:rFonts w:ascii="Times New Roman" w:eastAsia="Times New Roman" w:hAnsi="Times New Roman" w:cs="Times New Roman"/>
          <w:bCs/>
          <w:color w:val="auto"/>
          <w:sz w:val="24"/>
          <w:szCs w:val="24"/>
          <w:lang w:eastAsia="en-AU"/>
        </w:rPr>
        <w:t>s</w:t>
      </w:r>
      <w:r w:rsidR="003F560A" w:rsidRPr="003A1EC1">
        <w:rPr>
          <w:rFonts w:ascii="Times New Roman" w:eastAsia="Times New Roman" w:hAnsi="Times New Roman" w:cs="Times New Roman"/>
          <w:bCs/>
          <w:color w:val="auto"/>
          <w:sz w:val="24"/>
          <w:szCs w:val="24"/>
          <w:lang w:eastAsia="en-AU"/>
        </w:rPr>
        <w:t xml:space="preserve"> a reference to</w:t>
      </w:r>
      <w:r w:rsidR="00EA6600" w:rsidRPr="003A1EC1">
        <w:rPr>
          <w:rFonts w:ascii="Times New Roman" w:eastAsia="Times New Roman" w:hAnsi="Times New Roman" w:cs="Times New Roman"/>
          <w:bCs/>
          <w:color w:val="auto"/>
          <w:sz w:val="24"/>
          <w:szCs w:val="24"/>
          <w:lang w:eastAsia="en-AU"/>
        </w:rPr>
        <w:t xml:space="preserve"> non-ionizing radiation exposure limits. </w:t>
      </w:r>
    </w:p>
    <w:p w14:paraId="5812D1D3" w14:textId="77777777" w:rsidR="00980938" w:rsidRPr="003A1EC1" w:rsidRDefault="00980938" w:rsidP="005F5371">
      <w:pPr>
        <w:spacing w:after="0" w:line="240" w:lineRule="auto"/>
        <w:rPr>
          <w:rFonts w:ascii="Times New Roman" w:eastAsia="Times New Roman" w:hAnsi="Times New Roman" w:cs="Times New Roman"/>
          <w:bCs/>
          <w:color w:val="auto"/>
          <w:sz w:val="24"/>
          <w:szCs w:val="24"/>
          <w:lang w:eastAsia="en-AU"/>
        </w:rPr>
      </w:pPr>
    </w:p>
    <w:p w14:paraId="6508712E" w14:textId="77777777" w:rsidR="005F5371" w:rsidRPr="003A1EC1" w:rsidRDefault="005F5371" w:rsidP="005F5371">
      <w:pPr>
        <w:spacing w:after="0" w:line="240" w:lineRule="auto"/>
        <w:rPr>
          <w:rFonts w:ascii="Times New Roman" w:eastAsia="Times New Roman" w:hAnsi="Times New Roman" w:cs="Times New Roman"/>
          <w:bCs/>
          <w:i/>
          <w:color w:val="auto"/>
          <w:sz w:val="24"/>
          <w:szCs w:val="24"/>
          <w:u w:val="single"/>
          <w:lang w:eastAsia="en-AU"/>
        </w:rPr>
      </w:pPr>
      <w:r w:rsidRPr="003A1EC1">
        <w:rPr>
          <w:rFonts w:ascii="Times New Roman" w:eastAsia="Times New Roman" w:hAnsi="Times New Roman" w:cs="Times New Roman"/>
          <w:bCs/>
          <w:color w:val="auto"/>
          <w:sz w:val="24"/>
          <w:szCs w:val="24"/>
          <w:u w:val="single"/>
          <w:lang w:eastAsia="en-AU"/>
        </w:rPr>
        <w:t>Item [</w:t>
      </w:r>
      <w:r w:rsidR="003C42FF" w:rsidRPr="003A1EC1">
        <w:rPr>
          <w:rFonts w:ascii="Times New Roman" w:eastAsia="Times New Roman" w:hAnsi="Times New Roman" w:cs="Times New Roman"/>
          <w:bCs/>
          <w:color w:val="auto"/>
          <w:sz w:val="24"/>
          <w:szCs w:val="24"/>
          <w:u w:val="single"/>
          <w:lang w:eastAsia="en-AU"/>
        </w:rPr>
        <w:t>8</w:t>
      </w:r>
      <w:r w:rsidRPr="003A1EC1">
        <w:rPr>
          <w:rFonts w:ascii="Times New Roman" w:eastAsia="Times New Roman" w:hAnsi="Times New Roman" w:cs="Times New Roman"/>
          <w:bCs/>
          <w:color w:val="auto"/>
          <w:sz w:val="24"/>
          <w:szCs w:val="24"/>
          <w:u w:val="single"/>
          <w:lang w:eastAsia="en-AU"/>
        </w:rPr>
        <w:t xml:space="preserve">] </w:t>
      </w:r>
      <w:r w:rsidR="003C42FF" w:rsidRPr="003A1EC1">
        <w:rPr>
          <w:rFonts w:ascii="Times New Roman" w:eastAsia="Times New Roman" w:hAnsi="Times New Roman" w:cs="Times New Roman"/>
          <w:bCs/>
          <w:color w:val="auto"/>
          <w:sz w:val="24"/>
          <w:szCs w:val="24"/>
          <w:u w:val="single"/>
          <w:lang w:eastAsia="en-AU"/>
        </w:rPr>
        <w:t xml:space="preserve">(definition of </w:t>
      </w:r>
      <w:r w:rsidR="003C42FF" w:rsidRPr="003A1EC1">
        <w:rPr>
          <w:rFonts w:ascii="Times New Roman" w:eastAsia="Times New Roman" w:hAnsi="Times New Roman" w:cs="Times New Roman"/>
          <w:bCs/>
          <w:i/>
          <w:color w:val="auto"/>
          <w:sz w:val="24"/>
          <w:szCs w:val="24"/>
          <w:u w:val="single"/>
          <w:lang w:eastAsia="en-AU"/>
        </w:rPr>
        <w:t>Security Code of Practice)</w:t>
      </w:r>
    </w:p>
    <w:p w14:paraId="0FEAD046" w14:textId="77777777" w:rsidR="003F560A" w:rsidRPr="003A1EC1" w:rsidRDefault="003F560A" w:rsidP="005F5371">
      <w:pPr>
        <w:spacing w:after="0" w:line="240" w:lineRule="auto"/>
        <w:rPr>
          <w:rFonts w:ascii="Times New Roman" w:eastAsia="Times New Roman" w:hAnsi="Times New Roman" w:cs="Times New Roman"/>
          <w:bCs/>
          <w:i/>
          <w:color w:val="auto"/>
          <w:sz w:val="24"/>
          <w:szCs w:val="24"/>
          <w:u w:val="single"/>
          <w:lang w:eastAsia="en-AU"/>
        </w:rPr>
      </w:pPr>
    </w:p>
    <w:p w14:paraId="3E44C9BF" w14:textId="358E6DD1" w:rsidR="005F5371" w:rsidRPr="003A1EC1" w:rsidRDefault="00517B65" w:rsidP="005F5371">
      <w:pPr>
        <w:spacing w:after="0" w:line="240" w:lineRule="auto"/>
        <w:rPr>
          <w:rFonts w:ascii="Times New Roman" w:eastAsia="Times New Roman" w:hAnsi="Times New Roman" w:cs="Times New Roman"/>
          <w:i/>
          <w:color w:val="auto"/>
          <w:sz w:val="24"/>
          <w:szCs w:val="24"/>
          <w:lang w:eastAsia="en-AU"/>
        </w:rPr>
      </w:pPr>
      <w:r>
        <w:rPr>
          <w:rFonts w:ascii="Times New Roman" w:eastAsia="Times New Roman" w:hAnsi="Times New Roman" w:cs="Times New Roman"/>
          <w:color w:val="auto"/>
          <w:sz w:val="24"/>
          <w:szCs w:val="24"/>
          <w:lang w:eastAsia="en-AU"/>
        </w:rPr>
        <w:t xml:space="preserve">This </w:t>
      </w:r>
      <w:r w:rsidR="003F560A" w:rsidRPr="003A1EC1">
        <w:rPr>
          <w:rFonts w:ascii="Times New Roman" w:eastAsia="Times New Roman" w:hAnsi="Times New Roman" w:cs="Times New Roman"/>
          <w:color w:val="auto"/>
          <w:sz w:val="24"/>
          <w:szCs w:val="24"/>
          <w:lang w:eastAsia="en-AU"/>
        </w:rPr>
        <w:t>amendm</w:t>
      </w:r>
      <w:r>
        <w:rPr>
          <w:rFonts w:ascii="Times New Roman" w:eastAsia="Times New Roman" w:hAnsi="Times New Roman" w:cs="Times New Roman"/>
          <w:color w:val="auto"/>
          <w:sz w:val="24"/>
          <w:szCs w:val="24"/>
          <w:lang w:eastAsia="en-AU"/>
        </w:rPr>
        <w:t>ent</w:t>
      </w:r>
      <w:r w:rsidR="003F560A" w:rsidRPr="003A1EC1">
        <w:rPr>
          <w:rFonts w:ascii="Times New Roman" w:eastAsia="Times New Roman" w:hAnsi="Times New Roman" w:cs="Times New Roman"/>
          <w:color w:val="auto"/>
          <w:sz w:val="24"/>
          <w:szCs w:val="24"/>
          <w:lang w:eastAsia="en-AU"/>
        </w:rPr>
        <w:t xml:space="preserve"> update</w:t>
      </w:r>
      <w:r>
        <w:rPr>
          <w:rFonts w:ascii="Times New Roman" w:eastAsia="Times New Roman" w:hAnsi="Times New Roman" w:cs="Times New Roman"/>
          <w:color w:val="auto"/>
          <w:sz w:val="24"/>
          <w:szCs w:val="24"/>
          <w:lang w:eastAsia="en-AU"/>
        </w:rPr>
        <w:t>s</w:t>
      </w:r>
      <w:r w:rsidR="003F560A" w:rsidRPr="003A1EC1">
        <w:rPr>
          <w:rFonts w:ascii="Times New Roman" w:eastAsia="Times New Roman" w:hAnsi="Times New Roman" w:cs="Times New Roman"/>
          <w:color w:val="auto"/>
          <w:sz w:val="24"/>
          <w:szCs w:val="24"/>
          <w:lang w:eastAsia="en-AU"/>
        </w:rPr>
        <w:t xml:space="preserve"> the reference to the most recent version of the </w:t>
      </w:r>
      <w:r w:rsidR="003F560A" w:rsidRPr="003A1EC1">
        <w:rPr>
          <w:rFonts w:ascii="Times New Roman" w:eastAsia="Times New Roman" w:hAnsi="Times New Roman" w:cs="Times New Roman"/>
          <w:i/>
          <w:color w:val="auto"/>
          <w:sz w:val="24"/>
          <w:szCs w:val="24"/>
          <w:lang w:eastAsia="en-AU"/>
        </w:rPr>
        <w:t>Security Code of Practice.</w:t>
      </w:r>
    </w:p>
    <w:p w14:paraId="6FFC86B1" w14:textId="77777777" w:rsidR="003F560A" w:rsidRPr="003A1EC1" w:rsidRDefault="003F560A" w:rsidP="005F5371">
      <w:pPr>
        <w:spacing w:after="0" w:line="240" w:lineRule="auto"/>
        <w:rPr>
          <w:rFonts w:ascii="Times New Roman" w:eastAsia="Times New Roman" w:hAnsi="Times New Roman" w:cs="Times New Roman"/>
          <w:i/>
          <w:color w:val="auto"/>
          <w:sz w:val="24"/>
          <w:szCs w:val="24"/>
          <w:lang w:eastAsia="en-AU"/>
        </w:rPr>
      </w:pPr>
    </w:p>
    <w:p w14:paraId="45C81A21" w14:textId="77777777" w:rsidR="003F560A" w:rsidRPr="003A1EC1" w:rsidRDefault="003F560A" w:rsidP="003F155E">
      <w:pPr>
        <w:spacing w:after="0" w:line="240" w:lineRule="auto"/>
        <w:ind w:hanging="11"/>
        <w:rPr>
          <w:rFonts w:ascii="Times New Roman" w:eastAsia="Times New Roman" w:hAnsi="Times New Roman" w:cs="Times New Roman"/>
          <w:color w:val="auto"/>
          <w:sz w:val="24"/>
          <w:szCs w:val="24"/>
          <w:lang w:eastAsia="en-AU"/>
        </w:rPr>
      </w:pPr>
      <w:r w:rsidRPr="003A1EC1">
        <w:rPr>
          <w:rFonts w:ascii="Times New Roman" w:eastAsia="Times New Roman" w:hAnsi="Times New Roman" w:cs="Times New Roman"/>
          <w:color w:val="auto"/>
          <w:sz w:val="24"/>
          <w:szCs w:val="24"/>
          <w:lang w:eastAsia="en-AU"/>
        </w:rPr>
        <w:t xml:space="preserve">The </w:t>
      </w:r>
      <w:r w:rsidRPr="003A1EC1">
        <w:rPr>
          <w:rFonts w:ascii="Times New Roman" w:eastAsia="Times New Roman" w:hAnsi="Times New Roman" w:cs="Times New Roman"/>
          <w:i/>
          <w:color w:val="auto"/>
          <w:sz w:val="24"/>
          <w:szCs w:val="24"/>
          <w:lang w:eastAsia="en-AU"/>
        </w:rPr>
        <w:t>Security</w:t>
      </w:r>
      <w:r w:rsidR="003F155E" w:rsidRPr="003A1EC1">
        <w:rPr>
          <w:rFonts w:ascii="Times New Roman" w:eastAsia="Times New Roman" w:hAnsi="Times New Roman" w:cs="Times New Roman"/>
          <w:i/>
          <w:color w:val="auto"/>
          <w:sz w:val="24"/>
          <w:szCs w:val="24"/>
          <w:lang w:eastAsia="en-AU"/>
        </w:rPr>
        <w:t xml:space="preserve"> Code of Practice </w:t>
      </w:r>
      <w:r w:rsidR="003F155E" w:rsidRPr="003A1EC1">
        <w:rPr>
          <w:rFonts w:ascii="Times New Roman" w:hAnsi="Times New Roman" w:cs="Times New Roman"/>
          <w:color w:val="auto"/>
          <w:sz w:val="24"/>
          <w:szCs w:val="24"/>
        </w:rPr>
        <w:t>is available for viewing</w:t>
      </w:r>
      <w:r w:rsidR="00D3342B">
        <w:rPr>
          <w:rFonts w:ascii="Times New Roman" w:hAnsi="Times New Roman" w:cs="Times New Roman"/>
          <w:color w:val="auto"/>
          <w:sz w:val="24"/>
          <w:szCs w:val="24"/>
        </w:rPr>
        <w:t xml:space="preserve"> </w:t>
      </w:r>
      <w:r w:rsidR="003F155E" w:rsidRPr="003A1EC1">
        <w:rPr>
          <w:rFonts w:ascii="Times New Roman" w:hAnsi="Times New Roman" w:cs="Times New Roman"/>
          <w:color w:val="auto"/>
          <w:sz w:val="24"/>
          <w:szCs w:val="24"/>
        </w:rPr>
        <w:t xml:space="preserve">on ARPANSA’s website </w:t>
      </w:r>
      <w:hyperlink r:id="rId18" w:history="1">
        <w:r w:rsidR="003F155E" w:rsidRPr="003A1EC1">
          <w:rPr>
            <w:rStyle w:val="Hyperlink"/>
            <w:rFonts w:ascii="Times New Roman" w:hAnsi="Times New Roman" w:cs="Times New Roman"/>
            <w:color w:val="auto"/>
            <w:sz w:val="24"/>
            <w:szCs w:val="24"/>
          </w:rPr>
          <w:t>https://www.arpansa.gov.au</w:t>
        </w:r>
      </w:hyperlink>
      <w:r w:rsidR="003F155E" w:rsidRPr="003A1EC1">
        <w:rPr>
          <w:rFonts w:ascii="Times New Roman" w:hAnsi="Times New Roman" w:cs="Times New Roman"/>
          <w:color w:val="auto"/>
          <w:sz w:val="24"/>
          <w:szCs w:val="24"/>
        </w:rPr>
        <w:t>.</w:t>
      </w:r>
    </w:p>
    <w:p w14:paraId="289F3822" w14:textId="77777777" w:rsidR="005F5371" w:rsidRPr="003A1EC1" w:rsidRDefault="005F5371" w:rsidP="005F5371">
      <w:pPr>
        <w:spacing w:after="0" w:line="240" w:lineRule="auto"/>
        <w:rPr>
          <w:rFonts w:ascii="Times New Roman" w:eastAsia="Times New Roman" w:hAnsi="Times New Roman" w:cs="Times New Roman"/>
          <w:color w:val="auto"/>
          <w:sz w:val="24"/>
          <w:szCs w:val="24"/>
          <w:lang w:eastAsia="en-AU"/>
        </w:rPr>
      </w:pPr>
    </w:p>
    <w:p w14:paraId="7F394983" w14:textId="77777777" w:rsidR="005F5371" w:rsidRPr="003A1EC1" w:rsidRDefault="005F5371" w:rsidP="005F5371">
      <w:pPr>
        <w:spacing w:after="0" w:line="240" w:lineRule="auto"/>
        <w:rPr>
          <w:rFonts w:ascii="Times New Roman" w:eastAsia="Times New Roman" w:hAnsi="Times New Roman" w:cs="Times New Roman"/>
          <w:i/>
          <w:color w:val="auto"/>
          <w:sz w:val="24"/>
          <w:szCs w:val="24"/>
          <w:u w:val="single"/>
          <w:lang w:eastAsia="en-AU"/>
        </w:rPr>
      </w:pPr>
      <w:r w:rsidRPr="003A1EC1">
        <w:rPr>
          <w:rFonts w:ascii="Times New Roman" w:eastAsia="Times New Roman" w:hAnsi="Times New Roman" w:cs="Times New Roman"/>
          <w:color w:val="auto"/>
          <w:sz w:val="24"/>
          <w:szCs w:val="24"/>
          <w:u w:val="single"/>
          <w:lang w:eastAsia="en-AU"/>
        </w:rPr>
        <w:t>Item [</w:t>
      </w:r>
      <w:r w:rsidR="003C42FF" w:rsidRPr="003A1EC1">
        <w:rPr>
          <w:rFonts w:ascii="Times New Roman" w:eastAsia="Times New Roman" w:hAnsi="Times New Roman" w:cs="Times New Roman"/>
          <w:color w:val="auto"/>
          <w:sz w:val="24"/>
          <w:szCs w:val="24"/>
          <w:u w:val="single"/>
          <w:lang w:eastAsia="en-AU"/>
        </w:rPr>
        <w:t>9</w:t>
      </w:r>
      <w:r w:rsidRPr="003A1EC1">
        <w:rPr>
          <w:rFonts w:ascii="Times New Roman" w:eastAsia="Times New Roman" w:hAnsi="Times New Roman" w:cs="Times New Roman"/>
          <w:color w:val="auto"/>
          <w:sz w:val="24"/>
          <w:szCs w:val="24"/>
          <w:u w:val="single"/>
          <w:lang w:eastAsia="en-AU"/>
        </w:rPr>
        <w:t xml:space="preserve">] </w:t>
      </w:r>
      <w:r w:rsidR="003C42FF" w:rsidRPr="003A1EC1">
        <w:rPr>
          <w:rFonts w:ascii="Times New Roman" w:eastAsia="Times New Roman" w:hAnsi="Times New Roman" w:cs="Times New Roman"/>
          <w:color w:val="auto"/>
          <w:sz w:val="24"/>
          <w:szCs w:val="24"/>
          <w:u w:val="single"/>
          <w:lang w:eastAsia="en-AU"/>
        </w:rPr>
        <w:t xml:space="preserve">(definition of </w:t>
      </w:r>
      <w:r w:rsidR="003C42FF" w:rsidRPr="003A1EC1">
        <w:rPr>
          <w:rFonts w:ascii="Times New Roman" w:eastAsia="Times New Roman" w:hAnsi="Times New Roman" w:cs="Times New Roman"/>
          <w:i/>
          <w:color w:val="auto"/>
          <w:sz w:val="24"/>
          <w:szCs w:val="24"/>
          <w:u w:val="single"/>
          <w:lang w:eastAsia="en-AU"/>
        </w:rPr>
        <w:t xml:space="preserve">Transport Code) </w:t>
      </w:r>
    </w:p>
    <w:p w14:paraId="53C62CA3" w14:textId="77777777" w:rsidR="003F155E" w:rsidRPr="003A1EC1" w:rsidRDefault="003F155E" w:rsidP="005F5371">
      <w:pPr>
        <w:spacing w:after="0" w:line="240" w:lineRule="auto"/>
        <w:rPr>
          <w:rFonts w:ascii="Times New Roman" w:eastAsia="Times New Roman" w:hAnsi="Times New Roman" w:cs="Times New Roman"/>
          <w:i/>
          <w:color w:val="auto"/>
          <w:sz w:val="24"/>
          <w:szCs w:val="24"/>
          <w:lang w:eastAsia="en-AU"/>
        </w:rPr>
      </w:pPr>
    </w:p>
    <w:p w14:paraId="74AB4167" w14:textId="140F4E9D" w:rsidR="003F155E" w:rsidRPr="003A1EC1" w:rsidRDefault="003F155E" w:rsidP="005F5371">
      <w:pPr>
        <w:spacing w:after="0" w:line="240" w:lineRule="auto"/>
        <w:rPr>
          <w:rFonts w:ascii="Times New Roman" w:eastAsia="Times New Roman" w:hAnsi="Times New Roman" w:cs="Times New Roman"/>
          <w:i/>
          <w:color w:val="auto"/>
          <w:sz w:val="24"/>
          <w:szCs w:val="24"/>
          <w:lang w:eastAsia="en-AU"/>
        </w:rPr>
      </w:pPr>
      <w:r w:rsidRPr="003A1EC1">
        <w:rPr>
          <w:rFonts w:ascii="Times New Roman" w:eastAsia="Times New Roman" w:hAnsi="Times New Roman" w:cs="Times New Roman"/>
          <w:color w:val="auto"/>
          <w:sz w:val="24"/>
          <w:szCs w:val="24"/>
          <w:lang w:eastAsia="en-AU"/>
        </w:rPr>
        <w:t xml:space="preserve">The amendment </w:t>
      </w:r>
      <w:r w:rsidR="00517B65">
        <w:rPr>
          <w:rFonts w:ascii="Times New Roman" w:eastAsia="Times New Roman" w:hAnsi="Times New Roman" w:cs="Times New Roman"/>
          <w:color w:val="auto"/>
          <w:sz w:val="24"/>
          <w:szCs w:val="24"/>
          <w:lang w:eastAsia="en-AU"/>
        </w:rPr>
        <w:t xml:space="preserve">updates </w:t>
      </w:r>
      <w:r w:rsidRPr="003A1EC1">
        <w:rPr>
          <w:rFonts w:ascii="Times New Roman" w:eastAsia="Times New Roman" w:hAnsi="Times New Roman" w:cs="Times New Roman"/>
          <w:color w:val="auto"/>
          <w:sz w:val="24"/>
          <w:szCs w:val="24"/>
          <w:lang w:eastAsia="en-AU"/>
        </w:rPr>
        <w:t xml:space="preserve">the reference to the most recent version of the </w:t>
      </w:r>
      <w:r w:rsidRPr="003A1EC1">
        <w:rPr>
          <w:rFonts w:ascii="Times New Roman" w:eastAsia="Times New Roman" w:hAnsi="Times New Roman" w:cs="Times New Roman"/>
          <w:i/>
          <w:color w:val="auto"/>
          <w:sz w:val="24"/>
          <w:szCs w:val="24"/>
          <w:lang w:eastAsia="en-AU"/>
        </w:rPr>
        <w:t>Transport Code.</w:t>
      </w:r>
    </w:p>
    <w:p w14:paraId="1751801D" w14:textId="53F9B569" w:rsidR="00CE61D7" w:rsidRDefault="00CE61D7" w:rsidP="005F5371">
      <w:pPr>
        <w:spacing w:after="0" w:line="240" w:lineRule="auto"/>
        <w:rPr>
          <w:rFonts w:ascii="Times New Roman" w:eastAsia="Times New Roman" w:hAnsi="Times New Roman" w:cs="Times New Roman"/>
          <w:color w:val="auto"/>
          <w:sz w:val="24"/>
          <w:szCs w:val="24"/>
          <w:lang w:eastAsia="en-AU"/>
        </w:rPr>
      </w:pPr>
    </w:p>
    <w:p w14:paraId="775BA0E1" w14:textId="77777777" w:rsidR="005F0F4D" w:rsidRDefault="005F0F4D" w:rsidP="005F5371">
      <w:pPr>
        <w:spacing w:after="0" w:line="240" w:lineRule="auto"/>
        <w:rPr>
          <w:rFonts w:ascii="Times New Roman" w:eastAsia="Times New Roman" w:hAnsi="Times New Roman" w:cs="Times New Roman"/>
          <w:color w:val="auto"/>
          <w:sz w:val="24"/>
          <w:szCs w:val="24"/>
          <w:lang w:eastAsia="en-AU"/>
        </w:rPr>
      </w:pPr>
    </w:p>
    <w:p w14:paraId="71D12B03" w14:textId="77777777" w:rsidR="005F0F4D" w:rsidRDefault="005F0F4D" w:rsidP="005F5371">
      <w:pPr>
        <w:spacing w:after="0" w:line="240" w:lineRule="auto"/>
        <w:rPr>
          <w:rFonts w:ascii="Times New Roman" w:eastAsia="Times New Roman" w:hAnsi="Times New Roman" w:cs="Times New Roman"/>
          <w:color w:val="auto"/>
          <w:sz w:val="24"/>
          <w:szCs w:val="24"/>
          <w:lang w:eastAsia="en-AU"/>
        </w:rPr>
      </w:pPr>
    </w:p>
    <w:p w14:paraId="34326F46" w14:textId="58A94BE3" w:rsidR="003F155E" w:rsidRPr="003A1EC1" w:rsidRDefault="003F155E" w:rsidP="005F5371">
      <w:pPr>
        <w:spacing w:after="0" w:line="240" w:lineRule="auto"/>
        <w:rPr>
          <w:rFonts w:ascii="Times New Roman" w:eastAsia="Times New Roman" w:hAnsi="Times New Roman" w:cs="Times New Roman"/>
          <w:i/>
          <w:color w:val="auto"/>
          <w:sz w:val="24"/>
          <w:szCs w:val="24"/>
          <w:lang w:eastAsia="en-AU"/>
        </w:rPr>
      </w:pPr>
      <w:r w:rsidRPr="003A1EC1">
        <w:rPr>
          <w:rFonts w:ascii="Times New Roman" w:eastAsia="Times New Roman" w:hAnsi="Times New Roman" w:cs="Times New Roman"/>
          <w:color w:val="auto"/>
          <w:sz w:val="24"/>
          <w:szCs w:val="24"/>
          <w:lang w:eastAsia="en-AU"/>
        </w:rPr>
        <w:lastRenderedPageBreak/>
        <w:t xml:space="preserve">The </w:t>
      </w:r>
      <w:r w:rsidRPr="003A1EC1">
        <w:rPr>
          <w:rFonts w:ascii="Times New Roman" w:eastAsia="Times New Roman" w:hAnsi="Times New Roman" w:cs="Times New Roman"/>
          <w:i/>
          <w:color w:val="auto"/>
          <w:sz w:val="24"/>
          <w:szCs w:val="24"/>
          <w:lang w:eastAsia="en-AU"/>
        </w:rPr>
        <w:t xml:space="preserve">Transport Code </w:t>
      </w:r>
      <w:r w:rsidR="00E4388A" w:rsidRPr="003A1EC1">
        <w:rPr>
          <w:rFonts w:ascii="Times New Roman" w:hAnsi="Times New Roman" w:cs="Times New Roman"/>
          <w:color w:val="auto"/>
          <w:sz w:val="24"/>
          <w:szCs w:val="24"/>
        </w:rPr>
        <w:t>is</w:t>
      </w:r>
      <w:r w:rsidRPr="003A1EC1">
        <w:rPr>
          <w:rFonts w:ascii="Times New Roman" w:hAnsi="Times New Roman" w:cs="Times New Roman"/>
          <w:color w:val="auto"/>
          <w:sz w:val="24"/>
          <w:szCs w:val="24"/>
        </w:rPr>
        <w:t xml:space="preserve"> available for viewing</w:t>
      </w:r>
      <w:r w:rsidR="00D3342B">
        <w:rPr>
          <w:rFonts w:ascii="Times New Roman" w:hAnsi="Times New Roman" w:cs="Times New Roman"/>
          <w:color w:val="auto"/>
          <w:sz w:val="24"/>
          <w:szCs w:val="24"/>
        </w:rPr>
        <w:t xml:space="preserve"> </w:t>
      </w:r>
      <w:r w:rsidRPr="003A1EC1">
        <w:rPr>
          <w:rFonts w:ascii="Times New Roman" w:hAnsi="Times New Roman" w:cs="Times New Roman"/>
          <w:color w:val="auto"/>
          <w:sz w:val="24"/>
          <w:szCs w:val="24"/>
        </w:rPr>
        <w:t xml:space="preserve">on ARPANSA’s website </w:t>
      </w:r>
      <w:hyperlink r:id="rId19" w:history="1">
        <w:r w:rsidRPr="003A1EC1">
          <w:rPr>
            <w:rStyle w:val="Hyperlink"/>
            <w:rFonts w:ascii="Times New Roman" w:hAnsi="Times New Roman" w:cs="Times New Roman"/>
            <w:color w:val="auto"/>
            <w:sz w:val="24"/>
            <w:szCs w:val="24"/>
          </w:rPr>
          <w:t>https://www.arpansa.gov.au</w:t>
        </w:r>
      </w:hyperlink>
      <w:r w:rsidRPr="003A1EC1">
        <w:rPr>
          <w:rFonts w:ascii="Times New Roman" w:hAnsi="Times New Roman" w:cs="Times New Roman"/>
          <w:color w:val="auto"/>
          <w:sz w:val="24"/>
          <w:szCs w:val="24"/>
        </w:rPr>
        <w:t>.</w:t>
      </w:r>
    </w:p>
    <w:p w14:paraId="0DE3966B" w14:textId="77777777" w:rsidR="005F5371" w:rsidRPr="003A1EC1" w:rsidRDefault="005F5371" w:rsidP="005F5371">
      <w:pPr>
        <w:spacing w:after="0" w:line="240" w:lineRule="auto"/>
        <w:rPr>
          <w:rFonts w:ascii="Times New Roman" w:eastAsia="Times New Roman" w:hAnsi="Times New Roman" w:cs="Times New Roman"/>
          <w:color w:val="auto"/>
          <w:sz w:val="24"/>
          <w:szCs w:val="24"/>
          <w:lang w:eastAsia="en-AU"/>
        </w:rPr>
      </w:pPr>
    </w:p>
    <w:p w14:paraId="6F0E2D02" w14:textId="77777777" w:rsidR="005F5371" w:rsidRPr="003A1EC1" w:rsidRDefault="005F5371" w:rsidP="005F5371">
      <w:pPr>
        <w:spacing w:after="0" w:line="240" w:lineRule="auto"/>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z w:val="24"/>
          <w:szCs w:val="24"/>
          <w:u w:val="single"/>
          <w:lang w:eastAsia="en-AU"/>
        </w:rPr>
        <w:t>Item [</w:t>
      </w:r>
      <w:r w:rsidR="003C42FF" w:rsidRPr="003A1EC1">
        <w:rPr>
          <w:rFonts w:ascii="Times New Roman" w:eastAsia="Times New Roman" w:hAnsi="Times New Roman" w:cs="Times New Roman"/>
          <w:color w:val="auto"/>
          <w:sz w:val="24"/>
          <w:szCs w:val="24"/>
          <w:u w:val="single"/>
          <w:lang w:eastAsia="en-AU"/>
        </w:rPr>
        <w:t>10</w:t>
      </w:r>
      <w:r w:rsidRPr="003A1EC1">
        <w:rPr>
          <w:rFonts w:ascii="Times New Roman" w:eastAsia="Times New Roman" w:hAnsi="Times New Roman" w:cs="Times New Roman"/>
          <w:color w:val="auto"/>
          <w:sz w:val="24"/>
          <w:szCs w:val="24"/>
          <w:u w:val="single"/>
          <w:lang w:eastAsia="en-AU"/>
        </w:rPr>
        <w:t xml:space="preserve">] </w:t>
      </w:r>
      <w:r w:rsidR="00F90CA6" w:rsidRPr="003A1EC1">
        <w:rPr>
          <w:rFonts w:ascii="Times New Roman" w:hAnsi="Times New Roman" w:cs="Times New Roman"/>
          <w:bCs/>
          <w:color w:val="auto"/>
          <w:sz w:val="24"/>
          <w:szCs w:val="24"/>
          <w:u w:val="single"/>
        </w:rPr>
        <w:t>Subsection 44(1) (table item 2)</w:t>
      </w:r>
      <w:r w:rsidR="00A15533" w:rsidRPr="003A1EC1">
        <w:rPr>
          <w:rFonts w:ascii="Times New Roman" w:hAnsi="Times New Roman" w:cs="Times New Roman"/>
          <w:bCs/>
          <w:color w:val="auto"/>
          <w:sz w:val="24"/>
          <w:szCs w:val="24"/>
          <w:u w:val="single"/>
        </w:rPr>
        <w:t xml:space="preserve"> Exempt dealings with controlled material or controlled apparatus </w:t>
      </w:r>
    </w:p>
    <w:p w14:paraId="0DE19107" w14:textId="77777777" w:rsidR="00E4388A" w:rsidRPr="003A1EC1" w:rsidRDefault="00E4388A" w:rsidP="005F5371">
      <w:pPr>
        <w:spacing w:after="0" w:line="240" w:lineRule="auto"/>
        <w:rPr>
          <w:rFonts w:ascii="Times New Roman" w:eastAsia="Times New Roman" w:hAnsi="Times New Roman" w:cs="Times New Roman"/>
          <w:color w:val="auto"/>
          <w:sz w:val="24"/>
          <w:szCs w:val="24"/>
          <w:u w:val="single"/>
          <w:lang w:eastAsia="en-AU"/>
        </w:rPr>
      </w:pPr>
    </w:p>
    <w:p w14:paraId="21857138" w14:textId="0EBE08B9" w:rsidR="00E4388A" w:rsidRPr="003A1EC1" w:rsidRDefault="00E71121" w:rsidP="005F5371">
      <w:pPr>
        <w:spacing w:after="0" w:line="240" w:lineRule="auto"/>
        <w:rPr>
          <w:rFonts w:ascii="Times New Roman" w:eastAsia="Times New Roman" w:hAnsi="Times New Roman" w:cs="Times New Roman"/>
          <w:color w:val="auto"/>
          <w:sz w:val="24"/>
          <w:szCs w:val="24"/>
          <w:u w:val="single"/>
          <w:lang w:eastAsia="en-AU"/>
        </w:rPr>
      </w:pPr>
      <w:r>
        <w:rPr>
          <w:rFonts w:ascii="Times New Roman" w:eastAsia="Times New Roman" w:hAnsi="Times New Roman" w:cs="Times New Roman"/>
          <w:color w:val="auto"/>
          <w:sz w:val="24"/>
          <w:szCs w:val="24"/>
          <w:lang w:eastAsia="en-AU"/>
        </w:rPr>
        <w:t>This</w:t>
      </w:r>
      <w:r w:rsidR="00A15533" w:rsidRPr="003A1EC1">
        <w:rPr>
          <w:rFonts w:ascii="Times New Roman" w:eastAsia="Times New Roman" w:hAnsi="Times New Roman" w:cs="Times New Roman"/>
          <w:color w:val="auto"/>
          <w:sz w:val="24"/>
          <w:szCs w:val="24"/>
          <w:lang w:eastAsia="en-AU"/>
        </w:rPr>
        <w:t xml:space="preserve"> amendment to</w:t>
      </w:r>
      <w:r w:rsidR="00E4388A" w:rsidRPr="003A1EC1">
        <w:rPr>
          <w:rFonts w:ascii="Times New Roman" w:eastAsia="Times New Roman" w:hAnsi="Times New Roman" w:cs="Times New Roman"/>
          <w:color w:val="auto"/>
          <w:sz w:val="24"/>
          <w:szCs w:val="24"/>
          <w:lang w:eastAsia="en-AU"/>
        </w:rPr>
        <w:t xml:space="preserve"> item 2 </w:t>
      </w:r>
      <w:r w:rsidR="00A15533" w:rsidRPr="003A1EC1">
        <w:rPr>
          <w:rFonts w:ascii="Times New Roman" w:eastAsia="Times New Roman" w:hAnsi="Times New Roman" w:cs="Times New Roman"/>
          <w:color w:val="auto"/>
          <w:sz w:val="24"/>
          <w:szCs w:val="24"/>
          <w:lang w:eastAsia="en-AU"/>
        </w:rPr>
        <w:t xml:space="preserve">in the table </w:t>
      </w:r>
      <w:r w:rsidR="00E4388A" w:rsidRPr="003A1EC1">
        <w:rPr>
          <w:rFonts w:ascii="Times New Roman" w:eastAsia="Times New Roman" w:hAnsi="Times New Roman" w:cs="Times New Roman"/>
          <w:color w:val="auto"/>
          <w:sz w:val="24"/>
          <w:szCs w:val="24"/>
          <w:lang w:eastAsia="en-AU"/>
        </w:rPr>
        <w:t xml:space="preserve">under </w:t>
      </w:r>
      <w:r w:rsidR="00A15533" w:rsidRPr="003A1EC1">
        <w:rPr>
          <w:rFonts w:ascii="Times New Roman" w:eastAsia="Times New Roman" w:hAnsi="Times New Roman" w:cs="Times New Roman"/>
          <w:color w:val="auto"/>
          <w:sz w:val="24"/>
          <w:szCs w:val="24"/>
          <w:lang w:eastAsia="en-AU"/>
        </w:rPr>
        <w:t>sub</w:t>
      </w:r>
      <w:r w:rsidR="00E4388A" w:rsidRPr="003A1EC1">
        <w:rPr>
          <w:rFonts w:ascii="Times New Roman" w:eastAsia="Times New Roman" w:hAnsi="Times New Roman" w:cs="Times New Roman"/>
          <w:color w:val="auto"/>
          <w:sz w:val="24"/>
          <w:szCs w:val="24"/>
          <w:lang w:eastAsia="en-AU"/>
        </w:rPr>
        <w:t>section 44</w:t>
      </w:r>
      <w:r w:rsidR="00A15533" w:rsidRPr="003A1EC1">
        <w:rPr>
          <w:rFonts w:ascii="Times New Roman" w:eastAsia="Times New Roman" w:hAnsi="Times New Roman" w:cs="Times New Roman"/>
          <w:color w:val="auto"/>
          <w:sz w:val="24"/>
          <w:szCs w:val="24"/>
          <w:lang w:eastAsia="en-AU"/>
        </w:rPr>
        <w:t>(1)</w:t>
      </w:r>
      <w:r w:rsidR="00A163E6" w:rsidRPr="003A1EC1">
        <w:rPr>
          <w:rFonts w:ascii="Times New Roman" w:eastAsia="Times New Roman" w:hAnsi="Times New Roman" w:cs="Times New Roman"/>
          <w:color w:val="auto"/>
          <w:sz w:val="24"/>
          <w:szCs w:val="24"/>
          <w:lang w:eastAsia="en-AU"/>
        </w:rPr>
        <w:t xml:space="preserve"> </w:t>
      </w:r>
      <w:r w:rsidR="00ED5439">
        <w:rPr>
          <w:rFonts w:ascii="Times New Roman" w:eastAsia="Times New Roman" w:hAnsi="Times New Roman" w:cs="Times New Roman"/>
          <w:color w:val="auto"/>
          <w:sz w:val="24"/>
          <w:szCs w:val="24"/>
          <w:lang w:eastAsia="en-AU"/>
        </w:rPr>
        <w:t>correct</w:t>
      </w:r>
      <w:r w:rsidR="00517B65">
        <w:rPr>
          <w:rFonts w:ascii="Times New Roman" w:eastAsia="Times New Roman" w:hAnsi="Times New Roman" w:cs="Times New Roman"/>
          <w:color w:val="auto"/>
          <w:sz w:val="24"/>
          <w:szCs w:val="24"/>
          <w:lang w:eastAsia="en-AU"/>
        </w:rPr>
        <w:t>s</w:t>
      </w:r>
      <w:r w:rsidR="00ED5439">
        <w:rPr>
          <w:rFonts w:ascii="Times New Roman" w:eastAsia="Times New Roman" w:hAnsi="Times New Roman" w:cs="Times New Roman"/>
          <w:color w:val="auto"/>
          <w:sz w:val="24"/>
          <w:szCs w:val="24"/>
          <w:lang w:eastAsia="en-AU"/>
        </w:rPr>
        <w:t xml:space="preserve"> an error with the formula for determining the exemption level for mixture of 2 or more controlled material to ensure </w:t>
      </w:r>
      <w:r w:rsidR="00A15533" w:rsidRPr="003A1EC1">
        <w:rPr>
          <w:rFonts w:ascii="Times New Roman" w:eastAsia="Times New Roman" w:hAnsi="Times New Roman" w:cs="Times New Roman"/>
          <w:color w:val="auto"/>
          <w:sz w:val="24"/>
          <w:szCs w:val="24"/>
          <w:lang w:eastAsia="en-AU"/>
        </w:rPr>
        <w:t xml:space="preserve">that </w:t>
      </w:r>
      <w:r w:rsidR="00E4388A" w:rsidRPr="003A1EC1">
        <w:rPr>
          <w:rFonts w:ascii="Times New Roman" w:eastAsia="Times New Roman" w:hAnsi="Times New Roman" w:cs="Times New Roman"/>
          <w:color w:val="auto"/>
          <w:sz w:val="24"/>
          <w:szCs w:val="24"/>
          <w:lang w:eastAsia="en-AU"/>
        </w:rPr>
        <w:t>a mixture of 2 or more controlled material can be exempt if either</w:t>
      </w:r>
      <w:r w:rsidR="00A15533" w:rsidRPr="003A1EC1">
        <w:rPr>
          <w:rFonts w:ascii="Times New Roman" w:eastAsia="Times New Roman" w:hAnsi="Times New Roman" w:cs="Times New Roman"/>
          <w:color w:val="auto"/>
          <w:sz w:val="24"/>
          <w:szCs w:val="24"/>
          <w:lang w:eastAsia="en-AU"/>
        </w:rPr>
        <w:t xml:space="preserve"> the activity value </w:t>
      </w:r>
      <w:r w:rsidR="00A95B4F">
        <w:rPr>
          <w:rFonts w:ascii="Times New Roman" w:eastAsia="Times New Roman" w:hAnsi="Times New Roman" w:cs="Times New Roman"/>
          <w:color w:val="auto"/>
          <w:sz w:val="24"/>
          <w:szCs w:val="24"/>
          <w:lang w:eastAsia="en-AU"/>
        </w:rPr>
        <w:t xml:space="preserve">of the mixture of the controlled material </w:t>
      </w:r>
      <w:r w:rsidR="00A15533" w:rsidRPr="003A1EC1">
        <w:rPr>
          <w:rFonts w:ascii="Times New Roman" w:eastAsia="Times New Roman" w:hAnsi="Times New Roman" w:cs="Times New Roman"/>
          <w:color w:val="auto"/>
          <w:sz w:val="24"/>
          <w:szCs w:val="24"/>
          <w:lang w:eastAsia="en-AU"/>
        </w:rPr>
        <w:t>described in</w:t>
      </w:r>
      <w:r w:rsidR="00E4388A" w:rsidRPr="003A1EC1">
        <w:rPr>
          <w:rFonts w:ascii="Times New Roman" w:eastAsia="Times New Roman" w:hAnsi="Times New Roman" w:cs="Times New Roman"/>
          <w:color w:val="auto"/>
          <w:sz w:val="24"/>
          <w:szCs w:val="24"/>
          <w:lang w:eastAsia="en-AU"/>
        </w:rPr>
        <w:t xml:space="preserve"> </w:t>
      </w:r>
      <w:r w:rsidR="00A163E6" w:rsidRPr="003A1EC1">
        <w:rPr>
          <w:rFonts w:ascii="Times New Roman" w:eastAsia="Times New Roman" w:hAnsi="Times New Roman" w:cs="Times New Roman"/>
          <w:color w:val="auto"/>
          <w:sz w:val="24"/>
          <w:szCs w:val="24"/>
          <w:lang w:eastAsia="en-AU"/>
        </w:rPr>
        <w:t xml:space="preserve">item </w:t>
      </w:r>
      <w:r w:rsidR="00A15533" w:rsidRPr="003A1EC1">
        <w:rPr>
          <w:rFonts w:ascii="Times New Roman" w:eastAsia="Times New Roman" w:hAnsi="Times New Roman" w:cs="Times New Roman"/>
          <w:color w:val="auto"/>
          <w:sz w:val="24"/>
          <w:szCs w:val="24"/>
          <w:lang w:eastAsia="en-AU"/>
        </w:rPr>
        <w:t>2(a) or the act</w:t>
      </w:r>
      <w:r w:rsidR="00A163E6" w:rsidRPr="003A1EC1">
        <w:rPr>
          <w:rFonts w:ascii="Times New Roman" w:eastAsia="Times New Roman" w:hAnsi="Times New Roman" w:cs="Times New Roman"/>
          <w:color w:val="auto"/>
          <w:sz w:val="24"/>
          <w:szCs w:val="24"/>
          <w:lang w:eastAsia="en-AU"/>
        </w:rPr>
        <w:t xml:space="preserve">ivity concentration </w:t>
      </w:r>
      <w:r w:rsidR="00A95B4F">
        <w:rPr>
          <w:rFonts w:ascii="Times New Roman" w:eastAsia="Times New Roman" w:hAnsi="Times New Roman" w:cs="Times New Roman"/>
          <w:color w:val="auto"/>
          <w:sz w:val="24"/>
          <w:szCs w:val="24"/>
          <w:lang w:eastAsia="en-AU"/>
        </w:rPr>
        <w:t xml:space="preserve">of the mixture of the controlled material </w:t>
      </w:r>
      <w:r w:rsidR="00A163E6" w:rsidRPr="003A1EC1">
        <w:rPr>
          <w:rFonts w:ascii="Times New Roman" w:eastAsia="Times New Roman" w:hAnsi="Times New Roman" w:cs="Times New Roman"/>
          <w:color w:val="auto"/>
          <w:sz w:val="24"/>
          <w:szCs w:val="24"/>
          <w:lang w:eastAsia="en-AU"/>
        </w:rPr>
        <w:t>described in item</w:t>
      </w:r>
      <w:r w:rsidR="00A15533" w:rsidRPr="003A1EC1">
        <w:rPr>
          <w:rFonts w:ascii="Times New Roman" w:eastAsia="Times New Roman" w:hAnsi="Times New Roman" w:cs="Times New Roman"/>
          <w:color w:val="auto"/>
          <w:sz w:val="24"/>
          <w:szCs w:val="24"/>
          <w:lang w:eastAsia="en-AU"/>
        </w:rPr>
        <w:t xml:space="preserve"> 2(b) is one or less. </w:t>
      </w:r>
    </w:p>
    <w:p w14:paraId="17552340" w14:textId="77777777" w:rsidR="005F5371" w:rsidRPr="003A1EC1" w:rsidRDefault="005F5371" w:rsidP="005F5371">
      <w:pPr>
        <w:spacing w:after="0" w:line="240" w:lineRule="auto"/>
        <w:ind w:right="-24"/>
        <w:rPr>
          <w:rFonts w:ascii="Times New Roman" w:eastAsia="Times New Roman" w:hAnsi="Times New Roman" w:cs="Times New Roman"/>
          <w:color w:val="auto"/>
          <w:sz w:val="24"/>
          <w:szCs w:val="24"/>
          <w:lang w:eastAsia="en-AU"/>
        </w:rPr>
      </w:pPr>
    </w:p>
    <w:p w14:paraId="383600AD" w14:textId="77777777" w:rsidR="005F5371" w:rsidRPr="003A1EC1" w:rsidRDefault="005F5371" w:rsidP="005F5371">
      <w:pPr>
        <w:spacing w:after="0" w:line="240" w:lineRule="auto"/>
        <w:ind w:right="-24"/>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pacing w:val="-2"/>
          <w:sz w:val="24"/>
          <w:szCs w:val="24"/>
          <w:u w:val="single"/>
          <w:lang w:eastAsia="en-AU"/>
        </w:rPr>
        <w:t xml:space="preserve">Item [11] </w:t>
      </w:r>
      <w:r w:rsidR="00A15533" w:rsidRPr="003A1EC1">
        <w:rPr>
          <w:rFonts w:ascii="Times New Roman" w:hAnsi="Times New Roman" w:cs="Times New Roman"/>
          <w:bCs/>
          <w:color w:val="auto"/>
          <w:sz w:val="24"/>
          <w:szCs w:val="24"/>
          <w:u w:val="single"/>
        </w:rPr>
        <w:t>subsection</w:t>
      </w:r>
      <w:r w:rsidR="00F90CA6" w:rsidRPr="003A1EC1">
        <w:rPr>
          <w:rFonts w:ascii="Times New Roman" w:hAnsi="Times New Roman" w:cs="Times New Roman"/>
          <w:bCs/>
          <w:color w:val="auto"/>
          <w:sz w:val="24"/>
          <w:szCs w:val="24"/>
          <w:u w:val="single"/>
        </w:rPr>
        <w:t xml:space="preserve"> 46(1</w:t>
      </w:r>
      <w:proofErr w:type="gramStart"/>
      <w:r w:rsidR="00F90CA6" w:rsidRPr="003A1EC1">
        <w:rPr>
          <w:rFonts w:ascii="Times New Roman" w:hAnsi="Times New Roman" w:cs="Times New Roman"/>
          <w:bCs/>
          <w:color w:val="auto"/>
          <w:sz w:val="24"/>
          <w:szCs w:val="24"/>
          <w:u w:val="single"/>
        </w:rPr>
        <w:t>)(</w:t>
      </w:r>
      <w:proofErr w:type="gramEnd"/>
      <w:r w:rsidR="00F90CA6" w:rsidRPr="003A1EC1">
        <w:rPr>
          <w:rFonts w:ascii="Times New Roman" w:hAnsi="Times New Roman" w:cs="Times New Roman"/>
          <w:bCs/>
          <w:color w:val="auto"/>
          <w:sz w:val="24"/>
          <w:szCs w:val="24"/>
          <w:u w:val="single"/>
        </w:rPr>
        <w:t>d)</w:t>
      </w:r>
      <w:r w:rsidR="00A15533" w:rsidRPr="003A1EC1">
        <w:rPr>
          <w:rFonts w:ascii="Times New Roman" w:hAnsi="Times New Roman" w:cs="Times New Roman"/>
          <w:bCs/>
          <w:color w:val="auto"/>
          <w:sz w:val="24"/>
          <w:szCs w:val="24"/>
          <w:u w:val="single"/>
        </w:rPr>
        <w:t xml:space="preserve"> – Application for a facility licence</w:t>
      </w:r>
    </w:p>
    <w:p w14:paraId="0AC4D00E" w14:textId="77777777" w:rsidR="00A15533" w:rsidRPr="003A1EC1" w:rsidRDefault="00A15533" w:rsidP="005F5371">
      <w:pPr>
        <w:spacing w:after="0" w:line="240" w:lineRule="auto"/>
        <w:ind w:right="-24"/>
        <w:rPr>
          <w:rFonts w:ascii="Times New Roman" w:hAnsi="Times New Roman" w:cs="Times New Roman"/>
          <w:bCs/>
          <w:color w:val="auto"/>
          <w:sz w:val="24"/>
          <w:szCs w:val="24"/>
        </w:rPr>
      </w:pPr>
    </w:p>
    <w:p w14:paraId="3B6E6F72" w14:textId="77777777" w:rsidR="00A15533" w:rsidRPr="003A1EC1" w:rsidRDefault="00C32BBF" w:rsidP="005F5371">
      <w:pPr>
        <w:spacing w:after="0" w:line="240" w:lineRule="auto"/>
        <w:ind w:right="-24"/>
        <w:rPr>
          <w:rFonts w:ascii="Times New Roman" w:hAnsi="Times New Roman" w:cs="Times New Roman"/>
          <w:bCs/>
          <w:color w:val="auto"/>
          <w:sz w:val="24"/>
          <w:szCs w:val="24"/>
        </w:rPr>
      </w:pPr>
      <w:r>
        <w:rPr>
          <w:rFonts w:ascii="Times New Roman" w:hAnsi="Times New Roman" w:cs="Times New Roman"/>
          <w:bCs/>
          <w:color w:val="auto"/>
          <w:sz w:val="24"/>
          <w:szCs w:val="24"/>
        </w:rPr>
        <w:t>Subsection 46</w:t>
      </w:r>
      <w:r w:rsidR="00A15533" w:rsidRPr="003A1EC1">
        <w:rPr>
          <w:rFonts w:ascii="Times New Roman" w:hAnsi="Times New Roman" w:cs="Times New Roman"/>
          <w:bCs/>
          <w:color w:val="auto"/>
          <w:sz w:val="24"/>
          <w:szCs w:val="24"/>
        </w:rPr>
        <w:t>(1</w:t>
      </w:r>
      <w:proofErr w:type="gramStart"/>
      <w:r w:rsidR="00A15533" w:rsidRPr="003A1EC1">
        <w:rPr>
          <w:rFonts w:ascii="Times New Roman" w:hAnsi="Times New Roman" w:cs="Times New Roman"/>
          <w:bCs/>
          <w:color w:val="auto"/>
          <w:sz w:val="24"/>
          <w:szCs w:val="24"/>
        </w:rPr>
        <w:t>)(</w:t>
      </w:r>
      <w:proofErr w:type="gramEnd"/>
      <w:r w:rsidR="00A15533" w:rsidRPr="003A1EC1">
        <w:rPr>
          <w:rFonts w:ascii="Times New Roman" w:hAnsi="Times New Roman" w:cs="Times New Roman"/>
          <w:bCs/>
          <w:color w:val="auto"/>
          <w:sz w:val="24"/>
          <w:szCs w:val="24"/>
        </w:rPr>
        <w:t xml:space="preserve">d) sets out the requirements for what must be included in a facility licence. </w:t>
      </w:r>
    </w:p>
    <w:p w14:paraId="16B63166" w14:textId="77777777" w:rsidR="00A15533" w:rsidRPr="003A1EC1" w:rsidRDefault="00A15533" w:rsidP="005F5371">
      <w:pPr>
        <w:spacing w:after="0" w:line="240" w:lineRule="auto"/>
        <w:ind w:right="-24"/>
        <w:rPr>
          <w:rFonts w:ascii="Times New Roman" w:hAnsi="Times New Roman" w:cs="Times New Roman"/>
          <w:b/>
          <w:bCs/>
          <w:color w:val="auto"/>
          <w:sz w:val="24"/>
          <w:szCs w:val="24"/>
        </w:rPr>
      </w:pPr>
    </w:p>
    <w:p w14:paraId="6691C662" w14:textId="65BA00A5" w:rsidR="00A15533" w:rsidRPr="003A1EC1" w:rsidRDefault="00E71121" w:rsidP="005F5371">
      <w:pPr>
        <w:spacing w:after="0" w:line="240" w:lineRule="auto"/>
        <w:ind w:right="-24"/>
        <w:rPr>
          <w:rFonts w:ascii="Times New Roman" w:hAnsi="Times New Roman" w:cs="Times New Roman"/>
          <w:bCs/>
          <w:color w:val="auto"/>
          <w:sz w:val="24"/>
          <w:szCs w:val="24"/>
        </w:rPr>
      </w:pPr>
      <w:r>
        <w:rPr>
          <w:rFonts w:ascii="Times New Roman" w:hAnsi="Times New Roman" w:cs="Times New Roman"/>
          <w:bCs/>
          <w:color w:val="auto"/>
          <w:sz w:val="24"/>
          <w:szCs w:val="24"/>
        </w:rPr>
        <w:t>This</w:t>
      </w:r>
      <w:r w:rsidR="00A15533" w:rsidRPr="003A1EC1">
        <w:rPr>
          <w:rFonts w:ascii="Times New Roman" w:hAnsi="Times New Roman" w:cs="Times New Roman"/>
          <w:bCs/>
          <w:color w:val="auto"/>
          <w:sz w:val="24"/>
          <w:szCs w:val="24"/>
        </w:rPr>
        <w:t xml:space="preserve"> am</w:t>
      </w:r>
      <w:r w:rsidR="00A163E6" w:rsidRPr="003A1EC1">
        <w:rPr>
          <w:rFonts w:ascii="Times New Roman" w:hAnsi="Times New Roman" w:cs="Times New Roman"/>
          <w:bCs/>
          <w:color w:val="auto"/>
          <w:sz w:val="24"/>
          <w:szCs w:val="24"/>
        </w:rPr>
        <w:t>endme</w:t>
      </w:r>
      <w:r w:rsidR="000C43DC">
        <w:rPr>
          <w:rFonts w:ascii="Times New Roman" w:hAnsi="Times New Roman" w:cs="Times New Roman"/>
          <w:bCs/>
          <w:color w:val="auto"/>
          <w:sz w:val="24"/>
          <w:szCs w:val="24"/>
        </w:rPr>
        <w:t>nt to subsection 46(1</w:t>
      </w:r>
      <w:proofErr w:type="gramStart"/>
      <w:r w:rsidR="000C43DC">
        <w:rPr>
          <w:rFonts w:ascii="Times New Roman" w:hAnsi="Times New Roman" w:cs="Times New Roman"/>
          <w:bCs/>
          <w:color w:val="auto"/>
          <w:sz w:val="24"/>
          <w:szCs w:val="24"/>
        </w:rPr>
        <w:t>)(</w:t>
      </w:r>
      <w:proofErr w:type="gramEnd"/>
      <w:r w:rsidR="000C43DC">
        <w:rPr>
          <w:rFonts w:ascii="Times New Roman" w:hAnsi="Times New Roman" w:cs="Times New Roman"/>
          <w:bCs/>
          <w:color w:val="auto"/>
          <w:sz w:val="24"/>
          <w:szCs w:val="24"/>
        </w:rPr>
        <w:t>d)</w:t>
      </w:r>
      <w:r w:rsidR="00A95B4F">
        <w:rPr>
          <w:rFonts w:ascii="Times New Roman" w:hAnsi="Times New Roman" w:cs="Times New Roman"/>
          <w:bCs/>
          <w:color w:val="auto"/>
          <w:sz w:val="24"/>
          <w:szCs w:val="24"/>
        </w:rPr>
        <w:t xml:space="preserve"> </w:t>
      </w:r>
      <w:r w:rsidR="00517B65">
        <w:rPr>
          <w:rFonts w:ascii="Times New Roman" w:hAnsi="Times New Roman" w:cs="Times New Roman"/>
          <w:bCs/>
          <w:color w:val="auto"/>
          <w:sz w:val="24"/>
          <w:szCs w:val="24"/>
        </w:rPr>
        <w:t>requires</w:t>
      </w:r>
      <w:r w:rsidR="00A95B4F">
        <w:rPr>
          <w:rFonts w:ascii="Times New Roman" w:hAnsi="Times New Roman" w:cs="Times New Roman"/>
          <w:bCs/>
          <w:color w:val="auto"/>
          <w:sz w:val="24"/>
          <w:szCs w:val="24"/>
        </w:rPr>
        <w:t xml:space="preserve"> </w:t>
      </w:r>
      <w:r w:rsidR="003D4976" w:rsidRPr="003A1EC1">
        <w:rPr>
          <w:rFonts w:ascii="Times New Roman" w:hAnsi="Times New Roman" w:cs="Times New Roman"/>
          <w:bCs/>
          <w:color w:val="auto"/>
          <w:sz w:val="24"/>
          <w:szCs w:val="24"/>
        </w:rPr>
        <w:t xml:space="preserve">the application for a facility licence </w:t>
      </w:r>
      <w:r w:rsidR="00A15533" w:rsidRPr="003A1EC1">
        <w:rPr>
          <w:rFonts w:ascii="Times New Roman" w:hAnsi="Times New Roman" w:cs="Times New Roman"/>
          <w:bCs/>
          <w:color w:val="auto"/>
          <w:sz w:val="24"/>
          <w:szCs w:val="24"/>
        </w:rPr>
        <w:t>to include a decommi</w:t>
      </w:r>
      <w:r w:rsidR="00A163E6" w:rsidRPr="003A1EC1">
        <w:rPr>
          <w:rFonts w:ascii="Times New Roman" w:hAnsi="Times New Roman" w:cs="Times New Roman"/>
          <w:bCs/>
          <w:color w:val="auto"/>
          <w:sz w:val="24"/>
          <w:szCs w:val="24"/>
        </w:rPr>
        <w:t>ssioning plan for the facility</w:t>
      </w:r>
      <w:r w:rsidR="008646AE" w:rsidRPr="003A1EC1">
        <w:rPr>
          <w:rFonts w:ascii="Times New Roman" w:hAnsi="Times New Roman" w:cs="Times New Roman"/>
          <w:bCs/>
          <w:color w:val="auto"/>
          <w:sz w:val="24"/>
          <w:szCs w:val="24"/>
        </w:rPr>
        <w:t>.</w:t>
      </w:r>
    </w:p>
    <w:p w14:paraId="01747D84" w14:textId="77777777" w:rsidR="003C42FF" w:rsidRPr="003A1EC1" w:rsidRDefault="003C42FF" w:rsidP="00A15533">
      <w:pPr>
        <w:spacing w:after="0" w:line="240" w:lineRule="auto"/>
        <w:ind w:right="-24"/>
        <w:rPr>
          <w:rFonts w:ascii="Times New Roman" w:eastAsia="Times New Roman" w:hAnsi="Times New Roman" w:cs="Times New Roman"/>
          <w:color w:val="auto"/>
          <w:spacing w:val="-2"/>
          <w:sz w:val="24"/>
          <w:szCs w:val="24"/>
          <w:u w:val="single"/>
          <w:lang w:eastAsia="en-AU"/>
        </w:rPr>
      </w:pPr>
    </w:p>
    <w:p w14:paraId="6CFFD13F" w14:textId="77777777" w:rsidR="003C42FF" w:rsidRPr="003A1EC1" w:rsidRDefault="003C42FF" w:rsidP="003C42FF">
      <w:pPr>
        <w:spacing w:after="0" w:line="240" w:lineRule="auto"/>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z w:val="24"/>
          <w:szCs w:val="24"/>
          <w:u w:val="single"/>
          <w:lang w:eastAsia="en-AU"/>
        </w:rPr>
        <w:t xml:space="preserve">Item [12] </w:t>
      </w:r>
      <w:r w:rsidR="00F90CA6" w:rsidRPr="003A1EC1">
        <w:rPr>
          <w:rFonts w:ascii="Times New Roman" w:hAnsi="Times New Roman" w:cs="Times New Roman"/>
          <w:bCs/>
          <w:color w:val="auto"/>
          <w:sz w:val="24"/>
          <w:szCs w:val="24"/>
          <w:u w:val="single"/>
        </w:rPr>
        <w:t>subsection 46(1)</w:t>
      </w:r>
      <w:r w:rsidR="00A15533" w:rsidRPr="003A1EC1">
        <w:rPr>
          <w:rFonts w:ascii="Times New Roman" w:hAnsi="Times New Roman" w:cs="Times New Roman"/>
          <w:bCs/>
          <w:color w:val="auto"/>
          <w:sz w:val="24"/>
          <w:szCs w:val="24"/>
          <w:u w:val="single"/>
        </w:rPr>
        <w:t xml:space="preserve"> – Application for a facility licence </w:t>
      </w:r>
    </w:p>
    <w:p w14:paraId="2D0B42BE" w14:textId="77777777" w:rsidR="003D4976" w:rsidRPr="003A1EC1" w:rsidRDefault="003D4976" w:rsidP="003C42FF">
      <w:pPr>
        <w:spacing w:after="0" w:line="240" w:lineRule="auto"/>
        <w:rPr>
          <w:rFonts w:ascii="Times New Roman" w:eastAsia="Times New Roman" w:hAnsi="Times New Roman" w:cs="Times New Roman"/>
          <w:i/>
          <w:color w:val="auto"/>
          <w:sz w:val="24"/>
          <w:szCs w:val="24"/>
          <w:u w:val="single"/>
          <w:lang w:eastAsia="en-AU"/>
        </w:rPr>
      </w:pPr>
    </w:p>
    <w:p w14:paraId="240C44C6" w14:textId="622E90CF" w:rsidR="003D4976" w:rsidRPr="003A1EC1" w:rsidRDefault="00193C85" w:rsidP="003C42FF">
      <w:pPr>
        <w:spacing w:after="0" w:line="240" w:lineRule="auto"/>
        <w:rPr>
          <w:rFonts w:ascii="Times New Roman" w:eastAsia="Times New Roman" w:hAnsi="Times New Roman" w:cs="Times New Roman"/>
          <w:i/>
          <w:color w:val="auto"/>
          <w:sz w:val="24"/>
          <w:szCs w:val="24"/>
          <w:u w:val="single"/>
          <w:lang w:eastAsia="en-AU"/>
        </w:rPr>
      </w:pPr>
      <w:r>
        <w:rPr>
          <w:rFonts w:ascii="Times New Roman" w:eastAsia="Times New Roman" w:hAnsi="Times New Roman" w:cs="Times New Roman"/>
          <w:color w:val="auto"/>
          <w:sz w:val="24"/>
          <w:szCs w:val="24"/>
          <w:lang w:eastAsia="en-AU"/>
        </w:rPr>
        <w:t>This</w:t>
      </w:r>
      <w:r w:rsidR="003D4976" w:rsidRPr="003A1EC1">
        <w:rPr>
          <w:rFonts w:ascii="Times New Roman" w:eastAsia="Times New Roman" w:hAnsi="Times New Roman" w:cs="Times New Roman"/>
          <w:color w:val="auto"/>
          <w:sz w:val="24"/>
          <w:szCs w:val="24"/>
          <w:lang w:eastAsia="en-AU"/>
        </w:rPr>
        <w:t xml:space="preserve"> ame</w:t>
      </w:r>
      <w:r w:rsidR="000C43DC">
        <w:rPr>
          <w:rFonts w:ascii="Times New Roman" w:eastAsia="Times New Roman" w:hAnsi="Times New Roman" w:cs="Times New Roman"/>
          <w:color w:val="auto"/>
          <w:sz w:val="24"/>
          <w:szCs w:val="24"/>
          <w:lang w:eastAsia="en-AU"/>
        </w:rPr>
        <w:t>ndment to subsection 46(1)</w:t>
      </w:r>
      <w:r w:rsidR="00A95B4F">
        <w:rPr>
          <w:rFonts w:ascii="Times New Roman" w:eastAsia="Times New Roman" w:hAnsi="Times New Roman" w:cs="Times New Roman"/>
          <w:color w:val="auto"/>
          <w:sz w:val="24"/>
          <w:szCs w:val="24"/>
          <w:lang w:eastAsia="en-AU"/>
        </w:rPr>
        <w:t xml:space="preserve"> </w:t>
      </w:r>
      <w:r w:rsidR="00517B65">
        <w:rPr>
          <w:rFonts w:ascii="Times New Roman" w:eastAsia="Times New Roman" w:hAnsi="Times New Roman" w:cs="Times New Roman"/>
          <w:color w:val="auto"/>
          <w:sz w:val="24"/>
          <w:szCs w:val="24"/>
          <w:lang w:eastAsia="en-AU"/>
        </w:rPr>
        <w:t>requires</w:t>
      </w:r>
      <w:r w:rsidR="003D4976" w:rsidRPr="003A1EC1">
        <w:rPr>
          <w:rFonts w:ascii="Times New Roman" w:eastAsia="Times New Roman" w:hAnsi="Times New Roman" w:cs="Times New Roman"/>
          <w:color w:val="auto"/>
          <w:sz w:val="24"/>
          <w:szCs w:val="24"/>
          <w:lang w:eastAsia="en-AU"/>
        </w:rPr>
        <w:t xml:space="preserve"> the application for a</w:t>
      </w:r>
      <w:r w:rsidR="008646AE" w:rsidRPr="003A1EC1">
        <w:rPr>
          <w:rFonts w:ascii="Times New Roman" w:eastAsia="Times New Roman" w:hAnsi="Times New Roman" w:cs="Times New Roman"/>
          <w:color w:val="auto"/>
          <w:sz w:val="24"/>
          <w:szCs w:val="24"/>
          <w:lang w:eastAsia="en-AU"/>
        </w:rPr>
        <w:t xml:space="preserve"> facility licence to include a s</w:t>
      </w:r>
      <w:r w:rsidR="003D4976" w:rsidRPr="003A1EC1">
        <w:rPr>
          <w:rFonts w:ascii="Times New Roman" w:eastAsia="Times New Roman" w:hAnsi="Times New Roman" w:cs="Times New Roman"/>
          <w:color w:val="auto"/>
          <w:sz w:val="24"/>
          <w:szCs w:val="24"/>
          <w:lang w:eastAsia="en-AU"/>
        </w:rPr>
        <w:t>afety analysis report</w:t>
      </w:r>
      <w:r w:rsidR="00A95B4F">
        <w:rPr>
          <w:rFonts w:ascii="Times New Roman" w:eastAsia="Times New Roman" w:hAnsi="Times New Roman" w:cs="Times New Roman"/>
          <w:color w:val="auto"/>
          <w:sz w:val="24"/>
          <w:szCs w:val="24"/>
          <w:lang w:eastAsia="en-AU"/>
        </w:rPr>
        <w:t xml:space="preserve"> which</w:t>
      </w:r>
      <w:r w:rsidR="008646AE" w:rsidRPr="003A1EC1">
        <w:rPr>
          <w:rFonts w:ascii="Times New Roman" w:eastAsia="Times New Roman" w:hAnsi="Times New Roman" w:cs="Times New Roman"/>
          <w:color w:val="auto"/>
          <w:sz w:val="24"/>
          <w:szCs w:val="24"/>
          <w:lang w:eastAsia="en-AU"/>
        </w:rPr>
        <w:t xml:space="preserve"> covers each activity to be authorised by the licence and</w:t>
      </w:r>
      <w:r w:rsidR="005A6F5E" w:rsidRPr="003A1EC1">
        <w:rPr>
          <w:rFonts w:ascii="Times New Roman" w:eastAsia="Times New Roman" w:hAnsi="Times New Roman" w:cs="Times New Roman"/>
          <w:color w:val="auto"/>
          <w:sz w:val="24"/>
          <w:szCs w:val="24"/>
          <w:lang w:eastAsia="en-AU"/>
        </w:rPr>
        <w:t xml:space="preserve"> for the safety analysis report to be as</w:t>
      </w:r>
      <w:r w:rsidR="008646AE" w:rsidRPr="003A1EC1">
        <w:rPr>
          <w:rFonts w:ascii="Times New Roman" w:eastAsia="Times New Roman" w:hAnsi="Times New Roman" w:cs="Times New Roman"/>
          <w:color w:val="auto"/>
          <w:sz w:val="24"/>
          <w:szCs w:val="24"/>
          <w:lang w:eastAsia="en-AU"/>
        </w:rPr>
        <w:t xml:space="preserve"> complete as possible.</w:t>
      </w:r>
    </w:p>
    <w:p w14:paraId="05B719EE" w14:textId="77777777" w:rsidR="003C42FF" w:rsidRPr="003A1EC1" w:rsidRDefault="003C42FF" w:rsidP="003C42FF">
      <w:pPr>
        <w:spacing w:after="0" w:line="240" w:lineRule="auto"/>
        <w:rPr>
          <w:rFonts w:ascii="Times New Roman" w:eastAsia="Times New Roman" w:hAnsi="Times New Roman" w:cs="Times New Roman"/>
          <w:color w:val="auto"/>
          <w:sz w:val="24"/>
          <w:szCs w:val="24"/>
          <w:lang w:eastAsia="en-AU"/>
        </w:rPr>
      </w:pPr>
    </w:p>
    <w:p w14:paraId="5C6A6333" w14:textId="77777777" w:rsidR="003C42FF" w:rsidRPr="003A1EC1" w:rsidRDefault="003C42FF" w:rsidP="003C42FF">
      <w:pPr>
        <w:spacing w:after="0" w:line="240" w:lineRule="auto"/>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z w:val="24"/>
          <w:szCs w:val="24"/>
          <w:u w:val="single"/>
          <w:lang w:eastAsia="en-AU"/>
        </w:rPr>
        <w:t xml:space="preserve">Item [13] </w:t>
      </w:r>
      <w:r w:rsidR="003D4976" w:rsidRPr="003A1EC1">
        <w:rPr>
          <w:rFonts w:ascii="Times New Roman" w:eastAsia="Times New Roman" w:hAnsi="Times New Roman" w:cs="Times New Roman"/>
          <w:color w:val="auto"/>
          <w:sz w:val="24"/>
          <w:szCs w:val="24"/>
          <w:u w:val="single"/>
          <w:lang w:eastAsia="en-AU"/>
        </w:rPr>
        <w:t xml:space="preserve">subsection </w:t>
      </w:r>
      <w:r w:rsidR="00F90CA6" w:rsidRPr="003A1EC1">
        <w:rPr>
          <w:rFonts w:ascii="Times New Roman" w:hAnsi="Times New Roman" w:cs="Times New Roman"/>
          <w:bCs/>
          <w:color w:val="auto"/>
          <w:sz w:val="24"/>
          <w:szCs w:val="24"/>
          <w:u w:val="single"/>
        </w:rPr>
        <w:t>46(2) (table item 2, column 2, paragraph (d))</w:t>
      </w:r>
    </w:p>
    <w:p w14:paraId="786C8E04" w14:textId="77777777" w:rsidR="003D4976" w:rsidRPr="003A1EC1" w:rsidRDefault="003D4976" w:rsidP="003C42FF">
      <w:pPr>
        <w:spacing w:after="0" w:line="240" w:lineRule="auto"/>
        <w:rPr>
          <w:rFonts w:ascii="Times New Roman" w:eastAsia="Times New Roman" w:hAnsi="Times New Roman" w:cs="Times New Roman"/>
          <w:color w:val="auto"/>
          <w:sz w:val="24"/>
          <w:szCs w:val="24"/>
          <w:u w:val="single"/>
          <w:lang w:eastAsia="en-AU"/>
        </w:rPr>
      </w:pPr>
    </w:p>
    <w:p w14:paraId="77911E45" w14:textId="2F321407" w:rsidR="003D4976" w:rsidRPr="003A1EC1" w:rsidRDefault="00193C85" w:rsidP="003C42FF">
      <w:pPr>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This</w:t>
      </w:r>
      <w:r w:rsidR="000C43DC">
        <w:rPr>
          <w:rFonts w:ascii="Times New Roman" w:eastAsia="Times New Roman" w:hAnsi="Times New Roman" w:cs="Times New Roman"/>
          <w:color w:val="auto"/>
          <w:sz w:val="24"/>
          <w:szCs w:val="24"/>
          <w:lang w:eastAsia="en-AU"/>
        </w:rPr>
        <w:t xml:space="preserve"> amendment</w:t>
      </w:r>
      <w:r w:rsidR="00A95B4F">
        <w:rPr>
          <w:rFonts w:ascii="Times New Roman" w:eastAsia="Times New Roman" w:hAnsi="Times New Roman" w:cs="Times New Roman"/>
          <w:color w:val="auto"/>
          <w:sz w:val="24"/>
          <w:szCs w:val="24"/>
          <w:lang w:eastAsia="en-AU"/>
        </w:rPr>
        <w:t xml:space="preserve"> </w:t>
      </w:r>
      <w:r w:rsidR="00517B65">
        <w:rPr>
          <w:rFonts w:ascii="Times New Roman" w:eastAsia="Times New Roman" w:hAnsi="Times New Roman" w:cs="Times New Roman"/>
          <w:color w:val="auto"/>
          <w:sz w:val="24"/>
          <w:szCs w:val="24"/>
          <w:lang w:eastAsia="en-AU"/>
        </w:rPr>
        <w:t>removes</w:t>
      </w:r>
      <w:r w:rsidR="008646AE" w:rsidRPr="003A1EC1">
        <w:rPr>
          <w:rFonts w:ascii="Times New Roman" w:eastAsia="Times New Roman" w:hAnsi="Times New Roman" w:cs="Times New Roman"/>
          <w:color w:val="auto"/>
          <w:sz w:val="24"/>
          <w:szCs w:val="24"/>
          <w:lang w:eastAsia="en-AU"/>
        </w:rPr>
        <w:t xml:space="preserve"> </w:t>
      </w:r>
      <w:r w:rsidR="005A6F5E" w:rsidRPr="003A1EC1">
        <w:rPr>
          <w:rFonts w:ascii="Times New Roman" w:eastAsia="Times New Roman" w:hAnsi="Times New Roman" w:cs="Times New Roman"/>
          <w:color w:val="auto"/>
          <w:sz w:val="24"/>
          <w:szCs w:val="24"/>
          <w:lang w:eastAsia="en-AU"/>
        </w:rPr>
        <w:t xml:space="preserve">a </w:t>
      </w:r>
      <w:r w:rsidR="008646AE" w:rsidRPr="003A1EC1">
        <w:rPr>
          <w:rFonts w:ascii="Times New Roman" w:eastAsia="Times New Roman" w:hAnsi="Times New Roman" w:cs="Times New Roman"/>
          <w:color w:val="auto"/>
          <w:sz w:val="24"/>
          <w:szCs w:val="24"/>
          <w:lang w:eastAsia="en-AU"/>
        </w:rPr>
        <w:t>preliminary safety report</w:t>
      </w:r>
      <w:r w:rsidR="005A6F5E" w:rsidRPr="003A1EC1">
        <w:rPr>
          <w:rFonts w:ascii="Times New Roman" w:eastAsia="Times New Roman" w:hAnsi="Times New Roman" w:cs="Times New Roman"/>
          <w:color w:val="auto"/>
          <w:sz w:val="24"/>
          <w:szCs w:val="24"/>
          <w:lang w:eastAsia="en-AU"/>
        </w:rPr>
        <w:t xml:space="preserve"> from the list of information and documents the CEO may ask the applicant to provide</w:t>
      </w:r>
      <w:r w:rsidR="008646AE" w:rsidRPr="003A1EC1">
        <w:rPr>
          <w:rFonts w:ascii="Times New Roman" w:eastAsia="Times New Roman" w:hAnsi="Times New Roman" w:cs="Times New Roman"/>
          <w:color w:val="auto"/>
          <w:sz w:val="24"/>
          <w:szCs w:val="24"/>
          <w:lang w:eastAsia="en-AU"/>
        </w:rPr>
        <w:t xml:space="preserve"> as part of the application for </w:t>
      </w:r>
      <w:r w:rsidR="005A6F5E" w:rsidRPr="003A1EC1">
        <w:rPr>
          <w:rFonts w:ascii="Times New Roman" w:eastAsia="Times New Roman" w:hAnsi="Times New Roman" w:cs="Times New Roman"/>
          <w:color w:val="auto"/>
          <w:sz w:val="24"/>
          <w:szCs w:val="24"/>
          <w:lang w:eastAsia="en-AU"/>
        </w:rPr>
        <w:t>constructing a controlled facility</w:t>
      </w:r>
      <w:r w:rsidR="00960034" w:rsidRPr="003A1EC1">
        <w:rPr>
          <w:rFonts w:ascii="Times New Roman" w:eastAsia="Times New Roman" w:hAnsi="Times New Roman" w:cs="Times New Roman"/>
          <w:color w:val="auto"/>
          <w:sz w:val="24"/>
          <w:szCs w:val="24"/>
          <w:lang w:eastAsia="en-AU"/>
        </w:rPr>
        <w:t xml:space="preserve"> </w:t>
      </w:r>
      <w:r w:rsidR="008646AE" w:rsidRPr="003A1EC1">
        <w:rPr>
          <w:rFonts w:ascii="Times New Roman" w:eastAsia="Times New Roman" w:hAnsi="Times New Roman" w:cs="Times New Roman"/>
          <w:color w:val="auto"/>
          <w:sz w:val="24"/>
          <w:szCs w:val="24"/>
          <w:lang w:eastAsia="en-AU"/>
        </w:rPr>
        <w:t xml:space="preserve">as this </w:t>
      </w:r>
      <w:r w:rsidR="00A15717">
        <w:rPr>
          <w:rFonts w:ascii="Times New Roman" w:eastAsia="Times New Roman" w:hAnsi="Times New Roman" w:cs="Times New Roman"/>
          <w:color w:val="auto"/>
          <w:sz w:val="24"/>
          <w:szCs w:val="24"/>
          <w:lang w:eastAsia="en-AU"/>
        </w:rPr>
        <w:t>is</w:t>
      </w:r>
      <w:r w:rsidR="008646AE" w:rsidRPr="003A1EC1">
        <w:rPr>
          <w:rFonts w:ascii="Times New Roman" w:eastAsia="Times New Roman" w:hAnsi="Times New Roman" w:cs="Times New Roman"/>
          <w:color w:val="auto"/>
          <w:sz w:val="24"/>
          <w:szCs w:val="24"/>
          <w:lang w:eastAsia="en-AU"/>
        </w:rPr>
        <w:t xml:space="preserve"> covered as part of the safety analysis report </w:t>
      </w:r>
      <w:r w:rsidR="00A95B4F">
        <w:rPr>
          <w:rFonts w:ascii="Times New Roman" w:eastAsia="Times New Roman" w:hAnsi="Times New Roman" w:cs="Times New Roman"/>
          <w:color w:val="auto"/>
          <w:sz w:val="24"/>
          <w:szCs w:val="24"/>
          <w:lang w:eastAsia="en-AU"/>
        </w:rPr>
        <w:t>referred to in item 12 above.</w:t>
      </w:r>
    </w:p>
    <w:p w14:paraId="15432FC9" w14:textId="77777777" w:rsidR="003C42FF" w:rsidRPr="003A1EC1" w:rsidRDefault="003C42FF" w:rsidP="008646AE">
      <w:pPr>
        <w:spacing w:after="0" w:line="240" w:lineRule="auto"/>
        <w:rPr>
          <w:rFonts w:ascii="Times New Roman" w:eastAsia="Times New Roman" w:hAnsi="Times New Roman" w:cs="Times New Roman"/>
          <w:color w:val="auto"/>
          <w:sz w:val="24"/>
          <w:szCs w:val="24"/>
          <w:u w:val="single"/>
          <w:lang w:eastAsia="en-AU"/>
        </w:rPr>
      </w:pPr>
    </w:p>
    <w:p w14:paraId="4D8CE917" w14:textId="77777777" w:rsidR="003C42FF" w:rsidRPr="003A1EC1" w:rsidRDefault="003C42FF" w:rsidP="003C42FF">
      <w:pPr>
        <w:spacing w:after="0" w:line="240" w:lineRule="auto"/>
        <w:ind w:right="-24"/>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pacing w:val="-2"/>
          <w:sz w:val="24"/>
          <w:szCs w:val="24"/>
          <w:u w:val="single"/>
          <w:lang w:eastAsia="en-AU"/>
        </w:rPr>
        <w:t>Item [14]</w:t>
      </w:r>
      <w:r w:rsidR="008646AE" w:rsidRPr="003A1EC1">
        <w:rPr>
          <w:rFonts w:ascii="Times New Roman" w:eastAsia="Times New Roman" w:hAnsi="Times New Roman" w:cs="Times New Roman"/>
          <w:color w:val="auto"/>
          <w:spacing w:val="-2"/>
          <w:sz w:val="24"/>
          <w:szCs w:val="24"/>
          <w:u w:val="single"/>
          <w:lang w:eastAsia="en-AU"/>
        </w:rPr>
        <w:t xml:space="preserve"> subsection 46(2)</w:t>
      </w:r>
      <w:r w:rsidRPr="003A1EC1">
        <w:rPr>
          <w:rFonts w:ascii="Times New Roman" w:eastAsia="Times New Roman" w:hAnsi="Times New Roman" w:cs="Times New Roman"/>
          <w:color w:val="auto"/>
          <w:spacing w:val="-2"/>
          <w:sz w:val="24"/>
          <w:szCs w:val="24"/>
          <w:u w:val="single"/>
          <w:lang w:eastAsia="en-AU"/>
        </w:rPr>
        <w:t xml:space="preserve"> </w:t>
      </w:r>
      <w:r w:rsidR="00F90CA6" w:rsidRPr="003A1EC1">
        <w:rPr>
          <w:rFonts w:ascii="Times New Roman" w:hAnsi="Times New Roman" w:cs="Times New Roman"/>
          <w:bCs/>
          <w:color w:val="auto"/>
          <w:sz w:val="24"/>
          <w:szCs w:val="24"/>
          <w:u w:val="single"/>
        </w:rPr>
        <w:t>(table item 4, column 2, paragraph (b))</w:t>
      </w:r>
    </w:p>
    <w:p w14:paraId="31D7049A" w14:textId="77777777" w:rsidR="008646AE" w:rsidRPr="003A1EC1" w:rsidRDefault="008646AE" w:rsidP="003C42FF">
      <w:pPr>
        <w:spacing w:after="0" w:line="240" w:lineRule="auto"/>
        <w:ind w:right="-24"/>
        <w:rPr>
          <w:rFonts w:ascii="Times New Roman" w:eastAsia="Times New Roman" w:hAnsi="Times New Roman" w:cs="Times New Roman"/>
          <w:color w:val="auto"/>
          <w:spacing w:val="-2"/>
          <w:sz w:val="24"/>
          <w:szCs w:val="24"/>
          <w:u w:val="single"/>
          <w:lang w:eastAsia="en-AU"/>
        </w:rPr>
      </w:pPr>
    </w:p>
    <w:p w14:paraId="20D85B58" w14:textId="1B59DD83" w:rsidR="008646AE" w:rsidRPr="003A1EC1" w:rsidRDefault="00193C85" w:rsidP="008646AE">
      <w:pPr>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This</w:t>
      </w:r>
      <w:r w:rsidR="000C43DC">
        <w:rPr>
          <w:rFonts w:ascii="Times New Roman" w:eastAsia="Times New Roman" w:hAnsi="Times New Roman" w:cs="Times New Roman"/>
          <w:color w:val="auto"/>
          <w:sz w:val="24"/>
          <w:szCs w:val="24"/>
          <w:lang w:eastAsia="en-AU"/>
        </w:rPr>
        <w:t xml:space="preserve"> amendment </w:t>
      </w:r>
      <w:r w:rsidR="00517B65">
        <w:rPr>
          <w:rFonts w:ascii="Times New Roman" w:eastAsia="Times New Roman" w:hAnsi="Times New Roman" w:cs="Times New Roman"/>
          <w:color w:val="auto"/>
          <w:sz w:val="24"/>
          <w:szCs w:val="24"/>
          <w:lang w:eastAsia="en-AU"/>
        </w:rPr>
        <w:t>removes</w:t>
      </w:r>
      <w:r w:rsidR="005A6F5E" w:rsidRPr="003A1EC1">
        <w:rPr>
          <w:rFonts w:ascii="Times New Roman" w:eastAsia="Times New Roman" w:hAnsi="Times New Roman" w:cs="Times New Roman"/>
          <w:color w:val="auto"/>
          <w:sz w:val="24"/>
          <w:szCs w:val="24"/>
          <w:lang w:eastAsia="en-AU"/>
        </w:rPr>
        <w:t xml:space="preserve"> </w:t>
      </w:r>
      <w:r w:rsidR="008646AE" w:rsidRPr="003A1EC1">
        <w:rPr>
          <w:rFonts w:ascii="Times New Roman" w:eastAsia="Times New Roman" w:hAnsi="Times New Roman" w:cs="Times New Roman"/>
          <w:color w:val="auto"/>
          <w:sz w:val="24"/>
          <w:szCs w:val="24"/>
          <w:lang w:eastAsia="en-AU"/>
        </w:rPr>
        <w:t>a final safety analysis report</w:t>
      </w:r>
      <w:r w:rsidR="005A6F5E" w:rsidRPr="003A1EC1">
        <w:rPr>
          <w:rFonts w:ascii="Times New Roman" w:eastAsia="Times New Roman" w:hAnsi="Times New Roman" w:cs="Times New Roman"/>
          <w:color w:val="auto"/>
          <w:sz w:val="24"/>
          <w:szCs w:val="24"/>
          <w:lang w:eastAsia="en-AU"/>
        </w:rPr>
        <w:t xml:space="preserve"> from the list of information and documents the CEO may ask the applicant</w:t>
      </w:r>
      <w:r w:rsidR="008646AE" w:rsidRPr="003A1EC1">
        <w:rPr>
          <w:rFonts w:ascii="Times New Roman" w:eastAsia="Times New Roman" w:hAnsi="Times New Roman" w:cs="Times New Roman"/>
          <w:color w:val="auto"/>
          <w:sz w:val="24"/>
          <w:szCs w:val="24"/>
          <w:lang w:eastAsia="en-AU"/>
        </w:rPr>
        <w:t xml:space="preserve"> </w:t>
      </w:r>
      <w:r w:rsidR="005A6F5E" w:rsidRPr="003A1EC1">
        <w:rPr>
          <w:rFonts w:ascii="Times New Roman" w:eastAsia="Times New Roman" w:hAnsi="Times New Roman" w:cs="Times New Roman"/>
          <w:color w:val="auto"/>
          <w:sz w:val="24"/>
          <w:szCs w:val="24"/>
          <w:lang w:eastAsia="en-AU"/>
        </w:rPr>
        <w:t xml:space="preserve">for </w:t>
      </w:r>
      <w:r w:rsidR="008646AE" w:rsidRPr="003A1EC1">
        <w:rPr>
          <w:rFonts w:ascii="Times New Roman" w:eastAsia="Times New Roman" w:hAnsi="Times New Roman" w:cs="Times New Roman"/>
          <w:color w:val="auto"/>
          <w:sz w:val="24"/>
          <w:szCs w:val="24"/>
          <w:lang w:eastAsia="en-AU"/>
        </w:rPr>
        <w:t xml:space="preserve">as part of the application </w:t>
      </w:r>
      <w:r w:rsidR="005A6F5E" w:rsidRPr="003A1EC1">
        <w:rPr>
          <w:rFonts w:ascii="Times New Roman" w:eastAsia="Times New Roman" w:hAnsi="Times New Roman" w:cs="Times New Roman"/>
          <w:color w:val="auto"/>
          <w:sz w:val="24"/>
          <w:szCs w:val="24"/>
          <w:lang w:eastAsia="en-AU"/>
        </w:rPr>
        <w:t xml:space="preserve">for operating a controlled facility </w:t>
      </w:r>
      <w:r w:rsidR="008646AE" w:rsidRPr="003A1EC1">
        <w:rPr>
          <w:rFonts w:ascii="Times New Roman" w:eastAsia="Times New Roman" w:hAnsi="Times New Roman" w:cs="Times New Roman"/>
          <w:color w:val="auto"/>
          <w:sz w:val="24"/>
          <w:szCs w:val="24"/>
          <w:lang w:eastAsia="en-AU"/>
        </w:rPr>
        <w:t xml:space="preserve">as this </w:t>
      </w:r>
      <w:r w:rsidR="00A15717">
        <w:rPr>
          <w:rFonts w:ascii="Times New Roman" w:eastAsia="Times New Roman" w:hAnsi="Times New Roman" w:cs="Times New Roman"/>
          <w:color w:val="auto"/>
          <w:sz w:val="24"/>
          <w:szCs w:val="24"/>
          <w:lang w:eastAsia="en-AU"/>
        </w:rPr>
        <w:t>is</w:t>
      </w:r>
      <w:r w:rsidR="008646AE" w:rsidRPr="003A1EC1">
        <w:rPr>
          <w:rFonts w:ascii="Times New Roman" w:eastAsia="Times New Roman" w:hAnsi="Times New Roman" w:cs="Times New Roman"/>
          <w:color w:val="auto"/>
          <w:sz w:val="24"/>
          <w:szCs w:val="24"/>
          <w:lang w:eastAsia="en-AU"/>
        </w:rPr>
        <w:t xml:space="preserve"> covered as part of the safety analysis report </w:t>
      </w:r>
      <w:r w:rsidR="00A95B4F">
        <w:rPr>
          <w:rFonts w:ascii="Times New Roman" w:eastAsia="Times New Roman" w:hAnsi="Times New Roman" w:cs="Times New Roman"/>
          <w:color w:val="auto"/>
          <w:sz w:val="24"/>
          <w:szCs w:val="24"/>
          <w:lang w:eastAsia="en-AU"/>
        </w:rPr>
        <w:t>referred to in item 12 above.</w:t>
      </w:r>
    </w:p>
    <w:p w14:paraId="2734F8D1" w14:textId="77777777" w:rsidR="003C42FF" w:rsidRPr="003A1EC1" w:rsidRDefault="003C42FF" w:rsidP="008646AE">
      <w:pPr>
        <w:spacing w:after="0" w:line="240" w:lineRule="auto"/>
        <w:ind w:right="-24"/>
        <w:rPr>
          <w:rFonts w:ascii="Times New Roman" w:eastAsia="Times New Roman" w:hAnsi="Times New Roman" w:cs="Times New Roman"/>
          <w:color w:val="auto"/>
          <w:spacing w:val="-2"/>
          <w:sz w:val="24"/>
          <w:szCs w:val="24"/>
          <w:u w:val="single"/>
          <w:lang w:eastAsia="en-AU"/>
        </w:rPr>
      </w:pPr>
    </w:p>
    <w:p w14:paraId="363A2618" w14:textId="77777777" w:rsidR="003C42FF" w:rsidRPr="003A1EC1" w:rsidRDefault="003C42FF" w:rsidP="003C42FF">
      <w:pPr>
        <w:spacing w:after="0" w:line="240" w:lineRule="auto"/>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z w:val="24"/>
          <w:szCs w:val="24"/>
          <w:u w:val="single"/>
          <w:lang w:eastAsia="en-AU"/>
        </w:rPr>
        <w:t>Item [15]</w:t>
      </w:r>
      <w:r w:rsidR="008646AE" w:rsidRPr="003A1EC1">
        <w:rPr>
          <w:rFonts w:ascii="Times New Roman" w:eastAsia="Times New Roman" w:hAnsi="Times New Roman" w:cs="Times New Roman"/>
          <w:color w:val="auto"/>
          <w:sz w:val="24"/>
          <w:szCs w:val="24"/>
          <w:u w:val="single"/>
          <w:lang w:eastAsia="en-AU"/>
        </w:rPr>
        <w:t xml:space="preserve"> subsection 46(2)</w:t>
      </w:r>
      <w:r w:rsidRPr="003A1EC1">
        <w:rPr>
          <w:rFonts w:ascii="Times New Roman" w:eastAsia="Times New Roman" w:hAnsi="Times New Roman" w:cs="Times New Roman"/>
          <w:i/>
          <w:color w:val="auto"/>
          <w:sz w:val="24"/>
          <w:szCs w:val="24"/>
          <w:u w:val="single"/>
          <w:lang w:eastAsia="en-AU"/>
        </w:rPr>
        <w:t xml:space="preserve"> </w:t>
      </w:r>
      <w:r w:rsidR="00F90CA6" w:rsidRPr="003A1EC1">
        <w:rPr>
          <w:rFonts w:ascii="Times New Roman" w:hAnsi="Times New Roman" w:cs="Times New Roman"/>
          <w:bCs/>
          <w:color w:val="auto"/>
          <w:sz w:val="24"/>
          <w:szCs w:val="24"/>
          <w:u w:val="single"/>
        </w:rPr>
        <w:t>(at the end of the cell at table item 4, column 2)</w:t>
      </w:r>
    </w:p>
    <w:p w14:paraId="6FD43B16" w14:textId="77777777" w:rsidR="008646AE" w:rsidRPr="003A1EC1" w:rsidRDefault="008646AE" w:rsidP="003C42FF">
      <w:pPr>
        <w:spacing w:after="0" w:line="240" w:lineRule="auto"/>
        <w:rPr>
          <w:rFonts w:ascii="Times New Roman" w:hAnsi="Times New Roman" w:cs="Times New Roman"/>
          <w:bCs/>
          <w:color w:val="auto"/>
          <w:sz w:val="24"/>
          <w:szCs w:val="24"/>
          <w:u w:val="single"/>
        </w:rPr>
      </w:pPr>
    </w:p>
    <w:p w14:paraId="3BEBA910" w14:textId="7B2BB912" w:rsidR="008646AE" w:rsidRPr="003A1EC1" w:rsidRDefault="00193C85" w:rsidP="003C42FF">
      <w:pPr>
        <w:spacing w:after="0" w:line="240" w:lineRule="auto"/>
        <w:rPr>
          <w:rFonts w:ascii="Times New Roman" w:eastAsia="Times New Roman" w:hAnsi="Times New Roman" w:cs="Times New Roman"/>
          <w:i/>
          <w:color w:val="auto"/>
          <w:sz w:val="24"/>
          <w:szCs w:val="24"/>
          <w:u w:val="single"/>
          <w:lang w:eastAsia="en-AU"/>
        </w:rPr>
      </w:pPr>
      <w:r>
        <w:rPr>
          <w:rFonts w:ascii="Times New Roman" w:hAnsi="Times New Roman" w:cs="Times New Roman"/>
          <w:bCs/>
          <w:color w:val="auto"/>
          <w:sz w:val="24"/>
          <w:szCs w:val="24"/>
        </w:rPr>
        <w:t xml:space="preserve">This </w:t>
      </w:r>
      <w:r w:rsidR="008646AE" w:rsidRPr="003A1EC1">
        <w:rPr>
          <w:rFonts w:ascii="Times New Roman" w:hAnsi="Times New Roman" w:cs="Times New Roman"/>
          <w:bCs/>
          <w:color w:val="auto"/>
          <w:sz w:val="24"/>
          <w:szCs w:val="24"/>
        </w:rPr>
        <w:t xml:space="preserve">amendment </w:t>
      </w:r>
      <w:r w:rsidR="00517B65">
        <w:rPr>
          <w:rFonts w:ascii="Times New Roman" w:hAnsi="Times New Roman" w:cs="Times New Roman"/>
          <w:bCs/>
          <w:color w:val="auto"/>
          <w:sz w:val="24"/>
          <w:szCs w:val="24"/>
        </w:rPr>
        <w:t>adds</w:t>
      </w:r>
      <w:r w:rsidR="00A95B4F">
        <w:rPr>
          <w:rFonts w:ascii="Times New Roman" w:hAnsi="Times New Roman" w:cs="Times New Roman"/>
          <w:bCs/>
          <w:color w:val="auto"/>
          <w:sz w:val="24"/>
          <w:szCs w:val="24"/>
        </w:rPr>
        <w:t xml:space="preserve"> the</w:t>
      </w:r>
      <w:r w:rsidR="005A6F5E" w:rsidRPr="003A1EC1">
        <w:rPr>
          <w:rFonts w:ascii="Times New Roman" w:hAnsi="Times New Roman" w:cs="Times New Roman"/>
          <w:bCs/>
          <w:color w:val="auto"/>
          <w:sz w:val="24"/>
          <w:szCs w:val="24"/>
        </w:rPr>
        <w:t xml:space="preserve"> results of a field exercise to respond to a scenario that involves an emergency that has been agreed with the CEO </w:t>
      </w:r>
      <w:r w:rsidR="000C43DC">
        <w:rPr>
          <w:rFonts w:ascii="Times New Roman" w:hAnsi="Times New Roman" w:cs="Times New Roman"/>
          <w:bCs/>
          <w:color w:val="auto"/>
          <w:sz w:val="24"/>
          <w:szCs w:val="24"/>
        </w:rPr>
        <w:t>to the</w:t>
      </w:r>
      <w:r w:rsidR="005A6F5E" w:rsidRPr="003A1EC1">
        <w:rPr>
          <w:rFonts w:ascii="Times New Roman" w:hAnsi="Times New Roman" w:cs="Times New Roman"/>
          <w:bCs/>
          <w:color w:val="auto"/>
          <w:sz w:val="24"/>
          <w:szCs w:val="24"/>
        </w:rPr>
        <w:t xml:space="preserve"> list of information and documents the CEO may ask the applicant for as part of the application for operating a controlled facility. </w:t>
      </w:r>
    </w:p>
    <w:p w14:paraId="5AC19E35" w14:textId="77777777" w:rsidR="003C42FF" w:rsidRPr="003A1EC1" w:rsidRDefault="003C42FF" w:rsidP="003C42FF">
      <w:pPr>
        <w:spacing w:after="0" w:line="240" w:lineRule="auto"/>
        <w:rPr>
          <w:rFonts w:ascii="Times New Roman" w:eastAsia="Times New Roman" w:hAnsi="Times New Roman" w:cs="Times New Roman"/>
          <w:color w:val="auto"/>
          <w:sz w:val="24"/>
          <w:szCs w:val="24"/>
          <w:u w:val="single"/>
          <w:lang w:eastAsia="en-AU"/>
        </w:rPr>
      </w:pPr>
    </w:p>
    <w:p w14:paraId="50DF3776" w14:textId="77777777" w:rsidR="003C42FF" w:rsidRPr="003A1EC1" w:rsidRDefault="003C42FF" w:rsidP="003C42FF">
      <w:pPr>
        <w:spacing w:after="0" w:line="240" w:lineRule="auto"/>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z w:val="24"/>
          <w:szCs w:val="24"/>
          <w:u w:val="single"/>
          <w:lang w:eastAsia="en-AU"/>
        </w:rPr>
        <w:t xml:space="preserve">Item [16] </w:t>
      </w:r>
      <w:r w:rsidR="005A6F5E" w:rsidRPr="003A1EC1">
        <w:rPr>
          <w:rFonts w:ascii="Times New Roman" w:eastAsia="Times New Roman" w:hAnsi="Times New Roman" w:cs="Times New Roman"/>
          <w:color w:val="auto"/>
          <w:sz w:val="24"/>
          <w:szCs w:val="24"/>
          <w:u w:val="single"/>
          <w:lang w:eastAsia="en-AU"/>
        </w:rPr>
        <w:t xml:space="preserve">subsection </w:t>
      </w:r>
      <w:r w:rsidR="00F90CA6" w:rsidRPr="003A1EC1">
        <w:rPr>
          <w:rFonts w:ascii="Times New Roman" w:hAnsi="Times New Roman" w:cs="Times New Roman"/>
          <w:bCs/>
          <w:color w:val="auto"/>
          <w:sz w:val="24"/>
          <w:szCs w:val="24"/>
          <w:u w:val="single"/>
        </w:rPr>
        <w:t>46(2) (cell at table item 5, column 2)</w:t>
      </w:r>
    </w:p>
    <w:p w14:paraId="1E5F8C66" w14:textId="77777777" w:rsidR="005A6F5E" w:rsidRPr="003A1EC1" w:rsidRDefault="005A6F5E" w:rsidP="003C42FF">
      <w:pPr>
        <w:spacing w:after="0" w:line="240" w:lineRule="auto"/>
        <w:rPr>
          <w:rFonts w:ascii="Times New Roman" w:eastAsia="Times New Roman" w:hAnsi="Times New Roman" w:cs="Times New Roman"/>
          <w:color w:val="auto"/>
          <w:sz w:val="24"/>
          <w:szCs w:val="24"/>
          <w:u w:val="single"/>
          <w:lang w:eastAsia="en-AU"/>
        </w:rPr>
      </w:pPr>
    </w:p>
    <w:p w14:paraId="5299F96C" w14:textId="3C6BFB96" w:rsidR="005A6F5E" w:rsidRPr="003A1EC1" w:rsidRDefault="00193C85" w:rsidP="003C42FF">
      <w:pPr>
        <w:spacing w:after="0" w:line="240" w:lineRule="auto"/>
        <w:rPr>
          <w:rFonts w:ascii="Times New Roman" w:eastAsia="Times New Roman" w:hAnsi="Times New Roman" w:cs="Times New Roman"/>
          <w:color w:val="auto"/>
          <w:sz w:val="24"/>
          <w:szCs w:val="24"/>
          <w:u w:val="single"/>
          <w:lang w:eastAsia="en-AU"/>
        </w:rPr>
      </w:pPr>
      <w:r>
        <w:rPr>
          <w:rFonts w:ascii="Times New Roman" w:eastAsia="Times New Roman" w:hAnsi="Times New Roman" w:cs="Times New Roman"/>
          <w:color w:val="auto"/>
          <w:sz w:val="24"/>
          <w:szCs w:val="24"/>
          <w:lang w:eastAsia="en-AU"/>
        </w:rPr>
        <w:t>This</w:t>
      </w:r>
      <w:r w:rsidR="005A6F5E" w:rsidRPr="003A1EC1">
        <w:rPr>
          <w:rFonts w:ascii="Times New Roman" w:eastAsia="Times New Roman" w:hAnsi="Times New Roman" w:cs="Times New Roman"/>
          <w:color w:val="auto"/>
          <w:sz w:val="24"/>
          <w:szCs w:val="24"/>
          <w:lang w:eastAsia="en-AU"/>
        </w:rPr>
        <w:t xml:space="preserve"> amendment </w:t>
      </w:r>
      <w:r w:rsidR="00A95B4F">
        <w:rPr>
          <w:rFonts w:ascii="Times New Roman" w:eastAsia="Times New Roman" w:hAnsi="Times New Roman" w:cs="Times New Roman"/>
          <w:color w:val="auto"/>
          <w:sz w:val="24"/>
          <w:szCs w:val="24"/>
          <w:lang w:eastAsia="en-AU"/>
        </w:rPr>
        <w:t>remove</w:t>
      </w:r>
      <w:r w:rsidR="00517B65">
        <w:rPr>
          <w:rFonts w:ascii="Times New Roman" w:eastAsia="Times New Roman" w:hAnsi="Times New Roman" w:cs="Times New Roman"/>
          <w:color w:val="auto"/>
          <w:sz w:val="24"/>
          <w:szCs w:val="24"/>
          <w:lang w:eastAsia="en-AU"/>
        </w:rPr>
        <w:t>s</w:t>
      </w:r>
      <w:r w:rsidR="006D2A05" w:rsidRPr="003A1EC1">
        <w:rPr>
          <w:rFonts w:ascii="Times New Roman" w:eastAsia="Times New Roman" w:hAnsi="Times New Roman" w:cs="Times New Roman"/>
          <w:color w:val="auto"/>
          <w:sz w:val="24"/>
          <w:szCs w:val="24"/>
          <w:lang w:eastAsia="en-AU"/>
        </w:rPr>
        <w:t xml:space="preserve"> a decommissioning plan from the list of information and documents the CEO may ask that applicant to provide as part of the application for </w:t>
      </w:r>
      <w:r w:rsidR="006D2A05" w:rsidRPr="003A1EC1">
        <w:rPr>
          <w:rFonts w:ascii="Times New Roman" w:eastAsia="Times New Roman" w:hAnsi="Times New Roman" w:cs="Times New Roman"/>
          <w:color w:val="auto"/>
          <w:sz w:val="24"/>
          <w:szCs w:val="24"/>
          <w:lang w:eastAsia="en-AU"/>
        </w:rPr>
        <w:lastRenderedPageBreak/>
        <w:t>decommissioning a controlled facility</w:t>
      </w:r>
      <w:r w:rsidR="007D1383" w:rsidRPr="003A1EC1">
        <w:rPr>
          <w:rFonts w:ascii="Times New Roman" w:eastAsia="Times New Roman" w:hAnsi="Times New Roman" w:cs="Times New Roman"/>
          <w:color w:val="auto"/>
          <w:sz w:val="24"/>
          <w:szCs w:val="24"/>
          <w:lang w:eastAsia="en-AU"/>
        </w:rPr>
        <w:t xml:space="preserve"> as the decommissioning plan </w:t>
      </w:r>
      <w:r w:rsidR="00A15717">
        <w:rPr>
          <w:rFonts w:ascii="Times New Roman" w:eastAsia="Times New Roman" w:hAnsi="Times New Roman" w:cs="Times New Roman"/>
          <w:color w:val="auto"/>
          <w:sz w:val="24"/>
          <w:szCs w:val="24"/>
          <w:lang w:eastAsia="en-AU"/>
        </w:rPr>
        <w:t>is now</w:t>
      </w:r>
      <w:r w:rsidR="007D1383" w:rsidRPr="003A1EC1">
        <w:rPr>
          <w:rFonts w:ascii="Times New Roman" w:eastAsia="Times New Roman" w:hAnsi="Times New Roman" w:cs="Times New Roman"/>
          <w:color w:val="auto"/>
          <w:sz w:val="24"/>
          <w:szCs w:val="24"/>
          <w:lang w:eastAsia="en-AU"/>
        </w:rPr>
        <w:t xml:space="preserve"> required as part of the application fo</w:t>
      </w:r>
      <w:r w:rsidR="00A15717">
        <w:rPr>
          <w:rFonts w:ascii="Times New Roman" w:eastAsia="Times New Roman" w:hAnsi="Times New Roman" w:cs="Times New Roman"/>
          <w:color w:val="auto"/>
          <w:sz w:val="24"/>
          <w:szCs w:val="24"/>
          <w:lang w:eastAsia="en-AU"/>
        </w:rPr>
        <w:t>r a facility licence under the</w:t>
      </w:r>
      <w:r w:rsidR="007D1383" w:rsidRPr="003A1EC1">
        <w:rPr>
          <w:rFonts w:ascii="Times New Roman" w:eastAsia="Times New Roman" w:hAnsi="Times New Roman" w:cs="Times New Roman"/>
          <w:color w:val="auto"/>
          <w:sz w:val="24"/>
          <w:szCs w:val="24"/>
          <w:lang w:eastAsia="en-AU"/>
        </w:rPr>
        <w:t xml:space="preserve"> amendment </w:t>
      </w:r>
      <w:r w:rsidR="00A95B4F">
        <w:rPr>
          <w:rFonts w:ascii="Times New Roman" w:eastAsia="Times New Roman" w:hAnsi="Times New Roman" w:cs="Times New Roman"/>
          <w:color w:val="auto"/>
          <w:sz w:val="24"/>
          <w:szCs w:val="24"/>
          <w:lang w:eastAsia="en-AU"/>
        </w:rPr>
        <w:t>referred to in item 11 above.</w:t>
      </w:r>
    </w:p>
    <w:p w14:paraId="7802924D" w14:textId="77777777" w:rsidR="003C42FF" w:rsidRPr="003A1EC1" w:rsidRDefault="003C42FF" w:rsidP="003C42FF">
      <w:pPr>
        <w:spacing w:after="0" w:line="240" w:lineRule="auto"/>
        <w:ind w:right="-24"/>
        <w:rPr>
          <w:rFonts w:ascii="Times New Roman" w:eastAsia="Times New Roman" w:hAnsi="Times New Roman" w:cs="Times New Roman"/>
          <w:color w:val="auto"/>
          <w:sz w:val="24"/>
          <w:szCs w:val="24"/>
          <w:u w:val="single"/>
          <w:lang w:eastAsia="en-AU"/>
        </w:rPr>
      </w:pPr>
    </w:p>
    <w:p w14:paraId="15B38DA9" w14:textId="77777777" w:rsidR="003C42FF" w:rsidRPr="003A1EC1" w:rsidRDefault="003C42FF" w:rsidP="003C42FF">
      <w:pPr>
        <w:spacing w:after="0" w:line="240" w:lineRule="auto"/>
        <w:ind w:right="-24"/>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pacing w:val="-2"/>
          <w:sz w:val="24"/>
          <w:szCs w:val="24"/>
          <w:u w:val="single"/>
          <w:lang w:eastAsia="en-AU"/>
        </w:rPr>
        <w:t>Item [17]</w:t>
      </w:r>
      <w:r w:rsidR="00F90CA6" w:rsidRPr="003A1EC1">
        <w:rPr>
          <w:rFonts w:ascii="Times New Roman" w:eastAsia="Times New Roman" w:hAnsi="Times New Roman" w:cs="Times New Roman"/>
          <w:color w:val="auto"/>
          <w:spacing w:val="-2"/>
          <w:sz w:val="24"/>
          <w:szCs w:val="24"/>
          <w:u w:val="single"/>
          <w:lang w:eastAsia="en-AU"/>
        </w:rPr>
        <w:t xml:space="preserve"> </w:t>
      </w:r>
      <w:r w:rsidR="00F90CA6" w:rsidRPr="003A1EC1">
        <w:rPr>
          <w:rFonts w:ascii="Times New Roman" w:hAnsi="Times New Roman" w:cs="Times New Roman"/>
          <w:bCs/>
          <w:color w:val="auto"/>
          <w:sz w:val="24"/>
          <w:szCs w:val="24"/>
          <w:u w:val="single"/>
        </w:rPr>
        <w:t>Before paragraph 59(1</w:t>
      </w:r>
      <w:proofErr w:type="gramStart"/>
      <w:r w:rsidR="00F90CA6" w:rsidRPr="003A1EC1">
        <w:rPr>
          <w:rFonts w:ascii="Times New Roman" w:hAnsi="Times New Roman" w:cs="Times New Roman"/>
          <w:bCs/>
          <w:color w:val="auto"/>
          <w:sz w:val="24"/>
          <w:szCs w:val="24"/>
          <w:u w:val="single"/>
        </w:rPr>
        <w:t>)(</w:t>
      </w:r>
      <w:proofErr w:type="gramEnd"/>
      <w:r w:rsidR="00F90CA6" w:rsidRPr="003A1EC1">
        <w:rPr>
          <w:rFonts w:ascii="Times New Roman" w:hAnsi="Times New Roman" w:cs="Times New Roman"/>
          <w:bCs/>
          <w:color w:val="auto"/>
          <w:sz w:val="24"/>
          <w:szCs w:val="24"/>
          <w:u w:val="single"/>
        </w:rPr>
        <w:t>a)</w:t>
      </w:r>
    </w:p>
    <w:p w14:paraId="244E3F46" w14:textId="77777777" w:rsidR="007D1383" w:rsidRPr="003A1EC1" w:rsidRDefault="007D1383" w:rsidP="003C42FF">
      <w:pPr>
        <w:spacing w:after="0" w:line="240" w:lineRule="auto"/>
        <w:ind w:right="-24"/>
        <w:rPr>
          <w:rFonts w:ascii="Times New Roman" w:eastAsia="Times New Roman" w:hAnsi="Times New Roman" w:cs="Times New Roman"/>
          <w:color w:val="auto"/>
          <w:spacing w:val="-2"/>
          <w:sz w:val="24"/>
          <w:szCs w:val="24"/>
          <w:u w:val="single"/>
          <w:lang w:eastAsia="en-AU"/>
        </w:rPr>
      </w:pPr>
    </w:p>
    <w:p w14:paraId="68DE20B7" w14:textId="1B318CAA" w:rsidR="007D1383" w:rsidRPr="003A1EC1" w:rsidRDefault="00193C85" w:rsidP="003C42FF">
      <w:pPr>
        <w:spacing w:after="0" w:line="240" w:lineRule="auto"/>
        <w:ind w:right="-24"/>
        <w:rPr>
          <w:rFonts w:ascii="Times New Roman" w:eastAsia="Times New Roman" w:hAnsi="Times New Roman" w:cs="Times New Roman"/>
          <w:color w:val="auto"/>
          <w:spacing w:val="-2"/>
          <w:sz w:val="24"/>
          <w:szCs w:val="24"/>
          <w:lang w:eastAsia="en-AU"/>
        </w:rPr>
      </w:pPr>
      <w:r>
        <w:rPr>
          <w:rFonts w:ascii="Times New Roman" w:eastAsia="Times New Roman" w:hAnsi="Times New Roman" w:cs="Times New Roman"/>
          <w:color w:val="auto"/>
          <w:spacing w:val="-2"/>
          <w:sz w:val="24"/>
          <w:szCs w:val="24"/>
          <w:lang w:eastAsia="en-AU"/>
        </w:rPr>
        <w:t>This</w:t>
      </w:r>
      <w:r w:rsidR="000C43DC">
        <w:rPr>
          <w:rFonts w:ascii="Times New Roman" w:eastAsia="Times New Roman" w:hAnsi="Times New Roman" w:cs="Times New Roman"/>
          <w:color w:val="auto"/>
          <w:spacing w:val="-2"/>
          <w:sz w:val="24"/>
          <w:szCs w:val="24"/>
          <w:lang w:eastAsia="en-AU"/>
        </w:rPr>
        <w:t xml:space="preserve"> amendment</w:t>
      </w:r>
      <w:r w:rsidR="00A95B4F">
        <w:rPr>
          <w:rFonts w:ascii="Times New Roman" w:eastAsia="Times New Roman" w:hAnsi="Times New Roman" w:cs="Times New Roman"/>
          <w:color w:val="auto"/>
          <w:spacing w:val="-2"/>
          <w:sz w:val="24"/>
          <w:szCs w:val="24"/>
          <w:lang w:eastAsia="en-AU"/>
        </w:rPr>
        <w:t xml:space="preserve"> </w:t>
      </w:r>
      <w:r w:rsidR="00517B65">
        <w:rPr>
          <w:rFonts w:ascii="Times New Roman" w:eastAsia="Times New Roman" w:hAnsi="Times New Roman" w:cs="Times New Roman"/>
          <w:color w:val="auto"/>
          <w:spacing w:val="-2"/>
          <w:sz w:val="24"/>
          <w:szCs w:val="24"/>
          <w:lang w:eastAsia="en-AU"/>
        </w:rPr>
        <w:t>requires</w:t>
      </w:r>
      <w:r w:rsidR="005A6489" w:rsidRPr="003A1EC1">
        <w:rPr>
          <w:rFonts w:ascii="Times New Roman" w:eastAsia="Times New Roman" w:hAnsi="Times New Roman" w:cs="Times New Roman"/>
          <w:color w:val="auto"/>
          <w:spacing w:val="-2"/>
          <w:sz w:val="24"/>
          <w:szCs w:val="24"/>
          <w:lang w:eastAsia="en-AU"/>
        </w:rPr>
        <w:t xml:space="preserve"> the holder of a facility licence to comply with the </w:t>
      </w:r>
      <w:r w:rsidR="005A6489" w:rsidRPr="003A1EC1">
        <w:rPr>
          <w:rFonts w:ascii="Times New Roman" w:eastAsia="Times New Roman" w:hAnsi="Times New Roman" w:cs="Times New Roman"/>
          <w:i/>
          <w:color w:val="auto"/>
          <w:spacing w:val="-2"/>
          <w:sz w:val="24"/>
          <w:szCs w:val="24"/>
          <w:lang w:eastAsia="en-AU"/>
        </w:rPr>
        <w:t xml:space="preserve">Code for Disposal Facilities for Solid Radioactive Waste </w:t>
      </w:r>
      <w:r w:rsidR="005A6489" w:rsidRPr="003A1EC1">
        <w:rPr>
          <w:rFonts w:ascii="Times New Roman" w:eastAsia="Times New Roman" w:hAnsi="Times New Roman" w:cs="Times New Roman"/>
          <w:color w:val="auto"/>
          <w:spacing w:val="-2"/>
          <w:sz w:val="24"/>
          <w:szCs w:val="24"/>
          <w:lang w:eastAsia="en-AU"/>
        </w:rPr>
        <w:t>and the Disposal of Radioactive</w:t>
      </w:r>
      <w:r w:rsidR="00565EDF" w:rsidRPr="003A1EC1">
        <w:rPr>
          <w:rFonts w:ascii="Times New Roman" w:eastAsia="Times New Roman" w:hAnsi="Times New Roman" w:cs="Times New Roman"/>
          <w:color w:val="auto"/>
          <w:spacing w:val="-2"/>
          <w:sz w:val="24"/>
          <w:szCs w:val="24"/>
          <w:lang w:eastAsia="en-AU"/>
        </w:rPr>
        <w:t xml:space="preserve"> Waste Code in relation to activities relating to the controlled facilities to which the licence relates. </w:t>
      </w:r>
    </w:p>
    <w:p w14:paraId="2C9A06D7" w14:textId="77777777" w:rsidR="003C42FF" w:rsidRPr="003A1EC1" w:rsidRDefault="003C42FF" w:rsidP="003C42FF">
      <w:pPr>
        <w:spacing w:after="0" w:line="240" w:lineRule="auto"/>
        <w:ind w:right="-24"/>
        <w:rPr>
          <w:rFonts w:ascii="Times New Roman" w:eastAsia="Times New Roman" w:hAnsi="Times New Roman" w:cs="Times New Roman"/>
          <w:color w:val="auto"/>
          <w:spacing w:val="-2"/>
          <w:sz w:val="24"/>
          <w:szCs w:val="24"/>
          <w:u w:val="single"/>
          <w:lang w:eastAsia="en-AU"/>
        </w:rPr>
      </w:pPr>
    </w:p>
    <w:p w14:paraId="2C053156" w14:textId="77777777" w:rsidR="003C42FF" w:rsidRPr="003A1EC1" w:rsidRDefault="003C42FF" w:rsidP="00F90CA6">
      <w:pPr>
        <w:tabs>
          <w:tab w:val="left" w:pos="1440"/>
        </w:tabs>
        <w:spacing w:after="0" w:line="240" w:lineRule="auto"/>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z w:val="24"/>
          <w:szCs w:val="24"/>
          <w:u w:val="single"/>
          <w:lang w:eastAsia="en-AU"/>
        </w:rPr>
        <w:t xml:space="preserve">Item [18] </w:t>
      </w:r>
      <w:proofErr w:type="gramStart"/>
      <w:r w:rsidR="00F90CA6" w:rsidRPr="003A1EC1">
        <w:rPr>
          <w:rFonts w:ascii="Times New Roman" w:hAnsi="Times New Roman" w:cs="Times New Roman"/>
          <w:bCs/>
          <w:color w:val="auto"/>
          <w:sz w:val="24"/>
          <w:szCs w:val="24"/>
          <w:u w:val="single"/>
        </w:rPr>
        <w:t>At</w:t>
      </w:r>
      <w:proofErr w:type="gramEnd"/>
      <w:r w:rsidR="00F90CA6" w:rsidRPr="003A1EC1">
        <w:rPr>
          <w:rFonts w:ascii="Times New Roman" w:hAnsi="Times New Roman" w:cs="Times New Roman"/>
          <w:bCs/>
          <w:color w:val="auto"/>
          <w:sz w:val="24"/>
          <w:szCs w:val="24"/>
          <w:u w:val="single"/>
        </w:rPr>
        <w:t xml:space="preserve"> the end of subsection 59(1)</w:t>
      </w:r>
    </w:p>
    <w:p w14:paraId="5E4271CE" w14:textId="77777777" w:rsidR="005A6489" w:rsidRPr="003A1EC1" w:rsidRDefault="005A6489" w:rsidP="00F90CA6">
      <w:pPr>
        <w:tabs>
          <w:tab w:val="left" w:pos="1440"/>
        </w:tabs>
        <w:spacing w:after="0" w:line="240" w:lineRule="auto"/>
        <w:rPr>
          <w:rFonts w:ascii="Times New Roman" w:eastAsia="Times New Roman" w:hAnsi="Times New Roman" w:cs="Times New Roman"/>
          <w:color w:val="auto"/>
          <w:sz w:val="24"/>
          <w:szCs w:val="24"/>
          <w:u w:val="single"/>
          <w:lang w:eastAsia="en-AU"/>
        </w:rPr>
      </w:pPr>
    </w:p>
    <w:p w14:paraId="3614C334" w14:textId="1FB550BF" w:rsidR="005A6489" w:rsidRPr="003A1EC1" w:rsidRDefault="00193C85" w:rsidP="005A6489">
      <w:pPr>
        <w:spacing w:after="0" w:line="240" w:lineRule="auto"/>
        <w:rPr>
          <w:rFonts w:ascii="Times New Roman" w:eastAsia="Times New Roman" w:hAnsi="Times New Roman" w:cs="Times New Roman"/>
          <w:i/>
          <w:color w:val="auto"/>
          <w:sz w:val="24"/>
          <w:szCs w:val="24"/>
          <w:lang w:eastAsia="en-AU"/>
        </w:rPr>
      </w:pPr>
      <w:r>
        <w:rPr>
          <w:rFonts w:ascii="Times New Roman" w:eastAsia="Times New Roman" w:hAnsi="Times New Roman" w:cs="Times New Roman"/>
          <w:color w:val="auto"/>
          <w:sz w:val="24"/>
          <w:szCs w:val="24"/>
          <w:lang w:eastAsia="en-AU"/>
        </w:rPr>
        <w:t>This</w:t>
      </w:r>
      <w:r w:rsidR="000C43DC">
        <w:rPr>
          <w:rFonts w:ascii="Times New Roman" w:eastAsia="Times New Roman" w:hAnsi="Times New Roman" w:cs="Times New Roman"/>
          <w:color w:val="auto"/>
          <w:sz w:val="24"/>
          <w:szCs w:val="24"/>
          <w:lang w:eastAsia="en-AU"/>
        </w:rPr>
        <w:t xml:space="preserve"> amendment</w:t>
      </w:r>
      <w:r w:rsidR="005A6489" w:rsidRPr="003A1EC1">
        <w:rPr>
          <w:rFonts w:ascii="Times New Roman" w:eastAsia="Times New Roman" w:hAnsi="Times New Roman" w:cs="Times New Roman"/>
          <w:color w:val="auto"/>
          <w:sz w:val="24"/>
          <w:szCs w:val="24"/>
          <w:lang w:eastAsia="en-AU"/>
        </w:rPr>
        <w:t xml:space="preserve"> </w:t>
      </w:r>
      <w:r w:rsidR="00517B65">
        <w:rPr>
          <w:rFonts w:ascii="Times New Roman" w:eastAsia="Times New Roman" w:hAnsi="Times New Roman" w:cs="Times New Roman"/>
          <w:color w:val="auto"/>
          <w:sz w:val="24"/>
          <w:szCs w:val="24"/>
          <w:lang w:eastAsia="en-AU"/>
        </w:rPr>
        <w:t>provides</w:t>
      </w:r>
      <w:r w:rsidR="005A6489" w:rsidRPr="003A1EC1">
        <w:rPr>
          <w:rFonts w:ascii="Times New Roman" w:eastAsia="Times New Roman" w:hAnsi="Times New Roman" w:cs="Times New Roman"/>
          <w:color w:val="auto"/>
          <w:sz w:val="24"/>
          <w:szCs w:val="24"/>
          <w:lang w:eastAsia="en-AU"/>
        </w:rPr>
        <w:t xml:space="preserve"> that the </w:t>
      </w:r>
      <w:r w:rsidR="005A6489" w:rsidRPr="003A1EC1">
        <w:rPr>
          <w:rFonts w:ascii="Times New Roman" w:eastAsia="Times New Roman" w:hAnsi="Times New Roman" w:cs="Times New Roman"/>
          <w:i/>
          <w:color w:val="auto"/>
          <w:spacing w:val="-2"/>
          <w:sz w:val="24"/>
          <w:szCs w:val="24"/>
          <w:lang w:eastAsia="en-AU"/>
        </w:rPr>
        <w:t>Code for Disposal Facilities for Solid Radioactive Waste</w:t>
      </w:r>
      <w:r w:rsidR="005A6489" w:rsidRPr="003A1EC1">
        <w:rPr>
          <w:rFonts w:ascii="Times New Roman" w:hAnsi="Times New Roman" w:cs="Times New Roman"/>
          <w:color w:val="auto"/>
          <w:sz w:val="24"/>
          <w:szCs w:val="24"/>
        </w:rPr>
        <w:t xml:space="preserve"> is available for viewing</w:t>
      </w:r>
      <w:r w:rsidR="00D3342B">
        <w:rPr>
          <w:rFonts w:ascii="Times New Roman" w:hAnsi="Times New Roman" w:cs="Times New Roman"/>
          <w:color w:val="auto"/>
          <w:sz w:val="24"/>
          <w:szCs w:val="24"/>
        </w:rPr>
        <w:t xml:space="preserve"> </w:t>
      </w:r>
      <w:r w:rsidR="005A6489" w:rsidRPr="003A1EC1">
        <w:rPr>
          <w:rFonts w:ascii="Times New Roman" w:hAnsi="Times New Roman" w:cs="Times New Roman"/>
          <w:color w:val="auto"/>
          <w:sz w:val="24"/>
          <w:szCs w:val="24"/>
        </w:rPr>
        <w:t xml:space="preserve">on ARPANSA’s website </w:t>
      </w:r>
      <w:hyperlink r:id="rId20" w:history="1">
        <w:r w:rsidR="005A6489" w:rsidRPr="003A1EC1">
          <w:rPr>
            <w:rStyle w:val="Hyperlink"/>
            <w:rFonts w:ascii="Times New Roman" w:hAnsi="Times New Roman" w:cs="Times New Roman"/>
            <w:color w:val="auto"/>
            <w:sz w:val="24"/>
            <w:szCs w:val="24"/>
          </w:rPr>
          <w:t>https://www.arpansa.gov.au</w:t>
        </w:r>
      </w:hyperlink>
      <w:r w:rsidR="005A6489" w:rsidRPr="003A1EC1">
        <w:rPr>
          <w:rFonts w:ascii="Times New Roman" w:hAnsi="Times New Roman" w:cs="Times New Roman"/>
          <w:color w:val="auto"/>
          <w:sz w:val="24"/>
          <w:szCs w:val="24"/>
        </w:rPr>
        <w:t>.</w:t>
      </w:r>
    </w:p>
    <w:p w14:paraId="559173C9" w14:textId="77777777" w:rsidR="003C42FF" w:rsidRPr="003A1EC1" w:rsidRDefault="003C42FF" w:rsidP="005A6489">
      <w:pPr>
        <w:tabs>
          <w:tab w:val="left" w:pos="1440"/>
        </w:tabs>
        <w:spacing w:after="0" w:line="240" w:lineRule="auto"/>
        <w:rPr>
          <w:rFonts w:ascii="Times New Roman" w:eastAsia="Times New Roman" w:hAnsi="Times New Roman" w:cs="Times New Roman"/>
          <w:color w:val="auto"/>
          <w:sz w:val="24"/>
          <w:szCs w:val="24"/>
          <w:u w:val="single"/>
          <w:lang w:eastAsia="en-AU"/>
        </w:rPr>
      </w:pPr>
    </w:p>
    <w:p w14:paraId="4813D450" w14:textId="77777777" w:rsidR="003C42FF" w:rsidRPr="003A1EC1" w:rsidRDefault="003C42FF" w:rsidP="003C42FF">
      <w:pPr>
        <w:spacing w:after="0" w:line="240" w:lineRule="auto"/>
        <w:ind w:right="-24"/>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pacing w:val="-2"/>
          <w:sz w:val="24"/>
          <w:szCs w:val="24"/>
          <w:u w:val="single"/>
          <w:lang w:eastAsia="en-AU"/>
        </w:rPr>
        <w:t xml:space="preserve">Item [19] </w:t>
      </w:r>
      <w:r w:rsidR="00F90CA6" w:rsidRPr="003A1EC1">
        <w:rPr>
          <w:rFonts w:ascii="Times New Roman" w:hAnsi="Times New Roman" w:cs="Times New Roman"/>
          <w:bCs/>
          <w:color w:val="auto"/>
          <w:sz w:val="24"/>
          <w:szCs w:val="24"/>
          <w:u w:val="single"/>
        </w:rPr>
        <w:t>Before paragraphs 59(2</w:t>
      </w:r>
      <w:proofErr w:type="gramStart"/>
      <w:r w:rsidR="00F90CA6" w:rsidRPr="003A1EC1">
        <w:rPr>
          <w:rFonts w:ascii="Times New Roman" w:hAnsi="Times New Roman" w:cs="Times New Roman"/>
          <w:bCs/>
          <w:color w:val="auto"/>
          <w:sz w:val="24"/>
          <w:szCs w:val="24"/>
          <w:u w:val="single"/>
        </w:rPr>
        <w:t>)(</w:t>
      </w:r>
      <w:proofErr w:type="gramEnd"/>
      <w:r w:rsidR="00F90CA6" w:rsidRPr="003A1EC1">
        <w:rPr>
          <w:rFonts w:ascii="Times New Roman" w:hAnsi="Times New Roman" w:cs="Times New Roman"/>
          <w:bCs/>
          <w:color w:val="auto"/>
          <w:sz w:val="24"/>
          <w:szCs w:val="24"/>
          <w:u w:val="single"/>
        </w:rPr>
        <w:t>a) and (3)(a)</w:t>
      </w:r>
    </w:p>
    <w:p w14:paraId="3BC4E94A" w14:textId="77777777" w:rsidR="005A6489" w:rsidRPr="003A1EC1" w:rsidRDefault="005A6489" w:rsidP="003C42FF">
      <w:pPr>
        <w:spacing w:after="0" w:line="240" w:lineRule="auto"/>
        <w:ind w:right="-24"/>
        <w:rPr>
          <w:rFonts w:ascii="Times New Roman" w:eastAsia="Times New Roman" w:hAnsi="Times New Roman" w:cs="Times New Roman"/>
          <w:color w:val="auto"/>
          <w:spacing w:val="-2"/>
          <w:sz w:val="24"/>
          <w:szCs w:val="24"/>
          <w:u w:val="single"/>
          <w:lang w:eastAsia="en-AU"/>
        </w:rPr>
      </w:pPr>
    </w:p>
    <w:p w14:paraId="0C3688C3" w14:textId="1D204D9E" w:rsidR="005A6489" w:rsidRPr="003A1EC1" w:rsidRDefault="00193C85" w:rsidP="003C42FF">
      <w:pPr>
        <w:spacing w:after="0" w:line="240" w:lineRule="auto"/>
        <w:ind w:right="-24"/>
        <w:rPr>
          <w:rFonts w:ascii="Times New Roman" w:eastAsia="Times New Roman" w:hAnsi="Times New Roman" w:cs="Times New Roman"/>
          <w:color w:val="auto"/>
          <w:spacing w:val="-2"/>
          <w:sz w:val="24"/>
          <w:szCs w:val="24"/>
          <w:lang w:eastAsia="en-AU"/>
        </w:rPr>
      </w:pPr>
      <w:r>
        <w:rPr>
          <w:rFonts w:ascii="Times New Roman" w:eastAsia="Times New Roman" w:hAnsi="Times New Roman" w:cs="Times New Roman"/>
          <w:color w:val="auto"/>
          <w:spacing w:val="-2"/>
          <w:sz w:val="24"/>
          <w:szCs w:val="24"/>
          <w:lang w:eastAsia="en-AU"/>
        </w:rPr>
        <w:t>This</w:t>
      </w:r>
      <w:r w:rsidR="005A6489" w:rsidRPr="003A1EC1">
        <w:rPr>
          <w:rFonts w:ascii="Times New Roman" w:eastAsia="Times New Roman" w:hAnsi="Times New Roman" w:cs="Times New Roman"/>
          <w:color w:val="auto"/>
          <w:spacing w:val="-2"/>
          <w:sz w:val="24"/>
          <w:szCs w:val="24"/>
          <w:lang w:eastAsia="en-AU"/>
        </w:rPr>
        <w:t xml:space="preserve"> amendment </w:t>
      </w:r>
      <w:r w:rsidR="00565EDF" w:rsidRPr="003A1EC1">
        <w:rPr>
          <w:rFonts w:ascii="Times New Roman" w:eastAsia="Times New Roman" w:hAnsi="Times New Roman" w:cs="Times New Roman"/>
          <w:color w:val="auto"/>
          <w:spacing w:val="-2"/>
          <w:sz w:val="24"/>
          <w:szCs w:val="24"/>
          <w:lang w:eastAsia="en-AU"/>
        </w:rPr>
        <w:t>to sub</w:t>
      </w:r>
      <w:r w:rsidR="000C43DC">
        <w:rPr>
          <w:rFonts w:ascii="Times New Roman" w:eastAsia="Times New Roman" w:hAnsi="Times New Roman" w:cs="Times New Roman"/>
          <w:color w:val="auto"/>
          <w:spacing w:val="-2"/>
          <w:sz w:val="24"/>
          <w:szCs w:val="24"/>
          <w:lang w:eastAsia="en-AU"/>
        </w:rPr>
        <w:t>section 59(2)(a)</w:t>
      </w:r>
      <w:r w:rsidR="005A6489" w:rsidRPr="003A1EC1">
        <w:rPr>
          <w:rFonts w:ascii="Times New Roman" w:eastAsia="Times New Roman" w:hAnsi="Times New Roman" w:cs="Times New Roman"/>
          <w:color w:val="auto"/>
          <w:spacing w:val="-2"/>
          <w:sz w:val="24"/>
          <w:szCs w:val="24"/>
          <w:lang w:eastAsia="en-AU"/>
        </w:rPr>
        <w:t xml:space="preserve"> require</w:t>
      </w:r>
      <w:r w:rsidR="00517B65">
        <w:rPr>
          <w:rFonts w:ascii="Times New Roman" w:eastAsia="Times New Roman" w:hAnsi="Times New Roman" w:cs="Times New Roman"/>
          <w:color w:val="auto"/>
          <w:spacing w:val="-2"/>
          <w:sz w:val="24"/>
          <w:szCs w:val="24"/>
          <w:lang w:eastAsia="en-AU"/>
        </w:rPr>
        <w:t>s</w:t>
      </w:r>
      <w:r w:rsidR="00A95B4F">
        <w:rPr>
          <w:rFonts w:ascii="Times New Roman" w:eastAsia="Times New Roman" w:hAnsi="Times New Roman" w:cs="Times New Roman"/>
          <w:color w:val="auto"/>
          <w:spacing w:val="-2"/>
          <w:sz w:val="24"/>
          <w:szCs w:val="24"/>
          <w:lang w:eastAsia="en-AU"/>
        </w:rPr>
        <w:t xml:space="preserve"> </w:t>
      </w:r>
      <w:r w:rsidR="005A6489" w:rsidRPr="003A1EC1">
        <w:rPr>
          <w:rFonts w:ascii="Times New Roman" w:eastAsia="Times New Roman" w:hAnsi="Times New Roman" w:cs="Times New Roman"/>
          <w:color w:val="auto"/>
          <w:spacing w:val="-2"/>
          <w:sz w:val="24"/>
          <w:szCs w:val="24"/>
          <w:lang w:eastAsia="en-AU"/>
        </w:rPr>
        <w:t xml:space="preserve">the holder of a facility </w:t>
      </w:r>
      <w:r w:rsidR="00565EDF" w:rsidRPr="003A1EC1">
        <w:rPr>
          <w:rFonts w:ascii="Times New Roman" w:eastAsia="Times New Roman" w:hAnsi="Times New Roman" w:cs="Times New Roman"/>
          <w:color w:val="auto"/>
          <w:spacing w:val="-2"/>
          <w:sz w:val="24"/>
          <w:szCs w:val="24"/>
          <w:lang w:eastAsia="en-AU"/>
        </w:rPr>
        <w:t xml:space="preserve">licence that authorises persons to deal with a controlled apparatus or a controlled material to ensure they comply with the Disposal of Radioactive Waste Code with respect to dealing with the controlled apparatus or controlled material. </w:t>
      </w:r>
    </w:p>
    <w:p w14:paraId="23296241" w14:textId="77777777" w:rsidR="00565EDF" w:rsidRPr="003A1EC1" w:rsidRDefault="00565EDF" w:rsidP="003C42FF">
      <w:pPr>
        <w:spacing w:after="0" w:line="240" w:lineRule="auto"/>
        <w:ind w:right="-24"/>
        <w:rPr>
          <w:rFonts w:ascii="Times New Roman" w:eastAsia="Times New Roman" w:hAnsi="Times New Roman" w:cs="Times New Roman"/>
          <w:color w:val="auto"/>
          <w:spacing w:val="-2"/>
          <w:sz w:val="24"/>
          <w:szCs w:val="24"/>
          <w:lang w:eastAsia="en-AU"/>
        </w:rPr>
      </w:pPr>
    </w:p>
    <w:p w14:paraId="05AB210C" w14:textId="71919C6B" w:rsidR="00565EDF" w:rsidRPr="003A1EC1" w:rsidRDefault="00193C85" w:rsidP="003C42FF">
      <w:pPr>
        <w:spacing w:after="0" w:line="240" w:lineRule="auto"/>
        <w:ind w:right="-24"/>
        <w:rPr>
          <w:rFonts w:ascii="Times New Roman" w:eastAsia="Times New Roman" w:hAnsi="Times New Roman" w:cs="Times New Roman"/>
          <w:color w:val="auto"/>
          <w:spacing w:val="-2"/>
          <w:sz w:val="24"/>
          <w:szCs w:val="24"/>
          <w:u w:val="single"/>
          <w:lang w:eastAsia="en-AU"/>
        </w:rPr>
      </w:pPr>
      <w:r>
        <w:rPr>
          <w:rFonts w:ascii="Times New Roman" w:eastAsia="Times New Roman" w:hAnsi="Times New Roman" w:cs="Times New Roman"/>
          <w:color w:val="auto"/>
          <w:spacing w:val="-2"/>
          <w:sz w:val="24"/>
          <w:szCs w:val="24"/>
          <w:lang w:eastAsia="en-AU"/>
        </w:rPr>
        <w:t>This</w:t>
      </w:r>
      <w:r w:rsidR="00565EDF" w:rsidRPr="003A1EC1">
        <w:rPr>
          <w:rFonts w:ascii="Times New Roman" w:eastAsia="Times New Roman" w:hAnsi="Times New Roman" w:cs="Times New Roman"/>
          <w:color w:val="auto"/>
          <w:spacing w:val="-2"/>
          <w:sz w:val="24"/>
          <w:szCs w:val="24"/>
          <w:lang w:eastAsia="en-AU"/>
        </w:rPr>
        <w:t xml:space="preserve"> a</w:t>
      </w:r>
      <w:r w:rsidR="00517B65">
        <w:rPr>
          <w:rFonts w:ascii="Times New Roman" w:eastAsia="Times New Roman" w:hAnsi="Times New Roman" w:cs="Times New Roman"/>
          <w:color w:val="auto"/>
          <w:spacing w:val="-2"/>
          <w:sz w:val="24"/>
          <w:szCs w:val="24"/>
          <w:lang w:eastAsia="en-AU"/>
        </w:rPr>
        <w:t>mendment to subsection 59(3)(a)</w:t>
      </w:r>
      <w:r w:rsidR="00A95B4F">
        <w:rPr>
          <w:rFonts w:ascii="Times New Roman" w:eastAsia="Times New Roman" w:hAnsi="Times New Roman" w:cs="Times New Roman"/>
          <w:color w:val="auto"/>
          <w:spacing w:val="-2"/>
          <w:sz w:val="24"/>
          <w:szCs w:val="24"/>
          <w:lang w:eastAsia="en-AU"/>
        </w:rPr>
        <w:t xml:space="preserve"> require</w:t>
      </w:r>
      <w:r w:rsidR="00517B65">
        <w:rPr>
          <w:rFonts w:ascii="Times New Roman" w:eastAsia="Times New Roman" w:hAnsi="Times New Roman" w:cs="Times New Roman"/>
          <w:color w:val="auto"/>
          <w:spacing w:val="-2"/>
          <w:sz w:val="24"/>
          <w:szCs w:val="24"/>
          <w:lang w:eastAsia="en-AU"/>
        </w:rPr>
        <w:t>s</w:t>
      </w:r>
      <w:r w:rsidR="00A95B4F">
        <w:rPr>
          <w:rFonts w:ascii="Times New Roman" w:eastAsia="Times New Roman" w:hAnsi="Times New Roman" w:cs="Times New Roman"/>
          <w:color w:val="auto"/>
          <w:spacing w:val="-2"/>
          <w:sz w:val="24"/>
          <w:szCs w:val="24"/>
          <w:lang w:eastAsia="en-AU"/>
        </w:rPr>
        <w:t xml:space="preserve"> </w:t>
      </w:r>
      <w:r w:rsidR="00565EDF" w:rsidRPr="003A1EC1">
        <w:rPr>
          <w:rFonts w:ascii="Times New Roman" w:eastAsia="Times New Roman" w:hAnsi="Times New Roman" w:cs="Times New Roman"/>
          <w:color w:val="auto"/>
          <w:spacing w:val="-2"/>
          <w:sz w:val="24"/>
          <w:szCs w:val="24"/>
          <w:lang w:eastAsia="en-AU"/>
        </w:rPr>
        <w:t xml:space="preserve">the holder of a source licence to ensure they comply with the Disposal of Radioactive Waste Code with respect to dealings with the controlled apparatus or controlled material to which the licence relates. </w:t>
      </w:r>
    </w:p>
    <w:p w14:paraId="111F7D23" w14:textId="77777777" w:rsidR="003C42FF" w:rsidRPr="003A1EC1" w:rsidRDefault="003C42FF" w:rsidP="003C42FF">
      <w:pPr>
        <w:spacing w:after="0" w:line="240" w:lineRule="auto"/>
        <w:rPr>
          <w:rFonts w:ascii="Times New Roman" w:eastAsia="Times New Roman" w:hAnsi="Times New Roman" w:cs="Times New Roman"/>
          <w:color w:val="auto"/>
          <w:sz w:val="24"/>
          <w:szCs w:val="24"/>
          <w:u w:val="single"/>
          <w:lang w:eastAsia="en-AU"/>
        </w:rPr>
      </w:pPr>
    </w:p>
    <w:p w14:paraId="00106EE7" w14:textId="77777777" w:rsidR="003C42FF" w:rsidRPr="003A1EC1" w:rsidRDefault="003C42FF" w:rsidP="003C42FF">
      <w:pPr>
        <w:spacing w:after="0" w:line="240" w:lineRule="auto"/>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z w:val="24"/>
          <w:szCs w:val="24"/>
          <w:u w:val="single"/>
          <w:lang w:eastAsia="en-AU"/>
        </w:rPr>
        <w:t>Item [20</w:t>
      </w:r>
      <w:proofErr w:type="gramStart"/>
      <w:r w:rsidRPr="003A1EC1">
        <w:rPr>
          <w:rFonts w:ascii="Times New Roman" w:eastAsia="Times New Roman" w:hAnsi="Times New Roman" w:cs="Times New Roman"/>
          <w:color w:val="auto"/>
          <w:sz w:val="24"/>
          <w:szCs w:val="24"/>
          <w:u w:val="single"/>
          <w:lang w:eastAsia="en-AU"/>
        </w:rPr>
        <w:t xml:space="preserve">] </w:t>
      </w:r>
      <w:r w:rsidRPr="003A1EC1">
        <w:rPr>
          <w:rFonts w:ascii="Times New Roman" w:eastAsia="Times New Roman" w:hAnsi="Times New Roman" w:cs="Times New Roman"/>
          <w:i/>
          <w:color w:val="auto"/>
          <w:sz w:val="24"/>
          <w:szCs w:val="24"/>
          <w:u w:val="single"/>
          <w:lang w:eastAsia="en-AU"/>
        </w:rPr>
        <w:t xml:space="preserve"> </w:t>
      </w:r>
      <w:r w:rsidR="00F90CA6" w:rsidRPr="003A1EC1">
        <w:rPr>
          <w:rFonts w:ascii="Times New Roman" w:hAnsi="Times New Roman" w:cs="Times New Roman"/>
          <w:bCs/>
          <w:color w:val="auto"/>
          <w:sz w:val="24"/>
          <w:szCs w:val="24"/>
          <w:u w:val="single"/>
        </w:rPr>
        <w:t>At</w:t>
      </w:r>
      <w:proofErr w:type="gramEnd"/>
      <w:r w:rsidR="00F90CA6" w:rsidRPr="003A1EC1">
        <w:rPr>
          <w:rFonts w:ascii="Times New Roman" w:hAnsi="Times New Roman" w:cs="Times New Roman"/>
          <w:bCs/>
          <w:color w:val="auto"/>
          <w:sz w:val="24"/>
          <w:szCs w:val="24"/>
          <w:u w:val="single"/>
        </w:rPr>
        <w:t xml:space="preserve"> the end of subsection 60(1)</w:t>
      </w:r>
    </w:p>
    <w:p w14:paraId="117B3677" w14:textId="77777777" w:rsidR="00565EDF" w:rsidRPr="003A1EC1" w:rsidRDefault="00565EDF" w:rsidP="003C42FF">
      <w:pPr>
        <w:spacing w:after="0" w:line="240" w:lineRule="auto"/>
        <w:rPr>
          <w:rFonts w:ascii="Times New Roman" w:eastAsia="Times New Roman" w:hAnsi="Times New Roman" w:cs="Times New Roman"/>
          <w:i/>
          <w:color w:val="auto"/>
          <w:sz w:val="24"/>
          <w:szCs w:val="24"/>
          <w:u w:val="single"/>
          <w:lang w:eastAsia="en-AU"/>
        </w:rPr>
      </w:pPr>
    </w:p>
    <w:p w14:paraId="3EE51C98" w14:textId="3D28D84F" w:rsidR="00565EDF" w:rsidRPr="003A1EC1" w:rsidRDefault="00CE61D7" w:rsidP="003C42FF">
      <w:pPr>
        <w:spacing w:after="0" w:line="240" w:lineRule="auto"/>
        <w:rPr>
          <w:rFonts w:ascii="Times New Roman" w:eastAsia="Times New Roman" w:hAnsi="Times New Roman" w:cs="Times New Roman"/>
          <w:i/>
          <w:color w:val="auto"/>
          <w:sz w:val="24"/>
          <w:szCs w:val="24"/>
          <w:u w:val="single"/>
          <w:lang w:eastAsia="en-AU"/>
        </w:rPr>
      </w:pPr>
      <w:r>
        <w:rPr>
          <w:rFonts w:ascii="Times New Roman" w:eastAsia="Times New Roman" w:hAnsi="Times New Roman" w:cs="Times New Roman"/>
          <w:color w:val="auto"/>
          <w:sz w:val="24"/>
          <w:szCs w:val="24"/>
          <w:lang w:eastAsia="en-AU"/>
        </w:rPr>
        <w:t>This</w:t>
      </w:r>
      <w:r w:rsidR="00B46860" w:rsidRPr="003A1EC1">
        <w:rPr>
          <w:rFonts w:ascii="Times New Roman" w:eastAsia="Times New Roman" w:hAnsi="Times New Roman" w:cs="Times New Roman"/>
          <w:color w:val="auto"/>
          <w:sz w:val="24"/>
          <w:szCs w:val="24"/>
          <w:lang w:eastAsia="en-AU"/>
        </w:rPr>
        <w:t xml:space="preserve"> amendment</w:t>
      </w:r>
      <w:r w:rsidR="00517B65">
        <w:rPr>
          <w:rFonts w:ascii="Times New Roman" w:eastAsia="Times New Roman" w:hAnsi="Times New Roman" w:cs="Times New Roman"/>
          <w:color w:val="auto"/>
          <w:sz w:val="24"/>
          <w:szCs w:val="24"/>
          <w:lang w:eastAsia="en-AU"/>
        </w:rPr>
        <w:t xml:space="preserve"> </w:t>
      </w:r>
      <w:r w:rsidR="003817CC">
        <w:rPr>
          <w:rFonts w:ascii="Times New Roman" w:eastAsia="Times New Roman" w:hAnsi="Times New Roman" w:cs="Times New Roman"/>
          <w:color w:val="auto"/>
          <w:sz w:val="24"/>
          <w:szCs w:val="24"/>
          <w:lang w:eastAsia="en-AU"/>
        </w:rPr>
        <w:t>require</w:t>
      </w:r>
      <w:r w:rsidR="00517B65">
        <w:rPr>
          <w:rFonts w:ascii="Times New Roman" w:eastAsia="Times New Roman" w:hAnsi="Times New Roman" w:cs="Times New Roman"/>
          <w:color w:val="auto"/>
          <w:sz w:val="24"/>
          <w:szCs w:val="24"/>
          <w:lang w:eastAsia="en-AU"/>
        </w:rPr>
        <w:t>s</w:t>
      </w:r>
      <w:r w:rsidR="00B46860" w:rsidRPr="003A1EC1">
        <w:rPr>
          <w:rFonts w:ascii="Times New Roman" w:eastAsia="Times New Roman" w:hAnsi="Times New Roman" w:cs="Times New Roman"/>
          <w:color w:val="auto"/>
          <w:sz w:val="24"/>
          <w:szCs w:val="24"/>
          <w:lang w:eastAsia="en-AU"/>
        </w:rPr>
        <w:t xml:space="preserve"> the holder of a facility licence to hav</w:t>
      </w:r>
      <w:r w:rsidR="00AC78D0">
        <w:rPr>
          <w:rFonts w:ascii="Times New Roman" w:eastAsia="Times New Roman" w:hAnsi="Times New Roman" w:cs="Times New Roman"/>
          <w:color w:val="auto"/>
          <w:sz w:val="24"/>
          <w:szCs w:val="24"/>
          <w:lang w:eastAsia="en-AU"/>
        </w:rPr>
        <w:t>e</w:t>
      </w:r>
      <w:r w:rsidR="00B46860" w:rsidRPr="003A1EC1">
        <w:rPr>
          <w:rFonts w:ascii="Times New Roman" w:eastAsia="Times New Roman" w:hAnsi="Times New Roman" w:cs="Times New Roman"/>
          <w:color w:val="auto"/>
          <w:sz w:val="24"/>
          <w:szCs w:val="24"/>
          <w:lang w:eastAsia="en-AU"/>
        </w:rPr>
        <w:t xml:space="preserve"> in place a safety analysis report.</w:t>
      </w:r>
    </w:p>
    <w:p w14:paraId="7686BE8A" w14:textId="77777777" w:rsidR="003C42FF" w:rsidRPr="003A1EC1" w:rsidRDefault="003C42FF" w:rsidP="003C42FF">
      <w:pPr>
        <w:spacing w:after="0" w:line="240" w:lineRule="auto"/>
        <w:rPr>
          <w:rFonts w:ascii="Times New Roman" w:eastAsia="Times New Roman" w:hAnsi="Times New Roman" w:cs="Times New Roman"/>
          <w:color w:val="auto"/>
          <w:sz w:val="24"/>
          <w:szCs w:val="24"/>
          <w:u w:val="single"/>
          <w:lang w:eastAsia="en-AU"/>
        </w:rPr>
      </w:pPr>
    </w:p>
    <w:p w14:paraId="2A489B29" w14:textId="77777777" w:rsidR="003C42FF" w:rsidRPr="003A1EC1" w:rsidRDefault="003C42FF" w:rsidP="00F90CA6">
      <w:pPr>
        <w:tabs>
          <w:tab w:val="left" w:pos="1395"/>
        </w:tabs>
        <w:spacing w:after="0" w:line="240" w:lineRule="auto"/>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z w:val="24"/>
          <w:szCs w:val="24"/>
          <w:u w:val="single"/>
          <w:lang w:eastAsia="en-AU"/>
        </w:rPr>
        <w:t xml:space="preserve">Item [21] </w:t>
      </w:r>
      <w:r w:rsidR="00F90CA6" w:rsidRPr="003A1EC1">
        <w:rPr>
          <w:rFonts w:ascii="Times New Roman" w:hAnsi="Times New Roman" w:cs="Times New Roman"/>
          <w:bCs/>
          <w:color w:val="auto"/>
          <w:sz w:val="24"/>
          <w:szCs w:val="24"/>
          <w:u w:val="single"/>
        </w:rPr>
        <w:t>Section 61 (at the end of the heading)</w:t>
      </w:r>
    </w:p>
    <w:p w14:paraId="3E754471" w14:textId="77777777" w:rsidR="00B46860" w:rsidRPr="003A1EC1" w:rsidRDefault="00B46860" w:rsidP="00F90CA6">
      <w:pPr>
        <w:tabs>
          <w:tab w:val="left" w:pos="1395"/>
        </w:tabs>
        <w:spacing w:after="0" w:line="240" w:lineRule="auto"/>
        <w:rPr>
          <w:rFonts w:ascii="Times New Roman" w:eastAsia="Times New Roman" w:hAnsi="Times New Roman" w:cs="Times New Roman"/>
          <w:color w:val="auto"/>
          <w:sz w:val="24"/>
          <w:szCs w:val="24"/>
          <w:u w:val="single"/>
          <w:lang w:eastAsia="en-AU"/>
        </w:rPr>
      </w:pPr>
    </w:p>
    <w:p w14:paraId="33CF8702" w14:textId="3E8E00EB" w:rsidR="00B46860" w:rsidRPr="003A1EC1" w:rsidRDefault="00CE61D7" w:rsidP="00F90CA6">
      <w:pPr>
        <w:tabs>
          <w:tab w:val="left" w:pos="1395"/>
        </w:tabs>
        <w:spacing w:after="0" w:line="240" w:lineRule="auto"/>
        <w:rPr>
          <w:rFonts w:ascii="Times New Roman" w:eastAsia="Times New Roman" w:hAnsi="Times New Roman" w:cs="Times New Roman"/>
          <w:color w:val="auto"/>
          <w:sz w:val="24"/>
          <w:szCs w:val="24"/>
          <w:u w:val="single"/>
          <w:lang w:eastAsia="en-AU"/>
        </w:rPr>
      </w:pPr>
      <w:r>
        <w:rPr>
          <w:rFonts w:ascii="Times New Roman" w:eastAsia="Times New Roman" w:hAnsi="Times New Roman" w:cs="Times New Roman"/>
          <w:color w:val="auto"/>
          <w:sz w:val="24"/>
          <w:szCs w:val="24"/>
          <w:lang w:eastAsia="en-AU"/>
        </w:rPr>
        <w:t>This</w:t>
      </w:r>
      <w:r w:rsidR="008D2AA3" w:rsidRPr="003A1EC1">
        <w:rPr>
          <w:rFonts w:ascii="Times New Roman" w:eastAsia="Times New Roman" w:hAnsi="Times New Roman" w:cs="Times New Roman"/>
          <w:color w:val="auto"/>
          <w:sz w:val="24"/>
          <w:szCs w:val="24"/>
          <w:lang w:eastAsia="en-AU"/>
        </w:rPr>
        <w:t xml:space="preserve"> amendment </w:t>
      </w:r>
      <w:r w:rsidR="003817CC">
        <w:rPr>
          <w:rFonts w:ascii="Times New Roman" w:eastAsia="Times New Roman" w:hAnsi="Times New Roman" w:cs="Times New Roman"/>
          <w:color w:val="auto"/>
          <w:sz w:val="24"/>
          <w:szCs w:val="24"/>
          <w:lang w:eastAsia="en-AU"/>
        </w:rPr>
        <w:t>change</w:t>
      </w:r>
      <w:r w:rsidR="00517B65">
        <w:rPr>
          <w:rFonts w:ascii="Times New Roman" w:eastAsia="Times New Roman" w:hAnsi="Times New Roman" w:cs="Times New Roman"/>
          <w:color w:val="auto"/>
          <w:sz w:val="24"/>
          <w:szCs w:val="24"/>
          <w:lang w:eastAsia="en-AU"/>
        </w:rPr>
        <w:t>s</w:t>
      </w:r>
      <w:r w:rsidR="008D2AA3" w:rsidRPr="003A1EC1">
        <w:rPr>
          <w:rFonts w:ascii="Times New Roman" w:eastAsia="Times New Roman" w:hAnsi="Times New Roman" w:cs="Times New Roman"/>
          <w:color w:val="auto"/>
          <w:sz w:val="24"/>
          <w:szCs w:val="24"/>
          <w:lang w:eastAsia="en-AU"/>
        </w:rPr>
        <w:t xml:space="preserve"> the heading to include a safety analysis report. </w:t>
      </w:r>
    </w:p>
    <w:p w14:paraId="3B7B170B" w14:textId="77777777" w:rsidR="003C42FF" w:rsidRPr="003A1EC1" w:rsidRDefault="003C42FF" w:rsidP="003C42FF">
      <w:pPr>
        <w:spacing w:after="0" w:line="240" w:lineRule="auto"/>
        <w:ind w:right="-24"/>
        <w:rPr>
          <w:rFonts w:ascii="Times New Roman" w:eastAsia="Times New Roman" w:hAnsi="Times New Roman" w:cs="Times New Roman"/>
          <w:color w:val="auto"/>
          <w:sz w:val="24"/>
          <w:szCs w:val="24"/>
          <w:u w:val="single"/>
          <w:lang w:eastAsia="en-AU"/>
        </w:rPr>
      </w:pPr>
    </w:p>
    <w:p w14:paraId="7C2FC720" w14:textId="77777777" w:rsidR="003C42FF" w:rsidRPr="003A1EC1" w:rsidRDefault="003C42FF" w:rsidP="003C42FF">
      <w:pPr>
        <w:spacing w:after="0" w:line="240" w:lineRule="auto"/>
        <w:ind w:right="-24"/>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pacing w:val="-2"/>
          <w:sz w:val="24"/>
          <w:szCs w:val="24"/>
          <w:u w:val="single"/>
          <w:lang w:eastAsia="en-AU"/>
        </w:rPr>
        <w:t>Item [22]</w:t>
      </w:r>
      <w:r w:rsidR="00F90CA6" w:rsidRPr="003A1EC1">
        <w:rPr>
          <w:rFonts w:ascii="Times New Roman" w:hAnsi="Times New Roman" w:cs="Times New Roman"/>
          <w:bCs/>
          <w:color w:val="auto"/>
          <w:sz w:val="24"/>
          <w:szCs w:val="24"/>
          <w:u w:val="single"/>
        </w:rPr>
        <w:t xml:space="preserve"> Subsection 61(1)</w:t>
      </w:r>
    </w:p>
    <w:p w14:paraId="4FF7176D" w14:textId="77777777" w:rsidR="008D2AA3" w:rsidRPr="003A1EC1" w:rsidRDefault="008D2AA3" w:rsidP="003C42FF">
      <w:pPr>
        <w:spacing w:after="0" w:line="240" w:lineRule="auto"/>
        <w:ind w:right="-24"/>
        <w:rPr>
          <w:rFonts w:ascii="Times New Roman" w:eastAsia="Times New Roman" w:hAnsi="Times New Roman" w:cs="Times New Roman"/>
          <w:color w:val="auto"/>
          <w:spacing w:val="-2"/>
          <w:sz w:val="24"/>
          <w:szCs w:val="24"/>
          <w:u w:val="single"/>
          <w:lang w:eastAsia="en-AU"/>
        </w:rPr>
      </w:pPr>
    </w:p>
    <w:p w14:paraId="554A93BA" w14:textId="29B2677C" w:rsidR="008D2AA3" w:rsidRPr="003A1EC1" w:rsidRDefault="00CE61D7" w:rsidP="003C42FF">
      <w:pPr>
        <w:spacing w:after="0" w:line="240" w:lineRule="auto"/>
        <w:ind w:right="-24"/>
        <w:rPr>
          <w:rFonts w:ascii="Times New Roman" w:eastAsia="Times New Roman" w:hAnsi="Times New Roman" w:cs="Times New Roman"/>
          <w:color w:val="auto"/>
          <w:spacing w:val="-2"/>
          <w:sz w:val="24"/>
          <w:szCs w:val="24"/>
          <w:lang w:eastAsia="en-AU"/>
        </w:rPr>
      </w:pPr>
      <w:r>
        <w:rPr>
          <w:rFonts w:ascii="Times New Roman" w:eastAsia="Times New Roman" w:hAnsi="Times New Roman" w:cs="Times New Roman"/>
          <w:color w:val="auto"/>
          <w:spacing w:val="-2"/>
          <w:sz w:val="24"/>
          <w:szCs w:val="24"/>
          <w:lang w:eastAsia="en-AU"/>
        </w:rPr>
        <w:t>This</w:t>
      </w:r>
      <w:r w:rsidR="008D2AA3" w:rsidRPr="003A1EC1">
        <w:rPr>
          <w:rFonts w:ascii="Times New Roman" w:eastAsia="Times New Roman" w:hAnsi="Times New Roman" w:cs="Times New Roman"/>
          <w:color w:val="auto"/>
          <w:spacing w:val="-2"/>
          <w:sz w:val="24"/>
          <w:szCs w:val="24"/>
          <w:lang w:eastAsia="en-AU"/>
        </w:rPr>
        <w:t xml:space="preserve"> amendment</w:t>
      </w:r>
      <w:r w:rsidR="003817CC">
        <w:rPr>
          <w:rFonts w:ascii="Times New Roman" w:eastAsia="Times New Roman" w:hAnsi="Times New Roman" w:cs="Times New Roman"/>
          <w:color w:val="auto"/>
          <w:spacing w:val="-2"/>
          <w:sz w:val="24"/>
          <w:szCs w:val="24"/>
          <w:lang w:eastAsia="en-AU"/>
        </w:rPr>
        <w:t xml:space="preserve"> require</w:t>
      </w:r>
      <w:r w:rsidR="00517B65">
        <w:rPr>
          <w:rFonts w:ascii="Times New Roman" w:eastAsia="Times New Roman" w:hAnsi="Times New Roman" w:cs="Times New Roman"/>
          <w:color w:val="auto"/>
          <w:spacing w:val="-2"/>
          <w:sz w:val="24"/>
          <w:szCs w:val="24"/>
          <w:lang w:eastAsia="en-AU"/>
        </w:rPr>
        <w:t>s</w:t>
      </w:r>
      <w:r w:rsidR="008D2AA3" w:rsidRPr="003A1EC1">
        <w:rPr>
          <w:rFonts w:ascii="Times New Roman" w:eastAsia="Times New Roman" w:hAnsi="Times New Roman" w:cs="Times New Roman"/>
          <w:color w:val="auto"/>
          <w:spacing w:val="-2"/>
          <w:sz w:val="24"/>
          <w:szCs w:val="24"/>
          <w:lang w:eastAsia="en-AU"/>
        </w:rPr>
        <w:t xml:space="preserve"> the holder of a facility licence to review and update the safety analysis report referred to in section 60 at least once every 3 years. </w:t>
      </w:r>
    </w:p>
    <w:p w14:paraId="29122C53" w14:textId="77777777" w:rsidR="003C42FF" w:rsidRPr="003A1EC1" w:rsidRDefault="003C42FF" w:rsidP="003C42FF">
      <w:pPr>
        <w:spacing w:after="0" w:line="240" w:lineRule="auto"/>
        <w:rPr>
          <w:rFonts w:ascii="Times New Roman" w:eastAsia="Times New Roman" w:hAnsi="Times New Roman" w:cs="Times New Roman"/>
          <w:color w:val="auto"/>
          <w:sz w:val="24"/>
          <w:szCs w:val="24"/>
          <w:u w:val="single"/>
          <w:lang w:eastAsia="en-AU"/>
        </w:rPr>
      </w:pPr>
    </w:p>
    <w:p w14:paraId="393B3941" w14:textId="77777777" w:rsidR="003C42FF" w:rsidRPr="003A1EC1" w:rsidRDefault="003C42FF" w:rsidP="003C42FF">
      <w:pPr>
        <w:spacing w:after="0" w:line="240" w:lineRule="auto"/>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z w:val="24"/>
          <w:szCs w:val="24"/>
          <w:u w:val="single"/>
          <w:lang w:eastAsia="en-AU"/>
        </w:rPr>
        <w:t>Item [23</w:t>
      </w:r>
      <w:proofErr w:type="gramStart"/>
      <w:r w:rsidRPr="003A1EC1">
        <w:rPr>
          <w:rFonts w:ascii="Times New Roman" w:eastAsia="Times New Roman" w:hAnsi="Times New Roman" w:cs="Times New Roman"/>
          <w:color w:val="auto"/>
          <w:sz w:val="24"/>
          <w:szCs w:val="24"/>
          <w:u w:val="single"/>
          <w:lang w:eastAsia="en-AU"/>
        </w:rPr>
        <w:t xml:space="preserve">] </w:t>
      </w:r>
      <w:r w:rsidRPr="003A1EC1">
        <w:rPr>
          <w:rFonts w:ascii="Times New Roman" w:eastAsia="Times New Roman" w:hAnsi="Times New Roman" w:cs="Times New Roman"/>
          <w:i/>
          <w:color w:val="auto"/>
          <w:sz w:val="24"/>
          <w:szCs w:val="24"/>
          <w:u w:val="single"/>
          <w:lang w:eastAsia="en-AU"/>
        </w:rPr>
        <w:t xml:space="preserve"> </w:t>
      </w:r>
      <w:r w:rsidR="000C43DC">
        <w:rPr>
          <w:rFonts w:ascii="Times New Roman" w:hAnsi="Times New Roman" w:cs="Times New Roman"/>
          <w:bCs/>
          <w:color w:val="auto"/>
          <w:sz w:val="24"/>
          <w:szCs w:val="24"/>
          <w:u w:val="single"/>
        </w:rPr>
        <w:t>A</w:t>
      </w:r>
      <w:r w:rsidR="00F90CA6" w:rsidRPr="003A1EC1">
        <w:rPr>
          <w:rFonts w:ascii="Times New Roman" w:hAnsi="Times New Roman" w:cs="Times New Roman"/>
          <w:bCs/>
          <w:color w:val="auto"/>
          <w:sz w:val="24"/>
          <w:szCs w:val="24"/>
          <w:u w:val="single"/>
        </w:rPr>
        <w:t>t</w:t>
      </w:r>
      <w:proofErr w:type="gramEnd"/>
      <w:r w:rsidR="00F90CA6" w:rsidRPr="003A1EC1">
        <w:rPr>
          <w:rFonts w:ascii="Times New Roman" w:hAnsi="Times New Roman" w:cs="Times New Roman"/>
          <w:bCs/>
          <w:color w:val="auto"/>
          <w:sz w:val="24"/>
          <w:szCs w:val="24"/>
          <w:u w:val="single"/>
        </w:rPr>
        <w:t xml:space="preserve"> the end of subsection 61(2)</w:t>
      </w:r>
    </w:p>
    <w:p w14:paraId="301048EF" w14:textId="77777777" w:rsidR="008D2AA3" w:rsidRPr="003A1EC1" w:rsidRDefault="008D2AA3" w:rsidP="003C42FF">
      <w:pPr>
        <w:spacing w:after="0" w:line="240" w:lineRule="auto"/>
        <w:rPr>
          <w:rFonts w:ascii="Times New Roman" w:eastAsia="Times New Roman" w:hAnsi="Times New Roman" w:cs="Times New Roman"/>
          <w:i/>
          <w:color w:val="auto"/>
          <w:sz w:val="24"/>
          <w:szCs w:val="24"/>
          <w:u w:val="single"/>
          <w:lang w:eastAsia="en-AU"/>
        </w:rPr>
      </w:pPr>
    </w:p>
    <w:p w14:paraId="7BCAB5E3" w14:textId="7128CA0F" w:rsidR="008D2AA3" w:rsidRPr="003A1EC1" w:rsidRDefault="008D2AA3" w:rsidP="003C42FF">
      <w:pPr>
        <w:spacing w:after="0" w:line="240" w:lineRule="auto"/>
        <w:rPr>
          <w:rFonts w:ascii="Times New Roman" w:eastAsia="Times New Roman" w:hAnsi="Times New Roman" w:cs="Times New Roman"/>
          <w:i/>
          <w:color w:val="auto"/>
          <w:sz w:val="24"/>
          <w:szCs w:val="24"/>
          <w:u w:val="single"/>
          <w:lang w:eastAsia="en-AU"/>
        </w:rPr>
      </w:pPr>
      <w:r w:rsidRPr="003A1EC1">
        <w:rPr>
          <w:rFonts w:ascii="Times New Roman" w:eastAsia="Times New Roman" w:hAnsi="Times New Roman" w:cs="Times New Roman"/>
          <w:color w:val="auto"/>
          <w:sz w:val="24"/>
          <w:szCs w:val="24"/>
          <w:lang w:eastAsia="en-AU"/>
        </w:rPr>
        <w:t>Th</w:t>
      </w:r>
      <w:r w:rsidR="00CE61D7">
        <w:rPr>
          <w:rFonts w:ascii="Times New Roman" w:eastAsia="Times New Roman" w:hAnsi="Times New Roman" w:cs="Times New Roman"/>
          <w:color w:val="auto"/>
          <w:sz w:val="24"/>
          <w:szCs w:val="24"/>
          <w:lang w:eastAsia="en-AU"/>
        </w:rPr>
        <w:t>is</w:t>
      </w:r>
      <w:r w:rsidRPr="003A1EC1">
        <w:rPr>
          <w:rFonts w:ascii="Times New Roman" w:eastAsia="Times New Roman" w:hAnsi="Times New Roman" w:cs="Times New Roman"/>
          <w:color w:val="auto"/>
          <w:sz w:val="24"/>
          <w:szCs w:val="24"/>
          <w:lang w:eastAsia="en-AU"/>
        </w:rPr>
        <w:t xml:space="preserve"> amendment </w:t>
      </w:r>
      <w:r w:rsidR="003817CC">
        <w:rPr>
          <w:rFonts w:ascii="Times New Roman" w:eastAsia="Times New Roman" w:hAnsi="Times New Roman" w:cs="Times New Roman"/>
          <w:color w:val="auto"/>
          <w:sz w:val="24"/>
          <w:szCs w:val="24"/>
          <w:lang w:eastAsia="en-AU"/>
        </w:rPr>
        <w:t>require</w:t>
      </w:r>
      <w:r w:rsidR="00517B65">
        <w:rPr>
          <w:rFonts w:ascii="Times New Roman" w:eastAsia="Times New Roman" w:hAnsi="Times New Roman" w:cs="Times New Roman"/>
          <w:color w:val="auto"/>
          <w:sz w:val="24"/>
          <w:szCs w:val="24"/>
          <w:lang w:eastAsia="en-AU"/>
        </w:rPr>
        <w:t>s</w:t>
      </w:r>
      <w:r w:rsidR="003817CC">
        <w:rPr>
          <w:rFonts w:ascii="Times New Roman" w:eastAsia="Times New Roman" w:hAnsi="Times New Roman" w:cs="Times New Roman"/>
          <w:color w:val="auto"/>
          <w:sz w:val="24"/>
          <w:szCs w:val="24"/>
          <w:lang w:eastAsia="en-AU"/>
        </w:rPr>
        <w:t xml:space="preserve"> </w:t>
      </w:r>
      <w:r w:rsidRPr="003A1EC1">
        <w:rPr>
          <w:rFonts w:ascii="Times New Roman" w:eastAsia="Times New Roman" w:hAnsi="Times New Roman" w:cs="Times New Roman"/>
          <w:color w:val="auto"/>
          <w:sz w:val="24"/>
          <w:szCs w:val="24"/>
          <w:lang w:eastAsia="en-AU"/>
        </w:rPr>
        <w:t xml:space="preserve">the holder of a facility licence to keep records of any changes made to the safety analysis report. </w:t>
      </w:r>
    </w:p>
    <w:p w14:paraId="1D609D67" w14:textId="1D6F5430" w:rsidR="00CE61D7" w:rsidRDefault="00CE61D7" w:rsidP="00F90CA6">
      <w:pPr>
        <w:tabs>
          <w:tab w:val="left" w:pos="1650"/>
        </w:tabs>
        <w:spacing w:after="0" w:line="240" w:lineRule="auto"/>
        <w:rPr>
          <w:rFonts w:ascii="Times New Roman" w:eastAsia="Times New Roman" w:hAnsi="Times New Roman" w:cs="Times New Roman"/>
          <w:color w:val="auto"/>
          <w:sz w:val="24"/>
          <w:szCs w:val="24"/>
          <w:u w:val="single"/>
          <w:lang w:eastAsia="en-AU"/>
        </w:rPr>
      </w:pPr>
    </w:p>
    <w:p w14:paraId="58629B55" w14:textId="77777777" w:rsidR="005F0F4D" w:rsidRDefault="005F0F4D" w:rsidP="00F90CA6">
      <w:pPr>
        <w:tabs>
          <w:tab w:val="left" w:pos="1650"/>
        </w:tabs>
        <w:spacing w:after="0" w:line="240" w:lineRule="auto"/>
        <w:rPr>
          <w:rFonts w:ascii="Times New Roman" w:eastAsia="Times New Roman" w:hAnsi="Times New Roman" w:cs="Times New Roman"/>
          <w:color w:val="auto"/>
          <w:sz w:val="24"/>
          <w:szCs w:val="24"/>
          <w:u w:val="single"/>
          <w:lang w:eastAsia="en-AU"/>
        </w:rPr>
      </w:pPr>
    </w:p>
    <w:p w14:paraId="39229813" w14:textId="77777777" w:rsidR="005F0F4D" w:rsidRDefault="005F0F4D" w:rsidP="00F90CA6">
      <w:pPr>
        <w:tabs>
          <w:tab w:val="left" w:pos="1650"/>
        </w:tabs>
        <w:spacing w:after="0" w:line="240" w:lineRule="auto"/>
        <w:rPr>
          <w:rFonts w:ascii="Times New Roman" w:eastAsia="Times New Roman" w:hAnsi="Times New Roman" w:cs="Times New Roman"/>
          <w:color w:val="auto"/>
          <w:sz w:val="24"/>
          <w:szCs w:val="24"/>
          <w:u w:val="single"/>
          <w:lang w:eastAsia="en-AU"/>
        </w:rPr>
      </w:pPr>
    </w:p>
    <w:p w14:paraId="22E32A62" w14:textId="77777777" w:rsidR="005F0F4D" w:rsidRDefault="005F0F4D" w:rsidP="00F90CA6">
      <w:pPr>
        <w:tabs>
          <w:tab w:val="left" w:pos="1650"/>
        </w:tabs>
        <w:spacing w:after="0" w:line="240" w:lineRule="auto"/>
        <w:rPr>
          <w:rFonts w:ascii="Times New Roman" w:eastAsia="Times New Roman" w:hAnsi="Times New Roman" w:cs="Times New Roman"/>
          <w:color w:val="auto"/>
          <w:sz w:val="24"/>
          <w:szCs w:val="24"/>
          <w:u w:val="single"/>
          <w:lang w:eastAsia="en-AU"/>
        </w:rPr>
      </w:pPr>
    </w:p>
    <w:p w14:paraId="578F0F9E" w14:textId="77777777" w:rsidR="005F0F4D" w:rsidRDefault="005F0F4D" w:rsidP="00F90CA6">
      <w:pPr>
        <w:tabs>
          <w:tab w:val="left" w:pos="1650"/>
        </w:tabs>
        <w:spacing w:after="0" w:line="240" w:lineRule="auto"/>
        <w:rPr>
          <w:rFonts w:ascii="Times New Roman" w:eastAsia="Times New Roman" w:hAnsi="Times New Roman" w:cs="Times New Roman"/>
          <w:color w:val="auto"/>
          <w:sz w:val="24"/>
          <w:szCs w:val="24"/>
          <w:u w:val="single"/>
          <w:lang w:eastAsia="en-AU"/>
        </w:rPr>
      </w:pPr>
    </w:p>
    <w:p w14:paraId="56F31E5C" w14:textId="77777777" w:rsidR="005F0F4D" w:rsidRDefault="005F0F4D" w:rsidP="00F90CA6">
      <w:pPr>
        <w:tabs>
          <w:tab w:val="left" w:pos="1650"/>
        </w:tabs>
        <w:spacing w:after="0" w:line="240" w:lineRule="auto"/>
        <w:rPr>
          <w:rFonts w:ascii="Times New Roman" w:eastAsia="Times New Roman" w:hAnsi="Times New Roman" w:cs="Times New Roman"/>
          <w:color w:val="auto"/>
          <w:sz w:val="24"/>
          <w:szCs w:val="24"/>
          <w:u w:val="single"/>
          <w:lang w:eastAsia="en-AU"/>
        </w:rPr>
      </w:pPr>
    </w:p>
    <w:p w14:paraId="619958D1" w14:textId="77777777" w:rsidR="005F0F4D" w:rsidRDefault="005F0F4D" w:rsidP="00F90CA6">
      <w:pPr>
        <w:tabs>
          <w:tab w:val="left" w:pos="1650"/>
        </w:tabs>
        <w:spacing w:after="0" w:line="240" w:lineRule="auto"/>
        <w:rPr>
          <w:rFonts w:ascii="Times New Roman" w:eastAsia="Times New Roman" w:hAnsi="Times New Roman" w:cs="Times New Roman"/>
          <w:color w:val="auto"/>
          <w:sz w:val="24"/>
          <w:szCs w:val="24"/>
          <w:u w:val="single"/>
          <w:lang w:eastAsia="en-AU"/>
        </w:rPr>
      </w:pPr>
    </w:p>
    <w:p w14:paraId="5AD2A07C" w14:textId="632D72C8" w:rsidR="003C42FF" w:rsidRPr="003A1EC1" w:rsidRDefault="003C42FF" w:rsidP="00F90CA6">
      <w:pPr>
        <w:tabs>
          <w:tab w:val="left" w:pos="1650"/>
        </w:tabs>
        <w:spacing w:after="0" w:line="240" w:lineRule="auto"/>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z w:val="24"/>
          <w:szCs w:val="24"/>
          <w:u w:val="single"/>
          <w:lang w:eastAsia="en-AU"/>
        </w:rPr>
        <w:lastRenderedPageBreak/>
        <w:t xml:space="preserve">Item [24] </w:t>
      </w:r>
      <w:r w:rsidR="00F90CA6" w:rsidRPr="003A1EC1">
        <w:rPr>
          <w:rFonts w:ascii="Times New Roman" w:hAnsi="Times New Roman" w:cs="Times New Roman"/>
          <w:bCs/>
          <w:color w:val="auto"/>
          <w:sz w:val="24"/>
          <w:szCs w:val="24"/>
          <w:u w:val="single"/>
        </w:rPr>
        <w:t>Section 74</w:t>
      </w:r>
    </w:p>
    <w:p w14:paraId="5D639ACC" w14:textId="77777777" w:rsidR="008D2AA3" w:rsidRPr="003A1EC1" w:rsidRDefault="008D2AA3" w:rsidP="00F90CA6">
      <w:pPr>
        <w:tabs>
          <w:tab w:val="left" w:pos="1650"/>
        </w:tabs>
        <w:spacing w:after="0" w:line="240" w:lineRule="auto"/>
        <w:rPr>
          <w:rFonts w:ascii="Times New Roman" w:eastAsia="Times New Roman" w:hAnsi="Times New Roman" w:cs="Times New Roman"/>
          <w:color w:val="auto"/>
          <w:sz w:val="24"/>
          <w:szCs w:val="24"/>
          <w:u w:val="single"/>
          <w:lang w:eastAsia="en-AU"/>
        </w:rPr>
      </w:pPr>
    </w:p>
    <w:p w14:paraId="51367793" w14:textId="3CCEB54D" w:rsidR="008D2AA3" w:rsidRPr="003A1EC1" w:rsidRDefault="00CE61D7" w:rsidP="00F90CA6">
      <w:pPr>
        <w:tabs>
          <w:tab w:val="left" w:pos="1650"/>
        </w:tabs>
        <w:spacing w:after="0" w:line="240" w:lineRule="auto"/>
        <w:rPr>
          <w:rFonts w:ascii="Times New Roman" w:eastAsia="Times New Roman" w:hAnsi="Times New Roman" w:cs="Times New Roman"/>
          <w:color w:val="auto"/>
          <w:sz w:val="24"/>
          <w:szCs w:val="24"/>
          <w:u w:val="single"/>
          <w:lang w:eastAsia="en-AU"/>
        </w:rPr>
      </w:pPr>
      <w:r>
        <w:rPr>
          <w:rFonts w:ascii="Times New Roman" w:eastAsia="Times New Roman" w:hAnsi="Times New Roman" w:cs="Times New Roman"/>
          <w:color w:val="auto"/>
          <w:sz w:val="24"/>
          <w:szCs w:val="24"/>
          <w:lang w:eastAsia="en-AU"/>
        </w:rPr>
        <w:t>This</w:t>
      </w:r>
      <w:r w:rsidR="008D2AA3" w:rsidRPr="003A1EC1">
        <w:rPr>
          <w:rFonts w:ascii="Times New Roman" w:eastAsia="Times New Roman" w:hAnsi="Times New Roman" w:cs="Times New Roman"/>
          <w:color w:val="auto"/>
          <w:sz w:val="24"/>
          <w:szCs w:val="24"/>
          <w:lang w:eastAsia="en-AU"/>
        </w:rPr>
        <w:t xml:space="preserve"> amendment</w:t>
      </w:r>
      <w:r w:rsidR="003817CC">
        <w:rPr>
          <w:rFonts w:ascii="Times New Roman" w:eastAsia="Times New Roman" w:hAnsi="Times New Roman" w:cs="Times New Roman"/>
          <w:color w:val="auto"/>
          <w:sz w:val="24"/>
          <w:szCs w:val="24"/>
          <w:lang w:eastAsia="en-AU"/>
        </w:rPr>
        <w:t xml:space="preserve"> provide</w:t>
      </w:r>
      <w:r w:rsidR="00517B65">
        <w:rPr>
          <w:rFonts w:ascii="Times New Roman" w:eastAsia="Times New Roman" w:hAnsi="Times New Roman" w:cs="Times New Roman"/>
          <w:color w:val="auto"/>
          <w:sz w:val="24"/>
          <w:szCs w:val="24"/>
          <w:lang w:eastAsia="en-AU"/>
        </w:rPr>
        <w:t>s</w:t>
      </w:r>
      <w:r w:rsidR="008D2AA3" w:rsidRPr="003A1EC1">
        <w:rPr>
          <w:rFonts w:ascii="Times New Roman" w:eastAsia="Times New Roman" w:hAnsi="Times New Roman" w:cs="Times New Roman"/>
          <w:color w:val="auto"/>
          <w:sz w:val="24"/>
          <w:szCs w:val="24"/>
          <w:lang w:eastAsia="en-AU"/>
        </w:rPr>
        <w:t xml:space="preserve"> that part 6 applies to a controlled person who is the holder of a licence, or a person covered by a licence, only </w:t>
      </w:r>
      <w:r w:rsidR="00516F0F" w:rsidRPr="003A1EC1">
        <w:rPr>
          <w:rFonts w:ascii="Times New Roman" w:eastAsia="Times New Roman" w:hAnsi="Times New Roman" w:cs="Times New Roman"/>
          <w:color w:val="auto"/>
          <w:sz w:val="24"/>
          <w:szCs w:val="24"/>
          <w:lang w:eastAsia="en-AU"/>
        </w:rPr>
        <w:t>to the extent the</w:t>
      </w:r>
      <w:r w:rsidR="008D2AA3" w:rsidRPr="003A1EC1">
        <w:rPr>
          <w:rFonts w:ascii="Times New Roman" w:eastAsia="Times New Roman" w:hAnsi="Times New Roman" w:cs="Times New Roman"/>
          <w:color w:val="auto"/>
          <w:sz w:val="24"/>
          <w:szCs w:val="24"/>
          <w:lang w:eastAsia="en-AU"/>
        </w:rPr>
        <w:t xml:space="preserve"> person can comply with the conditions of the licence without discriminating unlawfully under the </w:t>
      </w:r>
      <w:r w:rsidR="008D2AA3" w:rsidRPr="003A1EC1">
        <w:rPr>
          <w:rFonts w:ascii="Times New Roman" w:eastAsia="Times New Roman" w:hAnsi="Times New Roman" w:cs="Times New Roman"/>
          <w:i/>
          <w:color w:val="auto"/>
          <w:sz w:val="24"/>
          <w:szCs w:val="24"/>
          <w:lang w:eastAsia="en-AU"/>
        </w:rPr>
        <w:t xml:space="preserve">Sex Discrimination Act 1984 </w:t>
      </w:r>
      <w:r w:rsidR="00516F0F" w:rsidRPr="003A1EC1">
        <w:rPr>
          <w:rFonts w:ascii="Times New Roman" w:eastAsia="Times New Roman" w:hAnsi="Times New Roman" w:cs="Times New Roman"/>
          <w:color w:val="auto"/>
          <w:sz w:val="24"/>
          <w:szCs w:val="24"/>
          <w:lang w:eastAsia="en-AU"/>
        </w:rPr>
        <w:t xml:space="preserve">and the </w:t>
      </w:r>
      <w:r w:rsidR="00516F0F" w:rsidRPr="003A1EC1">
        <w:rPr>
          <w:rFonts w:ascii="Times New Roman" w:eastAsia="Times New Roman" w:hAnsi="Times New Roman" w:cs="Times New Roman"/>
          <w:i/>
          <w:color w:val="auto"/>
          <w:sz w:val="24"/>
          <w:szCs w:val="24"/>
          <w:lang w:eastAsia="en-AU"/>
        </w:rPr>
        <w:t xml:space="preserve">Age Discrimination Act 2004. </w:t>
      </w:r>
    </w:p>
    <w:p w14:paraId="319618B9" w14:textId="77777777" w:rsidR="003C42FF" w:rsidRPr="003A1EC1" w:rsidRDefault="003C42FF" w:rsidP="003C42FF">
      <w:pPr>
        <w:spacing w:after="0" w:line="240" w:lineRule="auto"/>
        <w:ind w:right="-24"/>
        <w:rPr>
          <w:rFonts w:ascii="Times New Roman" w:eastAsia="Times New Roman" w:hAnsi="Times New Roman" w:cs="Times New Roman"/>
          <w:color w:val="auto"/>
          <w:sz w:val="24"/>
          <w:szCs w:val="24"/>
          <w:u w:val="single"/>
          <w:lang w:eastAsia="en-AU"/>
        </w:rPr>
      </w:pPr>
    </w:p>
    <w:p w14:paraId="663F2E46" w14:textId="77777777" w:rsidR="00F62F53" w:rsidRDefault="003C42FF" w:rsidP="00F90CA6">
      <w:pPr>
        <w:tabs>
          <w:tab w:val="left" w:pos="1290"/>
        </w:tabs>
        <w:spacing w:after="0" w:line="240" w:lineRule="auto"/>
        <w:ind w:right="-24"/>
        <w:rPr>
          <w:rFonts w:ascii="Times New Roman" w:hAnsi="Times New Roman" w:cs="Times New Roman"/>
          <w:bCs/>
          <w:color w:val="auto"/>
          <w:sz w:val="24"/>
          <w:szCs w:val="24"/>
          <w:u w:val="single"/>
        </w:rPr>
      </w:pPr>
      <w:r w:rsidRPr="003A1EC1">
        <w:rPr>
          <w:rFonts w:ascii="Times New Roman" w:eastAsia="Times New Roman" w:hAnsi="Times New Roman" w:cs="Times New Roman"/>
          <w:color w:val="auto"/>
          <w:spacing w:val="-2"/>
          <w:sz w:val="24"/>
          <w:szCs w:val="24"/>
          <w:u w:val="single"/>
          <w:lang w:eastAsia="en-AU"/>
        </w:rPr>
        <w:t>Item [25]</w:t>
      </w:r>
      <w:r w:rsidR="00F90CA6" w:rsidRPr="003A1EC1">
        <w:rPr>
          <w:rFonts w:ascii="Times New Roman" w:hAnsi="Times New Roman" w:cs="Times New Roman"/>
          <w:bCs/>
          <w:color w:val="auto"/>
          <w:sz w:val="24"/>
          <w:szCs w:val="24"/>
          <w:u w:val="single"/>
        </w:rPr>
        <w:t xml:space="preserve"> Subsection 77(1) (at the end of the heading)</w:t>
      </w:r>
    </w:p>
    <w:p w14:paraId="20DF0EB2" w14:textId="77777777" w:rsidR="0051354A" w:rsidRDefault="0051354A" w:rsidP="00F90CA6">
      <w:pPr>
        <w:tabs>
          <w:tab w:val="left" w:pos="1290"/>
        </w:tabs>
        <w:spacing w:after="0" w:line="240" w:lineRule="auto"/>
        <w:ind w:right="-24"/>
        <w:rPr>
          <w:rFonts w:ascii="Times New Roman" w:hAnsi="Times New Roman" w:cs="Times New Roman"/>
          <w:bCs/>
          <w:color w:val="auto"/>
          <w:sz w:val="24"/>
          <w:szCs w:val="24"/>
          <w:u w:val="single"/>
        </w:rPr>
      </w:pPr>
    </w:p>
    <w:p w14:paraId="28437F48" w14:textId="506C91C1" w:rsidR="0051354A" w:rsidRPr="0051354A" w:rsidRDefault="00CE61D7" w:rsidP="00F90CA6">
      <w:pPr>
        <w:tabs>
          <w:tab w:val="left" w:pos="1290"/>
        </w:tabs>
        <w:spacing w:after="0" w:line="240" w:lineRule="auto"/>
        <w:ind w:right="-24"/>
        <w:rPr>
          <w:rFonts w:ascii="Times New Roman" w:hAnsi="Times New Roman" w:cs="Times New Roman"/>
          <w:bCs/>
          <w:color w:val="auto"/>
          <w:sz w:val="24"/>
          <w:szCs w:val="24"/>
        </w:rPr>
      </w:pPr>
      <w:r>
        <w:rPr>
          <w:rFonts w:ascii="Times New Roman" w:hAnsi="Times New Roman" w:cs="Times New Roman"/>
          <w:bCs/>
          <w:color w:val="auto"/>
          <w:sz w:val="24"/>
          <w:szCs w:val="24"/>
        </w:rPr>
        <w:t>This</w:t>
      </w:r>
      <w:r w:rsidR="0051354A" w:rsidRPr="0051354A">
        <w:rPr>
          <w:rFonts w:ascii="Times New Roman" w:hAnsi="Times New Roman" w:cs="Times New Roman"/>
          <w:bCs/>
          <w:color w:val="auto"/>
          <w:sz w:val="24"/>
          <w:szCs w:val="24"/>
        </w:rPr>
        <w:t xml:space="preserve"> amendment </w:t>
      </w:r>
      <w:r w:rsidR="003817CC">
        <w:rPr>
          <w:rFonts w:ascii="Times New Roman" w:hAnsi="Times New Roman" w:cs="Times New Roman"/>
          <w:bCs/>
          <w:color w:val="auto"/>
          <w:sz w:val="24"/>
          <w:szCs w:val="24"/>
        </w:rPr>
        <w:t>add</w:t>
      </w:r>
      <w:r w:rsidR="00517B65">
        <w:rPr>
          <w:rFonts w:ascii="Times New Roman" w:hAnsi="Times New Roman" w:cs="Times New Roman"/>
          <w:bCs/>
          <w:color w:val="auto"/>
          <w:sz w:val="24"/>
          <w:szCs w:val="24"/>
        </w:rPr>
        <w:t>s</w:t>
      </w:r>
      <w:r w:rsidR="0051354A">
        <w:rPr>
          <w:rFonts w:ascii="Times New Roman" w:hAnsi="Times New Roman" w:cs="Times New Roman"/>
          <w:bCs/>
          <w:color w:val="auto"/>
          <w:sz w:val="24"/>
          <w:szCs w:val="24"/>
        </w:rPr>
        <w:t xml:space="preserve"> persons who are at least 18 to the heading.</w:t>
      </w:r>
    </w:p>
    <w:p w14:paraId="4076C4F9" w14:textId="77777777" w:rsidR="00516F0F" w:rsidRPr="003A1EC1" w:rsidRDefault="00516F0F" w:rsidP="00F90CA6">
      <w:pPr>
        <w:tabs>
          <w:tab w:val="left" w:pos="1290"/>
        </w:tabs>
        <w:spacing w:after="0" w:line="240" w:lineRule="auto"/>
        <w:ind w:right="-24"/>
        <w:rPr>
          <w:rFonts w:ascii="Times New Roman" w:hAnsi="Times New Roman" w:cs="Times New Roman"/>
          <w:bCs/>
          <w:color w:val="auto"/>
          <w:sz w:val="24"/>
          <w:szCs w:val="24"/>
          <w:u w:val="single"/>
        </w:rPr>
      </w:pPr>
    </w:p>
    <w:p w14:paraId="276F59CD" w14:textId="77777777" w:rsidR="00516F0F" w:rsidRPr="003A1EC1" w:rsidRDefault="00516F0F" w:rsidP="00F90CA6">
      <w:pPr>
        <w:tabs>
          <w:tab w:val="left" w:pos="1290"/>
        </w:tabs>
        <w:spacing w:after="0" w:line="240" w:lineRule="auto"/>
        <w:ind w:right="-24"/>
        <w:rPr>
          <w:rFonts w:ascii="Times New Roman" w:hAnsi="Times New Roman" w:cs="Times New Roman"/>
          <w:bCs/>
          <w:color w:val="auto"/>
          <w:sz w:val="24"/>
          <w:szCs w:val="24"/>
          <w:u w:val="single"/>
        </w:rPr>
      </w:pPr>
      <w:r w:rsidRPr="003A1EC1">
        <w:rPr>
          <w:rFonts w:ascii="Times New Roman" w:hAnsi="Times New Roman" w:cs="Times New Roman"/>
          <w:bCs/>
          <w:color w:val="auto"/>
          <w:sz w:val="24"/>
          <w:szCs w:val="24"/>
          <w:u w:val="single"/>
        </w:rPr>
        <w:t>Item [26] Subsection 77(1)</w:t>
      </w:r>
    </w:p>
    <w:p w14:paraId="75D4E30A" w14:textId="77777777" w:rsidR="00516F0F" w:rsidRDefault="00516F0F" w:rsidP="00F90CA6">
      <w:pPr>
        <w:tabs>
          <w:tab w:val="left" w:pos="1290"/>
        </w:tabs>
        <w:spacing w:after="0" w:line="240" w:lineRule="auto"/>
        <w:ind w:right="-24"/>
        <w:rPr>
          <w:rFonts w:ascii="Times New Roman" w:hAnsi="Times New Roman" w:cs="Times New Roman"/>
          <w:bCs/>
          <w:color w:val="auto"/>
          <w:sz w:val="24"/>
          <w:szCs w:val="24"/>
          <w:u w:val="single"/>
        </w:rPr>
      </w:pPr>
    </w:p>
    <w:p w14:paraId="0316E11C" w14:textId="4943C6A6" w:rsidR="0051354A" w:rsidRPr="0051354A" w:rsidRDefault="00CE61D7" w:rsidP="00F90CA6">
      <w:pPr>
        <w:tabs>
          <w:tab w:val="left" w:pos="1290"/>
        </w:tabs>
        <w:spacing w:after="0" w:line="240" w:lineRule="auto"/>
        <w:ind w:right="-24"/>
        <w:rPr>
          <w:rFonts w:ascii="Times New Roman" w:hAnsi="Times New Roman" w:cs="Times New Roman"/>
          <w:bCs/>
          <w:color w:val="auto"/>
          <w:sz w:val="24"/>
          <w:szCs w:val="24"/>
        </w:rPr>
      </w:pPr>
      <w:r>
        <w:rPr>
          <w:rFonts w:ascii="Times New Roman" w:hAnsi="Times New Roman" w:cs="Times New Roman"/>
          <w:bCs/>
          <w:color w:val="auto"/>
          <w:sz w:val="24"/>
          <w:szCs w:val="24"/>
        </w:rPr>
        <w:t>This</w:t>
      </w:r>
      <w:r w:rsidR="00517B65">
        <w:rPr>
          <w:rFonts w:ascii="Times New Roman" w:hAnsi="Times New Roman" w:cs="Times New Roman"/>
          <w:bCs/>
          <w:color w:val="auto"/>
          <w:sz w:val="24"/>
          <w:szCs w:val="24"/>
        </w:rPr>
        <w:t xml:space="preserve"> amendment clarifies</w:t>
      </w:r>
      <w:r w:rsidR="000C43DC">
        <w:rPr>
          <w:rFonts w:ascii="Times New Roman" w:hAnsi="Times New Roman" w:cs="Times New Roman"/>
          <w:bCs/>
          <w:color w:val="auto"/>
          <w:sz w:val="24"/>
          <w:szCs w:val="24"/>
        </w:rPr>
        <w:t xml:space="preserve"> that the limit on effective dose for occupational exposure of 20 </w:t>
      </w:r>
      <w:proofErr w:type="spellStart"/>
      <w:r w:rsidR="000C43DC">
        <w:rPr>
          <w:rFonts w:ascii="Times New Roman" w:hAnsi="Times New Roman" w:cs="Times New Roman"/>
          <w:bCs/>
          <w:color w:val="auto"/>
          <w:sz w:val="24"/>
          <w:szCs w:val="24"/>
        </w:rPr>
        <w:t>mSv</w:t>
      </w:r>
      <w:proofErr w:type="spellEnd"/>
      <w:r w:rsidR="000C43DC">
        <w:rPr>
          <w:rFonts w:ascii="Times New Roman" w:hAnsi="Times New Roman" w:cs="Times New Roman"/>
          <w:bCs/>
          <w:color w:val="auto"/>
          <w:sz w:val="24"/>
          <w:szCs w:val="24"/>
        </w:rPr>
        <w:t xml:space="preserve"> annually, averaged over 5 years applies only applies to persons aged 18 and over. </w:t>
      </w:r>
    </w:p>
    <w:p w14:paraId="1FC6A6FF" w14:textId="77777777" w:rsidR="0051354A" w:rsidRPr="003A1EC1" w:rsidRDefault="0051354A" w:rsidP="00F90CA6">
      <w:pPr>
        <w:tabs>
          <w:tab w:val="left" w:pos="1290"/>
        </w:tabs>
        <w:spacing w:after="0" w:line="240" w:lineRule="auto"/>
        <w:ind w:right="-24"/>
        <w:rPr>
          <w:rFonts w:ascii="Times New Roman" w:hAnsi="Times New Roman" w:cs="Times New Roman"/>
          <w:bCs/>
          <w:color w:val="auto"/>
          <w:sz w:val="24"/>
          <w:szCs w:val="24"/>
          <w:u w:val="single"/>
        </w:rPr>
      </w:pPr>
    </w:p>
    <w:p w14:paraId="2301447B" w14:textId="77777777" w:rsidR="00516F0F" w:rsidRPr="003A1EC1" w:rsidRDefault="00516F0F" w:rsidP="00F90CA6">
      <w:pPr>
        <w:tabs>
          <w:tab w:val="left" w:pos="1290"/>
        </w:tabs>
        <w:spacing w:after="0" w:line="240" w:lineRule="auto"/>
        <w:ind w:right="-24"/>
        <w:rPr>
          <w:rFonts w:ascii="Times New Roman" w:hAnsi="Times New Roman" w:cs="Times New Roman"/>
          <w:bCs/>
          <w:color w:val="auto"/>
          <w:sz w:val="24"/>
          <w:szCs w:val="24"/>
          <w:u w:val="single"/>
        </w:rPr>
      </w:pPr>
      <w:r w:rsidRPr="003A1EC1">
        <w:rPr>
          <w:rFonts w:ascii="Times New Roman" w:hAnsi="Times New Roman" w:cs="Times New Roman"/>
          <w:bCs/>
          <w:color w:val="auto"/>
          <w:sz w:val="24"/>
          <w:szCs w:val="24"/>
          <w:u w:val="single"/>
        </w:rPr>
        <w:t>Item [27]</w:t>
      </w:r>
      <w:r w:rsidR="00F62F53" w:rsidRPr="003A1EC1">
        <w:rPr>
          <w:rFonts w:ascii="Times New Roman" w:hAnsi="Times New Roman" w:cs="Times New Roman"/>
          <w:bCs/>
          <w:color w:val="auto"/>
          <w:sz w:val="24"/>
          <w:szCs w:val="24"/>
          <w:u w:val="single"/>
        </w:rPr>
        <w:t xml:space="preserve"> Subsection 77(2)</w:t>
      </w:r>
    </w:p>
    <w:p w14:paraId="02ACE3E0" w14:textId="77777777" w:rsidR="00F62F53" w:rsidRDefault="00F62F53" w:rsidP="00F90CA6">
      <w:pPr>
        <w:tabs>
          <w:tab w:val="left" w:pos="1290"/>
        </w:tabs>
        <w:spacing w:after="0" w:line="240" w:lineRule="auto"/>
        <w:ind w:right="-24"/>
        <w:rPr>
          <w:rFonts w:ascii="Times New Roman" w:hAnsi="Times New Roman" w:cs="Times New Roman"/>
          <w:bCs/>
          <w:color w:val="auto"/>
          <w:sz w:val="24"/>
          <w:szCs w:val="24"/>
          <w:u w:val="single"/>
        </w:rPr>
      </w:pPr>
    </w:p>
    <w:p w14:paraId="3DAEBCE6" w14:textId="4B65707B" w:rsidR="000C43DC" w:rsidRDefault="00CE61D7" w:rsidP="00F90CA6">
      <w:pPr>
        <w:tabs>
          <w:tab w:val="left" w:pos="1290"/>
        </w:tabs>
        <w:spacing w:after="0" w:line="240" w:lineRule="auto"/>
        <w:ind w:right="-24"/>
        <w:rPr>
          <w:rFonts w:ascii="Times New Roman" w:hAnsi="Times New Roman" w:cs="Times New Roman"/>
          <w:bCs/>
          <w:color w:val="auto"/>
          <w:sz w:val="24"/>
          <w:szCs w:val="24"/>
        </w:rPr>
      </w:pPr>
      <w:r>
        <w:rPr>
          <w:rFonts w:ascii="Times New Roman" w:hAnsi="Times New Roman" w:cs="Times New Roman"/>
          <w:bCs/>
          <w:color w:val="auto"/>
          <w:sz w:val="24"/>
          <w:szCs w:val="24"/>
        </w:rPr>
        <w:t>This</w:t>
      </w:r>
      <w:r w:rsidR="000C43DC">
        <w:rPr>
          <w:rFonts w:ascii="Times New Roman" w:hAnsi="Times New Roman" w:cs="Times New Roman"/>
          <w:bCs/>
          <w:color w:val="auto"/>
          <w:sz w:val="24"/>
          <w:szCs w:val="24"/>
        </w:rPr>
        <w:t xml:space="preserve"> amendment </w:t>
      </w:r>
      <w:r w:rsidR="003817CC">
        <w:rPr>
          <w:rFonts w:ascii="Times New Roman" w:hAnsi="Times New Roman" w:cs="Times New Roman"/>
          <w:bCs/>
          <w:color w:val="auto"/>
          <w:sz w:val="24"/>
          <w:szCs w:val="24"/>
        </w:rPr>
        <w:t>add</w:t>
      </w:r>
      <w:r w:rsidR="00517B65">
        <w:rPr>
          <w:rFonts w:ascii="Times New Roman" w:hAnsi="Times New Roman" w:cs="Times New Roman"/>
          <w:bCs/>
          <w:color w:val="auto"/>
          <w:sz w:val="24"/>
          <w:szCs w:val="24"/>
        </w:rPr>
        <w:t xml:space="preserve">s </w:t>
      </w:r>
      <w:r w:rsidR="000C43DC">
        <w:rPr>
          <w:rFonts w:ascii="Times New Roman" w:hAnsi="Times New Roman" w:cs="Times New Roman"/>
          <w:bCs/>
          <w:color w:val="auto"/>
          <w:sz w:val="24"/>
          <w:szCs w:val="24"/>
        </w:rPr>
        <w:t>a new heading for the limit for occupational exposure of person who are 16 or 17 years of age.</w:t>
      </w:r>
    </w:p>
    <w:p w14:paraId="7391AA0E" w14:textId="77777777" w:rsidR="000C43DC" w:rsidRPr="003A1EC1" w:rsidRDefault="000C43DC" w:rsidP="00F90CA6">
      <w:pPr>
        <w:tabs>
          <w:tab w:val="left" w:pos="1290"/>
        </w:tabs>
        <w:spacing w:after="0" w:line="240" w:lineRule="auto"/>
        <w:ind w:right="-24"/>
        <w:rPr>
          <w:rFonts w:ascii="Times New Roman" w:hAnsi="Times New Roman" w:cs="Times New Roman"/>
          <w:bCs/>
          <w:color w:val="auto"/>
          <w:sz w:val="24"/>
          <w:szCs w:val="24"/>
          <w:u w:val="single"/>
        </w:rPr>
      </w:pPr>
    </w:p>
    <w:p w14:paraId="3635DE83" w14:textId="77777777" w:rsidR="00F62F53" w:rsidRDefault="00F62F53" w:rsidP="00F90CA6">
      <w:pPr>
        <w:tabs>
          <w:tab w:val="left" w:pos="1290"/>
        </w:tabs>
        <w:spacing w:after="0" w:line="240" w:lineRule="auto"/>
        <w:ind w:right="-24"/>
        <w:rPr>
          <w:rFonts w:ascii="Times New Roman" w:hAnsi="Times New Roman" w:cs="Times New Roman"/>
          <w:bCs/>
          <w:color w:val="auto"/>
          <w:sz w:val="24"/>
          <w:szCs w:val="24"/>
          <w:u w:val="single"/>
        </w:rPr>
      </w:pPr>
      <w:r w:rsidRPr="003A1EC1">
        <w:rPr>
          <w:rFonts w:ascii="Times New Roman" w:hAnsi="Times New Roman" w:cs="Times New Roman"/>
          <w:bCs/>
          <w:color w:val="auto"/>
          <w:sz w:val="24"/>
          <w:szCs w:val="24"/>
          <w:u w:val="single"/>
        </w:rPr>
        <w:t xml:space="preserve">Item [28] Subsection 77(2) </w:t>
      </w:r>
    </w:p>
    <w:p w14:paraId="4BA61225" w14:textId="77777777" w:rsidR="008D6834" w:rsidRDefault="008D6834" w:rsidP="00F90CA6">
      <w:pPr>
        <w:tabs>
          <w:tab w:val="left" w:pos="1290"/>
        </w:tabs>
        <w:spacing w:after="0" w:line="240" w:lineRule="auto"/>
        <w:ind w:right="-24"/>
        <w:rPr>
          <w:rFonts w:ascii="Times New Roman" w:hAnsi="Times New Roman" w:cs="Times New Roman"/>
          <w:bCs/>
          <w:color w:val="auto"/>
          <w:sz w:val="24"/>
          <w:szCs w:val="24"/>
          <w:u w:val="single"/>
        </w:rPr>
      </w:pPr>
    </w:p>
    <w:p w14:paraId="3D12E504" w14:textId="653B233D" w:rsidR="000C43DC" w:rsidRPr="000C43DC" w:rsidRDefault="00CE61D7" w:rsidP="00F90CA6">
      <w:pPr>
        <w:tabs>
          <w:tab w:val="left" w:pos="1290"/>
        </w:tabs>
        <w:spacing w:after="0" w:line="240" w:lineRule="auto"/>
        <w:ind w:right="-24"/>
        <w:rPr>
          <w:rFonts w:ascii="Times New Roman" w:hAnsi="Times New Roman" w:cs="Times New Roman"/>
          <w:bCs/>
          <w:color w:val="auto"/>
          <w:sz w:val="24"/>
          <w:szCs w:val="24"/>
        </w:rPr>
      </w:pPr>
      <w:r>
        <w:rPr>
          <w:rFonts w:ascii="Times New Roman" w:hAnsi="Times New Roman" w:cs="Times New Roman"/>
          <w:bCs/>
          <w:color w:val="auto"/>
          <w:sz w:val="24"/>
          <w:szCs w:val="24"/>
        </w:rPr>
        <w:t>This</w:t>
      </w:r>
      <w:r w:rsidR="00517B65">
        <w:rPr>
          <w:rFonts w:ascii="Times New Roman" w:hAnsi="Times New Roman" w:cs="Times New Roman"/>
          <w:bCs/>
          <w:color w:val="auto"/>
          <w:sz w:val="24"/>
          <w:szCs w:val="24"/>
        </w:rPr>
        <w:t xml:space="preserve"> amendment</w:t>
      </w:r>
      <w:r w:rsidR="003817CC">
        <w:rPr>
          <w:rFonts w:ascii="Times New Roman" w:hAnsi="Times New Roman" w:cs="Times New Roman"/>
          <w:bCs/>
          <w:color w:val="auto"/>
          <w:sz w:val="24"/>
          <w:szCs w:val="24"/>
        </w:rPr>
        <w:t xml:space="preserve"> </w:t>
      </w:r>
      <w:r w:rsidR="000C43DC">
        <w:rPr>
          <w:rFonts w:ascii="Times New Roman" w:hAnsi="Times New Roman" w:cs="Times New Roman"/>
          <w:bCs/>
          <w:color w:val="auto"/>
          <w:sz w:val="24"/>
          <w:szCs w:val="24"/>
        </w:rPr>
        <w:t>pr</w:t>
      </w:r>
      <w:r w:rsidR="003817CC">
        <w:rPr>
          <w:rFonts w:ascii="Times New Roman" w:hAnsi="Times New Roman" w:cs="Times New Roman"/>
          <w:bCs/>
          <w:color w:val="auto"/>
          <w:sz w:val="24"/>
          <w:szCs w:val="24"/>
        </w:rPr>
        <w:t>ovide</w:t>
      </w:r>
      <w:r w:rsidR="00517B65">
        <w:rPr>
          <w:rFonts w:ascii="Times New Roman" w:hAnsi="Times New Roman" w:cs="Times New Roman"/>
          <w:bCs/>
          <w:color w:val="auto"/>
          <w:sz w:val="24"/>
          <w:szCs w:val="24"/>
        </w:rPr>
        <w:t>s</w:t>
      </w:r>
      <w:r w:rsidR="000C43DC">
        <w:rPr>
          <w:rFonts w:ascii="Times New Roman" w:hAnsi="Times New Roman" w:cs="Times New Roman"/>
          <w:bCs/>
          <w:color w:val="auto"/>
          <w:sz w:val="24"/>
          <w:szCs w:val="24"/>
        </w:rPr>
        <w:t xml:space="preserve"> that the limit on effective dose for occupational exposure of a person who is 16 or 17 is 6mSv per annum. </w:t>
      </w:r>
    </w:p>
    <w:p w14:paraId="18E8A08C" w14:textId="77777777" w:rsidR="000C43DC" w:rsidRDefault="000C43DC" w:rsidP="00F90CA6">
      <w:pPr>
        <w:tabs>
          <w:tab w:val="left" w:pos="1290"/>
        </w:tabs>
        <w:spacing w:after="0" w:line="240" w:lineRule="auto"/>
        <w:ind w:right="-24"/>
        <w:rPr>
          <w:rFonts w:ascii="Times New Roman" w:hAnsi="Times New Roman" w:cs="Times New Roman"/>
          <w:bCs/>
          <w:color w:val="auto"/>
          <w:sz w:val="24"/>
          <w:szCs w:val="24"/>
          <w:u w:val="single"/>
        </w:rPr>
      </w:pPr>
    </w:p>
    <w:p w14:paraId="2F63E963" w14:textId="77777777" w:rsidR="008D6834" w:rsidRPr="003A1EC1" w:rsidRDefault="008D6834" w:rsidP="00F90CA6">
      <w:pPr>
        <w:tabs>
          <w:tab w:val="left" w:pos="1290"/>
        </w:tabs>
        <w:spacing w:after="0" w:line="240" w:lineRule="auto"/>
        <w:ind w:right="-24"/>
        <w:rPr>
          <w:rFonts w:ascii="Times New Roman" w:hAnsi="Times New Roman" w:cs="Times New Roman"/>
          <w:bCs/>
          <w:color w:val="auto"/>
          <w:sz w:val="24"/>
          <w:szCs w:val="24"/>
          <w:u w:val="single"/>
        </w:rPr>
      </w:pPr>
      <w:r>
        <w:rPr>
          <w:rFonts w:ascii="Times New Roman" w:hAnsi="Times New Roman" w:cs="Times New Roman"/>
          <w:bCs/>
          <w:color w:val="auto"/>
          <w:sz w:val="24"/>
          <w:szCs w:val="24"/>
          <w:u w:val="single"/>
        </w:rPr>
        <w:t xml:space="preserve">Item [29] </w:t>
      </w:r>
      <w:r w:rsidR="0051354A">
        <w:rPr>
          <w:rFonts w:ascii="Times New Roman" w:hAnsi="Times New Roman" w:cs="Times New Roman"/>
          <w:bCs/>
          <w:color w:val="auto"/>
          <w:sz w:val="24"/>
          <w:szCs w:val="24"/>
          <w:u w:val="single"/>
        </w:rPr>
        <w:t>Part 8</w:t>
      </w:r>
    </w:p>
    <w:p w14:paraId="26FD3C3B" w14:textId="77777777" w:rsidR="00F62F53" w:rsidRDefault="00F62F53" w:rsidP="00F90CA6">
      <w:pPr>
        <w:tabs>
          <w:tab w:val="left" w:pos="1290"/>
        </w:tabs>
        <w:spacing w:after="0" w:line="240" w:lineRule="auto"/>
        <w:ind w:right="-24"/>
        <w:rPr>
          <w:rFonts w:ascii="Times New Roman" w:hAnsi="Times New Roman" w:cs="Times New Roman"/>
          <w:bCs/>
          <w:color w:val="auto"/>
          <w:sz w:val="24"/>
          <w:szCs w:val="24"/>
          <w:u w:val="single"/>
        </w:rPr>
      </w:pPr>
    </w:p>
    <w:p w14:paraId="5BFC5EED" w14:textId="6AEA6038" w:rsidR="000C43DC" w:rsidRDefault="00CE61D7" w:rsidP="00F90CA6">
      <w:pPr>
        <w:tabs>
          <w:tab w:val="left" w:pos="1290"/>
        </w:tabs>
        <w:spacing w:after="0" w:line="240" w:lineRule="auto"/>
        <w:ind w:right="-24"/>
        <w:rPr>
          <w:rFonts w:ascii="Times New Roman" w:hAnsi="Times New Roman" w:cs="Times New Roman"/>
          <w:bCs/>
          <w:color w:val="auto"/>
          <w:sz w:val="24"/>
          <w:szCs w:val="24"/>
        </w:rPr>
      </w:pPr>
      <w:r>
        <w:rPr>
          <w:rFonts w:ascii="Times New Roman" w:hAnsi="Times New Roman" w:cs="Times New Roman"/>
          <w:bCs/>
          <w:color w:val="auto"/>
          <w:sz w:val="24"/>
          <w:szCs w:val="24"/>
        </w:rPr>
        <w:t>This</w:t>
      </w:r>
      <w:r w:rsidR="000C43DC">
        <w:rPr>
          <w:rFonts w:ascii="Times New Roman" w:hAnsi="Times New Roman" w:cs="Times New Roman"/>
          <w:bCs/>
          <w:color w:val="auto"/>
          <w:sz w:val="24"/>
          <w:szCs w:val="24"/>
        </w:rPr>
        <w:t xml:space="preserve"> </w:t>
      </w:r>
      <w:r w:rsidR="00262621">
        <w:rPr>
          <w:rFonts w:ascii="Times New Roman" w:hAnsi="Times New Roman" w:cs="Times New Roman"/>
          <w:bCs/>
          <w:color w:val="auto"/>
          <w:sz w:val="24"/>
          <w:szCs w:val="24"/>
        </w:rPr>
        <w:t>amendment</w:t>
      </w:r>
      <w:r w:rsidR="003817CC">
        <w:rPr>
          <w:rFonts w:ascii="Times New Roman" w:hAnsi="Times New Roman" w:cs="Times New Roman"/>
          <w:bCs/>
          <w:color w:val="auto"/>
          <w:sz w:val="24"/>
          <w:szCs w:val="24"/>
        </w:rPr>
        <w:t xml:space="preserve"> provide</w:t>
      </w:r>
      <w:r w:rsidR="00517B65">
        <w:rPr>
          <w:rFonts w:ascii="Times New Roman" w:hAnsi="Times New Roman" w:cs="Times New Roman"/>
          <w:bCs/>
          <w:color w:val="auto"/>
          <w:sz w:val="24"/>
          <w:szCs w:val="24"/>
        </w:rPr>
        <w:t>s</w:t>
      </w:r>
      <w:r w:rsidR="00262621">
        <w:rPr>
          <w:rFonts w:ascii="Times New Roman" w:hAnsi="Times New Roman" w:cs="Times New Roman"/>
          <w:bCs/>
          <w:color w:val="auto"/>
          <w:sz w:val="24"/>
          <w:szCs w:val="24"/>
        </w:rPr>
        <w:t xml:space="preserve"> that the amendments to section 46 referred to in</w:t>
      </w:r>
      <w:r w:rsidR="00D3342B">
        <w:rPr>
          <w:rFonts w:ascii="Times New Roman" w:hAnsi="Times New Roman" w:cs="Times New Roman"/>
          <w:bCs/>
          <w:color w:val="auto"/>
          <w:sz w:val="24"/>
          <w:szCs w:val="24"/>
        </w:rPr>
        <w:t xml:space="preserve"> items 11 to 16 above apply to applications for facility licences made on or after the commencement of </w:t>
      </w:r>
      <w:r w:rsidR="00517B65">
        <w:rPr>
          <w:rFonts w:ascii="Times New Roman" w:hAnsi="Times New Roman" w:cs="Times New Roman"/>
          <w:bCs/>
          <w:color w:val="auto"/>
          <w:sz w:val="24"/>
          <w:szCs w:val="24"/>
        </w:rPr>
        <w:t>this</w:t>
      </w:r>
      <w:r w:rsidR="00BD6BBE">
        <w:rPr>
          <w:rFonts w:ascii="Times New Roman" w:hAnsi="Times New Roman" w:cs="Times New Roman"/>
          <w:bCs/>
          <w:color w:val="auto"/>
          <w:sz w:val="24"/>
          <w:szCs w:val="24"/>
        </w:rPr>
        <w:t xml:space="preserve"> amending instrument </w:t>
      </w:r>
      <w:r w:rsidR="00D3342B">
        <w:rPr>
          <w:rFonts w:ascii="Times New Roman" w:hAnsi="Times New Roman" w:cs="Times New Roman"/>
          <w:bCs/>
          <w:color w:val="auto"/>
          <w:sz w:val="24"/>
          <w:szCs w:val="24"/>
        </w:rPr>
        <w:t xml:space="preserve">and </w:t>
      </w:r>
      <w:r w:rsidR="003817CC">
        <w:rPr>
          <w:rFonts w:ascii="Times New Roman" w:hAnsi="Times New Roman" w:cs="Times New Roman"/>
          <w:bCs/>
          <w:color w:val="auto"/>
          <w:sz w:val="24"/>
          <w:szCs w:val="24"/>
        </w:rPr>
        <w:t xml:space="preserve">the </w:t>
      </w:r>
      <w:r w:rsidR="00D3342B">
        <w:rPr>
          <w:rFonts w:ascii="Times New Roman" w:hAnsi="Times New Roman" w:cs="Times New Roman"/>
          <w:bCs/>
          <w:color w:val="auto"/>
          <w:sz w:val="24"/>
          <w:szCs w:val="24"/>
        </w:rPr>
        <w:t xml:space="preserve">amendments to section 59 referred to in items </w:t>
      </w:r>
      <w:r w:rsidR="00BD6BBE">
        <w:rPr>
          <w:rFonts w:ascii="Times New Roman" w:hAnsi="Times New Roman" w:cs="Times New Roman"/>
          <w:bCs/>
          <w:color w:val="auto"/>
          <w:sz w:val="24"/>
          <w:szCs w:val="24"/>
        </w:rPr>
        <w:t xml:space="preserve">17 to 19 above apply to licences issued before, on or after the commencement of this amending instrument.  </w:t>
      </w:r>
      <w:r w:rsidR="00A87541">
        <w:rPr>
          <w:rFonts w:ascii="Times New Roman" w:hAnsi="Times New Roman" w:cs="Times New Roman"/>
          <w:bCs/>
          <w:color w:val="auto"/>
          <w:sz w:val="24"/>
          <w:szCs w:val="24"/>
        </w:rPr>
        <w:t>This amendment only applies to Commonwealth entities.</w:t>
      </w:r>
    </w:p>
    <w:p w14:paraId="7BD28C7A" w14:textId="77777777" w:rsidR="00D3342B" w:rsidRDefault="00D3342B" w:rsidP="00F90CA6">
      <w:pPr>
        <w:tabs>
          <w:tab w:val="left" w:pos="1290"/>
        </w:tabs>
        <w:spacing w:after="0" w:line="240" w:lineRule="auto"/>
        <w:ind w:right="-24"/>
        <w:rPr>
          <w:rFonts w:ascii="Times New Roman" w:hAnsi="Times New Roman" w:cs="Times New Roman"/>
          <w:bCs/>
          <w:color w:val="auto"/>
          <w:sz w:val="24"/>
          <w:szCs w:val="24"/>
        </w:rPr>
      </w:pPr>
    </w:p>
    <w:p w14:paraId="5764111D" w14:textId="1A451FC6" w:rsidR="00CE61D7" w:rsidRDefault="00CE61D7">
      <w:pPr>
        <w:spacing w:after="160" w:line="259" w:lineRule="auto"/>
        <w:rPr>
          <w:rFonts w:ascii="Times New Roman" w:hAnsi="Times New Roman" w:cs="Times New Roman"/>
          <w:bCs/>
          <w:color w:val="auto"/>
          <w:sz w:val="24"/>
          <w:szCs w:val="24"/>
          <w:u w:val="single"/>
        </w:rPr>
      </w:pPr>
      <w:r>
        <w:rPr>
          <w:rFonts w:ascii="Times New Roman" w:hAnsi="Times New Roman" w:cs="Times New Roman"/>
          <w:bCs/>
          <w:color w:val="auto"/>
          <w:sz w:val="24"/>
          <w:szCs w:val="24"/>
          <w:u w:val="single"/>
        </w:rPr>
        <w:br w:type="page"/>
      </w:r>
    </w:p>
    <w:p w14:paraId="52757EC8" w14:textId="77777777" w:rsidR="00CE61D7" w:rsidRPr="00C24666" w:rsidRDefault="00CE61D7" w:rsidP="00CE61D7">
      <w:pPr>
        <w:jc w:val="center"/>
        <w:rPr>
          <w:rFonts w:ascii="Times New Roman" w:hAnsi="Times New Roman" w:cs="Times New Roman"/>
          <w:b/>
          <w:color w:val="auto"/>
          <w:sz w:val="24"/>
          <w:szCs w:val="24"/>
        </w:rPr>
      </w:pPr>
      <w:r w:rsidRPr="00C24666">
        <w:rPr>
          <w:rFonts w:ascii="Times New Roman" w:hAnsi="Times New Roman" w:cs="Times New Roman"/>
          <w:b/>
          <w:sz w:val="24"/>
          <w:szCs w:val="24"/>
        </w:rPr>
        <w:lastRenderedPageBreak/>
        <w:t>Statement of Compatibility with Human Rights</w:t>
      </w:r>
    </w:p>
    <w:p w14:paraId="008D95A7" w14:textId="77777777" w:rsidR="00CE61D7" w:rsidRPr="00C24666" w:rsidRDefault="00CE61D7" w:rsidP="00CE61D7">
      <w:pPr>
        <w:jc w:val="center"/>
        <w:rPr>
          <w:rFonts w:ascii="Times New Roman" w:hAnsi="Times New Roman" w:cs="Times New Roman"/>
          <w:i/>
          <w:sz w:val="24"/>
          <w:szCs w:val="24"/>
        </w:rPr>
      </w:pPr>
      <w:r w:rsidRPr="00C24666">
        <w:rPr>
          <w:rFonts w:ascii="Times New Roman" w:hAnsi="Times New Roman" w:cs="Times New Roman"/>
          <w:i/>
          <w:sz w:val="24"/>
          <w:szCs w:val="24"/>
        </w:rPr>
        <w:t>Prepared in accordance with Part 3 of the Human Rights (Parliamentary Scrutiny) Act 2011</w:t>
      </w:r>
    </w:p>
    <w:p w14:paraId="52B2D6B9" w14:textId="77777777" w:rsidR="00CE61D7" w:rsidRPr="00C06FF4" w:rsidRDefault="00CE61D7" w:rsidP="00CE61D7">
      <w:pPr>
        <w:jc w:val="center"/>
        <w:rPr>
          <w:rFonts w:ascii="Times New Roman" w:hAnsi="Times New Roman" w:cs="Times New Roman"/>
          <w:sz w:val="24"/>
          <w:szCs w:val="24"/>
        </w:rPr>
      </w:pPr>
    </w:p>
    <w:p w14:paraId="31E453BF" w14:textId="0851D87B" w:rsidR="00CE61D7" w:rsidRPr="00C06FF4" w:rsidRDefault="00CE61D7" w:rsidP="00CE61D7">
      <w:pPr>
        <w:jc w:val="center"/>
        <w:rPr>
          <w:rFonts w:ascii="Times New Roman" w:hAnsi="Times New Roman" w:cs="Times New Roman"/>
          <w:b/>
          <w:iCs/>
          <w:sz w:val="24"/>
          <w:szCs w:val="24"/>
        </w:rPr>
      </w:pPr>
      <w:r w:rsidRPr="00C06FF4">
        <w:rPr>
          <w:rFonts w:ascii="Times New Roman" w:hAnsi="Times New Roman" w:cs="Times New Roman"/>
          <w:b/>
          <w:sz w:val="24"/>
          <w:szCs w:val="24"/>
        </w:rPr>
        <w:t xml:space="preserve">Australian Radiation Protection and Nuclear Safety Amendment </w:t>
      </w:r>
      <w:r w:rsidRPr="00C06FF4">
        <w:rPr>
          <w:rFonts w:ascii="Times New Roman" w:hAnsi="Times New Roman" w:cs="Times New Roman"/>
          <w:b/>
          <w:iCs/>
          <w:sz w:val="24"/>
          <w:szCs w:val="24"/>
        </w:rPr>
        <w:t>Regulations 2019</w:t>
      </w:r>
    </w:p>
    <w:p w14:paraId="1F6D91D8" w14:textId="77777777" w:rsidR="00CE61D7" w:rsidRPr="00C06FF4" w:rsidRDefault="00CE61D7" w:rsidP="00CE61D7">
      <w:pPr>
        <w:jc w:val="center"/>
        <w:rPr>
          <w:rFonts w:ascii="Times New Roman" w:hAnsi="Times New Roman" w:cs="Times New Roman"/>
          <w:b/>
          <w:sz w:val="24"/>
          <w:szCs w:val="24"/>
        </w:rPr>
      </w:pPr>
    </w:p>
    <w:p w14:paraId="4980BB93" w14:textId="77777777" w:rsidR="00CE61D7" w:rsidRPr="00C06FF4" w:rsidRDefault="00CE61D7" w:rsidP="00CE61D7">
      <w:pPr>
        <w:jc w:val="center"/>
        <w:rPr>
          <w:rFonts w:ascii="Times New Roman" w:hAnsi="Times New Roman" w:cs="Times New Roman"/>
          <w:b/>
          <w:sz w:val="24"/>
          <w:szCs w:val="24"/>
        </w:rPr>
      </w:pPr>
    </w:p>
    <w:p w14:paraId="6AA8C167" w14:textId="77777777" w:rsidR="00CE61D7" w:rsidRPr="00C06FF4" w:rsidRDefault="00CE61D7" w:rsidP="00E34F49">
      <w:pPr>
        <w:jc w:val="center"/>
        <w:rPr>
          <w:rFonts w:ascii="Times New Roman" w:hAnsi="Times New Roman" w:cs="Times New Roman"/>
          <w:sz w:val="24"/>
          <w:szCs w:val="24"/>
        </w:rPr>
      </w:pPr>
      <w:r w:rsidRPr="00C06FF4">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C06FF4">
        <w:rPr>
          <w:rFonts w:ascii="Times New Roman" w:hAnsi="Times New Roman" w:cs="Times New Roman"/>
          <w:i/>
          <w:sz w:val="24"/>
          <w:szCs w:val="24"/>
        </w:rPr>
        <w:t>Human Rights (Parliamentary Scrutiny) Act 2011</w:t>
      </w:r>
      <w:r w:rsidRPr="00C06FF4">
        <w:rPr>
          <w:rFonts w:ascii="Times New Roman" w:hAnsi="Times New Roman" w:cs="Times New Roman"/>
          <w:sz w:val="24"/>
          <w:szCs w:val="24"/>
        </w:rPr>
        <w:t>.</w:t>
      </w:r>
    </w:p>
    <w:p w14:paraId="671085CD" w14:textId="77777777" w:rsidR="00CE61D7" w:rsidRPr="00C06FF4" w:rsidRDefault="00CE61D7" w:rsidP="00CE61D7">
      <w:pPr>
        <w:jc w:val="center"/>
        <w:rPr>
          <w:rFonts w:ascii="Times New Roman" w:hAnsi="Times New Roman" w:cs="Times New Roman"/>
          <w:sz w:val="24"/>
          <w:szCs w:val="24"/>
        </w:rPr>
      </w:pPr>
    </w:p>
    <w:p w14:paraId="7FE9ED33" w14:textId="77777777" w:rsidR="00CE61D7" w:rsidRPr="00C06FF4" w:rsidRDefault="00CE61D7" w:rsidP="00CE61D7">
      <w:pPr>
        <w:jc w:val="both"/>
        <w:rPr>
          <w:rFonts w:ascii="Times New Roman" w:hAnsi="Times New Roman" w:cs="Times New Roman"/>
          <w:b/>
          <w:sz w:val="24"/>
          <w:szCs w:val="24"/>
        </w:rPr>
      </w:pPr>
      <w:r w:rsidRPr="00C06FF4">
        <w:rPr>
          <w:rFonts w:ascii="Times New Roman" w:hAnsi="Times New Roman" w:cs="Times New Roman"/>
          <w:b/>
          <w:sz w:val="24"/>
          <w:szCs w:val="24"/>
        </w:rPr>
        <w:t>Overview of the legislative instrument</w:t>
      </w:r>
    </w:p>
    <w:p w14:paraId="4C3DB4AA" w14:textId="77777777" w:rsidR="00CE61D7" w:rsidRPr="00C06FF4" w:rsidRDefault="00CE61D7" w:rsidP="00CE61D7">
      <w:pPr>
        <w:jc w:val="both"/>
        <w:rPr>
          <w:rFonts w:ascii="Times New Roman" w:hAnsi="Times New Roman" w:cs="Times New Roman"/>
          <w:sz w:val="24"/>
          <w:szCs w:val="24"/>
        </w:rPr>
      </w:pPr>
    </w:p>
    <w:p w14:paraId="7648B067" w14:textId="61DCFDB5" w:rsidR="00CE61D7" w:rsidRPr="00C06FF4" w:rsidRDefault="00CE61D7" w:rsidP="00CE61D7">
      <w:pPr>
        <w:ind w:right="-24"/>
        <w:rPr>
          <w:rFonts w:ascii="Times New Roman" w:hAnsi="Times New Roman" w:cs="Times New Roman"/>
          <w:sz w:val="24"/>
          <w:szCs w:val="24"/>
        </w:rPr>
      </w:pPr>
      <w:r w:rsidRPr="00C06FF4">
        <w:rPr>
          <w:rFonts w:ascii="Times New Roman" w:hAnsi="Times New Roman" w:cs="Times New Roman"/>
          <w:sz w:val="24"/>
          <w:szCs w:val="24"/>
        </w:rPr>
        <w:t xml:space="preserve">The legislative instrument amends the Australian Radiation Protection and Nuclear Safety Regulations 2018 to adjust the application fees and make other minor amendments. </w:t>
      </w:r>
    </w:p>
    <w:p w14:paraId="5DA446AB" w14:textId="77777777" w:rsidR="00CE61D7" w:rsidRPr="00C06FF4" w:rsidRDefault="00CE61D7" w:rsidP="00CE61D7">
      <w:pPr>
        <w:rPr>
          <w:rFonts w:ascii="Times New Roman" w:hAnsi="Times New Roman" w:cs="Times New Roman"/>
          <w:sz w:val="24"/>
          <w:szCs w:val="24"/>
        </w:rPr>
      </w:pPr>
    </w:p>
    <w:p w14:paraId="0237F3A7" w14:textId="77777777" w:rsidR="00CE61D7" w:rsidRPr="00C06FF4" w:rsidRDefault="00CE61D7" w:rsidP="00CE61D7">
      <w:pPr>
        <w:rPr>
          <w:rFonts w:ascii="Times New Roman" w:hAnsi="Times New Roman" w:cs="Times New Roman"/>
          <w:b/>
          <w:sz w:val="24"/>
          <w:szCs w:val="24"/>
        </w:rPr>
      </w:pPr>
      <w:r w:rsidRPr="00C06FF4">
        <w:rPr>
          <w:rFonts w:ascii="Times New Roman" w:hAnsi="Times New Roman" w:cs="Times New Roman"/>
          <w:b/>
          <w:sz w:val="24"/>
          <w:szCs w:val="24"/>
        </w:rPr>
        <w:t>Human Rights Implications</w:t>
      </w:r>
    </w:p>
    <w:p w14:paraId="378B05DD" w14:textId="77777777" w:rsidR="00CE61D7" w:rsidRPr="00C06FF4" w:rsidRDefault="00CE61D7" w:rsidP="00CE61D7">
      <w:pPr>
        <w:rPr>
          <w:rFonts w:ascii="Times New Roman" w:hAnsi="Times New Roman" w:cs="Times New Roman"/>
          <w:b/>
          <w:sz w:val="24"/>
          <w:szCs w:val="24"/>
        </w:rPr>
      </w:pPr>
    </w:p>
    <w:p w14:paraId="05825E79" w14:textId="40C70587" w:rsidR="00CE61D7" w:rsidRPr="00C06FF4" w:rsidRDefault="00CE61D7" w:rsidP="00CE61D7">
      <w:pPr>
        <w:rPr>
          <w:rFonts w:ascii="Times New Roman" w:hAnsi="Times New Roman" w:cs="Times New Roman"/>
          <w:color w:val="000000"/>
          <w:sz w:val="24"/>
          <w:szCs w:val="24"/>
        </w:rPr>
      </w:pPr>
      <w:r w:rsidRPr="00C06FF4">
        <w:rPr>
          <w:rFonts w:ascii="Times New Roman" w:hAnsi="Times New Roman" w:cs="Times New Roman"/>
          <w:sz w:val="24"/>
          <w:szCs w:val="24"/>
        </w:rPr>
        <w:t>The amendments are</w:t>
      </w:r>
      <w:r w:rsidRPr="00C06FF4">
        <w:rPr>
          <w:rFonts w:ascii="Times New Roman" w:hAnsi="Times New Roman" w:cs="Times New Roman"/>
          <w:color w:val="000000"/>
          <w:sz w:val="24"/>
          <w:szCs w:val="24"/>
        </w:rPr>
        <w:t xml:space="preserve"> compatible with the right to an adequate standard of living and the right to the enjoyment of the highest attainable standard of physical and mental health as contained in article 11(1) and article 12(1) of the International Covenant on Economic, Social and Cultural Rights.</w:t>
      </w:r>
    </w:p>
    <w:p w14:paraId="756EFD74" w14:textId="77777777" w:rsidR="00CE61D7" w:rsidRPr="00C06FF4" w:rsidRDefault="00CE61D7" w:rsidP="00CE61D7">
      <w:pPr>
        <w:rPr>
          <w:rFonts w:ascii="Times New Roman" w:hAnsi="Times New Roman" w:cs="Times New Roman"/>
          <w:sz w:val="24"/>
          <w:szCs w:val="24"/>
        </w:rPr>
      </w:pPr>
    </w:p>
    <w:p w14:paraId="3DFE3F81" w14:textId="77777777" w:rsidR="00CE61D7" w:rsidRPr="00C06FF4" w:rsidRDefault="00CE61D7" w:rsidP="00CE61D7">
      <w:pPr>
        <w:rPr>
          <w:rFonts w:ascii="Times New Roman" w:hAnsi="Times New Roman" w:cs="Times New Roman"/>
          <w:b/>
          <w:sz w:val="24"/>
          <w:szCs w:val="24"/>
        </w:rPr>
      </w:pPr>
      <w:r w:rsidRPr="00C06FF4">
        <w:rPr>
          <w:rFonts w:ascii="Times New Roman" w:hAnsi="Times New Roman" w:cs="Times New Roman"/>
          <w:b/>
          <w:sz w:val="24"/>
          <w:szCs w:val="24"/>
        </w:rPr>
        <w:t>Conclusion</w:t>
      </w:r>
    </w:p>
    <w:p w14:paraId="5DD71526" w14:textId="77777777" w:rsidR="00CE61D7" w:rsidRPr="00C06FF4" w:rsidRDefault="00CE61D7" w:rsidP="00CE61D7">
      <w:pPr>
        <w:rPr>
          <w:rFonts w:ascii="Times New Roman" w:hAnsi="Times New Roman" w:cs="Times New Roman"/>
          <w:sz w:val="24"/>
          <w:szCs w:val="24"/>
        </w:rPr>
      </w:pPr>
    </w:p>
    <w:p w14:paraId="1F53321E" w14:textId="77777777" w:rsidR="00CE61D7" w:rsidRPr="00C06FF4" w:rsidRDefault="00CE61D7" w:rsidP="00CE61D7">
      <w:pPr>
        <w:rPr>
          <w:rFonts w:ascii="Times New Roman" w:hAnsi="Times New Roman" w:cs="Times New Roman"/>
          <w:sz w:val="24"/>
          <w:szCs w:val="24"/>
        </w:rPr>
      </w:pPr>
      <w:r w:rsidRPr="00C06FF4">
        <w:rPr>
          <w:rFonts w:ascii="Times New Roman" w:hAnsi="Times New Roman" w:cs="Times New Roman"/>
          <w:sz w:val="24"/>
          <w:szCs w:val="24"/>
        </w:rPr>
        <w:t>This Bill is compatible with human rights as it promotes the human right to an adequate standard of living and the highest attainable standard of physical and mental health.</w:t>
      </w:r>
    </w:p>
    <w:p w14:paraId="55B65E2C" w14:textId="77777777" w:rsidR="00CE61D7" w:rsidRPr="00C06FF4" w:rsidRDefault="00CE61D7" w:rsidP="00CE61D7">
      <w:pPr>
        <w:rPr>
          <w:rFonts w:ascii="Times New Roman" w:hAnsi="Times New Roman" w:cs="Times New Roman"/>
          <w:sz w:val="24"/>
          <w:szCs w:val="24"/>
        </w:rPr>
      </w:pPr>
    </w:p>
    <w:p w14:paraId="4B7AF5B4" w14:textId="1CD03BF2" w:rsidR="00CE61D7" w:rsidRPr="00CE61D7" w:rsidRDefault="00E34F49" w:rsidP="00E34F49">
      <w:pPr>
        <w:pStyle w:val="Default"/>
        <w:jc w:val="center"/>
        <w:rPr>
          <w:b/>
          <w:color w:val="auto"/>
          <w:u w:val="single"/>
        </w:rPr>
      </w:pPr>
      <w:r w:rsidRPr="00C06FF4">
        <w:rPr>
          <w:b/>
        </w:rPr>
        <w:t xml:space="preserve">Senator the Hon. </w:t>
      </w:r>
      <w:r w:rsidR="00CE61D7" w:rsidRPr="00C06FF4">
        <w:rPr>
          <w:b/>
        </w:rPr>
        <w:t xml:space="preserve">Richard </w:t>
      </w:r>
      <w:proofErr w:type="spellStart"/>
      <w:r w:rsidR="00CE61D7" w:rsidRPr="00C06FF4">
        <w:rPr>
          <w:b/>
        </w:rPr>
        <w:t>Colbeck</w:t>
      </w:r>
      <w:proofErr w:type="spellEnd"/>
      <w:r w:rsidR="00CE61D7" w:rsidRPr="00C06FF4">
        <w:rPr>
          <w:b/>
        </w:rPr>
        <w:t>, Minister for Aged Care and Senior Australians</w:t>
      </w:r>
    </w:p>
    <w:p w14:paraId="50479D71" w14:textId="3CC0CCBB" w:rsidR="00CE61D7" w:rsidRPr="00CE61D7" w:rsidRDefault="00CE61D7" w:rsidP="00CE61D7">
      <w:pPr>
        <w:jc w:val="center"/>
        <w:rPr>
          <w:rFonts w:ascii="Times New Roman" w:hAnsi="Times New Roman" w:cs="Times New Roman"/>
          <w:b/>
          <w:sz w:val="24"/>
          <w:szCs w:val="24"/>
        </w:rPr>
      </w:pPr>
    </w:p>
    <w:p w14:paraId="666FE19F" w14:textId="77777777" w:rsidR="00CE61D7" w:rsidRPr="00CE61D7" w:rsidRDefault="00CE61D7" w:rsidP="00CE61D7">
      <w:pPr>
        <w:rPr>
          <w:rFonts w:ascii="Times New Roman" w:hAnsi="Times New Roman" w:cs="Times New Roman"/>
          <w:sz w:val="24"/>
          <w:szCs w:val="24"/>
        </w:rPr>
      </w:pPr>
    </w:p>
    <w:p w14:paraId="2F290668" w14:textId="77777777" w:rsidR="000C43DC" w:rsidRPr="00CE61D7" w:rsidRDefault="000C43DC" w:rsidP="00396041">
      <w:pPr>
        <w:ind w:left="5670" w:right="-24" w:hanging="1134"/>
        <w:rPr>
          <w:rFonts w:ascii="Times New Roman" w:hAnsi="Times New Roman" w:cs="Times New Roman"/>
          <w:i/>
          <w:iCs/>
          <w:color w:val="auto"/>
          <w:sz w:val="24"/>
          <w:szCs w:val="24"/>
        </w:rPr>
      </w:pPr>
    </w:p>
    <w:sectPr w:rsidR="000C43DC" w:rsidRPr="00CE61D7" w:rsidSect="00406366">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A0B40" w14:textId="77777777" w:rsidR="00517B65" w:rsidRDefault="00517B65" w:rsidP="00C241E9">
      <w:pPr>
        <w:spacing w:after="0" w:line="240" w:lineRule="auto"/>
      </w:pPr>
      <w:r>
        <w:separator/>
      </w:r>
    </w:p>
  </w:endnote>
  <w:endnote w:type="continuationSeparator" w:id="0">
    <w:p w14:paraId="3606B5D7" w14:textId="77777777" w:rsidR="00517B65" w:rsidRDefault="00517B65" w:rsidP="00C2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C1431" w14:textId="77777777" w:rsidR="000A7B37" w:rsidRDefault="000A7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735959"/>
      <w:docPartObj>
        <w:docPartGallery w:val="Page Numbers (Bottom of Page)"/>
        <w:docPartUnique/>
      </w:docPartObj>
    </w:sdtPr>
    <w:sdtEndPr>
      <w:rPr>
        <w:rFonts w:ascii="Times New Roman" w:hAnsi="Times New Roman" w:cs="Times New Roman"/>
        <w:noProof/>
      </w:rPr>
    </w:sdtEndPr>
    <w:sdtContent>
      <w:p w14:paraId="6EA55EC1" w14:textId="6D49C340" w:rsidR="00406366" w:rsidRPr="00406366" w:rsidRDefault="00406366">
        <w:pPr>
          <w:pStyle w:val="Footer"/>
          <w:jc w:val="center"/>
          <w:rPr>
            <w:rFonts w:ascii="Times New Roman" w:hAnsi="Times New Roman" w:cs="Times New Roman"/>
          </w:rPr>
        </w:pPr>
        <w:r w:rsidRPr="00406366">
          <w:rPr>
            <w:rFonts w:ascii="Times New Roman" w:hAnsi="Times New Roman" w:cs="Times New Roman"/>
          </w:rPr>
          <w:fldChar w:fldCharType="begin"/>
        </w:r>
        <w:r w:rsidRPr="00406366">
          <w:rPr>
            <w:rFonts w:ascii="Times New Roman" w:hAnsi="Times New Roman" w:cs="Times New Roman"/>
          </w:rPr>
          <w:instrText xml:space="preserve"> PAGE   \* MERGEFORMAT </w:instrText>
        </w:r>
        <w:r w:rsidRPr="00406366">
          <w:rPr>
            <w:rFonts w:ascii="Times New Roman" w:hAnsi="Times New Roman" w:cs="Times New Roman"/>
          </w:rPr>
          <w:fldChar w:fldCharType="separate"/>
        </w:r>
        <w:r>
          <w:rPr>
            <w:rFonts w:ascii="Times New Roman" w:hAnsi="Times New Roman" w:cs="Times New Roman"/>
            <w:noProof/>
          </w:rPr>
          <w:t>2</w:t>
        </w:r>
        <w:r w:rsidRPr="00406366">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775FF" w14:textId="7056159F" w:rsidR="00406366" w:rsidRPr="00406366" w:rsidRDefault="00406366">
    <w:pPr>
      <w:pStyle w:val="Footer"/>
      <w:jc w:val="cente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770232"/>
      <w:docPartObj>
        <w:docPartGallery w:val="Page Numbers (Bottom of Page)"/>
        <w:docPartUnique/>
      </w:docPartObj>
    </w:sdtPr>
    <w:sdtEndPr>
      <w:rPr>
        <w:rFonts w:ascii="Times New Roman" w:hAnsi="Times New Roman" w:cs="Times New Roman"/>
        <w:noProof/>
      </w:rPr>
    </w:sdtEndPr>
    <w:sdtContent>
      <w:p w14:paraId="434F1E1A" w14:textId="6764C9AA" w:rsidR="00406366" w:rsidRPr="00406366" w:rsidRDefault="00406366">
        <w:pPr>
          <w:pStyle w:val="Footer"/>
          <w:jc w:val="center"/>
          <w:rPr>
            <w:rFonts w:ascii="Times New Roman" w:hAnsi="Times New Roman" w:cs="Times New Roman"/>
          </w:rPr>
        </w:pPr>
        <w:r w:rsidRPr="00406366">
          <w:rPr>
            <w:rFonts w:ascii="Times New Roman" w:hAnsi="Times New Roman" w:cs="Times New Roman"/>
          </w:rPr>
          <w:fldChar w:fldCharType="begin"/>
        </w:r>
        <w:r w:rsidRPr="00406366">
          <w:rPr>
            <w:rFonts w:ascii="Times New Roman" w:hAnsi="Times New Roman" w:cs="Times New Roman"/>
          </w:rPr>
          <w:instrText xml:space="preserve"> PAGE   \* MERGEFORMAT </w:instrText>
        </w:r>
        <w:r w:rsidRPr="00406366">
          <w:rPr>
            <w:rFonts w:ascii="Times New Roman" w:hAnsi="Times New Roman" w:cs="Times New Roman"/>
          </w:rPr>
          <w:fldChar w:fldCharType="separate"/>
        </w:r>
        <w:r>
          <w:rPr>
            <w:rFonts w:ascii="Times New Roman" w:hAnsi="Times New Roman" w:cs="Times New Roman"/>
            <w:noProof/>
          </w:rPr>
          <w:t>1</w:t>
        </w:r>
        <w:bookmarkStart w:id="2" w:name="_GoBack"/>
        <w:bookmarkEnd w:id="2"/>
        <w:r>
          <w:rPr>
            <w:rFonts w:ascii="Times New Roman" w:hAnsi="Times New Roman" w:cs="Times New Roman"/>
            <w:noProof/>
          </w:rPr>
          <w:t>3</w:t>
        </w:r>
        <w:r w:rsidRPr="00406366">
          <w:rPr>
            <w:rFonts w:ascii="Times New Roman" w:hAnsi="Times New Roman" w:cs="Times New Roman"/>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527882"/>
      <w:docPartObj>
        <w:docPartGallery w:val="Page Numbers (Bottom of Page)"/>
        <w:docPartUnique/>
      </w:docPartObj>
    </w:sdtPr>
    <w:sdtEndPr>
      <w:rPr>
        <w:rFonts w:ascii="Times New Roman" w:hAnsi="Times New Roman" w:cs="Times New Roman"/>
        <w:noProof/>
      </w:rPr>
    </w:sdtEndPr>
    <w:sdtContent>
      <w:p w14:paraId="167A3D93" w14:textId="7F38AA17" w:rsidR="00406366" w:rsidRPr="00406366" w:rsidRDefault="00406366">
        <w:pPr>
          <w:pStyle w:val="Footer"/>
          <w:jc w:val="center"/>
          <w:rPr>
            <w:rFonts w:ascii="Times New Roman" w:hAnsi="Times New Roman" w:cs="Times New Roman"/>
          </w:rPr>
        </w:pPr>
        <w:r w:rsidRPr="00406366">
          <w:rPr>
            <w:rFonts w:ascii="Times New Roman" w:hAnsi="Times New Roman" w:cs="Times New Roman"/>
          </w:rPr>
          <w:fldChar w:fldCharType="begin"/>
        </w:r>
        <w:r w:rsidRPr="00406366">
          <w:rPr>
            <w:rFonts w:ascii="Times New Roman" w:hAnsi="Times New Roman" w:cs="Times New Roman"/>
          </w:rPr>
          <w:instrText xml:space="preserve"> PAGE   \* MERGEFORMAT </w:instrText>
        </w:r>
        <w:r w:rsidRPr="00406366">
          <w:rPr>
            <w:rFonts w:ascii="Times New Roman" w:hAnsi="Times New Roman" w:cs="Times New Roman"/>
          </w:rPr>
          <w:fldChar w:fldCharType="separate"/>
        </w:r>
        <w:r>
          <w:rPr>
            <w:rFonts w:ascii="Times New Roman" w:hAnsi="Times New Roman" w:cs="Times New Roman"/>
            <w:noProof/>
          </w:rPr>
          <w:t>3</w:t>
        </w:r>
        <w:r w:rsidRPr="00406366">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F4F9A" w14:textId="77777777" w:rsidR="00517B65" w:rsidRDefault="00517B65" w:rsidP="00C241E9">
      <w:pPr>
        <w:spacing w:after="0" w:line="240" w:lineRule="auto"/>
      </w:pPr>
      <w:r>
        <w:separator/>
      </w:r>
    </w:p>
  </w:footnote>
  <w:footnote w:type="continuationSeparator" w:id="0">
    <w:p w14:paraId="298E2580" w14:textId="77777777" w:rsidR="00517B65" w:rsidRDefault="00517B65" w:rsidP="00C2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EE76" w14:textId="77777777" w:rsidR="000A7B37" w:rsidRDefault="000A7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B4B50" w14:textId="77777777" w:rsidR="00517B65" w:rsidRDefault="00517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3373C" w14:textId="77777777" w:rsidR="000A7B37" w:rsidRDefault="000A7B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B035E" w14:textId="77777777" w:rsidR="00517B65" w:rsidRDefault="00517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3C5C"/>
    <w:multiLevelType w:val="hybridMultilevel"/>
    <w:tmpl w:val="C1DED878"/>
    <w:lvl w:ilvl="0" w:tplc="F7424FA6">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7DF389D"/>
    <w:multiLevelType w:val="hybridMultilevel"/>
    <w:tmpl w:val="2D94D72C"/>
    <w:lvl w:ilvl="0" w:tplc="7988C11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1D53B70"/>
    <w:multiLevelType w:val="hybridMultilevel"/>
    <w:tmpl w:val="8D26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7C1F9A"/>
    <w:multiLevelType w:val="hybridMultilevel"/>
    <w:tmpl w:val="12FCC6B8"/>
    <w:lvl w:ilvl="0" w:tplc="4E880D9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DAE2272"/>
    <w:multiLevelType w:val="hybridMultilevel"/>
    <w:tmpl w:val="C1DED878"/>
    <w:lvl w:ilvl="0" w:tplc="F7424FA6">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4D347A89"/>
    <w:multiLevelType w:val="hybridMultilevel"/>
    <w:tmpl w:val="60F8665E"/>
    <w:lvl w:ilvl="0" w:tplc="0C090001">
      <w:start w:val="1"/>
      <w:numFmt w:val="bullet"/>
      <w:lvlText w:val=""/>
      <w:lvlJc w:val="left"/>
      <w:pPr>
        <w:ind w:left="1290" w:hanging="570"/>
      </w:pPr>
      <w:rPr>
        <w:rFonts w:ascii="Symbol" w:hAnsi="Symbol" w:hint="default"/>
      </w:r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6" w15:restartNumberingAfterBreak="0">
    <w:nsid w:val="635D2382"/>
    <w:multiLevelType w:val="hybridMultilevel"/>
    <w:tmpl w:val="D752FC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54961F8"/>
    <w:multiLevelType w:val="hybridMultilevel"/>
    <w:tmpl w:val="1D8031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5"/>
  </w:num>
  <w:num w:numId="2">
    <w:abstractNumId w:val="7"/>
  </w:num>
  <w:num w:numId="3">
    <w:abstractNumId w:val="3"/>
  </w:num>
  <w:num w:numId="4">
    <w:abstractNumId w:val="4"/>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D9"/>
    <w:rsid w:val="000411BC"/>
    <w:rsid w:val="0005150C"/>
    <w:rsid w:val="000A2209"/>
    <w:rsid w:val="000A7B37"/>
    <w:rsid w:val="000C43DC"/>
    <w:rsid w:val="00115B54"/>
    <w:rsid w:val="00153707"/>
    <w:rsid w:val="00193C85"/>
    <w:rsid w:val="001C3E54"/>
    <w:rsid w:val="00231459"/>
    <w:rsid w:val="0023798F"/>
    <w:rsid w:val="00262621"/>
    <w:rsid w:val="002849CB"/>
    <w:rsid w:val="002C6631"/>
    <w:rsid w:val="002F7A05"/>
    <w:rsid w:val="00306206"/>
    <w:rsid w:val="003103D7"/>
    <w:rsid w:val="003441F6"/>
    <w:rsid w:val="00356939"/>
    <w:rsid w:val="00366042"/>
    <w:rsid w:val="003817CC"/>
    <w:rsid w:val="00396041"/>
    <w:rsid w:val="003A1EC1"/>
    <w:rsid w:val="003C42FF"/>
    <w:rsid w:val="003D4976"/>
    <w:rsid w:val="003F155E"/>
    <w:rsid w:val="003F560A"/>
    <w:rsid w:val="00406366"/>
    <w:rsid w:val="004D207B"/>
    <w:rsid w:val="0051354A"/>
    <w:rsid w:val="00513A34"/>
    <w:rsid w:val="00516F0F"/>
    <w:rsid w:val="00517B65"/>
    <w:rsid w:val="0053676A"/>
    <w:rsid w:val="00565EDF"/>
    <w:rsid w:val="005A6489"/>
    <w:rsid w:val="005A6F5E"/>
    <w:rsid w:val="005C28B8"/>
    <w:rsid w:val="005F0F4D"/>
    <w:rsid w:val="005F5371"/>
    <w:rsid w:val="006A5901"/>
    <w:rsid w:val="006D2A05"/>
    <w:rsid w:val="006D7880"/>
    <w:rsid w:val="00740BAB"/>
    <w:rsid w:val="00750E20"/>
    <w:rsid w:val="007B2CC5"/>
    <w:rsid w:val="007D1383"/>
    <w:rsid w:val="007D3D80"/>
    <w:rsid w:val="007F56FC"/>
    <w:rsid w:val="007F752D"/>
    <w:rsid w:val="008646AE"/>
    <w:rsid w:val="00894EBB"/>
    <w:rsid w:val="008B2568"/>
    <w:rsid w:val="008D2AA3"/>
    <w:rsid w:val="008D3F6A"/>
    <w:rsid w:val="008D6834"/>
    <w:rsid w:val="008E7F67"/>
    <w:rsid w:val="00915B6B"/>
    <w:rsid w:val="00960034"/>
    <w:rsid w:val="00974347"/>
    <w:rsid w:val="00980938"/>
    <w:rsid w:val="0099403B"/>
    <w:rsid w:val="009A7797"/>
    <w:rsid w:val="009B7C0A"/>
    <w:rsid w:val="009D3556"/>
    <w:rsid w:val="009E05A9"/>
    <w:rsid w:val="00A02D92"/>
    <w:rsid w:val="00A15533"/>
    <w:rsid w:val="00A15717"/>
    <w:rsid w:val="00A163E6"/>
    <w:rsid w:val="00A303F0"/>
    <w:rsid w:val="00A608C1"/>
    <w:rsid w:val="00A87541"/>
    <w:rsid w:val="00A910F2"/>
    <w:rsid w:val="00A95B4F"/>
    <w:rsid w:val="00AC78D0"/>
    <w:rsid w:val="00B46860"/>
    <w:rsid w:val="00BC0351"/>
    <w:rsid w:val="00BD6BBE"/>
    <w:rsid w:val="00C06FF4"/>
    <w:rsid w:val="00C241E9"/>
    <w:rsid w:val="00C24666"/>
    <w:rsid w:val="00C327D9"/>
    <w:rsid w:val="00C32BBF"/>
    <w:rsid w:val="00C7360C"/>
    <w:rsid w:val="00CA1520"/>
    <w:rsid w:val="00CA6B50"/>
    <w:rsid w:val="00CE61D7"/>
    <w:rsid w:val="00D03FE0"/>
    <w:rsid w:val="00D3342B"/>
    <w:rsid w:val="00D82580"/>
    <w:rsid w:val="00D97357"/>
    <w:rsid w:val="00DC6B3B"/>
    <w:rsid w:val="00E0447A"/>
    <w:rsid w:val="00E34F49"/>
    <w:rsid w:val="00E4388A"/>
    <w:rsid w:val="00E71121"/>
    <w:rsid w:val="00EA6600"/>
    <w:rsid w:val="00ED5439"/>
    <w:rsid w:val="00F26386"/>
    <w:rsid w:val="00F35DD4"/>
    <w:rsid w:val="00F62C79"/>
    <w:rsid w:val="00F62F53"/>
    <w:rsid w:val="00F90C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26079F"/>
  <w15:chartTrackingRefBased/>
  <w15:docId w15:val="{DC984932-070A-41D4-B3AF-E4729FE1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qFormat/>
    <w:rsid w:val="005A6489"/>
    <w:pPr>
      <w:spacing w:after="120" w:line="264" w:lineRule="auto"/>
    </w:pPr>
    <w:rPr>
      <w:color w:val="262626" w:themeColor="text1" w:themeTint="D9"/>
      <w:sz w:val="20"/>
      <w:szCs w:val="20"/>
    </w:rPr>
  </w:style>
  <w:style w:type="paragraph" w:styleId="Heading4">
    <w:name w:val="heading 4"/>
    <w:basedOn w:val="BodyText"/>
    <w:next w:val="BodyText"/>
    <w:link w:val="Heading4Char"/>
    <w:qFormat/>
    <w:rsid w:val="00C327D9"/>
    <w:pPr>
      <w:spacing w:before="240"/>
      <w:outlineLvl w:val="3"/>
    </w:pPr>
    <w:rPr>
      <w:rFonts w:asciiTheme="majorHAnsi" w:hAnsiTheme="majorHAns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327D9"/>
    <w:rPr>
      <w:rFonts w:asciiTheme="majorHAnsi" w:hAnsiTheme="majorHAnsi"/>
      <w:color w:val="44546A" w:themeColor="text2"/>
      <w:sz w:val="24"/>
      <w:szCs w:val="24"/>
    </w:rPr>
  </w:style>
  <w:style w:type="paragraph" w:styleId="BodyText">
    <w:name w:val="Body Text"/>
    <w:basedOn w:val="Normal"/>
    <w:link w:val="BodyTextChar"/>
    <w:uiPriority w:val="99"/>
    <w:semiHidden/>
    <w:unhideWhenUsed/>
    <w:rsid w:val="00C327D9"/>
  </w:style>
  <w:style w:type="character" w:customStyle="1" w:styleId="BodyTextChar">
    <w:name w:val="Body Text Char"/>
    <w:basedOn w:val="DefaultParagraphFont"/>
    <w:link w:val="BodyText"/>
    <w:uiPriority w:val="99"/>
    <w:semiHidden/>
    <w:rsid w:val="00C327D9"/>
    <w:rPr>
      <w:color w:val="262626" w:themeColor="text1" w:themeTint="D9"/>
      <w:sz w:val="20"/>
      <w:szCs w:val="20"/>
    </w:rPr>
  </w:style>
  <w:style w:type="paragraph" w:customStyle="1" w:styleId="Default">
    <w:name w:val="Default"/>
    <w:rsid w:val="00D03F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char1">
    <w:name w:val="normal__char1"/>
    <w:basedOn w:val="DefaultParagraphFont"/>
    <w:uiPriority w:val="99"/>
    <w:rsid w:val="00D03FE0"/>
    <w:rPr>
      <w:rFonts w:ascii="Times New Roman" w:hAnsi="Times New Roman" w:cs="Times New Roman"/>
      <w:sz w:val="24"/>
      <w:szCs w:val="24"/>
      <w:u w:val="none"/>
      <w:effect w:val="none"/>
    </w:rPr>
  </w:style>
  <w:style w:type="paragraph" w:styleId="BlockText">
    <w:name w:val="Block Text"/>
    <w:basedOn w:val="Normal"/>
    <w:uiPriority w:val="99"/>
    <w:rsid w:val="00396041"/>
    <w:pPr>
      <w:spacing w:after="0" w:line="240" w:lineRule="auto"/>
      <w:ind w:left="993" w:right="-188" w:hanging="993"/>
    </w:pPr>
    <w:rPr>
      <w:rFonts w:ascii="Times New Roman" w:eastAsia="Times New Roman" w:hAnsi="Times New Roman" w:cs="Times New Roman"/>
      <w:color w:val="auto"/>
      <w:sz w:val="24"/>
      <w:szCs w:val="24"/>
      <w:lang w:eastAsia="en-AU"/>
    </w:rPr>
  </w:style>
  <w:style w:type="paragraph" w:customStyle="1" w:styleId="Tabletext">
    <w:name w:val="Tabletext"/>
    <w:aliases w:val="tt"/>
    <w:basedOn w:val="Normal"/>
    <w:rsid w:val="00F26386"/>
    <w:pPr>
      <w:spacing w:before="60" w:after="0" w:line="240" w:lineRule="atLeast"/>
    </w:pPr>
    <w:rPr>
      <w:rFonts w:ascii="Times New Roman" w:eastAsia="Times New Roman" w:hAnsi="Times New Roman" w:cs="Times New Roman"/>
      <w:color w:val="auto"/>
      <w:lang w:eastAsia="en-AU"/>
    </w:rPr>
  </w:style>
  <w:style w:type="character" w:styleId="Hyperlink">
    <w:name w:val="Hyperlink"/>
    <w:basedOn w:val="DefaultParagraphFont"/>
    <w:uiPriority w:val="99"/>
    <w:unhideWhenUsed/>
    <w:rsid w:val="00F26386"/>
    <w:rPr>
      <w:color w:val="0563C1" w:themeColor="hyperlink"/>
      <w:u w:val="single"/>
    </w:rPr>
  </w:style>
  <w:style w:type="paragraph" w:customStyle="1" w:styleId="Tablea">
    <w:name w:val="Table(a)"/>
    <w:aliases w:val="ta"/>
    <w:basedOn w:val="Normal"/>
    <w:rsid w:val="00894EBB"/>
    <w:pPr>
      <w:spacing w:before="60" w:after="0" w:line="240" w:lineRule="auto"/>
      <w:ind w:left="284" w:hanging="284"/>
    </w:pPr>
    <w:rPr>
      <w:rFonts w:ascii="Times New Roman" w:eastAsia="Times New Roman" w:hAnsi="Times New Roman" w:cs="Times New Roman"/>
      <w:color w:val="auto"/>
      <w:lang w:eastAsia="en-AU"/>
    </w:rPr>
  </w:style>
  <w:style w:type="paragraph" w:customStyle="1" w:styleId="Tablei">
    <w:name w:val="Table(i)"/>
    <w:aliases w:val="taa"/>
    <w:basedOn w:val="Normal"/>
    <w:rsid w:val="006D7880"/>
    <w:pPr>
      <w:tabs>
        <w:tab w:val="left" w:pos="-6543"/>
        <w:tab w:val="left" w:pos="-6260"/>
        <w:tab w:val="right" w:pos="970"/>
      </w:tabs>
      <w:spacing w:after="0" w:line="240" w:lineRule="exact"/>
      <w:ind w:left="828" w:hanging="284"/>
    </w:pPr>
    <w:rPr>
      <w:rFonts w:ascii="Times New Roman" w:eastAsia="Times New Roman" w:hAnsi="Times New Roman" w:cs="Times New Roman"/>
      <w:color w:val="auto"/>
      <w:lang w:eastAsia="en-AU"/>
    </w:rPr>
  </w:style>
  <w:style w:type="paragraph" w:styleId="ListParagraph">
    <w:name w:val="List Paragraph"/>
    <w:basedOn w:val="Normal"/>
    <w:uiPriority w:val="34"/>
    <w:qFormat/>
    <w:rsid w:val="000A2209"/>
    <w:pPr>
      <w:ind w:left="720"/>
      <w:contextualSpacing/>
    </w:pPr>
  </w:style>
  <w:style w:type="character" w:styleId="CommentReference">
    <w:name w:val="annotation reference"/>
    <w:basedOn w:val="DefaultParagraphFont"/>
    <w:uiPriority w:val="99"/>
    <w:semiHidden/>
    <w:unhideWhenUsed/>
    <w:rsid w:val="00974347"/>
    <w:rPr>
      <w:sz w:val="16"/>
      <w:szCs w:val="16"/>
    </w:rPr>
  </w:style>
  <w:style w:type="paragraph" w:styleId="CommentText">
    <w:name w:val="annotation text"/>
    <w:basedOn w:val="Normal"/>
    <w:link w:val="CommentTextChar"/>
    <w:uiPriority w:val="99"/>
    <w:semiHidden/>
    <w:unhideWhenUsed/>
    <w:rsid w:val="00974347"/>
    <w:pPr>
      <w:spacing w:line="240" w:lineRule="auto"/>
    </w:pPr>
  </w:style>
  <w:style w:type="character" w:customStyle="1" w:styleId="CommentTextChar">
    <w:name w:val="Comment Text Char"/>
    <w:basedOn w:val="DefaultParagraphFont"/>
    <w:link w:val="CommentText"/>
    <w:uiPriority w:val="99"/>
    <w:semiHidden/>
    <w:rsid w:val="00974347"/>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974347"/>
    <w:rPr>
      <w:b/>
      <w:bCs/>
    </w:rPr>
  </w:style>
  <w:style w:type="character" w:customStyle="1" w:styleId="CommentSubjectChar">
    <w:name w:val="Comment Subject Char"/>
    <w:basedOn w:val="CommentTextChar"/>
    <w:link w:val="CommentSubject"/>
    <w:uiPriority w:val="99"/>
    <w:semiHidden/>
    <w:rsid w:val="00974347"/>
    <w:rPr>
      <w:b/>
      <w:bCs/>
      <w:color w:val="262626" w:themeColor="text1" w:themeTint="D9"/>
      <w:sz w:val="20"/>
      <w:szCs w:val="20"/>
    </w:rPr>
  </w:style>
  <w:style w:type="paragraph" w:styleId="BalloonText">
    <w:name w:val="Balloon Text"/>
    <w:basedOn w:val="Normal"/>
    <w:link w:val="BalloonTextChar"/>
    <w:uiPriority w:val="99"/>
    <w:semiHidden/>
    <w:unhideWhenUsed/>
    <w:rsid w:val="00974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347"/>
    <w:rPr>
      <w:rFonts w:ascii="Segoe UI" w:hAnsi="Segoe UI" w:cs="Segoe UI"/>
      <w:color w:val="262626" w:themeColor="text1" w:themeTint="D9"/>
      <w:sz w:val="18"/>
      <w:szCs w:val="18"/>
    </w:rPr>
  </w:style>
  <w:style w:type="paragraph" w:styleId="Header">
    <w:name w:val="header"/>
    <w:basedOn w:val="Normal"/>
    <w:link w:val="HeaderChar"/>
    <w:uiPriority w:val="99"/>
    <w:unhideWhenUsed/>
    <w:rsid w:val="00C24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E9"/>
    <w:rPr>
      <w:color w:val="262626" w:themeColor="text1" w:themeTint="D9"/>
      <w:sz w:val="20"/>
      <w:szCs w:val="20"/>
    </w:rPr>
  </w:style>
  <w:style w:type="paragraph" w:styleId="Footer">
    <w:name w:val="footer"/>
    <w:basedOn w:val="Normal"/>
    <w:link w:val="FooterChar"/>
    <w:uiPriority w:val="99"/>
    <w:unhideWhenUsed/>
    <w:rsid w:val="00C24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E9"/>
    <w:rPr>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3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rpansa.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rpansa.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rpans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arpans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FB7F1B3342664D914BF632E516CAB9" ma:contentTypeVersion="5" ma:contentTypeDescription="Create a new document." ma:contentTypeScope="" ma:versionID="dbebe651431db2dfb53561a103f7ee31">
  <xsd:schema xmlns:xsd="http://www.w3.org/2001/XMLSchema" xmlns:xs="http://www.w3.org/2001/XMLSchema" xmlns:p="http://schemas.microsoft.com/office/2006/metadata/properties" xmlns:ns3="16b66797-d361-45c1-aa90-bc5e3fc2723c" targetNamespace="http://schemas.microsoft.com/office/2006/metadata/properties" ma:root="true" ma:fieldsID="9b17b17ca9fb8969d74106a48ab32a81" ns3:_="">
    <xsd:import namespace="16b66797-d361-45c1-aa90-bc5e3fc272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66797-d361-45c1-aa90-bc5e3fc27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13B4C-BA07-4CEE-9299-4AAF28C27E05}">
  <ds:schemaRefs>
    <ds:schemaRef ds:uri="http://schemas.microsoft.com/sharepoint/v3/contenttype/forms"/>
  </ds:schemaRefs>
</ds:datastoreItem>
</file>

<file path=customXml/itemProps2.xml><?xml version="1.0" encoding="utf-8"?>
<ds:datastoreItem xmlns:ds="http://schemas.openxmlformats.org/officeDocument/2006/customXml" ds:itemID="{27F9B8CF-4177-4382-A17E-B268E962A365}">
  <ds:schemaRefs>
    <ds:schemaRef ds:uri="http://purl.org/dc/terms/"/>
    <ds:schemaRef ds:uri="http://schemas.microsoft.com/office/2006/documentManagement/types"/>
    <ds:schemaRef ds:uri="16b66797-d361-45c1-aa90-bc5e3fc2723c"/>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DFEF0EE-BD0C-4C59-B644-D9C1D2693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66797-d361-45c1-aa90-bc5e3fc27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55906-BC40-49EB-9F73-13E7DDFD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3510</Words>
  <Characters>20012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ARPANSA</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Larkins</dc:creator>
  <cp:keywords/>
  <dc:description/>
  <cp:lastModifiedBy>Martin Reynolds</cp:lastModifiedBy>
  <cp:revision>7</cp:revision>
  <dcterms:created xsi:type="dcterms:W3CDTF">2019-09-30T06:29:00Z</dcterms:created>
  <dcterms:modified xsi:type="dcterms:W3CDTF">2019-10-02T03:00:00Z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0x010100FFFB7F1B3342664D914BF632E516CAB9</vt:lpwstr>
  </property>
</Properties>
</file>