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98E32" w14:textId="77777777" w:rsidR="006D6009" w:rsidRDefault="006D6009" w:rsidP="0029258B">
      <w:pPr>
        <w:keepNext/>
        <w:spacing w:after="60" w:line="240" w:lineRule="auto"/>
        <w:ind w:left="720" w:hanging="720"/>
        <w:rPr>
          <w:rFonts w:ascii="Arial" w:eastAsia="Times New Roman" w:hAnsi="Arial"/>
          <w:b/>
          <w:sz w:val="24"/>
          <w:szCs w:val="24"/>
        </w:rPr>
      </w:pPr>
      <w:r>
        <w:rPr>
          <w:rFonts w:ascii="Arial" w:eastAsia="Times New Roman" w:hAnsi="Arial"/>
          <w:b/>
          <w:sz w:val="24"/>
          <w:szCs w:val="24"/>
        </w:rPr>
        <w:t>Explanatory Statement</w:t>
      </w:r>
    </w:p>
    <w:p w14:paraId="28B0CCF6" w14:textId="77777777" w:rsidR="006D6009" w:rsidRDefault="006D6009" w:rsidP="0029258B">
      <w:pPr>
        <w:keepNext/>
        <w:spacing w:before="180" w:after="60" w:line="240" w:lineRule="auto"/>
        <w:ind w:left="720" w:hanging="720"/>
        <w:rPr>
          <w:rFonts w:ascii="Arial" w:eastAsia="Times New Roman" w:hAnsi="Arial"/>
          <w:b/>
          <w:sz w:val="24"/>
          <w:szCs w:val="24"/>
        </w:rPr>
      </w:pPr>
      <w:r>
        <w:rPr>
          <w:rFonts w:ascii="Arial" w:eastAsia="Times New Roman" w:hAnsi="Arial"/>
          <w:b/>
          <w:sz w:val="24"/>
          <w:szCs w:val="24"/>
        </w:rPr>
        <w:t>Civil Aviation Regulations 1988</w:t>
      </w:r>
    </w:p>
    <w:p w14:paraId="21B3C712" w14:textId="77777777" w:rsidR="0097132A" w:rsidRDefault="0097132A" w:rsidP="0029258B">
      <w:pPr>
        <w:keepNext/>
        <w:spacing w:before="180" w:after="60" w:line="240" w:lineRule="auto"/>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256AE19B" w14:textId="18B048B0" w:rsidR="0029258B" w:rsidRPr="0029258B" w:rsidRDefault="0029258B" w:rsidP="0029258B">
      <w:pPr>
        <w:keepNext/>
        <w:spacing w:before="180" w:after="0" w:line="240" w:lineRule="auto"/>
        <w:rPr>
          <w:rFonts w:ascii="Arial" w:eastAsia="Times New Roman" w:hAnsi="Arial"/>
          <w:b/>
          <w:sz w:val="24"/>
          <w:szCs w:val="24"/>
        </w:rPr>
      </w:pPr>
      <w:r w:rsidRPr="0029258B">
        <w:rPr>
          <w:rFonts w:ascii="Arial" w:eastAsia="Times New Roman" w:hAnsi="Arial"/>
          <w:b/>
          <w:sz w:val="24"/>
          <w:szCs w:val="24"/>
        </w:rPr>
        <w:t>CASA 71/19 — Number of Cabin Attendants (Hevilift Australia (Fixed Wing) Pty</w:t>
      </w:r>
      <w:r>
        <w:rPr>
          <w:rFonts w:ascii="Arial" w:eastAsia="Times New Roman" w:hAnsi="Arial"/>
          <w:b/>
          <w:sz w:val="24"/>
          <w:szCs w:val="24"/>
        </w:rPr>
        <w:t> </w:t>
      </w:r>
      <w:r w:rsidRPr="0029258B">
        <w:rPr>
          <w:rFonts w:ascii="Arial" w:eastAsia="Times New Roman" w:hAnsi="Arial"/>
          <w:b/>
          <w:sz w:val="24"/>
          <w:szCs w:val="24"/>
        </w:rPr>
        <w:t>Ltd) Direction 2019</w:t>
      </w:r>
    </w:p>
    <w:p w14:paraId="78A68210" w14:textId="77777777" w:rsidR="0029258B" w:rsidRDefault="0029258B" w:rsidP="00F92544">
      <w:pPr>
        <w:spacing w:after="0" w:line="240" w:lineRule="auto"/>
        <w:rPr>
          <w:rFonts w:ascii="Times New Roman" w:eastAsia="Times New Roman" w:hAnsi="Times New Roman"/>
          <w:b/>
          <w:sz w:val="24"/>
          <w:szCs w:val="24"/>
        </w:rPr>
      </w:pPr>
    </w:p>
    <w:p w14:paraId="761602C9" w14:textId="3EDCCC09" w:rsidR="006D6009" w:rsidRPr="000269F3" w:rsidRDefault="006D6009" w:rsidP="00F92544">
      <w:pPr>
        <w:spacing w:after="0" w:line="240" w:lineRule="auto"/>
        <w:rPr>
          <w:rFonts w:ascii="Times New Roman" w:hAnsi="Times New Roman"/>
        </w:rPr>
      </w:pPr>
      <w:r w:rsidRPr="00F92544">
        <w:rPr>
          <w:rFonts w:ascii="Times New Roman" w:eastAsia="Times New Roman" w:hAnsi="Times New Roman"/>
          <w:b/>
          <w:sz w:val="24"/>
          <w:szCs w:val="24"/>
        </w:rPr>
        <w:t>Purpose</w:t>
      </w:r>
    </w:p>
    <w:p w14:paraId="4575C631" w14:textId="2BA9CA22" w:rsidR="006D6009" w:rsidRPr="00060E6D" w:rsidRDefault="00C5659C" w:rsidP="006D6009">
      <w:pPr>
        <w:spacing w:after="0" w:line="240" w:lineRule="auto"/>
        <w:rPr>
          <w:rFonts w:ascii="Times New Roman" w:eastAsia="Times New Roman" w:hAnsi="Times New Roman"/>
          <w:sz w:val="24"/>
          <w:szCs w:val="24"/>
        </w:rPr>
      </w:pPr>
      <w:r w:rsidRPr="00060E6D">
        <w:rPr>
          <w:rFonts w:ascii="Times New Roman" w:eastAsia="Times New Roman" w:hAnsi="Times New Roman"/>
          <w:iCs/>
          <w:sz w:val="24"/>
          <w:szCs w:val="24"/>
          <w:lang w:eastAsia="en-AU"/>
        </w:rPr>
        <w:t xml:space="preserve">The purpose of </w:t>
      </w:r>
      <w:r w:rsidRPr="00060E6D">
        <w:rPr>
          <w:rFonts w:ascii="Times New Roman" w:hAnsi="Times New Roman"/>
          <w:i/>
          <w:sz w:val="24"/>
          <w:szCs w:val="24"/>
        </w:rPr>
        <w:t>CASA</w:t>
      </w:r>
      <w:r w:rsidR="00677105" w:rsidRPr="00060E6D">
        <w:rPr>
          <w:rFonts w:ascii="Times New Roman" w:hAnsi="Times New Roman"/>
          <w:i/>
          <w:sz w:val="24"/>
          <w:szCs w:val="24"/>
        </w:rPr>
        <w:t xml:space="preserve"> </w:t>
      </w:r>
      <w:r w:rsidR="00630809" w:rsidRPr="00060E6D">
        <w:rPr>
          <w:rFonts w:ascii="Times New Roman" w:hAnsi="Times New Roman"/>
          <w:i/>
          <w:sz w:val="24"/>
          <w:szCs w:val="24"/>
        </w:rPr>
        <w:t>71</w:t>
      </w:r>
      <w:r w:rsidRPr="00060E6D">
        <w:rPr>
          <w:rFonts w:ascii="Times New Roman" w:hAnsi="Times New Roman"/>
          <w:i/>
          <w:sz w:val="24"/>
          <w:szCs w:val="24"/>
        </w:rPr>
        <w:t>/19 — Number of Cabin Attendants (Hevilift Australia (Fixed Wing) Pty Ltd) Direction</w:t>
      </w:r>
      <w:r w:rsidR="00677105" w:rsidRPr="00060E6D">
        <w:rPr>
          <w:rFonts w:ascii="Times New Roman" w:hAnsi="Times New Roman"/>
          <w:i/>
          <w:sz w:val="24"/>
          <w:szCs w:val="24"/>
        </w:rPr>
        <w:t xml:space="preserve"> </w:t>
      </w:r>
      <w:r w:rsidRPr="00060E6D">
        <w:rPr>
          <w:rFonts w:ascii="Times New Roman" w:hAnsi="Times New Roman"/>
          <w:i/>
          <w:sz w:val="24"/>
          <w:szCs w:val="24"/>
        </w:rPr>
        <w:t>2019</w:t>
      </w:r>
      <w:r w:rsidR="005151CC" w:rsidRPr="00060E6D">
        <w:rPr>
          <w:rFonts w:ascii="Times New Roman" w:hAnsi="Times New Roman"/>
          <w:iCs/>
          <w:sz w:val="24"/>
          <w:szCs w:val="24"/>
        </w:rPr>
        <w:t xml:space="preserve"> (the </w:t>
      </w:r>
      <w:r w:rsidR="005151CC" w:rsidRPr="00060E6D">
        <w:rPr>
          <w:rFonts w:ascii="Times New Roman" w:hAnsi="Times New Roman"/>
          <w:b/>
          <w:bCs/>
          <w:i/>
          <w:sz w:val="24"/>
          <w:szCs w:val="24"/>
        </w:rPr>
        <w:t>instrument</w:t>
      </w:r>
      <w:r w:rsidR="005151CC" w:rsidRPr="00060E6D">
        <w:rPr>
          <w:rFonts w:ascii="Times New Roman" w:hAnsi="Times New Roman"/>
          <w:iCs/>
          <w:sz w:val="24"/>
          <w:szCs w:val="24"/>
        </w:rPr>
        <w:t xml:space="preserve">) is to enable </w:t>
      </w:r>
      <w:r w:rsidR="00A47EA7" w:rsidRPr="00060E6D">
        <w:rPr>
          <w:rFonts w:ascii="Times New Roman" w:hAnsi="Times New Roman"/>
          <w:iCs/>
          <w:sz w:val="24"/>
          <w:szCs w:val="24"/>
        </w:rPr>
        <w:t>Hevilift Australia (Fixed Wing) Pty Ltd (</w:t>
      </w:r>
      <w:r w:rsidR="00A47EA7" w:rsidRPr="00060E6D">
        <w:rPr>
          <w:rFonts w:ascii="Times New Roman" w:hAnsi="Times New Roman"/>
          <w:b/>
          <w:bCs/>
          <w:i/>
          <w:sz w:val="24"/>
          <w:szCs w:val="24"/>
        </w:rPr>
        <w:t>Hevilift</w:t>
      </w:r>
      <w:r w:rsidR="00A47EA7" w:rsidRPr="00060E6D">
        <w:rPr>
          <w:rFonts w:ascii="Times New Roman" w:hAnsi="Times New Roman"/>
          <w:iCs/>
          <w:sz w:val="24"/>
          <w:szCs w:val="24"/>
        </w:rPr>
        <w:t>) to</w:t>
      </w:r>
      <w:r w:rsidR="007C5C4E" w:rsidRPr="00060E6D">
        <w:rPr>
          <w:rFonts w:ascii="Times New Roman" w:hAnsi="Times New Roman"/>
          <w:iCs/>
          <w:sz w:val="24"/>
          <w:szCs w:val="24"/>
        </w:rPr>
        <w:t xml:space="preserve"> carry </w:t>
      </w:r>
      <w:r w:rsidR="007261C9" w:rsidRPr="00060E6D">
        <w:rPr>
          <w:rFonts w:ascii="Times New Roman" w:hAnsi="Times New Roman"/>
          <w:iCs/>
          <w:sz w:val="24"/>
          <w:szCs w:val="24"/>
        </w:rPr>
        <w:t xml:space="preserve">at least </w:t>
      </w:r>
      <w:r w:rsidR="007C5C4E" w:rsidRPr="00060E6D">
        <w:rPr>
          <w:rFonts w:ascii="Times New Roman" w:hAnsi="Times New Roman"/>
          <w:iCs/>
          <w:sz w:val="24"/>
          <w:szCs w:val="24"/>
        </w:rPr>
        <w:t xml:space="preserve">1 cabin attendant for each unit of </w:t>
      </w:r>
      <w:r w:rsidR="00713779" w:rsidRPr="00060E6D">
        <w:rPr>
          <w:rFonts w:ascii="Times New Roman" w:hAnsi="Times New Roman"/>
          <w:iCs/>
          <w:sz w:val="24"/>
          <w:szCs w:val="24"/>
        </w:rPr>
        <w:t>46</w:t>
      </w:r>
      <w:r w:rsidR="00BB6C57" w:rsidRPr="00060E6D">
        <w:rPr>
          <w:rFonts w:ascii="Times New Roman" w:hAnsi="Times New Roman"/>
          <w:iCs/>
          <w:sz w:val="24"/>
          <w:szCs w:val="24"/>
        </w:rPr>
        <w:t xml:space="preserve"> passengers or less,</w:t>
      </w:r>
      <w:r w:rsidR="00713779" w:rsidRPr="00060E6D">
        <w:rPr>
          <w:rFonts w:ascii="Times New Roman" w:hAnsi="Times New Roman"/>
          <w:iCs/>
          <w:sz w:val="24"/>
          <w:szCs w:val="24"/>
        </w:rPr>
        <w:t xml:space="preserve"> or 48</w:t>
      </w:r>
      <w:r w:rsidR="00677105" w:rsidRPr="00060E6D">
        <w:rPr>
          <w:rFonts w:ascii="Times New Roman" w:hAnsi="Times New Roman"/>
          <w:iCs/>
          <w:sz w:val="24"/>
          <w:szCs w:val="24"/>
        </w:rPr>
        <w:t> </w:t>
      </w:r>
      <w:r w:rsidR="00713779" w:rsidRPr="00060E6D">
        <w:rPr>
          <w:rFonts w:ascii="Times New Roman" w:hAnsi="Times New Roman"/>
          <w:iCs/>
          <w:sz w:val="24"/>
          <w:szCs w:val="24"/>
        </w:rPr>
        <w:t xml:space="preserve">passengers </w:t>
      </w:r>
      <w:r w:rsidR="00BB6C57" w:rsidRPr="00060E6D">
        <w:rPr>
          <w:rFonts w:ascii="Times New Roman" w:hAnsi="Times New Roman"/>
          <w:iCs/>
          <w:sz w:val="24"/>
          <w:szCs w:val="24"/>
        </w:rPr>
        <w:t xml:space="preserve">or less, </w:t>
      </w:r>
      <w:r w:rsidR="00AF4935" w:rsidRPr="00060E6D">
        <w:rPr>
          <w:rFonts w:ascii="Times New Roman" w:hAnsi="Times New Roman"/>
          <w:iCs/>
          <w:sz w:val="24"/>
          <w:szCs w:val="24"/>
        </w:rPr>
        <w:t xml:space="preserve">carried </w:t>
      </w:r>
      <w:r w:rsidR="00713779" w:rsidRPr="00060E6D">
        <w:rPr>
          <w:rFonts w:ascii="Times New Roman" w:hAnsi="Times New Roman"/>
          <w:iCs/>
          <w:sz w:val="24"/>
          <w:szCs w:val="24"/>
        </w:rPr>
        <w:t xml:space="preserve">on a flight of </w:t>
      </w:r>
      <w:r w:rsidR="005E5DA0" w:rsidRPr="00060E6D">
        <w:rPr>
          <w:rFonts w:ascii="Times New Roman" w:hAnsi="Times New Roman"/>
          <w:sz w:val="24"/>
          <w:szCs w:val="24"/>
        </w:rPr>
        <w:t>the ATR</w:t>
      </w:r>
      <w:r w:rsidR="00677105" w:rsidRPr="00060E6D">
        <w:rPr>
          <w:rFonts w:ascii="Times New Roman" w:hAnsi="Times New Roman"/>
          <w:sz w:val="24"/>
          <w:szCs w:val="24"/>
        </w:rPr>
        <w:t xml:space="preserve"> </w:t>
      </w:r>
      <w:r w:rsidR="005E5DA0" w:rsidRPr="00060E6D">
        <w:rPr>
          <w:rFonts w:ascii="Times New Roman" w:hAnsi="Times New Roman"/>
          <w:sz w:val="24"/>
          <w:szCs w:val="24"/>
        </w:rPr>
        <w:t>42-320 series aircraft, operated by Hevilift.</w:t>
      </w:r>
      <w:r w:rsidR="003F4768" w:rsidRPr="00060E6D">
        <w:rPr>
          <w:rFonts w:ascii="Times New Roman" w:hAnsi="Times New Roman"/>
          <w:sz w:val="24"/>
          <w:szCs w:val="24"/>
        </w:rPr>
        <w:t xml:space="preserve"> The ratio of</w:t>
      </w:r>
      <w:r w:rsidR="0019718C" w:rsidRPr="00060E6D">
        <w:rPr>
          <w:rFonts w:ascii="Times New Roman" w:hAnsi="Times New Roman"/>
          <w:sz w:val="24"/>
          <w:szCs w:val="24"/>
        </w:rPr>
        <w:t xml:space="preserve"> at least </w:t>
      </w:r>
      <w:r w:rsidR="003F4768" w:rsidRPr="00060E6D">
        <w:rPr>
          <w:rFonts w:ascii="Times New Roman" w:hAnsi="Times New Roman"/>
          <w:sz w:val="24"/>
          <w:szCs w:val="24"/>
        </w:rPr>
        <w:t xml:space="preserve">1 cabin attendant </w:t>
      </w:r>
      <w:r w:rsidR="00BB6C57" w:rsidRPr="00060E6D">
        <w:rPr>
          <w:rFonts w:ascii="Times New Roman" w:hAnsi="Times New Roman"/>
          <w:iCs/>
          <w:sz w:val="24"/>
          <w:szCs w:val="24"/>
        </w:rPr>
        <w:t xml:space="preserve">for each unit of </w:t>
      </w:r>
      <w:r w:rsidR="003F4768" w:rsidRPr="00060E6D">
        <w:rPr>
          <w:rFonts w:ascii="Times New Roman" w:hAnsi="Times New Roman"/>
          <w:sz w:val="24"/>
          <w:szCs w:val="24"/>
        </w:rPr>
        <w:t xml:space="preserve">48 passengers </w:t>
      </w:r>
      <w:r w:rsidR="00BB6C57" w:rsidRPr="00060E6D">
        <w:rPr>
          <w:rFonts w:ascii="Times New Roman" w:hAnsi="Times New Roman"/>
          <w:sz w:val="24"/>
          <w:szCs w:val="24"/>
        </w:rPr>
        <w:t xml:space="preserve">or less </w:t>
      </w:r>
      <w:r w:rsidR="003F4768" w:rsidRPr="00060E6D">
        <w:rPr>
          <w:rFonts w:ascii="Times New Roman" w:hAnsi="Times New Roman"/>
          <w:sz w:val="24"/>
          <w:szCs w:val="24"/>
        </w:rPr>
        <w:t>applies if modification 0481, as mentioned in the type certificate data sheet</w:t>
      </w:r>
      <w:r w:rsidR="00EC036C" w:rsidRPr="00060E6D">
        <w:rPr>
          <w:rFonts w:ascii="Times New Roman" w:hAnsi="Times New Roman"/>
          <w:sz w:val="24"/>
          <w:szCs w:val="24"/>
        </w:rPr>
        <w:t xml:space="preserve"> (</w:t>
      </w:r>
      <w:r w:rsidR="00F21F67" w:rsidRPr="00060E6D">
        <w:rPr>
          <w:rFonts w:ascii="Times New Roman" w:hAnsi="Times New Roman"/>
          <w:sz w:val="24"/>
          <w:szCs w:val="24"/>
        </w:rPr>
        <w:t xml:space="preserve">the </w:t>
      </w:r>
      <w:r w:rsidR="00EC036C" w:rsidRPr="00060E6D">
        <w:rPr>
          <w:rFonts w:ascii="Times New Roman" w:hAnsi="Times New Roman"/>
          <w:b/>
          <w:bCs/>
          <w:i/>
          <w:iCs/>
          <w:sz w:val="24"/>
          <w:szCs w:val="24"/>
        </w:rPr>
        <w:t>TCDS</w:t>
      </w:r>
      <w:r w:rsidR="00EC036C" w:rsidRPr="00060E6D">
        <w:rPr>
          <w:rFonts w:ascii="Times New Roman" w:hAnsi="Times New Roman"/>
          <w:sz w:val="24"/>
          <w:szCs w:val="24"/>
        </w:rPr>
        <w:t>)</w:t>
      </w:r>
      <w:r w:rsidR="003F4768" w:rsidRPr="00060E6D">
        <w:rPr>
          <w:rFonts w:ascii="Times New Roman" w:hAnsi="Times New Roman"/>
          <w:sz w:val="24"/>
          <w:szCs w:val="24"/>
        </w:rPr>
        <w:t>, for the aircraft, is made to the aircraft.</w:t>
      </w:r>
      <w:r w:rsidR="001B5C9D" w:rsidRPr="00060E6D">
        <w:rPr>
          <w:rFonts w:ascii="Times New Roman" w:hAnsi="Times New Roman"/>
          <w:sz w:val="24"/>
          <w:szCs w:val="24"/>
        </w:rPr>
        <w:t xml:space="preserve"> Otherwise, </w:t>
      </w:r>
      <w:r w:rsidR="001B5C9D" w:rsidRPr="00060E6D">
        <w:rPr>
          <w:rFonts w:ascii="Times New Roman" w:eastAsia="Times New Roman" w:hAnsi="Times New Roman"/>
          <w:sz w:val="24"/>
          <w:szCs w:val="24"/>
        </w:rPr>
        <w:t xml:space="preserve">the ratio of </w:t>
      </w:r>
      <w:r w:rsidR="0019718C" w:rsidRPr="00060E6D">
        <w:rPr>
          <w:rFonts w:ascii="Times New Roman" w:eastAsia="Times New Roman" w:hAnsi="Times New Roman"/>
          <w:sz w:val="24"/>
          <w:szCs w:val="24"/>
        </w:rPr>
        <w:t xml:space="preserve">at least </w:t>
      </w:r>
      <w:r w:rsidR="001B5C9D" w:rsidRPr="00060E6D">
        <w:rPr>
          <w:rFonts w:ascii="Times New Roman" w:eastAsia="Times New Roman" w:hAnsi="Times New Roman"/>
          <w:sz w:val="24"/>
          <w:szCs w:val="24"/>
        </w:rPr>
        <w:t>1 cabin attendant for each unit of 46</w:t>
      </w:r>
      <w:r w:rsidR="00677105" w:rsidRPr="00060E6D">
        <w:rPr>
          <w:rFonts w:ascii="Times New Roman" w:eastAsia="Times New Roman" w:hAnsi="Times New Roman"/>
          <w:sz w:val="24"/>
          <w:szCs w:val="24"/>
        </w:rPr>
        <w:t> </w:t>
      </w:r>
      <w:r w:rsidR="001B5C9D" w:rsidRPr="00060E6D">
        <w:rPr>
          <w:rFonts w:ascii="Times New Roman" w:eastAsia="Times New Roman" w:hAnsi="Times New Roman"/>
          <w:sz w:val="24"/>
          <w:szCs w:val="24"/>
        </w:rPr>
        <w:t>passengers or less applies.</w:t>
      </w:r>
    </w:p>
    <w:p w14:paraId="7473D44E" w14:textId="77777777" w:rsidR="001B5C9D" w:rsidRPr="0029258B" w:rsidRDefault="001B5C9D" w:rsidP="006D6009">
      <w:pPr>
        <w:spacing w:after="0" w:line="240" w:lineRule="auto"/>
        <w:rPr>
          <w:rFonts w:ascii="Times New Roman" w:eastAsia="Times New Roman" w:hAnsi="Times New Roman"/>
          <w:sz w:val="20"/>
          <w:szCs w:val="20"/>
        </w:rPr>
      </w:pPr>
    </w:p>
    <w:p w14:paraId="5241124D" w14:textId="77777777" w:rsidR="006D6009" w:rsidRPr="006456A4" w:rsidRDefault="006D6009" w:rsidP="001B5C9D">
      <w:pPr>
        <w:spacing w:after="0" w:line="240" w:lineRule="auto"/>
        <w:rPr>
          <w:rFonts w:ascii="Times New Roman" w:eastAsia="Times New Roman" w:hAnsi="Times New Roman"/>
          <w:b/>
          <w:bCs/>
        </w:rPr>
      </w:pPr>
      <w:r w:rsidRPr="008B6617">
        <w:rPr>
          <w:rFonts w:ascii="Times New Roman" w:eastAsia="Times New Roman" w:hAnsi="Times New Roman"/>
          <w:b/>
          <w:sz w:val="24"/>
          <w:szCs w:val="24"/>
        </w:rPr>
        <w:t>Legislation</w:t>
      </w:r>
    </w:p>
    <w:p w14:paraId="2567FF46" w14:textId="2A4E2490"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w:t>
      </w:r>
      <w:r w:rsidR="005A2B4C">
        <w:rPr>
          <w:rFonts w:ascii="Times New Roman" w:eastAsia="Times New Roman" w:hAnsi="Times New Roman"/>
          <w:sz w:val="24"/>
          <w:szCs w:val="24"/>
        </w:rPr>
        <w:t xml:space="preserve"> the </w:t>
      </w:r>
      <w:r w:rsidR="005A2B4C" w:rsidRPr="00F25143">
        <w:rPr>
          <w:rFonts w:ascii="Times New Roman" w:eastAsia="Times New Roman" w:hAnsi="Times New Roman"/>
          <w:i/>
          <w:sz w:val="24"/>
          <w:szCs w:val="24"/>
        </w:rPr>
        <w:t>Civil Aviation Regulations</w:t>
      </w:r>
      <w:r w:rsidR="00677105">
        <w:rPr>
          <w:rFonts w:ascii="Times New Roman" w:eastAsia="Times New Roman" w:hAnsi="Times New Roman"/>
          <w:i/>
          <w:sz w:val="24"/>
          <w:szCs w:val="24"/>
        </w:rPr>
        <w:t xml:space="preserve"> </w:t>
      </w:r>
      <w:r w:rsidR="005A2B4C" w:rsidRPr="00F25143">
        <w:rPr>
          <w:rFonts w:ascii="Times New Roman" w:eastAsia="Times New Roman" w:hAnsi="Times New Roman"/>
          <w:i/>
          <w:sz w:val="24"/>
          <w:szCs w:val="24"/>
        </w:rPr>
        <w:t>1988</w:t>
      </w:r>
      <w:r w:rsidR="005A2B4C">
        <w:rPr>
          <w:rFonts w:ascii="Times New Roman" w:eastAsia="Times New Roman" w:hAnsi="Times New Roman"/>
          <w:sz w:val="24"/>
          <w:szCs w:val="24"/>
        </w:rPr>
        <w:t xml:space="preserve"> (</w:t>
      </w:r>
      <w:r w:rsidR="005A2B4C" w:rsidRPr="00F25143">
        <w:rPr>
          <w:rFonts w:ascii="Times New Roman" w:eastAsia="Times New Roman" w:hAnsi="Times New Roman"/>
          <w:b/>
          <w:i/>
          <w:sz w:val="24"/>
          <w:szCs w:val="24"/>
        </w:rPr>
        <w:t>CAR</w:t>
      </w:r>
      <w:r w:rsidR="005A2B4C">
        <w:rPr>
          <w:rFonts w:ascii="Times New Roman" w:eastAsia="Times New Roman" w:hAnsi="Times New Roman"/>
          <w:sz w:val="24"/>
          <w:szCs w:val="24"/>
        </w:rPr>
        <w:t>) and</w:t>
      </w:r>
      <w:r w:rsidR="00F25143">
        <w:rPr>
          <w:rFonts w:ascii="Times New Roman" w:eastAsia="Times New Roman" w:hAnsi="Times New Roman"/>
          <w:sz w:val="24"/>
          <w:szCs w:val="24"/>
        </w:rPr>
        <w:t xml:space="preserve"> the </w:t>
      </w:r>
      <w:r w:rsidR="00F25143">
        <w:rPr>
          <w:rFonts w:ascii="Times New Roman" w:eastAsia="Times New Roman" w:hAnsi="Times New Roman"/>
          <w:i/>
          <w:sz w:val="24"/>
          <w:szCs w:val="24"/>
        </w:rPr>
        <w:t>Civil Aviation Safety Regulations</w:t>
      </w:r>
      <w:r w:rsidR="00677105">
        <w:rPr>
          <w:rFonts w:ascii="Times New Roman" w:eastAsia="Times New Roman" w:hAnsi="Times New Roman"/>
          <w:i/>
          <w:sz w:val="24"/>
          <w:szCs w:val="24"/>
        </w:rPr>
        <w:t xml:space="preserve"> </w:t>
      </w:r>
      <w:r w:rsidR="00F25143">
        <w:rPr>
          <w:rFonts w:ascii="Times New Roman" w:eastAsia="Times New Roman" w:hAnsi="Times New Roman"/>
          <w:i/>
          <w:sz w:val="24"/>
          <w:szCs w:val="24"/>
        </w:rPr>
        <w:t xml:space="preserve">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w:t>
      </w:r>
    </w:p>
    <w:p w14:paraId="6132A18D" w14:textId="6E6C94AF" w:rsidR="00787608" w:rsidRPr="0029258B" w:rsidRDefault="00787608" w:rsidP="006D6009">
      <w:pPr>
        <w:spacing w:after="0" w:line="240" w:lineRule="auto"/>
        <w:rPr>
          <w:rFonts w:ascii="Times New Roman" w:eastAsia="Times New Roman" w:hAnsi="Times New Roman"/>
          <w:sz w:val="20"/>
          <w:szCs w:val="20"/>
        </w:rPr>
      </w:pPr>
    </w:p>
    <w:p w14:paraId="0EA4A3AC" w14:textId="347E6F64" w:rsidR="00787608" w:rsidRDefault="00787608" w:rsidP="00787608">
      <w:pPr>
        <w:spacing w:after="0" w:line="240" w:lineRule="auto"/>
      </w:pPr>
      <w:r>
        <w:rPr>
          <w:rFonts w:ascii="Times New Roman" w:eastAsia="Times New Roman" w:hAnsi="Times New Roman"/>
          <w:sz w:val="24"/>
          <w:szCs w:val="24"/>
        </w:rPr>
        <w:t>Subpart 11.G of CASR</w:t>
      </w:r>
      <w:r w:rsidRPr="004213FD">
        <w:rPr>
          <w:rFonts w:ascii="Times New Roman" w:eastAsia="Times New Roman" w:hAnsi="Times New Roman"/>
          <w:sz w:val="24"/>
          <w:szCs w:val="24"/>
        </w:rPr>
        <w:t xml:space="preserve"> </w:t>
      </w:r>
      <w:r>
        <w:rPr>
          <w:rFonts w:ascii="Times New Roman" w:eastAsia="Times New Roman" w:hAnsi="Times New Roman"/>
          <w:sz w:val="24"/>
          <w:szCs w:val="24"/>
        </w:rPr>
        <w:t xml:space="preserve">enables </w:t>
      </w:r>
      <w:r w:rsidR="006169A3" w:rsidRPr="00EE089B">
        <w:rPr>
          <w:rFonts w:ascii="Times New Roman" w:eastAsia="Times New Roman" w:hAnsi="Times New Roman"/>
          <w:sz w:val="24"/>
          <w:szCs w:val="24"/>
        </w:rPr>
        <w:t>the Civil Aviation Safety Authority (</w:t>
      </w:r>
      <w:r w:rsidR="006169A3" w:rsidRPr="001043BB">
        <w:rPr>
          <w:rFonts w:ascii="Times New Roman" w:eastAsia="Times New Roman" w:hAnsi="Times New Roman"/>
          <w:b/>
          <w:bCs/>
          <w:i/>
          <w:iCs/>
          <w:sz w:val="24"/>
          <w:szCs w:val="24"/>
        </w:rPr>
        <w:t>CASA</w:t>
      </w:r>
      <w:r w:rsidR="006169A3" w:rsidRPr="00EE089B">
        <w:rPr>
          <w:rFonts w:ascii="Times New Roman" w:eastAsia="Times New Roman" w:hAnsi="Times New Roman"/>
          <w:sz w:val="24"/>
          <w:szCs w:val="24"/>
        </w:rPr>
        <w:t xml:space="preserve">) </w:t>
      </w:r>
      <w:r>
        <w:rPr>
          <w:rFonts w:ascii="Times New Roman" w:eastAsia="Times New Roman" w:hAnsi="Times New Roman"/>
          <w:sz w:val="24"/>
          <w:szCs w:val="24"/>
        </w:rPr>
        <w:t>to issue directions in relation to matters affecting the safety of air navigation. Paragraph</w:t>
      </w:r>
      <w:r>
        <w:rPr>
          <w:rFonts w:ascii="Times New Roman" w:eastAsia="Times New Roman" w:hAnsi="Times New Roman"/>
          <w:sz w:val="24"/>
          <w:szCs w:val="24"/>
          <w:lang w:eastAsia="en-AU"/>
        </w:rPr>
        <w:t xml:space="preserve"> 11.245 (1) (a) </w:t>
      </w:r>
      <w:r w:rsidRPr="00651F0B">
        <w:rPr>
          <w:rFonts w:ascii="Times New Roman" w:eastAsia="Times New Roman" w:hAnsi="Times New Roman"/>
          <w:sz w:val="24"/>
          <w:szCs w:val="24"/>
          <w:lang w:eastAsia="en-AU"/>
        </w:rPr>
        <w:t xml:space="preserve">of </w:t>
      </w:r>
      <w:r w:rsidRPr="00651F0B">
        <w:rPr>
          <w:rFonts w:ascii="Times New Roman" w:eastAsia="Times New Roman" w:hAnsi="Times New Roman"/>
          <w:iCs/>
          <w:sz w:val="24"/>
          <w:szCs w:val="24"/>
          <w:lang w:eastAsia="en-AU"/>
        </w:rPr>
        <w:t xml:space="preserve">CASR </w:t>
      </w:r>
      <w:r w:rsidRPr="00A70E56">
        <w:rPr>
          <w:rFonts w:ascii="Times New Roman" w:eastAsia="Times New Roman" w:hAnsi="Times New Roman"/>
          <w:iCs/>
          <w:sz w:val="24"/>
          <w:szCs w:val="24"/>
          <w:lang w:eastAsia="en-AU"/>
        </w:rPr>
        <w:t>empowers</w:t>
      </w:r>
      <w:r>
        <w:rPr>
          <w:rFonts w:ascii="Times New Roman" w:eastAsia="Times New Roman" w:hAnsi="Times New Roman"/>
          <w:iCs/>
          <w:sz w:val="24"/>
          <w:szCs w:val="24"/>
          <w:lang w:eastAsia="en-AU"/>
        </w:rPr>
        <w:t xml:space="preserve"> CASA, for subsection</w:t>
      </w:r>
      <w:r w:rsidR="00677105">
        <w:rPr>
          <w:rFonts w:ascii="Times New Roman" w:eastAsia="Times New Roman" w:hAnsi="Times New Roman"/>
          <w:iCs/>
          <w:sz w:val="24"/>
          <w:szCs w:val="24"/>
          <w:lang w:eastAsia="en-AU"/>
        </w:rPr>
        <w:t xml:space="preserve"> </w:t>
      </w:r>
      <w:r>
        <w:rPr>
          <w:rFonts w:ascii="Times New Roman" w:eastAsia="Times New Roman" w:hAnsi="Times New Roman"/>
          <w:iCs/>
          <w:sz w:val="24"/>
          <w:szCs w:val="24"/>
          <w:lang w:eastAsia="en-AU"/>
        </w:rPr>
        <w:t>98 (5A) of the Act</w:t>
      </w:r>
      <w:r w:rsidRPr="0067084C">
        <w:rPr>
          <w:rFonts w:ascii="Times New Roman" w:eastAsia="Times New Roman" w:hAnsi="Times New Roman"/>
          <w:iCs/>
          <w:sz w:val="24"/>
          <w:szCs w:val="24"/>
          <w:lang w:eastAsia="en-AU"/>
        </w:rPr>
        <w:t xml:space="preserve">, to issue a direction about any matter affecting </w:t>
      </w:r>
      <w:r w:rsidRPr="0067084C">
        <w:rPr>
          <w:rFonts w:ascii="Times New Roman" w:hAnsi="Times New Roman"/>
          <w:sz w:val="24"/>
          <w:szCs w:val="24"/>
        </w:rPr>
        <w:t>the safe navigation and operation of aircraft.</w:t>
      </w:r>
    </w:p>
    <w:p w14:paraId="5D27C15E" w14:textId="77777777" w:rsidR="00787608" w:rsidRPr="0029258B" w:rsidRDefault="00787608" w:rsidP="0029258B">
      <w:pPr>
        <w:spacing w:after="0" w:line="240" w:lineRule="auto"/>
        <w:rPr>
          <w:rFonts w:ascii="Times New Roman" w:eastAsia="Times New Roman" w:hAnsi="Times New Roman"/>
          <w:sz w:val="20"/>
          <w:szCs w:val="20"/>
        </w:rPr>
      </w:pPr>
    </w:p>
    <w:p w14:paraId="593222B7" w14:textId="77777777" w:rsidR="00787608" w:rsidRPr="00B0484A" w:rsidRDefault="00787608" w:rsidP="00787608">
      <w:pPr>
        <w:spacing w:after="0" w:line="240" w:lineRule="auto"/>
        <w:rPr>
          <w:rFonts w:ascii="Times New Roman" w:hAnsi="Times New Roman"/>
          <w:sz w:val="24"/>
          <w:szCs w:val="24"/>
        </w:rPr>
      </w:pPr>
      <w:r w:rsidRPr="00B0484A">
        <w:rPr>
          <w:rFonts w:ascii="Times New Roman" w:eastAsia="Times New Roman" w:hAnsi="Times New Roman"/>
          <w:sz w:val="24"/>
          <w:szCs w:val="24"/>
        </w:rPr>
        <w:t xml:space="preserve">Under subregulation 11.245 (2), </w:t>
      </w:r>
      <w:r w:rsidRPr="00B0484A">
        <w:rPr>
          <w:rFonts w:ascii="Times New Roman" w:hAnsi="Times New Roman"/>
          <w:sz w:val="24"/>
          <w:szCs w:val="24"/>
        </w:rPr>
        <w:t>CASA may issue such a direction:</w:t>
      </w:r>
    </w:p>
    <w:p w14:paraId="736AB213" w14:textId="77777777" w:rsidR="00787608" w:rsidRPr="00135607" w:rsidRDefault="00787608" w:rsidP="00787608">
      <w:pPr>
        <w:pStyle w:val="LDP1a0"/>
        <w:spacing w:before="0" w:after="0"/>
      </w:pPr>
      <w:r w:rsidRPr="00135607">
        <w:t>(a)</w:t>
      </w:r>
      <w:r w:rsidRPr="00135607">
        <w:tab/>
        <w:t>only if CASA is satisfied it is necessary to do so in the interests of the safety of air navigation; and</w:t>
      </w:r>
    </w:p>
    <w:p w14:paraId="5F3E7CCF" w14:textId="77777777" w:rsidR="00787608" w:rsidRPr="00135607" w:rsidRDefault="00787608" w:rsidP="00787608">
      <w:pPr>
        <w:pStyle w:val="LDP1a0"/>
        <w:spacing w:before="0" w:after="0"/>
      </w:pPr>
      <w:r w:rsidRPr="00135607">
        <w:t>(b)</w:t>
      </w:r>
      <w:r w:rsidRPr="00135607">
        <w:tab/>
        <w:t>only if the direction is not inconsistent with the Act; and</w:t>
      </w:r>
    </w:p>
    <w:p w14:paraId="7B46FF6A" w14:textId="77777777" w:rsidR="00787608" w:rsidRPr="00135607" w:rsidRDefault="00787608" w:rsidP="00787608">
      <w:pPr>
        <w:pStyle w:val="LDP1a0"/>
        <w:spacing w:before="0" w:after="0"/>
      </w:pPr>
      <w:r w:rsidRPr="00135607">
        <w:t>(c)</w:t>
      </w:r>
      <w:r w:rsidRPr="00135607">
        <w:tab/>
        <w:t>only for the purposes of CASA’s functions.</w:t>
      </w:r>
    </w:p>
    <w:p w14:paraId="6DC18D20" w14:textId="77777777" w:rsidR="00787608" w:rsidRPr="0029258B" w:rsidRDefault="00787608" w:rsidP="00787608">
      <w:pPr>
        <w:spacing w:after="0" w:line="240" w:lineRule="auto"/>
        <w:rPr>
          <w:rFonts w:ascii="Times New Roman" w:eastAsia="Times New Roman" w:hAnsi="Times New Roman"/>
          <w:sz w:val="20"/>
          <w:szCs w:val="20"/>
        </w:rPr>
      </w:pPr>
    </w:p>
    <w:p w14:paraId="354FFC23" w14:textId="77777777" w:rsidR="00787608" w:rsidRDefault="00787608" w:rsidP="00787608">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paragraph 11.250 (a) of CASR, a direction under regulation 11.245 ceases to be in force on the day specified in the direction. Under regulation 11.255 of CASR, it is an offence of strict liability if a person contravenes a direction under regulation 11.245.</w:t>
      </w:r>
    </w:p>
    <w:p w14:paraId="5690DE15" w14:textId="77777777" w:rsidR="00787608" w:rsidRPr="0029258B" w:rsidRDefault="00787608" w:rsidP="006D6009">
      <w:pPr>
        <w:spacing w:after="0" w:line="240" w:lineRule="auto"/>
        <w:rPr>
          <w:rFonts w:ascii="Times New Roman" w:eastAsia="Times New Roman" w:hAnsi="Times New Roman"/>
          <w:sz w:val="20"/>
          <w:szCs w:val="20"/>
        </w:rPr>
      </w:pPr>
    </w:p>
    <w:p w14:paraId="413D9F1F" w14:textId="519E3FFA" w:rsidR="00EE089B" w:rsidRDefault="00EE089B" w:rsidP="00EE089B">
      <w:pPr>
        <w:spacing w:after="0" w:line="240" w:lineRule="auto"/>
        <w:rPr>
          <w:rFonts w:ascii="Times New Roman" w:eastAsia="Times New Roman" w:hAnsi="Times New Roman"/>
          <w:sz w:val="24"/>
          <w:szCs w:val="24"/>
        </w:rPr>
      </w:pPr>
      <w:r w:rsidRPr="00EE089B">
        <w:rPr>
          <w:rFonts w:ascii="Times New Roman" w:eastAsia="Times New Roman" w:hAnsi="Times New Roman"/>
          <w:sz w:val="24"/>
          <w:szCs w:val="24"/>
        </w:rPr>
        <w:t>Under regulation</w:t>
      </w:r>
      <w:r w:rsidR="00677105">
        <w:rPr>
          <w:rFonts w:ascii="Times New Roman" w:eastAsia="Times New Roman" w:hAnsi="Times New Roman"/>
          <w:sz w:val="24"/>
          <w:szCs w:val="24"/>
        </w:rPr>
        <w:t xml:space="preserve"> </w:t>
      </w:r>
      <w:r w:rsidRPr="00EE089B">
        <w:rPr>
          <w:rFonts w:ascii="Times New Roman" w:eastAsia="Times New Roman" w:hAnsi="Times New Roman"/>
          <w:sz w:val="24"/>
          <w:szCs w:val="24"/>
        </w:rPr>
        <w:t xml:space="preserve">208 of CAR, </w:t>
      </w:r>
      <w:r w:rsidRPr="006169A3">
        <w:rPr>
          <w:rFonts w:ascii="Times New Roman" w:eastAsia="Times New Roman" w:hAnsi="Times New Roman"/>
          <w:sz w:val="24"/>
          <w:szCs w:val="24"/>
        </w:rPr>
        <w:t>CASA</w:t>
      </w:r>
      <w:r w:rsidRPr="00EE089B">
        <w:rPr>
          <w:rFonts w:ascii="Times New Roman" w:eastAsia="Times New Roman" w:hAnsi="Times New Roman"/>
          <w:sz w:val="24"/>
          <w:szCs w:val="24"/>
        </w:rPr>
        <w:t xml:space="preserve"> may give directions relating to the operating crew </w:t>
      </w:r>
      <w:r w:rsidR="00081ED1">
        <w:rPr>
          <w:rFonts w:ascii="Times New Roman" w:eastAsia="Times New Roman" w:hAnsi="Times New Roman"/>
          <w:sz w:val="24"/>
          <w:szCs w:val="24"/>
        </w:rPr>
        <w:t xml:space="preserve">members </w:t>
      </w:r>
      <w:r w:rsidRPr="00EE089B">
        <w:rPr>
          <w:rFonts w:ascii="Times New Roman" w:eastAsia="Times New Roman" w:hAnsi="Times New Roman"/>
          <w:sz w:val="24"/>
          <w:szCs w:val="24"/>
        </w:rPr>
        <w:t>required to be carried on an aircraft</w:t>
      </w:r>
      <w:r w:rsidR="00AF69E7">
        <w:rPr>
          <w:rFonts w:ascii="Times New Roman" w:eastAsia="Times New Roman" w:hAnsi="Times New Roman"/>
          <w:sz w:val="24"/>
          <w:szCs w:val="24"/>
        </w:rPr>
        <w:t xml:space="preserve"> during a flight</w:t>
      </w:r>
      <w:r w:rsidR="00081ED1">
        <w:rPr>
          <w:rFonts w:ascii="Times New Roman" w:eastAsia="Times New Roman" w:hAnsi="Times New Roman"/>
          <w:sz w:val="24"/>
          <w:szCs w:val="24"/>
        </w:rPr>
        <w:t>,</w:t>
      </w:r>
      <w:r w:rsidRPr="00EE089B">
        <w:rPr>
          <w:rFonts w:ascii="Times New Roman" w:eastAsia="Times New Roman" w:hAnsi="Times New Roman"/>
          <w:sz w:val="24"/>
          <w:szCs w:val="24"/>
        </w:rPr>
        <w:t xml:space="preserve"> having regard to the safety of air navigation.</w:t>
      </w:r>
    </w:p>
    <w:p w14:paraId="7D10AA98" w14:textId="77777777" w:rsidR="00EE089B" w:rsidRPr="0029258B" w:rsidRDefault="00EE089B" w:rsidP="00EE089B">
      <w:pPr>
        <w:spacing w:after="0" w:line="240" w:lineRule="auto"/>
        <w:rPr>
          <w:rFonts w:ascii="Times New Roman" w:eastAsia="Times New Roman" w:hAnsi="Times New Roman"/>
          <w:sz w:val="20"/>
          <w:szCs w:val="20"/>
        </w:rPr>
      </w:pPr>
    </w:p>
    <w:p w14:paraId="740E3223" w14:textId="30986E6C" w:rsidR="00EE089B" w:rsidRPr="00EE089B" w:rsidRDefault="00EE089B" w:rsidP="00EE089B">
      <w:pPr>
        <w:spacing w:after="0" w:line="240" w:lineRule="auto"/>
        <w:rPr>
          <w:rFonts w:ascii="Times New Roman" w:eastAsia="Times New Roman" w:hAnsi="Times New Roman"/>
          <w:sz w:val="24"/>
          <w:szCs w:val="24"/>
        </w:rPr>
      </w:pPr>
      <w:r w:rsidRPr="00EE089B">
        <w:rPr>
          <w:rFonts w:ascii="Times New Roman" w:eastAsia="Times New Roman" w:hAnsi="Times New Roman"/>
          <w:sz w:val="24"/>
          <w:szCs w:val="24"/>
        </w:rPr>
        <w:t>Subparagraph</w:t>
      </w:r>
      <w:r w:rsidR="00677105">
        <w:rPr>
          <w:rFonts w:ascii="Times New Roman" w:eastAsia="Times New Roman" w:hAnsi="Times New Roman"/>
          <w:sz w:val="24"/>
          <w:szCs w:val="24"/>
        </w:rPr>
        <w:t xml:space="preserve"> </w:t>
      </w:r>
      <w:r w:rsidRPr="00EE089B">
        <w:rPr>
          <w:rFonts w:ascii="Times New Roman" w:eastAsia="Times New Roman" w:hAnsi="Times New Roman"/>
          <w:sz w:val="24"/>
          <w:szCs w:val="24"/>
        </w:rPr>
        <w:t>6.1 (b) of Civil Aviation Order (</w:t>
      </w:r>
      <w:r w:rsidRPr="00081ED1">
        <w:rPr>
          <w:rFonts w:ascii="Times New Roman" w:eastAsia="Times New Roman" w:hAnsi="Times New Roman"/>
          <w:b/>
          <w:bCs/>
          <w:i/>
          <w:iCs/>
          <w:sz w:val="24"/>
          <w:szCs w:val="24"/>
        </w:rPr>
        <w:t>CAO</w:t>
      </w:r>
      <w:r w:rsidRPr="00EE089B">
        <w:rPr>
          <w:rFonts w:ascii="Times New Roman" w:eastAsia="Times New Roman" w:hAnsi="Times New Roman"/>
          <w:sz w:val="24"/>
          <w:szCs w:val="24"/>
        </w:rPr>
        <w:t>) 20.16.3 was made under regulation</w:t>
      </w:r>
      <w:r w:rsidR="00677105">
        <w:rPr>
          <w:rFonts w:ascii="Times New Roman" w:eastAsia="Times New Roman" w:hAnsi="Times New Roman"/>
          <w:sz w:val="24"/>
          <w:szCs w:val="24"/>
        </w:rPr>
        <w:t xml:space="preserve"> </w:t>
      </w:r>
      <w:r w:rsidRPr="00EE089B">
        <w:rPr>
          <w:rFonts w:ascii="Times New Roman" w:eastAsia="Times New Roman" w:hAnsi="Times New Roman"/>
          <w:sz w:val="24"/>
          <w:szCs w:val="24"/>
        </w:rPr>
        <w:t>208 of CAR</w:t>
      </w:r>
      <w:r w:rsidR="00B468B8">
        <w:rPr>
          <w:rFonts w:ascii="Times New Roman" w:eastAsia="Times New Roman" w:hAnsi="Times New Roman"/>
          <w:sz w:val="24"/>
          <w:szCs w:val="24"/>
        </w:rPr>
        <w:t>. It</w:t>
      </w:r>
      <w:r w:rsidRPr="00EE089B">
        <w:rPr>
          <w:rFonts w:ascii="Times New Roman" w:eastAsia="Times New Roman" w:hAnsi="Times New Roman"/>
          <w:sz w:val="24"/>
          <w:szCs w:val="24"/>
        </w:rPr>
        <w:t xml:space="preserve"> </w:t>
      </w:r>
      <w:r w:rsidR="00D63655">
        <w:rPr>
          <w:rFonts w:ascii="Times New Roman" w:eastAsia="Times New Roman" w:hAnsi="Times New Roman"/>
          <w:sz w:val="24"/>
          <w:szCs w:val="24"/>
        </w:rPr>
        <w:t>states</w:t>
      </w:r>
      <w:r w:rsidRPr="00EE089B">
        <w:rPr>
          <w:rFonts w:ascii="Times New Roman" w:eastAsia="Times New Roman" w:hAnsi="Times New Roman"/>
          <w:sz w:val="24"/>
          <w:szCs w:val="24"/>
        </w:rPr>
        <w:t xml:space="preserve"> that </w:t>
      </w:r>
      <w:r w:rsidR="00C76FE7">
        <w:rPr>
          <w:rFonts w:ascii="Times New Roman" w:eastAsia="Times New Roman" w:hAnsi="Times New Roman"/>
          <w:sz w:val="24"/>
          <w:szCs w:val="24"/>
        </w:rPr>
        <w:t xml:space="preserve">if </w:t>
      </w:r>
      <w:r w:rsidR="00D63655">
        <w:rPr>
          <w:rFonts w:ascii="Times New Roman" w:eastAsia="Times New Roman" w:hAnsi="Times New Roman"/>
          <w:sz w:val="24"/>
          <w:szCs w:val="24"/>
        </w:rPr>
        <w:t xml:space="preserve">an </w:t>
      </w:r>
      <w:r w:rsidRPr="00EE089B">
        <w:rPr>
          <w:rFonts w:ascii="Times New Roman" w:eastAsia="Times New Roman" w:hAnsi="Times New Roman"/>
          <w:sz w:val="24"/>
          <w:szCs w:val="24"/>
        </w:rPr>
        <w:t>aircraft</w:t>
      </w:r>
      <w:r w:rsidR="00410F96">
        <w:rPr>
          <w:rFonts w:ascii="Times New Roman" w:eastAsia="Times New Roman" w:hAnsi="Times New Roman"/>
          <w:sz w:val="24"/>
          <w:szCs w:val="24"/>
        </w:rPr>
        <w:t>,</w:t>
      </w:r>
      <w:r w:rsidR="00A35A4C">
        <w:rPr>
          <w:rFonts w:ascii="Times New Roman" w:eastAsia="Times New Roman" w:hAnsi="Times New Roman"/>
          <w:sz w:val="24"/>
          <w:szCs w:val="24"/>
        </w:rPr>
        <w:t xml:space="preserve"> </w:t>
      </w:r>
      <w:r w:rsidR="00D63655">
        <w:rPr>
          <w:rFonts w:ascii="Times New Roman" w:eastAsia="Times New Roman" w:hAnsi="Times New Roman"/>
          <w:sz w:val="24"/>
          <w:szCs w:val="24"/>
        </w:rPr>
        <w:t>engaged in charter or regular public trans</w:t>
      </w:r>
      <w:r w:rsidR="00A35A4C">
        <w:rPr>
          <w:rFonts w:ascii="Times New Roman" w:eastAsia="Times New Roman" w:hAnsi="Times New Roman"/>
          <w:sz w:val="24"/>
          <w:szCs w:val="24"/>
        </w:rPr>
        <w:t>port operations</w:t>
      </w:r>
      <w:r w:rsidR="00410F96">
        <w:rPr>
          <w:rFonts w:ascii="Times New Roman" w:eastAsia="Times New Roman" w:hAnsi="Times New Roman"/>
          <w:sz w:val="24"/>
          <w:szCs w:val="24"/>
        </w:rPr>
        <w:t xml:space="preserve"> </w:t>
      </w:r>
      <w:r w:rsidRPr="00EE089B">
        <w:rPr>
          <w:rFonts w:ascii="Times New Roman" w:eastAsia="Times New Roman" w:hAnsi="Times New Roman"/>
          <w:sz w:val="24"/>
          <w:szCs w:val="24"/>
        </w:rPr>
        <w:t>carri</w:t>
      </w:r>
      <w:r w:rsidR="00B468B8">
        <w:rPr>
          <w:rFonts w:ascii="Times New Roman" w:eastAsia="Times New Roman" w:hAnsi="Times New Roman"/>
          <w:sz w:val="24"/>
          <w:szCs w:val="24"/>
        </w:rPr>
        <w:t>es</w:t>
      </w:r>
      <w:r w:rsidRPr="00EE089B">
        <w:rPr>
          <w:rFonts w:ascii="Times New Roman" w:eastAsia="Times New Roman" w:hAnsi="Times New Roman"/>
          <w:sz w:val="24"/>
          <w:szCs w:val="24"/>
        </w:rPr>
        <w:t xml:space="preserve"> more than 36 but not more than 216</w:t>
      </w:r>
      <w:r w:rsidR="00677105">
        <w:rPr>
          <w:rFonts w:ascii="Times New Roman" w:eastAsia="Times New Roman" w:hAnsi="Times New Roman"/>
          <w:sz w:val="24"/>
          <w:szCs w:val="24"/>
        </w:rPr>
        <w:t xml:space="preserve"> </w:t>
      </w:r>
      <w:r w:rsidRPr="00EE089B">
        <w:rPr>
          <w:rFonts w:ascii="Times New Roman" w:eastAsia="Times New Roman" w:hAnsi="Times New Roman"/>
          <w:sz w:val="24"/>
          <w:szCs w:val="24"/>
        </w:rPr>
        <w:t>passengers</w:t>
      </w:r>
      <w:r w:rsidR="00607C6D">
        <w:rPr>
          <w:rFonts w:ascii="Times New Roman" w:eastAsia="Times New Roman" w:hAnsi="Times New Roman"/>
          <w:sz w:val="24"/>
          <w:szCs w:val="24"/>
        </w:rPr>
        <w:t xml:space="preserve"> on a flight</w:t>
      </w:r>
      <w:r w:rsidR="0038027A">
        <w:rPr>
          <w:rFonts w:ascii="Times New Roman" w:eastAsia="Times New Roman" w:hAnsi="Times New Roman"/>
          <w:sz w:val="24"/>
          <w:szCs w:val="24"/>
        </w:rPr>
        <w:t>,</w:t>
      </w:r>
      <w:r w:rsidRPr="00EE089B">
        <w:rPr>
          <w:rFonts w:ascii="Times New Roman" w:eastAsia="Times New Roman" w:hAnsi="Times New Roman"/>
          <w:sz w:val="24"/>
          <w:szCs w:val="24"/>
        </w:rPr>
        <w:t xml:space="preserve"> </w:t>
      </w:r>
      <w:r w:rsidR="00C76FE7">
        <w:rPr>
          <w:rFonts w:ascii="Times New Roman" w:eastAsia="Times New Roman" w:hAnsi="Times New Roman"/>
          <w:sz w:val="24"/>
          <w:szCs w:val="24"/>
        </w:rPr>
        <w:t xml:space="preserve">it </w:t>
      </w:r>
      <w:r w:rsidR="00D63655">
        <w:rPr>
          <w:rFonts w:ascii="Times New Roman" w:eastAsia="Times New Roman" w:hAnsi="Times New Roman"/>
          <w:sz w:val="24"/>
          <w:szCs w:val="24"/>
        </w:rPr>
        <w:t>must</w:t>
      </w:r>
      <w:r w:rsidRPr="00EE089B">
        <w:rPr>
          <w:rFonts w:ascii="Times New Roman" w:eastAsia="Times New Roman" w:hAnsi="Times New Roman"/>
          <w:sz w:val="24"/>
          <w:szCs w:val="24"/>
        </w:rPr>
        <w:t xml:space="preserve"> carry</w:t>
      </w:r>
      <w:r w:rsidR="00D43CC6">
        <w:rPr>
          <w:rFonts w:ascii="Times New Roman" w:eastAsia="Times New Roman" w:hAnsi="Times New Roman"/>
          <w:sz w:val="24"/>
          <w:szCs w:val="24"/>
        </w:rPr>
        <w:t xml:space="preserve"> at least</w:t>
      </w:r>
      <w:r w:rsidRPr="00EE089B">
        <w:rPr>
          <w:rFonts w:ascii="Times New Roman" w:eastAsia="Times New Roman" w:hAnsi="Times New Roman"/>
          <w:sz w:val="24"/>
          <w:szCs w:val="24"/>
        </w:rPr>
        <w:t xml:space="preserve"> </w:t>
      </w:r>
      <w:r w:rsidR="00D63655">
        <w:rPr>
          <w:rFonts w:ascii="Times New Roman" w:eastAsia="Times New Roman" w:hAnsi="Times New Roman"/>
          <w:sz w:val="24"/>
          <w:szCs w:val="24"/>
        </w:rPr>
        <w:t>1</w:t>
      </w:r>
      <w:r w:rsidR="00E434E5">
        <w:rPr>
          <w:rFonts w:ascii="Times New Roman" w:eastAsia="Times New Roman" w:hAnsi="Times New Roman"/>
          <w:sz w:val="24"/>
          <w:szCs w:val="24"/>
        </w:rPr>
        <w:t> </w:t>
      </w:r>
      <w:r w:rsidRPr="00EE089B">
        <w:rPr>
          <w:rFonts w:ascii="Times New Roman" w:eastAsia="Times New Roman" w:hAnsi="Times New Roman"/>
          <w:sz w:val="24"/>
          <w:szCs w:val="24"/>
        </w:rPr>
        <w:t xml:space="preserve">cabin attendant for each unit of 36 </w:t>
      </w:r>
      <w:r w:rsidR="00C1306C">
        <w:rPr>
          <w:rFonts w:ascii="Times New Roman" w:eastAsia="Times New Roman" w:hAnsi="Times New Roman"/>
          <w:sz w:val="24"/>
          <w:szCs w:val="24"/>
        </w:rPr>
        <w:t xml:space="preserve">or less </w:t>
      </w:r>
      <w:r w:rsidRPr="00EE089B">
        <w:rPr>
          <w:rFonts w:ascii="Times New Roman" w:eastAsia="Times New Roman" w:hAnsi="Times New Roman"/>
          <w:sz w:val="24"/>
          <w:szCs w:val="24"/>
        </w:rPr>
        <w:t>passengers</w:t>
      </w:r>
      <w:r w:rsidR="00C2578A">
        <w:rPr>
          <w:rFonts w:ascii="Times New Roman" w:eastAsia="Times New Roman" w:hAnsi="Times New Roman"/>
          <w:sz w:val="24"/>
          <w:szCs w:val="24"/>
        </w:rPr>
        <w:t xml:space="preserve"> carried</w:t>
      </w:r>
      <w:r w:rsidRPr="00EE089B">
        <w:rPr>
          <w:rFonts w:ascii="Times New Roman" w:eastAsia="Times New Roman" w:hAnsi="Times New Roman"/>
          <w:sz w:val="24"/>
          <w:szCs w:val="24"/>
        </w:rPr>
        <w:t>.</w:t>
      </w:r>
    </w:p>
    <w:p w14:paraId="26C6C703" w14:textId="77777777" w:rsidR="006D6009" w:rsidRPr="0029258B" w:rsidRDefault="006D6009" w:rsidP="006D6009">
      <w:pPr>
        <w:spacing w:after="0" w:line="240" w:lineRule="auto"/>
        <w:rPr>
          <w:rFonts w:ascii="Times New Roman" w:eastAsia="Times New Roman" w:hAnsi="Times New Roman"/>
          <w:sz w:val="20"/>
          <w:szCs w:val="20"/>
        </w:rPr>
      </w:pPr>
    </w:p>
    <w:p w14:paraId="387F253B" w14:textId="4F94BC2E" w:rsidR="006D6009" w:rsidRDefault="004D2563" w:rsidP="00677105">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Under Part 1 of the CASR Dictionary:</w:t>
      </w:r>
    </w:p>
    <w:p w14:paraId="18040C47" w14:textId="15A7539E" w:rsidR="004D2563" w:rsidRPr="004D02FF" w:rsidRDefault="004D2563" w:rsidP="006D6009">
      <w:pPr>
        <w:spacing w:after="0" w:line="240" w:lineRule="auto"/>
        <w:rPr>
          <w:rFonts w:ascii="Times New Roman" w:eastAsia="Times New Roman" w:hAnsi="Times New Roman"/>
        </w:rPr>
      </w:pPr>
      <w:r w:rsidRPr="004D02FF">
        <w:rPr>
          <w:rFonts w:ascii="Times New Roman" w:eastAsia="Times New Roman" w:hAnsi="Times New Roman"/>
          <w:b/>
          <w:bCs/>
          <w:i/>
          <w:iCs/>
        </w:rPr>
        <w:t>type certificate data sheet</w:t>
      </w:r>
      <w:r w:rsidRPr="004D02FF">
        <w:rPr>
          <w:rFonts w:ascii="Times New Roman" w:eastAsia="Times New Roman" w:hAnsi="Times New Roman"/>
        </w:rPr>
        <w:t xml:space="preserve"> means a sheet attached to a type certificate for an aircraft, aircraft engine or propeller that sets out the limitations prescribed by the applicable airworthiness requirements for the aircraft, aircraft engine or propeller, and any other limitations and information necessary for type certification of the aircraft, aircraft engine or propeller.</w:t>
      </w:r>
    </w:p>
    <w:p w14:paraId="76742DED" w14:textId="4EA8D212" w:rsidR="006D6009" w:rsidRDefault="006D6009" w:rsidP="0029258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Background</w:t>
      </w:r>
    </w:p>
    <w:p w14:paraId="3CF29D58" w14:textId="649C5CBE" w:rsidR="003B05E0" w:rsidRPr="008761D3" w:rsidRDefault="003B05E0" w:rsidP="0029258B">
      <w:pPr>
        <w:keepNext/>
        <w:spacing w:after="0" w:line="240" w:lineRule="auto"/>
        <w:rPr>
          <w:rFonts w:ascii="Times New Roman" w:eastAsia="Times New Roman" w:hAnsi="Times New Roman"/>
          <w:sz w:val="24"/>
          <w:szCs w:val="24"/>
        </w:rPr>
      </w:pPr>
      <w:r w:rsidRPr="003B05E0">
        <w:rPr>
          <w:rFonts w:ascii="Times New Roman" w:eastAsia="Times New Roman" w:hAnsi="Times New Roman"/>
          <w:sz w:val="24"/>
          <w:szCs w:val="24"/>
        </w:rPr>
        <w:t>Th</w:t>
      </w:r>
      <w:r w:rsidR="00EC0042">
        <w:rPr>
          <w:rFonts w:ascii="Times New Roman" w:eastAsia="Times New Roman" w:hAnsi="Times New Roman"/>
          <w:sz w:val="24"/>
          <w:szCs w:val="24"/>
        </w:rPr>
        <w:t>e</w:t>
      </w:r>
      <w:r w:rsidRPr="003B05E0">
        <w:rPr>
          <w:rFonts w:ascii="Times New Roman" w:eastAsia="Times New Roman" w:hAnsi="Times New Roman"/>
          <w:sz w:val="24"/>
          <w:szCs w:val="24"/>
        </w:rPr>
        <w:t xml:space="preserve"> </w:t>
      </w:r>
      <w:r w:rsidR="00F100F0">
        <w:rPr>
          <w:rFonts w:ascii="Times New Roman" w:eastAsia="Times New Roman" w:hAnsi="Times New Roman"/>
          <w:sz w:val="24"/>
          <w:szCs w:val="24"/>
        </w:rPr>
        <w:t xml:space="preserve">minimum </w:t>
      </w:r>
      <w:r w:rsidR="002F497D">
        <w:rPr>
          <w:rFonts w:ascii="Times New Roman" w:eastAsia="Times New Roman" w:hAnsi="Times New Roman"/>
          <w:sz w:val="24"/>
          <w:szCs w:val="24"/>
        </w:rPr>
        <w:t>cabin attendant</w:t>
      </w:r>
      <w:r w:rsidR="00EC0042">
        <w:rPr>
          <w:rFonts w:ascii="Times New Roman" w:eastAsia="Times New Roman" w:hAnsi="Times New Roman"/>
          <w:sz w:val="24"/>
          <w:szCs w:val="24"/>
        </w:rPr>
        <w:t>-</w:t>
      </w:r>
      <w:r w:rsidR="000F3852">
        <w:rPr>
          <w:rFonts w:ascii="Times New Roman" w:eastAsia="Times New Roman" w:hAnsi="Times New Roman"/>
          <w:sz w:val="24"/>
          <w:szCs w:val="24"/>
        </w:rPr>
        <w:t>to</w:t>
      </w:r>
      <w:r w:rsidR="00EC0042">
        <w:rPr>
          <w:rFonts w:ascii="Times New Roman" w:eastAsia="Times New Roman" w:hAnsi="Times New Roman"/>
          <w:sz w:val="24"/>
          <w:szCs w:val="24"/>
        </w:rPr>
        <w:t>-</w:t>
      </w:r>
      <w:r w:rsidR="000F3852">
        <w:rPr>
          <w:rFonts w:ascii="Times New Roman" w:eastAsia="Times New Roman" w:hAnsi="Times New Roman"/>
          <w:sz w:val="24"/>
          <w:szCs w:val="24"/>
        </w:rPr>
        <w:t xml:space="preserve">passenger </w:t>
      </w:r>
      <w:r w:rsidR="002F497D">
        <w:rPr>
          <w:rFonts w:ascii="Times New Roman" w:eastAsia="Times New Roman" w:hAnsi="Times New Roman"/>
          <w:sz w:val="24"/>
          <w:szCs w:val="24"/>
        </w:rPr>
        <w:t xml:space="preserve">ratio requirement </w:t>
      </w:r>
      <w:r w:rsidR="00EC0042">
        <w:rPr>
          <w:rFonts w:ascii="Times New Roman" w:eastAsia="Times New Roman" w:hAnsi="Times New Roman"/>
          <w:sz w:val="24"/>
          <w:szCs w:val="24"/>
        </w:rPr>
        <w:t>stated in s</w:t>
      </w:r>
      <w:r w:rsidR="00EC0042" w:rsidRPr="003B05E0">
        <w:rPr>
          <w:rFonts w:ascii="Times New Roman" w:eastAsia="Times New Roman" w:hAnsi="Times New Roman"/>
          <w:sz w:val="24"/>
          <w:szCs w:val="24"/>
        </w:rPr>
        <w:t>ubparagraph</w:t>
      </w:r>
      <w:r w:rsidR="00677105">
        <w:rPr>
          <w:rFonts w:ascii="Times New Roman" w:eastAsia="Times New Roman" w:hAnsi="Times New Roman"/>
          <w:sz w:val="24"/>
          <w:szCs w:val="24"/>
        </w:rPr>
        <w:t xml:space="preserve"> </w:t>
      </w:r>
      <w:r w:rsidR="00EC0042" w:rsidRPr="003B05E0">
        <w:rPr>
          <w:rFonts w:ascii="Times New Roman" w:eastAsia="Times New Roman" w:hAnsi="Times New Roman"/>
          <w:sz w:val="24"/>
          <w:szCs w:val="24"/>
        </w:rPr>
        <w:t>6.1 (b) of CAO 20.16.3</w:t>
      </w:r>
      <w:r w:rsidR="00EC0042">
        <w:rPr>
          <w:rFonts w:ascii="Times New Roman" w:eastAsia="Times New Roman" w:hAnsi="Times New Roman"/>
          <w:sz w:val="24"/>
          <w:szCs w:val="24"/>
        </w:rPr>
        <w:t xml:space="preserve"> </w:t>
      </w:r>
      <w:r w:rsidRPr="003B05E0">
        <w:rPr>
          <w:rFonts w:ascii="Times New Roman" w:eastAsia="Times New Roman" w:hAnsi="Times New Roman"/>
          <w:sz w:val="24"/>
          <w:szCs w:val="24"/>
        </w:rPr>
        <w:t>is a unique Australian requirement</w:t>
      </w:r>
      <w:r w:rsidR="002F497D">
        <w:rPr>
          <w:rFonts w:ascii="Times New Roman" w:eastAsia="Times New Roman" w:hAnsi="Times New Roman"/>
          <w:sz w:val="24"/>
          <w:szCs w:val="24"/>
        </w:rPr>
        <w:t>, which</w:t>
      </w:r>
      <w:r w:rsidRPr="003B05E0">
        <w:rPr>
          <w:rFonts w:ascii="Times New Roman" w:eastAsia="Times New Roman" w:hAnsi="Times New Roman"/>
          <w:sz w:val="24"/>
          <w:szCs w:val="24"/>
        </w:rPr>
        <w:t xml:space="preserve"> is more onerous than the </w:t>
      </w:r>
      <w:r w:rsidR="002F497D">
        <w:rPr>
          <w:rFonts w:ascii="Times New Roman" w:eastAsia="Times New Roman" w:hAnsi="Times New Roman"/>
          <w:sz w:val="24"/>
          <w:szCs w:val="24"/>
        </w:rPr>
        <w:t>equivalent</w:t>
      </w:r>
      <w:r w:rsidRPr="003B05E0">
        <w:rPr>
          <w:rFonts w:ascii="Times New Roman" w:eastAsia="Times New Roman" w:hAnsi="Times New Roman"/>
          <w:sz w:val="24"/>
          <w:szCs w:val="24"/>
        </w:rPr>
        <w:t xml:space="preserve"> </w:t>
      </w:r>
      <w:r w:rsidR="002F497D">
        <w:rPr>
          <w:rFonts w:ascii="Times New Roman" w:eastAsia="Times New Roman" w:hAnsi="Times New Roman"/>
          <w:sz w:val="24"/>
          <w:szCs w:val="24"/>
        </w:rPr>
        <w:t xml:space="preserve">requirement </w:t>
      </w:r>
      <w:r w:rsidR="0013182D">
        <w:rPr>
          <w:rFonts w:ascii="Times New Roman" w:eastAsia="Times New Roman" w:hAnsi="Times New Roman"/>
          <w:sz w:val="24"/>
          <w:szCs w:val="24"/>
        </w:rPr>
        <w:t xml:space="preserve">applying </w:t>
      </w:r>
      <w:r w:rsidR="00F06859">
        <w:rPr>
          <w:rFonts w:ascii="Times New Roman" w:eastAsia="Times New Roman" w:hAnsi="Times New Roman"/>
          <w:sz w:val="24"/>
          <w:szCs w:val="24"/>
        </w:rPr>
        <w:t>in other countries</w:t>
      </w:r>
      <w:r w:rsidRPr="003B05E0">
        <w:rPr>
          <w:rFonts w:ascii="Times New Roman" w:eastAsia="Times New Roman" w:hAnsi="Times New Roman"/>
          <w:sz w:val="24"/>
          <w:szCs w:val="24"/>
        </w:rPr>
        <w:t xml:space="preserve">. The </w:t>
      </w:r>
      <w:r w:rsidR="00C67F7F">
        <w:rPr>
          <w:rFonts w:ascii="Times New Roman" w:eastAsia="Times New Roman" w:hAnsi="Times New Roman"/>
          <w:sz w:val="24"/>
          <w:szCs w:val="24"/>
        </w:rPr>
        <w:t xml:space="preserve">minimum </w:t>
      </w:r>
      <w:r w:rsidRPr="003B05E0">
        <w:rPr>
          <w:rFonts w:ascii="Times New Roman" w:eastAsia="Times New Roman" w:hAnsi="Times New Roman"/>
          <w:sz w:val="24"/>
          <w:szCs w:val="24"/>
        </w:rPr>
        <w:t>ratio permitted in Europe, the U</w:t>
      </w:r>
      <w:r w:rsidR="00F404D9">
        <w:rPr>
          <w:rFonts w:ascii="Times New Roman" w:eastAsia="Times New Roman" w:hAnsi="Times New Roman"/>
          <w:sz w:val="24"/>
          <w:szCs w:val="24"/>
        </w:rPr>
        <w:t>nited States of America</w:t>
      </w:r>
      <w:r w:rsidRPr="003B05E0">
        <w:rPr>
          <w:rFonts w:ascii="Times New Roman" w:eastAsia="Times New Roman" w:hAnsi="Times New Roman"/>
          <w:sz w:val="24"/>
          <w:szCs w:val="24"/>
        </w:rPr>
        <w:t xml:space="preserve"> and most other countries is for an airline to </w:t>
      </w:r>
      <w:r w:rsidR="00F06859">
        <w:rPr>
          <w:rFonts w:ascii="Times New Roman" w:eastAsia="Times New Roman" w:hAnsi="Times New Roman"/>
          <w:sz w:val="24"/>
          <w:szCs w:val="24"/>
        </w:rPr>
        <w:t>carry</w:t>
      </w:r>
      <w:r w:rsidRPr="003B05E0">
        <w:rPr>
          <w:rFonts w:ascii="Times New Roman" w:eastAsia="Times New Roman" w:hAnsi="Times New Roman"/>
          <w:sz w:val="24"/>
          <w:szCs w:val="24"/>
        </w:rPr>
        <w:t xml:space="preserve"> </w:t>
      </w:r>
      <w:r w:rsidR="00D0676C">
        <w:rPr>
          <w:rFonts w:ascii="Times New Roman" w:eastAsia="Times New Roman" w:hAnsi="Times New Roman"/>
          <w:sz w:val="24"/>
          <w:szCs w:val="24"/>
        </w:rPr>
        <w:t xml:space="preserve">at least </w:t>
      </w:r>
      <w:r w:rsidRPr="003B05E0">
        <w:rPr>
          <w:rFonts w:ascii="Times New Roman" w:eastAsia="Times New Roman" w:hAnsi="Times New Roman"/>
          <w:sz w:val="24"/>
          <w:szCs w:val="24"/>
        </w:rPr>
        <w:t>1</w:t>
      </w:r>
      <w:r w:rsidR="004D02FF">
        <w:rPr>
          <w:rFonts w:ascii="Times New Roman" w:eastAsia="Times New Roman" w:hAnsi="Times New Roman"/>
          <w:sz w:val="24"/>
          <w:szCs w:val="24"/>
        </w:rPr>
        <w:t> </w:t>
      </w:r>
      <w:r w:rsidRPr="003B05E0">
        <w:rPr>
          <w:rFonts w:ascii="Times New Roman" w:eastAsia="Times New Roman" w:hAnsi="Times New Roman"/>
          <w:sz w:val="24"/>
          <w:szCs w:val="24"/>
        </w:rPr>
        <w:t>cabin</w:t>
      </w:r>
      <w:r w:rsidR="004D02FF">
        <w:rPr>
          <w:rFonts w:ascii="Times New Roman" w:eastAsia="Times New Roman" w:hAnsi="Times New Roman"/>
          <w:sz w:val="24"/>
          <w:szCs w:val="24"/>
        </w:rPr>
        <w:t> </w:t>
      </w:r>
      <w:r w:rsidRPr="003B05E0">
        <w:rPr>
          <w:rFonts w:ascii="Times New Roman" w:eastAsia="Times New Roman" w:hAnsi="Times New Roman"/>
          <w:sz w:val="24"/>
          <w:szCs w:val="24"/>
        </w:rPr>
        <w:t xml:space="preserve">attendant for </w:t>
      </w:r>
      <w:r w:rsidR="00F06859">
        <w:rPr>
          <w:rFonts w:ascii="Times New Roman" w:eastAsia="Times New Roman" w:hAnsi="Times New Roman"/>
          <w:sz w:val="24"/>
          <w:szCs w:val="24"/>
        </w:rPr>
        <w:t>each unit of</w:t>
      </w:r>
      <w:r w:rsidRPr="003B05E0">
        <w:rPr>
          <w:rFonts w:ascii="Times New Roman" w:eastAsia="Times New Roman" w:hAnsi="Times New Roman"/>
          <w:sz w:val="24"/>
          <w:szCs w:val="24"/>
        </w:rPr>
        <w:t xml:space="preserve"> 50 </w:t>
      </w:r>
      <w:r w:rsidR="00F06859">
        <w:rPr>
          <w:rFonts w:ascii="Times New Roman" w:eastAsia="Times New Roman" w:hAnsi="Times New Roman"/>
          <w:sz w:val="24"/>
          <w:szCs w:val="24"/>
        </w:rPr>
        <w:t>or less passengers</w:t>
      </w:r>
      <w:r w:rsidRPr="003B05E0">
        <w:rPr>
          <w:rFonts w:ascii="Times New Roman" w:eastAsia="Times New Roman" w:hAnsi="Times New Roman"/>
          <w:sz w:val="24"/>
          <w:szCs w:val="24"/>
        </w:rPr>
        <w:t xml:space="preserve"> </w:t>
      </w:r>
      <w:r w:rsidR="00480032">
        <w:rPr>
          <w:rFonts w:ascii="Times New Roman" w:eastAsia="Times New Roman" w:hAnsi="Times New Roman"/>
          <w:sz w:val="24"/>
          <w:szCs w:val="24"/>
        </w:rPr>
        <w:t xml:space="preserve">carried </w:t>
      </w:r>
      <w:r w:rsidRPr="003B05E0">
        <w:rPr>
          <w:rFonts w:ascii="Times New Roman" w:eastAsia="Times New Roman" w:hAnsi="Times New Roman"/>
          <w:sz w:val="24"/>
          <w:szCs w:val="24"/>
        </w:rPr>
        <w:t xml:space="preserve">on </w:t>
      </w:r>
      <w:r w:rsidR="00480032">
        <w:rPr>
          <w:rFonts w:ascii="Times New Roman" w:eastAsia="Times New Roman" w:hAnsi="Times New Roman"/>
          <w:sz w:val="24"/>
          <w:szCs w:val="24"/>
        </w:rPr>
        <w:t>a flight of an</w:t>
      </w:r>
      <w:r w:rsidRPr="003B05E0">
        <w:rPr>
          <w:rFonts w:ascii="Times New Roman" w:eastAsia="Times New Roman" w:hAnsi="Times New Roman"/>
          <w:sz w:val="24"/>
          <w:szCs w:val="24"/>
        </w:rPr>
        <w:t xml:space="preserve"> aircraft. CASA permits operators to </w:t>
      </w:r>
      <w:r w:rsidR="00480032">
        <w:rPr>
          <w:rFonts w:ascii="Times New Roman" w:eastAsia="Times New Roman" w:hAnsi="Times New Roman"/>
          <w:sz w:val="24"/>
          <w:szCs w:val="24"/>
        </w:rPr>
        <w:t>adopt</w:t>
      </w:r>
      <w:r w:rsidRPr="003B05E0">
        <w:rPr>
          <w:rFonts w:ascii="Times New Roman" w:eastAsia="Times New Roman" w:hAnsi="Times New Roman"/>
          <w:sz w:val="24"/>
          <w:szCs w:val="24"/>
        </w:rPr>
        <w:t xml:space="preserve"> the internationally</w:t>
      </w:r>
      <w:r w:rsidR="009076F4">
        <w:rPr>
          <w:rFonts w:ascii="Times New Roman" w:eastAsia="Times New Roman" w:hAnsi="Times New Roman"/>
          <w:sz w:val="24"/>
          <w:szCs w:val="24"/>
        </w:rPr>
        <w:t>-</w:t>
      </w:r>
      <w:r w:rsidRPr="003B05E0">
        <w:rPr>
          <w:rFonts w:ascii="Times New Roman" w:eastAsia="Times New Roman" w:hAnsi="Times New Roman"/>
          <w:sz w:val="24"/>
          <w:szCs w:val="24"/>
        </w:rPr>
        <w:t xml:space="preserve">accepted ratio in certain circumstances, </w:t>
      </w:r>
      <w:r w:rsidR="00480032">
        <w:rPr>
          <w:rFonts w:ascii="Times New Roman" w:eastAsia="Times New Roman" w:hAnsi="Times New Roman"/>
          <w:sz w:val="24"/>
          <w:szCs w:val="24"/>
        </w:rPr>
        <w:t xml:space="preserve">as </w:t>
      </w:r>
      <w:r w:rsidRPr="003B05E0">
        <w:rPr>
          <w:rFonts w:ascii="Times New Roman" w:eastAsia="Times New Roman" w:hAnsi="Times New Roman"/>
          <w:sz w:val="24"/>
          <w:szCs w:val="24"/>
        </w:rPr>
        <w:t>assessed on a case</w:t>
      </w:r>
      <w:r w:rsidR="00677105">
        <w:rPr>
          <w:rFonts w:ascii="Times New Roman" w:eastAsia="Times New Roman" w:hAnsi="Times New Roman"/>
          <w:sz w:val="24"/>
          <w:szCs w:val="24"/>
        </w:rPr>
        <w:t>-</w:t>
      </w:r>
      <w:r w:rsidRPr="003B05E0">
        <w:rPr>
          <w:rFonts w:ascii="Times New Roman" w:eastAsia="Times New Roman" w:hAnsi="Times New Roman"/>
          <w:sz w:val="24"/>
          <w:szCs w:val="24"/>
        </w:rPr>
        <w:t>by</w:t>
      </w:r>
      <w:r w:rsidR="00677105">
        <w:rPr>
          <w:rFonts w:ascii="Times New Roman" w:eastAsia="Times New Roman" w:hAnsi="Times New Roman"/>
          <w:sz w:val="24"/>
          <w:szCs w:val="24"/>
        </w:rPr>
        <w:t>-</w:t>
      </w:r>
      <w:r w:rsidRPr="003B05E0">
        <w:rPr>
          <w:rFonts w:ascii="Times New Roman" w:eastAsia="Times New Roman" w:hAnsi="Times New Roman"/>
          <w:sz w:val="24"/>
          <w:szCs w:val="24"/>
        </w:rPr>
        <w:t>case basis.</w:t>
      </w:r>
      <w:r w:rsidR="009076F4">
        <w:rPr>
          <w:rFonts w:ascii="Times New Roman" w:eastAsia="Times New Roman" w:hAnsi="Times New Roman"/>
          <w:sz w:val="24"/>
          <w:szCs w:val="24"/>
        </w:rPr>
        <w:t xml:space="preserve"> The internationally-accepted ratio will apply from the commencement </w:t>
      </w:r>
      <w:r w:rsidR="009076F4" w:rsidRPr="009076F4">
        <w:rPr>
          <w:rFonts w:ascii="Times New Roman" w:eastAsia="Times New Roman" w:hAnsi="Times New Roman"/>
          <w:sz w:val="24"/>
          <w:szCs w:val="24"/>
        </w:rPr>
        <w:t xml:space="preserve">of </w:t>
      </w:r>
      <w:r w:rsidR="009076F4" w:rsidRPr="009076F4">
        <w:rPr>
          <w:rFonts w:ascii="Times New Roman" w:hAnsi="Times New Roman"/>
          <w:sz w:val="24"/>
          <w:szCs w:val="24"/>
        </w:rPr>
        <w:t xml:space="preserve">the </w:t>
      </w:r>
      <w:r w:rsidR="009076F4" w:rsidRPr="009076F4">
        <w:rPr>
          <w:rFonts w:ascii="Times New Roman" w:hAnsi="Times New Roman"/>
          <w:i/>
          <w:iCs/>
          <w:sz w:val="24"/>
          <w:szCs w:val="24"/>
        </w:rPr>
        <w:t>Civil Aviation Safety Amendment (Part 121) Regulations 2018</w:t>
      </w:r>
      <w:r w:rsidR="00BD2141">
        <w:rPr>
          <w:rFonts w:ascii="Times New Roman" w:hAnsi="Times New Roman"/>
          <w:sz w:val="24"/>
          <w:szCs w:val="24"/>
        </w:rPr>
        <w:t xml:space="preserve"> (</w:t>
      </w:r>
      <w:r w:rsidR="00BD2141" w:rsidRPr="00BD2141">
        <w:rPr>
          <w:rFonts w:ascii="Times New Roman" w:hAnsi="Times New Roman"/>
          <w:b/>
          <w:bCs/>
          <w:i/>
          <w:iCs/>
          <w:sz w:val="24"/>
          <w:szCs w:val="24"/>
        </w:rPr>
        <w:t>Part</w:t>
      </w:r>
      <w:r w:rsidR="00ED35D2">
        <w:rPr>
          <w:rFonts w:ascii="Times New Roman" w:hAnsi="Times New Roman"/>
          <w:b/>
          <w:bCs/>
          <w:i/>
          <w:iCs/>
          <w:sz w:val="24"/>
          <w:szCs w:val="24"/>
        </w:rPr>
        <w:t> </w:t>
      </w:r>
      <w:r w:rsidR="00BD2141" w:rsidRPr="00BD2141">
        <w:rPr>
          <w:rFonts w:ascii="Times New Roman" w:hAnsi="Times New Roman"/>
          <w:b/>
          <w:bCs/>
          <w:i/>
          <w:iCs/>
          <w:sz w:val="24"/>
          <w:szCs w:val="24"/>
        </w:rPr>
        <w:t>121 of CASR</w:t>
      </w:r>
      <w:r w:rsidR="00BD2141">
        <w:rPr>
          <w:rFonts w:ascii="Times New Roman" w:hAnsi="Times New Roman"/>
          <w:sz w:val="24"/>
          <w:szCs w:val="24"/>
        </w:rPr>
        <w:t>)</w:t>
      </w:r>
      <w:r w:rsidR="008761D3">
        <w:rPr>
          <w:rFonts w:ascii="Times New Roman" w:hAnsi="Times New Roman"/>
          <w:sz w:val="24"/>
          <w:szCs w:val="24"/>
        </w:rPr>
        <w:t>.</w:t>
      </w:r>
    </w:p>
    <w:p w14:paraId="04FAD02D" w14:textId="77777777" w:rsidR="006D6009" w:rsidRDefault="006D6009" w:rsidP="006D6009">
      <w:pPr>
        <w:spacing w:after="0" w:line="240" w:lineRule="auto"/>
        <w:rPr>
          <w:rFonts w:ascii="Times New Roman" w:eastAsia="Times New Roman" w:hAnsi="Times New Roman"/>
          <w:b/>
          <w:sz w:val="24"/>
          <w:szCs w:val="24"/>
        </w:rPr>
      </w:pPr>
    </w:p>
    <w:p w14:paraId="43FD039F" w14:textId="6A1A07E6" w:rsidR="007B5B91" w:rsidRDefault="007B5B91" w:rsidP="006D6009">
      <w:pPr>
        <w:spacing w:after="0" w:line="240" w:lineRule="auto"/>
        <w:rPr>
          <w:rFonts w:ascii="Times New Roman" w:eastAsia="Times New Roman" w:hAnsi="Times New Roman"/>
          <w:b/>
          <w:sz w:val="24"/>
          <w:szCs w:val="24"/>
        </w:rPr>
      </w:pPr>
      <w:r w:rsidRPr="007B5B91">
        <w:rPr>
          <w:rFonts w:ascii="Times New Roman" w:eastAsia="Times New Roman" w:hAnsi="Times New Roman"/>
          <w:b/>
          <w:sz w:val="24"/>
          <w:szCs w:val="24"/>
        </w:rPr>
        <w:t>Documents incorporated by reference</w:t>
      </w:r>
    </w:p>
    <w:p w14:paraId="534A8202" w14:textId="4DAF2F0E" w:rsidR="00905F52" w:rsidRPr="00CC5DB4" w:rsidRDefault="00905F52" w:rsidP="0089641D">
      <w:pPr>
        <w:spacing w:after="0" w:line="240" w:lineRule="auto"/>
        <w:rPr>
          <w:rFonts w:ascii="Times New Roman" w:eastAsia="Times New Roman" w:hAnsi="Times New Roman"/>
          <w:b/>
          <w:sz w:val="24"/>
          <w:szCs w:val="24"/>
        </w:rPr>
      </w:pPr>
      <w:r w:rsidRPr="001364F5">
        <w:rPr>
          <w:rFonts w:ascii="Times New Roman" w:eastAsia="Times New Roman" w:hAnsi="Times New Roman"/>
          <w:sz w:val="24"/>
          <w:szCs w:val="24"/>
        </w:rPr>
        <w:t>The instrument incorporates by reference</w:t>
      </w:r>
      <w:r>
        <w:rPr>
          <w:rFonts w:ascii="Times New Roman" w:eastAsia="Times New Roman" w:hAnsi="Times New Roman"/>
          <w:sz w:val="24"/>
          <w:szCs w:val="24"/>
        </w:rPr>
        <w:t xml:space="preserve"> </w:t>
      </w:r>
      <w:r w:rsidRPr="003B05E0">
        <w:rPr>
          <w:rFonts w:ascii="Times New Roman" w:eastAsia="Times New Roman" w:hAnsi="Times New Roman"/>
          <w:sz w:val="24"/>
          <w:szCs w:val="24"/>
        </w:rPr>
        <w:t>CAO 20.16.3</w:t>
      </w:r>
      <w:r w:rsidR="003B43A1">
        <w:rPr>
          <w:rFonts w:ascii="Times New Roman" w:eastAsia="Times New Roman" w:hAnsi="Times New Roman"/>
          <w:sz w:val="24"/>
          <w:szCs w:val="24"/>
        </w:rPr>
        <w:t>,</w:t>
      </w:r>
      <w:r>
        <w:rPr>
          <w:rFonts w:ascii="Times New Roman" w:eastAsia="Times New Roman" w:hAnsi="Times New Roman"/>
          <w:sz w:val="24"/>
          <w:szCs w:val="24"/>
        </w:rPr>
        <w:t xml:space="preserve"> as in force from time to time, in accordance with section 10 of the </w:t>
      </w:r>
      <w:r w:rsidRPr="00D937E6">
        <w:rPr>
          <w:rFonts w:ascii="Times New Roman" w:eastAsia="Times New Roman" w:hAnsi="Times New Roman"/>
          <w:i/>
          <w:sz w:val="24"/>
          <w:szCs w:val="24"/>
        </w:rPr>
        <w:t xml:space="preserve">Acts Interpretation </w:t>
      </w:r>
      <w:r>
        <w:rPr>
          <w:rFonts w:ascii="Times New Roman" w:eastAsia="Times New Roman" w:hAnsi="Times New Roman"/>
          <w:i/>
          <w:sz w:val="24"/>
          <w:szCs w:val="24"/>
        </w:rPr>
        <w:t>A</w:t>
      </w:r>
      <w:r w:rsidRPr="00D937E6">
        <w:rPr>
          <w:rFonts w:ascii="Times New Roman" w:eastAsia="Times New Roman" w:hAnsi="Times New Roman"/>
          <w:i/>
          <w:sz w:val="24"/>
          <w:szCs w:val="24"/>
        </w:rPr>
        <w:t>ct 1901</w:t>
      </w:r>
      <w:r>
        <w:rPr>
          <w:rFonts w:ascii="Times New Roman" w:eastAsia="Times New Roman" w:hAnsi="Times New Roman"/>
          <w:sz w:val="24"/>
          <w:szCs w:val="24"/>
        </w:rPr>
        <w:t xml:space="preserve"> and section 13 of the </w:t>
      </w:r>
      <w:r w:rsidRPr="00905F52">
        <w:rPr>
          <w:rFonts w:ascii="Times New Roman" w:eastAsia="Times New Roman" w:hAnsi="Times New Roman"/>
          <w:bCs/>
          <w:i/>
          <w:sz w:val="24"/>
          <w:szCs w:val="24"/>
        </w:rPr>
        <w:t>Legislation Act 2003</w:t>
      </w:r>
      <w:r w:rsidRPr="00905F52">
        <w:rPr>
          <w:rFonts w:ascii="Times New Roman" w:eastAsia="Times New Roman" w:hAnsi="Times New Roman"/>
          <w:bCs/>
          <w:sz w:val="24"/>
          <w:szCs w:val="24"/>
        </w:rPr>
        <w:t xml:space="preserve"> (the </w:t>
      </w:r>
      <w:r w:rsidRPr="00905F52">
        <w:rPr>
          <w:rFonts w:ascii="Times New Roman" w:eastAsia="Times New Roman" w:hAnsi="Times New Roman"/>
          <w:b/>
          <w:i/>
          <w:sz w:val="24"/>
          <w:szCs w:val="24"/>
        </w:rPr>
        <w:t>LA</w:t>
      </w:r>
      <w:r w:rsidRPr="00905F52">
        <w:rPr>
          <w:rFonts w:ascii="Times New Roman" w:eastAsia="Times New Roman" w:hAnsi="Times New Roman"/>
          <w:bCs/>
          <w:sz w:val="24"/>
          <w:szCs w:val="24"/>
        </w:rPr>
        <w:t>)</w:t>
      </w:r>
      <w:r>
        <w:rPr>
          <w:rFonts w:ascii="Times New Roman" w:eastAsia="Times New Roman" w:hAnsi="Times New Roman"/>
          <w:bCs/>
          <w:sz w:val="24"/>
          <w:szCs w:val="24"/>
        </w:rPr>
        <w:t>.</w:t>
      </w:r>
      <w:r w:rsidR="003B43A1">
        <w:rPr>
          <w:rFonts w:ascii="Times New Roman" w:eastAsia="Times New Roman" w:hAnsi="Times New Roman"/>
          <w:bCs/>
          <w:sz w:val="24"/>
          <w:szCs w:val="24"/>
        </w:rPr>
        <w:t xml:space="preserve"> </w:t>
      </w:r>
      <w:r w:rsidR="00CC5DB4">
        <w:rPr>
          <w:rFonts w:ascii="Times New Roman" w:eastAsia="Times New Roman" w:hAnsi="Times New Roman"/>
          <w:bCs/>
          <w:sz w:val="24"/>
          <w:szCs w:val="24"/>
        </w:rPr>
        <w:t xml:space="preserve">This document is </w:t>
      </w:r>
      <w:r w:rsidR="00CC5DB4" w:rsidRPr="00CC5DB4">
        <w:rPr>
          <w:rFonts w:ascii="Times New Roman" w:eastAsia="Times New Roman" w:hAnsi="Times New Roman"/>
          <w:bCs/>
          <w:sz w:val="24"/>
          <w:szCs w:val="24"/>
        </w:rPr>
        <w:t xml:space="preserve">a </w:t>
      </w:r>
      <w:r w:rsidR="00CC5DB4" w:rsidRPr="00CC5DB4">
        <w:rPr>
          <w:rFonts w:ascii="Times New Roman" w:hAnsi="Times New Roman"/>
          <w:color w:val="000000" w:themeColor="text1"/>
          <w:sz w:val="24"/>
          <w:szCs w:val="24"/>
        </w:rPr>
        <w:t>disallowable legislative instrument made under CAR</w:t>
      </w:r>
      <w:r w:rsidR="00841447">
        <w:rPr>
          <w:rFonts w:ascii="Times New Roman" w:hAnsi="Times New Roman"/>
          <w:color w:val="000000" w:themeColor="text1"/>
          <w:sz w:val="24"/>
          <w:szCs w:val="24"/>
        </w:rPr>
        <w:t>, and</w:t>
      </w:r>
      <w:r w:rsidR="00CC5DB4">
        <w:rPr>
          <w:rFonts w:ascii="Times New Roman" w:hAnsi="Times New Roman"/>
          <w:color w:val="000000" w:themeColor="text1"/>
          <w:sz w:val="24"/>
          <w:szCs w:val="24"/>
        </w:rPr>
        <w:t xml:space="preserve"> is freely av</w:t>
      </w:r>
      <w:bookmarkStart w:id="0" w:name="_GoBack"/>
      <w:bookmarkEnd w:id="0"/>
      <w:r w:rsidR="00CC5DB4">
        <w:rPr>
          <w:rFonts w:ascii="Times New Roman" w:hAnsi="Times New Roman"/>
          <w:color w:val="000000" w:themeColor="text1"/>
          <w:sz w:val="24"/>
          <w:szCs w:val="24"/>
        </w:rPr>
        <w:t xml:space="preserve">ailable </w:t>
      </w:r>
      <w:r w:rsidR="00CC5DB4" w:rsidRPr="00CC5DB4">
        <w:rPr>
          <w:rFonts w:ascii="Times New Roman" w:hAnsi="Times New Roman"/>
          <w:color w:val="000000" w:themeColor="text1"/>
          <w:sz w:val="24"/>
          <w:szCs w:val="24"/>
        </w:rPr>
        <w:t>on the Federal Register of Legislation.</w:t>
      </w:r>
    </w:p>
    <w:p w14:paraId="5577EE2B" w14:textId="1DC07162" w:rsidR="00905F52" w:rsidRPr="00CC5DB4" w:rsidRDefault="00905F52" w:rsidP="00905F52">
      <w:pPr>
        <w:spacing w:after="0" w:line="240" w:lineRule="auto"/>
        <w:rPr>
          <w:rFonts w:ascii="Times New Roman" w:eastAsia="Times New Roman" w:hAnsi="Times New Roman"/>
          <w:sz w:val="24"/>
          <w:szCs w:val="24"/>
        </w:rPr>
      </w:pPr>
    </w:p>
    <w:p w14:paraId="42574FB0" w14:textId="39550EA1" w:rsidR="00905F52" w:rsidRDefault="00905F52" w:rsidP="00905F52">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w:t>
      </w:r>
      <w:r w:rsidR="00677105">
        <w:rPr>
          <w:rFonts w:ascii="Times New Roman" w:eastAsia="Times New Roman" w:hAnsi="Times New Roman"/>
          <w:sz w:val="24"/>
          <w:szCs w:val="24"/>
        </w:rPr>
        <w:t xml:space="preserve"> </w:t>
      </w:r>
      <w:r>
        <w:rPr>
          <w:rFonts w:ascii="Times New Roman" w:eastAsia="Times New Roman" w:hAnsi="Times New Roman"/>
          <w:sz w:val="24"/>
          <w:szCs w:val="24"/>
        </w:rPr>
        <w:t xml:space="preserve">98 (5D) of the Act </w:t>
      </w:r>
      <w:r w:rsidR="004A7BE3">
        <w:rPr>
          <w:rFonts w:ascii="Times New Roman" w:eastAsia="Times New Roman" w:hAnsi="Times New Roman"/>
          <w:sz w:val="24"/>
          <w:szCs w:val="24"/>
        </w:rPr>
        <w:t>states</w:t>
      </w:r>
      <w:r>
        <w:rPr>
          <w:rFonts w:ascii="Times New Roman" w:eastAsia="Times New Roman" w:hAnsi="Times New Roman"/>
          <w:sz w:val="24"/>
          <w:szCs w:val="24"/>
        </w:rPr>
        <w:t xml:space="preserve"> that a legislative instrument made under the Act or the regulations may apply, adopt or incorporate any matter contained in any instrument or other writing as in force or existing</w:t>
      </w:r>
      <w:r w:rsidR="004A7BE3">
        <w:rPr>
          <w:rFonts w:ascii="Times New Roman" w:eastAsia="Times New Roman" w:hAnsi="Times New Roman"/>
          <w:sz w:val="24"/>
          <w:szCs w:val="24"/>
        </w:rPr>
        <w:t xml:space="preserve"> at a particular time, or</w:t>
      </w:r>
      <w:r>
        <w:rPr>
          <w:rFonts w:ascii="Times New Roman" w:eastAsia="Times New Roman" w:hAnsi="Times New Roman"/>
          <w:sz w:val="24"/>
          <w:szCs w:val="24"/>
        </w:rPr>
        <w:t xml:space="preserve"> from time to time, even if the other instrument or writing does not yet exist when the legislative instrument is made.</w:t>
      </w:r>
    </w:p>
    <w:p w14:paraId="45C19C05" w14:textId="2F8B37A5" w:rsidR="004A7BE3" w:rsidRDefault="004A7BE3" w:rsidP="00905F52">
      <w:pPr>
        <w:spacing w:after="0" w:line="240" w:lineRule="auto"/>
        <w:rPr>
          <w:rFonts w:ascii="Times New Roman" w:eastAsia="Times New Roman" w:hAnsi="Times New Roman"/>
          <w:sz w:val="24"/>
          <w:szCs w:val="24"/>
        </w:rPr>
      </w:pPr>
    </w:p>
    <w:p w14:paraId="0AE287E4" w14:textId="160CA8D3" w:rsidR="004A7BE3" w:rsidRPr="00BD0FC8" w:rsidRDefault="002A5F08" w:rsidP="00905F5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w:t>
      </w:r>
      <w:r w:rsidRPr="002A5F08">
        <w:rPr>
          <w:rFonts w:ascii="Times New Roman" w:eastAsia="Times New Roman" w:hAnsi="Times New Roman"/>
          <w:sz w:val="24"/>
          <w:szCs w:val="24"/>
        </w:rPr>
        <w:t xml:space="preserve">incorporates by reference </w:t>
      </w:r>
      <w:r w:rsidRPr="002A5F08">
        <w:rPr>
          <w:rFonts w:ascii="Times New Roman" w:hAnsi="Times New Roman"/>
          <w:sz w:val="24"/>
          <w:szCs w:val="24"/>
        </w:rPr>
        <w:t xml:space="preserve">the </w:t>
      </w:r>
      <w:r w:rsidR="00EC036C" w:rsidRPr="00EC036C">
        <w:rPr>
          <w:rFonts w:ascii="Times New Roman" w:hAnsi="Times New Roman"/>
          <w:sz w:val="24"/>
          <w:szCs w:val="24"/>
        </w:rPr>
        <w:t>TCDS</w:t>
      </w:r>
      <w:r w:rsidRPr="002A5F08">
        <w:rPr>
          <w:rFonts w:ascii="Times New Roman" w:hAnsi="Times New Roman"/>
          <w:sz w:val="24"/>
          <w:szCs w:val="24"/>
        </w:rPr>
        <w:t>, for the relevant aircraft, as it exists at the commencement of th</w:t>
      </w:r>
      <w:r>
        <w:rPr>
          <w:rFonts w:ascii="Times New Roman" w:hAnsi="Times New Roman"/>
          <w:sz w:val="24"/>
          <w:szCs w:val="24"/>
        </w:rPr>
        <w:t>e</w:t>
      </w:r>
      <w:r w:rsidRPr="002A5F08">
        <w:rPr>
          <w:rFonts w:ascii="Times New Roman" w:hAnsi="Times New Roman"/>
          <w:sz w:val="24"/>
          <w:szCs w:val="24"/>
        </w:rPr>
        <w:t xml:space="preserve"> </w:t>
      </w:r>
      <w:r w:rsidRPr="00BD0FC8">
        <w:rPr>
          <w:rFonts w:ascii="Times New Roman" w:hAnsi="Times New Roman"/>
          <w:sz w:val="24"/>
          <w:szCs w:val="24"/>
        </w:rPr>
        <w:t>instrument.</w:t>
      </w:r>
      <w:r w:rsidR="00BD0FC8" w:rsidRPr="00BD0FC8">
        <w:rPr>
          <w:rFonts w:ascii="Times New Roman" w:hAnsi="Times New Roman"/>
          <w:sz w:val="24"/>
          <w:szCs w:val="24"/>
        </w:rPr>
        <w:t xml:space="preserve"> The Federal Aviation Administration of the United States of America (</w:t>
      </w:r>
      <w:r w:rsidR="00BD0FC8">
        <w:rPr>
          <w:rFonts w:ascii="Times New Roman" w:hAnsi="Times New Roman"/>
          <w:sz w:val="24"/>
          <w:szCs w:val="24"/>
        </w:rPr>
        <w:t xml:space="preserve">the </w:t>
      </w:r>
      <w:r w:rsidR="00BD0FC8" w:rsidRPr="00BD0FC8">
        <w:rPr>
          <w:rFonts w:ascii="Times New Roman" w:hAnsi="Times New Roman"/>
          <w:b/>
          <w:bCs/>
          <w:i/>
          <w:iCs/>
          <w:sz w:val="24"/>
          <w:szCs w:val="24"/>
        </w:rPr>
        <w:t>FAA</w:t>
      </w:r>
      <w:r w:rsidR="00BD0FC8" w:rsidRPr="00BD0FC8">
        <w:rPr>
          <w:rFonts w:ascii="Times New Roman" w:hAnsi="Times New Roman"/>
          <w:sz w:val="24"/>
          <w:szCs w:val="24"/>
        </w:rPr>
        <w:t>)</w:t>
      </w:r>
      <w:r w:rsidR="00BD0FC8">
        <w:rPr>
          <w:rFonts w:ascii="Times New Roman" w:hAnsi="Times New Roman"/>
          <w:sz w:val="24"/>
          <w:szCs w:val="24"/>
        </w:rPr>
        <w:t xml:space="preserve"> has published the </w:t>
      </w:r>
      <w:r w:rsidR="00FA2B25">
        <w:rPr>
          <w:rFonts w:ascii="Times New Roman" w:hAnsi="Times New Roman"/>
          <w:sz w:val="24"/>
          <w:szCs w:val="24"/>
        </w:rPr>
        <w:t>TCDS for the relevant aircraft</w:t>
      </w:r>
      <w:r w:rsidR="0054426F">
        <w:rPr>
          <w:rFonts w:ascii="Times New Roman" w:hAnsi="Times New Roman"/>
          <w:sz w:val="24"/>
          <w:szCs w:val="24"/>
        </w:rPr>
        <w:t xml:space="preserve">. The document is </w:t>
      </w:r>
      <w:r w:rsidR="00E44830">
        <w:rPr>
          <w:rFonts w:ascii="Times New Roman" w:hAnsi="Times New Roman"/>
          <w:sz w:val="24"/>
          <w:szCs w:val="24"/>
        </w:rPr>
        <w:t>freely available</w:t>
      </w:r>
      <w:r w:rsidR="0054426F">
        <w:rPr>
          <w:rFonts w:ascii="Times New Roman" w:hAnsi="Times New Roman"/>
          <w:sz w:val="24"/>
          <w:szCs w:val="24"/>
        </w:rPr>
        <w:t>, and accessible via the Internet on the following webpage</w:t>
      </w:r>
      <w:r w:rsidR="00E44830">
        <w:rPr>
          <w:rFonts w:ascii="Times New Roman" w:hAnsi="Times New Roman"/>
          <w:sz w:val="24"/>
          <w:szCs w:val="24"/>
        </w:rPr>
        <w:t>:</w:t>
      </w:r>
    </w:p>
    <w:bookmarkStart w:id="1" w:name="_Hlk20469807"/>
    <w:p w14:paraId="7229A2CC" w14:textId="00E432E8" w:rsidR="00905F52" w:rsidRPr="0002788F" w:rsidRDefault="005F6611" w:rsidP="006D6009">
      <w:pPr>
        <w:spacing w:after="0" w:line="240" w:lineRule="auto"/>
        <w:rPr>
          <w:rStyle w:val="Hyperlink"/>
          <w:rFonts w:ascii="Times New Roman" w:hAnsi="Times New Roman"/>
          <w:sz w:val="24"/>
          <w:szCs w:val="24"/>
        </w:rPr>
      </w:pPr>
      <w:r w:rsidRPr="0002788F">
        <w:fldChar w:fldCharType="begin"/>
      </w:r>
      <w:r w:rsidRPr="0002788F">
        <w:rPr>
          <w:rFonts w:ascii="Times New Roman" w:hAnsi="Times New Roman"/>
          <w:sz w:val="24"/>
          <w:szCs w:val="24"/>
        </w:rPr>
        <w:instrText xml:space="preserve"> HYPERLINK "https://rgl.faa.gov/Regulatory_and_Guidance_Library/rgMakeModel.nsf/0/0A93ACA996501D35862583670055A01B?OpenDocument" </w:instrText>
      </w:r>
      <w:r w:rsidRPr="0002788F">
        <w:fldChar w:fldCharType="separate"/>
      </w:r>
      <w:r w:rsidRPr="0002788F">
        <w:rPr>
          <w:rStyle w:val="Hyperlink"/>
          <w:rFonts w:ascii="Times New Roman" w:hAnsi="Times New Roman"/>
          <w:sz w:val="24"/>
          <w:szCs w:val="24"/>
        </w:rPr>
        <w:t>https://rgl.faa.gov/Regulatory_and_Guidance_Library/rgMakeModel.nsf/0/0A93ACA996501D35862583670055A01B?OpenDocument</w:t>
      </w:r>
      <w:r w:rsidRPr="0002788F">
        <w:rPr>
          <w:rStyle w:val="Hyperlink"/>
          <w:rFonts w:ascii="Times New Roman" w:hAnsi="Times New Roman"/>
          <w:sz w:val="24"/>
          <w:szCs w:val="24"/>
        </w:rPr>
        <w:fldChar w:fldCharType="end"/>
      </w:r>
      <w:bookmarkEnd w:id="1"/>
      <w:r w:rsidR="0002788F" w:rsidRPr="004D02FF">
        <w:rPr>
          <w:rStyle w:val="Hyperlink"/>
          <w:rFonts w:ascii="Times New Roman" w:hAnsi="Times New Roman"/>
          <w:color w:val="000000" w:themeColor="text1"/>
          <w:sz w:val="24"/>
          <w:szCs w:val="24"/>
          <w:u w:val="none"/>
        </w:rPr>
        <w:t>.</w:t>
      </w:r>
    </w:p>
    <w:p w14:paraId="2AA573CE" w14:textId="77777777" w:rsidR="00CB09A6" w:rsidRDefault="00CB09A6" w:rsidP="006D6009">
      <w:pPr>
        <w:spacing w:after="0" w:line="240" w:lineRule="auto"/>
        <w:rPr>
          <w:rFonts w:ascii="Times New Roman" w:eastAsia="Times New Roman" w:hAnsi="Times New Roman"/>
          <w:i/>
          <w:sz w:val="24"/>
          <w:szCs w:val="24"/>
        </w:rPr>
      </w:pPr>
    </w:p>
    <w:p w14:paraId="285862C1" w14:textId="77777777" w:rsidR="006D6009" w:rsidRPr="00E0529C" w:rsidRDefault="003651EA" w:rsidP="008B6617">
      <w:pPr>
        <w:spacing w:after="0" w:line="240" w:lineRule="auto"/>
        <w:rPr>
          <w:rFonts w:ascii="Times New Roman" w:eastAsia="Times New Roman" w:hAnsi="Times New Roman"/>
          <w:b/>
          <w:iCs/>
          <w:sz w:val="24"/>
          <w:szCs w:val="24"/>
        </w:rPr>
      </w:pPr>
      <w:bookmarkStart w:id="2" w:name="_Hlk3456348"/>
      <w:r w:rsidRPr="00E0529C">
        <w:rPr>
          <w:rFonts w:ascii="Times New Roman" w:eastAsia="Times New Roman" w:hAnsi="Times New Roman"/>
          <w:b/>
          <w:iCs/>
          <w:sz w:val="24"/>
          <w:szCs w:val="24"/>
        </w:rPr>
        <w:t>Content of instrument</w:t>
      </w:r>
    </w:p>
    <w:bookmarkEnd w:id="2"/>
    <w:p w14:paraId="52F5E218" w14:textId="2FD0C691" w:rsidR="00E0529C" w:rsidRDefault="00E0529C" w:rsidP="00E0529C">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Section 1 states the name of the instrument.</w:t>
      </w:r>
    </w:p>
    <w:p w14:paraId="775E79F8" w14:textId="4BCD3123" w:rsidR="00E76851" w:rsidRDefault="00E76851" w:rsidP="00E0529C">
      <w:pPr>
        <w:spacing w:after="0" w:line="240" w:lineRule="auto"/>
        <w:rPr>
          <w:rFonts w:ascii="Times New Roman" w:eastAsia="Times New Roman" w:hAnsi="Times New Roman"/>
          <w:iCs/>
          <w:sz w:val="24"/>
          <w:szCs w:val="24"/>
        </w:rPr>
      </w:pPr>
    </w:p>
    <w:p w14:paraId="322857C4" w14:textId="14D8EBFC" w:rsidR="00E76851" w:rsidRDefault="00E76851" w:rsidP="00E76851">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Section 2 states the </w:t>
      </w:r>
      <w:r w:rsidR="000841C7">
        <w:rPr>
          <w:rFonts w:ascii="Times New Roman" w:eastAsia="Times New Roman" w:hAnsi="Times New Roman"/>
          <w:iCs/>
          <w:sz w:val="24"/>
          <w:szCs w:val="24"/>
        </w:rPr>
        <w:t xml:space="preserve">duration of the </w:t>
      </w:r>
      <w:r>
        <w:rPr>
          <w:rFonts w:ascii="Times New Roman" w:eastAsia="Times New Roman" w:hAnsi="Times New Roman"/>
          <w:iCs/>
          <w:sz w:val="24"/>
          <w:szCs w:val="24"/>
        </w:rPr>
        <w:t>instrument.</w:t>
      </w:r>
    </w:p>
    <w:p w14:paraId="19E2F045" w14:textId="1D2F20EC" w:rsidR="00E76851" w:rsidRDefault="00E76851" w:rsidP="00E0529C">
      <w:pPr>
        <w:spacing w:after="0" w:line="240" w:lineRule="auto"/>
        <w:rPr>
          <w:rFonts w:ascii="Times New Roman" w:eastAsia="Times New Roman" w:hAnsi="Times New Roman"/>
          <w:iCs/>
          <w:sz w:val="24"/>
          <w:szCs w:val="24"/>
        </w:rPr>
      </w:pPr>
    </w:p>
    <w:p w14:paraId="340EBDE0" w14:textId="67091D09" w:rsidR="00900A45" w:rsidRDefault="00900A45" w:rsidP="00E0529C">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Section 3 contains definitions of terms used in the instrument.</w:t>
      </w:r>
      <w:r w:rsidR="00662E46">
        <w:rPr>
          <w:rFonts w:ascii="Times New Roman" w:eastAsia="Times New Roman" w:hAnsi="Times New Roman"/>
          <w:iCs/>
          <w:sz w:val="24"/>
          <w:szCs w:val="24"/>
        </w:rPr>
        <w:t xml:space="preserve"> In particular:</w:t>
      </w:r>
    </w:p>
    <w:p w14:paraId="67BC37A9" w14:textId="4B1A2917" w:rsidR="00662E46" w:rsidRPr="004D02FF" w:rsidRDefault="00662E46" w:rsidP="00662E46">
      <w:pPr>
        <w:spacing w:after="0" w:line="240" w:lineRule="auto"/>
        <w:rPr>
          <w:rFonts w:ascii="Times New Roman" w:eastAsia="Times New Roman" w:hAnsi="Times New Roman"/>
        </w:rPr>
      </w:pPr>
      <w:r w:rsidRPr="004D02FF">
        <w:rPr>
          <w:rFonts w:ascii="Times New Roman" w:eastAsia="Times New Roman" w:hAnsi="Times New Roman"/>
          <w:b/>
          <w:bCs/>
          <w:i/>
          <w:iCs/>
        </w:rPr>
        <w:t>relevant aircraft</w:t>
      </w:r>
      <w:r w:rsidRPr="004D02FF">
        <w:rPr>
          <w:rFonts w:ascii="Times New Roman" w:eastAsia="Times New Roman" w:hAnsi="Times New Roman"/>
        </w:rPr>
        <w:t xml:space="preserve"> means the ATR</w:t>
      </w:r>
      <w:r w:rsidR="0002788F" w:rsidRPr="004D02FF">
        <w:rPr>
          <w:rFonts w:ascii="Times New Roman" w:eastAsia="Times New Roman" w:hAnsi="Times New Roman"/>
        </w:rPr>
        <w:t xml:space="preserve"> </w:t>
      </w:r>
      <w:r w:rsidRPr="004D02FF">
        <w:rPr>
          <w:rFonts w:ascii="Times New Roman" w:eastAsia="Times New Roman" w:hAnsi="Times New Roman"/>
        </w:rPr>
        <w:t>42-320 series aircraft, which has a maximum passenger capacity of:</w:t>
      </w:r>
    </w:p>
    <w:p w14:paraId="3AB03366" w14:textId="7637473C" w:rsidR="00662E46" w:rsidRPr="004D02FF" w:rsidRDefault="00662E46" w:rsidP="0002788F">
      <w:pPr>
        <w:pStyle w:val="LDP1a0"/>
        <w:spacing w:before="0" w:after="0"/>
        <w:rPr>
          <w:sz w:val="22"/>
          <w:szCs w:val="22"/>
        </w:rPr>
      </w:pPr>
      <w:r w:rsidRPr="004D02FF">
        <w:rPr>
          <w:sz w:val="22"/>
          <w:szCs w:val="22"/>
        </w:rPr>
        <w:t>(a)</w:t>
      </w:r>
      <w:r w:rsidRPr="004D02FF">
        <w:rPr>
          <w:sz w:val="22"/>
          <w:szCs w:val="22"/>
        </w:rPr>
        <w:tab/>
        <w:t>46</w:t>
      </w:r>
      <w:r w:rsidR="0002788F" w:rsidRPr="004D02FF">
        <w:rPr>
          <w:sz w:val="22"/>
          <w:szCs w:val="22"/>
        </w:rPr>
        <w:t xml:space="preserve"> </w:t>
      </w:r>
      <w:r w:rsidRPr="004D02FF">
        <w:rPr>
          <w:sz w:val="22"/>
          <w:szCs w:val="22"/>
        </w:rPr>
        <w:t>passengers; or</w:t>
      </w:r>
    </w:p>
    <w:p w14:paraId="579811B1" w14:textId="610C592B" w:rsidR="00662E46" w:rsidRPr="004D02FF" w:rsidRDefault="00662E46" w:rsidP="00C10235">
      <w:pPr>
        <w:pStyle w:val="LDP1a0"/>
        <w:spacing w:before="0" w:after="0"/>
        <w:rPr>
          <w:sz w:val="22"/>
          <w:szCs w:val="22"/>
        </w:rPr>
      </w:pPr>
      <w:r w:rsidRPr="004D02FF">
        <w:rPr>
          <w:sz w:val="22"/>
          <w:szCs w:val="22"/>
        </w:rPr>
        <w:t>(b)</w:t>
      </w:r>
      <w:r w:rsidRPr="004D02FF">
        <w:rPr>
          <w:sz w:val="22"/>
          <w:szCs w:val="22"/>
        </w:rPr>
        <w:tab/>
        <w:t>if modification 0481 is made to the aircraft — 48</w:t>
      </w:r>
      <w:r w:rsidR="0002788F" w:rsidRPr="004D02FF">
        <w:rPr>
          <w:sz w:val="22"/>
          <w:szCs w:val="22"/>
        </w:rPr>
        <w:t xml:space="preserve"> </w:t>
      </w:r>
      <w:r w:rsidRPr="004D02FF">
        <w:rPr>
          <w:sz w:val="22"/>
          <w:szCs w:val="22"/>
        </w:rPr>
        <w:t>passengers,</w:t>
      </w:r>
      <w:r w:rsidR="00C10235" w:rsidRPr="004D02FF">
        <w:rPr>
          <w:sz w:val="22"/>
          <w:szCs w:val="22"/>
        </w:rPr>
        <w:br/>
      </w:r>
      <w:r w:rsidRPr="004D02FF">
        <w:rPr>
          <w:sz w:val="22"/>
          <w:szCs w:val="22"/>
        </w:rPr>
        <w:t xml:space="preserve">as mentioned in the relevant </w:t>
      </w:r>
      <w:r w:rsidR="00E22A25" w:rsidRPr="004D02FF">
        <w:rPr>
          <w:sz w:val="22"/>
          <w:szCs w:val="22"/>
        </w:rPr>
        <w:t>type certificate data sheet</w:t>
      </w:r>
      <w:r w:rsidRPr="004D02FF">
        <w:rPr>
          <w:sz w:val="22"/>
          <w:szCs w:val="22"/>
        </w:rPr>
        <w:t>.</w:t>
      </w:r>
    </w:p>
    <w:p w14:paraId="64435053" w14:textId="056D60F7" w:rsidR="00407584" w:rsidRPr="00E434E5" w:rsidRDefault="00407584" w:rsidP="00B57E83">
      <w:pPr>
        <w:spacing w:after="0" w:line="240" w:lineRule="auto"/>
        <w:rPr>
          <w:rFonts w:ascii="Times New Roman" w:eastAsia="Times New Roman" w:hAnsi="Times New Roman"/>
          <w:sz w:val="24"/>
          <w:szCs w:val="24"/>
        </w:rPr>
      </w:pPr>
    </w:p>
    <w:p w14:paraId="502D8AEB" w14:textId="7E373322" w:rsidR="00407584" w:rsidRPr="004D02FF" w:rsidRDefault="00407584" w:rsidP="00B57E83">
      <w:pPr>
        <w:spacing w:after="0" w:line="240" w:lineRule="auto"/>
        <w:rPr>
          <w:rFonts w:ascii="Times New Roman" w:hAnsi="Times New Roman"/>
        </w:rPr>
      </w:pPr>
      <w:r w:rsidRPr="004D02FF">
        <w:rPr>
          <w:rFonts w:ascii="Times New Roman" w:hAnsi="Times New Roman"/>
          <w:b/>
          <w:bCs/>
          <w:i/>
          <w:iCs/>
        </w:rPr>
        <w:t>relevant type certificate data sheet</w:t>
      </w:r>
      <w:r w:rsidRPr="004D02FF">
        <w:rPr>
          <w:rFonts w:ascii="Times New Roman" w:hAnsi="Times New Roman"/>
        </w:rPr>
        <w:t xml:space="preserve"> means the type certificate data sheet, for the relevant aircraft, as it exists at the commencement of this instrument.</w:t>
      </w:r>
    </w:p>
    <w:p w14:paraId="77D88EAF" w14:textId="49E6BBEC" w:rsidR="00B57E83" w:rsidRPr="00E434E5" w:rsidRDefault="00B57E83" w:rsidP="00B57E83">
      <w:pPr>
        <w:pStyle w:val="LDP1a0"/>
        <w:spacing w:before="0" w:after="0"/>
        <w:ind w:left="0" w:firstLine="0"/>
      </w:pPr>
    </w:p>
    <w:p w14:paraId="028A8EEB" w14:textId="6E141D45" w:rsidR="00C33AB8" w:rsidRDefault="00C33AB8" w:rsidP="00E0529C">
      <w:pPr>
        <w:spacing w:after="0" w:line="240" w:lineRule="auto"/>
        <w:rPr>
          <w:rFonts w:ascii="Times New Roman" w:hAnsi="Times New Roman"/>
          <w:sz w:val="24"/>
          <w:szCs w:val="24"/>
        </w:rPr>
      </w:pPr>
      <w:r>
        <w:rPr>
          <w:rFonts w:ascii="Times New Roman" w:eastAsia="Times New Roman" w:hAnsi="Times New Roman"/>
          <w:iCs/>
          <w:sz w:val="24"/>
          <w:szCs w:val="24"/>
        </w:rPr>
        <w:t xml:space="preserve">Section 4 states </w:t>
      </w:r>
      <w:r w:rsidR="00662E46">
        <w:rPr>
          <w:rFonts w:ascii="Times New Roman" w:eastAsia="Times New Roman" w:hAnsi="Times New Roman"/>
          <w:iCs/>
          <w:sz w:val="24"/>
          <w:szCs w:val="24"/>
        </w:rPr>
        <w:t xml:space="preserve">the </w:t>
      </w:r>
      <w:r w:rsidR="00662E46" w:rsidRPr="00662E46">
        <w:rPr>
          <w:rFonts w:ascii="Times New Roman" w:hAnsi="Times New Roman"/>
          <w:sz w:val="24"/>
          <w:szCs w:val="24"/>
        </w:rPr>
        <w:t>instrument applies to Hevilift in relation to its operation of the relevant aircraft in charter, or regular public transport, operations.</w:t>
      </w:r>
    </w:p>
    <w:p w14:paraId="14B3D688" w14:textId="5239D9A0" w:rsidR="003D1A48" w:rsidRDefault="003D1A48" w:rsidP="00E0529C">
      <w:pPr>
        <w:spacing w:after="0" w:line="240" w:lineRule="auto"/>
        <w:rPr>
          <w:rFonts w:ascii="Times New Roman" w:hAnsi="Times New Roman"/>
          <w:sz w:val="24"/>
          <w:szCs w:val="24"/>
        </w:rPr>
      </w:pPr>
    </w:p>
    <w:p w14:paraId="105EAE23" w14:textId="702509B0" w:rsidR="003D1A48" w:rsidRDefault="00D61E8B" w:rsidP="00E0529C">
      <w:pPr>
        <w:spacing w:after="0" w:line="240" w:lineRule="auto"/>
        <w:rPr>
          <w:rFonts w:ascii="Times New Roman" w:eastAsia="Times New Roman" w:hAnsi="Times New Roman"/>
          <w:sz w:val="24"/>
          <w:szCs w:val="24"/>
        </w:rPr>
      </w:pPr>
      <w:r>
        <w:rPr>
          <w:rFonts w:ascii="Times New Roman" w:eastAsia="Times New Roman" w:hAnsi="Times New Roman"/>
          <w:iCs/>
          <w:sz w:val="24"/>
          <w:szCs w:val="24"/>
        </w:rPr>
        <w:t>Subsection 5</w:t>
      </w:r>
      <w:r w:rsidR="00965276">
        <w:rPr>
          <w:rFonts w:ascii="Times New Roman" w:eastAsia="Times New Roman" w:hAnsi="Times New Roman"/>
          <w:iCs/>
          <w:sz w:val="24"/>
          <w:szCs w:val="24"/>
        </w:rPr>
        <w:t xml:space="preserve"> (1) overrides the </w:t>
      </w:r>
      <w:r w:rsidR="00F100F0">
        <w:rPr>
          <w:rFonts w:ascii="Times New Roman" w:eastAsia="Times New Roman" w:hAnsi="Times New Roman"/>
          <w:sz w:val="24"/>
          <w:szCs w:val="24"/>
        </w:rPr>
        <w:t xml:space="preserve">minimum </w:t>
      </w:r>
      <w:r w:rsidR="00887CA7">
        <w:rPr>
          <w:rFonts w:ascii="Times New Roman" w:eastAsia="Times New Roman" w:hAnsi="Times New Roman"/>
          <w:sz w:val="24"/>
          <w:szCs w:val="24"/>
        </w:rPr>
        <w:t>cabin attendant</w:t>
      </w:r>
      <w:r w:rsidR="0013182D">
        <w:rPr>
          <w:rFonts w:ascii="Times New Roman" w:eastAsia="Times New Roman" w:hAnsi="Times New Roman"/>
          <w:sz w:val="24"/>
          <w:szCs w:val="24"/>
        </w:rPr>
        <w:t>-</w:t>
      </w:r>
      <w:r w:rsidR="000F3852">
        <w:rPr>
          <w:rFonts w:ascii="Times New Roman" w:eastAsia="Times New Roman" w:hAnsi="Times New Roman"/>
          <w:sz w:val="24"/>
          <w:szCs w:val="24"/>
        </w:rPr>
        <w:t>to</w:t>
      </w:r>
      <w:r w:rsidR="0013182D">
        <w:rPr>
          <w:rFonts w:ascii="Times New Roman" w:eastAsia="Times New Roman" w:hAnsi="Times New Roman"/>
          <w:sz w:val="24"/>
          <w:szCs w:val="24"/>
        </w:rPr>
        <w:t>-</w:t>
      </w:r>
      <w:r w:rsidR="000F3852">
        <w:rPr>
          <w:rFonts w:ascii="Times New Roman" w:eastAsia="Times New Roman" w:hAnsi="Times New Roman"/>
          <w:sz w:val="24"/>
          <w:szCs w:val="24"/>
        </w:rPr>
        <w:t>passenger</w:t>
      </w:r>
      <w:r w:rsidR="00887CA7">
        <w:rPr>
          <w:rFonts w:ascii="Times New Roman" w:eastAsia="Times New Roman" w:hAnsi="Times New Roman"/>
          <w:sz w:val="24"/>
          <w:szCs w:val="24"/>
        </w:rPr>
        <w:t xml:space="preserve"> ratio requirement stated</w:t>
      </w:r>
      <w:r w:rsidR="00887CA7" w:rsidRPr="003B05E0">
        <w:rPr>
          <w:rFonts w:ascii="Times New Roman" w:eastAsia="Times New Roman" w:hAnsi="Times New Roman"/>
          <w:sz w:val="24"/>
          <w:szCs w:val="24"/>
        </w:rPr>
        <w:t xml:space="preserve"> in subparagraph</w:t>
      </w:r>
      <w:r w:rsidR="00E434E5">
        <w:rPr>
          <w:rFonts w:ascii="Times New Roman" w:eastAsia="Times New Roman" w:hAnsi="Times New Roman"/>
          <w:sz w:val="24"/>
          <w:szCs w:val="24"/>
        </w:rPr>
        <w:t xml:space="preserve"> </w:t>
      </w:r>
      <w:r w:rsidR="00887CA7" w:rsidRPr="003B05E0">
        <w:rPr>
          <w:rFonts w:ascii="Times New Roman" w:eastAsia="Times New Roman" w:hAnsi="Times New Roman"/>
          <w:sz w:val="24"/>
          <w:szCs w:val="24"/>
        </w:rPr>
        <w:t>6.1 (b) of CAO 20.16.3</w:t>
      </w:r>
      <w:r w:rsidR="00252F5C">
        <w:rPr>
          <w:rFonts w:ascii="Times New Roman" w:eastAsia="Times New Roman" w:hAnsi="Times New Roman"/>
          <w:sz w:val="24"/>
          <w:szCs w:val="24"/>
        </w:rPr>
        <w:t>.</w:t>
      </w:r>
    </w:p>
    <w:p w14:paraId="2C8B93BA" w14:textId="01AF0537" w:rsidR="00252F5C" w:rsidRDefault="00252F5C" w:rsidP="00E0529C">
      <w:pPr>
        <w:spacing w:after="0" w:line="240" w:lineRule="auto"/>
        <w:rPr>
          <w:rFonts w:ascii="Times New Roman" w:eastAsia="Times New Roman" w:hAnsi="Times New Roman"/>
          <w:sz w:val="24"/>
          <w:szCs w:val="24"/>
        </w:rPr>
      </w:pPr>
    </w:p>
    <w:p w14:paraId="0302A52C" w14:textId="68991305" w:rsidR="00D92DFE" w:rsidRPr="00D92DFE" w:rsidRDefault="00252F5C" w:rsidP="00D92DFE">
      <w:pPr>
        <w:spacing w:after="0" w:line="240" w:lineRule="auto"/>
        <w:rPr>
          <w:rFonts w:ascii="Times New Roman" w:hAnsi="Times New Roman"/>
          <w:sz w:val="24"/>
          <w:szCs w:val="24"/>
        </w:rPr>
      </w:pPr>
      <w:r w:rsidRPr="00D92DFE">
        <w:rPr>
          <w:rFonts w:ascii="Times New Roman" w:eastAsia="Times New Roman" w:hAnsi="Times New Roman"/>
          <w:iCs/>
          <w:sz w:val="24"/>
          <w:szCs w:val="24"/>
        </w:rPr>
        <w:t xml:space="preserve">Subsection </w:t>
      </w:r>
      <w:r w:rsidR="00D92DFE" w:rsidRPr="00D92DFE">
        <w:rPr>
          <w:rFonts w:ascii="Times New Roman" w:eastAsia="Times New Roman" w:hAnsi="Times New Roman"/>
          <w:iCs/>
          <w:sz w:val="24"/>
          <w:szCs w:val="24"/>
        </w:rPr>
        <w:t xml:space="preserve">5 (2) directs Hevilift to </w:t>
      </w:r>
      <w:r w:rsidR="00D92DFE" w:rsidRPr="00D92DFE">
        <w:rPr>
          <w:rFonts w:ascii="Times New Roman" w:hAnsi="Times New Roman"/>
          <w:sz w:val="24"/>
          <w:szCs w:val="24"/>
        </w:rPr>
        <w:t>assign for duty at least 1</w:t>
      </w:r>
      <w:r w:rsidR="00E434E5">
        <w:rPr>
          <w:rFonts w:ascii="Times New Roman" w:hAnsi="Times New Roman"/>
          <w:sz w:val="24"/>
          <w:szCs w:val="24"/>
        </w:rPr>
        <w:t xml:space="preserve"> </w:t>
      </w:r>
      <w:r w:rsidR="00D92DFE" w:rsidRPr="00D92DFE">
        <w:rPr>
          <w:rFonts w:ascii="Times New Roman" w:hAnsi="Times New Roman"/>
          <w:sz w:val="24"/>
          <w:szCs w:val="24"/>
        </w:rPr>
        <w:t>cabin attendant for:</w:t>
      </w:r>
    </w:p>
    <w:p w14:paraId="17873678" w14:textId="444B5B78" w:rsidR="00D92DFE" w:rsidRPr="00D92DFE" w:rsidRDefault="00D92DFE" w:rsidP="00D92DFE">
      <w:pPr>
        <w:pStyle w:val="LDP1a0"/>
        <w:tabs>
          <w:tab w:val="left" w:pos="6286"/>
        </w:tabs>
      </w:pPr>
      <w:r w:rsidRPr="00D92DFE">
        <w:t>(a)</w:t>
      </w:r>
      <w:r w:rsidRPr="00D92DFE">
        <w:tab/>
        <w:t>each unit of 46</w:t>
      </w:r>
      <w:r w:rsidR="00E434E5">
        <w:t xml:space="preserve"> </w:t>
      </w:r>
      <w:r w:rsidRPr="00D92DFE">
        <w:t>passengers or less carried on a flight of the relevant aircraft; or</w:t>
      </w:r>
    </w:p>
    <w:p w14:paraId="394156E3" w14:textId="3105D3F4" w:rsidR="00D92DFE" w:rsidRPr="00D92DFE" w:rsidRDefault="00D92DFE" w:rsidP="00D92DFE">
      <w:pPr>
        <w:pStyle w:val="LDP1a0"/>
        <w:tabs>
          <w:tab w:val="left" w:pos="6286"/>
        </w:tabs>
      </w:pPr>
      <w:r w:rsidRPr="00D92DFE">
        <w:lastRenderedPageBreak/>
        <w:t>(b)</w:t>
      </w:r>
      <w:r w:rsidRPr="00D92DFE">
        <w:tab/>
        <w:t xml:space="preserve">if modification 0481, as mentioned in the relevant </w:t>
      </w:r>
      <w:r w:rsidR="00664298" w:rsidRPr="00407584">
        <w:t>type certificate data sheet</w:t>
      </w:r>
      <w:r w:rsidRPr="00D92DFE">
        <w:t>, is made to the aircraft — each unit of 48</w:t>
      </w:r>
      <w:r w:rsidR="00E434E5">
        <w:t xml:space="preserve"> </w:t>
      </w:r>
      <w:r w:rsidRPr="00D92DFE">
        <w:t>passengers or less carried on a flight of the relevant aircraft.</w:t>
      </w:r>
    </w:p>
    <w:p w14:paraId="3267BCC3" w14:textId="4B35CF04" w:rsidR="00252F5C" w:rsidRDefault="00252F5C" w:rsidP="00E0529C">
      <w:pPr>
        <w:spacing w:after="0" w:line="240" w:lineRule="auto"/>
        <w:rPr>
          <w:rFonts w:ascii="Times New Roman" w:eastAsia="Times New Roman" w:hAnsi="Times New Roman"/>
          <w:iCs/>
          <w:sz w:val="24"/>
          <w:szCs w:val="24"/>
        </w:rPr>
      </w:pPr>
    </w:p>
    <w:p w14:paraId="6A53B13B" w14:textId="1EC78D28" w:rsidR="00A60D2E" w:rsidRDefault="00A60D2E" w:rsidP="00E0529C">
      <w:pPr>
        <w:spacing w:after="0" w:line="240" w:lineRule="auto"/>
        <w:rPr>
          <w:rFonts w:ascii="Times New Roman" w:hAnsi="Times New Roman"/>
          <w:sz w:val="24"/>
          <w:szCs w:val="24"/>
        </w:rPr>
      </w:pPr>
      <w:r w:rsidRPr="00A60D2E">
        <w:rPr>
          <w:rFonts w:ascii="Times New Roman" w:eastAsia="Times New Roman" w:hAnsi="Times New Roman"/>
          <w:iCs/>
          <w:sz w:val="24"/>
          <w:szCs w:val="24"/>
        </w:rPr>
        <w:t xml:space="preserve">Subsection 5 (3) directs </w:t>
      </w:r>
      <w:r w:rsidRPr="00A60D2E">
        <w:rPr>
          <w:rFonts w:ascii="Times New Roman" w:hAnsi="Times New Roman"/>
          <w:sz w:val="24"/>
          <w:szCs w:val="24"/>
        </w:rPr>
        <w:t xml:space="preserve">Hevilift </w:t>
      </w:r>
      <w:r>
        <w:rPr>
          <w:rFonts w:ascii="Times New Roman" w:hAnsi="Times New Roman"/>
          <w:sz w:val="24"/>
          <w:szCs w:val="24"/>
        </w:rPr>
        <w:t>to</w:t>
      </w:r>
      <w:r w:rsidRPr="00A60D2E">
        <w:rPr>
          <w:rFonts w:ascii="Times New Roman" w:hAnsi="Times New Roman"/>
          <w:sz w:val="24"/>
          <w:szCs w:val="24"/>
        </w:rPr>
        <w:t xml:space="preserve"> give written notice to CASA of any proposed revision of any part of </w:t>
      </w:r>
      <w:proofErr w:type="spellStart"/>
      <w:r w:rsidRPr="00A60D2E">
        <w:rPr>
          <w:rFonts w:ascii="Times New Roman" w:hAnsi="Times New Roman"/>
          <w:sz w:val="24"/>
          <w:szCs w:val="24"/>
        </w:rPr>
        <w:t>Hevilift’s</w:t>
      </w:r>
      <w:proofErr w:type="spellEnd"/>
      <w:r w:rsidRPr="00A60D2E">
        <w:rPr>
          <w:rFonts w:ascii="Times New Roman" w:hAnsi="Times New Roman"/>
          <w:sz w:val="24"/>
          <w:szCs w:val="24"/>
        </w:rPr>
        <w:t xml:space="preserve"> operations manual that relates to emergency procedures for the relevant aircraft, including in relation to exits. Under subsection 5 (4), the notice must be given at least 14 days before making the proposed revision.</w:t>
      </w:r>
    </w:p>
    <w:p w14:paraId="687F00CF" w14:textId="6B4EF7C3" w:rsidR="00F34B5F" w:rsidRDefault="00F34B5F" w:rsidP="00E0529C">
      <w:pPr>
        <w:spacing w:after="0" w:line="240" w:lineRule="auto"/>
        <w:rPr>
          <w:rFonts w:ascii="Times New Roman" w:hAnsi="Times New Roman"/>
          <w:sz w:val="24"/>
          <w:szCs w:val="24"/>
        </w:rPr>
      </w:pPr>
    </w:p>
    <w:p w14:paraId="4F83E9A0" w14:textId="17CA0864" w:rsidR="00F34B5F" w:rsidRPr="00F34B5F" w:rsidRDefault="00F34B5F" w:rsidP="00E0529C">
      <w:pPr>
        <w:spacing w:after="0" w:line="240" w:lineRule="auto"/>
        <w:rPr>
          <w:rFonts w:ascii="Times New Roman" w:hAnsi="Times New Roman"/>
          <w:sz w:val="24"/>
          <w:szCs w:val="24"/>
        </w:rPr>
      </w:pPr>
      <w:r w:rsidRPr="00C17D9F">
        <w:rPr>
          <w:rFonts w:ascii="Times New Roman" w:hAnsi="Times New Roman"/>
          <w:sz w:val="24"/>
          <w:szCs w:val="24"/>
        </w:rPr>
        <w:t>CASA is satisfied it is necessary to issue the directions in the interests of the safety of air navigation.</w:t>
      </w:r>
    </w:p>
    <w:p w14:paraId="2A7D615D" w14:textId="77777777" w:rsidR="00E0529C" w:rsidRDefault="00E0529C" w:rsidP="00E0529C">
      <w:pPr>
        <w:spacing w:after="0" w:line="240" w:lineRule="auto"/>
        <w:rPr>
          <w:rFonts w:ascii="Times New Roman" w:eastAsia="Times New Roman" w:hAnsi="Times New Roman"/>
          <w:iCs/>
          <w:sz w:val="24"/>
          <w:szCs w:val="24"/>
        </w:rPr>
      </w:pPr>
    </w:p>
    <w:p w14:paraId="222CF3B7" w14:textId="439250FF" w:rsidR="006D6009" w:rsidRPr="008B6617" w:rsidRDefault="006D6009" w:rsidP="008B6617">
      <w:pPr>
        <w:spacing w:after="0" w:line="240" w:lineRule="auto"/>
        <w:rPr>
          <w:rFonts w:ascii="Times New Roman" w:eastAsia="Times New Roman" w:hAnsi="Times New Roman"/>
          <w:b/>
          <w:i/>
          <w:iCs/>
          <w:sz w:val="24"/>
          <w:szCs w:val="24"/>
        </w:rPr>
      </w:pPr>
      <w:r w:rsidRPr="008B6617">
        <w:rPr>
          <w:rFonts w:ascii="Times New Roman" w:eastAsia="Times New Roman" w:hAnsi="Times New Roman"/>
          <w:b/>
          <w:i/>
          <w:iCs/>
          <w:sz w:val="24"/>
          <w:szCs w:val="24"/>
        </w:rPr>
        <w:t>Legislation Act 2003</w:t>
      </w:r>
    </w:p>
    <w:p w14:paraId="03E689AD" w14:textId="1ECEC30E" w:rsidR="00AA4BDC" w:rsidRPr="00AA4BDC" w:rsidRDefault="00AA4BDC" w:rsidP="00AA4BDC">
      <w:pPr>
        <w:spacing w:after="0" w:line="240" w:lineRule="auto"/>
        <w:rPr>
          <w:rFonts w:ascii="Times New Roman" w:hAnsi="Times New Roman"/>
          <w:sz w:val="24"/>
          <w:szCs w:val="24"/>
        </w:rPr>
      </w:pPr>
      <w:r w:rsidRPr="00AA4BDC">
        <w:rPr>
          <w:rFonts w:ascii="Times New Roman" w:hAnsi="Times New Roman"/>
          <w:sz w:val="24"/>
          <w:szCs w:val="24"/>
        </w:rPr>
        <w:t>The instrument is being registered as a legislative instrument</w:t>
      </w:r>
      <w:r w:rsidR="006B2EAD">
        <w:rPr>
          <w:rFonts w:ascii="Times New Roman" w:hAnsi="Times New Roman"/>
          <w:sz w:val="24"/>
          <w:szCs w:val="24"/>
        </w:rPr>
        <w:t>. T</w:t>
      </w:r>
      <w:r w:rsidRPr="00AA4BDC">
        <w:rPr>
          <w:rFonts w:ascii="Times New Roman" w:hAnsi="Times New Roman"/>
          <w:sz w:val="24"/>
          <w:szCs w:val="24"/>
        </w:rPr>
        <w:t xml:space="preserve">herefore, </w:t>
      </w:r>
      <w:r w:rsidR="006B2EAD">
        <w:rPr>
          <w:rFonts w:ascii="Times New Roman" w:hAnsi="Times New Roman"/>
          <w:sz w:val="24"/>
          <w:szCs w:val="24"/>
        </w:rPr>
        <w:t xml:space="preserve">it is </w:t>
      </w:r>
      <w:r w:rsidRPr="00AA4BDC">
        <w:rPr>
          <w:rFonts w:ascii="Times New Roman" w:hAnsi="Times New Roman"/>
          <w:sz w:val="24"/>
          <w:szCs w:val="24"/>
        </w:rPr>
        <w:t xml:space="preserve">a </w:t>
      </w:r>
      <w:r w:rsidRPr="00AA4BDC">
        <w:rPr>
          <w:rFonts w:ascii="Times New Roman" w:hAnsi="Times New Roman"/>
          <w:b/>
          <w:bCs/>
          <w:i/>
          <w:iCs/>
          <w:sz w:val="24"/>
          <w:szCs w:val="24"/>
        </w:rPr>
        <w:t>legislative instrument</w:t>
      </w:r>
      <w:r w:rsidRPr="00AA4BDC">
        <w:rPr>
          <w:rFonts w:ascii="Times New Roman" w:hAnsi="Times New Roman"/>
          <w:sz w:val="24"/>
          <w:szCs w:val="24"/>
        </w:rPr>
        <w:t xml:space="preserve"> </w:t>
      </w:r>
      <w:r>
        <w:rPr>
          <w:rFonts w:ascii="Times New Roman" w:hAnsi="Times New Roman"/>
          <w:sz w:val="24"/>
          <w:szCs w:val="24"/>
        </w:rPr>
        <w:t>under</w:t>
      </w:r>
      <w:r w:rsidRPr="00AA4BDC">
        <w:rPr>
          <w:rFonts w:ascii="Times New Roman" w:hAnsi="Times New Roman"/>
          <w:sz w:val="24"/>
          <w:szCs w:val="24"/>
        </w:rPr>
        <w:t xml:space="preserve"> subsection 8 (3) of the LA, and is subject to tabling and disallowance in the Parliament under sections 38 and 42 of the LA.</w:t>
      </w:r>
    </w:p>
    <w:p w14:paraId="3934B656" w14:textId="77777777" w:rsidR="002F0987" w:rsidRPr="00AE2FB3" w:rsidRDefault="002F0987" w:rsidP="006D6009">
      <w:pPr>
        <w:spacing w:after="0" w:line="240" w:lineRule="auto"/>
        <w:rPr>
          <w:rFonts w:ascii="Times New Roman" w:eastAsia="Times New Roman" w:hAnsi="Times New Roman"/>
          <w:iCs/>
          <w:sz w:val="24"/>
          <w:szCs w:val="24"/>
        </w:rPr>
      </w:pPr>
    </w:p>
    <w:p w14:paraId="3643D0E4" w14:textId="77777777" w:rsidR="006D6009" w:rsidRDefault="006D6009" w:rsidP="008B6617">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1E973538" w14:textId="52227960" w:rsidR="00755230" w:rsidRDefault="006D6009" w:rsidP="006D6009">
      <w:pPr>
        <w:spacing w:after="0" w:line="240" w:lineRule="auto"/>
        <w:rPr>
          <w:rFonts w:ascii="Times New Roman" w:eastAsia="Times New Roman" w:hAnsi="Times New Roman"/>
          <w:iCs/>
          <w:sz w:val="24"/>
          <w:szCs w:val="24"/>
        </w:rPr>
      </w:pPr>
      <w:r w:rsidRPr="007C06E2">
        <w:rPr>
          <w:rFonts w:ascii="Times New Roman" w:eastAsia="Times New Roman" w:hAnsi="Times New Roman"/>
          <w:iCs/>
          <w:sz w:val="24"/>
          <w:szCs w:val="24"/>
        </w:rPr>
        <w:t>Initial consultation was undertaken</w:t>
      </w:r>
      <w:r w:rsidR="007C06E2">
        <w:rPr>
          <w:rFonts w:ascii="Times New Roman" w:eastAsia="Times New Roman" w:hAnsi="Times New Roman"/>
          <w:iCs/>
          <w:sz w:val="24"/>
          <w:szCs w:val="24"/>
        </w:rPr>
        <w:t xml:space="preserve"> with the aviation industry</w:t>
      </w:r>
      <w:r w:rsidRPr="007C06E2">
        <w:rPr>
          <w:rFonts w:ascii="Times New Roman" w:eastAsia="Times New Roman" w:hAnsi="Times New Roman"/>
          <w:iCs/>
          <w:sz w:val="24"/>
          <w:szCs w:val="24"/>
        </w:rPr>
        <w:t xml:space="preserve"> following the issue of a CASA report that recommended the recognition of the</w:t>
      </w:r>
      <w:r w:rsidRPr="009B063B">
        <w:rPr>
          <w:rFonts w:ascii="Times New Roman" w:eastAsia="Times New Roman" w:hAnsi="Times New Roman"/>
          <w:iCs/>
          <w:sz w:val="24"/>
          <w:szCs w:val="24"/>
        </w:rPr>
        <w:t xml:space="preserve"> </w:t>
      </w:r>
      <w:r w:rsidR="00FA2B25">
        <w:rPr>
          <w:rFonts w:ascii="Times New Roman" w:hAnsi="Times New Roman"/>
          <w:sz w:val="24"/>
          <w:szCs w:val="24"/>
        </w:rPr>
        <w:t>FAA</w:t>
      </w:r>
      <w:r w:rsidR="009B063B" w:rsidRPr="009B063B">
        <w:rPr>
          <w:rFonts w:ascii="Times New Roman" w:hAnsi="Times New Roman"/>
          <w:sz w:val="24"/>
          <w:szCs w:val="24"/>
        </w:rPr>
        <w:t xml:space="preserve"> </w:t>
      </w:r>
      <w:r w:rsidR="009B063B" w:rsidRPr="009B063B">
        <w:rPr>
          <w:rFonts w:ascii="Times New Roman" w:hAnsi="Times New Roman"/>
          <w:iCs/>
          <w:sz w:val="24"/>
          <w:szCs w:val="24"/>
        </w:rPr>
        <w:t xml:space="preserve">and </w:t>
      </w:r>
      <w:r w:rsidR="00DE7235" w:rsidRPr="00DE7235">
        <w:rPr>
          <w:rFonts w:ascii="Times New Roman" w:hAnsi="Times New Roman"/>
          <w:sz w:val="24"/>
          <w:szCs w:val="24"/>
        </w:rPr>
        <w:t xml:space="preserve">European </w:t>
      </w:r>
      <w:r w:rsidR="00E434E5">
        <w:rPr>
          <w:rFonts w:ascii="Times New Roman" w:hAnsi="Times New Roman"/>
          <w:sz w:val="24"/>
          <w:szCs w:val="24"/>
        </w:rPr>
        <w:t xml:space="preserve">Union </w:t>
      </w:r>
      <w:r w:rsidR="00DE7235" w:rsidRPr="00DE7235">
        <w:rPr>
          <w:rFonts w:ascii="Times New Roman" w:hAnsi="Times New Roman"/>
          <w:sz w:val="24"/>
          <w:szCs w:val="24"/>
        </w:rPr>
        <w:t>Aviation Safety Agency</w:t>
      </w:r>
      <w:r w:rsidR="00DE7235" w:rsidRPr="009B063B">
        <w:rPr>
          <w:rFonts w:ascii="Times New Roman" w:hAnsi="Times New Roman"/>
          <w:sz w:val="24"/>
          <w:szCs w:val="24"/>
        </w:rPr>
        <w:t xml:space="preserve"> </w:t>
      </w:r>
      <w:r w:rsidR="009B063B" w:rsidRPr="009B063B">
        <w:rPr>
          <w:rFonts w:ascii="Times New Roman" w:hAnsi="Times New Roman"/>
          <w:sz w:val="24"/>
          <w:szCs w:val="24"/>
        </w:rPr>
        <w:t>certification</w:t>
      </w:r>
      <w:r w:rsidR="009B063B">
        <w:t xml:space="preserve"> </w:t>
      </w:r>
      <w:r w:rsidRPr="007C06E2">
        <w:rPr>
          <w:rFonts w:ascii="Times New Roman" w:eastAsia="Times New Roman" w:hAnsi="Times New Roman"/>
          <w:iCs/>
          <w:sz w:val="24"/>
          <w:szCs w:val="24"/>
        </w:rPr>
        <w:t xml:space="preserve">in relation to setting the </w:t>
      </w:r>
      <w:r w:rsidR="00DE7235">
        <w:rPr>
          <w:rFonts w:ascii="Times New Roman" w:eastAsia="Times New Roman" w:hAnsi="Times New Roman"/>
          <w:iCs/>
          <w:sz w:val="24"/>
          <w:szCs w:val="24"/>
        </w:rPr>
        <w:t>minimum</w:t>
      </w:r>
      <w:r w:rsidRPr="007C06E2">
        <w:rPr>
          <w:rFonts w:ascii="Times New Roman" w:eastAsia="Times New Roman" w:hAnsi="Times New Roman"/>
          <w:iCs/>
          <w:sz w:val="24"/>
          <w:szCs w:val="24"/>
        </w:rPr>
        <w:t xml:space="preserve"> cabin attendant</w:t>
      </w:r>
      <w:r w:rsidR="0013182D">
        <w:rPr>
          <w:rFonts w:ascii="Times New Roman" w:eastAsia="Times New Roman" w:hAnsi="Times New Roman"/>
          <w:iCs/>
          <w:sz w:val="24"/>
          <w:szCs w:val="24"/>
        </w:rPr>
        <w:t>-</w:t>
      </w:r>
      <w:r w:rsidRPr="007C06E2">
        <w:rPr>
          <w:rFonts w:ascii="Times New Roman" w:eastAsia="Times New Roman" w:hAnsi="Times New Roman"/>
          <w:iCs/>
          <w:sz w:val="24"/>
          <w:szCs w:val="24"/>
        </w:rPr>
        <w:t>to</w:t>
      </w:r>
      <w:r w:rsidR="0013182D">
        <w:rPr>
          <w:rFonts w:ascii="Times New Roman" w:eastAsia="Times New Roman" w:hAnsi="Times New Roman"/>
          <w:iCs/>
          <w:sz w:val="24"/>
          <w:szCs w:val="24"/>
        </w:rPr>
        <w:t>-</w:t>
      </w:r>
      <w:r w:rsidRPr="007C06E2">
        <w:rPr>
          <w:rFonts w:ascii="Times New Roman" w:eastAsia="Times New Roman" w:hAnsi="Times New Roman"/>
          <w:iCs/>
          <w:sz w:val="24"/>
          <w:szCs w:val="24"/>
        </w:rPr>
        <w:t xml:space="preserve">passenger </w:t>
      </w:r>
      <w:r w:rsidR="00DE7235">
        <w:rPr>
          <w:rFonts w:ascii="Times New Roman" w:eastAsia="Times New Roman" w:hAnsi="Times New Roman"/>
          <w:iCs/>
          <w:sz w:val="24"/>
          <w:szCs w:val="24"/>
        </w:rPr>
        <w:t>ratio</w:t>
      </w:r>
      <w:r w:rsidR="00FE7756">
        <w:rPr>
          <w:rFonts w:ascii="Times New Roman" w:eastAsia="Times New Roman" w:hAnsi="Times New Roman"/>
          <w:iCs/>
          <w:sz w:val="24"/>
          <w:szCs w:val="24"/>
        </w:rPr>
        <w:t xml:space="preserve"> for </w:t>
      </w:r>
      <w:r w:rsidR="005A28A8">
        <w:rPr>
          <w:rFonts w:ascii="Times New Roman" w:eastAsia="Times New Roman" w:hAnsi="Times New Roman"/>
          <w:iCs/>
          <w:sz w:val="24"/>
          <w:szCs w:val="24"/>
        </w:rPr>
        <w:t xml:space="preserve">a </w:t>
      </w:r>
      <w:r w:rsidR="00FE7756">
        <w:rPr>
          <w:rFonts w:ascii="Times New Roman" w:eastAsia="Times New Roman" w:hAnsi="Times New Roman"/>
          <w:iCs/>
          <w:sz w:val="24"/>
          <w:szCs w:val="24"/>
        </w:rPr>
        <w:t>flight</w:t>
      </w:r>
      <w:r w:rsidR="005A28A8">
        <w:rPr>
          <w:rFonts w:ascii="Times New Roman" w:eastAsia="Times New Roman" w:hAnsi="Times New Roman"/>
          <w:iCs/>
          <w:sz w:val="24"/>
          <w:szCs w:val="24"/>
        </w:rPr>
        <w:t xml:space="preserve"> </w:t>
      </w:r>
      <w:r w:rsidR="00FE7756">
        <w:rPr>
          <w:rFonts w:ascii="Times New Roman" w:eastAsia="Times New Roman" w:hAnsi="Times New Roman"/>
          <w:iCs/>
          <w:sz w:val="24"/>
          <w:szCs w:val="24"/>
        </w:rPr>
        <w:t>of</w:t>
      </w:r>
      <w:r w:rsidR="005A28A8">
        <w:rPr>
          <w:rFonts w:ascii="Times New Roman" w:eastAsia="Times New Roman" w:hAnsi="Times New Roman"/>
          <w:iCs/>
          <w:sz w:val="24"/>
          <w:szCs w:val="24"/>
        </w:rPr>
        <w:t xml:space="preserve"> an</w:t>
      </w:r>
      <w:r w:rsidR="00FE7756">
        <w:rPr>
          <w:rFonts w:ascii="Times New Roman" w:eastAsia="Times New Roman" w:hAnsi="Times New Roman"/>
          <w:iCs/>
          <w:sz w:val="24"/>
          <w:szCs w:val="24"/>
        </w:rPr>
        <w:t xml:space="preserve"> aircraft</w:t>
      </w:r>
      <w:r w:rsidRPr="007C06E2">
        <w:rPr>
          <w:rFonts w:ascii="Times New Roman" w:eastAsia="Times New Roman" w:hAnsi="Times New Roman"/>
          <w:iCs/>
          <w:sz w:val="24"/>
          <w:szCs w:val="24"/>
        </w:rPr>
        <w:t>.</w:t>
      </w:r>
    </w:p>
    <w:p w14:paraId="4CB1CEE6" w14:textId="5C5B3C72" w:rsidR="006C4E98" w:rsidRDefault="006C4E98" w:rsidP="006D6009">
      <w:pPr>
        <w:spacing w:after="0" w:line="240" w:lineRule="auto"/>
        <w:rPr>
          <w:rFonts w:ascii="Times New Roman" w:eastAsia="Times New Roman" w:hAnsi="Times New Roman"/>
          <w:iCs/>
          <w:sz w:val="24"/>
          <w:szCs w:val="24"/>
        </w:rPr>
      </w:pPr>
    </w:p>
    <w:p w14:paraId="332ADB06" w14:textId="1F3C2304" w:rsidR="006C4E98" w:rsidRPr="00C951A0" w:rsidRDefault="006C4E98" w:rsidP="006D6009">
      <w:pPr>
        <w:spacing w:after="0" w:line="240" w:lineRule="auto"/>
        <w:rPr>
          <w:rFonts w:ascii="Times New Roman" w:eastAsia="Times New Roman" w:hAnsi="Times New Roman"/>
          <w:sz w:val="24"/>
          <w:szCs w:val="24"/>
        </w:rPr>
      </w:pPr>
      <w:r>
        <w:rPr>
          <w:rFonts w:ascii="Times New Roman" w:eastAsia="Times New Roman" w:hAnsi="Times New Roman"/>
          <w:iCs/>
          <w:sz w:val="24"/>
          <w:szCs w:val="24"/>
        </w:rPr>
        <w:t>More recently</w:t>
      </w:r>
      <w:r w:rsidR="005D7B37">
        <w:rPr>
          <w:rFonts w:ascii="Times New Roman" w:eastAsia="Times New Roman" w:hAnsi="Times New Roman"/>
          <w:iCs/>
          <w:sz w:val="24"/>
          <w:szCs w:val="24"/>
        </w:rPr>
        <w:t xml:space="preserve">, CASA consulted extensively with the industry and public about adopting </w:t>
      </w:r>
      <w:r w:rsidR="0005227C">
        <w:rPr>
          <w:rFonts w:ascii="Times New Roman" w:eastAsia="Times New Roman" w:hAnsi="Times New Roman"/>
          <w:iCs/>
          <w:sz w:val="24"/>
          <w:szCs w:val="24"/>
        </w:rPr>
        <w:t xml:space="preserve">the </w:t>
      </w:r>
      <w:r w:rsidR="0005227C">
        <w:rPr>
          <w:rFonts w:ascii="Times New Roman" w:hAnsi="Times New Roman"/>
          <w:sz w:val="24"/>
          <w:szCs w:val="24"/>
        </w:rPr>
        <w:t xml:space="preserve">ratio of at least 1 cabin </w:t>
      </w:r>
      <w:r w:rsidR="0005227C" w:rsidRPr="00BC60D7">
        <w:rPr>
          <w:rFonts w:ascii="Times New Roman" w:hAnsi="Times New Roman"/>
          <w:sz w:val="24"/>
          <w:szCs w:val="24"/>
        </w:rPr>
        <w:t xml:space="preserve">attendant </w:t>
      </w:r>
      <w:r w:rsidR="0005227C">
        <w:rPr>
          <w:rFonts w:ascii="Times New Roman" w:hAnsi="Times New Roman"/>
          <w:iCs/>
          <w:sz w:val="24"/>
          <w:szCs w:val="24"/>
        </w:rPr>
        <w:t xml:space="preserve">for each unit of </w:t>
      </w:r>
      <w:r w:rsidR="00E06403">
        <w:rPr>
          <w:rFonts w:ascii="Times New Roman" w:hAnsi="Times New Roman"/>
          <w:sz w:val="24"/>
          <w:szCs w:val="24"/>
        </w:rPr>
        <w:t>50</w:t>
      </w:r>
      <w:r w:rsidR="0005227C" w:rsidRPr="00BC60D7">
        <w:rPr>
          <w:rFonts w:ascii="Times New Roman" w:hAnsi="Times New Roman"/>
          <w:sz w:val="24"/>
          <w:szCs w:val="24"/>
        </w:rPr>
        <w:t xml:space="preserve"> passengers </w:t>
      </w:r>
      <w:r w:rsidR="0005227C">
        <w:rPr>
          <w:rFonts w:ascii="Times New Roman" w:hAnsi="Times New Roman"/>
          <w:sz w:val="24"/>
          <w:szCs w:val="24"/>
        </w:rPr>
        <w:t xml:space="preserve">or less for a flight of an aircraft </w:t>
      </w:r>
      <w:r w:rsidR="00E06403">
        <w:rPr>
          <w:rFonts w:ascii="Times New Roman" w:hAnsi="Times New Roman"/>
          <w:sz w:val="24"/>
          <w:szCs w:val="24"/>
        </w:rPr>
        <w:t>engaged in charter</w:t>
      </w:r>
      <w:r w:rsidR="002B1424">
        <w:rPr>
          <w:rFonts w:ascii="Times New Roman" w:hAnsi="Times New Roman"/>
          <w:sz w:val="24"/>
          <w:szCs w:val="24"/>
        </w:rPr>
        <w:t>,</w:t>
      </w:r>
      <w:r w:rsidR="00E06403">
        <w:rPr>
          <w:rFonts w:ascii="Times New Roman" w:hAnsi="Times New Roman"/>
          <w:sz w:val="24"/>
          <w:szCs w:val="24"/>
        </w:rPr>
        <w:t xml:space="preserve"> or regular public transport</w:t>
      </w:r>
      <w:r w:rsidR="002B1424">
        <w:rPr>
          <w:rFonts w:ascii="Times New Roman" w:hAnsi="Times New Roman"/>
          <w:sz w:val="24"/>
          <w:szCs w:val="24"/>
        </w:rPr>
        <w:t>,</w:t>
      </w:r>
      <w:r w:rsidR="00E06403">
        <w:rPr>
          <w:rFonts w:ascii="Times New Roman" w:hAnsi="Times New Roman"/>
          <w:sz w:val="24"/>
          <w:szCs w:val="24"/>
        </w:rPr>
        <w:t xml:space="preserve"> operations. This ratio has been accepted as the new standard</w:t>
      </w:r>
      <w:r w:rsidR="008A7D18">
        <w:rPr>
          <w:rFonts w:ascii="Times New Roman" w:hAnsi="Times New Roman"/>
          <w:sz w:val="24"/>
          <w:szCs w:val="24"/>
        </w:rPr>
        <w:t xml:space="preserve"> for the operation of aeroplanes under</w:t>
      </w:r>
      <w:r w:rsidR="00B13363">
        <w:rPr>
          <w:rFonts w:ascii="Times New Roman" w:hAnsi="Times New Roman"/>
          <w:sz w:val="24"/>
          <w:szCs w:val="24"/>
        </w:rPr>
        <w:t xml:space="preserve"> </w:t>
      </w:r>
      <w:r w:rsidR="00C951A0" w:rsidRPr="00A64FD2">
        <w:rPr>
          <w:rFonts w:ascii="Times New Roman" w:hAnsi="Times New Roman"/>
          <w:sz w:val="24"/>
          <w:szCs w:val="24"/>
        </w:rPr>
        <w:t>Part 121</w:t>
      </w:r>
      <w:r w:rsidR="00280C12" w:rsidRPr="00A64FD2">
        <w:rPr>
          <w:rFonts w:ascii="Times New Roman" w:hAnsi="Times New Roman"/>
          <w:sz w:val="24"/>
          <w:szCs w:val="24"/>
        </w:rPr>
        <w:t xml:space="preserve"> of CASR</w:t>
      </w:r>
      <w:r w:rsidR="00C951A0">
        <w:rPr>
          <w:rFonts w:ascii="Times New Roman" w:hAnsi="Times New Roman"/>
          <w:sz w:val="24"/>
          <w:szCs w:val="24"/>
        </w:rPr>
        <w:t>.</w:t>
      </w:r>
    </w:p>
    <w:p w14:paraId="48271EC9" w14:textId="77777777" w:rsidR="00755230" w:rsidRDefault="00755230" w:rsidP="006D6009">
      <w:pPr>
        <w:spacing w:after="0" w:line="240" w:lineRule="auto"/>
        <w:rPr>
          <w:rFonts w:ascii="Times New Roman" w:eastAsia="Times New Roman" w:hAnsi="Times New Roman"/>
          <w:iCs/>
          <w:sz w:val="24"/>
          <w:szCs w:val="24"/>
        </w:rPr>
      </w:pPr>
    </w:p>
    <w:p w14:paraId="052B3ABA" w14:textId="64E50B39" w:rsidR="00D82473" w:rsidRPr="00D82473" w:rsidRDefault="006D6009" w:rsidP="00D82473">
      <w:pPr>
        <w:spacing w:after="0" w:line="240" w:lineRule="auto"/>
        <w:rPr>
          <w:rFonts w:ascii="Times New Roman" w:eastAsia="Times New Roman" w:hAnsi="Times New Roman"/>
          <w:b/>
          <w:iCs/>
          <w:sz w:val="24"/>
          <w:szCs w:val="24"/>
        </w:rPr>
      </w:pPr>
      <w:r w:rsidRPr="007C06E2">
        <w:rPr>
          <w:rFonts w:ascii="Times New Roman" w:eastAsia="Times New Roman" w:hAnsi="Times New Roman"/>
          <w:iCs/>
          <w:sz w:val="24"/>
          <w:szCs w:val="24"/>
        </w:rPr>
        <w:t>Th</w:t>
      </w:r>
      <w:r w:rsidR="00FE7756">
        <w:rPr>
          <w:rFonts w:ascii="Times New Roman" w:eastAsia="Times New Roman" w:hAnsi="Times New Roman"/>
          <w:iCs/>
          <w:sz w:val="24"/>
          <w:szCs w:val="24"/>
        </w:rPr>
        <w:t>e</w:t>
      </w:r>
      <w:r w:rsidRPr="007C06E2">
        <w:rPr>
          <w:rFonts w:ascii="Times New Roman" w:eastAsia="Times New Roman" w:hAnsi="Times New Roman"/>
          <w:iCs/>
          <w:sz w:val="24"/>
          <w:szCs w:val="24"/>
        </w:rPr>
        <w:t xml:space="preserve"> instrument has been issued at the request of </w:t>
      </w:r>
      <w:r w:rsidR="00FE7756">
        <w:rPr>
          <w:rFonts w:ascii="Times New Roman" w:eastAsia="Times New Roman" w:hAnsi="Times New Roman"/>
          <w:iCs/>
          <w:sz w:val="24"/>
          <w:szCs w:val="24"/>
        </w:rPr>
        <w:t>Hevilift</w:t>
      </w:r>
      <w:r w:rsidR="004445F8">
        <w:rPr>
          <w:rFonts w:ascii="Times New Roman" w:eastAsia="Times New Roman" w:hAnsi="Times New Roman"/>
          <w:iCs/>
          <w:sz w:val="24"/>
          <w:szCs w:val="24"/>
        </w:rPr>
        <w:t>,</w:t>
      </w:r>
      <w:r w:rsidRPr="007C06E2">
        <w:rPr>
          <w:rFonts w:ascii="Times New Roman" w:eastAsia="Times New Roman" w:hAnsi="Times New Roman"/>
          <w:iCs/>
          <w:sz w:val="24"/>
          <w:szCs w:val="24"/>
        </w:rPr>
        <w:t xml:space="preserve"> and is similar to instruments issued</w:t>
      </w:r>
      <w:r w:rsidR="00F51C53">
        <w:rPr>
          <w:rFonts w:ascii="Times New Roman" w:eastAsia="Times New Roman" w:hAnsi="Times New Roman"/>
          <w:iCs/>
          <w:sz w:val="24"/>
          <w:szCs w:val="24"/>
        </w:rPr>
        <w:t> </w:t>
      </w:r>
      <w:r w:rsidR="005372CD">
        <w:rPr>
          <w:rFonts w:ascii="Times New Roman" w:eastAsia="Times New Roman" w:hAnsi="Times New Roman"/>
          <w:iCs/>
          <w:sz w:val="24"/>
          <w:szCs w:val="24"/>
        </w:rPr>
        <w:t xml:space="preserve">by CASA </w:t>
      </w:r>
      <w:r w:rsidR="00FE7756">
        <w:rPr>
          <w:rFonts w:ascii="Times New Roman" w:eastAsia="Times New Roman" w:hAnsi="Times New Roman"/>
          <w:iCs/>
          <w:sz w:val="24"/>
          <w:szCs w:val="24"/>
        </w:rPr>
        <w:t>for</w:t>
      </w:r>
      <w:r w:rsidRPr="007C06E2">
        <w:rPr>
          <w:rFonts w:ascii="Times New Roman" w:eastAsia="Times New Roman" w:hAnsi="Times New Roman"/>
          <w:iCs/>
          <w:sz w:val="24"/>
          <w:szCs w:val="24"/>
        </w:rPr>
        <w:t xml:space="preserve"> other operators </w:t>
      </w:r>
      <w:r w:rsidR="00E105A3">
        <w:rPr>
          <w:rFonts w:ascii="Times New Roman" w:eastAsia="Times New Roman" w:hAnsi="Times New Roman"/>
          <w:iCs/>
          <w:sz w:val="24"/>
          <w:szCs w:val="24"/>
        </w:rPr>
        <w:t>and</w:t>
      </w:r>
      <w:r w:rsidRPr="007C06E2">
        <w:rPr>
          <w:rFonts w:ascii="Times New Roman" w:eastAsia="Times New Roman" w:hAnsi="Times New Roman"/>
          <w:iCs/>
          <w:sz w:val="24"/>
          <w:szCs w:val="24"/>
        </w:rPr>
        <w:t xml:space="preserve"> accepted by </w:t>
      </w:r>
      <w:r w:rsidR="000721D8">
        <w:rPr>
          <w:rFonts w:ascii="Times New Roman" w:eastAsia="Times New Roman" w:hAnsi="Times New Roman"/>
          <w:iCs/>
          <w:sz w:val="24"/>
          <w:szCs w:val="24"/>
        </w:rPr>
        <w:t xml:space="preserve">the </w:t>
      </w:r>
      <w:r w:rsidRPr="007C06E2">
        <w:rPr>
          <w:rFonts w:ascii="Times New Roman" w:eastAsia="Times New Roman" w:hAnsi="Times New Roman"/>
          <w:iCs/>
          <w:sz w:val="24"/>
          <w:szCs w:val="24"/>
        </w:rPr>
        <w:t>industry.</w:t>
      </w:r>
      <w:r w:rsidR="006C4E98">
        <w:rPr>
          <w:rFonts w:ascii="Times New Roman" w:eastAsia="Times New Roman" w:hAnsi="Times New Roman"/>
          <w:iCs/>
          <w:sz w:val="24"/>
          <w:szCs w:val="24"/>
        </w:rPr>
        <w:t xml:space="preserve"> </w:t>
      </w:r>
      <w:r w:rsidR="00D82473" w:rsidRPr="00D82473">
        <w:rPr>
          <w:rFonts w:ascii="Times New Roman" w:eastAsia="Times New Roman" w:hAnsi="Times New Roman"/>
          <w:iCs/>
          <w:sz w:val="24"/>
          <w:szCs w:val="24"/>
        </w:rPr>
        <w:t xml:space="preserve">CASA assessed the operator’s submission for the </w:t>
      </w:r>
      <w:r w:rsidR="002B300F">
        <w:rPr>
          <w:rFonts w:ascii="Times New Roman" w:eastAsia="Times New Roman" w:hAnsi="Times New Roman"/>
          <w:iCs/>
          <w:sz w:val="24"/>
          <w:szCs w:val="24"/>
        </w:rPr>
        <w:t>relaxation</w:t>
      </w:r>
      <w:r w:rsidR="00D35577">
        <w:rPr>
          <w:rFonts w:ascii="Times New Roman" w:eastAsia="Times New Roman" w:hAnsi="Times New Roman"/>
          <w:iCs/>
          <w:sz w:val="24"/>
          <w:szCs w:val="24"/>
        </w:rPr>
        <w:t>, for the relevant aircraft,</w:t>
      </w:r>
      <w:r w:rsidR="002B300F">
        <w:rPr>
          <w:rFonts w:ascii="Times New Roman" w:eastAsia="Times New Roman" w:hAnsi="Times New Roman"/>
          <w:iCs/>
          <w:sz w:val="24"/>
          <w:szCs w:val="24"/>
        </w:rPr>
        <w:t xml:space="preserve"> of the</w:t>
      </w:r>
      <w:r w:rsidR="00391068">
        <w:rPr>
          <w:rFonts w:ascii="Times New Roman" w:eastAsia="Times New Roman" w:hAnsi="Times New Roman"/>
          <w:iCs/>
          <w:sz w:val="24"/>
          <w:szCs w:val="24"/>
        </w:rPr>
        <w:t xml:space="preserve"> </w:t>
      </w:r>
      <w:r w:rsidR="00F100F0">
        <w:rPr>
          <w:rFonts w:ascii="Times New Roman" w:eastAsia="Times New Roman" w:hAnsi="Times New Roman"/>
          <w:iCs/>
          <w:sz w:val="24"/>
          <w:szCs w:val="24"/>
        </w:rPr>
        <w:t xml:space="preserve">minimum </w:t>
      </w:r>
      <w:r w:rsidR="002B300F">
        <w:rPr>
          <w:rFonts w:ascii="Times New Roman" w:eastAsia="Times New Roman" w:hAnsi="Times New Roman"/>
          <w:iCs/>
          <w:sz w:val="24"/>
          <w:szCs w:val="24"/>
        </w:rPr>
        <w:t>cabin</w:t>
      </w:r>
      <w:r w:rsidR="004D02FF">
        <w:rPr>
          <w:rFonts w:ascii="Times New Roman" w:eastAsia="Times New Roman" w:hAnsi="Times New Roman"/>
          <w:iCs/>
          <w:sz w:val="24"/>
          <w:szCs w:val="24"/>
        </w:rPr>
        <w:t> </w:t>
      </w:r>
      <w:r w:rsidR="002B300F">
        <w:rPr>
          <w:rFonts w:ascii="Times New Roman" w:eastAsia="Times New Roman" w:hAnsi="Times New Roman"/>
          <w:iCs/>
          <w:sz w:val="24"/>
          <w:szCs w:val="24"/>
        </w:rPr>
        <w:t>attendant</w:t>
      </w:r>
      <w:r w:rsidR="00F51C53">
        <w:rPr>
          <w:rFonts w:ascii="Times New Roman" w:eastAsia="Times New Roman" w:hAnsi="Times New Roman"/>
          <w:iCs/>
          <w:sz w:val="24"/>
          <w:szCs w:val="24"/>
        </w:rPr>
        <w:noBreakHyphen/>
      </w:r>
      <w:r w:rsidR="002B300F">
        <w:rPr>
          <w:rFonts w:ascii="Times New Roman" w:eastAsia="Times New Roman" w:hAnsi="Times New Roman"/>
          <w:iCs/>
          <w:sz w:val="24"/>
          <w:szCs w:val="24"/>
        </w:rPr>
        <w:t>to</w:t>
      </w:r>
      <w:r w:rsidR="00F51C53">
        <w:rPr>
          <w:rFonts w:ascii="Times New Roman" w:eastAsia="Times New Roman" w:hAnsi="Times New Roman"/>
          <w:iCs/>
          <w:sz w:val="24"/>
          <w:szCs w:val="24"/>
        </w:rPr>
        <w:noBreakHyphen/>
      </w:r>
      <w:r w:rsidR="002B300F">
        <w:rPr>
          <w:rFonts w:ascii="Times New Roman" w:eastAsia="Times New Roman" w:hAnsi="Times New Roman"/>
          <w:iCs/>
          <w:sz w:val="24"/>
          <w:szCs w:val="24"/>
        </w:rPr>
        <w:t>passenger ratio</w:t>
      </w:r>
      <w:r w:rsidR="007B4CED">
        <w:rPr>
          <w:rFonts w:ascii="Times New Roman" w:eastAsia="Times New Roman" w:hAnsi="Times New Roman"/>
          <w:iCs/>
          <w:sz w:val="24"/>
          <w:szCs w:val="24"/>
        </w:rPr>
        <w:t xml:space="preserve"> </w:t>
      </w:r>
      <w:r w:rsidR="009F3887">
        <w:rPr>
          <w:rFonts w:ascii="Times New Roman" w:eastAsia="Times New Roman" w:hAnsi="Times New Roman"/>
          <w:sz w:val="24"/>
          <w:szCs w:val="24"/>
        </w:rPr>
        <w:t>requirement stated</w:t>
      </w:r>
      <w:r w:rsidR="009F3887" w:rsidRPr="003B05E0">
        <w:rPr>
          <w:rFonts w:ascii="Times New Roman" w:eastAsia="Times New Roman" w:hAnsi="Times New Roman"/>
          <w:sz w:val="24"/>
          <w:szCs w:val="24"/>
        </w:rPr>
        <w:t xml:space="preserve"> in subparagraph</w:t>
      </w:r>
      <w:r w:rsidR="00F51C53">
        <w:rPr>
          <w:rFonts w:ascii="Times New Roman" w:eastAsia="Times New Roman" w:hAnsi="Times New Roman"/>
          <w:sz w:val="24"/>
          <w:szCs w:val="24"/>
        </w:rPr>
        <w:t xml:space="preserve"> </w:t>
      </w:r>
      <w:r w:rsidR="009F3887" w:rsidRPr="003B05E0">
        <w:rPr>
          <w:rFonts w:ascii="Times New Roman" w:eastAsia="Times New Roman" w:hAnsi="Times New Roman"/>
          <w:sz w:val="24"/>
          <w:szCs w:val="24"/>
        </w:rPr>
        <w:t>6.1 (b) of CAO 20.16.3</w:t>
      </w:r>
      <w:r w:rsidR="00D82473" w:rsidRPr="00D82473">
        <w:rPr>
          <w:rFonts w:ascii="Times New Roman" w:eastAsia="Times New Roman" w:hAnsi="Times New Roman"/>
          <w:iCs/>
          <w:sz w:val="24"/>
          <w:szCs w:val="24"/>
        </w:rPr>
        <w:t xml:space="preserve">, including </w:t>
      </w:r>
      <w:r w:rsidR="002B300F">
        <w:rPr>
          <w:rFonts w:ascii="Times New Roman" w:eastAsia="Times New Roman" w:hAnsi="Times New Roman"/>
          <w:iCs/>
          <w:sz w:val="24"/>
          <w:szCs w:val="24"/>
        </w:rPr>
        <w:t>the</w:t>
      </w:r>
      <w:r w:rsidR="00D82473" w:rsidRPr="00D82473">
        <w:rPr>
          <w:rFonts w:ascii="Times New Roman" w:eastAsia="Times New Roman" w:hAnsi="Times New Roman"/>
          <w:iCs/>
          <w:sz w:val="24"/>
          <w:szCs w:val="24"/>
        </w:rPr>
        <w:t xml:space="preserve"> safety </w:t>
      </w:r>
      <w:r w:rsidR="00D82473">
        <w:rPr>
          <w:rFonts w:ascii="Times New Roman" w:eastAsia="Times New Roman" w:hAnsi="Times New Roman"/>
          <w:iCs/>
          <w:sz w:val="24"/>
          <w:szCs w:val="24"/>
        </w:rPr>
        <w:t xml:space="preserve">case </w:t>
      </w:r>
      <w:r w:rsidR="007B4CED">
        <w:rPr>
          <w:rFonts w:ascii="Times New Roman" w:eastAsia="Times New Roman" w:hAnsi="Times New Roman"/>
          <w:iCs/>
          <w:sz w:val="24"/>
          <w:szCs w:val="24"/>
        </w:rPr>
        <w:t>it submitted</w:t>
      </w:r>
      <w:r w:rsidR="00B01A86">
        <w:rPr>
          <w:rFonts w:ascii="Times New Roman" w:eastAsia="Times New Roman" w:hAnsi="Times New Roman"/>
          <w:iCs/>
          <w:sz w:val="24"/>
          <w:szCs w:val="24"/>
        </w:rPr>
        <w:t>. CASA engaged with Hevilift in relation to the submission</w:t>
      </w:r>
      <w:r w:rsidR="00BC2649">
        <w:rPr>
          <w:rFonts w:ascii="Times New Roman" w:eastAsia="Times New Roman" w:hAnsi="Times New Roman"/>
          <w:iCs/>
          <w:sz w:val="24"/>
          <w:szCs w:val="24"/>
        </w:rPr>
        <w:t>,</w:t>
      </w:r>
      <w:r w:rsidR="00D82473" w:rsidRPr="00D82473">
        <w:rPr>
          <w:rFonts w:ascii="Times New Roman" w:eastAsia="Times New Roman" w:hAnsi="Times New Roman"/>
          <w:iCs/>
          <w:sz w:val="24"/>
          <w:szCs w:val="24"/>
        </w:rPr>
        <w:t xml:space="preserve"> and </w:t>
      </w:r>
      <w:r w:rsidR="00396B72">
        <w:rPr>
          <w:rFonts w:ascii="Times New Roman" w:eastAsia="Times New Roman" w:hAnsi="Times New Roman"/>
          <w:iCs/>
          <w:sz w:val="24"/>
          <w:szCs w:val="24"/>
        </w:rPr>
        <w:t>wa</w:t>
      </w:r>
      <w:r w:rsidR="00D82473" w:rsidRPr="00D82473">
        <w:rPr>
          <w:rFonts w:ascii="Times New Roman" w:eastAsia="Times New Roman" w:hAnsi="Times New Roman"/>
          <w:iCs/>
          <w:sz w:val="24"/>
          <w:szCs w:val="24"/>
        </w:rPr>
        <w:t xml:space="preserve">s satisfied </w:t>
      </w:r>
      <w:r w:rsidR="008A7792">
        <w:rPr>
          <w:rFonts w:ascii="Times New Roman" w:eastAsia="Times New Roman" w:hAnsi="Times New Roman"/>
          <w:iCs/>
          <w:sz w:val="24"/>
          <w:szCs w:val="24"/>
        </w:rPr>
        <w:t>what was proposed</w:t>
      </w:r>
      <w:r w:rsidR="00D82473" w:rsidRPr="00D82473">
        <w:rPr>
          <w:rFonts w:ascii="Times New Roman" w:eastAsia="Times New Roman" w:hAnsi="Times New Roman"/>
          <w:iCs/>
          <w:sz w:val="24"/>
          <w:szCs w:val="24"/>
        </w:rPr>
        <w:t xml:space="preserve"> has no impact on the safety of </w:t>
      </w:r>
      <w:proofErr w:type="spellStart"/>
      <w:r w:rsidR="00BC2649">
        <w:rPr>
          <w:rFonts w:ascii="Times New Roman" w:eastAsia="Times New Roman" w:hAnsi="Times New Roman"/>
          <w:iCs/>
          <w:sz w:val="24"/>
          <w:szCs w:val="24"/>
        </w:rPr>
        <w:t>Hevilift</w:t>
      </w:r>
      <w:r w:rsidR="007F5B7C">
        <w:rPr>
          <w:rFonts w:ascii="Times New Roman" w:eastAsia="Times New Roman" w:hAnsi="Times New Roman"/>
          <w:iCs/>
          <w:sz w:val="24"/>
          <w:szCs w:val="24"/>
        </w:rPr>
        <w:t>’s</w:t>
      </w:r>
      <w:proofErr w:type="spellEnd"/>
      <w:r w:rsidR="00BC2649">
        <w:rPr>
          <w:rFonts w:ascii="Times New Roman" w:eastAsia="Times New Roman" w:hAnsi="Times New Roman"/>
          <w:iCs/>
          <w:sz w:val="24"/>
          <w:szCs w:val="24"/>
        </w:rPr>
        <w:t xml:space="preserve"> </w:t>
      </w:r>
      <w:r w:rsidR="00D82473" w:rsidRPr="00D82473">
        <w:rPr>
          <w:rFonts w:ascii="Times New Roman" w:eastAsia="Times New Roman" w:hAnsi="Times New Roman"/>
          <w:iCs/>
          <w:sz w:val="24"/>
          <w:szCs w:val="24"/>
        </w:rPr>
        <w:t>operations</w:t>
      </w:r>
      <w:r w:rsidR="00396B72">
        <w:rPr>
          <w:rFonts w:ascii="Times New Roman" w:eastAsia="Times New Roman" w:hAnsi="Times New Roman"/>
          <w:iCs/>
          <w:sz w:val="24"/>
          <w:szCs w:val="24"/>
        </w:rPr>
        <w:t xml:space="preserve"> in relation to the relevant aircraft</w:t>
      </w:r>
      <w:r w:rsidR="00D82473" w:rsidRPr="00D82473">
        <w:rPr>
          <w:rFonts w:ascii="Times New Roman" w:eastAsia="Times New Roman" w:hAnsi="Times New Roman"/>
          <w:iCs/>
          <w:sz w:val="24"/>
          <w:szCs w:val="24"/>
        </w:rPr>
        <w:t>.</w:t>
      </w:r>
    </w:p>
    <w:p w14:paraId="6870DFF3" w14:textId="77777777" w:rsidR="00D82473" w:rsidRDefault="00D82473" w:rsidP="006D6009">
      <w:pPr>
        <w:spacing w:after="0" w:line="240" w:lineRule="auto"/>
        <w:rPr>
          <w:rFonts w:ascii="Times New Roman" w:eastAsia="Times New Roman" w:hAnsi="Times New Roman"/>
          <w:iCs/>
          <w:sz w:val="24"/>
          <w:szCs w:val="24"/>
        </w:rPr>
      </w:pPr>
    </w:p>
    <w:p w14:paraId="4557684A" w14:textId="7D7CADD6" w:rsidR="006D6009" w:rsidRPr="007C06E2" w:rsidRDefault="00E105A3"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Accordingly</w:t>
      </w:r>
      <w:r w:rsidR="006D6009" w:rsidRPr="007C06E2">
        <w:rPr>
          <w:rFonts w:ascii="Times New Roman" w:eastAsia="Times New Roman" w:hAnsi="Times New Roman"/>
          <w:iCs/>
          <w:sz w:val="24"/>
          <w:szCs w:val="24"/>
        </w:rPr>
        <w:t>, CASA is satisfied no further consultation is appropriate</w:t>
      </w:r>
      <w:r w:rsidR="00BA60F0">
        <w:rPr>
          <w:rFonts w:ascii="Times New Roman" w:eastAsia="Times New Roman" w:hAnsi="Times New Roman"/>
          <w:iCs/>
          <w:sz w:val="24"/>
          <w:szCs w:val="24"/>
        </w:rPr>
        <w:t>,</w:t>
      </w:r>
      <w:r w:rsidR="006D6009" w:rsidRPr="007C06E2">
        <w:rPr>
          <w:rFonts w:ascii="Times New Roman" w:eastAsia="Times New Roman" w:hAnsi="Times New Roman"/>
          <w:iCs/>
          <w:sz w:val="24"/>
          <w:szCs w:val="24"/>
        </w:rPr>
        <w:t xml:space="preserve"> or reasonably practicable</w:t>
      </w:r>
      <w:r w:rsidR="00BA60F0">
        <w:rPr>
          <w:rFonts w:ascii="Times New Roman" w:eastAsia="Times New Roman" w:hAnsi="Times New Roman"/>
          <w:iCs/>
          <w:sz w:val="24"/>
          <w:szCs w:val="24"/>
        </w:rPr>
        <w:t>,</w:t>
      </w:r>
      <w:r w:rsidR="006D6009" w:rsidRPr="007C06E2">
        <w:rPr>
          <w:rFonts w:ascii="Times New Roman" w:eastAsia="Times New Roman" w:hAnsi="Times New Roman"/>
          <w:iCs/>
          <w:sz w:val="24"/>
          <w:szCs w:val="24"/>
        </w:rPr>
        <w:t xml:space="preserve"> for th</w:t>
      </w:r>
      <w:r>
        <w:rPr>
          <w:rFonts w:ascii="Times New Roman" w:eastAsia="Times New Roman" w:hAnsi="Times New Roman"/>
          <w:iCs/>
          <w:sz w:val="24"/>
          <w:szCs w:val="24"/>
        </w:rPr>
        <w:t>e</w:t>
      </w:r>
      <w:r w:rsidR="006D6009" w:rsidRPr="007C06E2">
        <w:rPr>
          <w:rFonts w:ascii="Times New Roman" w:eastAsia="Times New Roman" w:hAnsi="Times New Roman"/>
          <w:iCs/>
          <w:sz w:val="24"/>
          <w:szCs w:val="24"/>
        </w:rPr>
        <w:t xml:space="preserve"> instrument for section 17 of the LA.</w:t>
      </w:r>
    </w:p>
    <w:p w14:paraId="4548C396" w14:textId="77777777" w:rsidR="006D6009" w:rsidRDefault="006D6009" w:rsidP="006D6009">
      <w:pPr>
        <w:spacing w:after="0" w:line="240" w:lineRule="auto"/>
        <w:rPr>
          <w:rFonts w:ascii="Times New Roman" w:eastAsia="Times New Roman" w:hAnsi="Times New Roman"/>
          <w:sz w:val="24"/>
          <w:szCs w:val="24"/>
        </w:rPr>
      </w:pPr>
    </w:p>
    <w:p w14:paraId="13843021" w14:textId="59D42ED5" w:rsidR="006D6009" w:rsidRDefault="006D6009" w:rsidP="00F51C53">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21D6C5FB" w14:textId="333C0BB9" w:rsidR="0003149E" w:rsidRPr="00A87431" w:rsidRDefault="0003149E" w:rsidP="0003149E">
      <w:pPr>
        <w:spacing w:after="0" w:line="240" w:lineRule="auto"/>
        <w:rPr>
          <w:rFonts w:ascii="Times New Roman" w:eastAsia="Times New Roman" w:hAnsi="Times New Roman"/>
          <w:sz w:val="24"/>
          <w:szCs w:val="24"/>
        </w:rPr>
      </w:pPr>
      <w:r>
        <w:rPr>
          <w:rFonts w:ascii="Times New Roman" w:eastAsia="Times New Roman" w:hAnsi="Times New Roman"/>
          <w:iCs/>
          <w:sz w:val="24"/>
          <w:szCs w:val="24"/>
        </w:rPr>
        <w:t>A</w:t>
      </w:r>
      <w:r w:rsidRPr="006565B3">
        <w:rPr>
          <w:rFonts w:ascii="Times New Roman" w:eastAsia="Times New Roman" w:hAnsi="Times New Roman"/>
          <w:iCs/>
          <w:sz w:val="24"/>
          <w:szCs w:val="24"/>
        </w:rPr>
        <w:t xml:space="preserve"> Regulation Impact Statement (</w:t>
      </w:r>
      <w:r w:rsidRPr="00537738">
        <w:rPr>
          <w:rFonts w:ascii="Times New Roman" w:eastAsia="Times New Roman" w:hAnsi="Times New Roman"/>
          <w:b/>
          <w:bCs/>
          <w:i/>
          <w:sz w:val="24"/>
          <w:szCs w:val="24"/>
        </w:rPr>
        <w:t>RIS</w:t>
      </w:r>
      <w:r w:rsidRPr="006565B3">
        <w:rPr>
          <w:rFonts w:ascii="Times New Roman" w:eastAsia="Times New Roman" w:hAnsi="Times New Roman"/>
          <w:iCs/>
          <w:sz w:val="24"/>
          <w:szCs w:val="24"/>
        </w:rPr>
        <w:t>) is not required as the instrument is covered by a standing agreement between</w:t>
      </w:r>
      <w:r w:rsidRPr="00C6116C">
        <w:rPr>
          <w:rFonts w:ascii="Times New Roman" w:eastAsia="Times New Roman" w:hAnsi="Times New Roman"/>
          <w:sz w:val="24"/>
          <w:szCs w:val="24"/>
        </w:rPr>
        <w:t xml:space="preserve"> CASA and OBPR under which a RIS is not required for </w:t>
      </w:r>
      <w:r>
        <w:rPr>
          <w:rFonts w:ascii="Times New Roman" w:eastAsia="Times New Roman" w:hAnsi="Times New Roman"/>
          <w:sz w:val="24"/>
          <w:szCs w:val="24"/>
        </w:rPr>
        <w:t xml:space="preserve">directions issued by CASA </w:t>
      </w:r>
      <w:r w:rsidRPr="00C6116C">
        <w:rPr>
          <w:rFonts w:ascii="Times New Roman" w:eastAsia="Times New Roman" w:hAnsi="Times New Roman"/>
          <w:sz w:val="24"/>
          <w:szCs w:val="24"/>
        </w:rPr>
        <w:t>(OBPR id:</w:t>
      </w:r>
      <w:r w:rsidR="00F51C53">
        <w:rPr>
          <w:rFonts w:ascii="Times New Roman" w:eastAsia="Times New Roman" w:hAnsi="Times New Roman"/>
          <w:sz w:val="24"/>
          <w:szCs w:val="24"/>
        </w:rPr>
        <w:t xml:space="preserve"> </w:t>
      </w:r>
      <w:r w:rsidRPr="00C6116C">
        <w:rPr>
          <w:rFonts w:ascii="Times New Roman" w:eastAsia="Times New Roman" w:hAnsi="Times New Roman"/>
          <w:sz w:val="24"/>
          <w:szCs w:val="24"/>
        </w:rPr>
        <w:t>14507).</w:t>
      </w:r>
    </w:p>
    <w:p w14:paraId="3C158D34" w14:textId="77777777" w:rsidR="0003149E" w:rsidRPr="00F51C53" w:rsidRDefault="0003149E" w:rsidP="006D6009">
      <w:pPr>
        <w:spacing w:after="0" w:line="240" w:lineRule="auto"/>
        <w:rPr>
          <w:rFonts w:ascii="Times New Roman" w:eastAsia="Times New Roman" w:hAnsi="Times New Roman"/>
          <w:bCs/>
          <w:sz w:val="24"/>
          <w:szCs w:val="24"/>
        </w:rPr>
      </w:pPr>
    </w:p>
    <w:p w14:paraId="7B4C3D60" w14:textId="77777777" w:rsidR="006D6009" w:rsidRDefault="006D6009" w:rsidP="008B6617">
      <w:pPr>
        <w:spacing w:after="0" w:line="240" w:lineRule="auto"/>
        <w:rPr>
          <w:rFonts w:ascii="Times New Roman" w:eastAsia="Times New Roman" w:hAnsi="Times New Roman"/>
          <w:sz w:val="24"/>
          <w:szCs w:val="24"/>
        </w:rPr>
      </w:pPr>
      <w:r w:rsidRPr="008B6617">
        <w:rPr>
          <w:rFonts w:ascii="Times New Roman" w:eastAsia="Times New Roman" w:hAnsi="Times New Roman"/>
          <w:b/>
          <w:sz w:val="24"/>
          <w:szCs w:val="24"/>
        </w:rPr>
        <w:t>Statement</w:t>
      </w:r>
      <w:r>
        <w:rPr>
          <w:rFonts w:ascii="Times New Roman" w:eastAsia="Times New Roman" w:hAnsi="Times New Roman"/>
          <w:b/>
          <w:iCs/>
          <w:sz w:val="24"/>
          <w:szCs w:val="24"/>
        </w:rPr>
        <w:t xml:space="preserve"> of Compatibility with Human Rights</w:t>
      </w:r>
    </w:p>
    <w:p w14:paraId="36DB7B38" w14:textId="40CDB472"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F51C53">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79AEFAEA" w14:textId="77777777" w:rsidR="006D6009" w:rsidRDefault="006D6009" w:rsidP="0029258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Making and commencement</w:t>
      </w:r>
    </w:p>
    <w:p w14:paraId="1BAAE166" w14:textId="378349EF" w:rsidR="0003149E" w:rsidRDefault="0003149E" w:rsidP="0029258B">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has been made by a delegate of CASA</w:t>
      </w:r>
      <w:r w:rsidR="005C6135">
        <w:rPr>
          <w:rFonts w:ascii="Times New Roman" w:eastAsia="Times New Roman" w:hAnsi="Times New Roman"/>
          <w:sz w:val="24"/>
          <w:szCs w:val="24"/>
        </w:rPr>
        <w:t>,</w:t>
      </w:r>
      <w:r>
        <w:rPr>
          <w:rFonts w:ascii="Times New Roman" w:eastAsia="Times New Roman" w:hAnsi="Times New Roman"/>
          <w:sz w:val="24"/>
          <w:szCs w:val="24"/>
        </w:rPr>
        <w:t xml:space="preserve"> relying on the power of delegation under subregulation 11.260 (1) of CASR.</w:t>
      </w:r>
    </w:p>
    <w:p w14:paraId="1677142F" w14:textId="77777777" w:rsidR="006D6009" w:rsidRDefault="006D6009" w:rsidP="0029258B">
      <w:pPr>
        <w:keepNext/>
        <w:spacing w:after="0" w:line="240" w:lineRule="auto"/>
        <w:rPr>
          <w:rFonts w:ascii="Times New Roman" w:eastAsia="Times New Roman" w:hAnsi="Times New Roman"/>
          <w:sz w:val="24"/>
          <w:szCs w:val="24"/>
        </w:rPr>
      </w:pPr>
    </w:p>
    <w:p w14:paraId="3B42C7EA" w14:textId="237C9B58" w:rsidR="0003149E" w:rsidRDefault="006D6009" w:rsidP="0003149E">
      <w:pPr>
        <w:spacing w:after="0" w:line="240" w:lineRule="auto"/>
        <w:rPr>
          <w:rFonts w:ascii="Times New Roman" w:eastAsia="Times New Roman" w:hAnsi="Times New Roman"/>
          <w:iCs/>
          <w:sz w:val="24"/>
          <w:szCs w:val="24"/>
        </w:rPr>
      </w:pPr>
      <w:r>
        <w:rPr>
          <w:rFonts w:ascii="Times New Roman" w:eastAsia="Times New Roman" w:hAnsi="Times New Roman"/>
          <w:sz w:val="24"/>
          <w:szCs w:val="24"/>
        </w:rPr>
        <w:t xml:space="preserve">The instrument commences on the day after </w:t>
      </w:r>
      <w:r w:rsidR="006802BC">
        <w:rPr>
          <w:rFonts w:ascii="Times New Roman" w:eastAsia="Times New Roman" w:hAnsi="Times New Roman"/>
          <w:sz w:val="24"/>
          <w:szCs w:val="24"/>
        </w:rPr>
        <w:t>it is</w:t>
      </w:r>
      <w:r>
        <w:rPr>
          <w:rFonts w:ascii="Times New Roman" w:eastAsia="Times New Roman" w:hAnsi="Times New Roman"/>
          <w:sz w:val="24"/>
          <w:szCs w:val="24"/>
        </w:rPr>
        <w:t xml:space="preserve"> regist</w:t>
      </w:r>
      <w:r w:rsidR="006802BC">
        <w:rPr>
          <w:rFonts w:ascii="Times New Roman" w:eastAsia="Times New Roman" w:hAnsi="Times New Roman"/>
          <w:sz w:val="24"/>
          <w:szCs w:val="24"/>
        </w:rPr>
        <w:t>ered</w:t>
      </w:r>
      <w:r w:rsidR="0003149E">
        <w:rPr>
          <w:rFonts w:ascii="Times New Roman" w:eastAsia="Times New Roman" w:hAnsi="Times New Roman"/>
          <w:sz w:val="24"/>
          <w:szCs w:val="24"/>
        </w:rPr>
        <w:t>,</w:t>
      </w:r>
      <w:r>
        <w:rPr>
          <w:rFonts w:ascii="Times New Roman" w:eastAsia="Times New Roman" w:hAnsi="Times New Roman"/>
          <w:sz w:val="24"/>
          <w:szCs w:val="24"/>
        </w:rPr>
        <w:t xml:space="preserve"> and is repealed at </w:t>
      </w:r>
      <w:r w:rsidR="0003149E">
        <w:rPr>
          <w:rFonts w:ascii="Times New Roman" w:eastAsia="Times New Roman" w:hAnsi="Times New Roman"/>
          <w:iCs/>
          <w:sz w:val="24"/>
          <w:szCs w:val="24"/>
        </w:rPr>
        <w:t>the earlier of the following:</w:t>
      </w:r>
    </w:p>
    <w:p w14:paraId="0BFC2990" w14:textId="42F77B3F" w:rsidR="0003149E" w:rsidRPr="002F4624" w:rsidRDefault="0003149E" w:rsidP="0003149E">
      <w:pPr>
        <w:pStyle w:val="LDP1a0"/>
        <w:spacing w:before="0" w:after="0"/>
      </w:pPr>
      <w:r w:rsidRPr="002F4624">
        <w:t>(</w:t>
      </w:r>
      <w:r>
        <w:t>a</w:t>
      </w:r>
      <w:r w:rsidRPr="002F4624">
        <w:t>)</w:t>
      </w:r>
      <w:r w:rsidRPr="002F4624">
        <w:tab/>
        <w:t xml:space="preserve">the commencement of </w:t>
      </w:r>
      <w:r w:rsidRPr="003D39ED">
        <w:t xml:space="preserve">Part 121 </w:t>
      </w:r>
      <w:r w:rsidR="003D39ED" w:rsidRPr="003D39ED">
        <w:t>of CASR</w:t>
      </w:r>
      <w:r w:rsidRPr="002F4624">
        <w:t>;</w:t>
      </w:r>
    </w:p>
    <w:p w14:paraId="757F99F8" w14:textId="0E2FA8F0" w:rsidR="0003149E" w:rsidRPr="002D3074" w:rsidRDefault="0003149E" w:rsidP="002D3074">
      <w:pPr>
        <w:pStyle w:val="LDP1a0"/>
        <w:spacing w:before="0" w:after="0"/>
      </w:pPr>
      <w:r w:rsidRPr="002F4624">
        <w:t>(</w:t>
      </w:r>
      <w:r>
        <w:t>b</w:t>
      </w:r>
      <w:r w:rsidRPr="002F4624">
        <w:t>)</w:t>
      </w:r>
      <w:r w:rsidRPr="002F4624">
        <w:tab/>
        <w:t xml:space="preserve">the end of </w:t>
      </w:r>
      <w:r>
        <w:t xml:space="preserve">30 September </w:t>
      </w:r>
      <w:r w:rsidRPr="002F4624">
        <w:t>2021.</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6363A471"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060E6D">
        <w:rPr>
          <w:rFonts w:ascii="Times New Roman" w:hAnsi="Times New Roman"/>
          <w:i/>
          <w:sz w:val="24"/>
          <w:szCs w:val="24"/>
          <w:lang w:eastAsia="en-AU"/>
        </w:rPr>
        <w:t xml:space="preserve"> </w:t>
      </w:r>
      <w:r>
        <w:rPr>
          <w:rFonts w:ascii="Times New Roman" w:hAnsi="Times New Roman"/>
          <w:i/>
          <w:sz w:val="24"/>
          <w:szCs w:val="24"/>
          <w:lang w:eastAsia="en-AU"/>
        </w:rPr>
        <w:t>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03528EFD" w14:textId="45ADC116" w:rsidR="006D6009" w:rsidRPr="001F7498" w:rsidRDefault="001F7498" w:rsidP="00F51C53">
      <w:pPr>
        <w:spacing w:after="0" w:line="240" w:lineRule="auto"/>
        <w:jc w:val="center"/>
        <w:rPr>
          <w:rFonts w:ascii="Times New Roman" w:hAnsi="Times New Roman"/>
          <w:b/>
          <w:bCs/>
          <w:iCs/>
          <w:sz w:val="24"/>
          <w:szCs w:val="24"/>
        </w:rPr>
      </w:pPr>
      <w:r w:rsidRPr="001F7498">
        <w:rPr>
          <w:rFonts w:ascii="Times New Roman" w:hAnsi="Times New Roman"/>
          <w:b/>
          <w:bCs/>
          <w:iCs/>
          <w:sz w:val="24"/>
          <w:szCs w:val="24"/>
        </w:rPr>
        <w:t>CASA </w:t>
      </w:r>
      <w:r w:rsidR="00630809">
        <w:rPr>
          <w:rFonts w:ascii="Times New Roman" w:hAnsi="Times New Roman"/>
          <w:b/>
          <w:bCs/>
          <w:iCs/>
          <w:sz w:val="24"/>
          <w:szCs w:val="24"/>
        </w:rPr>
        <w:t>71</w:t>
      </w:r>
      <w:r w:rsidRPr="001F7498">
        <w:rPr>
          <w:rFonts w:ascii="Times New Roman" w:hAnsi="Times New Roman"/>
          <w:b/>
          <w:bCs/>
          <w:iCs/>
          <w:sz w:val="24"/>
          <w:szCs w:val="24"/>
        </w:rPr>
        <w:t>/19 — Number of Cabin Attendants (Hevilift Australia (Fixed Wing) Pty Ltd) Direction 2019</w:t>
      </w:r>
    </w:p>
    <w:p w14:paraId="5C70AAD5" w14:textId="77777777" w:rsidR="006D6009" w:rsidRDefault="006D6009" w:rsidP="00F51C53">
      <w:pPr>
        <w:spacing w:after="0" w:line="240" w:lineRule="auto"/>
        <w:rPr>
          <w:rFonts w:ascii="Times New Roman" w:hAnsi="Times New Roman"/>
          <w:sz w:val="24"/>
          <w:szCs w:val="24"/>
        </w:rPr>
      </w:pPr>
    </w:p>
    <w:p w14:paraId="6956935B" w14:textId="39FB7A5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w:t>
      </w:r>
      <w:r w:rsidR="001F7498">
        <w:rPr>
          <w:rFonts w:ascii="Times New Roman" w:hAnsi="Times New Roman"/>
          <w:sz w:val="24"/>
          <w:szCs w:val="24"/>
        </w:rPr>
        <w:t>e</w:t>
      </w:r>
      <w:r>
        <w:rPr>
          <w:rFonts w:ascii="Times New Roman" w:hAnsi="Times New Roman"/>
          <w:sz w:val="24"/>
          <w:szCs w:val="24"/>
        </w:rPr>
        <w:t xml:space="preserve">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F51C53">
      <w:pPr>
        <w:spacing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59ACB371" w14:textId="45A5FCBD" w:rsidR="006D6009" w:rsidRPr="00FA25AE" w:rsidRDefault="009D309C" w:rsidP="006D6009">
      <w:pPr>
        <w:spacing w:after="0" w:line="240" w:lineRule="auto"/>
        <w:rPr>
          <w:rFonts w:ascii="Times New Roman" w:hAnsi="Times New Roman"/>
          <w:sz w:val="24"/>
          <w:szCs w:val="24"/>
        </w:rPr>
      </w:pPr>
      <w:r w:rsidRPr="005151CC">
        <w:rPr>
          <w:rFonts w:ascii="Times New Roman" w:eastAsia="Times New Roman" w:hAnsi="Times New Roman"/>
          <w:iCs/>
          <w:sz w:val="24"/>
          <w:szCs w:val="24"/>
          <w:lang w:eastAsia="en-AU"/>
        </w:rPr>
        <w:t xml:space="preserve">The </w:t>
      </w:r>
      <w:r>
        <w:rPr>
          <w:rFonts w:ascii="Times New Roman" w:hAnsi="Times New Roman"/>
          <w:sz w:val="24"/>
          <w:szCs w:val="24"/>
        </w:rPr>
        <w:t xml:space="preserve">legislative instrument </w:t>
      </w:r>
      <w:r>
        <w:rPr>
          <w:rFonts w:ascii="Times New Roman" w:hAnsi="Times New Roman"/>
          <w:iCs/>
          <w:sz w:val="24"/>
          <w:szCs w:val="24"/>
        </w:rPr>
        <w:t xml:space="preserve">enables </w:t>
      </w:r>
      <w:r w:rsidRPr="00A47EA7">
        <w:rPr>
          <w:rFonts w:ascii="Times New Roman" w:hAnsi="Times New Roman"/>
          <w:iCs/>
          <w:sz w:val="24"/>
          <w:szCs w:val="24"/>
        </w:rPr>
        <w:t>Hevilift Australia (Fixed Wing) Pty Ltd</w:t>
      </w:r>
      <w:r>
        <w:rPr>
          <w:rFonts w:ascii="Times New Roman" w:hAnsi="Times New Roman"/>
          <w:iCs/>
          <w:sz w:val="24"/>
          <w:szCs w:val="24"/>
        </w:rPr>
        <w:t xml:space="preserve"> (</w:t>
      </w:r>
      <w:r w:rsidRPr="00063B10">
        <w:rPr>
          <w:rFonts w:ascii="Times New Roman" w:hAnsi="Times New Roman"/>
          <w:b/>
          <w:bCs/>
          <w:i/>
          <w:sz w:val="24"/>
          <w:szCs w:val="24"/>
        </w:rPr>
        <w:t>Hevilift</w:t>
      </w:r>
      <w:r>
        <w:rPr>
          <w:rFonts w:ascii="Times New Roman" w:hAnsi="Times New Roman"/>
          <w:iCs/>
          <w:sz w:val="24"/>
          <w:szCs w:val="24"/>
        </w:rPr>
        <w:t xml:space="preserve">) to carry </w:t>
      </w:r>
      <w:r w:rsidR="00D0676C">
        <w:rPr>
          <w:rFonts w:ascii="Times New Roman" w:hAnsi="Times New Roman"/>
          <w:iCs/>
          <w:sz w:val="24"/>
          <w:szCs w:val="24"/>
        </w:rPr>
        <w:t xml:space="preserve">at least </w:t>
      </w:r>
      <w:r>
        <w:rPr>
          <w:rFonts w:ascii="Times New Roman" w:hAnsi="Times New Roman"/>
          <w:iCs/>
          <w:sz w:val="24"/>
          <w:szCs w:val="24"/>
        </w:rPr>
        <w:t xml:space="preserve">1 cabin attendant for each unit of </w:t>
      </w:r>
      <w:r w:rsidR="00F031B1">
        <w:rPr>
          <w:rFonts w:ascii="Times New Roman" w:hAnsi="Times New Roman"/>
          <w:iCs/>
          <w:sz w:val="24"/>
          <w:szCs w:val="24"/>
        </w:rPr>
        <w:t>46 passengers or less, or 48 passengers or less,</w:t>
      </w:r>
      <w:r w:rsidR="00FA25AE">
        <w:rPr>
          <w:rFonts w:ascii="Times New Roman" w:hAnsi="Times New Roman"/>
          <w:iCs/>
          <w:sz w:val="24"/>
          <w:szCs w:val="24"/>
        </w:rPr>
        <w:t xml:space="preserve"> carried</w:t>
      </w:r>
      <w:r w:rsidR="00F031B1">
        <w:rPr>
          <w:rFonts w:ascii="Times New Roman" w:hAnsi="Times New Roman"/>
          <w:iCs/>
          <w:sz w:val="24"/>
          <w:szCs w:val="24"/>
        </w:rPr>
        <w:t xml:space="preserve"> on a flight </w:t>
      </w:r>
      <w:r w:rsidR="00F031B1" w:rsidRPr="005E5DA0">
        <w:rPr>
          <w:rFonts w:ascii="Times New Roman" w:hAnsi="Times New Roman"/>
          <w:iCs/>
          <w:sz w:val="24"/>
          <w:szCs w:val="24"/>
        </w:rPr>
        <w:t xml:space="preserve">of </w:t>
      </w:r>
      <w:r w:rsidR="00F031B1" w:rsidRPr="005E5DA0">
        <w:rPr>
          <w:rFonts w:ascii="Times New Roman" w:hAnsi="Times New Roman"/>
          <w:sz w:val="24"/>
          <w:szCs w:val="24"/>
        </w:rPr>
        <w:t>the ATR</w:t>
      </w:r>
      <w:r w:rsidR="00F51C53">
        <w:rPr>
          <w:rFonts w:ascii="Times New Roman" w:hAnsi="Times New Roman"/>
          <w:sz w:val="24"/>
          <w:szCs w:val="24"/>
        </w:rPr>
        <w:t xml:space="preserve"> </w:t>
      </w:r>
      <w:r w:rsidR="00F031B1" w:rsidRPr="005E5DA0">
        <w:rPr>
          <w:rFonts w:ascii="Times New Roman" w:hAnsi="Times New Roman"/>
          <w:sz w:val="24"/>
          <w:szCs w:val="24"/>
        </w:rPr>
        <w:t>42-320 series aircraft, operated by Hevilift.</w:t>
      </w:r>
      <w:r w:rsidR="00F031B1">
        <w:rPr>
          <w:rFonts w:ascii="Times New Roman" w:hAnsi="Times New Roman"/>
          <w:sz w:val="24"/>
          <w:szCs w:val="24"/>
        </w:rPr>
        <w:t xml:space="preserve"> The ratio of </w:t>
      </w:r>
      <w:r w:rsidR="0019718C">
        <w:rPr>
          <w:rFonts w:ascii="Times New Roman" w:hAnsi="Times New Roman"/>
          <w:sz w:val="24"/>
          <w:szCs w:val="24"/>
        </w:rPr>
        <w:t xml:space="preserve">at least </w:t>
      </w:r>
      <w:r w:rsidR="00F031B1">
        <w:rPr>
          <w:rFonts w:ascii="Times New Roman" w:hAnsi="Times New Roman"/>
          <w:sz w:val="24"/>
          <w:szCs w:val="24"/>
        </w:rPr>
        <w:t xml:space="preserve">1 cabin </w:t>
      </w:r>
      <w:r w:rsidR="00F031B1" w:rsidRPr="00BC60D7">
        <w:rPr>
          <w:rFonts w:ascii="Times New Roman" w:hAnsi="Times New Roman"/>
          <w:sz w:val="24"/>
          <w:szCs w:val="24"/>
        </w:rPr>
        <w:t xml:space="preserve">attendant </w:t>
      </w:r>
      <w:r w:rsidR="00F031B1">
        <w:rPr>
          <w:rFonts w:ascii="Times New Roman" w:hAnsi="Times New Roman"/>
          <w:iCs/>
          <w:sz w:val="24"/>
          <w:szCs w:val="24"/>
        </w:rPr>
        <w:t xml:space="preserve">for each unit of </w:t>
      </w:r>
      <w:r w:rsidR="00F031B1" w:rsidRPr="00BC60D7">
        <w:rPr>
          <w:rFonts w:ascii="Times New Roman" w:hAnsi="Times New Roman"/>
          <w:sz w:val="24"/>
          <w:szCs w:val="24"/>
        </w:rPr>
        <w:t xml:space="preserve">48 passengers </w:t>
      </w:r>
      <w:r w:rsidR="00F031B1">
        <w:rPr>
          <w:rFonts w:ascii="Times New Roman" w:hAnsi="Times New Roman"/>
          <w:sz w:val="24"/>
          <w:szCs w:val="24"/>
        </w:rPr>
        <w:t xml:space="preserve">or less </w:t>
      </w:r>
      <w:r w:rsidR="00F031B1" w:rsidRPr="00BC60D7">
        <w:rPr>
          <w:rFonts w:ascii="Times New Roman" w:hAnsi="Times New Roman"/>
          <w:sz w:val="24"/>
          <w:szCs w:val="24"/>
        </w:rPr>
        <w:t xml:space="preserve">applies if modification 0481, as mentioned in the type certificate data sheet, </w:t>
      </w:r>
      <w:r w:rsidR="00F031B1">
        <w:rPr>
          <w:rFonts w:ascii="Times New Roman" w:hAnsi="Times New Roman"/>
          <w:sz w:val="24"/>
          <w:szCs w:val="24"/>
        </w:rPr>
        <w:t xml:space="preserve">for the aircraft, </w:t>
      </w:r>
      <w:r w:rsidR="00F031B1" w:rsidRPr="00BC60D7">
        <w:rPr>
          <w:rFonts w:ascii="Times New Roman" w:hAnsi="Times New Roman"/>
          <w:sz w:val="24"/>
          <w:szCs w:val="24"/>
        </w:rPr>
        <w:t xml:space="preserve">is made to the </w:t>
      </w:r>
      <w:r w:rsidR="00F031B1" w:rsidRPr="00FA25AE">
        <w:rPr>
          <w:rFonts w:ascii="Times New Roman" w:hAnsi="Times New Roman"/>
          <w:sz w:val="24"/>
          <w:szCs w:val="24"/>
        </w:rPr>
        <w:t>aircraft.</w:t>
      </w:r>
      <w:r w:rsidR="00FA25AE" w:rsidRPr="00FA25AE">
        <w:rPr>
          <w:rFonts w:ascii="Times New Roman" w:hAnsi="Times New Roman"/>
          <w:sz w:val="24"/>
          <w:szCs w:val="24"/>
        </w:rPr>
        <w:t xml:space="preserve"> Otherwise, the ratio of </w:t>
      </w:r>
      <w:r w:rsidR="0019718C">
        <w:rPr>
          <w:rFonts w:ascii="Times New Roman" w:hAnsi="Times New Roman"/>
          <w:sz w:val="24"/>
          <w:szCs w:val="24"/>
        </w:rPr>
        <w:t>at least</w:t>
      </w:r>
      <w:r w:rsidR="00377DFE">
        <w:rPr>
          <w:rFonts w:ascii="Times New Roman" w:hAnsi="Times New Roman"/>
          <w:sz w:val="24"/>
          <w:szCs w:val="24"/>
        </w:rPr>
        <w:t xml:space="preserve"> </w:t>
      </w:r>
      <w:r w:rsidR="00FA25AE" w:rsidRPr="00FA25AE">
        <w:rPr>
          <w:rFonts w:ascii="Times New Roman" w:hAnsi="Times New Roman"/>
          <w:sz w:val="24"/>
          <w:szCs w:val="24"/>
        </w:rPr>
        <w:t xml:space="preserve">1 cabin attendant </w:t>
      </w:r>
      <w:r w:rsidR="00FA25AE" w:rsidRPr="00FA25AE">
        <w:rPr>
          <w:rFonts w:ascii="Times New Roman" w:hAnsi="Times New Roman"/>
          <w:iCs/>
          <w:sz w:val="24"/>
          <w:szCs w:val="24"/>
        </w:rPr>
        <w:t xml:space="preserve">for each unit of </w:t>
      </w:r>
      <w:r w:rsidR="009C1503">
        <w:rPr>
          <w:rFonts w:ascii="Times New Roman" w:hAnsi="Times New Roman"/>
          <w:iCs/>
          <w:sz w:val="24"/>
          <w:szCs w:val="24"/>
        </w:rPr>
        <w:t>4</w:t>
      </w:r>
      <w:r w:rsidR="00FA25AE">
        <w:rPr>
          <w:rFonts w:ascii="Times New Roman" w:hAnsi="Times New Roman"/>
          <w:sz w:val="24"/>
          <w:szCs w:val="24"/>
        </w:rPr>
        <w:t>6</w:t>
      </w:r>
      <w:r w:rsidR="00FA25AE" w:rsidRPr="00FA25AE">
        <w:rPr>
          <w:rFonts w:ascii="Times New Roman" w:hAnsi="Times New Roman"/>
          <w:sz w:val="24"/>
          <w:szCs w:val="24"/>
        </w:rPr>
        <w:t xml:space="preserve"> passengers or less applies.</w:t>
      </w:r>
    </w:p>
    <w:p w14:paraId="4791601D" w14:textId="77777777" w:rsidR="009D309C" w:rsidRDefault="009D309C" w:rsidP="006D6009">
      <w:pPr>
        <w:spacing w:after="0" w:line="240" w:lineRule="auto"/>
        <w:rPr>
          <w:rFonts w:ascii="Times New Roman" w:hAnsi="Times New Roman"/>
          <w:sz w:val="24"/>
          <w:szCs w:val="24"/>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635E801F"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w:t>
      </w:r>
      <w:r w:rsidR="001F7498">
        <w:rPr>
          <w:rFonts w:ascii="Times New Roman" w:hAnsi="Times New Roman"/>
          <w:sz w:val="24"/>
          <w:szCs w:val="24"/>
        </w:rPr>
        <w:t>e</w:t>
      </w:r>
      <w:r>
        <w:rPr>
          <w:rFonts w:ascii="Times New Roman" w:hAnsi="Times New Roman"/>
          <w:sz w:val="24"/>
          <w:szCs w:val="24"/>
        </w:rPr>
        <w:t xml:space="preserve"> legislative instrument </w:t>
      </w:r>
      <w:bookmarkStart w:id="3" w:name="_Hlk508024160"/>
      <w:r>
        <w:rPr>
          <w:rFonts w:ascii="Times New Roman" w:hAnsi="Times New Roman"/>
          <w:sz w:val="24"/>
          <w:szCs w:val="24"/>
        </w:rPr>
        <w:t>does not engage any of the applicable rights or freedoms</w:t>
      </w:r>
      <w:bookmarkEnd w:id="3"/>
      <w:r>
        <w:rPr>
          <w:rFonts w:ascii="Times New Roman" w:hAnsi="Times New Roman"/>
          <w:sz w:val="24"/>
          <w:szCs w:val="24"/>
        </w:rPr>
        <w:t>.</w:t>
      </w:r>
    </w:p>
    <w:p w14:paraId="178E93F9"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5D997C51"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w:t>
      </w:r>
      <w:r w:rsidR="001F7498">
        <w:rPr>
          <w:rFonts w:ascii="Times New Roman" w:hAnsi="Times New Roman"/>
          <w:sz w:val="24"/>
          <w:szCs w:val="24"/>
        </w:rPr>
        <w:t>e</w:t>
      </w:r>
      <w:r>
        <w:rPr>
          <w:rFonts w:ascii="Times New Roman" w:hAnsi="Times New Roman"/>
          <w:sz w:val="24"/>
          <w:szCs w:val="24"/>
        </w:rPr>
        <w:t xml:space="preserve"> legislative instrument is compatible with human rights as it does not raise any human rights issues.</w:t>
      </w:r>
    </w:p>
    <w:p w14:paraId="6BFA9993" w14:textId="77777777" w:rsidR="006D6009" w:rsidRPr="00AE2FB3" w:rsidRDefault="006D6009" w:rsidP="006D6009">
      <w:pPr>
        <w:spacing w:after="0" w:line="240" w:lineRule="auto"/>
        <w:rPr>
          <w:rFonts w:ascii="Times New Roman" w:hAnsi="Times New Roman"/>
        </w:rPr>
      </w:pPr>
    </w:p>
    <w:p w14:paraId="07E28CB9" w14:textId="77777777" w:rsidR="006D6009" w:rsidRPr="00AE2FB3" w:rsidRDefault="006D6009" w:rsidP="006D6009">
      <w:pPr>
        <w:spacing w:after="0" w:line="240" w:lineRule="auto"/>
        <w:rPr>
          <w:rFonts w:ascii="Times New Roman" w:hAnsi="Times New Roman"/>
        </w:rPr>
      </w:pPr>
    </w:p>
    <w:p w14:paraId="193D537A" w14:textId="77777777" w:rsidR="006D6009" w:rsidRPr="00AE2FB3" w:rsidRDefault="006D6009" w:rsidP="00F51C53">
      <w:pPr>
        <w:spacing w:after="0" w:line="240" w:lineRule="auto"/>
        <w:rPr>
          <w:rFonts w:ascii="Times New Roman" w:hAnsi="Times New Roman"/>
        </w:rPr>
      </w:pPr>
    </w:p>
    <w:p w14:paraId="60B8209F"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4D02FF">
      <w:headerReference w:type="default" r:id="rId6"/>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E3928" w14:textId="77777777" w:rsidR="007F2F23" w:rsidRDefault="007F2F23" w:rsidP="00777D3F">
      <w:pPr>
        <w:spacing w:after="0" w:line="240" w:lineRule="auto"/>
      </w:pPr>
      <w:r>
        <w:separator/>
      </w:r>
    </w:p>
  </w:endnote>
  <w:endnote w:type="continuationSeparator" w:id="0">
    <w:p w14:paraId="3DD2D71B" w14:textId="77777777" w:rsidR="007F2F23" w:rsidRDefault="007F2F23"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433B4" w14:textId="77777777" w:rsidR="007F2F23" w:rsidRDefault="007F2F23" w:rsidP="00777D3F">
      <w:pPr>
        <w:spacing w:after="0" w:line="240" w:lineRule="auto"/>
      </w:pPr>
      <w:r>
        <w:separator/>
      </w:r>
    </w:p>
  </w:footnote>
  <w:footnote w:type="continuationSeparator" w:id="0">
    <w:p w14:paraId="607467BA" w14:textId="77777777" w:rsidR="007F2F23" w:rsidRDefault="007F2F23"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2B05CF" w:rsidRDefault="00777D3F">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269F3"/>
    <w:rsid w:val="0002788F"/>
    <w:rsid w:val="0003149E"/>
    <w:rsid w:val="000347F2"/>
    <w:rsid w:val="00037DA6"/>
    <w:rsid w:val="00042070"/>
    <w:rsid w:val="00047C47"/>
    <w:rsid w:val="00051BCD"/>
    <w:rsid w:val="0005227C"/>
    <w:rsid w:val="00060E6D"/>
    <w:rsid w:val="00063B10"/>
    <w:rsid w:val="000721D8"/>
    <w:rsid w:val="00081ED1"/>
    <w:rsid w:val="000841C7"/>
    <w:rsid w:val="0008465C"/>
    <w:rsid w:val="0008789E"/>
    <w:rsid w:val="000A4D84"/>
    <w:rsid w:val="000E6F47"/>
    <w:rsid w:val="000F3852"/>
    <w:rsid w:val="001043BB"/>
    <w:rsid w:val="0013182D"/>
    <w:rsid w:val="00161A36"/>
    <w:rsid w:val="00173143"/>
    <w:rsid w:val="00194B17"/>
    <w:rsid w:val="00195737"/>
    <w:rsid w:val="0019718C"/>
    <w:rsid w:val="001A19A7"/>
    <w:rsid w:val="001B2B3E"/>
    <w:rsid w:val="001B4C54"/>
    <w:rsid w:val="001B525D"/>
    <w:rsid w:val="001B5C9D"/>
    <w:rsid w:val="001C01DA"/>
    <w:rsid w:val="001F7498"/>
    <w:rsid w:val="002451AC"/>
    <w:rsid w:val="00252F5C"/>
    <w:rsid w:val="00280C12"/>
    <w:rsid w:val="00282ED8"/>
    <w:rsid w:val="0029258B"/>
    <w:rsid w:val="002A5F08"/>
    <w:rsid w:val="002B05CF"/>
    <w:rsid w:val="002B1424"/>
    <w:rsid w:val="002B300F"/>
    <w:rsid w:val="002D3074"/>
    <w:rsid w:val="002F0987"/>
    <w:rsid w:val="002F497D"/>
    <w:rsid w:val="003126B1"/>
    <w:rsid w:val="00340ECC"/>
    <w:rsid w:val="00342D57"/>
    <w:rsid w:val="00360F91"/>
    <w:rsid w:val="003651EA"/>
    <w:rsid w:val="00377DFE"/>
    <w:rsid w:val="0038027A"/>
    <w:rsid w:val="00391068"/>
    <w:rsid w:val="00396B72"/>
    <w:rsid w:val="003A7937"/>
    <w:rsid w:val="003B05E0"/>
    <w:rsid w:val="003B43A1"/>
    <w:rsid w:val="003D10E4"/>
    <w:rsid w:val="003D1A48"/>
    <w:rsid w:val="003D39ED"/>
    <w:rsid w:val="003F4768"/>
    <w:rsid w:val="004000A6"/>
    <w:rsid w:val="00407584"/>
    <w:rsid w:val="00410F96"/>
    <w:rsid w:val="004213FD"/>
    <w:rsid w:val="00424404"/>
    <w:rsid w:val="004445F8"/>
    <w:rsid w:val="0044563D"/>
    <w:rsid w:val="004629C5"/>
    <w:rsid w:val="00480032"/>
    <w:rsid w:val="00480D14"/>
    <w:rsid w:val="004A07C5"/>
    <w:rsid w:val="004A471F"/>
    <w:rsid w:val="004A5120"/>
    <w:rsid w:val="004A7BE3"/>
    <w:rsid w:val="004D02FF"/>
    <w:rsid w:val="004D2563"/>
    <w:rsid w:val="004F3092"/>
    <w:rsid w:val="00507A32"/>
    <w:rsid w:val="00513A33"/>
    <w:rsid w:val="005151CC"/>
    <w:rsid w:val="00532467"/>
    <w:rsid w:val="005372CD"/>
    <w:rsid w:val="0054426F"/>
    <w:rsid w:val="00561E64"/>
    <w:rsid w:val="00563FA6"/>
    <w:rsid w:val="0057129F"/>
    <w:rsid w:val="005A28A8"/>
    <w:rsid w:val="005A2B4C"/>
    <w:rsid w:val="005A4ECB"/>
    <w:rsid w:val="005C6135"/>
    <w:rsid w:val="005D7B37"/>
    <w:rsid w:val="005E1C8E"/>
    <w:rsid w:val="005E5D0B"/>
    <w:rsid w:val="005E5DA0"/>
    <w:rsid w:val="005F6611"/>
    <w:rsid w:val="00607C6D"/>
    <w:rsid w:val="006169A3"/>
    <w:rsid w:val="00630809"/>
    <w:rsid w:val="0064385F"/>
    <w:rsid w:val="00643886"/>
    <w:rsid w:val="006456A4"/>
    <w:rsid w:val="00662E46"/>
    <w:rsid w:val="00664298"/>
    <w:rsid w:val="00677105"/>
    <w:rsid w:val="006802BC"/>
    <w:rsid w:val="00687F1E"/>
    <w:rsid w:val="00690C45"/>
    <w:rsid w:val="00697D21"/>
    <w:rsid w:val="006B2EAD"/>
    <w:rsid w:val="006C4E98"/>
    <w:rsid w:val="006D6009"/>
    <w:rsid w:val="006E319E"/>
    <w:rsid w:val="006E565D"/>
    <w:rsid w:val="006F2AB9"/>
    <w:rsid w:val="00713779"/>
    <w:rsid w:val="007261C9"/>
    <w:rsid w:val="00755230"/>
    <w:rsid w:val="0076329E"/>
    <w:rsid w:val="0077616B"/>
    <w:rsid w:val="00777D3F"/>
    <w:rsid w:val="00787608"/>
    <w:rsid w:val="007B4CED"/>
    <w:rsid w:val="007B5B91"/>
    <w:rsid w:val="007C06E2"/>
    <w:rsid w:val="007C2CED"/>
    <w:rsid w:val="007C5C4E"/>
    <w:rsid w:val="007D3106"/>
    <w:rsid w:val="007E6ECC"/>
    <w:rsid w:val="007F2F23"/>
    <w:rsid w:val="007F5B7C"/>
    <w:rsid w:val="00807B5B"/>
    <w:rsid w:val="00814466"/>
    <w:rsid w:val="00831A71"/>
    <w:rsid w:val="00841447"/>
    <w:rsid w:val="0084252C"/>
    <w:rsid w:val="00863CE3"/>
    <w:rsid w:val="008761D3"/>
    <w:rsid w:val="00887CA7"/>
    <w:rsid w:val="0089641D"/>
    <w:rsid w:val="008A7792"/>
    <w:rsid w:val="008A7D18"/>
    <w:rsid w:val="008B6617"/>
    <w:rsid w:val="008D3261"/>
    <w:rsid w:val="008E1B8B"/>
    <w:rsid w:val="008F008A"/>
    <w:rsid w:val="00900A45"/>
    <w:rsid w:val="00905F52"/>
    <w:rsid w:val="009076F4"/>
    <w:rsid w:val="00912244"/>
    <w:rsid w:val="00965276"/>
    <w:rsid w:val="0097132A"/>
    <w:rsid w:val="00995BBC"/>
    <w:rsid w:val="009969CC"/>
    <w:rsid w:val="009A2D66"/>
    <w:rsid w:val="009B063B"/>
    <w:rsid w:val="009B0F46"/>
    <w:rsid w:val="009B3897"/>
    <w:rsid w:val="009B5D10"/>
    <w:rsid w:val="009C1503"/>
    <w:rsid w:val="009D13B7"/>
    <w:rsid w:val="009D309C"/>
    <w:rsid w:val="009F3887"/>
    <w:rsid w:val="00A35A4C"/>
    <w:rsid w:val="00A47EA7"/>
    <w:rsid w:val="00A60D2E"/>
    <w:rsid w:val="00A62004"/>
    <w:rsid w:val="00A62329"/>
    <w:rsid w:val="00A62744"/>
    <w:rsid w:val="00A64FD2"/>
    <w:rsid w:val="00A654FA"/>
    <w:rsid w:val="00AA4BDC"/>
    <w:rsid w:val="00AA7178"/>
    <w:rsid w:val="00AB3FFD"/>
    <w:rsid w:val="00AE2FB3"/>
    <w:rsid w:val="00AF2A69"/>
    <w:rsid w:val="00AF4935"/>
    <w:rsid w:val="00AF69E7"/>
    <w:rsid w:val="00B01A86"/>
    <w:rsid w:val="00B13363"/>
    <w:rsid w:val="00B468B8"/>
    <w:rsid w:val="00B53874"/>
    <w:rsid w:val="00B57E83"/>
    <w:rsid w:val="00B700E5"/>
    <w:rsid w:val="00B81E7F"/>
    <w:rsid w:val="00BA60F0"/>
    <w:rsid w:val="00BB6C57"/>
    <w:rsid w:val="00BC2649"/>
    <w:rsid w:val="00BC60D7"/>
    <w:rsid w:val="00BD0FC8"/>
    <w:rsid w:val="00BD2141"/>
    <w:rsid w:val="00BE08C2"/>
    <w:rsid w:val="00BF7D74"/>
    <w:rsid w:val="00C05E8D"/>
    <w:rsid w:val="00C10235"/>
    <w:rsid w:val="00C1306C"/>
    <w:rsid w:val="00C2578A"/>
    <w:rsid w:val="00C31DE0"/>
    <w:rsid w:val="00C33AB8"/>
    <w:rsid w:val="00C5659C"/>
    <w:rsid w:val="00C67F7F"/>
    <w:rsid w:val="00C76FE7"/>
    <w:rsid w:val="00C84D44"/>
    <w:rsid w:val="00C925D5"/>
    <w:rsid w:val="00C951A0"/>
    <w:rsid w:val="00CB09A6"/>
    <w:rsid w:val="00CC5DB4"/>
    <w:rsid w:val="00CF2A6A"/>
    <w:rsid w:val="00CF3304"/>
    <w:rsid w:val="00D0676C"/>
    <w:rsid w:val="00D14393"/>
    <w:rsid w:val="00D35577"/>
    <w:rsid w:val="00D43CC6"/>
    <w:rsid w:val="00D536A1"/>
    <w:rsid w:val="00D61E8B"/>
    <w:rsid w:val="00D63655"/>
    <w:rsid w:val="00D74CD3"/>
    <w:rsid w:val="00D82473"/>
    <w:rsid w:val="00D83801"/>
    <w:rsid w:val="00D92DFE"/>
    <w:rsid w:val="00DD7E6C"/>
    <w:rsid w:val="00DE3377"/>
    <w:rsid w:val="00DE7235"/>
    <w:rsid w:val="00E0529C"/>
    <w:rsid w:val="00E06403"/>
    <w:rsid w:val="00E105A3"/>
    <w:rsid w:val="00E22A25"/>
    <w:rsid w:val="00E318FE"/>
    <w:rsid w:val="00E434E5"/>
    <w:rsid w:val="00E44830"/>
    <w:rsid w:val="00E564B4"/>
    <w:rsid w:val="00E76851"/>
    <w:rsid w:val="00EC0042"/>
    <w:rsid w:val="00EC036C"/>
    <w:rsid w:val="00EC6A8C"/>
    <w:rsid w:val="00ED35D2"/>
    <w:rsid w:val="00EE089B"/>
    <w:rsid w:val="00EF77CA"/>
    <w:rsid w:val="00F031B1"/>
    <w:rsid w:val="00F06859"/>
    <w:rsid w:val="00F100F0"/>
    <w:rsid w:val="00F13DB1"/>
    <w:rsid w:val="00F21F67"/>
    <w:rsid w:val="00F25143"/>
    <w:rsid w:val="00F33DDA"/>
    <w:rsid w:val="00F34936"/>
    <w:rsid w:val="00F34B5F"/>
    <w:rsid w:val="00F404D9"/>
    <w:rsid w:val="00F408A1"/>
    <w:rsid w:val="00F51C53"/>
    <w:rsid w:val="00F92544"/>
    <w:rsid w:val="00FA25AE"/>
    <w:rsid w:val="00FA2B25"/>
    <w:rsid w:val="00FA4186"/>
    <w:rsid w:val="00FE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AmendHeading">
    <w:name w:val="LDAmendHeading"/>
    <w:basedOn w:val="Normal"/>
    <w:next w:val="Normal"/>
    <w:rsid w:val="00194B17"/>
    <w:pPr>
      <w:keepNext/>
      <w:spacing w:before="180" w:after="60" w:line="240" w:lineRule="auto"/>
      <w:ind w:left="720" w:hanging="720"/>
    </w:pPr>
    <w:rPr>
      <w:rFonts w:ascii="Arial" w:eastAsia="Times New Roman" w:hAnsi="Arial"/>
      <w:b/>
      <w:sz w:val="24"/>
      <w:szCs w:val="24"/>
    </w:rPr>
  </w:style>
  <w:style w:type="paragraph" w:customStyle="1" w:styleId="LDP1a">
    <w:name w:val="LDP1 (a)"/>
    <w:basedOn w:val="Normal"/>
    <w:link w:val="LDP1aChar"/>
    <w:rsid w:val="00787608"/>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787608"/>
    <w:rPr>
      <w:rFonts w:ascii="Times New Roman" w:eastAsia="Times New Roman" w:hAnsi="Times New Roman" w:cs="Times New Roman"/>
      <w:sz w:val="24"/>
      <w:szCs w:val="24"/>
    </w:rPr>
  </w:style>
  <w:style w:type="paragraph" w:customStyle="1" w:styleId="LDP1a0">
    <w:name w:val="LDP1(a)"/>
    <w:basedOn w:val="Normal"/>
    <w:link w:val="LDP1aChar0"/>
    <w:rsid w:val="00787608"/>
    <w:pPr>
      <w:tabs>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0">
    <w:name w:val="LDP1(a) Char"/>
    <w:basedOn w:val="DefaultParagraphFont"/>
    <w:link w:val="LDP1a0"/>
    <w:rsid w:val="00787608"/>
    <w:rPr>
      <w:rFonts w:ascii="Times New Roman" w:eastAsia="Times New Roman" w:hAnsi="Times New Roman" w:cs="Times New Roman"/>
      <w:sz w:val="24"/>
      <w:szCs w:val="24"/>
    </w:rPr>
  </w:style>
  <w:style w:type="paragraph" w:customStyle="1" w:styleId="LDP2i">
    <w:name w:val="LDP2 (i)"/>
    <w:basedOn w:val="Normal"/>
    <w:link w:val="LDP2iChar"/>
    <w:rsid w:val="00E564B4"/>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basedOn w:val="DefaultParagraphFont"/>
    <w:link w:val="LDP2i"/>
    <w:rsid w:val="00E564B4"/>
    <w:rPr>
      <w:rFonts w:ascii="Times New Roman" w:eastAsia="Times New Roman" w:hAnsi="Times New Roman" w:cs="Times New Roman"/>
      <w:sz w:val="24"/>
      <w:szCs w:val="24"/>
    </w:rPr>
  </w:style>
  <w:style w:type="paragraph" w:customStyle="1" w:styleId="LDClause">
    <w:name w:val="LDClause"/>
    <w:basedOn w:val="LDBodytext"/>
    <w:link w:val="LDClauseChar"/>
    <w:rsid w:val="00662E46"/>
    <w:pPr>
      <w:tabs>
        <w:tab w:val="right" w:pos="454"/>
        <w:tab w:val="left" w:pos="737"/>
      </w:tabs>
      <w:spacing w:before="60" w:after="60"/>
      <w:ind w:left="737" w:hanging="1021"/>
    </w:pPr>
  </w:style>
  <w:style w:type="character" w:customStyle="1" w:styleId="LDClauseChar">
    <w:name w:val="LDClause Char"/>
    <w:basedOn w:val="LDBodytextChar"/>
    <w:link w:val="LDClause"/>
    <w:locked/>
    <w:rsid w:val="00662E4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B2B3E"/>
    <w:rPr>
      <w:color w:val="800080" w:themeColor="followedHyperlink"/>
      <w:u w:val="single"/>
    </w:rPr>
  </w:style>
  <w:style w:type="paragraph" w:customStyle="1" w:styleId="LDClauseHeading">
    <w:name w:val="LDClauseHeading"/>
    <w:basedOn w:val="Normal"/>
    <w:next w:val="Normal"/>
    <w:rsid w:val="000269F3"/>
    <w:pPr>
      <w:keepNext/>
      <w:tabs>
        <w:tab w:val="left" w:pos="737"/>
      </w:tabs>
      <w:spacing w:before="180" w:after="60" w:line="240" w:lineRule="auto"/>
      <w:ind w:left="737" w:hanging="737"/>
    </w:pPr>
    <w:rPr>
      <w:rFonts w:ascii="Arial" w:eastAsia="Times New Roman" w:hAnsi="Arial"/>
      <w:b/>
      <w:sz w:val="24"/>
      <w:szCs w:val="24"/>
    </w:rPr>
  </w:style>
  <w:style w:type="paragraph" w:styleId="Revision">
    <w:name w:val="Revision"/>
    <w:hidden/>
    <w:uiPriority w:val="99"/>
    <w:semiHidden/>
    <w:rsid w:val="003D39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CASA 71/19 —  Explanatory Statement</vt:lpstr>
    </vt:vector>
  </TitlesOfParts>
  <Company>Civil Aviation Safety Authority</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71/19 —  Explanatory Statement</dc:title>
  <dc:subject>Number of Cabin Attendants (Hevilift Australia (Fixed Wing) Pty Ltd) Direction 2019</dc:subject>
  <dc:creator>Civil Aviation Safety Authority</dc:creator>
  <cp:lastModifiedBy>Spesyvy, Nadia</cp:lastModifiedBy>
  <cp:revision>16</cp:revision>
  <cp:lastPrinted>2019-09-27T00:24:00Z</cp:lastPrinted>
  <dcterms:created xsi:type="dcterms:W3CDTF">2019-09-26T23:12:00Z</dcterms:created>
  <dcterms:modified xsi:type="dcterms:W3CDTF">2019-09-30T02:07:00Z</dcterms:modified>
  <cp:category>Directions</cp:category>
</cp:coreProperties>
</file>