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90294" w14:textId="77777777" w:rsidR="007356A6" w:rsidRDefault="007356A6" w:rsidP="004D2843">
      <w:pPr>
        <w:jc w:val="center"/>
        <w:rPr>
          <w:rFonts w:ascii="Times New Roman" w:hAnsi="Times New Roman" w:cs="Times New Roman"/>
          <w:b/>
          <w:sz w:val="28"/>
          <w:szCs w:val="28"/>
        </w:rPr>
      </w:pPr>
      <w:bookmarkStart w:id="0" w:name="_GoBack"/>
      <w:bookmarkEnd w:id="0"/>
    </w:p>
    <w:p w14:paraId="27F780C9" w14:textId="77777777" w:rsidR="007356A6" w:rsidRDefault="007356A6" w:rsidP="004D2843">
      <w:pPr>
        <w:jc w:val="center"/>
        <w:rPr>
          <w:rFonts w:ascii="Times New Roman" w:hAnsi="Times New Roman" w:cs="Times New Roman"/>
          <w:b/>
          <w:sz w:val="28"/>
          <w:szCs w:val="28"/>
        </w:rPr>
      </w:pPr>
    </w:p>
    <w:p w14:paraId="40614305" w14:textId="159FA131" w:rsidR="00A55C0B" w:rsidRPr="008E4ADE" w:rsidRDefault="004D2843" w:rsidP="004D2843">
      <w:pPr>
        <w:jc w:val="center"/>
        <w:rPr>
          <w:rFonts w:ascii="Times New Roman" w:hAnsi="Times New Roman" w:cs="Times New Roman"/>
          <w:b/>
          <w:sz w:val="28"/>
          <w:szCs w:val="28"/>
        </w:rPr>
      </w:pPr>
      <w:r w:rsidRPr="008E4ADE">
        <w:rPr>
          <w:rFonts w:ascii="Times New Roman" w:hAnsi="Times New Roman" w:cs="Times New Roman"/>
          <w:b/>
          <w:sz w:val="28"/>
          <w:szCs w:val="28"/>
        </w:rPr>
        <w:t>EXPLANATORY STATEMENT</w:t>
      </w:r>
    </w:p>
    <w:p w14:paraId="737DA41E" w14:textId="77777777" w:rsidR="004334E6" w:rsidRPr="008E4ADE" w:rsidRDefault="004334E6" w:rsidP="004334E6">
      <w:pPr>
        <w:jc w:val="center"/>
        <w:rPr>
          <w:rFonts w:ascii="Times New Roman" w:hAnsi="Times New Roman" w:cs="Times New Roman"/>
          <w:i/>
        </w:rPr>
      </w:pPr>
      <w:bookmarkStart w:id="1" w:name="citation"/>
      <w:r w:rsidRPr="008E4ADE">
        <w:rPr>
          <w:rFonts w:ascii="Times New Roman" w:hAnsi="Times New Roman" w:cs="Times New Roman"/>
          <w:i/>
        </w:rPr>
        <w:t>National Transmission Network Sale Act 1998</w:t>
      </w:r>
    </w:p>
    <w:bookmarkEnd w:id="1"/>
    <w:p w14:paraId="0CE7D73B" w14:textId="19AE216A" w:rsidR="00580B45" w:rsidRDefault="00002FBC" w:rsidP="00580B45">
      <w:pPr>
        <w:jc w:val="center"/>
        <w:rPr>
          <w:rFonts w:ascii="Times New Roman" w:hAnsi="Times New Roman" w:cs="Times New Roman"/>
          <w:b/>
          <w:i/>
          <w:sz w:val="24"/>
        </w:rPr>
      </w:pPr>
      <w:r>
        <w:rPr>
          <w:rFonts w:ascii="Times New Roman" w:hAnsi="Times New Roman" w:cs="Times New Roman"/>
          <w:b/>
          <w:i/>
          <w:sz w:val="24"/>
        </w:rPr>
        <w:t>National Transmission Network Sale (</w:t>
      </w:r>
      <w:r w:rsidR="00580B45" w:rsidRPr="008E4ADE">
        <w:rPr>
          <w:rFonts w:ascii="Times New Roman" w:hAnsi="Times New Roman" w:cs="Times New Roman"/>
          <w:b/>
          <w:i/>
          <w:sz w:val="24"/>
        </w:rPr>
        <w:t xml:space="preserve">Exemption </w:t>
      </w:r>
      <w:r>
        <w:rPr>
          <w:rFonts w:ascii="Times New Roman" w:hAnsi="Times New Roman" w:cs="Times New Roman"/>
          <w:b/>
          <w:i/>
          <w:sz w:val="24"/>
        </w:rPr>
        <w:t xml:space="preserve">from Restriction on Transfer of </w:t>
      </w:r>
      <w:r w:rsidR="00580B45" w:rsidRPr="008E4ADE">
        <w:rPr>
          <w:rFonts w:ascii="Times New Roman" w:hAnsi="Times New Roman" w:cs="Times New Roman"/>
          <w:b/>
          <w:i/>
          <w:sz w:val="24"/>
        </w:rPr>
        <w:t>Asset</w:t>
      </w:r>
      <w:r>
        <w:rPr>
          <w:rFonts w:ascii="Times New Roman" w:hAnsi="Times New Roman" w:cs="Times New Roman"/>
          <w:b/>
          <w:i/>
          <w:sz w:val="24"/>
        </w:rPr>
        <w:t>s—Minor Portions of Land) Notice 2019</w:t>
      </w:r>
    </w:p>
    <w:p w14:paraId="3065BF16" w14:textId="77777777" w:rsidR="00B7085B" w:rsidRPr="008E4ADE" w:rsidRDefault="00B7085B" w:rsidP="00B7085B">
      <w:pPr>
        <w:jc w:val="center"/>
        <w:rPr>
          <w:rFonts w:ascii="Times New Roman" w:hAnsi="Times New Roman" w:cs="Times New Roman"/>
        </w:rPr>
      </w:pPr>
      <w:r w:rsidRPr="008E4ADE">
        <w:rPr>
          <w:rFonts w:ascii="Times New Roman" w:hAnsi="Times New Roman" w:cs="Times New Roman"/>
        </w:rPr>
        <w:t>Issued by the Authority of the Minister for Communications</w:t>
      </w:r>
      <w:r>
        <w:rPr>
          <w:rFonts w:ascii="Times New Roman" w:hAnsi="Times New Roman" w:cs="Times New Roman"/>
        </w:rPr>
        <w:t>, Cyber Safety</w:t>
      </w:r>
      <w:r w:rsidRPr="008E4ADE">
        <w:rPr>
          <w:rFonts w:ascii="Times New Roman" w:hAnsi="Times New Roman" w:cs="Times New Roman"/>
        </w:rPr>
        <w:t xml:space="preserve"> </w:t>
      </w:r>
      <w:r>
        <w:rPr>
          <w:rFonts w:ascii="Times New Roman" w:hAnsi="Times New Roman" w:cs="Times New Roman"/>
        </w:rPr>
        <w:t>and the Arts</w:t>
      </w:r>
    </w:p>
    <w:p w14:paraId="0413DE71" w14:textId="70700B00" w:rsidR="00D802C9" w:rsidRPr="008E4ADE" w:rsidRDefault="00D802C9" w:rsidP="00D802C9">
      <w:pPr>
        <w:rPr>
          <w:rFonts w:ascii="Times New Roman" w:hAnsi="Times New Roman" w:cs="Times New Roman"/>
          <w:b/>
        </w:rPr>
      </w:pPr>
      <w:r>
        <w:rPr>
          <w:rFonts w:ascii="Times New Roman" w:hAnsi="Times New Roman" w:cs="Times New Roman"/>
          <w:b/>
        </w:rPr>
        <w:t>Authority</w:t>
      </w:r>
    </w:p>
    <w:p w14:paraId="0D0477FF" w14:textId="3CD234A8" w:rsidR="00D802C9" w:rsidRDefault="00E538E2" w:rsidP="00E538E2">
      <w:pPr>
        <w:rPr>
          <w:rFonts w:ascii="Times New Roman" w:hAnsi="Times New Roman" w:cs="Times New Roman"/>
        </w:rPr>
      </w:pPr>
      <w:r w:rsidRPr="002902C8" w:rsidDel="00D802C9">
        <w:rPr>
          <w:rFonts w:ascii="Times New Roman" w:hAnsi="Times New Roman" w:cs="Times New Roman"/>
        </w:rPr>
        <w:t xml:space="preserve">Section 18 of the </w:t>
      </w:r>
      <w:r w:rsidRPr="002902C8" w:rsidDel="00D802C9">
        <w:rPr>
          <w:rFonts w:ascii="Times New Roman" w:hAnsi="Times New Roman" w:cs="Times New Roman"/>
          <w:i/>
          <w:iCs/>
        </w:rPr>
        <w:t>National</w:t>
      </w:r>
      <w:r w:rsidR="008E6827" w:rsidDel="00D802C9">
        <w:rPr>
          <w:rFonts w:ascii="Times New Roman" w:hAnsi="Times New Roman" w:cs="Times New Roman"/>
          <w:i/>
          <w:iCs/>
        </w:rPr>
        <w:t> </w:t>
      </w:r>
      <w:r w:rsidRPr="002902C8" w:rsidDel="00D802C9">
        <w:rPr>
          <w:rFonts w:ascii="Times New Roman" w:hAnsi="Times New Roman" w:cs="Times New Roman"/>
          <w:i/>
          <w:iCs/>
        </w:rPr>
        <w:t>Transmission</w:t>
      </w:r>
      <w:r w:rsidR="008E6827" w:rsidDel="00D802C9">
        <w:rPr>
          <w:rFonts w:ascii="Times New Roman" w:hAnsi="Times New Roman" w:cs="Times New Roman"/>
          <w:i/>
          <w:iCs/>
        </w:rPr>
        <w:t> </w:t>
      </w:r>
      <w:r w:rsidRPr="002902C8" w:rsidDel="00D802C9">
        <w:rPr>
          <w:rFonts w:ascii="Times New Roman" w:hAnsi="Times New Roman" w:cs="Times New Roman"/>
          <w:i/>
          <w:iCs/>
        </w:rPr>
        <w:t>Network</w:t>
      </w:r>
      <w:r w:rsidR="008E6827" w:rsidDel="00D802C9">
        <w:rPr>
          <w:rFonts w:ascii="Times New Roman" w:hAnsi="Times New Roman" w:cs="Times New Roman"/>
          <w:i/>
          <w:iCs/>
        </w:rPr>
        <w:t> </w:t>
      </w:r>
      <w:r w:rsidRPr="002902C8" w:rsidDel="00D802C9">
        <w:rPr>
          <w:rFonts w:ascii="Times New Roman" w:hAnsi="Times New Roman" w:cs="Times New Roman"/>
          <w:i/>
          <w:iCs/>
        </w:rPr>
        <w:t>Sale</w:t>
      </w:r>
      <w:r w:rsidR="008E6827" w:rsidDel="00D802C9">
        <w:rPr>
          <w:rFonts w:ascii="Times New Roman" w:hAnsi="Times New Roman" w:cs="Times New Roman"/>
          <w:i/>
          <w:iCs/>
        </w:rPr>
        <w:t> </w:t>
      </w:r>
      <w:r w:rsidRPr="002902C8" w:rsidDel="00D802C9">
        <w:rPr>
          <w:rFonts w:ascii="Times New Roman" w:hAnsi="Times New Roman" w:cs="Times New Roman"/>
          <w:i/>
          <w:iCs/>
        </w:rPr>
        <w:t>Act</w:t>
      </w:r>
      <w:r w:rsidR="008E6827" w:rsidDel="00D802C9">
        <w:rPr>
          <w:rFonts w:ascii="Times New Roman" w:hAnsi="Times New Roman" w:cs="Times New Roman"/>
          <w:i/>
          <w:iCs/>
        </w:rPr>
        <w:t> </w:t>
      </w:r>
      <w:r w:rsidRPr="002902C8" w:rsidDel="00D802C9">
        <w:rPr>
          <w:rFonts w:ascii="Times New Roman" w:hAnsi="Times New Roman" w:cs="Times New Roman"/>
          <w:i/>
          <w:iCs/>
        </w:rPr>
        <w:t>1998</w:t>
      </w:r>
      <w:r w:rsidDel="00D802C9">
        <w:rPr>
          <w:rFonts w:ascii="Times New Roman" w:hAnsi="Times New Roman" w:cs="Times New Roman"/>
          <w:i/>
          <w:iCs/>
        </w:rPr>
        <w:t xml:space="preserve"> </w:t>
      </w:r>
      <w:r w:rsidDel="00D802C9">
        <w:rPr>
          <w:rFonts w:ascii="Times New Roman" w:hAnsi="Times New Roman" w:cs="Times New Roman"/>
          <w:iCs/>
        </w:rPr>
        <w:t>(</w:t>
      </w:r>
      <w:r w:rsidR="00B7085B">
        <w:rPr>
          <w:rFonts w:ascii="Times New Roman" w:hAnsi="Times New Roman" w:cs="Times New Roman"/>
          <w:iCs/>
        </w:rPr>
        <w:t>the</w:t>
      </w:r>
      <w:r w:rsidR="00B7085B" w:rsidDel="00D802C9">
        <w:rPr>
          <w:rFonts w:ascii="Times New Roman" w:hAnsi="Times New Roman" w:cs="Times New Roman"/>
          <w:iCs/>
        </w:rPr>
        <w:t xml:space="preserve"> </w:t>
      </w:r>
      <w:r w:rsidDel="00D802C9">
        <w:rPr>
          <w:rFonts w:ascii="Times New Roman" w:hAnsi="Times New Roman" w:cs="Times New Roman"/>
          <w:iCs/>
        </w:rPr>
        <w:t xml:space="preserve">Act) </w:t>
      </w:r>
      <w:r w:rsidR="00B7085B">
        <w:rPr>
          <w:rFonts w:ascii="Times New Roman" w:hAnsi="Times New Roman" w:cs="Times New Roman"/>
          <w:iCs/>
        </w:rPr>
        <w:t>provides</w:t>
      </w:r>
      <w:r w:rsidR="00B7085B" w:rsidDel="00D802C9">
        <w:rPr>
          <w:rFonts w:ascii="Times New Roman" w:hAnsi="Times New Roman" w:cs="Times New Roman"/>
          <w:iCs/>
        </w:rPr>
        <w:t xml:space="preserve"> </w:t>
      </w:r>
      <w:r w:rsidDel="00D802C9">
        <w:rPr>
          <w:rFonts w:ascii="Times New Roman" w:hAnsi="Times New Roman" w:cs="Times New Roman"/>
          <w:iCs/>
        </w:rPr>
        <w:t xml:space="preserve">that </w:t>
      </w:r>
      <w:r w:rsidR="00B7085B">
        <w:rPr>
          <w:rFonts w:ascii="Times New Roman" w:hAnsi="Times New Roman" w:cs="Times New Roman"/>
          <w:iCs/>
        </w:rPr>
        <w:t xml:space="preserve">the Minister must give written approval of </w:t>
      </w:r>
      <w:r>
        <w:rPr>
          <w:rFonts w:ascii="Times New Roman" w:hAnsi="Times New Roman" w:cs="Times New Roman"/>
          <w:iCs/>
        </w:rPr>
        <w:t>any</w:t>
      </w:r>
      <w:r w:rsidRPr="00905A10">
        <w:rPr>
          <w:rFonts w:ascii="Times New Roman" w:hAnsi="Times New Roman" w:cs="Times New Roman"/>
          <w:iCs/>
        </w:rPr>
        <w:t xml:space="preserve"> </w:t>
      </w:r>
      <w:r w:rsidRPr="00905A10" w:rsidDel="00D802C9">
        <w:rPr>
          <w:rFonts w:ascii="Times New Roman" w:hAnsi="Times New Roman" w:cs="Times New Roman"/>
          <w:iCs/>
        </w:rPr>
        <w:t xml:space="preserve">transfer of </w:t>
      </w:r>
      <w:r w:rsidR="00B7085B">
        <w:rPr>
          <w:rFonts w:ascii="Times New Roman" w:hAnsi="Times New Roman" w:cs="Times New Roman"/>
          <w:iCs/>
        </w:rPr>
        <w:t xml:space="preserve">an </w:t>
      </w:r>
      <w:r w:rsidRPr="00905A10" w:rsidDel="00D802C9">
        <w:rPr>
          <w:rFonts w:ascii="Times New Roman" w:hAnsi="Times New Roman" w:cs="Times New Roman"/>
          <w:iCs/>
        </w:rPr>
        <w:t xml:space="preserve">original </w:t>
      </w:r>
      <w:r w:rsidR="00B7085B">
        <w:rPr>
          <w:rFonts w:ascii="Times New Roman" w:hAnsi="Times New Roman" w:cs="Times New Roman"/>
          <w:iCs/>
        </w:rPr>
        <w:t xml:space="preserve">asset </w:t>
      </w:r>
      <w:r w:rsidRPr="00905A10" w:rsidDel="00D802C9">
        <w:rPr>
          <w:rFonts w:ascii="Times New Roman" w:hAnsi="Times New Roman" w:cs="Times New Roman"/>
          <w:iCs/>
        </w:rPr>
        <w:t xml:space="preserve">or </w:t>
      </w:r>
      <w:r w:rsidR="00B7085B">
        <w:rPr>
          <w:rFonts w:ascii="Times New Roman" w:hAnsi="Times New Roman" w:cs="Times New Roman"/>
          <w:iCs/>
        </w:rPr>
        <w:t xml:space="preserve">a </w:t>
      </w:r>
      <w:r w:rsidRPr="00905A10" w:rsidDel="00D802C9">
        <w:rPr>
          <w:rFonts w:ascii="Times New Roman" w:hAnsi="Times New Roman" w:cs="Times New Roman"/>
          <w:iCs/>
        </w:rPr>
        <w:t>replacement asset</w:t>
      </w:r>
      <w:r w:rsidDel="00D802C9">
        <w:rPr>
          <w:rFonts w:ascii="Times New Roman" w:hAnsi="Times New Roman" w:cs="Times New Roman"/>
          <w:iCs/>
        </w:rPr>
        <w:t xml:space="preserve"> </w:t>
      </w:r>
      <w:r w:rsidR="00B7085B">
        <w:rPr>
          <w:rFonts w:ascii="Times New Roman" w:hAnsi="Times New Roman" w:cs="Times New Roman"/>
          <w:iCs/>
        </w:rPr>
        <w:t>before the time of transfer, otherwise the transfer will have no effect.</w:t>
      </w:r>
      <w:r w:rsidDel="00D802C9">
        <w:rPr>
          <w:rFonts w:ascii="Times New Roman" w:hAnsi="Times New Roman" w:cs="Times New Roman"/>
          <w:iCs/>
        </w:rPr>
        <w:t xml:space="preserve"> </w:t>
      </w:r>
      <w:r w:rsidRPr="008E4ADE">
        <w:rPr>
          <w:rFonts w:ascii="Times New Roman" w:hAnsi="Times New Roman" w:cs="Times New Roman"/>
        </w:rPr>
        <w:t>Subsection</w:t>
      </w:r>
      <w:r>
        <w:rPr>
          <w:rFonts w:ascii="Times New Roman" w:hAnsi="Times New Roman" w:cs="Times New Roman"/>
        </w:rPr>
        <w:t xml:space="preserve"> 18(6) </w:t>
      </w:r>
      <w:r w:rsidR="00694516">
        <w:rPr>
          <w:rFonts w:ascii="Times New Roman" w:hAnsi="Times New Roman" w:cs="Times New Roman"/>
        </w:rPr>
        <w:t xml:space="preserve">of the Act </w:t>
      </w:r>
      <w:r w:rsidR="00B7085B">
        <w:rPr>
          <w:rFonts w:ascii="Times New Roman" w:hAnsi="Times New Roman" w:cs="Times New Roman"/>
        </w:rPr>
        <w:t xml:space="preserve">enables </w:t>
      </w:r>
      <w:r>
        <w:rPr>
          <w:rFonts w:ascii="Times New Roman" w:hAnsi="Times New Roman" w:cs="Times New Roman"/>
        </w:rPr>
        <w:t xml:space="preserve">the Minister to, by legislative instrument, </w:t>
      </w:r>
      <w:r w:rsidR="00B7085B">
        <w:rPr>
          <w:rFonts w:ascii="Times New Roman" w:hAnsi="Times New Roman" w:cs="Times New Roman"/>
        </w:rPr>
        <w:t xml:space="preserve">give a notice for the purposes of subsection 18(5) </w:t>
      </w:r>
      <w:r>
        <w:rPr>
          <w:rFonts w:ascii="Times New Roman" w:hAnsi="Times New Roman" w:cs="Times New Roman"/>
        </w:rPr>
        <w:t>exempt</w:t>
      </w:r>
      <w:r w:rsidR="00B7085B">
        <w:rPr>
          <w:rFonts w:ascii="Times New Roman" w:hAnsi="Times New Roman" w:cs="Times New Roman"/>
        </w:rPr>
        <w:t>ing</w:t>
      </w:r>
      <w:r>
        <w:rPr>
          <w:rFonts w:ascii="Times New Roman" w:hAnsi="Times New Roman" w:cs="Times New Roman"/>
        </w:rPr>
        <w:t xml:space="preserve"> </w:t>
      </w:r>
      <w:r w:rsidR="00D802C9">
        <w:rPr>
          <w:rFonts w:ascii="Times New Roman" w:hAnsi="Times New Roman" w:cs="Times New Roman"/>
        </w:rPr>
        <w:t>assets</w:t>
      </w:r>
      <w:r>
        <w:rPr>
          <w:rFonts w:ascii="Times New Roman" w:hAnsi="Times New Roman" w:cs="Times New Roman"/>
        </w:rPr>
        <w:t xml:space="preserve"> from </w:t>
      </w:r>
      <w:r w:rsidR="00B7085B">
        <w:rPr>
          <w:rFonts w:ascii="Times New Roman" w:hAnsi="Times New Roman" w:cs="Times New Roman"/>
        </w:rPr>
        <w:t>the operation of section 18 of the Act</w:t>
      </w:r>
      <w:r>
        <w:rPr>
          <w:rFonts w:ascii="Times New Roman" w:hAnsi="Times New Roman" w:cs="Times New Roman"/>
        </w:rPr>
        <w:t>.</w:t>
      </w:r>
    </w:p>
    <w:p w14:paraId="5B7D8D8E" w14:textId="791C27AF" w:rsidR="006D5F94" w:rsidRPr="006D5F94" w:rsidRDefault="006D5F94" w:rsidP="00E538E2">
      <w:pPr>
        <w:rPr>
          <w:rFonts w:ascii="Times New Roman" w:hAnsi="Times New Roman" w:cs="Times New Roman"/>
        </w:rPr>
      </w:pPr>
      <w:r>
        <w:rPr>
          <w:rFonts w:ascii="Times New Roman" w:hAnsi="Times New Roman" w:cs="Times New Roman"/>
        </w:rPr>
        <w:t xml:space="preserve">Subsection 33(3) of the </w:t>
      </w:r>
      <w:r>
        <w:rPr>
          <w:rFonts w:ascii="Times New Roman" w:hAnsi="Times New Roman" w:cs="Times New Roman"/>
          <w:i/>
        </w:rPr>
        <w:t>Acts Interpretation Act 1901</w:t>
      </w:r>
      <w:r>
        <w:rPr>
          <w:rFonts w:ascii="Times New Roman" w:hAnsi="Times New Roman" w:cs="Times New Roman"/>
        </w:rPr>
        <w:t xml:space="preserve"> provides that a power to make an instrument includes a power, exercisable in the like manner and subject to the like conditions (if any), to repeal, rescind, revoke, amend or vary any such instrument.</w:t>
      </w:r>
    </w:p>
    <w:p w14:paraId="329F9F28" w14:textId="57039C5A" w:rsidR="00C57E29" w:rsidRPr="008E4ADE" w:rsidRDefault="00C57E29" w:rsidP="004D2843">
      <w:pPr>
        <w:rPr>
          <w:rFonts w:ascii="Times New Roman" w:hAnsi="Times New Roman" w:cs="Times New Roman"/>
          <w:b/>
        </w:rPr>
      </w:pPr>
      <w:r w:rsidRPr="008E4ADE">
        <w:rPr>
          <w:rFonts w:ascii="Times New Roman" w:hAnsi="Times New Roman" w:cs="Times New Roman"/>
          <w:b/>
        </w:rPr>
        <w:t xml:space="preserve">Purpose </w:t>
      </w:r>
      <w:r w:rsidR="00185BDC" w:rsidRPr="008E4ADE">
        <w:rPr>
          <w:rFonts w:ascii="Times New Roman" w:hAnsi="Times New Roman" w:cs="Times New Roman"/>
          <w:b/>
        </w:rPr>
        <w:t xml:space="preserve">and operation </w:t>
      </w:r>
      <w:r w:rsidRPr="008E4ADE">
        <w:rPr>
          <w:rFonts w:ascii="Times New Roman" w:hAnsi="Times New Roman" w:cs="Times New Roman"/>
          <w:b/>
        </w:rPr>
        <w:t>of the instrument</w:t>
      </w:r>
    </w:p>
    <w:p w14:paraId="6BAA0160" w14:textId="31686570" w:rsidR="00B7085B" w:rsidRPr="00B7085B" w:rsidRDefault="00B7085B" w:rsidP="002902C8">
      <w:pPr>
        <w:rPr>
          <w:rFonts w:ascii="Times New Roman" w:hAnsi="Times New Roman" w:cs="Times New Roman"/>
        </w:rPr>
      </w:pPr>
      <w:r>
        <w:rPr>
          <w:rFonts w:ascii="Times New Roman" w:hAnsi="Times New Roman" w:cs="Times New Roman"/>
        </w:rPr>
        <w:t xml:space="preserve">The purpose of the </w:t>
      </w:r>
      <w:r>
        <w:rPr>
          <w:rFonts w:ascii="Times New Roman" w:hAnsi="Times New Roman" w:cs="Times New Roman"/>
          <w:i/>
        </w:rPr>
        <w:t>National Transmission Network Sale (Exemption from Restriction on Transfer of Assets—Minor Portions of Land) Notice 2019</w:t>
      </w:r>
      <w:r>
        <w:rPr>
          <w:rFonts w:ascii="Times New Roman" w:hAnsi="Times New Roman" w:cs="Times New Roman"/>
        </w:rPr>
        <w:t xml:space="preserve"> </w:t>
      </w:r>
      <w:r w:rsidR="00191279">
        <w:rPr>
          <w:rFonts w:ascii="Times New Roman" w:hAnsi="Times New Roman" w:cs="Times New Roman"/>
        </w:rPr>
        <w:t xml:space="preserve">(the instrument) </w:t>
      </w:r>
      <w:r>
        <w:rPr>
          <w:rFonts w:ascii="Times New Roman" w:hAnsi="Times New Roman" w:cs="Times New Roman"/>
        </w:rPr>
        <w:t xml:space="preserve">is to exempt </w:t>
      </w:r>
      <w:r w:rsidR="000C175E">
        <w:rPr>
          <w:rFonts w:ascii="Times New Roman" w:hAnsi="Times New Roman" w:cs="Times New Roman"/>
        </w:rPr>
        <w:t xml:space="preserve">minor portions of land </w:t>
      </w:r>
      <w:r w:rsidR="002F1F25" w:rsidRPr="00B30F86">
        <w:rPr>
          <w:rFonts w:ascii="Times New Roman" w:hAnsi="Times New Roman" w:cs="Times New Roman"/>
        </w:rPr>
        <w:t>(</w:t>
      </w:r>
      <w:r w:rsidR="00D14D7D" w:rsidRPr="00B30F86">
        <w:rPr>
          <w:rFonts w:ascii="Times New Roman" w:hAnsi="Times New Roman" w:cs="Times New Roman"/>
        </w:rPr>
        <w:t>where that land is part of an original asset or replacement asset, which is the site of a broadcasting transmission tower</w:t>
      </w:r>
      <w:r w:rsidR="002F1F25" w:rsidRPr="00B30F86">
        <w:rPr>
          <w:rFonts w:ascii="Times New Roman" w:hAnsi="Times New Roman" w:cs="Times New Roman"/>
        </w:rPr>
        <w:t xml:space="preserve">) </w:t>
      </w:r>
      <w:r w:rsidR="000C175E" w:rsidRPr="00B30F86">
        <w:rPr>
          <w:rFonts w:ascii="Times New Roman" w:hAnsi="Times New Roman" w:cs="Times New Roman"/>
        </w:rPr>
        <w:t>from</w:t>
      </w:r>
      <w:r w:rsidR="000C175E">
        <w:rPr>
          <w:rFonts w:ascii="Times New Roman" w:hAnsi="Times New Roman" w:cs="Times New Roman"/>
        </w:rPr>
        <w:t xml:space="preserve"> requiring transfer approval, where those portions of land are transferred to a local government authority for the purposes of that authority.</w:t>
      </w:r>
    </w:p>
    <w:p w14:paraId="1149E769" w14:textId="23FE278F" w:rsidR="002F1F25" w:rsidRPr="008E4ADE" w:rsidRDefault="002F1F25" w:rsidP="002F1F25">
      <w:pPr>
        <w:rPr>
          <w:rFonts w:ascii="Times New Roman" w:hAnsi="Times New Roman" w:cs="Times New Roman"/>
        </w:rPr>
      </w:pPr>
      <w:r>
        <w:rPr>
          <w:rFonts w:ascii="Times New Roman" w:hAnsi="Times New Roman" w:cs="Times New Roman"/>
        </w:rPr>
        <w:t xml:space="preserve">The instrument contains two further circumstances that must be met </w:t>
      </w:r>
      <w:r w:rsidR="00364069">
        <w:rPr>
          <w:rFonts w:ascii="Times New Roman" w:hAnsi="Times New Roman" w:cs="Times New Roman"/>
        </w:rPr>
        <w:t xml:space="preserve">for the </w:t>
      </w:r>
      <w:r>
        <w:rPr>
          <w:rFonts w:ascii="Times New Roman" w:hAnsi="Times New Roman" w:cs="Times New Roman"/>
        </w:rPr>
        <w:t xml:space="preserve">transfer </w:t>
      </w:r>
      <w:r w:rsidR="00364069">
        <w:rPr>
          <w:rFonts w:ascii="Times New Roman" w:hAnsi="Times New Roman" w:cs="Times New Roman"/>
        </w:rPr>
        <w:t xml:space="preserve">of </w:t>
      </w:r>
      <w:r>
        <w:rPr>
          <w:rFonts w:ascii="Times New Roman" w:hAnsi="Times New Roman" w:cs="Times New Roman"/>
        </w:rPr>
        <w:t xml:space="preserve">an asset </w:t>
      </w:r>
      <w:r w:rsidR="00364069">
        <w:rPr>
          <w:rFonts w:ascii="Times New Roman" w:hAnsi="Times New Roman" w:cs="Times New Roman"/>
        </w:rPr>
        <w:t xml:space="preserve">to be exempt from requiring </w:t>
      </w:r>
      <w:r>
        <w:rPr>
          <w:rFonts w:ascii="Times New Roman" w:hAnsi="Times New Roman" w:cs="Times New Roman"/>
        </w:rPr>
        <w:t xml:space="preserve">approval. The first is that the transfer </w:t>
      </w:r>
      <w:r w:rsidR="009D3121">
        <w:rPr>
          <w:rFonts w:ascii="Times New Roman" w:hAnsi="Times New Roman" w:cs="Times New Roman"/>
        </w:rPr>
        <w:t>does not</w:t>
      </w:r>
      <w:r>
        <w:rPr>
          <w:rFonts w:ascii="Times New Roman" w:hAnsi="Times New Roman" w:cs="Times New Roman"/>
        </w:rPr>
        <w:t xml:space="preserve"> </w:t>
      </w:r>
      <w:r w:rsidR="00364069">
        <w:rPr>
          <w:rFonts w:ascii="Times New Roman" w:hAnsi="Times New Roman" w:cs="Times New Roman"/>
        </w:rPr>
        <w:t xml:space="preserve">jeopardise </w:t>
      </w:r>
      <w:r w:rsidRPr="00E17768">
        <w:rPr>
          <w:rFonts w:ascii="Times New Roman" w:hAnsi="Times New Roman" w:cs="Times New Roman"/>
        </w:rPr>
        <w:t>the provision of broadcasting services</w:t>
      </w:r>
      <w:r w:rsidR="00364069">
        <w:rPr>
          <w:rFonts w:ascii="Times New Roman" w:hAnsi="Times New Roman" w:cs="Times New Roman"/>
        </w:rPr>
        <w:t xml:space="preserve"> from the site of the broadcasting transmission tower</w:t>
      </w:r>
      <w:r>
        <w:rPr>
          <w:rFonts w:ascii="Times New Roman" w:hAnsi="Times New Roman" w:cs="Times New Roman"/>
        </w:rPr>
        <w:t>.</w:t>
      </w:r>
      <w:r w:rsidRPr="00E17768">
        <w:rPr>
          <w:rFonts w:ascii="Times New Roman" w:hAnsi="Times New Roman" w:cs="Times New Roman"/>
        </w:rPr>
        <w:t xml:space="preserve"> </w:t>
      </w:r>
      <w:r>
        <w:rPr>
          <w:rFonts w:ascii="Times New Roman" w:hAnsi="Times New Roman" w:cs="Times New Roman"/>
        </w:rPr>
        <w:t xml:space="preserve">The second is that the transfer </w:t>
      </w:r>
      <w:r w:rsidR="009D3121">
        <w:rPr>
          <w:rFonts w:ascii="Times New Roman" w:hAnsi="Times New Roman" w:cs="Times New Roman"/>
        </w:rPr>
        <w:t xml:space="preserve">does not </w:t>
      </w:r>
      <w:r w:rsidR="00364069">
        <w:rPr>
          <w:rFonts w:ascii="Times New Roman" w:hAnsi="Times New Roman" w:cs="Times New Roman"/>
        </w:rPr>
        <w:t xml:space="preserve">jeopardise </w:t>
      </w:r>
      <w:r>
        <w:rPr>
          <w:rFonts w:ascii="Times New Roman" w:hAnsi="Times New Roman" w:cs="Times New Roman"/>
        </w:rPr>
        <w:t xml:space="preserve">continued access to the site by </w:t>
      </w:r>
      <w:r w:rsidRPr="002902C8">
        <w:rPr>
          <w:rFonts w:ascii="Times New Roman" w:hAnsi="Times New Roman" w:cs="Times New Roman"/>
        </w:rPr>
        <w:t>the owner or occupier of the site, or</w:t>
      </w:r>
      <w:r>
        <w:rPr>
          <w:rFonts w:ascii="Times New Roman" w:hAnsi="Times New Roman" w:cs="Times New Roman"/>
        </w:rPr>
        <w:t xml:space="preserve"> </w:t>
      </w:r>
      <w:r w:rsidR="00364069">
        <w:rPr>
          <w:rFonts w:ascii="Times New Roman" w:hAnsi="Times New Roman" w:cs="Times New Roman"/>
        </w:rPr>
        <w:t xml:space="preserve">by </w:t>
      </w:r>
      <w:r w:rsidRPr="002902C8">
        <w:rPr>
          <w:rFonts w:ascii="Times New Roman" w:hAnsi="Times New Roman" w:cs="Times New Roman"/>
        </w:rPr>
        <w:t>a nominated customer.</w:t>
      </w:r>
      <w:r>
        <w:rPr>
          <w:rFonts w:ascii="Times New Roman" w:hAnsi="Times New Roman" w:cs="Times New Roman"/>
        </w:rPr>
        <w:t xml:space="preserve"> </w:t>
      </w:r>
    </w:p>
    <w:p w14:paraId="1B7EBD80" w14:textId="2704DAEC" w:rsidR="002902C8" w:rsidRDefault="00364069" w:rsidP="002902C8">
      <w:pPr>
        <w:rPr>
          <w:rFonts w:ascii="Times New Roman" w:hAnsi="Times New Roman" w:cs="Times New Roman"/>
        </w:rPr>
      </w:pPr>
      <w:r>
        <w:rPr>
          <w:rFonts w:ascii="Times New Roman" w:hAnsi="Times New Roman" w:cs="Times New Roman"/>
        </w:rPr>
        <w:t>The instrument</w:t>
      </w:r>
      <w:r w:rsidRPr="008E4ADE">
        <w:rPr>
          <w:rFonts w:ascii="Times New Roman" w:hAnsi="Times New Roman" w:cs="Times New Roman"/>
        </w:rPr>
        <w:t xml:space="preserve"> </w:t>
      </w:r>
      <w:r w:rsidR="00BA242C">
        <w:rPr>
          <w:rFonts w:ascii="Times New Roman" w:hAnsi="Times New Roman" w:cs="Times New Roman"/>
        </w:rPr>
        <w:t>repeal</w:t>
      </w:r>
      <w:r>
        <w:rPr>
          <w:rFonts w:ascii="Times New Roman" w:hAnsi="Times New Roman" w:cs="Times New Roman"/>
        </w:rPr>
        <w:t>s</w:t>
      </w:r>
      <w:r w:rsidR="00BA242C">
        <w:rPr>
          <w:rFonts w:ascii="Times New Roman" w:hAnsi="Times New Roman" w:cs="Times New Roman"/>
        </w:rPr>
        <w:t xml:space="preserve"> and </w:t>
      </w:r>
      <w:r w:rsidR="00847410">
        <w:rPr>
          <w:rFonts w:ascii="Times New Roman" w:hAnsi="Times New Roman" w:cs="Times New Roman"/>
        </w:rPr>
        <w:t>replace</w:t>
      </w:r>
      <w:r>
        <w:rPr>
          <w:rFonts w:ascii="Times New Roman" w:hAnsi="Times New Roman" w:cs="Times New Roman"/>
        </w:rPr>
        <w:t>s</w:t>
      </w:r>
      <w:r w:rsidR="00847410">
        <w:rPr>
          <w:rFonts w:ascii="Times New Roman" w:hAnsi="Times New Roman" w:cs="Times New Roman"/>
        </w:rPr>
        <w:t xml:space="preserve"> </w:t>
      </w:r>
      <w:r w:rsidR="006D5F94">
        <w:rPr>
          <w:rFonts w:ascii="Times New Roman" w:hAnsi="Times New Roman" w:cs="Times New Roman"/>
        </w:rPr>
        <w:t xml:space="preserve">the </w:t>
      </w:r>
      <w:r w:rsidR="00182E02" w:rsidRPr="00182E02">
        <w:rPr>
          <w:rFonts w:ascii="Times New Roman" w:hAnsi="Times New Roman" w:cs="Times New Roman"/>
          <w:bCs/>
          <w:i/>
        </w:rPr>
        <w:t>Class</w:t>
      </w:r>
      <w:r w:rsidR="008E6827">
        <w:rPr>
          <w:rFonts w:ascii="Times New Roman" w:hAnsi="Times New Roman" w:cs="Times New Roman"/>
          <w:bCs/>
          <w:i/>
        </w:rPr>
        <w:t> </w:t>
      </w:r>
      <w:r w:rsidR="00182E02" w:rsidRPr="00182E02">
        <w:rPr>
          <w:rFonts w:ascii="Times New Roman" w:hAnsi="Times New Roman" w:cs="Times New Roman"/>
          <w:bCs/>
          <w:i/>
        </w:rPr>
        <w:t>exemption (No.</w:t>
      </w:r>
      <w:r w:rsidR="008E6827">
        <w:rPr>
          <w:rFonts w:ascii="Times New Roman" w:hAnsi="Times New Roman" w:cs="Times New Roman"/>
          <w:bCs/>
          <w:i/>
        </w:rPr>
        <w:t> </w:t>
      </w:r>
      <w:r w:rsidR="00182E02" w:rsidRPr="00182E02">
        <w:rPr>
          <w:rFonts w:ascii="Times New Roman" w:hAnsi="Times New Roman" w:cs="Times New Roman"/>
          <w:bCs/>
          <w:i/>
        </w:rPr>
        <w:t>1</w:t>
      </w:r>
      <w:r w:rsidR="008E6827">
        <w:rPr>
          <w:rFonts w:ascii="Times New Roman" w:hAnsi="Times New Roman" w:cs="Times New Roman"/>
          <w:bCs/>
          <w:i/>
        </w:rPr>
        <w:t> </w:t>
      </w:r>
      <w:r w:rsidR="00182E02" w:rsidRPr="00182E02">
        <w:rPr>
          <w:rFonts w:ascii="Times New Roman" w:hAnsi="Times New Roman" w:cs="Times New Roman"/>
          <w:bCs/>
          <w:i/>
        </w:rPr>
        <w:t>of</w:t>
      </w:r>
      <w:r w:rsidR="008E6827">
        <w:rPr>
          <w:rFonts w:ascii="Times New Roman" w:hAnsi="Times New Roman" w:cs="Times New Roman"/>
          <w:bCs/>
          <w:i/>
        </w:rPr>
        <w:t> </w:t>
      </w:r>
      <w:r w:rsidR="00182E02" w:rsidRPr="00182E02">
        <w:rPr>
          <w:rFonts w:ascii="Times New Roman" w:hAnsi="Times New Roman" w:cs="Times New Roman"/>
          <w:bCs/>
          <w:i/>
        </w:rPr>
        <w:t>2000)</w:t>
      </w:r>
      <w:r w:rsidR="00694516">
        <w:rPr>
          <w:rFonts w:ascii="Times New Roman" w:hAnsi="Times New Roman" w:cs="Times New Roman"/>
          <w:bCs/>
          <w:i/>
        </w:rPr>
        <w:t xml:space="preserve"> </w:t>
      </w:r>
      <w:r>
        <w:rPr>
          <w:rFonts w:ascii="Times New Roman" w:hAnsi="Times New Roman" w:cs="Times New Roman"/>
          <w:bCs/>
        </w:rPr>
        <w:t xml:space="preserve">(the previous instrument) </w:t>
      </w:r>
      <w:r w:rsidR="00694516" w:rsidRPr="00694516">
        <w:rPr>
          <w:rFonts w:ascii="Times New Roman" w:hAnsi="Times New Roman" w:cs="Times New Roman"/>
          <w:bCs/>
        </w:rPr>
        <w:t xml:space="preserve">made </w:t>
      </w:r>
      <w:r w:rsidR="006D5F94">
        <w:rPr>
          <w:rFonts w:ascii="Times New Roman" w:hAnsi="Times New Roman" w:cs="Times New Roman"/>
          <w:bCs/>
        </w:rPr>
        <w:t xml:space="preserve">for the purposes of subsection 18(5) of the </w:t>
      </w:r>
      <w:r w:rsidR="00694516">
        <w:rPr>
          <w:rFonts w:ascii="Times New Roman" w:hAnsi="Times New Roman" w:cs="Times New Roman"/>
          <w:bCs/>
        </w:rPr>
        <w:t>Act</w:t>
      </w:r>
      <w:r w:rsidR="00847410">
        <w:rPr>
          <w:rFonts w:ascii="Times New Roman" w:hAnsi="Times New Roman" w:cs="Times New Roman"/>
          <w:bCs/>
          <w:i/>
        </w:rPr>
        <w:t xml:space="preserve">, </w:t>
      </w:r>
      <w:r w:rsidR="00847410">
        <w:rPr>
          <w:rFonts w:ascii="Times New Roman" w:hAnsi="Times New Roman" w:cs="Times New Roman"/>
          <w:bCs/>
        </w:rPr>
        <w:t xml:space="preserve">which is due to sunset </w:t>
      </w:r>
      <w:r w:rsidR="006D5F94">
        <w:rPr>
          <w:rFonts w:ascii="Times New Roman" w:hAnsi="Times New Roman" w:cs="Times New Roman"/>
          <w:bCs/>
        </w:rPr>
        <w:t xml:space="preserve">on </w:t>
      </w:r>
      <w:r w:rsidR="00847410">
        <w:rPr>
          <w:rFonts w:ascii="Times New Roman" w:hAnsi="Times New Roman" w:cs="Times New Roman"/>
          <w:bCs/>
        </w:rPr>
        <w:t>1 October 2019</w:t>
      </w:r>
      <w:r w:rsidR="00235FFA" w:rsidRPr="008E4ADE">
        <w:rPr>
          <w:rFonts w:ascii="Times New Roman" w:hAnsi="Times New Roman" w:cs="Times New Roman"/>
        </w:rPr>
        <w:t>.</w:t>
      </w:r>
      <w:r w:rsidR="00B55EA2" w:rsidRPr="008E4ADE">
        <w:rPr>
          <w:rFonts w:ascii="Times New Roman" w:hAnsi="Times New Roman" w:cs="Times New Roman"/>
        </w:rPr>
        <w:t xml:space="preserve"> </w:t>
      </w:r>
      <w:r>
        <w:rPr>
          <w:rFonts w:ascii="Times New Roman" w:hAnsi="Times New Roman" w:cs="Times New Roman"/>
        </w:rPr>
        <w:t xml:space="preserve">The instrument remakes the previous instrument without making any major substantive changes, with any changes intended to modernise the drafting of the previous instrument. </w:t>
      </w:r>
      <w:r w:rsidR="00E538E2">
        <w:rPr>
          <w:rFonts w:ascii="Times New Roman" w:hAnsi="Times New Roman" w:cs="Times New Roman"/>
        </w:rPr>
        <w:t xml:space="preserve">The instrument </w:t>
      </w:r>
      <w:r w:rsidR="002F1F25">
        <w:rPr>
          <w:rFonts w:ascii="Times New Roman" w:hAnsi="Times New Roman" w:cs="Times New Roman"/>
        </w:rPr>
        <w:t xml:space="preserve">sets out circumstances </w:t>
      </w:r>
      <w:r w:rsidR="00E17768">
        <w:rPr>
          <w:rFonts w:ascii="Times New Roman" w:hAnsi="Times New Roman" w:cs="Times New Roman"/>
        </w:rPr>
        <w:t xml:space="preserve">in which </w:t>
      </w:r>
      <w:r w:rsidR="002F1F25">
        <w:rPr>
          <w:rFonts w:ascii="Times New Roman" w:hAnsi="Times New Roman" w:cs="Times New Roman"/>
        </w:rPr>
        <w:t xml:space="preserve">certain </w:t>
      </w:r>
      <w:r w:rsidR="00E17768">
        <w:rPr>
          <w:rFonts w:ascii="Times New Roman" w:hAnsi="Times New Roman" w:cs="Times New Roman"/>
        </w:rPr>
        <w:t xml:space="preserve">assets </w:t>
      </w:r>
      <w:r w:rsidR="002F1F25">
        <w:rPr>
          <w:rFonts w:ascii="Times New Roman" w:hAnsi="Times New Roman" w:cs="Times New Roman"/>
        </w:rPr>
        <w:t xml:space="preserve">can be transferred </w:t>
      </w:r>
      <w:r w:rsidR="00E17768">
        <w:rPr>
          <w:rFonts w:ascii="Times New Roman" w:hAnsi="Times New Roman" w:cs="Times New Roman"/>
        </w:rPr>
        <w:t>without seeking approval.</w:t>
      </w:r>
    </w:p>
    <w:p w14:paraId="43A77035" w14:textId="77777777" w:rsidR="00B66D4C" w:rsidRDefault="00B66D4C" w:rsidP="00B66D4C">
      <w:pPr>
        <w:rPr>
          <w:rFonts w:ascii="Times New Roman" w:hAnsi="Times New Roman" w:cs="Times New Roman"/>
          <w:b/>
        </w:rPr>
      </w:pPr>
      <w:r>
        <w:rPr>
          <w:rFonts w:ascii="Times New Roman" w:hAnsi="Times New Roman" w:cs="Times New Roman"/>
          <w:b/>
        </w:rPr>
        <w:t>Background</w:t>
      </w:r>
    </w:p>
    <w:p w14:paraId="1A15E41B" w14:textId="0F425624" w:rsidR="00A91509" w:rsidRDefault="00A91509" w:rsidP="00B66D4C">
      <w:pPr>
        <w:rPr>
          <w:rFonts w:ascii="Times New Roman" w:hAnsi="Times New Roman" w:cs="Times New Roman"/>
        </w:rPr>
      </w:pPr>
      <w:r>
        <w:rPr>
          <w:rFonts w:ascii="Times New Roman" w:hAnsi="Times New Roman" w:cs="Times New Roman"/>
        </w:rPr>
        <w:t xml:space="preserve">Section 18 of the Act applies to the transfer of an original asset or a replacement asset by any person, whether or not the person is a </w:t>
      </w:r>
      <w:r w:rsidRPr="00B30F86">
        <w:rPr>
          <w:rFonts w:ascii="Times New Roman" w:hAnsi="Times New Roman" w:cs="Times New Roman"/>
        </w:rPr>
        <w:t>N</w:t>
      </w:r>
      <w:r w:rsidR="00FD554F" w:rsidRPr="00B30F86">
        <w:rPr>
          <w:rFonts w:ascii="Times New Roman" w:hAnsi="Times New Roman" w:cs="Times New Roman"/>
        </w:rPr>
        <w:t xml:space="preserve">ational </w:t>
      </w:r>
      <w:r w:rsidRPr="00B30F86">
        <w:rPr>
          <w:rFonts w:ascii="Times New Roman" w:hAnsi="Times New Roman" w:cs="Times New Roman"/>
        </w:rPr>
        <w:t>T</w:t>
      </w:r>
      <w:r w:rsidR="00FD554F" w:rsidRPr="00B30F86">
        <w:rPr>
          <w:rFonts w:ascii="Times New Roman" w:hAnsi="Times New Roman" w:cs="Times New Roman"/>
        </w:rPr>
        <w:t xml:space="preserve">ransmission </w:t>
      </w:r>
      <w:r w:rsidRPr="00B30F86">
        <w:rPr>
          <w:rFonts w:ascii="Times New Roman" w:hAnsi="Times New Roman" w:cs="Times New Roman"/>
        </w:rPr>
        <w:t>C</w:t>
      </w:r>
      <w:r w:rsidR="00FD554F" w:rsidRPr="00B30F86">
        <w:rPr>
          <w:rFonts w:ascii="Times New Roman" w:hAnsi="Times New Roman" w:cs="Times New Roman"/>
        </w:rPr>
        <w:t>ompany</w:t>
      </w:r>
      <w:r w:rsidRPr="00B30F86">
        <w:rPr>
          <w:rFonts w:ascii="Times New Roman" w:hAnsi="Times New Roman" w:cs="Times New Roman"/>
        </w:rPr>
        <w:t>.</w:t>
      </w:r>
    </w:p>
    <w:p w14:paraId="1B0BE197" w14:textId="25359D48" w:rsidR="00447D8F" w:rsidRPr="00447D8F" w:rsidRDefault="0040409F" w:rsidP="00B66D4C">
      <w:pPr>
        <w:rPr>
          <w:rFonts w:ascii="Times New Roman" w:hAnsi="Times New Roman" w:cs="Times New Roman"/>
        </w:rPr>
      </w:pPr>
      <w:r>
        <w:rPr>
          <w:rFonts w:ascii="Times New Roman" w:hAnsi="Times New Roman" w:cs="Times New Roman"/>
        </w:rPr>
        <w:t>The Hon</w:t>
      </w:r>
      <w:r w:rsidR="00297EF3">
        <w:rPr>
          <w:rFonts w:ascii="Times New Roman" w:hAnsi="Times New Roman" w:cs="Times New Roman"/>
        </w:rPr>
        <w:t>.</w:t>
      </w:r>
      <w:r>
        <w:rPr>
          <w:rFonts w:ascii="Times New Roman" w:hAnsi="Times New Roman" w:cs="Times New Roman"/>
        </w:rPr>
        <w:t xml:space="preserve"> </w:t>
      </w:r>
      <w:r w:rsidR="00B66D4C" w:rsidRPr="00866A65">
        <w:rPr>
          <w:rFonts w:ascii="Times New Roman" w:hAnsi="Times New Roman" w:cs="Times New Roman"/>
        </w:rPr>
        <w:t>Ian</w:t>
      </w:r>
      <w:r w:rsidR="008E6827">
        <w:rPr>
          <w:rFonts w:ascii="Times New Roman" w:hAnsi="Times New Roman" w:cs="Times New Roman"/>
        </w:rPr>
        <w:t> </w:t>
      </w:r>
      <w:r w:rsidR="00B66D4C" w:rsidRPr="00866A65">
        <w:rPr>
          <w:rFonts w:ascii="Times New Roman" w:hAnsi="Times New Roman" w:cs="Times New Roman"/>
        </w:rPr>
        <w:t>Gordon</w:t>
      </w:r>
      <w:r w:rsidR="008E6827">
        <w:rPr>
          <w:rFonts w:ascii="Times New Roman" w:hAnsi="Times New Roman" w:cs="Times New Roman"/>
        </w:rPr>
        <w:t> </w:t>
      </w:r>
      <w:r w:rsidR="00B66D4C" w:rsidRPr="00866A65">
        <w:rPr>
          <w:rFonts w:ascii="Times New Roman" w:hAnsi="Times New Roman" w:cs="Times New Roman"/>
        </w:rPr>
        <w:t>Campbell, as the then Parliamentary</w:t>
      </w:r>
      <w:r w:rsidR="008E6827">
        <w:rPr>
          <w:rFonts w:ascii="Times New Roman" w:hAnsi="Times New Roman" w:cs="Times New Roman"/>
        </w:rPr>
        <w:t> </w:t>
      </w:r>
      <w:r w:rsidR="00B66D4C" w:rsidRPr="00866A65">
        <w:rPr>
          <w:rFonts w:ascii="Times New Roman" w:hAnsi="Times New Roman" w:cs="Times New Roman"/>
        </w:rPr>
        <w:t xml:space="preserve">Secretary to the Minister for Communications, Information Technology and the Arts, </w:t>
      </w:r>
      <w:r w:rsidR="006C329B">
        <w:rPr>
          <w:rFonts w:ascii="Times New Roman" w:hAnsi="Times New Roman" w:cs="Times New Roman"/>
        </w:rPr>
        <w:t xml:space="preserve">made the previous instrument </w:t>
      </w:r>
      <w:r w:rsidR="0089626B" w:rsidRPr="00866A65">
        <w:rPr>
          <w:rFonts w:ascii="Times New Roman" w:hAnsi="Times New Roman" w:cs="Times New Roman"/>
        </w:rPr>
        <w:t>on 3</w:t>
      </w:r>
      <w:r w:rsidR="008E6827">
        <w:rPr>
          <w:rFonts w:ascii="Times New Roman" w:hAnsi="Times New Roman" w:cs="Times New Roman"/>
        </w:rPr>
        <w:t> </w:t>
      </w:r>
      <w:r w:rsidR="0089626B" w:rsidRPr="00866A65">
        <w:rPr>
          <w:rFonts w:ascii="Times New Roman" w:hAnsi="Times New Roman" w:cs="Times New Roman"/>
        </w:rPr>
        <w:t>October</w:t>
      </w:r>
      <w:r w:rsidR="008E6827">
        <w:rPr>
          <w:rFonts w:ascii="Times New Roman" w:hAnsi="Times New Roman" w:cs="Times New Roman"/>
        </w:rPr>
        <w:t> </w:t>
      </w:r>
      <w:r w:rsidR="0089626B" w:rsidRPr="00866A65">
        <w:rPr>
          <w:rFonts w:ascii="Times New Roman" w:hAnsi="Times New Roman" w:cs="Times New Roman"/>
        </w:rPr>
        <w:t>2000</w:t>
      </w:r>
      <w:r w:rsidR="006C329B">
        <w:rPr>
          <w:rFonts w:ascii="Times New Roman" w:hAnsi="Times New Roman" w:cs="Times New Roman"/>
        </w:rPr>
        <w:t xml:space="preserve"> </w:t>
      </w:r>
      <w:r w:rsidR="00B66D4C" w:rsidRPr="00866A65">
        <w:rPr>
          <w:rFonts w:ascii="Times New Roman" w:hAnsi="Times New Roman" w:cs="Times New Roman"/>
        </w:rPr>
        <w:t>under subsection 18(5) of the Act</w:t>
      </w:r>
      <w:r w:rsidR="006C329B">
        <w:rPr>
          <w:rFonts w:ascii="Times New Roman" w:hAnsi="Times New Roman" w:cs="Times New Roman"/>
        </w:rPr>
        <w:t>.</w:t>
      </w:r>
      <w:r w:rsidR="00447D8F">
        <w:rPr>
          <w:rFonts w:ascii="Times New Roman" w:hAnsi="Times New Roman" w:cs="Times New Roman"/>
        </w:rPr>
        <w:t xml:space="preserve"> </w:t>
      </w:r>
      <w:r w:rsidR="00E12615">
        <w:rPr>
          <w:rFonts w:ascii="Times New Roman" w:hAnsi="Times New Roman" w:cs="Times New Roman"/>
        </w:rPr>
        <w:t xml:space="preserve">The instrument </w:t>
      </w:r>
      <w:r w:rsidR="004C7BBC">
        <w:rPr>
          <w:rFonts w:ascii="Times New Roman" w:hAnsi="Times New Roman" w:cs="Times New Roman"/>
        </w:rPr>
        <w:t xml:space="preserve">is </w:t>
      </w:r>
      <w:r w:rsidR="00E12615">
        <w:rPr>
          <w:rFonts w:ascii="Times New Roman" w:hAnsi="Times New Roman" w:cs="Times New Roman"/>
        </w:rPr>
        <w:t>due to sunset on 1 October 2019.</w:t>
      </w:r>
    </w:p>
    <w:p w14:paraId="5882407F" w14:textId="7039346C" w:rsidR="006C329B" w:rsidRDefault="006C329B" w:rsidP="00B66D4C">
      <w:pPr>
        <w:rPr>
          <w:rFonts w:ascii="Times New Roman" w:hAnsi="Times New Roman" w:cs="Times New Roman"/>
        </w:rPr>
      </w:pPr>
      <w:r>
        <w:rPr>
          <w:rFonts w:ascii="Times New Roman" w:hAnsi="Times New Roman" w:cs="Times New Roman"/>
        </w:rPr>
        <w:t xml:space="preserve">The previous instrument was also expressed to be made under </w:t>
      </w:r>
      <w:r w:rsidR="00866A65" w:rsidRPr="00866A65">
        <w:rPr>
          <w:rFonts w:ascii="Times New Roman" w:hAnsi="Times New Roman" w:cs="Times New Roman"/>
        </w:rPr>
        <w:t>sub</w:t>
      </w:r>
      <w:r w:rsidR="00B66D4C" w:rsidRPr="00866A65">
        <w:rPr>
          <w:rFonts w:ascii="Times New Roman" w:hAnsi="Times New Roman" w:cs="Times New Roman"/>
        </w:rPr>
        <w:t>section 46</w:t>
      </w:r>
      <w:r w:rsidR="00866A65" w:rsidRPr="00866A65">
        <w:rPr>
          <w:rFonts w:ascii="Times New Roman" w:hAnsi="Times New Roman" w:cs="Times New Roman"/>
        </w:rPr>
        <w:t>(2)</w:t>
      </w:r>
      <w:r w:rsidR="00B66D4C" w:rsidRPr="00866A65">
        <w:rPr>
          <w:rFonts w:ascii="Times New Roman" w:hAnsi="Times New Roman" w:cs="Times New Roman"/>
        </w:rPr>
        <w:t xml:space="preserve"> of the </w:t>
      </w:r>
      <w:r w:rsidR="00B66D4C" w:rsidRPr="00866A65">
        <w:rPr>
          <w:rFonts w:ascii="Times New Roman" w:hAnsi="Times New Roman" w:cs="Times New Roman"/>
          <w:i/>
        </w:rPr>
        <w:t>Acts</w:t>
      </w:r>
      <w:r w:rsidR="008E6827">
        <w:rPr>
          <w:rFonts w:ascii="Times New Roman" w:hAnsi="Times New Roman" w:cs="Times New Roman"/>
          <w:i/>
        </w:rPr>
        <w:t> </w:t>
      </w:r>
      <w:r w:rsidR="00B66D4C" w:rsidRPr="00866A65">
        <w:rPr>
          <w:rFonts w:ascii="Times New Roman" w:hAnsi="Times New Roman" w:cs="Times New Roman"/>
          <w:i/>
        </w:rPr>
        <w:t>Interpretation</w:t>
      </w:r>
      <w:r w:rsidR="008E6827">
        <w:rPr>
          <w:rFonts w:ascii="Times New Roman" w:hAnsi="Times New Roman" w:cs="Times New Roman"/>
          <w:i/>
        </w:rPr>
        <w:t> </w:t>
      </w:r>
      <w:r w:rsidR="00B66D4C" w:rsidRPr="00866A65">
        <w:rPr>
          <w:rFonts w:ascii="Times New Roman" w:hAnsi="Times New Roman" w:cs="Times New Roman"/>
          <w:i/>
        </w:rPr>
        <w:t>Act</w:t>
      </w:r>
      <w:r w:rsidR="008E6827">
        <w:rPr>
          <w:rFonts w:ascii="Times New Roman" w:hAnsi="Times New Roman" w:cs="Times New Roman"/>
          <w:i/>
        </w:rPr>
        <w:t> </w:t>
      </w:r>
      <w:r w:rsidR="00B66D4C" w:rsidRPr="00866A65">
        <w:rPr>
          <w:rFonts w:ascii="Times New Roman" w:hAnsi="Times New Roman" w:cs="Times New Roman"/>
          <w:i/>
        </w:rPr>
        <w:t>1901</w:t>
      </w:r>
      <w:r>
        <w:rPr>
          <w:rFonts w:ascii="Times New Roman" w:hAnsi="Times New Roman" w:cs="Times New Roman"/>
        </w:rPr>
        <w:t xml:space="preserve"> as it was in force at the time, which ensures a power to make an </w:t>
      </w:r>
      <w:r>
        <w:rPr>
          <w:rFonts w:ascii="Times New Roman" w:hAnsi="Times New Roman" w:cs="Times New Roman"/>
        </w:rPr>
        <w:lastRenderedPageBreak/>
        <w:t>instrument specifying a matter to be exercised by specifying that matter by class</w:t>
      </w:r>
      <w:r w:rsidR="0089626B" w:rsidRPr="00866A65">
        <w:rPr>
          <w:rFonts w:ascii="Times New Roman" w:hAnsi="Times New Roman" w:cs="Times New Roman"/>
        </w:rPr>
        <w:t>.</w:t>
      </w:r>
      <w:r>
        <w:rPr>
          <w:rFonts w:ascii="Times New Roman" w:hAnsi="Times New Roman" w:cs="Times New Roman"/>
        </w:rPr>
        <w:t xml:space="preserve"> This provision has since been </w:t>
      </w:r>
      <w:r w:rsidR="00241EC0">
        <w:rPr>
          <w:rFonts w:ascii="Times New Roman" w:hAnsi="Times New Roman" w:cs="Times New Roman"/>
        </w:rPr>
        <w:t xml:space="preserve">repealed and </w:t>
      </w:r>
      <w:r>
        <w:rPr>
          <w:rFonts w:ascii="Times New Roman" w:hAnsi="Times New Roman" w:cs="Times New Roman"/>
        </w:rPr>
        <w:t xml:space="preserve">replaced by subsection 13(3) of the </w:t>
      </w:r>
      <w:r w:rsidR="00364069">
        <w:rPr>
          <w:rFonts w:ascii="Times New Roman" w:hAnsi="Times New Roman" w:cs="Times New Roman"/>
          <w:i/>
        </w:rPr>
        <w:t xml:space="preserve">Legislation Act 2003 </w:t>
      </w:r>
      <w:r w:rsidR="00364069">
        <w:rPr>
          <w:rFonts w:ascii="Times New Roman" w:hAnsi="Times New Roman" w:cs="Times New Roman"/>
        </w:rPr>
        <w:t xml:space="preserve">(the </w:t>
      </w:r>
      <w:r>
        <w:rPr>
          <w:rFonts w:ascii="Times New Roman" w:hAnsi="Times New Roman" w:cs="Times New Roman"/>
        </w:rPr>
        <w:t>LA</w:t>
      </w:r>
      <w:r w:rsidR="00364069">
        <w:rPr>
          <w:rFonts w:ascii="Times New Roman" w:hAnsi="Times New Roman" w:cs="Times New Roman"/>
        </w:rPr>
        <w:t>)</w:t>
      </w:r>
      <w:r>
        <w:rPr>
          <w:rFonts w:ascii="Times New Roman" w:hAnsi="Times New Roman" w:cs="Times New Roman"/>
        </w:rPr>
        <w:t xml:space="preserve">. </w:t>
      </w:r>
      <w:r w:rsidR="009D3121">
        <w:rPr>
          <w:rFonts w:ascii="Times New Roman" w:hAnsi="Times New Roman" w:cs="Times New Roman"/>
        </w:rPr>
        <w:t xml:space="preserve">This </w:t>
      </w:r>
      <w:r>
        <w:rPr>
          <w:rFonts w:ascii="Times New Roman" w:hAnsi="Times New Roman" w:cs="Times New Roman"/>
        </w:rPr>
        <w:t>instrument is made in accordance with subsection 13(3) of the LA.</w:t>
      </w:r>
    </w:p>
    <w:p w14:paraId="5434B5E6" w14:textId="2FB9B397" w:rsidR="00B66D4C" w:rsidRPr="00866A65" w:rsidRDefault="00DB17E2" w:rsidP="00B66D4C">
      <w:pPr>
        <w:rPr>
          <w:rFonts w:ascii="Times New Roman" w:hAnsi="Times New Roman" w:cs="Times New Roman"/>
        </w:rPr>
      </w:pPr>
      <w:r w:rsidRPr="00B30F86">
        <w:rPr>
          <w:rFonts w:ascii="Times New Roman" w:hAnsi="Times New Roman" w:cs="Times New Roman"/>
        </w:rPr>
        <w:t xml:space="preserve">The Department assessed whether the </w:t>
      </w:r>
      <w:r w:rsidRPr="00B30F86">
        <w:rPr>
          <w:rFonts w:ascii="Times New Roman" w:hAnsi="Times New Roman" w:cs="Times New Roman"/>
          <w:i/>
        </w:rPr>
        <w:t>Class exemption (No.1 of 2000)</w:t>
      </w:r>
      <w:r w:rsidRPr="00B30F86">
        <w:rPr>
          <w:rFonts w:ascii="Times New Roman" w:hAnsi="Times New Roman" w:cs="Times New Roman"/>
        </w:rPr>
        <w:t xml:space="preserve"> was efficient and effective in achieving the Government’s objective of exempting minor portions of land from requiring transfer approval, where those portions of land are transferred to a local government authority for the purposes of that authority. As a result the Department considers t</w:t>
      </w:r>
      <w:r w:rsidR="003665CC" w:rsidRPr="00B30F86">
        <w:rPr>
          <w:rFonts w:ascii="Times New Roman" w:hAnsi="Times New Roman" w:cs="Times New Roman"/>
        </w:rPr>
        <w:t>he</w:t>
      </w:r>
      <w:r w:rsidR="005E67DE" w:rsidRPr="00B30F86">
        <w:rPr>
          <w:rFonts w:ascii="Times New Roman" w:hAnsi="Times New Roman" w:cs="Times New Roman"/>
        </w:rPr>
        <w:t xml:space="preserve"> </w:t>
      </w:r>
      <w:r w:rsidR="005E67DE" w:rsidRPr="00B30F86">
        <w:rPr>
          <w:rFonts w:ascii="Times New Roman" w:hAnsi="Times New Roman" w:cs="Times New Roman"/>
          <w:i/>
        </w:rPr>
        <w:t>Class</w:t>
      </w:r>
      <w:r w:rsidR="008E6827" w:rsidRPr="00B30F86">
        <w:rPr>
          <w:rFonts w:ascii="Times New Roman" w:hAnsi="Times New Roman" w:cs="Times New Roman"/>
          <w:i/>
        </w:rPr>
        <w:t> </w:t>
      </w:r>
      <w:r w:rsidR="005E67DE" w:rsidRPr="00B30F86">
        <w:rPr>
          <w:rFonts w:ascii="Times New Roman" w:hAnsi="Times New Roman" w:cs="Times New Roman"/>
          <w:i/>
        </w:rPr>
        <w:t>exemption (No.</w:t>
      </w:r>
      <w:r w:rsidR="008E6827" w:rsidRPr="00B30F86">
        <w:rPr>
          <w:rFonts w:ascii="Times New Roman" w:hAnsi="Times New Roman" w:cs="Times New Roman"/>
          <w:i/>
        </w:rPr>
        <w:t> </w:t>
      </w:r>
      <w:r w:rsidR="005E67DE" w:rsidRPr="00B30F86">
        <w:rPr>
          <w:rFonts w:ascii="Times New Roman" w:hAnsi="Times New Roman" w:cs="Times New Roman"/>
          <w:i/>
        </w:rPr>
        <w:t>1</w:t>
      </w:r>
      <w:r w:rsidR="008E6827" w:rsidRPr="00B30F86">
        <w:rPr>
          <w:rFonts w:ascii="Times New Roman" w:hAnsi="Times New Roman" w:cs="Times New Roman"/>
          <w:i/>
        </w:rPr>
        <w:t> </w:t>
      </w:r>
      <w:r w:rsidR="005E67DE" w:rsidRPr="00B30F86">
        <w:rPr>
          <w:rFonts w:ascii="Times New Roman" w:hAnsi="Times New Roman" w:cs="Times New Roman"/>
          <w:i/>
        </w:rPr>
        <w:t>of</w:t>
      </w:r>
      <w:r w:rsidR="008E6827" w:rsidRPr="00B30F86">
        <w:rPr>
          <w:rFonts w:ascii="Times New Roman" w:hAnsi="Times New Roman" w:cs="Times New Roman"/>
          <w:i/>
        </w:rPr>
        <w:t> </w:t>
      </w:r>
      <w:r w:rsidR="005E67DE" w:rsidRPr="00B30F86">
        <w:rPr>
          <w:rFonts w:ascii="Times New Roman" w:hAnsi="Times New Roman" w:cs="Times New Roman"/>
          <w:i/>
        </w:rPr>
        <w:t xml:space="preserve">2000) </w:t>
      </w:r>
      <w:r w:rsidR="003665CC" w:rsidRPr="00B30F86">
        <w:rPr>
          <w:rFonts w:ascii="Times New Roman" w:hAnsi="Times New Roman" w:cs="Times New Roman"/>
        </w:rPr>
        <w:t>remains</w:t>
      </w:r>
      <w:r w:rsidR="005E67DE" w:rsidRPr="00B30F86">
        <w:rPr>
          <w:rFonts w:ascii="Times New Roman" w:hAnsi="Times New Roman" w:cs="Times New Roman"/>
        </w:rPr>
        <w:t xml:space="preserve"> fit for purpose</w:t>
      </w:r>
      <w:r w:rsidR="00FD554F" w:rsidRPr="00B30F86">
        <w:rPr>
          <w:rFonts w:ascii="Times New Roman" w:hAnsi="Times New Roman" w:cs="Times New Roman"/>
        </w:rPr>
        <w:t>, necessary and relevant</w:t>
      </w:r>
      <w:r w:rsidR="002B749B" w:rsidRPr="00B30F86">
        <w:rPr>
          <w:rFonts w:ascii="Times New Roman" w:hAnsi="Times New Roman" w:cs="Times New Roman"/>
        </w:rPr>
        <w:t xml:space="preserve"> for transfer of </w:t>
      </w:r>
      <w:r w:rsidR="00364069" w:rsidRPr="00B30F86">
        <w:rPr>
          <w:rFonts w:ascii="Times New Roman" w:hAnsi="Times New Roman" w:cs="Times New Roman"/>
        </w:rPr>
        <w:t xml:space="preserve">original </w:t>
      </w:r>
      <w:r w:rsidR="002B749B" w:rsidRPr="00B30F86">
        <w:rPr>
          <w:rFonts w:ascii="Times New Roman" w:hAnsi="Times New Roman" w:cs="Times New Roman"/>
        </w:rPr>
        <w:t>assets</w:t>
      </w:r>
      <w:r w:rsidR="00364069" w:rsidRPr="00B30F86">
        <w:rPr>
          <w:rFonts w:ascii="Times New Roman" w:hAnsi="Times New Roman" w:cs="Times New Roman"/>
        </w:rPr>
        <w:t xml:space="preserve"> and replacement assets</w:t>
      </w:r>
      <w:r w:rsidR="005E67DE" w:rsidRPr="00B30F86">
        <w:rPr>
          <w:rFonts w:ascii="Times New Roman" w:hAnsi="Times New Roman" w:cs="Times New Roman"/>
        </w:rPr>
        <w:t>.</w:t>
      </w:r>
    </w:p>
    <w:p w14:paraId="21E73C8B" w14:textId="15F93BF0" w:rsidR="00364069" w:rsidRDefault="00364069" w:rsidP="001702F1">
      <w:pPr>
        <w:rPr>
          <w:rFonts w:ascii="Times New Roman" w:hAnsi="Times New Roman" w:cs="Times New Roman"/>
        </w:rPr>
      </w:pPr>
      <w:r w:rsidDel="00364069">
        <w:rPr>
          <w:rFonts w:ascii="Times New Roman" w:hAnsi="Times New Roman" w:cs="Times New Roman"/>
        </w:rPr>
        <w:t>T</w:t>
      </w:r>
      <w:r w:rsidRPr="008E4ADE" w:rsidDel="00364069">
        <w:rPr>
          <w:rFonts w:ascii="Times New Roman" w:hAnsi="Times New Roman" w:cs="Times New Roman"/>
        </w:rPr>
        <w:t xml:space="preserve">he instrument is a legislative instrument for the purposes of the </w:t>
      </w:r>
      <w:r w:rsidRPr="003D5033" w:rsidDel="00364069">
        <w:rPr>
          <w:rFonts w:ascii="Times New Roman" w:hAnsi="Times New Roman" w:cs="Times New Roman"/>
        </w:rPr>
        <w:t>LA</w:t>
      </w:r>
      <w:r w:rsidRPr="008E4ADE" w:rsidDel="00364069">
        <w:rPr>
          <w:rFonts w:ascii="Times New Roman" w:hAnsi="Times New Roman" w:cs="Times New Roman"/>
        </w:rPr>
        <w:t>.</w:t>
      </w:r>
    </w:p>
    <w:p w14:paraId="6A2E8396" w14:textId="255A5874" w:rsidR="00BB076E" w:rsidRPr="008E4ADE" w:rsidRDefault="00BB076E" w:rsidP="007C0D2D">
      <w:pPr>
        <w:keepNext/>
        <w:rPr>
          <w:rFonts w:ascii="Times New Roman" w:hAnsi="Times New Roman" w:cs="Times New Roman"/>
          <w:b/>
        </w:rPr>
      </w:pPr>
      <w:r w:rsidRPr="008E4ADE">
        <w:rPr>
          <w:rFonts w:ascii="Times New Roman" w:hAnsi="Times New Roman" w:cs="Times New Roman"/>
          <w:b/>
        </w:rPr>
        <w:t xml:space="preserve">Documents </w:t>
      </w:r>
      <w:r w:rsidR="00447D8F">
        <w:rPr>
          <w:rFonts w:ascii="Times New Roman" w:hAnsi="Times New Roman" w:cs="Times New Roman"/>
          <w:b/>
        </w:rPr>
        <w:t xml:space="preserve">referred to or </w:t>
      </w:r>
      <w:r w:rsidRPr="008E4ADE">
        <w:rPr>
          <w:rFonts w:ascii="Times New Roman" w:hAnsi="Times New Roman" w:cs="Times New Roman"/>
          <w:b/>
        </w:rPr>
        <w:t>incorporated by reference</w:t>
      </w:r>
    </w:p>
    <w:p w14:paraId="597BD94C" w14:textId="1D27D88B" w:rsidR="0099006C" w:rsidRPr="0099006C" w:rsidRDefault="00B55A2A" w:rsidP="001702F1">
      <w:pPr>
        <w:rPr>
          <w:rFonts w:ascii="Times New Roman" w:hAnsi="Times New Roman" w:cs="Times New Roman"/>
        </w:rPr>
      </w:pPr>
      <w:r w:rsidRPr="008E4ADE">
        <w:rPr>
          <w:rFonts w:ascii="Times New Roman" w:hAnsi="Times New Roman" w:cs="Times New Roman"/>
        </w:rPr>
        <w:t xml:space="preserve">The instrument </w:t>
      </w:r>
      <w:r w:rsidR="00364069">
        <w:rPr>
          <w:rFonts w:ascii="Times New Roman" w:hAnsi="Times New Roman" w:cs="Times New Roman"/>
        </w:rPr>
        <w:t xml:space="preserve">defines one term (broadcasting transmission tower) by reference to the </w:t>
      </w:r>
      <w:r w:rsidR="00364069">
        <w:rPr>
          <w:rFonts w:ascii="Times New Roman" w:hAnsi="Times New Roman" w:cs="Times New Roman"/>
          <w:i/>
        </w:rPr>
        <w:t>Broadcasting Services Act 1992</w:t>
      </w:r>
      <w:r w:rsidR="0099006C">
        <w:rPr>
          <w:rFonts w:ascii="Times New Roman" w:hAnsi="Times New Roman" w:cs="Times New Roman"/>
        </w:rPr>
        <w:t>,</w:t>
      </w:r>
      <w:r w:rsidR="0099006C" w:rsidRPr="0099006C">
        <w:rPr>
          <w:rFonts w:ascii="Times New Roman" w:hAnsi="Times New Roman" w:cs="Times New Roman"/>
        </w:rPr>
        <w:t xml:space="preserve"> </w:t>
      </w:r>
      <w:r w:rsidR="0099006C">
        <w:rPr>
          <w:rFonts w:ascii="Times New Roman" w:hAnsi="Times New Roman" w:cs="Times New Roman"/>
        </w:rPr>
        <w:t xml:space="preserve">which </w:t>
      </w:r>
      <w:r w:rsidR="00364069">
        <w:rPr>
          <w:rFonts w:ascii="Times New Roman" w:hAnsi="Times New Roman" w:cs="Times New Roman"/>
        </w:rPr>
        <w:t xml:space="preserve">is </w:t>
      </w:r>
      <w:r w:rsidR="00D33349">
        <w:rPr>
          <w:rFonts w:ascii="Times New Roman" w:hAnsi="Times New Roman" w:cs="Times New Roman"/>
        </w:rPr>
        <w:t xml:space="preserve">publicly </w:t>
      </w:r>
      <w:r w:rsidR="0099006C">
        <w:rPr>
          <w:rFonts w:ascii="Times New Roman" w:hAnsi="Times New Roman" w:cs="Times New Roman"/>
        </w:rPr>
        <w:t>available on the Federal Re</w:t>
      </w:r>
      <w:r w:rsidR="004C7BBC">
        <w:rPr>
          <w:rFonts w:ascii="Times New Roman" w:hAnsi="Times New Roman" w:cs="Times New Roman"/>
        </w:rPr>
        <w:t>g</w:t>
      </w:r>
      <w:r w:rsidR="0099006C">
        <w:rPr>
          <w:rFonts w:ascii="Times New Roman" w:hAnsi="Times New Roman" w:cs="Times New Roman"/>
        </w:rPr>
        <w:t>ister of Legislation</w:t>
      </w:r>
      <w:r w:rsidR="0040409F">
        <w:rPr>
          <w:rFonts w:ascii="Times New Roman" w:hAnsi="Times New Roman" w:cs="Times New Roman"/>
        </w:rPr>
        <w:t xml:space="preserve"> </w:t>
      </w:r>
      <w:r w:rsidR="0099006C">
        <w:rPr>
          <w:rFonts w:ascii="Times New Roman" w:hAnsi="Times New Roman" w:cs="Times New Roman"/>
        </w:rPr>
        <w:t>(</w:t>
      </w:r>
      <w:r w:rsidR="00447D8F">
        <w:rPr>
          <w:rFonts w:ascii="Times New Roman" w:hAnsi="Times New Roman" w:cs="Times New Roman"/>
        </w:rPr>
        <w:t xml:space="preserve">Series </w:t>
      </w:r>
      <w:r w:rsidR="0099006C" w:rsidRPr="0099006C">
        <w:rPr>
          <w:rFonts w:ascii="Times New Roman" w:hAnsi="Times New Roman" w:cs="Times New Roman"/>
        </w:rPr>
        <w:t>number</w:t>
      </w:r>
      <w:r w:rsidR="00447D8F">
        <w:rPr>
          <w:rFonts w:ascii="Times New Roman" w:hAnsi="Times New Roman" w:cs="Times New Roman"/>
        </w:rPr>
        <w:t xml:space="preserve"> </w:t>
      </w:r>
      <w:hyperlink r:id="rId11" w:history="1">
        <w:r w:rsidR="00447D8F" w:rsidRPr="00447D8F">
          <w:rPr>
            <w:rStyle w:val="Hyperlink"/>
            <w:rFonts w:ascii="Times New Roman" w:hAnsi="Times New Roman" w:cs="Times New Roman"/>
          </w:rPr>
          <w:t>C2004A04401</w:t>
        </w:r>
      </w:hyperlink>
      <w:r w:rsidR="0099006C">
        <w:rPr>
          <w:rFonts w:ascii="Times New Roman" w:hAnsi="Times New Roman" w:cs="Times New Roman"/>
        </w:rPr>
        <w:t>).</w:t>
      </w:r>
    </w:p>
    <w:p w14:paraId="28832377" w14:textId="73A6941F" w:rsidR="00BB076E" w:rsidRPr="0099006C" w:rsidRDefault="00BB076E" w:rsidP="004D2843">
      <w:pPr>
        <w:rPr>
          <w:rFonts w:ascii="Times New Roman" w:hAnsi="Times New Roman" w:cs="Times New Roman"/>
        </w:rPr>
      </w:pPr>
      <w:r w:rsidRPr="008E4ADE">
        <w:rPr>
          <w:rFonts w:ascii="Times New Roman" w:hAnsi="Times New Roman" w:cs="Times New Roman"/>
          <w:b/>
        </w:rPr>
        <w:t>Consultation</w:t>
      </w:r>
    </w:p>
    <w:p w14:paraId="61352AB1" w14:textId="18E5B503" w:rsidR="00344A2A" w:rsidRDefault="002F68A4" w:rsidP="004D2843">
      <w:pPr>
        <w:rPr>
          <w:rFonts w:ascii="Times New Roman" w:hAnsi="Times New Roman" w:cs="Times New Roman"/>
        </w:rPr>
      </w:pPr>
      <w:r w:rsidRPr="008E4ADE">
        <w:rPr>
          <w:rFonts w:ascii="Times New Roman" w:hAnsi="Times New Roman" w:cs="Times New Roman"/>
        </w:rPr>
        <w:t xml:space="preserve">The </w:t>
      </w:r>
      <w:r w:rsidR="009A2C3B">
        <w:rPr>
          <w:rFonts w:ascii="Times New Roman" w:hAnsi="Times New Roman" w:cs="Times New Roman"/>
        </w:rPr>
        <w:t>D</w:t>
      </w:r>
      <w:r w:rsidR="006946EF">
        <w:rPr>
          <w:rFonts w:ascii="Times New Roman" w:hAnsi="Times New Roman" w:cs="Times New Roman"/>
        </w:rPr>
        <w:t xml:space="preserve">epartment </w:t>
      </w:r>
      <w:r w:rsidR="00EA279C">
        <w:rPr>
          <w:rFonts w:ascii="Times New Roman" w:hAnsi="Times New Roman" w:cs="Times New Roman"/>
        </w:rPr>
        <w:t>consulted</w:t>
      </w:r>
      <w:r w:rsidR="006946EF">
        <w:rPr>
          <w:rFonts w:ascii="Times New Roman" w:hAnsi="Times New Roman" w:cs="Times New Roman"/>
        </w:rPr>
        <w:t xml:space="preserve"> BAI </w:t>
      </w:r>
      <w:r w:rsidR="00364069">
        <w:rPr>
          <w:rFonts w:ascii="Times New Roman" w:hAnsi="Times New Roman" w:cs="Times New Roman"/>
        </w:rPr>
        <w:t>Communications Pty Ltd (BAI)</w:t>
      </w:r>
      <w:r w:rsidR="00344A2A">
        <w:rPr>
          <w:rFonts w:ascii="Times New Roman" w:hAnsi="Times New Roman" w:cs="Times New Roman"/>
        </w:rPr>
        <w:t>, the ABC and SBS</w:t>
      </w:r>
      <w:r w:rsidR="00364069">
        <w:rPr>
          <w:rFonts w:ascii="Times New Roman" w:hAnsi="Times New Roman" w:cs="Times New Roman"/>
        </w:rPr>
        <w:t xml:space="preserve"> </w:t>
      </w:r>
      <w:r w:rsidR="006946EF">
        <w:rPr>
          <w:rFonts w:ascii="Times New Roman" w:hAnsi="Times New Roman" w:cs="Times New Roman"/>
        </w:rPr>
        <w:t>in accordance with section 17 of the LA.</w:t>
      </w:r>
      <w:r w:rsidR="00EA279C">
        <w:rPr>
          <w:rFonts w:ascii="Times New Roman" w:hAnsi="Times New Roman" w:cs="Times New Roman"/>
        </w:rPr>
        <w:t xml:space="preserve"> </w:t>
      </w:r>
      <w:r w:rsidR="001702F1">
        <w:rPr>
          <w:rFonts w:ascii="Times New Roman" w:hAnsi="Times New Roman" w:cs="Times New Roman"/>
        </w:rPr>
        <w:t xml:space="preserve">BAI is a </w:t>
      </w:r>
      <w:r w:rsidR="001702F1" w:rsidRPr="00B30F86">
        <w:rPr>
          <w:rFonts w:ascii="Times New Roman" w:hAnsi="Times New Roman" w:cs="Times New Roman"/>
        </w:rPr>
        <w:t>National Transmission Company for the</w:t>
      </w:r>
      <w:r w:rsidR="001702F1">
        <w:rPr>
          <w:rFonts w:ascii="Times New Roman" w:hAnsi="Times New Roman" w:cs="Times New Roman"/>
        </w:rPr>
        <w:t xml:space="preserve"> purposes of the Act. </w:t>
      </w:r>
      <w:r w:rsidR="00344A2A">
        <w:rPr>
          <w:rFonts w:ascii="Times New Roman" w:hAnsi="Times New Roman" w:cs="Times New Roman"/>
        </w:rPr>
        <w:t xml:space="preserve">The ABC and SBS are listed as nominated customers in the Act. </w:t>
      </w:r>
      <w:r w:rsidR="006946EF">
        <w:rPr>
          <w:rFonts w:ascii="Times New Roman" w:hAnsi="Times New Roman" w:cs="Times New Roman"/>
        </w:rPr>
        <w:t>BAI</w:t>
      </w:r>
      <w:r w:rsidR="00307893">
        <w:rPr>
          <w:rFonts w:ascii="Times New Roman" w:hAnsi="Times New Roman" w:cs="Times New Roman"/>
        </w:rPr>
        <w:t xml:space="preserve">, the ABC and </w:t>
      </w:r>
      <w:r w:rsidR="00344A2A">
        <w:rPr>
          <w:rFonts w:ascii="Times New Roman" w:hAnsi="Times New Roman" w:cs="Times New Roman"/>
        </w:rPr>
        <w:t>SBS</w:t>
      </w:r>
      <w:r w:rsidR="00307893">
        <w:rPr>
          <w:rFonts w:ascii="Times New Roman" w:hAnsi="Times New Roman" w:cs="Times New Roman"/>
        </w:rPr>
        <w:t xml:space="preserve"> did not object to remaking the instrument</w:t>
      </w:r>
      <w:r w:rsidR="00344A2A">
        <w:rPr>
          <w:rFonts w:ascii="Times New Roman" w:hAnsi="Times New Roman" w:cs="Times New Roman"/>
        </w:rPr>
        <w:t>.</w:t>
      </w:r>
    </w:p>
    <w:p w14:paraId="3DBDAC14" w14:textId="34BDDCE4" w:rsidR="0091080B" w:rsidRPr="00924492" w:rsidRDefault="00FB4437" w:rsidP="004D2843">
      <w:pPr>
        <w:rPr>
          <w:rFonts w:ascii="Times New Roman" w:hAnsi="Times New Roman" w:cs="Times New Roman"/>
          <w:b/>
        </w:rPr>
      </w:pPr>
      <w:r w:rsidRPr="00924492">
        <w:rPr>
          <w:rFonts w:ascii="Times New Roman" w:hAnsi="Times New Roman" w:cs="Times New Roman"/>
          <w:b/>
        </w:rPr>
        <w:t>Regulatory impact assessment</w:t>
      </w:r>
    </w:p>
    <w:p w14:paraId="2CDF6E30" w14:textId="659C0448" w:rsidR="0052687A" w:rsidRPr="008E4ADE" w:rsidRDefault="002F68A4" w:rsidP="00FC0BF3">
      <w:pPr>
        <w:rPr>
          <w:rFonts w:ascii="Times New Roman" w:hAnsi="Times New Roman" w:cs="Times New Roman"/>
        </w:rPr>
      </w:pPr>
      <w:r w:rsidRPr="00B30F86">
        <w:rPr>
          <w:rFonts w:ascii="Times New Roman" w:hAnsi="Times New Roman" w:cs="Times New Roman"/>
        </w:rPr>
        <w:t xml:space="preserve">The </w:t>
      </w:r>
      <w:r w:rsidR="00924492" w:rsidRPr="00B30F86">
        <w:rPr>
          <w:rFonts w:ascii="Times New Roman" w:hAnsi="Times New Roman" w:cs="Times New Roman"/>
        </w:rPr>
        <w:t xml:space="preserve">Office of Best Practice Regulation </w:t>
      </w:r>
      <w:r w:rsidR="000005B3" w:rsidRPr="00B30F86">
        <w:rPr>
          <w:rFonts w:ascii="Times New Roman" w:hAnsi="Times New Roman" w:cs="Times New Roman"/>
        </w:rPr>
        <w:t xml:space="preserve">(OBPR) </w:t>
      </w:r>
      <w:r w:rsidR="00924492" w:rsidRPr="00B30F86">
        <w:rPr>
          <w:rFonts w:ascii="Times New Roman" w:hAnsi="Times New Roman" w:cs="Times New Roman"/>
        </w:rPr>
        <w:t xml:space="preserve">considers the instrument </w:t>
      </w:r>
      <w:r w:rsidR="00706357" w:rsidRPr="00B30F86">
        <w:rPr>
          <w:rFonts w:ascii="Times New Roman" w:hAnsi="Times New Roman" w:cs="Times New Roman"/>
        </w:rPr>
        <w:t xml:space="preserve">to </w:t>
      </w:r>
      <w:r w:rsidR="005A4E43" w:rsidRPr="00B30F86">
        <w:rPr>
          <w:rFonts w:ascii="Times New Roman" w:hAnsi="Times New Roman" w:cs="Times New Roman"/>
        </w:rPr>
        <w:t>have only a</w:t>
      </w:r>
      <w:r w:rsidR="00706357" w:rsidRPr="00B30F86">
        <w:rPr>
          <w:rFonts w:ascii="Times New Roman" w:hAnsi="Times New Roman" w:cs="Times New Roman"/>
        </w:rPr>
        <w:t xml:space="preserve"> minor impact</w:t>
      </w:r>
      <w:r w:rsidR="00924492" w:rsidRPr="00B30F86">
        <w:rPr>
          <w:rFonts w:ascii="Times New Roman" w:hAnsi="Times New Roman" w:cs="Times New Roman"/>
        </w:rPr>
        <w:t>. As a result, a regulatory impact statement is not required</w:t>
      </w:r>
      <w:r w:rsidR="000005B3" w:rsidRPr="00B30F86">
        <w:rPr>
          <w:rFonts w:ascii="Times New Roman" w:hAnsi="Times New Roman" w:cs="Times New Roman"/>
        </w:rPr>
        <w:t xml:space="preserve"> (OBPR reference number 25417)</w:t>
      </w:r>
      <w:r w:rsidR="00924492" w:rsidRPr="00B30F86">
        <w:rPr>
          <w:rFonts w:ascii="Times New Roman" w:hAnsi="Times New Roman" w:cs="Times New Roman"/>
        </w:rPr>
        <w:t>.</w:t>
      </w:r>
      <w:r w:rsidR="003A7407" w:rsidRPr="008E4ADE">
        <w:rPr>
          <w:rFonts w:ascii="Times New Roman" w:hAnsi="Times New Roman" w:cs="Times New Roman"/>
        </w:rPr>
        <w:t xml:space="preserve"> </w:t>
      </w:r>
      <w:r w:rsidR="00037F0E" w:rsidRPr="008E4ADE">
        <w:rPr>
          <w:rFonts w:ascii="Times New Roman" w:hAnsi="Times New Roman" w:cs="Times New Roman"/>
        </w:rPr>
        <w:t xml:space="preserve"> </w:t>
      </w:r>
    </w:p>
    <w:p w14:paraId="307F40E0" w14:textId="26261325" w:rsidR="004D2843" w:rsidRPr="008E4ADE" w:rsidRDefault="00FB4437" w:rsidP="004D2843">
      <w:pPr>
        <w:rPr>
          <w:rFonts w:ascii="Times New Roman" w:hAnsi="Times New Roman" w:cs="Times New Roman"/>
          <w:b/>
        </w:rPr>
      </w:pPr>
      <w:r w:rsidRPr="008E4ADE">
        <w:rPr>
          <w:rFonts w:ascii="Times New Roman" w:hAnsi="Times New Roman" w:cs="Times New Roman"/>
          <w:b/>
        </w:rPr>
        <w:t>Statement of compatibility with human r</w:t>
      </w:r>
      <w:r w:rsidR="004D2843" w:rsidRPr="008E4ADE">
        <w:rPr>
          <w:rFonts w:ascii="Times New Roman" w:hAnsi="Times New Roman" w:cs="Times New Roman"/>
          <w:b/>
        </w:rPr>
        <w:t>ights</w:t>
      </w:r>
    </w:p>
    <w:p w14:paraId="119FA2E8" w14:textId="3A6ADEDF" w:rsidR="001702F1" w:rsidRDefault="001702F1" w:rsidP="00BA242C">
      <w:pPr>
        <w:rPr>
          <w:rFonts w:ascii="Times New Roman" w:hAnsi="Times New Roman" w:cs="Times New Roman"/>
        </w:rPr>
      </w:pPr>
      <w:r>
        <w:rPr>
          <w:rFonts w:ascii="Times New Roman" w:hAnsi="Times New Roman" w:cs="Times New Roman"/>
        </w:rPr>
        <w:t xml:space="preserve">A statement of compatibility with human rights for the purposes of Part 3 of the </w:t>
      </w:r>
      <w:r w:rsidRPr="00452311">
        <w:rPr>
          <w:rFonts w:ascii="Times New Roman" w:hAnsi="Times New Roman" w:cs="Times New Roman"/>
          <w:i/>
        </w:rPr>
        <w:t>Human Rights (Parliamentary Scrutiny) Act 2011</w:t>
      </w:r>
      <w:r>
        <w:rPr>
          <w:rFonts w:ascii="Times New Roman" w:hAnsi="Times New Roman" w:cs="Times New Roman"/>
        </w:rPr>
        <w:t xml:space="preserve"> is set out at Attachment 2. </w:t>
      </w:r>
    </w:p>
    <w:p w14:paraId="5AD0A640" w14:textId="28270D9C" w:rsidR="00191279" w:rsidRDefault="00191279">
      <w:pPr>
        <w:rPr>
          <w:rFonts w:ascii="Times New Roman" w:hAnsi="Times New Roman" w:cs="Times New Roman"/>
        </w:rPr>
      </w:pPr>
      <w:r>
        <w:rPr>
          <w:rFonts w:ascii="Times New Roman" w:hAnsi="Times New Roman" w:cs="Times New Roman"/>
        </w:rPr>
        <w:br w:type="page"/>
      </w:r>
    </w:p>
    <w:p w14:paraId="3C3D2FF4" w14:textId="7F1716FE" w:rsidR="00182E02" w:rsidRPr="001702F1" w:rsidRDefault="00BD210A" w:rsidP="00BA242C">
      <w:pPr>
        <w:rPr>
          <w:rFonts w:ascii="Times New Roman" w:hAnsi="Times New Roman" w:cs="Times New Roman"/>
          <w:b/>
          <w:i/>
        </w:rPr>
      </w:pPr>
      <w:r>
        <w:rPr>
          <w:rFonts w:ascii="Times New Roman" w:hAnsi="Times New Roman" w:cs="Times New Roman"/>
          <w:b/>
        </w:rPr>
        <w:lastRenderedPageBreak/>
        <w:t xml:space="preserve">Attachment 1: </w:t>
      </w:r>
      <w:r w:rsidR="00191279">
        <w:rPr>
          <w:rFonts w:ascii="Times New Roman" w:hAnsi="Times New Roman" w:cs="Times New Roman"/>
          <w:b/>
        </w:rPr>
        <w:t xml:space="preserve">Details of the </w:t>
      </w:r>
      <w:r w:rsidR="00191279" w:rsidRPr="00191279">
        <w:rPr>
          <w:rFonts w:ascii="Times New Roman" w:hAnsi="Times New Roman" w:cs="Times New Roman"/>
          <w:b/>
          <w:i/>
        </w:rPr>
        <w:t>National Transmission Network Sale (Exemption from Restriction on Transfer of Assets—Minor Portions of Land) Notice 2019</w:t>
      </w:r>
    </w:p>
    <w:p w14:paraId="2BA45229" w14:textId="77777777" w:rsidR="00191279" w:rsidRPr="001702F1" w:rsidRDefault="00191279" w:rsidP="00BA242C">
      <w:pPr>
        <w:rPr>
          <w:rFonts w:ascii="Times New Roman" w:hAnsi="Times New Roman" w:cs="Times New Roman"/>
          <w:b/>
        </w:rPr>
      </w:pPr>
      <w:r w:rsidRPr="001702F1">
        <w:rPr>
          <w:rFonts w:ascii="Times New Roman" w:hAnsi="Times New Roman" w:cs="Times New Roman"/>
          <w:b/>
        </w:rPr>
        <w:t>Section 1—Name</w:t>
      </w:r>
    </w:p>
    <w:p w14:paraId="1186CED4" w14:textId="38546F02" w:rsidR="00191279" w:rsidRPr="00E12615" w:rsidRDefault="00191279" w:rsidP="00BA242C">
      <w:pPr>
        <w:rPr>
          <w:rFonts w:ascii="Times New Roman" w:hAnsi="Times New Roman" w:cs="Times New Roman"/>
        </w:rPr>
      </w:pPr>
      <w:r>
        <w:rPr>
          <w:rFonts w:ascii="Times New Roman" w:hAnsi="Times New Roman" w:cs="Times New Roman"/>
        </w:rPr>
        <w:t xml:space="preserve">Section 1 provides that the name of the instrument is the </w:t>
      </w:r>
      <w:r w:rsidR="00E12615" w:rsidRPr="001702F1">
        <w:rPr>
          <w:rFonts w:ascii="Times New Roman" w:hAnsi="Times New Roman" w:cs="Times New Roman"/>
          <w:i/>
        </w:rPr>
        <w:t>National Transmission Network Sale (Exemption from Restriction on Transfer of Assets—Minor Portions of Land) Notice 2019</w:t>
      </w:r>
      <w:r w:rsidR="00E12615">
        <w:rPr>
          <w:rFonts w:ascii="Times New Roman" w:hAnsi="Times New Roman" w:cs="Times New Roman"/>
        </w:rPr>
        <w:t>.</w:t>
      </w:r>
    </w:p>
    <w:p w14:paraId="4FB905F0" w14:textId="2F041FA6" w:rsidR="00191279" w:rsidRDefault="00191279" w:rsidP="00BA242C">
      <w:pPr>
        <w:rPr>
          <w:rFonts w:ascii="Times New Roman" w:hAnsi="Times New Roman" w:cs="Times New Roman"/>
          <w:b/>
        </w:rPr>
      </w:pPr>
      <w:r w:rsidRPr="001702F1">
        <w:rPr>
          <w:rFonts w:ascii="Times New Roman" w:hAnsi="Times New Roman" w:cs="Times New Roman"/>
          <w:b/>
        </w:rPr>
        <w:t>Section 2—Commencement</w:t>
      </w:r>
    </w:p>
    <w:p w14:paraId="1B3C124A" w14:textId="01E6F57A" w:rsidR="00191279" w:rsidRPr="001702F1" w:rsidRDefault="00E12615" w:rsidP="00BA242C">
      <w:pPr>
        <w:rPr>
          <w:rFonts w:ascii="Times New Roman" w:hAnsi="Times New Roman" w:cs="Times New Roman"/>
        </w:rPr>
      </w:pPr>
      <w:r>
        <w:rPr>
          <w:rFonts w:ascii="Times New Roman" w:hAnsi="Times New Roman" w:cs="Times New Roman"/>
        </w:rPr>
        <w:t>Section 2 provides for the commencement of the instrument. The instrument will commence on the day after it is registered on the Federal Register of Legislation.</w:t>
      </w:r>
    </w:p>
    <w:p w14:paraId="79F10971" w14:textId="6911C3E2" w:rsidR="00191279" w:rsidRDefault="00191279" w:rsidP="00BA242C">
      <w:pPr>
        <w:rPr>
          <w:rFonts w:ascii="Times New Roman" w:hAnsi="Times New Roman" w:cs="Times New Roman"/>
          <w:b/>
        </w:rPr>
      </w:pPr>
      <w:r w:rsidRPr="001702F1">
        <w:rPr>
          <w:rFonts w:ascii="Times New Roman" w:hAnsi="Times New Roman" w:cs="Times New Roman"/>
          <w:b/>
        </w:rPr>
        <w:t>Section 3—Authority</w:t>
      </w:r>
    </w:p>
    <w:p w14:paraId="6A966B22" w14:textId="7FC0F685" w:rsidR="00191279" w:rsidRPr="001702F1" w:rsidRDefault="00E12615" w:rsidP="00BA242C">
      <w:pPr>
        <w:rPr>
          <w:rFonts w:ascii="Times New Roman" w:hAnsi="Times New Roman" w:cs="Times New Roman"/>
        </w:rPr>
      </w:pPr>
      <w:r>
        <w:rPr>
          <w:rFonts w:ascii="Times New Roman" w:hAnsi="Times New Roman" w:cs="Times New Roman"/>
        </w:rPr>
        <w:t>Section 3 provides that the instrument is made under subsection 18(6) of the Act.</w:t>
      </w:r>
    </w:p>
    <w:p w14:paraId="682B881E" w14:textId="532834ED" w:rsidR="00191279" w:rsidRDefault="00191279" w:rsidP="00BA242C">
      <w:pPr>
        <w:rPr>
          <w:rFonts w:ascii="Times New Roman" w:hAnsi="Times New Roman" w:cs="Times New Roman"/>
          <w:b/>
        </w:rPr>
      </w:pPr>
      <w:r w:rsidRPr="001702F1">
        <w:rPr>
          <w:rFonts w:ascii="Times New Roman" w:hAnsi="Times New Roman" w:cs="Times New Roman"/>
          <w:b/>
        </w:rPr>
        <w:t>Section 4—Definitions</w:t>
      </w:r>
    </w:p>
    <w:p w14:paraId="7D91A43A" w14:textId="0F40A630" w:rsidR="00E12615" w:rsidRDefault="00E12615" w:rsidP="00BA242C">
      <w:pPr>
        <w:rPr>
          <w:rFonts w:ascii="Times New Roman" w:hAnsi="Times New Roman" w:cs="Times New Roman"/>
        </w:rPr>
      </w:pPr>
      <w:r>
        <w:rPr>
          <w:rFonts w:ascii="Times New Roman" w:hAnsi="Times New Roman" w:cs="Times New Roman"/>
        </w:rPr>
        <w:t xml:space="preserve">Section 4 defines expressions used in the instrument. In particular, it defines the expressions </w:t>
      </w:r>
      <w:r>
        <w:rPr>
          <w:rFonts w:ascii="Times New Roman" w:hAnsi="Times New Roman" w:cs="Times New Roman"/>
          <w:b/>
          <w:i/>
        </w:rPr>
        <w:t>broadcasting transmission tower</w:t>
      </w:r>
      <w:r>
        <w:rPr>
          <w:rFonts w:ascii="Times New Roman" w:hAnsi="Times New Roman" w:cs="Times New Roman"/>
        </w:rPr>
        <w:t xml:space="preserve"> and </w:t>
      </w:r>
      <w:r>
        <w:rPr>
          <w:rFonts w:ascii="Times New Roman" w:hAnsi="Times New Roman" w:cs="Times New Roman"/>
          <w:b/>
          <w:i/>
        </w:rPr>
        <w:t>relevant local government authority</w:t>
      </w:r>
      <w:r>
        <w:rPr>
          <w:rFonts w:ascii="Times New Roman" w:hAnsi="Times New Roman" w:cs="Times New Roman"/>
        </w:rPr>
        <w:t>.</w:t>
      </w:r>
    </w:p>
    <w:p w14:paraId="5A09E917" w14:textId="3B6FF9B3" w:rsidR="00E12615" w:rsidRPr="00E12615" w:rsidRDefault="00E12615" w:rsidP="001702F1">
      <w:pPr>
        <w:spacing w:after="0"/>
        <w:rPr>
          <w:rFonts w:ascii="Times New Roman" w:hAnsi="Times New Roman" w:cs="Times New Roman"/>
        </w:rPr>
      </w:pPr>
      <w:r>
        <w:rPr>
          <w:rFonts w:ascii="Times New Roman" w:hAnsi="Times New Roman" w:cs="Times New Roman"/>
        </w:rPr>
        <w:t xml:space="preserve">The expression </w:t>
      </w:r>
      <w:r w:rsidRPr="001702F1">
        <w:rPr>
          <w:rFonts w:ascii="Times New Roman" w:hAnsi="Times New Roman" w:cs="Times New Roman"/>
          <w:b/>
          <w:i/>
        </w:rPr>
        <w:t>broadcasting transmission tower</w:t>
      </w:r>
      <w:r>
        <w:rPr>
          <w:rFonts w:ascii="Times New Roman" w:hAnsi="Times New Roman" w:cs="Times New Roman"/>
        </w:rPr>
        <w:t xml:space="preserve"> has the same meaning as in Schedule 4 to the </w:t>
      </w:r>
      <w:r>
        <w:rPr>
          <w:rFonts w:ascii="Times New Roman" w:hAnsi="Times New Roman" w:cs="Times New Roman"/>
          <w:i/>
        </w:rPr>
        <w:t>Broadcasting Services Act 1992</w:t>
      </w:r>
      <w:r>
        <w:rPr>
          <w:rFonts w:ascii="Times New Roman" w:hAnsi="Times New Roman" w:cs="Times New Roman"/>
        </w:rPr>
        <w:t>, which is currently defined by clause 2 of that Schedule to mean</w:t>
      </w:r>
      <w:r w:rsidRPr="00E12615">
        <w:rPr>
          <w:rFonts w:ascii="Times New Roman" w:hAnsi="Times New Roman" w:cs="Times New Roman"/>
        </w:rPr>
        <w:t>:</w:t>
      </w:r>
    </w:p>
    <w:p w14:paraId="39142ECC" w14:textId="3193B862" w:rsidR="00E12615" w:rsidRPr="001702F1" w:rsidRDefault="00E12615" w:rsidP="001702F1">
      <w:pPr>
        <w:pStyle w:val="ListParagraph"/>
        <w:numPr>
          <w:ilvl w:val="0"/>
          <w:numId w:val="11"/>
        </w:numPr>
        <w:rPr>
          <w:rFonts w:ascii="Times New Roman" w:hAnsi="Times New Roman" w:cs="Times New Roman"/>
        </w:rPr>
      </w:pPr>
      <w:r w:rsidRPr="001702F1">
        <w:rPr>
          <w:rFonts w:ascii="Times New Roman" w:hAnsi="Times New Roman" w:cs="Times New Roman"/>
        </w:rPr>
        <w:t>a tower; or</w:t>
      </w:r>
    </w:p>
    <w:p w14:paraId="733189C2" w14:textId="2318AA86" w:rsidR="00E12615" w:rsidRPr="001702F1" w:rsidRDefault="00E12615" w:rsidP="001702F1">
      <w:pPr>
        <w:pStyle w:val="ListParagraph"/>
        <w:numPr>
          <w:ilvl w:val="0"/>
          <w:numId w:val="11"/>
        </w:numPr>
        <w:rPr>
          <w:rFonts w:ascii="Times New Roman" w:hAnsi="Times New Roman" w:cs="Times New Roman"/>
        </w:rPr>
      </w:pPr>
      <w:r w:rsidRPr="001702F1">
        <w:rPr>
          <w:rFonts w:ascii="Times New Roman" w:hAnsi="Times New Roman" w:cs="Times New Roman"/>
        </w:rPr>
        <w:t>a pole; or</w:t>
      </w:r>
    </w:p>
    <w:p w14:paraId="72E0030F" w14:textId="0EDB10BE" w:rsidR="00E12615" w:rsidRPr="001702F1" w:rsidRDefault="00E12615" w:rsidP="001702F1">
      <w:pPr>
        <w:pStyle w:val="ListParagraph"/>
        <w:numPr>
          <w:ilvl w:val="0"/>
          <w:numId w:val="11"/>
        </w:numPr>
        <w:rPr>
          <w:rFonts w:ascii="Times New Roman" w:hAnsi="Times New Roman" w:cs="Times New Roman"/>
        </w:rPr>
      </w:pPr>
      <w:r w:rsidRPr="001702F1">
        <w:rPr>
          <w:rFonts w:ascii="Times New Roman" w:hAnsi="Times New Roman" w:cs="Times New Roman"/>
        </w:rPr>
        <w:t>a mast; or</w:t>
      </w:r>
    </w:p>
    <w:p w14:paraId="02B0472D" w14:textId="0A0E1693" w:rsidR="00E12615" w:rsidRPr="001702F1" w:rsidRDefault="00E12615" w:rsidP="001702F1">
      <w:pPr>
        <w:pStyle w:val="ListParagraph"/>
        <w:numPr>
          <w:ilvl w:val="0"/>
          <w:numId w:val="11"/>
        </w:numPr>
        <w:spacing w:after="0"/>
        <w:ind w:left="714" w:hanging="357"/>
        <w:rPr>
          <w:rFonts w:ascii="Times New Roman" w:hAnsi="Times New Roman" w:cs="Times New Roman"/>
        </w:rPr>
      </w:pPr>
      <w:r w:rsidRPr="001702F1">
        <w:rPr>
          <w:rFonts w:ascii="Times New Roman" w:hAnsi="Times New Roman" w:cs="Times New Roman"/>
        </w:rPr>
        <w:t>a similar structure;</w:t>
      </w:r>
    </w:p>
    <w:p w14:paraId="0F08CE7E" w14:textId="50726A66" w:rsidR="00E12615" w:rsidRPr="00E12615" w:rsidRDefault="00E12615" w:rsidP="001702F1">
      <w:pPr>
        <w:spacing w:after="0"/>
        <w:rPr>
          <w:rFonts w:ascii="Times New Roman" w:hAnsi="Times New Roman" w:cs="Times New Roman"/>
        </w:rPr>
      </w:pPr>
      <w:r w:rsidRPr="00E12615">
        <w:rPr>
          <w:rFonts w:ascii="Times New Roman" w:hAnsi="Times New Roman" w:cs="Times New Roman"/>
        </w:rPr>
        <w:t>used to supply:</w:t>
      </w:r>
    </w:p>
    <w:p w14:paraId="263741B7" w14:textId="191D7491" w:rsidR="00E12615" w:rsidRPr="00E12615" w:rsidRDefault="00E12615" w:rsidP="001702F1">
      <w:pPr>
        <w:pStyle w:val="ListParagraph"/>
        <w:numPr>
          <w:ilvl w:val="0"/>
          <w:numId w:val="11"/>
        </w:numPr>
        <w:rPr>
          <w:rFonts w:ascii="Times New Roman" w:hAnsi="Times New Roman" w:cs="Times New Roman"/>
        </w:rPr>
      </w:pPr>
      <w:r w:rsidRPr="00E12615">
        <w:rPr>
          <w:rFonts w:ascii="Times New Roman" w:hAnsi="Times New Roman" w:cs="Times New Roman"/>
        </w:rPr>
        <w:t>a broadcasting service by means of radiocommunications using the broadcasting services bands; or</w:t>
      </w:r>
    </w:p>
    <w:p w14:paraId="3D865D95" w14:textId="1A0D9334" w:rsidR="00E12615" w:rsidRDefault="00E12615" w:rsidP="001702F1">
      <w:pPr>
        <w:pStyle w:val="ListParagraph"/>
        <w:numPr>
          <w:ilvl w:val="0"/>
          <w:numId w:val="11"/>
        </w:numPr>
        <w:rPr>
          <w:rFonts w:ascii="Times New Roman" w:hAnsi="Times New Roman" w:cs="Times New Roman"/>
        </w:rPr>
      </w:pPr>
      <w:r w:rsidRPr="00E12615">
        <w:rPr>
          <w:rFonts w:ascii="Times New Roman" w:hAnsi="Times New Roman" w:cs="Times New Roman"/>
        </w:rPr>
        <w:t>a datacasting service provided under, and in accordance with the conditions of, a datacasting licence.</w:t>
      </w:r>
    </w:p>
    <w:p w14:paraId="39C50943" w14:textId="5A0F6F3F" w:rsidR="007473CE" w:rsidRPr="001702F1" w:rsidRDefault="007473CE" w:rsidP="007473CE">
      <w:pPr>
        <w:rPr>
          <w:rFonts w:ascii="Times New Roman" w:hAnsi="Times New Roman" w:cs="Times New Roman"/>
        </w:rPr>
      </w:pPr>
      <w:r>
        <w:rPr>
          <w:rFonts w:ascii="Times New Roman" w:hAnsi="Times New Roman" w:cs="Times New Roman"/>
        </w:rPr>
        <w:t xml:space="preserve">Several of those terms (such as broadcasting service and datacasting service) are also defined in subsection 6(1) of the </w:t>
      </w:r>
      <w:r>
        <w:rPr>
          <w:rFonts w:ascii="Times New Roman" w:hAnsi="Times New Roman" w:cs="Times New Roman"/>
          <w:i/>
        </w:rPr>
        <w:t>Broadcasting Services Act 1992</w:t>
      </w:r>
      <w:r>
        <w:rPr>
          <w:rFonts w:ascii="Times New Roman" w:hAnsi="Times New Roman" w:cs="Times New Roman"/>
        </w:rPr>
        <w:t>.</w:t>
      </w:r>
    </w:p>
    <w:p w14:paraId="244EE072" w14:textId="71E6AE99" w:rsidR="00E12615" w:rsidRPr="001702F1" w:rsidRDefault="00E12615" w:rsidP="00E12615">
      <w:pPr>
        <w:rPr>
          <w:rFonts w:ascii="Times New Roman" w:hAnsi="Times New Roman" w:cs="Times New Roman"/>
        </w:rPr>
      </w:pPr>
      <w:r>
        <w:rPr>
          <w:rFonts w:ascii="Times New Roman" w:hAnsi="Times New Roman" w:cs="Times New Roman"/>
        </w:rPr>
        <w:t xml:space="preserve">A </w:t>
      </w:r>
      <w:r>
        <w:rPr>
          <w:rFonts w:ascii="Times New Roman" w:hAnsi="Times New Roman" w:cs="Times New Roman"/>
          <w:b/>
          <w:i/>
        </w:rPr>
        <w:t>relevant local government authority</w:t>
      </w:r>
      <w:r>
        <w:rPr>
          <w:rFonts w:ascii="Times New Roman" w:hAnsi="Times New Roman" w:cs="Times New Roman"/>
        </w:rPr>
        <w:t xml:space="preserve"> for land </w:t>
      </w:r>
      <w:r w:rsidR="007473CE">
        <w:rPr>
          <w:rFonts w:ascii="Times New Roman" w:hAnsi="Times New Roman" w:cs="Times New Roman"/>
        </w:rPr>
        <w:t>is</w:t>
      </w:r>
      <w:r>
        <w:rPr>
          <w:rFonts w:ascii="Times New Roman" w:hAnsi="Times New Roman" w:cs="Times New Roman"/>
        </w:rPr>
        <w:t xml:space="preserve"> an authority of the State or Territory responsible for the local government of the area in which the land is located.</w:t>
      </w:r>
    </w:p>
    <w:p w14:paraId="4AC0F131" w14:textId="70ED4084" w:rsidR="00191279" w:rsidRDefault="00191279" w:rsidP="00BA242C">
      <w:pPr>
        <w:rPr>
          <w:rFonts w:ascii="Times New Roman" w:hAnsi="Times New Roman" w:cs="Times New Roman"/>
          <w:b/>
        </w:rPr>
      </w:pPr>
      <w:r w:rsidRPr="001702F1">
        <w:rPr>
          <w:rFonts w:ascii="Times New Roman" w:hAnsi="Times New Roman" w:cs="Times New Roman"/>
          <w:b/>
        </w:rPr>
        <w:t>Section 5—Schedules</w:t>
      </w:r>
    </w:p>
    <w:p w14:paraId="326673DF" w14:textId="34955812" w:rsidR="00191279" w:rsidRPr="001702F1" w:rsidRDefault="00191279" w:rsidP="00BA242C">
      <w:pPr>
        <w:rPr>
          <w:rFonts w:ascii="Times New Roman" w:hAnsi="Times New Roman" w:cs="Times New Roman"/>
        </w:rPr>
      </w:pPr>
      <w:r>
        <w:rPr>
          <w:rFonts w:ascii="Times New Roman" w:hAnsi="Times New Roman" w:cs="Times New Roman"/>
        </w:rPr>
        <w:t xml:space="preserve">Section 5 provides that each instrument that is specified in a Schedule to the instrument is amended or repealed as set out in the applicable items in the Schedule concerned, and that any other item in a Schedule to the instrument has effect according to its terms. There is only one Schedule to the instrument, which repeals the </w:t>
      </w:r>
      <w:r>
        <w:rPr>
          <w:rFonts w:ascii="Times New Roman" w:hAnsi="Times New Roman" w:cs="Times New Roman"/>
          <w:i/>
        </w:rPr>
        <w:t>Class exemption (No. 1 of 2000)</w:t>
      </w:r>
      <w:r>
        <w:rPr>
          <w:rFonts w:ascii="Times New Roman" w:hAnsi="Times New Roman" w:cs="Times New Roman"/>
        </w:rPr>
        <w:t>.</w:t>
      </w:r>
    </w:p>
    <w:p w14:paraId="07916C1D" w14:textId="44371FD5" w:rsidR="00191279" w:rsidRDefault="00191279" w:rsidP="001702F1">
      <w:pPr>
        <w:keepNext/>
        <w:rPr>
          <w:rFonts w:ascii="Times New Roman" w:hAnsi="Times New Roman" w:cs="Times New Roman"/>
          <w:b/>
        </w:rPr>
      </w:pPr>
      <w:r w:rsidRPr="001702F1">
        <w:rPr>
          <w:rFonts w:ascii="Times New Roman" w:hAnsi="Times New Roman" w:cs="Times New Roman"/>
          <w:b/>
        </w:rPr>
        <w:t>Section 6—Exemption of minor portions of land</w:t>
      </w:r>
    </w:p>
    <w:p w14:paraId="1CF39575" w14:textId="41933ED9" w:rsidR="006D1E17" w:rsidRDefault="005F565B" w:rsidP="00BA242C">
      <w:pPr>
        <w:rPr>
          <w:rFonts w:ascii="Times New Roman" w:hAnsi="Times New Roman" w:cs="Times New Roman"/>
        </w:rPr>
      </w:pPr>
      <w:r>
        <w:rPr>
          <w:rFonts w:ascii="Times New Roman" w:hAnsi="Times New Roman" w:cs="Times New Roman"/>
        </w:rPr>
        <w:t xml:space="preserve">Subsection 6(1) </w:t>
      </w:r>
      <w:r w:rsidR="00A578A4">
        <w:rPr>
          <w:rFonts w:ascii="Times New Roman" w:hAnsi="Times New Roman" w:cs="Times New Roman"/>
        </w:rPr>
        <w:t xml:space="preserve">exempts certain assets from the operation of </w:t>
      </w:r>
      <w:r w:rsidR="00725789">
        <w:rPr>
          <w:rFonts w:ascii="Times New Roman" w:hAnsi="Times New Roman" w:cs="Times New Roman"/>
        </w:rPr>
        <w:t xml:space="preserve">section 18 of </w:t>
      </w:r>
      <w:r w:rsidR="00A578A4">
        <w:rPr>
          <w:rFonts w:ascii="Times New Roman" w:hAnsi="Times New Roman" w:cs="Times New Roman"/>
        </w:rPr>
        <w:t>the Act</w:t>
      </w:r>
      <w:r w:rsidR="006D1E17">
        <w:rPr>
          <w:rFonts w:ascii="Times New Roman" w:hAnsi="Times New Roman" w:cs="Times New Roman"/>
        </w:rPr>
        <w:t xml:space="preserve"> in certain circumstances</w:t>
      </w:r>
      <w:r w:rsidR="00A578A4">
        <w:rPr>
          <w:rFonts w:ascii="Times New Roman" w:hAnsi="Times New Roman" w:cs="Times New Roman"/>
        </w:rPr>
        <w:t>.</w:t>
      </w:r>
      <w:r>
        <w:rPr>
          <w:rFonts w:ascii="Times New Roman" w:hAnsi="Times New Roman" w:cs="Times New Roman"/>
        </w:rPr>
        <w:t xml:space="preserve"> </w:t>
      </w:r>
      <w:r w:rsidR="006D1E17">
        <w:rPr>
          <w:rFonts w:ascii="Times New Roman" w:hAnsi="Times New Roman" w:cs="Times New Roman"/>
        </w:rPr>
        <w:t>Assets covered by this exemption do not require the approval of the Minister for the transfer to be effective.</w:t>
      </w:r>
    </w:p>
    <w:p w14:paraId="47CF8511" w14:textId="4A1B8614" w:rsidR="00725789" w:rsidRDefault="005F565B" w:rsidP="00BA242C">
      <w:pPr>
        <w:rPr>
          <w:rFonts w:ascii="Times New Roman" w:hAnsi="Times New Roman" w:cs="Times New Roman"/>
        </w:rPr>
      </w:pPr>
      <w:r>
        <w:rPr>
          <w:rFonts w:ascii="Times New Roman" w:hAnsi="Times New Roman" w:cs="Times New Roman"/>
        </w:rPr>
        <w:lastRenderedPageBreak/>
        <w:t>The exemption applies to any asset that is comprised of minor portions of land forming part of an original asset or replacement asset</w:t>
      </w:r>
      <w:r w:rsidR="00725789">
        <w:rPr>
          <w:rFonts w:ascii="Times New Roman" w:hAnsi="Times New Roman" w:cs="Times New Roman"/>
        </w:rPr>
        <w:t>, where that original or replacement asset is a site of a broadcasting transmission tower (as defined in section 4).</w:t>
      </w:r>
    </w:p>
    <w:p w14:paraId="064D2CD7" w14:textId="77777777" w:rsidR="00725789" w:rsidRPr="00CD09C3" w:rsidRDefault="005F565B" w:rsidP="00725789">
      <w:pPr>
        <w:rPr>
          <w:rFonts w:ascii="Times New Roman" w:hAnsi="Times New Roman" w:cs="Times New Roman"/>
        </w:rPr>
      </w:pPr>
      <w:r>
        <w:rPr>
          <w:rFonts w:ascii="Times New Roman" w:hAnsi="Times New Roman" w:cs="Times New Roman"/>
        </w:rPr>
        <w:t xml:space="preserve">The exemption applies where such an asset is transferred to a relevant local government authority (as defined in section 4) </w:t>
      </w:r>
      <w:r w:rsidR="00725789">
        <w:rPr>
          <w:rFonts w:ascii="Times New Roman" w:hAnsi="Times New Roman" w:cs="Times New Roman"/>
        </w:rPr>
        <w:t>for the purposes of that authority. Subsection 6(2) clarifies that the purposes of a relevant local government authority include road widening and the creation of footpaths. This provision is not exhaustive of the possible purposes of a relevant local government authority.</w:t>
      </w:r>
    </w:p>
    <w:p w14:paraId="1F77FF0A" w14:textId="6770374D" w:rsidR="00191279" w:rsidRDefault="00725789" w:rsidP="00BA242C">
      <w:pPr>
        <w:rPr>
          <w:rFonts w:ascii="Times New Roman" w:hAnsi="Times New Roman" w:cs="Times New Roman"/>
        </w:rPr>
      </w:pPr>
      <w:r>
        <w:rPr>
          <w:rFonts w:ascii="Times New Roman" w:hAnsi="Times New Roman" w:cs="Times New Roman"/>
        </w:rPr>
        <w:t>However, the exemption only appl</w:t>
      </w:r>
      <w:r w:rsidR="00297EF3">
        <w:rPr>
          <w:rFonts w:ascii="Times New Roman" w:hAnsi="Times New Roman" w:cs="Times New Roman"/>
        </w:rPr>
        <w:t>ies</w:t>
      </w:r>
      <w:r>
        <w:rPr>
          <w:rFonts w:ascii="Times New Roman" w:hAnsi="Times New Roman" w:cs="Times New Roman"/>
        </w:rPr>
        <w:t xml:space="preserve"> if the transfer of the relevant asset does not jeopardise:</w:t>
      </w:r>
    </w:p>
    <w:p w14:paraId="45C3C948" w14:textId="0AD39EFC" w:rsidR="00725789" w:rsidRDefault="00725789" w:rsidP="001702F1">
      <w:pPr>
        <w:pStyle w:val="ListParagraph"/>
        <w:numPr>
          <w:ilvl w:val="0"/>
          <w:numId w:val="13"/>
        </w:numPr>
        <w:rPr>
          <w:rFonts w:ascii="Times New Roman" w:hAnsi="Times New Roman" w:cs="Times New Roman"/>
        </w:rPr>
      </w:pPr>
      <w:r>
        <w:rPr>
          <w:rFonts w:ascii="Times New Roman" w:hAnsi="Times New Roman" w:cs="Times New Roman"/>
        </w:rPr>
        <w:t>the provision of broadcasting services from the site of the broadcasting transmission tower; or</w:t>
      </w:r>
    </w:p>
    <w:p w14:paraId="7386EFC0" w14:textId="2552123E" w:rsidR="00725789" w:rsidRDefault="00725789" w:rsidP="001702F1">
      <w:pPr>
        <w:pStyle w:val="ListParagraph"/>
        <w:numPr>
          <w:ilvl w:val="0"/>
          <w:numId w:val="13"/>
        </w:numPr>
        <w:rPr>
          <w:rFonts w:ascii="Times New Roman" w:hAnsi="Times New Roman" w:cs="Times New Roman"/>
        </w:rPr>
      </w:pPr>
      <w:r>
        <w:rPr>
          <w:rFonts w:ascii="Times New Roman" w:hAnsi="Times New Roman" w:cs="Times New Roman"/>
        </w:rPr>
        <w:t>continued access to the site of the tower by:</w:t>
      </w:r>
    </w:p>
    <w:p w14:paraId="5892A2F9" w14:textId="55B405DF" w:rsidR="00725789" w:rsidRDefault="00725789" w:rsidP="001702F1">
      <w:pPr>
        <w:pStyle w:val="ListParagraph"/>
        <w:numPr>
          <w:ilvl w:val="1"/>
          <w:numId w:val="13"/>
        </w:numPr>
        <w:rPr>
          <w:rFonts w:ascii="Times New Roman" w:hAnsi="Times New Roman" w:cs="Times New Roman"/>
        </w:rPr>
      </w:pPr>
      <w:r>
        <w:rPr>
          <w:rFonts w:ascii="Times New Roman" w:hAnsi="Times New Roman" w:cs="Times New Roman"/>
        </w:rPr>
        <w:t>the owner or occupier of the site; or</w:t>
      </w:r>
    </w:p>
    <w:p w14:paraId="7652328C" w14:textId="70977F50" w:rsidR="00725789" w:rsidRDefault="00725789" w:rsidP="001702F1">
      <w:pPr>
        <w:pStyle w:val="ListParagraph"/>
        <w:numPr>
          <w:ilvl w:val="1"/>
          <w:numId w:val="13"/>
        </w:numPr>
        <w:rPr>
          <w:rFonts w:ascii="Times New Roman" w:hAnsi="Times New Roman" w:cs="Times New Roman"/>
        </w:rPr>
      </w:pPr>
      <w:r>
        <w:rPr>
          <w:rFonts w:ascii="Times New Roman" w:hAnsi="Times New Roman" w:cs="Times New Roman"/>
        </w:rPr>
        <w:t>a nominated customer.</w:t>
      </w:r>
    </w:p>
    <w:p w14:paraId="7EFC054A" w14:textId="3E9D6AD3" w:rsidR="00725789" w:rsidRPr="001702F1" w:rsidRDefault="00725789" w:rsidP="00725789">
      <w:pPr>
        <w:rPr>
          <w:rFonts w:ascii="Times New Roman" w:hAnsi="Times New Roman" w:cs="Times New Roman"/>
        </w:rPr>
      </w:pPr>
      <w:r>
        <w:rPr>
          <w:rFonts w:ascii="Times New Roman" w:hAnsi="Times New Roman" w:cs="Times New Roman"/>
        </w:rPr>
        <w:t xml:space="preserve">This exemption only applies to the operation of section 18 of the Act. Other provisions of the Act will continue to apply </w:t>
      </w:r>
      <w:r w:rsidR="002C6C9B">
        <w:rPr>
          <w:rFonts w:ascii="Times New Roman" w:hAnsi="Times New Roman" w:cs="Times New Roman"/>
        </w:rPr>
        <w:t xml:space="preserve">according to their terms </w:t>
      </w:r>
      <w:r>
        <w:rPr>
          <w:rFonts w:ascii="Times New Roman" w:hAnsi="Times New Roman" w:cs="Times New Roman"/>
        </w:rPr>
        <w:t>in relation to an asset exempted by this instrument.</w:t>
      </w:r>
    </w:p>
    <w:p w14:paraId="1D9A518C" w14:textId="5EDF1A02" w:rsidR="00191279" w:rsidRDefault="00191279" w:rsidP="00BA242C">
      <w:pPr>
        <w:rPr>
          <w:rFonts w:ascii="Times New Roman" w:hAnsi="Times New Roman" w:cs="Times New Roman"/>
          <w:b/>
        </w:rPr>
      </w:pPr>
      <w:r w:rsidRPr="001702F1">
        <w:rPr>
          <w:rFonts w:ascii="Times New Roman" w:hAnsi="Times New Roman" w:cs="Times New Roman"/>
          <w:b/>
        </w:rPr>
        <w:t>Schedule 1—Repeals</w:t>
      </w:r>
    </w:p>
    <w:p w14:paraId="74390BC7" w14:textId="34DD5F2B" w:rsidR="00191279" w:rsidRDefault="00191279" w:rsidP="00BA242C">
      <w:pPr>
        <w:rPr>
          <w:rFonts w:ascii="Times New Roman" w:hAnsi="Times New Roman" w:cs="Times New Roman"/>
        </w:rPr>
      </w:pPr>
      <w:r>
        <w:rPr>
          <w:rFonts w:ascii="Times New Roman" w:hAnsi="Times New Roman" w:cs="Times New Roman"/>
        </w:rPr>
        <w:t xml:space="preserve">Item 1 of Schedule 1 repeals the </w:t>
      </w:r>
      <w:r w:rsidRPr="00866A65">
        <w:rPr>
          <w:rFonts w:ascii="Times New Roman" w:hAnsi="Times New Roman" w:cs="Times New Roman"/>
          <w:i/>
        </w:rPr>
        <w:t>Class</w:t>
      </w:r>
      <w:r>
        <w:rPr>
          <w:rFonts w:ascii="Times New Roman" w:hAnsi="Times New Roman" w:cs="Times New Roman"/>
          <w:i/>
        </w:rPr>
        <w:t> </w:t>
      </w:r>
      <w:r w:rsidRPr="00866A65">
        <w:rPr>
          <w:rFonts w:ascii="Times New Roman" w:hAnsi="Times New Roman" w:cs="Times New Roman"/>
          <w:i/>
        </w:rPr>
        <w:t>exemption (No.</w:t>
      </w:r>
      <w:r>
        <w:rPr>
          <w:rFonts w:ascii="Times New Roman" w:hAnsi="Times New Roman" w:cs="Times New Roman"/>
          <w:i/>
        </w:rPr>
        <w:t> </w:t>
      </w:r>
      <w:r w:rsidRPr="00866A65">
        <w:rPr>
          <w:rFonts w:ascii="Times New Roman" w:hAnsi="Times New Roman" w:cs="Times New Roman"/>
          <w:i/>
        </w:rPr>
        <w:t>1</w:t>
      </w:r>
      <w:r>
        <w:rPr>
          <w:rFonts w:ascii="Times New Roman" w:hAnsi="Times New Roman" w:cs="Times New Roman"/>
          <w:i/>
        </w:rPr>
        <w:t> </w:t>
      </w:r>
      <w:r w:rsidRPr="00866A65">
        <w:rPr>
          <w:rFonts w:ascii="Times New Roman" w:hAnsi="Times New Roman" w:cs="Times New Roman"/>
          <w:i/>
        </w:rPr>
        <w:t>of</w:t>
      </w:r>
      <w:r>
        <w:rPr>
          <w:rFonts w:ascii="Times New Roman" w:hAnsi="Times New Roman" w:cs="Times New Roman"/>
          <w:i/>
        </w:rPr>
        <w:t> </w:t>
      </w:r>
      <w:r w:rsidRPr="00866A65">
        <w:rPr>
          <w:rFonts w:ascii="Times New Roman" w:hAnsi="Times New Roman" w:cs="Times New Roman"/>
          <w:i/>
        </w:rPr>
        <w:t>2000)</w:t>
      </w:r>
      <w:r w:rsidR="00E12615">
        <w:rPr>
          <w:rFonts w:ascii="Times New Roman" w:hAnsi="Times New Roman" w:cs="Times New Roman"/>
          <w:i/>
        </w:rPr>
        <w:t xml:space="preserve"> </w:t>
      </w:r>
      <w:r w:rsidR="00E12615">
        <w:rPr>
          <w:rFonts w:ascii="Times New Roman" w:hAnsi="Times New Roman" w:cs="Times New Roman"/>
        </w:rPr>
        <w:t>(the previous instrument)</w:t>
      </w:r>
      <w:r>
        <w:rPr>
          <w:rFonts w:ascii="Times New Roman" w:hAnsi="Times New Roman" w:cs="Times New Roman"/>
        </w:rPr>
        <w:t>.</w:t>
      </w:r>
    </w:p>
    <w:p w14:paraId="6DFD212E" w14:textId="5B706F1E" w:rsidR="00E12615" w:rsidRDefault="00E12615" w:rsidP="00BA242C">
      <w:pPr>
        <w:rPr>
          <w:rFonts w:ascii="Times New Roman" w:hAnsi="Times New Roman" w:cs="Times New Roman"/>
        </w:rPr>
      </w:pPr>
      <w:r>
        <w:rPr>
          <w:rFonts w:ascii="Times New Roman" w:hAnsi="Times New Roman" w:cs="Times New Roman"/>
        </w:rPr>
        <w:t xml:space="preserve">The previous instrument was registered on the Federal Register of Legislation on 1 January 2005 (when the substantive provisions of the LA commenced). Accordingly, </w:t>
      </w:r>
      <w:r w:rsidR="0040409F">
        <w:rPr>
          <w:rFonts w:ascii="Times New Roman" w:hAnsi="Times New Roman" w:cs="Times New Roman"/>
        </w:rPr>
        <w:t>the previous instrument</w:t>
      </w:r>
      <w:r>
        <w:rPr>
          <w:rFonts w:ascii="Times New Roman" w:hAnsi="Times New Roman" w:cs="Times New Roman"/>
        </w:rPr>
        <w:t xml:space="preserve"> is due to sunset on 1 October 2019 in accordance with item 10 of the table in subsection 50(2) of the LA.</w:t>
      </w:r>
    </w:p>
    <w:p w14:paraId="636FEE71" w14:textId="005E0930" w:rsidR="00E12615" w:rsidRDefault="00E12615" w:rsidP="00BA242C">
      <w:pPr>
        <w:rPr>
          <w:rFonts w:ascii="Times New Roman" w:hAnsi="Times New Roman" w:cs="Times New Roman"/>
        </w:rPr>
      </w:pPr>
      <w:r>
        <w:rPr>
          <w:rFonts w:ascii="Times New Roman" w:hAnsi="Times New Roman" w:cs="Times New Roman"/>
        </w:rPr>
        <w:t xml:space="preserve">In 2015, the </w:t>
      </w:r>
      <w:r>
        <w:rPr>
          <w:rFonts w:ascii="Times New Roman" w:hAnsi="Times New Roman" w:cs="Times New Roman"/>
          <w:i/>
        </w:rPr>
        <w:t>Acts and Instruments (Framework Reform) Act 2015</w:t>
      </w:r>
      <w:r>
        <w:rPr>
          <w:rFonts w:ascii="Times New Roman" w:hAnsi="Times New Roman" w:cs="Times New Roman"/>
        </w:rPr>
        <w:t xml:space="preserve"> (AIFR Act) amended section 18 of the Act to change the power to make notices of exemption from subsection 18(5) to the new subsection 18(6). A transitional provision in item 349 of Schedule 3 to the AIFR Act deemed the previous instrument </w:t>
      </w:r>
      <w:r w:rsidR="009F4688">
        <w:rPr>
          <w:rFonts w:ascii="Times New Roman" w:hAnsi="Times New Roman" w:cs="Times New Roman"/>
        </w:rPr>
        <w:t xml:space="preserve">to continue </w:t>
      </w:r>
      <w:r w:rsidR="009D3121">
        <w:rPr>
          <w:rFonts w:ascii="Times New Roman" w:hAnsi="Times New Roman" w:cs="Times New Roman"/>
        </w:rPr>
        <w:t>in force</w:t>
      </w:r>
      <w:r w:rsidR="009F4688">
        <w:rPr>
          <w:rFonts w:ascii="Times New Roman" w:hAnsi="Times New Roman" w:cs="Times New Roman"/>
        </w:rPr>
        <w:t xml:space="preserve"> </w:t>
      </w:r>
      <w:r>
        <w:rPr>
          <w:rFonts w:ascii="Times New Roman" w:hAnsi="Times New Roman" w:cs="Times New Roman"/>
        </w:rPr>
        <w:t xml:space="preserve">as if it had been made under subsection 18(6) of the Act. Accordingly, while the previous instrument was originally expressed to be made under subsection 18(5) of the Act, it is </w:t>
      </w:r>
      <w:r w:rsidR="00703C81">
        <w:rPr>
          <w:rFonts w:ascii="Times New Roman" w:hAnsi="Times New Roman" w:cs="Times New Roman"/>
        </w:rPr>
        <w:t xml:space="preserve">being </w:t>
      </w:r>
      <w:r>
        <w:rPr>
          <w:rFonts w:ascii="Times New Roman" w:hAnsi="Times New Roman" w:cs="Times New Roman"/>
        </w:rPr>
        <w:t>repealed under subsection 18(6) of the Act.</w:t>
      </w:r>
    </w:p>
    <w:p w14:paraId="32932B6A" w14:textId="0DE9D69D" w:rsidR="001702F1" w:rsidRDefault="001702F1" w:rsidP="00BA242C">
      <w:pPr>
        <w:rPr>
          <w:rFonts w:ascii="Times New Roman" w:hAnsi="Times New Roman" w:cs="Times New Roman"/>
        </w:rPr>
      </w:pPr>
    </w:p>
    <w:p w14:paraId="5EDB0FE3" w14:textId="5EFDF320" w:rsidR="001702F1" w:rsidRDefault="001702F1" w:rsidP="00BA242C">
      <w:pPr>
        <w:rPr>
          <w:rFonts w:ascii="Times New Roman" w:hAnsi="Times New Roman" w:cs="Times New Roman"/>
        </w:rPr>
      </w:pPr>
    </w:p>
    <w:p w14:paraId="4F64F934" w14:textId="597B1EBE" w:rsidR="001702F1" w:rsidRDefault="001702F1" w:rsidP="00BA242C">
      <w:pPr>
        <w:rPr>
          <w:rFonts w:ascii="Times New Roman" w:hAnsi="Times New Roman" w:cs="Times New Roman"/>
        </w:rPr>
      </w:pPr>
    </w:p>
    <w:p w14:paraId="63574A05" w14:textId="37255875" w:rsidR="001702F1" w:rsidRDefault="001702F1" w:rsidP="00BA242C">
      <w:pPr>
        <w:rPr>
          <w:rFonts w:ascii="Times New Roman" w:hAnsi="Times New Roman" w:cs="Times New Roman"/>
        </w:rPr>
      </w:pPr>
    </w:p>
    <w:p w14:paraId="2EBF5912" w14:textId="4AAF5930" w:rsidR="001702F1" w:rsidRDefault="001702F1" w:rsidP="00BA242C">
      <w:pPr>
        <w:rPr>
          <w:rFonts w:ascii="Times New Roman" w:hAnsi="Times New Roman" w:cs="Times New Roman"/>
        </w:rPr>
      </w:pPr>
    </w:p>
    <w:p w14:paraId="43FD58DC" w14:textId="20ACB0A7" w:rsidR="001702F1" w:rsidRDefault="001702F1" w:rsidP="00BA242C">
      <w:pPr>
        <w:rPr>
          <w:rFonts w:ascii="Times New Roman" w:hAnsi="Times New Roman" w:cs="Times New Roman"/>
        </w:rPr>
      </w:pPr>
    </w:p>
    <w:p w14:paraId="1C01B0F7" w14:textId="061F5A55" w:rsidR="001702F1" w:rsidRDefault="001702F1" w:rsidP="00BA242C">
      <w:pPr>
        <w:rPr>
          <w:rFonts w:ascii="Times New Roman" w:hAnsi="Times New Roman" w:cs="Times New Roman"/>
        </w:rPr>
      </w:pPr>
    </w:p>
    <w:p w14:paraId="7BD91085" w14:textId="09372F8F" w:rsidR="001702F1" w:rsidRDefault="001702F1" w:rsidP="00BA242C">
      <w:pPr>
        <w:rPr>
          <w:rFonts w:ascii="Times New Roman" w:hAnsi="Times New Roman" w:cs="Times New Roman"/>
        </w:rPr>
      </w:pPr>
    </w:p>
    <w:p w14:paraId="2528284A" w14:textId="63CC8DBA" w:rsidR="001702F1" w:rsidRDefault="001702F1" w:rsidP="00BA242C">
      <w:pPr>
        <w:rPr>
          <w:rFonts w:ascii="Times New Roman" w:hAnsi="Times New Roman" w:cs="Times New Roman"/>
        </w:rPr>
      </w:pPr>
    </w:p>
    <w:p w14:paraId="3965F82E" w14:textId="77777777" w:rsidR="00E92B37" w:rsidRDefault="00E92B37" w:rsidP="00BA242C">
      <w:pPr>
        <w:rPr>
          <w:rFonts w:ascii="Times New Roman" w:hAnsi="Times New Roman" w:cs="Times New Roman"/>
        </w:rPr>
      </w:pPr>
    </w:p>
    <w:p w14:paraId="0AED873F" w14:textId="7C3FC744" w:rsidR="001702F1" w:rsidRDefault="001702F1" w:rsidP="00BA242C">
      <w:pPr>
        <w:rPr>
          <w:rFonts w:ascii="Times New Roman" w:hAnsi="Times New Roman" w:cs="Times New Roman"/>
        </w:rPr>
      </w:pPr>
    </w:p>
    <w:p w14:paraId="638A52B5" w14:textId="619F8903" w:rsidR="001702F1" w:rsidRPr="00F55369" w:rsidRDefault="001702F1" w:rsidP="00E92B37">
      <w:pPr>
        <w:rPr>
          <w:rFonts w:ascii="Times New Roman" w:hAnsi="Times New Roman" w:cs="Times New Roman"/>
        </w:rPr>
      </w:pPr>
      <w:r>
        <w:rPr>
          <w:rFonts w:ascii="Times New Roman" w:hAnsi="Times New Roman" w:cs="Times New Roman"/>
          <w:b/>
          <w:bCs/>
        </w:rPr>
        <w:lastRenderedPageBreak/>
        <w:t>Attachment 2</w:t>
      </w:r>
      <w:r w:rsidRPr="00F55369">
        <w:rPr>
          <w:rFonts w:ascii="Times New Roman" w:hAnsi="Times New Roman" w:cs="Times New Roman"/>
          <w:b/>
          <w:bCs/>
        </w:rPr>
        <w:t>: Statement of Compatibility with Human Rights</w:t>
      </w:r>
    </w:p>
    <w:p w14:paraId="4C93C5C4" w14:textId="77777777" w:rsidR="001702F1" w:rsidRPr="00F55369" w:rsidRDefault="001702F1" w:rsidP="001702F1">
      <w:pPr>
        <w:rPr>
          <w:rFonts w:ascii="Times New Roman" w:hAnsi="Times New Roman" w:cs="Times New Roman"/>
        </w:rPr>
      </w:pPr>
      <w:r w:rsidRPr="00F55369">
        <w:rPr>
          <w:rFonts w:ascii="Times New Roman" w:hAnsi="Times New Roman" w:cs="Times New Roman"/>
          <w:i/>
          <w:iCs/>
        </w:rPr>
        <w:t xml:space="preserve">Prepared in accordance with Part 3 of the Human Rights (Parliamentary Scrutiny) Act 2011 </w:t>
      </w:r>
    </w:p>
    <w:p w14:paraId="5C16CC24" w14:textId="07A63ABF" w:rsidR="001702F1" w:rsidRPr="00F55369" w:rsidRDefault="001702F1" w:rsidP="00E92B37">
      <w:pPr>
        <w:jc w:val="center"/>
        <w:rPr>
          <w:rFonts w:ascii="Times New Roman" w:hAnsi="Times New Roman" w:cs="Times New Roman"/>
        </w:rPr>
      </w:pPr>
      <w:r>
        <w:rPr>
          <w:rFonts w:ascii="Times New Roman" w:hAnsi="Times New Roman" w:cs="Times New Roman"/>
          <w:b/>
          <w:i/>
          <w:sz w:val="24"/>
        </w:rPr>
        <w:t>National Transmission Network Sale (</w:t>
      </w:r>
      <w:r w:rsidRPr="008E4ADE">
        <w:rPr>
          <w:rFonts w:ascii="Times New Roman" w:hAnsi="Times New Roman" w:cs="Times New Roman"/>
          <w:b/>
          <w:i/>
          <w:sz w:val="24"/>
        </w:rPr>
        <w:t xml:space="preserve">Exemption </w:t>
      </w:r>
      <w:r>
        <w:rPr>
          <w:rFonts w:ascii="Times New Roman" w:hAnsi="Times New Roman" w:cs="Times New Roman"/>
          <w:b/>
          <w:i/>
          <w:sz w:val="24"/>
        </w:rPr>
        <w:t xml:space="preserve">from Restriction on Transfer of </w:t>
      </w:r>
      <w:r w:rsidRPr="008E4ADE">
        <w:rPr>
          <w:rFonts w:ascii="Times New Roman" w:hAnsi="Times New Roman" w:cs="Times New Roman"/>
          <w:b/>
          <w:i/>
          <w:sz w:val="24"/>
        </w:rPr>
        <w:t>Asset</w:t>
      </w:r>
      <w:r>
        <w:rPr>
          <w:rFonts w:ascii="Times New Roman" w:hAnsi="Times New Roman" w:cs="Times New Roman"/>
          <w:b/>
          <w:i/>
          <w:sz w:val="24"/>
        </w:rPr>
        <w:t>s—Minor Portions of Land) Notice 2019</w:t>
      </w:r>
    </w:p>
    <w:p w14:paraId="71A2560B" w14:textId="77777777" w:rsidR="001702F1" w:rsidRPr="00F55369" w:rsidRDefault="001702F1" w:rsidP="001702F1">
      <w:pPr>
        <w:rPr>
          <w:rFonts w:ascii="Times New Roman" w:hAnsi="Times New Roman" w:cs="Times New Roman"/>
        </w:rPr>
      </w:pPr>
      <w:r w:rsidRPr="00F55369">
        <w:rPr>
          <w:rFonts w:ascii="Times New Roman" w:hAnsi="Times New Roman" w:cs="Times New Roman"/>
        </w:rPr>
        <w:t xml:space="preserve">This instrument is compatible with the human rights and freedoms recognised or declared in the international instruments listed in section 3 of the Human Rights (Parliamentary Scrutiny) Act 2011. </w:t>
      </w:r>
    </w:p>
    <w:p w14:paraId="7BCBE372" w14:textId="77777777" w:rsidR="001702F1" w:rsidRPr="00F55369" w:rsidRDefault="001702F1" w:rsidP="001702F1">
      <w:pPr>
        <w:rPr>
          <w:rFonts w:ascii="Times New Roman" w:hAnsi="Times New Roman" w:cs="Times New Roman"/>
        </w:rPr>
      </w:pPr>
      <w:r w:rsidRPr="00F55369">
        <w:rPr>
          <w:rFonts w:ascii="Times New Roman" w:hAnsi="Times New Roman" w:cs="Times New Roman"/>
          <w:b/>
          <w:bCs/>
        </w:rPr>
        <w:t xml:space="preserve">Overview of the Disallowable Legislative Instrument </w:t>
      </w:r>
    </w:p>
    <w:p w14:paraId="57E18B91" w14:textId="77777777" w:rsidR="001702F1" w:rsidRDefault="001702F1" w:rsidP="001702F1">
      <w:pPr>
        <w:rPr>
          <w:rFonts w:ascii="Times New Roman" w:hAnsi="Times New Roman" w:cs="Times New Roman"/>
        </w:rPr>
      </w:pPr>
      <w:r w:rsidRPr="00F55369">
        <w:rPr>
          <w:rFonts w:ascii="Times New Roman" w:hAnsi="Times New Roman" w:cs="Times New Roman"/>
        </w:rPr>
        <w:t xml:space="preserve">The purpose of the </w:t>
      </w:r>
      <w:r w:rsidRPr="00084E3E">
        <w:rPr>
          <w:rFonts w:ascii="Times New Roman" w:hAnsi="Times New Roman" w:cs="Times New Roman"/>
          <w:i/>
        </w:rPr>
        <w:t>National Transmission Network Sale (Exemption from Restriction on Transfer of Assets—Minor Portions of Land) Notice 2019</w:t>
      </w:r>
      <w:r>
        <w:rPr>
          <w:rFonts w:ascii="Times New Roman" w:hAnsi="Times New Roman" w:cs="Times New Roman"/>
          <w:b/>
          <w:i/>
          <w:sz w:val="24"/>
        </w:rPr>
        <w:t xml:space="preserve"> </w:t>
      </w:r>
      <w:r>
        <w:rPr>
          <w:rFonts w:ascii="Times New Roman" w:hAnsi="Times New Roman" w:cs="Times New Roman"/>
        </w:rPr>
        <w:t>is to exempt minor portions of land (being the site of a broadcasting transmission tower) from requiring transfer approval, where those portions of land are transferred to a local government authority for the purposes of that authority.</w:t>
      </w:r>
      <w:r w:rsidRPr="00084E3E">
        <w:rPr>
          <w:rFonts w:ascii="Times New Roman" w:hAnsi="Times New Roman" w:cs="Times New Roman"/>
        </w:rPr>
        <w:t xml:space="preserve"> </w:t>
      </w:r>
    </w:p>
    <w:p w14:paraId="02B41CF6" w14:textId="77777777" w:rsidR="001702F1" w:rsidRPr="00F55369" w:rsidRDefault="001702F1" w:rsidP="001702F1">
      <w:pPr>
        <w:rPr>
          <w:rFonts w:ascii="Times New Roman" w:hAnsi="Times New Roman" w:cs="Times New Roman"/>
        </w:rPr>
      </w:pPr>
      <w:r>
        <w:rPr>
          <w:rFonts w:ascii="Times New Roman" w:hAnsi="Times New Roman" w:cs="Times New Roman"/>
        </w:rPr>
        <w:t xml:space="preserve">The instrument contains two further circumstances that must be met for the transfer of an asset to be exempt from requiring approval. The first is that the transfer does not jeopardise </w:t>
      </w:r>
      <w:r w:rsidRPr="00E17768">
        <w:rPr>
          <w:rFonts w:ascii="Times New Roman" w:hAnsi="Times New Roman" w:cs="Times New Roman"/>
        </w:rPr>
        <w:t>the provision of broadcasting services</w:t>
      </w:r>
      <w:r>
        <w:rPr>
          <w:rFonts w:ascii="Times New Roman" w:hAnsi="Times New Roman" w:cs="Times New Roman"/>
        </w:rPr>
        <w:t xml:space="preserve"> from the site of the broadcasting transmission tower.</w:t>
      </w:r>
      <w:r w:rsidRPr="00E17768">
        <w:rPr>
          <w:rFonts w:ascii="Times New Roman" w:hAnsi="Times New Roman" w:cs="Times New Roman"/>
        </w:rPr>
        <w:t xml:space="preserve"> </w:t>
      </w:r>
      <w:r>
        <w:rPr>
          <w:rFonts w:ascii="Times New Roman" w:hAnsi="Times New Roman" w:cs="Times New Roman"/>
        </w:rPr>
        <w:t xml:space="preserve">The second is that the transfer does not jeopardise continued access to the site by </w:t>
      </w:r>
      <w:r w:rsidRPr="002902C8">
        <w:rPr>
          <w:rFonts w:ascii="Times New Roman" w:hAnsi="Times New Roman" w:cs="Times New Roman"/>
        </w:rPr>
        <w:t>the owner or occupier of the site, or</w:t>
      </w:r>
      <w:r>
        <w:rPr>
          <w:rFonts w:ascii="Times New Roman" w:hAnsi="Times New Roman" w:cs="Times New Roman"/>
        </w:rPr>
        <w:t xml:space="preserve"> by </w:t>
      </w:r>
      <w:r w:rsidRPr="002902C8">
        <w:rPr>
          <w:rFonts w:ascii="Times New Roman" w:hAnsi="Times New Roman" w:cs="Times New Roman"/>
        </w:rPr>
        <w:t>a nominated customer.</w:t>
      </w:r>
      <w:r>
        <w:rPr>
          <w:rFonts w:ascii="Times New Roman" w:hAnsi="Times New Roman" w:cs="Times New Roman"/>
        </w:rPr>
        <w:t xml:space="preserve"> </w:t>
      </w:r>
    </w:p>
    <w:p w14:paraId="52C7B054" w14:textId="77777777" w:rsidR="001702F1" w:rsidRPr="00F55369" w:rsidRDefault="001702F1" w:rsidP="001702F1">
      <w:pPr>
        <w:rPr>
          <w:rFonts w:ascii="Times New Roman" w:hAnsi="Times New Roman" w:cs="Times New Roman"/>
        </w:rPr>
      </w:pPr>
      <w:r w:rsidRPr="00F55369">
        <w:rPr>
          <w:rFonts w:ascii="Times New Roman" w:hAnsi="Times New Roman" w:cs="Times New Roman"/>
          <w:b/>
          <w:bCs/>
        </w:rPr>
        <w:t xml:space="preserve">Human rights implications </w:t>
      </w:r>
    </w:p>
    <w:p w14:paraId="51C471BD" w14:textId="77777777" w:rsidR="001702F1" w:rsidRPr="00F55369" w:rsidRDefault="001702F1" w:rsidP="001702F1">
      <w:pPr>
        <w:rPr>
          <w:rFonts w:ascii="Times New Roman" w:hAnsi="Times New Roman" w:cs="Times New Roman"/>
        </w:rPr>
      </w:pPr>
      <w:r w:rsidRPr="00F55369">
        <w:rPr>
          <w:rFonts w:ascii="Times New Roman" w:hAnsi="Times New Roman" w:cs="Times New Roman"/>
        </w:rPr>
        <w:t xml:space="preserve">This instrument does not engage any of the applicable rights or freedoms. </w:t>
      </w:r>
    </w:p>
    <w:p w14:paraId="784C4DBA" w14:textId="77777777" w:rsidR="001702F1" w:rsidRPr="00F55369" w:rsidRDefault="001702F1" w:rsidP="001702F1">
      <w:pPr>
        <w:rPr>
          <w:rFonts w:ascii="Times New Roman" w:hAnsi="Times New Roman" w:cs="Times New Roman"/>
        </w:rPr>
      </w:pPr>
      <w:r w:rsidRPr="00F55369">
        <w:rPr>
          <w:rFonts w:ascii="Times New Roman" w:hAnsi="Times New Roman" w:cs="Times New Roman"/>
          <w:b/>
          <w:bCs/>
        </w:rPr>
        <w:t xml:space="preserve">Conclusion </w:t>
      </w:r>
    </w:p>
    <w:p w14:paraId="224ED242" w14:textId="77777777" w:rsidR="001702F1" w:rsidRPr="00E12615" w:rsidRDefault="001702F1" w:rsidP="001702F1">
      <w:pPr>
        <w:rPr>
          <w:rFonts w:ascii="Times New Roman" w:hAnsi="Times New Roman" w:cs="Times New Roman"/>
        </w:rPr>
      </w:pPr>
      <w:r w:rsidRPr="00F55369">
        <w:rPr>
          <w:rFonts w:ascii="Times New Roman" w:hAnsi="Times New Roman" w:cs="Times New Roman"/>
        </w:rPr>
        <w:t>This instrument is compatible with human rights as it does not raise any human rights issues.</w:t>
      </w:r>
    </w:p>
    <w:p w14:paraId="35CC7A68" w14:textId="77777777" w:rsidR="001702F1" w:rsidRPr="00E12615" w:rsidRDefault="001702F1" w:rsidP="00BA242C">
      <w:pPr>
        <w:rPr>
          <w:rFonts w:ascii="Times New Roman" w:hAnsi="Times New Roman" w:cs="Times New Roman"/>
        </w:rPr>
      </w:pPr>
    </w:p>
    <w:sectPr w:rsidR="001702F1" w:rsidRPr="00E12615" w:rsidSect="00082354">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78AFF" w14:textId="77777777" w:rsidR="00B62B7F" w:rsidRDefault="00B62B7F" w:rsidP="00025ACE">
      <w:pPr>
        <w:spacing w:after="0" w:line="240" w:lineRule="auto"/>
      </w:pPr>
      <w:r>
        <w:separator/>
      </w:r>
    </w:p>
  </w:endnote>
  <w:endnote w:type="continuationSeparator" w:id="0">
    <w:p w14:paraId="1ACF7BDD" w14:textId="77777777" w:rsidR="00B62B7F" w:rsidRDefault="00B62B7F"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7A9CDA51" w14:textId="2D7EBFCA" w:rsidR="00AD3414" w:rsidRPr="001D6A61" w:rsidRDefault="001D6A61" w:rsidP="00AD3414">
        <w:pPr>
          <w:pStyle w:val="Footer"/>
          <w:jc w:val="center"/>
          <w:rPr>
            <w:rFonts w:ascii="Times New Roman" w:hAnsi="Times New Roman" w:cs="Times New Roman"/>
          </w:rPr>
        </w:pPr>
        <w:r w:rsidRPr="001D6A61">
          <w:rPr>
            <w:rFonts w:ascii="Times New Roman" w:hAnsi="Times New Roman" w:cs="Times New Roman"/>
          </w:rPr>
          <w:t>Explanatory Statement for the</w:t>
        </w:r>
        <w:r>
          <w:rPr>
            <w:rFonts w:ascii="Times New Roman" w:hAnsi="Times New Roman" w:cs="Times New Roman"/>
            <w:i/>
          </w:rPr>
          <w:t xml:space="preserve"> </w:t>
        </w:r>
        <w:r w:rsidR="00191279">
          <w:rPr>
            <w:rFonts w:ascii="Times New Roman" w:hAnsi="Times New Roman" w:cs="Times New Roman"/>
            <w:i/>
          </w:rPr>
          <w:t>National Transmission Network Sale (Exemption from Restriction on Transfer of Assets—Minor Portions of Land) Notice 2019</w:t>
        </w:r>
      </w:p>
      <w:p w14:paraId="556B0C98" w14:textId="77777777" w:rsidR="00AD3414" w:rsidRDefault="00AD3414">
        <w:pPr>
          <w:pStyle w:val="Footer"/>
          <w:jc w:val="right"/>
        </w:pPr>
      </w:p>
      <w:p w14:paraId="4E36910F" w14:textId="261E3AA7"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A668CD">
          <w:rPr>
            <w:rFonts w:ascii="Times New Roman" w:hAnsi="Times New Roman" w:cs="Times New Roman"/>
            <w:i/>
            <w:noProof/>
          </w:rPr>
          <w:t>2</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97CE0" w14:textId="77777777" w:rsidR="00B62B7F" w:rsidRDefault="00B62B7F" w:rsidP="00025ACE">
      <w:pPr>
        <w:spacing w:after="0" w:line="240" w:lineRule="auto"/>
      </w:pPr>
      <w:r>
        <w:separator/>
      </w:r>
    </w:p>
  </w:footnote>
  <w:footnote w:type="continuationSeparator" w:id="0">
    <w:p w14:paraId="219C9FB8" w14:textId="77777777" w:rsidR="00B62B7F" w:rsidRDefault="00B62B7F" w:rsidP="000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4666E"/>
    <w:multiLevelType w:val="hybridMultilevel"/>
    <w:tmpl w:val="D26E5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154C16"/>
    <w:multiLevelType w:val="hybridMultilevel"/>
    <w:tmpl w:val="15F600A4"/>
    <w:lvl w:ilvl="0" w:tplc="7230333C">
      <w:start w:val="1"/>
      <w:numFmt w:val="lowerLetter"/>
      <w:lvlText w:val="(%1)"/>
      <w:lvlJc w:val="left"/>
      <w:pPr>
        <w:ind w:left="1515" w:hanging="360"/>
      </w:pPr>
      <w:rPr>
        <w:rFonts w:hint="default"/>
      </w:r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2"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535CC8"/>
    <w:multiLevelType w:val="hybridMultilevel"/>
    <w:tmpl w:val="74A8C4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1C0C9B"/>
    <w:multiLevelType w:val="hybridMultilevel"/>
    <w:tmpl w:val="8BBE8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FC593A"/>
    <w:multiLevelType w:val="hybridMultilevel"/>
    <w:tmpl w:val="7A2ED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634465"/>
    <w:multiLevelType w:val="hybridMultilevel"/>
    <w:tmpl w:val="82DCA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2F18DF"/>
    <w:multiLevelType w:val="hybridMultilevel"/>
    <w:tmpl w:val="C16CC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7"/>
  </w:num>
  <w:num w:numId="5">
    <w:abstractNumId w:val="6"/>
  </w:num>
  <w:num w:numId="6">
    <w:abstractNumId w:val="2"/>
  </w:num>
  <w:num w:numId="7">
    <w:abstractNumId w:val="10"/>
  </w:num>
  <w:num w:numId="8">
    <w:abstractNumId w:val="9"/>
  </w:num>
  <w:num w:numId="9">
    <w:abstractNumId w:val="12"/>
  </w:num>
  <w:num w:numId="10">
    <w:abstractNumId w:val="0"/>
  </w:num>
  <w:num w:numId="11">
    <w:abstractNumId w:val="5"/>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79"/>
    <w:rsid w:val="000005B3"/>
    <w:rsid w:val="00001CDA"/>
    <w:rsid w:val="00002640"/>
    <w:rsid w:val="00002FBC"/>
    <w:rsid w:val="00003720"/>
    <w:rsid w:val="0000762B"/>
    <w:rsid w:val="000124F9"/>
    <w:rsid w:val="00013079"/>
    <w:rsid w:val="000173BA"/>
    <w:rsid w:val="00025ACE"/>
    <w:rsid w:val="00037F0E"/>
    <w:rsid w:val="00041B71"/>
    <w:rsid w:val="00070D91"/>
    <w:rsid w:val="000711C2"/>
    <w:rsid w:val="000726C7"/>
    <w:rsid w:val="00072ABD"/>
    <w:rsid w:val="00074A8D"/>
    <w:rsid w:val="000801BB"/>
    <w:rsid w:val="00080F0F"/>
    <w:rsid w:val="00082354"/>
    <w:rsid w:val="00095AB3"/>
    <w:rsid w:val="000A3A94"/>
    <w:rsid w:val="000A435A"/>
    <w:rsid w:val="000B0BA7"/>
    <w:rsid w:val="000B33B6"/>
    <w:rsid w:val="000B4B6C"/>
    <w:rsid w:val="000C175E"/>
    <w:rsid w:val="000C2C5F"/>
    <w:rsid w:val="000C6436"/>
    <w:rsid w:val="000D4ECE"/>
    <w:rsid w:val="000E38C9"/>
    <w:rsid w:val="000F6255"/>
    <w:rsid w:val="001063DC"/>
    <w:rsid w:val="00112987"/>
    <w:rsid w:val="001153DB"/>
    <w:rsid w:val="00117351"/>
    <w:rsid w:val="00121B9E"/>
    <w:rsid w:val="00122072"/>
    <w:rsid w:val="00134705"/>
    <w:rsid w:val="00146A0C"/>
    <w:rsid w:val="00153514"/>
    <w:rsid w:val="00154B20"/>
    <w:rsid w:val="0016094F"/>
    <w:rsid w:val="00161C73"/>
    <w:rsid w:val="001702F1"/>
    <w:rsid w:val="00173CEB"/>
    <w:rsid w:val="00182E02"/>
    <w:rsid w:val="00185BDC"/>
    <w:rsid w:val="00191279"/>
    <w:rsid w:val="001A2F98"/>
    <w:rsid w:val="001B4643"/>
    <w:rsid w:val="001C4BF8"/>
    <w:rsid w:val="001C5421"/>
    <w:rsid w:val="001D5C25"/>
    <w:rsid w:val="001D6A61"/>
    <w:rsid w:val="001E3F86"/>
    <w:rsid w:val="001F7EB5"/>
    <w:rsid w:val="00212847"/>
    <w:rsid w:val="00223329"/>
    <w:rsid w:val="00234E94"/>
    <w:rsid w:val="00235FFA"/>
    <w:rsid w:val="00241EC0"/>
    <w:rsid w:val="00243A30"/>
    <w:rsid w:val="00244861"/>
    <w:rsid w:val="002508F7"/>
    <w:rsid w:val="0026151F"/>
    <w:rsid w:val="002902C8"/>
    <w:rsid w:val="00297EF3"/>
    <w:rsid w:val="002B5E56"/>
    <w:rsid w:val="002B6699"/>
    <w:rsid w:val="002B749B"/>
    <w:rsid w:val="002C2256"/>
    <w:rsid w:val="002C6C9B"/>
    <w:rsid w:val="002E3B2A"/>
    <w:rsid w:val="002E5B58"/>
    <w:rsid w:val="002F1F25"/>
    <w:rsid w:val="002F36E0"/>
    <w:rsid w:val="002F64BB"/>
    <w:rsid w:val="002F68A4"/>
    <w:rsid w:val="002F773B"/>
    <w:rsid w:val="00307893"/>
    <w:rsid w:val="0032349C"/>
    <w:rsid w:val="00326EB0"/>
    <w:rsid w:val="003434D4"/>
    <w:rsid w:val="00344A2A"/>
    <w:rsid w:val="003542BC"/>
    <w:rsid w:val="00362482"/>
    <w:rsid w:val="00364069"/>
    <w:rsid w:val="003665CC"/>
    <w:rsid w:val="00370620"/>
    <w:rsid w:val="00375FA7"/>
    <w:rsid w:val="00383058"/>
    <w:rsid w:val="00385EF1"/>
    <w:rsid w:val="00396465"/>
    <w:rsid w:val="003A3635"/>
    <w:rsid w:val="003A7407"/>
    <w:rsid w:val="003B3D92"/>
    <w:rsid w:val="003C2F82"/>
    <w:rsid w:val="003C44B4"/>
    <w:rsid w:val="003C77D7"/>
    <w:rsid w:val="003D3E51"/>
    <w:rsid w:val="003D5033"/>
    <w:rsid w:val="003D74BE"/>
    <w:rsid w:val="003F7C30"/>
    <w:rsid w:val="004023F1"/>
    <w:rsid w:val="0040409F"/>
    <w:rsid w:val="0041003E"/>
    <w:rsid w:val="00414315"/>
    <w:rsid w:val="004334E6"/>
    <w:rsid w:val="004362E3"/>
    <w:rsid w:val="00447D8F"/>
    <w:rsid w:val="00450F48"/>
    <w:rsid w:val="0045489F"/>
    <w:rsid w:val="00466ECD"/>
    <w:rsid w:val="00474889"/>
    <w:rsid w:val="0048003C"/>
    <w:rsid w:val="00480D6A"/>
    <w:rsid w:val="004826DD"/>
    <w:rsid w:val="004968FC"/>
    <w:rsid w:val="004971D6"/>
    <w:rsid w:val="004A1064"/>
    <w:rsid w:val="004B5A16"/>
    <w:rsid w:val="004C60C7"/>
    <w:rsid w:val="004C7BBC"/>
    <w:rsid w:val="004D2843"/>
    <w:rsid w:val="004E790E"/>
    <w:rsid w:val="004F0F57"/>
    <w:rsid w:val="004F2ED2"/>
    <w:rsid w:val="0050389F"/>
    <w:rsid w:val="0052687A"/>
    <w:rsid w:val="00550938"/>
    <w:rsid w:val="00565DC7"/>
    <w:rsid w:val="00570974"/>
    <w:rsid w:val="00574B1F"/>
    <w:rsid w:val="00580B45"/>
    <w:rsid w:val="005958D6"/>
    <w:rsid w:val="005964CF"/>
    <w:rsid w:val="005A4E43"/>
    <w:rsid w:val="005C65EB"/>
    <w:rsid w:val="005D739B"/>
    <w:rsid w:val="005E67DE"/>
    <w:rsid w:val="005F565B"/>
    <w:rsid w:val="005F5BE6"/>
    <w:rsid w:val="00603B3F"/>
    <w:rsid w:val="006175FC"/>
    <w:rsid w:val="006211A2"/>
    <w:rsid w:val="00632173"/>
    <w:rsid w:val="00641906"/>
    <w:rsid w:val="00663AF2"/>
    <w:rsid w:val="00671216"/>
    <w:rsid w:val="006813EB"/>
    <w:rsid w:val="00681986"/>
    <w:rsid w:val="00686F06"/>
    <w:rsid w:val="00687290"/>
    <w:rsid w:val="006940DB"/>
    <w:rsid w:val="00694516"/>
    <w:rsid w:val="006946EF"/>
    <w:rsid w:val="00696659"/>
    <w:rsid w:val="006A0BDF"/>
    <w:rsid w:val="006A53BB"/>
    <w:rsid w:val="006A5942"/>
    <w:rsid w:val="006C329B"/>
    <w:rsid w:val="006C4561"/>
    <w:rsid w:val="006C59D5"/>
    <w:rsid w:val="006D1E17"/>
    <w:rsid w:val="006D5F94"/>
    <w:rsid w:val="006F21C8"/>
    <w:rsid w:val="006F32BF"/>
    <w:rsid w:val="00703C81"/>
    <w:rsid w:val="00706357"/>
    <w:rsid w:val="00706F43"/>
    <w:rsid w:val="00715362"/>
    <w:rsid w:val="00725789"/>
    <w:rsid w:val="00734A44"/>
    <w:rsid w:val="007356A6"/>
    <w:rsid w:val="0074661C"/>
    <w:rsid w:val="007473CE"/>
    <w:rsid w:val="00750397"/>
    <w:rsid w:val="007550EF"/>
    <w:rsid w:val="00766475"/>
    <w:rsid w:val="0077364D"/>
    <w:rsid w:val="00790421"/>
    <w:rsid w:val="00791AA9"/>
    <w:rsid w:val="00794C5F"/>
    <w:rsid w:val="007A0103"/>
    <w:rsid w:val="007A2277"/>
    <w:rsid w:val="007A562C"/>
    <w:rsid w:val="007C0D2D"/>
    <w:rsid w:val="00805358"/>
    <w:rsid w:val="008070A8"/>
    <w:rsid w:val="00810499"/>
    <w:rsid w:val="0081166D"/>
    <w:rsid w:val="0081203C"/>
    <w:rsid w:val="00817385"/>
    <w:rsid w:val="00821F3F"/>
    <w:rsid w:val="00832E11"/>
    <w:rsid w:val="00835C9A"/>
    <w:rsid w:val="00840E6C"/>
    <w:rsid w:val="00842F17"/>
    <w:rsid w:val="008441CF"/>
    <w:rsid w:val="0084470A"/>
    <w:rsid w:val="00846A70"/>
    <w:rsid w:val="00847410"/>
    <w:rsid w:val="00866A65"/>
    <w:rsid w:val="0086774E"/>
    <w:rsid w:val="00872973"/>
    <w:rsid w:val="00872E1B"/>
    <w:rsid w:val="0087707C"/>
    <w:rsid w:val="008954A3"/>
    <w:rsid w:val="0089626B"/>
    <w:rsid w:val="008A268B"/>
    <w:rsid w:val="008B41A6"/>
    <w:rsid w:val="008C584E"/>
    <w:rsid w:val="008D5456"/>
    <w:rsid w:val="008E3483"/>
    <w:rsid w:val="008E4ADE"/>
    <w:rsid w:val="008E6827"/>
    <w:rsid w:val="008F4C58"/>
    <w:rsid w:val="008F6957"/>
    <w:rsid w:val="009046F3"/>
    <w:rsid w:val="00904CB7"/>
    <w:rsid w:val="009055E4"/>
    <w:rsid w:val="0090572C"/>
    <w:rsid w:val="00905A10"/>
    <w:rsid w:val="0091080B"/>
    <w:rsid w:val="00924492"/>
    <w:rsid w:val="00926833"/>
    <w:rsid w:val="009379BD"/>
    <w:rsid w:val="009670B7"/>
    <w:rsid w:val="009723D1"/>
    <w:rsid w:val="009732C1"/>
    <w:rsid w:val="00977705"/>
    <w:rsid w:val="0099006C"/>
    <w:rsid w:val="009964C6"/>
    <w:rsid w:val="0099724A"/>
    <w:rsid w:val="009A2C3B"/>
    <w:rsid w:val="009C5E0F"/>
    <w:rsid w:val="009D1EA4"/>
    <w:rsid w:val="009D3121"/>
    <w:rsid w:val="009D5783"/>
    <w:rsid w:val="009D67A8"/>
    <w:rsid w:val="009E12F6"/>
    <w:rsid w:val="009F177E"/>
    <w:rsid w:val="009F4688"/>
    <w:rsid w:val="009F7219"/>
    <w:rsid w:val="00A07A2F"/>
    <w:rsid w:val="00A213A8"/>
    <w:rsid w:val="00A21F3E"/>
    <w:rsid w:val="00A27DA3"/>
    <w:rsid w:val="00A32C77"/>
    <w:rsid w:val="00A350F3"/>
    <w:rsid w:val="00A578A4"/>
    <w:rsid w:val="00A64EC4"/>
    <w:rsid w:val="00A668CD"/>
    <w:rsid w:val="00A7023B"/>
    <w:rsid w:val="00A820E5"/>
    <w:rsid w:val="00A91509"/>
    <w:rsid w:val="00A94F0C"/>
    <w:rsid w:val="00A974CC"/>
    <w:rsid w:val="00AA1B37"/>
    <w:rsid w:val="00AA4422"/>
    <w:rsid w:val="00AA6088"/>
    <w:rsid w:val="00AB0E91"/>
    <w:rsid w:val="00AB65E7"/>
    <w:rsid w:val="00AC7BE5"/>
    <w:rsid w:val="00AD3414"/>
    <w:rsid w:val="00AD4EB0"/>
    <w:rsid w:val="00AD500F"/>
    <w:rsid w:val="00AE2CB4"/>
    <w:rsid w:val="00AE6898"/>
    <w:rsid w:val="00AE6FC3"/>
    <w:rsid w:val="00AF080D"/>
    <w:rsid w:val="00AF6545"/>
    <w:rsid w:val="00B00FC3"/>
    <w:rsid w:val="00B075C8"/>
    <w:rsid w:val="00B15F69"/>
    <w:rsid w:val="00B205CA"/>
    <w:rsid w:val="00B23030"/>
    <w:rsid w:val="00B30F86"/>
    <w:rsid w:val="00B52584"/>
    <w:rsid w:val="00B55A2A"/>
    <w:rsid w:val="00B55EA2"/>
    <w:rsid w:val="00B62B7F"/>
    <w:rsid w:val="00B665E6"/>
    <w:rsid w:val="00B66D4C"/>
    <w:rsid w:val="00B7085B"/>
    <w:rsid w:val="00B727F3"/>
    <w:rsid w:val="00B86D17"/>
    <w:rsid w:val="00B90F17"/>
    <w:rsid w:val="00B933B3"/>
    <w:rsid w:val="00B94B30"/>
    <w:rsid w:val="00BA242C"/>
    <w:rsid w:val="00BA7D17"/>
    <w:rsid w:val="00BB076E"/>
    <w:rsid w:val="00BB1CF2"/>
    <w:rsid w:val="00BB5415"/>
    <w:rsid w:val="00BB7A25"/>
    <w:rsid w:val="00BB7EB8"/>
    <w:rsid w:val="00BC0A3C"/>
    <w:rsid w:val="00BC1DB2"/>
    <w:rsid w:val="00BC5916"/>
    <w:rsid w:val="00BC621F"/>
    <w:rsid w:val="00BD210A"/>
    <w:rsid w:val="00BE0D0E"/>
    <w:rsid w:val="00BE1EE6"/>
    <w:rsid w:val="00BE5CA8"/>
    <w:rsid w:val="00C032F0"/>
    <w:rsid w:val="00C03503"/>
    <w:rsid w:val="00C05D1E"/>
    <w:rsid w:val="00C10E3A"/>
    <w:rsid w:val="00C20621"/>
    <w:rsid w:val="00C21933"/>
    <w:rsid w:val="00C251D5"/>
    <w:rsid w:val="00C355F7"/>
    <w:rsid w:val="00C52681"/>
    <w:rsid w:val="00C55DBE"/>
    <w:rsid w:val="00C57E29"/>
    <w:rsid w:val="00C63E8C"/>
    <w:rsid w:val="00C659A7"/>
    <w:rsid w:val="00C664D3"/>
    <w:rsid w:val="00C76FFC"/>
    <w:rsid w:val="00C825CF"/>
    <w:rsid w:val="00C9259F"/>
    <w:rsid w:val="00C926CB"/>
    <w:rsid w:val="00CA2DD4"/>
    <w:rsid w:val="00CA3398"/>
    <w:rsid w:val="00CA40FA"/>
    <w:rsid w:val="00CA6926"/>
    <w:rsid w:val="00CA735C"/>
    <w:rsid w:val="00CB3AD5"/>
    <w:rsid w:val="00CD71EB"/>
    <w:rsid w:val="00CF591F"/>
    <w:rsid w:val="00D13D39"/>
    <w:rsid w:val="00D14D7D"/>
    <w:rsid w:val="00D2518B"/>
    <w:rsid w:val="00D32E4E"/>
    <w:rsid w:val="00D33349"/>
    <w:rsid w:val="00D35790"/>
    <w:rsid w:val="00D5385A"/>
    <w:rsid w:val="00D54959"/>
    <w:rsid w:val="00D5532B"/>
    <w:rsid w:val="00D56765"/>
    <w:rsid w:val="00D57387"/>
    <w:rsid w:val="00D71B6A"/>
    <w:rsid w:val="00D802C9"/>
    <w:rsid w:val="00DA0D39"/>
    <w:rsid w:val="00DB17E2"/>
    <w:rsid w:val="00DB4A50"/>
    <w:rsid w:val="00DC2266"/>
    <w:rsid w:val="00DD1C67"/>
    <w:rsid w:val="00DE319D"/>
    <w:rsid w:val="00DF2758"/>
    <w:rsid w:val="00E12615"/>
    <w:rsid w:val="00E17768"/>
    <w:rsid w:val="00E17BAE"/>
    <w:rsid w:val="00E34D75"/>
    <w:rsid w:val="00E46AD6"/>
    <w:rsid w:val="00E538E2"/>
    <w:rsid w:val="00E833DA"/>
    <w:rsid w:val="00E910D0"/>
    <w:rsid w:val="00E911BC"/>
    <w:rsid w:val="00E92B37"/>
    <w:rsid w:val="00E94E71"/>
    <w:rsid w:val="00EA279C"/>
    <w:rsid w:val="00EA7D6D"/>
    <w:rsid w:val="00EA7DB9"/>
    <w:rsid w:val="00EB0C79"/>
    <w:rsid w:val="00EC54C3"/>
    <w:rsid w:val="00EC76A0"/>
    <w:rsid w:val="00ED0E67"/>
    <w:rsid w:val="00EE5E7F"/>
    <w:rsid w:val="00F22BC9"/>
    <w:rsid w:val="00F237BF"/>
    <w:rsid w:val="00F33BD8"/>
    <w:rsid w:val="00F406BB"/>
    <w:rsid w:val="00F41B70"/>
    <w:rsid w:val="00F4414D"/>
    <w:rsid w:val="00F550B4"/>
    <w:rsid w:val="00F675AA"/>
    <w:rsid w:val="00F76815"/>
    <w:rsid w:val="00F770E9"/>
    <w:rsid w:val="00FB4437"/>
    <w:rsid w:val="00FB7BEF"/>
    <w:rsid w:val="00FC0BF3"/>
    <w:rsid w:val="00FC67DA"/>
    <w:rsid w:val="00FD554F"/>
    <w:rsid w:val="00FE48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B93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3B3"/>
    <w:rPr>
      <w:sz w:val="20"/>
      <w:szCs w:val="20"/>
    </w:rPr>
  </w:style>
  <w:style w:type="character" w:styleId="FootnoteReference">
    <w:name w:val="footnote reference"/>
    <w:basedOn w:val="DefaultParagraphFont"/>
    <w:uiPriority w:val="99"/>
    <w:semiHidden/>
    <w:unhideWhenUsed/>
    <w:rsid w:val="00B933B3"/>
    <w:rPr>
      <w:vertAlign w:val="superscript"/>
    </w:rPr>
  </w:style>
  <w:style w:type="paragraph" w:customStyle="1" w:styleId="subsection">
    <w:name w:val="subsection"/>
    <w:basedOn w:val="Normal"/>
    <w:rsid w:val="001153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1153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9">
    <w:name w:val="ActHead 9"/>
    <w:aliases w:val="aat"/>
    <w:basedOn w:val="Normal"/>
    <w:next w:val="Normal"/>
    <w:qFormat/>
    <w:rsid w:val="000173BA"/>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character" w:styleId="FollowedHyperlink">
    <w:name w:val="FollowedHyperlink"/>
    <w:basedOn w:val="DefaultParagraphFont"/>
    <w:uiPriority w:val="99"/>
    <w:semiHidden/>
    <w:unhideWhenUsed/>
    <w:rsid w:val="00D33349"/>
    <w:rPr>
      <w:color w:val="954F72" w:themeColor="followedHyperlink"/>
      <w:u w:val="single"/>
    </w:rPr>
  </w:style>
  <w:style w:type="paragraph" w:styleId="Revision">
    <w:name w:val="Revision"/>
    <w:hidden/>
    <w:uiPriority w:val="99"/>
    <w:semiHidden/>
    <w:rsid w:val="003F7C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245">
      <w:bodyDiv w:val="1"/>
      <w:marLeft w:val="0"/>
      <w:marRight w:val="0"/>
      <w:marTop w:val="0"/>
      <w:marBottom w:val="0"/>
      <w:divBdr>
        <w:top w:val="none" w:sz="0" w:space="0" w:color="auto"/>
        <w:left w:val="none" w:sz="0" w:space="0" w:color="auto"/>
        <w:bottom w:val="none" w:sz="0" w:space="0" w:color="auto"/>
        <w:right w:val="none" w:sz="0" w:space="0" w:color="auto"/>
      </w:divBdr>
    </w:div>
    <w:div w:id="332922922">
      <w:bodyDiv w:val="1"/>
      <w:marLeft w:val="0"/>
      <w:marRight w:val="0"/>
      <w:marTop w:val="0"/>
      <w:marBottom w:val="0"/>
      <w:divBdr>
        <w:top w:val="none" w:sz="0" w:space="0" w:color="auto"/>
        <w:left w:val="none" w:sz="0" w:space="0" w:color="auto"/>
        <w:bottom w:val="none" w:sz="0" w:space="0" w:color="auto"/>
        <w:right w:val="none" w:sz="0" w:space="0" w:color="auto"/>
      </w:divBdr>
      <w:divsChild>
        <w:div w:id="511728210">
          <w:marLeft w:val="0"/>
          <w:marRight w:val="0"/>
          <w:marTop w:val="0"/>
          <w:marBottom w:val="0"/>
          <w:divBdr>
            <w:top w:val="none" w:sz="0" w:space="0" w:color="auto"/>
            <w:left w:val="none" w:sz="0" w:space="0" w:color="auto"/>
            <w:bottom w:val="none" w:sz="0" w:space="0" w:color="auto"/>
            <w:right w:val="none" w:sz="0" w:space="0" w:color="auto"/>
          </w:divBdr>
          <w:divsChild>
            <w:div w:id="395278175">
              <w:marLeft w:val="0"/>
              <w:marRight w:val="0"/>
              <w:marTop w:val="0"/>
              <w:marBottom w:val="0"/>
              <w:divBdr>
                <w:top w:val="none" w:sz="0" w:space="0" w:color="auto"/>
                <w:left w:val="none" w:sz="0" w:space="0" w:color="auto"/>
                <w:bottom w:val="none" w:sz="0" w:space="0" w:color="auto"/>
                <w:right w:val="none" w:sz="0" w:space="0" w:color="auto"/>
              </w:divBdr>
              <w:divsChild>
                <w:div w:id="698505206">
                  <w:marLeft w:val="0"/>
                  <w:marRight w:val="0"/>
                  <w:marTop w:val="0"/>
                  <w:marBottom w:val="0"/>
                  <w:divBdr>
                    <w:top w:val="none" w:sz="0" w:space="0" w:color="auto"/>
                    <w:left w:val="none" w:sz="0" w:space="0" w:color="auto"/>
                    <w:bottom w:val="none" w:sz="0" w:space="0" w:color="auto"/>
                    <w:right w:val="none" w:sz="0" w:space="0" w:color="auto"/>
                  </w:divBdr>
                  <w:divsChild>
                    <w:div w:id="1084497673">
                      <w:marLeft w:val="0"/>
                      <w:marRight w:val="0"/>
                      <w:marTop w:val="0"/>
                      <w:marBottom w:val="0"/>
                      <w:divBdr>
                        <w:top w:val="none" w:sz="0" w:space="0" w:color="auto"/>
                        <w:left w:val="none" w:sz="0" w:space="0" w:color="auto"/>
                        <w:bottom w:val="none" w:sz="0" w:space="0" w:color="auto"/>
                        <w:right w:val="none" w:sz="0" w:space="0" w:color="auto"/>
                      </w:divBdr>
                      <w:divsChild>
                        <w:div w:id="954365608">
                          <w:marLeft w:val="0"/>
                          <w:marRight w:val="0"/>
                          <w:marTop w:val="0"/>
                          <w:marBottom w:val="0"/>
                          <w:divBdr>
                            <w:top w:val="none" w:sz="0" w:space="0" w:color="auto"/>
                            <w:left w:val="none" w:sz="0" w:space="0" w:color="auto"/>
                            <w:bottom w:val="none" w:sz="0" w:space="0" w:color="auto"/>
                            <w:right w:val="none" w:sz="0" w:space="0" w:color="auto"/>
                          </w:divBdr>
                          <w:divsChild>
                            <w:div w:id="1825123763">
                              <w:marLeft w:val="0"/>
                              <w:marRight w:val="0"/>
                              <w:marTop w:val="0"/>
                              <w:marBottom w:val="0"/>
                              <w:divBdr>
                                <w:top w:val="none" w:sz="0" w:space="0" w:color="auto"/>
                                <w:left w:val="none" w:sz="0" w:space="0" w:color="auto"/>
                                <w:bottom w:val="none" w:sz="0" w:space="0" w:color="auto"/>
                                <w:right w:val="none" w:sz="0" w:space="0" w:color="auto"/>
                              </w:divBdr>
                              <w:divsChild>
                                <w:div w:id="2050951318">
                                  <w:marLeft w:val="0"/>
                                  <w:marRight w:val="0"/>
                                  <w:marTop w:val="0"/>
                                  <w:marBottom w:val="0"/>
                                  <w:divBdr>
                                    <w:top w:val="none" w:sz="0" w:space="0" w:color="auto"/>
                                    <w:left w:val="none" w:sz="0" w:space="0" w:color="auto"/>
                                    <w:bottom w:val="none" w:sz="0" w:space="0" w:color="auto"/>
                                    <w:right w:val="none" w:sz="0" w:space="0" w:color="auto"/>
                                  </w:divBdr>
                                  <w:divsChild>
                                    <w:div w:id="1753549604">
                                      <w:marLeft w:val="0"/>
                                      <w:marRight w:val="0"/>
                                      <w:marTop w:val="0"/>
                                      <w:marBottom w:val="0"/>
                                      <w:divBdr>
                                        <w:top w:val="none" w:sz="0" w:space="0" w:color="auto"/>
                                        <w:left w:val="none" w:sz="0" w:space="0" w:color="auto"/>
                                        <w:bottom w:val="none" w:sz="0" w:space="0" w:color="auto"/>
                                        <w:right w:val="none" w:sz="0" w:space="0" w:color="auto"/>
                                      </w:divBdr>
                                      <w:divsChild>
                                        <w:div w:id="1647856494">
                                          <w:marLeft w:val="0"/>
                                          <w:marRight w:val="0"/>
                                          <w:marTop w:val="0"/>
                                          <w:marBottom w:val="0"/>
                                          <w:divBdr>
                                            <w:top w:val="none" w:sz="0" w:space="0" w:color="auto"/>
                                            <w:left w:val="none" w:sz="0" w:space="0" w:color="auto"/>
                                            <w:bottom w:val="none" w:sz="0" w:space="0" w:color="auto"/>
                                            <w:right w:val="none" w:sz="0" w:space="0" w:color="auto"/>
                                          </w:divBdr>
                                          <w:divsChild>
                                            <w:div w:id="1166897216">
                                              <w:marLeft w:val="0"/>
                                              <w:marRight w:val="0"/>
                                              <w:marTop w:val="0"/>
                                              <w:marBottom w:val="0"/>
                                              <w:divBdr>
                                                <w:top w:val="none" w:sz="0" w:space="0" w:color="auto"/>
                                                <w:left w:val="none" w:sz="0" w:space="0" w:color="auto"/>
                                                <w:bottom w:val="none" w:sz="0" w:space="0" w:color="auto"/>
                                                <w:right w:val="none" w:sz="0" w:space="0" w:color="auto"/>
                                              </w:divBdr>
                                              <w:divsChild>
                                                <w:div w:id="878052878">
                                                  <w:marLeft w:val="0"/>
                                                  <w:marRight w:val="0"/>
                                                  <w:marTop w:val="0"/>
                                                  <w:marBottom w:val="0"/>
                                                  <w:divBdr>
                                                    <w:top w:val="none" w:sz="0" w:space="0" w:color="auto"/>
                                                    <w:left w:val="none" w:sz="0" w:space="0" w:color="auto"/>
                                                    <w:bottom w:val="none" w:sz="0" w:space="0" w:color="auto"/>
                                                    <w:right w:val="none" w:sz="0" w:space="0" w:color="auto"/>
                                                  </w:divBdr>
                                                  <w:divsChild>
                                                    <w:div w:id="704871984">
                                                      <w:marLeft w:val="0"/>
                                                      <w:marRight w:val="0"/>
                                                      <w:marTop w:val="0"/>
                                                      <w:marBottom w:val="0"/>
                                                      <w:divBdr>
                                                        <w:top w:val="none" w:sz="0" w:space="0" w:color="auto"/>
                                                        <w:left w:val="none" w:sz="0" w:space="0" w:color="auto"/>
                                                        <w:bottom w:val="none" w:sz="0" w:space="0" w:color="auto"/>
                                                        <w:right w:val="none" w:sz="0" w:space="0" w:color="auto"/>
                                                      </w:divBdr>
                                                      <w:divsChild>
                                                        <w:div w:id="12081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9601182">
      <w:bodyDiv w:val="1"/>
      <w:marLeft w:val="0"/>
      <w:marRight w:val="0"/>
      <w:marTop w:val="0"/>
      <w:marBottom w:val="0"/>
      <w:divBdr>
        <w:top w:val="none" w:sz="0" w:space="0" w:color="auto"/>
        <w:left w:val="none" w:sz="0" w:space="0" w:color="auto"/>
        <w:bottom w:val="none" w:sz="0" w:space="0" w:color="auto"/>
        <w:right w:val="none" w:sz="0" w:space="0" w:color="auto"/>
      </w:divBdr>
      <w:divsChild>
        <w:div w:id="2077433212">
          <w:marLeft w:val="0"/>
          <w:marRight w:val="0"/>
          <w:marTop w:val="0"/>
          <w:marBottom w:val="0"/>
          <w:divBdr>
            <w:top w:val="none" w:sz="0" w:space="0" w:color="auto"/>
            <w:left w:val="none" w:sz="0" w:space="0" w:color="auto"/>
            <w:bottom w:val="none" w:sz="0" w:space="0" w:color="auto"/>
            <w:right w:val="none" w:sz="0" w:space="0" w:color="auto"/>
          </w:divBdr>
          <w:divsChild>
            <w:div w:id="1300576039">
              <w:marLeft w:val="0"/>
              <w:marRight w:val="0"/>
              <w:marTop w:val="0"/>
              <w:marBottom w:val="0"/>
              <w:divBdr>
                <w:top w:val="none" w:sz="0" w:space="0" w:color="auto"/>
                <w:left w:val="none" w:sz="0" w:space="0" w:color="auto"/>
                <w:bottom w:val="none" w:sz="0" w:space="0" w:color="auto"/>
                <w:right w:val="none" w:sz="0" w:space="0" w:color="auto"/>
              </w:divBdr>
              <w:divsChild>
                <w:div w:id="1081948359">
                  <w:marLeft w:val="0"/>
                  <w:marRight w:val="0"/>
                  <w:marTop w:val="0"/>
                  <w:marBottom w:val="0"/>
                  <w:divBdr>
                    <w:top w:val="none" w:sz="0" w:space="0" w:color="auto"/>
                    <w:left w:val="none" w:sz="0" w:space="0" w:color="auto"/>
                    <w:bottom w:val="none" w:sz="0" w:space="0" w:color="auto"/>
                    <w:right w:val="none" w:sz="0" w:space="0" w:color="auto"/>
                  </w:divBdr>
                  <w:divsChild>
                    <w:div w:id="1105737316">
                      <w:marLeft w:val="0"/>
                      <w:marRight w:val="0"/>
                      <w:marTop w:val="0"/>
                      <w:marBottom w:val="0"/>
                      <w:divBdr>
                        <w:top w:val="none" w:sz="0" w:space="0" w:color="auto"/>
                        <w:left w:val="none" w:sz="0" w:space="0" w:color="auto"/>
                        <w:bottom w:val="none" w:sz="0" w:space="0" w:color="auto"/>
                        <w:right w:val="none" w:sz="0" w:space="0" w:color="auto"/>
                      </w:divBdr>
                      <w:divsChild>
                        <w:div w:id="1315983691">
                          <w:marLeft w:val="0"/>
                          <w:marRight w:val="0"/>
                          <w:marTop w:val="0"/>
                          <w:marBottom w:val="0"/>
                          <w:divBdr>
                            <w:top w:val="none" w:sz="0" w:space="0" w:color="auto"/>
                            <w:left w:val="none" w:sz="0" w:space="0" w:color="auto"/>
                            <w:bottom w:val="none" w:sz="0" w:space="0" w:color="auto"/>
                            <w:right w:val="none" w:sz="0" w:space="0" w:color="auto"/>
                          </w:divBdr>
                          <w:divsChild>
                            <w:div w:id="1308392232">
                              <w:marLeft w:val="0"/>
                              <w:marRight w:val="0"/>
                              <w:marTop w:val="0"/>
                              <w:marBottom w:val="0"/>
                              <w:divBdr>
                                <w:top w:val="none" w:sz="0" w:space="0" w:color="auto"/>
                                <w:left w:val="none" w:sz="0" w:space="0" w:color="auto"/>
                                <w:bottom w:val="none" w:sz="0" w:space="0" w:color="auto"/>
                                <w:right w:val="none" w:sz="0" w:space="0" w:color="auto"/>
                              </w:divBdr>
                              <w:divsChild>
                                <w:div w:id="1366373045">
                                  <w:marLeft w:val="0"/>
                                  <w:marRight w:val="0"/>
                                  <w:marTop w:val="0"/>
                                  <w:marBottom w:val="0"/>
                                  <w:divBdr>
                                    <w:top w:val="none" w:sz="0" w:space="0" w:color="auto"/>
                                    <w:left w:val="none" w:sz="0" w:space="0" w:color="auto"/>
                                    <w:bottom w:val="none" w:sz="0" w:space="0" w:color="auto"/>
                                    <w:right w:val="none" w:sz="0" w:space="0" w:color="auto"/>
                                  </w:divBdr>
                                  <w:divsChild>
                                    <w:div w:id="400368271">
                                      <w:marLeft w:val="0"/>
                                      <w:marRight w:val="0"/>
                                      <w:marTop w:val="0"/>
                                      <w:marBottom w:val="0"/>
                                      <w:divBdr>
                                        <w:top w:val="none" w:sz="0" w:space="0" w:color="auto"/>
                                        <w:left w:val="none" w:sz="0" w:space="0" w:color="auto"/>
                                        <w:bottom w:val="none" w:sz="0" w:space="0" w:color="auto"/>
                                        <w:right w:val="none" w:sz="0" w:space="0" w:color="auto"/>
                                      </w:divBdr>
                                      <w:divsChild>
                                        <w:div w:id="1606841616">
                                          <w:marLeft w:val="0"/>
                                          <w:marRight w:val="0"/>
                                          <w:marTop w:val="0"/>
                                          <w:marBottom w:val="0"/>
                                          <w:divBdr>
                                            <w:top w:val="none" w:sz="0" w:space="0" w:color="auto"/>
                                            <w:left w:val="none" w:sz="0" w:space="0" w:color="auto"/>
                                            <w:bottom w:val="none" w:sz="0" w:space="0" w:color="auto"/>
                                            <w:right w:val="none" w:sz="0" w:space="0" w:color="auto"/>
                                          </w:divBdr>
                                          <w:divsChild>
                                            <w:div w:id="636647662">
                                              <w:marLeft w:val="0"/>
                                              <w:marRight w:val="0"/>
                                              <w:marTop w:val="0"/>
                                              <w:marBottom w:val="0"/>
                                              <w:divBdr>
                                                <w:top w:val="none" w:sz="0" w:space="0" w:color="auto"/>
                                                <w:left w:val="none" w:sz="0" w:space="0" w:color="auto"/>
                                                <w:bottom w:val="none" w:sz="0" w:space="0" w:color="auto"/>
                                                <w:right w:val="none" w:sz="0" w:space="0" w:color="auto"/>
                                              </w:divBdr>
                                              <w:divsChild>
                                                <w:div w:id="196234870">
                                                  <w:marLeft w:val="0"/>
                                                  <w:marRight w:val="0"/>
                                                  <w:marTop w:val="0"/>
                                                  <w:marBottom w:val="0"/>
                                                  <w:divBdr>
                                                    <w:top w:val="none" w:sz="0" w:space="0" w:color="auto"/>
                                                    <w:left w:val="none" w:sz="0" w:space="0" w:color="auto"/>
                                                    <w:bottom w:val="none" w:sz="0" w:space="0" w:color="auto"/>
                                                    <w:right w:val="none" w:sz="0" w:space="0" w:color="auto"/>
                                                  </w:divBdr>
                                                  <w:divsChild>
                                                    <w:div w:id="43605592">
                                                      <w:marLeft w:val="0"/>
                                                      <w:marRight w:val="0"/>
                                                      <w:marTop w:val="0"/>
                                                      <w:marBottom w:val="0"/>
                                                      <w:divBdr>
                                                        <w:top w:val="none" w:sz="0" w:space="0" w:color="auto"/>
                                                        <w:left w:val="none" w:sz="0" w:space="0" w:color="auto"/>
                                                        <w:bottom w:val="none" w:sz="0" w:space="0" w:color="auto"/>
                                                        <w:right w:val="none" w:sz="0" w:space="0" w:color="auto"/>
                                                      </w:divBdr>
                                                      <w:divsChild>
                                                        <w:div w:id="1741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1710676">
      <w:bodyDiv w:val="1"/>
      <w:marLeft w:val="0"/>
      <w:marRight w:val="0"/>
      <w:marTop w:val="0"/>
      <w:marBottom w:val="0"/>
      <w:divBdr>
        <w:top w:val="none" w:sz="0" w:space="0" w:color="auto"/>
        <w:left w:val="none" w:sz="0" w:space="0" w:color="auto"/>
        <w:bottom w:val="none" w:sz="0" w:space="0" w:color="auto"/>
        <w:right w:val="none" w:sz="0" w:space="0" w:color="auto"/>
      </w:divBdr>
    </w:div>
    <w:div w:id="1140489987">
      <w:bodyDiv w:val="1"/>
      <w:marLeft w:val="0"/>
      <w:marRight w:val="0"/>
      <w:marTop w:val="0"/>
      <w:marBottom w:val="0"/>
      <w:divBdr>
        <w:top w:val="none" w:sz="0" w:space="0" w:color="auto"/>
        <w:left w:val="none" w:sz="0" w:space="0" w:color="auto"/>
        <w:bottom w:val="none" w:sz="0" w:space="0" w:color="auto"/>
        <w:right w:val="none" w:sz="0" w:space="0" w:color="auto"/>
      </w:divBdr>
      <w:divsChild>
        <w:div w:id="733508324">
          <w:marLeft w:val="0"/>
          <w:marRight w:val="0"/>
          <w:marTop w:val="0"/>
          <w:marBottom w:val="0"/>
          <w:divBdr>
            <w:top w:val="none" w:sz="0" w:space="0" w:color="auto"/>
            <w:left w:val="none" w:sz="0" w:space="0" w:color="auto"/>
            <w:bottom w:val="none" w:sz="0" w:space="0" w:color="auto"/>
            <w:right w:val="none" w:sz="0" w:space="0" w:color="auto"/>
          </w:divBdr>
          <w:divsChild>
            <w:div w:id="1926498499">
              <w:marLeft w:val="0"/>
              <w:marRight w:val="0"/>
              <w:marTop w:val="0"/>
              <w:marBottom w:val="0"/>
              <w:divBdr>
                <w:top w:val="none" w:sz="0" w:space="0" w:color="auto"/>
                <w:left w:val="none" w:sz="0" w:space="0" w:color="auto"/>
                <w:bottom w:val="none" w:sz="0" w:space="0" w:color="auto"/>
                <w:right w:val="none" w:sz="0" w:space="0" w:color="auto"/>
              </w:divBdr>
              <w:divsChild>
                <w:div w:id="449516028">
                  <w:marLeft w:val="0"/>
                  <w:marRight w:val="0"/>
                  <w:marTop w:val="0"/>
                  <w:marBottom w:val="0"/>
                  <w:divBdr>
                    <w:top w:val="none" w:sz="0" w:space="0" w:color="auto"/>
                    <w:left w:val="none" w:sz="0" w:space="0" w:color="auto"/>
                    <w:bottom w:val="none" w:sz="0" w:space="0" w:color="auto"/>
                    <w:right w:val="none" w:sz="0" w:space="0" w:color="auto"/>
                  </w:divBdr>
                  <w:divsChild>
                    <w:div w:id="137114718">
                      <w:marLeft w:val="0"/>
                      <w:marRight w:val="0"/>
                      <w:marTop w:val="0"/>
                      <w:marBottom w:val="0"/>
                      <w:divBdr>
                        <w:top w:val="none" w:sz="0" w:space="0" w:color="auto"/>
                        <w:left w:val="none" w:sz="0" w:space="0" w:color="auto"/>
                        <w:bottom w:val="none" w:sz="0" w:space="0" w:color="auto"/>
                        <w:right w:val="none" w:sz="0" w:space="0" w:color="auto"/>
                      </w:divBdr>
                      <w:divsChild>
                        <w:div w:id="437525232">
                          <w:marLeft w:val="0"/>
                          <w:marRight w:val="0"/>
                          <w:marTop w:val="0"/>
                          <w:marBottom w:val="0"/>
                          <w:divBdr>
                            <w:top w:val="none" w:sz="0" w:space="0" w:color="auto"/>
                            <w:left w:val="none" w:sz="0" w:space="0" w:color="auto"/>
                            <w:bottom w:val="none" w:sz="0" w:space="0" w:color="auto"/>
                            <w:right w:val="none" w:sz="0" w:space="0" w:color="auto"/>
                          </w:divBdr>
                          <w:divsChild>
                            <w:div w:id="286786507">
                              <w:marLeft w:val="0"/>
                              <w:marRight w:val="0"/>
                              <w:marTop w:val="0"/>
                              <w:marBottom w:val="0"/>
                              <w:divBdr>
                                <w:top w:val="none" w:sz="0" w:space="0" w:color="auto"/>
                                <w:left w:val="none" w:sz="0" w:space="0" w:color="auto"/>
                                <w:bottom w:val="none" w:sz="0" w:space="0" w:color="auto"/>
                                <w:right w:val="none" w:sz="0" w:space="0" w:color="auto"/>
                              </w:divBdr>
                              <w:divsChild>
                                <w:div w:id="2071224824">
                                  <w:marLeft w:val="0"/>
                                  <w:marRight w:val="0"/>
                                  <w:marTop w:val="0"/>
                                  <w:marBottom w:val="0"/>
                                  <w:divBdr>
                                    <w:top w:val="none" w:sz="0" w:space="0" w:color="auto"/>
                                    <w:left w:val="none" w:sz="0" w:space="0" w:color="auto"/>
                                    <w:bottom w:val="none" w:sz="0" w:space="0" w:color="auto"/>
                                    <w:right w:val="none" w:sz="0" w:space="0" w:color="auto"/>
                                  </w:divBdr>
                                  <w:divsChild>
                                    <w:div w:id="1507750543">
                                      <w:marLeft w:val="0"/>
                                      <w:marRight w:val="0"/>
                                      <w:marTop w:val="0"/>
                                      <w:marBottom w:val="0"/>
                                      <w:divBdr>
                                        <w:top w:val="none" w:sz="0" w:space="0" w:color="auto"/>
                                        <w:left w:val="none" w:sz="0" w:space="0" w:color="auto"/>
                                        <w:bottom w:val="none" w:sz="0" w:space="0" w:color="auto"/>
                                        <w:right w:val="none" w:sz="0" w:space="0" w:color="auto"/>
                                      </w:divBdr>
                                      <w:divsChild>
                                        <w:div w:id="4329689">
                                          <w:marLeft w:val="0"/>
                                          <w:marRight w:val="0"/>
                                          <w:marTop w:val="0"/>
                                          <w:marBottom w:val="0"/>
                                          <w:divBdr>
                                            <w:top w:val="none" w:sz="0" w:space="0" w:color="auto"/>
                                            <w:left w:val="none" w:sz="0" w:space="0" w:color="auto"/>
                                            <w:bottom w:val="none" w:sz="0" w:space="0" w:color="auto"/>
                                            <w:right w:val="none" w:sz="0" w:space="0" w:color="auto"/>
                                          </w:divBdr>
                                          <w:divsChild>
                                            <w:div w:id="1681616283">
                                              <w:marLeft w:val="0"/>
                                              <w:marRight w:val="0"/>
                                              <w:marTop w:val="0"/>
                                              <w:marBottom w:val="0"/>
                                              <w:divBdr>
                                                <w:top w:val="none" w:sz="0" w:space="0" w:color="auto"/>
                                                <w:left w:val="none" w:sz="0" w:space="0" w:color="auto"/>
                                                <w:bottom w:val="none" w:sz="0" w:space="0" w:color="auto"/>
                                                <w:right w:val="none" w:sz="0" w:space="0" w:color="auto"/>
                                              </w:divBdr>
                                              <w:divsChild>
                                                <w:div w:id="811870257">
                                                  <w:marLeft w:val="0"/>
                                                  <w:marRight w:val="0"/>
                                                  <w:marTop w:val="0"/>
                                                  <w:marBottom w:val="0"/>
                                                  <w:divBdr>
                                                    <w:top w:val="none" w:sz="0" w:space="0" w:color="auto"/>
                                                    <w:left w:val="none" w:sz="0" w:space="0" w:color="auto"/>
                                                    <w:bottom w:val="none" w:sz="0" w:space="0" w:color="auto"/>
                                                    <w:right w:val="none" w:sz="0" w:space="0" w:color="auto"/>
                                                  </w:divBdr>
                                                  <w:divsChild>
                                                    <w:div w:id="968361509">
                                                      <w:marLeft w:val="0"/>
                                                      <w:marRight w:val="0"/>
                                                      <w:marTop w:val="0"/>
                                                      <w:marBottom w:val="0"/>
                                                      <w:divBdr>
                                                        <w:top w:val="none" w:sz="0" w:space="0" w:color="auto"/>
                                                        <w:left w:val="none" w:sz="0" w:space="0" w:color="auto"/>
                                                        <w:bottom w:val="none" w:sz="0" w:space="0" w:color="auto"/>
                                                        <w:right w:val="none" w:sz="0" w:space="0" w:color="auto"/>
                                                      </w:divBdr>
                                                      <w:divsChild>
                                                        <w:div w:id="15738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826623342">
      <w:bodyDiv w:val="1"/>
      <w:marLeft w:val="0"/>
      <w:marRight w:val="0"/>
      <w:marTop w:val="0"/>
      <w:marBottom w:val="0"/>
      <w:divBdr>
        <w:top w:val="none" w:sz="0" w:space="0" w:color="auto"/>
        <w:left w:val="none" w:sz="0" w:space="0" w:color="auto"/>
        <w:bottom w:val="none" w:sz="0" w:space="0" w:color="auto"/>
        <w:right w:val="none" w:sz="0" w:space="0" w:color="auto"/>
      </w:divBdr>
      <w:divsChild>
        <w:div w:id="813720312">
          <w:marLeft w:val="0"/>
          <w:marRight w:val="0"/>
          <w:marTop w:val="0"/>
          <w:marBottom w:val="0"/>
          <w:divBdr>
            <w:top w:val="none" w:sz="0" w:space="0" w:color="auto"/>
            <w:left w:val="none" w:sz="0" w:space="0" w:color="auto"/>
            <w:bottom w:val="none" w:sz="0" w:space="0" w:color="auto"/>
            <w:right w:val="none" w:sz="0" w:space="0" w:color="auto"/>
          </w:divBdr>
          <w:divsChild>
            <w:div w:id="1342706113">
              <w:marLeft w:val="0"/>
              <w:marRight w:val="0"/>
              <w:marTop w:val="0"/>
              <w:marBottom w:val="0"/>
              <w:divBdr>
                <w:top w:val="none" w:sz="0" w:space="0" w:color="auto"/>
                <w:left w:val="none" w:sz="0" w:space="0" w:color="auto"/>
                <w:bottom w:val="none" w:sz="0" w:space="0" w:color="auto"/>
                <w:right w:val="none" w:sz="0" w:space="0" w:color="auto"/>
              </w:divBdr>
              <w:divsChild>
                <w:div w:id="482939974">
                  <w:marLeft w:val="0"/>
                  <w:marRight w:val="0"/>
                  <w:marTop w:val="0"/>
                  <w:marBottom w:val="0"/>
                  <w:divBdr>
                    <w:top w:val="none" w:sz="0" w:space="0" w:color="auto"/>
                    <w:left w:val="none" w:sz="0" w:space="0" w:color="auto"/>
                    <w:bottom w:val="none" w:sz="0" w:space="0" w:color="auto"/>
                    <w:right w:val="none" w:sz="0" w:space="0" w:color="auto"/>
                  </w:divBdr>
                  <w:divsChild>
                    <w:div w:id="499731725">
                      <w:marLeft w:val="0"/>
                      <w:marRight w:val="0"/>
                      <w:marTop w:val="0"/>
                      <w:marBottom w:val="0"/>
                      <w:divBdr>
                        <w:top w:val="none" w:sz="0" w:space="0" w:color="auto"/>
                        <w:left w:val="none" w:sz="0" w:space="0" w:color="auto"/>
                        <w:bottom w:val="none" w:sz="0" w:space="0" w:color="auto"/>
                        <w:right w:val="none" w:sz="0" w:space="0" w:color="auto"/>
                      </w:divBdr>
                      <w:divsChild>
                        <w:div w:id="1355185628">
                          <w:marLeft w:val="0"/>
                          <w:marRight w:val="0"/>
                          <w:marTop w:val="0"/>
                          <w:marBottom w:val="0"/>
                          <w:divBdr>
                            <w:top w:val="none" w:sz="0" w:space="0" w:color="auto"/>
                            <w:left w:val="none" w:sz="0" w:space="0" w:color="auto"/>
                            <w:bottom w:val="none" w:sz="0" w:space="0" w:color="auto"/>
                            <w:right w:val="none" w:sz="0" w:space="0" w:color="auto"/>
                          </w:divBdr>
                          <w:divsChild>
                            <w:div w:id="1638144991">
                              <w:marLeft w:val="0"/>
                              <w:marRight w:val="0"/>
                              <w:marTop w:val="0"/>
                              <w:marBottom w:val="0"/>
                              <w:divBdr>
                                <w:top w:val="none" w:sz="0" w:space="0" w:color="auto"/>
                                <w:left w:val="none" w:sz="0" w:space="0" w:color="auto"/>
                                <w:bottom w:val="none" w:sz="0" w:space="0" w:color="auto"/>
                                <w:right w:val="none" w:sz="0" w:space="0" w:color="auto"/>
                              </w:divBdr>
                              <w:divsChild>
                                <w:div w:id="1017541452">
                                  <w:marLeft w:val="0"/>
                                  <w:marRight w:val="0"/>
                                  <w:marTop w:val="0"/>
                                  <w:marBottom w:val="0"/>
                                  <w:divBdr>
                                    <w:top w:val="none" w:sz="0" w:space="0" w:color="auto"/>
                                    <w:left w:val="none" w:sz="0" w:space="0" w:color="auto"/>
                                    <w:bottom w:val="none" w:sz="0" w:space="0" w:color="auto"/>
                                    <w:right w:val="none" w:sz="0" w:space="0" w:color="auto"/>
                                  </w:divBdr>
                                  <w:divsChild>
                                    <w:div w:id="400493030">
                                      <w:marLeft w:val="0"/>
                                      <w:marRight w:val="0"/>
                                      <w:marTop w:val="0"/>
                                      <w:marBottom w:val="0"/>
                                      <w:divBdr>
                                        <w:top w:val="none" w:sz="0" w:space="0" w:color="auto"/>
                                        <w:left w:val="none" w:sz="0" w:space="0" w:color="auto"/>
                                        <w:bottom w:val="none" w:sz="0" w:space="0" w:color="auto"/>
                                        <w:right w:val="none" w:sz="0" w:space="0" w:color="auto"/>
                                      </w:divBdr>
                                      <w:divsChild>
                                        <w:div w:id="1955404592">
                                          <w:marLeft w:val="0"/>
                                          <w:marRight w:val="0"/>
                                          <w:marTop w:val="0"/>
                                          <w:marBottom w:val="0"/>
                                          <w:divBdr>
                                            <w:top w:val="none" w:sz="0" w:space="0" w:color="auto"/>
                                            <w:left w:val="none" w:sz="0" w:space="0" w:color="auto"/>
                                            <w:bottom w:val="none" w:sz="0" w:space="0" w:color="auto"/>
                                            <w:right w:val="none" w:sz="0" w:space="0" w:color="auto"/>
                                          </w:divBdr>
                                          <w:divsChild>
                                            <w:div w:id="406077621">
                                              <w:marLeft w:val="0"/>
                                              <w:marRight w:val="0"/>
                                              <w:marTop w:val="0"/>
                                              <w:marBottom w:val="0"/>
                                              <w:divBdr>
                                                <w:top w:val="none" w:sz="0" w:space="0" w:color="auto"/>
                                                <w:left w:val="none" w:sz="0" w:space="0" w:color="auto"/>
                                                <w:bottom w:val="none" w:sz="0" w:space="0" w:color="auto"/>
                                                <w:right w:val="none" w:sz="0" w:space="0" w:color="auto"/>
                                              </w:divBdr>
                                              <w:divsChild>
                                                <w:div w:id="286661711">
                                                  <w:marLeft w:val="0"/>
                                                  <w:marRight w:val="0"/>
                                                  <w:marTop w:val="0"/>
                                                  <w:marBottom w:val="0"/>
                                                  <w:divBdr>
                                                    <w:top w:val="none" w:sz="0" w:space="0" w:color="auto"/>
                                                    <w:left w:val="none" w:sz="0" w:space="0" w:color="auto"/>
                                                    <w:bottom w:val="none" w:sz="0" w:space="0" w:color="auto"/>
                                                    <w:right w:val="none" w:sz="0" w:space="0" w:color="auto"/>
                                                  </w:divBdr>
                                                  <w:divsChild>
                                                    <w:div w:id="1245990728">
                                                      <w:marLeft w:val="0"/>
                                                      <w:marRight w:val="0"/>
                                                      <w:marTop w:val="0"/>
                                                      <w:marBottom w:val="0"/>
                                                      <w:divBdr>
                                                        <w:top w:val="none" w:sz="0" w:space="0" w:color="auto"/>
                                                        <w:left w:val="none" w:sz="0" w:space="0" w:color="auto"/>
                                                        <w:bottom w:val="none" w:sz="0" w:space="0" w:color="auto"/>
                                                        <w:right w:val="none" w:sz="0" w:space="0" w:color="auto"/>
                                                      </w:divBdr>
                                                      <w:divsChild>
                                                        <w:div w:id="11090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414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Series/C2004A0440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7965B91-B652-4CE1-9C43-191D345E1E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522D9F670C47040B3CDC7C4F8BB3780" ma:contentTypeVersion="" ma:contentTypeDescription="PDMS Document Site Content Type" ma:contentTypeScope="" ma:versionID="fb148b0ebfe08552abf801ce654efa57">
  <xsd:schema xmlns:xsd="http://www.w3.org/2001/XMLSchema" xmlns:xs="http://www.w3.org/2001/XMLSchema" xmlns:p="http://schemas.microsoft.com/office/2006/metadata/properties" xmlns:ns2="87965B91-B652-4CE1-9C43-191D345E1E64" targetNamespace="http://schemas.microsoft.com/office/2006/metadata/properties" ma:root="true" ma:fieldsID="9921fc5e08a48c44bd4c54cc0fd7a741" ns2:_="">
    <xsd:import namespace="87965B91-B652-4CE1-9C43-191D345E1E6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5B91-B652-4CE1-9C43-191D345E1E6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F4624-7078-46BC-85A9-F85F3DA07311}">
  <ds:schemaRefs>
    <ds:schemaRef ds:uri="http://schemas.microsoft.com/sharepoint/v3/contenttype/forms"/>
  </ds:schemaRefs>
</ds:datastoreItem>
</file>

<file path=customXml/itemProps2.xml><?xml version="1.0" encoding="utf-8"?>
<ds:datastoreItem xmlns:ds="http://schemas.openxmlformats.org/officeDocument/2006/customXml" ds:itemID="{874C0BB2-8B8E-4D7F-A1EB-011078CFB03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7965B91-B652-4CE1-9C43-191D345E1E64"/>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5C4E0A8-1C25-4289-9A7B-62247E4E0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5B91-B652-4CE1-9C43-191D345E1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F2FCD-5D86-4B3E-9CF7-038321E2B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2019-06-24 OGC Comments - Explanatory Statement - NTN Instrument (Final - updated Minister title).docx</vt:lpstr>
    </vt:vector>
  </TitlesOfParts>
  <Company>Australian Communications and Media Authority</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2019-06-24 OGC Comments - Explanatory Statement - NTN Instrument (Final - updated Minister title).docx</dc:title>
  <dc:subject/>
  <dc:creator>Annette Vella</dc:creator>
  <cp:keywords/>
  <dc:description/>
  <cp:lastModifiedBy>Shuttleworth, Mary</cp:lastModifiedBy>
  <cp:revision>2</cp:revision>
  <cp:lastPrinted>2016-10-20T22:16:00Z</cp:lastPrinted>
  <dcterms:created xsi:type="dcterms:W3CDTF">2019-09-16T04:02:00Z</dcterms:created>
  <dcterms:modified xsi:type="dcterms:W3CDTF">2019-09-16T04:02:00Z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0x010100266966F133664895A6EE3632470D45F5001522D9F670C47040B3CDC7C4F8BB3780</vt:lpwstr>
  </property>
  <property fmtid="{D5CDD505-2E9C-101B-9397-08002B2CF9AE}" pid="3" name="_dlc_DocIdItemGuid">
    <vt:lpwstr>e97d7d38-85c9-4ad0-86d5-75718610b655</vt:lpwstr>
  </property>
  <property fmtid="{D5CDD505-2E9C-101B-9397-08002B2CF9AE}" pid="4" name="TrimRevisionNumber">
    <vt:i4>11</vt:i4>
  </property>
</Properties>
</file>