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D3376E" wp14:editId="19D337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13210" w:rsidP="005E317F">
      <w:pPr>
        <w:pStyle w:val="ShortT"/>
      </w:pPr>
      <w:r w:rsidRPr="00613210">
        <w:t>Aboriginal and Torres Strait Islander Heritage Protection</w:t>
      </w:r>
      <w:r>
        <w:t xml:space="preserve"> </w:t>
      </w:r>
      <w:r w:rsidR="005E317F">
        <w:t>Amendment (</w:t>
      </w:r>
      <w:r w:rsidRPr="00613210">
        <w:t>Bellwood Sacred Site</w:t>
      </w:r>
      <w:r w:rsidR="005E317F">
        <w:t xml:space="preserve">) </w:t>
      </w:r>
      <w:r w:rsidRPr="00613210">
        <w:t>Declaration 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13210">
        <w:rPr>
          <w:szCs w:val="22"/>
        </w:rPr>
        <w:t>Sussan Ley</w:t>
      </w:r>
      <w:r w:rsidRPr="00DA182D">
        <w:rPr>
          <w:szCs w:val="22"/>
        </w:rPr>
        <w:t xml:space="preserve">, </w:t>
      </w:r>
      <w:r w:rsidR="00613210">
        <w:rPr>
          <w:szCs w:val="22"/>
        </w:rPr>
        <w:t xml:space="preserve">Minister </w:t>
      </w:r>
      <w:r w:rsidR="0039289D">
        <w:rPr>
          <w:szCs w:val="22"/>
        </w:rPr>
        <w:t xml:space="preserve">for </w:t>
      </w:r>
      <w:r w:rsidR="00613210">
        <w:rPr>
          <w:szCs w:val="22"/>
        </w:rPr>
        <w:t>the Environment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821846">
        <w:rPr>
          <w:szCs w:val="22"/>
        </w:rPr>
        <w:t xml:space="preserve"> instrument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16AB1">
        <w:rPr>
          <w:szCs w:val="22"/>
        </w:rPr>
        <w:t xml:space="preserve"> 30 August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61321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21846">
        <w:rPr>
          <w:szCs w:val="22"/>
        </w:rPr>
        <w:t>Sussan Ley</w:t>
      </w:r>
      <w:r>
        <w:rPr>
          <w:szCs w:val="22"/>
        </w:rPr>
        <w:t xml:space="preserve"> </w:t>
      </w:r>
    </w:p>
    <w:p w:rsidR="005E317F" w:rsidRPr="00613210" w:rsidRDefault="00613210" w:rsidP="005E317F">
      <w:pPr>
        <w:pStyle w:val="SignCoverPageEnd"/>
        <w:ind w:right="91"/>
        <w:rPr>
          <w:caps/>
          <w:sz w:val="22"/>
        </w:rPr>
      </w:pPr>
      <w:r>
        <w:rPr>
          <w:sz w:val="22"/>
        </w:rPr>
        <w:t>Minister for the Environment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5B3A1B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5B3A1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5B3A1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5B3A1B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5B3A1B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:rsidR="005E317F" w:rsidRDefault="008218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1846">
        <w:rPr>
          <w:noProof/>
        </w:rPr>
        <w:t>Aboriginal and Torres Strait Islander Heritage Protection (Bellwood Sacred Site) Declaration 2019</w:t>
      </w:r>
      <w:r w:rsidR="005E317F" w:rsidRPr="005E317F">
        <w:rPr>
          <w:i w:val="0"/>
          <w:noProof/>
        </w:rPr>
        <w:tab/>
      </w:r>
      <w:r w:rsidR="005E317F" w:rsidRPr="005E317F">
        <w:rPr>
          <w:i w:val="0"/>
          <w:noProof/>
        </w:rPr>
        <w:fldChar w:fldCharType="begin"/>
      </w:r>
      <w:r w:rsidR="005E317F" w:rsidRPr="005E317F">
        <w:rPr>
          <w:i w:val="0"/>
          <w:noProof/>
        </w:rPr>
        <w:instrText xml:space="preserve"> PAGEREF _Toc478567692 \h </w:instrText>
      </w:r>
      <w:r w:rsidR="005E317F" w:rsidRPr="005E317F">
        <w:rPr>
          <w:i w:val="0"/>
          <w:noProof/>
        </w:rPr>
      </w:r>
      <w:r w:rsidR="005E317F" w:rsidRPr="005E317F">
        <w:rPr>
          <w:i w:val="0"/>
          <w:noProof/>
        </w:rPr>
        <w:fldChar w:fldCharType="separate"/>
      </w:r>
      <w:r w:rsidR="005B3A1B">
        <w:rPr>
          <w:i w:val="0"/>
          <w:noProof/>
        </w:rPr>
        <w:t>2</w:t>
      </w:r>
      <w:r w:rsidR="005E317F" w:rsidRPr="005E317F">
        <w:rPr>
          <w:i w:val="0"/>
          <w:noProof/>
        </w:rPr>
        <w:fldChar w:fldCharType="end"/>
      </w:r>
    </w:p>
    <w:p w:rsidR="005E317F" w:rsidRDefault="00821846" w:rsidP="00821846">
      <w:pPr>
        <w:pStyle w:val="TOC5"/>
        <w:ind w:left="0" w:firstLine="0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</w:pPr>
      <w:r>
        <w:t xml:space="preserve"> </w:t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13210" w:rsidRPr="00613210">
        <w:rPr>
          <w:i/>
        </w:rPr>
        <w:t>Aboriginal and Torres Strait Islander Heritage Protection Amendment (Bellwood Sacred Site) Declaration 2019</w:t>
      </w:r>
      <w:r w:rsidRPr="009C2562">
        <w:t>.</w:t>
      </w:r>
      <w:r w:rsidR="00613210">
        <w:t xml:space="preserve"> </w:t>
      </w:r>
    </w:p>
    <w:p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613210">
      <w:pPr>
        <w:pStyle w:val="subsection"/>
      </w:pPr>
      <w:bookmarkStart w:id="5" w:name="_Toc478567689"/>
      <w:r w:rsidRPr="003422B4">
        <w:tab/>
      </w:r>
      <w:r w:rsidR="00613210">
        <w:tab/>
        <w:t>This instrument commences on the day after registration.</w:t>
      </w:r>
    </w:p>
    <w:p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13210">
        <w:t xml:space="preserve">section 10 of the </w:t>
      </w:r>
      <w:r w:rsidR="00613210" w:rsidRPr="00613210">
        <w:rPr>
          <w:i/>
        </w:rPr>
        <w:t>Aboriginal and Torres Strait Islander Heritage Protection Act 1984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</w:t>
      </w:r>
      <w:r w:rsidR="00AB5CC4">
        <w:t>or</w:t>
      </w:r>
      <w:r w:rsidR="004A626F">
        <w:t xml:space="preserve"> repealed </w:t>
      </w:r>
      <w:r w:rsidRPr="006065DA">
        <w:t>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613210" w:rsidP="00613210">
      <w:pPr>
        <w:pStyle w:val="ActHead9"/>
        <w:ind w:left="0" w:firstLine="0"/>
      </w:pPr>
      <w:bookmarkStart w:id="8" w:name="_Toc478567692"/>
      <w:r w:rsidRPr="00613210">
        <w:t>Aboriginal and Torres Strait Islander Heritage Protection (Bellwood Sacred Site) Declaration 2019</w:t>
      </w:r>
      <w:bookmarkEnd w:id="8"/>
    </w:p>
    <w:p w:rsidR="00BB162A" w:rsidRDefault="005E317F" w:rsidP="00BB162A">
      <w:pPr>
        <w:pStyle w:val="ItemHead"/>
      </w:pPr>
      <w:proofErr w:type="gramStart"/>
      <w:r>
        <w:t xml:space="preserve">1  </w:t>
      </w:r>
      <w:r w:rsidR="00613210" w:rsidRPr="00613210">
        <w:t>Schedule</w:t>
      </w:r>
      <w:proofErr w:type="gramEnd"/>
      <w:r w:rsidR="00613210" w:rsidRPr="00613210">
        <w:t xml:space="preserve"> 1</w:t>
      </w:r>
      <w:r w:rsidR="00536595">
        <w:t xml:space="preserve">, section 3 </w:t>
      </w:r>
      <w:r w:rsidR="00B04AF7">
        <w:t>(t</w:t>
      </w:r>
      <w:r w:rsidR="00536595">
        <w:t>able</w:t>
      </w:r>
      <w:r w:rsidR="00B04AF7">
        <w:t>)</w:t>
      </w:r>
    </w:p>
    <w:p w:rsidR="00BB162A" w:rsidRDefault="00BB162A" w:rsidP="00BB162A">
      <w:pPr>
        <w:pStyle w:val="Item"/>
      </w:pPr>
    </w:p>
    <w:p w:rsidR="00B04AF7" w:rsidRDefault="00B04AF7" w:rsidP="00BB162A">
      <w:pPr>
        <w:pStyle w:val="Item"/>
      </w:pPr>
      <w:r>
        <w:t>Repeal the table, substitute:</w:t>
      </w:r>
    </w:p>
    <w:p w:rsidR="00BB162A" w:rsidRPr="00BB162A" w:rsidRDefault="00BB162A" w:rsidP="00BB162A">
      <w:pPr>
        <w:pStyle w:val="ItemHead"/>
      </w:pPr>
    </w:p>
    <w:tbl>
      <w:tblPr>
        <w:tblStyle w:val="TableList5"/>
        <w:tblW w:w="5000" w:type="pct"/>
        <w:tblLook w:val="04A0" w:firstRow="1" w:lastRow="0" w:firstColumn="1" w:lastColumn="0" w:noHBand="0" w:noVBand="1"/>
      </w:tblPr>
      <w:tblGrid>
        <w:gridCol w:w="707"/>
        <w:gridCol w:w="3395"/>
        <w:gridCol w:w="4195"/>
      </w:tblGrid>
      <w:tr w:rsidR="00536595" w:rsidRPr="000D6FBC" w:rsidTr="00005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12" w:space="0" w:color="000000"/>
              <w:bottom w:val="single" w:sz="4" w:space="0" w:color="000000"/>
            </w:tcBorders>
          </w:tcPr>
          <w:p w:rsidR="00536595" w:rsidRPr="00995DF6" w:rsidRDefault="00536595" w:rsidP="00005EF2">
            <w:pPr>
              <w:pStyle w:val="TableofAuthorities"/>
            </w:pPr>
            <w:r w:rsidRPr="00995DF6">
              <w:t>Item</w:t>
            </w:r>
          </w:p>
        </w:tc>
        <w:tc>
          <w:tcPr>
            <w:tcW w:w="2046" w:type="pct"/>
            <w:tcBorders>
              <w:top w:val="single" w:sz="12" w:space="0" w:color="000000"/>
              <w:bottom w:val="single" w:sz="4" w:space="0" w:color="000000"/>
            </w:tcBorders>
          </w:tcPr>
          <w:p w:rsidR="00536595" w:rsidRPr="00995DF6" w:rsidRDefault="00536595" w:rsidP="00005EF2">
            <w:pPr>
              <w:pStyle w:val="TableofAuthoriti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1</w:t>
            </w:r>
          </w:p>
        </w:tc>
        <w:tc>
          <w:tcPr>
            <w:tcW w:w="2528" w:type="pct"/>
            <w:tcBorders>
              <w:top w:val="single" w:sz="12" w:space="0" w:color="000000"/>
              <w:bottom w:val="single" w:sz="4" w:space="0" w:color="000000"/>
            </w:tcBorders>
          </w:tcPr>
          <w:p w:rsidR="00536595" w:rsidRDefault="00536595" w:rsidP="00005EF2">
            <w:pPr>
              <w:pStyle w:val="TableofAuthoriti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2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4" w:space="0" w:color="000000"/>
              <w:bottom w:val="single" w:sz="12" w:space="0" w:color="000000"/>
            </w:tcBorders>
          </w:tcPr>
          <w:p w:rsidR="00536595" w:rsidRPr="00995DF6" w:rsidRDefault="00536595" w:rsidP="00005EF2">
            <w:pPr>
              <w:pStyle w:val="TableofAuthorities"/>
            </w:pPr>
          </w:p>
        </w:tc>
        <w:tc>
          <w:tcPr>
            <w:tcW w:w="2046" w:type="pct"/>
            <w:tcBorders>
              <w:top w:val="single" w:sz="4" w:space="0" w:color="000000"/>
              <w:bottom w:val="single" w:sz="12" w:space="0" w:color="000000"/>
            </w:tcBorders>
          </w:tcPr>
          <w:p w:rsidR="00536595" w:rsidRPr="00A830CE" w:rsidRDefault="00536595" w:rsidP="00005EF2">
            <w:pPr>
              <w:pStyle w:val="TableofAuthorit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830CE">
              <w:rPr>
                <w:b/>
              </w:rPr>
              <w:t>The line runs from this point…</w:t>
            </w:r>
          </w:p>
        </w:tc>
        <w:tc>
          <w:tcPr>
            <w:tcW w:w="2528" w:type="pct"/>
            <w:tcBorders>
              <w:top w:val="single" w:sz="4" w:space="0" w:color="000000"/>
              <w:bottom w:val="single" w:sz="12" w:space="0" w:color="000000"/>
            </w:tcBorders>
          </w:tcPr>
          <w:p w:rsidR="00536595" w:rsidRPr="00A830CE" w:rsidRDefault="00536595" w:rsidP="00005EF2">
            <w:pPr>
              <w:pStyle w:val="TableofAuthorit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A830CE">
              <w:rPr>
                <w:b/>
              </w:rPr>
              <w:t>thence</w:t>
            </w:r>
            <w:proofErr w:type="gramEnd"/>
            <w:r w:rsidRPr="00A830CE">
              <w:rPr>
                <w:b/>
              </w:rPr>
              <w:t>…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12" w:space="0" w:color="000000"/>
              <w:bottom w:val="single" w:sz="8" w:space="0" w:color="000000"/>
            </w:tcBorders>
          </w:tcPr>
          <w:p w:rsidR="00536595" w:rsidRPr="000D6FBC" w:rsidRDefault="00536595" w:rsidP="00005EF2">
            <w:pPr>
              <w:pStyle w:val="Tablea"/>
            </w:pPr>
            <w:r>
              <w:t>1</w:t>
            </w:r>
          </w:p>
        </w:tc>
        <w:tc>
          <w:tcPr>
            <w:tcW w:w="2046" w:type="pct"/>
            <w:tcBorders>
              <w:top w:val="single" w:sz="12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MGA Zone 56 497729.136E and 6609156. 545N</w:t>
            </w:r>
          </w:p>
        </w:tc>
        <w:tc>
          <w:tcPr>
            <w:tcW w:w="2528" w:type="pct"/>
            <w:tcBorders>
              <w:top w:val="single" w:sz="12" w:space="0" w:color="000000"/>
              <w:bottom w:val="single" w:sz="8" w:space="0" w:color="000000"/>
            </w:tcBorders>
          </w:tcPr>
          <w:p w:rsidR="00536595" w:rsidRPr="000D6FBC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>generally East to the</w:t>
            </w:r>
            <w:r>
              <w:t xml:space="preserve"> point in item 2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2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497849.704E and 6609137.683N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>South</w:t>
            </w:r>
            <w:r w:rsidRPr="009A2F98">
              <w:t xml:space="preserve"> to the</w:t>
            </w:r>
            <w:r>
              <w:t xml:space="preserve"> point in item 3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3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497830. 521E and 6609015.065N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 xml:space="preserve">North </w:t>
            </w:r>
            <w:r w:rsidRPr="009A2F98">
              <w:t>East to the</w:t>
            </w:r>
            <w:r>
              <w:t xml:space="preserve"> point in item 4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4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497956.090E and 6609086.571N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 xml:space="preserve">South </w:t>
            </w:r>
            <w:r w:rsidRPr="009A2F98">
              <w:t>East to the</w:t>
            </w:r>
            <w:r>
              <w:t xml:space="preserve"> point in item 5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5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497962.907E and 6609063.867N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 xml:space="preserve">South </w:t>
            </w:r>
            <w:r w:rsidRPr="009A2F98">
              <w:t>East to the</w:t>
            </w:r>
            <w:r>
              <w:t xml:space="preserve"> point in item 6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6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497975.404E and 6608924.473N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>South</w:t>
            </w:r>
            <w:r w:rsidRPr="009A2F98">
              <w:t xml:space="preserve"> to the</w:t>
            </w:r>
            <w:r>
              <w:t xml:space="preserve"> point in item 7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7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497970.044E and 6608890.163N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>North West</w:t>
            </w:r>
            <w:r w:rsidRPr="009A2F98">
              <w:t xml:space="preserve"> to the</w:t>
            </w:r>
            <w:r>
              <w:t xml:space="preserve"> point in item 8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8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231739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497965.546</w:t>
            </w:r>
            <w:r w:rsidR="00536595" w:rsidRPr="00821846">
              <w:t xml:space="preserve">E and </w:t>
            </w:r>
            <w:r w:rsidRPr="00821846">
              <w:t>6608892.117</w:t>
            </w:r>
            <w:r w:rsidR="00536595" w:rsidRPr="00821846">
              <w:t>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>South West</w:t>
            </w:r>
            <w:r w:rsidRPr="009A2F98">
              <w:t xml:space="preserve"> to the</w:t>
            </w:r>
            <w:r>
              <w:t xml:space="preserve"> point in item 9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tcBorders>
              <w:top w:val="single" w:sz="8" w:space="0" w:color="000000"/>
            </w:tcBorders>
          </w:tcPr>
          <w:p w:rsidR="00536595" w:rsidRDefault="00536595" w:rsidP="00005EF2">
            <w:pPr>
              <w:pStyle w:val="Tablea"/>
            </w:pPr>
            <w:r>
              <w:t>9</w:t>
            </w:r>
          </w:p>
        </w:tc>
        <w:tc>
          <w:tcPr>
            <w:tcW w:w="2046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821846" w:rsidRDefault="00231739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497660.672</w:t>
            </w:r>
            <w:r w:rsidR="00536595" w:rsidRPr="00821846">
              <w:t xml:space="preserve">E and </w:t>
            </w:r>
            <w:r w:rsidRPr="00821846">
              <w:t>6608718.865</w:t>
            </w:r>
            <w:r w:rsidR="00536595" w:rsidRPr="00821846">
              <w:t>N</w:t>
            </w:r>
          </w:p>
        </w:tc>
        <w:tc>
          <w:tcPr>
            <w:tcW w:w="2528" w:type="pct"/>
            <w:tcBorders>
              <w:top w:val="single" w:sz="8" w:space="0" w:color="000000"/>
              <w:bottom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2F98">
              <w:t xml:space="preserve">generally </w:t>
            </w:r>
            <w:r>
              <w:t xml:space="preserve">North along the forest boundary </w:t>
            </w:r>
            <w:r w:rsidRPr="009A2F98">
              <w:t>to the</w:t>
            </w:r>
            <w:r>
              <w:t xml:space="preserve"> point in item 10</w:t>
            </w:r>
          </w:p>
        </w:tc>
      </w:tr>
      <w:tr w:rsidR="00536595" w:rsidRPr="000D6FBC" w:rsidTr="0000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</w:tcPr>
          <w:p w:rsidR="00536595" w:rsidRDefault="00536595" w:rsidP="00005EF2">
            <w:pPr>
              <w:pStyle w:val="Tablea"/>
            </w:pPr>
            <w:r w:rsidRPr="009A2F98">
              <w:t>10</w:t>
            </w:r>
          </w:p>
        </w:tc>
        <w:tc>
          <w:tcPr>
            <w:tcW w:w="2046" w:type="pct"/>
            <w:tcBorders>
              <w:top w:val="single" w:sz="8" w:space="0" w:color="000000"/>
            </w:tcBorders>
          </w:tcPr>
          <w:p w:rsidR="00536595" w:rsidRPr="00821846" w:rsidRDefault="00231739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846">
              <w:t>497729.136</w:t>
            </w:r>
            <w:r w:rsidR="00536595" w:rsidRPr="00821846">
              <w:t xml:space="preserve">E and </w:t>
            </w:r>
            <w:r w:rsidRPr="00821846">
              <w:t>6609156.545</w:t>
            </w:r>
            <w:r w:rsidR="00536595" w:rsidRPr="00821846">
              <w:t>N</w:t>
            </w:r>
          </w:p>
        </w:tc>
        <w:tc>
          <w:tcPr>
            <w:tcW w:w="2528" w:type="pct"/>
            <w:tcBorders>
              <w:top w:val="single" w:sz="8" w:space="0" w:color="000000"/>
            </w:tcBorders>
          </w:tcPr>
          <w:p w:rsidR="00536595" w:rsidRPr="009A2F98" w:rsidRDefault="00536595" w:rsidP="00005EF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concluding</w:t>
            </w:r>
            <w:proofErr w:type="gramEnd"/>
            <w:r>
              <w:t xml:space="preserve"> at that point. </w:t>
            </w:r>
          </w:p>
        </w:tc>
      </w:tr>
    </w:tbl>
    <w:p w:rsidR="00536595" w:rsidRDefault="00536595" w:rsidP="00536595">
      <w:pPr>
        <w:pStyle w:val="ItemHead"/>
        <w:rPr>
          <w:rFonts w:ascii="Times New Roman" w:hAnsi="Times New Roman"/>
          <w:b w:val="0"/>
          <w:kern w:val="0"/>
          <w:sz w:val="22"/>
        </w:rPr>
      </w:pPr>
    </w:p>
    <w:sectPr w:rsidR="0053659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1B" w:rsidRDefault="005B3A1B" w:rsidP="0048364F">
      <w:pPr>
        <w:spacing w:line="240" w:lineRule="auto"/>
      </w:pPr>
      <w:r>
        <w:separator/>
      </w:r>
    </w:p>
  </w:endnote>
  <w:endnote w:type="continuationSeparator" w:id="0">
    <w:p w:rsidR="005B3A1B" w:rsidRDefault="005B3A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3A1B">
            <w:rPr>
              <w:i/>
              <w:noProof/>
              <w:sz w:val="18"/>
            </w:rPr>
            <w:t>Aboriginal and Torres Strait Islander Heritage Protection Amendment (Bellwood Sacred Site)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BBA">
            <w:rPr>
              <w:i/>
              <w:noProof/>
              <w:sz w:val="18"/>
            </w:rPr>
            <w:t>Aboriginal and Torres Strait Islander Heritage Protection Amendment (Bellwood Sacred Site)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B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BB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BBA">
            <w:rPr>
              <w:i/>
              <w:noProof/>
              <w:sz w:val="18"/>
            </w:rPr>
            <w:t>Aboriginal and Torres Strait Islander Heritage Protection Amendment (Bellwood Sacred Site)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5BBA">
            <w:rPr>
              <w:i/>
              <w:noProof/>
              <w:sz w:val="18"/>
            </w:rPr>
            <w:t>Aboriginal and Torres Strait Islander Heritage Protection Amendment (Bellwood Sacred Site)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5B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3A1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B3A1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16AB1">
            <w:rPr>
              <w:i/>
              <w:noProof/>
              <w:sz w:val="18"/>
            </w:rPr>
            <w:t>2/9/2019 11:35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1B" w:rsidRDefault="005B3A1B" w:rsidP="0048364F">
      <w:pPr>
        <w:spacing w:line="240" w:lineRule="auto"/>
      </w:pPr>
      <w:r>
        <w:separator/>
      </w:r>
    </w:p>
  </w:footnote>
  <w:footnote w:type="continuationSeparator" w:id="0">
    <w:p w:rsidR="005B3A1B" w:rsidRDefault="005B3A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1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1739"/>
    <w:rsid w:val="00237614"/>
    <w:rsid w:val="00240749"/>
    <w:rsid w:val="002468D7"/>
    <w:rsid w:val="00247E97"/>
    <w:rsid w:val="00255592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289D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4048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626F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6595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A1B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210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6AB1"/>
    <w:rsid w:val="00821846"/>
    <w:rsid w:val="00836FE9"/>
    <w:rsid w:val="0084172C"/>
    <w:rsid w:val="0085175E"/>
    <w:rsid w:val="00856A31"/>
    <w:rsid w:val="008754D0"/>
    <w:rsid w:val="00877C69"/>
    <w:rsid w:val="00877D48"/>
    <w:rsid w:val="0088345B"/>
    <w:rsid w:val="008860D5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348E"/>
    <w:rsid w:val="00A64912"/>
    <w:rsid w:val="00A70A74"/>
    <w:rsid w:val="00A9231A"/>
    <w:rsid w:val="00A95BC7"/>
    <w:rsid w:val="00AA0343"/>
    <w:rsid w:val="00AA78CE"/>
    <w:rsid w:val="00AA7B26"/>
    <w:rsid w:val="00AB5CC4"/>
    <w:rsid w:val="00AC767C"/>
    <w:rsid w:val="00AD3467"/>
    <w:rsid w:val="00AD5641"/>
    <w:rsid w:val="00AF33DB"/>
    <w:rsid w:val="00B032D8"/>
    <w:rsid w:val="00B04AF7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162A"/>
    <w:rsid w:val="00BB6E79"/>
    <w:rsid w:val="00BE42C5"/>
    <w:rsid w:val="00BE719A"/>
    <w:rsid w:val="00BE720A"/>
    <w:rsid w:val="00BF0723"/>
    <w:rsid w:val="00BF6650"/>
    <w:rsid w:val="00C05BBA"/>
    <w:rsid w:val="00C067E5"/>
    <w:rsid w:val="00C164CA"/>
    <w:rsid w:val="00C23887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969D6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ableofAuthorities">
    <w:name w:val="table of authorities"/>
    <w:basedOn w:val="Normal"/>
    <w:next w:val="Normal"/>
    <w:uiPriority w:val="99"/>
    <w:unhideWhenUsed/>
    <w:rsid w:val="008860D5"/>
    <w:pPr>
      <w:ind w:left="220" w:hanging="220"/>
    </w:pPr>
  </w:style>
  <w:style w:type="table" w:styleId="TableList5">
    <w:name w:val="Table List 5"/>
    <w:basedOn w:val="TableNormal"/>
    <w:uiPriority w:val="99"/>
    <w:unhideWhenUsed/>
    <w:rsid w:val="008860D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2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9D"/>
    <w:rPr>
      <w:b/>
      <w:bCs/>
    </w:rPr>
  </w:style>
  <w:style w:type="paragraph" w:styleId="Revision">
    <w:name w:val="Revision"/>
    <w:hidden/>
    <w:uiPriority w:val="99"/>
    <w:semiHidden/>
    <w:rsid w:val="004A626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BD249971.dotm</Template>
  <TotalTime>0</TotalTime>
  <Pages>6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2019-09-02T01:37:00Z</dcterms:created>
  <dcterms:modified xsi:type="dcterms:W3CDTF">2019-09-02T01:37:00Z</dcterms:modified>
</cp:coreProperties>
</file>