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2F0D1" w14:textId="4DA1812D" w:rsidR="004551A1" w:rsidRPr="00994C01" w:rsidRDefault="004551A1" w:rsidP="00C423C4">
      <w:pPr>
        <w:pStyle w:val="LDTitle"/>
        <w:spacing w:before="600" w:after="360"/>
      </w:pPr>
      <w:bookmarkStart w:id="0" w:name="OLE_LINK1"/>
      <w:r w:rsidRPr="00994C01">
        <w:t>Instrument number CASA </w:t>
      </w:r>
      <w:r>
        <w:t>EX</w:t>
      </w:r>
      <w:r w:rsidR="00C423C4">
        <w:t>101</w:t>
      </w:r>
      <w:r>
        <w:t>/1</w:t>
      </w:r>
      <w:r w:rsidR="008A4513">
        <w:t>9</w:t>
      </w:r>
    </w:p>
    <w:p w14:paraId="2E0D47E9" w14:textId="41735DC3" w:rsidR="004551A1" w:rsidRDefault="008A4513" w:rsidP="00C423C4">
      <w:pPr>
        <w:pStyle w:val="LDBodytext"/>
        <w:ind w:right="-1"/>
        <w:rPr>
          <w:rStyle w:val="LDCitation"/>
          <w:i w:val="0"/>
        </w:rPr>
      </w:pPr>
      <w:r w:rsidRPr="00ED7940">
        <w:t xml:space="preserve">I, </w:t>
      </w:r>
      <w:bookmarkStart w:id="1" w:name="OLE_LINK2"/>
      <w:bookmarkStart w:id="2" w:name="OLE_LINK3"/>
      <w:r w:rsidR="0094618C">
        <w:rPr>
          <w:lang w:eastAsia="en-AU"/>
        </w:rPr>
        <w:t>ANDREW MELVIN SPARROW</w:t>
      </w:r>
      <w:r w:rsidRPr="00ED7940">
        <w:rPr>
          <w:lang w:eastAsia="en-AU"/>
        </w:rPr>
        <w:t xml:space="preserve">, </w:t>
      </w:r>
      <w:r w:rsidR="0094618C">
        <w:rPr>
          <w:lang w:eastAsia="en-AU"/>
        </w:rPr>
        <w:t xml:space="preserve">Acting </w:t>
      </w:r>
      <w:r w:rsidRPr="00ED7940">
        <w:rPr>
          <w:lang w:eastAsia="en-AU"/>
        </w:rPr>
        <w:t xml:space="preserve">Executive Manager, </w:t>
      </w:r>
      <w:bookmarkEnd w:id="1"/>
      <w:bookmarkEnd w:id="2"/>
      <w:r w:rsidRPr="00ED7940">
        <w:rPr>
          <w:lang w:eastAsia="en-AU"/>
        </w:rPr>
        <w:t>National Operations &amp;</w:t>
      </w:r>
      <w:r w:rsidR="00C423C4">
        <w:rPr>
          <w:lang w:eastAsia="en-AU"/>
        </w:rPr>
        <w:t> </w:t>
      </w:r>
      <w:r w:rsidRPr="00ED7940">
        <w:rPr>
          <w:lang w:eastAsia="en-AU"/>
        </w:rPr>
        <w:t>Standards, a delegate of CASA,</w:t>
      </w:r>
      <w:r w:rsidR="004551A1" w:rsidRPr="00AB5B98">
        <w:t xml:space="preserve"> make this instrument under</w:t>
      </w:r>
      <w:r w:rsidR="004551A1">
        <w:t xml:space="preserve"> regulations 11.160</w:t>
      </w:r>
      <w:r w:rsidR="00E5319F">
        <w:t xml:space="preserve"> and </w:t>
      </w:r>
      <w:r w:rsidR="004551A1">
        <w:t>11.205 of</w:t>
      </w:r>
      <w:r w:rsidR="004551A1" w:rsidRPr="00AB5B98">
        <w:t xml:space="preserve"> the </w:t>
      </w:r>
      <w:r w:rsidR="004551A1" w:rsidRPr="00AB5B98">
        <w:rPr>
          <w:rStyle w:val="LDCitation"/>
        </w:rPr>
        <w:t xml:space="preserve">Civil Aviation </w:t>
      </w:r>
      <w:r w:rsidR="004551A1">
        <w:rPr>
          <w:rStyle w:val="LDCitation"/>
        </w:rPr>
        <w:t xml:space="preserve">Safety </w:t>
      </w:r>
      <w:r w:rsidR="004551A1" w:rsidRPr="00AB5B98">
        <w:rPr>
          <w:rStyle w:val="LDCitation"/>
        </w:rPr>
        <w:t>Regulations 19</w:t>
      </w:r>
      <w:r w:rsidR="004551A1">
        <w:rPr>
          <w:rStyle w:val="LDCitation"/>
        </w:rPr>
        <w:t>9</w:t>
      </w:r>
      <w:r w:rsidR="004551A1" w:rsidRPr="00AB5B98">
        <w:rPr>
          <w:rStyle w:val="LDCitation"/>
        </w:rPr>
        <w:t>8</w:t>
      </w:r>
      <w:r w:rsidR="004551A1">
        <w:rPr>
          <w:rStyle w:val="LDCitation"/>
        </w:rPr>
        <w:t>.</w:t>
      </w:r>
    </w:p>
    <w:p w14:paraId="0C8470C8" w14:textId="0CAD4A8C" w:rsidR="008A4513" w:rsidRPr="00C423C4" w:rsidRDefault="001E7769" w:rsidP="00C423C4">
      <w:pPr>
        <w:pStyle w:val="LDSignatory"/>
        <w:rPr>
          <w:rFonts w:ascii="Arial" w:hAnsi="Arial" w:cs="Arial"/>
          <w:b/>
          <w:bCs/>
          <w:lang w:eastAsia="en-AU"/>
        </w:rPr>
      </w:pPr>
      <w:r>
        <w:rPr>
          <w:rFonts w:ascii="Arial" w:hAnsi="Arial" w:cs="Arial"/>
          <w:b/>
          <w:bCs/>
          <w:lang w:eastAsia="en-AU"/>
        </w:rPr>
        <w:t>[Signed A. Sparrow]</w:t>
      </w:r>
      <w:bookmarkStart w:id="3" w:name="_GoBack"/>
      <w:bookmarkEnd w:id="3"/>
    </w:p>
    <w:p w14:paraId="7F69B0BC" w14:textId="13025C72" w:rsidR="004551A1" w:rsidRPr="00FD5C9A" w:rsidRDefault="0094618C" w:rsidP="00C423C4">
      <w:pPr>
        <w:pStyle w:val="LDBodytext"/>
        <w:ind w:right="648"/>
      </w:pPr>
      <w:r>
        <w:rPr>
          <w:lang w:eastAsia="en-AU"/>
        </w:rPr>
        <w:t>Andrew</w:t>
      </w:r>
      <w:r w:rsidR="008A4513" w:rsidRPr="00ED7940">
        <w:rPr>
          <w:lang w:eastAsia="en-AU"/>
        </w:rPr>
        <w:t xml:space="preserve"> </w:t>
      </w:r>
      <w:r>
        <w:rPr>
          <w:lang w:eastAsia="en-AU"/>
        </w:rPr>
        <w:t>Sparrow</w:t>
      </w:r>
      <w:r w:rsidR="008A4513" w:rsidRPr="00ED7940">
        <w:rPr>
          <w:lang w:eastAsia="en-AU"/>
        </w:rPr>
        <w:br/>
      </w:r>
      <w:r>
        <w:rPr>
          <w:lang w:eastAsia="en-AU"/>
        </w:rPr>
        <w:t xml:space="preserve">Acting </w:t>
      </w:r>
      <w:r w:rsidR="008A4513" w:rsidRPr="00ED7940">
        <w:rPr>
          <w:lang w:eastAsia="en-AU"/>
        </w:rPr>
        <w:t>Executive Manager, National Operations &amp; Standards</w:t>
      </w:r>
    </w:p>
    <w:p w14:paraId="14AE20B3" w14:textId="0535FA42" w:rsidR="004551A1" w:rsidRPr="003F2632" w:rsidRDefault="001E7769" w:rsidP="004551A1">
      <w:pPr>
        <w:pStyle w:val="LDDate"/>
      </w:pPr>
      <w:r>
        <w:t>29</w:t>
      </w:r>
      <w:r w:rsidR="00C423C4">
        <w:t> </w:t>
      </w:r>
      <w:r w:rsidR="008A4513">
        <w:t>August 2019</w:t>
      </w:r>
    </w:p>
    <w:p w14:paraId="77292500" w14:textId="58163A94" w:rsidR="004551A1" w:rsidRPr="00D97D89" w:rsidRDefault="008A4513" w:rsidP="004551A1">
      <w:pPr>
        <w:pStyle w:val="LDDescription"/>
        <w:spacing w:before="320"/>
      </w:pPr>
      <w:r>
        <w:t>CASA EX</w:t>
      </w:r>
      <w:r w:rsidR="00C423C4">
        <w:t>101</w:t>
      </w:r>
      <w:r>
        <w:t>/19</w:t>
      </w:r>
      <w:r w:rsidR="00C423C4">
        <w:t> —</w:t>
      </w:r>
      <w:r>
        <w:t xml:space="preserve"> Helicopter Aerial Application Endorsements Exemption</w:t>
      </w:r>
      <w:r w:rsidR="00C423C4">
        <w:t> </w:t>
      </w:r>
      <w:r>
        <w:t>2019</w:t>
      </w:r>
    </w:p>
    <w:bookmarkEnd w:id="0"/>
    <w:p w14:paraId="2D8178FD" w14:textId="351836D9" w:rsidR="008A4513" w:rsidRDefault="008A4513" w:rsidP="008A4513">
      <w:pPr>
        <w:pStyle w:val="LDClauseHeading"/>
        <w:numPr>
          <w:ilvl w:val="0"/>
          <w:numId w:val="1"/>
        </w:numPr>
      </w:pPr>
      <w:r>
        <w:t>Name</w:t>
      </w:r>
    </w:p>
    <w:p w14:paraId="768706AE" w14:textId="61A34AF3" w:rsidR="008A4513" w:rsidRPr="008A4513" w:rsidRDefault="008A4513" w:rsidP="008A4513">
      <w:pPr>
        <w:pStyle w:val="LDClause"/>
        <w:tabs>
          <w:tab w:val="clear" w:pos="737"/>
        </w:tabs>
        <w:ind w:left="742" w:firstLine="11"/>
      </w:pPr>
      <w:r>
        <w:t xml:space="preserve">This instrument is </w:t>
      </w:r>
      <w:r w:rsidRPr="008A4513">
        <w:rPr>
          <w:i/>
          <w:iCs/>
        </w:rPr>
        <w:t>CASA EX</w:t>
      </w:r>
      <w:r w:rsidR="00C423C4">
        <w:rPr>
          <w:i/>
          <w:iCs/>
        </w:rPr>
        <w:t>101</w:t>
      </w:r>
      <w:r>
        <w:rPr>
          <w:i/>
          <w:iCs/>
        </w:rPr>
        <w:t>/</w:t>
      </w:r>
      <w:r w:rsidRPr="008A4513">
        <w:rPr>
          <w:i/>
          <w:iCs/>
        </w:rPr>
        <w:t>19</w:t>
      </w:r>
      <w:r w:rsidR="00C423C4">
        <w:rPr>
          <w:i/>
          <w:iCs/>
        </w:rPr>
        <w:t> —</w:t>
      </w:r>
      <w:r w:rsidRPr="008A4513">
        <w:rPr>
          <w:i/>
          <w:iCs/>
        </w:rPr>
        <w:t xml:space="preserve"> Helicopter Aerial Application Endorsements Exemption</w:t>
      </w:r>
      <w:r w:rsidR="00C423C4">
        <w:rPr>
          <w:i/>
          <w:iCs/>
        </w:rPr>
        <w:t> </w:t>
      </w:r>
      <w:r w:rsidRPr="008A4513">
        <w:rPr>
          <w:i/>
          <w:iCs/>
        </w:rPr>
        <w:t>2019</w:t>
      </w:r>
      <w:r>
        <w:t>.</w:t>
      </w:r>
    </w:p>
    <w:p w14:paraId="007D7720" w14:textId="46A06EEB" w:rsidR="00EE4DCB" w:rsidRPr="004F099E" w:rsidRDefault="008A4513" w:rsidP="00EE4DCB">
      <w:pPr>
        <w:pStyle w:val="LDClauseHeading"/>
      </w:pPr>
      <w:r>
        <w:t>2</w:t>
      </w:r>
      <w:r w:rsidR="00EE4DCB" w:rsidRPr="004F099E">
        <w:tab/>
        <w:t>Duration</w:t>
      </w:r>
    </w:p>
    <w:p w14:paraId="684FBF7E" w14:textId="77777777" w:rsidR="00EE4DCB" w:rsidRDefault="00EE4DCB" w:rsidP="00EE4DCB">
      <w:pPr>
        <w:pStyle w:val="LDClause"/>
      </w:pPr>
      <w:r>
        <w:tab/>
      </w:r>
      <w:r>
        <w:tab/>
        <w:t>This instrument:</w:t>
      </w:r>
    </w:p>
    <w:p w14:paraId="56723FCE" w14:textId="1CF842EC" w:rsidR="00EE4DCB" w:rsidRDefault="00EE4DCB" w:rsidP="00EE4DCB">
      <w:pPr>
        <w:pStyle w:val="LDP1a"/>
      </w:pPr>
      <w:r>
        <w:t>(a)</w:t>
      </w:r>
      <w:r>
        <w:tab/>
      </w:r>
      <w:r w:rsidRPr="004F099E">
        <w:t xml:space="preserve">commences on </w:t>
      </w:r>
      <w:r w:rsidR="00C423C4">
        <w:t>1 September 2019</w:t>
      </w:r>
      <w:r>
        <w:t xml:space="preserve">; </w:t>
      </w:r>
      <w:r w:rsidRPr="00503380">
        <w:t>and</w:t>
      </w:r>
    </w:p>
    <w:p w14:paraId="7806B0E0" w14:textId="5E0DF3F6" w:rsidR="00EE4DCB" w:rsidRDefault="00EE4DCB" w:rsidP="00EE4DCB">
      <w:pPr>
        <w:pStyle w:val="LDP1a"/>
      </w:pPr>
      <w:r>
        <w:t>(b)</w:t>
      </w:r>
      <w:r>
        <w:tab/>
        <w:t>is repealed at the end of 31 August 20</w:t>
      </w:r>
      <w:r w:rsidR="008A4513">
        <w:t>22</w:t>
      </w:r>
      <w:r w:rsidRPr="004F099E">
        <w:t>.</w:t>
      </w:r>
    </w:p>
    <w:p w14:paraId="33BC88EC" w14:textId="6DA43B91" w:rsidR="004551A1" w:rsidRDefault="00C423C4" w:rsidP="004551A1">
      <w:pPr>
        <w:pStyle w:val="LDClauseHeading"/>
        <w:spacing w:before="160"/>
      </w:pPr>
      <w:r>
        <w:t>3</w:t>
      </w:r>
      <w:r w:rsidR="008A4513">
        <w:tab/>
      </w:r>
      <w:r w:rsidR="004551A1" w:rsidRPr="00D97D89">
        <w:t>Definitions</w:t>
      </w:r>
    </w:p>
    <w:p w14:paraId="2D575B5A" w14:textId="162491B7" w:rsidR="008A4513" w:rsidRPr="008A4513" w:rsidRDefault="008A4513" w:rsidP="00C423C4">
      <w:pPr>
        <w:pStyle w:val="LDNote"/>
        <w:rPr>
          <w:b/>
          <w:bCs/>
        </w:rPr>
      </w:pPr>
      <w:r w:rsidRPr="008A4513">
        <w:rPr>
          <w:i/>
          <w:iCs/>
        </w:rPr>
        <w:t>Note</w:t>
      </w:r>
      <w:r w:rsidR="00C423C4">
        <w:t>   </w:t>
      </w:r>
      <w:r w:rsidRPr="008A4513">
        <w:t>In this instrument certain terms and expressions have the same meaning as they have in the C</w:t>
      </w:r>
      <w:r w:rsidRPr="008A4513">
        <w:rPr>
          <w:i/>
          <w:iCs/>
        </w:rPr>
        <w:t>ivil Aviation Act 1988</w:t>
      </w:r>
      <w:r w:rsidRPr="00C423C4">
        <w:t xml:space="preserve"> </w:t>
      </w:r>
      <w:r w:rsidRPr="008A4513">
        <w:t>and the regulations</w:t>
      </w:r>
      <w:r w:rsidR="004156FF">
        <w:t>, including</w:t>
      </w:r>
      <w:r w:rsidRPr="008A4513">
        <w:t xml:space="preserve"> </w:t>
      </w:r>
      <w:r w:rsidRPr="008A4513">
        <w:rPr>
          <w:b/>
          <w:bCs/>
          <w:i/>
          <w:iCs/>
        </w:rPr>
        <w:t>CASR</w:t>
      </w:r>
      <w:r w:rsidRPr="008A4513">
        <w:rPr>
          <w:bCs/>
          <w:iCs/>
        </w:rPr>
        <w:t>.</w:t>
      </w:r>
    </w:p>
    <w:p w14:paraId="62DD8FD6" w14:textId="77777777" w:rsidR="004551A1" w:rsidRPr="00D97D89" w:rsidRDefault="004551A1" w:rsidP="004551A1">
      <w:pPr>
        <w:pStyle w:val="LDClause"/>
        <w:keepNext/>
        <w:spacing w:before="50" w:after="50"/>
      </w:pPr>
      <w:r w:rsidRPr="00D97D89">
        <w:tab/>
      </w:r>
      <w:r w:rsidRPr="00D97D89">
        <w:tab/>
        <w:t>In this instrument:</w:t>
      </w:r>
    </w:p>
    <w:p w14:paraId="3DB68BCF" w14:textId="4124E3BD" w:rsidR="00951E70" w:rsidRPr="00C423C4" w:rsidRDefault="00951E70" w:rsidP="00C423C4">
      <w:pPr>
        <w:pStyle w:val="LDdefinition"/>
        <w:rPr>
          <w:rFonts w:ascii="Times New Roman" w:hAnsi="Times New Roman" w:cs="Times New Roman"/>
        </w:rPr>
      </w:pPr>
      <w:r w:rsidRPr="00C423C4">
        <w:rPr>
          <w:rFonts w:ascii="Times New Roman" w:hAnsi="Times New Roman" w:cs="Times New Roman"/>
          <w:b/>
          <w:i/>
        </w:rPr>
        <w:t xml:space="preserve">aerial application endorsement </w:t>
      </w:r>
      <w:r w:rsidRPr="00C423C4">
        <w:rPr>
          <w:rFonts w:ascii="Times New Roman" w:hAnsi="Times New Roman" w:cs="Times New Roman"/>
        </w:rPr>
        <w:t>has the meaning given by regulation</w:t>
      </w:r>
      <w:r w:rsidR="00C423C4">
        <w:rPr>
          <w:rFonts w:ascii="Times New Roman" w:hAnsi="Times New Roman" w:cs="Times New Roman"/>
        </w:rPr>
        <w:t> </w:t>
      </w:r>
      <w:r w:rsidRPr="00C423C4">
        <w:rPr>
          <w:rFonts w:ascii="Times New Roman" w:hAnsi="Times New Roman" w:cs="Times New Roman"/>
        </w:rPr>
        <w:t>61.010 of CASR.</w:t>
      </w:r>
    </w:p>
    <w:p w14:paraId="4040218A" w14:textId="609B2877" w:rsidR="00AF6662" w:rsidRPr="00C423C4" w:rsidRDefault="00AF6662" w:rsidP="00C423C4">
      <w:pPr>
        <w:pStyle w:val="LDdefinition"/>
        <w:rPr>
          <w:rFonts w:ascii="Times New Roman" w:hAnsi="Times New Roman" w:cs="Times New Roman"/>
        </w:rPr>
      </w:pPr>
      <w:r w:rsidRPr="00C423C4">
        <w:rPr>
          <w:rFonts w:ascii="Times New Roman" w:hAnsi="Times New Roman" w:cs="Times New Roman"/>
          <w:b/>
          <w:i/>
        </w:rPr>
        <w:t>aerial application operation</w:t>
      </w:r>
      <w:r w:rsidRPr="00C423C4">
        <w:rPr>
          <w:rFonts w:ascii="Times New Roman" w:hAnsi="Times New Roman" w:cs="Times New Roman"/>
        </w:rPr>
        <w:t xml:space="preserve"> has the meaning given by regulation</w:t>
      </w:r>
      <w:r w:rsidR="00C423C4">
        <w:rPr>
          <w:rFonts w:ascii="Times New Roman" w:hAnsi="Times New Roman" w:cs="Times New Roman"/>
        </w:rPr>
        <w:t> </w:t>
      </w:r>
      <w:r w:rsidRPr="00C423C4">
        <w:rPr>
          <w:rFonts w:ascii="Times New Roman" w:hAnsi="Times New Roman" w:cs="Times New Roman"/>
        </w:rPr>
        <w:t>61.010 of CASR.</w:t>
      </w:r>
    </w:p>
    <w:p w14:paraId="13FE4C18" w14:textId="4C4F0DCB" w:rsidR="00951E70" w:rsidRPr="00C423C4" w:rsidRDefault="00951E70" w:rsidP="00C423C4">
      <w:pPr>
        <w:pStyle w:val="LDdefinition"/>
        <w:rPr>
          <w:rFonts w:ascii="Times New Roman" w:hAnsi="Times New Roman" w:cs="Times New Roman"/>
        </w:rPr>
      </w:pPr>
      <w:r w:rsidRPr="00C423C4">
        <w:rPr>
          <w:rFonts w:ascii="Times New Roman" w:hAnsi="Times New Roman" w:cs="Times New Roman"/>
          <w:b/>
          <w:i/>
        </w:rPr>
        <w:t xml:space="preserve">dual flight </w:t>
      </w:r>
      <w:r w:rsidRPr="00C423C4">
        <w:rPr>
          <w:rFonts w:ascii="Times New Roman" w:hAnsi="Times New Roman" w:cs="Times New Roman"/>
        </w:rPr>
        <w:t>has the meaning given by regulation</w:t>
      </w:r>
      <w:r w:rsidR="00C423C4">
        <w:rPr>
          <w:rFonts w:ascii="Times New Roman" w:hAnsi="Times New Roman" w:cs="Times New Roman"/>
        </w:rPr>
        <w:t> </w:t>
      </w:r>
      <w:r w:rsidRPr="00C423C4">
        <w:rPr>
          <w:rFonts w:ascii="Times New Roman" w:hAnsi="Times New Roman" w:cs="Times New Roman"/>
        </w:rPr>
        <w:t>61.010 of CASR.</w:t>
      </w:r>
    </w:p>
    <w:p w14:paraId="0C908142" w14:textId="79E4BA5D" w:rsidR="009B15C5" w:rsidRPr="00C423C4" w:rsidRDefault="009B15C5" w:rsidP="00C423C4">
      <w:pPr>
        <w:pStyle w:val="LDdefinition"/>
        <w:rPr>
          <w:rFonts w:ascii="Times New Roman" w:hAnsi="Times New Roman" w:cs="Times New Roman"/>
        </w:rPr>
      </w:pPr>
      <w:r w:rsidRPr="00C423C4">
        <w:rPr>
          <w:rFonts w:ascii="Times New Roman" w:hAnsi="Times New Roman" w:cs="Times New Roman"/>
          <w:b/>
          <w:i/>
        </w:rPr>
        <w:t>helicopter aerial application endorsement</w:t>
      </w:r>
      <w:r w:rsidRPr="00C423C4">
        <w:rPr>
          <w:rFonts w:ascii="Times New Roman" w:hAnsi="Times New Roman" w:cs="Times New Roman"/>
        </w:rPr>
        <w:t xml:space="preserve"> means the endorsement </w:t>
      </w:r>
      <w:r w:rsidR="008A4513" w:rsidRPr="00C423C4">
        <w:rPr>
          <w:rFonts w:ascii="Times New Roman" w:hAnsi="Times New Roman" w:cs="Times New Roman"/>
        </w:rPr>
        <w:t>set out</w:t>
      </w:r>
      <w:r w:rsidRPr="00C423C4">
        <w:rPr>
          <w:rFonts w:ascii="Times New Roman" w:hAnsi="Times New Roman" w:cs="Times New Roman"/>
        </w:rPr>
        <w:t xml:space="preserve"> in item</w:t>
      </w:r>
      <w:r w:rsidR="00C423C4">
        <w:rPr>
          <w:rFonts w:ascii="Times New Roman" w:hAnsi="Times New Roman" w:cs="Times New Roman"/>
        </w:rPr>
        <w:t> </w:t>
      </w:r>
      <w:r w:rsidRPr="00C423C4">
        <w:rPr>
          <w:rFonts w:ascii="Times New Roman" w:hAnsi="Times New Roman" w:cs="Times New Roman"/>
        </w:rPr>
        <w:t>2 of table 61.1120 of CASR.</w:t>
      </w:r>
    </w:p>
    <w:p w14:paraId="039523B3" w14:textId="204CAAB9" w:rsidR="00212A8F" w:rsidRPr="00C423C4" w:rsidRDefault="00212A8F" w:rsidP="00C423C4">
      <w:pPr>
        <w:pStyle w:val="LDdefinition"/>
        <w:rPr>
          <w:rFonts w:ascii="Times New Roman" w:hAnsi="Times New Roman" w:cs="Times New Roman"/>
        </w:rPr>
      </w:pPr>
      <w:r w:rsidRPr="00C423C4">
        <w:rPr>
          <w:rFonts w:ascii="Times New Roman" w:hAnsi="Times New Roman" w:cs="Times New Roman"/>
          <w:b/>
          <w:i/>
        </w:rPr>
        <w:t>relevant requirement</w:t>
      </w:r>
      <w:r w:rsidRPr="00C423C4">
        <w:rPr>
          <w:rFonts w:ascii="Times New Roman" w:hAnsi="Times New Roman" w:cs="Times New Roman"/>
        </w:rPr>
        <w:t xml:space="preserve"> means the requirement to have at least 15 hours of dual flight in a helicopter while receiving training in aerial application operations, as set out in column 3 of item 2 of table 61.1120 of CASR.</w:t>
      </w:r>
    </w:p>
    <w:p w14:paraId="1EBB66E5" w14:textId="74E17CD6" w:rsidR="004551A1" w:rsidRPr="00D97D89" w:rsidRDefault="00C423C4" w:rsidP="004551A1">
      <w:pPr>
        <w:pStyle w:val="LDClauseHeading"/>
        <w:spacing w:before="160"/>
      </w:pPr>
      <w:r>
        <w:t>4</w:t>
      </w:r>
      <w:r w:rsidR="004551A1">
        <w:tab/>
      </w:r>
      <w:r w:rsidR="0094618C" w:rsidRPr="00D97D89">
        <w:t>Exemption</w:t>
      </w:r>
      <w:r w:rsidR="00212A8F">
        <w:t>s</w:t>
      </w:r>
      <w:r w:rsidR="0094618C">
        <w:t xml:space="preserve"> </w:t>
      </w:r>
    </w:p>
    <w:p w14:paraId="16670F39" w14:textId="3948EA01" w:rsidR="00A16155" w:rsidRPr="00C423C4" w:rsidRDefault="00C423C4" w:rsidP="00C423C4">
      <w:pPr>
        <w:pStyle w:val="LDClause"/>
      </w:pPr>
      <w:r>
        <w:tab/>
      </w:r>
      <w:r w:rsidR="0094618C" w:rsidRPr="00C423C4">
        <w:t>(1)</w:t>
      </w:r>
      <w:r w:rsidR="0094618C" w:rsidRPr="00C423C4">
        <w:tab/>
        <w:t>Subsection (2)</w:t>
      </w:r>
      <w:r w:rsidR="004551A1" w:rsidRPr="00C423C4">
        <w:t xml:space="preserve"> applies </w:t>
      </w:r>
      <w:r w:rsidR="00E069F2" w:rsidRPr="00C423C4">
        <w:t>to a</w:t>
      </w:r>
      <w:r w:rsidR="00A16155" w:rsidRPr="00C423C4">
        <w:t xml:space="preserve"> person </w:t>
      </w:r>
      <w:r w:rsidR="0094618C" w:rsidRPr="00C423C4">
        <w:t xml:space="preserve">who applies for the grant </w:t>
      </w:r>
      <w:r w:rsidR="0036359E" w:rsidRPr="00C423C4">
        <w:t xml:space="preserve">of </w:t>
      </w:r>
      <w:r w:rsidR="0094618C" w:rsidRPr="00C423C4">
        <w:t>an aerial application rating based on meeting the requirements set out in regulation</w:t>
      </w:r>
      <w:r w:rsidRPr="00C423C4">
        <w:t> </w:t>
      </w:r>
      <w:r w:rsidR="0094618C" w:rsidRPr="00C423C4">
        <w:t>61.11</w:t>
      </w:r>
      <w:r w:rsidR="006C6AC6">
        <w:t>40</w:t>
      </w:r>
      <w:r w:rsidR="0094618C" w:rsidRPr="00C423C4">
        <w:t xml:space="preserve"> </w:t>
      </w:r>
      <w:r w:rsidR="0036359E" w:rsidRPr="00C423C4">
        <w:t xml:space="preserve">of CASR </w:t>
      </w:r>
      <w:r w:rsidR="0094618C" w:rsidRPr="00C423C4">
        <w:t>for the grant of a helicopter aerial application endorsement.</w:t>
      </w:r>
    </w:p>
    <w:p w14:paraId="5995DF0E" w14:textId="09F934C6" w:rsidR="00212A8F" w:rsidRDefault="00C423C4" w:rsidP="00C423C4">
      <w:pPr>
        <w:pStyle w:val="LDClause"/>
      </w:pPr>
      <w:r>
        <w:lastRenderedPageBreak/>
        <w:tab/>
      </w:r>
      <w:r w:rsidR="0094618C">
        <w:t>(2)</w:t>
      </w:r>
      <w:r w:rsidR="0094618C">
        <w:tab/>
        <w:t xml:space="preserve">For the purposes of paragraph 61.1115 (1) (b) of CASR, the person is exempt from compliance with the </w:t>
      </w:r>
      <w:r w:rsidR="00212A8F">
        <w:t xml:space="preserve">relevant </w:t>
      </w:r>
      <w:r w:rsidR="0094618C">
        <w:t>requirement</w:t>
      </w:r>
      <w:r w:rsidR="00212A8F">
        <w:t>, if the person has the aeronautical experience mentioned in subsection (4).</w:t>
      </w:r>
    </w:p>
    <w:p w14:paraId="6D513490" w14:textId="386A51DE" w:rsidR="0094618C" w:rsidRDefault="00C423C4" w:rsidP="00C423C4">
      <w:pPr>
        <w:pStyle w:val="LDClause"/>
      </w:pPr>
      <w:r>
        <w:tab/>
      </w:r>
      <w:r w:rsidR="00212A8F">
        <w:t>(3)</w:t>
      </w:r>
      <w:r w:rsidR="00212A8F">
        <w:tab/>
        <w:t>For the purposes of paragraph 61.1140 (1) (b) of CASR, a person who applies for the grant of a helicopter aerial application endorsement is exempt from compliance with the relevant requirement, if the person has the aeronautical experience mentioned in subsection (4).</w:t>
      </w:r>
    </w:p>
    <w:p w14:paraId="64F6A67A" w14:textId="61D3857E" w:rsidR="004551A1" w:rsidRPr="00D97D89" w:rsidRDefault="00C423C4" w:rsidP="00C423C4">
      <w:pPr>
        <w:pStyle w:val="LDClause"/>
      </w:pPr>
      <w:r>
        <w:tab/>
      </w:r>
      <w:r w:rsidR="00212A8F">
        <w:t>(4)</w:t>
      </w:r>
      <w:r w:rsidR="00212A8F">
        <w:tab/>
        <w:t>For subsection (2) and (3), the person must have</w:t>
      </w:r>
      <w:r w:rsidR="008A4513">
        <w:t xml:space="preserve"> at least 10 hours of </w:t>
      </w:r>
      <w:bookmarkStart w:id="4" w:name="_Hlk17286954"/>
      <w:r w:rsidR="008A4513">
        <w:t xml:space="preserve">dual flight </w:t>
      </w:r>
      <w:bookmarkEnd w:id="4"/>
      <w:r w:rsidR="008A4513">
        <w:t>in a helicopter while receiving training in aerial application operations</w:t>
      </w:r>
      <w:r w:rsidR="004551A1">
        <w:t>.</w:t>
      </w:r>
    </w:p>
    <w:p w14:paraId="5BA12E01" w14:textId="6A1A5C59" w:rsidR="004551A1" w:rsidRPr="00D97D89" w:rsidRDefault="00C423C4" w:rsidP="004551A1">
      <w:pPr>
        <w:pStyle w:val="LDClauseHeading"/>
        <w:spacing w:before="160"/>
      </w:pPr>
      <w:r>
        <w:t>5</w:t>
      </w:r>
      <w:r w:rsidR="004551A1" w:rsidRPr="00D97D89">
        <w:tab/>
      </w:r>
      <w:r w:rsidR="00F17584">
        <w:t>C</w:t>
      </w:r>
      <w:r w:rsidR="004551A1">
        <w:t>ondition</w:t>
      </w:r>
    </w:p>
    <w:p w14:paraId="0CA16D9C" w14:textId="640B9312" w:rsidR="00AF6662" w:rsidRDefault="008C41C7" w:rsidP="00E5319F">
      <w:pPr>
        <w:pStyle w:val="LDClause"/>
        <w:spacing w:before="50" w:after="50"/>
      </w:pPr>
      <w:r>
        <w:tab/>
      </w:r>
      <w:r w:rsidR="00AF6662">
        <w:t>(1)</w:t>
      </w:r>
      <w:r w:rsidR="00AF6662">
        <w:tab/>
        <w:t>This condition applies if the person:</w:t>
      </w:r>
    </w:p>
    <w:p w14:paraId="0E2BE642" w14:textId="184C3B36" w:rsidR="00AF6662" w:rsidRDefault="00AF6662" w:rsidP="00C423C4">
      <w:pPr>
        <w:pStyle w:val="LDP1a"/>
      </w:pPr>
      <w:r>
        <w:t>(a)</w:t>
      </w:r>
      <w:r>
        <w:tab/>
      </w:r>
      <w:r w:rsidR="00286FFC">
        <w:t xml:space="preserve">is </w:t>
      </w:r>
      <w:r w:rsidR="00E5319F">
        <w:t xml:space="preserve">granted the rating </w:t>
      </w:r>
      <w:r>
        <w:t xml:space="preserve">referred to </w:t>
      </w:r>
      <w:r w:rsidR="008A4513">
        <w:t xml:space="preserve">in </w:t>
      </w:r>
      <w:r w:rsidR="00212A8F">
        <w:t>subsection</w:t>
      </w:r>
      <w:r w:rsidR="00E5319F">
        <w:t> </w:t>
      </w:r>
      <w:r w:rsidR="00C423C4">
        <w:t>4</w:t>
      </w:r>
      <w:r w:rsidR="008A4513">
        <w:t> (</w:t>
      </w:r>
      <w:r w:rsidR="00212A8F">
        <w:t>1</w:t>
      </w:r>
      <w:r w:rsidR="008A4513">
        <w:t>)</w:t>
      </w:r>
      <w:r w:rsidR="00212A8F">
        <w:t xml:space="preserve"> or the endorsement referred to in subsection </w:t>
      </w:r>
      <w:r w:rsidR="00C423C4">
        <w:t>4</w:t>
      </w:r>
      <w:r w:rsidR="00D364E8">
        <w:t> (3)</w:t>
      </w:r>
      <w:r>
        <w:t xml:space="preserve">; </w:t>
      </w:r>
      <w:r w:rsidR="00D42064">
        <w:t>and</w:t>
      </w:r>
    </w:p>
    <w:p w14:paraId="38FD0F35" w14:textId="23C6D554" w:rsidR="00AF6662" w:rsidRDefault="00AF6662" w:rsidP="00C423C4">
      <w:pPr>
        <w:pStyle w:val="LDP1a"/>
      </w:pPr>
      <w:r>
        <w:t>(b)</w:t>
      </w:r>
      <w:r>
        <w:tab/>
      </w:r>
      <w:r w:rsidR="00D42064">
        <w:t xml:space="preserve">is not relying on the criterion </w:t>
      </w:r>
      <w:r w:rsidR="008A4513">
        <w:t xml:space="preserve">set out in paragraph 61.1130 (1) (a) of CASR </w:t>
      </w:r>
      <w:r w:rsidR="00D42064">
        <w:t xml:space="preserve">for the exercise of </w:t>
      </w:r>
      <w:r w:rsidR="005A23A2">
        <w:t xml:space="preserve">the privileges of </w:t>
      </w:r>
      <w:r w:rsidR="00D42064">
        <w:t xml:space="preserve">the </w:t>
      </w:r>
      <w:r>
        <w:t>rating or endorsement.</w:t>
      </w:r>
    </w:p>
    <w:p w14:paraId="516EC21D" w14:textId="0690C4B2" w:rsidR="008C41C7" w:rsidRPr="00D97D89" w:rsidRDefault="00AF6662" w:rsidP="00AF6662">
      <w:pPr>
        <w:pStyle w:val="LDClause"/>
        <w:tabs>
          <w:tab w:val="clear" w:pos="454"/>
          <w:tab w:val="clear" w:pos="737"/>
        </w:tabs>
        <w:spacing w:before="50" w:after="50"/>
        <w:ind w:left="756" w:hanging="574"/>
      </w:pPr>
      <w:r>
        <w:t>(2)</w:t>
      </w:r>
      <w:r>
        <w:tab/>
        <w:t>T</w:t>
      </w:r>
      <w:r w:rsidR="00286FFC">
        <w:t>he person</w:t>
      </w:r>
      <w:r w:rsidR="00E5319F">
        <w:t xml:space="preserve"> </w:t>
      </w:r>
      <w:r w:rsidR="00D42064">
        <w:t>must ensure that</w:t>
      </w:r>
      <w:r w:rsidR="004312B8">
        <w:t xml:space="preserve">, in addition to the </w:t>
      </w:r>
      <w:r w:rsidR="004312B8" w:rsidRPr="001A11FE">
        <w:rPr>
          <w:szCs w:val="20"/>
          <w:lang w:val="en-GB"/>
        </w:rPr>
        <w:t xml:space="preserve">10 hours </w:t>
      </w:r>
      <w:r w:rsidR="004312B8">
        <w:rPr>
          <w:szCs w:val="20"/>
          <w:lang w:val="en-GB"/>
        </w:rPr>
        <w:t xml:space="preserve">of </w:t>
      </w:r>
      <w:r w:rsidR="004312B8" w:rsidRPr="001A11FE">
        <w:rPr>
          <w:szCs w:val="20"/>
          <w:lang w:val="en-GB"/>
        </w:rPr>
        <w:t xml:space="preserve">direct supervision </w:t>
      </w:r>
      <w:r w:rsidR="004312B8">
        <w:rPr>
          <w:szCs w:val="20"/>
          <w:lang w:val="en-GB"/>
        </w:rPr>
        <w:t xml:space="preserve">required by </w:t>
      </w:r>
      <w:r w:rsidR="004312B8" w:rsidRPr="001A11FE">
        <w:rPr>
          <w:szCs w:val="20"/>
          <w:lang w:val="en-GB"/>
        </w:rPr>
        <w:t>par</w:t>
      </w:r>
      <w:r w:rsidR="004312B8">
        <w:rPr>
          <w:szCs w:val="20"/>
          <w:lang w:val="en-GB"/>
        </w:rPr>
        <w:t>agraph 61.1130 (2) (a)</w:t>
      </w:r>
      <w:r w:rsidR="00D364E8">
        <w:rPr>
          <w:szCs w:val="20"/>
          <w:lang w:val="en-GB"/>
        </w:rPr>
        <w:t xml:space="preserve"> of CASR</w:t>
      </w:r>
      <w:r w:rsidR="004312B8">
        <w:rPr>
          <w:szCs w:val="20"/>
          <w:lang w:val="en-GB"/>
        </w:rPr>
        <w:t xml:space="preserve">, </w:t>
      </w:r>
      <w:r w:rsidR="00E5319F">
        <w:t xml:space="preserve">at </w:t>
      </w:r>
      <w:r w:rsidR="008C41C7">
        <w:t xml:space="preserve">least </w:t>
      </w:r>
      <w:r w:rsidR="00C614F4">
        <w:t>1</w:t>
      </w:r>
      <w:r w:rsidR="00E5319F">
        <w:t>0 </w:t>
      </w:r>
      <w:r w:rsidR="008C41C7">
        <w:t xml:space="preserve">hours of the supervision </w:t>
      </w:r>
      <w:r w:rsidR="008A4513">
        <w:t xml:space="preserve">set out </w:t>
      </w:r>
      <w:r w:rsidR="00E5319F">
        <w:t xml:space="preserve">in paragraph 61.1130 (2) (b) </w:t>
      </w:r>
      <w:r w:rsidR="008A4513">
        <w:t>of CASR are</w:t>
      </w:r>
      <w:r w:rsidR="00E5319F">
        <w:t xml:space="preserve"> </w:t>
      </w:r>
      <w:r w:rsidR="004312B8">
        <w:t xml:space="preserve">also </w:t>
      </w:r>
      <w:r w:rsidR="008C41C7">
        <w:t>direct supervision.</w:t>
      </w:r>
    </w:p>
    <w:p w14:paraId="74CDC451" w14:textId="77777777" w:rsidR="004551A1" w:rsidRPr="00D97D89" w:rsidRDefault="004551A1" w:rsidP="004551A1">
      <w:pPr>
        <w:pStyle w:val="LDEndLine"/>
      </w:pPr>
    </w:p>
    <w:sectPr w:rsidR="004551A1" w:rsidRPr="00D97D89" w:rsidSect="004156FF">
      <w:footerReference w:type="default" r:id="rId8"/>
      <w:headerReference w:type="first" r:id="rId9"/>
      <w:footerReference w:type="first" r:id="rId10"/>
      <w:pgSz w:w="11906" w:h="16838" w:code="9"/>
      <w:pgMar w:top="1701" w:right="1701" w:bottom="1276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7E2A6" w14:textId="77777777" w:rsidR="00D03A2A" w:rsidRDefault="00D03A2A">
      <w:r>
        <w:separator/>
      </w:r>
    </w:p>
  </w:endnote>
  <w:endnote w:type="continuationSeparator" w:id="0">
    <w:p w14:paraId="4A826E90" w14:textId="77777777" w:rsidR="00D03A2A" w:rsidRDefault="00D0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2B33B" w14:textId="7FDA5F39" w:rsidR="00577FA3" w:rsidRDefault="00E01856">
    <w:pPr>
      <w:pStyle w:val="LDFooter"/>
    </w:pPr>
    <w:r>
      <w:t>Instrument number CASA EX</w:t>
    </w:r>
    <w:r w:rsidR="00587B05">
      <w:t>101</w:t>
    </w:r>
    <w:r>
      <w:t>/1</w:t>
    </w:r>
    <w:r w:rsidR="002374CF">
      <w:t>9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D22B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872920">
      <w:rPr>
        <w:rStyle w:val="PageNumber"/>
      </w:rPr>
      <w:fldChar w:fldCharType="begin"/>
    </w:r>
    <w:r w:rsidR="00872920">
      <w:rPr>
        <w:rStyle w:val="PageNumber"/>
      </w:rPr>
      <w:instrText xml:space="preserve"> NUMPAGES  \* Arabic  \* MERGEFORMAT </w:instrText>
    </w:r>
    <w:r w:rsidR="00872920">
      <w:rPr>
        <w:rStyle w:val="PageNumber"/>
      </w:rPr>
      <w:fldChar w:fldCharType="separate"/>
    </w:r>
    <w:r w:rsidR="005D22BF">
      <w:rPr>
        <w:rStyle w:val="PageNumber"/>
        <w:noProof/>
      </w:rPr>
      <w:t>2</w:t>
    </w:r>
    <w:r w:rsidR="00872920"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7297B" w14:textId="23D29D97" w:rsidR="00577FA3" w:rsidRPr="00CB35DB" w:rsidRDefault="00E01856">
    <w:pPr>
      <w:pStyle w:val="Footer"/>
      <w:rPr>
        <w:rFonts w:ascii="Times New Roman" w:hAnsi="Times New Roman"/>
      </w:rPr>
    </w:pPr>
    <w:r w:rsidRPr="00CB35DB">
      <w:rPr>
        <w:rFonts w:ascii="Times New Roman" w:hAnsi="Times New Roman"/>
      </w:rPr>
      <w:t>Instrument number CASA </w:t>
    </w:r>
    <w:r w:rsidR="002374CF">
      <w:rPr>
        <w:rFonts w:ascii="Times New Roman" w:hAnsi="Times New Roman"/>
      </w:rPr>
      <w:t>EX</w:t>
    </w:r>
    <w:r w:rsidR="00587B05">
      <w:rPr>
        <w:rFonts w:ascii="Times New Roman" w:hAnsi="Times New Roman"/>
      </w:rPr>
      <w:t>101</w:t>
    </w:r>
    <w:r w:rsidR="002374CF">
      <w:rPr>
        <w:rFonts w:ascii="Times New Roman" w:hAnsi="Times New Roman"/>
      </w:rPr>
      <w:t>/19</w:t>
    </w:r>
    <w:r w:rsidRPr="00CB35DB">
      <w:rPr>
        <w:rFonts w:ascii="Times New Roman" w:hAnsi="Times New Roman"/>
      </w:rPr>
      <w:tab/>
      <w:t xml:space="preserve">Page </w:t>
    </w:r>
    <w:r w:rsidRPr="00CB35DB">
      <w:rPr>
        <w:rStyle w:val="PageNumber"/>
        <w:rFonts w:ascii="Times New Roman" w:hAnsi="Times New Roman"/>
      </w:rPr>
      <w:fldChar w:fldCharType="begin"/>
    </w:r>
    <w:r w:rsidRPr="00CB35DB">
      <w:rPr>
        <w:rStyle w:val="PageNumber"/>
        <w:rFonts w:ascii="Times New Roman" w:hAnsi="Times New Roman"/>
      </w:rPr>
      <w:instrText xml:space="preserve"> PAGE </w:instrText>
    </w:r>
    <w:r w:rsidRPr="00CB35DB">
      <w:rPr>
        <w:rStyle w:val="PageNumber"/>
        <w:rFonts w:ascii="Times New Roman" w:hAnsi="Times New Roman"/>
      </w:rPr>
      <w:fldChar w:fldCharType="separate"/>
    </w:r>
    <w:r w:rsidR="005D22BF">
      <w:rPr>
        <w:rStyle w:val="PageNumber"/>
        <w:rFonts w:ascii="Times New Roman" w:hAnsi="Times New Roman"/>
        <w:noProof/>
      </w:rPr>
      <w:t>1</w:t>
    </w:r>
    <w:r w:rsidRPr="00CB35DB">
      <w:rPr>
        <w:rStyle w:val="PageNumber"/>
        <w:rFonts w:ascii="Times New Roman" w:hAnsi="Times New Roman"/>
      </w:rPr>
      <w:fldChar w:fldCharType="end"/>
    </w:r>
    <w:r w:rsidRPr="00CB35DB">
      <w:rPr>
        <w:rStyle w:val="PageNumber"/>
        <w:rFonts w:ascii="Times New Roman" w:hAnsi="Times New Roman"/>
      </w:rPr>
      <w:t xml:space="preserve"> of </w:t>
    </w:r>
    <w:r w:rsidR="00872920">
      <w:rPr>
        <w:rStyle w:val="PageNumber"/>
        <w:rFonts w:ascii="Times New Roman" w:hAnsi="Times New Roman"/>
      </w:rPr>
      <w:fldChar w:fldCharType="begin"/>
    </w:r>
    <w:r w:rsidR="00872920">
      <w:rPr>
        <w:rStyle w:val="PageNumber"/>
        <w:rFonts w:ascii="Times New Roman" w:hAnsi="Times New Roman"/>
      </w:rPr>
      <w:instrText xml:space="preserve"> NUMPAGES   \* MERGEFORMAT </w:instrText>
    </w:r>
    <w:r w:rsidR="00872920">
      <w:rPr>
        <w:rStyle w:val="PageNumber"/>
        <w:rFonts w:ascii="Times New Roman" w:hAnsi="Times New Roman"/>
      </w:rPr>
      <w:fldChar w:fldCharType="separate"/>
    </w:r>
    <w:r w:rsidR="005D22BF">
      <w:rPr>
        <w:rStyle w:val="PageNumber"/>
        <w:rFonts w:ascii="Times New Roman" w:hAnsi="Times New Roman"/>
        <w:noProof/>
      </w:rPr>
      <w:t>2</w:t>
    </w:r>
    <w:r w:rsidR="00872920">
      <w:rPr>
        <w:rStyle w:val="PageNumber"/>
        <w:rFonts w:ascii="Times New Roman" w:hAnsi="Times New Roman"/>
      </w:rPr>
      <w:fldChar w:fldCharType="end"/>
    </w:r>
    <w:r w:rsidRPr="00CB35DB">
      <w:rPr>
        <w:rStyle w:val="PageNumber"/>
        <w:rFonts w:ascii="Times New Roman" w:hAnsi="Times New Roman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13ADC" w14:textId="77777777" w:rsidR="00D03A2A" w:rsidRDefault="00D03A2A">
      <w:r>
        <w:separator/>
      </w:r>
    </w:p>
  </w:footnote>
  <w:footnote w:type="continuationSeparator" w:id="0">
    <w:p w14:paraId="11874125" w14:textId="77777777" w:rsidR="00D03A2A" w:rsidRDefault="00D03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C590F" w14:textId="77777777" w:rsidR="00577FA3" w:rsidRDefault="00E01856" w:rsidP="00C423C4">
    <w:pPr>
      <w:pStyle w:val="Header"/>
      <w:ind w:left="1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F227B0" wp14:editId="19E95199">
              <wp:simplePos x="0" y="0"/>
              <wp:positionH relativeFrom="column">
                <wp:posOffset>-701040</wp:posOffset>
              </wp:positionH>
              <wp:positionV relativeFrom="paragraph">
                <wp:posOffset>-187960</wp:posOffset>
              </wp:positionV>
              <wp:extent cx="4203700" cy="114427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1144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C1913" w14:textId="77777777" w:rsidR="00577FA3" w:rsidRDefault="00E01856" w:rsidP="00C423C4">
                          <w:pPr>
                            <w:ind w:left="42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32F447B3" wp14:editId="606F7D2F">
                                <wp:extent cx="3971925" cy="1057275"/>
                                <wp:effectExtent l="0" t="0" r="9525" b="9525"/>
                                <wp:docPr id="2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71925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14400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F227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5.2pt;margin-top:-14.8pt;width:331pt;height:90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" stroked="f">
              <v:textbox style="mso-fit-shape-to-text:t" inset="4mm">
                <w:txbxContent>
                  <w:p w14:paraId="26EC1913" w14:textId="77777777" w:rsidR="00577FA3" w:rsidRDefault="00E01856" w:rsidP="00C423C4">
                    <w:pPr>
                      <w:ind w:left="42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32F447B3" wp14:editId="606F7D2F">
                          <wp:extent cx="3971925" cy="1057275"/>
                          <wp:effectExtent l="0" t="0" r="9525" b="9525"/>
                          <wp:docPr id="2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71925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C117E"/>
    <w:multiLevelType w:val="hybridMultilevel"/>
    <w:tmpl w:val="17D00EBE"/>
    <w:lvl w:ilvl="0" w:tplc="7CC2A2C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NotTrackFormatting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A1"/>
    <w:rsid w:val="000E0FCD"/>
    <w:rsid w:val="0012606A"/>
    <w:rsid w:val="001A11FE"/>
    <w:rsid w:val="001E7769"/>
    <w:rsid w:val="00212A8F"/>
    <w:rsid w:val="002374CF"/>
    <w:rsid w:val="00286FFC"/>
    <w:rsid w:val="002D3029"/>
    <w:rsid w:val="00314C34"/>
    <w:rsid w:val="0036359E"/>
    <w:rsid w:val="003946EF"/>
    <w:rsid w:val="004156FF"/>
    <w:rsid w:val="004312B8"/>
    <w:rsid w:val="004551A1"/>
    <w:rsid w:val="004C7D29"/>
    <w:rsid w:val="005237A1"/>
    <w:rsid w:val="0057742D"/>
    <w:rsid w:val="00587B05"/>
    <w:rsid w:val="005A23A2"/>
    <w:rsid w:val="005A67B6"/>
    <w:rsid w:val="005D22BF"/>
    <w:rsid w:val="005D56F9"/>
    <w:rsid w:val="00624291"/>
    <w:rsid w:val="00645F01"/>
    <w:rsid w:val="00695B9C"/>
    <w:rsid w:val="006A2A77"/>
    <w:rsid w:val="006A7690"/>
    <w:rsid w:val="006C6AC6"/>
    <w:rsid w:val="00773541"/>
    <w:rsid w:val="007900A2"/>
    <w:rsid w:val="00817E77"/>
    <w:rsid w:val="00872920"/>
    <w:rsid w:val="008739E7"/>
    <w:rsid w:val="008A4513"/>
    <w:rsid w:val="008B050E"/>
    <w:rsid w:val="008B09EF"/>
    <w:rsid w:val="008C41C7"/>
    <w:rsid w:val="0094618C"/>
    <w:rsid w:val="00951E70"/>
    <w:rsid w:val="009B15C5"/>
    <w:rsid w:val="009B2CA8"/>
    <w:rsid w:val="009C69DB"/>
    <w:rsid w:val="009C7E96"/>
    <w:rsid w:val="009E7601"/>
    <w:rsid w:val="00A16155"/>
    <w:rsid w:val="00AB6A3C"/>
    <w:rsid w:val="00AF5A3A"/>
    <w:rsid w:val="00AF6662"/>
    <w:rsid w:val="00B3749A"/>
    <w:rsid w:val="00B70224"/>
    <w:rsid w:val="00C07E92"/>
    <w:rsid w:val="00C423C4"/>
    <w:rsid w:val="00C614F4"/>
    <w:rsid w:val="00C81D92"/>
    <w:rsid w:val="00CC2BEA"/>
    <w:rsid w:val="00D03A2A"/>
    <w:rsid w:val="00D203B4"/>
    <w:rsid w:val="00D364E8"/>
    <w:rsid w:val="00D42064"/>
    <w:rsid w:val="00E01856"/>
    <w:rsid w:val="00E069F2"/>
    <w:rsid w:val="00E265C7"/>
    <w:rsid w:val="00E42355"/>
    <w:rsid w:val="00E477CC"/>
    <w:rsid w:val="00E5319F"/>
    <w:rsid w:val="00E74FD6"/>
    <w:rsid w:val="00EE4DCB"/>
    <w:rsid w:val="00F17584"/>
    <w:rsid w:val="00FB07D4"/>
    <w:rsid w:val="00FB114B"/>
    <w:rsid w:val="00FD763F"/>
    <w:rsid w:val="00FE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01EE6B"/>
  <w15:docId w15:val="{79D480A3-A331-4788-9044-3D1096F0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1A1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51A1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551A1"/>
    <w:rPr>
      <w:rFonts w:ascii="Times New (W1)" w:eastAsia="Times New Roman" w:hAnsi="Times New (W1)" w:cs="Times New Roman"/>
      <w:sz w:val="26"/>
      <w:szCs w:val="20"/>
    </w:rPr>
  </w:style>
  <w:style w:type="paragraph" w:styleId="Footer">
    <w:name w:val="footer"/>
    <w:basedOn w:val="Normal"/>
    <w:link w:val="FooterChar"/>
    <w:rsid w:val="004551A1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4551A1"/>
    <w:rPr>
      <w:rFonts w:ascii="Times New (W1)" w:eastAsia="Times New Roman" w:hAnsi="Times New (W1)" w:cs="Times New Roman"/>
      <w:sz w:val="20"/>
      <w:szCs w:val="20"/>
    </w:rPr>
  </w:style>
  <w:style w:type="character" w:styleId="PageNumber">
    <w:name w:val="page number"/>
    <w:basedOn w:val="DefaultParagraphFont"/>
    <w:rsid w:val="004551A1"/>
  </w:style>
  <w:style w:type="paragraph" w:customStyle="1" w:styleId="LDEndLine">
    <w:name w:val="LDEndLine"/>
    <w:basedOn w:val="BodyText"/>
    <w:rsid w:val="004551A1"/>
    <w:pPr>
      <w:pBdr>
        <w:bottom w:val="single" w:sz="2" w:space="0" w:color="auto"/>
      </w:pBdr>
      <w:tabs>
        <w:tab w:val="clear" w:pos="567"/>
      </w:tabs>
      <w:overflowPunct/>
      <w:autoSpaceDE/>
      <w:autoSpaceDN/>
      <w:adjustRightInd/>
      <w:spacing w:after="0"/>
      <w:textAlignment w:val="auto"/>
    </w:pPr>
    <w:rPr>
      <w:rFonts w:ascii="Times New Roman" w:hAnsi="Times New Roman"/>
      <w:sz w:val="24"/>
      <w:szCs w:val="24"/>
    </w:rPr>
  </w:style>
  <w:style w:type="paragraph" w:customStyle="1" w:styleId="LDTitle">
    <w:name w:val="LDTitle"/>
    <w:link w:val="LDTitleChar"/>
    <w:rsid w:val="004551A1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">
    <w:name w:val="LDBody text"/>
    <w:link w:val="LDBodytextChar"/>
    <w:rsid w:val="0045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Date">
    <w:name w:val="LDDate"/>
    <w:basedOn w:val="LDBodytext"/>
    <w:link w:val="LDDateChar"/>
    <w:rsid w:val="004551A1"/>
    <w:pPr>
      <w:spacing w:before="240"/>
    </w:pPr>
  </w:style>
  <w:style w:type="paragraph" w:customStyle="1" w:styleId="LDSignatory">
    <w:name w:val="LDSignatory"/>
    <w:basedOn w:val="LDBodytext"/>
    <w:next w:val="LDBodytext"/>
    <w:rsid w:val="004551A1"/>
    <w:pPr>
      <w:keepNext/>
      <w:spacing w:before="900"/>
    </w:pPr>
  </w:style>
  <w:style w:type="character" w:customStyle="1" w:styleId="LDCitation">
    <w:name w:val="LDCitation"/>
    <w:rsid w:val="004551A1"/>
    <w:rPr>
      <w:i/>
      <w:iCs/>
    </w:rPr>
  </w:style>
  <w:style w:type="paragraph" w:customStyle="1" w:styleId="LDFooter">
    <w:name w:val="LDFooter"/>
    <w:basedOn w:val="LDBodytext"/>
    <w:rsid w:val="004551A1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4551A1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4551A1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4551A1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rsid w:val="004551A1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1a">
    <w:name w:val="LDP1(a)"/>
    <w:basedOn w:val="LDClause"/>
    <w:rsid w:val="004551A1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TitleChar">
    <w:name w:val="LDTitle Char"/>
    <w:link w:val="LDTitle"/>
    <w:rsid w:val="004551A1"/>
    <w:rPr>
      <w:rFonts w:ascii="Arial" w:eastAsia="Times New Roman" w:hAnsi="Arial" w:cs="Times New Roman"/>
      <w:sz w:val="24"/>
      <w:szCs w:val="24"/>
    </w:rPr>
  </w:style>
  <w:style w:type="character" w:customStyle="1" w:styleId="LDClauseHeadingChar">
    <w:name w:val="LDClauseHeading Char"/>
    <w:link w:val="LDClauseHeading"/>
    <w:rsid w:val="004551A1"/>
    <w:rPr>
      <w:rFonts w:ascii="Arial" w:eastAsia="Times New Roman" w:hAnsi="Arial" w:cs="Times New Roman"/>
      <w:b/>
      <w:sz w:val="24"/>
      <w:szCs w:val="24"/>
    </w:rPr>
  </w:style>
  <w:style w:type="character" w:customStyle="1" w:styleId="LDBodytextChar">
    <w:name w:val="LDBody text Char"/>
    <w:link w:val="LDBodytext"/>
    <w:rsid w:val="004551A1"/>
    <w:rPr>
      <w:rFonts w:ascii="Times New Roman" w:eastAsia="Times New Roman" w:hAnsi="Times New Roman" w:cs="Times New Roman"/>
      <w:sz w:val="24"/>
      <w:szCs w:val="24"/>
    </w:rPr>
  </w:style>
  <w:style w:type="character" w:customStyle="1" w:styleId="LDDateChar">
    <w:name w:val="LDDate Char"/>
    <w:link w:val="LDDate"/>
    <w:locked/>
    <w:rsid w:val="004551A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551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51A1"/>
    <w:rPr>
      <w:rFonts w:ascii="Times New (W1)" w:eastAsia="Times New Roman" w:hAnsi="Times New (W1)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1A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5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6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6F9"/>
    <w:rPr>
      <w:rFonts w:ascii="Times New (W1)" w:eastAsia="Times New Roman" w:hAnsi="Times New (W1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6F9"/>
    <w:rPr>
      <w:rFonts w:ascii="Times New (W1)" w:eastAsia="Times New Roman" w:hAnsi="Times New (W1)" w:cs="Times New Roman"/>
      <w:b/>
      <w:bCs/>
      <w:sz w:val="20"/>
      <w:szCs w:val="20"/>
    </w:rPr>
  </w:style>
  <w:style w:type="paragraph" w:customStyle="1" w:styleId="LDP1a0">
    <w:name w:val="LDP1 (a)"/>
    <w:basedOn w:val="LDClause"/>
    <w:link w:val="LDP1aChar"/>
    <w:rsid w:val="00E5319F"/>
    <w:pPr>
      <w:tabs>
        <w:tab w:val="clear" w:pos="737"/>
        <w:tab w:val="left" w:pos="1191"/>
      </w:tabs>
      <w:ind w:left="1191" w:hanging="454"/>
    </w:pPr>
  </w:style>
  <w:style w:type="character" w:customStyle="1" w:styleId="LDP1aChar">
    <w:name w:val="LDP1 (a) Char"/>
    <w:link w:val="LDP1a0"/>
    <w:locked/>
    <w:rsid w:val="00E5319F"/>
    <w:rPr>
      <w:rFonts w:ascii="Times New Roman" w:eastAsia="Times New Roman" w:hAnsi="Times New Roman" w:cs="Times New Roman"/>
      <w:sz w:val="24"/>
      <w:szCs w:val="24"/>
    </w:rPr>
  </w:style>
  <w:style w:type="character" w:customStyle="1" w:styleId="LDP2iChar">
    <w:name w:val="LDP2 (i) Char"/>
    <w:basedOn w:val="DefaultParagraphFont"/>
    <w:link w:val="LDP2i"/>
    <w:rsid w:val="00872920"/>
    <w:rPr>
      <w:rFonts w:ascii="Times New Roman" w:eastAsia="Times New Roman" w:hAnsi="Times New Roman" w:cs="Times New Roman"/>
      <w:sz w:val="24"/>
      <w:szCs w:val="24"/>
    </w:rPr>
  </w:style>
  <w:style w:type="paragraph" w:customStyle="1" w:styleId="LDNote">
    <w:name w:val="LDNote"/>
    <w:basedOn w:val="LDClause"/>
    <w:link w:val="LDNoteChar"/>
    <w:rsid w:val="001A11FE"/>
    <w:pPr>
      <w:ind w:firstLine="0"/>
    </w:pPr>
    <w:rPr>
      <w:sz w:val="20"/>
    </w:rPr>
  </w:style>
  <w:style w:type="character" w:customStyle="1" w:styleId="LDNoteChar">
    <w:name w:val="LDNote Char"/>
    <w:basedOn w:val="DefaultParagraphFont"/>
    <w:link w:val="LDNote"/>
    <w:rsid w:val="001A11FE"/>
    <w:rPr>
      <w:rFonts w:ascii="Times New Roman" w:eastAsia="Times New Roman" w:hAnsi="Times New Roman" w:cs="Times New Roman"/>
      <w:sz w:val="20"/>
      <w:szCs w:val="24"/>
    </w:rPr>
  </w:style>
  <w:style w:type="paragraph" w:customStyle="1" w:styleId="LDdefinition">
    <w:name w:val="LDdefinition"/>
    <w:basedOn w:val="LDClause"/>
    <w:link w:val="LDdefinitionChar"/>
    <w:rsid w:val="00C423C4"/>
    <w:pPr>
      <w:tabs>
        <w:tab w:val="clear" w:pos="454"/>
        <w:tab w:val="clear" w:pos="737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LDdefinitionChar">
    <w:name w:val="LDdefinition Char"/>
    <w:basedOn w:val="DefaultParagraphFont"/>
    <w:link w:val="LDdefinition"/>
    <w:rsid w:val="00C423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B31E6-8EE5-4ADB-9D0A-9FE5158F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EX101/19</vt:lpstr>
    </vt:vector>
  </TitlesOfParts>
  <Company>Civil Aviation Safety Authority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EX101/19</dc:title>
  <dc:subject>Helicopter Aerial Application Endorsements Exemption 2019</dc:subject>
  <dc:creator>Civil Aviation Safety Authority</dc:creator>
  <cp:lastModifiedBy>Davies, Erika</cp:lastModifiedBy>
  <cp:revision>6</cp:revision>
  <cp:lastPrinted>2019-08-28T05:28:00Z</cp:lastPrinted>
  <dcterms:created xsi:type="dcterms:W3CDTF">2019-08-28T06:16:00Z</dcterms:created>
  <dcterms:modified xsi:type="dcterms:W3CDTF">2019-08-29T02:35:00Z</dcterms:modified>
  <cp:category>Exemptions</cp:category>
</cp:coreProperties>
</file>